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10.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1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34.xml" ContentType="application/vnd.openxmlformats-officedocument.wordprocessingml.header+xml"/>
  <Override PartName="/word/footer14.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40.xml" ContentType="application/vnd.openxmlformats-officedocument.wordprocessingml.header+xml"/>
  <Override PartName="/word/footer17.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18.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19.xml" ContentType="application/vnd.openxmlformats-officedocument.wordprocessingml.footer+xml"/>
  <Override PartName="/word/header49.xml" ContentType="application/vnd.openxmlformats-officedocument.wordprocessingml.header+xml"/>
  <Override PartName="/word/footer20.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53.xml" ContentType="application/vnd.openxmlformats-officedocument.wordprocessingml.header+xml"/>
  <Override PartName="/word/footer23.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7952B" w14:textId="31A5FE82" w:rsidR="003019F4" w:rsidRPr="003019F4" w:rsidRDefault="003019F4" w:rsidP="00B40CEB">
      <w:pPr>
        <w:tabs>
          <w:tab w:val="left" w:pos="9214"/>
        </w:tabs>
        <w:ind w:left="-1075" w:right="-739" w:firstLine="7029"/>
      </w:pPr>
      <w:r w:rsidRPr="003019F4">
        <w:t xml:space="preserve">Приложение </w:t>
      </w:r>
      <w:r w:rsidR="002B6DFE">
        <w:t xml:space="preserve">№ </w:t>
      </w:r>
      <w:r w:rsidR="00B40CEB">
        <w:t>28</w:t>
      </w:r>
      <w:r w:rsidR="002B6DFE">
        <w:t xml:space="preserve"> </w:t>
      </w:r>
      <w:r w:rsidRPr="003019F4">
        <w:t xml:space="preserve">к </w:t>
      </w:r>
      <w:r w:rsidR="00EE1209">
        <w:t>протоколу</w:t>
      </w:r>
      <w:r w:rsidRPr="003019F4">
        <w:t xml:space="preserve"> № </w:t>
      </w:r>
      <w:r w:rsidR="0099290A">
        <w:t>98</w:t>
      </w:r>
    </w:p>
    <w:p w14:paraId="29728DBB" w14:textId="77777777" w:rsidR="003019F4" w:rsidRPr="003019F4" w:rsidRDefault="003019F4" w:rsidP="00B40CEB">
      <w:pPr>
        <w:tabs>
          <w:tab w:val="left" w:pos="9214"/>
        </w:tabs>
        <w:ind w:left="-1075" w:right="-739" w:firstLine="7029"/>
      </w:pPr>
      <w:r w:rsidRPr="003019F4">
        <w:t>заседания правления Региональной</w:t>
      </w:r>
    </w:p>
    <w:p w14:paraId="2AB4031F" w14:textId="77777777" w:rsidR="003019F4" w:rsidRPr="003019F4" w:rsidRDefault="003019F4" w:rsidP="00B40CEB">
      <w:pPr>
        <w:tabs>
          <w:tab w:val="left" w:pos="9214"/>
        </w:tabs>
        <w:ind w:left="-1075" w:right="-739" w:firstLine="7029"/>
      </w:pPr>
      <w:r w:rsidRPr="003019F4">
        <w:t>энергетической комиссии</w:t>
      </w:r>
    </w:p>
    <w:p w14:paraId="56E87AFA" w14:textId="3D414723" w:rsidR="003019F4" w:rsidRDefault="003019F4" w:rsidP="00B40CEB">
      <w:pPr>
        <w:tabs>
          <w:tab w:val="left" w:pos="9214"/>
        </w:tabs>
        <w:ind w:left="-1075" w:right="-739" w:firstLine="7029"/>
      </w:pPr>
      <w:r w:rsidRPr="003019F4">
        <w:t xml:space="preserve">Кузбасса от </w:t>
      </w:r>
      <w:r w:rsidR="0099290A">
        <w:t>19</w:t>
      </w:r>
      <w:r w:rsidRPr="003019F4">
        <w:t>.1</w:t>
      </w:r>
      <w:r w:rsidR="0099290A">
        <w:t>2</w:t>
      </w:r>
      <w:r w:rsidRPr="003019F4">
        <w:t>.2025</w:t>
      </w:r>
    </w:p>
    <w:p w14:paraId="667866CA" w14:textId="77777777" w:rsidR="00B40CEB" w:rsidRDefault="00B40CEB" w:rsidP="003019F4">
      <w:pPr>
        <w:tabs>
          <w:tab w:val="left" w:pos="9214"/>
        </w:tabs>
        <w:ind w:left="-1075" w:right="-739" w:firstLine="5895"/>
      </w:pPr>
    </w:p>
    <w:p w14:paraId="295A4372" w14:textId="77777777" w:rsidR="00B40CEB" w:rsidRPr="006C353C" w:rsidRDefault="00B40CEB" w:rsidP="00B40CEB">
      <w:pPr>
        <w:ind w:left="426" w:right="-1"/>
        <w:jc w:val="center"/>
        <w:rPr>
          <w:b/>
          <w:bCs/>
          <w:color w:val="000000"/>
          <w:kern w:val="32"/>
          <w:sz w:val="28"/>
          <w:szCs w:val="28"/>
          <w:lang w:eastAsia="en-US"/>
        </w:rPr>
      </w:pPr>
      <w:r w:rsidRPr="006C353C">
        <w:rPr>
          <w:b/>
          <w:bCs/>
          <w:sz w:val="28"/>
          <w:szCs w:val="28"/>
          <w:lang w:eastAsia="en-US"/>
        </w:rPr>
        <w:t xml:space="preserve">Долгосрочные тарифы на услуги по передаче тепловой энергии </w:t>
      </w:r>
      <w:r w:rsidRPr="006C353C">
        <w:rPr>
          <w:b/>
          <w:bCs/>
          <w:sz w:val="28"/>
          <w:szCs w:val="28"/>
          <w:lang w:eastAsia="en-US"/>
        </w:rPr>
        <w:br/>
        <w:t xml:space="preserve">по сетям ИП Задояного Ю.Л., реализуемые на потребительском </w:t>
      </w:r>
      <w:r w:rsidRPr="006C353C">
        <w:rPr>
          <w:b/>
          <w:bCs/>
          <w:sz w:val="28"/>
          <w:szCs w:val="28"/>
          <w:lang w:eastAsia="en-US"/>
        </w:rPr>
        <w:br/>
        <w:t xml:space="preserve">рынке Кемеровского муниципального округа, на период </w:t>
      </w:r>
      <w:r w:rsidRPr="006C353C">
        <w:rPr>
          <w:b/>
          <w:bCs/>
          <w:sz w:val="28"/>
          <w:szCs w:val="28"/>
          <w:lang w:eastAsia="en-US"/>
        </w:rPr>
        <w:br/>
      </w:r>
      <w:r w:rsidRPr="006C353C">
        <w:rPr>
          <w:b/>
          <w:bCs/>
          <w:color w:val="000000"/>
          <w:kern w:val="32"/>
          <w:sz w:val="28"/>
          <w:szCs w:val="28"/>
          <w:lang w:eastAsia="en-US"/>
        </w:rPr>
        <w:t>с 01.01.2025 по 31.12.2027</w:t>
      </w:r>
    </w:p>
    <w:p w14:paraId="06DA40F0" w14:textId="77777777" w:rsidR="00B40CEB" w:rsidRPr="006C353C" w:rsidRDefault="00B40CEB" w:rsidP="00B40CEB">
      <w:pPr>
        <w:ind w:left="426" w:right="-1"/>
        <w:jc w:val="center"/>
        <w:rPr>
          <w:b/>
          <w:bCs/>
          <w:sz w:val="28"/>
          <w:szCs w:val="28"/>
          <w:lang w:eastAsia="en-US"/>
        </w:rPr>
      </w:pPr>
    </w:p>
    <w:p w14:paraId="7DF9E677" w14:textId="77777777" w:rsidR="00B40CEB" w:rsidRPr="006C353C" w:rsidRDefault="00B40CEB" w:rsidP="00B40CEB">
      <w:pPr>
        <w:ind w:left="426" w:right="140"/>
        <w:jc w:val="right"/>
        <w:rPr>
          <w:sz w:val="28"/>
          <w:szCs w:val="28"/>
          <w:lang w:eastAsia="en-US"/>
        </w:rPr>
      </w:pPr>
      <w:r w:rsidRPr="006C353C">
        <w:rPr>
          <w:sz w:val="28"/>
          <w:szCs w:val="28"/>
          <w:lang w:eastAsia="en-US"/>
        </w:rPr>
        <w:t>(НДС не облагается)</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4191"/>
        <w:gridCol w:w="1559"/>
        <w:gridCol w:w="1394"/>
        <w:gridCol w:w="1016"/>
      </w:tblGrid>
      <w:tr w:rsidR="00B40CEB" w:rsidRPr="006C353C" w14:paraId="4E1B73EC" w14:textId="77777777" w:rsidTr="00081F7C">
        <w:trPr>
          <w:trHeight w:val="221"/>
          <w:jc w:val="center"/>
        </w:trPr>
        <w:tc>
          <w:tcPr>
            <w:tcW w:w="1758" w:type="dxa"/>
            <w:vMerge w:val="restart"/>
            <w:vAlign w:val="center"/>
          </w:tcPr>
          <w:p w14:paraId="770B54AB" w14:textId="77777777" w:rsidR="00B40CEB" w:rsidRPr="006C353C" w:rsidRDefault="00B40CEB" w:rsidP="00081F7C">
            <w:pPr>
              <w:ind w:right="-2"/>
              <w:jc w:val="center"/>
              <w:rPr>
                <w:lang w:eastAsia="en-US"/>
              </w:rPr>
            </w:pPr>
            <w:r w:rsidRPr="006C353C">
              <w:rPr>
                <w:lang w:eastAsia="en-US"/>
              </w:rPr>
              <w:t>Наименование регулируемой организации</w:t>
            </w:r>
          </w:p>
        </w:tc>
        <w:tc>
          <w:tcPr>
            <w:tcW w:w="4191" w:type="dxa"/>
            <w:vMerge w:val="restart"/>
            <w:vAlign w:val="center"/>
          </w:tcPr>
          <w:p w14:paraId="08BC24A0" w14:textId="77777777" w:rsidR="00B40CEB" w:rsidRPr="006C353C" w:rsidRDefault="00B40CEB" w:rsidP="00081F7C">
            <w:pPr>
              <w:ind w:right="-2"/>
              <w:jc w:val="center"/>
              <w:rPr>
                <w:lang w:eastAsia="en-US"/>
              </w:rPr>
            </w:pPr>
            <w:r w:rsidRPr="006C353C">
              <w:rPr>
                <w:lang w:eastAsia="en-US"/>
              </w:rPr>
              <w:t>Вид тарифа</w:t>
            </w:r>
          </w:p>
        </w:tc>
        <w:tc>
          <w:tcPr>
            <w:tcW w:w="1559" w:type="dxa"/>
            <w:vMerge w:val="restart"/>
            <w:vAlign w:val="center"/>
          </w:tcPr>
          <w:p w14:paraId="34D5D562" w14:textId="77777777" w:rsidR="00B40CEB" w:rsidRPr="006C353C" w:rsidRDefault="00B40CEB" w:rsidP="00081F7C">
            <w:pPr>
              <w:ind w:right="-2"/>
              <w:jc w:val="center"/>
              <w:rPr>
                <w:lang w:eastAsia="en-US"/>
              </w:rPr>
            </w:pPr>
            <w:r w:rsidRPr="006C353C">
              <w:rPr>
                <w:lang w:eastAsia="en-US"/>
              </w:rPr>
              <w:t>Период</w:t>
            </w:r>
          </w:p>
        </w:tc>
        <w:tc>
          <w:tcPr>
            <w:tcW w:w="2410" w:type="dxa"/>
            <w:gridSpan w:val="2"/>
            <w:vAlign w:val="center"/>
          </w:tcPr>
          <w:p w14:paraId="0A67E07B" w14:textId="77777777" w:rsidR="00B40CEB" w:rsidRPr="006C353C" w:rsidRDefault="00B40CEB" w:rsidP="00081F7C">
            <w:pPr>
              <w:ind w:right="-2"/>
              <w:jc w:val="center"/>
              <w:rPr>
                <w:lang w:eastAsia="en-US"/>
              </w:rPr>
            </w:pPr>
            <w:r w:rsidRPr="006C353C">
              <w:rPr>
                <w:lang w:eastAsia="en-US"/>
              </w:rPr>
              <w:t>Вид теплоносителя</w:t>
            </w:r>
          </w:p>
        </w:tc>
      </w:tr>
      <w:tr w:rsidR="00B40CEB" w:rsidRPr="006C353C" w14:paraId="182A70E8" w14:textId="77777777" w:rsidTr="00081F7C">
        <w:trPr>
          <w:trHeight w:val="511"/>
          <w:jc w:val="center"/>
        </w:trPr>
        <w:tc>
          <w:tcPr>
            <w:tcW w:w="1758" w:type="dxa"/>
            <w:vMerge/>
            <w:vAlign w:val="center"/>
          </w:tcPr>
          <w:p w14:paraId="0E3B0924" w14:textId="77777777" w:rsidR="00B40CEB" w:rsidRPr="006C353C" w:rsidRDefault="00B40CEB" w:rsidP="00081F7C">
            <w:pPr>
              <w:ind w:right="-2"/>
              <w:jc w:val="center"/>
              <w:rPr>
                <w:lang w:eastAsia="en-US"/>
              </w:rPr>
            </w:pPr>
          </w:p>
        </w:tc>
        <w:tc>
          <w:tcPr>
            <w:tcW w:w="4191" w:type="dxa"/>
            <w:vMerge/>
            <w:vAlign w:val="center"/>
          </w:tcPr>
          <w:p w14:paraId="09DA6CD8" w14:textId="77777777" w:rsidR="00B40CEB" w:rsidRPr="006C353C" w:rsidRDefault="00B40CEB" w:rsidP="00081F7C">
            <w:pPr>
              <w:ind w:right="-2"/>
              <w:jc w:val="center"/>
              <w:rPr>
                <w:lang w:eastAsia="en-US"/>
              </w:rPr>
            </w:pPr>
          </w:p>
        </w:tc>
        <w:tc>
          <w:tcPr>
            <w:tcW w:w="1559" w:type="dxa"/>
            <w:vMerge/>
            <w:vAlign w:val="center"/>
          </w:tcPr>
          <w:p w14:paraId="1B8E47E1" w14:textId="77777777" w:rsidR="00B40CEB" w:rsidRPr="006C353C" w:rsidRDefault="00B40CEB" w:rsidP="00081F7C">
            <w:pPr>
              <w:ind w:right="-2"/>
              <w:jc w:val="center"/>
              <w:rPr>
                <w:lang w:eastAsia="en-US"/>
              </w:rPr>
            </w:pPr>
          </w:p>
        </w:tc>
        <w:tc>
          <w:tcPr>
            <w:tcW w:w="1394" w:type="dxa"/>
            <w:vAlign w:val="center"/>
          </w:tcPr>
          <w:p w14:paraId="3C683910" w14:textId="77777777" w:rsidR="00B40CEB" w:rsidRPr="006C353C" w:rsidRDefault="00B40CEB" w:rsidP="00081F7C">
            <w:pPr>
              <w:ind w:right="-2"/>
              <w:jc w:val="center"/>
              <w:rPr>
                <w:lang w:eastAsia="en-US"/>
              </w:rPr>
            </w:pPr>
            <w:r w:rsidRPr="006C353C">
              <w:rPr>
                <w:lang w:eastAsia="en-US"/>
              </w:rPr>
              <w:t>Вода</w:t>
            </w:r>
          </w:p>
        </w:tc>
        <w:tc>
          <w:tcPr>
            <w:tcW w:w="1016" w:type="dxa"/>
            <w:vAlign w:val="center"/>
          </w:tcPr>
          <w:p w14:paraId="0561E8BE" w14:textId="77777777" w:rsidR="00B40CEB" w:rsidRPr="006C353C" w:rsidRDefault="00B40CEB" w:rsidP="00081F7C">
            <w:pPr>
              <w:ind w:right="-2"/>
              <w:jc w:val="center"/>
              <w:rPr>
                <w:lang w:eastAsia="en-US"/>
              </w:rPr>
            </w:pPr>
            <w:r w:rsidRPr="006C353C">
              <w:rPr>
                <w:lang w:eastAsia="en-US"/>
              </w:rPr>
              <w:t>Пар</w:t>
            </w:r>
          </w:p>
        </w:tc>
      </w:tr>
      <w:tr w:rsidR="00B40CEB" w:rsidRPr="006C353C" w14:paraId="793C6155" w14:textId="77777777" w:rsidTr="00081F7C">
        <w:trPr>
          <w:trHeight w:val="199"/>
          <w:jc w:val="center"/>
        </w:trPr>
        <w:tc>
          <w:tcPr>
            <w:tcW w:w="1758" w:type="dxa"/>
            <w:vAlign w:val="center"/>
          </w:tcPr>
          <w:p w14:paraId="2F3A2A61" w14:textId="77777777" w:rsidR="00B40CEB" w:rsidRPr="006C353C" w:rsidRDefault="00B40CEB" w:rsidP="00081F7C">
            <w:pPr>
              <w:ind w:right="-2"/>
              <w:jc w:val="center"/>
              <w:rPr>
                <w:lang w:eastAsia="en-US"/>
              </w:rPr>
            </w:pPr>
            <w:r w:rsidRPr="006C353C">
              <w:rPr>
                <w:lang w:eastAsia="en-US"/>
              </w:rPr>
              <w:t>1</w:t>
            </w:r>
          </w:p>
        </w:tc>
        <w:tc>
          <w:tcPr>
            <w:tcW w:w="4191" w:type="dxa"/>
            <w:vAlign w:val="center"/>
          </w:tcPr>
          <w:p w14:paraId="6578AA9F" w14:textId="77777777" w:rsidR="00B40CEB" w:rsidRPr="006C353C" w:rsidRDefault="00B40CEB" w:rsidP="00081F7C">
            <w:pPr>
              <w:ind w:right="-2"/>
              <w:jc w:val="center"/>
              <w:rPr>
                <w:lang w:eastAsia="en-US"/>
              </w:rPr>
            </w:pPr>
            <w:r w:rsidRPr="006C353C">
              <w:rPr>
                <w:lang w:eastAsia="en-US"/>
              </w:rPr>
              <w:t>2</w:t>
            </w:r>
          </w:p>
        </w:tc>
        <w:tc>
          <w:tcPr>
            <w:tcW w:w="1559" w:type="dxa"/>
            <w:vAlign w:val="center"/>
          </w:tcPr>
          <w:p w14:paraId="6136785E" w14:textId="77777777" w:rsidR="00B40CEB" w:rsidRPr="006C353C" w:rsidRDefault="00B40CEB" w:rsidP="00081F7C">
            <w:pPr>
              <w:ind w:right="-2"/>
              <w:jc w:val="center"/>
              <w:rPr>
                <w:lang w:eastAsia="en-US"/>
              </w:rPr>
            </w:pPr>
            <w:r w:rsidRPr="006C353C">
              <w:rPr>
                <w:lang w:eastAsia="en-US"/>
              </w:rPr>
              <w:t>3</w:t>
            </w:r>
          </w:p>
        </w:tc>
        <w:tc>
          <w:tcPr>
            <w:tcW w:w="1394" w:type="dxa"/>
            <w:vAlign w:val="center"/>
          </w:tcPr>
          <w:p w14:paraId="01B4897D" w14:textId="77777777" w:rsidR="00B40CEB" w:rsidRPr="006C353C" w:rsidRDefault="00B40CEB" w:rsidP="00081F7C">
            <w:pPr>
              <w:ind w:right="-2"/>
              <w:jc w:val="center"/>
              <w:rPr>
                <w:lang w:eastAsia="en-US"/>
              </w:rPr>
            </w:pPr>
            <w:r w:rsidRPr="006C353C">
              <w:rPr>
                <w:lang w:eastAsia="en-US"/>
              </w:rPr>
              <w:t>4</w:t>
            </w:r>
          </w:p>
        </w:tc>
        <w:tc>
          <w:tcPr>
            <w:tcW w:w="1016" w:type="dxa"/>
            <w:vAlign w:val="center"/>
          </w:tcPr>
          <w:p w14:paraId="060B4400" w14:textId="77777777" w:rsidR="00B40CEB" w:rsidRPr="006C353C" w:rsidRDefault="00B40CEB" w:rsidP="00081F7C">
            <w:pPr>
              <w:ind w:right="-2"/>
              <w:jc w:val="center"/>
              <w:rPr>
                <w:lang w:eastAsia="en-US"/>
              </w:rPr>
            </w:pPr>
            <w:r w:rsidRPr="006C353C">
              <w:rPr>
                <w:lang w:eastAsia="en-US"/>
              </w:rPr>
              <w:t>5</w:t>
            </w:r>
          </w:p>
        </w:tc>
      </w:tr>
      <w:tr w:rsidR="00B40CEB" w:rsidRPr="006C353C" w14:paraId="08F8DB7A" w14:textId="77777777" w:rsidTr="00081F7C">
        <w:trPr>
          <w:trHeight w:val="70"/>
          <w:jc w:val="center"/>
        </w:trPr>
        <w:tc>
          <w:tcPr>
            <w:tcW w:w="1758" w:type="dxa"/>
            <w:vMerge w:val="restart"/>
            <w:vAlign w:val="center"/>
          </w:tcPr>
          <w:p w14:paraId="1C6EE698" w14:textId="77777777" w:rsidR="00B40CEB" w:rsidRPr="006C353C" w:rsidRDefault="00B40CEB" w:rsidP="00081F7C">
            <w:pPr>
              <w:ind w:right="-2"/>
              <w:jc w:val="center"/>
              <w:rPr>
                <w:lang w:eastAsia="en-US"/>
              </w:rPr>
            </w:pPr>
            <w:r w:rsidRPr="006C353C">
              <w:rPr>
                <w:bCs/>
                <w:color w:val="000000"/>
                <w:kern w:val="32"/>
                <w:lang w:eastAsia="en-US"/>
              </w:rPr>
              <w:t>ИП Задояный Ю.Л.</w:t>
            </w:r>
          </w:p>
        </w:tc>
        <w:tc>
          <w:tcPr>
            <w:tcW w:w="8160" w:type="dxa"/>
            <w:gridSpan w:val="4"/>
            <w:vAlign w:val="center"/>
          </w:tcPr>
          <w:p w14:paraId="65910EFD" w14:textId="77777777" w:rsidR="00B40CEB" w:rsidRPr="006C353C" w:rsidRDefault="00B40CEB" w:rsidP="00081F7C">
            <w:pPr>
              <w:ind w:right="-2"/>
              <w:jc w:val="center"/>
              <w:rPr>
                <w:lang w:eastAsia="en-US"/>
              </w:rPr>
            </w:pPr>
            <w:r w:rsidRPr="006C353C">
              <w:rPr>
                <w:lang w:eastAsia="en-US"/>
              </w:rPr>
              <w:t>Для потребителей в случае отсутствия дифференциации тарифов по схеме подключения</w:t>
            </w:r>
          </w:p>
        </w:tc>
      </w:tr>
      <w:tr w:rsidR="00B40CEB" w:rsidRPr="006C353C" w14:paraId="3FF4D363" w14:textId="77777777" w:rsidTr="00081F7C">
        <w:trPr>
          <w:jc w:val="center"/>
        </w:trPr>
        <w:tc>
          <w:tcPr>
            <w:tcW w:w="1758" w:type="dxa"/>
            <w:vMerge/>
            <w:vAlign w:val="center"/>
          </w:tcPr>
          <w:p w14:paraId="4E088972" w14:textId="77777777" w:rsidR="00B40CEB" w:rsidRPr="006C353C" w:rsidRDefault="00B40CEB" w:rsidP="00081F7C">
            <w:pPr>
              <w:ind w:right="-2"/>
              <w:jc w:val="center"/>
              <w:rPr>
                <w:lang w:eastAsia="en-US"/>
              </w:rPr>
            </w:pPr>
          </w:p>
        </w:tc>
        <w:tc>
          <w:tcPr>
            <w:tcW w:w="4191" w:type="dxa"/>
            <w:vMerge w:val="restart"/>
            <w:vAlign w:val="center"/>
          </w:tcPr>
          <w:p w14:paraId="388DC81C" w14:textId="77777777" w:rsidR="00B40CEB" w:rsidRPr="006C353C" w:rsidRDefault="00B40CEB" w:rsidP="00081F7C">
            <w:pPr>
              <w:ind w:right="-2"/>
              <w:jc w:val="center"/>
              <w:rPr>
                <w:lang w:eastAsia="en-US"/>
              </w:rPr>
            </w:pPr>
            <w:r w:rsidRPr="006C353C">
              <w:rPr>
                <w:lang w:eastAsia="en-US"/>
              </w:rPr>
              <w:t>Одноставочный</w:t>
            </w:r>
          </w:p>
          <w:p w14:paraId="3242B104" w14:textId="77777777" w:rsidR="00B40CEB" w:rsidRPr="006C353C" w:rsidRDefault="00B40CEB" w:rsidP="00081F7C">
            <w:pPr>
              <w:ind w:right="-2"/>
              <w:jc w:val="center"/>
              <w:rPr>
                <w:lang w:eastAsia="en-US"/>
              </w:rPr>
            </w:pPr>
            <w:r w:rsidRPr="006C353C">
              <w:rPr>
                <w:lang w:eastAsia="en-US"/>
              </w:rPr>
              <w:t>руб./Гкал</w:t>
            </w:r>
          </w:p>
        </w:tc>
        <w:tc>
          <w:tcPr>
            <w:tcW w:w="1559" w:type="dxa"/>
            <w:vAlign w:val="center"/>
          </w:tcPr>
          <w:p w14:paraId="438DADEF" w14:textId="77777777" w:rsidR="00B40CEB" w:rsidRPr="006C353C" w:rsidRDefault="00B40CEB" w:rsidP="00081F7C">
            <w:pPr>
              <w:ind w:right="-2"/>
              <w:jc w:val="center"/>
              <w:rPr>
                <w:lang w:eastAsia="en-US"/>
              </w:rPr>
            </w:pPr>
            <w:r w:rsidRPr="006C353C">
              <w:rPr>
                <w:lang w:eastAsia="en-US"/>
              </w:rPr>
              <w:t>с 01.01.2025</w:t>
            </w:r>
          </w:p>
        </w:tc>
        <w:tc>
          <w:tcPr>
            <w:tcW w:w="1394" w:type="dxa"/>
          </w:tcPr>
          <w:p w14:paraId="2D568E9B" w14:textId="77777777" w:rsidR="00B40CEB" w:rsidRPr="006C353C" w:rsidRDefault="00B40CEB" w:rsidP="00081F7C">
            <w:pPr>
              <w:jc w:val="center"/>
              <w:rPr>
                <w:lang w:eastAsia="en-US"/>
              </w:rPr>
            </w:pPr>
            <w:r w:rsidRPr="006C353C">
              <w:rPr>
                <w:lang w:eastAsia="en-US"/>
              </w:rPr>
              <w:t>506,34</w:t>
            </w:r>
          </w:p>
        </w:tc>
        <w:tc>
          <w:tcPr>
            <w:tcW w:w="1016" w:type="dxa"/>
            <w:vAlign w:val="center"/>
          </w:tcPr>
          <w:p w14:paraId="6CA98F8C" w14:textId="77777777" w:rsidR="00B40CEB" w:rsidRPr="006C353C" w:rsidRDefault="00B40CEB" w:rsidP="00081F7C">
            <w:pPr>
              <w:ind w:right="-2"/>
              <w:jc w:val="center"/>
              <w:rPr>
                <w:lang w:val="en-US" w:eastAsia="en-US"/>
              </w:rPr>
            </w:pPr>
            <w:r w:rsidRPr="006C353C">
              <w:rPr>
                <w:lang w:val="en-US" w:eastAsia="en-US"/>
              </w:rPr>
              <w:t>x</w:t>
            </w:r>
          </w:p>
        </w:tc>
      </w:tr>
      <w:tr w:rsidR="00B40CEB" w:rsidRPr="006C353C" w14:paraId="684CBD9E" w14:textId="77777777" w:rsidTr="00081F7C">
        <w:trPr>
          <w:jc w:val="center"/>
        </w:trPr>
        <w:tc>
          <w:tcPr>
            <w:tcW w:w="1758" w:type="dxa"/>
            <w:vMerge/>
            <w:vAlign w:val="center"/>
          </w:tcPr>
          <w:p w14:paraId="2E5E5B9A" w14:textId="77777777" w:rsidR="00B40CEB" w:rsidRPr="006C353C" w:rsidRDefault="00B40CEB" w:rsidP="00081F7C">
            <w:pPr>
              <w:ind w:right="-2"/>
              <w:jc w:val="center"/>
              <w:rPr>
                <w:lang w:eastAsia="en-US"/>
              </w:rPr>
            </w:pPr>
          </w:p>
        </w:tc>
        <w:tc>
          <w:tcPr>
            <w:tcW w:w="4191" w:type="dxa"/>
            <w:vMerge/>
            <w:vAlign w:val="center"/>
          </w:tcPr>
          <w:p w14:paraId="74ECE63A" w14:textId="77777777" w:rsidR="00B40CEB" w:rsidRPr="006C353C" w:rsidRDefault="00B40CEB" w:rsidP="00081F7C">
            <w:pPr>
              <w:ind w:right="-2"/>
              <w:jc w:val="center"/>
              <w:rPr>
                <w:lang w:eastAsia="en-US"/>
              </w:rPr>
            </w:pPr>
          </w:p>
        </w:tc>
        <w:tc>
          <w:tcPr>
            <w:tcW w:w="1559" w:type="dxa"/>
            <w:vAlign w:val="center"/>
          </w:tcPr>
          <w:p w14:paraId="3F49439E" w14:textId="77777777" w:rsidR="00B40CEB" w:rsidRPr="006C353C" w:rsidRDefault="00B40CEB" w:rsidP="00081F7C">
            <w:pPr>
              <w:ind w:right="-2"/>
              <w:jc w:val="center"/>
              <w:rPr>
                <w:lang w:eastAsia="en-US"/>
              </w:rPr>
            </w:pPr>
            <w:r w:rsidRPr="006C353C">
              <w:rPr>
                <w:rFonts w:eastAsia="Calibri"/>
                <w:lang w:eastAsia="en-US"/>
              </w:rPr>
              <w:t>с 01.07.2025</w:t>
            </w:r>
          </w:p>
        </w:tc>
        <w:tc>
          <w:tcPr>
            <w:tcW w:w="1394" w:type="dxa"/>
          </w:tcPr>
          <w:p w14:paraId="78B3EAAC" w14:textId="77777777" w:rsidR="00B40CEB" w:rsidRPr="006C353C" w:rsidRDefault="00B40CEB" w:rsidP="00081F7C">
            <w:pPr>
              <w:jc w:val="center"/>
              <w:rPr>
                <w:lang w:eastAsia="en-US"/>
              </w:rPr>
            </w:pPr>
            <w:r w:rsidRPr="006C353C">
              <w:rPr>
                <w:lang w:eastAsia="en-US"/>
              </w:rPr>
              <w:t>645,59</w:t>
            </w:r>
          </w:p>
        </w:tc>
        <w:tc>
          <w:tcPr>
            <w:tcW w:w="1016" w:type="dxa"/>
            <w:vAlign w:val="center"/>
          </w:tcPr>
          <w:p w14:paraId="293EC65E" w14:textId="77777777" w:rsidR="00B40CEB" w:rsidRPr="006C353C" w:rsidRDefault="00B40CEB" w:rsidP="00081F7C">
            <w:pPr>
              <w:ind w:right="-2"/>
              <w:jc w:val="center"/>
              <w:rPr>
                <w:lang w:val="en-US" w:eastAsia="en-US"/>
              </w:rPr>
            </w:pPr>
            <w:r w:rsidRPr="006C353C">
              <w:rPr>
                <w:lang w:val="en-US" w:eastAsia="en-US"/>
              </w:rPr>
              <w:t>x</w:t>
            </w:r>
          </w:p>
        </w:tc>
      </w:tr>
      <w:tr w:rsidR="00B40CEB" w:rsidRPr="006C353C" w14:paraId="0D1F0361" w14:textId="77777777" w:rsidTr="00081F7C">
        <w:trPr>
          <w:jc w:val="center"/>
        </w:trPr>
        <w:tc>
          <w:tcPr>
            <w:tcW w:w="1758" w:type="dxa"/>
            <w:vMerge/>
            <w:vAlign w:val="center"/>
          </w:tcPr>
          <w:p w14:paraId="63133C73" w14:textId="77777777" w:rsidR="00B40CEB" w:rsidRPr="006C353C" w:rsidRDefault="00B40CEB" w:rsidP="00081F7C">
            <w:pPr>
              <w:ind w:right="-2"/>
              <w:jc w:val="center"/>
              <w:rPr>
                <w:lang w:eastAsia="en-US"/>
              </w:rPr>
            </w:pPr>
          </w:p>
        </w:tc>
        <w:tc>
          <w:tcPr>
            <w:tcW w:w="4191" w:type="dxa"/>
            <w:vMerge/>
            <w:vAlign w:val="center"/>
          </w:tcPr>
          <w:p w14:paraId="7402F0C0" w14:textId="77777777" w:rsidR="00B40CEB" w:rsidRPr="006C353C" w:rsidRDefault="00B40CEB" w:rsidP="00081F7C">
            <w:pPr>
              <w:ind w:right="-2"/>
              <w:jc w:val="center"/>
              <w:rPr>
                <w:lang w:eastAsia="en-US"/>
              </w:rPr>
            </w:pPr>
          </w:p>
        </w:tc>
        <w:tc>
          <w:tcPr>
            <w:tcW w:w="1559" w:type="dxa"/>
            <w:vAlign w:val="center"/>
          </w:tcPr>
          <w:p w14:paraId="2FDAE1F3" w14:textId="77777777" w:rsidR="00B40CEB" w:rsidRPr="006C353C" w:rsidRDefault="00B40CEB" w:rsidP="00081F7C">
            <w:pPr>
              <w:ind w:right="-2"/>
              <w:jc w:val="center"/>
              <w:rPr>
                <w:lang w:eastAsia="en-US"/>
              </w:rPr>
            </w:pPr>
            <w:r w:rsidRPr="006C353C">
              <w:rPr>
                <w:rFonts w:eastAsia="Calibri"/>
                <w:lang w:eastAsia="en-US"/>
              </w:rPr>
              <w:t>с 01.01.2026</w:t>
            </w:r>
          </w:p>
        </w:tc>
        <w:tc>
          <w:tcPr>
            <w:tcW w:w="1394" w:type="dxa"/>
          </w:tcPr>
          <w:p w14:paraId="7B1AE5D7" w14:textId="77777777" w:rsidR="00B40CEB" w:rsidRPr="006C353C" w:rsidRDefault="00B40CEB" w:rsidP="00081F7C">
            <w:pPr>
              <w:jc w:val="center"/>
              <w:rPr>
                <w:lang w:eastAsia="en-US"/>
              </w:rPr>
            </w:pPr>
            <w:r w:rsidRPr="006C353C">
              <w:rPr>
                <w:lang w:eastAsia="en-US"/>
              </w:rPr>
              <w:t>645,59</w:t>
            </w:r>
          </w:p>
        </w:tc>
        <w:tc>
          <w:tcPr>
            <w:tcW w:w="1016" w:type="dxa"/>
            <w:vAlign w:val="center"/>
          </w:tcPr>
          <w:p w14:paraId="51F05CA5" w14:textId="77777777" w:rsidR="00B40CEB" w:rsidRPr="006C353C" w:rsidRDefault="00B40CEB" w:rsidP="00081F7C">
            <w:pPr>
              <w:ind w:right="-2"/>
              <w:jc w:val="center"/>
              <w:rPr>
                <w:lang w:val="en-US" w:eastAsia="en-US"/>
              </w:rPr>
            </w:pPr>
            <w:r w:rsidRPr="006C353C">
              <w:rPr>
                <w:lang w:val="en-US" w:eastAsia="en-US"/>
              </w:rPr>
              <w:t>x</w:t>
            </w:r>
          </w:p>
        </w:tc>
      </w:tr>
      <w:tr w:rsidR="00B40CEB" w:rsidRPr="006C353C" w14:paraId="6C0B4448" w14:textId="77777777" w:rsidTr="00081F7C">
        <w:trPr>
          <w:jc w:val="center"/>
        </w:trPr>
        <w:tc>
          <w:tcPr>
            <w:tcW w:w="1758" w:type="dxa"/>
            <w:vMerge/>
            <w:vAlign w:val="center"/>
          </w:tcPr>
          <w:p w14:paraId="79D1671E" w14:textId="77777777" w:rsidR="00B40CEB" w:rsidRPr="006C353C" w:rsidRDefault="00B40CEB" w:rsidP="00081F7C">
            <w:pPr>
              <w:ind w:right="-2"/>
              <w:jc w:val="center"/>
              <w:rPr>
                <w:lang w:eastAsia="en-US"/>
              </w:rPr>
            </w:pPr>
          </w:p>
        </w:tc>
        <w:tc>
          <w:tcPr>
            <w:tcW w:w="4191" w:type="dxa"/>
            <w:vMerge/>
            <w:vAlign w:val="center"/>
          </w:tcPr>
          <w:p w14:paraId="716DE3A7" w14:textId="77777777" w:rsidR="00B40CEB" w:rsidRPr="006C353C" w:rsidRDefault="00B40CEB" w:rsidP="00081F7C">
            <w:pPr>
              <w:ind w:right="-2"/>
              <w:jc w:val="center"/>
              <w:rPr>
                <w:lang w:eastAsia="en-US"/>
              </w:rPr>
            </w:pPr>
          </w:p>
        </w:tc>
        <w:tc>
          <w:tcPr>
            <w:tcW w:w="1559" w:type="dxa"/>
            <w:vAlign w:val="center"/>
          </w:tcPr>
          <w:p w14:paraId="1FC38451" w14:textId="77777777" w:rsidR="00B40CEB" w:rsidRPr="006C353C" w:rsidRDefault="00B40CEB" w:rsidP="00081F7C">
            <w:pPr>
              <w:ind w:right="-2"/>
              <w:jc w:val="center"/>
              <w:rPr>
                <w:lang w:eastAsia="en-US"/>
              </w:rPr>
            </w:pPr>
            <w:r w:rsidRPr="006C353C">
              <w:rPr>
                <w:lang w:eastAsia="en-US"/>
              </w:rPr>
              <w:t>с 01.10.2026</w:t>
            </w:r>
          </w:p>
        </w:tc>
        <w:tc>
          <w:tcPr>
            <w:tcW w:w="1394" w:type="dxa"/>
          </w:tcPr>
          <w:p w14:paraId="2AB7DAA3" w14:textId="77777777" w:rsidR="00B40CEB" w:rsidRPr="006C353C" w:rsidRDefault="00B40CEB" w:rsidP="00081F7C">
            <w:pPr>
              <w:jc w:val="center"/>
              <w:rPr>
                <w:lang w:eastAsia="en-US"/>
              </w:rPr>
            </w:pPr>
            <w:r w:rsidRPr="006C353C">
              <w:rPr>
                <w:lang w:eastAsia="en-US"/>
              </w:rPr>
              <w:t>961,05</w:t>
            </w:r>
          </w:p>
        </w:tc>
        <w:tc>
          <w:tcPr>
            <w:tcW w:w="1016" w:type="dxa"/>
          </w:tcPr>
          <w:p w14:paraId="6A4B766E" w14:textId="77777777" w:rsidR="00B40CEB" w:rsidRPr="006C353C" w:rsidRDefault="00B40CEB" w:rsidP="00081F7C">
            <w:pPr>
              <w:ind w:right="-2"/>
              <w:jc w:val="center"/>
              <w:rPr>
                <w:lang w:val="en-US" w:eastAsia="en-US"/>
              </w:rPr>
            </w:pPr>
            <w:r w:rsidRPr="006C353C">
              <w:rPr>
                <w:lang w:eastAsia="en-US"/>
              </w:rPr>
              <w:t>x</w:t>
            </w:r>
          </w:p>
        </w:tc>
      </w:tr>
      <w:tr w:rsidR="00B40CEB" w:rsidRPr="006C353C" w14:paraId="6B9977FB" w14:textId="77777777" w:rsidTr="00081F7C">
        <w:trPr>
          <w:jc w:val="center"/>
        </w:trPr>
        <w:tc>
          <w:tcPr>
            <w:tcW w:w="1758" w:type="dxa"/>
            <w:vMerge/>
            <w:vAlign w:val="center"/>
          </w:tcPr>
          <w:p w14:paraId="074774B2" w14:textId="77777777" w:rsidR="00B40CEB" w:rsidRPr="006C353C" w:rsidRDefault="00B40CEB" w:rsidP="00081F7C">
            <w:pPr>
              <w:ind w:right="-2"/>
              <w:jc w:val="center"/>
              <w:rPr>
                <w:lang w:eastAsia="en-US"/>
              </w:rPr>
            </w:pPr>
          </w:p>
        </w:tc>
        <w:tc>
          <w:tcPr>
            <w:tcW w:w="4191" w:type="dxa"/>
            <w:vMerge/>
            <w:vAlign w:val="center"/>
          </w:tcPr>
          <w:p w14:paraId="5B5491ED" w14:textId="77777777" w:rsidR="00B40CEB" w:rsidRPr="006C353C" w:rsidRDefault="00B40CEB" w:rsidP="00081F7C">
            <w:pPr>
              <w:ind w:right="-2"/>
              <w:jc w:val="center"/>
              <w:rPr>
                <w:lang w:eastAsia="en-US"/>
              </w:rPr>
            </w:pPr>
          </w:p>
        </w:tc>
        <w:tc>
          <w:tcPr>
            <w:tcW w:w="1559" w:type="dxa"/>
            <w:vAlign w:val="center"/>
          </w:tcPr>
          <w:p w14:paraId="566F12F4" w14:textId="77777777" w:rsidR="00B40CEB" w:rsidRPr="006C353C" w:rsidRDefault="00B40CEB" w:rsidP="00081F7C">
            <w:pPr>
              <w:ind w:right="-2"/>
              <w:jc w:val="center"/>
              <w:rPr>
                <w:lang w:eastAsia="en-US"/>
              </w:rPr>
            </w:pPr>
            <w:r w:rsidRPr="006C353C">
              <w:rPr>
                <w:rFonts w:eastAsia="Calibri"/>
                <w:lang w:eastAsia="en-US"/>
              </w:rPr>
              <w:t>с 01.01.2027</w:t>
            </w:r>
          </w:p>
        </w:tc>
        <w:tc>
          <w:tcPr>
            <w:tcW w:w="1394" w:type="dxa"/>
          </w:tcPr>
          <w:p w14:paraId="7E36FD05" w14:textId="77777777" w:rsidR="00B40CEB" w:rsidRPr="006C353C" w:rsidRDefault="00B40CEB" w:rsidP="00081F7C">
            <w:pPr>
              <w:jc w:val="center"/>
              <w:rPr>
                <w:lang w:eastAsia="en-US"/>
              </w:rPr>
            </w:pPr>
            <w:r w:rsidRPr="006C353C">
              <w:rPr>
                <w:lang w:eastAsia="en-US"/>
              </w:rPr>
              <w:t>608,80</w:t>
            </w:r>
          </w:p>
        </w:tc>
        <w:tc>
          <w:tcPr>
            <w:tcW w:w="1016" w:type="dxa"/>
          </w:tcPr>
          <w:p w14:paraId="1E95959D" w14:textId="77777777" w:rsidR="00B40CEB" w:rsidRPr="006C353C" w:rsidRDefault="00B40CEB" w:rsidP="00081F7C">
            <w:pPr>
              <w:ind w:right="-2"/>
              <w:jc w:val="center"/>
              <w:rPr>
                <w:lang w:val="en-US" w:eastAsia="en-US"/>
              </w:rPr>
            </w:pPr>
            <w:r w:rsidRPr="006C353C">
              <w:rPr>
                <w:lang w:eastAsia="en-US"/>
              </w:rPr>
              <w:t>x</w:t>
            </w:r>
          </w:p>
        </w:tc>
      </w:tr>
      <w:tr w:rsidR="00B40CEB" w:rsidRPr="006C353C" w14:paraId="7A91A1AB" w14:textId="77777777" w:rsidTr="00081F7C">
        <w:trPr>
          <w:jc w:val="center"/>
        </w:trPr>
        <w:tc>
          <w:tcPr>
            <w:tcW w:w="1758" w:type="dxa"/>
            <w:vMerge/>
            <w:vAlign w:val="center"/>
          </w:tcPr>
          <w:p w14:paraId="799CD11D" w14:textId="77777777" w:rsidR="00B40CEB" w:rsidRPr="006C353C" w:rsidRDefault="00B40CEB" w:rsidP="00081F7C">
            <w:pPr>
              <w:ind w:right="-2"/>
              <w:jc w:val="center"/>
              <w:rPr>
                <w:lang w:eastAsia="en-US"/>
              </w:rPr>
            </w:pPr>
          </w:p>
        </w:tc>
        <w:tc>
          <w:tcPr>
            <w:tcW w:w="4191" w:type="dxa"/>
            <w:vMerge/>
            <w:vAlign w:val="center"/>
          </w:tcPr>
          <w:p w14:paraId="100F4C56" w14:textId="77777777" w:rsidR="00B40CEB" w:rsidRPr="006C353C" w:rsidRDefault="00B40CEB" w:rsidP="00081F7C">
            <w:pPr>
              <w:ind w:right="-2"/>
              <w:jc w:val="center"/>
              <w:rPr>
                <w:lang w:eastAsia="en-US"/>
              </w:rPr>
            </w:pPr>
          </w:p>
        </w:tc>
        <w:tc>
          <w:tcPr>
            <w:tcW w:w="1559" w:type="dxa"/>
            <w:vAlign w:val="center"/>
          </w:tcPr>
          <w:p w14:paraId="35F02A07" w14:textId="77777777" w:rsidR="00B40CEB" w:rsidRPr="006C353C" w:rsidRDefault="00B40CEB" w:rsidP="00081F7C">
            <w:pPr>
              <w:ind w:right="-2"/>
              <w:jc w:val="center"/>
              <w:rPr>
                <w:lang w:eastAsia="en-US"/>
              </w:rPr>
            </w:pPr>
            <w:r w:rsidRPr="006C353C">
              <w:rPr>
                <w:lang w:eastAsia="en-US"/>
              </w:rPr>
              <w:t>с 01.07.2027</w:t>
            </w:r>
          </w:p>
        </w:tc>
        <w:tc>
          <w:tcPr>
            <w:tcW w:w="1394" w:type="dxa"/>
          </w:tcPr>
          <w:p w14:paraId="59891D84" w14:textId="77777777" w:rsidR="00B40CEB" w:rsidRPr="006C353C" w:rsidRDefault="00B40CEB" w:rsidP="00081F7C">
            <w:pPr>
              <w:jc w:val="center"/>
              <w:rPr>
                <w:lang w:eastAsia="en-US"/>
              </w:rPr>
            </w:pPr>
            <w:r w:rsidRPr="006C353C">
              <w:rPr>
                <w:lang w:eastAsia="en-US"/>
              </w:rPr>
              <w:t>736,88</w:t>
            </w:r>
          </w:p>
        </w:tc>
        <w:tc>
          <w:tcPr>
            <w:tcW w:w="1016" w:type="dxa"/>
          </w:tcPr>
          <w:p w14:paraId="7C3E3C06" w14:textId="77777777" w:rsidR="00B40CEB" w:rsidRPr="006C353C" w:rsidRDefault="00B40CEB" w:rsidP="00081F7C">
            <w:pPr>
              <w:ind w:right="-2"/>
              <w:jc w:val="center"/>
              <w:rPr>
                <w:lang w:val="en-US" w:eastAsia="en-US"/>
              </w:rPr>
            </w:pPr>
            <w:r w:rsidRPr="006C353C">
              <w:rPr>
                <w:lang w:eastAsia="en-US"/>
              </w:rPr>
              <w:t>x</w:t>
            </w:r>
          </w:p>
        </w:tc>
      </w:tr>
      <w:tr w:rsidR="00B40CEB" w:rsidRPr="006C353C" w14:paraId="197488BE" w14:textId="77777777" w:rsidTr="00081F7C">
        <w:trPr>
          <w:trHeight w:val="435"/>
          <w:jc w:val="center"/>
        </w:trPr>
        <w:tc>
          <w:tcPr>
            <w:tcW w:w="1758" w:type="dxa"/>
            <w:vMerge/>
            <w:vAlign w:val="center"/>
          </w:tcPr>
          <w:p w14:paraId="3FF4281D" w14:textId="77777777" w:rsidR="00B40CEB" w:rsidRPr="006C353C" w:rsidRDefault="00B40CEB" w:rsidP="00081F7C">
            <w:pPr>
              <w:ind w:right="-2"/>
              <w:jc w:val="center"/>
              <w:rPr>
                <w:lang w:eastAsia="en-US"/>
              </w:rPr>
            </w:pPr>
          </w:p>
        </w:tc>
        <w:tc>
          <w:tcPr>
            <w:tcW w:w="4191" w:type="dxa"/>
            <w:vAlign w:val="center"/>
          </w:tcPr>
          <w:p w14:paraId="14B3B847" w14:textId="77777777" w:rsidR="00B40CEB" w:rsidRPr="006C353C" w:rsidRDefault="00B40CEB" w:rsidP="00081F7C">
            <w:pPr>
              <w:ind w:right="-2"/>
              <w:jc w:val="center"/>
              <w:rPr>
                <w:lang w:eastAsia="en-US"/>
              </w:rPr>
            </w:pPr>
            <w:r w:rsidRPr="006C353C">
              <w:rPr>
                <w:lang w:eastAsia="en-US"/>
              </w:rPr>
              <w:t>Двухставочный</w:t>
            </w:r>
          </w:p>
        </w:tc>
        <w:tc>
          <w:tcPr>
            <w:tcW w:w="1559" w:type="dxa"/>
            <w:vAlign w:val="center"/>
          </w:tcPr>
          <w:p w14:paraId="4DB14A2B" w14:textId="77777777" w:rsidR="00B40CEB" w:rsidRPr="006C353C" w:rsidRDefault="00B40CEB" w:rsidP="00081F7C">
            <w:pPr>
              <w:jc w:val="center"/>
              <w:rPr>
                <w:lang w:eastAsia="en-US"/>
              </w:rPr>
            </w:pPr>
            <w:r w:rsidRPr="006C353C">
              <w:rPr>
                <w:lang w:eastAsia="en-US"/>
              </w:rPr>
              <w:t>x</w:t>
            </w:r>
          </w:p>
        </w:tc>
        <w:tc>
          <w:tcPr>
            <w:tcW w:w="1394" w:type="dxa"/>
            <w:vAlign w:val="center"/>
          </w:tcPr>
          <w:p w14:paraId="25772D50" w14:textId="77777777" w:rsidR="00B40CEB" w:rsidRPr="006C353C" w:rsidRDefault="00B40CEB" w:rsidP="00081F7C">
            <w:pPr>
              <w:jc w:val="center"/>
              <w:rPr>
                <w:lang w:eastAsia="en-US"/>
              </w:rPr>
            </w:pPr>
            <w:r w:rsidRPr="006C353C">
              <w:rPr>
                <w:lang w:eastAsia="en-US"/>
              </w:rPr>
              <w:t>x</w:t>
            </w:r>
          </w:p>
        </w:tc>
        <w:tc>
          <w:tcPr>
            <w:tcW w:w="1016" w:type="dxa"/>
            <w:vAlign w:val="center"/>
          </w:tcPr>
          <w:p w14:paraId="681219CC" w14:textId="77777777" w:rsidR="00B40CEB" w:rsidRPr="006C353C" w:rsidRDefault="00B40CEB" w:rsidP="00081F7C">
            <w:pPr>
              <w:ind w:right="-2"/>
              <w:jc w:val="center"/>
              <w:rPr>
                <w:lang w:val="en-US" w:eastAsia="en-US"/>
              </w:rPr>
            </w:pPr>
            <w:r w:rsidRPr="006C353C">
              <w:rPr>
                <w:lang w:val="en-US" w:eastAsia="en-US"/>
              </w:rPr>
              <w:t>x</w:t>
            </w:r>
          </w:p>
        </w:tc>
      </w:tr>
      <w:tr w:rsidR="00B40CEB" w:rsidRPr="006C353C" w14:paraId="73A62009" w14:textId="77777777" w:rsidTr="00081F7C">
        <w:trPr>
          <w:trHeight w:val="436"/>
          <w:jc w:val="center"/>
        </w:trPr>
        <w:tc>
          <w:tcPr>
            <w:tcW w:w="1758" w:type="dxa"/>
            <w:vMerge/>
            <w:vAlign w:val="center"/>
          </w:tcPr>
          <w:p w14:paraId="26AEAE80" w14:textId="77777777" w:rsidR="00B40CEB" w:rsidRPr="006C353C" w:rsidRDefault="00B40CEB" w:rsidP="00081F7C">
            <w:pPr>
              <w:ind w:right="-2"/>
              <w:jc w:val="center"/>
              <w:rPr>
                <w:lang w:eastAsia="en-US"/>
              </w:rPr>
            </w:pPr>
          </w:p>
        </w:tc>
        <w:tc>
          <w:tcPr>
            <w:tcW w:w="4191" w:type="dxa"/>
            <w:vAlign w:val="center"/>
          </w:tcPr>
          <w:p w14:paraId="1669374C" w14:textId="77777777" w:rsidR="00B40CEB" w:rsidRPr="006C353C" w:rsidRDefault="00B40CEB" w:rsidP="00081F7C">
            <w:pPr>
              <w:ind w:right="-2"/>
              <w:jc w:val="center"/>
              <w:rPr>
                <w:lang w:eastAsia="en-US"/>
              </w:rPr>
            </w:pPr>
            <w:r w:rsidRPr="006C353C">
              <w:rPr>
                <w:lang w:eastAsia="en-US"/>
              </w:rPr>
              <w:t>Ставка за тепловую энергию, руб./Гкал</w:t>
            </w:r>
          </w:p>
        </w:tc>
        <w:tc>
          <w:tcPr>
            <w:tcW w:w="1559" w:type="dxa"/>
            <w:vAlign w:val="center"/>
          </w:tcPr>
          <w:p w14:paraId="5D7B2D6F" w14:textId="77777777" w:rsidR="00B40CEB" w:rsidRPr="006C353C" w:rsidRDefault="00B40CEB" w:rsidP="00081F7C">
            <w:pPr>
              <w:jc w:val="center"/>
              <w:rPr>
                <w:lang w:eastAsia="en-US"/>
              </w:rPr>
            </w:pPr>
            <w:r w:rsidRPr="006C353C">
              <w:rPr>
                <w:lang w:eastAsia="en-US"/>
              </w:rPr>
              <w:t>x</w:t>
            </w:r>
          </w:p>
        </w:tc>
        <w:tc>
          <w:tcPr>
            <w:tcW w:w="1394" w:type="dxa"/>
            <w:vAlign w:val="center"/>
          </w:tcPr>
          <w:p w14:paraId="598AD875" w14:textId="77777777" w:rsidR="00B40CEB" w:rsidRPr="006C353C" w:rsidRDefault="00B40CEB" w:rsidP="00081F7C">
            <w:pPr>
              <w:jc w:val="center"/>
              <w:rPr>
                <w:lang w:eastAsia="en-US"/>
              </w:rPr>
            </w:pPr>
            <w:r w:rsidRPr="006C353C">
              <w:rPr>
                <w:lang w:eastAsia="en-US"/>
              </w:rPr>
              <w:t>x</w:t>
            </w:r>
          </w:p>
        </w:tc>
        <w:tc>
          <w:tcPr>
            <w:tcW w:w="1016" w:type="dxa"/>
            <w:vAlign w:val="center"/>
          </w:tcPr>
          <w:p w14:paraId="3E9EF83D" w14:textId="77777777" w:rsidR="00B40CEB" w:rsidRPr="006C353C" w:rsidRDefault="00B40CEB" w:rsidP="00081F7C">
            <w:pPr>
              <w:ind w:right="-2"/>
              <w:jc w:val="center"/>
              <w:rPr>
                <w:lang w:val="en-US" w:eastAsia="en-US"/>
              </w:rPr>
            </w:pPr>
            <w:r w:rsidRPr="006C353C">
              <w:rPr>
                <w:lang w:val="en-US" w:eastAsia="en-US"/>
              </w:rPr>
              <w:t>x</w:t>
            </w:r>
          </w:p>
        </w:tc>
      </w:tr>
      <w:tr w:rsidR="00B40CEB" w:rsidRPr="006C353C" w14:paraId="43C7C2F1" w14:textId="77777777" w:rsidTr="00081F7C">
        <w:trPr>
          <w:trHeight w:val="742"/>
          <w:jc w:val="center"/>
        </w:trPr>
        <w:tc>
          <w:tcPr>
            <w:tcW w:w="1758" w:type="dxa"/>
            <w:vMerge/>
            <w:vAlign w:val="center"/>
          </w:tcPr>
          <w:p w14:paraId="4727FE58" w14:textId="77777777" w:rsidR="00B40CEB" w:rsidRPr="006C353C" w:rsidRDefault="00B40CEB" w:rsidP="00081F7C">
            <w:pPr>
              <w:ind w:right="-2"/>
              <w:jc w:val="center"/>
              <w:rPr>
                <w:lang w:eastAsia="en-US"/>
              </w:rPr>
            </w:pPr>
          </w:p>
        </w:tc>
        <w:tc>
          <w:tcPr>
            <w:tcW w:w="4191" w:type="dxa"/>
            <w:vAlign w:val="center"/>
          </w:tcPr>
          <w:p w14:paraId="64554039" w14:textId="77777777" w:rsidR="00B40CEB" w:rsidRPr="006C353C" w:rsidRDefault="00B40CEB" w:rsidP="00081F7C">
            <w:pPr>
              <w:ind w:right="-2"/>
              <w:jc w:val="center"/>
              <w:rPr>
                <w:lang w:eastAsia="en-US"/>
              </w:rPr>
            </w:pPr>
            <w:r w:rsidRPr="006C353C">
              <w:rPr>
                <w:lang w:eastAsia="en-US"/>
              </w:rPr>
              <w:t>Ставка за содержание тепловой мощности, тыс. руб./Гкал/ч в мес.</w:t>
            </w:r>
          </w:p>
        </w:tc>
        <w:tc>
          <w:tcPr>
            <w:tcW w:w="1559" w:type="dxa"/>
            <w:vAlign w:val="center"/>
          </w:tcPr>
          <w:p w14:paraId="358DA4C6" w14:textId="77777777" w:rsidR="00B40CEB" w:rsidRPr="006C353C" w:rsidRDefault="00B40CEB" w:rsidP="00081F7C">
            <w:pPr>
              <w:jc w:val="center"/>
              <w:rPr>
                <w:lang w:eastAsia="en-US"/>
              </w:rPr>
            </w:pPr>
            <w:r w:rsidRPr="006C353C">
              <w:rPr>
                <w:lang w:eastAsia="en-US"/>
              </w:rPr>
              <w:t>x</w:t>
            </w:r>
          </w:p>
        </w:tc>
        <w:tc>
          <w:tcPr>
            <w:tcW w:w="1394" w:type="dxa"/>
            <w:vAlign w:val="center"/>
          </w:tcPr>
          <w:p w14:paraId="15F70025" w14:textId="77777777" w:rsidR="00B40CEB" w:rsidRPr="006C353C" w:rsidRDefault="00B40CEB" w:rsidP="00081F7C">
            <w:pPr>
              <w:jc w:val="center"/>
              <w:rPr>
                <w:lang w:eastAsia="en-US"/>
              </w:rPr>
            </w:pPr>
            <w:r w:rsidRPr="006C353C">
              <w:rPr>
                <w:lang w:eastAsia="en-US"/>
              </w:rPr>
              <w:t>x</w:t>
            </w:r>
          </w:p>
        </w:tc>
        <w:tc>
          <w:tcPr>
            <w:tcW w:w="1016" w:type="dxa"/>
            <w:vAlign w:val="center"/>
          </w:tcPr>
          <w:p w14:paraId="3FCD5878" w14:textId="77777777" w:rsidR="00B40CEB" w:rsidRPr="006C353C" w:rsidRDefault="00B40CEB" w:rsidP="00081F7C">
            <w:pPr>
              <w:ind w:right="-2"/>
              <w:jc w:val="center"/>
              <w:rPr>
                <w:lang w:val="en-US" w:eastAsia="en-US"/>
              </w:rPr>
            </w:pPr>
            <w:r w:rsidRPr="006C353C">
              <w:rPr>
                <w:lang w:val="en-US" w:eastAsia="en-US"/>
              </w:rPr>
              <w:t>x</w:t>
            </w:r>
          </w:p>
        </w:tc>
      </w:tr>
      <w:tr w:rsidR="00B40CEB" w:rsidRPr="006C353C" w14:paraId="7A541A61" w14:textId="77777777" w:rsidTr="00081F7C">
        <w:trPr>
          <w:trHeight w:val="319"/>
          <w:jc w:val="center"/>
        </w:trPr>
        <w:tc>
          <w:tcPr>
            <w:tcW w:w="1758" w:type="dxa"/>
            <w:vMerge/>
            <w:vAlign w:val="center"/>
          </w:tcPr>
          <w:p w14:paraId="618E7F1A" w14:textId="77777777" w:rsidR="00B40CEB" w:rsidRPr="006C353C" w:rsidRDefault="00B40CEB" w:rsidP="00081F7C">
            <w:pPr>
              <w:ind w:right="-2"/>
              <w:jc w:val="center"/>
              <w:rPr>
                <w:lang w:eastAsia="en-US"/>
              </w:rPr>
            </w:pPr>
          </w:p>
        </w:tc>
        <w:tc>
          <w:tcPr>
            <w:tcW w:w="8160" w:type="dxa"/>
            <w:gridSpan w:val="4"/>
            <w:vAlign w:val="center"/>
          </w:tcPr>
          <w:p w14:paraId="32AEE356" w14:textId="77777777" w:rsidR="00B40CEB" w:rsidRPr="006C353C" w:rsidRDefault="00B40CEB" w:rsidP="00081F7C">
            <w:pPr>
              <w:ind w:right="-2"/>
              <w:jc w:val="center"/>
              <w:rPr>
                <w:lang w:eastAsia="en-US"/>
              </w:rPr>
            </w:pPr>
            <w:r w:rsidRPr="006C353C">
              <w:rPr>
                <w:lang w:eastAsia="en-US"/>
              </w:rPr>
              <w:t>Население (тарифы указываются с учетом НДС) *</w:t>
            </w:r>
          </w:p>
        </w:tc>
      </w:tr>
      <w:tr w:rsidR="00B40CEB" w:rsidRPr="006C353C" w14:paraId="7E8B2C7E" w14:textId="77777777" w:rsidTr="00081F7C">
        <w:trPr>
          <w:trHeight w:val="225"/>
          <w:jc w:val="center"/>
        </w:trPr>
        <w:tc>
          <w:tcPr>
            <w:tcW w:w="1758" w:type="dxa"/>
            <w:vMerge/>
            <w:vAlign w:val="center"/>
          </w:tcPr>
          <w:p w14:paraId="0784E7AA" w14:textId="77777777" w:rsidR="00B40CEB" w:rsidRPr="006C353C" w:rsidRDefault="00B40CEB" w:rsidP="00081F7C">
            <w:pPr>
              <w:ind w:right="-2"/>
              <w:jc w:val="center"/>
              <w:rPr>
                <w:lang w:eastAsia="en-US"/>
              </w:rPr>
            </w:pPr>
            <w:bookmarkStart w:id="0" w:name="_Hlk25840592"/>
          </w:p>
        </w:tc>
        <w:tc>
          <w:tcPr>
            <w:tcW w:w="4191" w:type="dxa"/>
            <w:vAlign w:val="center"/>
          </w:tcPr>
          <w:p w14:paraId="10B811F1" w14:textId="77777777" w:rsidR="00B40CEB" w:rsidRPr="006C353C" w:rsidRDefault="00B40CEB" w:rsidP="00081F7C">
            <w:pPr>
              <w:ind w:right="-2"/>
              <w:jc w:val="center"/>
              <w:rPr>
                <w:lang w:eastAsia="en-US"/>
              </w:rPr>
            </w:pPr>
            <w:r w:rsidRPr="006C353C">
              <w:rPr>
                <w:lang w:eastAsia="en-US"/>
              </w:rPr>
              <w:t>Одноставочный</w:t>
            </w:r>
          </w:p>
          <w:p w14:paraId="00951256" w14:textId="77777777" w:rsidR="00B40CEB" w:rsidRPr="006C353C" w:rsidRDefault="00B40CEB" w:rsidP="00081F7C">
            <w:pPr>
              <w:ind w:right="-2"/>
              <w:jc w:val="center"/>
              <w:rPr>
                <w:lang w:eastAsia="en-US"/>
              </w:rPr>
            </w:pPr>
            <w:r w:rsidRPr="006C353C">
              <w:rPr>
                <w:lang w:eastAsia="en-US"/>
              </w:rPr>
              <w:t>руб./Гкал</w:t>
            </w:r>
          </w:p>
        </w:tc>
        <w:tc>
          <w:tcPr>
            <w:tcW w:w="1559" w:type="dxa"/>
            <w:vAlign w:val="center"/>
          </w:tcPr>
          <w:p w14:paraId="71ED212A" w14:textId="77777777" w:rsidR="00B40CEB" w:rsidRPr="006C353C" w:rsidRDefault="00B40CEB" w:rsidP="00081F7C">
            <w:pPr>
              <w:ind w:right="-2"/>
              <w:jc w:val="center"/>
              <w:rPr>
                <w:lang w:eastAsia="en-US"/>
              </w:rPr>
            </w:pPr>
            <w:r w:rsidRPr="006C353C">
              <w:rPr>
                <w:lang w:val="en-US" w:eastAsia="en-US"/>
              </w:rPr>
              <w:t>x</w:t>
            </w:r>
          </w:p>
        </w:tc>
        <w:tc>
          <w:tcPr>
            <w:tcW w:w="1394" w:type="dxa"/>
            <w:vAlign w:val="center"/>
          </w:tcPr>
          <w:p w14:paraId="311E43BE" w14:textId="77777777" w:rsidR="00B40CEB" w:rsidRPr="006C353C" w:rsidRDefault="00B40CEB" w:rsidP="00081F7C">
            <w:pPr>
              <w:ind w:right="-2"/>
              <w:jc w:val="center"/>
              <w:rPr>
                <w:lang w:eastAsia="en-US"/>
              </w:rPr>
            </w:pPr>
            <w:r w:rsidRPr="006C353C">
              <w:rPr>
                <w:lang w:val="en-US" w:eastAsia="en-US"/>
              </w:rPr>
              <w:t>x</w:t>
            </w:r>
          </w:p>
        </w:tc>
        <w:tc>
          <w:tcPr>
            <w:tcW w:w="1016" w:type="dxa"/>
            <w:vAlign w:val="center"/>
          </w:tcPr>
          <w:p w14:paraId="71199C39" w14:textId="77777777" w:rsidR="00B40CEB" w:rsidRPr="006C353C" w:rsidRDefault="00B40CEB" w:rsidP="00081F7C">
            <w:pPr>
              <w:ind w:right="-2"/>
              <w:jc w:val="center"/>
              <w:rPr>
                <w:lang w:val="en-US" w:eastAsia="en-US"/>
              </w:rPr>
            </w:pPr>
            <w:r w:rsidRPr="006C353C">
              <w:rPr>
                <w:lang w:val="en-US" w:eastAsia="en-US"/>
              </w:rPr>
              <w:t>x</w:t>
            </w:r>
          </w:p>
        </w:tc>
      </w:tr>
      <w:bookmarkEnd w:id="0"/>
      <w:tr w:rsidR="00B40CEB" w:rsidRPr="006C353C" w14:paraId="097516D9" w14:textId="77777777" w:rsidTr="00081F7C">
        <w:trPr>
          <w:trHeight w:val="521"/>
          <w:jc w:val="center"/>
        </w:trPr>
        <w:tc>
          <w:tcPr>
            <w:tcW w:w="1758" w:type="dxa"/>
            <w:vMerge/>
            <w:vAlign w:val="center"/>
          </w:tcPr>
          <w:p w14:paraId="3C36CC4B" w14:textId="77777777" w:rsidR="00B40CEB" w:rsidRPr="006C353C" w:rsidRDefault="00B40CEB" w:rsidP="00081F7C">
            <w:pPr>
              <w:ind w:right="-2"/>
              <w:jc w:val="center"/>
              <w:rPr>
                <w:lang w:eastAsia="en-US"/>
              </w:rPr>
            </w:pPr>
          </w:p>
        </w:tc>
        <w:tc>
          <w:tcPr>
            <w:tcW w:w="4191" w:type="dxa"/>
            <w:vAlign w:val="center"/>
          </w:tcPr>
          <w:p w14:paraId="1D483017" w14:textId="77777777" w:rsidR="00B40CEB" w:rsidRPr="006C353C" w:rsidRDefault="00B40CEB" w:rsidP="00081F7C">
            <w:pPr>
              <w:ind w:right="-2"/>
              <w:jc w:val="center"/>
              <w:rPr>
                <w:lang w:eastAsia="en-US"/>
              </w:rPr>
            </w:pPr>
            <w:r w:rsidRPr="006C353C">
              <w:rPr>
                <w:lang w:eastAsia="en-US"/>
              </w:rPr>
              <w:t>Двухставочный</w:t>
            </w:r>
          </w:p>
        </w:tc>
        <w:tc>
          <w:tcPr>
            <w:tcW w:w="1559" w:type="dxa"/>
            <w:vAlign w:val="center"/>
          </w:tcPr>
          <w:p w14:paraId="7569A9D6" w14:textId="77777777" w:rsidR="00B40CEB" w:rsidRPr="006C353C" w:rsidRDefault="00B40CEB" w:rsidP="00081F7C">
            <w:pPr>
              <w:jc w:val="center"/>
              <w:rPr>
                <w:lang w:eastAsia="en-US"/>
              </w:rPr>
            </w:pPr>
            <w:r w:rsidRPr="006C353C">
              <w:rPr>
                <w:lang w:eastAsia="en-US"/>
              </w:rPr>
              <w:t>x</w:t>
            </w:r>
          </w:p>
        </w:tc>
        <w:tc>
          <w:tcPr>
            <w:tcW w:w="1394" w:type="dxa"/>
            <w:vAlign w:val="center"/>
          </w:tcPr>
          <w:p w14:paraId="71A55B85" w14:textId="77777777" w:rsidR="00B40CEB" w:rsidRPr="006C353C" w:rsidRDefault="00B40CEB" w:rsidP="00081F7C">
            <w:pPr>
              <w:ind w:right="-2"/>
              <w:jc w:val="center"/>
              <w:rPr>
                <w:lang w:val="en-US" w:eastAsia="en-US"/>
              </w:rPr>
            </w:pPr>
            <w:r w:rsidRPr="006C353C">
              <w:rPr>
                <w:lang w:val="en-US" w:eastAsia="en-US"/>
              </w:rPr>
              <w:t>x</w:t>
            </w:r>
          </w:p>
        </w:tc>
        <w:tc>
          <w:tcPr>
            <w:tcW w:w="1016" w:type="dxa"/>
            <w:vAlign w:val="center"/>
          </w:tcPr>
          <w:p w14:paraId="6FB4E2FE" w14:textId="77777777" w:rsidR="00B40CEB" w:rsidRPr="006C353C" w:rsidRDefault="00B40CEB" w:rsidP="00081F7C">
            <w:pPr>
              <w:ind w:right="-2"/>
              <w:jc w:val="center"/>
              <w:rPr>
                <w:lang w:val="en-US" w:eastAsia="en-US"/>
              </w:rPr>
            </w:pPr>
            <w:r w:rsidRPr="006C353C">
              <w:rPr>
                <w:lang w:val="en-US" w:eastAsia="en-US"/>
              </w:rPr>
              <w:t>x</w:t>
            </w:r>
          </w:p>
        </w:tc>
      </w:tr>
      <w:tr w:rsidR="00B40CEB" w:rsidRPr="006C353C" w14:paraId="5399527D" w14:textId="77777777" w:rsidTr="00081F7C">
        <w:trPr>
          <w:trHeight w:val="854"/>
          <w:jc w:val="center"/>
        </w:trPr>
        <w:tc>
          <w:tcPr>
            <w:tcW w:w="1758" w:type="dxa"/>
            <w:vMerge/>
            <w:vAlign w:val="center"/>
          </w:tcPr>
          <w:p w14:paraId="6BFA3DF3" w14:textId="77777777" w:rsidR="00B40CEB" w:rsidRPr="006C353C" w:rsidRDefault="00B40CEB" w:rsidP="00081F7C">
            <w:pPr>
              <w:ind w:right="-2"/>
              <w:jc w:val="center"/>
              <w:rPr>
                <w:lang w:eastAsia="en-US"/>
              </w:rPr>
            </w:pPr>
          </w:p>
        </w:tc>
        <w:tc>
          <w:tcPr>
            <w:tcW w:w="4191" w:type="dxa"/>
            <w:vAlign w:val="center"/>
          </w:tcPr>
          <w:p w14:paraId="7A27792D" w14:textId="77777777" w:rsidR="00B40CEB" w:rsidRPr="006C353C" w:rsidRDefault="00B40CEB" w:rsidP="00081F7C">
            <w:pPr>
              <w:ind w:right="-2"/>
              <w:jc w:val="center"/>
              <w:rPr>
                <w:lang w:eastAsia="en-US"/>
              </w:rPr>
            </w:pPr>
            <w:r w:rsidRPr="006C353C">
              <w:rPr>
                <w:lang w:eastAsia="en-US"/>
              </w:rPr>
              <w:t>Ставка за тепловую энергию, руб./Гкал</w:t>
            </w:r>
          </w:p>
        </w:tc>
        <w:tc>
          <w:tcPr>
            <w:tcW w:w="1559" w:type="dxa"/>
            <w:vAlign w:val="center"/>
          </w:tcPr>
          <w:p w14:paraId="5760B4BF" w14:textId="77777777" w:rsidR="00B40CEB" w:rsidRPr="006C353C" w:rsidRDefault="00B40CEB" w:rsidP="00081F7C">
            <w:pPr>
              <w:jc w:val="center"/>
              <w:rPr>
                <w:lang w:eastAsia="en-US"/>
              </w:rPr>
            </w:pPr>
            <w:r w:rsidRPr="006C353C">
              <w:rPr>
                <w:lang w:eastAsia="en-US"/>
              </w:rPr>
              <w:t>x</w:t>
            </w:r>
          </w:p>
        </w:tc>
        <w:tc>
          <w:tcPr>
            <w:tcW w:w="1394" w:type="dxa"/>
            <w:vAlign w:val="center"/>
          </w:tcPr>
          <w:p w14:paraId="3402F7E7" w14:textId="77777777" w:rsidR="00B40CEB" w:rsidRPr="006C353C" w:rsidRDefault="00B40CEB" w:rsidP="00081F7C">
            <w:pPr>
              <w:jc w:val="center"/>
              <w:rPr>
                <w:lang w:eastAsia="en-US"/>
              </w:rPr>
            </w:pPr>
            <w:r w:rsidRPr="006C353C">
              <w:rPr>
                <w:lang w:eastAsia="en-US"/>
              </w:rPr>
              <w:t>x</w:t>
            </w:r>
          </w:p>
        </w:tc>
        <w:tc>
          <w:tcPr>
            <w:tcW w:w="1016" w:type="dxa"/>
            <w:vAlign w:val="center"/>
          </w:tcPr>
          <w:p w14:paraId="70ED1DB3" w14:textId="77777777" w:rsidR="00B40CEB" w:rsidRPr="006C353C" w:rsidRDefault="00B40CEB" w:rsidP="00081F7C">
            <w:pPr>
              <w:ind w:right="-2"/>
              <w:jc w:val="center"/>
              <w:rPr>
                <w:lang w:val="en-US" w:eastAsia="en-US"/>
              </w:rPr>
            </w:pPr>
            <w:r w:rsidRPr="006C353C">
              <w:rPr>
                <w:lang w:val="en-US" w:eastAsia="en-US"/>
              </w:rPr>
              <w:t>x</w:t>
            </w:r>
          </w:p>
        </w:tc>
      </w:tr>
      <w:tr w:rsidR="00B40CEB" w:rsidRPr="006C353C" w14:paraId="2740A8D6" w14:textId="77777777" w:rsidTr="00081F7C">
        <w:trPr>
          <w:trHeight w:val="612"/>
          <w:jc w:val="center"/>
        </w:trPr>
        <w:tc>
          <w:tcPr>
            <w:tcW w:w="1758" w:type="dxa"/>
            <w:vMerge/>
            <w:vAlign w:val="center"/>
          </w:tcPr>
          <w:p w14:paraId="3BFE65FE" w14:textId="77777777" w:rsidR="00B40CEB" w:rsidRPr="006C353C" w:rsidRDefault="00B40CEB" w:rsidP="00081F7C">
            <w:pPr>
              <w:ind w:right="-2"/>
              <w:jc w:val="center"/>
              <w:rPr>
                <w:lang w:eastAsia="en-US"/>
              </w:rPr>
            </w:pPr>
          </w:p>
        </w:tc>
        <w:tc>
          <w:tcPr>
            <w:tcW w:w="4191" w:type="dxa"/>
            <w:vAlign w:val="center"/>
          </w:tcPr>
          <w:p w14:paraId="299BA049" w14:textId="77777777" w:rsidR="00B40CEB" w:rsidRPr="006C353C" w:rsidRDefault="00B40CEB" w:rsidP="00081F7C">
            <w:pPr>
              <w:ind w:right="-2"/>
              <w:jc w:val="center"/>
              <w:rPr>
                <w:lang w:eastAsia="en-US"/>
              </w:rPr>
            </w:pPr>
            <w:r w:rsidRPr="006C353C">
              <w:rPr>
                <w:lang w:eastAsia="en-US"/>
              </w:rPr>
              <w:t>Ставка за содержание тепловой мощности, тыс. руб./Гкал/ч в мес.</w:t>
            </w:r>
          </w:p>
        </w:tc>
        <w:tc>
          <w:tcPr>
            <w:tcW w:w="1559" w:type="dxa"/>
            <w:vAlign w:val="center"/>
          </w:tcPr>
          <w:p w14:paraId="5260D048" w14:textId="77777777" w:rsidR="00B40CEB" w:rsidRPr="006C353C" w:rsidRDefault="00B40CEB" w:rsidP="00081F7C">
            <w:pPr>
              <w:jc w:val="center"/>
              <w:rPr>
                <w:lang w:eastAsia="en-US"/>
              </w:rPr>
            </w:pPr>
            <w:r w:rsidRPr="006C353C">
              <w:rPr>
                <w:lang w:eastAsia="en-US"/>
              </w:rPr>
              <w:t>x</w:t>
            </w:r>
          </w:p>
        </w:tc>
        <w:tc>
          <w:tcPr>
            <w:tcW w:w="1394" w:type="dxa"/>
            <w:vAlign w:val="center"/>
          </w:tcPr>
          <w:p w14:paraId="67234A19" w14:textId="77777777" w:rsidR="00B40CEB" w:rsidRPr="006C353C" w:rsidRDefault="00B40CEB" w:rsidP="00081F7C">
            <w:pPr>
              <w:jc w:val="center"/>
              <w:rPr>
                <w:lang w:eastAsia="en-US"/>
              </w:rPr>
            </w:pPr>
            <w:r w:rsidRPr="006C353C">
              <w:rPr>
                <w:lang w:eastAsia="en-US"/>
              </w:rPr>
              <w:t>x</w:t>
            </w:r>
          </w:p>
        </w:tc>
        <w:tc>
          <w:tcPr>
            <w:tcW w:w="1016" w:type="dxa"/>
            <w:vAlign w:val="center"/>
          </w:tcPr>
          <w:p w14:paraId="4FDE8928" w14:textId="77777777" w:rsidR="00B40CEB" w:rsidRPr="006C353C" w:rsidRDefault="00B40CEB" w:rsidP="00081F7C">
            <w:pPr>
              <w:ind w:right="-2"/>
              <w:jc w:val="center"/>
              <w:rPr>
                <w:lang w:val="en-US" w:eastAsia="en-US"/>
              </w:rPr>
            </w:pPr>
            <w:r w:rsidRPr="006C353C">
              <w:rPr>
                <w:lang w:val="en-US" w:eastAsia="en-US"/>
              </w:rPr>
              <w:t>x</w:t>
            </w:r>
          </w:p>
        </w:tc>
      </w:tr>
    </w:tbl>
    <w:p w14:paraId="7699E365" w14:textId="77777777" w:rsidR="00B40CEB" w:rsidRPr="006C353C" w:rsidRDefault="00B40CEB" w:rsidP="00B40CEB">
      <w:pPr>
        <w:tabs>
          <w:tab w:val="left" w:pos="567"/>
        </w:tabs>
        <w:rPr>
          <w:color w:val="FF0000"/>
          <w:sz w:val="28"/>
          <w:szCs w:val="28"/>
          <w:lang w:eastAsia="en-US"/>
        </w:rPr>
      </w:pPr>
      <w:r w:rsidRPr="006C353C">
        <w:rPr>
          <w:lang w:eastAsia="en-US"/>
        </w:rPr>
        <w:tab/>
      </w:r>
      <w:r w:rsidRPr="006C353C">
        <w:rPr>
          <w:sz w:val="28"/>
          <w:szCs w:val="28"/>
          <w:lang w:eastAsia="en-US"/>
        </w:rPr>
        <w:t>* Выделяется в целях реализации пункта 6 статьи 168 Налогового кодекса Российской Федерации (часть вторая).».</w:t>
      </w:r>
    </w:p>
    <w:p w14:paraId="08B588BD" w14:textId="77777777" w:rsidR="00B40CEB" w:rsidRPr="002348A6" w:rsidRDefault="00B40CEB" w:rsidP="00B40CEB">
      <w:pPr>
        <w:tabs>
          <w:tab w:val="left" w:pos="3052"/>
        </w:tabs>
        <w:rPr>
          <w:lang w:eastAsia="en-US"/>
        </w:rPr>
      </w:pPr>
    </w:p>
    <w:p w14:paraId="6E9CF3F6" w14:textId="77777777" w:rsidR="00B40CEB" w:rsidRDefault="00B40CEB" w:rsidP="00B40CEB">
      <w:pPr>
        <w:tabs>
          <w:tab w:val="left" w:pos="9214"/>
        </w:tabs>
        <w:ind w:right="-739"/>
        <w:sectPr w:rsidR="00B40CEB" w:rsidSect="00B40CEB">
          <w:pgSz w:w="11906" w:h="16838"/>
          <w:pgMar w:top="567" w:right="1134" w:bottom="567" w:left="1134" w:header="709" w:footer="709" w:gutter="0"/>
          <w:cols w:space="708"/>
          <w:titlePg/>
          <w:docGrid w:linePitch="360"/>
        </w:sectPr>
      </w:pPr>
    </w:p>
    <w:p w14:paraId="1648265F" w14:textId="09672803" w:rsidR="00B40CEB" w:rsidRPr="003019F4" w:rsidRDefault="00B40CEB" w:rsidP="00B40CEB">
      <w:pPr>
        <w:tabs>
          <w:tab w:val="left" w:pos="9214"/>
        </w:tabs>
        <w:ind w:left="-1075" w:right="-739" w:firstLine="7029"/>
      </w:pPr>
      <w:r w:rsidRPr="003019F4">
        <w:lastRenderedPageBreak/>
        <w:t xml:space="preserve">Приложение </w:t>
      </w:r>
      <w:r>
        <w:t xml:space="preserve">№ </w:t>
      </w:r>
      <w:r>
        <w:t>30</w:t>
      </w:r>
      <w:r>
        <w:t xml:space="preserve"> </w:t>
      </w:r>
      <w:r w:rsidRPr="003019F4">
        <w:t xml:space="preserve">к </w:t>
      </w:r>
      <w:r>
        <w:t>протоколу</w:t>
      </w:r>
      <w:r w:rsidRPr="003019F4">
        <w:t xml:space="preserve"> № </w:t>
      </w:r>
      <w:r>
        <w:t>98</w:t>
      </w:r>
    </w:p>
    <w:p w14:paraId="68F4C3AE" w14:textId="77777777" w:rsidR="00B40CEB" w:rsidRPr="003019F4" w:rsidRDefault="00B40CEB" w:rsidP="00B40CEB">
      <w:pPr>
        <w:tabs>
          <w:tab w:val="left" w:pos="9214"/>
        </w:tabs>
        <w:ind w:left="-1075" w:right="-739" w:firstLine="7029"/>
      </w:pPr>
      <w:r w:rsidRPr="003019F4">
        <w:t>заседания правления Региональной</w:t>
      </w:r>
    </w:p>
    <w:p w14:paraId="1103DAC2" w14:textId="77777777" w:rsidR="00B40CEB" w:rsidRPr="003019F4" w:rsidRDefault="00B40CEB" w:rsidP="00B40CEB">
      <w:pPr>
        <w:tabs>
          <w:tab w:val="left" w:pos="9214"/>
        </w:tabs>
        <w:ind w:left="-1075" w:right="-739" w:firstLine="7029"/>
      </w:pPr>
      <w:r w:rsidRPr="003019F4">
        <w:t>энергетической комиссии</w:t>
      </w:r>
    </w:p>
    <w:p w14:paraId="5BEBF135" w14:textId="77777777" w:rsidR="00B40CEB" w:rsidRDefault="00B40CEB" w:rsidP="00B40CEB">
      <w:pPr>
        <w:tabs>
          <w:tab w:val="left" w:pos="9214"/>
        </w:tabs>
        <w:ind w:left="-1075" w:right="-739" w:firstLine="7029"/>
      </w:pPr>
      <w:r w:rsidRPr="003019F4">
        <w:t xml:space="preserve">Кузбасса от </w:t>
      </w:r>
      <w:r>
        <w:t>19</w:t>
      </w:r>
      <w:r w:rsidRPr="003019F4">
        <w:t>.1</w:t>
      </w:r>
      <w:r>
        <w:t>2</w:t>
      </w:r>
      <w:r w:rsidRPr="003019F4">
        <w:t>.2025</w:t>
      </w:r>
    </w:p>
    <w:p w14:paraId="46C00F14" w14:textId="77777777" w:rsidR="00B40CEB" w:rsidRDefault="00B40CEB" w:rsidP="00B40CEB">
      <w:pPr>
        <w:tabs>
          <w:tab w:val="left" w:pos="9214"/>
        </w:tabs>
        <w:ind w:left="-1075" w:right="-739" w:firstLine="7029"/>
      </w:pPr>
    </w:p>
    <w:p w14:paraId="48290305" w14:textId="77777777" w:rsidR="00B40CEB" w:rsidRDefault="00B40CEB" w:rsidP="00B40CEB">
      <w:pPr>
        <w:ind w:right="-285"/>
        <w:jc w:val="center"/>
        <w:rPr>
          <w:b/>
          <w:bCs/>
          <w:sz w:val="28"/>
          <w:szCs w:val="28"/>
        </w:rPr>
      </w:pPr>
      <w:r w:rsidRPr="003C7CA4">
        <w:rPr>
          <w:b/>
          <w:bCs/>
          <w:sz w:val="28"/>
          <w:szCs w:val="28"/>
        </w:rPr>
        <w:t xml:space="preserve">Долгосрочные тарифы </w:t>
      </w:r>
      <w:r>
        <w:rPr>
          <w:b/>
          <w:bCs/>
          <w:sz w:val="28"/>
          <w:szCs w:val="28"/>
        </w:rPr>
        <w:t>АО</w:t>
      </w:r>
      <w:r w:rsidRPr="00FB2DA1">
        <w:rPr>
          <w:b/>
          <w:bCs/>
          <w:sz w:val="28"/>
          <w:szCs w:val="28"/>
        </w:rPr>
        <w:t xml:space="preserve"> «Ново-Кемеровская ТЭЦ»</w:t>
      </w:r>
      <w:r>
        <w:rPr>
          <w:b/>
          <w:bCs/>
          <w:sz w:val="28"/>
          <w:szCs w:val="28"/>
        </w:rPr>
        <w:t xml:space="preserve"> </w:t>
      </w:r>
      <w:r w:rsidRPr="003C7CA4">
        <w:rPr>
          <w:b/>
          <w:bCs/>
          <w:sz w:val="28"/>
          <w:szCs w:val="28"/>
        </w:rPr>
        <w:t>на теплоноситель</w:t>
      </w:r>
      <w:r>
        <w:rPr>
          <w:b/>
          <w:bCs/>
          <w:sz w:val="28"/>
          <w:szCs w:val="28"/>
        </w:rPr>
        <w:t xml:space="preserve">, </w:t>
      </w:r>
      <w:r w:rsidRPr="00FB2DA1">
        <w:t xml:space="preserve"> </w:t>
      </w:r>
    </w:p>
    <w:p w14:paraId="6865A57D" w14:textId="77777777" w:rsidR="00B40CEB" w:rsidRDefault="00B40CEB" w:rsidP="00B40CEB">
      <w:pPr>
        <w:ind w:right="-285"/>
        <w:jc w:val="center"/>
        <w:rPr>
          <w:b/>
          <w:bCs/>
          <w:sz w:val="28"/>
          <w:szCs w:val="28"/>
        </w:rPr>
      </w:pPr>
      <w:r w:rsidRPr="00627566">
        <w:rPr>
          <w:b/>
          <w:sz w:val="28"/>
          <w:szCs w:val="28"/>
        </w:rPr>
        <w:t>реализуем</w:t>
      </w:r>
      <w:r>
        <w:rPr>
          <w:b/>
          <w:sz w:val="28"/>
          <w:szCs w:val="28"/>
        </w:rPr>
        <w:t xml:space="preserve">ый </w:t>
      </w:r>
      <w:r w:rsidRPr="00627566">
        <w:rPr>
          <w:b/>
          <w:sz w:val="28"/>
          <w:szCs w:val="28"/>
        </w:rPr>
        <w:t xml:space="preserve">на потребительском рынке </w:t>
      </w:r>
      <w:r>
        <w:rPr>
          <w:b/>
          <w:sz w:val="28"/>
          <w:szCs w:val="28"/>
        </w:rPr>
        <w:t>Кемеровского городского</w:t>
      </w:r>
      <w:r w:rsidRPr="00627566">
        <w:rPr>
          <w:b/>
          <w:sz w:val="28"/>
          <w:szCs w:val="28"/>
        </w:rPr>
        <w:t xml:space="preserve"> округа</w:t>
      </w:r>
      <w:r>
        <w:rPr>
          <w:b/>
          <w:sz w:val="28"/>
          <w:szCs w:val="28"/>
        </w:rPr>
        <w:t>,</w:t>
      </w:r>
      <w:r>
        <w:rPr>
          <w:b/>
          <w:bCs/>
          <w:sz w:val="28"/>
          <w:szCs w:val="28"/>
        </w:rPr>
        <w:t xml:space="preserve"> </w:t>
      </w:r>
      <w:r w:rsidRPr="003C7CA4">
        <w:rPr>
          <w:b/>
          <w:bCs/>
          <w:sz w:val="28"/>
          <w:szCs w:val="28"/>
        </w:rPr>
        <w:t>на период с 01.01.20</w:t>
      </w:r>
      <w:r>
        <w:rPr>
          <w:b/>
          <w:bCs/>
          <w:sz w:val="28"/>
          <w:szCs w:val="28"/>
        </w:rPr>
        <w:t>24 по 31.12.2028</w:t>
      </w:r>
    </w:p>
    <w:p w14:paraId="1E8AA1FA" w14:textId="77777777" w:rsidR="00B40CEB" w:rsidRPr="00BB5803" w:rsidRDefault="00B40CEB" w:rsidP="00B40CEB">
      <w:pPr>
        <w:ind w:left="-227" w:right="-144"/>
        <w:jc w:val="right"/>
        <w:rPr>
          <w:vanish/>
        </w:rPr>
      </w:pPr>
    </w:p>
    <w:tbl>
      <w:tblPr>
        <w:tblpPr w:leftFromText="180" w:rightFromText="180" w:vertAnchor="text" w:horzAnchor="margin" w:tblpX="-209" w:tblpY="36"/>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4"/>
        <w:gridCol w:w="2126"/>
        <w:gridCol w:w="1917"/>
        <w:gridCol w:w="1550"/>
        <w:gridCol w:w="1496"/>
      </w:tblGrid>
      <w:tr w:rsidR="00B40CEB" w:rsidRPr="00935D02" w14:paraId="017DF1A4" w14:textId="77777777" w:rsidTr="00081F7C">
        <w:tc>
          <w:tcPr>
            <w:tcW w:w="2834" w:type="dxa"/>
            <w:vMerge w:val="restart"/>
            <w:vAlign w:val="center"/>
          </w:tcPr>
          <w:p w14:paraId="4774A712" w14:textId="77777777" w:rsidR="00B40CEB" w:rsidRPr="00935D02" w:rsidRDefault="00B40CEB" w:rsidP="00081F7C">
            <w:pPr>
              <w:ind w:right="-2"/>
              <w:jc w:val="center"/>
              <w:rPr>
                <w:color w:val="000000"/>
                <w:sz w:val="26"/>
                <w:szCs w:val="26"/>
              </w:rPr>
            </w:pPr>
            <w:r w:rsidRPr="00935D02">
              <w:rPr>
                <w:color w:val="000000"/>
                <w:sz w:val="26"/>
                <w:szCs w:val="26"/>
              </w:rPr>
              <w:t>Наименование регулируемой организации</w:t>
            </w:r>
          </w:p>
        </w:tc>
        <w:tc>
          <w:tcPr>
            <w:tcW w:w="2126" w:type="dxa"/>
            <w:vMerge w:val="restart"/>
            <w:vAlign w:val="center"/>
          </w:tcPr>
          <w:p w14:paraId="613A40AB" w14:textId="77777777" w:rsidR="00B40CEB" w:rsidRPr="00935D02" w:rsidRDefault="00B40CEB" w:rsidP="00081F7C">
            <w:pPr>
              <w:ind w:right="-2"/>
              <w:jc w:val="center"/>
              <w:rPr>
                <w:color w:val="000000"/>
                <w:sz w:val="26"/>
                <w:szCs w:val="26"/>
              </w:rPr>
            </w:pPr>
            <w:r w:rsidRPr="00935D02">
              <w:rPr>
                <w:color w:val="000000"/>
                <w:sz w:val="26"/>
                <w:szCs w:val="26"/>
              </w:rPr>
              <w:t>Вид тарифа</w:t>
            </w:r>
          </w:p>
        </w:tc>
        <w:tc>
          <w:tcPr>
            <w:tcW w:w="1917" w:type="dxa"/>
            <w:vMerge w:val="restart"/>
            <w:vAlign w:val="center"/>
          </w:tcPr>
          <w:p w14:paraId="12CFC5E0" w14:textId="77777777" w:rsidR="00B40CEB" w:rsidRPr="00935D02" w:rsidRDefault="00B40CEB" w:rsidP="00081F7C">
            <w:pPr>
              <w:ind w:right="-2"/>
              <w:jc w:val="center"/>
              <w:rPr>
                <w:color w:val="000000"/>
                <w:sz w:val="26"/>
                <w:szCs w:val="26"/>
              </w:rPr>
            </w:pPr>
            <w:r w:rsidRPr="00935D02">
              <w:rPr>
                <w:color w:val="000000"/>
                <w:sz w:val="26"/>
                <w:szCs w:val="26"/>
              </w:rPr>
              <w:t>Период</w:t>
            </w:r>
          </w:p>
        </w:tc>
        <w:tc>
          <w:tcPr>
            <w:tcW w:w="3046" w:type="dxa"/>
            <w:gridSpan w:val="2"/>
            <w:vAlign w:val="center"/>
          </w:tcPr>
          <w:p w14:paraId="47E6EF7A" w14:textId="77777777" w:rsidR="00B40CEB" w:rsidRPr="00935D02" w:rsidRDefault="00B40CEB" w:rsidP="00081F7C">
            <w:pPr>
              <w:ind w:right="-2"/>
              <w:jc w:val="center"/>
              <w:rPr>
                <w:color w:val="000000"/>
                <w:sz w:val="26"/>
                <w:szCs w:val="26"/>
              </w:rPr>
            </w:pPr>
            <w:r w:rsidRPr="00935D02">
              <w:rPr>
                <w:color w:val="000000"/>
                <w:sz w:val="26"/>
                <w:szCs w:val="26"/>
              </w:rPr>
              <w:t>Вид теплоносителя</w:t>
            </w:r>
          </w:p>
        </w:tc>
      </w:tr>
      <w:tr w:rsidR="00B40CEB" w:rsidRPr="00935D02" w14:paraId="6EF7C4CB" w14:textId="77777777" w:rsidTr="00081F7C">
        <w:trPr>
          <w:trHeight w:val="740"/>
        </w:trPr>
        <w:tc>
          <w:tcPr>
            <w:tcW w:w="2834" w:type="dxa"/>
            <w:vMerge/>
            <w:tcBorders>
              <w:bottom w:val="single" w:sz="4" w:space="0" w:color="auto"/>
            </w:tcBorders>
            <w:vAlign w:val="center"/>
          </w:tcPr>
          <w:p w14:paraId="57ABDDA5" w14:textId="77777777" w:rsidR="00B40CEB" w:rsidRPr="00935D02" w:rsidRDefault="00B40CEB" w:rsidP="00081F7C">
            <w:pPr>
              <w:ind w:right="-2"/>
              <w:jc w:val="center"/>
              <w:rPr>
                <w:color w:val="000000"/>
                <w:sz w:val="26"/>
                <w:szCs w:val="26"/>
              </w:rPr>
            </w:pPr>
          </w:p>
        </w:tc>
        <w:tc>
          <w:tcPr>
            <w:tcW w:w="2126" w:type="dxa"/>
            <w:vMerge/>
            <w:tcBorders>
              <w:bottom w:val="single" w:sz="4" w:space="0" w:color="auto"/>
            </w:tcBorders>
            <w:vAlign w:val="center"/>
          </w:tcPr>
          <w:p w14:paraId="7762DE34" w14:textId="77777777" w:rsidR="00B40CEB" w:rsidRPr="00935D02" w:rsidRDefault="00B40CEB" w:rsidP="00081F7C">
            <w:pPr>
              <w:ind w:right="-2"/>
              <w:jc w:val="center"/>
              <w:rPr>
                <w:color w:val="000000"/>
                <w:sz w:val="26"/>
                <w:szCs w:val="26"/>
              </w:rPr>
            </w:pPr>
          </w:p>
        </w:tc>
        <w:tc>
          <w:tcPr>
            <w:tcW w:w="1917" w:type="dxa"/>
            <w:vMerge/>
            <w:tcBorders>
              <w:bottom w:val="single" w:sz="4" w:space="0" w:color="auto"/>
            </w:tcBorders>
            <w:vAlign w:val="center"/>
          </w:tcPr>
          <w:p w14:paraId="26F35F56" w14:textId="77777777" w:rsidR="00B40CEB" w:rsidRPr="00935D02" w:rsidRDefault="00B40CEB" w:rsidP="00081F7C">
            <w:pPr>
              <w:ind w:right="-2"/>
              <w:jc w:val="center"/>
              <w:rPr>
                <w:color w:val="000000"/>
                <w:sz w:val="26"/>
                <w:szCs w:val="26"/>
              </w:rPr>
            </w:pPr>
          </w:p>
        </w:tc>
        <w:tc>
          <w:tcPr>
            <w:tcW w:w="1550" w:type="dxa"/>
            <w:tcBorders>
              <w:bottom w:val="single" w:sz="4" w:space="0" w:color="auto"/>
            </w:tcBorders>
            <w:vAlign w:val="center"/>
          </w:tcPr>
          <w:p w14:paraId="619D3630" w14:textId="77777777" w:rsidR="00B40CEB" w:rsidRPr="00935D02" w:rsidRDefault="00B40CEB" w:rsidP="00081F7C">
            <w:pPr>
              <w:ind w:right="-2"/>
              <w:jc w:val="center"/>
              <w:rPr>
                <w:color w:val="000000"/>
                <w:sz w:val="26"/>
                <w:szCs w:val="26"/>
              </w:rPr>
            </w:pPr>
            <w:r w:rsidRPr="00935D02">
              <w:rPr>
                <w:color w:val="000000"/>
                <w:sz w:val="26"/>
                <w:szCs w:val="26"/>
              </w:rPr>
              <w:t>вода</w:t>
            </w:r>
          </w:p>
        </w:tc>
        <w:tc>
          <w:tcPr>
            <w:tcW w:w="1496" w:type="dxa"/>
            <w:tcBorders>
              <w:bottom w:val="single" w:sz="4" w:space="0" w:color="auto"/>
            </w:tcBorders>
            <w:vAlign w:val="center"/>
          </w:tcPr>
          <w:p w14:paraId="6734C85F" w14:textId="77777777" w:rsidR="00B40CEB" w:rsidRPr="00935D02" w:rsidRDefault="00B40CEB" w:rsidP="00081F7C">
            <w:pPr>
              <w:ind w:right="-2"/>
              <w:jc w:val="center"/>
              <w:rPr>
                <w:color w:val="000000"/>
                <w:sz w:val="26"/>
                <w:szCs w:val="26"/>
              </w:rPr>
            </w:pPr>
            <w:r w:rsidRPr="00935D02">
              <w:rPr>
                <w:color w:val="000000"/>
                <w:sz w:val="26"/>
                <w:szCs w:val="26"/>
              </w:rPr>
              <w:t>пар</w:t>
            </w:r>
          </w:p>
        </w:tc>
      </w:tr>
      <w:tr w:rsidR="00B40CEB" w:rsidRPr="00935D02" w14:paraId="458B34CC" w14:textId="77777777" w:rsidTr="00081F7C">
        <w:tc>
          <w:tcPr>
            <w:tcW w:w="2834" w:type="dxa"/>
            <w:vMerge w:val="restart"/>
            <w:tcBorders>
              <w:top w:val="single" w:sz="4" w:space="0" w:color="auto"/>
              <w:left w:val="single" w:sz="4" w:space="0" w:color="auto"/>
              <w:bottom w:val="single" w:sz="4" w:space="0" w:color="auto"/>
              <w:right w:val="single" w:sz="4" w:space="0" w:color="auto"/>
            </w:tcBorders>
            <w:vAlign w:val="center"/>
          </w:tcPr>
          <w:p w14:paraId="3245893F" w14:textId="77777777" w:rsidR="00B40CEB" w:rsidRPr="00935D02" w:rsidRDefault="00B40CEB" w:rsidP="00081F7C">
            <w:pPr>
              <w:ind w:right="-53"/>
              <w:jc w:val="center"/>
              <w:rPr>
                <w:color w:val="000000"/>
                <w:sz w:val="26"/>
                <w:szCs w:val="26"/>
              </w:rPr>
            </w:pPr>
            <w:r w:rsidRPr="00935D02">
              <w:rPr>
                <w:bCs/>
                <w:color w:val="000000"/>
                <w:kern w:val="32"/>
                <w:sz w:val="26"/>
                <w:szCs w:val="26"/>
              </w:rPr>
              <w:t>АО «Ново-Кемеровская ТЭЦ»</w:t>
            </w:r>
          </w:p>
        </w:tc>
        <w:tc>
          <w:tcPr>
            <w:tcW w:w="7089" w:type="dxa"/>
            <w:gridSpan w:val="4"/>
            <w:tcBorders>
              <w:top w:val="single" w:sz="4" w:space="0" w:color="auto"/>
              <w:left w:val="single" w:sz="4" w:space="0" w:color="auto"/>
              <w:bottom w:val="single" w:sz="4" w:space="0" w:color="auto"/>
              <w:right w:val="single" w:sz="4" w:space="0" w:color="auto"/>
            </w:tcBorders>
            <w:vAlign w:val="center"/>
          </w:tcPr>
          <w:p w14:paraId="30AF0623" w14:textId="77777777" w:rsidR="00B40CEB" w:rsidRPr="00935D02" w:rsidRDefault="00B40CEB" w:rsidP="00081F7C">
            <w:pPr>
              <w:ind w:right="-2"/>
              <w:jc w:val="center"/>
              <w:rPr>
                <w:color w:val="000000"/>
                <w:sz w:val="26"/>
                <w:szCs w:val="26"/>
              </w:rPr>
            </w:pPr>
            <w:r w:rsidRPr="00935D02">
              <w:rPr>
                <w:sz w:val="26"/>
                <w:szCs w:val="26"/>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w:t>
            </w:r>
            <w:r>
              <w:rPr>
                <w:sz w:val="26"/>
                <w:szCs w:val="26"/>
              </w:rPr>
              <w:t xml:space="preserve"> (без НДС)</w:t>
            </w:r>
          </w:p>
        </w:tc>
      </w:tr>
      <w:tr w:rsidR="00B40CEB" w:rsidRPr="00935D02" w14:paraId="109FB249" w14:textId="77777777" w:rsidTr="00081F7C">
        <w:tc>
          <w:tcPr>
            <w:tcW w:w="2834" w:type="dxa"/>
            <w:vMerge/>
            <w:tcBorders>
              <w:top w:val="single" w:sz="4" w:space="0" w:color="auto"/>
              <w:left w:val="single" w:sz="4" w:space="0" w:color="auto"/>
              <w:bottom w:val="single" w:sz="4" w:space="0" w:color="auto"/>
              <w:right w:val="single" w:sz="4" w:space="0" w:color="auto"/>
            </w:tcBorders>
            <w:vAlign w:val="center"/>
          </w:tcPr>
          <w:p w14:paraId="087545E9" w14:textId="77777777" w:rsidR="00B40CEB" w:rsidRPr="00935D02" w:rsidRDefault="00B40CEB" w:rsidP="00081F7C">
            <w:pPr>
              <w:ind w:left="-220" w:right="-53"/>
              <w:jc w:val="center"/>
              <w:rPr>
                <w:bCs/>
                <w:color w:val="000000"/>
                <w:kern w:val="32"/>
                <w:sz w:val="26"/>
                <w:szCs w:val="26"/>
              </w:rPr>
            </w:pPr>
          </w:p>
        </w:tc>
        <w:tc>
          <w:tcPr>
            <w:tcW w:w="2126" w:type="dxa"/>
            <w:vMerge w:val="restart"/>
            <w:tcBorders>
              <w:top w:val="single" w:sz="4" w:space="0" w:color="auto"/>
              <w:left w:val="single" w:sz="4" w:space="0" w:color="auto"/>
              <w:bottom w:val="single" w:sz="4" w:space="0" w:color="auto"/>
              <w:right w:val="single" w:sz="4" w:space="0" w:color="auto"/>
            </w:tcBorders>
            <w:vAlign w:val="center"/>
          </w:tcPr>
          <w:p w14:paraId="1607C048" w14:textId="77777777" w:rsidR="00B40CEB" w:rsidRPr="00935D02" w:rsidRDefault="00B40CEB" w:rsidP="00081F7C">
            <w:pPr>
              <w:jc w:val="center"/>
              <w:rPr>
                <w:sz w:val="26"/>
                <w:szCs w:val="26"/>
              </w:rPr>
            </w:pPr>
            <w:r w:rsidRPr="00935D02">
              <w:rPr>
                <w:sz w:val="26"/>
                <w:szCs w:val="26"/>
              </w:rPr>
              <w:t>Одноставочный</w:t>
            </w:r>
          </w:p>
          <w:p w14:paraId="42684C51" w14:textId="77777777" w:rsidR="00B40CEB" w:rsidRPr="00935D02" w:rsidRDefault="00B40CEB" w:rsidP="00081F7C">
            <w:pPr>
              <w:ind w:right="-2"/>
              <w:jc w:val="center"/>
              <w:rPr>
                <w:color w:val="000000"/>
                <w:sz w:val="26"/>
                <w:szCs w:val="26"/>
              </w:rPr>
            </w:pPr>
            <w:r w:rsidRPr="00935D02">
              <w:rPr>
                <w:sz w:val="26"/>
                <w:szCs w:val="26"/>
              </w:rPr>
              <w:t>руб./</w:t>
            </w:r>
            <w:r w:rsidRPr="00935D02">
              <w:rPr>
                <w:rFonts w:eastAsia="Calibri"/>
                <w:color w:val="000000"/>
                <w:sz w:val="26"/>
                <w:szCs w:val="26"/>
              </w:rPr>
              <w:t xml:space="preserve"> </w:t>
            </w:r>
            <w:r w:rsidRPr="00935D02">
              <w:rPr>
                <w:sz w:val="26"/>
                <w:szCs w:val="26"/>
              </w:rPr>
              <w:t>м</w:t>
            </w:r>
            <w:r w:rsidRPr="00935D02">
              <w:rPr>
                <w:sz w:val="26"/>
                <w:szCs w:val="26"/>
                <w:vertAlign w:val="superscript"/>
              </w:rPr>
              <w:t>3</w:t>
            </w:r>
          </w:p>
        </w:tc>
        <w:tc>
          <w:tcPr>
            <w:tcW w:w="1917" w:type="dxa"/>
            <w:tcBorders>
              <w:top w:val="single" w:sz="4" w:space="0" w:color="auto"/>
              <w:left w:val="nil"/>
              <w:bottom w:val="single" w:sz="4" w:space="0" w:color="auto"/>
              <w:right w:val="single" w:sz="4" w:space="0" w:color="auto"/>
            </w:tcBorders>
          </w:tcPr>
          <w:p w14:paraId="3644A82D" w14:textId="77777777" w:rsidR="00B40CEB" w:rsidRPr="00935D02" w:rsidRDefault="00B40CEB" w:rsidP="00081F7C">
            <w:pPr>
              <w:jc w:val="center"/>
            </w:pPr>
            <w:r w:rsidRPr="00935D02">
              <w:t>с 01.01.2024</w:t>
            </w:r>
          </w:p>
        </w:tc>
        <w:tc>
          <w:tcPr>
            <w:tcW w:w="1550" w:type="dxa"/>
            <w:tcBorders>
              <w:top w:val="single" w:sz="4" w:space="0" w:color="auto"/>
              <w:left w:val="single" w:sz="4" w:space="0" w:color="auto"/>
              <w:bottom w:val="single" w:sz="4" w:space="0" w:color="auto"/>
              <w:right w:val="single" w:sz="4" w:space="0" w:color="auto"/>
            </w:tcBorders>
          </w:tcPr>
          <w:p w14:paraId="02F49DA5" w14:textId="77777777" w:rsidR="00B40CEB" w:rsidRPr="00935D02" w:rsidRDefault="00B40CEB" w:rsidP="00081F7C">
            <w:pPr>
              <w:jc w:val="center"/>
            </w:pPr>
            <w:r w:rsidRPr="00935D02">
              <w:t>12,31</w:t>
            </w:r>
          </w:p>
        </w:tc>
        <w:tc>
          <w:tcPr>
            <w:tcW w:w="1496" w:type="dxa"/>
            <w:tcBorders>
              <w:top w:val="single" w:sz="4" w:space="0" w:color="auto"/>
              <w:left w:val="single" w:sz="4" w:space="0" w:color="auto"/>
              <w:bottom w:val="single" w:sz="4" w:space="0" w:color="auto"/>
              <w:right w:val="single" w:sz="4" w:space="0" w:color="auto"/>
            </w:tcBorders>
            <w:vAlign w:val="center"/>
          </w:tcPr>
          <w:p w14:paraId="7D506781" w14:textId="77777777" w:rsidR="00B40CEB" w:rsidRPr="00935D02" w:rsidRDefault="00B40CEB" w:rsidP="00081F7C">
            <w:pPr>
              <w:jc w:val="center"/>
              <w:rPr>
                <w:sz w:val="26"/>
                <w:szCs w:val="26"/>
              </w:rPr>
            </w:pPr>
            <w:r w:rsidRPr="00935D02">
              <w:rPr>
                <w:sz w:val="26"/>
                <w:szCs w:val="26"/>
              </w:rPr>
              <w:t>х</w:t>
            </w:r>
          </w:p>
        </w:tc>
      </w:tr>
      <w:tr w:rsidR="00B40CEB" w:rsidRPr="00935D02" w14:paraId="480D7981" w14:textId="77777777" w:rsidTr="00081F7C">
        <w:tc>
          <w:tcPr>
            <w:tcW w:w="2834" w:type="dxa"/>
            <w:vMerge/>
            <w:tcBorders>
              <w:top w:val="single" w:sz="4" w:space="0" w:color="auto"/>
              <w:left w:val="single" w:sz="4" w:space="0" w:color="auto"/>
              <w:bottom w:val="single" w:sz="4" w:space="0" w:color="auto"/>
              <w:right w:val="single" w:sz="4" w:space="0" w:color="auto"/>
            </w:tcBorders>
            <w:vAlign w:val="center"/>
          </w:tcPr>
          <w:p w14:paraId="59874CA5" w14:textId="77777777" w:rsidR="00B40CEB" w:rsidRPr="00935D02" w:rsidRDefault="00B40CEB" w:rsidP="00081F7C">
            <w:pPr>
              <w:ind w:left="-220" w:right="-53"/>
              <w:jc w:val="center"/>
              <w:rPr>
                <w:color w:val="000000"/>
                <w:sz w:val="26"/>
                <w:szCs w:val="26"/>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369443A3" w14:textId="77777777" w:rsidR="00B40CEB" w:rsidRPr="00935D02" w:rsidRDefault="00B40CEB" w:rsidP="00081F7C">
            <w:pPr>
              <w:ind w:right="-2"/>
              <w:jc w:val="center"/>
              <w:rPr>
                <w:color w:val="000000"/>
                <w:sz w:val="26"/>
                <w:szCs w:val="26"/>
              </w:rPr>
            </w:pPr>
          </w:p>
        </w:tc>
        <w:tc>
          <w:tcPr>
            <w:tcW w:w="1917" w:type="dxa"/>
            <w:tcBorders>
              <w:top w:val="single" w:sz="4" w:space="0" w:color="auto"/>
              <w:left w:val="nil"/>
              <w:bottom w:val="single" w:sz="4" w:space="0" w:color="auto"/>
              <w:right w:val="single" w:sz="4" w:space="0" w:color="auto"/>
            </w:tcBorders>
          </w:tcPr>
          <w:p w14:paraId="70F39B0E" w14:textId="77777777" w:rsidR="00B40CEB" w:rsidRPr="00935D02" w:rsidRDefault="00B40CEB" w:rsidP="00081F7C">
            <w:pPr>
              <w:jc w:val="center"/>
            </w:pPr>
            <w:r w:rsidRPr="00935D02">
              <w:t>с 01.07.2024</w:t>
            </w:r>
          </w:p>
        </w:tc>
        <w:tc>
          <w:tcPr>
            <w:tcW w:w="1550" w:type="dxa"/>
            <w:tcBorders>
              <w:top w:val="single" w:sz="4" w:space="0" w:color="auto"/>
              <w:left w:val="single" w:sz="4" w:space="0" w:color="auto"/>
              <w:bottom w:val="single" w:sz="4" w:space="0" w:color="auto"/>
              <w:right w:val="single" w:sz="4" w:space="0" w:color="auto"/>
            </w:tcBorders>
          </w:tcPr>
          <w:p w14:paraId="4C9055EE" w14:textId="77777777" w:rsidR="00B40CEB" w:rsidRPr="00935D02" w:rsidRDefault="00B40CEB" w:rsidP="00081F7C">
            <w:pPr>
              <w:jc w:val="center"/>
            </w:pPr>
            <w:r w:rsidRPr="00935D02">
              <w:t>13,49</w:t>
            </w:r>
          </w:p>
        </w:tc>
        <w:tc>
          <w:tcPr>
            <w:tcW w:w="1496" w:type="dxa"/>
            <w:tcBorders>
              <w:top w:val="single" w:sz="4" w:space="0" w:color="auto"/>
              <w:left w:val="single" w:sz="4" w:space="0" w:color="auto"/>
              <w:bottom w:val="single" w:sz="4" w:space="0" w:color="auto"/>
              <w:right w:val="single" w:sz="4" w:space="0" w:color="auto"/>
            </w:tcBorders>
            <w:vAlign w:val="center"/>
          </w:tcPr>
          <w:p w14:paraId="583D7063" w14:textId="77777777" w:rsidR="00B40CEB" w:rsidRPr="00935D02" w:rsidRDefault="00B40CEB" w:rsidP="00081F7C">
            <w:pPr>
              <w:jc w:val="center"/>
              <w:rPr>
                <w:sz w:val="26"/>
                <w:szCs w:val="26"/>
              </w:rPr>
            </w:pPr>
            <w:r w:rsidRPr="00935D02">
              <w:rPr>
                <w:sz w:val="26"/>
                <w:szCs w:val="26"/>
              </w:rPr>
              <w:t>х</w:t>
            </w:r>
          </w:p>
        </w:tc>
      </w:tr>
      <w:tr w:rsidR="00B40CEB" w:rsidRPr="00935D02" w14:paraId="69CC3857" w14:textId="77777777" w:rsidTr="00081F7C">
        <w:tc>
          <w:tcPr>
            <w:tcW w:w="2834" w:type="dxa"/>
            <w:vMerge/>
            <w:tcBorders>
              <w:top w:val="single" w:sz="4" w:space="0" w:color="auto"/>
              <w:left w:val="single" w:sz="4" w:space="0" w:color="auto"/>
              <w:bottom w:val="single" w:sz="4" w:space="0" w:color="auto"/>
              <w:right w:val="single" w:sz="4" w:space="0" w:color="auto"/>
            </w:tcBorders>
            <w:vAlign w:val="center"/>
          </w:tcPr>
          <w:p w14:paraId="47FB2726" w14:textId="77777777" w:rsidR="00B40CEB" w:rsidRPr="00935D02" w:rsidRDefault="00B40CEB" w:rsidP="00081F7C">
            <w:pPr>
              <w:ind w:left="-220" w:right="-53"/>
              <w:jc w:val="center"/>
              <w:rPr>
                <w:color w:val="000000"/>
                <w:sz w:val="26"/>
                <w:szCs w:val="26"/>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0919BC1E" w14:textId="77777777" w:rsidR="00B40CEB" w:rsidRPr="00935D02" w:rsidRDefault="00B40CEB" w:rsidP="00081F7C">
            <w:pPr>
              <w:ind w:right="-2"/>
              <w:jc w:val="center"/>
              <w:rPr>
                <w:color w:val="000000"/>
                <w:sz w:val="26"/>
                <w:szCs w:val="26"/>
              </w:rPr>
            </w:pPr>
          </w:p>
        </w:tc>
        <w:tc>
          <w:tcPr>
            <w:tcW w:w="1917" w:type="dxa"/>
            <w:tcBorders>
              <w:top w:val="single" w:sz="4" w:space="0" w:color="auto"/>
              <w:left w:val="nil"/>
              <w:bottom w:val="single" w:sz="4" w:space="0" w:color="auto"/>
              <w:right w:val="single" w:sz="4" w:space="0" w:color="auto"/>
            </w:tcBorders>
          </w:tcPr>
          <w:p w14:paraId="3B52802C" w14:textId="77777777" w:rsidR="00B40CEB" w:rsidRPr="00935D02" w:rsidRDefault="00B40CEB" w:rsidP="00081F7C">
            <w:pPr>
              <w:jc w:val="center"/>
            </w:pPr>
            <w:r w:rsidRPr="00935D02">
              <w:t>с 01.01.2025</w:t>
            </w:r>
          </w:p>
        </w:tc>
        <w:tc>
          <w:tcPr>
            <w:tcW w:w="1550" w:type="dxa"/>
            <w:tcBorders>
              <w:top w:val="single" w:sz="4" w:space="0" w:color="auto"/>
              <w:left w:val="single" w:sz="4" w:space="0" w:color="auto"/>
              <w:bottom w:val="single" w:sz="4" w:space="0" w:color="auto"/>
              <w:right w:val="single" w:sz="4" w:space="0" w:color="auto"/>
            </w:tcBorders>
          </w:tcPr>
          <w:p w14:paraId="670BF771" w14:textId="77777777" w:rsidR="00B40CEB" w:rsidRPr="00935D02" w:rsidRDefault="00B40CEB" w:rsidP="00081F7C">
            <w:pPr>
              <w:jc w:val="center"/>
            </w:pPr>
            <w:r w:rsidRPr="00935D02">
              <w:t>13,49</w:t>
            </w:r>
          </w:p>
        </w:tc>
        <w:tc>
          <w:tcPr>
            <w:tcW w:w="1496" w:type="dxa"/>
            <w:tcBorders>
              <w:top w:val="single" w:sz="4" w:space="0" w:color="auto"/>
              <w:left w:val="single" w:sz="4" w:space="0" w:color="auto"/>
              <w:bottom w:val="single" w:sz="4" w:space="0" w:color="auto"/>
              <w:right w:val="single" w:sz="4" w:space="0" w:color="auto"/>
            </w:tcBorders>
            <w:vAlign w:val="center"/>
          </w:tcPr>
          <w:p w14:paraId="512093A0" w14:textId="77777777" w:rsidR="00B40CEB" w:rsidRPr="00935D02" w:rsidRDefault="00B40CEB" w:rsidP="00081F7C">
            <w:pPr>
              <w:jc w:val="center"/>
              <w:rPr>
                <w:sz w:val="26"/>
                <w:szCs w:val="26"/>
              </w:rPr>
            </w:pPr>
            <w:r w:rsidRPr="00935D02">
              <w:rPr>
                <w:sz w:val="26"/>
                <w:szCs w:val="26"/>
              </w:rPr>
              <w:t>х</w:t>
            </w:r>
          </w:p>
        </w:tc>
      </w:tr>
      <w:tr w:rsidR="00B40CEB" w:rsidRPr="00935D02" w14:paraId="01709EDB" w14:textId="77777777" w:rsidTr="00081F7C">
        <w:tc>
          <w:tcPr>
            <w:tcW w:w="2834" w:type="dxa"/>
            <w:vMerge/>
            <w:tcBorders>
              <w:top w:val="single" w:sz="4" w:space="0" w:color="auto"/>
              <w:left w:val="single" w:sz="4" w:space="0" w:color="auto"/>
              <w:bottom w:val="single" w:sz="4" w:space="0" w:color="auto"/>
              <w:right w:val="single" w:sz="4" w:space="0" w:color="auto"/>
            </w:tcBorders>
            <w:vAlign w:val="center"/>
          </w:tcPr>
          <w:p w14:paraId="5A9A4BED" w14:textId="77777777" w:rsidR="00B40CEB" w:rsidRPr="00935D02" w:rsidRDefault="00B40CEB" w:rsidP="00081F7C">
            <w:pPr>
              <w:ind w:left="-220" w:right="-53"/>
              <w:jc w:val="center"/>
              <w:rPr>
                <w:color w:val="000000"/>
                <w:sz w:val="26"/>
                <w:szCs w:val="26"/>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6C5FB9A2" w14:textId="77777777" w:rsidR="00B40CEB" w:rsidRPr="00935D02" w:rsidRDefault="00B40CEB" w:rsidP="00081F7C">
            <w:pPr>
              <w:ind w:right="-2"/>
              <w:jc w:val="center"/>
              <w:rPr>
                <w:color w:val="000000"/>
                <w:sz w:val="26"/>
                <w:szCs w:val="26"/>
              </w:rPr>
            </w:pPr>
          </w:p>
        </w:tc>
        <w:tc>
          <w:tcPr>
            <w:tcW w:w="1917" w:type="dxa"/>
            <w:tcBorders>
              <w:top w:val="single" w:sz="4" w:space="0" w:color="auto"/>
              <w:left w:val="nil"/>
              <w:bottom w:val="single" w:sz="4" w:space="0" w:color="auto"/>
              <w:right w:val="single" w:sz="4" w:space="0" w:color="auto"/>
            </w:tcBorders>
          </w:tcPr>
          <w:p w14:paraId="2F616354" w14:textId="77777777" w:rsidR="00B40CEB" w:rsidRPr="00935D02" w:rsidRDefault="00B40CEB" w:rsidP="00081F7C">
            <w:pPr>
              <w:jc w:val="center"/>
            </w:pPr>
            <w:r w:rsidRPr="00935D02">
              <w:t>с 01.07.2025</w:t>
            </w:r>
          </w:p>
        </w:tc>
        <w:tc>
          <w:tcPr>
            <w:tcW w:w="1550" w:type="dxa"/>
            <w:tcBorders>
              <w:top w:val="single" w:sz="4" w:space="0" w:color="auto"/>
              <w:left w:val="single" w:sz="4" w:space="0" w:color="auto"/>
              <w:bottom w:val="single" w:sz="4" w:space="0" w:color="auto"/>
              <w:right w:val="single" w:sz="4" w:space="0" w:color="auto"/>
            </w:tcBorders>
          </w:tcPr>
          <w:p w14:paraId="462C6183" w14:textId="77777777" w:rsidR="00B40CEB" w:rsidRPr="00935D02" w:rsidRDefault="00B40CEB" w:rsidP="00081F7C">
            <w:pPr>
              <w:jc w:val="center"/>
            </w:pPr>
            <w:r>
              <w:t>15,11</w:t>
            </w:r>
          </w:p>
        </w:tc>
        <w:tc>
          <w:tcPr>
            <w:tcW w:w="1496" w:type="dxa"/>
            <w:tcBorders>
              <w:top w:val="single" w:sz="4" w:space="0" w:color="auto"/>
              <w:left w:val="single" w:sz="4" w:space="0" w:color="auto"/>
              <w:bottom w:val="single" w:sz="4" w:space="0" w:color="auto"/>
              <w:right w:val="single" w:sz="4" w:space="0" w:color="auto"/>
            </w:tcBorders>
            <w:vAlign w:val="center"/>
          </w:tcPr>
          <w:p w14:paraId="2FA5A9D2" w14:textId="77777777" w:rsidR="00B40CEB" w:rsidRPr="00935D02" w:rsidRDefault="00B40CEB" w:rsidP="00081F7C">
            <w:pPr>
              <w:jc w:val="center"/>
              <w:rPr>
                <w:sz w:val="26"/>
                <w:szCs w:val="26"/>
              </w:rPr>
            </w:pPr>
            <w:r w:rsidRPr="00935D02">
              <w:rPr>
                <w:sz w:val="26"/>
                <w:szCs w:val="26"/>
              </w:rPr>
              <w:t>х</w:t>
            </w:r>
          </w:p>
        </w:tc>
      </w:tr>
      <w:tr w:rsidR="00B40CEB" w:rsidRPr="00935D02" w14:paraId="071D7774" w14:textId="77777777" w:rsidTr="00081F7C">
        <w:tc>
          <w:tcPr>
            <w:tcW w:w="2834" w:type="dxa"/>
            <w:vMerge/>
            <w:tcBorders>
              <w:top w:val="single" w:sz="4" w:space="0" w:color="auto"/>
              <w:left w:val="single" w:sz="4" w:space="0" w:color="auto"/>
              <w:bottom w:val="single" w:sz="4" w:space="0" w:color="auto"/>
              <w:right w:val="single" w:sz="4" w:space="0" w:color="auto"/>
            </w:tcBorders>
            <w:vAlign w:val="center"/>
          </w:tcPr>
          <w:p w14:paraId="588AE88F" w14:textId="77777777" w:rsidR="00B40CEB" w:rsidRPr="00935D02" w:rsidRDefault="00B40CEB" w:rsidP="00081F7C">
            <w:pPr>
              <w:ind w:left="-220" w:right="-53"/>
              <w:jc w:val="center"/>
              <w:rPr>
                <w:color w:val="000000"/>
                <w:sz w:val="26"/>
                <w:szCs w:val="26"/>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6408AE35" w14:textId="77777777" w:rsidR="00B40CEB" w:rsidRPr="00935D02" w:rsidRDefault="00B40CEB" w:rsidP="00081F7C">
            <w:pPr>
              <w:ind w:right="-2"/>
              <w:jc w:val="center"/>
              <w:rPr>
                <w:color w:val="000000"/>
                <w:sz w:val="26"/>
                <w:szCs w:val="26"/>
              </w:rPr>
            </w:pPr>
          </w:p>
        </w:tc>
        <w:tc>
          <w:tcPr>
            <w:tcW w:w="1917" w:type="dxa"/>
            <w:tcBorders>
              <w:top w:val="single" w:sz="4" w:space="0" w:color="auto"/>
              <w:left w:val="nil"/>
              <w:bottom w:val="single" w:sz="4" w:space="0" w:color="auto"/>
              <w:right w:val="single" w:sz="4" w:space="0" w:color="auto"/>
            </w:tcBorders>
          </w:tcPr>
          <w:p w14:paraId="3C102103" w14:textId="77777777" w:rsidR="00B40CEB" w:rsidRPr="00935D02" w:rsidRDefault="00B40CEB" w:rsidP="00081F7C">
            <w:pPr>
              <w:jc w:val="center"/>
            </w:pPr>
            <w:r w:rsidRPr="00935D02">
              <w:t>с 01.01.2026</w:t>
            </w:r>
          </w:p>
        </w:tc>
        <w:tc>
          <w:tcPr>
            <w:tcW w:w="1550" w:type="dxa"/>
            <w:tcBorders>
              <w:top w:val="single" w:sz="4" w:space="0" w:color="auto"/>
              <w:left w:val="single" w:sz="4" w:space="0" w:color="auto"/>
              <w:bottom w:val="single" w:sz="4" w:space="0" w:color="auto"/>
              <w:right w:val="single" w:sz="4" w:space="0" w:color="auto"/>
            </w:tcBorders>
          </w:tcPr>
          <w:p w14:paraId="51CF504C" w14:textId="77777777" w:rsidR="00B40CEB" w:rsidRPr="00935D02" w:rsidRDefault="00B40CEB" w:rsidP="00081F7C">
            <w:pPr>
              <w:jc w:val="center"/>
            </w:pPr>
            <w:r>
              <w:t>15,11</w:t>
            </w:r>
          </w:p>
        </w:tc>
        <w:tc>
          <w:tcPr>
            <w:tcW w:w="1496" w:type="dxa"/>
            <w:tcBorders>
              <w:top w:val="single" w:sz="4" w:space="0" w:color="auto"/>
              <w:left w:val="single" w:sz="4" w:space="0" w:color="auto"/>
              <w:bottom w:val="single" w:sz="4" w:space="0" w:color="auto"/>
              <w:right w:val="single" w:sz="4" w:space="0" w:color="auto"/>
            </w:tcBorders>
            <w:vAlign w:val="center"/>
          </w:tcPr>
          <w:p w14:paraId="19485625" w14:textId="77777777" w:rsidR="00B40CEB" w:rsidRPr="00935D02" w:rsidRDefault="00B40CEB" w:rsidP="00081F7C">
            <w:pPr>
              <w:jc w:val="center"/>
              <w:rPr>
                <w:sz w:val="26"/>
                <w:szCs w:val="26"/>
              </w:rPr>
            </w:pPr>
            <w:r w:rsidRPr="00935D02">
              <w:rPr>
                <w:sz w:val="26"/>
                <w:szCs w:val="26"/>
              </w:rPr>
              <w:t>х</w:t>
            </w:r>
          </w:p>
        </w:tc>
      </w:tr>
      <w:tr w:rsidR="00B40CEB" w:rsidRPr="00935D02" w14:paraId="645F5FEB" w14:textId="77777777" w:rsidTr="00081F7C">
        <w:tc>
          <w:tcPr>
            <w:tcW w:w="2834" w:type="dxa"/>
            <w:vMerge/>
            <w:tcBorders>
              <w:top w:val="single" w:sz="4" w:space="0" w:color="auto"/>
              <w:left w:val="single" w:sz="4" w:space="0" w:color="auto"/>
              <w:bottom w:val="single" w:sz="4" w:space="0" w:color="auto"/>
              <w:right w:val="single" w:sz="4" w:space="0" w:color="auto"/>
            </w:tcBorders>
            <w:vAlign w:val="center"/>
          </w:tcPr>
          <w:p w14:paraId="107C3E7D" w14:textId="77777777" w:rsidR="00B40CEB" w:rsidRPr="00935D02" w:rsidRDefault="00B40CEB" w:rsidP="00081F7C">
            <w:pPr>
              <w:ind w:left="-220" w:right="-53"/>
              <w:jc w:val="center"/>
              <w:rPr>
                <w:color w:val="000000"/>
                <w:sz w:val="26"/>
                <w:szCs w:val="26"/>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0975EE5F" w14:textId="77777777" w:rsidR="00B40CEB" w:rsidRPr="00935D02" w:rsidRDefault="00B40CEB" w:rsidP="00081F7C">
            <w:pPr>
              <w:ind w:right="-2"/>
              <w:jc w:val="center"/>
              <w:rPr>
                <w:color w:val="000000"/>
                <w:sz w:val="26"/>
                <w:szCs w:val="26"/>
              </w:rPr>
            </w:pPr>
          </w:p>
        </w:tc>
        <w:tc>
          <w:tcPr>
            <w:tcW w:w="1917" w:type="dxa"/>
            <w:tcBorders>
              <w:top w:val="single" w:sz="4" w:space="0" w:color="auto"/>
              <w:left w:val="nil"/>
              <w:bottom w:val="single" w:sz="4" w:space="0" w:color="auto"/>
              <w:right w:val="single" w:sz="4" w:space="0" w:color="auto"/>
            </w:tcBorders>
          </w:tcPr>
          <w:p w14:paraId="0C466564" w14:textId="77777777" w:rsidR="00B40CEB" w:rsidRPr="00935D02" w:rsidRDefault="00B40CEB" w:rsidP="00081F7C">
            <w:pPr>
              <w:jc w:val="center"/>
            </w:pPr>
            <w:r w:rsidRPr="00935D02">
              <w:t>с 01.</w:t>
            </w:r>
            <w:r>
              <w:t>10</w:t>
            </w:r>
            <w:r w:rsidRPr="00935D02">
              <w:t>.2026</w:t>
            </w:r>
          </w:p>
        </w:tc>
        <w:tc>
          <w:tcPr>
            <w:tcW w:w="1550" w:type="dxa"/>
            <w:tcBorders>
              <w:top w:val="single" w:sz="4" w:space="0" w:color="auto"/>
              <w:left w:val="single" w:sz="4" w:space="0" w:color="auto"/>
              <w:bottom w:val="single" w:sz="4" w:space="0" w:color="auto"/>
              <w:right w:val="single" w:sz="4" w:space="0" w:color="auto"/>
            </w:tcBorders>
          </w:tcPr>
          <w:p w14:paraId="03AC6D9F" w14:textId="77777777" w:rsidR="00B40CEB" w:rsidRPr="00935D02" w:rsidRDefault="00B40CEB" w:rsidP="00081F7C">
            <w:pPr>
              <w:jc w:val="center"/>
            </w:pPr>
            <w:r>
              <w:t>16,62</w:t>
            </w:r>
          </w:p>
        </w:tc>
        <w:tc>
          <w:tcPr>
            <w:tcW w:w="1496" w:type="dxa"/>
            <w:tcBorders>
              <w:top w:val="single" w:sz="4" w:space="0" w:color="auto"/>
              <w:left w:val="single" w:sz="4" w:space="0" w:color="auto"/>
              <w:bottom w:val="single" w:sz="4" w:space="0" w:color="auto"/>
              <w:right w:val="single" w:sz="4" w:space="0" w:color="auto"/>
            </w:tcBorders>
            <w:vAlign w:val="center"/>
          </w:tcPr>
          <w:p w14:paraId="08F61A66" w14:textId="77777777" w:rsidR="00B40CEB" w:rsidRPr="00935D02" w:rsidRDefault="00B40CEB" w:rsidP="00081F7C">
            <w:pPr>
              <w:jc w:val="center"/>
              <w:rPr>
                <w:sz w:val="26"/>
                <w:szCs w:val="26"/>
              </w:rPr>
            </w:pPr>
            <w:r w:rsidRPr="00935D02">
              <w:rPr>
                <w:sz w:val="26"/>
                <w:szCs w:val="26"/>
              </w:rPr>
              <w:t>х</w:t>
            </w:r>
          </w:p>
        </w:tc>
      </w:tr>
      <w:tr w:rsidR="00B40CEB" w:rsidRPr="00935D02" w14:paraId="0ECCF569" w14:textId="77777777" w:rsidTr="00081F7C">
        <w:tc>
          <w:tcPr>
            <w:tcW w:w="2834" w:type="dxa"/>
            <w:vMerge/>
            <w:tcBorders>
              <w:top w:val="single" w:sz="4" w:space="0" w:color="auto"/>
              <w:left w:val="single" w:sz="4" w:space="0" w:color="auto"/>
              <w:bottom w:val="single" w:sz="4" w:space="0" w:color="auto"/>
              <w:right w:val="single" w:sz="4" w:space="0" w:color="auto"/>
            </w:tcBorders>
            <w:vAlign w:val="center"/>
          </w:tcPr>
          <w:p w14:paraId="39EFA24C" w14:textId="77777777" w:rsidR="00B40CEB" w:rsidRPr="00935D02" w:rsidRDefault="00B40CEB" w:rsidP="00081F7C">
            <w:pPr>
              <w:ind w:left="-220" w:right="-53"/>
              <w:jc w:val="center"/>
              <w:rPr>
                <w:color w:val="000000"/>
                <w:sz w:val="26"/>
                <w:szCs w:val="26"/>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393214FA" w14:textId="77777777" w:rsidR="00B40CEB" w:rsidRPr="00935D02" w:rsidRDefault="00B40CEB" w:rsidP="00081F7C">
            <w:pPr>
              <w:ind w:right="-2"/>
              <w:jc w:val="center"/>
              <w:rPr>
                <w:color w:val="000000"/>
                <w:sz w:val="26"/>
                <w:szCs w:val="26"/>
              </w:rPr>
            </w:pPr>
          </w:p>
        </w:tc>
        <w:tc>
          <w:tcPr>
            <w:tcW w:w="1917" w:type="dxa"/>
            <w:tcBorders>
              <w:top w:val="single" w:sz="4" w:space="0" w:color="auto"/>
              <w:left w:val="nil"/>
              <w:bottom w:val="single" w:sz="4" w:space="0" w:color="auto"/>
              <w:right w:val="single" w:sz="4" w:space="0" w:color="auto"/>
            </w:tcBorders>
          </w:tcPr>
          <w:p w14:paraId="515B8CB7" w14:textId="77777777" w:rsidR="00B40CEB" w:rsidRPr="00935D02" w:rsidRDefault="00B40CEB" w:rsidP="00081F7C">
            <w:pPr>
              <w:jc w:val="center"/>
            </w:pPr>
            <w:r w:rsidRPr="00935D02">
              <w:t>с 01.01.2027</w:t>
            </w:r>
          </w:p>
        </w:tc>
        <w:tc>
          <w:tcPr>
            <w:tcW w:w="1550" w:type="dxa"/>
            <w:tcBorders>
              <w:top w:val="single" w:sz="4" w:space="0" w:color="auto"/>
              <w:left w:val="single" w:sz="4" w:space="0" w:color="auto"/>
              <w:bottom w:val="single" w:sz="4" w:space="0" w:color="auto"/>
              <w:right w:val="single" w:sz="4" w:space="0" w:color="auto"/>
            </w:tcBorders>
          </w:tcPr>
          <w:p w14:paraId="403236C6" w14:textId="77777777" w:rsidR="00B40CEB" w:rsidRPr="00935D02" w:rsidRDefault="00B40CEB" w:rsidP="00081F7C">
            <w:pPr>
              <w:jc w:val="center"/>
            </w:pPr>
            <w:r w:rsidRPr="00935D02">
              <w:t>15,12</w:t>
            </w:r>
          </w:p>
        </w:tc>
        <w:tc>
          <w:tcPr>
            <w:tcW w:w="1496" w:type="dxa"/>
            <w:tcBorders>
              <w:top w:val="single" w:sz="4" w:space="0" w:color="auto"/>
              <w:left w:val="single" w:sz="4" w:space="0" w:color="auto"/>
              <w:bottom w:val="single" w:sz="4" w:space="0" w:color="auto"/>
              <w:right w:val="single" w:sz="4" w:space="0" w:color="auto"/>
            </w:tcBorders>
            <w:vAlign w:val="center"/>
          </w:tcPr>
          <w:p w14:paraId="616C3227" w14:textId="77777777" w:rsidR="00B40CEB" w:rsidRPr="00935D02" w:rsidRDefault="00B40CEB" w:rsidP="00081F7C">
            <w:pPr>
              <w:jc w:val="center"/>
              <w:rPr>
                <w:sz w:val="26"/>
                <w:szCs w:val="26"/>
              </w:rPr>
            </w:pPr>
            <w:r w:rsidRPr="00935D02">
              <w:rPr>
                <w:sz w:val="26"/>
                <w:szCs w:val="26"/>
              </w:rPr>
              <w:t>х</w:t>
            </w:r>
          </w:p>
        </w:tc>
      </w:tr>
      <w:tr w:rsidR="00B40CEB" w:rsidRPr="00935D02" w14:paraId="7220588A" w14:textId="77777777" w:rsidTr="00081F7C">
        <w:tc>
          <w:tcPr>
            <w:tcW w:w="2834" w:type="dxa"/>
            <w:vMerge/>
            <w:tcBorders>
              <w:top w:val="single" w:sz="4" w:space="0" w:color="auto"/>
              <w:left w:val="single" w:sz="4" w:space="0" w:color="auto"/>
              <w:bottom w:val="single" w:sz="4" w:space="0" w:color="auto"/>
              <w:right w:val="single" w:sz="4" w:space="0" w:color="auto"/>
            </w:tcBorders>
            <w:vAlign w:val="center"/>
          </w:tcPr>
          <w:p w14:paraId="67EF7E8E" w14:textId="77777777" w:rsidR="00B40CEB" w:rsidRPr="00935D02" w:rsidRDefault="00B40CEB" w:rsidP="00081F7C">
            <w:pPr>
              <w:ind w:left="-220" w:right="-53"/>
              <w:jc w:val="center"/>
              <w:rPr>
                <w:color w:val="000000"/>
                <w:sz w:val="26"/>
                <w:szCs w:val="26"/>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69D6FD60" w14:textId="77777777" w:rsidR="00B40CEB" w:rsidRPr="00935D02" w:rsidRDefault="00B40CEB" w:rsidP="00081F7C">
            <w:pPr>
              <w:ind w:right="-2"/>
              <w:jc w:val="center"/>
              <w:rPr>
                <w:color w:val="000000"/>
                <w:sz w:val="26"/>
                <w:szCs w:val="26"/>
              </w:rPr>
            </w:pPr>
          </w:p>
        </w:tc>
        <w:tc>
          <w:tcPr>
            <w:tcW w:w="1917" w:type="dxa"/>
            <w:tcBorders>
              <w:top w:val="single" w:sz="4" w:space="0" w:color="auto"/>
              <w:left w:val="nil"/>
              <w:bottom w:val="single" w:sz="4" w:space="0" w:color="auto"/>
              <w:right w:val="single" w:sz="4" w:space="0" w:color="auto"/>
            </w:tcBorders>
          </w:tcPr>
          <w:p w14:paraId="77C34C60" w14:textId="77777777" w:rsidR="00B40CEB" w:rsidRPr="00935D02" w:rsidRDefault="00B40CEB" w:rsidP="00081F7C">
            <w:pPr>
              <w:jc w:val="center"/>
            </w:pPr>
            <w:r w:rsidRPr="00935D02">
              <w:t>с 01.07.2027</w:t>
            </w:r>
          </w:p>
        </w:tc>
        <w:tc>
          <w:tcPr>
            <w:tcW w:w="1550" w:type="dxa"/>
            <w:tcBorders>
              <w:top w:val="single" w:sz="4" w:space="0" w:color="auto"/>
              <w:left w:val="single" w:sz="4" w:space="0" w:color="auto"/>
              <w:bottom w:val="single" w:sz="4" w:space="0" w:color="auto"/>
              <w:right w:val="single" w:sz="4" w:space="0" w:color="auto"/>
            </w:tcBorders>
          </w:tcPr>
          <w:p w14:paraId="1A55EC6C" w14:textId="77777777" w:rsidR="00B40CEB" w:rsidRPr="00935D02" w:rsidRDefault="00B40CEB" w:rsidP="00081F7C">
            <w:pPr>
              <w:jc w:val="center"/>
            </w:pPr>
            <w:r w:rsidRPr="00935D02">
              <w:t>15,43</w:t>
            </w:r>
          </w:p>
        </w:tc>
        <w:tc>
          <w:tcPr>
            <w:tcW w:w="1496" w:type="dxa"/>
            <w:tcBorders>
              <w:top w:val="single" w:sz="4" w:space="0" w:color="auto"/>
              <w:left w:val="single" w:sz="4" w:space="0" w:color="auto"/>
              <w:bottom w:val="single" w:sz="4" w:space="0" w:color="auto"/>
              <w:right w:val="single" w:sz="4" w:space="0" w:color="auto"/>
            </w:tcBorders>
            <w:vAlign w:val="center"/>
          </w:tcPr>
          <w:p w14:paraId="6D5BB449" w14:textId="77777777" w:rsidR="00B40CEB" w:rsidRPr="00935D02" w:rsidRDefault="00B40CEB" w:rsidP="00081F7C">
            <w:pPr>
              <w:jc w:val="center"/>
              <w:rPr>
                <w:sz w:val="26"/>
                <w:szCs w:val="26"/>
              </w:rPr>
            </w:pPr>
            <w:r w:rsidRPr="00935D02">
              <w:rPr>
                <w:sz w:val="26"/>
                <w:szCs w:val="26"/>
              </w:rPr>
              <w:t>х</w:t>
            </w:r>
          </w:p>
        </w:tc>
      </w:tr>
      <w:tr w:rsidR="00B40CEB" w:rsidRPr="00935D02" w14:paraId="227E4360" w14:textId="77777777" w:rsidTr="00081F7C">
        <w:tc>
          <w:tcPr>
            <w:tcW w:w="2834" w:type="dxa"/>
            <w:vMerge/>
            <w:tcBorders>
              <w:top w:val="single" w:sz="4" w:space="0" w:color="auto"/>
              <w:left w:val="single" w:sz="4" w:space="0" w:color="auto"/>
              <w:bottom w:val="single" w:sz="4" w:space="0" w:color="auto"/>
              <w:right w:val="single" w:sz="4" w:space="0" w:color="auto"/>
            </w:tcBorders>
            <w:vAlign w:val="center"/>
          </w:tcPr>
          <w:p w14:paraId="5DF1A86E" w14:textId="77777777" w:rsidR="00B40CEB" w:rsidRPr="00935D02" w:rsidRDefault="00B40CEB" w:rsidP="00081F7C">
            <w:pPr>
              <w:ind w:left="-220" w:right="-53"/>
              <w:jc w:val="center"/>
              <w:rPr>
                <w:color w:val="000000"/>
                <w:sz w:val="26"/>
                <w:szCs w:val="26"/>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1AD77F5F" w14:textId="77777777" w:rsidR="00B40CEB" w:rsidRPr="00935D02" w:rsidRDefault="00B40CEB" w:rsidP="00081F7C">
            <w:pPr>
              <w:ind w:right="-2"/>
              <w:jc w:val="center"/>
              <w:rPr>
                <w:color w:val="000000"/>
                <w:sz w:val="26"/>
                <w:szCs w:val="26"/>
              </w:rPr>
            </w:pPr>
          </w:p>
        </w:tc>
        <w:tc>
          <w:tcPr>
            <w:tcW w:w="1917" w:type="dxa"/>
            <w:tcBorders>
              <w:top w:val="single" w:sz="4" w:space="0" w:color="auto"/>
              <w:left w:val="nil"/>
              <w:bottom w:val="single" w:sz="4" w:space="0" w:color="auto"/>
              <w:right w:val="single" w:sz="4" w:space="0" w:color="auto"/>
            </w:tcBorders>
          </w:tcPr>
          <w:p w14:paraId="583E1935" w14:textId="77777777" w:rsidR="00B40CEB" w:rsidRPr="00935D02" w:rsidRDefault="00B40CEB" w:rsidP="00081F7C">
            <w:pPr>
              <w:jc w:val="center"/>
            </w:pPr>
            <w:r w:rsidRPr="00935D02">
              <w:t>с 01.01.2028</w:t>
            </w:r>
          </w:p>
        </w:tc>
        <w:tc>
          <w:tcPr>
            <w:tcW w:w="1550" w:type="dxa"/>
            <w:tcBorders>
              <w:top w:val="single" w:sz="4" w:space="0" w:color="auto"/>
              <w:left w:val="single" w:sz="4" w:space="0" w:color="auto"/>
              <w:bottom w:val="single" w:sz="4" w:space="0" w:color="auto"/>
              <w:right w:val="single" w:sz="4" w:space="0" w:color="auto"/>
            </w:tcBorders>
          </w:tcPr>
          <w:p w14:paraId="6159DAD9" w14:textId="77777777" w:rsidR="00B40CEB" w:rsidRPr="00935D02" w:rsidRDefault="00B40CEB" w:rsidP="00081F7C">
            <w:pPr>
              <w:jc w:val="center"/>
            </w:pPr>
            <w:r w:rsidRPr="00935D02">
              <w:t>15,43</w:t>
            </w:r>
          </w:p>
        </w:tc>
        <w:tc>
          <w:tcPr>
            <w:tcW w:w="1496" w:type="dxa"/>
            <w:tcBorders>
              <w:top w:val="single" w:sz="4" w:space="0" w:color="auto"/>
              <w:left w:val="single" w:sz="4" w:space="0" w:color="auto"/>
              <w:bottom w:val="single" w:sz="4" w:space="0" w:color="auto"/>
              <w:right w:val="single" w:sz="4" w:space="0" w:color="auto"/>
            </w:tcBorders>
            <w:vAlign w:val="center"/>
          </w:tcPr>
          <w:p w14:paraId="4F2D9371" w14:textId="77777777" w:rsidR="00B40CEB" w:rsidRPr="00935D02" w:rsidRDefault="00B40CEB" w:rsidP="00081F7C">
            <w:pPr>
              <w:jc w:val="center"/>
              <w:rPr>
                <w:sz w:val="26"/>
                <w:szCs w:val="26"/>
              </w:rPr>
            </w:pPr>
            <w:r w:rsidRPr="00935D02">
              <w:rPr>
                <w:sz w:val="26"/>
                <w:szCs w:val="26"/>
              </w:rPr>
              <w:t>х</w:t>
            </w:r>
          </w:p>
        </w:tc>
      </w:tr>
      <w:tr w:rsidR="00B40CEB" w:rsidRPr="00935D02" w14:paraId="23961DAC" w14:textId="77777777" w:rsidTr="00081F7C">
        <w:tc>
          <w:tcPr>
            <w:tcW w:w="2834" w:type="dxa"/>
            <w:vMerge/>
            <w:tcBorders>
              <w:top w:val="single" w:sz="4" w:space="0" w:color="auto"/>
              <w:left w:val="single" w:sz="4" w:space="0" w:color="auto"/>
              <w:bottom w:val="single" w:sz="4" w:space="0" w:color="auto"/>
              <w:right w:val="single" w:sz="4" w:space="0" w:color="auto"/>
            </w:tcBorders>
            <w:vAlign w:val="center"/>
          </w:tcPr>
          <w:p w14:paraId="60EB6DE0" w14:textId="77777777" w:rsidR="00B40CEB" w:rsidRPr="00935D02" w:rsidRDefault="00B40CEB" w:rsidP="00081F7C">
            <w:pPr>
              <w:ind w:left="-220" w:right="-53"/>
              <w:jc w:val="center"/>
              <w:rPr>
                <w:color w:val="000000"/>
                <w:sz w:val="26"/>
                <w:szCs w:val="26"/>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42E30676" w14:textId="77777777" w:rsidR="00B40CEB" w:rsidRPr="00935D02" w:rsidRDefault="00B40CEB" w:rsidP="00081F7C">
            <w:pPr>
              <w:ind w:right="-2"/>
              <w:jc w:val="center"/>
              <w:rPr>
                <w:color w:val="000000"/>
                <w:sz w:val="26"/>
                <w:szCs w:val="26"/>
              </w:rPr>
            </w:pPr>
          </w:p>
        </w:tc>
        <w:tc>
          <w:tcPr>
            <w:tcW w:w="1917" w:type="dxa"/>
            <w:tcBorders>
              <w:top w:val="single" w:sz="4" w:space="0" w:color="auto"/>
              <w:left w:val="nil"/>
              <w:bottom w:val="single" w:sz="4" w:space="0" w:color="auto"/>
              <w:right w:val="single" w:sz="4" w:space="0" w:color="auto"/>
            </w:tcBorders>
          </w:tcPr>
          <w:p w14:paraId="1A7BBFC6" w14:textId="77777777" w:rsidR="00B40CEB" w:rsidRPr="00935D02" w:rsidRDefault="00B40CEB" w:rsidP="00081F7C">
            <w:pPr>
              <w:jc w:val="center"/>
            </w:pPr>
            <w:r w:rsidRPr="00935D02">
              <w:t>с 01.07.2028</w:t>
            </w:r>
          </w:p>
        </w:tc>
        <w:tc>
          <w:tcPr>
            <w:tcW w:w="1550" w:type="dxa"/>
            <w:tcBorders>
              <w:top w:val="single" w:sz="4" w:space="0" w:color="auto"/>
              <w:left w:val="single" w:sz="4" w:space="0" w:color="auto"/>
              <w:bottom w:val="single" w:sz="4" w:space="0" w:color="auto"/>
              <w:right w:val="single" w:sz="4" w:space="0" w:color="auto"/>
            </w:tcBorders>
          </w:tcPr>
          <w:p w14:paraId="1878DFC8" w14:textId="77777777" w:rsidR="00B40CEB" w:rsidRPr="00935D02" w:rsidRDefault="00B40CEB" w:rsidP="00081F7C">
            <w:pPr>
              <w:jc w:val="center"/>
            </w:pPr>
            <w:r w:rsidRPr="00935D02">
              <w:t>16,33</w:t>
            </w:r>
          </w:p>
        </w:tc>
        <w:tc>
          <w:tcPr>
            <w:tcW w:w="1496" w:type="dxa"/>
            <w:tcBorders>
              <w:top w:val="single" w:sz="4" w:space="0" w:color="auto"/>
              <w:left w:val="single" w:sz="4" w:space="0" w:color="auto"/>
              <w:bottom w:val="single" w:sz="4" w:space="0" w:color="auto"/>
              <w:right w:val="single" w:sz="4" w:space="0" w:color="auto"/>
            </w:tcBorders>
            <w:vAlign w:val="center"/>
          </w:tcPr>
          <w:p w14:paraId="702DAEC1" w14:textId="77777777" w:rsidR="00B40CEB" w:rsidRPr="00935D02" w:rsidRDefault="00B40CEB" w:rsidP="00081F7C">
            <w:pPr>
              <w:jc w:val="center"/>
              <w:rPr>
                <w:sz w:val="26"/>
                <w:szCs w:val="26"/>
              </w:rPr>
            </w:pPr>
            <w:r w:rsidRPr="00935D02">
              <w:rPr>
                <w:sz w:val="26"/>
                <w:szCs w:val="26"/>
              </w:rPr>
              <w:t>х</w:t>
            </w:r>
          </w:p>
        </w:tc>
      </w:tr>
      <w:tr w:rsidR="00B40CEB" w:rsidRPr="00935D02" w14:paraId="09792C81" w14:textId="77777777" w:rsidTr="00081F7C">
        <w:tc>
          <w:tcPr>
            <w:tcW w:w="2834" w:type="dxa"/>
            <w:vMerge/>
            <w:tcBorders>
              <w:top w:val="single" w:sz="4" w:space="0" w:color="auto"/>
              <w:left w:val="single" w:sz="4" w:space="0" w:color="auto"/>
              <w:bottom w:val="single" w:sz="4" w:space="0" w:color="auto"/>
              <w:right w:val="single" w:sz="4" w:space="0" w:color="auto"/>
            </w:tcBorders>
            <w:vAlign w:val="center"/>
          </w:tcPr>
          <w:p w14:paraId="50FD1731" w14:textId="77777777" w:rsidR="00B40CEB" w:rsidRPr="00935D02" w:rsidRDefault="00B40CEB" w:rsidP="00081F7C">
            <w:pPr>
              <w:ind w:left="-220" w:right="-53"/>
              <w:jc w:val="center"/>
              <w:rPr>
                <w:color w:val="000000"/>
                <w:sz w:val="26"/>
                <w:szCs w:val="26"/>
              </w:rPr>
            </w:pPr>
          </w:p>
        </w:tc>
        <w:tc>
          <w:tcPr>
            <w:tcW w:w="7089" w:type="dxa"/>
            <w:gridSpan w:val="4"/>
            <w:tcBorders>
              <w:top w:val="single" w:sz="4" w:space="0" w:color="auto"/>
              <w:left w:val="single" w:sz="4" w:space="0" w:color="auto"/>
              <w:bottom w:val="single" w:sz="4" w:space="0" w:color="auto"/>
              <w:right w:val="single" w:sz="4" w:space="0" w:color="auto"/>
            </w:tcBorders>
            <w:vAlign w:val="center"/>
          </w:tcPr>
          <w:p w14:paraId="186F8620" w14:textId="77777777" w:rsidR="00B40CEB" w:rsidRPr="00D7742D" w:rsidRDefault="00B40CEB" w:rsidP="00081F7C">
            <w:pPr>
              <w:ind w:right="-2"/>
              <w:jc w:val="center"/>
              <w:rPr>
                <w:sz w:val="26"/>
                <w:szCs w:val="26"/>
              </w:rPr>
            </w:pPr>
            <w:r w:rsidRPr="00935D02">
              <w:rPr>
                <w:sz w:val="26"/>
                <w:szCs w:val="26"/>
              </w:rPr>
              <w:t>Тариф на теплоноситель, поставляемый потребителям</w:t>
            </w:r>
          </w:p>
        </w:tc>
      </w:tr>
      <w:tr w:rsidR="00B40CEB" w:rsidRPr="00935D02" w14:paraId="5294E90B" w14:textId="77777777" w:rsidTr="00081F7C">
        <w:tc>
          <w:tcPr>
            <w:tcW w:w="2834" w:type="dxa"/>
            <w:vMerge/>
            <w:tcBorders>
              <w:top w:val="single" w:sz="4" w:space="0" w:color="auto"/>
              <w:left w:val="single" w:sz="4" w:space="0" w:color="auto"/>
              <w:bottom w:val="single" w:sz="4" w:space="0" w:color="auto"/>
              <w:right w:val="single" w:sz="4" w:space="0" w:color="auto"/>
            </w:tcBorders>
            <w:vAlign w:val="center"/>
          </w:tcPr>
          <w:p w14:paraId="08AD1128" w14:textId="77777777" w:rsidR="00B40CEB" w:rsidRPr="00935D02" w:rsidRDefault="00B40CEB" w:rsidP="00081F7C">
            <w:pPr>
              <w:ind w:left="-220" w:right="-53"/>
              <w:jc w:val="center"/>
              <w:rPr>
                <w:bCs/>
                <w:color w:val="000000"/>
                <w:kern w:val="32"/>
                <w:sz w:val="26"/>
                <w:szCs w:val="26"/>
              </w:rPr>
            </w:pPr>
          </w:p>
        </w:tc>
        <w:tc>
          <w:tcPr>
            <w:tcW w:w="2126" w:type="dxa"/>
            <w:vMerge w:val="restart"/>
            <w:tcBorders>
              <w:top w:val="single" w:sz="4" w:space="0" w:color="auto"/>
              <w:left w:val="single" w:sz="4" w:space="0" w:color="auto"/>
              <w:bottom w:val="single" w:sz="4" w:space="0" w:color="auto"/>
              <w:right w:val="single" w:sz="4" w:space="0" w:color="auto"/>
            </w:tcBorders>
            <w:vAlign w:val="center"/>
          </w:tcPr>
          <w:p w14:paraId="7277D929" w14:textId="77777777" w:rsidR="00B40CEB" w:rsidRPr="00935D02" w:rsidRDefault="00B40CEB" w:rsidP="00081F7C">
            <w:pPr>
              <w:ind w:right="-2"/>
              <w:jc w:val="center"/>
              <w:rPr>
                <w:color w:val="000000"/>
                <w:sz w:val="26"/>
                <w:szCs w:val="26"/>
              </w:rPr>
            </w:pPr>
            <w:r w:rsidRPr="00935D02">
              <w:rPr>
                <w:color w:val="000000"/>
                <w:sz w:val="26"/>
                <w:szCs w:val="26"/>
              </w:rPr>
              <w:t>Одноставочный</w:t>
            </w:r>
          </w:p>
          <w:p w14:paraId="7AD2EB7C" w14:textId="77777777" w:rsidR="00B40CEB" w:rsidRPr="00935D02" w:rsidRDefault="00B40CEB" w:rsidP="00081F7C">
            <w:pPr>
              <w:ind w:right="-2"/>
              <w:jc w:val="center"/>
              <w:rPr>
                <w:color w:val="000000"/>
                <w:sz w:val="26"/>
                <w:szCs w:val="26"/>
                <w:vertAlign w:val="superscript"/>
              </w:rPr>
            </w:pPr>
            <w:r w:rsidRPr="00935D02">
              <w:rPr>
                <w:color w:val="000000"/>
                <w:sz w:val="26"/>
                <w:szCs w:val="26"/>
              </w:rPr>
              <w:t>руб./ м</w:t>
            </w:r>
            <w:r w:rsidRPr="00935D02">
              <w:rPr>
                <w:color w:val="000000"/>
                <w:sz w:val="26"/>
                <w:szCs w:val="26"/>
                <w:vertAlign w:val="superscript"/>
              </w:rPr>
              <w:t>3</w:t>
            </w:r>
          </w:p>
        </w:tc>
        <w:tc>
          <w:tcPr>
            <w:tcW w:w="1917" w:type="dxa"/>
            <w:tcBorders>
              <w:top w:val="single" w:sz="4" w:space="0" w:color="auto"/>
              <w:left w:val="nil"/>
              <w:bottom w:val="single" w:sz="4" w:space="0" w:color="auto"/>
              <w:right w:val="single" w:sz="4" w:space="0" w:color="auto"/>
            </w:tcBorders>
          </w:tcPr>
          <w:p w14:paraId="08A0DBFA" w14:textId="77777777" w:rsidR="00B40CEB" w:rsidRPr="00935D02" w:rsidRDefault="00B40CEB" w:rsidP="00081F7C">
            <w:pPr>
              <w:jc w:val="center"/>
            </w:pPr>
            <w:r w:rsidRPr="00935D02">
              <w:t>с 01.01.2024</w:t>
            </w:r>
          </w:p>
        </w:tc>
        <w:tc>
          <w:tcPr>
            <w:tcW w:w="1550" w:type="dxa"/>
            <w:tcBorders>
              <w:top w:val="single" w:sz="4" w:space="0" w:color="auto"/>
              <w:left w:val="single" w:sz="4" w:space="0" w:color="auto"/>
              <w:bottom w:val="single" w:sz="4" w:space="0" w:color="auto"/>
              <w:right w:val="single" w:sz="4" w:space="0" w:color="auto"/>
            </w:tcBorders>
            <w:vAlign w:val="center"/>
          </w:tcPr>
          <w:p w14:paraId="1E23B6E7" w14:textId="77777777" w:rsidR="00B40CEB" w:rsidRPr="00935D02" w:rsidRDefault="00B40CEB" w:rsidP="00081F7C">
            <w:pPr>
              <w:jc w:val="center"/>
              <w:rPr>
                <w:sz w:val="26"/>
                <w:szCs w:val="26"/>
              </w:rPr>
            </w:pPr>
            <w:r w:rsidRPr="00935D02">
              <w:rPr>
                <w:sz w:val="26"/>
                <w:szCs w:val="26"/>
              </w:rPr>
              <w:t>х</w:t>
            </w:r>
          </w:p>
        </w:tc>
        <w:tc>
          <w:tcPr>
            <w:tcW w:w="1496" w:type="dxa"/>
            <w:tcBorders>
              <w:top w:val="single" w:sz="4" w:space="0" w:color="auto"/>
              <w:left w:val="single" w:sz="4" w:space="0" w:color="auto"/>
              <w:bottom w:val="single" w:sz="4" w:space="0" w:color="auto"/>
              <w:right w:val="single" w:sz="4" w:space="0" w:color="auto"/>
            </w:tcBorders>
            <w:vAlign w:val="center"/>
          </w:tcPr>
          <w:p w14:paraId="5B2C6E6B" w14:textId="77777777" w:rsidR="00B40CEB" w:rsidRPr="00935D02" w:rsidRDefault="00B40CEB" w:rsidP="00081F7C">
            <w:pPr>
              <w:jc w:val="center"/>
              <w:rPr>
                <w:sz w:val="26"/>
                <w:szCs w:val="26"/>
              </w:rPr>
            </w:pPr>
            <w:r w:rsidRPr="00935D02">
              <w:rPr>
                <w:sz w:val="26"/>
                <w:szCs w:val="26"/>
              </w:rPr>
              <w:t>х</w:t>
            </w:r>
          </w:p>
        </w:tc>
      </w:tr>
      <w:tr w:rsidR="00B40CEB" w:rsidRPr="00935D02" w14:paraId="1AA9B3B1" w14:textId="77777777" w:rsidTr="00081F7C">
        <w:tc>
          <w:tcPr>
            <w:tcW w:w="2834" w:type="dxa"/>
            <w:vMerge/>
            <w:tcBorders>
              <w:top w:val="single" w:sz="4" w:space="0" w:color="auto"/>
              <w:left w:val="single" w:sz="4" w:space="0" w:color="auto"/>
              <w:bottom w:val="single" w:sz="4" w:space="0" w:color="auto"/>
              <w:right w:val="single" w:sz="4" w:space="0" w:color="auto"/>
            </w:tcBorders>
            <w:vAlign w:val="center"/>
          </w:tcPr>
          <w:p w14:paraId="35BD3399" w14:textId="77777777" w:rsidR="00B40CEB" w:rsidRPr="00935D02" w:rsidRDefault="00B40CEB" w:rsidP="00081F7C">
            <w:pPr>
              <w:ind w:right="-2"/>
              <w:jc w:val="center"/>
              <w:rPr>
                <w:color w:val="000000"/>
                <w:sz w:val="26"/>
                <w:szCs w:val="26"/>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36713DF0" w14:textId="77777777" w:rsidR="00B40CEB" w:rsidRPr="00935D02" w:rsidRDefault="00B40CEB" w:rsidP="00081F7C">
            <w:pPr>
              <w:ind w:right="-2"/>
              <w:jc w:val="center"/>
              <w:rPr>
                <w:color w:val="000000"/>
                <w:sz w:val="26"/>
                <w:szCs w:val="26"/>
              </w:rPr>
            </w:pPr>
          </w:p>
        </w:tc>
        <w:tc>
          <w:tcPr>
            <w:tcW w:w="1917" w:type="dxa"/>
            <w:tcBorders>
              <w:top w:val="single" w:sz="4" w:space="0" w:color="auto"/>
              <w:left w:val="nil"/>
              <w:bottom w:val="single" w:sz="4" w:space="0" w:color="auto"/>
              <w:right w:val="single" w:sz="4" w:space="0" w:color="auto"/>
            </w:tcBorders>
          </w:tcPr>
          <w:p w14:paraId="3161F35C" w14:textId="77777777" w:rsidR="00B40CEB" w:rsidRPr="00935D02" w:rsidRDefault="00B40CEB" w:rsidP="00081F7C">
            <w:pPr>
              <w:jc w:val="center"/>
            </w:pPr>
            <w:r w:rsidRPr="00935D02">
              <w:t>с 01.07.2024</w:t>
            </w:r>
          </w:p>
        </w:tc>
        <w:tc>
          <w:tcPr>
            <w:tcW w:w="1550" w:type="dxa"/>
            <w:tcBorders>
              <w:top w:val="single" w:sz="4" w:space="0" w:color="auto"/>
              <w:left w:val="single" w:sz="4" w:space="0" w:color="auto"/>
              <w:bottom w:val="single" w:sz="4" w:space="0" w:color="auto"/>
              <w:right w:val="single" w:sz="4" w:space="0" w:color="auto"/>
            </w:tcBorders>
            <w:vAlign w:val="center"/>
          </w:tcPr>
          <w:p w14:paraId="15C1DBBA" w14:textId="77777777" w:rsidR="00B40CEB" w:rsidRPr="00935D02" w:rsidRDefault="00B40CEB" w:rsidP="00081F7C">
            <w:pPr>
              <w:jc w:val="center"/>
              <w:rPr>
                <w:sz w:val="26"/>
                <w:szCs w:val="26"/>
              </w:rPr>
            </w:pPr>
            <w:r w:rsidRPr="00935D02">
              <w:rPr>
                <w:sz w:val="26"/>
                <w:szCs w:val="26"/>
              </w:rPr>
              <w:t>х</w:t>
            </w:r>
          </w:p>
        </w:tc>
        <w:tc>
          <w:tcPr>
            <w:tcW w:w="1496" w:type="dxa"/>
            <w:tcBorders>
              <w:top w:val="single" w:sz="4" w:space="0" w:color="auto"/>
              <w:left w:val="single" w:sz="4" w:space="0" w:color="auto"/>
              <w:bottom w:val="single" w:sz="4" w:space="0" w:color="auto"/>
              <w:right w:val="single" w:sz="4" w:space="0" w:color="auto"/>
            </w:tcBorders>
            <w:vAlign w:val="center"/>
          </w:tcPr>
          <w:p w14:paraId="4917371A" w14:textId="77777777" w:rsidR="00B40CEB" w:rsidRPr="00935D02" w:rsidRDefault="00B40CEB" w:rsidP="00081F7C">
            <w:pPr>
              <w:jc w:val="center"/>
              <w:rPr>
                <w:sz w:val="26"/>
                <w:szCs w:val="26"/>
              </w:rPr>
            </w:pPr>
            <w:r w:rsidRPr="00935D02">
              <w:rPr>
                <w:sz w:val="26"/>
                <w:szCs w:val="26"/>
              </w:rPr>
              <w:t>х</w:t>
            </w:r>
          </w:p>
        </w:tc>
      </w:tr>
      <w:tr w:rsidR="00B40CEB" w:rsidRPr="00935D02" w14:paraId="55D8CBFC" w14:textId="77777777" w:rsidTr="00081F7C">
        <w:tc>
          <w:tcPr>
            <w:tcW w:w="2834" w:type="dxa"/>
            <w:vMerge/>
            <w:tcBorders>
              <w:top w:val="single" w:sz="4" w:space="0" w:color="auto"/>
              <w:left w:val="single" w:sz="4" w:space="0" w:color="auto"/>
              <w:bottom w:val="single" w:sz="4" w:space="0" w:color="auto"/>
              <w:right w:val="single" w:sz="4" w:space="0" w:color="auto"/>
            </w:tcBorders>
            <w:vAlign w:val="center"/>
          </w:tcPr>
          <w:p w14:paraId="7B5F5F92" w14:textId="77777777" w:rsidR="00B40CEB" w:rsidRPr="00935D02" w:rsidRDefault="00B40CEB" w:rsidP="00081F7C">
            <w:pPr>
              <w:ind w:right="-2"/>
              <w:jc w:val="center"/>
              <w:rPr>
                <w:color w:val="000000"/>
                <w:sz w:val="26"/>
                <w:szCs w:val="26"/>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14E24ED1" w14:textId="77777777" w:rsidR="00B40CEB" w:rsidRPr="00935D02" w:rsidRDefault="00B40CEB" w:rsidP="00081F7C">
            <w:pPr>
              <w:ind w:right="-2"/>
              <w:jc w:val="center"/>
              <w:rPr>
                <w:color w:val="000000"/>
                <w:sz w:val="26"/>
                <w:szCs w:val="26"/>
              </w:rPr>
            </w:pPr>
          </w:p>
        </w:tc>
        <w:tc>
          <w:tcPr>
            <w:tcW w:w="1917" w:type="dxa"/>
            <w:tcBorders>
              <w:top w:val="single" w:sz="4" w:space="0" w:color="auto"/>
              <w:left w:val="nil"/>
              <w:bottom w:val="single" w:sz="4" w:space="0" w:color="auto"/>
              <w:right w:val="single" w:sz="4" w:space="0" w:color="auto"/>
            </w:tcBorders>
          </w:tcPr>
          <w:p w14:paraId="48F65542" w14:textId="77777777" w:rsidR="00B40CEB" w:rsidRPr="00935D02" w:rsidRDefault="00B40CEB" w:rsidP="00081F7C">
            <w:pPr>
              <w:jc w:val="center"/>
            </w:pPr>
            <w:r w:rsidRPr="00935D02">
              <w:t>с 01.01.2025</w:t>
            </w:r>
          </w:p>
        </w:tc>
        <w:tc>
          <w:tcPr>
            <w:tcW w:w="1550" w:type="dxa"/>
            <w:tcBorders>
              <w:top w:val="single" w:sz="4" w:space="0" w:color="auto"/>
              <w:left w:val="single" w:sz="4" w:space="0" w:color="auto"/>
              <w:bottom w:val="single" w:sz="4" w:space="0" w:color="auto"/>
              <w:right w:val="single" w:sz="4" w:space="0" w:color="auto"/>
            </w:tcBorders>
            <w:vAlign w:val="center"/>
          </w:tcPr>
          <w:p w14:paraId="2D319AB2" w14:textId="77777777" w:rsidR="00B40CEB" w:rsidRPr="00935D02" w:rsidRDefault="00B40CEB" w:rsidP="00081F7C">
            <w:pPr>
              <w:jc w:val="center"/>
              <w:rPr>
                <w:sz w:val="26"/>
                <w:szCs w:val="26"/>
              </w:rPr>
            </w:pPr>
            <w:r w:rsidRPr="00935D02">
              <w:rPr>
                <w:sz w:val="26"/>
                <w:szCs w:val="26"/>
              </w:rPr>
              <w:t>х</w:t>
            </w:r>
          </w:p>
        </w:tc>
        <w:tc>
          <w:tcPr>
            <w:tcW w:w="1496" w:type="dxa"/>
            <w:tcBorders>
              <w:top w:val="single" w:sz="4" w:space="0" w:color="auto"/>
              <w:left w:val="single" w:sz="4" w:space="0" w:color="auto"/>
              <w:bottom w:val="single" w:sz="4" w:space="0" w:color="auto"/>
              <w:right w:val="single" w:sz="4" w:space="0" w:color="auto"/>
            </w:tcBorders>
            <w:vAlign w:val="center"/>
          </w:tcPr>
          <w:p w14:paraId="630870B5" w14:textId="77777777" w:rsidR="00B40CEB" w:rsidRPr="00935D02" w:rsidRDefault="00B40CEB" w:rsidP="00081F7C">
            <w:pPr>
              <w:jc w:val="center"/>
              <w:rPr>
                <w:sz w:val="26"/>
                <w:szCs w:val="26"/>
              </w:rPr>
            </w:pPr>
            <w:r w:rsidRPr="00935D02">
              <w:rPr>
                <w:sz w:val="26"/>
                <w:szCs w:val="26"/>
              </w:rPr>
              <w:t>х</w:t>
            </w:r>
          </w:p>
        </w:tc>
      </w:tr>
      <w:tr w:rsidR="00B40CEB" w:rsidRPr="00935D02" w14:paraId="703A08E0" w14:textId="77777777" w:rsidTr="00081F7C">
        <w:tc>
          <w:tcPr>
            <w:tcW w:w="2834" w:type="dxa"/>
            <w:vMerge/>
            <w:tcBorders>
              <w:top w:val="single" w:sz="4" w:space="0" w:color="auto"/>
              <w:left w:val="single" w:sz="4" w:space="0" w:color="auto"/>
              <w:bottom w:val="single" w:sz="4" w:space="0" w:color="auto"/>
              <w:right w:val="single" w:sz="4" w:space="0" w:color="auto"/>
            </w:tcBorders>
            <w:vAlign w:val="center"/>
          </w:tcPr>
          <w:p w14:paraId="79166287" w14:textId="77777777" w:rsidR="00B40CEB" w:rsidRPr="00935D02" w:rsidRDefault="00B40CEB" w:rsidP="00081F7C">
            <w:pPr>
              <w:ind w:right="-2"/>
              <w:jc w:val="center"/>
              <w:rPr>
                <w:color w:val="000000"/>
                <w:sz w:val="26"/>
                <w:szCs w:val="26"/>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6ACEC908" w14:textId="77777777" w:rsidR="00B40CEB" w:rsidRPr="00935D02" w:rsidRDefault="00B40CEB" w:rsidP="00081F7C">
            <w:pPr>
              <w:ind w:right="-2"/>
              <w:jc w:val="center"/>
              <w:rPr>
                <w:color w:val="000000"/>
                <w:sz w:val="26"/>
                <w:szCs w:val="26"/>
              </w:rPr>
            </w:pPr>
          </w:p>
        </w:tc>
        <w:tc>
          <w:tcPr>
            <w:tcW w:w="1917" w:type="dxa"/>
            <w:tcBorders>
              <w:top w:val="single" w:sz="4" w:space="0" w:color="auto"/>
              <w:left w:val="nil"/>
              <w:bottom w:val="single" w:sz="4" w:space="0" w:color="auto"/>
              <w:right w:val="single" w:sz="4" w:space="0" w:color="auto"/>
            </w:tcBorders>
          </w:tcPr>
          <w:p w14:paraId="1A0318A4" w14:textId="77777777" w:rsidR="00B40CEB" w:rsidRPr="00935D02" w:rsidRDefault="00B40CEB" w:rsidP="00081F7C">
            <w:pPr>
              <w:jc w:val="center"/>
            </w:pPr>
            <w:r w:rsidRPr="00935D02">
              <w:t>с 01.07.2025</w:t>
            </w:r>
          </w:p>
        </w:tc>
        <w:tc>
          <w:tcPr>
            <w:tcW w:w="1550" w:type="dxa"/>
            <w:tcBorders>
              <w:top w:val="single" w:sz="4" w:space="0" w:color="auto"/>
              <w:left w:val="single" w:sz="4" w:space="0" w:color="auto"/>
              <w:bottom w:val="single" w:sz="4" w:space="0" w:color="auto"/>
              <w:right w:val="single" w:sz="4" w:space="0" w:color="auto"/>
            </w:tcBorders>
            <w:vAlign w:val="center"/>
          </w:tcPr>
          <w:p w14:paraId="03D5123D" w14:textId="77777777" w:rsidR="00B40CEB" w:rsidRPr="00935D02" w:rsidRDefault="00B40CEB" w:rsidP="00081F7C">
            <w:pPr>
              <w:jc w:val="center"/>
              <w:rPr>
                <w:sz w:val="26"/>
                <w:szCs w:val="26"/>
              </w:rPr>
            </w:pPr>
            <w:r w:rsidRPr="00935D02">
              <w:rPr>
                <w:sz w:val="26"/>
                <w:szCs w:val="26"/>
              </w:rPr>
              <w:t>х</w:t>
            </w:r>
          </w:p>
        </w:tc>
        <w:tc>
          <w:tcPr>
            <w:tcW w:w="1496" w:type="dxa"/>
            <w:tcBorders>
              <w:top w:val="single" w:sz="4" w:space="0" w:color="auto"/>
              <w:left w:val="single" w:sz="4" w:space="0" w:color="auto"/>
              <w:bottom w:val="single" w:sz="4" w:space="0" w:color="auto"/>
              <w:right w:val="single" w:sz="4" w:space="0" w:color="auto"/>
            </w:tcBorders>
            <w:vAlign w:val="center"/>
          </w:tcPr>
          <w:p w14:paraId="20296CA7" w14:textId="77777777" w:rsidR="00B40CEB" w:rsidRPr="00935D02" w:rsidRDefault="00B40CEB" w:rsidP="00081F7C">
            <w:pPr>
              <w:jc w:val="center"/>
              <w:rPr>
                <w:sz w:val="26"/>
                <w:szCs w:val="26"/>
              </w:rPr>
            </w:pPr>
            <w:r w:rsidRPr="00935D02">
              <w:rPr>
                <w:sz w:val="26"/>
                <w:szCs w:val="26"/>
              </w:rPr>
              <w:t>х</w:t>
            </w:r>
          </w:p>
        </w:tc>
      </w:tr>
      <w:tr w:rsidR="00B40CEB" w:rsidRPr="00935D02" w14:paraId="4C4318AD" w14:textId="77777777" w:rsidTr="00081F7C">
        <w:tc>
          <w:tcPr>
            <w:tcW w:w="2834" w:type="dxa"/>
            <w:vMerge/>
            <w:tcBorders>
              <w:top w:val="single" w:sz="4" w:space="0" w:color="auto"/>
              <w:left w:val="single" w:sz="4" w:space="0" w:color="auto"/>
              <w:bottom w:val="single" w:sz="4" w:space="0" w:color="auto"/>
              <w:right w:val="single" w:sz="4" w:space="0" w:color="auto"/>
            </w:tcBorders>
            <w:vAlign w:val="center"/>
          </w:tcPr>
          <w:p w14:paraId="7D735AC7" w14:textId="77777777" w:rsidR="00B40CEB" w:rsidRPr="00935D02" w:rsidRDefault="00B40CEB" w:rsidP="00081F7C">
            <w:pPr>
              <w:ind w:right="-2"/>
              <w:jc w:val="center"/>
              <w:rPr>
                <w:color w:val="000000"/>
                <w:sz w:val="26"/>
                <w:szCs w:val="26"/>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4D6E8997" w14:textId="77777777" w:rsidR="00B40CEB" w:rsidRPr="00935D02" w:rsidRDefault="00B40CEB" w:rsidP="00081F7C">
            <w:pPr>
              <w:ind w:right="-2"/>
              <w:jc w:val="center"/>
              <w:rPr>
                <w:color w:val="000000"/>
                <w:sz w:val="26"/>
                <w:szCs w:val="26"/>
              </w:rPr>
            </w:pPr>
          </w:p>
        </w:tc>
        <w:tc>
          <w:tcPr>
            <w:tcW w:w="1917" w:type="dxa"/>
            <w:tcBorders>
              <w:top w:val="single" w:sz="4" w:space="0" w:color="auto"/>
              <w:left w:val="nil"/>
              <w:bottom w:val="single" w:sz="4" w:space="0" w:color="auto"/>
              <w:right w:val="single" w:sz="4" w:space="0" w:color="auto"/>
            </w:tcBorders>
          </w:tcPr>
          <w:p w14:paraId="24A14517" w14:textId="77777777" w:rsidR="00B40CEB" w:rsidRPr="00935D02" w:rsidRDefault="00B40CEB" w:rsidP="00081F7C">
            <w:pPr>
              <w:jc w:val="center"/>
            </w:pPr>
            <w:r w:rsidRPr="00935D02">
              <w:t>с 01.01.2026</w:t>
            </w:r>
          </w:p>
        </w:tc>
        <w:tc>
          <w:tcPr>
            <w:tcW w:w="1550" w:type="dxa"/>
            <w:tcBorders>
              <w:top w:val="single" w:sz="4" w:space="0" w:color="auto"/>
              <w:left w:val="single" w:sz="4" w:space="0" w:color="auto"/>
              <w:bottom w:val="single" w:sz="4" w:space="0" w:color="auto"/>
              <w:right w:val="single" w:sz="4" w:space="0" w:color="auto"/>
            </w:tcBorders>
            <w:vAlign w:val="center"/>
          </w:tcPr>
          <w:p w14:paraId="59E45806" w14:textId="77777777" w:rsidR="00B40CEB" w:rsidRPr="00935D02" w:rsidRDefault="00B40CEB" w:rsidP="00081F7C">
            <w:pPr>
              <w:jc w:val="center"/>
              <w:rPr>
                <w:sz w:val="26"/>
                <w:szCs w:val="26"/>
              </w:rPr>
            </w:pPr>
            <w:r w:rsidRPr="00935D02">
              <w:rPr>
                <w:sz w:val="26"/>
                <w:szCs w:val="26"/>
              </w:rPr>
              <w:t>х</w:t>
            </w:r>
          </w:p>
        </w:tc>
        <w:tc>
          <w:tcPr>
            <w:tcW w:w="1496" w:type="dxa"/>
            <w:tcBorders>
              <w:top w:val="single" w:sz="4" w:space="0" w:color="auto"/>
              <w:left w:val="single" w:sz="4" w:space="0" w:color="auto"/>
              <w:bottom w:val="single" w:sz="4" w:space="0" w:color="auto"/>
              <w:right w:val="single" w:sz="4" w:space="0" w:color="auto"/>
            </w:tcBorders>
            <w:vAlign w:val="center"/>
          </w:tcPr>
          <w:p w14:paraId="2811C1C3" w14:textId="77777777" w:rsidR="00B40CEB" w:rsidRPr="00935D02" w:rsidRDefault="00B40CEB" w:rsidP="00081F7C">
            <w:pPr>
              <w:jc w:val="center"/>
              <w:rPr>
                <w:sz w:val="26"/>
                <w:szCs w:val="26"/>
              </w:rPr>
            </w:pPr>
            <w:r w:rsidRPr="00935D02">
              <w:rPr>
                <w:sz w:val="26"/>
                <w:szCs w:val="26"/>
              </w:rPr>
              <w:t>х</w:t>
            </w:r>
          </w:p>
        </w:tc>
      </w:tr>
      <w:tr w:rsidR="00B40CEB" w:rsidRPr="00935D02" w14:paraId="08A3A0D3" w14:textId="77777777" w:rsidTr="00081F7C">
        <w:tc>
          <w:tcPr>
            <w:tcW w:w="2834" w:type="dxa"/>
            <w:vMerge/>
            <w:tcBorders>
              <w:top w:val="single" w:sz="4" w:space="0" w:color="auto"/>
              <w:left w:val="single" w:sz="4" w:space="0" w:color="auto"/>
              <w:bottom w:val="single" w:sz="4" w:space="0" w:color="auto"/>
              <w:right w:val="single" w:sz="4" w:space="0" w:color="auto"/>
            </w:tcBorders>
            <w:vAlign w:val="center"/>
          </w:tcPr>
          <w:p w14:paraId="45167F96" w14:textId="77777777" w:rsidR="00B40CEB" w:rsidRPr="00935D02" w:rsidRDefault="00B40CEB" w:rsidP="00081F7C">
            <w:pPr>
              <w:ind w:right="-2"/>
              <w:jc w:val="center"/>
              <w:rPr>
                <w:color w:val="000000"/>
                <w:sz w:val="26"/>
                <w:szCs w:val="26"/>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0B297610" w14:textId="77777777" w:rsidR="00B40CEB" w:rsidRPr="00935D02" w:rsidRDefault="00B40CEB" w:rsidP="00081F7C">
            <w:pPr>
              <w:ind w:right="-2"/>
              <w:jc w:val="center"/>
              <w:rPr>
                <w:color w:val="000000"/>
                <w:sz w:val="26"/>
                <w:szCs w:val="26"/>
              </w:rPr>
            </w:pPr>
          </w:p>
        </w:tc>
        <w:tc>
          <w:tcPr>
            <w:tcW w:w="1917" w:type="dxa"/>
            <w:tcBorders>
              <w:top w:val="single" w:sz="4" w:space="0" w:color="auto"/>
              <w:left w:val="nil"/>
              <w:bottom w:val="single" w:sz="4" w:space="0" w:color="auto"/>
              <w:right w:val="single" w:sz="4" w:space="0" w:color="auto"/>
            </w:tcBorders>
          </w:tcPr>
          <w:p w14:paraId="50A2EBC0" w14:textId="77777777" w:rsidR="00B40CEB" w:rsidRPr="00935D02" w:rsidRDefault="00B40CEB" w:rsidP="00081F7C">
            <w:pPr>
              <w:jc w:val="center"/>
            </w:pPr>
            <w:r w:rsidRPr="00935D02">
              <w:t>с 01.</w:t>
            </w:r>
            <w:r>
              <w:t>10</w:t>
            </w:r>
            <w:r w:rsidRPr="00935D02">
              <w:t>.2026</w:t>
            </w:r>
          </w:p>
        </w:tc>
        <w:tc>
          <w:tcPr>
            <w:tcW w:w="1550" w:type="dxa"/>
            <w:tcBorders>
              <w:top w:val="single" w:sz="4" w:space="0" w:color="auto"/>
              <w:left w:val="single" w:sz="4" w:space="0" w:color="auto"/>
              <w:bottom w:val="single" w:sz="4" w:space="0" w:color="auto"/>
              <w:right w:val="single" w:sz="4" w:space="0" w:color="auto"/>
            </w:tcBorders>
            <w:vAlign w:val="center"/>
          </w:tcPr>
          <w:p w14:paraId="153AF779" w14:textId="77777777" w:rsidR="00B40CEB" w:rsidRPr="00935D02" w:rsidRDefault="00B40CEB" w:rsidP="00081F7C">
            <w:pPr>
              <w:jc w:val="center"/>
              <w:rPr>
                <w:sz w:val="26"/>
                <w:szCs w:val="26"/>
              </w:rPr>
            </w:pPr>
            <w:r w:rsidRPr="00935D02">
              <w:rPr>
                <w:sz w:val="26"/>
                <w:szCs w:val="26"/>
              </w:rPr>
              <w:t>х</w:t>
            </w:r>
          </w:p>
        </w:tc>
        <w:tc>
          <w:tcPr>
            <w:tcW w:w="1496" w:type="dxa"/>
            <w:tcBorders>
              <w:top w:val="single" w:sz="4" w:space="0" w:color="auto"/>
              <w:left w:val="single" w:sz="4" w:space="0" w:color="auto"/>
              <w:bottom w:val="single" w:sz="4" w:space="0" w:color="auto"/>
              <w:right w:val="single" w:sz="4" w:space="0" w:color="auto"/>
            </w:tcBorders>
            <w:vAlign w:val="center"/>
          </w:tcPr>
          <w:p w14:paraId="1234A4D1" w14:textId="77777777" w:rsidR="00B40CEB" w:rsidRPr="00935D02" w:rsidRDefault="00B40CEB" w:rsidP="00081F7C">
            <w:pPr>
              <w:jc w:val="center"/>
              <w:rPr>
                <w:sz w:val="26"/>
                <w:szCs w:val="26"/>
              </w:rPr>
            </w:pPr>
            <w:r w:rsidRPr="00935D02">
              <w:rPr>
                <w:sz w:val="26"/>
                <w:szCs w:val="26"/>
              </w:rPr>
              <w:t>х</w:t>
            </w:r>
          </w:p>
        </w:tc>
      </w:tr>
      <w:tr w:rsidR="00B40CEB" w:rsidRPr="00935D02" w14:paraId="536C7AE4" w14:textId="77777777" w:rsidTr="00081F7C">
        <w:tc>
          <w:tcPr>
            <w:tcW w:w="2834" w:type="dxa"/>
            <w:vMerge/>
            <w:tcBorders>
              <w:top w:val="single" w:sz="4" w:space="0" w:color="auto"/>
              <w:left w:val="single" w:sz="4" w:space="0" w:color="auto"/>
              <w:bottom w:val="single" w:sz="4" w:space="0" w:color="auto"/>
              <w:right w:val="single" w:sz="4" w:space="0" w:color="auto"/>
            </w:tcBorders>
            <w:vAlign w:val="center"/>
          </w:tcPr>
          <w:p w14:paraId="085D694A" w14:textId="77777777" w:rsidR="00B40CEB" w:rsidRPr="00935D02" w:rsidRDefault="00B40CEB" w:rsidP="00081F7C">
            <w:pPr>
              <w:ind w:right="-2"/>
              <w:jc w:val="center"/>
              <w:rPr>
                <w:color w:val="000000"/>
                <w:sz w:val="26"/>
                <w:szCs w:val="26"/>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029CFCED" w14:textId="77777777" w:rsidR="00B40CEB" w:rsidRPr="00935D02" w:rsidRDefault="00B40CEB" w:rsidP="00081F7C">
            <w:pPr>
              <w:ind w:right="-2"/>
              <w:jc w:val="center"/>
              <w:rPr>
                <w:color w:val="000000"/>
                <w:sz w:val="26"/>
                <w:szCs w:val="26"/>
              </w:rPr>
            </w:pPr>
          </w:p>
        </w:tc>
        <w:tc>
          <w:tcPr>
            <w:tcW w:w="1917" w:type="dxa"/>
            <w:tcBorders>
              <w:top w:val="single" w:sz="4" w:space="0" w:color="auto"/>
              <w:left w:val="nil"/>
              <w:bottom w:val="single" w:sz="4" w:space="0" w:color="auto"/>
              <w:right w:val="single" w:sz="4" w:space="0" w:color="auto"/>
            </w:tcBorders>
          </w:tcPr>
          <w:p w14:paraId="5B9FB6AF" w14:textId="77777777" w:rsidR="00B40CEB" w:rsidRPr="00935D02" w:rsidRDefault="00B40CEB" w:rsidP="00081F7C">
            <w:pPr>
              <w:jc w:val="center"/>
            </w:pPr>
            <w:r w:rsidRPr="00935D02">
              <w:t>с 01.01.2027</w:t>
            </w:r>
          </w:p>
        </w:tc>
        <w:tc>
          <w:tcPr>
            <w:tcW w:w="1550" w:type="dxa"/>
            <w:tcBorders>
              <w:top w:val="single" w:sz="4" w:space="0" w:color="auto"/>
              <w:left w:val="single" w:sz="4" w:space="0" w:color="auto"/>
              <w:bottom w:val="single" w:sz="4" w:space="0" w:color="auto"/>
              <w:right w:val="single" w:sz="4" w:space="0" w:color="auto"/>
            </w:tcBorders>
            <w:vAlign w:val="center"/>
          </w:tcPr>
          <w:p w14:paraId="19304653" w14:textId="77777777" w:rsidR="00B40CEB" w:rsidRPr="00935D02" w:rsidRDefault="00B40CEB" w:rsidP="00081F7C">
            <w:pPr>
              <w:jc w:val="center"/>
              <w:rPr>
                <w:sz w:val="26"/>
                <w:szCs w:val="26"/>
              </w:rPr>
            </w:pPr>
            <w:r w:rsidRPr="00935D02">
              <w:rPr>
                <w:sz w:val="26"/>
                <w:szCs w:val="26"/>
              </w:rPr>
              <w:t>х</w:t>
            </w:r>
          </w:p>
        </w:tc>
        <w:tc>
          <w:tcPr>
            <w:tcW w:w="1496" w:type="dxa"/>
            <w:tcBorders>
              <w:top w:val="single" w:sz="4" w:space="0" w:color="auto"/>
              <w:left w:val="single" w:sz="4" w:space="0" w:color="auto"/>
              <w:bottom w:val="single" w:sz="4" w:space="0" w:color="auto"/>
              <w:right w:val="single" w:sz="4" w:space="0" w:color="auto"/>
            </w:tcBorders>
            <w:vAlign w:val="center"/>
          </w:tcPr>
          <w:p w14:paraId="6C069419" w14:textId="77777777" w:rsidR="00B40CEB" w:rsidRPr="00935D02" w:rsidRDefault="00B40CEB" w:rsidP="00081F7C">
            <w:pPr>
              <w:jc w:val="center"/>
              <w:rPr>
                <w:sz w:val="26"/>
                <w:szCs w:val="26"/>
              </w:rPr>
            </w:pPr>
            <w:r w:rsidRPr="00935D02">
              <w:rPr>
                <w:sz w:val="26"/>
                <w:szCs w:val="26"/>
              </w:rPr>
              <w:t>х</w:t>
            </w:r>
          </w:p>
        </w:tc>
      </w:tr>
      <w:tr w:rsidR="00B40CEB" w:rsidRPr="00935D02" w14:paraId="4C565BFB" w14:textId="77777777" w:rsidTr="00081F7C">
        <w:tc>
          <w:tcPr>
            <w:tcW w:w="2834" w:type="dxa"/>
            <w:vMerge/>
            <w:tcBorders>
              <w:top w:val="single" w:sz="4" w:space="0" w:color="auto"/>
              <w:left w:val="single" w:sz="4" w:space="0" w:color="auto"/>
              <w:bottom w:val="single" w:sz="4" w:space="0" w:color="auto"/>
              <w:right w:val="single" w:sz="4" w:space="0" w:color="auto"/>
            </w:tcBorders>
            <w:vAlign w:val="center"/>
          </w:tcPr>
          <w:p w14:paraId="03B367C1" w14:textId="77777777" w:rsidR="00B40CEB" w:rsidRPr="00935D02" w:rsidRDefault="00B40CEB" w:rsidP="00081F7C">
            <w:pPr>
              <w:ind w:right="-2"/>
              <w:jc w:val="center"/>
              <w:rPr>
                <w:color w:val="000000"/>
                <w:sz w:val="26"/>
                <w:szCs w:val="26"/>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14A0124F" w14:textId="77777777" w:rsidR="00B40CEB" w:rsidRPr="00935D02" w:rsidRDefault="00B40CEB" w:rsidP="00081F7C">
            <w:pPr>
              <w:ind w:right="-2"/>
              <w:jc w:val="center"/>
              <w:rPr>
                <w:color w:val="000000"/>
                <w:sz w:val="26"/>
                <w:szCs w:val="26"/>
              </w:rPr>
            </w:pPr>
          </w:p>
        </w:tc>
        <w:tc>
          <w:tcPr>
            <w:tcW w:w="1917" w:type="dxa"/>
            <w:tcBorders>
              <w:top w:val="single" w:sz="4" w:space="0" w:color="auto"/>
              <w:left w:val="nil"/>
              <w:bottom w:val="single" w:sz="4" w:space="0" w:color="auto"/>
              <w:right w:val="single" w:sz="4" w:space="0" w:color="auto"/>
            </w:tcBorders>
          </w:tcPr>
          <w:p w14:paraId="5BEB2735" w14:textId="77777777" w:rsidR="00B40CEB" w:rsidRPr="00935D02" w:rsidRDefault="00B40CEB" w:rsidP="00081F7C">
            <w:pPr>
              <w:jc w:val="center"/>
            </w:pPr>
            <w:r w:rsidRPr="00935D02">
              <w:t>с 01.07.2027</w:t>
            </w:r>
          </w:p>
        </w:tc>
        <w:tc>
          <w:tcPr>
            <w:tcW w:w="1550" w:type="dxa"/>
            <w:tcBorders>
              <w:top w:val="single" w:sz="4" w:space="0" w:color="auto"/>
              <w:left w:val="single" w:sz="4" w:space="0" w:color="auto"/>
              <w:bottom w:val="single" w:sz="4" w:space="0" w:color="auto"/>
              <w:right w:val="single" w:sz="4" w:space="0" w:color="auto"/>
            </w:tcBorders>
            <w:vAlign w:val="center"/>
          </w:tcPr>
          <w:p w14:paraId="674BF32B" w14:textId="77777777" w:rsidR="00B40CEB" w:rsidRPr="00935D02" w:rsidRDefault="00B40CEB" w:rsidP="00081F7C">
            <w:pPr>
              <w:jc w:val="center"/>
              <w:rPr>
                <w:sz w:val="26"/>
                <w:szCs w:val="26"/>
              </w:rPr>
            </w:pPr>
            <w:r w:rsidRPr="00935D02">
              <w:rPr>
                <w:sz w:val="26"/>
                <w:szCs w:val="26"/>
              </w:rPr>
              <w:t>х</w:t>
            </w:r>
          </w:p>
        </w:tc>
        <w:tc>
          <w:tcPr>
            <w:tcW w:w="1496" w:type="dxa"/>
            <w:tcBorders>
              <w:top w:val="single" w:sz="4" w:space="0" w:color="auto"/>
              <w:left w:val="single" w:sz="4" w:space="0" w:color="auto"/>
              <w:bottom w:val="single" w:sz="4" w:space="0" w:color="auto"/>
              <w:right w:val="single" w:sz="4" w:space="0" w:color="auto"/>
            </w:tcBorders>
            <w:vAlign w:val="center"/>
          </w:tcPr>
          <w:p w14:paraId="67BCAD6F" w14:textId="77777777" w:rsidR="00B40CEB" w:rsidRPr="00935D02" w:rsidRDefault="00B40CEB" w:rsidP="00081F7C">
            <w:pPr>
              <w:jc w:val="center"/>
              <w:rPr>
                <w:sz w:val="26"/>
                <w:szCs w:val="26"/>
              </w:rPr>
            </w:pPr>
            <w:r w:rsidRPr="00935D02">
              <w:rPr>
                <w:sz w:val="26"/>
                <w:szCs w:val="26"/>
              </w:rPr>
              <w:t>х</w:t>
            </w:r>
          </w:p>
        </w:tc>
      </w:tr>
      <w:tr w:rsidR="00B40CEB" w:rsidRPr="00935D02" w14:paraId="3CA5C767" w14:textId="77777777" w:rsidTr="00081F7C">
        <w:tc>
          <w:tcPr>
            <w:tcW w:w="2834" w:type="dxa"/>
            <w:vMerge/>
            <w:tcBorders>
              <w:top w:val="single" w:sz="4" w:space="0" w:color="auto"/>
              <w:left w:val="single" w:sz="4" w:space="0" w:color="auto"/>
              <w:bottom w:val="single" w:sz="4" w:space="0" w:color="auto"/>
              <w:right w:val="single" w:sz="4" w:space="0" w:color="auto"/>
            </w:tcBorders>
            <w:vAlign w:val="center"/>
          </w:tcPr>
          <w:p w14:paraId="2813922A" w14:textId="77777777" w:rsidR="00B40CEB" w:rsidRPr="00935D02" w:rsidRDefault="00B40CEB" w:rsidP="00081F7C">
            <w:pPr>
              <w:ind w:right="-2"/>
              <w:jc w:val="center"/>
              <w:rPr>
                <w:color w:val="000000"/>
                <w:sz w:val="26"/>
                <w:szCs w:val="26"/>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11DB10E7" w14:textId="77777777" w:rsidR="00B40CEB" w:rsidRPr="00935D02" w:rsidRDefault="00B40CEB" w:rsidP="00081F7C">
            <w:pPr>
              <w:ind w:right="-2"/>
              <w:jc w:val="center"/>
              <w:rPr>
                <w:color w:val="000000"/>
                <w:sz w:val="26"/>
                <w:szCs w:val="26"/>
              </w:rPr>
            </w:pPr>
          </w:p>
        </w:tc>
        <w:tc>
          <w:tcPr>
            <w:tcW w:w="1917" w:type="dxa"/>
            <w:tcBorders>
              <w:top w:val="single" w:sz="4" w:space="0" w:color="auto"/>
              <w:left w:val="nil"/>
              <w:bottom w:val="single" w:sz="4" w:space="0" w:color="auto"/>
              <w:right w:val="single" w:sz="4" w:space="0" w:color="auto"/>
            </w:tcBorders>
          </w:tcPr>
          <w:p w14:paraId="1C2437E0" w14:textId="77777777" w:rsidR="00B40CEB" w:rsidRPr="00935D02" w:rsidRDefault="00B40CEB" w:rsidP="00081F7C">
            <w:pPr>
              <w:jc w:val="center"/>
            </w:pPr>
            <w:r w:rsidRPr="00935D02">
              <w:t>с 01.01.2028</w:t>
            </w:r>
          </w:p>
        </w:tc>
        <w:tc>
          <w:tcPr>
            <w:tcW w:w="1550" w:type="dxa"/>
            <w:tcBorders>
              <w:top w:val="single" w:sz="4" w:space="0" w:color="auto"/>
              <w:left w:val="single" w:sz="4" w:space="0" w:color="auto"/>
              <w:bottom w:val="single" w:sz="4" w:space="0" w:color="auto"/>
              <w:right w:val="single" w:sz="4" w:space="0" w:color="auto"/>
            </w:tcBorders>
            <w:vAlign w:val="center"/>
          </w:tcPr>
          <w:p w14:paraId="34804A91" w14:textId="77777777" w:rsidR="00B40CEB" w:rsidRPr="00935D02" w:rsidRDefault="00B40CEB" w:rsidP="00081F7C">
            <w:pPr>
              <w:jc w:val="center"/>
              <w:rPr>
                <w:sz w:val="26"/>
                <w:szCs w:val="26"/>
              </w:rPr>
            </w:pPr>
            <w:r w:rsidRPr="00935D02">
              <w:rPr>
                <w:sz w:val="26"/>
                <w:szCs w:val="26"/>
              </w:rPr>
              <w:t>х</w:t>
            </w:r>
          </w:p>
        </w:tc>
        <w:tc>
          <w:tcPr>
            <w:tcW w:w="1496" w:type="dxa"/>
            <w:tcBorders>
              <w:top w:val="single" w:sz="4" w:space="0" w:color="auto"/>
              <w:left w:val="single" w:sz="4" w:space="0" w:color="auto"/>
              <w:bottom w:val="single" w:sz="4" w:space="0" w:color="auto"/>
              <w:right w:val="single" w:sz="4" w:space="0" w:color="auto"/>
            </w:tcBorders>
            <w:vAlign w:val="center"/>
          </w:tcPr>
          <w:p w14:paraId="38B96D60" w14:textId="77777777" w:rsidR="00B40CEB" w:rsidRPr="00935D02" w:rsidRDefault="00B40CEB" w:rsidP="00081F7C">
            <w:pPr>
              <w:jc w:val="center"/>
              <w:rPr>
                <w:sz w:val="26"/>
                <w:szCs w:val="26"/>
              </w:rPr>
            </w:pPr>
            <w:r w:rsidRPr="00935D02">
              <w:rPr>
                <w:sz w:val="26"/>
                <w:szCs w:val="26"/>
              </w:rPr>
              <w:t>х</w:t>
            </w:r>
          </w:p>
        </w:tc>
      </w:tr>
      <w:tr w:rsidR="00B40CEB" w:rsidRPr="00935D02" w14:paraId="5D41399D" w14:textId="77777777" w:rsidTr="00081F7C">
        <w:tc>
          <w:tcPr>
            <w:tcW w:w="2834" w:type="dxa"/>
            <w:vMerge/>
            <w:tcBorders>
              <w:top w:val="single" w:sz="4" w:space="0" w:color="auto"/>
              <w:left w:val="single" w:sz="4" w:space="0" w:color="auto"/>
              <w:bottom w:val="single" w:sz="4" w:space="0" w:color="auto"/>
              <w:right w:val="single" w:sz="4" w:space="0" w:color="auto"/>
            </w:tcBorders>
            <w:vAlign w:val="center"/>
          </w:tcPr>
          <w:p w14:paraId="3EDF97DB" w14:textId="77777777" w:rsidR="00B40CEB" w:rsidRPr="00935D02" w:rsidRDefault="00B40CEB" w:rsidP="00081F7C">
            <w:pPr>
              <w:ind w:right="-2"/>
              <w:jc w:val="center"/>
              <w:rPr>
                <w:color w:val="000000"/>
                <w:sz w:val="26"/>
                <w:szCs w:val="26"/>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22D17371" w14:textId="77777777" w:rsidR="00B40CEB" w:rsidRPr="00935D02" w:rsidRDefault="00B40CEB" w:rsidP="00081F7C">
            <w:pPr>
              <w:ind w:right="-2"/>
              <w:jc w:val="center"/>
              <w:rPr>
                <w:color w:val="000000"/>
                <w:sz w:val="26"/>
                <w:szCs w:val="26"/>
              </w:rPr>
            </w:pPr>
          </w:p>
        </w:tc>
        <w:tc>
          <w:tcPr>
            <w:tcW w:w="1917" w:type="dxa"/>
            <w:tcBorders>
              <w:top w:val="single" w:sz="4" w:space="0" w:color="auto"/>
              <w:left w:val="nil"/>
              <w:bottom w:val="single" w:sz="4" w:space="0" w:color="auto"/>
              <w:right w:val="single" w:sz="4" w:space="0" w:color="auto"/>
            </w:tcBorders>
          </w:tcPr>
          <w:p w14:paraId="58468972" w14:textId="77777777" w:rsidR="00B40CEB" w:rsidRPr="00935D02" w:rsidRDefault="00B40CEB" w:rsidP="00081F7C">
            <w:pPr>
              <w:jc w:val="center"/>
            </w:pPr>
            <w:r w:rsidRPr="00935D02">
              <w:t>с 01.07.2028</w:t>
            </w:r>
          </w:p>
        </w:tc>
        <w:tc>
          <w:tcPr>
            <w:tcW w:w="1550" w:type="dxa"/>
            <w:tcBorders>
              <w:top w:val="single" w:sz="4" w:space="0" w:color="auto"/>
              <w:left w:val="single" w:sz="4" w:space="0" w:color="auto"/>
              <w:bottom w:val="single" w:sz="4" w:space="0" w:color="auto"/>
              <w:right w:val="single" w:sz="4" w:space="0" w:color="auto"/>
            </w:tcBorders>
            <w:vAlign w:val="center"/>
          </w:tcPr>
          <w:p w14:paraId="2513BAA0" w14:textId="77777777" w:rsidR="00B40CEB" w:rsidRPr="00935D02" w:rsidRDefault="00B40CEB" w:rsidP="00081F7C">
            <w:pPr>
              <w:jc w:val="center"/>
              <w:rPr>
                <w:sz w:val="26"/>
                <w:szCs w:val="26"/>
              </w:rPr>
            </w:pPr>
            <w:r w:rsidRPr="00935D02">
              <w:rPr>
                <w:sz w:val="26"/>
                <w:szCs w:val="26"/>
              </w:rPr>
              <w:t>х</w:t>
            </w:r>
          </w:p>
        </w:tc>
        <w:tc>
          <w:tcPr>
            <w:tcW w:w="1496" w:type="dxa"/>
            <w:tcBorders>
              <w:top w:val="single" w:sz="4" w:space="0" w:color="auto"/>
              <w:left w:val="single" w:sz="4" w:space="0" w:color="auto"/>
              <w:bottom w:val="single" w:sz="4" w:space="0" w:color="auto"/>
              <w:right w:val="single" w:sz="4" w:space="0" w:color="auto"/>
            </w:tcBorders>
            <w:vAlign w:val="center"/>
          </w:tcPr>
          <w:p w14:paraId="00EB484C" w14:textId="77777777" w:rsidR="00B40CEB" w:rsidRPr="00935D02" w:rsidRDefault="00B40CEB" w:rsidP="00081F7C">
            <w:pPr>
              <w:jc w:val="center"/>
              <w:rPr>
                <w:sz w:val="26"/>
                <w:szCs w:val="26"/>
              </w:rPr>
            </w:pPr>
            <w:r w:rsidRPr="00935D02">
              <w:rPr>
                <w:sz w:val="26"/>
                <w:szCs w:val="26"/>
              </w:rPr>
              <w:t>х</w:t>
            </w:r>
          </w:p>
        </w:tc>
      </w:tr>
    </w:tbl>
    <w:p w14:paraId="2A4C2A1C" w14:textId="77777777" w:rsidR="00B40CEB" w:rsidRDefault="00B40CEB" w:rsidP="00B40CEB">
      <w:pPr>
        <w:tabs>
          <w:tab w:val="left" w:pos="9214"/>
        </w:tabs>
        <w:ind w:right="-739"/>
      </w:pPr>
    </w:p>
    <w:p w14:paraId="52A8BB6B" w14:textId="77777777" w:rsidR="00B40CEB" w:rsidRDefault="00B40CEB" w:rsidP="00B40CEB">
      <w:pPr>
        <w:tabs>
          <w:tab w:val="left" w:pos="9214"/>
        </w:tabs>
        <w:ind w:right="-739"/>
        <w:sectPr w:rsidR="00B40CEB" w:rsidSect="00B40CEB">
          <w:pgSz w:w="11906" w:h="16838"/>
          <w:pgMar w:top="567" w:right="1134" w:bottom="567" w:left="1134" w:header="709" w:footer="709" w:gutter="0"/>
          <w:cols w:space="708"/>
          <w:titlePg/>
          <w:docGrid w:linePitch="360"/>
        </w:sectPr>
      </w:pPr>
    </w:p>
    <w:p w14:paraId="2E2AE3D8" w14:textId="3D66C199" w:rsidR="00B40CEB" w:rsidRPr="003019F4" w:rsidRDefault="00B40CEB" w:rsidP="00B40CEB">
      <w:pPr>
        <w:tabs>
          <w:tab w:val="left" w:pos="9214"/>
        </w:tabs>
        <w:ind w:left="-1075" w:right="-739" w:firstLine="7029"/>
      </w:pPr>
      <w:r w:rsidRPr="003019F4">
        <w:lastRenderedPageBreak/>
        <w:t xml:space="preserve">Приложение </w:t>
      </w:r>
      <w:r>
        <w:t>№ 3</w:t>
      </w:r>
      <w:r>
        <w:t>2</w:t>
      </w:r>
      <w:r>
        <w:t xml:space="preserve"> </w:t>
      </w:r>
      <w:r w:rsidRPr="003019F4">
        <w:t xml:space="preserve">к </w:t>
      </w:r>
      <w:r>
        <w:t>протоколу</w:t>
      </w:r>
      <w:r w:rsidRPr="003019F4">
        <w:t xml:space="preserve"> № </w:t>
      </w:r>
      <w:r>
        <w:t>98</w:t>
      </w:r>
    </w:p>
    <w:p w14:paraId="3E73A57E" w14:textId="77777777" w:rsidR="00B40CEB" w:rsidRPr="003019F4" w:rsidRDefault="00B40CEB" w:rsidP="00B40CEB">
      <w:pPr>
        <w:tabs>
          <w:tab w:val="left" w:pos="9214"/>
        </w:tabs>
        <w:ind w:left="-1075" w:right="-739" w:firstLine="7029"/>
      </w:pPr>
      <w:r w:rsidRPr="003019F4">
        <w:t>заседания правления Региональной</w:t>
      </w:r>
    </w:p>
    <w:p w14:paraId="75A0AC4F" w14:textId="77777777" w:rsidR="00B40CEB" w:rsidRPr="003019F4" w:rsidRDefault="00B40CEB" w:rsidP="00B40CEB">
      <w:pPr>
        <w:tabs>
          <w:tab w:val="left" w:pos="9214"/>
        </w:tabs>
        <w:ind w:left="-1075" w:right="-739" w:firstLine="7029"/>
      </w:pPr>
      <w:r w:rsidRPr="003019F4">
        <w:t>энергетической комиссии</w:t>
      </w:r>
    </w:p>
    <w:p w14:paraId="2FFF553A" w14:textId="77777777" w:rsidR="00B40CEB" w:rsidRDefault="00B40CEB" w:rsidP="00B40CEB">
      <w:pPr>
        <w:tabs>
          <w:tab w:val="left" w:pos="9214"/>
        </w:tabs>
        <w:ind w:left="-1075" w:right="-739" w:firstLine="7029"/>
      </w:pPr>
      <w:r w:rsidRPr="003019F4">
        <w:t xml:space="preserve">Кузбасса от </w:t>
      </w:r>
      <w:r>
        <w:t>19</w:t>
      </w:r>
      <w:r w:rsidRPr="003019F4">
        <w:t>.1</w:t>
      </w:r>
      <w:r>
        <w:t>2</w:t>
      </w:r>
      <w:r w:rsidRPr="003019F4">
        <w:t>.2025</w:t>
      </w:r>
    </w:p>
    <w:p w14:paraId="1E79DEA4" w14:textId="77777777" w:rsidR="00B40CEB" w:rsidRDefault="00B40CEB" w:rsidP="00B40CEB">
      <w:pPr>
        <w:tabs>
          <w:tab w:val="left" w:pos="9214"/>
        </w:tabs>
        <w:ind w:left="-1075" w:right="-739" w:firstLine="7029"/>
      </w:pPr>
    </w:p>
    <w:p w14:paraId="343A7C22" w14:textId="77777777" w:rsidR="00B40CEB" w:rsidRPr="00B40CEB" w:rsidRDefault="00B40CEB" w:rsidP="00B40CEB">
      <w:pPr>
        <w:ind w:left="85" w:right="-392"/>
        <w:jc w:val="center"/>
        <w:rPr>
          <w:b/>
          <w:bCs/>
          <w:sz w:val="28"/>
          <w:szCs w:val="28"/>
        </w:rPr>
      </w:pPr>
      <w:r w:rsidRPr="00B40CEB">
        <w:rPr>
          <w:b/>
          <w:bCs/>
          <w:sz w:val="28"/>
          <w:szCs w:val="28"/>
        </w:rPr>
        <w:t xml:space="preserve">Долгосрочные тарифы АО «Кемеровская генерация» на теплоноситель, </w:t>
      </w:r>
      <w:r w:rsidRPr="00B40CEB">
        <w:rPr>
          <w:lang w:eastAsia="en-US"/>
        </w:rPr>
        <w:t xml:space="preserve"> </w:t>
      </w:r>
    </w:p>
    <w:p w14:paraId="42B903E3" w14:textId="77777777" w:rsidR="00B40CEB" w:rsidRPr="00B40CEB" w:rsidRDefault="00B40CEB" w:rsidP="00B40CEB">
      <w:pPr>
        <w:ind w:left="85" w:right="-392"/>
        <w:jc w:val="center"/>
        <w:rPr>
          <w:b/>
          <w:sz w:val="28"/>
          <w:szCs w:val="28"/>
        </w:rPr>
      </w:pPr>
      <w:r w:rsidRPr="00B40CEB">
        <w:rPr>
          <w:b/>
          <w:sz w:val="28"/>
          <w:szCs w:val="28"/>
        </w:rPr>
        <w:t xml:space="preserve">реализуемый на потребительском рынке Кемеровского </w:t>
      </w:r>
    </w:p>
    <w:p w14:paraId="4ED6E5A5" w14:textId="77777777" w:rsidR="00B40CEB" w:rsidRPr="00B40CEB" w:rsidRDefault="00B40CEB" w:rsidP="00B40CEB">
      <w:pPr>
        <w:ind w:left="85" w:right="-392"/>
        <w:jc w:val="center"/>
        <w:rPr>
          <w:b/>
          <w:sz w:val="28"/>
          <w:szCs w:val="28"/>
        </w:rPr>
      </w:pPr>
      <w:r w:rsidRPr="00B40CEB">
        <w:rPr>
          <w:b/>
          <w:sz w:val="28"/>
          <w:szCs w:val="28"/>
        </w:rPr>
        <w:t>городского округа и Кемеровского муниципального округа,</w:t>
      </w:r>
    </w:p>
    <w:p w14:paraId="2534BE0A" w14:textId="77777777" w:rsidR="00B40CEB" w:rsidRPr="00B40CEB" w:rsidRDefault="00B40CEB" w:rsidP="00B40CEB">
      <w:pPr>
        <w:ind w:left="85" w:right="-392"/>
        <w:jc w:val="center"/>
        <w:rPr>
          <w:b/>
          <w:bCs/>
          <w:sz w:val="28"/>
          <w:szCs w:val="28"/>
        </w:rPr>
      </w:pPr>
      <w:r w:rsidRPr="00B40CEB">
        <w:rPr>
          <w:b/>
          <w:bCs/>
          <w:sz w:val="28"/>
          <w:szCs w:val="28"/>
        </w:rPr>
        <w:t>на период с 01.01.2024 по 31.12.2028</w:t>
      </w:r>
    </w:p>
    <w:p w14:paraId="736B49F7" w14:textId="77777777" w:rsidR="00B40CEB" w:rsidRPr="00B40CEB" w:rsidRDefault="00B40CEB" w:rsidP="00B40CEB">
      <w:pPr>
        <w:ind w:left="-227" w:right="-144"/>
        <w:jc w:val="right"/>
        <w:rPr>
          <w:sz w:val="28"/>
          <w:szCs w:val="28"/>
        </w:rPr>
      </w:pPr>
    </w:p>
    <w:p w14:paraId="76017BBE" w14:textId="77777777" w:rsidR="00B40CEB" w:rsidRPr="00B40CEB" w:rsidRDefault="00B40CEB" w:rsidP="00B40CEB">
      <w:pPr>
        <w:ind w:left="-227" w:right="-144"/>
        <w:jc w:val="right"/>
        <w:rPr>
          <w:sz w:val="28"/>
          <w:szCs w:val="28"/>
        </w:rPr>
      </w:pPr>
    </w:p>
    <w:tbl>
      <w:tblPr>
        <w:tblpPr w:leftFromText="180" w:rightFromText="180" w:vertAnchor="text" w:horzAnchor="margin" w:tblpX="75" w:tblpY="3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2126"/>
        <w:gridCol w:w="2059"/>
        <w:gridCol w:w="1408"/>
        <w:gridCol w:w="1462"/>
      </w:tblGrid>
      <w:tr w:rsidR="00B40CEB" w:rsidRPr="00B40CEB" w14:paraId="4268664E" w14:textId="77777777" w:rsidTr="00081F7C">
        <w:tc>
          <w:tcPr>
            <w:tcW w:w="2551" w:type="dxa"/>
            <w:vMerge w:val="restart"/>
            <w:vAlign w:val="center"/>
          </w:tcPr>
          <w:p w14:paraId="31F52155" w14:textId="77777777" w:rsidR="00B40CEB" w:rsidRPr="00B40CEB" w:rsidRDefault="00B40CEB" w:rsidP="00B40CEB">
            <w:pPr>
              <w:ind w:right="-2"/>
              <w:jc w:val="center"/>
              <w:rPr>
                <w:color w:val="000000"/>
                <w:lang w:eastAsia="en-US"/>
              </w:rPr>
            </w:pPr>
            <w:r w:rsidRPr="00B40CEB">
              <w:rPr>
                <w:color w:val="000000"/>
                <w:lang w:eastAsia="en-US"/>
              </w:rPr>
              <w:t>Наименование регулируемой организации</w:t>
            </w:r>
          </w:p>
        </w:tc>
        <w:tc>
          <w:tcPr>
            <w:tcW w:w="2126" w:type="dxa"/>
            <w:vMerge w:val="restart"/>
            <w:vAlign w:val="center"/>
          </w:tcPr>
          <w:p w14:paraId="240C96B8" w14:textId="77777777" w:rsidR="00B40CEB" w:rsidRPr="00B40CEB" w:rsidRDefault="00B40CEB" w:rsidP="00B40CEB">
            <w:pPr>
              <w:ind w:right="-2"/>
              <w:jc w:val="center"/>
              <w:rPr>
                <w:color w:val="000000"/>
                <w:lang w:eastAsia="en-US"/>
              </w:rPr>
            </w:pPr>
            <w:r w:rsidRPr="00B40CEB">
              <w:rPr>
                <w:color w:val="000000"/>
                <w:lang w:eastAsia="en-US"/>
              </w:rPr>
              <w:t>Вид тарифа</w:t>
            </w:r>
          </w:p>
        </w:tc>
        <w:tc>
          <w:tcPr>
            <w:tcW w:w="2059" w:type="dxa"/>
            <w:vMerge w:val="restart"/>
            <w:vAlign w:val="center"/>
          </w:tcPr>
          <w:p w14:paraId="11FEC658" w14:textId="77777777" w:rsidR="00B40CEB" w:rsidRPr="00B40CEB" w:rsidRDefault="00B40CEB" w:rsidP="00B40CEB">
            <w:pPr>
              <w:ind w:right="-2"/>
              <w:jc w:val="center"/>
              <w:rPr>
                <w:color w:val="000000"/>
                <w:lang w:eastAsia="en-US"/>
              </w:rPr>
            </w:pPr>
            <w:r w:rsidRPr="00B40CEB">
              <w:rPr>
                <w:color w:val="000000"/>
                <w:lang w:eastAsia="en-US"/>
              </w:rPr>
              <w:t>Период</w:t>
            </w:r>
          </w:p>
        </w:tc>
        <w:tc>
          <w:tcPr>
            <w:tcW w:w="2870" w:type="dxa"/>
            <w:gridSpan w:val="2"/>
            <w:vAlign w:val="center"/>
          </w:tcPr>
          <w:p w14:paraId="760BEBF7" w14:textId="77777777" w:rsidR="00B40CEB" w:rsidRPr="00B40CEB" w:rsidRDefault="00B40CEB" w:rsidP="00B40CEB">
            <w:pPr>
              <w:ind w:right="-2"/>
              <w:jc w:val="center"/>
              <w:rPr>
                <w:color w:val="000000"/>
                <w:lang w:eastAsia="en-US"/>
              </w:rPr>
            </w:pPr>
            <w:r w:rsidRPr="00B40CEB">
              <w:rPr>
                <w:color w:val="000000"/>
                <w:lang w:eastAsia="en-US"/>
              </w:rPr>
              <w:t>Вид теплоносителя</w:t>
            </w:r>
          </w:p>
        </w:tc>
      </w:tr>
      <w:tr w:rsidR="00B40CEB" w:rsidRPr="00B40CEB" w14:paraId="7537BF89" w14:textId="77777777" w:rsidTr="00081F7C">
        <w:trPr>
          <w:trHeight w:val="740"/>
        </w:trPr>
        <w:tc>
          <w:tcPr>
            <w:tcW w:w="2551" w:type="dxa"/>
            <w:vMerge/>
            <w:vAlign w:val="center"/>
          </w:tcPr>
          <w:p w14:paraId="3A2996AD" w14:textId="77777777" w:rsidR="00B40CEB" w:rsidRPr="00B40CEB" w:rsidRDefault="00B40CEB" w:rsidP="00B40CEB">
            <w:pPr>
              <w:ind w:right="-2"/>
              <w:jc w:val="center"/>
              <w:rPr>
                <w:color w:val="000000"/>
                <w:lang w:eastAsia="en-US"/>
              </w:rPr>
            </w:pPr>
          </w:p>
        </w:tc>
        <w:tc>
          <w:tcPr>
            <w:tcW w:w="2126" w:type="dxa"/>
            <w:vMerge/>
            <w:vAlign w:val="center"/>
          </w:tcPr>
          <w:p w14:paraId="68864A9B" w14:textId="77777777" w:rsidR="00B40CEB" w:rsidRPr="00B40CEB" w:rsidRDefault="00B40CEB" w:rsidP="00B40CEB">
            <w:pPr>
              <w:ind w:right="-2"/>
              <w:jc w:val="center"/>
              <w:rPr>
                <w:color w:val="000000"/>
                <w:lang w:eastAsia="en-US"/>
              </w:rPr>
            </w:pPr>
          </w:p>
        </w:tc>
        <w:tc>
          <w:tcPr>
            <w:tcW w:w="2059" w:type="dxa"/>
            <w:vMerge/>
            <w:vAlign w:val="center"/>
          </w:tcPr>
          <w:p w14:paraId="02E8FB66" w14:textId="77777777" w:rsidR="00B40CEB" w:rsidRPr="00B40CEB" w:rsidRDefault="00B40CEB" w:rsidP="00B40CEB">
            <w:pPr>
              <w:ind w:right="-2"/>
              <w:jc w:val="center"/>
              <w:rPr>
                <w:color w:val="000000"/>
                <w:lang w:eastAsia="en-US"/>
              </w:rPr>
            </w:pPr>
          </w:p>
        </w:tc>
        <w:tc>
          <w:tcPr>
            <w:tcW w:w="1408" w:type="dxa"/>
            <w:vAlign w:val="center"/>
          </w:tcPr>
          <w:p w14:paraId="3F01186D" w14:textId="77777777" w:rsidR="00B40CEB" w:rsidRPr="00B40CEB" w:rsidRDefault="00B40CEB" w:rsidP="00B40CEB">
            <w:pPr>
              <w:ind w:right="-2"/>
              <w:jc w:val="center"/>
              <w:rPr>
                <w:color w:val="000000"/>
                <w:lang w:eastAsia="en-US"/>
              </w:rPr>
            </w:pPr>
            <w:r w:rsidRPr="00B40CEB">
              <w:rPr>
                <w:color w:val="000000"/>
                <w:lang w:eastAsia="en-US"/>
              </w:rPr>
              <w:t>вода</w:t>
            </w:r>
          </w:p>
        </w:tc>
        <w:tc>
          <w:tcPr>
            <w:tcW w:w="1462" w:type="dxa"/>
            <w:vAlign w:val="center"/>
          </w:tcPr>
          <w:p w14:paraId="2812D30F" w14:textId="77777777" w:rsidR="00B40CEB" w:rsidRPr="00B40CEB" w:rsidRDefault="00B40CEB" w:rsidP="00B40CEB">
            <w:pPr>
              <w:ind w:right="-2"/>
              <w:jc w:val="center"/>
              <w:rPr>
                <w:color w:val="000000"/>
                <w:lang w:eastAsia="en-US"/>
              </w:rPr>
            </w:pPr>
            <w:r w:rsidRPr="00B40CEB">
              <w:rPr>
                <w:color w:val="000000"/>
                <w:lang w:eastAsia="en-US"/>
              </w:rPr>
              <w:t>пар</w:t>
            </w:r>
          </w:p>
        </w:tc>
      </w:tr>
      <w:tr w:rsidR="00B40CEB" w:rsidRPr="00B40CEB" w14:paraId="7D6FD521" w14:textId="77777777" w:rsidTr="00081F7C">
        <w:tc>
          <w:tcPr>
            <w:tcW w:w="2551" w:type="dxa"/>
            <w:vAlign w:val="center"/>
          </w:tcPr>
          <w:p w14:paraId="76BBE9D8" w14:textId="77777777" w:rsidR="00B40CEB" w:rsidRPr="00B40CEB" w:rsidRDefault="00B40CEB" w:rsidP="00B40CEB">
            <w:pPr>
              <w:ind w:right="-2"/>
              <w:jc w:val="center"/>
            </w:pPr>
            <w:r w:rsidRPr="00B40CEB">
              <w:t>1</w:t>
            </w:r>
          </w:p>
        </w:tc>
        <w:tc>
          <w:tcPr>
            <w:tcW w:w="2126" w:type="dxa"/>
            <w:vAlign w:val="center"/>
          </w:tcPr>
          <w:p w14:paraId="22070612" w14:textId="77777777" w:rsidR="00B40CEB" w:rsidRPr="00B40CEB" w:rsidRDefault="00B40CEB" w:rsidP="00B40CEB">
            <w:pPr>
              <w:ind w:right="-2"/>
              <w:jc w:val="center"/>
            </w:pPr>
            <w:r w:rsidRPr="00B40CEB">
              <w:t>2</w:t>
            </w:r>
          </w:p>
        </w:tc>
        <w:tc>
          <w:tcPr>
            <w:tcW w:w="2059" w:type="dxa"/>
            <w:vAlign w:val="center"/>
          </w:tcPr>
          <w:p w14:paraId="0280AB19" w14:textId="77777777" w:rsidR="00B40CEB" w:rsidRPr="00B40CEB" w:rsidRDefault="00B40CEB" w:rsidP="00B40CEB">
            <w:pPr>
              <w:ind w:right="-2"/>
              <w:jc w:val="center"/>
              <w:rPr>
                <w:color w:val="000000"/>
                <w:lang w:eastAsia="en-US"/>
              </w:rPr>
            </w:pPr>
            <w:r w:rsidRPr="00B40CEB">
              <w:rPr>
                <w:color w:val="000000"/>
                <w:lang w:eastAsia="en-US"/>
              </w:rPr>
              <w:t>3</w:t>
            </w:r>
          </w:p>
        </w:tc>
        <w:tc>
          <w:tcPr>
            <w:tcW w:w="1408" w:type="dxa"/>
            <w:vAlign w:val="center"/>
          </w:tcPr>
          <w:p w14:paraId="1D30874C" w14:textId="77777777" w:rsidR="00B40CEB" w:rsidRPr="00B40CEB" w:rsidRDefault="00B40CEB" w:rsidP="00B40CEB">
            <w:pPr>
              <w:ind w:right="-2"/>
              <w:jc w:val="center"/>
            </w:pPr>
            <w:r w:rsidRPr="00B40CEB">
              <w:t>4</w:t>
            </w:r>
          </w:p>
        </w:tc>
        <w:tc>
          <w:tcPr>
            <w:tcW w:w="1462" w:type="dxa"/>
            <w:vAlign w:val="center"/>
          </w:tcPr>
          <w:p w14:paraId="69C31E57" w14:textId="77777777" w:rsidR="00B40CEB" w:rsidRPr="00B40CEB" w:rsidRDefault="00B40CEB" w:rsidP="00B40CEB">
            <w:pPr>
              <w:ind w:right="-2"/>
              <w:jc w:val="center"/>
            </w:pPr>
            <w:r w:rsidRPr="00B40CEB">
              <w:t>5</w:t>
            </w:r>
          </w:p>
        </w:tc>
      </w:tr>
      <w:tr w:rsidR="00B40CEB" w:rsidRPr="00B40CEB" w14:paraId="0074B41E" w14:textId="77777777" w:rsidTr="00081F7C">
        <w:tc>
          <w:tcPr>
            <w:tcW w:w="2551" w:type="dxa"/>
            <w:vMerge w:val="restart"/>
            <w:vAlign w:val="center"/>
          </w:tcPr>
          <w:p w14:paraId="465057E9" w14:textId="77777777" w:rsidR="00B40CEB" w:rsidRPr="00B40CEB" w:rsidRDefault="00B40CEB" w:rsidP="00B40CEB">
            <w:pPr>
              <w:ind w:left="-28" w:right="-53"/>
              <w:jc w:val="center"/>
              <w:rPr>
                <w:bCs/>
                <w:color w:val="000000"/>
                <w:kern w:val="32"/>
                <w:lang w:eastAsia="en-US"/>
              </w:rPr>
            </w:pPr>
            <w:r w:rsidRPr="00B40CEB">
              <w:rPr>
                <w:bCs/>
                <w:color w:val="000000"/>
                <w:kern w:val="32"/>
                <w:lang w:eastAsia="en-US"/>
              </w:rPr>
              <w:t xml:space="preserve">АО «Кемеровская генерация» </w:t>
            </w:r>
          </w:p>
          <w:p w14:paraId="1349687A" w14:textId="77777777" w:rsidR="00B40CEB" w:rsidRPr="00B40CEB" w:rsidRDefault="00B40CEB" w:rsidP="00B40CEB">
            <w:pPr>
              <w:ind w:left="-28" w:right="-53"/>
              <w:jc w:val="center"/>
            </w:pPr>
            <w:r w:rsidRPr="00B40CEB">
              <w:rPr>
                <w:bCs/>
                <w:color w:val="000000"/>
                <w:kern w:val="32"/>
                <w:lang w:eastAsia="en-US"/>
              </w:rPr>
              <w:t>(Кемеровская ГРЭС)</w:t>
            </w:r>
          </w:p>
        </w:tc>
        <w:tc>
          <w:tcPr>
            <w:tcW w:w="7055" w:type="dxa"/>
            <w:gridSpan w:val="4"/>
            <w:vAlign w:val="center"/>
          </w:tcPr>
          <w:p w14:paraId="0239DA34" w14:textId="77777777" w:rsidR="00B40CEB" w:rsidRPr="00B40CEB" w:rsidRDefault="00B40CEB" w:rsidP="00B40CEB">
            <w:pPr>
              <w:ind w:right="-2"/>
              <w:jc w:val="center"/>
            </w:pPr>
            <w:r w:rsidRPr="00B40CEB">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B40CEB" w:rsidRPr="00B40CEB" w14:paraId="7E76F763" w14:textId="77777777" w:rsidTr="00081F7C">
        <w:tc>
          <w:tcPr>
            <w:tcW w:w="2551" w:type="dxa"/>
            <w:vMerge/>
            <w:vAlign w:val="center"/>
          </w:tcPr>
          <w:p w14:paraId="182E915C" w14:textId="77777777" w:rsidR="00B40CEB" w:rsidRPr="00B40CEB" w:rsidRDefault="00B40CEB" w:rsidP="00B40CEB">
            <w:pPr>
              <w:ind w:right="-53"/>
              <w:jc w:val="center"/>
              <w:rPr>
                <w:bCs/>
                <w:color w:val="000000"/>
                <w:kern w:val="32"/>
                <w:lang w:eastAsia="en-US"/>
              </w:rPr>
            </w:pPr>
          </w:p>
        </w:tc>
        <w:tc>
          <w:tcPr>
            <w:tcW w:w="2126" w:type="dxa"/>
            <w:vMerge w:val="restart"/>
            <w:vAlign w:val="center"/>
          </w:tcPr>
          <w:p w14:paraId="4D8B3235" w14:textId="77777777" w:rsidR="00B40CEB" w:rsidRPr="00B40CEB" w:rsidRDefault="00B40CEB" w:rsidP="00B40CEB">
            <w:pPr>
              <w:jc w:val="center"/>
            </w:pPr>
            <w:r w:rsidRPr="00B40CEB">
              <w:t>Одноставочный</w:t>
            </w:r>
          </w:p>
          <w:p w14:paraId="70120661" w14:textId="77777777" w:rsidR="00B40CEB" w:rsidRPr="00B40CEB" w:rsidRDefault="00B40CEB" w:rsidP="00B40CEB">
            <w:pPr>
              <w:ind w:right="-2"/>
              <w:jc w:val="center"/>
              <w:rPr>
                <w:color w:val="000000"/>
                <w:lang w:eastAsia="en-US"/>
              </w:rPr>
            </w:pPr>
            <w:r w:rsidRPr="00B40CEB">
              <w:t>руб./</w:t>
            </w:r>
            <w:r w:rsidRPr="00B40CEB">
              <w:rPr>
                <w:rFonts w:eastAsia="Calibri"/>
                <w:color w:val="000000"/>
                <w:lang w:eastAsia="en-US"/>
              </w:rPr>
              <w:t xml:space="preserve"> </w:t>
            </w:r>
            <w:r w:rsidRPr="00B40CEB">
              <w:t>м</w:t>
            </w:r>
            <w:r w:rsidRPr="00B40CEB">
              <w:rPr>
                <w:vertAlign w:val="superscript"/>
              </w:rPr>
              <w:t>3</w:t>
            </w:r>
          </w:p>
        </w:tc>
        <w:tc>
          <w:tcPr>
            <w:tcW w:w="2059" w:type="dxa"/>
          </w:tcPr>
          <w:p w14:paraId="7E8BB590" w14:textId="77777777" w:rsidR="00B40CEB" w:rsidRPr="00B40CEB" w:rsidRDefault="00B40CEB" w:rsidP="00B40CEB">
            <w:pPr>
              <w:jc w:val="center"/>
              <w:rPr>
                <w:lang w:eastAsia="en-US"/>
              </w:rPr>
            </w:pPr>
            <w:r w:rsidRPr="00B40CEB">
              <w:rPr>
                <w:lang w:eastAsia="en-US"/>
              </w:rPr>
              <w:t>с 01.01.2024</w:t>
            </w:r>
          </w:p>
        </w:tc>
        <w:tc>
          <w:tcPr>
            <w:tcW w:w="1408" w:type="dxa"/>
          </w:tcPr>
          <w:p w14:paraId="50C15F1B" w14:textId="77777777" w:rsidR="00B40CEB" w:rsidRPr="00B40CEB" w:rsidRDefault="00B40CEB" w:rsidP="00B40CEB">
            <w:pPr>
              <w:jc w:val="center"/>
              <w:rPr>
                <w:lang w:eastAsia="en-US"/>
              </w:rPr>
            </w:pPr>
            <w:r w:rsidRPr="00B40CEB">
              <w:rPr>
                <w:lang w:eastAsia="en-US"/>
              </w:rPr>
              <w:t>11,60</w:t>
            </w:r>
          </w:p>
        </w:tc>
        <w:tc>
          <w:tcPr>
            <w:tcW w:w="1462" w:type="dxa"/>
            <w:vAlign w:val="center"/>
          </w:tcPr>
          <w:p w14:paraId="256A6A26" w14:textId="77777777" w:rsidR="00B40CEB" w:rsidRPr="00B40CEB" w:rsidRDefault="00B40CEB" w:rsidP="00B40CEB">
            <w:pPr>
              <w:jc w:val="center"/>
              <w:rPr>
                <w:lang w:eastAsia="en-US"/>
              </w:rPr>
            </w:pPr>
            <w:r w:rsidRPr="00B40CEB">
              <w:rPr>
                <w:lang w:eastAsia="en-US"/>
              </w:rPr>
              <w:t>х</w:t>
            </w:r>
          </w:p>
        </w:tc>
      </w:tr>
      <w:tr w:rsidR="00B40CEB" w:rsidRPr="00B40CEB" w14:paraId="0ED336BB" w14:textId="77777777" w:rsidTr="00081F7C">
        <w:tc>
          <w:tcPr>
            <w:tcW w:w="2551" w:type="dxa"/>
            <w:vMerge/>
            <w:vAlign w:val="center"/>
          </w:tcPr>
          <w:p w14:paraId="34FD8B06" w14:textId="77777777" w:rsidR="00B40CEB" w:rsidRPr="00B40CEB" w:rsidRDefault="00B40CEB" w:rsidP="00B40CEB">
            <w:pPr>
              <w:ind w:left="-220" w:right="-53"/>
              <w:jc w:val="center"/>
              <w:rPr>
                <w:color w:val="000000"/>
                <w:lang w:eastAsia="en-US"/>
              </w:rPr>
            </w:pPr>
          </w:p>
        </w:tc>
        <w:tc>
          <w:tcPr>
            <w:tcW w:w="2126" w:type="dxa"/>
            <w:vMerge/>
            <w:vAlign w:val="center"/>
          </w:tcPr>
          <w:p w14:paraId="7DCB3AF8" w14:textId="77777777" w:rsidR="00B40CEB" w:rsidRPr="00B40CEB" w:rsidRDefault="00B40CEB" w:rsidP="00B40CEB">
            <w:pPr>
              <w:ind w:right="-2"/>
              <w:jc w:val="center"/>
              <w:rPr>
                <w:color w:val="000000"/>
                <w:lang w:eastAsia="en-US"/>
              </w:rPr>
            </w:pPr>
          </w:p>
        </w:tc>
        <w:tc>
          <w:tcPr>
            <w:tcW w:w="2059" w:type="dxa"/>
          </w:tcPr>
          <w:p w14:paraId="78A23B78" w14:textId="77777777" w:rsidR="00B40CEB" w:rsidRPr="00B40CEB" w:rsidRDefault="00B40CEB" w:rsidP="00B40CEB">
            <w:pPr>
              <w:jc w:val="center"/>
              <w:rPr>
                <w:lang w:eastAsia="en-US"/>
              </w:rPr>
            </w:pPr>
            <w:r w:rsidRPr="00B40CEB">
              <w:rPr>
                <w:lang w:eastAsia="en-US"/>
              </w:rPr>
              <w:t>с 01.07.2024</w:t>
            </w:r>
          </w:p>
        </w:tc>
        <w:tc>
          <w:tcPr>
            <w:tcW w:w="1408" w:type="dxa"/>
          </w:tcPr>
          <w:p w14:paraId="02D062B5" w14:textId="77777777" w:rsidR="00B40CEB" w:rsidRPr="00B40CEB" w:rsidRDefault="00B40CEB" w:rsidP="00B40CEB">
            <w:pPr>
              <w:jc w:val="center"/>
              <w:rPr>
                <w:lang w:eastAsia="en-US"/>
              </w:rPr>
            </w:pPr>
            <w:r w:rsidRPr="00B40CEB">
              <w:rPr>
                <w:lang w:eastAsia="en-US"/>
              </w:rPr>
              <w:t>12,71</w:t>
            </w:r>
          </w:p>
        </w:tc>
        <w:tc>
          <w:tcPr>
            <w:tcW w:w="1462" w:type="dxa"/>
            <w:vAlign w:val="center"/>
          </w:tcPr>
          <w:p w14:paraId="0F6773D4" w14:textId="77777777" w:rsidR="00B40CEB" w:rsidRPr="00B40CEB" w:rsidRDefault="00B40CEB" w:rsidP="00B40CEB">
            <w:pPr>
              <w:jc w:val="center"/>
              <w:rPr>
                <w:lang w:eastAsia="en-US"/>
              </w:rPr>
            </w:pPr>
            <w:r w:rsidRPr="00B40CEB">
              <w:rPr>
                <w:lang w:eastAsia="en-US"/>
              </w:rPr>
              <w:t>х</w:t>
            </w:r>
          </w:p>
        </w:tc>
      </w:tr>
      <w:tr w:rsidR="00B40CEB" w:rsidRPr="00B40CEB" w14:paraId="38A705C2" w14:textId="77777777" w:rsidTr="00081F7C">
        <w:tc>
          <w:tcPr>
            <w:tcW w:w="2551" w:type="dxa"/>
            <w:vMerge/>
            <w:vAlign w:val="center"/>
          </w:tcPr>
          <w:p w14:paraId="57E75C94" w14:textId="77777777" w:rsidR="00B40CEB" w:rsidRPr="00B40CEB" w:rsidRDefault="00B40CEB" w:rsidP="00B40CEB">
            <w:pPr>
              <w:ind w:left="-220" w:right="-53"/>
              <w:jc w:val="center"/>
              <w:rPr>
                <w:color w:val="000000"/>
                <w:lang w:eastAsia="en-US"/>
              </w:rPr>
            </w:pPr>
          </w:p>
        </w:tc>
        <w:tc>
          <w:tcPr>
            <w:tcW w:w="2126" w:type="dxa"/>
            <w:vMerge/>
            <w:vAlign w:val="center"/>
          </w:tcPr>
          <w:p w14:paraId="61D77FE4" w14:textId="77777777" w:rsidR="00B40CEB" w:rsidRPr="00B40CEB" w:rsidRDefault="00B40CEB" w:rsidP="00B40CEB">
            <w:pPr>
              <w:ind w:right="-2"/>
              <w:jc w:val="center"/>
              <w:rPr>
                <w:color w:val="000000"/>
                <w:lang w:eastAsia="en-US"/>
              </w:rPr>
            </w:pPr>
          </w:p>
        </w:tc>
        <w:tc>
          <w:tcPr>
            <w:tcW w:w="2059" w:type="dxa"/>
          </w:tcPr>
          <w:p w14:paraId="23523DC6" w14:textId="77777777" w:rsidR="00B40CEB" w:rsidRPr="00B40CEB" w:rsidRDefault="00B40CEB" w:rsidP="00B40CEB">
            <w:pPr>
              <w:jc w:val="center"/>
              <w:rPr>
                <w:lang w:eastAsia="en-US"/>
              </w:rPr>
            </w:pPr>
            <w:r w:rsidRPr="00B40CEB">
              <w:rPr>
                <w:lang w:eastAsia="en-US"/>
              </w:rPr>
              <w:t>с 01.01.2025</w:t>
            </w:r>
          </w:p>
        </w:tc>
        <w:tc>
          <w:tcPr>
            <w:tcW w:w="1408" w:type="dxa"/>
          </w:tcPr>
          <w:p w14:paraId="251896A5" w14:textId="77777777" w:rsidR="00B40CEB" w:rsidRPr="00B40CEB" w:rsidRDefault="00B40CEB" w:rsidP="00B40CEB">
            <w:pPr>
              <w:jc w:val="center"/>
              <w:rPr>
                <w:lang w:eastAsia="en-US"/>
              </w:rPr>
            </w:pPr>
            <w:r w:rsidRPr="00B40CEB">
              <w:rPr>
                <w:lang w:eastAsia="en-US"/>
              </w:rPr>
              <w:t>12,71</w:t>
            </w:r>
          </w:p>
        </w:tc>
        <w:tc>
          <w:tcPr>
            <w:tcW w:w="1462" w:type="dxa"/>
            <w:vAlign w:val="center"/>
          </w:tcPr>
          <w:p w14:paraId="3B57F6E2" w14:textId="77777777" w:rsidR="00B40CEB" w:rsidRPr="00B40CEB" w:rsidRDefault="00B40CEB" w:rsidP="00B40CEB">
            <w:pPr>
              <w:jc w:val="center"/>
              <w:rPr>
                <w:lang w:eastAsia="en-US"/>
              </w:rPr>
            </w:pPr>
            <w:r w:rsidRPr="00B40CEB">
              <w:rPr>
                <w:lang w:eastAsia="en-US"/>
              </w:rPr>
              <w:t>х</w:t>
            </w:r>
          </w:p>
        </w:tc>
      </w:tr>
      <w:tr w:rsidR="00B40CEB" w:rsidRPr="00B40CEB" w14:paraId="11F72BA0" w14:textId="77777777" w:rsidTr="00081F7C">
        <w:tc>
          <w:tcPr>
            <w:tcW w:w="2551" w:type="dxa"/>
            <w:vMerge/>
            <w:vAlign w:val="center"/>
          </w:tcPr>
          <w:p w14:paraId="7A94AC27" w14:textId="77777777" w:rsidR="00B40CEB" w:rsidRPr="00B40CEB" w:rsidRDefault="00B40CEB" w:rsidP="00B40CEB">
            <w:pPr>
              <w:ind w:left="-220" w:right="-53"/>
              <w:jc w:val="center"/>
              <w:rPr>
                <w:color w:val="000000"/>
                <w:lang w:eastAsia="en-US"/>
              </w:rPr>
            </w:pPr>
          </w:p>
        </w:tc>
        <w:tc>
          <w:tcPr>
            <w:tcW w:w="2126" w:type="dxa"/>
            <w:vMerge/>
            <w:vAlign w:val="center"/>
          </w:tcPr>
          <w:p w14:paraId="349D5BB7" w14:textId="77777777" w:rsidR="00B40CEB" w:rsidRPr="00B40CEB" w:rsidRDefault="00B40CEB" w:rsidP="00B40CEB">
            <w:pPr>
              <w:ind w:right="-2"/>
              <w:jc w:val="center"/>
              <w:rPr>
                <w:color w:val="000000"/>
                <w:lang w:eastAsia="en-US"/>
              </w:rPr>
            </w:pPr>
          </w:p>
        </w:tc>
        <w:tc>
          <w:tcPr>
            <w:tcW w:w="2059" w:type="dxa"/>
          </w:tcPr>
          <w:p w14:paraId="13D44596" w14:textId="77777777" w:rsidR="00B40CEB" w:rsidRPr="00B40CEB" w:rsidRDefault="00B40CEB" w:rsidP="00B40CEB">
            <w:pPr>
              <w:jc w:val="center"/>
              <w:rPr>
                <w:lang w:eastAsia="en-US"/>
              </w:rPr>
            </w:pPr>
            <w:r w:rsidRPr="00B40CEB">
              <w:rPr>
                <w:lang w:eastAsia="en-US"/>
              </w:rPr>
              <w:t>с 01.07.2025</w:t>
            </w:r>
          </w:p>
        </w:tc>
        <w:tc>
          <w:tcPr>
            <w:tcW w:w="1408" w:type="dxa"/>
          </w:tcPr>
          <w:p w14:paraId="517E579E" w14:textId="77777777" w:rsidR="00B40CEB" w:rsidRPr="00B40CEB" w:rsidRDefault="00B40CEB" w:rsidP="00B40CEB">
            <w:pPr>
              <w:jc w:val="center"/>
              <w:rPr>
                <w:lang w:eastAsia="en-US"/>
              </w:rPr>
            </w:pPr>
            <w:r w:rsidRPr="00B40CEB">
              <w:rPr>
                <w:lang w:eastAsia="en-US"/>
              </w:rPr>
              <w:t>14,24</w:t>
            </w:r>
          </w:p>
        </w:tc>
        <w:tc>
          <w:tcPr>
            <w:tcW w:w="1462" w:type="dxa"/>
            <w:vAlign w:val="center"/>
          </w:tcPr>
          <w:p w14:paraId="76F43737" w14:textId="77777777" w:rsidR="00B40CEB" w:rsidRPr="00B40CEB" w:rsidRDefault="00B40CEB" w:rsidP="00B40CEB">
            <w:pPr>
              <w:jc w:val="center"/>
              <w:rPr>
                <w:lang w:eastAsia="en-US"/>
              </w:rPr>
            </w:pPr>
            <w:r w:rsidRPr="00B40CEB">
              <w:rPr>
                <w:lang w:eastAsia="en-US"/>
              </w:rPr>
              <w:t>х</w:t>
            </w:r>
          </w:p>
        </w:tc>
      </w:tr>
      <w:tr w:rsidR="00B40CEB" w:rsidRPr="00B40CEB" w14:paraId="7FF977B0" w14:textId="77777777" w:rsidTr="00081F7C">
        <w:tc>
          <w:tcPr>
            <w:tcW w:w="2551" w:type="dxa"/>
            <w:vMerge/>
            <w:vAlign w:val="center"/>
          </w:tcPr>
          <w:p w14:paraId="5251494E" w14:textId="77777777" w:rsidR="00B40CEB" w:rsidRPr="00B40CEB" w:rsidRDefault="00B40CEB" w:rsidP="00B40CEB">
            <w:pPr>
              <w:ind w:left="-220" w:right="-53"/>
              <w:jc w:val="center"/>
              <w:rPr>
                <w:color w:val="000000"/>
                <w:lang w:eastAsia="en-US"/>
              </w:rPr>
            </w:pPr>
          </w:p>
        </w:tc>
        <w:tc>
          <w:tcPr>
            <w:tcW w:w="2126" w:type="dxa"/>
            <w:vMerge/>
            <w:vAlign w:val="center"/>
          </w:tcPr>
          <w:p w14:paraId="1376074F" w14:textId="77777777" w:rsidR="00B40CEB" w:rsidRPr="00B40CEB" w:rsidRDefault="00B40CEB" w:rsidP="00B40CEB">
            <w:pPr>
              <w:ind w:right="-2"/>
              <w:jc w:val="center"/>
              <w:rPr>
                <w:color w:val="000000"/>
                <w:lang w:eastAsia="en-US"/>
              </w:rPr>
            </w:pPr>
          </w:p>
        </w:tc>
        <w:tc>
          <w:tcPr>
            <w:tcW w:w="2059" w:type="dxa"/>
          </w:tcPr>
          <w:p w14:paraId="3203309A" w14:textId="77777777" w:rsidR="00B40CEB" w:rsidRPr="00B40CEB" w:rsidRDefault="00B40CEB" w:rsidP="00B40CEB">
            <w:pPr>
              <w:jc w:val="center"/>
              <w:rPr>
                <w:lang w:eastAsia="en-US"/>
              </w:rPr>
            </w:pPr>
            <w:r w:rsidRPr="00B40CEB">
              <w:rPr>
                <w:lang w:eastAsia="en-US"/>
              </w:rPr>
              <w:t>с 01.01.2026</w:t>
            </w:r>
          </w:p>
        </w:tc>
        <w:tc>
          <w:tcPr>
            <w:tcW w:w="1408" w:type="dxa"/>
          </w:tcPr>
          <w:p w14:paraId="3F6C41B0" w14:textId="77777777" w:rsidR="00B40CEB" w:rsidRPr="00B40CEB" w:rsidRDefault="00B40CEB" w:rsidP="00B40CEB">
            <w:pPr>
              <w:jc w:val="center"/>
              <w:rPr>
                <w:lang w:eastAsia="en-US"/>
              </w:rPr>
            </w:pPr>
            <w:r w:rsidRPr="00B40CEB">
              <w:rPr>
                <w:lang w:eastAsia="en-US"/>
              </w:rPr>
              <w:t>14,24</w:t>
            </w:r>
          </w:p>
        </w:tc>
        <w:tc>
          <w:tcPr>
            <w:tcW w:w="1462" w:type="dxa"/>
            <w:vAlign w:val="center"/>
          </w:tcPr>
          <w:p w14:paraId="3720CA30" w14:textId="77777777" w:rsidR="00B40CEB" w:rsidRPr="00B40CEB" w:rsidRDefault="00B40CEB" w:rsidP="00B40CEB">
            <w:pPr>
              <w:jc w:val="center"/>
              <w:rPr>
                <w:lang w:eastAsia="en-US"/>
              </w:rPr>
            </w:pPr>
            <w:r w:rsidRPr="00B40CEB">
              <w:rPr>
                <w:lang w:eastAsia="en-US"/>
              </w:rPr>
              <w:t>х</w:t>
            </w:r>
          </w:p>
        </w:tc>
      </w:tr>
      <w:tr w:rsidR="00B40CEB" w:rsidRPr="00B40CEB" w14:paraId="08C0912C" w14:textId="77777777" w:rsidTr="00081F7C">
        <w:tc>
          <w:tcPr>
            <w:tcW w:w="2551" w:type="dxa"/>
            <w:vMerge/>
            <w:vAlign w:val="center"/>
          </w:tcPr>
          <w:p w14:paraId="20719C7E" w14:textId="77777777" w:rsidR="00B40CEB" w:rsidRPr="00B40CEB" w:rsidRDefault="00B40CEB" w:rsidP="00B40CEB">
            <w:pPr>
              <w:ind w:left="-220" w:right="-53"/>
              <w:jc w:val="center"/>
              <w:rPr>
                <w:color w:val="000000"/>
                <w:lang w:eastAsia="en-US"/>
              </w:rPr>
            </w:pPr>
          </w:p>
        </w:tc>
        <w:tc>
          <w:tcPr>
            <w:tcW w:w="2126" w:type="dxa"/>
            <w:vMerge/>
            <w:vAlign w:val="center"/>
          </w:tcPr>
          <w:p w14:paraId="418D437F" w14:textId="77777777" w:rsidR="00B40CEB" w:rsidRPr="00B40CEB" w:rsidRDefault="00B40CEB" w:rsidP="00B40CEB">
            <w:pPr>
              <w:ind w:right="-2"/>
              <w:jc w:val="center"/>
              <w:rPr>
                <w:color w:val="000000"/>
                <w:lang w:eastAsia="en-US"/>
              </w:rPr>
            </w:pPr>
          </w:p>
        </w:tc>
        <w:tc>
          <w:tcPr>
            <w:tcW w:w="2059" w:type="dxa"/>
          </w:tcPr>
          <w:p w14:paraId="6363420A" w14:textId="77777777" w:rsidR="00B40CEB" w:rsidRPr="00B40CEB" w:rsidRDefault="00B40CEB" w:rsidP="00B40CEB">
            <w:pPr>
              <w:jc w:val="center"/>
              <w:rPr>
                <w:lang w:eastAsia="en-US"/>
              </w:rPr>
            </w:pPr>
            <w:r w:rsidRPr="00B40CEB">
              <w:rPr>
                <w:lang w:eastAsia="en-US"/>
              </w:rPr>
              <w:t>с 01.10.2026</w:t>
            </w:r>
          </w:p>
        </w:tc>
        <w:tc>
          <w:tcPr>
            <w:tcW w:w="1408" w:type="dxa"/>
          </w:tcPr>
          <w:p w14:paraId="71E970D7" w14:textId="77777777" w:rsidR="00B40CEB" w:rsidRPr="00B40CEB" w:rsidRDefault="00B40CEB" w:rsidP="00B40CEB">
            <w:pPr>
              <w:jc w:val="center"/>
              <w:rPr>
                <w:lang w:eastAsia="en-US"/>
              </w:rPr>
            </w:pPr>
            <w:r w:rsidRPr="00B40CEB">
              <w:rPr>
                <w:lang w:eastAsia="en-US"/>
              </w:rPr>
              <w:t>14,97</w:t>
            </w:r>
          </w:p>
        </w:tc>
        <w:tc>
          <w:tcPr>
            <w:tcW w:w="1462" w:type="dxa"/>
            <w:vAlign w:val="center"/>
          </w:tcPr>
          <w:p w14:paraId="239AE7EF" w14:textId="77777777" w:rsidR="00B40CEB" w:rsidRPr="00B40CEB" w:rsidRDefault="00B40CEB" w:rsidP="00B40CEB">
            <w:pPr>
              <w:jc w:val="center"/>
              <w:rPr>
                <w:lang w:eastAsia="en-US"/>
              </w:rPr>
            </w:pPr>
            <w:r w:rsidRPr="00B40CEB">
              <w:rPr>
                <w:lang w:eastAsia="en-US"/>
              </w:rPr>
              <w:t>х</w:t>
            </w:r>
          </w:p>
        </w:tc>
      </w:tr>
      <w:tr w:rsidR="00B40CEB" w:rsidRPr="00B40CEB" w14:paraId="60B0BC94" w14:textId="77777777" w:rsidTr="00081F7C">
        <w:tc>
          <w:tcPr>
            <w:tcW w:w="2551" w:type="dxa"/>
            <w:vMerge/>
            <w:vAlign w:val="center"/>
          </w:tcPr>
          <w:p w14:paraId="5E8DF430" w14:textId="77777777" w:rsidR="00B40CEB" w:rsidRPr="00B40CEB" w:rsidRDefault="00B40CEB" w:rsidP="00B40CEB">
            <w:pPr>
              <w:ind w:left="-220" w:right="-53"/>
              <w:jc w:val="center"/>
              <w:rPr>
                <w:color w:val="000000"/>
                <w:lang w:eastAsia="en-US"/>
              </w:rPr>
            </w:pPr>
          </w:p>
        </w:tc>
        <w:tc>
          <w:tcPr>
            <w:tcW w:w="2126" w:type="dxa"/>
            <w:vMerge/>
            <w:vAlign w:val="center"/>
          </w:tcPr>
          <w:p w14:paraId="06DDBFEA" w14:textId="77777777" w:rsidR="00B40CEB" w:rsidRPr="00B40CEB" w:rsidRDefault="00B40CEB" w:rsidP="00B40CEB">
            <w:pPr>
              <w:ind w:right="-2"/>
              <w:jc w:val="center"/>
              <w:rPr>
                <w:color w:val="000000"/>
                <w:lang w:eastAsia="en-US"/>
              </w:rPr>
            </w:pPr>
          </w:p>
        </w:tc>
        <w:tc>
          <w:tcPr>
            <w:tcW w:w="2059" w:type="dxa"/>
          </w:tcPr>
          <w:p w14:paraId="04182BC2" w14:textId="77777777" w:rsidR="00B40CEB" w:rsidRPr="00B40CEB" w:rsidRDefault="00B40CEB" w:rsidP="00B40CEB">
            <w:pPr>
              <w:jc w:val="center"/>
              <w:rPr>
                <w:lang w:eastAsia="en-US"/>
              </w:rPr>
            </w:pPr>
            <w:r w:rsidRPr="00B40CEB">
              <w:rPr>
                <w:lang w:eastAsia="en-US"/>
              </w:rPr>
              <w:t>с 01.01.2027</w:t>
            </w:r>
          </w:p>
        </w:tc>
        <w:tc>
          <w:tcPr>
            <w:tcW w:w="1408" w:type="dxa"/>
          </w:tcPr>
          <w:p w14:paraId="2E536A59" w14:textId="77777777" w:rsidR="00B40CEB" w:rsidRPr="00B40CEB" w:rsidRDefault="00B40CEB" w:rsidP="00B40CEB">
            <w:pPr>
              <w:jc w:val="center"/>
              <w:rPr>
                <w:lang w:eastAsia="en-US"/>
              </w:rPr>
            </w:pPr>
            <w:r w:rsidRPr="00B40CEB">
              <w:rPr>
                <w:lang w:eastAsia="en-US"/>
              </w:rPr>
              <w:t>12,93</w:t>
            </w:r>
          </w:p>
        </w:tc>
        <w:tc>
          <w:tcPr>
            <w:tcW w:w="1462" w:type="dxa"/>
            <w:vAlign w:val="center"/>
          </w:tcPr>
          <w:p w14:paraId="5123AD00" w14:textId="77777777" w:rsidR="00B40CEB" w:rsidRPr="00B40CEB" w:rsidRDefault="00B40CEB" w:rsidP="00B40CEB">
            <w:pPr>
              <w:jc w:val="center"/>
              <w:rPr>
                <w:lang w:eastAsia="en-US"/>
              </w:rPr>
            </w:pPr>
            <w:r w:rsidRPr="00B40CEB">
              <w:rPr>
                <w:lang w:eastAsia="en-US"/>
              </w:rPr>
              <w:t>х</w:t>
            </w:r>
          </w:p>
        </w:tc>
      </w:tr>
      <w:tr w:rsidR="00B40CEB" w:rsidRPr="00B40CEB" w14:paraId="6FF1D356" w14:textId="77777777" w:rsidTr="00081F7C">
        <w:tc>
          <w:tcPr>
            <w:tcW w:w="2551" w:type="dxa"/>
            <w:vMerge/>
            <w:vAlign w:val="center"/>
          </w:tcPr>
          <w:p w14:paraId="773F62F6" w14:textId="77777777" w:rsidR="00B40CEB" w:rsidRPr="00B40CEB" w:rsidRDefault="00B40CEB" w:rsidP="00B40CEB">
            <w:pPr>
              <w:ind w:left="-220" w:right="-53"/>
              <w:jc w:val="center"/>
              <w:rPr>
                <w:color w:val="000000"/>
                <w:lang w:eastAsia="en-US"/>
              </w:rPr>
            </w:pPr>
          </w:p>
        </w:tc>
        <w:tc>
          <w:tcPr>
            <w:tcW w:w="2126" w:type="dxa"/>
            <w:vMerge/>
            <w:vAlign w:val="center"/>
          </w:tcPr>
          <w:p w14:paraId="55C47878" w14:textId="77777777" w:rsidR="00B40CEB" w:rsidRPr="00B40CEB" w:rsidRDefault="00B40CEB" w:rsidP="00B40CEB">
            <w:pPr>
              <w:ind w:right="-2"/>
              <w:jc w:val="center"/>
              <w:rPr>
                <w:color w:val="000000"/>
                <w:lang w:eastAsia="en-US"/>
              </w:rPr>
            </w:pPr>
          </w:p>
        </w:tc>
        <w:tc>
          <w:tcPr>
            <w:tcW w:w="2059" w:type="dxa"/>
          </w:tcPr>
          <w:p w14:paraId="6D4E6C3B" w14:textId="77777777" w:rsidR="00B40CEB" w:rsidRPr="00B40CEB" w:rsidRDefault="00B40CEB" w:rsidP="00B40CEB">
            <w:pPr>
              <w:jc w:val="center"/>
              <w:rPr>
                <w:lang w:eastAsia="en-US"/>
              </w:rPr>
            </w:pPr>
            <w:r w:rsidRPr="00B40CEB">
              <w:rPr>
                <w:lang w:eastAsia="en-US"/>
              </w:rPr>
              <w:t>с 01.07.2027</w:t>
            </w:r>
          </w:p>
        </w:tc>
        <w:tc>
          <w:tcPr>
            <w:tcW w:w="1408" w:type="dxa"/>
          </w:tcPr>
          <w:p w14:paraId="749B0F10" w14:textId="77777777" w:rsidR="00B40CEB" w:rsidRPr="00B40CEB" w:rsidRDefault="00B40CEB" w:rsidP="00B40CEB">
            <w:pPr>
              <w:jc w:val="center"/>
              <w:rPr>
                <w:lang w:eastAsia="en-US"/>
              </w:rPr>
            </w:pPr>
            <w:r w:rsidRPr="00B40CEB">
              <w:rPr>
                <w:lang w:eastAsia="en-US"/>
              </w:rPr>
              <w:t>13,03</w:t>
            </w:r>
          </w:p>
        </w:tc>
        <w:tc>
          <w:tcPr>
            <w:tcW w:w="1462" w:type="dxa"/>
            <w:vAlign w:val="center"/>
          </w:tcPr>
          <w:p w14:paraId="7B9DCDEC" w14:textId="77777777" w:rsidR="00B40CEB" w:rsidRPr="00B40CEB" w:rsidRDefault="00B40CEB" w:rsidP="00B40CEB">
            <w:pPr>
              <w:jc w:val="center"/>
              <w:rPr>
                <w:lang w:eastAsia="en-US"/>
              </w:rPr>
            </w:pPr>
            <w:r w:rsidRPr="00B40CEB">
              <w:rPr>
                <w:lang w:eastAsia="en-US"/>
              </w:rPr>
              <w:t>х</w:t>
            </w:r>
          </w:p>
        </w:tc>
      </w:tr>
      <w:tr w:rsidR="00B40CEB" w:rsidRPr="00B40CEB" w14:paraId="3EE7188C" w14:textId="77777777" w:rsidTr="00081F7C">
        <w:tc>
          <w:tcPr>
            <w:tcW w:w="2551" w:type="dxa"/>
            <w:vMerge/>
            <w:vAlign w:val="center"/>
          </w:tcPr>
          <w:p w14:paraId="2B458D25" w14:textId="77777777" w:rsidR="00B40CEB" w:rsidRPr="00B40CEB" w:rsidRDefault="00B40CEB" w:rsidP="00B40CEB">
            <w:pPr>
              <w:ind w:left="-220" w:right="-53"/>
              <w:jc w:val="center"/>
              <w:rPr>
                <w:color w:val="000000"/>
                <w:lang w:eastAsia="en-US"/>
              </w:rPr>
            </w:pPr>
          </w:p>
        </w:tc>
        <w:tc>
          <w:tcPr>
            <w:tcW w:w="2126" w:type="dxa"/>
            <w:vMerge/>
            <w:vAlign w:val="center"/>
          </w:tcPr>
          <w:p w14:paraId="26448482" w14:textId="77777777" w:rsidR="00B40CEB" w:rsidRPr="00B40CEB" w:rsidRDefault="00B40CEB" w:rsidP="00B40CEB">
            <w:pPr>
              <w:ind w:right="-2"/>
              <w:jc w:val="center"/>
              <w:rPr>
                <w:color w:val="000000"/>
                <w:lang w:eastAsia="en-US"/>
              </w:rPr>
            </w:pPr>
          </w:p>
        </w:tc>
        <w:tc>
          <w:tcPr>
            <w:tcW w:w="2059" w:type="dxa"/>
          </w:tcPr>
          <w:p w14:paraId="2D9C2E51" w14:textId="77777777" w:rsidR="00B40CEB" w:rsidRPr="00B40CEB" w:rsidRDefault="00B40CEB" w:rsidP="00B40CEB">
            <w:pPr>
              <w:jc w:val="center"/>
              <w:rPr>
                <w:lang w:eastAsia="en-US"/>
              </w:rPr>
            </w:pPr>
            <w:r w:rsidRPr="00B40CEB">
              <w:rPr>
                <w:lang w:eastAsia="en-US"/>
              </w:rPr>
              <w:t>с 01.01.2028</w:t>
            </w:r>
          </w:p>
        </w:tc>
        <w:tc>
          <w:tcPr>
            <w:tcW w:w="1408" w:type="dxa"/>
          </w:tcPr>
          <w:p w14:paraId="5BA9B104" w14:textId="77777777" w:rsidR="00B40CEB" w:rsidRPr="00B40CEB" w:rsidRDefault="00B40CEB" w:rsidP="00B40CEB">
            <w:pPr>
              <w:jc w:val="center"/>
              <w:rPr>
                <w:lang w:eastAsia="en-US"/>
              </w:rPr>
            </w:pPr>
            <w:r w:rsidRPr="00B40CEB">
              <w:rPr>
                <w:lang w:eastAsia="en-US"/>
              </w:rPr>
              <w:t>13,03</w:t>
            </w:r>
          </w:p>
        </w:tc>
        <w:tc>
          <w:tcPr>
            <w:tcW w:w="1462" w:type="dxa"/>
            <w:vAlign w:val="center"/>
          </w:tcPr>
          <w:p w14:paraId="17F8CD42" w14:textId="77777777" w:rsidR="00B40CEB" w:rsidRPr="00B40CEB" w:rsidRDefault="00B40CEB" w:rsidP="00B40CEB">
            <w:pPr>
              <w:jc w:val="center"/>
              <w:rPr>
                <w:lang w:eastAsia="en-US"/>
              </w:rPr>
            </w:pPr>
            <w:r w:rsidRPr="00B40CEB">
              <w:rPr>
                <w:lang w:eastAsia="en-US"/>
              </w:rPr>
              <w:t>х</w:t>
            </w:r>
          </w:p>
        </w:tc>
      </w:tr>
      <w:tr w:rsidR="00B40CEB" w:rsidRPr="00B40CEB" w14:paraId="76C9D41F" w14:textId="77777777" w:rsidTr="00081F7C">
        <w:tc>
          <w:tcPr>
            <w:tcW w:w="2551" w:type="dxa"/>
            <w:vMerge/>
            <w:vAlign w:val="center"/>
          </w:tcPr>
          <w:p w14:paraId="42A575D8" w14:textId="77777777" w:rsidR="00B40CEB" w:rsidRPr="00B40CEB" w:rsidRDefault="00B40CEB" w:rsidP="00B40CEB">
            <w:pPr>
              <w:ind w:left="-220" w:right="-53"/>
              <w:jc w:val="center"/>
              <w:rPr>
                <w:color w:val="000000"/>
                <w:lang w:eastAsia="en-US"/>
              </w:rPr>
            </w:pPr>
          </w:p>
        </w:tc>
        <w:tc>
          <w:tcPr>
            <w:tcW w:w="2126" w:type="dxa"/>
            <w:vMerge/>
            <w:vAlign w:val="center"/>
          </w:tcPr>
          <w:p w14:paraId="60A6C824" w14:textId="77777777" w:rsidR="00B40CEB" w:rsidRPr="00B40CEB" w:rsidRDefault="00B40CEB" w:rsidP="00B40CEB">
            <w:pPr>
              <w:ind w:right="-2"/>
              <w:jc w:val="center"/>
              <w:rPr>
                <w:color w:val="000000"/>
                <w:lang w:eastAsia="en-US"/>
              </w:rPr>
            </w:pPr>
          </w:p>
        </w:tc>
        <w:tc>
          <w:tcPr>
            <w:tcW w:w="2059" w:type="dxa"/>
          </w:tcPr>
          <w:p w14:paraId="795903C3" w14:textId="77777777" w:rsidR="00B40CEB" w:rsidRPr="00B40CEB" w:rsidRDefault="00B40CEB" w:rsidP="00B40CEB">
            <w:pPr>
              <w:jc w:val="center"/>
              <w:rPr>
                <w:lang w:eastAsia="en-US"/>
              </w:rPr>
            </w:pPr>
            <w:r w:rsidRPr="00B40CEB">
              <w:rPr>
                <w:lang w:eastAsia="en-US"/>
              </w:rPr>
              <w:t>с 01.07.2028</w:t>
            </w:r>
          </w:p>
        </w:tc>
        <w:tc>
          <w:tcPr>
            <w:tcW w:w="1408" w:type="dxa"/>
          </w:tcPr>
          <w:p w14:paraId="66F24540" w14:textId="77777777" w:rsidR="00B40CEB" w:rsidRPr="00B40CEB" w:rsidRDefault="00B40CEB" w:rsidP="00B40CEB">
            <w:pPr>
              <w:jc w:val="center"/>
              <w:rPr>
                <w:lang w:eastAsia="en-US"/>
              </w:rPr>
            </w:pPr>
            <w:r w:rsidRPr="00B40CEB">
              <w:rPr>
                <w:lang w:eastAsia="en-US"/>
              </w:rPr>
              <w:t>13,62</w:t>
            </w:r>
          </w:p>
        </w:tc>
        <w:tc>
          <w:tcPr>
            <w:tcW w:w="1462" w:type="dxa"/>
            <w:vAlign w:val="center"/>
          </w:tcPr>
          <w:p w14:paraId="77579A5D" w14:textId="77777777" w:rsidR="00B40CEB" w:rsidRPr="00B40CEB" w:rsidRDefault="00B40CEB" w:rsidP="00B40CEB">
            <w:pPr>
              <w:jc w:val="center"/>
              <w:rPr>
                <w:lang w:eastAsia="en-US"/>
              </w:rPr>
            </w:pPr>
            <w:r w:rsidRPr="00B40CEB">
              <w:rPr>
                <w:lang w:eastAsia="en-US"/>
              </w:rPr>
              <w:t>х</w:t>
            </w:r>
          </w:p>
        </w:tc>
      </w:tr>
      <w:tr w:rsidR="00B40CEB" w:rsidRPr="00B40CEB" w14:paraId="7A9D0BAE" w14:textId="77777777" w:rsidTr="00081F7C">
        <w:tc>
          <w:tcPr>
            <w:tcW w:w="2551" w:type="dxa"/>
            <w:vMerge/>
            <w:vAlign w:val="center"/>
          </w:tcPr>
          <w:p w14:paraId="37DBB0A8" w14:textId="77777777" w:rsidR="00B40CEB" w:rsidRPr="00B40CEB" w:rsidRDefault="00B40CEB" w:rsidP="00B40CEB">
            <w:pPr>
              <w:ind w:left="-220" w:right="-53"/>
              <w:jc w:val="center"/>
              <w:rPr>
                <w:color w:val="000000"/>
                <w:lang w:eastAsia="en-US"/>
              </w:rPr>
            </w:pPr>
          </w:p>
        </w:tc>
        <w:tc>
          <w:tcPr>
            <w:tcW w:w="7055" w:type="dxa"/>
            <w:gridSpan w:val="4"/>
            <w:vAlign w:val="center"/>
          </w:tcPr>
          <w:p w14:paraId="0214FF91" w14:textId="77777777" w:rsidR="00B40CEB" w:rsidRPr="00B40CEB" w:rsidRDefault="00B40CEB" w:rsidP="00B40CEB">
            <w:pPr>
              <w:ind w:right="-2"/>
              <w:jc w:val="center"/>
              <w:rPr>
                <w:color w:val="000000"/>
                <w:lang w:eastAsia="en-US"/>
              </w:rPr>
            </w:pPr>
            <w:r w:rsidRPr="00B40CEB">
              <w:t>Тариф на теплоноситель, поставляемый потребителям</w:t>
            </w:r>
          </w:p>
        </w:tc>
      </w:tr>
      <w:tr w:rsidR="00B40CEB" w:rsidRPr="00B40CEB" w14:paraId="01F536A6" w14:textId="77777777" w:rsidTr="00081F7C">
        <w:trPr>
          <w:trHeight w:val="131"/>
        </w:trPr>
        <w:tc>
          <w:tcPr>
            <w:tcW w:w="2551" w:type="dxa"/>
            <w:vMerge/>
            <w:vAlign w:val="center"/>
          </w:tcPr>
          <w:p w14:paraId="75D60048" w14:textId="77777777" w:rsidR="00B40CEB" w:rsidRPr="00B40CEB" w:rsidRDefault="00B40CEB" w:rsidP="00B40CEB">
            <w:pPr>
              <w:ind w:left="-220" w:right="-53"/>
              <w:jc w:val="center"/>
              <w:rPr>
                <w:bCs/>
                <w:color w:val="000000"/>
                <w:kern w:val="32"/>
                <w:lang w:eastAsia="en-US"/>
              </w:rPr>
            </w:pPr>
          </w:p>
        </w:tc>
        <w:tc>
          <w:tcPr>
            <w:tcW w:w="2126" w:type="dxa"/>
            <w:vMerge w:val="restart"/>
            <w:vAlign w:val="center"/>
          </w:tcPr>
          <w:p w14:paraId="2DD5B47B" w14:textId="77777777" w:rsidR="00B40CEB" w:rsidRPr="00B40CEB" w:rsidRDefault="00B40CEB" w:rsidP="00B40CEB">
            <w:pPr>
              <w:ind w:right="-2"/>
              <w:jc w:val="center"/>
              <w:rPr>
                <w:color w:val="000000"/>
                <w:lang w:eastAsia="en-US"/>
              </w:rPr>
            </w:pPr>
            <w:r w:rsidRPr="00B40CEB">
              <w:rPr>
                <w:color w:val="000000"/>
                <w:lang w:eastAsia="en-US"/>
              </w:rPr>
              <w:t>Одноставочный</w:t>
            </w:r>
          </w:p>
          <w:p w14:paraId="7A79A2EE" w14:textId="77777777" w:rsidR="00B40CEB" w:rsidRPr="00B40CEB" w:rsidRDefault="00B40CEB" w:rsidP="00B40CEB">
            <w:pPr>
              <w:ind w:right="-2"/>
              <w:jc w:val="center"/>
              <w:rPr>
                <w:color w:val="000000"/>
                <w:vertAlign w:val="superscript"/>
                <w:lang w:eastAsia="en-US"/>
              </w:rPr>
            </w:pPr>
            <w:r w:rsidRPr="00B40CEB">
              <w:rPr>
                <w:color w:val="000000"/>
                <w:lang w:eastAsia="en-US"/>
              </w:rPr>
              <w:t>руб./ м</w:t>
            </w:r>
            <w:r w:rsidRPr="00B40CEB">
              <w:rPr>
                <w:color w:val="000000"/>
                <w:vertAlign w:val="superscript"/>
                <w:lang w:eastAsia="en-US"/>
              </w:rPr>
              <w:t>3</w:t>
            </w:r>
          </w:p>
        </w:tc>
        <w:tc>
          <w:tcPr>
            <w:tcW w:w="2059" w:type="dxa"/>
          </w:tcPr>
          <w:p w14:paraId="276C72E8" w14:textId="77777777" w:rsidR="00B40CEB" w:rsidRPr="00B40CEB" w:rsidRDefault="00B40CEB" w:rsidP="00B40CEB">
            <w:pPr>
              <w:jc w:val="center"/>
              <w:rPr>
                <w:lang w:eastAsia="en-US"/>
              </w:rPr>
            </w:pPr>
            <w:r w:rsidRPr="00B40CEB">
              <w:rPr>
                <w:lang w:eastAsia="en-US"/>
              </w:rPr>
              <w:t>с 01.01.2024</w:t>
            </w:r>
          </w:p>
        </w:tc>
        <w:tc>
          <w:tcPr>
            <w:tcW w:w="1408" w:type="dxa"/>
            <w:vAlign w:val="center"/>
          </w:tcPr>
          <w:p w14:paraId="0680FE3C" w14:textId="77777777" w:rsidR="00B40CEB" w:rsidRPr="00B40CEB" w:rsidRDefault="00B40CEB" w:rsidP="00B40CEB">
            <w:pPr>
              <w:jc w:val="center"/>
              <w:rPr>
                <w:lang w:eastAsia="en-US"/>
              </w:rPr>
            </w:pPr>
            <w:r w:rsidRPr="00B40CEB">
              <w:rPr>
                <w:lang w:eastAsia="en-US"/>
              </w:rPr>
              <w:t>х</w:t>
            </w:r>
          </w:p>
        </w:tc>
        <w:tc>
          <w:tcPr>
            <w:tcW w:w="1462" w:type="dxa"/>
            <w:vAlign w:val="center"/>
          </w:tcPr>
          <w:p w14:paraId="1DA5F002" w14:textId="77777777" w:rsidR="00B40CEB" w:rsidRPr="00B40CEB" w:rsidRDefault="00B40CEB" w:rsidP="00B40CEB">
            <w:pPr>
              <w:jc w:val="center"/>
              <w:rPr>
                <w:lang w:eastAsia="en-US"/>
              </w:rPr>
            </w:pPr>
            <w:r w:rsidRPr="00B40CEB">
              <w:rPr>
                <w:lang w:eastAsia="en-US"/>
              </w:rPr>
              <w:t>х</w:t>
            </w:r>
          </w:p>
        </w:tc>
      </w:tr>
      <w:tr w:rsidR="00B40CEB" w:rsidRPr="00B40CEB" w14:paraId="5C6FB8DB" w14:textId="77777777" w:rsidTr="00081F7C">
        <w:tc>
          <w:tcPr>
            <w:tcW w:w="2551" w:type="dxa"/>
            <w:vMerge/>
            <w:vAlign w:val="center"/>
          </w:tcPr>
          <w:p w14:paraId="373E4171" w14:textId="77777777" w:rsidR="00B40CEB" w:rsidRPr="00B40CEB" w:rsidRDefault="00B40CEB" w:rsidP="00B40CEB">
            <w:pPr>
              <w:ind w:right="-2"/>
              <w:jc w:val="center"/>
              <w:rPr>
                <w:color w:val="000000"/>
                <w:lang w:eastAsia="en-US"/>
              </w:rPr>
            </w:pPr>
          </w:p>
        </w:tc>
        <w:tc>
          <w:tcPr>
            <w:tcW w:w="2126" w:type="dxa"/>
            <w:vMerge/>
            <w:vAlign w:val="center"/>
          </w:tcPr>
          <w:p w14:paraId="6A615C4D" w14:textId="77777777" w:rsidR="00B40CEB" w:rsidRPr="00B40CEB" w:rsidRDefault="00B40CEB" w:rsidP="00B40CEB">
            <w:pPr>
              <w:ind w:right="-2"/>
              <w:jc w:val="center"/>
              <w:rPr>
                <w:color w:val="000000"/>
                <w:lang w:eastAsia="en-US"/>
              </w:rPr>
            </w:pPr>
          </w:p>
        </w:tc>
        <w:tc>
          <w:tcPr>
            <w:tcW w:w="2059" w:type="dxa"/>
          </w:tcPr>
          <w:p w14:paraId="341ED50F" w14:textId="77777777" w:rsidR="00B40CEB" w:rsidRPr="00B40CEB" w:rsidRDefault="00B40CEB" w:rsidP="00B40CEB">
            <w:pPr>
              <w:jc w:val="center"/>
              <w:rPr>
                <w:lang w:eastAsia="en-US"/>
              </w:rPr>
            </w:pPr>
            <w:r w:rsidRPr="00B40CEB">
              <w:rPr>
                <w:lang w:eastAsia="en-US"/>
              </w:rPr>
              <w:t>с 01.07.2024</w:t>
            </w:r>
          </w:p>
        </w:tc>
        <w:tc>
          <w:tcPr>
            <w:tcW w:w="1408" w:type="dxa"/>
            <w:vAlign w:val="center"/>
          </w:tcPr>
          <w:p w14:paraId="1DE0672F" w14:textId="77777777" w:rsidR="00B40CEB" w:rsidRPr="00B40CEB" w:rsidRDefault="00B40CEB" w:rsidP="00B40CEB">
            <w:pPr>
              <w:jc w:val="center"/>
              <w:rPr>
                <w:lang w:eastAsia="en-US"/>
              </w:rPr>
            </w:pPr>
            <w:r w:rsidRPr="00B40CEB">
              <w:rPr>
                <w:lang w:eastAsia="en-US"/>
              </w:rPr>
              <w:t>х</w:t>
            </w:r>
          </w:p>
        </w:tc>
        <w:tc>
          <w:tcPr>
            <w:tcW w:w="1462" w:type="dxa"/>
            <w:vAlign w:val="center"/>
          </w:tcPr>
          <w:p w14:paraId="44E33B88" w14:textId="77777777" w:rsidR="00B40CEB" w:rsidRPr="00B40CEB" w:rsidRDefault="00B40CEB" w:rsidP="00B40CEB">
            <w:pPr>
              <w:jc w:val="center"/>
              <w:rPr>
                <w:lang w:eastAsia="en-US"/>
              </w:rPr>
            </w:pPr>
            <w:r w:rsidRPr="00B40CEB">
              <w:rPr>
                <w:lang w:eastAsia="en-US"/>
              </w:rPr>
              <w:t>х</w:t>
            </w:r>
          </w:p>
        </w:tc>
      </w:tr>
      <w:tr w:rsidR="00B40CEB" w:rsidRPr="00B40CEB" w14:paraId="54973684" w14:textId="77777777" w:rsidTr="00081F7C">
        <w:tc>
          <w:tcPr>
            <w:tcW w:w="2551" w:type="dxa"/>
            <w:vMerge/>
            <w:vAlign w:val="center"/>
          </w:tcPr>
          <w:p w14:paraId="45138B57" w14:textId="77777777" w:rsidR="00B40CEB" w:rsidRPr="00B40CEB" w:rsidRDefault="00B40CEB" w:rsidP="00B40CEB">
            <w:pPr>
              <w:ind w:right="-2"/>
              <w:jc w:val="center"/>
              <w:rPr>
                <w:color w:val="000000"/>
                <w:lang w:eastAsia="en-US"/>
              </w:rPr>
            </w:pPr>
          </w:p>
        </w:tc>
        <w:tc>
          <w:tcPr>
            <w:tcW w:w="2126" w:type="dxa"/>
            <w:vMerge/>
            <w:vAlign w:val="center"/>
          </w:tcPr>
          <w:p w14:paraId="19D56405" w14:textId="77777777" w:rsidR="00B40CEB" w:rsidRPr="00B40CEB" w:rsidRDefault="00B40CEB" w:rsidP="00B40CEB">
            <w:pPr>
              <w:ind w:right="-2"/>
              <w:jc w:val="center"/>
              <w:rPr>
                <w:color w:val="000000"/>
                <w:lang w:eastAsia="en-US"/>
              </w:rPr>
            </w:pPr>
          </w:p>
        </w:tc>
        <w:tc>
          <w:tcPr>
            <w:tcW w:w="2059" w:type="dxa"/>
          </w:tcPr>
          <w:p w14:paraId="2A6ADE5F" w14:textId="77777777" w:rsidR="00B40CEB" w:rsidRPr="00B40CEB" w:rsidRDefault="00B40CEB" w:rsidP="00B40CEB">
            <w:pPr>
              <w:jc w:val="center"/>
              <w:rPr>
                <w:lang w:eastAsia="en-US"/>
              </w:rPr>
            </w:pPr>
            <w:r w:rsidRPr="00B40CEB">
              <w:rPr>
                <w:lang w:eastAsia="en-US"/>
              </w:rPr>
              <w:t>с 01.01.2025</w:t>
            </w:r>
          </w:p>
        </w:tc>
        <w:tc>
          <w:tcPr>
            <w:tcW w:w="1408" w:type="dxa"/>
            <w:vAlign w:val="center"/>
          </w:tcPr>
          <w:p w14:paraId="60E1B215" w14:textId="77777777" w:rsidR="00B40CEB" w:rsidRPr="00B40CEB" w:rsidRDefault="00B40CEB" w:rsidP="00B40CEB">
            <w:pPr>
              <w:jc w:val="center"/>
              <w:rPr>
                <w:lang w:eastAsia="en-US"/>
              </w:rPr>
            </w:pPr>
            <w:r w:rsidRPr="00B40CEB">
              <w:rPr>
                <w:lang w:eastAsia="en-US"/>
              </w:rPr>
              <w:t>х</w:t>
            </w:r>
          </w:p>
        </w:tc>
        <w:tc>
          <w:tcPr>
            <w:tcW w:w="1462" w:type="dxa"/>
            <w:vAlign w:val="center"/>
          </w:tcPr>
          <w:p w14:paraId="4D79CC16" w14:textId="77777777" w:rsidR="00B40CEB" w:rsidRPr="00B40CEB" w:rsidRDefault="00B40CEB" w:rsidP="00B40CEB">
            <w:pPr>
              <w:jc w:val="center"/>
              <w:rPr>
                <w:lang w:eastAsia="en-US"/>
              </w:rPr>
            </w:pPr>
            <w:r w:rsidRPr="00B40CEB">
              <w:rPr>
                <w:lang w:eastAsia="en-US"/>
              </w:rPr>
              <w:t>х</w:t>
            </w:r>
          </w:p>
        </w:tc>
      </w:tr>
      <w:tr w:rsidR="00B40CEB" w:rsidRPr="00B40CEB" w14:paraId="2A812EBA" w14:textId="77777777" w:rsidTr="00081F7C">
        <w:tc>
          <w:tcPr>
            <w:tcW w:w="2551" w:type="dxa"/>
            <w:vMerge/>
            <w:vAlign w:val="center"/>
          </w:tcPr>
          <w:p w14:paraId="48134D94" w14:textId="77777777" w:rsidR="00B40CEB" w:rsidRPr="00B40CEB" w:rsidRDefault="00B40CEB" w:rsidP="00B40CEB">
            <w:pPr>
              <w:ind w:right="-2"/>
              <w:jc w:val="center"/>
              <w:rPr>
                <w:color w:val="000000"/>
                <w:lang w:eastAsia="en-US"/>
              </w:rPr>
            </w:pPr>
          </w:p>
        </w:tc>
        <w:tc>
          <w:tcPr>
            <w:tcW w:w="2126" w:type="dxa"/>
            <w:vMerge/>
            <w:vAlign w:val="center"/>
          </w:tcPr>
          <w:p w14:paraId="279408A0" w14:textId="77777777" w:rsidR="00B40CEB" w:rsidRPr="00B40CEB" w:rsidRDefault="00B40CEB" w:rsidP="00B40CEB">
            <w:pPr>
              <w:ind w:right="-2"/>
              <w:jc w:val="center"/>
              <w:rPr>
                <w:color w:val="000000"/>
                <w:lang w:eastAsia="en-US"/>
              </w:rPr>
            </w:pPr>
          </w:p>
        </w:tc>
        <w:tc>
          <w:tcPr>
            <w:tcW w:w="2059" w:type="dxa"/>
          </w:tcPr>
          <w:p w14:paraId="751B9E24" w14:textId="77777777" w:rsidR="00B40CEB" w:rsidRPr="00B40CEB" w:rsidRDefault="00B40CEB" w:rsidP="00B40CEB">
            <w:pPr>
              <w:jc w:val="center"/>
              <w:rPr>
                <w:lang w:eastAsia="en-US"/>
              </w:rPr>
            </w:pPr>
            <w:r w:rsidRPr="00B40CEB">
              <w:rPr>
                <w:lang w:eastAsia="en-US"/>
              </w:rPr>
              <w:t>с 01.07.2025</w:t>
            </w:r>
          </w:p>
        </w:tc>
        <w:tc>
          <w:tcPr>
            <w:tcW w:w="1408" w:type="dxa"/>
            <w:vAlign w:val="center"/>
          </w:tcPr>
          <w:p w14:paraId="3F8EB7E0" w14:textId="77777777" w:rsidR="00B40CEB" w:rsidRPr="00B40CEB" w:rsidRDefault="00B40CEB" w:rsidP="00B40CEB">
            <w:pPr>
              <w:jc w:val="center"/>
              <w:rPr>
                <w:lang w:eastAsia="en-US"/>
              </w:rPr>
            </w:pPr>
            <w:r w:rsidRPr="00B40CEB">
              <w:rPr>
                <w:lang w:eastAsia="en-US"/>
              </w:rPr>
              <w:t>х</w:t>
            </w:r>
          </w:p>
        </w:tc>
        <w:tc>
          <w:tcPr>
            <w:tcW w:w="1462" w:type="dxa"/>
            <w:vAlign w:val="center"/>
          </w:tcPr>
          <w:p w14:paraId="6130DC52" w14:textId="77777777" w:rsidR="00B40CEB" w:rsidRPr="00B40CEB" w:rsidRDefault="00B40CEB" w:rsidP="00B40CEB">
            <w:pPr>
              <w:jc w:val="center"/>
              <w:rPr>
                <w:lang w:eastAsia="en-US"/>
              </w:rPr>
            </w:pPr>
            <w:r w:rsidRPr="00B40CEB">
              <w:rPr>
                <w:lang w:eastAsia="en-US"/>
              </w:rPr>
              <w:t>х</w:t>
            </w:r>
          </w:p>
        </w:tc>
      </w:tr>
      <w:tr w:rsidR="00B40CEB" w:rsidRPr="00B40CEB" w14:paraId="2068DF12" w14:textId="77777777" w:rsidTr="00081F7C">
        <w:tc>
          <w:tcPr>
            <w:tcW w:w="2551" w:type="dxa"/>
            <w:vMerge/>
            <w:vAlign w:val="center"/>
          </w:tcPr>
          <w:p w14:paraId="38EA4F7E" w14:textId="77777777" w:rsidR="00B40CEB" w:rsidRPr="00B40CEB" w:rsidRDefault="00B40CEB" w:rsidP="00B40CEB">
            <w:pPr>
              <w:ind w:right="-2"/>
              <w:jc w:val="center"/>
              <w:rPr>
                <w:color w:val="000000"/>
                <w:lang w:eastAsia="en-US"/>
              </w:rPr>
            </w:pPr>
          </w:p>
        </w:tc>
        <w:tc>
          <w:tcPr>
            <w:tcW w:w="2126" w:type="dxa"/>
            <w:vMerge/>
            <w:vAlign w:val="center"/>
          </w:tcPr>
          <w:p w14:paraId="0FF857EA" w14:textId="77777777" w:rsidR="00B40CEB" w:rsidRPr="00B40CEB" w:rsidRDefault="00B40CEB" w:rsidP="00B40CEB">
            <w:pPr>
              <w:ind w:right="-2"/>
              <w:jc w:val="center"/>
              <w:rPr>
                <w:color w:val="000000"/>
                <w:lang w:eastAsia="en-US"/>
              </w:rPr>
            </w:pPr>
          </w:p>
        </w:tc>
        <w:tc>
          <w:tcPr>
            <w:tcW w:w="2059" w:type="dxa"/>
          </w:tcPr>
          <w:p w14:paraId="455155E5" w14:textId="77777777" w:rsidR="00B40CEB" w:rsidRPr="00B40CEB" w:rsidRDefault="00B40CEB" w:rsidP="00B40CEB">
            <w:pPr>
              <w:jc w:val="center"/>
              <w:rPr>
                <w:lang w:eastAsia="en-US"/>
              </w:rPr>
            </w:pPr>
            <w:r w:rsidRPr="00B40CEB">
              <w:rPr>
                <w:lang w:eastAsia="en-US"/>
              </w:rPr>
              <w:t>с 01.01.2026</w:t>
            </w:r>
          </w:p>
        </w:tc>
        <w:tc>
          <w:tcPr>
            <w:tcW w:w="1408" w:type="dxa"/>
            <w:vAlign w:val="center"/>
          </w:tcPr>
          <w:p w14:paraId="5C58FA45" w14:textId="77777777" w:rsidR="00B40CEB" w:rsidRPr="00B40CEB" w:rsidRDefault="00B40CEB" w:rsidP="00B40CEB">
            <w:pPr>
              <w:jc w:val="center"/>
              <w:rPr>
                <w:lang w:eastAsia="en-US"/>
              </w:rPr>
            </w:pPr>
            <w:r w:rsidRPr="00B40CEB">
              <w:rPr>
                <w:lang w:eastAsia="en-US"/>
              </w:rPr>
              <w:t>х</w:t>
            </w:r>
          </w:p>
        </w:tc>
        <w:tc>
          <w:tcPr>
            <w:tcW w:w="1462" w:type="dxa"/>
            <w:vAlign w:val="center"/>
          </w:tcPr>
          <w:p w14:paraId="5C861F3A" w14:textId="77777777" w:rsidR="00B40CEB" w:rsidRPr="00B40CEB" w:rsidRDefault="00B40CEB" w:rsidP="00B40CEB">
            <w:pPr>
              <w:jc w:val="center"/>
              <w:rPr>
                <w:lang w:eastAsia="en-US"/>
              </w:rPr>
            </w:pPr>
            <w:r w:rsidRPr="00B40CEB">
              <w:rPr>
                <w:lang w:eastAsia="en-US"/>
              </w:rPr>
              <w:t>х</w:t>
            </w:r>
          </w:p>
        </w:tc>
      </w:tr>
      <w:tr w:rsidR="00B40CEB" w:rsidRPr="00B40CEB" w14:paraId="31DB418A" w14:textId="77777777" w:rsidTr="00081F7C">
        <w:tc>
          <w:tcPr>
            <w:tcW w:w="2551" w:type="dxa"/>
            <w:vMerge/>
            <w:vAlign w:val="center"/>
          </w:tcPr>
          <w:p w14:paraId="724277B3" w14:textId="77777777" w:rsidR="00B40CEB" w:rsidRPr="00B40CEB" w:rsidRDefault="00B40CEB" w:rsidP="00B40CEB">
            <w:pPr>
              <w:ind w:right="-2"/>
              <w:jc w:val="center"/>
              <w:rPr>
                <w:color w:val="000000"/>
                <w:lang w:eastAsia="en-US"/>
              </w:rPr>
            </w:pPr>
          </w:p>
        </w:tc>
        <w:tc>
          <w:tcPr>
            <w:tcW w:w="2126" w:type="dxa"/>
            <w:vMerge/>
            <w:vAlign w:val="center"/>
          </w:tcPr>
          <w:p w14:paraId="7AF6F6C6" w14:textId="77777777" w:rsidR="00B40CEB" w:rsidRPr="00B40CEB" w:rsidRDefault="00B40CEB" w:rsidP="00B40CEB">
            <w:pPr>
              <w:ind w:right="-2"/>
              <w:jc w:val="center"/>
              <w:rPr>
                <w:color w:val="000000"/>
                <w:lang w:eastAsia="en-US"/>
              </w:rPr>
            </w:pPr>
          </w:p>
        </w:tc>
        <w:tc>
          <w:tcPr>
            <w:tcW w:w="2059" w:type="dxa"/>
          </w:tcPr>
          <w:p w14:paraId="6F6607BB" w14:textId="77777777" w:rsidR="00B40CEB" w:rsidRPr="00B40CEB" w:rsidRDefault="00B40CEB" w:rsidP="00B40CEB">
            <w:pPr>
              <w:jc w:val="center"/>
              <w:rPr>
                <w:lang w:eastAsia="en-US"/>
              </w:rPr>
            </w:pPr>
            <w:r w:rsidRPr="00B40CEB">
              <w:rPr>
                <w:lang w:eastAsia="en-US"/>
              </w:rPr>
              <w:t>с 01.10.2026</w:t>
            </w:r>
          </w:p>
        </w:tc>
        <w:tc>
          <w:tcPr>
            <w:tcW w:w="1408" w:type="dxa"/>
            <w:vAlign w:val="center"/>
          </w:tcPr>
          <w:p w14:paraId="3843903D" w14:textId="77777777" w:rsidR="00B40CEB" w:rsidRPr="00B40CEB" w:rsidRDefault="00B40CEB" w:rsidP="00B40CEB">
            <w:pPr>
              <w:jc w:val="center"/>
              <w:rPr>
                <w:lang w:eastAsia="en-US"/>
              </w:rPr>
            </w:pPr>
            <w:r w:rsidRPr="00B40CEB">
              <w:rPr>
                <w:lang w:eastAsia="en-US"/>
              </w:rPr>
              <w:t>х</w:t>
            </w:r>
          </w:p>
        </w:tc>
        <w:tc>
          <w:tcPr>
            <w:tcW w:w="1462" w:type="dxa"/>
            <w:vAlign w:val="center"/>
          </w:tcPr>
          <w:p w14:paraId="13013F04" w14:textId="77777777" w:rsidR="00B40CEB" w:rsidRPr="00B40CEB" w:rsidRDefault="00B40CEB" w:rsidP="00B40CEB">
            <w:pPr>
              <w:jc w:val="center"/>
              <w:rPr>
                <w:lang w:eastAsia="en-US"/>
              </w:rPr>
            </w:pPr>
            <w:r w:rsidRPr="00B40CEB">
              <w:rPr>
                <w:lang w:eastAsia="en-US"/>
              </w:rPr>
              <w:t>х</w:t>
            </w:r>
          </w:p>
        </w:tc>
      </w:tr>
      <w:tr w:rsidR="00B40CEB" w:rsidRPr="00B40CEB" w14:paraId="1A24E4AE" w14:textId="77777777" w:rsidTr="00081F7C">
        <w:tc>
          <w:tcPr>
            <w:tcW w:w="2551" w:type="dxa"/>
            <w:vMerge/>
            <w:vAlign w:val="center"/>
          </w:tcPr>
          <w:p w14:paraId="436E10BE" w14:textId="77777777" w:rsidR="00B40CEB" w:rsidRPr="00B40CEB" w:rsidRDefault="00B40CEB" w:rsidP="00B40CEB">
            <w:pPr>
              <w:ind w:right="-2"/>
              <w:jc w:val="center"/>
              <w:rPr>
                <w:color w:val="000000"/>
                <w:lang w:eastAsia="en-US"/>
              </w:rPr>
            </w:pPr>
          </w:p>
        </w:tc>
        <w:tc>
          <w:tcPr>
            <w:tcW w:w="2126" w:type="dxa"/>
            <w:vMerge/>
            <w:vAlign w:val="center"/>
          </w:tcPr>
          <w:p w14:paraId="7085190B" w14:textId="77777777" w:rsidR="00B40CEB" w:rsidRPr="00B40CEB" w:rsidRDefault="00B40CEB" w:rsidP="00B40CEB">
            <w:pPr>
              <w:ind w:right="-2"/>
              <w:jc w:val="center"/>
              <w:rPr>
                <w:color w:val="000000"/>
                <w:lang w:eastAsia="en-US"/>
              </w:rPr>
            </w:pPr>
          </w:p>
        </w:tc>
        <w:tc>
          <w:tcPr>
            <w:tcW w:w="2059" w:type="dxa"/>
          </w:tcPr>
          <w:p w14:paraId="3D1EBAE6" w14:textId="77777777" w:rsidR="00B40CEB" w:rsidRPr="00B40CEB" w:rsidRDefault="00B40CEB" w:rsidP="00B40CEB">
            <w:pPr>
              <w:jc w:val="center"/>
              <w:rPr>
                <w:lang w:eastAsia="en-US"/>
              </w:rPr>
            </w:pPr>
            <w:r w:rsidRPr="00B40CEB">
              <w:rPr>
                <w:lang w:eastAsia="en-US"/>
              </w:rPr>
              <w:t>с 01.01.2027</w:t>
            </w:r>
          </w:p>
        </w:tc>
        <w:tc>
          <w:tcPr>
            <w:tcW w:w="1408" w:type="dxa"/>
            <w:vAlign w:val="center"/>
          </w:tcPr>
          <w:p w14:paraId="5EF4E5CA" w14:textId="77777777" w:rsidR="00B40CEB" w:rsidRPr="00B40CEB" w:rsidRDefault="00B40CEB" w:rsidP="00B40CEB">
            <w:pPr>
              <w:jc w:val="center"/>
              <w:rPr>
                <w:lang w:eastAsia="en-US"/>
              </w:rPr>
            </w:pPr>
            <w:r w:rsidRPr="00B40CEB">
              <w:rPr>
                <w:lang w:eastAsia="en-US"/>
              </w:rPr>
              <w:t>х</w:t>
            </w:r>
          </w:p>
        </w:tc>
        <w:tc>
          <w:tcPr>
            <w:tcW w:w="1462" w:type="dxa"/>
            <w:vAlign w:val="center"/>
          </w:tcPr>
          <w:p w14:paraId="74206739" w14:textId="77777777" w:rsidR="00B40CEB" w:rsidRPr="00B40CEB" w:rsidRDefault="00B40CEB" w:rsidP="00B40CEB">
            <w:pPr>
              <w:jc w:val="center"/>
              <w:rPr>
                <w:lang w:eastAsia="en-US"/>
              </w:rPr>
            </w:pPr>
            <w:r w:rsidRPr="00B40CEB">
              <w:rPr>
                <w:lang w:eastAsia="en-US"/>
              </w:rPr>
              <w:t>х</w:t>
            </w:r>
          </w:p>
        </w:tc>
      </w:tr>
      <w:tr w:rsidR="00B40CEB" w:rsidRPr="00B40CEB" w14:paraId="630AFB74" w14:textId="77777777" w:rsidTr="00081F7C">
        <w:tc>
          <w:tcPr>
            <w:tcW w:w="2551" w:type="dxa"/>
            <w:vMerge/>
            <w:vAlign w:val="center"/>
          </w:tcPr>
          <w:p w14:paraId="14659B24" w14:textId="77777777" w:rsidR="00B40CEB" w:rsidRPr="00B40CEB" w:rsidRDefault="00B40CEB" w:rsidP="00B40CEB">
            <w:pPr>
              <w:ind w:right="-2"/>
              <w:jc w:val="center"/>
              <w:rPr>
                <w:color w:val="000000"/>
                <w:lang w:eastAsia="en-US"/>
              </w:rPr>
            </w:pPr>
          </w:p>
        </w:tc>
        <w:tc>
          <w:tcPr>
            <w:tcW w:w="2126" w:type="dxa"/>
            <w:vMerge/>
            <w:vAlign w:val="center"/>
          </w:tcPr>
          <w:p w14:paraId="18FD62D6" w14:textId="77777777" w:rsidR="00B40CEB" w:rsidRPr="00B40CEB" w:rsidRDefault="00B40CEB" w:rsidP="00B40CEB">
            <w:pPr>
              <w:ind w:right="-2"/>
              <w:jc w:val="center"/>
              <w:rPr>
                <w:color w:val="000000"/>
                <w:lang w:eastAsia="en-US"/>
              </w:rPr>
            </w:pPr>
          </w:p>
        </w:tc>
        <w:tc>
          <w:tcPr>
            <w:tcW w:w="2059" w:type="dxa"/>
          </w:tcPr>
          <w:p w14:paraId="4BC56C68" w14:textId="77777777" w:rsidR="00B40CEB" w:rsidRPr="00B40CEB" w:rsidRDefault="00B40CEB" w:rsidP="00B40CEB">
            <w:pPr>
              <w:jc w:val="center"/>
              <w:rPr>
                <w:lang w:eastAsia="en-US"/>
              </w:rPr>
            </w:pPr>
            <w:r w:rsidRPr="00B40CEB">
              <w:rPr>
                <w:lang w:eastAsia="en-US"/>
              </w:rPr>
              <w:t>с 01.07.2027</w:t>
            </w:r>
          </w:p>
        </w:tc>
        <w:tc>
          <w:tcPr>
            <w:tcW w:w="1408" w:type="dxa"/>
            <w:vAlign w:val="center"/>
          </w:tcPr>
          <w:p w14:paraId="6FDCA240" w14:textId="77777777" w:rsidR="00B40CEB" w:rsidRPr="00B40CEB" w:rsidRDefault="00B40CEB" w:rsidP="00B40CEB">
            <w:pPr>
              <w:jc w:val="center"/>
              <w:rPr>
                <w:lang w:eastAsia="en-US"/>
              </w:rPr>
            </w:pPr>
            <w:r w:rsidRPr="00B40CEB">
              <w:rPr>
                <w:lang w:eastAsia="en-US"/>
              </w:rPr>
              <w:t>х</w:t>
            </w:r>
          </w:p>
        </w:tc>
        <w:tc>
          <w:tcPr>
            <w:tcW w:w="1462" w:type="dxa"/>
            <w:vAlign w:val="center"/>
          </w:tcPr>
          <w:p w14:paraId="7E497499" w14:textId="77777777" w:rsidR="00B40CEB" w:rsidRPr="00B40CEB" w:rsidRDefault="00B40CEB" w:rsidP="00B40CEB">
            <w:pPr>
              <w:jc w:val="center"/>
              <w:rPr>
                <w:lang w:eastAsia="en-US"/>
              </w:rPr>
            </w:pPr>
            <w:r w:rsidRPr="00B40CEB">
              <w:rPr>
                <w:lang w:eastAsia="en-US"/>
              </w:rPr>
              <w:t>х</w:t>
            </w:r>
          </w:p>
        </w:tc>
      </w:tr>
      <w:tr w:rsidR="00B40CEB" w:rsidRPr="00B40CEB" w14:paraId="4206A9C1" w14:textId="77777777" w:rsidTr="00081F7C">
        <w:tc>
          <w:tcPr>
            <w:tcW w:w="2551" w:type="dxa"/>
            <w:vMerge/>
            <w:vAlign w:val="center"/>
          </w:tcPr>
          <w:p w14:paraId="375D844E" w14:textId="77777777" w:rsidR="00B40CEB" w:rsidRPr="00B40CEB" w:rsidRDefault="00B40CEB" w:rsidP="00B40CEB">
            <w:pPr>
              <w:ind w:right="-2"/>
              <w:jc w:val="center"/>
              <w:rPr>
                <w:color w:val="000000"/>
                <w:lang w:eastAsia="en-US"/>
              </w:rPr>
            </w:pPr>
          </w:p>
        </w:tc>
        <w:tc>
          <w:tcPr>
            <w:tcW w:w="2126" w:type="dxa"/>
            <w:vMerge/>
            <w:vAlign w:val="center"/>
          </w:tcPr>
          <w:p w14:paraId="19A98525" w14:textId="77777777" w:rsidR="00B40CEB" w:rsidRPr="00B40CEB" w:rsidRDefault="00B40CEB" w:rsidP="00B40CEB">
            <w:pPr>
              <w:ind w:right="-2"/>
              <w:jc w:val="center"/>
              <w:rPr>
                <w:color w:val="000000"/>
                <w:lang w:eastAsia="en-US"/>
              </w:rPr>
            </w:pPr>
          </w:p>
        </w:tc>
        <w:tc>
          <w:tcPr>
            <w:tcW w:w="2059" w:type="dxa"/>
          </w:tcPr>
          <w:p w14:paraId="1765A9FF" w14:textId="77777777" w:rsidR="00B40CEB" w:rsidRPr="00B40CEB" w:rsidRDefault="00B40CEB" w:rsidP="00B40CEB">
            <w:pPr>
              <w:jc w:val="center"/>
              <w:rPr>
                <w:lang w:eastAsia="en-US"/>
              </w:rPr>
            </w:pPr>
            <w:r w:rsidRPr="00B40CEB">
              <w:rPr>
                <w:lang w:eastAsia="en-US"/>
              </w:rPr>
              <w:t>с 01.01.2028</w:t>
            </w:r>
          </w:p>
        </w:tc>
        <w:tc>
          <w:tcPr>
            <w:tcW w:w="1408" w:type="dxa"/>
            <w:vAlign w:val="center"/>
          </w:tcPr>
          <w:p w14:paraId="32374F0A" w14:textId="77777777" w:rsidR="00B40CEB" w:rsidRPr="00B40CEB" w:rsidRDefault="00B40CEB" w:rsidP="00B40CEB">
            <w:pPr>
              <w:jc w:val="center"/>
              <w:rPr>
                <w:lang w:eastAsia="en-US"/>
              </w:rPr>
            </w:pPr>
            <w:r w:rsidRPr="00B40CEB">
              <w:rPr>
                <w:lang w:eastAsia="en-US"/>
              </w:rPr>
              <w:t>х</w:t>
            </w:r>
          </w:p>
        </w:tc>
        <w:tc>
          <w:tcPr>
            <w:tcW w:w="1462" w:type="dxa"/>
            <w:vAlign w:val="center"/>
          </w:tcPr>
          <w:p w14:paraId="0EDFFD57" w14:textId="77777777" w:rsidR="00B40CEB" w:rsidRPr="00B40CEB" w:rsidRDefault="00B40CEB" w:rsidP="00B40CEB">
            <w:pPr>
              <w:jc w:val="center"/>
              <w:rPr>
                <w:lang w:eastAsia="en-US"/>
              </w:rPr>
            </w:pPr>
            <w:r w:rsidRPr="00B40CEB">
              <w:rPr>
                <w:lang w:eastAsia="en-US"/>
              </w:rPr>
              <w:t>х</w:t>
            </w:r>
          </w:p>
        </w:tc>
      </w:tr>
      <w:tr w:rsidR="00B40CEB" w:rsidRPr="00B40CEB" w14:paraId="194C17DE" w14:textId="77777777" w:rsidTr="00081F7C">
        <w:tc>
          <w:tcPr>
            <w:tcW w:w="2551" w:type="dxa"/>
            <w:vMerge/>
            <w:vAlign w:val="center"/>
          </w:tcPr>
          <w:p w14:paraId="14AB1EF7" w14:textId="77777777" w:rsidR="00B40CEB" w:rsidRPr="00B40CEB" w:rsidRDefault="00B40CEB" w:rsidP="00B40CEB">
            <w:pPr>
              <w:ind w:right="-2"/>
              <w:jc w:val="center"/>
              <w:rPr>
                <w:color w:val="000000"/>
                <w:lang w:eastAsia="en-US"/>
              </w:rPr>
            </w:pPr>
          </w:p>
        </w:tc>
        <w:tc>
          <w:tcPr>
            <w:tcW w:w="2126" w:type="dxa"/>
            <w:vMerge/>
            <w:vAlign w:val="center"/>
          </w:tcPr>
          <w:p w14:paraId="03CFB902" w14:textId="77777777" w:rsidR="00B40CEB" w:rsidRPr="00B40CEB" w:rsidRDefault="00B40CEB" w:rsidP="00B40CEB">
            <w:pPr>
              <w:ind w:right="-2"/>
              <w:jc w:val="center"/>
              <w:rPr>
                <w:color w:val="000000"/>
                <w:lang w:eastAsia="en-US"/>
              </w:rPr>
            </w:pPr>
          </w:p>
        </w:tc>
        <w:tc>
          <w:tcPr>
            <w:tcW w:w="2059" w:type="dxa"/>
          </w:tcPr>
          <w:p w14:paraId="52F93BF2" w14:textId="77777777" w:rsidR="00B40CEB" w:rsidRPr="00B40CEB" w:rsidRDefault="00B40CEB" w:rsidP="00B40CEB">
            <w:pPr>
              <w:jc w:val="center"/>
              <w:rPr>
                <w:lang w:eastAsia="en-US"/>
              </w:rPr>
            </w:pPr>
            <w:r w:rsidRPr="00B40CEB">
              <w:rPr>
                <w:lang w:eastAsia="en-US"/>
              </w:rPr>
              <w:t>с 01.07.2028</w:t>
            </w:r>
          </w:p>
        </w:tc>
        <w:tc>
          <w:tcPr>
            <w:tcW w:w="1408" w:type="dxa"/>
            <w:vAlign w:val="center"/>
          </w:tcPr>
          <w:p w14:paraId="3E7D91EC" w14:textId="77777777" w:rsidR="00B40CEB" w:rsidRPr="00B40CEB" w:rsidRDefault="00B40CEB" w:rsidP="00B40CEB">
            <w:pPr>
              <w:jc w:val="center"/>
              <w:rPr>
                <w:lang w:eastAsia="en-US"/>
              </w:rPr>
            </w:pPr>
            <w:r w:rsidRPr="00B40CEB">
              <w:rPr>
                <w:lang w:eastAsia="en-US"/>
              </w:rPr>
              <w:t>х</w:t>
            </w:r>
          </w:p>
        </w:tc>
        <w:tc>
          <w:tcPr>
            <w:tcW w:w="1462" w:type="dxa"/>
            <w:vAlign w:val="center"/>
          </w:tcPr>
          <w:p w14:paraId="7253F0DC" w14:textId="77777777" w:rsidR="00B40CEB" w:rsidRPr="00B40CEB" w:rsidRDefault="00B40CEB" w:rsidP="00B40CEB">
            <w:pPr>
              <w:jc w:val="center"/>
              <w:rPr>
                <w:lang w:eastAsia="en-US"/>
              </w:rPr>
            </w:pPr>
            <w:r w:rsidRPr="00B40CEB">
              <w:rPr>
                <w:lang w:eastAsia="en-US"/>
              </w:rPr>
              <w:t>х</w:t>
            </w:r>
          </w:p>
        </w:tc>
      </w:tr>
    </w:tbl>
    <w:p w14:paraId="173C6183" w14:textId="77777777" w:rsidR="00B40CEB" w:rsidRPr="00B40CEB" w:rsidRDefault="00B40CEB" w:rsidP="00B40CEB">
      <w:pPr>
        <w:ind w:left="-227" w:right="-144"/>
        <w:jc w:val="right"/>
        <w:rPr>
          <w:lang w:eastAsia="en-US"/>
        </w:rPr>
      </w:pPr>
    </w:p>
    <w:p w14:paraId="0275AB78" w14:textId="77777777" w:rsidR="00B40CEB" w:rsidRPr="00B40CEB" w:rsidRDefault="00B40CEB" w:rsidP="00B40CEB">
      <w:pPr>
        <w:rPr>
          <w:lang w:eastAsia="en-US"/>
        </w:rPr>
      </w:pPr>
      <w:r w:rsidRPr="00B40CEB">
        <w:rPr>
          <w:lang w:eastAsia="en-US"/>
        </w:rPr>
        <w:br w:type="page"/>
      </w:r>
    </w:p>
    <w:tbl>
      <w:tblPr>
        <w:tblpPr w:leftFromText="180" w:rightFromText="180" w:vertAnchor="text" w:horzAnchor="margin" w:tblpX="75" w:tblpY="3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2126"/>
        <w:gridCol w:w="2059"/>
        <w:gridCol w:w="1408"/>
        <w:gridCol w:w="1462"/>
      </w:tblGrid>
      <w:tr w:rsidR="00B40CEB" w:rsidRPr="00B40CEB" w14:paraId="531C0EB8" w14:textId="77777777" w:rsidTr="00081F7C">
        <w:tc>
          <w:tcPr>
            <w:tcW w:w="2551" w:type="dxa"/>
            <w:vAlign w:val="center"/>
          </w:tcPr>
          <w:p w14:paraId="773FDC01" w14:textId="77777777" w:rsidR="00B40CEB" w:rsidRPr="00B40CEB" w:rsidRDefault="00B40CEB" w:rsidP="00B40CEB">
            <w:pPr>
              <w:ind w:left="-28" w:right="-53"/>
              <w:jc w:val="center"/>
              <w:rPr>
                <w:bCs/>
                <w:color w:val="000000"/>
                <w:kern w:val="32"/>
                <w:lang w:eastAsia="en-US"/>
              </w:rPr>
            </w:pPr>
            <w:r w:rsidRPr="00B40CEB">
              <w:rPr>
                <w:bCs/>
                <w:color w:val="000000"/>
                <w:kern w:val="32"/>
                <w:lang w:eastAsia="en-US"/>
              </w:rPr>
              <w:lastRenderedPageBreak/>
              <w:t>1</w:t>
            </w:r>
          </w:p>
        </w:tc>
        <w:tc>
          <w:tcPr>
            <w:tcW w:w="2126" w:type="dxa"/>
            <w:vAlign w:val="center"/>
          </w:tcPr>
          <w:p w14:paraId="67E80228" w14:textId="77777777" w:rsidR="00B40CEB" w:rsidRPr="00B40CEB" w:rsidRDefault="00B40CEB" w:rsidP="00B40CEB">
            <w:pPr>
              <w:jc w:val="center"/>
            </w:pPr>
            <w:r w:rsidRPr="00B40CEB">
              <w:t>2</w:t>
            </w:r>
          </w:p>
        </w:tc>
        <w:tc>
          <w:tcPr>
            <w:tcW w:w="2059" w:type="dxa"/>
            <w:vAlign w:val="center"/>
          </w:tcPr>
          <w:p w14:paraId="4AA7A9BF" w14:textId="77777777" w:rsidR="00B40CEB" w:rsidRPr="00B40CEB" w:rsidRDefault="00B40CEB" w:rsidP="00B40CEB">
            <w:pPr>
              <w:ind w:right="-2"/>
              <w:jc w:val="center"/>
              <w:rPr>
                <w:color w:val="000000"/>
                <w:lang w:eastAsia="en-US"/>
              </w:rPr>
            </w:pPr>
            <w:r w:rsidRPr="00B40CEB">
              <w:rPr>
                <w:color w:val="000000"/>
                <w:lang w:eastAsia="en-US"/>
              </w:rPr>
              <w:t>3</w:t>
            </w:r>
          </w:p>
        </w:tc>
        <w:tc>
          <w:tcPr>
            <w:tcW w:w="1408" w:type="dxa"/>
            <w:vAlign w:val="center"/>
          </w:tcPr>
          <w:p w14:paraId="1D27EFD6" w14:textId="77777777" w:rsidR="00B40CEB" w:rsidRPr="00B40CEB" w:rsidRDefault="00B40CEB" w:rsidP="00B40CEB">
            <w:pPr>
              <w:jc w:val="center"/>
              <w:rPr>
                <w:lang w:eastAsia="en-US"/>
              </w:rPr>
            </w:pPr>
            <w:r w:rsidRPr="00B40CEB">
              <w:rPr>
                <w:lang w:eastAsia="en-US"/>
              </w:rPr>
              <w:t>4</w:t>
            </w:r>
          </w:p>
        </w:tc>
        <w:tc>
          <w:tcPr>
            <w:tcW w:w="1462" w:type="dxa"/>
            <w:vAlign w:val="center"/>
          </w:tcPr>
          <w:p w14:paraId="2028AA5A" w14:textId="77777777" w:rsidR="00B40CEB" w:rsidRPr="00B40CEB" w:rsidRDefault="00B40CEB" w:rsidP="00B40CEB">
            <w:pPr>
              <w:jc w:val="center"/>
              <w:rPr>
                <w:lang w:eastAsia="en-US"/>
              </w:rPr>
            </w:pPr>
            <w:r w:rsidRPr="00B40CEB">
              <w:rPr>
                <w:lang w:eastAsia="en-US"/>
              </w:rPr>
              <w:t>5</w:t>
            </w:r>
          </w:p>
        </w:tc>
      </w:tr>
      <w:tr w:rsidR="00B40CEB" w:rsidRPr="00B40CEB" w14:paraId="36B9DEE0" w14:textId="77777777" w:rsidTr="00081F7C">
        <w:tc>
          <w:tcPr>
            <w:tcW w:w="2551" w:type="dxa"/>
            <w:vMerge w:val="restart"/>
            <w:vAlign w:val="center"/>
          </w:tcPr>
          <w:p w14:paraId="766D8261" w14:textId="77777777" w:rsidR="00B40CEB" w:rsidRPr="00B40CEB" w:rsidRDefault="00B40CEB" w:rsidP="00B40CEB">
            <w:pPr>
              <w:ind w:left="-28" w:right="-53"/>
              <w:jc w:val="center"/>
              <w:rPr>
                <w:bCs/>
                <w:color w:val="000000"/>
                <w:kern w:val="32"/>
                <w:lang w:eastAsia="en-US"/>
              </w:rPr>
            </w:pPr>
            <w:r w:rsidRPr="00B40CEB">
              <w:rPr>
                <w:bCs/>
                <w:color w:val="000000"/>
                <w:kern w:val="32"/>
                <w:lang w:eastAsia="en-US"/>
              </w:rPr>
              <w:t xml:space="preserve">АО «Кемеровская генерация» </w:t>
            </w:r>
          </w:p>
          <w:p w14:paraId="622FC5C3" w14:textId="77777777" w:rsidR="00B40CEB" w:rsidRPr="00B40CEB" w:rsidRDefault="00B40CEB" w:rsidP="00B40CEB">
            <w:pPr>
              <w:ind w:left="-28" w:right="-53"/>
              <w:jc w:val="center"/>
              <w:rPr>
                <w:bCs/>
                <w:color w:val="000000"/>
                <w:kern w:val="32"/>
                <w:lang w:eastAsia="en-US"/>
              </w:rPr>
            </w:pPr>
            <w:r w:rsidRPr="00B40CEB">
              <w:rPr>
                <w:bCs/>
                <w:color w:val="000000"/>
                <w:kern w:val="32"/>
                <w:lang w:eastAsia="en-US"/>
              </w:rPr>
              <w:t>(Кемеровская ТЭЦ)</w:t>
            </w:r>
          </w:p>
          <w:p w14:paraId="5DC2B3DD" w14:textId="77777777" w:rsidR="00B40CEB" w:rsidRPr="00B40CEB" w:rsidRDefault="00B40CEB" w:rsidP="00B40CEB">
            <w:pPr>
              <w:ind w:right="-53"/>
              <w:jc w:val="center"/>
              <w:rPr>
                <w:bCs/>
                <w:color w:val="000000"/>
                <w:kern w:val="32"/>
                <w:lang w:eastAsia="en-US"/>
              </w:rPr>
            </w:pPr>
          </w:p>
        </w:tc>
        <w:tc>
          <w:tcPr>
            <w:tcW w:w="7055" w:type="dxa"/>
            <w:gridSpan w:val="4"/>
            <w:vAlign w:val="center"/>
          </w:tcPr>
          <w:p w14:paraId="117AFFF4" w14:textId="77777777" w:rsidR="00B40CEB" w:rsidRPr="00B40CEB" w:rsidRDefault="00B40CEB" w:rsidP="00B40CEB">
            <w:pPr>
              <w:ind w:right="-2"/>
              <w:jc w:val="center"/>
            </w:pPr>
            <w:r w:rsidRPr="00B40CEB">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B40CEB" w:rsidRPr="00B40CEB" w14:paraId="51C61753" w14:textId="77777777" w:rsidTr="00081F7C">
        <w:tc>
          <w:tcPr>
            <w:tcW w:w="2551" w:type="dxa"/>
            <w:vMerge/>
            <w:vAlign w:val="center"/>
          </w:tcPr>
          <w:p w14:paraId="13A809CD" w14:textId="77777777" w:rsidR="00B40CEB" w:rsidRPr="00B40CEB" w:rsidRDefault="00B40CEB" w:rsidP="00B40CEB">
            <w:pPr>
              <w:ind w:right="-53"/>
              <w:jc w:val="center"/>
              <w:rPr>
                <w:bCs/>
                <w:color w:val="000000"/>
                <w:kern w:val="32"/>
                <w:lang w:eastAsia="en-US"/>
              </w:rPr>
            </w:pPr>
          </w:p>
        </w:tc>
        <w:tc>
          <w:tcPr>
            <w:tcW w:w="2126" w:type="dxa"/>
            <w:vMerge w:val="restart"/>
            <w:vAlign w:val="center"/>
          </w:tcPr>
          <w:p w14:paraId="308CA975" w14:textId="77777777" w:rsidR="00B40CEB" w:rsidRPr="00B40CEB" w:rsidRDefault="00B40CEB" w:rsidP="00B40CEB">
            <w:pPr>
              <w:jc w:val="center"/>
            </w:pPr>
            <w:r w:rsidRPr="00B40CEB">
              <w:t>Одноставочный</w:t>
            </w:r>
          </w:p>
          <w:p w14:paraId="1F4DB8E2" w14:textId="77777777" w:rsidR="00B40CEB" w:rsidRPr="00B40CEB" w:rsidRDefault="00B40CEB" w:rsidP="00B40CEB">
            <w:pPr>
              <w:ind w:right="-2"/>
              <w:jc w:val="center"/>
              <w:rPr>
                <w:color w:val="000000"/>
                <w:lang w:eastAsia="en-US"/>
              </w:rPr>
            </w:pPr>
            <w:r w:rsidRPr="00B40CEB">
              <w:t>руб./</w:t>
            </w:r>
            <w:r w:rsidRPr="00B40CEB">
              <w:rPr>
                <w:rFonts w:eastAsia="Calibri"/>
                <w:color w:val="000000"/>
                <w:lang w:eastAsia="en-US"/>
              </w:rPr>
              <w:t xml:space="preserve"> </w:t>
            </w:r>
            <w:r w:rsidRPr="00B40CEB">
              <w:t>м</w:t>
            </w:r>
            <w:r w:rsidRPr="00B40CEB">
              <w:rPr>
                <w:vertAlign w:val="superscript"/>
              </w:rPr>
              <w:t>3</w:t>
            </w:r>
          </w:p>
        </w:tc>
        <w:tc>
          <w:tcPr>
            <w:tcW w:w="2059" w:type="dxa"/>
          </w:tcPr>
          <w:p w14:paraId="03BA859B" w14:textId="77777777" w:rsidR="00B40CEB" w:rsidRPr="00B40CEB" w:rsidRDefault="00B40CEB" w:rsidP="00B40CEB">
            <w:pPr>
              <w:jc w:val="center"/>
              <w:rPr>
                <w:lang w:eastAsia="en-US"/>
              </w:rPr>
            </w:pPr>
            <w:r w:rsidRPr="00B40CEB">
              <w:rPr>
                <w:lang w:eastAsia="en-US"/>
              </w:rPr>
              <w:t>с 01.01.2024</w:t>
            </w:r>
          </w:p>
        </w:tc>
        <w:tc>
          <w:tcPr>
            <w:tcW w:w="1408" w:type="dxa"/>
          </w:tcPr>
          <w:p w14:paraId="25A43412" w14:textId="77777777" w:rsidR="00B40CEB" w:rsidRPr="00B40CEB" w:rsidRDefault="00B40CEB" w:rsidP="00B40CEB">
            <w:pPr>
              <w:jc w:val="center"/>
              <w:rPr>
                <w:lang w:eastAsia="en-US"/>
              </w:rPr>
            </w:pPr>
            <w:r w:rsidRPr="00B40CEB">
              <w:rPr>
                <w:lang w:eastAsia="en-US"/>
              </w:rPr>
              <w:t>12,34</w:t>
            </w:r>
          </w:p>
        </w:tc>
        <w:tc>
          <w:tcPr>
            <w:tcW w:w="1462" w:type="dxa"/>
            <w:vAlign w:val="center"/>
          </w:tcPr>
          <w:p w14:paraId="276E6930" w14:textId="77777777" w:rsidR="00B40CEB" w:rsidRPr="00B40CEB" w:rsidRDefault="00B40CEB" w:rsidP="00B40CEB">
            <w:pPr>
              <w:jc w:val="center"/>
              <w:rPr>
                <w:lang w:eastAsia="en-US"/>
              </w:rPr>
            </w:pPr>
            <w:r w:rsidRPr="00B40CEB">
              <w:rPr>
                <w:lang w:eastAsia="en-US"/>
              </w:rPr>
              <w:t>х</w:t>
            </w:r>
          </w:p>
        </w:tc>
      </w:tr>
      <w:tr w:rsidR="00B40CEB" w:rsidRPr="00B40CEB" w14:paraId="3E4C7BBF" w14:textId="77777777" w:rsidTr="00081F7C">
        <w:tc>
          <w:tcPr>
            <w:tcW w:w="2551" w:type="dxa"/>
            <w:vMerge/>
            <w:vAlign w:val="center"/>
          </w:tcPr>
          <w:p w14:paraId="3779B088" w14:textId="77777777" w:rsidR="00B40CEB" w:rsidRPr="00B40CEB" w:rsidRDefault="00B40CEB" w:rsidP="00B40CEB">
            <w:pPr>
              <w:ind w:left="-220" w:right="-53"/>
              <w:jc w:val="center"/>
              <w:rPr>
                <w:color w:val="000000"/>
                <w:lang w:eastAsia="en-US"/>
              </w:rPr>
            </w:pPr>
          </w:p>
        </w:tc>
        <w:tc>
          <w:tcPr>
            <w:tcW w:w="2126" w:type="dxa"/>
            <w:vMerge/>
            <w:vAlign w:val="center"/>
          </w:tcPr>
          <w:p w14:paraId="52762207" w14:textId="77777777" w:rsidR="00B40CEB" w:rsidRPr="00B40CEB" w:rsidRDefault="00B40CEB" w:rsidP="00B40CEB">
            <w:pPr>
              <w:ind w:right="-2"/>
              <w:jc w:val="center"/>
              <w:rPr>
                <w:color w:val="000000"/>
                <w:lang w:eastAsia="en-US"/>
              </w:rPr>
            </w:pPr>
          </w:p>
        </w:tc>
        <w:tc>
          <w:tcPr>
            <w:tcW w:w="2059" w:type="dxa"/>
          </w:tcPr>
          <w:p w14:paraId="19045178" w14:textId="77777777" w:rsidR="00B40CEB" w:rsidRPr="00B40CEB" w:rsidRDefault="00B40CEB" w:rsidP="00B40CEB">
            <w:pPr>
              <w:jc w:val="center"/>
              <w:rPr>
                <w:lang w:eastAsia="en-US"/>
              </w:rPr>
            </w:pPr>
            <w:r w:rsidRPr="00B40CEB">
              <w:rPr>
                <w:lang w:eastAsia="en-US"/>
              </w:rPr>
              <w:t>с 01.07.2024</w:t>
            </w:r>
          </w:p>
        </w:tc>
        <w:tc>
          <w:tcPr>
            <w:tcW w:w="1408" w:type="dxa"/>
          </w:tcPr>
          <w:p w14:paraId="55B623C9" w14:textId="77777777" w:rsidR="00B40CEB" w:rsidRPr="00B40CEB" w:rsidRDefault="00B40CEB" w:rsidP="00B40CEB">
            <w:pPr>
              <w:jc w:val="center"/>
              <w:rPr>
                <w:lang w:eastAsia="en-US"/>
              </w:rPr>
            </w:pPr>
            <w:r w:rsidRPr="00B40CEB">
              <w:rPr>
                <w:lang w:eastAsia="en-US"/>
              </w:rPr>
              <w:t>13,52</w:t>
            </w:r>
          </w:p>
        </w:tc>
        <w:tc>
          <w:tcPr>
            <w:tcW w:w="1462" w:type="dxa"/>
            <w:vAlign w:val="center"/>
          </w:tcPr>
          <w:p w14:paraId="4787C2E4" w14:textId="77777777" w:rsidR="00B40CEB" w:rsidRPr="00B40CEB" w:rsidRDefault="00B40CEB" w:rsidP="00B40CEB">
            <w:pPr>
              <w:jc w:val="center"/>
              <w:rPr>
                <w:lang w:eastAsia="en-US"/>
              </w:rPr>
            </w:pPr>
            <w:r w:rsidRPr="00B40CEB">
              <w:rPr>
                <w:lang w:eastAsia="en-US"/>
              </w:rPr>
              <w:t>х</w:t>
            </w:r>
          </w:p>
        </w:tc>
      </w:tr>
      <w:tr w:rsidR="00B40CEB" w:rsidRPr="00B40CEB" w14:paraId="3AE410FF" w14:textId="77777777" w:rsidTr="00081F7C">
        <w:tc>
          <w:tcPr>
            <w:tcW w:w="2551" w:type="dxa"/>
            <w:vMerge/>
            <w:vAlign w:val="center"/>
          </w:tcPr>
          <w:p w14:paraId="17341CD7" w14:textId="77777777" w:rsidR="00B40CEB" w:rsidRPr="00B40CEB" w:rsidRDefault="00B40CEB" w:rsidP="00B40CEB">
            <w:pPr>
              <w:ind w:left="-220" w:right="-53"/>
              <w:jc w:val="center"/>
              <w:rPr>
                <w:color w:val="000000"/>
                <w:lang w:eastAsia="en-US"/>
              </w:rPr>
            </w:pPr>
          </w:p>
        </w:tc>
        <w:tc>
          <w:tcPr>
            <w:tcW w:w="2126" w:type="dxa"/>
            <w:vMerge/>
            <w:vAlign w:val="center"/>
          </w:tcPr>
          <w:p w14:paraId="45431E66" w14:textId="77777777" w:rsidR="00B40CEB" w:rsidRPr="00B40CEB" w:rsidRDefault="00B40CEB" w:rsidP="00B40CEB">
            <w:pPr>
              <w:ind w:right="-2"/>
              <w:jc w:val="center"/>
              <w:rPr>
                <w:color w:val="000000"/>
                <w:lang w:eastAsia="en-US"/>
              </w:rPr>
            </w:pPr>
          </w:p>
        </w:tc>
        <w:tc>
          <w:tcPr>
            <w:tcW w:w="2059" w:type="dxa"/>
          </w:tcPr>
          <w:p w14:paraId="3AF21508" w14:textId="77777777" w:rsidR="00B40CEB" w:rsidRPr="00B40CEB" w:rsidRDefault="00B40CEB" w:rsidP="00B40CEB">
            <w:pPr>
              <w:jc w:val="center"/>
              <w:rPr>
                <w:lang w:eastAsia="en-US"/>
              </w:rPr>
            </w:pPr>
            <w:r w:rsidRPr="00B40CEB">
              <w:rPr>
                <w:lang w:eastAsia="en-US"/>
              </w:rPr>
              <w:t>с 01.01.2025</w:t>
            </w:r>
          </w:p>
        </w:tc>
        <w:tc>
          <w:tcPr>
            <w:tcW w:w="1408" w:type="dxa"/>
          </w:tcPr>
          <w:p w14:paraId="741DB5E9" w14:textId="77777777" w:rsidR="00B40CEB" w:rsidRPr="00B40CEB" w:rsidRDefault="00B40CEB" w:rsidP="00B40CEB">
            <w:pPr>
              <w:jc w:val="center"/>
              <w:rPr>
                <w:lang w:eastAsia="en-US"/>
              </w:rPr>
            </w:pPr>
            <w:r w:rsidRPr="00B40CEB">
              <w:rPr>
                <w:lang w:eastAsia="en-US"/>
              </w:rPr>
              <w:t>13,52</w:t>
            </w:r>
          </w:p>
        </w:tc>
        <w:tc>
          <w:tcPr>
            <w:tcW w:w="1462" w:type="dxa"/>
            <w:vAlign w:val="center"/>
          </w:tcPr>
          <w:p w14:paraId="32D89BF7" w14:textId="77777777" w:rsidR="00B40CEB" w:rsidRPr="00B40CEB" w:rsidRDefault="00B40CEB" w:rsidP="00B40CEB">
            <w:pPr>
              <w:jc w:val="center"/>
              <w:rPr>
                <w:lang w:eastAsia="en-US"/>
              </w:rPr>
            </w:pPr>
            <w:r w:rsidRPr="00B40CEB">
              <w:rPr>
                <w:lang w:eastAsia="en-US"/>
              </w:rPr>
              <w:t>х</w:t>
            </w:r>
          </w:p>
        </w:tc>
      </w:tr>
      <w:tr w:rsidR="00B40CEB" w:rsidRPr="00B40CEB" w14:paraId="6257C9A9" w14:textId="77777777" w:rsidTr="00081F7C">
        <w:tc>
          <w:tcPr>
            <w:tcW w:w="2551" w:type="dxa"/>
            <w:vMerge/>
            <w:vAlign w:val="center"/>
          </w:tcPr>
          <w:p w14:paraId="5A6CDE4D" w14:textId="77777777" w:rsidR="00B40CEB" w:rsidRPr="00B40CEB" w:rsidRDefault="00B40CEB" w:rsidP="00B40CEB">
            <w:pPr>
              <w:ind w:left="-220" w:right="-53"/>
              <w:jc w:val="center"/>
              <w:rPr>
                <w:color w:val="000000"/>
                <w:lang w:eastAsia="en-US"/>
              </w:rPr>
            </w:pPr>
          </w:p>
        </w:tc>
        <w:tc>
          <w:tcPr>
            <w:tcW w:w="2126" w:type="dxa"/>
            <w:vMerge/>
            <w:vAlign w:val="center"/>
          </w:tcPr>
          <w:p w14:paraId="1D991DBF" w14:textId="77777777" w:rsidR="00B40CEB" w:rsidRPr="00B40CEB" w:rsidRDefault="00B40CEB" w:rsidP="00B40CEB">
            <w:pPr>
              <w:ind w:right="-2"/>
              <w:jc w:val="center"/>
              <w:rPr>
                <w:color w:val="000000"/>
                <w:lang w:eastAsia="en-US"/>
              </w:rPr>
            </w:pPr>
          </w:p>
        </w:tc>
        <w:tc>
          <w:tcPr>
            <w:tcW w:w="2059" w:type="dxa"/>
          </w:tcPr>
          <w:p w14:paraId="1616DFD6" w14:textId="77777777" w:rsidR="00B40CEB" w:rsidRPr="00B40CEB" w:rsidRDefault="00B40CEB" w:rsidP="00B40CEB">
            <w:pPr>
              <w:jc w:val="center"/>
              <w:rPr>
                <w:lang w:eastAsia="en-US"/>
              </w:rPr>
            </w:pPr>
            <w:r w:rsidRPr="00B40CEB">
              <w:rPr>
                <w:lang w:eastAsia="en-US"/>
              </w:rPr>
              <w:t>с 01.07.2025</w:t>
            </w:r>
          </w:p>
        </w:tc>
        <w:tc>
          <w:tcPr>
            <w:tcW w:w="1408" w:type="dxa"/>
          </w:tcPr>
          <w:p w14:paraId="0695D81B" w14:textId="77777777" w:rsidR="00B40CEB" w:rsidRPr="00B40CEB" w:rsidRDefault="00B40CEB" w:rsidP="00B40CEB">
            <w:pPr>
              <w:jc w:val="center"/>
              <w:rPr>
                <w:lang w:eastAsia="en-US"/>
              </w:rPr>
            </w:pPr>
            <w:r w:rsidRPr="00B40CEB">
              <w:rPr>
                <w:lang w:eastAsia="en-US"/>
              </w:rPr>
              <w:t>15,14</w:t>
            </w:r>
          </w:p>
        </w:tc>
        <w:tc>
          <w:tcPr>
            <w:tcW w:w="1462" w:type="dxa"/>
            <w:vAlign w:val="center"/>
          </w:tcPr>
          <w:p w14:paraId="3D904299" w14:textId="77777777" w:rsidR="00B40CEB" w:rsidRPr="00B40CEB" w:rsidRDefault="00B40CEB" w:rsidP="00B40CEB">
            <w:pPr>
              <w:jc w:val="center"/>
              <w:rPr>
                <w:lang w:eastAsia="en-US"/>
              </w:rPr>
            </w:pPr>
            <w:r w:rsidRPr="00B40CEB">
              <w:rPr>
                <w:lang w:eastAsia="en-US"/>
              </w:rPr>
              <w:t>х</w:t>
            </w:r>
          </w:p>
        </w:tc>
      </w:tr>
      <w:tr w:rsidR="00B40CEB" w:rsidRPr="00B40CEB" w14:paraId="03933CC9" w14:textId="77777777" w:rsidTr="00081F7C">
        <w:tc>
          <w:tcPr>
            <w:tcW w:w="2551" w:type="dxa"/>
            <w:vMerge/>
            <w:vAlign w:val="center"/>
          </w:tcPr>
          <w:p w14:paraId="5CE04FAE" w14:textId="77777777" w:rsidR="00B40CEB" w:rsidRPr="00B40CEB" w:rsidRDefault="00B40CEB" w:rsidP="00B40CEB">
            <w:pPr>
              <w:ind w:left="-220" w:right="-53"/>
              <w:jc w:val="center"/>
              <w:rPr>
                <w:color w:val="000000"/>
                <w:lang w:eastAsia="en-US"/>
              </w:rPr>
            </w:pPr>
          </w:p>
        </w:tc>
        <w:tc>
          <w:tcPr>
            <w:tcW w:w="2126" w:type="dxa"/>
            <w:vMerge/>
            <w:vAlign w:val="center"/>
          </w:tcPr>
          <w:p w14:paraId="245DA6A5" w14:textId="77777777" w:rsidR="00B40CEB" w:rsidRPr="00B40CEB" w:rsidRDefault="00B40CEB" w:rsidP="00B40CEB">
            <w:pPr>
              <w:ind w:right="-2"/>
              <w:jc w:val="center"/>
              <w:rPr>
                <w:color w:val="000000"/>
                <w:lang w:eastAsia="en-US"/>
              </w:rPr>
            </w:pPr>
          </w:p>
        </w:tc>
        <w:tc>
          <w:tcPr>
            <w:tcW w:w="2059" w:type="dxa"/>
          </w:tcPr>
          <w:p w14:paraId="37CED904" w14:textId="77777777" w:rsidR="00B40CEB" w:rsidRPr="00B40CEB" w:rsidRDefault="00B40CEB" w:rsidP="00B40CEB">
            <w:pPr>
              <w:jc w:val="center"/>
              <w:rPr>
                <w:lang w:eastAsia="en-US"/>
              </w:rPr>
            </w:pPr>
            <w:r w:rsidRPr="00B40CEB">
              <w:rPr>
                <w:lang w:eastAsia="en-US"/>
              </w:rPr>
              <w:t>с 01.01.2026</w:t>
            </w:r>
          </w:p>
        </w:tc>
        <w:tc>
          <w:tcPr>
            <w:tcW w:w="1408" w:type="dxa"/>
          </w:tcPr>
          <w:p w14:paraId="15683676" w14:textId="77777777" w:rsidR="00B40CEB" w:rsidRPr="00B40CEB" w:rsidRDefault="00B40CEB" w:rsidP="00B40CEB">
            <w:pPr>
              <w:jc w:val="center"/>
              <w:rPr>
                <w:lang w:eastAsia="en-US"/>
              </w:rPr>
            </w:pPr>
            <w:r w:rsidRPr="00B40CEB">
              <w:rPr>
                <w:lang w:eastAsia="en-US"/>
              </w:rPr>
              <w:t>15,14</w:t>
            </w:r>
          </w:p>
        </w:tc>
        <w:tc>
          <w:tcPr>
            <w:tcW w:w="1462" w:type="dxa"/>
            <w:vAlign w:val="center"/>
          </w:tcPr>
          <w:p w14:paraId="59FE15B2" w14:textId="77777777" w:rsidR="00B40CEB" w:rsidRPr="00B40CEB" w:rsidRDefault="00B40CEB" w:rsidP="00B40CEB">
            <w:pPr>
              <w:jc w:val="center"/>
              <w:rPr>
                <w:lang w:eastAsia="en-US"/>
              </w:rPr>
            </w:pPr>
            <w:r w:rsidRPr="00B40CEB">
              <w:rPr>
                <w:lang w:eastAsia="en-US"/>
              </w:rPr>
              <w:t>х</w:t>
            </w:r>
          </w:p>
        </w:tc>
      </w:tr>
      <w:tr w:rsidR="00B40CEB" w:rsidRPr="00B40CEB" w14:paraId="7254DFB5" w14:textId="77777777" w:rsidTr="00081F7C">
        <w:tc>
          <w:tcPr>
            <w:tcW w:w="2551" w:type="dxa"/>
            <w:vMerge/>
            <w:vAlign w:val="center"/>
          </w:tcPr>
          <w:p w14:paraId="428FACCF" w14:textId="77777777" w:rsidR="00B40CEB" w:rsidRPr="00B40CEB" w:rsidRDefault="00B40CEB" w:rsidP="00B40CEB">
            <w:pPr>
              <w:ind w:left="-220" w:right="-53"/>
              <w:jc w:val="center"/>
              <w:rPr>
                <w:color w:val="000000"/>
                <w:lang w:eastAsia="en-US"/>
              </w:rPr>
            </w:pPr>
          </w:p>
        </w:tc>
        <w:tc>
          <w:tcPr>
            <w:tcW w:w="2126" w:type="dxa"/>
            <w:vMerge/>
            <w:vAlign w:val="center"/>
          </w:tcPr>
          <w:p w14:paraId="1CE5471C" w14:textId="77777777" w:rsidR="00B40CEB" w:rsidRPr="00B40CEB" w:rsidRDefault="00B40CEB" w:rsidP="00B40CEB">
            <w:pPr>
              <w:ind w:right="-2"/>
              <w:jc w:val="center"/>
              <w:rPr>
                <w:color w:val="000000"/>
                <w:lang w:eastAsia="en-US"/>
              </w:rPr>
            </w:pPr>
          </w:p>
        </w:tc>
        <w:tc>
          <w:tcPr>
            <w:tcW w:w="2059" w:type="dxa"/>
          </w:tcPr>
          <w:p w14:paraId="22E5C2B5" w14:textId="77777777" w:rsidR="00B40CEB" w:rsidRPr="00B40CEB" w:rsidRDefault="00B40CEB" w:rsidP="00B40CEB">
            <w:pPr>
              <w:jc w:val="center"/>
              <w:rPr>
                <w:lang w:eastAsia="en-US"/>
              </w:rPr>
            </w:pPr>
            <w:r w:rsidRPr="00B40CEB">
              <w:rPr>
                <w:lang w:eastAsia="en-US"/>
              </w:rPr>
              <w:t>с 01.10.2026</w:t>
            </w:r>
          </w:p>
        </w:tc>
        <w:tc>
          <w:tcPr>
            <w:tcW w:w="1408" w:type="dxa"/>
          </w:tcPr>
          <w:p w14:paraId="636B62CF" w14:textId="77777777" w:rsidR="00B40CEB" w:rsidRPr="00B40CEB" w:rsidRDefault="00B40CEB" w:rsidP="00B40CEB">
            <w:pPr>
              <w:jc w:val="center"/>
              <w:rPr>
                <w:lang w:eastAsia="en-US"/>
              </w:rPr>
            </w:pPr>
            <w:r w:rsidRPr="00B40CEB">
              <w:rPr>
                <w:lang w:eastAsia="en-US"/>
              </w:rPr>
              <w:t>16,65</w:t>
            </w:r>
          </w:p>
        </w:tc>
        <w:tc>
          <w:tcPr>
            <w:tcW w:w="1462" w:type="dxa"/>
            <w:vAlign w:val="center"/>
          </w:tcPr>
          <w:p w14:paraId="29BA7CDC" w14:textId="77777777" w:rsidR="00B40CEB" w:rsidRPr="00B40CEB" w:rsidRDefault="00B40CEB" w:rsidP="00B40CEB">
            <w:pPr>
              <w:jc w:val="center"/>
              <w:rPr>
                <w:lang w:eastAsia="en-US"/>
              </w:rPr>
            </w:pPr>
            <w:r w:rsidRPr="00B40CEB">
              <w:rPr>
                <w:lang w:eastAsia="en-US"/>
              </w:rPr>
              <w:t>х</w:t>
            </w:r>
          </w:p>
        </w:tc>
      </w:tr>
      <w:tr w:rsidR="00B40CEB" w:rsidRPr="00B40CEB" w14:paraId="64B5A44D" w14:textId="77777777" w:rsidTr="00081F7C">
        <w:tc>
          <w:tcPr>
            <w:tcW w:w="2551" w:type="dxa"/>
            <w:vMerge/>
            <w:vAlign w:val="center"/>
          </w:tcPr>
          <w:p w14:paraId="3D171026" w14:textId="77777777" w:rsidR="00B40CEB" w:rsidRPr="00B40CEB" w:rsidRDefault="00B40CEB" w:rsidP="00B40CEB">
            <w:pPr>
              <w:ind w:left="-220" w:right="-53"/>
              <w:jc w:val="center"/>
              <w:rPr>
                <w:color w:val="000000"/>
                <w:lang w:eastAsia="en-US"/>
              </w:rPr>
            </w:pPr>
          </w:p>
        </w:tc>
        <w:tc>
          <w:tcPr>
            <w:tcW w:w="2126" w:type="dxa"/>
            <w:vMerge/>
            <w:vAlign w:val="center"/>
          </w:tcPr>
          <w:p w14:paraId="38D36323" w14:textId="77777777" w:rsidR="00B40CEB" w:rsidRPr="00B40CEB" w:rsidRDefault="00B40CEB" w:rsidP="00B40CEB">
            <w:pPr>
              <w:ind w:right="-2"/>
              <w:jc w:val="center"/>
              <w:rPr>
                <w:color w:val="000000"/>
                <w:lang w:eastAsia="en-US"/>
              </w:rPr>
            </w:pPr>
          </w:p>
        </w:tc>
        <w:tc>
          <w:tcPr>
            <w:tcW w:w="2059" w:type="dxa"/>
          </w:tcPr>
          <w:p w14:paraId="208F0DAF" w14:textId="77777777" w:rsidR="00B40CEB" w:rsidRPr="00B40CEB" w:rsidRDefault="00B40CEB" w:rsidP="00B40CEB">
            <w:pPr>
              <w:jc w:val="center"/>
              <w:rPr>
                <w:lang w:eastAsia="en-US"/>
              </w:rPr>
            </w:pPr>
            <w:r w:rsidRPr="00B40CEB">
              <w:rPr>
                <w:lang w:eastAsia="en-US"/>
              </w:rPr>
              <w:t>с 01.01.2027</w:t>
            </w:r>
          </w:p>
        </w:tc>
        <w:tc>
          <w:tcPr>
            <w:tcW w:w="1408" w:type="dxa"/>
          </w:tcPr>
          <w:p w14:paraId="2B0CAF7E" w14:textId="77777777" w:rsidR="00B40CEB" w:rsidRPr="00B40CEB" w:rsidRDefault="00B40CEB" w:rsidP="00B40CEB">
            <w:pPr>
              <w:jc w:val="center"/>
              <w:rPr>
                <w:lang w:eastAsia="en-US"/>
              </w:rPr>
            </w:pPr>
            <w:r w:rsidRPr="00B40CEB">
              <w:rPr>
                <w:lang w:eastAsia="en-US"/>
              </w:rPr>
              <w:t>16,53</w:t>
            </w:r>
          </w:p>
        </w:tc>
        <w:tc>
          <w:tcPr>
            <w:tcW w:w="1462" w:type="dxa"/>
            <w:vAlign w:val="center"/>
          </w:tcPr>
          <w:p w14:paraId="20B5421A" w14:textId="77777777" w:rsidR="00B40CEB" w:rsidRPr="00B40CEB" w:rsidRDefault="00B40CEB" w:rsidP="00B40CEB">
            <w:pPr>
              <w:jc w:val="center"/>
              <w:rPr>
                <w:lang w:eastAsia="en-US"/>
              </w:rPr>
            </w:pPr>
            <w:r w:rsidRPr="00B40CEB">
              <w:rPr>
                <w:lang w:eastAsia="en-US"/>
              </w:rPr>
              <w:t>х</w:t>
            </w:r>
          </w:p>
        </w:tc>
      </w:tr>
      <w:tr w:rsidR="00B40CEB" w:rsidRPr="00B40CEB" w14:paraId="78584520" w14:textId="77777777" w:rsidTr="00081F7C">
        <w:tc>
          <w:tcPr>
            <w:tcW w:w="2551" w:type="dxa"/>
            <w:vMerge/>
            <w:vAlign w:val="center"/>
          </w:tcPr>
          <w:p w14:paraId="276D1B68" w14:textId="77777777" w:rsidR="00B40CEB" w:rsidRPr="00B40CEB" w:rsidRDefault="00B40CEB" w:rsidP="00B40CEB">
            <w:pPr>
              <w:ind w:left="-220" w:right="-53"/>
              <w:jc w:val="center"/>
              <w:rPr>
                <w:color w:val="000000"/>
                <w:lang w:eastAsia="en-US"/>
              </w:rPr>
            </w:pPr>
          </w:p>
        </w:tc>
        <w:tc>
          <w:tcPr>
            <w:tcW w:w="2126" w:type="dxa"/>
            <w:vMerge/>
            <w:vAlign w:val="center"/>
          </w:tcPr>
          <w:p w14:paraId="1FC11ACF" w14:textId="77777777" w:rsidR="00B40CEB" w:rsidRPr="00B40CEB" w:rsidRDefault="00B40CEB" w:rsidP="00B40CEB">
            <w:pPr>
              <w:ind w:right="-2"/>
              <w:jc w:val="center"/>
              <w:rPr>
                <w:color w:val="000000"/>
                <w:lang w:eastAsia="en-US"/>
              </w:rPr>
            </w:pPr>
          </w:p>
        </w:tc>
        <w:tc>
          <w:tcPr>
            <w:tcW w:w="2059" w:type="dxa"/>
          </w:tcPr>
          <w:p w14:paraId="4E2E2940" w14:textId="77777777" w:rsidR="00B40CEB" w:rsidRPr="00B40CEB" w:rsidRDefault="00B40CEB" w:rsidP="00B40CEB">
            <w:pPr>
              <w:jc w:val="center"/>
              <w:rPr>
                <w:lang w:eastAsia="en-US"/>
              </w:rPr>
            </w:pPr>
            <w:r w:rsidRPr="00B40CEB">
              <w:rPr>
                <w:lang w:eastAsia="en-US"/>
              </w:rPr>
              <w:t>с 01.07.2027</w:t>
            </w:r>
          </w:p>
        </w:tc>
        <w:tc>
          <w:tcPr>
            <w:tcW w:w="1408" w:type="dxa"/>
          </w:tcPr>
          <w:p w14:paraId="5BF162FA" w14:textId="77777777" w:rsidR="00B40CEB" w:rsidRPr="00B40CEB" w:rsidRDefault="00B40CEB" w:rsidP="00B40CEB">
            <w:pPr>
              <w:jc w:val="center"/>
              <w:rPr>
                <w:lang w:eastAsia="en-US"/>
              </w:rPr>
            </w:pPr>
            <w:r w:rsidRPr="00B40CEB">
              <w:rPr>
                <w:lang w:eastAsia="en-US"/>
              </w:rPr>
              <w:t>17,46</w:t>
            </w:r>
          </w:p>
        </w:tc>
        <w:tc>
          <w:tcPr>
            <w:tcW w:w="1462" w:type="dxa"/>
            <w:vAlign w:val="center"/>
          </w:tcPr>
          <w:p w14:paraId="566EEBC8" w14:textId="77777777" w:rsidR="00B40CEB" w:rsidRPr="00B40CEB" w:rsidRDefault="00B40CEB" w:rsidP="00B40CEB">
            <w:pPr>
              <w:jc w:val="center"/>
              <w:rPr>
                <w:lang w:eastAsia="en-US"/>
              </w:rPr>
            </w:pPr>
            <w:r w:rsidRPr="00B40CEB">
              <w:rPr>
                <w:lang w:eastAsia="en-US"/>
              </w:rPr>
              <w:t>х</w:t>
            </w:r>
          </w:p>
        </w:tc>
      </w:tr>
      <w:tr w:rsidR="00B40CEB" w:rsidRPr="00B40CEB" w14:paraId="7A2B0664" w14:textId="77777777" w:rsidTr="00081F7C">
        <w:tc>
          <w:tcPr>
            <w:tcW w:w="2551" w:type="dxa"/>
            <w:vMerge/>
            <w:vAlign w:val="center"/>
          </w:tcPr>
          <w:p w14:paraId="6D60C4EC" w14:textId="77777777" w:rsidR="00B40CEB" w:rsidRPr="00B40CEB" w:rsidRDefault="00B40CEB" w:rsidP="00B40CEB">
            <w:pPr>
              <w:ind w:left="-220" w:right="-53"/>
              <w:jc w:val="center"/>
              <w:rPr>
                <w:color w:val="000000"/>
                <w:lang w:eastAsia="en-US"/>
              </w:rPr>
            </w:pPr>
          </w:p>
        </w:tc>
        <w:tc>
          <w:tcPr>
            <w:tcW w:w="2126" w:type="dxa"/>
            <w:vMerge/>
            <w:vAlign w:val="center"/>
          </w:tcPr>
          <w:p w14:paraId="346F8BF2" w14:textId="77777777" w:rsidR="00B40CEB" w:rsidRPr="00B40CEB" w:rsidRDefault="00B40CEB" w:rsidP="00B40CEB">
            <w:pPr>
              <w:ind w:right="-2"/>
              <w:jc w:val="center"/>
              <w:rPr>
                <w:color w:val="000000"/>
                <w:lang w:eastAsia="en-US"/>
              </w:rPr>
            </w:pPr>
          </w:p>
        </w:tc>
        <w:tc>
          <w:tcPr>
            <w:tcW w:w="2059" w:type="dxa"/>
          </w:tcPr>
          <w:p w14:paraId="36588048" w14:textId="77777777" w:rsidR="00B40CEB" w:rsidRPr="00B40CEB" w:rsidRDefault="00B40CEB" w:rsidP="00B40CEB">
            <w:pPr>
              <w:jc w:val="center"/>
              <w:rPr>
                <w:lang w:eastAsia="en-US"/>
              </w:rPr>
            </w:pPr>
            <w:r w:rsidRPr="00B40CEB">
              <w:rPr>
                <w:lang w:eastAsia="en-US"/>
              </w:rPr>
              <w:t>с 01.01.2028</w:t>
            </w:r>
          </w:p>
        </w:tc>
        <w:tc>
          <w:tcPr>
            <w:tcW w:w="1408" w:type="dxa"/>
          </w:tcPr>
          <w:p w14:paraId="7C3E1AED" w14:textId="77777777" w:rsidR="00B40CEB" w:rsidRPr="00B40CEB" w:rsidRDefault="00B40CEB" w:rsidP="00B40CEB">
            <w:pPr>
              <w:jc w:val="center"/>
              <w:rPr>
                <w:lang w:eastAsia="en-US"/>
              </w:rPr>
            </w:pPr>
            <w:r w:rsidRPr="00B40CEB">
              <w:rPr>
                <w:lang w:eastAsia="en-US"/>
              </w:rPr>
              <w:t>17,46</w:t>
            </w:r>
          </w:p>
        </w:tc>
        <w:tc>
          <w:tcPr>
            <w:tcW w:w="1462" w:type="dxa"/>
            <w:vAlign w:val="center"/>
          </w:tcPr>
          <w:p w14:paraId="759BEEF4" w14:textId="77777777" w:rsidR="00B40CEB" w:rsidRPr="00B40CEB" w:rsidRDefault="00B40CEB" w:rsidP="00B40CEB">
            <w:pPr>
              <w:jc w:val="center"/>
              <w:rPr>
                <w:lang w:eastAsia="en-US"/>
              </w:rPr>
            </w:pPr>
            <w:r w:rsidRPr="00B40CEB">
              <w:rPr>
                <w:lang w:eastAsia="en-US"/>
              </w:rPr>
              <w:t>х</w:t>
            </w:r>
          </w:p>
        </w:tc>
      </w:tr>
      <w:tr w:rsidR="00B40CEB" w:rsidRPr="00B40CEB" w14:paraId="2A5BACA3" w14:textId="77777777" w:rsidTr="00081F7C">
        <w:tc>
          <w:tcPr>
            <w:tcW w:w="2551" w:type="dxa"/>
            <w:vMerge/>
            <w:vAlign w:val="center"/>
          </w:tcPr>
          <w:p w14:paraId="5FA11EFD" w14:textId="77777777" w:rsidR="00B40CEB" w:rsidRPr="00B40CEB" w:rsidRDefault="00B40CEB" w:rsidP="00B40CEB">
            <w:pPr>
              <w:ind w:left="-220" w:right="-53"/>
              <w:jc w:val="center"/>
              <w:rPr>
                <w:color w:val="000000"/>
                <w:lang w:eastAsia="en-US"/>
              </w:rPr>
            </w:pPr>
          </w:p>
        </w:tc>
        <w:tc>
          <w:tcPr>
            <w:tcW w:w="2126" w:type="dxa"/>
            <w:vMerge/>
            <w:vAlign w:val="center"/>
          </w:tcPr>
          <w:p w14:paraId="432EC912" w14:textId="77777777" w:rsidR="00B40CEB" w:rsidRPr="00B40CEB" w:rsidRDefault="00B40CEB" w:rsidP="00B40CEB">
            <w:pPr>
              <w:ind w:right="-2"/>
              <w:jc w:val="center"/>
              <w:rPr>
                <w:color w:val="000000"/>
                <w:lang w:eastAsia="en-US"/>
              </w:rPr>
            </w:pPr>
          </w:p>
        </w:tc>
        <w:tc>
          <w:tcPr>
            <w:tcW w:w="2059" w:type="dxa"/>
          </w:tcPr>
          <w:p w14:paraId="74E4865C" w14:textId="77777777" w:rsidR="00B40CEB" w:rsidRPr="00B40CEB" w:rsidRDefault="00B40CEB" w:rsidP="00B40CEB">
            <w:pPr>
              <w:jc w:val="center"/>
              <w:rPr>
                <w:lang w:eastAsia="en-US"/>
              </w:rPr>
            </w:pPr>
            <w:r w:rsidRPr="00B40CEB">
              <w:rPr>
                <w:lang w:eastAsia="en-US"/>
              </w:rPr>
              <w:t>с 01.07.2028</w:t>
            </w:r>
          </w:p>
        </w:tc>
        <w:tc>
          <w:tcPr>
            <w:tcW w:w="1408" w:type="dxa"/>
          </w:tcPr>
          <w:p w14:paraId="7E037AEB" w14:textId="77777777" w:rsidR="00B40CEB" w:rsidRPr="00B40CEB" w:rsidRDefault="00B40CEB" w:rsidP="00B40CEB">
            <w:pPr>
              <w:jc w:val="center"/>
              <w:rPr>
                <w:lang w:eastAsia="en-US"/>
              </w:rPr>
            </w:pPr>
            <w:r w:rsidRPr="00B40CEB">
              <w:rPr>
                <w:lang w:eastAsia="en-US"/>
              </w:rPr>
              <w:t>18,75</w:t>
            </w:r>
          </w:p>
        </w:tc>
        <w:tc>
          <w:tcPr>
            <w:tcW w:w="1462" w:type="dxa"/>
            <w:vAlign w:val="center"/>
          </w:tcPr>
          <w:p w14:paraId="668F812E" w14:textId="77777777" w:rsidR="00B40CEB" w:rsidRPr="00B40CEB" w:rsidRDefault="00B40CEB" w:rsidP="00B40CEB">
            <w:pPr>
              <w:jc w:val="center"/>
              <w:rPr>
                <w:lang w:eastAsia="en-US"/>
              </w:rPr>
            </w:pPr>
            <w:r w:rsidRPr="00B40CEB">
              <w:rPr>
                <w:lang w:eastAsia="en-US"/>
              </w:rPr>
              <w:t>х</w:t>
            </w:r>
          </w:p>
        </w:tc>
      </w:tr>
      <w:tr w:rsidR="00B40CEB" w:rsidRPr="00B40CEB" w14:paraId="7CABDB95" w14:textId="77777777" w:rsidTr="00081F7C">
        <w:trPr>
          <w:trHeight w:val="70"/>
        </w:trPr>
        <w:tc>
          <w:tcPr>
            <w:tcW w:w="2551" w:type="dxa"/>
            <w:vMerge/>
            <w:vAlign w:val="center"/>
          </w:tcPr>
          <w:p w14:paraId="19FAA469" w14:textId="77777777" w:rsidR="00B40CEB" w:rsidRPr="00B40CEB" w:rsidRDefault="00B40CEB" w:rsidP="00B40CEB">
            <w:pPr>
              <w:ind w:left="-220" w:right="-53"/>
              <w:jc w:val="center"/>
              <w:rPr>
                <w:color w:val="000000"/>
                <w:lang w:eastAsia="en-US"/>
              </w:rPr>
            </w:pPr>
          </w:p>
        </w:tc>
        <w:tc>
          <w:tcPr>
            <w:tcW w:w="7055" w:type="dxa"/>
            <w:gridSpan w:val="4"/>
            <w:vAlign w:val="center"/>
          </w:tcPr>
          <w:p w14:paraId="3F8216A7" w14:textId="77777777" w:rsidR="00B40CEB" w:rsidRPr="00B40CEB" w:rsidRDefault="00B40CEB" w:rsidP="00B40CEB">
            <w:pPr>
              <w:ind w:right="-2"/>
              <w:jc w:val="center"/>
              <w:rPr>
                <w:color w:val="000000"/>
                <w:lang w:eastAsia="en-US"/>
              </w:rPr>
            </w:pPr>
            <w:r w:rsidRPr="00B40CEB">
              <w:t>Тариф на теплоноситель, поставляемый потребителям</w:t>
            </w:r>
          </w:p>
        </w:tc>
      </w:tr>
      <w:tr w:rsidR="00B40CEB" w:rsidRPr="00B40CEB" w14:paraId="09B676FB" w14:textId="77777777" w:rsidTr="00081F7C">
        <w:tc>
          <w:tcPr>
            <w:tcW w:w="2551" w:type="dxa"/>
            <w:vMerge/>
            <w:vAlign w:val="center"/>
          </w:tcPr>
          <w:p w14:paraId="6813D7F1" w14:textId="77777777" w:rsidR="00B40CEB" w:rsidRPr="00B40CEB" w:rsidRDefault="00B40CEB" w:rsidP="00B40CEB">
            <w:pPr>
              <w:ind w:left="-220" w:right="-53"/>
              <w:jc w:val="center"/>
              <w:rPr>
                <w:bCs/>
                <w:color w:val="000000"/>
                <w:kern w:val="32"/>
                <w:lang w:eastAsia="en-US"/>
              </w:rPr>
            </w:pPr>
          </w:p>
        </w:tc>
        <w:tc>
          <w:tcPr>
            <w:tcW w:w="2126" w:type="dxa"/>
            <w:vMerge w:val="restart"/>
            <w:vAlign w:val="center"/>
          </w:tcPr>
          <w:p w14:paraId="5C501948" w14:textId="77777777" w:rsidR="00B40CEB" w:rsidRPr="00B40CEB" w:rsidRDefault="00B40CEB" w:rsidP="00B40CEB">
            <w:pPr>
              <w:ind w:right="-2"/>
              <w:jc w:val="center"/>
              <w:rPr>
                <w:color w:val="000000"/>
                <w:lang w:eastAsia="en-US"/>
              </w:rPr>
            </w:pPr>
            <w:r w:rsidRPr="00B40CEB">
              <w:rPr>
                <w:color w:val="000000"/>
                <w:lang w:eastAsia="en-US"/>
              </w:rPr>
              <w:t>Одноставочный</w:t>
            </w:r>
          </w:p>
          <w:p w14:paraId="07E6CC1B" w14:textId="77777777" w:rsidR="00B40CEB" w:rsidRPr="00B40CEB" w:rsidRDefault="00B40CEB" w:rsidP="00B40CEB">
            <w:pPr>
              <w:ind w:right="-2"/>
              <w:jc w:val="center"/>
              <w:rPr>
                <w:color w:val="000000"/>
                <w:vertAlign w:val="superscript"/>
                <w:lang w:eastAsia="en-US"/>
              </w:rPr>
            </w:pPr>
            <w:r w:rsidRPr="00B40CEB">
              <w:rPr>
                <w:color w:val="000000"/>
                <w:lang w:eastAsia="en-US"/>
              </w:rPr>
              <w:t>руб./ м</w:t>
            </w:r>
            <w:r w:rsidRPr="00B40CEB">
              <w:rPr>
                <w:color w:val="000000"/>
                <w:vertAlign w:val="superscript"/>
                <w:lang w:eastAsia="en-US"/>
              </w:rPr>
              <w:t>3</w:t>
            </w:r>
          </w:p>
        </w:tc>
        <w:tc>
          <w:tcPr>
            <w:tcW w:w="2059" w:type="dxa"/>
          </w:tcPr>
          <w:p w14:paraId="3C30DF55" w14:textId="77777777" w:rsidR="00B40CEB" w:rsidRPr="00B40CEB" w:rsidRDefault="00B40CEB" w:rsidP="00B40CEB">
            <w:pPr>
              <w:jc w:val="center"/>
              <w:rPr>
                <w:lang w:eastAsia="en-US"/>
              </w:rPr>
            </w:pPr>
            <w:r w:rsidRPr="00B40CEB">
              <w:rPr>
                <w:lang w:eastAsia="en-US"/>
              </w:rPr>
              <w:t>с 01.01.2024</w:t>
            </w:r>
          </w:p>
        </w:tc>
        <w:tc>
          <w:tcPr>
            <w:tcW w:w="1408" w:type="dxa"/>
            <w:vAlign w:val="center"/>
          </w:tcPr>
          <w:p w14:paraId="39F48A35" w14:textId="77777777" w:rsidR="00B40CEB" w:rsidRPr="00B40CEB" w:rsidRDefault="00B40CEB" w:rsidP="00B40CEB">
            <w:pPr>
              <w:jc w:val="center"/>
              <w:rPr>
                <w:lang w:eastAsia="en-US"/>
              </w:rPr>
            </w:pPr>
            <w:r w:rsidRPr="00B40CEB">
              <w:rPr>
                <w:lang w:eastAsia="en-US"/>
              </w:rPr>
              <w:t>х</w:t>
            </w:r>
          </w:p>
        </w:tc>
        <w:tc>
          <w:tcPr>
            <w:tcW w:w="1462" w:type="dxa"/>
            <w:vAlign w:val="center"/>
          </w:tcPr>
          <w:p w14:paraId="7566F448" w14:textId="77777777" w:rsidR="00B40CEB" w:rsidRPr="00B40CEB" w:rsidRDefault="00B40CEB" w:rsidP="00B40CEB">
            <w:pPr>
              <w:jc w:val="center"/>
              <w:rPr>
                <w:lang w:eastAsia="en-US"/>
              </w:rPr>
            </w:pPr>
            <w:r w:rsidRPr="00B40CEB">
              <w:rPr>
                <w:lang w:eastAsia="en-US"/>
              </w:rPr>
              <w:t>х</w:t>
            </w:r>
          </w:p>
        </w:tc>
      </w:tr>
      <w:tr w:rsidR="00B40CEB" w:rsidRPr="00B40CEB" w14:paraId="593966CE" w14:textId="77777777" w:rsidTr="00081F7C">
        <w:tc>
          <w:tcPr>
            <w:tcW w:w="2551" w:type="dxa"/>
            <w:vMerge/>
            <w:vAlign w:val="center"/>
          </w:tcPr>
          <w:p w14:paraId="37FF225F" w14:textId="77777777" w:rsidR="00B40CEB" w:rsidRPr="00B40CEB" w:rsidRDefault="00B40CEB" w:rsidP="00B40CEB">
            <w:pPr>
              <w:ind w:right="-2"/>
              <w:jc w:val="center"/>
              <w:rPr>
                <w:color w:val="000000"/>
                <w:lang w:eastAsia="en-US"/>
              </w:rPr>
            </w:pPr>
          </w:p>
        </w:tc>
        <w:tc>
          <w:tcPr>
            <w:tcW w:w="2126" w:type="dxa"/>
            <w:vMerge/>
            <w:vAlign w:val="center"/>
          </w:tcPr>
          <w:p w14:paraId="51D67046" w14:textId="77777777" w:rsidR="00B40CEB" w:rsidRPr="00B40CEB" w:rsidRDefault="00B40CEB" w:rsidP="00B40CEB">
            <w:pPr>
              <w:ind w:right="-2"/>
              <w:jc w:val="center"/>
              <w:rPr>
                <w:color w:val="000000"/>
                <w:lang w:eastAsia="en-US"/>
              </w:rPr>
            </w:pPr>
          </w:p>
        </w:tc>
        <w:tc>
          <w:tcPr>
            <w:tcW w:w="2059" w:type="dxa"/>
          </w:tcPr>
          <w:p w14:paraId="2A9E1E80" w14:textId="77777777" w:rsidR="00B40CEB" w:rsidRPr="00B40CEB" w:rsidRDefault="00B40CEB" w:rsidP="00B40CEB">
            <w:pPr>
              <w:jc w:val="center"/>
              <w:rPr>
                <w:lang w:eastAsia="en-US"/>
              </w:rPr>
            </w:pPr>
            <w:r w:rsidRPr="00B40CEB">
              <w:rPr>
                <w:lang w:eastAsia="en-US"/>
              </w:rPr>
              <w:t>с 01.07.2024</w:t>
            </w:r>
          </w:p>
        </w:tc>
        <w:tc>
          <w:tcPr>
            <w:tcW w:w="1408" w:type="dxa"/>
            <w:vAlign w:val="center"/>
          </w:tcPr>
          <w:p w14:paraId="0F04CBA7" w14:textId="77777777" w:rsidR="00B40CEB" w:rsidRPr="00B40CEB" w:rsidRDefault="00B40CEB" w:rsidP="00B40CEB">
            <w:pPr>
              <w:jc w:val="center"/>
              <w:rPr>
                <w:lang w:eastAsia="en-US"/>
              </w:rPr>
            </w:pPr>
            <w:r w:rsidRPr="00B40CEB">
              <w:rPr>
                <w:lang w:eastAsia="en-US"/>
              </w:rPr>
              <w:t>х</w:t>
            </w:r>
          </w:p>
        </w:tc>
        <w:tc>
          <w:tcPr>
            <w:tcW w:w="1462" w:type="dxa"/>
            <w:vAlign w:val="center"/>
          </w:tcPr>
          <w:p w14:paraId="46056D28" w14:textId="77777777" w:rsidR="00B40CEB" w:rsidRPr="00B40CEB" w:rsidRDefault="00B40CEB" w:rsidP="00B40CEB">
            <w:pPr>
              <w:jc w:val="center"/>
              <w:rPr>
                <w:lang w:eastAsia="en-US"/>
              </w:rPr>
            </w:pPr>
            <w:r w:rsidRPr="00B40CEB">
              <w:rPr>
                <w:lang w:eastAsia="en-US"/>
              </w:rPr>
              <w:t>х</w:t>
            </w:r>
          </w:p>
        </w:tc>
      </w:tr>
      <w:tr w:rsidR="00B40CEB" w:rsidRPr="00B40CEB" w14:paraId="6032B0E4" w14:textId="77777777" w:rsidTr="00081F7C">
        <w:tc>
          <w:tcPr>
            <w:tcW w:w="2551" w:type="dxa"/>
            <w:vMerge/>
            <w:vAlign w:val="center"/>
          </w:tcPr>
          <w:p w14:paraId="0A29CD6C" w14:textId="77777777" w:rsidR="00B40CEB" w:rsidRPr="00B40CEB" w:rsidRDefault="00B40CEB" w:rsidP="00B40CEB">
            <w:pPr>
              <w:ind w:right="-2"/>
              <w:jc w:val="center"/>
              <w:rPr>
                <w:color w:val="000000"/>
                <w:lang w:eastAsia="en-US"/>
              </w:rPr>
            </w:pPr>
          </w:p>
        </w:tc>
        <w:tc>
          <w:tcPr>
            <w:tcW w:w="2126" w:type="dxa"/>
            <w:vMerge/>
            <w:vAlign w:val="center"/>
          </w:tcPr>
          <w:p w14:paraId="00BA60E2" w14:textId="77777777" w:rsidR="00B40CEB" w:rsidRPr="00B40CEB" w:rsidRDefault="00B40CEB" w:rsidP="00B40CEB">
            <w:pPr>
              <w:ind w:right="-2"/>
              <w:jc w:val="center"/>
              <w:rPr>
                <w:color w:val="000000"/>
                <w:lang w:eastAsia="en-US"/>
              </w:rPr>
            </w:pPr>
          </w:p>
        </w:tc>
        <w:tc>
          <w:tcPr>
            <w:tcW w:w="2059" w:type="dxa"/>
          </w:tcPr>
          <w:p w14:paraId="09237DDF" w14:textId="77777777" w:rsidR="00B40CEB" w:rsidRPr="00B40CEB" w:rsidRDefault="00B40CEB" w:rsidP="00B40CEB">
            <w:pPr>
              <w:jc w:val="center"/>
              <w:rPr>
                <w:lang w:eastAsia="en-US"/>
              </w:rPr>
            </w:pPr>
            <w:r w:rsidRPr="00B40CEB">
              <w:rPr>
                <w:lang w:eastAsia="en-US"/>
              </w:rPr>
              <w:t>с 01.01.2025</w:t>
            </w:r>
          </w:p>
        </w:tc>
        <w:tc>
          <w:tcPr>
            <w:tcW w:w="1408" w:type="dxa"/>
            <w:vAlign w:val="center"/>
          </w:tcPr>
          <w:p w14:paraId="31A0773B" w14:textId="77777777" w:rsidR="00B40CEB" w:rsidRPr="00B40CEB" w:rsidRDefault="00B40CEB" w:rsidP="00B40CEB">
            <w:pPr>
              <w:jc w:val="center"/>
              <w:rPr>
                <w:lang w:eastAsia="en-US"/>
              </w:rPr>
            </w:pPr>
            <w:r w:rsidRPr="00B40CEB">
              <w:rPr>
                <w:lang w:eastAsia="en-US"/>
              </w:rPr>
              <w:t>х</w:t>
            </w:r>
          </w:p>
        </w:tc>
        <w:tc>
          <w:tcPr>
            <w:tcW w:w="1462" w:type="dxa"/>
            <w:vAlign w:val="center"/>
          </w:tcPr>
          <w:p w14:paraId="740ADFA5" w14:textId="77777777" w:rsidR="00B40CEB" w:rsidRPr="00B40CEB" w:rsidRDefault="00B40CEB" w:rsidP="00B40CEB">
            <w:pPr>
              <w:jc w:val="center"/>
              <w:rPr>
                <w:lang w:eastAsia="en-US"/>
              </w:rPr>
            </w:pPr>
            <w:r w:rsidRPr="00B40CEB">
              <w:rPr>
                <w:lang w:eastAsia="en-US"/>
              </w:rPr>
              <w:t>х</w:t>
            </w:r>
          </w:p>
        </w:tc>
      </w:tr>
      <w:tr w:rsidR="00B40CEB" w:rsidRPr="00B40CEB" w14:paraId="1320F910" w14:textId="77777777" w:rsidTr="00081F7C">
        <w:tc>
          <w:tcPr>
            <w:tcW w:w="2551" w:type="dxa"/>
            <w:vMerge/>
            <w:vAlign w:val="center"/>
          </w:tcPr>
          <w:p w14:paraId="13B90B4C" w14:textId="77777777" w:rsidR="00B40CEB" w:rsidRPr="00B40CEB" w:rsidRDefault="00B40CEB" w:rsidP="00B40CEB">
            <w:pPr>
              <w:ind w:right="-2"/>
              <w:jc w:val="center"/>
              <w:rPr>
                <w:color w:val="000000"/>
                <w:lang w:eastAsia="en-US"/>
              </w:rPr>
            </w:pPr>
          </w:p>
        </w:tc>
        <w:tc>
          <w:tcPr>
            <w:tcW w:w="2126" w:type="dxa"/>
            <w:vMerge/>
            <w:vAlign w:val="center"/>
          </w:tcPr>
          <w:p w14:paraId="3CF32EBD" w14:textId="77777777" w:rsidR="00B40CEB" w:rsidRPr="00B40CEB" w:rsidRDefault="00B40CEB" w:rsidP="00B40CEB">
            <w:pPr>
              <w:ind w:right="-2"/>
              <w:jc w:val="center"/>
              <w:rPr>
                <w:color w:val="000000"/>
                <w:lang w:eastAsia="en-US"/>
              </w:rPr>
            </w:pPr>
          </w:p>
        </w:tc>
        <w:tc>
          <w:tcPr>
            <w:tcW w:w="2059" w:type="dxa"/>
          </w:tcPr>
          <w:p w14:paraId="5854D11D" w14:textId="77777777" w:rsidR="00B40CEB" w:rsidRPr="00B40CEB" w:rsidRDefault="00B40CEB" w:rsidP="00B40CEB">
            <w:pPr>
              <w:jc w:val="center"/>
              <w:rPr>
                <w:lang w:eastAsia="en-US"/>
              </w:rPr>
            </w:pPr>
            <w:r w:rsidRPr="00B40CEB">
              <w:rPr>
                <w:lang w:eastAsia="en-US"/>
              </w:rPr>
              <w:t>с 01.07.2025</w:t>
            </w:r>
          </w:p>
        </w:tc>
        <w:tc>
          <w:tcPr>
            <w:tcW w:w="1408" w:type="dxa"/>
            <w:vAlign w:val="center"/>
          </w:tcPr>
          <w:p w14:paraId="48E7382D" w14:textId="77777777" w:rsidR="00B40CEB" w:rsidRPr="00B40CEB" w:rsidRDefault="00B40CEB" w:rsidP="00B40CEB">
            <w:pPr>
              <w:jc w:val="center"/>
              <w:rPr>
                <w:lang w:eastAsia="en-US"/>
              </w:rPr>
            </w:pPr>
            <w:r w:rsidRPr="00B40CEB">
              <w:rPr>
                <w:lang w:eastAsia="en-US"/>
              </w:rPr>
              <w:t>х</w:t>
            </w:r>
          </w:p>
        </w:tc>
        <w:tc>
          <w:tcPr>
            <w:tcW w:w="1462" w:type="dxa"/>
            <w:vAlign w:val="center"/>
          </w:tcPr>
          <w:p w14:paraId="6962ECBD" w14:textId="77777777" w:rsidR="00B40CEB" w:rsidRPr="00B40CEB" w:rsidRDefault="00B40CEB" w:rsidP="00B40CEB">
            <w:pPr>
              <w:jc w:val="center"/>
              <w:rPr>
                <w:lang w:eastAsia="en-US"/>
              </w:rPr>
            </w:pPr>
            <w:r w:rsidRPr="00B40CEB">
              <w:rPr>
                <w:lang w:eastAsia="en-US"/>
              </w:rPr>
              <w:t>х</w:t>
            </w:r>
          </w:p>
        </w:tc>
      </w:tr>
      <w:tr w:rsidR="00B40CEB" w:rsidRPr="00B40CEB" w14:paraId="58F43F49" w14:textId="77777777" w:rsidTr="00081F7C">
        <w:tc>
          <w:tcPr>
            <w:tcW w:w="2551" w:type="dxa"/>
            <w:vMerge/>
            <w:vAlign w:val="center"/>
          </w:tcPr>
          <w:p w14:paraId="72FF8B97" w14:textId="77777777" w:rsidR="00B40CEB" w:rsidRPr="00B40CEB" w:rsidRDefault="00B40CEB" w:rsidP="00B40CEB">
            <w:pPr>
              <w:ind w:right="-2"/>
              <w:jc w:val="center"/>
              <w:rPr>
                <w:color w:val="000000"/>
                <w:lang w:eastAsia="en-US"/>
              </w:rPr>
            </w:pPr>
          </w:p>
        </w:tc>
        <w:tc>
          <w:tcPr>
            <w:tcW w:w="2126" w:type="dxa"/>
            <w:vMerge/>
            <w:vAlign w:val="center"/>
          </w:tcPr>
          <w:p w14:paraId="509B0336" w14:textId="77777777" w:rsidR="00B40CEB" w:rsidRPr="00B40CEB" w:rsidRDefault="00B40CEB" w:rsidP="00B40CEB">
            <w:pPr>
              <w:ind w:right="-2"/>
              <w:jc w:val="center"/>
              <w:rPr>
                <w:color w:val="000000"/>
                <w:lang w:eastAsia="en-US"/>
              </w:rPr>
            </w:pPr>
          </w:p>
        </w:tc>
        <w:tc>
          <w:tcPr>
            <w:tcW w:w="2059" w:type="dxa"/>
          </w:tcPr>
          <w:p w14:paraId="65D7030F" w14:textId="77777777" w:rsidR="00B40CEB" w:rsidRPr="00B40CEB" w:rsidRDefault="00B40CEB" w:rsidP="00B40CEB">
            <w:pPr>
              <w:jc w:val="center"/>
              <w:rPr>
                <w:lang w:eastAsia="en-US"/>
              </w:rPr>
            </w:pPr>
            <w:r w:rsidRPr="00B40CEB">
              <w:rPr>
                <w:lang w:eastAsia="en-US"/>
              </w:rPr>
              <w:t>с 01.01.2026</w:t>
            </w:r>
          </w:p>
        </w:tc>
        <w:tc>
          <w:tcPr>
            <w:tcW w:w="1408" w:type="dxa"/>
            <w:vAlign w:val="center"/>
          </w:tcPr>
          <w:p w14:paraId="049D4B7E" w14:textId="77777777" w:rsidR="00B40CEB" w:rsidRPr="00B40CEB" w:rsidRDefault="00B40CEB" w:rsidP="00B40CEB">
            <w:pPr>
              <w:jc w:val="center"/>
              <w:rPr>
                <w:lang w:eastAsia="en-US"/>
              </w:rPr>
            </w:pPr>
            <w:r w:rsidRPr="00B40CEB">
              <w:rPr>
                <w:lang w:eastAsia="en-US"/>
              </w:rPr>
              <w:t>х</w:t>
            </w:r>
          </w:p>
        </w:tc>
        <w:tc>
          <w:tcPr>
            <w:tcW w:w="1462" w:type="dxa"/>
            <w:vAlign w:val="center"/>
          </w:tcPr>
          <w:p w14:paraId="2165C99D" w14:textId="77777777" w:rsidR="00B40CEB" w:rsidRPr="00B40CEB" w:rsidRDefault="00B40CEB" w:rsidP="00B40CEB">
            <w:pPr>
              <w:jc w:val="center"/>
              <w:rPr>
                <w:lang w:eastAsia="en-US"/>
              </w:rPr>
            </w:pPr>
            <w:r w:rsidRPr="00B40CEB">
              <w:rPr>
                <w:lang w:eastAsia="en-US"/>
              </w:rPr>
              <w:t>х</w:t>
            </w:r>
          </w:p>
        </w:tc>
      </w:tr>
      <w:tr w:rsidR="00B40CEB" w:rsidRPr="00B40CEB" w14:paraId="41186BA6" w14:textId="77777777" w:rsidTr="00081F7C">
        <w:tc>
          <w:tcPr>
            <w:tcW w:w="2551" w:type="dxa"/>
            <w:vMerge/>
            <w:vAlign w:val="center"/>
          </w:tcPr>
          <w:p w14:paraId="2D2CB6A7" w14:textId="77777777" w:rsidR="00B40CEB" w:rsidRPr="00B40CEB" w:rsidRDefault="00B40CEB" w:rsidP="00B40CEB">
            <w:pPr>
              <w:ind w:right="-2"/>
              <w:jc w:val="center"/>
              <w:rPr>
                <w:color w:val="000000"/>
                <w:lang w:eastAsia="en-US"/>
              </w:rPr>
            </w:pPr>
          </w:p>
        </w:tc>
        <w:tc>
          <w:tcPr>
            <w:tcW w:w="2126" w:type="dxa"/>
            <w:vMerge/>
            <w:vAlign w:val="center"/>
          </w:tcPr>
          <w:p w14:paraId="2767E40F" w14:textId="77777777" w:rsidR="00B40CEB" w:rsidRPr="00B40CEB" w:rsidRDefault="00B40CEB" w:rsidP="00B40CEB">
            <w:pPr>
              <w:ind w:right="-2"/>
              <w:jc w:val="center"/>
              <w:rPr>
                <w:color w:val="000000"/>
                <w:lang w:eastAsia="en-US"/>
              </w:rPr>
            </w:pPr>
          </w:p>
        </w:tc>
        <w:tc>
          <w:tcPr>
            <w:tcW w:w="2059" w:type="dxa"/>
          </w:tcPr>
          <w:p w14:paraId="57A4E08D" w14:textId="77777777" w:rsidR="00B40CEB" w:rsidRPr="00B40CEB" w:rsidRDefault="00B40CEB" w:rsidP="00B40CEB">
            <w:pPr>
              <w:jc w:val="center"/>
              <w:rPr>
                <w:lang w:eastAsia="en-US"/>
              </w:rPr>
            </w:pPr>
            <w:r w:rsidRPr="00B40CEB">
              <w:rPr>
                <w:lang w:eastAsia="en-US"/>
              </w:rPr>
              <w:t>с 01.10.2026</w:t>
            </w:r>
          </w:p>
        </w:tc>
        <w:tc>
          <w:tcPr>
            <w:tcW w:w="1408" w:type="dxa"/>
            <w:vAlign w:val="center"/>
          </w:tcPr>
          <w:p w14:paraId="6B47578A" w14:textId="77777777" w:rsidR="00B40CEB" w:rsidRPr="00B40CEB" w:rsidRDefault="00B40CEB" w:rsidP="00B40CEB">
            <w:pPr>
              <w:jc w:val="center"/>
              <w:rPr>
                <w:lang w:eastAsia="en-US"/>
              </w:rPr>
            </w:pPr>
            <w:r w:rsidRPr="00B40CEB">
              <w:rPr>
                <w:lang w:eastAsia="en-US"/>
              </w:rPr>
              <w:t>х</w:t>
            </w:r>
          </w:p>
        </w:tc>
        <w:tc>
          <w:tcPr>
            <w:tcW w:w="1462" w:type="dxa"/>
            <w:vAlign w:val="center"/>
          </w:tcPr>
          <w:p w14:paraId="2AF62C90" w14:textId="77777777" w:rsidR="00B40CEB" w:rsidRPr="00B40CEB" w:rsidRDefault="00B40CEB" w:rsidP="00B40CEB">
            <w:pPr>
              <w:jc w:val="center"/>
              <w:rPr>
                <w:lang w:eastAsia="en-US"/>
              </w:rPr>
            </w:pPr>
            <w:r w:rsidRPr="00B40CEB">
              <w:rPr>
                <w:lang w:eastAsia="en-US"/>
              </w:rPr>
              <w:t>х</w:t>
            </w:r>
          </w:p>
        </w:tc>
      </w:tr>
      <w:tr w:rsidR="00B40CEB" w:rsidRPr="00B40CEB" w14:paraId="35571925" w14:textId="77777777" w:rsidTr="00081F7C">
        <w:tc>
          <w:tcPr>
            <w:tcW w:w="2551" w:type="dxa"/>
            <w:vMerge/>
            <w:vAlign w:val="center"/>
          </w:tcPr>
          <w:p w14:paraId="60E6A940" w14:textId="77777777" w:rsidR="00B40CEB" w:rsidRPr="00B40CEB" w:rsidRDefault="00B40CEB" w:rsidP="00B40CEB">
            <w:pPr>
              <w:ind w:right="-2"/>
              <w:jc w:val="center"/>
              <w:rPr>
                <w:color w:val="000000"/>
                <w:lang w:eastAsia="en-US"/>
              </w:rPr>
            </w:pPr>
          </w:p>
        </w:tc>
        <w:tc>
          <w:tcPr>
            <w:tcW w:w="2126" w:type="dxa"/>
            <w:vMerge/>
            <w:vAlign w:val="center"/>
          </w:tcPr>
          <w:p w14:paraId="0BF7F650" w14:textId="77777777" w:rsidR="00B40CEB" w:rsidRPr="00B40CEB" w:rsidRDefault="00B40CEB" w:rsidP="00B40CEB">
            <w:pPr>
              <w:ind w:right="-2"/>
              <w:jc w:val="center"/>
              <w:rPr>
                <w:color w:val="000000"/>
                <w:lang w:eastAsia="en-US"/>
              </w:rPr>
            </w:pPr>
          </w:p>
        </w:tc>
        <w:tc>
          <w:tcPr>
            <w:tcW w:w="2059" w:type="dxa"/>
          </w:tcPr>
          <w:p w14:paraId="42B10A6B" w14:textId="77777777" w:rsidR="00B40CEB" w:rsidRPr="00B40CEB" w:rsidRDefault="00B40CEB" w:rsidP="00B40CEB">
            <w:pPr>
              <w:jc w:val="center"/>
              <w:rPr>
                <w:lang w:eastAsia="en-US"/>
              </w:rPr>
            </w:pPr>
            <w:r w:rsidRPr="00B40CEB">
              <w:rPr>
                <w:lang w:eastAsia="en-US"/>
              </w:rPr>
              <w:t>с 01.01.2027</w:t>
            </w:r>
          </w:p>
        </w:tc>
        <w:tc>
          <w:tcPr>
            <w:tcW w:w="1408" w:type="dxa"/>
            <w:vAlign w:val="center"/>
          </w:tcPr>
          <w:p w14:paraId="1CE97CEC" w14:textId="77777777" w:rsidR="00B40CEB" w:rsidRPr="00B40CEB" w:rsidRDefault="00B40CEB" w:rsidP="00B40CEB">
            <w:pPr>
              <w:jc w:val="center"/>
              <w:rPr>
                <w:lang w:eastAsia="en-US"/>
              </w:rPr>
            </w:pPr>
            <w:r w:rsidRPr="00B40CEB">
              <w:rPr>
                <w:lang w:eastAsia="en-US"/>
              </w:rPr>
              <w:t>х</w:t>
            </w:r>
          </w:p>
        </w:tc>
        <w:tc>
          <w:tcPr>
            <w:tcW w:w="1462" w:type="dxa"/>
            <w:vAlign w:val="center"/>
          </w:tcPr>
          <w:p w14:paraId="446A193D" w14:textId="77777777" w:rsidR="00B40CEB" w:rsidRPr="00B40CEB" w:rsidRDefault="00B40CEB" w:rsidP="00B40CEB">
            <w:pPr>
              <w:jc w:val="center"/>
              <w:rPr>
                <w:lang w:eastAsia="en-US"/>
              </w:rPr>
            </w:pPr>
            <w:r w:rsidRPr="00B40CEB">
              <w:rPr>
                <w:lang w:eastAsia="en-US"/>
              </w:rPr>
              <w:t>х</w:t>
            </w:r>
          </w:p>
        </w:tc>
      </w:tr>
      <w:tr w:rsidR="00B40CEB" w:rsidRPr="00B40CEB" w14:paraId="48F643B1" w14:textId="77777777" w:rsidTr="00081F7C">
        <w:tc>
          <w:tcPr>
            <w:tcW w:w="2551" w:type="dxa"/>
            <w:vMerge/>
            <w:vAlign w:val="center"/>
          </w:tcPr>
          <w:p w14:paraId="696C6E11" w14:textId="77777777" w:rsidR="00B40CEB" w:rsidRPr="00B40CEB" w:rsidRDefault="00B40CEB" w:rsidP="00B40CEB">
            <w:pPr>
              <w:ind w:right="-2"/>
              <w:jc w:val="center"/>
              <w:rPr>
                <w:color w:val="000000"/>
                <w:lang w:eastAsia="en-US"/>
              </w:rPr>
            </w:pPr>
          </w:p>
        </w:tc>
        <w:tc>
          <w:tcPr>
            <w:tcW w:w="2126" w:type="dxa"/>
            <w:vMerge/>
            <w:vAlign w:val="center"/>
          </w:tcPr>
          <w:p w14:paraId="7FC762E8" w14:textId="77777777" w:rsidR="00B40CEB" w:rsidRPr="00B40CEB" w:rsidRDefault="00B40CEB" w:rsidP="00B40CEB">
            <w:pPr>
              <w:ind w:right="-2"/>
              <w:jc w:val="center"/>
              <w:rPr>
                <w:color w:val="000000"/>
                <w:lang w:eastAsia="en-US"/>
              </w:rPr>
            </w:pPr>
          </w:p>
        </w:tc>
        <w:tc>
          <w:tcPr>
            <w:tcW w:w="2059" w:type="dxa"/>
          </w:tcPr>
          <w:p w14:paraId="1F2A4B3B" w14:textId="77777777" w:rsidR="00B40CEB" w:rsidRPr="00B40CEB" w:rsidRDefault="00B40CEB" w:rsidP="00B40CEB">
            <w:pPr>
              <w:jc w:val="center"/>
              <w:rPr>
                <w:lang w:eastAsia="en-US"/>
              </w:rPr>
            </w:pPr>
            <w:r w:rsidRPr="00B40CEB">
              <w:rPr>
                <w:lang w:eastAsia="en-US"/>
              </w:rPr>
              <w:t>с 01.07.2027</w:t>
            </w:r>
          </w:p>
        </w:tc>
        <w:tc>
          <w:tcPr>
            <w:tcW w:w="1408" w:type="dxa"/>
            <w:vAlign w:val="center"/>
          </w:tcPr>
          <w:p w14:paraId="3494CE1B" w14:textId="77777777" w:rsidR="00B40CEB" w:rsidRPr="00B40CEB" w:rsidRDefault="00B40CEB" w:rsidP="00B40CEB">
            <w:pPr>
              <w:jc w:val="center"/>
              <w:rPr>
                <w:lang w:eastAsia="en-US"/>
              </w:rPr>
            </w:pPr>
            <w:r w:rsidRPr="00B40CEB">
              <w:rPr>
                <w:lang w:eastAsia="en-US"/>
              </w:rPr>
              <w:t>х</w:t>
            </w:r>
          </w:p>
        </w:tc>
        <w:tc>
          <w:tcPr>
            <w:tcW w:w="1462" w:type="dxa"/>
            <w:vAlign w:val="center"/>
          </w:tcPr>
          <w:p w14:paraId="4BB3BA13" w14:textId="77777777" w:rsidR="00B40CEB" w:rsidRPr="00B40CEB" w:rsidRDefault="00B40CEB" w:rsidP="00B40CEB">
            <w:pPr>
              <w:jc w:val="center"/>
              <w:rPr>
                <w:lang w:eastAsia="en-US"/>
              </w:rPr>
            </w:pPr>
            <w:r w:rsidRPr="00B40CEB">
              <w:rPr>
                <w:lang w:eastAsia="en-US"/>
              </w:rPr>
              <w:t>х</w:t>
            </w:r>
          </w:p>
        </w:tc>
      </w:tr>
      <w:tr w:rsidR="00B40CEB" w:rsidRPr="00B40CEB" w14:paraId="474D9CA3" w14:textId="77777777" w:rsidTr="00081F7C">
        <w:tc>
          <w:tcPr>
            <w:tcW w:w="2551" w:type="dxa"/>
            <w:vMerge/>
            <w:vAlign w:val="center"/>
          </w:tcPr>
          <w:p w14:paraId="2A8FC082" w14:textId="77777777" w:rsidR="00B40CEB" w:rsidRPr="00B40CEB" w:rsidRDefault="00B40CEB" w:rsidP="00B40CEB">
            <w:pPr>
              <w:ind w:right="-2"/>
              <w:jc w:val="center"/>
              <w:rPr>
                <w:color w:val="000000"/>
                <w:lang w:eastAsia="en-US"/>
              </w:rPr>
            </w:pPr>
          </w:p>
        </w:tc>
        <w:tc>
          <w:tcPr>
            <w:tcW w:w="2126" w:type="dxa"/>
            <w:vMerge/>
            <w:vAlign w:val="center"/>
          </w:tcPr>
          <w:p w14:paraId="67D90195" w14:textId="77777777" w:rsidR="00B40CEB" w:rsidRPr="00B40CEB" w:rsidRDefault="00B40CEB" w:rsidP="00B40CEB">
            <w:pPr>
              <w:ind w:right="-2"/>
              <w:jc w:val="center"/>
              <w:rPr>
                <w:color w:val="000000"/>
                <w:lang w:eastAsia="en-US"/>
              </w:rPr>
            </w:pPr>
          </w:p>
        </w:tc>
        <w:tc>
          <w:tcPr>
            <w:tcW w:w="2059" w:type="dxa"/>
          </w:tcPr>
          <w:p w14:paraId="0B1EA07A" w14:textId="77777777" w:rsidR="00B40CEB" w:rsidRPr="00B40CEB" w:rsidRDefault="00B40CEB" w:rsidP="00B40CEB">
            <w:pPr>
              <w:jc w:val="center"/>
              <w:rPr>
                <w:lang w:eastAsia="en-US"/>
              </w:rPr>
            </w:pPr>
            <w:r w:rsidRPr="00B40CEB">
              <w:rPr>
                <w:lang w:eastAsia="en-US"/>
              </w:rPr>
              <w:t>с 01.01.2028</w:t>
            </w:r>
          </w:p>
        </w:tc>
        <w:tc>
          <w:tcPr>
            <w:tcW w:w="1408" w:type="dxa"/>
            <w:vAlign w:val="center"/>
          </w:tcPr>
          <w:p w14:paraId="30FF18A6" w14:textId="77777777" w:rsidR="00B40CEB" w:rsidRPr="00B40CEB" w:rsidRDefault="00B40CEB" w:rsidP="00B40CEB">
            <w:pPr>
              <w:jc w:val="center"/>
              <w:rPr>
                <w:lang w:eastAsia="en-US"/>
              </w:rPr>
            </w:pPr>
            <w:r w:rsidRPr="00B40CEB">
              <w:rPr>
                <w:lang w:eastAsia="en-US"/>
              </w:rPr>
              <w:t>х</w:t>
            </w:r>
          </w:p>
        </w:tc>
        <w:tc>
          <w:tcPr>
            <w:tcW w:w="1462" w:type="dxa"/>
            <w:vAlign w:val="center"/>
          </w:tcPr>
          <w:p w14:paraId="45617837" w14:textId="77777777" w:rsidR="00B40CEB" w:rsidRPr="00B40CEB" w:rsidRDefault="00B40CEB" w:rsidP="00B40CEB">
            <w:pPr>
              <w:jc w:val="center"/>
              <w:rPr>
                <w:lang w:eastAsia="en-US"/>
              </w:rPr>
            </w:pPr>
            <w:r w:rsidRPr="00B40CEB">
              <w:rPr>
                <w:lang w:eastAsia="en-US"/>
              </w:rPr>
              <w:t>х</w:t>
            </w:r>
          </w:p>
        </w:tc>
      </w:tr>
      <w:tr w:rsidR="00B40CEB" w:rsidRPr="00B40CEB" w14:paraId="5C9DAC36" w14:textId="77777777" w:rsidTr="00081F7C">
        <w:tc>
          <w:tcPr>
            <w:tcW w:w="2551" w:type="dxa"/>
            <w:vMerge/>
            <w:vAlign w:val="center"/>
          </w:tcPr>
          <w:p w14:paraId="077EFE12" w14:textId="77777777" w:rsidR="00B40CEB" w:rsidRPr="00B40CEB" w:rsidRDefault="00B40CEB" w:rsidP="00B40CEB">
            <w:pPr>
              <w:ind w:right="-2"/>
              <w:jc w:val="center"/>
              <w:rPr>
                <w:color w:val="000000"/>
                <w:lang w:eastAsia="en-US"/>
              </w:rPr>
            </w:pPr>
          </w:p>
        </w:tc>
        <w:tc>
          <w:tcPr>
            <w:tcW w:w="2126" w:type="dxa"/>
            <w:vMerge/>
            <w:vAlign w:val="center"/>
          </w:tcPr>
          <w:p w14:paraId="2DE5BEC0" w14:textId="77777777" w:rsidR="00B40CEB" w:rsidRPr="00B40CEB" w:rsidRDefault="00B40CEB" w:rsidP="00B40CEB">
            <w:pPr>
              <w:ind w:right="-2"/>
              <w:jc w:val="center"/>
              <w:rPr>
                <w:color w:val="000000"/>
                <w:lang w:eastAsia="en-US"/>
              </w:rPr>
            </w:pPr>
          </w:p>
        </w:tc>
        <w:tc>
          <w:tcPr>
            <w:tcW w:w="2059" w:type="dxa"/>
          </w:tcPr>
          <w:p w14:paraId="61D386CB" w14:textId="77777777" w:rsidR="00B40CEB" w:rsidRPr="00B40CEB" w:rsidRDefault="00B40CEB" w:rsidP="00B40CEB">
            <w:pPr>
              <w:jc w:val="center"/>
              <w:rPr>
                <w:lang w:eastAsia="en-US"/>
              </w:rPr>
            </w:pPr>
            <w:r w:rsidRPr="00B40CEB">
              <w:rPr>
                <w:lang w:eastAsia="en-US"/>
              </w:rPr>
              <w:t>с 01.07.2028</w:t>
            </w:r>
          </w:p>
        </w:tc>
        <w:tc>
          <w:tcPr>
            <w:tcW w:w="1408" w:type="dxa"/>
            <w:vAlign w:val="center"/>
          </w:tcPr>
          <w:p w14:paraId="0AE6F8AF" w14:textId="77777777" w:rsidR="00B40CEB" w:rsidRPr="00B40CEB" w:rsidRDefault="00B40CEB" w:rsidP="00B40CEB">
            <w:pPr>
              <w:jc w:val="center"/>
              <w:rPr>
                <w:lang w:eastAsia="en-US"/>
              </w:rPr>
            </w:pPr>
            <w:r w:rsidRPr="00B40CEB">
              <w:rPr>
                <w:lang w:eastAsia="en-US"/>
              </w:rPr>
              <w:t>х</w:t>
            </w:r>
          </w:p>
        </w:tc>
        <w:tc>
          <w:tcPr>
            <w:tcW w:w="1462" w:type="dxa"/>
            <w:vAlign w:val="center"/>
          </w:tcPr>
          <w:p w14:paraId="59DF0A5E" w14:textId="77777777" w:rsidR="00B40CEB" w:rsidRPr="00B40CEB" w:rsidRDefault="00B40CEB" w:rsidP="00B40CEB">
            <w:pPr>
              <w:jc w:val="center"/>
              <w:rPr>
                <w:lang w:eastAsia="en-US"/>
              </w:rPr>
            </w:pPr>
            <w:r w:rsidRPr="00B40CEB">
              <w:rPr>
                <w:lang w:eastAsia="en-US"/>
              </w:rPr>
              <w:t>х</w:t>
            </w:r>
          </w:p>
        </w:tc>
      </w:tr>
      <w:tr w:rsidR="00B40CEB" w:rsidRPr="00B40CEB" w14:paraId="712B6482" w14:textId="77777777" w:rsidTr="00081F7C">
        <w:trPr>
          <w:trHeight w:val="230"/>
        </w:trPr>
        <w:tc>
          <w:tcPr>
            <w:tcW w:w="2551" w:type="dxa"/>
            <w:vMerge w:val="restart"/>
            <w:vAlign w:val="center"/>
          </w:tcPr>
          <w:p w14:paraId="27E47B52" w14:textId="77777777" w:rsidR="00B40CEB" w:rsidRPr="00B40CEB" w:rsidRDefault="00B40CEB" w:rsidP="00B40CEB">
            <w:pPr>
              <w:ind w:left="-28" w:right="-53"/>
              <w:jc w:val="center"/>
              <w:rPr>
                <w:bCs/>
                <w:color w:val="000000"/>
                <w:kern w:val="32"/>
                <w:lang w:eastAsia="en-US"/>
              </w:rPr>
            </w:pPr>
            <w:r w:rsidRPr="00B40CEB">
              <w:rPr>
                <w:bCs/>
                <w:color w:val="000000"/>
                <w:kern w:val="32"/>
                <w:lang w:eastAsia="en-US"/>
              </w:rPr>
              <w:t xml:space="preserve">АО «Кемеровская генерация» </w:t>
            </w:r>
          </w:p>
        </w:tc>
        <w:tc>
          <w:tcPr>
            <w:tcW w:w="7055" w:type="dxa"/>
            <w:gridSpan w:val="4"/>
            <w:vAlign w:val="center"/>
          </w:tcPr>
          <w:p w14:paraId="035BBB41" w14:textId="77777777" w:rsidR="00B40CEB" w:rsidRPr="00B40CEB" w:rsidRDefault="00B40CEB" w:rsidP="00B40CEB">
            <w:pPr>
              <w:jc w:val="center"/>
              <w:rPr>
                <w:lang w:eastAsia="en-US"/>
              </w:rPr>
            </w:pPr>
            <w:r w:rsidRPr="00B40CEB">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w:t>
            </w:r>
          </w:p>
        </w:tc>
      </w:tr>
      <w:tr w:rsidR="00B40CEB" w:rsidRPr="00B40CEB" w14:paraId="42EFAF8E" w14:textId="77777777" w:rsidTr="00081F7C">
        <w:tc>
          <w:tcPr>
            <w:tcW w:w="2551" w:type="dxa"/>
            <w:vMerge/>
            <w:vAlign w:val="center"/>
          </w:tcPr>
          <w:p w14:paraId="28BBBC66" w14:textId="77777777" w:rsidR="00B40CEB" w:rsidRPr="00B40CEB" w:rsidRDefault="00B40CEB" w:rsidP="00B40CEB">
            <w:pPr>
              <w:ind w:right="-53"/>
              <w:jc w:val="center"/>
              <w:rPr>
                <w:bCs/>
                <w:color w:val="000000"/>
                <w:kern w:val="32"/>
                <w:lang w:eastAsia="en-US"/>
              </w:rPr>
            </w:pPr>
          </w:p>
        </w:tc>
        <w:tc>
          <w:tcPr>
            <w:tcW w:w="2126" w:type="dxa"/>
            <w:vMerge w:val="restart"/>
            <w:vAlign w:val="center"/>
          </w:tcPr>
          <w:p w14:paraId="4537618E" w14:textId="77777777" w:rsidR="00B40CEB" w:rsidRPr="00B40CEB" w:rsidRDefault="00B40CEB" w:rsidP="00B40CEB">
            <w:pPr>
              <w:jc w:val="center"/>
            </w:pPr>
            <w:r w:rsidRPr="00B40CEB">
              <w:t>Одноставочный</w:t>
            </w:r>
          </w:p>
          <w:p w14:paraId="78A66FE1" w14:textId="77777777" w:rsidR="00B40CEB" w:rsidRPr="00B40CEB" w:rsidRDefault="00B40CEB" w:rsidP="00B40CEB">
            <w:pPr>
              <w:ind w:right="-2"/>
              <w:jc w:val="center"/>
              <w:rPr>
                <w:color w:val="000000"/>
                <w:lang w:eastAsia="en-US"/>
              </w:rPr>
            </w:pPr>
            <w:r w:rsidRPr="00B40CEB">
              <w:t>руб./</w:t>
            </w:r>
            <w:r w:rsidRPr="00B40CEB">
              <w:rPr>
                <w:rFonts w:eastAsia="Calibri"/>
                <w:color w:val="000000"/>
                <w:lang w:eastAsia="en-US"/>
              </w:rPr>
              <w:t xml:space="preserve"> </w:t>
            </w:r>
            <w:r w:rsidRPr="00B40CEB">
              <w:t>м</w:t>
            </w:r>
            <w:r w:rsidRPr="00B40CEB">
              <w:rPr>
                <w:vertAlign w:val="superscript"/>
              </w:rPr>
              <w:t>3</w:t>
            </w:r>
          </w:p>
        </w:tc>
        <w:tc>
          <w:tcPr>
            <w:tcW w:w="2059" w:type="dxa"/>
          </w:tcPr>
          <w:p w14:paraId="241F0F23" w14:textId="77777777" w:rsidR="00B40CEB" w:rsidRPr="00B40CEB" w:rsidRDefault="00B40CEB" w:rsidP="00B40CEB">
            <w:pPr>
              <w:jc w:val="center"/>
              <w:rPr>
                <w:lang w:eastAsia="en-US"/>
              </w:rPr>
            </w:pPr>
            <w:r w:rsidRPr="00B40CEB">
              <w:rPr>
                <w:lang w:eastAsia="en-US"/>
              </w:rPr>
              <w:t>с 01.01.2024</w:t>
            </w:r>
          </w:p>
        </w:tc>
        <w:tc>
          <w:tcPr>
            <w:tcW w:w="1408" w:type="dxa"/>
            <w:vAlign w:val="center"/>
          </w:tcPr>
          <w:p w14:paraId="56948A0E" w14:textId="77777777" w:rsidR="00B40CEB" w:rsidRPr="00B40CEB" w:rsidRDefault="00B40CEB" w:rsidP="00B40CEB">
            <w:pPr>
              <w:jc w:val="center"/>
              <w:rPr>
                <w:lang w:eastAsia="en-US"/>
              </w:rPr>
            </w:pPr>
            <w:r w:rsidRPr="00B40CEB">
              <w:rPr>
                <w:lang w:eastAsia="en-US"/>
              </w:rPr>
              <w:t>х</w:t>
            </w:r>
          </w:p>
        </w:tc>
        <w:tc>
          <w:tcPr>
            <w:tcW w:w="1462" w:type="dxa"/>
            <w:vAlign w:val="center"/>
          </w:tcPr>
          <w:p w14:paraId="1B811AD9" w14:textId="77777777" w:rsidR="00B40CEB" w:rsidRPr="00B40CEB" w:rsidRDefault="00B40CEB" w:rsidP="00B40CEB">
            <w:pPr>
              <w:jc w:val="center"/>
              <w:rPr>
                <w:lang w:eastAsia="en-US"/>
              </w:rPr>
            </w:pPr>
            <w:r w:rsidRPr="00B40CEB">
              <w:rPr>
                <w:lang w:eastAsia="en-US"/>
              </w:rPr>
              <w:t>х</w:t>
            </w:r>
          </w:p>
        </w:tc>
      </w:tr>
      <w:tr w:rsidR="00B40CEB" w:rsidRPr="00B40CEB" w14:paraId="1F90ED47" w14:textId="77777777" w:rsidTr="00081F7C">
        <w:tc>
          <w:tcPr>
            <w:tcW w:w="2551" w:type="dxa"/>
            <w:vMerge/>
            <w:vAlign w:val="center"/>
          </w:tcPr>
          <w:p w14:paraId="002EA153" w14:textId="77777777" w:rsidR="00B40CEB" w:rsidRPr="00B40CEB" w:rsidRDefault="00B40CEB" w:rsidP="00B40CEB">
            <w:pPr>
              <w:ind w:left="-220" w:right="-53"/>
              <w:jc w:val="center"/>
              <w:rPr>
                <w:color w:val="000000"/>
                <w:lang w:eastAsia="en-US"/>
              </w:rPr>
            </w:pPr>
          </w:p>
        </w:tc>
        <w:tc>
          <w:tcPr>
            <w:tcW w:w="2126" w:type="dxa"/>
            <w:vMerge/>
            <w:vAlign w:val="center"/>
          </w:tcPr>
          <w:p w14:paraId="17EF8C40" w14:textId="77777777" w:rsidR="00B40CEB" w:rsidRPr="00B40CEB" w:rsidRDefault="00B40CEB" w:rsidP="00B40CEB">
            <w:pPr>
              <w:ind w:right="-2"/>
              <w:jc w:val="center"/>
              <w:rPr>
                <w:color w:val="000000"/>
                <w:lang w:eastAsia="en-US"/>
              </w:rPr>
            </w:pPr>
          </w:p>
        </w:tc>
        <w:tc>
          <w:tcPr>
            <w:tcW w:w="2059" w:type="dxa"/>
          </w:tcPr>
          <w:p w14:paraId="5BE43556" w14:textId="77777777" w:rsidR="00B40CEB" w:rsidRPr="00B40CEB" w:rsidRDefault="00B40CEB" w:rsidP="00B40CEB">
            <w:pPr>
              <w:jc w:val="center"/>
              <w:rPr>
                <w:lang w:eastAsia="en-US"/>
              </w:rPr>
            </w:pPr>
            <w:r w:rsidRPr="00B40CEB">
              <w:rPr>
                <w:lang w:eastAsia="en-US"/>
              </w:rPr>
              <w:t>с 01.07.2024</w:t>
            </w:r>
          </w:p>
        </w:tc>
        <w:tc>
          <w:tcPr>
            <w:tcW w:w="1408" w:type="dxa"/>
            <w:vAlign w:val="center"/>
          </w:tcPr>
          <w:p w14:paraId="5CDF1464" w14:textId="77777777" w:rsidR="00B40CEB" w:rsidRPr="00B40CEB" w:rsidRDefault="00B40CEB" w:rsidP="00B40CEB">
            <w:pPr>
              <w:jc w:val="center"/>
              <w:rPr>
                <w:lang w:eastAsia="en-US"/>
              </w:rPr>
            </w:pPr>
            <w:r w:rsidRPr="00B40CEB">
              <w:rPr>
                <w:lang w:eastAsia="en-US"/>
              </w:rPr>
              <w:t>х</w:t>
            </w:r>
          </w:p>
        </w:tc>
        <w:tc>
          <w:tcPr>
            <w:tcW w:w="1462" w:type="dxa"/>
            <w:vAlign w:val="center"/>
          </w:tcPr>
          <w:p w14:paraId="751E1ECF" w14:textId="77777777" w:rsidR="00B40CEB" w:rsidRPr="00B40CEB" w:rsidRDefault="00B40CEB" w:rsidP="00B40CEB">
            <w:pPr>
              <w:jc w:val="center"/>
              <w:rPr>
                <w:lang w:eastAsia="en-US"/>
              </w:rPr>
            </w:pPr>
            <w:r w:rsidRPr="00B40CEB">
              <w:rPr>
                <w:lang w:eastAsia="en-US"/>
              </w:rPr>
              <w:t>х</w:t>
            </w:r>
          </w:p>
        </w:tc>
      </w:tr>
      <w:tr w:rsidR="00B40CEB" w:rsidRPr="00B40CEB" w14:paraId="65C7792A" w14:textId="77777777" w:rsidTr="00081F7C">
        <w:tc>
          <w:tcPr>
            <w:tcW w:w="2551" w:type="dxa"/>
            <w:vMerge/>
            <w:vAlign w:val="center"/>
          </w:tcPr>
          <w:p w14:paraId="15EB7CDC" w14:textId="77777777" w:rsidR="00B40CEB" w:rsidRPr="00B40CEB" w:rsidRDefault="00B40CEB" w:rsidP="00B40CEB">
            <w:pPr>
              <w:ind w:left="-220" w:right="-53"/>
              <w:jc w:val="center"/>
              <w:rPr>
                <w:color w:val="000000"/>
                <w:lang w:eastAsia="en-US"/>
              </w:rPr>
            </w:pPr>
          </w:p>
        </w:tc>
        <w:tc>
          <w:tcPr>
            <w:tcW w:w="2126" w:type="dxa"/>
            <w:vMerge/>
            <w:vAlign w:val="center"/>
          </w:tcPr>
          <w:p w14:paraId="0621C304" w14:textId="77777777" w:rsidR="00B40CEB" w:rsidRPr="00B40CEB" w:rsidRDefault="00B40CEB" w:rsidP="00B40CEB">
            <w:pPr>
              <w:ind w:right="-2"/>
              <w:jc w:val="center"/>
              <w:rPr>
                <w:color w:val="000000"/>
                <w:lang w:eastAsia="en-US"/>
              </w:rPr>
            </w:pPr>
          </w:p>
        </w:tc>
        <w:tc>
          <w:tcPr>
            <w:tcW w:w="2059" w:type="dxa"/>
          </w:tcPr>
          <w:p w14:paraId="584321AE" w14:textId="77777777" w:rsidR="00B40CEB" w:rsidRPr="00B40CEB" w:rsidRDefault="00B40CEB" w:rsidP="00B40CEB">
            <w:pPr>
              <w:jc w:val="center"/>
              <w:rPr>
                <w:lang w:eastAsia="en-US"/>
              </w:rPr>
            </w:pPr>
            <w:r w:rsidRPr="00B40CEB">
              <w:rPr>
                <w:lang w:eastAsia="en-US"/>
              </w:rPr>
              <w:t>с 01.01.2025</w:t>
            </w:r>
          </w:p>
        </w:tc>
        <w:tc>
          <w:tcPr>
            <w:tcW w:w="1408" w:type="dxa"/>
            <w:vAlign w:val="center"/>
          </w:tcPr>
          <w:p w14:paraId="226FF704" w14:textId="77777777" w:rsidR="00B40CEB" w:rsidRPr="00B40CEB" w:rsidRDefault="00B40CEB" w:rsidP="00B40CEB">
            <w:pPr>
              <w:jc w:val="center"/>
              <w:rPr>
                <w:lang w:eastAsia="en-US"/>
              </w:rPr>
            </w:pPr>
            <w:r w:rsidRPr="00B40CEB">
              <w:rPr>
                <w:lang w:eastAsia="en-US"/>
              </w:rPr>
              <w:t>х</w:t>
            </w:r>
          </w:p>
        </w:tc>
        <w:tc>
          <w:tcPr>
            <w:tcW w:w="1462" w:type="dxa"/>
            <w:vAlign w:val="center"/>
          </w:tcPr>
          <w:p w14:paraId="3C641006" w14:textId="77777777" w:rsidR="00B40CEB" w:rsidRPr="00B40CEB" w:rsidRDefault="00B40CEB" w:rsidP="00B40CEB">
            <w:pPr>
              <w:jc w:val="center"/>
              <w:rPr>
                <w:lang w:eastAsia="en-US"/>
              </w:rPr>
            </w:pPr>
            <w:r w:rsidRPr="00B40CEB">
              <w:rPr>
                <w:lang w:eastAsia="en-US"/>
              </w:rPr>
              <w:t>х</w:t>
            </w:r>
          </w:p>
        </w:tc>
      </w:tr>
      <w:tr w:rsidR="00B40CEB" w:rsidRPr="00B40CEB" w14:paraId="6C34399F" w14:textId="77777777" w:rsidTr="00081F7C">
        <w:tc>
          <w:tcPr>
            <w:tcW w:w="2551" w:type="dxa"/>
            <w:vMerge/>
            <w:vAlign w:val="center"/>
          </w:tcPr>
          <w:p w14:paraId="308028EF" w14:textId="77777777" w:rsidR="00B40CEB" w:rsidRPr="00B40CEB" w:rsidRDefault="00B40CEB" w:rsidP="00B40CEB">
            <w:pPr>
              <w:ind w:left="-220" w:right="-53"/>
              <w:jc w:val="center"/>
              <w:rPr>
                <w:color w:val="000000"/>
                <w:lang w:eastAsia="en-US"/>
              </w:rPr>
            </w:pPr>
          </w:p>
        </w:tc>
        <w:tc>
          <w:tcPr>
            <w:tcW w:w="2126" w:type="dxa"/>
            <w:vMerge/>
            <w:vAlign w:val="center"/>
          </w:tcPr>
          <w:p w14:paraId="3FAF2926" w14:textId="77777777" w:rsidR="00B40CEB" w:rsidRPr="00B40CEB" w:rsidRDefault="00B40CEB" w:rsidP="00B40CEB">
            <w:pPr>
              <w:ind w:right="-2"/>
              <w:jc w:val="center"/>
              <w:rPr>
                <w:color w:val="000000"/>
                <w:lang w:eastAsia="en-US"/>
              </w:rPr>
            </w:pPr>
          </w:p>
        </w:tc>
        <w:tc>
          <w:tcPr>
            <w:tcW w:w="2059" w:type="dxa"/>
          </w:tcPr>
          <w:p w14:paraId="3DCA65DB" w14:textId="77777777" w:rsidR="00B40CEB" w:rsidRPr="00B40CEB" w:rsidRDefault="00B40CEB" w:rsidP="00B40CEB">
            <w:pPr>
              <w:jc w:val="center"/>
              <w:rPr>
                <w:lang w:eastAsia="en-US"/>
              </w:rPr>
            </w:pPr>
            <w:r w:rsidRPr="00B40CEB">
              <w:rPr>
                <w:lang w:eastAsia="en-US"/>
              </w:rPr>
              <w:t>с 01.07.2025</w:t>
            </w:r>
          </w:p>
        </w:tc>
        <w:tc>
          <w:tcPr>
            <w:tcW w:w="1408" w:type="dxa"/>
            <w:vAlign w:val="center"/>
          </w:tcPr>
          <w:p w14:paraId="18B24E3D" w14:textId="77777777" w:rsidR="00B40CEB" w:rsidRPr="00B40CEB" w:rsidRDefault="00B40CEB" w:rsidP="00B40CEB">
            <w:pPr>
              <w:jc w:val="center"/>
              <w:rPr>
                <w:lang w:eastAsia="en-US"/>
              </w:rPr>
            </w:pPr>
            <w:r w:rsidRPr="00B40CEB">
              <w:rPr>
                <w:lang w:eastAsia="en-US"/>
              </w:rPr>
              <w:t>х</w:t>
            </w:r>
          </w:p>
        </w:tc>
        <w:tc>
          <w:tcPr>
            <w:tcW w:w="1462" w:type="dxa"/>
            <w:vAlign w:val="center"/>
          </w:tcPr>
          <w:p w14:paraId="0B703F2C" w14:textId="77777777" w:rsidR="00B40CEB" w:rsidRPr="00B40CEB" w:rsidRDefault="00B40CEB" w:rsidP="00B40CEB">
            <w:pPr>
              <w:jc w:val="center"/>
              <w:rPr>
                <w:lang w:eastAsia="en-US"/>
              </w:rPr>
            </w:pPr>
            <w:r w:rsidRPr="00B40CEB">
              <w:rPr>
                <w:lang w:eastAsia="en-US"/>
              </w:rPr>
              <w:t>х</w:t>
            </w:r>
          </w:p>
        </w:tc>
      </w:tr>
      <w:tr w:rsidR="00B40CEB" w:rsidRPr="00B40CEB" w14:paraId="543DD3CE" w14:textId="77777777" w:rsidTr="00081F7C">
        <w:tc>
          <w:tcPr>
            <w:tcW w:w="2551" w:type="dxa"/>
            <w:vMerge/>
            <w:vAlign w:val="center"/>
          </w:tcPr>
          <w:p w14:paraId="2A938345" w14:textId="77777777" w:rsidR="00B40CEB" w:rsidRPr="00B40CEB" w:rsidRDefault="00B40CEB" w:rsidP="00B40CEB">
            <w:pPr>
              <w:ind w:left="-220" w:right="-53"/>
              <w:jc w:val="center"/>
              <w:rPr>
                <w:color w:val="000000"/>
                <w:lang w:eastAsia="en-US"/>
              </w:rPr>
            </w:pPr>
          </w:p>
        </w:tc>
        <w:tc>
          <w:tcPr>
            <w:tcW w:w="2126" w:type="dxa"/>
            <w:vMerge/>
            <w:vAlign w:val="center"/>
          </w:tcPr>
          <w:p w14:paraId="781FC74E" w14:textId="77777777" w:rsidR="00B40CEB" w:rsidRPr="00B40CEB" w:rsidRDefault="00B40CEB" w:rsidP="00B40CEB">
            <w:pPr>
              <w:ind w:right="-2"/>
              <w:jc w:val="center"/>
              <w:rPr>
                <w:color w:val="000000"/>
                <w:lang w:eastAsia="en-US"/>
              </w:rPr>
            </w:pPr>
          </w:p>
        </w:tc>
        <w:tc>
          <w:tcPr>
            <w:tcW w:w="2059" w:type="dxa"/>
          </w:tcPr>
          <w:p w14:paraId="762DE1FC" w14:textId="77777777" w:rsidR="00B40CEB" w:rsidRPr="00B40CEB" w:rsidRDefault="00B40CEB" w:rsidP="00B40CEB">
            <w:pPr>
              <w:jc w:val="center"/>
              <w:rPr>
                <w:lang w:eastAsia="en-US"/>
              </w:rPr>
            </w:pPr>
            <w:r w:rsidRPr="00B40CEB">
              <w:rPr>
                <w:lang w:eastAsia="en-US"/>
              </w:rPr>
              <w:t>с 01.01.2026</w:t>
            </w:r>
          </w:p>
        </w:tc>
        <w:tc>
          <w:tcPr>
            <w:tcW w:w="1408" w:type="dxa"/>
            <w:vAlign w:val="center"/>
          </w:tcPr>
          <w:p w14:paraId="59437B0E" w14:textId="77777777" w:rsidR="00B40CEB" w:rsidRPr="00B40CEB" w:rsidRDefault="00B40CEB" w:rsidP="00B40CEB">
            <w:pPr>
              <w:jc w:val="center"/>
              <w:rPr>
                <w:lang w:eastAsia="en-US"/>
              </w:rPr>
            </w:pPr>
            <w:r w:rsidRPr="00B40CEB">
              <w:rPr>
                <w:lang w:eastAsia="en-US"/>
              </w:rPr>
              <w:t>х</w:t>
            </w:r>
          </w:p>
        </w:tc>
        <w:tc>
          <w:tcPr>
            <w:tcW w:w="1462" w:type="dxa"/>
            <w:vAlign w:val="center"/>
          </w:tcPr>
          <w:p w14:paraId="0CD4A154" w14:textId="77777777" w:rsidR="00B40CEB" w:rsidRPr="00B40CEB" w:rsidRDefault="00B40CEB" w:rsidP="00B40CEB">
            <w:pPr>
              <w:jc w:val="center"/>
              <w:rPr>
                <w:lang w:eastAsia="en-US"/>
              </w:rPr>
            </w:pPr>
            <w:r w:rsidRPr="00B40CEB">
              <w:rPr>
                <w:lang w:eastAsia="en-US"/>
              </w:rPr>
              <w:t>х</w:t>
            </w:r>
          </w:p>
        </w:tc>
      </w:tr>
      <w:tr w:rsidR="00B40CEB" w:rsidRPr="00B40CEB" w14:paraId="185C3177" w14:textId="77777777" w:rsidTr="00081F7C">
        <w:tc>
          <w:tcPr>
            <w:tcW w:w="2551" w:type="dxa"/>
            <w:vMerge/>
            <w:vAlign w:val="center"/>
          </w:tcPr>
          <w:p w14:paraId="62F359D4" w14:textId="77777777" w:rsidR="00B40CEB" w:rsidRPr="00B40CEB" w:rsidRDefault="00B40CEB" w:rsidP="00B40CEB">
            <w:pPr>
              <w:ind w:left="-220" w:right="-53"/>
              <w:jc w:val="center"/>
              <w:rPr>
                <w:color w:val="000000"/>
                <w:lang w:eastAsia="en-US"/>
              </w:rPr>
            </w:pPr>
          </w:p>
        </w:tc>
        <w:tc>
          <w:tcPr>
            <w:tcW w:w="2126" w:type="dxa"/>
            <w:vMerge/>
            <w:vAlign w:val="center"/>
          </w:tcPr>
          <w:p w14:paraId="2CCA0B9C" w14:textId="77777777" w:rsidR="00B40CEB" w:rsidRPr="00B40CEB" w:rsidRDefault="00B40CEB" w:rsidP="00B40CEB">
            <w:pPr>
              <w:ind w:right="-2"/>
              <w:jc w:val="center"/>
              <w:rPr>
                <w:color w:val="000000"/>
                <w:lang w:eastAsia="en-US"/>
              </w:rPr>
            </w:pPr>
          </w:p>
        </w:tc>
        <w:tc>
          <w:tcPr>
            <w:tcW w:w="2059" w:type="dxa"/>
          </w:tcPr>
          <w:p w14:paraId="5E2C213C" w14:textId="77777777" w:rsidR="00B40CEB" w:rsidRPr="00B40CEB" w:rsidRDefault="00B40CEB" w:rsidP="00B40CEB">
            <w:pPr>
              <w:jc w:val="center"/>
              <w:rPr>
                <w:lang w:eastAsia="en-US"/>
              </w:rPr>
            </w:pPr>
            <w:r w:rsidRPr="00B40CEB">
              <w:rPr>
                <w:lang w:eastAsia="en-US"/>
              </w:rPr>
              <w:t>с 01.10.2026</w:t>
            </w:r>
          </w:p>
        </w:tc>
        <w:tc>
          <w:tcPr>
            <w:tcW w:w="1408" w:type="dxa"/>
            <w:vAlign w:val="center"/>
          </w:tcPr>
          <w:p w14:paraId="5E03D229" w14:textId="77777777" w:rsidR="00B40CEB" w:rsidRPr="00B40CEB" w:rsidRDefault="00B40CEB" w:rsidP="00B40CEB">
            <w:pPr>
              <w:jc w:val="center"/>
              <w:rPr>
                <w:lang w:eastAsia="en-US"/>
              </w:rPr>
            </w:pPr>
            <w:r w:rsidRPr="00B40CEB">
              <w:rPr>
                <w:lang w:eastAsia="en-US"/>
              </w:rPr>
              <w:t>х</w:t>
            </w:r>
          </w:p>
        </w:tc>
        <w:tc>
          <w:tcPr>
            <w:tcW w:w="1462" w:type="dxa"/>
            <w:vAlign w:val="center"/>
          </w:tcPr>
          <w:p w14:paraId="53A26727" w14:textId="77777777" w:rsidR="00B40CEB" w:rsidRPr="00B40CEB" w:rsidRDefault="00B40CEB" w:rsidP="00B40CEB">
            <w:pPr>
              <w:jc w:val="center"/>
              <w:rPr>
                <w:lang w:eastAsia="en-US"/>
              </w:rPr>
            </w:pPr>
            <w:r w:rsidRPr="00B40CEB">
              <w:rPr>
                <w:lang w:eastAsia="en-US"/>
              </w:rPr>
              <w:t>х</w:t>
            </w:r>
          </w:p>
        </w:tc>
      </w:tr>
      <w:tr w:rsidR="00B40CEB" w:rsidRPr="00B40CEB" w14:paraId="4F8E67AF" w14:textId="77777777" w:rsidTr="00081F7C">
        <w:tc>
          <w:tcPr>
            <w:tcW w:w="2551" w:type="dxa"/>
            <w:vMerge/>
            <w:vAlign w:val="center"/>
          </w:tcPr>
          <w:p w14:paraId="23E26418" w14:textId="77777777" w:rsidR="00B40CEB" w:rsidRPr="00B40CEB" w:rsidRDefault="00B40CEB" w:rsidP="00B40CEB">
            <w:pPr>
              <w:ind w:left="-220" w:right="-53"/>
              <w:jc w:val="center"/>
              <w:rPr>
                <w:color w:val="000000"/>
                <w:lang w:eastAsia="en-US"/>
              </w:rPr>
            </w:pPr>
          </w:p>
        </w:tc>
        <w:tc>
          <w:tcPr>
            <w:tcW w:w="2126" w:type="dxa"/>
            <w:vMerge/>
            <w:vAlign w:val="center"/>
          </w:tcPr>
          <w:p w14:paraId="3F26B998" w14:textId="77777777" w:rsidR="00B40CEB" w:rsidRPr="00B40CEB" w:rsidRDefault="00B40CEB" w:rsidP="00B40CEB">
            <w:pPr>
              <w:ind w:right="-2"/>
              <w:jc w:val="center"/>
              <w:rPr>
                <w:color w:val="000000"/>
                <w:lang w:eastAsia="en-US"/>
              </w:rPr>
            </w:pPr>
          </w:p>
        </w:tc>
        <w:tc>
          <w:tcPr>
            <w:tcW w:w="2059" w:type="dxa"/>
          </w:tcPr>
          <w:p w14:paraId="4BAAE3FE" w14:textId="77777777" w:rsidR="00B40CEB" w:rsidRPr="00B40CEB" w:rsidRDefault="00B40CEB" w:rsidP="00B40CEB">
            <w:pPr>
              <w:jc w:val="center"/>
              <w:rPr>
                <w:lang w:eastAsia="en-US"/>
              </w:rPr>
            </w:pPr>
            <w:r w:rsidRPr="00B40CEB">
              <w:rPr>
                <w:lang w:eastAsia="en-US"/>
              </w:rPr>
              <w:t>с 01.01.2027</w:t>
            </w:r>
          </w:p>
        </w:tc>
        <w:tc>
          <w:tcPr>
            <w:tcW w:w="1408" w:type="dxa"/>
            <w:vAlign w:val="center"/>
          </w:tcPr>
          <w:p w14:paraId="75F97710" w14:textId="77777777" w:rsidR="00B40CEB" w:rsidRPr="00B40CEB" w:rsidRDefault="00B40CEB" w:rsidP="00B40CEB">
            <w:pPr>
              <w:jc w:val="center"/>
              <w:rPr>
                <w:lang w:eastAsia="en-US"/>
              </w:rPr>
            </w:pPr>
            <w:r w:rsidRPr="00B40CEB">
              <w:rPr>
                <w:lang w:eastAsia="en-US"/>
              </w:rPr>
              <w:t>х</w:t>
            </w:r>
          </w:p>
        </w:tc>
        <w:tc>
          <w:tcPr>
            <w:tcW w:w="1462" w:type="dxa"/>
            <w:vAlign w:val="center"/>
          </w:tcPr>
          <w:p w14:paraId="7E59A150" w14:textId="77777777" w:rsidR="00B40CEB" w:rsidRPr="00B40CEB" w:rsidRDefault="00B40CEB" w:rsidP="00B40CEB">
            <w:pPr>
              <w:jc w:val="center"/>
              <w:rPr>
                <w:lang w:eastAsia="en-US"/>
              </w:rPr>
            </w:pPr>
            <w:r w:rsidRPr="00B40CEB">
              <w:rPr>
                <w:lang w:eastAsia="en-US"/>
              </w:rPr>
              <w:t>х</w:t>
            </w:r>
          </w:p>
        </w:tc>
      </w:tr>
      <w:tr w:rsidR="00B40CEB" w:rsidRPr="00B40CEB" w14:paraId="75B4557C" w14:textId="77777777" w:rsidTr="00081F7C">
        <w:tc>
          <w:tcPr>
            <w:tcW w:w="2551" w:type="dxa"/>
            <w:vMerge/>
            <w:vAlign w:val="center"/>
          </w:tcPr>
          <w:p w14:paraId="252C7486" w14:textId="77777777" w:rsidR="00B40CEB" w:rsidRPr="00B40CEB" w:rsidRDefault="00B40CEB" w:rsidP="00B40CEB">
            <w:pPr>
              <w:ind w:left="-220" w:right="-53"/>
              <w:jc w:val="center"/>
              <w:rPr>
                <w:color w:val="000000"/>
                <w:lang w:eastAsia="en-US"/>
              </w:rPr>
            </w:pPr>
          </w:p>
        </w:tc>
        <w:tc>
          <w:tcPr>
            <w:tcW w:w="2126" w:type="dxa"/>
            <w:vMerge/>
            <w:vAlign w:val="center"/>
          </w:tcPr>
          <w:p w14:paraId="357F0B40" w14:textId="77777777" w:rsidR="00B40CEB" w:rsidRPr="00B40CEB" w:rsidRDefault="00B40CEB" w:rsidP="00B40CEB">
            <w:pPr>
              <w:ind w:right="-2"/>
              <w:jc w:val="center"/>
              <w:rPr>
                <w:color w:val="000000"/>
                <w:lang w:eastAsia="en-US"/>
              </w:rPr>
            </w:pPr>
          </w:p>
        </w:tc>
        <w:tc>
          <w:tcPr>
            <w:tcW w:w="2059" w:type="dxa"/>
          </w:tcPr>
          <w:p w14:paraId="65DF7688" w14:textId="77777777" w:rsidR="00B40CEB" w:rsidRPr="00B40CEB" w:rsidRDefault="00B40CEB" w:rsidP="00B40CEB">
            <w:pPr>
              <w:jc w:val="center"/>
              <w:rPr>
                <w:lang w:eastAsia="en-US"/>
              </w:rPr>
            </w:pPr>
            <w:r w:rsidRPr="00B40CEB">
              <w:rPr>
                <w:lang w:eastAsia="en-US"/>
              </w:rPr>
              <w:t>с 01.07.2027</w:t>
            </w:r>
          </w:p>
        </w:tc>
        <w:tc>
          <w:tcPr>
            <w:tcW w:w="1408" w:type="dxa"/>
            <w:vAlign w:val="center"/>
          </w:tcPr>
          <w:p w14:paraId="48D328E8" w14:textId="77777777" w:rsidR="00B40CEB" w:rsidRPr="00B40CEB" w:rsidRDefault="00B40CEB" w:rsidP="00B40CEB">
            <w:pPr>
              <w:jc w:val="center"/>
              <w:rPr>
                <w:lang w:eastAsia="en-US"/>
              </w:rPr>
            </w:pPr>
            <w:r w:rsidRPr="00B40CEB">
              <w:rPr>
                <w:lang w:eastAsia="en-US"/>
              </w:rPr>
              <w:t>х</w:t>
            </w:r>
          </w:p>
        </w:tc>
        <w:tc>
          <w:tcPr>
            <w:tcW w:w="1462" w:type="dxa"/>
            <w:vAlign w:val="center"/>
          </w:tcPr>
          <w:p w14:paraId="67D51C87" w14:textId="77777777" w:rsidR="00B40CEB" w:rsidRPr="00B40CEB" w:rsidRDefault="00B40CEB" w:rsidP="00B40CEB">
            <w:pPr>
              <w:jc w:val="center"/>
              <w:rPr>
                <w:lang w:eastAsia="en-US"/>
              </w:rPr>
            </w:pPr>
            <w:r w:rsidRPr="00B40CEB">
              <w:rPr>
                <w:lang w:eastAsia="en-US"/>
              </w:rPr>
              <w:t>х</w:t>
            </w:r>
          </w:p>
        </w:tc>
      </w:tr>
      <w:tr w:rsidR="00B40CEB" w:rsidRPr="00B40CEB" w14:paraId="2A7A402A" w14:textId="77777777" w:rsidTr="00081F7C">
        <w:tc>
          <w:tcPr>
            <w:tcW w:w="2551" w:type="dxa"/>
            <w:vMerge/>
            <w:vAlign w:val="center"/>
          </w:tcPr>
          <w:p w14:paraId="22406C36" w14:textId="77777777" w:rsidR="00B40CEB" w:rsidRPr="00B40CEB" w:rsidRDefault="00B40CEB" w:rsidP="00B40CEB">
            <w:pPr>
              <w:ind w:left="-220" w:right="-53"/>
              <w:jc w:val="center"/>
              <w:rPr>
                <w:color w:val="000000"/>
                <w:lang w:eastAsia="en-US"/>
              </w:rPr>
            </w:pPr>
          </w:p>
        </w:tc>
        <w:tc>
          <w:tcPr>
            <w:tcW w:w="2126" w:type="dxa"/>
            <w:vMerge/>
            <w:vAlign w:val="center"/>
          </w:tcPr>
          <w:p w14:paraId="1C841854" w14:textId="77777777" w:rsidR="00B40CEB" w:rsidRPr="00B40CEB" w:rsidRDefault="00B40CEB" w:rsidP="00B40CEB">
            <w:pPr>
              <w:ind w:right="-2"/>
              <w:jc w:val="center"/>
              <w:rPr>
                <w:color w:val="000000"/>
                <w:lang w:eastAsia="en-US"/>
              </w:rPr>
            </w:pPr>
          </w:p>
        </w:tc>
        <w:tc>
          <w:tcPr>
            <w:tcW w:w="2059" w:type="dxa"/>
          </w:tcPr>
          <w:p w14:paraId="12A617A6" w14:textId="77777777" w:rsidR="00B40CEB" w:rsidRPr="00B40CEB" w:rsidRDefault="00B40CEB" w:rsidP="00B40CEB">
            <w:pPr>
              <w:jc w:val="center"/>
              <w:rPr>
                <w:lang w:eastAsia="en-US"/>
              </w:rPr>
            </w:pPr>
            <w:r w:rsidRPr="00B40CEB">
              <w:rPr>
                <w:lang w:eastAsia="en-US"/>
              </w:rPr>
              <w:t>с 01.01.2028</w:t>
            </w:r>
          </w:p>
        </w:tc>
        <w:tc>
          <w:tcPr>
            <w:tcW w:w="1408" w:type="dxa"/>
            <w:vAlign w:val="center"/>
          </w:tcPr>
          <w:p w14:paraId="08E5F993" w14:textId="77777777" w:rsidR="00B40CEB" w:rsidRPr="00B40CEB" w:rsidRDefault="00B40CEB" w:rsidP="00B40CEB">
            <w:pPr>
              <w:jc w:val="center"/>
              <w:rPr>
                <w:lang w:eastAsia="en-US"/>
              </w:rPr>
            </w:pPr>
            <w:r w:rsidRPr="00B40CEB">
              <w:rPr>
                <w:lang w:eastAsia="en-US"/>
              </w:rPr>
              <w:t>х</w:t>
            </w:r>
          </w:p>
        </w:tc>
        <w:tc>
          <w:tcPr>
            <w:tcW w:w="1462" w:type="dxa"/>
            <w:vAlign w:val="center"/>
          </w:tcPr>
          <w:p w14:paraId="79A42DB4" w14:textId="77777777" w:rsidR="00B40CEB" w:rsidRPr="00B40CEB" w:rsidRDefault="00B40CEB" w:rsidP="00B40CEB">
            <w:pPr>
              <w:jc w:val="center"/>
              <w:rPr>
                <w:lang w:eastAsia="en-US"/>
              </w:rPr>
            </w:pPr>
            <w:r w:rsidRPr="00B40CEB">
              <w:rPr>
                <w:lang w:eastAsia="en-US"/>
              </w:rPr>
              <w:t>х</w:t>
            </w:r>
          </w:p>
        </w:tc>
      </w:tr>
      <w:tr w:rsidR="00B40CEB" w:rsidRPr="00B40CEB" w14:paraId="404E3600" w14:textId="77777777" w:rsidTr="00081F7C">
        <w:tc>
          <w:tcPr>
            <w:tcW w:w="2551" w:type="dxa"/>
            <w:vMerge/>
            <w:vAlign w:val="center"/>
          </w:tcPr>
          <w:p w14:paraId="2EFC42C8" w14:textId="77777777" w:rsidR="00B40CEB" w:rsidRPr="00B40CEB" w:rsidRDefault="00B40CEB" w:rsidP="00B40CEB">
            <w:pPr>
              <w:ind w:left="-220" w:right="-53"/>
              <w:jc w:val="center"/>
              <w:rPr>
                <w:color w:val="000000"/>
                <w:lang w:eastAsia="en-US"/>
              </w:rPr>
            </w:pPr>
          </w:p>
        </w:tc>
        <w:tc>
          <w:tcPr>
            <w:tcW w:w="2126" w:type="dxa"/>
            <w:vMerge/>
            <w:vAlign w:val="center"/>
          </w:tcPr>
          <w:p w14:paraId="1E9ABCFD" w14:textId="77777777" w:rsidR="00B40CEB" w:rsidRPr="00B40CEB" w:rsidRDefault="00B40CEB" w:rsidP="00B40CEB">
            <w:pPr>
              <w:ind w:right="-2"/>
              <w:jc w:val="center"/>
              <w:rPr>
                <w:color w:val="000000"/>
                <w:lang w:eastAsia="en-US"/>
              </w:rPr>
            </w:pPr>
          </w:p>
        </w:tc>
        <w:tc>
          <w:tcPr>
            <w:tcW w:w="2059" w:type="dxa"/>
          </w:tcPr>
          <w:p w14:paraId="3150F095" w14:textId="77777777" w:rsidR="00B40CEB" w:rsidRPr="00B40CEB" w:rsidRDefault="00B40CEB" w:rsidP="00B40CEB">
            <w:pPr>
              <w:jc w:val="center"/>
              <w:rPr>
                <w:lang w:eastAsia="en-US"/>
              </w:rPr>
            </w:pPr>
            <w:r w:rsidRPr="00B40CEB">
              <w:rPr>
                <w:lang w:eastAsia="en-US"/>
              </w:rPr>
              <w:t>с 01.07.2028</w:t>
            </w:r>
          </w:p>
        </w:tc>
        <w:tc>
          <w:tcPr>
            <w:tcW w:w="1408" w:type="dxa"/>
            <w:vAlign w:val="center"/>
          </w:tcPr>
          <w:p w14:paraId="092A403A" w14:textId="77777777" w:rsidR="00B40CEB" w:rsidRPr="00B40CEB" w:rsidRDefault="00B40CEB" w:rsidP="00B40CEB">
            <w:pPr>
              <w:jc w:val="center"/>
              <w:rPr>
                <w:lang w:eastAsia="en-US"/>
              </w:rPr>
            </w:pPr>
            <w:r w:rsidRPr="00B40CEB">
              <w:rPr>
                <w:lang w:eastAsia="en-US"/>
              </w:rPr>
              <w:t>х</w:t>
            </w:r>
          </w:p>
        </w:tc>
        <w:tc>
          <w:tcPr>
            <w:tcW w:w="1462" w:type="dxa"/>
            <w:vAlign w:val="center"/>
          </w:tcPr>
          <w:p w14:paraId="34EE981C" w14:textId="77777777" w:rsidR="00B40CEB" w:rsidRPr="00B40CEB" w:rsidRDefault="00B40CEB" w:rsidP="00B40CEB">
            <w:pPr>
              <w:jc w:val="center"/>
              <w:rPr>
                <w:lang w:eastAsia="en-US"/>
              </w:rPr>
            </w:pPr>
            <w:r w:rsidRPr="00B40CEB">
              <w:rPr>
                <w:lang w:eastAsia="en-US"/>
              </w:rPr>
              <w:t>х</w:t>
            </w:r>
          </w:p>
        </w:tc>
      </w:tr>
      <w:tr w:rsidR="00B40CEB" w:rsidRPr="00B40CEB" w14:paraId="069151BF" w14:textId="77777777" w:rsidTr="00081F7C">
        <w:trPr>
          <w:trHeight w:val="70"/>
        </w:trPr>
        <w:tc>
          <w:tcPr>
            <w:tcW w:w="2551" w:type="dxa"/>
            <w:vMerge/>
            <w:vAlign w:val="center"/>
          </w:tcPr>
          <w:p w14:paraId="137A70F3" w14:textId="77777777" w:rsidR="00B40CEB" w:rsidRPr="00B40CEB" w:rsidRDefault="00B40CEB" w:rsidP="00B40CEB">
            <w:pPr>
              <w:ind w:left="-220" w:right="-53"/>
              <w:jc w:val="center"/>
              <w:rPr>
                <w:color w:val="000000"/>
                <w:lang w:eastAsia="en-US"/>
              </w:rPr>
            </w:pPr>
          </w:p>
        </w:tc>
        <w:tc>
          <w:tcPr>
            <w:tcW w:w="7055" w:type="dxa"/>
            <w:gridSpan w:val="4"/>
            <w:vAlign w:val="center"/>
          </w:tcPr>
          <w:p w14:paraId="5B4BD0AD" w14:textId="77777777" w:rsidR="00B40CEB" w:rsidRPr="00B40CEB" w:rsidRDefault="00B40CEB" w:rsidP="00B40CEB">
            <w:pPr>
              <w:jc w:val="center"/>
              <w:rPr>
                <w:lang w:eastAsia="en-US"/>
              </w:rPr>
            </w:pPr>
            <w:r w:rsidRPr="00B40CEB">
              <w:t>Тариф на теплоноситель, поставляемый потребителям (без НДС)</w:t>
            </w:r>
          </w:p>
        </w:tc>
      </w:tr>
      <w:tr w:rsidR="00B40CEB" w:rsidRPr="00B40CEB" w14:paraId="72306510" w14:textId="77777777" w:rsidTr="00081F7C">
        <w:tc>
          <w:tcPr>
            <w:tcW w:w="2551" w:type="dxa"/>
            <w:vMerge/>
            <w:vAlign w:val="center"/>
          </w:tcPr>
          <w:p w14:paraId="0FF9B826" w14:textId="77777777" w:rsidR="00B40CEB" w:rsidRPr="00B40CEB" w:rsidRDefault="00B40CEB" w:rsidP="00B40CEB">
            <w:pPr>
              <w:ind w:left="-220" w:right="-53"/>
              <w:jc w:val="center"/>
              <w:rPr>
                <w:bCs/>
                <w:color w:val="000000"/>
                <w:kern w:val="32"/>
                <w:lang w:eastAsia="en-US"/>
              </w:rPr>
            </w:pPr>
          </w:p>
        </w:tc>
        <w:tc>
          <w:tcPr>
            <w:tcW w:w="2126" w:type="dxa"/>
            <w:vMerge w:val="restart"/>
            <w:vAlign w:val="center"/>
          </w:tcPr>
          <w:p w14:paraId="7A1A4046" w14:textId="77777777" w:rsidR="00B40CEB" w:rsidRPr="00B40CEB" w:rsidRDefault="00B40CEB" w:rsidP="00B40CEB">
            <w:pPr>
              <w:ind w:right="-2"/>
              <w:jc w:val="center"/>
              <w:rPr>
                <w:color w:val="000000"/>
                <w:lang w:eastAsia="en-US"/>
              </w:rPr>
            </w:pPr>
            <w:r w:rsidRPr="00B40CEB">
              <w:rPr>
                <w:color w:val="000000"/>
                <w:lang w:eastAsia="en-US"/>
              </w:rPr>
              <w:t>Одноставочный</w:t>
            </w:r>
          </w:p>
          <w:p w14:paraId="5C20BFA7" w14:textId="77777777" w:rsidR="00B40CEB" w:rsidRPr="00B40CEB" w:rsidRDefault="00B40CEB" w:rsidP="00B40CEB">
            <w:pPr>
              <w:ind w:right="-2"/>
              <w:jc w:val="center"/>
              <w:rPr>
                <w:color w:val="000000"/>
                <w:vertAlign w:val="superscript"/>
                <w:lang w:eastAsia="en-US"/>
              </w:rPr>
            </w:pPr>
            <w:r w:rsidRPr="00B40CEB">
              <w:rPr>
                <w:color w:val="000000"/>
                <w:lang w:eastAsia="en-US"/>
              </w:rPr>
              <w:t>руб./ м</w:t>
            </w:r>
            <w:r w:rsidRPr="00B40CEB">
              <w:rPr>
                <w:color w:val="000000"/>
                <w:vertAlign w:val="superscript"/>
                <w:lang w:eastAsia="en-US"/>
              </w:rPr>
              <w:t>3</w:t>
            </w:r>
          </w:p>
        </w:tc>
        <w:tc>
          <w:tcPr>
            <w:tcW w:w="2059" w:type="dxa"/>
          </w:tcPr>
          <w:p w14:paraId="6F655E2E" w14:textId="77777777" w:rsidR="00B40CEB" w:rsidRPr="00B40CEB" w:rsidRDefault="00B40CEB" w:rsidP="00B40CEB">
            <w:pPr>
              <w:jc w:val="center"/>
              <w:rPr>
                <w:lang w:eastAsia="en-US"/>
              </w:rPr>
            </w:pPr>
            <w:r w:rsidRPr="00B40CEB">
              <w:rPr>
                <w:lang w:eastAsia="en-US"/>
              </w:rPr>
              <w:t>с 01.01.2024</w:t>
            </w:r>
          </w:p>
        </w:tc>
        <w:tc>
          <w:tcPr>
            <w:tcW w:w="1408" w:type="dxa"/>
            <w:vAlign w:val="center"/>
          </w:tcPr>
          <w:p w14:paraId="1EDAF5DC" w14:textId="77777777" w:rsidR="00B40CEB" w:rsidRPr="00B40CEB" w:rsidRDefault="00B40CEB" w:rsidP="00B40CEB">
            <w:pPr>
              <w:jc w:val="center"/>
              <w:rPr>
                <w:lang w:eastAsia="en-US"/>
              </w:rPr>
            </w:pPr>
            <w:r w:rsidRPr="00B40CEB">
              <w:rPr>
                <w:lang w:eastAsia="en-US"/>
              </w:rPr>
              <w:t>11,88</w:t>
            </w:r>
          </w:p>
        </w:tc>
        <w:tc>
          <w:tcPr>
            <w:tcW w:w="1462" w:type="dxa"/>
            <w:vAlign w:val="center"/>
          </w:tcPr>
          <w:p w14:paraId="5116C92B" w14:textId="77777777" w:rsidR="00B40CEB" w:rsidRPr="00B40CEB" w:rsidRDefault="00B40CEB" w:rsidP="00B40CEB">
            <w:pPr>
              <w:jc w:val="center"/>
              <w:rPr>
                <w:lang w:eastAsia="en-US"/>
              </w:rPr>
            </w:pPr>
            <w:r w:rsidRPr="00B40CEB">
              <w:rPr>
                <w:lang w:eastAsia="en-US"/>
              </w:rPr>
              <w:t>х</w:t>
            </w:r>
          </w:p>
        </w:tc>
      </w:tr>
      <w:tr w:rsidR="00B40CEB" w:rsidRPr="00B40CEB" w14:paraId="2724059E" w14:textId="77777777" w:rsidTr="00081F7C">
        <w:tc>
          <w:tcPr>
            <w:tcW w:w="2551" w:type="dxa"/>
            <w:vMerge/>
            <w:vAlign w:val="center"/>
          </w:tcPr>
          <w:p w14:paraId="45A20CF9" w14:textId="77777777" w:rsidR="00B40CEB" w:rsidRPr="00B40CEB" w:rsidRDefault="00B40CEB" w:rsidP="00B40CEB">
            <w:pPr>
              <w:ind w:right="-2"/>
              <w:jc w:val="center"/>
              <w:rPr>
                <w:color w:val="000000"/>
                <w:lang w:eastAsia="en-US"/>
              </w:rPr>
            </w:pPr>
          </w:p>
        </w:tc>
        <w:tc>
          <w:tcPr>
            <w:tcW w:w="2126" w:type="dxa"/>
            <w:vMerge/>
            <w:vAlign w:val="center"/>
          </w:tcPr>
          <w:p w14:paraId="74D89787" w14:textId="77777777" w:rsidR="00B40CEB" w:rsidRPr="00B40CEB" w:rsidRDefault="00B40CEB" w:rsidP="00B40CEB">
            <w:pPr>
              <w:ind w:right="-2"/>
              <w:jc w:val="center"/>
              <w:rPr>
                <w:color w:val="000000"/>
                <w:lang w:eastAsia="en-US"/>
              </w:rPr>
            </w:pPr>
          </w:p>
        </w:tc>
        <w:tc>
          <w:tcPr>
            <w:tcW w:w="2059" w:type="dxa"/>
          </w:tcPr>
          <w:p w14:paraId="343A058A" w14:textId="77777777" w:rsidR="00B40CEB" w:rsidRPr="00B40CEB" w:rsidRDefault="00B40CEB" w:rsidP="00B40CEB">
            <w:pPr>
              <w:jc w:val="center"/>
              <w:rPr>
                <w:lang w:eastAsia="en-US"/>
              </w:rPr>
            </w:pPr>
            <w:r w:rsidRPr="00B40CEB">
              <w:rPr>
                <w:lang w:eastAsia="en-US"/>
              </w:rPr>
              <w:t>с 01.07.2024</w:t>
            </w:r>
          </w:p>
        </w:tc>
        <w:tc>
          <w:tcPr>
            <w:tcW w:w="1408" w:type="dxa"/>
            <w:vAlign w:val="center"/>
          </w:tcPr>
          <w:p w14:paraId="30F33D66" w14:textId="77777777" w:rsidR="00B40CEB" w:rsidRPr="00B40CEB" w:rsidRDefault="00B40CEB" w:rsidP="00B40CEB">
            <w:pPr>
              <w:jc w:val="center"/>
              <w:rPr>
                <w:lang w:eastAsia="en-US"/>
              </w:rPr>
            </w:pPr>
            <w:r w:rsidRPr="00B40CEB">
              <w:rPr>
                <w:lang w:eastAsia="en-US"/>
              </w:rPr>
              <w:t>13,03</w:t>
            </w:r>
          </w:p>
        </w:tc>
        <w:tc>
          <w:tcPr>
            <w:tcW w:w="1462" w:type="dxa"/>
            <w:vAlign w:val="center"/>
          </w:tcPr>
          <w:p w14:paraId="7E8749B8" w14:textId="77777777" w:rsidR="00B40CEB" w:rsidRPr="00B40CEB" w:rsidRDefault="00B40CEB" w:rsidP="00B40CEB">
            <w:pPr>
              <w:jc w:val="center"/>
              <w:rPr>
                <w:lang w:eastAsia="en-US"/>
              </w:rPr>
            </w:pPr>
            <w:r w:rsidRPr="00B40CEB">
              <w:rPr>
                <w:lang w:eastAsia="en-US"/>
              </w:rPr>
              <w:t>х</w:t>
            </w:r>
          </w:p>
        </w:tc>
      </w:tr>
      <w:tr w:rsidR="00B40CEB" w:rsidRPr="00B40CEB" w14:paraId="50DE0817" w14:textId="77777777" w:rsidTr="00081F7C">
        <w:tc>
          <w:tcPr>
            <w:tcW w:w="2551" w:type="dxa"/>
            <w:vMerge/>
            <w:vAlign w:val="center"/>
          </w:tcPr>
          <w:p w14:paraId="2BF835EC" w14:textId="77777777" w:rsidR="00B40CEB" w:rsidRPr="00B40CEB" w:rsidRDefault="00B40CEB" w:rsidP="00B40CEB">
            <w:pPr>
              <w:ind w:right="-2"/>
              <w:jc w:val="center"/>
              <w:rPr>
                <w:color w:val="000000"/>
                <w:lang w:eastAsia="en-US"/>
              </w:rPr>
            </w:pPr>
          </w:p>
        </w:tc>
        <w:tc>
          <w:tcPr>
            <w:tcW w:w="2126" w:type="dxa"/>
            <w:vMerge/>
            <w:vAlign w:val="center"/>
          </w:tcPr>
          <w:p w14:paraId="6C396910" w14:textId="77777777" w:rsidR="00B40CEB" w:rsidRPr="00B40CEB" w:rsidRDefault="00B40CEB" w:rsidP="00B40CEB">
            <w:pPr>
              <w:ind w:right="-2"/>
              <w:jc w:val="center"/>
              <w:rPr>
                <w:color w:val="000000"/>
                <w:lang w:eastAsia="en-US"/>
              </w:rPr>
            </w:pPr>
          </w:p>
        </w:tc>
        <w:tc>
          <w:tcPr>
            <w:tcW w:w="2059" w:type="dxa"/>
          </w:tcPr>
          <w:p w14:paraId="71806BD8" w14:textId="77777777" w:rsidR="00B40CEB" w:rsidRPr="00B40CEB" w:rsidRDefault="00B40CEB" w:rsidP="00B40CEB">
            <w:pPr>
              <w:jc w:val="center"/>
              <w:rPr>
                <w:lang w:eastAsia="en-US"/>
              </w:rPr>
            </w:pPr>
            <w:r w:rsidRPr="00B40CEB">
              <w:rPr>
                <w:lang w:eastAsia="en-US"/>
              </w:rPr>
              <w:t>с 01.01.2025</w:t>
            </w:r>
          </w:p>
        </w:tc>
        <w:tc>
          <w:tcPr>
            <w:tcW w:w="1408" w:type="dxa"/>
            <w:vAlign w:val="center"/>
          </w:tcPr>
          <w:p w14:paraId="66B61FFF" w14:textId="77777777" w:rsidR="00B40CEB" w:rsidRPr="00B40CEB" w:rsidRDefault="00B40CEB" w:rsidP="00B40CEB">
            <w:pPr>
              <w:jc w:val="center"/>
              <w:rPr>
                <w:lang w:eastAsia="en-US"/>
              </w:rPr>
            </w:pPr>
            <w:r w:rsidRPr="00B40CEB">
              <w:rPr>
                <w:lang w:eastAsia="en-US"/>
              </w:rPr>
              <w:t>13,03</w:t>
            </w:r>
          </w:p>
        </w:tc>
        <w:tc>
          <w:tcPr>
            <w:tcW w:w="1462" w:type="dxa"/>
            <w:vAlign w:val="center"/>
          </w:tcPr>
          <w:p w14:paraId="73F67471" w14:textId="77777777" w:rsidR="00B40CEB" w:rsidRPr="00B40CEB" w:rsidRDefault="00B40CEB" w:rsidP="00B40CEB">
            <w:pPr>
              <w:jc w:val="center"/>
              <w:rPr>
                <w:lang w:eastAsia="en-US"/>
              </w:rPr>
            </w:pPr>
            <w:r w:rsidRPr="00B40CEB">
              <w:rPr>
                <w:lang w:eastAsia="en-US"/>
              </w:rPr>
              <w:t>х</w:t>
            </w:r>
          </w:p>
        </w:tc>
      </w:tr>
      <w:tr w:rsidR="00B40CEB" w:rsidRPr="00B40CEB" w14:paraId="423E08CC" w14:textId="77777777" w:rsidTr="00081F7C">
        <w:tc>
          <w:tcPr>
            <w:tcW w:w="2551" w:type="dxa"/>
            <w:vMerge/>
            <w:vAlign w:val="center"/>
          </w:tcPr>
          <w:p w14:paraId="70E929B4" w14:textId="77777777" w:rsidR="00B40CEB" w:rsidRPr="00B40CEB" w:rsidRDefault="00B40CEB" w:rsidP="00B40CEB">
            <w:pPr>
              <w:ind w:right="-2"/>
              <w:jc w:val="center"/>
              <w:rPr>
                <w:color w:val="000000"/>
                <w:lang w:eastAsia="en-US"/>
              </w:rPr>
            </w:pPr>
          </w:p>
        </w:tc>
        <w:tc>
          <w:tcPr>
            <w:tcW w:w="2126" w:type="dxa"/>
            <w:vMerge/>
            <w:vAlign w:val="center"/>
          </w:tcPr>
          <w:p w14:paraId="3BF1C5F1" w14:textId="77777777" w:rsidR="00B40CEB" w:rsidRPr="00B40CEB" w:rsidRDefault="00B40CEB" w:rsidP="00B40CEB">
            <w:pPr>
              <w:ind w:right="-2"/>
              <w:jc w:val="center"/>
              <w:rPr>
                <w:color w:val="000000"/>
                <w:lang w:eastAsia="en-US"/>
              </w:rPr>
            </w:pPr>
          </w:p>
        </w:tc>
        <w:tc>
          <w:tcPr>
            <w:tcW w:w="2059" w:type="dxa"/>
          </w:tcPr>
          <w:p w14:paraId="45438997" w14:textId="77777777" w:rsidR="00B40CEB" w:rsidRPr="00B40CEB" w:rsidRDefault="00B40CEB" w:rsidP="00B40CEB">
            <w:pPr>
              <w:jc w:val="center"/>
              <w:rPr>
                <w:lang w:eastAsia="en-US"/>
              </w:rPr>
            </w:pPr>
            <w:r w:rsidRPr="00B40CEB">
              <w:rPr>
                <w:lang w:eastAsia="en-US"/>
              </w:rPr>
              <w:t>с 01.07.2025</w:t>
            </w:r>
          </w:p>
        </w:tc>
        <w:tc>
          <w:tcPr>
            <w:tcW w:w="1408" w:type="dxa"/>
            <w:vAlign w:val="center"/>
          </w:tcPr>
          <w:p w14:paraId="4B0233EE" w14:textId="77777777" w:rsidR="00B40CEB" w:rsidRPr="00B40CEB" w:rsidRDefault="00B40CEB" w:rsidP="00B40CEB">
            <w:pPr>
              <w:jc w:val="center"/>
              <w:rPr>
                <w:lang w:eastAsia="en-US"/>
              </w:rPr>
            </w:pPr>
            <w:r w:rsidRPr="00B40CEB">
              <w:rPr>
                <w:lang w:eastAsia="en-US"/>
              </w:rPr>
              <w:t>14,59</w:t>
            </w:r>
          </w:p>
        </w:tc>
        <w:tc>
          <w:tcPr>
            <w:tcW w:w="1462" w:type="dxa"/>
            <w:vAlign w:val="center"/>
          </w:tcPr>
          <w:p w14:paraId="2E8F15A4" w14:textId="77777777" w:rsidR="00B40CEB" w:rsidRPr="00B40CEB" w:rsidRDefault="00B40CEB" w:rsidP="00B40CEB">
            <w:pPr>
              <w:jc w:val="center"/>
              <w:rPr>
                <w:lang w:eastAsia="en-US"/>
              </w:rPr>
            </w:pPr>
            <w:r w:rsidRPr="00B40CEB">
              <w:rPr>
                <w:lang w:eastAsia="en-US"/>
              </w:rPr>
              <w:t>х</w:t>
            </w:r>
          </w:p>
        </w:tc>
      </w:tr>
      <w:tr w:rsidR="00B40CEB" w:rsidRPr="00B40CEB" w14:paraId="421C151C" w14:textId="77777777" w:rsidTr="00081F7C">
        <w:tc>
          <w:tcPr>
            <w:tcW w:w="2551" w:type="dxa"/>
            <w:vMerge/>
            <w:vAlign w:val="center"/>
          </w:tcPr>
          <w:p w14:paraId="60E45A3E" w14:textId="77777777" w:rsidR="00B40CEB" w:rsidRPr="00B40CEB" w:rsidRDefault="00B40CEB" w:rsidP="00B40CEB">
            <w:pPr>
              <w:ind w:right="-2"/>
              <w:jc w:val="center"/>
              <w:rPr>
                <w:color w:val="000000"/>
                <w:lang w:eastAsia="en-US"/>
              </w:rPr>
            </w:pPr>
          </w:p>
        </w:tc>
        <w:tc>
          <w:tcPr>
            <w:tcW w:w="2126" w:type="dxa"/>
            <w:vMerge/>
            <w:vAlign w:val="center"/>
          </w:tcPr>
          <w:p w14:paraId="3366D816" w14:textId="77777777" w:rsidR="00B40CEB" w:rsidRPr="00B40CEB" w:rsidRDefault="00B40CEB" w:rsidP="00B40CEB">
            <w:pPr>
              <w:ind w:right="-2"/>
              <w:jc w:val="center"/>
              <w:rPr>
                <w:color w:val="000000"/>
                <w:lang w:eastAsia="en-US"/>
              </w:rPr>
            </w:pPr>
          </w:p>
        </w:tc>
        <w:tc>
          <w:tcPr>
            <w:tcW w:w="2059" w:type="dxa"/>
          </w:tcPr>
          <w:p w14:paraId="0B7C9C7C" w14:textId="77777777" w:rsidR="00B40CEB" w:rsidRPr="00B40CEB" w:rsidRDefault="00B40CEB" w:rsidP="00B40CEB">
            <w:pPr>
              <w:jc w:val="center"/>
              <w:rPr>
                <w:lang w:eastAsia="en-US"/>
              </w:rPr>
            </w:pPr>
            <w:r w:rsidRPr="00B40CEB">
              <w:rPr>
                <w:lang w:eastAsia="en-US"/>
              </w:rPr>
              <w:t>с 01.01.2026</w:t>
            </w:r>
          </w:p>
        </w:tc>
        <w:tc>
          <w:tcPr>
            <w:tcW w:w="1408" w:type="dxa"/>
            <w:vAlign w:val="center"/>
          </w:tcPr>
          <w:p w14:paraId="468C0861" w14:textId="77777777" w:rsidR="00B40CEB" w:rsidRPr="00B40CEB" w:rsidRDefault="00B40CEB" w:rsidP="00B40CEB">
            <w:pPr>
              <w:jc w:val="center"/>
              <w:rPr>
                <w:lang w:eastAsia="en-US"/>
              </w:rPr>
            </w:pPr>
            <w:r w:rsidRPr="00B40CEB">
              <w:rPr>
                <w:lang w:eastAsia="en-US"/>
              </w:rPr>
              <w:t>14,59</w:t>
            </w:r>
          </w:p>
        </w:tc>
        <w:tc>
          <w:tcPr>
            <w:tcW w:w="1462" w:type="dxa"/>
            <w:vAlign w:val="center"/>
          </w:tcPr>
          <w:p w14:paraId="052A4816" w14:textId="77777777" w:rsidR="00B40CEB" w:rsidRPr="00B40CEB" w:rsidRDefault="00B40CEB" w:rsidP="00B40CEB">
            <w:pPr>
              <w:jc w:val="center"/>
              <w:rPr>
                <w:lang w:eastAsia="en-US"/>
              </w:rPr>
            </w:pPr>
            <w:r w:rsidRPr="00B40CEB">
              <w:rPr>
                <w:lang w:eastAsia="en-US"/>
              </w:rPr>
              <w:t>х</w:t>
            </w:r>
          </w:p>
        </w:tc>
      </w:tr>
      <w:tr w:rsidR="00B40CEB" w:rsidRPr="00B40CEB" w14:paraId="57207D1F" w14:textId="77777777" w:rsidTr="00081F7C">
        <w:tc>
          <w:tcPr>
            <w:tcW w:w="2551" w:type="dxa"/>
            <w:vMerge/>
            <w:vAlign w:val="center"/>
          </w:tcPr>
          <w:p w14:paraId="4A62B7F3" w14:textId="77777777" w:rsidR="00B40CEB" w:rsidRPr="00B40CEB" w:rsidRDefault="00B40CEB" w:rsidP="00B40CEB">
            <w:pPr>
              <w:ind w:right="-2"/>
              <w:jc w:val="center"/>
              <w:rPr>
                <w:color w:val="000000"/>
                <w:lang w:eastAsia="en-US"/>
              </w:rPr>
            </w:pPr>
          </w:p>
        </w:tc>
        <w:tc>
          <w:tcPr>
            <w:tcW w:w="2126" w:type="dxa"/>
            <w:vMerge/>
            <w:vAlign w:val="center"/>
          </w:tcPr>
          <w:p w14:paraId="4837CAE1" w14:textId="77777777" w:rsidR="00B40CEB" w:rsidRPr="00B40CEB" w:rsidRDefault="00B40CEB" w:rsidP="00B40CEB">
            <w:pPr>
              <w:ind w:right="-2"/>
              <w:jc w:val="center"/>
              <w:rPr>
                <w:color w:val="000000"/>
                <w:lang w:eastAsia="en-US"/>
              </w:rPr>
            </w:pPr>
          </w:p>
        </w:tc>
        <w:tc>
          <w:tcPr>
            <w:tcW w:w="2059" w:type="dxa"/>
          </w:tcPr>
          <w:p w14:paraId="1F6EFF45" w14:textId="77777777" w:rsidR="00B40CEB" w:rsidRPr="00B40CEB" w:rsidRDefault="00B40CEB" w:rsidP="00B40CEB">
            <w:pPr>
              <w:jc w:val="center"/>
              <w:rPr>
                <w:lang w:eastAsia="en-US"/>
              </w:rPr>
            </w:pPr>
            <w:r w:rsidRPr="00B40CEB">
              <w:rPr>
                <w:lang w:eastAsia="en-US"/>
              </w:rPr>
              <w:t>с 01.10.2026</w:t>
            </w:r>
          </w:p>
        </w:tc>
        <w:tc>
          <w:tcPr>
            <w:tcW w:w="1408" w:type="dxa"/>
            <w:vAlign w:val="center"/>
          </w:tcPr>
          <w:p w14:paraId="0043B244" w14:textId="77777777" w:rsidR="00B40CEB" w:rsidRPr="00B40CEB" w:rsidRDefault="00B40CEB" w:rsidP="00B40CEB">
            <w:pPr>
              <w:jc w:val="center"/>
              <w:rPr>
                <w:lang w:eastAsia="en-US"/>
              </w:rPr>
            </w:pPr>
            <w:r w:rsidRPr="00B40CEB">
              <w:rPr>
                <w:lang w:eastAsia="en-US"/>
              </w:rPr>
              <w:t>15,63</w:t>
            </w:r>
          </w:p>
        </w:tc>
        <w:tc>
          <w:tcPr>
            <w:tcW w:w="1462" w:type="dxa"/>
            <w:vAlign w:val="center"/>
          </w:tcPr>
          <w:p w14:paraId="401A9705" w14:textId="77777777" w:rsidR="00B40CEB" w:rsidRPr="00B40CEB" w:rsidRDefault="00B40CEB" w:rsidP="00B40CEB">
            <w:pPr>
              <w:jc w:val="center"/>
              <w:rPr>
                <w:lang w:eastAsia="en-US"/>
              </w:rPr>
            </w:pPr>
            <w:r w:rsidRPr="00B40CEB">
              <w:rPr>
                <w:lang w:eastAsia="en-US"/>
              </w:rPr>
              <w:t>х</w:t>
            </w:r>
          </w:p>
        </w:tc>
      </w:tr>
      <w:tr w:rsidR="00B40CEB" w:rsidRPr="00B40CEB" w14:paraId="28E9EC25" w14:textId="77777777" w:rsidTr="00081F7C">
        <w:tc>
          <w:tcPr>
            <w:tcW w:w="2551" w:type="dxa"/>
            <w:vMerge/>
            <w:vAlign w:val="center"/>
          </w:tcPr>
          <w:p w14:paraId="146D027A" w14:textId="77777777" w:rsidR="00B40CEB" w:rsidRPr="00B40CEB" w:rsidRDefault="00B40CEB" w:rsidP="00B40CEB">
            <w:pPr>
              <w:ind w:right="-2"/>
              <w:jc w:val="center"/>
              <w:rPr>
                <w:color w:val="000000"/>
                <w:lang w:eastAsia="en-US"/>
              </w:rPr>
            </w:pPr>
          </w:p>
        </w:tc>
        <w:tc>
          <w:tcPr>
            <w:tcW w:w="2126" w:type="dxa"/>
            <w:vMerge/>
            <w:vAlign w:val="center"/>
          </w:tcPr>
          <w:p w14:paraId="3504D198" w14:textId="77777777" w:rsidR="00B40CEB" w:rsidRPr="00B40CEB" w:rsidRDefault="00B40CEB" w:rsidP="00B40CEB">
            <w:pPr>
              <w:ind w:right="-2"/>
              <w:jc w:val="center"/>
              <w:rPr>
                <w:color w:val="000000"/>
                <w:lang w:eastAsia="en-US"/>
              </w:rPr>
            </w:pPr>
          </w:p>
        </w:tc>
        <w:tc>
          <w:tcPr>
            <w:tcW w:w="2059" w:type="dxa"/>
          </w:tcPr>
          <w:p w14:paraId="14E994CE" w14:textId="77777777" w:rsidR="00B40CEB" w:rsidRPr="00B40CEB" w:rsidRDefault="00B40CEB" w:rsidP="00B40CEB">
            <w:pPr>
              <w:jc w:val="center"/>
              <w:rPr>
                <w:lang w:eastAsia="en-US"/>
              </w:rPr>
            </w:pPr>
            <w:r w:rsidRPr="00B40CEB">
              <w:rPr>
                <w:lang w:eastAsia="en-US"/>
              </w:rPr>
              <w:t>с 01.01.2027</w:t>
            </w:r>
          </w:p>
        </w:tc>
        <w:tc>
          <w:tcPr>
            <w:tcW w:w="1408" w:type="dxa"/>
            <w:vAlign w:val="center"/>
          </w:tcPr>
          <w:p w14:paraId="5FFE5B7B" w14:textId="77777777" w:rsidR="00B40CEB" w:rsidRPr="00B40CEB" w:rsidRDefault="00B40CEB" w:rsidP="00B40CEB">
            <w:pPr>
              <w:jc w:val="center"/>
              <w:rPr>
                <w:lang w:eastAsia="en-US"/>
              </w:rPr>
            </w:pPr>
            <w:r w:rsidRPr="00B40CEB">
              <w:rPr>
                <w:lang w:eastAsia="en-US"/>
              </w:rPr>
              <w:t>14,04</w:t>
            </w:r>
          </w:p>
        </w:tc>
        <w:tc>
          <w:tcPr>
            <w:tcW w:w="1462" w:type="dxa"/>
            <w:vAlign w:val="center"/>
          </w:tcPr>
          <w:p w14:paraId="3C0863D0" w14:textId="77777777" w:rsidR="00B40CEB" w:rsidRPr="00B40CEB" w:rsidRDefault="00B40CEB" w:rsidP="00B40CEB">
            <w:pPr>
              <w:jc w:val="center"/>
              <w:rPr>
                <w:lang w:eastAsia="en-US"/>
              </w:rPr>
            </w:pPr>
            <w:r w:rsidRPr="00B40CEB">
              <w:rPr>
                <w:lang w:eastAsia="en-US"/>
              </w:rPr>
              <w:t>х</w:t>
            </w:r>
          </w:p>
        </w:tc>
      </w:tr>
      <w:tr w:rsidR="00B40CEB" w:rsidRPr="00B40CEB" w14:paraId="28AC8867" w14:textId="77777777" w:rsidTr="00081F7C">
        <w:tc>
          <w:tcPr>
            <w:tcW w:w="2551" w:type="dxa"/>
            <w:vMerge/>
            <w:vAlign w:val="center"/>
          </w:tcPr>
          <w:p w14:paraId="31150928" w14:textId="77777777" w:rsidR="00B40CEB" w:rsidRPr="00B40CEB" w:rsidRDefault="00B40CEB" w:rsidP="00B40CEB">
            <w:pPr>
              <w:ind w:right="-2"/>
              <w:jc w:val="center"/>
              <w:rPr>
                <w:color w:val="000000"/>
                <w:lang w:eastAsia="en-US"/>
              </w:rPr>
            </w:pPr>
          </w:p>
        </w:tc>
        <w:tc>
          <w:tcPr>
            <w:tcW w:w="2126" w:type="dxa"/>
            <w:vMerge/>
            <w:vAlign w:val="center"/>
          </w:tcPr>
          <w:p w14:paraId="0F0D0279" w14:textId="77777777" w:rsidR="00B40CEB" w:rsidRPr="00B40CEB" w:rsidRDefault="00B40CEB" w:rsidP="00B40CEB">
            <w:pPr>
              <w:ind w:right="-2"/>
              <w:jc w:val="center"/>
              <w:rPr>
                <w:color w:val="000000"/>
                <w:lang w:eastAsia="en-US"/>
              </w:rPr>
            </w:pPr>
          </w:p>
        </w:tc>
        <w:tc>
          <w:tcPr>
            <w:tcW w:w="2059" w:type="dxa"/>
          </w:tcPr>
          <w:p w14:paraId="0124A59E" w14:textId="77777777" w:rsidR="00B40CEB" w:rsidRPr="00B40CEB" w:rsidRDefault="00B40CEB" w:rsidP="00B40CEB">
            <w:pPr>
              <w:jc w:val="center"/>
              <w:rPr>
                <w:lang w:eastAsia="en-US"/>
              </w:rPr>
            </w:pPr>
            <w:r w:rsidRPr="00B40CEB">
              <w:rPr>
                <w:lang w:eastAsia="en-US"/>
              </w:rPr>
              <w:t>с 01.07.2027</w:t>
            </w:r>
          </w:p>
        </w:tc>
        <w:tc>
          <w:tcPr>
            <w:tcW w:w="1408" w:type="dxa"/>
            <w:vAlign w:val="center"/>
          </w:tcPr>
          <w:p w14:paraId="75F240B6" w14:textId="77777777" w:rsidR="00B40CEB" w:rsidRPr="00B40CEB" w:rsidRDefault="00B40CEB" w:rsidP="00B40CEB">
            <w:pPr>
              <w:jc w:val="center"/>
              <w:rPr>
                <w:lang w:eastAsia="en-US"/>
              </w:rPr>
            </w:pPr>
            <w:r w:rsidRPr="00B40CEB">
              <w:rPr>
                <w:lang w:eastAsia="en-US"/>
              </w:rPr>
              <w:t>14,34</w:t>
            </w:r>
          </w:p>
        </w:tc>
        <w:tc>
          <w:tcPr>
            <w:tcW w:w="1462" w:type="dxa"/>
            <w:vAlign w:val="center"/>
          </w:tcPr>
          <w:p w14:paraId="69A98DA9" w14:textId="77777777" w:rsidR="00B40CEB" w:rsidRPr="00B40CEB" w:rsidRDefault="00B40CEB" w:rsidP="00B40CEB">
            <w:pPr>
              <w:jc w:val="center"/>
              <w:rPr>
                <w:lang w:eastAsia="en-US"/>
              </w:rPr>
            </w:pPr>
            <w:r w:rsidRPr="00B40CEB">
              <w:rPr>
                <w:lang w:eastAsia="en-US"/>
              </w:rPr>
              <w:t>х</w:t>
            </w:r>
          </w:p>
        </w:tc>
      </w:tr>
      <w:tr w:rsidR="00B40CEB" w:rsidRPr="00B40CEB" w14:paraId="536EC4A1" w14:textId="77777777" w:rsidTr="00081F7C">
        <w:tc>
          <w:tcPr>
            <w:tcW w:w="2551" w:type="dxa"/>
            <w:vMerge/>
            <w:vAlign w:val="center"/>
          </w:tcPr>
          <w:p w14:paraId="7DF9A27E" w14:textId="77777777" w:rsidR="00B40CEB" w:rsidRPr="00B40CEB" w:rsidRDefault="00B40CEB" w:rsidP="00B40CEB">
            <w:pPr>
              <w:ind w:right="-2"/>
              <w:jc w:val="center"/>
              <w:rPr>
                <w:color w:val="000000"/>
                <w:lang w:eastAsia="en-US"/>
              </w:rPr>
            </w:pPr>
          </w:p>
        </w:tc>
        <w:tc>
          <w:tcPr>
            <w:tcW w:w="2126" w:type="dxa"/>
            <w:vMerge/>
            <w:vAlign w:val="center"/>
          </w:tcPr>
          <w:p w14:paraId="6CDBBC20" w14:textId="77777777" w:rsidR="00B40CEB" w:rsidRPr="00B40CEB" w:rsidRDefault="00B40CEB" w:rsidP="00B40CEB">
            <w:pPr>
              <w:ind w:right="-2"/>
              <w:jc w:val="center"/>
              <w:rPr>
                <w:color w:val="000000"/>
                <w:lang w:eastAsia="en-US"/>
              </w:rPr>
            </w:pPr>
          </w:p>
        </w:tc>
        <w:tc>
          <w:tcPr>
            <w:tcW w:w="2059" w:type="dxa"/>
          </w:tcPr>
          <w:p w14:paraId="44CCF74F" w14:textId="77777777" w:rsidR="00B40CEB" w:rsidRPr="00B40CEB" w:rsidRDefault="00B40CEB" w:rsidP="00B40CEB">
            <w:pPr>
              <w:jc w:val="center"/>
              <w:rPr>
                <w:lang w:eastAsia="en-US"/>
              </w:rPr>
            </w:pPr>
            <w:r w:rsidRPr="00B40CEB">
              <w:rPr>
                <w:lang w:eastAsia="en-US"/>
              </w:rPr>
              <w:t>с 01.01.2028</w:t>
            </w:r>
          </w:p>
        </w:tc>
        <w:tc>
          <w:tcPr>
            <w:tcW w:w="1408" w:type="dxa"/>
            <w:vAlign w:val="center"/>
          </w:tcPr>
          <w:p w14:paraId="063869E5" w14:textId="77777777" w:rsidR="00B40CEB" w:rsidRPr="00B40CEB" w:rsidRDefault="00B40CEB" w:rsidP="00B40CEB">
            <w:pPr>
              <w:jc w:val="center"/>
              <w:rPr>
                <w:lang w:eastAsia="en-US"/>
              </w:rPr>
            </w:pPr>
            <w:r w:rsidRPr="00B40CEB">
              <w:rPr>
                <w:lang w:eastAsia="en-US"/>
              </w:rPr>
              <w:t>14,34</w:t>
            </w:r>
          </w:p>
        </w:tc>
        <w:tc>
          <w:tcPr>
            <w:tcW w:w="1462" w:type="dxa"/>
            <w:vAlign w:val="center"/>
          </w:tcPr>
          <w:p w14:paraId="3D4321A6" w14:textId="77777777" w:rsidR="00B40CEB" w:rsidRPr="00B40CEB" w:rsidRDefault="00B40CEB" w:rsidP="00B40CEB">
            <w:pPr>
              <w:jc w:val="center"/>
              <w:rPr>
                <w:lang w:eastAsia="en-US"/>
              </w:rPr>
            </w:pPr>
            <w:r w:rsidRPr="00B40CEB">
              <w:rPr>
                <w:lang w:eastAsia="en-US"/>
              </w:rPr>
              <w:t>х</w:t>
            </w:r>
          </w:p>
        </w:tc>
      </w:tr>
      <w:tr w:rsidR="00B40CEB" w:rsidRPr="00B40CEB" w14:paraId="7343F687" w14:textId="77777777" w:rsidTr="00081F7C">
        <w:trPr>
          <w:trHeight w:val="70"/>
        </w:trPr>
        <w:tc>
          <w:tcPr>
            <w:tcW w:w="2551" w:type="dxa"/>
            <w:vMerge/>
            <w:vAlign w:val="center"/>
          </w:tcPr>
          <w:p w14:paraId="5B7A40D5" w14:textId="77777777" w:rsidR="00B40CEB" w:rsidRPr="00B40CEB" w:rsidRDefault="00B40CEB" w:rsidP="00B40CEB">
            <w:pPr>
              <w:ind w:right="-2"/>
              <w:jc w:val="center"/>
              <w:rPr>
                <w:color w:val="000000"/>
                <w:lang w:eastAsia="en-US"/>
              </w:rPr>
            </w:pPr>
          </w:p>
        </w:tc>
        <w:tc>
          <w:tcPr>
            <w:tcW w:w="2126" w:type="dxa"/>
            <w:vMerge/>
            <w:vAlign w:val="center"/>
          </w:tcPr>
          <w:p w14:paraId="7C161E3E" w14:textId="77777777" w:rsidR="00B40CEB" w:rsidRPr="00B40CEB" w:rsidRDefault="00B40CEB" w:rsidP="00B40CEB">
            <w:pPr>
              <w:ind w:right="-2"/>
              <w:jc w:val="center"/>
              <w:rPr>
                <w:color w:val="000000"/>
                <w:lang w:eastAsia="en-US"/>
              </w:rPr>
            </w:pPr>
          </w:p>
        </w:tc>
        <w:tc>
          <w:tcPr>
            <w:tcW w:w="2059" w:type="dxa"/>
          </w:tcPr>
          <w:p w14:paraId="77931BD1" w14:textId="77777777" w:rsidR="00B40CEB" w:rsidRPr="00B40CEB" w:rsidRDefault="00B40CEB" w:rsidP="00B40CEB">
            <w:pPr>
              <w:jc w:val="center"/>
              <w:rPr>
                <w:lang w:eastAsia="en-US"/>
              </w:rPr>
            </w:pPr>
            <w:r w:rsidRPr="00B40CEB">
              <w:rPr>
                <w:lang w:eastAsia="en-US"/>
              </w:rPr>
              <w:t>с 01.07.2028</w:t>
            </w:r>
          </w:p>
        </w:tc>
        <w:tc>
          <w:tcPr>
            <w:tcW w:w="1408" w:type="dxa"/>
            <w:vAlign w:val="center"/>
          </w:tcPr>
          <w:p w14:paraId="619F2553" w14:textId="77777777" w:rsidR="00B40CEB" w:rsidRPr="00B40CEB" w:rsidRDefault="00B40CEB" w:rsidP="00B40CEB">
            <w:pPr>
              <w:jc w:val="center"/>
              <w:rPr>
                <w:lang w:eastAsia="en-US"/>
              </w:rPr>
            </w:pPr>
            <w:r w:rsidRPr="00B40CEB">
              <w:rPr>
                <w:lang w:eastAsia="en-US"/>
              </w:rPr>
              <w:t>15,12</w:t>
            </w:r>
          </w:p>
        </w:tc>
        <w:tc>
          <w:tcPr>
            <w:tcW w:w="1462" w:type="dxa"/>
            <w:vAlign w:val="center"/>
          </w:tcPr>
          <w:p w14:paraId="3167B97E" w14:textId="77777777" w:rsidR="00B40CEB" w:rsidRPr="00B40CEB" w:rsidRDefault="00B40CEB" w:rsidP="00B40CEB">
            <w:pPr>
              <w:jc w:val="center"/>
              <w:rPr>
                <w:lang w:eastAsia="en-US"/>
              </w:rPr>
            </w:pPr>
            <w:r w:rsidRPr="00B40CEB">
              <w:rPr>
                <w:lang w:eastAsia="en-US"/>
              </w:rPr>
              <w:t>х</w:t>
            </w:r>
          </w:p>
        </w:tc>
      </w:tr>
    </w:tbl>
    <w:p w14:paraId="11559E7E" w14:textId="77777777" w:rsidR="00B40CEB" w:rsidRPr="00B40CEB" w:rsidRDefault="00B40CEB" w:rsidP="00B40CEB">
      <w:pPr>
        <w:ind w:left="1913" w:right="-847" w:firstLine="2482"/>
        <w:jc w:val="center"/>
        <w:rPr>
          <w:sz w:val="28"/>
          <w:szCs w:val="28"/>
        </w:rPr>
      </w:pPr>
    </w:p>
    <w:p w14:paraId="1CAE0E95" w14:textId="77777777" w:rsidR="00B40CEB" w:rsidRPr="00B40CEB" w:rsidRDefault="00B40CEB" w:rsidP="00B40CEB">
      <w:pPr>
        <w:ind w:left="1913" w:right="-847" w:firstLine="2482"/>
        <w:jc w:val="center"/>
        <w:rPr>
          <w:sz w:val="28"/>
          <w:szCs w:val="28"/>
        </w:rPr>
      </w:pPr>
    </w:p>
    <w:p w14:paraId="10DBDBDA" w14:textId="77777777" w:rsidR="00B40CEB" w:rsidRDefault="00B40CEB" w:rsidP="00B40CEB">
      <w:pPr>
        <w:tabs>
          <w:tab w:val="left" w:pos="9214"/>
        </w:tabs>
        <w:ind w:left="-1075" w:right="-739" w:firstLine="5895"/>
        <w:sectPr w:rsidR="00B40CEB" w:rsidSect="00B40CEB">
          <w:pgSz w:w="11906" w:h="16838"/>
          <w:pgMar w:top="851" w:right="851" w:bottom="851" w:left="1701" w:header="709" w:footer="709" w:gutter="0"/>
          <w:cols w:space="708"/>
          <w:titlePg/>
          <w:docGrid w:linePitch="381"/>
        </w:sectPr>
      </w:pPr>
    </w:p>
    <w:p w14:paraId="285117C1" w14:textId="40D02D62" w:rsidR="00B40CEB" w:rsidRPr="003019F4" w:rsidRDefault="00B40CEB" w:rsidP="00B40CEB">
      <w:pPr>
        <w:tabs>
          <w:tab w:val="left" w:pos="9214"/>
        </w:tabs>
        <w:ind w:left="-1075" w:right="-739" w:firstLine="6604"/>
      </w:pPr>
      <w:r w:rsidRPr="003019F4">
        <w:lastRenderedPageBreak/>
        <w:t xml:space="preserve">Приложение </w:t>
      </w:r>
      <w:r>
        <w:t>№ 3</w:t>
      </w:r>
      <w:r>
        <w:t>3</w:t>
      </w:r>
      <w:r>
        <w:t xml:space="preserve"> </w:t>
      </w:r>
      <w:r w:rsidRPr="003019F4">
        <w:t xml:space="preserve">к </w:t>
      </w:r>
      <w:r>
        <w:t>протоколу</w:t>
      </w:r>
      <w:r w:rsidRPr="003019F4">
        <w:t xml:space="preserve"> № </w:t>
      </w:r>
      <w:r>
        <w:t>98</w:t>
      </w:r>
    </w:p>
    <w:p w14:paraId="4A090C7F" w14:textId="77777777" w:rsidR="00B40CEB" w:rsidRPr="003019F4" w:rsidRDefault="00B40CEB" w:rsidP="00B40CEB">
      <w:pPr>
        <w:tabs>
          <w:tab w:val="left" w:pos="9214"/>
        </w:tabs>
        <w:ind w:left="-1075" w:right="-739" w:firstLine="6604"/>
      </w:pPr>
      <w:r w:rsidRPr="003019F4">
        <w:t>заседания правления Региональной</w:t>
      </w:r>
    </w:p>
    <w:p w14:paraId="5831459E" w14:textId="77777777" w:rsidR="00B40CEB" w:rsidRPr="003019F4" w:rsidRDefault="00B40CEB" w:rsidP="00B40CEB">
      <w:pPr>
        <w:tabs>
          <w:tab w:val="left" w:pos="9214"/>
        </w:tabs>
        <w:ind w:left="-1075" w:right="-739" w:firstLine="6604"/>
      </w:pPr>
      <w:r w:rsidRPr="003019F4">
        <w:t>энергетической комиссии</w:t>
      </w:r>
    </w:p>
    <w:p w14:paraId="7548A44C" w14:textId="77777777" w:rsidR="00B40CEB" w:rsidRDefault="00B40CEB" w:rsidP="00B40CEB">
      <w:pPr>
        <w:tabs>
          <w:tab w:val="left" w:pos="9214"/>
        </w:tabs>
        <w:ind w:left="-1075" w:right="-739" w:firstLine="6604"/>
      </w:pPr>
      <w:r w:rsidRPr="003019F4">
        <w:t xml:space="preserve">Кузбасса от </w:t>
      </w:r>
      <w:r>
        <w:t>19</w:t>
      </w:r>
      <w:r w:rsidRPr="003019F4">
        <w:t>.1</w:t>
      </w:r>
      <w:r>
        <w:t>2</w:t>
      </w:r>
      <w:r w:rsidRPr="003019F4">
        <w:t>.2025</w:t>
      </w:r>
    </w:p>
    <w:p w14:paraId="7ED3F902" w14:textId="77777777" w:rsidR="00B40CEB" w:rsidRDefault="00B40CEB" w:rsidP="00B40CEB">
      <w:pPr>
        <w:tabs>
          <w:tab w:val="left" w:pos="9214"/>
        </w:tabs>
        <w:ind w:left="-1075" w:right="-739" w:firstLine="7029"/>
      </w:pPr>
    </w:p>
    <w:p w14:paraId="408E3B26" w14:textId="5D8DE9D9" w:rsidR="00B40CEB" w:rsidRPr="00B40CEB" w:rsidRDefault="00B40CEB" w:rsidP="00B40CEB">
      <w:pPr>
        <w:tabs>
          <w:tab w:val="left" w:pos="9214"/>
        </w:tabs>
        <w:ind w:left="-1075" w:right="-739" w:firstLine="5895"/>
      </w:pPr>
    </w:p>
    <w:p w14:paraId="2B7FFD1E" w14:textId="77777777" w:rsidR="00B40CEB" w:rsidRPr="00B40CEB" w:rsidRDefault="00B40CEB" w:rsidP="00B40CEB">
      <w:pPr>
        <w:ind w:left="85" w:right="-392"/>
        <w:jc w:val="center"/>
        <w:rPr>
          <w:b/>
          <w:bCs/>
          <w:sz w:val="28"/>
          <w:szCs w:val="28"/>
        </w:rPr>
      </w:pPr>
    </w:p>
    <w:p w14:paraId="681E3958" w14:textId="77777777" w:rsidR="00B40CEB" w:rsidRPr="00B40CEB" w:rsidRDefault="00B40CEB" w:rsidP="00B40CEB">
      <w:pPr>
        <w:ind w:left="85" w:right="-392"/>
        <w:jc w:val="center"/>
        <w:rPr>
          <w:b/>
          <w:bCs/>
          <w:sz w:val="28"/>
          <w:szCs w:val="28"/>
        </w:rPr>
      </w:pPr>
    </w:p>
    <w:p w14:paraId="6A8ACFD0" w14:textId="77777777" w:rsidR="00B40CEB" w:rsidRPr="00B40CEB" w:rsidRDefault="00B40CEB" w:rsidP="00B40CEB">
      <w:pPr>
        <w:ind w:right="-2"/>
        <w:jc w:val="center"/>
        <w:rPr>
          <w:b/>
          <w:bCs/>
          <w:color w:val="000000"/>
          <w:kern w:val="32"/>
          <w:sz w:val="28"/>
          <w:szCs w:val="28"/>
          <w:lang w:eastAsia="en-US"/>
        </w:rPr>
      </w:pPr>
      <w:r w:rsidRPr="00B40CEB">
        <w:rPr>
          <w:b/>
          <w:bCs/>
          <w:sz w:val="28"/>
          <w:szCs w:val="28"/>
          <w:lang w:eastAsia="en-US"/>
        </w:rPr>
        <w:t xml:space="preserve">Долгосрочные </w:t>
      </w:r>
      <w:r w:rsidRPr="00B40CEB">
        <w:rPr>
          <w:b/>
          <w:bCs/>
          <w:sz w:val="28"/>
          <w:szCs w:val="28"/>
          <w:lang w:val="x-none" w:eastAsia="en-US"/>
        </w:rPr>
        <w:t xml:space="preserve">тарифы </w:t>
      </w:r>
      <w:r w:rsidRPr="00B40CEB">
        <w:rPr>
          <w:b/>
          <w:bCs/>
          <w:color w:val="000000"/>
          <w:kern w:val="32"/>
          <w:sz w:val="28"/>
          <w:szCs w:val="28"/>
          <w:lang w:eastAsia="en-US"/>
        </w:rPr>
        <w:t>на теплоноситель АО «Кемеровская генерация», поставляемый теплоснабжающим, теплосетевым организациям, приобретающим теплоноситель с целью компенсации потерь теплоносителя, на период с 01.01.2024 по 31.12.2028</w:t>
      </w:r>
    </w:p>
    <w:p w14:paraId="6A535F83" w14:textId="77777777" w:rsidR="00B40CEB" w:rsidRPr="00B40CEB" w:rsidRDefault="00B40CEB" w:rsidP="00B40CEB">
      <w:pPr>
        <w:ind w:left="85" w:right="-392"/>
        <w:jc w:val="center"/>
        <w:rPr>
          <w:b/>
          <w:bCs/>
          <w:sz w:val="28"/>
          <w:szCs w:val="28"/>
        </w:rPr>
      </w:pPr>
    </w:p>
    <w:p w14:paraId="1B841596" w14:textId="77777777" w:rsidR="00B40CEB" w:rsidRPr="00B40CEB" w:rsidRDefault="00B40CEB" w:rsidP="00B40CEB">
      <w:pPr>
        <w:ind w:left="-227" w:right="-285"/>
        <w:jc w:val="right"/>
        <w:rPr>
          <w:vanish/>
          <w:lang w:eastAsia="en-US"/>
        </w:rPr>
      </w:pPr>
      <w:r w:rsidRPr="00B40CEB">
        <w:rPr>
          <w:sz w:val="28"/>
          <w:szCs w:val="28"/>
        </w:rPr>
        <w:t>(без НДС)</w:t>
      </w:r>
    </w:p>
    <w:tbl>
      <w:tblPr>
        <w:tblpPr w:leftFromText="180" w:rightFromText="180" w:vertAnchor="text" w:horzAnchor="margin" w:tblpX="41" w:tblpY="3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5"/>
        <w:gridCol w:w="2126"/>
        <w:gridCol w:w="2059"/>
        <w:gridCol w:w="1408"/>
        <w:gridCol w:w="1428"/>
      </w:tblGrid>
      <w:tr w:rsidR="00B40CEB" w:rsidRPr="00B40CEB" w14:paraId="059CEACE" w14:textId="77777777" w:rsidTr="00081F7C">
        <w:tc>
          <w:tcPr>
            <w:tcW w:w="2585" w:type="dxa"/>
            <w:vMerge w:val="restart"/>
            <w:vAlign w:val="center"/>
          </w:tcPr>
          <w:p w14:paraId="353CCBAC" w14:textId="77777777" w:rsidR="00B40CEB" w:rsidRPr="00B40CEB" w:rsidRDefault="00B40CEB" w:rsidP="00B40CEB">
            <w:pPr>
              <w:ind w:right="-2"/>
              <w:jc w:val="center"/>
              <w:rPr>
                <w:color w:val="000000"/>
                <w:lang w:eastAsia="en-US"/>
              </w:rPr>
            </w:pPr>
            <w:r w:rsidRPr="00B40CEB">
              <w:rPr>
                <w:color w:val="000000"/>
                <w:lang w:eastAsia="en-US"/>
              </w:rPr>
              <w:t>Наименование регулируемой организации</w:t>
            </w:r>
          </w:p>
        </w:tc>
        <w:tc>
          <w:tcPr>
            <w:tcW w:w="2126" w:type="dxa"/>
            <w:vMerge w:val="restart"/>
            <w:vAlign w:val="center"/>
          </w:tcPr>
          <w:p w14:paraId="785E5774" w14:textId="77777777" w:rsidR="00B40CEB" w:rsidRPr="00B40CEB" w:rsidRDefault="00B40CEB" w:rsidP="00B40CEB">
            <w:pPr>
              <w:ind w:right="-2"/>
              <w:jc w:val="center"/>
              <w:rPr>
                <w:color w:val="000000"/>
                <w:lang w:eastAsia="en-US"/>
              </w:rPr>
            </w:pPr>
            <w:r w:rsidRPr="00B40CEB">
              <w:rPr>
                <w:color w:val="000000"/>
                <w:lang w:eastAsia="en-US"/>
              </w:rPr>
              <w:t>Вид тарифа</w:t>
            </w:r>
          </w:p>
        </w:tc>
        <w:tc>
          <w:tcPr>
            <w:tcW w:w="2059" w:type="dxa"/>
            <w:vMerge w:val="restart"/>
            <w:vAlign w:val="center"/>
          </w:tcPr>
          <w:p w14:paraId="564DF267" w14:textId="77777777" w:rsidR="00B40CEB" w:rsidRPr="00B40CEB" w:rsidRDefault="00B40CEB" w:rsidP="00B40CEB">
            <w:pPr>
              <w:ind w:right="-2"/>
              <w:jc w:val="center"/>
              <w:rPr>
                <w:color w:val="000000"/>
                <w:lang w:eastAsia="en-US"/>
              </w:rPr>
            </w:pPr>
            <w:r w:rsidRPr="00B40CEB">
              <w:rPr>
                <w:color w:val="000000"/>
                <w:lang w:eastAsia="en-US"/>
              </w:rPr>
              <w:t>Период</w:t>
            </w:r>
          </w:p>
        </w:tc>
        <w:tc>
          <w:tcPr>
            <w:tcW w:w="2836" w:type="dxa"/>
            <w:gridSpan w:val="2"/>
            <w:vAlign w:val="center"/>
          </w:tcPr>
          <w:p w14:paraId="07593D9A" w14:textId="77777777" w:rsidR="00B40CEB" w:rsidRPr="00B40CEB" w:rsidRDefault="00B40CEB" w:rsidP="00B40CEB">
            <w:pPr>
              <w:ind w:right="-2"/>
              <w:jc w:val="center"/>
              <w:rPr>
                <w:color w:val="000000"/>
                <w:lang w:eastAsia="en-US"/>
              </w:rPr>
            </w:pPr>
            <w:r w:rsidRPr="00B40CEB">
              <w:rPr>
                <w:color w:val="000000"/>
                <w:lang w:eastAsia="en-US"/>
              </w:rPr>
              <w:t>Вид теплоносителя</w:t>
            </w:r>
          </w:p>
        </w:tc>
      </w:tr>
      <w:tr w:rsidR="00B40CEB" w:rsidRPr="00B40CEB" w14:paraId="2B1E979E" w14:textId="77777777" w:rsidTr="00081F7C">
        <w:trPr>
          <w:trHeight w:val="415"/>
        </w:trPr>
        <w:tc>
          <w:tcPr>
            <w:tcW w:w="2585" w:type="dxa"/>
            <w:vMerge/>
            <w:vAlign w:val="center"/>
          </w:tcPr>
          <w:p w14:paraId="6FE89A9A" w14:textId="77777777" w:rsidR="00B40CEB" w:rsidRPr="00B40CEB" w:rsidRDefault="00B40CEB" w:rsidP="00B40CEB">
            <w:pPr>
              <w:ind w:right="-2"/>
              <w:jc w:val="center"/>
              <w:rPr>
                <w:color w:val="000000"/>
                <w:lang w:eastAsia="en-US"/>
              </w:rPr>
            </w:pPr>
          </w:p>
        </w:tc>
        <w:tc>
          <w:tcPr>
            <w:tcW w:w="2126" w:type="dxa"/>
            <w:vMerge/>
            <w:vAlign w:val="center"/>
          </w:tcPr>
          <w:p w14:paraId="498007DF" w14:textId="77777777" w:rsidR="00B40CEB" w:rsidRPr="00B40CEB" w:rsidRDefault="00B40CEB" w:rsidP="00B40CEB">
            <w:pPr>
              <w:ind w:right="-2"/>
              <w:jc w:val="center"/>
              <w:rPr>
                <w:color w:val="000000"/>
                <w:lang w:eastAsia="en-US"/>
              </w:rPr>
            </w:pPr>
          </w:p>
        </w:tc>
        <w:tc>
          <w:tcPr>
            <w:tcW w:w="2059" w:type="dxa"/>
            <w:vMerge/>
            <w:vAlign w:val="center"/>
          </w:tcPr>
          <w:p w14:paraId="4FBACEA7" w14:textId="77777777" w:rsidR="00B40CEB" w:rsidRPr="00B40CEB" w:rsidRDefault="00B40CEB" w:rsidP="00B40CEB">
            <w:pPr>
              <w:ind w:right="-2"/>
              <w:jc w:val="center"/>
              <w:rPr>
                <w:color w:val="000000"/>
                <w:lang w:eastAsia="en-US"/>
              </w:rPr>
            </w:pPr>
          </w:p>
        </w:tc>
        <w:tc>
          <w:tcPr>
            <w:tcW w:w="1408" w:type="dxa"/>
            <w:vAlign w:val="center"/>
          </w:tcPr>
          <w:p w14:paraId="4C96B1F0" w14:textId="77777777" w:rsidR="00B40CEB" w:rsidRPr="00B40CEB" w:rsidRDefault="00B40CEB" w:rsidP="00B40CEB">
            <w:pPr>
              <w:ind w:right="-2"/>
              <w:jc w:val="center"/>
              <w:rPr>
                <w:color w:val="000000"/>
                <w:lang w:eastAsia="en-US"/>
              </w:rPr>
            </w:pPr>
            <w:r w:rsidRPr="00B40CEB">
              <w:rPr>
                <w:color w:val="000000"/>
                <w:lang w:eastAsia="en-US"/>
              </w:rPr>
              <w:t>вода</w:t>
            </w:r>
          </w:p>
        </w:tc>
        <w:tc>
          <w:tcPr>
            <w:tcW w:w="1428" w:type="dxa"/>
            <w:vAlign w:val="center"/>
          </w:tcPr>
          <w:p w14:paraId="4C3512C9" w14:textId="77777777" w:rsidR="00B40CEB" w:rsidRPr="00B40CEB" w:rsidRDefault="00B40CEB" w:rsidP="00B40CEB">
            <w:pPr>
              <w:ind w:right="-2"/>
              <w:jc w:val="center"/>
              <w:rPr>
                <w:color w:val="000000"/>
                <w:lang w:eastAsia="en-US"/>
              </w:rPr>
            </w:pPr>
            <w:r w:rsidRPr="00B40CEB">
              <w:rPr>
                <w:color w:val="000000"/>
                <w:lang w:eastAsia="en-US"/>
              </w:rPr>
              <w:t>пар</w:t>
            </w:r>
          </w:p>
        </w:tc>
      </w:tr>
      <w:tr w:rsidR="00B40CEB" w:rsidRPr="00B40CEB" w14:paraId="3315395B" w14:textId="77777777" w:rsidTr="00081F7C">
        <w:tc>
          <w:tcPr>
            <w:tcW w:w="2585" w:type="dxa"/>
            <w:vMerge w:val="restart"/>
            <w:vAlign w:val="center"/>
          </w:tcPr>
          <w:p w14:paraId="4FAB3FC5" w14:textId="77777777" w:rsidR="00B40CEB" w:rsidRPr="00B40CEB" w:rsidRDefault="00B40CEB" w:rsidP="00B40CEB">
            <w:pPr>
              <w:ind w:right="-53"/>
              <w:jc w:val="center"/>
              <w:rPr>
                <w:bCs/>
                <w:color w:val="000000"/>
                <w:kern w:val="32"/>
                <w:lang w:eastAsia="en-US"/>
              </w:rPr>
            </w:pPr>
            <w:r w:rsidRPr="00B40CEB">
              <w:rPr>
                <w:bCs/>
                <w:color w:val="000000"/>
                <w:kern w:val="32"/>
                <w:lang w:eastAsia="en-US"/>
              </w:rPr>
              <w:t>АО «Кемеровская генерация»</w:t>
            </w:r>
          </w:p>
        </w:tc>
        <w:tc>
          <w:tcPr>
            <w:tcW w:w="2126" w:type="dxa"/>
            <w:vMerge w:val="restart"/>
            <w:vAlign w:val="center"/>
          </w:tcPr>
          <w:p w14:paraId="77BA4B52" w14:textId="77777777" w:rsidR="00B40CEB" w:rsidRPr="00B40CEB" w:rsidRDefault="00B40CEB" w:rsidP="00B40CEB">
            <w:pPr>
              <w:jc w:val="center"/>
            </w:pPr>
            <w:r w:rsidRPr="00B40CEB">
              <w:t>Одноставочный</w:t>
            </w:r>
          </w:p>
          <w:p w14:paraId="40E87210" w14:textId="77777777" w:rsidR="00B40CEB" w:rsidRPr="00B40CEB" w:rsidRDefault="00B40CEB" w:rsidP="00B40CEB">
            <w:pPr>
              <w:ind w:right="-2"/>
              <w:jc w:val="center"/>
              <w:rPr>
                <w:color w:val="000000"/>
                <w:lang w:eastAsia="en-US"/>
              </w:rPr>
            </w:pPr>
            <w:r w:rsidRPr="00B40CEB">
              <w:t>руб./</w:t>
            </w:r>
            <w:r w:rsidRPr="00B40CEB">
              <w:rPr>
                <w:rFonts w:eastAsia="Calibri"/>
                <w:color w:val="000000"/>
                <w:lang w:eastAsia="en-US"/>
              </w:rPr>
              <w:t xml:space="preserve"> </w:t>
            </w:r>
            <w:r w:rsidRPr="00B40CEB">
              <w:t>м</w:t>
            </w:r>
            <w:r w:rsidRPr="00B40CEB">
              <w:rPr>
                <w:vertAlign w:val="superscript"/>
              </w:rPr>
              <w:t>3</w:t>
            </w:r>
          </w:p>
        </w:tc>
        <w:tc>
          <w:tcPr>
            <w:tcW w:w="2059" w:type="dxa"/>
          </w:tcPr>
          <w:p w14:paraId="306CB198" w14:textId="77777777" w:rsidR="00B40CEB" w:rsidRPr="00B40CEB" w:rsidRDefault="00B40CEB" w:rsidP="00B40CEB">
            <w:pPr>
              <w:jc w:val="center"/>
              <w:rPr>
                <w:lang w:eastAsia="en-US"/>
              </w:rPr>
            </w:pPr>
            <w:r w:rsidRPr="00B40CEB">
              <w:rPr>
                <w:lang w:eastAsia="en-US"/>
              </w:rPr>
              <w:t>с 01.01.2024</w:t>
            </w:r>
          </w:p>
        </w:tc>
        <w:tc>
          <w:tcPr>
            <w:tcW w:w="1408" w:type="dxa"/>
            <w:vAlign w:val="center"/>
          </w:tcPr>
          <w:p w14:paraId="54E5EFA1" w14:textId="77777777" w:rsidR="00B40CEB" w:rsidRPr="00B40CEB" w:rsidRDefault="00B40CEB" w:rsidP="00B40CEB">
            <w:pPr>
              <w:jc w:val="center"/>
              <w:rPr>
                <w:lang w:eastAsia="en-US"/>
              </w:rPr>
            </w:pPr>
            <w:r w:rsidRPr="00B40CEB">
              <w:rPr>
                <w:lang w:eastAsia="en-US"/>
              </w:rPr>
              <w:t>11,88</w:t>
            </w:r>
          </w:p>
        </w:tc>
        <w:tc>
          <w:tcPr>
            <w:tcW w:w="1428" w:type="dxa"/>
            <w:vAlign w:val="center"/>
          </w:tcPr>
          <w:p w14:paraId="1426E469" w14:textId="77777777" w:rsidR="00B40CEB" w:rsidRPr="00B40CEB" w:rsidRDefault="00B40CEB" w:rsidP="00B40CEB">
            <w:pPr>
              <w:jc w:val="center"/>
              <w:rPr>
                <w:lang w:eastAsia="en-US"/>
              </w:rPr>
            </w:pPr>
            <w:r w:rsidRPr="00B40CEB">
              <w:rPr>
                <w:lang w:eastAsia="en-US"/>
              </w:rPr>
              <w:t>х</w:t>
            </w:r>
          </w:p>
        </w:tc>
      </w:tr>
      <w:tr w:rsidR="00B40CEB" w:rsidRPr="00B40CEB" w14:paraId="6757FD9D" w14:textId="77777777" w:rsidTr="00081F7C">
        <w:tc>
          <w:tcPr>
            <w:tcW w:w="2585" w:type="dxa"/>
            <w:vMerge/>
            <w:vAlign w:val="center"/>
          </w:tcPr>
          <w:p w14:paraId="50462E27" w14:textId="77777777" w:rsidR="00B40CEB" w:rsidRPr="00B40CEB" w:rsidRDefault="00B40CEB" w:rsidP="00B40CEB">
            <w:pPr>
              <w:ind w:left="-220" w:right="-53"/>
              <w:jc w:val="center"/>
              <w:rPr>
                <w:color w:val="000000"/>
                <w:lang w:eastAsia="en-US"/>
              </w:rPr>
            </w:pPr>
          </w:p>
        </w:tc>
        <w:tc>
          <w:tcPr>
            <w:tcW w:w="2126" w:type="dxa"/>
            <w:vMerge/>
            <w:vAlign w:val="center"/>
          </w:tcPr>
          <w:p w14:paraId="2F655CB2" w14:textId="77777777" w:rsidR="00B40CEB" w:rsidRPr="00B40CEB" w:rsidRDefault="00B40CEB" w:rsidP="00B40CEB">
            <w:pPr>
              <w:ind w:right="-2"/>
              <w:jc w:val="center"/>
              <w:rPr>
                <w:color w:val="000000"/>
                <w:lang w:eastAsia="en-US"/>
              </w:rPr>
            </w:pPr>
          </w:p>
        </w:tc>
        <w:tc>
          <w:tcPr>
            <w:tcW w:w="2059" w:type="dxa"/>
          </w:tcPr>
          <w:p w14:paraId="5EA1D9ED" w14:textId="77777777" w:rsidR="00B40CEB" w:rsidRPr="00B40CEB" w:rsidRDefault="00B40CEB" w:rsidP="00B40CEB">
            <w:pPr>
              <w:jc w:val="center"/>
              <w:rPr>
                <w:lang w:eastAsia="en-US"/>
              </w:rPr>
            </w:pPr>
            <w:r w:rsidRPr="00B40CEB">
              <w:rPr>
                <w:lang w:eastAsia="en-US"/>
              </w:rPr>
              <w:t>с 01.07.2024</w:t>
            </w:r>
          </w:p>
        </w:tc>
        <w:tc>
          <w:tcPr>
            <w:tcW w:w="1408" w:type="dxa"/>
            <w:vAlign w:val="center"/>
          </w:tcPr>
          <w:p w14:paraId="02323AF5" w14:textId="77777777" w:rsidR="00B40CEB" w:rsidRPr="00B40CEB" w:rsidRDefault="00B40CEB" w:rsidP="00B40CEB">
            <w:pPr>
              <w:jc w:val="center"/>
              <w:rPr>
                <w:lang w:eastAsia="en-US"/>
              </w:rPr>
            </w:pPr>
            <w:r w:rsidRPr="00B40CEB">
              <w:rPr>
                <w:lang w:eastAsia="en-US"/>
              </w:rPr>
              <w:t>13,03</w:t>
            </w:r>
          </w:p>
        </w:tc>
        <w:tc>
          <w:tcPr>
            <w:tcW w:w="1428" w:type="dxa"/>
            <w:vAlign w:val="center"/>
          </w:tcPr>
          <w:p w14:paraId="5C0C8505" w14:textId="77777777" w:rsidR="00B40CEB" w:rsidRPr="00B40CEB" w:rsidRDefault="00B40CEB" w:rsidP="00B40CEB">
            <w:pPr>
              <w:jc w:val="center"/>
              <w:rPr>
                <w:lang w:eastAsia="en-US"/>
              </w:rPr>
            </w:pPr>
            <w:r w:rsidRPr="00B40CEB">
              <w:rPr>
                <w:lang w:eastAsia="en-US"/>
              </w:rPr>
              <w:t>х</w:t>
            </w:r>
          </w:p>
        </w:tc>
      </w:tr>
      <w:tr w:rsidR="00B40CEB" w:rsidRPr="00B40CEB" w14:paraId="717D9601" w14:textId="77777777" w:rsidTr="00081F7C">
        <w:tc>
          <w:tcPr>
            <w:tcW w:w="2585" w:type="dxa"/>
            <w:vMerge/>
            <w:vAlign w:val="center"/>
          </w:tcPr>
          <w:p w14:paraId="35A956FD" w14:textId="77777777" w:rsidR="00B40CEB" w:rsidRPr="00B40CEB" w:rsidRDefault="00B40CEB" w:rsidP="00B40CEB">
            <w:pPr>
              <w:ind w:left="-220" w:right="-53"/>
              <w:jc w:val="center"/>
              <w:rPr>
                <w:color w:val="000000"/>
                <w:lang w:eastAsia="en-US"/>
              </w:rPr>
            </w:pPr>
          </w:p>
        </w:tc>
        <w:tc>
          <w:tcPr>
            <w:tcW w:w="2126" w:type="dxa"/>
            <w:vMerge/>
            <w:vAlign w:val="center"/>
          </w:tcPr>
          <w:p w14:paraId="3C7AF16A" w14:textId="77777777" w:rsidR="00B40CEB" w:rsidRPr="00B40CEB" w:rsidRDefault="00B40CEB" w:rsidP="00B40CEB">
            <w:pPr>
              <w:ind w:right="-2"/>
              <w:jc w:val="center"/>
              <w:rPr>
                <w:color w:val="000000"/>
                <w:lang w:eastAsia="en-US"/>
              </w:rPr>
            </w:pPr>
          </w:p>
        </w:tc>
        <w:tc>
          <w:tcPr>
            <w:tcW w:w="2059" w:type="dxa"/>
          </w:tcPr>
          <w:p w14:paraId="538C509D" w14:textId="77777777" w:rsidR="00B40CEB" w:rsidRPr="00B40CEB" w:rsidRDefault="00B40CEB" w:rsidP="00B40CEB">
            <w:pPr>
              <w:jc w:val="center"/>
              <w:rPr>
                <w:lang w:eastAsia="en-US"/>
              </w:rPr>
            </w:pPr>
            <w:r w:rsidRPr="00B40CEB">
              <w:rPr>
                <w:lang w:eastAsia="en-US"/>
              </w:rPr>
              <w:t>с 01.01.2025</w:t>
            </w:r>
          </w:p>
        </w:tc>
        <w:tc>
          <w:tcPr>
            <w:tcW w:w="1408" w:type="dxa"/>
            <w:vAlign w:val="center"/>
          </w:tcPr>
          <w:p w14:paraId="48FD8076" w14:textId="77777777" w:rsidR="00B40CEB" w:rsidRPr="00B40CEB" w:rsidRDefault="00B40CEB" w:rsidP="00B40CEB">
            <w:pPr>
              <w:jc w:val="center"/>
              <w:rPr>
                <w:lang w:eastAsia="en-US"/>
              </w:rPr>
            </w:pPr>
            <w:r w:rsidRPr="00B40CEB">
              <w:rPr>
                <w:lang w:eastAsia="en-US"/>
              </w:rPr>
              <w:t>13,03</w:t>
            </w:r>
          </w:p>
        </w:tc>
        <w:tc>
          <w:tcPr>
            <w:tcW w:w="1428" w:type="dxa"/>
            <w:vAlign w:val="center"/>
          </w:tcPr>
          <w:p w14:paraId="4035F826" w14:textId="77777777" w:rsidR="00B40CEB" w:rsidRPr="00B40CEB" w:rsidRDefault="00B40CEB" w:rsidP="00B40CEB">
            <w:pPr>
              <w:jc w:val="center"/>
              <w:rPr>
                <w:lang w:eastAsia="en-US"/>
              </w:rPr>
            </w:pPr>
            <w:r w:rsidRPr="00B40CEB">
              <w:rPr>
                <w:lang w:eastAsia="en-US"/>
              </w:rPr>
              <w:t>х</w:t>
            </w:r>
          </w:p>
        </w:tc>
      </w:tr>
      <w:tr w:rsidR="00B40CEB" w:rsidRPr="00B40CEB" w14:paraId="59588731" w14:textId="77777777" w:rsidTr="00081F7C">
        <w:tc>
          <w:tcPr>
            <w:tcW w:w="2585" w:type="dxa"/>
            <w:vMerge/>
            <w:vAlign w:val="center"/>
          </w:tcPr>
          <w:p w14:paraId="79F09A26" w14:textId="77777777" w:rsidR="00B40CEB" w:rsidRPr="00B40CEB" w:rsidRDefault="00B40CEB" w:rsidP="00B40CEB">
            <w:pPr>
              <w:ind w:left="-220" w:right="-53"/>
              <w:jc w:val="center"/>
              <w:rPr>
                <w:color w:val="000000"/>
                <w:lang w:eastAsia="en-US"/>
              </w:rPr>
            </w:pPr>
          </w:p>
        </w:tc>
        <w:tc>
          <w:tcPr>
            <w:tcW w:w="2126" w:type="dxa"/>
            <w:vMerge/>
            <w:vAlign w:val="center"/>
          </w:tcPr>
          <w:p w14:paraId="1E569254" w14:textId="77777777" w:rsidR="00B40CEB" w:rsidRPr="00B40CEB" w:rsidRDefault="00B40CEB" w:rsidP="00B40CEB">
            <w:pPr>
              <w:ind w:right="-2"/>
              <w:jc w:val="center"/>
              <w:rPr>
                <w:color w:val="000000"/>
                <w:lang w:eastAsia="en-US"/>
              </w:rPr>
            </w:pPr>
          </w:p>
        </w:tc>
        <w:tc>
          <w:tcPr>
            <w:tcW w:w="2059" w:type="dxa"/>
          </w:tcPr>
          <w:p w14:paraId="7A3850FE" w14:textId="77777777" w:rsidR="00B40CEB" w:rsidRPr="00B40CEB" w:rsidRDefault="00B40CEB" w:rsidP="00B40CEB">
            <w:pPr>
              <w:jc w:val="center"/>
              <w:rPr>
                <w:lang w:eastAsia="en-US"/>
              </w:rPr>
            </w:pPr>
            <w:r w:rsidRPr="00B40CEB">
              <w:rPr>
                <w:lang w:eastAsia="en-US"/>
              </w:rPr>
              <w:t>с 01.07.2025</w:t>
            </w:r>
          </w:p>
        </w:tc>
        <w:tc>
          <w:tcPr>
            <w:tcW w:w="1408" w:type="dxa"/>
            <w:vAlign w:val="center"/>
          </w:tcPr>
          <w:p w14:paraId="5D880E1E" w14:textId="77777777" w:rsidR="00B40CEB" w:rsidRPr="00B40CEB" w:rsidRDefault="00B40CEB" w:rsidP="00B40CEB">
            <w:pPr>
              <w:jc w:val="center"/>
              <w:rPr>
                <w:lang w:eastAsia="en-US"/>
              </w:rPr>
            </w:pPr>
            <w:r w:rsidRPr="00B40CEB">
              <w:rPr>
                <w:lang w:eastAsia="en-US"/>
              </w:rPr>
              <w:t>14,59</w:t>
            </w:r>
          </w:p>
        </w:tc>
        <w:tc>
          <w:tcPr>
            <w:tcW w:w="1428" w:type="dxa"/>
            <w:vAlign w:val="center"/>
          </w:tcPr>
          <w:p w14:paraId="479279D4" w14:textId="77777777" w:rsidR="00B40CEB" w:rsidRPr="00B40CEB" w:rsidRDefault="00B40CEB" w:rsidP="00B40CEB">
            <w:pPr>
              <w:jc w:val="center"/>
              <w:rPr>
                <w:lang w:eastAsia="en-US"/>
              </w:rPr>
            </w:pPr>
            <w:r w:rsidRPr="00B40CEB">
              <w:rPr>
                <w:lang w:eastAsia="en-US"/>
              </w:rPr>
              <w:t>х</w:t>
            </w:r>
          </w:p>
        </w:tc>
      </w:tr>
      <w:tr w:rsidR="00B40CEB" w:rsidRPr="00B40CEB" w14:paraId="71AF8E87" w14:textId="77777777" w:rsidTr="00081F7C">
        <w:tc>
          <w:tcPr>
            <w:tcW w:w="2585" w:type="dxa"/>
            <w:vMerge/>
            <w:vAlign w:val="center"/>
          </w:tcPr>
          <w:p w14:paraId="34474016" w14:textId="77777777" w:rsidR="00B40CEB" w:rsidRPr="00B40CEB" w:rsidRDefault="00B40CEB" w:rsidP="00B40CEB">
            <w:pPr>
              <w:ind w:left="-220" w:right="-53"/>
              <w:jc w:val="center"/>
              <w:rPr>
                <w:color w:val="000000"/>
                <w:lang w:eastAsia="en-US"/>
              </w:rPr>
            </w:pPr>
          </w:p>
        </w:tc>
        <w:tc>
          <w:tcPr>
            <w:tcW w:w="2126" w:type="dxa"/>
            <w:vMerge/>
            <w:vAlign w:val="center"/>
          </w:tcPr>
          <w:p w14:paraId="2C726B4D" w14:textId="77777777" w:rsidR="00B40CEB" w:rsidRPr="00B40CEB" w:rsidRDefault="00B40CEB" w:rsidP="00B40CEB">
            <w:pPr>
              <w:ind w:right="-2"/>
              <w:jc w:val="center"/>
              <w:rPr>
                <w:color w:val="000000"/>
                <w:lang w:eastAsia="en-US"/>
              </w:rPr>
            </w:pPr>
          </w:p>
        </w:tc>
        <w:tc>
          <w:tcPr>
            <w:tcW w:w="2059" w:type="dxa"/>
          </w:tcPr>
          <w:p w14:paraId="3C8B449C" w14:textId="77777777" w:rsidR="00B40CEB" w:rsidRPr="00B40CEB" w:rsidRDefault="00B40CEB" w:rsidP="00B40CEB">
            <w:pPr>
              <w:jc w:val="center"/>
              <w:rPr>
                <w:lang w:eastAsia="en-US"/>
              </w:rPr>
            </w:pPr>
            <w:r w:rsidRPr="00B40CEB">
              <w:rPr>
                <w:lang w:eastAsia="en-US"/>
              </w:rPr>
              <w:t>с 01.01.2026</w:t>
            </w:r>
          </w:p>
        </w:tc>
        <w:tc>
          <w:tcPr>
            <w:tcW w:w="1408" w:type="dxa"/>
            <w:vAlign w:val="center"/>
          </w:tcPr>
          <w:p w14:paraId="45D3F421" w14:textId="77777777" w:rsidR="00B40CEB" w:rsidRPr="00B40CEB" w:rsidRDefault="00B40CEB" w:rsidP="00B40CEB">
            <w:pPr>
              <w:jc w:val="center"/>
              <w:rPr>
                <w:lang w:eastAsia="en-US"/>
              </w:rPr>
            </w:pPr>
            <w:r w:rsidRPr="00B40CEB">
              <w:rPr>
                <w:lang w:eastAsia="en-US"/>
              </w:rPr>
              <w:t>14,59</w:t>
            </w:r>
          </w:p>
        </w:tc>
        <w:tc>
          <w:tcPr>
            <w:tcW w:w="1428" w:type="dxa"/>
            <w:vAlign w:val="center"/>
          </w:tcPr>
          <w:p w14:paraId="6F497F8F" w14:textId="77777777" w:rsidR="00B40CEB" w:rsidRPr="00B40CEB" w:rsidRDefault="00B40CEB" w:rsidP="00B40CEB">
            <w:pPr>
              <w:jc w:val="center"/>
              <w:rPr>
                <w:lang w:eastAsia="en-US"/>
              </w:rPr>
            </w:pPr>
            <w:r w:rsidRPr="00B40CEB">
              <w:rPr>
                <w:lang w:eastAsia="en-US"/>
              </w:rPr>
              <w:t>х</w:t>
            </w:r>
          </w:p>
        </w:tc>
      </w:tr>
      <w:tr w:rsidR="00B40CEB" w:rsidRPr="00B40CEB" w14:paraId="1F41C74C" w14:textId="77777777" w:rsidTr="00081F7C">
        <w:tc>
          <w:tcPr>
            <w:tcW w:w="2585" w:type="dxa"/>
            <w:vMerge/>
            <w:vAlign w:val="center"/>
          </w:tcPr>
          <w:p w14:paraId="76FBBB5D" w14:textId="77777777" w:rsidR="00B40CEB" w:rsidRPr="00B40CEB" w:rsidRDefault="00B40CEB" w:rsidP="00B40CEB">
            <w:pPr>
              <w:ind w:left="-220" w:right="-53"/>
              <w:jc w:val="center"/>
              <w:rPr>
                <w:color w:val="000000"/>
                <w:lang w:eastAsia="en-US"/>
              </w:rPr>
            </w:pPr>
          </w:p>
        </w:tc>
        <w:tc>
          <w:tcPr>
            <w:tcW w:w="2126" w:type="dxa"/>
            <w:vMerge/>
            <w:vAlign w:val="center"/>
          </w:tcPr>
          <w:p w14:paraId="324FD566" w14:textId="77777777" w:rsidR="00B40CEB" w:rsidRPr="00B40CEB" w:rsidRDefault="00B40CEB" w:rsidP="00B40CEB">
            <w:pPr>
              <w:ind w:right="-2"/>
              <w:jc w:val="center"/>
              <w:rPr>
                <w:color w:val="000000"/>
                <w:lang w:eastAsia="en-US"/>
              </w:rPr>
            </w:pPr>
          </w:p>
        </w:tc>
        <w:tc>
          <w:tcPr>
            <w:tcW w:w="2059" w:type="dxa"/>
          </w:tcPr>
          <w:p w14:paraId="3BBA7236" w14:textId="77777777" w:rsidR="00B40CEB" w:rsidRPr="00B40CEB" w:rsidRDefault="00B40CEB" w:rsidP="00B40CEB">
            <w:pPr>
              <w:jc w:val="center"/>
              <w:rPr>
                <w:lang w:eastAsia="en-US"/>
              </w:rPr>
            </w:pPr>
            <w:r w:rsidRPr="00B40CEB">
              <w:rPr>
                <w:lang w:eastAsia="en-US"/>
              </w:rPr>
              <w:t>с 01.10.2026</w:t>
            </w:r>
          </w:p>
        </w:tc>
        <w:tc>
          <w:tcPr>
            <w:tcW w:w="1408" w:type="dxa"/>
            <w:vAlign w:val="center"/>
          </w:tcPr>
          <w:p w14:paraId="7ABC5862" w14:textId="77777777" w:rsidR="00B40CEB" w:rsidRPr="00B40CEB" w:rsidRDefault="00B40CEB" w:rsidP="00B40CEB">
            <w:pPr>
              <w:jc w:val="center"/>
              <w:rPr>
                <w:lang w:eastAsia="en-US"/>
              </w:rPr>
            </w:pPr>
            <w:r w:rsidRPr="00B40CEB">
              <w:rPr>
                <w:lang w:eastAsia="en-US"/>
              </w:rPr>
              <w:t>15,63</w:t>
            </w:r>
          </w:p>
        </w:tc>
        <w:tc>
          <w:tcPr>
            <w:tcW w:w="1428" w:type="dxa"/>
            <w:vAlign w:val="center"/>
          </w:tcPr>
          <w:p w14:paraId="26978E7B" w14:textId="77777777" w:rsidR="00B40CEB" w:rsidRPr="00B40CEB" w:rsidRDefault="00B40CEB" w:rsidP="00B40CEB">
            <w:pPr>
              <w:jc w:val="center"/>
              <w:rPr>
                <w:lang w:eastAsia="en-US"/>
              </w:rPr>
            </w:pPr>
            <w:r w:rsidRPr="00B40CEB">
              <w:rPr>
                <w:lang w:eastAsia="en-US"/>
              </w:rPr>
              <w:t>х</w:t>
            </w:r>
          </w:p>
        </w:tc>
      </w:tr>
      <w:tr w:rsidR="00B40CEB" w:rsidRPr="00B40CEB" w14:paraId="168BF374" w14:textId="77777777" w:rsidTr="00081F7C">
        <w:tc>
          <w:tcPr>
            <w:tcW w:w="2585" w:type="dxa"/>
            <w:vMerge/>
            <w:vAlign w:val="center"/>
          </w:tcPr>
          <w:p w14:paraId="39877471" w14:textId="77777777" w:rsidR="00B40CEB" w:rsidRPr="00B40CEB" w:rsidRDefault="00B40CEB" w:rsidP="00B40CEB">
            <w:pPr>
              <w:ind w:left="-220" w:right="-53"/>
              <w:jc w:val="center"/>
              <w:rPr>
                <w:color w:val="000000"/>
                <w:lang w:eastAsia="en-US"/>
              </w:rPr>
            </w:pPr>
          </w:p>
        </w:tc>
        <w:tc>
          <w:tcPr>
            <w:tcW w:w="2126" w:type="dxa"/>
            <w:vMerge/>
            <w:vAlign w:val="center"/>
          </w:tcPr>
          <w:p w14:paraId="1C8AF7FB" w14:textId="77777777" w:rsidR="00B40CEB" w:rsidRPr="00B40CEB" w:rsidRDefault="00B40CEB" w:rsidP="00B40CEB">
            <w:pPr>
              <w:ind w:right="-2"/>
              <w:jc w:val="center"/>
              <w:rPr>
                <w:color w:val="000000"/>
                <w:lang w:eastAsia="en-US"/>
              </w:rPr>
            </w:pPr>
          </w:p>
        </w:tc>
        <w:tc>
          <w:tcPr>
            <w:tcW w:w="2059" w:type="dxa"/>
          </w:tcPr>
          <w:p w14:paraId="1A58255D" w14:textId="77777777" w:rsidR="00B40CEB" w:rsidRPr="00B40CEB" w:rsidRDefault="00B40CEB" w:rsidP="00B40CEB">
            <w:pPr>
              <w:jc w:val="center"/>
              <w:rPr>
                <w:lang w:eastAsia="en-US"/>
              </w:rPr>
            </w:pPr>
            <w:r w:rsidRPr="00B40CEB">
              <w:rPr>
                <w:lang w:eastAsia="en-US"/>
              </w:rPr>
              <w:t>с 01.01.2027</w:t>
            </w:r>
          </w:p>
        </w:tc>
        <w:tc>
          <w:tcPr>
            <w:tcW w:w="1408" w:type="dxa"/>
            <w:vAlign w:val="center"/>
          </w:tcPr>
          <w:p w14:paraId="429E17B5" w14:textId="77777777" w:rsidR="00B40CEB" w:rsidRPr="00B40CEB" w:rsidRDefault="00B40CEB" w:rsidP="00B40CEB">
            <w:pPr>
              <w:jc w:val="center"/>
              <w:rPr>
                <w:lang w:eastAsia="en-US"/>
              </w:rPr>
            </w:pPr>
            <w:r w:rsidRPr="00B40CEB">
              <w:rPr>
                <w:lang w:eastAsia="en-US"/>
              </w:rPr>
              <w:t>14,04</w:t>
            </w:r>
          </w:p>
        </w:tc>
        <w:tc>
          <w:tcPr>
            <w:tcW w:w="1428" w:type="dxa"/>
            <w:vAlign w:val="center"/>
          </w:tcPr>
          <w:p w14:paraId="46005A10" w14:textId="77777777" w:rsidR="00B40CEB" w:rsidRPr="00B40CEB" w:rsidRDefault="00B40CEB" w:rsidP="00B40CEB">
            <w:pPr>
              <w:jc w:val="center"/>
              <w:rPr>
                <w:lang w:eastAsia="en-US"/>
              </w:rPr>
            </w:pPr>
            <w:r w:rsidRPr="00B40CEB">
              <w:rPr>
                <w:lang w:eastAsia="en-US"/>
              </w:rPr>
              <w:t>х</w:t>
            </w:r>
          </w:p>
        </w:tc>
      </w:tr>
      <w:tr w:rsidR="00B40CEB" w:rsidRPr="00B40CEB" w14:paraId="3D8D3522" w14:textId="77777777" w:rsidTr="00081F7C">
        <w:tc>
          <w:tcPr>
            <w:tcW w:w="2585" w:type="dxa"/>
            <w:vMerge/>
            <w:vAlign w:val="center"/>
          </w:tcPr>
          <w:p w14:paraId="1207623D" w14:textId="77777777" w:rsidR="00B40CEB" w:rsidRPr="00B40CEB" w:rsidRDefault="00B40CEB" w:rsidP="00B40CEB">
            <w:pPr>
              <w:ind w:left="-220" w:right="-53"/>
              <w:jc w:val="center"/>
              <w:rPr>
                <w:color w:val="000000"/>
                <w:lang w:eastAsia="en-US"/>
              </w:rPr>
            </w:pPr>
          </w:p>
        </w:tc>
        <w:tc>
          <w:tcPr>
            <w:tcW w:w="2126" w:type="dxa"/>
            <w:vMerge/>
            <w:vAlign w:val="center"/>
          </w:tcPr>
          <w:p w14:paraId="4050815F" w14:textId="77777777" w:rsidR="00B40CEB" w:rsidRPr="00B40CEB" w:rsidRDefault="00B40CEB" w:rsidP="00B40CEB">
            <w:pPr>
              <w:ind w:right="-2"/>
              <w:jc w:val="center"/>
              <w:rPr>
                <w:color w:val="000000"/>
                <w:lang w:eastAsia="en-US"/>
              </w:rPr>
            </w:pPr>
          </w:p>
        </w:tc>
        <w:tc>
          <w:tcPr>
            <w:tcW w:w="2059" w:type="dxa"/>
          </w:tcPr>
          <w:p w14:paraId="6B7FF0BA" w14:textId="77777777" w:rsidR="00B40CEB" w:rsidRPr="00B40CEB" w:rsidRDefault="00B40CEB" w:rsidP="00B40CEB">
            <w:pPr>
              <w:jc w:val="center"/>
              <w:rPr>
                <w:lang w:eastAsia="en-US"/>
              </w:rPr>
            </w:pPr>
            <w:r w:rsidRPr="00B40CEB">
              <w:rPr>
                <w:lang w:eastAsia="en-US"/>
              </w:rPr>
              <w:t>с 01.07.2027</w:t>
            </w:r>
          </w:p>
        </w:tc>
        <w:tc>
          <w:tcPr>
            <w:tcW w:w="1408" w:type="dxa"/>
            <w:vAlign w:val="center"/>
          </w:tcPr>
          <w:p w14:paraId="2642F9E5" w14:textId="77777777" w:rsidR="00B40CEB" w:rsidRPr="00B40CEB" w:rsidRDefault="00B40CEB" w:rsidP="00B40CEB">
            <w:pPr>
              <w:jc w:val="center"/>
              <w:rPr>
                <w:lang w:eastAsia="en-US"/>
              </w:rPr>
            </w:pPr>
            <w:r w:rsidRPr="00B40CEB">
              <w:rPr>
                <w:lang w:eastAsia="en-US"/>
              </w:rPr>
              <w:t>14,34</w:t>
            </w:r>
          </w:p>
        </w:tc>
        <w:tc>
          <w:tcPr>
            <w:tcW w:w="1428" w:type="dxa"/>
            <w:vAlign w:val="center"/>
          </w:tcPr>
          <w:p w14:paraId="72799670" w14:textId="77777777" w:rsidR="00B40CEB" w:rsidRPr="00B40CEB" w:rsidRDefault="00B40CEB" w:rsidP="00B40CEB">
            <w:pPr>
              <w:jc w:val="center"/>
              <w:rPr>
                <w:lang w:eastAsia="en-US"/>
              </w:rPr>
            </w:pPr>
            <w:r w:rsidRPr="00B40CEB">
              <w:rPr>
                <w:lang w:eastAsia="en-US"/>
              </w:rPr>
              <w:t>х</w:t>
            </w:r>
          </w:p>
        </w:tc>
      </w:tr>
      <w:tr w:rsidR="00B40CEB" w:rsidRPr="00B40CEB" w14:paraId="21DB7620" w14:textId="77777777" w:rsidTr="00081F7C">
        <w:tc>
          <w:tcPr>
            <w:tcW w:w="2585" w:type="dxa"/>
            <w:vMerge/>
            <w:vAlign w:val="center"/>
          </w:tcPr>
          <w:p w14:paraId="6D3C294C" w14:textId="77777777" w:rsidR="00B40CEB" w:rsidRPr="00B40CEB" w:rsidRDefault="00B40CEB" w:rsidP="00B40CEB">
            <w:pPr>
              <w:ind w:left="-220" w:right="-53"/>
              <w:jc w:val="center"/>
              <w:rPr>
                <w:color w:val="000000"/>
                <w:lang w:eastAsia="en-US"/>
              </w:rPr>
            </w:pPr>
          </w:p>
        </w:tc>
        <w:tc>
          <w:tcPr>
            <w:tcW w:w="2126" w:type="dxa"/>
            <w:vMerge/>
            <w:vAlign w:val="center"/>
          </w:tcPr>
          <w:p w14:paraId="3809418B" w14:textId="77777777" w:rsidR="00B40CEB" w:rsidRPr="00B40CEB" w:rsidRDefault="00B40CEB" w:rsidP="00B40CEB">
            <w:pPr>
              <w:ind w:right="-2"/>
              <w:jc w:val="center"/>
              <w:rPr>
                <w:color w:val="000000"/>
                <w:lang w:eastAsia="en-US"/>
              </w:rPr>
            </w:pPr>
          </w:p>
        </w:tc>
        <w:tc>
          <w:tcPr>
            <w:tcW w:w="2059" w:type="dxa"/>
          </w:tcPr>
          <w:p w14:paraId="562451EE" w14:textId="77777777" w:rsidR="00B40CEB" w:rsidRPr="00B40CEB" w:rsidRDefault="00B40CEB" w:rsidP="00B40CEB">
            <w:pPr>
              <w:jc w:val="center"/>
              <w:rPr>
                <w:lang w:eastAsia="en-US"/>
              </w:rPr>
            </w:pPr>
            <w:r w:rsidRPr="00B40CEB">
              <w:rPr>
                <w:lang w:eastAsia="en-US"/>
              </w:rPr>
              <w:t>с 01.01.2028</w:t>
            </w:r>
          </w:p>
        </w:tc>
        <w:tc>
          <w:tcPr>
            <w:tcW w:w="1408" w:type="dxa"/>
            <w:vAlign w:val="center"/>
          </w:tcPr>
          <w:p w14:paraId="4A67E888" w14:textId="77777777" w:rsidR="00B40CEB" w:rsidRPr="00B40CEB" w:rsidRDefault="00B40CEB" w:rsidP="00B40CEB">
            <w:pPr>
              <w:jc w:val="center"/>
              <w:rPr>
                <w:lang w:eastAsia="en-US"/>
              </w:rPr>
            </w:pPr>
            <w:r w:rsidRPr="00B40CEB">
              <w:rPr>
                <w:lang w:eastAsia="en-US"/>
              </w:rPr>
              <w:t>14,34</w:t>
            </w:r>
          </w:p>
        </w:tc>
        <w:tc>
          <w:tcPr>
            <w:tcW w:w="1428" w:type="dxa"/>
            <w:vAlign w:val="center"/>
          </w:tcPr>
          <w:p w14:paraId="0F5097C7" w14:textId="77777777" w:rsidR="00B40CEB" w:rsidRPr="00B40CEB" w:rsidRDefault="00B40CEB" w:rsidP="00B40CEB">
            <w:pPr>
              <w:jc w:val="center"/>
              <w:rPr>
                <w:lang w:eastAsia="en-US"/>
              </w:rPr>
            </w:pPr>
            <w:r w:rsidRPr="00B40CEB">
              <w:rPr>
                <w:lang w:eastAsia="en-US"/>
              </w:rPr>
              <w:t>х</w:t>
            </w:r>
          </w:p>
        </w:tc>
      </w:tr>
      <w:tr w:rsidR="00B40CEB" w:rsidRPr="00B40CEB" w14:paraId="07EB17EA" w14:textId="77777777" w:rsidTr="00081F7C">
        <w:tc>
          <w:tcPr>
            <w:tcW w:w="2585" w:type="dxa"/>
            <w:vMerge/>
            <w:vAlign w:val="center"/>
          </w:tcPr>
          <w:p w14:paraId="7B4F7261" w14:textId="77777777" w:rsidR="00B40CEB" w:rsidRPr="00B40CEB" w:rsidRDefault="00B40CEB" w:rsidP="00B40CEB">
            <w:pPr>
              <w:ind w:left="-220" w:right="-53"/>
              <w:jc w:val="center"/>
              <w:rPr>
                <w:color w:val="000000"/>
                <w:lang w:eastAsia="en-US"/>
              </w:rPr>
            </w:pPr>
          </w:p>
        </w:tc>
        <w:tc>
          <w:tcPr>
            <w:tcW w:w="2126" w:type="dxa"/>
            <w:vMerge/>
            <w:vAlign w:val="center"/>
          </w:tcPr>
          <w:p w14:paraId="31E3DB64" w14:textId="77777777" w:rsidR="00B40CEB" w:rsidRPr="00B40CEB" w:rsidRDefault="00B40CEB" w:rsidP="00B40CEB">
            <w:pPr>
              <w:ind w:right="-2"/>
              <w:jc w:val="center"/>
              <w:rPr>
                <w:color w:val="000000"/>
                <w:lang w:eastAsia="en-US"/>
              </w:rPr>
            </w:pPr>
          </w:p>
        </w:tc>
        <w:tc>
          <w:tcPr>
            <w:tcW w:w="2059" w:type="dxa"/>
          </w:tcPr>
          <w:p w14:paraId="0D645164" w14:textId="77777777" w:rsidR="00B40CEB" w:rsidRPr="00B40CEB" w:rsidRDefault="00B40CEB" w:rsidP="00B40CEB">
            <w:pPr>
              <w:jc w:val="center"/>
              <w:rPr>
                <w:lang w:eastAsia="en-US"/>
              </w:rPr>
            </w:pPr>
            <w:r w:rsidRPr="00B40CEB">
              <w:rPr>
                <w:lang w:eastAsia="en-US"/>
              </w:rPr>
              <w:t>с 01.07.2028</w:t>
            </w:r>
          </w:p>
        </w:tc>
        <w:tc>
          <w:tcPr>
            <w:tcW w:w="1408" w:type="dxa"/>
            <w:vAlign w:val="center"/>
          </w:tcPr>
          <w:p w14:paraId="5C93166F" w14:textId="77777777" w:rsidR="00B40CEB" w:rsidRPr="00B40CEB" w:rsidRDefault="00B40CEB" w:rsidP="00B40CEB">
            <w:pPr>
              <w:jc w:val="center"/>
              <w:rPr>
                <w:lang w:eastAsia="en-US"/>
              </w:rPr>
            </w:pPr>
            <w:r w:rsidRPr="00B40CEB">
              <w:rPr>
                <w:lang w:eastAsia="en-US"/>
              </w:rPr>
              <w:t>15,12</w:t>
            </w:r>
          </w:p>
        </w:tc>
        <w:tc>
          <w:tcPr>
            <w:tcW w:w="1428" w:type="dxa"/>
            <w:vAlign w:val="center"/>
          </w:tcPr>
          <w:p w14:paraId="11D08781" w14:textId="77777777" w:rsidR="00B40CEB" w:rsidRPr="00B40CEB" w:rsidRDefault="00B40CEB" w:rsidP="00B40CEB">
            <w:pPr>
              <w:jc w:val="center"/>
              <w:rPr>
                <w:lang w:eastAsia="en-US"/>
              </w:rPr>
            </w:pPr>
            <w:r w:rsidRPr="00B40CEB">
              <w:rPr>
                <w:lang w:eastAsia="en-US"/>
              </w:rPr>
              <w:t>х</w:t>
            </w:r>
          </w:p>
        </w:tc>
      </w:tr>
    </w:tbl>
    <w:p w14:paraId="61011A63" w14:textId="77777777" w:rsidR="00B40CEB" w:rsidRPr="00B40CEB" w:rsidRDefault="00B40CEB" w:rsidP="00B40CEB">
      <w:pPr>
        <w:ind w:left="-142" w:right="-144"/>
        <w:jc w:val="right"/>
        <w:rPr>
          <w:bCs/>
          <w:color w:val="000000"/>
          <w:kern w:val="32"/>
          <w:sz w:val="28"/>
          <w:szCs w:val="28"/>
          <w:lang w:eastAsia="en-US"/>
        </w:rPr>
      </w:pPr>
      <w:r w:rsidRPr="00B40CEB">
        <w:rPr>
          <w:bCs/>
          <w:color w:val="000000"/>
          <w:kern w:val="32"/>
          <w:sz w:val="28"/>
          <w:szCs w:val="28"/>
          <w:lang w:eastAsia="en-US"/>
        </w:rPr>
        <w:t>».</w:t>
      </w:r>
    </w:p>
    <w:p w14:paraId="025E3284" w14:textId="77777777" w:rsidR="00B40CEB" w:rsidRPr="00B40CEB" w:rsidRDefault="00B40CEB" w:rsidP="00B40CEB">
      <w:pPr>
        <w:tabs>
          <w:tab w:val="left" w:pos="9214"/>
        </w:tabs>
        <w:ind w:right="-739"/>
        <w:sectPr w:rsidR="00B40CEB" w:rsidRPr="00B40CEB" w:rsidSect="00B40CEB">
          <w:pgSz w:w="11906" w:h="16838"/>
          <w:pgMar w:top="851" w:right="851" w:bottom="851" w:left="1701" w:header="709" w:footer="709" w:gutter="0"/>
          <w:cols w:space="708"/>
          <w:titlePg/>
          <w:docGrid w:linePitch="381"/>
        </w:sectPr>
      </w:pPr>
    </w:p>
    <w:p w14:paraId="5386CFA2" w14:textId="2927ED67" w:rsidR="00B40CEB" w:rsidRPr="003019F4" w:rsidRDefault="00B40CEB" w:rsidP="00B40CEB">
      <w:pPr>
        <w:tabs>
          <w:tab w:val="left" w:pos="9214"/>
        </w:tabs>
        <w:ind w:left="-1075" w:right="-739" w:firstLine="6604"/>
      </w:pPr>
      <w:bookmarkStart w:id="1" w:name="_Hlk52441355"/>
      <w:bookmarkStart w:id="2" w:name="_Hlt483802884"/>
      <w:r w:rsidRPr="003019F4">
        <w:lastRenderedPageBreak/>
        <w:t xml:space="preserve">Приложение </w:t>
      </w:r>
      <w:r>
        <w:t>№ 3</w:t>
      </w:r>
      <w:r>
        <w:t xml:space="preserve">4 </w:t>
      </w:r>
      <w:r w:rsidRPr="003019F4">
        <w:t xml:space="preserve">к </w:t>
      </w:r>
      <w:r>
        <w:t>протоколу</w:t>
      </w:r>
      <w:r w:rsidRPr="003019F4">
        <w:t xml:space="preserve"> № </w:t>
      </w:r>
      <w:r>
        <w:t>98</w:t>
      </w:r>
    </w:p>
    <w:p w14:paraId="75D8491F" w14:textId="77777777" w:rsidR="00B40CEB" w:rsidRPr="003019F4" w:rsidRDefault="00B40CEB" w:rsidP="00B40CEB">
      <w:pPr>
        <w:tabs>
          <w:tab w:val="left" w:pos="9214"/>
        </w:tabs>
        <w:ind w:left="-1075" w:right="-739" w:firstLine="6604"/>
      </w:pPr>
      <w:r w:rsidRPr="003019F4">
        <w:t>заседания правления Региональной</w:t>
      </w:r>
    </w:p>
    <w:p w14:paraId="057A3136" w14:textId="77777777" w:rsidR="00B40CEB" w:rsidRPr="003019F4" w:rsidRDefault="00B40CEB" w:rsidP="00B40CEB">
      <w:pPr>
        <w:tabs>
          <w:tab w:val="left" w:pos="9214"/>
        </w:tabs>
        <w:ind w:left="-1075" w:right="-739" w:firstLine="6604"/>
      </w:pPr>
      <w:r w:rsidRPr="003019F4">
        <w:t>энергетической комиссии</w:t>
      </w:r>
    </w:p>
    <w:p w14:paraId="3BBE9D57" w14:textId="77777777" w:rsidR="00B40CEB" w:rsidRDefault="00B40CEB" w:rsidP="00B40CEB">
      <w:pPr>
        <w:tabs>
          <w:tab w:val="left" w:pos="9214"/>
        </w:tabs>
        <w:ind w:left="-1075" w:right="-739" w:firstLine="6604"/>
      </w:pPr>
      <w:r w:rsidRPr="003019F4">
        <w:t xml:space="preserve">Кузбасса от </w:t>
      </w:r>
      <w:r>
        <w:t>19</w:t>
      </w:r>
      <w:r w:rsidRPr="003019F4">
        <w:t>.1</w:t>
      </w:r>
      <w:r>
        <w:t>2</w:t>
      </w:r>
      <w:r w:rsidRPr="003019F4">
        <w:t>.2025</w:t>
      </w:r>
    </w:p>
    <w:p w14:paraId="3527170C" w14:textId="77777777" w:rsidR="00B40CEB" w:rsidRPr="00B40CEB" w:rsidRDefault="00B40CEB" w:rsidP="00B40CEB">
      <w:pPr>
        <w:jc w:val="center"/>
        <w:rPr>
          <w:sz w:val="28"/>
          <w:szCs w:val="28"/>
        </w:rPr>
      </w:pPr>
    </w:p>
    <w:p w14:paraId="37AC0026" w14:textId="77777777" w:rsidR="00B40CEB" w:rsidRPr="00B40CEB" w:rsidRDefault="00B40CEB" w:rsidP="00B40CEB">
      <w:pPr>
        <w:jc w:val="center"/>
        <w:rPr>
          <w:sz w:val="28"/>
          <w:szCs w:val="28"/>
        </w:rPr>
      </w:pPr>
      <w:r w:rsidRPr="00B40CEB">
        <w:rPr>
          <w:sz w:val="28"/>
          <w:szCs w:val="28"/>
        </w:rPr>
        <w:t>ПОЯСНИТЕЛЬНАЯ ЗАПИСКА</w:t>
      </w:r>
    </w:p>
    <w:p w14:paraId="5C8E9502" w14:textId="77777777" w:rsidR="00B40CEB" w:rsidRPr="00B40CEB" w:rsidRDefault="00B40CEB" w:rsidP="00B40CEB">
      <w:pPr>
        <w:jc w:val="center"/>
        <w:rPr>
          <w:sz w:val="28"/>
          <w:szCs w:val="28"/>
        </w:rPr>
      </w:pPr>
      <w:r w:rsidRPr="00B40CEB">
        <w:rPr>
          <w:sz w:val="28"/>
          <w:szCs w:val="28"/>
        </w:rPr>
        <w:t>Региональной энергетической комиссии Кузбасса по материалам, представленным АО «Кемеровская генерация» для установления тарифов на горячую воду в открытой системе теплоснабжения (горячего водоснабжения), реализуемую на потребительском рынке Кемеровского городского округа, на 2026 год</w:t>
      </w:r>
      <w:bookmarkEnd w:id="1"/>
    </w:p>
    <w:p w14:paraId="64F75A72" w14:textId="77777777" w:rsidR="00B40CEB" w:rsidRPr="00B40CEB" w:rsidRDefault="00B40CEB" w:rsidP="00B40CEB">
      <w:pPr>
        <w:rPr>
          <w:sz w:val="28"/>
          <w:szCs w:val="28"/>
        </w:rPr>
      </w:pPr>
    </w:p>
    <w:p w14:paraId="0055B6C3" w14:textId="77777777" w:rsidR="00B40CEB" w:rsidRPr="00B40CEB" w:rsidRDefault="00B40CEB" w:rsidP="00B40CEB">
      <w:pPr>
        <w:ind w:firstLine="709"/>
        <w:jc w:val="both"/>
        <w:rPr>
          <w:sz w:val="28"/>
          <w:szCs w:val="28"/>
        </w:rPr>
      </w:pPr>
      <w:r w:rsidRPr="00B40CEB">
        <w:rPr>
          <w:sz w:val="28"/>
          <w:szCs w:val="28"/>
        </w:rPr>
        <w:t>Предприятие предоставляет коммунальную услугу по горячему водоснабжению на территории Кемеровского городского округа в открытой системе горячего водоснабжения.</w:t>
      </w:r>
    </w:p>
    <w:p w14:paraId="7351072A" w14:textId="77777777" w:rsidR="00B40CEB" w:rsidRPr="00B40CEB" w:rsidRDefault="00B40CEB" w:rsidP="00B40CEB">
      <w:pPr>
        <w:tabs>
          <w:tab w:val="left" w:pos="0"/>
          <w:tab w:val="left" w:pos="9900"/>
        </w:tabs>
        <w:ind w:right="-1" w:firstLine="709"/>
        <w:jc w:val="both"/>
        <w:rPr>
          <w:color w:val="000000"/>
          <w:sz w:val="28"/>
          <w:szCs w:val="28"/>
        </w:rPr>
      </w:pPr>
      <w:r w:rsidRPr="00B40CEB">
        <w:rPr>
          <w:color w:val="000000"/>
          <w:sz w:val="28"/>
          <w:szCs w:val="28"/>
        </w:rPr>
        <w:t>Согласно п. 87 Основ ценообразования в сфере теплоснабжения, органы регулирования устанавливают двухкомпонентный тариф на горячую воду в открытой системе теплоснабжения (горячего водоснабжения), который состоит из компонента на теплоноситель и компонента на тепловую энергию.</w:t>
      </w:r>
    </w:p>
    <w:p w14:paraId="068CDC89" w14:textId="77777777" w:rsidR="00B40CEB" w:rsidRPr="00B40CEB" w:rsidRDefault="00B40CEB" w:rsidP="00B40CEB">
      <w:pPr>
        <w:ind w:firstLine="851"/>
        <w:jc w:val="both"/>
        <w:rPr>
          <w:sz w:val="28"/>
          <w:szCs w:val="28"/>
        </w:rPr>
      </w:pPr>
      <w:r w:rsidRPr="00B40CEB">
        <w:rPr>
          <w:bCs/>
          <w:sz w:val="28"/>
          <w:szCs w:val="28"/>
        </w:rPr>
        <w:t xml:space="preserve">Компонент на тепловую энергию для </w:t>
      </w:r>
      <w:r w:rsidRPr="00B40CEB">
        <w:rPr>
          <w:bCs/>
          <w:color w:val="000000"/>
          <w:kern w:val="32"/>
          <w:sz w:val="28"/>
          <w:szCs w:val="28"/>
        </w:rPr>
        <w:t xml:space="preserve">АО «Кемеровская генерация» </w:t>
      </w:r>
      <w:r w:rsidRPr="00B40CEB">
        <w:rPr>
          <w:bCs/>
          <w:sz w:val="28"/>
          <w:szCs w:val="28"/>
        </w:rPr>
        <w:t>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w:t>
      </w:r>
    </w:p>
    <w:p w14:paraId="64F52273" w14:textId="77777777" w:rsidR="00B40CEB" w:rsidRPr="00B40CEB" w:rsidRDefault="00B40CEB" w:rsidP="00B40CEB">
      <w:pPr>
        <w:ind w:firstLine="851"/>
        <w:jc w:val="both"/>
        <w:rPr>
          <w:sz w:val="28"/>
          <w:szCs w:val="28"/>
        </w:rPr>
      </w:pPr>
      <w:r w:rsidRPr="00B40CEB">
        <w:rPr>
          <w:bCs/>
          <w:sz w:val="28"/>
          <w:szCs w:val="28"/>
        </w:rPr>
        <w:t xml:space="preserve">Компонент на теплоноситель для </w:t>
      </w:r>
      <w:r w:rsidRPr="00B40CEB">
        <w:rPr>
          <w:bCs/>
          <w:color w:val="000000"/>
          <w:kern w:val="32"/>
          <w:sz w:val="28"/>
          <w:szCs w:val="28"/>
        </w:rPr>
        <w:t xml:space="preserve">АО «Кемеровская генерация» </w:t>
      </w:r>
      <w:r w:rsidRPr="00B40CEB">
        <w:rPr>
          <w:bCs/>
          <w:sz w:val="28"/>
          <w:szCs w:val="28"/>
        </w:rPr>
        <w:t>принят в размере тарифа на теплоноситель.</w:t>
      </w:r>
    </w:p>
    <w:p w14:paraId="2B3775D6" w14:textId="77777777" w:rsidR="00B40CEB" w:rsidRPr="00B40CEB" w:rsidRDefault="00B40CEB" w:rsidP="00B40CEB">
      <w:pPr>
        <w:ind w:firstLine="851"/>
        <w:jc w:val="both"/>
        <w:rPr>
          <w:sz w:val="28"/>
          <w:szCs w:val="28"/>
        </w:rPr>
      </w:pPr>
      <w:r w:rsidRPr="00B40CEB">
        <w:rPr>
          <w:sz w:val="28"/>
          <w:szCs w:val="28"/>
        </w:rPr>
        <w:t>На основании вышеуказанного эксперты предлагают принять, тарифы на горячую воду</w:t>
      </w:r>
      <w:r w:rsidRPr="00B40CEB">
        <w:rPr>
          <w:color w:val="000000"/>
          <w:sz w:val="28"/>
          <w:szCs w:val="28"/>
        </w:rPr>
        <w:t xml:space="preserve"> в открытой системе горячего водоснабжения</w:t>
      </w:r>
      <w:r w:rsidRPr="00B40CEB">
        <w:rPr>
          <w:sz w:val="28"/>
          <w:szCs w:val="28"/>
        </w:rPr>
        <w:t xml:space="preserve"> на 2026 год для </w:t>
      </w:r>
      <w:r w:rsidRPr="00B40CEB">
        <w:rPr>
          <w:bCs/>
          <w:color w:val="000000"/>
          <w:kern w:val="32"/>
          <w:sz w:val="28"/>
          <w:szCs w:val="28"/>
        </w:rPr>
        <w:t>АО «Кемеровская генерация»</w:t>
      </w:r>
      <w:r w:rsidRPr="00B40CEB">
        <w:rPr>
          <w:sz w:val="28"/>
          <w:szCs w:val="28"/>
        </w:rPr>
        <w:t xml:space="preserve"> в виде, указанном в таблице.</w:t>
      </w:r>
    </w:p>
    <w:p w14:paraId="09B06757" w14:textId="77777777" w:rsidR="00B40CEB" w:rsidRPr="00B40CEB" w:rsidRDefault="00B40CEB" w:rsidP="00B40CEB">
      <w:pPr>
        <w:tabs>
          <w:tab w:val="left" w:pos="1890"/>
        </w:tabs>
        <w:ind w:right="-1"/>
        <w:jc w:val="center"/>
        <w:rPr>
          <w:b/>
        </w:rPr>
        <w:sectPr w:rsidR="00B40CEB" w:rsidRPr="00B40CEB" w:rsidSect="00B40CEB">
          <w:pgSz w:w="11906" w:h="16838"/>
          <w:pgMar w:top="851" w:right="849" w:bottom="567" w:left="1418" w:header="720" w:footer="720" w:gutter="0"/>
          <w:cols w:space="720"/>
        </w:sectPr>
      </w:pPr>
    </w:p>
    <w:p w14:paraId="4F792ADA" w14:textId="77777777" w:rsidR="00B40CEB" w:rsidRPr="00B40CEB" w:rsidRDefault="00B40CEB" w:rsidP="00B40CEB">
      <w:pPr>
        <w:tabs>
          <w:tab w:val="left" w:pos="1890"/>
        </w:tabs>
        <w:jc w:val="right"/>
        <w:rPr>
          <w:sz w:val="28"/>
          <w:szCs w:val="28"/>
        </w:rPr>
      </w:pPr>
      <w:r w:rsidRPr="00B40CEB">
        <w:rPr>
          <w:sz w:val="28"/>
          <w:szCs w:val="28"/>
        </w:rPr>
        <w:lastRenderedPageBreak/>
        <w:t>Таблица</w:t>
      </w:r>
    </w:p>
    <w:p w14:paraId="766DDA83" w14:textId="77777777" w:rsidR="00B40CEB" w:rsidRPr="00B40CEB" w:rsidRDefault="00B40CEB" w:rsidP="00B40CEB">
      <w:pPr>
        <w:tabs>
          <w:tab w:val="left" w:pos="1890"/>
        </w:tabs>
        <w:jc w:val="center"/>
        <w:rPr>
          <w:b/>
          <w:sz w:val="28"/>
          <w:szCs w:val="28"/>
        </w:rPr>
      </w:pPr>
      <w:r w:rsidRPr="00B40CEB">
        <w:rPr>
          <w:b/>
          <w:sz w:val="28"/>
          <w:szCs w:val="28"/>
        </w:rPr>
        <w:t>Тарифы на горячую воду АО «Кемеровская генерация», реализуемую в открытой системе горячего водоснабжения на потребительском рынке Кемеровского городского округа**</w:t>
      </w:r>
    </w:p>
    <w:p w14:paraId="6F64D450" w14:textId="77777777" w:rsidR="00B40CEB" w:rsidRPr="00B40CEB" w:rsidRDefault="00B40CEB" w:rsidP="00B40CEB">
      <w:pPr>
        <w:tabs>
          <w:tab w:val="left" w:pos="1890"/>
        </w:tabs>
        <w:jc w:val="center"/>
        <w:rPr>
          <w:b/>
          <w:sz w:val="28"/>
          <w:szCs w:val="28"/>
        </w:rPr>
      </w:pPr>
    </w:p>
    <w:tbl>
      <w:tblPr>
        <w:tblW w:w="1537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3"/>
        <w:gridCol w:w="1216"/>
        <w:gridCol w:w="1628"/>
        <w:gridCol w:w="1559"/>
        <w:gridCol w:w="3686"/>
        <w:gridCol w:w="3618"/>
        <w:gridCol w:w="1134"/>
        <w:gridCol w:w="1059"/>
      </w:tblGrid>
      <w:tr w:rsidR="00B40CEB" w:rsidRPr="00B40CEB" w14:paraId="4F0EAFBC" w14:textId="77777777" w:rsidTr="00081F7C">
        <w:trPr>
          <w:trHeight w:val="61"/>
        </w:trPr>
        <w:tc>
          <w:tcPr>
            <w:tcW w:w="1473" w:type="dxa"/>
            <w:vMerge w:val="restart"/>
            <w:vAlign w:val="center"/>
          </w:tcPr>
          <w:p w14:paraId="0A3203AB" w14:textId="77777777" w:rsidR="00B40CEB" w:rsidRPr="00B40CEB" w:rsidRDefault="00B40CEB" w:rsidP="00B40CEB">
            <w:pPr>
              <w:widowControl w:val="0"/>
              <w:autoSpaceDE w:val="0"/>
              <w:autoSpaceDN w:val="0"/>
              <w:jc w:val="center"/>
              <w:rPr>
                <w:b/>
                <w:sz w:val="20"/>
              </w:rPr>
            </w:pPr>
            <w:r w:rsidRPr="00B40CEB">
              <w:rPr>
                <w:b/>
                <w:sz w:val="20"/>
              </w:rPr>
              <w:t>Наименование регулируемой организации</w:t>
            </w:r>
          </w:p>
        </w:tc>
        <w:tc>
          <w:tcPr>
            <w:tcW w:w="1216" w:type="dxa"/>
            <w:vMerge w:val="restart"/>
            <w:vAlign w:val="center"/>
          </w:tcPr>
          <w:p w14:paraId="3BC35B50" w14:textId="77777777" w:rsidR="00B40CEB" w:rsidRPr="00B40CEB" w:rsidRDefault="00B40CEB" w:rsidP="00B40CEB">
            <w:pPr>
              <w:widowControl w:val="0"/>
              <w:autoSpaceDE w:val="0"/>
              <w:autoSpaceDN w:val="0"/>
              <w:jc w:val="center"/>
              <w:rPr>
                <w:b/>
                <w:sz w:val="20"/>
              </w:rPr>
            </w:pPr>
            <w:r w:rsidRPr="00B40CEB">
              <w:rPr>
                <w:b/>
                <w:sz w:val="20"/>
              </w:rPr>
              <w:t>Период</w:t>
            </w:r>
          </w:p>
        </w:tc>
        <w:tc>
          <w:tcPr>
            <w:tcW w:w="1628" w:type="dxa"/>
            <w:vMerge w:val="restart"/>
            <w:vAlign w:val="center"/>
          </w:tcPr>
          <w:p w14:paraId="5092DBA3" w14:textId="77777777" w:rsidR="00B40CEB" w:rsidRPr="00B40CEB" w:rsidRDefault="00B40CEB" w:rsidP="00B40CEB">
            <w:pPr>
              <w:widowControl w:val="0"/>
              <w:autoSpaceDE w:val="0"/>
              <w:autoSpaceDN w:val="0"/>
              <w:ind w:right="-62"/>
              <w:jc w:val="center"/>
              <w:rPr>
                <w:b/>
                <w:sz w:val="20"/>
              </w:rPr>
            </w:pPr>
            <w:r w:rsidRPr="00B40CEB">
              <w:rPr>
                <w:b/>
                <w:sz w:val="20"/>
              </w:rPr>
              <w:t>Компонент на теплоноситель, руб./м</w:t>
            </w:r>
            <w:r w:rsidRPr="00B40CEB">
              <w:rPr>
                <w:b/>
                <w:sz w:val="20"/>
                <w:vertAlign w:val="superscript"/>
              </w:rPr>
              <w:t>3</w:t>
            </w:r>
          </w:p>
          <w:p w14:paraId="2D00D24F" w14:textId="77777777" w:rsidR="00B40CEB" w:rsidRPr="00B40CEB" w:rsidRDefault="00B40CEB" w:rsidP="00B40CEB">
            <w:pPr>
              <w:widowControl w:val="0"/>
              <w:autoSpaceDE w:val="0"/>
              <w:autoSpaceDN w:val="0"/>
              <w:ind w:right="-62"/>
              <w:jc w:val="center"/>
              <w:rPr>
                <w:b/>
                <w:sz w:val="20"/>
              </w:rPr>
            </w:pPr>
            <w:r w:rsidRPr="00B40CEB">
              <w:rPr>
                <w:b/>
                <w:sz w:val="20"/>
              </w:rPr>
              <w:t>(без НДС)</w:t>
            </w:r>
          </w:p>
        </w:tc>
        <w:tc>
          <w:tcPr>
            <w:tcW w:w="1559" w:type="dxa"/>
            <w:vMerge w:val="restart"/>
            <w:vAlign w:val="center"/>
          </w:tcPr>
          <w:p w14:paraId="1390EF3A" w14:textId="77777777" w:rsidR="00B40CEB" w:rsidRPr="00B40CEB" w:rsidRDefault="00B40CEB" w:rsidP="00B40CEB">
            <w:pPr>
              <w:widowControl w:val="0"/>
              <w:autoSpaceDE w:val="0"/>
              <w:autoSpaceDN w:val="0"/>
              <w:ind w:right="-62"/>
              <w:jc w:val="center"/>
              <w:rPr>
                <w:b/>
                <w:sz w:val="20"/>
              </w:rPr>
            </w:pPr>
            <w:r w:rsidRPr="00B40CEB">
              <w:rPr>
                <w:b/>
                <w:sz w:val="20"/>
              </w:rPr>
              <w:t>Компонент на теплоноситель, руб./м</w:t>
            </w:r>
            <w:r w:rsidRPr="00B40CEB">
              <w:rPr>
                <w:b/>
                <w:sz w:val="20"/>
                <w:vertAlign w:val="superscript"/>
              </w:rPr>
              <w:t>3</w:t>
            </w:r>
            <w:r w:rsidRPr="00B40CEB">
              <w:rPr>
                <w:b/>
                <w:sz w:val="20"/>
              </w:rPr>
              <w:t xml:space="preserve"> (с НДС)*</w:t>
            </w:r>
          </w:p>
        </w:tc>
        <w:tc>
          <w:tcPr>
            <w:tcW w:w="9497" w:type="dxa"/>
            <w:gridSpan w:val="4"/>
            <w:vAlign w:val="center"/>
          </w:tcPr>
          <w:p w14:paraId="3A364555" w14:textId="77777777" w:rsidR="00B40CEB" w:rsidRPr="00B40CEB" w:rsidRDefault="00B40CEB" w:rsidP="00B40CEB">
            <w:pPr>
              <w:widowControl w:val="0"/>
              <w:autoSpaceDE w:val="0"/>
              <w:autoSpaceDN w:val="0"/>
              <w:jc w:val="center"/>
              <w:rPr>
                <w:b/>
                <w:sz w:val="20"/>
              </w:rPr>
            </w:pPr>
            <w:r w:rsidRPr="00B40CEB">
              <w:rPr>
                <w:b/>
                <w:sz w:val="20"/>
              </w:rPr>
              <w:t>Компонент на тепловую энергию</w:t>
            </w:r>
          </w:p>
        </w:tc>
      </w:tr>
      <w:tr w:rsidR="00B40CEB" w:rsidRPr="00B40CEB" w14:paraId="7A25E398" w14:textId="77777777" w:rsidTr="00081F7C">
        <w:tc>
          <w:tcPr>
            <w:tcW w:w="1473" w:type="dxa"/>
            <w:vMerge/>
          </w:tcPr>
          <w:p w14:paraId="0178A1AF" w14:textId="77777777" w:rsidR="00B40CEB" w:rsidRPr="00B40CEB" w:rsidRDefault="00B40CEB" w:rsidP="00B40CEB">
            <w:pPr>
              <w:widowControl w:val="0"/>
              <w:autoSpaceDE w:val="0"/>
              <w:autoSpaceDN w:val="0"/>
              <w:rPr>
                <w:b/>
                <w:sz w:val="20"/>
              </w:rPr>
            </w:pPr>
          </w:p>
        </w:tc>
        <w:tc>
          <w:tcPr>
            <w:tcW w:w="1216" w:type="dxa"/>
            <w:vMerge/>
          </w:tcPr>
          <w:p w14:paraId="0BDF56A6" w14:textId="77777777" w:rsidR="00B40CEB" w:rsidRPr="00B40CEB" w:rsidRDefault="00B40CEB" w:rsidP="00B40CEB">
            <w:pPr>
              <w:widowControl w:val="0"/>
              <w:autoSpaceDE w:val="0"/>
              <w:autoSpaceDN w:val="0"/>
              <w:rPr>
                <w:b/>
                <w:sz w:val="20"/>
              </w:rPr>
            </w:pPr>
          </w:p>
        </w:tc>
        <w:tc>
          <w:tcPr>
            <w:tcW w:w="1628" w:type="dxa"/>
            <w:vMerge/>
          </w:tcPr>
          <w:p w14:paraId="120BC7E5" w14:textId="77777777" w:rsidR="00B40CEB" w:rsidRPr="00B40CEB" w:rsidRDefault="00B40CEB" w:rsidP="00B40CEB">
            <w:pPr>
              <w:widowControl w:val="0"/>
              <w:autoSpaceDE w:val="0"/>
              <w:autoSpaceDN w:val="0"/>
              <w:rPr>
                <w:b/>
                <w:sz w:val="20"/>
              </w:rPr>
            </w:pPr>
          </w:p>
        </w:tc>
        <w:tc>
          <w:tcPr>
            <w:tcW w:w="1559" w:type="dxa"/>
            <w:vMerge/>
          </w:tcPr>
          <w:p w14:paraId="690053E6" w14:textId="77777777" w:rsidR="00B40CEB" w:rsidRPr="00B40CEB" w:rsidRDefault="00B40CEB" w:rsidP="00B40CEB">
            <w:pPr>
              <w:widowControl w:val="0"/>
              <w:autoSpaceDE w:val="0"/>
              <w:autoSpaceDN w:val="0"/>
              <w:rPr>
                <w:b/>
                <w:sz w:val="20"/>
              </w:rPr>
            </w:pPr>
          </w:p>
        </w:tc>
        <w:tc>
          <w:tcPr>
            <w:tcW w:w="3686" w:type="dxa"/>
            <w:vMerge w:val="restart"/>
            <w:vAlign w:val="center"/>
          </w:tcPr>
          <w:p w14:paraId="4C9F8D7C" w14:textId="77777777" w:rsidR="00B40CEB" w:rsidRPr="00B40CEB" w:rsidRDefault="00B40CEB" w:rsidP="00B40CEB">
            <w:pPr>
              <w:widowControl w:val="0"/>
              <w:autoSpaceDE w:val="0"/>
              <w:autoSpaceDN w:val="0"/>
              <w:jc w:val="center"/>
              <w:rPr>
                <w:b/>
                <w:sz w:val="20"/>
              </w:rPr>
            </w:pPr>
            <w:r w:rsidRPr="00B40CEB">
              <w:rPr>
                <w:b/>
                <w:sz w:val="20"/>
              </w:rPr>
              <w:t>Одноставочный, руб./Гкал (без НДС)</w:t>
            </w:r>
          </w:p>
        </w:tc>
        <w:tc>
          <w:tcPr>
            <w:tcW w:w="3618" w:type="dxa"/>
            <w:vMerge w:val="restart"/>
            <w:vAlign w:val="center"/>
          </w:tcPr>
          <w:p w14:paraId="2003B7FF" w14:textId="77777777" w:rsidR="00B40CEB" w:rsidRPr="00B40CEB" w:rsidRDefault="00B40CEB" w:rsidP="00B40CEB">
            <w:pPr>
              <w:widowControl w:val="0"/>
              <w:autoSpaceDE w:val="0"/>
              <w:autoSpaceDN w:val="0"/>
              <w:jc w:val="center"/>
              <w:rPr>
                <w:b/>
                <w:sz w:val="20"/>
              </w:rPr>
            </w:pPr>
            <w:r w:rsidRPr="00B40CEB">
              <w:rPr>
                <w:b/>
                <w:sz w:val="20"/>
              </w:rPr>
              <w:t>Одноставочный, руб./Гкал (с НДС)*</w:t>
            </w:r>
          </w:p>
        </w:tc>
        <w:tc>
          <w:tcPr>
            <w:tcW w:w="2193" w:type="dxa"/>
            <w:gridSpan w:val="2"/>
            <w:vAlign w:val="center"/>
          </w:tcPr>
          <w:p w14:paraId="49B68555" w14:textId="77777777" w:rsidR="00B40CEB" w:rsidRPr="00B40CEB" w:rsidRDefault="00B40CEB" w:rsidP="00B40CEB">
            <w:pPr>
              <w:widowControl w:val="0"/>
              <w:autoSpaceDE w:val="0"/>
              <w:autoSpaceDN w:val="0"/>
              <w:jc w:val="center"/>
              <w:rPr>
                <w:b/>
                <w:sz w:val="20"/>
              </w:rPr>
            </w:pPr>
            <w:r w:rsidRPr="00B40CEB">
              <w:rPr>
                <w:b/>
                <w:sz w:val="20"/>
              </w:rPr>
              <w:t>Двухставочный</w:t>
            </w:r>
          </w:p>
        </w:tc>
      </w:tr>
      <w:tr w:rsidR="00B40CEB" w:rsidRPr="00B40CEB" w14:paraId="15AA6CAA" w14:textId="77777777" w:rsidTr="00081F7C">
        <w:trPr>
          <w:trHeight w:val="1155"/>
        </w:trPr>
        <w:tc>
          <w:tcPr>
            <w:tcW w:w="1473" w:type="dxa"/>
            <w:vMerge/>
          </w:tcPr>
          <w:p w14:paraId="1A9936A2" w14:textId="77777777" w:rsidR="00B40CEB" w:rsidRPr="00B40CEB" w:rsidRDefault="00B40CEB" w:rsidP="00B40CEB">
            <w:pPr>
              <w:widowControl w:val="0"/>
              <w:autoSpaceDE w:val="0"/>
              <w:autoSpaceDN w:val="0"/>
              <w:rPr>
                <w:b/>
                <w:sz w:val="20"/>
              </w:rPr>
            </w:pPr>
          </w:p>
        </w:tc>
        <w:tc>
          <w:tcPr>
            <w:tcW w:w="1216" w:type="dxa"/>
            <w:vMerge/>
          </w:tcPr>
          <w:p w14:paraId="02D1946F" w14:textId="77777777" w:rsidR="00B40CEB" w:rsidRPr="00B40CEB" w:rsidRDefault="00B40CEB" w:rsidP="00B40CEB">
            <w:pPr>
              <w:widowControl w:val="0"/>
              <w:autoSpaceDE w:val="0"/>
              <w:autoSpaceDN w:val="0"/>
              <w:rPr>
                <w:b/>
                <w:sz w:val="20"/>
              </w:rPr>
            </w:pPr>
          </w:p>
        </w:tc>
        <w:tc>
          <w:tcPr>
            <w:tcW w:w="1628" w:type="dxa"/>
            <w:vMerge/>
          </w:tcPr>
          <w:p w14:paraId="3D3826EA" w14:textId="77777777" w:rsidR="00B40CEB" w:rsidRPr="00B40CEB" w:rsidRDefault="00B40CEB" w:rsidP="00B40CEB">
            <w:pPr>
              <w:widowControl w:val="0"/>
              <w:autoSpaceDE w:val="0"/>
              <w:autoSpaceDN w:val="0"/>
              <w:rPr>
                <w:b/>
                <w:sz w:val="20"/>
              </w:rPr>
            </w:pPr>
          </w:p>
        </w:tc>
        <w:tc>
          <w:tcPr>
            <w:tcW w:w="1559" w:type="dxa"/>
            <w:vMerge/>
          </w:tcPr>
          <w:p w14:paraId="2E39A884" w14:textId="77777777" w:rsidR="00B40CEB" w:rsidRPr="00B40CEB" w:rsidRDefault="00B40CEB" w:rsidP="00B40CEB">
            <w:pPr>
              <w:widowControl w:val="0"/>
              <w:autoSpaceDE w:val="0"/>
              <w:autoSpaceDN w:val="0"/>
              <w:rPr>
                <w:b/>
                <w:sz w:val="20"/>
              </w:rPr>
            </w:pPr>
          </w:p>
        </w:tc>
        <w:tc>
          <w:tcPr>
            <w:tcW w:w="3686" w:type="dxa"/>
            <w:vMerge/>
          </w:tcPr>
          <w:p w14:paraId="7502A1B2" w14:textId="77777777" w:rsidR="00B40CEB" w:rsidRPr="00B40CEB" w:rsidRDefault="00B40CEB" w:rsidP="00B40CEB">
            <w:pPr>
              <w:widowControl w:val="0"/>
              <w:autoSpaceDE w:val="0"/>
              <w:autoSpaceDN w:val="0"/>
              <w:rPr>
                <w:b/>
                <w:sz w:val="20"/>
              </w:rPr>
            </w:pPr>
          </w:p>
        </w:tc>
        <w:tc>
          <w:tcPr>
            <w:tcW w:w="3618" w:type="dxa"/>
            <w:vMerge/>
          </w:tcPr>
          <w:p w14:paraId="01023064" w14:textId="77777777" w:rsidR="00B40CEB" w:rsidRPr="00B40CEB" w:rsidRDefault="00B40CEB" w:rsidP="00B40CEB">
            <w:pPr>
              <w:widowControl w:val="0"/>
              <w:autoSpaceDE w:val="0"/>
              <w:autoSpaceDN w:val="0"/>
              <w:rPr>
                <w:b/>
                <w:sz w:val="20"/>
              </w:rPr>
            </w:pPr>
          </w:p>
        </w:tc>
        <w:tc>
          <w:tcPr>
            <w:tcW w:w="1134" w:type="dxa"/>
            <w:vAlign w:val="center"/>
          </w:tcPr>
          <w:p w14:paraId="4C071038" w14:textId="77777777" w:rsidR="00B40CEB" w:rsidRPr="00B40CEB" w:rsidRDefault="00B40CEB" w:rsidP="00B40CEB">
            <w:pPr>
              <w:widowControl w:val="0"/>
              <w:autoSpaceDE w:val="0"/>
              <w:autoSpaceDN w:val="0"/>
              <w:jc w:val="center"/>
              <w:rPr>
                <w:b/>
                <w:sz w:val="20"/>
              </w:rPr>
            </w:pPr>
            <w:r w:rsidRPr="00B40CEB">
              <w:rPr>
                <w:b/>
                <w:sz w:val="20"/>
              </w:rPr>
              <w:t xml:space="preserve">Ставка за мощность, тыс. руб./ Гкал/час </w:t>
            </w:r>
          </w:p>
          <w:p w14:paraId="46060E69" w14:textId="77777777" w:rsidR="00B40CEB" w:rsidRPr="00B40CEB" w:rsidRDefault="00B40CEB" w:rsidP="00B40CEB">
            <w:pPr>
              <w:widowControl w:val="0"/>
              <w:autoSpaceDE w:val="0"/>
              <w:autoSpaceDN w:val="0"/>
              <w:jc w:val="center"/>
              <w:rPr>
                <w:b/>
                <w:sz w:val="20"/>
              </w:rPr>
            </w:pPr>
            <w:r w:rsidRPr="00B40CEB">
              <w:rPr>
                <w:b/>
                <w:sz w:val="20"/>
              </w:rPr>
              <w:t>в мес.</w:t>
            </w:r>
          </w:p>
        </w:tc>
        <w:tc>
          <w:tcPr>
            <w:tcW w:w="1059" w:type="dxa"/>
            <w:vAlign w:val="center"/>
          </w:tcPr>
          <w:p w14:paraId="71639DD2" w14:textId="77777777" w:rsidR="00B40CEB" w:rsidRPr="00B40CEB" w:rsidRDefault="00B40CEB" w:rsidP="00B40CEB">
            <w:pPr>
              <w:widowControl w:val="0"/>
              <w:autoSpaceDE w:val="0"/>
              <w:autoSpaceDN w:val="0"/>
              <w:jc w:val="center"/>
              <w:rPr>
                <w:b/>
                <w:sz w:val="20"/>
              </w:rPr>
            </w:pPr>
            <w:r w:rsidRPr="00B40CEB">
              <w:rPr>
                <w:b/>
                <w:sz w:val="20"/>
              </w:rPr>
              <w:t>Ставка за тепловую энергию, руб./Гкал</w:t>
            </w:r>
          </w:p>
        </w:tc>
      </w:tr>
      <w:tr w:rsidR="00B40CEB" w:rsidRPr="00B40CEB" w14:paraId="746737C6" w14:textId="77777777" w:rsidTr="00081F7C">
        <w:trPr>
          <w:trHeight w:val="14"/>
        </w:trPr>
        <w:tc>
          <w:tcPr>
            <w:tcW w:w="1473" w:type="dxa"/>
            <w:vAlign w:val="center"/>
          </w:tcPr>
          <w:p w14:paraId="46177479" w14:textId="77777777" w:rsidR="00B40CEB" w:rsidRPr="00B40CEB" w:rsidRDefault="00B40CEB" w:rsidP="00B40CEB">
            <w:pPr>
              <w:widowControl w:val="0"/>
              <w:autoSpaceDE w:val="0"/>
              <w:autoSpaceDN w:val="0"/>
              <w:jc w:val="center"/>
              <w:rPr>
                <w:sz w:val="20"/>
              </w:rPr>
            </w:pPr>
            <w:r w:rsidRPr="00B40CEB">
              <w:rPr>
                <w:sz w:val="20"/>
              </w:rPr>
              <w:t>1</w:t>
            </w:r>
          </w:p>
        </w:tc>
        <w:tc>
          <w:tcPr>
            <w:tcW w:w="1216" w:type="dxa"/>
            <w:vAlign w:val="center"/>
          </w:tcPr>
          <w:p w14:paraId="0CDC2113" w14:textId="77777777" w:rsidR="00B40CEB" w:rsidRPr="00B40CEB" w:rsidRDefault="00B40CEB" w:rsidP="00B40CEB">
            <w:pPr>
              <w:widowControl w:val="0"/>
              <w:autoSpaceDE w:val="0"/>
              <w:autoSpaceDN w:val="0"/>
              <w:jc w:val="center"/>
              <w:rPr>
                <w:sz w:val="20"/>
              </w:rPr>
            </w:pPr>
            <w:r w:rsidRPr="00B40CEB">
              <w:rPr>
                <w:sz w:val="20"/>
              </w:rPr>
              <w:t>2</w:t>
            </w:r>
          </w:p>
        </w:tc>
        <w:tc>
          <w:tcPr>
            <w:tcW w:w="1628" w:type="dxa"/>
            <w:vAlign w:val="center"/>
          </w:tcPr>
          <w:p w14:paraId="73ED8494" w14:textId="77777777" w:rsidR="00B40CEB" w:rsidRPr="00B40CEB" w:rsidRDefault="00B40CEB" w:rsidP="00B40CEB">
            <w:pPr>
              <w:widowControl w:val="0"/>
              <w:autoSpaceDE w:val="0"/>
              <w:autoSpaceDN w:val="0"/>
              <w:jc w:val="center"/>
              <w:rPr>
                <w:sz w:val="20"/>
              </w:rPr>
            </w:pPr>
            <w:r w:rsidRPr="00B40CEB">
              <w:rPr>
                <w:sz w:val="20"/>
              </w:rPr>
              <w:t>3</w:t>
            </w:r>
          </w:p>
        </w:tc>
        <w:tc>
          <w:tcPr>
            <w:tcW w:w="1559" w:type="dxa"/>
            <w:vAlign w:val="center"/>
          </w:tcPr>
          <w:p w14:paraId="7A04282F" w14:textId="77777777" w:rsidR="00B40CEB" w:rsidRPr="00B40CEB" w:rsidRDefault="00B40CEB" w:rsidP="00B40CEB">
            <w:pPr>
              <w:widowControl w:val="0"/>
              <w:autoSpaceDE w:val="0"/>
              <w:autoSpaceDN w:val="0"/>
              <w:jc w:val="center"/>
              <w:rPr>
                <w:sz w:val="20"/>
              </w:rPr>
            </w:pPr>
            <w:r w:rsidRPr="00B40CEB">
              <w:rPr>
                <w:sz w:val="20"/>
              </w:rPr>
              <w:t>4</w:t>
            </w:r>
          </w:p>
        </w:tc>
        <w:tc>
          <w:tcPr>
            <w:tcW w:w="3686" w:type="dxa"/>
            <w:vAlign w:val="center"/>
          </w:tcPr>
          <w:p w14:paraId="0C868E2F" w14:textId="77777777" w:rsidR="00B40CEB" w:rsidRPr="00B40CEB" w:rsidRDefault="00B40CEB" w:rsidP="00B40CEB">
            <w:pPr>
              <w:widowControl w:val="0"/>
              <w:autoSpaceDE w:val="0"/>
              <w:autoSpaceDN w:val="0"/>
              <w:jc w:val="center"/>
              <w:rPr>
                <w:sz w:val="20"/>
              </w:rPr>
            </w:pPr>
            <w:r w:rsidRPr="00B40CEB">
              <w:rPr>
                <w:sz w:val="20"/>
              </w:rPr>
              <w:t>5</w:t>
            </w:r>
          </w:p>
        </w:tc>
        <w:tc>
          <w:tcPr>
            <w:tcW w:w="3618" w:type="dxa"/>
            <w:vAlign w:val="center"/>
          </w:tcPr>
          <w:p w14:paraId="21096556" w14:textId="77777777" w:rsidR="00B40CEB" w:rsidRPr="00B40CEB" w:rsidRDefault="00B40CEB" w:rsidP="00B40CEB">
            <w:pPr>
              <w:widowControl w:val="0"/>
              <w:autoSpaceDE w:val="0"/>
              <w:autoSpaceDN w:val="0"/>
              <w:jc w:val="center"/>
              <w:rPr>
                <w:sz w:val="20"/>
              </w:rPr>
            </w:pPr>
            <w:r w:rsidRPr="00B40CEB">
              <w:rPr>
                <w:sz w:val="20"/>
              </w:rPr>
              <w:t>6</w:t>
            </w:r>
          </w:p>
        </w:tc>
        <w:tc>
          <w:tcPr>
            <w:tcW w:w="1134" w:type="dxa"/>
            <w:vAlign w:val="center"/>
          </w:tcPr>
          <w:p w14:paraId="008159EE" w14:textId="77777777" w:rsidR="00B40CEB" w:rsidRPr="00B40CEB" w:rsidRDefault="00B40CEB" w:rsidP="00B40CEB">
            <w:pPr>
              <w:widowControl w:val="0"/>
              <w:autoSpaceDE w:val="0"/>
              <w:autoSpaceDN w:val="0"/>
              <w:jc w:val="center"/>
              <w:rPr>
                <w:sz w:val="20"/>
              </w:rPr>
            </w:pPr>
            <w:r w:rsidRPr="00B40CEB">
              <w:rPr>
                <w:sz w:val="20"/>
              </w:rPr>
              <w:t>7</w:t>
            </w:r>
          </w:p>
        </w:tc>
        <w:tc>
          <w:tcPr>
            <w:tcW w:w="1059" w:type="dxa"/>
            <w:vAlign w:val="center"/>
          </w:tcPr>
          <w:p w14:paraId="7D63B016" w14:textId="77777777" w:rsidR="00B40CEB" w:rsidRPr="00B40CEB" w:rsidRDefault="00B40CEB" w:rsidP="00B40CEB">
            <w:pPr>
              <w:widowControl w:val="0"/>
              <w:autoSpaceDE w:val="0"/>
              <w:autoSpaceDN w:val="0"/>
              <w:jc w:val="center"/>
              <w:rPr>
                <w:sz w:val="20"/>
              </w:rPr>
            </w:pPr>
            <w:r w:rsidRPr="00B40CEB">
              <w:rPr>
                <w:sz w:val="20"/>
              </w:rPr>
              <w:t>8</w:t>
            </w:r>
          </w:p>
        </w:tc>
      </w:tr>
      <w:tr w:rsidR="00B40CEB" w:rsidRPr="00B40CEB" w14:paraId="5D3432D4" w14:textId="77777777" w:rsidTr="00081F7C">
        <w:trPr>
          <w:trHeight w:val="752"/>
        </w:trPr>
        <w:tc>
          <w:tcPr>
            <w:tcW w:w="1473" w:type="dxa"/>
            <w:vMerge w:val="restart"/>
            <w:vAlign w:val="center"/>
          </w:tcPr>
          <w:p w14:paraId="36D38F02" w14:textId="77777777" w:rsidR="00B40CEB" w:rsidRPr="00B40CEB" w:rsidRDefault="00B40CEB" w:rsidP="00B40CEB">
            <w:pPr>
              <w:widowControl w:val="0"/>
              <w:autoSpaceDE w:val="0"/>
              <w:autoSpaceDN w:val="0"/>
              <w:jc w:val="center"/>
              <w:rPr>
                <w:sz w:val="20"/>
              </w:rPr>
            </w:pPr>
            <w:r w:rsidRPr="00B40CEB">
              <w:rPr>
                <w:sz w:val="20"/>
              </w:rPr>
              <w:t>АО «Кемеровская генерация»</w:t>
            </w:r>
          </w:p>
        </w:tc>
        <w:tc>
          <w:tcPr>
            <w:tcW w:w="1216" w:type="dxa"/>
            <w:vAlign w:val="center"/>
          </w:tcPr>
          <w:p w14:paraId="6D21FEBD" w14:textId="77777777" w:rsidR="00B40CEB" w:rsidRPr="00B40CEB" w:rsidRDefault="00B40CEB" w:rsidP="00B40CEB">
            <w:pPr>
              <w:widowControl w:val="0"/>
              <w:autoSpaceDE w:val="0"/>
              <w:autoSpaceDN w:val="0"/>
              <w:adjustRightInd w:val="0"/>
              <w:ind w:firstLine="720"/>
              <w:jc w:val="center"/>
              <w:rPr>
                <w:b/>
                <w:sz w:val="20"/>
                <w:szCs w:val="20"/>
              </w:rPr>
            </w:pPr>
            <w:r w:rsidRPr="00B40CEB">
              <w:rPr>
                <w:b/>
                <w:sz w:val="20"/>
                <w:szCs w:val="20"/>
              </w:rPr>
              <w:t>с 01.01.2026</w:t>
            </w:r>
          </w:p>
        </w:tc>
        <w:tc>
          <w:tcPr>
            <w:tcW w:w="1628" w:type="dxa"/>
            <w:vAlign w:val="center"/>
          </w:tcPr>
          <w:p w14:paraId="4C368FA5" w14:textId="77777777" w:rsidR="00B40CEB" w:rsidRPr="00B40CEB" w:rsidRDefault="00B40CEB" w:rsidP="00B40CEB">
            <w:pPr>
              <w:widowControl w:val="0"/>
              <w:autoSpaceDE w:val="0"/>
              <w:autoSpaceDN w:val="0"/>
              <w:adjustRightInd w:val="0"/>
              <w:ind w:firstLine="720"/>
              <w:jc w:val="center"/>
              <w:rPr>
                <w:b/>
                <w:sz w:val="20"/>
                <w:szCs w:val="20"/>
              </w:rPr>
            </w:pPr>
            <w:r w:rsidRPr="00B40CEB">
              <w:rPr>
                <w:b/>
                <w:sz w:val="20"/>
                <w:szCs w:val="20"/>
              </w:rPr>
              <w:t>14,59</w:t>
            </w:r>
          </w:p>
        </w:tc>
        <w:tc>
          <w:tcPr>
            <w:tcW w:w="1559" w:type="dxa"/>
            <w:vAlign w:val="center"/>
          </w:tcPr>
          <w:p w14:paraId="643197DD" w14:textId="77777777" w:rsidR="00B40CEB" w:rsidRPr="00B40CEB" w:rsidRDefault="00B40CEB" w:rsidP="00B40CEB">
            <w:pPr>
              <w:widowControl w:val="0"/>
              <w:autoSpaceDE w:val="0"/>
              <w:autoSpaceDN w:val="0"/>
              <w:adjustRightInd w:val="0"/>
              <w:ind w:firstLine="720"/>
              <w:jc w:val="center"/>
              <w:rPr>
                <w:b/>
                <w:sz w:val="20"/>
                <w:szCs w:val="20"/>
              </w:rPr>
            </w:pPr>
            <w:r w:rsidRPr="00B40CEB">
              <w:rPr>
                <w:b/>
                <w:sz w:val="20"/>
                <w:szCs w:val="20"/>
              </w:rPr>
              <w:t>17,80</w:t>
            </w:r>
          </w:p>
        </w:tc>
        <w:tc>
          <w:tcPr>
            <w:tcW w:w="3686" w:type="dxa"/>
            <w:vMerge w:val="restart"/>
            <w:vAlign w:val="center"/>
          </w:tcPr>
          <w:p w14:paraId="5D9BDAD7" w14:textId="77777777" w:rsidR="00B40CEB" w:rsidRPr="00B40CEB" w:rsidRDefault="00B40CEB" w:rsidP="00B40CEB">
            <w:pPr>
              <w:widowControl w:val="0"/>
              <w:autoSpaceDE w:val="0"/>
              <w:autoSpaceDN w:val="0"/>
              <w:adjustRightInd w:val="0"/>
              <w:ind w:firstLine="720"/>
              <w:jc w:val="both"/>
              <w:rPr>
                <w:b/>
                <w:sz w:val="18"/>
                <w:szCs w:val="18"/>
              </w:rPr>
            </w:pPr>
            <w:r w:rsidRPr="00B40CEB">
              <w:rPr>
                <w:b/>
                <w:sz w:val="18"/>
                <w:szCs w:val="18"/>
              </w:rPr>
              <w:t>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от 13.11.2025 № 334</w:t>
            </w:r>
          </w:p>
        </w:tc>
        <w:tc>
          <w:tcPr>
            <w:tcW w:w="3618" w:type="dxa"/>
            <w:vMerge w:val="restart"/>
            <w:vAlign w:val="center"/>
          </w:tcPr>
          <w:p w14:paraId="3F2756FA" w14:textId="77777777" w:rsidR="00B40CEB" w:rsidRPr="00B40CEB" w:rsidRDefault="00B40CEB" w:rsidP="00B40CEB">
            <w:pPr>
              <w:widowControl w:val="0"/>
              <w:autoSpaceDE w:val="0"/>
              <w:autoSpaceDN w:val="0"/>
              <w:adjustRightInd w:val="0"/>
              <w:ind w:firstLine="720"/>
              <w:jc w:val="both"/>
              <w:rPr>
                <w:b/>
                <w:sz w:val="18"/>
                <w:szCs w:val="18"/>
              </w:rPr>
            </w:pPr>
            <w:r w:rsidRPr="00B40CEB">
              <w:rPr>
                <w:b/>
                <w:sz w:val="18"/>
                <w:szCs w:val="18"/>
              </w:rPr>
              <w:t>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от 13.11.2025 № 334</w:t>
            </w:r>
          </w:p>
        </w:tc>
        <w:tc>
          <w:tcPr>
            <w:tcW w:w="1134" w:type="dxa"/>
            <w:vAlign w:val="center"/>
          </w:tcPr>
          <w:p w14:paraId="63408BBC" w14:textId="77777777" w:rsidR="00B40CEB" w:rsidRPr="00B40CEB" w:rsidRDefault="00B40CEB" w:rsidP="00B40CEB">
            <w:pPr>
              <w:widowControl w:val="0"/>
              <w:autoSpaceDE w:val="0"/>
              <w:autoSpaceDN w:val="0"/>
              <w:jc w:val="center"/>
              <w:rPr>
                <w:sz w:val="20"/>
              </w:rPr>
            </w:pPr>
            <w:r w:rsidRPr="00B40CEB">
              <w:rPr>
                <w:sz w:val="20"/>
              </w:rPr>
              <w:t>x</w:t>
            </w:r>
          </w:p>
        </w:tc>
        <w:tc>
          <w:tcPr>
            <w:tcW w:w="1059" w:type="dxa"/>
            <w:vAlign w:val="center"/>
          </w:tcPr>
          <w:p w14:paraId="3E3DA01C" w14:textId="77777777" w:rsidR="00B40CEB" w:rsidRPr="00B40CEB" w:rsidRDefault="00B40CEB" w:rsidP="00B40CEB">
            <w:pPr>
              <w:widowControl w:val="0"/>
              <w:autoSpaceDE w:val="0"/>
              <w:autoSpaceDN w:val="0"/>
              <w:jc w:val="center"/>
              <w:rPr>
                <w:sz w:val="20"/>
              </w:rPr>
            </w:pPr>
            <w:r w:rsidRPr="00B40CEB">
              <w:rPr>
                <w:sz w:val="20"/>
              </w:rPr>
              <w:t>x</w:t>
            </w:r>
          </w:p>
        </w:tc>
      </w:tr>
      <w:tr w:rsidR="00B40CEB" w:rsidRPr="00B40CEB" w14:paraId="73D8386C" w14:textId="77777777" w:rsidTr="00081F7C">
        <w:tc>
          <w:tcPr>
            <w:tcW w:w="1473" w:type="dxa"/>
            <w:vMerge/>
          </w:tcPr>
          <w:p w14:paraId="368ED4FE" w14:textId="77777777" w:rsidR="00B40CEB" w:rsidRPr="00B40CEB" w:rsidRDefault="00B40CEB" w:rsidP="00B40CEB">
            <w:pPr>
              <w:widowControl w:val="0"/>
              <w:autoSpaceDE w:val="0"/>
              <w:autoSpaceDN w:val="0"/>
              <w:rPr>
                <w:sz w:val="20"/>
              </w:rPr>
            </w:pPr>
          </w:p>
        </w:tc>
        <w:tc>
          <w:tcPr>
            <w:tcW w:w="1216" w:type="dxa"/>
            <w:vAlign w:val="center"/>
          </w:tcPr>
          <w:p w14:paraId="208DF648" w14:textId="77777777" w:rsidR="00B40CEB" w:rsidRPr="00B40CEB" w:rsidRDefault="00B40CEB" w:rsidP="00B40CEB">
            <w:pPr>
              <w:widowControl w:val="0"/>
              <w:autoSpaceDE w:val="0"/>
              <w:autoSpaceDN w:val="0"/>
              <w:adjustRightInd w:val="0"/>
              <w:ind w:firstLine="720"/>
              <w:jc w:val="center"/>
              <w:rPr>
                <w:b/>
                <w:sz w:val="20"/>
                <w:szCs w:val="20"/>
              </w:rPr>
            </w:pPr>
            <w:r w:rsidRPr="00B40CEB">
              <w:rPr>
                <w:b/>
                <w:sz w:val="20"/>
                <w:szCs w:val="20"/>
              </w:rPr>
              <w:t>с 01.10.2026</w:t>
            </w:r>
          </w:p>
        </w:tc>
        <w:tc>
          <w:tcPr>
            <w:tcW w:w="1628" w:type="dxa"/>
            <w:vAlign w:val="center"/>
          </w:tcPr>
          <w:p w14:paraId="012DF21D" w14:textId="77777777" w:rsidR="00B40CEB" w:rsidRPr="00B40CEB" w:rsidRDefault="00B40CEB" w:rsidP="00B40CEB">
            <w:pPr>
              <w:widowControl w:val="0"/>
              <w:autoSpaceDE w:val="0"/>
              <w:autoSpaceDN w:val="0"/>
              <w:adjustRightInd w:val="0"/>
              <w:ind w:firstLine="720"/>
              <w:jc w:val="center"/>
              <w:rPr>
                <w:b/>
                <w:sz w:val="20"/>
                <w:szCs w:val="20"/>
              </w:rPr>
            </w:pPr>
            <w:r w:rsidRPr="00B40CEB">
              <w:rPr>
                <w:b/>
                <w:sz w:val="20"/>
                <w:szCs w:val="20"/>
              </w:rPr>
              <w:t>15,63</w:t>
            </w:r>
          </w:p>
        </w:tc>
        <w:tc>
          <w:tcPr>
            <w:tcW w:w="1559" w:type="dxa"/>
            <w:vAlign w:val="center"/>
          </w:tcPr>
          <w:p w14:paraId="5AAE00B9" w14:textId="77777777" w:rsidR="00B40CEB" w:rsidRPr="00B40CEB" w:rsidRDefault="00B40CEB" w:rsidP="00B40CEB">
            <w:pPr>
              <w:widowControl w:val="0"/>
              <w:autoSpaceDE w:val="0"/>
              <w:autoSpaceDN w:val="0"/>
              <w:adjustRightInd w:val="0"/>
              <w:ind w:firstLine="720"/>
              <w:jc w:val="center"/>
              <w:rPr>
                <w:b/>
                <w:sz w:val="20"/>
                <w:szCs w:val="20"/>
              </w:rPr>
            </w:pPr>
            <w:r w:rsidRPr="00B40CEB">
              <w:rPr>
                <w:b/>
                <w:sz w:val="20"/>
                <w:szCs w:val="20"/>
              </w:rPr>
              <w:t>19,07</w:t>
            </w:r>
          </w:p>
        </w:tc>
        <w:tc>
          <w:tcPr>
            <w:tcW w:w="3686" w:type="dxa"/>
            <w:vMerge/>
            <w:vAlign w:val="center"/>
          </w:tcPr>
          <w:p w14:paraId="605EB045" w14:textId="77777777" w:rsidR="00B40CEB" w:rsidRPr="00B40CEB" w:rsidRDefault="00B40CEB" w:rsidP="00B40CEB">
            <w:pPr>
              <w:widowControl w:val="0"/>
              <w:autoSpaceDE w:val="0"/>
              <w:autoSpaceDN w:val="0"/>
              <w:jc w:val="center"/>
              <w:rPr>
                <w:sz w:val="18"/>
                <w:szCs w:val="18"/>
              </w:rPr>
            </w:pPr>
          </w:p>
        </w:tc>
        <w:tc>
          <w:tcPr>
            <w:tcW w:w="3618" w:type="dxa"/>
            <w:vMerge/>
            <w:vAlign w:val="center"/>
          </w:tcPr>
          <w:p w14:paraId="2B9D1E0F" w14:textId="77777777" w:rsidR="00B40CEB" w:rsidRPr="00B40CEB" w:rsidRDefault="00B40CEB" w:rsidP="00B40CEB">
            <w:pPr>
              <w:widowControl w:val="0"/>
              <w:autoSpaceDE w:val="0"/>
              <w:autoSpaceDN w:val="0"/>
              <w:jc w:val="center"/>
              <w:rPr>
                <w:sz w:val="18"/>
                <w:szCs w:val="18"/>
              </w:rPr>
            </w:pPr>
          </w:p>
        </w:tc>
        <w:tc>
          <w:tcPr>
            <w:tcW w:w="1134" w:type="dxa"/>
            <w:vAlign w:val="center"/>
          </w:tcPr>
          <w:p w14:paraId="4596FADE" w14:textId="77777777" w:rsidR="00B40CEB" w:rsidRPr="00B40CEB" w:rsidRDefault="00B40CEB" w:rsidP="00B40CEB">
            <w:pPr>
              <w:widowControl w:val="0"/>
              <w:autoSpaceDE w:val="0"/>
              <w:autoSpaceDN w:val="0"/>
              <w:jc w:val="center"/>
              <w:rPr>
                <w:sz w:val="20"/>
              </w:rPr>
            </w:pPr>
            <w:r w:rsidRPr="00B40CEB">
              <w:rPr>
                <w:sz w:val="20"/>
              </w:rPr>
              <w:t>x</w:t>
            </w:r>
          </w:p>
        </w:tc>
        <w:tc>
          <w:tcPr>
            <w:tcW w:w="1059" w:type="dxa"/>
            <w:vAlign w:val="center"/>
          </w:tcPr>
          <w:p w14:paraId="4C22F32F" w14:textId="77777777" w:rsidR="00B40CEB" w:rsidRPr="00B40CEB" w:rsidRDefault="00B40CEB" w:rsidP="00B40CEB">
            <w:pPr>
              <w:widowControl w:val="0"/>
              <w:autoSpaceDE w:val="0"/>
              <w:autoSpaceDN w:val="0"/>
              <w:jc w:val="center"/>
              <w:rPr>
                <w:sz w:val="20"/>
              </w:rPr>
            </w:pPr>
            <w:r w:rsidRPr="00B40CEB">
              <w:rPr>
                <w:sz w:val="20"/>
              </w:rPr>
              <w:t>x</w:t>
            </w:r>
          </w:p>
        </w:tc>
      </w:tr>
    </w:tbl>
    <w:p w14:paraId="48F98C15" w14:textId="77777777" w:rsidR="00B40CEB" w:rsidRPr="00B40CEB" w:rsidRDefault="00B40CEB" w:rsidP="00B40CEB">
      <w:pPr>
        <w:ind w:firstLine="709"/>
        <w:jc w:val="both"/>
      </w:pPr>
    </w:p>
    <w:p w14:paraId="287FDD6B" w14:textId="77777777" w:rsidR="00B40CEB" w:rsidRPr="00B40CEB" w:rsidRDefault="00B40CEB" w:rsidP="00B40CEB">
      <w:pPr>
        <w:ind w:firstLine="709"/>
        <w:jc w:val="both"/>
      </w:pPr>
      <w:r w:rsidRPr="00B40CEB">
        <w:t>* Тариф для населения указывается в целях реализации пункта 6 статьи 168 Налогового кодекса Российской Федерации (часть вторая).</w:t>
      </w:r>
    </w:p>
    <w:p w14:paraId="4C5E18E7" w14:textId="77777777" w:rsidR="00B40CEB" w:rsidRPr="00B40CEB" w:rsidRDefault="00B40CEB" w:rsidP="00B40CEB">
      <w:pPr>
        <w:ind w:firstLine="709"/>
        <w:jc w:val="both"/>
      </w:pPr>
      <w:r w:rsidRPr="00B40CEB">
        <w:t>** Тарифы установлены для потребителей Кемеровского городского округа за исключением потребителей, получающих тепловую энергию на коллекторах АО «Кемеровская генерация».</w:t>
      </w:r>
    </w:p>
    <w:p w14:paraId="50EE3740" w14:textId="77777777" w:rsidR="00B40CEB" w:rsidRPr="00B40CEB" w:rsidRDefault="00B40CEB" w:rsidP="00B40CEB">
      <w:pPr>
        <w:ind w:left="851"/>
        <w:jc w:val="both"/>
        <w:rPr>
          <w:sz w:val="28"/>
          <w:szCs w:val="28"/>
        </w:rPr>
      </w:pPr>
    </w:p>
    <w:p w14:paraId="5DCA6A37" w14:textId="77777777" w:rsidR="00B40CEB" w:rsidRPr="00B40CEB" w:rsidRDefault="00B40CEB" w:rsidP="00B40CEB">
      <w:pPr>
        <w:ind w:left="851"/>
        <w:jc w:val="both"/>
        <w:rPr>
          <w:sz w:val="28"/>
          <w:szCs w:val="28"/>
        </w:rPr>
      </w:pPr>
    </w:p>
    <w:bookmarkEnd w:id="2"/>
    <w:p w14:paraId="3959A343" w14:textId="77777777" w:rsidR="00B40CEB" w:rsidRPr="00B40CEB" w:rsidRDefault="00B40CEB" w:rsidP="00B40CEB">
      <w:pPr>
        <w:keepNext/>
        <w:tabs>
          <w:tab w:val="left" w:pos="567"/>
        </w:tabs>
        <w:jc w:val="both"/>
        <w:outlineLvl w:val="0"/>
        <w:rPr>
          <w:b/>
        </w:rPr>
      </w:pPr>
    </w:p>
    <w:p w14:paraId="3ED90EAB" w14:textId="77777777" w:rsidR="00B40CEB" w:rsidRPr="00B40CEB" w:rsidRDefault="00B40CEB" w:rsidP="00B40CEB">
      <w:pPr>
        <w:tabs>
          <w:tab w:val="left" w:pos="9214"/>
        </w:tabs>
        <w:ind w:right="-739"/>
        <w:sectPr w:rsidR="00B40CEB" w:rsidRPr="00B40CEB" w:rsidSect="00B40CEB">
          <w:headerReference w:type="first" r:id="rId8"/>
          <w:pgSz w:w="16838" w:h="11906" w:orient="landscape"/>
          <w:pgMar w:top="1701" w:right="992" w:bottom="709" w:left="851" w:header="720" w:footer="720" w:gutter="0"/>
          <w:cols w:space="720"/>
          <w:docGrid w:linePitch="326"/>
        </w:sectPr>
      </w:pPr>
    </w:p>
    <w:p w14:paraId="7BCB57FD" w14:textId="01D8A02F" w:rsidR="00B40CEB" w:rsidRPr="003019F4" w:rsidRDefault="00B40CEB" w:rsidP="00B40CEB">
      <w:pPr>
        <w:tabs>
          <w:tab w:val="left" w:pos="9214"/>
        </w:tabs>
        <w:ind w:left="-1075" w:right="-739" w:firstLine="6604"/>
      </w:pPr>
      <w:r w:rsidRPr="003019F4">
        <w:lastRenderedPageBreak/>
        <w:t xml:space="preserve">Приложение </w:t>
      </w:r>
      <w:r>
        <w:t>№ 3</w:t>
      </w:r>
      <w:r>
        <w:t>6</w:t>
      </w:r>
      <w:r>
        <w:t xml:space="preserve"> </w:t>
      </w:r>
      <w:r w:rsidRPr="003019F4">
        <w:t xml:space="preserve">к </w:t>
      </w:r>
      <w:r>
        <w:t>протоколу</w:t>
      </w:r>
      <w:r w:rsidRPr="003019F4">
        <w:t xml:space="preserve"> № </w:t>
      </w:r>
      <w:r>
        <w:t>98</w:t>
      </w:r>
    </w:p>
    <w:p w14:paraId="42FB815E" w14:textId="77777777" w:rsidR="00B40CEB" w:rsidRPr="003019F4" w:rsidRDefault="00B40CEB" w:rsidP="00B40CEB">
      <w:pPr>
        <w:tabs>
          <w:tab w:val="left" w:pos="9214"/>
        </w:tabs>
        <w:ind w:left="-1075" w:right="-739" w:firstLine="6604"/>
      </w:pPr>
      <w:r w:rsidRPr="003019F4">
        <w:t>заседания правления Региональной</w:t>
      </w:r>
    </w:p>
    <w:p w14:paraId="459EC1C0" w14:textId="77777777" w:rsidR="00B40CEB" w:rsidRPr="003019F4" w:rsidRDefault="00B40CEB" w:rsidP="00B40CEB">
      <w:pPr>
        <w:tabs>
          <w:tab w:val="left" w:pos="9214"/>
        </w:tabs>
        <w:ind w:left="-1075" w:right="-739" w:firstLine="6604"/>
      </w:pPr>
      <w:r w:rsidRPr="003019F4">
        <w:t>энергетической комиссии</w:t>
      </w:r>
    </w:p>
    <w:p w14:paraId="767BAAFA" w14:textId="77777777" w:rsidR="00B40CEB" w:rsidRDefault="00B40CEB" w:rsidP="00B40CEB">
      <w:pPr>
        <w:tabs>
          <w:tab w:val="left" w:pos="9214"/>
        </w:tabs>
        <w:ind w:left="-1075" w:right="-739" w:firstLine="6604"/>
      </w:pPr>
      <w:r w:rsidRPr="003019F4">
        <w:t xml:space="preserve">Кузбасса от </w:t>
      </w:r>
      <w:r>
        <w:t>19</w:t>
      </w:r>
      <w:r w:rsidRPr="003019F4">
        <w:t>.1</w:t>
      </w:r>
      <w:r>
        <w:t>2</w:t>
      </w:r>
      <w:r w:rsidRPr="003019F4">
        <w:t>.2025</w:t>
      </w:r>
    </w:p>
    <w:p w14:paraId="68DE4136" w14:textId="77777777" w:rsidR="00B40CEB" w:rsidRPr="00B40CEB" w:rsidRDefault="00B40CEB" w:rsidP="00B40CEB">
      <w:pPr>
        <w:tabs>
          <w:tab w:val="left" w:pos="9214"/>
        </w:tabs>
        <w:ind w:left="-1075" w:right="-739" w:firstLine="6745"/>
      </w:pPr>
    </w:p>
    <w:p w14:paraId="3178B5F2" w14:textId="77777777" w:rsidR="00B40CEB" w:rsidRPr="00B40CEB" w:rsidRDefault="00B40CEB" w:rsidP="00B40CEB">
      <w:pPr>
        <w:ind w:left="567" w:right="-1"/>
        <w:jc w:val="center"/>
        <w:rPr>
          <w:b/>
          <w:bCs/>
          <w:sz w:val="28"/>
          <w:szCs w:val="28"/>
        </w:rPr>
      </w:pPr>
      <w:r w:rsidRPr="00B40CEB">
        <w:rPr>
          <w:b/>
          <w:bCs/>
          <w:sz w:val="28"/>
          <w:szCs w:val="28"/>
        </w:rPr>
        <w:t>Долгосрочные тарифы АО «Кемеровская генерация» на тепловую энергию,</w:t>
      </w:r>
    </w:p>
    <w:p w14:paraId="7EE8CC04" w14:textId="77777777" w:rsidR="00B40CEB" w:rsidRPr="00B40CEB" w:rsidRDefault="00B40CEB" w:rsidP="00B40CEB">
      <w:pPr>
        <w:ind w:left="567" w:right="-1"/>
        <w:jc w:val="center"/>
        <w:rPr>
          <w:b/>
          <w:bCs/>
          <w:sz w:val="28"/>
          <w:szCs w:val="28"/>
        </w:rPr>
      </w:pPr>
      <w:r w:rsidRPr="00B40CEB">
        <w:rPr>
          <w:b/>
          <w:bCs/>
          <w:sz w:val="28"/>
          <w:szCs w:val="28"/>
        </w:rPr>
        <w:t>реализуемую потребителям Кемеровского муниципального округа,</w:t>
      </w:r>
    </w:p>
    <w:p w14:paraId="43E7C41E" w14:textId="77777777" w:rsidR="00B40CEB" w:rsidRPr="00B40CEB" w:rsidRDefault="00B40CEB" w:rsidP="00B40CEB">
      <w:pPr>
        <w:ind w:left="567" w:right="-1"/>
        <w:jc w:val="center"/>
        <w:rPr>
          <w:b/>
          <w:bCs/>
          <w:sz w:val="28"/>
          <w:szCs w:val="28"/>
        </w:rPr>
      </w:pPr>
      <w:r w:rsidRPr="00B40CEB">
        <w:rPr>
          <w:b/>
          <w:bCs/>
          <w:sz w:val="28"/>
          <w:szCs w:val="28"/>
        </w:rPr>
        <w:t>на период с 01.01.2024 по 31.12.2028</w:t>
      </w:r>
    </w:p>
    <w:p w14:paraId="2D5B86BF" w14:textId="77777777" w:rsidR="00B40CEB" w:rsidRPr="00B40CEB" w:rsidRDefault="00B40CEB" w:rsidP="00B40CEB">
      <w:pPr>
        <w:ind w:right="-53"/>
        <w:jc w:val="right"/>
        <w:rPr>
          <w:sz w:val="28"/>
          <w:szCs w:val="28"/>
        </w:rPr>
      </w:pPr>
    </w:p>
    <w:p w14:paraId="2B4D0AAE" w14:textId="77777777" w:rsidR="00B40CEB" w:rsidRPr="00B40CEB" w:rsidRDefault="00B40CEB" w:rsidP="00B40CEB">
      <w:pPr>
        <w:ind w:right="-53"/>
        <w:jc w:val="right"/>
        <w:rPr>
          <w:sz w:val="28"/>
          <w:szCs w:val="28"/>
        </w:rPr>
      </w:pPr>
    </w:p>
    <w:tbl>
      <w:tblPr>
        <w:tblpPr w:leftFromText="180" w:rightFromText="180" w:vertAnchor="text" w:tblpX="69" w:tblpY="1"/>
        <w:tblOverlap w:val="never"/>
        <w:tblW w:w="10886" w:type="dxa"/>
        <w:tblLayout w:type="fixed"/>
        <w:tblLook w:val="04A0" w:firstRow="1" w:lastRow="0" w:firstColumn="1" w:lastColumn="0" w:noHBand="0" w:noVBand="1"/>
      </w:tblPr>
      <w:tblGrid>
        <w:gridCol w:w="1559"/>
        <w:gridCol w:w="2127"/>
        <w:gridCol w:w="1417"/>
        <w:gridCol w:w="1134"/>
        <w:gridCol w:w="851"/>
        <w:gridCol w:w="850"/>
        <w:gridCol w:w="992"/>
        <w:gridCol w:w="822"/>
        <w:gridCol w:w="1134"/>
      </w:tblGrid>
      <w:tr w:rsidR="00B40CEB" w:rsidRPr="00B40CEB" w14:paraId="670AEF76" w14:textId="77777777" w:rsidTr="00081F7C">
        <w:trPr>
          <w:cantSplit/>
          <w:trHeight w:val="129"/>
          <w:tblHeader/>
        </w:trPr>
        <w:tc>
          <w:tcPr>
            <w:tcW w:w="1559" w:type="dxa"/>
            <w:vMerge w:val="restart"/>
            <w:tcBorders>
              <w:top w:val="single" w:sz="4" w:space="0" w:color="auto"/>
              <w:left w:val="single" w:sz="4" w:space="0" w:color="auto"/>
              <w:right w:val="nil"/>
            </w:tcBorders>
            <w:vAlign w:val="center"/>
            <w:hideMark/>
          </w:tcPr>
          <w:p w14:paraId="459F7F04" w14:textId="77777777" w:rsidR="00B40CEB" w:rsidRPr="00B40CEB" w:rsidRDefault="00B40CEB" w:rsidP="00B40CEB">
            <w:pPr>
              <w:ind w:right="-53"/>
              <w:jc w:val="center"/>
              <w:rPr>
                <w:sz w:val="22"/>
                <w:szCs w:val="22"/>
              </w:rPr>
            </w:pPr>
            <w:r w:rsidRPr="00B40CEB">
              <w:rPr>
                <w:sz w:val="22"/>
                <w:szCs w:val="22"/>
              </w:rPr>
              <w:t>Наименование регулируемой организации </w:t>
            </w:r>
          </w:p>
        </w:tc>
        <w:tc>
          <w:tcPr>
            <w:tcW w:w="2127" w:type="dxa"/>
            <w:vMerge w:val="restart"/>
            <w:tcBorders>
              <w:top w:val="single" w:sz="4" w:space="0" w:color="auto"/>
              <w:left w:val="single" w:sz="4" w:space="0" w:color="auto"/>
              <w:right w:val="nil"/>
            </w:tcBorders>
            <w:noWrap/>
            <w:vAlign w:val="center"/>
            <w:hideMark/>
          </w:tcPr>
          <w:p w14:paraId="12D89313" w14:textId="77777777" w:rsidR="00B40CEB" w:rsidRPr="00B40CEB" w:rsidRDefault="00B40CEB" w:rsidP="00B40CEB">
            <w:pPr>
              <w:ind w:right="-53"/>
              <w:jc w:val="center"/>
              <w:rPr>
                <w:sz w:val="22"/>
                <w:szCs w:val="22"/>
              </w:rPr>
            </w:pPr>
            <w:r w:rsidRPr="00B40CEB">
              <w:rPr>
                <w:sz w:val="22"/>
                <w:szCs w:val="22"/>
              </w:rPr>
              <w:t>Вид тарифа </w:t>
            </w:r>
          </w:p>
        </w:tc>
        <w:tc>
          <w:tcPr>
            <w:tcW w:w="1417" w:type="dxa"/>
            <w:vMerge w:val="restart"/>
            <w:tcBorders>
              <w:top w:val="single" w:sz="4" w:space="0" w:color="auto"/>
              <w:left w:val="single" w:sz="4" w:space="0" w:color="auto"/>
              <w:right w:val="nil"/>
            </w:tcBorders>
            <w:noWrap/>
            <w:vAlign w:val="center"/>
            <w:hideMark/>
          </w:tcPr>
          <w:p w14:paraId="198EF27B" w14:textId="77777777" w:rsidR="00B40CEB" w:rsidRPr="00B40CEB" w:rsidRDefault="00B40CEB" w:rsidP="00B40CEB">
            <w:pPr>
              <w:ind w:right="-53"/>
              <w:jc w:val="center"/>
              <w:rPr>
                <w:sz w:val="22"/>
                <w:szCs w:val="22"/>
              </w:rPr>
            </w:pPr>
            <w:r w:rsidRPr="00B40CEB">
              <w:rPr>
                <w:sz w:val="22"/>
                <w:szCs w:val="22"/>
              </w:rPr>
              <w:t>Период </w:t>
            </w:r>
          </w:p>
        </w:tc>
        <w:tc>
          <w:tcPr>
            <w:tcW w:w="1134" w:type="dxa"/>
            <w:vMerge w:val="restart"/>
            <w:tcBorders>
              <w:top w:val="single" w:sz="4" w:space="0" w:color="auto"/>
              <w:left w:val="single" w:sz="4" w:space="0" w:color="auto"/>
              <w:right w:val="nil"/>
            </w:tcBorders>
            <w:noWrap/>
            <w:vAlign w:val="center"/>
            <w:hideMark/>
          </w:tcPr>
          <w:p w14:paraId="1BF92377" w14:textId="77777777" w:rsidR="00B40CEB" w:rsidRPr="00B40CEB" w:rsidRDefault="00B40CEB" w:rsidP="00B40CEB">
            <w:pPr>
              <w:ind w:right="-53"/>
              <w:jc w:val="center"/>
              <w:rPr>
                <w:sz w:val="22"/>
                <w:szCs w:val="22"/>
              </w:rPr>
            </w:pPr>
            <w:r w:rsidRPr="00B40CEB">
              <w:rPr>
                <w:sz w:val="22"/>
                <w:szCs w:val="22"/>
              </w:rPr>
              <w:t>Вода</w:t>
            </w:r>
          </w:p>
        </w:tc>
        <w:tc>
          <w:tcPr>
            <w:tcW w:w="3515" w:type="dxa"/>
            <w:gridSpan w:val="4"/>
            <w:tcBorders>
              <w:top w:val="single" w:sz="4" w:space="0" w:color="auto"/>
              <w:left w:val="single" w:sz="4" w:space="0" w:color="auto"/>
              <w:bottom w:val="single" w:sz="4" w:space="0" w:color="auto"/>
              <w:right w:val="single" w:sz="4" w:space="0" w:color="000000"/>
            </w:tcBorders>
            <w:noWrap/>
            <w:vAlign w:val="center"/>
            <w:hideMark/>
          </w:tcPr>
          <w:p w14:paraId="3FD24A59" w14:textId="77777777" w:rsidR="00B40CEB" w:rsidRPr="00B40CEB" w:rsidRDefault="00B40CEB" w:rsidP="00B40CEB">
            <w:pPr>
              <w:ind w:right="-53"/>
              <w:jc w:val="center"/>
              <w:rPr>
                <w:sz w:val="22"/>
                <w:szCs w:val="22"/>
              </w:rPr>
            </w:pPr>
            <w:r w:rsidRPr="00B40CEB">
              <w:rPr>
                <w:sz w:val="22"/>
                <w:szCs w:val="22"/>
              </w:rPr>
              <w:t>Отборный пар давлением</w:t>
            </w:r>
          </w:p>
        </w:tc>
        <w:tc>
          <w:tcPr>
            <w:tcW w:w="1134" w:type="dxa"/>
            <w:vMerge w:val="restart"/>
            <w:tcBorders>
              <w:top w:val="single" w:sz="4" w:space="0" w:color="auto"/>
              <w:left w:val="nil"/>
              <w:right w:val="single" w:sz="4" w:space="0" w:color="auto"/>
            </w:tcBorders>
            <w:vAlign w:val="center"/>
            <w:hideMark/>
          </w:tcPr>
          <w:p w14:paraId="017B0211" w14:textId="77777777" w:rsidR="00B40CEB" w:rsidRPr="00B40CEB" w:rsidRDefault="00B40CEB" w:rsidP="00B40CEB">
            <w:pPr>
              <w:ind w:right="-53"/>
              <w:jc w:val="center"/>
              <w:rPr>
                <w:sz w:val="22"/>
                <w:szCs w:val="22"/>
              </w:rPr>
            </w:pPr>
            <w:r w:rsidRPr="00B40CEB">
              <w:rPr>
                <w:sz w:val="22"/>
                <w:szCs w:val="22"/>
              </w:rPr>
              <w:t>Острый и редуциро-ванный пар </w:t>
            </w:r>
          </w:p>
        </w:tc>
      </w:tr>
      <w:tr w:rsidR="00B40CEB" w:rsidRPr="00B40CEB" w14:paraId="653C7FB6" w14:textId="77777777" w:rsidTr="00081F7C">
        <w:trPr>
          <w:cantSplit/>
          <w:trHeight w:val="540"/>
          <w:tblHeader/>
        </w:trPr>
        <w:tc>
          <w:tcPr>
            <w:tcW w:w="1559" w:type="dxa"/>
            <w:vMerge/>
            <w:tcBorders>
              <w:left w:val="single" w:sz="4" w:space="0" w:color="auto"/>
              <w:bottom w:val="single" w:sz="4" w:space="0" w:color="auto"/>
              <w:right w:val="nil"/>
            </w:tcBorders>
            <w:vAlign w:val="center"/>
            <w:hideMark/>
          </w:tcPr>
          <w:p w14:paraId="29915EEE" w14:textId="77777777" w:rsidR="00B40CEB" w:rsidRPr="00B40CEB" w:rsidRDefault="00B40CEB" w:rsidP="00B40CEB">
            <w:pPr>
              <w:ind w:right="-53"/>
              <w:rPr>
                <w:sz w:val="22"/>
                <w:szCs w:val="22"/>
              </w:rPr>
            </w:pPr>
          </w:p>
        </w:tc>
        <w:tc>
          <w:tcPr>
            <w:tcW w:w="2127" w:type="dxa"/>
            <w:vMerge/>
            <w:tcBorders>
              <w:left w:val="single" w:sz="4" w:space="0" w:color="auto"/>
              <w:bottom w:val="single" w:sz="4" w:space="0" w:color="auto"/>
              <w:right w:val="nil"/>
            </w:tcBorders>
            <w:noWrap/>
            <w:vAlign w:val="center"/>
            <w:hideMark/>
          </w:tcPr>
          <w:p w14:paraId="48F3A654" w14:textId="77777777" w:rsidR="00B40CEB" w:rsidRPr="00B40CEB" w:rsidRDefault="00B40CEB" w:rsidP="00B40CEB">
            <w:pPr>
              <w:ind w:right="-53"/>
              <w:jc w:val="center"/>
              <w:rPr>
                <w:sz w:val="22"/>
                <w:szCs w:val="22"/>
              </w:rPr>
            </w:pPr>
          </w:p>
        </w:tc>
        <w:tc>
          <w:tcPr>
            <w:tcW w:w="1417" w:type="dxa"/>
            <w:vMerge/>
            <w:tcBorders>
              <w:left w:val="single" w:sz="4" w:space="0" w:color="auto"/>
              <w:bottom w:val="single" w:sz="4" w:space="0" w:color="auto"/>
              <w:right w:val="nil"/>
            </w:tcBorders>
            <w:noWrap/>
            <w:vAlign w:val="center"/>
            <w:hideMark/>
          </w:tcPr>
          <w:p w14:paraId="4640C480" w14:textId="77777777" w:rsidR="00B40CEB" w:rsidRPr="00B40CEB" w:rsidRDefault="00B40CEB" w:rsidP="00B40CEB">
            <w:pPr>
              <w:ind w:right="-53"/>
              <w:jc w:val="center"/>
              <w:rPr>
                <w:sz w:val="22"/>
                <w:szCs w:val="22"/>
              </w:rPr>
            </w:pPr>
          </w:p>
        </w:tc>
        <w:tc>
          <w:tcPr>
            <w:tcW w:w="1134" w:type="dxa"/>
            <w:vMerge/>
            <w:tcBorders>
              <w:left w:val="single" w:sz="4" w:space="0" w:color="auto"/>
              <w:bottom w:val="single" w:sz="4" w:space="0" w:color="auto"/>
              <w:right w:val="nil"/>
            </w:tcBorders>
            <w:noWrap/>
            <w:vAlign w:val="center"/>
            <w:hideMark/>
          </w:tcPr>
          <w:p w14:paraId="3DBF3020" w14:textId="77777777" w:rsidR="00B40CEB" w:rsidRPr="00B40CEB" w:rsidRDefault="00B40CEB" w:rsidP="00B40CEB">
            <w:pPr>
              <w:ind w:right="-53"/>
              <w:jc w:val="center"/>
              <w:rPr>
                <w:sz w:val="22"/>
                <w:szCs w:val="22"/>
              </w:rPr>
            </w:pPr>
          </w:p>
        </w:tc>
        <w:tc>
          <w:tcPr>
            <w:tcW w:w="851" w:type="dxa"/>
            <w:tcBorders>
              <w:top w:val="nil"/>
              <w:left w:val="single" w:sz="4" w:space="0" w:color="auto"/>
              <w:bottom w:val="single" w:sz="4" w:space="0" w:color="auto"/>
              <w:right w:val="nil"/>
            </w:tcBorders>
            <w:vAlign w:val="center"/>
            <w:hideMark/>
          </w:tcPr>
          <w:p w14:paraId="6AA61C5B" w14:textId="77777777" w:rsidR="00B40CEB" w:rsidRPr="00B40CEB" w:rsidRDefault="00B40CEB" w:rsidP="00B40CEB">
            <w:pPr>
              <w:ind w:right="-53"/>
              <w:jc w:val="center"/>
              <w:rPr>
                <w:sz w:val="22"/>
                <w:szCs w:val="22"/>
              </w:rPr>
            </w:pPr>
            <w:r w:rsidRPr="00B40CEB">
              <w:rPr>
                <w:sz w:val="22"/>
                <w:szCs w:val="22"/>
              </w:rPr>
              <w:t>от 1,2 до 2,5 кг/см</w:t>
            </w:r>
            <w:r w:rsidRPr="00B40CEB">
              <w:rPr>
                <w:sz w:val="22"/>
                <w:szCs w:val="22"/>
                <w:vertAlign w:val="superscript"/>
              </w:rPr>
              <w:t>2</w:t>
            </w:r>
          </w:p>
        </w:tc>
        <w:tc>
          <w:tcPr>
            <w:tcW w:w="850" w:type="dxa"/>
            <w:tcBorders>
              <w:top w:val="nil"/>
              <w:left w:val="single" w:sz="4" w:space="0" w:color="auto"/>
              <w:bottom w:val="single" w:sz="4" w:space="0" w:color="auto"/>
              <w:right w:val="nil"/>
            </w:tcBorders>
            <w:vAlign w:val="center"/>
            <w:hideMark/>
          </w:tcPr>
          <w:p w14:paraId="019ABC02" w14:textId="77777777" w:rsidR="00B40CEB" w:rsidRPr="00B40CEB" w:rsidRDefault="00B40CEB" w:rsidP="00B40CEB">
            <w:pPr>
              <w:ind w:right="-53"/>
              <w:jc w:val="center"/>
              <w:rPr>
                <w:sz w:val="22"/>
                <w:szCs w:val="22"/>
              </w:rPr>
            </w:pPr>
            <w:r w:rsidRPr="00B40CEB">
              <w:rPr>
                <w:sz w:val="22"/>
                <w:szCs w:val="22"/>
              </w:rPr>
              <w:t>от 2,5 до 7,0 кг/см</w:t>
            </w:r>
            <w:r w:rsidRPr="00B40CEB">
              <w:rPr>
                <w:sz w:val="22"/>
                <w:szCs w:val="22"/>
                <w:vertAlign w:val="superscript"/>
              </w:rPr>
              <w:t>2</w:t>
            </w:r>
          </w:p>
        </w:tc>
        <w:tc>
          <w:tcPr>
            <w:tcW w:w="992" w:type="dxa"/>
            <w:tcBorders>
              <w:top w:val="nil"/>
              <w:left w:val="single" w:sz="4" w:space="0" w:color="auto"/>
              <w:bottom w:val="single" w:sz="4" w:space="0" w:color="auto"/>
              <w:right w:val="nil"/>
            </w:tcBorders>
            <w:vAlign w:val="center"/>
            <w:hideMark/>
          </w:tcPr>
          <w:p w14:paraId="282B5040" w14:textId="77777777" w:rsidR="00B40CEB" w:rsidRPr="00B40CEB" w:rsidRDefault="00B40CEB" w:rsidP="00B40CEB">
            <w:pPr>
              <w:ind w:right="-53"/>
              <w:jc w:val="center"/>
              <w:rPr>
                <w:sz w:val="22"/>
                <w:szCs w:val="22"/>
              </w:rPr>
            </w:pPr>
            <w:r w:rsidRPr="00B40CEB">
              <w:rPr>
                <w:sz w:val="22"/>
                <w:szCs w:val="22"/>
              </w:rPr>
              <w:t>от 7,0 до 13,0 кг/см</w:t>
            </w:r>
            <w:r w:rsidRPr="00B40CEB">
              <w:rPr>
                <w:sz w:val="22"/>
                <w:szCs w:val="22"/>
                <w:vertAlign w:val="superscript"/>
              </w:rPr>
              <w:t>2</w:t>
            </w:r>
          </w:p>
        </w:tc>
        <w:tc>
          <w:tcPr>
            <w:tcW w:w="822" w:type="dxa"/>
            <w:tcBorders>
              <w:top w:val="nil"/>
              <w:left w:val="single" w:sz="4" w:space="0" w:color="auto"/>
              <w:bottom w:val="single" w:sz="4" w:space="0" w:color="auto"/>
              <w:right w:val="nil"/>
            </w:tcBorders>
            <w:vAlign w:val="center"/>
            <w:hideMark/>
          </w:tcPr>
          <w:p w14:paraId="20B27195" w14:textId="77777777" w:rsidR="00B40CEB" w:rsidRPr="00B40CEB" w:rsidRDefault="00B40CEB" w:rsidP="00B40CEB">
            <w:pPr>
              <w:ind w:right="-53"/>
              <w:jc w:val="center"/>
              <w:rPr>
                <w:sz w:val="22"/>
                <w:szCs w:val="22"/>
              </w:rPr>
            </w:pPr>
            <w:r w:rsidRPr="00B40CEB">
              <w:rPr>
                <w:sz w:val="22"/>
                <w:szCs w:val="22"/>
              </w:rPr>
              <w:t>свыше</w:t>
            </w:r>
            <w:r w:rsidRPr="00B40CEB">
              <w:rPr>
                <w:sz w:val="22"/>
                <w:szCs w:val="22"/>
              </w:rPr>
              <w:br/>
              <w:t>13,0 кг/см</w:t>
            </w:r>
            <w:r w:rsidRPr="00B40CEB">
              <w:rPr>
                <w:sz w:val="22"/>
                <w:szCs w:val="22"/>
                <w:vertAlign w:val="superscript"/>
              </w:rPr>
              <w:t>2</w:t>
            </w:r>
          </w:p>
        </w:tc>
        <w:tc>
          <w:tcPr>
            <w:tcW w:w="1134" w:type="dxa"/>
            <w:vMerge/>
            <w:tcBorders>
              <w:left w:val="single" w:sz="4" w:space="0" w:color="auto"/>
              <w:bottom w:val="single" w:sz="4" w:space="0" w:color="auto"/>
              <w:right w:val="single" w:sz="4" w:space="0" w:color="auto"/>
            </w:tcBorders>
            <w:noWrap/>
            <w:vAlign w:val="center"/>
            <w:hideMark/>
          </w:tcPr>
          <w:p w14:paraId="78BC274C" w14:textId="77777777" w:rsidR="00B40CEB" w:rsidRPr="00B40CEB" w:rsidRDefault="00B40CEB" w:rsidP="00B40CEB">
            <w:pPr>
              <w:ind w:right="-53"/>
              <w:jc w:val="center"/>
              <w:rPr>
                <w:sz w:val="22"/>
                <w:szCs w:val="22"/>
              </w:rPr>
            </w:pPr>
          </w:p>
        </w:tc>
      </w:tr>
      <w:tr w:rsidR="00B40CEB" w:rsidRPr="00B40CEB" w14:paraId="48C316FB" w14:textId="77777777" w:rsidTr="00081F7C">
        <w:trPr>
          <w:cantSplit/>
          <w:trHeight w:val="300"/>
        </w:trPr>
        <w:tc>
          <w:tcPr>
            <w:tcW w:w="1559" w:type="dxa"/>
            <w:tcBorders>
              <w:top w:val="single" w:sz="4" w:space="0" w:color="auto"/>
              <w:left w:val="single" w:sz="4" w:space="0" w:color="auto"/>
              <w:bottom w:val="single" w:sz="4" w:space="0" w:color="auto"/>
              <w:right w:val="single" w:sz="4" w:space="0" w:color="auto"/>
            </w:tcBorders>
            <w:noWrap/>
            <w:vAlign w:val="center"/>
          </w:tcPr>
          <w:p w14:paraId="5CFC5D54" w14:textId="77777777" w:rsidR="00B40CEB" w:rsidRPr="00B40CEB" w:rsidRDefault="00B40CEB" w:rsidP="00B40CEB">
            <w:pPr>
              <w:ind w:left="-220" w:right="-53"/>
              <w:jc w:val="center"/>
              <w:rPr>
                <w:bCs/>
                <w:color w:val="000000"/>
                <w:kern w:val="32"/>
                <w:sz w:val="22"/>
                <w:szCs w:val="22"/>
              </w:rPr>
            </w:pPr>
            <w:r w:rsidRPr="00B40CEB">
              <w:rPr>
                <w:bCs/>
                <w:color w:val="000000"/>
                <w:kern w:val="32"/>
                <w:sz w:val="22"/>
                <w:szCs w:val="22"/>
              </w:rPr>
              <w:t>1</w:t>
            </w:r>
          </w:p>
        </w:tc>
        <w:tc>
          <w:tcPr>
            <w:tcW w:w="2127" w:type="dxa"/>
            <w:tcBorders>
              <w:top w:val="single" w:sz="4" w:space="0" w:color="auto"/>
              <w:left w:val="single" w:sz="4" w:space="0" w:color="auto"/>
              <w:bottom w:val="single" w:sz="4" w:space="0" w:color="auto"/>
              <w:right w:val="single" w:sz="4" w:space="0" w:color="auto"/>
            </w:tcBorders>
            <w:vAlign w:val="center"/>
          </w:tcPr>
          <w:p w14:paraId="58955527" w14:textId="77777777" w:rsidR="00B40CEB" w:rsidRPr="00B40CEB" w:rsidRDefault="00B40CEB" w:rsidP="00B40CEB">
            <w:pPr>
              <w:ind w:right="-53"/>
              <w:jc w:val="center"/>
              <w:rPr>
                <w:sz w:val="22"/>
                <w:szCs w:val="22"/>
              </w:rPr>
            </w:pPr>
            <w:r w:rsidRPr="00B40CEB">
              <w:rPr>
                <w:sz w:val="22"/>
                <w:szCs w:val="22"/>
              </w:rPr>
              <w:t>2</w:t>
            </w:r>
          </w:p>
        </w:tc>
        <w:tc>
          <w:tcPr>
            <w:tcW w:w="1417" w:type="dxa"/>
            <w:tcBorders>
              <w:top w:val="single" w:sz="4" w:space="0" w:color="auto"/>
              <w:left w:val="single" w:sz="4" w:space="0" w:color="auto"/>
              <w:bottom w:val="single" w:sz="4" w:space="0" w:color="auto"/>
              <w:right w:val="single" w:sz="4" w:space="0" w:color="auto"/>
            </w:tcBorders>
            <w:vAlign w:val="center"/>
          </w:tcPr>
          <w:p w14:paraId="73F099BF" w14:textId="77777777" w:rsidR="00B40CEB" w:rsidRPr="00B40CEB" w:rsidRDefault="00B40CEB" w:rsidP="00B40CEB">
            <w:pPr>
              <w:ind w:right="-53"/>
              <w:jc w:val="center"/>
              <w:rPr>
                <w:sz w:val="22"/>
                <w:szCs w:val="22"/>
              </w:rPr>
            </w:pPr>
            <w:r w:rsidRPr="00B40CEB">
              <w:rPr>
                <w:sz w:val="22"/>
                <w:szCs w:val="22"/>
              </w:rPr>
              <w:t>3</w:t>
            </w:r>
          </w:p>
        </w:tc>
        <w:tc>
          <w:tcPr>
            <w:tcW w:w="1134" w:type="dxa"/>
            <w:tcBorders>
              <w:top w:val="single" w:sz="4" w:space="0" w:color="auto"/>
              <w:left w:val="single" w:sz="4" w:space="0" w:color="auto"/>
              <w:bottom w:val="single" w:sz="4" w:space="0" w:color="auto"/>
              <w:right w:val="single" w:sz="4" w:space="0" w:color="auto"/>
            </w:tcBorders>
            <w:vAlign w:val="center"/>
          </w:tcPr>
          <w:p w14:paraId="704739C2" w14:textId="77777777" w:rsidR="00B40CEB" w:rsidRPr="00B40CEB" w:rsidRDefault="00B40CEB" w:rsidP="00B40CEB">
            <w:pPr>
              <w:ind w:right="-53"/>
              <w:jc w:val="center"/>
              <w:rPr>
                <w:sz w:val="22"/>
                <w:szCs w:val="22"/>
              </w:rPr>
            </w:pPr>
            <w:r w:rsidRPr="00B40CEB">
              <w:rPr>
                <w:sz w:val="22"/>
                <w:szCs w:val="22"/>
              </w:rPr>
              <w:t>4</w:t>
            </w:r>
          </w:p>
        </w:tc>
        <w:tc>
          <w:tcPr>
            <w:tcW w:w="851" w:type="dxa"/>
            <w:tcBorders>
              <w:top w:val="single" w:sz="4" w:space="0" w:color="auto"/>
              <w:left w:val="single" w:sz="4" w:space="0" w:color="auto"/>
              <w:bottom w:val="single" w:sz="4" w:space="0" w:color="auto"/>
              <w:right w:val="single" w:sz="4" w:space="0" w:color="auto"/>
            </w:tcBorders>
            <w:vAlign w:val="center"/>
          </w:tcPr>
          <w:p w14:paraId="777FAD9A" w14:textId="77777777" w:rsidR="00B40CEB" w:rsidRPr="00B40CEB" w:rsidRDefault="00B40CEB" w:rsidP="00B40CEB">
            <w:pPr>
              <w:ind w:right="-53"/>
              <w:jc w:val="center"/>
              <w:rPr>
                <w:sz w:val="22"/>
                <w:szCs w:val="22"/>
              </w:rPr>
            </w:pPr>
            <w:r w:rsidRPr="00B40CEB">
              <w:rPr>
                <w:sz w:val="22"/>
                <w:szCs w:val="22"/>
              </w:rPr>
              <w:t>5</w:t>
            </w:r>
          </w:p>
        </w:tc>
        <w:tc>
          <w:tcPr>
            <w:tcW w:w="850" w:type="dxa"/>
            <w:tcBorders>
              <w:top w:val="single" w:sz="4" w:space="0" w:color="auto"/>
              <w:left w:val="single" w:sz="4" w:space="0" w:color="auto"/>
              <w:bottom w:val="single" w:sz="4" w:space="0" w:color="auto"/>
              <w:right w:val="single" w:sz="4" w:space="0" w:color="auto"/>
            </w:tcBorders>
            <w:vAlign w:val="center"/>
          </w:tcPr>
          <w:p w14:paraId="7833DCF6" w14:textId="77777777" w:rsidR="00B40CEB" w:rsidRPr="00B40CEB" w:rsidRDefault="00B40CEB" w:rsidP="00B40CEB">
            <w:pPr>
              <w:ind w:right="-53"/>
              <w:jc w:val="center"/>
              <w:rPr>
                <w:sz w:val="22"/>
                <w:szCs w:val="22"/>
              </w:rPr>
            </w:pPr>
            <w:r w:rsidRPr="00B40CEB">
              <w:rPr>
                <w:sz w:val="22"/>
                <w:szCs w:val="22"/>
              </w:rPr>
              <w:t>6</w:t>
            </w:r>
          </w:p>
        </w:tc>
        <w:tc>
          <w:tcPr>
            <w:tcW w:w="992" w:type="dxa"/>
            <w:tcBorders>
              <w:top w:val="single" w:sz="4" w:space="0" w:color="auto"/>
              <w:left w:val="single" w:sz="4" w:space="0" w:color="auto"/>
              <w:bottom w:val="single" w:sz="4" w:space="0" w:color="auto"/>
              <w:right w:val="single" w:sz="4" w:space="0" w:color="auto"/>
            </w:tcBorders>
            <w:vAlign w:val="center"/>
          </w:tcPr>
          <w:p w14:paraId="78B0B87C" w14:textId="77777777" w:rsidR="00B40CEB" w:rsidRPr="00B40CEB" w:rsidRDefault="00B40CEB" w:rsidP="00B40CEB">
            <w:pPr>
              <w:ind w:right="-53"/>
              <w:jc w:val="center"/>
              <w:rPr>
                <w:sz w:val="22"/>
                <w:szCs w:val="22"/>
              </w:rPr>
            </w:pPr>
            <w:r w:rsidRPr="00B40CEB">
              <w:rPr>
                <w:sz w:val="22"/>
                <w:szCs w:val="22"/>
              </w:rPr>
              <w:t>7</w:t>
            </w:r>
          </w:p>
        </w:tc>
        <w:tc>
          <w:tcPr>
            <w:tcW w:w="822" w:type="dxa"/>
            <w:tcBorders>
              <w:top w:val="single" w:sz="4" w:space="0" w:color="auto"/>
              <w:left w:val="single" w:sz="4" w:space="0" w:color="auto"/>
              <w:bottom w:val="single" w:sz="4" w:space="0" w:color="auto"/>
              <w:right w:val="single" w:sz="4" w:space="0" w:color="auto"/>
            </w:tcBorders>
            <w:vAlign w:val="center"/>
          </w:tcPr>
          <w:p w14:paraId="2EA25546" w14:textId="77777777" w:rsidR="00B40CEB" w:rsidRPr="00B40CEB" w:rsidRDefault="00B40CEB" w:rsidP="00B40CEB">
            <w:pPr>
              <w:ind w:right="-53"/>
              <w:jc w:val="center"/>
              <w:rPr>
                <w:sz w:val="22"/>
                <w:szCs w:val="22"/>
              </w:rPr>
            </w:pPr>
            <w:r w:rsidRPr="00B40CEB">
              <w:rPr>
                <w:sz w:val="22"/>
                <w:szCs w:val="22"/>
              </w:rPr>
              <w:t>8</w:t>
            </w:r>
          </w:p>
        </w:tc>
        <w:tc>
          <w:tcPr>
            <w:tcW w:w="1134" w:type="dxa"/>
            <w:tcBorders>
              <w:top w:val="single" w:sz="4" w:space="0" w:color="auto"/>
              <w:left w:val="single" w:sz="4" w:space="0" w:color="auto"/>
              <w:bottom w:val="single" w:sz="4" w:space="0" w:color="auto"/>
              <w:right w:val="single" w:sz="4" w:space="0" w:color="auto"/>
            </w:tcBorders>
            <w:vAlign w:val="center"/>
          </w:tcPr>
          <w:p w14:paraId="24AE2B62" w14:textId="77777777" w:rsidR="00B40CEB" w:rsidRPr="00B40CEB" w:rsidRDefault="00B40CEB" w:rsidP="00B40CEB">
            <w:pPr>
              <w:ind w:right="-53"/>
              <w:jc w:val="center"/>
              <w:rPr>
                <w:sz w:val="22"/>
                <w:szCs w:val="22"/>
              </w:rPr>
            </w:pPr>
            <w:r w:rsidRPr="00B40CEB">
              <w:rPr>
                <w:sz w:val="22"/>
                <w:szCs w:val="22"/>
              </w:rPr>
              <w:t>9</w:t>
            </w:r>
          </w:p>
        </w:tc>
      </w:tr>
      <w:tr w:rsidR="00B40CEB" w:rsidRPr="00B40CEB" w14:paraId="6329C4F9" w14:textId="77777777" w:rsidTr="00081F7C">
        <w:trPr>
          <w:cantSplit/>
          <w:trHeight w:val="362"/>
        </w:trPr>
        <w:tc>
          <w:tcPr>
            <w:tcW w:w="1559" w:type="dxa"/>
            <w:vMerge w:val="restart"/>
            <w:tcBorders>
              <w:top w:val="single" w:sz="4" w:space="0" w:color="auto"/>
              <w:left w:val="single" w:sz="4" w:space="0" w:color="auto"/>
              <w:bottom w:val="single" w:sz="4" w:space="0" w:color="auto"/>
              <w:right w:val="single" w:sz="4" w:space="0" w:color="auto"/>
            </w:tcBorders>
            <w:noWrap/>
            <w:vAlign w:val="center"/>
            <w:hideMark/>
          </w:tcPr>
          <w:p w14:paraId="7F5586DA" w14:textId="77777777" w:rsidR="00B40CEB" w:rsidRPr="00B40CEB" w:rsidRDefault="00B40CEB" w:rsidP="00B40CEB">
            <w:pPr>
              <w:ind w:left="-142" w:right="-53"/>
              <w:jc w:val="center"/>
              <w:rPr>
                <w:bCs/>
                <w:color w:val="000000"/>
                <w:kern w:val="32"/>
                <w:sz w:val="22"/>
                <w:szCs w:val="22"/>
              </w:rPr>
            </w:pPr>
            <w:r w:rsidRPr="00B40CEB">
              <w:rPr>
                <w:bCs/>
                <w:color w:val="000000"/>
                <w:kern w:val="32"/>
                <w:sz w:val="22"/>
                <w:szCs w:val="22"/>
              </w:rPr>
              <w:t>АО «Кемеровская генерация»</w:t>
            </w:r>
            <w:r w:rsidRPr="00B40CEB">
              <w:rPr>
                <w:bCs/>
                <w:color w:val="000000"/>
                <w:kern w:val="32"/>
                <w:sz w:val="22"/>
                <w:szCs w:val="22"/>
              </w:rPr>
              <w:br/>
            </w:r>
          </w:p>
        </w:tc>
        <w:tc>
          <w:tcPr>
            <w:tcW w:w="9327" w:type="dxa"/>
            <w:gridSpan w:val="8"/>
            <w:tcBorders>
              <w:top w:val="single" w:sz="4" w:space="0" w:color="auto"/>
              <w:left w:val="single" w:sz="4" w:space="0" w:color="auto"/>
              <w:bottom w:val="single" w:sz="4" w:space="0" w:color="auto"/>
              <w:right w:val="single" w:sz="4" w:space="0" w:color="auto"/>
            </w:tcBorders>
            <w:vAlign w:val="center"/>
          </w:tcPr>
          <w:p w14:paraId="0F235A13" w14:textId="77777777" w:rsidR="00B40CEB" w:rsidRPr="00B40CEB" w:rsidRDefault="00B40CEB" w:rsidP="00B40CEB">
            <w:pPr>
              <w:ind w:right="-53"/>
              <w:jc w:val="center"/>
              <w:rPr>
                <w:sz w:val="22"/>
                <w:szCs w:val="22"/>
              </w:rPr>
            </w:pPr>
            <w:r w:rsidRPr="00B40CEB">
              <w:rPr>
                <w:sz w:val="22"/>
                <w:szCs w:val="22"/>
              </w:rPr>
              <w:t>Для потребителей, в случае отсутствия дифференциации тарифов по схеме подключения</w:t>
            </w:r>
          </w:p>
          <w:p w14:paraId="5A434E90" w14:textId="77777777" w:rsidR="00B40CEB" w:rsidRPr="00B40CEB" w:rsidRDefault="00B40CEB" w:rsidP="00B40CEB">
            <w:pPr>
              <w:ind w:right="-53"/>
              <w:jc w:val="center"/>
              <w:rPr>
                <w:sz w:val="22"/>
                <w:szCs w:val="22"/>
              </w:rPr>
            </w:pPr>
            <w:r w:rsidRPr="00B40CEB">
              <w:rPr>
                <w:sz w:val="22"/>
                <w:szCs w:val="22"/>
              </w:rPr>
              <w:t>(без НДС)</w:t>
            </w:r>
          </w:p>
        </w:tc>
      </w:tr>
      <w:tr w:rsidR="00B40CEB" w:rsidRPr="00B40CEB" w14:paraId="3BF64E37" w14:textId="77777777" w:rsidTr="00081F7C">
        <w:trPr>
          <w:cantSplit/>
          <w:trHeight w:hRule="exact" w:val="284"/>
        </w:trPr>
        <w:tc>
          <w:tcPr>
            <w:tcW w:w="1559" w:type="dxa"/>
            <w:vMerge/>
            <w:tcBorders>
              <w:left w:val="single" w:sz="4" w:space="0" w:color="auto"/>
              <w:bottom w:val="single" w:sz="4" w:space="0" w:color="auto"/>
              <w:right w:val="single" w:sz="4" w:space="0" w:color="auto"/>
            </w:tcBorders>
            <w:vAlign w:val="center"/>
            <w:hideMark/>
          </w:tcPr>
          <w:p w14:paraId="54767C6B" w14:textId="77777777" w:rsidR="00B40CEB" w:rsidRPr="00B40CEB" w:rsidRDefault="00B40CEB" w:rsidP="00B40CEB">
            <w:pPr>
              <w:ind w:right="-53"/>
              <w:jc w:val="center"/>
              <w:rPr>
                <w:sz w:val="22"/>
                <w:szCs w:val="22"/>
              </w:rPr>
            </w:pPr>
          </w:p>
        </w:tc>
        <w:tc>
          <w:tcPr>
            <w:tcW w:w="2127" w:type="dxa"/>
            <w:vMerge w:val="restart"/>
            <w:tcBorders>
              <w:top w:val="nil"/>
              <w:left w:val="single" w:sz="4" w:space="0" w:color="auto"/>
              <w:right w:val="single" w:sz="4" w:space="0" w:color="auto"/>
            </w:tcBorders>
            <w:vAlign w:val="center"/>
            <w:hideMark/>
          </w:tcPr>
          <w:p w14:paraId="608FE74A" w14:textId="77777777" w:rsidR="00B40CEB" w:rsidRPr="00B40CEB" w:rsidRDefault="00B40CEB" w:rsidP="00B40CEB">
            <w:pPr>
              <w:ind w:right="-53"/>
              <w:jc w:val="center"/>
              <w:rPr>
                <w:sz w:val="22"/>
                <w:szCs w:val="22"/>
              </w:rPr>
            </w:pPr>
            <w:r w:rsidRPr="00B40CEB">
              <w:rPr>
                <w:sz w:val="22"/>
                <w:szCs w:val="22"/>
              </w:rPr>
              <w:t>Одноставочный, руб./Гкал</w:t>
            </w:r>
          </w:p>
        </w:tc>
        <w:tc>
          <w:tcPr>
            <w:tcW w:w="1417" w:type="dxa"/>
            <w:tcBorders>
              <w:top w:val="single" w:sz="4" w:space="0" w:color="auto"/>
              <w:left w:val="nil"/>
              <w:bottom w:val="single" w:sz="4" w:space="0" w:color="auto"/>
              <w:right w:val="single" w:sz="4" w:space="0" w:color="auto"/>
            </w:tcBorders>
            <w:noWrap/>
            <w:hideMark/>
          </w:tcPr>
          <w:p w14:paraId="0BA8FA99" w14:textId="77777777" w:rsidR="00B40CEB" w:rsidRPr="00B40CEB" w:rsidRDefault="00B40CEB" w:rsidP="00B40CEB">
            <w:pPr>
              <w:jc w:val="center"/>
              <w:rPr>
                <w:sz w:val="22"/>
                <w:szCs w:val="22"/>
              </w:rPr>
            </w:pPr>
            <w:r w:rsidRPr="00B40CEB">
              <w:rPr>
                <w:sz w:val="22"/>
                <w:szCs w:val="22"/>
              </w:rPr>
              <w:t>с 01.01.2024</w:t>
            </w:r>
          </w:p>
        </w:tc>
        <w:tc>
          <w:tcPr>
            <w:tcW w:w="1134" w:type="dxa"/>
            <w:tcBorders>
              <w:top w:val="single" w:sz="4" w:space="0" w:color="auto"/>
              <w:left w:val="single" w:sz="4" w:space="0" w:color="auto"/>
              <w:bottom w:val="single" w:sz="4" w:space="0" w:color="auto"/>
              <w:right w:val="single" w:sz="4" w:space="0" w:color="auto"/>
            </w:tcBorders>
            <w:noWrap/>
          </w:tcPr>
          <w:p w14:paraId="6CA26498" w14:textId="77777777" w:rsidR="00B40CEB" w:rsidRPr="00B40CEB" w:rsidRDefault="00B40CEB" w:rsidP="00B40CEB">
            <w:pPr>
              <w:jc w:val="center"/>
              <w:rPr>
                <w:sz w:val="22"/>
                <w:szCs w:val="22"/>
              </w:rPr>
            </w:pPr>
            <w:r w:rsidRPr="00B40CEB">
              <w:rPr>
                <w:sz w:val="22"/>
                <w:szCs w:val="22"/>
              </w:rPr>
              <w:t>1 978,62</w:t>
            </w:r>
          </w:p>
        </w:tc>
        <w:tc>
          <w:tcPr>
            <w:tcW w:w="851" w:type="dxa"/>
            <w:tcBorders>
              <w:top w:val="nil"/>
              <w:left w:val="single" w:sz="4" w:space="0" w:color="auto"/>
              <w:bottom w:val="single" w:sz="4" w:space="0" w:color="auto"/>
              <w:right w:val="nil"/>
            </w:tcBorders>
            <w:shd w:val="clear" w:color="auto" w:fill="FFFFFF"/>
            <w:noWrap/>
            <w:vAlign w:val="center"/>
          </w:tcPr>
          <w:p w14:paraId="2CFA1115"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nil"/>
              <w:left w:val="single" w:sz="4" w:space="0" w:color="auto"/>
              <w:bottom w:val="single" w:sz="4" w:space="0" w:color="auto"/>
              <w:right w:val="nil"/>
            </w:tcBorders>
            <w:shd w:val="clear" w:color="auto" w:fill="FFFFFF"/>
            <w:noWrap/>
            <w:vAlign w:val="center"/>
          </w:tcPr>
          <w:p w14:paraId="106E21D5"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nil"/>
              <w:left w:val="single" w:sz="4" w:space="0" w:color="auto"/>
              <w:bottom w:val="single" w:sz="4" w:space="0" w:color="auto"/>
              <w:right w:val="nil"/>
            </w:tcBorders>
            <w:shd w:val="clear" w:color="auto" w:fill="FFFFFF"/>
            <w:noWrap/>
            <w:vAlign w:val="center"/>
          </w:tcPr>
          <w:p w14:paraId="6C149BA1"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shd w:val="clear" w:color="auto" w:fill="FFFFFF"/>
            <w:noWrap/>
            <w:vAlign w:val="center"/>
          </w:tcPr>
          <w:p w14:paraId="6DA3529E"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shd w:val="clear" w:color="auto" w:fill="FFFFFF"/>
            <w:noWrap/>
            <w:vAlign w:val="center"/>
          </w:tcPr>
          <w:p w14:paraId="2DA55D3A"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43FF4F42" w14:textId="77777777" w:rsidTr="00081F7C">
        <w:trPr>
          <w:cantSplit/>
          <w:trHeight w:hRule="exact" w:val="284"/>
        </w:trPr>
        <w:tc>
          <w:tcPr>
            <w:tcW w:w="1559" w:type="dxa"/>
            <w:vMerge/>
            <w:tcBorders>
              <w:left w:val="single" w:sz="4" w:space="0" w:color="auto"/>
              <w:bottom w:val="single" w:sz="4" w:space="0" w:color="auto"/>
              <w:right w:val="single" w:sz="4" w:space="0" w:color="auto"/>
            </w:tcBorders>
            <w:vAlign w:val="center"/>
            <w:hideMark/>
          </w:tcPr>
          <w:p w14:paraId="73236D24" w14:textId="77777777" w:rsidR="00B40CEB" w:rsidRPr="00B40CEB" w:rsidRDefault="00B40CEB" w:rsidP="00B40CEB">
            <w:pPr>
              <w:ind w:right="-53"/>
              <w:jc w:val="center"/>
              <w:rPr>
                <w:sz w:val="22"/>
                <w:szCs w:val="22"/>
              </w:rPr>
            </w:pPr>
          </w:p>
        </w:tc>
        <w:tc>
          <w:tcPr>
            <w:tcW w:w="2127" w:type="dxa"/>
            <w:vMerge/>
            <w:tcBorders>
              <w:left w:val="single" w:sz="4" w:space="0" w:color="auto"/>
              <w:right w:val="single" w:sz="4" w:space="0" w:color="auto"/>
            </w:tcBorders>
            <w:vAlign w:val="center"/>
            <w:hideMark/>
          </w:tcPr>
          <w:p w14:paraId="311F0420" w14:textId="77777777" w:rsidR="00B40CEB" w:rsidRPr="00B40CEB" w:rsidRDefault="00B40CEB" w:rsidP="00B40CEB">
            <w:pPr>
              <w:ind w:right="-53"/>
              <w:rPr>
                <w:sz w:val="22"/>
                <w:szCs w:val="22"/>
              </w:rPr>
            </w:pPr>
          </w:p>
        </w:tc>
        <w:tc>
          <w:tcPr>
            <w:tcW w:w="1417" w:type="dxa"/>
            <w:tcBorders>
              <w:top w:val="single" w:sz="4" w:space="0" w:color="auto"/>
              <w:left w:val="nil"/>
              <w:bottom w:val="single" w:sz="4" w:space="0" w:color="auto"/>
              <w:right w:val="single" w:sz="4" w:space="0" w:color="auto"/>
            </w:tcBorders>
            <w:noWrap/>
            <w:hideMark/>
          </w:tcPr>
          <w:p w14:paraId="0DEE17D2" w14:textId="77777777" w:rsidR="00B40CEB" w:rsidRPr="00B40CEB" w:rsidRDefault="00B40CEB" w:rsidP="00B40CEB">
            <w:pPr>
              <w:jc w:val="center"/>
              <w:rPr>
                <w:sz w:val="22"/>
                <w:szCs w:val="22"/>
              </w:rPr>
            </w:pPr>
            <w:r w:rsidRPr="00B40CEB">
              <w:rPr>
                <w:sz w:val="22"/>
                <w:szCs w:val="22"/>
              </w:rPr>
              <w:t>с 01.07.2024</w:t>
            </w:r>
          </w:p>
        </w:tc>
        <w:tc>
          <w:tcPr>
            <w:tcW w:w="1134" w:type="dxa"/>
            <w:tcBorders>
              <w:top w:val="nil"/>
              <w:left w:val="single" w:sz="4" w:space="0" w:color="auto"/>
              <w:bottom w:val="single" w:sz="4" w:space="0" w:color="auto"/>
              <w:right w:val="single" w:sz="4" w:space="0" w:color="auto"/>
            </w:tcBorders>
            <w:noWrap/>
          </w:tcPr>
          <w:p w14:paraId="02147EC0" w14:textId="77777777" w:rsidR="00B40CEB" w:rsidRPr="00B40CEB" w:rsidRDefault="00B40CEB" w:rsidP="00B40CEB">
            <w:pPr>
              <w:jc w:val="center"/>
              <w:rPr>
                <w:sz w:val="22"/>
                <w:szCs w:val="22"/>
              </w:rPr>
            </w:pPr>
            <w:r w:rsidRPr="00B40CEB">
              <w:rPr>
                <w:sz w:val="22"/>
                <w:szCs w:val="22"/>
              </w:rPr>
              <w:t>2 168,57</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674F4CB6"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683ECE77"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single" w:sz="4" w:space="0" w:color="auto"/>
              <w:left w:val="single" w:sz="4" w:space="0" w:color="auto"/>
              <w:bottom w:val="single" w:sz="4" w:space="0" w:color="auto"/>
              <w:right w:val="nil"/>
            </w:tcBorders>
            <w:shd w:val="clear" w:color="auto" w:fill="FFFFFF"/>
            <w:noWrap/>
            <w:vAlign w:val="center"/>
          </w:tcPr>
          <w:p w14:paraId="4C838EBC"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single" w:sz="4" w:space="0" w:color="auto"/>
              <w:left w:val="single" w:sz="4" w:space="0" w:color="auto"/>
              <w:bottom w:val="single" w:sz="4" w:space="0" w:color="auto"/>
              <w:right w:val="nil"/>
            </w:tcBorders>
            <w:shd w:val="clear" w:color="auto" w:fill="FFFFFF"/>
            <w:noWrap/>
            <w:vAlign w:val="center"/>
          </w:tcPr>
          <w:p w14:paraId="6E07A486"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63FADE7"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1FB4CA89" w14:textId="77777777" w:rsidTr="00081F7C">
        <w:trPr>
          <w:cantSplit/>
          <w:trHeight w:hRule="exact" w:val="284"/>
        </w:trPr>
        <w:tc>
          <w:tcPr>
            <w:tcW w:w="1559" w:type="dxa"/>
            <w:vMerge/>
            <w:tcBorders>
              <w:left w:val="single" w:sz="4" w:space="0" w:color="auto"/>
              <w:bottom w:val="single" w:sz="4" w:space="0" w:color="auto"/>
              <w:right w:val="single" w:sz="4" w:space="0" w:color="auto"/>
            </w:tcBorders>
            <w:vAlign w:val="center"/>
            <w:hideMark/>
          </w:tcPr>
          <w:p w14:paraId="349076BC" w14:textId="77777777" w:rsidR="00B40CEB" w:rsidRPr="00B40CEB" w:rsidRDefault="00B40CEB" w:rsidP="00B40CEB">
            <w:pPr>
              <w:ind w:right="-53"/>
              <w:jc w:val="center"/>
              <w:rPr>
                <w:sz w:val="22"/>
                <w:szCs w:val="22"/>
              </w:rPr>
            </w:pPr>
          </w:p>
        </w:tc>
        <w:tc>
          <w:tcPr>
            <w:tcW w:w="2127" w:type="dxa"/>
            <w:vMerge/>
            <w:tcBorders>
              <w:left w:val="single" w:sz="4" w:space="0" w:color="auto"/>
              <w:right w:val="single" w:sz="4" w:space="0" w:color="auto"/>
            </w:tcBorders>
            <w:vAlign w:val="center"/>
            <w:hideMark/>
          </w:tcPr>
          <w:p w14:paraId="2527E962" w14:textId="77777777" w:rsidR="00B40CEB" w:rsidRPr="00B40CEB" w:rsidRDefault="00B40CEB" w:rsidP="00B40CEB">
            <w:pPr>
              <w:ind w:right="-53"/>
              <w:rPr>
                <w:sz w:val="22"/>
                <w:szCs w:val="22"/>
              </w:rPr>
            </w:pPr>
          </w:p>
        </w:tc>
        <w:tc>
          <w:tcPr>
            <w:tcW w:w="1417" w:type="dxa"/>
            <w:tcBorders>
              <w:top w:val="single" w:sz="4" w:space="0" w:color="auto"/>
              <w:left w:val="nil"/>
              <w:bottom w:val="single" w:sz="4" w:space="0" w:color="auto"/>
              <w:right w:val="single" w:sz="4" w:space="0" w:color="auto"/>
            </w:tcBorders>
            <w:noWrap/>
            <w:hideMark/>
          </w:tcPr>
          <w:p w14:paraId="07311B56" w14:textId="77777777" w:rsidR="00B40CEB" w:rsidRPr="00B40CEB" w:rsidRDefault="00B40CEB" w:rsidP="00B40CEB">
            <w:pPr>
              <w:jc w:val="center"/>
              <w:rPr>
                <w:sz w:val="22"/>
                <w:szCs w:val="22"/>
              </w:rPr>
            </w:pPr>
            <w:r w:rsidRPr="00B40CEB">
              <w:rPr>
                <w:sz w:val="22"/>
                <w:szCs w:val="22"/>
              </w:rPr>
              <w:t>с 01.01.2025</w:t>
            </w:r>
          </w:p>
        </w:tc>
        <w:tc>
          <w:tcPr>
            <w:tcW w:w="1134" w:type="dxa"/>
            <w:tcBorders>
              <w:top w:val="single" w:sz="4" w:space="0" w:color="auto"/>
              <w:left w:val="single" w:sz="4" w:space="0" w:color="auto"/>
              <w:bottom w:val="single" w:sz="4" w:space="0" w:color="auto"/>
              <w:right w:val="single" w:sz="4" w:space="0" w:color="auto"/>
            </w:tcBorders>
            <w:noWrap/>
          </w:tcPr>
          <w:p w14:paraId="01F277B4" w14:textId="77777777" w:rsidR="00B40CEB" w:rsidRPr="00B40CEB" w:rsidRDefault="00B40CEB" w:rsidP="00B40CEB">
            <w:pPr>
              <w:jc w:val="center"/>
              <w:rPr>
                <w:sz w:val="22"/>
                <w:szCs w:val="22"/>
              </w:rPr>
            </w:pPr>
            <w:r w:rsidRPr="00B40CEB">
              <w:rPr>
                <w:sz w:val="22"/>
                <w:szCs w:val="22"/>
              </w:rPr>
              <w:t>2 168,57</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4DE6F67A"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308A881B"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single" w:sz="4" w:space="0" w:color="auto"/>
              <w:left w:val="single" w:sz="4" w:space="0" w:color="auto"/>
              <w:bottom w:val="single" w:sz="4" w:space="0" w:color="auto"/>
              <w:right w:val="nil"/>
            </w:tcBorders>
            <w:shd w:val="clear" w:color="auto" w:fill="FFFFFF"/>
            <w:noWrap/>
            <w:vAlign w:val="center"/>
          </w:tcPr>
          <w:p w14:paraId="4D943FDC"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single" w:sz="4" w:space="0" w:color="auto"/>
              <w:left w:val="single" w:sz="4" w:space="0" w:color="auto"/>
              <w:bottom w:val="single" w:sz="4" w:space="0" w:color="auto"/>
              <w:right w:val="nil"/>
            </w:tcBorders>
            <w:shd w:val="clear" w:color="auto" w:fill="FFFFFF"/>
            <w:noWrap/>
            <w:vAlign w:val="center"/>
          </w:tcPr>
          <w:p w14:paraId="4B62C2C6"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6D6F654"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5FEF5C96" w14:textId="77777777" w:rsidTr="00081F7C">
        <w:trPr>
          <w:cantSplit/>
          <w:trHeight w:hRule="exact" w:val="284"/>
        </w:trPr>
        <w:tc>
          <w:tcPr>
            <w:tcW w:w="1559" w:type="dxa"/>
            <w:vMerge/>
            <w:tcBorders>
              <w:left w:val="single" w:sz="4" w:space="0" w:color="auto"/>
              <w:bottom w:val="single" w:sz="4" w:space="0" w:color="auto"/>
              <w:right w:val="single" w:sz="4" w:space="0" w:color="auto"/>
            </w:tcBorders>
            <w:vAlign w:val="center"/>
          </w:tcPr>
          <w:p w14:paraId="75CAB153" w14:textId="77777777" w:rsidR="00B40CEB" w:rsidRPr="00B40CEB" w:rsidRDefault="00B40CEB" w:rsidP="00B40CEB">
            <w:pPr>
              <w:ind w:right="-53"/>
              <w:jc w:val="center"/>
              <w:rPr>
                <w:sz w:val="22"/>
                <w:szCs w:val="22"/>
              </w:rPr>
            </w:pPr>
          </w:p>
        </w:tc>
        <w:tc>
          <w:tcPr>
            <w:tcW w:w="2127" w:type="dxa"/>
            <w:vMerge/>
            <w:tcBorders>
              <w:left w:val="single" w:sz="4" w:space="0" w:color="auto"/>
              <w:right w:val="single" w:sz="4" w:space="0" w:color="auto"/>
            </w:tcBorders>
            <w:vAlign w:val="center"/>
          </w:tcPr>
          <w:p w14:paraId="7C01A8E5" w14:textId="77777777" w:rsidR="00B40CEB" w:rsidRPr="00B40CEB" w:rsidRDefault="00B40CEB" w:rsidP="00B40CEB">
            <w:pPr>
              <w:ind w:right="-53"/>
              <w:rPr>
                <w:sz w:val="22"/>
                <w:szCs w:val="22"/>
              </w:rPr>
            </w:pPr>
          </w:p>
        </w:tc>
        <w:tc>
          <w:tcPr>
            <w:tcW w:w="1417" w:type="dxa"/>
            <w:tcBorders>
              <w:top w:val="single" w:sz="4" w:space="0" w:color="auto"/>
              <w:left w:val="nil"/>
              <w:bottom w:val="single" w:sz="4" w:space="0" w:color="auto"/>
              <w:right w:val="single" w:sz="4" w:space="0" w:color="auto"/>
            </w:tcBorders>
            <w:noWrap/>
          </w:tcPr>
          <w:p w14:paraId="66B9612F" w14:textId="77777777" w:rsidR="00B40CEB" w:rsidRPr="00B40CEB" w:rsidRDefault="00B40CEB" w:rsidP="00B40CEB">
            <w:pPr>
              <w:jc w:val="center"/>
              <w:rPr>
                <w:sz w:val="22"/>
                <w:szCs w:val="22"/>
              </w:rPr>
            </w:pPr>
            <w:r w:rsidRPr="00B40CEB">
              <w:rPr>
                <w:sz w:val="22"/>
                <w:szCs w:val="22"/>
              </w:rPr>
              <w:t>с 01.07.2025</w:t>
            </w:r>
          </w:p>
        </w:tc>
        <w:tc>
          <w:tcPr>
            <w:tcW w:w="1134" w:type="dxa"/>
            <w:tcBorders>
              <w:top w:val="nil"/>
              <w:left w:val="single" w:sz="4" w:space="0" w:color="auto"/>
              <w:bottom w:val="single" w:sz="4" w:space="0" w:color="auto"/>
              <w:right w:val="single" w:sz="4" w:space="0" w:color="auto"/>
            </w:tcBorders>
            <w:noWrap/>
          </w:tcPr>
          <w:p w14:paraId="70D23BFC" w14:textId="77777777" w:rsidR="00B40CEB" w:rsidRPr="00B40CEB" w:rsidRDefault="00B40CEB" w:rsidP="00B40CEB">
            <w:pPr>
              <w:jc w:val="center"/>
              <w:rPr>
                <w:sz w:val="22"/>
                <w:szCs w:val="22"/>
              </w:rPr>
            </w:pPr>
            <w:r w:rsidRPr="00B40CEB">
              <w:rPr>
                <w:sz w:val="22"/>
                <w:szCs w:val="22"/>
              </w:rPr>
              <w:t>2 499,01</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4C5432AD"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5528E1B3"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single" w:sz="4" w:space="0" w:color="auto"/>
              <w:left w:val="single" w:sz="4" w:space="0" w:color="auto"/>
              <w:bottom w:val="single" w:sz="4" w:space="0" w:color="auto"/>
              <w:right w:val="nil"/>
            </w:tcBorders>
            <w:shd w:val="clear" w:color="auto" w:fill="FFFFFF"/>
            <w:noWrap/>
            <w:vAlign w:val="center"/>
          </w:tcPr>
          <w:p w14:paraId="1C677B7A"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single" w:sz="4" w:space="0" w:color="auto"/>
              <w:left w:val="single" w:sz="4" w:space="0" w:color="auto"/>
              <w:bottom w:val="single" w:sz="4" w:space="0" w:color="auto"/>
              <w:right w:val="nil"/>
            </w:tcBorders>
            <w:shd w:val="clear" w:color="auto" w:fill="FFFFFF"/>
            <w:noWrap/>
            <w:vAlign w:val="center"/>
          </w:tcPr>
          <w:p w14:paraId="48F8BCEE"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974C67D"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0BA6FD37" w14:textId="77777777" w:rsidTr="00081F7C">
        <w:trPr>
          <w:cantSplit/>
          <w:trHeight w:hRule="exact" w:val="284"/>
        </w:trPr>
        <w:tc>
          <w:tcPr>
            <w:tcW w:w="1559" w:type="dxa"/>
            <w:vMerge/>
            <w:tcBorders>
              <w:left w:val="single" w:sz="4" w:space="0" w:color="auto"/>
              <w:bottom w:val="single" w:sz="4" w:space="0" w:color="auto"/>
              <w:right w:val="single" w:sz="4" w:space="0" w:color="auto"/>
            </w:tcBorders>
            <w:vAlign w:val="center"/>
          </w:tcPr>
          <w:p w14:paraId="7CBFC2A7" w14:textId="77777777" w:rsidR="00B40CEB" w:rsidRPr="00B40CEB" w:rsidRDefault="00B40CEB" w:rsidP="00B40CEB">
            <w:pPr>
              <w:ind w:right="-53"/>
              <w:jc w:val="center"/>
              <w:rPr>
                <w:sz w:val="22"/>
                <w:szCs w:val="22"/>
              </w:rPr>
            </w:pPr>
          </w:p>
        </w:tc>
        <w:tc>
          <w:tcPr>
            <w:tcW w:w="2127" w:type="dxa"/>
            <w:vMerge/>
            <w:tcBorders>
              <w:left w:val="single" w:sz="4" w:space="0" w:color="auto"/>
              <w:right w:val="single" w:sz="4" w:space="0" w:color="auto"/>
            </w:tcBorders>
            <w:vAlign w:val="center"/>
          </w:tcPr>
          <w:p w14:paraId="639B6A8A" w14:textId="77777777" w:rsidR="00B40CEB" w:rsidRPr="00B40CEB" w:rsidRDefault="00B40CEB" w:rsidP="00B40CEB">
            <w:pPr>
              <w:ind w:right="-53"/>
              <w:rPr>
                <w:sz w:val="22"/>
                <w:szCs w:val="22"/>
              </w:rPr>
            </w:pPr>
          </w:p>
        </w:tc>
        <w:tc>
          <w:tcPr>
            <w:tcW w:w="1417" w:type="dxa"/>
            <w:tcBorders>
              <w:top w:val="single" w:sz="4" w:space="0" w:color="auto"/>
              <w:left w:val="nil"/>
              <w:bottom w:val="single" w:sz="4" w:space="0" w:color="auto"/>
              <w:right w:val="single" w:sz="4" w:space="0" w:color="auto"/>
            </w:tcBorders>
            <w:noWrap/>
          </w:tcPr>
          <w:p w14:paraId="5C53234C" w14:textId="77777777" w:rsidR="00B40CEB" w:rsidRPr="00B40CEB" w:rsidRDefault="00B40CEB" w:rsidP="00B40CEB">
            <w:pPr>
              <w:jc w:val="center"/>
              <w:rPr>
                <w:sz w:val="22"/>
                <w:szCs w:val="22"/>
              </w:rPr>
            </w:pPr>
            <w:r w:rsidRPr="00B40CEB">
              <w:rPr>
                <w:sz w:val="22"/>
                <w:szCs w:val="22"/>
              </w:rPr>
              <w:t>с 01.01.2026</w:t>
            </w:r>
          </w:p>
        </w:tc>
        <w:tc>
          <w:tcPr>
            <w:tcW w:w="1134" w:type="dxa"/>
            <w:tcBorders>
              <w:top w:val="single" w:sz="4" w:space="0" w:color="auto"/>
              <w:left w:val="single" w:sz="4" w:space="0" w:color="auto"/>
              <w:bottom w:val="single" w:sz="4" w:space="0" w:color="auto"/>
              <w:right w:val="single" w:sz="4" w:space="0" w:color="auto"/>
            </w:tcBorders>
            <w:noWrap/>
          </w:tcPr>
          <w:p w14:paraId="7C7DFB6A" w14:textId="77777777" w:rsidR="00B40CEB" w:rsidRPr="00B40CEB" w:rsidRDefault="00B40CEB" w:rsidP="00B40CEB">
            <w:pPr>
              <w:jc w:val="center"/>
              <w:rPr>
                <w:sz w:val="22"/>
                <w:szCs w:val="22"/>
              </w:rPr>
            </w:pPr>
            <w:r w:rsidRPr="00B40CEB">
              <w:rPr>
                <w:sz w:val="22"/>
                <w:szCs w:val="22"/>
              </w:rPr>
              <w:t>2 499,01</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0823056D"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4293DA13"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single" w:sz="4" w:space="0" w:color="auto"/>
              <w:left w:val="single" w:sz="4" w:space="0" w:color="auto"/>
              <w:bottom w:val="single" w:sz="4" w:space="0" w:color="auto"/>
              <w:right w:val="nil"/>
            </w:tcBorders>
            <w:shd w:val="clear" w:color="auto" w:fill="FFFFFF"/>
            <w:noWrap/>
            <w:vAlign w:val="center"/>
          </w:tcPr>
          <w:p w14:paraId="3D21DC93"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single" w:sz="4" w:space="0" w:color="auto"/>
              <w:left w:val="single" w:sz="4" w:space="0" w:color="auto"/>
              <w:bottom w:val="single" w:sz="4" w:space="0" w:color="auto"/>
              <w:right w:val="nil"/>
            </w:tcBorders>
            <w:shd w:val="clear" w:color="auto" w:fill="FFFFFF"/>
            <w:noWrap/>
            <w:vAlign w:val="center"/>
          </w:tcPr>
          <w:p w14:paraId="5717CCCA"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71855F9"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734AB400" w14:textId="77777777" w:rsidTr="00081F7C">
        <w:trPr>
          <w:cantSplit/>
          <w:trHeight w:hRule="exact" w:val="284"/>
        </w:trPr>
        <w:tc>
          <w:tcPr>
            <w:tcW w:w="1559" w:type="dxa"/>
            <w:vMerge/>
            <w:tcBorders>
              <w:left w:val="single" w:sz="4" w:space="0" w:color="auto"/>
              <w:bottom w:val="single" w:sz="4" w:space="0" w:color="auto"/>
              <w:right w:val="single" w:sz="4" w:space="0" w:color="auto"/>
            </w:tcBorders>
            <w:vAlign w:val="center"/>
          </w:tcPr>
          <w:p w14:paraId="204CCC99" w14:textId="77777777" w:rsidR="00B40CEB" w:rsidRPr="00B40CEB" w:rsidRDefault="00B40CEB" w:rsidP="00B40CEB">
            <w:pPr>
              <w:ind w:right="-53"/>
              <w:jc w:val="center"/>
              <w:rPr>
                <w:sz w:val="22"/>
                <w:szCs w:val="22"/>
              </w:rPr>
            </w:pPr>
          </w:p>
        </w:tc>
        <w:tc>
          <w:tcPr>
            <w:tcW w:w="2127" w:type="dxa"/>
            <w:vMerge/>
            <w:tcBorders>
              <w:left w:val="single" w:sz="4" w:space="0" w:color="auto"/>
              <w:right w:val="single" w:sz="4" w:space="0" w:color="auto"/>
            </w:tcBorders>
            <w:vAlign w:val="center"/>
          </w:tcPr>
          <w:p w14:paraId="3D51C41A" w14:textId="77777777" w:rsidR="00B40CEB" w:rsidRPr="00B40CEB" w:rsidRDefault="00B40CEB" w:rsidP="00B40CEB">
            <w:pPr>
              <w:ind w:right="-53"/>
              <w:rPr>
                <w:sz w:val="22"/>
                <w:szCs w:val="22"/>
              </w:rPr>
            </w:pPr>
          </w:p>
        </w:tc>
        <w:tc>
          <w:tcPr>
            <w:tcW w:w="1417" w:type="dxa"/>
            <w:tcBorders>
              <w:top w:val="single" w:sz="4" w:space="0" w:color="auto"/>
              <w:left w:val="nil"/>
              <w:bottom w:val="single" w:sz="4" w:space="0" w:color="auto"/>
              <w:right w:val="single" w:sz="4" w:space="0" w:color="auto"/>
            </w:tcBorders>
            <w:noWrap/>
          </w:tcPr>
          <w:p w14:paraId="04DCEDF8" w14:textId="77777777" w:rsidR="00B40CEB" w:rsidRPr="00B40CEB" w:rsidRDefault="00B40CEB" w:rsidP="00B40CEB">
            <w:pPr>
              <w:jc w:val="center"/>
              <w:rPr>
                <w:sz w:val="22"/>
                <w:szCs w:val="22"/>
              </w:rPr>
            </w:pPr>
            <w:r w:rsidRPr="00B40CEB">
              <w:rPr>
                <w:sz w:val="22"/>
                <w:szCs w:val="22"/>
              </w:rPr>
              <w:t>с 01.10.2026</w:t>
            </w:r>
          </w:p>
        </w:tc>
        <w:tc>
          <w:tcPr>
            <w:tcW w:w="1134" w:type="dxa"/>
            <w:tcBorders>
              <w:top w:val="nil"/>
              <w:left w:val="single" w:sz="4" w:space="0" w:color="auto"/>
              <w:bottom w:val="single" w:sz="4" w:space="0" w:color="auto"/>
              <w:right w:val="single" w:sz="4" w:space="0" w:color="auto"/>
            </w:tcBorders>
            <w:noWrap/>
          </w:tcPr>
          <w:p w14:paraId="2AA1F260" w14:textId="77777777" w:rsidR="00B40CEB" w:rsidRPr="00B40CEB" w:rsidRDefault="00B40CEB" w:rsidP="00B40CEB">
            <w:pPr>
              <w:jc w:val="center"/>
              <w:rPr>
                <w:sz w:val="22"/>
                <w:szCs w:val="22"/>
              </w:rPr>
            </w:pPr>
            <w:r w:rsidRPr="00B40CEB">
              <w:rPr>
                <w:sz w:val="22"/>
                <w:szCs w:val="22"/>
              </w:rPr>
              <w:t>2 748,89</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21DC17F5"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138FC5A2"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single" w:sz="4" w:space="0" w:color="auto"/>
              <w:left w:val="single" w:sz="4" w:space="0" w:color="auto"/>
              <w:bottom w:val="single" w:sz="4" w:space="0" w:color="auto"/>
              <w:right w:val="nil"/>
            </w:tcBorders>
            <w:shd w:val="clear" w:color="auto" w:fill="FFFFFF"/>
            <w:noWrap/>
            <w:vAlign w:val="center"/>
          </w:tcPr>
          <w:p w14:paraId="0D9D911A"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single" w:sz="4" w:space="0" w:color="auto"/>
              <w:left w:val="single" w:sz="4" w:space="0" w:color="auto"/>
              <w:bottom w:val="single" w:sz="4" w:space="0" w:color="auto"/>
              <w:right w:val="nil"/>
            </w:tcBorders>
            <w:shd w:val="clear" w:color="auto" w:fill="FFFFFF"/>
            <w:noWrap/>
            <w:vAlign w:val="center"/>
          </w:tcPr>
          <w:p w14:paraId="70D43D3A"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93DCF69"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7093B046" w14:textId="77777777" w:rsidTr="00081F7C">
        <w:trPr>
          <w:cantSplit/>
          <w:trHeight w:hRule="exact" w:val="284"/>
        </w:trPr>
        <w:tc>
          <w:tcPr>
            <w:tcW w:w="1559" w:type="dxa"/>
            <w:vMerge/>
            <w:tcBorders>
              <w:left w:val="single" w:sz="4" w:space="0" w:color="auto"/>
              <w:bottom w:val="single" w:sz="4" w:space="0" w:color="auto"/>
              <w:right w:val="single" w:sz="4" w:space="0" w:color="auto"/>
            </w:tcBorders>
            <w:vAlign w:val="center"/>
          </w:tcPr>
          <w:p w14:paraId="13E8616F" w14:textId="77777777" w:rsidR="00B40CEB" w:rsidRPr="00B40CEB" w:rsidRDefault="00B40CEB" w:rsidP="00B40CEB">
            <w:pPr>
              <w:ind w:right="-53"/>
              <w:jc w:val="center"/>
              <w:rPr>
                <w:sz w:val="22"/>
                <w:szCs w:val="22"/>
              </w:rPr>
            </w:pPr>
          </w:p>
        </w:tc>
        <w:tc>
          <w:tcPr>
            <w:tcW w:w="2127" w:type="dxa"/>
            <w:vMerge/>
            <w:tcBorders>
              <w:left w:val="single" w:sz="4" w:space="0" w:color="auto"/>
              <w:right w:val="single" w:sz="4" w:space="0" w:color="auto"/>
            </w:tcBorders>
            <w:vAlign w:val="center"/>
          </w:tcPr>
          <w:p w14:paraId="54EE957F" w14:textId="77777777" w:rsidR="00B40CEB" w:rsidRPr="00B40CEB" w:rsidRDefault="00B40CEB" w:rsidP="00B40CEB">
            <w:pPr>
              <w:ind w:right="-53"/>
              <w:rPr>
                <w:sz w:val="22"/>
                <w:szCs w:val="22"/>
              </w:rPr>
            </w:pPr>
          </w:p>
        </w:tc>
        <w:tc>
          <w:tcPr>
            <w:tcW w:w="1417" w:type="dxa"/>
            <w:tcBorders>
              <w:top w:val="single" w:sz="4" w:space="0" w:color="auto"/>
              <w:left w:val="nil"/>
              <w:bottom w:val="single" w:sz="4" w:space="0" w:color="auto"/>
              <w:right w:val="single" w:sz="4" w:space="0" w:color="auto"/>
            </w:tcBorders>
            <w:noWrap/>
          </w:tcPr>
          <w:p w14:paraId="5FEA0F7D" w14:textId="77777777" w:rsidR="00B40CEB" w:rsidRPr="00B40CEB" w:rsidRDefault="00B40CEB" w:rsidP="00B40CEB">
            <w:pPr>
              <w:jc w:val="center"/>
              <w:rPr>
                <w:sz w:val="22"/>
                <w:szCs w:val="22"/>
              </w:rPr>
            </w:pPr>
            <w:r w:rsidRPr="00B40CEB">
              <w:rPr>
                <w:sz w:val="22"/>
                <w:szCs w:val="22"/>
              </w:rPr>
              <w:t>с 01.01.2027</w:t>
            </w:r>
          </w:p>
        </w:tc>
        <w:tc>
          <w:tcPr>
            <w:tcW w:w="1134" w:type="dxa"/>
            <w:tcBorders>
              <w:top w:val="single" w:sz="4" w:space="0" w:color="auto"/>
              <w:left w:val="single" w:sz="4" w:space="0" w:color="auto"/>
              <w:bottom w:val="single" w:sz="4" w:space="0" w:color="auto"/>
              <w:right w:val="single" w:sz="4" w:space="0" w:color="auto"/>
            </w:tcBorders>
            <w:noWrap/>
          </w:tcPr>
          <w:p w14:paraId="31610CE5" w14:textId="77777777" w:rsidR="00B40CEB" w:rsidRPr="00B40CEB" w:rsidRDefault="00B40CEB" w:rsidP="00B40CEB">
            <w:pPr>
              <w:jc w:val="center"/>
              <w:rPr>
                <w:sz w:val="22"/>
                <w:szCs w:val="22"/>
              </w:rPr>
            </w:pPr>
            <w:r w:rsidRPr="00B40CEB">
              <w:rPr>
                <w:sz w:val="22"/>
                <w:szCs w:val="22"/>
              </w:rPr>
              <w:t>2 730,80</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733888E7"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5AE8EC58"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single" w:sz="4" w:space="0" w:color="auto"/>
              <w:left w:val="single" w:sz="4" w:space="0" w:color="auto"/>
              <w:bottom w:val="single" w:sz="4" w:space="0" w:color="auto"/>
              <w:right w:val="nil"/>
            </w:tcBorders>
            <w:shd w:val="clear" w:color="auto" w:fill="FFFFFF"/>
            <w:noWrap/>
            <w:vAlign w:val="center"/>
          </w:tcPr>
          <w:p w14:paraId="34BFD17F"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single" w:sz="4" w:space="0" w:color="auto"/>
              <w:left w:val="single" w:sz="4" w:space="0" w:color="auto"/>
              <w:bottom w:val="single" w:sz="4" w:space="0" w:color="auto"/>
              <w:right w:val="nil"/>
            </w:tcBorders>
            <w:shd w:val="clear" w:color="auto" w:fill="FFFFFF"/>
            <w:noWrap/>
            <w:vAlign w:val="center"/>
          </w:tcPr>
          <w:p w14:paraId="3DD4D3B2"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8CA3659"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7E7B7826" w14:textId="77777777" w:rsidTr="00081F7C">
        <w:trPr>
          <w:cantSplit/>
          <w:trHeight w:hRule="exact" w:val="284"/>
        </w:trPr>
        <w:tc>
          <w:tcPr>
            <w:tcW w:w="1559" w:type="dxa"/>
            <w:vMerge/>
            <w:tcBorders>
              <w:left w:val="single" w:sz="4" w:space="0" w:color="auto"/>
              <w:bottom w:val="single" w:sz="4" w:space="0" w:color="auto"/>
              <w:right w:val="single" w:sz="4" w:space="0" w:color="auto"/>
            </w:tcBorders>
            <w:vAlign w:val="center"/>
          </w:tcPr>
          <w:p w14:paraId="6CDE5341" w14:textId="77777777" w:rsidR="00B40CEB" w:rsidRPr="00B40CEB" w:rsidRDefault="00B40CEB" w:rsidP="00B40CEB">
            <w:pPr>
              <w:ind w:right="-53"/>
              <w:jc w:val="center"/>
              <w:rPr>
                <w:sz w:val="22"/>
                <w:szCs w:val="22"/>
              </w:rPr>
            </w:pPr>
          </w:p>
        </w:tc>
        <w:tc>
          <w:tcPr>
            <w:tcW w:w="2127" w:type="dxa"/>
            <w:vMerge/>
            <w:tcBorders>
              <w:left w:val="single" w:sz="4" w:space="0" w:color="auto"/>
              <w:right w:val="single" w:sz="4" w:space="0" w:color="auto"/>
            </w:tcBorders>
            <w:vAlign w:val="center"/>
          </w:tcPr>
          <w:p w14:paraId="282CDF1F" w14:textId="77777777" w:rsidR="00B40CEB" w:rsidRPr="00B40CEB" w:rsidRDefault="00B40CEB" w:rsidP="00B40CEB">
            <w:pPr>
              <w:ind w:right="-53"/>
              <w:rPr>
                <w:sz w:val="22"/>
                <w:szCs w:val="22"/>
              </w:rPr>
            </w:pPr>
          </w:p>
        </w:tc>
        <w:tc>
          <w:tcPr>
            <w:tcW w:w="1417" w:type="dxa"/>
            <w:tcBorders>
              <w:top w:val="single" w:sz="4" w:space="0" w:color="auto"/>
              <w:left w:val="nil"/>
              <w:bottom w:val="single" w:sz="4" w:space="0" w:color="auto"/>
              <w:right w:val="single" w:sz="4" w:space="0" w:color="auto"/>
            </w:tcBorders>
            <w:noWrap/>
          </w:tcPr>
          <w:p w14:paraId="5C788180" w14:textId="77777777" w:rsidR="00B40CEB" w:rsidRPr="00B40CEB" w:rsidRDefault="00B40CEB" w:rsidP="00B40CEB">
            <w:pPr>
              <w:jc w:val="center"/>
              <w:rPr>
                <w:sz w:val="22"/>
                <w:szCs w:val="22"/>
              </w:rPr>
            </w:pPr>
            <w:r w:rsidRPr="00B40CEB">
              <w:rPr>
                <w:sz w:val="22"/>
                <w:szCs w:val="22"/>
              </w:rPr>
              <w:t>с 01.07.2027</w:t>
            </w:r>
          </w:p>
        </w:tc>
        <w:tc>
          <w:tcPr>
            <w:tcW w:w="1134" w:type="dxa"/>
            <w:tcBorders>
              <w:top w:val="nil"/>
              <w:left w:val="single" w:sz="4" w:space="0" w:color="auto"/>
              <w:bottom w:val="single" w:sz="4" w:space="0" w:color="auto"/>
              <w:right w:val="single" w:sz="4" w:space="0" w:color="auto"/>
            </w:tcBorders>
            <w:noWrap/>
          </w:tcPr>
          <w:p w14:paraId="160CF228" w14:textId="77777777" w:rsidR="00B40CEB" w:rsidRPr="00B40CEB" w:rsidRDefault="00B40CEB" w:rsidP="00B40CEB">
            <w:pPr>
              <w:jc w:val="center"/>
              <w:rPr>
                <w:sz w:val="22"/>
                <w:szCs w:val="22"/>
              </w:rPr>
            </w:pPr>
            <w:r w:rsidRPr="00B40CEB">
              <w:rPr>
                <w:sz w:val="22"/>
                <w:szCs w:val="22"/>
              </w:rPr>
              <w:t>3 066,64</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09B2962B"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2337947D"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single" w:sz="4" w:space="0" w:color="auto"/>
              <w:left w:val="single" w:sz="4" w:space="0" w:color="auto"/>
              <w:bottom w:val="single" w:sz="4" w:space="0" w:color="auto"/>
              <w:right w:val="nil"/>
            </w:tcBorders>
            <w:shd w:val="clear" w:color="auto" w:fill="FFFFFF"/>
            <w:noWrap/>
            <w:vAlign w:val="center"/>
          </w:tcPr>
          <w:p w14:paraId="264840F9"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single" w:sz="4" w:space="0" w:color="auto"/>
              <w:left w:val="single" w:sz="4" w:space="0" w:color="auto"/>
              <w:bottom w:val="single" w:sz="4" w:space="0" w:color="auto"/>
              <w:right w:val="nil"/>
            </w:tcBorders>
            <w:shd w:val="clear" w:color="auto" w:fill="FFFFFF"/>
            <w:noWrap/>
            <w:vAlign w:val="center"/>
          </w:tcPr>
          <w:p w14:paraId="3CF167D3"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428DB8D"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17004F0E" w14:textId="77777777" w:rsidTr="00081F7C">
        <w:trPr>
          <w:cantSplit/>
          <w:trHeight w:hRule="exact" w:val="284"/>
        </w:trPr>
        <w:tc>
          <w:tcPr>
            <w:tcW w:w="1559" w:type="dxa"/>
            <w:vMerge/>
            <w:tcBorders>
              <w:left w:val="single" w:sz="4" w:space="0" w:color="auto"/>
              <w:bottom w:val="single" w:sz="4" w:space="0" w:color="auto"/>
              <w:right w:val="single" w:sz="4" w:space="0" w:color="auto"/>
            </w:tcBorders>
            <w:vAlign w:val="center"/>
          </w:tcPr>
          <w:p w14:paraId="61BD5864" w14:textId="77777777" w:rsidR="00B40CEB" w:rsidRPr="00B40CEB" w:rsidRDefault="00B40CEB" w:rsidP="00B40CEB">
            <w:pPr>
              <w:ind w:right="-53"/>
              <w:jc w:val="center"/>
              <w:rPr>
                <w:sz w:val="22"/>
                <w:szCs w:val="22"/>
              </w:rPr>
            </w:pPr>
          </w:p>
        </w:tc>
        <w:tc>
          <w:tcPr>
            <w:tcW w:w="2127" w:type="dxa"/>
            <w:vMerge/>
            <w:tcBorders>
              <w:left w:val="single" w:sz="4" w:space="0" w:color="auto"/>
              <w:right w:val="single" w:sz="4" w:space="0" w:color="auto"/>
            </w:tcBorders>
            <w:vAlign w:val="center"/>
          </w:tcPr>
          <w:p w14:paraId="37F4E7A5" w14:textId="77777777" w:rsidR="00B40CEB" w:rsidRPr="00B40CEB" w:rsidRDefault="00B40CEB" w:rsidP="00B40CEB">
            <w:pPr>
              <w:ind w:right="-53"/>
              <w:rPr>
                <w:sz w:val="22"/>
                <w:szCs w:val="22"/>
              </w:rPr>
            </w:pPr>
          </w:p>
        </w:tc>
        <w:tc>
          <w:tcPr>
            <w:tcW w:w="1417" w:type="dxa"/>
            <w:tcBorders>
              <w:top w:val="single" w:sz="4" w:space="0" w:color="auto"/>
              <w:left w:val="nil"/>
              <w:bottom w:val="single" w:sz="4" w:space="0" w:color="auto"/>
              <w:right w:val="single" w:sz="4" w:space="0" w:color="auto"/>
            </w:tcBorders>
            <w:noWrap/>
          </w:tcPr>
          <w:p w14:paraId="49676D52" w14:textId="77777777" w:rsidR="00B40CEB" w:rsidRPr="00B40CEB" w:rsidRDefault="00B40CEB" w:rsidP="00B40CEB">
            <w:pPr>
              <w:jc w:val="center"/>
              <w:rPr>
                <w:sz w:val="22"/>
                <w:szCs w:val="22"/>
              </w:rPr>
            </w:pPr>
            <w:r w:rsidRPr="00B40CEB">
              <w:rPr>
                <w:sz w:val="22"/>
                <w:szCs w:val="22"/>
              </w:rPr>
              <w:t>с 01.01.2028</w:t>
            </w:r>
          </w:p>
        </w:tc>
        <w:tc>
          <w:tcPr>
            <w:tcW w:w="1134" w:type="dxa"/>
            <w:tcBorders>
              <w:top w:val="single" w:sz="4" w:space="0" w:color="auto"/>
              <w:left w:val="single" w:sz="4" w:space="0" w:color="auto"/>
              <w:bottom w:val="single" w:sz="4" w:space="0" w:color="auto"/>
              <w:right w:val="single" w:sz="4" w:space="0" w:color="auto"/>
            </w:tcBorders>
            <w:noWrap/>
          </w:tcPr>
          <w:p w14:paraId="1FD9CE77" w14:textId="77777777" w:rsidR="00B40CEB" w:rsidRPr="00B40CEB" w:rsidRDefault="00B40CEB" w:rsidP="00B40CEB">
            <w:pPr>
              <w:jc w:val="center"/>
              <w:rPr>
                <w:sz w:val="22"/>
                <w:szCs w:val="22"/>
              </w:rPr>
            </w:pPr>
            <w:r w:rsidRPr="00B40CEB">
              <w:rPr>
                <w:sz w:val="22"/>
                <w:szCs w:val="22"/>
              </w:rPr>
              <w:t>3 066,64</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01D25F62"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7EA1F642"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single" w:sz="4" w:space="0" w:color="auto"/>
              <w:left w:val="single" w:sz="4" w:space="0" w:color="auto"/>
              <w:bottom w:val="single" w:sz="4" w:space="0" w:color="auto"/>
              <w:right w:val="nil"/>
            </w:tcBorders>
            <w:shd w:val="clear" w:color="auto" w:fill="FFFFFF"/>
            <w:noWrap/>
            <w:vAlign w:val="center"/>
          </w:tcPr>
          <w:p w14:paraId="26714302"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single" w:sz="4" w:space="0" w:color="auto"/>
              <w:left w:val="single" w:sz="4" w:space="0" w:color="auto"/>
              <w:bottom w:val="single" w:sz="4" w:space="0" w:color="auto"/>
              <w:right w:val="nil"/>
            </w:tcBorders>
            <w:shd w:val="clear" w:color="auto" w:fill="FFFFFF"/>
            <w:noWrap/>
            <w:vAlign w:val="center"/>
          </w:tcPr>
          <w:p w14:paraId="62246609"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96B5DF5"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6E508AF6" w14:textId="77777777" w:rsidTr="00081F7C">
        <w:trPr>
          <w:cantSplit/>
          <w:trHeight w:hRule="exact" w:val="284"/>
        </w:trPr>
        <w:tc>
          <w:tcPr>
            <w:tcW w:w="1559" w:type="dxa"/>
            <w:vMerge/>
            <w:tcBorders>
              <w:left w:val="single" w:sz="4" w:space="0" w:color="auto"/>
              <w:bottom w:val="single" w:sz="4" w:space="0" w:color="auto"/>
              <w:right w:val="single" w:sz="4" w:space="0" w:color="auto"/>
            </w:tcBorders>
            <w:vAlign w:val="center"/>
          </w:tcPr>
          <w:p w14:paraId="01E597C5" w14:textId="77777777" w:rsidR="00B40CEB" w:rsidRPr="00B40CEB" w:rsidRDefault="00B40CEB" w:rsidP="00B40CEB">
            <w:pPr>
              <w:ind w:right="-53"/>
              <w:jc w:val="center"/>
              <w:rPr>
                <w:sz w:val="22"/>
                <w:szCs w:val="22"/>
              </w:rPr>
            </w:pPr>
          </w:p>
        </w:tc>
        <w:tc>
          <w:tcPr>
            <w:tcW w:w="2127" w:type="dxa"/>
            <w:vMerge/>
            <w:tcBorders>
              <w:left w:val="single" w:sz="4" w:space="0" w:color="auto"/>
              <w:bottom w:val="single" w:sz="4" w:space="0" w:color="000000"/>
              <w:right w:val="single" w:sz="4" w:space="0" w:color="auto"/>
            </w:tcBorders>
            <w:vAlign w:val="center"/>
          </w:tcPr>
          <w:p w14:paraId="5FFBFF36" w14:textId="77777777" w:rsidR="00B40CEB" w:rsidRPr="00B40CEB" w:rsidRDefault="00B40CEB" w:rsidP="00B40CEB">
            <w:pPr>
              <w:ind w:right="-53"/>
              <w:rPr>
                <w:sz w:val="22"/>
                <w:szCs w:val="22"/>
              </w:rPr>
            </w:pPr>
          </w:p>
        </w:tc>
        <w:tc>
          <w:tcPr>
            <w:tcW w:w="1417" w:type="dxa"/>
            <w:tcBorders>
              <w:top w:val="single" w:sz="4" w:space="0" w:color="auto"/>
              <w:left w:val="nil"/>
              <w:bottom w:val="single" w:sz="4" w:space="0" w:color="auto"/>
              <w:right w:val="single" w:sz="4" w:space="0" w:color="auto"/>
            </w:tcBorders>
            <w:noWrap/>
          </w:tcPr>
          <w:p w14:paraId="617A9F9F" w14:textId="77777777" w:rsidR="00B40CEB" w:rsidRPr="00B40CEB" w:rsidRDefault="00B40CEB" w:rsidP="00B40CEB">
            <w:pPr>
              <w:jc w:val="center"/>
              <w:rPr>
                <w:sz w:val="22"/>
                <w:szCs w:val="22"/>
              </w:rPr>
            </w:pPr>
            <w:r w:rsidRPr="00B40CEB">
              <w:rPr>
                <w:sz w:val="22"/>
                <w:szCs w:val="22"/>
              </w:rPr>
              <w:t>с 01.07.2028</w:t>
            </w:r>
          </w:p>
        </w:tc>
        <w:tc>
          <w:tcPr>
            <w:tcW w:w="1134" w:type="dxa"/>
            <w:tcBorders>
              <w:top w:val="nil"/>
              <w:left w:val="single" w:sz="4" w:space="0" w:color="auto"/>
              <w:bottom w:val="single" w:sz="4" w:space="0" w:color="auto"/>
              <w:right w:val="single" w:sz="4" w:space="0" w:color="auto"/>
            </w:tcBorders>
            <w:noWrap/>
          </w:tcPr>
          <w:p w14:paraId="384A81E9" w14:textId="77777777" w:rsidR="00B40CEB" w:rsidRPr="00B40CEB" w:rsidRDefault="00B40CEB" w:rsidP="00B40CEB">
            <w:pPr>
              <w:jc w:val="center"/>
              <w:rPr>
                <w:sz w:val="22"/>
                <w:szCs w:val="22"/>
              </w:rPr>
            </w:pPr>
            <w:r w:rsidRPr="00B40CEB">
              <w:rPr>
                <w:sz w:val="22"/>
                <w:szCs w:val="22"/>
              </w:rPr>
              <w:t>3 419,45</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1D6697BF"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03D83489"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single" w:sz="4" w:space="0" w:color="auto"/>
              <w:left w:val="single" w:sz="4" w:space="0" w:color="auto"/>
              <w:bottom w:val="single" w:sz="4" w:space="0" w:color="auto"/>
              <w:right w:val="nil"/>
            </w:tcBorders>
            <w:shd w:val="clear" w:color="auto" w:fill="FFFFFF"/>
            <w:noWrap/>
            <w:vAlign w:val="center"/>
          </w:tcPr>
          <w:p w14:paraId="18641D73"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single" w:sz="4" w:space="0" w:color="auto"/>
              <w:left w:val="single" w:sz="4" w:space="0" w:color="auto"/>
              <w:bottom w:val="single" w:sz="4" w:space="0" w:color="auto"/>
              <w:right w:val="nil"/>
            </w:tcBorders>
            <w:shd w:val="clear" w:color="auto" w:fill="FFFFFF"/>
            <w:noWrap/>
            <w:vAlign w:val="center"/>
          </w:tcPr>
          <w:p w14:paraId="53CA88A9"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BE9AAF7"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35866D57" w14:textId="77777777" w:rsidTr="00081F7C">
        <w:trPr>
          <w:cantSplit/>
          <w:trHeight w:val="451"/>
        </w:trPr>
        <w:tc>
          <w:tcPr>
            <w:tcW w:w="1559" w:type="dxa"/>
            <w:vMerge/>
            <w:tcBorders>
              <w:left w:val="single" w:sz="4" w:space="0" w:color="auto"/>
              <w:bottom w:val="single" w:sz="4" w:space="0" w:color="auto"/>
              <w:right w:val="single" w:sz="4" w:space="0" w:color="auto"/>
            </w:tcBorders>
            <w:vAlign w:val="center"/>
            <w:hideMark/>
          </w:tcPr>
          <w:p w14:paraId="22EFF947" w14:textId="77777777" w:rsidR="00B40CEB" w:rsidRPr="00B40CEB" w:rsidRDefault="00B40CEB" w:rsidP="00B40CEB">
            <w:pPr>
              <w:ind w:right="-53"/>
              <w:jc w:val="center"/>
              <w:rPr>
                <w:sz w:val="22"/>
                <w:szCs w:val="22"/>
              </w:rPr>
            </w:pPr>
          </w:p>
        </w:tc>
        <w:tc>
          <w:tcPr>
            <w:tcW w:w="2127" w:type="dxa"/>
            <w:tcBorders>
              <w:top w:val="nil"/>
              <w:left w:val="single" w:sz="4" w:space="0" w:color="auto"/>
              <w:bottom w:val="single" w:sz="4" w:space="0" w:color="auto"/>
              <w:right w:val="nil"/>
            </w:tcBorders>
            <w:noWrap/>
            <w:vAlign w:val="center"/>
            <w:hideMark/>
          </w:tcPr>
          <w:p w14:paraId="6B3AE0A6" w14:textId="77777777" w:rsidR="00B40CEB" w:rsidRPr="00B40CEB" w:rsidRDefault="00B40CEB" w:rsidP="00B40CEB">
            <w:pPr>
              <w:ind w:right="-53"/>
              <w:jc w:val="center"/>
              <w:rPr>
                <w:sz w:val="22"/>
                <w:szCs w:val="22"/>
              </w:rPr>
            </w:pPr>
            <w:r w:rsidRPr="00B40CEB">
              <w:rPr>
                <w:sz w:val="22"/>
                <w:szCs w:val="22"/>
              </w:rPr>
              <w:t>Двухставочный</w:t>
            </w:r>
          </w:p>
        </w:tc>
        <w:tc>
          <w:tcPr>
            <w:tcW w:w="1417" w:type="dxa"/>
            <w:tcBorders>
              <w:top w:val="nil"/>
              <w:left w:val="single" w:sz="4" w:space="0" w:color="auto"/>
              <w:bottom w:val="single" w:sz="4" w:space="0" w:color="auto"/>
              <w:right w:val="nil"/>
            </w:tcBorders>
            <w:noWrap/>
            <w:vAlign w:val="center"/>
          </w:tcPr>
          <w:p w14:paraId="4CC92190" w14:textId="77777777" w:rsidR="00B40CEB" w:rsidRPr="00B40CEB" w:rsidRDefault="00B40CEB" w:rsidP="00B40CEB">
            <w:pPr>
              <w:ind w:right="-53"/>
              <w:jc w:val="center"/>
              <w:rPr>
                <w:sz w:val="22"/>
                <w:szCs w:val="22"/>
              </w:rPr>
            </w:pPr>
            <w:r w:rsidRPr="00B40CEB">
              <w:rPr>
                <w:sz w:val="22"/>
                <w:szCs w:val="22"/>
              </w:rPr>
              <w:t>x</w:t>
            </w:r>
          </w:p>
        </w:tc>
        <w:tc>
          <w:tcPr>
            <w:tcW w:w="1134" w:type="dxa"/>
            <w:tcBorders>
              <w:top w:val="nil"/>
              <w:left w:val="single" w:sz="4" w:space="0" w:color="auto"/>
              <w:bottom w:val="single" w:sz="4" w:space="0" w:color="auto"/>
              <w:right w:val="nil"/>
            </w:tcBorders>
            <w:noWrap/>
            <w:vAlign w:val="center"/>
          </w:tcPr>
          <w:p w14:paraId="5B196275" w14:textId="77777777" w:rsidR="00B40CEB" w:rsidRPr="00B40CEB" w:rsidRDefault="00B40CEB" w:rsidP="00B40CEB">
            <w:pPr>
              <w:ind w:right="-53"/>
              <w:jc w:val="center"/>
              <w:rPr>
                <w:sz w:val="22"/>
                <w:szCs w:val="22"/>
              </w:rPr>
            </w:pPr>
            <w:r w:rsidRPr="00B40CEB">
              <w:rPr>
                <w:sz w:val="22"/>
                <w:szCs w:val="22"/>
              </w:rPr>
              <w:t>x</w:t>
            </w:r>
          </w:p>
        </w:tc>
        <w:tc>
          <w:tcPr>
            <w:tcW w:w="851" w:type="dxa"/>
            <w:tcBorders>
              <w:top w:val="nil"/>
              <w:left w:val="single" w:sz="4" w:space="0" w:color="auto"/>
              <w:bottom w:val="single" w:sz="4" w:space="0" w:color="auto"/>
              <w:right w:val="nil"/>
            </w:tcBorders>
            <w:noWrap/>
            <w:vAlign w:val="center"/>
          </w:tcPr>
          <w:p w14:paraId="77E317D7"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nil"/>
              <w:left w:val="single" w:sz="4" w:space="0" w:color="auto"/>
              <w:bottom w:val="single" w:sz="4" w:space="0" w:color="auto"/>
              <w:right w:val="nil"/>
            </w:tcBorders>
            <w:noWrap/>
            <w:vAlign w:val="center"/>
          </w:tcPr>
          <w:p w14:paraId="5E167E2D"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nil"/>
              <w:left w:val="single" w:sz="4" w:space="0" w:color="auto"/>
              <w:bottom w:val="single" w:sz="4" w:space="0" w:color="auto"/>
              <w:right w:val="nil"/>
            </w:tcBorders>
            <w:noWrap/>
            <w:vAlign w:val="center"/>
          </w:tcPr>
          <w:p w14:paraId="1FF373EB"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noWrap/>
            <w:vAlign w:val="center"/>
          </w:tcPr>
          <w:p w14:paraId="59B2C39B"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tcPr>
          <w:p w14:paraId="3A06E4DB"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325B6AD3" w14:textId="77777777" w:rsidTr="00081F7C">
        <w:trPr>
          <w:cantSplit/>
          <w:trHeight w:val="270"/>
        </w:trPr>
        <w:tc>
          <w:tcPr>
            <w:tcW w:w="1559" w:type="dxa"/>
            <w:vMerge/>
            <w:tcBorders>
              <w:left w:val="single" w:sz="4" w:space="0" w:color="auto"/>
              <w:bottom w:val="single" w:sz="4" w:space="0" w:color="auto"/>
              <w:right w:val="single" w:sz="4" w:space="0" w:color="auto"/>
            </w:tcBorders>
            <w:vAlign w:val="center"/>
            <w:hideMark/>
          </w:tcPr>
          <w:p w14:paraId="011D7CE6" w14:textId="77777777" w:rsidR="00B40CEB" w:rsidRPr="00B40CEB" w:rsidRDefault="00B40CEB" w:rsidP="00B40CEB">
            <w:pPr>
              <w:ind w:right="-53"/>
              <w:jc w:val="center"/>
              <w:rPr>
                <w:sz w:val="22"/>
                <w:szCs w:val="22"/>
              </w:rPr>
            </w:pPr>
          </w:p>
        </w:tc>
        <w:tc>
          <w:tcPr>
            <w:tcW w:w="2127" w:type="dxa"/>
            <w:tcBorders>
              <w:top w:val="nil"/>
              <w:left w:val="single" w:sz="4" w:space="0" w:color="auto"/>
              <w:bottom w:val="single" w:sz="4" w:space="0" w:color="000000"/>
              <w:right w:val="single" w:sz="4" w:space="0" w:color="auto"/>
            </w:tcBorders>
            <w:vAlign w:val="center"/>
            <w:hideMark/>
          </w:tcPr>
          <w:p w14:paraId="634D324F" w14:textId="77777777" w:rsidR="00B40CEB" w:rsidRPr="00B40CEB" w:rsidRDefault="00B40CEB" w:rsidP="00B40CEB">
            <w:pPr>
              <w:ind w:right="-53"/>
              <w:jc w:val="center"/>
              <w:rPr>
                <w:sz w:val="22"/>
                <w:szCs w:val="22"/>
              </w:rPr>
            </w:pPr>
            <w:r w:rsidRPr="00B40CEB">
              <w:rPr>
                <w:sz w:val="22"/>
                <w:szCs w:val="22"/>
              </w:rPr>
              <w:t>Ставка за тепловую энергию, руб./Гкал</w:t>
            </w:r>
          </w:p>
        </w:tc>
        <w:tc>
          <w:tcPr>
            <w:tcW w:w="1417" w:type="dxa"/>
            <w:tcBorders>
              <w:top w:val="nil"/>
              <w:left w:val="nil"/>
              <w:bottom w:val="single" w:sz="4" w:space="0" w:color="auto"/>
              <w:right w:val="nil"/>
            </w:tcBorders>
            <w:noWrap/>
            <w:vAlign w:val="center"/>
            <w:hideMark/>
          </w:tcPr>
          <w:p w14:paraId="238FE7BB" w14:textId="77777777" w:rsidR="00B40CEB" w:rsidRPr="00B40CEB" w:rsidRDefault="00B40CEB" w:rsidP="00B40CEB">
            <w:pPr>
              <w:ind w:right="-53"/>
              <w:jc w:val="center"/>
              <w:rPr>
                <w:sz w:val="22"/>
                <w:szCs w:val="22"/>
              </w:rPr>
            </w:pPr>
            <w:r w:rsidRPr="00B40CEB">
              <w:rPr>
                <w:sz w:val="22"/>
                <w:szCs w:val="22"/>
              </w:rPr>
              <w:t>x</w:t>
            </w:r>
          </w:p>
        </w:tc>
        <w:tc>
          <w:tcPr>
            <w:tcW w:w="1134" w:type="dxa"/>
            <w:tcBorders>
              <w:top w:val="nil"/>
              <w:left w:val="single" w:sz="4" w:space="0" w:color="auto"/>
              <w:bottom w:val="single" w:sz="4" w:space="0" w:color="auto"/>
              <w:right w:val="nil"/>
            </w:tcBorders>
            <w:noWrap/>
            <w:vAlign w:val="center"/>
            <w:hideMark/>
          </w:tcPr>
          <w:p w14:paraId="62B9A681" w14:textId="77777777" w:rsidR="00B40CEB" w:rsidRPr="00B40CEB" w:rsidRDefault="00B40CEB" w:rsidP="00B40CEB">
            <w:pPr>
              <w:ind w:right="-53"/>
              <w:jc w:val="center"/>
              <w:rPr>
                <w:sz w:val="22"/>
                <w:szCs w:val="22"/>
              </w:rPr>
            </w:pPr>
            <w:r w:rsidRPr="00B40CEB">
              <w:rPr>
                <w:sz w:val="22"/>
                <w:szCs w:val="22"/>
              </w:rPr>
              <w:t>x</w:t>
            </w:r>
          </w:p>
        </w:tc>
        <w:tc>
          <w:tcPr>
            <w:tcW w:w="851" w:type="dxa"/>
            <w:tcBorders>
              <w:top w:val="nil"/>
              <w:left w:val="single" w:sz="4" w:space="0" w:color="auto"/>
              <w:bottom w:val="single" w:sz="4" w:space="0" w:color="auto"/>
              <w:right w:val="nil"/>
            </w:tcBorders>
            <w:noWrap/>
            <w:vAlign w:val="center"/>
            <w:hideMark/>
          </w:tcPr>
          <w:p w14:paraId="07359E33"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nil"/>
              <w:left w:val="single" w:sz="4" w:space="0" w:color="auto"/>
              <w:bottom w:val="single" w:sz="4" w:space="0" w:color="auto"/>
              <w:right w:val="nil"/>
            </w:tcBorders>
            <w:noWrap/>
            <w:vAlign w:val="center"/>
            <w:hideMark/>
          </w:tcPr>
          <w:p w14:paraId="2F02BD41"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nil"/>
              <w:left w:val="single" w:sz="4" w:space="0" w:color="auto"/>
              <w:bottom w:val="single" w:sz="4" w:space="0" w:color="auto"/>
              <w:right w:val="nil"/>
            </w:tcBorders>
            <w:noWrap/>
            <w:vAlign w:val="center"/>
            <w:hideMark/>
          </w:tcPr>
          <w:p w14:paraId="17233F55"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noWrap/>
            <w:vAlign w:val="center"/>
            <w:hideMark/>
          </w:tcPr>
          <w:p w14:paraId="3E4155C1"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6B839797"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288D3F0E" w14:textId="77777777" w:rsidTr="00081F7C">
        <w:trPr>
          <w:cantSplit/>
          <w:trHeight w:val="270"/>
        </w:trPr>
        <w:tc>
          <w:tcPr>
            <w:tcW w:w="1559" w:type="dxa"/>
            <w:vMerge/>
            <w:tcBorders>
              <w:left w:val="single" w:sz="4" w:space="0" w:color="auto"/>
              <w:bottom w:val="single" w:sz="4" w:space="0" w:color="auto"/>
              <w:right w:val="single" w:sz="4" w:space="0" w:color="auto"/>
            </w:tcBorders>
            <w:vAlign w:val="center"/>
            <w:hideMark/>
          </w:tcPr>
          <w:p w14:paraId="781DFAF0" w14:textId="77777777" w:rsidR="00B40CEB" w:rsidRPr="00B40CEB" w:rsidRDefault="00B40CEB" w:rsidP="00B40CEB">
            <w:pPr>
              <w:ind w:right="-53"/>
              <w:jc w:val="center"/>
              <w:rPr>
                <w:sz w:val="22"/>
                <w:szCs w:val="22"/>
              </w:rPr>
            </w:pPr>
          </w:p>
        </w:tc>
        <w:tc>
          <w:tcPr>
            <w:tcW w:w="2127" w:type="dxa"/>
            <w:tcBorders>
              <w:top w:val="nil"/>
              <w:left w:val="single" w:sz="4" w:space="0" w:color="auto"/>
              <w:bottom w:val="single" w:sz="4" w:space="0" w:color="000000"/>
              <w:right w:val="single" w:sz="4" w:space="0" w:color="auto"/>
            </w:tcBorders>
            <w:vAlign w:val="center"/>
            <w:hideMark/>
          </w:tcPr>
          <w:p w14:paraId="3130C4AC" w14:textId="77777777" w:rsidR="00B40CEB" w:rsidRPr="00B40CEB" w:rsidRDefault="00B40CEB" w:rsidP="00B40CEB">
            <w:pPr>
              <w:ind w:right="-53"/>
              <w:jc w:val="center"/>
              <w:rPr>
                <w:sz w:val="22"/>
                <w:szCs w:val="22"/>
              </w:rPr>
            </w:pPr>
            <w:r w:rsidRPr="00B40CEB">
              <w:rPr>
                <w:sz w:val="22"/>
                <w:szCs w:val="22"/>
              </w:rPr>
              <w:t>Ставка за содержание тепловой мощности, тыс. руб./Гкал/ч в мес.</w:t>
            </w:r>
          </w:p>
        </w:tc>
        <w:tc>
          <w:tcPr>
            <w:tcW w:w="1417" w:type="dxa"/>
            <w:tcBorders>
              <w:top w:val="nil"/>
              <w:left w:val="nil"/>
              <w:bottom w:val="single" w:sz="4" w:space="0" w:color="auto"/>
              <w:right w:val="nil"/>
            </w:tcBorders>
            <w:noWrap/>
            <w:vAlign w:val="center"/>
            <w:hideMark/>
          </w:tcPr>
          <w:p w14:paraId="36F5BB26" w14:textId="77777777" w:rsidR="00B40CEB" w:rsidRPr="00B40CEB" w:rsidRDefault="00B40CEB" w:rsidP="00B40CEB">
            <w:pPr>
              <w:ind w:right="-53"/>
              <w:jc w:val="center"/>
              <w:rPr>
                <w:sz w:val="22"/>
                <w:szCs w:val="22"/>
              </w:rPr>
            </w:pPr>
            <w:r w:rsidRPr="00B40CEB">
              <w:rPr>
                <w:sz w:val="22"/>
                <w:szCs w:val="22"/>
              </w:rPr>
              <w:t>x</w:t>
            </w:r>
          </w:p>
        </w:tc>
        <w:tc>
          <w:tcPr>
            <w:tcW w:w="1134" w:type="dxa"/>
            <w:tcBorders>
              <w:top w:val="nil"/>
              <w:left w:val="single" w:sz="4" w:space="0" w:color="auto"/>
              <w:bottom w:val="single" w:sz="4" w:space="0" w:color="auto"/>
              <w:right w:val="nil"/>
            </w:tcBorders>
            <w:noWrap/>
            <w:vAlign w:val="center"/>
            <w:hideMark/>
          </w:tcPr>
          <w:p w14:paraId="0C197148" w14:textId="77777777" w:rsidR="00B40CEB" w:rsidRPr="00B40CEB" w:rsidRDefault="00B40CEB" w:rsidP="00B40CEB">
            <w:pPr>
              <w:ind w:right="-53"/>
              <w:jc w:val="center"/>
              <w:rPr>
                <w:sz w:val="22"/>
                <w:szCs w:val="22"/>
              </w:rPr>
            </w:pPr>
            <w:r w:rsidRPr="00B40CEB">
              <w:rPr>
                <w:sz w:val="22"/>
                <w:szCs w:val="22"/>
              </w:rPr>
              <w:t>x</w:t>
            </w:r>
          </w:p>
        </w:tc>
        <w:tc>
          <w:tcPr>
            <w:tcW w:w="851" w:type="dxa"/>
            <w:tcBorders>
              <w:top w:val="nil"/>
              <w:left w:val="single" w:sz="4" w:space="0" w:color="auto"/>
              <w:bottom w:val="single" w:sz="4" w:space="0" w:color="auto"/>
              <w:right w:val="nil"/>
            </w:tcBorders>
            <w:noWrap/>
            <w:vAlign w:val="center"/>
            <w:hideMark/>
          </w:tcPr>
          <w:p w14:paraId="471B8DC7"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nil"/>
              <w:left w:val="single" w:sz="4" w:space="0" w:color="auto"/>
              <w:bottom w:val="single" w:sz="4" w:space="0" w:color="auto"/>
              <w:right w:val="nil"/>
            </w:tcBorders>
            <w:noWrap/>
            <w:vAlign w:val="center"/>
            <w:hideMark/>
          </w:tcPr>
          <w:p w14:paraId="071AF518"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nil"/>
              <w:left w:val="single" w:sz="4" w:space="0" w:color="auto"/>
              <w:bottom w:val="single" w:sz="4" w:space="0" w:color="auto"/>
              <w:right w:val="nil"/>
            </w:tcBorders>
            <w:noWrap/>
            <w:vAlign w:val="center"/>
            <w:hideMark/>
          </w:tcPr>
          <w:p w14:paraId="30395F7A"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noWrap/>
            <w:vAlign w:val="center"/>
            <w:hideMark/>
          </w:tcPr>
          <w:p w14:paraId="2410A948"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2E3B0074" w14:textId="77777777" w:rsidR="00B40CEB" w:rsidRPr="00B40CEB" w:rsidRDefault="00B40CEB" w:rsidP="00B40CEB">
            <w:pPr>
              <w:ind w:right="-53"/>
              <w:jc w:val="center"/>
              <w:rPr>
                <w:sz w:val="22"/>
                <w:szCs w:val="22"/>
                <w:lang w:val="en-US"/>
              </w:rPr>
            </w:pPr>
            <w:r w:rsidRPr="00B40CEB">
              <w:rPr>
                <w:sz w:val="22"/>
                <w:szCs w:val="22"/>
                <w:lang w:val="en-US"/>
              </w:rPr>
              <w:t>x</w:t>
            </w:r>
          </w:p>
        </w:tc>
      </w:tr>
    </w:tbl>
    <w:p w14:paraId="4DB8B88D" w14:textId="77777777" w:rsidR="00B40CEB" w:rsidRPr="00B40CEB" w:rsidRDefault="00B40CEB" w:rsidP="00B40CEB"/>
    <w:p w14:paraId="428CE977" w14:textId="77777777" w:rsidR="00B40CEB" w:rsidRPr="00B40CEB" w:rsidRDefault="00B40CEB" w:rsidP="00B40CEB"/>
    <w:p w14:paraId="32E557D1" w14:textId="77777777" w:rsidR="00B40CEB" w:rsidRPr="00B40CEB" w:rsidRDefault="00B40CEB" w:rsidP="00B40CEB"/>
    <w:p w14:paraId="2366C1BF" w14:textId="77777777" w:rsidR="00B40CEB" w:rsidRPr="00B40CEB" w:rsidRDefault="00B40CEB" w:rsidP="00B40CEB"/>
    <w:p w14:paraId="3823878A" w14:textId="77777777" w:rsidR="00B40CEB" w:rsidRPr="00B40CEB" w:rsidRDefault="00B40CEB" w:rsidP="00B40CEB"/>
    <w:p w14:paraId="46139A17" w14:textId="77777777" w:rsidR="00B40CEB" w:rsidRPr="00B40CEB" w:rsidRDefault="00B40CEB" w:rsidP="00B40CEB"/>
    <w:p w14:paraId="790B3FD7" w14:textId="77777777" w:rsidR="00B40CEB" w:rsidRPr="00B40CEB" w:rsidRDefault="00B40CEB" w:rsidP="00B40CEB"/>
    <w:p w14:paraId="3F9D12FE" w14:textId="77777777" w:rsidR="00B40CEB" w:rsidRPr="00B40CEB" w:rsidRDefault="00B40CEB" w:rsidP="00B40CEB">
      <w:pPr>
        <w:sectPr w:rsidR="00B40CEB" w:rsidRPr="00B40CEB" w:rsidSect="00B40CEB">
          <w:headerReference w:type="default" r:id="rId9"/>
          <w:headerReference w:type="first" r:id="rId10"/>
          <w:pgSz w:w="11906" w:h="16838" w:code="9"/>
          <w:pgMar w:top="1418" w:right="567" w:bottom="709" w:left="567" w:header="680" w:footer="709" w:gutter="0"/>
          <w:cols w:space="708"/>
          <w:titlePg/>
          <w:docGrid w:linePitch="360"/>
        </w:sectPr>
      </w:pPr>
    </w:p>
    <w:p w14:paraId="07EE65BB" w14:textId="77777777" w:rsidR="00B40CEB" w:rsidRPr="00B40CEB" w:rsidRDefault="00B40CEB" w:rsidP="00B40CEB"/>
    <w:tbl>
      <w:tblPr>
        <w:tblpPr w:leftFromText="180" w:rightFromText="180" w:vertAnchor="text" w:tblpX="69" w:tblpY="1"/>
        <w:tblOverlap w:val="never"/>
        <w:tblW w:w="10886" w:type="dxa"/>
        <w:tblLayout w:type="fixed"/>
        <w:tblLook w:val="04A0" w:firstRow="1" w:lastRow="0" w:firstColumn="1" w:lastColumn="0" w:noHBand="0" w:noVBand="1"/>
      </w:tblPr>
      <w:tblGrid>
        <w:gridCol w:w="1559"/>
        <w:gridCol w:w="2127"/>
        <w:gridCol w:w="1417"/>
        <w:gridCol w:w="1134"/>
        <w:gridCol w:w="851"/>
        <w:gridCol w:w="850"/>
        <w:gridCol w:w="992"/>
        <w:gridCol w:w="822"/>
        <w:gridCol w:w="1134"/>
      </w:tblGrid>
      <w:tr w:rsidR="00B40CEB" w:rsidRPr="00B40CEB" w14:paraId="3B60906C" w14:textId="77777777" w:rsidTr="00081F7C">
        <w:trPr>
          <w:cantSplit/>
          <w:trHeight w:val="227"/>
        </w:trPr>
        <w:tc>
          <w:tcPr>
            <w:tcW w:w="1559" w:type="dxa"/>
            <w:tcBorders>
              <w:top w:val="single" w:sz="4" w:space="0" w:color="auto"/>
              <w:left w:val="single" w:sz="4" w:space="0" w:color="auto"/>
              <w:bottom w:val="single" w:sz="4" w:space="0" w:color="auto"/>
              <w:right w:val="single" w:sz="4" w:space="0" w:color="auto"/>
            </w:tcBorders>
            <w:vAlign w:val="center"/>
          </w:tcPr>
          <w:p w14:paraId="5FC16709" w14:textId="77777777" w:rsidR="00B40CEB" w:rsidRPr="00B40CEB" w:rsidRDefault="00B40CEB" w:rsidP="00B40CEB">
            <w:pPr>
              <w:ind w:left="-220" w:right="-53"/>
              <w:jc w:val="center"/>
              <w:rPr>
                <w:bCs/>
                <w:color w:val="000000"/>
                <w:kern w:val="32"/>
              </w:rPr>
            </w:pPr>
            <w:r w:rsidRPr="00B40CEB">
              <w:rPr>
                <w:bCs/>
                <w:color w:val="000000"/>
                <w:kern w:val="32"/>
              </w:rPr>
              <w:t>1</w:t>
            </w:r>
          </w:p>
        </w:tc>
        <w:tc>
          <w:tcPr>
            <w:tcW w:w="2127" w:type="dxa"/>
            <w:tcBorders>
              <w:top w:val="single" w:sz="4" w:space="0" w:color="auto"/>
              <w:left w:val="single" w:sz="4" w:space="0" w:color="auto"/>
              <w:bottom w:val="single" w:sz="4" w:space="0" w:color="auto"/>
              <w:right w:val="nil"/>
            </w:tcBorders>
            <w:noWrap/>
            <w:vAlign w:val="center"/>
          </w:tcPr>
          <w:p w14:paraId="199AB5A4" w14:textId="77777777" w:rsidR="00B40CEB" w:rsidRPr="00B40CEB" w:rsidRDefault="00B40CEB" w:rsidP="00B40CEB">
            <w:pPr>
              <w:ind w:right="-53"/>
              <w:jc w:val="center"/>
              <w:rPr>
                <w:sz w:val="22"/>
                <w:szCs w:val="22"/>
              </w:rPr>
            </w:pPr>
            <w:r w:rsidRPr="00B40CEB">
              <w:rPr>
                <w:sz w:val="22"/>
                <w:szCs w:val="22"/>
              </w:rPr>
              <w:t>2</w:t>
            </w:r>
          </w:p>
        </w:tc>
        <w:tc>
          <w:tcPr>
            <w:tcW w:w="1417" w:type="dxa"/>
            <w:tcBorders>
              <w:top w:val="single" w:sz="4" w:space="0" w:color="auto"/>
              <w:left w:val="single" w:sz="4" w:space="0" w:color="auto"/>
              <w:bottom w:val="single" w:sz="4" w:space="0" w:color="auto"/>
              <w:right w:val="nil"/>
            </w:tcBorders>
            <w:noWrap/>
            <w:vAlign w:val="center"/>
          </w:tcPr>
          <w:p w14:paraId="5F37013C" w14:textId="77777777" w:rsidR="00B40CEB" w:rsidRPr="00B40CEB" w:rsidRDefault="00B40CEB" w:rsidP="00B40CEB">
            <w:pPr>
              <w:ind w:right="-53"/>
              <w:jc w:val="center"/>
              <w:rPr>
                <w:sz w:val="22"/>
                <w:szCs w:val="22"/>
              </w:rPr>
            </w:pPr>
            <w:r w:rsidRPr="00B40CEB">
              <w:rPr>
                <w:sz w:val="22"/>
                <w:szCs w:val="22"/>
              </w:rPr>
              <w:t>3</w:t>
            </w:r>
          </w:p>
        </w:tc>
        <w:tc>
          <w:tcPr>
            <w:tcW w:w="1134" w:type="dxa"/>
            <w:tcBorders>
              <w:top w:val="single" w:sz="4" w:space="0" w:color="auto"/>
              <w:left w:val="single" w:sz="4" w:space="0" w:color="auto"/>
              <w:bottom w:val="single" w:sz="4" w:space="0" w:color="auto"/>
              <w:right w:val="nil"/>
            </w:tcBorders>
            <w:noWrap/>
            <w:vAlign w:val="center"/>
          </w:tcPr>
          <w:p w14:paraId="5C373E86" w14:textId="77777777" w:rsidR="00B40CEB" w:rsidRPr="00B40CEB" w:rsidRDefault="00B40CEB" w:rsidP="00B40CEB">
            <w:pPr>
              <w:ind w:right="-53"/>
              <w:jc w:val="center"/>
              <w:rPr>
                <w:sz w:val="22"/>
                <w:szCs w:val="22"/>
              </w:rPr>
            </w:pPr>
            <w:r w:rsidRPr="00B40CEB">
              <w:rPr>
                <w:sz w:val="22"/>
                <w:szCs w:val="22"/>
              </w:rPr>
              <w:t>4</w:t>
            </w:r>
          </w:p>
        </w:tc>
        <w:tc>
          <w:tcPr>
            <w:tcW w:w="851" w:type="dxa"/>
            <w:tcBorders>
              <w:top w:val="single" w:sz="4" w:space="0" w:color="auto"/>
              <w:left w:val="single" w:sz="4" w:space="0" w:color="auto"/>
              <w:bottom w:val="single" w:sz="4" w:space="0" w:color="auto"/>
              <w:right w:val="nil"/>
            </w:tcBorders>
            <w:noWrap/>
            <w:vAlign w:val="center"/>
          </w:tcPr>
          <w:p w14:paraId="4E6691D1" w14:textId="77777777" w:rsidR="00B40CEB" w:rsidRPr="00B40CEB" w:rsidRDefault="00B40CEB" w:rsidP="00B40CEB">
            <w:pPr>
              <w:ind w:right="-53"/>
              <w:jc w:val="center"/>
              <w:rPr>
                <w:sz w:val="22"/>
                <w:szCs w:val="22"/>
              </w:rPr>
            </w:pPr>
            <w:r w:rsidRPr="00B40CEB">
              <w:rPr>
                <w:sz w:val="22"/>
                <w:szCs w:val="22"/>
              </w:rPr>
              <w:t>5</w:t>
            </w:r>
          </w:p>
        </w:tc>
        <w:tc>
          <w:tcPr>
            <w:tcW w:w="850" w:type="dxa"/>
            <w:tcBorders>
              <w:top w:val="single" w:sz="4" w:space="0" w:color="auto"/>
              <w:left w:val="single" w:sz="4" w:space="0" w:color="auto"/>
              <w:bottom w:val="single" w:sz="4" w:space="0" w:color="auto"/>
              <w:right w:val="nil"/>
            </w:tcBorders>
            <w:noWrap/>
            <w:vAlign w:val="center"/>
          </w:tcPr>
          <w:p w14:paraId="4FF4D16C" w14:textId="77777777" w:rsidR="00B40CEB" w:rsidRPr="00B40CEB" w:rsidRDefault="00B40CEB" w:rsidP="00B40CEB">
            <w:pPr>
              <w:ind w:right="-53"/>
              <w:jc w:val="center"/>
              <w:rPr>
                <w:sz w:val="22"/>
                <w:szCs w:val="22"/>
              </w:rPr>
            </w:pPr>
            <w:r w:rsidRPr="00B40CEB">
              <w:rPr>
                <w:sz w:val="22"/>
                <w:szCs w:val="22"/>
              </w:rPr>
              <w:t>6</w:t>
            </w:r>
          </w:p>
        </w:tc>
        <w:tc>
          <w:tcPr>
            <w:tcW w:w="992" w:type="dxa"/>
            <w:tcBorders>
              <w:top w:val="single" w:sz="4" w:space="0" w:color="auto"/>
              <w:left w:val="single" w:sz="4" w:space="0" w:color="auto"/>
              <w:bottom w:val="single" w:sz="4" w:space="0" w:color="auto"/>
              <w:right w:val="nil"/>
            </w:tcBorders>
            <w:noWrap/>
            <w:vAlign w:val="center"/>
          </w:tcPr>
          <w:p w14:paraId="7E12F58C" w14:textId="77777777" w:rsidR="00B40CEB" w:rsidRPr="00B40CEB" w:rsidRDefault="00B40CEB" w:rsidP="00B40CEB">
            <w:pPr>
              <w:ind w:right="-53"/>
              <w:jc w:val="center"/>
              <w:rPr>
                <w:sz w:val="22"/>
                <w:szCs w:val="22"/>
              </w:rPr>
            </w:pPr>
            <w:r w:rsidRPr="00B40CEB">
              <w:rPr>
                <w:sz w:val="22"/>
                <w:szCs w:val="22"/>
              </w:rPr>
              <w:t>7</w:t>
            </w:r>
          </w:p>
        </w:tc>
        <w:tc>
          <w:tcPr>
            <w:tcW w:w="822" w:type="dxa"/>
            <w:tcBorders>
              <w:top w:val="single" w:sz="4" w:space="0" w:color="auto"/>
              <w:left w:val="single" w:sz="4" w:space="0" w:color="auto"/>
              <w:bottom w:val="single" w:sz="4" w:space="0" w:color="auto"/>
              <w:right w:val="nil"/>
            </w:tcBorders>
            <w:noWrap/>
            <w:vAlign w:val="center"/>
          </w:tcPr>
          <w:p w14:paraId="3862E97B" w14:textId="77777777" w:rsidR="00B40CEB" w:rsidRPr="00B40CEB" w:rsidRDefault="00B40CEB" w:rsidP="00B40CEB">
            <w:pPr>
              <w:ind w:right="-53"/>
              <w:jc w:val="center"/>
              <w:rPr>
                <w:sz w:val="22"/>
                <w:szCs w:val="22"/>
              </w:rPr>
            </w:pPr>
            <w:r w:rsidRPr="00B40CEB">
              <w:rPr>
                <w:sz w:val="22"/>
                <w:szCs w:val="22"/>
              </w:rPr>
              <w:t>8</w:t>
            </w:r>
          </w:p>
        </w:tc>
        <w:tc>
          <w:tcPr>
            <w:tcW w:w="1134" w:type="dxa"/>
            <w:tcBorders>
              <w:top w:val="single" w:sz="4" w:space="0" w:color="auto"/>
              <w:left w:val="single" w:sz="4" w:space="0" w:color="auto"/>
              <w:bottom w:val="single" w:sz="4" w:space="0" w:color="auto"/>
              <w:right w:val="single" w:sz="4" w:space="0" w:color="auto"/>
            </w:tcBorders>
            <w:noWrap/>
            <w:vAlign w:val="center"/>
          </w:tcPr>
          <w:p w14:paraId="45A3E3A2" w14:textId="77777777" w:rsidR="00B40CEB" w:rsidRPr="00B40CEB" w:rsidRDefault="00B40CEB" w:rsidP="00B40CEB">
            <w:pPr>
              <w:ind w:right="-53"/>
              <w:jc w:val="center"/>
              <w:rPr>
                <w:sz w:val="22"/>
                <w:szCs w:val="22"/>
              </w:rPr>
            </w:pPr>
            <w:r w:rsidRPr="00B40CEB">
              <w:rPr>
                <w:sz w:val="22"/>
                <w:szCs w:val="22"/>
              </w:rPr>
              <w:t>9</w:t>
            </w:r>
          </w:p>
        </w:tc>
      </w:tr>
      <w:tr w:rsidR="00B40CEB" w:rsidRPr="00B40CEB" w14:paraId="088B1665" w14:textId="77777777" w:rsidTr="00081F7C">
        <w:trPr>
          <w:cantSplit/>
          <w:trHeight w:val="227"/>
        </w:trPr>
        <w:tc>
          <w:tcPr>
            <w:tcW w:w="1559" w:type="dxa"/>
            <w:vMerge w:val="restart"/>
            <w:tcBorders>
              <w:top w:val="single" w:sz="4" w:space="0" w:color="auto"/>
              <w:left w:val="single" w:sz="4" w:space="0" w:color="auto"/>
              <w:right w:val="single" w:sz="4" w:space="0" w:color="auto"/>
            </w:tcBorders>
            <w:vAlign w:val="center"/>
          </w:tcPr>
          <w:p w14:paraId="02915F85" w14:textId="77777777" w:rsidR="00B40CEB" w:rsidRPr="00B40CEB" w:rsidRDefault="00B40CEB" w:rsidP="00B40CEB">
            <w:pPr>
              <w:ind w:right="-53"/>
              <w:jc w:val="center"/>
              <w:rPr>
                <w:sz w:val="22"/>
                <w:szCs w:val="22"/>
              </w:rPr>
            </w:pPr>
          </w:p>
        </w:tc>
        <w:tc>
          <w:tcPr>
            <w:tcW w:w="9327" w:type="dxa"/>
            <w:gridSpan w:val="8"/>
            <w:tcBorders>
              <w:top w:val="single" w:sz="4" w:space="0" w:color="auto"/>
              <w:left w:val="single" w:sz="4" w:space="0" w:color="auto"/>
              <w:bottom w:val="single" w:sz="4" w:space="0" w:color="auto"/>
              <w:right w:val="single" w:sz="4" w:space="0" w:color="auto"/>
            </w:tcBorders>
            <w:noWrap/>
            <w:vAlign w:val="center"/>
          </w:tcPr>
          <w:p w14:paraId="1E0A3474" w14:textId="77777777" w:rsidR="00B40CEB" w:rsidRPr="00B40CEB" w:rsidRDefault="00B40CEB" w:rsidP="00B40CEB">
            <w:pPr>
              <w:ind w:right="-53"/>
              <w:jc w:val="center"/>
              <w:rPr>
                <w:sz w:val="22"/>
                <w:szCs w:val="22"/>
              </w:rPr>
            </w:pPr>
            <w:r w:rsidRPr="00B40CEB">
              <w:rPr>
                <w:sz w:val="22"/>
                <w:szCs w:val="22"/>
              </w:rPr>
              <w:t>Население (тарифы указываются с учетом НДС)*</w:t>
            </w:r>
          </w:p>
        </w:tc>
      </w:tr>
      <w:tr w:rsidR="00B40CEB" w:rsidRPr="00B40CEB" w14:paraId="2C46C8D8" w14:textId="77777777" w:rsidTr="00081F7C">
        <w:trPr>
          <w:cantSplit/>
          <w:trHeight w:val="227"/>
        </w:trPr>
        <w:tc>
          <w:tcPr>
            <w:tcW w:w="1559" w:type="dxa"/>
            <w:vMerge/>
            <w:tcBorders>
              <w:left w:val="single" w:sz="4" w:space="0" w:color="auto"/>
              <w:right w:val="single" w:sz="4" w:space="0" w:color="auto"/>
            </w:tcBorders>
            <w:vAlign w:val="center"/>
          </w:tcPr>
          <w:p w14:paraId="5AE6D969" w14:textId="77777777" w:rsidR="00B40CEB" w:rsidRPr="00B40CEB" w:rsidRDefault="00B40CEB" w:rsidP="00B40CEB">
            <w:pPr>
              <w:ind w:right="-53"/>
              <w:jc w:val="center"/>
              <w:rPr>
                <w:sz w:val="22"/>
                <w:szCs w:val="22"/>
              </w:rPr>
            </w:pPr>
          </w:p>
        </w:tc>
        <w:tc>
          <w:tcPr>
            <w:tcW w:w="2127" w:type="dxa"/>
            <w:vMerge w:val="restart"/>
            <w:tcBorders>
              <w:top w:val="nil"/>
              <w:left w:val="single" w:sz="4" w:space="0" w:color="auto"/>
              <w:right w:val="single" w:sz="4" w:space="0" w:color="auto"/>
            </w:tcBorders>
            <w:noWrap/>
            <w:vAlign w:val="center"/>
          </w:tcPr>
          <w:p w14:paraId="652F7E3D" w14:textId="77777777" w:rsidR="00B40CEB" w:rsidRPr="00B40CEB" w:rsidRDefault="00B40CEB" w:rsidP="00B40CEB">
            <w:pPr>
              <w:ind w:right="-53"/>
              <w:jc w:val="center"/>
              <w:rPr>
                <w:sz w:val="22"/>
                <w:szCs w:val="22"/>
              </w:rPr>
            </w:pPr>
            <w:r w:rsidRPr="00B40CEB">
              <w:rPr>
                <w:sz w:val="22"/>
                <w:szCs w:val="22"/>
              </w:rPr>
              <w:t>Одноставочный, руб./Гкал</w:t>
            </w:r>
          </w:p>
        </w:tc>
        <w:tc>
          <w:tcPr>
            <w:tcW w:w="1417" w:type="dxa"/>
            <w:tcBorders>
              <w:top w:val="single" w:sz="4" w:space="0" w:color="auto"/>
              <w:left w:val="nil"/>
              <w:bottom w:val="single" w:sz="4" w:space="0" w:color="auto"/>
              <w:right w:val="single" w:sz="4" w:space="0" w:color="auto"/>
            </w:tcBorders>
            <w:noWrap/>
          </w:tcPr>
          <w:p w14:paraId="6A0AD5FB" w14:textId="77777777" w:rsidR="00B40CEB" w:rsidRPr="00B40CEB" w:rsidRDefault="00B40CEB" w:rsidP="00B40CEB">
            <w:pPr>
              <w:jc w:val="center"/>
              <w:rPr>
                <w:sz w:val="22"/>
                <w:szCs w:val="22"/>
              </w:rPr>
            </w:pPr>
            <w:r w:rsidRPr="00B40CEB">
              <w:rPr>
                <w:sz w:val="22"/>
                <w:szCs w:val="22"/>
              </w:rPr>
              <w:t>с 01.01.2024</w:t>
            </w:r>
          </w:p>
        </w:tc>
        <w:tc>
          <w:tcPr>
            <w:tcW w:w="1134" w:type="dxa"/>
            <w:tcBorders>
              <w:top w:val="single" w:sz="4" w:space="0" w:color="auto"/>
              <w:left w:val="single" w:sz="4" w:space="0" w:color="auto"/>
              <w:bottom w:val="single" w:sz="4" w:space="0" w:color="auto"/>
              <w:right w:val="single" w:sz="4" w:space="0" w:color="auto"/>
            </w:tcBorders>
            <w:noWrap/>
          </w:tcPr>
          <w:p w14:paraId="3CBFE6A2" w14:textId="77777777" w:rsidR="00B40CEB" w:rsidRPr="00B40CEB" w:rsidRDefault="00B40CEB" w:rsidP="00B40CEB">
            <w:pPr>
              <w:jc w:val="center"/>
              <w:rPr>
                <w:sz w:val="22"/>
                <w:szCs w:val="22"/>
              </w:rPr>
            </w:pPr>
            <w:r w:rsidRPr="00B40CEB">
              <w:rPr>
                <w:sz w:val="22"/>
                <w:szCs w:val="22"/>
              </w:rPr>
              <w:t>2 374,34</w:t>
            </w:r>
          </w:p>
        </w:tc>
        <w:tc>
          <w:tcPr>
            <w:tcW w:w="851" w:type="dxa"/>
            <w:tcBorders>
              <w:top w:val="nil"/>
              <w:left w:val="single" w:sz="4" w:space="0" w:color="auto"/>
              <w:bottom w:val="single" w:sz="4" w:space="0" w:color="auto"/>
              <w:right w:val="nil"/>
            </w:tcBorders>
            <w:noWrap/>
            <w:vAlign w:val="center"/>
          </w:tcPr>
          <w:p w14:paraId="28FFB6A2" w14:textId="77777777" w:rsidR="00B40CEB" w:rsidRPr="00B40CEB" w:rsidRDefault="00B40CEB" w:rsidP="00B40CEB">
            <w:pPr>
              <w:ind w:right="-53"/>
              <w:jc w:val="center"/>
              <w:rPr>
                <w:sz w:val="22"/>
                <w:szCs w:val="22"/>
                <w:lang w:val="en-US"/>
              </w:rPr>
            </w:pPr>
            <w:r w:rsidRPr="00B40CEB">
              <w:rPr>
                <w:sz w:val="22"/>
                <w:szCs w:val="22"/>
                <w:lang w:val="en-US"/>
              </w:rPr>
              <w:t>x</w:t>
            </w:r>
          </w:p>
        </w:tc>
        <w:tc>
          <w:tcPr>
            <w:tcW w:w="850" w:type="dxa"/>
            <w:tcBorders>
              <w:top w:val="nil"/>
              <w:left w:val="single" w:sz="4" w:space="0" w:color="auto"/>
              <w:bottom w:val="single" w:sz="4" w:space="0" w:color="auto"/>
              <w:right w:val="nil"/>
            </w:tcBorders>
            <w:noWrap/>
            <w:vAlign w:val="center"/>
          </w:tcPr>
          <w:p w14:paraId="750E4043"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nil"/>
              <w:left w:val="single" w:sz="4" w:space="0" w:color="auto"/>
              <w:bottom w:val="single" w:sz="4" w:space="0" w:color="auto"/>
              <w:right w:val="nil"/>
            </w:tcBorders>
            <w:noWrap/>
            <w:vAlign w:val="center"/>
          </w:tcPr>
          <w:p w14:paraId="3EC43B42"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noWrap/>
            <w:vAlign w:val="center"/>
          </w:tcPr>
          <w:p w14:paraId="092222A1"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tcPr>
          <w:p w14:paraId="7D97312F"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08B551EA" w14:textId="77777777" w:rsidTr="00081F7C">
        <w:trPr>
          <w:cantSplit/>
          <w:trHeight w:val="227"/>
        </w:trPr>
        <w:tc>
          <w:tcPr>
            <w:tcW w:w="1559" w:type="dxa"/>
            <w:vMerge/>
            <w:tcBorders>
              <w:left w:val="single" w:sz="4" w:space="0" w:color="auto"/>
              <w:right w:val="single" w:sz="4" w:space="0" w:color="auto"/>
            </w:tcBorders>
            <w:vAlign w:val="center"/>
          </w:tcPr>
          <w:p w14:paraId="3293C82F" w14:textId="77777777" w:rsidR="00B40CEB" w:rsidRPr="00B40CEB" w:rsidRDefault="00B40CEB" w:rsidP="00B40CEB">
            <w:pPr>
              <w:ind w:right="-53"/>
              <w:jc w:val="center"/>
              <w:rPr>
                <w:sz w:val="22"/>
                <w:szCs w:val="22"/>
              </w:rPr>
            </w:pPr>
          </w:p>
        </w:tc>
        <w:tc>
          <w:tcPr>
            <w:tcW w:w="2127" w:type="dxa"/>
            <w:vMerge/>
            <w:tcBorders>
              <w:left w:val="single" w:sz="4" w:space="0" w:color="auto"/>
              <w:right w:val="single" w:sz="4" w:space="0" w:color="auto"/>
            </w:tcBorders>
            <w:noWrap/>
            <w:vAlign w:val="center"/>
          </w:tcPr>
          <w:p w14:paraId="6A737203" w14:textId="77777777" w:rsidR="00B40CEB" w:rsidRPr="00B40CEB" w:rsidRDefault="00B40CEB" w:rsidP="00B40CEB">
            <w:pPr>
              <w:ind w:right="-53"/>
              <w:rPr>
                <w:sz w:val="22"/>
                <w:szCs w:val="22"/>
              </w:rPr>
            </w:pPr>
          </w:p>
        </w:tc>
        <w:tc>
          <w:tcPr>
            <w:tcW w:w="1417" w:type="dxa"/>
            <w:tcBorders>
              <w:top w:val="single" w:sz="4" w:space="0" w:color="auto"/>
              <w:left w:val="nil"/>
              <w:bottom w:val="single" w:sz="4" w:space="0" w:color="auto"/>
              <w:right w:val="single" w:sz="4" w:space="0" w:color="auto"/>
            </w:tcBorders>
            <w:noWrap/>
          </w:tcPr>
          <w:p w14:paraId="69E9CD1B" w14:textId="77777777" w:rsidR="00B40CEB" w:rsidRPr="00B40CEB" w:rsidRDefault="00B40CEB" w:rsidP="00B40CEB">
            <w:pPr>
              <w:jc w:val="center"/>
              <w:rPr>
                <w:sz w:val="22"/>
                <w:szCs w:val="22"/>
              </w:rPr>
            </w:pPr>
            <w:r w:rsidRPr="00B40CEB">
              <w:rPr>
                <w:sz w:val="22"/>
                <w:szCs w:val="22"/>
              </w:rPr>
              <w:t>с 01.07.2024</w:t>
            </w:r>
          </w:p>
        </w:tc>
        <w:tc>
          <w:tcPr>
            <w:tcW w:w="1134" w:type="dxa"/>
            <w:tcBorders>
              <w:top w:val="nil"/>
              <w:left w:val="single" w:sz="4" w:space="0" w:color="auto"/>
              <w:bottom w:val="single" w:sz="4" w:space="0" w:color="auto"/>
              <w:right w:val="single" w:sz="4" w:space="0" w:color="auto"/>
            </w:tcBorders>
            <w:noWrap/>
          </w:tcPr>
          <w:p w14:paraId="496E73DA" w14:textId="77777777" w:rsidR="00B40CEB" w:rsidRPr="00B40CEB" w:rsidRDefault="00B40CEB" w:rsidP="00B40CEB">
            <w:pPr>
              <w:jc w:val="center"/>
              <w:rPr>
                <w:sz w:val="22"/>
                <w:szCs w:val="22"/>
              </w:rPr>
            </w:pPr>
            <w:r w:rsidRPr="00B40CEB">
              <w:rPr>
                <w:sz w:val="22"/>
                <w:szCs w:val="22"/>
              </w:rPr>
              <w:t>2 602,28</w:t>
            </w:r>
          </w:p>
        </w:tc>
        <w:tc>
          <w:tcPr>
            <w:tcW w:w="851" w:type="dxa"/>
            <w:tcBorders>
              <w:top w:val="nil"/>
              <w:left w:val="single" w:sz="4" w:space="0" w:color="auto"/>
              <w:bottom w:val="single" w:sz="4" w:space="0" w:color="auto"/>
              <w:right w:val="nil"/>
            </w:tcBorders>
            <w:noWrap/>
            <w:vAlign w:val="center"/>
          </w:tcPr>
          <w:p w14:paraId="2D5F5361" w14:textId="77777777" w:rsidR="00B40CEB" w:rsidRPr="00B40CEB" w:rsidRDefault="00B40CEB" w:rsidP="00B40CEB">
            <w:pPr>
              <w:ind w:right="-53"/>
              <w:jc w:val="center"/>
              <w:rPr>
                <w:sz w:val="22"/>
                <w:szCs w:val="22"/>
                <w:lang w:val="en-US"/>
              </w:rPr>
            </w:pPr>
            <w:r w:rsidRPr="00B40CEB">
              <w:rPr>
                <w:sz w:val="22"/>
                <w:szCs w:val="22"/>
                <w:lang w:val="en-US"/>
              </w:rPr>
              <w:t>x</w:t>
            </w:r>
          </w:p>
        </w:tc>
        <w:tc>
          <w:tcPr>
            <w:tcW w:w="850" w:type="dxa"/>
            <w:tcBorders>
              <w:top w:val="nil"/>
              <w:left w:val="single" w:sz="4" w:space="0" w:color="auto"/>
              <w:bottom w:val="single" w:sz="4" w:space="0" w:color="auto"/>
              <w:right w:val="nil"/>
            </w:tcBorders>
            <w:noWrap/>
            <w:vAlign w:val="center"/>
          </w:tcPr>
          <w:p w14:paraId="3D0E7A45"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nil"/>
              <w:left w:val="single" w:sz="4" w:space="0" w:color="auto"/>
              <w:bottom w:val="single" w:sz="4" w:space="0" w:color="auto"/>
              <w:right w:val="nil"/>
            </w:tcBorders>
            <w:noWrap/>
            <w:vAlign w:val="center"/>
          </w:tcPr>
          <w:p w14:paraId="6F756E39"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noWrap/>
            <w:vAlign w:val="center"/>
          </w:tcPr>
          <w:p w14:paraId="071273A7"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tcPr>
          <w:p w14:paraId="69EB735B"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5351F8C6" w14:textId="77777777" w:rsidTr="00081F7C">
        <w:trPr>
          <w:cantSplit/>
          <w:trHeight w:val="227"/>
        </w:trPr>
        <w:tc>
          <w:tcPr>
            <w:tcW w:w="1559" w:type="dxa"/>
            <w:vMerge/>
            <w:tcBorders>
              <w:left w:val="single" w:sz="4" w:space="0" w:color="auto"/>
              <w:right w:val="single" w:sz="4" w:space="0" w:color="auto"/>
            </w:tcBorders>
            <w:vAlign w:val="center"/>
          </w:tcPr>
          <w:p w14:paraId="2F14280B" w14:textId="77777777" w:rsidR="00B40CEB" w:rsidRPr="00B40CEB" w:rsidRDefault="00B40CEB" w:rsidP="00B40CEB">
            <w:pPr>
              <w:ind w:right="-53"/>
              <w:jc w:val="center"/>
              <w:rPr>
                <w:sz w:val="22"/>
                <w:szCs w:val="22"/>
              </w:rPr>
            </w:pPr>
          </w:p>
        </w:tc>
        <w:tc>
          <w:tcPr>
            <w:tcW w:w="2127" w:type="dxa"/>
            <w:vMerge/>
            <w:tcBorders>
              <w:left w:val="single" w:sz="4" w:space="0" w:color="auto"/>
              <w:right w:val="single" w:sz="4" w:space="0" w:color="auto"/>
            </w:tcBorders>
            <w:noWrap/>
            <w:vAlign w:val="center"/>
          </w:tcPr>
          <w:p w14:paraId="33510404" w14:textId="77777777" w:rsidR="00B40CEB" w:rsidRPr="00B40CEB" w:rsidRDefault="00B40CEB" w:rsidP="00B40CEB">
            <w:pPr>
              <w:ind w:right="-53"/>
              <w:rPr>
                <w:sz w:val="22"/>
                <w:szCs w:val="22"/>
              </w:rPr>
            </w:pPr>
          </w:p>
        </w:tc>
        <w:tc>
          <w:tcPr>
            <w:tcW w:w="1417" w:type="dxa"/>
            <w:tcBorders>
              <w:top w:val="single" w:sz="4" w:space="0" w:color="auto"/>
              <w:left w:val="nil"/>
              <w:bottom w:val="single" w:sz="4" w:space="0" w:color="auto"/>
              <w:right w:val="single" w:sz="4" w:space="0" w:color="auto"/>
            </w:tcBorders>
            <w:noWrap/>
          </w:tcPr>
          <w:p w14:paraId="4613D502" w14:textId="77777777" w:rsidR="00B40CEB" w:rsidRPr="00B40CEB" w:rsidRDefault="00B40CEB" w:rsidP="00B40CEB">
            <w:pPr>
              <w:jc w:val="center"/>
              <w:rPr>
                <w:sz w:val="22"/>
                <w:szCs w:val="22"/>
              </w:rPr>
            </w:pPr>
            <w:r w:rsidRPr="00B40CEB">
              <w:rPr>
                <w:sz w:val="22"/>
                <w:szCs w:val="22"/>
              </w:rPr>
              <w:t>с 01.01.2025</w:t>
            </w:r>
          </w:p>
        </w:tc>
        <w:tc>
          <w:tcPr>
            <w:tcW w:w="1134" w:type="dxa"/>
            <w:tcBorders>
              <w:top w:val="nil"/>
              <w:left w:val="single" w:sz="4" w:space="0" w:color="auto"/>
              <w:bottom w:val="single" w:sz="4" w:space="0" w:color="auto"/>
              <w:right w:val="single" w:sz="4" w:space="0" w:color="auto"/>
            </w:tcBorders>
            <w:noWrap/>
          </w:tcPr>
          <w:p w14:paraId="01DF997A" w14:textId="77777777" w:rsidR="00B40CEB" w:rsidRPr="00B40CEB" w:rsidRDefault="00B40CEB" w:rsidP="00B40CEB">
            <w:pPr>
              <w:jc w:val="center"/>
              <w:rPr>
                <w:sz w:val="22"/>
                <w:szCs w:val="22"/>
              </w:rPr>
            </w:pPr>
            <w:r w:rsidRPr="00B40CEB">
              <w:rPr>
                <w:sz w:val="22"/>
                <w:szCs w:val="22"/>
              </w:rPr>
              <w:t>2 602,28</w:t>
            </w:r>
          </w:p>
        </w:tc>
        <w:tc>
          <w:tcPr>
            <w:tcW w:w="851" w:type="dxa"/>
            <w:tcBorders>
              <w:top w:val="nil"/>
              <w:left w:val="single" w:sz="4" w:space="0" w:color="auto"/>
              <w:bottom w:val="single" w:sz="4" w:space="0" w:color="auto"/>
              <w:right w:val="nil"/>
            </w:tcBorders>
            <w:noWrap/>
            <w:vAlign w:val="center"/>
          </w:tcPr>
          <w:p w14:paraId="7A0F986F" w14:textId="77777777" w:rsidR="00B40CEB" w:rsidRPr="00B40CEB" w:rsidRDefault="00B40CEB" w:rsidP="00B40CEB">
            <w:pPr>
              <w:ind w:right="-53"/>
              <w:jc w:val="center"/>
              <w:rPr>
                <w:sz w:val="22"/>
                <w:szCs w:val="22"/>
                <w:lang w:val="en-US"/>
              </w:rPr>
            </w:pPr>
            <w:r w:rsidRPr="00B40CEB">
              <w:rPr>
                <w:sz w:val="22"/>
                <w:szCs w:val="22"/>
                <w:lang w:val="en-US"/>
              </w:rPr>
              <w:t>x</w:t>
            </w:r>
          </w:p>
        </w:tc>
        <w:tc>
          <w:tcPr>
            <w:tcW w:w="850" w:type="dxa"/>
            <w:tcBorders>
              <w:top w:val="nil"/>
              <w:left w:val="single" w:sz="4" w:space="0" w:color="auto"/>
              <w:bottom w:val="single" w:sz="4" w:space="0" w:color="auto"/>
              <w:right w:val="nil"/>
            </w:tcBorders>
            <w:noWrap/>
            <w:vAlign w:val="center"/>
          </w:tcPr>
          <w:p w14:paraId="4357E698"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nil"/>
              <w:left w:val="single" w:sz="4" w:space="0" w:color="auto"/>
              <w:bottom w:val="single" w:sz="4" w:space="0" w:color="auto"/>
              <w:right w:val="nil"/>
            </w:tcBorders>
            <w:noWrap/>
            <w:vAlign w:val="center"/>
          </w:tcPr>
          <w:p w14:paraId="1E3620F9"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noWrap/>
            <w:vAlign w:val="center"/>
          </w:tcPr>
          <w:p w14:paraId="1D9BBC70"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tcPr>
          <w:p w14:paraId="7A98CF34"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7956A5B0" w14:textId="77777777" w:rsidTr="00081F7C">
        <w:trPr>
          <w:cantSplit/>
          <w:trHeight w:val="227"/>
        </w:trPr>
        <w:tc>
          <w:tcPr>
            <w:tcW w:w="1559" w:type="dxa"/>
            <w:vMerge/>
            <w:tcBorders>
              <w:left w:val="single" w:sz="4" w:space="0" w:color="auto"/>
              <w:right w:val="single" w:sz="4" w:space="0" w:color="auto"/>
            </w:tcBorders>
            <w:vAlign w:val="center"/>
          </w:tcPr>
          <w:p w14:paraId="0AC19994" w14:textId="77777777" w:rsidR="00B40CEB" w:rsidRPr="00B40CEB" w:rsidRDefault="00B40CEB" w:rsidP="00B40CEB">
            <w:pPr>
              <w:ind w:right="-53"/>
              <w:jc w:val="center"/>
              <w:rPr>
                <w:sz w:val="22"/>
                <w:szCs w:val="22"/>
              </w:rPr>
            </w:pPr>
          </w:p>
        </w:tc>
        <w:tc>
          <w:tcPr>
            <w:tcW w:w="2127" w:type="dxa"/>
            <w:vMerge/>
            <w:tcBorders>
              <w:left w:val="single" w:sz="4" w:space="0" w:color="auto"/>
              <w:right w:val="single" w:sz="4" w:space="0" w:color="auto"/>
            </w:tcBorders>
            <w:noWrap/>
            <w:vAlign w:val="center"/>
          </w:tcPr>
          <w:p w14:paraId="402D677B" w14:textId="77777777" w:rsidR="00B40CEB" w:rsidRPr="00B40CEB" w:rsidRDefault="00B40CEB" w:rsidP="00B40CEB">
            <w:pPr>
              <w:ind w:right="-53"/>
              <w:rPr>
                <w:sz w:val="22"/>
                <w:szCs w:val="22"/>
              </w:rPr>
            </w:pPr>
          </w:p>
        </w:tc>
        <w:tc>
          <w:tcPr>
            <w:tcW w:w="1417" w:type="dxa"/>
            <w:tcBorders>
              <w:top w:val="single" w:sz="4" w:space="0" w:color="auto"/>
              <w:left w:val="nil"/>
              <w:bottom w:val="single" w:sz="4" w:space="0" w:color="auto"/>
              <w:right w:val="single" w:sz="4" w:space="0" w:color="auto"/>
            </w:tcBorders>
            <w:noWrap/>
          </w:tcPr>
          <w:p w14:paraId="28E7B3AD" w14:textId="77777777" w:rsidR="00B40CEB" w:rsidRPr="00B40CEB" w:rsidRDefault="00B40CEB" w:rsidP="00B40CEB">
            <w:pPr>
              <w:jc w:val="center"/>
              <w:rPr>
                <w:sz w:val="22"/>
                <w:szCs w:val="22"/>
              </w:rPr>
            </w:pPr>
            <w:r w:rsidRPr="00B40CEB">
              <w:rPr>
                <w:sz w:val="22"/>
                <w:szCs w:val="22"/>
              </w:rPr>
              <w:t>с 01.07.2025</w:t>
            </w:r>
          </w:p>
        </w:tc>
        <w:tc>
          <w:tcPr>
            <w:tcW w:w="1134" w:type="dxa"/>
            <w:tcBorders>
              <w:top w:val="nil"/>
              <w:left w:val="single" w:sz="4" w:space="0" w:color="auto"/>
              <w:bottom w:val="single" w:sz="4" w:space="0" w:color="auto"/>
              <w:right w:val="single" w:sz="4" w:space="0" w:color="auto"/>
            </w:tcBorders>
            <w:noWrap/>
          </w:tcPr>
          <w:p w14:paraId="5BE4AD17" w14:textId="77777777" w:rsidR="00B40CEB" w:rsidRPr="00B40CEB" w:rsidRDefault="00B40CEB" w:rsidP="00B40CEB">
            <w:pPr>
              <w:jc w:val="center"/>
              <w:rPr>
                <w:sz w:val="22"/>
                <w:szCs w:val="22"/>
              </w:rPr>
            </w:pPr>
            <w:r w:rsidRPr="00B40CEB">
              <w:rPr>
                <w:sz w:val="22"/>
                <w:szCs w:val="22"/>
              </w:rPr>
              <w:t>2 998,81</w:t>
            </w:r>
          </w:p>
        </w:tc>
        <w:tc>
          <w:tcPr>
            <w:tcW w:w="851" w:type="dxa"/>
            <w:tcBorders>
              <w:top w:val="nil"/>
              <w:left w:val="single" w:sz="4" w:space="0" w:color="auto"/>
              <w:bottom w:val="single" w:sz="4" w:space="0" w:color="auto"/>
              <w:right w:val="nil"/>
            </w:tcBorders>
            <w:noWrap/>
            <w:vAlign w:val="center"/>
          </w:tcPr>
          <w:p w14:paraId="6ED142DD" w14:textId="77777777" w:rsidR="00B40CEB" w:rsidRPr="00B40CEB" w:rsidRDefault="00B40CEB" w:rsidP="00B40CEB">
            <w:pPr>
              <w:ind w:right="-53"/>
              <w:jc w:val="center"/>
              <w:rPr>
                <w:sz w:val="22"/>
                <w:szCs w:val="22"/>
                <w:lang w:val="en-US"/>
              </w:rPr>
            </w:pPr>
            <w:r w:rsidRPr="00B40CEB">
              <w:rPr>
                <w:sz w:val="22"/>
                <w:szCs w:val="22"/>
                <w:lang w:val="en-US"/>
              </w:rPr>
              <w:t>x</w:t>
            </w:r>
          </w:p>
        </w:tc>
        <w:tc>
          <w:tcPr>
            <w:tcW w:w="850" w:type="dxa"/>
            <w:tcBorders>
              <w:top w:val="nil"/>
              <w:left w:val="single" w:sz="4" w:space="0" w:color="auto"/>
              <w:bottom w:val="single" w:sz="4" w:space="0" w:color="auto"/>
              <w:right w:val="nil"/>
            </w:tcBorders>
            <w:noWrap/>
            <w:vAlign w:val="center"/>
          </w:tcPr>
          <w:p w14:paraId="6CFF0D9F"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nil"/>
              <w:left w:val="single" w:sz="4" w:space="0" w:color="auto"/>
              <w:bottom w:val="single" w:sz="4" w:space="0" w:color="auto"/>
              <w:right w:val="nil"/>
            </w:tcBorders>
            <w:noWrap/>
            <w:vAlign w:val="center"/>
          </w:tcPr>
          <w:p w14:paraId="0FBA77FD"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noWrap/>
            <w:vAlign w:val="center"/>
          </w:tcPr>
          <w:p w14:paraId="7F99D5AF"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tcPr>
          <w:p w14:paraId="4BA7A44B"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5EEE1C03" w14:textId="77777777" w:rsidTr="00081F7C">
        <w:trPr>
          <w:cantSplit/>
          <w:trHeight w:val="227"/>
        </w:trPr>
        <w:tc>
          <w:tcPr>
            <w:tcW w:w="1559" w:type="dxa"/>
            <w:vMerge/>
            <w:tcBorders>
              <w:left w:val="single" w:sz="4" w:space="0" w:color="auto"/>
              <w:right w:val="single" w:sz="4" w:space="0" w:color="auto"/>
            </w:tcBorders>
            <w:vAlign w:val="center"/>
          </w:tcPr>
          <w:p w14:paraId="0C1F45FB" w14:textId="77777777" w:rsidR="00B40CEB" w:rsidRPr="00B40CEB" w:rsidRDefault="00B40CEB" w:rsidP="00B40CEB">
            <w:pPr>
              <w:ind w:right="-53"/>
              <w:jc w:val="center"/>
              <w:rPr>
                <w:sz w:val="22"/>
                <w:szCs w:val="22"/>
              </w:rPr>
            </w:pPr>
          </w:p>
        </w:tc>
        <w:tc>
          <w:tcPr>
            <w:tcW w:w="2127" w:type="dxa"/>
            <w:vMerge/>
            <w:tcBorders>
              <w:left w:val="single" w:sz="4" w:space="0" w:color="auto"/>
              <w:right w:val="single" w:sz="4" w:space="0" w:color="auto"/>
            </w:tcBorders>
            <w:noWrap/>
            <w:vAlign w:val="center"/>
          </w:tcPr>
          <w:p w14:paraId="26CC572C" w14:textId="77777777" w:rsidR="00B40CEB" w:rsidRPr="00B40CEB" w:rsidRDefault="00B40CEB" w:rsidP="00B40CEB">
            <w:pPr>
              <w:ind w:right="-53"/>
              <w:rPr>
                <w:sz w:val="22"/>
                <w:szCs w:val="22"/>
              </w:rPr>
            </w:pPr>
          </w:p>
        </w:tc>
        <w:tc>
          <w:tcPr>
            <w:tcW w:w="1417" w:type="dxa"/>
            <w:tcBorders>
              <w:top w:val="single" w:sz="4" w:space="0" w:color="auto"/>
              <w:left w:val="nil"/>
              <w:bottom w:val="single" w:sz="4" w:space="0" w:color="auto"/>
              <w:right w:val="single" w:sz="4" w:space="0" w:color="auto"/>
            </w:tcBorders>
            <w:noWrap/>
          </w:tcPr>
          <w:p w14:paraId="0838F42D" w14:textId="77777777" w:rsidR="00B40CEB" w:rsidRPr="00B40CEB" w:rsidRDefault="00B40CEB" w:rsidP="00B40CEB">
            <w:pPr>
              <w:jc w:val="center"/>
              <w:rPr>
                <w:sz w:val="22"/>
                <w:szCs w:val="22"/>
              </w:rPr>
            </w:pPr>
            <w:r w:rsidRPr="00B40CEB">
              <w:rPr>
                <w:sz w:val="22"/>
                <w:szCs w:val="22"/>
              </w:rPr>
              <w:t>с 01.01.2026</w:t>
            </w:r>
          </w:p>
        </w:tc>
        <w:tc>
          <w:tcPr>
            <w:tcW w:w="1134" w:type="dxa"/>
            <w:tcBorders>
              <w:top w:val="nil"/>
              <w:left w:val="single" w:sz="4" w:space="0" w:color="auto"/>
              <w:bottom w:val="single" w:sz="4" w:space="0" w:color="auto"/>
              <w:right w:val="single" w:sz="4" w:space="0" w:color="auto"/>
            </w:tcBorders>
            <w:noWrap/>
          </w:tcPr>
          <w:p w14:paraId="0BFC16E0" w14:textId="77777777" w:rsidR="00B40CEB" w:rsidRPr="00B40CEB" w:rsidRDefault="00B40CEB" w:rsidP="00B40CEB">
            <w:pPr>
              <w:jc w:val="center"/>
              <w:rPr>
                <w:sz w:val="22"/>
                <w:szCs w:val="22"/>
              </w:rPr>
            </w:pPr>
            <w:r w:rsidRPr="00B40CEB">
              <w:rPr>
                <w:sz w:val="22"/>
                <w:szCs w:val="22"/>
              </w:rPr>
              <w:t>3 048,79</w:t>
            </w:r>
          </w:p>
        </w:tc>
        <w:tc>
          <w:tcPr>
            <w:tcW w:w="851" w:type="dxa"/>
            <w:tcBorders>
              <w:top w:val="nil"/>
              <w:left w:val="single" w:sz="4" w:space="0" w:color="auto"/>
              <w:bottom w:val="single" w:sz="4" w:space="0" w:color="auto"/>
              <w:right w:val="nil"/>
            </w:tcBorders>
            <w:noWrap/>
            <w:vAlign w:val="center"/>
          </w:tcPr>
          <w:p w14:paraId="61064F83" w14:textId="77777777" w:rsidR="00B40CEB" w:rsidRPr="00B40CEB" w:rsidRDefault="00B40CEB" w:rsidP="00B40CEB">
            <w:pPr>
              <w:ind w:right="-53"/>
              <w:jc w:val="center"/>
              <w:rPr>
                <w:sz w:val="22"/>
                <w:szCs w:val="22"/>
                <w:lang w:val="en-US"/>
              </w:rPr>
            </w:pPr>
            <w:r w:rsidRPr="00B40CEB">
              <w:rPr>
                <w:sz w:val="22"/>
                <w:szCs w:val="22"/>
                <w:lang w:val="en-US"/>
              </w:rPr>
              <w:t>x</w:t>
            </w:r>
          </w:p>
        </w:tc>
        <w:tc>
          <w:tcPr>
            <w:tcW w:w="850" w:type="dxa"/>
            <w:tcBorders>
              <w:top w:val="nil"/>
              <w:left w:val="single" w:sz="4" w:space="0" w:color="auto"/>
              <w:bottom w:val="single" w:sz="4" w:space="0" w:color="auto"/>
              <w:right w:val="nil"/>
            </w:tcBorders>
            <w:noWrap/>
            <w:vAlign w:val="center"/>
          </w:tcPr>
          <w:p w14:paraId="4A254103"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nil"/>
              <w:left w:val="single" w:sz="4" w:space="0" w:color="auto"/>
              <w:bottom w:val="single" w:sz="4" w:space="0" w:color="auto"/>
              <w:right w:val="nil"/>
            </w:tcBorders>
            <w:noWrap/>
            <w:vAlign w:val="center"/>
          </w:tcPr>
          <w:p w14:paraId="123BE390"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noWrap/>
            <w:vAlign w:val="center"/>
          </w:tcPr>
          <w:p w14:paraId="1E95CC21"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tcPr>
          <w:p w14:paraId="73C4C608"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47382379" w14:textId="77777777" w:rsidTr="00081F7C">
        <w:trPr>
          <w:cantSplit/>
          <w:trHeight w:val="227"/>
        </w:trPr>
        <w:tc>
          <w:tcPr>
            <w:tcW w:w="1559" w:type="dxa"/>
            <w:vMerge/>
            <w:tcBorders>
              <w:left w:val="single" w:sz="4" w:space="0" w:color="auto"/>
              <w:right w:val="single" w:sz="4" w:space="0" w:color="auto"/>
            </w:tcBorders>
            <w:vAlign w:val="center"/>
          </w:tcPr>
          <w:p w14:paraId="6FB589B6" w14:textId="77777777" w:rsidR="00B40CEB" w:rsidRPr="00B40CEB" w:rsidRDefault="00B40CEB" w:rsidP="00B40CEB">
            <w:pPr>
              <w:ind w:right="-53"/>
              <w:jc w:val="center"/>
              <w:rPr>
                <w:sz w:val="22"/>
                <w:szCs w:val="22"/>
              </w:rPr>
            </w:pPr>
          </w:p>
        </w:tc>
        <w:tc>
          <w:tcPr>
            <w:tcW w:w="2127" w:type="dxa"/>
            <w:vMerge/>
            <w:tcBorders>
              <w:left w:val="single" w:sz="4" w:space="0" w:color="auto"/>
              <w:right w:val="single" w:sz="4" w:space="0" w:color="auto"/>
            </w:tcBorders>
            <w:noWrap/>
            <w:vAlign w:val="center"/>
          </w:tcPr>
          <w:p w14:paraId="2270F72A" w14:textId="77777777" w:rsidR="00B40CEB" w:rsidRPr="00B40CEB" w:rsidRDefault="00B40CEB" w:rsidP="00B40CEB">
            <w:pPr>
              <w:ind w:right="-53"/>
              <w:rPr>
                <w:sz w:val="22"/>
                <w:szCs w:val="22"/>
              </w:rPr>
            </w:pPr>
          </w:p>
        </w:tc>
        <w:tc>
          <w:tcPr>
            <w:tcW w:w="1417" w:type="dxa"/>
            <w:tcBorders>
              <w:top w:val="single" w:sz="4" w:space="0" w:color="auto"/>
              <w:left w:val="nil"/>
              <w:bottom w:val="single" w:sz="4" w:space="0" w:color="auto"/>
              <w:right w:val="single" w:sz="4" w:space="0" w:color="auto"/>
            </w:tcBorders>
            <w:noWrap/>
          </w:tcPr>
          <w:p w14:paraId="62C6DD66" w14:textId="77777777" w:rsidR="00B40CEB" w:rsidRPr="00B40CEB" w:rsidRDefault="00B40CEB" w:rsidP="00B40CEB">
            <w:pPr>
              <w:jc w:val="center"/>
              <w:rPr>
                <w:sz w:val="22"/>
                <w:szCs w:val="22"/>
              </w:rPr>
            </w:pPr>
            <w:r w:rsidRPr="00B40CEB">
              <w:rPr>
                <w:sz w:val="22"/>
                <w:szCs w:val="22"/>
              </w:rPr>
              <w:t>с 01.10.2026</w:t>
            </w:r>
          </w:p>
        </w:tc>
        <w:tc>
          <w:tcPr>
            <w:tcW w:w="1134" w:type="dxa"/>
            <w:tcBorders>
              <w:top w:val="nil"/>
              <w:left w:val="single" w:sz="4" w:space="0" w:color="auto"/>
              <w:bottom w:val="single" w:sz="4" w:space="0" w:color="auto"/>
              <w:right w:val="single" w:sz="4" w:space="0" w:color="auto"/>
            </w:tcBorders>
            <w:noWrap/>
          </w:tcPr>
          <w:p w14:paraId="0228756A" w14:textId="77777777" w:rsidR="00B40CEB" w:rsidRPr="00B40CEB" w:rsidRDefault="00B40CEB" w:rsidP="00B40CEB">
            <w:pPr>
              <w:jc w:val="center"/>
              <w:rPr>
                <w:sz w:val="22"/>
                <w:szCs w:val="22"/>
              </w:rPr>
            </w:pPr>
            <w:r w:rsidRPr="00B40CEB">
              <w:rPr>
                <w:sz w:val="22"/>
                <w:szCs w:val="22"/>
              </w:rPr>
              <w:t>3 353,65</w:t>
            </w:r>
          </w:p>
        </w:tc>
        <w:tc>
          <w:tcPr>
            <w:tcW w:w="851" w:type="dxa"/>
            <w:tcBorders>
              <w:top w:val="nil"/>
              <w:left w:val="single" w:sz="4" w:space="0" w:color="auto"/>
              <w:bottom w:val="single" w:sz="4" w:space="0" w:color="auto"/>
              <w:right w:val="nil"/>
            </w:tcBorders>
            <w:noWrap/>
            <w:vAlign w:val="center"/>
          </w:tcPr>
          <w:p w14:paraId="652D1170" w14:textId="77777777" w:rsidR="00B40CEB" w:rsidRPr="00B40CEB" w:rsidRDefault="00B40CEB" w:rsidP="00B40CEB">
            <w:pPr>
              <w:ind w:right="-53"/>
              <w:jc w:val="center"/>
              <w:rPr>
                <w:sz w:val="22"/>
                <w:szCs w:val="22"/>
                <w:lang w:val="en-US"/>
              </w:rPr>
            </w:pPr>
            <w:r w:rsidRPr="00B40CEB">
              <w:rPr>
                <w:sz w:val="22"/>
                <w:szCs w:val="22"/>
                <w:lang w:val="en-US"/>
              </w:rPr>
              <w:t>x</w:t>
            </w:r>
          </w:p>
        </w:tc>
        <w:tc>
          <w:tcPr>
            <w:tcW w:w="850" w:type="dxa"/>
            <w:tcBorders>
              <w:top w:val="nil"/>
              <w:left w:val="single" w:sz="4" w:space="0" w:color="auto"/>
              <w:bottom w:val="single" w:sz="4" w:space="0" w:color="auto"/>
              <w:right w:val="nil"/>
            </w:tcBorders>
            <w:noWrap/>
            <w:vAlign w:val="center"/>
          </w:tcPr>
          <w:p w14:paraId="0D02DCCB"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nil"/>
              <w:left w:val="single" w:sz="4" w:space="0" w:color="auto"/>
              <w:bottom w:val="single" w:sz="4" w:space="0" w:color="auto"/>
              <w:right w:val="nil"/>
            </w:tcBorders>
            <w:noWrap/>
            <w:vAlign w:val="center"/>
          </w:tcPr>
          <w:p w14:paraId="41DD1FD4"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noWrap/>
            <w:vAlign w:val="center"/>
          </w:tcPr>
          <w:p w14:paraId="5B1AD7D0"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tcPr>
          <w:p w14:paraId="2FD63190"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0F9FB4E5" w14:textId="77777777" w:rsidTr="00081F7C">
        <w:trPr>
          <w:cantSplit/>
          <w:trHeight w:val="227"/>
        </w:trPr>
        <w:tc>
          <w:tcPr>
            <w:tcW w:w="1559" w:type="dxa"/>
            <w:vMerge/>
            <w:tcBorders>
              <w:left w:val="single" w:sz="4" w:space="0" w:color="auto"/>
              <w:right w:val="single" w:sz="4" w:space="0" w:color="auto"/>
            </w:tcBorders>
            <w:vAlign w:val="center"/>
          </w:tcPr>
          <w:p w14:paraId="4FB5C1B5" w14:textId="77777777" w:rsidR="00B40CEB" w:rsidRPr="00B40CEB" w:rsidRDefault="00B40CEB" w:rsidP="00B40CEB">
            <w:pPr>
              <w:ind w:right="-53"/>
              <w:jc w:val="center"/>
              <w:rPr>
                <w:sz w:val="22"/>
                <w:szCs w:val="22"/>
              </w:rPr>
            </w:pPr>
          </w:p>
        </w:tc>
        <w:tc>
          <w:tcPr>
            <w:tcW w:w="2127" w:type="dxa"/>
            <w:vMerge/>
            <w:tcBorders>
              <w:left w:val="single" w:sz="4" w:space="0" w:color="auto"/>
              <w:right w:val="single" w:sz="4" w:space="0" w:color="auto"/>
            </w:tcBorders>
            <w:noWrap/>
            <w:vAlign w:val="center"/>
          </w:tcPr>
          <w:p w14:paraId="0AD5140D" w14:textId="77777777" w:rsidR="00B40CEB" w:rsidRPr="00B40CEB" w:rsidRDefault="00B40CEB" w:rsidP="00B40CEB">
            <w:pPr>
              <w:ind w:right="-53"/>
              <w:rPr>
                <w:sz w:val="22"/>
                <w:szCs w:val="22"/>
              </w:rPr>
            </w:pPr>
          </w:p>
        </w:tc>
        <w:tc>
          <w:tcPr>
            <w:tcW w:w="1417" w:type="dxa"/>
            <w:tcBorders>
              <w:top w:val="single" w:sz="4" w:space="0" w:color="auto"/>
              <w:left w:val="nil"/>
              <w:bottom w:val="single" w:sz="4" w:space="0" w:color="auto"/>
              <w:right w:val="single" w:sz="4" w:space="0" w:color="auto"/>
            </w:tcBorders>
            <w:noWrap/>
          </w:tcPr>
          <w:p w14:paraId="2B6EDB4A" w14:textId="77777777" w:rsidR="00B40CEB" w:rsidRPr="00B40CEB" w:rsidRDefault="00B40CEB" w:rsidP="00B40CEB">
            <w:pPr>
              <w:jc w:val="center"/>
              <w:rPr>
                <w:sz w:val="22"/>
                <w:szCs w:val="22"/>
              </w:rPr>
            </w:pPr>
            <w:r w:rsidRPr="00B40CEB">
              <w:rPr>
                <w:sz w:val="22"/>
                <w:szCs w:val="22"/>
              </w:rPr>
              <w:t>с 01.01.2027</w:t>
            </w:r>
          </w:p>
        </w:tc>
        <w:tc>
          <w:tcPr>
            <w:tcW w:w="1134" w:type="dxa"/>
            <w:tcBorders>
              <w:top w:val="nil"/>
              <w:left w:val="single" w:sz="4" w:space="0" w:color="auto"/>
              <w:bottom w:val="single" w:sz="4" w:space="0" w:color="auto"/>
              <w:right w:val="single" w:sz="4" w:space="0" w:color="auto"/>
            </w:tcBorders>
            <w:noWrap/>
          </w:tcPr>
          <w:p w14:paraId="56DF71EF" w14:textId="77777777" w:rsidR="00B40CEB" w:rsidRPr="00B40CEB" w:rsidRDefault="00B40CEB" w:rsidP="00B40CEB">
            <w:pPr>
              <w:jc w:val="center"/>
              <w:rPr>
                <w:sz w:val="22"/>
                <w:szCs w:val="22"/>
              </w:rPr>
            </w:pPr>
            <w:r w:rsidRPr="00B40CEB">
              <w:rPr>
                <w:sz w:val="22"/>
                <w:szCs w:val="22"/>
              </w:rPr>
              <w:t>3 276,96</w:t>
            </w:r>
          </w:p>
        </w:tc>
        <w:tc>
          <w:tcPr>
            <w:tcW w:w="851" w:type="dxa"/>
            <w:tcBorders>
              <w:top w:val="nil"/>
              <w:left w:val="single" w:sz="4" w:space="0" w:color="auto"/>
              <w:bottom w:val="single" w:sz="4" w:space="0" w:color="auto"/>
              <w:right w:val="nil"/>
            </w:tcBorders>
            <w:noWrap/>
            <w:vAlign w:val="center"/>
          </w:tcPr>
          <w:p w14:paraId="5522C5AD" w14:textId="77777777" w:rsidR="00B40CEB" w:rsidRPr="00B40CEB" w:rsidRDefault="00B40CEB" w:rsidP="00B40CEB">
            <w:pPr>
              <w:ind w:right="-53"/>
              <w:jc w:val="center"/>
              <w:rPr>
                <w:sz w:val="22"/>
                <w:szCs w:val="22"/>
                <w:lang w:val="en-US"/>
              </w:rPr>
            </w:pPr>
            <w:r w:rsidRPr="00B40CEB">
              <w:rPr>
                <w:sz w:val="22"/>
                <w:szCs w:val="22"/>
                <w:lang w:val="en-US"/>
              </w:rPr>
              <w:t>x</w:t>
            </w:r>
          </w:p>
        </w:tc>
        <w:tc>
          <w:tcPr>
            <w:tcW w:w="850" w:type="dxa"/>
            <w:tcBorders>
              <w:top w:val="nil"/>
              <w:left w:val="single" w:sz="4" w:space="0" w:color="auto"/>
              <w:bottom w:val="single" w:sz="4" w:space="0" w:color="auto"/>
              <w:right w:val="nil"/>
            </w:tcBorders>
            <w:noWrap/>
            <w:vAlign w:val="center"/>
          </w:tcPr>
          <w:p w14:paraId="32064E3F"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nil"/>
              <w:left w:val="single" w:sz="4" w:space="0" w:color="auto"/>
              <w:bottom w:val="single" w:sz="4" w:space="0" w:color="auto"/>
              <w:right w:val="nil"/>
            </w:tcBorders>
            <w:noWrap/>
            <w:vAlign w:val="center"/>
          </w:tcPr>
          <w:p w14:paraId="36F49CE8"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noWrap/>
            <w:vAlign w:val="center"/>
          </w:tcPr>
          <w:p w14:paraId="613437D6"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tcPr>
          <w:p w14:paraId="2B4EF87E"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0FDBAA97" w14:textId="77777777" w:rsidTr="00081F7C">
        <w:trPr>
          <w:cantSplit/>
          <w:trHeight w:val="227"/>
        </w:trPr>
        <w:tc>
          <w:tcPr>
            <w:tcW w:w="1559" w:type="dxa"/>
            <w:vMerge/>
            <w:tcBorders>
              <w:left w:val="single" w:sz="4" w:space="0" w:color="auto"/>
              <w:right w:val="single" w:sz="4" w:space="0" w:color="auto"/>
            </w:tcBorders>
            <w:vAlign w:val="center"/>
          </w:tcPr>
          <w:p w14:paraId="7CEB74BA" w14:textId="77777777" w:rsidR="00B40CEB" w:rsidRPr="00B40CEB" w:rsidRDefault="00B40CEB" w:rsidP="00B40CEB">
            <w:pPr>
              <w:ind w:right="-53"/>
              <w:jc w:val="center"/>
              <w:rPr>
                <w:sz w:val="22"/>
                <w:szCs w:val="22"/>
              </w:rPr>
            </w:pPr>
          </w:p>
        </w:tc>
        <w:tc>
          <w:tcPr>
            <w:tcW w:w="2127" w:type="dxa"/>
            <w:vMerge/>
            <w:tcBorders>
              <w:left w:val="single" w:sz="4" w:space="0" w:color="auto"/>
              <w:right w:val="single" w:sz="4" w:space="0" w:color="auto"/>
            </w:tcBorders>
            <w:noWrap/>
            <w:vAlign w:val="center"/>
          </w:tcPr>
          <w:p w14:paraId="6FEA04F8" w14:textId="77777777" w:rsidR="00B40CEB" w:rsidRPr="00B40CEB" w:rsidRDefault="00B40CEB" w:rsidP="00B40CEB">
            <w:pPr>
              <w:ind w:right="-53"/>
              <w:rPr>
                <w:sz w:val="22"/>
                <w:szCs w:val="22"/>
              </w:rPr>
            </w:pPr>
          </w:p>
        </w:tc>
        <w:tc>
          <w:tcPr>
            <w:tcW w:w="1417" w:type="dxa"/>
            <w:tcBorders>
              <w:top w:val="single" w:sz="4" w:space="0" w:color="auto"/>
              <w:left w:val="nil"/>
              <w:bottom w:val="single" w:sz="4" w:space="0" w:color="auto"/>
              <w:right w:val="single" w:sz="4" w:space="0" w:color="auto"/>
            </w:tcBorders>
            <w:noWrap/>
          </w:tcPr>
          <w:p w14:paraId="7FCD929B" w14:textId="77777777" w:rsidR="00B40CEB" w:rsidRPr="00B40CEB" w:rsidRDefault="00B40CEB" w:rsidP="00B40CEB">
            <w:pPr>
              <w:jc w:val="center"/>
              <w:rPr>
                <w:sz w:val="22"/>
                <w:szCs w:val="22"/>
              </w:rPr>
            </w:pPr>
            <w:r w:rsidRPr="00B40CEB">
              <w:rPr>
                <w:sz w:val="22"/>
                <w:szCs w:val="22"/>
              </w:rPr>
              <w:t>с 01.07.2027</w:t>
            </w:r>
          </w:p>
        </w:tc>
        <w:tc>
          <w:tcPr>
            <w:tcW w:w="1134" w:type="dxa"/>
            <w:tcBorders>
              <w:top w:val="nil"/>
              <w:left w:val="single" w:sz="4" w:space="0" w:color="auto"/>
              <w:bottom w:val="single" w:sz="4" w:space="0" w:color="auto"/>
              <w:right w:val="single" w:sz="4" w:space="0" w:color="auto"/>
            </w:tcBorders>
            <w:noWrap/>
          </w:tcPr>
          <w:p w14:paraId="0C7E2F89" w14:textId="77777777" w:rsidR="00B40CEB" w:rsidRPr="00B40CEB" w:rsidRDefault="00B40CEB" w:rsidP="00B40CEB">
            <w:pPr>
              <w:jc w:val="center"/>
              <w:rPr>
                <w:sz w:val="22"/>
                <w:szCs w:val="22"/>
              </w:rPr>
            </w:pPr>
            <w:r w:rsidRPr="00B40CEB">
              <w:rPr>
                <w:sz w:val="22"/>
                <w:szCs w:val="22"/>
              </w:rPr>
              <w:t>3 679,97</w:t>
            </w:r>
          </w:p>
        </w:tc>
        <w:tc>
          <w:tcPr>
            <w:tcW w:w="851" w:type="dxa"/>
            <w:tcBorders>
              <w:top w:val="nil"/>
              <w:left w:val="single" w:sz="4" w:space="0" w:color="auto"/>
              <w:bottom w:val="single" w:sz="4" w:space="0" w:color="auto"/>
              <w:right w:val="nil"/>
            </w:tcBorders>
            <w:noWrap/>
            <w:vAlign w:val="center"/>
          </w:tcPr>
          <w:p w14:paraId="5FF24B8C" w14:textId="77777777" w:rsidR="00B40CEB" w:rsidRPr="00B40CEB" w:rsidRDefault="00B40CEB" w:rsidP="00B40CEB">
            <w:pPr>
              <w:ind w:right="-53"/>
              <w:jc w:val="center"/>
              <w:rPr>
                <w:sz w:val="22"/>
                <w:szCs w:val="22"/>
                <w:lang w:val="en-US"/>
              </w:rPr>
            </w:pPr>
            <w:r w:rsidRPr="00B40CEB">
              <w:rPr>
                <w:sz w:val="22"/>
                <w:szCs w:val="22"/>
                <w:lang w:val="en-US"/>
              </w:rPr>
              <w:t>x</w:t>
            </w:r>
          </w:p>
        </w:tc>
        <w:tc>
          <w:tcPr>
            <w:tcW w:w="850" w:type="dxa"/>
            <w:tcBorders>
              <w:top w:val="nil"/>
              <w:left w:val="single" w:sz="4" w:space="0" w:color="auto"/>
              <w:bottom w:val="single" w:sz="4" w:space="0" w:color="auto"/>
              <w:right w:val="nil"/>
            </w:tcBorders>
            <w:noWrap/>
            <w:vAlign w:val="center"/>
          </w:tcPr>
          <w:p w14:paraId="6D491D36"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nil"/>
              <w:left w:val="single" w:sz="4" w:space="0" w:color="auto"/>
              <w:bottom w:val="single" w:sz="4" w:space="0" w:color="auto"/>
              <w:right w:val="nil"/>
            </w:tcBorders>
            <w:noWrap/>
            <w:vAlign w:val="center"/>
          </w:tcPr>
          <w:p w14:paraId="28F29B47"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noWrap/>
            <w:vAlign w:val="center"/>
          </w:tcPr>
          <w:p w14:paraId="7E3BB39A"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tcPr>
          <w:p w14:paraId="53661FB8"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366E1F87" w14:textId="77777777" w:rsidTr="00081F7C">
        <w:trPr>
          <w:cantSplit/>
          <w:trHeight w:val="227"/>
        </w:trPr>
        <w:tc>
          <w:tcPr>
            <w:tcW w:w="1559" w:type="dxa"/>
            <w:vMerge/>
            <w:tcBorders>
              <w:left w:val="single" w:sz="4" w:space="0" w:color="auto"/>
              <w:right w:val="single" w:sz="4" w:space="0" w:color="auto"/>
            </w:tcBorders>
            <w:vAlign w:val="center"/>
          </w:tcPr>
          <w:p w14:paraId="792C2709" w14:textId="77777777" w:rsidR="00B40CEB" w:rsidRPr="00B40CEB" w:rsidRDefault="00B40CEB" w:rsidP="00B40CEB">
            <w:pPr>
              <w:ind w:right="-53"/>
              <w:jc w:val="center"/>
              <w:rPr>
                <w:sz w:val="22"/>
                <w:szCs w:val="22"/>
              </w:rPr>
            </w:pPr>
          </w:p>
        </w:tc>
        <w:tc>
          <w:tcPr>
            <w:tcW w:w="2127" w:type="dxa"/>
            <w:vMerge/>
            <w:tcBorders>
              <w:left w:val="single" w:sz="4" w:space="0" w:color="auto"/>
              <w:right w:val="single" w:sz="4" w:space="0" w:color="auto"/>
            </w:tcBorders>
            <w:noWrap/>
            <w:vAlign w:val="center"/>
          </w:tcPr>
          <w:p w14:paraId="2DE28FB6" w14:textId="77777777" w:rsidR="00B40CEB" w:rsidRPr="00B40CEB" w:rsidRDefault="00B40CEB" w:rsidP="00B40CEB">
            <w:pPr>
              <w:ind w:right="-53"/>
              <w:rPr>
                <w:sz w:val="22"/>
                <w:szCs w:val="22"/>
              </w:rPr>
            </w:pPr>
          </w:p>
        </w:tc>
        <w:tc>
          <w:tcPr>
            <w:tcW w:w="1417" w:type="dxa"/>
            <w:tcBorders>
              <w:top w:val="single" w:sz="4" w:space="0" w:color="auto"/>
              <w:left w:val="nil"/>
              <w:bottom w:val="single" w:sz="4" w:space="0" w:color="auto"/>
              <w:right w:val="single" w:sz="4" w:space="0" w:color="auto"/>
            </w:tcBorders>
            <w:noWrap/>
          </w:tcPr>
          <w:p w14:paraId="67B0144E" w14:textId="77777777" w:rsidR="00B40CEB" w:rsidRPr="00B40CEB" w:rsidRDefault="00B40CEB" w:rsidP="00B40CEB">
            <w:pPr>
              <w:jc w:val="center"/>
              <w:rPr>
                <w:sz w:val="22"/>
                <w:szCs w:val="22"/>
              </w:rPr>
            </w:pPr>
            <w:r w:rsidRPr="00B40CEB">
              <w:rPr>
                <w:sz w:val="22"/>
                <w:szCs w:val="22"/>
              </w:rPr>
              <w:t>с 01.01.2028</w:t>
            </w:r>
          </w:p>
        </w:tc>
        <w:tc>
          <w:tcPr>
            <w:tcW w:w="1134" w:type="dxa"/>
            <w:tcBorders>
              <w:top w:val="nil"/>
              <w:left w:val="single" w:sz="4" w:space="0" w:color="auto"/>
              <w:bottom w:val="single" w:sz="4" w:space="0" w:color="auto"/>
              <w:right w:val="single" w:sz="4" w:space="0" w:color="auto"/>
            </w:tcBorders>
            <w:noWrap/>
          </w:tcPr>
          <w:p w14:paraId="6907D058" w14:textId="77777777" w:rsidR="00B40CEB" w:rsidRPr="00B40CEB" w:rsidRDefault="00B40CEB" w:rsidP="00B40CEB">
            <w:pPr>
              <w:jc w:val="center"/>
              <w:rPr>
                <w:sz w:val="22"/>
                <w:szCs w:val="22"/>
              </w:rPr>
            </w:pPr>
            <w:r w:rsidRPr="00B40CEB">
              <w:rPr>
                <w:sz w:val="22"/>
                <w:szCs w:val="22"/>
              </w:rPr>
              <w:t>3 679,97</w:t>
            </w:r>
          </w:p>
        </w:tc>
        <w:tc>
          <w:tcPr>
            <w:tcW w:w="851" w:type="dxa"/>
            <w:tcBorders>
              <w:top w:val="nil"/>
              <w:left w:val="single" w:sz="4" w:space="0" w:color="auto"/>
              <w:bottom w:val="single" w:sz="4" w:space="0" w:color="auto"/>
              <w:right w:val="nil"/>
            </w:tcBorders>
            <w:noWrap/>
            <w:vAlign w:val="center"/>
          </w:tcPr>
          <w:p w14:paraId="6BD0C244" w14:textId="77777777" w:rsidR="00B40CEB" w:rsidRPr="00B40CEB" w:rsidRDefault="00B40CEB" w:rsidP="00B40CEB">
            <w:pPr>
              <w:ind w:right="-53"/>
              <w:jc w:val="center"/>
              <w:rPr>
                <w:sz w:val="22"/>
                <w:szCs w:val="22"/>
                <w:lang w:val="en-US"/>
              </w:rPr>
            </w:pPr>
            <w:r w:rsidRPr="00B40CEB">
              <w:rPr>
                <w:sz w:val="22"/>
                <w:szCs w:val="22"/>
                <w:lang w:val="en-US"/>
              </w:rPr>
              <w:t>x</w:t>
            </w:r>
          </w:p>
        </w:tc>
        <w:tc>
          <w:tcPr>
            <w:tcW w:w="850" w:type="dxa"/>
            <w:tcBorders>
              <w:top w:val="nil"/>
              <w:left w:val="single" w:sz="4" w:space="0" w:color="auto"/>
              <w:bottom w:val="single" w:sz="4" w:space="0" w:color="auto"/>
              <w:right w:val="nil"/>
            </w:tcBorders>
            <w:noWrap/>
            <w:vAlign w:val="center"/>
          </w:tcPr>
          <w:p w14:paraId="42B9A609"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nil"/>
              <w:left w:val="single" w:sz="4" w:space="0" w:color="auto"/>
              <w:bottom w:val="single" w:sz="4" w:space="0" w:color="auto"/>
              <w:right w:val="nil"/>
            </w:tcBorders>
            <w:noWrap/>
            <w:vAlign w:val="center"/>
          </w:tcPr>
          <w:p w14:paraId="67238082"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noWrap/>
            <w:vAlign w:val="center"/>
          </w:tcPr>
          <w:p w14:paraId="5805E1E1"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tcPr>
          <w:p w14:paraId="74B748BB"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59EB7B5D" w14:textId="77777777" w:rsidTr="00081F7C">
        <w:trPr>
          <w:cantSplit/>
          <w:trHeight w:val="227"/>
        </w:trPr>
        <w:tc>
          <w:tcPr>
            <w:tcW w:w="1559" w:type="dxa"/>
            <w:vMerge/>
            <w:tcBorders>
              <w:left w:val="single" w:sz="4" w:space="0" w:color="auto"/>
              <w:right w:val="single" w:sz="4" w:space="0" w:color="auto"/>
            </w:tcBorders>
            <w:vAlign w:val="center"/>
          </w:tcPr>
          <w:p w14:paraId="39BC3F9B" w14:textId="77777777" w:rsidR="00B40CEB" w:rsidRPr="00B40CEB" w:rsidRDefault="00B40CEB" w:rsidP="00B40CEB">
            <w:pPr>
              <w:ind w:right="-53"/>
              <w:jc w:val="center"/>
              <w:rPr>
                <w:sz w:val="22"/>
                <w:szCs w:val="22"/>
              </w:rPr>
            </w:pPr>
          </w:p>
        </w:tc>
        <w:tc>
          <w:tcPr>
            <w:tcW w:w="2127" w:type="dxa"/>
            <w:vMerge/>
            <w:tcBorders>
              <w:left w:val="single" w:sz="4" w:space="0" w:color="auto"/>
              <w:bottom w:val="single" w:sz="4" w:space="0" w:color="000000"/>
              <w:right w:val="single" w:sz="4" w:space="0" w:color="auto"/>
            </w:tcBorders>
            <w:noWrap/>
            <w:vAlign w:val="center"/>
          </w:tcPr>
          <w:p w14:paraId="05E0F4AE" w14:textId="77777777" w:rsidR="00B40CEB" w:rsidRPr="00B40CEB" w:rsidRDefault="00B40CEB" w:rsidP="00B40CEB">
            <w:pPr>
              <w:ind w:right="-53"/>
              <w:rPr>
                <w:sz w:val="22"/>
                <w:szCs w:val="22"/>
              </w:rPr>
            </w:pPr>
          </w:p>
        </w:tc>
        <w:tc>
          <w:tcPr>
            <w:tcW w:w="1417" w:type="dxa"/>
            <w:tcBorders>
              <w:top w:val="single" w:sz="4" w:space="0" w:color="auto"/>
              <w:left w:val="nil"/>
              <w:bottom w:val="single" w:sz="4" w:space="0" w:color="auto"/>
              <w:right w:val="single" w:sz="4" w:space="0" w:color="auto"/>
            </w:tcBorders>
            <w:noWrap/>
          </w:tcPr>
          <w:p w14:paraId="221762BF" w14:textId="77777777" w:rsidR="00B40CEB" w:rsidRPr="00B40CEB" w:rsidRDefault="00B40CEB" w:rsidP="00B40CEB">
            <w:pPr>
              <w:jc w:val="center"/>
              <w:rPr>
                <w:sz w:val="22"/>
                <w:szCs w:val="22"/>
              </w:rPr>
            </w:pPr>
            <w:r w:rsidRPr="00B40CEB">
              <w:rPr>
                <w:sz w:val="22"/>
                <w:szCs w:val="22"/>
              </w:rPr>
              <w:t>с 01.07.2028</w:t>
            </w:r>
          </w:p>
        </w:tc>
        <w:tc>
          <w:tcPr>
            <w:tcW w:w="1134" w:type="dxa"/>
            <w:tcBorders>
              <w:top w:val="nil"/>
              <w:left w:val="single" w:sz="4" w:space="0" w:color="auto"/>
              <w:bottom w:val="single" w:sz="4" w:space="0" w:color="auto"/>
              <w:right w:val="single" w:sz="4" w:space="0" w:color="auto"/>
            </w:tcBorders>
            <w:noWrap/>
          </w:tcPr>
          <w:p w14:paraId="76340151" w14:textId="77777777" w:rsidR="00B40CEB" w:rsidRPr="00B40CEB" w:rsidRDefault="00B40CEB" w:rsidP="00B40CEB">
            <w:pPr>
              <w:jc w:val="center"/>
              <w:rPr>
                <w:sz w:val="22"/>
                <w:szCs w:val="22"/>
              </w:rPr>
            </w:pPr>
            <w:r w:rsidRPr="00B40CEB">
              <w:rPr>
                <w:sz w:val="22"/>
                <w:szCs w:val="22"/>
              </w:rPr>
              <w:t>4 103,34</w:t>
            </w:r>
          </w:p>
        </w:tc>
        <w:tc>
          <w:tcPr>
            <w:tcW w:w="851" w:type="dxa"/>
            <w:tcBorders>
              <w:top w:val="nil"/>
              <w:left w:val="single" w:sz="4" w:space="0" w:color="auto"/>
              <w:bottom w:val="single" w:sz="4" w:space="0" w:color="auto"/>
              <w:right w:val="nil"/>
            </w:tcBorders>
            <w:noWrap/>
            <w:vAlign w:val="center"/>
          </w:tcPr>
          <w:p w14:paraId="442368A7" w14:textId="77777777" w:rsidR="00B40CEB" w:rsidRPr="00B40CEB" w:rsidRDefault="00B40CEB" w:rsidP="00B40CEB">
            <w:pPr>
              <w:ind w:right="-53"/>
              <w:jc w:val="center"/>
              <w:rPr>
                <w:sz w:val="22"/>
                <w:szCs w:val="22"/>
                <w:lang w:val="en-US"/>
              </w:rPr>
            </w:pPr>
            <w:r w:rsidRPr="00B40CEB">
              <w:rPr>
                <w:sz w:val="22"/>
                <w:szCs w:val="22"/>
                <w:lang w:val="en-US"/>
              </w:rPr>
              <w:t>x</w:t>
            </w:r>
          </w:p>
        </w:tc>
        <w:tc>
          <w:tcPr>
            <w:tcW w:w="850" w:type="dxa"/>
            <w:tcBorders>
              <w:top w:val="nil"/>
              <w:left w:val="single" w:sz="4" w:space="0" w:color="auto"/>
              <w:bottom w:val="single" w:sz="4" w:space="0" w:color="auto"/>
              <w:right w:val="nil"/>
            </w:tcBorders>
            <w:noWrap/>
            <w:vAlign w:val="center"/>
          </w:tcPr>
          <w:p w14:paraId="1D729B9F"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nil"/>
              <w:left w:val="single" w:sz="4" w:space="0" w:color="auto"/>
              <w:bottom w:val="single" w:sz="4" w:space="0" w:color="auto"/>
              <w:right w:val="nil"/>
            </w:tcBorders>
            <w:noWrap/>
            <w:vAlign w:val="center"/>
          </w:tcPr>
          <w:p w14:paraId="50C8EB24"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noWrap/>
            <w:vAlign w:val="center"/>
          </w:tcPr>
          <w:p w14:paraId="46F1AFC0"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tcPr>
          <w:p w14:paraId="40F03343"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4D920408" w14:textId="77777777" w:rsidTr="00081F7C">
        <w:trPr>
          <w:cantSplit/>
          <w:trHeight w:val="416"/>
        </w:trPr>
        <w:tc>
          <w:tcPr>
            <w:tcW w:w="1559" w:type="dxa"/>
            <w:vMerge/>
            <w:tcBorders>
              <w:left w:val="single" w:sz="4" w:space="0" w:color="auto"/>
              <w:right w:val="single" w:sz="4" w:space="0" w:color="auto"/>
            </w:tcBorders>
            <w:vAlign w:val="center"/>
            <w:hideMark/>
          </w:tcPr>
          <w:p w14:paraId="39E87973" w14:textId="77777777" w:rsidR="00B40CEB" w:rsidRPr="00B40CEB" w:rsidRDefault="00B40CEB" w:rsidP="00B40CEB">
            <w:pPr>
              <w:ind w:right="-53"/>
              <w:jc w:val="center"/>
              <w:rPr>
                <w:sz w:val="22"/>
                <w:szCs w:val="22"/>
              </w:rPr>
            </w:pPr>
          </w:p>
        </w:tc>
        <w:tc>
          <w:tcPr>
            <w:tcW w:w="2127" w:type="dxa"/>
            <w:tcBorders>
              <w:top w:val="nil"/>
              <w:left w:val="single" w:sz="4" w:space="0" w:color="auto"/>
              <w:bottom w:val="single" w:sz="4" w:space="0" w:color="auto"/>
              <w:right w:val="nil"/>
            </w:tcBorders>
            <w:noWrap/>
            <w:vAlign w:val="center"/>
            <w:hideMark/>
          </w:tcPr>
          <w:p w14:paraId="26880260" w14:textId="77777777" w:rsidR="00B40CEB" w:rsidRPr="00B40CEB" w:rsidRDefault="00B40CEB" w:rsidP="00B40CEB">
            <w:pPr>
              <w:ind w:right="-53"/>
              <w:jc w:val="center"/>
              <w:rPr>
                <w:sz w:val="22"/>
                <w:szCs w:val="22"/>
              </w:rPr>
            </w:pPr>
            <w:r w:rsidRPr="00B40CEB">
              <w:rPr>
                <w:sz w:val="22"/>
                <w:szCs w:val="22"/>
              </w:rPr>
              <w:t>Двухставочный</w:t>
            </w:r>
          </w:p>
        </w:tc>
        <w:tc>
          <w:tcPr>
            <w:tcW w:w="1417" w:type="dxa"/>
            <w:tcBorders>
              <w:top w:val="nil"/>
              <w:left w:val="single" w:sz="4" w:space="0" w:color="auto"/>
              <w:bottom w:val="single" w:sz="4" w:space="0" w:color="auto"/>
              <w:right w:val="nil"/>
            </w:tcBorders>
            <w:noWrap/>
            <w:vAlign w:val="center"/>
            <w:hideMark/>
          </w:tcPr>
          <w:p w14:paraId="4ACFEF4C" w14:textId="77777777" w:rsidR="00B40CEB" w:rsidRPr="00B40CEB" w:rsidRDefault="00B40CEB" w:rsidP="00B40CEB">
            <w:pPr>
              <w:ind w:right="-53"/>
              <w:jc w:val="center"/>
              <w:rPr>
                <w:sz w:val="22"/>
                <w:szCs w:val="22"/>
              </w:rPr>
            </w:pPr>
            <w:r w:rsidRPr="00B40CEB">
              <w:rPr>
                <w:sz w:val="22"/>
                <w:szCs w:val="22"/>
              </w:rPr>
              <w:t>x</w:t>
            </w:r>
          </w:p>
        </w:tc>
        <w:tc>
          <w:tcPr>
            <w:tcW w:w="1134" w:type="dxa"/>
            <w:tcBorders>
              <w:top w:val="nil"/>
              <w:left w:val="single" w:sz="4" w:space="0" w:color="auto"/>
              <w:bottom w:val="single" w:sz="4" w:space="0" w:color="auto"/>
              <w:right w:val="nil"/>
            </w:tcBorders>
            <w:noWrap/>
            <w:vAlign w:val="center"/>
            <w:hideMark/>
          </w:tcPr>
          <w:p w14:paraId="261C08F5" w14:textId="77777777" w:rsidR="00B40CEB" w:rsidRPr="00B40CEB" w:rsidRDefault="00B40CEB" w:rsidP="00B40CEB">
            <w:pPr>
              <w:ind w:right="-53"/>
              <w:jc w:val="center"/>
              <w:rPr>
                <w:sz w:val="22"/>
                <w:szCs w:val="22"/>
              </w:rPr>
            </w:pPr>
            <w:r w:rsidRPr="00B40CEB">
              <w:rPr>
                <w:sz w:val="22"/>
                <w:szCs w:val="22"/>
              </w:rPr>
              <w:t>x</w:t>
            </w:r>
          </w:p>
        </w:tc>
        <w:tc>
          <w:tcPr>
            <w:tcW w:w="851" w:type="dxa"/>
            <w:tcBorders>
              <w:top w:val="nil"/>
              <w:left w:val="single" w:sz="4" w:space="0" w:color="auto"/>
              <w:bottom w:val="single" w:sz="4" w:space="0" w:color="auto"/>
              <w:right w:val="nil"/>
            </w:tcBorders>
            <w:noWrap/>
            <w:vAlign w:val="center"/>
            <w:hideMark/>
          </w:tcPr>
          <w:p w14:paraId="1C906A62"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nil"/>
              <w:left w:val="single" w:sz="4" w:space="0" w:color="auto"/>
              <w:bottom w:val="single" w:sz="4" w:space="0" w:color="auto"/>
              <w:right w:val="nil"/>
            </w:tcBorders>
            <w:noWrap/>
            <w:vAlign w:val="center"/>
            <w:hideMark/>
          </w:tcPr>
          <w:p w14:paraId="6B4E0119"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nil"/>
              <w:left w:val="single" w:sz="4" w:space="0" w:color="auto"/>
              <w:bottom w:val="single" w:sz="4" w:space="0" w:color="auto"/>
              <w:right w:val="nil"/>
            </w:tcBorders>
            <w:noWrap/>
            <w:vAlign w:val="center"/>
            <w:hideMark/>
          </w:tcPr>
          <w:p w14:paraId="2A8D1192"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noWrap/>
            <w:vAlign w:val="center"/>
            <w:hideMark/>
          </w:tcPr>
          <w:p w14:paraId="00E7E0B0"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5AA380D3"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26AE3377" w14:textId="77777777" w:rsidTr="00081F7C">
        <w:trPr>
          <w:cantSplit/>
          <w:trHeight w:val="902"/>
        </w:trPr>
        <w:tc>
          <w:tcPr>
            <w:tcW w:w="1559" w:type="dxa"/>
            <w:vMerge/>
            <w:tcBorders>
              <w:left w:val="single" w:sz="4" w:space="0" w:color="auto"/>
              <w:right w:val="single" w:sz="4" w:space="0" w:color="auto"/>
            </w:tcBorders>
            <w:vAlign w:val="center"/>
            <w:hideMark/>
          </w:tcPr>
          <w:p w14:paraId="75B182FD" w14:textId="77777777" w:rsidR="00B40CEB" w:rsidRPr="00B40CEB" w:rsidRDefault="00B40CEB" w:rsidP="00B40CEB">
            <w:pPr>
              <w:ind w:right="-53"/>
              <w:jc w:val="center"/>
              <w:rPr>
                <w:sz w:val="22"/>
                <w:szCs w:val="22"/>
              </w:rPr>
            </w:pPr>
          </w:p>
        </w:tc>
        <w:tc>
          <w:tcPr>
            <w:tcW w:w="2127" w:type="dxa"/>
            <w:tcBorders>
              <w:top w:val="nil"/>
              <w:left w:val="single" w:sz="4" w:space="0" w:color="auto"/>
              <w:bottom w:val="single" w:sz="4" w:space="0" w:color="000000"/>
              <w:right w:val="single" w:sz="4" w:space="0" w:color="auto"/>
            </w:tcBorders>
            <w:vAlign w:val="center"/>
            <w:hideMark/>
          </w:tcPr>
          <w:p w14:paraId="35FB2D2E" w14:textId="77777777" w:rsidR="00B40CEB" w:rsidRPr="00B40CEB" w:rsidRDefault="00B40CEB" w:rsidP="00B40CEB">
            <w:pPr>
              <w:ind w:right="-53"/>
              <w:jc w:val="center"/>
              <w:rPr>
                <w:sz w:val="22"/>
                <w:szCs w:val="22"/>
              </w:rPr>
            </w:pPr>
            <w:r w:rsidRPr="00B40CEB">
              <w:rPr>
                <w:sz w:val="22"/>
                <w:szCs w:val="22"/>
              </w:rPr>
              <w:t>Ставка за тепловую энергию, руб./Гкал</w:t>
            </w:r>
          </w:p>
        </w:tc>
        <w:tc>
          <w:tcPr>
            <w:tcW w:w="1417" w:type="dxa"/>
            <w:tcBorders>
              <w:top w:val="nil"/>
              <w:left w:val="nil"/>
              <w:bottom w:val="single" w:sz="4" w:space="0" w:color="auto"/>
              <w:right w:val="nil"/>
            </w:tcBorders>
            <w:noWrap/>
            <w:vAlign w:val="center"/>
            <w:hideMark/>
          </w:tcPr>
          <w:p w14:paraId="00010E90" w14:textId="77777777" w:rsidR="00B40CEB" w:rsidRPr="00B40CEB" w:rsidRDefault="00B40CEB" w:rsidP="00B40CEB">
            <w:pPr>
              <w:ind w:right="-53"/>
              <w:jc w:val="center"/>
              <w:rPr>
                <w:sz w:val="22"/>
                <w:szCs w:val="22"/>
              </w:rPr>
            </w:pPr>
            <w:r w:rsidRPr="00B40CEB">
              <w:rPr>
                <w:sz w:val="22"/>
                <w:szCs w:val="22"/>
              </w:rPr>
              <w:t>x</w:t>
            </w:r>
          </w:p>
        </w:tc>
        <w:tc>
          <w:tcPr>
            <w:tcW w:w="1134" w:type="dxa"/>
            <w:tcBorders>
              <w:top w:val="nil"/>
              <w:left w:val="single" w:sz="4" w:space="0" w:color="auto"/>
              <w:bottom w:val="single" w:sz="4" w:space="0" w:color="auto"/>
              <w:right w:val="nil"/>
            </w:tcBorders>
            <w:noWrap/>
            <w:vAlign w:val="center"/>
            <w:hideMark/>
          </w:tcPr>
          <w:p w14:paraId="43985D6A" w14:textId="77777777" w:rsidR="00B40CEB" w:rsidRPr="00B40CEB" w:rsidRDefault="00B40CEB" w:rsidP="00B40CEB">
            <w:pPr>
              <w:ind w:right="-53"/>
              <w:jc w:val="center"/>
              <w:rPr>
                <w:sz w:val="22"/>
                <w:szCs w:val="22"/>
              </w:rPr>
            </w:pPr>
            <w:r w:rsidRPr="00B40CEB">
              <w:rPr>
                <w:sz w:val="22"/>
                <w:szCs w:val="22"/>
              </w:rPr>
              <w:t>x</w:t>
            </w:r>
          </w:p>
        </w:tc>
        <w:tc>
          <w:tcPr>
            <w:tcW w:w="851" w:type="dxa"/>
            <w:tcBorders>
              <w:top w:val="nil"/>
              <w:left w:val="single" w:sz="4" w:space="0" w:color="auto"/>
              <w:bottom w:val="single" w:sz="4" w:space="0" w:color="auto"/>
              <w:right w:val="nil"/>
            </w:tcBorders>
            <w:noWrap/>
            <w:vAlign w:val="center"/>
            <w:hideMark/>
          </w:tcPr>
          <w:p w14:paraId="474480B4"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nil"/>
              <w:left w:val="single" w:sz="4" w:space="0" w:color="auto"/>
              <w:bottom w:val="single" w:sz="4" w:space="0" w:color="auto"/>
              <w:right w:val="nil"/>
            </w:tcBorders>
            <w:noWrap/>
            <w:vAlign w:val="center"/>
            <w:hideMark/>
          </w:tcPr>
          <w:p w14:paraId="2A0A4EE3"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nil"/>
              <w:left w:val="single" w:sz="4" w:space="0" w:color="auto"/>
              <w:bottom w:val="single" w:sz="4" w:space="0" w:color="auto"/>
              <w:right w:val="nil"/>
            </w:tcBorders>
            <w:noWrap/>
            <w:vAlign w:val="center"/>
            <w:hideMark/>
          </w:tcPr>
          <w:p w14:paraId="6881179B"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noWrap/>
            <w:vAlign w:val="center"/>
            <w:hideMark/>
          </w:tcPr>
          <w:p w14:paraId="3B73778A"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57BDC7FE"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7C4FF498" w14:textId="77777777" w:rsidTr="00081F7C">
        <w:trPr>
          <w:cantSplit/>
          <w:trHeight w:val="171"/>
        </w:trPr>
        <w:tc>
          <w:tcPr>
            <w:tcW w:w="1559" w:type="dxa"/>
            <w:vMerge/>
            <w:tcBorders>
              <w:left w:val="single" w:sz="4" w:space="0" w:color="auto"/>
              <w:right w:val="single" w:sz="4" w:space="0" w:color="auto"/>
            </w:tcBorders>
            <w:vAlign w:val="center"/>
            <w:hideMark/>
          </w:tcPr>
          <w:p w14:paraId="03F92E0E" w14:textId="77777777" w:rsidR="00B40CEB" w:rsidRPr="00B40CEB" w:rsidRDefault="00B40CEB" w:rsidP="00B40CEB">
            <w:pPr>
              <w:ind w:right="-53"/>
              <w:jc w:val="center"/>
              <w:rPr>
                <w:sz w:val="22"/>
                <w:szCs w:val="22"/>
              </w:rPr>
            </w:pPr>
          </w:p>
        </w:tc>
        <w:tc>
          <w:tcPr>
            <w:tcW w:w="2127" w:type="dxa"/>
            <w:tcBorders>
              <w:top w:val="nil"/>
              <w:left w:val="single" w:sz="4" w:space="0" w:color="auto"/>
              <w:bottom w:val="single" w:sz="4" w:space="0" w:color="auto"/>
              <w:right w:val="single" w:sz="4" w:space="0" w:color="auto"/>
            </w:tcBorders>
            <w:vAlign w:val="center"/>
            <w:hideMark/>
          </w:tcPr>
          <w:p w14:paraId="0968900D" w14:textId="77777777" w:rsidR="00B40CEB" w:rsidRPr="00B40CEB" w:rsidRDefault="00B40CEB" w:rsidP="00B40CEB">
            <w:pPr>
              <w:ind w:right="-53"/>
              <w:jc w:val="center"/>
              <w:rPr>
                <w:sz w:val="22"/>
                <w:szCs w:val="22"/>
              </w:rPr>
            </w:pPr>
            <w:r w:rsidRPr="00B40CEB">
              <w:rPr>
                <w:sz w:val="22"/>
                <w:szCs w:val="22"/>
              </w:rPr>
              <w:t>Ставка за содержание тепловой мощности, тыс. руб./Гкал/ч в мес.</w:t>
            </w:r>
          </w:p>
        </w:tc>
        <w:tc>
          <w:tcPr>
            <w:tcW w:w="1417" w:type="dxa"/>
            <w:tcBorders>
              <w:top w:val="nil"/>
              <w:left w:val="nil"/>
              <w:bottom w:val="single" w:sz="4" w:space="0" w:color="auto"/>
              <w:right w:val="nil"/>
            </w:tcBorders>
            <w:noWrap/>
            <w:vAlign w:val="center"/>
            <w:hideMark/>
          </w:tcPr>
          <w:p w14:paraId="0B6B08B6" w14:textId="77777777" w:rsidR="00B40CEB" w:rsidRPr="00B40CEB" w:rsidRDefault="00B40CEB" w:rsidP="00B40CEB">
            <w:pPr>
              <w:ind w:right="-53"/>
              <w:jc w:val="center"/>
              <w:rPr>
                <w:sz w:val="22"/>
                <w:szCs w:val="22"/>
              </w:rPr>
            </w:pPr>
            <w:r w:rsidRPr="00B40CEB">
              <w:rPr>
                <w:sz w:val="22"/>
                <w:szCs w:val="22"/>
              </w:rPr>
              <w:t>x</w:t>
            </w:r>
          </w:p>
        </w:tc>
        <w:tc>
          <w:tcPr>
            <w:tcW w:w="1134" w:type="dxa"/>
            <w:tcBorders>
              <w:top w:val="nil"/>
              <w:left w:val="single" w:sz="4" w:space="0" w:color="auto"/>
              <w:bottom w:val="single" w:sz="4" w:space="0" w:color="auto"/>
              <w:right w:val="nil"/>
            </w:tcBorders>
            <w:noWrap/>
            <w:vAlign w:val="center"/>
            <w:hideMark/>
          </w:tcPr>
          <w:p w14:paraId="2439D442" w14:textId="77777777" w:rsidR="00B40CEB" w:rsidRPr="00B40CEB" w:rsidRDefault="00B40CEB" w:rsidP="00B40CEB">
            <w:pPr>
              <w:ind w:right="-53"/>
              <w:jc w:val="center"/>
              <w:rPr>
                <w:sz w:val="22"/>
                <w:szCs w:val="22"/>
              </w:rPr>
            </w:pPr>
            <w:r w:rsidRPr="00B40CEB">
              <w:rPr>
                <w:sz w:val="22"/>
                <w:szCs w:val="22"/>
              </w:rPr>
              <w:t>x</w:t>
            </w:r>
          </w:p>
        </w:tc>
        <w:tc>
          <w:tcPr>
            <w:tcW w:w="851" w:type="dxa"/>
            <w:tcBorders>
              <w:top w:val="nil"/>
              <w:left w:val="single" w:sz="4" w:space="0" w:color="auto"/>
              <w:bottom w:val="single" w:sz="4" w:space="0" w:color="auto"/>
              <w:right w:val="nil"/>
            </w:tcBorders>
            <w:noWrap/>
            <w:vAlign w:val="center"/>
            <w:hideMark/>
          </w:tcPr>
          <w:p w14:paraId="5990ACE9"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nil"/>
              <w:left w:val="single" w:sz="4" w:space="0" w:color="auto"/>
              <w:bottom w:val="single" w:sz="4" w:space="0" w:color="auto"/>
              <w:right w:val="nil"/>
            </w:tcBorders>
            <w:noWrap/>
            <w:vAlign w:val="center"/>
            <w:hideMark/>
          </w:tcPr>
          <w:p w14:paraId="1E4644AF"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nil"/>
              <w:left w:val="single" w:sz="4" w:space="0" w:color="auto"/>
              <w:bottom w:val="single" w:sz="4" w:space="0" w:color="auto"/>
              <w:right w:val="nil"/>
            </w:tcBorders>
            <w:noWrap/>
            <w:vAlign w:val="center"/>
            <w:hideMark/>
          </w:tcPr>
          <w:p w14:paraId="08C59F7B"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noWrap/>
            <w:vAlign w:val="center"/>
            <w:hideMark/>
          </w:tcPr>
          <w:p w14:paraId="2083E41D"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7ED2E960"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73A2F154" w14:textId="77777777" w:rsidTr="00081F7C">
        <w:trPr>
          <w:cantSplit/>
          <w:trHeight w:val="634"/>
        </w:trPr>
        <w:tc>
          <w:tcPr>
            <w:tcW w:w="1559" w:type="dxa"/>
            <w:vMerge/>
            <w:tcBorders>
              <w:left w:val="single" w:sz="4" w:space="0" w:color="auto"/>
              <w:right w:val="single" w:sz="4" w:space="0" w:color="auto"/>
            </w:tcBorders>
            <w:vAlign w:val="center"/>
            <w:hideMark/>
          </w:tcPr>
          <w:p w14:paraId="22675AA4" w14:textId="77777777" w:rsidR="00B40CEB" w:rsidRPr="00B40CEB" w:rsidRDefault="00B40CEB" w:rsidP="00B40CEB">
            <w:pPr>
              <w:ind w:right="-53"/>
              <w:jc w:val="center"/>
              <w:rPr>
                <w:sz w:val="22"/>
                <w:szCs w:val="22"/>
              </w:rPr>
            </w:pPr>
          </w:p>
        </w:tc>
        <w:tc>
          <w:tcPr>
            <w:tcW w:w="9327" w:type="dxa"/>
            <w:gridSpan w:val="8"/>
            <w:tcBorders>
              <w:top w:val="single" w:sz="4" w:space="0" w:color="auto"/>
              <w:left w:val="single" w:sz="4" w:space="0" w:color="auto"/>
              <w:bottom w:val="single" w:sz="4" w:space="0" w:color="auto"/>
              <w:right w:val="single" w:sz="4" w:space="0" w:color="auto"/>
            </w:tcBorders>
            <w:vAlign w:val="center"/>
          </w:tcPr>
          <w:p w14:paraId="720CFCF3" w14:textId="77777777" w:rsidR="00B40CEB" w:rsidRPr="00B40CEB" w:rsidRDefault="00B40CEB" w:rsidP="00B40CEB">
            <w:pPr>
              <w:ind w:right="-53"/>
              <w:jc w:val="center"/>
              <w:rPr>
                <w:sz w:val="22"/>
                <w:szCs w:val="22"/>
              </w:rPr>
            </w:pPr>
            <w:r w:rsidRPr="00B40CEB">
              <w:rPr>
                <w:sz w:val="22"/>
                <w:szCs w:val="22"/>
              </w:rPr>
              <w:t xml:space="preserve">Потребители, подключенные к тепловой сети без дополнительного преобразования </w:t>
            </w:r>
          </w:p>
          <w:p w14:paraId="7750D908" w14:textId="77777777" w:rsidR="00B40CEB" w:rsidRPr="00B40CEB" w:rsidRDefault="00B40CEB" w:rsidP="00B40CEB">
            <w:pPr>
              <w:ind w:right="-53"/>
              <w:jc w:val="center"/>
              <w:rPr>
                <w:sz w:val="22"/>
                <w:szCs w:val="22"/>
              </w:rPr>
            </w:pPr>
            <w:r w:rsidRPr="00B40CEB">
              <w:rPr>
                <w:sz w:val="22"/>
                <w:szCs w:val="22"/>
              </w:rPr>
              <w:t>на тепловых пунктах, эксплуатируемой теплоснабжающей организацией</w:t>
            </w:r>
          </w:p>
        </w:tc>
      </w:tr>
      <w:tr w:rsidR="00B40CEB" w:rsidRPr="00B40CEB" w14:paraId="577975A2" w14:textId="77777777" w:rsidTr="00081F7C">
        <w:trPr>
          <w:cantSplit/>
          <w:trHeight w:val="270"/>
        </w:trPr>
        <w:tc>
          <w:tcPr>
            <w:tcW w:w="1559" w:type="dxa"/>
            <w:vMerge/>
            <w:tcBorders>
              <w:left w:val="single" w:sz="4" w:space="0" w:color="auto"/>
              <w:right w:val="single" w:sz="4" w:space="0" w:color="auto"/>
            </w:tcBorders>
            <w:vAlign w:val="center"/>
          </w:tcPr>
          <w:p w14:paraId="4D11133C" w14:textId="77777777" w:rsidR="00B40CEB" w:rsidRPr="00B40CEB" w:rsidRDefault="00B40CEB" w:rsidP="00B40CEB">
            <w:pPr>
              <w:ind w:right="-53"/>
              <w:rPr>
                <w:sz w:val="22"/>
                <w:szCs w:val="22"/>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231BB80B" w14:textId="77777777" w:rsidR="00B40CEB" w:rsidRPr="00B40CEB" w:rsidRDefault="00B40CEB" w:rsidP="00B40CEB">
            <w:pPr>
              <w:ind w:right="-53"/>
              <w:jc w:val="center"/>
              <w:rPr>
                <w:sz w:val="22"/>
                <w:szCs w:val="22"/>
              </w:rPr>
            </w:pPr>
            <w:r w:rsidRPr="00B40CEB">
              <w:rPr>
                <w:sz w:val="22"/>
                <w:szCs w:val="22"/>
              </w:rPr>
              <w:t>Одноставочный, руб./Гкал</w:t>
            </w:r>
          </w:p>
        </w:tc>
        <w:tc>
          <w:tcPr>
            <w:tcW w:w="1417" w:type="dxa"/>
            <w:tcBorders>
              <w:top w:val="nil"/>
              <w:left w:val="nil"/>
              <w:bottom w:val="single" w:sz="4" w:space="0" w:color="auto"/>
              <w:right w:val="nil"/>
            </w:tcBorders>
            <w:noWrap/>
            <w:vAlign w:val="center"/>
          </w:tcPr>
          <w:p w14:paraId="79705044" w14:textId="77777777" w:rsidR="00B40CEB" w:rsidRPr="00B40CEB" w:rsidRDefault="00B40CEB" w:rsidP="00B40CEB">
            <w:pPr>
              <w:ind w:right="-53"/>
              <w:jc w:val="center"/>
              <w:rPr>
                <w:sz w:val="22"/>
                <w:szCs w:val="22"/>
              </w:rPr>
            </w:pPr>
            <w:r w:rsidRPr="00B40CEB">
              <w:rPr>
                <w:sz w:val="22"/>
                <w:szCs w:val="22"/>
              </w:rPr>
              <w:t>х</w:t>
            </w:r>
          </w:p>
        </w:tc>
        <w:tc>
          <w:tcPr>
            <w:tcW w:w="1134" w:type="dxa"/>
            <w:tcBorders>
              <w:top w:val="nil"/>
              <w:left w:val="single" w:sz="4" w:space="0" w:color="auto"/>
              <w:bottom w:val="single" w:sz="4" w:space="0" w:color="auto"/>
              <w:right w:val="nil"/>
            </w:tcBorders>
            <w:noWrap/>
            <w:vAlign w:val="center"/>
            <w:hideMark/>
          </w:tcPr>
          <w:p w14:paraId="64C42B79" w14:textId="77777777" w:rsidR="00B40CEB" w:rsidRPr="00B40CEB" w:rsidRDefault="00B40CEB" w:rsidP="00B40CEB">
            <w:pPr>
              <w:ind w:right="-53"/>
              <w:jc w:val="center"/>
              <w:rPr>
                <w:sz w:val="22"/>
                <w:szCs w:val="22"/>
              </w:rPr>
            </w:pPr>
            <w:r w:rsidRPr="00B40CEB">
              <w:rPr>
                <w:sz w:val="22"/>
                <w:szCs w:val="22"/>
              </w:rPr>
              <w:t>x</w:t>
            </w:r>
          </w:p>
        </w:tc>
        <w:tc>
          <w:tcPr>
            <w:tcW w:w="851" w:type="dxa"/>
            <w:tcBorders>
              <w:top w:val="nil"/>
              <w:left w:val="single" w:sz="4" w:space="0" w:color="auto"/>
              <w:bottom w:val="single" w:sz="4" w:space="0" w:color="auto"/>
              <w:right w:val="nil"/>
            </w:tcBorders>
            <w:noWrap/>
            <w:vAlign w:val="center"/>
            <w:hideMark/>
          </w:tcPr>
          <w:p w14:paraId="54C4BB04"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nil"/>
              <w:left w:val="single" w:sz="4" w:space="0" w:color="auto"/>
              <w:bottom w:val="single" w:sz="4" w:space="0" w:color="auto"/>
              <w:right w:val="nil"/>
            </w:tcBorders>
            <w:noWrap/>
            <w:vAlign w:val="center"/>
            <w:hideMark/>
          </w:tcPr>
          <w:p w14:paraId="1A475E2C" w14:textId="77777777" w:rsidR="00B40CEB" w:rsidRPr="00B40CEB" w:rsidRDefault="00B40CEB" w:rsidP="00B40CEB">
            <w:pPr>
              <w:ind w:right="-53"/>
              <w:jc w:val="center"/>
              <w:rPr>
                <w:sz w:val="22"/>
                <w:szCs w:val="22"/>
              </w:rPr>
            </w:pPr>
            <w:r w:rsidRPr="00B40CEB">
              <w:rPr>
                <w:sz w:val="22"/>
                <w:szCs w:val="22"/>
              </w:rPr>
              <w:t>x</w:t>
            </w:r>
          </w:p>
        </w:tc>
        <w:tc>
          <w:tcPr>
            <w:tcW w:w="992" w:type="dxa"/>
            <w:tcBorders>
              <w:top w:val="nil"/>
              <w:left w:val="single" w:sz="4" w:space="0" w:color="auto"/>
              <w:bottom w:val="single" w:sz="4" w:space="0" w:color="auto"/>
              <w:right w:val="nil"/>
            </w:tcBorders>
            <w:noWrap/>
            <w:vAlign w:val="center"/>
            <w:hideMark/>
          </w:tcPr>
          <w:p w14:paraId="3EF49008"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noWrap/>
            <w:vAlign w:val="center"/>
            <w:hideMark/>
          </w:tcPr>
          <w:p w14:paraId="474658C6"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70C883E9"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442745BB" w14:textId="77777777" w:rsidTr="00081F7C">
        <w:trPr>
          <w:cantSplit/>
          <w:trHeight w:val="270"/>
        </w:trPr>
        <w:tc>
          <w:tcPr>
            <w:tcW w:w="1559" w:type="dxa"/>
            <w:vMerge/>
            <w:tcBorders>
              <w:left w:val="single" w:sz="4" w:space="0" w:color="auto"/>
              <w:right w:val="single" w:sz="4" w:space="0" w:color="auto"/>
            </w:tcBorders>
            <w:vAlign w:val="center"/>
            <w:hideMark/>
          </w:tcPr>
          <w:p w14:paraId="69A2A895" w14:textId="77777777" w:rsidR="00B40CEB" w:rsidRPr="00B40CEB" w:rsidRDefault="00B40CEB" w:rsidP="00B40CEB">
            <w:pPr>
              <w:ind w:right="-53"/>
              <w:rPr>
                <w:sz w:val="22"/>
                <w:szCs w:val="22"/>
              </w:rPr>
            </w:pPr>
          </w:p>
        </w:tc>
        <w:tc>
          <w:tcPr>
            <w:tcW w:w="2127" w:type="dxa"/>
            <w:tcBorders>
              <w:top w:val="single" w:sz="4" w:space="0" w:color="auto"/>
              <w:left w:val="single" w:sz="4" w:space="0" w:color="auto"/>
              <w:bottom w:val="single" w:sz="4" w:space="0" w:color="auto"/>
              <w:right w:val="nil"/>
            </w:tcBorders>
            <w:noWrap/>
            <w:vAlign w:val="center"/>
            <w:hideMark/>
          </w:tcPr>
          <w:p w14:paraId="202A4914" w14:textId="77777777" w:rsidR="00B40CEB" w:rsidRPr="00B40CEB" w:rsidRDefault="00B40CEB" w:rsidP="00B40CEB">
            <w:pPr>
              <w:ind w:right="-53"/>
              <w:jc w:val="center"/>
              <w:rPr>
                <w:sz w:val="22"/>
                <w:szCs w:val="22"/>
              </w:rPr>
            </w:pPr>
            <w:r w:rsidRPr="00B40CEB">
              <w:rPr>
                <w:sz w:val="22"/>
                <w:szCs w:val="22"/>
              </w:rPr>
              <w:t>Двухставочный</w:t>
            </w:r>
          </w:p>
        </w:tc>
        <w:tc>
          <w:tcPr>
            <w:tcW w:w="1417" w:type="dxa"/>
            <w:tcBorders>
              <w:top w:val="nil"/>
              <w:left w:val="single" w:sz="4" w:space="0" w:color="auto"/>
              <w:bottom w:val="single" w:sz="4" w:space="0" w:color="auto"/>
              <w:right w:val="nil"/>
            </w:tcBorders>
            <w:noWrap/>
            <w:vAlign w:val="center"/>
            <w:hideMark/>
          </w:tcPr>
          <w:p w14:paraId="11423BCA" w14:textId="77777777" w:rsidR="00B40CEB" w:rsidRPr="00B40CEB" w:rsidRDefault="00B40CEB" w:rsidP="00B40CEB">
            <w:pPr>
              <w:ind w:right="-53"/>
              <w:jc w:val="center"/>
              <w:rPr>
                <w:sz w:val="22"/>
                <w:szCs w:val="22"/>
              </w:rPr>
            </w:pPr>
            <w:r w:rsidRPr="00B40CEB">
              <w:rPr>
                <w:sz w:val="22"/>
                <w:szCs w:val="22"/>
              </w:rPr>
              <w:t>x</w:t>
            </w:r>
          </w:p>
        </w:tc>
        <w:tc>
          <w:tcPr>
            <w:tcW w:w="1134" w:type="dxa"/>
            <w:tcBorders>
              <w:top w:val="nil"/>
              <w:left w:val="single" w:sz="4" w:space="0" w:color="auto"/>
              <w:bottom w:val="single" w:sz="4" w:space="0" w:color="auto"/>
              <w:right w:val="nil"/>
            </w:tcBorders>
            <w:noWrap/>
            <w:vAlign w:val="center"/>
            <w:hideMark/>
          </w:tcPr>
          <w:p w14:paraId="34FC7EB6" w14:textId="77777777" w:rsidR="00B40CEB" w:rsidRPr="00B40CEB" w:rsidRDefault="00B40CEB" w:rsidP="00B40CEB">
            <w:pPr>
              <w:ind w:right="-53"/>
              <w:jc w:val="center"/>
              <w:rPr>
                <w:sz w:val="22"/>
                <w:szCs w:val="22"/>
              </w:rPr>
            </w:pPr>
            <w:r w:rsidRPr="00B40CEB">
              <w:rPr>
                <w:sz w:val="22"/>
                <w:szCs w:val="22"/>
              </w:rPr>
              <w:t>x</w:t>
            </w:r>
          </w:p>
        </w:tc>
        <w:tc>
          <w:tcPr>
            <w:tcW w:w="851" w:type="dxa"/>
            <w:tcBorders>
              <w:top w:val="nil"/>
              <w:left w:val="single" w:sz="4" w:space="0" w:color="auto"/>
              <w:bottom w:val="single" w:sz="4" w:space="0" w:color="auto"/>
              <w:right w:val="nil"/>
            </w:tcBorders>
            <w:noWrap/>
            <w:vAlign w:val="center"/>
            <w:hideMark/>
          </w:tcPr>
          <w:p w14:paraId="5595ED26"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nil"/>
              <w:left w:val="single" w:sz="4" w:space="0" w:color="auto"/>
              <w:bottom w:val="single" w:sz="4" w:space="0" w:color="auto"/>
              <w:right w:val="nil"/>
            </w:tcBorders>
            <w:noWrap/>
            <w:vAlign w:val="center"/>
            <w:hideMark/>
          </w:tcPr>
          <w:p w14:paraId="73B7AD42" w14:textId="77777777" w:rsidR="00B40CEB" w:rsidRPr="00B40CEB" w:rsidRDefault="00B40CEB" w:rsidP="00B40CEB">
            <w:pPr>
              <w:ind w:right="-53"/>
              <w:jc w:val="center"/>
              <w:rPr>
                <w:sz w:val="22"/>
                <w:szCs w:val="22"/>
              </w:rPr>
            </w:pPr>
            <w:r w:rsidRPr="00B40CEB">
              <w:rPr>
                <w:sz w:val="22"/>
                <w:szCs w:val="22"/>
              </w:rPr>
              <w:t>x</w:t>
            </w:r>
          </w:p>
        </w:tc>
        <w:tc>
          <w:tcPr>
            <w:tcW w:w="992" w:type="dxa"/>
            <w:tcBorders>
              <w:top w:val="nil"/>
              <w:left w:val="single" w:sz="4" w:space="0" w:color="auto"/>
              <w:bottom w:val="single" w:sz="4" w:space="0" w:color="auto"/>
              <w:right w:val="nil"/>
            </w:tcBorders>
            <w:noWrap/>
            <w:vAlign w:val="center"/>
            <w:hideMark/>
          </w:tcPr>
          <w:p w14:paraId="687EB0BD"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noWrap/>
            <w:vAlign w:val="center"/>
            <w:hideMark/>
          </w:tcPr>
          <w:p w14:paraId="5F4F34ED"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7CAE4202"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0FA7E8FB" w14:textId="77777777" w:rsidTr="00081F7C">
        <w:trPr>
          <w:cantSplit/>
          <w:trHeight w:val="749"/>
        </w:trPr>
        <w:tc>
          <w:tcPr>
            <w:tcW w:w="1559" w:type="dxa"/>
            <w:vMerge/>
            <w:tcBorders>
              <w:left w:val="single" w:sz="4" w:space="0" w:color="auto"/>
              <w:right w:val="single" w:sz="4" w:space="0" w:color="auto"/>
            </w:tcBorders>
            <w:vAlign w:val="center"/>
          </w:tcPr>
          <w:p w14:paraId="31AAEC47" w14:textId="77777777" w:rsidR="00B40CEB" w:rsidRPr="00B40CEB" w:rsidRDefault="00B40CEB" w:rsidP="00B40CEB">
            <w:pPr>
              <w:ind w:right="-53"/>
              <w:rPr>
                <w:sz w:val="22"/>
                <w:szCs w:val="22"/>
              </w:rPr>
            </w:pPr>
          </w:p>
        </w:tc>
        <w:tc>
          <w:tcPr>
            <w:tcW w:w="2127" w:type="dxa"/>
            <w:tcBorders>
              <w:top w:val="single" w:sz="4" w:space="0" w:color="auto"/>
              <w:left w:val="single" w:sz="4" w:space="0" w:color="auto"/>
              <w:bottom w:val="single" w:sz="4" w:space="0" w:color="auto"/>
              <w:right w:val="single" w:sz="4" w:space="0" w:color="auto"/>
            </w:tcBorders>
            <w:vAlign w:val="center"/>
          </w:tcPr>
          <w:p w14:paraId="0537355D" w14:textId="77777777" w:rsidR="00B40CEB" w:rsidRPr="00B40CEB" w:rsidRDefault="00B40CEB" w:rsidP="00B40CEB">
            <w:pPr>
              <w:ind w:right="-53"/>
              <w:jc w:val="center"/>
              <w:rPr>
                <w:sz w:val="22"/>
                <w:szCs w:val="22"/>
              </w:rPr>
            </w:pPr>
            <w:r w:rsidRPr="00B40CEB">
              <w:rPr>
                <w:sz w:val="22"/>
                <w:szCs w:val="22"/>
              </w:rPr>
              <w:t>Ставка за тепловую энергию, руб./Гкал</w:t>
            </w:r>
          </w:p>
        </w:tc>
        <w:tc>
          <w:tcPr>
            <w:tcW w:w="1417" w:type="dxa"/>
            <w:tcBorders>
              <w:top w:val="single" w:sz="4" w:space="0" w:color="auto"/>
              <w:left w:val="nil"/>
              <w:bottom w:val="single" w:sz="4" w:space="0" w:color="auto"/>
              <w:right w:val="nil"/>
            </w:tcBorders>
            <w:noWrap/>
            <w:vAlign w:val="center"/>
          </w:tcPr>
          <w:p w14:paraId="3206F4E5" w14:textId="77777777" w:rsidR="00B40CEB" w:rsidRPr="00B40CEB" w:rsidRDefault="00B40CEB" w:rsidP="00B40CEB">
            <w:pPr>
              <w:ind w:right="-53"/>
              <w:jc w:val="center"/>
              <w:rPr>
                <w:sz w:val="22"/>
                <w:szCs w:val="22"/>
              </w:rPr>
            </w:pPr>
            <w:r w:rsidRPr="00B40CEB">
              <w:rPr>
                <w:sz w:val="22"/>
                <w:szCs w:val="22"/>
              </w:rPr>
              <w:t>x</w:t>
            </w:r>
          </w:p>
        </w:tc>
        <w:tc>
          <w:tcPr>
            <w:tcW w:w="1134" w:type="dxa"/>
            <w:tcBorders>
              <w:top w:val="single" w:sz="4" w:space="0" w:color="auto"/>
              <w:left w:val="single" w:sz="4" w:space="0" w:color="auto"/>
              <w:bottom w:val="single" w:sz="4" w:space="0" w:color="auto"/>
              <w:right w:val="nil"/>
            </w:tcBorders>
            <w:noWrap/>
            <w:vAlign w:val="center"/>
          </w:tcPr>
          <w:p w14:paraId="4FEDD34D" w14:textId="77777777" w:rsidR="00B40CEB" w:rsidRPr="00B40CEB" w:rsidRDefault="00B40CEB" w:rsidP="00B40CEB">
            <w:pPr>
              <w:ind w:right="-53"/>
              <w:jc w:val="center"/>
              <w:rPr>
                <w:sz w:val="22"/>
                <w:szCs w:val="22"/>
              </w:rPr>
            </w:pPr>
            <w:r w:rsidRPr="00B40CEB">
              <w:rPr>
                <w:sz w:val="22"/>
                <w:szCs w:val="22"/>
              </w:rPr>
              <w:t>x</w:t>
            </w:r>
          </w:p>
        </w:tc>
        <w:tc>
          <w:tcPr>
            <w:tcW w:w="851" w:type="dxa"/>
            <w:tcBorders>
              <w:top w:val="single" w:sz="4" w:space="0" w:color="auto"/>
              <w:left w:val="single" w:sz="4" w:space="0" w:color="auto"/>
              <w:bottom w:val="single" w:sz="4" w:space="0" w:color="auto"/>
              <w:right w:val="nil"/>
            </w:tcBorders>
            <w:noWrap/>
            <w:vAlign w:val="center"/>
          </w:tcPr>
          <w:p w14:paraId="71D01034"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single" w:sz="4" w:space="0" w:color="auto"/>
              <w:left w:val="single" w:sz="4" w:space="0" w:color="auto"/>
              <w:bottom w:val="single" w:sz="4" w:space="0" w:color="auto"/>
              <w:right w:val="nil"/>
            </w:tcBorders>
            <w:noWrap/>
            <w:vAlign w:val="center"/>
          </w:tcPr>
          <w:p w14:paraId="560A95EC" w14:textId="77777777" w:rsidR="00B40CEB" w:rsidRPr="00B40CEB" w:rsidRDefault="00B40CEB" w:rsidP="00B40CEB">
            <w:pPr>
              <w:ind w:right="-53"/>
              <w:jc w:val="center"/>
              <w:rPr>
                <w:sz w:val="22"/>
                <w:szCs w:val="22"/>
              </w:rPr>
            </w:pPr>
            <w:r w:rsidRPr="00B40CEB">
              <w:rPr>
                <w:sz w:val="22"/>
                <w:szCs w:val="22"/>
                <w:lang w:val="en-US"/>
              </w:rPr>
              <w:t>x</w:t>
            </w:r>
          </w:p>
        </w:tc>
        <w:tc>
          <w:tcPr>
            <w:tcW w:w="992" w:type="dxa"/>
            <w:tcBorders>
              <w:top w:val="single" w:sz="4" w:space="0" w:color="auto"/>
              <w:left w:val="single" w:sz="4" w:space="0" w:color="auto"/>
              <w:bottom w:val="single" w:sz="4" w:space="0" w:color="auto"/>
              <w:right w:val="nil"/>
            </w:tcBorders>
            <w:noWrap/>
            <w:vAlign w:val="center"/>
          </w:tcPr>
          <w:p w14:paraId="6F266276" w14:textId="77777777" w:rsidR="00B40CEB" w:rsidRPr="00B40CEB" w:rsidRDefault="00B40CEB" w:rsidP="00B40CEB">
            <w:pPr>
              <w:ind w:right="-53"/>
              <w:jc w:val="center"/>
              <w:rPr>
                <w:sz w:val="22"/>
                <w:szCs w:val="22"/>
              </w:rPr>
            </w:pPr>
            <w:r w:rsidRPr="00B40CEB">
              <w:rPr>
                <w:sz w:val="22"/>
                <w:szCs w:val="22"/>
                <w:lang w:val="en-US"/>
              </w:rPr>
              <w:t>x</w:t>
            </w:r>
          </w:p>
        </w:tc>
        <w:tc>
          <w:tcPr>
            <w:tcW w:w="822" w:type="dxa"/>
            <w:tcBorders>
              <w:top w:val="single" w:sz="4" w:space="0" w:color="auto"/>
              <w:left w:val="single" w:sz="4" w:space="0" w:color="auto"/>
              <w:bottom w:val="single" w:sz="4" w:space="0" w:color="auto"/>
              <w:right w:val="nil"/>
            </w:tcBorders>
            <w:noWrap/>
            <w:vAlign w:val="center"/>
          </w:tcPr>
          <w:p w14:paraId="2E9C4001" w14:textId="77777777" w:rsidR="00B40CEB" w:rsidRPr="00B40CEB" w:rsidRDefault="00B40CEB" w:rsidP="00B40CEB">
            <w:pPr>
              <w:ind w:right="-53"/>
              <w:jc w:val="center"/>
              <w:rPr>
                <w:sz w:val="22"/>
                <w:szCs w:val="22"/>
              </w:rPr>
            </w:pPr>
            <w:r w:rsidRPr="00B40CEB">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noWrap/>
            <w:vAlign w:val="center"/>
          </w:tcPr>
          <w:p w14:paraId="3B503903" w14:textId="77777777" w:rsidR="00B40CEB" w:rsidRPr="00B40CEB" w:rsidRDefault="00B40CEB" w:rsidP="00B40CEB">
            <w:pPr>
              <w:ind w:right="-53"/>
              <w:jc w:val="center"/>
              <w:rPr>
                <w:sz w:val="22"/>
                <w:szCs w:val="22"/>
              </w:rPr>
            </w:pPr>
            <w:r w:rsidRPr="00B40CEB">
              <w:rPr>
                <w:sz w:val="22"/>
                <w:szCs w:val="22"/>
                <w:lang w:val="en-US"/>
              </w:rPr>
              <w:t>x</w:t>
            </w:r>
          </w:p>
        </w:tc>
      </w:tr>
      <w:tr w:rsidR="00B40CEB" w:rsidRPr="00B40CEB" w14:paraId="0BEBF827" w14:textId="77777777" w:rsidTr="00081F7C">
        <w:trPr>
          <w:cantSplit/>
          <w:trHeight w:val="270"/>
        </w:trPr>
        <w:tc>
          <w:tcPr>
            <w:tcW w:w="1559" w:type="dxa"/>
            <w:tcBorders>
              <w:left w:val="single" w:sz="4" w:space="0" w:color="auto"/>
              <w:right w:val="single" w:sz="4" w:space="0" w:color="auto"/>
            </w:tcBorders>
            <w:vAlign w:val="center"/>
            <w:hideMark/>
          </w:tcPr>
          <w:p w14:paraId="37A1A433" w14:textId="77777777" w:rsidR="00B40CEB" w:rsidRPr="00B40CEB" w:rsidRDefault="00B40CEB" w:rsidP="00B40CEB">
            <w:pPr>
              <w:ind w:right="-53"/>
              <w:jc w:val="center"/>
              <w:rPr>
                <w:sz w:val="22"/>
                <w:szCs w:val="22"/>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4F250926" w14:textId="77777777" w:rsidR="00B40CEB" w:rsidRPr="00B40CEB" w:rsidRDefault="00B40CEB" w:rsidP="00B40CEB">
            <w:pPr>
              <w:ind w:right="-53"/>
              <w:jc w:val="center"/>
              <w:rPr>
                <w:sz w:val="22"/>
                <w:szCs w:val="22"/>
              </w:rPr>
            </w:pPr>
            <w:r w:rsidRPr="00B40CEB">
              <w:rPr>
                <w:sz w:val="22"/>
                <w:szCs w:val="22"/>
              </w:rPr>
              <w:t>Ставка за содержание тепловой мощности, тыс. руб./Гкал/ч в мес.</w:t>
            </w:r>
          </w:p>
        </w:tc>
        <w:tc>
          <w:tcPr>
            <w:tcW w:w="1417" w:type="dxa"/>
            <w:tcBorders>
              <w:top w:val="single" w:sz="4" w:space="0" w:color="auto"/>
              <w:left w:val="nil"/>
              <w:bottom w:val="single" w:sz="4" w:space="0" w:color="auto"/>
              <w:right w:val="nil"/>
            </w:tcBorders>
            <w:noWrap/>
            <w:vAlign w:val="center"/>
            <w:hideMark/>
          </w:tcPr>
          <w:p w14:paraId="5ADCE1BA" w14:textId="77777777" w:rsidR="00B40CEB" w:rsidRPr="00B40CEB" w:rsidRDefault="00B40CEB" w:rsidP="00B40CEB">
            <w:pPr>
              <w:ind w:right="-53"/>
              <w:jc w:val="center"/>
              <w:rPr>
                <w:sz w:val="22"/>
                <w:szCs w:val="22"/>
              </w:rPr>
            </w:pPr>
            <w:r w:rsidRPr="00B40CEB">
              <w:rPr>
                <w:sz w:val="22"/>
                <w:szCs w:val="22"/>
              </w:rPr>
              <w:t>x</w:t>
            </w:r>
          </w:p>
        </w:tc>
        <w:tc>
          <w:tcPr>
            <w:tcW w:w="1134" w:type="dxa"/>
            <w:tcBorders>
              <w:top w:val="single" w:sz="4" w:space="0" w:color="auto"/>
              <w:left w:val="single" w:sz="4" w:space="0" w:color="auto"/>
              <w:bottom w:val="single" w:sz="4" w:space="0" w:color="auto"/>
              <w:right w:val="nil"/>
            </w:tcBorders>
            <w:noWrap/>
            <w:vAlign w:val="center"/>
            <w:hideMark/>
          </w:tcPr>
          <w:p w14:paraId="66CC7E20" w14:textId="77777777" w:rsidR="00B40CEB" w:rsidRPr="00B40CEB" w:rsidRDefault="00B40CEB" w:rsidP="00B40CEB">
            <w:pPr>
              <w:ind w:right="-53"/>
              <w:jc w:val="center"/>
              <w:rPr>
                <w:sz w:val="22"/>
                <w:szCs w:val="22"/>
              </w:rPr>
            </w:pPr>
            <w:r w:rsidRPr="00B40CEB">
              <w:rPr>
                <w:sz w:val="22"/>
                <w:szCs w:val="22"/>
              </w:rPr>
              <w:t>x</w:t>
            </w:r>
          </w:p>
        </w:tc>
        <w:tc>
          <w:tcPr>
            <w:tcW w:w="851" w:type="dxa"/>
            <w:tcBorders>
              <w:top w:val="single" w:sz="4" w:space="0" w:color="auto"/>
              <w:left w:val="single" w:sz="4" w:space="0" w:color="auto"/>
              <w:bottom w:val="single" w:sz="4" w:space="0" w:color="auto"/>
              <w:right w:val="nil"/>
            </w:tcBorders>
            <w:noWrap/>
            <w:vAlign w:val="center"/>
            <w:hideMark/>
          </w:tcPr>
          <w:p w14:paraId="4E0F7E7F"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single" w:sz="4" w:space="0" w:color="auto"/>
              <w:left w:val="single" w:sz="4" w:space="0" w:color="auto"/>
              <w:bottom w:val="single" w:sz="4" w:space="0" w:color="auto"/>
              <w:right w:val="nil"/>
            </w:tcBorders>
            <w:noWrap/>
            <w:vAlign w:val="center"/>
            <w:hideMark/>
          </w:tcPr>
          <w:p w14:paraId="4374A50E"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single" w:sz="4" w:space="0" w:color="auto"/>
              <w:left w:val="single" w:sz="4" w:space="0" w:color="auto"/>
              <w:bottom w:val="single" w:sz="4" w:space="0" w:color="auto"/>
              <w:right w:val="nil"/>
            </w:tcBorders>
            <w:noWrap/>
            <w:vAlign w:val="center"/>
            <w:hideMark/>
          </w:tcPr>
          <w:p w14:paraId="6CECD889"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single" w:sz="4" w:space="0" w:color="auto"/>
              <w:left w:val="single" w:sz="4" w:space="0" w:color="auto"/>
              <w:bottom w:val="single" w:sz="4" w:space="0" w:color="auto"/>
              <w:right w:val="nil"/>
            </w:tcBorders>
            <w:noWrap/>
            <w:vAlign w:val="center"/>
            <w:hideMark/>
          </w:tcPr>
          <w:p w14:paraId="553BE06D"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51D9BB9"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63C34594" w14:textId="77777777" w:rsidTr="00081F7C">
        <w:trPr>
          <w:cantSplit/>
          <w:trHeight w:val="399"/>
        </w:trPr>
        <w:tc>
          <w:tcPr>
            <w:tcW w:w="1559" w:type="dxa"/>
            <w:tcBorders>
              <w:left w:val="single" w:sz="4" w:space="0" w:color="auto"/>
              <w:right w:val="single" w:sz="4" w:space="0" w:color="auto"/>
            </w:tcBorders>
            <w:noWrap/>
            <w:vAlign w:val="center"/>
          </w:tcPr>
          <w:p w14:paraId="769BB207" w14:textId="77777777" w:rsidR="00B40CEB" w:rsidRPr="00B40CEB" w:rsidRDefault="00B40CEB" w:rsidP="00B40CEB">
            <w:pPr>
              <w:ind w:right="-53"/>
              <w:jc w:val="center"/>
              <w:rPr>
                <w:sz w:val="22"/>
                <w:szCs w:val="22"/>
              </w:rPr>
            </w:pPr>
          </w:p>
        </w:tc>
        <w:tc>
          <w:tcPr>
            <w:tcW w:w="9327" w:type="dxa"/>
            <w:gridSpan w:val="8"/>
            <w:tcBorders>
              <w:top w:val="single" w:sz="4" w:space="0" w:color="auto"/>
              <w:left w:val="single" w:sz="4" w:space="0" w:color="auto"/>
              <w:bottom w:val="single" w:sz="4" w:space="0" w:color="auto"/>
              <w:right w:val="single" w:sz="4" w:space="0" w:color="auto"/>
            </w:tcBorders>
            <w:vAlign w:val="center"/>
          </w:tcPr>
          <w:p w14:paraId="4E09A9C8" w14:textId="77777777" w:rsidR="00B40CEB" w:rsidRPr="00B40CEB" w:rsidRDefault="00B40CEB" w:rsidP="00B40CEB">
            <w:pPr>
              <w:ind w:right="-53"/>
              <w:jc w:val="center"/>
              <w:rPr>
                <w:sz w:val="22"/>
                <w:szCs w:val="22"/>
              </w:rPr>
            </w:pPr>
            <w:r w:rsidRPr="00B40CEB">
              <w:rPr>
                <w:sz w:val="22"/>
                <w:szCs w:val="22"/>
              </w:rPr>
              <w:t>Население (тарифы указываются с учетом НДС) *</w:t>
            </w:r>
          </w:p>
        </w:tc>
      </w:tr>
      <w:tr w:rsidR="00B40CEB" w:rsidRPr="00B40CEB" w14:paraId="1B82D807" w14:textId="77777777" w:rsidTr="00081F7C">
        <w:trPr>
          <w:cantSplit/>
          <w:trHeight w:val="510"/>
        </w:trPr>
        <w:tc>
          <w:tcPr>
            <w:tcW w:w="1559" w:type="dxa"/>
            <w:tcBorders>
              <w:left w:val="single" w:sz="4" w:space="0" w:color="auto"/>
              <w:right w:val="single" w:sz="4" w:space="0" w:color="auto"/>
            </w:tcBorders>
            <w:vAlign w:val="center"/>
          </w:tcPr>
          <w:p w14:paraId="55513C7F" w14:textId="77777777" w:rsidR="00B40CEB" w:rsidRPr="00B40CEB" w:rsidRDefault="00B40CEB" w:rsidP="00B40CEB">
            <w:pPr>
              <w:ind w:right="-53"/>
              <w:rPr>
                <w:sz w:val="22"/>
                <w:szCs w:val="22"/>
              </w:rPr>
            </w:pPr>
          </w:p>
        </w:tc>
        <w:tc>
          <w:tcPr>
            <w:tcW w:w="2127" w:type="dxa"/>
            <w:tcBorders>
              <w:top w:val="single" w:sz="4" w:space="0" w:color="auto"/>
              <w:left w:val="single" w:sz="4" w:space="0" w:color="auto"/>
              <w:bottom w:val="single" w:sz="4" w:space="0" w:color="auto"/>
              <w:right w:val="nil"/>
            </w:tcBorders>
            <w:vAlign w:val="center"/>
            <w:hideMark/>
          </w:tcPr>
          <w:p w14:paraId="288AA609" w14:textId="77777777" w:rsidR="00B40CEB" w:rsidRPr="00B40CEB" w:rsidRDefault="00B40CEB" w:rsidP="00B40CEB">
            <w:pPr>
              <w:ind w:right="-53"/>
              <w:jc w:val="center"/>
              <w:rPr>
                <w:sz w:val="22"/>
                <w:szCs w:val="22"/>
              </w:rPr>
            </w:pPr>
            <w:r w:rsidRPr="00B40CEB">
              <w:rPr>
                <w:sz w:val="22"/>
                <w:szCs w:val="22"/>
              </w:rPr>
              <w:t>Одноставочный, руб./Гкал</w:t>
            </w:r>
          </w:p>
        </w:tc>
        <w:tc>
          <w:tcPr>
            <w:tcW w:w="1417" w:type="dxa"/>
            <w:tcBorders>
              <w:top w:val="single" w:sz="4" w:space="0" w:color="auto"/>
              <w:left w:val="single" w:sz="4" w:space="0" w:color="auto"/>
              <w:bottom w:val="single" w:sz="4" w:space="0" w:color="auto"/>
              <w:right w:val="nil"/>
            </w:tcBorders>
            <w:noWrap/>
            <w:vAlign w:val="center"/>
            <w:hideMark/>
          </w:tcPr>
          <w:p w14:paraId="6A106F33" w14:textId="77777777" w:rsidR="00B40CEB" w:rsidRPr="00B40CEB" w:rsidRDefault="00B40CEB" w:rsidP="00B40CEB">
            <w:pPr>
              <w:ind w:right="-53"/>
              <w:jc w:val="center"/>
              <w:rPr>
                <w:sz w:val="22"/>
                <w:szCs w:val="22"/>
              </w:rPr>
            </w:pPr>
            <w:r w:rsidRPr="00B40CEB">
              <w:rPr>
                <w:sz w:val="22"/>
                <w:szCs w:val="22"/>
              </w:rPr>
              <w:t>х</w:t>
            </w:r>
          </w:p>
        </w:tc>
        <w:tc>
          <w:tcPr>
            <w:tcW w:w="1134" w:type="dxa"/>
            <w:tcBorders>
              <w:top w:val="single" w:sz="4" w:space="0" w:color="auto"/>
              <w:left w:val="single" w:sz="4" w:space="0" w:color="auto"/>
              <w:bottom w:val="single" w:sz="4" w:space="0" w:color="auto"/>
              <w:right w:val="nil"/>
            </w:tcBorders>
            <w:noWrap/>
            <w:vAlign w:val="center"/>
            <w:hideMark/>
          </w:tcPr>
          <w:p w14:paraId="1386DFC1" w14:textId="77777777" w:rsidR="00B40CEB" w:rsidRPr="00B40CEB" w:rsidRDefault="00B40CEB" w:rsidP="00B40CEB">
            <w:pPr>
              <w:ind w:right="-53"/>
              <w:jc w:val="center"/>
              <w:rPr>
                <w:sz w:val="22"/>
                <w:szCs w:val="22"/>
              </w:rPr>
            </w:pPr>
            <w:r w:rsidRPr="00B40CEB">
              <w:rPr>
                <w:sz w:val="22"/>
                <w:szCs w:val="22"/>
              </w:rPr>
              <w:t>x</w:t>
            </w:r>
          </w:p>
        </w:tc>
        <w:tc>
          <w:tcPr>
            <w:tcW w:w="851" w:type="dxa"/>
            <w:tcBorders>
              <w:top w:val="single" w:sz="4" w:space="0" w:color="auto"/>
              <w:left w:val="single" w:sz="4" w:space="0" w:color="auto"/>
              <w:bottom w:val="single" w:sz="4" w:space="0" w:color="auto"/>
              <w:right w:val="nil"/>
            </w:tcBorders>
            <w:noWrap/>
            <w:vAlign w:val="center"/>
            <w:hideMark/>
          </w:tcPr>
          <w:p w14:paraId="3842BBFE"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single" w:sz="4" w:space="0" w:color="auto"/>
              <w:left w:val="single" w:sz="4" w:space="0" w:color="auto"/>
              <w:bottom w:val="single" w:sz="4" w:space="0" w:color="auto"/>
              <w:right w:val="nil"/>
            </w:tcBorders>
            <w:noWrap/>
            <w:vAlign w:val="center"/>
            <w:hideMark/>
          </w:tcPr>
          <w:p w14:paraId="7332C0AF" w14:textId="77777777" w:rsidR="00B40CEB" w:rsidRPr="00B40CEB" w:rsidRDefault="00B40CEB" w:rsidP="00B40CEB">
            <w:pPr>
              <w:ind w:right="-53"/>
              <w:jc w:val="center"/>
              <w:rPr>
                <w:sz w:val="22"/>
                <w:szCs w:val="22"/>
              </w:rPr>
            </w:pPr>
            <w:r w:rsidRPr="00B40CEB">
              <w:rPr>
                <w:sz w:val="22"/>
                <w:szCs w:val="22"/>
              </w:rPr>
              <w:t>x</w:t>
            </w:r>
          </w:p>
        </w:tc>
        <w:tc>
          <w:tcPr>
            <w:tcW w:w="992" w:type="dxa"/>
            <w:tcBorders>
              <w:top w:val="single" w:sz="4" w:space="0" w:color="auto"/>
              <w:left w:val="single" w:sz="4" w:space="0" w:color="auto"/>
              <w:bottom w:val="single" w:sz="4" w:space="0" w:color="auto"/>
              <w:right w:val="nil"/>
            </w:tcBorders>
            <w:noWrap/>
            <w:vAlign w:val="center"/>
            <w:hideMark/>
          </w:tcPr>
          <w:p w14:paraId="7D16E95D"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single" w:sz="4" w:space="0" w:color="auto"/>
              <w:left w:val="single" w:sz="4" w:space="0" w:color="auto"/>
              <w:bottom w:val="single" w:sz="4" w:space="0" w:color="auto"/>
              <w:right w:val="nil"/>
            </w:tcBorders>
            <w:noWrap/>
            <w:vAlign w:val="center"/>
            <w:hideMark/>
          </w:tcPr>
          <w:p w14:paraId="73039549"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B82FF23"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6FADECE3" w14:textId="77777777" w:rsidTr="00081F7C">
        <w:trPr>
          <w:cantSplit/>
          <w:trHeight w:val="270"/>
        </w:trPr>
        <w:tc>
          <w:tcPr>
            <w:tcW w:w="1559" w:type="dxa"/>
            <w:tcBorders>
              <w:left w:val="single" w:sz="4" w:space="0" w:color="auto"/>
              <w:right w:val="single" w:sz="4" w:space="0" w:color="auto"/>
            </w:tcBorders>
            <w:vAlign w:val="center"/>
            <w:hideMark/>
          </w:tcPr>
          <w:p w14:paraId="05A65731" w14:textId="77777777" w:rsidR="00B40CEB" w:rsidRPr="00B40CEB" w:rsidRDefault="00B40CEB" w:rsidP="00B40CEB">
            <w:pPr>
              <w:ind w:right="-53"/>
              <w:rPr>
                <w:sz w:val="22"/>
                <w:szCs w:val="22"/>
              </w:rPr>
            </w:pPr>
          </w:p>
        </w:tc>
        <w:tc>
          <w:tcPr>
            <w:tcW w:w="2127" w:type="dxa"/>
            <w:tcBorders>
              <w:top w:val="single" w:sz="4" w:space="0" w:color="auto"/>
              <w:left w:val="single" w:sz="4" w:space="0" w:color="auto"/>
              <w:bottom w:val="single" w:sz="4" w:space="0" w:color="auto"/>
              <w:right w:val="nil"/>
            </w:tcBorders>
            <w:noWrap/>
            <w:vAlign w:val="center"/>
            <w:hideMark/>
          </w:tcPr>
          <w:p w14:paraId="596BB3B0" w14:textId="77777777" w:rsidR="00B40CEB" w:rsidRPr="00B40CEB" w:rsidRDefault="00B40CEB" w:rsidP="00B40CEB">
            <w:pPr>
              <w:ind w:right="-53"/>
              <w:jc w:val="center"/>
              <w:rPr>
                <w:sz w:val="22"/>
                <w:szCs w:val="22"/>
              </w:rPr>
            </w:pPr>
            <w:r w:rsidRPr="00B40CEB">
              <w:rPr>
                <w:sz w:val="22"/>
                <w:szCs w:val="22"/>
              </w:rPr>
              <w:t>Двухставочный</w:t>
            </w:r>
          </w:p>
        </w:tc>
        <w:tc>
          <w:tcPr>
            <w:tcW w:w="1417" w:type="dxa"/>
            <w:tcBorders>
              <w:top w:val="single" w:sz="4" w:space="0" w:color="auto"/>
              <w:left w:val="single" w:sz="4" w:space="0" w:color="auto"/>
              <w:bottom w:val="single" w:sz="4" w:space="0" w:color="auto"/>
              <w:right w:val="nil"/>
            </w:tcBorders>
            <w:noWrap/>
            <w:vAlign w:val="center"/>
            <w:hideMark/>
          </w:tcPr>
          <w:p w14:paraId="13D94C52" w14:textId="77777777" w:rsidR="00B40CEB" w:rsidRPr="00B40CEB" w:rsidRDefault="00B40CEB" w:rsidP="00B40CEB">
            <w:pPr>
              <w:ind w:right="-53"/>
              <w:jc w:val="center"/>
              <w:rPr>
                <w:sz w:val="22"/>
                <w:szCs w:val="22"/>
              </w:rPr>
            </w:pPr>
            <w:r w:rsidRPr="00B40CEB">
              <w:rPr>
                <w:sz w:val="22"/>
                <w:szCs w:val="22"/>
              </w:rPr>
              <w:t>x</w:t>
            </w:r>
          </w:p>
        </w:tc>
        <w:tc>
          <w:tcPr>
            <w:tcW w:w="1134" w:type="dxa"/>
            <w:tcBorders>
              <w:top w:val="single" w:sz="4" w:space="0" w:color="auto"/>
              <w:left w:val="single" w:sz="4" w:space="0" w:color="auto"/>
              <w:bottom w:val="single" w:sz="4" w:space="0" w:color="auto"/>
              <w:right w:val="nil"/>
            </w:tcBorders>
            <w:noWrap/>
            <w:vAlign w:val="center"/>
            <w:hideMark/>
          </w:tcPr>
          <w:p w14:paraId="1251900D" w14:textId="77777777" w:rsidR="00B40CEB" w:rsidRPr="00B40CEB" w:rsidRDefault="00B40CEB" w:rsidP="00B40CEB">
            <w:pPr>
              <w:ind w:right="-53"/>
              <w:jc w:val="center"/>
              <w:rPr>
                <w:sz w:val="22"/>
                <w:szCs w:val="22"/>
              </w:rPr>
            </w:pPr>
            <w:r w:rsidRPr="00B40CEB">
              <w:rPr>
                <w:sz w:val="22"/>
                <w:szCs w:val="22"/>
              </w:rPr>
              <w:t>x</w:t>
            </w:r>
          </w:p>
        </w:tc>
        <w:tc>
          <w:tcPr>
            <w:tcW w:w="851" w:type="dxa"/>
            <w:tcBorders>
              <w:top w:val="single" w:sz="4" w:space="0" w:color="auto"/>
              <w:left w:val="single" w:sz="4" w:space="0" w:color="auto"/>
              <w:bottom w:val="single" w:sz="4" w:space="0" w:color="auto"/>
              <w:right w:val="nil"/>
            </w:tcBorders>
            <w:noWrap/>
            <w:vAlign w:val="center"/>
            <w:hideMark/>
          </w:tcPr>
          <w:p w14:paraId="5E100748"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single" w:sz="4" w:space="0" w:color="auto"/>
              <w:left w:val="single" w:sz="4" w:space="0" w:color="auto"/>
              <w:bottom w:val="single" w:sz="4" w:space="0" w:color="auto"/>
              <w:right w:val="nil"/>
            </w:tcBorders>
            <w:noWrap/>
            <w:vAlign w:val="center"/>
            <w:hideMark/>
          </w:tcPr>
          <w:p w14:paraId="27F436B7"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single" w:sz="4" w:space="0" w:color="auto"/>
              <w:left w:val="single" w:sz="4" w:space="0" w:color="auto"/>
              <w:bottom w:val="single" w:sz="4" w:space="0" w:color="auto"/>
              <w:right w:val="nil"/>
            </w:tcBorders>
            <w:noWrap/>
            <w:vAlign w:val="center"/>
            <w:hideMark/>
          </w:tcPr>
          <w:p w14:paraId="5EE3D0FD"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single" w:sz="4" w:space="0" w:color="auto"/>
              <w:left w:val="single" w:sz="4" w:space="0" w:color="auto"/>
              <w:bottom w:val="single" w:sz="4" w:space="0" w:color="auto"/>
              <w:right w:val="nil"/>
            </w:tcBorders>
            <w:noWrap/>
            <w:vAlign w:val="center"/>
            <w:hideMark/>
          </w:tcPr>
          <w:p w14:paraId="64D550D3"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68AA377"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07B6F494" w14:textId="77777777" w:rsidTr="00081F7C">
        <w:trPr>
          <w:cantSplit/>
          <w:trHeight w:val="270"/>
        </w:trPr>
        <w:tc>
          <w:tcPr>
            <w:tcW w:w="1559" w:type="dxa"/>
            <w:tcBorders>
              <w:left w:val="single" w:sz="4" w:space="0" w:color="auto"/>
              <w:right w:val="single" w:sz="4" w:space="0" w:color="auto"/>
            </w:tcBorders>
            <w:vAlign w:val="center"/>
            <w:hideMark/>
          </w:tcPr>
          <w:p w14:paraId="7E65A670" w14:textId="77777777" w:rsidR="00B40CEB" w:rsidRPr="00B40CEB" w:rsidRDefault="00B40CEB" w:rsidP="00B40CEB">
            <w:pPr>
              <w:ind w:right="-53"/>
              <w:rPr>
                <w:sz w:val="22"/>
                <w:szCs w:val="22"/>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1CAF1F22" w14:textId="77777777" w:rsidR="00B40CEB" w:rsidRPr="00B40CEB" w:rsidRDefault="00B40CEB" w:rsidP="00B40CEB">
            <w:pPr>
              <w:ind w:right="-53"/>
              <w:jc w:val="center"/>
              <w:rPr>
                <w:sz w:val="22"/>
                <w:szCs w:val="22"/>
              </w:rPr>
            </w:pPr>
            <w:r w:rsidRPr="00B40CEB">
              <w:rPr>
                <w:sz w:val="22"/>
                <w:szCs w:val="22"/>
              </w:rPr>
              <w:t>Ставка за тепловую энергию, руб./Гкал</w:t>
            </w:r>
          </w:p>
        </w:tc>
        <w:tc>
          <w:tcPr>
            <w:tcW w:w="1417" w:type="dxa"/>
            <w:tcBorders>
              <w:top w:val="single" w:sz="4" w:space="0" w:color="auto"/>
              <w:left w:val="nil"/>
              <w:bottom w:val="single" w:sz="4" w:space="0" w:color="auto"/>
              <w:right w:val="nil"/>
            </w:tcBorders>
            <w:noWrap/>
            <w:vAlign w:val="center"/>
            <w:hideMark/>
          </w:tcPr>
          <w:p w14:paraId="054A2C5A" w14:textId="77777777" w:rsidR="00B40CEB" w:rsidRPr="00B40CEB" w:rsidRDefault="00B40CEB" w:rsidP="00B40CEB">
            <w:pPr>
              <w:ind w:right="-53"/>
              <w:jc w:val="center"/>
              <w:rPr>
                <w:sz w:val="22"/>
                <w:szCs w:val="22"/>
              </w:rPr>
            </w:pPr>
            <w:r w:rsidRPr="00B40CEB">
              <w:rPr>
                <w:sz w:val="22"/>
                <w:szCs w:val="22"/>
              </w:rPr>
              <w:t>x</w:t>
            </w:r>
          </w:p>
        </w:tc>
        <w:tc>
          <w:tcPr>
            <w:tcW w:w="1134" w:type="dxa"/>
            <w:tcBorders>
              <w:top w:val="single" w:sz="4" w:space="0" w:color="auto"/>
              <w:left w:val="single" w:sz="4" w:space="0" w:color="auto"/>
              <w:bottom w:val="single" w:sz="4" w:space="0" w:color="auto"/>
              <w:right w:val="nil"/>
            </w:tcBorders>
            <w:noWrap/>
            <w:vAlign w:val="center"/>
            <w:hideMark/>
          </w:tcPr>
          <w:p w14:paraId="099439BD" w14:textId="77777777" w:rsidR="00B40CEB" w:rsidRPr="00B40CEB" w:rsidRDefault="00B40CEB" w:rsidP="00B40CEB">
            <w:pPr>
              <w:ind w:right="-53"/>
              <w:jc w:val="center"/>
              <w:rPr>
                <w:sz w:val="22"/>
                <w:szCs w:val="22"/>
              </w:rPr>
            </w:pPr>
            <w:r w:rsidRPr="00B40CEB">
              <w:rPr>
                <w:sz w:val="22"/>
                <w:szCs w:val="22"/>
              </w:rPr>
              <w:t>x</w:t>
            </w:r>
          </w:p>
        </w:tc>
        <w:tc>
          <w:tcPr>
            <w:tcW w:w="851" w:type="dxa"/>
            <w:tcBorders>
              <w:top w:val="single" w:sz="4" w:space="0" w:color="auto"/>
              <w:left w:val="single" w:sz="4" w:space="0" w:color="auto"/>
              <w:bottom w:val="single" w:sz="4" w:space="0" w:color="auto"/>
              <w:right w:val="nil"/>
            </w:tcBorders>
            <w:noWrap/>
            <w:vAlign w:val="center"/>
            <w:hideMark/>
          </w:tcPr>
          <w:p w14:paraId="1677AE40"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single" w:sz="4" w:space="0" w:color="auto"/>
              <w:left w:val="single" w:sz="4" w:space="0" w:color="auto"/>
              <w:bottom w:val="single" w:sz="4" w:space="0" w:color="auto"/>
              <w:right w:val="nil"/>
            </w:tcBorders>
            <w:noWrap/>
            <w:vAlign w:val="center"/>
            <w:hideMark/>
          </w:tcPr>
          <w:p w14:paraId="086495A2"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single" w:sz="4" w:space="0" w:color="auto"/>
              <w:left w:val="single" w:sz="4" w:space="0" w:color="auto"/>
              <w:bottom w:val="single" w:sz="4" w:space="0" w:color="auto"/>
              <w:right w:val="nil"/>
            </w:tcBorders>
            <w:noWrap/>
            <w:vAlign w:val="center"/>
            <w:hideMark/>
          </w:tcPr>
          <w:p w14:paraId="15CD2D2A"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single" w:sz="4" w:space="0" w:color="auto"/>
              <w:left w:val="single" w:sz="4" w:space="0" w:color="auto"/>
              <w:bottom w:val="single" w:sz="4" w:space="0" w:color="auto"/>
              <w:right w:val="nil"/>
            </w:tcBorders>
            <w:noWrap/>
            <w:vAlign w:val="center"/>
            <w:hideMark/>
          </w:tcPr>
          <w:p w14:paraId="7B4A5868"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E2E77CD"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03F66C59" w14:textId="77777777" w:rsidTr="00081F7C">
        <w:trPr>
          <w:cantSplit/>
          <w:trHeight w:val="270"/>
        </w:trPr>
        <w:tc>
          <w:tcPr>
            <w:tcW w:w="1559" w:type="dxa"/>
            <w:tcBorders>
              <w:left w:val="single" w:sz="4" w:space="0" w:color="auto"/>
              <w:bottom w:val="single" w:sz="4" w:space="0" w:color="auto"/>
              <w:right w:val="single" w:sz="4" w:space="0" w:color="auto"/>
            </w:tcBorders>
            <w:vAlign w:val="center"/>
            <w:hideMark/>
          </w:tcPr>
          <w:p w14:paraId="10D1840C" w14:textId="77777777" w:rsidR="00B40CEB" w:rsidRPr="00B40CEB" w:rsidRDefault="00B40CEB" w:rsidP="00B40CEB">
            <w:pPr>
              <w:ind w:right="-53"/>
              <w:rPr>
                <w:sz w:val="22"/>
                <w:szCs w:val="22"/>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50C36F44" w14:textId="77777777" w:rsidR="00B40CEB" w:rsidRPr="00B40CEB" w:rsidRDefault="00B40CEB" w:rsidP="00B40CEB">
            <w:pPr>
              <w:ind w:right="-53"/>
              <w:jc w:val="center"/>
              <w:rPr>
                <w:sz w:val="22"/>
                <w:szCs w:val="22"/>
              </w:rPr>
            </w:pPr>
            <w:r w:rsidRPr="00B40CEB">
              <w:rPr>
                <w:sz w:val="22"/>
                <w:szCs w:val="22"/>
              </w:rPr>
              <w:t>Ставка за содержание тепловой мощности, тыс. руб./Гкал/ч в мес.</w:t>
            </w:r>
          </w:p>
        </w:tc>
        <w:tc>
          <w:tcPr>
            <w:tcW w:w="1417" w:type="dxa"/>
            <w:tcBorders>
              <w:top w:val="single" w:sz="4" w:space="0" w:color="auto"/>
              <w:left w:val="nil"/>
              <w:bottom w:val="single" w:sz="4" w:space="0" w:color="auto"/>
              <w:right w:val="nil"/>
            </w:tcBorders>
            <w:noWrap/>
            <w:vAlign w:val="center"/>
            <w:hideMark/>
          </w:tcPr>
          <w:p w14:paraId="7490524D" w14:textId="77777777" w:rsidR="00B40CEB" w:rsidRPr="00B40CEB" w:rsidRDefault="00B40CEB" w:rsidP="00B40CEB">
            <w:pPr>
              <w:ind w:right="-53"/>
              <w:jc w:val="center"/>
              <w:rPr>
                <w:sz w:val="22"/>
                <w:szCs w:val="22"/>
              </w:rPr>
            </w:pPr>
            <w:r w:rsidRPr="00B40CEB">
              <w:rPr>
                <w:sz w:val="22"/>
                <w:szCs w:val="22"/>
              </w:rPr>
              <w:t>x</w:t>
            </w:r>
          </w:p>
        </w:tc>
        <w:tc>
          <w:tcPr>
            <w:tcW w:w="1134" w:type="dxa"/>
            <w:tcBorders>
              <w:top w:val="single" w:sz="4" w:space="0" w:color="auto"/>
              <w:left w:val="single" w:sz="4" w:space="0" w:color="auto"/>
              <w:bottom w:val="single" w:sz="4" w:space="0" w:color="auto"/>
              <w:right w:val="nil"/>
            </w:tcBorders>
            <w:noWrap/>
            <w:vAlign w:val="center"/>
            <w:hideMark/>
          </w:tcPr>
          <w:p w14:paraId="5FB24291" w14:textId="77777777" w:rsidR="00B40CEB" w:rsidRPr="00B40CEB" w:rsidRDefault="00B40CEB" w:rsidP="00B40CEB">
            <w:pPr>
              <w:ind w:right="-53"/>
              <w:jc w:val="center"/>
              <w:rPr>
                <w:sz w:val="22"/>
                <w:szCs w:val="22"/>
              </w:rPr>
            </w:pPr>
            <w:r w:rsidRPr="00B40CEB">
              <w:rPr>
                <w:sz w:val="22"/>
                <w:szCs w:val="22"/>
              </w:rPr>
              <w:t>x</w:t>
            </w:r>
          </w:p>
        </w:tc>
        <w:tc>
          <w:tcPr>
            <w:tcW w:w="851" w:type="dxa"/>
            <w:tcBorders>
              <w:top w:val="single" w:sz="4" w:space="0" w:color="auto"/>
              <w:left w:val="single" w:sz="4" w:space="0" w:color="auto"/>
              <w:bottom w:val="single" w:sz="4" w:space="0" w:color="auto"/>
              <w:right w:val="nil"/>
            </w:tcBorders>
            <w:noWrap/>
            <w:vAlign w:val="center"/>
            <w:hideMark/>
          </w:tcPr>
          <w:p w14:paraId="54B09269"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single" w:sz="4" w:space="0" w:color="auto"/>
              <w:left w:val="single" w:sz="4" w:space="0" w:color="auto"/>
              <w:bottom w:val="single" w:sz="4" w:space="0" w:color="auto"/>
              <w:right w:val="nil"/>
            </w:tcBorders>
            <w:noWrap/>
            <w:vAlign w:val="center"/>
            <w:hideMark/>
          </w:tcPr>
          <w:p w14:paraId="14EDA8E7"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single" w:sz="4" w:space="0" w:color="auto"/>
              <w:left w:val="single" w:sz="4" w:space="0" w:color="auto"/>
              <w:bottom w:val="single" w:sz="4" w:space="0" w:color="auto"/>
              <w:right w:val="nil"/>
            </w:tcBorders>
            <w:noWrap/>
            <w:vAlign w:val="center"/>
            <w:hideMark/>
          </w:tcPr>
          <w:p w14:paraId="7C7568D3"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single" w:sz="4" w:space="0" w:color="auto"/>
              <w:left w:val="single" w:sz="4" w:space="0" w:color="auto"/>
              <w:bottom w:val="single" w:sz="4" w:space="0" w:color="auto"/>
              <w:right w:val="nil"/>
            </w:tcBorders>
            <w:noWrap/>
            <w:vAlign w:val="center"/>
            <w:hideMark/>
          </w:tcPr>
          <w:p w14:paraId="3F436EB9"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8FB83A7" w14:textId="77777777" w:rsidR="00B40CEB" w:rsidRPr="00B40CEB" w:rsidRDefault="00B40CEB" w:rsidP="00B40CEB">
            <w:pPr>
              <w:ind w:right="-53"/>
              <w:jc w:val="center"/>
              <w:rPr>
                <w:sz w:val="22"/>
                <w:szCs w:val="22"/>
                <w:lang w:val="en-US"/>
              </w:rPr>
            </w:pPr>
            <w:r w:rsidRPr="00B40CEB">
              <w:rPr>
                <w:sz w:val="22"/>
                <w:szCs w:val="22"/>
                <w:lang w:val="en-US"/>
              </w:rPr>
              <w:t>x</w:t>
            </w:r>
          </w:p>
        </w:tc>
      </w:tr>
    </w:tbl>
    <w:p w14:paraId="1FA73B2C" w14:textId="77777777" w:rsidR="00B40CEB" w:rsidRPr="00B40CEB" w:rsidRDefault="00B40CEB" w:rsidP="00B40CEB">
      <w:pPr>
        <w:ind w:left="-284" w:right="-53" w:firstLine="426"/>
        <w:jc w:val="both"/>
      </w:pPr>
    </w:p>
    <w:p w14:paraId="6D95BA3C" w14:textId="77777777" w:rsidR="00B40CEB" w:rsidRPr="00B40CEB" w:rsidRDefault="00B40CEB" w:rsidP="00B40CEB">
      <w:r w:rsidRPr="00B40CEB">
        <w:br w:type="page"/>
      </w:r>
    </w:p>
    <w:p w14:paraId="241672EE" w14:textId="77777777" w:rsidR="00B40CEB" w:rsidRPr="00B40CEB" w:rsidRDefault="00B40CEB" w:rsidP="00B40CEB">
      <w:pPr>
        <w:ind w:left="-284" w:right="-53" w:firstLine="426"/>
        <w:jc w:val="both"/>
      </w:pPr>
    </w:p>
    <w:tbl>
      <w:tblPr>
        <w:tblpPr w:leftFromText="180" w:rightFromText="180" w:vertAnchor="text" w:tblpX="69" w:tblpY="1"/>
        <w:tblOverlap w:val="never"/>
        <w:tblW w:w="10886" w:type="dxa"/>
        <w:tblLayout w:type="fixed"/>
        <w:tblLook w:val="04A0" w:firstRow="1" w:lastRow="0" w:firstColumn="1" w:lastColumn="0" w:noHBand="0" w:noVBand="1"/>
      </w:tblPr>
      <w:tblGrid>
        <w:gridCol w:w="1555"/>
        <w:gridCol w:w="2131"/>
        <w:gridCol w:w="1417"/>
        <w:gridCol w:w="1134"/>
        <w:gridCol w:w="851"/>
        <w:gridCol w:w="850"/>
        <w:gridCol w:w="992"/>
        <w:gridCol w:w="822"/>
        <w:gridCol w:w="1134"/>
      </w:tblGrid>
      <w:tr w:rsidR="00B40CEB" w:rsidRPr="00B40CEB" w14:paraId="4E9D40EE" w14:textId="77777777" w:rsidTr="00081F7C">
        <w:trPr>
          <w:cantSplit/>
          <w:trHeight w:val="227"/>
        </w:trPr>
        <w:tc>
          <w:tcPr>
            <w:tcW w:w="1555" w:type="dxa"/>
            <w:tcBorders>
              <w:top w:val="single" w:sz="4" w:space="0" w:color="auto"/>
              <w:left w:val="single" w:sz="4" w:space="0" w:color="auto"/>
              <w:bottom w:val="single" w:sz="4" w:space="0" w:color="auto"/>
              <w:right w:val="single" w:sz="4" w:space="0" w:color="auto"/>
            </w:tcBorders>
            <w:vAlign w:val="center"/>
          </w:tcPr>
          <w:p w14:paraId="0C43D3EE" w14:textId="77777777" w:rsidR="00B40CEB" w:rsidRPr="00B40CEB" w:rsidRDefault="00B40CEB" w:rsidP="00B40CEB">
            <w:pPr>
              <w:ind w:left="-220" w:right="-53"/>
              <w:jc w:val="center"/>
              <w:rPr>
                <w:bCs/>
                <w:color w:val="000000"/>
                <w:kern w:val="32"/>
              </w:rPr>
            </w:pPr>
            <w:r w:rsidRPr="00B40CEB">
              <w:rPr>
                <w:bCs/>
                <w:color w:val="000000"/>
                <w:kern w:val="32"/>
              </w:rPr>
              <w:t>1</w:t>
            </w:r>
          </w:p>
        </w:tc>
        <w:tc>
          <w:tcPr>
            <w:tcW w:w="2131" w:type="dxa"/>
            <w:tcBorders>
              <w:top w:val="single" w:sz="4" w:space="0" w:color="auto"/>
              <w:left w:val="single" w:sz="4" w:space="0" w:color="auto"/>
              <w:bottom w:val="single" w:sz="4" w:space="0" w:color="auto"/>
              <w:right w:val="nil"/>
            </w:tcBorders>
            <w:noWrap/>
            <w:vAlign w:val="center"/>
          </w:tcPr>
          <w:p w14:paraId="2125FF2B" w14:textId="77777777" w:rsidR="00B40CEB" w:rsidRPr="00B40CEB" w:rsidRDefault="00B40CEB" w:rsidP="00B40CEB">
            <w:pPr>
              <w:ind w:right="-53"/>
              <w:jc w:val="center"/>
              <w:rPr>
                <w:sz w:val="22"/>
                <w:szCs w:val="22"/>
              </w:rPr>
            </w:pPr>
            <w:r w:rsidRPr="00B40CEB">
              <w:rPr>
                <w:sz w:val="22"/>
                <w:szCs w:val="22"/>
              </w:rPr>
              <w:t>2</w:t>
            </w:r>
          </w:p>
        </w:tc>
        <w:tc>
          <w:tcPr>
            <w:tcW w:w="1417" w:type="dxa"/>
            <w:tcBorders>
              <w:top w:val="single" w:sz="4" w:space="0" w:color="auto"/>
              <w:left w:val="single" w:sz="4" w:space="0" w:color="auto"/>
              <w:bottom w:val="single" w:sz="4" w:space="0" w:color="auto"/>
              <w:right w:val="nil"/>
            </w:tcBorders>
            <w:noWrap/>
            <w:vAlign w:val="center"/>
          </w:tcPr>
          <w:p w14:paraId="49BAE6D1" w14:textId="77777777" w:rsidR="00B40CEB" w:rsidRPr="00B40CEB" w:rsidRDefault="00B40CEB" w:rsidP="00B40CEB">
            <w:pPr>
              <w:ind w:right="-53"/>
              <w:jc w:val="center"/>
              <w:rPr>
                <w:sz w:val="22"/>
                <w:szCs w:val="22"/>
              </w:rPr>
            </w:pPr>
            <w:r w:rsidRPr="00B40CEB">
              <w:rPr>
                <w:sz w:val="22"/>
                <w:szCs w:val="22"/>
              </w:rPr>
              <w:t>3</w:t>
            </w:r>
          </w:p>
        </w:tc>
        <w:tc>
          <w:tcPr>
            <w:tcW w:w="1134" w:type="dxa"/>
            <w:tcBorders>
              <w:top w:val="single" w:sz="4" w:space="0" w:color="auto"/>
              <w:left w:val="single" w:sz="4" w:space="0" w:color="auto"/>
              <w:bottom w:val="single" w:sz="4" w:space="0" w:color="auto"/>
              <w:right w:val="nil"/>
            </w:tcBorders>
            <w:noWrap/>
            <w:vAlign w:val="center"/>
          </w:tcPr>
          <w:p w14:paraId="2235C3BB" w14:textId="77777777" w:rsidR="00B40CEB" w:rsidRPr="00B40CEB" w:rsidRDefault="00B40CEB" w:rsidP="00B40CEB">
            <w:pPr>
              <w:ind w:right="-53"/>
              <w:jc w:val="center"/>
              <w:rPr>
                <w:sz w:val="22"/>
                <w:szCs w:val="22"/>
              </w:rPr>
            </w:pPr>
            <w:r w:rsidRPr="00B40CEB">
              <w:rPr>
                <w:sz w:val="22"/>
                <w:szCs w:val="22"/>
              </w:rPr>
              <w:t>4</w:t>
            </w:r>
          </w:p>
        </w:tc>
        <w:tc>
          <w:tcPr>
            <w:tcW w:w="851" w:type="dxa"/>
            <w:tcBorders>
              <w:top w:val="single" w:sz="4" w:space="0" w:color="auto"/>
              <w:left w:val="single" w:sz="4" w:space="0" w:color="auto"/>
              <w:bottom w:val="single" w:sz="4" w:space="0" w:color="auto"/>
              <w:right w:val="nil"/>
            </w:tcBorders>
            <w:noWrap/>
            <w:vAlign w:val="center"/>
          </w:tcPr>
          <w:p w14:paraId="03A2B4AE" w14:textId="77777777" w:rsidR="00B40CEB" w:rsidRPr="00B40CEB" w:rsidRDefault="00B40CEB" w:rsidP="00B40CEB">
            <w:pPr>
              <w:ind w:right="-53"/>
              <w:jc w:val="center"/>
              <w:rPr>
                <w:sz w:val="22"/>
                <w:szCs w:val="22"/>
              </w:rPr>
            </w:pPr>
            <w:r w:rsidRPr="00B40CEB">
              <w:rPr>
                <w:sz w:val="22"/>
                <w:szCs w:val="22"/>
              </w:rPr>
              <w:t>5</w:t>
            </w:r>
          </w:p>
        </w:tc>
        <w:tc>
          <w:tcPr>
            <w:tcW w:w="850" w:type="dxa"/>
            <w:tcBorders>
              <w:top w:val="single" w:sz="4" w:space="0" w:color="auto"/>
              <w:left w:val="single" w:sz="4" w:space="0" w:color="auto"/>
              <w:bottom w:val="single" w:sz="4" w:space="0" w:color="auto"/>
              <w:right w:val="nil"/>
            </w:tcBorders>
            <w:noWrap/>
            <w:vAlign w:val="center"/>
          </w:tcPr>
          <w:p w14:paraId="13FA1F3A" w14:textId="77777777" w:rsidR="00B40CEB" w:rsidRPr="00B40CEB" w:rsidRDefault="00B40CEB" w:rsidP="00B40CEB">
            <w:pPr>
              <w:ind w:right="-53"/>
              <w:jc w:val="center"/>
              <w:rPr>
                <w:sz w:val="22"/>
                <w:szCs w:val="22"/>
              </w:rPr>
            </w:pPr>
            <w:r w:rsidRPr="00B40CEB">
              <w:rPr>
                <w:sz w:val="22"/>
                <w:szCs w:val="22"/>
              </w:rPr>
              <w:t>6</w:t>
            </w:r>
          </w:p>
        </w:tc>
        <w:tc>
          <w:tcPr>
            <w:tcW w:w="992" w:type="dxa"/>
            <w:tcBorders>
              <w:top w:val="single" w:sz="4" w:space="0" w:color="auto"/>
              <w:left w:val="single" w:sz="4" w:space="0" w:color="auto"/>
              <w:bottom w:val="single" w:sz="4" w:space="0" w:color="auto"/>
              <w:right w:val="nil"/>
            </w:tcBorders>
            <w:noWrap/>
            <w:vAlign w:val="center"/>
          </w:tcPr>
          <w:p w14:paraId="7D8CA765" w14:textId="77777777" w:rsidR="00B40CEB" w:rsidRPr="00B40CEB" w:rsidRDefault="00B40CEB" w:rsidP="00B40CEB">
            <w:pPr>
              <w:ind w:right="-53"/>
              <w:jc w:val="center"/>
              <w:rPr>
                <w:sz w:val="22"/>
                <w:szCs w:val="22"/>
              </w:rPr>
            </w:pPr>
            <w:r w:rsidRPr="00B40CEB">
              <w:rPr>
                <w:sz w:val="22"/>
                <w:szCs w:val="22"/>
              </w:rPr>
              <w:t>7</w:t>
            </w:r>
          </w:p>
        </w:tc>
        <w:tc>
          <w:tcPr>
            <w:tcW w:w="822" w:type="dxa"/>
            <w:tcBorders>
              <w:top w:val="single" w:sz="4" w:space="0" w:color="auto"/>
              <w:left w:val="single" w:sz="4" w:space="0" w:color="auto"/>
              <w:bottom w:val="single" w:sz="4" w:space="0" w:color="auto"/>
              <w:right w:val="nil"/>
            </w:tcBorders>
            <w:noWrap/>
            <w:vAlign w:val="center"/>
          </w:tcPr>
          <w:p w14:paraId="17FEB7CB" w14:textId="77777777" w:rsidR="00B40CEB" w:rsidRPr="00B40CEB" w:rsidRDefault="00B40CEB" w:rsidP="00B40CEB">
            <w:pPr>
              <w:ind w:right="-53"/>
              <w:jc w:val="center"/>
              <w:rPr>
                <w:sz w:val="22"/>
                <w:szCs w:val="22"/>
              </w:rPr>
            </w:pPr>
            <w:r w:rsidRPr="00B40CEB">
              <w:rPr>
                <w:sz w:val="22"/>
                <w:szCs w:val="22"/>
              </w:rPr>
              <w:t>8</w:t>
            </w:r>
          </w:p>
        </w:tc>
        <w:tc>
          <w:tcPr>
            <w:tcW w:w="1134" w:type="dxa"/>
            <w:tcBorders>
              <w:top w:val="single" w:sz="4" w:space="0" w:color="auto"/>
              <w:left w:val="single" w:sz="4" w:space="0" w:color="auto"/>
              <w:bottom w:val="single" w:sz="4" w:space="0" w:color="auto"/>
              <w:right w:val="single" w:sz="4" w:space="0" w:color="auto"/>
            </w:tcBorders>
            <w:noWrap/>
            <w:vAlign w:val="center"/>
          </w:tcPr>
          <w:p w14:paraId="21DDA204" w14:textId="77777777" w:rsidR="00B40CEB" w:rsidRPr="00B40CEB" w:rsidRDefault="00B40CEB" w:rsidP="00B40CEB">
            <w:pPr>
              <w:ind w:right="-53"/>
              <w:jc w:val="center"/>
              <w:rPr>
                <w:sz w:val="22"/>
                <w:szCs w:val="22"/>
              </w:rPr>
            </w:pPr>
            <w:r w:rsidRPr="00B40CEB">
              <w:rPr>
                <w:sz w:val="22"/>
                <w:szCs w:val="22"/>
              </w:rPr>
              <w:t>9</w:t>
            </w:r>
          </w:p>
        </w:tc>
      </w:tr>
      <w:tr w:rsidR="00B40CEB" w:rsidRPr="00B40CEB" w14:paraId="5C43A49C" w14:textId="77777777" w:rsidTr="00081F7C">
        <w:trPr>
          <w:cantSplit/>
          <w:trHeight w:val="687"/>
        </w:trPr>
        <w:tc>
          <w:tcPr>
            <w:tcW w:w="1555" w:type="dxa"/>
            <w:tcBorders>
              <w:top w:val="single" w:sz="4" w:space="0" w:color="auto"/>
              <w:left w:val="single" w:sz="4" w:space="0" w:color="auto"/>
              <w:right w:val="single" w:sz="4" w:space="0" w:color="auto"/>
            </w:tcBorders>
            <w:vAlign w:val="center"/>
          </w:tcPr>
          <w:p w14:paraId="01D0BD43" w14:textId="77777777" w:rsidR="00B40CEB" w:rsidRPr="00B40CEB" w:rsidRDefault="00B40CEB" w:rsidP="00B40CEB">
            <w:pPr>
              <w:ind w:right="-53"/>
              <w:rPr>
                <w:sz w:val="22"/>
                <w:szCs w:val="22"/>
              </w:rPr>
            </w:pPr>
          </w:p>
        </w:tc>
        <w:tc>
          <w:tcPr>
            <w:tcW w:w="9331" w:type="dxa"/>
            <w:gridSpan w:val="8"/>
            <w:tcBorders>
              <w:top w:val="single" w:sz="4" w:space="0" w:color="auto"/>
              <w:left w:val="single" w:sz="4" w:space="0" w:color="auto"/>
              <w:bottom w:val="single" w:sz="4" w:space="0" w:color="auto"/>
              <w:right w:val="single" w:sz="4" w:space="0" w:color="auto"/>
            </w:tcBorders>
            <w:vAlign w:val="center"/>
          </w:tcPr>
          <w:p w14:paraId="3FF95BCD" w14:textId="77777777" w:rsidR="00B40CEB" w:rsidRPr="00B40CEB" w:rsidRDefault="00B40CEB" w:rsidP="00B40CEB">
            <w:pPr>
              <w:ind w:right="-53"/>
              <w:jc w:val="center"/>
              <w:rPr>
                <w:sz w:val="22"/>
                <w:szCs w:val="22"/>
              </w:rPr>
            </w:pPr>
            <w:r w:rsidRPr="00B40CEB">
              <w:rPr>
                <w:sz w:val="22"/>
                <w:szCs w:val="22"/>
              </w:rPr>
              <w:t>Потребители, подключенные к тепловой сети после тепловых пунктов (на тепловых пунктах), эксплуатируемых теплоснабжающей организацией</w:t>
            </w:r>
          </w:p>
        </w:tc>
      </w:tr>
      <w:tr w:rsidR="00B40CEB" w:rsidRPr="00B40CEB" w14:paraId="2C356CAF" w14:textId="77777777" w:rsidTr="00081F7C">
        <w:trPr>
          <w:cantSplit/>
          <w:trHeight w:val="270"/>
        </w:trPr>
        <w:tc>
          <w:tcPr>
            <w:tcW w:w="1555" w:type="dxa"/>
            <w:tcBorders>
              <w:left w:val="single" w:sz="4" w:space="0" w:color="auto"/>
              <w:right w:val="single" w:sz="4" w:space="0" w:color="auto"/>
            </w:tcBorders>
            <w:vAlign w:val="center"/>
            <w:hideMark/>
          </w:tcPr>
          <w:p w14:paraId="2A0EDD0C" w14:textId="77777777" w:rsidR="00B40CEB" w:rsidRPr="00B40CEB" w:rsidRDefault="00B40CEB" w:rsidP="00B40CEB">
            <w:pPr>
              <w:ind w:right="-53"/>
              <w:rPr>
                <w:sz w:val="22"/>
                <w:szCs w:val="22"/>
              </w:rPr>
            </w:pPr>
          </w:p>
        </w:tc>
        <w:tc>
          <w:tcPr>
            <w:tcW w:w="2131" w:type="dxa"/>
            <w:tcBorders>
              <w:top w:val="single" w:sz="4" w:space="0" w:color="auto"/>
              <w:left w:val="single" w:sz="4" w:space="0" w:color="auto"/>
              <w:bottom w:val="single" w:sz="4" w:space="0" w:color="auto"/>
              <w:right w:val="single" w:sz="4" w:space="0" w:color="auto"/>
            </w:tcBorders>
            <w:vAlign w:val="center"/>
            <w:hideMark/>
          </w:tcPr>
          <w:p w14:paraId="1742F02D" w14:textId="77777777" w:rsidR="00B40CEB" w:rsidRPr="00B40CEB" w:rsidRDefault="00B40CEB" w:rsidP="00B40CEB">
            <w:pPr>
              <w:ind w:right="-53"/>
              <w:jc w:val="center"/>
              <w:rPr>
                <w:sz w:val="22"/>
                <w:szCs w:val="22"/>
              </w:rPr>
            </w:pPr>
            <w:r w:rsidRPr="00B40CEB">
              <w:rPr>
                <w:sz w:val="22"/>
                <w:szCs w:val="22"/>
              </w:rPr>
              <w:t>Одноставочный, руб./Гкал</w:t>
            </w:r>
          </w:p>
        </w:tc>
        <w:tc>
          <w:tcPr>
            <w:tcW w:w="1417" w:type="dxa"/>
            <w:tcBorders>
              <w:top w:val="nil"/>
              <w:left w:val="nil"/>
              <w:bottom w:val="single" w:sz="4" w:space="0" w:color="auto"/>
              <w:right w:val="nil"/>
            </w:tcBorders>
            <w:noWrap/>
            <w:vAlign w:val="center"/>
            <w:hideMark/>
          </w:tcPr>
          <w:p w14:paraId="7E04A784" w14:textId="77777777" w:rsidR="00B40CEB" w:rsidRPr="00B40CEB" w:rsidRDefault="00B40CEB" w:rsidP="00B40CEB">
            <w:pPr>
              <w:ind w:right="-53"/>
              <w:jc w:val="center"/>
              <w:rPr>
                <w:sz w:val="22"/>
                <w:szCs w:val="22"/>
              </w:rPr>
            </w:pPr>
            <w:r w:rsidRPr="00B40CEB">
              <w:rPr>
                <w:sz w:val="22"/>
                <w:szCs w:val="22"/>
              </w:rPr>
              <w:t>х</w:t>
            </w:r>
          </w:p>
        </w:tc>
        <w:tc>
          <w:tcPr>
            <w:tcW w:w="1134" w:type="dxa"/>
            <w:tcBorders>
              <w:top w:val="nil"/>
              <w:left w:val="single" w:sz="4" w:space="0" w:color="auto"/>
              <w:bottom w:val="single" w:sz="4" w:space="0" w:color="auto"/>
              <w:right w:val="nil"/>
            </w:tcBorders>
            <w:noWrap/>
            <w:vAlign w:val="center"/>
            <w:hideMark/>
          </w:tcPr>
          <w:p w14:paraId="139B6380" w14:textId="77777777" w:rsidR="00B40CEB" w:rsidRPr="00B40CEB" w:rsidRDefault="00B40CEB" w:rsidP="00B40CEB">
            <w:pPr>
              <w:ind w:right="-53"/>
              <w:jc w:val="center"/>
              <w:rPr>
                <w:sz w:val="22"/>
                <w:szCs w:val="22"/>
              </w:rPr>
            </w:pPr>
            <w:r w:rsidRPr="00B40CEB">
              <w:rPr>
                <w:sz w:val="22"/>
                <w:szCs w:val="22"/>
              </w:rPr>
              <w:t>x</w:t>
            </w:r>
          </w:p>
        </w:tc>
        <w:tc>
          <w:tcPr>
            <w:tcW w:w="851" w:type="dxa"/>
            <w:tcBorders>
              <w:top w:val="nil"/>
              <w:left w:val="single" w:sz="4" w:space="0" w:color="auto"/>
              <w:bottom w:val="single" w:sz="4" w:space="0" w:color="auto"/>
              <w:right w:val="nil"/>
            </w:tcBorders>
            <w:noWrap/>
            <w:vAlign w:val="center"/>
            <w:hideMark/>
          </w:tcPr>
          <w:p w14:paraId="4B44D262"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nil"/>
              <w:left w:val="single" w:sz="4" w:space="0" w:color="auto"/>
              <w:bottom w:val="single" w:sz="4" w:space="0" w:color="auto"/>
              <w:right w:val="nil"/>
            </w:tcBorders>
            <w:noWrap/>
            <w:vAlign w:val="center"/>
            <w:hideMark/>
          </w:tcPr>
          <w:p w14:paraId="2A47CBE0" w14:textId="77777777" w:rsidR="00B40CEB" w:rsidRPr="00B40CEB" w:rsidRDefault="00B40CEB" w:rsidP="00B40CEB">
            <w:pPr>
              <w:ind w:right="-53"/>
              <w:jc w:val="center"/>
              <w:rPr>
                <w:sz w:val="22"/>
                <w:szCs w:val="22"/>
              </w:rPr>
            </w:pPr>
            <w:r w:rsidRPr="00B40CEB">
              <w:rPr>
                <w:sz w:val="22"/>
                <w:szCs w:val="22"/>
              </w:rPr>
              <w:t>x</w:t>
            </w:r>
          </w:p>
        </w:tc>
        <w:tc>
          <w:tcPr>
            <w:tcW w:w="992" w:type="dxa"/>
            <w:tcBorders>
              <w:top w:val="nil"/>
              <w:left w:val="single" w:sz="4" w:space="0" w:color="auto"/>
              <w:bottom w:val="single" w:sz="4" w:space="0" w:color="auto"/>
              <w:right w:val="nil"/>
            </w:tcBorders>
            <w:noWrap/>
            <w:vAlign w:val="center"/>
            <w:hideMark/>
          </w:tcPr>
          <w:p w14:paraId="1F6514C9"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noWrap/>
            <w:vAlign w:val="center"/>
            <w:hideMark/>
          </w:tcPr>
          <w:p w14:paraId="03DB36A5"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0BCC0055"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757D7803" w14:textId="77777777" w:rsidTr="00081F7C">
        <w:trPr>
          <w:cantSplit/>
          <w:trHeight w:val="270"/>
        </w:trPr>
        <w:tc>
          <w:tcPr>
            <w:tcW w:w="1555" w:type="dxa"/>
            <w:tcBorders>
              <w:left w:val="single" w:sz="4" w:space="0" w:color="auto"/>
              <w:right w:val="single" w:sz="4" w:space="0" w:color="auto"/>
            </w:tcBorders>
            <w:vAlign w:val="center"/>
            <w:hideMark/>
          </w:tcPr>
          <w:p w14:paraId="18974B12" w14:textId="77777777" w:rsidR="00B40CEB" w:rsidRPr="00B40CEB" w:rsidRDefault="00B40CEB" w:rsidP="00B40CEB">
            <w:pPr>
              <w:ind w:right="-53"/>
              <w:rPr>
                <w:sz w:val="22"/>
                <w:szCs w:val="22"/>
              </w:rPr>
            </w:pPr>
          </w:p>
        </w:tc>
        <w:tc>
          <w:tcPr>
            <w:tcW w:w="2131" w:type="dxa"/>
            <w:tcBorders>
              <w:top w:val="single" w:sz="4" w:space="0" w:color="auto"/>
              <w:left w:val="single" w:sz="4" w:space="0" w:color="auto"/>
              <w:bottom w:val="single" w:sz="4" w:space="0" w:color="auto"/>
              <w:right w:val="nil"/>
            </w:tcBorders>
            <w:noWrap/>
            <w:vAlign w:val="center"/>
            <w:hideMark/>
          </w:tcPr>
          <w:p w14:paraId="7F27AEAD" w14:textId="77777777" w:rsidR="00B40CEB" w:rsidRPr="00B40CEB" w:rsidRDefault="00B40CEB" w:rsidP="00B40CEB">
            <w:pPr>
              <w:ind w:right="-53"/>
              <w:jc w:val="center"/>
              <w:rPr>
                <w:sz w:val="22"/>
                <w:szCs w:val="22"/>
              </w:rPr>
            </w:pPr>
            <w:r w:rsidRPr="00B40CEB">
              <w:rPr>
                <w:sz w:val="22"/>
                <w:szCs w:val="22"/>
              </w:rPr>
              <w:t>Двухставочный</w:t>
            </w:r>
          </w:p>
        </w:tc>
        <w:tc>
          <w:tcPr>
            <w:tcW w:w="1417" w:type="dxa"/>
            <w:tcBorders>
              <w:top w:val="nil"/>
              <w:left w:val="single" w:sz="4" w:space="0" w:color="auto"/>
              <w:bottom w:val="single" w:sz="4" w:space="0" w:color="auto"/>
              <w:right w:val="nil"/>
            </w:tcBorders>
            <w:noWrap/>
            <w:vAlign w:val="center"/>
            <w:hideMark/>
          </w:tcPr>
          <w:p w14:paraId="30652B71" w14:textId="77777777" w:rsidR="00B40CEB" w:rsidRPr="00B40CEB" w:rsidRDefault="00B40CEB" w:rsidP="00B40CEB">
            <w:pPr>
              <w:ind w:right="-53"/>
              <w:jc w:val="center"/>
              <w:rPr>
                <w:sz w:val="22"/>
                <w:szCs w:val="22"/>
              </w:rPr>
            </w:pPr>
            <w:r w:rsidRPr="00B40CEB">
              <w:rPr>
                <w:sz w:val="22"/>
                <w:szCs w:val="22"/>
              </w:rPr>
              <w:t>x</w:t>
            </w:r>
          </w:p>
        </w:tc>
        <w:tc>
          <w:tcPr>
            <w:tcW w:w="1134" w:type="dxa"/>
            <w:tcBorders>
              <w:top w:val="nil"/>
              <w:left w:val="single" w:sz="4" w:space="0" w:color="auto"/>
              <w:bottom w:val="single" w:sz="4" w:space="0" w:color="auto"/>
              <w:right w:val="nil"/>
            </w:tcBorders>
            <w:noWrap/>
            <w:vAlign w:val="center"/>
            <w:hideMark/>
          </w:tcPr>
          <w:p w14:paraId="34406CFC" w14:textId="77777777" w:rsidR="00B40CEB" w:rsidRPr="00B40CEB" w:rsidRDefault="00B40CEB" w:rsidP="00B40CEB">
            <w:pPr>
              <w:ind w:right="-53"/>
              <w:jc w:val="center"/>
              <w:rPr>
                <w:sz w:val="22"/>
                <w:szCs w:val="22"/>
              </w:rPr>
            </w:pPr>
            <w:r w:rsidRPr="00B40CEB">
              <w:rPr>
                <w:sz w:val="22"/>
                <w:szCs w:val="22"/>
              </w:rPr>
              <w:t>x</w:t>
            </w:r>
          </w:p>
        </w:tc>
        <w:tc>
          <w:tcPr>
            <w:tcW w:w="851" w:type="dxa"/>
            <w:tcBorders>
              <w:top w:val="nil"/>
              <w:left w:val="single" w:sz="4" w:space="0" w:color="auto"/>
              <w:bottom w:val="single" w:sz="4" w:space="0" w:color="auto"/>
              <w:right w:val="nil"/>
            </w:tcBorders>
            <w:noWrap/>
            <w:vAlign w:val="center"/>
            <w:hideMark/>
          </w:tcPr>
          <w:p w14:paraId="26A1DEB5"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nil"/>
              <w:left w:val="single" w:sz="4" w:space="0" w:color="auto"/>
              <w:bottom w:val="single" w:sz="4" w:space="0" w:color="auto"/>
              <w:right w:val="nil"/>
            </w:tcBorders>
            <w:noWrap/>
            <w:vAlign w:val="center"/>
            <w:hideMark/>
          </w:tcPr>
          <w:p w14:paraId="2AE99375" w14:textId="77777777" w:rsidR="00B40CEB" w:rsidRPr="00B40CEB" w:rsidRDefault="00B40CEB" w:rsidP="00B40CEB">
            <w:pPr>
              <w:ind w:right="-53"/>
              <w:jc w:val="center"/>
              <w:rPr>
                <w:sz w:val="22"/>
                <w:szCs w:val="22"/>
              </w:rPr>
            </w:pPr>
            <w:r w:rsidRPr="00B40CEB">
              <w:rPr>
                <w:sz w:val="22"/>
                <w:szCs w:val="22"/>
              </w:rPr>
              <w:t>x</w:t>
            </w:r>
          </w:p>
        </w:tc>
        <w:tc>
          <w:tcPr>
            <w:tcW w:w="992" w:type="dxa"/>
            <w:tcBorders>
              <w:top w:val="nil"/>
              <w:left w:val="single" w:sz="4" w:space="0" w:color="auto"/>
              <w:bottom w:val="single" w:sz="4" w:space="0" w:color="auto"/>
              <w:right w:val="nil"/>
            </w:tcBorders>
            <w:noWrap/>
            <w:vAlign w:val="center"/>
            <w:hideMark/>
          </w:tcPr>
          <w:p w14:paraId="5DCAB0D7"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noWrap/>
            <w:vAlign w:val="center"/>
            <w:hideMark/>
          </w:tcPr>
          <w:p w14:paraId="43EF10EE"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456958B9"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6ACF9572" w14:textId="77777777" w:rsidTr="00081F7C">
        <w:trPr>
          <w:cantSplit/>
          <w:trHeight w:val="270"/>
        </w:trPr>
        <w:tc>
          <w:tcPr>
            <w:tcW w:w="1555" w:type="dxa"/>
            <w:tcBorders>
              <w:left w:val="single" w:sz="4" w:space="0" w:color="auto"/>
              <w:right w:val="single" w:sz="4" w:space="0" w:color="auto"/>
            </w:tcBorders>
            <w:vAlign w:val="center"/>
            <w:hideMark/>
          </w:tcPr>
          <w:p w14:paraId="6971FDE1" w14:textId="77777777" w:rsidR="00B40CEB" w:rsidRPr="00B40CEB" w:rsidRDefault="00B40CEB" w:rsidP="00B40CEB">
            <w:pPr>
              <w:ind w:right="-53"/>
              <w:rPr>
                <w:sz w:val="22"/>
                <w:szCs w:val="22"/>
              </w:rPr>
            </w:pPr>
          </w:p>
        </w:tc>
        <w:tc>
          <w:tcPr>
            <w:tcW w:w="2131" w:type="dxa"/>
            <w:tcBorders>
              <w:top w:val="nil"/>
              <w:left w:val="single" w:sz="4" w:space="0" w:color="auto"/>
              <w:bottom w:val="single" w:sz="4" w:space="0" w:color="000000"/>
              <w:right w:val="single" w:sz="4" w:space="0" w:color="auto"/>
            </w:tcBorders>
            <w:vAlign w:val="center"/>
            <w:hideMark/>
          </w:tcPr>
          <w:p w14:paraId="55258511" w14:textId="77777777" w:rsidR="00B40CEB" w:rsidRPr="00B40CEB" w:rsidRDefault="00B40CEB" w:rsidP="00B40CEB">
            <w:pPr>
              <w:ind w:right="-53"/>
              <w:jc w:val="center"/>
              <w:rPr>
                <w:sz w:val="22"/>
                <w:szCs w:val="22"/>
              </w:rPr>
            </w:pPr>
            <w:r w:rsidRPr="00B40CEB">
              <w:rPr>
                <w:sz w:val="22"/>
                <w:szCs w:val="22"/>
              </w:rPr>
              <w:t>Ставка за тепловую энергию, руб./Гкал</w:t>
            </w:r>
          </w:p>
        </w:tc>
        <w:tc>
          <w:tcPr>
            <w:tcW w:w="1417" w:type="dxa"/>
            <w:tcBorders>
              <w:top w:val="nil"/>
              <w:left w:val="nil"/>
              <w:bottom w:val="single" w:sz="4" w:space="0" w:color="auto"/>
              <w:right w:val="nil"/>
            </w:tcBorders>
            <w:noWrap/>
            <w:vAlign w:val="center"/>
            <w:hideMark/>
          </w:tcPr>
          <w:p w14:paraId="1B6EBF56" w14:textId="77777777" w:rsidR="00B40CEB" w:rsidRPr="00B40CEB" w:rsidRDefault="00B40CEB" w:rsidP="00B40CEB">
            <w:pPr>
              <w:ind w:right="-53"/>
              <w:jc w:val="center"/>
              <w:rPr>
                <w:sz w:val="22"/>
                <w:szCs w:val="22"/>
              </w:rPr>
            </w:pPr>
            <w:r w:rsidRPr="00B40CEB">
              <w:rPr>
                <w:sz w:val="22"/>
                <w:szCs w:val="22"/>
              </w:rPr>
              <w:t>x</w:t>
            </w:r>
          </w:p>
        </w:tc>
        <w:tc>
          <w:tcPr>
            <w:tcW w:w="1134" w:type="dxa"/>
            <w:tcBorders>
              <w:top w:val="nil"/>
              <w:left w:val="single" w:sz="4" w:space="0" w:color="auto"/>
              <w:bottom w:val="single" w:sz="4" w:space="0" w:color="auto"/>
              <w:right w:val="nil"/>
            </w:tcBorders>
            <w:noWrap/>
            <w:vAlign w:val="center"/>
            <w:hideMark/>
          </w:tcPr>
          <w:p w14:paraId="02AEF7C6" w14:textId="77777777" w:rsidR="00B40CEB" w:rsidRPr="00B40CEB" w:rsidRDefault="00B40CEB" w:rsidP="00B40CEB">
            <w:pPr>
              <w:ind w:right="-53"/>
              <w:jc w:val="center"/>
              <w:rPr>
                <w:sz w:val="22"/>
                <w:szCs w:val="22"/>
              </w:rPr>
            </w:pPr>
            <w:r w:rsidRPr="00B40CEB">
              <w:rPr>
                <w:sz w:val="22"/>
                <w:szCs w:val="22"/>
              </w:rPr>
              <w:t>x</w:t>
            </w:r>
          </w:p>
        </w:tc>
        <w:tc>
          <w:tcPr>
            <w:tcW w:w="851" w:type="dxa"/>
            <w:tcBorders>
              <w:top w:val="nil"/>
              <w:left w:val="single" w:sz="4" w:space="0" w:color="auto"/>
              <w:bottom w:val="single" w:sz="4" w:space="0" w:color="auto"/>
              <w:right w:val="nil"/>
            </w:tcBorders>
            <w:noWrap/>
            <w:vAlign w:val="center"/>
            <w:hideMark/>
          </w:tcPr>
          <w:p w14:paraId="0D641CE2"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nil"/>
              <w:left w:val="single" w:sz="4" w:space="0" w:color="auto"/>
              <w:bottom w:val="single" w:sz="4" w:space="0" w:color="auto"/>
              <w:right w:val="nil"/>
            </w:tcBorders>
            <w:noWrap/>
            <w:vAlign w:val="center"/>
            <w:hideMark/>
          </w:tcPr>
          <w:p w14:paraId="54B4B530"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nil"/>
              <w:left w:val="single" w:sz="4" w:space="0" w:color="auto"/>
              <w:bottom w:val="single" w:sz="4" w:space="0" w:color="auto"/>
              <w:right w:val="nil"/>
            </w:tcBorders>
            <w:noWrap/>
            <w:vAlign w:val="center"/>
            <w:hideMark/>
          </w:tcPr>
          <w:p w14:paraId="3397CDED"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noWrap/>
            <w:vAlign w:val="center"/>
            <w:hideMark/>
          </w:tcPr>
          <w:p w14:paraId="61C3CE9E"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2FDA7537"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48DE8F7E" w14:textId="77777777" w:rsidTr="00081F7C">
        <w:trPr>
          <w:cantSplit/>
          <w:trHeight w:val="270"/>
        </w:trPr>
        <w:tc>
          <w:tcPr>
            <w:tcW w:w="1555" w:type="dxa"/>
            <w:tcBorders>
              <w:left w:val="single" w:sz="4" w:space="0" w:color="auto"/>
              <w:right w:val="single" w:sz="4" w:space="0" w:color="auto"/>
            </w:tcBorders>
            <w:vAlign w:val="center"/>
            <w:hideMark/>
          </w:tcPr>
          <w:p w14:paraId="38A527C8" w14:textId="77777777" w:rsidR="00B40CEB" w:rsidRPr="00B40CEB" w:rsidRDefault="00B40CEB" w:rsidP="00B40CEB">
            <w:pPr>
              <w:ind w:right="-53"/>
              <w:rPr>
                <w:sz w:val="22"/>
                <w:szCs w:val="22"/>
              </w:rPr>
            </w:pPr>
          </w:p>
        </w:tc>
        <w:tc>
          <w:tcPr>
            <w:tcW w:w="2131" w:type="dxa"/>
            <w:tcBorders>
              <w:top w:val="nil"/>
              <w:left w:val="single" w:sz="4" w:space="0" w:color="auto"/>
              <w:bottom w:val="single" w:sz="4" w:space="0" w:color="000000"/>
              <w:right w:val="single" w:sz="4" w:space="0" w:color="auto"/>
            </w:tcBorders>
            <w:vAlign w:val="center"/>
            <w:hideMark/>
          </w:tcPr>
          <w:p w14:paraId="32F3F6C1" w14:textId="77777777" w:rsidR="00B40CEB" w:rsidRPr="00B40CEB" w:rsidRDefault="00B40CEB" w:rsidP="00B40CEB">
            <w:pPr>
              <w:ind w:right="-53"/>
              <w:jc w:val="center"/>
              <w:rPr>
                <w:sz w:val="22"/>
                <w:szCs w:val="22"/>
              </w:rPr>
            </w:pPr>
            <w:r w:rsidRPr="00B40CEB">
              <w:rPr>
                <w:sz w:val="22"/>
                <w:szCs w:val="22"/>
              </w:rPr>
              <w:t>Ставка за содержание тепловой мощности, тыс. руб./Гкал/ч в мес.</w:t>
            </w:r>
          </w:p>
        </w:tc>
        <w:tc>
          <w:tcPr>
            <w:tcW w:w="1417" w:type="dxa"/>
            <w:tcBorders>
              <w:top w:val="nil"/>
              <w:left w:val="nil"/>
              <w:bottom w:val="single" w:sz="4" w:space="0" w:color="auto"/>
              <w:right w:val="nil"/>
            </w:tcBorders>
            <w:noWrap/>
            <w:vAlign w:val="center"/>
            <w:hideMark/>
          </w:tcPr>
          <w:p w14:paraId="544E0E72" w14:textId="77777777" w:rsidR="00B40CEB" w:rsidRPr="00B40CEB" w:rsidRDefault="00B40CEB" w:rsidP="00B40CEB">
            <w:pPr>
              <w:ind w:right="-53"/>
              <w:jc w:val="center"/>
              <w:rPr>
                <w:sz w:val="22"/>
                <w:szCs w:val="22"/>
              </w:rPr>
            </w:pPr>
            <w:r w:rsidRPr="00B40CEB">
              <w:rPr>
                <w:sz w:val="22"/>
                <w:szCs w:val="22"/>
              </w:rPr>
              <w:t>x</w:t>
            </w:r>
          </w:p>
        </w:tc>
        <w:tc>
          <w:tcPr>
            <w:tcW w:w="1134" w:type="dxa"/>
            <w:tcBorders>
              <w:top w:val="nil"/>
              <w:left w:val="single" w:sz="4" w:space="0" w:color="auto"/>
              <w:bottom w:val="single" w:sz="4" w:space="0" w:color="auto"/>
              <w:right w:val="nil"/>
            </w:tcBorders>
            <w:noWrap/>
            <w:vAlign w:val="center"/>
            <w:hideMark/>
          </w:tcPr>
          <w:p w14:paraId="518D1E6E" w14:textId="77777777" w:rsidR="00B40CEB" w:rsidRPr="00B40CEB" w:rsidRDefault="00B40CEB" w:rsidP="00B40CEB">
            <w:pPr>
              <w:ind w:right="-53"/>
              <w:jc w:val="center"/>
              <w:rPr>
                <w:sz w:val="22"/>
                <w:szCs w:val="22"/>
              </w:rPr>
            </w:pPr>
            <w:r w:rsidRPr="00B40CEB">
              <w:rPr>
                <w:sz w:val="22"/>
                <w:szCs w:val="22"/>
              </w:rPr>
              <w:t>x</w:t>
            </w:r>
          </w:p>
        </w:tc>
        <w:tc>
          <w:tcPr>
            <w:tcW w:w="851" w:type="dxa"/>
            <w:tcBorders>
              <w:top w:val="nil"/>
              <w:left w:val="single" w:sz="4" w:space="0" w:color="auto"/>
              <w:bottom w:val="single" w:sz="4" w:space="0" w:color="auto"/>
              <w:right w:val="nil"/>
            </w:tcBorders>
            <w:noWrap/>
            <w:vAlign w:val="center"/>
            <w:hideMark/>
          </w:tcPr>
          <w:p w14:paraId="2DD534D5"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nil"/>
              <w:left w:val="single" w:sz="4" w:space="0" w:color="auto"/>
              <w:bottom w:val="single" w:sz="4" w:space="0" w:color="auto"/>
              <w:right w:val="nil"/>
            </w:tcBorders>
            <w:noWrap/>
            <w:vAlign w:val="center"/>
            <w:hideMark/>
          </w:tcPr>
          <w:p w14:paraId="6758A52B"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nil"/>
              <w:left w:val="single" w:sz="4" w:space="0" w:color="auto"/>
              <w:bottom w:val="single" w:sz="4" w:space="0" w:color="auto"/>
              <w:right w:val="nil"/>
            </w:tcBorders>
            <w:noWrap/>
            <w:vAlign w:val="center"/>
            <w:hideMark/>
          </w:tcPr>
          <w:p w14:paraId="4EC56200"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noWrap/>
            <w:vAlign w:val="center"/>
            <w:hideMark/>
          </w:tcPr>
          <w:p w14:paraId="054D6BC0"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062B5EC0"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6F1FDD26" w14:textId="77777777" w:rsidTr="00081F7C">
        <w:trPr>
          <w:cantSplit/>
          <w:trHeight w:val="144"/>
        </w:trPr>
        <w:tc>
          <w:tcPr>
            <w:tcW w:w="1555" w:type="dxa"/>
            <w:tcBorders>
              <w:left w:val="single" w:sz="4" w:space="0" w:color="auto"/>
              <w:right w:val="single" w:sz="4" w:space="0" w:color="auto"/>
            </w:tcBorders>
            <w:noWrap/>
            <w:vAlign w:val="center"/>
          </w:tcPr>
          <w:p w14:paraId="1D33A0E7" w14:textId="77777777" w:rsidR="00B40CEB" w:rsidRPr="00B40CEB" w:rsidRDefault="00B40CEB" w:rsidP="00B40CEB">
            <w:pPr>
              <w:ind w:right="-53"/>
              <w:rPr>
                <w:sz w:val="22"/>
                <w:szCs w:val="22"/>
              </w:rPr>
            </w:pPr>
          </w:p>
        </w:tc>
        <w:tc>
          <w:tcPr>
            <w:tcW w:w="9331" w:type="dxa"/>
            <w:gridSpan w:val="8"/>
            <w:tcBorders>
              <w:top w:val="single" w:sz="4" w:space="0" w:color="auto"/>
              <w:left w:val="single" w:sz="4" w:space="0" w:color="auto"/>
              <w:bottom w:val="single" w:sz="4" w:space="0" w:color="auto"/>
              <w:right w:val="single" w:sz="4" w:space="0" w:color="auto"/>
            </w:tcBorders>
            <w:vAlign w:val="center"/>
          </w:tcPr>
          <w:p w14:paraId="60B0865F" w14:textId="77777777" w:rsidR="00B40CEB" w:rsidRPr="00B40CEB" w:rsidRDefault="00B40CEB" w:rsidP="00B40CEB">
            <w:pPr>
              <w:ind w:right="-53"/>
              <w:jc w:val="center"/>
              <w:rPr>
                <w:sz w:val="22"/>
                <w:szCs w:val="22"/>
              </w:rPr>
            </w:pPr>
            <w:r w:rsidRPr="00B40CEB">
              <w:rPr>
                <w:sz w:val="22"/>
                <w:szCs w:val="22"/>
              </w:rPr>
              <w:t>Население (тарифы указываются с учетом НДС) *</w:t>
            </w:r>
          </w:p>
        </w:tc>
      </w:tr>
      <w:tr w:rsidR="00B40CEB" w:rsidRPr="00B40CEB" w14:paraId="335285DB" w14:textId="77777777" w:rsidTr="00081F7C">
        <w:trPr>
          <w:cantSplit/>
          <w:trHeight w:val="270"/>
        </w:trPr>
        <w:tc>
          <w:tcPr>
            <w:tcW w:w="1555" w:type="dxa"/>
            <w:vMerge w:val="restart"/>
            <w:tcBorders>
              <w:left w:val="single" w:sz="4" w:space="0" w:color="auto"/>
              <w:right w:val="single" w:sz="4" w:space="0" w:color="auto"/>
            </w:tcBorders>
            <w:vAlign w:val="center"/>
            <w:hideMark/>
          </w:tcPr>
          <w:p w14:paraId="3473F790" w14:textId="77777777" w:rsidR="00B40CEB" w:rsidRPr="00B40CEB" w:rsidRDefault="00B40CEB" w:rsidP="00B40CEB">
            <w:pPr>
              <w:ind w:right="-53"/>
              <w:rPr>
                <w:i/>
                <w:sz w:val="22"/>
                <w:szCs w:val="22"/>
              </w:rPr>
            </w:pPr>
          </w:p>
        </w:tc>
        <w:tc>
          <w:tcPr>
            <w:tcW w:w="2131" w:type="dxa"/>
            <w:tcBorders>
              <w:top w:val="single" w:sz="4" w:space="0" w:color="auto"/>
              <w:left w:val="single" w:sz="4" w:space="0" w:color="auto"/>
              <w:bottom w:val="single" w:sz="4" w:space="0" w:color="auto"/>
              <w:right w:val="single" w:sz="4" w:space="0" w:color="auto"/>
            </w:tcBorders>
            <w:vAlign w:val="center"/>
            <w:hideMark/>
          </w:tcPr>
          <w:p w14:paraId="5FED136C" w14:textId="77777777" w:rsidR="00B40CEB" w:rsidRPr="00B40CEB" w:rsidRDefault="00B40CEB" w:rsidP="00B40CEB">
            <w:pPr>
              <w:ind w:right="-53"/>
              <w:jc w:val="center"/>
              <w:rPr>
                <w:sz w:val="22"/>
                <w:szCs w:val="22"/>
              </w:rPr>
            </w:pPr>
            <w:r w:rsidRPr="00B40CEB">
              <w:rPr>
                <w:sz w:val="22"/>
                <w:szCs w:val="22"/>
              </w:rPr>
              <w:t>Одноставочный, руб./Гкал</w:t>
            </w:r>
          </w:p>
        </w:tc>
        <w:tc>
          <w:tcPr>
            <w:tcW w:w="1417" w:type="dxa"/>
            <w:tcBorders>
              <w:top w:val="nil"/>
              <w:left w:val="nil"/>
              <w:bottom w:val="single" w:sz="4" w:space="0" w:color="auto"/>
              <w:right w:val="nil"/>
            </w:tcBorders>
            <w:noWrap/>
            <w:vAlign w:val="center"/>
            <w:hideMark/>
          </w:tcPr>
          <w:p w14:paraId="250EF459" w14:textId="77777777" w:rsidR="00B40CEB" w:rsidRPr="00B40CEB" w:rsidRDefault="00B40CEB" w:rsidP="00B40CEB">
            <w:pPr>
              <w:ind w:right="-53"/>
              <w:jc w:val="center"/>
              <w:rPr>
                <w:sz w:val="22"/>
                <w:szCs w:val="22"/>
              </w:rPr>
            </w:pPr>
            <w:r w:rsidRPr="00B40CEB">
              <w:rPr>
                <w:sz w:val="22"/>
                <w:szCs w:val="22"/>
              </w:rPr>
              <w:t>х</w:t>
            </w:r>
          </w:p>
        </w:tc>
        <w:tc>
          <w:tcPr>
            <w:tcW w:w="1134" w:type="dxa"/>
            <w:tcBorders>
              <w:top w:val="nil"/>
              <w:left w:val="single" w:sz="4" w:space="0" w:color="auto"/>
              <w:bottom w:val="single" w:sz="4" w:space="0" w:color="auto"/>
              <w:right w:val="nil"/>
            </w:tcBorders>
            <w:noWrap/>
            <w:vAlign w:val="center"/>
            <w:hideMark/>
          </w:tcPr>
          <w:p w14:paraId="49C0B334" w14:textId="77777777" w:rsidR="00B40CEB" w:rsidRPr="00B40CEB" w:rsidRDefault="00B40CEB" w:rsidP="00B40CEB">
            <w:pPr>
              <w:ind w:right="-53"/>
              <w:jc w:val="center"/>
              <w:rPr>
                <w:sz w:val="22"/>
                <w:szCs w:val="22"/>
              </w:rPr>
            </w:pPr>
            <w:r w:rsidRPr="00B40CEB">
              <w:rPr>
                <w:sz w:val="22"/>
                <w:szCs w:val="22"/>
              </w:rPr>
              <w:t>x</w:t>
            </w:r>
          </w:p>
        </w:tc>
        <w:tc>
          <w:tcPr>
            <w:tcW w:w="851" w:type="dxa"/>
            <w:tcBorders>
              <w:top w:val="nil"/>
              <w:left w:val="single" w:sz="4" w:space="0" w:color="auto"/>
              <w:bottom w:val="single" w:sz="4" w:space="0" w:color="auto"/>
              <w:right w:val="nil"/>
            </w:tcBorders>
            <w:noWrap/>
            <w:vAlign w:val="center"/>
            <w:hideMark/>
          </w:tcPr>
          <w:p w14:paraId="00A7A690"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nil"/>
              <w:left w:val="single" w:sz="4" w:space="0" w:color="auto"/>
              <w:bottom w:val="single" w:sz="4" w:space="0" w:color="auto"/>
              <w:right w:val="nil"/>
            </w:tcBorders>
            <w:noWrap/>
            <w:vAlign w:val="center"/>
            <w:hideMark/>
          </w:tcPr>
          <w:p w14:paraId="3AAD9F88" w14:textId="77777777" w:rsidR="00B40CEB" w:rsidRPr="00B40CEB" w:rsidRDefault="00B40CEB" w:rsidP="00B40CEB">
            <w:pPr>
              <w:ind w:right="-53"/>
              <w:jc w:val="center"/>
              <w:rPr>
                <w:sz w:val="22"/>
                <w:szCs w:val="22"/>
              </w:rPr>
            </w:pPr>
            <w:r w:rsidRPr="00B40CEB">
              <w:rPr>
                <w:sz w:val="22"/>
                <w:szCs w:val="22"/>
              </w:rPr>
              <w:t>x</w:t>
            </w:r>
          </w:p>
        </w:tc>
        <w:tc>
          <w:tcPr>
            <w:tcW w:w="992" w:type="dxa"/>
            <w:tcBorders>
              <w:top w:val="nil"/>
              <w:left w:val="single" w:sz="4" w:space="0" w:color="auto"/>
              <w:bottom w:val="single" w:sz="4" w:space="0" w:color="auto"/>
              <w:right w:val="nil"/>
            </w:tcBorders>
            <w:noWrap/>
            <w:vAlign w:val="center"/>
            <w:hideMark/>
          </w:tcPr>
          <w:p w14:paraId="31CDE73F"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noWrap/>
            <w:vAlign w:val="center"/>
            <w:hideMark/>
          </w:tcPr>
          <w:p w14:paraId="432D1BBA"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348D7F1F"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75F02E65" w14:textId="77777777" w:rsidTr="00081F7C">
        <w:trPr>
          <w:cantSplit/>
          <w:trHeight w:val="270"/>
        </w:trPr>
        <w:tc>
          <w:tcPr>
            <w:tcW w:w="1555" w:type="dxa"/>
            <w:vMerge/>
            <w:tcBorders>
              <w:left w:val="single" w:sz="4" w:space="0" w:color="auto"/>
              <w:right w:val="single" w:sz="4" w:space="0" w:color="auto"/>
            </w:tcBorders>
            <w:vAlign w:val="center"/>
            <w:hideMark/>
          </w:tcPr>
          <w:p w14:paraId="7FE5E1DF" w14:textId="77777777" w:rsidR="00B40CEB" w:rsidRPr="00B40CEB" w:rsidRDefault="00B40CEB" w:rsidP="00B40CEB">
            <w:pPr>
              <w:ind w:right="-53"/>
              <w:rPr>
                <w:i/>
                <w:sz w:val="22"/>
                <w:szCs w:val="22"/>
              </w:rPr>
            </w:pPr>
          </w:p>
        </w:tc>
        <w:tc>
          <w:tcPr>
            <w:tcW w:w="2131" w:type="dxa"/>
            <w:tcBorders>
              <w:top w:val="single" w:sz="4" w:space="0" w:color="auto"/>
              <w:left w:val="single" w:sz="4" w:space="0" w:color="auto"/>
              <w:bottom w:val="single" w:sz="4" w:space="0" w:color="auto"/>
              <w:right w:val="nil"/>
            </w:tcBorders>
            <w:noWrap/>
            <w:vAlign w:val="center"/>
            <w:hideMark/>
          </w:tcPr>
          <w:p w14:paraId="31171482" w14:textId="77777777" w:rsidR="00B40CEB" w:rsidRPr="00B40CEB" w:rsidRDefault="00B40CEB" w:rsidP="00B40CEB">
            <w:pPr>
              <w:ind w:right="-53"/>
              <w:jc w:val="center"/>
              <w:rPr>
                <w:sz w:val="22"/>
                <w:szCs w:val="22"/>
              </w:rPr>
            </w:pPr>
            <w:r w:rsidRPr="00B40CEB">
              <w:rPr>
                <w:sz w:val="22"/>
                <w:szCs w:val="22"/>
              </w:rPr>
              <w:t>Двухставочный</w:t>
            </w:r>
          </w:p>
        </w:tc>
        <w:tc>
          <w:tcPr>
            <w:tcW w:w="1417" w:type="dxa"/>
            <w:tcBorders>
              <w:top w:val="nil"/>
              <w:left w:val="single" w:sz="4" w:space="0" w:color="auto"/>
              <w:bottom w:val="single" w:sz="4" w:space="0" w:color="auto"/>
              <w:right w:val="nil"/>
            </w:tcBorders>
            <w:noWrap/>
            <w:vAlign w:val="center"/>
            <w:hideMark/>
          </w:tcPr>
          <w:p w14:paraId="5D7A99AA" w14:textId="77777777" w:rsidR="00B40CEB" w:rsidRPr="00B40CEB" w:rsidRDefault="00B40CEB" w:rsidP="00B40CEB">
            <w:pPr>
              <w:ind w:right="-53"/>
              <w:jc w:val="center"/>
              <w:rPr>
                <w:sz w:val="22"/>
                <w:szCs w:val="22"/>
              </w:rPr>
            </w:pPr>
            <w:r w:rsidRPr="00B40CEB">
              <w:rPr>
                <w:sz w:val="22"/>
                <w:szCs w:val="22"/>
              </w:rPr>
              <w:t>x</w:t>
            </w:r>
          </w:p>
        </w:tc>
        <w:tc>
          <w:tcPr>
            <w:tcW w:w="1134" w:type="dxa"/>
            <w:tcBorders>
              <w:top w:val="nil"/>
              <w:left w:val="single" w:sz="4" w:space="0" w:color="auto"/>
              <w:bottom w:val="single" w:sz="4" w:space="0" w:color="auto"/>
              <w:right w:val="nil"/>
            </w:tcBorders>
            <w:noWrap/>
            <w:vAlign w:val="center"/>
            <w:hideMark/>
          </w:tcPr>
          <w:p w14:paraId="4365F1D0" w14:textId="77777777" w:rsidR="00B40CEB" w:rsidRPr="00B40CEB" w:rsidRDefault="00B40CEB" w:rsidP="00B40CEB">
            <w:pPr>
              <w:ind w:right="-53"/>
              <w:jc w:val="center"/>
              <w:rPr>
                <w:sz w:val="22"/>
                <w:szCs w:val="22"/>
              </w:rPr>
            </w:pPr>
            <w:r w:rsidRPr="00B40CEB">
              <w:rPr>
                <w:sz w:val="22"/>
                <w:szCs w:val="22"/>
              </w:rPr>
              <w:t>x</w:t>
            </w:r>
          </w:p>
        </w:tc>
        <w:tc>
          <w:tcPr>
            <w:tcW w:w="851" w:type="dxa"/>
            <w:tcBorders>
              <w:top w:val="nil"/>
              <w:left w:val="single" w:sz="4" w:space="0" w:color="auto"/>
              <w:bottom w:val="single" w:sz="4" w:space="0" w:color="auto"/>
              <w:right w:val="nil"/>
            </w:tcBorders>
            <w:noWrap/>
            <w:vAlign w:val="center"/>
            <w:hideMark/>
          </w:tcPr>
          <w:p w14:paraId="38FA9759"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nil"/>
              <w:left w:val="single" w:sz="4" w:space="0" w:color="auto"/>
              <w:bottom w:val="single" w:sz="4" w:space="0" w:color="auto"/>
              <w:right w:val="nil"/>
            </w:tcBorders>
            <w:noWrap/>
            <w:vAlign w:val="center"/>
            <w:hideMark/>
          </w:tcPr>
          <w:p w14:paraId="008D028F"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nil"/>
              <w:left w:val="single" w:sz="4" w:space="0" w:color="auto"/>
              <w:bottom w:val="single" w:sz="4" w:space="0" w:color="auto"/>
              <w:right w:val="nil"/>
            </w:tcBorders>
            <w:noWrap/>
            <w:vAlign w:val="center"/>
            <w:hideMark/>
          </w:tcPr>
          <w:p w14:paraId="3CA7D787"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noWrap/>
            <w:vAlign w:val="center"/>
            <w:hideMark/>
          </w:tcPr>
          <w:p w14:paraId="0E043D00"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53A4D79B"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5976395C" w14:textId="77777777" w:rsidTr="00081F7C">
        <w:trPr>
          <w:cantSplit/>
          <w:trHeight w:val="270"/>
        </w:trPr>
        <w:tc>
          <w:tcPr>
            <w:tcW w:w="1555" w:type="dxa"/>
            <w:vMerge/>
            <w:tcBorders>
              <w:left w:val="single" w:sz="4" w:space="0" w:color="auto"/>
              <w:right w:val="single" w:sz="4" w:space="0" w:color="auto"/>
            </w:tcBorders>
            <w:vAlign w:val="center"/>
            <w:hideMark/>
          </w:tcPr>
          <w:p w14:paraId="1A30D7C6" w14:textId="77777777" w:rsidR="00B40CEB" w:rsidRPr="00B40CEB" w:rsidRDefault="00B40CEB" w:rsidP="00B40CEB">
            <w:pPr>
              <w:ind w:right="-53"/>
              <w:jc w:val="center"/>
              <w:rPr>
                <w:i/>
                <w:sz w:val="22"/>
                <w:szCs w:val="22"/>
              </w:rPr>
            </w:pPr>
          </w:p>
        </w:tc>
        <w:tc>
          <w:tcPr>
            <w:tcW w:w="2131" w:type="dxa"/>
            <w:tcBorders>
              <w:top w:val="single" w:sz="4" w:space="0" w:color="auto"/>
              <w:left w:val="single" w:sz="4" w:space="0" w:color="auto"/>
              <w:bottom w:val="single" w:sz="4" w:space="0" w:color="000000"/>
              <w:right w:val="single" w:sz="4" w:space="0" w:color="auto"/>
            </w:tcBorders>
            <w:vAlign w:val="center"/>
            <w:hideMark/>
          </w:tcPr>
          <w:p w14:paraId="5ED27CCD" w14:textId="77777777" w:rsidR="00B40CEB" w:rsidRPr="00B40CEB" w:rsidRDefault="00B40CEB" w:rsidP="00B40CEB">
            <w:pPr>
              <w:ind w:right="-53"/>
              <w:jc w:val="center"/>
              <w:rPr>
                <w:sz w:val="22"/>
                <w:szCs w:val="22"/>
              </w:rPr>
            </w:pPr>
            <w:r w:rsidRPr="00B40CEB">
              <w:rPr>
                <w:sz w:val="22"/>
                <w:szCs w:val="22"/>
              </w:rPr>
              <w:t>Ставка за тепловую энергию, руб./Гкал</w:t>
            </w:r>
          </w:p>
        </w:tc>
        <w:tc>
          <w:tcPr>
            <w:tcW w:w="1417" w:type="dxa"/>
            <w:tcBorders>
              <w:top w:val="single" w:sz="4" w:space="0" w:color="auto"/>
              <w:left w:val="nil"/>
              <w:bottom w:val="single" w:sz="4" w:space="0" w:color="auto"/>
              <w:right w:val="nil"/>
            </w:tcBorders>
            <w:noWrap/>
            <w:vAlign w:val="center"/>
            <w:hideMark/>
          </w:tcPr>
          <w:p w14:paraId="4C0AB550" w14:textId="77777777" w:rsidR="00B40CEB" w:rsidRPr="00B40CEB" w:rsidRDefault="00B40CEB" w:rsidP="00B40CEB">
            <w:pPr>
              <w:ind w:right="-53"/>
              <w:jc w:val="center"/>
              <w:rPr>
                <w:sz w:val="22"/>
                <w:szCs w:val="22"/>
              </w:rPr>
            </w:pPr>
            <w:r w:rsidRPr="00B40CEB">
              <w:rPr>
                <w:sz w:val="22"/>
                <w:szCs w:val="22"/>
              </w:rPr>
              <w:t>x</w:t>
            </w:r>
          </w:p>
        </w:tc>
        <w:tc>
          <w:tcPr>
            <w:tcW w:w="1134" w:type="dxa"/>
            <w:tcBorders>
              <w:top w:val="single" w:sz="4" w:space="0" w:color="auto"/>
              <w:left w:val="single" w:sz="4" w:space="0" w:color="auto"/>
              <w:bottom w:val="single" w:sz="4" w:space="0" w:color="auto"/>
              <w:right w:val="nil"/>
            </w:tcBorders>
            <w:noWrap/>
            <w:vAlign w:val="center"/>
            <w:hideMark/>
          </w:tcPr>
          <w:p w14:paraId="51DAAD08" w14:textId="77777777" w:rsidR="00B40CEB" w:rsidRPr="00B40CEB" w:rsidRDefault="00B40CEB" w:rsidP="00B40CEB">
            <w:pPr>
              <w:ind w:right="-53"/>
              <w:jc w:val="center"/>
              <w:rPr>
                <w:sz w:val="22"/>
                <w:szCs w:val="22"/>
              </w:rPr>
            </w:pPr>
            <w:r w:rsidRPr="00B40CEB">
              <w:rPr>
                <w:sz w:val="22"/>
                <w:szCs w:val="22"/>
              </w:rPr>
              <w:t>x</w:t>
            </w:r>
          </w:p>
        </w:tc>
        <w:tc>
          <w:tcPr>
            <w:tcW w:w="851" w:type="dxa"/>
            <w:tcBorders>
              <w:top w:val="single" w:sz="4" w:space="0" w:color="auto"/>
              <w:left w:val="single" w:sz="4" w:space="0" w:color="auto"/>
              <w:bottom w:val="single" w:sz="4" w:space="0" w:color="auto"/>
              <w:right w:val="nil"/>
            </w:tcBorders>
            <w:noWrap/>
            <w:vAlign w:val="center"/>
            <w:hideMark/>
          </w:tcPr>
          <w:p w14:paraId="4D2CE61F"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single" w:sz="4" w:space="0" w:color="auto"/>
              <w:left w:val="single" w:sz="4" w:space="0" w:color="auto"/>
              <w:bottom w:val="single" w:sz="4" w:space="0" w:color="auto"/>
              <w:right w:val="nil"/>
            </w:tcBorders>
            <w:noWrap/>
            <w:vAlign w:val="center"/>
            <w:hideMark/>
          </w:tcPr>
          <w:p w14:paraId="4E850169"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single" w:sz="4" w:space="0" w:color="auto"/>
              <w:left w:val="single" w:sz="4" w:space="0" w:color="auto"/>
              <w:bottom w:val="single" w:sz="4" w:space="0" w:color="auto"/>
              <w:right w:val="nil"/>
            </w:tcBorders>
            <w:noWrap/>
            <w:vAlign w:val="center"/>
            <w:hideMark/>
          </w:tcPr>
          <w:p w14:paraId="5F94044A"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single" w:sz="4" w:space="0" w:color="auto"/>
              <w:left w:val="single" w:sz="4" w:space="0" w:color="auto"/>
              <w:bottom w:val="single" w:sz="4" w:space="0" w:color="auto"/>
              <w:right w:val="nil"/>
            </w:tcBorders>
            <w:noWrap/>
            <w:vAlign w:val="center"/>
            <w:hideMark/>
          </w:tcPr>
          <w:p w14:paraId="4C758158"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2EFED7A" w14:textId="77777777" w:rsidR="00B40CEB" w:rsidRPr="00B40CEB" w:rsidRDefault="00B40CEB" w:rsidP="00B40CEB">
            <w:pPr>
              <w:ind w:right="-53"/>
              <w:jc w:val="center"/>
              <w:rPr>
                <w:sz w:val="22"/>
                <w:szCs w:val="22"/>
                <w:lang w:val="en-US"/>
              </w:rPr>
            </w:pPr>
            <w:r w:rsidRPr="00B40CEB">
              <w:rPr>
                <w:sz w:val="22"/>
                <w:szCs w:val="22"/>
                <w:lang w:val="en-US"/>
              </w:rPr>
              <w:t>x</w:t>
            </w:r>
          </w:p>
        </w:tc>
      </w:tr>
      <w:tr w:rsidR="00B40CEB" w:rsidRPr="00B40CEB" w14:paraId="1812D03F" w14:textId="77777777" w:rsidTr="00081F7C">
        <w:trPr>
          <w:cantSplit/>
          <w:trHeight w:val="270"/>
        </w:trPr>
        <w:tc>
          <w:tcPr>
            <w:tcW w:w="1555" w:type="dxa"/>
            <w:vMerge/>
            <w:tcBorders>
              <w:left w:val="single" w:sz="4" w:space="0" w:color="auto"/>
              <w:bottom w:val="single" w:sz="4" w:space="0" w:color="auto"/>
              <w:right w:val="single" w:sz="4" w:space="0" w:color="auto"/>
            </w:tcBorders>
            <w:vAlign w:val="center"/>
            <w:hideMark/>
          </w:tcPr>
          <w:p w14:paraId="278368AC" w14:textId="77777777" w:rsidR="00B40CEB" w:rsidRPr="00B40CEB" w:rsidRDefault="00B40CEB" w:rsidP="00B40CEB">
            <w:pPr>
              <w:ind w:right="-53"/>
              <w:rPr>
                <w:sz w:val="22"/>
                <w:szCs w:val="22"/>
              </w:rPr>
            </w:pPr>
          </w:p>
        </w:tc>
        <w:tc>
          <w:tcPr>
            <w:tcW w:w="2131" w:type="dxa"/>
            <w:tcBorders>
              <w:top w:val="nil"/>
              <w:left w:val="single" w:sz="4" w:space="0" w:color="auto"/>
              <w:bottom w:val="single" w:sz="4" w:space="0" w:color="auto"/>
              <w:right w:val="single" w:sz="4" w:space="0" w:color="auto"/>
            </w:tcBorders>
            <w:vAlign w:val="center"/>
            <w:hideMark/>
          </w:tcPr>
          <w:p w14:paraId="775357B0" w14:textId="77777777" w:rsidR="00B40CEB" w:rsidRPr="00B40CEB" w:rsidRDefault="00B40CEB" w:rsidP="00B40CEB">
            <w:pPr>
              <w:ind w:right="-53"/>
              <w:jc w:val="center"/>
              <w:rPr>
                <w:sz w:val="22"/>
                <w:szCs w:val="22"/>
              </w:rPr>
            </w:pPr>
            <w:r w:rsidRPr="00B40CEB">
              <w:rPr>
                <w:sz w:val="22"/>
                <w:szCs w:val="22"/>
              </w:rPr>
              <w:t>Ставка за содержание тепловой мощности, тыс. руб./Гкал/ч в мес.</w:t>
            </w:r>
          </w:p>
        </w:tc>
        <w:tc>
          <w:tcPr>
            <w:tcW w:w="1417" w:type="dxa"/>
            <w:tcBorders>
              <w:top w:val="nil"/>
              <w:left w:val="nil"/>
              <w:bottom w:val="single" w:sz="4" w:space="0" w:color="auto"/>
              <w:right w:val="nil"/>
            </w:tcBorders>
            <w:noWrap/>
            <w:vAlign w:val="center"/>
            <w:hideMark/>
          </w:tcPr>
          <w:p w14:paraId="5357E689" w14:textId="77777777" w:rsidR="00B40CEB" w:rsidRPr="00B40CEB" w:rsidRDefault="00B40CEB" w:rsidP="00B40CEB">
            <w:pPr>
              <w:ind w:right="-53"/>
              <w:jc w:val="center"/>
              <w:rPr>
                <w:sz w:val="22"/>
                <w:szCs w:val="22"/>
              </w:rPr>
            </w:pPr>
            <w:r w:rsidRPr="00B40CEB">
              <w:rPr>
                <w:sz w:val="22"/>
                <w:szCs w:val="22"/>
              </w:rPr>
              <w:t>x</w:t>
            </w:r>
          </w:p>
        </w:tc>
        <w:tc>
          <w:tcPr>
            <w:tcW w:w="1134" w:type="dxa"/>
            <w:tcBorders>
              <w:top w:val="nil"/>
              <w:left w:val="single" w:sz="4" w:space="0" w:color="auto"/>
              <w:bottom w:val="single" w:sz="4" w:space="0" w:color="auto"/>
              <w:right w:val="nil"/>
            </w:tcBorders>
            <w:noWrap/>
            <w:vAlign w:val="center"/>
            <w:hideMark/>
          </w:tcPr>
          <w:p w14:paraId="6E33E950" w14:textId="77777777" w:rsidR="00B40CEB" w:rsidRPr="00B40CEB" w:rsidRDefault="00B40CEB" w:rsidP="00B40CEB">
            <w:pPr>
              <w:ind w:right="-53"/>
              <w:jc w:val="center"/>
              <w:rPr>
                <w:sz w:val="22"/>
                <w:szCs w:val="22"/>
              </w:rPr>
            </w:pPr>
            <w:r w:rsidRPr="00B40CEB">
              <w:rPr>
                <w:sz w:val="22"/>
                <w:szCs w:val="22"/>
              </w:rPr>
              <w:t>x</w:t>
            </w:r>
          </w:p>
        </w:tc>
        <w:tc>
          <w:tcPr>
            <w:tcW w:w="851" w:type="dxa"/>
            <w:tcBorders>
              <w:top w:val="nil"/>
              <w:left w:val="single" w:sz="4" w:space="0" w:color="auto"/>
              <w:bottom w:val="single" w:sz="4" w:space="0" w:color="auto"/>
              <w:right w:val="nil"/>
            </w:tcBorders>
            <w:noWrap/>
            <w:vAlign w:val="center"/>
            <w:hideMark/>
          </w:tcPr>
          <w:p w14:paraId="588A9035" w14:textId="77777777" w:rsidR="00B40CEB" w:rsidRPr="00B40CEB" w:rsidRDefault="00B40CEB" w:rsidP="00B40CEB">
            <w:pPr>
              <w:ind w:right="-53"/>
              <w:jc w:val="center"/>
              <w:rPr>
                <w:sz w:val="22"/>
                <w:szCs w:val="22"/>
              </w:rPr>
            </w:pPr>
            <w:r w:rsidRPr="00B40CEB">
              <w:rPr>
                <w:sz w:val="22"/>
                <w:szCs w:val="22"/>
              </w:rPr>
              <w:t>x</w:t>
            </w:r>
          </w:p>
        </w:tc>
        <w:tc>
          <w:tcPr>
            <w:tcW w:w="850" w:type="dxa"/>
            <w:tcBorders>
              <w:top w:val="nil"/>
              <w:left w:val="single" w:sz="4" w:space="0" w:color="auto"/>
              <w:bottom w:val="single" w:sz="4" w:space="0" w:color="auto"/>
              <w:right w:val="nil"/>
            </w:tcBorders>
            <w:noWrap/>
            <w:vAlign w:val="center"/>
            <w:hideMark/>
          </w:tcPr>
          <w:p w14:paraId="56CB1BB1" w14:textId="77777777" w:rsidR="00B40CEB" w:rsidRPr="00B40CEB" w:rsidRDefault="00B40CEB" w:rsidP="00B40CEB">
            <w:pPr>
              <w:ind w:right="-53"/>
              <w:jc w:val="center"/>
              <w:rPr>
                <w:sz w:val="22"/>
                <w:szCs w:val="22"/>
                <w:lang w:val="en-US"/>
              </w:rPr>
            </w:pPr>
            <w:r w:rsidRPr="00B40CEB">
              <w:rPr>
                <w:sz w:val="22"/>
                <w:szCs w:val="22"/>
                <w:lang w:val="en-US"/>
              </w:rPr>
              <w:t>x</w:t>
            </w:r>
          </w:p>
        </w:tc>
        <w:tc>
          <w:tcPr>
            <w:tcW w:w="992" w:type="dxa"/>
            <w:tcBorders>
              <w:top w:val="nil"/>
              <w:left w:val="single" w:sz="4" w:space="0" w:color="auto"/>
              <w:bottom w:val="single" w:sz="4" w:space="0" w:color="auto"/>
              <w:right w:val="nil"/>
            </w:tcBorders>
            <w:noWrap/>
            <w:vAlign w:val="center"/>
            <w:hideMark/>
          </w:tcPr>
          <w:p w14:paraId="48F2385B" w14:textId="77777777" w:rsidR="00B40CEB" w:rsidRPr="00B40CEB" w:rsidRDefault="00B40CEB" w:rsidP="00B40CEB">
            <w:pPr>
              <w:ind w:right="-53"/>
              <w:jc w:val="center"/>
              <w:rPr>
                <w:sz w:val="22"/>
                <w:szCs w:val="22"/>
                <w:lang w:val="en-US"/>
              </w:rPr>
            </w:pPr>
            <w:r w:rsidRPr="00B40CEB">
              <w:rPr>
                <w:sz w:val="22"/>
                <w:szCs w:val="22"/>
                <w:lang w:val="en-US"/>
              </w:rPr>
              <w:t>x</w:t>
            </w:r>
          </w:p>
        </w:tc>
        <w:tc>
          <w:tcPr>
            <w:tcW w:w="822" w:type="dxa"/>
            <w:tcBorders>
              <w:top w:val="nil"/>
              <w:left w:val="single" w:sz="4" w:space="0" w:color="auto"/>
              <w:bottom w:val="single" w:sz="4" w:space="0" w:color="auto"/>
              <w:right w:val="nil"/>
            </w:tcBorders>
            <w:noWrap/>
            <w:vAlign w:val="center"/>
            <w:hideMark/>
          </w:tcPr>
          <w:p w14:paraId="0F68D9D9" w14:textId="77777777" w:rsidR="00B40CEB" w:rsidRPr="00B40CEB" w:rsidRDefault="00B40CEB" w:rsidP="00B40CEB">
            <w:pPr>
              <w:ind w:right="-53"/>
              <w:jc w:val="center"/>
              <w:rPr>
                <w:sz w:val="22"/>
                <w:szCs w:val="22"/>
                <w:lang w:val="en-US"/>
              </w:rPr>
            </w:pPr>
            <w:r w:rsidRPr="00B40CEB">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447A04B1" w14:textId="77777777" w:rsidR="00B40CEB" w:rsidRPr="00B40CEB" w:rsidRDefault="00B40CEB" w:rsidP="00B40CEB">
            <w:pPr>
              <w:ind w:right="-53"/>
              <w:jc w:val="center"/>
              <w:rPr>
                <w:sz w:val="22"/>
                <w:szCs w:val="22"/>
                <w:lang w:val="en-US"/>
              </w:rPr>
            </w:pPr>
            <w:r w:rsidRPr="00B40CEB">
              <w:rPr>
                <w:sz w:val="22"/>
                <w:szCs w:val="22"/>
                <w:lang w:val="en-US"/>
              </w:rPr>
              <w:t>x</w:t>
            </w:r>
          </w:p>
        </w:tc>
      </w:tr>
    </w:tbl>
    <w:p w14:paraId="24CBC17A" w14:textId="77777777" w:rsidR="00B40CEB" w:rsidRPr="00B40CEB" w:rsidRDefault="00B40CEB" w:rsidP="00B40CEB">
      <w:pPr>
        <w:ind w:left="-284" w:right="-53" w:firstLine="426"/>
        <w:jc w:val="both"/>
      </w:pPr>
    </w:p>
    <w:p w14:paraId="37CA2ED3" w14:textId="77777777" w:rsidR="00B40CEB" w:rsidRPr="00B40CEB" w:rsidRDefault="00B40CEB" w:rsidP="00B40CEB">
      <w:pPr>
        <w:ind w:left="426" w:right="-53" w:firstLine="425"/>
        <w:jc w:val="both"/>
        <w:rPr>
          <w:color w:val="000000"/>
          <w:sz w:val="26"/>
          <w:szCs w:val="26"/>
        </w:rPr>
      </w:pPr>
      <w:r w:rsidRPr="00B40CEB">
        <w:rPr>
          <w:sz w:val="26"/>
          <w:szCs w:val="26"/>
        </w:rPr>
        <w:t xml:space="preserve">* Выделяется в целях реализации пункта 6 статьи 168 Налогового кодекса Российской Федерации (часть вторая).  </w:t>
      </w:r>
    </w:p>
    <w:p w14:paraId="627335C2" w14:textId="77777777" w:rsidR="00B40CEB" w:rsidRPr="00B40CEB" w:rsidRDefault="00B40CEB" w:rsidP="00B40CEB">
      <w:pPr>
        <w:ind w:left="426" w:right="-53" w:firstLine="425"/>
        <w:rPr>
          <w:color w:val="000000"/>
          <w:sz w:val="28"/>
          <w:szCs w:val="28"/>
        </w:rPr>
        <w:sectPr w:rsidR="00B40CEB" w:rsidRPr="00B40CEB" w:rsidSect="00B40CEB">
          <w:pgSz w:w="11906" w:h="16838" w:code="9"/>
          <w:pgMar w:top="1418" w:right="567" w:bottom="709" w:left="567" w:header="680" w:footer="709" w:gutter="0"/>
          <w:cols w:space="708"/>
          <w:titlePg/>
          <w:docGrid w:linePitch="360"/>
        </w:sectPr>
      </w:pPr>
    </w:p>
    <w:p w14:paraId="22C8DCA1" w14:textId="02F56D55" w:rsidR="00B40CEB" w:rsidRPr="003019F4" w:rsidRDefault="00B40CEB" w:rsidP="00B40CEB">
      <w:pPr>
        <w:tabs>
          <w:tab w:val="left" w:pos="9214"/>
        </w:tabs>
        <w:ind w:left="-1075" w:right="-739" w:firstLine="6604"/>
      </w:pPr>
      <w:r w:rsidRPr="003019F4">
        <w:lastRenderedPageBreak/>
        <w:t xml:space="preserve">Приложение </w:t>
      </w:r>
      <w:r>
        <w:t>№ 3</w:t>
      </w:r>
      <w:r>
        <w:t>7</w:t>
      </w:r>
      <w:r>
        <w:t xml:space="preserve"> </w:t>
      </w:r>
      <w:r w:rsidRPr="003019F4">
        <w:t xml:space="preserve">к </w:t>
      </w:r>
      <w:r>
        <w:t>протоколу</w:t>
      </w:r>
      <w:r w:rsidRPr="003019F4">
        <w:t xml:space="preserve"> № </w:t>
      </w:r>
      <w:r>
        <w:t>98</w:t>
      </w:r>
    </w:p>
    <w:p w14:paraId="0EC4D16D" w14:textId="77777777" w:rsidR="00B40CEB" w:rsidRPr="003019F4" w:rsidRDefault="00B40CEB" w:rsidP="00B40CEB">
      <w:pPr>
        <w:tabs>
          <w:tab w:val="left" w:pos="9214"/>
        </w:tabs>
        <w:ind w:left="-1075" w:right="-739" w:firstLine="6604"/>
      </w:pPr>
      <w:r w:rsidRPr="003019F4">
        <w:t>заседания правления Региональной</w:t>
      </w:r>
    </w:p>
    <w:p w14:paraId="2FA2FA45" w14:textId="77777777" w:rsidR="00B40CEB" w:rsidRPr="003019F4" w:rsidRDefault="00B40CEB" w:rsidP="00B40CEB">
      <w:pPr>
        <w:tabs>
          <w:tab w:val="left" w:pos="9214"/>
        </w:tabs>
        <w:ind w:left="-1075" w:right="-739" w:firstLine="6604"/>
      </w:pPr>
      <w:r w:rsidRPr="003019F4">
        <w:t>энергетической комиссии</w:t>
      </w:r>
    </w:p>
    <w:p w14:paraId="1A680156" w14:textId="77777777" w:rsidR="00B40CEB" w:rsidRDefault="00B40CEB" w:rsidP="00B40CEB">
      <w:pPr>
        <w:tabs>
          <w:tab w:val="left" w:pos="9214"/>
        </w:tabs>
        <w:ind w:left="-1075" w:right="-739" w:firstLine="6604"/>
      </w:pPr>
      <w:r w:rsidRPr="003019F4">
        <w:t xml:space="preserve">Кузбасса от </w:t>
      </w:r>
      <w:r>
        <w:t>19</w:t>
      </w:r>
      <w:r w:rsidRPr="003019F4">
        <w:t>.1</w:t>
      </w:r>
      <w:r>
        <w:t>2</w:t>
      </w:r>
      <w:r w:rsidRPr="003019F4">
        <w:t>.2025</w:t>
      </w:r>
    </w:p>
    <w:p w14:paraId="7B12B55B" w14:textId="77777777" w:rsidR="00B40CEB" w:rsidRPr="00B40CEB" w:rsidRDefault="00B40CEB" w:rsidP="00B40CEB">
      <w:pPr>
        <w:ind w:left="5670" w:right="-53"/>
        <w:jc w:val="center"/>
        <w:rPr>
          <w:sz w:val="28"/>
          <w:szCs w:val="28"/>
        </w:rPr>
      </w:pPr>
    </w:p>
    <w:p w14:paraId="17C461F1" w14:textId="77777777" w:rsidR="00B40CEB" w:rsidRPr="00B40CEB" w:rsidRDefault="00B40CEB" w:rsidP="00B40CEB">
      <w:pPr>
        <w:ind w:right="-53"/>
        <w:rPr>
          <w:color w:val="000000"/>
          <w:sz w:val="4"/>
          <w:szCs w:val="4"/>
        </w:rPr>
      </w:pPr>
    </w:p>
    <w:p w14:paraId="63EE1405" w14:textId="77777777" w:rsidR="00B40CEB" w:rsidRPr="00B40CEB" w:rsidRDefault="00B40CEB" w:rsidP="00B40CEB">
      <w:pPr>
        <w:ind w:left="851" w:right="536" w:firstLine="284"/>
        <w:jc w:val="center"/>
        <w:rPr>
          <w:b/>
          <w:bCs/>
          <w:sz w:val="20"/>
          <w:szCs w:val="20"/>
        </w:rPr>
      </w:pPr>
    </w:p>
    <w:p w14:paraId="3F82E9DE" w14:textId="77777777" w:rsidR="00B40CEB" w:rsidRPr="00B40CEB" w:rsidRDefault="00B40CEB" w:rsidP="00B40CEB">
      <w:pPr>
        <w:ind w:left="851" w:right="425" w:firstLine="284"/>
        <w:jc w:val="center"/>
        <w:rPr>
          <w:b/>
          <w:bCs/>
          <w:color w:val="000000"/>
          <w:kern w:val="32"/>
          <w:sz w:val="28"/>
          <w:szCs w:val="28"/>
        </w:rPr>
      </w:pPr>
      <w:r w:rsidRPr="00B40CEB">
        <w:rPr>
          <w:b/>
          <w:bCs/>
          <w:sz w:val="28"/>
          <w:szCs w:val="28"/>
        </w:rPr>
        <w:t xml:space="preserve">Долгосрочные </w:t>
      </w:r>
      <w:r w:rsidRPr="00B40CEB">
        <w:rPr>
          <w:b/>
          <w:bCs/>
          <w:sz w:val="28"/>
          <w:szCs w:val="28"/>
          <w:lang w:val="x-none"/>
        </w:rPr>
        <w:t xml:space="preserve">тарифы </w:t>
      </w:r>
      <w:r w:rsidRPr="00B40CEB">
        <w:rPr>
          <w:b/>
          <w:bCs/>
          <w:color w:val="000000"/>
          <w:kern w:val="32"/>
          <w:sz w:val="28"/>
          <w:szCs w:val="28"/>
        </w:rPr>
        <w:t xml:space="preserve">на тепловую энергию </w:t>
      </w:r>
      <w:r w:rsidRPr="00B40CEB">
        <w:rPr>
          <w:b/>
          <w:bCs/>
          <w:color w:val="000000"/>
          <w:kern w:val="32"/>
          <w:sz w:val="28"/>
          <w:szCs w:val="28"/>
        </w:rPr>
        <w:br/>
        <w:t>АО «Кемеровская генерация»,</w:t>
      </w:r>
    </w:p>
    <w:p w14:paraId="1C52D2A0" w14:textId="77777777" w:rsidR="00B40CEB" w:rsidRPr="00B40CEB" w:rsidRDefault="00B40CEB" w:rsidP="00B40CEB">
      <w:pPr>
        <w:ind w:left="851" w:right="425" w:firstLine="284"/>
        <w:jc w:val="center"/>
        <w:rPr>
          <w:b/>
          <w:bCs/>
          <w:color w:val="000000"/>
          <w:kern w:val="32"/>
          <w:sz w:val="28"/>
          <w:szCs w:val="28"/>
        </w:rPr>
      </w:pPr>
      <w:r w:rsidRPr="00B40CEB">
        <w:rPr>
          <w:b/>
          <w:bCs/>
          <w:color w:val="000000"/>
          <w:kern w:val="32"/>
          <w:sz w:val="28"/>
          <w:szCs w:val="28"/>
        </w:rPr>
        <w:t>поставляемую теплоснабжающим, теплосетевым организациям,</w:t>
      </w:r>
    </w:p>
    <w:p w14:paraId="306709F6" w14:textId="77777777" w:rsidR="00B40CEB" w:rsidRPr="00B40CEB" w:rsidRDefault="00B40CEB" w:rsidP="00B40CEB">
      <w:pPr>
        <w:ind w:left="851" w:right="425" w:firstLine="284"/>
        <w:jc w:val="center"/>
        <w:rPr>
          <w:b/>
          <w:bCs/>
          <w:color w:val="000000"/>
          <w:kern w:val="32"/>
          <w:sz w:val="28"/>
          <w:szCs w:val="28"/>
        </w:rPr>
      </w:pPr>
      <w:r w:rsidRPr="00B40CEB">
        <w:rPr>
          <w:b/>
          <w:bCs/>
          <w:color w:val="000000"/>
          <w:kern w:val="32"/>
          <w:sz w:val="28"/>
          <w:szCs w:val="28"/>
        </w:rPr>
        <w:t xml:space="preserve">приобретающим тепловую энергию с целью компенсации потерь </w:t>
      </w:r>
    </w:p>
    <w:p w14:paraId="7BF5E0EE" w14:textId="77777777" w:rsidR="00B40CEB" w:rsidRPr="00B40CEB" w:rsidRDefault="00B40CEB" w:rsidP="00B40CEB">
      <w:pPr>
        <w:ind w:left="851" w:right="425" w:firstLine="284"/>
        <w:jc w:val="center"/>
        <w:rPr>
          <w:b/>
          <w:bCs/>
          <w:color w:val="000000"/>
          <w:kern w:val="32"/>
          <w:sz w:val="28"/>
          <w:szCs w:val="28"/>
        </w:rPr>
      </w:pPr>
      <w:r w:rsidRPr="00B40CEB">
        <w:rPr>
          <w:b/>
          <w:bCs/>
          <w:color w:val="000000"/>
          <w:kern w:val="32"/>
          <w:sz w:val="28"/>
          <w:szCs w:val="28"/>
        </w:rPr>
        <w:t>тепловой энергии, на период с 01.01.2024 по 31.12.2028</w:t>
      </w:r>
    </w:p>
    <w:p w14:paraId="22C2FE01" w14:textId="77777777" w:rsidR="00B40CEB" w:rsidRPr="00B40CEB" w:rsidRDefault="00B40CEB" w:rsidP="00B40CEB">
      <w:pPr>
        <w:ind w:left="851" w:right="536" w:firstLine="284"/>
        <w:jc w:val="center"/>
        <w:rPr>
          <w:b/>
          <w:bCs/>
          <w:color w:val="000000"/>
          <w:kern w:val="32"/>
          <w:sz w:val="28"/>
          <w:szCs w:val="28"/>
        </w:rPr>
      </w:pPr>
    </w:p>
    <w:p w14:paraId="2D972370" w14:textId="77777777" w:rsidR="00B40CEB" w:rsidRPr="00B40CEB" w:rsidRDefault="00B40CEB" w:rsidP="00B40CEB">
      <w:pPr>
        <w:ind w:right="423"/>
        <w:jc w:val="right"/>
      </w:pPr>
      <w:r w:rsidRPr="00B40CEB">
        <w:t>(без НДС)</w:t>
      </w:r>
    </w:p>
    <w:p w14:paraId="1A374693" w14:textId="77777777" w:rsidR="00B40CEB" w:rsidRPr="00B40CEB" w:rsidRDefault="00B40CEB" w:rsidP="00B40CEB">
      <w:pPr>
        <w:ind w:right="-994"/>
        <w:jc w:val="right"/>
        <w:rPr>
          <w:sz w:val="12"/>
          <w:szCs w:val="12"/>
        </w:rPr>
      </w:pPr>
    </w:p>
    <w:tbl>
      <w:tblPr>
        <w:tblW w:w="10492" w:type="dxa"/>
        <w:jc w:val="center"/>
        <w:tblLayout w:type="fixed"/>
        <w:tblLook w:val="04A0" w:firstRow="1" w:lastRow="0" w:firstColumn="1" w:lastColumn="0" w:noHBand="0" w:noVBand="1"/>
      </w:tblPr>
      <w:tblGrid>
        <w:gridCol w:w="1362"/>
        <w:gridCol w:w="2045"/>
        <w:gridCol w:w="1362"/>
        <w:gridCol w:w="1038"/>
        <w:gridCol w:w="869"/>
        <w:gridCol w:w="953"/>
        <w:gridCol w:w="953"/>
        <w:gridCol w:w="956"/>
        <w:gridCol w:w="954"/>
      </w:tblGrid>
      <w:tr w:rsidR="00B40CEB" w:rsidRPr="00B40CEB" w14:paraId="25AA1CB8" w14:textId="77777777" w:rsidTr="00081F7C">
        <w:trPr>
          <w:trHeight w:val="429"/>
          <w:jc w:val="center"/>
        </w:trPr>
        <w:tc>
          <w:tcPr>
            <w:tcW w:w="1362" w:type="dxa"/>
            <w:vMerge w:val="restart"/>
            <w:tcBorders>
              <w:top w:val="single" w:sz="4" w:space="0" w:color="auto"/>
              <w:left w:val="single" w:sz="4" w:space="0" w:color="auto"/>
              <w:bottom w:val="single" w:sz="4" w:space="0" w:color="000000"/>
              <w:right w:val="nil"/>
            </w:tcBorders>
            <w:vAlign w:val="center"/>
            <w:hideMark/>
          </w:tcPr>
          <w:p w14:paraId="559B226F" w14:textId="77777777" w:rsidR="00B40CEB" w:rsidRPr="00B40CEB" w:rsidRDefault="00B40CEB" w:rsidP="00B40CEB">
            <w:pPr>
              <w:jc w:val="center"/>
              <w:rPr>
                <w:sz w:val="22"/>
                <w:szCs w:val="22"/>
              </w:rPr>
            </w:pPr>
            <w:r w:rsidRPr="00B40CEB">
              <w:rPr>
                <w:sz w:val="22"/>
                <w:szCs w:val="22"/>
              </w:rPr>
              <w:t>Наимено-вание регули-руемой организации</w:t>
            </w:r>
          </w:p>
        </w:tc>
        <w:tc>
          <w:tcPr>
            <w:tcW w:w="2045" w:type="dxa"/>
            <w:vMerge w:val="restart"/>
            <w:tcBorders>
              <w:top w:val="single" w:sz="4" w:space="0" w:color="auto"/>
              <w:left w:val="single" w:sz="4" w:space="0" w:color="auto"/>
              <w:bottom w:val="single" w:sz="4" w:space="0" w:color="000000"/>
              <w:right w:val="nil"/>
            </w:tcBorders>
            <w:noWrap/>
            <w:vAlign w:val="center"/>
            <w:hideMark/>
          </w:tcPr>
          <w:p w14:paraId="3B84DC88" w14:textId="77777777" w:rsidR="00B40CEB" w:rsidRPr="00B40CEB" w:rsidRDefault="00B40CEB" w:rsidP="00B40CEB">
            <w:pPr>
              <w:jc w:val="center"/>
              <w:rPr>
                <w:sz w:val="22"/>
                <w:szCs w:val="22"/>
              </w:rPr>
            </w:pPr>
            <w:r w:rsidRPr="00B40CEB">
              <w:rPr>
                <w:sz w:val="22"/>
                <w:szCs w:val="22"/>
              </w:rPr>
              <w:t>Вид тарифа</w:t>
            </w:r>
          </w:p>
        </w:tc>
        <w:tc>
          <w:tcPr>
            <w:tcW w:w="1362" w:type="dxa"/>
            <w:vMerge w:val="restart"/>
            <w:tcBorders>
              <w:top w:val="single" w:sz="4" w:space="0" w:color="auto"/>
              <w:left w:val="single" w:sz="4" w:space="0" w:color="auto"/>
              <w:bottom w:val="single" w:sz="4" w:space="0" w:color="000000"/>
              <w:right w:val="nil"/>
            </w:tcBorders>
            <w:noWrap/>
            <w:vAlign w:val="center"/>
            <w:hideMark/>
          </w:tcPr>
          <w:p w14:paraId="730D2FEF" w14:textId="77777777" w:rsidR="00B40CEB" w:rsidRPr="00B40CEB" w:rsidRDefault="00B40CEB" w:rsidP="00B40CEB">
            <w:pPr>
              <w:jc w:val="center"/>
              <w:rPr>
                <w:sz w:val="22"/>
                <w:szCs w:val="22"/>
              </w:rPr>
            </w:pPr>
            <w:r w:rsidRPr="00B40CEB">
              <w:rPr>
                <w:sz w:val="22"/>
                <w:szCs w:val="22"/>
              </w:rPr>
              <w:t>Период</w:t>
            </w:r>
          </w:p>
        </w:tc>
        <w:tc>
          <w:tcPr>
            <w:tcW w:w="1038" w:type="dxa"/>
            <w:vMerge w:val="restart"/>
            <w:tcBorders>
              <w:top w:val="single" w:sz="4" w:space="0" w:color="auto"/>
              <w:left w:val="single" w:sz="4" w:space="0" w:color="auto"/>
              <w:bottom w:val="single" w:sz="4" w:space="0" w:color="000000"/>
              <w:right w:val="nil"/>
            </w:tcBorders>
            <w:noWrap/>
            <w:vAlign w:val="center"/>
            <w:hideMark/>
          </w:tcPr>
          <w:p w14:paraId="5BF4DE8E" w14:textId="77777777" w:rsidR="00B40CEB" w:rsidRPr="00B40CEB" w:rsidRDefault="00B40CEB" w:rsidP="00B40CEB">
            <w:pPr>
              <w:jc w:val="center"/>
              <w:rPr>
                <w:sz w:val="22"/>
                <w:szCs w:val="22"/>
              </w:rPr>
            </w:pPr>
            <w:r w:rsidRPr="00B40CEB">
              <w:rPr>
                <w:sz w:val="22"/>
                <w:szCs w:val="22"/>
              </w:rPr>
              <w:t>Вода</w:t>
            </w:r>
          </w:p>
        </w:tc>
        <w:tc>
          <w:tcPr>
            <w:tcW w:w="3731" w:type="dxa"/>
            <w:gridSpan w:val="4"/>
            <w:tcBorders>
              <w:top w:val="single" w:sz="4" w:space="0" w:color="auto"/>
              <w:left w:val="single" w:sz="4" w:space="0" w:color="auto"/>
              <w:bottom w:val="single" w:sz="4" w:space="0" w:color="auto"/>
              <w:right w:val="nil"/>
            </w:tcBorders>
            <w:noWrap/>
            <w:vAlign w:val="center"/>
            <w:hideMark/>
          </w:tcPr>
          <w:p w14:paraId="5C0ADBCE" w14:textId="77777777" w:rsidR="00B40CEB" w:rsidRPr="00B40CEB" w:rsidRDefault="00B40CEB" w:rsidP="00B40CEB">
            <w:pPr>
              <w:jc w:val="center"/>
              <w:rPr>
                <w:sz w:val="22"/>
                <w:szCs w:val="22"/>
              </w:rPr>
            </w:pPr>
            <w:r w:rsidRPr="00B40CEB">
              <w:rPr>
                <w:sz w:val="22"/>
                <w:szCs w:val="22"/>
              </w:rPr>
              <w:t>Отборный пар давлением</w:t>
            </w:r>
          </w:p>
        </w:tc>
        <w:tc>
          <w:tcPr>
            <w:tcW w:w="954" w:type="dxa"/>
            <w:vMerge w:val="restart"/>
            <w:tcBorders>
              <w:top w:val="single" w:sz="4" w:space="0" w:color="auto"/>
              <w:left w:val="single" w:sz="4" w:space="0" w:color="auto"/>
              <w:right w:val="single" w:sz="4" w:space="0" w:color="auto"/>
            </w:tcBorders>
            <w:vAlign w:val="center"/>
            <w:hideMark/>
          </w:tcPr>
          <w:p w14:paraId="279F4F18" w14:textId="77777777" w:rsidR="00B40CEB" w:rsidRPr="00B40CEB" w:rsidRDefault="00B40CEB" w:rsidP="00B40CEB">
            <w:pPr>
              <w:jc w:val="center"/>
              <w:rPr>
                <w:sz w:val="22"/>
                <w:szCs w:val="22"/>
              </w:rPr>
            </w:pPr>
            <w:r w:rsidRPr="00B40CEB">
              <w:rPr>
                <w:sz w:val="22"/>
                <w:szCs w:val="22"/>
              </w:rPr>
              <w:t>Острый и реду-циро-ванный пар </w:t>
            </w:r>
          </w:p>
        </w:tc>
      </w:tr>
      <w:tr w:rsidR="00B40CEB" w:rsidRPr="00B40CEB" w14:paraId="17F2A50B" w14:textId="77777777" w:rsidTr="00081F7C">
        <w:trPr>
          <w:trHeight w:val="538"/>
          <w:jc w:val="center"/>
        </w:trPr>
        <w:tc>
          <w:tcPr>
            <w:tcW w:w="1362" w:type="dxa"/>
            <w:vMerge/>
            <w:tcBorders>
              <w:top w:val="single" w:sz="4" w:space="0" w:color="auto"/>
              <w:left w:val="single" w:sz="4" w:space="0" w:color="auto"/>
              <w:bottom w:val="single" w:sz="4" w:space="0" w:color="auto"/>
              <w:right w:val="nil"/>
            </w:tcBorders>
            <w:vAlign w:val="center"/>
            <w:hideMark/>
          </w:tcPr>
          <w:p w14:paraId="0A1C7FE3" w14:textId="77777777" w:rsidR="00B40CEB" w:rsidRPr="00B40CEB" w:rsidRDefault="00B40CEB" w:rsidP="00B40CEB">
            <w:pPr>
              <w:rPr>
                <w:sz w:val="22"/>
                <w:szCs w:val="22"/>
              </w:rPr>
            </w:pPr>
          </w:p>
        </w:tc>
        <w:tc>
          <w:tcPr>
            <w:tcW w:w="2045" w:type="dxa"/>
            <w:vMerge/>
            <w:tcBorders>
              <w:top w:val="single" w:sz="4" w:space="0" w:color="auto"/>
              <w:left w:val="single" w:sz="4" w:space="0" w:color="auto"/>
              <w:bottom w:val="single" w:sz="4" w:space="0" w:color="auto"/>
              <w:right w:val="nil"/>
            </w:tcBorders>
            <w:vAlign w:val="center"/>
            <w:hideMark/>
          </w:tcPr>
          <w:p w14:paraId="0262CE0F" w14:textId="77777777" w:rsidR="00B40CEB" w:rsidRPr="00B40CEB" w:rsidRDefault="00B40CEB" w:rsidP="00B40CEB">
            <w:pPr>
              <w:rPr>
                <w:sz w:val="22"/>
                <w:szCs w:val="22"/>
              </w:rPr>
            </w:pPr>
          </w:p>
        </w:tc>
        <w:tc>
          <w:tcPr>
            <w:tcW w:w="1362" w:type="dxa"/>
            <w:vMerge/>
            <w:tcBorders>
              <w:top w:val="single" w:sz="4" w:space="0" w:color="auto"/>
              <w:left w:val="single" w:sz="4" w:space="0" w:color="auto"/>
              <w:bottom w:val="single" w:sz="4" w:space="0" w:color="auto"/>
              <w:right w:val="nil"/>
            </w:tcBorders>
            <w:vAlign w:val="center"/>
            <w:hideMark/>
          </w:tcPr>
          <w:p w14:paraId="2387B778" w14:textId="77777777" w:rsidR="00B40CEB" w:rsidRPr="00B40CEB" w:rsidRDefault="00B40CEB" w:rsidP="00B40CEB">
            <w:pPr>
              <w:rPr>
                <w:sz w:val="22"/>
                <w:szCs w:val="22"/>
              </w:rPr>
            </w:pPr>
          </w:p>
        </w:tc>
        <w:tc>
          <w:tcPr>
            <w:tcW w:w="1038" w:type="dxa"/>
            <w:vMerge/>
            <w:tcBorders>
              <w:top w:val="single" w:sz="4" w:space="0" w:color="auto"/>
              <w:left w:val="single" w:sz="4" w:space="0" w:color="auto"/>
              <w:bottom w:val="single" w:sz="4" w:space="0" w:color="auto"/>
              <w:right w:val="nil"/>
            </w:tcBorders>
            <w:vAlign w:val="center"/>
            <w:hideMark/>
          </w:tcPr>
          <w:p w14:paraId="28963BE8" w14:textId="77777777" w:rsidR="00B40CEB" w:rsidRPr="00B40CEB" w:rsidRDefault="00B40CEB" w:rsidP="00B40CEB">
            <w:pPr>
              <w:rPr>
                <w:sz w:val="22"/>
                <w:szCs w:val="22"/>
              </w:rPr>
            </w:pPr>
          </w:p>
        </w:tc>
        <w:tc>
          <w:tcPr>
            <w:tcW w:w="869" w:type="dxa"/>
            <w:tcBorders>
              <w:top w:val="nil"/>
              <w:left w:val="single" w:sz="4" w:space="0" w:color="auto"/>
              <w:bottom w:val="single" w:sz="4" w:space="0" w:color="auto"/>
              <w:right w:val="nil"/>
            </w:tcBorders>
            <w:vAlign w:val="center"/>
            <w:hideMark/>
          </w:tcPr>
          <w:p w14:paraId="2684FE70" w14:textId="77777777" w:rsidR="00B40CEB" w:rsidRPr="00B40CEB" w:rsidRDefault="00B40CEB" w:rsidP="00B40CEB">
            <w:pPr>
              <w:jc w:val="center"/>
              <w:rPr>
                <w:sz w:val="22"/>
                <w:szCs w:val="22"/>
              </w:rPr>
            </w:pPr>
            <w:r w:rsidRPr="00B40CEB">
              <w:rPr>
                <w:sz w:val="22"/>
                <w:szCs w:val="22"/>
              </w:rPr>
              <w:t>от 1,2 до 2,5 кг/см</w:t>
            </w:r>
            <w:r w:rsidRPr="00B40CEB">
              <w:rPr>
                <w:sz w:val="22"/>
                <w:szCs w:val="22"/>
                <w:vertAlign w:val="superscript"/>
              </w:rPr>
              <w:t>2</w:t>
            </w:r>
          </w:p>
        </w:tc>
        <w:tc>
          <w:tcPr>
            <w:tcW w:w="953" w:type="dxa"/>
            <w:tcBorders>
              <w:top w:val="nil"/>
              <w:left w:val="single" w:sz="4" w:space="0" w:color="auto"/>
              <w:bottom w:val="single" w:sz="4" w:space="0" w:color="auto"/>
              <w:right w:val="nil"/>
            </w:tcBorders>
            <w:vAlign w:val="center"/>
            <w:hideMark/>
          </w:tcPr>
          <w:p w14:paraId="5721C948" w14:textId="77777777" w:rsidR="00B40CEB" w:rsidRPr="00B40CEB" w:rsidRDefault="00B40CEB" w:rsidP="00B40CEB">
            <w:pPr>
              <w:jc w:val="center"/>
              <w:rPr>
                <w:sz w:val="22"/>
                <w:szCs w:val="22"/>
              </w:rPr>
            </w:pPr>
            <w:r w:rsidRPr="00B40CEB">
              <w:rPr>
                <w:sz w:val="22"/>
                <w:szCs w:val="22"/>
              </w:rPr>
              <w:t>от 2,5 до 7,0 кг/см</w:t>
            </w:r>
            <w:r w:rsidRPr="00B40CEB">
              <w:rPr>
                <w:sz w:val="22"/>
                <w:szCs w:val="22"/>
                <w:vertAlign w:val="superscript"/>
              </w:rPr>
              <w:t>2</w:t>
            </w:r>
          </w:p>
        </w:tc>
        <w:tc>
          <w:tcPr>
            <w:tcW w:w="953" w:type="dxa"/>
            <w:tcBorders>
              <w:top w:val="nil"/>
              <w:left w:val="single" w:sz="4" w:space="0" w:color="auto"/>
              <w:bottom w:val="single" w:sz="4" w:space="0" w:color="auto"/>
              <w:right w:val="nil"/>
            </w:tcBorders>
            <w:vAlign w:val="center"/>
            <w:hideMark/>
          </w:tcPr>
          <w:p w14:paraId="4633AAA5" w14:textId="77777777" w:rsidR="00B40CEB" w:rsidRPr="00B40CEB" w:rsidRDefault="00B40CEB" w:rsidP="00B40CEB">
            <w:pPr>
              <w:jc w:val="center"/>
              <w:rPr>
                <w:sz w:val="22"/>
                <w:szCs w:val="22"/>
              </w:rPr>
            </w:pPr>
            <w:r w:rsidRPr="00B40CEB">
              <w:rPr>
                <w:sz w:val="22"/>
                <w:szCs w:val="22"/>
              </w:rPr>
              <w:t>от 7,0 до 13,0 кг/см</w:t>
            </w:r>
            <w:r w:rsidRPr="00B40CEB">
              <w:rPr>
                <w:sz w:val="22"/>
                <w:szCs w:val="22"/>
                <w:vertAlign w:val="superscript"/>
              </w:rPr>
              <w:t>2</w:t>
            </w:r>
          </w:p>
        </w:tc>
        <w:tc>
          <w:tcPr>
            <w:tcW w:w="956" w:type="dxa"/>
            <w:tcBorders>
              <w:top w:val="nil"/>
              <w:left w:val="single" w:sz="4" w:space="0" w:color="auto"/>
              <w:bottom w:val="single" w:sz="4" w:space="0" w:color="auto"/>
              <w:right w:val="nil"/>
            </w:tcBorders>
            <w:vAlign w:val="center"/>
            <w:hideMark/>
          </w:tcPr>
          <w:p w14:paraId="47264D77" w14:textId="77777777" w:rsidR="00B40CEB" w:rsidRPr="00B40CEB" w:rsidRDefault="00B40CEB" w:rsidP="00B40CEB">
            <w:pPr>
              <w:jc w:val="center"/>
              <w:rPr>
                <w:sz w:val="22"/>
                <w:szCs w:val="22"/>
              </w:rPr>
            </w:pPr>
            <w:r w:rsidRPr="00B40CEB">
              <w:rPr>
                <w:sz w:val="22"/>
                <w:szCs w:val="22"/>
              </w:rPr>
              <w:t>свыше</w:t>
            </w:r>
            <w:r w:rsidRPr="00B40CEB">
              <w:rPr>
                <w:sz w:val="22"/>
                <w:szCs w:val="22"/>
              </w:rPr>
              <w:br/>
              <w:t>13,0 кг/см</w:t>
            </w:r>
            <w:r w:rsidRPr="00B40CEB">
              <w:rPr>
                <w:sz w:val="22"/>
                <w:szCs w:val="22"/>
                <w:vertAlign w:val="superscript"/>
              </w:rPr>
              <w:t>2</w:t>
            </w:r>
          </w:p>
        </w:tc>
        <w:tc>
          <w:tcPr>
            <w:tcW w:w="954" w:type="dxa"/>
            <w:vMerge/>
            <w:tcBorders>
              <w:left w:val="single" w:sz="4" w:space="0" w:color="auto"/>
              <w:bottom w:val="single" w:sz="4" w:space="0" w:color="auto"/>
              <w:right w:val="single" w:sz="4" w:space="0" w:color="auto"/>
            </w:tcBorders>
            <w:noWrap/>
            <w:vAlign w:val="center"/>
            <w:hideMark/>
          </w:tcPr>
          <w:p w14:paraId="237699AF" w14:textId="77777777" w:rsidR="00B40CEB" w:rsidRPr="00B40CEB" w:rsidRDefault="00B40CEB" w:rsidP="00B40CEB">
            <w:pPr>
              <w:jc w:val="center"/>
              <w:rPr>
                <w:sz w:val="22"/>
                <w:szCs w:val="22"/>
              </w:rPr>
            </w:pPr>
          </w:p>
        </w:tc>
      </w:tr>
      <w:tr w:rsidR="00B40CEB" w:rsidRPr="00B40CEB" w14:paraId="53942D99" w14:textId="77777777" w:rsidTr="00081F7C">
        <w:trPr>
          <w:trHeight w:val="269"/>
          <w:jc w:val="center"/>
        </w:trPr>
        <w:tc>
          <w:tcPr>
            <w:tcW w:w="1362" w:type="dxa"/>
            <w:vMerge w:val="restart"/>
            <w:tcBorders>
              <w:top w:val="single" w:sz="4" w:space="0" w:color="auto"/>
              <w:left w:val="single" w:sz="4" w:space="0" w:color="auto"/>
              <w:right w:val="single" w:sz="4" w:space="0" w:color="auto"/>
            </w:tcBorders>
            <w:tcMar>
              <w:left w:w="57" w:type="dxa"/>
              <w:right w:w="57" w:type="dxa"/>
            </w:tcMar>
            <w:vAlign w:val="center"/>
          </w:tcPr>
          <w:p w14:paraId="52B26200" w14:textId="77777777" w:rsidR="00B40CEB" w:rsidRPr="00B40CEB" w:rsidRDefault="00B40CEB" w:rsidP="00B40CEB">
            <w:pPr>
              <w:ind w:right="-53"/>
              <w:jc w:val="center"/>
              <w:rPr>
                <w:sz w:val="22"/>
                <w:szCs w:val="22"/>
              </w:rPr>
            </w:pPr>
            <w:r w:rsidRPr="00B40CEB">
              <w:rPr>
                <w:sz w:val="22"/>
                <w:szCs w:val="22"/>
              </w:rPr>
              <w:t>АО «Кемеровская генерация»</w:t>
            </w:r>
          </w:p>
          <w:p w14:paraId="20666D06" w14:textId="77777777" w:rsidR="00B40CEB" w:rsidRPr="00B40CEB" w:rsidRDefault="00B40CEB" w:rsidP="00B40CEB">
            <w:pPr>
              <w:ind w:right="-53"/>
              <w:jc w:val="center"/>
              <w:rPr>
                <w:sz w:val="22"/>
                <w:szCs w:val="22"/>
              </w:rPr>
            </w:pPr>
            <w:r w:rsidRPr="00B40CEB">
              <w:rPr>
                <w:sz w:val="22"/>
                <w:szCs w:val="22"/>
              </w:rPr>
              <w:t>(Кемеровская ГРЭС)</w:t>
            </w:r>
          </w:p>
        </w:tc>
        <w:tc>
          <w:tcPr>
            <w:tcW w:w="2045" w:type="dxa"/>
            <w:vMerge w:val="restart"/>
            <w:tcBorders>
              <w:top w:val="single" w:sz="4" w:space="0" w:color="auto"/>
              <w:left w:val="single" w:sz="4" w:space="0" w:color="auto"/>
              <w:right w:val="single" w:sz="4" w:space="0" w:color="auto"/>
            </w:tcBorders>
            <w:vAlign w:val="center"/>
            <w:hideMark/>
          </w:tcPr>
          <w:p w14:paraId="14713C8D" w14:textId="77777777" w:rsidR="00B40CEB" w:rsidRPr="00B40CEB" w:rsidRDefault="00B40CEB" w:rsidP="00B40CEB">
            <w:pPr>
              <w:ind w:right="-53"/>
              <w:jc w:val="center"/>
              <w:rPr>
                <w:sz w:val="22"/>
                <w:szCs w:val="22"/>
              </w:rPr>
            </w:pPr>
            <w:r w:rsidRPr="00B40CEB">
              <w:rPr>
                <w:sz w:val="22"/>
                <w:szCs w:val="22"/>
              </w:rPr>
              <w:t>Одноставочный, руб./Гкал</w:t>
            </w:r>
          </w:p>
        </w:tc>
        <w:tc>
          <w:tcPr>
            <w:tcW w:w="1362" w:type="dxa"/>
            <w:tcBorders>
              <w:top w:val="single" w:sz="4" w:space="0" w:color="auto"/>
              <w:left w:val="single" w:sz="4" w:space="0" w:color="auto"/>
              <w:bottom w:val="single" w:sz="4" w:space="0" w:color="auto"/>
              <w:right w:val="single" w:sz="4" w:space="0" w:color="auto"/>
            </w:tcBorders>
            <w:noWrap/>
            <w:hideMark/>
          </w:tcPr>
          <w:p w14:paraId="572C97A2" w14:textId="77777777" w:rsidR="00B40CEB" w:rsidRPr="00B40CEB" w:rsidRDefault="00B40CEB" w:rsidP="00B40CEB">
            <w:pPr>
              <w:jc w:val="center"/>
              <w:rPr>
                <w:sz w:val="22"/>
                <w:szCs w:val="22"/>
              </w:rPr>
            </w:pPr>
            <w:r w:rsidRPr="00B40CEB">
              <w:rPr>
                <w:sz w:val="22"/>
                <w:szCs w:val="22"/>
              </w:rPr>
              <w:t>с 01.01.2024</w:t>
            </w:r>
          </w:p>
        </w:tc>
        <w:tc>
          <w:tcPr>
            <w:tcW w:w="1038" w:type="dxa"/>
            <w:tcBorders>
              <w:top w:val="single" w:sz="4" w:space="0" w:color="auto"/>
              <w:left w:val="single" w:sz="4" w:space="0" w:color="auto"/>
              <w:bottom w:val="single" w:sz="4" w:space="0" w:color="auto"/>
              <w:right w:val="single" w:sz="4" w:space="0" w:color="auto"/>
            </w:tcBorders>
            <w:noWrap/>
          </w:tcPr>
          <w:p w14:paraId="64C1F458" w14:textId="77777777" w:rsidR="00B40CEB" w:rsidRPr="00B40CEB" w:rsidRDefault="00B40CEB" w:rsidP="00B40CEB">
            <w:pPr>
              <w:jc w:val="center"/>
              <w:rPr>
                <w:sz w:val="22"/>
                <w:szCs w:val="22"/>
              </w:rPr>
            </w:pPr>
            <w:r w:rsidRPr="00B40CEB">
              <w:rPr>
                <w:sz w:val="22"/>
                <w:szCs w:val="22"/>
              </w:rPr>
              <w:t>793,57</w:t>
            </w:r>
          </w:p>
        </w:tc>
        <w:tc>
          <w:tcPr>
            <w:tcW w:w="869" w:type="dxa"/>
            <w:tcBorders>
              <w:top w:val="single" w:sz="4" w:space="0" w:color="auto"/>
              <w:left w:val="single" w:sz="4" w:space="0" w:color="auto"/>
              <w:bottom w:val="single" w:sz="4" w:space="0" w:color="auto"/>
              <w:right w:val="nil"/>
            </w:tcBorders>
            <w:noWrap/>
            <w:vAlign w:val="center"/>
            <w:hideMark/>
          </w:tcPr>
          <w:p w14:paraId="7FC7D3A5" w14:textId="77777777" w:rsidR="00B40CEB" w:rsidRPr="00B40CEB" w:rsidRDefault="00B40CEB" w:rsidP="00B40CEB">
            <w:pPr>
              <w:ind w:left="-33" w:right="-53"/>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300F4E90" w14:textId="77777777" w:rsidR="00B40CEB" w:rsidRPr="00B40CEB" w:rsidRDefault="00B40CEB" w:rsidP="00B40CEB">
            <w:pPr>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5645BA43" w14:textId="77777777" w:rsidR="00B40CEB" w:rsidRPr="00B40CEB" w:rsidRDefault="00B40CEB" w:rsidP="00B40CEB">
            <w:pPr>
              <w:jc w:val="center"/>
              <w:rPr>
                <w:sz w:val="22"/>
                <w:szCs w:val="22"/>
              </w:rPr>
            </w:pPr>
            <w:r w:rsidRPr="00B40CEB">
              <w:rPr>
                <w:sz w:val="22"/>
                <w:szCs w:val="22"/>
              </w:rPr>
              <w:t>x</w:t>
            </w:r>
          </w:p>
        </w:tc>
        <w:tc>
          <w:tcPr>
            <w:tcW w:w="956" w:type="dxa"/>
            <w:tcBorders>
              <w:top w:val="single" w:sz="4" w:space="0" w:color="auto"/>
              <w:left w:val="single" w:sz="4" w:space="0" w:color="auto"/>
              <w:bottom w:val="single" w:sz="4" w:space="0" w:color="auto"/>
              <w:right w:val="nil"/>
            </w:tcBorders>
            <w:noWrap/>
            <w:vAlign w:val="center"/>
            <w:hideMark/>
          </w:tcPr>
          <w:p w14:paraId="4C076EE9" w14:textId="77777777" w:rsidR="00B40CEB" w:rsidRPr="00B40CEB" w:rsidRDefault="00B40CEB" w:rsidP="00B40CEB">
            <w:pPr>
              <w:jc w:val="center"/>
              <w:rPr>
                <w:sz w:val="22"/>
                <w:szCs w:val="22"/>
              </w:rPr>
            </w:pPr>
            <w:r w:rsidRPr="00B40CEB">
              <w:rPr>
                <w:sz w:val="22"/>
                <w:szCs w:val="22"/>
              </w:rPr>
              <w:t>x</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5436C0ED" w14:textId="77777777" w:rsidR="00B40CEB" w:rsidRPr="00B40CEB" w:rsidRDefault="00B40CEB" w:rsidP="00B40CEB">
            <w:pPr>
              <w:ind w:right="-2"/>
              <w:jc w:val="center"/>
              <w:rPr>
                <w:sz w:val="22"/>
                <w:szCs w:val="22"/>
                <w:lang w:val="en-US"/>
              </w:rPr>
            </w:pPr>
            <w:r w:rsidRPr="00B40CEB">
              <w:rPr>
                <w:sz w:val="22"/>
                <w:szCs w:val="22"/>
                <w:lang w:val="en-US"/>
              </w:rPr>
              <w:t>x</w:t>
            </w:r>
          </w:p>
        </w:tc>
      </w:tr>
      <w:tr w:rsidR="00B40CEB" w:rsidRPr="00B40CEB" w14:paraId="189FD04C" w14:textId="77777777" w:rsidTr="00081F7C">
        <w:trPr>
          <w:trHeight w:val="269"/>
          <w:jc w:val="center"/>
        </w:trPr>
        <w:tc>
          <w:tcPr>
            <w:tcW w:w="1362" w:type="dxa"/>
            <w:vMerge/>
            <w:tcBorders>
              <w:left w:val="single" w:sz="4" w:space="0" w:color="auto"/>
              <w:right w:val="single" w:sz="4" w:space="0" w:color="auto"/>
            </w:tcBorders>
            <w:vAlign w:val="center"/>
            <w:hideMark/>
          </w:tcPr>
          <w:p w14:paraId="76A616D4" w14:textId="77777777" w:rsidR="00B40CEB" w:rsidRPr="00B40CEB" w:rsidRDefault="00B40CEB" w:rsidP="00B40CEB">
            <w:pPr>
              <w:rPr>
                <w:sz w:val="22"/>
                <w:szCs w:val="22"/>
              </w:rPr>
            </w:pPr>
          </w:p>
        </w:tc>
        <w:tc>
          <w:tcPr>
            <w:tcW w:w="2045" w:type="dxa"/>
            <w:vMerge/>
            <w:tcBorders>
              <w:left w:val="single" w:sz="4" w:space="0" w:color="auto"/>
              <w:right w:val="single" w:sz="4" w:space="0" w:color="auto"/>
            </w:tcBorders>
            <w:vAlign w:val="center"/>
            <w:hideMark/>
          </w:tcPr>
          <w:p w14:paraId="5CC6B175" w14:textId="77777777" w:rsidR="00B40CEB" w:rsidRPr="00B40CEB" w:rsidRDefault="00B40CEB" w:rsidP="00B40CEB">
            <w:pPr>
              <w:ind w:right="-53"/>
              <w:jc w:val="center"/>
              <w:rPr>
                <w:sz w:val="22"/>
                <w:szCs w:val="22"/>
              </w:rPr>
            </w:pPr>
          </w:p>
        </w:tc>
        <w:tc>
          <w:tcPr>
            <w:tcW w:w="1362" w:type="dxa"/>
            <w:tcBorders>
              <w:top w:val="single" w:sz="4" w:space="0" w:color="auto"/>
              <w:left w:val="single" w:sz="4" w:space="0" w:color="auto"/>
              <w:bottom w:val="single" w:sz="4" w:space="0" w:color="auto"/>
              <w:right w:val="single" w:sz="4" w:space="0" w:color="auto"/>
            </w:tcBorders>
            <w:noWrap/>
            <w:hideMark/>
          </w:tcPr>
          <w:p w14:paraId="4D92CBD1" w14:textId="77777777" w:rsidR="00B40CEB" w:rsidRPr="00B40CEB" w:rsidRDefault="00B40CEB" w:rsidP="00B40CEB">
            <w:pPr>
              <w:jc w:val="center"/>
              <w:rPr>
                <w:sz w:val="22"/>
                <w:szCs w:val="22"/>
              </w:rPr>
            </w:pPr>
            <w:r w:rsidRPr="00B40CEB">
              <w:rPr>
                <w:sz w:val="22"/>
                <w:szCs w:val="22"/>
              </w:rPr>
              <w:t>с 01.07.2024</w:t>
            </w:r>
          </w:p>
        </w:tc>
        <w:tc>
          <w:tcPr>
            <w:tcW w:w="1038" w:type="dxa"/>
            <w:tcBorders>
              <w:top w:val="nil"/>
              <w:left w:val="single" w:sz="4" w:space="0" w:color="auto"/>
              <w:bottom w:val="single" w:sz="4" w:space="0" w:color="auto"/>
              <w:right w:val="single" w:sz="4" w:space="0" w:color="auto"/>
            </w:tcBorders>
            <w:noWrap/>
          </w:tcPr>
          <w:p w14:paraId="13A1E380" w14:textId="77777777" w:rsidR="00B40CEB" w:rsidRPr="00B40CEB" w:rsidRDefault="00B40CEB" w:rsidP="00B40CEB">
            <w:pPr>
              <w:jc w:val="center"/>
              <w:rPr>
                <w:sz w:val="22"/>
                <w:szCs w:val="22"/>
              </w:rPr>
            </w:pPr>
            <w:r w:rsidRPr="00B40CEB">
              <w:rPr>
                <w:sz w:val="22"/>
                <w:szCs w:val="22"/>
              </w:rPr>
              <w:t>869,76</w:t>
            </w:r>
          </w:p>
        </w:tc>
        <w:tc>
          <w:tcPr>
            <w:tcW w:w="869" w:type="dxa"/>
            <w:tcBorders>
              <w:top w:val="single" w:sz="4" w:space="0" w:color="auto"/>
              <w:left w:val="single" w:sz="4" w:space="0" w:color="auto"/>
              <w:bottom w:val="single" w:sz="4" w:space="0" w:color="auto"/>
              <w:right w:val="nil"/>
            </w:tcBorders>
            <w:noWrap/>
            <w:vAlign w:val="center"/>
            <w:hideMark/>
          </w:tcPr>
          <w:p w14:paraId="44A15F6B" w14:textId="77777777" w:rsidR="00B40CEB" w:rsidRPr="00B40CEB" w:rsidRDefault="00B40CEB" w:rsidP="00B40CEB">
            <w:pPr>
              <w:ind w:left="-33" w:right="-53"/>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7DD6755E" w14:textId="77777777" w:rsidR="00B40CEB" w:rsidRPr="00B40CEB" w:rsidRDefault="00B40CEB" w:rsidP="00B40CEB">
            <w:pPr>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27618DC3" w14:textId="77777777" w:rsidR="00B40CEB" w:rsidRPr="00B40CEB" w:rsidRDefault="00B40CEB" w:rsidP="00B40CEB">
            <w:pPr>
              <w:jc w:val="center"/>
              <w:rPr>
                <w:sz w:val="22"/>
                <w:szCs w:val="22"/>
              </w:rPr>
            </w:pPr>
            <w:r w:rsidRPr="00B40CEB">
              <w:rPr>
                <w:sz w:val="22"/>
                <w:szCs w:val="22"/>
              </w:rPr>
              <w:t>x</w:t>
            </w:r>
          </w:p>
        </w:tc>
        <w:tc>
          <w:tcPr>
            <w:tcW w:w="956" w:type="dxa"/>
            <w:tcBorders>
              <w:top w:val="single" w:sz="4" w:space="0" w:color="auto"/>
              <w:left w:val="single" w:sz="4" w:space="0" w:color="auto"/>
              <w:bottom w:val="single" w:sz="4" w:space="0" w:color="auto"/>
              <w:right w:val="nil"/>
            </w:tcBorders>
            <w:noWrap/>
            <w:vAlign w:val="center"/>
            <w:hideMark/>
          </w:tcPr>
          <w:p w14:paraId="648839FE" w14:textId="77777777" w:rsidR="00B40CEB" w:rsidRPr="00B40CEB" w:rsidRDefault="00B40CEB" w:rsidP="00B40CEB">
            <w:pPr>
              <w:jc w:val="center"/>
              <w:rPr>
                <w:sz w:val="22"/>
                <w:szCs w:val="22"/>
              </w:rPr>
            </w:pPr>
            <w:r w:rsidRPr="00B40CEB">
              <w:rPr>
                <w:sz w:val="22"/>
                <w:szCs w:val="22"/>
              </w:rPr>
              <w:t>x</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5925C267" w14:textId="77777777" w:rsidR="00B40CEB" w:rsidRPr="00B40CEB" w:rsidRDefault="00B40CEB" w:rsidP="00B40CEB">
            <w:pPr>
              <w:ind w:right="-2"/>
              <w:jc w:val="center"/>
              <w:rPr>
                <w:sz w:val="22"/>
                <w:szCs w:val="22"/>
                <w:lang w:val="en-US"/>
              </w:rPr>
            </w:pPr>
            <w:r w:rsidRPr="00B40CEB">
              <w:rPr>
                <w:sz w:val="22"/>
                <w:szCs w:val="22"/>
                <w:lang w:val="en-US"/>
              </w:rPr>
              <w:t>x</w:t>
            </w:r>
          </w:p>
        </w:tc>
      </w:tr>
      <w:tr w:rsidR="00B40CEB" w:rsidRPr="00B40CEB" w14:paraId="5E9885F9" w14:textId="77777777" w:rsidTr="00081F7C">
        <w:trPr>
          <w:trHeight w:val="269"/>
          <w:jc w:val="center"/>
        </w:trPr>
        <w:tc>
          <w:tcPr>
            <w:tcW w:w="1362" w:type="dxa"/>
            <w:vMerge/>
            <w:tcBorders>
              <w:left w:val="single" w:sz="4" w:space="0" w:color="auto"/>
              <w:right w:val="single" w:sz="4" w:space="0" w:color="auto"/>
            </w:tcBorders>
            <w:vAlign w:val="center"/>
            <w:hideMark/>
          </w:tcPr>
          <w:p w14:paraId="4606B625" w14:textId="77777777" w:rsidR="00B40CEB" w:rsidRPr="00B40CEB" w:rsidRDefault="00B40CEB" w:rsidP="00B40CEB">
            <w:pPr>
              <w:rPr>
                <w:sz w:val="22"/>
                <w:szCs w:val="22"/>
              </w:rPr>
            </w:pPr>
          </w:p>
        </w:tc>
        <w:tc>
          <w:tcPr>
            <w:tcW w:w="2045" w:type="dxa"/>
            <w:vMerge/>
            <w:tcBorders>
              <w:left w:val="single" w:sz="4" w:space="0" w:color="auto"/>
              <w:right w:val="single" w:sz="4" w:space="0" w:color="auto"/>
            </w:tcBorders>
            <w:vAlign w:val="center"/>
            <w:hideMark/>
          </w:tcPr>
          <w:p w14:paraId="0A868EAC" w14:textId="77777777" w:rsidR="00B40CEB" w:rsidRPr="00B40CEB" w:rsidRDefault="00B40CEB" w:rsidP="00B40CEB">
            <w:pPr>
              <w:ind w:right="-53"/>
              <w:jc w:val="center"/>
              <w:rPr>
                <w:sz w:val="22"/>
                <w:szCs w:val="22"/>
              </w:rPr>
            </w:pPr>
          </w:p>
        </w:tc>
        <w:tc>
          <w:tcPr>
            <w:tcW w:w="1362" w:type="dxa"/>
            <w:tcBorders>
              <w:top w:val="single" w:sz="4" w:space="0" w:color="auto"/>
              <w:left w:val="single" w:sz="4" w:space="0" w:color="auto"/>
              <w:bottom w:val="single" w:sz="4" w:space="0" w:color="auto"/>
              <w:right w:val="single" w:sz="4" w:space="0" w:color="auto"/>
            </w:tcBorders>
            <w:noWrap/>
            <w:hideMark/>
          </w:tcPr>
          <w:p w14:paraId="671C1F2B" w14:textId="77777777" w:rsidR="00B40CEB" w:rsidRPr="00B40CEB" w:rsidRDefault="00B40CEB" w:rsidP="00B40CEB">
            <w:pPr>
              <w:jc w:val="center"/>
              <w:rPr>
                <w:sz w:val="22"/>
                <w:szCs w:val="22"/>
              </w:rPr>
            </w:pPr>
            <w:r w:rsidRPr="00B40CEB">
              <w:rPr>
                <w:sz w:val="22"/>
                <w:szCs w:val="22"/>
              </w:rPr>
              <w:t>с 01.01.2025</w:t>
            </w:r>
          </w:p>
        </w:tc>
        <w:tc>
          <w:tcPr>
            <w:tcW w:w="1038" w:type="dxa"/>
            <w:tcBorders>
              <w:top w:val="single" w:sz="4" w:space="0" w:color="auto"/>
              <w:left w:val="single" w:sz="4" w:space="0" w:color="auto"/>
              <w:bottom w:val="single" w:sz="4" w:space="0" w:color="auto"/>
              <w:right w:val="single" w:sz="4" w:space="0" w:color="auto"/>
            </w:tcBorders>
            <w:noWrap/>
          </w:tcPr>
          <w:p w14:paraId="3CE4A7C9" w14:textId="77777777" w:rsidR="00B40CEB" w:rsidRPr="00B40CEB" w:rsidRDefault="00B40CEB" w:rsidP="00B40CEB">
            <w:pPr>
              <w:jc w:val="center"/>
              <w:rPr>
                <w:sz w:val="22"/>
                <w:szCs w:val="22"/>
              </w:rPr>
            </w:pPr>
            <w:r w:rsidRPr="00B40CEB">
              <w:rPr>
                <w:sz w:val="22"/>
                <w:szCs w:val="22"/>
              </w:rPr>
              <w:t>869,76</w:t>
            </w:r>
          </w:p>
        </w:tc>
        <w:tc>
          <w:tcPr>
            <w:tcW w:w="869" w:type="dxa"/>
            <w:tcBorders>
              <w:top w:val="single" w:sz="4" w:space="0" w:color="auto"/>
              <w:left w:val="single" w:sz="4" w:space="0" w:color="auto"/>
              <w:bottom w:val="single" w:sz="4" w:space="0" w:color="auto"/>
              <w:right w:val="nil"/>
            </w:tcBorders>
            <w:noWrap/>
            <w:vAlign w:val="center"/>
            <w:hideMark/>
          </w:tcPr>
          <w:p w14:paraId="2B05AAD4" w14:textId="77777777" w:rsidR="00B40CEB" w:rsidRPr="00B40CEB" w:rsidRDefault="00B40CEB" w:rsidP="00B40CEB">
            <w:pPr>
              <w:ind w:left="-33" w:right="-53"/>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13775492" w14:textId="77777777" w:rsidR="00B40CEB" w:rsidRPr="00B40CEB" w:rsidRDefault="00B40CEB" w:rsidP="00B40CEB">
            <w:pPr>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63F41870" w14:textId="77777777" w:rsidR="00B40CEB" w:rsidRPr="00B40CEB" w:rsidRDefault="00B40CEB" w:rsidP="00B40CEB">
            <w:pPr>
              <w:jc w:val="center"/>
              <w:rPr>
                <w:sz w:val="22"/>
                <w:szCs w:val="22"/>
              </w:rPr>
            </w:pPr>
            <w:r w:rsidRPr="00B40CEB">
              <w:rPr>
                <w:sz w:val="22"/>
                <w:szCs w:val="22"/>
              </w:rPr>
              <w:t>x</w:t>
            </w:r>
          </w:p>
        </w:tc>
        <w:tc>
          <w:tcPr>
            <w:tcW w:w="956" w:type="dxa"/>
            <w:tcBorders>
              <w:top w:val="single" w:sz="4" w:space="0" w:color="auto"/>
              <w:left w:val="single" w:sz="4" w:space="0" w:color="auto"/>
              <w:bottom w:val="single" w:sz="4" w:space="0" w:color="auto"/>
              <w:right w:val="nil"/>
            </w:tcBorders>
            <w:noWrap/>
            <w:vAlign w:val="center"/>
            <w:hideMark/>
          </w:tcPr>
          <w:p w14:paraId="265A71C2" w14:textId="77777777" w:rsidR="00B40CEB" w:rsidRPr="00B40CEB" w:rsidRDefault="00B40CEB" w:rsidP="00B40CEB">
            <w:pPr>
              <w:jc w:val="center"/>
              <w:rPr>
                <w:sz w:val="22"/>
                <w:szCs w:val="22"/>
              </w:rPr>
            </w:pPr>
            <w:r w:rsidRPr="00B40CEB">
              <w:rPr>
                <w:sz w:val="22"/>
                <w:szCs w:val="22"/>
              </w:rPr>
              <w:t>x</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76CAD69F" w14:textId="77777777" w:rsidR="00B40CEB" w:rsidRPr="00B40CEB" w:rsidRDefault="00B40CEB" w:rsidP="00B40CEB">
            <w:pPr>
              <w:ind w:right="-2"/>
              <w:jc w:val="center"/>
              <w:rPr>
                <w:sz w:val="22"/>
                <w:szCs w:val="22"/>
                <w:lang w:val="en-US"/>
              </w:rPr>
            </w:pPr>
            <w:r w:rsidRPr="00B40CEB">
              <w:rPr>
                <w:sz w:val="22"/>
                <w:szCs w:val="22"/>
                <w:lang w:val="en-US"/>
              </w:rPr>
              <w:t>x</w:t>
            </w:r>
          </w:p>
        </w:tc>
      </w:tr>
      <w:tr w:rsidR="00B40CEB" w:rsidRPr="00B40CEB" w14:paraId="61D1A101" w14:textId="77777777" w:rsidTr="00081F7C">
        <w:trPr>
          <w:trHeight w:val="269"/>
          <w:jc w:val="center"/>
        </w:trPr>
        <w:tc>
          <w:tcPr>
            <w:tcW w:w="1362" w:type="dxa"/>
            <w:vMerge/>
            <w:tcBorders>
              <w:left w:val="single" w:sz="4" w:space="0" w:color="auto"/>
              <w:right w:val="single" w:sz="4" w:space="0" w:color="auto"/>
            </w:tcBorders>
            <w:vAlign w:val="center"/>
            <w:hideMark/>
          </w:tcPr>
          <w:p w14:paraId="1C58972C" w14:textId="77777777" w:rsidR="00B40CEB" w:rsidRPr="00B40CEB" w:rsidRDefault="00B40CEB" w:rsidP="00B40CEB">
            <w:pPr>
              <w:rPr>
                <w:sz w:val="22"/>
                <w:szCs w:val="22"/>
              </w:rPr>
            </w:pPr>
          </w:p>
        </w:tc>
        <w:tc>
          <w:tcPr>
            <w:tcW w:w="2045" w:type="dxa"/>
            <w:vMerge/>
            <w:tcBorders>
              <w:left w:val="single" w:sz="4" w:space="0" w:color="auto"/>
              <w:right w:val="single" w:sz="4" w:space="0" w:color="auto"/>
            </w:tcBorders>
            <w:vAlign w:val="center"/>
            <w:hideMark/>
          </w:tcPr>
          <w:p w14:paraId="0DAC342D" w14:textId="77777777" w:rsidR="00B40CEB" w:rsidRPr="00B40CEB" w:rsidRDefault="00B40CEB" w:rsidP="00B40CEB">
            <w:pPr>
              <w:ind w:right="-53"/>
              <w:jc w:val="center"/>
              <w:rPr>
                <w:sz w:val="22"/>
                <w:szCs w:val="22"/>
              </w:rPr>
            </w:pPr>
          </w:p>
        </w:tc>
        <w:tc>
          <w:tcPr>
            <w:tcW w:w="1362" w:type="dxa"/>
            <w:tcBorders>
              <w:top w:val="single" w:sz="4" w:space="0" w:color="auto"/>
              <w:left w:val="single" w:sz="4" w:space="0" w:color="auto"/>
              <w:bottom w:val="single" w:sz="4" w:space="0" w:color="auto"/>
              <w:right w:val="single" w:sz="4" w:space="0" w:color="auto"/>
            </w:tcBorders>
            <w:noWrap/>
            <w:hideMark/>
          </w:tcPr>
          <w:p w14:paraId="225A56E0" w14:textId="77777777" w:rsidR="00B40CEB" w:rsidRPr="00B40CEB" w:rsidRDefault="00B40CEB" w:rsidP="00B40CEB">
            <w:pPr>
              <w:jc w:val="center"/>
              <w:rPr>
                <w:sz w:val="22"/>
                <w:szCs w:val="22"/>
              </w:rPr>
            </w:pPr>
            <w:r w:rsidRPr="00B40CEB">
              <w:rPr>
                <w:sz w:val="22"/>
                <w:szCs w:val="22"/>
              </w:rPr>
              <w:t>с 01.07.2025</w:t>
            </w:r>
          </w:p>
        </w:tc>
        <w:tc>
          <w:tcPr>
            <w:tcW w:w="1038" w:type="dxa"/>
            <w:tcBorders>
              <w:top w:val="nil"/>
              <w:left w:val="single" w:sz="4" w:space="0" w:color="auto"/>
              <w:bottom w:val="single" w:sz="4" w:space="0" w:color="auto"/>
              <w:right w:val="single" w:sz="4" w:space="0" w:color="auto"/>
            </w:tcBorders>
            <w:noWrap/>
          </w:tcPr>
          <w:p w14:paraId="7EC38F83" w14:textId="77777777" w:rsidR="00B40CEB" w:rsidRPr="00B40CEB" w:rsidRDefault="00B40CEB" w:rsidP="00B40CEB">
            <w:pPr>
              <w:jc w:val="center"/>
              <w:rPr>
                <w:sz w:val="22"/>
                <w:szCs w:val="22"/>
              </w:rPr>
            </w:pPr>
            <w:r w:rsidRPr="00B40CEB">
              <w:rPr>
                <w:sz w:val="22"/>
                <w:szCs w:val="22"/>
              </w:rPr>
              <w:t>974,11</w:t>
            </w:r>
          </w:p>
        </w:tc>
        <w:tc>
          <w:tcPr>
            <w:tcW w:w="869" w:type="dxa"/>
            <w:tcBorders>
              <w:top w:val="single" w:sz="4" w:space="0" w:color="auto"/>
              <w:left w:val="single" w:sz="4" w:space="0" w:color="auto"/>
              <w:bottom w:val="single" w:sz="4" w:space="0" w:color="auto"/>
              <w:right w:val="nil"/>
            </w:tcBorders>
            <w:noWrap/>
            <w:vAlign w:val="center"/>
            <w:hideMark/>
          </w:tcPr>
          <w:p w14:paraId="2F658103" w14:textId="77777777" w:rsidR="00B40CEB" w:rsidRPr="00B40CEB" w:rsidRDefault="00B40CEB" w:rsidP="00B40CEB">
            <w:pPr>
              <w:ind w:left="-33" w:right="-53"/>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641323A2" w14:textId="77777777" w:rsidR="00B40CEB" w:rsidRPr="00B40CEB" w:rsidRDefault="00B40CEB" w:rsidP="00B40CEB">
            <w:pPr>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4D4AEBFF" w14:textId="77777777" w:rsidR="00B40CEB" w:rsidRPr="00B40CEB" w:rsidRDefault="00B40CEB" w:rsidP="00B40CEB">
            <w:pPr>
              <w:jc w:val="center"/>
              <w:rPr>
                <w:sz w:val="22"/>
                <w:szCs w:val="22"/>
              </w:rPr>
            </w:pPr>
            <w:r w:rsidRPr="00B40CEB">
              <w:rPr>
                <w:sz w:val="22"/>
                <w:szCs w:val="22"/>
              </w:rPr>
              <w:t>x</w:t>
            </w:r>
          </w:p>
        </w:tc>
        <w:tc>
          <w:tcPr>
            <w:tcW w:w="956" w:type="dxa"/>
            <w:tcBorders>
              <w:top w:val="single" w:sz="4" w:space="0" w:color="auto"/>
              <w:left w:val="single" w:sz="4" w:space="0" w:color="auto"/>
              <w:bottom w:val="single" w:sz="4" w:space="0" w:color="auto"/>
              <w:right w:val="nil"/>
            </w:tcBorders>
            <w:noWrap/>
            <w:vAlign w:val="center"/>
            <w:hideMark/>
          </w:tcPr>
          <w:p w14:paraId="4E4C6FED" w14:textId="77777777" w:rsidR="00B40CEB" w:rsidRPr="00B40CEB" w:rsidRDefault="00B40CEB" w:rsidP="00B40CEB">
            <w:pPr>
              <w:jc w:val="center"/>
              <w:rPr>
                <w:sz w:val="22"/>
                <w:szCs w:val="22"/>
              </w:rPr>
            </w:pPr>
            <w:r w:rsidRPr="00B40CEB">
              <w:rPr>
                <w:sz w:val="22"/>
                <w:szCs w:val="22"/>
              </w:rPr>
              <w:t>x</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656EAC37" w14:textId="77777777" w:rsidR="00B40CEB" w:rsidRPr="00B40CEB" w:rsidRDefault="00B40CEB" w:rsidP="00B40CEB">
            <w:pPr>
              <w:ind w:right="-2"/>
              <w:jc w:val="center"/>
              <w:rPr>
                <w:sz w:val="22"/>
                <w:szCs w:val="22"/>
                <w:lang w:val="en-US"/>
              </w:rPr>
            </w:pPr>
            <w:r w:rsidRPr="00B40CEB">
              <w:rPr>
                <w:sz w:val="22"/>
                <w:szCs w:val="22"/>
                <w:lang w:val="en-US"/>
              </w:rPr>
              <w:t>x</w:t>
            </w:r>
          </w:p>
        </w:tc>
      </w:tr>
      <w:tr w:rsidR="00B40CEB" w:rsidRPr="00B40CEB" w14:paraId="0FED8D54" w14:textId="77777777" w:rsidTr="00081F7C">
        <w:trPr>
          <w:trHeight w:val="269"/>
          <w:jc w:val="center"/>
        </w:trPr>
        <w:tc>
          <w:tcPr>
            <w:tcW w:w="1362" w:type="dxa"/>
            <w:vMerge/>
            <w:tcBorders>
              <w:left w:val="single" w:sz="4" w:space="0" w:color="auto"/>
              <w:right w:val="single" w:sz="4" w:space="0" w:color="auto"/>
            </w:tcBorders>
            <w:vAlign w:val="center"/>
            <w:hideMark/>
          </w:tcPr>
          <w:p w14:paraId="421A9A33" w14:textId="77777777" w:rsidR="00B40CEB" w:rsidRPr="00B40CEB" w:rsidRDefault="00B40CEB" w:rsidP="00B40CEB">
            <w:pPr>
              <w:rPr>
                <w:sz w:val="22"/>
                <w:szCs w:val="22"/>
              </w:rPr>
            </w:pPr>
          </w:p>
        </w:tc>
        <w:tc>
          <w:tcPr>
            <w:tcW w:w="2045" w:type="dxa"/>
            <w:vMerge/>
            <w:tcBorders>
              <w:left w:val="single" w:sz="4" w:space="0" w:color="auto"/>
              <w:right w:val="single" w:sz="4" w:space="0" w:color="auto"/>
            </w:tcBorders>
            <w:vAlign w:val="center"/>
            <w:hideMark/>
          </w:tcPr>
          <w:p w14:paraId="119A7384" w14:textId="77777777" w:rsidR="00B40CEB" w:rsidRPr="00B40CEB" w:rsidRDefault="00B40CEB" w:rsidP="00B40CEB">
            <w:pPr>
              <w:ind w:right="-53"/>
              <w:jc w:val="center"/>
              <w:rPr>
                <w:sz w:val="22"/>
                <w:szCs w:val="22"/>
              </w:rPr>
            </w:pPr>
          </w:p>
        </w:tc>
        <w:tc>
          <w:tcPr>
            <w:tcW w:w="1362" w:type="dxa"/>
            <w:tcBorders>
              <w:top w:val="single" w:sz="4" w:space="0" w:color="auto"/>
              <w:left w:val="single" w:sz="4" w:space="0" w:color="auto"/>
              <w:bottom w:val="single" w:sz="4" w:space="0" w:color="auto"/>
              <w:right w:val="single" w:sz="4" w:space="0" w:color="auto"/>
            </w:tcBorders>
            <w:noWrap/>
            <w:hideMark/>
          </w:tcPr>
          <w:p w14:paraId="6D4E5263" w14:textId="77777777" w:rsidR="00B40CEB" w:rsidRPr="00B40CEB" w:rsidRDefault="00B40CEB" w:rsidP="00B40CEB">
            <w:pPr>
              <w:jc w:val="center"/>
              <w:rPr>
                <w:sz w:val="22"/>
                <w:szCs w:val="22"/>
              </w:rPr>
            </w:pPr>
            <w:r w:rsidRPr="00B40CEB">
              <w:rPr>
                <w:sz w:val="22"/>
                <w:szCs w:val="22"/>
              </w:rPr>
              <w:t>с 01.01.2026</w:t>
            </w:r>
          </w:p>
        </w:tc>
        <w:tc>
          <w:tcPr>
            <w:tcW w:w="1038" w:type="dxa"/>
            <w:tcBorders>
              <w:top w:val="single" w:sz="4" w:space="0" w:color="auto"/>
              <w:left w:val="single" w:sz="4" w:space="0" w:color="auto"/>
              <w:bottom w:val="single" w:sz="4" w:space="0" w:color="auto"/>
              <w:right w:val="single" w:sz="4" w:space="0" w:color="auto"/>
            </w:tcBorders>
            <w:noWrap/>
          </w:tcPr>
          <w:p w14:paraId="70BB8C15" w14:textId="77777777" w:rsidR="00B40CEB" w:rsidRPr="00B40CEB" w:rsidRDefault="00B40CEB" w:rsidP="00B40CEB">
            <w:pPr>
              <w:jc w:val="center"/>
              <w:rPr>
                <w:sz w:val="22"/>
                <w:szCs w:val="22"/>
              </w:rPr>
            </w:pPr>
            <w:r w:rsidRPr="00B40CEB">
              <w:rPr>
                <w:sz w:val="22"/>
                <w:szCs w:val="22"/>
              </w:rPr>
              <w:t>974,11</w:t>
            </w:r>
          </w:p>
        </w:tc>
        <w:tc>
          <w:tcPr>
            <w:tcW w:w="869" w:type="dxa"/>
            <w:tcBorders>
              <w:top w:val="single" w:sz="4" w:space="0" w:color="auto"/>
              <w:left w:val="single" w:sz="4" w:space="0" w:color="auto"/>
              <w:bottom w:val="single" w:sz="4" w:space="0" w:color="auto"/>
              <w:right w:val="nil"/>
            </w:tcBorders>
            <w:noWrap/>
            <w:vAlign w:val="center"/>
            <w:hideMark/>
          </w:tcPr>
          <w:p w14:paraId="65FA0606" w14:textId="77777777" w:rsidR="00B40CEB" w:rsidRPr="00B40CEB" w:rsidRDefault="00B40CEB" w:rsidP="00B40CEB">
            <w:pPr>
              <w:ind w:left="-33" w:right="-53"/>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43C612E2" w14:textId="77777777" w:rsidR="00B40CEB" w:rsidRPr="00B40CEB" w:rsidRDefault="00B40CEB" w:rsidP="00B40CEB">
            <w:pPr>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20CF47DD" w14:textId="77777777" w:rsidR="00B40CEB" w:rsidRPr="00B40CEB" w:rsidRDefault="00B40CEB" w:rsidP="00B40CEB">
            <w:pPr>
              <w:jc w:val="center"/>
              <w:rPr>
                <w:sz w:val="22"/>
                <w:szCs w:val="22"/>
              </w:rPr>
            </w:pPr>
            <w:r w:rsidRPr="00B40CEB">
              <w:rPr>
                <w:sz w:val="22"/>
                <w:szCs w:val="22"/>
              </w:rPr>
              <w:t>x</w:t>
            </w:r>
          </w:p>
        </w:tc>
        <w:tc>
          <w:tcPr>
            <w:tcW w:w="956" w:type="dxa"/>
            <w:tcBorders>
              <w:top w:val="single" w:sz="4" w:space="0" w:color="auto"/>
              <w:left w:val="single" w:sz="4" w:space="0" w:color="auto"/>
              <w:bottom w:val="single" w:sz="4" w:space="0" w:color="auto"/>
              <w:right w:val="nil"/>
            </w:tcBorders>
            <w:noWrap/>
            <w:vAlign w:val="center"/>
            <w:hideMark/>
          </w:tcPr>
          <w:p w14:paraId="4B04A201" w14:textId="77777777" w:rsidR="00B40CEB" w:rsidRPr="00B40CEB" w:rsidRDefault="00B40CEB" w:rsidP="00B40CEB">
            <w:pPr>
              <w:jc w:val="center"/>
              <w:rPr>
                <w:sz w:val="22"/>
                <w:szCs w:val="22"/>
              </w:rPr>
            </w:pPr>
            <w:r w:rsidRPr="00B40CEB">
              <w:rPr>
                <w:sz w:val="22"/>
                <w:szCs w:val="22"/>
              </w:rPr>
              <w:t>x</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0BC7ED76" w14:textId="77777777" w:rsidR="00B40CEB" w:rsidRPr="00B40CEB" w:rsidRDefault="00B40CEB" w:rsidP="00B40CEB">
            <w:pPr>
              <w:ind w:right="-2"/>
              <w:jc w:val="center"/>
              <w:rPr>
                <w:sz w:val="22"/>
                <w:szCs w:val="22"/>
                <w:lang w:val="en-US"/>
              </w:rPr>
            </w:pPr>
            <w:r w:rsidRPr="00B40CEB">
              <w:rPr>
                <w:sz w:val="22"/>
                <w:szCs w:val="22"/>
                <w:lang w:val="en-US"/>
              </w:rPr>
              <w:t>x</w:t>
            </w:r>
          </w:p>
        </w:tc>
      </w:tr>
      <w:tr w:rsidR="00B40CEB" w:rsidRPr="00B40CEB" w14:paraId="3582DB68" w14:textId="77777777" w:rsidTr="00081F7C">
        <w:trPr>
          <w:trHeight w:val="269"/>
          <w:jc w:val="center"/>
        </w:trPr>
        <w:tc>
          <w:tcPr>
            <w:tcW w:w="1362" w:type="dxa"/>
            <w:vMerge/>
            <w:tcBorders>
              <w:left w:val="single" w:sz="4" w:space="0" w:color="auto"/>
              <w:right w:val="single" w:sz="4" w:space="0" w:color="auto"/>
            </w:tcBorders>
            <w:vAlign w:val="center"/>
            <w:hideMark/>
          </w:tcPr>
          <w:p w14:paraId="2753919B" w14:textId="77777777" w:rsidR="00B40CEB" w:rsidRPr="00B40CEB" w:rsidRDefault="00B40CEB" w:rsidP="00B40CEB">
            <w:pPr>
              <w:rPr>
                <w:sz w:val="22"/>
                <w:szCs w:val="22"/>
              </w:rPr>
            </w:pPr>
          </w:p>
        </w:tc>
        <w:tc>
          <w:tcPr>
            <w:tcW w:w="2045" w:type="dxa"/>
            <w:vMerge/>
            <w:tcBorders>
              <w:left w:val="single" w:sz="4" w:space="0" w:color="auto"/>
              <w:right w:val="single" w:sz="4" w:space="0" w:color="auto"/>
            </w:tcBorders>
            <w:vAlign w:val="center"/>
            <w:hideMark/>
          </w:tcPr>
          <w:p w14:paraId="4C05A2BA" w14:textId="77777777" w:rsidR="00B40CEB" w:rsidRPr="00B40CEB" w:rsidRDefault="00B40CEB" w:rsidP="00B40CEB">
            <w:pPr>
              <w:ind w:right="-53"/>
              <w:jc w:val="center"/>
              <w:rPr>
                <w:sz w:val="22"/>
                <w:szCs w:val="22"/>
              </w:rPr>
            </w:pPr>
          </w:p>
        </w:tc>
        <w:tc>
          <w:tcPr>
            <w:tcW w:w="1362" w:type="dxa"/>
            <w:tcBorders>
              <w:top w:val="single" w:sz="4" w:space="0" w:color="auto"/>
              <w:left w:val="single" w:sz="4" w:space="0" w:color="auto"/>
              <w:bottom w:val="single" w:sz="4" w:space="0" w:color="auto"/>
              <w:right w:val="single" w:sz="4" w:space="0" w:color="auto"/>
            </w:tcBorders>
            <w:noWrap/>
            <w:hideMark/>
          </w:tcPr>
          <w:p w14:paraId="0F4094FC" w14:textId="77777777" w:rsidR="00B40CEB" w:rsidRPr="00B40CEB" w:rsidRDefault="00B40CEB" w:rsidP="00B40CEB">
            <w:pPr>
              <w:jc w:val="center"/>
              <w:rPr>
                <w:sz w:val="22"/>
                <w:szCs w:val="22"/>
              </w:rPr>
            </w:pPr>
            <w:r w:rsidRPr="00B40CEB">
              <w:rPr>
                <w:sz w:val="22"/>
                <w:szCs w:val="22"/>
              </w:rPr>
              <w:t>с 01.10.2026</w:t>
            </w:r>
          </w:p>
        </w:tc>
        <w:tc>
          <w:tcPr>
            <w:tcW w:w="1038" w:type="dxa"/>
            <w:tcBorders>
              <w:top w:val="nil"/>
              <w:left w:val="single" w:sz="4" w:space="0" w:color="auto"/>
              <w:bottom w:val="single" w:sz="4" w:space="0" w:color="auto"/>
              <w:right w:val="single" w:sz="4" w:space="0" w:color="auto"/>
            </w:tcBorders>
            <w:noWrap/>
          </w:tcPr>
          <w:p w14:paraId="3BA0521A" w14:textId="77777777" w:rsidR="00B40CEB" w:rsidRPr="00B40CEB" w:rsidRDefault="00B40CEB" w:rsidP="00B40CEB">
            <w:pPr>
              <w:jc w:val="center"/>
              <w:rPr>
                <w:sz w:val="22"/>
                <w:szCs w:val="22"/>
              </w:rPr>
            </w:pPr>
            <w:r w:rsidRPr="00B40CEB">
              <w:rPr>
                <w:sz w:val="22"/>
                <w:szCs w:val="22"/>
              </w:rPr>
              <w:t>1 071,55</w:t>
            </w:r>
          </w:p>
        </w:tc>
        <w:tc>
          <w:tcPr>
            <w:tcW w:w="869" w:type="dxa"/>
            <w:tcBorders>
              <w:top w:val="single" w:sz="4" w:space="0" w:color="auto"/>
              <w:left w:val="single" w:sz="4" w:space="0" w:color="auto"/>
              <w:bottom w:val="single" w:sz="4" w:space="0" w:color="auto"/>
              <w:right w:val="nil"/>
            </w:tcBorders>
            <w:noWrap/>
            <w:vAlign w:val="center"/>
            <w:hideMark/>
          </w:tcPr>
          <w:p w14:paraId="107A7F06" w14:textId="77777777" w:rsidR="00B40CEB" w:rsidRPr="00B40CEB" w:rsidRDefault="00B40CEB" w:rsidP="00B40CEB">
            <w:pPr>
              <w:ind w:left="-33" w:right="-53"/>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4667B8E9" w14:textId="77777777" w:rsidR="00B40CEB" w:rsidRPr="00B40CEB" w:rsidRDefault="00B40CEB" w:rsidP="00B40CEB">
            <w:pPr>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142D912C" w14:textId="77777777" w:rsidR="00B40CEB" w:rsidRPr="00B40CEB" w:rsidRDefault="00B40CEB" w:rsidP="00B40CEB">
            <w:pPr>
              <w:jc w:val="center"/>
              <w:rPr>
                <w:sz w:val="22"/>
                <w:szCs w:val="22"/>
              </w:rPr>
            </w:pPr>
            <w:r w:rsidRPr="00B40CEB">
              <w:rPr>
                <w:sz w:val="22"/>
                <w:szCs w:val="22"/>
              </w:rPr>
              <w:t>x</w:t>
            </w:r>
          </w:p>
        </w:tc>
        <w:tc>
          <w:tcPr>
            <w:tcW w:w="956" w:type="dxa"/>
            <w:tcBorders>
              <w:top w:val="single" w:sz="4" w:space="0" w:color="auto"/>
              <w:left w:val="single" w:sz="4" w:space="0" w:color="auto"/>
              <w:bottom w:val="single" w:sz="4" w:space="0" w:color="auto"/>
              <w:right w:val="nil"/>
            </w:tcBorders>
            <w:noWrap/>
            <w:vAlign w:val="center"/>
            <w:hideMark/>
          </w:tcPr>
          <w:p w14:paraId="3327063F" w14:textId="77777777" w:rsidR="00B40CEB" w:rsidRPr="00B40CEB" w:rsidRDefault="00B40CEB" w:rsidP="00B40CEB">
            <w:pPr>
              <w:jc w:val="center"/>
              <w:rPr>
                <w:sz w:val="22"/>
                <w:szCs w:val="22"/>
              </w:rPr>
            </w:pPr>
            <w:r w:rsidRPr="00B40CEB">
              <w:rPr>
                <w:sz w:val="22"/>
                <w:szCs w:val="22"/>
              </w:rPr>
              <w:t>x</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7B2780BD" w14:textId="77777777" w:rsidR="00B40CEB" w:rsidRPr="00B40CEB" w:rsidRDefault="00B40CEB" w:rsidP="00B40CEB">
            <w:pPr>
              <w:ind w:right="-2"/>
              <w:jc w:val="center"/>
              <w:rPr>
                <w:sz w:val="22"/>
                <w:szCs w:val="22"/>
                <w:lang w:val="en-US"/>
              </w:rPr>
            </w:pPr>
            <w:r w:rsidRPr="00B40CEB">
              <w:rPr>
                <w:sz w:val="22"/>
                <w:szCs w:val="22"/>
                <w:lang w:val="en-US"/>
              </w:rPr>
              <w:t>x</w:t>
            </w:r>
          </w:p>
        </w:tc>
      </w:tr>
      <w:tr w:rsidR="00B40CEB" w:rsidRPr="00B40CEB" w14:paraId="4B05D506" w14:textId="77777777" w:rsidTr="00081F7C">
        <w:trPr>
          <w:trHeight w:val="269"/>
          <w:jc w:val="center"/>
        </w:trPr>
        <w:tc>
          <w:tcPr>
            <w:tcW w:w="1362" w:type="dxa"/>
            <w:vMerge/>
            <w:tcBorders>
              <w:left w:val="single" w:sz="4" w:space="0" w:color="auto"/>
              <w:right w:val="single" w:sz="4" w:space="0" w:color="auto"/>
            </w:tcBorders>
            <w:vAlign w:val="center"/>
            <w:hideMark/>
          </w:tcPr>
          <w:p w14:paraId="7827EB49" w14:textId="77777777" w:rsidR="00B40CEB" w:rsidRPr="00B40CEB" w:rsidRDefault="00B40CEB" w:rsidP="00B40CEB">
            <w:pPr>
              <w:rPr>
                <w:sz w:val="22"/>
                <w:szCs w:val="22"/>
              </w:rPr>
            </w:pPr>
          </w:p>
        </w:tc>
        <w:tc>
          <w:tcPr>
            <w:tcW w:w="2045" w:type="dxa"/>
            <w:vMerge/>
            <w:tcBorders>
              <w:left w:val="single" w:sz="4" w:space="0" w:color="auto"/>
              <w:right w:val="single" w:sz="4" w:space="0" w:color="auto"/>
            </w:tcBorders>
            <w:vAlign w:val="center"/>
            <w:hideMark/>
          </w:tcPr>
          <w:p w14:paraId="2E7A4CCD" w14:textId="77777777" w:rsidR="00B40CEB" w:rsidRPr="00B40CEB" w:rsidRDefault="00B40CEB" w:rsidP="00B40CEB">
            <w:pPr>
              <w:ind w:right="-53"/>
              <w:jc w:val="center"/>
              <w:rPr>
                <w:sz w:val="22"/>
                <w:szCs w:val="22"/>
              </w:rPr>
            </w:pPr>
          </w:p>
        </w:tc>
        <w:tc>
          <w:tcPr>
            <w:tcW w:w="1362" w:type="dxa"/>
            <w:tcBorders>
              <w:top w:val="single" w:sz="4" w:space="0" w:color="auto"/>
              <w:left w:val="single" w:sz="4" w:space="0" w:color="auto"/>
              <w:bottom w:val="single" w:sz="4" w:space="0" w:color="auto"/>
              <w:right w:val="single" w:sz="4" w:space="0" w:color="auto"/>
            </w:tcBorders>
            <w:noWrap/>
            <w:hideMark/>
          </w:tcPr>
          <w:p w14:paraId="24E122ED" w14:textId="77777777" w:rsidR="00B40CEB" w:rsidRPr="00B40CEB" w:rsidRDefault="00B40CEB" w:rsidP="00B40CEB">
            <w:pPr>
              <w:jc w:val="center"/>
              <w:rPr>
                <w:sz w:val="22"/>
                <w:szCs w:val="22"/>
              </w:rPr>
            </w:pPr>
            <w:r w:rsidRPr="00B40CEB">
              <w:rPr>
                <w:sz w:val="22"/>
                <w:szCs w:val="22"/>
              </w:rPr>
              <w:t>с 01.01.2027</w:t>
            </w:r>
          </w:p>
        </w:tc>
        <w:tc>
          <w:tcPr>
            <w:tcW w:w="1038" w:type="dxa"/>
            <w:tcBorders>
              <w:top w:val="single" w:sz="4" w:space="0" w:color="auto"/>
              <w:left w:val="single" w:sz="4" w:space="0" w:color="auto"/>
              <w:bottom w:val="single" w:sz="4" w:space="0" w:color="auto"/>
              <w:right w:val="single" w:sz="4" w:space="0" w:color="auto"/>
            </w:tcBorders>
            <w:noWrap/>
          </w:tcPr>
          <w:p w14:paraId="6C059864" w14:textId="77777777" w:rsidR="00B40CEB" w:rsidRPr="00B40CEB" w:rsidRDefault="00B40CEB" w:rsidP="00B40CEB">
            <w:pPr>
              <w:jc w:val="center"/>
              <w:rPr>
                <w:sz w:val="22"/>
                <w:szCs w:val="22"/>
              </w:rPr>
            </w:pPr>
            <w:r w:rsidRPr="00B40CEB">
              <w:rPr>
                <w:sz w:val="22"/>
                <w:szCs w:val="22"/>
              </w:rPr>
              <w:t>1 176,53</w:t>
            </w:r>
          </w:p>
        </w:tc>
        <w:tc>
          <w:tcPr>
            <w:tcW w:w="869" w:type="dxa"/>
            <w:tcBorders>
              <w:top w:val="single" w:sz="4" w:space="0" w:color="auto"/>
              <w:left w:val="single" w:sz="4" w:space="0" w:color="auto"/>
              <w:bottom w:val="single" w:sz="4" w:space="0" w:color="auto"/>
              <w:right w:val="nil"/>
            </w:tcBorders>
            <w:noWrap/>
            <w:vAlign w:val="center"/>
            <w:hideMark/>
          </w:tcPr>
          <w:p w14:paraId="2DB41A4F" w14:textId="77777777" w:rsidR="00B40CEB" w:rsidRPr="00B40CEB" w:rsidRDefault="00B40CEB" w:rsidP="00B40CEB">
            <w:pPr>
              <w:ind w:left="-33" w:right="-53"/>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7162046A" w14:textId="77777777" w:rsidR="00B40CEB" w:rsidRPr="00B40CEB" w:rsidRDefault="00B40CEB" w:rsidP="00B40CEB">
            <w:pPr>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58504DCB" w14:textId="77777777" w:rsidR="00B40CEB" w:rsidRPr="00B40CEB" w:rsidRDefault="00B40CEB" w:rsidP="00B40CEB">
            <w:pPr>
              <w:jc w:val="center"/>
              <w:rPr>
                <w:sz w:val="22"/>
                <w:szCs w:val="22"/>
              </w:rPr>
            </w:pPr>
            <w:r w:rsidRPr="00B40CEB">
              <w:rPr>
                <w:sz w:val="22"/>
                <w:szCs w:val="22"/>
              </w:rPr>
              <w:t>x</w:t>
            </w:r>
          </w:p>
        </w:tc>
        <w:tc>
          <w:tcPr>
            <w:tcW w:w="956" w:type="dxa"/>
            <w:tcBorders>
              <w:top w:val="single" w:sz="4" w:space="0" w:color="auto"/>
              <w:left w:val="single" w:sz="4" w:space="0" w:color="auto"/>
              <w:bottom w:val="single" w:sz="4" w:space="0" w:color="auto"/>
              <w:right w:val="nil"/>
            </w:tcBorders>
            <w:noWrap/>
            <w:vAlign w:val="center"/>
            <w:hideMark/>
          </w:tcPr>
          <w:p w14:paraId="1BC5452E" w14:textId="77777777" w:rsidR="00B40CEB" w:rsidRPr="00B40CEB" w:rsidRDefault="00B40CEB" w:rsidP="00B40CEB">
            <w:pPr>
              <w:jc w:val="center"/>
              <w:rPr>
                <w:sz w:val="22"/>
                <w:szCs w:val="22"/>
              </w:rPr>
            </w:pPr>
            <w:r w:rsidRPr="00B40CEB">
              <w:rPr>
                <w:sz w:val="22"/>
                <w:szCs w:val="22"/>
              </w:rPr>
              <w:t>x</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79FBC6C8" w14:textId="77777777" w:rsidR="00B40CEB" w:rsidRPr="00B40CEB" w:rsidRDefault="00B40CEB" w:rsidP="00B40CEB">
            <w:pPr>
              <w:ind w:right="-2"/>
              <w:jc w:val="center"/>
              <w:rPr>
                <w:sz w:val="22"/>
                <w:szCs w:val="22"/>
                <w:lang w:val="en-US"/>
              </w:rPr>
            </w:pPr>
            <w:r w:rsidRPr="00B40CEB">
              <w:rPr>
                <w:sz w:val="22"/>
                <w:szCs w:val="22"/>
                <w:lang w:val="en-US"/>
              </w:rPr>
              <w:t>x</w:t>
            </w:r>
          </w:p>
        </w:tc>
      </w:tr>
      <w:tr w:rsidR="00B40CEB" w:rsidRPr="00B40CEB" w14:paraId="39750A56" w14:textId="77777777" w:rsidTr="00081F7C">
        <w:trPr>
          <w:trHeight w:val="269"/>
          <w:jc w:val="center"/>
        </w:trPr>
        <w:tc>
          <w:tcPr>
            <w:tcW w:w="1362" w:type="dxa"/>
            <w:vMerge/>
            <w:tcBorders>
              <w:left w:val="single" w:sz="4" w:space="0" w:color="auto"/>
              <w:right w:val="single" w:sz="4" w:space="0" w:color="auto"/>
            </w:tcBorders>
            <w:vAlign w:val="center"/>
            <w:hideMark/>
          </w:tcPr>
          <w:p w14:paraId="39CA3673" w14:textId="77777777" w:rsidR="00B40CEB" w:rsidRPr="00B40CEB" w:rsidRDefault="00B40CEB" w:rsidP="00B40CEB">
            <w:pPr>
              <w:rPr>
                <w:sz w:val="22"/>
                <w:szCs w:val="22"/>
              </w:rPr>
            </w:pPr>
          </w:p>
        </w:tc>
        <w:tc>
          <w:tcPr>
            <w:tcW w:w="2045" w:type="dxa"/>
            <w:vMerge/>
            <w:tcBorders>
              <w:left w:val="single" w:sz="4" w:space="0" w:color="auto"/>
              <w:right w:val="single" w:sz="4" w:space="0" w:color="auto"/>
            </w:tcBorders>
            <w:vAlign w:val="center"/>
            <w:hideMark/>
          </w:tcPr>
          <w:p w14:paraId="1D97A981" w14:textId="77777777" w:rsidR="00B40CEB" w:rsidRPr="00B40CEB" w:rsidRDefault="00B40CEB" w:rsidP="00B40CEB">
            <w:pPr>
              <w:ind w:right="-53"/>
              <w:jc w:val="center"/>
              <w:rPr>
                <w:sz w:val="22"/>
                <w:szCs w:val="22"/>
              </w:rPr>
            </w:pPr>
          </w:p>
        </w:tc>
        <w:tc>
          <w:tcPr>
            <w:tcW w:w="1362" w:type="dxa"/>
            <w:tcBorders>
              <w:top w:val="single" w:sz="4" w:space="0" w:color="auto"/>
              <w:left w:val="single" w:sz="4" w:space="0" w:color="auto"/>
              <w:bottom w:val="single" w:sz="4" w:space="0" w:color="auto"/>
              <w:right w:val="single" w:sz="4" w:space="0" w:color="auto"/>
            </w:tcBorders>
            <w:noWrap/>
            <w:hideMark/>
          </w:tcPr>
          <w:p w14:paraId="5E4E7787" w14:textId="77777777" w:rsidR="00B40CEB" w:rsidRPr="00B40CEB" w:rsidRDefault="00B40CEB" w:rsidP="00B40CEB">
            <w:pPr>
              <w:jc w:val="center"/>
              <w:rPr>
                <w:sz w:val="22"/>
                <w:szCs w:val="22"/>
              </w:rPr>
            </w:pPr>
            <w:r w:rsidRPr="00B40CEB">
              <w:rPr>
                <w:sz w:val="22"/>
                <w:szCs w:val="22"/>
              </w:rPr>
              <w:t>с 01.07.2027</w:t>
            </w:r>
          </w:p>
        </w:tc>
        <w:tc>
          <w:tcPr>
            <w:tcW w:w="1038" w:type="dxa"/>
            <w:tcBorders>
              <w:top w:val="nil"/>
              <w:left w:val="single" w:sz="4" w:space="0" w:color="auto"/>
              <w:bottom w:val="single" w:sz="4" w:space="0" w:color="auto"/>
              <w:right w:val="single" w:sz="4" w:space="0" w:color="auto"/>
            </w:tcBorders>
            <w:noWrap/>
          </w:tcPr>
          <w:p w14:paraId="034C62B1" w14:textId="77777777" w:rsidR="00B40CEB" w:rsidRPr="00B40CEB" w:rsidRDefault="00B40CEB" w:rsidP="00B40CEB">
            <w:pPr>
              <w:jc w:val="center"/>
              <w:rPr>
                <w:sz w:val="22"/>
                <w:szCs w:val="22"/>
              </w:rPr>
            </w:pPr>
            <w:r w:rsidRPr="00B40CEB">
              <w:rPr>
                <w:sz w:val="22"/>
                <w:szCs w:val="22"/>
              </w:rPr>
              <w:t>1 597,06</w:t>
            </w:r>
          </w:p>
        </w:tc>
        <w:tc>
          <w:tcPr>
            <w:tcW w:w="869" w:type="dxa"/>
            <w:tcBorders>
              <w:top w:val="single" w:sz="4" w:space="0" w:color="auto"/>
              <w:left w:val="single" w:sz="4" w:space="0" w:color="auto"/>
              <w:bottom w:val="single" w:sz="4" w:space="0" w:color="auto"/>
              <w:right w:val="nil"/>
            </w:tcBorders>
            <w:noWrap/>
            <w:vAlign w:val="center"/>
            <w:hideMark/>
          </w:tcPr>
          <w:p w14:paraId="2472E251" w14:textId="77777777" w:rsidR="00B40CEB" w:rsidRPr="00B40CEB" w:rsidRDefault="00B40CEB" w:rsidP="00B40CEB">
            <w:pPr>
              <w:ind w:left="-33" w:right="-53"/>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6660F1E0" w14:textId="77777777" w:rsidR="00B40CEB" w:rsidRPr="00B40CEB" w:rsidRDefault="00B40CEB" w:rsidP="00B40CEB">
            <w:pPr>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302C14EA" w14:textId="77777777" w:rsidR="00B40CEB" w:rsidRPr="00B40CEB" w:rsidRDefault="00B40CEB" w:rsidP="00B40CEB">
            <w:pPr>
              <w:jc w:val="center"/>
              <w:rPr>
                <w:sz w:val="22"/>
                <w:szCs w:val="22"/>
              </w:rPr>
            </w:pPr>
            <w:r w:rsidRPr="00B40CEB">
              <w:rPr>
                <w:sz w:val="22"/>
                <w:szCs w:val="22"/>
              </w:rPr>
              <w:t>x</w:t>
            </w:r>
          </w:p>
        </w:tc>
        <w:tc>
          <w:tcPr>
            <w:tcW w:w="956" w:type="dxa"/>
            <w:tcBorders>
              <w:top w:val="single" w:sz="4" w:space="0" w:color="auto"/>
              <w:left w:val="single" w:sz="4" w:space="0" w:color="auto"/>
              <w:bottom w:val="single" w:sz="4" w:space="0" w:color="auto"/>
              <w:right w:val="nil"/>
            </w:tcBorders>
            <w:noWrap/>
            <w:vAlign w:val="center"/>
            <w:hideMark/>
          </w:tcPr>
          <w:p w14:paraId="262B161F" w14:textId="77777777" w:rsidR="00B40CEB" w:rsidRPr="00B40CEB" w:rsidRDefault="00B40CEB" w:rsidP="00B40CEB">
            <w:pPr>
              <w:jc w:val="center"/>
              <w:rPr>
                <w:sz w:val="22"/>
                <w:szCs w:val="22"/>
              </w:rPr>
            </w:pPr>
            <w:r w:rsidRPr="00B40CEB">
              <w:rPr>
                <w:sz w:val="22"/>
                <w:szCs w:val="22"/>
              </w:rPr>
              <w:t>x</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5DFC772E" w14:textId="77777777" w:rsidR="00B40CEB" w:rsidRPr="00B40CEB" w:rsidRDefault="00B40CEB" w:rsidP="00B40CEB">
            <w:pPr>
              <w:ind w:right="-2"/>
              <w:jc w:val="center"/>
              <w:rPr>
                <w:sz w:val="22"/>
                <w:szCs w:val="22"/>
                <w:lang w:val="en-US"/>
              </w:rPr>
            </w:pPr>
            <w:r w:rsidRPr="00B40CEB">
              <w:rPr>
                <w:sz w:val="22"/>
                <w:szCs w:val="22"/>
                <w:lang w:val="en-US"/>
              </w:rPr>
              <w:t>x</w:t>
            </w:r>
          </w:p>
        </w:tc>
      </w:tr>
      <w:tr w:rsidR="00B40CEB" w:rsidRPr="00B40CEB" w14:paraId="3A245E0C" w14:textId="77777777" w:rsidTr="00081F7C">
        <w:trPr>
          <w:trHeight w:val="269"/>
          <w:jc w:val="center"/>
        </w:trPr>
        <w:tc>
          <w:tcPr>
            <w:tcW w:w="1362" w:type="dxa"/>
            <w:vMerge/>
            <w:tcBorders>
              <w:left w:val="single" w:sz="4" w:space="0" w:color="auto"/>
              <w:right w:val="single" w:sz="4" w:space="0" w:color="auto"/>
            </w:tcBorders>
            <w:vAlign w:val="center"/>
            <w:hideMark/>
          </w:tcPr>
          <w:p w14:paraId="5A1A4AED" w14:textId="77777777" w:rsidR="00B40CEB" w:rsidRPr="00B40CEB" w:rsidRDefault="00B40CEB" w:rsidP="00B40CEB">
            <w:pPr>
              <w:rPr>
                <w:sz w:val="22"/>
                <w:szCs w:val="22"/>
              </w:rPr>
            </w:pPr>
          </w:p>
        </w:tc>
        <w:tc>
          <w:tcPr>
            <w:tcW w:w="2045" w:type="dxa"/>
            <w:vMerge/>
            <w:tcBorders>
              <w:left w:val="single" w:sz="4" w:space="0" w:color="auto"/>
              <w:right w:val="single" w:sz="4" w:space="0" w:color="auto"/>
            </w:tcBorders>
            <w:vAlign w:val="center"/>
            <w:hideMark/>
          </w:tcPr>
          <w:p w14:paraId="3DB93D17" w14:textId="77777777" w:rsidR="00B40CEB" w:rsidRPr="00B40CEB" w:rsidRDefault="00B40CEB" w:rsidP="00B40CEB">
            <w:pPr>
              <w:ind w:right="-53"/>
              <w:jc w:val="center"/>
              <w:rPr>
                <w:sz w:val="22"/>
                <w:szCs w:val="22"/>
              </w:rPr>
            </w:pPr>
          </w:p>
        </w:tc>
        <w:tc>
          <w:tcPr>
            <w:tcW w:w="1362" w:type="dxa"/>
            <w:tcBorders>
              <w:top w:val="single" w:sz="4" w:space="0" w:color="auto"/>
              <w:left w:val="single" w:sz="4" w:space="0" w:color="auto"/>
              <w:bottom w:val="single" w:sz="4" w:space="0" w:color="auto"/>
              <w:right w:val="single" w:sz="4" w:space="0" w:color="auto"/>
            </w:tcBorders>
            <w:noWrap/>
            <w:hideMark/>
          </w:tcPr>
          <w:p w14:paraId="066970C7" w14:textId="77777777" w:rsidR="00B40CEB" w:rsidRPr="00B40CEB" w:rsidRDefault="00B40CEB" w:rsidP="00B40CEB">
            <w:pPr>
              <w:jc w:val="center"/>
              <w:rPr>
                <w:sz w:val="22"/>
                <w:szCs w:val="22"/>
              </w:rPr>
            </w:pPr>
            <w:r w:rsidRPr="00B40CEB">
              <w:rPr>
                <w:sz w:val="22"/>
                <w:szCs w:val="22"/>
              </w:rPr>
              <w:t>с 01.01.2028</w:t>
            </w:r>
          </w:p>
        </w:tc>
        <w:tc>
          <w:tcPr>
            <w:tcW w:w="1038" w:type="dxa"/>
            <w:tcBorders>
              <w:top w:val="single" w:sz="4" w:space="0" w:color="auto"/>
              <w:left w:val="single" w:sz="4" w:space="0" w:color="auto"/>
              <w:bottom w:val="single" w:sz="4" w:space="0" w:color="auto"/>
              <w:right w:val="single" w:sz="4" w:space="0" w:color="auto"/>
            </w:tcBorders>
            <w:noWrap/>
          </w:tcPr>
          <w:p w14:paraId="16183878" w14:textId="77777777" w:rsidR="00B40CEB" w:rsidRPr="00B40CEB" w:rsidRDefault="00B40CEB" w:rsidP="00B40CEB">
            <w:pPr>
              <w:jc w:val="center"/>
              <w:rPr>
                <w:sz w:val="22"/>
                <w:szCs w:val="22"/>
              </w:rPr>
            </w:pPr>
            <w:r w:rsidRPr="00B40CEB">
              <w:rPr>
                <w:sz w:val="22"/>
                <w:szCs w:val="22"/>
              </w:rPr>
              <w:t>1 597,06</w:t>
            </w:r>
          </w:p>
        </w:tc>
        <w:tc>
          <w:tcPr>
            <w:tcW w:w="869" w:type="dxa"/>
            <w:tcBorders>
              <w:top w:val="single" w:sz="4" w:space="0" w:color="auto"/>
              <w:left w:val="single" w:sz="4" w:space="0" w:color="auto"/>
              <w:bottom w:val="single" w:sz="4" w:space="0" w:color="auto"/>
              <w:right w:val="nil"/>
            </w:tcBorders>
            <w:noWrap/>
            <w:vAlign w:val="center"/>
            <w:hideMark/>
          </w:tcPr>
          <w:p w14:paraId="3A3B1395" w14:textId="77777777" w:rsidR="00B40CEB" w:rsidRPr="00B40CEB" w:rsidRDefault="00B40CEB" w:rsidP="00B40CEB">
            <w:pPr>
              <w:ind w:left="-33" w:right="-53"/>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076B199E" w14:textId="77777777" w:rsidR="00B40CEB" w:rsidRPr="00B40CEB" w:rsidRDefault="00B40CEB" w:rsidP="00B40CEB">
            <w:pPr>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32C277C0" w14:textId="77777777" w:rsidR="00B40CEB" w:rsidRPr="00B40CEB" w:rsidRDefault="00B40CEB" w:rsidP="00B40CEB">
            <w:pPr>
              <w:jc w:val="center"/>
              <w:rPr>
                <w:sz w:val="22"/>
                <w:szCs w:val="22"/>
              </w:rPr>
            </w:pPr>
            <w:r w:rsidRPr="00B40CEB">
              <w:rPr>
                <w:sz w:val="22"/>
                <w:szCs w:val="22"/>
              </w:rPr>
              <w:t>x</w:t>
            </w:r>
          </w:p>
        </w:tc>
        <w:tc>
          <w:tcPr>
            <w:tcW w:w="956" w:type="dxa"/>
            <w:tcBorders>
              <w:top w:val="single" w:sz="4" w:space="0" w:color="auto"/>
              <w:left w:val="single" w:sz="4" w:space="0" w:color="auto"/>
              <w:bottom w:val="single" w:sz="4" w:space="0" w:color="auto"/>
              <w:right w:val="nil"/>
            </w:tcBorders>
            <w:noWrap/>
            <w:vAlign w:val="center"/>
            <w:hideMark/>
          </w:tcPr>
          <w:p w14:paraId="6978C0D0" w14:textId="77777777" w:rsidR="00B40CEB" w:rsidRPr="00B40CEB" w:rsidRDefault="00B40CEB" w:rsidP="00B40CEB">
            <w:pPr>
              <w:jc w:val="center"/>
              <w:rPr>
                <w:sz w:val="22"/>
                <w:szCs w:val="22"/>
              </w:rPr>
            </w:pPr>
            <w:r w:rsidRPr="00B40CEB">
              <w:rPr>
                <w:sz w:val="22"/>
                <w:szCs w:val="22"/>
              </w:rPr>
              <w:t>x</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5889D104" w14:textId="77777777" w:rsidR="00B40CEB" w:rsidRPr="00B40CEB" w:rsidRDefault="00B40CEB" w:rsidP="00B40CEB">
            <w:pPr>
              <w:ind w:right="-2"/>
              <w:jc w:val="center"/>
              <w:rPr>
                <w:sz w:val="22"/>
                <w:szCs w:val="22"/>
                <w:lang w:val="en-US"/>
              </w:rPr>
            </w:pPr>
            <w:r w:rsidRPr="00B40CEB">
              <w:rPr>
                <w:sz w:val="22"/>
                <w:szCs w:val="22"/>
                <w:lang w:val="en-US"/>
              </w:rPr>
              <w:t>x</w:t>
            </w:r>
          </w:p>
        </w:tc>
      </w:tr>
      <w:tr w:rsidR="00B40CEB" w:rsidRPr="00B40CEB" w14:paraId="6E798C69" w14:textId="77777777" w:rsidTr="00081F7C">
        <w:trPr>
          <w:trHeight w:val="269"/>
          <w:jc w:val="center"/>
        </w:trPr>
        <w:tc>
          <w:tcPr>
            <w:tcW w:w="1362" w:type="dxa"/>
            <w:vMerge/>
            <w:tcBorders>
              <w:left w:val="single" w:sz="4" w:space="0" w:color="auto"/>
              <w:right w:val="single" w:sz="4" w:space="0" w:color="auto"/>
            </w:tcBorders>
            <w:vAlign w:val="center"/>
            <w:hideMark/>
          </w:tcPr>
          <w:p w14:paraId="2038B2CD" w14:textId="77777777" w:rsidR="00B40CEB" w:rsidRPr="00B40CEB" w:rsidRDefault="00B40CEB" w:rsidP="00B40CEB">
            <w:pPr>
              <w:rPr>
                <w:sz w:val="22"/>
                <w:szCs w:val="22"/>
              </w:rPr>
            </w:pPr>
          </w:p>
        </w:tc>
        <w:tc>
          <w:tcPr>
            <w:tcW w:w="2045" w:type="dxa"/>
            <w:vMerge/>
            <w:tcBorders>
              <w:left w:val="single" w:sz="4" w:space="0" w:color="auto"/>
              <w:bottom w:val="single" w:sz="4" w:space="0" w:color="auto"/>
              <w:right w:val="single" w:sz="4" w:space="0" w:color="auto"/>
            </w:tcBorders>
            <w:vAlign w:val="center"/>
            <w:hideMark/>
          </w:tcPr>
          <w:p w14:paraId="3A301E0B" w14:textId="77777777" w:rsidR="00B40CEB" w:rsidRPr="00B40CEB" w:rsidRDefault="00B40CEB" w:rsidP="00B40CEB">
            <w:pPr>
              <w:ind w:right="-53"/>
              <w:jc w:val="center"/>
              <w:rPr>
                <w:sz w:val="22"/>
                <w:szCs w:val="22"/>
              </w:rPr>
            </w:pPr>
          </w:p>
        </w:tc>
        <w:tc>
          <w:tcPr>
            <w:tcW w:w="1362" w:type="dxa"/>
            <w:tcBorders>
              <w:top w:val="single" w:sz="4" w:space="0" w:color="auto"/>
              <w:left w:val="single" w:sz="4" w:space="0" w:color="auto"/>
              <w:bottom w:val="single" w:sz="4" w:space="0" w:color="auto"/>
              <w:right w:val="single" w:sz="4" w:space="0" w:color="auto"/>
            </w:tcBorders>
            <w:noWrap/>
            <w:hideMark/>
          </w:tcPr>
          <w:p w14:paraId="62FD4EFB" w14:textId="77777777" w:rsidR="00B40CEB" w:rsidRPr="00B40CEB" w:rsidRDefault="00B40CEB" w:rsidP="00B40CEB">
            <w:pPr>
              <w:jc w:val="center"/>
              <w:rPr>
                <w:sz w:val="22"/>
                <w:szCs w:val="22"/>
              </w:rPr>
            </w:pPr>
            <w:r w:rsidRPr="00B40CEB">
              <w:rPr>
                <w:sz w:val="22"/>
                <w:szCs w:val="22"/>
              </w:rPr>
              <w:t>с 01.07.2028</w:t>
            </w:r>
          </w:p>
        </w:tc>
        <w:tc>
          <w:tcPr>
            <w:tcW w:w="1038" w:type="dxa"/>
            <w:tcBorders>
              <w:top w:val="nil"/>
              <w:left w:val="single" w:sz="4" w:space="0" w:color="auto"/>
              <w:bottom w:val="single" w:sz="4" w:space="0" w:color="auto"/>
              <w:right w:val="single" w:sz="4" w:space="0" w:color="auto"/>
            </w:tcBorders>
            <w:noWrap/>
          </w:tcPr>
          <w:p w14:paraId="2ACBDBDC" w14:textId="77777777" w:rsidR="00B40CEB" w:rsidRPr="00B40CEB" w:rsidRDefault="00B40CEB" w:rsidP="00B40CEB">
            <w:pPr>
              <w:jc w:val="center"/>
              <w:rPr>
                <w:sz w:val="22"/>
                <w:szCs w:val="22"/>
              </w:rPr>
            </w:pPr>
            <w:r w:rsidRPr="00B40CEB">
              <w:rPr>
                <w:sz w:val="22"/>
                <w:szCs w:val="22"/>
              </w:rPr>
              <w:t>1 904,64</w:t>
            </w:r>
          </w:p>
        </w:tc>
        <w:tc>
          <w:tcPr>
            <w:tcW w:w="869" w:type="dxa"/>
            <w:tcBorders>
              <w:top w:val="single" w:sz="4" w:space="0" w:color="auto"/>
              <w:left w:val="single" w:sz="4" w:space="0" w:color="auto"/>
              <w:bottom w:val="single" w:sz="4" w:space="0" w:color="auto"/>
              <w:right w:val="nil"/>
            </w:tcBorders>
            <w:noWrap/>
            <w:vAlign w:val="center"/>
            <w:hideMark/>
          </w:tcPr>
          <w:p w14:paraId="69BE573E" w14:textId="77777777" w:rsidR="00B40CEB" w:rsidRPr="00B40CEB" w:rsidRDefault="00B40CEB" w:rsidP="00B40CEB">
            <w:pPr>
              <w:ind w:left="-33" w:right="-53"/>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4625DAF0" w14:textId="77777777" w:rsidR="00B40CEB" w:rsidRPr="00B40CEB" w:rsidRDefault="00B40CEB" w:rsidP="00B40CEB">
            <w:pPr>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354CF4DE" w14:textId="77777777" w:rsidR="00B40CEB" w:rsidRPr="00B40CEB" w:rsidRDefault="00B40CEB" w:rsidP="00B40CEB">
            <w:pPr>
              <w:jc w:val="center"/>
              <w:rPr>
                <w:sz w:val="22"/>
                <w:szCs w:val="22"/>
              </w:rPr>
            </w:pPr>
            <w:r w:rsidRPr="00B40CEB">
              <w:rPr>
                <w:sz w:val="22"/>
                <w:szCs w:val="22"/>
              </w:rPr>
              <w:t>x</w:t>
            </w:r>
          </w:p>
        </w:tc>
        <w:tc>
          <w:tcPr>
            <w:tcW w:w="956" w:type="dxa"/>
            <w:tcBorders>
              <w:top w:val="single" w:sz="4" w:space="0" w:color="auto"/>
              <w:left w:val="single" w:sz="4" w:space="0" w:color="auto"/>
              <w:bottom w:val="single" w:sz="4" w:space="0" w:color="auto"/>
              <w:right w:val="nil"/>
            </w:tcBorders>
            <w:noWrap/>
            <w:vAlign w:val="center"/>
            <w:hideMark/>
          </w:tcPr>
          <w:p w14:paraId="645AADA8" w14:textId="77777777" w:rsidR="00B40CEB" w:rsidRPr="00B40CEB" w:rsidRDefault="00B40CEB" w:rsidP="00B40CEB">
            <w:pPr>
              <w:jc w:val="center"/>
              <w:rPr>
                <w:sz w:val="22"/>
                <w:szCs w:val="22"/>
              </w:rPr>
            </w:pPr>
            <w:r w:rsidRPr="00B40CEB">
              <w:rPr>
                <w:sz w:val="22"/>
                <w:szCs w:val="22"/>
              </w:rPr>
              <w:t>x</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05C4EB0A" w14:textId="77777777" w:rsidR="00B40CEB" w:rsidRPr="00B40CEB" w:rsidRDefault="00B40CEB" w:rsidP="00B40CEB">
            <w:pPr>
              <w:ind w:right="-2"/>
              <w:jc w:val="center"/>
              <w:rPr>
                <w:sz w:val="22"/>
                <w:szCs w:val="22"/>
                <w:lang w:val="en-US"/>
              </w:rPr>
            </w:pPr>
            <w:r w:rsidRPr="00B40CEB">
              <w:rPr>
                <w:sz w:val="22"/>
                <w:szCs w:val="22"/>
                <w:lang w:val="en-US"/>
              </w:rPr>
              <w:t>x</w:t>
            </w:r>
          </w:p>
        </w:tc>
      </w:tr>
      <w:tr w:rsidR="00B40CEB" w:rsidRPr="00B40CEB" w14:paraId="40D8FF3B" w14:textId="77777777" w:rsidTr="00081F7C">
        <w:trPr>
          <w:trHeight w:val="269"/>
          <w:jc w:val="center"/>
        </w:trPr>
        <w:tc>
          <w:tcPr>
            <w:tcW w:w="1362" w:type="dxa"/>
            <w:vMerge/>
            <w:tcBorders>
              <w:left w:val="single" w:sz="4" w:space="0" w:color="auto"/>
              <w:right w:val="single" w:sz="4" w:space="0" w:color="auto"/>
            </w:tcBorders>
            <w:vAlign w:val="center"/>
            <w:hideMark/>
          </w:tcPr>
          <w:p w14:paraId="480C97AC" w14:textId="77777777" w:rsidR="00B40CEB" w:rsidRPr="00B40CEB" w:rsidRDefault="00B40CEB" w:rsidP="00B40CEB">
            <w:pPr>
              <w:rPr>
                <w:sz w:val="22"/>
                <w:szCs w:val="22"/>
              </w:rPr>
            </w:pPr>
          </w:p>
        </w:tc>
        <w:tc>
          <w:tcPr>
            <w:tcW w:w="2045" w:type="dxa"/>
            <w:tcBorders>
              <w:top w:val="single" w:sz="4" w:space="0" w:color="auto"/>
              <w:left w:val="single" w:sz="4" w:space="0" w:color="auto"/>
              <w:bottom w:val="single" w:sz="4" w:space="0" w:color="auto"/>
              <w:right w:val="nil"/>
            </w:tcBorders>
            <w:vAlign w:val="center"/>
            <w:hideMark/>
          </w:tcPr>
          <w:p w14:paraId="26238152" w14:textId="77777777" w:rsidR="00B40CEB" w:rsidRPr="00B40CEB" w:rsidRDefault="00B40CEB" w:rsidP="00B40CEB">
            <w:pPr>
              <w:ind w:right="-53"/>
              <w:jc w:val="center"/>
              <w:rPr>
                <w:sz w:val="22"/>
                <w:szCs w:val="22"/>
              </w:rPr>
            </w:pPr>
            <w:r w:rsidRPr="00B40CEB">
              <w:rPr>
                <w:sz w:val="22"/>
                <w:szCs w:val="22"/>
              </w:rPr>
              <w:t>Двухставочный</w:t>
            </w:r>
          </w:p>
        </w:tc>
        <w:tc>
          <w:tcPr>
            <w:tcW w:w="1362" w:type="dxa"/>
            <w:tcBorders>
              <w:top w:val="single" w:sz="4" w:space="0" w:color="auto"/>
              <w:left w:val="single" w:sz="4" w:space="0" w:color="auto"/>
              <w:bottom w:val="single" w:sz="4" w:space="0" w:color="auto"/>
              <w:right w:val="nil"/>
            </w:tcBorders>
            <w:noWrap/>
            <w:vAlign w:val="center"/>
            <w:hideMark/>
          </w:tcPr>
          <w:p w14:paraId="3B24E67B" w14:textId="77777777" w:rsidR="00B40CEB" w:rsidRPr="00B40CEB" w:rsidRDefault="00B40CEB" w:rsidP="00B40CEB">
            <w:pPr>
              <w:jc w:val="center"/>
              <w:rPr>
                <w:sz w:val="22"/>
                <w:szCs w:val="22"/>
              </w:rPr>
            </w:pPr>
            <w:r w:rsidRPr="00B40CEB">
              <w:rPr>
                <w:sz w:val="22"/>
                <w:szCs w:val="22"/>
              </w:rPr>
              <w:t>x</w:t>
            </w:r>
          </w:p>
        </w:tc>
        <w:tc>
          <w:tcPr>
            <w:tcW w:w="1038" w:type="dxa"/>
            <w:tcBorders>
              <w:top w:val="single" w:sz="4" w:space="0" w:color="auto"/>
              <w:left w:val="single" w:sz="4" w:space="0" w:color="auto"/>
              <w:bottom w:val="single" w:sz="4" w:space="0" w:color="auto"/>
              <w:right w:val="nil"/>
            </w:tcBorders>
            <w:noWrap/>
            <w:vAlign w:val="center"/>
            <w:hideMark/>
          </w:tcPr>
          <w:p w14:paraId="11AABF4C" w14:textId="77777777" w:rsidR="00B40CEB" w:rsidRPr="00B40CEB" w:rsidRDefault="00B40CEB" w:rsidP="00B40CEB">
            <w:pPr>
              <w:jc w:val="center"/>
              <w:rPr>
                <w:sz w:val="22"/>
                <w:szCs w:val="22"/>
              </w:rPr>
            </w:pPr>
            <w:r w:rsidRPr="00B40CEB">
              <w:rPr>
                <w:sz w:val="22"/>
                <w:szCs w:val="22"/>
              </w:rPr>
              <w:t>x</w:t>
            </w:r>
          </w:p>
        </w:tc>
        <w:tc>
          <w:tcPr>
            <w:tcW w:w="869" w:type="dxa"/>
            <w:tcBorders>
              <w:top w:val="single" w:sz="4" w:space="0" w:color="auto"/>
              <w:left w:val="single" w:sz="4" w:space="0" w:color="auto"/>
              <w:bottom w:val="single" w:sz="4" w:space="0" w:color="auto"/>
              <w:right w:val="nil"/>
            </w:tcBorders>
            <w:noWrap/>
            <w:vAlign w:val="center"/>
            <w:hideMark/>
          </w:tcPr>
          <w:p w14:paraId="5E798C71" w14:textId="77777777" w:rsidR="00B40CEB" w:rsidRPr="00B40CEB" w:rsidRDefault="00B40CEB" w:rsidP="00B40CEB">
            <w:pPr>
              <w:ind w:left="-33" w:right="-53"/>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780DAFFA" w14:textId="77777777" w:rsidR="00B40CEB" w:rsidRPr="00B40CEB" w:rsidRDefault="00B40CEB" w:rsidP="00B40CEB">
            <w:pPr>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4024FD5C" w14:textId="77777777" w:rsidR="00B40CEB" w:rsidRPr="00B40CEB" w:rsidRDefault="00B40CEB" w:rsidP="00B40CEB">
            <w:pPr>
              <w:jc w:val="center"/>
              <w:rPr>
                <w:sz w:val="22"/>
                <w:szCs w:val="22"/>
              </w:rPr>
            </w:pPr>
            <w:r w:rsidRPr="00B40CEB">
              <w:rPr>
                <w:sz w:val="22"/>
                <w:szCs w:val="22"/>
              </w:rPr>
              <w:t>x</w:t>
            </w:r>
          </w:p>
        </w:tc>
        <w:tc>
          <w:tcPr>
            <w:tcW w:w="956" w:type="dxa"/>
            <w:tcBorders>
              <w:top w:val="single" w:sz="4" w:space="0" w:color="auto"/>
              <w:left w:val="single" w:sz="4" w:space="0" w:color="auto"/>
              <w:bottom w:val="single" w:sz="4" w:space="0" w:color="auto"/>
              <w:right w:val="nil"/>
            </w:tcBorders>
            <w:noWrap/>
            <w:vAlign w:val="center"/>
            <w:hideMark/>
          </w:tcPr>
          <w:p w14:paraId="66188FDB" w14:textId="77777777" w:rsidR="00B40CEB" w:rsidRPr="00B40CEB" w:rsidRDefault="00B40CEB" w:rsidP="00B40CEB">
            <w:pPr>
              <w:jc w:val="center"/>
              <w:rPr>
                <w:sz w:val="22"/>
                <w:szCs w:val="22"/>
              </w:rPr>
            </w:pPr>
            <w:r w:rsidRPr="00B40CEB">
              <w:rPr>
                <w:sz w:val="22"/>
                <w:szCs w:val="22"/>
              </w:rPr>
              <w:t>x</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5753B1CE" w14:textId="77777777" w:rsidR="00B40CEB" w:rsidRPr="00B40CEB" w:rsidRDefault="00B40CEB" w:rsidP="00B40CEB">
            <w:pPr>
              <w:ind w:right="-2"/>
              <w:jc w:val="center"/>
              <w:rPr>
                <w:sz w:val="22"/>
                <w:szCs w:val="22"/>
                <w:lang w:val="en-US"/>
              </w:rPr>
            </w:pPr>
            <w:r w:rsidRPr="00B40CEB">
              <w:rPr>
                <w:sz w:val="22"/>
                <w:szCs w:val="22"/>
                <w:lang w:val="en-US"/>
              </w:rPr>
              <w:t>x</w:t>
            </w:r>
          </w:p>
        </w:tc>
      </w:tr>
      <w:tr w:rsidR="00B40CEB" w:rsidRPr="00B40CEB" w14:paraId="5484CF23" w14:textId="77777777" w:rsidTr="00081F7C">
        <w:trPr>
          <w:trHeight w:val="269"/>
          <w:jc w:val="center"/>
        </w:trPr>
        <w:tc>
          <w:tcPr>
            <w:tcW w:w="1362" w:type="dxa"/>
            <w:vMerge/>
            <w:tcBorders>
              <w:left w:val="single" w:sz="4" w:space="0" w:color="auto"/>
              <w:right w:val="single" w:sz="4" w:space="0" w:color="auto"/>
            </w:tcBorders>
            <w:vAlign w:val="center"/>
            <w:hideMark/>
          </w:tcPr>
          <w:p w14:paraId="5FC45AA4" w14:textId="77777777" w:rsidR="00B40CEB" w:rsidRPr="00B40CEB" w:rsidRDefault="00B40CEB" w:rsidP="00B40CEB">
            <w:pPr>
              <w:rPr>
                <w:sz w:val="22"/>
                <w:szCs w:val="22"/>
              </w:rPr>
            </w:pPr>
          </w:p>
        </w:tc>
        <w:tc>
          <w:tcPr>
            <w:tcW w:w="2045" w:type="dxa"/>
            <w:tcBorders>
              <w:top w:val="single" w:sz="4" w:space="0" w:color="auto"/>
              <w:left w:val="single" w:sz="4" w:space="0" w:color="auto"/>
              <w:bottom w:val="single" w:sz="4" w:space="0" w:color="auto"/>
              <w:right w:val="nil"/>
            </w:tcBorders>
            <w:vAlign w:val="center"/>
            <w:hideMark/>
          </w:tcPr>
          <w:p w14:paraId="0AD6281D" w14:textId="77777777" w:rsidR="00B40CEB" w:rsidRPr="00B40CEB" w:rsidRDefault="00B40CEB" w:rsidP="00B40CEB">
            <w:pPr>
              <w:ind w:right="-53"/>
              <w:jc w:val="center"/>
              <w:rPr>
                <w:sz w:val="22"/>
                <w:szCs w:val="22"/>
              </w:rPr>
            </w:pPr>
            <w:r w:rsidRPr="00B40CEB">
              <w:rPr>
                <w:sz w:val="22"/>
                <w:szCs w:val="22"/>
              </w:rPr>
              <w:t>Ставка за тепловую энергию, руб./Гкал</w:t>
            </w:r>
          </w:p>
        </w:tc>
        <w:tc>
          <w:tcPr>
            <w:tcW w:w="1362" w:type="dxa"/>
            <w:tcBorders>
              <w:top w:val="single" w:sz="4" w:space="0" w:color="auto"/>
              <w:left w:val="single" w:sz="4" w:space="0" w:color="auto"/>
              <w:bottom w:val="single" w:sz="4" w:space="0" w:color="auto"/>
              <w:right w:val="nil"/>
            </w:tcBorders>
            <w:noWrap/>
            <w:vAlign w:val="center"/>
            <w:hideMark/>
          </w:tcPr>
          <w:p w14:paraId="54CD8E8A" w14:textId="77777777" w:rsidR="00B40CEB" w:rsidRPr="00B40CEB" w:rsidRDefault="00B40CEB" w:rsidP="00B40CEB">
            <w:pPr>
              <w:jc w:val="center"/>
              <w:rPr>
                <w:sz w:val="22"/>
                <w:szCs w:val="22"/>
              </w:rPr>
            </w:pPr>
            <w:r w:rsidRPr="00B40CEB">
              <w:rPr>
                <w:sz w:val="22"/>
                <w:szCs w:val="22"/>
              </w:rPr>
              <w:t>x</w:t>
            </w:r>
          </w:p>
        </w:tc>
        <w:tc>
          <w:tcPr>
            <w:tcW w:w="1038" w:type="dxa"/>
            <w:tcBorders>
              <w:top w:val="single" w:sz="4" w:space="0" w:color="auto"/>
              <w:left w:val="single" w:sz="4" w:space="0" w:color="auto"/>
              <w:bottom w:val="single" w:sz="4" w:space="0" w:color="auto"/>
              <w:right w:val="nil"/>
            </w:tcBorders>
            <w:noWrap/>
            <w:vAlign w:val="center"/>
            <w:hideMark/>
          </w:tcPr>
          <w:p w14:paraId="6CE23233" w14:textId="77777777" w:rsidR="00B40CEB" w:rsidRPr="00B40CEB" w:rsidRDefault="00B40CEB" w:rsidP="00B40CEB">
            <w:pPr>
              <w:jc w:val="center"/>
              <w:rPr>
                <w:sz w:val="22"/>
                <w:szCs w:val="22"/>
              </w:rPr>
            </w:pPr>
            <w:r w:rsidRPr="00B40CEB">
              <w:rPr>
                <w:sz w:val="22"/>
                <w:szCs w:val="22"/>
              </w:rPr>
              <w:t>x</w:t>
            </w:r>
          </w:p>
        </w:tc>
        <w:tc>
          <w:tcPr>
            <w:tcW w:w="869" w:type="dxa"/>
            <w:tcBorders>
              <w:top w:val="single" w:sz="4" w:space="0" w:color="auto"/>
              <w:left w:val="single" w:sz="4" w:space="0" w:color="auto"/>
              <w:bottom w:val="single" w:sz="4" w:space="0" w:color="auto"/>
              <w:right w:val="nil"/>
            </w:tcBorders>
            <w:noWrap/>
            <w:vAlign w:val="center"/>
            <w:hideMark/>
          </w:tcPr>
          <w:p w14:paraId="3CACC836" w14:textId="77777777" w:rsidR="00B40CEB" w:rsidRPr="00B40CEB" w:rsidRDefault="00B40CEB" w:rsidP="00B40CEB">
            <w:pPr>
              <w:ind w:left="-33" w:right="-53"/>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4B8998DB" w14:textId="77777777" w:rsidR="00B40CEB" w:rsidRPr="00B40CEB" w:rsidRDefault="00B40CEB" w:rsidP="00B40CEB">
            <w:pPr>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78B9F035" w14:textId="77777777" w:rsidR="00B40CEB" w:rsidRPr="00B40CEB" w:rsidRDefault="00B40CEB" w:rsidP="00B40CEB">
            <w:pPr>
              <w:jc w:val="center"/>
              <w:rPr>
                <w:sz w:val="22"/>
                <w:szCs w:val="22"/>
              </w:rPr>
            </w:pPr>
            <w:r w:rsidRPr="00B40CEB">
              <w:rPr>
                <w:sz w:val="22"/>
                <w:szCs w:val="22"/>
              </w:rPr>
              <w:t>x</w:t>
            </w:r>
          </w:p>
        </w:tc>
        <w:tc>
          <w:tcPr>
            <w:tcW w:w="956" w:type="dxa"/>
            <w:tcBorders>
              <w:top w:val="single" w:sz="4" w:space="0" w:color="auto"/>
              <w:left w:val="single" w:sz="4" w:space="0" w:color="auto"/>
              <w:bottom w:val="single" w:sz="4" w:space="0" w:color="auto"/>
              <w:right w:val="nil"/>
            </w:tcBorders>
            <w:noWrap/>
            <w:vAlign w:val="center"/>
            <w:hideMark/>
          </w:tcPr>
          <w:p w14:paraId="10411B9D" w14:textId="77777777" w:rsidR="00B40CEB" w:rsidRPr="00B40CEB" w:rsidRDefault="00B40CEB" w:rsidP="00B40CEB">
            <w:pPr>
              <w:jc w:val="center"/>
              <w:rPr>
                <w:sz w:val="22"/>
                <w:szCs w:val="22"/>
              </w:rPr>
            </w:pPr>
            <w:r w:rsidRPr="00B40CEB">
              <w:rPr>
                <w:sz w:val="22"/>
                <w:szCs w:val="22"/>
              </w:rPr>
              <w:t>x</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2CCD2157" w14:textId="77777777" w:rsidR="00B40CEB" w:rsidRPr="00B40CEB" w:rsidRDefault="00B40CEB" w:rsidP="00B40CEB">
            <w:pPr>
              <w:ind w:right="-2"/>
              <w:jc w:val="center"/>
              <w:rPr>
                <w:sz w:val="22"/>
                <w:szCs w:val="22"/>
                <w:lang w:val="en-US"/>
              </w:rPr>
            </w:pPr>
            <w:r w:rsidRPr="00B40CEB">
              <w:rPr>
                <w:sz w:val="22"/>
                <w:szCs w:val="22"/>
                <w:lang w:val="en-US"/>
              </w:rPr>
              <w:t>x</w:t>
            </w:r>
          </w:p>
        </w:tc>
      </w:tr>
      <w:tr w:rsidR="00B40CEB" w:rsidRPr="00B40CEB" w14:paraId="059EFF55" w14:textId="77777777" w:rsidTr="00081F7C">
        <w:trPr>
          <w:trHeight w:val="269"/>
          <w:jc w:val="center"/>
        </w:trPr>
        <w:tc>
          <w:tcPr>
            <w:tcW w:w="1362" w:type="dxa"/>
            <w:vMerge/>
            <w:tcBorders>
              <w:left w:val="single" w:sz="4" w:space="0" w:color="auto"/>
              <w:bottom w:val="single" w:sz="4" w:space="0" w:color="auto"/>
              <w:right w:val="single" w:sz="4" w:space="0" w:color="auto"/>
            </w:tcBorders>
            <w:vAlign w:val="center"/>
            <w:hideMark/>
          </w:tcPr>
          <w:p w14:paraId="060B44F7" w14:textId="77777777" w:rsidR="00B40CEB" w:rsidRPr="00B40CEB" w:rsidRDefault="00B40CEB" w:rsidP="00B40CEB">
            <w:pPr>
              <w:rPr>
                <w:sz w:val="22"/>
                <w:szCs w:val="22"/>
              </w:rPr>
            </w:pPr>
          </w:p>
        </w:tc>
        <w:tc>
          <w:tcPr>
            <w:tcW w:w="2045" w:type="dxa"/>
            <w:tcBorders>
              <w:top w:val="single" w:sz="4" w:space="0" w:color="auto"/>
              <w:left w:val="single" w:sz="4" w:space="0" w:color="auto"/>
              <w:bottom w:val="single" w:sz="4" w:space="0" w:color="auto"/>
              <w:right w:val="nil"/>
            </w:tcBorders>
            <w:vAlign w:val="center"/>
            <w:hideMark/>
          </w:tcPr>
          <w:p w14:paraId="796163A3" w14:textId="77777777" w:rsidR="00B40CEB" w:rsidRPr="00B40CEB" w:rsidRDefault="00B40CEB" w:rsidP="00B40CEB">
            <w:pPr>
              <w:ind w:right="-53"/>
              <w:jc w:val="center"/>
              <w:rPr>
                <w:sz w:val="22"/>
                <w:szCs w:val="22"/>
              </w:rPr>
            </w:pPr>
            <w:r w:rsidRPr="00B40CEB">
              <w:rPr>
                <w:sz w:val="22"/>
                <w:szCs w:val="22"/>
              </w:rPr>
              <w:t>Ставка за содержание тепловой мощности, тыс. руб./Гкал/ч в мес.</w:t>
            </w:r>
          </w:p>
        </w:tc>
        <w:tc>
          <w:tcPr>
            <w:tcW w:w="1362" w:type="dxa"/>
            <w:tcBorders>
              <w:top w:val="single" w:sz="4" w:space="0" w:color="auto"/>
              <w:left w:val="single" w:sz="4" w:space="0" w:color="auto"/>
              <w:bottom w:val="single" w:sz="4" w:space="0" w:color="auto"/>
              <w:right w:val="nil"/>
            </w:tcBorders>
            <w:noWrap/>
            <w:vAlign w:val="center"/>
            <w:hideMark/>
          </w:tcPr>
          <w:p w14:paraId="28384EFD" w14:textId="77777777" w:rsidR="00B40CEB" w:rsidRPr="00B40CEB" w:rsidRDefault="00B40CEB" w:rsidP="00B40CEB">
            <w:pPr>
              <w:jc w:val="center"/>
              <w:rPr>
                <w:sz w:val="22"/>
                <w:szCs w:val="22"/>
              </w:rPr>
            </w:pPr>
            <w:r w:rsidRPr="00B40CEB">
              <w:rPr>
                <w:sz w:val="22"/>
                <w:szCs w:val="22"/>
              </w:rPr>
              <w:t>x</w:t>
            </w:r>
          </w:p>
        </w:tc>
        <w:tc>
          <w:tcPr>
            <w:tcW w:w="1038" w:type="dxa"/>
            <w:tcBorders>
              <w:top w:val="single" w:sz="4" w:space="0" w:color="auto"/>
              <w:left w:val="single" w:sz="4" w:space="0" w:color="auto"/>
              <w:bottom w:val="single" w:sz="4" w:space="0" w:color="auto"/>
              <w:right w:val="nil"/>
            </w:tcBorders>
            <w:noWrap/>
            <w:vAlign w:val="center"/>
            <w:hideMark/>
          </w:tcPr>
          <w:p w14:paraId="133B139C" w14:textId="77777777" w:rsidR="00B40CEB" w:rsidRPr="00B40CEB" w:rsidRDefault="00B40CEB" w:rsidP="00B40CEB">
            <w:pPr>
              <w:jc w:val="center"/>
              <w:rPr>
                <w:sz w:val="22"/>
                <w:szCs w:val="22"/>
              </w:rPr>
            </w:pPr>
            <w:r w:rsidRPr="00B40CEB">
              <w:rPr>
                <w:sz w:val="22"/>
                <w:szCs w:val="22"/>
              </w:rPr>
              <w:t>x</w:t>
            </w:r>
          </w:p>
        </w:tc>
        <w:tc>
          <w:tcPr>
            <w:tcW w:w="869" w:type="dxa"/>
            <w:tcBorders>
              <w:top w:val="single" w:sz="4" w:space="0" w:color="auto"/>
              <w:left w:val="single" w:sz="4" w:space="0" w:color="auto"/>
              <w:bottom w:val="single" w:sz="4" w:space="0" w:color="auto"/>
              <w:right w:val="nil"/>
            </w:tcBorders>
            <w:noWrap/>
            <w:vAlign w:val="center"/>
            <w:hideMark/>
          </w:tcPr>
          <w:p w14:paraId="5C6BF706" w14:textId="77777777" w:rsidR="00B40CEB" w:rsidRPr="00B40CEB" w:rsidRDefault="00B40CEB" w:rsidP="00B40CEB">
            <w:pPr>
              <w:ind w:left="-33" w:right="-53"/>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34F09997" w14:textId="77777777" w:rsidR="00B40CEB" w:rsidRPr="00B40CEB" w:rsidRDefault="00B40CEB" w:rsidP="00B40CEB">
            <w:pPr>
              <w:jc w:val="center"/>
              <w:rPr>
                <w:sz w:val="22"/>
                <w:szCs w:val="22"/>
              </w:rPr>
            </w:pPr>
            <w:r w:rsidRPr="00B40CEB">
              <w:rPr>
                <w:sz w:val="22"/>
                <w:szCs w:val="22"/>
              </w:rPr>
              <w:t>x</w:t>
            </w:r>
          </w:p>
        </w:tc>
        <w:tc>
          <w:tcPr>
            <w:tcW w:w="953" w:type="dxa"/>
            <w:tcBorders>
              <w:top w:val="single" w:sz="4" w:space="0" w:color="auto"/>
              <w:left w:val="single" w:sz="4" w:space="0" w:color="auto"/>
              <w:bottom w:val="single" w:sz="4" w:space="0" w:color="auto"/>
              <w:right w:val="nil"/>
            </w:tcBorders>
            <w:noWrap/>
            <w:vAlign w:val="center"/>
            <w:hideMark/>
          </w:tcPr>
          <w:p w14:paraId="0D410BBA" w14:textId="77777777" w:rsidR="00B40CEB" w:rsidRPr="00B40CEB" w:rsidRDefault="00B40CEB" w:rsidP="00B40CEB">
            <w:pPr>
              <w:jc w:val="center"/>
              <w:rPr>
                <w:sz w:val="22"/>
                <w:szCs w:val="22"/>
              </w:rPr>
            </w:pPr>
            <w:r w:rsidRPr="00B40CEB">
              <w:rPr>
                <w:sz w:val="22"/>
                <w:szCs w:val="22"/>
              </w:rPr>
              <w:t>x</w:t>
            </w:r>
          </w:p>
        </w:tc>
        <w:tc>
          <w:tcPr>
            <w:tcW w:w="956" w:type="dxa"/>
            <w:tcBorders>
              <w:top w:val="single" w:sz="4" w:space="0" w:color="auto"/>
              <w:left w:val="single" w:sz="4" w:space="0" w:color="auto"/>
              <w:bottom w:val="single" w:sz="4" w:space="0" w:color="auto"/>
              <w:right w:val="nil"/>
            </w:tcBorders>
            <w:noWrap/>
            <w:vAlign w:val="center"/>
            <w:hideMark/>
          </w:tcPr>
          <w:p w14:paraId="136B9831" w14:textId="77777777" w:rsidR="00B40CEB" w:rsidRPr="00B40CEB" w:rsidRDefault="00B40CEB" w:rsidP="00B40CEB">
            <w:pPr>
              <w:jc w:val="center"/>
              <w:rPr>
                <w:sz w:val="22"/>
                <w:szCs w:val="22"/>
              </w:rPr>
            </w:pPr>
            <w:r w:rsidRPr="00B40CEB">
              <w:rPr>
                <w:sz w:val="22"/>
                <w:szCs w:val="22"/>
              </w:rPr>
              <w:t>x</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21BA5D6E" w14:textId="77777777" w:rsidR="00B40CEB" w:rsidRPr="00B40CEB" w:rsidRDefault="00B40CEB" w:rsidP="00B40CEB">
            <w:pPr>
              <w:ind w:right="-2"/>
              <w:jc w:val="center"/>
              <w:rPr>
                <w:sz w:val="22"/>
                <w:szCs w:val="22"/>
                <w:lang w:val="en-US"/>
              </w:rPr>
            </w:pPr>
            <w:r w:rsidRPr="00B40CEB">
              <w:rPr>
                <w:sz w:val="22"/>
                <w:szCs w:val="22"/>
                <w:lang w:val="en-US"/>
              </w:rPr>
              <w:t>x</w:t>
            </w:r>
          </w:p>
        </w:tc>
      </w:tr>
    </w:tbl>
    <w:p w14:paraId="3FB62676" w14:textId="77777777" w:rsidR="00B40CEB" w:rsidRPr="00B40CEB" w:rsidRDefault="00B40CEB" w:rsidP="00B40CEB">
      <w:pPr>
        <w:ind w:left="10620" w:right="-711" w:firstLine="437"/>
        <w:rPr>
          <w:sz w:val="28"/>
          <w:szCs w:val="28"/>
        </w:rPr>
      </w:pPr>
      <w:r w:rsidRPr="00B40CEB">
        <w:rPr>
          <w:sz w:val="28"/>
          <w:szCs w:val="28"/>
        </w:rPr>
        <w:t>».</w:t>
      </w:r>
    </w:p>
    <w:p w14:paraId="49EE5AC1" w14:textId="77777777" w:rsidR="00B40CEB" w:rsidRPr="00B40CEB" w:rsidRDefault="00B40CEB" w:rsidP="00B40CEB">
      <w:pPr>
        <w:tabs>
          <w:tab w:val="left" w:pos="9214"/>
        </w:tabs>
        <w:ind w:right="-739"/>
        <w:sectPr w:rsidR="00B40CEB" w:rsidRPr="00B40CEB" w:rsidSect="00B40CEB">
          <w:pgSz w:w="11906" w:h="16838"/>
          <w:pgMar w:top="992" w:right="709" w:bottom="851" w:left="1701" w:header="720" w:footer="720" w:gutter="0"/>
          <w:cols w:space="720"/>
          <w:docGrid w:linePitch="326"/>
        </w:sectPr>
      </w:pPr>
    </w:p>
    <w:p w14:paraId="1C6FF5E0" w14:textId="5B75ACD3" w:rsidR="00B40CEB" w:rsidRPr="003019F4" w:rsidRDefault="00B40CEB" w:rsidP="00B40CEB">
      <w:pPr>
        <w:tabs>
          <w:tab w:val="left" w:pos="9214"/>
        </w:tabs>
        <w:ind w:left="-1075" w:right="-739" w:firstLine="6604"/>
      </w:pPr>
      <w:r w:rsidRPr="003019F4">
        <w:lastRenderedPageBreak/>
        <w:t xml:space="preserve">Приложение </w:t>
      </w:r>
      <w:r>
        <w:t>№ 3</w:t>
      </w:r>
      <w:r>
        <w:t>8</w:t>
      </w:r>
      <w:r>
        <w:t xml:space="preserve"> </w:t>
      </w:r>
      <w:r w:rsidRPr="003019F4">
        <w:t xml:space="preserve">к </w:t>
      </w:r>
      <w:r>
        <w:t>протоколу</w:t>
      </w:r>
      <w:r w:rsidRPr="003019F4">
        <w:t xml:space="preserve"> № </w:t>
      </w:r>
      <w:r>
        <w:t>98</w:t>
      </w:r>
    </w:p>
    <w:p w14:paraId="0E385B5C" w14:textId="77777777" w:rsidR="00B40CEB" w:rsidRPr="003019F4" w:rsidRDefault="00B40CEB" w:rsidP="00B40CEB">
      <w:pPr>
        <w:tabs>
          <w:tab w:val="left" w:pos="9214"/>
        </w:tabs>
        <w:ind w:left="-1075" w:right="-739" w:firstLine="6604"/>
      </w:pPr>
      <w:r w:rsidRPr="003019F4">
        <w:t>заседания правления Региональной</w:t>
      </w:r>
    </w:p>
    <w:p w14:paraId="23159FC1" w14:textId="77777777" w:rsidR="00B40CEB" w:rsidRPr="003019F4" w:rsidRDefault="00B40CEB" w:rsidP="00B40CEB">
      <w:pPr>
        <w:tabs>
          <w:tab w:val="left" w:pos="9214"/>
        </w:tabs>
        <w:ind w:left="-1075" w:right="-739" w:firstLine="6604"/>
      </w:pPr>
      <w:r w:rsidRPr="003019F4">
        <w:t>энергетической комиссии</w:t>
      </w:r>
    </w:p>
    <w:p w14:paraId="0F9E85F5" w14:textId="77777777" w:rsidR="00B40CEB" w:rsidRDefault="00B40CEB" w:rsidP="00B40CEB">
      <w:pPr>
        <w:tabs>
          <w:tab w:val="left" w:pos="9214"/>
        </w:tabs>
        <w:ind w:left="-1075" w:right="-739" w:firstLine="6604"/>
      </w:pPr>
      <w:r w:rsidRPr="003019F4">
        <w:t xml:space="preserve">Кузбасса от </w:t>
      </w:r>
      <w:r>
        <w:t>19</w:t>
      </w:r>
      <w:r w:rsidRPr="003019F4">
        <w:t>.1</w:t>
      </w:r>
      <w:r>
        <w:t>2</w:t>
      </w:r>
      <w:r w:rsidRPr="003019F4">
        <w:t>.2025</w:t>
      </w:r>
    </w:p>
    <w:p w14:paraId="00474386" w14:textId="77777777" w:rsidR="00B40CEB" w:rsidRPr="00B40CEB" w:rsidRDefault="00B40CEB" w:rsidP="00B40CEB">
      <w:pPr>
        <w:tabs>
          <w:tab w:val="left" w:pos="9214"/>
        </w:tabs>
        <w:ind w:left="-1075" w:right="-739" w:firstLine="5611"/>
      </w:pPr>
    </w:p>
    <w:p w14:paraId="48F61843" w14:textId="77777777" w:rsidR="00B40CEB" w:rsidRPr="00B40CEB" w:rsidRDefault="00B40CEB" w:rsidP="00B40CEB">
      <w:pPr>
        <w:jc w:val="center"/>
        <w:rPr>
          <w:sz w:val="28"/>
          <w:szCs w:val="28"/>
        </w:rPr>
      </w:pPr>
      <w:r w:rsidRPr="00B40CEB">
        <w:rPr>
          <w:sz w:val="28"/>
          <w:szCs w:val="28"/>
        </w:rPr>
        <w:t>ПОЯСНИТЕЛЬНАЯ ЗАПИСКА</w:t>
      </w:r>
    </w:p>
    <w:p w14:paraId="240D9F1B" w14:textId="77777777" w:rsidR="00B40CEB" w:rsidRPr="00B40CEB" w:rsidRDefault="00B40CEB" w:rsidP="00B40CEB">
      <w:pPr>
        <w:jc w:val="center"/>
        <w:rPr>
          <w:sz w:val="28"/>
          <w:szCs w:val="28"/>
        </w:rPr>
      </w:pPr>
      <w:r w:rsidRPr="00B40CEB">
        <w:rPr>
          <w:sz w:val="28"/>
          <w:szCs w:val="28"/>
        </w:rPr>
        <w:t>Региональной энергетической комиссии Кузбасса по материалам, представленным АО «Кемеровская генерация» для корректировки тарифов на горячую воду в открытой системе теплоснабжения (горячего водоснабжения), реализуемую на потребительском рынке Кемеровского муниципального округа, в части 2026 года</w:t>
      </w:r>
    </w:p>
    <w:p w14:paraId="399D8BBA" w14:textId="77777777" w:rsidR="00B40CEB" w:rsidRPr="00B40CEB" w:rsidRDefault="00B40CEB" w:rsidP="00B40CEB">
      <w:pPr>
        <w:jc w:val="center"/>
        <w:rPr>
          <w:sz w:val="28"/>
          <w:szCs w:val="28"/>
        </w:rPr>
      </w:pPr>
    </w:p>
    <w:p w14:paraId="6C062BE5" w14:textId="77777777" w:rsidR="00B40CEB" w:rsidRPr="00B40CEB" w:rsidRDefault="00B40CEB" w:rsidP="00B40CEB">
      <w:pPr>
        <w:ind w:firstLine="709"/>
        <w:jc w:val="both"/>
        <w:rPr>
          <w:sz w:val="28"/>
          <w:szCs w:val="28"/>
        </w:rPr>
      </w:pPr>
      <w:r w:rsidRPr="00B40CEB">
        <w:rPr>
          <w:sz w:val="28"/>
          <w:szCs w:val="28"/>
        </w:rPr>
        <w:t>Предприятие предоставляет коммунальную услугу по горячему водоснабжению на территории Кемеровского муниципального округа в открытой системе горячего водоснабжения.</w:t>
      </w:r>
    </w:p>
    <w:p w14:paraId="43CEDB6A" w14:textId="77777777" w:rsidR="00B40CEB" w:rsidRPr="00B40CEB" w:rsidRDefault="00B40CEB" w:rsidP="00B40CEB">
      <w:pPr>
        <w:tabs>
          <w:tab w:val="left" w:pos="0"/>
          <w:tab w:val="left" w:pos="9900"/>
        </w:tabs>
        <w:ind w:right="-1" w:firstLine="709"/>
        <w:jc w:val="both"/>
        <w:rPr>
          <w:color w:val="000000"/>
          <w:sz w:val="28"/>
          <w:szCs w:val="28"/>
        </w:rPr>
      </w:pPr>
      <w:r w:rsidRPr="00B40CEB">
        <w:rPr>
          <w:color w:val="000000"/>
          <w:sz w:val="28"/>
          <w:szCs w:val="28"/>
        </w:rPr>
        <w:t>Согласно п. 87 Основ ценообразования в сфере теплоснабжения, органы регулирования устанавливают двухкомпонентный тариф на горячую воду в открытой системе теплоснабжения (горячего водоснабжения), который состоит из компонента на теплоноситель и компонента на тепловую энергию.</w:t>
      </w:r>
    </w:p>
    <w:p w14:paraId="71C448A6" w14:textId="77777777" w:rsidR="00B40CEB" w:rsidRPr="00B40CEB" w:rsidRDefault="00B40CEB" w:rsidP="00B40CEB">
      <w:pPr>
        <w:tabs>
          <w:tab w:val="left" w:pos="0"/>
          <w:tab w:val="left" w:pos="9900"/>
        </w:tabs>
        <w:ind w:right="-1" w:firstLine="709"/>
        <w:jc w:val="both"/>
        <w:rPr>
          <w:color w:val="000000"/>
          <w:sz w:val="28"/>
          <w:szCs w:val="28"/>
        </w:rPr>
      </w:pPr>
      <w:r w:rsidRPr="00B40CEB">
        <w:rPr>
          <w:color w:val="000000"/>
          <w:sz w:val="28"/>
          <w:szCs w:val="28"/>
        </w:rPr>
        <w:t>Нормативы расхода тепловой энергии, необходимый для осуществления горячего водоснабжения АО «</w:t>
      </w:r>
      <w:r w:rsidRPr="00B40CEB">
        <w:rPr>
          <w:sz w:val="28"/>
          <w:szCs w:val="28"/>
        </w:rPr>
        <w:t>Кемеровская генерация</w:t>
      </w:r>
      <w:r w:rsidRPr="00B40CEB">
        <w:rPr>
          <w:color w:val="000000"/>
          <w:sz w:val="28"/>
          <w:szCs w:val="28"/>
        </w:rPr>
        <w:t>» приняты в соответствии с постановлением региональной энергетической комиссии Кемеровской области от 13.11.2019 № 410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Беловского, Кемеровского, Новокузнецкого, Мысковского, Полысаевского, Тайгинского городских округов»:</w:t>
      </w:r>
    </w:p>
    <w:p w14:paraId="1223EBAA" w14:textId="77777777" w:rsidR="00B40CEB" w:rsidRPr="00B40CEB" w:rsidRDefault="00B40CEB" w:rsidP="00B40CEB">
      <w:pPr>
        <w:tabs>
          <w:tab w:val="left" w:pos="0"/>
          <w:tab w:val="left" w:pos="9900"/>
        </w:tabs>
        <w:spacing w:line="360" w:lineRule="auto"/>
        <w:ind w:right="-1" w:firstLine="709"/>
        <w:jc w:val="both"/>
        <w:rPr>
          <w:color w:val="000000"/>
          <w:sz w:val="28"/>
          <w:szCs w:val="28"/>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6"/>
        <w:gridCol w:w="2409"/>
        <w:gridCol w:w="2266"/>
      </w:tblGrid>
      <w:tr w:rsidR="00B40CEB" w:rsidRPr="00B40CEB" w14:paraId="59752BDB" w14:textId="77777777" w:rsidTr="00081F7C">
        <w:trPr>
          <w:trHeight w:val="420"/>
          <w:jc w:val="center"/>
        </w:trPr>
        <w:tc>
          <w:tcPr>
            <w:tcW w:w="4676" w:type="dxa"/>
            <w:gridSpan w:val="2"/>
            <w:vAlign w:val="center"/>
          </w:tcPr>
          <w:p w14:paraId="071486D8" w14:textId="77777777" w:rsidR="00B40CEB" w:rsidRPr="00B40CEB" w:rsidRDefault="00B40CEB" w:rsidP="00B40CEB">
            <w:pPr>
              <w:jc w:val="center"/>
            </w:pPr>
            <w:r w:rsidRPr="00B40CEB">
              <w:t>С изолированными стояками</w:t>
            </w:r>
          </w:p>
        </w:tc>
        <w:tc>
          <w:tcPr>
            <w:tcW w:w="4675" w:type="dxa"/>
            <w:gridSpan w:val="2"/>
            <w:vAlign w:val="center"/>
            <w:hideMark/>
          </w:tcPr>
          <w:p w14:paraId="3985B4C8" w14:textId="77777777" w:rsidR="00B40CEB" w:rsidRPr="00B40CEB" w:rsidRDefault="00B40CEB" w:rsidP="00B40CEB">
            <w:pPr>
              <w:jc w:val="center"/>
            </w:pPr>
            <w:r w:rsidRPr="00B40CEB">
              <w:t>С неизолированными стояками</w:t>
            </w:r>
          </w:p>
        </w:tc>
      </w:tr>
      <w:tr w:rsidR="00B40CEB" w:rsidRPr="00B40CEB" w14:paraId="51C3F9C1" w14:textId="77777777" w:rsidTr="00081F7C">
        <w:trPr>
          <w:trHeight w:val="255"/>
          <w:jc w:val="center"/>
        </w:trPr>
        <w:tc>
          <w:tcPr>
            <w:tcW w:w="2410" w:type="dxa"/>
            <w:vAlign w:val="center"/>
            <w:hideMark/>
          </w:tcPr>
          <w:p w14:paraId="7F204A2B" w14:textId="77777777" w:rsidR="00B40CEB" w:rsidRPr="00B40CEB" w:rsidRDefault="00B40CEB" w:rsidP="00B40CEB">
            <w:pPr>
              <w:jc w:val="center"/>
            </w:pPr>
            <w:r w:rsidRPr="00B40CEB">
              <w:t xml:space="preserve">с </w:t>
            </w:r>
            <w:r w:rsidRPr="00B40CEB">
              <w:br/>
              <w:t>полотенцесушителем</w:t>
            </w:r>
          </w:p>
        </w:tc>
        <w:tc>
          <w:tcPr>
            <w:tcW w:w="2266" w:type="dxa"/>
            <w:vAlign w:val="center"/>
            <w:hideMark/>
          </w:tcPr>
          <w:p w14:paraId="14CA5D1E" w14:textId="77777777" w:rsidR="00B40CEB" w:rsidRPr="00B40CEB" w:rsidRDefault="00B40CEB" w:rsidP="00B40CEB">
            <w:pPr>
              <w:jc w:val="center"/>
            </w:pPr>
            <w:r w:rsidRPr="00B40CEB">
              <w:t>без полотенцесушителя</w:t>
            </w:r>
          </w:p>
        </w:tc>
        <w:tc>
          <w:tcPr>
            <w:tcW w:w="2409" w:type="dxa"/>
            <w:vAlign w:val="center"/>
            <w:hideMark/>
          </w:tcPr>
          <w:p w14:paraId="3263075D" w14:textId="77777777" w:rsidR="00B40CEB" w:rsidRPr="00B40CEB" w:rsidRDefault="00B40CEB" w:rsidP="00B40CEB">
            <w:pPr>
              <w:jc w:val="center"/>
            </w:pPr>
            <w:r w:rsidRPr="00B40CEB">
              <w:t xml:space="preserve">с </w:t>
            </w:r>
            <w:r w:rsidRPr="00B40CEB">
              <w:br/>
              <w:t>полотенцесушителем</w:t>
            </w:r>
          </w:p>
        </w:tc>
        <w:tc>
          <w:tcPr>
            <w:tcW w:w="2266" w:type="dxa"/>
            <w:vAlign w:val="center"/>
            <w:hideMark/>
          </w:tcPr>
          <w:p w14:paraId="1C1E4EDB" w14:textId="77777777" w:rsidR="00B40CEB" w:rsidRPr="00B40CEB" w:rsidRDefault="00B40CEB" w:rsidP="00B40CEB">
            <w:pPr>
              <w:jc w:val="center"/>
            </w:pPr>
            <w:r w:rsidRPr="00B40CEB">
              <w:t>без полотенцесушителя</w:t>
            </w:r>
          </w:p>
        </w:tc>
      </w:tr>
      <w:tr w:rsidR="00B40CEB" w:rsidRPr="00B40CEB" w14:paraId="016D7FFB" w14:textId="77777777" w:rsidTr="00081F7C">
        <w:trPr>
          <w:trHeight w:val="255"/>
          <w:jc w:val="center"/>
        </w:trPr>
        <w:tc>
          <w:tcPr>
            <w:tcW w:w="2410" w:type="dxa"/>
            <w:vAlign w:val="center"/>
          </w:tcPr>
          <w:p w14:paraId="665144EA" w14:textId="77777777" w:rsidR="00B40CEB" w:rsidRPr="00B40CEB" w:rsidRDefault="00B40CEB" w:rsidP="00B40CEB">
            <w:pPr>
              <w:jc w:val="center"/>
            </w:pPr>
            <w:r w:rsidRPr="00B40CEB">
              <w:t>0,0603</w:t>
            </w:r>
          </w:p>
        </w:tc>
        <w:tc>
          <w:tcPr>
            <w:tcW w:w="2266" w:type="dxa"/>
            <w:vAlign w:val="center"/>
          </w:tcPr>
          <w:p w14:paraId="56CDC31C" w14:textId="77777777" w:rsidR="00B40CEB" w:rsidRPr="00B40CEB" w:rsidRDefault="00B40CEB" w:rsidP="00B40CEB">
            <w:pPr>
              <w:jc w:val="center"/>
            </w:pPr>
            <w:r w:rsidRPr="00B40CEB">
              <w:t>0,0553</w:t>
            </w:r>
          </w:p>
        </w:tc>
        <w:tc>
          <w:tcPr>
            <w:tcW w:w="2409" w:type="dxa"/>
            <w:vAlign w:val="center"/>
          </w:tcPr>
          <w:p w14:paraId="2EC2FDE9" w14:textId="77777777" w:rsidR="00B40CEB" w:rsidRPr="00B40CEB" w:rsidRDefault="00B40CEB" w:rsidP="00B40CEB">
            <w:pPr>
              <w:jc w:val="center"/>
            </w:pPr>
            <w:r w:rsidRPr="00B40CEB">
              <w:t>0,0647</w:t>
            </w:r>
          </w:p>
        </w:tc>
        <w:tc>
          <w:tcPr>
            <w:tcW w:w="2266" w:type="dxa"/>
            <w:vAlign w:val="center"/>
          </w:tcPr>
          <w:p w14:paraId="0993AD56" w14:textId="77777777" w:rsidR="00B40CEB" w:rsidRPr="00B40CEB" w:rsidRDefault="00B40CEB" w:rsidP="00B40CEB">
            <w:pPr>
              <w:jc w:val="center"/>
            </w:pPr>
            <w:r w:rsidRPr="00B40CEB">
              <w:t>0,0598</w:t>
            </w:r>
          </w:p>
        </w:tc>
      </w:tr>
    </w:tbl>
    <w:p w14:paraId="60D37B73" w14:textId="77777777" w:rsidR="00B40CEB" w:rsidRPr="00B40CEB" w:rsidRDefault="00B40CEB" w:rsidP="00B40CEB">
      <w:pPr>
        <w:tabs>
          <w:tab w:val="left" w:pos="0"/>
          <w:tab w:val="left" w:pos="9900"/>
        </w:tabs>
        <w:ind w:right="-1" w:firstLine="709"/>
        <w:jc w:val="both"/>
        <w:rPr>
          <w:color w:val="000000"/>
          <w:sz w:val="28"/>
          <w:szCs w:val="28"/>
        </w:rPr>
      </w:pPr>
    </w:p>
    <w:p w14:paraId="2C33DE9F" w14:textId="77777777" w:rsidR="00B40CEB" w:rsidRPr="00B40CEB" w:rsidRDefault="00B40CEB" w:rsidP="00B40CEB">
      <w:pPr>
        <w:ind w:firstLine="851"/>
        <w:jc w:val="both"/>
        <w:rPr>
          <w:sz w:val="28"/>
          <w:szCs w:val="28"/>
        </w:rPr>
      </w:pPr>
      <w:r w:rsidRPr="00B40CEB">
        <w:rPr>
          <w:bCs/>
          <w:sz w:val="28"/>
          <w:szCs w:val="28"/>
        </w:rPr>
        <w:t xml:space="preserve">Компонент на тепловую энергию для </w:t>
      </w:r>
      <w:r w:rsidRPr="00B40CEB">
        <w:rPr>
          <w:bCs/>
          <w:color w:val="000000"/>
          <w:kern w:val="32"/>
          <w:sz w:val="28"/>
          <w:szCs w:val="28"/>
        </w:rPr>
        <w:t>АО «</w:t>
      </w:r>
      <w:r w:rsidRPr="00B40CEB">
        <w:rPr>
          <w:sz w:val="28"/>
          <w:szCs w:val="28"/>
        </w:rPr>
        <w:t>Кемеровская генерация</w:t>
      </w:r>
      <w:r w:rsidRPr="00B40CEB">
        <w:rPr>
          <w:bCs/>
          <w:color w:val="000000"/>
          <w:kern w:val="32"/>
          <w:sz w:val="28"/>
          <w:szCs w:val="28"/>
        </w:rPr>
        <w:t xml:space="preserve">» </w:t>
      </w:r>
      <w:r w:rsidRPr="00B40CEB">
        <w:rPr>
          <w:bCs/>
          <w:sz w:val="28"/>
          <w:szCs w:val="28"/>
        </w:rPr>
        <w:t>принят в размере тарифа на тепловую энергию.</w:t>
      </w:r>
    </w:p>
    <w:p w14:paraId="5CF031A8" w14:textId="77777777" w:rsidR="00B40CEB" w:rsidRPr="00B40CEB" w:rsidRDefault="00B40CEB" w:rsidP="00B40CEB">
      <w:pPr>
        <w:ind w:firstLine="851"/>
        <w:jc w:val="both"/>
        <w:rPr>
          <w:sz w:val="28"/>
          <w:szCs w:val="28"/>
        </w:rPr>
      </w:pPr>
      <w:r w:rsidRPr="00B40CEB">
        <w:rPr>
          <w:bCs/>
          <w:sz w:val="28"/>
          <w:szCs w:val="28"/>
        </w:rPr>
        <w:t xml:space="preserve">Компонент на теплоноситель для </w:t>
      </w:r>
      <w:r w:rsidRPr="00B40CEB">
        <w:rPr>
          <w:bCs/>
          <w:color w:val="000000"/>
          <w:kern w:val="32"/>
          <w:sz w:val="28"/>
          <w:szCs w:val="28"/>
        </w:rPr>
        <w:t>АО «</w:t>
      </w:r>
      <w:r w:rsidRPr="00B40CEB">
        <w:rPr>
          <w:sz w:val="28"/>
          <w:szCs w:val="28"/>
        </w:rPr>
        <w:t>Кемеровская генерация</w:t>
      </w:r>
      <w:r w:rsidRPr="00B40CEB">
        <w:rPr>
          <w:bCs/>
          <w:color w:val="000000"/>
          <w:kern w:val="32"/>
          <w:sz w:val="28"/>
          <w:szCs w:val="28"/>
        </w:rPr>
        <w:t xml:space="preserve">» </w:t>
      </w:r>
      <w:r w:rsidRPr="00B40CEB">
        <w:rPr>
          <w:bCs/>
          <w:sz w:val="28"/>
          <w:szCs w:val="28"/>
        </w:rPr>
        <w:t>принят в размере тарифа на теплоноситель.</w:t>
      </w:r>
    </w:p>
    <w:p w14:paraId="05ADE735" w14:textId="77777777" w:rsidR="00B40CEB" w:rsidRPr="00B40CEB" w:rsidRDefault="00B40CEB" w:rsidP="00B40CEB">
      <w:pPr>
        <w:ind w:firstLine="851"/>
        <w:jc w:val="both"/>
        <w:rPr>
          <w:sz w:val="28"/>
          <w:szCs w:val="28"/>
        </w:rPr>
      </w:pPr>
      <w:r w:rsidRPr="00B40CEB">
        <w:rPr>
          <w:sz w:val="28"/>
          <w:szCs w:val="28"/>
        </w:rPr>
        <w:t>На основании вышеуказанного эксперты предлагают принять тарифы на горячую воду</w:t>
      </w:r>
      <w:r w:rsidRPr="00B40CEB">
        <w:rPr>
          <w:color w:val="000000"/>
          <w:sz w:val="28"/>
          <w:szCs w:val="28"/>
        </w:rPr>
        <w:t xml:space="preserve"> в открытой системе горячего водоснабжения</w:t>
      </w:r>
      <w:r w:rsidRPr="00B40CEB">
        <w:rPr>
          <w:sz w:val="28"/>
          <w:szCs w:val="28"/>
        </w:rPr>
        <w:t xml:space="preserve"> на 2026 год для </w:t>
      </w:r>
      <w:r w:rsidRPr="00B40CEB">
        <w:rPr>
          <w:bCs/>
          <w:color w:val="000000"/>
          <w:kern w:val="32"/>
          <w:sz w:val="28"/>
          <w:szCs w:val="28"/>
        </w:rPr>
        <w:t>АО «</w:t>
      </w:r>
      <w:r w:rsidRPr="00B40CEB">
        <w:rPr>
          <w:sz w:val="28"/>
          <w:szCs w:val="28"/>
        </w:rPr>
        <w:t>Кемеровская генерация</w:t>
      </w:r>
      <w:r w:rsidRPr="00B40CEB">
        <w:rPr>
          <w:bCs/>
          <w:color w:val="000000"/>
          <w:kern w:val="32"/>
          <w:sz w:val="28"/>
          <w:szCs w:val="28"/>
        </w:rPr>
        <w:t>» по Кемеровской ГРЭС,</w:t>
      </w:r>
      <w:r w:rsidRPr="00B40CEB">
        <w:rPr>
          <w:sz w:val="28"/>
          <w:szCs w:val="28"/>
        </w:rPr>
        <w:t xml:space="preserve"> реализуемую на потребительском рынке Кемеровского муниципального округа в виде, указанном в таблице 1.</w:t>
      </w:r>
    </w:p>
    <w:p w14:paraId="7B8B8250" w14:textId="77777777" w:rsidR="00B40CEB" w:rsidRPr="00B40CEB" w:rsidRDefault="00B40CEB" w:rsidP="00B40CEB">
      <w:pPr>
        <w:tabs>
          <w:tab w:val="left" w:pos="1890"/>
        </w:tabs>
        <w:ind w:right="-1"/>
        <w:jc w:val="center"/>
        <w:rPr>
          <w:b/>
        </w:rPr>
        <w:sectPr w:rsidR="00B40CEB" w:rsidRPr="00B40CEB" w:rsidSect="00B40CEB">
          <w:headerReference w:type="default" r:id="rId11"/>
          <w:pgSz w:w="11906" w:h="16838"/>
          <w:pgMar w:top="851" w:right="849" w:bottom="567" w:left="1418" w:header="720" w:footer="720" w:gutter="0"/>
          <w:cols w:space="720"/>
          <w:titlePg/>
          <w:docGrid w:linePitch="326"/>
        </w:sectPr>
      </w:pPr>
    </w:p>
    <w:p w14:paraId="321341C2" w14:textId="77777777" w:rsidR="00B40CEB" w:rsidRPr="00B40CEB" w:rsidRDefault="00B40CEB" w:rsidP="00B40CEB">
      <w:pPr>
        <w:tabs>
          <w:tab w:val="left" w:pos="0"/>
        </w:tabs>
        <w:ind w:left="10773"/>
        <w:jc w:val="right"/>
        <w:rPr>
          <w:sz w:val="28"/>
          <w:szCs w:val="28"/>
        </w:rPr>
      </w:pPr>
      <w:r w:rsidRPr="00B40CEB">
        <w:rPr>
          <w:sz w:val="26"/>
          <w:szCs w:val="26"/>
        </w:rPr>
        <w:lastRenderedPageBreak/>
        <w:t>Таблица 1</w:t>
      </w:r>
    </w:p>
    <w:p w14:paraId="27CE6B59" w14:textId="77777777" w:rsidR="00B40CEB" w:rsidRPr="00B40CEB" w:rsidRDefault="00B40CEB" w:rsidP="00B40CEB">
      <w:pPr>
        <w:tabs>
          <w:tab w:val="left" w:pos="1890"/>
        </w:tabs>
        <w:jc w:val="center"/>
        <w:rPr>
          <w:b/>
          <w:sz w:val="28"/>
          <w:szCs w:val="28"/>
        </w:rPr>
      </w:pPr>
    </w:p>
    <w:p w14:paraId="34F8EDD4" w14:textId="77777777" w:rsidR="00B40CEB" w:rsidRPr="00B40CEB" w:rsidRDefault="00B40CEB" w:rsidP="00B40CEB">
      <w:pPr>
        <w:tabs>
          <w:tab w:val="left" w:pos="1890"/>
        </w:tabs>
        <w:jc w:val="center"/>
        <w:rPr>
          <w:b/>
          <w:sz w:val="28"/>
          <w:szCs w:val="28"/>
        </w:rPr>
      </w:pPr>
      <w:r w:rsidRPr="00B40CEB">
        <w:rPr>
          <w:b/>
          <w:sz w:val="28"/>
          <w:szCs w:val="28"/>
        </w:rPr>
        <w:t>Тарифы на горячую воду АО «Кемеровская генерация», реализуемую в открытой системе горячего водоснабжения на потребительском рынке Кемеровского муниципального округа</w:t>
      </w:r>
    </w:p>
    <w:tbl>
      <w:tblPr>
        <w:tblW w:w="15585" w:type="dxa"/>
        <w:tblInd w:w="-34" w:type="dxa"/>
        <w:tblLayout w:type="fixed"/>
        <w:tblLook w:val="04A0" w:firstRow="1" w:lastRow="0" w:firstColumn="1" w:lastColumn="0" w:noHBand="0" w:noVBand="1"/>
      </w:tblPr>
      <w:tblGrid>
        <w:gridCol w:w="1676"/>
        <w:gridCol w:w="1471"/>
        <w:gridCol w:w="949"/>
        <w:gridCol w:w="959"/>
        <w:gridCol w:w="899"/>
        <w:gridCol w:w="881"/>
        <w:gridCol w:w="821"/>
        <w:gridCol w:w="959"/>
        <w:gridCol w:w="821"/>
        <w:gridCol w:w="960"/>
        <w:gridCol w:w="1281"/>
        <w:gridCol w:w="1386"/>
        <w:gridCol w:w="1422"/>
        <w:gridCol w:w="1086"/>
        <w:gridCol w:w="14"/>
      </w:tblGrid>
      <w:tr w:rsidR="00B40CEB" w:rsidRPr="00B40CEB" w14:paraId="6B8E6D9A" w14:textId="77777777" w:rsidTr="00081F7C">
        <w:trPr>
          <w:trHeight w:val="401"/>
        </w:trPr>
        <w:tc>
          <w:tcPr>
            <w:tcW w:w="1676" w:type="dxa"/>
            <w:vMerge w:val="restart"/>
            <w:tcBorders>
              <w:top w:val="single" w:sz="4" w:space="0" w:color="auto"/>
              <w:left w:val="single" w:sz="4" w:space="0" w:color="auto"/>
              <w:bottom w:val="single" w:sz="4" w:space="0" w:color="auto"/>
              <w:right w:val="single" w:sz="4" w:space="0" w:color="auto"/>
            </w:tcBorders>
            <w:vAlign w:val="center"/>
            <w:hideMark/>
          </w:tcPr>
          <w:p w14:paraId="4CC8B635" w14:textId="77777777" w:rsidR="00B40CEB" w:rsidRPr="00B40CEB" w:rsidRDefault="00B40CEB" w:rsidP="00B40CEB">
            <w:pPr>
              <w:jc w:val="center"/>
              <w:rPr>
                <w:color w:val="000000"/>
                <w:sz w:val="18"/>
                <w:szCs w:val="18"/>
              </w:rPr>
            </w:pPr>
            <w:r w:rsidRPr="00B40CEB">
              <w:rPr>
                <w:color w:val="000000"/>
                <w:sz w:val="18"/>
                <w:szCs w:val="18"/>
              </w:rPr>
              <w:t>Наименование регулируемой организации</w:t>
            </w:r>
          </w:p>
        </w:tc>
        <w:tc>
          <w:tcPr>
            <w:tcW w:w="1471" w:type="dxa"/>
            <w:vMerge w:val="restart"/>
            <w:tcBorders>
              <w:top w:val="single" w:sz="4" w:space="0" w:color="auto"/>
              <w:left w:val="single" w:sz="4" w:space="0" w:color="auto"/>
              <w:bottom w:val="single" w:sz="4" w:space="0" w:color="auto"/>
              <w:right w:val="single" w:sz="4" w:space="0" w:color="auto"/>
            </w:tcBorders>
            <w:vAlign w:val="center"/>
            <w:hideMark/>
          </w:tcPr>
          <w:p w14:paraId="4B02E113" w14:textId="77777777" w:rsidR="00B40CEB" w:rsidRPr="00B40CEB" w:rsidRDefault="00B40CEB" w:rsidP="00B40CEB">
            <w:pPr>
              <w:jc w:val="center"/>
              <w:rPr>
                <w:color w:val="000000"/>
                <w:sz w:val="18"/>
                <w:szCs w:val="18"/>
              </w:rPr>
            </w:pPr>
            <w:r w:rsidRPr="00B40CEB">
              <w:rPr>
                <w:color w:val="000000"/>
                <w:sz w:val="18"/>
                <w:szCs w:val="18"/>
              </w:rPr>
              <w:t>Период</w:t>
            </w:r>
          </w:p>
        </w:tc>
        <w:tc>
          <w:tcPr>
            <w:tcW w:w="3688" w:type="dxa"/>
            <w:gridSpan w:val="4"/>
            <w:tcBorders>
              <w:top w:val="single" w:sz="4" w:space="0" w:color="auto"/>
              <w:left w:val="nil"/>
              <w:bottom w:val="single" w:sz="4" w:space="0" w:color="auto"/>
              <w:right w:val="single" w:sz="4" w:space="0" w:color="auto"/>
            </w:tcBorders>
            <w:vAlign w:val="center"/>
            <w:hideMark/>
          </w:tcPr>
          <w:p w14:paraId="48817D3A" w14:textId="77777777" w:rsidR="00B40CEB" w:rsidRPr="00B40CEB" w:rsidRDefault="00B40CEB" w:rsidP="00B40CEB">
            <w:pPr>
              <w:jc w:val="center"/>
              <w:rPr>
                <w:color w:val="000000"/>
                <w:sz w:val="18"/>
                <w:szCs w:val="18"/>
              </w:rPr>
            </w:pPr>
            <w:r w:rsidRPr="00B40CEB">
              <w:rPr>
                <w:color w:val="000000"/>
                <w:sz w:val="18"/>
                <w:szCs w:val="18"/>
              </w:rPr>
              <w:t xml:space="preserve">Тариф на горячую воду для населения, </w:t>
            </w:r>
          </w:p>
          <w:p w14:paraId="2AAE066B" w14:textId="77777777" w:rsidR="00B40CEB" w:rsidRPr="00B40CEB" w:rsidRDefault="00B40CEB" w:rsidP="00B40CEB">
            <w:pPr>
              <w:jc w:val="center"/>
              <w:rPr>
                <w:color w:val="000000"/>
                <w:sz w:val="18"/>
                <w:szCs w:val="18"/>
              </w:rPr>
            </w:pPr>
            <w:r w:rsidRPr="00B40CEB">
              <w:rPr>
                <w:color w:val="000000"/>
                <w:sz w:val="18"/>
                <w:szCs w:val="18"/>
              </w:rPr>
              <w:t>руб./м</w:t>
            </w:r>
            <w:r w:rsidRPr="00B40CEB">
              <w:rPr>
                <w:color w:val="000000"/>
                <w:sz w:val="18"/>
                <w:szCs w:val="18"/>
                <w:vertAlign w:val="superscript"/>
              </w:rPr>
              <w:t xml:space="preserve">3 </w:t>
            </w:r>
            <w:r w:rsidRPr="00B40CEB">
              <w:rPr>
                <w:color w:val="000000"/>
                <w:sz w:val="18"/>
                <w:szCs w:val="18"/>
              </w:rPr>
              <w:t xml:space="preserve"> (с НДС)</w:t>
            </w:r>
          </w:p>
        </w:tc>
        <w:tc>
          <w:tcPr>
            <w:tcW w:w="3561" w:type="dxa"/>
            <w:gridSpan w:val="4"/>
            <w:tcBorders>
              <w:top w:val="single" w:sz="4" w:space="0" w:color="auto"/>
              <w:left w:val="nil"/>
              <w:bottom w:val="single" w:sz="4" w:space="0" w:color="auto"/>
              <w:right w:val="single" w:sz="4" w:space="0" w:color="auto"/>
            </w:tcBorders>
            <w:vAlign w:val="center"/>
            <w:hideMark/>
          </w:tcPr>
          <w:p w14:paraId="7139035F" w14:textId="77777777" w:rsidR="00B40CEB" w:rsidRPr="00B40CEB" w:rsidRDefault="00B40CEB" w:rsidP="00B40CEB">
            <w:pPr>
              <w:jc w:val="center"/>
              <w:rPr>
                <w:color w:val="000000"/>
                <w:sz w:val="18"/>
                <w:szCs w:val="18"/>
              </w:rPr>
            </w:pPr>
            <w:r w:rsidRPr="00B40CEB">
              <w:rPr>
                <w:color w:val="000000"/>
                <w:sz w:val="18"/>
                <w:szCs w:val="18"/>
              </w:rPr>
              <w:t>Тариф на горячую воду для прочих потребителей, руб./ м3 (без НДС)</w:t>
            </w:r>
          </w:p>
        </w:tc>
        <w:tc>
          <w:tcPr>
            <w:tcW w:w="1281" w:type="dxa"/>
            <w:vMerge w:val="restart"/>
            <w:tcBorders>
              <w:top w:val="single" w:sz="4" w:space="0" w:color="auto"/>
              <w:left w:val="single" w:sz="4" w:space="0" w:color="auto"/>
              <w:bottom w:val="single" w:sz="4" w:space="0" w:color="auto"/>
              <w:right w:val="single" w:sz="4" w:space="0" w:color="auto"/>
            </w:tcBorders>
            <w:vAlign w:val="center"/>
            <w:hideMark/>
          </w:tcPr>
          <w:p w14:paraId="33433ECF" w14:textId="77777777" w:rsidR="00B40CEB" w:rsidRPr="00B40CEB" w:rsidRDefault="00B40CEB" w:rsidP="00B40CEB">
            <w:pPr>
              <w:jc w:val="center"/>
              <w:rPr>
                <w:color w:val="000000"/>
                <w:sz w:val="18"/>
                <w:szCs w:val="18"/>
              </w:rPr>
            </w:pPr>
            <w:r w:rsidRPr="00B40CEB">
              <w:rPr>
                <w:color w:val="000000"/>
                <w:sz w:val="18"/>
                <w:szCs w:val="18"/>
              </w:rPr>
              <w:t>Компонент на теплоно-ситель, руб./м3</w:t>
            </w:r>
          </w:p>
          <w:p w14:paraId="35CD693C" w14:textId="77777777" w:rsidR="00B40CEB" w:rsidRPr="00B40CEB" w:rsidRDefault="00B40CEB" w:rsidP="00B40CEB">
            <w:pPr>
              <w:jc w:val="center"/>
              <w:rPr>
                <w:color w:val="000000"/>
                <w:sz w:val="18"/>
                <w:szCs w:val="18"/>
              </w:rPr>
            </w:pPr>
            <w:r w:rsidRPr="00B40CEB">
              <w:rPr>
                <w:color w:val="000000"/>
                <w:sz w:val="18"/>
                <w:szCs w:val="18"/>
              </w:rPr>
              <w:t>(без НДС)</w:t>
            </w:r>
          </w:p>
        </w:tc>
        <w:tc>
          <w:tcPr>
            <w:tcW w:w="3908" w:type="dxa"/>
            <w:gridSpan w:val="4"/>
            <w:tcBorders>
              <w:top w:val="single" w:sz="4" w:space="0" w:color="auto"/>
              <w:left w:val="nil"/>
              <w:bottom w:val="single" w:sz="4" w:space="0" w:color="auto"/>
              <w:right w:val="single" w:sz="4" w:space="0" w:color="auto"/>
            </w:tcBorders>
            <w:vAlign w:val="center"/>
            <w:hideMark/>
          </w:tcPr>
          <w:p w14:paraId="244AFB10" w14:textId="77777777" w:rsidR="00B40CEB" w:rsidRPr="00B40CEB" w:rsidRDefault="00B40CEB" w:rsidP="00B40CEB">
            <w:pPr>
              <w:jc w:val="center"/>
              <w:rPr>
                <w:color w:val="000000"/>
                <w:sz w:val="18"/>
                <w:szCs w:val="18"/>
              </w:rPr>
            </w:pPr>
            <w:r w:rsidRPr="00B40CEB">
              <w:rPr>
                <w:color w:val="000000"/>
                <w:sz w:val="18"/>
                <w:szCs w:val="18"/>
              </w:rPr>
              <w:t>Компонент на тепловую энергию</w:t>
            </w:r>
          </w:p>
        </w:tc>
      </w:tr>
      <w:tr w:rsidR="00B40CEB" w:rsidRPr="00B40CEB" w14:paraId="1C5CD40C" w14:textId="77777777" w:rsidTr="00081F7C">
        <w:trPr>
          <w:trHeight w:val="316"/>
        </w:trPr>
        <w:tc>
          <w:tcPr>
            <w:tcW w:w="1676" w:type="dxa"/>
            <w:vMerge/>
            <w:tcBorders>
              <w:top w:val="single" w:sz="4" w:space="0" w:color="auto"/>
              <w:left w:val="single" w:sz="4" w:space="0" w:color="auto"/>
              <w:bottom w:val="single" w:sz="4" w:space="0" w:color="auto"/>
              <w:right w:val="single" w:sz="4" w:space="0" w:color="auto"/>
            </w:tcBorders>
            <w:vAlign w:val="center"/>
            <w:hideMark/>
          </w:tcPr>
          <w:p w14:paraId="520F9026" w14:textId="77777777" w:rsidR="00B40CEB" w:rsidRPr="00B40CEB" w:rsidRDefault="00B40CEB" w:rsidP="00B40CEB">
            <w:pPr>
              <w:rPr>
                <w:color w:val="000000"/>
                <w:sz w:val="18"/>
                <w:szCs w:val="18"/>
              </w:rPr>
            </w:pPr>
          </w:p>
        </w:tc>
        <w:tc>
          <w:tcPr>
            <w:tcW w:w="1471" w:type="dxa"/>
            <w:vMerge/>
            <w:tcBorders>
              <w:top w:val="single" w:sz="4" w:space="0" w:color="auto"/>
              <w:left w:val="single" w:sz="4" w:space="0" w:color="auto"/>
              <w:bottom w:val="single" w:sz="4" w:space="0" w:color="auto"/>
              <w:right w:val="single" w:sz="4" w:space="0" w:color="auto"/>
            </w:tcBorders>
            <w:vAlign w:val="center"/>
            <w:hideMark/>
          </w:tcPr>
          <w:p w14:paraId="3A19EE87" w14:textId="77777777" w:rsidR="00B40CEB" w:rsidRPr="00B40CEB" w:rsidRDefault="00B40CEB" w:rsidP="00B40CEB">
            <w:pPr>
              <w:rPr>
                <w:color w:val="000000"/>
                <w:sz w:val="18"/>
                <w:szCs w:val="18"/>
              </w:rPr>
            </w:pPr>
          </w:p>
        </w:tc>
        <w:tc>
          <w:tcPr>
            <w:tcW w:w="1908" w:type="dxa"/>
            <w:gridSpan w:val="2"/>
            <w:tcBorders>
              <w:top w:val="single" w:sz="4" w:space="0" w:color="auto"/>
              <w:left w:val="nil"/>
              <w:bottom w:val="single" w:sz="4" w:space="0" w:color="auto"/>
              <w:right w:val="single" w:sz="4" w:space="0" w:color="auto"/>
            </w:tcBorders>
            <w:vAlign w:val="center"/>
            <w:hideMark/>
          </w:tcPr>
          <w:p w14:paraId="0FE07A07" w14:textId="77777777" w:rsidR="00B40CEB" w:rsidRPr="00B40CEB" w:rsidRDefault="00B40CEB" w:rsidP="00B40CEB">
            <w:pPr>
              <w:jc w:val="center"/>
              <w:rPr>
                <w:color w:val="000000"/>
                <w:sz w:val="18"/>
                <w:szCs w:val="18"/>
              </w:rPr>
            </w:pPr>
            <w:r w:rsidRPr="00B40CEB">
              <w:rPr>
                <w:color w:val="000000"/>
                <w:sz w:val="18"/>
                <w:szCs w:val="18"/>
              </w:rPr>
              <w:t>Изолированные стояки</w:t>
            </w:r>
          </w:p>
        </w:tc>
        <w:tc>
          <w:tcPr>
            <w:tcW w:w="1780" w:type="dxa"/>
            <w:gridSpan w:val="2"/>
            <w:tcBorders>
              <w:top w:val="single" w:sz="4" w:space="0" w:color="auto"/>
              <w:left w:val="nil"/>
              <w:bottom w:val="single" w:sz="4" w:space="0" w:color="auto"/>
              <w:right w:val="single" w:sz="4" w:space="0" w:color="auto"/>
            </w:tcBorders>
            <w:vAlign w:val="center"/>
            <w:hideMark/>
          </w:tcPr>
          <w:p w14:paraId="31B60EDF" w14:textId="77777777" w:rsidR="00B40CEB" w:rsidRPr="00B40CEB" w:rsidRDefault="00B40CEB" w:rsidP="00B40CEB">
            <w:pPr>
              <w:jc w:val="center"/>
              <w:rPr>
                <w:color w:val="000000"/>
                <w:sz w:val="18"/>
                <w:szCs w:val="18"/>
              </w:rPr>
            </w:pPr>
            <w:r w:rsidRPr="00B40CEB">
              <w:rPr>
                <w:color w:val="000000"/>
                <w:sz w:val="18"/>
                <w:szCs w:val="18"/>
              </w:rPr>
              <w:t>Неизолированные стояки</w:t>
            </w:r>
          </w:p>
        </w:tc>
        <w:tc>
          <w:tcPr>
            <w:tcW w:w="1780" w:type="dxa"/>
            <w:gridSpan w:val="2"/>
            <w:tcBorders>
              <w:top w:val="single" w:sz="4" w:space="0" w:color="auto"/>
              <w:left w:val="nil"/>
              <w:bottom w:val="single" w:sz="4" w:space="0" w:color="auto"/>
              <w:right w:val="single" w:sz="4" w:space="0" w:color="auto"/>
            </w:tcBorders>
            <w:vAlign w:val="center"/>
            <w:hideMark/>
          </w:tcPr>
          <w:p w14:paraId="306560EC" w14:textId="77777777" w:rsidR="00B40CEB" w:rsidRPr="00B40CEB" w:rsidRDefault="00B40CEB" w:rsidP="00B40CEB">
            <w:pPr>
              <w:jc w:val="center"/>
              <w:rPr>
                <w:color w:val="000000"/>
                <w:sz w:val="18"/>
                <w:szCs w:val="18"/>
              </w:rPr>
            </w:pPr>
            <w:r w:rsidRPr="00B40CEB">
              <w:rPr>
                <w:color w:val="000000"/>
                <w:sz w:val="18"/>
                <w:szCs w:val="18"/>
              </w:rPr>
              <w:t>Изолированные стояки</w:t>
            </w:r>
          </w:p>
        </w:tc>
        <w:tc>
          <w:tcPr>
            <w:tcW w:w="1781" w:type="dxa"/>
            <w:gridSpan w:val="2"/>
            <w:tcBorders>
              <w:top w:val="single" w:sz="4" w:space="0" w:color="auto"/>
              <w:left w:val="nil"/>
              <w:bottom w:val="single" w:sz="4" w:space="0" w:color="auto"/>
              <w:right w:val="single" w:sz="4" w:space="0" w:color="auto"/>
            </w:tcBorders>
            <w:vAlign w:val="center"/>
            <w:hideMark/>
          </w:tcPr>
          <w:p w14:paraId="3C440464" w14:textId="77777777" w:rsidR="00B40CEB" w:rsidRPr="00B40CEB" w:rsidRDefault="00B40CEB" w:rsidP="00B40CEB">
            <w:pPr>
              <w:jc w:val="center"/>
              <w:rPr>
                <w:color w:val="000000"/>
                <w:sz w:val="18"/>
                <w:szCs w:val="18"/>
              </w:rPr>
            </w:pPr>
            <w:r w:rsidRPr="00B40CEB">
              <w:rPr>
                <w:color w:val="000000"/>
                <w:sz w:val="18"/>
                <w:szCs w:val="18"/>
              </w:rPr>
              <w:t>Неизолированные стояки</w:t>
            </w: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1869552F" w14:textId="77777777" w:rsidR="00B40CEB" w:rsidRPr="00B40CEB" w:rsidRDefault="00B40CEB" w:rsidP="00B40CEB">
            <w:pPr>
              <w:rPr>
                <w:color w:val="000000"/>
                <w:sz w:val="18"/>
                <w:szCs w:val="18"/>
              </w:rPr>
            </w:pPr>
          </w:p>
        </w:tc>
        <w:tc>
          <w:tcPr>
            <w:tcW w:w="1386" w:type="dxa"/>
            <w:vMerge w:val="restart"/>
            <w:tcBorders>
              <w:top w:val="nil"/>
              <w:left w:val="single" w:sz="4" w:space="0" w:color="auto"/>
              <w:bottom w:val="single" w:sz="4" w:space="0" w:color="auto"/>
              <w:right w:val="single" w:sz="4" w:space="0" w:color="auto"/>
            </w:tcBorders>
            <w:vAlign w:val="center"/>
            <w:hideMark/>
          </w:tcPr>
          <w:p w14:paraId="1BF5B249" w14:textId="77777777" w:rsidR="00B40CEB" w:rsidRPr="00B40CEB" w:rsidRDefault="00B40CEB" w:rsidP="00B40CEB">
            <w:pPr>
              <w:jc w:val="center"/>
              <w:rPr>
                <w:color w:val="000000"/>
                <w:sz w:val="18"/>
                <w:szCs w:val="18"/>
              </w:rPr>
            </w:pPr>
            <w:r w:rsidRPr="00B40CEB">
              <w:rPr>
                <w:color w:val="000000"/>
                <w:sz w:val="18"/>
                <w:szCs w:val="18"/>
              </w:rPr>
              <w:t>Односта-вочный, руб./Гкал</w:t>
            </w:r>
          </w:p>
          <w:p w14:paraId="3BC55590" w14:textId="77777777" w:rsidR="00B40CEB" w:rsidRPr="00B40CEB" w:rsidRDefault="00B40CEB" w:rsidP="00B40CEB">
            <w:pPr>
              <w:jc w:val="center"/>
              <w:rPr>
                <w:color w:val="000000"/>
                <w:sz w:val="18"/>
                <w:szCs w:val="18"/>
              </w:rPr>
            </w:pPr>
            <w:r w:rsidRPr="00B40CEB">
              <w:rPr>
                <w:color w:val="000000"/>
                <w:sz w:val="18"/>
                <w:szCs w:val="18"/>
              </w:rPr>
              <w:t xml:space="preserve"> (без НДС)</w:t>
            </w:r>
          </w:p>
        </w:tc>
        <w:tc>
          <w:tcPr>
            <w:tcW w:w="2522" w:type="dxa"/>
            <w:gridSpan w:val="3"/>
            <w:tcBorders>
              <w:top w:val="single" w:sz="4" w:space="0" w:color="auto"/>
              <w:left w:val="nil"/>
              <w:bottom w:val="single" w:sz="4" w:space="0" w:color="auto"/>
              <w:right w:val="single" w:sz="4" w:space="0" w:color="auto"/>
            </w:tcBorders>
            <w:vAlign w:val="center"/>
            <w:hideMark/>
          </w:tcPr>
          <w:p w14:paraId="1C705440" w14:textId="77777777" w:rsidR="00B40CEB" w:rsidRPr="00B40CEB" w:rsidRDefault="00B40CEB" w:rsidP="00B40CEB">
            <w:pPr>
              <w:jc w:val="center"/>
              <w:rPr>
                <w:color w:val="000000"/>
                <w:sz w:val="18"/>
                <w:szCs w:val="18"/>
              </w:rPr>
            </w:pPr>
            <w:r w:rsidRPr="00B40CEB">
              <w:rPr>
                <w:color w:val="000000"/>
                <w:sz w:val="18"/>
                <w:szCs w:val="18"/>
              </w:rPr>
              <w:t>Двухставочный</w:t>
            </w:r>
          </w:p>
        </w:tc>
      </w:tr>
      <w:tr w:rsidR="00B40CEB" w:rsidRPr="00B40CEB" w14:paraId="125BFEF7" w14:textId="77777777" w:rsidTr="00081F7C">
        <w:trPr>
          <w:gridAfter w:val="1"/>
          <w:wAfter w:w="14" w:type="dxa"/>
          <w:trHeight w:val="956"/>
        </w:trPr>
        <w:tc>
          <w:tcPr>
            <w:tcW w:w="1676" w:type="dxa"/>
            <w:vMerge/>
            <w:tcBorders>
              <w:top w:val="single" w:sz="4" w:space="0" w:color="auto"/>
              <w:left w:val="single" w:sz="4" w:space="0" w:color="auto"/>
              <w:bottom w:val="single" w:sz="4" w:space="0" w:color="auto"/>
              <w:right w:val="single" w:sz="4" w:space="0" w:color="auto"/>
            </w:tcBorders>
            <w:vAlign w:val="center"/>
            <w:hideMark/>
          </w:tcPr>
          <w:p w14:paraId="303F9E10" w14:textId="77777777" w:rsidR="00B40CEB" w:rsidRPr="00B40CEB" w:rsidRDefault="00B40CEB" w:rsidP="00B40CEB">
            <w:pPr>
              <w:rPr>
                <w:color w:val="000000"/>
                <w:sz w:val="18"/>
                <w:szCs w:val="18"/>
              </w:rPr>
            </w:pPr>
          </w:p>
        </w:tc>
        <w:tc>
          <w:tcPr>
            <w:tcW w:w="1471" w:type="dxa"/>
            <w:vMerge/>
            <w:tcBorders>
              <w:top w:val="single" w:sz="4" w:space="0" w:color="auto"/>
              <w:left w:val="single" w:sz="4" w:space="0" w:color="auto"/>
              <w:bottom w:val="single" w:sz="4" w:space="0" w:color="auto"/>
              <w:right w:val="single" w:sz="4" w:space="0" w:color="auto"/>
            </w:tcBorders>
            <w:vAlign w:val="center"/>
            <w:hideMark/>
          </w:tcPr>
          <w:p w14:paraId="139F8D27" w14:textId="77777777" w:rsidR="00B40CEB" w:rsidRPr="00B40CEB" w:rsidRDefault="00B40CEB" w:rsidP="00B40CEB">
            <w:pPr>
              <w:rPr>
                <w:color w:val="000000"/>
                <w:sz w:val="18"/>
                <w:szCs w:val="18"/>
              </w:rPr>
            </w:pPr>
          </w:p>
        </w:tc>
        <w:tc>
          <w:tcPr>
            <w:tcW w:w="949" w:type="dxa"/>
            <w:tcBorders>
              <w:top w:val="nil"/>
              <w:left w:val="nil"/>
              <w:bottom w:val="single" w:sz="4" w:space="0" w:color="auto"/>
              <w:right w:val="single" w:sz="4" w:space="0" w:color="auto"/>
            </w:tcBorders>
            <w:vAlign w:val="center"/>
            <w:hideMark/>
          </w:tcPr>
          <w:p w14:paraId="6AF6D3A1" w14:textId="77777777" w:rsidR="00B40CEB" w:rsidRPr="00B40CEB" w:rsidRDefault="00B40CEB" w:rsidP="00B40CEB">
            <w:pPr>
              <w:jc w:val="center"/>
              <w:rPr>
                <w:color w:val="000000"/>
                <w:sz w:val="18"/>
                <w:szCs w:val="18"/>
              </w:rPr>
            </w:pPr>
            <w:r w:rsidRPr="00B40CEB">
              <w:rPr>
                <w:color w:val="000000"/>
                <w:sz w:val="18"/>
                <w:szCs w:val="18"/>
              </w:rPr>
              <w:t>с поло-тенце-суши-телями</w:t>
            </w:r>
          </w:p>
        </w:tc>
        <w:tc>
          <w:tcPr>
            <w:tcW w:w="959" w:type="dxa"/>
            <w:tcBorders>
              <w:top w:val="nil"/>
              <w:left w:val="nil"/>
              <w:bottom w:val="single" w:sz="4" w:space="0" w:color="auto"/>
              <w:right w:val="single" w:sz="4" w:space="0" w:color="auto"/>
            </w:tcBorders>
            <w:vAlign w:val="center"/>
            <w:hideMark/>
          </w:tcPr>
          <w:p w14:paraId="1A21A5C0" w14:textId="77777777" w:rsidR="00B40CEB" w:rsidRPr="00B40CEB" w:rsidRDefault="00B40CEB" w:rsidP="00B40CEB">
            <w:pPr>
              <w:jc w:val="center"/>
              <w:rPr>
                <w:color w:val="000000"/>
                <w:sz w:val="18"/>
                <w:szCs w:val="18"/>
              </w:rPr>
            </w:pPr>
            <w:r w:rsidRPr="00B40CEB">
              <w:rPr>
                <w:color w:val="000000"/>
                <w:sz w:val="18"/>
                <w:szCs w:val="18"/>
              </w:rPr>
              <w:t>без поло-тенце-суши-теля</w:t>
            </w:r>
          </w:p>
        </w:tc>
        <w:tc>
          <w:tcPr>
            <w:tcW w:w="899" w:type="dxa"/>
            <w:tcBorders>
              <w:top w:val="nil"/>
              <w:left w:val="nil"/>
              <w:bottom w:val="single" w:sz="4" w:space="0" w:color="auto"/>
              <w:right w:val="single" w:sz="4" w:space="0" w:color="auto"/>
            </w:tcBorders>
            <w:vAlign w:val="center"/>
            <w:hideMark/>
          </w:tcPr>
          <w:p w14:paraId="17E07DB6" w14:textId="77777777" w:rsidR="00B40CEB" w:rsidRPr="00B40CEB" w:rsidRDefault="00B40CEB" w:rsidP="00B40CEB">
            <w:pPr>
              <w:jc w:val="center"/>
              <w:rPr>
                <w:color w:val="000000"/>
                <w:sz w:val="18"/>
                <w:szCs w:val="18"/>
              </w:rPr>
            </w:pPr>
            <w:r w:rsidRPr="00B40CEB">
              <w:rPr>
                <w:color w:val="000000"/>
                <w:sz w:val="18"/>
                <w:szCs w:val="18"/>
              </w:rPr>
              <w:t>с поло-тенце-суши-телями</w:t>
            </w:r>
          </w:p>
        </w:tc>
        <w:tc>
          <w:tcPr>
            <w:tcW w:w="881" w:type="dxa"/>
            <w:tcBorders>
              <w:top w:val="nil"/>
              <w:left w:val="nil"/>
              <w:bottom w:val="single" w:sz="4" w:space="0" w:color="auto"/>
              <w:right w:val="single" w:sz="4" w:space="0" w:color="auto"/>
            </w:tcBorders>
            <w:vAlign w:val="center"/>
            <w:hideMark/>
          </w:tcPr>
          <w:p w14:paraId="1A43631F" w14:textId="77777777" w:rsidR="00B40CEB" w:rsidRPr="00B40CEB" w:rsidRDefault="00B40CEB" w:rsidP="00B40CEB">
            <w:pPr>
              <w:jc w:val="center"/>
              <w:rPr>
                <w:color w:val="000000"/>
                <w:sz w:val="18"/>
                <w:szCs w:val="18"/>
              </w:rPr>
            </w:pPr>
            <w:r w:rsidRPr="00B40CEB">
              <w:rPr>
                <w:color w:val="000000"/>
                <w:sz w:val="18"/>
                <w:szCs w:val="18"/>
              </w:rPr>
              <w:t>без поло-тенце-суши-теля</w:t>
            </w:r>
          </w:p>
        </w:tc>
        <w:tc>
          <w:tcPr>
            <w:tcW w:w="821" w:type="dxa"/>
            <w:tcBorders>
              <w:top w:val="nil"/>
              <w:left w:val="nil"/>
              <w:bottom w:val="single" w:sz="4" w:space="0" w:color="auto"/>
              <w:right w:val="single" w:sz="4" w:space="0" w:color="auto"/>
            </w:tcBorders>
            <w:vAlign w:val="center"/>
            <w:hideMark/>
          </w:tcPr>
          <w:p w14:paraId="263E51FD" w14:textId="77777777" w:rsidR="00B40CEB" w:rsidRPr="00B40CEB" w:rsidRDefault="00B40CEB" w:rsidP="00B40CEB">
            <w:pPr>
              <w:jc w:val="center"/>
              <w:rPr>
                <w:color w:val="000000"/>
                <w:sz w:val="18"/>
                <w:szCs w:val="18"/>
              </w:rPr>
            </w:pPr>
            <w:r w:rsidRPr="00B40CEB">
              <w:rPr>
                <w:color w:val="000000"/>
                <w:sz w:val="18"/>
                <w:szCs w:val="18"/>
              </w:rPr>
              <w:t>с поло-тенце-суши-телями</w:t>
            </w:r>
          </w:p>
        </w:tc>
        <w:tc>
          <w:tcPr>
            <w:tcW w:w="959" w:type="dxa"/>
            <w:tcBorders>
              <w:top w:val="nil"/>
              <w:left w:val="nil"/>
              <w:bottom w:val="single" w:sz="4" w:space="0" w:color="auto"/>
              <w:right w:val="single" w:sz="4" w:space="0" w:color="auto"/>
            </w:tcBorders>
            <w:vAlign w:val="center"/>
            <w:hideMark/>
          </w:tcPr>
          <w:p w14:paraId="3FDC1374" w14:textId="77777777" w:rsidR="00B40CEB" w:rsidRPr="00B40CEB" w:rsidRDefault="00B40CEB" w:rsidP="00B40CEB">
            <w:pPr>
              <w:jc w:val="center"/>
              <w:rPr>
                <w:color w:val="000000"/>
                <w:sz w:val="18"/>
                <w:szCs w:val="18"/>
              </w:rPr>
            </w:pPr>
            <w:r w:rsidRPr="00B40CEB">
              <w:rPr>
                <w:color w:val="000000"/>
                <w:sz w:val="18"/>
                <w:szCs w:val="18"/>
              </w:rPr>
              <w:t>без поло-тенце-суши-теля</w:t>
            </w:r>
          </w:p>
        </w:tc>
        <w:tc>
          <w:tcPr>
            <w:tcW w:w="821" w:type="dxa"/>
            <w:tcBorders>
              <w:top w:val="nil"/>
              <w:left w:val="nil"/>
              <w:bottom w:val="single" w:sz="4" w:space="0" w:color="auto"/>
              <w:right w:val="single" w:sz="4" w:space="0" w:color="auto"/>
            </w:tcBorders>
            <w:vAlign w:val="center"/>
            <w:hideMark/>
          </w:tcPr>
          <w:p w14:paraId="78E319FC" w14:textId="77777777" w:rsidR="00B40CEB" w:rsidRPr="00B40CEB" w:rsidRDefault="00B40CEB" w:rsidP="00B40CEB">
            <w:pPr>
              <w:jc w:val="center"/>
              <w:rPr>
                <w:color w:val="000000"/>
                <w:sz w:val="18"/>
                <w:szCs w:val="18"/>
              </w:rPr>
            </w:pPr>
            <w:r w:rsidRPr="00B40CEB">
              <w:rPr>
                <w:color w:val="000000"/>
                <w:sz w:val="18"/>
                <w:szCs w:val="18"/>
              </w:rPr>
              <w:t>с поло-тенце-суши-телями</w:t>
            </w:r>
          </w:p>
        </w:tc>
        <w:tc>
          <w:tcPr>
            <w:tcW w:w="960" w:type="dxa"/>
            <w:tcBorders>
              <w:top w:val="nil"/>
              <w:left w:val="nil"/>
              <w:bottom w:val="single" w:sz="4" w:space="0" w:color="auto"/>
              <w:right w:val="single" w:sz="4" w:space="0" w:color="auto"/>
            </w:tcBorders>
            <w:vAlign w:val="center"/>
            <w:hideMark/>
          </w:tcPr>
          <w:p w14:paraId="3B68D860" w14:textId="77777777" w:rsidR="00B40CEB" w:rsidRPr="00B40CEB" w:rsidRDefault="00B40CEB" w:rsidP="00B40CEB">
            <w:pPr>
              <w:jc w:val="center"/>
              <w:rPr>
                <w:color w:val="000000"/>
                <w:sz w:val="18"/>
                <w:szCs w:val="18"/>
              </w:rPr>
            </w:pPr>
            <w:r w:rsidRPr="00B40CEB">
              <w:rPr>
                <w:color w:val="000000"/>
                <w:sz w:val="18"/>
                <w:szCs w:val="18"/>
              </w:rPr>
              <w:t>без поло-тенце-суши-теля</w:t>
            </w: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4041B038" w14:textId="77777777" w:rsidR="00B40CEB" w:rsidRPr="00B40CEB" w:rsidRDefault="00B40CEB" w:rsidP="00B40CEB">
            <w:pPr>
              <w:rPr>
                <w:color w:val="000000"/>
                <w:sz w:val="18"/>
                <w:szCs w:val="18"/>
              </w:rPr>
            </w:pPr>
          </w:p>
        </w:tc>
        <w:tc>
          <w:tcPr>
            <w:tcW w:w="1386" w:type="dxa"/>
            <w:vMerge/>
            <w:tcBorders>
              <w:top w:val="nil"/>
              <w:left w:val="single" w:sz="4" w:space="0" w:color="auto"/>
              <w:bottom w:val="single" w:sz="4" w:space="0" w:color="auto"/>
              <w:right w:val="single" w:sz="4" w:space="0" w:color="auto"/>
            </w:tcBorders>
            <w:vAlign w:val="center"/>
            <w:hideMark/>
          </w:tcPr>
          <w:p w14:paraId="331229EA" w14:textId="77777777" w:rsidR="00B40CEB" w:rsidRPr="00B40CEB" w:rsidRDefault="00B40CEB" w:rsidP="00B40CEB">
            <w:pPr>
              <w:rPr>
                <w:color w:val="000000"/>
                <w:sz w:val="18"/>
                <w:szCs w:val="18"/>
              </w:rPr>
            </w:pPr>
          </w:p>
        </w:tc>
        <w:tc>
          <w:tcPr>
            <w:tcW w:w="1422" w:type="dxa"/>
            <w:tcBorders>
              <w:top w:val="nil"/>
              <w:left w:val="nil"/>
              <w:bottom w:val="single" w:sz="4" w:space="0" w:color="auto"/>
              <w:right w:val="single" w:sz="4" w:space="0" w:color="auto"/>
            </w:tcBorders>
            <w:vAlign w:val="center"/>
            <w:hideMark/>
          </w:tcPr>
          <w:p w14:paraId="5ADEBA1E" w14:textId="77777777" w:rsidR="00B40CEB" w:rsidRPr="00B40CEB" w:rsidRDefault="00B40CEB" w:rsidP="00B40CEB">
            <w:pPr>
              <w:jc w:val="center"/>
              <w:rPr>
                <w:color w:val="000000"/>
                <w:sz w:val="18"/>
                <w:szCs w:val="18"/>
              </w:rPr>
            </w:pPr>
            <w:r w:rsidRPr="00B40CEB">
              <w:rPr>
                <w:color w:val="000000"/>
                <w:sz w:val="18"/>
                <w:szCs w:val="18"/>
              </w:rPr>
              <w:t>Ставка за мощность, тыс. руб./Гкал/час в мес.</w:t>
            </w:r>
          </w:p>
        </w:tc>
        <w:tc>
          <w:tcPr>
            <w:tcW w:w="1086" w:type="dxa"/>
            <w:tcBorders>
              <w:top w:val="nil"/>
              <w:left w:val="nil"/>
              <w:bottom w:val="single" w:sz="4" w:space="0" w:color="auto"/>
              <w:right w:val="single" w:sz="4" w:space="0" w:color="auto"/>
            </w:tcBorders>
            <w:vAlign w:val="center"/>
            <w:hideMark/>
          </w:tcPr>
          <w:p w14:paraId="2D96EF03" w14:textId="77777777" w:rsidR="00B40CEB" w:rsidRPr="00B40CEB" w:rsidRDefault="00B40CEB" w:rsidP="00B40CEB">
            <w:pPr>
              <w:jc w:val="center"/>
              <w:rPr>
                <w:color w:val="000000"/>
                <w:sz w:val="18"/>
                <w:szCs w:val="18"/>
              </w:rPr>
            </w:pPr>
            <w:r w:rsidRPr="00B40CEB">
              <w:rPr>
                <w:color w:val="000000"/>
                <w:sz w:val="18"/>
                <w:szCs w:val="18"/>
              </w:rPr>
              <w:t>Ставка за тепловую энергию, руб./Гкал</w:t>
            </w:r>
          </w:p>
        </w:tc>
      </w:tr>
      <w:tr w:rsidR="00B40CEB" w:rsidRPr="00B40CEB" w14:paraId="4FCF51C1" w14:textId="77777777" w:rsidTr="00081F7C">
        <w:trPr>
          <w:gridAfter w:val="1"/>
          <w:wAfter w:w="14" w:type="dxa"/>
          <w:trHeight w:val="401"/>
        </w:trPr>
        <w:tc>
          <w:tcPr>
            <w:tcW w:w="1676" w:type="dxa"/>
            <w:vMerge w:val="restart"/>
            <w:tcBorders>
              <w:top w:val="single" w:sz="4" w:space="0" w:color="auto"/>
              <w:left w:val="single" w:sz="4" w:space="0" w:color="auto"/>
              <w:bottom w:val="single" w:sz="4" w:space="0" w:color="auto"/>
              <w:right w:val="single" w:sz="4" w:space="0" w:color="auto"/>
            </w:tcBorders>
            <w:vAlign w:val="center"/>
            <w:hideMark/>
          </w:tcPr>
          <w:p w14:paraId="6E50F809" w14:textId="77777777" w:rsidR="00B40CEB" w:rsidRPr="00B40CEB" w:rsidRDefault="00B40CEB" w:rsidP="00B40CEB">
            <w:pPr>
              <w:jc w:val="center"/>
              <w:rPr>
                <w:color w:val="000000"/>
                <w:sz w:val="18"/>
                <w:szCs w:val="18"/>
              </w:rPr>
            </w:pPr>
            <w:r w:rsidRPr="00B40CEB">
              <w:rPr>
                <w:color w:val="000000"/>
                <w:sz w:val="18"/>
                <w:szCs w:val="18"/>
              </w:rPr>
              <w:t xml:space="preserve">Кемеровская ГРЭС </w:t>
            </w:r>
          </w:p>
        </w:tc>
        <w:tc>
          <w:tcPr>
            <w:tcW w:w="1471" w:type="dxa"/>
            <w:tcBorders>
              <w:top w:val="single" w:sz="4" w:space="0" w:color="auto"/>
              <w:left w:val="nil"/>
              <w:bottom w:val="single" w:sz="4" w:space="0" w:color="auto"/>
              <w:right w:val="single" w:sz="4" w:space="0" w:color="auto"/>
            </w:tcBorders>
            <w:shd w:val="clear" w:color="000000" w:fill="FFFFFF"/>
            <w:noWrap/>
            <w:vAlign w:val="center"/>
          </w:tcPr>
          <w:p w14:paraId="334854DA" w14:textId="77777777" w:rsidR="00B40CEB" w:rsidRPr="00B40CEB" w:rsidRDefault="00B40CEB" w:rsidP="00B40CEB">
            <w:pPr>
              <w:jc w:val="center"/>
              <w:rPr>
                <w:sz w:val="22"/>
                <w:szCs w:val="22"/>
              </w:rPr>
            </w:pPr>
            <w:r w:rsidRPr="00B40CEB">
              <w:rPr>
                <w:sz w:val="22"/>
                <w:szCs w:val="22"/>
              </w:rPr>
              <w:t>с 01.01.2026</w:t>
            </w:r>
          </w:p>
        </w:tc>
        <w:tc>
          <w:tcPr>
            <w:tcW w:w="949" w:type="dxa"/>
            <w:tcBorders>
              <w:top w:val="single" w:sz="4" w:space="0" w:color="auto"/>
              <w:left w:val="nil"/>
              <w:bottom w:val="single" w:sz="4" w:space="0" w:color="auto"/>
              <w:right w:val="single" w:sz="4" w:space="0" w:color="auto"/>
            </w:tcBorders>
            <w:vAlign w:val="center"/>
          </w:tcPr>
          <w:p w14:paraId="78EBF21A" w14:textId="77777777" w:rsidR="00B40CEB" w:rsidRPr="00B40CEB" w:rsidRDefault="00B40CEB" w:rsidP="00B40CEB">
            <w:pPr>
              <w:jc w:val="center"/>
              <w:rPr>
                <w:sz w:val="22"/>
                <w:szCs w:val="22"/>
              </w:rPr>
            </w:pPr>
            <w:r w:rsidRPr="00B40CEB">
              <w:rPr>
                <w:sz w:val="22"/>
                <w:szCs w:val="22"/>
              </w:rPr>
              <w:t>183,66</w:t>
            </w:r>
          </w:p>
        </w:tc>
        <w:tc>
          <w:tcPr>
            <w:tcW w:w="959" w:type="dxa"/>
            <w:tcBorders>
              <w:top w:val="single" w:sz="4" w:space="0" w:color="auto"/>
              <w:left w:val="nil"/>
              <w:bottom w:val="single" w:sz="4" w:space="0" w:color="auto"/>
              <w:right w:val="single" w:sz="4" w:space="0" w:color="auto"/>
            </w:tcBorders>
            <w:vAlign w:val="center"/>
          </w:tcPr>
          <w:p w14:paraId="0EB3D785" w14:textId="77777777" w:rsidR="00B40CEB" w:rsidRPr="00B40CEB" w:rsidRDefault="00B40CEB" w:rsidP="00B40CEB">
            <w:pPr>
              <w:jc w:val="center"/>
              <w:rPr>
                <w:sz w:val="22"/>
                <w:szCs w:val="22"/>
              </w:rPr>
            </w:pPr>
            <w:r w:rsidRPr="00B40CEB">
              <w:rPr>
                <w:sz w:val="22"/>
                <w:szCs w:val="22"/>
              </w:rPr>
              <w:t>181,22</w:t>
            </w:r>
          </w:p>
        </w:tc>
        <w:tc>
          <w:tcPr>
            <w:tcW w:w="899" w:type="dxa"/>
            <w:tcBorders>
              <w:top w:val="single" w:sz="4" w:space="0" w:color="auto"/>
              <w:left w:val="nil"/>
              <w:bottom w:val="single" w:sz="4" w:space="0" w:color="auto"/>
              <w:right w:val="single" w:sz="4" w:space="0" w:color="auto"/>
            </w:tcBorders>
            <w:vAlign w:val="center"/>
          </w:tcPr>
          <w:p w14:paraId="245FB766" w14:textId="77777777" w:rsidR="00B40CEB" w:rsidRPr="00B40CEB" w:rsidRDefault="00B40CEB" w:rsidP="00B40CEB">
            <w:pPr>
              <w:jc w:val="center"/>
              <w:rPr>
                <w:sz w:val="22"/>
                <w:szCs w:val="22"/>
              </w:rPr>
            </w:pPr>
            <w:r w:rsidRPr="00B40CEB">
              <w:rPr>
                <w:sz w:val="22"/>
                <w:szCs w:val="22"/>
              </w:rPr>
              <w:t>194,63</w:t>
            </w:r>
          </w:p>
        </w:tc>
        <w:tc>
          <w:tcPr>
            <w:tcW w:w="881" w:type="dxa"/>
            <w:tcBorders>
              <w:top w:val="single" w:sz="4" w:space="0" w:color="auto"/>
              <w:left w:val="nil"/>
              <w:bottom w:val="single" w:sz="4" w:space="0" w:color="auto"/>
              <w:right w:val="single" w:sz="4" w:space="0" w:color="auto"/>
            </w:tcBorders>
            <w:vAlign w:val="center"/>
          </w:tcPr>
          <w:p w14:paraId="070B92BC" w14:textId="77777777" w:rsidR="00B40CEB" w:rsidRPr="00B40CEB" w:rsidRDefault="00B40CEB" w:rsidP="00B40CEB">
            <w:pPr>
              <w:jc w:val="center"/>
              <w:rPr>
                <w:sz w:val="22"/>
                <w:szCs w:val="22"/>
              </w:rPr>
            </w:pPr>
            <w:r w:rsidRPr="00B40CEB">
              <w:rPr>
                <w:sz w:val="22"/>
                <w:szCs w:val="22"/>
              </w:rPr>
              <w:t>184,88</w:t>
            </w:r>
          </w:p>
        </w:tc>
        <w:tc>
          <w:tcPr>
            <w:tcW w:w="821" w:type="dxa"/>
            <w:tcBorders>
              <w:top w:val="single" w:sz="4" w:space="0" w:color="auto"/>
              <w:left w:val="nil"/>
              <w:bottom w:val="single" w:sz="4" w:space="0" w:color="auto"/>
              <w:right w:val="single" w:sz="4" w:space="0" w:color="auto"/>
            </w:tcBorders>
            <w:vAlign w:val="center"/>
          </w:tcPr>
          <w:p w14:paraId="6208DF22" w14:textId="77777777" w:rsidR="00B40CEB" w:rsidRPr="00B40CEB" w:rsidRDefault="00B40CEB" w:rsidP="00B40CEB">
            <w:pPr>
              <w:jc w:val="center"/>
              <w:rPr>
                <w:sz w:val="22"/>
                <w:szCs w:val="22"/>
              </w:rPr>
            </w:pPr>
            <w:r w:rsidRPr="00B40CEB">
              <w:rPr>
                <w:sz w:val="22"/>
                <w:szCs w:val="22"/>
              </w:rPr>
              <w:t>150,54</w:t>
            </w:r>
          </w:p>
        </w:tc>
        <w:tc>
          <w:tcPr>
            <w:tcW w:w="959" w:type="dxa"/>
            <w:tcBorders>
              <w:top w:val="single" w:sz="4" w:space="0" w:color="auto"/>
              <w:left w:val="nil"/>
              <w:bottom w:val="single" w:sz="4" w:space="0" w:color="auto"/>
              <w:right w:val="single" w:sz="4" w:space="0" w:color="auto"/>
            </w:tcBorders>
            <w:vAlign w:val="center"/>
          </w:tcPr>
          <w:p w14:paraId="0964F4F8" w14:textId="77777777" w:rsidR="00B40CEB" w:rsidRPr="00B40CEB" w:rsidRDefault="00B40CEB" w:rsidP="00B40CEB">
            <w:pPr>
              <w:jc w:val="center"/>
              <w:rPr>
                <w:sz w:val="22"/>
                <w:szCs w:val="22"/>
              </w:rPr>
            </w:pPr>
            <w:r w:rsidRPr="00B40CEB">
              <w:rPr>
                <w:sz w:val="22"/>
                <w:szCs w:val="22"/>
              </w:rPr>
              <w:t>148,54</w:t>
            </w:r>
          </w:p>
        </w:tc>
        <w:tc>
          <w:tcPr>
            <w:tcW w:w="821" w:type="dxa"/>
            <w:tcBorders>
              <w:top w:val="single" w:sz="4" w:space="0" w:color="auto"/>
              <w:left w:val="nil"/>
              <w:bottom w:val="single" w:sz="4" w:space="0" w:color="auto"/>
              <w:right w:val="single" w:sz="4" w:space="0" w:color="auto"/>
            </w:tcBorders>
            <w:vAlign w:val="center"/>
          </w:tcPr>
          <w:p w14:paraId="01168ADD" w14:textId="77777777" w:rsidR="00B40CEB" w:rsidRPr="00B40CEB" w:rsidRDefault="00B40CEB" w:rsidP="00B40CEB">
            <w:pPr>
              <w:jc w:val="center"/>
              <w:rPr>
                <w:sz w:val="22"/>
                <w:szCs w:val="22"/>
              </w:rPr>
            </w:pPr>
            <w:r w:rsidRPr="00B40CEB">
              <w:rPr>
                <w:sz w:val="22"/>
                <w:szCs w:val="22"/>
              </w:rPr>
              <w:t>159,53</w:t>
            </w:r>
          </w:p>
        </w:tc>
        <w:tc>
          <w:tcPr>
            <w:tcW w:w="960" w:type="dxa"/>
            <w:tcBorders>
              <w:top w:val="single" w:sz="4" w:space="0" w:color="auto"/>
              <w:left w:val="nil"/>
              <w:bottom w:val="single" w:sz="4" w:space="0" w:color="auto"/>
              <w:right w:val="single" w:sz="4" w:space="0" w:color="auto"/>
            </w:tcBorders>
            <w:vAlign w:val="center"/>
          </w:tcPr>
          <w:p w14:paraId="58D9FFAC" w14:textId="77777777" w:rsidR="00B40CEB" w:rsidRPr="00B40CEB" w:rsidRDefault="00B40CEB" w:rsidP="00B40CEB">
            <w:pPr>
              <w:jc w:val="center"/>
              <w:rPr>
                <w:sz w:val="22"/>
                <w:szCs w:val="22"/>
              </w:rPr>
            </w:pPr>
            <w:r w:rsidRPr="00B40CEB">
              <w:rPr>
                <w:sz w:val="22"/>
                <w:szCs w:val="22"/>
              </w:rPr>
              <w:t>151,54</w:t>
            </w:r>
          </w:p>
        </w:tc>
        <w:tc>
          <w:tcPr>
            <w:tcW w:w="1281" w:type="dxa"/>
            <w:tcBorders>
              <w:top w:val="single" w:sz="4" w:space="0" w:color="auto"/>
              <w:left w:val="nil"/>
              <w:bottom w:val="single" w:sz="4" w:space="0" w:color="auto"/>
              <w:right w:val="single" w:sz="4" w:space="0" w:color="auto"/>
            </w:tcBorders>
            <w:vAlign w:val="center"/>
          </w:tcPr>
          <w:p w14:paraId="3E325CF3" w14:textId="77777777" w:rsidR="00B40CEB" w:rsidRPr="00B40CEB" w:rsidRDefault="00B40CEB" w:rsidP="00B40CEB">
            <w:pPr>
              <w:jc w:val="center"/>
              <w:rPr>
                <w:sz w:val="22"/>
                <w:szCs w:val="22"/>
              </w:rPr>
            </w:pPr>
            <w:r w:rsidRPr="00B40CEB">
              <w:rPr>
                <w:sz w:val="22"/>
                <w:szCs w:val="22"/>
              </w:rPr>
              <w:t>14,59</w:t>
            </w:r>
          </w:p>
        </w:tc>
        <w:tc>
          <w:tcPr>
            <w:tcW w:w="1386" w:type="dxa"/>
            <w:tcBorders>
              <w:top w:val="single" w:sz="4" w:space="0" w:color="auto"/>
              <w:left w:val="nil"/>
              <w:bottom w:val="single" w:sz="4" w:space="0" w:color="auto"/>
              <w:right w:val="single" w:sz="4" w:space="0" w:color="auto"/>
            </w:tcBorders>
            <w:vAlign w:val="center"/>
          </w:tcPr>
          <w:p w14:paraId="2D24B80F" w14:textId="77777777" w:rsidR="00B40CEB" w:rsidRPr="00B40CEB" w:rsidRDefault="00B40CEB" w:rsidP="00B40CEB">
            <w:pPr>
              <w:jc w:val="center"/>
              <w:rPr>
                <w:sz w:val="22"/>
                <w:szCs w:val="22"/>
              </w:rPr>
            </w:pPr>
            <w:r w:rsidRPr="00B40CEB">
              <w:rPr>
                <w:sz w:val="22"/>
                <w:szCs w:val="22"/>
              </w:rPr>
              <w:t>2 499,01</w:t>
            </w:r>
          </w:p>
        </w:tc>
        <w:tc>
          <w:tcPr>
            <w:tcW w:w="1422" w:type="dxa"/>
            <w:tcBorders>
              <w:top w:val="single" w:sz="4" w:space="0" w:color="auto"/>
              <w:left w:val="nil"/>
              <w:bottom w:val="single" w:sz="4" w:space="0" w:color="auto"/>
              <w:right w:val="single" w:sz="4" w:space="0" w:color="auto"/>
            </w:tcBorders>
            <w:vAlign w:val="center"/>
            <w:hideMark/>
          </w:tcPr>
          <w:p w14:paraId="74B5F2DC" w14:textId="77777777" w:rsidR="00B40CEB" w:rsidRPr="00B40CEB" w:rsidRDefault="00B40CEB" w:rsidP="00B40CEB">
            <w:pPr>
              <w:jc w:val="center"/>
              <w:rPr>
                <w:color w:val="000000"/>
                <w:sz w:val="18"/>
                <w:szCs w:val="18"/>
              </w:rPr>
            </w:pPr>
            <w:r w:rsidRPr="00B40CEB">
              <w:rPr>
                <w:color w:val="000000"/>
                <w:sz w:val="18"/>
                <w:szCs w:val="18"/>
              </w:rPr>
              <w:t>х</w:t>
            </w:r>
          </w:p>
        </w:tc>
        <w:tc>
          <w:tcPr>
            <w:tcW w:w="1086" w:type="dxa"/>
            <w:tcBorders>
              <w:top w:val="single" w:sz="4" w:space="0" w:color="auto"/>
              <w:left w:val="nil"/>
              <w:bottom w:val="single" w:sz="4" w:space="0" w:color="auto"/>
              <w:right w:val="single" w:sz="4" w:space="0" w:color="auto"/>
            </w:tcBorders>
            <w:vAlign w:val="center"/>
            <w:hideMark/>
          </w:tcPr>
          <w:p w14:paraId="0332D2D8" w14:textId="77777777" w:rsidR="00B40CEB" w:rsidRPr="00B40CEB" w:rsidRDefault="00B40CEB" w:rsidP="00B40CEB">
            <w:pPr>
              <w:jc w:val="center"/>
              <w:rPr>
                <w:color w:val="000000"/>
                <w:sz w:val="18"/>
                <w:szCs w:val="18"/>
              </w:rPr>
            </w:pPr>
            <w:r w:rsidRPr="00B40CEB">
              <w:rPr>
                <w:color w:val="000000"/>
                <w:sz w:val="18"/>
                <w:szCs w:val="18"/>
              </w:rPr>
              <w:t>х</w:t>
            </w:r>
          </w:p>
        </w:tc>
      </w:tr>
      <w:tr w:rsidR="00B40CEB" w:rsidRPr="00B40CEB" w14:paraId="190C6A6D" w14:textId="77777777" w:rsidTr="00081F7C">
        <w:trPr>
          <w:gridAfter w:val="1"/>
          <w:wAfter w:w="14" w:type="dxa"/>
          <w:trHeight w:val="401"/>
        </w:trPr>
        <w:tc>
          <w:tcPr>
            <w:tcW w:w="1676" w:type="dxa"/>
            <w:vMerge/>
            <w:tcBorders>
              <w:top w:val="single" w:sz="4" w:space="0" w:color="auto"/>
              <w:left w:val="single" w:sz="4" w:space="0" w:color="auto"/>
              <w:bottom w:val="single" w:sz="4" w:space="0" w:color="auto"/>
              <w:right w:val="single" w:sz="4" w:space="0" w:color="auto"/>
            </w:tcBorders>
            <w:vAlign w:val="center"/>
          </w:tcPr>
          <w:p w14:paraId="5F80362D" w14:textId="77777777" w:rsidR="00B40CEB" w:rsidRPr="00B40CEB" w:rsidRDefault="00B40CEB" w:rsidP="00B40CEB">
            <w:pPr>
              <w:jc w:val="center"/>
              <w:rPr>
                <w:color w:val="000000"/>
                <w:sz w:val="18"/>
                <w:szCs w:val="18"/>
              </w:rPr>
            </w:pPr>
          </w:p>
        </w:tc>
        <w:tc>
          <w:tcPr>
            <w:tcW w:w="1471" w:type="dxa"/>
            <w:tcBorders>
              <w:top w:val="single" w:sz="4" w:space="0" w:color="auto"/>
              <w:left w:val="nil"/>
              <w:bottom w:val="single" w:sz="4" w:space="0" w:color="auto"/>
              <w:right w:val="single" w:sz="4" w:space="0" w:color="auto"/>
            </w:tcBorders>
            <w:shd w:val="clear" w:color="000000" w:fill="FFFFFF"/>
            <w:noWrap/>
            <w:vAlign w:val="center"/>
          </w:tcPr>
          <w:p w14:paraId="54AB3DC1" w14:textId="77777777" w:rsidR="00B40CEB" w:rsidRPr="00B40CEB" w:rsidRDefault="00B40CEB" w:rsidP="00B40CEB">
            <w:pPr>
              <w:jc w:val="center"/>
              <w:rPr>
                <w:sz w:val="22"/>
                <w:szCs w:val="22"/>
              </w:rPr>
            </w:pPr>
            <w:r w:rsidRPr="00B40CEB">
              <w:rPr>
                <w:sz w:val="22"/>
                <w:szCs w:val="22"/>
              </w:rPr>
              <w:t>с 01.10.2026</w:t>
            </w:r>
          </w:p>
        </w:tc>
        <w:tc>
          <w:tcPr>
            <w:tcW w:w="949" w:type="dxa"/>
            <w:tcBorders>
              <w:top w:val="single" w:sz="4" w:space="0" w:color="auto"/>
              <w:left w:val="nil"/>
              <w:bottom w:val="single" w:sz="4" w:space="0" w:color="auto"/>
              <w:right w:val="single" w:sz="4" w:space="0" w:color="auto"/>
            </w:tcBorders>
            <w:vAlign w:val="center"/>
          </w:tcPr>
          <w:p w14:paraId="486CF40C" w14:textId="77777777" w:rsidR="00B40CEB" w:rsidRPr="00B40CEB" w:rsidRDefault="00B40CEB" w:rsidP="00B40CEB">
            <w:pPr>
              <w:jc w:val="center"/>
              <w:rPr>
                <w:sz w:val="22"/>
                <w:szCs w:val="22"/>
              </w:rPr>
            </w:pPr>
            <w:r w:rsidRPr="00B40CEB">
              <w:rPr>
                <w:sz w:val="22"/>
                <w:szCs w:val="22"/>
              </w:rPr>
              <w:t>201,51</w:t>
            </w:r>
          </w:p>
        </w:tc>
        <w:tc>
          <w:tcPr>
            <w:tcW w:w="959" w:type="dxa"/>
            <w:tcBorders>
              <w:top w:val="single" w:sz="4" w:space="0" w:color="auto"/>
              <w:left w:val="nil"/>
              <w:bottom w:val="single" w:sz="4" w:space="0" w:color="auto"/>
              <w:right w:val="single" w:sz="4" w:space="0" w:color="auto"/>
            </w:tcBorders>
            <w:vAlign w:val="center"/>
          </w:tcPr>
          <w:p w14:paraId="16DB4F85" w14:textId="77777777" w:rsidR="00B40CEB" w:rsidRPr="00B40CEB" w:rsidRDefault="00B40CEB" w:rsidP="00B40CEB">
            <w:pPr>
              <w:jc w:val="center"/>
              <w:rPr>
                <w:sz w:val="22"/>
                <w:szCs w:val="22"/>
              </w:rPr>
            </w:pPr>
            <w:r w:rsidRPr="00B40CEB">
              <w:rPr>
                <w:sz w:val="22"/>
                <w:szCs w:val="22"/>
              </w:rPr>
              <w:t>198,82</w:t>
            </w:r>
          </w:p>
        </w:tc>
        <w:tc>
          <w:tcPr>
            <w:tcW w:w="899" w:type="dxa"/>
            <w:tcBorders>
              <w:top w:val="single" w:sz="4" w:space="0" w:color="auto"/>
              <w:left w:val="nil"/>
              <w:bottom w:val="single" w:sz="4" w:space="0" w:color="auto"/>
              <w:right w:val="single" w:sz="4" w:space="0" w:color="auto"/>
            </w:tcBorders>
            <w:vAlign w:val="center"/>
          </w:tcPr>
          <w:p w14:paraId="76866F04" w14:textId="77777777" w:rsidR="00B40CEB" w:rsidRPr="00B40CEB" w:rsidRDefault="00B40CEB" w:rsidP="00B40CEB">
            <w:pPr>
              <w:jc w:val="center"/>
              <w:rPr>
                <w:sz w:val="22"/>
                <w:szCs w:val="22"/>
              </w:rPr>
            </w:pPr>
            <w:r w:rsidRPr="00B40CEB">
              <w:rPr>
                <w:sz w:val="22"/>
                <w:szCs w:val="22"/>
              </w:rPr>
              <w:t>213,59</w:t>
            </w:r>
          </w:p>
        </w:tc>
        <w:tc>
          <w:tcPr>
            <w:tcW w:w="881" w:type="dxa"/>
            <w:tcBorders>
              <w:top w:val="single" w:sz="4" w:space="0" w:color="auto"/>
              <w:left w:val="nil"/>
              <w:bottom w:val="single" w:sz="4" w:space="0" w:color="auto"/>
              <w:right w:val="single" w:sz="4" w:space="0" w:color="auto"/>
            </w:tcBorders>
            <w:vAlign w:val="center"/>
          </w:tcPr>
          <w:p w14:paraId="1E5DD428" w14:textId="77777777" w:rsidR="00B40CEB" w:rsidRPr="00B40CEB" w:rsidRDefault="00B40CEB" w:rsidP="00B40CEB">
            <w:pPr>
              <w:jc w:val="center"/>
              <w:rPr>
                <w:sz w:val="22"/>
                <w:szCs w:val="22"/>
              </w:rPr>
            </w:pPr>
            <w:r w:rsidRPr="00B40CEB">
              <w:rPr>
                <w:sz w:val="22"/>
                <w:szCs w:val="22"/>
              </w:rPr>
              <w:t>202,85</w:t>
            </w:r>
          </w:p>
        </w:tc>
        <w:tc>
          <w:tcPr>
            <w:tcW w:w="821" w:type="dxa"/>
            <w:tcBorders>
              <w:top w:val="single" w:sz="4" w:space="0" w:color="auto"/>
              <w:left w:val="nil"/>
              <w:bottom w:val="single" w:sz="4" w:space="0" w:color="auto"/>
              <w:right w:val="single" w:sz="4" w:space="0" w:color="auto"/>
            </w:tcBorders>
            <w:vAlign w:val="center"/>
          </w:tcPr>
          <w:p w14:paraId="10A0C4FF" w14:textId="77777777" w:rsidR="00B40CEB" w:rsidRPr="00B40CEB" w:rsidRDefault="00B40CEB" w:rsidP="00B40CEB">
            <w:pPr>
              <w:jc w:val="center"/>
              <w:rPr>
                <w:sz w:val="22"/>
                <w:szCs w:val="22"/>
              </w:rPr>
            </w:pPr>
            <w:r w:rsidRPr="00B40CEB">
              <w:rPr>
                <w:sz w:val="22"/>
                <w:szCs w:val="22"/>
              </w:rPr>
              <w:t>165,17</w:t>
            </w:r>
          </w:p>
        </w:tc>
        <w:tc>
          <w:tcPr>
            <w:tcW w:w="959" w:type="dxa"/>
            <w:tcBorders>
              <w:top w:val="single" w:sz="4" w:space="0" w:color="auto"/>
              <w:left w:val="nil"/>
              <w:bottom w:val="single" w:sz="4" w:space="0" w:color="auto"/>
              <w:right w:val="single" w:sz="4" w:space="0" w:color="auto"/>
            </w:tcBorders>
            <w:vAlign w:val="center"/>
          </w:tcPr>
          <w:p w14:paraId="02B2228A" w14:textId="77777777" w:rsidR="00B40CEB" w:rsidRPr="00B40CEB" w:rsidRDefault="00B40CEB" w:rsidP="00B40CEB">
            <w:pPr>
              <w:jc w:val="center"/>
              <w:rPr>
                <w:sz w:val="22"/>
                <w:szCs w:val="22"/>
              </w:rPr>
            </w:pPr>
            <w:r w:rsidRPr="00B40CEB">
              <w:rPr>
                <w:sz w:val="22"/>
                <w:szCs w:val="22"/>
              </w:rPr>
              <w:t>162,97</w:t>
            </w:r>
          </w:p>
        </w:tc>
        <w:tc>
          <w:tcPr>
            <w:tcW w:w="821" w:type="dxa"/>
            <w:tcBorders>
              <w:top w:val="single" w:sz="4" w:space="0" w:color="auto"/>
              <w:left w:val="nil"/>
              <w:bottom w:val="single" w:sz="4" w:space="0" w:color="auto"/>
              <w:right w:val="single" w:sz="4" w:space="0" w:color="auto"/>
            </w:tcBorders>
            <w:vAlign w:val="center"/>
          </w:tcPr>
          <w:p w14:paraId="06E3A895" w14:textId="77777777" w:rsidR="00B40CEB" w:rsidRPr="00B40CEB" w:rsidRDefault="00B40CEB" w:rsidP="00B40CEB">
            <w:pPr>
              <w:jc w:val="center"/>
              <w:rPr>
                <w:sz w:val="22"/>
                <w:szCs w:val="22"/>
              </w:rPr>
            </w:pPr>
            <w:r w:rsidRPr="00B40CEB">
              <w:rPr>
                <w:sz w:val="22"/>
                <w:szCs w:val="22"/>
              </w:rPr>
              <w:t>175,07</w:t>
            </w:r>
          </w:p>
        </w:tc>
        <w:tc>
          <w:tcPr>
            <w:tcW w:w="960" w:type="dxa"/>
            <w:tcBorders>
              <w:top w:val="single" w:sz="4" w:space="0" w:color="auto"/>
              <w:left w:val="nil"/>
              <w:bottom w:val="single" w:sz="4" w:space="0" w:color="auto"/>
              <w:right w:val="single" w:sz="4" w:space="0" w:color="auto"/>
            </w:tcBorders>
            <w:vAlign w:val="center"/>
          </w:tcPr>
          <w:p w14:paraId="66C70231" w14:textId="77777777" w:rsidR="00B40CEB" w:rsidRPr="00B40CEB" w:rsidRDefault="00B40CEB" w:rsidP="00B40CEB">
            <w:pPr>
              <w:jc w:val="center"/>
              <w:rPr>
                <w:sz w:val="22"/>
                <w:szCs w:val="22"/>
              </w:rPr>
            </w:pPr>
            <w:r w:rsidRPr="00B40CEB">
              <w:rPr>
                <w:sz w:val="22"/>
                <w:szCs w:val="22"/>
              </w:rPr>
              <w:t>166,27</w:t>
            </w:r>
          </w:p>
        </w:tc>
        <w:tc>
          <w:tcPr>
            <w:tcW w:w="1281" w:type="dxa"/>
            <w:tcBorders>
              <w:top w:val="single" w:sz="4" w:space="0" w:color="auto"/>
              <w:left w:val="nil"/>
              <w:bottom w:val="single" w:sz="4" w:space="0" w:color="auto"/>
              <w:right w:val="single" w:sz="4" w:space="0" w:color="auto"/>
            </w:tcBorders>
            <w:vAlign w:val="center"/>
          </w:tcPr>
          <w:p w14:paraId="7BAC0D1F" w14:textId="77777777" w:rsidR="00B40CEB" w:rsidRPr="00B40CEB" w:rsidRDefault="00B40CEB" w:rsidP="00B40CEB">
            <w:pPr>
              <w:jc w:val="center"/>
              <w:rPr>
                <w:sz w:val="22"/>
                <w:szCs w:val="22"/>
              </w:rPr>
            </w:pPr>
            <w:r w:rsidRPr="00B40CEB">
              <w:rPr>
                <w:sz w:val="22"/>
                <w:szCs w:val="22"/>
              </w:rPr>
              <w:t>15,63</w:t>
            </w:r>
          </w:p>
        </w:tc>
        <w:tc>
          <w:tcPr>
            <w:tcW w:w="1386" w:type="dxa"/>
            <w:tcBorders>
              <w:top w:val="single" w:sz="4" w:space="0" w:color="auto"/>
              <w:left w:val="nil"/>
              <w:bottom w:val="single" w:sz="4" w:space="0" w:color="auto"/>
              <w:right w:val="single" w:sz="4" w:space="0" w:color="auto"/>
            </w:tcBorders>
            <w:vAlign w:val="center"/>
          </w:tcPr>
          <w:p w14:paraId="12804E6F" w14:textId="77777777" w:rsidR="00B40CEB" w:rsidRPr="00B40CEB" w:rsidRDefault="00B40CEB" w:rsidP="00B40CEB">
            <w:pPr>
              <w:jc w:val="center"/>
              <w:rPr>
                <w:sz w:val="22"/>
                <w:szCs w:val="22"/>
              </w:rPr>
            </w:pPr>
            <w:r w:rsidRPr="00B40CEB">
              <w:rPr>
                <w:sz w:val="22"/>
                <w:szCs w:val="22"/>
              </w:rPr>
              <w:t>2 748,89</w:t>
            </w:r>
          </w:p>
        </w:tc>
        <w:tc>
          <w:tcPr>
            <w:tcW w:w="1422" w:type="dxa"/>
            <w:tcBorders>
              <w:top w:val="single" w:sz="4" w:space="0" w:color="auto"/>
              <w:left w:val="nil"/>
              <w:bottom w:val="single" w:sz="4" w:space="0" w:color="auto"/>
              <w:right w:val="single" w:sz="4" w:space="0" w:color="auto"/>
            </w:tcBorders>
            <w:vAlign w:val="center"/>
          </w:tcPr>
          <w:p w14:paraId="5F4DA8A7" w14:textId="77777777" w:rsidR="00B40CEB" w:rsidRPr="00B40CEB" w:rsidRDefault="00B40CEB" w:rsidP="00B40CEB">
            <w:pPr>
              <w:jc w:val="center"/>
              <w:rPr>
                <w:color w:val="000000"/>
                <w:sz w:val="18"/>
                <w:szCs w:val="18"/>
              </w:rPr>
            </w:pPr>
            <w:r w:rsidRPr="00B40CEB">
              <w:rPr>
                <w:color w:val="000000"/>
                <w:sz w:val="18"/>
                <w:szCs w:val="18"/>
              </w:rPr>
              <w:t>х</w:t>
            </w:r>
          </w:p>
        </w:tc>
        <w:tc>
          <w:tcPr>
            <w:tcW w:w="1086" w:type="dxa"/>
            <w:tcBorders>
              <w:top w:val="single" w:sz="4" w:space="0" w:color="auto"/>
              <w:left w:val="nil"/>
              <w:bottom w:val="single" w:sz="4" w:space="0" w:color="auto"/>
              <w:right w:val="single" w:sz="4" w:space="0" w:color="auto"/>
            </w:tcBorders>
            <w:vAlign w:val="center"/>
          </w:tcPr>
          <w:p w14:paraId="414BEE94" w14:textId="77777777" w:rsidR="00B40CEB" w:rsidRPr="00B40CEB" w:rsidRDefault="00B40CEB" w:rsidP="00B40CEB">
            <w:pPr>
              <w:jc w:val="center"/>
              <w:rPr>
                <w:color w:val="000000"/>
                <w:sz w:val="18"/>
                <w:szCs w:val="18"/>
              </w:rPr>
            </w:pPr>
            <w:r w:rsidRPr="00B40CEB">
              <w:rPr>
                <w:color w:val="000000"/>
                <w:sz w:val="18"/>
                <w:szCs w:val="18"/>
              </w:rPr>
              <w:t>х</w:t>
            </w:r>
          </w:p>
        </w:tc>
      </w:tr>
    </w:tbl>
    <w:p w14:paraId="0C5B9617" w14:textId="77777777" w:rsidR="00B40CEB" w:rsidRPr="00B40CEB" w:rsidRDefault="00B40CEB" w:rsidP="00B40CEB">
      <w:pPr>
        <w:ind w:left="851"/>
        <w:jc w:val="both"/>
        <w:rPr>
          <w:sz w:val="28"/>
          <w:szCs w:val="28"/>
        </w:rPr>
      </w:pPr>
    </w:p>
    <w:p w14:paraId="3099B691" w14:textId="77777777" w:rsidR="00B40CEB" w:rsidRPr="00B40CEB" w:rsidRDefault="00B40CEB" w:rsidP="00B40CEB">
      <w:pPr>
        <w:ind w:left="851"/>
        <w:jc w:val="both"/>
        <w:rPr>
          <w:sz w:val="28"/>
          <w:szCs w:val="28"/>
        </w:rPr>
      </w:pPr>
    </w:p>
    <w:p w14:paraId="13FD93B9" w14:textId="77777777" w:rsidR="00B40CEB" w:rsidRPr="00B40CEB" w:rsidRDefault="00B40CEB" w:rsidP="00B40CEB">
      <w:pPr>
        <w:ind w:left="851"/>
        <w:jc w:val="both"/>
        <w:rPr>
          <w:sz w:val="28"/>
          <w:szCs w:val="28"/>
        </w:rPr>
        <w:sectPr w:rsidR="00B40CEB" w:rsidRPr="00B40CEB" w:rsidSect="00B40CEB">
          <w:pgSz w:w="16838" w:h="11906" w:orient="landscape"/>
          <w:pgMar w:top="1701" w:right="992" w:bottom="709" w:left="851" w:header="720" w:footer="720" w:gutter="0"/>
          <w:cols w:space="720"/>
          <w:docGrid w:linePitch="326"/>
        </w:sectPr>
      </w:pPr>
    </w:p>
    <w:p w14:paraId="5ADCEBD0" w14:textId="4FB162C8" w:rsidR="00B40CEB" w:rsidRPr="003019F4" w:rsidRDefault="00B40CEB" w:rsidP="00B40CEB">
      <w:pPr>
        <w:tabs>
          <w:tab w:val="left" w:pos="9214"/>
        </w:tabs>
        <w:ind w:left="-1075" w:right="-739" w:firstLine="12699"/>
      </w:pPr>
      <w:r w:rsidRPr="003019F4">
        <w:lastRenderedPageBreak/>
        <w:t xml:space="preserve">Приложение </w:t>
      </w:r>
      <w:r>
        <w:t>№ 3</w:t>
      </w:r>
      <w:r>
        <w:t>9</w:t>
      </w:r>
      <w:r>
        <w:t xml:space="preserve"> </w:t>
      </w:r>
      <w:r w:rsidRPr="003019F4">
        <w:t xml:space="preserve">к </w:t>
      </w:r>
      <w:r>
        <w:t>протоколу</w:t>
      </w:r>
      <w:r w:rsidRPr="003019F4">
        <w:t xml:space="preserve"> № </w:t>
      </w:r>
      <w:r>
        <w:t>98</w:t>
      </w:r>
    </w:p>
    <w:p w14:paraId="684F6AB2" w14:textId="77777777" w:rsidR="00B40CEB" w:rsidRPr="003019F4" w:rsidRDefault="00B40CEB" w:rsidP="00B40CEB">
      <w:pPr>
        <w:tabs>
          <w:tab w:val="left" w:pos="9214"/>
        </w:tabs>
        <w:ind w:left="-1075" w:right="-739" w:firstLine="12699"/>
      </w:pPr>
      <w:r w:rsidRPr="003019F4">
        <w:t>заседания правления Региональной</w:t>
      </w:r>
    </w:p>
    <w:p w14:paraId="49BD0A3A" w14:textId="77777777" w:rsidR="00B40CEB" w:rsidRPr="003019F4" w:rsidRDefault="00B40CEB" w:rsidP="00B40CEB">
      <w:pPr>
        <w:tabs>
          <w:tab w:val="left" w:pos="9214"/>
        </w:tabs>
        <w:ind w:left="-1075" w:right="-739" w:firstLine="12699"/>
      </w:pPr>
      <w:r w:rsidRPr="003019F4">
        <w:t>энергетической комиссии</w:t>
      </w:r>
    </w:p>
    <w:p w14:paraId="743E2B8F" w14:textId="77777777" w:rsidR="00B40CEB" w:rsidRDefault="00B40CEB" w:rsidP="00B40CEB">
      <w:pPr>
        <w:tabs>
          <w:tab w:val="left" w:pos="9214"/>
        </w:tabs>
        <w:ind w:left="-1075" w:right="-739" w:firstLine="12699"/>
      </w:pPr>
      <w:r w:rsidRPr="003019F4">
        <w:t xml:space="preserve">Кузбасса от </w:t>
      </w:r>
      <w:r>
        <w:t>19</w:t>
      </w:r>
      <w:r w:rsidRPr="003019F4">
        <w:t>.1</w:t>
      </w:r>
      <w:r>
        <w:t>2</w:t>
      </w:r>
      <w:r w:rsidRPr="003019F4">
        <w:t>.2025</w:t>
      </w:r>
    </w:p>
    <w:p w14:paraId="4F503708" w14:textId="77777777" w:rsidR="00B40CEB" w:rsidRPr="00B40CEB" w:rsidRDefault="00B40CEB" w:rsidP="00B40CEB">
      <w:pPr>
        <w:jc w:val="center"/>
        <w:rPr>
          <w:b/>
          <w:bCs/>
          <w:sz w:val="28"/>
          <w:szCs w:val="28"/>
        </w:rPr>
      </w:pPr>
    </w:p>
    <w:p w14:paraId="535C13F5" w14:textId="77777777" w:rsidR="00B40CEB" w:rsidRPr="00B40CEB" w:rsidRDefault="00B40CEB" w:rsidP="00B40CEB">
      <w:pPr>
        <w:jc w:val="center"/>
        <w:rPr>
          <w:b/>
          <w:bCs/>
          <w:sz w:val="28"/>
          <w:szCs w:val="28"/>
        </w:rPr>
      </w:pPr>
      <w:r w:rsidRPr="00B40CEB">
        <w:rPr>
          <w:b/>
          <w:bCs/>
          <w:sz w:val="28"/>
          <w:szCs w:val="28"/>
        </w:rPr>
        <w:t>Долгосрочные тарифы АО «Кемеровская генерация» на горячую воду в открытой системе горячего водоснабжения (теплоснабжения), реализуемую на реализуемую на потребительском рынке Кемеровского муниципального округа,</w:t>
      </w:r>
    </w:p>
    <w:p w14:paraId="0E7686FB" w14:textId="77777777" w:rsidR="00B40CEB" w:rsidRPr="00B40CEB" w:rsidRDefault="00B40CEB" w:rsidP="00B40CEB">
      <w:pPr>
        <w:jc w:val="center"/>
        <w:rPr>
          <w:b/>
          <w:bCs/>
          <w:sz w:val="28"/>
          <w:szCs w:val="28"/>
        </w:rPr>
      </w:pPr>
      <w:r w:rsidRPr="00B40CEB">
        <w:rPr>
          <w:b/>
          <w:bCs/>
          <w:sz w:val="28"/>
          <w:szCs w:val="28"/>
        </w:rPr>
        <w:t>на период с 01.01.2024 по 31.12.2028</w:t>
      </w:r>
    </w:p>
    <w:p w14:paraId="74251104" w14:textId="77777777" w:rsidR="00B40CEB" w:rsidRPr="00B40CEB" w:rsidRDefault="00B40CEB" w:rsidP="00B40CEB">
      <w:pPr>
        <w:ind w:right="-413"/>
        <w:jc w:val="right"/>
        <w:rPr>
          <w:bCs/>
          <w:sz w:val="20"/>
          <w:szCs w:val="20"/>
        </w:rPr>
      </w:pPr>
    </w:p>
    <w:tbl>
      <w:tblPr>
        <w:tblW w:w="158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527"/>
        <w:gridCol w:w="992"/>
        <w:gridCol w:w="851"/>
        <w:gridCol w:w="992"/>
        <w:gridCol w:w="992"/>
        <w:gridCol w:w="993"/>
        <w:gridCol w:w="992"/>
        <w:gridCol w:w="850"/>
        <w:gridCol w:w="993"/>
        <w:gridCol w:w="992"/>
        <w:gridCol w:w="1276"/>
        <w:gridCol w:w="1275"/>
        <w:gridCol w:w="1134"/>
      </w:tblGrid>
      <w:tr w:rsidR="00B40CEB" w:rsidRPr="00B40CEB" w14:paraId="0F7139F7" w14:textId="77777777" w:rsidTr="00081F7C">
        <w:trPr>
          <w:trHeight w:val="364"/>
        </w:trPr>
        <w:tc>
          <w:tcPr>
            <w:tcW w:w="1985" w:type="dxa"/>
            <w:vMerge w:val="restart"/>
            <w:vAlign w:val="center"/>
          </w:tcPr>
          <w:p w14:paraId="4D0AAB62" w14:textId="77777777" w:rsidR="00B40CEB" w:rsidRPr="00B40CEB" w:rsidRDefault="00B40CEB" w:rsidP="00B40CEB">
            <w:pPr>
              <w:tabs>
                <w:tab w:val="left" w:pos="3052"/>
              </w:tabs>
              <w:ind w:left="-108" w:right="-108"/>
              <w:jc w:val="center"/>
              <w:rPr>
                <w:sz w:val="22"/>
                <w:szCs w:val="22"/>
              </w:rPr>
            </w:pPr>
            <w:r w:rsidRPr="00B40CEB">
              <w:rPr>
                <w:sz w:val="22"/>
                <w:szCs w:val="22"/>
              </w:rPr>
              <w:t>Наименование регулируемой организации</w:t>
            </w:r>
          </w:p>
        </w:tc>
        <w:tc>
          <w:tcPr>
            <w:tcW w:w="1527" w:type="dxa"/>
            <w:vMerge w:val="restart"/>
            <w:vAlign w:val="center"/>
          </w:tcPr>
          <w:p w14:paraId="2D5D9BDB" w14:textId="77777777" w:rsidR="00B40CEB" w:rsidRPr="00B40CEB" w:rsidRDefault="00B40CEB" w:rsidP="00B40CEB">
            <w:pPr>
              <w:ind w:left="-108" w:firstLine="47"/>
              <w:jc w:val="center"/>
              <w:rPr>
                <w:sz w:val="22"/>
                <w:szCs w:val="22"/>
              </w:rPr>
            </w:pPr>
            <w:r w:rsidRPr="00B40CEB">
              <w:rPr>
                <w:sz w:val="22"/>
                <w:szCs w:val="22"/>
              </w:rPr>
              <w:t>Период</w:t>
            </w:r>
          </w:p>
        </w:tc>
        <w:tc>
          <w:tcPr>
            <w:tcW w:w="3827" w:type="dxa"/>
            <w:gridSpan w:val="4"/>
            <w:vAlign w:val="center"/>
          </w:tcPr>
          <w:p w14:paraId="7B30DE72" w14:textId="77777777" w:rsidR="00B40CEB" w:rsidRPr="00B40CEB" w:rsidRDefault="00B40CEB" w:rsidP="00B40CEB">
            <w:pPr>
              <w:ind w:left="-108" w:firstLine="47"/>
              <w:jc w:val="center"/>
              <w:rPr>
                <w:sz w:val="22"/>
                <w:szCs w:val="22"/>
              </w:rPr>
            </w:pPr>
            <w:r w:rsidRPr="00B40CEB">
              <w:rPr>
                <w:sz w:val="22"/>
                <w:szCs w:val="22"/>
              </w:rPr>
              <w:t>Тариф на горячую воду для населения, руб./м</w:t>
            </w:r>
            <w:r w:rsidRPr="00B40CEB">
              <w:rPr>
                <w:sz w:val="22"/>
                <w:szCs w:val="22"/>
                <w:vertAlign w:val="superscript"/>
              </w:rPr>
              <w:t xml:space="preserve">3 </w:t>
            </w:r>
            <w:r w:rsidRPr="00B40CEB">
              <w:rPr>
                <w:sz w:val="22"/>
                <w:szCs w:val="22"/>
              </w:rPr>
              <w:t>* (с НДС)</w:t>
            </w:r>
          </w:p>
        </w:tc>
        <w:tc>
          <w:tcPr>
            <w:tcW w:w="3828" w:type="dxa"/>
            <w:gridSpan w:val="4"/>
            <w:vAlign w:val="center"/>
          </w:tcPr>
          <w:p w14:paraId="1CD2BCF8" w14:textId="77777777" w:rsidR="00B40CEB" w:rsidRPr="00B40CEB" w:rsidRDefault="00B40CEB" w:rsidP="00B40CEB">
            <w:pPr>
              <w:ind w:left="-108" w:firstLine="47"/>
              <w:jc w:val="center"/>
              <w:rPr>
                <w:sz w:val="22"/>
                <w:szCs w:val="22"/>
              </w:rPr>
            </w:pPr>
            <w:r w:rsidRPr="00B40CEB">
              <w:rPr>
                <w:sz w:val="22"/>
                <w:szCs w:val="22"/>
              </w:rPr>
              <w:t>Тариф на горячую воду для прочих потребителей,</w:t>
            </w:r>
          </w:p>
          <w:p w14:paraId="5BA82BD1" w14:textId="77777777" w:rsidR="00B40CEB" w:rsidRPr="00B40CEB" w:rsidRDefault="00B40CEB" w:rsidP="00B40CEB">
            <w:pPr>
              <w:ind w:left="-108" w:firstLine="47"/>
              <w:jc w:val="center"/>
              <w:rPr>
                <w:sz w:val="22"/>
                <w:szCs w:val="22"/>
              </w:rPr>
            </w:pPr>
            <w:r w:rsidRPr="00B40CEB">
              <w:rPr>
                <w:sz w:val="22"/>
                <w:szCs w:val="22"/>
              </w:rPr>
              <w:t>руб./м</w:t>
            </w:r>
            <w:r w:rsidRPr="00B40CEB">
              <w:rPr>
                <w:sz w:val="22"/>
                <w:szCs w:val="22"/>
                <w:vertAlign w:val="superscript"/>
              </w:rPr>
              <w:t xml:space="preserve">3 </w:t>
            </w:r>
            <w:r w:rsidRPr="00B40CEB">
              <w:rPr>
                <w:sz w:val="22"/>
                <w:szCs w:val="22"/>
              </w:rPr>
              <w:t>(без НДС)</w:t>
            </w:r>
          </w:p>
        </w:tc>
        <w:tc>
          <w:tcPr>
            <w:tcW w:w="992" w:type="dxa"/>
            <w:vMerge w:val="restart"/>
            <w:vAlign w:val="center"/>
          </w:tcPr>
          <w:p w14:paraId="5DA5D3D4" w14:textId="77777777" w:rsidR="00B40CEB" w:rsidRPr="00B40CEB" w:rsidRDefault="00B40CEB" w:rsidP="00B40CEB">
            <w:pPr>
              <w:ind w:left="-108" w:right="-104" w:firstLine="3"/>
              <w:jc w:val="center"/>
              <w:rPr>
                <w:sz w:val="22"/>
                <w:szCs w:val="22"/>
              </w:rPr>
            </w:pPr>
            <w:r w:rsidRPr="00B40CEB">
              <w:rPr>
                <w:sz w:val="22"/>
                <w:szCs w:val="22"/>
              </w:rPr>
              <w:t>Компо-нент на теплоно-ситель,</w:t>
            </w:r>
          </w:p>
          <w:p w14:paraId="3DBC633A" w14:textId="77777777" w:rsidR="00B40CEB" w:rsidRPr="00B40CEB" w:rsidRDefault="00B40CEB" w:rsidP="00B40CEB">
            <w:pPr>
              <w:ind w:left="-108" w:right="-104" w:firstLine="3"/>
              <w:jc w:val="center"/>
              <w:rPr>
                <w:sz w:val="22"/>
                <w:szCs w:val="22"/>
              </w:rPr>
            </w:pPr>
            <w:r w:rsidRPr="00B40CEB">
              <w:rPr>
                <w:sz w:val="22"/>
                <w:szCs w:val="22"/>
              </w:rPr>
              <w:t>руб./м</w:t>
            </w:r>
            <w:r w:rsidRPr="00B40CEB">
              <w:rPr>
                <w:sz w:val="22"/>
                <w:szCs w:val="22"/>
                <w:vertAlign w:val="superscript"/>
              </w:rPr>
              <w:t xml:space="preserve">3 </w:t>
            </w:r>
            <w:r w:rsidRPr="00B40CEB">
              <w:rPr>
                <w:sz w:val="22"/>
                <w:szCs w:val="22"/>
              </w:rPr>
              <w:t>(без НДС)</w:t>
            </w:r>
          </w:p>
        </w:tc>
        <w:tc>
          <w:tcPr>
            <w:tcW w:w="3685" w:type="dxa"/>
            <w:gridSpan w:val="3"/>
            <w:vAlign w:val="center"/>
          </w:tcPr>
          <w:p w14:paraId="7F378188" w14:textId="77777777" w:rsidR="00B40CEB" w:rsidRPr="00B40CEB" w:rsidRDefault="00B40CEB" w:rsidP="00B40CEB">
            <w:pPr>
              <w:tabs>
                <w:tab w:val="left" w:pos="3052"/>
              </w:tabs>
              <w:jc w:val="center"/>
              <w:rPr>
                <w:sz w:val="22"/>
                <w:szCs w:val="22"/>
              </w:rPr>
            </w:pPr>
            <w:r w:rsidRPr="00B40CEB">
              <w:rPr>
                <w:sz w:val="22"/>
                <w:szCs w:val="22"/>
              </w:rPr>
              <w:t>Компонент на тепловую энергию</w:t>
            </w:r>
          </w:p>
        </w:tc>
      </w:tr>
      <w:tr w:rsidR="00B40CEB" w:rsidRPr="00B40CEB" w14:paraId="7C2273DB" w14:textId="77777777" w:rsidTr="00081F7C">
        <w:trPr>
          <w:trHeight w:val="225"/>
        </w:trPr>
        <w:tc>
          <w:tcPr>
            <w:tcW w:w="1985" w:type="dxa"/>
            <w:vMerge/>
            <w:vAlign w:val="center"/>
          </w:tcPr>
          <w:p w14:paraId="05C98071" w14:textId="77777777" w:rsidR="00B40CEB" w:rsidRPr="00B40CEB" w:rsidRDefault="00B40CEB" w:rsidP="00B40CEB">
            <w:pPr>
              <w:tabs>
                <w:tab w:val="left" w:pos="3052"/>
              </w:tabs>
              <w:jc w:val="center"/>
              <w:rPr>
                <w:sz w:val="22"/>
                <w:szCs w:val="22"/>
              </w:rPr>
            </w:pPr>
          </w:p>
        </w:tc>
        <w:tc>
          <w:tcPr>
            <w:tcW w:w="1527" w:type="dxa"/>
            <w:vMerge/>
            <w:vAlign w:val="center"/>
          </w:tcPr>
          <w:p w14:paraId="1E511C03" w14:textId="77777777" w:rsidR="00B40CEB" w:rsidRPr="00B40CEB" w:rsidRDefault="00B40CEB" w:rsidP="00B40CEB">
            <w:pPr>
              <w:tabs>
                <w:tab w:val="left" w:pos="3052"/>
              </w:tabs>
              <w:jc w:val="center"/>
              <w:rPr>
                <w:sz w:val="22"/>
                <w:szCs w:val="22"/>
              </w:rPr>
            </w:pPr>
          </w:p>
        </w:tc>
        <w:tc>
          <w:tcPr>
            <w:tcW w:w="1843" w:type="dxa"/>
            <w:gridSpan w:val="2"/>
            <w:vAlign w:val="center"/>
          </w:tcPr>
          <w:p w14:paraId="28AC51F8" w14:textId="77777777" w:rsidR="00B40CEB" w:rsidRPr="00B40CEB" w:rsidRDefault="00B40CEB" w:rsidP="00B40CEB">
            <w:pPr>
              <w:ind w:left="-108" w:right="-85" w:hanging="55"/>
              <w:jc w:val="center"/>
              <w:rPr>
                <w:sz w:val="22"/>
                <w:szCs w:val="22"/>
              </w:rPr>
            </w:pPr>
            <w:r w:rsidRPr="00B40CEB">
              <w:rPr>
                <w:sz w:val="22"/>
                <w:szCs w:val="22"/>
              </w:rPr>
              <w:t>Изолированные стояки</w:t>
            </w:r>
          </w:p>
        </w:tc>
        <w:tc>
          <w:tcPr>
            <w:tcW w:w="1984" w:type="dxa"/>
            <w:gridSpan w:val="2"/>
            <w:vAlign w:val="center"/>
          </w:tcPr>
          <w:p w14:paraId="75D15761" w14:textId="77777777" w:rsidR="00B40CEB" w:rsidRPr="00B40CEB" w:rsidRDefault="00B40CEB" w:rsidP="00B40CEB">
            <w:pPr>
              <w:ind w:left="-108" w:right="-85" w:hanging="4"/>
              <w:jc w:val="center"/>
              <w:rPr>
                <w:sz w:val="22"/>
                <w:szCs w:val="22"/>
              </w:rPr>
            </w:pPr>
            <w:r w:rsidRPr="00B40CEB">
              <w:rPr>
                <w:sz w:val="22"/>
                <w:szCs w:val="22"/>
              </w:rPr>
              <w:t>Неизолированные стояки</w:t>
            </w:r>
          </w:p>
        </w:tc>
        <w:tc>
          <w:tcPr>
            <w:tcW w:w="1985" w:type="dxa"/>
            <w:gridSpan w:val="2"/>
            <w:vAlign w:val="center"/>
          </w:tcPr>
          <w:p w14:paraId="7B121E98" w14:textId="77777777" w:rsidR="00B40CEB" w:rsidRPr="00B40CEB" w:rsidRDefault="00B40CEB" w:rsidP="00B40CEB">
            <w:pPr>
              <w:ind w:left="-108" w:right="-85" w:hanging="55"/>
              <w:jc w:val="center"/>
              <w:rPr>
                <w:sz w:val="22"/>
                <w:szCs w:val="22"/>
              </w:rPr>
            </w:pPr>
            <w:r w:rsidRPr="00B40CEB">
              <w:rPr>
                <w:sz w:val="22"/>
                <w:szCs w:val="22"/>
              </w:rPr>
              <w:t>Изолированные стояки</w:t>
            </w:r>
          </w:p>
        </w:tc>
        <w:tc>
          <w:tcPr>
            <w:tcW w:w="1843" w:type="dxa"/>
            <w:gridSpan w:val="2"/>
            <w:vAlign w:val="center"/>
          </w:tcPr>
          <w:p w14:paraId="012C9EE4" w14:textId="77777777" w:rsidR="00B40CEB" w:rsidRPr="00B40CEB" w:rsidRDefault="00B40CEB" w:rsidP="00B40CEB">
            <w:pPr>
              <w:ind w:left="-110" w:right="-251" w:hanging="4"/>
              <w:jc w:val="center"/>
              <w:rPr>
                <w:sz w:val="22"/>
                <w:szCs w:val="22"/>
              </w:rPr>
            </w:pPr>
            <w:r w:rsidRPr="00B40CEB">
              <w:rPr>
                <w:sz w:val="22"/>
                <w:szCs w:val="22"/>
              </w:rPr>
              <w:t>Неизолирован-</w:t>
            </w:r>
          </w:p>
          <w:p w14:paraId="27D83312" w14:textId="77777777" w:rsidR="00B40CEB" w:rsidRPr="00B40CEB" w:rsidRDefault="00B40CEB" w:rsidP="00B40CEB">
            <w:pPr>
              <w:ind w:left="-110" w:right="-251" w:hanging="4"/>
              <w:jc w:val="center"/>
              <w:rPr>
                <w:sz w:val="22"/>
                <w:szCs w:val="22"/>
              </w:rPr>
            </w:pPr>
            <w:r w:rsidRPr="00B40CEB">
              <w:rPr>
                <w:sz w:val="22"/>
                <w:szCs w:val="22"/>
              </w:rPr>
              <w:t>ные стояки</w:t>
            </w:r>
          </w:p>
        </w:tc>
        <w:tc>
          <w:tcPr>
            <w:tcW w:w="992" w:type="dxa"/>
            <w:vMerge/>
            <w:vAlign w:val="center"/>
          </w:tcPr>
          <w:p w14:paraId="2C2C13C1" w14:textId="77777777" w:rsidR="00B40CEB" w:rsidRPr="00B40CEB" w:rsidRDefault="00B40CEB" w:rsidP="00B40CEB">
            <w:pPr>
              <w:tabs>
                <w:tab w:val="left" w:pos="3052"/>
              </w:tabs>
              <w:jc w:val="center"/>
              <w:rPr>
                <w:sz w:val="22"/>
                <w:szCs w:val="22"/>
              </w:rPr>
            </w:pPr>
          </w:p>
        </w:tc>
        <w:tc>
          <w:tcPr>
            <w:tcW w:w="1276" w:type="dxa"/>
            <w:vMerge w:val="restart"/>
            <w:vAlign w:val="center"/>
          </w:tcPr>
          <w:p w14:paraId="31FEACC4" w14:textId="77777777" w:rsidR="00B40CEB" w:rsidRPr="00B40CEB" w:rsidRDefault="00B40CEB" w:rsidP="00B40CEB">
            <w:pPr>
              <w:tabs>
                <w:tab w:val="left" w:pos="3052"/>
              </w:tabs>
              <w:ind w:left="-108" w:right="-151"/>
              <w:jc w:val="center"/>
              <w:rPr>
                <w:sz w:val="22"/>
                <w:szCs w:val="22"/>
              </w:rPr>
            </w:pPr>
            <w:r w:rsidRPr="00B40CEB">
              <w:rPr>
                <w:sz w:val="22"/>
                <w:szCs w:val="22"/>
              </w:rPr>
              <w:t>Односта-вочный, руб./Гкал</w:t>
            </w:r>
          </w:p>
          <w:p w14:paraId="1236AEA4" w14:textId="77777777" w:rsidR="00B40CEB" w:rsidRPr="00B40CEB" w:rsidRDefault="00B40CEB" w:rsidP="00B40CEB">
            <w:pPr>
              <w:tabs>
                <w:tab w:val="left" w:pos="3052"/>
              </w:tabs>
              <w:ind w:left="-108" w:right="-151"/>
              <w:jc w:val="center"/>
              <w:rPr>
                <w:sz w:val="22"/>
                <w:szCs w:val="22"/>
              </w:rPr>
            </w:pPr>
            <w:r w:rsidRPr="00B40CEB">
              <w:rPr>
                <w:sz w:val="22"/>
                <w:szCs w:val="22"/>
              </w:rPr>
              <w:t>(без НДС)</w:t>
            </w:r>
          </w:p>
        </w:tc>
        <w:tc>
          <w:tcPr>
            <w:tcW w:w="2409" w:type="dxa"/>
            <w:gridSpan w:val="2"/>
            <w:vAlign w:val="center"/>
          </w:tcPr>
          <w:p w14:paraId="56D673B9" w14:textId="77777777" w:rsidR="00B40CEB" w:rsidRPr="00B40CEB" w:rsidRDefault="00B40CEB" w:rsidP="00B40CEB">
            <w:pPr>
              <w:tabs>
                <w:tab w:val="left" w:pos="3052"/>
              </w:tabs>
              <w:jc w:val="center"/>
              <w:rPr>
                <w:sz w:val="22"/>
                <w:szCs w:val="22"/>
              </w:rPr>
            </w:pPr>
            <w:r w:rsidRPr="00B40CEB">
              <w:rPr>
                <w:sz w:val="22"/>
                <w:szCs w:val="22"/>
              </w:rPr>
              <w:t>Двухставочный</w:t>
            </w:r>
          </w:p>
        </w:tc>
      </w:tr>
      <w:tr w:rsidR="00B40CEB" w:rsidRPr="00B40CEB" w14:paraId="3FCC24F8" w14:textId="77777777" w:rsidTr="00081F7C">
        <w:trPr>
          <w:trHeight w:val="1444"/>
        </w:trPr>
        <w:tc>
          <w:tcPr>
            <w:tcW w:w="1985" w:type="dxa"/>
            <w:vMerge/>
            <w:vAlign w:val="center"/>
          </w:tcPr>
          <w:p w14:paraId="50C39371" w14:textId="77777777" w:rsidR="00B40CEB" w:rsidRPr="00B40CEB" w:rsidRDefault="00B40CEB" w:rsidP="00B40CEB">
            <w:pPr>
              <w:tabs>
                <w:tab w:val="left" w:pos="3052"/>
              </w:tabs>
              <w:jc w:val="center"/>
              <w:rPr>
                <w:sz w:val="22"/>
                <w:szCs w:val="22"/>
              </w:rPr>
            </w:pPr>
          </w:p>
        </w:tc>
        <w:tc>
          <w:tcPr>
            <w:tcW w:w="1527" w:type="dxa"/>
            <w:vMerge/>
            <w:vAlign w:val="center"/>
          </w:tcPr>
          <w:p w14:paraId="79FC2BB1" w14:textId="77777777" w:rsidR="00B40CEB" w:rsidRPr="00B40CEB" w:rsidRDefault="00B40CEB" w:rsidP="00B40CEB">
            <w:pPr>
              <w:tabs>
                <w:tab w:val="left" w:pos="3052"/>
              </w:tabs>
              <w:jc w:val="center"/>
              <w:rPr>
                <w:sz w:val="22"/>
                <w:szCs w:val="22"/>
              </w:rPr>
            </w:pPr>
          </w:p>
        </w:tc>
        <w:tc>
          <w:tcPr>
            <w:tcW w:w="992" w:type="dxa"/>
            <w:vAlign w:val="center"/>
          </w:tcPr>
          <w:p w14:paraId="5A2516BE" w14:textId="77777777" w:rsidR="00B40CEB" w:rsidRPr="00B40CEB" w:rsidRDefault="00B40CEB" w:rsidP="00B40CEB">
            <w:pPr>
              <w:tabs>
                <w:tab w:val="left" w:pos="3052"/>
              </w:tabs>
              <w:ind w:right="-35"/>
              <w:jc w:val="center"/>
              <w:rPr>
                <w:sz w:val="22"/>
                <w:szCs w:val="22"/>
              </w:rPr>
            </w:pPr>
            <w:r w:rsidRPr="00B40CEB">
              <w:rPr>
                <w:sz w:val="22"/>
                <w:szCs w:val="22"/>
              </w:rPr>
              <w:t>с поло-тенце-суши-телями</w:t>
            </w:r>
          </w:p>
        </w:tc>
        <w:tc>
          <w:tcPr>
            <w:tcW w:w="851" w:type="dxa"/>
            <w:vAlign w:val="center"/>
          </w:tcPr>
          <w:p w14:paraId="5BE65129" w14:textId="77777777" w:rsidR="00B40CEB" w:rsidRPr="00B40CEB" w:rsidRDefault="00B40CEB" w:rsidP="00B40CEB">
            <w:pPr>
              <w:tabs>
                <w:tab w:val="left" w:pos="3052"/>
              </w:tabs>
              <w:ind w:right="-35"/>
              <w:jc w:val="center"/>
              <w:rPr>
                <w:sz w:val="22"/>
                <w:szCs w:val="22"/>
              </w:rPr>
            </w:pPr>
            <w:r w:rsidRPr="00B40CEB">
              <w:rPr>
                <w:sz w:val="22"/>
                <w:szCs w:val="22"/>
              </w:rPr>
              <w:t>без поло-тенце-суши-телей</w:t>
            </w:r>
          </w:p>
        </w:tc>
        <w:tc>
          <w:tcPr>
            <w:tcW w:w="992" w:type="dxa"/>
            <w:vAlign w:val="center"/>
          </w:tcPr>
          <w:p w14:paraId="2DC47F71" w14:textId="77777777" w:rsidR="00B40CEB" w:rsidRPr="00B40CEB" w:rsidRDefault="00B40CEB" w:rsidP="00B40CEB">
            <w:pPr>
              <w:tabs>
                <w:tab w:val="left" w:pos="3052"/>
              </w:tabs>
              <w:ind w:right="-35"/>
              <w:jc w:val="center"/>
              <w:rPr>
                <w:sz w:val="22"/>
                <w:szCs w:val="22"/>
              </w:rPr>
            </w:pPr>
            <w:r w:rsidRPr="00B40CEB">
              <w:rPr>
                <w:sz w:val="22"/>
                <w:szCs w:val="22"/>
              </w:rPr>
              <w:t>с поло-тенце-суши-телями</w:t>
            </w:r>
          </w:p>
        </w:tc>
        <w:tc>
          <w:tcPr>
            <w:tcW w:w="992" w:type="dxa"/>
            <w:vAlign w:val="center"/>
          </w:tcPr>
          <w:p w14:paraId="6659DAF4" w14:textId="77777777" w:rsidR="00B40CEB" w:rsidRPr="00B40CEB" w:rsidRDefault="00B40CEB" w:rsidP="00B40CEB">
            <w:pPr>
              <w:tabs>
                <w:tab w:val="left" w:pos="3052"/>
              </w:tabs>
              <w:ind w:right="-35"/>
              <w:jc w:val="center"/>
              <w:rPr>
                <w:sz w:val="22"/>
                <w:szCs w:val="22"/>
              </w:rPr>
            </w:pPr>
            <w:r w:rsidRPr="00B40CEB">
              <w:rPr>
                <w:sz w:val="22"/>
                <w:szCs w:val="22"/>
              </w:rPr>
              <w:t>без поло-тенце-суши-телей</w:t>
            </w:r>
          </w:p>
        </w:tc>
        <w:tc>
          <w:tcPr>
            <w:tcW w:w="993" w:type="dxa"/>
            <w:vAlign w:val="center"/>
          </w:tcPr>
          <w:p w14:paraId="2031B8BB" w14:textId="77777777" w:rsidR="00B40CEB" w:rsidRPr="00B40CEB" w:rsidRDefault="00B40CEB" w:rsidP="00B40CEB">
            <w:pPr>
              <w:tabs>
                <w:tab w:val="left" w:pos="3052"/>
              </w:tabs>
              <w:ind w:left="-52" w:right="-68"/>
              <w:jc w:val="center"/>
              <w:rPr>
                <w:sz w:val="22"/>
                <w:szCs w:val="22"/>
              </w:rPr>
            </w:pPr>
            <w:r w:rsidRPr="00B40CEB">
              <w:rPr>
                <w:sz w:val="22"/>
                <w:szCs w:val="22"/>
              </w:rPr>
              <w:t>с поло-тенце-суши-телями</w:t>
            </w:r>
          </w:p>
        </w:tc>
        <w:tc>
          <w:tcPr>
            <w:tcW w:w="992" w:type="dxa"/>
            <w:vAlign w:val="center"/>
          </w:tcPr>
          <w:p w14:paraId="2E889B9A" w14:textId="77777777" w:rsidR="00B40CEB" w:rsidRPr="00B40CEB" w:rsidRDefault="00B40CEB" w:rsidP="00B40CEB">
            <w:pPr>
              <w:tabs>
                <w:tab w:val="left" w:pos="3052"/>
              </w:tabs>
              <w:ind w:right="-35"/>
              <w:jc w:val="center"/>
              <w:rPr>
                <w:sz w:val="22"/>
                <w:szCs w:val="22"/>
              </w:rPr>
            </w:pPr>
            <w:r w:rsidRPr="00B40CEB">
              <w:rPr>
                <w:sz w:val="22"/>
                <w:szCs w:val="22"/>
              </w:rPr>
              <w:t>без поло-тенце-суши-телей</w:t>
            </w:r>
          </w:p>
        </w:tc>
        <w:tc>
          <w:tcPr>
            <w:tcW w:w="850" w:type="dxa"/>
            <w:vAlign w:val="center"/>
          </w:tcPr>
          <w:p w14:paraId="49C6293A" w14:textId="77777777" w:rsidR="00B40CEB" w:rsidRPr="00B40CEB" w:rsidRDefault="00B40CEB" w:rsidP="00B40CEB">
            <w:pPr>
              <w:tabs>
                <w:tab w:val="left" w:pos="3052"/>
              </w:tabs>
              <w:ind w:left="-177" w:right="-149"/>
              <w:jc w:val="center"/>
              <w:rPr>
                <w:sz w:val="22"/>
                <w:szCs w:val="22"/>
              </w:rPr>
            </w:pPr>
            <w:r w:rsidRPr="00B40CEB">
              <w:rPr>
                <w:sz w:val="22"/>
                <w:szCs w:val="22"/>
              </w:rPr>
              <w:t>с поло-тенце-суши-телями</w:t>
            </w:r>
          </w:p>
        </w:tc>
        <w:tc>
          <w:tcPr>
            <w:tcW w:w="993" w:type="dxa"/>
            <w:vAlign w:val="center"/>
          </w:tcPr>
          <w:p w14:paraId="52287E72" w14:textId="77777777" w:rsidR="00B40CEB" w:rsidRPr="00B40CEB" w:rsidRDefault="00B40CEB" w:rsidP="00B40CEB">
            <w:pPr>
              <w:tabs>
                <w:tab w:val="left" w:pos="3052"/>
              </w:tabs>
              <w:ind w:right="-35"/>
              <w:jc w:val="center"/>
              <w:rPr>
                <w:sz w:val="22"/>
                <w:szCs w:val="22"/>
              </w:rPr>
            </w:pPr>
            <w:r w:rsidRPr="00B40CEB">
              <w:rPr>
                <w:sz w:val="22"/>
                <w:szCs w:val="22"/>
              </w:rPr>
              <w:t>без поло-тенце-суши-телей</w:t>
            </w:r>
          </w:p>
        </w:tc>
        <w:tc>
          <w:tcPr>
            <w:tcW w:w="992" w:type="dxa"/>
            <w:vMerge/>
            <w:vAlign w:val="center"/>
          </w:tcPr>
          <w:p w14:paraId="7687B639" w14:textId="77777777" w:rsidR="00B40CEB" w:rsidRPr="00B40CEB" w:rsidRDefault="00B40CEB" w:rsidP="00B40CEB">
            <w:pPr>
              <w:tabs>
                <w:tab w:val="left" w:pos="3052"/>
              </w:tabs>
              <w:jc w:val="center"/>
              <w:rPr>
                <w:sz w:val="22"/>
                <w:szCs w:val="22"/>
              </w:rPr>
            </w:pPr>
          </w:p>
        </w:tc>
        <w:tc>
          <w:tcPr>
            <w:tcW w:w="1276" w:type="dxa"/>
            <w:vMerge/>
            <w:vAlign w:val="center"/>
          </w:tcPr>
          <w:p w14:paraId="4F66AE9A" w14:textId="77777777" w:rsidR="00B40CEB" w:rsidRPr="00B40CEB" w:rsidRDefault="00B40CEB" w:rsidP="00B40CEB">
            <w:pPr>
              <w:tabs>
                <w:tab w:val="left" w:pos="3052"/>
              </w:tabs>
              <w:jc w:val="center"/>
              <w:rPr>
                <w:sz w:val="22"/>
                <w:szCs w:val="22"/>
              </w:rPr>
            </w:pPr>
          </w:p>
        </w:tc>
        <w:tc>
          <w:tcPr>
            <w:tcW w:w="1275" w:type="dxa"/>
            <w:vAlign w:val="center"/>
          </w:tcPr>
          <w:p w14:paraId="31453A90" w14:textId="77777777" w:rsidR="00B40CEB" w:rsidRPr="00B40CEB" w:rsidRDefault="00B40CEB" w:rsidP="00B40CEB">
            <w:pPr>
              <w:ind w:left="-95" w:right="-65"/>
              <w:jc w:val="center"/>
              <w:rPr>
                <w:sz w:val="22"/>
                <w:szCs w:val="22"/>
              </w:rPr>
            </w:pPr>
            <w:r w:rsidRPr="00B40CEB">
              <w:rPr>
                <w:sz w:val="22"/>
                <w:szCs w:val="22"/>
              </w:rPr>
              <w:t>Ставка за мощность, тыс. руб./</w:t>
            </w:r>
          </w:p>
          <w:p w14:paraId="47E48060" w14:textId="77777777" w:rsidR="00B40CEB" w:rsidRPr="00B40CEB" w:rsidRDefault="00B40CEB" w:rsidP="00B40CEB">
            <w:pPr>
              <w:ind w:left="-95" w:right="-65"/>
              <w:jc w:val="center"/>
              <w:rPr>
                <w:sz w:val="22"/>
                <w:szCs w:val="22"/>
              </w:rPr>
            </w:pPr>
            <w:r w:rsidRPr="00B40CEB">
              <w:rPr>
                <w:sz w:val="22"/>
                <w:szCs w:val="22"/>
              </w:rPr>
              <w:t>Гкал/</w:t>
            </w:r>
          </w:p>
          <w:p w14:paraId="241DC974" w14:textId="77777777" w:rsidR="00B40CEB" w:rsidRPr="00B40CEB" w:rsidRDefault="00B40CEB" w:rsidP="00B40CEB">
            <w:pPr>
              <w:jc w:val="center"/>
              <w:rPr>
                <w:sz w:val="22"/>
                <w:szCs w:val="22"/>
              </w:rPr>
            </w:pPr>
            <w:r w:rsidRPr="00B40CEB">
              <w:rPr>
                <w:sz w:val="22"/>
                <w:szCs w:val="22"/>
              </w:rPr>
              <w:t>час в мес.</w:t>
            </w:r>
          </w:p>
        </w:tc>
        <w:tc>
          <w:tcPr>
            <w:tcW w:w="1134" w:type="dxa"/>
            <w:vAlign w:val="center"/>
          </w:tcPr>
          <w:p w14:paraId="25C6342B" w14:textId="77777777" w:rsidR="00B40CEB" w:rsidRPr="00B40CEB" w:rsidRDefault="00B40CEB" w:rsidP="00B40CEB">
            <w:pPr>
              <w:ind w:left="-120" w:right="-112"/>
              <w:jc w:val="center"/>
              <w:rPr>
                <w:sz w:val="22"/>
                <w:szCs w:val="22"/>
              </w:rPr>
            </w:pPr>
            <w:r w:rsidRPr="00B40CEB">
              <w:rPr>
                <w:sz w:val="22"/>
                <w:szCs w:val="22"/>
              </w:rPr>
              <w:t>Ставка за тепловую энергию, руб./Гкал</w:t>
            </w:r>
          </w:p>
        </w:tc>
      </w:tr>
      <w:tr w:rsidR="00B40CEB" w:rsidRPr="00B40CEB" w14:paraId="04D74D1A" w14:textId="77777777" w:rsidTr="00081F7C">
        <w:trPr>
          <w:trHeight w:val="184"/>
        </w:trPr>
        <w:tc>
          <w:tcPr>
            <w:tcW w:w="1985" w:type="dxa"/>
            <w:vAlign w:val="center"/>
          </w:tcPr>
          <w:p w14:paraId="15B325A6" w14:textId="77777777" w:rsidR="00B40CEB" w:rsidRPr="00B40CEB" w:rsidRDefault="00B40CEB" w:rsidP="00B40CEB">
            <w:pPr>
              <w:jc w:val="center"/>
              <w:rPr>
                <w:sz w:val="22"/>
                <w:szCs w:val="22"/>
              </w:rPr>
            </w:pPr>
            <w:r w:rsidRPr="00B40CEB">
              <w:rPr>
                <w:sz w:val="22"/>
                <w:szCs w:val="22"/>
              </w:rPr>
              <w:t>1</w:t>
            </w:r>
          </w:p>
        </w:tc>
        <w:tc>
          <w:tcPr>
            <w:tcW w:w="1527" w:type="dxa"/>
            <w:vAlign w:val="center"/>
          </w:tcPr>
          <w:p w14:paraId="14B805D5" w14:textId="77777777" w:rsidR="00B40CEB" w:rsidRPr="00B40CEB" w:rsidRDefault="00B40CEB" w:rsidP="00B40CEB">
            <w:pPr>
              <w:jc w:val="center"/>
              <w:rPr>
                <w:sz w:val="22"/>
                <w:szCs w:val="22"/>
              </w:rPr>
            </w:pPr>
            <w:r w:rsidRPr="00B40CEB">
              <w:rPr>
                <w:sz w:val="22"/>
                <w:szCs w:val="22"/>
              </w:rPr>
              <w:t>2</w:t>
            </w:r>
          </w:p>
        </w:tc>
        <w:tc>
          <w:tcPr>
            <w:tcW w:w="992" w:type="dxa"/>
            <w:vAlign w:val="center"/>
          </w:tcPr>
          <w:p w14:paraId="72C47C84" w14:textId="77777777" w:rsidR="00B40CEB" w:rsidRPr="00B40CEB" w:rsidRDefault="00B40CEB" w:rsidP="00B40CEB">
            <w:pPr>
              <w:jc w:val="center"/>
              <w:rPr>
                <w:sz w:val="22"/>
                <w:szCs w:val="22"/>
              </w:rPr>
            </w:pPr>
            <w:r w:rsidRPr="00B40CEB">
              <w:rPr>
                <w:sz w:val="22"/>
                <w:szCs w:val="22"/>
              </w:rPr>
              <w:t>3</w:t>
            </w:r>
          </w:p>
        </w:tc>
        <w:tc>
          <w:tcPr>
            <w:tcW w:w="851" w:type="dxa"/>
            <w:vAlign w:val="center"/>
          </w:tcPr>
          <w:p w14:paraId="76E9C05F" w14:textId="77777777" w:rsidR="00B40CEB" w:rsidRPr="00B40CEB" w:rsidRDefault="00B40CEB" w:rsidP="00B40CEB">
            <w:pPr>
              <w:jc w:val="center"/>
              <w:rPr>
                <w:sz w:val="22"/>
                <w:szCs w:val="22"/>
              </w:rPr>
            </w:pPr>
            <w:r w:rsidRPr="00B40CEB">
              <w:rPr>
                <w:sz w:val="22"/>
                <w:szCs w:val="22"/>
              </w:rPr>
              <w:t>4</w:t>
            </w:r>
          </w:p>
        </w:tc>
        <w:tc>
          <w:tcPr>
            <w:tcW w:w="992" w:type="dxa"/>
            <w:vAlign w:val="center"/>
          </w:tcPr>
          <w:p w14:paraId="0085F66D" w14:textId="77777777" w:rsidR="00B40CEB" w:rsidRPr="00B40CEB" w:rsidRDefault="00B40CEB" w:rsidP="00B40CEB">
            <w:pPr>
              <w:jc w:val="center"/>
              <w:rPr>
                <w:sz w:val="22"/>
                <w:szCs w:val="22"/>
              </w:rPr>
            </w:pPr>
            <w:r w:rsidRPr="00B40CEB">
              <w:rPr>
                <w:sz w:val="22"/>
                <w:szCs w:val="22"/>
              </w:rPr>
              <w:t>5</w:t>
            </w:r>
          </w:p>
        </w:tc>
        <w:tc>
          <w:tcPr>
            <w:tcW w:w="992" w:type="dxa"/>
            <w:vAlign w:val="center"/>
          </w:tcPr>
          <w:p w14:paraId="2E4B5518" w14:textId="77777777" w:rsidR="00B40CEB" w:rsidRPr="00B40CEB" w:rsidRDefault="00B40CEB" w:rsidP="00B40CEB">
            <w:pPr>
              <w:jc w:val="center"/>
              <w:rPr>
                <w:sz w:val="22"/>
                <w:szCs w:val="22"/>
              </w:rPr>
            </w:pPr>
            <w:r w:rsidRPr="00B40CEB">
              <w:rPr>
                <w:sz w:val="22"/>
                <w:szCs w:val="22"/>
              </w:rPr>
              <w:t>6</w:t>
            </w:r>
          </w:p>
        </w:tc>
        <w:tc>
          <w:tcPr>
            <w:tcW w:w="993" w:type="dxa"/>
            <w:vAlign w:val="center"/>
          </w:tcPr>
          <w:p w14:paraId="1B0C349E" w14:textId="77777777" w:rsidR="00B40CEB" w:rsidRPr="00B40CEB" w:rsidRDefault="00B40CEB" w:rsidP="00B40CEB">
            <w:pPr>
              <w:jc w:val="center"/>
              <w:rPr>
                <w:sz w:val="22"/>
                <w:szCs w:val="22"/>
              </w:rPr>
            </w:pPr>
            <w:r w:rsidRPr="00B40CEB">
              <w:rPr>
                <w:sz w:val="22"/>
                <w:szCs w:val="22"/>
              </w:rPr>
              <w:t>7</w:t>
            </w:r>
          </w:p>
        </w:tc>
        <w:tc>
          <w:tcPr>
            <w:tcW w:w="992" w:type="dxa"/>
            <w:vAlign w:val="center"/>
          </w:tcPr>
          <w:p w14:paraId="3E4B4789" w14:textId="77777777" w:rsidR="00B40CEB" w:rsidRPr="00B40CEB" w:rsidRDefault="00B40CEB" w:rsidP="00B40CEB">
            <w:pPr>
              <w:jc w:val="center"/>
              <w:rPr>
                <w:sz w:val="22"/>
                <w:szCs w:val="22"/>
              </w:rPr>
            </w:pPr>
            <w:r w:rsidRPr="00B40CEB">
              <w:rPr>
                <w:sz w:val="22"/>
                <w:szCs w:val="22"/>
              </w:rPr>
              <w:t>8</w:t>
            </w:r>
          </w:p>
        </w:tc>
        <w:tc>
          <w:tcPr>
            <w:tcW w:w="850" w:type="dxa"/>
            <w:vAlign w:val="center"/>
          </w:tcPr>
          <w:p w14:paraId="69042274" w14:textId="77777777" w:rsidR="00B40CEB" w:rsidRPr="00B40CEB" w:rsidRDefault="00B40CEB" w:rsidP="00B40CEB">
            <w:pPr>
              <w:jc w:val="center"/>
              <w:rPr>
                <w:sz w:val="22"/>
                <w:szCs w:val="22"/>
              </w:rPr>
            </w:pPr>
            <w:r w:rsidRPr="00B40CEB">
              <w:rPr>
                <w:sz w:val="22"/>
                <w:szCs w:val="22"/>
              </w:rPr>
              <w:t>9</w:t>
            </w:r>
          </w:p>
        </w:tc>
        <w:tc>
          <w:tcPr>
            <w:tcW w:w="993" w:type="dxa"/>
            <w:vAlign w:val="center"/>
          </w:tcPr>
          <w:p w14:paraId="5EAAAFD4" w14:textId="77777777" w:rsidR="00B40CEB" w:rsidRPr="00B40CEB" w:rsidRDefault="00B40CEB" w:rsidP="00B40CEB">
            <w:pPr>
              <w:jc w:val="center"/>
              <w:rPr>
                <w:sz w:val="22"/>
                <w:szCs w:val="22"/>
              </w:rPr>
            </w:pPr>
            <w:r w:rsidRPr="00B40CEB">
              <w:rPr>
                <w:sz w:val="22"/>
                <w:szCs w:val="22"/>
              </w:rPr>
              <w:t>10</w:t>
            </w:r>
          </w:p>
        </w:tc>
        <w:tc>
          <w:tcPr>
            <w:tcW w:w="992" w:type="dxa"/>
            <w:vAlign w:val="center"/>
          </w:tcPr>
          <w:p w14:paraId="5528433D" w14:textId="77777777" w:rsidR="00B40CEB" w:rsidRPr="00B40CEB" w:rsidRDefault="00B40CEB" w:rsidP="00B40CEB">
            <w:pPr>
              <w:jc w:val="center"/>
              <w:rPr>
                <w:sz w:val="22"/>
                <w:szCs w:val="22"/>
              </w:rPr>
            </w:pPr>
            <w:r w:rsidRPr="00B40CEB">
              <w:rPr>
                <w:sz w:val="22"/>
                <w:szCs w:val="22"/>
              </w:rPr>
              <w:t>11</w:t>
            </w:r>
          </w:p>
        </w:tc>
        <w:tc>
          <w:tcPr>
            <w:tcW w:w="1276" w:type="dxa"/>
            <w:vAlign w:val="center"/>
          </w:tcPr>
          <w:p w14:paraId="04A8523B" w14:textId="77777777" w:rsidR="00B40CEB" w:rsidRPr="00B40CEB" w:rsidRDefault="00B40CEB" w:rsidP="00B40CEB">
            <w:pPr>
              <w:jc w:val="center"/>
              <w:rPr>
                <w:sz w:val="22"/>
                <w:szCs w:val="22"/>
              </w:rPr>
            </w:pPr>
            <w:r w:rsidRPr="00B40CEB">
              <w:rPr>
                <w:sz w:val="22"/>
                <w:szCs w:val="22"/>
              </w:rPr>
              <w:t>12</w:t>
            </w:r>
          </w:p>
        </w:tc>
        <w:tc>
          <w:tcPr>
            <w:tcW w:w="1275" w:type="dxa"/>
            <w:vAlign w:val="center"/>
          </w:tcPr>
          <w:p w14:paraId="48675775" w14:textId="77777777" w:rsidR="00B40CEB" w:rsidRPr="00B40CEB" w:rsidRDefault="00B40CEB" w:rsidP="00B40CEB">
            <w:pPr>
              <w:jc w:val="center"/>
              <w:rPr>
                <w:sz w:val="22"/>
                <w:szCs w:val="22"/>
              </w:rPr>
            </w:pPr>
            <w:r w:rsidRPr="00B40CEB">
              <w:rPr>
                <w:sz w:val="22"/>
                <w:szCs w:val="22"/>
              </w:rPr>
              <w:t>13</w:t>
            </w:r>
          </w:p>
        </w:tc>
        <w:tc>
          <w:tcPr>
            <w:tcW w:w="1134" w:type="dxa"/>
            <w:vAlign w:val="center"/>
          </w:tcPr>
          <w:p w14:paraId="3F92FBEB" w14:textId="77777777" w:rsidR="00B40CEB" w:rsidRPr="00B40CEB" w:rsidRDefault="00B40CEB" w:rsidP="00B40CEB">
            <w:pPr>
              <w:jc w:val="center"/>
              <w:rPr>
                <w:sz w:val="22"/>
                <w:szCs w:val="22"/>
              </w:rPr>
            </w:pPr>
            <w:r w:rsidRPr="00B40CEB">
              <w:rPr>
                <w:sz w:val="22"/>
                <w:szCs w:val="22"/>
              </w:rPr>
              <w:t>14</w:t>
            </w:r>
          </w:p>
        </w:tc>
      </w:tr>
      <w:tr w:rsidR="00B40CEB" w:rsidRPr="00B40CEB" w14:paraId="3547BBE0" w14:textId="77777777" w:rsidTr="00081F7C">
        <w:trPr>
          <w:trHeight w:val="184"/>
        </w:trPr>
        <w:tc>
          <w:tcPr>
            <w:tcW w:w="1985" w:type="dxa"/>
            <w:vMerge w:val="restart"/>
            <w:vAlign w:val="center"/>
          </w:tcPr>
          <w:p w14:paraId="52B5930B" w14:textId="77777777" w:rsidR="00B40CEB" w:rsidRPr="00B40CEB" w:rsidRDefault="00B40CEB" w:rsidP="00B40CEB">
            <w:pPr>
              <w:tabs>
                <w:tab w:val="left" w:pos="3052"/>
              </w:tabs>
              <w:ind w:left="-108" w:right="-108"/>
              <w:jc w:val="center"/>
              <w:rPr>
                <w:sz w:val="22"/>
                <w:szCs w:val="22"/>
              </w:rPr>
            </w:pPr>
            <w:r w:rsidRPr="00B40CEB">
              <w:rPr>
                <w:color w:val="000000"/>
                <w:sz w:val="22"/>
                <w:szCs w:val="22"/>
              </w:rPr>
              <w:t xml:space="preserve">АО «Кемеровская генерация» </w:t>
            </w:r>
          </w:p>
        </w:tc>
        <w:tc>
          <w:tcPr>
            <w:tcW w:w="1527" w:type="dxa"/>
            <w:vAlign w:val="center"/>
          </w:tcPr>
          <w:p w14:paraId="1AD6FA78" w14:textId="77777777" w:rsidR="00B40CEB" w:rsidRPr="00B40CEB" w:rsidRDefault="00B40CEB" w:rsidP="00B40CEB">
            <w:pPr>
              <w:tabs>
                <w:tab w:val="left" w:pos="3052"/>
              </w:tabs>
              <w:ind w:right="-108" w:hanging="108"/>
              <w:jc w:val="center"/>
              <w:rPr>
                <w:sz w:val="22"/>
                <w:szCs w:val="22"/>
              </w:rPr>
            </w:pPr>
            <w:r w:rsidRPr="00B40CEB">
              <w:rPr>
                <w:sz w:val="22"/>
                <w:szCs w:val="22"/>
              </w:rPr>
              <w:t>с 01.01.2024</w:t>
            </w:r>
          </w:p>
        </w:tc>
        <w:tc>
          <w:tcPr>
            <w:tcW w:w="992" w:type="dxa"/>
          </w:tcPr>
          <w:p w14:paraId="44538F88" w14:textId="77777777" w:rsidR="00B40CEB" w:rsidRPr="00B40CEB" w:rsidRDefault="00B40CEB" w:rsidP="00B40CEB">
            <w:pPr>
              <w:jc w:val="center"/>
              <w:rPr>
                <w:sz w:val="22"/>
                <w:szCs w:val="22"/>
              </w:rPr>
            </w:pPr>
            <w:r w:rsidRPr="00B40CEB">
              <w:rPr>
                <w:sz w:val="22"/>
                <w:szCs w:val="22"/>
              </w:rPr>
              <w:t>143,42</w:t>
            </w:r>
          </w:p>
        </w:tc>
        <w:tc>
          <w:tcPr>
            <w:tcW w:w="851" w:type="dxa"/>
          </w:tcPr>
          <w:p w14:paraId="54B62840" w14:textId="77777777" w:rsidR="00B40CEB" w:rsidRPr="00B40CEB" w:rsidRDefault="00B40CEB" w:rsidP="00B40CEB">
            <w:pPr>
              <w:jc w:val="center"/>
              <w:rPr>
                <w:sz w:val="22"/>
                <w:szCs w:val="22"/>
              </w:rPr>
            </w:pPr>
            <w:r w:rsidRPr="00B40CEB">
              <w:rPr>
                <w:sz w:val="22"/>
                <w:szCs w:val="22"/>
              </w:rPr>
              <w:t>141,52</w:t>
            </w:r>
          </w:p>
        </w:tc>
        <w:tc>
          <w:tcPr>
            <w:tcW w:w="992" w:type="dxa"/>
          </w:tcPr>
          <w:p w14:paraId="6B3302E7" w14:textId="77777777" w:rsidR="00B40CEB" w:rsidRPr="00B40CEB" w:rsidRDefault="00B40CEB" w:rsidP="00B40CEB">
            <w:pPr>
              <w:jc w:val="center"/>
              <w:rPr>
                <w:sz w:val="22"/>
                <w:szCs w:val="22"/>
              </w:rPr>
            </w:pPr>
            <w:r w:rsidRPr="00B40CEB">
              <w:rPr>
                <w:sz w:val="22"/>
                <w:szCs w:val="22"/>
              </w:rPr>
              <w:t>151,97</w:t>
            </w:r>
          </w:p>
        </w:tc>
        <w:tc>
          <w:tcPr>
            <w:tcW w:w="992" w:type="dxa"/>
          </w:tcPr>
          <w:p w14:paraId="1F034817" w14:textId="77777777" w:rsidR="00B40CEB" w:rsidRPr="00B40CEB" w:rsidRDefault="00B40CEB" w:rsidP="00B40CEB">
            <w:pPr>
              <w:jc w:val="center"/>
              <w:rPr>
                <w:sz w:val="22"/>
                <w:szCs w:val="22"/>
              </w:rPr>
            </w:pPr>
            <w:r w:rsidRPr="00B40CEB">
              <w:rPr>
                <w:sz w:val="22"/>
                <w:szCs w:val="22"/>
              </w:rPr>
              <w:t>144,37</w:t>
            </w:r>
          </w:p>
        </w:tc>
        <w:tc>
          <w:tcPr>
            <w:tcW w:w="993" w:type="dxa"/>
          </w:tcPr>
          <w:p w14:paraId="5BF14AAF" w14:textId="77777777" w:rsidR="00B40CEB" w:rsidRPr="00B40CEB" w:rsidRDefault="00B40CEB" w:rsidP="00B40CEB">
            <w:pPr>
              <w:jc w:val="center"/>
              <w:rPr>
                <w:sz w:val="22"/>
                <w:szCs w:val="22"/>
              </w:rPr>
            </w:pPr>
            <w:r w:rsidRPr="00B40CEB">
              <w:rPr>
                <w:sz w:val="22"/>
                <w:szCs w:val="22"/>
              </w:rPr>
              <w:t>119,52</w:t>
            </w:r>
          </w:p>
        </w:tc>
        <w:tc>
          <w:tcPr>
            <w:tcW w:w="992" w:type="dxa"/>
          </w:tcPr>
          <w:p w14:paraId="52CAFB7B" w14:textId="77777777" w:rsidR="00B40CEB" w:rsidRPr="00B40CEB" w:rsidRDefault="00B40CEB" w:rsidP="00B40CEB">
            <w:pPr>
              <w:jc w:val="center"/>
              <w:rPr>
                <w:sz w:val="22"/>
                <w:szCs w:val="22"/>
              </w:rPr>
            </w:pPr>
            <w:r w:rsidRPr="00B40CEB">
              <w:rPr>
                <w:sz w:val="22"/>
                <w:szCs w:val="22"/>
              </w:rPr>
              <w:t>117,93</w:t>
            </w:r>
          </w:p>
        </w:tc>
        <w:tc>
          <w:tcPr>
            <w:tcW w:w="850" w:type="dxa"/>
          </w:tcPr>
          <w:p w14:paraId="501E8AB4" w14:textId="77777777" w:rsidR="00B40CEB" w:rsidRPr="00B40CEB" w:rsidRDefault="00B40CEB" w:rsidP="00B40CEB">
            <w:pPr>
              <w:jc w:val="center"/>
              <w:rPr>
                <w:sz w:val="22"/>
                <w:szCs w:val="22"/>
              </w:rPr>
            </w:pPr>
            <w:r w:rsidRPr="00B40CEB">
              <w:rPr>
                <w:sz w:val="22"/>
                <w:szCs w:val="22"/>
              </w:rPr>
              <w:t>126,64</w:t>
            </w:r>
          </w:p>
        </w:tc>
        <w:tc>
          <w:tcPr>
            <w:tcW w:w="993" w:type="dxa"/>
          </w:tcPr>
          <w:p w14:paraId="3EBC003F" w14:textId="77777777" w:rsidR="00B40CEB" w:rsidRPr="00B40CEB" w:rsidRDefault="00B40CEB" w:rsidP="00B40CEB">
            <w:pPr>
              <w:jc w:val="center"/>
              <w:rPr>
                <w:sz w:val="22"/>
                <w:szCs w:val="22"/>
              </w:rPr>
            </w:pPr>
            <w:r w:rsidRPr="00B40CEB">
              <w:rPr>
                <w:sz w:val="22"/>
                <w:szCs w:val="22"/>
              </w:rPr>
              <w:t>120,31</w:t>
            </w:r>
          </w:p>
        </w:tc>
        <w:tc>
          <w:tcPr>
            <w:tcW w:w="992" w:type="dxa"/>
          </w:tcPr>
          <w:p w14:paraId="4D623718" w14:textId="77777777" w:rsidR="00B40CEB" w:rsidRPr="00B40CEB" w:rsidRDefault="00B40CEB" w:rsidP="00B40CEB">
            <w:pPr>
              <w:jc w:val="center"/>
              <w:rPr>
                <w:sz w:val="22"/>
                <w:szCs w:val="22"/>
              </w:rPr>
            </w:pPr>
            <w:r w:rsidRPr="00B40CEB">
              <w:rPr>
                <w:sz w:val="22"/>
                <w:szCs w:val="22"/>
              </w:rPr>
              <w:t>11,88</w:t>
            </w:r>
          </w:p>
        </w:tc>
        <w:tc>
          <w:tcPr>
            <w:tcW w:w="1276" w:type="dxa"/>
          </w:tcPr>
          <w:p w14:paraId="4BE87520" w14:textId="77777777" w:rsidR="00B40CEB" w:rsidRPr="00B40CEB" w:rsidRDefault="00B40CEB" w:rsidP="00B40CEB">
            <w:pPr>
              <w:jc w:val="center"/>
              <w:rPr>
                <w:sz w:val="22"/>
                <w:szCs w:val="22"/>
              </w:rPr>
            </w:pPr>
            <w:r w:rsidRPr="00B40CEB">
              <w:rPr>
                <w:sz w:val="22"/>
                <w:szCs w:val="22"/>
              </w:rPr>
              <w:t>1 978,62</w:t>
            </w:r>
          </w:p>
        </w:tc>
        <w:tc>
          <w:tcPr>
            <w:tcW w:w="1275" w:type="dxa"/>
            <w:vAlign w:val="center"/>
          </w:tcPr>
          <w:p w14:paraId="2FE22B8F" w14:textId="77777777" w:rsidR="00B40CEB" w:rsidRPr="00B40CEB" w:rsidRDefault="00B40CEB" w:rsidP="00B40CEB">
            <w:pPr>
              <w:jc w:val="center"/>
              <w:rPr>
                <w:sz w:val="22"/>
                <w:szCs w:val="22"/>
              </w:rPr>
            </w:pPr>
            <w:r w:rsidRPr="00B40CEB">
              <w:rPr>
                <w:sz w:val="22"/>
                <w:szCs w:val="22"/>
              </w:rPr>
              <w:t>х</w:t>
            </w:r>
          </w:p>
        </w:tc>
        <w:tc>
          <w:tcPr>
            <w:tcW w:w="1134" w:type="dxa"/>
            <w:vAlign w:val="center"/>
          </w:tcPr>
          <w:p w14:paraId="12ADEC1C" w14:textId="77777777" w:rsidR="00B40CEB" w:rsidRPr="00B40CEB" w:rsidRDefault="00B40CEB" w:rsidP="00B40CEB">
            <w:pPr>
              <w:jc w:val="center"/>
              <w:rPr>
                <w:sz w:val="22"/>
                <w:szCs w:val="22"/>
              </w:rPr>
            </w:pPr>
            <w:r w:rsidRPr="00B40CEB">
              <w:rPr>
                <w:sz w:val="22"/>
                <w:szCs w:val="22"/>
              </w:rPr>
              <w:t>х</w:t>
            </w:r>
          </w:p>
        </w:tc>
      </w:tr>
      <w:tr w:rsidR="00B40CEB" w:rsidRPr="00B40CEB" w14:paraId="60125C0E" w14:textId="77777777" w:rsidTr="00081F7C">
        <w:trPr>
          <w:trHeight w:val="132"/>
        </w:trPr>
        <w:tc>
          <w:tcPr>
            <w:tcW w:w="1985" w:type="dxa"/>
            <w:vMerge/>
            <w:vAlign w:val="center"/>
          </w:tcPr>
          <w:p w14:paraId="1BFF41B7" w14:textId="77777777" w:rsidR="00B40CEB" w:rsidRPr="00B40CEB" w:rsidRDefault="00B40CEB" w:rsidP="00B40CEB">
            <w:pPr>
              <w:jc w:val="center"/>
              <w:rPr>
                <w:bCs/>
                <w:kern w:val="32"/>
                <w:sz w:val="22"/>
                <w:szCs w:val="22"/>
              </w:rPr>
            </w:pPr>
          </w:p>
        </w:tc>
        <w:tc>
          <w:tcPr>
            <w:tcW w:w="1527" w:type="dxa"/>
            <w:vAlign w:val="center"/>
          </w:tcPr>
          <w:p w14:paraId="2A88CBF2" w14:textId="77777777" w:rsidR="00B40CEB" w:rsidRPr="00B40CEB" w:rsidRDefault="00B40CEB" w:rsidP="00B40CEB">
            <w:pPr>
              <w:tabs>
                <w:tab w:val="left" w:pos="3052"/>
              </w:tabs>
              <w:ind w:right="-108" w:hanging="108"/>
              <w:jc w:val="center"/>
              <w:rPr>
                <w:sz w:val="22"/>
                <w:szCs w:val="22"/>
              </w:rPr>
            </w:pPr>
            <w:r w:rsidRPr="00B40CEB">
              <w:rPr>
                <w:sz w:val="22"/>
                <w:szCs w:val="22"/>
              </w:rPr>
              <w:t>с 01.07.2024</w:t>
            </w:r>
          </w:p>
        </w:tc>
        <w:tc>
          <w:tcPr>
            <w:tcW w:w="992" w:type="dxa"/>
          </w:tcPr>
          <w:p w14:paraId="5D04BACF" w14:textId="77777777" w:rsidR="00B40CEB" w:rsidRPr="00B40CEB" w:rsidRDefault="00B40CEB" w:rsidP="00B40CEB">
            <w:pPr>
              <w:jc w:val="center"/>
              <w:rPr>
                <w:sz w:val="22"/>
                <w:szCs w:val="22"/>
              </w:rPr>
            </w:pPr>
            <w:r w:rsidRPr="00B40CEB">
              <w:rPr>
                <w:sz w:val="22"/>
                <w:szCs w:val="22"/>
              </w:rPr>
              <w:t>157,20</w:t>
            </w:r>
          </w:p>
        </w:tc>
        <w:tc>
          <w:tcPr>
            <w:tcW w:w="851" w:type="dxa"/>
          </w:tcPr>
          <w:p w14:paraId="197F845F" w14:textId="77777777" w:rsidR="00B40CEB" w:rsidRPr="00B40CEB" w:rsidRDefault="00B40CEB" w:rsidP="00B40CEB">
            <w:pPr>
              <w:jc w:val="center"/>
              <w:rPr>
                <w:sz w:val="22"/>
                <w:szCs w:val="22"/>
              </w:rPr>
            </w:pPr>
            <w:r w:rsidRPr="00B40CEB">
              <w:rPr>
                <w:sz w:val="22"/>
                <w:szCs w:val="22"/>
              </w:rPr>
              <w:t>155,12</w:t>
            </w:r>
          </w:p>
        </w:tc>
        <w:tc>
          <w:tcPr>
            <w:tcW w:w="992" w:type="dxa"/>
          </w:tcPr>
          <w:p w14:paraId="4C05FCF0" w14:textId="77777777" w:rsidR="00B40CEB" w:rsidRPr="00B40CEB" w:rsidRDefault="00B40CEB" w:rsidP="00B40CEB">
            <w:pPr>
              <w:jc w:val="center"/>
              <w:rPr>
                <w:sz w:val="22"/>
                <w:szCs w:val="22"/>
              </w:rPr>
            </w:pPr>
            <w:r w:rsidRPr="00B40CEB">
              <w:rPr>
                <w:sz w:val="22"/>
                <w:szCs w:val="22"/>
              </w:rPr>
              <w:t>166,57</w:t>
            </w:r>
          </w:p>
        </w:tc>
        <w:tc>
          <w:tcPr>
            <w:tcW w:w="992" w:type="dxa"/>
          </w:tcPr>
          <w:p w14:paraId="1CC56785" w14:textId="77777777" w:rsidR="00B40CEB" w:rsidRPr="00B40CEB" w:rsidRDefault="00B40CEB" w:rsidP="00B40CEB">
            <w:pPr>
              <w:jc w:val="center"/>
              <w:rPr>
                <w:sz w:val="22"/>
                <w:szCs w:val="22"/>
              </w:rPr>
            </w:pPr>
            <w:r w:rsidRPr="00B40CEB">
              <w:rPr>
                <w:sz w:val="22"/>
                <w:szCs w:val="22"/>
              </w:rPr>
              <w:t>158,24</w:t>
            </w:r>
          </w:p>
        </w:tc>
        <w:tc>
          <w:tcPr>
            <w:tcW w:w="993" w:type="dxa"/>
          </w:tcPr>
          <w:p w14:paraId="5C21151C" w14:textId="77777777" w:rsidR="00B40CEB" w:rsidRPr="00B40CEB" w:rsidRDefault="00B40CEB" w:rsidP="00B40CEB">
            <w:pPr>
              <w:jc w:val="center"/>
              <w:rPr>
                <w:sz w:val="22"/>
                <w:szCs w:val="22"/>
              </w:rPr>
            </w:pPr>
            <w:r w:rsidRPr="00B40CEB">
              <w:rPr>
                <w:sz w:val="22"/>
                <w:szCs w:val="22"/>
              </w:rPr>
              <w:t>131,00</w:t>
            </w:r>
          </w:p>
        </w:tc>
        <w:tc>
          <w:tcPr>
            <w:tcW w:w="992" w:type="dxa"/>
          </w:tcPr>
          <w:p w14:paraId="7C33AB0F" w14:textId="77777777" w:rsidR="00B40CEB" w:rsidRPr="00B40CEB" w:rsidRDefault="00B40CEB" w:rsidP="00B40CEB">
            <w:pPr>
              <w:jc w:val="center"/>
              <w:rPr>
                <w:sz w:val="22"/>
                <w:szCs w:val="22"/>
              </w:rPr>
            </w:pPr>
            <w:r w:rsidRPr="00B40CEB">
              <w:rPr>
                <w:sz w:val="22"/>
                <w:szCs w:val="22"/>
              </w:rPr>
              <w:t>129,27</w:t>
            </w:r>
          </w:p>
        </w:tc>
        <w:tc>
          <w:tcPr>
            <w:tcW w:w="850" w:type="dxa"/>
          </w:tcPr>
          <w:p w14:paraId="6536611F" w14:textId="77777777" w:rsidR="00B40CEB" w:rsidRPr="00B40CEB" w:rsidRDefault="00B40CEB" w:rsidP="00B40CEB">
            <w:pPr>
              <w:jc w:val="center"/>
              <w:rPr>
                <w:sz w:val="22"/>
                <w:szCs w:val="22"/>
              </w:rPr>
            </w:pPr>
            <w:r w:rsidRPr="00B40CEB">
              <w:rPr>
                <w:sz w:val="22"/>
                <w:szCs w:val="22"/>
              </w:rPr>
              <w:t>138,81</w:t>
            </w:r>
          </w:p>
        </w:tc>
        <w:tc>
          <w:tcPr>
            <w:tcW w:w="993" w:type="dxa"/>
          </w:tcPr>
          <w:p w14:paraId="7238DA12" w14:textId="77777777" w:rsidR="00B40CEB" w:rsidRPr="00B40CEB" w:rsidRDefault="00B40CEB" w:rsidP="00B40CEB">
            <w:pPr>
              <w:jc w:val="center"/>
              <w:rPr>
                <w:sz w:val="22"/>
                <w:szCs w:val="22"/>
              </w:rPr>
            </w:pPr>
            <w:r w:rsidRPr="00B40CEB">
              <w:rPr>
                <w:sz w:val="22"/>
                <w:szCs w:val="22"/>
              </w:rPr>
              <w:t>131,87</w:t>
            </w:r>
          </w:p>
        </w:tc>
        <w:tc>
          <w:tcPr>
            <w:tcW w:w="992" w:type="dxa"/>
          </w:tcPr>
          <w:p w14:paraId="0A12CF64" w14:textId="77777777" w:rsidR="00B40CEB" w:rsidRPr="00B40CEB" w:rsidRDefault="00B40CEB" w:rsidP="00B40CEB">
            <w:pPr>
              <w:jc w:val="center"/>
              <w:rPr>
                <w:sz w:val="22"/>
                <w:szCs w:val="22"/>
              </w:rPr>
            </w:pPr>
            <w:r w:rsidRPr="00B40CEB">
              <w:rPr>
                <w:sz w:val="22"/>
                <w:szCs w:val="22"/>
              </w:rPr>
              <w:t>13,03</w:t>
            </w:r>
          </w:p>
        </w:tc>
        <w:tc>
          <w:tcPr>
            <w:tcW w:w="1276" w:type="dxa"/>
          </w:tcPr>
          <w:p w14:paraId="0EAAE3B5" w14:textId="77777777" w:rsidR="00B40CEB" w:rsidRPr="00B40CEB" w:rsidRDefault="00B40CEB" w:rsidP="00B40CEB">
            <w:pPr>
              <w:jc w:val="center"/>
              <w:rPr>
                <w:sz w:val="22"/>
                <w:szCs w:val="22"/>
              </w:rPr>
            </w:pPr>
            <w:r w:rsidRPr="00B40CEB">
              <w:rPr>
                <w:sz w:val="22"/>
                <w:szCs w:val="22"/>
              </w:rPr>
              <w:t>2 168,57</w:t>
            </w:r>
          </w:p>
        </w:tc>
        <w:tc>
          <w:tcPr>
            <w:tcW w:w="1275" w:type="dxa"/>
            <w:vAlign w:val="center"/>
          </w:tcPr>
          <w:p w14:paraId="4CEE48F5" w14:textId="77777777" w:rsidR="00B40CEB" w:rsidRPr="00B40CEB" w:rsidRDefault="00B40CEB" w:rsidP="00B40CEB">
            <w:pPr>
              <w:jc w:val="center"/>
              <w:rPr>
                <w:sz w:val="22"/>
                <w:szCs w:val="22"/>
              </w:rPr>
            </w:pPr>
            <w:r w:rsidRPr="00B40CEB">
              <w:rPr>
                <w:sz w:val="22"/>
                <w:szCs w:val="22"/>
              </w:rPr>
              <w:t>х</w:t>
            </w:r>
          </w:p>
        </w:tc>
        <w:tc>
          <w:tcPr>
            <w:tcW w:w="1134" w:type="dxa"/>
            <w:vAlign w:val="center"/>
          </w:tcPr>
          <w:p w14:paraId="6C71AD4D" w14:textId="77777777" w:rsidR="00B40CEB" w:rsidRPr="00B40CEB" w:rsidRDefault="00B40CEB" w:rsidP="00B40CEB">
            <w:pPr>
              <w:jc w:val="center"/>
              <w:rPr>
                <w:sz w:val="22"/>
                <w:szCs w:val="22"/>
              </w:rPr>
            </w:pPr>
            <w:r w:rsidRPr="00B40CEB">
              <w:rPr>
                <w:sz w:val="22"/>
                <w:szCs w:val="22"/>
              </w:rPr>
              <w:t>х</w:t>
            </w:r>
          </w:p>
        </w:tc>
      </w:tr>
      <w:tr w:rsidR="00B40CEB" w:rsidRPr="00B40CEB" w14:paraId="07930922" w14:textId="77777777" w:rsidTr="00081F7C">
        <w:trPr>
          <w:trHeight w:val="210"/>
        </w:trPr>
        <w:tc>
          <w:tcPr>
            <w:tcW w:w="1985" w:type="dxa"/>
            <w:vMerge/>
            <w:vAlign w:val="center"/>
          </w:tcPr>
          <w:p w14:paraId="3B62734E" w14:textId="77777777" w:rsidR="00B40CEB" w:rsidRPr="00B40CEB" w:rsidRDefault="00B40CEB" w:rsidP="00B40CEB">
            <w:pPr>
              <w:jc w:val="center"/>
              <w:rPr>
                <w:bCs/>
                <w:color w:val="000000"/>
                <w:kern w:val="32"/>
                <w:sz w:val="22"/>
                <w:szCs w:val="22"/>
              </w:rPr>
            </w:pPr>
          </w:p>
        </w:tc>
        <w:tc>
          <w:tcPr>
            <w:tcW w:w="1527" w:type="dxa"/>
            <w:vAlign w:val="center"/>
          </w:tcPr>
          <w:p w14:paraId="4AEE5898" w14:textId="77777777" w:rsidR="00B40CEB" w:rsidRPr="00B40CEB" w:rsidRDefault="00B40CEB" w:rsidP="00B40CEB">
            <w:pPr>
              <w:tabs>
                <w:tab w:val="left" w:pos="3052"/>
              </w:tabs>
              <w:ind w:right="-108" w:hanging="108"/>
              <w:jc w:val="center"/>
              <w:rPr>
                <w:sz w:val="22"/>
                <w:szCs w:val="22"/>
              </w:rPr>
            </w:pPr>
            <w:r w:rsidRPr="00B40CEB">
              <w:rPr>
                <w:sz w:val="22"/>
                <w:szCs w:val="22"/>
              </w:rPr>
              <w:t>с 01.01.2025</w:t>
            </w:r>
          </w:p>
        </w:tc>
        <w:tc>
          <w:tcPr>
            <w:tcW w:w="992" w:type="dxa"/>
          </w:tcPr>
          <w:p w14:paraId="34C99038" w14:textId="77777777" w:rsidR="00B40CEB" w:rsidRPr="00B40CEB" w:rsidRDefault="00B40CEB" w:rsidP="00B40CEB">
            <w:pPr>
              <w:jc w:val="center"/>
              <w:rPr>
                <w:sz w:val="22"/>
                <w:szCs w:val="22"/>
              </w:rPr>
            </w:pPr>
            <w:r w:rsidRPr="00B40CEB">
              <w:rPr>
                <w:sz w:val="22"/>
                <w:szCs w:val="22"/>
              </w:rPr>
              <w:t>157,20</w:t>
            </w:r>
          </w:p>
        </w:tc>
        <w:tc>
          <w:tcPr>
            <w:tcW w:w="851" w:type="dxa"/>
          </w:tcPr>
          <w:p w14:paraId="33AE7562" w14:textId="77777777" w:rsidR="00B40CEB" w:rsidRPr="00B40CEB" w:rsidRDefault="00B40CEB" w:rsidP="00B40CEB">
            <w:pPr>
              <w:jc w:val="center"/>
              <w:rPr>
                <w:sz w:val="22"/>
                <w:szCs w:val="22"/>
              </w:rPr>
            </w:pPr>
            <w:r w:rsidRPr="00B40CEB">
              <w:rPr>
                <w:sz w:val="22"/>
                <w:szCs w:val="22"/>
              </w:rPr>
              <w:t>155,12</w:t>
            </w:r>
          </w:p>
        </w:tc>
        <w:tc>
          <w:tcPr>
            <w:tcW w:w="992" w:type="dxa"/>
          </w:tcPr>
          <w:p w14:paraId="46D9FD8E" w14:textId="77777777" w:rsidR="00B40CEB" w:rsidRPr="00B40CEB" w:rsidRDefault="00B40CEB" w:rsidP="00B40CEB">
            <w:pPr>
              <w:jc w:val="center"/>
              <w:rPr>
                <w:sz w:val="22"/>
                <w:szCs w:val="22"/>
              </w:rPr>
            </w:pPr>
            <w:r w:rsidRPr="00B40CEB">
              <w:rPr>
                <w:sz w:val="22"/>
                <w:szCs w:val="22"/>
              </w:rPr>
              <w:t>166,57</w:t>
            </w:r>
          </w:p>
        </w:tc>
        <w:tc>
          <w:tcPr>
            <w:tcW w:w="992" w:type="dxa"/>
          </w:tcPr>
          <w:p w14:paraId="33E0F8F8" w14:textId="77777777" w:rsidR="00B40CEB" w:rsidRPr="00B40CEB" w:rsidRDefault="00B40CEB" w:rsidP="00B40CEB">
            <w:pPr>
              <w:jc w:val="center"/>
              <w:rPr>
                <w:sz w:val="22"/>
                <w:szCs w:val="22"/>
              </w:rPr>
            </w:pPr>
            <w:r w:rsidRPr="00B40CEB">
              <w:rPr>
                <w:sz w:val="22"/>
                <w:szCs w:val="22"/>
              </w:rPr>
              <w:t>158,24</w:t>
            </w:r>
          </w:p>
        </w:tc>
        <w:tc>
          <w:tcPr>
            <w:tcW w:w="993" w:type="dxa"/>
          </w:tcPr>
          <w:p w14:paraId="58BC0767" w14:textId="77777777" w:rsidR="00B40CEB" w:rsidRPr="00B40CEB" w:rsidRDefault="00B40CEB" w:rsidP="00B40CEB">
            <w:pPr>
              <w:jc w:val="center"/>
              <w:rPr>
                <w:sz w:val="22"/>
                <w:szCs w:val="22"/>
              </w:rPr>
            </w:pPr>
            <w:r w:rsidRPr="00B40CEB">
              <w:rPr>
                <w:sz w:val="22"/>
                <w:szCs w:val="22"/>
              </w:rPr>
              <w:t>131,00</w:t>
            </w:r>
          </w:p>
        </w:tc>
        <w:tc>
          <w:tcPr>
            <w:tcW w:w="992" w:type="dxa"/>
          </w:tcPr>
          <w:p w14:paraId="4074D4EF" w14:textId="77777777" w:rsidR="00B40CEB" w:rsidRPr="00B40CEB" w:rsidRDefault="00B40CEB" w:rsidP="00B40CEB">
            <w:pPr>
              <w:jc w:val="center"/>
              <w:rPr>
                <w:sz w:val="22"/>
                <w:szCs w:val="22"/>
              </w:rPr>
            </w:pPr>
            <w:r w:rsidRPr="00B40CEB">
              <w:rPr>
                <w:sz w:val="22"/>
                <w:szCs w:val="22"/>
              </w:rPr>
              <w:t>129,27</w:t>
            </w:r>
          </w:p>
        </w:tc>
        <w:tc>
          <w:tcPr>
            <w:tcW w:w="850" w:type="dxa"/>
          </w:tcPr>
          <w:p w14:paraId="5D19987C" w14:textId="77777777" w:rsidR="00B40CEB" w:rsidRPr="00B40CEB" w:rsidRDefault="00B40CEB" w:rsidP="00B40CEB">
            <w:pPr>
              <w:jc w:val="center"/>
              <w:rPr>
                <w:sz w:val="22"/>
                <w:szCs w:val="22"/>
              </w:rPr>
            </w:pPr>
            <w:r w:rsidRPr="00B40CEB">
              <w:rPr>
                <w:sz w:val="22"/>
                <w:szCs w:val="22"/>
              </w:rPr>
              <w:t>138,81</w:t>
            </w:r>
          </w:p>
        </w:tc>
        <w:tc>
          <w:tcPr>
            <w:tcW w:w="993" w:type="dxa"/>
          </w:tcPr>
          <w:p w14:paraId="39FBA7B6" w14:textId="77777777" w:rsidR="00B40CEB" w:rsidRPr="00B40CEB" w:rsidRDefault="00B40CEB" w:rsidP="00B40CEB">
            <w:pPr>
              <w:jc w:val="center"/>
              <w:rPr>
                <w:sz w:val="22"/>
                <w:szCs w:val="22"/>
              </w:rPr>
            </w:pPr>
            <w:r w:rsidRPr="00B40CEB">
              <w:rPr>
                <w:sz w:val="22"/>
                <w:szCs w:val="22"/>
              </w:rPr>
              <w:t>131,87</w:t>
            </w:r>
          </w:p>
        </w:tc>
        <w:tc>
          <w:tcPr>
            <w:tcW w:w="992" w:type="dxa"/>
          </w:tcPr>
          <w:p w14:paraId="065DC2B8" w14:textId="77777777" w:rsidR="00B40CEB" w:rsidRPr="00B40CEB" w:rsidRDefault="00B40CEB" w:rsidP="00B40CEB">
            <w:pPr>
              <w:jc w:val="center"/>
              <w:rPr>
                <w:sz w:val="22"/>
                <w:szCs w:val="22"/>
              </w:rPr>
            </w:pPr>
            <w:r w:rsidRPr="00B40CEB">
              <w:rPr>
                <w:sz w:val="22"/>
                <w:szCs w:val="22"/>
              </w:rPr>
              <w:t>13,03</w:t>
            </w:r>
          </w:p>
        </w:tc>
        <w:tc>
          <w:tcPr>
            <w:tcW w:w="1276" w:type="dxa"/>
          </w:tcPr>
          <w:p w14:paraId="5603B8E7" w14:textId="77777777" w:rsidR="00B40CEB" w:rsidRPr="00B40CEB" w:rsidRDefault="00B40CEB" w:rsidP="00B40CEB">
            <w:pPr>
              <w:jc w:val="center"/>
              <w:rPr>
                <w:sz w:val="22"/>
                <w:szCs w:val="22"/>
              </w:rPr>
            </w:pPr>
            <w:r w:rsidRPr="00B40CEB">
              <w:rPr>
                <w:sz w:val="22"/>
                <w:szCs w:val="22"/>
              </w:rPr>
              <w:t>2 168,57</w:t>
            </w:r>
          </w:p>
        </w:tc>
        <w:tc>
          <w:tcPr>
            <w:tcW w:w="1275" w:type="dxa"/>
            <w:vAlign w:val="center"/>
          </w:tcPr>
          <w:p w14:paraId="67D94843" w14:textId="77777777" w:rsidR="00B40CEB" w:rsidRPr="00B40CEB" w:rsidRDefault="00B40CEB" w:rsidP="00B40CEB">
            <w:pPr>
              <w:jc w:val="center"/>
              <w:rPr>
                <w:sz w:val="22"/>
                <w:szCs w:val="22"/>
              </w:rPr>
            </w:pPr>
            <w:r w:rsidRPr="00B40CEB">
              <w:rPr>
                <w:sz w:val="22"/>
                <w:szCs w:val="22"/>
              </w:rPr>
              <w:t>х</w:t>
            </w:r>
          </w:p>
        </w:tc>
        <w:tc>
          <w:tcPr>
            <w:tcW w:w="1134" w:type="dxa"/>
            <w:vAlign w:val="center"/>
          </w:tcPr>
          <w:p w14:paraId="15B62415" w14:textId="77777777" w:rsidR="00B40CEB" w:rsidRPr="00B40CEB" w:rsidRDefault="00B40CEB" w:rsidP="00B40CEB">
            <w:pPr>
              <w:jc w:val="center"/>
              <w:rPr>
                <w:sz w:val="22"/>
                <w:szCs w:val="22"/>
              </w:rPr>
            </w:pPr>
            <w:r w:rsidRPr="00B40CEB">
              <w:rPr>
                <w:sz w:val="22"/>
                <w:szCs w:val="22"/>
              </w:rPr>
              <w:t>х</w:t>
            </w:r>
          </w:p>
        </w:tc>
      </w:tr>
      <w:tr w:rsidR="00B40CEB" w:rsidRPr="00B40CEB" w14:paraId="6E5877F1" w14:textId="77777777" w:rsidTr="00081F7C">
        <w:trPr>
          <w:trHeight w:val="146"/>
        </w:trPr>
        <w:tc>
          <w:tcPr>
            <w:tcW w:w="1985" w:type="dxa"/>
            <w:vMerge/>
            <w:vAlign w:val="center"/>
          </w:tcPr>
          <w:p w14:paraId="2ED2061D" w14:textId="77777777" w:rsidR="00B40CEB" w:rsidRPr="00B40CEB" w:rsidRDefault="00B40CEB" w:rsidP="00B40CEB">
            <w:pPr>
              <w:jc w:val="center"/>
              <w:rPr>
                <w:bCs/>
                <w:color w:val="000000"/>
                <w:kern w:val="32"/>
                <w:sz w:val="22"/>
                <w:szCs w:val="22"/>
              </w:rPr>
            </w:pPr>
          </w:p>
        </w:tc>
        <w:tc>
          <w:tcPr>
            <w:tcW w:w="1527" w:type="dxa"/>
            <w:vAlign w:val="center"/>
          </w:tcPr>
          <w:p w14:paraId="4A41592E" w14:textId="77777777" w:rsidR="00B40CEB" w:rsidRPr="00B40CEB" w:rsidRDefault="00B40CEB" w:rsidP="00B40CEB">
            <w:pPr>
              <w:tabs>
                <w:tab w:val="left" w:pos="3052"/>
              </w:tabs>
              <w:ind w:right="-108" w:hanging="108"/>
              <w:jc w:val="center"/>
              <w:rPr>
                <w:sz w:val="22"/>
                <w:szCs w:val="22"/>
              </w:rPr>
            </w:pPr>
            <w:r w:rsidRPr="00B40CEB">
              <w:rPr>
                <w:sz w:val="22"/>
                <w:szCs w:val="22"/>
              </w:rPr>
              <w:t>с 01.07.2025</w:t>
            </w:r>
          </w:p>
        </w:tc>
        <w:tc>
          <w:tcPr>
            <w:tcW w:w="992" w:type="dxa"/>
          </w:tcPr>
          <w:p w14:paraId="480720F6" w14:textId="77777777" w:rsidR="00B40CEB" w:rsidRPr="00B40CEB" w:rsidRDefault="00B40CEB" w:rsidP="00B40CEB">
            <w:pPr>
              <w:jc w:val="center"/>
              <w:rPr>
                <w:sz w:val="22"/>
                <w:szCs w:val="22"/>
              </w:rPr>
            </w:pPr>
            <w:r w:rsidRPr="00B40CEB">
              <w:rPr>
                <w:sz w:val="22"/>
                <w:szCs w:val="22"/>
              </w:rPr>
              <w:t>180,65</w:t>
            </w:r>
          </w:p>
        </w:tc>
        <w:tc>
          <w:tcPr>
            <w:tcW w:w="851" w:type="dxa"/>
          </w:tcPr>
          <w:p w14:paraId="548862BF" w14:textId="77777777" w:rsidR="00B40CEB" w:rsidRPr="00B40CEB" w:rsidRDefault="00B40CEB" w:rsidP="00B40CEB">
            <w:pPr>
              <w:jc w:val="center"/>
              <w:rPr>
                <w:sz w:val="22"/>
                <w:szCs w:val="22"/>
              </w:rPr>
            </w:pPr>
            <w:r w:rsidRPr="00B40CEB">
              <w:rPr>
                <w:sz w:val="22"/>
                <w:szCs w:val="22"/>
              </w:rPr>
              <w:t>178,25</w:t>
            </w:r>
          </w:p>
        </w:tc>
        <w:tc>
          <w:tcPr>
            <w:tcW w:w="992" w:type="dxa"/>
          </w:tcPr>
          <w:p w14:paraId="0F410A03" w14:textId="77777777" w:rsidR="00B40CEB" w:rsidRPr="00B40CEB" w:rsidRDefault="00B40CEB" w:rsidP="00B40CEB">
            <w:pPr>
              <w:jc w:val="center"/>
              <w:rPr>
                <w:sz w:val="22"/>
                <w:szCs w:val="22"/>
              </w:rPr>
            </w:pPr>
            <w:r w:rsidRPr="00B40CEB">
              <w:rPr>
                <w:sz w:val="22"/>
                <w:szCs w:val="22"/>
              </w:rPr>
              <w:t>191,44</w:t>
            </w:r>
          </w:p>
        </w:tc>
        <w:tc>
          <w:tcPr>
            <w:tcW w:w="992" w:type="dxa"/>
          </w:tcPr>
          <w:p w14:paraId="4D29D9A6" w14:textId="77777777" w:rsidR="00B40CEB" w:rsidRPr="00B40CEB" w:rsidRDefault="00B40CEB" w:rsidP="00B40CEB">
            <w:pPr>
              <w:jc w:val="center"/>
              <w:rPr>
                <w:sz w:val="22"/>
                <w:szCs w:val="22"/>
              </w:rPr>
            </w:pPr>
            <w:r w:rsidRPr="00B40CEB">
              <w:rPr>
                <w:sz w:val="22"/>
                <w:szCs w:val="22"/>
              </w:rPr>
              <w:t>181,85</w:t>
            </w:r>
          </w:p>
        </w:tc>
        <w:tc>
          <w:tcPr>
            <w:tcW w:w="993" w:type="dxa"/>
          </w:tcPr>
          <w:p w14:paraId="598F96DC" w14:textId="77777777" w:rsidR="00B40CEB" w:rsidRPr="00B40CEB" w:rsidRDefault="00B40CEB" w:rsidP="00B40CEB">
            <w:pPr>
              <w:jc w:val="center"/>
              <w:rPr>
                <w:sz w:val="22"/>
                <w:szCs w:val="22"/>
              </w:rPr>
            </w:pPr>
            <w:r w:rsidRPr="00B40CEB">
              <w:rPr>
                <w:sz w:val="22"/>
                <w:szCs w:val="22"/>
              </w:rPr>
              <w:t>150,54</w:t>
            </w:r>
          </w:p>
        </w:tc>
        <w:tc>
          <w:tcPr>
            <w:tcW w:w="992" w:type="dxa"/>
          </w:tcPr>
          <w:p w14:paraId="749B62CA" w14:textId="77777777" w:rsidR="00B40CEB" w:rsidRPr="00B40CEB" w:rsidRDefault="00B40CEB" w:rsidP="00B40CEB">
            <w:pPr>
              <w:jc w:val="center"/>
              <w:rPr>
                <w:sz w:val="22"/>
                <w:szCs w:val="22"/>
              </w:rPr>
            </w:pPr>
            <w:r w:rsidRPr="00B40CEB">
              <w:rPr>
                <w:sz w:val="22"/>
                <w:szCs w:val="22"/>
              </w:rPr>
              <w:t>148,54</w:t>
            </w:r>
          </w:p>
        </w:tc>
        <w:tc>
          <w:tcPr>
            <w:tcW w:w="850" w:type="dxa"/>
          </w:tcPr>
          <w:p w14:paraId="0829DCAB" w14:textId="77777777" w:rsidR="00B40CEB" w:rsidRPr="00B40CEB" w:rsidRDefault="00B40CEB" w:rsidP="00B40CEB">
            <w:pPr>
              <w:jc w:val="center"/>
              <w:rPr>
                <w:sz w:val="22"/>
                <w:szCs w:val="22"/>
              </w:rPr>
            </w:pPr>
            <w:r w:rsidRPr="00B40CEB">
              <w:rPr>
                <w:sz w:val="22"/>
                <w:szCs w:val="22"/>
              </w:rPr>
              <w:t>159,53</w:t>
            </w:r>
          </w:p>
        </w:tc>
        <w:tc>
          <w:tcPr>
            <w:tcW w:w="993" w:type="dxa"/>
          </w:tcPr>
          <w:p w14:paraId="49033435" w14:textId="77777777" w:rsidR="00B40CEB" w:rsidRPr="00B40CEB" w:rsidRDefault="00B40CEB" w:rsidP="00B40CEB">
            <w:pPr>
              <w:jc w:val="center"/>
              <w:rPr>
                <w:sz w:val="22"/>
                <w:szCs w:val="22"/>
              </w:rPr>
            </w:pPr>
            <w:r w:rsidRPr="00B40CEB">
              <w:rPr>
                <w:sz w:val="22"/>
                <w:szCs w:val="22"/>
              </w:rPr>
              <w:t>151,54</w:t>
            </w:r>
          </w:p>
        </w:tc>
        <w:tc>
          <w:tcPr>
            <w:tcW w:w="992" w:type="dxa"/>
          </w:tcPr>
          <w:p w14:paraId="1AF6B5EA" w14:textId="77777777" w:rsidR="00B40CEB" w:rsidRPr="00B40CEB" w:rsidRDefault="00B40CEB" w:rsidP="00B40CEB">
            <w:pPr>
              <w:jc w:val="center"/>
              <w:rPr>
                <w:sz w:val="22"/>
                <w:szCs w:val="22"/>
              </w:rPr>
            </w:pPr>
            <w:r w:rsidRPr="00B40CEB">
              <w:rPr>
                <w:sz w:val="22"/>
                <w:szCs w:val="22"/>
              </w:rPr>
              <w:t>14,59</w:t>
            </w:r>
          </w:p>
        </w:tc>
        <w:tc>
          <w:tcPr>
            <w:tcW w:w="1276" w:type="dxa"/>
          </w:tcPr>
          <w:p w14:paraId="05AD91A0" w14:textId="77777777" w:rsidR="00B40CEB" w:rsidRPr="00B40CEB" w:rsidRDefault="00B40CEB" w:rsidP="00B40CEB">
            <w:pPr>
              <w:jc w:val="center"/>
              <w:rPr>
                <w:sz w:val="22"/>
                <w:szCs w:val="22"/>
              </w:rPr>
            </w:pPr>
            <w:r w:rsidRPr="00B40CEB">
              <w:rPr>
                <w:sz w:val="22"/>
                <w:szCs w:val="22"/>
              </w:rPr>
              <w:t>2 499,01</w:t>
            </w:r>
          </w:p>
        </w:tc>
        <w:tc>
          <w:tcPr>
            <w:tcW w:w="1275" w:type="dxa"/>
            <w:vAlign w:val="center"/>
          </w:tcPr>
          <w:p w14:paraId="6EB862C4" w14:textId="77777777" w:rsidR="00B40CEB" w:rsidRPr="00B40CEB" w:rsidRDefault="00B40CEB" w:rsidP="00B40CEB">
            <w:pPr>
              <w:jc w:val="center"/>
              <w:rPr>
                <w:sz w:val="22"/>
                <w:szCs w:val="22"/>
              </w:rPr>
            </w:pPr>
            <w:r w:rsidRPr="00B40CEB">
              <w:rPr>
                <w:sz w:val="22"/>
                <w:szCs w:val="22"/>
              </w:rPr>
              <w:t>х</w:t>
            </w:r>
          </w:p>
        </w:tc>
        <w:tc>
          <w:tcPr>
            <w:tcW w:w="1134" w:type="dxa"/>
            <w:vAlign w:val="center"/>
          </w:tcPr>
          <w:p w14:paraId="32B1E986" w14:textId="77777777" w:rsidR="00B40CEB" w:rsidRPr="00B40CEB" w:rsidRDefault="00B40CEB" w:rsidP="00B40CEB">
            <w:pPr>
              <w:jc w:val="center"/>
              <w:rPr>
                <w:sz w:val="22"/>
                <w:szCs w:val="22"/>
              </w:rPr>
            </w:pPr>
            <w:r w:rsidRPr="00B40CEB">
              <w:rPr>
                <w:sz w:val="22"/>
                <w:szCs w:val="22"/>
              </w:rPr>
              <w:t>х</w:t>
            </w:r>
          </w:p>
        </w:tc>
      </w:tr>
    </w:tbl>
    <w:p w14:paraId="52FE5694" w14:textId="77777777" w:rsidR="00B40CEB" w:rsidRPr="00B40CEB" w:rsidRDefault="00B40CEB" w:rsidP="00B40CEB">
      <w:pPr>
        <w:ind w:left="284" w:right="-285" w:firstLine="567"/>
        <w:jc w:val="both"/>
        <w:rPr>
          <w:bCs/>
          <w:sz w:val="28"/>
          <w:szCs w:val="28"/>
        </w:rPr>
      </w:pPr>
    </w:p>
    <w:p w14:paraId="024C59B1" w14:textId="77777777" w:rsidR="00B40CEB" w:rsidRPr="00B40CEB" w:rsidRDefault="00B40CEB" w:rsidP="00B40CEB">
      <w:pPr>
        <w:ind w:left="284" w:right="-285" w:firstLine="567"/>
        <w:jc w:val="both"/>
        <w:rPr>
          <w:bCs/>
          <w:sz w:val="28"/>
          <w:szCs w:val="28"/>
        </w:rPr>
      </w:pPr>
    </w:p>
    <w:p w14:paraId="46197A52" w14:textId="77777777" w:rsidR="00B40CEB" w:rsidRPr="00B40CEB" w:rsidRDefault="00B40CEB" w:rsidP="00B40CEB">
      <w:pPr>
        <w:ind w:left="284" w:right="-285" w:firstLine="567"/>
        <w:jc w:val="both"/>
        <w:rPr>
          <w:bCs/>
          <w:sz w:val="28"/>
          <w:szCs w:val="28"/>
        </w:rPr>
        <w:sectPr w:rsidR="00B40CEB" w:rsidRPr="00B40CEB" w:rsidSect="00B40CEB">
          <w:pgSz w:w="16838" w:h="11906" w:orient="landscape" w:code="9"/>
          <w:pgMar w:top="851" w:right="851" w:bottom="709" w:left="567" w:header="680" w:footer="709" w:gutter="0"/>
          <w:cols w:space="708"/>
          <w:docGrid w:linePitch="360"/>
        </w:sectPr>
      </w:pPr>
    </w:p>
    <w:p w14:paraId="5A767D46" w14:textId="77777777" w:rsidR="00B40CEB" w:rsidRPr="00B40CEB" w:rsidRDefault="00B40CEB" w:rsidP="00B40CEB">
      <w:pPr>
        <w:ind w:left="284" w:right="-285" w:firstLine="567"/>
        <w:jc w:val="both"/>
        <w:rPr>
          <w:bCs/>
          <w:sz w:val="28"/>
          <w:szCs w:val="28"/>
        </w:rPr>
      </w:pPr>
    </w:p>
    <w:p w14:paraId="0EB0BCFA" w14:textId="77777777" w:rsidR="00B40CEB" w:rsidRPr="00B40CEB" w:rsidRDefault="00B40CEB" w:rsidP="00B40CEB">
      <w:pPr>
        <w:ind w:left="284" w:right="-285" w:firstLine="567"/>
        <w:jc w:val="both"/>
        <w:rPr>
          <w:bCs/>
          <w:sz w:val="28"/>
          <w:szCs w:val="28"/>
        </w:rPr>
      </w:pPr>
    </w:p>
    <w:tbl>
      <w:tblPr>
        <w:tblW w:w="157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559"/>
        <w:gridCol w:w="992"/>
        <w:gridCol w:w="851"/>
        <w:gridCol w:w="992"/>
        <w:gridCol w:w="992"/>
        <w:gridCol w:w="993"/>
        <w:gridCol w:w="992"/>
        <w:gridCol w:w="850"/>
        <w:gridCol w:w="993"/>
        <w:gridCol w:w="992"/>
        <w:gridCol w:w="1234"/>
        <w:gridCol w:w="1317"/>
        <w:gridCol w:w="1026"/>
      </w:tblGrid>
      <w:tr w:rsidR="00B40CEB" w:rsidRPr="00B40CEB" w14:paraId="696A1B95" w14:textId="77777777" w:rsidTr="00081F7C">
        <w:trPr>
          <w:trHeight w:val="284"/>
        </w:trPr>
        <w:tc>
          <w:tcPr>
            <w:tcW w:w="1985" w:type="dxa"/>
            <w:vAlign w:val="center"/>
          </w:tcPr>
          <w:p w14:paraId="2D4E6E6E" w14:textId="77777777" w:rsidR="00B40CEB" w:rsidRPr="00B40CEB" w:rsidRDefault="00B40CEB" w:rsidP="00B40CEB">
            <w:pPr>
              <w:jc w:val="center"/>
              <w:rPr>
                <w:sz w:val="22"/>
                <w:szCs w:val="22"/>
              </w:rPr>
            </w:pPr>
            <w:r w:rsidRPr="00B40CEB">
              <w:rPr>
                <w:sz w:val="22"/>
                <w:szCs w:val="22"/>
              </w:rPr>
              <w:t>1</w:t>
            </w:r>
          </w:p>
        </w:tc>
        <w:tc>
          <w:tcPr>
            <w:tcW w:w="1559" w:type="dxa"/>
            <w:vAlign w:val="center"/>
          </w:tcPr>
          <w:p w14:paraId="34EF40DD" w14:textId="77777777" w:rsidR="00B40CEB" w:rsidRPr="00B40CEB" w:rsidRDefault="00B40CEB" w:rsidP="00B40CEB">
            <w:pPr>
              <w:jc w:val="center"/>
              <w:rPr>
                <w:sz w:val="22"/>
                <w:szCs w:val="22"/>
              </w:rPr>
            </w:pPr>
            <w:r w:rsidRPr="00B40CEB">
              <w:rPr>
                <w:sz w:val="22"/>
                <w:szCs w:val="22"/>
              </w:rPr>
              <w:t>2</w:t>
            </w:r>
          </w:p>
        </w:tc>
        <w:tc>
          <w:tcPr>
            <w:tcW w:w="992" w:type="dxa"/>
            <w:vAlign w:val="center"/>
          </w:tcPr>
          <w:p w14:paraId="59981C06" w14:textId="77777777" w:rsidR="00B40CEB" w:rsidRPr="00B40CEB" w:rsidRDefault="00B40CEB" w:rsidP="00B40CEB">
            <w:pPr>
              <w:jc w:val="center"/>
              <w:rPr>
                <w:sz w:val="22"/>
                <w:szCs w:val="22"/>
              </w:rPr>
            </w:pPr>
            <w:r w:rsidRPr="00B40CEB">
              <w:rPr>
                <w:sz w:val="22"/>
                <w:szCs w:val="22"/>
              </w:rPr>
              <w:t>3</w:t>
            </w:r>
          </w:p>
        </w:tc>
        <w:tc>
          <w:tcPr>
            <w:tcW w:w="851" w:type="dxa"/>
            <w:vAlign w:val="center"/>
          </w:tcPr>
          <w:p w14:paraId="3B7805CB" w14:textId="77777777" w:rsidR="00B40CEB" w:rsidRPr="00B40CEB" w:rsidRDefault="00B40CEB" w:rsidP="00B40CEB">
            <w:pPr>
              <w:jc w:val="center"/>
              <w:rPr>
                <w:sz w:val="22"/>
                <w:szCs w:val="22"/>
              </w:rPr>
            </w:pPr>
            <w:r w:rsidRPr="00B40CEB">
              <w:rPr>
                <w:sz w:val="22"/>
                <w:szCs w:val="22"/>
              </w:rPr>
              <w:t>4</w:t>
            </w:r>
          </w:p>
        </w:tc>
        <w:tc>
          <w:tcPr>
            <w:tcW w:w="992" w:type="dxa"/>
            <w:vAlign w:val="center"/>
          </w:tcPr>
          <w:p w14:paraId="06832101" w14:textId="77777777" w:rsidR="00B40CEB" w:rsidRPr="00B40CEB" w:rsidRDefault="00B40CEB" w:rsidP="00B40CEB">
            <w:pPr>
              <w:jc w:val="center"/>
              <w:rPr>
                <w:sz w:val="22"/>
                <w:szCs w:val="22"/>
              </w:rPr>
            </w:pPr>
            <w:r w:rsidRPr="00B40CEB">
              <w:rPr>
                <w:sz w:val="22"/>
                <w:szCs w:val="22"/>
              </w:rPr>
              <w:t>5</w:t>
            </w:r>
          </w:p>
        </w:tc>
        <w:tc>
          <w:tcPr>
            <w:tcW w:w="992" w:type="dxa"/>
            <w:vAlign w:val="center"/>
          </w:tcPr>
          <w:p w14:paraId="6F95D82F" w14:textId="77777777" w:rsidR="00B40CEB" w:rsidRPr="00B40CEB" w:rsidRDefault="00B40CEB" w:rsidP="00B40CEB">
            <w:pPr>
              <w:jc w:val="center"/>
              <w:rPr>
                <w:sz w:val="22"/>
                <w:szCs w:val="22"/>
              </w:rPr>
            </w:pPr>
            <w:r w:rsidRPr="00B40CEB">
              <w:rPr>
                <w:sz w:val="22"/>
                <w:szCs w:val="22"/>
              </w:rPr>
              <w:t>6</w:t>
            </w:r>
          </w:p>
        </w:tc>
        <w:tc>
          <w:tcPr>
            <w:tcW w:w="993" w:type="dxa"/>
            <w:vAlign w:val="center"/>
          </w:tcPr>
          <w:p w14:paraId="62938573" w14:textId="77777777" w:rsidR="00B40CEB" w:rsidRPr="00B40CEB" w:rsidRDefault="00B40CEB" w:rsidP="00B40CEB">
            <w:pPr>
              <w:jc w:val="center"/>
              <w:rPr>
                <w:sz w:val="22"/>
                <w:szCs w:val="22"/>
              </w:rPr>
            </w:pPr>
            <w:r w:rsidRPr="00B40CEB">
              <w:rPr>
                <w:sz w:val="22"/>
                <w:szCs w:val="22"/>
              </w:rPr>
              <w:t>7</w:t>
            </w:r>
          </w:p>
        </w:tc>
        <w:tc>
          <w:tcPr>
            <w:tcW w:w="992" w:type="dxa"/>
            <w:vAlign w:val="center"/>
          </w:tcPr>
          <w:p w14:paraId="507368B7" w14:textId="77777777" w:rsidR="00B40CEB" w:rsidRPr="00B40CEB" w:rsidRDefault="00B40CEB" w:rsidP="00B40CEB">
            <w:pPr>
              <w:jc w:val="center"/>
              <w:rPr>
                <w:sz w:val="22"/>
                <w:szCs w:val="22"/>
              </w:rPr>
            </w:pPr>
            <w:r w:rsidRPr="00B40CEB">
              <w:rPr>
                <w:sz w:val="22"/>
                <w:szCs w:val="22"/>
              </w:rPr>
              <w:t>8</w:t>
            </w:r>
          </w:p>
        </w:tc>
        <w:tc>
          <w:tcPr>
            <w:tcW w:w="850" w:type="dxa"/>
            <w:vAlign w:val="center"/>
          </w:tcPr>
          <w:p w14:paraId="76850972" w14:textId="77777777" w:rsidR="00B40CEB" w:rsidRPr="00B40CEB" w:rsidRDefault="00B40CEB" w:rsidP="00B40CEB">
            <w:pPr>
              <w:jc w:val="center"/>
              <w:rPr>
                <w:sz w:val="22"/>
                <w:szCs w:val="22"/>
              </w:rPr>
            </w:pPr>
            <w:r w:rsidRPr="00B40CEB">
              <w:rPr>
                <w:sz w:val="22"/>
                <w:szCs w:val="22"/>
              </w:rPr>
              <w:t>9</w:t>
            </w:r>
          </w:p>
        </w:tc>
        <w:tc>
          <w:tcPr>
            <w:tcW w:w="993" w:type="dxa"/>
            <w:vAlign w:val="center"/>
          </w:tcPr>
          <w:p w14:paraId="68C859DD" w14:textId="77777777" w:rsidR="00B40CEB" w:rsidRPr="00B40CEB" w:rsidRDefault="00B40CEB" w:rsidP="00B40CEB">
            <w:pPr>
              <w:jc w:val="center"/>
              <w:rPr>
                <w:sz w:val="22"/>
                <w:szCs w:val="22"/>
              </w:rPr>
            </w:pPr>
            <w:r w:rsidRPr="00B40CEB">
              <w:rPr>
                <w:sz w:val="22"/>
                <w:szCs w:val="22"/>
              </w:rPr>
              <w:t>10</w:t>
            </w:r>
          </w:p>
        </w:tc>
        <w:tc>
          <w:tcPr>
            <w:tcW w:w="992" w:type="dxa"/>
            <w:vAlign w:val="center"/>
          </w:tcPr>
          <w:p w14:paraId="692C7270" w14:textId="77777777" w:rsidR="00B40CEB" w:rsidRPr="00B40CEB" w:rsidRDefault="00B40CEB" w:rsidP="00B40CEB">
            <w:pPr>
              <w:jc w:val="center"/>
              <w:rPr>
                <w:sz w:val="22"/>
                <w:szCs w:val="22"/>
              </w:rPr>
            </w:pPr>
            <w:r w:rsidRPr="00B40CEB">
              <w:rPr>
                <w:sz w:val="22"/>
                <w:szCs w:val="22"/>
              </w:rPr>
              <w:t>11</w:t>
            </w:r>
          </w:p>
        </w:tc>
        <w:tc>
          <w:tcPr>
            <w:tcW w:w="1234" w:type="dxa"/>
            <w:vAlign w:val="center"/>
          </w:tcPr>
          <w:p w14:paraId="692F15E4" w14:textId="77777777" w:rsidR="00B40CEB" w:rsidRPr="00B40CEB" w:rsidRDefault="00B40CEB" w:rsidP="00B40CEB">
            <w:pPr>
              <w:jc w:val="center"/>
              <w:rPr>
                <w:sz w:val="22"/>
                <w:szCs w:val="22"/>
              </w:rPr>
            </w:pPr>
            <w:r w:rsidRPr="00B40CEB">
              <w:rPr>
                <w:sz w:val="22"/>
                <w:szCs w:val="22"/>
              </w:rPr>
              <w:t>12</w:t>
            </w:r>
          </w:p>
        </w:tc>
        <w:tc>
          <w:tcPr>
            <w:tcW w:w="1317" w:type="dxa"/>
            <w:vAlign w:val="center"/>
          </w:tcPr>
          <w:p w14:paraId="4E67B88C" w14:textId="77777777" w:rsidR="00B40CEB" w:rsidRPr="00B40CEB" w:rsidRDefault="00B40CEB" w:rsidP="00B40CEB">
            <w:pPr>
              <w:jc w:val="center"/>
              <w:rPr>
                <w:sz w:val="22"/>
                <w:szCs w:val="22"/>
              </w:rPr>
            </w:pPr>
            <w:r w:rsidRPr="00B40CEB">
              <w:rPr>
                <w:sz w:val="22"/>
                <w:szCs w:val="22"/>
              </w:rPr>
              <w:t>13</w:t>
            </w:r>
          </w:p>
        </w:tc>
        <w:tc>
          <w:tcPr>
            <w:tcW w:w="1026" w:type="dxa"/>
            <w:vAlign w:val="center"/>
          </w:tcPr>
          <w:p w14:paraId="7C1FC233" w14:textId="77777777" w:rsidR="00B40CEB" w:rsidRPr="00B40CEB" w:rsidRDefault="00B40CEB" w:rsidP="00B40CEB">
            <w:pPr>
              <w:jc w:val="center"/>
              <w:rPr>
                <w:sz w:val="22"/>
                <w:szCs w:val="22"/>
              </w:rPr>
            </w:pPr>
            <w:r w:rsidRPr="00B40CEB">
              <w:rPr>
                <w:sz w:val="22"/>
                <w:szCs w:val="22"/>
              </w:rPr>
              <w:t>14</w:t>
            </w:r>
          </w:p>
        </w:tc>
      </w:tr>
      <w:tr w:rsidR="00B40CEB" w:rsidRPr="00B40CEB" w14:paraId="4DACFA45" w14:textId="77777777" w:rsidTr="00081F7C">
        <w:trPr>
          <w:trHeight w:val="284"/>
        </w:trPr>
        <w:tc>
          <w:tcPr>
            <w:tcW w:w="1985" w:type="dxa"/>
            <w:vMerge w:val="restart"/>
            <w:vAlign w:val="center"/>
            <w:hideMark/>
          </w:tcPr>
          <w:p w14:paraId="26B1031D" w14:textId="77777777" w:rsidR="00B40CEB" w:rsidRPr="00B40CEB" w:rsidRDefault="00B40CEB" w:rsidP="00B40CEB">
            <w:pPr>
              <w:jc w:val="center"/>
              <w:rPr>
                <w:sz w:val="22"/>
                <w:szCs w:val="22"/>
              </w:rPr>
            </w:pPr>
          </w:p>
        </w:tc>
        <w:tc>
          <w:tcPr>
            <w:tcW w:w="1559" w:type="dxa"/>
            <w:vAlign w:val="center"/>
            <w:hideMark/>
          </w:tcPr>
          <w:p w14:paraId="6FD13D29" w14:textId="77777777" w:rsidR="00B40CEB" w:rsidRPr="00B40CEB" w:rsidRDefault="00B40CEB" w:rsidP="00B40CEB">
            <w:pPr>
              <w:tabs>
                <w:tab w:val="left" w:pos="3052"/>
              </w:tabs>
              <w:ind w:right="-108" w:hanging="108"/>
              <w:jc w:val="center"/>
              <w:rPr>
                <w:sz w:val="22"/>
                <w:szCs w:val="22"/>
              </w:rPr>
            </w:pPr>
            <w:r w:rsidRPr="00B40CEB">
              <w:rPr>
                <w:sz w:val="22"/>
                <w:szCs w:val="22"/>
              </w:rPr>
              <w:t>с 01.01.2026</w:t>
            </w:r>
          </w:p>
        </w:tc>
        <w:tc>
          <w:tcPr>
            <w:tcW w:w="992" w:type="dxa"/>
            <w:vAlign w:val="center"/>
          </w:tcPr>
          <w:p w14:paraId="49242EA0" w14:textId="77777777" w:rsidR="00B40CEB" w:rsidRPr="00B40CEB" w:rsidRDefault="00B40CEB" w:rsidP="00B40CEB">
            <w:pPr>
              <w:jc w:val="center"/>
              <w:rPr>
                <w:sz w:val="22"/>
                <w:szCs w:val="22"/>
              </w:rPr>
            </w:pPr>
            <w:r w:rsidRPr="00B40CEB">
              <w:rPr>
                <w:sz w:val="22"/>
                <w:szCs w:val="22"/>
              </w:rPr>
              <w:t>183,66</w:t>
            </w:r>
          </w:p>
        </w:tc>
        <w:tc>
          <w:tcPr>
            <w:tcW w:w="851" w:type="dxa"/>
            <w:vAlign w:val="center"/>
          </w:tcPr>
          <w:p w14:paraId="0C1D9D26" w14:textId="77777777" w:rsidR="00B40CEB" w:rsidRPr="00B40CEB" w:rsidRDefault="00B40CEB" w:rsidP="00B40CEB">
            <w:pPr>
              <w:jc w:val="center"/>
              <w:rPr>
                <w:sz w:val="22"/>
                <w:szCs w:val="22"/>
              </w:rPr>
            </w:pPr>
            <w:r w:rsidRPr="00B40CEB">
              <w:rPr>
                <w:sz w:val="22"/>
                <w:szCs w:val="22"/>
              </w:rPr>
              <w:t>181,22</w:t>
            </w:r>
          </w:p>
        </w:tc>
        <w:tc>
          <w:tcPr>
            <w:tcW w:w="992" w:type="dxa"/>
            <w:vAlign w:val="center"/>
          </w:tcPr>
          <w:p w14:paraId="6722794B" w14:textId="77777777" w:rsidR="00B40CEB" w:rsidRPr="00B40CEB" w:rsidRDefault="00B40CEB" w:rsidP="00B40CEB">
            <w:pPr>
              <w:jc w:val="center"/>
              <w:rPr>
                <w:sz w:val="22"/>
                <w:szCs w:val="22"/>
              </w:rPr>
            </w:pPr>
            <w:r w:rsidRPr="00B40CEB">
              <w:rPr>
                <w:sz w:val="22"/>
                <w:szCs w:val="22"/>
              </w:rPr>
              <w:t>194,63</w:t>
            </w:r>
          </w:p>
        </w:tc>
        <w:tc>
          <w:tcPr>
            <w:tcW w:w="992" w:type="dxa"/>
            <w:vAlign w:val="center"/>
          </w:tcPr>
          <w:p w14:paraId="30941ED2" w14:textId="77777777" w:rsidR="00B40CEB" w:rsidRPr="00B40CEB" w:rsidRDefault="00B40CEB" w:rsidP="00B40CEB">
            <w:pPr>
              <w:jc w:val="center"/>
              <w:rPr>
                <w:sz w:val="22"/>
                <w:szCs w:val="22"/>
              </w:rPr>
            </w:pPr>
            <w:r w:rsidRPr="00B40CEB">
              <w:rPr>
                <w:sz w:val="22"/>
                <w:szCs w:val="22"/>
              </w:rPr>
              <w:t>184,88</w:t>
            </w:r>
          </w:p>
        </w:tc>
        <w:tc>
          <w:tcPr>
            <w:tcW w:w="993" w:type="dxa"/>
            <w:vAlign w:val="center"/>
          </w:tcPr>
          <w:p w14:paraId="3D6F1955" w14:textId="77777777" w:rsidR="00B40CEB" w:rsidRPr="00B40CEB" w:rsidRDefault="00B40CEB" w:rsidP="00B40CEB">
            <w:pPr>
              <w:jc w:val="center"/>
              <w:rPr>
                <w:sz w:val="22"/>
                <w:szCs w:val="22"/>
              </w:rPr>
            </w:pPr>
            <w:r w:rsidRPr="00B40CEB">
              <w:rPr>
                <w:sz w:val="22"/>
                <w:szCs w:val="22"/>
              </w:rPr>
              <w:t>150,54</w:t>
            </w:r>
          </w:p>
        </w:tc>
        <w:tc>
          <w:tcPr>
            <w:tcW w:w="992" w:type="dxa"/>
            <w:vAlign w:val="center"/>
          </w:tcPr>
          <w:p w14:paraId="6A2BB0D0" w14:textId="77777777" w:rsidR="00B40CEB" w:rsidRPr="00B40CEB" w:rsidRDefault="00B40CEB" w:rsidP="00B40CEB">
            <w:pPr>
              <w:jc w:val="center"/>
              <w:rPr>
                <w:sz w:val="22"/>
                <w:szCs w:val="22"/>
              </w:rPr>
            </w:pPr>
            <w:r w:rsidRPr="00B40CEB">
              <w:rPr>
                <w:sz w:val="22"/>
                <w:szCs w:val="22"/>
              </w:rPr>
              <w:t>148,54</w:t>
            </w:r>
          </w:p>
        </w:tc>
        <w:tc>
          <w:tcPr>
            <w:tcW w:w="850" w:type="dxa"/>
            <w:vAlign w:val="center"/>
          </w:tcPr>
          <w:p w14:paraId="292AFAB9" w14:textId="77777777" w:rsidR="00B40CEB" w:rsidRPr="00B40CEB" w:rsidRDefault="00B40CEB" w:rsidP="00B40CEB">
            <w:pPr>
              <w:jc w:val="center"/>
              <w:rPr>
                <w:sz w:val="22"/>
                <w:szCs w:val="22"/>
              </w:rPr>
            </w:pPr>
            <w:r w:rsidRPr="00B40CEB">
              <w:rPr>
                <w:sz w:val="22"/>
                <w:szCs w:val="22"/>
              </w:rPr>
              <w:t>159,53</w:t>
            </w:r>
          </w:p>
        </w:tc>
        <w:tc>
          <w:tcPr>
            <w:tcW w:w="993" w:type="dxa"/>
            <w:vAlign w:val="center"/>
          </w:tcPr>
          <w:p w14:paraId="70E158E8" w14:textId="77777777" w:rsidR="00B40CEB" w:rsidRPr="00B40CEB" w:rsidRDefault="00B40CEB" w:rsidP="00B40CEB">
            <w:pPr>
              <w:jc w:val="center"/>
              <w:rPr>
                <w:sz w:val="22"/>
                <w:szCs w:val="22"/>
              </w:rPr>
            </w:pPr>
            <w:r w:rsidRPr="00B40CEB">
              <w:rPr>
                <w:sz w:val="22"/>
                <w:szCs w:val="22"/>
              </w:rPr>
              <w:t>151,54</w:t>
            </w:r>
          </w:p>
        </w:tc>
        <w:tc>
          <w:tcPr>
            <w:tcW w:w="992" w:type="dxa"/>
            <w:vAlign w:val="center"/>
          </w:tcPr>
          <w:p w14:paraId="101CA3FC" w14:textId="77777777" w:rsidR="00B40CEB" w:rsidRPr="00B40CEB" w:rsidRDefault="00B40CEB" w:rsidP="00B40CEB">
            <w:pPr>
              <w:jc w:val="center"/>
              <w:rPr>
                <w:sz w:val="22"/>
                <w:szCs w:val="22"/>
              </w:rPr>
            </w:pPr>
            <w:r w:rsidRPr="00B40CEB">
              <w:rPr>
                <w:sz w:val="22"/>
                <w:szCs w:val="22"/>
              </w:rPr>
              <w:t>14,59</w:t>
            </w:r>
          </w:p>
        </w:tc>
        <w:tc>
          <w:tcPr>
            <w:tcW w:w="1234" w:type="dxa"/>
            <w:vAlign w:val="center"/>
          </w:tcPr>
          <w:p w14:paraId="35CBBD02" w14:textId="77777777" w:rsidR="00B40CEB" w:rsidRPr="00B40CEB" w:rsidRDefault="00B40CEB" w:rsidP="00B40CEB">
            <w:pPr>
              <w:jc w:val="center"/>
              <w:rPr>
                <w:sz w:val="22"/>
                <w:szCs w:val="22"/>
              </w:rPr>
            </w:pPr>
            <w:r w:rsidRPr="00B40CEB">
              <w:rPr>
                <w:sz w:val="22"/>
                <w:szCs w:val="22"/>
              </w:rPr>
              <w:t>2 499,01</w:t>
            </w:r>
          </w:p>
        </w:tc>
        <w:tc>
          <w:tcPr>
            <w:tcW w:w="1317" w:type="dxa"/>
            <w:vAlign w:val="center"/>
            <w:hideMark/>
          </w:tcPr>
          <w:p w14:paraId="641ED3FC" w14:textId="77777777" w:rsidR="00B40CEB" w:rsidRPr="00B40CEB" w:rsidRDefault="00B40CEB" w:rsidP="00B40CEB">
            <w:pPr>
              <w:jc w:val="center"/>
              <w:rPr>
                <w:sz w:val="22"/>
                <w:szCs w:val="22"/>
              </w:rPr>
            </w:pPr>
            <w:r w:rsidRPr="00B40CEB">
              <w:rPr>
                <w:sz w:val="22"/>
                <w:szCs w:val="22"/>
              </w:rPr>
              <w:t>х</w:t>
            </w:r>
          </w:p>
        </w:tc>
        <w:tc>
          <w:tcPr>
            <w:tcW w:w="1026" w:type="dxa"/>
            <w:vAlign w:val="center"/>
            <w:hideMark/>
          </w:tcPr>
          <w:p w14:paraId="0DB757B9" w14:textId="77777777" w:rsidR="00B40CEB" w:rsidRPr="00B40CEB" w:rsidRDefault="00B40CEB" w:rsidP="00B40CEB">
            <w:pPr>
              <w:jc w:val="center"/>
              <w:rPr>
                <w:sz w:val="22"/>
                <w:szCs w:val="22"/>
              </w:rPr>
            </w:pPr>
            <w:r w:rsidRPr="00B40CEB">
              <w:rPr>
                <w:sz w:val="22"/>
                <w:szCs w:val="22"/>
              </w:rPr>
              <w:t>х</w:t>
            </w:r>
          </w:p>
        </w:tc>
      </w:tr>
      <w:tr w:rsidR="00B40CEB" w:rsidRPr="00B40CEB" w14:paraId="3C1A784C" w14:textId="77777777" w:rsidTr="00081F7C">
        <w:trPr>
          <w:trHeight w:val="284"/>
        </w:trPr>
        <w:tc>
          <w:tcPr>
            <w:tcW w:w="1985" w:type="dxa"/>
            <w:vMerge/>
            <w:vAlign w:val="center"/>
            <w:hideMark/>
          </w:tcPr>
          <w:p w14:paraId="000A0D66" w14:textId="77777777" w:rsidR="00B40CEB" w:rsidRPr="00B40CEB" w:rsidRDefault="00B40CEB" w:rsidP="00B40CEB">
            <w:pPr>
              <w:rPr>
                <w:sz w:val="22"/>
                <w:szCs w:val="22"/>
              </w:rPr>
            </w:pPr>
          </w:p>
        </w:tc>
        <w:tc>
          <w:tcPr>
            <w:tcW w:w="1559" w:type="dxa"/>
            <w:vAlign w:val="center"/>
            <w:hideMark/>
          </w:tcPr>
          <w:p w14:paraId="1CB0BDDA" w14:textId="77777777" w:rsidR="00B40CEB" w:rsidRPr="00B40CEB" w:rsidRDefault="00B40CEB" w:rsidP="00B40CEB">
            <w:pPr>
              <w:tabs>
                <w:tab w:val="left" w:pos="3052"/>
              </w:tabs>
              <w:ind w:right="-108" w:hanging="108"/>
              <w:jc w:val="center"/>
              <w:rPr>
                <w:sz w:val="22"/>
                <w:szCs w:val="22"/>
              </w:rPr>
            </w:pPr>
            <w:r w:rsidRPr="00B40CEB">
              <w:rPr>
                <w:sz w:val="22"/>
                <w:szCs w:val="22"/>
              </w:rPr>
              <w:t>с 01.10.2026</w:t>
            </w:r>
          </w:p>
        </w:tc>
        <w:tc>
          <w:tcPr>
            <w:tcW w:w="992" w:type="dxa"/>
            <w:vAlign w:val="center"/>
          </w:tcPr>
          <w:p w14:paraId="437005B9" w14:textId="77777777" w:rsidR="00B40CEB" w:rsidRPr="00B40CEB" w:rsidRDefault="00B40CEB" w:rsidP="00B40CEB">
            <w:pPr>
              <w:jc w:val="center"/>
              <w:rPr>
                <w:sz w:val="22"/>
                <w:szCs w:val="22"/>
              </w:rPr>
            </w:pPr>
            <w:r w:rsidRPr="00B40CEB">
              <w:rPr>
                <w:sz w:val="22"/>
                <w:szCs w:val="22"/>
              </w:rPr>
              <w:t>201,51</w:t>
            </w:r>
          </w:p>
        </w:tc>
        <w:tc>
          <w:tcPr>
            <w:tcW w:w="851" w:type="dxa"/>
            <w:vAlign w:val="center"/>
          </w:tcPr>
          <w:p w14:paraId="3B987428" w14:textId="77777777" w:rsidR="00B40CEB" w:rsidRPr="00B40CEB" w:rsidRDefault="00B40CEB" w:rsidP="00B40CEB">
            <w:pPr>
              <w:jc w:val="center"/>
              <w:rPr>
                <w:sz w:val="22"/>
                <w:szCs w:val="22"/>
              </w:rPr>
            </w:pPr>
            <w:r w:rsidRPr="00B40CEB">
              <w:rPr>
                <w:sz w:val="22"/>
                <w:szCs w:val="22"/>
              </w:rPr>
              <w:t>198,82</w:t>
            </w:r>
          </w:p>
        </w:tc>
        <w:tc>
          <w:tcPr>
            <w:tcW w:w="992" w:type="dxa"/>
            <w:vAlign w:val="center"/>
          </w:tcPr>
          <w:p w14:paraId="62ACF639" w14:textId="77777777" w:rsidR="00B40CEB" w:rsidRPr="00B40CEB" w:rsidRDefault="00B40CEB" w:rsidP="00B40CEB">
            <w:pPr>
              <w:jc w:val="center"/>
              <w:rPr>
                <w:sz w:val="22"/>
                <w:szCs w:val="22"/>
              </w:rPr>
            </w:pPr>
            <w:r w:rsidRPr="00B40CEB">
              <w:rPr>
                <w:sz w:val="22"/>
                <w:szCs w:val="22"/>
              </w:rPr>
              <w:t>213,59</w:t>
            </w:r>
          </w:p>
        </w:tc>
        <w:tc>
          <w:tcPr>
            <w:tcW w:w="992" w:type="dxa"/>
            <w:vAlign w:val="center"/>
          </w:tcPr>
          <w:p w14:paraId="206EE4CA" w14:textId="77777777" w:rsidR="00B40CEB" w:rsidRPr="00B40CEB" w:rsidRDefault="00B40CEB" w:rsidP="00B40CEB">
            <w:pPr>
              <w:jc w:val="center"/>
              <w:rPr>
                <w:sz w:val="22"/>
                <w:szCs w:val="22"/>
              </w:rPr>
            </w:pPr>
            <w:r w:rsidRPr="00B40CEB">
              <w:rPr>
                <w:sz w:val="22"/>
                <w:szCs w:val="22"/>
              </w:rPr>
              <w:t>202,85</w:t>
            </w:r>
          </w:p>
        </w:tc>
        <w:tc>
          <w:tcPr>
            <w:tcW w:w="993" w:type="dxa"/>
            <w:vAlign w:val="center"/>
          </w:tcPr>
          <w:p w14:paraId="594BEB6E" w14:textId="77777777" w:rsidR="00B40CEB" w:rsidRPr="00B40CEB" w:rsidRDefault="00B40CEB" w:rsidP="00B40CEB">
            <w:pPr>
              <w:jc w:val="center"/>
              <w:rPr>
                <w:sz w:val="22"/>
                <w:szCs w:val="22"/>
              </w:rPr>
            </w:pPr>
            <w:r w:rsidRPr="00B40CEB">
              <w:rPr>
                <w:sz w:val="22"/>
                <w:szCs w:val="22"/>
              </w:rPr>
              <w:t>165,17</w:t>
            </w:r>
          </w:p>
        </w:tc>
        <w:tc>
          <w:tcPr>
            <w:tcW w:w="992" w:type="dxa"/>
            <w:vAlign w:val="center"/>
          </w:tcPr>
          <w:p w14:paraId="5093B0D4" w14:textId="77777777" w:rsidR="00B40CEB" w:rsidRPr="00B40CEB" w:rsidRDefault="00B40CEB" w:rsidP="00B40CEB">
            <w:pPr>
              <w:jc w:val="center"/>
              <w:rPr>
                <w:sz w:val="22"/>
                <w:szCs w:val="22"/>
              </w:rPr>
            </w:pPr>
            <w:r w:rsidRPr="00B40CEB">
              <w:rPr>
                <w:sz w:val="22"/>
                <w:szCs w:val="22"/>
              </w:rPr>
              <w:t>162,97</w:t>
            </w:r>
          </w:p>
        </w:tc>
        <w:tc>
          <w:tcPr>
            <w:tcW w:w="850" w:type="dxa"/>
            <w:vAlign w:val="center"/>
          </w:tcPr>
          <w:p w14:paraId="4CF39500" w14:textId="77777777" w:rsidR="00B40CEB" w:rsidRPr="00B40CEB" w:rsidRDefault="00B40CEB" w:rsidP="00B40CEB">
            <w:pPr>
              <w:jc w:val="center"/>
              <w:rPr>
                <w:sz w:val="22"/>
                <w:szCs w:val="22"/>
              </w:rPr>
            </w:pPr>
            <w:r w:rsidRPr="00B40CEB">
              <w:rPr>
                <w:sz w:val="22"/>
                <w:szCs w:val="22"/>
              </w:rPr>
              <w:t>175,07</w:t>
            </w:r>
          </w:p>
        </w:tc>
        <w:tc>
          <w:tcPr>
            <w:tcW w:w="993" w:type="dxa"/>
            <w:vAlign w:val="center"/>
          </w:tcPr>
          <w:p w14:paraId="37A7EEA0" w14:textId="77777777" w:rsidR="00B40CEB" w:rsidRPr="00B40CEB" w:rsidRDefault="00B40CEB" w:rsidP="00B40CEB">
            <w:pPr>
              <w:jc w:val="center"/>
              <w:rPr>
                <w:sz w:val="22"/>
                <w:szCs w:val="22"/>
              </w:rPr>
            </w:pPr>
            <w:r w:rsidRPr="00B40CEB">
              <w:rPr>
                <w:sz w:val="22"/>
                <w:szCs w:val="22"/>
              </w:rPr>
              <w:t>166,27</w:t>
            </w:r>
          </w:p>
        </w:tc>
        <w:tc>
          <w:tcPr>
            <w:tcW w:w="992" w:type="dxa"/>
            <w:vAlign w:val="center"/>
          </w:tcPr>
          <w:p w14:paraId="407A50DC" w14:textId="77777777" w:rsidR="00B40CEB" w:rsidRPr="00B40CEB" w:rsidRDefault="00B40CEB" w:rsidP="00B40CEB">
            <w:pPr>
              <w:jc w:val="center"/>
              <w:rPr>
                <w:sz w:val="22"/>
                <w:szCs w:val="22"/>
              </w:rPr>
            </w:pPr>
            <w:r w:rsidRPr="00B40CEB">
              <w:rPr>
                <w:sz w:val="22"/>
                <w:szCs w:val="22"/>
              </w:rPr>
              <w:t>15,63</w:t>
            </w:r>
          </w:p>
        </w:tc>
        <w:tc>
          <w:tcPr>
            <w:tcW w:w="1234" w:type="dxa"/>
            <w:vAlign w:val="center"/>
          </w:tcPr>
          <w:p w14:paraId="2F7CCE81" w14:textId="77777777" w:rsidR="00B40CEB" w:rsidRPr="00B40CEB" w:rsidRDefault="00B40CEB" w:rsidP="00B40CEB">
            <w:pPr>
              <w:jc w:val="center"/>
              <w:rPr>
                <w:sz w:val="22"/>
                <w:szCs w:val="22"/>
              </w:rPr>
            </w:pPr>
            <w:r w:rsidRPr="00B40CEB">
              <w:rPr>
                <w:sz w:val="22"/>
                <w:szCs w:val="22"/>
              </w:rPr>
              <w:t>2 748,89</w:t>
            </w:r>
          </w:p>
        </w:tc>
        <w:tc>
          <w:tcPr>
            <w:tcW w:w="1317" w:type="dxa"/>
            <w:vAlign w:val="center"/>
            <w:hideMark/>
          </w:tcPr>
          <w:p w14:paraId="620B08BF" w14:textId="77777777" w:rsidR="00B40CEB" w:rsidRPr="00B40CEB" w:rsidRDefault="00B40CEB" w:rsidP="00B40CEB">
            <w:pPr>
              <w:jc w:val="center"/>
              <w:rPr>
                <w:sz w:val="22"/>
                <w:szCs w:val="22"/>
              </w:rPr>
            </w:pPr>
            <w:r w:rsidRPr="00B40CEB">
              <w:rPr>
                <w:sz w:val="22"/>
                <w:szCs w:val="22"/>
              </w:rPr>
              <w:t>х</w:t>
            </w:r>
          </w:p>
        </w:tc>
        <w:tc>
          <w:tcPr>
            <w:tcW w:w="1026" w:type="dxa"/>
            <w:vAlign w:val="center"/>
            <w:hideMark/>
          </w:tcPr>
          <w:p w14:paraId="5C5B7814" w14:textId="77777777" w:rsidR="00B40CEB" w:rsidRPr="00B40CEB" w:rsidRDefault="00B40CEB" w:rsidP="00B40CEB">
            <w:pPr>
              <w:jc w:val="center"/>
              <w:rPr>
                <w:sz w:val="22"/>
                <w:szCs w:val="22"/>
              </w:rPr>
            </w:pPr>
            <w:r w:rsidRPr="00B40CEB">
              <w:rPr>
                <w:sz w:val="22"/>
                <w:szCs w:val="22"/>
              </w:rPr>
              <w:t>х</w:t>
            </w:r>
          </w:p>
        </w:tc>
      </w:tr>
      <w:tr w:rsidR="00B40CEB" w:rsidRPr="00B40CEB" w14:paraId="0A00AA7D" w14:textId="77777777" w:rsidTr="00081F7C">
        <w:trPr>
          <w:trHeight w:val="284"/>
        </w:trPr>
        <w:tc>
          <w:tcPr>
            <w:tcW w:w="1985" w:type="dxa"/>
            <w:vMerge/>
            <w:vAlign w:val="center"/>
            <w:hideMark/>
          </w:tcPr>
          <w:p w14:paraId="5E85DE10" w14:textId="77777777" w:rsidR="00B40CEB" w:rsidRPr="00B40CEB" w:rsidRDefault="00B40CEB" w:rsidP="00B40CEB">
            <w:pPr>
              <w:rPr>
                <w:sz w:val="22"/>
                <w:szCs w:val="22"/>
              </w:rPr>
            </w:pPr>
          </w:p>
        </w:tc>
        <w:tc>
          <w:tcPr>
            <w:tcW w:w="1559" w:type="dxa"/>
            <w:hideMark/>
          </w:tcPr>
          <w:p w14:paraId="50A4FF93" w14:textId="77777777" w:rsidR="00B40CEB" w:rsidRPr="00B40CEB" w:rsidRDefault="00B40CEB" w:rsidP="00B40CEB">
            <w:pPr>
              <w:tabs>
                <w:tab w:val="left" w:pos="3052"/>
              </w:tabs>
              <w:ind w:right="-108" w:hanging="108"/>
              <w:jc w:val="center"/>
              <w:rPr>
                <w:sz w:val="22"/>
                <w:szCs w:val="22"/>
              </w:rPr>
            </w:pPr>
            <w:r w:rsidRPr="00B40CEB">
              <w:rPr>
                <w:sz w:val="22"/>
                <w:szCs w:val="22"/>
              </w:rPr>
              <w:t>с 01.01.2027</w:t>
            </w:r>
          </w:p>
        </w:tc>
        <w:tc>
          <w:tcPr>
            <w:tcW w:w="992" w:type="dxa"/>
          </w:tcPr>
          <w:p w14:paraId="64ED9C97" w14:textId="77777777" w:rsidR="00B40CEB" w:rsidRPr="00B40CEB" w:rsidRDefault="00B40CEB" w:rsidP="00B40CEB">
            <w:pPr>
              <w:jc w:val="center"/>
              <w:rPr>
                <w:sz w:val="22"/>
                <w:szCs w:val="22"/>
              </w:rPr>
            </w:pPr>
            <w:r w:rsidRPr="00B40CEB">
              <w:rPr>
                <w:sz w:val="22"/>
                <w:szCs w:val="22"/>
              </w:rPr>
              <w:t>195,12</w:t>
            </w:r>
          </w:p>
        </w:tc>
        <w:tc>
          <w:tcPr>
            <w:tcW w:w="851" w:type="dxa"/>
          </w:tcPr>
          <w:p w14:paraId="0A9D462B" w14:textId="77777777" w:rsidR="00B40CEB" w:rsidRPr="00B40CEB" w:rsidRDefault="00B40CEB" w:rsidP="00B40CEB">
            <w:pPr>
              <w:jc w:val="center"/>
              <w:rPr>
                <w:sz w:val="22"/>
                <w:szCs w:val="22"/>
              </w:rPr>
            </w:pPr>
            <w:r w:rsidRPr="00B40CEB">
              <w:rPr>
                <w:sz w:val="22"/>
                <w:szCs w:val="22"/>
              </w:rPr>
              <w:t>192,49</w:t>
            </w:r>
          </w:p>
        </w:tc>
        <w:tc>
          <w:tcPr>
            <w:tcW w:w="992" w:type="dxa"/>
          </w:tcPr>
          <w:p w14:paraId="4E999605" w14:textId="77777777" w:rsidR="00B40CEB" w:rsidRPr="00B40CEB" w:rsidRDefault="00B40CEB" w:rsidP="00B40CEB">
            <w:pPr>
              <w:jc w:val="center"/>
              <w:rPr>
                <w:sz w:val="22"/>
                <w:szCs w:val="22"/>
              </w:rPr>
            </w:pPr>
            <w:r w:rsidRPr="00B40CEB">
              <w:rPr>
                <w:sz w:val="22"/>
                <w:szCs w:val="22"/>
              </w:rPr>
              <w:t>206,92</w:t>
            </w:r>
          </w:p>
        </w:tc>
        <w:tc>
          <w:tcPr>
            <w:tcW w:w="992" w:type="dxa"/>
          </w:tcPr>
          <w:p w14:paraId="751D12B5" w14:textId="77777777" w:rsidR="00B40CEB" w:rsidRPr="00B40CEB" w:rsidRDefault="00B40CEB" w:rsidP="00B40CEB">
            <w:pPr>
              <w:jc w:val="center"/>
              <w:rPr>
                <w:sz w:val="22"/>
                <w:szCs w:val="22"/>
              </w:rPr>
            </w:pPr>
            <w:r w:rsidRPr="00B40CEB">
              <w:rPr>
                <w:sz w:val="22"/>
                <w:szCs w:val="22"/>
              </w:rPr>
              <w:t>196,43</w:t>
            </w:r>
          </w:p>
        </w:tc>
        <w:tc>
          <w:tcPr>
            <w:tcW w:w="993" w:type="dxa"/>
          </w:tcPr>
          <w:p w14:paraId="7763A23C" w14:textId="77777777" w:rsidR="00B40CEB" w:rsidRPr="00B40CEB" w:rsidRDefault="00B40CEB" w:rsidP="00B40CEB">
            <w:pPr>
              <w:jc w:val="center"/>
              <w:rPr>
                <w:sz w:val="22"/>
                <w:szCs w:val="22"/>
              </w:rPr>
            </w:pPr>
            <w:r w:rsidRPr="00B40CEB">
              <w:rPr>
                <w:sz w:val="22"/>
                <w:szCs w:val="22"/>
              </w:rPr>
              <w:t>162,60</w:t>
            </w:r>
          </w:p>
        </w:tc>
        <w:tc>
          <w:tcPr>
            <w:tcW w:w="992" w:type="dxa"/>
          </w:tcPr>
          <w:p w14:paraId="4453DAFF" w14:textId="77777777" w:rsidR="00B40CEB" w:rsidRPr="00B40CEB" w:rsidRDefault="00B40CEB" w:rsidP="00B40CEB">
            <w:pPr>
              <w:jc w:val="center"/>
              <w:rPr>
                <w:sz w:val="22"/>
                <w:szCs w:val="22"/>
              </w:rPr>
            </w:pPr>
            <w:r w:rsidRPr="00B40CEB">
              <w:rPr>
                <w:sz w:val="22"/>
                <w:szCs w:val="22"/>
              </w:rPr>
              <w:t>160,41</w:t>
            </w:r>
          </w:p>
        </w:tc>
        <w:tc>
          <w:tcPr>
            <w:tcW w:w="850" w:type="dxa"/>
          </w:tcPr>
          <w:p w14:paraId="60054492" w14:textId="77777777" w:rsidR="00B40CEB" w:rsidRPr="00B40CEB" w:rsidRDefault="00B40CEB" w:rsidP="00B40CEB">
            <w:pPr>
              <w:jc w:val="center"/>
              <w:rPr>
                <w:sz w:val="22"/>
                <w:szCs w:val="22"/>
              </w:rPr>
            </w:pPr>
            <w:r w:rsidRPr="00B40CEB">
              <w:rPr>
                <w:sz w:val="22"/>
                <w:szCs w:val="22"/>
              </w:rPr>
              <w:t>172,43</w:t>
            </w:r>
          </w:p>
        </w:tc>
        <w:tc>
          <w:tcPr>
            <w:tcW w:w="993" w:type="dxa"/>
          </w:tcPr>
          <w:p w14:paraId="4524905F" w14:textId="77777777" w:rsidR="00B40CEB" w:rsidRPr="00B40CEB" w:rsidRDefault="00B40CEB" w:rsidP="00B40CEB">
            <w:pPr>
              <w:jc w:val="center"/>
              <w:rPr>
                <w:sz w:val="22"/>
                <w:szCs w:val="22"/>
              </w:rPr>
            </w:pPr>
            <w:r w:rsidRPr="00B40CEB">
              <w:rPr>
                <w:sz w:val="22"/>
                <w:szCs w:val="22"/>
              </w:rPr>
              <w:t>163,69</w:t>
            </w:r>
          </w:p>
        </w:tc>
        <w:tc>
          <w:tcPr>
            <w:tcW w:w="992" w:type="dxa"/>
          </w:tcPr>
          <w:p w14:paraId="26C3659A" w14:textId="77777777" w:rsidR="00B40CEB" w:rsidRPr="00B40CEB" w:rsidRDefault="00B40CEB" w:rsidP="00B40CEB">
            <w:pPr>
              <w:jc w:val="center"/>
              <w:rPr>
                <w:sz w:val="22"/>
                <w:szCs w:val="22"/>
              </w:rPr>
            </w:pPr>
            <w:r w:rsidRPr="00B40CEB">
              <w:rPr>
                <w:sz w:val="22"/>
                <w:szCs w:val="22"/>
              </w:rPr>
              <w:t>14,04</w:t>
            </w:r>
          </w:p>
        </w:tc>
        <w:tc>
          <w:tcPr>
            <w:tcW w:w="1234" w:type="dxa"/>
          </w:tcPr>
          <w:p w14:paraId="311D9DA9" w14:textId="77777777" w:rsidR="00B40CEB" w:rsidRPr="00B40CEB" w:rsidRDefault="00B40CEB" w:rsidP="00B40CEB">
            <w:pPr>
              <w:jc w:val="center"/>
              <w:rPr>
                <w:sz w:val="22"/>
                <w:szCs w:val="22"/>
              </w:rPr>
            </w:pPr>
            <w:r w:rsidRPr="00B40CEB">
              <w:rPr>
                <w:sz w:val="22"/>
                <w:szCs w:val="22"/>
              </w:rPr>
              <w:t>2 730,80</w:t>
            </w:r>
          </w:p>
        </w:tc>
        <w:tc>
          <w:tcPr>
            <w:tcW w:w="1317" w:type="dxa"/>
            <w:hideMark/>
          </w:tcPr>
          <w:p w14:paraId="583638A1" w14:textId="77777777" w:rsidR="00B40CEB" w:rsidRPr="00B40CEB" w:rsidRDefault="00B40CEB" w:rsidP="00B40CEB">
            <w:pPr>
              <w:jc w:val="center"/>
              <w:rPr>
                <w:sz w:val="22"/>
                <w:szCs w:val="22"/>
              </w:rPr>
            </w:pPr>
            <w:r w:rsidRPr="00B40CEB">
              <w:rPr>
                <w:sz w:val="22"/>
                <w:szCs w:val="22"/>
              </w:rPr>
              <w:t>х</w:t>
            </w:r>
          </w:p>
        </w:tc>
        <w:tc>
          <w:tcPr>
            <w:tcW w:w="1026" w:type="dxa"/>
            <w:hideMark/>
          </w:tcPr>
          <w:p w14:paraId="33276955" w14:textId="77777777" w:rsidR="00B40CEB" w:rsidRPr="00B40CEB" w:rsidRDefault="00B40CEB" w:rsidP="00B40CEB">
            <w:pPr>
              <w:jc w:val="center"/>
              <w:rPr>
                <w:sz w:val="22"/>
                <w:szCs w:val="22"/>
              </w:rPr>
            </w:pPr>
            <w:r w:rsidRPr="00B40CEB">
              <w:rPr>
                <w:sz w:val="22"/>
                <w:szCs w:val="22"/>
              </w:rPr>
              <w:t>х</w:t>
            </w:r>
          </w:p>
        </w:tc>
      </w:tr>
      <w:tr w:rsidR="00B40CEB" w:rsidRPr="00B40CEB" w14:paraId="1E0D0C97" w14:textId="77777777" w:rsidTr="00081F7C">
        <w:trPr>
          <w:trHeight w:val="284"/>
        </w:trPr>
        <w:tc>
          <w:tcPr>
            <w:tcW w:w="1985" w:type="dxa"/>
            <w:vMerge/>
            <w:vAlign w:val="center"/>
            <w:hideMark/>
          </w:tcPr>
          <w:p w14:paraId="56993142" w14:textId="77777777" w:rsidR="00B40CEB" w:rsidRPr="00B40CEB" w:rsidRDefault="00B40CEB" w:rsidP="00B40CEB">
            <w:pPr>
              <w:rPr>
                <w:sz w:val="22"/>
                <w:szCs w:val="22"/>
              </w:rPr>
            </w:pPr>
          </w:p>
        </w:tc>
        <w:tc>
          <w:tcPr>
            <w:tcW w:w="1559" w:type="dxa"/>
            <w:hideMark/>
          </w:tcPr>
          <w:p w14:paraId="4E03A57D" w14:textId="77777777" w:rsidR="00B40CEB" w:rsidRPr="00B40CEB" w:rsidRDefault="00B40CEB" w:rsidP="00B40CEB">
            <w:pPr>
              <w:tabs>
                <w:tab w:val="left" w:pos="3052"/>
              </w:tabs>
              <w:ind w:right="-108" w:hanging="108"/>
              <w:jc w:val="center"/>
              <w:rPr>
                <w:sz w:val="22"/>
                <w:szCs w:val="22"/>
              </w:rPr>
            </w:pPr>
            <w:r w:rsidRPr="00B40CEB">
              <w:rPr>
                <w:sz w:val="22"/>
                <w:szCs w:val="22"/>
              </w:rPr>
              <w:t>с 01.07.2027</w:t>
            </w:r>
          </w:p>
        </w:tc>
        <w:tc>
          <w:tcPr>
            <w:tcW w:w="992" w:type="dxa"/>
          </w:tcPr>
          <w:p w14:paraId="7CF0978E" w14:textId="77777777" w:rsidR="00B40CEB" w:rsidRPr="00B40CEB" w:rsidRDefault="00B40CEB" w:rsidP="00B40CEB">
            <w:pPr>
              <w:jc w:val="center"/>
              <w:rPr>
                <w:sz w:val="22"/>
                <w:szCs w:val="22"/>
              </w:rPr>
            </w:pPr>
            <w:r w:rsidRPr="00B40CEB">
              <w:rPr>
                <w:sz w:val="22"/>
                <w:szCs w:val="22"/>
              </w:rPr>
              <w:t>217,40</w:t>
            </w:r>
          </w:p>
        </w:tc>
        <w:tc>
          <w:tcPr>
            <w:tcW w:w="851" w:type="dxa"/>
          </w:tcPr>
          <w:p w14:paraId="34F3190C" w14:textId="77777777" w:rsidR="00B40CEB" w:rsidRPr="00B40CEB" w:rsidRDefault="00B40CEB" w:rsidP="00B40CEB">
            <w:pPr>
              <w:jc w:val="center"/>
              <w:rPr>
                <w:sz w:val="22"/>
                <w:szCs w:val="22"/>
              </w:rPr>
            </w:pPr>
            <w:r w:rsidRPr="00B40CEB">
              <w:rPr>
                <w:sz w:val="22"/>
                <w:szCs w:val="22"/>
              </w:rPr>
              <w:t>214,45</w:t>
            </w:r>
          </w:p>
        </w:tc>
        <w:tc>
          <w:tcPr>
            <w:tcW w:w="992" w:type="dxa"/>
          </w:tcPr>
          <w:p w14:paraId="6D14C1F1" w14:textId="77777777" w:rsidR="00B40CEB" w:rsidRPr="00B40CEB" w:rsidRDefault="00B40CEB" w:rsidP="00B40CEB">
            <w:pPr>
              <w:jc w:val="center"/>
              <w:rPr>
                <w:sz w:val="22"/>
                <w:szCs w:val="22"/>
              </w:rPr>
            </w:pPr>
            <w:r w:rsidRPr="00B40CEB">
              <w:rPr>
                <w:sz w:val="22"/>
                <w:szCs w:val="22"/>
              </w:rPr>
              <w:t>230,65</w:t>
            </w:r>
          </w:p>
        </w:tc>
        <w:tc>
          <w:tcPr>
            <w:tcW w:w="992" w:type="dxa"/>
          </w:tcPr>
          <w:p w14:paraId="5061198F" w14:textId="77777777" w:rsidR="00B40CEB" w:rsidRPr="00B40CEB" w:rsidRDefault="00B40CEB" w:rsidP="00B40CEB">
            <w:pPr>
              <w:jc w:val="center"/>
              <w:rPr>
                <w:sz w:val="22"/>
                <w:szCs w:val="22"/>
              </w:rPr>
            </w:pPr>
            <w:r w:rsidRPr="00B40CEB">
              <w:rPr>
                <w:sz w:val="22"/>
                <w:szCs w:val="22"/>
              </w:rPr>
              <w:t>218,87</w:t>
            </w:r>
          </w:p>
        </w:tc>
        <w:tc>
          <w:tcPr>
            <w:tcW w:w="993" w:type="dxa"/>
          </w:tcPr>
          <w:p w14:paraId="381E6914" w14:textId="77777777" w:rsidR="00B40CEB" w:rsidRPr="00B40CEB" w:rsidRDefault="00B40CEB" w:rsidP="00B40CEB">
            <w:pPr>
              <w:jc w:val="center"/>
              <w:rPr>
                <w:sz w:val="22"/>
                <w:szCs w:val="22"/>
              </w:rPr>
            </w:pPr>
            <w:r w:rsidRPr="00B40CEB">
              <w:rPr>
                <w:sz w:val="22"/>
                <w:szCs w:val="22"/>
              </w:rPr>
              <w:t>181,17</w:t>
            </w:r>
          </w:p>
        </w:tc>
        <w:tc>
          <w:tcPr>
            <w:tcW w:w="992" w:type="dxa"/>
          </w:tcPr>
          <w:p w14:paraId="01B1EDD9" w14:textId="77777777" w:rsidR="00B40CEB" w:rsidRPr="00B40CEB" w:rsidRDefault="00B40CEB" w:rsidP="00B40CEB">
            <w:pPr>
              <w:jc w:val="center"/>
              <w:rPr>
                <w:sz w:val="22"/>
                <w:szCs w:val="22"/>
              </w:rPr>
            </w:pPr>
            <w:r w:rsidRPr="00B40CEB">
              <w:rPr>
                <w:sz w:val="22"/>
                <w:szCs w:val="22"/>
              </w:rPr>
              <w:t>178,71</w:t>
            </w:r>
          </w:p>
        </w:tc>
        <w:tc>
          <w:tcPr>
            <w:tcW w:w="850" w:type="dxa"/>
          </w:tcPr>
          <w:p w14:paraId="21FE5F8C" w14:textId="77777777" w:rsidR="00B40CEB" w:rsidRPr="00B40CEB" w:rsidRDefault="00B40CEB" w:rsidP="00B40CEB">
            <w:pPr>
              <w:jc w:val="center"/>
              <w:rPr>
                <w:sz w:val="22"/>
                <w:szCs w:val="22"/>
              </w:rPr>
            </w:pPr>
            <w:r w:rsidRPr="00B40CEB">
              <w:rPr>
                <w:sz w:val="22"/>
                <w:szCs w:val="22"/>
              </w:rPr>
              <w:t>192,21</w:t>
            </w:r>
          </w:p>
        </w:tc>
        <w:tc>
          <w:tcPr>
            <w:tcW w:w="993" w:type="dxa"/>
          </w:tcPr>
          <w:p w14:paraId="36A43CCD" w14:textId="77777777" w:rsidR="00B40CEB" w:rsidRPr="00B40CEB" w:rsidRDefault="00B40CEB" w:rsidP="00B40CEB">
            <w:pPr>
              <w:jc w:val="center"/>
              <w:rPr>
                <w:sz w:val="22"/>
                <w:szCs w:val="22"/>
              </w:rPr>
            </w:pPr>
            <w:r w:rsidRPr="00B40CEB">
              <w:rPr>
                <w:sz w:val="22"/>
                <w:szCs w:val="22"/>
              </w:rPr>
              <w:t>182,39</w:t>
            </w:r>
          </w:p>
        </w:tc>
        <w:tc>
          <w:tcPr>
            <w:tcW w:w="992" w:type="dxa"/>
          </w:tcPr>
          <w:p w14:paraId="55BD6521" w14:textId="77777777" w:rsidR="00B40CEB" w:rsidRPr="00B40CEB" w:rsidRDefault="00B40CEB" w:rsidP="00B40CEB">
            <w:pPr>
              <w:jc w:val="center"/>
              <w:rPr>
                <w:sz w:val="22"/>
                <w:szCs w:val="22"/>
              </w:rPr>
            </w:pPr>
            <w:r w:rsidRPr="00B40CEB">
              <w:rPr>
                <w:sz w:val="22"/>
                <w:szCs w:val="22"/>
              </w:rPr>
              <w:t>14,34</w:t>
            </w:r>
          </w:p>
        </w:tc>
        <w:tc>
          <w:tcPr>
            <w:tcW w:w="1234" w:type="dxa"/>
          </w:tcPr>
          <w:p w14:paraId="5DDD88F7" w14:textId="77777777" w:rsidR="00B40CEB" w:rsidRPr="00B40CEB" w:rsidRDefault="00B40CEB" w:rsidP="00B40CEB">
            <w:pPr>
              <w:jc w:val="center"/>
              <w:rPr>
                <w:sz w:val="22"/>
                <w:szCs w:val="22"/>
              </w:rPr>
            </w:pPr>
            <w:r w:rsidRPr="00B40CEB">
              <w:rPr>
                <w:sz w:val="22"/>
                <w:szCs w:val="22"/>
              </w:rPr>
              <w:t>3 066,64</w:t>
            </w:r>
          </w:p>
        </w:tc>
        <w:tc>
          <w:tcPr>
            <w:tcW w:w="1317" w:type="dxa"/>
            <w:hideMark/>
          </w:tcPr>
          <w:p w14:paraId="16DC4DBD" w14:textId="77777777" w:rsidR="00B40CEB" w:rsidRPr="00B40CEB" w:rsidRDefault="00B40CEB" w:rsidP="00B40CEB">
            <w:pPr>
              <w:jc w:val="center"/>
              <w:rPr>
                <w:sz w:val="22"/>
                <w:szCs w:val="22"/>
              </w:rPr>
            </w:pPr>
            <w:r w:rsidRPr="00B40CEB">
              <w:rPr>
                <w:sz w:val="22"/>
                <w:szCs w:val="22"/>
              </w:rPr>
              <w:t>х</w:t>
            </w:r>
          </w:p>
        </w:tc>
        <w:tc>
          <w:tcPr>
            <w:tcW w:w="1026" w:type="dxa"/>
            <w:hideMark/>
          </w:tcPr>
          <w:p w14:paraId="1C9F159E" w14:textId="77777777" w:rsidR="00B40CEB" w:rsidRPr="00B40CEB" w:rsidRDefault="00B40CEB" w:rsidP="00B40CEB">
            <w:pPr>
              <w:jc w:val="center"/>
              <w:rPr>
                <w:sz w:val="22"/>
                <w:szCs w:val="22"/>
              </w:rPr>
            </w:pPr>
            <w:r w:rsidRPr="00B40CEB">
              <w:rPr>
                <w:sz w:val="22"/>
                <w:szCs w:val="22"/>
              </w:rPr>
              <w:t>х</w:t>
            </w:r>
          </w:p>
        </w:tc>
      </w:tr>
      <w:tr w:rsidR="00B40CEB" w:rsidRPr="00B40CEB" w14:paraId="0F0F6A15" w14:textId="77777777" w:rsidTr="00081F7C">
        <w:trPr>
          <w:trHeight w:val="284"/>
        </w:trPr>
        <w:tc>
          <w:tcPr>
            <w:tcW w:w="1985" w:type="dxa"/>
            <w:vMerge/>
            <w:vAlign w:val="center"/>
            <w:hideMark/>
          </w:tcPr>
          <w:p w14:paraId="75A8CD8D" w14:textId="77777777" w:rsidR="00B40CEB" w:rsidRPr="00B40CEB" w:rsidRDefault="00B40CEB" w:rsidP="00B40CEB">
            <w:pPr>
              <w:rPr>
                <w:sz w:val="22"/>
                <w:szCs w:val="22"/>
              </w:rPr>
            </w:pPr>
          </w:p>
        </w:tc>
        <w:tc>
          <w:tcPr>
            <w:tcW w:w="1559" w:type="dxa"/>
            <w:hideMark/>
          </w:tcPr>
          <w:p w14:paraId="67E28C1D" w14:textId="77777777" w:rsidR="00B40CEB" w:rsidRPr="00B40CEB" w:rsidRDefault="00B40CEB" w:rsidP="00B40CEB">
            <w:pPr>
              <w:tabs>
                <w:tab w:val="left" w:pos="3052"/>
              </w:tabs>
              <w:ind w:right="-108" w:hanging="108"/>
              <w:jc w:val="center"/>
              <w:rPr>
                <w:sz w:val="22"/>
                <w:szCs w:val="22"/>
              </w:rPr>
            </w:pPr>
            <w:r w:rsidRPr="00B40CEB">
              <w:rPr>
                <w:sz w:val="22"/>
                <w:szCs w:val="22"/>
              </w:rPr>
              <w:t>с 01.01.2028</w:t>
            </w:r>
          </w:p>
        </w:tc>
        <w:tc>
          <w:tcPr>
            <w:tcW w:w="992" w:type="dxa"/>
          </w:tcPr>
          <w:p w14:paraId="792611F8" w14:textId="77777777" w:rsidR="00B40CEB" w:rsidRPr="00B40CEB" w:rsidRDefault="00B40CEB" w:rsidP="00B40CEB">
            <w:pPr>
              <w:jc w:val="center"/>
              <w:rPr>
                <w:sz w:val="22"/>
                <w:szCs w:val="22"/>
              </w:rPr>
            </w:pPr>
            <w:r w:rsidRPr="00B40CEB">
              <w:rPr>
                <w:sz w:val="22"/>
                <w:szCs w:val="22"/>
              </w:rPr>
              <w:t>217,40</w:t>
            </w:r>
          </w:p>
        </w:tc>
        <w:tc>
          <w:tcPr>
            <w:tcW w:w="851" w:type="dxa"/>
          </w:tcPr>
          <w:p w14:paraId="448C4457" w14:textId="77777777" w:rsidR="00B40CEB" w:rsidRPr="00B40CEB" w:rsidRDefault="00B40CEB" w:rsidP="00B40CEB">
            <w:pPr>
              <w:jc w:val="center"/>
              <w:rPr>
                <w:sz w:val="22"/>
                <w:szCs w:val="22"/>
              </w:rPr>
            </w:pPr>
            <w:r w:rsidRPr="00B40CEB">
              <w:rPr>
                <w:sz w:val="22"/>
                <w:szCs w:val="22"/>
              </w:rPr>
              <w:t>214,45</w:t>
            </w:r>
          </w:p>
        </w:tc>
        <w:tc>
          <w:tcPr>
            <w:tcW w:w="992" w:type="dxa"/>
          </w:tcPr>
          <w:p w14:paraId="54269126" w14:textId="77777777" w:rsidR="00B40CEB" w:rsidRPr="00B40CEB" w:rsidRDefault="00B40CEB" w:rsidP="00B40CEB">
            <w:pPr>
              <w:jc w:val="center"/>
              <w:rPr>
                <w:sz w:val="22"/>
                <w:szCs w:val="22"/>
              </w:rPr>
            </w:pPr>
            <w:r w:rsidRPr="00B40CEB">
              <w:rPr>
                <w:sz w:val="22"/>
                <w:szCs w:val="22"/>
              </w:rPr>
              <w:t>230,65</w:t>
            </w:r>
          </w:p>
        </w:tc>
        <w:tc>
          <w:tcPr>
            <w:tcW w:w="992" w:type="dxa"/>
          </w:tcPr>
          <w:p w14:paraId="669B4CF2" w14:textId="77777777" w:rsidR="00B40CEB" w:rsidRPr="00B40CEB" w:rsidRDefault="00B40CEB" w:rsidP="00B40CEB">
            <w:pPr>
              <w:jc w:val="center"/>
              <w:rPr>
                <w:sz w:val="22"/>
                <w:szCs w:val="22"/>
              </w:rPr>
            </w:pPr>
            <w:r w:rsidRPr="00B40CEB">
              <w:rPr>
                <w:sz w:val="22"/>
                <w:szCs w:val="22"/>
              </w:rPr>
              <w:t>218,87</w:t>
            </w:r>
          </w:p>
        </w:tc>
        <w:tc>
          <w:tcPr>
            <w:tcW w:w="993" w:type="dxa"/>
          </w:tcPr>
          <w:p w14:paraId="6EE3E090" w14:textId="77777777" w:rsidR="00B40CEB" w:rsidRPr="00B40CEB" w:rsidRDefault="00B40CEB" w:rsidP="00B40CEB">
            <w:pPr>
              <w:jc w:val="center"/>
              <w:rPr>
                <w:sz w:val="22"/>
                <w:szCs w:val="22"/>
              </w:rPr>
            </w:pPr>
            <w:r w:rsidRPr="00B40CEB">
              <w:rPr>
                <w:sz w:val="22"/>
                <w:szCs w:val="22"/>
              </w:rPr>
              <w:t>181,17</w:t>
            </w:r>
          </w:p>
        </w:tc>
        <w:tc>
          <w:tcPr>
            <w:tcW w:w="992" w:type="dxa"/>
          </w:tcPr>
          <w:p w14:paraId="372AEFCC" w14:textId="77777777" w:rsidR="00B40CEB" w:rsidRPr="00B40CEB" w:rsidRDefault="00B40CEB" w:rsidP="00B40CEB">
            <w:pPr>
              <w:jc w:val="center"/>
              <w:rPr>
                <w:sz w:val="22"/>
                <w:szCs w:val="22"/>
              </w:rPr>
            </w:pPr>
            <w:r w:rsidRPr="00B40CEB">
              <w:rPr>
                <w:sz w:val="22"/>
                <w:szCs w:val="22"/>
              </w:rPr>
              <w:t>178,71</w:t>
            </w:r>
          </w:p>
        </w:tc>
        <w:tc>
          <w:tcPr>
            <w:tcW w:w="850" w:type="dxa"/>
          </w:tcPr>
          <w:p w14:paraId="053E25C7" w14:textId="77777777" w:rsidR="00B40CEB" w:rsidRPr="00B40CEB" w:rsidRDefault="00B40CEB" w:rsidP="00B40CEB">
            <w:pPr>
              <w:jc w:val="center"/>
              <w:rPr>
                <w:sz w:val="22"/>
                <w:szCs w:val="22"/>
              </w:rPr>
            </w:pPr>
            <w:r w:rsidRPr="00B40CEB">
              <w:rPr>
                <w:sz w:val="22"/>
                <w:szCs w:val="22"/>
              </w:rPr>
              <w:t>192,21</w:t>
            </w:r>
          </w:p>
        </w:tc>
        <w:tc>
          <w:tcPr>
            <w:tcW w:w="993" w:type="dxa"/>
          </w:tcPr>
          <w:p w14:paraId="3C3BED67" w14:textId="77777777" w:rsidR="00B40CEB" w:rsidRPr="00B40CEB" w:rsidRDefault="00B40CEB" w:rsidP="00B40CEB">
            <w:pPr>
              <w:jc w:val="center"/>
              <w:rPr>
                <w:sz w:val="22"/>
                <w:szCs w:val="22"/>
              </w:rPr>
            </w:pPr>
            <w:r w:rsidRPr="00B40CEB">
              <w:rPr>
                <w:sz w:val="22"/>
                <w:szCs w:val="22"/>
              </w:rPr>
              <w:t>182,39</w:t>
            </w:r>
          </w:p>
        </w:tc>
        <w:tc>
          <w:tcPr>
            <w:tcW w:w="992" w:type="dxa"/>
          </w:tcPr>
          <w:p w14:paraId="620F6567" w14:textId="77777777" w:rsidR="00B40CEB" w:rsidRPr="00B40CEB" w:rsidRDefault="00B40CEB" w:rsidP="00B40CEB">
            <w:pPr>
              <w:jc w:val="center"/>
              <w:rPr>
                <w:sz w:val="22"/>
                <w:szCs w:val="22"/>
              </w:rPr>
            </w:pPr>
            <w:r w:rsidRPr="00B40CEB">
              <w:rPr>
                <w:sz w:val="22"/>
                <w:szCs w:val="22"/>
              </w:rPr>
              <w:t>14,34</w:t>
            </w:r>
          </w:p>
        </w:tc>
        <w:tc>
          <w:tcPr>
            <w:tcW w:w="1234" w:type="dxa"/>
          </w:tcPr>
          <w:p w14:paraId="03B20A39" w14:textId="77777777" w:rsidR="00B40CEB" w:rsidRPr="00B40CEB" w:rsidRDefault="00B40CEB" w:rsidP="00B40CEB">
            <w:pPr>
              <w:jc w:val="center"/>
              <w:rPr>
                <w:sz w:val="22"/>
                <w:szCs w:val="22"/>
              </w:rPr>
            </w:pPr>
            <w:r w:rsidRPr="00B40CEB">
              <w:rPr>
                <w:sz w:val="22"/>
                <w:szCs w:val="22"/>
              </w:rPr>
              <w:t>3 066,64</w:t>
            </w:r>
          </w:p>
        </w:tc>
        <w:tc>
          <w:tcPr>
            <w:tcW w:w="1317" w:type="dxa"/>
            <w:hideMark/>
          </w:tcPr>
          <w:p w14:paraId="603ECC1A" w14:textId="77777777" w:rsidR="00B40CEB" w:rsidRPr="00B40CEB" w:rsidRDefault="00B40CEB" w:rsidP="00B40CEB">
            <w:pPr>
              <w:jc w:val="center"/>
              <w:rPr>
                <w:sz w:val="22"/>
                <w:szCs w:val="22"/>
              </w:rPr>
            </w:pPr>
            <w:r w:rsidRPr="00B40CEB">
              <w:rPr>
                <w:sz w:val="22"/>
                <w:szCs w:val="22"/>
              </w:rPr>
              <w:t>х</w:t>
            </w:r>
          </w:p>
        </w:tc>
        <w:tc>
          <w:tcPr>
            <w:tcW w:w="1026" w:type="dxa"/>
            <w:hideMark/>
          </w:tcPr>
          <w:p w14:paraId="6428DF67" w14:textId="77777777" w:rsidR="00B40CEB" w:rsidRPr="00B40CEB" w:rsidRDefault="00B40CEB" w:rsidP="00B40CEB">
            <w:pPr>
              <w:jc w:val="center"/>
              <w:rPr>
                <w:sz w:val="22"/>
                <w:szCs w:val="22"/>
              </w:rPr>
            </w:pPr>
            <w:r w:rsidRPr="00B40CEB">
              <w:rPr>
                <w:sz w:val="22"/>
                <w:szCs w:val="22"/>
              </w:rPr>
              <w:t>х</w:t>
            </w:r>
          </w:p>
        </w:tc>
      </w:tr>
      <w:tr w:rsidR="00B40CEB" w:rsidRPr="00B40CEB" w14:paraId="2BD5906C" w14:textId="77777777" w:rsidTr="00081F7C">
        <w:trPr>
          <w:trHeight w:val="284"/>
        </w:trPr>
        <w:tc>
          <w:tcPr>
            <w:tcW w:w="1985" w:type="dxa"/>
            <w:vMerge/>
            <w:vAlign w:val="center"/>
            <w:hideMark/>
          </w:tcPr>
          <w:p w14:paraId="5D655E2D" w14:textId="77777777" w:rsidR="00B40CEB" w:rsidRPr="00B40CEB" w:rsidRDefault="00B40CEB" w:rsidP="00B40CEB">
            <w:pPr>
              <w:rPr>
                <w:sz w:val="22"/>
                <w:szCs w:val="22"/>
              </w:rPr>
            </w:pPr>
          </w:p>
        </w:tc>
        <w:tc>
          <w:tcPr>
            <w:tcW w:w="1559" w:type="dxa"/>
            <w:hideMark/>
          </w:tcPr>
          <w:p w14:paraId="14DAC72E" w14:textId="77777777" w:rsidR="00B40CEB" w:rsidRPr="00B40CEB" w:rsidRDefault="00B40CEB" w:rsidP="00B40CEB">
            <w:pPr>
              <w:tabs>
                <w:tab w:val="left" w:pos="3052"/>
              </w:tabs>
              <w:ind w:right="-108" w:hanging="108"/>
              <w:jc w:val="center"/>
              <w:rPr>
                <w:sz w:val="22"/>
                <w:szCs w:val="22"/>
              </w:rPr>
            </w:pPr>
            <w:r w:rsidRPr="00B40CEB">
              <w:rPr>
                <w:sz w:val="22"/>
                <w:szCs w:val="22"/>
              </w:rPr>
              <w:t>с 01.07.2028</w:t>
            </w:r>
          </w:p>
        </w:tc>
        <w:tc>
          <w:tcPr>
            <w:tcW w:w="992" w:type="dxa"/>
          </w:tcPr>
          <w:p w14:paraId="2817F998" w14:textId="77777777" w:rsidR="00B40CEB" w:rsidRPr="00B40CEB" w:rsidRDefault="00B40CEB" w:rsidP="00B40CEB">
            <w:pPr>
              <w:jc w:val="center"/>
              <w:rPr>
                <w:sz w:val="22"/>
                <w:szCs w:val="22"/>
              </w:rPr>
            </w:pPr>
            <w:r w:rsidRPr="00B40CEB">
              <w:rPr>
                <w:sz w:val="22"/>
                <w:szCs w:val="22"/>
              </w:rPr>
              <w:t>241,37</w:t>
            </w:r>
          </w:p>
        </w:tc>
        <w:tc>
          <w:tcPr>
            <w:tcW w:w="851" w:type="dxa"/>
          </w:tcPr>
          <w:p w14:paraId="3ACEF371" w14:textId="77777777" w:rsidR="00B40CEB" w:rsidRPr="00B40CEB" w:rsidRDefault="00B40CEB" w:rsidP="00B40CEB">
            <w:pPr>
              <w:jc w:val="center"/>
              <w:rPr>
                <w:sz w:val="22"/>
                <w:szCs w:val="22"/>
              </w:rPr>
            </w:pPr>
            <w:r w:rsidRPr="00B40CEB">
              <w:rPr>
                <w:sz w:val="22"/>
                <w:szCs w:val="22"/>
              </w:rPr>
              <w:t>238,08</w:t>
            </w:r>
          </w:p>
        </w:tc>
        <w:tc>
          <w:tcPr>
            <w:tcW w:w="992" w:type="dxa"/>
          </w:tcPr>
          <w:p w14:paraId="305E0ADF" w14:textId="77777777" w:rsidR="00B40CEB" w:rsidRPr="00B40CEB" w:rsidRDefault="00B40CEB" w:rsidP="00B40CEB">
            <w:pPr>
              <w:jc w:val="center"/>
              <w:rPr>
                <w:sz w:val="22"/>
                <w:szCs w:val="22"/>
              </w:rPr>
            </w:pPr>
            <w:r w:rsidRPr="00B40CEB">
              <w:rPr>
                <w:sz w:val="22"/>
                <w:szCs w:val="22"/>
              </w:rPr>
              <w:t>256,14</w:t>
            </w:r>
          </w:p>
        </w:tc>
        <w:tc>
          <w:tcPr>
            <w:tcW w:w="992" w:type="dxa"/>
          </w:tcPr>
          <w:p w14:paraId="22D3D82B" w14:textId="77777777" w:rsidR="00B40CEB" w:rsidRPr="00B40CEB" w:rsidRDefault="00B40CEB" w:rsidP="00B40CEB">
            <w:pPr>
              <w:jc w:val="center"/>
              <w:rPr>
                <w:sz w:val="22"/>
                <w:szCs w:val="22"/>
              </w:rPr>
            </w:pPr>
            <w:r w:rsidRPr="00B40CEB">
              <w:rPr>
                <w:sz w:val="22"/>
                <w:szCs w:val="22"/>
              </w:rPr>
              <w:t>243,01</w:t>
            </w:r>
          </w:p>
        </w:tc>
        <w:tc>
          <w:tcPr>
            <w:tcW w:w="993" w:type="dxa"/>
          </w:tcPr>
          <w:p w14:paraId="3418A437" w14:textId="77777777" w:rsidR="00B40CEB" w:rsidRPr="00B40CEB" w:rsidRDefault="00B40CEB" w:rsidP="00B40CEB">
            <w:pPr>
              <w:jc w:val="center"/>
              <w:rPr>
                <w:sz w:val="22"/>
                <w:szCs w:val="22"/>
              </w:rPr>
            </w:pPr>
            <w:r w:rsidRPr="00B40CEB">
              <w:rPr>
                <w:sz w:val="22"/>
                <w:szCs w:val="22"/>
              </w:rPr>
              <w:t>201,14</w:t>
            </w:r>
          </w:p>
        </w:tc>
        <w:tc>
          <w:tcPr>
            <w:tcW w:w="992" w:type="dxa"/>
          </w:tcPr>
          <w:p w14:paraId="3060AD78" w14:textId="77777777" w:rsidR="00B40CEB" w:rsidRPr="00B40CEB" w:rsidRDefault="00B40CEB" w:rsidP="00B40CEB">
            <w:pPr>
              <w:jc w:val="center"/>
              <w:rPr>
                <w:sz w:val="22"/>
                <w:szCs w:val="22"/>
              </w:rPr>
            </w:pPr>
            <w:r w:rsidRPr="00B40CEB">
              <w:rPr>
                <w:sz w:val="22"/>
                <w:szCs w:val="22"/>
              </w:rPr>
              <w:t>198,40</w:t>
            </w:r>
          </w:p>
        </w:tc>
        <w:tc>
          <w:tcPr>
            <w:tcW w:w="850" w:type="dxa"/>
          </w:tcPr>
          <w:p w14:paraId="07EBA61F" w14:textId="77777777" w:rsidR="00B40CEB" w:rsidRPr="00B40CEB" w:rsidRDefault="00B40CEB" w:rsidP="00B40CEB">
            <w:pPr>
              <w:jc w:val="center"/>
              <w:rPr>
                <w:sz w:val="22"/>
                <w:szCs w:val="22"/>
              </w:rPr>
            </w:pPr>
            <w:r w:rsidRPr="00B40CEB">
              <w:rPr>
                <w:sz w:val="22"/>
                <w:szCs w:val="22"/>
              </w:rPr>
              <w:t>213,45</w:t>
            </w:r>
          </w:p>
        </w:tc>
        <w:tc>
          <w:tcPr>
            <w:tcW w:w="993" w:type="dxa"/>
          </w:tcPr>
          <w:p w14:paraId="76509859" w14:textId="77777777" w:rsidR="00B40CEB" w:rsidRPr="00B40CEB" w:rsidRDefault="00B40CEB" w:rsidP="00B40CEB">
            <w:pPr>
              <w:jc w:val="center"/>
              <w:rPr>
                <w:sz w:val="22"/>
                <w:szCs w:val="22"/>
              </w:rPr>
            </w:pPr>
            <w:r w:rsidRPr="00B40CEB">
              <w:rPr>
                <w:sz w:val="22"/>
                <w:szCs w:val="22"/>
              </w:rPr>
              <w:t>202,51</w:t>
            </w:r>
          </w:p>
        </w:tc>
        <w:tc>
          <w:tcPr>
            <w:tcW w:w="992" w:type="dxa"/>
          </w:tcPr>
          <w:p w14:paraId="0CF18B2B" w14:textId="77777777" w:rsidR="00B40CEB" w:rsidRPr="00B40CEB" w:rsidRDefault="00B40CEB" w:rsidP="00B40CEB">
            <w:pPr>
              <w:jc w:val="center"/>
              <w:rPr>
                <w:sz w:val="22"/>
                <w:szCs w:val="22"/>
              </w:rPr>
            </w:pPr>
            <w:r w:rsidRPr="00B40CEB">
              <w:rPr>
                <w:sz w:val="22"/>
                <w:szCs w:val="22"/>
              </w:rPr>
              <w:t>15,12</w:t>
            </w:r>
          </w:p>
        </w:tc>
        <w:tc>
          <w:tcPr>
            <w:tcW w:w="1234" w:type="dxa"/>
          </w:tcPr>
          <w:p w14:paraId="2974956A" w14:textId="77777777" w:rsidR="00B40CEB" w:rsidRPr="00B40CEB" w:rsidRDefault="00B40CEB" w:rsidP="00B40CEB">
            <w:pPr>
              <w:jc w:val="center"/>
              <w:rPr>
                <w:sz w:val="22"/>
                <w:szCs w:val="22"/>
              </w:rPr>
            </w:pPr>
            <w:r w:rsidRPr="00B40CEB">
              <w:rPr>
                <w:sz w:val="22"/>
                <w:szCs w:val="22"/>
              </w:rPr>
              <w:t>3 419,45</w:t>
            </w:r>
          </w:p>
        </w:tc>
        <w:tc>
          <w:tcPr>
            <w:tcW w:w="1317" w:type="dxa"/>
            <w:hideMark/>
          </w:tcPr>
          <w:p w14:paraId="7894BE19" w14:textId="77777777" w:rsidR="00B40CEB" w:rsidRPr="00B40CEB" w:rsidRDefault="00B40CEB" w:rsidP="00B40CEB">
            <w:pPr>
              <w:jc w:val="center"/>
              <w:rPr>
                <w:sz w:val="22"/>
                <w:szCs w:val="22"/>
              </w:rPr>
            </w:pPr>
            <w:r w:rsidRPr="00B40CEB">
              <w:rPr>
                <w:sz w:val="22"/>
                <w:szCs w:val="22"/>
              </w:rPr>
              <w:t>х</w:t>
            </w:r>
          </w:p>
        </w:tc>
        <w:tc>
          <w:tcPr>
            <w:tcW w:w="1026" w:type="dxa"/>
            <w:hideMark/>
          </w:tcPr>
          <w:p w14:paraId="7D4DC6EE" w14:textId="77777777" w:rsidR="00B40CEB" w:rsidRPr="00B40CEB" w:rsidRDefault="00B40CEB" w:rsidP="00B40CEB">
            <w:pPr>
              <w:jc w:val="center"/>
              <w:rPr>
                <w:sz w:val="22"/>
                <w:szCs w:val="22"/>
              </w:rPr>
            </w:pPr>
            <w:r w:rsidRPr="00B40CEB">
              <w:rPr>
                <w:sz w:val="22"/>
                <w:szCs w:val="22"/>
              </w:rPr>
              <w:t>х</w:t>
            </w:r>
          </w:p>
        </w:tc>
      </w:tr>
    </w:tbl>
    <w:p w14:paraId="3B1251BB" w14:textId="77777777" w:rsidR="00B40CEB" w:rsidRPr="00B40CEB" w:rsidRDefault="00B40CEB" w:rsidP="00B40CEB">
      <w:pPr>
        <w:ind w:left="284" w:right="-285" w:firstLine="567"/>
        <w:jc w:val="both"/>
        <w:rPr>
          <w:bCs/>
          <w:sz w:val="28"/>
          <w:szCs w:val="28"/>
        </w:rPr>
      </w:pPr>
    </w:p>
    <w:p w14:paraId="48D64C3F" w14:textId="77777777" w:rsidR="00B40CEB" w:rsidRPr="00B40CEB" w:rsidRDefault="00B40CEB" w:rsidP="00B40CEB">
      <w:pPr>
        <w:ind w:left="284" w:right="-285" w:firstLine="567"/>
        <w:jc w:val="both"/>
        <w:rPr>
          <w:bCs/>
          <w:sz w:val="28"/>
          <w:szCs w:val="28"/>
        </w:rPr>
      </w:pPr>
      <w:r w:rsidRPr="00B40CEB">
        <w:rPr>
          <w:bCs/>
          <w:sz w:val="28"/>
          <w:szCs w:val="28"/>
        </w:rPr>
        <w:t>* Тариф для населения указывается в целях реализации пункта 6 статьи 168 Налогового кодекса Российской Федерации (часть вторая).</w:t>
      </w:r>
      <w:r w:rsidRPr="00B40CEB">
        <w:rPr>
          <w:bCs/>
          <w:sz w:val="28"/>
          <w:szCs w:val="28"/>
        </w:rPr>
        <w:tab/>
        <w:t xml:space="preserve">».   </w:t>
      </w:r>
      <w:r w:rsidRPr="00B40CEB">
        <w:rPr>
          <w:bCs/>
          <w:sz w:val="28"/>
          <w:szCs w:val="28"/>
        </w:rPr>
        <w:tab/>
      </w:r>
    </w:p>
    <w:p w14:paraId="41D861F3" w14:textId="77777777" w:rsidR="00E52A8F" w:rsidRDefault="00E52A8F" w:rsidP="00B40CEB">
      <w:pPr>
        <w:ind w:left="851"/>
        <w:jc w:val="both"/>
        <w:rPr>
          <w:sz w:val="28"/>
          <w:szCs w:val="28"/>
        </w:rPr>
        <w:sectPr w:rsidR="00E52A8F" w:rsidSect="00B40CEB">
          <w:pgSz w:w="16838" w:h="11906" w:orient="landscape"/>
          <w:pgMar w:top="1134" w:right="567" w:bottom="1134" w:left="567" w:header="709" w:footer="709" w:gutter="0"/>
          <w:cols w:space="708"/>
          <w:titlePg/>
          <w:docGrid w:linePitch="360"/>
        </w:sectPr>
      </w:pPr>
    </w:p>
    <w:p w14:paraId="23597778" w14:textId="3069E07E" w:rsidR="00E52A8F" w:rsidRPr="003019F4" w:rsidRDefault="00E52A8F" w:rsidP="00E52A8F">
      <w:pPr>
        <w:tabs>
          <w:tab w:val="left" w:pos="9214"/>
        </w:tabs>
        <w:ind w:left="-1075" w:right="-739" w:firstLine="5895"/>
      </w:pPr>
      <w:r w:rsidRPr="003019F4">
        <w:lastRenderedPageBreak/>
        <w:t xml:space="preserve">Приложение </w:t>
      </w:r>
      <w:r>
        <w:t xml:space="preserve">№ </w:t>
      </w:r>
      <w:r>
        <w:t>41</w:t>
      </w:r>
      <w:r>
        <w:t xml:space="preserve"> </w:t>
      </w:r>
      <w:r w:rsidRPr="003019F4">
        <w:t xml:space="preserve">к </w:t>
      </w:r>
      <w:r>
        <w:t>протоколу</w:t>
      </w:r>
      <w:r w:rsidRPr="003019F4">
        <w:t xml:space="preserve"> № </w:t>
      </w:r>
      <w:r>
        <w:t>98</w:t>
      </w:r>
    </w:p>
    <w:p w14:paraId="3A48EECA" w14:textId="77777777" w:rsidR="00E52A8F" w:rsidRPr="003019F4" w:rsidRDefault="00E52A8F" w:rsidP="00E52A8F">
      <w:pPr>
        <w:tabs>
          <w:tab w:val="left" w:pos="9214"/>
        </w:tabs>
        <w:ind w:left="-1075" w:right="-739" w:firstLine="5895"/>
      </w:pPr>
      <w:r w:rsidRPr="003019F4">
        <w:t>заседания правления Региональной</w:t>
      </w:r>
    </w:p>
    <w:p w14:paraId="1AFD9E11" w14:textId="77777777" w:rsidR="00E52A8F" w:rsidRPr="003019F4" w:rsidRDefault="00E52A8F" w:rsidP="00E52A8F">
      <w:pPr>
        <w:tabs>
          <w:tab w:val="left" w:pos="9214"/>
        </w:tabs>
        <w:ind w:left="-1075" w:right="-739" w:firstLine="5895"/>
      </w:pPr>
      <w:r w:rsidRPr="003019F4">
        <w:t>энергетической комиссии</w:t>
      </w:r>
    </w:p>
    <w:p w14:paraId="0EA5AE1F" w14:textId="77777777" w:rsidR="00E52A8F" w:rsidRDefault="00E52A8F" w:rsidP="00E52A8F">
      <w:pPr>
        <w:tabs>
          <w:tab w:val="left" w:pos="9214"/>
        </w:tabs>
        <w:ind w:left="-1075" w:right="-739" w:firstLine="5895"/>
      </w:pPr>
      <w:r w:rsidRPr="003019F4">
        <w:t xml:space="preserve">Кузбасса от </w:t>
      </w:r>
      <w:r>
        <w:t>19</w:t>
      </w:r>
      <w:r w:rsidRPr="003019F4">
        <w:t>.1</w:t>
      </w:r>
      <w:r>
        <w:t>2</w:t>
      </w:r>
      <w:r w:rsidRPr="003019F4">
        <w:t>.2025</w:t>
      </w:r>
    </w:p>
    <w:p w14:paraId="05159ABB" w14:textId="77777777" w:rsidR="00E52A8F" w:rsidRDefault="00E52A8F" w:rsidP="00E52A8F">
      <w:pPr>
        <w:tabs>
          <w:tab w:val="left" w:pos="9214"/>
        </w:tabs>
        <w:ind w:left="-1075" w:firstLine="5895"/>
      </w:pPr>
    </w:p>
    <w:p w14:paraId="28DDA5A4" w14:textId="77777777" w:rsidR="00E52A8F" w:rsidRPr="00F54A25" w:rsidRDefault="00E52A8F" w:rsidP="00E52A8F">
      <w:pPr>
        <w:ind w:left="-284" w:right="-1" w:firstLine="710"/>
        <w:jc w:val="center"/>
        <w:rPr>
          <w:b/>
          <w:bCs/>
          <w:sz w:val="28"/>
          <w:szCs w:val="28"/>
          <w:lang w:eastAsia="en-US"/>
        </w:rPr>
      </w:pPr>
      <w:r w:rsidRPr="00F54A25">
        <w:rPr>
          <w:b/>
          <w:bCs/>
          <w:sz w:val="28"/>
          <w:szCs w:val="28"/>
          <w:lang w:eastAsia="en-US"/>
        </w:rPr>
        <w:t xml:space="preserve">Долгосрочные тарифы АО «Теплоэнерго» </w:t>
      </w:r>
      <w:r w:rsidRPr="00F54A25">
        <w:rPr>
          <w:b/>
          <w:bCs/>
          <w:sz w:val="28"/>
          <w:szCs w:val="28"/>
          <w:lang w:eastAsia="en-US"/>
        </w:rPr>
        <w:br/>
      </w:r>
      <w:r w:rsidRPr="00F54A25">
        <w:rPr>
          <w:b/>
          <w:bCs/>
          <w:sz w:val="28"/>
          <w:szCs w:val="28"/>
          <w:lang w:val="x-none" w:eastAsia="en-US"/>
        </w:rPr>
        <w:t>на тепловую энергию,</w:t>
      </w:r>
      <w:r w:rsidRPr="00F54A25">
        <w:rPr>
          <w:b/>
          <w:bCs/>
          <w:sz w:val="28"/>
          <w:szCs w:val="28"/>
          <w:lang w:eastAsia="en-US"/>
        </w:rPr>
        <w:t xml:space="preserve"> </w:t>
      </w:r>
      <w:r w:rsidRPr="00F54A25">
        <w:rPr>
          <w:b/>
          <w:bCs/>
          <w:sz w:val="28"/>
          <w:szCs w:val="28"/>
          <w:lang w:val="x-none" w:eastAsia="en-US"/>
        </w:rPr>
        <w:t>реализуем</w:t>
      </w:r>
      <w:r w:rsidRPr="00F54A25">
        <w:rPr>
          <w:b/>
          <w:bCs/>
          <w:sz w:val="28"/>
          <w:szCs w:val="28"/>
          <w:lang w:eastAsia="en-US"/>
        </w:rPr>
        <w:t xml:space="preserve">ую </w:t>
      </w:r>
      <w:r w:rsidRPr="00F54A25">
        <w:rPr>
          <w:b/>
          <w:bCs/>
          <w:sz w:val="28"/>
          <w:szCs w:val="28"/>
          <w:lang w:val="x-none" w:eastAsia="en-US"/>
        </w:rPr>
        <w:t>на потребительском</w:t>
      </w:r>
      <w:r w:rsidRPr="00F54A25">
        <w:rPr>
          <w:b/>
          <w:bCs/>
          <w:sz w:val="28"/>
          <w:szCs w:val="28"/>
          <w:lang w:eastAsia="en-US"/>
        </w:rPr>
        <w:t xml:space="preserve"> </w:t>
      </w:r>
      <w:r w:rsidRPr="00F54A25">
        <w:rPr>
          <w:b/>
          <w:bCs/>
          <w:sz w:val="28"/>
          <w:szCs w:val="28"/>
          <w:lang w:val="x-none" w:eastAsia="en-US"/>
        </w:rPr>
        <w:t>рынке</w:t>
      </w:r>
      <w:r w:rsidRPr="00F54A25">
        <w:rPr>
          <w:b/>
          <w:bCs/>
          <w:sz w:val="28"/>
          <w:szCs w:val="28"/>
          <w:lang w:eastAsia="en-US"/>
        </w:rPr>
        <w:t xml:space="preserve"> Кемеровского муниципального округа, на период с 01.01.2024 по 31.12.2028</w:t>
      </w:r>
    </w:p>
    <w:tbl>
      <w:tblPr>
        <w:tblpPr w:leftFromText="180" w:rightFromText="180" w:vertAnchor="text" w:horzAnchor="margin" w:tblpXSpec="center" w:tblpY="384"/>
        <w:tblW w:w="10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0"/>
        <w:gridCol w:w="1987"/>
        <w:gridCol w:w="1191"/>
        <w:gridCol w:w="1059"/>
        <w:gridCol w:w="795"/>
        <w:gridCol w:w="794"/>
        <w:gridCol w:w="795"/>
        <w:gridCol w:w="10"/>
        <w:gridCol w:w="784"/>
        <w:gridCol w:w="12"/>
        <w:gridCol w:w="1054"/>
      </w:tblGrid>
      <w:tr w:rsidR="00E52A8F" w:rsidRPr="00F54A25" w14:paraId="0DCDA0F2" w14:textId="77777777" w:rsidTr="00081F7C">
        <w:trPr>
          <w:trHeight w:val="250"/>
        </w:trPr>
        <w:tc>
          <w:tcPr>
            <w:tcW w:w="1850" w:type="dxa"/>
            <w:vMerge w:val="restart"/>
            <w:vAlign w:val="center"/>
          </w:tcPr>
          <w:p w14:paraId="5A2856C6" w14:textId="77777777" w:rsidR="00E52A8F" w:rsidRPr="00F54A25" w:rsidRDefault="00E52A8F" w:rsidP="00081F7C">
            <w:pPr>
              <w:ind w:right="-2"/>
              <w:jc w:val="center"/>
              <w:rPr>
                <w:sz w:val="23"/>
                <w:szCs w:val="23"/>
                <w:lang w:eastAsia="en-US"/>
              </w:rPr>
            </w:pPr>
            <w:r w:rsidRPr="00F54A25">
              <w:rPr>
                <w:sz w:val="23"/>
                <w:szCs w:val="23"/>
                <w:lang w:eastAsia="en-US"/>
              </w:rPr>
              <w:t>Наименование регулируемой организации</w:t>
            </w:r>
          </w:p>
        </w:tc>
        <w:tc>
          <w:tcPr>
            <w:tcW w:w="1987" w:type="dxa"/>
            <w:vMerge w:val="restart"/>
            <w:vAlign w:val="center"/>
          </w:tcPr>
          <w:p w14:paraId="5895CDBC" w14:textId="77777777" w:rsidR="00E52A8F" w:rsidRPr="00F54A25" w:rsidRDefault="00E52A8F" w:rsidP="00081F7C">
            <w:pPr>
              <w:ind w:right="-2"/>
              <w:jc w:val="center"/>
              <w:rPr>
                <w:sz w:val="23"/>
                <w:szCs w:val="23"/>
                <w:lang w:eastAsia="en-US"/>
              </w:rPr>
            </w:pPr>
            <w:r w:rsidRPr="00F54A25">
              <w:rPr>
                <w:sz w:val="23"/>
                <w:szCs w:val="23"/>
                <w:lang w:eastAsia="en-US"/>
              </w:rPr>
              <w:t>Вид тарифа</w:t>
            </w:r>
          </w:p>
        </w:tc>
        <w:tc>
          <w:tcPr>
            <w:tcW w:w="1191" w:type="dxa"/>
            <w:vMerge w:val="restart"/>
            <w:vAlign w:val="center"/>
          </w:tcPr>
          <w:p w14:paraId="06027D0B" w14:textId="77777777" w:rsidR="00E52A8F" w:rsidRPr="00F54A25" w:rsidRDefault="00E52A8F" w:rsidP="00081F7C">
            <w:pPr>
              <w:ind w:right="-2"/>
              <w:jc w:val="center"/>
              <w:rPr>
                <w:sz w:val="23"/>
                <w:szCs w:val="23"/>
                <w:lang w:eastAsia="en-US"/>
              </w:rPr>
            </w:pPr>
            <w:r w:rsidRPr="00F54A25">
              <w:rPr>
                <w:sz w:val="23"/>
                <w:szCs w:val="23"/>
                <w:lang w:eastAsia="en-US"/>
              </w:rPr>
              <w:t>Период</w:t>
            </w:r>
          </w:p>
        </w:tc>
        <w:tc>
          <w:tcPr>
            <w:tcW w:w="1059" w:type="dxa"/>
            <w:vMerge w:val="restart"/>
            <w:vAlign w:val="center"/>
          </w:tcPr>
          <w:p w14:paraId="2883B702" w14:textId="77777777" w:rsidR="00E52A8F" w:rsidRPr="00F54A25" w:rsidRDefault="00E52A8F" w:rsidP="00081F7C">
            <w:pPr>
              <w:ind w:right="-2"/>
              <w:jc w:val="center"/>
              <w:rPr>
                <w:sz w:val="23"/>
                <w:szCs w:val="23"/>
                <w:lang w:eastAsia="en-US"/>
              </w:rPr>
            </w:pPr>
            <w:r w:rsidRPr="00F54A25">
              <w:rPr>
                <w:sz w:val="23"/>
                <w:szCs w:val="23"/>
                <w:lang w:eastAsia="en-US"/>
              </w:rPr>
              <w:t>Вода</w:t>
            </w:r>
          </w:p>
        </w:tc>
        <w:tc>
          <w:tcPr>
            <w:tcW w:w="3190" w:type="dxa"/>
            <w:gridSpan w:val="6"/>
            <w:vAlign w:val="center"/>
          </w:tcPr>
          <w:p w14:paraId="6010A16A" w14:textId="77777777" w:rsidR="00E52A8F" w:rsidRPr="00F54A25" w:rsidRDefault="00E52A8F" w:rsidP="00081F7C">
            <w:pPr>
              <w:ind w:right="-2"/>
              <w:jc w:val="center"/>
              <w:rPr>
                <w:sz w:val="23"/>
                <w:szCs w:val="23"/>
                <w:lang w:eastAsia="en-US"/>
              </w:rPr>
            </w:pPr>
            <w:r w:rsidRPr="00F54A25">
              <w:rPr>
                <w:sz w:val="23"/>
                <w:szCs w:val="23"/>
                <w:lang w:eastAsia="en-US"/>
              </w:rPr>
              <w:t>Отборный пар давлением</w:t>
            </w:r>
          </w:p>
        </w:tc>
        <w:tc>
          <w:tcPr>
            <w:tcW w:w="1052" w:type="dxa"/>
            <w:vMerge w:val="restart"/>
            <w:vAlign w:val="center"/>
          </w:tcPr>
          <w:p w14:paraId="790D499A" w14:textId="77777777" w:rsidR="00E52A8F" w:rsidRPr="00F54A25" w:rsidRDefault="00E52A8F" w:rsidP="00081F7C">
            <w:pPr>
              <w:ind w:left="-108" w:right="-2" w:firstLine="29"/>
              <w:jc w:val="center"/>
              <w:rPr>
                <w:sz w:val="23"/>
                <w:szCs w:val="23"/>
                <w:lang w:eastAsia="en-US"/>
              </w:rPr>
            </w:pPr>
            <w:r w:rsidRPr="00F54A25">
              <w:rPr>
                <w:sz w:val="23"/>
                <w:szCs w:val="23"/>
                <w:lang w:eastAsia="en-US"/>
              </w:rPr>
              <w:t>Острый и редуци-рован-ный пар</w:t>
            </w:r>
          </w:p>
        </w:tc>
      </w:tr>
      <w:tr w:rsidR="00E52A8F" w:rsidRPr="00F54A25" w14:paraId="4A8068D1" w14:textId="77777777" w:rsidTr="00081F7C">
        <w:trPr>
          <w:trHeight w:val="141"/>
        </w:trPr>
        <w:tc>
          <w:tcPr>
            <w:tcW w:w="1850" w:type="dxa"/>
            <w:vMerge/>
            <w:vAlign w:val="center"/>
          </w:tcPr>
          <w:p w14:paraId="24A40B1B" w14:textId="77777777" w:rsidR="00E52A8F" w:rsidRPr="00F54A25" w:rsidRDefault="00E52A8F" w:rsidP="00081F7C">
            <w:pPr>
              <w:ind w:right="-2"/>
              <w:jc w:val="center"/>
              <w:rPr>
                <w:sz w:val="23"/>
                <w:szCs w:val="23"/>
                <w:lang w:eastAsia="en-US"/>
              </w:rPr>
            </w:pPr>
          </w:p>
        </w:tc>
        <w:tc>
          <w:tcPr>
            <w:tcW w:w="1987" w:type="dxa"/>
            <w:vMerge/>
            <w:vAlign w:val="center"/>
          </w:tcPr>
          <w:p w14:paraId="444ABE36" w14:textId="77777777" w:rsidR="00E52A8F" w:rsidRPr="00F54A25" w:rsidRDefault="00E52A8F" w:rsidP="00081F7C">
            <w:pPr>
              <w:ind w:right="-2"/>
              <w:jc w:val="center"/>
              <w:rPr>
                <w:sz w:val="23"/>
                <w:szCs w:val="23"/>
                <w:lang w:eastAsia="en-US"/>
              </w:rPr>
            </w:pPr>
          </w:p>
        </w:tc>
        <w:tc>
          <w:tcPr>
            <w:tcW w:w="1191" w:type="dxa"/>
            <w:vMerge/>
            <w:vAlign w:val="center"/>
          </w:tcPr>
          <w:p w14:paraId="026FE853" w14:textId="77777777" w:rsidR="00E52A8F" w:rsidRPr="00F54A25" w:rsidRDefault="00E52A8F" w:rsidP="00081F7C">
            <w:pPr>
              <w:ind w:left="-108" w:right="-2"/>
              <w:jc w:val="center"/>
              <w:rPr>
                <w:sz w:val="23"/>
                <w:szCs w:val="23"/>
                <w:lang w:eastAsia="en-US"/>
              </w:rPr>
            </w:pPr>
          </w:p>
        </w:tc>
        <w:tc>
          <w:tcPr>
            <w:tcW w:w="1059" w:type="dxa"/>
            <w:vMerge/>
            <w:vAlign w:val="center"/>
          </w:tcPr>
          <w:p w14:paraId="1A306F4D" w14:textId="77777777" w:rsidR="00E52A8F" w:rsidRPr="00F54A25" w:rsidRDefault="00E52A8F" w:rsidP="00081F7C">
            <w:pPr>
              <w:ind w:left="-174" w:right="-2"/>
              <w:jc w:val="center"/>
              <w:rPr>
                <w:sz w:val="23"/>
                <w:szCs w:val="23"/>
                <w:lang w:eastAsia="en-US"/>
              </w:rPr>
            </w:pPr>
          </w:p>
        </w:tc>
        <w:tc>
          <w:tcPr>
            <w:tcW w:w="795" w:type="dxa"/>
            <w:vAlign w:val="center"/>
          </w:tcPr>
          <w:p w14:paraId="4F2AAAD3" w14:textId="77777777" w:rsidR="00E52A8F" w:rsidRPr="00F54A25" w:rsidRDefault="00E52A8F" w:rsidP="00081F7C">
            <w:pPr>
              <w:ind w:right="-2"/>
              <w:jc w:val="center"/>
              <w:rPr>
                <w:sz w:val="23"/>
                <w:szCs w:val="23"/>
                <w:vertAlign w:val="superscript"/>
                <w:lang w:eastAsia="en-US"/>
              </w:rPr>
            </w:pPr>
            <w:r w:rsidRPr="00F54A25">
              <w:rPr>
                <w:sz w:val="23"/>
                <w:szCs w:val="23"/>
                <w:lang w:eastAsia="en-US"/>
              </w:rPr>
              <w:t>от 1,2 до 2,5 кг/см</w:t>
            </w:r>
            <w:r w:rsidRPr="00F54A25">
              <w:rPr>
                <w:sz w:val="23"/>
                <w:szCs w:val="23"/>
                <w:vertAlign w:val="superscript"/>
                <w:lang w:eastAsia="en-US"/>
              </w:rPr>
              <w:t>2</w:t>
            </w:r>
          </w:p>
        </w:tc>
        <w:tc>
          <w:tcPr>
            <w:tcW w:w="794" w:type="dxa"/>
            <w:vAlign w:val="center"/>
          </w:tcPr>
          <w:p w14:paraId="32E846EE" w14:textId="77777777" w:rsidR="00E52A8F" w:rsidRPr="00F54A25" w:rsidRDefault="00E52A8F" w:rsidP="00081F7C">
            <w:pPr>
              <w:ind w:right="-2"/>
              <w:jc w:val="center"/>
              <w:rPr>
                <w:sz w:val="23"/>
                <w:szCs w:val="23"/>
                <w:lang w:eastAsia="en-US"/>
              </w:rPr>
            </w:pPr>
            <w:r w:rsidRPr="00F54A25">
              <w:rPr>
                <w:sz w:val="23"/>
                <w:szCs w:val="23"/>
                <w:lang w:eastAsia="en-US"/>
              </w:rPr>
              <w:t>от 2,5 до 7,0 кг/см</w:t>
            </w:r>
            <w:r w:rsidRPr="00F54A25">
              <w:rPr>
                <w:sz w:val="23"/>
                <w:szCs w:val="23"/>
                <w:vertAlign w:val="superscript"/>
                <w:lang w:eastAsia="en-US"/>
              </w:rPr>
              <w:t>2</w:t>
            </w:r>
          </w:p>
        </w:tc>
        <w:tc>
          <w:tcPr>
            <w:tcW w:w="805" w:type="dxa"/>
            <w:gridSpan w:val="2"/>
            <w:vAlign w:val="center"/>
          </w:tcPr>
          <w:p w14:paraId="13F5EFFB" w14:textId="77777777" w:rsidR="00E52A8F" w:rsidRPr="00F54A25" w:rsidRDefault="00E52A8F" w:rsidP="00081F7C">
            <w:pPr>
              <w:ind w:right="-2"/>
              <w:jc w:val="center"/>
              <w:rPr>
                <w:sz w:val="23"/>
                <w:szCs w:val="23"/>
                <w:lang w:eastAsia="en-US"/>
              </w:rPr>
            </w:pPr>
            <w:r w:rsidRPr="00F54A25">
              <w:rPr>
                <w:sz w:val="23"/>
                <w:szCs w:val="23"/>
                <w:lang w:eastAsia="en-US"/>
              </w:rPr>
              <w:t>от 7,0 до 13,0 кг/см</w:t>
            </w:r>
            <w:r w:rsidRPr="00F54A25">
              <w:rPr>
                <w:sz w:val="23"/>
                <w:szCs w:val="23"/>
                <w:vertAlign w:val="superscript"/>
                <w:lang w:eastAsia="en-US"/>
              </w:rPr>
              <w:t>2</w:t>
            </w:r>
          </w:p>
        </w:tc>
        <w:tc>
          <w:tcPr>
            <w:tcW w:w="795" w:type="dxa"/>
            <w:gridSpan w:val="2"/>
            <w:vAlign w:val="center"/>
          </w:tcPr>
          <w:p w14:paraId="5D0429A7" w14:textId="77777777" w:rsidR="00E52A8F" w:rsidRPr="00F54A25" w:rsidRDefault="00E52A8F" w:rsidP="00081F7C">
            <w:pPr>
              <w:ind w:right="-2" w:hanging="108"/>
              <w:jc w:val="center"/>
              <w:rPr>
                <w:sz w:val="23"/>
                <w:szCs w:val="23"/>
                <w:lang w:eastAsia="en-US"/>
              </w:rPr>
            </w:pPr>
            <w:r w:rsidRPr="00F54A25">
              <w:rPr>
                <w:sz w:val="23"/>
                <w:szCs w:val="23"/>
                <w:lang w:eastAsia="en-US"/>
              </w:rPr>
              <w:t>свыше 13,0 кг/см</w:t>
            </w:r>
            <w:r w:rsidRPr="00F54A25">
              <w:rPr>
                <w:sz w:val="23"/>
                <w:szCs w:val="23"/>
                <w:vertAlign w:val="superscript"/>
                <w:lang w:eastAsia="en-US"/>
              </w:rPr>
              <w:t>2</w:t>
            </w:r>
          </w:p>
        </w:tc>
        <w:tc>
          <w:tcPr>
            <w:tcW w:w="1052" w:type="dxa"/>
            <w:vMerge/>
            <w:vAlign w:val="center"/>
          </w:tcPr>
          <w:p w14:paraId="03BED1B9" w14:textId="77777777" w:rsidR="00E52A8F" w:rsidRPr="00F54A25" w:rsidRDefault="00E52A8F" w:rsidP="00081F7C">
            <w:pPr>
              <w:ind w:right="-2"/>
              <w:jc w:val="center"/>
              <w:rPr>
                <w:sz w:val="23"/>
                <w:szCs w:val="23"/>
                <w:lang w:eastAsia="en-US"/>
              </w:rPr>
            </w:pPr>
          </w:p>
        </w:tc>
      </w:tr>
      <w:tr w:rsidR="00E52A8F" w:rsidRPr="00F54A25" w14:paraId="7DFEEC29" w14:textId="77777777" w:rsidTr="00081F7C">
        <w:trPr>
          <w:trHeight w:val="349"/>
        </w:trPr>
        <w:tc>
          <w:tcPr>
            <w:tcW w:w="1850" w:type="dxa"/>
            <w:vAlign w:val="center"/>
          </w:tcPr>
          <w:p w14:paraId="3B42061F" w14:textId="77777777" w:rsidR="00E52A8F" w:rsidRPr="00F54A25" w:rsidRDefault="00E52A8F" w:rsidP="00081F7C">
            <w:pPr>
              <w:tabs>
                <w:tab w:val="left" w:pos="-255"/>
                <w:tab w:val="left" w:pos="427"/>
                <w:tab w:val="left" w:pos="679"/>
              </w:tabs>
              <w:ind w:left="-113" w:right="-103" w:firstLine="5"/>
              <w:jc w:val="center"/>
              <w:rPr>
                <w:bCs/>
                <w:color w:val="000000"/>
                <w:kern w:val="32"/>
                <w:sz w:val="23"/>
                <w:szCs w:val="23"/>
                <w:lang w:eastAsia="en-US"/>
              </w:rPr>
            </w:pPr>
            <w:r w:rsidRPr="00F54A25">
              <w:rPr>
                <w:bCs/>
                <w:color w:val="000000"/>
                <w:kern w:val="32"/>
                <w:sz w:val="23"/>
                <w:szCs w:val="23"/>
                <w:lang w:eastAsia="en-US"/>
              </w:rPr>
              <w:t>1</w:t>
            </w:r>
          </w:p>
        </w:tc>
        <w:tc>
          <w:tcPr>
            <w:tcW w:w="1987" w:type="dxa"/>
            <w:vAlign w:val="center"/>
          </w:tcPr>
          <w:p w14:paraId="6EF1B830" w14:textId="77777777" w:rsidR="00E52A8F" w:rsidRPr="00F54A25" w:rsidRDefault="00E52A8F" w:rsidP="00081F7C">
            <w:pPr>
              <w:ind w:left="-113" w:right="-110"/>
              <w:jc w:val="center"/>
              <w:rPr>
                <w:sz w:val="23"/>
                <w:szCs w:val="23"/>
                <w:lang w:eastAsia="en-US"/>
              </w:rPr>
            </w:pPr>
            <w:r w:rsidRPr="00F54A25">
              <w:rPr>
                <w:sz w:val="23"/>
                <w:szCs w:val="23"/>
                <w:lang w:eastAsia="en-US"/>
              </w:rPr>
              <w:t>2</w:t>
            </w:r>
          </w:p>
        </w:tc>
        <w:tc>
          <w:tcPr>
            <w:tcW w:w="1191" w:type="dxa"/>
            <w:vAlign w:val="center"/>
          </w:tcPr>
          <w:p w14:paraId="4A33FCFA" w14:textId="77777777" w:rsidR="00E52A8F" w:rsidRPr="00F54A25" w:rsidRDefault="00E52A8F" w:rsidP="00081F7C">
            <w:pPr>
              <w:ind w:left="-106" w:right="-111"/>
              <w:jc w:val="center"/>
              <w:rPr>
                <w:sz w:val="23"/>
                <w:szCs w:val="23"/>
                <w:lang w:eastAsia="en-US"/>
              </w:rPr>
            </w:pPr>
            <w:r w:rsidRPr="00F54A25">
              <w:rPr>
                <w:sz w:val="23"/>
                <w:szCs w:val="23"/>
                <w:lang w:eastAsia="en-US"/>
              </w:rPr>
              <w:t>3</w:t>
            </w:r>
          </w:p>
        </w:tc>
        <w:tc>
          <w:tcPr>
            <w:tcW w:w="1059" w:type="dxa"/>
            <w:vAlign w:val="center"/>
          </w:tcPr>
          <w:p w14:paraId="477CE041" w14:textId="77777777" w:rsidR="00E52A8F" w:rsidRPr="00F54A25" w:rsidRDefault="00E52A8F" w:rsidP="00081F7C">
            <w:pPr>
              <w:ind w:left="-105" w:right="-108"/>
              <w:jc w:val="center"/>
              <w:rPr>
                <w:sz w:val="23"/>
                <w:szCs w:val="23"/>
                <w:lang w:eastAsia="en-US"/>
              </w:rPr>
            </w:pPr>
            <w:r w:rsidRPr="00F54A25">
              <w:rPr>
                <w:sz w:val="23"/>
                <w:szCs w:val="23"/>
                <w:lang w:eastAsia="en-US"/>
              </w:rPr>
              <w:t>4</w:t>
            </w:r>
          </w:p>
        </w:tc>
        <w:tc>
          <w:tcPr>
            <w:tcW w:w="795" w:type="dxa"/>
            <w:vAlign w:val="center"/>
          </w:tcPr>
          <w:p w14:paraId="1CB40ADC" w14:textId="77777777" w:rsidR="00E52A8F" w:rsidRPr="00F54A25" w:rsidRDefault="00E52A8F" w:rsidP="00081F7C">
            <w:pPr>
              <w:ind w:left="-108" w:right="-106"/>
              <w:jc w:val="center"/>
              <w:rPr>
                <w:sz w:val="23"/>
                <w:szCs w:val="23"/>
                <w:lang w:eastAsia="en-US"/>
              </w:rPr>
            </w:pPr>
            <w:r w:rsidRPr="00F54A25">
              <w:rPr>
                <w:sz w:val="23"/>
                <w:szCs w:val="23"/>
                <w:lang w:eastAsia="en-US"/>
              </w:rPr>
              <w:t>5</w:t>
            </w:r>
          </w:p>
        </w:tc>
        <w:tc>
          <w:tcPr>
            <w:tcW w:w="794" w:type="dxa"/>
            <w:vAlign w:val="center"/>
          </w:tcPr>
          <w:p w14:paraId="42116D51" w14:textId="77777777" w:rsidR="00E52A8F" w:rsidRPr="00F54A25" w:rsidRDefault="00E52A8F" w:rsidP="00081F7C">
            <w:pPr>
              <w:ind w:left="-110" w:right="-105"/>
              <w:jc w:val="center"/>
              <w:rPr>
                <w:sz w:val="23"/>
                <w:szCs w:val="23"/>
                <w:lang w:eastAsia="en-US"/>
              </w:rPr>
            </w:pPr>
            <w:r w:rsidRPr="00F54A25">
              <w:rPr>
                <w:sz w:val="23"/>
                <w:szCs w:val="23"/>
                <w:lang w:eastAsia="en-US"/>
              </w:rPr>
              <w:t>6</w:t>
            </w:r>
          </w:p>
        </w:tc>
        <w:tc>
          <w:tcPr>
            <w:tcW w:w="795" w:type="dxa"/>
            <w:vAlign w:val="center"/>
          </w:tcPr>
          <w:p w14:paraId="319B9CA3" w14:textId="77777777" w:rsidR="00E52A8F" w:rsidRPr="00F54A25" w:rsidRDefault="00E52A8F" w:rsidP="00081F7C">
            <w:pPr>
              <w:ind w:left="-111" w:right="-113"/>
              <w:jc w:val="center"/>
              <w:rPr>
                <w:sz w:val="23"/>
                <w:szCs w:val="23"/>
                <w:lang w:eastAsia="en-US"/>
              </w:rPr>
            </w:pPr>
            <w:r w:rsidRPr="00F54A25">
              <w:rPr>
                <w:sz w:val="23"/>
                <w:szCs w:val="23"/>
                <w:lang w:eastAsia="en-US"/>
              </w:rPr>
              <w:t>7</w:t>
            </w:r>
          </w:p>
        </w:tc>
        <w:tc>
          <w:tcPr>
            <w:tcW w:w="794" w:type="dxa"/>
            <w:gridSpan w:val="2"/>
            <w:vAlign w:val="center"/>
          </w:tcPr>
          <w:p w14:paraId="39D4D562" w14:textId="77777777" w:rsidR="00E52A8F" w:rsidRPr="00F54A25" w:rsidRDefault="00E52A8F" w:rsidP="00081F7C">
            <w:pPr>
              <w:ind w:left="-103" w:right="-111"/>
              <w:jc w:val="center"/>
              <w:rPr>
                <w:sz w:val="23"/>
                <w:szCs w:val="23"/>
                <w:lang w:eastAsia="en-US"/>
              </w:rPr>
            </w:pPr>
            <w:r w:rsidRPr="00F54A25">
              <w:rPr>
                <w:sz w:val="23"/>
                <w:szCs w:val="23"/>
                <w:lang w:eastAsia="en-US"/>
              </w:rPr>
              <w:t>8</w:t>
            </w:r>
          </w:p>
        </w:tc>
        <w:tc>
          <w:tcPr>
            <w:tcW w:w="1064" w:type="dxa"/>
            <w:gridSpan w:val="2"/>
            <w:vAlign w:val="center"/>
          </w:tcPr>
          <w:p w14:paraId="350AE4F9" w14:textId="77777777" w:rsidR="00E52A8F" w:rsidRPr="00F54A25" w:rsidRDefault="00E52A8F" w:rsidP="00081F7C">
            <w:pPr>
              <w:ind w:left="-105" w:right="10"/>
              <w:jc w:val="center"/>
              <w:rPr>
                <w:sz w:val="23"/>
                <w:szCs w:val="23"/>
                <w:lang w:eastAsia="en-US"/>
              </w:rPr>
            </w:pPr>
            <w:r w:rsidRPr="00F54A25">
              <w:rPr>
                <w:sz w:val="23"/>
                <w:szCs w:val="23"/>
                <w:lang w:eastAsia="en-US"/>
              </w:rPr>
              <w:t>9</w:t>
            </w:r>
          </w:p>
        </w:tc>
      </w:tr>
      <w:tr w:rsidR="00E52A8F" w:rsidRPr="00F54A25" w14:paraId="6146E799" w14:textId="77777777" w:rsidTr="00081F7C">
        <w:trPr>
          <w:trHeight w:val="495"/>
        </w:trPr>
        <w:tc>
          <w:tcPr>
            <w:tcW w:w="1850" w:type="dxa"/>
            <w:vMerge w:val="restart"/>
            <w:vAlign w:val="center"/>
          </w:tcPr>
          <w:p w14:paraId="37B6DA94" w14:textId="77777777" w:rsidR="00E52A8F" w:rsidRPr="00F54A25" w:rsidRDefault="00E52A8F" w:rsidP="00081F7C">
            <w:pPr>
              <w:tabs>
                <w:tab w:val="left" w:pos="-255"/>
                <w:tab w:val="left" w:pos="427"/>
                <w:tab w:val="left" w:pos="679"/>
              </w:tabs>
              <w:ind w:left="-113" w:right="-104" w:hanging="142"/>
              <w:jc w:val="center"/>
              <w:rPr>
                <w:sz w:val="23"/>
                <w:szCs w:val="23"/>
                <w:lang w:eastAsia="en-US"/>
              </w:rPr>
            </w:pPr>
            <w:r w:rsidRPr="00F54A25">
              <w:rPr>
                <w:bCs/>
                <w:kern w:val="32"/>
                <w:sz w:val="23"/>
                <w:szCs w:val="23"/>
              </w:rPr>
              <w:t>АО «Теплоэнерго»</w:t>
            </w:r>
          </w:p>
        </w:tc>
        <w:tc>
          <w:tcPr>
            <w:tcW w:w="8481" w:type="dxa"/>
            <w:gridSpan w:val="10"/>
            <w:vAlign w:val="center"/>
          </w:tcPr>
          <w:p w14:paraId="7CEC3900" w14:textId="77777777" w:rsidR="00E52A8F" w:rsidRPr="00F54A25" w:rsidRDefault="00E52A8F" w:rsidP="00081F7C">
            <w:pPr>
              <w:ind w:right="-994"/>
              <w:jc w:val="center"/>
              <w:rPr>
                <w:sz w:val="23"/>
                <w:szCs w:val="23"/>
                <w:lang w:eastAsia="en-US"/>
              </w:rPr>
            </w:pPr>
            <w:r w:rsidRPr="00F54A25">
              <w:rPr>
                <w:sz w:val="23"/>
                <w:szCs w:val="23"/>
                <w:lang w:eastAsia="en-US"/>
              </w:rPr>
              <w:t>Для потребителей, в случае отсутствия дифференциации тарифов</w:t>
            </w:r>
          </w:p>
          <w:p w14:paraId="0D53C205" w14:textId="77777777" w:rsidR="00E52A8F" w:rsidRPr="00F54A25" w:rsidRDefault="00E52A8F" w:rsidP="00081F7C">
            <w:pPr>
              <w:ind w:right="-994"/>
              <w:jc w:val="center"/>
              <w:rPr>
                <w:sz w:val="23"/>
                <w:szCs w:val="23"/>
                <w:lang w:eastAsia="en-US"/>
              </w:rPr>
            </w:pPr>
            <w:r w:rsidRPr="00F54A25">
              <w:rPr>
                <w:sz w:val="23"/>
                <w:szCs w:val="23"/>
                <w:lang w:eastAsia="en-US"/>
              </w:rPr>
              <w:t>по схеме подключения (без НДС)</w:t>
            </w:r>
          </w:p>
        </w:tc>
      </w:tr>
      <w:tr w:rsidR="00E52A8F" w:rsidRPr="00F54A25" w14:paraId="12A51BC8" w14:textId="77777777" w:rsidTr="00081F7C">
        <w:trPr>
          <w:trHeight w:val="141"/>
        </w:trPr>
        <w:tc>
          <w:tcPr>
            <w:tcW w:w="1850" w:type="dxa"/>
            <w:vMerge/>
            <w:vAlign w:val="center"/>
          </w:tcPr>
          <w:p w14:paraId="782FB1BE" w14:textId="77777777" w:rsidR="00E52A8F" w:rsidRPr="00F54A25" w:rsidRDefault="00E52A8F" w:rsidP="00081F7C">
            <w:pPr>
              <w:ind w:right="-2"/>
              <w:jc w:val="center"/>
              <w:rPr>
                <w:sz w:val="23"/>
                <w:szCs w:val="23"/>
                <w:lang w:eastAsia="en-US"/>
              </w:rPr>
            </w:pPr>
          </w:p>
        </w:tc>
        <w:tc>
          <w:tcPr>
            <w:tcW w:w="1987" w:type="dxa"/>
            <w:vMerge w:val="restart"/>
            <w:vAlign w:val="center"/>
          </w:tcPr>
          <w:p w14:paraId="58C2CC12" w14:textId="77777777" w:rsidR="00E52A8F" w:rsidRPr="00F54A25" w:rsidRDefault="00E52A8F" w:rsidP="00081F7C">
            <w:pPr>
              <w:ind w:right="-2"/>
              <w:jc w:val="center"/>
              <w:rPr>
                <w:sz w:val="23"/>
                <w:szCs w:val="23"/>
                <w:lang w:eastAsia="en-US"/>
              </w:rPr>
            </w:pPr>
            <w:r w:rsidRPr="00F54A25">
              <w:rPr>
                <w:sz w:val="23"/>
                <w:szCs w:val="23"/>
                <w:lang w:eastAsia="en-US"/>
              </w:rPr>
              <w:t>Одноставочный</w:t>
            </w:r>
          </w:p>
          <w:p w14:paraId="441BA6BB" w14:textId="77777777" w:rsidR="00E52A8F" w:rsidRPr="00F54A25" w:rsidRDefault="00E52A8F" w:rsidP="00081F7C">
            <w:pPr>
              <w:ind w:right="-2"/>
              <w:jc w:val="center"/>
              <w:rPr>
                <w:sz w:val="23"/>
                <w:szCs w:val="23"/>
                <w:lang w:eastAsia="en-US"/>
              </w:rPr>
            </w:pPr>
            <w:r w:rsidRPr="00F54A25">
              <w:rPr>
                <w:sz w:val="23"/>
                <w:szCs w:val="23"/>
                <w:lang w:eastAsia="en-US"/>
              </w:rPr>
              <w:t>руб./Гкал</w:t>
            </w:r>
          </w:p>
        </w:tc>
        <w:tc>
          <w:tcPr>
            <w:tcW w:w="1191" w:type="dxa"/>
            <w:vAlign w:val="center"/>
          </w:tcPr>
          <w:p w14:paraId="73D825C1" w14:textId="77777777" w:rsidR="00E52A8F" w:rsidRPr="00F54A25" w:rsidRDefault="00E52A8F" w:rsidP="00081F7C">
            <w:pPr>
              <w:ind w:left="-104" w:right="-111"/>
              <w:jc w:val="center"/>
              <w:rPr>
                <w:sz w:val="22"/>
                <w:szCs w:val="22"/>
                <w:lang w:eastAsia="en-US"/>
              </w:rPr>
            </w:pPr>
            <w:r w:rsidRPr="00F54A25">
              <w:rPr>
                <w:sz w:val="22"/>
                <w:szCs w:val="22"/>
                <w:lang w:eastAsia="en-US"/>
              </w:rPr>
              <w:t>с 01.01.2024</w:t>
            </w:r>
          </w:p>
        </w:tc>
        <w:tc>
          <w:tcPr>
            <w:tcW w:w="1059" w:type="dxa"/>
            <w:tcBorders>
              <w:top w:val="single" w:sz="4" w:space="0" w:color="auto"/>
              <w:left w:val="single" w:sz="4" w:space="0" w:color="auto"/>
              <w:bottom w:val="single" w:sz="4" w:space="0" w:color="auto"/>
              <w:right w:val="single" w:sz="4" w:space="0" w:color="auto"/>
            </w:tcBorders>
            <w:vAlign w:val="bottom"/>
          </w:tcPr>
          <w:p w14:paraId="462D4470" w14:textId="77777777" w:rsidR="00E52A8F" w:rsidRPr="00F54A25" w:rsidRDefault="00E52A8F" w:rsidP="00081F7C">
            <w:pPr>
              <w:ind w:left="-108" w:right="-98"/>
              <w:jc w:val="center"/>
              <w:rPr>
                <w:sz w:val="22"/>
                <w:szCs w:val="22"/>
                <w:lang w:eastAsia="en-US"/>
              </w:rPr>
            </w:pPr>
            <w:r w:rsidRPr="00F54A25">
              <w:rPr>
                <w:sz w:val="22"/>
                <w:szCs w:val="22"/>
                <w:lang w:eastAsia="en-US"/>
              </w:rPr>
              <w:t>4 175,72</w:t>
            </w:r>
          </w:p>
        </w:tc>
        <w:tc>
          <w:tcPr>
            <w:tcW w:w="795" w:type="dxa"/>
            <w:vAlign w:val="center"/>
          </w:tcPr>
          <w:p w14:paraId="51A7691C" w14:textId="77777777" w:rsidR="00E52A8F" w:rsidRPr="00F54A25" w:rsidRDefault="00E52A8F" w:rsidP="00081F7C">
            <w:pPr>
              <w:ind w:left="-113" w:right="-91"/>
              <w:jc w:val="center"/>
              <w:rPr>
                <w:sz w:val="22"/>
                <w:szCs w:val="22"/>
                <w:lang w:eastAsia="en-US"/>
              </w:rPr>
            </w:pPr>
            <w:r w:rsidRPr="00F54A25">
              <w:rPr>
                <w:sz w:val="23"/>
                <w:szCs w:val="23"/>
                <w:lang w:val="en-US" w:eastAsia="en-US"/>
              </w:rPr>
              <w:t>x</w:t>
            </w:r>
          </w:p>
        </w:tc>
        <w:tc>
          <w:tcPr>
            <w:tcW w:w="794" w:type="dxa"/>
            <w:vAlign w:val="center"/>
          </w:tcPr>
          <w:p w14:paraId="1E782AA5" w14:textId="77777777" w:rsidR="00E52A8F" w:rsidRPr="00F54A25" w:rsidRDefault="00E52A8F" w:rsidP="00081F7C">
            <w:pPr>
              <w:ind w:left="-118" w:right="-117"/>
              <w:jc w:val="center"/>
              <w:rPr>
                <w:sz w:val="22"/>
                <w:szCs w:val="22"/>
                <w:lang w:val="en-US" w:eastAsia="en-US"/>
              </w:rPr>
            </w:pPr>
            <w:r w:rsidRPr="00F54A25">
              <w:rPr>
                <w:sz w:val="23"/>
                <w:szCs w:val="23"/>
                <w:lang w:val="en-US" w:eastAsia="en-US"/>
              </w:rPr>
              <w:t>x</w:t>
            </w:r>
          </w:p>
        </w:tc>
        <w:tc>
          <w:tcPr>
            <w:tcW w:w="805" w:type="dxa"/>
            <w:gridSpan w:val="2"/>
            <w:vAlign w:val="center"/>
          </w:tcPr>
          <w:p w14:paraId="0308BCC2"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795" w:type="dxa"/>
            <w:gridSpan w:val="2"/>
            <w:vAlign w:val="center"/>
          </w:tcPr>
          <w:p w14:paraId="013E1687"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1052" w:type="dxa"/>
            <w:vAlign w:val="center"/>
          </w:tcPr>
          <w:p w14:paraId="45F2E76D"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r>
      <w:tr w:rsidR="00E52A8F" w:rsidRPr="00F54A25" w14:paraId="088BD0D6" w14:textId="77777777" w:rsidTr="00081F7C">
        <w:trPr>
          <w:trHeight w:val="184"/>
        </w:trPr>
        <w:tc>
          <w:tcPr>
            <w:tcW w:w="1850" w:type="dxa"/>
            <w:vMerge/>
            <w:vAlign w:val="center"/>
          </w:tcPr>
          <w:p w14:paraId="6327908F" w14:textId="77777777" w:rsidR="00E52A8F" w:rsidRPr="00F54A25" w:rsidRDefault="00E52A8F" w:rsidP="00081F7C">
            <w:pPr>
              <w:ind w:right="-2"/>
              <w:jc w:val="center"/>
              <w:rPr>
                <w:sz w:val="23"/>
                <w:szCs w:val="23"/>
                <w:lang w:eastAsia="en-US"/>
              </w:rPr>
            </w:pPr>
          </w:p>
        </w:tc>
        <w:tc>
          <w:tcPr>
            <w:tcW w:w="1987" w:type="dxa"/>
            <w:vMerge/>
            <w:vAlign w:val="center"/>
          </w:tcPr>
          <w:p w14:paraId="7FE1B408" w14:textId="77777777" w:rsidR="00E52A8F" w:rsidRPr="00F54A25" w:rsidRDefault="00E52A8F" w:rsidP="00081F7C">
            <w:pPr>
              <w:ind w:right="-2"/>
              <w:jc w:val="center"/>
              <w:rPr>
                <w:sz w:val="23"/>
                <w:szCs w:val="23"/>
                <w:lang w:eastAsia="en-US"/>
              </w:rPr>
            </w:pPr>
          </w:p>
        </w:tc>
        <w:tc>
          <w:tcPr>
            <w:tcW w:w="1191" w:type="dxa"/>
            <w:vAlign w:val="center"/>
          </w:tcPr>
          <w:p w14:paraId="10C4A14D" w14:textId="77777777" w:rsidR="00E52A8F" w:rsidRPr="00F54A25" w:rsidRDefault="00E52A8F" w:rsidP="00081F7C">
            <w:pPr>
              <w:ind w:left="-104" w:right="-111"/>
              <w:jc w:val="center"/>
              <w:rPr>
                <w:sz w:val="22"/>
                <w:szCs w:val="22"/>
                <w:lang w:eastAsia="en-US"/>
              </w:rPr>
            </w:pPr>
            <w:r w:rsidRPr="00F54A25">
              <w:rPr>
                <w:sz w:val="22"/>
                <w:szCs w:val="22"/>
              </w:rPr>
              <w:t>с 01.07.2024</w:t>
            </w:r>
          </w:p>
        </w:tc>
        <w:tc>
          <w:tcPr>
            <w:tcW w:w="1059" w:type="dxa"/>
            <w:tcBorders>
              <w:top w:val="single" w:sz="4" w:space="0" w:color="auto"/>
              <w:left w:val="single" w:sz="4" w:space="0" w:color="auto"/>
              <w:bottom w:val="single" w:sz="4" w:space="0" w:color="auto"/>
              <w:right w:val="single" w:sz="4" w:space="0" w:color="auto"/>
            </w:tcBorders>
            <w:vAlign w:val="bottom"/>
          </w:tcPr>
          <w:p w14:paraId="626CCD54" w14:textId="77777777" w:rsidR="00E52A8F" w:rsidRPr="00F54A25" w:rsidRDefault="00E52A8F" w:rsidP="00081F7C">
            <w:pPr>
              <w:ind w:left="-108" w:right="-98"/>
              <w:jc w:val="center"/>
              <w:rPr>
                <w:sz w:val="22"/>
                <w:szCs w:val="22"/>
                <w:lang w:eastAsia="en-US"/>
              </w:rPr>
            </w:pPr>
            <w:r w:rsidRPr="00F54A25">
              <w:rPr>
                <w:sz w:val="22"/>
                <w:szCs w:val="22"/>
                <w:lang w:eastAsia="en-US"/>
              </w:rPr>
              <w:t>4 701,86</w:t>
            </w:r>
          </w:p>
        </w:tc>
        <w:tc>
          <w:tcPr>
            <w:tcW w:w="795" w:type="dxa"/>
            <w:vAlign w:val="center"/>
          </w:tcPr>
          <w:p w14:paraId="030DFEDD" w14:textId="77777777" w:rsidR="00E52A8F" w:rsidRPr="00F54A25" w:rsidRDefault="00E52A8F" w:rsidP="00081F7C">
            <w:pPr>
              <w:ind w:left="-113" w:right="-91"/>
              <w:jc w:val="center"/>
              <w:rPr>
                <w:sz w:val="22"/>
                <w:szCs w:val="22"/>
                <w:lang w:eastAsia="en-US"/>
              </w:rPr>
            </w:pPr>
            <w:r w:rsidRPr="00F54A25">
              <w:rPr>
                <w:sz w:val="23"/>
                <w:szCs w:val="23"/>
                <w:lang w:val="en-US" w:eastAsia="en-US"/>
              </w:rPr>
              <w:t>x</w:t>
            </w:r>
          </w:p>
        </w:tc>
        <w:tc>
          <w:tcPr>
            <w:tcW w:w="794" w:type="dxa"/>
            <w:vAlign w:val="center"/>
          </w:tcPr>
          <w:p w14:paraId="4AF7149D" w14:textId="77777777" w:rsidR="00E52A8F" w:rsidRPr="00F54A25" w:rsidRDefault="00E52A8F" w:rsidP="00081F7C">
            <w:pPr>
              <w:ind w:left="-118" w:right="-117"/>
              <w:jc w:val="center"/>
              <w:rPr>
                <w:sz w:val="22"/>
                <w:szCs w:val="22"/>
                <w:lang w:val="en-US" w:eastAsia="en-US"/>
              </w:rPr>
            </w:pPr>
            <w:r w:rsidRPr="00F54A25">
              <w:rPr>
                <w:sz w:val="23"/>
                <w:szCs w:val="23"/>
                <w:lang w:val="en-US" w:eastAsia="en-US"/>
              </w:rPr>
              <w:t>x</w:t>
            </w:r>
          </w:p>
        </w:tc>
        <w:tc>
          <w:tcPr>
            <w:tcW w:w="805" w:type="dxa"/>
            <w:gridSpan w:val="2"/>
            <w:vAlign w:val="center"/>
          </w:tcPr>
          <w:p w14:paraId="03DEAAF3"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795" w:type="dxa"/>
            <w:gridSpan w:val="2"/>
            <w:vAlign w:val="center"/>
          </w:tcPr>
          <w:p w14:paraId="1050E394"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1052" w:type="dxa"/>
            <w:vAlign w:val="center"/>
          </w:tcPr>
          <w:p w14:paraId="0A375A31"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r>
      <w:tr w:rsidR="00E52A8F" w:rsidRPr="00F54A25" w14:paraId="2185D44D" w14:textId="77777777" w:rsidTr="00081F7C">
        <w:trPr>
          <w:trHeight w:val="184"/>
        </w:trPr>
        <w:tc>
          <w:tcPr>
            <w:tcW w:w="1850" w:type="dxa"/>
            <w:vMerge/>
            <w:vAlign w:val="center"/>
          </w:tcPr>
          <w:p w14:paraId="76D75CB5" w14:textId="77777777" w:rsidR="00E52A8F" w:rsidRPr="00F54A25" w:rsidRDefault="00E52A8F" w:rsidP="00081F7C">
            <w:pPr>
              <w:ind w:right="-2"/>
              <w:jc w:val="center"/>
              <w:rPr>
                <w:sz w:val="23"/>
                <w:szCs w:val="23"/>
                <w:lang w:eastAsia="en-US"/>
              </w:rPr>
            </w:pPr>
          </w:p>
        </w:tc>
        <w:tc>
          <w:tcPr>
            <w:tcW w:w="1987" w:type="dxa"/>
            <w:vMerge/>
            <w:vAlign w:val="center"/>
          </w:tcPr>
          <w:p w14:paraId="3F0C8A15" w14:textId="77777777" w:rsidR="00E52A8F" w:rsidRPr="00F54A25" w:rsidRDefault="00E52A8F" w:rsidP="00081F7C">
            <w:pPr>
              <w:ind w:right="-2"/>
              <w:jc w:val="center"/>
              <w:rPr>
                <w:sz w:val="23"/>
                <w:szCs w:val="23"/>
                <w:lang w:eastAsia="en-US"/>
              </w:rPr>
            </w:pPr>
          </w:p>
        </w:tc>
        <w:tc>
          <w:tcPr>
            <w:tcW w:w="1191" w:type="dxa"/>
            <w:vAlign w:val="center"/>
          </w:tcPr>
          <w:p w14:paraId="5F1A2B0F" w14:textId="77777777" w:rsidR="00E52A8F" w:rsidRPr="00F54A25" w:rsidRDefault="00E52A8F" w:rsidP="00081F7C">
            <w:pPr>
              <w:ind w:left="-104" w:right="-111"/>
              <w:jc w:val="center"/>
              <w:rPr>
                <w:sz w:val="22"/>
                <w:szCs w:val="22"/>
                <w:lang w:eastAsia="en-US"/>
              </w:rPr>
            </w:pPr>
            <w:r w:rsidRPr="00F54A25">
              <w:rPr>
                <w:sz w:val="22"/>
                <w:szCs w:val="22"/>
              </w:rPr>
              <w:t>с 01.01.2025</w:t>
            </w:r>
          </w:p>
        </w:tc>
        <w:tc>
          <w:tcPr>
            <w:tcW w:w="1059" w:type="dxa"/>
            <w:tcBorders>
              <w:top w:val="single" w:sz="4" w:space="0" w:color="auto"/>
              <w:left w:val="single" w:sz="4" w:space="0" w:color="auto"/>
              <w:bottom w:val="single" w:sz="4" w:space="0" w:color="auto"/>
              <w:right w:val="single" w:sz="4" w:space="0" w:color="auto"/>
            </w:tcBorders>
            <w:vAlign w:val="bottom"/>
          </w:tcPr>
          <w:p w14:paraId="09F2B9B7" w14:textId="77777777" w:rsidR="00E52A8F" w:rsidRPr="00F54A25" w:rsidRDefault="00E52A8F" w:rsidP="00081F7C">
            <w:pPr>
              <w:ind w:left="-108" w:right="-98"/>
              <w:jc w:val="center"/>
              <w:rPr>
                <w:sz w:val="22"/>
                <w:szCs w:val="22"/>
                <w:lang w:eastAsia="en-US"/>
              </w:rPr>
            </w:pPr>
            <w:r w:rsidRPr="00F54A25">
              <w:rPr>
                <w:sz w:val="22"/>
                <w:szCs w:val="22"/>
                <w:lang w:eastAsia="en-US"/>
              </w:rPr>
              <w:t>4 701,86</w:t>
            </w:r>
          </w:p>
        </w:tc>
        <w:tc>
          <w:tcPr>
            <w:tcW w:w="795" w:type="dxa"/>
            <w:vAlign w:val="center"/>
          </w:tcPr>
          <w:p w14:paraId="3FCB5E19" w14:textId="77777777" w:rsidR="00E52A8F" w:rsidRPr="00F54A25" w:rsidRDefault="00E52A8F" w:rsidP="00081F7C">
            <w:pPr>
              <w:ind w:left="-113" w:right="-91"/>
              <w:jc w:val="center"/>
              <w:rPr>
                <w:sz w:val="22"/>
                <w:szCs w:val="22"/>
                <w:lang w:eastAsia="en-US"/>
              </w:rPr>
            </w:pPr>
            <w:r w:rsidRPr="00F54A25">
              <w:rPr>
                <w:sz w:val="23"/>
                <w:szCs w:val="23"/>
                <w:lang w:val="en-US" w:eastAsia="en-US"/>
              </w:rPr>
              <w:t>x</w:t>
            </w:r>
          </w:p>
        </w:tc>
        <w:tc>
          <w:tcPr>
            <w:tcW w:w="794" w:type="dxa"/>
            <w:vAlign w:val="center"/>
          </w:tcPr>
          <w:p w14:paraId="77E5BCE5" w14:textId="77777777" w:rsidR="00E52A8F" w:rsidRPr="00F54A25" w:rsidRDefault="00E52A8F" w:rsidP="00081F7C">
            <w:pPr>
              <w:ind w:left="-118" w:right="-117"/>
              <w:jc w:val="center"/>
              <w:rPr>
                <w:sz w:val="22"/>
                <w:szCs w:val="22"/>
                <w:lang w:val="en-US" w:eastAsia="en-US"/>
              </w:rPr>
            </w:pPr>
            <w:r w:rsidRPr="00F54A25">
              <w:rPr>
                <w:sz w:val="23"/>
                <w:szCs w:val="23"/>
                <w:lang w:val="en-US" w:eastAsia="en-US"/>
              </w:rPr>
              <w:t>x</w:t>
            </w:r>
          </w:p>
        </w:tc>
        <w:tc>
          <w:tcPr>
            <w:tcW w:w="805" w:type="dxa"/>
            <w:gridSpan w:val="2"/>
            <w:vAlign w:val="center"/>
          </w:tcPr>
          <w:p w14:paraId="438C98E6"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795" w:type="dxa"/>
            <w:gridSpan w:val="2"/>
            <w:vAlign w:val="center"/>
          </w:tcPr>
          <w:p w14:paraId="03D28534"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1052" w:type="dxa"/>
            <w:vAlign w:val="center"/>
          </w:tcPr>
          <w:p w14:paraId="3E4CC09B"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r>
      <w:tr w:rsidR="00E52A8F" w:rsidRPr="00F54A25" w14:paraId="13DE1270" w14:textId="77777777" w:rsidTr="00081F7C">
        <w:trPr>
          <w:trHeight w:val="184"/>
        </w:trPr>
        <w:tc>
          <w:tcPr>
            <w:tcW w:w="1850" w:type="dxa"/>
            <w:vMerge/>
            <w:vAlign w:val="center"/>
          </w:tcPr>
          <w:p w14:paraId="262E4738" w14:textId="77777777" w:rsidR="00E52A8F" w:rsidRPr="00F54A25" w:rsidRDefault="00E52A8F" w:rsidP="00081F7C">
            <w:pPr>
              <w:ind w:right="-2"/>
              <w:jc w:val="center"/>
              <w:rPr>
                <w:sz w:val="23"/>
                <w:szCs w:val="23"/>
                <w:lang w:eastAsia="en-US"/>
              </w:rPr>
            </w:pPr>
          </w:p>
        </w:tc>
        <w:tc>
          <w:tcPr>
            <w:tcW w:w="1987" w:type="dxa"/>
            <w:vMerge/>
            <w:vAlign w:val="center"/>
          </w:tcPr>
          <w:p w14:paraId="586F007D" w14:textId="77777777" w:rsidR="00E52A8F" w:rsidRPr="00F54A25" w:rsidRDefault="00E52A8F" w:rsidP="00081F7C">
            <w:pPr>
              <w:ind w:right="-2"/>
              <w:jc w:val="center"/>
              <w:rPr>
                <w:sz w:val="23"/>
                <w:szCs w:val="23"/>
                <w:lang w:eastAsia="en-US"/>
              </w:rPr>
            </w:pPr>
          </w:p>
        </w:tc>
        <w:tc>
          <w:tcPr>
            <w:tcW w:w="1191" w:type="dxa"/>
            <w:vAlign w:val="center"/>
          </w:tcPr>
          <w:p w14:paraId="3572B0C0" w14:textId="77777777" w:rsidR="00E52A8F" w:rsidRPr="00F54A25" w:rsidRDefault="00E52A8F" w:rsidP="00081F7C">
            <w:pPr>
              <w:ind w:left="-104" w:right="-111"/>
              <w:jc w:val="center"/>
              <w:rPr>
                <w:sz w:val="22"/>
                <w:szCs w:val="22"/>
                <w:lang w:eastAsia="en-US"/>
              </w:rPr>
            </w:pPr>
            <w:r w:rsidRPr="00F54A25">
              <w:rPr>
                <w:sz w:val="22"/>
                <w:szCs w:val="22"/>
              </w:rPr>
              <w:t>с 01.07.2025</w:t>
            </w:r>
          </w:p>
        </w:tc>
        <w:tc>
          <w:tcPr>
            <w:tcW w:w="1059" w:type="dxa"/>
            <w:tcBorders>
              <w:top w:val="single" w:sz="4" w:space="0" w:color="auto"/>
              <w:left w:val="single" w:sz="4" w:space="0" w:color="auto"/>
              <w:bottom w:val="single" w:sz="4" w:space="0" w:color="auto"/>
              <w:right w:val="single" w:sz="4" w:space="0" w:color="auto"/>
            </w:tcBorders>
            <w:vAlign w:val="bottom"/>
          </w:tcPr>
          <w:p w14:paraId="0BF37A76" w14:textId="77777777" w:rsidR="00E52A8F" w:rsidRPr="00F54A25" w:rsidRDefault="00E52A8F" w:rsidP="00081F7C">
            <w:pPr>
              <w:ind w:left="-108" w:right="-98"/>
              <w:jc w:val="center"/>
              <w:rPr>
                <w:sz w:val="22"/>
                <w:szCs w:val="22"/>
                <w:lang w:eastAsia="en-US"/>
              </w:rPr>
            </w:pPr>
            <w:r w:rsidRPr="00F54A25">
              <w:rPr>
                <w:sz w:val="22"/>
                <w:szCs w:val="22"/>
                <w:lang w:eastAsia="en-US"/>
              </w:rPr>
              <w:t>5 266,08</w:t>
            </w:r>
          </w:p>
        </w:tc>
        <w:tc>
          <w:tcPr>
            <w:tcW w:w="795" w:type="dxa"/>
            <w:vAlign w:val="center"/>
          </w:tcPr>
          <w:p w14:paraId="16ADCA00" w14:textId="77777777" w:rsidR="00E52A8F" w:rsidRPr="00F54A25" w:rsidRDefault="00E52A8F" w:rsidP="00081F7C">
            <w:pPr>
              <w:ind w:left="-113" w:right="-91"/>
              <w:jc w:val="center"/>
              <w:rPr>
                <w:sz w:val="22"/>
                <w:szCs w:val="22"/>
                <w:lang w:eastAsia="en-US"/>
              </w:rPr>
            </w:pPr>
            <w:r w:rsidRPr="00F54A25">
              <w:rPr>
                <w:sz w:val="23"/>
                <w:szCs w:val="23"/>
                <w:lang w:val="en-US" w:eastAsia="en-US"/>
              </w:rPr>
              <w:t>x</w:t>
            </w:r>
          </w:p>
        </w:tc>
        <w:tc>
          <w:tcPr>
            <w:tcW w:w="794" w:type="dxa"/>
            <w:vAlign w:val="center"/>
          </w:tcPr>
          <w:p w14:paraId="242B2044" w14:textId="77777777" w:rsidR="00E52A8F" w:rsidRPr="00F54A25" w:rsidRDefault="00E52A8F" w:rsidP="00081F7C">
            <w:pPr>
              <w:ind w:left="-118" w:right="-117"/>
              <w:jc w:val="center"/>
              <w:rPr>
                <w:sz w:val="22"/>
                <w:szCs w:val="22"/>
                <w:lang w:val="en-US" w:eastAsia="en-US"/>
              </w:rPr>
            </w:pPr>
            <w:r w:rsidRPr="00F54A25">
              <w:rPr>
                <w:sz w:val="23"/>
                <w:szCs w:val="23"/>
                <w:lang w:val="en-US" w:eastAsia="en-US"/>
              </w:rPr>
              <w:t>x</w:t>
            </w:r>
          </w:p>
        </w:tc>
        <w:tc>
          <w:tcPr>
            <w:tcW w:w="805" w:type="dxa"/>
            <w:gridSpan w:val="2"/>
            <w:vAlign w:val="center"/>
          </w:tcPr>
          <w:p w14:paraId="2581A85F"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795" w:type="dxa"/>
            <w:gridSpan w:val="2"/>
            <w:vAlign w:val="center"/>
          </w:tcPr>
          <w:p w14:paraId="7A250BEA"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1052" w:type="dxa"/>
            <w:vAlign w:val="center"/>
          </w:tcPr>
          <w:p w14:paraId="7A47142E"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r>
      <w:tr w:rsidR="00E52A8F" w:rsidRPr="00F54A25" w14:paraId="2EDB66B0" w14:textId="77777777" w:rsidTr="00081F7C">
        <w:trPr>
          <w:trHeight w:val="184"/>
        </w:trPr>
        <w:tc>
          <w:tcPr>
            <w:tcW w:w="1850" w:type="dxa"/>
            <w:vMerge/>
            <w:vAlign w:val="center"/>
          </w:tcPr>
          <w:p w14:paraId="4976118D" w14:textId="77777777" w:rsidR="00E52A8F" w:rsidRPr="00F54A25" w:rsidRDefault="00E52A8F" w:rsidP="00081F7C">
            <w:pPr>
              <w:ind w:right="-2"/>
              <w:jc w:val="center"/>
              <w:rPr>
                <w:sz w:val="23"/>
                <w:szCs w:val="23"/>
                <w:lang w:eastAsia="en-US"/>
              </w:rPr>
            </w:pPr>
          </w:p>
        </w:tc>
        <w:tc>
          <w:tcPr>
            <w:tcW w:w="1987" w:type="dxa"/>
            <w:vMerge/>
            <w:vAlign w:val="center"/>
          </w:tcPr>
          <w:p w14:paraId="518C3745" w14:textId="77777777" w:rsidR="00E52A8F" w:rsidRPr="00F54A25" w:rsidRDefault="00E52A8F" w:rsidP="00081F7C">
            <w:pPr>
              <w:ind w:right="-2"/>
              <w:jc w:val="center"/>
              <w:rPr>
                <w:sz w:val="23"/>
                <w:szCs w:val="23"/>
                <w:lang w:eastAsia="en-US"/>
              </w:rPr>
            </w:pPr>
          </w:p>
        </w:tc>
        <w:tc>
          <w:tcPr>
            <w:tcW w:w="1191" w:type="dxa"/>
            <w:vAlign w:val="center"/>
          </w:tcPr>
          <w:p w14:paraId="0B31453C" w14:textId="77777777" w:rsidR="00E52A8F" w:rsidRPr="00F54A25" w:rsidRDefault="00E52A8F" w:rsidP="00081F7C">
            <w:pPr>
              <w:ind w:left="-104" w:right="-111"/>
              <w:jc w:val="center"/>
              <w:rPr>
                <w:sz w:val="22"/>
                <w:szCs w:val="22"/>
                <w:lang w:eastAsia="en-US"/>
              </w:rPr>
            </w:pPr>
            <w:r w:rsidRPr="00F54A25">
              <w:rPr>
                <w:sz w:val="22"/>
                <w:szCs w:val="22"/>
              </w:rPr>
              <w:t>с 01.01.2026</w:t>
            </w:r>
          </w:p>
        </w:tc>
        <w:tc>
          <w:tcPr>
            <w:tcW w:w="1059" w:type="dxa"/>
            <w:tcBorders>
              <w:top w:val="single" w:sz="4" w:space="0" w:color="auto"/>
              <w:left w:val="single" w:sz="4" w:space="0" w:color="auto"/>
              <w:bottom w:val="single" w:sz="4" w:space="0" w:color="auto"/>
              <w:right w:val="single" w:sz="4" w:space="0" w:color="auto"/>
            </w:tcBorders>
            <w:vAlign w:val="bottom"/>
          </w:tcPr>
          <w:p w14:paraId="7C39C93D" w14:textId="77777777" w:rsidR="00E52A8F" w:rsidRPr="00F54A25" w:rsidRDefault="00E52A8F" w:rsidP="00081F7C">
            <w:pPr>
              <w:ind w:left="-108" w:right="-98"/>
              <w:jc w:val="center"/>
              <w:rPr>
                <w:sz w:val="22"/>
                <w:szCs w:val="22"/>
                <w:lang w:eastAsia="en-US"/>
              </w:rPr>
            </w:pPr>
            <w:r w:rsidRPr="00F54A25">
              <w:rPr>
                <w:sz w:val="22"/>
                <w:szCs w:val="22"/>
                <w:lang w:eastAsia="en-US"/>
              </w:rPr>
              <w:t>5 266,08</w:t>
            </w:r>
          </w:p>
        </w:tc>
        <w:tc>
          <w:tcPr>
            <w:tcW w:w="795" w:type="dxa"/>
            <w:vAlign w:val="center"/>
          </w:tcPr>
          <w:p w14:paraId="4FEA1D13" w14:textId="77777777" w:rsidR="00E52A8F" w:rsidRPr="00F54A25" w:rsidRDefault="00E52A8F" w:rsidP="00081F7C">
            <w:pPr>
              <w:ind w:left="-113" w:right="-91"/>
              <w:jc w:val="center"/>
              <w:rPr>
                <w:sz w:val="22"/>
                <w:szCs w:val="22"/>
                <w:lang w:eastAsia="en-US"/>
              </w:rPr>
            </w:pPr>
            <w:r w:rsidRPr="00F54A25">
              <w:rPr>
                <w:sz w:val="23"/>
                <w:szCs w:val="23"/>
                <w:lang w:val="en-US" w:eastAsia="en-US"/>
              </w:rPr>
              <w:t>x</w:t>
            </w:r>
          </w:p>
        </w:tc>
        <w:tc>
          <w:tcPr>
            <w:tcW w:w="794" w:type="dxa"/>
            <w:vAlign w:val="center"/>
          </w:tcPr>
          <w:p w14:paraId="636A3BBD" w14:textId="77777777" w:rsidR="00E52A8F" w:rsidRPr="00F54A25" w:rsidRDefault="00E52A8F" w:rsidP="00081F7C">
            <w:pPr>
              <w:ind w:left="-118" w:right="-117"/>
              <w:jc w:val="center"/>
              <w:rPr>
                <w:sz w:val="22"/>
                <w:szCs w:val="22"/>
                <w:lang w:val="en-US" w:eastAsia="en-US"/>
              </w:rPr>
            </w:pPr>
            <w:r w:rsidRPr="00F54A25">
              <w:rPr>
                <w:sz w:val="23"/>
                <w:szCs w:val="23"/>
                <w:lang w:val="en-US" w:eastAsia="en-US"/>
              </w:rPr>
              <w:t>x</w:t>
            </w:r>
          </w:p>
        </w:tc>
        <w:tc>
          <w:tcPr>
            <w:tcW w:w="805" w:type="dxa"/>
            <w:gridSpan w:val="2"/>
            <w:vAlign w:val="center"/>
          </w:tcPr>
          <w:p w14:paraId="7D82B9B1"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795" w:type="dxa"/>
            <w:gridSpan w:val="2"/>
            <w:vAlign w:val="center"/>
          </w:tcPr>
          <w:p w14:paraId="1B1ABB0E"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1052" w:type="dxa"/>
            <w:vAlign w:val="center"/>
          </w:tcPr>
          <w:p w14:paraId="6B86D662"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r>
      <w:tr w:rsidR="00E52A8F" w:rsidRPr="00F54A25" w14:paraId="4CBE36E4" w14:textId="77777777" w:rsidTr="00081F7C">
        <w:trPr>
          <w:trHeight w:val="184"/>
        </w:trPr>
        <w:tc>
          <w:tcPr>
            <w:tcW w:w="1850" w:type="dxa"/>
            <w:vMerge/>
            <w:vAlign w:val="center"/>
          </w:tcPr>
          <w:p w14:paraId="31FF35CB" w14:textId="77777777" w:rsidR="00E52A8F" w:rsidRPr="00F54A25" w:rsidRDefault="00E52A8F" w:rsidP="00081F7C">
            <w:pPr>
              <w:ind w:right="-2"/>
              <w:jc w:val="center"/>
              <w:rPr>
                <w:sz w:val="23"/>
                <w:szCs w:val="23"/>
                <w:lang w:eastAsia="en-US"/>
              </w:rPr>
            </w:pPr>
          </w:p>
        </w:tc>
        <w:tc>
          <w:tcPr>
            <w:tcW w:w="1987" w:type="dxa"/>
            <w:vMerge/>
            <w:vAlign w:val="center"/>
          </w:tcPr>
          <w:p w14:paraId="26BF8E01" w14:textId="77777777" w:rsidR="00E52A8F" w:rsidRPr="00F54A25" w:rsidRDefault="00E52A8F" w:rsidP="00081F7C">
            <w:pPr>
              <w:ind w:right="-2"/>
              <w:jc w:val="center"/>
              <w:rPr>
                <w:sz w:val="23"/>
                <w:szCs w:val="23"/>
                <w:lang w:eastAsia="en-US"/>
              </w:rPr>
            </w:pPr>
          </w:p>
        </w:tc>
        <w:tc>
          <w:tcPr>
            <w:tcW w:w="1191" w:type="dxa"/>
            <w:vAlign w:val="center"/>
          </w:tcPr>
          <w:p w14:paraId="1DB78D5D" w14:textId="77777777" w:rsidR="00E52A8F" w:rsidRPr="00F54A25" w:rsidRDefault="00E52A8F" w:rsidP="00081F7C">
            <w:pPr>
              <w:ind w:left="-104" w:right="-111"/>
              <w:jc w:val="center"/>
              <w:rPr>
                <w:sz w:val="22"/>
                <w:szCs w:val="22"/>
              </w:rPr>
            </w:pPr>
            <w:r w:rsidRPr="00F54A25">
              <w:rPr>
                <w:sz w:val="22"/>
                <w:szCs w:val="22"/>
              </w:rPr>
              <w:t>с 01.10.2026</w:t>
            </w:r>
          </w:p>
        </w:tc>
        <w:tc>
          <w:tcPr>
            <w:tcW w:w="1059" w:type="dxa"/>
            <w:tcBorders>
              <w:top w:val="single" w:sz="4" w:space="0" w:color="auto"/>
              <w:left w:val="single" w:sz="4" w:space="0" w:color="auto"/>
              <w:bottom w:val="single" w:sz="4" w:space="0" w:color="auto"/>
              <w:right w:val="single" w:sz="4" w:space="0" w:color="auto"/>
            </w:tcBorders>
            <w:vAlign w:val="bottom"/>
          </w:tcPr>
          <w:p w14:paraId="25B6E9D3" w14:textId="77777777" w:rsidR="00E52A8F" w:rsidRPr="00F54A25" w:rsidRDefault="00E52A8F" w:rsidP="00081F7C">
            <w:pPr>
              <w:ind w:left="-108" w:right="-98"/>
              <w:jc w:val="center"/>
              <w:rPr>
                <w:sz w:val="22"/>
                <w:szCs w:val="22"/>
                <w:lang w:eastAsia="en-US"/>
              </w:rPr>
            </w:pPr>
            <w:r w:rsidRPr="00F54A25">
              <w:rPr>
                <w:sz w:val="22"/>
                <w:szCs w:val="22"/>
                <w:lang w:eastAsia="en-US"/>
              </w:rPr>
              <w:t>5 792,79</w:t>
            </w:r>
          </w:p>
        </w:tc>
        <w:tc>
          <w:tcPr>
            <w:tcW w:w="795" w:type="dxa"/>
            <w:vAlign w:val="center"/>
          </w:tcPr>
          <w:p w14:paraId="7535109A" w14:textId="77777777" w:rsidR="00E52A8F" w:rsidRPr="00F54A25" w:rsidRDefault="00E52A8F" w:rsidP="00081F7C">
            <w:pPr>
              <w:ind w:left="-113" w:right="-91"/>
              <w:jc w:val="center"/>
              <w:rPr>
                <w:sz w:val="23"/>
                <w:szCs w:val="23"/>
                <w:lang w:val="en-US" w:eastAsia="en-US"/>
              </w:rPr>
            </w:pPr>
            <w:r w:rsidRPr="00F54A25">
              <w:rPr>
                <w:sz w:val="23"/>
                <w:szCs w:val="23"/>
                <w:lang w:val="en-US" w:eastAsia="en-US"/>
              </w:rPr>
              <w:t>x</w:t>
            </w:r>
          </w:p>
        </w:tc>
        <w:tc>
          <w:tcPr>
            <w:tcW w:w="794" w:type="dxa"/>
            <w:vAlign w:val="center"/>
          </w:tcPr>
          <w:p w14:paraId="0FCAD2B1" w14:textId="77777777" w:rsidR="00E52A8F" w:rsidRPr="00F54A25" w:rsidRDefault="00E52A8F" w:rsidP="00081F7C">
            <w:pPr>
              <w:ind w:left="-118" w:right="-117"/>
              <w:jc w:val="center"/>
              <w:rPr>
                <w:sz w:val="23"/>
                <w:szCs w:val="23"/>
                <w:lang w:val="en-US" w:eastAsia="en-US"/>
              </w:rPr>
            </w:pPr>
            <w:r w:rsidRPr="00F54A25">
              <w:rPr>
                <w:sz w:val="23"/>
                <w:szCs w:val="23"/>
                <w:lang w:val="en-US" w:eastAsia="en-US"/>
              </w:rPr>
              <w:t>x</w:t>
            </w:r>
          </w:p>
        </w:tc>
        <w:tc>
          <w:tcPr>
            <w:tcW w:w="805" w:type="dxa"/>
            <w:gridSpan w:val="2"/>
            <w:vAlign w:val="center"/>
          </w:tcPr>
          <w:p w14:paraId="730195C2"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795" w:type="dxa"/>
            <w:gridSpan w:val="2"/>
            <w:vAlign w:val="center"/>
          </w:tcPr>
          <w:p w14:paraId="1EDB1BEE"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1052" w:type="dxa"/>
            <w:vAlign w:val="center"/>
          </w:tcPr>
          <w:p w14:paraId="56CB3507"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r>
      <w:tr w:rsidR="00E52A8F" w:rsidRPr="00F54A25" w14:paraId="0111BF12" w14:textId="77777777" w:rsidTr="00081F7C">
        <w:trPr>
          <w:trHeight w:val="184"/>
        </w:trPr>
        <w:tc>
          <w:tcPr>
            <w:tcW w:w="1850" w:type="dxa"/>
            <w:vMerge/>
            <w:vAlign w:val="center"/>
          </w:tcPr>
          <w:p w14:paraId="384CB181" w14:textId="77777777" w:rsidR="00E52A8F" w:rsidRPr="00F54A25" w:rsidRDefault="00E52A8F" w:rsidP="00081F7C">
            <w:pPr>
              <w:ind w:right="-2"/>
              <w:jc w:val="center"/>
              <w:rPr>
                <w:sz w:val="23"/>
                <w:szCs w:val="23"/>
                <w:lang w:eastAsia="en-US"/>
              </w:rPr>
            </w:pPr>
          </w:p>
        </w:tc>
        <w:tc>
          <w:tcPr>
            <w:tcW w:w="1987" w:type="dxa"/>
            <w:vMerge/>
            <w:vAlign w:val="center"/>
          </w:tcPr>
          <w:p w14:paraId="7142722F" w14:textId="77777777" w:rsidR="00E52A8F" w:rsidRPr="00F54A25" w:rsidRDefault="00E52A8F" w:rsidP="00081F7C">
            <w:pPr>
              <w:ind w:right="-2"/>
              <w:jc w:val="center"/>
              <w:rPr>
                <w:sz w:val="23"/>
                <w:szCs w:val="23"/>
                <w:lang w:eastAsia="en-US"/>
              </w:rPr>
            </w:pPr>
          </w:p>
        </w:tc>
        <w:tc>
          <w:tcPr>
            <w:tcW w:w="1191" w:type="dxa"/>
            <w:vAlign w:val="center"/>
          </w:tcPr>
          <w:p w14:paraId="1D236A7D" w14:textId="77777777" w:rsidR="00E52A8F" w:rsidRPr="00F54A25" w:rsidRDefault="00E52A8F" w:rsidP="00081F7C">
            <w:pPr>
              <w:ind w:left="-104" w:right="-111"/>
              <w:jc w:val="center"/>
              <w:rPr>
                <w:sz w:val="22"/>
                <w:szCs w:val="22"/>
              </w:rPr>
            </w:pPr>
            <w:r w:rsidRPr="00F54A25">
              <w:rPr>
                <w:sz w:val="22"/>
                <w:szCs w:val="22"/>
              </w:rPr>
              <w:t>с 01.01.2027</w:t>
            </w:r>
          </w:p>
        </w:tc>
        <w:tc>
          <w:tcPr>
            <w:tcW w:w="1059" w:type="dxa"/>
            <w:tcBorders>
              <w:top w:val="single" w:sz="4" w:space="0" w:color="auto"/>
              <w:left w:val="single" w:sz="4" w:space="0" w:color="auto"/>
              <w:bottom w:val="single" w:sz="4" w:space="0" w:color="auto"/>
              <w:right w:val="single" w:sz="4" w:space="0" w:color="auto"/>
            </w:tcBorders>
            <w:vAlign w:val="bottom"/>
          </w:tcPr>
          <w:p w14:paraId="72B90929" w14:textId="77777777" w:rsidR="00E52A8F" w:rsidRPr="00F54A25" w:rsidRDefault="00E52A8F" w:rsidP="00081F7C">
            <w:pPr>
              <w:ind w:left="-108" w:right="-98"/>
              <w:jc w:val="center"/>
              <w:rPr>
                <w:sz w:val="22"/>
                <w:szCs w:val="22"/>
                <w:lang w:eastAsia="en-US"/>
              </w:rPr>
            </w:pPr>
            <w:r w:rsidRPr="00F54A25">
              <w:rPr>
                <w:sz w:val="22"/>
                <w:szCs w:val="22"/>
                <w:lang w:eastAsia="en-US"/>
              </w:rPr>
              <w:t>8 991,22</w:t>
            </w:r>
          </w:p>
        </w:tc>
        <w:tc>
          <w:tcPr>
            <w:tcW w:w="795" w:type="dxa"/>
            <w:vAlign w:val="center"/>
          </w:tcPr>
          <w:p w14:paraId="3FA15C3C" w14:textId="77777777" w:rsidR="00E52A8F" w:rsidRPr="00F54A25" w:rsidRDefault="00E52A8F" w:rsidP="00081F7C">
            <w:pPr>
              <w:ind w:left="-113" w:right="-91"/>
              <w:jc w:val="center"/>
              <w:rPr>
                <w:sz w:val="23"/>
                <w:szCs w:val="23"/>
                <w:lang w:val="en-US" w:eastAsia="en-US"/>
              </w:rPr>
            </w:pPr>
            <w:r w:rsidRPr="00F54A25">
              <w:rPr>
                <w:sz w:val="23"/>
                <w:szCs w:val="23"/>
                <w:lang w:val="en-US" w:eastAsia="en-US"/>
              </w:rPr>
              <w:t>x</w:t>
            </w:r>
          </w:p>
        </w:tc>
        <w:tc>
          <w:tcPr>
            <w:tcW w:w="794" w:type="dxa"/>
            <w:vAlign w:val="center"/>
          </w:tcPr>
          <w:p w14:paraId="2C5C4AD5" w14:textId="77777777" w:rsidR="00E52A8F" w:rsidRPr="00F54A25" w:rsidRDefault="00E52A8F" w:rsidP="00081F7C">
            <w:pPr>
              <w:ind w:left="-118" w:right="-117"/>
              <w:jc w:val="center"/>
              <w:rPr>
                <w:sz w:val="23"/>
                <w:szCs w:val="23"/>
                <w:lang w:val="en-US" w:eastAsia="en-US"/>
              </w:rPr>
            </w:pPr>
            <w:r w:rsidRPr="00F54A25">
              <w:rPr>
                <w:sz w:val="23"/>
                <w:szCs w:val="23"/>
                <w:lang w:val="en-US" w:eastAsia="en-US"/>
              </w:rPr>
              <w:t>x</w:t>
            </w:r>
          </w:p>
        </w:tc>
        <w:tc>
          <w:tcPr>
            <w:tcW w:w="805" w:type="dxa"/>
            <w:gridSpan w:val="2"/>
            <w:vAlign w:val="center"/>
          </w:tcPr>
          <w:p w14:paraId="6BAF8978"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795" w:type="dxa"/>
            <w:gridSpan w:val="2"/>
            <w:vAlign w:val="center"/>
          </w:tcPr>
          <w:p w14:paraId="4839B45C"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1052" w:type="dxa"/>
            <w:vAlign w:val="center"/>
          </w:tcPr>
          <w:p w14:paraId="68C8F952"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r>
      <w:tr w:rsidR="00E52A8F" w:rsidRPr="00F54A25" w14:paraId="0A6FAF7B" w14:textId="77777777" w:rsidTr="00081F7C">
        <w:trPr>
          <w:trHeight w:val="184"/>
        </w:trPr>
        <w:tc>
          <w:tcPr>
            <w:tcW w:w="1850" w:type="dxa"/>
            <w:vMerge/>
            <w:vAlign w:val="center"/>
          </w:tcPr>
          <w:p w14:paraId="20DBC7D1" w14:textId="77777777" w:rsidR="00E52A8F" w:rsidRPr="00F54A25" w:rsidRDefault="00E52A8F" w:rsidP="00081F7C">
            <w:pPr>
              <w:ind w:right="-2"/>
              <w:jc w:val="center"/>
              <w:rPr>
                <w:sz w:val="23"/>
                <w:szCs w:val="23"/>
                <w:lang w:eastAsia="en-US"/>
              </w:rPr>
            </w:pPr>
          </w:p>
        </w:tc>
        <w:tc>
          <w:tcPr>
            <w:tcW w:w="1987" w:type="dxa"/>
            <w:vMerge/>
            <w:vAlign w:val="center"/>
          </w:tcPr>
          <w:p w14:paraId="2A8D7232" w14:textId="77777777" w:rsidR="00E52A8F" w:rsidRPr="00F54A25" w:rsidRDefault="00E52A8F" w:rsidP="00081F7C">
            <w:pPr>
              <w:ind w:right="-2"/>
              <w:jc w:val="center"/>
              <w:rPr>
                <w:sz w:val="23"/>
                <w:szCs w:val="23"/>
                <w:lang w:eastAsia="en-US"/>
              </w:rPr>
            </w:pPr>
          </w:p>
        </w:tc>
        <w:tc>
          <w:tcPr>
            <w:tcW w:w="1191" w:type="dxa"/>
            <w:vAlign w:val="center"/>
          </w:tcPr>
          <w:p w14:paraId="0F62C245" w14:textId="77777777" w:rsidR="00E52A8F" w:rsidRPr="00F54A25" w:rsidRDefault="00E52A8F" w:rsidP="00081F7C">
            <w:pPr>
              <w:ind w:left="-104" w:right="-111"/>
              <w:jc w:val="center"/>
              <w:rPr>
                <w:sz w:val="22"/>
                <w:szCs w:val="22"/>
              </w:rPr>
            </w:pPr>
            <w:r w:rsidRPr="00F54A25">
              <w:rPr>
                <w:sz w:val="22"/>
                <w:szCs w:val="22"/>
              </w:rPr>
              <w:t>с 01.07.2027</w:t>
            </w:r>
          </w:p>
        </w:tc>
        <w:tc>
          <w:tcPr>
            <w:tcW w:w="1059" w:type="dxa"/>
            <w:tcBorders>
              <w:top w:val="single" w:sz="4" w:space="0" w:color="auto"/>
              <w:left w:val="single" w:sz="4" w:space="0" w:color="auto"/>
              <w:bottom w:val="single" w:sz="4" w:space="0" w:color="auto"/>
              <w:right w:val="single" w:sz="4" w:space="0" w:color="auto"/>
            </w:tcBorders>
            <w:vAlign w:val="bottom"/>
          </w:tcPr>
          <w:p w14:paraId="5AC38195" w14:textId="77777777" w:rsidR="00E52A8F" w:rsidRPr="00F54A25" w:rsidRDefault="00E52A8F" w:rsidP="00081F7C">
            <w:pPr>
              <w:ind w:left="-108" w:right="-98"/>
              <w:jc w:val="center"/>
              <w:rPr>
                <w:sz w:val="22"/>
                <w:szCs w:val="22"/>
                <w:lang w:eastAsia="en-US"/>
              </w:rPr>
            </w:pPr>
            <w:r w:rsidRPr="00F54A25">
              <w:rPr>
                <w:sz w:val="22"/>
                <w:szCs w:val="22"/>
                <w:lang w:eastAsia="en-US"/>
              </w:rPr>
              <w:t>10 643,75</w:t>
            </w:r>
          </w:p>
        </w:tc>
        <w:tc>
          <w:tcPr>
            <w:tcW w:w="795" w:type="dxa"/>
            <w:vAlign w:val="center"/>
          </w:tcPr>
          <w:p w14:paraId="194F0F47" w14:textId="77777777" w:rsidR="00E52A8F" w:rsidRPr="00F54A25" w:rsidRDefault="00E52A8F" w:rsidP="00081F7C">
            <w:pPr>
              <w:ind w:left="-113" w:right="-91"/>
              <w:jc w:val="center"/>
              <w:rPr>
                <w:sz w:val="23"/>
                <w:szCs w:val="23"/>
                <w:lang w:val="en-US" w:eastAsia="en-US"/>
              </w:rPr>
            </w:pPr>
            <w:r w:rsidRPr="00F54A25">
              <w:rPr>
                <w:sz w:val="23"/>
                <w:szCs w:val="23"/>
                <w:lang w:val="en-US" w:eastAsia="en-US"/>
              </w:rPr>
              <w:t>x</w:t>
            </w:r>
          </w:p>
        </w:tc>
        <w:tc>
          <w:tcPr>
            <w:tcW w:w="794" w:type="dxa"/>
            <w:vAlign w:val="center"/>
          </w:tcPr>
          <w:p w14:paraId="0909E65F" w14:textId="77777777" w:rsidR="00E52A8F" w:rsidRPr="00F54A25" w:rsidRDefault="00E52A8F" w:rsidP="00081F7C">
            <w:pPr>
              <w:ind w:left="-118" w:right="-117"/>
              <w:jc w:val="center"/>
              <w:rPr>
                <w:sz w:val="23"/>
                <w:szCs w:val="23"/>
                <w:lang w:val="en-US" w:eastAsia="en-US"/>
              </w:rPr>
            </w:pPr>
            <w:r w:rsidRPr="00F54A25">
              <w:rPr>
                <w:sz w:val="23"/>
                <w:szCs w:val="23"/>
                <w:lang w:val="en-US" w:eastAsia="en-US"/>
              </w:rPr>
              <w:t>x</w:t>
            </w:r>
          </w:p>
        </w:tc>
        <w:tc>
          <w:tcPr>
            <w:tcW w:w="805" w:type="dxa"/>
            <w:gridSpan w:val="2"/>
            <w:vAlign w:val="center"/>
          </w:tcPr>
          <w:p w14:paraId="5BD77A3D"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795" w:type="dxa"/>
            <w:gridSpan w:val="2"/>
            <w:vAlign w:val="center"/>
          </w:tcPr>
          <w:p w14:paraId="74796B0C"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1052" w:type="dxa"/>
            <w:vAlign w:val="center"/>
          </w:tcPr>
          <w:p w14:paraId="710C92FC"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r>
      <w:tr w:rsidR="00E52A8F" w:rsidRPr="00F54A25" w14:paraId="7A050850" w14:textId="77777777" w:rsidTr="00081F7C">
        <w:trPr>
          <w:trHeight w:val="184"/>
        </w:trPr>
        <w:tc>
          <w:tcPr>
            <w:tcW w:w="1850" w:type="dxa"/>
            <w:vMerge/>
            <w:vAlign w:val="center"/>
          </w:tcPr>
          <w:p w14:paraId="79ABC4BE" w14:textId="77777777" w:rsidR="00E52A8F" w:rsidRPr="00F54A25" w:rsidRDefault="00E52A8F" w:rsidP="00081F7C">
            <w:pPr>
              <w:ind w:right="-2"/>
              <w:jc w:val="center"/>
              <w:rPr>
                <w:sz w:val="23"/>
                <w:szCs w:val="23"/>
                <w:lang w:eastAsia="en-US"/>
              </w:rPr>
            </w:pPr>
          </w:p>
        </w:tc>
        <w:tc>
          <w:tcPr>
            <w:tcW w:w="1987" w:type="dxa"/>
            <w:vMerge/>
            <w:vAlign w:val="center"/>
          </w:tcPr>
          <w:p w14:paraId="4DA79CAB" w14:textId="77777777" w:rsidR="00E52A8F" w:rsidRPr="00F54A25" w:rsidRDefault="00E52A8F" w:rsidP="00081F7C">
            <w:pPr>
              <w:ind w:right="-2"/>
              <w:jc w:val="center"/>
              <w:rPr>
                <w:sz w:val="23"/>
                <w:szCs w:val="23"/>
                <w:lang w:eastAsia="en-US"/>
              </w:rPr>
            </w:pPr>
          </w:p>
        </w:tc>
        <w:tc>
          <w:tcPr>
            <w:tcW w:w="1191" w:type="dxa"/>
            <w:vAlign w:val="center"/>
          </w:tcPr>
          <w:p w14:paraId="32321879" w14:textId="77777777" w:rsidR="00E52A8F" w:rsidRPr="00F54A25" w:rsidRDefault="00E52A8F" w:rsidP="00081F7C">
            <w:pPr>
              <w:ind w:left="-104" w:right="-111"/>
              <w:jc w:val="center"/>
              <w:rPr>
                <w:sz w:val="22"/>
                <w:szCs w:val="22"/>
              </w:rPr>
            </w:pPr>
            <w:r w:rsidRPr="00F54A25">
              <w:rPr>
                <w:sz w:val="22"/>
                <w:szCs w:val="22"/>
              </w:rPr>
              <w:t>с 01.01.2028</w:t>
            </w:r>
          </w:p>
        </w:tc>
        <w:tc>
          <w:tcPr>
            <w:tcW w:w="1059" w:type="dxa"/>
            <w:tcBorders>
              <w:top w:val="single" w:sz="4" w:space="0" w:color="auto"/>
              <w:left w:val="single" w:sz="4" w:space="0" w:color="auto"/>
              <w:bottom w:val="single" w:sz="4" w:space="0" w:color="auto"/>
              <w:right w:val="single" w:sz="4" w:space="0" w:color="auto"/>
            </w:tcBorders>
            <w:vAlign w:val="bottom"/>
          </w:tcPr>
          <w:p w14:paraId="46E1B751" w14:textId="77777777" w:rsidR="00E52A8F" w:rsidRPr="00F54A25" w:rsidRDefault="00E52A8F" w:rsidP="00081F7C">
            <w:pPr>
              <w:ind w:left="-108" w:right="-98"/>
              <w:jc w:val="center"/>
              <w:rPr>
                <w:sz w:val="22"/>
                <w:szCs w:val="22"/>
                <w:lang w:eastAsia="en-US"/>
              </w:rPr>
            </w:pPr>
            <w:r w:rsidRPr="00F54A25">
              <w:rPr>
                <w:sz w:val="22"/>
                <w:szCs w:val="22"/>
                <w:lang w:eastAsia="en-US"/>
              </w:rPr>
              <w:t>10 643,75</w:t>
            </w:r>
          </w:p>
        </w:tc>
        <w:tc>
          <w:tcPr>
            <w:tcW w:w="795" w:type="dxa"/>
            <w:vAlign w:val="center"/>
          </w:tcPr>
          <w:p w14:paraId="5C4284B4" w14:textId="77777777" w:rsidR="00E52A8F" w:rsidRPr="00F54A25" w:rsidRDefault="00E52A8F" w:rsidP="00081F7C">
            <w:pPr>
              <w:ind w:left="-113" w:right="-91"/>
              <w:jc w:val="center"/>
              <w:rPr>
                <w:sz w:val="23"/>
                <w:szCs w:val="23"/>
                <w:lang w:val="en-US" w:eastAsia="en-US"/>
              </w:rPr>
            </w:pPr>
            <w:r w:rsidRPr="00F54A25">
              <w:rPr>
                <w:sz w:val="23"/>
                <w:szCs w:val="23"/>
                <w:lang w:val="en-US" w:eastAsia="en-US"/>
              </w:rPr>
              <w:t>x</w:t>
            </w:r>
          </w:p>
        </w:tc>
        <w:tc>
          <w:tcPr>
            <w:tcW w:w="794" w:type="dxa"/>
            <w:vAlign w:val="center"/>
          </w:tcPr>
          <w:p w14:paraId="7EE9C4E7" w14:textId="77777777" w:rsidR="00E52A8F" w:rsidRPr="00F54A25" w:rsidRDefault="00E52A8F" w:rsidP="00081F7C">
            <w:pPr>
              <w:ind w:left="-118" w:right="-117"/>
              <w:jc w:val="center"/>
              <w:rPr>
                <w:sz w:val="23"/>
                <w:szCs w:val="23"/>
                <w:lang w:val="en-US" w:eastAsia="en-US"/>
              </w:rPr>
            </w:pPr>
            <w:r w:rsidRPr="00F54A25">
              <w:rPr>
                <w:sz w:val="23"/>
                <w:szCs w:val="23"/>
                <w:lang w:val="en-US" w:eastAsia="en-US"/>
              </w:rPr>
              <w:t>x</w:t>
            </w:r>
          </w:p>
        </w:tc>
        <w:tc>
          <w:tcPr>
            <w:tcW w:w="805" w:type="dxa"/>
            <w:gridSpan w:val="2"/>
            <w:vAlign w:val="center"/>
          </w:tcPr>
          <w:p w14:paraId="6933D81D"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795" w:type="dxa"/>
            <w:gridSpan w:val="2"/>
            <w:vAlign w:val="center"/>
          </w:tcPr>
          <w:p w14:paraId="04F6B6AB"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1052" w:type="dxa"/>
            <w:vAlign w:val="center"/>
          </w:tcPr>
          <w:p w14:paraId="07CA6157"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r>
      <w:tr w:rsidR="00E52A8F" w:rsidRPr="00F54A25" w14:paraId="39A3F2B2" w14:textId="77777777" w:rsidTr="00081F7C">
        <w:trPr>
          <w:trHeight w:val="184"/>
        </w:trPr>
        <w:tc>
          <w:tcPr>
            <w:tcW w:w="1850" w:type="dxa"/>
            <w:vMerge/>
            <w:vAlign w:val="center"/>
          </w:tcPr>
          <w:p w14:paraId="2E1CF0BB" w14:textId="77777777" w:rsidR="00E52A8F" w:rsidRPr="00F54A25" w:rsidRDefault="00E52A8F" w:rsidP="00081F7C">
            <w:pPr>
              <w:ind w:right="-2"/>
              <w:jc w:val="center"/>
              <w:rPr>
                <w:sz w:val="23"/>
                <w:szCs w:val="23"/>
                <w:lang w:eastAsia="en-US"/>
              </w:rPr>
            </w:pPr>
          </w:p>
        </w:tc>
        <w:tc>
          <w:tcPr>
            <w:tcW w:w="1987" w:type="dxa"/>
            <w:vMerge/>
            <w:vAlign w:val="center"/>
          </w:tcPr>
          <w:p w14:paraId="274BFF97" w14:textId="77777777" w:rsidR="00E52A8F" w:rsidRPr="00F54A25" w:rsidRDefault="00E52A8F" w:rsidP="00081F7C">
            <w:pPr>
              <w:ind w:right="-2"/>
              <w:jc w:val="center"/>
              <w:rPr>
                <w:sz w:val="23"/>
                <w:szCs w:val="23"/>
                <w:lang w:eastAsia="en-US"/>
              </w:rPr>
            </w:pPr>
          </w:p>
        </w:tc>
        <w:tc>
          <w:tcPr>
            <w:tcW w:w="1191" w:type="dxa"/>
            <w:vAlign w:val="center"/>
          </w:tcPr>
          <w:p w14:paraId="29990C8A" w14:textId="77777777" w:rsidR="00E52A8F" w:rsidRPr="00F54A25" w:rsidRDefault="00E52A8F" w:rsidP="00081F7C">
            <w:pPr>
              <w:ind w:left="-104" w:right="-111"/>
              <w:jc w:val="center"/>
              <w:rPr>
                <w:sz w:val="22"/>
                <w:szCs w:val="22"/>
              </w:rPr>
            </w:pPr>
            <w:r w:rsidRPr="00F54A25">
              <w:rPr>
                <w:sz w:val="22"/>
                <w:szCs w:val="22"/>
              </w:rPr>
              <w:t>с 01.07.2028</w:t>
            </w:r>
          </w:p>
        </w:tc>
        <w:tc>
          <w:tcPr>
            <w:tcW w:w="1059" w:type="dxa"/>
            <w:tcBorders>
              <w:top w:val="single" w:sz="4" w:space="0" w:color="auto"/>
              <w:left w:val="single" w:sz="4" w:space="0" w:color="auto"/>
              <w:bottom w:val="single" w:sz="4" w:space="0" w:color="auto"/>
              <w:right w:val="single" w:sz="4" w:space="0" w:color="auto"/>
            </w:tcBorders>
            <w:vAlign w:val="bottom"/>
          </w:tcPr>
          <w:p w14:paraId="6F82C4F3" w14:textId="77777777" w:rsidR="00E52A8F" w:rsidRPr="00F54A25" w:rsidRDefault="00E52A8F" w:rsidP="00081F7C">
            <w:pPr>
              <w:ind w:left="-108" w:right="-98"/>
              <w:jc w:val="center"/>
              <w:rPr>
                <w:sz w:val="22"/>
                <w:szCs w:val="22"/>
                <w:lang w:eastAsia="en-US"/>
              </w:rPr>
            </w:pPr>
            <w:r w:rsidRPr="00F54A25">
              <w:rPr>
                <w:sz w:val="22"/>
                <w:szCs w:val="22"/>
                <w:lang w:eastAsia="en-US"/>
              </w:rPr>
              <w:t>11 414,86</w:t>
            </w:r>
          </w:p>
        </w:tc>
        <w:tc>
          <w:tcPr>
            <w:tcW w:w="795" w:type="dxa"/>
            <w:vAlign w:val="center"/>
          </w:tcPr>
          <w:p w14:paraId="06CA8EAC" w14:textId="77777777" w:rsidR="00E52A8F" w:rsidRPr="00F54A25" w:rsidRDefault="00E52A8F" w:rsidP="00081F7C">
            <w:pPr>
              <w:ind w:left="-113" w:right="-91"/>
              <w:jc w:val="center"/>
              <w:rPr>
                <w:sz w:val="23"/>
                <w:szCs w:val="23"/>
                <w:lang w:val="en-US" w:eastAsia="en-US"/>
              </w:rPr>
            </w:pPr>
            <w:r w:rsidRPr="00F54A25">
              <w:rPr>
                <w:sz w:val="23"/>
                <w:szCs w:val="23"/>
                <w:lang w:val="en-US" w:eastAsia="en-US"/>
              </w:rPr>
              <w:t>x</w:t>
            </w:r>
          </w:p>
        </w:tc>
        <w:tc>
          <w:tcPr>
            <w:tcW w:w="794" w:type="dxa"/>
            <w:vAlign w:val="center"/>
          </w:tcPr>
          <w:p w14:paraId="23D021A5" w14:textId="77777777" w:rsidR="00E52A8F" w:rsidRPr="00F54A25" w:rsidRDefault="00E52A8F" w:rsidP="00081F7C">
            <w:pPr>
              <w:ind w:left="-118" w:right="-117"/>
              <w:jc w:val="center"/>
              <w:rPr>
                <w:sz w:val="23"/>
                <w:szCs w:val="23"/>
                <w:lang w:val="en-US" w:eastAsia="en-US"/>
              </w:rPr>
            </w:pPr>
            <w:r w:rsidRPr="00F54A25">
              <w:rPr>
                <w:sz w:val="23"/>
                <w:szCs w:val="23"/>
                <w:lang w:val="en-US" w:eastAsia="en-US"/>
              </w:rPr>
              <w:t>x</w:t>
            </w:r>
          </w:p>
        </w:tc>
        <w:tc>
          <w:tcPr>
            <w:tcW w:w="805" w:type="dxa"/>
            <w:gridSpan w:val="2"/>
            <w:vAlign w:val="center"/>
          </w:tcPr>
          <w:p w14:paraId="02A78386"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795" w:type="dxa"/>
            <w:gridSpan w:val="2"/>
            <w:vAlign w:val="center"/>
          </w:tcPr>
          <w:p w14:paraId="6F6D5137"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1052" w:type="dxa"/>
            <w:vAlign w:val="center"/>
          </w:tcPr>
          <w:p w14:paraId="4FD1AB42"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r>
      <w:tr w:rsidR="00E52A8F" w:rsidRPr="00F54A25" w14:paraId="451CC55A" w14:textId="77777777" w:rsidTr="00081F7C">
        <w:trPr>
          <w:trHeight w:val="327"/>
        </w:trPr>
        <w:tc>
          <w:tcPr>
            <w:tcW w:w="1850" w:type="dxa"/>
            <w:vMerge/>
            <w:vAlign w:val="center"/>
          </w:tcPr>
          <w:p w14:paraId="61A269D5" w14:textId="77777777" w:rsidR="00E52A8F" w:rsidRPr="00F54A25" w:rsidRDefault="00E52A8F" w:rsidP="00081F7C">
            <w:pPr>
              <w:ind w:right="-2"/>
              <w:jc w:val="center"/>
              <w:rPr>
                <w:sz w:val="23"/>
                <w:szCs w:val="23"/>
                <w:lang w:eastAsia="en-US"/>
              </w:rPr>
            </w:pPr>
          </w:p>
        </w:tc>
        <w:tc>
          <w:tcPr>
            <w:tcW w:w="1987" w:type="dxa"/>
            <w:vAlign w:val="center"/>
          </w:tcPr>
          <w:p w14:paraId="2EC3020C" w14:textId="77777777" w:rsidR="00E52A8F" w:rsidRPr="00F54A25" w:rsidRDefault="00E52A8F" w:rsidP="00081F7C">
            <w:pPr>
              <w:ind w:right="-2"/>
              <w:jc w:val="center"/>
              <w:rPr>
                <w:sz w:val="23"/>
                <w:szCs w:val="23"/>
                <w:lang w:eastAsia="en-US"/>
              </w:rPr>
            </w:pPr>
            <w:r w:rsidRPr="00F54A25">
              <w:rPr>
                <w:sz w:val="23"/>
                <w:szCs w:val="23"/>
                <w:lang w:eastAsia="en-US"/>
              </w:rPr>
              <w:t>Двухставочный</w:t>
            </w:r>
          </w:p>
        </w:tc>
        <w:tc>
          <w:tcPr>
            <w:tcW w:w="1191" w:type="dxa"/>
            <w:vAlign w:val="center"/>
          </w:tcPr>
          <w:p w14:paraId="0A324EE5" w14:textId="77777777" w:rsidR="00E52A8F" w:rsidRPr="00F54A25" w:rsidRDefault="00E52A8F" w:rsidP="00081F7C">
            <w:pPr>
              <w:jc w:val="center"/>
              <w:rPr>
                <w:sz w:val="23"/>
                <w:szCs w:val="23"/>
                <w:lang w:eastAsia="en-US"/>
              </w:rPr>
            </w:pPr>
            <w:r w:rsidRPr="00F54A25">
              <w:rPr>
                <w:sz w:val="23"/>
                <w:szCs w:val="23"/>
                <w:lang w:eastAsia="en-US"/>
              </w:rPr>
              <w:t>x</w:t>
            </w:r>
          </w:p>
        </w:tc>
        <w:tc>
          <w:tcPr>
            <w:tcW w:w="1059" w:type="dxa"/>
            <w:vAlign w:val="center"/>
          </w:tcPr>
          <w:p w14:paraId="47095413" w14:textId="77777777" w:rsidR="00E52A8F" w:rsidRPr="00F54A25" w:rsidRDefault="00E52A8F" w:rsidP="00081F7C">
            <w:pPr>
              <w:ind w:left="-108" w:right="-98"/>
              <w:jc w:val="center"/>
              <w:rPr>
                <w:sz w:val="23"/>
                <w:szCs w:val="23"/>
                <w:lang w:eastAsia="en-US"/>
              </w:rPr>
            </w:pPr>
            <w:r w:rsidRPr="00F54A25">
              <w:rPr>
                <w:sz w:val="23"/>
                <w:szCs w:val="23"/>
                <w:lang w:eastAsia="en-US"/>
              </w:rPr>
              <w:t>x</w:t>
            </w:r>
          </w:p>
        </w:tc>
        <w:tc>
          <w:tcPr>
            <w:tcW w:w="795" w:type="dxa"/>
            <w:vAlign w:val="center"/>
          </w:tcPr>
          <w:p w14:paraId="4BEB2F2C" w14:textId="77777777" w:rsidR="00E52A8F" w:rsidRPr="00F54A25" w:rsidRDefault="00E52A8F" w:rsidP="00081F7C">
            <w:pPr>
              <w:jc w:val="center"/>
              <w:rPr>
                <w:sz w:val="23"/>
                <w:szCs w:val="23"/>
                <w:lang w:eastAsia="en-US"/>
              </w:rPr>
            </w:pPr>
            <w:r w:rsidRPr="00F54A25">
              <w:rPr>
                <w:sz w:val="23"/>
                <w:szCs w:val="23"/>
                <w:lang w:eastAsia="en-US"/>
              </w:rPr>
              <w:t>x</w:t>
            </w:r>
          </w:p>
        </w:tc>
        <w:tc>
          <w:tcPr>
            <w:tcW w:w="794" w:type="dxa"/>
            <w:vAlign w:val="center"/>
          </w:tcPr>
          <w:p w14:paraId="187D95C3"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805" w:type="dxa"/>
            <w:gridSpan w:val="2"/>
            <w:vAlign w:val="center"/>
          </w:tcPr>
          <w:p w14:paraId="24E70719"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795" w:type="dxa"/>
            <w:gridSpan w:val="2"/>
            <w:vAlign w:val="center"/>
          </w:tcPr>
          <w:p w14:paraId="4E0818D5"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1052" w:type="dxa"/>
            <w:vAlign w:val="center"/>
          </w:tcPr>
          <w:p w14:paraId="27AD798C"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r>
      <w:tr w:rsidR="00E52A8F" w:rsidRPr="00F54A25" w14:paraId="30402810" w14:textId="77777777" w:rsidTr="00081F7C">
        <w:trPr>
          <w:trHeight w:val="141"/>
        </w:trPr>
        <w:tc>
          <w:tcPr>
            <w:tcW w:w="1850" w:type="dxa"/>
            <w:vMerge/>
            <w:vAlign w:val="center"/>
          </w:tcPr>
          <w:p w14:paraId="7BCBF132" w14:textId="77777777" w:rsidR="00E52A8F" w:rsidRPr="00F54A25" w:rsidRDefault="00E52A8F" w:rsidP="00081F7C">
            <w:pPr>
              <w:ind w:right="-2"/>
              <w:jc w:val="center"/>
              <w:rPr>
                <w:sz w:val="23"/>
                <w:szCs w:val="23"/>
                <w:lang w:eastAsia="en-US"/>
              </w:rPr>
            </w:pPr>
          </w:p>
        </w:tc>
        <w:tc>
          <w:tcPr>
            <w:tcW w:w="1987" w:type="dxa"/>
            <w:vAlign w:val="center"/>
          </w:tcPr>
          <w:p w14:paraId="59F113C2" w14:textId="77777777" w:rsidR="00E52A8F" w:rsidRPr="00F54A25" w:rsidRDefault="00E52A8F" w:rsidP="00081F7C">
            <w:pPr>
              <w:ind w:left="-105" w:right="-103"/>
              <w:jc w:val="center"/>
              <w:rPr>
                <w:sz w:val="23"/>
                <w:szCs w:val="23"/>
                <w:lang w:eastAsia="en-US"/>
              </w:rPr>
            </w:pPr>
            <w:r w:rsidRPr="00F54A25">
              <w:rPr>
                <w:sz w:val="23"/>
                <w:szCs w:val="23"/>
                <w:lang w:eastAsia="en-US"/>
              </w:rPr>
              <w:t>Ставка за тепловую энергию, руб./Гкал</w:t>
            </w:r>
          </w:p>
        </w:tc>
        <w:tc>
          <w:tcPr>
            <w:tcW w:w="1191" w:type="dxa"/>
            <w:vAlign w:val="center"/>
          </w:tcPr>
          <w:p w14:paraId="108FD86A" w14:textId="77777777" w:rsidR="00E52A8F" w:rsidRPr="00F54A25" w:rsidRDefault="00E52A8F" w:rsidP="00081F7C">
            <w:pPr>
              <w:jc w:val="center"/>
              <w:rPr>
                <w:sz w:val="23"/>
                <w:szCs w:val="23"/>
                <w:lang w:eastAsia="en-US"/>
              </w:rPr>
            </w:pPr>
            <w:r w:rsidRPr="00F54A25">
              <w:rPr>
                <w:sz w:val="23"/>
                <w:szCs w:val="23"/>
                <w:lang w:eastAsia="en-US"/>
              </w:rPr>
              <w:t>x</w:t>
            </w:r>
          </w:p>
        </w:tc>
        <w:tc>
          <w:tcPr>
            <w:tcW w:w="1059" w:type="dxa"/>
            <w:vAlign w:val="center"/>
          </w:tcPr>
          <w:p w14:paraId="796E134D" w14:textId="77777777" w:rsidR="00E52A8F" w:rsidRPr="00F54A25" w:rsidRDefault="00E52A8F" w:rsidP="00081F7C">
            <w:pPr>
              <w:ind w:left="-108" w:right="-98"/>
              <w:jc w:val="center"/>
              <w:rPr>
                <w:sz w:val="23"/>
                <w:szCs w:val="23"/>
                <w:lang w:eastAsia="en-US"/>
              </w:rPr>
            </w:pPr>
            <w:r w:rsidRPr="00F54A25">
              <w:rPr>
                <w:sz w:val="23"/>
                <w:szCs w:val="23"/>
                <w:lang w:eastAsia="en-US"/>
              </w:rPr>
              <w:t>x</w:t>
            </w:r>
          </w:p>
        </w:tc>
        <w:tc>
          <w:tcPr>
            <w:tcW w:w="795" w:type="dxa"/>
            <w:vAlign w:val="center"/>
          </w:tcPr>
          <w:p w14:paraId="0EE7650A" w14:textId="77777777" w:rsidR="00E52A8F" w:rsidRPr="00F54A25" w:rsidRDefault="00E52A8F" w:rsidP="00081F7C">
            <w:pPr>
              <w:jc w:val="center"/>
              <w:rPr>
                <w:sz w:val="23"/>
                <w:szCs w:val="23"/>
                <w:lang w:eastAsia="en-US"/>
              </w:rPr>
            </w:pPr>
            <w:r w:rsidRPr="00F54A25">
              <w:rPr>
                <w:sz w:val="23"/>
                <w:szCs w:val="23"/>
                <w:lang w:eastAsia="en-US"/>
              </w:rPr>
              <w:t>x</w:t>
            </w:r>
          </w:p>
        </w:tc>
        <w:tc>
          <w:tcPr>
            <w:tcW w:w="794" w:type="dxa"/>
            <w:vAlign w:val="center"/>
          </w:tcPr>
          <w:p w14:paraId="5E1BF20B"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805" w:type="dxa"/>
            <w:gridSpan w:val="2"/>
            <w:vAlign w:val="center"/>
          </w:tcPr>
          <w:p w14:paraId="71217FC9"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795" w:type="dxa"/>
            <w:gridSpan w:val="2"/>
            <w:vAlign w:val="center"/>
          </w:tcPr>
          <w:p w14:paraId="2D304286"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1052" w:type="dxa"/>
            <w:vAlign w:val="center"/>
          </w:tcPr>
          <w:p w14:paraId="2F74D5F0"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r>
      <w:tr w:rsidR="00E52A8F" w:rsidRPr="00F54A25" w14:paraId="6DEF36E3" w14:textId="77777777" w:rsidTr="00081F7C">
        <w:trPr>
          <w:trHeight w:val="677"/>
        </w:trPr>
        <w:tc>
          <w:tcPr>
            <w:tcW w:w="1850" w:type="dxa"/>
            <w:vMerge/>
            <w:vAlign w:val="center"/>
          </w:tcPr>
          <w:p w14:paraId="284DB96B" w14:textId="77777777" w:rsidR="00E52A8F" w:rsidRPr="00F54A25" w:rsidRDefault="00E52A8F" w:rsidP="00081F7C">
            <w:pPr>
              <w:ind w:right="-2"/>
              <w:jc w:val="center"/>
              <w:rPr>
                <w:sz w:val="23"/>
                <w:szCs w:val="23"/>
                <w:lang w:eastAsia="en-US"/>
              </w:rPr>
            </w:pPr>
          </w:p>
        </w:tc>
        <w:tc>
          <w:tcPr>
            <w:tcW w:w="1987" w:type="dxa"/>
            <w:vAlign w:val="center"/>
          </w:tcPr>
          <w:p w14:paraId="48CEFBE9" w14:textId="77777777" w:rsidR="00E52A8F" w:rsidRPr="00F54A25" w:rsidRDefault="00E52A8F" w:rsidP="00081F7C">
            <w:pPr>
              <w:ind w:left="-113" w:right="-110"/>
              <w:jc w:val="center"/>
              <w:rPr>
                <w:sz w:val="23"/>
                <w:szCs w:val="23"/>
                <w:lang w:eastAsia="en-US"/>
              </w:rPr>
            </w:pPr>
            <w:r w:rsidRPr="00F54A25">
              <w:rPr>
                <w:sz w:val="23"/>
                <w:szCs w:val="23"/>
                <w:lang w:eastAsia="en-US"/>
              </w:rPr>
              <w:t>Ставка за содер-жание тепловой мощности тыс. руб./Гкал/ч в мес.</w:t>
            </w:r>
          </w:p>
        </w:tc>
        <w:tc>
          <w:tcPr>
            <w:tcW w:w="1191" w:type="dxa"/>
            <w:vAlign w:val="center"/>
          </w:tcPr>
          <w:p w14:paraId="47A302C5" w14:textId="77777777" w:rsidR="00E52A8F" w:rsidRPr="00F54A25" w:rsidRDefault="00E52A8F" w:rsidP="00081F7C">
            <w:pPr>
              <w:jc w:val="center"/>
              <w:rPr>
                <w:sz w:val="23"/>
                <w:szCs w:val="23"/>
                <w:lang w:eastAsia="en-US"/>
              </w:rPr>
            </w:pPr>
            <w:r w:rsidRPr="00F54A25">
              <w:rPr>
                <w:sz w:val="23"/>
                <w:szCs w:val="23"/>
                <w:lang w:eastAsia="en-US"/>
              </w:rPr>
              <w:t>x</w:t>
            </w:r>
          </w:p>
        </w:tc>
        <w:tc>
          <w:tcPr>
            <w:tcW w:w="1059" w:type="dxa"/>
            <w:vAlign w:val="center"/>
          </w:tcPr>
          <w:p w14:paraId="53AE1356" w14:textId="77777777" w:rsidR="00E52A8F" w:rsidRPr="00F54A25" w:rsidRDefault="00E52A8F" w:rsidP="00081F7C">
            <w:pPr>
              <w:ind w:left="-108" w:right="-98"/>
              <w:jc w:val="center"/>
              <w:rPr>
                <w:sz w:val="23"/>
                <w:szCs w:val="23"/>
                <w:lang w:eastAsia="en-US"/>
              </w:rPr>
            </w:pPr>
            <w:r w:rsidRPr="00F54A25">
              <w:rPr>
                <w:sz w:val="23"/>
                <w:szCs w:val="23"/>
                <w:lang w:eastAsia="en-US"/>
              </w:rPr>
              <w:t>x</w:t>
            </w:r>
          </w:p>
        </w:tc>
        <w:tc>
          <w:tcPr>
            <w:tcW w:w="795" w:type="dxa"/>
            <w:vAlign w:val="center"/>
          </w:tcPr>
          <w:p w14:paraId="5828A6ED" w14:textId="77777777" w:rsidR="00E52A8F" w:rsidRPr="00F54A25" w:rsidRDefault="00E52A8F" w:rsidP="00081F7C">
            <w:pPr>
              <w:jc w:val="center"/>
              <w:rPr>
                <w:sz w:val="23"/>
                <w:szCs w:val="23"/>
                <w:lang w:eastAsia="en-US"/>
              </w:rPr>
            </w:pPr>
            <w:r w:rsidRPr="00F54A25">
              <w:rPr>
                <w:sz w:val="23"/>
                <w:szCs w:val="23"/>
                <w:lang w:eastAsia="en-US"/>
              </w:rPr>
              <w:t>x</w:t>
            </w:r>
          </w:p>
        </w:tc>
        <w:tc>
          <w:tcPr>
            <w:tcW w:w="794" w:type="dxa"/>
            <w:vAlign w:val="center"/>
          </w:tcPr>
          <w:p w14:paraId="2A98C663" w14:textId="77777777" w:rsidR="00E52A8F" w:rsidRPr="00F54A25" w:rsidRDefault="00E52A8F" w:rsidP="00081F7C">
            <w:pPr>
              <w:ind w:right="-2"/>
              <w:jc w:val="center"/>
              <w:rPr>
                <w:sz w:val="23"/>
                <w:szCs w:val="23"/>
                <w:lang w:eastAsia="en-US"/>
              </w:rPr>
            </w:pPr>
            <w:r w:rsidRPr="00F54A25">
              <w:rPr>
                <w:sz w:val="23"/>
                <w:szCs w:val="23"/>
                <w:lang w:val="en-US" w:eastAsia="en-US"/>
              </w:rPr>
              <w:t>x</w:t>
            </w:r>
          </w:p>
        </w:tc>
        <w:tc>
          <w:tcPr>
            <w:tcW w:w="805" w:type="dxa"/>
            <w:gridSpan w:val="2"/>
            <w:vAlign w:val="center"/>
          </w:tcPr>
          <w:p w14:paraId="41FF9A35" w14:textId="77777777" w:rsidR="00E52A8F" w:rsidRPr="00F54A25" w:rsidRDefault="00E52A8F" w:rsidP="00081F7C">
            <w:pPr>
              <w:ind w:right="-2"/>
              <w:jc w:val="center"/>
              <w:rPr>
                <w:sz w:val="23"/>
                <w:szCs w:val="23"/>
                <w:lang w:eastAsia="en-US"/>
              </w:rPr>
            </w:pPr>
            <w:r w:rsidRPr="00F54A25">
              <w:rPr>
                <w:sz w:val="23"/>
                <w:szCs w:val="23"/>
                <w:lang w:val="en-US" w:eastAsia="en-US"/>
              </w:rPr>
              <w:t>x</w:t>
            </w:r>
          </w:p>
        </w:tc>
        <w:tc>
          <w:tcPr>
            <w:tcW w:w="795" w:type="dxa"/>
            <w:gridSpan w:val="2"/>
            <w:vAlign w:val="center"/>
          </w:tcPr>
          <w:p w14:paraId="05CBBFB8" w14:textId="77777777" w:rsidR="00E52A8F" w:rsidRPr="00F54A25" w:rsidRDefault="00E52A8F" w:rsidP="00081F7C">
            <w:pPr>
              <w:ind w:right="-2"/>
              <w:jc w:val="center"/>
              <w:rPr>
                <w:sz w:val="23"/>
                <w:szCs w:val="23"/>
                <w:lang w:eastAsia="en-US"/>
              </w:rPr>
            </w:pPr>
            <w:r w:rsidRPr="00F54A25">
              <w:rPr>
                <w:sz w:val="23"/>
                <w:szCs w:val="23"/>
                <w:lang w:val="en-US" w:eastAsia="en-US"/>
              </w:rPr>
              <w:t>x</w:t>
            </w:r>
          </w:p>
        </w:tc>
        <w:tc>
          <w:tcPr>
            <w:tcW w:w="1052" w:type="dxa"/>
            <w:vAlign w:val="center"/>
          </w:tcPr>
          <w:p w14:paraId="7486AEDC" w14:textId="77777777" w:rsidR="00E52A8F" w:rsidRPr="00F54A25" w:rsidRDefault="00E52A8F" w:rsidP="00081F7C">
            <w:pPr>
              <w:ind w:right="-2"/>
              <w:jc w:val="center"/>
              <w:rPr>
                <w:sz w:val="23"/>
                <w:szCs w:val="23"/>
                <w:lang w:eastAsia="en-US"/>
              </w:rPr>
            </w:pPr>
            <w:r w:rsidRPr="00F54A25">
              <w:rPr>
                <w:sz w:val="23"/>
                <w:szCs w:val="23"/>
                <w:lang w:val="en-US" w:eastAsia="en-US"/>
              </w:rPr>
              <w:t>x</w:t>
            </w:r>
          </w:p>
        </w:tc>
      </w:tr>
      <w:tr w:rsidR="00E52A8F" w:rsidRPr="00F54A25" w14:paraId="5E25A9D1" w14:textId="77777777" w:rsidTr="00081F7C">
        <w:trPr>
          <w:trHeight w:val="141"/>
        </w:trPr>
        <w:tc>
          <w:tcPr>
            <w:tcW w:w="1850" w:type="dxa"/>
            <w:vMerge/>
            <w:vAlign w:val="center"/>
          </w:tcPr>
          <w:p w14:paraId="0D19A42B" w14:textId="77777777" w:rsidR="00E52A8F" w:rsidRPr="00F54A25" w:rsidRDefault="00E52A8F" w:rsidP="00081F7C">
            <w:pPr>
              <w:ind w:right="-2"/>
              <w:jc w:val="center"/>
              <w:rPr>
                <w:sz w:val="23"/>
                <w:szCs w:val="23"/>
                <w:lang w:eastAsia="en-US"/>
              </w:rPr>
            </w:pPr>
          </w:p>
        </w:tc>
        <w:tc>
          <w:tcPr>
            <w:tcW w:w="8481" w:type="dxa"/>
            <w:gridSpan w:val="10"/>
            <w:vAlign w:val="center"/>
          </w:tcPr>
          <w:p w14:paraId="2BBBC948" w14:textId="77777777" w:rsidR="00E52A8F" w:rsidRPr="00F54A25" w:rsidRDefault="00E52A8F" w:rsidP="00081F7C">
            <w:pPr>
              <w:ind w:right="-2"/>
              <w:jc w:val="center"/>
              <w:rPr>
                <w:sz w:val="23"/>
                <w:szCs w:val="23"/>
                <w:lang w:eastAsia="en-US"/>
              </w:rPr>
            </w:pPr>
            <w:r w:rsidRPr="00F54A25">
              <w:rPr>
                <w:sz w:val="23"/>
                <w:szCs w:val="23"/>
                <w:lang w:eastAsia="en-US"/>
              </w:rPr>
              <w:t>Население (тарифы указываются с учетом НДС) *</w:t>
            </w:r>
          </w:p>
        </w:tc>
      </w:tr>
      <w:tr w:rsidR="00E52A8F" w:rsidRPr="00F54A25" w14:paraId="634A3EE9" w14:textId="77777777" w:rsidTr="00081F7C">
        <w:trPr>
          <w:trHeight w:val="132"/>
        </w:trPr>
        <w:tc>
          <w:tcPr>
            <w:tcW w:w="1850" w:type="dxa"/>
            <w:vMerge/>
            <w:vAlign w:val="center"/>
          </w:tcPr>
          <w:p w14:paraId="65F0AEE2" w14:textId="77777777" w:rsidR="00E52A8F" w:rsidRPr="00F54A25" w:rsidRDefault="00E52A8F" w:rsidP="00081F7C">
            <w:pPr>
              <w:ind w:right="-2"/>
              <w:jc w:val="center"/>
              <w:rPr>
                <w:sz w:val="23"/>
                <w:szCs w:val="23"/>
                <w:lang w:eastAsia="en-US"/>
              </w:rPr>
            </w:pPr>
          </w:p>
        </w:tc>
        <w:tc>
          <w:tcPr>
            <w:tcW w:w="1987" w:type="dxa"/>
            <w:vMerge w:val="restart"/>
            <w:vAlign w:val="center"/>
          </w:tcPr>
          <w:p w14:paraId="5D720CE2" w14:textId="77777777" w:rsidR="00E52A8F" w:rsidRPr="00F54A25" w:rsidRDefault="00E52A8F" w:rsidP="00081F7C">
            <w:pPr>
              <w:ind w:right="-2"/>
              <w:jc w:val="center"/>
              <w:rPr>
                <w:sz w:val="23"/>
                <w:szCs w:val="23"/>
                <w:lang w:eastAsia="en-US"/>
              </w:rPr>
            </w:pPr>
            <w:r w:rsidRPr="00F54A25">
              <w:rPr>
                <w:sz w:val="23"/>
                <w:szCs w:val="23"/>
                <w:lang w:eastAsia="en-US"/>
              </w:rPr>
              <w:t>Одноставочный</w:t>
            </w:r>
          </w:p>
          <w:p w14:paraId="7B6532CF" w14:textId="77777777" w:rsidR="00E52A8F" w:rsidRPr="00F54A25" w:rsidRDefault="00E52A8F" w:rsidP="00081F7C">
            <w:pPr>
              <w:ind w:right="-2"/>
              <w:jc w:val="center"/>
              <w:rPr>
                <w:sz w:val="23"/>
                <w:szCs w:val="23"/>
                <w:lang w:eastAsia="en-US"/>
              </w:rPr>
            </w:pPr>
            <w:r w:rsidRPr="00F54A25">
              <w:rPr>
                <w:sz w:val="23"/>
                <w:szCs w:val="23"/>
                <w:lang w:eastAsia="en-US"/>
              </w:rPr>
              <w:t>руб./Гкал</w:t>
            </w:r>
          </w:p>
        </w:tc>
        <w:tc>
          <w:tcPr>
            <w:tcW w:w="1191" w:type="dxa"/>
            <w:vAlign w:val="center"/>
          </w:tcPr>
          <w:p w14:paraId="745B20F0" w14:textId="77777777" w:rsidR="00E52A8F" w:rsidRPr="00F54A25" w:rsidRDefault="00E52A8F" w:rsidP="00081F7C">
            <w:pPr>
              <w:ind w:left="-106" w:right="-111"/>
              <w:jc w:val="center"/>
              <w:rPr>
                <w:sz w:val="22"/>
                <w:szCs w:val="22"/>
                <w:lang w:eastAsia="en-US"/>
              </w:rPr>
            </w:pPr>
            <w:r w:rsidRPr="00F54A25">
              <w:rPr>
                <w:sz w:val="22"/>
                <w:szCs w:val="22"/>
                <w:lang w:eastAsia="en-US"/>
              </w:rPr>
              <w:t>с 01.01.2024</w:t>
            </w:r>
          </w:p>
        </w:tc>
        <w:tc>
          <w:tcPr>
            <w:tcW w:w="1059" w:type="dxa"/>
            <w:tcBorders>
              <w:top w:val="single" w:sz="4" w:space="0" w:color="auto"/>
              <w:left w:val="single" w:sz="4" w:space="0" w:color="auto"/>
              <w:bottom w:val="single" w:sz="4" w:space="0" w:color="auto"/>
              <w:right w:val="single" w:sz="4" w:space="0" w:color="auto"/>
            </w:tcBorders>
            <w:vAlign w:val="bottom"/>
          </w:tcPr>
          <w:p w14:paraId="670B8D33" w14:textId="77777777" w:rsidR="00E52A8F" w:rsidRPr="00F54A25" w:rsidRDefault="00E52A8F" w:rsidP="00081F7C">
            <w:pPr>
              <w:ind w:left="-108" w:right="-98"/>
              <w:jc w:val="center"/>
              <w:rPr>
                <w:sz w:val="22"/>
                <w:szCs w:val="22"/>
                <w:lang w:eastAsia="en-US"/>
              </w:rPr>
            </w:pPr>
            <w:r w:rsidRPr="00F54A25">
              <w:rPr>
                <w:sz w:val="22"/>
                <w:szCs w:val="22"/>
                <w:lang w:eastAsia="en-US"/>
              </w:rPr>
              <w:t>5 010,86</w:t>
            </w:r>
          </w:p>
        </w:tc>
        <w:tc>
          <w:tcPr>
            <w:tcW w:w="795" w:type="dxa"/>
            <w:vAlign w:val="center"/>
          </w:tcPr>
          <w:p w14:paraId="4134BAAA" w14:textId="77777777" w:rsidR="00E52A8F" w:rsidRPr="00F54A25" w:rsidRDefault="00E52A8F" w:rsidP="00081F7C">
            <w:pPr>
              <w:ind w:left="-114" w:right="-91"/>
              <w:jc w:val="center"/>
              <w:rPr>
                <w:lang w:eastAsia="en-US"/>
              </w:rPr>
            </w:pPr>
            <w:r w:rsidRPr="00F54A25">
              <w:rPr>
                <w:lang w:val="en-US" w:eastAsia="en-US"/>
              </w:rPr>
              <w:t>x</w:t>
            </w:r>
          </w:p>
        </w:tc>
        <w:tc>
          <w:tcPr>
            <w:tcW w:w="794" w:type="dxa"/>
            <w:vAlign w:val="center"/>
          </w:tcPr>
          <w:p w14:paraId="1EE9DD22" w14:textId="77777777" w:rsidR="00E52A8F" w:rsidRPr="00F54A25" w:rsidRDefault="00E52A8F" w:rsidP="00081F7C">
            <w:pPr>
              <w:ind w:left="-114" w:right="-91"/>
              <w:jc w:val="center"/>
              <w:rPr>
                <w:lang w:val="en-US" w:eastAsia="en-US"/>
              </w:rPr>
            </w:pPr>
            <w:r w:rsidRPr="00F54A25">
              <w:rPr>
                <w:sz w:val="23"/>
                <w:szCs w:val="23"/>
                <w:lang w:val="en-US" w:eastAsia="en-US"/>
              </w:rPr>
              <w:t>x</w:t>
            </w:r>
          </w:p>
        </w:tc>
        <w:tc>
          <w:tcPr>
            <w:tcW w:w="805" w:type="dxa"/>
            <w:gridSpan w:val="2"/>
            <w:vAlign w:val="center"/>
          </w:tcPr>
          <w:p w14:paraId="0CD51EDF" w14:textId="77777777" w:rsidR="00E52A8F" w:rsidRPr="00F54A25" w:rsidRDefault="00E52A8F" w:rsidP="00081F7C">
            <w:pPr>
              <w:ind w:right="-2"/>
              <w:jc w:val="center"/>
              <w:rPr>
                <w:lang w:val="en-US" w:eastAsia="en-US"/>
              </w:rPr>
            </w:pPr>
            <w:r w:rsidRPr="00F54A25">
              <w:rPr>
                <w:lang w:val="en-US" w:eastAsia="en-US"/>
              </w:rPr>
              <w:t>x</w:t>
            </w:r>
          </w:p>
        </w:tc>
        <w:tc>
          <w:tcPr>
            <w:tcW w:w="795" w:type="dxa"/>
            <w:gridSpan w:val="2"/>
            <w:vAlign w:val="center"/>
          </w:tcPr>
          <w:p w14:paraId="670E095B"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1052" w:type="dxa"/>
            <w:vAlign w:val="center"/>
          </w:tcPr>
          <w:p w14:paraId="2089D8AE"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r>
      <w:tr w:rsidR="00E52A8F" w:rsidRPr="00F54A25" w14:paraId="7BF885EE" w14:textId="77777777" w:rsidTr="00081F7C">
        <w:trPr>
          <w:trHeight w:val="132"/>
        </w:trPr>
        <w:tc>
          <w:tcPr>
            <w:tcW w:w="1850" w:type="dxa"/>
            <w:vMerge/>
            <w:vAlign w:val="center"/>
          </w:tcPr>
          <w:p w14:paraId="325C5739" w14:textId="77777777" w:rsidR="00E52A8F" w:rsidRPr="00F54A25" w:rsidRDefault="00E52A8F" w:rsidP="00081F7C">
            <w:pPr>
              <w:ind w:right="-2"/>
              <w:jc w:val="center"/>
              <w:rPr>
                <w:sz w:val="23"/>
                <w:szCs w:val="23"/>
                <w:lang w:eastAsia="en-US"/>
              </w:rPr>
            </w:pPr>
          </w:p>
        </w:tc>
        <w:tc>
          <w:tcPr>
            <w:tcW w:w="1987" w:type="dxa"/>
            <w:vMerge/>
            <w:vAlign w:val="center"/>
          </w:tcPr>
          <w:p w14:paraId="1B8AF2BC" w14:textId="77777777" w:rsidR="00E52A8F" w:rsidRPr="00F54A25" w:rsidRDefault="00E52A8F" w:rsidP="00081F7C">
            <w:pPr>
              <w:ind w:right="-2"/>
              <w:jc w:val="center"/>
              <w:rPr>
                <w:sz w:val="23"/>
                <w:szCs w:val="23"/>
                <w:lang w:eastAsia="en-US"/>
              </w:rPr>
            </w:pPr>
          </w:p>
        </w:tc>
        <w:tc>
          <w:tcPr>
            <w:tcW w:w="1191" w:type="dxa"/>
            <w:vAlign w:val="center"/>
          </w:tcPr>
          <w:p w14:paraId="3C8EE5A5" w14:textId="77777777" w:rsidR="00E52A8F" w:rsidRPr="00F54A25" w:rsidRDefault="00E52A8F" w:rsidP="00081F7C">
            <w:pPr>
              <w:ind w:left="-106" w:right="-111"/>
              <w:jc w:val="center"/>
              <w:rPr>
                <w:sz w:val="22"/>
                <w:szCs w:val="22"/>
                <w:lang w:eastAsia="en-US"/>
              </w:rPr>
            </w:pPr>
            <w:r w:rsidRPr="00F54A25">
              <w:rPr>
                <w:sz w:val="22"/>
                <w:szCs w:val="22"/>
              </w:rPr>
              <w:t>с 01.07.2024</w:t>
            </w:r>
          </w:p>
        </w:tc>
        <w:tc>
          <w:tcPr>
            <w:tcW w:w="1059" w:type="dxa"/>
            <w:tcBorders>
              <w:top w:val="single" w:sz="4" w:space="0" w:color="auto"/>
              <w:left w:val="single" w:sz="4" w:space="0" w:color="auto"/>
              <w:bottom w:val="single" w:sz="4" w:space="0" w:color="auto"/>
              <w:right w:val="single" w:sz="4" w:space="0" w:color="auto"/>
            </w:tcBorders>
            <w:vAlign w:val="bottom"/>
          </w:tcPr>
          <w:p w14:paraId="510CD27E" w14:textId="77777777" w:rsidR="00E52A8F" w:rsidRPr="00F54A25" w:rsidRDefault="00E52A8F" w:rsidP="00081F7C">
            <w:pPr>
              <w:ind w:left="-108" w:right="-98"/>
              <w:jc w:val="center"/>
              <w:rPr>
                <w:sz w:val="22"/>
                <w:szCs w:val="22"/>
                <w:lang w:eastAsia="en-US"/>
              </w:rPr>
            </w:pPr>
            <w:r w:rsidRPr="00F54A25">
              <w:rPr>
                <w:sz w:val="22"/>
                <w:szCs w:val="22"/>
                <w:lang w:eastAsia="en-US"/>
              </w:rPr>
              <w:t>5 642,23</w:t>
            </w:r>
          </w:p>
        </w:tc>
        <w:tc>
          <w:tcPr>
            <w:tcW w:w="795" w:type="dxa"/>
            <w:tcBorders>
              <w:top w:val="single" w:sz="4" w:space="0" w:color="auto"/>
              <w:bottom w:val="single" w:sz="4" w:space="0" w:color="auto"/>
            </w:tcBorders>
            <w:vAlign w:val="center"/>
          </w:tcPr>
          <w:p w14:paraId="73F406A9" w14:textId="77777777" w:rsidR="00E52A8F" w:rsidRPr="00F54A25" w:rsidRDefault="00E52A8F" w:rsidP="00081F7C">
            <w:pPr>
              <w:ind w:left="-114" w:right="-91"/>
              <w:jc w:val="center"/>
              <w:rPr>
                <w:lang w:eastAsia="en-US"/>
              </w:rPr>
            </w:pPr>
            <w:r w:rsidRPr="00F54A25">
              <w:rPr>
                <w:lang w:val="en-US" w:eastAsia="en-US"/>
              </w:rPr>
              <w:t>x</w:t>
            </w:r>
          </w:p>
        </w:tc>
        <w:tc>
          <w:tcPr>
            <w:tcW w:w="794" w:type="dxa"/>
            <w:vAlign w:val="center"/>
          </w:tcPr>
          <w:p w14:paraId="73B067E5" w14:textId="77777777" w:rsidR="00E52A8F" w:rsidRPr="00F54A25" w:rsidRDefault="00E52A8F" w:rsidP="00081F7C">
            <w:pPr>
              <w:ind w:left="-114" w:right="-91"/>
              <w:jc w:val="center"/>
              <w:rPr>
                <w:lang w:val="en-US" w:eastAsia="en-US"/>
              </w:rPr>
            </w:pPr>
            <w:r w:rsidRPr="00F54A25">
              <w:rPr>
                <w:sz w:val="23"/>
                <w:szCs w:val="23"/>
                <w:lang w:val="en-US" w:eastAsia="en-US"/>
              </w:rPr>
              <w:t>x</w:t>
            </w:r>
          </w:p>
        </w:tc>
        <w:tc>
          <w:tcPr>
            <w:tcW w:w="805" w:type="dxa"/>
            <w:gridSpan w:val="2"/>
            <w:tcBorders>
              <w:top w:val="single" w:sz="4" w:space="0" w:color="auto"/>
              <w:bottom w:val="single" w:sz="4" w:space="0" w:color="auto"/>
            </w:tcBorders>
            <w:vAlign w:val="center"/>
          </w:tcPr>
          <w:p w14:paraId="518EA89D" w14:textId="77777777" w:rsidR="00E52A8F" w:rsidRPr="00F54A25" w:rsidRDefault="00E52A8F" w:rsidP="00081F7C">
            <w:pPr>
              <w:ind w:right="-2"/>
              <w:jc w:val="center"/>
              <w:rPr>
                <w:lang w:val="en-US" w:eastAsia="en-US"/>
              </w:rPr>
            </w:pPr>
            <w:r w:rsidRPr="00F54A25">
              <w:rPr>
                <w:lang w:val="en-US" w:eastAsia="en-US"/>
              </w:rPr>
              <w:t>x</w:t>
            </w:r>
          </w:p>
        </w:tc>
        <w:tc>
          <w:tcPr>
            <w:tcW w:w="795" w:type="dxa"/>
            <w:gridSpan w:val="2"/>
            <w:vAlign w:val="center"/>
          </w:tcPr>
          <w:p w14:paraId="68E76294"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1052" w:type="dxa"/>
            <w:vAlign w:val="center"/>
          </w:tcPr>
          <w:p w14:paraId="0FBDB5EA"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r>
      <w:tr w:rsidR="00E52A8F" w:rsidRPr="00F54A25" w14:paraId="6D1AD4BB" w14:textId="77777777" w:rsidTr="00081F7C">
        <w:trPr>
          <w:trHeight w:val="132"/>
        </w:trPr>
        <w:tc>
          <w:tcPr>
            <w:tcW w:w="1850" w:type="dxa"/>
            <w:vMerge/>
            <w:vAlign w:val="center"/>
          </w:tcPr>
          <w:p w14:paraId="0836F6F2" w14:textId="77777777" w:rsidR="00E52A8F" w:rsidRPr="00F54A25" w:rsidRDefault="00E52A8F" w:rsidP="00081F7C">
            <w:pPr>
              <w:ind w:right="-2"/>
              <w:jc w:val="center"/>
              <w:rPr>
                <w:sz w:val="23"/>
                <w:szCs w:val="23"/>
                <w:lang w:eastAsia="en-US"/>
              </w:rPr>
            </w:pPr>
          </w:p>
        </w:tc>
        <w:tc>
          <w:tcPr>
            <w:tcW w:w="1987" w:type="dxa"/>
            <w:vMerge/>
            <w:vAlign w:val="center"/>
          </w:tcPr>
          <w:p w14:paraId="3FAC6294" w14:textId="77777777" w:rsidR="00E52A8F" w:rsidRPr="00F54A25" w:rsidRDefault="00E52A8F" w:rsidP="00081F7C">
            <w:pPr>
              <w:ind w:right="-2"/>
              <w:jc w:val="center"/>
              <w:rPr>
                <w:sz w:val="23"/>
                <w:szCs w:val="23"/>
                <w:lang w:eastAsia="en-US"/>
              </w:rPr>
            </w:pPr>
          </w:p>
        </w:tc>
        <w:tc>
          <w:tcPr>
            <w:tcW w:w="1191" w:type="dxa"/>
            <w:vAlign w:val="center"/>
          </w:tcPr>
          <w:p w14:paraId="534E983D" w14:textId="77777777" w:rsidR="00E52A8F" w:rsidRPr="00F54A25" w:rsidRDefault="00E52A8F" w:rsidP="00081F7C">
            <w:pPr>
              <w:ind w:left="-106" w:right="-111"/>
              <w:jc w:val="center"/>
              <w:rPr>
                <w:sz w:val="22"/>
                <w:szCs w:val="22"/>
                <w:lang w:eastAsia="en-US"/>
              </w:rPr>
            </w:pPr>
            <w:r w:rsidRPr="00F54A25">
              <w:rPr>
                <w:sz w:val="22"/>
                <w:szCs w:val="22"/>
              </w:rPr>
              <w:t>с 01.01.2025</w:t>
            </w:r>
          </w:p>
        </w:tc>
        <w:tc>
          <w:tcPr>
            <w:tcW w:w="1059" w:type="dxa"/>
            <w:tcBorders>
              <w:top w:val="single" w:sz="4" w:space="0" w:color="auto"/>
              <w:left w:val="single" w:sz="4" w:space="0" w:color="auto"/>
              <w:bottom w:val="single" w:sz="4" w:space="0" w:color="auto"/>
              <w:right w:val="single" w:sz="4" w:space="0" w:color="auto"/>
            </w:tcBorders>
            <w:vAlign w:val="bottom"/>
          </w:tcPr>
          <w:p w14:paraId="09333926" w14:textId="77777777" w:rsidR="00E52A8F" w:rsidRPr="00F54A25" w:rsidRDefault="00E52A8F" w:rsidP="00081F7C">
            <w:pPr>
              <w:ind w:left="-108" w:right="-98"/>
              <w:jc w:val="center"/>
              <w:rPr>
                <w:sz w:val="22"/>
                <w:szCs w:val="22"/>
                <w:lang w:eastAsia="en-US"/>
              </w:rPr>
            </w:pPr>
            <w:r w:rsidRPr="00F54A25">
              <w:rPr>
                <w:sz w:val="22"/>
                <w:szCs w:val="22"/>
                <w:lang w:eastAsia="en-US"/>
              </w:rPr>
              <w:t>5 642,23</w:t>
            </w:r>
          </w:p>
        </w:tc>
        <w:tc>
          <w:tcPr>
            <w:tcW w:w="795" w:type="dxa"/>
            <w:tcBorders>
              <w:top w:val="single" w:sz="4" w:space="0" w:color="auto"/>
              <w:bottom w:val="single" w:sz="4" w:space="0" w:color="auto"/>
            </w:tcBorders>
            <w:vAlign w:val="center"/>
          </w:tcPr>
          <w:p w14:paraId="0D242A3E" w14:textId="77777777" w:rsidR="00E52A8F" w:rsidRPr="00F54A25" w:rsidRDefault="00E52A8F" w:rsidP="00081F7C">
            <w:pPr>
              <w:ind w:left="-114" w:right="-91"/>
              <w:jc w:val="center"/>
              <w:rPr>
                <w:lang w:val="en-US" w:eastAsia="en-US"/>
              </w:rPr>
            </w:pPr>
            <w:r w:rsidRPr="00F54A25">
              <w:rPr>
                <w:lang w:val="en-US" w:eastAsia="en-US"/>
              </w:rPr>
              <w:t>x</w:t>
            </w:r>
          </w:p>
        </w:tc>
        <w:tc>
          <w:tcPr>
            <w:tcW w:w="794" w:type="dxa"/>
            <w:vAlign w:val="center"/>
          </w:tcPr>
          <w:p w14:paraId="3F755248" w14:textId="77777777" w:rsidR="00E52A8F" w:rsidRPr="00F54A25" w:rsidRDefault="00E52A8F" w:rsidP="00081F7C">
            <w:pPr>
              <w:ind w:left="-114" w:right="-91"/>
              <w:jc w:val="center"/>
              <w:rPr>
                <w:lang w:val="en-US" w:eastAsia="en-US"/>
              </w:rPr>
            </w:pPr>
            <w:r w:rsidRPr="00F54A25">
              <w:rPr>
                <w:sz w:val="23"/>
                <w:szCs w:val="23"/>
                <w:lang w:val="en-US" w:eastAsia="en-US"/>
              </w:rPr>
              <w:t>x</w:t>
            </w:r>
          </w:p>
        </w:tc>
        <w:tc>
          <w:tcPr>
            <w:tcW w:w="805" w:type="dxa"/>
            <w:gridSpan w:val="2"/>
            <w:tcBorders>
              <w:top w:val="single" w:sz="4" w:space="0" w:color="auto"/>
              <w:bottom w:val="single" w:sz="4" w:space="0" w:color="auto"/>
            </w:tcBorders>
            <w:vAlign w:val="center"/>
          </w:tcPr>
          <w:p w14:paraId="12E2721F" w14:textId="77777777" w:rsidR="00E52A8F" w:rsidRPr="00F54A25" w:rsidRDefault="00E52A8F" w:rsidP="00081F7C">
            <w:pPr>
              <w:ind w:right="-2"/>
              <w:jc w:val="center"/>
              <w:rPr>
                <w:lang w:val="en-US" w:eastAsia="en-US"/>
              </w:rPr>
            </w:pPr>
            <w:r w:rsidRPr="00F54A25">
              <w:rPr>
                <w:lang w:val="en-US" w:eastAsia="en-US"/>
              </w:rPr>
              <w:t>x</w:t>
            </w:r>
          </w:p>
        </w:tc>
        <w:tc>
          <w:tcPr>
            <w:tcW w:w="795" w:type="dxa"/>
            <w:gridSpan w:val="2"/>
            <w:vAlign w:val="center"/>
          </w:tcPr>
          <w:p w14:paraId="1440BA33"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1052" w:type="dxa"/>
            <w:vAlign w:val="center"/>
          </w:tcPr>
          <w:p w14:paraId="1233ED14" w14:textId="77777777" w:rsidR="00E52A8F" w:rsidRPr="00F54A25" w:rsidRDefault="00E52A8F" w:rsidP="00081F7C">
            <w:pPr>
              <w:jc w:val="center"/>
              <w:rPr>
                <w:sz w:val="23"/>
                <w:szCs w:val="23"/>
                <w:lang w:eastAsia="en-US"/>
              </w:rPr>
            </w:pPr>
            <w:r w:rsidRPr="00F54A25">
              <w:rPr>
                <w:sz w:val="23"/>
                <w:szCs w:val="23"/>
                <w:lang w:eastAsia="en-US"/>
              </w:rPr>
              <w:t>x</w:t>
            </w:r>
          </w:p>
        </w:tc>
      </w:tr>
      <w:tr w:rsidR="00E52A8F" w:rsidRPr="00F54A25" w14:paraId="67A1BA19" w14:textId="77777777" w:rsidTr="00081F7C">
        <w:trPr>
          <w:trHeight w:val="132"/>
        </w:trPr>
        <w:tc>
          <w:tcPr>
            <w:tcW w:w="1850" w:type="dxa"/>
            <w:vMerge/>
            <w:vAlign w:val="center"/>
          </w:tcPr>
          <w:p w14:paraId="395FFA2D" w14:textId="77777777" w:rsidR="00E52A8F" w:rsidRPr="00F54A25" w:rsidRDefault="00E52A8F" w:rsidP="00081F7C">
            <w:pPr>
              <w:ind w:right="-2"/>
              <w:jc w:val="center"/>
              <w:rPr>
                <w:sz w:val="23"/>
                <w:szCs w:val="23"/>
                <w:lang w:eastAsia="en-US"/>
              </w:rPr>
            </w:pPr>
          </w:p>
        </w:tc>
        <w:tc>
          <w:tcPr>
            <w:tcW w:w="1987" w:type="dxa"/>
            <w:vMerge/>
            <w:vAlign w:val="center"/>
          </w:tcPr>
          <w:p w14:paraId="320D6E16" w14:textId="77777777" w:rsidR="00E52A8F" w:rsidRPr="00F54A25" w:rsidRDefault="00E52A8F" w:rsidP="00081F7C">
            <w:pPr>
              <w:ind w:right="-2"/>
              <w:jc w:val="center"/>
              <w:rPr>
                <w:sz w:val="23"/>
                <w:szCs w:val="23"/>
                <w:lang w:eastAsia="en-US"/>
              </w:rPr>
            </w:pPr>
          </w:p>
        </w:tc>
        <w:tc>
          <w:tcPr>
            <w:tcW w:w="1191" w:type="dxa"/>
            <w:vAlign w:val="center"/>
          </w:tcPr>
          <w:p w14:paraId="4844FE62" w14:textId="77777777" w:rsidR="00E52A8F" w:rsidRPr="00F54A25" w:rsidRDefault="00E52A8F" w:rsidP="00081F7C">
            <w:pPr>
              <w:ind w:left="-106" w:right="-111"/>
              <w:jc w:val="center"/>
              <w:rPr>
                <w:sz w:val="22"/>
                <w:szCs w:val="22"/>
                <w:lang w:eastAsia="en-US"/>
              </w:rPr>
            </w:pPr>
            <w:r w:rsidRPr="00F54A25">
              <w:rPr>
                <w:sz w:val="22"/>
                <w:szCs w:val="22"/>
              </w:rPr>
              <w:t>с 01.07.2025</w:t>
            </w:r>
          </w:p>
        </w:tc>
        <w:tc>
          <w:tcPr>
            <w:tcW w:w="1059" w:type="dxa"/>
            <w:tcBorders>
              <w:top w:val="single" w:sz="4" w:space="0" w:color="auto"/>
              <w:left w:val="single" w:sz="4" w:space="0" w:color="auto"/>
              <w:bottom w:val="single" w:sz="4" w:space="0" w:color="auto"/>
              <w:right w:val="single" w:sz="4" w:space="0" w:color="auto"/>
            </w:tcBorders>
            <w:vAlign w:val="bottom"/>
          </w:tcPr>
          <w:p w14:paraId="19DFDEE1" w14:textId="77777777" w:rsidR="00E52A8F" w:rsidRPr="00F54A25" w:rsidRDefault="00E52A8F" w:rsidP="00081F7C">
            <w:pPr>
              <w:ind w:left="-108" w:right="-98"/>
              <w:jc w:val="center"/>
              <w:rPr>
                <w:sz w:val="22"/>
                <w:szCs w:val="22"/>
                <w:lang w:eastAsia="en-US"/>
              </w:rPr>
            </w:pPr>
            <w:r w:rsidRPr="00F54A25">
              <w:rPr>
                <w:sz w:val="22"/>
                <w:szCs w:val="22"/>
                <w:lang w:eastAsia="en-US"/>
              </w:rPr>
              <w:t>6 319,30</w:t>
            </w:r>
          </w:p>
        </w:tc>
        <w:tc>
          <w:tcPr>
            <w:tcW w:w="795" w:type="dxa"/>
            <w:tcBorders>
              <w:top w:val="single" w:sz="4" w:space="0" w:color="auto"/>
              <w:bottom w:val="single" w:sz="4" w:space="0" w:color="auto"/>
            </w:tcBorders>
            <w:vAlign w:val="center"/>
          </w:tcPr>
          <w:p w14:paraId="3C761915" w14:textId="77777777" w:rsidR="00E52A8F" w:rsidRPr="00F54A25" w:rsidRDefault="00E52A8F" w:rsidP="00081F7C">
            <w:pPr>
              <w:ind w:left="-114" w:right="-91"/>
              <w:jc w:val="center"/>
              <w:rPr>
                <w:lang w:val="en-US" w:eastAsia="en-US"/>
              </w:rPr>
            </w:pPr>
            <w:r w:rsidRPr="00F54A25">
              <w:rPr>
                <w:lang w:val="en-US" w:eastAsia="en-US"/>
              </w:rPr>
              <w:t>x</w:t>
            </w:r>
          </w:p>
        </w:tc>
        <w:tc>
          <w:tcPr>
            <w:tcW w:w="794" w:type="dxa"/>
            <w:vAlign w:val="center"/>
          </w:tcPr>
          <w:p w14:paraId="19AD0F13" w14:textId="77777777" w:rsidR="00E52A8F" w:rsidRPr="00F54A25" w:rsidRDefault="00E52A8F" w:rsidP="00081F7C">
            <w:pPr>
              <w:ind w:left="-114" w:right="-91"/>
              <w:jc w:val="center"/>
              <w:rPr>
                <w:lang w:val="en-US" w:eastAsia="en-US"/>
              </w:rPr>
            </w:pPr>
            <w:r w:rsidRPr="00F54A25">
              <w:rPr>
                <w:sz w:val="23"/>
                <w:szCs w:val="23"/>
                <w:lang w:val="en-US" w:eastAsia="en-US"/>
              </w:rPr>
              <w:t>x</w:t>
            </w:r>
          </w:p>
        </w:tc>
        <w:tc>
          <w:tcPr>
            <w:tcW w:w="805" w:type="dxa"/>
            <w:gridSpan w:val="2"/>
            <w:tcBorders>
              <w:top w:val="single" w:sz="4" w:space="0" w:color="auto"/>
              <w:bottom w:val="single" w:sz="4" w:space="0" w:color="auto"/>
            </w:tcBorders>
            <w:vAlign w:val="center"/>
          </w:tcPr>
          <w:p w14:paraId="1F281A94" w14:textId="77777777" w:rsidR="00E52A8F" w:rsidRPr="00F54A25" w:rsidRDefault="00E52A8F" w:rsidP="00081F7C">
            <w:pPr>
              <w:ind w:right="-2"/>
              <w:jc w:val="center"/>
              <w:rPr>
                <w:lang w:val="en-US" w:eastAsia="en-US"/>
              </w:rPr>
            </w:pPr>
            <w:r w:rsidRPr="00F54A25">
              <w:rPr>
                <w:lang w:val="en-US" w:eastAsia="en-US"/>
              </w:rPr>
              <w:t>x</w:t>
            </w:r>
          </w:p>
        </w:tc>
        <w:tc>
          <w:tcPr>
            <w:tcW w:w="795" w:type="dxa"/>
            <w:gridSpan w:val="2"/>
            <w:vAlign w:val="center"/>
          </w:tcPr>
          <w:p w14:paraId="60906EF7"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1052" w:type="dxa"/>
            <w:vAlign w:val="center"/>
          </w:tcPr>
          <w:p w14:paraId="1FFDD359" w14:textId="77777777" w:rsidR="00E52A8F" w:rsidRPr="00F54A25" w:rsidRDefault="00E52A8F" w:rsidP="00081F7C">
            <w:pPr>
              <w:jc w:val="center"/>
              <w:rPr>
                <w:sz w:val="23"/>
                <w:szCs w:val="23"/>
                <w:lang w:eastAsia="en-US"/>
              </w:rPr>
            </w:pPr>
            <w:r w:rsidRPr="00F54A25">
              <w:rPr>
                <w:sz w:val="23"/>
                <w:szCs w:val="23"/>
                <w:lang w:eastAsia="en-US"/>
              </w:rPr>
              <w:t>x</w:t>
            </w:r>
          </w:p>
        </w:tc>
      </w:tr>
      <w:tr w:rsidR="00E52A8F" w:rsidRPr="00F54A25" w14:paraId="49906980" w14:textId="77777777" w:rsidTr="00081F7C">
        <w:trPr>
          <w:trHeight w:val="132"/>
        </w:trPr>
        <w:tc>
          <w:tcPr>
            <w:tcW w:w="1850" w:type="dxa"/>
            <w:vMerge/>
            <w:vAlign w:val="center"/>
          </w:tcPr>
          <w:p w14:paraId="426D36D6" w14:textId="77777777" w:rsidR="00E52A8F" w:rsidRPr="00F54A25" w:rsidRDefault="00E52A8F" w:rsidP="00081F7C">
            <w:pPr>
              <w:ind w:right="-2"/>
              <w:jc w:val="center"/>
              <w:rPr>
                <w:sz w:val="23"/>
                <w:szCs w:val="23"/>
                <w:lang w:eastAsia="en-US"/>
              </w:rPr>
            </w:pPr>
          </w:p>
        </w:tc>
        <w:tc>
          <w:tcPr>
            <w:tcW w:w="1987" w:type="dxa"/>
            <w:vMerge/>
            <w:vAlign w:val="center"/>
          </w:tcPr>
          <w:p w14:paraId="72DD7CD7" w14:textId="77777777" w:rsidR="00E52A8F" w:rsidRPr="00F54A25" w:rsidRDefault="00E52A8F" w:rsidP="00081F7C">
            <w:pPr>
              <w:ind w:right="-2"/>
              <w:jc w:val="center"/>
              <w:rPr>
                <w:sz w:val="23"/>
                <w:szCs w:val="23"/>
                <w:lang w:eastAsia="en-US"/>
              </w:rPr>
            </w:pPr>
          </w:p>
        </w:tc>
        <w:tc>
          <w:tcPr>
            <w:tcW w:w="1191" w:type="dxa"/>
            <w:vAlign w:val="center"/>
          </w:tcPr>
          <w:p w14:paraId="360B40C9" w14:textId="77777777" w:rsidR="00E52A8F" w:rsidRPr="00F54A25" w:rsidRDefault="00E52A8F" w:rsidP="00081F7C">
            <w:pPr>
              <w:ind w:left="-106" w:right="-111"/>
              <w:jc w:val="center"/>
              <w:rPr>
                <w:sz w:val="22"/>
                <w:szCs w:val="22"/>
              </w:rPr>
            </w:pPr>
            <w:r w:rsidRPr="00F54A25">
              <w:rPr>
                <w:sz w:val="22"/>
                <w:szCs w:val="22"/>
              </w:rPr>
              <w:t>с 01.01.2026</w:t>
            </w:r>
          </w:p>
        </w:tc>
        <w:tc>
          <w:tcPr>
            <w:tcW w:w="1059" w:type="dxa"/>
            <w:tcBorders>
              <w:top w:val="single" w:sz="4" w:space="0" w:color="auto"/>
              <w:left w:val="single" w:sz="4" w:space="0" w:color="auto"/>
              <w:bottom w:val="single" w:sz="4" w:space="0" w:color="auto"/>
              <w:right w:val="single" w:sz="4" w:space="0" w:color="auto"/>
            </w:tcBorders>
            <w:vAlign w:val="bottom"/>
          </w:tcPr>
          <w:p w14:paraId="68C14272" w14:textId="77777777" w:rsidR="00E52A8F" w:rsidRPr="00F54A25" w:rsidRDefault="00E52A8F" w:rsidP="00081F7C">
            <w:pPr>
              <w:ind w:left="-108" w:right="-98"/>
              <w:jc w:val="center"/>
              <w:rPr>
                <w:sz w:val="22"/>
                <w:szCs w:val="22"/>
                <w:lang w:eastAsia="en-US"/>
              </w:rPr>
            </w:pPr>
            <w:r w:rsidRPr="00F54A25">
              <w:rPr>
                <w:sz w:val="22"/>
                <w:szCs w:val="22"/>
                <w:lang w:eastAsia="en-US"/>
              </w:rPr>
              <w:t>6 424,62</w:t>
            </w:r>
          </w:p>
        </w:tc>
        <w:tc>
          <w:tcPr>
            <w:tcW w:w="795" w:type="dxa"/>
            <w:tcBorders>
              <w:top w:val="single" w:sz="4" w:space="0" w:color="auto"/>
              <w:bottom w:val="single" w:sz="4" w:space="0" w:color="auto"/>
            </w:tcBorders>
            <w:vAlign w:val="center"/>
          </w:tcPr>
          <w:p w14:paraId="591F110A" w14:textId="77777777" w:rsidR="00E52A8F" w:rsidRPr="00F54A25" w:rsidRDefault="00E52A8F" w:rsidP="00081F7C">
            <w:pPr>
              <w:ind w:left="-114" w:right="-91"/>
              <w:jc w:val="center"/>
              <w:rPr>
                <w:lang w:val="en-US" w:eastAsia="en-US"/>
              </w:rPr>
            </w:pPr>
            <w:r w:rsidRPr="00F54A25">
              <w:rPr>
                <w:lang w:val="en-US" w:eastAsia="en-US"/>
              </w:rPr>
              <w:t>x</w:t>
            </w:r>
          </w:p>
        </w:tc>
        <w:tc>
          <w:tcPr>
            <w:tcW w:w="794" w:type="dxa"/>
            <w:vAlign w:val="center"/>
          </w:tcPr>
          <w:p w14:paraId="17DD8F9E" w14:textId="77777777" w:rsidR="00E52A8F" w:rsidRPr="00F54A25" w:rsidRDefault="00E52A8F" w:rsidP="00081F7C">
            <w:pPr>
              <w:ind w:left="-114" w:right="-91"/>
              <w:jc w:val="center"/>
              <w:rPr>
                <w:lang w:val="en-US" w:eastAsia="en-US"/>
              </w:rPr>
            </w:pPr>
            <w:r w:rsidRPr="00F54A25">
              <w:rPr>
                <w:sz w:val="23"/>
                <w:szCs w:val="23"/>
                <w:lang w:val="en-US" w:eastAsia="en-US"/>
              </w:rPr>
              <w:t>x</w:t>
            </w:r>
          </w:p>
        </w:tc>
        <w:tc>
          <w:tcPr>
            <w:tcW w:w="805" w:type="dxa"/>
            <w:gridSpan w:val="2"/>
            <w:tcBorders>
              <w:top w:val="single" w:sz="4" w:space="0" w:color="auto"/>
              <w:bottom w:val="single" w:sz="4" w:space="0" w:color="auto"/>
            </w:tcBorders>
            <w:vAlign w:val="center"/>
          </w:tcPr>
          <w:p w14:paraId="29DB51DA" w14:textId="77777777" w:rsidR="00E52A8F" w:rsidRPr="00F54A25" w:rsidRDefault="00E52A8F" w:rsidP="00081F7C">
            <w:pPr>
              <w:ind w:right="-2"/>
              <w:jc w:val="center"/>
              <w:rPr>
                <w:lang w:val="en-US" w:eastAsia="en-US"/>
              </w:rPr>
            </w:pPr>
            <w:r w:rsidRPr="00F54A25">
              <w:rPr>
                <w:lang w:val="en-US" w:eastAsia="en-US"/>
              </w:rPr>
              <w:t>x</w:t>
            </w:r>
          </w:p>
        </w:tc>
        <w:tc>
          <w:tcPr>
            <w:tcW w:w="795" w:type="dxa"/>
            <w:gridSpan w:val="2"/>
            <w:vAlign w:val="center"/>
          </w:tcPr>
          <w:p w14:paraId="5DDFED8A"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1052" w:type="dxa"/>
            <w:vAlign w:val="center"/>
          </w:tcPr>
          <w:p w14:paraId="72A89CB3" w14:textId="77777777" w:rsidR="00E52A8F" w:rsidRPr="00F54A25" w:rsidRDefault="00E52A8F" w:rsidP="00081F7C">
            <w:pPr>
              <w:jc w:val="center"/>
              <w:rPr>
                <w:sz w:val="23"/>
                <w:szCs w:val="23"/>
                <w:lang w:eastAsia="en-US"/>
              </w:rPr>
            </w:pPr>
            <w:r w:rsidRPr="00F54A25">
              <w:rPr>
                <w:sz w:val="23"/>
                <w:szCs w:val="23"/>
                <w:lang w:eastAsia="en-US"/>
              </w:rPr>
              <w:t>x</w:t>
            </w:r>
          </w:p>
        </w:tc>
      </w:tr>
      <w:tr w:rsidR="00E52A8F" w:rsidRPr="00F54A25" w14:paraId="68E076CA" w14:textId="77777777" w:rsidTr="00081F7C">
        <w:trPr>
          <w:trHeight w:val="132"/>
        </w:trPr>
        <w:tc>
          <w:tcPr>
            <w:tcW w:w="1850" w:type="dxa"/>
            <w:vMerge/>
            <w:vAlign w:val="center"/>
          </w:tcPr>
          <w:p w14:paraId="442C31AF" w14:textId="77777777" w:rsidR="00E52A8F" w:rsidRPr="00F54A25" w:rsidRDefault="00E52A8F" w:rsidP="00081F7C">
            <w:pPr>
              <w:ind w:right="-2"/>
              <w:jc w:val="center"/>
              <w:rPr>
                <w:sz w:val="23"/>
                <w:szCs w:val="23"/>
                <w:lang w:eastAsia="en-US"/>
              </w:rPr>
            </w:pPr>
          </w:p>
        </w:tc>
        <w:tc>
          <w:tcPr>
            <w:tcW w:w="1987" w:type="dxa"/>
            <w:vMerge/>
            <w:vAlign w:val="center"/>
          </w:tcPr>
          <w:p w14:paraId="6E7AECC6" w14:textId="77777777" w:rsidR="00E52A8F" w:rsidRPr="00F54A25" w:rsidRDefault="00E52A8F" w:rsidP="00081F7C">
            <w:pPr>
              <w:ind w:right="-2"/>
              <w:jc w:val="center"/>
              <w:rPr>
                <w:sz w:val="23"/>
                <w:szCs w:val="23"/>
                <w:lang w:eastAsia="en-US"/>
              </w:rPr>
            </w:pPr>
          </w:p>
        </w:tc>
        <w:tc>
          <w:tcPr>
            <w:tcW w:w="1191" w:type="dxa"/>
            <w:vAlign w:val="center"/>
          </w:tcPr>
          <w:p w14:paraId="7CDA5ED6" w14:textId="77777777" w:rsidR="00E52A8F" w:rsidRPr="00F54A25" w:rsidRDefault="00E52A8F" w:rsidP="00081F7C">
            <w:pPr>
              <w:ind w:left="-106" w:right="-111"/>
              <w:jc w:val="center"/>
              <w:rPr>
                <w:sz w:val="22"/>
                <w:szCs w:val="22"/>
              </w:rPr>
            </w:pPr>
            <w:r w:rsidRPr="00F54A25">
              <w:rPr>
                <w:sz w:val="22"/>
                <w:szCs w:val="22"/>
              </w:rPr>
              <w:t>с 01.10.2026</w:t>
            </w:r>
          </w:p>
        </w:tc>
        <w:tc>
          <w:tcPr>
            <w:tcW w:w="1059" w:type="dxa"/>
            <w:tcBorders>
              <w:top w:val="single" w:sz="4" w:space="0" w:color="auto"/>
              <w:left w:val="single" w:sz="4" w:space="0" w:color="auto"/>
              <w:bottom w:val="single" w:sz="4" w:space="0" w:color="auto"/>
              <w:right w:val="single" w:sz="4" w:space="0" w:color="auto"/>
            </w:tcBorders>
            <w:vAlign w:val="bottom"/>
          </w:tcPr>
          <w:p w14:paraId="60754222" w14:textId="77777777" w:rsidR="00E52A8F" w:rsidRPr="00F54A25" w:rsidRDefault="00E52A8F" w:rsidP="00081F7C">
            <w:pPr>
              <w:ind w:left="-108" w:right="-98"/>
              <w:jc w:val="center"/>
              <w:rPr>
                <w:sz w:val="22"/>
                <w:szCs w:val="22"/>
                <w:lang w:eastAsia="en-US"/>
              </w:rPr>
            </w:pPr>
            <w:r w:rsidRPr="00F54A25">
              <w:rPr>
                <w:sz w:val="22"/>
                <w:szCs w:val="22"/>
                <w:lang w:eastAsia="en-US"/>
              </w:rPr>
              <w:t>7 067,20</w:t>
            </w:r>
          </w:p>
        </w:tc>
        <w:tc>
          <w:tcPr>
            <w:tcW w:w="795" w:type="dxa"/>
            <w:vAlign w:val="center"/>
          </w:tcPr>
          <w:p w14:paraId="0D76FF13" w14:textId="77777777" w:rsidR="00E52A8F" w:rsidRPr="00F54A25" w:rsidRDefault="00E52A8F" w:rsidP="00081F7C">
            <w:pPr>
              <w:ind w:left="-114" w:right="-91"/>
              <w:jc w:val="center"/>
              <w:rPr>
                <w:lang w:val="en-US" w:eastAsia="en-US"/>
              </w:rPr>
            </w:pPr>
            <w:r w:rsidRPr="00F54A25">
              <w:rPr>
                <w:lang w:val="en-US" w:eastAsia="en-US"/>
              </w:rPr>
              <w:t>x</w:t>
            </w:r>
          </w:p>
        </w:tc>
        <w:tc>
          <w:tcPr>
            <w:tcW w:w="794" w:type="dxa"/>
            <w:vAlign w:val="center"/>
          </w:tcPr>
          <w:p w14:paraId="292444E2" w14:textId="77777777" w:rsidR="00E52A8F" w:rsidRPr="00F54A25" w:rsidRDefault="00E52A8F" w:rsidP="00081F7C">
            <w:pPr>
              <w:ind w:left="-114" w:right="-91"/>
              <w:jc w:val="center"/>
              <w:rPr>
                <w:sz w:val="23"/>
                <w:szCs w:val="23"/>
                <w:lang w:val="en-US" w:eastAsia="en-US"/>
              </w:rPr>
            </w:pPr>
            <w:r w:rsidRPr="00F54A25">
              <w:rPr>
                <w:sz w:val="23"/>
                <w:szCs w:val="23"/>
                <w:lang w:val="en-US" w:eastAsia="en-US"/>
              </w:rPr>
              <w:t>x</w:t>
            </w:r>
          </w:p>
        </w:tc>
        <w:tc>
          <w:tcPr>
            <w:tcW w:w="805" w:type="dxa"/>
            <w:gridSpan w:val="2"/>
            <w:vAlign w:val="center"/>
          </w:tcPr>
          <w:p w14:paraId="6F7368CB" w14:textId="77777777" w:rsidR="00E52A8F" w:rsidRPr="00F54A25" w:rsidRDefault="00E52A8F" w:rsidP="00081F7C">
            <w:pPr>
              <w:ind w:right="-2"/>
              <w:jc w:val="center"/>
              <w:rPr>
                <w:lang w:val="en-US" w:eastAsia="en-US"/>
              </w:rPr>
            </w:pPr>
            <w:r w:rsidRPr="00F54A25">
              <w:rPr>
                <w:lang w:val="en-US" w:eastAsia="en-US"/>
              </w:rPr>
              <w:t>x</w:t>
            </w:r>
          </w:p>
        </w:tc>
        <w:tc>
          <w:tcPr>
            <w:tcW w:w="795" w:type="dxa"/>
            <w:gridSpan w:val="2"/>
            <w:vAlign w:val="center"/>
          </w:tcPr>
          <w:p w14:paraId="398813A8"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1052" w:type="dxa"/>
            <w:vAlign w:val="center"/>
          </w:tcPr>
          <w:p w14:paraId="3466DAB1" w14:textId="77777777" w:rsidR="00E52A8F" w:rsidRPr="00F54A25" w:rsidRDefault="00E52A8F" w:rsidP="00081F7C">
            <w:pPr>
              <w:jc w:val="center"/>
              <w:rPr>
                <w:sz w:val="23"/>
                <w:szCs w:val="23"/>
                <w:lang w:eastAsia="en-US"/>
              </w:rPr>
            </w:pPr>
            <w:r w:rsidRPr="00F54A25">
              <w:rPr>
                <w:sz w:val="23"/>
                <w:szCs w:val="23"/>
                <w:lang w:val="en-US" w:eastAsia="en-US"/>
              </w:rPr>
              <w:t>x</w:t>
            </w:r>
          </w:p>
        </w:tc>
      </w:tr>
      <w:tr w:rsidR="00E52A8F" w:rsidRPr="00F54A25" w14:paraId="23B64084" w14:textId="77777777" w:rsidTr="00081F7C">
        <w:trPr>
          <w:trHeight w:val="132"/>
        </w:trPr>
        <w:tc>
          <w:tcPr>
            <w:tcW w:w="1850" w:type="dxa"/>
            <w:vMerge/>
            <w:vAlign w:val="center"/>
          </w:tcPr>
          <w:p w14:paraId="063A0FF5" w14:textId="77777777" w:rsidR="00E52A8F" w:rsidRPr="00F54A25" w:rsidRDefault="00E52A8F" w:rsidP="00081F7C">
            <w:pPr>
              <w:ind w:right="-2"/>
              <w:jc w:val="center"/>
              <w:rPr>
                <w:sz w:val="23"/>
                <w:szCs w:val="23"/>
                <w:lang w:eastAsia="en-US"/>
              </w:rPr>
            </w:pPr>
          </w:p>
        </w:tc>
        <w:tc>
          <w:tcPr>
            <w:tcW w:w="1987" w:type="dxa"/>
            <w:vMerge/>
            <w:vAlign w:val="center"/>
          </w:tcPr>
          <w:p w14:paraId="7C82E50B" w14:textId="77777777" w:rsidR="00E52A8F" w:rsidRPr="00F54A25" w:rsidRDefault="00E52A8F" w:rsidP="00081F7C">
            <w:pPr>
              <w:ind w:right="-2"/>
              <w:jc w:val="center"/>
              <w:rPr>
                <w:sz w:val="23"/>
                <w:szCs w:val="23"/>
                <w:lang w:eastAsia="en-US"/>
              </w:rPr>
            </w:pPr>
          </w:p>
        </w:tc>
        <w:tc>
          <w:tcPr>
            <w:tcW w:w="1191" w:type="dxa"/>
            <w:vAlign w:val="center"/>
          </w:tcPr>
          <w:p w14:paraId="4499DC4B" w14:textId="77777777" w:rsidR="00E52A8F" w:rsidRPr="00F54A25" w:rsidRDefault="00E52A8F" w:rsidP="00081F7C">
            <w:pPr>
              <w:ind w:left="-106" w:right="-111"/>
              <w:jc w:val="center"/>
              <w:rPr>
                <w:sz w:val="22"/>
                <w:szCs w:val="22"/>
              </w:rPr>
            </w:pPr>
            <w:r w:rsidRPr="00F54A25">
              <w:rPr>
                <w:sz w:val="22"/>
                <w:szCs w:val="22"/>
              </w:rPr>
              <w:t>с 01.01.2027</w:t>
            </w:r>
          </w:p>
        </w:tc>
        <w:tc>
          <w:tcPr>
            <w:tcW w:w="1059" w:type="dxa"/>
            <w:tcBorders>
              <w:top w:val="single" w:sz="4" w:space="0" w:color="auto"/>
              <w:left w:val="single" w:sz="4" w:space="0" w:color="auto"/>
              <w:bottom w:val="single" w:sz="4" w:space="0" w:color="auto"/>
              <w:right w:val="single" w:sz="4" w:space="0" w:color="auto"/>
            </w:tcBorders>
            <w:vAlign w:val="bottom"/>
          </w:tcPr>
          <w:p w14:paraId="5DA5087A" w14:textId="77777777" w:rsidR="00E52A8F" w:rsidRPr="00F54A25" w:rsidRDefault="00E52A8F" w:rsidP="00081F7C">
            <w:pPr>
              <w:ind w:left="-108" w:right="-98"/>
              <w:jc w:val="center"/>
              <w:rPr>
                <w:sz w:val="22"/>
                <w:szCs w:val="22"/>
                <w:lang w:eastAsia="en-US"/>
              </w:rPr>
            </w:pPr>
            <w:r w:rsidRPr="00F54A25">
              <w:rPr>
                <w:sz w:val="22"/>
                <w:szCs w:val="22"/>
                <w:lang w:eastAsia="en-US"/>
              </w:rPr>
              <w:t>10 789,46</w:t>
            </w:r>
          </w:p>
        </w:tc>
        <w:tc>
          <w:tcPr>
            <w:tcW w:w="795" w:type="dxa"/>
            <w:tcBorders>
              <w:top w:val="single" w:sz="4" w:space="0" w:color="auto"/>
              <w:bottom w:val="single" w:sz="4" w:space="0" w:color="auto"/>
            </w:tcBorders>
            <w:vAlign w:val="center"/>
          </w:tcPr>
          <w:p w14:paraId="1F432B5B" w14:textId="77777777" w:rsidR="00E52A8F" w:rsidRPr="00F54A25" w:rsidRDefault="00E52A8F" w:rsidP="00081F7C">
            <w:pPr>
              <w:ind w:left="-114" w:right="-91"/>
              <w:jc w:val="center"/>
              <w:rPr>
                <w:lang w:val="en-US" w:eastAsia="en-US"/>
              </w:rPr>
            </w:pPr>
            <w:r w:rsidRPr="00F54A25">
              <w:rPr>
                <w:lang w:val="en-US" w:eastAsia="en-US"/>
              </w:rPr>
              <w:t>x</w:t>
            </w:r>
          </w:p>
        </w:tc>
        <w:tc>
          <w:tcPr>
            <w:tcW w:w="794" w:type="dxa"/>
            <w:vAlign w:val="center"/>
          </w:tcPr>
          <w:p w14:paraId="6EE2FF46" w14:textId="77777777" w:rsidR="00E52A8F" w:rsidRPr="00F54A25" w:rsidRDefault="00E52A8F" w:rsidP="00081F7C">
            <w:pPr>
              <w:ind w:left="-114" w:right="-91"/>
              <w:jc w:val="center"/>
              <w:rPr>
                <w:sz w:val="23"/>
                <w:szCs w:val="23"/>
                <w:lang w:val="en-US" w:eastAsia="en-US"/>
              </w:rPr>
            </w:pPr>
            <w:r w:rsidRPr="00F54A25">
              <w:rPr>
                <w:sz w:val="23"/>
                <w:szCs w:val="23"/>
                <w:lang w:val="en-US" w:eastAsia="en-US"/>
              </w:rPr>
              <w:t>x</w:t>
            </w:r>
          </w:p>
        </w:tc>
        <w:tc>
          <w:tcPr>
            <w:tcW w:w="805" w:type="dxa"/>
            <w:gridSpan w:val="2"/>
            <w:tcBorders>
              <w:top w:val="single" w:sz="4" w:space="0" w:color="auto"/>
              <w:bottom w:val="single" w:sz="4" w:space="0" w:color="auto"/>
            </w:tcBorders>
            <w:vAlign w:val="center"/>
          </w:tcPr>
          <w:p w14:paraId="156809A2" w14:textId="77777777" w:rsidR="00E52A8F" w:rsidRPr="00F54A25" w:rsidRDefault="00E52A8F" w:rsidP="00081F7C">
            <w:pPr>
              <w:ind w:right="-2"/>
              <w:jc w:val="center"/>
              <w:rPr>
                <w:lang w:val="en-US" w:eastAsia="en-US"/>
              </w:rPr>
            </w:pPr>
            <w:r w:rsidRPr="00F54A25">
              <w:rPr>
                <w:lang w:val="en-US" w:eastAsia="en-US"/>
              </w:rPr>
              <w:t>x</w:t>
            </w:r>
          </w:p>
        </w:tc>
        <w:tc>
          <w:tcPr>
            <w:tcW w:w="795" w:type="dxa"/>
            <w:gridSpan w:val="2"/>
            <w:vAlign w:val="center"/>
          </w:tcPr>
          <w:p w14:paraId="5346403A"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1052" w:type="dxa"/>
            <w:vAlign w:val="center"/>
          </w:tcPr>
          <w:p w14:paraId="491AC9A3" w14:textId="77777777" w:rsidR="00E52A8F" w:rsidRPr="00F54A25" w:rsidRDefault="00E52A8F" w:rsidP="00081F7C">
            <w:pPr>
              <w:jc w:val="center"/>
              <w:rPr>
                <w:sz w:val="23"/>
                <w:szCs w:val="23"/>
                <w:lang w:eastAsia="en-US"/>
              </w:rPr>
            </w:pPr>
            <w:r w:rsidRPr="00F54A25">
              <w:rPr>
                <w:sz w:val="23"/>
                <w:szCs w:val="23"/>
                <w:lang w:val="en-US" w:eastAsia="en-US"/>
              </w:rPr>
              <w:t>x</w:t>
            </w:r>
          </w:p>
        </w:tc>
      </w:tr>
      <w:tr w:rsidR="00E52A8F" w:rsidRPr="00F54A25" w14:paraId="25528BD6" w14:textId="77777777" w:rsidTr="00081F7C">
        <w:trPr>
          <w:trHeight w:val="132"/>
        </w:trPr>
        <w:tc>
          <w:tcPr>
            <w:tcW w:w="1850" w:type="dxa"/>
            <w:vMerge/>
            <w:vAlign w:val="center"/>
          </w:tcPr>
          <w:p w14:paraId="21D5DAAD" w14:textId="77777777" w:rsidR="00E52A8F" w:rsidRPr="00F54A25" w:rsidRDefault="00E52A8F" w:rsidP="00081F7C">
            <w:pPr>
              <w:ind w:right="-2"/>
              <w:jc w:val="center"/>
              <w:rPr>
                <w:sz w:val="23"/>
                <w:szCs w:val="23"/>
                <w:lang w:eastAsia="en-US"/>
              </w:rPr>
            </w:pPr>
          </w:p>
        </w:tc>
        <w:tc>
          <w:tcPr>
            <w:tcW w:w="1987" w:type="dxa"/>
            <w:vMerge/>
            <w:vAlign w:val="center"/>
          </w:tcPr>
          <w:p w14:paraId="2432E6B5" w14:textId="77777777" w:rsidR="00E52A8F" w:rsidRPr="00F54A25" w:rsidRDefault="00E52A8F" w:rsidP="00081F7C">
            <w:pPr>
              <w:ind w:right="-2"/>
              <w:jc w:val="center"/>
              <w:rPr>
                <w:sz w:val="23"/>
                <w:szCs w:val="23"/>
                <w:lang w:eastAsia="en-US"/>
              </w:rPr>
            </w:pPr>
          </w:p>
        </w:tc>
        <w:tc>
          <w:tcPr>
            <w:tcW w:w="1191" w:type="dxa"/>
            <w:vAlign w:val="center"/>
          </w:tcPr>
          <w:p w14:paraId="4FC968A6" w14:textId="77777777" w:rsidR="00E52A8F" w:rsidRPr="00F54A25" w:rsidRDefault="00E52A8F" w:rsidP="00081F7C">
            <w:pPr>
              <w:ind w:left="-106" w:right="-111"/>
              <w:jc w:val="center"/>
              <w:rPr>
                <w:sz w:val="22"/>
                <w:szCs w:val="22"/>
              </w:rPr>
            </w:pPr>
            <w:r w:rsidRPr="00F54A25">
              <w:rPr>
                <w:sz w:val="22"/>
                <w:szCs w:val="22"/>
              </w:rPr>
              <w:t>с 01.07.2027</w:t>
            </w:r>
          </w:p>
        </w:tc>
        <w:tc>
          <w:tcPr>
            <w:tcW w:w="1059" w:type="dxa"/>
            <w:tcBorders>
              <w:top w:val="single" w:sz="4" w:space="0" w:color="auto"/>
              <w:left w:val="single" w:sz="4" w:space="0" w:color="auto"/>
              <w:bottom w:val="single" w:sz="4" w:space="0" w:color="auto"/>
              <w:right w:val="single" w:sz="4" w:space="0" w:color="auto"/>
            </w:tcBorders>
            <w:vAlign w:val="bottom"/>
          </w:tcPr>
          <w:p w14:paraId="7CC0794C" w14:textId="77777777" w:rsidR="00E52A8F" w:rsidRPr="00F54A25" w:rsidRDefault="00E52A8F" w:rsidP="00081F7C">
            <w:pPr>
              <w:ind w:left="-108" w:right="-98"/>
              <w:jc w:val="center"/>
              <w:rPr>
                <w:sz w:val="22"/>
                <w:szCs w:val="22"/>
                <w:lang w:eastAsia="en-US"/>
              </w:rPr>
            </w:pPr>
            <w:r w:rsidRPr="00F54A25">
              <w:rPr>
                <w:sz w:val="22"/>
                <w:szCs w:val="22"/>
                <w:lang w:eastAsia="en-US"/>
              </w:rPr>
              <w:t>12 772,50</w:t>
            </w:r>
          </w:p>
        </w:tc>
        <w:tc>
          <w:tcPr>
            <w:tcW w:w="795" w:type="dxa"/>
            <w:tcBorders>
              <w:top w:val="single" w:sz="4" w:space="0" w:color="auto"/>
              <w:bottom w:val="single" w:sz="4" w:space="0" w:color="auto"/>
            </w:tcBorders>
            <w:vAlign w:val="center"/>
          </w:tcPr>
          <w:p w14:paraId="7EFA665F" w14:textId="77777777" w:rsidR="00E52A8F" w:rsidRPr="00F54A25" w:rsidRDefault="00E52A8F" w:rsidP="00081F7C">
            <w:pPr>
              <w:ind w:left="-114" w:right="-91"/>
              <w:jc w:val="center"/>
              <w:rPr>
                <w:lang w:val="en-US" w:eastAsia="en-US"/>
              </w:rPr>
            </w:pPr>
            <w:r w:rsidRPr="00F54A25">
              <w:rPr>
                <w:lang w:val="en-US" w:eastAsia="en-US"/>
              </w:rPr>
              <w:t>x</w:t>
            </w:r>
          </w:p>
        </w:tc>
        <w:tc>
          <w:tcPr>
            <w:tcW w:w="794" w:type="dxa"/>
            <w:vAlign w:val="center"/>
          </w:tcPr>
          <w:p w14:paraId="67363DD3" w14:textId="77777777" w:rsidR="00E52A8F" w:rsidRPr="00F54A25" w:rsidRDefault="00E52A8F" w:rsidP="00081F7C">
            <w:pPr>
              <w:ind w:left="-114" w:right="-91"/>
              <w:jc w:val="center"/>
              <w:rPr>
                <w:sz w:val="23"/>
                <w:szCs w:val="23"/>
                <w:lang w:val="en-US" w:eastAsia="en-US"/>
              </w:rPr>
            </w:pPr>
            <w:r w:rsidRPr="00F54A25">
              <w:rPr>
                <w:sz w:val="23"/>
                <w:szCs w:val="23"/>
                <w:lang w:val="en-US" w:eastAsia="en-US"/>
              </w:rPr>
              <w:t>x</w:t>
            </w:r>
          </w:p>
        </w:tc>
        <w:tc>
          <w:tcPr>
            <w:tcW w:w="805" w:type="dxa"/>
            <w:gridSpan w:val="2"/>
            <w:tcBorders>
              <w:top w:val="single" w:sz="4" w:space="0" w:color="auto"/>
              <w:bottom w:val="single" w:sz="4" w:space="0" w:color="auto"/>
            </w:tcBorders>
            <w:vAlign w:val="center"/>
          </w:tcPr>
          <w:p w14:paraId="26EEB679" w14:textId="77777777" w:rsidR="00E52A8F" w:rsidRPr="00F54A25" w:rsidRDefault="00E52A8F" w:rsidP="00081F7C">
            <w:pPr>
              <w:ind w:right="-2"/>
              <w:jc w:val="center"/>
              <w:rPr>
                <w:lang w:val="en-US" w:eastAsia="en-US"/>
              </w:rPr>
            </w:pPr>
            <w:r w:rsidRPr="00F54A25">
              <w:rPr>
                <w:lang w:val="en-US" w:eastAsia="en-US"/>
              </w:rPr>
              <w:t>x</w:t>
            </w:r>
          </w:p>
        </w:tc>
        <w:tc>
          <w:tcPr>
            <w:tcW w:w="795" w:type="dxa"/>
            <w:gridSpan w:val="2"/>
            <w:vAlign w:val="center"/>
          </w:tcPr>
          <w:p w14:paraId="2EDB0C3C"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1052" w:type="dxa"/>
            <w:vAlign w:val="center"/>
          </w:tcPr>
          <w:p w14:paraId="24713031" w14:textId="77777777" w:rsidR="00E52A8F" w:rsidRPr="00F54A25" w:rsidRDefault="00E52A8F" w:rsidP="00081F7C">
            <w:pPr>
              <w:jc w:val="center"/>
              <w:rPr>
                <w:sz w:val="23"/>
                <w:szCs w:val="23"/>
                <w:lang w:eastAsia="en-US"/>
              </w:rPr>
            </w:pPr>
            <w:r w:rsidRPr="00F54A25">
              <w:rPr>
                <w:sz w:val="23"/>
                <w:szCs w:val="23"/>
                <w:lang w:eastAsia="en-US"/>
              </w:rPr>
              <w:t>x</w:t>
            </w:r>
          </w:p>
        </w:tc>
      </w:tr>
      <w:tr w:rsidR="00E52A8F" w:rsidRPr="00F54A25" w14:paraId="57177029" w14:textId="77777777" w:rsidTr="00081F7C">
        <w:trPr>
          <w:trHeight w:val="132"/>
        </w:trPr>
        <w:tc>
          <w:tcPr>
            <w:tcW w:w="1850" w:type="dxa"/>
            <w:vMerge/>
            <w:vAlign w:val="center"/>
          </w:tcPr>
          <w:p w14:paraId="6ACB67E2" w14:textId="77777777" w:rsidR="00E52A8F" w:rsidRPr="00F54A25" w:rsidRDefault="00E52A8F" w:rsidP="00081F7C">
            <w:pPr>
              <w:ind w:right="-2"/>
              <w:jc w:val="center"/>
              <w:rPr>
                <w:sz w:val="23"/>
                <w:szCs w:val="23"/>
                <w:lang w:eastAsia="en-US"/>
              </w:rPr>
            </w:pPr>
          </w:p>
        </w:tc>
        <w:tc>
          <w:tcPr>
            <w:tcW w:w="1987" w:type="dxa"/>
            <w:vMerge/>
            <w:vAlign w:val="center"/>
          </w:tcPr>
          <w:p w14:paraId="185D2C76" w14:textId="77777777" w:rsidR="00E52A8F" w:rsidRPr="00F54A25" w:rsidRDefault="00E52A8F" w:rsidP="00081F7C">
            <w:pPr>
              <w:ind w:right="-2"/>
              <w:jc w:val="center"/>
              <w:rPr>
                <w:sz w:val="23"/>
                <w:szCs w:val="23"/>
                <w:lang w:eastAsia="en-US"/>
              </w:rPr>
            </w:pPr>
          </w:p>
        </w:tc>
        <w:tc>
          <w:tcPr>
            <w:tcW w:w="1191" w:type="dxa"/>
            <w:vAlign w:val="center"/>
          </w:tcPr>
          <w:p w14:paraId="497F58F3" w14:textId="77777777" w:rsidR="00E52A8F" w:rsidRPr="00F54A25" w:rsidRDefault="00E52A8F" w:rsidP="00081F7C">
            <w:pPr>
              <w:ind w:left="-106" w:right="-111"/>
              <w:jc w:val="center"/>
              <w:rPr>
                <w:sz w:val="22"/>
                <w:szCs w:val="22"/>
              </w:rPr>
            </w:pPr>
            <w:r w:rsidRPr="00F54A25">
              <w:rPr>
                <w:sz w:val="22"/>
                <w:szCs w:val="22"/>
              </w:rPr>
              <w:t>с 01.01.2028</w:t>
            </w:r>
          </w:p>
        </w:tc>
        <w:tc>
          <w:tcPr>
            <w:tcW w:w="1059" w:type="dxa"/>
            <w:tcBorders>
              <w:top w:val="single" w:sz="4" w:space="0" w:color="auto"/>
              <w:left w:val="single" w:sz="4" w:space="0" w:color="auto"/>
              <w:bottom w:val="single" w:sz="4" w:space="0" w:color="auto"/>
              <w:right w:val="single" w:sz="4" w:space="0" w:color="auto"/>
            </w:tcBorders>
            <w:vAlign w:val="bottom"/>
          </w:tcPr>
          <w:p w14:paraId="358430F4" w14:textId="77777777" w:rsidR="00E52A8F" w:rsidRPr="00F54A25" w:rsidRDefault="00E52A8F" w:rsidP="00081F7C">
            <w:pPr>
              <w:ind w:left="-108" w:right="-98"/>
              <w:jc w:val="center"/>
              <w:rPr>
                <w:sz w:val="22"/>
                <w:szCs w:val="22"/>
                <w:lang w:eastAsia="en-US"/>
              </w:rPr>
            </w:pPr>
            <w:r w:rsidRPr="00F54A25">
              <w:rPr>
                <w:sz w:val="22"/>
                <w:szCs w:val="22"/>
                <w:lang w:eastAsia="en-US"/>
              </w:rPr>
              <w:t>12 772,50</w:t>
            </w:r>
          </w:p>
        </w:tc>
        <w:tc>
          <w:tcPr>
            <w:tcW w:w="795" w:type="dxa"/>
            <w:tcBorders>
              <w:top w:val="single" w:sz="4" w:space="0" w:color="auto"/>
              <w:bottom w:val="single" w:sz="4" w:space="0" w:color="auto"/>
            </w:tcBorders>
            <w:vAlign w:val="center"/>
          </w:tcPr>
          <w:p w14:paraId="2B56CFD7" w14:textId="77777777" w:rsidR="00E52A8F" w:rsidRPr="00F54A25" w:rsidRDefault="00E52A8F" w:rsidP="00081F7C">
            <w:pPr>
              <w:ind w:left="-114" w:right="-91"/>
              <w:jc w:val="center"/>
              <w:rPr>
                <w:lang w:val="en-US" w:eastAsia="en-US"/>
              </w:rPr>
            </w:pPr>
            <w:r w:rsidRPr="00F54A25">
              <w:rPr>
                <w:lang w:val="en-US" w:eastAsia="en-US"/>
              </w:rPr>
              <w:t>x</w:t>
            </w:r>
          </w:p>
        </w:tc>
        <w:tc>
          <w:tcPr>
            <w:tcW w:w="794" w:type="dxa"/>
            <w:vAlign w:val="center"/>
          </w:tcPr>
          <w:p w14:paraId="3C7044B8" w14:textId="77777777" w:rsidR="00E52A8F" w:rsidRPr="00F54A25" w:rsidRDefault="00E52A8F" w:rsidP="00081F7C">
            <w:pPr>
              <w:ind w:left="-114" w:right="-91"/>
              <w:jc w:val="center"/>
              <w:rPr>
                <w:sz w:val="23"/>
                <w:szCs w:val="23"/>
                <w:lang w:val="en-US" w:eastAsia="en-US"/>
              </w:rPr>
            </w:pPr>
            <w:r w:rsidRPr="00F54A25">
              <w:rPr>
                <w:sz w:val="23"/>
                <w:szCs w:val="23"/>
                <w:lang w:val="en-US" w:eastAsia="en-US"/>
              </w:rPr>
              <w:t>x</w:t>
            </w:r>
          </w:p>
        </w:tc>
        <w:tc>
          <w:tcPr>
            <w:tcW w:w="805" w:type="dxa"/>
            <w:gridSpan w:val="2"/>
            <w:tcBorders>
              <w:top w:val="single" w:sz="4" w:space="0" w:color="auto"/>
              <w:bottom w:val="single" w:sz="4" w:space="0" w:color="auto"/>
            </w:tcBorders>
            <w:vAlign w:val="center"/>
          </w:tcPr>
          <w:p w14:paraId="3A0929F9" w14:textId="77777777" w:rsidR="00E52A8F" w:rsidRPr="00F54A25" w:rsidRDefault="00E52A8F" w:rsidP="00081F7C">
            <w:pPr>
              <w:ind w:right="-2"/>
              <w:jc w:val="center"/>
              <w:rPr>
                <w:lang w:val="en-US" w:eastAsia="en-US"/>
              </w:rPr>
            </w:pPr>
            <w:r w:rsidRPr="00F54A25">
              <w:rPr>
                <w:lang w:val="en-US" w:eastAsia="en-US"/>
              </w:rPr>
              <w:t>x</w:t>
            </w:r>
          </w:p>
        </w:tc>
        <w:tc>
          <w:tcPr>
            <w:tcW w:w="795" w:type="dxa"/>
            <w:gridSpan w:val="2"/>
            <w:vAlign w:val="center"/>
          </w:tcPr>
          <w:p w14:paraId="0C9C1B37"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1052" w:type="dxa"/>
            <w:vAlign w:val="center"/>
          </w:tcPr>
          <w:p w14:paraId="5BCCB3B8" w14:textId="77777777" w:rsidR="00E52A8F" w:rsidRPr="00F54A25" w:rsidRDefault="00E52A8F" w:rsidP="00081F7C">
            <w:pPr>
              <w:jc w:val="center"/>
              <w:rPr>
                <w:sz w:val="23"/>
                <w:szCs w:val="23"/>
                <w:lang w:eastAsia="en-US"/>
              </w:rPr>
            </w:pPr>
            <w:r w:rsidRPr="00F54A25">
              <w:rPr>
                <w:sz w:val="23"/>
                <w:szCs w:val="23"/>
                <w:lang w:eastAsia="en-US"/>
              </w:rPr>
              <w:t>x</w:t>
            </w:r>
          </w:p>
        </w:tc>
      </w:tr>
      <w:tr w:rsidR="00E52A8F" w:rsidRPr="00F54A25" w14:paraId="447A0FCE" w14:textId="77777777" w:rsidTr="00081F7C">
        <w:trPr>
          <w:trHeight w:val="132"/>
        </w:trPr>
        <w:tc>
          <w:tcPr>
            <w:tcW w:w="1850" w:type="dxa"/>
            <w:vMerge/>
            <w:vAlign w:val="center"/>
          </w:tcPr>
          <w:p w14:paraId="3936B853" w14:textId="77777777" w:rsidR="00E52A8F" w:rsidRPr="00F54A25" w:rsidRDefault="00E52A8F" w:rsidP="00081F7C">
            <w:pPr>
              <w:ind w:right="-2"/>
              <w:jc w:val="center"/>
              <w:rPr>
                <w:sz w:val="23"/>
                <w:szCs w:val="23"/>
                <w:lang w:eastAsia="en-US"/>
              </w:rPr>
            </w:pPr>
          </w:p>
        </w:tc>
        <w:tc>
          <w:tcPr>
            <w:tcW w:w="1987" w:type="dxa"/>
            <w:vMerge/>
            <w:vAlign w:val="center"/>
          </w:tcPr>
          <w:p w14:paraId="034A236B" w14:textId="77777777" w:rsidR="00E52A8F" w:rsidRPr="00F54A25" w:rsidRDefault="00E52A8F" w:rsidP="00081F7C">
            <w:pPr>
              <w:ind w:right="-2"/>
              <w:jc w:val="center"/>
              <w:rPr>
                <w:sz w:val="23"/>
                <w:szCs w:val="23"/>
                <w:lang w:eastAsia="en-US"/>
              </w:rPr>
            </w:pPr>
          </w:p>
        </w:tc>
        <w:tc>
          <w:tcPr>
            <w:tcW w:w="1191" w:type="dxa"/>
            <w:vAlign w:val="center"/>
          </w:tcPr>
          <w:p w14:paraId="4E3D7C7D" w14:textId="77777777" w:rsidR="00E52A8F" w:rsidRPr="00F54A25" w:rsidRDefault="00E52A8F" w:rsidP="00081F7C">
            <w:pPr>
              <w:ind w:left="-106" w:right="-111"/>
              <w:jc w:val="center"/>
              <w:rPr>
                <w:sz w:val="22"/>
                <w:szCs w:val="22"/>
              </w:rPr>
            </w:pPr>
            <w:r w:rsidRPr="00F54A25">
              <w:rPr>
                <w:sz w:val="22"/>
                <w:szCs w:val="22"/>
              </w:rPr>
              <w:t>с 01.07.2028</w:t>
            </w:r>
          </w:p>
        </w:tc>
        <w:tc>
          <w:tcPr>
            <w:tcW w:w="1059" w:type="dxa"/>
            <w:tcBorders>
              <w:top w:val="single" w:sz="4" w:space="0" w:color="auto"/>
              <w:left w:val="single" w:sz="4" w:space="0" w:color="auto"/>
              <w:bottom w:val="single" w:sz="4" w:space="0" w:color="auto"/>
              <w:right w:val="single" w:sz="4" w:space="0" w:color="auto"/>
            </w:tcBorders>
            <w:vAlign w:val="bottom"/>
          </w:tcPr>
          <w:p w14:paraId="27DD9F3B" w14:textId="77777777" w:rsidR="00E52A8F" w:rsidRPr="00F54A25" w:rsidRDefault="00E52A8F" w:rsidP="00081F7C">
            <w:pPr>
              <w:ind w:left="-108" w:right="-98"/>
              <w:jc w:val="center"/>
              <w:rPr>
                <w:sz w:val="22"/>
                <w:szCs w:val="22"/>
                <w:lang w:eastAsia="en-US"/>
              </w:rPr>
            </w:pPr>
            <w:r w:rsidRPr="00F54A25">
              <w:rPr>
                <w:sz w:val="22"/>
                <w:szCs w:val="22"/>
                <w:lang w:eastAsia="en-US"/>
              </w:rPr>
              <w:t>13 697,83</w:t>
            </w:r>
          </w:p>
        </w:tc>
        <w:tc>
          <w:tcPr>
            <w:tcW w:w="795" w:type="dxa"/>
            <w:tcBorders>
              <w:top w:val="single" w:sz="4" w:space="0" w:color="auto"/>
              <w:bottom w:val="single" w:sz="4" w:space="0" w:color="auto"/>
            </w:tcBorders>
            <w:vAlign w:val="center"/>
          </w:tcPr>
          <w:p w14:paraId="7C32606A" w14:textId="77777777" w:rsidR="00E52A8F" w:rsidRPr="00F54A25" w:rsidRDefault="00E52A8F" w:rsidP="00081F7C">
            <w:pPr>
              <w:ind w:left="-114" w:right="-91"/>
              <w:jc w:val="center"/>
              <w:rPr>
                <w:lang w:val="en-US" w:eastAsia="en-US"/>
              </w:rPr>
            </w:pPr>
            <w:r w:rsidRPr="00F54A25">
              <w:rPr>
                <w:lang w:val="en-US" w:eastAsia="en-US"/>
              </w:rPr>
              <w:t>x</w:t>
            </w:r>
          </w:p>
        </w:tc>
        <w:tc>
          <w:tcPr>
            <w:tcW w:w="794" w:type="dxa"/>
            <w:vAlign w:val="center"/>
          </w:tcPr>
          <w:p w14:paraId="33A9B560" w14:textId="77777777" w:rsidR="00E52A8F" w:rsidRPr="00F54A25" w:rsidRDefault="00E52A8F" w:rsidP="00081F7C">
            <w:pPr>
              <w:ind w:left="-114" w:right="-91"/>
              <w:jc w:val="center"/>
              <w:rPr>
                <w:sz w:val="23"/>
                <w:szCs w:val="23"/>
                <w:lang w:val="en-US" w:eastAsia="en-US"/>
              </w:rPr>
            </w:pPr>
            <w:r w:rsidRPr="00F54A25">
              <w:rPr>
                <w:sz w:val="23"/>
                <w:szCs w:val="23"/>
                <w:lang w:val="en-US" w:eastAsia="en-US"/>
              </w:rPr>
              <w:t>x</w:t>
            </w:r>
          </w:p>
        </w:tc>
        <w:tc>
          <w:tcPr>
            <w:tcW w:w="805" w:type="dxa"/>
            <w:gridSpan w:val="2"/>
            <w:tcBorders>
              <w:top w:val="single" w:sz="4" w:space="0" w:color="auto"/>
              <w:bottom w:val="single" w:sz="4" w:space="0" w:color="auto"/>
            </w:tcBorders>
            <w:vAlign w:val="center"/>
          </w:tcPr>
          <w:p w14:paraId="109FE8E3" w14:textId="77777777" w:rsidR="00E52A8F" w:rsidRPr="00F54A25" w:rsidRDefault="00E52A8F" w:rsidP="00081F7C">
            <w:pPr>
              <w:ind w:right="-2"/>
              <w:jc w:val="center"/>
              <w:rPr>
                <w:lang w:val="en-US" w:eastAsia="en-US"/>
              </w:rPr>
            </w:pPr>
            <w:r w:rsidRPr="00F54A25">
              <w:rPr>
                <w:lang w:val="en-US" w:eastAsia="en-US"/>
              </w:rPr>
              <w:t>x</w:t>
            </w:r>
          </w:p>
        </w:tc>
        <w:tc>
          <w:tcPr>
            <w:tcW w:w="795" w:type="dxa"/>
            <w:gridSpan w:val="2"/>
            <w:vAlign w:val="center"/>
          </w:tcPr>
          <w:p w14:paraId="61B60B1A"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1052" w:type="dxa"/>
            <w:vAlign w:val="center"/>
          </w:tcPr>
          <w:p w14:paraId="1FD4DEF5" w14:textId="77777777" w:rsidR="00E52A8F" w:rsidRPr="00F54A25" w:rsidRDefault="00E52A8F" w:rsidP="00081F7C">
            <w:pPr>
              <w:jc w:val="center"/>
              <w:rPr>
                <w:sz w:val="23"/>
                <w:szCs w:val="23"/>
                <w:lang w:eastAsia="en-US"/>
              </w:rPr>
            </w:pPr>
            <w:r w:rsidRPr="00F54A25">
              <w:rPr>
                <w:sz w:val="23"/>
                <w:szCs w:val="23"/>
                <w:lang w:eastAsia="en-US"/>
              </w:rPr>
              <w:t>x</w:t>
            </w:r>
          </w:p>
        </w:tc>
      </w:tr>
      <w:tr w:rsidR="00E52A8F" w:rsidRPr="00F54A25" w14:paraId="25986CF9" w14:textId="77777777" w:rsidTr="00081F7C">
        <w:trPr>
          <w:trHeight w:val="132"/>
        </w:trPr>
        <w:tc>
          <w:tcPr>
            <w:tcW w:w="1850" w:type="dxa"/>
            <w:vMerge/>
            <w:vAlign w:val="center"/>
          </w:tcPr>
          <w:p w14:paraId="19BD3186" w14:textId="77777777" w:rsidR="00E52A8F" w:rsidRPr="00F54A25" w:rsidRDefault="00E52A8F" w:rsidP="00081F7C">
            <w:pPr>
              <w:ind w:right="-2"/>
              <w:jc w:val="center"/>
              <w:rPr>
                <w:sz w:val="23"/>
                <w:szCs w:val="23"/>
                <w:lang w:eastAsia="en-US"/>
              </w:rPr>
            </w:pPr>
          </w:p>
        </w:tc>
        <w:tc>
          <w:tcPr>
            <w:tcW w:w="1987" w:type="dxa"/>
            <w:vAlign w:val="center"/>
          </w:tcPr>
          <w:p w14:paraId="0A219370" w14:textId="77777777" w:rsidR="00E52A8F" w:rsidRPr="00F54A25" w:rsidRDefault="00E52A8F" w:rsidP="00081F7C">
            <w:pPr>
              <w:ind w:right="-2"/>
              <w:jc w:val="center"/>
              <w:rPr>
                <w:sz w:val="23"/>
                <w:szCs w:val="23"/>
                <w:lang w:eastAsia="en-US"/>
              </w:rPr>
            </w:pPr>
            <w:r w:rsidRPr="00F54A25">
              <w:rPr>
                <w:sz w:val="23"/>
                <w:szCs w:val="23"/>
                <w:lang w:eastAsia="en-US"/>
              </w:rPr>
              <w:t>Двухставочный</w:t>
            </w:r>
          </w:p>
        </w:tc>
        <w:tc>
          <w:tcPr>
            <w:tcW w:w="1191" w:type="dxa"/>
            <w:vAlign w:val="center"/>
          </w:tcPr>
          <w:p w14:paraId="4521D42D" w14:textId="77777777" w:rsidR="00E52A8F" w:rsidRPr="00F54A25" w:rsidRDefault="00E52A8F" w:rsidP="00081F7C">
            <w:pPr>
              <w:jc w:val="center"/>
              <w:rPr>
                <w:sz w:val="23"/>
                <w:szCs w:val="23"/>
                <w:lang w:eastAsia="en-US"/>
              </w:rPr>
            </w:pPr>
            <w:r w:rsidRPr="00F54A25">
              <w:rPr>
                <w:sz w:val="23"/>
                <w:szCs w:val="23"/>
                <w:lang w:eastAsia="en-US"/>
              </w:rPr>
              <w:t>x</w:t>
            </w:r>
          </w:p>
        </w:tc>
        <w:tc>
          <w:tcPr>
            <w:tcW w:w="1059" w:type="dxa"/>
            <w:vAlign w:val="center"/>
          </w:tcPr>
          <w:p w14:paraId="3DD5ADCC" w14:textId="77777777" w:rsidR="00E52A8F" w:rsidRPr="00F54A25" w:rsidRDefault="00E52A8F" w:rsidP="00081F7C">
            <w:pPr>
              <w:ind w:left="-108" w:right="-98"/>
              <w:jc w:val="center"/>
              <w:rPr>
                <w:sz w:val="23"/>
                <w:szCs w:val="23"/>
                <w:lang w:eastAsia="en-US"/>
              </w:rPr>
            </w:pPr>
            <w:r w:rsidRPr="00F54A25">
              <w:rPr>
                <w:sz w:val="23"/>
                <w:szCs w:val="23"/>
                <w:lang w:eastAsia="en-US"/>
              </w:rPr>
              <w:t>x</w:t>
            </w:r>
          </w:p>
        </w:tc>
        <w:tc>
          <w:tcPr>
            <w:tcW w:w="795" w:type="dxa"/>
            <w:vAlign w:val="center"/>
          </w:tcPr>
          <w:p w14:paraId="497930B8" w14:textId="77777777" w:rsidR="00E52A8F" w:rsidRPr="00F54A25" w:rsidRDefault="00E52A8F" w:rsidP="00081F7C">
            <w:pPr>
              <w:ind w:right="-2"/>
              <w:jc w:val="center"/>
              <w:rPr>
                <w:sz w:val="23"/>
                <w:szCs w:val="23"/>
                <w:lang w:val="en-US" w:eastAsia="en-US"/>
              </w:rPr>
            </w:pPr>
            <w:r w:rsidRPr="00F54A25">
              <w:rPr>
                <w:sz w:val="23"/>
                <w:szCs w:val="23"/>
                <w:lang w:eastAsia="en-US"/>
              </w:rPr>
              <w:t>x</w:t>
            </w:r>
          </w:p>
        </w:tc>
        <w:tc>
          <w:tcPr>
            <w:tcW w:w="794" w:type="dxa"/>
            <w:vAlign w:val="center"/>
          </w:tcPr>
          <w:p w14:paraId="494ED2DE"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805" w:type="dxa"/>
            <w:gridSpan w:val="2"/>
            <w:vAlign w:val="center"/>
          </w:tcPr>
          <w:p w14:paraId="6FFC682F"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795" w:type="dxa"/>
            <w:gridSpan w:val="2"/>
            <w:vAlign w:val="center"/>
          </w:tcPr>
          <w:p w14:paraId="4135D599"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1052" w:type="dxa"/>
            <w:vAlign w:val="center"/>
          </w:tcPr>
          <w:p w14:paraId="4950389B" w14:textId="77777777" w:rsidR="00E52A8F" w:rsidRPr="00F54A25" w:rsidRDefault="00E52A8F" w:rsidP="00081F7C">
            <w:pPr>
              <w:jc w:val="center"/>
              <w:rPr>
                <w:sz w:val="23"/>
                <w:szCs w:val="23"/>
                <w:lang w:eastAsia="en-US"/>
              </w:rPr>
            </w:pPr>
            <w:r w:rsidRPr="00F54A25">
              <w:rPr>
                <w:sz w:val="23"/>
                <w:szCs w:val="23"/>
                <w:lang w:val="en-US" w:eastAsia="en-US"/>
              </w:rPr>
              <w:t>x</w:t>
            </w:r>
          </w:p>
        </w:tc>
      </w:tr>
      <w:tr w:rsidR="00E52A8F" w:rsidRPr="00F54A25" w14:paraId="74DAF587" w14:textId="77777777" w:rsidTr="00081F7C">
        <w:trPr>
          <w:trHeight w:val="132"/>
        </w:trPr>
        <w:tc>
          <w:tcPr>
            <w:tcW w:w="1850" w:type="dxa"/>
            <w:vAlign w:val="center"/>
          </w:tcPr>
          <w:p w14:paraId="63995E0D" w14:textId="77777777" w:rsidR="00E52A8F" w:rsidRPr="00F54A25" w:rsidRDefault="00E52A8F" w:rsidP="00081F7C">
            <w:pPr>
              <w:ind w:right="-2"/>
              <w:jc w:val="center"/>
              <w:rPr>
                <w:sz w:val="23"/>
                <w:szCs w:val="23"/>
                <w:lang w:eastAsia="en-US"/>
              </w:rPr>
            </w:pPr>
            <w:r w:rsidRPr="00F54A25">
              <w:rPr>
                <w:sz w:val="23"/>
                <w:szCs w:val="23"/>
                <w:lang w:eastAsia="en-US"/>
              </w:rPr>
              <w:t>1</w:t>
            </w:r>
          </w:p>
        </w:tc>
        <w:tc>
          <w:tcPr>
            <w:tcW w:w="1987" w:type="dxa"/>
            <w:vAlign w:val="center"/>
          </w:tcPr>
          <w:p w14:paraId="0DBA1183" w14:textId="77777777" w:rsidR="00E52A8F" w:rsidRPr="00F54A25" w:rsidRDefault="00E52A8F" w:rsidP="00081F7C">
            <w:pPr>
              <w:ind w:left="-105" w:right="-103"/>
              <w:jc w:val="center"/>
              <w:rPr>
                <w:sz w:val="23"/>
                <w:szCs w:val="23"/>
                <w:lang w:eastAsia="en-US"/>
              </w:rPr>
            </w:pPr>
            <w:r w:rsidRPr="00F54A25">
              <w:rPr>
                <w:sz w:val="23"/>
                <w:szCs w:val="23"/>
                <w:lang w:eastAsia="en-US"/>
              </w:rPr>
              <w:t>2</w:t>
            </w:r>
          </w:p>
        </w:tc>
        <w:tc>
          <w:tcPr>
            <w:tcW w:w="1191" w:type="dxa"/>
            <w:vAlign w:val="center"/>
          </w:tcPr>
          <w:p w14:paraId="363E7A93" w14:textId="77777777" w:rsidR="00E52A8F" w:rsidRPr="00F54A25" w:rsidRDefault="00E52A8F" w:rsidP="00081F7C">
            <w:pPr>
              <w:jc w:val="center"/>
              <w:rPr>
                <w:sz w:val="23"/>
                <w:szCs w:val="23"/>
                <w:lang w:eastAsia="en-US"/>
              </w:rPr>
            </w:pPr>
            <w:r w:rsidRPr="00F54A25">
              <w:rPr>
                <w:sz w:val="23"/>
                <w:szCs w:val="23"/>
                <w:lang w:eastAsia="en-US"/>
              </w:rPr>
              <w:t>3</w:t>
            </w:r>
          </w:p>
        </w:tc>
        <w:tc>
          <w:tcPr>
            <w:tcW w:w="1059" w:type="dxa"/>
            <w:vAlign w:val="center"/>
          </w:tcPr>
          <w:p w14:paraId="15F124C8" w14:textId="77777777" w:rsidR="00E52A8F" w:rsidRPr="00F54A25" w:rsidRDefault="00E52A8F" w:rsidP="00081F7C">
            <w:pPr>
              <w:ind w:left="-108" w:right="-98"/>
              <w:jc w:val="center"/>
              <w:rPr>
                <w:sz w:val="23"/>
                <w:szCs w:val="23"/>
                <w:lang w:eastAsia="en-US"/>
              </w:rPr>
            </w:pPr>
            <w:r w:rsidRPr="00F54A25">
              <w:rPr>
                <w:sz w:val="23"/>
                <w:szCs w:val="23"/>
                <w:lang w:eastAsia="en-US"/>
              </w:rPr>
              <w:t>4</w:t>
            </w:r>
          </w:p>
        </w:tc>
        <w:tc>
          <w:tcPr>
            <w:tcW w:w="795" w:type="dxa"/>
            <w:vAlign w:val="center"/>
          </w:tcPr>
          <w:p w14:paraId="5F1CDC27" w14:textId="77777777" w:rsidR="00E52A8F" w:rsidRPr="00F54A25" w:rsidRDefault="00E52A8F" w:rsidP="00081F7C">
            <w:pPr>
              <w:ind w:right="-2"/>
              <w:jc w:val="center"/>
              <w:rPr>
                <w:sz w:val="23"/>
                <w:szCs w:val="23"/>
                <w:lang w:eastAsia="en-US"/>
              </w:rPr>
            </w:pPr>
            <w:r w:rsidRPr="00F54A25">
              <w:rPr>
                <w:sz w:val="23"/>
                <w:szCs w:val="23"/>
                <w:lang w:eastAsia="en-US"/>
              </w:rPr>
              <w:t>5</w:t>
            </w:r>
          </w:p>
        </w:tc>
        <w:tc>
          <w:tcPr>
            <w:tcW w:w="794" w:type="dxa"/>
            <w:vAlign w:val="center"/>
          </w:tcPr>
          <w:p w14:paraId="7136B9A7" w14:textId="77777777" w:rsidR="00E52A8F" w:rsidRPr="00F54A25" w:rsidRDefault="00E52A8F" w:rsidP="00081F7C">
            <w:pPr>
              <w:ind w:right="-2"/>
              <w:jc w:val="center"/>
              <w:rPr>
                <w:sz w:val="23"/>
                <w:szCs w:val="23"/>
                <w:lang w:eastAsia="en-US"/>
              </w:rPr>
            </w:pPr>
            <w:r w:rsidRPr="00F54A25">
              <w:rPr>
                <w:sz w:val="23"/>
                <w:szCs w:val="23"/>
                <w:lang w:eastAsia="en-US"/>
              </w:rPr>
              <w:t>6</w:t>
            </w:r>
          </w:p>
        </w:tc>
        <w:tc>
          <w:tcPr>
            <w:tcW w:w="805" w:type="dxa"/>
            <w:gridSpan w:val="2"/>
            <w:vAlign w:val="center"/>
          </w:tcPr>
          <w:p w14:paraId="5B7D34AD" w14:textId="77777777" w:rsidR="00E52A8F" w:rsidRPr="00F54A25" w:rsidRDefault="00E52A8F" w:rsidP="00081F7C">
            <w:pPr>
              <w:ind w:right="-2"/>
              <w:jc w:val="center"/>
              <w:rPr>
                <w:sz w:val="23"/>
                <w:szCs w:val="23"/>
                <w:lang w:eastAsia="en-US"/>
              </w:rPr>
            </w:pPr>
            <w:r w:rsidRPr="00F54A25">
              <w:rPr>
                <w:sz w:val="23"/>
                <w:szCs w:val="23"/>
                <w:lang w:eastAsia="en-US"/>
              </w:rPr>
              <w:t>7</w:t>
            </w:r>
          </w:p>
        </w:tc>
        <w:tc>
          <w:tcPr>
            <w:tcW w:w="795" w:type="dxa"/>
            <w:gridSpan w:val="2"/>
            <w:vAlign w:val="center"/>
          </w:tcPr>
          <w:p w14:paraId="6D5AB82C" w14:textId="77777777" w:rsidR="00E52A8F" w:rsidRPr="00F54A25" w:rsidRDefault="00E52A8F" w:rsidP="00081F7C">
            <w:pPr>
              <w:ind w:right="-2"/>
              <w:jc w:val="center"/>
              <w:rPr>
                <w:sz w:val="23"/>
                <w:szCs w:val="23"/>
                <w:lang w:eastAsia="en-US"/>
              </w:rPr>
            </w:pPr>
            <w:r w:rsidRPr="00F54A25">
              <w:rPr>
                <w:sz w:val="23"/>
                <w:szCs w:val="23"/>
                <w:lang w:eastAsia="en-US"/>
              </w:rPr>
              <w:t>8</w:t>
            </w:r>
          </w:p>
        </w:tc>
        <w:tc>
          <w:tcPr>
            <w:tcW w:w="1052" w:type="dxa"/>
            <w:vAlign w:val="center"/>
          </w:tcPr>
          <w:p w14:paraId="4C585C55" w14:textId="77777777" w:rsidR="00E52A8F" w:rsidRPr="00F54A25" w:rsidRDefault="00E52A8F" w:rsidP="00081F7C">
            <w:pPr>
              <w:jc w:val="center"/>
              <w:rPr>
                <w:sz w:val="23"/>
                <w:szCs w:val="23"/>
                <w:lang w:eastAsia="en-US"/>
              </w:rPr>
            </w:pPr>
            <w:r w:rsidRPr="00F54A25">
              <w:rPr>
                <w:sz w:val="23"/>
                <w:szCs w:val="23"/>
                <w:lang w:eastAsia="en-US"/>
              </w:rPr>
              <w:t>9</w:t>
            </w:r>
          </w:p>
        </w:tc>
      </w:tr>
      <w:tr w:rsidR="00E52A8F" w:rsidRPr="00F54A25" w14:paraId="12CC72E6" w14:textId="77777777" w:rsidTr="00081F7C">
        <w:trPr>
          <w:trHeight w:val="132"/>
        </w:trPr>
        <w:tc>
          <w:tcPr>
            <w:tcW w:w="1850" w:type="dxa"/>
            <w:vMerge w:val="restart"/>
            <w:vAlign w:val="center"/>
          </w:tcPr>
          <w:p w14:paraId="0F0A3548" w14:textId="77777777" w:rsidR="00E52A8F" w:rsidRPr="00F54A25" w:rsidRDefault="00E52A8F" w:rsidP="00081F7C">
            <w:pPr>
              <w:ind w:right="-2"/>
              <w:jc w:val="center"/>
              <w:rPr>
                <w:sz w:val="23"/>
                <w:szCs w:val="23"/>
                <w:lang w:eastAsia="en-US"/>
              </w:rPr>
            </w:pPr>
          </w:p>
        </w:tc>
        <w:tc>
          <w:tcPr>
            <w:tcW w:w="1987" w:type="dxa"/>
            <w:vAlign w:val="center"/>
          </w:tcPr>
          <w:p w14:paraId="15AABABD" w14:textId="77777777" w:rsidR="00E52A8F" w:rsidRPr="00F54A25" w:rsidRDefault="00E52A8F" w:rsidP="00081F7C">
            <w:pPr>
              <w:ind w:left="-105" w:right="-103"/>
              <w:jc w:val="center"/>
              <w:rPr>
                <w:sz w:val="23"/>
                <w:szCs w:val="23"/>
                <w:lang w:eastAsia="en-US"/>
              </w:rPr>
            </w:pPr>
            <w:r w:rsidRPr="00F54A25">
              <w:rPr>
                <w:sz w:val="23"/>
                <w:szCs w:val="23"/>
                <w:lang w:eastAsia="en-US"/>
              </w:rPr>
              <w:t>Ставка за тепловую энергию, руб./Гкал</w:t>
            </w:r>
          </w:p>
        </w:tc>
        <w:tc>
          <w:tcPr>
            <w:tcW w:w="1191" w:type="dxa"/>
            <w:vAlign w:val="center"/>
          </w:tcPr>
          <w:p w14:paraId="51CAA53F" w14:textId="77777777" w:rsidR="00E52A8F" w:rsidRPr="00F54A25" w:rsidRDefault="00E52A8F" w:rsidP="00081F7C">
            <w:pPr>
              <w:jc w:val="center"/>
              <w:rPr>
                <w:sz w:val="23"/>
                <w:szCs w:val="23"/>
                <w:lang w:eastAsia="en-US"/>
              </w:rPr>
            </w:pPr>
            <w:r w:rsidRPr="00F54A25">
              <w:rPr>
                <w:sz w:val="23"/>
                <w:szCs w:val="23"/>
                <w:lang w:eastAsia="en-US"/>
              </w:rPr>
              <w:t>x</w:t>
            </w:r>
          </w:p>
        </w:tc>
        <w:tc>
          <w:tcPr>
            <w:tcW w:w="1059" w:type="dxa"/>
            <w:vAlign w:val="center"/>
          </w:tcPr>
          <w:p w14:paraId="663251C1" w14:textId="77777777" w:rsidR="00E52A8F" w:rsidRPr="00F54A25" w:rsidRDefault="00E52A8F" w:rsidP="00081F7C">
            <w:pPr>
              <w:ind w:left="-108" w:right="-98"/>
              <w:jc w:val="center"/>
              <w:rPr>
                <w:sz w:val="23"/>
                <w:szCs w:val="23"/>
                <w:lang w:eastAsia="en-US"/>
              </w:rPr>
            </w:pPr>
            <w:r w:rsidRPr="00F54A25">
              <w:rPr>
                <w:sz w:val="23"/>
                <w:szCs w:val="23"/>
                <w:lang w:eastAsia="en-US"/>
              </w:rPr>
              <w:t>x</w:t>
            </w:r>
          </w:p>
        </w:tc>
        <w:tc>
          <w:tcPr>
            <w:tcW w:w="795" w:type="dxa"/>
            <w:vAlign w:val="center"/>
          </w:tcPr>
          <w:p w14:paraId="33773A39" w14:textId="77777777" w:rsidR="00E52A8F" w:rsidRPr="00F54A25" w:rsidRDefault="00E52A8F" w:rsidP="00081F7C">
            <w:pPr>
              <w:ind w:right="-2"/>
              <w:jc w:val="center"/>
              <w:rPr>
                <w:sz w:val="23"/>
                <w:szCs w:val="23"/>
                <w:lang w:val="en-US" w:eastAsia="en-US"/>
              </w:rPr>
            </w:pPr>
            <w:r w:rsidRPr="00F54A25">
              <w:rPr>
                <w:sz w:val="23"/>
                <w:szCs w:val="23"/>
                <w:lang w:eastAsia="en-US"/>
              </w:rPr>
              <w:t>x</w:t>
            </w:r>
          </w:p>
        </w:tc>
        <w:tc>
          <w:tcPr>
            <w:tcW w:w="794" w:type="dxa"/>
            <w:vAlign w:val="center"/>
          </w:tcPr>
          <w:p w14:paraId="00015FC6"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805" w:type="dxa"/>
            <w:gridSpan w:val="2"/>
            <w:vAlign w:val="center"/>
          </w:tcPr>
          <w:p w14:paraId="4FC3D1D8"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795" w:type="dxa"/>
            <w:gridSpan w:val="2"/>
            <w:vAlign w:val="center"/>
          </w:tcPr>
          <w:p w14:paraId="26563E0A"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1052" w:type="dxa"/>
            <w:vAlign w:val="center"/>
          </w:tcPr>
          <w:p w14:paraId="5596BC8E" w14:textId="77777777" w:rsidR="00E52A8F" w:rsidRPr="00F54A25" w:rsidRDefault="00E52A8F" w:rsidP="00081F7C">
            <w:pPr>
              <w:jc w:val="center"/>
              <w:rPr>
                <w:sz w:val="23"/>
                <w:szCs w:val="23"/>
                <w:lang w:eastAsia="en-US"/>
              </w:rPr>
            </w:pPr>
            <w:r w:rsidRPr="00F54A25">
              <w:rPr>
                <w:sz w:val="23"/>
                <w:szCs w:val="23"/>
                <w:lang w:val="en-US" w:eastAsia="en-US"/>
              </w:rPr>
              <w:t>x</w:t>
            </w:r>
          </w:p>
        </w:tc>
      </w:tr>
      <w:tr w:rsidR="00E52A8F" w:rsidRPr="00F54A25" w14:paraId="1B4A3B24" w14:textId="77777777" w:rsidTr="00081F7C">
        <w:trPr>
          <w:trHeight w:val="132"/>
        </w:trPr>
        <w:tc>
          <w:tcPr>
            <w:tcW w:w="1850" w:type="dxa"/>
            <w:vMerge/>
            <w:vAlign w:val="center"/>
          </w:tcPr>
          <w:p w14:paraId="486096D4" w14:textId="77777777" w:rsidR="00E52A8F" w:rsidRPr="00F54A25" w:rsidRDefault="00E52A8F" w:rsidP="00081F7C">
            <w:pPr>
              <w:ind w:right="-2"/>
              <w:jc w:val="center"/>
              <w:rPr>
                <w:sz w:val="23"/>
                <w:szCs w:val="23"/>
                <w:lang w:eastAsia="en-US"/>
              </w:rPr>
            </w:pPr>
          </w:p>
        </w:tc>
        <w:tc>
          <w:tcPr>
            <w:tcW w:w="1987" w:type="dxa"/>
            <w:vAlign w:val="center"/>
          </w:tcPr>
          <w:p w14:paraId="3C87227A" w14:textId="77777777" w:rsidR="00E52A8F" w:rsidRPr="00F54A25" w:rsidRDefault="00E52A8F" w:rsidP="00081F7C">
            <w:pPr>
              <w:ind w:left="-113" w:right="-110"/>
              <w:jc w:val="center"/>
              <w:rPr>
                <w:sz w:val="23"/>
                <w:szCs w:val="23"/>
                <w:lang w:eastAsia="en-US"/>
              </w:rPr>
            </w:pPr>
            <w:r w:rsidRPr="00F54A25">
              <w:rPr>
                <w:sz w:val="23"/>
                <w:szCs w:val="23"/>
                <w:lang w:eastAsia="en-US"/>
              </w:rPr>
              <w:t xml:space="preserve">Ставка за содер-жание тепловой </w:t>
            </w:r>
          </w:p>
          <w:p w14:paraId="27426588" w14:textId="77777777" w:rsidR="00E52A8F" w:rsidRPr="00F54A25" w:rsidRDefault="00E52A8F" w:rsidP="00081F7C">
            <w:pPr>
              <w:ind w:left="-113" w:right="-110"/>
              <w:jc w:val="center"/>
              <w:rPr>
                <w:sz w:val="23"/>
                <w:szCs w:val="23"/>
                <w:lang w:eastAsia="en-US"/>
              </w:rPr>
            </w:pPr>
            <w:r w:rsidRPr="00F54A25">
              <w:rPr>
                <w:sz w:val="23"/>
                <w:szCs w:val="23"/>
                <w:lang w:eastAsia="en-US"/>
              </w:rPr>
              <w:lastRenderedPageBreak/>
              <w:t>мощности тыс. руб./Гкал/ч в мес.</w:t>
            </w:r>
          </w:p>
        </w:tc>
        <w:tc>
          <w:tcPr>
            <w:tcW w:w="1191" w:type="dxa"/>
            <w:vAlign w:val="center"/>
          </w:tcPr>
          <w:p w14:paraId="393DE9A0" w14:textId="77777777" w:rsidR="00E52A8F" w:rsidRPr="00F54A25" w:rsidRDefault="00E52A8F" w:rsidP="00081F7C">
            <w:pPr>
              <w:jc w:val="center"/>
              <w:rPr>
                <w:sz w:val="23"/>
                <w:szCs w:val="23"/>
                <w:lang w:eastAsia="en-US"/>
              </w:rPr>
            </w:pPr>
            <w:r w:rsidRPr="00F54A25">
              <w:rPr>
                <w:sz w:val="23"/>
                <w:szCs w:val="23"/>
                <w:lang w:eastAsia="en-US"/>
              </w:rPr>
              <w:lastRenderedPageBreak/>
              <w:t>x</w:t>
            </w:r>
          </w:p>
        </w:tc>
        <w:tc>
          <w:tcPr>
            <w:tcW w:w="1059" w:type="dxa"/>
            <w:vAlign w:val="center"/>
          </w:tcPr>
          <w:p w14:paraId="17386316" w14:textId="77777777" w:rsidR="00E52A8F" w:rsidRPr="00F54A25" w:rsidRDefault="00E52A8F" w:rsidP="00081F7C">
            <w:pPr>
              <w:ind w:left="-108" w:right="-98"/>
              <w:jc w:val="center"/>
              <w:rPr>
                <w:sz w:val="23"/>
                <w:szCs w:val="23"/>
                <w:lang w:eastAsia="en-US"/>
              </w:rPr>
            </w:pPr>
            <w:r w:rsidRPr="00F54A25">
              <w:rPr>
                <w:sz w:val="23"/>
                <w:szCs w:val="23"/>
                <w:lang w:eastAsia="en-US"/>
              </w:rPr>
              <w:t>x</w:t>
            </w:r>
          </w:p>
        </w:tc>
        <w:tc>
          <w:tcPr>
            <w:tcW w:w="795" w:type="dxa"/>
            <w:vAlign w:val="center"/>
          </w:tcPr>
          <w:p w14:paraId="693E132A" w14:textId="77777777" w:rsidR="00E52A8F" w:rsidRPr="00F54A25" w:rsidRDefault="00E52A8F" w:rsidP="00081F7C">
            <w:pPr>
              <w:ind w:right="-2"/>
              <w:jc w:val="center"/>
              <w:rPr>
                <w:sz w:val="23"/>
                <w:szCs w:val="23"/>
                <w:lang w:val="en-US" w:eastAsia="en-US"/>
              </w:rPr>
            </w:pPr>
            <w:r w:rsidRPr="00F54A25">
              <w:rPr>
                <w:sz w:val="23"/>
                <w:szCs w:val="23"/>
                <w:lang w:eastAsia="en-US"/>
              </w:rPr>
              <w:t>x</w:t>
            </w:r>
          </w:p>
        </w:tc>
        <w:tc>
          <w:tcPr>
            <w:tcW w:w="794" w:type="dxa"/>
            <w:vAlign w:val="center"/>
          </w:tcPr>
          <w:p w14:paraId="0D7219BD"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805" w:type="dxa"/>
            <w:gridSpan w:val="2"/>
            <w:vAlign w:val="center"/>
          </w:tcPr>
          <w:p w14:paraId="6D521537"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795" w:type="dxa"/>
            <w:gridSpan w:val="2"/>
            <w:vAlign w:val="center"/>
          </w:tcPr>
          <w:p w14:paraId="0104C99C" w14:textId="77777777" w:rsidR="00E52A8F" w:rsidRPr="00F54A25" w:rsidRDefault="00E52A8F" w:rsidP="00081F7C">
            <w:pPr>
              <w:ind w:right="-2"/>
              <w:jc w:val="center"/>
              <w:rPr>
                <w:sz w:val="23"/>
                <w:szCs w:val="23"/>
                <w:lang w:val="en-US" w:eastAsia="en-US"/>
              </w:rPr>
            </w:pPr>
            <w:r w:rsidRPr="00F54A25">
              <w:rPr>
                <w:sz w:val="23"/>
                <w:szCs w:val="23"/>
                <w:lang w:val="en-US" w:eastAsia="en-US"/>
              </w:rPr>
              <w:t>x</w:t>
            </w:r>
          </w:p>
        </w:tc>
        <w:tc>
          <w:tcPr>
            <w:tcW w:w="1052" w:type="dxa"/>
            <w:vAlign w:val="center"/>
          </w:tcPr>
          <w:p w14:paraId="2FB70511" w14:textId="77777777" w:rsidR="00E52A8F" w:rsidRPr="00F54A25" w:rsidRDefault="00E52A8F" w:rsidP="00081F7C">
            <w:pPr>
              <w:jc w:val="center"/>
              <w:rPr>
                <w:sz w:val="23"/>
                <w:szCs w:val="23"/>
                <w:lang w:eastAsia="en-US"/>
              </w:rPr>
            </w:pPr>
            <w:r w:rsidRPr="00F54A25">
              <w:rPr>
                <w:sz w:val="23"/>
                <w:szCs w:val="23"/>
                <w:lang w:val="en-US" w:eastAsia="en-US"/>
              </w:rPr>
              <w:t>x</w:t>
            </w:r>
          </w:p>
        </w:tc>
      </w:tr>
    </w:tbl>
    <w:p w14:paraId="09CB8A84" w14:textId="77777777" w:rsidR="00E52A8F" w:rsidRPr="00F54A25" w:rsidRDefault="00E52A8F" w:rsidP="00E52A8F">
      <w:pPr>
        <w:jc w:val="right"/>
        <w:rPr>
          <w:lang w:eastAsia="en-US"/>
        </w:rPr>
      </w:pPr>
    </w:p>
    <w:p w14:paraId="608DAF26" w14:textId="77777777" w:rsidR="00E52A8F" w:rsidRPr="00F54A25" w:rsidRDefault="00E52A8F" w:rsidP="00E52A8F">
      <w:pPr>
        <w:tabs>
          <w:tab w:val="left" w:pos="9612"/>
        </w:tabs>
        <w:ind w:left="-284" w:right="169" w:firstLine="567"/>
        <w:jc w:val="both"/>
        <w:rPr>
          <w:lang w:eastAsia="en-US"/>
        </w:rPr>
      </w:pPr>
      <w:r w:rsidRPr="00F54A25">
        <w:rPr>
          <w:lang w:eastAsia="en-US"/>
        </w:rPr>
        <w:t>* Выделяется в целях реализации пункта 6 статьи 168 Налогового кодекса Российской Федерации (часть вторая).</w:t>
      </w:r>
    </w:p>
    <w:p w14:paraId="3685280C" w14:textId="77777777" w:rsidR="00E52A8F" w:rsidRPr="00F54A25" w:rsidRDefault="00E52A8F" w:rsidP="00E52A8F">
      <w:pPr>
        <w:ind w:right="-285" w:firstLine="709"/>
        <w:jc w:val="center"/>
        <w:rPr>
          <w:sz w:val="28"/>
          <w:szCs w:val="28"/>
          <w:lang w:eastAsia="en-US"/>
        </w:rPr>
      </w:pPr>
      <w:r w:rsidRPr="00F54A25">
        <w:rPr>
          <w:sz w:val="28"/>
          <w:szCs w:val="28"/>
          <w:lang w:eastAsia="en-US"/>
        </w:rPr>
        <w:t xml:space="preserve">                                                                                                                          ».</w:t>
      </w:r>
    </w:p>
    <w:p w14:paraId="2D5E316C" w14:textId="77777777" w:rsidR="00E52A8F" w:rsidRPr="00F54A25" w:rsidRDefault="00E52A8F" w:rsidP="00E52A8F">
      <w:pPr>
        <w:ind w:left="-851" w:right="169" w:firstLine="426"/>
        <w:jc w:val="right"/>
        <w:rPr>
          <w:lang w:eastAsia="en-US"/>
        </w:rPr>
      </w:pPr>
    </w:p>
    <w:p w14:paraId="119AC6A4" w14:textId="77777777" w:rsidR="00E52A8F" w:rsidRDefault="00E52A8F" w:rsidP="00E52A8F">
      <w:pPr>
        <w:tabs>
          <w:tab w:val="left" w:pos="0"/>
          <w:tab w:val="left" w:pos="3052"/>
        </w:tabs>
        <w:rPr>
          <w:lang w:eastAsia="en-US"/>
        </w:rPr>
        <w:sectPr w:rsidR="00E52A8F" w:rsidSect="00E52A8F">
          <w:headerReference w:type="default" r:id="rId12"/>
          <w:footerReference w:type="even" r:id="rId13"/>
          <w:pgSz w:w="11906" w:h="16838"/>
          <w:pgMar w:top="567" w:right="566" w:bottom="426" w:left="1559" w:header="709" w:footer="709" w:gutter="0"/>
          <w:cols w:space="708"/>
          <w:titlePg/>
          <w:docGrid w:linePitch="360"/>
        </w:sectPr>
      </w:pPr>
    </w:p>
    <w:p w14:paraId="79C34336" w14:textId="2419DBE6" w:rsidR="00E52A8F" w:rsidRPr="003019F4" w:rsidRDefault="00E52A8F" w:rsidP="00E52A8F">
      <w:pPr>
        <w:tabs>
          <w:tab w:val="left" w:pos="9214"/>
        </w:tabs>
        <w:ind w:left="-1075" w:right="-739" w:firstLine="5895"/>
      </w:pPr>
      <w:r w:rsidRPr="003019F4">
        <w:lastRenderedPageBreak/>
        <w:t xml:space="preserve">Приложение </w:t>
      </w:r>
      <w:r>
        <w:t xml:space="preserve">№ </w:t>
      </w:r>
      <w:r>
        <w:t>43</w:t>
      </w:r>
      <w:r>
        <w:t xml:space="preserve"> </w:t>
      </w:r>
      <w:r w:rsidRPr="003019F4">
        <w:t xml:space="preserve">к </w:t>
      </w:r>
      <w:r>
        <w:t>протоколу</w:t>
      </w:r>
      <w:r w:rsidRPr="003019F4">
        <w:t xml:space="preserve"> № </w:t>
      </w:r>
      <w:r>
        <w:t>98</w:t>
      </w:r>
    </w:p>
    <w:p w14:paraId="52F67350" w14:textId="77777777" w:rsidR="00E52A8F" w:rsidRPr="003019F4" w:rsidRDefault="00E52A8F" w:rsidP="00E52A8F">
      <w:pPr>
        <w:tabs>
          <w:tab w:val="left" w:pos="9214"/>
        </w:tabs>
        <w:ind w:left="-1075" w:right="-739" w:firstLine="5895"/>
      </w:pPr>
      <w:r w:rsidRPr="003019F4">
        <w:t>заседания правления Региональной</w:t>
      </w:r>
    </w:p>
    <w:p w14:paraId="53B2B847" w14:textId="77777777" w:rsidR="00E52A8F" w:rsidRPr="003019F4" w:rsidRDefault="00E52A8F" w:rsidP="00E52A8F">
      <w:pPr>
        <w:tabs>
          <w:tab w:val="left" w:pos="9214"/>
        </w:tabs>
        <w:ind w:left="-1075" w:right="-739" w:firstLine="5895"/>
      </w:pPr>
      <w:r w:rsidRPr="003019F4">
        <w:t>энергетической комиссии</w:t>
      </w:r>
    </w:p>
    <w:p w14:paraId="0A544B12" w14:textId="77777777" w:rsidR="00E52A8F" w:rsidRDefault="00E52A8F" w:rsidP="00E52A8F">
      <w:pPr>
        <w:tabs>
          <w:tab w:val="left" w:pos="9214"/>
        </w:tabs>
        <w:ind w:left="-1075" w:right="-739" w:firstLine="5895"/>
      </w:pPr>
      <w:r w:rsidRPr="003019F4">
        <w:t xml:space="preserve">Кузбасса от </w:t>
      </w:r>
      <w:r>
        <w:t>19</w:t>
      </w:r>
      <w:r w:rsidRPr="003019F4">
        <w:t>.1</w:t>
      </w:r>
      <w:r>
        <w:t>2</w:t>
      </w:r>
      <w:r w:rsidRPr="003019F4">
        <w:t>.2025</w:t>
      </w:r>
    </w:p>
    <w:p w14:paraId="5ED0ABC2" w14:textId="77777777" w:rsidR="00E52A8F" w:rsidRDefault="00E52A8F" w:rsidP="00E52A8F">
      <w:pPr>
        <w:tabs>
          <w:tab w:val="left" w:pos="9214"/>
        </w:tabs>
        <w:ind w:left="-1075" w:right="-739" w:firstLine="5895"/>
      </w:pPr>
    </w:p>
    <w:p w14:paraId="065A107D" w14:textId="77777777" w:rsidR="00E52A8F" w:rsidRDefault="00E52A8F" w:rsidP="00E52A8F">
      <w:pPr>
        <w:ind w:right="-2"/>
        <w:jc w:val="center"/>
        <w:rPr>
          <w:b/>
          <w:bCs/>
          <w:color w:val="000000"/>
          <w:kern w:val="32"/>
          <w:sz w:val="28"/>
          <w:szCs w:val="28"/>
        </w:rPr>
      </w:pPr>
      <w:r w:rsidRPr="00E259B0">
        <w:rPr>
          <w:b/>
          <w:bCs/>
          <w:color w:val="000000"/>
          <w:kern w:val="32"/>
          <w:sz w:val="28"/>
          <w:szCs w:val="28"/>
        </w:rPr>
        <w:t xml:space="preserve">Долгосрочные тарифы АО «Теплоэнерго» на теплоноситель, </w:t>
      </w:r>
    </w:p>
    <w:p w14:paraId="48374B2D" w14:textId="77777777" w:rsidR="00E52A8F" w:rsidRPr="00E259B0" w:rsidRDefault="00E52A8F" w:rsidP="00E52A8F">
      <w:pPr>
        <w:ind w:right="-2"/>
        <w:jc w:val="center"/>
        <w:rPr>
          <w:b/>
          <w:color w:val="000000"/>
          <w:sz w:val="28"/>
          <w:szCs w:val="28"/>
        </w:rPr>
      </w:pPr>
      <w:r>
        <w:rPr>
          <w:b/>
          <w:bCs/>
          <w:color w:val="000000"/>
          <w:kern w:val="32"/>
          <w:sz w:val="28"/>
          <w:szCs w:val="28"/>
        </w:rPr>
        <w:t>реализуемый на </w:t>
      </w:r>
      <w:r w:rsidRPr="00E259B0">
        <w:rPr>
          <w:b/>
          <w:bCs/>
          <w:color w:val="000000"/>
          <w:kern w:val="32"/>
          <w:sz w:val="28"/>
          <w:szCs w:val="28"/>
        </w:rPr>
        <w:t>потребительском рынке Кемеров</w:t>
      </w:r>
      <w:r>
        <w:rPr>
          <w:b/>
          <w:bCs/>
          <w:color w:val="000000"/>
          <w:kern w:val="32"/>
          <w:sz w:val="28"/>
          <w:szCs w:val="28"/>
        </w:rPr>
        <w:t xml:space="preserve">ского городского округа, </w:t>
      </w:r>
      <w:r w:rsidRPr="00E259B0">
        <w:rPr>
          <w:b/>
          <w:bCs/>
          <w:color w:val="000000"/>
          <w:kern w:val="32"/>
          <w:sz w:val="28"/>
          <w:szCs w:val="28"/>
        </w:rPr>
        <w:t>на период с 01.01.20</w:t>
      </w:r>
      <w:r>
        <w:rPr>
          <w:b/>
          <w:bCs/>
          <w:color w:val="000000"/>
          <w:kern w:val="32"/>
          <w:sz w:val="28"/>
          <w:szCs w:val="28"/>
        </w:rPr>
        <w:t>24</w:t>
      </w:r>
      <w:r w:rsidRPr="00E259B0">
        <w:rPr>
          <w:b/>
          <w:bCs/>
          <w:color w:val="000000"/>
          <w:kern w:val="32"/>
          <w:sz w:val="28"/>
          <w:szCs w:val="28"/>
        </w:rPr>
        <w:t xml:space="preserve"> по 31.12.202</w:t>
      </w:r>
      <w:r>
        <w:rPr>
          <w:b/>
          <w:bCs/>
          <w:color w:val="000000"/>
          <w:kern w:val="32"/>
          <w:sz w:val="28"/>
          <w:szCs w:val="28"/>
        </w:rPr>
        <w:t>8</w:t>
      </w:r>
    </w:p>
    <w:tbl>
      <w:tblPr>
        <w:tblpPr w:leftFromText="180" w:rightFromText="180" w:vertAnchor="text" w:horzAnchor="margin" w:tblpX="-102" w:tblpY="3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431"/>
        <w:gridCol w:w="1833"/>
        <w:gridCol w:w="1550"/>
        <w:gridCol w:w="1161"/>
      </w:tblGrid>
      <w:tr w:rsidR="00E52A8F" w:rsidRPr="000C1242" w14:paraId="0D7CBDE4" w14:textId="77777777" w:rsidTr="00081F7C">
        <w:tc>
          <w:tcPr>
            <w:tcW w:w="2943" w:type="dxa"/>
            <w:vMerge w:val="restart"/>
            <w:vAlign w:val="center"/>
          </w:tcPr>
          <w:p w14:paraId="0C4BC6EE" w14:textId="77777777" w:rsidR="00E52A8F" w:rsidRPr="000C1242" w:rsidRDefault="00E52A8F" w:rsidP="00081F7C">
            <w:pPr>
              <w:ind w:right="-2"/>
              <w:jc w:val="center"/>
              <w:rPr>
                <w:color w:val="000000"/>
                <w:sz w:val="22"/>
                <w:szCs w:val="22"/>
              </w:rPr>
            </w:pPr>
            <w:r w:rsidRPr="000C1242">
              <w:rPr>
                <w:color w:val="000000"/>
                <w:sz w:val="22"/>
                <w:szCs w:val="22"/>
              </w:rPr>
              <w:t>Наименование регулируемой организации</w:t>
            </w:r>
          </w:p>
        </w:tc>
        <w:tc>
          <w:tcPr>
            <w:tcW w:w="2431" w:type="dxa"/>
            <w:vMerge w:val="restart"/>
            <w:vAlign w:val="center"/>
          </w:tcPr>
          <w:p w14:paraId="521B5A2C" w14:textId="77777777" w:rsidR="00E52A8F" w:rsidRPr="000C1242" w:rsidRDefault="00E52A8F" w:rsidP="00081F7C">
            <w:pPr>
              <w:ind w:right="-2"/>
              <w:jc w:val="center"/>
              <w:rPr>
                <w:color w:val="000000"/>
                <w:sz w:val="22"/>
                <w:szCs w:val="22"/>
              </w:rPr>
            </w:pPr>
            <w:r w:rsidRPr="000C1242">
              <w:rPr>
                <w:color w:val="000000"/>
                <w:sz w:val="22"/>
                <w:szCs w:val="22"/>
              </w:rPr>
              <w:t>Вид тарифа</w:t>
            </w:r>
          </w:p>
        </w:tc>
        <w:tc>
          <w:tcPr>
            <w:tcW w:w="1833" w:type="dxa"/>
            <w:vMerge w:val="restart"/>
            <w:vAlign w:val="center"/>
          </w:tcPr>
          <w:p w14:paraId="7E5F2F49" w14:textId="77777777" w:rsidR="00E52A8F" w:rsidRPr="000C1242" w:rsidRDefault="00E52A8F" w:rsidP="00081F7C">
            <w:pPr>
              <w:ind w:right="-2"/>
              <w:jc w:val="center"/>
              <w:rPr>
                <w:color w:val="000000"/>
                <w:sz w:val="22"/>
                <w:szCs w:val="22"/>
              </w:rPr>
            </w:pPr>
            <w:r w:rsidRPr="000C1242">
              <w:rPr>
                <w:color w:val="000000"/>
                <w:sz w:val="22"/>
                <w:szCs w:val="22"/>
              </w:rPr>
              <w:t>Период</w:t>
            </w:r>
          </w:p>
        </w:tc>
        <w:tc>
          <w:tcPr>
            <w:tcW w:w="2711" w:type="dxa"/>
            <w:gridSpan w:val="2"/>
            <w:vAlign w:val="center"/>
          </w:tcPr>
          <w:p w14:paraId="24A5F38A" w14:textId="77777777" w:rsidR="00E52A8F" w:rsidRPr="000C1242" w:rsidRDefault="00E52A8F" w:rsidP="00081F7C">
            <w:pPr>
              <w:ind w:right="-2"/>
              <w:jc w:val="center"/>
              <w:rPr>
                <w:color w:val="000000"/>
                <w:sz w:val="22"/>
                <w:szCs w:val="22"/>
              </w:rPr>
            </w:pPr>
            <w:r w:rsidRPr="000C1242">
              <w:rPr>
                <w:color w:val="000000"/>
                <w:sz w:val="22"/>
                <w:szCs w:val="22"/>
              </w:rPr>
              <w:t>Вид теплоносителя</w:t>
            </w:r>
          </w:p>
        </w:tc>
      </w:tr>
      <w:tr w:rsidR="00E52A8F" w:rsidRPr="000C1242" w14:paraId="3A124B38" w14:textId="77777777" w:rsidTr="00081F7C">
        <w:trPr>
          <w:trHeight w:val="152"/>
        </w:trPr>
        <w:tc>
          <w:tcPr>
            <w:tcW w:w="2943" w:type="dxa"/>
            <w:vMerge/>
          </w:tcPr>
          <w:p w14:paraId="058D959E" w14:textId="77777777" w:rsidR="00E52A8F" w:rsidRPr="000C1242" w:rsidRDefault="00E52A8F" w:rsidP="00081F7C">
            <w:pPr>
              <w:ind w:right="-2"/>
              <w:jc w:val="center"/>
              <w:rPr>
                <w:color w:val="000000"/>
                <w:sz w:val="22"/>
                <w:szCs w:val="22"/>
              </w:rPr>
            </w:pPr>
          </w:p>
        </w:tc>
        <w:tc>
          <w:tcPr>
            <w:tcW w:w="2431" w:type="dxa"/>
            <w:vMerge/>
            <w:vAlign w:val="center"/>
          </w:tcPr>
          <w:p w14:paraId="23B1944F" w14:textId="77777777" w:rsidR="00E52A8F" w:rsidRPr="000C1242" w:rsidRDefault="00E52A8F" w:rsidP="00081F7C">
            <w:pPr>
              <w:ind w:right="-2"/>
              <w:jc w:val="center"/>
              <w:rPr>
                <w:color w:val="000000"/>
                <w:sz w:val="22"/>
                <w:szCs w:val="22"/>
              </w:rPr>
            </w:pPr>
          </w:p>
        </w:tc>
        <w:tc>
          <w:tcPr>
            <w:tcW w:w="1833" w:type="dxa"/>
            <w:vMerge/>
          </w:tcPr>
          <w:p w14:paraId="6E93603B" w14:textId="77777777" w:rsidR="00E52A8F" w:rsidRPr="000C1242" w:rsidRDefault="00E52A8F" w:rsidP="00081F7C">
            <w:pPr>
              <w:ind w:right="-2"/>
              <w:rPr>
                <w:color w:val="000000"/>
                <w:sz w:val="22"/>
                <w:szCs w:val="22"/>
              </w:rPr>
            </w:pPr>
          </w:p>
        </w:tc>
        <w:tc>
          <w:tcPr>
            <w:tcW w:w="1550" w:type="dxa"/>
            <w:vAlign w:val="center"/>
          </w:tcPr>
          <w:p w14:paraId="26DFA6DB" w14:textId="77777777" w:rsidR="00E52A8F" w:rsidRPr="009D5C76" w:rsidRDefault="00E52A8F" w:rsidP="00081F7C">
            <w:pPr>
              <w:ind w:right="-2"/>
              <w:jc w:val="center"/>
              <w:rPr>
                <w:color w:val="000000"/>
                <w:sz w:val="22"/>
                <w:szCs w:val="22"/>
              </w:rPr>
            </w:pPr>
            <w:r w:rsidRPr="009D5C76">
              <w:rPr>
                <w:color w:val="000000"/>
                <w:sz w:val="22"/>
                <w:szCs w:val="22"/>
              </w:rPr>
              <w:t>вода</w:t>
            </w:r>
          </w:p>
        </w:tc>
        <w:tc>
          <w:tcPr>
            <w:tcW w:w="1161" w:type="dxa"/>
            <w:vAlign w:val="center"/>
          </w:tcPr>
          <w:p w14:paraId="6D10D6EE" w14:textId="77777777" w:rsidR="00E52A8F" w:rsidRPr="000C1242" w:rsidRDefault="00E52A8F" w:rsidP="00081F7C">
            <w:pPr>
              <w:ind w:right="-2"/>
              <w:jc w:val="center"/>
              <w:rPr>
                <w:color w:val="000000"/>
                <w:sz w:val="22"/>
                <w:szCs w:val="22"/>
              </w:rPr>
            </w:pPr>
            <w:r w:rsidRPr="000C1242">
              <w:rPr>
                <w:color w:val="000000"/>
                <w:sz w:val="22"/>
                <w:szCs w:val="22"/>
              </w:rPr>
              <w:t>пар</w:t>
            </w:r>
          </w:p>
        </w:tc>
      </w:tr>
      <w:tr w:rsidR="00E52A8F" w:rsidRPr="000C1242" w14:paraId="62D1CB2A" w14:textId="77777777" w:rsidTr="00081F7C">
        <w:tc>
          <w:tcPr>
            <w:tcW w:w="2943" w:type="dxa"/>
            <w:tcBorders>
              <w:bottom w:val="nil"/>
            </w:tcBorders>
            <w:vAlign w:val="center"/>
          </w:tcPr>
          <w:p w14:paraId="6ADC6667" w14:textId="77777777" w:rsidR="00E52A8F" w:rsidRPr="000C1242" w:rsidRDefault="00E52A8F" w:rsidP="00081F7C">
            <w:pPr>
              <w:ind w:right="-2"/>
              <w:jc w:val="center"/>
              <w:rPr>
                <w:color w:val="000000"/>
                <w:sz w:val="22"/>
                <w:szCs w:val="22"/>
              </w:rPr>
            </w:pPr>
          </w:p>
        </w:tc>
        <w:tc>
          <w:tcPr>
            <w:tcW w:w="6975" w:type="dxa"/>
            <w:gridSpan w:val="4"/>
            <w:vAlign w:val="center"/>
          </w:tcPr>
          <w:p w14:paraId="24516D10" w14:textId="77777777" w:rsidR="00E52A8F" w:rsidRPr="000C1242" w:rsidRDefault="00E52A8F" w:rsidP="00081F7C">
            <w:pPr>
              <w:ind w:right="-2"/>
              <w:jc w:val="center"/>
              <w:rPr>
                <w:color w:val="000000"/>
                <w:sz w:val="22"/>
                <w:szCs w:val="22"/>
              </w:rPr>
            </w:pPr>
            <w:r w:rsidRPr="000C1242">
              <w:rPr>
                <w:sz w:val="22"/>
                <w:szCs w:val="22"/>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w:t>
            </w:r>
            <w:r>
              <w:rPr>
                <w:sz w:val="22"/>
                <w:szCs w:val="22"/>
              </w:rPr>
              <w:t xml:space="preserve"> (без НДС)</w:t>
            </w:r>
          </w:p>
        </w:tc>
      </w:tr>
      <w:tr w:rsidR="00E52A8F" w:rsidRPr="000C1242" w14:paraId="027CE5F3" w14:textId="77777777" w:rsidTr="00081F7C">
        <w:trPr>
          <w:cantSplit/>
        </w:trPr>
        <w:tc>
          <w:tcPr>
            <w:tcW w:w="2943" w:type="dxa"/>
            <w:vMerge w:val="restart"/>
            <w:tcBorders>
              <w:top w:val="nil"/>
            </w:tcBorders>
            <w:vAlign w:val="center"/>
          </w:tcPr>
          <w:p w14:paraId="256BE79F" w14:textId="77777777" w:rsidR="00E52A8F" w:rsidRPr="000C1242" w:rsidRDefault="00E52A8F" w:rsidP="00081F7C">
            <w:pPr>
              <w:ind w:left="-220" w:right="-125" w:firstLine="78"/>
              <w:jc w:val="center"/>
              <w:rPr>
                <w:bCs/>
                <w:color w:val="000000"/>
                <w:kern w:val="32"/>
                <w:sz w:val="22"/>
                <w:szCs w:val="22"/>
              </w:rPr>
            </w:pPr>
            <w:r w:rsidRPr="000C1242">
              <w:rPr>
                <w:bCs/>
                <w:color w:val="000000"/>
                <w:kern w:val="32"/>
                <w:sz w:val="22"/>
                <w:szCs w:val="22"/>
              </w:rPr>
              <w:t>АО «Теплоэнерго»</w:t>
            </w:r>
          </w:p>
        </w:tc>
        <w:tc>
          <w:tcPr>
            <w:tcW w:w="2431" w:type="dxa"/>
            <w:vMerge w:val="restart"/>
            <w:vAlign w:val="center"/>
          </w:tcPr>
          <w:p w14:paraId="37A17EAD" w14:textId="77777777" w:rsidR="00E52A8F" w:rsidRPr="000C1242" w:rsidRDefault="00E52A8F" w:rsidP="00081F7C">
            <w:pPr>
              <w:jc w:val="center"/>
              <w:rPr>
                <w:sz w:val="22"/>
                <w:szCs w:val="22"/>
              </w:rPr>
            </w:pPr>
            <w:r w:rsidRPr="000C1242">
              <w:rPr>
                <w:sz w:val="22"/>
                <w:szCs w:val="22"/>
              </w:rPr>
              <w:t>Одноставочный</w:t>
            </w:r>
          </w:p>
          <w:p w14:paraId="49858A5D" w14:textId="77777777" w:rsidR="00E52A8F" w:rsidRPr="000C1242" w:rsidRDefault="00E52A8F" w:rsidP="00081F7C">
            <w:pPr>
              <w:ind w:right="-2"/>
              <w:jc w:val="center"/>
              <w:rPr>
                <w:color w:val="000000"/>
                <w:sz w:val="22"/>
                <w:szCs w:val="22"/>
              </w:rPr>
            </w:pPr>
            <w:r w:rsidRPr="000C1242">
              <w:rPr>
                <w:sz w:val="22"/>
                <w:szCs w:val="22"/>
              </w:rPr>
              <w:t>руб./м</w:t>
            </w:r>
            <w:r w:rsidRPr="000C1242">
              <w:rPr>
                <w:sz w:val="22"/>
                <w:szCs w:val="22"/>
                <w:vertAlign w:val="superscript"/>
              </w:rPr>
              <w:t>3</w:t>
            </w:r>
          </w:p>
        </w:tc>
        <w:tc>
          <w:tcPr>
            <w:tcW w:w="1833" w:type="dxa"/>
          </w:tcPr>
          <w:p w14:paraId="2319F19F" w14:textId="77777777" w:rsidR="00E52A8F" w:rsidRPr="00D04DF9" w:rsidRDefault="00E52A8F" w:rsidP="00081F7C">
            <w:pPr>
              <w:jc w:val="center"/>
              <w:rPr>
                <w:sz w:val="22"/>
                <w:szCs w:val="22"/>
              </w:rPr>
            </w:pPr>
            <w:r w:rsidRPr="00D04DF9">
              <w:rPr>
                <w:sz w:val="22"/>
                <w:szCs w:val="22"/>
              </w:rPr>
              <w:t>с 01.01.2024</w:t>
            </w:r>
          </w:p>
        </w:tc>
        <w:tc>
          <w:tcPr>
            <w:tcW w:w="1550" w:type="dxa"/>
          </w:tcPr>
          <w:p w14:paraId="35572074" w14:textId="77777777" w:rsidR="00E52A8F" w:rsidRPr="00471C04" w:rsidRDefault="00E52A8F" w:rsidP="00081F7C">
            <w:pPr>
              <w:jc w:val="center"/>
              <w:rPr>
                <w:sz w:val="22"/>
                <w:szCs w:val="22"/>
              </w:rPr>
            </w:pPr>
            <w:r w:rsidRPr="00471C04">
              <w:rPr>
                <w:sz w:val="22"/>
                <w:szCs w:val="22"/>
              </w:rPr>
              <w:t>55,29</w:t>
            </w:r>
          </w:p>
        </w:tc>
        <w:tc>
          <w:tcPr>
            <w:tcW w:w="1161" w:type="dxa"/>
          </w:tcPr>
          <w:p w14:paraId="6A84C4C0" w14:textId="77777777" w:rsidR="00E52A8F" w:rsidRPr="000C1242" w:rsidRDefault="00E52A8F" w:rsidP="00081F7C">
            <w:pPr>
              <w:jc w:val="center"/>
              <w:rPr>
                <w:sz w:val="22"/>
                <w:szCs w:val="22"/>
              </w:rPr>
            </w:pPr>
            <w:r w:rsidRPr="000C1242">
              <w:rPr>
                <w:sz w:val="22"/>
                <w:szCs w:val="22"/>
              </w:rPr>
              <w:t>x</w:t>
            </w:r>
          </w:p>
        </w:tc>
      </w:tr>
      <w:tr w:rsidR="00E52A8F" w:rsidRPr="000C1242" w14:paraId="5CFD8459" w14:textId="77777777" w:rsidTr="00081F7C">
        <w:tc>
          <w:tcPr>
            <w:tcW w:w="2943" w:type="dxa"/>
            <w:vMerge/>
            <w:tcBorders>
              <w:top w:val="nil"/>
            </w:tcBorders>
            <w:vAlign w:val="center"/>
          </w:tcPr>
          <w:p w14:paraId="0C8E59D9" w14:textId="77777777" w:rsidR="00E52A8F" w:rsidRPr="000C1242" w:rsidRDefault="00E52A8F" w:rsidP="00081F7C">
            <w:pPr>
              <w:ind w:right="-2"/>
              <w:jc w:val="center"/>
              <w:rPr>
                <w:color w:val="000000"/>
                <w:sz w:val="22"/>
                <w:szCs w:val="22"/>
              </w:rPr>
            </w:pPr>
          </w:p>
        </w:tc>
        <w:tc>
          <w:tcPr>
            <w:tcW w:w="2431" w:type="dxa"/>
            <w:vMerge/>
            <w:vAlign w:val="center"/>
          </w:tcPr>
          <w:p w14:paraId="4C1980A6" w14:textId="77777777" w:rsidR="00E52A8F" w:rsidRPr="000C1242" w:rsidRDefault="00E52A8F" w:rsidP="00081F7C">
            <w:pPr>
              <w:ind w:right="-2"/>
              <w:jc w:val="center"/>
              <w:rPr>
                <w:color w:val="000000"/>
                <w:sz w:val="22"/>
                <w:szCs w:val="22"/>
              </w:rPr>
            </w:pPr>
          </w:p>
        </w:tc>
        <w:tc>
          <w:tcPr>
            <w:tcW w:w="1833" w:type="dxa"/>
          </w:tcPr>
          <w:p w14:paraId="09692E39" w14:textId="77777777" w:rsidR="00E52A8F" w:rsidRPr="00D04DF9" w:rsidRDefault="00E52A8F" w:rsidP="00081F7C">
            <w:pPr>
              <w:jc w:val="center"/>
              <w:rPr>
                <w:sz w:val="22"/>
                <w:szCs w:val="22"/>
              </w:rPr>
            </w:pPr>
            <w:r w:rsidRPr="00D04DF9">
              <w:rPr>
                <w:sz w:val="22"/>
                <w:szCs w:val="22"/>
              </w:rPr>
              <w:t>с 01.07.2024</w:t>
            </w:r>
          </w:p>
        </w:tc>
        <w:tc>
          <w:tcPr>
            <w:tcW w:w="1550" w:type="dxa"/>
          </w:tcPr>
          <w:p w14:paraId="231F07AB" w14:textId="77777777" w:rsidR="00E52A8F" w:rsidRPr="00471C04" w:rsidRDefault="00E52A8F" w:rsidP="00081F7C">
            <w:pPr>
              <w:jc w:val="center"/>
              <w:rPr>
                <w:sz w:val="22"/>
                <w:szCs w:val="22"/>
              </w:rPr>
            </w:pPr>
            <w:r w:rsidRPr="00471C04">
              <w:rPr>
                <w:sz w:val="22"/>
                <w:szCs w:val="22"/>
              </w:rPr>
              <w:t>62,25</w:t>
            </w:r>
          </w:p>
        </w:tc>
        <w:tc>
          <w:tcPr>
            <w:tcW w:w="1161" w:type="dxa"/>
          </w:tcPr>
          <w:p w14:paraId="7875DF1E" w14:textId="77777777" w:rsidR="00E52A8F" w:rsidRPr="000C1242" w:rsidRDefault="00E52A8F" w:rsidP="00081F7C">
            <w:pPr>
              <w:jc w:val="center"/>
              <w:rPr>
                <w:sz w:val="22"/>
                <w:szCs w:val="22"/>
              </w:rPr>
            </w:pPr>
            <w:r w:rsidRPr="000C1242">
              <w:rPr>
                <w:sz w:val="22"/>
                <w:szCs w:val="22"/>
              </w:rPr>
              <w:t>x</w:t>
            </w:r>
          </w:p>
        </w:tc>
      </w:tr>
      <w:tr w:rsidR="00E52A8F" w:rsidRPr="000C1242" w14:paraId="405B5069" w14:textId="77777777" w:rsidTr="00081F7C">
        <w:tc>
          <w:tcPr>
            <w:tcW w:w="2943" w:type="dxa"/>
            <w:vMerge/>
            <w:tcBorders>
              <w:top w:val="nil"/>
            </w:tcBorders>
            <w:vAlign w:val="center"/>
          </w:tcPr>
          <w:p w14:paraId="04CB2D51" w14:textId="77777777" w:rsidR="00E52A8F" w:rsidRPr="000C1242" w:rsidRDefault="00E52A8F" w:rsidP="00081F7C">
            <w:pPr>
              <w:ind w:right="-2"/>
              <w:jc w:val="center"/>
              <w:rPr>
                <w:color w:val="000000"/>
                <w:sz w:val="22"/>
                <w:szCs w:val="22"/>
              </w:rPr>
            </w:pPr>
          </w:p>
        </w:tc>
        <w:tc>
          <w:tcPr>
            <w:tcW w:w="2431" w:type="dxa"/>
            <w:vMerge/>
            <w:vAlign w:val="center"/>
          </w:tcPr>
          <w:p w14:paraId="01962DE2" w14:textId="77777777" w:rsidR="00E52A8F" w:rsidRPr="000C1242" w:rsidRDefault="00E52A8F" w:rsidP="00081F7C">
            <w:pPr>
              <w:ind w:right="-2"/>
              <w:jc w:val="center"/>
              <w:rPr>
                <w:color w:val="000000"/>
                <w:sz w:val="22"/>
                <w:szCs w:val="22"/>
              </w:rPr>
            </w:pPr>
          </w:p>
        </w:tc>
        <w:tc>
          <w:tcPr>
            <w:tcW w:w="1833" w:type="dxa"/>
          </w:tcPr>
          <w:p w14:paraId="796AE614" w14:textId="77777777" w:rsidR="00E52A8F" w:rsidRPr="00D04DF9" w:rsidRDefault="00E52A8F" w:rsidP="00081F7C">
            <w:pPr>
              <w:jc w:val="center"/>
              <w:rPr>
                <w:sz w:val="22"/>
                <w:szCs w:val="22"/>
              </w:rPr>
            </w:pPr>
            <w:r w:rsidRPr="00D04DF9">
              <w:rPr>
                <w:sz w:val="22"/>
                <w:szCs w:val="22"/>
              </w:rPr>
              <w:t>с 01.01.2025</w:t>
            </w:r>
          </w:p>
        </w:tc>
        <w:tc>
          <w:tcPr>
            <w:tcW w:w="1550" w:type="dxa"/>
          </w:tcPr>
          <w:p w14:paraId="15098933" w14:textId="77777777" w:rsidR="00E52A8F" w:rsidRPr="00471C04" w:rsidRDefault="00E52A8F" w:rsidP="00081F7C">
            <w:pPr>
              <w:jc w:val="center"/>
              <w:rPr>
                <w:sz w:val="22"/>
                <w:szCs w:val="22"/>
              </w:rPr>
            </w:pPr>
            <w:r w:rsidRPr="00471C04">
              <w:rPr>
                <w:sz w:val="22"/>
                <w:szCs w:val="22"/>
              </w:rPr>
              <w:t>62,25</w:t>
            </w:r>
          </w:p>
        </w:tc>
        <w:tc>
          <w:tcPr>
            <w:tcW w:w="1161" w:type="dxa"/>
          </w:tcPr>
          <w:p w14:paraId="29E1392E" w14:textId="77777777" w:rsidR="00E52A8F" w:rsidRPr="000C1242" w:rsidRDefault="00E52A8F" w:rsidP="00081F7C">
            <w:pPr>
              <w:jc w:val="center"/>
              <w:rPr>
                <w:sz w:val="22"/>
                <w:szCs w:val="22"/>
              </w:rPr>
            </w:pPr>
            <w:r w:rsidRPr="000C1242">
              <w:rPr>
                <w:sz w:val="22"/>
                <w:szCs w:val="22"/>
              </w:rPr>
              <w:t>x</w:t>
            </w:r>
          </w:p>
        </w:tc>
      </w:tr>
      <w:tr w:rsidR="00E52A8F" w:rsidRPr="000C1242" w14:paraId="29E0D894" w14:textId="77777777" w:rsidTr="00081F7C">
        <w:tc>
          <w:tcPr>
            <w:tcW w:w="2943" w:type="dxa"/>
            <w:vMerge/>
            <w:tcBorders>
              <w:top w:val="nil"/>
            </w:tcBorders>
            <w:vAlign w:val="center"/>
          </w:tcPr>
          <w:p w14:paraId="0A28968D" w14:textId="77777777" w:rsidR="00E52A8F" w:rsidRPr="000C1242" w:rsidRDefault="00E52A8F" w:rsidP="00081F7C">
            <w:pPr>
              <w:ind w:right="-2"/>
              <w:jc w:val="center"/>
              <w:rPr>
                <w:color w:val="000000"/>
                <w:sz w:val="22"/>
                <w:szCs w:val="22"/>
              </w:rPr>
            </w:pPr>
          </w:p>
        </w:tc>
        <w:tc>
          <w:tcPr>
            <w:tcW w:w="2431" w:type="dxa"/>
            <w:vMerge/>
            <w:vAlign w:val="center"/>
          </w:tcPr>
          <w:p w14:paraId="522460DC" w14:textId="77777777" w:rsidR="00E52A8F" w:rsidRPr="000C1242" w:rsidRDefault="00E52A8F" w:rsidP="00081F7C">
            <w:pPr>
              <w:ind w:right="-2"/>
              <w:jc w:val="center"/>
              <w:rPr>
                <w:color w:val="000000"/>
                <w:sz w:val="22"/>
                <w:szCs w:val="22"/>
              </w:rPr>
            </w:pPr>
          </w:p>
        </w:tc>
        <w:tc>
          <w:tcPr>
            <w:tcW w:w="1833" w:type="dxa"/>
          </w:tcPr>
          <w:p w14:paraId="58A4B641" w14:textId="77777777" w:rsidR="00E52A8F" w:rsidRPr="00D04DF9" w:rsidRDefault="00E52A8F" w:rsidP="00081F7C">
            <w:pPr>
              <w:jc w:val="center"/>
              <w:rPr>
                <w:sz w:val="22"/>
                <w:szCs w:val="22"/>
              </w:rPr>
            </w:pPr>
            <w:r w:rsidRPr="00D04DF9">
              <w:rPr>
                <w:sz w:val="22"/>
                <w:szCs w:val="22"/>
              </w:rPr>
              <w:t>с 01.07.2025</w:t>
            </w:r>
          </w:p>
        </w:tc>
        <w:tc>
          <w:tcPr>
            <w:tcW w:w="1550" w:type="dxa"/>
          </w:tcPr>
          <w:p w14:paraId="41F0CFC1" w14:textId="77777777" w:rsidR="00E52A8F" w:rsidRPr="00471C04" w:rsidRDefault="00E52A8F" w:rsidP="00081F7C">
            <w:pPr>
              <w:jc w:val="center"/>
              <w:rPr>
                <w:sz w:val="22"/>
                <w:szCs w:val="22"/>
              </w:rPr>
            </w:pPr>
            <w:r>
              <w:rPr>
                <w:sz w:val="22"/>
                <w:szCs w:val="22"/>
              </w:rPr>
              <w:t>69,72</w:t>
            </w:r>
          </w:p>
        </w:tc>
        <w:tc>
          <w:tcPr>
            <w:tcW w:w="1161" w:type="dxa"/>
          </w:tcPr>
          <w:p w14:paraId="4E5EE76B" w14:textId="77777777" w:rsidR="00E52A8F" w:rsidRPr="000C1242" w:rsidRDefault="00E52A8F" w:rsidP="00081F7C">
            <w:pPr>
              <w:jc w:val="center"/>
              <w:rPr>
                <w:sz w:val="22"/>
                <w:szCs w:val="22"/>
              </w:rPr>
            </w:pPr>
            <w:r w:rsidRPr="000C1242">
              <w:rPr>
                <w:sz w:val="22"/>
                <w:szCs w:val="22"/>
              </w:rPr>
              <w:t>x</w:t>
            </w:r>
          </w:p>
        </w:tc>
      </w:tr>
      <w:tr w:rsidR="00E52A8F" w:rsidRPr="000C1242" w14:paraId="0839D56B" w14:textId="77777777" w:rsidTr="00081F7C">
        <w:tc>
          <w:tcPr>
            <w:tcW w:w="2943" w:type="dxa"/>
            <w:vMerge/>
            <w:tcBorders>
              <w:top w:val="nil"/>
            </w:tcBorders>
            <w:vAlign w:val="center"/>
          </w:tcPr>
          <w:p w14:paraId="31E15E0A" w14:textId="77777777" w:rsidR="00E52A8F" w:rsidRPr="000C1242" w:rsidRDefault="00E52A8F" w:rsidP="00081F7C">
            <w:pPr>
              <w:ind w:right="-2"/>
              <w:jc w:val="center"/>
              <w:rPr>
                <w:color w:val="000000"/>
                <w:sz w:val="22"/>
                <w:szCs w:val="22"/>
              </w:rPr>
            </w:pPr>
          </w:p>
        </w:tc>
        <w:tc>
          <w:tcPr>
            <w:tcW w:w="2431" w:type="dxa"/>
            <w:vMerge/>
            <w:vAlign w:val="center"/>
          </w:tcPr>
          <w:p w14:paraId="2DE168EB" w14:textId="77777777" w:rsidR="00E52A8F" w:rsidRPr="000C1242" w:rsidRDefault="00E52A8F" w:rsidP="00081F7C">
            <w:pPr>
              <w:ind w:right="-2"/>
              <w:jc w:val="center"/>
              <w:rPr>
                <w:color w:val="000000"/>
                <w:sz w:val="22"/>
                <w:szCs w:val="22"/>
              </w:rPr>
            </w:pPr>
          </w:p>
        </w:tc>
        <w:tc>
          <w:tcPr>
            <w:tcW w:w="1833" w:type="dxa"/>
          </w:tcPr>
          <w:p w14:paraId="3B82DD8E" w14:textId="77777777" w:rsidR="00E52A8F" w:rsidRPr="00D04DF9" w:rsidRDefault="00E52A8F" w:rsidP="00081F7C">
            <w:pPr>
              <w:jc w:val="center"/>
              <w:rPr>
                <w:sz w:val="22"/>
                <w:szCs w:val="22"/>
              </w:rPr>
            </w:pPr>
            <w:r w:rsidRPr="00D04DF9">
              <w:rPr>
                <w:sz w:val="22"/>
                <w:szCs w:val="22"/>
              </w:rPr>
              <w:t>с 01.01.2026</w:t>
            </w:r>
          </w:p>
        </w:tc>
        <w:tc>
          <w:tcPr>
            <w:tcW w:w="1550" w:type="dxa"/>
          </w:tcPr>
          <w:p w14:paraId="267A76CA" w14:textId="77777777" w:rsidR="00E52A8F" w:rsidRPr="00471C04" w:rsidRDefault="00E52A8F" w:rsidP="00081F7C">
            <w:pPr>
              <w:jc w:val="center"/>
              <w:rPr>
                <w:sz w:val="22"/>
                <w:szCs w:val="22"/>
              </w:rPr>
            </w:pPr>
            <w:r>
              <w:rPr>
                <w:sz w:val="22"/>
                <w:szCs w:val="22"/>
              </w:rPr>
              <w:t>69,72</w:t>
            </w:r>
          </w:p>
        </w:tc>
        <w:tc>
          <w:tcPr>
            <w:tcW w:w="1161" w:type="dxa"/>
          </w:tcPr>
          <w:p w14:paraId="432BF3EE" w14:textId="77777777" w:rsidR="00E52A8F" w:rsidRPr="000C1242" w:rsidRDefault="00E52A8F" w:rsidP="00081F7C">
            <w:pPr>
              <w:jc w:val="center"/>
              <w:rPr>
                <w:sz w:val="22"/>
                <w:szCs w:val="22"/>
              </w:rPr>
            </w:pPr>
            <w:r w:rsidRPr="000C1242">
              <w:rPr>
                <w:sz w:val="22"/>
                <w:szCs w:val="22"/>
              </w:rPr>
              <w:t>x</w:t>
            </w:r>
          </w:p>
        </w:tc>
      </w:tr>
      <w:tr w:rsidR="00E52A8F" w:rsidRPr="000C1242" w14:paraId="5198C79E" w14:textId="77777777" w:rsidTr="00081F7C">
        <w:tc>
          <w:tcPr>
            <w:tcW w:w="2943" w:type="dxa"/>
            <w:vMerge/>
            <w:tcBorders>
              <w:top w:val="nil"/>
            </w:tcBorders>
            <w:vAlign w:val="center"/>
          </w:tcPr>
          <w:p w14:paraId="2DBD2930" w14:textId="77777777" w:rsidR="00E52A8F" w:rsidRPr="000C1242" w:rsidRDefault="00E52A8F" w:rsidP="00081F7C">
            <w:pPr>
              <w:ind w:right="-2"/>
              <w:jc w:val="center"/>
              <w:rPr>
                <w:color w:val="000000"/>
                <w:sz w:val="22"/>
                <w:szCs w:val="22"/>
              </w:rPr>
            </w:pPr>
          </w:p>
        </w:tc>
        <w:tc>
          <w:tcPr>
            <w:tcW w:w="2431" w:type="dxa"/>
            <w:vMerge/>
            <w:vAlign w:val="center"/>
          </w:tcPr>
          <w:p w14:paraId="4CE1DC92" w14:textId="77777777" w:rsidR="00E52A8F" w:rsidRPr="000C1242" w:rsidRDefault="00E52A8F" w:rsidP="00081F7C">
            <w:pPr>
              <w:ind w:right="-2"/>
              <w:jc w:val="center"/>
              <w:rPr>
                <w:color w:val="000000"/>
                <w:sz w:val="22"/>
                <w:szCs w:val="22"/>
              </w:rPr>
            </w:pPr>
          </w:p>
        </w:tc>
        <w:tc>
          <w:tcPr>
            <w:tcW w:w="1833" w:type="dxa"/>
          </w:tcPr>
          <w:p w14:paraId="0FD7A77B" w14:textId="77777777" w:rsidR="00E52A8F" w:rsidRPr="00D04DF9" w:rsidRDefault="00E52A8F" w:rsidP="00081F7C">
            <w:pPr>
              <w:jc w:val="center"/>
              <w:rPr>
                <w:sz w:val="22"/>
                <w:szCs w:val="22"/>
              </w:rPr>
            </w:pPr>
            <w:r w:rsidRPr="00D04DF9">
              <w:rPr>
                <w:sz w:val="22"/>
                <w:szCs w:val="22"/>
              </w:rPr>
              <w:t>с 01.</w:t>
            </w:r>
            <w:r>
              <w:rPr>
                <w:sz w:val="22"/>
                <w:szCs w:val="22"/>
              </w:rPr>
              <w:t>10</w:t>
            </w:r>
            <w:r w:rsidRPr="00D04DF9">
              <w:rPr>
                <w:sz w:val="22"/>
                <w:szCs w:val="22"/>
              </w:rPr>
              <w:t>.2026</w:t>
            </w:r>
          </w:p>
        </w:tc>
        <w:tc>
          <w:tcPr>
            <w:tcW w:w="1550" w:type="dxa"/>
          </w:tcPr>
          <w:p w14:paraId="5F40D660" w14:textId="77777777" w:rsidR="00E52A8F" w:rsidRPr="00471C04" w:rsidRDefault="00E52A8F" w:rsidP="00081F7C">
            <w:pPr>
              <w:jc w:val="center"/>
              <w:rPr>
                <w:sz w:val="22"/>
                <w:szCs w:val="22"/>
              </w:rPr>
            </w:pPr>
            <w:r>
              <w:rPr>
                <w:sz w:val="22"/>
                <w:szCs w:val="22"/>
              </w:rPr>
              <w:t>76,69</w:t>
            </w:r>
          </w:p>
        </w:tc>
        <w:tc>
          <w:tcPr>
            <w:tcW w:w="1161" w:type="dxa"/>
          </w:tcPr>
          <w:p w14:paraId="556CFFA9" w14:textId="77777777" w:rsidR="00E52A8F" w:rsidRPr="000C1242" w:rsidRDefault="00E52A8F" w:rsidP="00081F7C">
            <w:pPr>
              <w:jc w:val="center"/>
              <w:rPr>
                <w:sz w:val="22"/>
                <w:szCs w:val="22"/>
              </w:rPr>
            </w:pPr>
            <w:r w:rsidRPr="000C1242">
              <w:rPr>
                <w:sz w:val="22"/>
                <w:szCs w:val="22"/>
              </w:rPr>
              <w:t>x</w:t>
            </w:r>
          </w:p>
        </w:tc>
      </w:tr>
      <w:tr w:rsidR="00E52A8F" w:rsidRPr="000C1242" w14:paraId="08626CC0" w14:textId="77777777" w:rsidTr="00081F7C">
        <w:tc>
          <w:tcPr>
            <w:tcW w:w="2943" w:type="dxa"/>
            <w:vMerge/>
            <w:tcBorders>
              <w:top w:val="nil"/>
            </w:tcBorders>
            <w:vAlign w:val="center"/>
          </w:tcPr>
          <w:p w14:paraId="6D2ECE57" w14:textId="77777777" w:rsidR="00E52A8F" w:rsidRPr="000C1242" w:rsidRDefault="00E52A8F" w:rsidP="00081F7C">
            <w:pPr>
              <w:ind w:right="-2"/>
              <w:jc w:val="center"/>
              <w:rPr>
                <w:color w:val="000000"/>
                <w:sz w:val="22"/>
                <w:szCs w:val="22"/>
              </w:rPr>
            </w:pPr>
          </w:p>
        </w:tc>
        <w:tc>
          <w:tcPr>
            <w:tcW w:w="2431" w:type="dxa"/>
            <w:vMerge/>
            <w:vAlign w:val="center"/>
          </w:tcPr>
          <w:p w14:paraId="37AEC68F" w14:textId="77777777" w:rsidR="00E52A8F" w:rsidRPr="000C1242" w:rsidRDefault="00E52A8F" w:rsidP="00081F7C">
            <w:pPr>
              <w:ind w:right="-2"/>
              <w:jc w:val="center"/>
              <w:rPr>
                <w:color w:val="000000"/>
                <w:sz w:val="22"/>
                <w:szCs w:val="22"/>
              </w:rPr>
            </w:pPr>
          </w:p>
        </w:tc>
        <w:tc>
          <w:tcPr>
            <w:tcW w:w="1833" w:type="dxa"/>
          </w:tcPr>
          <w:p w14:paraId="4704259B" w14:textId="77777777" w:rsidR="00E52A8F" w:rsidRPr="00D04DF9" w:rsidRDefault="00E52A8F" w:rsidP="00081F7C">
            <w:pPr>
              <w:jc w:val="center"/>
              <w:rPr>
                <w:sz w:val="22"/>
                <w:szCs w:val="22"/>
              </w:rPr>
            </w:pPr>
            <w:r w:rsidRPr="00D04DF9">
              <w:rPr>
                <w:sz w:val="22"/>
                <w:szCs w:val="22"/>
              </w:rPr>
              <w:t>с 01.01.2027</w:t>
            </w:r>
          </w:p>
        </w:tc>
        <w:tc>
          <w:tcPr>
            <w:tcW w:w="1550" w:type="dxa"/>
          </w:tcPr>
          <w:p w14:paraId="052373FE" w14:textId="77777777" w:rsidR="00E52A8F" w:rsidRPr="00471C04" w:rsidRDefault="00E52A8F" w:rsidP="00081F7C">
            <w:pPr>
              <w:jc w:val="center"/>
              <w:rPr>
                <w:sz w:val="22"/>
                <w:szCs w:val="22"/>
              </w:rPr>
            </w:pPr>
            <w:r w:rsidRPr="00471C04">
              <w:rPr>
                <w:sz w:val="22"/>
                <w:szCs w:val="22"/>
              </w:rPr>
              <w:t>102,68</w:t>
            </w:r>
          </w:p>
        </w:tc>
        <w:tc>
          <w:tcPr>
            <w:tcW w:w="1161" w:type="dxa"/>
          </w:tcPr>
          <w:p w14:paraId="3C259218" w14:textId="77777777" w:rsidR="00E52A8F" w:rsidRPr="000C1242" w:rsidRDefault="00E52A8F" w:rsidP="00081F7C">
            <w:pPr>
              <w:jc w:val="center"/>
              <w:rPr>
                <w:sz w:val="22"/>
                <w:szCs w:val="22"/>
              </w:rPr>
            </w:pPr>
            <w:r w:rsidRPr="000C1242">
              <w:rPr>
                <w:sz w:val="22"/>
                <w:szCs w:val="22"/>
              </w:rPr>
              <w:t>x</w:t>
            </w:r>
          </w:p>
        </w:tc>
      </w:tr>
      <w:tr w:rsidR="00E52A8F" w:rsidRPr="000C1242" w14:paraId="291C6B83" w14:textId="77777777" w:rsidTr="00081F7C">
        <w:tc>
          <w:tcPr>
            <w:tcW w:w="2943" w:type="dxa"/>
            <w:vMerge/>
            <w:tcBorders>
              <w:top w:val="nil"/>
            </w:tcBorders>
            <w:vAlign w:val="center"/>
          </w:tcPr>
          <w:p w14:paraId="42F2C6E9" w14:textId="77777777" w:rsidR="00E52A8F" w:rsidRPr="000C1242" w:rsidRDefault="00E52A8F" w:rsidP="00081F7C">
            <w:pPr>
              <w:ind w:right="-2"/>
              <w:jc w:val="center"/>
              <w:rPr>
                <w:color w:val="000000"/>
                <w:sz w:val="22"/>
                <w:szCs w:val="22"/>
              </w:rPr>
            </w:pPr>
          </w:p>
        </w:tc>
        <w:tc>
          <w:tcPr>
            <w:tcW w:w="2431" w:type="dxa"/>
            <w:vMerge/>
            <w:vAlign w:val="center"/>
          </w:tcPr>
          <w:p w14:paraId="76C5A538" w14:textId="77777777" w:rsidR="00E52A8F" w:rsidRPr="000C1242" w:rsidRDefault="00E52A8F" w:rsidP="00081F7C">
            <w:pPr>
              <w:ind w:right="-2"/>
              <w:jc w:val="center"/>
              <w:rPr>
                <w:color w:val="000000"/>
                <w:sz w:val="22"/>
                <w:szCs w:val="22"/>
              </w:rPr>
            </w:pPr>
          </w:p>
        </w:tc>
        <w:tc>
          <w:tcPr>
            <w:tcW w:w="1833" w:type="dxa"/>
          </w:tcPr>
          <w:p w14:paraId="1760479D" w14:textId="77777777" w:rsidR="00E52A8F" w:rsidRPr="00D04DF9" w:rsidRDefault="00E52A8F" w:rsidP="00081F7C">
            <w:pPr>
              <w:jc w:val="center"/>
              <w:rPr>
                <w:sz w:val="22"/>
                <w:szCs w:val="22"/>
              </w:rPr>
            </w:pPr>
            <w:r w:rsidRPr="00D04DF9">
              <w:rPr>
                <w:sz w:val="22"/>
                <w:szCs w:val="22"/>
              </w:rPr>
              <w:t>с 01.07.2027</w:t>
            </w:r>
          </w:p>
        </w:tc>
        <w:tc>
          <w:tcPr>
            <w:tcW w:w="1550" w:type="dxa"/>
          </w:tcPr>
          <w:p w14:paraId="63A805A9" w14:textId="77777777" w:rsidR="00E52A8F" w:rsidRPr="00471C04" w:rsidRDefault="00E52A8F" w:rsidP="00081F7C">
            <w:pPr>
              <w:jc w:val="center"/>
              <w:rPr>
                <w:sz w:val="22"/>
                <w:szCs w:val="22"/>
              </w:rPr>
            </w:pPr>
            <w:r w:rsidRPr="00471C04">
              <w:rPr>
                <w:sz w:val="22"/>
                <w:szCs w:val="22"/>
              </w:rPr>
              <w:t>119,73</w:t>
            </w:r>
          </w:p>
        </w:tc>
        <w:tc>
          <w:tcPr>
            <w:tcW w:w="1161" w:type="dxa"/>
          </w:tcPr>
          <w:p w14:paraId="3FEE0401" w14:textId="77777777" w:rsidR="00E52A8F" w:rsidRPr="000C1242" w:rsidRDefault="00E52A8F" w:rsidP="00081F7C">
            <w:pPr>
              <w:jc w:val="center"/>
              <w:rPr>
                <w:sz w:val="22"/>
                <w:szCs w:val="22"/>
              </w:rPr>
            </w:pPr>
            <w:r w:rsidRPr="000C1242">
              <w:rPr>
                <w:sz w:val="22"/>
                <w:szCs w:val="22"/>
              </w:rPr>
              <w:t>x</w:t>
            </w:r>
          </w:p>
        </w:tc>
      </w:tr>
      <w:tr w:rsidR="00E52A8F" w:rsidRPr="000C1242" w14:paraId="57A18F68" w14:textId="77777777" w:rsidTr="00081F7C">
        <w:tc>
          <w:tcPr>
            <w:tcW w:w="2943" w:type="dxa"/>
            <w:vMerge/>
            <w:tcBorders>
              <w:top w:val="nil"/>
            </w:tcBorders>
            <w:vAlign w:val="center"/>
          </w:tcPr>
          <w:p w14:paraId="42554F90" w14:textId="77777777" w:rsidR="00E52A8F" w:rsidRPr="000C1242" w:rsidRDefault="00E52A8F" w:rsidP="00081F7C">
            <w:pPr>
              <w:ind w:right="-2"/>
              <w:jc w:val="center"/>
              <w:rPr>
                <w:color w:val="000000"/>
                <w:sz w:val="22"/>
                <w:szCs w:val="22"/>
              </w:rPr>
            </w:pPr>
          </w:p>
        </w:tc>
        <w:tc>
          <w:tcPr>
            <w:tcW w:w="2431" w:type="dxa"/>
            <w:vMerge/>
            <w:vAlign w:val="center"/>
          </w:tcPr>
          <w:p w14:paraId="5DDA3262" w14:textId="77777777" w:rsidR="00E52A8F" w:rsidRPr="000C1242" w:rsidRDefault="00E52A8F" w:rsidP="00081F7C">
            <w:pPr>
              <w:ind w:right="-2"/>
              <w:jc w:val="center"/>
              <w:rPr>
                <w:color w:val="000000"/>
                <w:sz w:val="22"/>
                <w:szCs w:val="22"/>
              </w:rPr>
            </w:pPr>
          </w:p>
        </w:tc>
        <w:tc>
          <w:tcPr>
            <w:tcW w:w="1833" w:type="dxa"/>
          </w:tcPr>
          <w:p w14:paraId="16CBC919" w14:textId="77777777" w:rsidR="00E52A8F" w:rsidRPr="00D04DF9" w:rsidRDefault="00E52A8F" w:rsidP="00081F7C">
            <w:pPr>
              <w:jc w:val="center"/>
              <w:rPr>
                <w:sz w:val="22"/>
                <w:szCs w:val="22"/>
              </w:rPr>
            </w:pPr>
            <w:r w:rsidRPr="00D04DF9">
              <w:rPr>
                <w:sz w:val="22"/>
                <w:szCs w:val="22"/>
              </w:rPr>
              <w:t>с 01.01.2028</w:t>
            </w:r>
          </w:p>
        </w:tc>
        <w:tc>
          <w:tcPr>
            <w:tcW w:w="1550" w:type="dxa"/>
          </w:tcPr>
          <w:p w14:paraId="22EE8259" w14:textId="77777777" w:rsidR="00E52A8F" w:rsidRPr="00471C04" w:rsidRDefault="00E52A8F" w:rsidP="00081F7C">
            <w:pPr>
              <w:jc w:val="center"/>
              <w:rPr>
                <w:sz w:val="22"/>
                <w:szCs w:val="22"/>
              </w:rPr>
            </w:pPr>
            <w:r w:rsidRPr="00471C04">
              <w:rPr>
                <w:sz w:val="22"/>
                <w:szCs w:val="22"/>
              </w:rPr>
              <w:t>119,73</w:t>
            </w:r>
          </w:p>
        </w:tc>
        <w:tc>
          <w:tcPr>
            <w:tcW w:w="1161" w:type="dxa"/>
          </w:tcPr>
          <w:p w14:paraId="330B6800" w14:textId="77777777" w:rsidR="00E52A8F" w:rsidRPr="000C1242" w:rsidRDefault="00E52A8F" w:rsidP="00081F7C">
            <w:pPr>
              <w:jc w:val="center"/>
              <w:rPr>
                <w:sz w:val="22"/>
                <w:szCs w:val="22"/>
              </w:rPr>
            </w:pPr>
            <w:r w:rsidRPr="000C1242">
              <w:rPr>
                <w:sz w:val="22"/>
                <w:szCs w:val="22"/>
              </w:rPr>
              <w:t>x</w:t>
            </w:r>
          </w:p>
        </w:tc>
      </w:tr>
      <w:tr w:rsidR="00E52A8F" w:rsidRPr="000C1242" w14:paraId="226F9A57" w14:textId="77777777" w:rsidTr="00081F7C">
        <w:tc>
          <w:tcPr>
            <w:tcW w:w="2943" w:type="dxa"/>
            <w:vMerge/>
            <w:tcBorders>
              <w:top w:val="nil"/>
            </w:tcBorders>
            <w:vAlign w:val="center"/>
          </w:tcPr>
          <w:p w14:paraId="6C076697" w14:textId="77777777" w:rsidR="00E52A8F" w:rsidRPr="000C1242" w:rsidRDefault="00E52A8F" w:rsidP="00081F7C">
            <w:pPr>
              <w:ind w:right="-2"/>
              <w:jc w:val="center"/>
              <w:rPr>
                <w:color w:val="000000"/>
                <w:sz w:val="22"/>
                <w:szCs w:val="22"/>
              </w:rPr>
            </w:pPr>
          </w:p>
        </w:tc>
        <w:tc>
          <w:tcPr>
            <w:tcW w:w="2431" w:type="dxa"/>
            <w:vMerge/>
            <w:vAlign w:val="center"/>
          </w:tcPr>
          <w:p w14:paraId="72F79894" w14:textId="77777777" w:rsidR="00E52A8F" w:rsidRPr="000C1242" w:rsidRDefault="00E52A8F" w:rsidP="00081F7C">
            <w:pPr>
              <w:ind w:right="-2"/>
              <w:jc w:val="center"/>
              <w:rPr>
                <w:color w:val="000000"/>
                <w:sz w:val="22"/>
                <w:szCs w:val="22"/>
              </w:rPr>
            </w:pPr>
          </w:p>
        </w:tc>
        <w:tc>
          <w:tcPr>
            <w:tcW w:w="1833" w:type="dxa"/>
          </w:tcPr>
          <w:p w14:paraId="1FA54AFF" w14:textId="77777777" w:rsidR="00E52A8F" w:rsidRPr="00D04DF9" w:rsidRDefault="00E52A8F" w:rsidP="00081F7C">
            <w:pPr>
              <w:jc w:val="center"/>
              <w:rPr>
                <w:sz w:val="22"/>
                <w:szCs w:val="22"/>
              </w:rPr>
            </w:pPr>
            <w:r w:rsidRPr="00D04DF9">
              <w:rPr>
                <w:sz w:val="22"/>
                <w:szCs w:val="22"/>
              </w:rPr>
              <w:t>с 01.07.2028</w:t>
            </w:r>
          </w:p>
        </w:tc>
        <w:tc>
          <w:tcPr>
            <w:tcW w:w="1550" w:type="dxa"/>
          </w:tcPr>
          <w:p w14:paraId="233ADB66" w14:textId="77777777" w:rsidR="00E52A8F" w:rsidRPr="00471C04" w:rsidRDefault="00E52A8F" w:rsidP="00081F7C">
            <w:pPr>
              <w:jc w:val="center"/>
              <w:rPr>
                <w:sz w:val="22"/>
                <w:szCs w:val="22"/>
              </w:rPr>
            </w:pPr>
            <w:r w:rsidRPr="00471C04">
              <w:rPr>
                <w:sz w:val="22"/>
                <w:szCs w:val="22"/>
              </w:rPr>
              <w:t>160,33</w:t>
            </w:r>
          </w:p>
        </w:tc>
        <w:tc>
          <w:tcPr>
            <w:tcW w:w="1161" w:type="dxa"/>
          </w:tcPr>
          <w:p w14:paraId="23FFABD4" w14:textId="77777777" w:rsidR="00E52A8F" w:rsidRPr="000C1242" w:rsidRDefault="00E52A8F" w:rsidP="00081F7C">
            <w:pPr>
              <w:jc w:val="center"/>
              <w:rPr>
                <w:sz w:val="22"/>
                <w:szCs w:val="22"/>
              </w:rPr>
            </w:pPr>
            <w:r w:rsidRPr="000C1242">
              <w:rPr>
                <w:sz w:val="22"/>
                <w:szCs w:val="22"/>
              </w:rPr>
              <w:t>x</w:t>
            </w:r>
          </w:p>
        </w:tc>
      </w:tr>
      <w:tr w:rsidR="00E52A8F" w:rsidRPr="000C1242" w14:paraId="72E388C3" w14:textId="77777777" w:rsidTr="00081F7C">
        <w:tc>
          <w:tcPr>
            <w:tcW w:w="2943" w:type="dxa"/>
            <w:vMerge/>
            <w:tcBorders>
              <w:top w:val="nil"/>
            </w:tcBorders>
            <w:vAlign w:val="center"/>
          </w:tcPr>
          <w:p w14:paraId="2E80C988" w14:textId="77777777" w:rsidR="00E52A8F" w:rsidRPr="000C1242" w:rsidRDefault="00E52A8F" w:rsidP="00081F7C">
            <w:pPr>
              <w:ind w:right="-2"/>
              <w:jc w:val="center"/>
              <w:rPr>
                <w:color w:val="000000"/>
                <w:sz w:val="22"/>
                <w:szCs w:val="22"/>
              </w:rPr>
            </w:pPr>
          </w:p>
        </w:tc>
        <w:tc>
          <w:tcPr>
            <w:tcW w:w="6975" w:type="dxa"/>
            <w:gridSpan w:val="4"/>
            <w:vAlign w:val="center"/>
          </w:tcPr>
          <w:p w14:paraId="1DC03CA7" w14:textId="77777777" w:rsidR="00E52A8F" w:rsidRPr="000C1242" w:rsidRDefault="00E52A8F" w:rsidP="00081F7C">
            <w:pPr>
              <w:ind w:right="-2"/>
              <w:jc w:val="center"/>
              <w:rPr>
                <w:color w:val="000000"/>
                <w:sz w:val="22"/>
                <w:szCs w:val="22"/>
              </w:rPr>
            </w:pPr>
            <w:r w:rsidRPr="000C1242">
              <w:rPr>
                <w:sz w:val="22"/>
                <w:szCs w:val="22"/>
              </w:rPr>
              <w:t>Тариф на теплоноситель, поставляемый потребителям</w:t>
            </w:r>
            <w:r>
              <w:rPr>
                <w:sz w:val="22"/>
                <w:szCs w:val="22"/>
              </w:rPr>
              <w:t xml:space="preserve"> (без НДС)</w:t>
            </w:r>
          </w:p>
        </w:tc>
      </w:tr>
      <w:tr w:rsidR="00E52A8F" w:rsidRPr="000C1242" w14:paraId="080A80A9" w14:textId="77777777" w:rsidTr="00081F7C">
        <w:trPr>
          <w:trHeight w:val="111"/>
        </w:trPr>
        <w:tc>
          <w:tcPr>
            <w:tcW w:w="2943" w:type="dxa"/>
            <w:vMerge/>
            <w:tcBorders>
              <w:top w:val="nil"/>
            </w:tcBorders>
            <w:vAlign w:val="center"/>
          </w:tcPr>
          <w:p w14:paraId="1E02A697" w14:textId="77777777" w:rsidR="00E52A8F" w:rsidRPr="000C1242" w:rsidRDefault="00E52A8F" w:rsidP="00081F7C">
            <w:pPr>
              <w:ind w:left="-220" w:right="-125" w:firstLine="78"/>
              <w:jc w:val="center"/>
              <w:rPr>
                <w:bCs/>
                <w:color w:val="000000"/>
                <w:kern w:val="32"/>
                <w:sz w:val="22"/>
                <w:szCs w:val="22"/>
              </w:rPr>
            </w:pPr>
          </w:p>
        </w:tc>
        <w:tc>
          <w:tcPr>
            <w:tcW w:w="2431" w:type="dxa"/>
            <w:vMerge w:val="restart"/>
            <w:vAlign w:val="center"/>
          </w:tcPr>
          <w:p w14:paraId="66BDAB2C" w14:textId="77777777" w:rsidR="00E52A8F" w:rsidRPr="000C1242" w:rsidRDefault="00E52A8F" w:rsidP="00081F7C">
            <w:pPr>
              <w:ind w:right="-2"/>
              <w:jc w:val="center"/>
              <w:rPr>
                <w:color w:val="000000"/>
                <w:sz w:val="22"/>
                <w:szCs w:val="22"/>
              </w:rPr>
            </w:pPr>
            <w:r w:rsidRPr="000C1242">
              <w:rPr>
                <w:color w:val="000000"/>
                <w:sz w:val="22"/>
                <w:szCs w:val="22"/>
              </w:rPr>
              <w:t>Одноставочный</w:t>
            </w:r>
          </w:p>
          <w:p w14:paraId="155C994B" w14:textId="77777777" w:rsidR="00E52A8F" w:rsidRPr="000C1242" w:rsidRDefault="00E52A8F" w:rsidP="00081F7C">
            <w:pPr>
              <w:ind w:right="-2"/>
              <w:jc w:val="center"/>
              <w:rPr>
                <w:color w:val="000000"/>
                <w:sz w:val="22"/>
                <w:szCs w:val="22"/>
                <w:vertAlign w:val="superscript"/>
              </w:rPr>
            </w:pPr>
            <w:r w:rsidRPr="000C1242">
              <w:rPr>
                <w:color w:val="000000"/>
                <w:sz w:val="22"/>
                <w:szCs w:val="22"/>
              </w:rPr>
              <w:t>руб./м</w:t>
            </w:r>
            <w:r w:rsidRPr="000C1242">
              <w:rPr>
                <w:color w:val="000000"/>
                <w:sz w:val="22"/>
                <w:szCs w:val="22"/>
                <w:vertAlign w:val="superscript"/>
              </w:rPr>
              <w:t>3</w:t>
            </w:r>
          </w:p>
        </w:tc>
        <w:tc>
          <w:tcPr>
            <w:tcW w:w="1833" w:type="dxa"/>
          </w:tcPr>
          <w:p w14:paraId="1C7191B6" w14:textId="77777777" w:rsidR="00E52A8F" w:rsidRPr="00D04DF9" w:rsidRDefault="00E52A8F" w:rsidP="00081F7C">
            <w:pPr>
              <w:jc w:val="center"/>
              <w:rPr>
                <w:sz w:val="22"/>
                <w:szCs w:val="22"/>
              </w:rPr>
            </w:pPr>
            <w:r w:rsidRPr="00D04DF9">
              <w:rPr>
                <w:sz w:val="22"/>
                <w:szCs w:val="22"/>
              </w:rPr>
              <w:t>с 01.01.2024</w:t>
            </w:r>
          </w:p>
        </w:tc>
        <w:tc>
          <w:tcPr>
            <w:tcW w:w="1550" w:type="dxa"/>
          </w:tcPr>
          <w:p w14:paraId="4BEFC730" w14:textId="77777777" w:rsidR="00E52A8F" w:rsidRPr="00471C04" w:rsidRDefault="00E52A8F" w:rsidP="00081F7C">
            <w:pPr>
              <w:jc w:val="center"/>
              <w:rPr>
                <w:sz w:val="22"/>
                <w:szCs w:val="22"/>
              </w:rPr>
            </w:pPr>
            <w:r w:rsidRPr="00471C04">
              <w:rPr>
                <w:sz w:val="22"/>
                <w:szCs w:val="22"/>
              </w:rPr>
              <w:t>55,29</w:t>
            </w:r>
          </w:p>
        </w:tc>
        <w:tc>
          <w:tcPr>
            <w:tcW w:w="1161" w:type="dxa"/>
          </w:tcPr>
          <w:p w14:paraId="48B94EA2" w14:textId="77777777" w:rsidR="00E52A8F" w:rsidRPr="000C1242" w:rsidRDefault="00E52A8F" w:rsidP="00081F7C">
            <w:pPr>
              <w:jc w:val="center"/>
              <w:rPr>
                <w:sz w:val="22"/>
                <w:szCs w:val="22"/>
              </w:rPr>
            </w:pPr>
            <w:r w:rsidRPr="000C1242">
              <w:rPr>
                <w:sz w:val="22"/>
                <w:szCs w:val="22"/>
              </w:rPr>
              <w:t>x</w:t>
            </w:r>
          </w:p>
        </w:tc>
      </w:tr>
      <w:tr w:rsidR="00E52A8F" w:rsidRPr="000C1242" w14:paraId="1D054F94" w14:textId="77777777" w:rsidTr="00081F7C">
        <w:tc>
          <w:tcPr>
            <w:tcW w:w="2943" w:type="dxa"/>
            <w:vMerge/>
            <w:tcBorders>
              <w:top w:val="nil"/>
            </w:tcBorders>
            <w:vAlign w:val="center"/>
          </w:tcPr>
          <w:p w14:paraId="15F684C6" w14:textId="77777777" w:rsidR="00E52A8F" w:rsidRPr="000C1242" w:rsidRDefault="00E52A8F" w:rsidP="00081F7C">
            <w:pPr>
              <w:ind w:right="-2"/>
              <w:jc w:val="center"/>
              <w:rPr>
                <w:color w:val="000000"/>
                <w:sz w:val="22"/>
                <w:szCs w:val="22"/>
              </w:rPr>
            </w:pPr>
          </w:p>
        </w:tc>
        <w:tc>
          <w:tcPr>
            <w:tcW w:w="2431" w:type="dxa"/>
            <w:vMerge/>
            <w:vAlign w:val="center"/>
          </w:tcPr>
          <w:p w14:paraId="2D506E4E" w14:textId="77777777" w:rsidR="00E52A8F" w:rsidRPr="000C1242" w:rsidRDefault="00E52A8F" w:rsidP="00081F7C">
            <w:pPr>
              <w:ind w:right="-2"/>
              <w:jc w:val="center"/>
              <w:rPr>
                <w:color w:val="000000"/>
                <w:sz w:val="22"/>
                <w:szCs w:val="22"/>
              </w:rPr>
            </w:pPr>
          </w:p>
        </w:tc>
        <w:tc>
          <w:tcPr>
            <w:tcW w:w="1833" w:type="dxa"/>
          </w:tcPr>
          <w:p w14:paraId="01A48007" w14:textId="77777777" w:rsidR="00E52A8F" w:rsidRPr="00D04DF9" w:rsidRDefault="00E52A8F" w:rsidP="00081F7C">
            <w:pPr>
              <w:jc w:val="center"/>
              <w:rPr>
                <w:sz w:val="22"/>
                <w:szCs w:val="22"/>
              </w:rPr>
            </w:pPr>
            <w:r w:rsidRPr="00D04DF9">
              <w:rPr>
                <w:sz w:val="22"/>
                <w:szCs w:val="22"/>
              </w:rPr>
              <w:t>с 01.07.2024</w:t>
            </w:r>
          </w:p>
        </w:tc>
        <w:tc>
          <w:tcPr>
            <w:tcW w:w="1550" w:type="dxa"/>
          </w:tcPr>
          <w:p w14:paraId="1ED05048" w14:textId="77777777" w:rsidR="00E52A8F" w:rsidRPr="00471C04" w:rsidRDefault="00E52A8F" w:rsidP="00081F7C">
            <w:pPr>
              <w:jc w:val="center"/>
              <w:rPr>
                <w:sz w:val="22"/>
                <w:szCs w:val="22"/>
              </w:rPr>
            </w:pPr>
            <w:r w:rsidRPr="00471C04">
              <w:rPr>
                <w:sz w:val="22"/>
                <w:szCs w:val="22"/>
              </w:rPr>
              <w:t>62,25</w:t>
            </w:r>
          </w:p>
        </w:tc>
        <w:tc>
          <w:tcPr>
            <w:tcW w:w="1161" w:type="dxa"/>
          </w:tcPr>
          <w:p w14:paraId="38A4956D" w14:textId="77777777" w:rsidR="00E52A8F" w:rsidRPr="000C1242" w:rsidRDefault="00E52A8F" w:rsidP="00081F7C">
            <w:pPr>
              <w:jc w:val="center"/>
              <w:rPr>
                <w:sz w:val="22"/>
                <w:szCs w:val="22"/>
              </w:rPr>
            </w:pPr>
            <w:r w:rsidRPr="000C1242">
              <w:rPr>
                <w:sz w:val="22"/>
                <w:szCs w:val="22"/>
              </w:rPr>
              <w:t>x</w:t>
            </w:r>
          </w:p>
        </w:tc>
      </w:tr>
      <w:tr w:rsidR="00E52A8F" w:rsidRPr="000C1242" w14:paraId="34932FE6" w14:textId="77777777" w:rsidTr="00081F7C">
        <w:tc>
          <w:tcPr>
            <w:tcW w:w="2943" w:type="dxa"/>
            <w:vMerge/>
            <w:tcBorders>
              <w:top w:val="nil"/>
            </w:tcBorders>
            <w:vAlign w:val="center"/>
          </w:tcPr>
          <w:p w14:paraId="6FCA9BCE" w14:textId="77777777" w:rsidR="00E52A8F" w:rsidRPr="000C1242" w:rsidRDefault="00E52A8F" w:rsidP="00081F7C">
            <w:pPr>
              <w:ind w:right="-2"/>
              <w:jc w:val="center"/>
              <w:rPr>
                <w:color w:val="000000"/>
                <w:sz w:val="22"/>
                <w:szCs w:val="22"/>
              </w:rPr>
            </w:pPr>
          </w:p>
        </w:tc>
        <w:tc>
          <w:tcPr>
            <w:tcW w:w="2431" w:type="dxa"/>
            <w:vMerge/>
            <w:vAlign w:val="center"/>
          </w:tcPr>
          <w:p w14:paraId="4AC83322" w14:textId="77777777" w:rsidR="00E52A8F" w:rsidRPr="000C1242" w:rsidRDefault="00E52A8F" w:rsidP="00081F7C">
            <w:pPr>
              <w:ind w:right="-2"/>
              <w:jc w:val="center"/>
              <w:rPr>
                <w:color w:val="000000"/>
                <w:sz w:val="22"/>
                <w:szCs w:val="22"/>
              </w:rPr>
            </w:pPr>
          </w:p>
        </w:tc>
        <w:tc>
          <w:tcPr>
            <w:tcW w:w="1833" w:type="dxa"/>
          </w:tcPr>
          <w:p w14:paraId="7D5E7E95" w14:textId="77777777" w:rsidR="00E52A8F" w:rsidRPr="00D04DF9" w:rsidRDefault="00E52A8F" w:rsidP="00081F7C">
            <w:pPr>
              <w:jc w:val="center"/>
              <w:rPr>
                <w:sz w:val="22"/>
                <w:szCs w:val="22"/>
              </w:rPr>
            </w:pPr>
            <w:r w:rsidRPr="00D04DF9">
              <w:rPr>
                <w:sz w:val="22"/>
                <w:szCs w:val="22"/>
              </w:rPr>
              <w:t>с 01.01.2025</w:t>
            </w:r>
          </w:p>
        </w:tc>
        <w:tc>
          <w:tcPr>
            <w:tcW w:w="1550" w:type="dxa"/>
          </w:tcPr>
          <w:p w14:paraId="2D2B152A" w14:textId="77777777" w:rsidR="00E52A8F" w:rsidRPr="00471C04" w:rsidRDefault="00E52A8F" w:rsidP="00081F7C">
            <w:pPr>
              <w:jc w:val="center"/>
              <w:rPr>
                <w:sz w:val="22"/>
                <w:szCs w:val="22"/>
              </w:rPr>
            </w:pPr>
            <w:r w:rsidRPr="00471C04">
              <w:rPr>
                <w:sz w:val="22"/>
                <w:szCs w:val="22"/>
              </w:rPr>
              <w:t>62,25</w:t>
            </w:r>
          </w:p>
        </w:tc>
        <w:tc>
          <w:tcPr>
            <w:tcW w:w="1161" w:type="dxa"/>
          </w:tcPr>
          <w:p w14:paraId="68D7A99F" w14:textId="77777777" w:rsidR="00E52A8F" w:rsidRPr="000C1242" w:rsidRDefault="00E52A8F" w:rsidP="00081F7C">
            <w:pPr>
              <w:jc w:val="center"/>
              <w:rPr>
                <w:sz w:val="22"/>
                <w:szCs w:val="22"/>
              </w:rPr>
            </w:pPr>
            <w:r w:rsidRPr="000C1242">
              <w:rPr>
                <w:sz w:val="22"/>
                <w:szCs w:val="22"/>
              </w:rPr>
              <w:t>x</w:t>
            </w:r>
          </w:p>
        </w:tc>
      </w:tr>
      <w:tr w:rsidR="00E52A8F" w:rsidRPr="000C1242" w14:paraId="2F72EDFA" w14:textId="77777777" w:rsidTr="00081F7C">
        <w:tc>
          <w:tcPr>
            <w:tcW w:w="2943" w:type="dxa"/>
            <w:vMerge/>
            <w:tcBorders>
              <w:top w:val="nil"/>
            </w:tcBorders>
            <w:vAlign w:val="center"/>
          </w:tcPr>
          <w:p w14:paraId="0DA15D0E" w14:textId="77777777" w:rsidR="00E52A8F" w:rsidRPr="000C1242" w:rsidRDefault="00E52A8F" w:rsidP="00081F7C">
            <w:pPr>
              <w:ind w:right="-2"/>
              <w:jc w:val="center"/>
              <w:rPr>
                <w:color w:val="000000"/>
                <w:sz w:val="22"/>
                <w:szCs w:val="22"/>
              </w:rPr>
            </w:pPr>
          </w:p>
        </w:tc>
        <w:tc>
          <w:tcPr>
            <w:tcW w:w="2431" w:type="dxa"/>
            <w:vMerge/>
            <w:vAlign w:val="center"/>
          </w:tcPr>
          <w:p w14:paraId="027B950B" w14:textId="77777777" w:rsidR="00E52A8F" w:rsidRPr="000C1242" w:rsidRDefault="00E52A8F" w:rsidP="00081F7C">
            <w:pPr>
              <w:ind w:right="-2"/>
              <w:jc w:val="center"/>
              <w:rPr>
                <w:color w:val="000000"/>
                <w:sz w:val="22"/>
                <w:szCs w:val="22"/>
              </w:rPr>
            </w:pPr>
          </w:p>
        </w:tc>
        <w:tc>
          <w:tcPr>
            <w:tcW w:w="1833" w:type="dxa"/>
          </w:tcPr>
          <w:p w14:paraId="5A1167E3" w14:textId="77777777" w:rsidR="00E52A8F" w:rsidRPr="00D04DF9" w:rsidRDefault="00E52A8F" w:rsidP="00081F7C">
            <w:pPr>
              <w:jc w:val="center"/>
              <w:rPr>
                <w:sz w:val="22"/>
                <w:szCs w:val="22"/>
              </w:rPr>
            </w:pPr>
            <w:r w:rsidRPr="00D04DF9">
              <w:rPr>
                <w:sz w:val="22"/>
                <w:szCs w:val="22"/>
              </w:rPr>
              <w:t>с 01.07.2025</w:t>
            </w:r>
          </w:p>
        </w:tc>
        <w:tc>
          <w:tcPr>
            <w:tcW w:w="1550" w:type="dxa"/>
          </w:tcPr>
          <w:p w14:paraId="68CB65B4" w14:textId="77777777" w:rsidR="00E52A8F" w:rsidRPr="00471C04" w:rsidRDefault="00E52A8F" w:rsidP="00081F7C">
            <w:pPr>
              <w:jc w:val="center"/>
              <w:rPr>
                <w:sz w:val="22"/>
                <w:szCs w:val="22"/>
              </w:rPr>
            </w:pPr>
            <w:r>
              <w:rPr>
                <w:sz w:val="22"/>
                <w:szCs w:val="22"/>
              </w:rPr>
              <w:t>69,72</w:t>
            </w:r>
          </w:p>
        </w:tc>
        <w:tc>
          <w:tcPr>
            <w:tcW w:w="1161" w:type="dxa"/>
          </w:tcPr>
          <w:p w14:paraId="5E098CFF" w14:textId="77777777" w:rsidR="00E52A8F" w:rsidRPr="000C1242" w:rsidRDefault="00E52A8F" w:rsidP="00081F7C">
            <w:pPr>
              <w:jc w:val="center"/>
              <w:rPr>
                <w:sz w:val="22"/>
                <w:szCs w:val="22"/>
              </w:rPr>
            </w:pPr>
            <w:r w:rsidRPr="000C1242">
              <w:rPr>
                <w:sz w:val="22"/>
                <w:szCs w:val="22"/>
              </w:rPr>
              <w:t>x</w:t>
            </w:r>
          </w:p>
        </w:tc>
      </w:tr>
      <w:tr w:rsidR="00E52A8F" w:rsidRPr="000C1242" w14:paraId="5F33231E" w14:textId="77777777" w:rsidTr="00081F7C">
        <w:tc>
          <w:tcPr>
            <w:tcW w:w="2943" w:type="dxa"/>
            <w:vMerge/>
            <w:tcBorders>
              <w:top w:val="nil"/>
            </w:tcBorders>
            <w:vAlign w:val="center"/>
          </w:tcPr>
          <w:p w14:paraId="67205367" w14:textId="77777777" w:rsidR="00E52A8F" w:rsidRPr="000C1242" w:rsidRDefault="00E52A8F" w:rsidP="00081F7C">
            <w:pPr>
              <w:ind w:right="-2"/>
              <w:jc w:val="center"/>
              <w:rPr>
                <w:color w:val="000000"/>
                <w:sz w:val="22"/>
                <w:szCs w:val="22"/>
              </w:rPr>
            </w:pPr>
          </w:p>
        </w:tc>
        <w:tc>
          <w:tcPr>
            <w:tcW w:w="2431" w:type="dxa"/>
            <w:vMerge/>
            <w:vAlign w:val="center"/>
          </w:tcPr>
          <w:p w14:paraId="5E2C907A" w14:textId="77777777" w:rsidR="00E52A8F" w:rsidRPr="000C1242" w:rsidRDefault="00E52A8F" w:rsidP="00081F7C">
            <w:pPr>
              <w:ind w:right="-2"/>
              <w:jc w:val="center"/>
              <w:rPr>
                <w:color w:val="000000"/>
                <w:sz w:val="22"/>
                <w:szCs w:val="22"/>
              </w:rPr>
            </w:pPr>
          </w:p>
        </w:tc>
        <w:tc>
          <w:tcPr>
            <w:tcW w:w="1833" w:type="dxa"/>
          </w:tcPr>
          <w:p w14:paraId="6EAF6E09" w14:textId="77777777" w:rsidR="00E52A8F" w:rsidRPr="00D04DF9" w:rsidRDefault="00E52A8F" w:rsidP="00081F7C">
            <w:pPr>
              <w:jc w:val="center"/>
              <w:rPr>
                <w:sz w:val="22"/>
                <w:szCs w:val="22"/>
              </w:rPr>
            </w:pPr>
            <w:r w:rsidRPr="00D04DF9">
              <w:rPr>
                <w:sz w:val="22"/>
                <w:szCs w:val="22"/>
              </w:rPr>
              <w:t>с 01.01.2026</w:t>
            </w:r>
          </w:p>
        </w:tc>
        <w:tc>
          <w:tcPr>
            <w:tcW w:w="1550" w:type="dxa"/>
          </w:tcPr>
          <w:p w14:paraId="5B1D47AE" w14:textId="77777777" w:rsidR="00E52A8F" w:rsidRPr="00471C04" w:rsidRDefault="00E52A8F" w:rsidP="00081F7C">
            <w:pPr>
              <w:jc w:val="center"/>
              <w:rPr>
                <w:sz w:val="22"/>
                <w:szCs w:val="22"/>
              </w:rPr>
            </w:pPr>
            <w:r>
              <w:rPr>
                <w:sz w:val="22"/>
                <w:szCs w:val="22"/>
              </w:rPr>
              <w:t>69,72</w:t>
            </w:r>
          </w:p>
        </w:tc>
        <w:tc>
          <w:tcPr>
            <w:tcW w:w="1161" w:type="dxa"/>
          </w:tcPr>
          <w:p w14:paraId="0D53B428" w14:textId="77777777" w:rsidR="00E52A8F" w:rsidRPr="000C1242" w:rsidRDefault="00E52A8F" w:rsidP="00081F7C">
            <w:pPr>
              <w:jc w:val="center"/>
              <w:rPr>
                <w:sz w:val="22"/>
                <w:szCs w:val="22"/>
              </w:rPr>
            </w:pPr>
            <w:r w:rsidRPr="000C1242">
              <w:rPr>
                <w:sz w:val="22"/>
                <w:szCs w:val="22"/>
              </w:rPr>
              <w:t>x</w:t>
            </w:r>
          </w:p>
        </w:tc>
      </w:tr>
      <w:tr w:rsidR="00E52A8F" w:rsidRPr="000C1242" w14:paraId="23EB2979" w14:textId="77777777" w:rsidTr="00081F7C">
        <w:tc>
          <w:tcPr>
            <w:tcW w:w="2943" w:type="dxa"/>
            <w:vMerge/>
            <w:tcBorders>
              <w:top w:val="nil"/>
            </w:tcBorders>
            <w:vAlign w:val="center"/>
          </w:tcPr>
          <w:p w14:paraId="47D725C4" w14:textId="77777777" w:rsidR="00E52A8F" w:rsidRPr="000C1242" w:rsidRDefault="00E52A8F" w:rsidP="00081F7C">
            <w:pPr>
              <w:ind w:right="-2"/>
              <w:jc w:val="center"/>
              <w:rPr>
                <w:color w:val="000000"/>
                <w:sz w:val="22"/>
                <w:szCs w:val="22"/>
              </w:rPr>
            </w:pPr>
          </w:p>
        </w:tc>
        <w:tc>
          <w:tcPr>
            <w:tcW w:w="2431" w:type="dxa"/>
            <w:vMerge/>
            <w:vAlign w:val="center"/>
          </w:tcPr>
          <w:p w14:paraId="23D0B150" w14:textId="77777777" w:rsidR="00E52A8F" w:rsidRPr="000C1242" w:rsidRDefault="00E52A8F" w:rsidP="00081F7C">
            <w:pPr>
              <w:ind w:right="-2"/>
              <w:jc w:val="center"/>
              <w:rPr>
                <w:color w:val="000000"/>
                <w:sz w:val="22"/>
                <w:szCs w:val="22"/>
              </w:rPr>
            </w:pPr>
          </w:p>
        </w:tc>
        <w:tc>
          <w:tcPr>
            <w:tcW w:w="1833" w:type="dxa"/>
          </w:tcPr>
          <w:p w14:paraId="182F0D20" w14:textId="77777777" w:rsidR="00E52A8F" w:rsidRPr="00D04DF9" w:rsidRDefault="00E52A8F" w:rsidP="00081F7C">
            <w:pPr>
              <w:jc w:val="center"/>
              <w:rPr>
                <w:sz w:val="22"/>
                <w:szCs w:val="22"/>
              </w:rPr>
            </w:pPr>
            <w:r w:rsidRPr="00D04DF9">
              <w:rPr>
                <w:sz w:val="22"/>
                <w:szCs w:val="22"/>
              </w:rPr>
              <w:t>с 01.</w:t>
            </w:r>
            <w:r>
              <w:rPr>
                <w:sz w:val="22"/>
                <w:szCs w:val="22"/>
              </w:rPr>
              <w:t>10</w:t>
            </w:r>
            <w:r w:rsidRPr="00D04DF9">
              <w:rPr>
                <w:sz w:val="22"/>
                <w:szCs w:val="22"/>
              </w:rPr>
              <w:t>.2026</w:t>
            </w:r>
          </w:p>
        </w:tc>
        <w:tc>
          <w:tcPr>
            <w:tcW w:w="1550" w:type="dxa"/>
          </w:tcPr>
          <w:p w14:paraId="60174DE7" w14:textId="77777777" w:rsidR="00E52A8F" w:rsidRPr="00471C04" w:rsidRDefault="00E52A8F" w:rsidP="00081F7C">
            <w:pPr>
              <w:jc w:val="center"/>
              <w:rPr>
                <w:sz w:val="22"/>
                <w:szCs w:val="22"/>
              </w:rPr>
            </w:pPr>
            <w:r>
              <w:rPr>
                <w:sz w:val="22"/>
                <w:szCs w:val="22"/>
              </w:rPr>
              <w:t>76,69</w:t>
            </w:r>
          </w:p>
        </w:tc>
        <w:tc>
          <w:tcPr>
            <w:tcW w:w="1161" w:type="dxa"/>
          </w:tcPr>
          <w:p w14:paraId="7914897B" w14:textId="77777777" w:rsidR="00E52A8F" w:rsidRPr="000C1242" w:rsidRDefault="00E52A8F" w:rsidP="00081F7C">
            <w:pPr>
              <w:jc w:val="center"/>
              <w:rPr>
                <w:sz w:val="22"/>
                <w:szCs w:val="22"/>
              </w:rPr>
            </w:pPr>
            <w:r w:rsidRPr="000C1242">
              <w:rPr>
                <w:sz w:val="22"/>
                <w:szCs w:val="22"/>
              </w:rPr>
              <w:t>x</w:t>
            </w:r>
          </w:p>
        </w:tc>
      </w:tr>
      <w:tr w:rsidR="00E52A8F" w:rsidRPr="000C1242" w14:paraId="3AE49DD6" w14:textId="77777777" w:rsidTr="00081F7C">
        <w:tc>
          <w:tcPr>
            <w:tcW w:w="2943" w:type="dxa"/>
            <w:vMerge/>
            <w:tcBorders>
              <w:top w:val="nil"/>
            </w:tcBorders>
            <w:vAlign w:val="center"/>
          </w:tcPr>
          <w:p w14:paraId="0FA2CF1E" w14:textId="77777777" w:rsidR="00E52A8F" w:rsidRPr="000C1242" w:rsidRDefault="00E52A8F" w:rsidP="00081F7C">
            <w:pPr>
              <w:ind w:right="-2"/>
              <w:jc w:val="center"/>
              <w:rPr>
                <w:color w:val="000000"/>
                <w:sz w:val="22"/>
                <w:szCs w:val="22"/>
              </w:rPr>
            </w:pPr>
          </w:p>
        </w:tc>
        <w:tc>
          <w:tcPr>
            <w:tcW w:w="2431" w:type="dxa"/>
            <w:vMerge/>
            <w:vAlign w:val="center"/>
          </w:tcPr>
          <w:p w14:paraId="73F0624D" w14:textId="77777777" w:rsidR="00E52A8F" w:rsidRPr="000C1242" w:rsidRDefault="00E52A8F" w:rsidP="00081F7C">
            <w:pPr>
              <w:ind w:right="-2"/>
              <w:jc w:val="center"/>
              <w:rPr>
                <w:color w:val="000000"/>
                <w:sz w:val="22"/>
                <w:szCs w:val="22"/>
              </w:rPr>
            </w:pPr>
          </w:p>
        </w:tc>
        <w:tc>
          <w:tcPr>
            <w:tcW w:w="1833" w:type="dxa"/>
          </w:tcPr>
          <w:p w14:paraId="67F80AD9" w14:textId="77777777" w:rsidR="00E52A8F" w:rsidRPr="00D04DF9" w:rsidRDefault="00E52A8F" w:rsidP="00081F7C">
            <w:pPr>
              <w:jc w:val="center"/>
              <w:rPr>
                <w:sz w:val="22"/>
                <w:szCs w:val="22"/>
              </w:rPr>
            </w:pPr>
            <w:r w:rsidRPr="00D04DF9">
              <w:rPr>
                <w:sz w:val="22"/>
                <w:szCs w:val="22"/>
              </w:rPr>
              <w:t>с 01.01.2027</w:t>
            </w:r>
          </w:p>
        </w:tc>
        <w:tc>
          <w:tcPr>
            <w:tcW w:w="1550" w:type="dxa"/>
          </w:tcPr>
          <w:p w14:paraId="31C50FCF" w14:textId="77777777" w:rsidR="00E52A8F" w:rsidRPr="00471C04" w:rsidRDefault="00E52A8F" w:rsidP="00081F7C">
            <w:pPr>
              <w:jc w:val="center"/>
              <w:rPr>
                <w:sz w:val="22"/>
                <w:szCs w:val="22"/>
              </w:rPr>
            </w:pPr>
            <w:r w:rsidRPr="00471C04">
              <w:rPr>
                <w:sz w:val="22"/>
                <w:szCs w:val="22"/>
              </w:rPr>
              <w:t>102,68</w:t>
            </w:r>
          </w:p>
        </w:tc>
        <w:tc>
          <w:tcPr>
            <w:tcW w:w="1161" w:type="dxa"/>
          </w:tcPr>
          <w:p w14:paraId="6FFC3E08" w14:textId="77777777" w:rsidR="00E52A8F" w:rsidRPr="000C1242" w:rsidRDefault="00E52A8F" w:rsidP="00081F7C">
            <w:pPr>
              <w:jc w:val="center"/>
              <w:rPr>
                <w:sz w:val="22"/>
                <w:szCs w:val="22"/>
              </w:rPr>
            </w:pPr>
            <w:r w:rsidRPr="000C1242">
              <w:rPr>
                <w:sz w:val="22"/>
                <w:szCs w:val="22"/>
              </w:rPr>
              <w:t>x</w:t>
            </w:r>
          </w:p>
        </w:tc>
      </w:tr>
      <w:tr w:rsidR="00E52A8F" w:rsidRPr="000C1242" w14:paraId="0B998713" w14:textId="77777777" w:rsidTr="00081F7C">
        <w:tc>
          <w:tcPr>
            <w:tcW w:w="2943" w:type="dxa"/>
            <w:vMerge/>
            <w:tcBorders>
              <w:top w:val="nil"/>
            </w:tcBorders>
            <w:vAlign w:val="center"/>
          </w:tcPr>
          <w:p w14:paraId="6F87E7FE" w14:textId="77777777" w:rsidR="00E52A8F" w:rsidRPr="000C1242" w:rsidRDefault="00E52A8F" w:rsidP="00081F7C">
            <w:pPr>
              <w:ind w:right="-2"/>
              <w:jc w:val="center"/>
              <w:rPr>
                <w:color w:val="000000"/>
                <w:sz w:val="22"/>
                <w:szCs w:val="22"/>
              </w:rPr>
            </w:pPr>
          </w:p>
        </w:tc>
        <w:tc>
          <w:tcPr>
            <w:tcW w:w="2431" w:type="dxa"/>
            <w:vMerge/>
            <w:vAlign w:val="center"/>
          </w:tcPr>
          <w:p w14:paraId="4BDBDF87" w14:textId="77777777" w:rsidR="00E52A8F" w:rsidRPr="000C1242" w:rsidRDefault="00E52A8F" w:rsidP="00081F7C">
            <w:pPr>
              <w:ind w:right="-2"/>
              <w:jc w:val="center"/>
              <w:rPr>
                <w:color w:val="000000"/>
                <w:sz w:val="22"/>
                <w:szCs w:val="22"/>
              </w:rPr>
            </w:pPr>
          </w:p>
        </w:tc>
        <w:tc>
          <w:tcPr>
            <w:tcW w:w="1833" w:type="dxa"/>
          </w:tcPr>
          <w:p w14:paraId="4D1B1961" w14:textId="77777777" w:rsidR="00E52A8F" w:rsidRPr="00D04DF9" w:rsidRDefault="00E52A8F" w:rsidP="00081F7C">
            <w:pPr>
              <w:jc w:val="center"/>
              <w:rPr>
                <w:sz w:val="22"/>
                <w:szCs w:val="22"/>
              </w:rPr>
            </w:pPr>
            <w:r w:rsidRPr="00D04DF9">
              <w:rPr>
                <w:sz w:val="22"/>
                <w:szCs w:val="22"/>
              </w:rPr>
              <w:t>с 01.07.2027</w:t>
            </w:r>
          </w:p>
        </w:tc>
        <w:tc>
          <w:tcPr>
            <w:tcW w:w="1550" w:type="dxa"/>
          </w:tcPr>
          <w:p w14:paraId="23A98830" w14:textId="77777777" w:rsidR="00E52A8F" w:rsidRPr="00471C04" w:rsidRDefault="00E52A8F" w:rsidP="00081F7C">
            <w:pPr>
              <w:jc w:val="center"/>
              <w:rPr>
                <w:sz w:val="22"/>
                <w:szCs w:val="22"/>
              </w:rPr>
            </w:pPr>
            <w:r w:rsidRPr="00471C04">
              <w:rPr>
                <w:sz w:val="22"/>
                <w:szCs w:val="22"/>
              </w:rPr>
              <w:t>119,73</w:t>
            </w:r>
          </w:p>
        </w:tc>
        <w:tc>
          <w:tcPr>
            <w:tcW w:w="1161" w:type="dxa"/>
          </w:tcPr>
          <w:p w14:paraId="39DA6D22" w14:textId="77777777" w:rsidR="00E52A8F" w:rsidRPr="000C1242" w:rsidRDefault="00E52A8F" w:rsidP="00081F7C">
            <w:pPr>
              <w:jc w:val="center"/>
              <w:rPr>
                <w:sz w:val="22"/>
                <w:szCs w:val="22"/>
              </w:rPr>
            </w:pPr>
            <w:r w:rsidRPr="000C1242">
              <w:rPr>
                <w:sz w:val="22"/>
                <w:szCs w:val="22"/>
              </w:rPr>
              <w:t>x</w:t>
            </w:r>
          </w:p>
        </w:tc>
      </w:tr>
      <w:tr w:rsidR="00E52A8F" w:rsidRPr="000C1242" w14:paraId="79E92788" w14:textId="77777777" w:rsidTr="00081F7C">
        <w:tc>
          <w:tcPr>
            <w:tcW w:w="2943" w:type="dxa"/>
            <w:vMerge/>
            <w:tcBorders>
              <w:top w:val="nil"/>
            </w:tcBorders>
            <w:vAlign w:val="center"/>
          </w:tcPr>
          <w:p w14:paraId="1BDF8F97" w14:textId="77777777" w:rsidR="00E52A8F" w:rsidRPr="000C1242" w:rsidRDefault="00E52A8F" w:rsidP="00081F7C">
            <w:pPr>
              <w:ind w:right="-2"/>
              <w:jc w:val="center"/>
              <w:rPr>
                <w:color w:val="000000"/>
                <w:sz w:val="22"/>
                <w:szCs w:val="22"/>
              </w:rPr>
            </w:pPr>
          </w:p>
        </w:tc>
        <w:tc>
          <w:tcPr>
            <w:tcW w:w="2431" w:type="dxa"/>
            <w:vMerge/>
            <w:vAlign w:val="center"/>
          </w:tcPr>
          <w:p w14:paraId="6A94435C" w14:textId="77777777" w:rsidR="00E52A8F" w:rsidRPr="000C1242" w:rsidRDefault="00E52A8F" w:rsidP="00081F7C">
            <w:pPr>
              <w:ind w:right="-2"/>
              <w:jc w:val="center"/>
              <w:rPr>
                <w:color w:val="000000"/>
                <w:sz w:val="22"/>
                <w:szCs w:val="22"/>
              </w:rPr>
            </w:pPr>
          </w:p>
        </w:tc>
        <w:tc>
          <w:tcPr>
            <w:tcW w:w="1833" w:type="dxa"/>
          </w:tcPr>
          <w:p w14:paraId="54E90067" w14:textId="77777777" w:rsidR="00E52A8F" w:rsidRPr="00D04DF9" w:rsidRDefault="00E52A8F" w:rsidP="00081F7C">
            <w:pPr>
              <w:jc w:val="center"/>
              <w:rPr>
                <w:sz w:val="22"/>
                <w:szCs w:val="22"/>
              </w:rPr>
            </w:pPr>
            <w:r w:rsidRPr="00D04DF9">
              <w:rPr>
                <w:sz w:val="22"/>
                <w:szCs w:val="22"/>
              </w:rPr>
              <w:t>с 01.01.2028</w:t>
            </w:r>
          </w:p>
        </w:tc>
        <w:tc>
          <w:tcPr>
            <w:tcW w:w="1550" w:type="dxa"/>
          </w:tcPr>
          <w:p w14:paraId="09C16369" w14:textId="77777777" w:rsidR="00E52A8F" w:rsidRPr="00471C04" w:rsidRDefault="00E52A8F" w:rsidP="00081F7C">
            <w:pPr>
              <w:jc w:val="center"/>
              <w:rPr>
                <w:sz w:val="22"/>
                <w:szCs w:val="22"/>
              </w:rPr>
            </w:pPr>
            <w:r w:rsidRPr="00471C04">
              <w:rPr>
                <w:sz w:val="22"/>
                <w:szCs w:val="22"/>
              </w:rPr>
              <w:t>119,73</w:t>
            </w:r>
          </w:p>
        </w:tc>
        <w:tc>
          <w:tcPr>
            <w:tcW w:w="1161" w:type="dxa"/>
          </w:tcPr>
          <w:p w14:paraId="5B0F6D83" w14:textId="77777777" w:rsidR="00E52A8F" w:rsidRPr="000C1242" w:rsidRDefault="00E52A8F" w:rsidP="00081F7C">
            <w:pPr>
              <w:jc w:val="center"/>
              <w:rPr>
                <w:sz w:val="22"/>
                <w:szCs w:val="22"/>
              </w:rPr>
            </w:pPr>
            <w:r w:rsidRPr="000C1242">
              <w:rPr>
                <w:sz w:val="22"/>
                <w:szCs w:val="22"/>
              </w:rPr>
              <w:t>x</w:t>
            </w:r>
          </w:p>
        </w:tc>
      </w:tr>
      <w:tr w:rsidR="00E52A8F" w:rsidRPr="000C1242" w14:paraId="41B6EF04" w14:textId="77777777" w:rsidTr="00081F7C">
        <w:tc>
          <w:tcPr>
            <w:tcW w:w="2943" w:type="dxa"/>
            <w:vMerge/>
            <w:tcBorders>
              <w:top w:val="nil"/>
            </w:tcBorders>
            <w:vAlign w:val="center"/>
          </w:tcPr>
          <w:p w14:paraId="009E90A9" w14:textId="77777777" w:rsidR="00E52A8F" w:rsidRPr="000C1242" w:rsidRDefault="00E52A8F" w:rsidP="00081F7C">
            <w:pPr>
              <w:ind w:right="-2"/>
              <w:jc w:val="center"/>
              <w:rPr>
                <w:color w:val="000000"/>
                <w:sz w:val="22"/>
                <w:szCs w:val="22"/>
              </w:rPr>
            </w:pPr>
          </w:p>
        </w:tc>
        <w:tc>
          <w:tcPr>
            <w:tcW w:w="2431" w:type="dxa"/>
            <w:vMerge/>
            <w:vAlign w:val="center"/>
          </w:tcPr>
          <w:p w14:paraId="5E20476F" w14:textId="77777777" w:rsidR="00E52A8F" w:rsidRPr="000C1242" w:rsidRDefault="00E52A8F" w:rsidP="00081F7C">
            <w:pPr>
              <w:ind w:right="-2"/>
              <w:jc w:val="center"/>
              <w:rPr>
                <w:color w:val="000000"/>
                <w:sz w:val="22"/>
                <w:szCs w:val="22"/>
              </w:rPr>
            </w:pPr>
          </w:p>
        </w:tc>
        <w:tc>
          <w:tcPr>
            <w:tcW w:w="1833" w:type="dxa"/>
          </w:tcPr>
          <w:p w14:paraId="17615554" w14:textId="77777777" w:rsidR="00E52A8F" w:rsidRPr="00603610" w:rsidRDefault="00E52A8F" w:rsidP="00081F7C">
            <w:pPr>
              <w:jc w:val="center"/>
            </w:pPr>
            <w:r w:rsidRPr="00603610">
              <w:t>с 01.07.2028</w:t>
            </w:r>
          </w:p>
        </w:tc>
        <w:tc>
          <w:tcPr>
            <w:tcW w:w="1550" w:type="dxa"/>
          </w:tcPr>
          <w:p w14:paraId="0C133AF4" w14:textId="77777777" w:rsidR="00E52A8F" w:rsidRPr="00471C04" w:rsidRDefault="00E52A8F" w:rsidP="00081F7C">
            <w:pPr>
              <w:jc w:val="center"/>
              <w:rPr>
                <w:sz w:val="22"/>
                <w:szCs w:val="22"/>
              </w:rPr>
            </w:pPr>
            <w:r w:rsidRPr="00471C04">
              <w:rPr>
                <w:sz w:val="22"/>
                <w:szCs w:val="22"/>
              </w:rPr>
              <w:t>160,33</w:t>
            </w:r>
          </w:p>
        </w:tc>
        <w:tc>
          <w:tcPr>
            <w:tcW w:w="1161" w:type="dxa"/>
          </w:tcPr>
          <w:p w14:paraId="58C96866" w14:textId="77777777" w:rsidR="00E52A8F" w:rsidRPr="000C1242" w:rsidRDefault="00E52A8F" w:rsidP="00081F7C">
            <w:pPr>
              <w:jc w:val="center"/>
              <w:rPr>
                <w:sz w:val="22"/>
                <w:szCs w:val="22"/>
              </w:rPr>
            </w:pPr>
            <w:r w:rsidRPr="000C1242">
              <w:rPr>
                <w:sz w:val="22"/>
                <w:szCs w:val="22"/>
              </w:rPr>
              <w:t>x</w:t>
            </w:r>
          </w:p>
        </w:tc>
      </w:tr>
      <w:tr w:rsidR="00E52A8F" w:rsidRPr="000C1242" w14:paraId="1266F53A" w14:textId="77777777" w:rsidTr="00081F7C">
        <w:tc>
          <w:tcPr>
            <w:tcW w:w="2943" w:type="dxa"/>
            <w:vMerge/>
            <w:tcBorders>
              <w:top w:val="nil"/>
            </w:tcBorders>
            <w:vAlign w:val="center"/>
          </w:tcPr>
          <w:p w14:paraId="21FC3DC1" w14:textId="77777777" w:rsidR="00E52A8F" w:rsidRPr="000C1242" w:rsidRDefault="00E52A8F" w:rsidP="00081F7C">
            <w:pPr>
              <w:ind w:right="-2"/>
              <w:jc w:val="center"/>
              <w:rPr>
                <w:color w:val="000000"/>
                <w:sz w:val="22"/>
                <w:szCs w:val="22"/>
              </w:rPr>
            </w:pPr>
          </w:p>
        </w:tc>
        <w:tc>
          <w:tcPr>
            <w:tcW w:w="6975" w:type="dxa"/>
            <w:gridSpan w:val="4"/>
            <w:vAlign w:val="center"/>
          </w:tcPr>
          <w:p w14:paraId="64D9CBA9" w14:textId="77777777" w:rsidR="00E52A8F" w:rsidRPr="000C1242" w:rsidRDefault="00E52A8F" w:rsidP="00081F7C">
            <w:pPr>
              <w:ind w:right="-2"/>
              <w:jc w:val="center"/>
              <w:rPr>
                <w:color w:val="000000"/>
                <w:sz w:val="22"/>
                <w:szCs w:val="22"/>
              </w:rPr>
            </w:pPr>
            <w:r w:rsidRPr="000C1242">
              <w:rPr>
                <w:sz w:val="22"/>
                <w:szCs w:val="22"/>
              </w:rPr>
              <w:t>Население (тарифы указываются с учетом НДС) *</w:t>
            </w:r>
          </w:p>
        </w:tc>
      </w:tr>
      <w:tr w:rsidR="00E52A8F" w:rsidRPr="000C1242" w14:paraId="08A6E0D8" w14:textId="77777777" w:rsidTr="00081F7C">
        <w:trPr>
          <w:trHeight w:val="72"/>
        </w:trPr>
        <w:tc>
          <w:tcPr>
            <w:tcW w:w="2943" w:type="dxa"/>
            <w:vMerge/>
            <w:tcBorders>
              <w:top w:val="nil"/>
            </w:tcBorders>
            <w:vAlign w:val="center"/>
          </w:tcPr>
          <w:p w14:paraId="12DA7BF4" w14:textId="77777777" w:rsidR="00E52A8F" w:rsidRPr="000C1242" w:rsidRDefault="00E52A8F" w:rsidP="00081F7C">
            <w:pPr>
              <w:ind w:right="-2"/>
              <w:jc w:val="center"/>
              <w:rPr>
                <w:color w:val="000000"/>
                <w:sz w:val="22"/>
                <w:szCs w:val="22"/>
              </w:rPr>
            </w:pPr>
          </w:p>
        </w:tc>
        <w:tc>
          <w:tcPr>
            <w:tcW w:w="2431" w:type="dxa"/>
            <w:vMerge w:val="restart"/>
            <w:vAlign w:val="center"/>
          </w:tcPr>
          <w:p w14:paraId="62D1F6DC" w14:textId="77777777" w:rsidR="00E52A8F" w:rsidRPr="000C1242" w:rsidRDefault="00E52A8F" w:rsidP="00081F7C">
            <w:pPr>
              <w:ind w:right="-2"/>
              <w:jc w:val="center"/>
              <w:rPr>
                <w:color w:val="000000"/>
                <w:sz w:val="22"/>
                <w:szCs w:val="22"/>
              </w:rPr>
            </w:pPr>
            <w:r w:rsidRPr="000C1242">
              <w:rPr>
                <w:color w:val="000000"/>
                <w:sz w:val="22"/>
                <w:szCs w:val="22"/>
              </w:rPr>
              <w:t>Одноставочный</w:t>
            </w:r>
          </w:p>
          <w:p w14:paraId="2BF8511B" w14:textId="77777777" w:rsidR="00E52A8F" w:rsidRPr="000C1242" w:rsidRDefault="00E52A8F" w:rsidP="00081F7C">
            <w:pPr>
              <w:ind w:right="-2"/>
              <w:jc w:val="center"/>
              <w:rPr>
                <w:color w:val="000000"/>
                <w:sz w:val="22"/>
                <w:szCs w:val="22"/>
                <w:vertAlign w:val="superscript"/>
              </w:rPr>
            </w:pPr>
            <w:r w:rsidRPr="000C1242">
              <w:rPr>
                <w:color w:val="000000"/>
                <w:sz w:val="22"/>
                <w:szCs w:val="22"/>
              </w:rPr>
              <w:t>руб./ м</w:t>
            </w:r>
            <w:r w:rsidRPr="000C1242">
              <w:rPr>
                <w:color w:val="000000"/>
                <w:sz w:val="22"/>
                <w:szCs w:val="22"/>
                <w:vertAlign w:val="superscript"/>
              </w:rPr>
              <w:t>3</w:t>
            </w:r>
          </w:p>
        </w:tc>
        <w:tc>
          <w:tcPr>
            <w:tcW w:w="1833" w:type="dxa"/>
          </w:tcPr>
          <w:p w14:paraId="704C43F6" w14:textId="77777777" w:rsidR="00E52A8F" w:rsidRPr="00D04DF9" w:rsidRDefault="00E52A8F" w:rsidP="00081F7C">
            <w:pPr>
              <w:jc w:val="center"/>
              <w:rPr>
                <w:sz w:val="22"/>
                <w:szCs w:val="22"/>
              </w:rPr>
            </w:pPr>
            <w:r w:rsidRPr="00D04DF9">
              <w:rPr>
                <w:sz w:val="22"/>
                <w:szCs w:val="22"/>
              </w:rPr>
              <w:t>с 01.01.2024</w:t>
            </w:r>
          </w:p>
        </w:tc>
        <w:tc>
          <w:tcPr>
            <w:tcW w:w="1550" w:type="dxa"/>
          </w:tcPr>
          <w:p w14:paraId="38D81553" w14:textId="77777777" w:rsidR="00E52A8F" w:rsidRPr="00471C04" w:rsidRDefault="00E52A8F" w:rsidP="00081F7C">
            <w:pPr>
              <w:jc w:val="center"/>
              <w:rPr>
                <w:sz w:val="22"/>
                <w:szCs w:val="22"/>
              </w:rPr>
            </w:pPr>
            <w:r w:rsidRPr="00471C04">
              <w:rPr>
                <w:sz w:val="22"/>
                <w:szCs w:val="22"/>
              </w:rPr>
              <w:t>66,35</w:t>
            </w:r>
          </w:p>
        </w:tc>
        <w:tc>
          <w:tcPr>
            <w:tcW w:w="1161" w:type="dxa"/>
          </w:tcPr>
          <w:p w14:paraId="54B6ECCA" w14:textId="77777777" w:rsidR="00E52A8F" w:rsidRPr="000C1242" w:rsidRDefault="00E52A8F" w:rsidP="00081F7C">
            <w:pPr>
              <w:jc w:val="center"/>
              <w:rPr>
                <w:sz w:val="22"/>
                <w:szCs w:val="22"/>
              </w:rPr>
            </w:pPr>
            <w:r w:rsidRPr="000C1242">
              <w:rPr>
                <w:sz w:val="22"/>
                <w:szCs w:val="22"/>
              </w:rPr>
              <w:t>x</w:t>
            </w:r>
          </w:p>
        </w:tc>
      </w:tr>
      <w:tr w:rsidR="00E52A8F" w:rsidRPr="000C1242" w14:paraId="75EE0C65" w14:textId="77777777" w:rsidTr="00081F7C">
        <w:tc>
          <w:tcPr>
            <w:tcW w:w="2943" w:type="dxa"/>
            <w:vMerge/>
            <w:tcBorders>
              <w:top w:val="nil"/>
            </w:tcBorders>
            <w:vAlign w:val="center"/>
          </w:tcPr>
          <w:p w14:paraId="050C81AF" w14:textId="77777777" w:rsidR="00E52A8F" w:rsidRPr="000C1242" w:rsidRDefault="00E52A8F" w:rsidP="00081F7C">
            <w:pPr>
              <w:ind w:right="-2"/>
              <w:jc w:val="center"/>
              <w:rPr>
                <w:color w:val="000000"/>
                <w:sz w:val="22"/>
                <w:szCs w:val="22"/>
              </w:rPr>
            </w:pPr>
          </w:p>
        </w:tc>
        <w:tc>
          <w:tcPr>
            <w:tcW w:w="2431" w:type="dxa"/>
            <w:vMerge/>
            <w:vAlign w:val="center"/>
          </w:tcPr>
          <w:p w14:paraId="4BD7C76D" w14:textId="77777777" w:rsidR="00E52A8F" w:rsidRPr="000C1242" w:rsidRDefault="00E52A8F" w:rsidP="00081F7C">
            <w:pPr>
              <w:ind w:right="-2"/>
              <w:jc w:val="center"/>
              <w:rPr>
                <w:color w:val="000000"/>
                <w:sz w:val="22"/>
                <w:szCs w:val="22"/>
              </w:rPr>
            </w:pPr>
          </w:p>
        </w:tc>
        <w:tc>
          <w:tcPr>
            <w:tcW w:w="1833" w:type="dxa"/>
          </w:tcPr>
          <w:p w14:paraId="300A8AEC" w14:textId="77777777" w:rsidR="00E52A8F" w:rsidRPr="00D04DF9" w:rsidRDefault="00E52A8F" w:rsidP="00081F7C">
            <w:pPr>
              <w:jc w:val="center"/>
              <w:rPr>
                <w:sz w:val="22"/>
                <w:szCs w:val="22"/>
              </w:rPr>
            </w:pPr>
            <w:r w:rsidRPr="00D04DF9">
              <w:rPr>
                <w:sz w:val="22"/>
                <w:szCs w:val="22"/>
              </w:rPr>
              <w:t>с 01.07.2024</w:t>
            </w:r>
          </w:p>
        </w:tc>
        <w:tc>
          <w:tcPr>
            <w:tcW w:w="1550" w:type="dxa"/>
          </w:tcPr>
          <w:p w14:paraId="1F804FE9" w14:textId="77777777" w:rsidR="00E52A8F" w:rsidRPr="00471C04" w:rsidRDefault="00E52A8F" w:rsidP="00081F7C">
            <w:pPr>
              <w:jc w:val="center"/>
              <w:rPr>
                <w:sz w:val="22"/>
                <w:szCs w:val="22"/>
              </w:rPr>
            </w:pPr>
            <w:r w:rsidRPr="00471C04">
              <w:rPr>
                <w:sz w:val="22"/>
                <w:szCs w:val="22"/>
              </w:rPr>
              <w:t>74,70</w:t>
            </w:r>
          </w:p>
        </w:tc>
        <w:tc>
          <w:tcPr>
            <w:tcW w:w="1161" w:type="dxa"/>
          </w:tcPr>
          <w:p w14:paraId="18865EC3" w14:textId="77777777" w:rsidR="00E52A8F" w:rsidRPr="000C1242" w:rsidRDefault="00E52A8F" w:rsidP="00081F7C">
            <w:pPr>
              <w:jc w:val="center"/>
              <w:rPr>
                <w:sz w:val="22"/>
                <w:szCs w:val="22"/>
              </w:rPr>
            </w:pPr>
            <w:r w:rsidRPr="000C1242">
              <w:rPr>
                <w:sz w:val="22"/>
                <w:szCs w:val="22"/>
              </w:rPr>
              <w:t>x</w:t>
            </w:r>
          </w:p>
        </w:tc>
      </w:tr>
      <w:tr w:rsidR="00E52A8F" w:rsidRPr="000C1242" w14:paraId="3A434454" w14:textId="77777777" w:rsidTr="00081F7C">
        <w:trPr>
          <w:trHeight w:val="221"/>
        </w:trPr>
        <w:tc>
          <w:tcPr>
            <w:tcW w:w="2943" w:type="dxa"/>
            <w:vMerge/>
            <w:tcBorders>
              <w:top w:val="nil"/>
            </w:tcBorders>
            <w:vAlign w:val="center"/>
          </w:tcPr>
          <w:p w14:paraId="485E6950" w14:textId="77777777" w:rsidR="00E52A8F" w:rsidRPr="000C1242" w:rsidRDefault="00E52A8F" w:rsidP="00081F7C">
            <w:pPr>
              <w:ind w:right="-2"/>
              <w:jc w:val="center"/>
              <w:rPr>
                <w:color w:val="000000"/>
                <w:sz w:val="22"/>
                <w:szCs w:val="22"/>
              </w:rPr>
            </w:pPr>
          </w:p>
        </w:tc>
        <w:tc>
          <w:tcPr>
            <w:tcW w:w="2431" w:type="dxa"/>
            <w:vMerge/>
            <w:vAlign w:val="center"/>
          </w:tcPr>
          <w:p w14:paraId="68FB0E2F" w14:textId="77777777" w:rsidR="00E52A8F" w:rsidRPr="000C1242" w:rsidRDefault="00E52A8F" w:rsidP="00081F7C">
            <w:pPr>
              <w:ind w:right="-2"/>
              <w:jc w:val="center"/>
              <w:rPr>
                <w:color w:val="000000"/>
                <w:sz w:val="22"/>
                <w:szCs w:val="22"/>
              </w:rPr>
            </w:pPr>
          </w:p>
        </w:tc>
        <w:tc>
          <w:tcPr>
            <w:tcW w:w="1833" w:type="dxa"/>
          </w:tcPr>
          <w:p w14:paraId="025BFF0A" w14:textId="77777777" w:rsidR="00E52A8F" w:rsidRPr="00D04DF9" w:rsidRDefault="00E52A8F" w:rsidP="00081F7C">
            <w:pPr>
              <w:jc w:val="center"/>
              <w:rPr>
                <w:sz w:val="22"/>
                <w:szCs w:val="22"/>
              </w:rPr>
            </w:pPr>
            <w:r w:rsidRPr="00D04DF9">
              <w:rPr>
                <w:sz w:val="22"/>
                <w:szCs w:val="22"/>
              </w:rPr>
              <w:t>с 01.01.2025</w:t>
            </w:r>
          </w:p>
        </w:tc>
        <w:tc>
          <w:tcPr>
            <w:tcW w:w="1550" w:type="dxa"/>
          </w:tcPr>
          <w:p w14:paraId="1E53CD92" w14:textId="77777777" w:rsidR="00E52A8F" w:rsidRPr="00471C04" w:rsidRDefault="00E52A8F" w:rsidP="00081F7C">
            <w:pPr>
              <w:jc w:val="center"/>
              <w:rPr>
                <w:sz w:val="22"/>
                <w:szCs w:val="22"/>
              </w:rPr>
            </w:pPr>
            <w:r w:rsidRPr="00471C04">
              <w:rPr>
                <w:sz w:val="22"/>
                <w:szCs w:val="22"/>
              </w:rPr>
              <w:t>74,70</w:t>
            </w:r>
          </w:p>
        </w:tc>
        <w:tc>
          <w:tcPr>
            <w:tcW w:w="1161" w:type="dxa"/>
          </w:tcPr>
          <w:p w14:paraId="10021098" w14:textId="77777777" w:rsidR="00E52A8F" w:rsidRPr="000C1242" w:rsidRDefault="00E52A8F" w:rsidP="00081F7C">
            <w:pPr>
              <w:jc w:val="center"/>
              <w:rPr>
                <w:sz w:val="22"/>
                <w:szCs w:val="22"/>
              </w:rPr>
            </w:pPr>
            <w:r w:rsidRPr="000C1242">
              <w:rPr>
                <w:sz w:val="22"/>
                <w:szCs w:val="22"/>
              </w:rPr>
              <w:t>x</w:t>
            </w:r>
          </w:p>
        </w:tc>
      </w:tr>
      <w:tr w:rsidR="00E52A8F" w:rsidRPr="000C1242" w14:paraId="51AC2693" w14:textId="77777777" w:rsidTr="00081F7C">
        <w:tc>
          <w:tcPr>
            <w:tcW w:w="2943" w:type="dxa"/>
            <w:vMerge/>
            <w:tcBorders>
              <w:top w:val="nil"/>
            </w:tcBorders>
            <w:vAlign w:val="center"/>
          </w:tcPr>
          <w:p w14:paraId="41A10B54" w14:textId="77777777" w:rsidR="00E52A8F" w:rsidRPr="000C1242" w:rsidRDefault="00E52A8F" w:rsidP="00081F7C">
            <w:pPr>
              <w:ind w:right="-2"/>
              <w:jc w:val="center"/>
              <w:rPr>
                <w:color w:val="000000"/>
                <w:sz w:val="22"/>
                <w:szCs w:val="22"/>
              </w:rPr>
            </w:pPr>
          </w:p>
        </w:tc>
        <w:tc>
          <w:tcPr>
            <w:tcW w:w="2431" w:type="dxa"/>
            <w:vMerge/>
            <w:vAlign w:val="center"/>
          </w:tcPr>
          <w:p w14:paraId="5A3C73ED" w14:textId="77777777" w:rsidR="00E52A8F" w:rsidRPr="000C1242" w:rsidRDefault="00E52A8F" w:rsidP="00081F7C">
            <w:pPr>
              <w:ind w:right="-2"/>
              <w:jc w:val="center"/>
              <w:rPr>
                <w:color w:val="000000"/>
                <w:sz w:val="22"/>
                <w:szCs w:val="22"/>
              </w:rPr>
            </w:pPr>
          </w:p>
        </w:tc>
        <w:tc>
          <w:tcPr>
            <w:tcW w:w="1833" w:type="dxa"/>
          </w:tcPr>
          <w:p w14:paraId="5C381FD7" w14:textId="77777777" w:rsidR="00E52A8F" w:rsidRPr="00D04DF9" w:rsidRDefault="00E52A8F" w:rsidP="00081F7C">
            <w:pPr>
              <w:jc w:val="center"/>
              <w:rPr>
                <w:sz w:val="22"/>
                <w:szCs w:val="22"/>
              </w:rPr>
            </w:pPr>
            <w:r w:rsidRPr="00D04DF9">
              <w:rPr>
                <w:sz w:val="22"/>
                <w:szCs w:val="22"/>
              </w:rPr>
              <w:t>с 01.07.2025</w:t>
            </w:r>
          </w:p>
        </w:tc>
        <w:tc>
          <w:tcPr>
            <w:tcW w:w="1550" w:type="dxa"/>
          </w:tcPr>
          <w:p w14:paraId="702A65A7" w14:textId="77777777" w:rsidR="00E52A8F" w:rsidRPr="00471C04" w:rsidRDefault="00E52A8F" w:rsidP="00081F7C">
            <w:pPr>
              <w:jc w:val="center"/>
              <w:rPr>
                <w:sz w:val="22"/>
                <w:szCs w:val="22"/>
              </w:rPr>
            </w:pPr>
            <w:r>
              <w:rPr>
                <w:sz w:val="22"/>
                <w:szCs w:val="22"/>
              </w:rPr>
              <w:t>83,67</w:t>
            </w:r>
          </w:p>
        </w:tc>
        <w:tc>
          <w:tcPr>
            <w:tcW w:w="1161" w:type="dxa"/>
          </w:tcPr>
          <w:p w14:paraId="258A9CC0" w14:textId="77777777" w:rsidR="00E52A8F" w:rsidRPr="000C1242" w:rsidRDefault="00E52A8F" w:rsidP="00081F7C">
            <w:pPr>
              <w:jc w:val="center"/>
              <w:rPr>
                <w:sz w:val="22"/>
                <w:szCs w:val="22"/>
              </w:rPr>
            </w:pPr>
            <w:r w:rsidRPr="000C1242">
              <w:rPr>
                <w:sz w:val="22"/>
                <w:szCs w:val="22"/>
              </w:rPr>
              <w:t>x</w:t>
            </w:r>
          </w:p>
        </w:tc>
      </w:tr>
      <w:tr w:rsidR="00E52A8F" w:rsidRPr="000C1242" w14:paraId="3A794DB1" w14:textId="77777777" w:rsidTr="00081F7C">
        <w:tc>
          <w:tcPr>
            <w:tcW w:w="2943" w:type="dxa"/>
            <w:vMerge/>
            <w:tcBorders>
              <w:top w:val="nil"/>
            </w:tcBorders>
            <w:vAlign w:val="center"/>
          </w:tcPr>
          <w:p w14:paraId="5450B16A" w14:textId="77777777" w:rsidR="00E52A8F" w:rsidRPr="000C1242" w:rsidRDefault="00E52A8F" w:rsidP="00081F7C">
            <w:pPr>
              <w:ind w:right="-2"/>
              <w:jc w:val="center"/>
              <w:rPr>
                <w:color w:val="000000"/>
                <w:sz w:val="22"/>
                <w:szCs w:val="22"/>
              </w:rPr>
            </w:pPr>
          </w:p>
        </w:tc>
        <w:tc>
          <w:tcPr>
            <w:tcW w:w="2431" w:type="dxa"/>
            <w:vMerge/>
            <w:vAlign w:val="center"/>
          </w:tcPr>
          <w:p w14:paraId="36B30B72" w14:textId="77777777" w:rsidR="00E52A8F" w:rsidRPr="000C1242" w:rsidRDefault="00E52A8F" w:rsidP="00081F7C">
            <w:pPr>
              <w:ind w:right="-2"/>
              <w:jc w:val="center"/>
              <w:rPr>
                <w:color w:val="000000"/>
                <w:sz w:val="22"/>
                <w:szCs w:val="22"/>
              </w:rPr>
            </w:pPr>
          </w:p>
        </w:tc>
        <w:tc>
          <w:tcPr>
            <w:tcW w:w="1833" w:type="dxa"/>
          </w:tcPr>
          <w:p w14:paraId="0DCAE963" w14:textId="77777777" w:rsidR="00E52A8F" w:rsidRPr="00D04DF9" w:rsidRDefault="00E52A8F" w:rsidP="00081F7C">
            <w:pPr>
              <w:jc w:val="center"/>
              <w:rPr>
                <w:sz w:val="22"/>
                <w:szCs w:val="22"/>
              </w:rPr>
            </w:pPr>
            <w:r w:rsidRPr="00D04DF9">
              <w:rPr>
                <w:sz w:val="22"/>
                <w:szCs w:val="22"/>
              </w:rPr>
              <w:t>с 01.01.2026</w:t>
            </w:r>
          </w:p>
        </w:tc>
        <w:tc>
          <w:tcPr>
            <w:tcW w:w="1550" w:type="dxa"/>
          </w:tcPr>
          <w:p w14:paraId="3C682DB1" w14:textId="77777777" w:rsidR="00E52A8F" w:rsidRPr="00471C04" w:rsidRDefault="00E52A8F" w:rsidP="00081F7C">
            <w:pPr>
              <w:jc w:val="center"/>
              <w:rPr>
                <w:sz w:val="22"/>
                <w:szCs w:val="22"/>
              </w:rPr>
            </w:pPr>
            <w:r>
              <w:rPr>
                <w:sz w:val="22"/>
                <w:szCs w:val="22"/>
              </w:rPr>
              <w:t>85,06</w:t>
            </w:r>
          </w:p>
        </w:tc>
        <w:tc>
          <w:tcPr>
            <w:tcW w:w="1161" w:type="dxa"/>
          </w:tcPr>
          <w:p w14:paraId="03ADB805" w14:textId="77777777" w:rsidR="00E52A8F" w:rsidRPr="000C1242" w:rsidRDefault="00E52A8F" w:rsidP="00081F7C">
            <w:pPr>
              <w:jc w:val="center"/>
              <w:rPr>
                <w:sz w:val="22"/>
                <w:szCs w:val="22"/>
              </w:rPr>
            </w:pPr>
            <w:r w:rsidRPr="000C1242">
              <w:rPr>
                <w:sz w:val="22"/>
                <w:szCs w:val="22"/>
              </w:rPr>
              <w:t>x</w:t>
            </w:r>
          </w:p>
        </w:tc>
      </w:tr>
      <w:tr w:rsidR="00E52A8F" w:rsidRPr="000C1242" w14:paraId="33675783" w14:textId="77777777" w:rsidTr="00081F7C">
        <w:tc>
          <w:tcPr>
            <w:tcW w:w="2943" w:type="dxa"/>
            <w:vMerge/>
            <w:tcBorders>
              <w:top w:val="nil"/>
            </w:tcBorders>
            <w:vAlign w:val="center"/>
          </w:tcPr>
          <w:p w14:paraId="5AA649C7" w14:textId="77777777" w:rsidR="00E52A8F" w:rsidRPr="000C1242" w:rsidRDefault="00E52A8F" w:rsidP="00081F7C">
            <w:pPr>
              <w:ind w:right="-2"/>
              <w:jc w:val="center"/>
              <w:rPr>
                <w:color w:val="000000"/>
                <w:sz w:val="22"/>
                <w:szCs w:val="22"/>
              </w:rPr>
            </w:pPr>
          </w:p>
        </w:tc>
        <w:tc>
          <w:tcPr>
            <w:tcW w:w="2431" w:type="dxa"/>
            <w:vMerge/>
            <w:vAlign w:val="center"/>
          </w:tcPr>
          <w:p w14:paraId="38694643" w14:textId="77777777" w:rsidR="00E52A8F" w:rsidRPr="000C1242" w:rsidRDefault="00E52A8F" w:rsidP="00081F7C">
            <w:pPr>
              <w:ind w:right="-2"/>
              <w:jc w:val="center"/>
              <w:rPr>
                <w:color w:val="000000"/>
                <w:sz w:val="22"/>
                <w:szCs w:val="22"/>
              </w:rPr>
            </w:pPr>
          </w:p>
        </w:tc>
        <w:tc>
          <w:tcPr>
            <w:tcW w:w="1833" w:type="dxa"/>
          </w:tcPr>
          <w:p w14:paraId="39B9528E" w14:textId="77777777" w:rsidR="00E52A8F" w:rsidRPr="00D04DF9" w:rsidRDefault="00E52A8F" w:rsidP="00081F7C">
            <w:pPr>
              <w:jc w:val="center"/>
              <w:rPr>
                <w:sz w:val="22"/>
                <w:szCs w:val="22"/>
              </w:rPr>
            </w:pPr>
            <w:r w:rsidRPr="00D04DF9">
              <w:rPr>
                <w:sz w:val="22"/>
                <w:szCs w:val="22"/>
              </w:rPr>
              <w:t>с 01.</w:t>
            </w:r>
            <w:r>
              <w:rPr>
                <w:sz w:val="22"/>
                <w:szCs w:val="22"/>
              </w:rPr>
              <w:t>10</w:t>
            </w:r>
            <w:r w:rsidRPr="00D04DF9">
              <w:rPr>
                <w:sz w:val="22"/>
                <w:szCs w:val="22"/>
              </w:rPr>
              <w:t>.2026</w:t>
            </w:r>
          </w:p>
        </w:tc>
        <w:tc>
          <w:tcPr>
            <w:tcW w:w="1550" w:type="dxa"/>
          </w:tcPr>
          <w:p w14:paraId="15A0DFBD" w14:textId="77777777" w:rsidR="00E52A8F" w:rsidRPr="00471C04" w:rsidRDefault="00E52A8F" w:rsidP="00081F7C">
            <w:pPr>
              <w:jc w:val="center"/>
              <w:rPr>
                <w:sz w:val="22"/>
                <w:szCs w:val="22"/>
              </w:rPr>
            </w:pPr>
            <w:r>
              <w:rPr>
                <w:sz w:val="22"/>
                <w:szCs w:val="22"/>
              </w:rPr>
              <w:t>93,56</w:t>
            </w:r>
          </w:p>
        </w:tc>
        <w:tc>
          <w:tcPr>
            <w:tcW w:w="1161" w:type="dxa"/>
          </w:tcPr>
          <w:p w14:paraId="57B41A71" w14:textId="77777777" w:rsidR="00E52A8F" w:rsidRPr="000C1242" w:rsidRDefault="00E52A8F" w:rsidP="00081F7C">
            <w:pPr>
              <w:jc w:val="center"/>
              <w:rPr>
                <w:sz w:val="22"/>
                <w:szCs w:val="22"/>
              </w:rPr>
            </w:pPr>
            <w:r w:rsidRPr="000C1242">
              <w:rPr>
                <w:sz w:val="22"/>
                <w:szCs w:val="22"/>
              </w:rPr>
              <w:t>x</w:t>
            </w:r>
          </w:p>
        </w:tc>
      </w:tr>
      <w:tr w:rsidR="00E52A8F" w:rsidRPr="000C1242" w14:paraId="022BC385" w14:textId="77777777" w:rsidTr="00081F7C">
        <w:tc>
          <w:tcPr>
            <w:tcW w:w="2943" w:type="dxa"/>
            <w:vMerge/>
            <w:tcBorders>
              <w:top w:val="nil"/>
            </w:tcBorders>
            <w:vAlign w:val="center"/>
          </w:tcPr>
          <w:p w14:paraId="1E951D1A" w14:textId="77777777" w:rsidR="00E52A8F" w:rsidRPr="000C1242" w:rsidRDefault="00E52A8F" w:rsidP="00081F7C">
            <w:pPr>
              <w:ind w:right="-2"/>
              <w:jc w:val="center"/>
              <w:rPr>
                <w:color w:val="000000"/>
                <w:sz w:val="22"/>
                <w:szCs w:val="22"/>
              </w:rPr>
            </w:pPr>
          </w:p>
        </w:tc>
        <w:tc>
          <w:tcPr>
            <w:tcW w:w="2431" w:type="dxa"/>
            <w:vMerge/>
            <w:vAlign w:val="center"/>
          </w:tcPr>
          <w:p w14:paraId="598A201F" w14:textId="77777777" w:rsidR="00E52A8F" w:rsidRPr="000C1242" w:rsidRDefault="00E52A8F" w:rsidP="00081F7C">
            <w:pPr>
              <w:ind w:right="-2"/>
              <w:jc w:val="center"/>
              <w:rPr>
                <w:color w:val="000000"/>
                <w:sz w:val="22"/>
                <w:szCs w:val="22"/>
              </w:rPr>
            </w:pPr>
          </w:p>
        </w:tc>
        <w:tc>
          <w:tcPr>
            <w:tcW w:w="1833" w:type="dxa"/>
          </w:tcPr>
          <w:p w14:paraId="22FF2F83" w14:textId="77777777" w:rsidR="00E52A8F" w:rsidRPr="00D04DF9" w:rsidRDefault="00E52A8F" w:rsidP="00081F7C">
            <w:pPr>
              <w:jc w:val="center"/>
              <w:rPr>
                <w:sz w:val="22"/>
                <w:szCs w:val="22"/>
              </w:rPr>
            </w:pPr>
            <w:r w:rsidRPr="00D04DF9">
              <w:rPr>
                <w:sz w:val="22"/>
                <w:szCs w:val="22"/>
              </w:rPr>
              <w:t>с 01.01.2027</w:t>
            </w:r>
          </w:p>
        </w:tc>
        <w:tc>
          <w:tcPr>
            <w:tcW w:w="1550" w:type="dxa"/>
          </w:tcPr>
          <w:p w14:paraId="32CE7DCC" w14:textId="77777777" w:rsidR="00E52A8F" w:rsidRPr="00471C04" w:rsidRDefault="00E52A8F" w:rsidP="00081F7C">
            <w:pPr>
              <w:jc w:val="center"/>
              <w:rPr>
                <w:sz w:val="22"/>
                <w:szCs w:val="22"/>
              </w:rPr>
            </w:pPr>
            <w:r w:rsidRPr="00471C04">
              <w:rPr>
                <w:sz w:val="22"/>
                <w:szCs w:val="22"/>
              </w:rPr>
              <w:t>123,22</w:t>
            </w:r>
          </w:p>
        </w:tc>
        <w:tc>
          <w:tcPr>
            <w:tcW w:w="1161" w:type="dxa"/>
          </w:tcPr>
          <w:p w14:paraId="36BCC058" w14:textId="77777777" w:rsidR="00E52A8F" w:rsidRPr="000C1242" w:rsidRDefault="00E52A8F" w:rsidP="00081F7C">
            <w:pPr>
              <w:jc w:val="center"/>
              <w:rPr>
                <w:sz w:val="22"/>
                <w:szCs w:val="22"/>
              </w:rPr>
            </w:pPr>
            <w:r w:rsidRPr="000C1242">
              <w:rPr>
                <w:sz w:val="22"/>
                <w:szCs w:val="22"/>
              </w:rPr>
              <w:t>x</w:t>
            </w:r>
          </w:p>
        </w:tc>
      </w:tr>
      <w:tr w:rsidR="00E52A8F" w:rsidRPr="000C1242" w14:paraId="54520EBC" w14:textId="77777777" w:rsidTr="00081F7C">
        <w:tc>
          <w:tcPr>
            <w:tcW w:w="2943" w:type="dxa"/>
            <w:vMerge/>
            <w:tcBorders>
              <w:top w:val="nil"/>
            </w:tcBorders>
            <w:vAlign w:val="center"/>
          </w:tcPr>
          <w:p w14:paraId="63F866BC" w14:textId="77777777" w:rsidR="00E52A8F" w:rsidRPr="000C1242" w:rsidRDefault="00E52A8F" w:rsidP="00081F7C">
            <w:pPr>
              <w:ind w:right="-2"/>
              <w:jc w:val="center"/>
              <w:rPr>
                <w:color w:val="000000"/>
                <w:sz w:val="22"/>
                <w:szCs w:val="22"/>
              </w:rPr>
            </w:pPr>
          </w:p>
        </w:tc>
        <w:tc>
          <w:tcPr>
            <w:tcW w:w="2431" w:type="dxa"/>
            <w:vMerge/>
            <w:vAlign w:val="center"/>
          </w:tcPr>
          <w:p w14:paraId="4B8A1496" w14:textId="77777777" w:rsidR="00E52A8F" w:rsidRPr="000C1242" w:rsidRDefault="00E52A8F" w:rsidP="00081F7C">
            <w:pPr>
              <w:ind w:right="-2"/>
              <w:jc w:val="center"/>
              <w:rPr>
                <w:color w:val="000000"/>
                <w:sz w:val="22"/>
                <w:szCs w:val="22"/>
              </w:rPr>
            </w:pPr>
          </w:p>
        </w:tc>
        <w:tc>
          <w:tcPr>
            <w:tcW w:w="1833" w:type="dxa"/>
          </w:tcPr>
          <w:p w14:paraId="0B44AA9E" w14:textId="77777777" w:rsidR="00E52A8F" w:rsidRPr="00D04DF9" w:rsidRDefault="00E52A8F" w:rsidP="00081F7C">
            <w:pPr>
              <w:jc w:val="center"/>
              <w:rPr>
                <w:sz w:val="22"/>
                <w:szCs w:val="22"/>
              </w:rPr>
            </w:pPr>
            <w:r w:rsidRPr="00D04DF9">
              <w:rPr>
                <w:sz w:val="22"/>
                <w:szCs w:val="22"/>
              </w:rPr>
              <w:t>с 01.07.2027</w:t>
            </w:r>
          </w:p>
        </w:tc>
        <w:tc>
          <w:tcPr>
            <w:tcW w:w="1550" w:type="dxa"/>
          </w:tcPr>
          <w:p w14:paraId="645226FE" w14:textId="77777777" w:rsidR="00E52A8F" w:rsidRPr="00471C04" w:rsidRDefault="00E52A8F" w:rsidP="00081F7C">
            <w:pPr>
              <w:jc w:val="center"/>
              <w:rPr>
                <w:sz w:val="22"/>
                <w:szCs w:val="22"/>
              </w:rPr>
            </w:pPr>
            <w:r w:rsidRPr="00471C04">
              <w:rPr>
                <w:sz w:val="22"/>
                <w:szCs w:val="22"/>
              </w:rPr>
              <w:t>143,68</w:t>
            </w:r>
          </w:p>
        </w:tc>
        <w:tc>
          <w:tcPr>
            <w:tcW w:w="1161" w:type="dxa"/>
          </w:tcPr>
          <w:p w14:paraId="3EAED5EF" w14:textId="77777777" w:rsidR="00E52A8F" w:rsidRPr="000C1242" w:rsidRDefault="00E52A8F" w:rsidP="00081F7C">
            <w:pPr>
              <w:jc w:val="center"/>
              <w:rPr>
                <w:sz w:val="22"/>
                <w:szCs w:val="22"/>
              </w:rPr>
            </w:pPr>
            <w:r w:rsidRPr="000C1242">
              <w:rPr>
                <w:sz w:val="22"/>
                <w:szCs w:val="22"/>
              </w:rPr>
              <w:t>x</w:t>
            </w:r>
          </w:p>
        </w:tc>
      </w:tr>
      <w:tr w:rsidR="00E52A8F" w:rsidRPr="000C1242" w14:paraId="558DB296" w14:textId="77777777" w:rsidTr="00081F7C">
        <w:tc>
          <w:tcPr>
            <w:tcW w:w="2943" w:type="dxa"/>
            <w:vMerge/>
            <w:tcBorders>
              <w:top w:val="nil"/>
            </w:tcBorders>
            <w:vAlign w:val="center"/>
          </w:tcPr>
          <w:p w14:paraId="6B0C2520" w14:textId="77777777" w:rsidR="00E52A8F" w:rsidRPr="000C1242" w:rsidRDefault="00E52A8F" w:rsidP="00081F7C">
            <w:pPr>
              <w:ind w:right="-2"/>
              <w:jc w:val="center"/>
              <w:rPr>
                <w:color w:val="000000"/>
                <w:sz w:val="22"/>
                <w:szCs w:val="22"/>
              </w:rPr>
            </w:pPr>
          </w:p>
        </w:tc>
        <w:tc>
          <w:tcPr>
            <w:tcW w:w="2431" w:type="dxa"/>
            <w:vMerge/>
            <w:vAlign w:val="center"/>
          </w:tcPr>
          <w:p w14:paraId="4BF92CDE" w14:textId="77777777" w:rsidR="00E52A8F" w:rsidRPr="000C1242" w:rsidRDefault="00E52A8F" w:rsidP="00081F7C">
            <w:pPr>
              <w:ind w:right="-2"/>
              <w:jc w:val="center"/>
              <w:rPr>
                <w:color w:val="000000"/>
                <w:sz w:val="22"/>
                <w:szCs w:val="22"/>
              </w:rPr>
            </w:pPr>
          </w:p>
        </w:tc>
        <w:tc>
          <w:tcPr>
            <w:tcW w:w="1833" w:type="dxa"/>
          </w:tcPr>
          <w:p w14:paraId="313B1E63" w14:textId="77777777" w:rsidR="00E52A8F" w:rsidRPr="00D04DF9" w:rsidRDefault="00E52A8F" w:rsidP="00081F7C">
            <w:pPr>
              <w:jc w:val="center"/>
              <w:rPr>
                <w:sz w:val="22"/>
                <w:szCs w:val="22"/>
              </w:rPr>
            </w:pPr>
            <w:r w:rsidRPr="00D04DF9">
              <w:rPr>
                <w:sz w:val="22"/>
                <w:szCs w:val="22"/>
              </w:rPr>
              <w:t>с 01.01.2028</w:t>
            </w:r>
          </w:p>
        </w:tc>
        <w:tc>
          <w:tcPr>
            <w:tcW w:w="1550" w:type="dxa"/>
          </w:tcPr>
          <w:p w14:paraId="4409785B" w14:textId="77777777" w:rsidR="00E52A8F" w:rsidRPr="00471C04" w:rsidRDefault="00E52A8F" w:rsidP="00081F7C">
            <w:pPr>
              <w:jc w:val="center"/>
              <w:rPr>
                <w:sz w:val="22"/>
                <w:szCs w:val="22"/>
              </w:rPr>
            </w:pPr>
            <w:r w:rsidRPr="00471C04">
              <w:rPr>
                <w:sz w:val="22"/>
                <w:szCs w:val="22"/>
              </w:rPr>
              <w:t>143,68</w:t>
            </w:r>
          </w:p>
        </w:tc>
        <w:tc>
          <w:tcPr>
            <w:tcW w:w="1161" w:type="dxa"/>
          </w:tcPr>
          <w:p w14:paraId="3A5B2455" w14:textId="77777777" w:rsidR="00E52A8F" w:rsidRPr="000C1242" w:rsidRDefault="00E52A8F" w:rsidP="00081F7C">
            <w:pPr>
              <w:jc w:val="center"/>
              <w:rPr>
                <w:sz w:val="22"/>
                <w:szCs w:val="22"/>
              </w:rPr>
            </w:pPr>
            <w:r w:rsidRPr="000C1242">
              <w:rPr>
                <w:sz w:val="22"/>
                <w:szCs w:val="22"/>
              </w:rPr>
              <w:t>x</w:t>
            </w:r>
          </w:p>
        </w:tc>
      </w:tr>
      <w:tr w:rsidR="00E52A8F" w:rsidRPr="000C1242" w14:paraId="6E79046E" w14:textId="77777777" w:rsidTr="00081F7C">
        <w:tc>
          <w:tcPr>
            <w:tcW w:w="2943" w:type="dxa"/>
            <w:vMerge/>
            <w:tcBorders>
              <w:top w:val="nil"/>
            </w:tcBorders>
            <w:vAlign w:val="center"/>
          </w:tcPr>
          <w:p w14:paraId="3808F8F0" w14:textId="77777777" w:rsidR="00E52A8F" w:rsidRPr="000C1242" w:rsidRDefault="00E52A8F" w:rsidP="00081F7C">
            <w:pPr>
              <w:ind w:right="-2"/>
              <w:jc w:val="center"/>
              <w:rPr>
                <w:color w:val="000000"/>
                <w:sz w:val="22"/>
                <w:szCs w:val="22"/>
              </w:rPr>
            </w:pPr>
          </w:p>
        </w:tc>
        <w:tc>
          <w:tcPr>
            <w:tcW w:w="2431" w:type="dxa"/>
            <w:vMerge/>
            <w:vAlign w:val="center"/>
          </w:tcPr>
          <w:p w14:paraId="4B42DDDD" w14:textId="77777777" w:rsidR="00E52A8F" w:rsidRPr="000C1242" w:rsidRDefault="00E52A8F" w:rsidP="00081F7C">
            <w:pPr>
              <w:ind w:right="-2"/>
              <w:jc w:val="center"/>
              <w:rPr>
                <w:color w:val="000000"/>
                <w:sz w:val="22"/>
                <w:szCs w:val="22"/>
              </w:rPr>
            </w:pPr>
          </w:p>
        </w:tc>
        <w:tc>
          <w:tcPr>
            <w:tcW w:w="1833" w:type="dxa"/>
          </w:tcPr>
          <w:p w14:paraId="5F46367C" w14:textId="77777777" w:rsidR="00E52A8F" w:rsidRPr="00D04DF9" w:rsidRDefault="00E52A8F" w:rsidP="00081F7C">
            <w:pPr>
              <w:jc w:val="center"/>
              <w:rPr>
                <w:sz w:val="22"/>
                <w:szCs w:val="22"/>
              </w:rPr>
            </w:pPr>
            <w:r w:rsidRPr="00D04DF9">
              <w:rPr>
                <w:sz w:val="22"/>
                <w:szCs w:val="22"/>
              </w:rPr>
              <w:t>с 01.07.2028</w:t>
            </w:r>
          </w:p>
        </w:tc>
        <w:tc>
          <w:tcPr>
            <w:tcW w:w="1550" w:type="dxa"/>
          </w:tcPr>
          <w:p w14:paraId="23A50CAA" w14:textId="77777777" w:rsidR="00E52A8F" w:rsidRPr="00471C04" w:rsidRDefault="00E52A8F" w:rsidP="00081F7C">
            <w:pPr>
              <w:jc w:val="center"/>
              <w:rPr>
                <w:sz w:val="22"/>
                <w:szCs w:val="22"/>
              </w:rPr>
            </w:pPr>
            <w:r w:rsidRPr="00471C04">
              <w:rPr>
                <w:sz w:val="22"/>
                <w:szCs w:val="22"/>
              </w:rPr>
              <w:t>192,40</w:t>
            </w:r>
          </w:p>
        </w:tc>
        <w:tc>
          <w:tcPr>
            <w:tcW w:w="1161" w:type="dxa"/>
          </w:tcPr>
          <w:p w14:paraId="0DE39287" w14:textId="77777777" w:rsidR="00E52A8F" w:rsidRPr="000C1242" w:rsidRDefault="00E52A8F" w:rsidP="00081F7C">
            <w:pPr>
              <w:jc w:val="center"/>
              <w:rPr>
                <w:sz w:val="22"/>
                <w:szCs w:val="22"/>
              </w:rPr>
            </w:pPr>
            <w:r w:rsidRPr="000C1242">
              <w:rPr>
                <w:sz w:val="22"/>
                <w:szCs w:val="22"/>
              </w:rPr>
              <w:t>x</w:t>
            </w:r>
          </w:p>
        </w:tc>
      </w:tr>
    </w:tbl>
    <w:p w14:paraId="33ABE36D" w14:textId="77777777" w:rsidR="00E52A8F" w:rsidRPr="0077319B" w:rsidRDefault="00E52A8F" w:rsidP="00E52A8F">
      <w:pPr>
        <w:ind w:firstLine="708"/>
        <w:jc w:val="both"/>
        <w:rPr>
          <w:bCs/>
          <w:color w:val="000000"/>
          <w:kern w:val="32"/>
          <w:sz w:val="28"/>
          <w:szCs w:val="28"/>
        </w:rPr>
      </w:pPr>
      <w:r w:rsidRPr="000C1242">
        <w:rPr>
          <w:bCs/>
          <w:color w:val="000000"/>
          <w:kern w:val="32"/>
          <w:sz w:val="28"/>
          <w:szCs w:val="28"/>
        </w:rPr>
        <w:t>* Выделяется в целях реализации пункта 6 статьи 168 Налогового кодекса Российской Федерации (часть вторая).</w:t>
      </w:r>
      <w:r>
        <w:rPr>
          <w:bCs/>
          <w:color w:val="000000"/>
          <w:kern w:val="32"/>
          <w:sz w:val="28"/>
          <w:szCs w:val="28"/>
        </w:rPr>
        <w:t xml:space="preserve">                                                                                ».</w:t>
      </w:r>
    </w:p>
    <w:p w14:paraId="6440A2FD" w14:textId="77777777" w:rsidR="00E52A8F" w:rsidRPr="007A53AD" w:rsidRDefault="00E52A8F" w:rsidP="00E52A8F">
      <w:pPr>
        <w:jc w:val="both"/>
        <w:rPr>
          <w:bCs/>
          <w:color w:val="000000"/>
          <w:sz w:val="28"/>
          <w:szCs w:val="28"/>
        </w:rPr>
      </w:pPr>
    </w:p>
    <w:p w14:paraId="70FB8052" w14:textId="77777777" w:rsidR="003B739E" w:rsidRDefault="003B739E" w:rsidP="00E52A8F">
      <w:pPr>
        <w:tabs>
          <w:tab w:val="left" w:pos="9214"/>
        </w:tabs>
        <w:ind w:right="-172"/>
        <w:sectPr w:rsidR="003B739E" w:rsidSect="00E52A8F">
          <w:pgSz w:w="11906" w:h="16838"/>
          <w:pgMar w:top="567" w:right="1134" w:bottom="567" w:left="1134" w:header="709" w:footer="709" w:gutter="0"/>
          <w:cols w:space="708"/>
          <w:titlePg/>
          <w:docGrid w:linePitch="360"/>
        </w:sectPr>
      </w:pPr>
    </w:p>
    <w:p w14:paraId="224187A5" w14:textId="47D81A1E" w:rsidR="003B739E" w:rsidRPr="003019F4" w:rsidRDefault="003B739E" w:rsidP="003B739E">
      <w:pPr>
        <w:tabs>
          <w:tab w:val="left" w:pos="9214"/>
        </w:tabs>
        <w:ind w:left="-1075" w:right="-739" w:firstLine="5895"/>
      </w:pPr>
      <w:r w:rsidRPr="003019F4">
        <w:lastRenderedPageBreak/>
        <w:t xml:space="preserve">Приложение </w:t>
      </w:r>
      <w:r>
        <w:t>№ 4</w:t>
      </w:r>
      <w:r>
        <w:t>5</w:t>
      </w:r>
      <w:r>
        <w:t xml:space="preserve"> </w:t>
      </w:r>
      <w:r w:rsidRPr="003019F4">
        <w:t xml:space="preserve">к </w:t>
      </w:r>
      <w:r>
        <w:t>протоколу</w:t>
      </w:r>
      <w:r w:rsidRPr="003019F4">
        <w:t xml:space="preserve"> № </w:t>
      </w:r>
      <w:r>
        <w:t>98</w:t>
      </w:r>
    </w:p>
    <w:p w14:paraId="46FD8F58" w14:textId="77777777" w:rsidR="003B739E" w:rsidRPr="003019F4" w:rsidRDefault="003B739E" w:rsidP="003B739E">
      <w:pPr>
        <w:tabs>
          <w:tab w:val="left" w:pos="9214"/>
        </w:tabs>
        <w:ind w:left="-1075" w:right="-739" w:firstLine="5895"/>
      </w:pPr>
      <w:r w:rsidRPr="003019F4">
        <w:t>заседания правления Региональной</w:t>
      </w:r>
    </w:p>
    <w:p w14:paraId="08710AF9" w14:textId="77777777" w:rsidR="003B739E" w:rsidRPr="003019F4" w:rsidRDefault="003B739E" w:rsidP="003B739E">
      <w:pPr>
        <w:tabs>
          <w:tab w:val="left" w:pos="9214"/>
        </w:tabs>
        <w:ind w:left="-1075" w:right="-739" w:firstLine="5895"/>
      </w:pPr>
      <w:r w:rsidRPr="003019F4">
        <w:t>энергетической комиссии</w:t>
      </w:r>
    </w:p>
    <w:p w14:paraId="3AD1B1A4" w14:textId="77777777" w:rsidR="003B739E" w:rsidRDefault="003B739E" w:rsidP="003B739E">
      <w:pPr>
        <w:tabs>
          <w:tab w:val="left" w:pos="9214"/>
        </w:tabs>
        <w:ind w:left="-1075" w:right="-739" w:firstLine="5895"/>
      </w:pPr>
      <w:r w:rsidRPr="003019F4">
        <w:t xml:space="preserve">Кузбасса от </w:t>
      </w:r>
      <w:r>
        <w:t>19</w:t>
      </w:r>
      <w:r w:rsidRPr="003019F4">
        <w:t>.1</w:t>
      </w:r>
      <w:r>
        <w:t>2</w:t>
      </w:r>
      <w:r w:rsidRPr="003019F4">
        <w:t>.2025</w:t>
      </w:r>
    </w:p>
    <w:p w14:paraId="189EE19A" w14:textId="3B1521EB" w:rsidR="003B739E" w:rsidRDefault="003B739E" w:rsidP="003B739E">
      <w:pPr>
        <w:tabs>
          <w:tab w:val="left" w:pos="9214"/>
        </w:tabs>
        <w:ind w:left="-1075" w:right="-739" w:firstLine="5895"/>
      </w:pPr>
      <w:r>
        <w:t xml:space="preserve">(в редакции протокола № 5 заседания </w:t>
      </w:r>
      <w:r>
        <w:br/>
        <w:t xml:space="preserve">                                                                                                  Правления РЭК Кузбасса от 03.02.2026)</w:t>
      </w:r>
    </w:p>
    <w:p w14:paraId="0E44A1E9" w14:textId="77777777" w:rsidR="003B739E" w:rsidRDefault="003B739E" w:rsidP="003B739E">
      <w:pPr>
        <w:jc w:val="center"/>
      </w:pPr>
    </w:p>
    <w:p w14:paraId="7B76B130" w14:textId="1CD0B88C" w:rsidR="003B739E" w:rsidRPr="00D40DAB" w:rsidRDefault="003B739E" w:rsidP="003B739E">
      <w:pPr>
        <w:jc w:val="center"/>
      </w:pPr>
      <w:r w:rsidRPr="00D40DAB">
        <w:t>Экспертное заключение</w:t>
      </w:r>
    </w:p>
    <w:p w14:paraId="137871C1" w14:textId="77777777" w:rsidR="003B739E" w:rsidRPr="00D40DAB" w:rsidRDefault="003B739E" w:rsidP="003B739E">
      <w:pPr>
        <w:jc w:val="center"/>
      </w:pPr>
      <w:bookmarkStart w:id="3" w:name="_Hlk54777318"/>
      <w:r>
        <w:t>Р</w:t>
      </w:r>
      <w:r w:rsidRPr="00D40DAB">
        <w:t xml:space="preserve">егиональной энергетической комиссии </w:t>
      </w:r>
      <w:r>
        <w:t>Кузбасса</w:t>
      </w:r>
    </w:p>
    <w:bookmarkEnd w:id="3"/>
    <w:p w14:paraId="0EB0C193" w14:textId="77777777" w:rsidR="003B739E" w:rsidRPr="00D40DAB" w:rsidRDefault="003B739E" w:rsidP="003B739E">
      <w:pPr>
        <w:jc w:val="center"/>
      </w:pPr>
      <w:r w:rsidRPr="00D40DAB">
        <w:t xml:space="preserve">по материалам, представленным </w:t>
      </w:r>
      <w:r>
        <w:t>АО «Теплоэнерго»</w:t>
      </w:r>
      <w:r w:rsidRPr="00D40DAB">
        <w:t xml:space="preserve">, </w:t>
      </w:r>
      <w:r>
        <w:br/>
      </w:r>
      <w:r w:rsidRPr="00D40DAB">
        <w:t xml:space="preserve">для </w:t>
      </w:r>
      <w:r>
        <w:t xml:space="preserve">корректировки НВВ и уровня </w:t>
      </w:r>
      <w:r w:rsidRPr="00D40DAB">
        <w:t xml:space="preserve">тарифов </w:t>
      </w:r>
      <w:r>
        <w:t>на горячую воду в открытой системе теплоснабжения</w:t>
      </w:r>
      <w:r w:rsidRPr="00AD18B2">
        <w:t xml:space="preserve"> </w:t>
      </w:r>
      <w:r>
        <w:t>(горячего водоснабжения) реализуемые</w:t>
      </w:r>
      <w:r w:rsidRPr="00D40DAB">
        <w:t xml:space="preserve"> на потребительском рынке </w:t>
      </w:r>
      <w:r>
        <w:t>Кемеровского городского округа,</w:t>
      </w:r>
      <w:r w:rsidRPr="00D40DAB">
        <w:t xml:space="preserve"> на 202</w:t>
      </w:r>
      <w:r>
        <w:t xml:space="preserve">6 </w:t>
      </w:r>
      <w:r w:rsidRPr="00D40DAB">
        <w:t>год</w:t>
      </w:r>
    </w:p>
    <w:p w14:paraId="2DFECA51" w14:textId="77777777" w:rsidR="003B739E" w:rsidRPr="00D40DAB" w:rsidRDefault="003B739E" w:rsidP="003B739E">
      <w:pPr>
        <w:jc w:val="center"/>
      </w:pPr>
    </w:p>
    <w:p w14:paraId="22A45BD2" w14:textId="77777777" w:rsidR="003B739E" w:rsidRPr="0039310C" w:rsidRDefault="003B739E" w:rsidP="003B739E">
      <w:pPr>
        <w:pStyle w:val="12"/>
      </w:pPr>
      <w:bookmarkStart w:id="4" w:name="_Toc23151633"/>
      <w:r w:rsidRPr="0039310C">
        <w:t>Общая характеристика предприятия</w:t>
      </w:r>
      <w:bookmarkEnd w:id="4"/>
    </w:p>
    <w:p w14:paraId="16634B54" w14:textId="77777777" w:rsidR="003B739E" w:rsidRPr="0039310C" w:rsidRDefault="003B739E" w:rsidP="003B739E">
      <w:pPr>
        <w:ind w:firstLine="709"/>
        <w:jc w:val="center"/>
        <w:rPr>
          <w:b/>
          <w:u w:val="single"/>
        </w:rPr>
      </w:pPr>
    </w:p>
    <w:p w14:paraId="7A4D864A" w14:textId="77777777" w:rsidR="003B739E" w:rsidRPr="005A1D7E" w:rsidRDefault="003B739E" w:rsidP="003B739E">
      <w:pPr>
        <w:ind w:firstLine="851"/>
        <w:jc w:val="both"/>
      </w:pPr>
      <w:r>
        <w:t xml:space="preserve">Тарифы предприятия </w:t>
      </w:r>
      <w:r w:rsidRPr="005A1D7E">
        <w:t>подлежат регулированию согласно положениям Федерального закона от 27.07.2010 №</w:t>
      </w:r>
      <w:r>
        <w:t> </w:t>
      </w:r>
      <w:r w:rsidRPr="005A1D7E">
        <w:t xml:space="preserve">190-ФЗ «О теплоснабжении», поскольку АО «Теплоэнерго» производит реализацию тепловой энергии (мощности) </w:t>
      </w:r>
      <w:r>
        <w:br/>
      </w:r>
      <w:r w:rsidRPr="005A1D7E">
        <w:t xml:space="preserve">и теплоносителя, необходимых для оказания коммунальных услуг </w:t>
      </w:r>
      <w:r>
        <w:br/>
      </w:r>
      <w:r w:rsidRPr="005A1D7E">
        <w:t>по отоплению и горячему водоснабжению населению и приравненным к нему категориям потребителей в городе Кемерово.</w:t>
      </w:r>
    </w:p>
    <w:p w14:paraId="0B25CE9B" w14:textId="77777777" w:rsidR="003B739E" w:rsidRPr="005A1D7E" w:rsidRDefault="003B739E" w:rsidP="003B739E">
      <w:pPr>
        <w:ind w:firstLine="851"/>
        <w:jc w:val="both"/>
      </w:pPr>
      <w:r w:rsidRPr="005A1D7E">
        <w:t>ИНН: 4205049011</w:t>
      </w:r>
    </w:p>
    <w:p w14:paraId="4473BE64" w14:textId="77777777" w:rsidR="003B739E" w:rsidRPr="005A1D7E" w:rsidRDefault="003B739E" w:rsidP="003B739E">
      <w:pPr>
        <w:ind w:firstLine="851"/>
        <w:jc w:val="both"/>
      </w:pPr>
      <w:r w:rsidRPr="005A1D7E">
        <w:t>КПП: 420501001</w:t>
      </w:r>
    </w:p>
    <w:p w14:paraId="275BD101" w14:textId="77777777" w:rsidR="003B739E" w:rsidRPr="005A1D7E" w:rsidRDefault="003B739E" w:rsidP="003B739E">
      <w:pPr>
        <w:ind w:firstLine="851"/>
        <w:jc w:val="both"/>
      </w:pPr>
      <w:r w:rsidRPr="005A1D7E">
        <w:t>ОГРН: 1034205041375</w:t>
      </w:r>
    </w:p>
    <w:p w14:paraId="086DE291" w14:textId="77777777" w:rsidR="003B739E" w:rsidRPr="005A1D7E" w:rsidRDefault="003B739E" w:rsidP="003B739E">
      <w:pPr>
        <w:ind w:firstLine="851"/>
        <w:jc w:val="both"/>
      </w:pPr>
      <w:r w:rsidRPr="005A1D7E">
        <w:t>Адрес: 650044, г.</w:t>
      </w:r>
      <w:r>
        <w:t> </w:t>
      </w:r>
      <w:r w:rsidRPr="005A1D7E">
        <w:t>Кемерово, ул.</w:t>
      </w:r>
      <w:r>
        <w:t xml:space="preserve"> </w:t>
      </w:r>
      <w:r w:rsidRPr="005A1D7E">
        <w:t>Шахт</w:t>
      </w:r>
      <w:r>
        <w:t>е</w:t>
      </w:r>
      <w:r w:rsidRPr="005A1D7E">
        <w:t>рская – 3а</w:t>
      </w:r>
    </w:p>
    <w:p w14:paraId="7A9987EC" w14:textId="77777777" w:rsidR="003B739E" w:rsidRPr="005A1D7E" w:rsidRDefault="003B739E" w:rsidP="003B739E">
      <w:pPr>
        <w:ind w:firstLine="851"/>
        <w:jc w:val="both"/>
      </w:pPr>
      <w:r w:rsidRPr="005A1D7E">
        <w:t>Тел: (3842) 64-33-79</w:t>
      </w:r>
    </w:p>
    <w:p w14:paraId="6F00723A" w14:textId="77777777" w:rsidR="003B739E" w:rsidRPr="005A1D7E" w:rsidRDefault="003B739E" w:rsidP="003B739E">
      <w:pPr>
        <w:ind w:firstLine="851"/>
        <w:jc w:val="both"/>
      </w:pPr>
      <w:r w:rsidRPr="005A1D7E">
        <w:t>Генеральный директор: Недосекин Константин Викторович</w:t>
      </w:r>
    </w:p>
    <w:p w14:paraId="7F2B00E5" w14:textId="77777777" w:rsidR="003B739E" w:rsidRDefault="003B739E" w:rsidP="003B739E">
      <w:pPr>
        <w:ind w:firstLine="851"/>
        <w:jc w:val="both"/>
      </w:pPr>
      <w:r w:rsidRPr="005A1D7E">
        <w:t>Акционерное общество «Теплоэнерго» - одна из энергоснабжающих компаний города Кемерово</w:t>
      </w:r>
      <w:r>
        <w:t xml:space="preserve"> и Кемеровского муниципального округа</w:t>
      </w:r>
      <w:r w:rsidRPr="005A1D7E">
        <w:t xml:space="preserve">. Основная задача предприятия - обеспечение обслуживаемых территорий теплом </w:t>
      </w:r>
      <w:r>
        <w:br/>
      </w:r>
      <w:r w:rsidRPr="005A1D7E">
        <w:t>и горячей водой.</w:t>
      </w:r>
    </w:p>
    <w:p w14:paraId="2FCE4BB3" w14:textId="77777777" w:rsidR="003B739E" w:rsidRDefault="003B739E" w:rsidP="003B739E">
      <w:pPr>
        <w:ind w:firstLine="851"/>
        <w:jc w:val="both"/>
      </w:pPr>
      <w:r>
        <w:t>АО «Теплоэнерго» владеет котельными и тепловыми сетями на праве собственности, а также арендует муниципальное и частное имущество.</w:t>
      </w:r>
    </w:p>
    <w:p w14:paraId="183AEB45" w14:textId="77777777" w:rsidR="003B739E" w:rsidRPr="0038509E" w:rsidRDefault="003B739E" w:rsidP="003B739E">
      <w:pPr>
        <w:ind w:firstLine="709"/>
        <w:contextualSpacing/>
        <w:jc w:val="both"/>
        <w:rPr>
          <w:bCs/>
        </w:rPr>
      </w:pPr>
      <w:r>
        <w:rPr>
          <w:bCs/>
        </w:rPr>
        <w:t>Распоряжением</w:t>
      </w:r>
      <w:r w:rsidRPr="0038509E">
        <w:rPr>
          <w:bCs/>
        </w:rPr>
        <w:t xml:space="preserve"> </w:t>
      </w:r>
      <w:r>
        <w:rPr>
          <w:bCs/>
        </w:rPr>
        <w:t>Правительства Российской Федерации</w:t>
      </w:r>
      <w:r w:rsidRPr="0038509E">
        <w:rPr>
          <w:bCs/>
        </w:rPr>
        <w:t xml:space="preserve"> от </w:t>
      </w:r>
      <w:r>
        <w:rPr>
          <w:bCs/>
        </w:rPr>
        <w:t>05</w:t>
      </w:r>
      <w:r w:rsidRPr="0038509E">
        <w:rPr>
          <w:bCs/>
        </w:rPr>
        <w:t>.0</w:t>
      </w:r>
      <w:r>
        <w:rPr>
          <w:bCs/>
        </w:rPr>
        <w:t>8</w:t>
      </w:r>
      <w:r w:rsidRPr="0038509E">
        <w:rPr>
          <w:bCs/>
        </w:rPr>
        <w:t>.20</w:t>
      </w:r>
      <w:r>
        <w:rPr>
          <w:bCs/>
        </w:rPr>
        <w:t>21</w:t>
      </w:r>
      <w:r w:rsidRPr="0038509E">
        <w:rPr>
          <w:bCs/>
        </w:rPr>
        <w:t xml:space="preserve"> №</w:t>
      </w:r>
      <w:r>
        <w:rPr>
          <w:bCs/>
        </w:rPr>
        <w:t> 2164-р муниципальное образование город Кемерово  Кемеровской области – Кузбасса отнесено к ценовой зоне теплоснабжения</w:t>
      </w:r>
      <w:r w:rsidRPr="0038509E">
        <w:rPr>
          <w:bCs/>
        </w:rPr>
        <w:t>.</w:t>
      </w:r>
    </w:p>
    <w:p w14:paraId="2760765B" w14:textId="77777777" w:rsidR="003B739E" w:rsidRDefault="003B739E" w:rsidP="003B739E">
      <w:pPr>
        <w:ind w:firstLine="709"/>
        <w:contextualSpacing/>
        <w:jc w:val="both"/>
        <w:rPr>
          <w:bCs/>
        </w:rPr>
      </w:pPr>
      <w:r>
        <w:rPr>
          <w:bCs/>
        </w:rPr>
        <w:t xml:space="preserve">По регулируемым тарифам </w:t>
      </w:r>
      <w:r w:rsidRPr="006718FC">
        <w:rPr>
          <w:bCs/>
        </w:rPr>
        <w:t>АО «</w:t>
      </w:r>
      <w:r>
        <w:rPr>
          <w:bCs/>
        </w:rPr>
        <w:t>Теплоэнерго</w:t>
      </w:r>
      <w:r w:rsidRPr="006718FC">
        <w:rPr>
          <w:bCs/>
        </w:rPr>
        <w:t xml:space="preserve">» производит и отпускает тепловую энергию потребителям </w:t>
      </w:r>
      <w:r>
        <w:rPr>
          <w:bCs/>
        </w:rPr>
        <w:t>Кемеровского</w:t>
      </w:r>
      <w:r w:rsidRPr="006718FC">
        <w:rPr>
          <w:bCs/>
        </w:rPr>
        <w:t xml:space="preserve"> муниципального округа</w:t>
      </w:r>
      <w:r>
        <w:rPr>
          <w:bCs/>
        </w:rPr>
        <w:t xml:space="preserve"> (Котельная № 158).</w:t>
      </w:r>
    </w:p>
    <w:p w14:paraId="3AA9550E" w14:textId="77777777" w:rsidR="003B739E" w:rsidRDefault="003B739E" w:rsidP="003B739E">
      <w:pPr>
        <w:ind w:firstLine="851"/>
        <w:jc w:val="both"/>
      </w:pPr>
      <w:r>
        <w:t xml:space="preserve">На предприятии ведется раздельный учет по видам регулируемой деятельности (производство тепловой энергии, передача тепловой энергии, производство теплоносителя). Учетная политика предприятия утверждена приказом генерального директора </w:t>
      </w:r>
      <w:r w:rsidRPr="002245A2">
        <w:t xml:space="preserve">от (от </w:t>
      </w:r>
      <w:r>
        <w:t>25</w:t>
      </w:r>
      <w:r w:rsidRPr="002245A2">
        <w:t>.12.202</w:t>
      </w:r>
      <w:r>
        <w:t>4</w:t>
      </w:r>
      <w:r w:rsidRPr="002245A2">
        <w:t xml:space="preserve"> № </w:t>
      </w:r>
      <w:r>
        <w:t>60</w:t>
      </w:r>
      <w:r w:rsidRPr="002245A2">
        <w:t>)</w:t>
      </w:r>
      <w:r>
        <w:t>.</w:t>
      </w:r>
    </w:p>
    <w:p w14:paraId="0D30C551" w14:textId="77777777" w:rsidR="003B739E" w:rsidRPr="00D40DAB" w:rsidRDefault="003B739E" w:rsidP="003B739E">
      <w:pPr>
        <w:ind w:firstLine="851"/>
        <w:jc w:val="both"/>
      </w:pPr>
      <w:r>
        <w:t>АО «Теплоэнерго»</w:t>
      </w:r>
      <w:r w:rsidRPr="00F17422">
        <w:t xml:space="preserve"> обратилось в Региональную энергетическую комиссию Кузбасса с заявлением от </w:t>
      </w:r>
      <w:r>
        <w:t>29</w:t>
      </w:r>
      <w:r w:rsidRPr="00F17422">
        <w:t>.04.202</w:t>
      </w:r>
      <w:r>
        <w:t>5</w:t>
      </w:r>
      <w:r w:rsidRPr="00F17422">
        <w:t xml:space="preserve"> № </w:t>
      </w:r>
      <w:r>
        <w:t>791</w:t>
      </w:r>
      <w:r w:rsidRPr="00F17422">
        <w:t xml:space="preserve"> (вх. № </w:t>
      </w:r>
      <w:r>
        <w:t>2609</w:t>
      </w:r>
      <w:r w:rsidRPr="00F17422">
        <w:br/>
        <w:t>от 2</w:t>
      </w:r>
      <w:r>
        <w:t>9</w:t>
      </w:r>
      <w:r w:rsidRPr="00F17422">
        <w:t>.04.202</w:t>
      </w:r>
      <w:r>
        <w:t>5 г.</w:t>
      </w:r>
      <w:r w:rsidRPr="00F17422">
        <w:t>) и представило пакет обосновывающих документов</w:t>
      </w:r>
      <w:r>
        <w:br/>
      </w:r>
      <w:r w:rsidRPr="00D40DAB">
        <w:t xml:space="preserve">для </w:t>
      </w:r>
      <w:r>
        <w:t xml:space="preserve">корректировки НВВ и уровня </w:t>
      </w:r>
      <w:r w:rsidRPr="00D40DAB">
        <w:t xml:space="preserve">тарифов </w:t>
      </w:r>
      <w:r>
        <w:t xml:space="preserve">на теплоноситель и горячую воду </w:t>
      </w:r>
      <w:r>
        <w:br/>
        <w:t>в открытой системе теплоснабжения (горячего водоснабжения) реализуемые</w:t>
      </w:r>
      <w:r w:rsidRPr="00D40DAB">
        <w:t xml:space="preserve"> на потребительском рынке </w:t>
      </w:r>
      <w:r>
        <w:t>Кемеровского городского округа,</w:t>
      </w:r>
      <w:r w:rsidRPr="00D40DAB">
        <w:t xml:space="preserve"> на 202</w:t>
      </w:r>
      <w:r>
        <w:t xml:space="preserve">6 </w:t>
      </w:r>
      <w:r w:rsidRPr="00D40DAB">
        <w:t>год</w:t>
      </w:r>
      <w:r>
        <w:t>.</w:t>
      </w:r>
    </w:p>
    <w:p w14:paraId="230E75FD" w14:textId="77777777" w:rsidR="003B739E" w:rsidRPr="005D0A0F" w:rsidRDefault="003B739E" w:rsidP="003B739E">
      <w:pPr>
        <w:ind w:firstLine="709"/>
        <w:jc w:val="both"/>
      </w:pPr>
      <w:r w:rsidRPr="005D0A0F">
        <w:t xml:space="preserve">Региональной энергетической комиссией Кузбасса открыто </w:t>
      </w:r>
      <w:r>
        <w:t xml:space="preserve">тарифное </w:t>
      </w:r>
      <w:r w:rsidRPr="005D0A0F">
        <w:t>дело «</w:t>
      </w:r>
      <w:r>
        <w:t xml:space="preserve">О корректировке НВВ и уровня </w:t>
      </w:r>
      <w:r w:rsidRPr="00D40DAB">
        <w:t xml:space="preserve">тарифов </w:t>
      </w:r>
      <w:r>
        <w:t>на теплоноситель и горячую воду в открытой системе горячего водоснабжения (теплоснабжения) реализуемые</w:t>
      </w:r>
      <w:r w:rsidRPr="00D40DAB">
        <w:t xml:space="preserve"> на потребительском рынке </w:t>
      </w:r>
      <w:r>
        <w:t>Кемеровского городского округа,</w:t>
      </w:r>
      <w:r w:rsidRPr="00D40DAB">
        <w:t xml:space="preserve"> на 202</w:t>
      </w:r>
      <w:r>
        <w:t xml:space="preserve">6 </w:t>
      </w:r>
      <w:r w:rsidRPr="00D40DAB">
        <w:t>год</w:t>
      </w:r>
      <w:r w:rsidRPr="005D0A0F">
        <w:t xml:space="preserve"> № РЭК/</w:t>
      </w:r>
      <w:r>
        <w:t>48</w:t>
      </w:r>
      <w:r w:rsidRPr="005D0A0F">
        <w:t>-</w:t>
      </w:r>
      <w:r>
        <w:t>Теплоэнерго</w:t>
      </w:r>
      <w:r w:rsidRPr="005D0A0F">
        <w:t>-202</w:t>
      </w:r>
      <w:r>
        <w:t>6</w:t>
      </w:r>
      <w:r w:rsidRPr="005D0A0F">
        <w:t xml:space="preserve"> от </w:t>
      </w:r>
      <w:r>
        <w:t>29.04.2025.</w:t>
      </w:r>
    </w:p>
    <w:p w14:paraId="7CD14246" w14:textId="77777777" w:rsidR="003B739E" w:rsidRPr="0039310C" w:rsidRDefault="003B739E" w:rsidP="003B739E">
      <w:pPr>
        <w:pStyle w:val="12"/>
        <w:jc w:val="center"/>
      </w:pPr>
      <w:r w:rsidRPr="0039310C">
        <w:lastRenderedPageBreak/>
        <w:t>Нормативно правовая база</w:t>
      </w:r>
    </w:p>
    <w:p w14:paraId="02E86FB2" w14:textId="77777777" w:rsidR="003B739E" w:rsidRPr="0039310C" w:rsidRDefault="003B739E" w:rsidP="003B739E">
      <w:pPr>
        <w:ind w:firstLine="851"/>
        <w:rPr>
          <w:lang w:eastAsia="en-US"/>
        </w:rPr>
      </w:pPr>
    </w:p>
    <w:p w14:paraId="2A11A14F" w14:textId="77777777" w:rsidR="003B739E" w:rsidRPr="0039310C" w:rsidRDefault="003B739E" w:rsidP="003B739E">
      <w:pPr>
        <w:tabs>
          <w:tab w:val="left" w:pos="1134"/>
          <w:tab w:val="left" w:pos="9900"/>
        </w:tabs>
        <w:ind w:left="851"/>
        <w:jc w:val="both"/>
      </w:pPr>
      <w:r w:rsidRPr="0039310C">
        <w:t>Гражданский кодекс Российской Федерации.</w:t>
      </w:r>
    </w:p>
    <w:p w14:paraId="01661C89" w14:textId="77777777" w:rsidR="003B739E" w:rsidRPr="0039310C" w:rsidRDefault="003B739E" w:rsidP="003B739E">
      <w:pPr>
        <w:tabs>
          <w:tab w:val="left" w:pos="1134"/>
          <w:tab w:val="left" w:pos="9900"/>
        </w:tabs>
        <w:ind w:left="851"/>
        <w:jc w:val="both"/>
      </w:pPr>
      <w:r w:rsidRPr="0039310C">
        <w:t>Налоговый кодекс Российской Федерации.</w:t>
      </w:r>
    </w:p>
    <w:p w14:paraId="45616D2A" w14:textId="77777777" w:rsidR="003B739E" w:rsidRPr="0039310C" w:rsidRDefault="003B739E" w:rsidP="003B739E">
      <w:pPr>
        <w:tabs>
          <w:tab w:val="left" w:pos="1134"/>
          <w:tab w:val="left" w:pos="9900"/>
        </w:tabs>
        <w:ind w:left="851"/>
        <w:jc w:val="both"/>
      </w:pPr>
      <w:r w:rsidRPr="0039310C">
        <w:t>Трудовой Кодекс Российской Федерации.</w:t>
      </w:r>
    </w:p>
    <w:p w14:paraId="45A5C358" w14:textId="77777777" w:rsidR="003B739E" w:rsidRPr="0039310C" w:rsidRDefault="003B739E" w:rsidP="003B739E">
      <w:pPr>
        <w:tabs>
          <w:tab w:val="left" w:pos="1134"/>
          <w:tab w:val="left" w:pos="9900"/>
        </w:tabs>
        <w:ind w:firstLine="851"/>
        <w:jc w:val="both"/>
      </w:pPr>
      <w:r w:rsidRPr="0039310C">
        <w:t xml:space="preserve">Федеральный Закон от 17.08.1995 № 147-ФЗ </w:t>
      </w:r>
      <w:r>
        <w:t>«</w:t>
      </w:r>
      <w:r w:rsidRPr="0039310C">
        <w:t>О естественных</w:t>
      </w:r>
      <w:r>
        <w:t xml:space="preserve"> </w:t>
      </w:r>
      <w:r w:rsidRPr="0039310C">
        <w:t>монополиях</w:t>
      </w:r>
      <w:r>
        <w:t>»</w:t>
      </w:r>
      <w:r w:rsidRPr="0039310C">
        <w:t>.</w:t>
      </w:r>
    </w:p>
    <w:p w14:paraId="0343D92B" w14:textId="77777777" w:rsidR="003B739E" w:rsidRPr="0039310C" w:rsidRDefault="003B739E" w:rsidP="003B739E">
      <w:pPr>
        <w:tabs>
          <w:tab w:val="left" w:pos="1134"/>
          <w:tab w:val="left" w:pos="9900"/>
        </w:tabs>
        <w:ind w:left="851"/>
        <w:jc w:val="both"/>
      </w:pPr>
      <w:r w:rsidRPr="0039310C">
        <w:t xml:space="preserve">Федеральный закон от 27.07.2010 № 190-ФЗ </w:t>
      </w:r>
      <w:r>
        <w:t>«</w:t>
      </w:r>
      <w:r w:rsidRPr="0039310C">
        <w:t>О теплоснабжении</w:t>
      </w:r>
      <w:r>
        <w:t>»</w:t>
      </w:r>
      <w:r w:rsidRPr="0039310C">
        <w:t>.</w:t>
      </w:r>
    </w:p>
    <w:p w14:paraId="5CEF0410" w14:textId="77777777" w:rsidR="003B739E" w:rsidRPr="0039310C" w:rsidRDefault="003B739E" w:rsidP="003B739E">
      <w:pPr>
        <w:tabs>
          <w:tab w:val="left" w:pos="1134"/>
          <w:tab w:val="left" w:pos="9900"/>
        </w:tabs>
        <w:ind w:firstLine="851"/>
        <w:jc w:val="both"/>
      </w:pPr>
      <w:r w:rsidRPr="0039310C">
        <w:t xml:space="preserve">Постановление Правительства РФ от 06.07.1998 № 700 </w:t>
      </w:r>
      <w:r>
        <w:t>«</w:t>
      </w:r>
      <w:r w:rsidRPr="0039310C">
        <w:t xml:space="preserve">О введении раздельного учета затрат по регулируемым видам деятельности </w:t>
      </w:r>
      <w:r>
        <w:br/>
      </w:r>
      <w:r w:rsidRPr="0039310C">
        <w:t>в энергетике</w:t>
      </w:r>
      <w:r>
        <w:t>»</w:t>
      </w:r>
      <w:r w:rsidRPr="0039310C">
        <w:t>.</w:t>
      </w:r>
    </w:p>
    <w:p w14:paraId="587BB18E" w14:textId="77777777" w:rsidR="003B739E" w:rsidRPr="0039310C" w:rsidRDefault="003B739E" w:rsidP="003B739E">
      <w:pPr>
        <w:tabs>
          <w:tab w:val="left" w:pos="1134"/>
          <w:tab w:val="left" w:pos="9900"/>
        </w:tabs>
        <w:ind w:firstLine="851"/>
        <w:jc w:val="both"/>
      </w:pPr>
      <w:r w:rsidRPr="0039310C">
        <w:t xml:space="preserve">Постановление Правительства Российской Федерации от 22.10.2012 № 1075 </w:t>
      </w:r>
      <w:r>
        <w:t>«</w:t>
      </w:r>
      <w:r w:rsidRPr="0039310C">
        <w:t>О ценообразовании в сфере теплоснабжения</w:t>
      </w:r>
      <w:r>
        <w:t>»</w:t>
      </w:r>
      <w:r w:rsidRPr="0039310C">
        <w:t>.</w:t>
      </w:r>
    </w:p>
    <w:p w14:paraId="1C5779F7" w14:textId="77777777" w:rsidR="003B739E" w:rsidRPr="0039310C" w:rsidRDefault="003B739E" w:rsidP="003B739E">
      <w:pPr>
        <w:tabs>
          <w:tab w:val="left" w:pos="1134"/>
          <w:tab w:val="left" w:pos="9900"/>
        </w:tabs>
        <w:ind w:firstLine="851"/>
        <w:jc w:val="both"/>
      </w:pPr>
      <w:r w:rsidRPr="0039310C">
        <w:t xml:space="preserve">Приказ Минэнерго РФ от 30.12.2008 № 323 </w:t>
      </w:r>
      <w:r>
        <w:t>«</w:t>
      </w:r>
      <w:r w:rsidRPr="0039310C">
        <w:t xml:space="preserve">Об организации </w:t>
      </w:r>
      <w:r>
        <w:br/>
      </w:r>
      <w:r w:rsidRPr="0039310C">
        <w:t xml:space="preserve">в Министерстве энергетики Российской Федерации работы по утверждению нормативов удельного расхода топлива на отпущенную электрическую </w:t>
      </w:r>
      <w:r>
        <w:br/>
      </w:r>
      <w:r w:rsidRPr="0039310C">
        <w:t>и тепловую энергию от тепловых электрических станций и котельных</w:t>
      </w:r>
      <w:r>
        <w:t>»</w:t>
      </w:r>
      <w:r w:rsidRPr="0039310C">
        <w:t>.</w:t>
      </w:r>
    </w:p>
    <w:p w14:paraId="62EEC95A" w14:textId="77777777" w:rsidR="003B739E" w:rsidRPr="0039310C" w:rsidRDefault="003B739E" w:rsidP="003B739E">
      <w:pPr>
        <w:tabs>
          <w:tab w:val="left" w:pos="1134"/>
          <w:tab w:val="left" w:pos="9900"/>
        </w:tabs>
        <w:ind w:firstLine="851"/>
        <w:jc w:val="both"/>
      </w:pPr>
      <w:r w:rsidRPr="0039310C">
        <w:t xml:space="preserve">Приказ Минэнерго РФ от 30.12.2008 № 325 </w:t>
      </w:r>
      <w:r>
        <w:t>«</w:t>
      </w:r>
      <w:r w:rsidRPr="0039310C">
        <w:t xml:space="preserve">Об организации </w:t>
      </w:r>
      <w:r>
        <w:br/>
      </w:r>
      <w:r w:rsidRPr="0039310C">
        <w:t>в Министерстве энергетики Российской Федерации работы по утверждению нормативов технологических потерь при передаче тепловой энергии</w:t>
      </w:r>
      <w:r>
        <w:t>»</w:t>
      </w:r>
      <w:r w:rsidRPr="0039310C">
        <w:t xml:space="preserve"> (вместе </w:t>
      </w:r>
      <w:r>
        <w:br/>
      </w:r>
      <w:r w:rsidRPr="0039310C">
        <w:t xml:space="preserve">с </w:t>
      </w:r>
      <w:r>
        <w:t>«</w:t>
      </w:r>
      <w:r w:rsidRPr="0039310C">
        <w:t xml:space="preserve">Инструкцией по организации в Минэнерго России работы по расчету </w:t>
      </w:r>
      <w:r>
        <w:br/>
      </w:r>
      <w:r w:rsidRPr="0039310C">
        <w:t>и обоснованию нормативов технологических потерь при передаче тепловой энергии</w:t>
      </w:r>
      <w:r>
        <w:t>»</w:t>
      </w:r>
      <w:r w:rsidRPr="0039310C">
        <w:t>).</w:t>
      </w:r>
    </w:p>
    <w:p w14:paraId="7DAF6C9D" w14:textId="77777777" w:rsidR="003B739E" w:rsidRPr="0039310C" w:rsidRDefault="003B739E" w:rsidP="003B739E">
      <w:pPr>
        <w:tabs>
          <w:tab w:val="left" w:pos="1134"/>
        </w:tabs>
        <w:ind w:firstLine="851"/>
        <w:jc w:val="both"/>
      </w:pPr>
      <w:r w:rsidRPr="0039310C">
        <w:t xml:space="preserve">Приказ Федеральной службы по тарифам (ФСТ России) </w:t>
      </w:r>
      <w:r>
        <w:br/>
      </w:r>
      <w:r w:rsidRPr="0039310C">
        <w:t xml:space="preserve">от 13.06.2013 № 760-э </w:t>
      </w:r>
      <w:r>
        <w:t>«</w:t>
      </w:r>
      <w:r w:rsidRPr="0039310C">
        <w:t>Об утверждении Методических указаний по расчету регулируемых цен (тарифов) в сфере теплоснабжения</w:t>
      </w:r>
      <w:r>
        <w:t>»</w:t>
      </w:r>
      <w:r w:rsidRPr="0039310C">
        <w:t xml:space="preserve"> (далее Методические указания).</w:t>
      </w:r>
    </w:p>
    <w:p w14:paraId="4DE6CAF4" w14:textId="77777777" w:rsidR="003B739E" w:rsidRPr="0039310C" w:rsidRDefault="003B739E" w:rsidP="003B739E">
      <w:pPr>
        <w:tabs>
          <w:tab w:val="left" w:pos="1134"/>
        </w:tabs>
        <w:ind w:firstLine="851"/>
        <w:jc w:val="both"/>
      </w:pPr>
      <w:r w:rsidRPr="0039310C">
        <w:t xml:space="preserve">Приказ Федеральной службы по тарифам (ФСТ России) </w:t>
      </w:r>
      <w:r>
        <w:br/>
      </w:r>
      <w:r w:rsidRPr="0039310C">
        <w:t xml:space="preserve">от 07.06.2013 года № 163 </w:t>
      </w:r>
      <w:r>
        <w:t>«</w:t>
      </w:r>
      <w:r w:rsidRPr="0039310C">
        <w:t xml:space="preserve">Об утверждении Регламента открытия дел </w:t>
      </w:r>
      <w:r>
        <w:br/>
      </w:r>
      <w:r w:rsidRPr="0039310C">
        <w:t>об установлении регулируемых цен (тарифов) и отмене регулирования тарифов в сфере теплоснабжения</w:t>
      </w:r>
      <w:r>
        <w:t>»</w:t>
      </w:r>
      <w:r w:rsidRPr="0039310C">
        <w:t>.</w:t>
      </w:r>
    </w:p>
    <w:p w14:paraId="2A04DFAA" w14:textId="77777777" w:rsidR="003B739E" w:rsidRPr="0039310C" w:rsidRDefault="003B739E" w:rsidP="003B739E">
      <w:pPr>
        <w:tabs>
          <w:tab w:val="left" w:pos="1134"/>
        </w:tabs>
        <w:ind w:firstLine="851"/>
        <w:jc w:val="both"/>
      </w:pPr>
      <w:r w:rsidRPr="0039310C">
        <w:t xml:space="preserve">Прочие законы и подзаконные акты, методические разработки </w:t>
      </w:r>
      <w:r>
        <w:br/>
      </w:r>
      <w:r w:rsidRPr="0039310C">
        <w:t xml:space="preserve">и подходы, действующие в отношении сферы и предмета государственного регулирования тарифов на продукцию (услуги) в </w:t>
      </w:r>
      <w:r>
        <w:t>тепл</w:t>
      </w:r>
      <w:r w:rsidRPr="0039310C">
        <w:t>оэнергетической отрасли.</w:t>
      </w:r>
    </w:p>
    <w:p w14:paraId="18053B40" w14:textId="77777777" w:rsidR="003B739E" w:rsidRDefault="003B739E" w:rsidP="003B739E">
      <w:pPr>
        <w:pStyle w:val="af"/>
        <w:tabs>
          <w:tab w:val="left" w:pos="851"/>
          <w:tab w:val="left" w:pos="1134"/>
        </w:tabs>
        <w:ind w:firstLine="851"/>
        <w:rPr>
          <w:sz w:val="28"/>
        </w:rPr>
      </w:pPr>
      <w:r w:rsidRPr="0039310C">
        <w:rPr>
          <w:sz w:val="28"/>
        </w:rPr>
        <w:t>Вся нормативно – методическая основа используется в редакции, действующей на момент проведения экспертизы.</w:t>
      </w:r>
    </w:p>
    <w:p w14:paraId="1BBECC76" w14:textId="77777777" w:rsidR="003B739E" w:rsidRDefault="003B739E" w:rsidP="003B739E">
      <w:pPr>
        <w:pStyle w:val="af"/>
        <w:tabs>
          <w:tab w:val="left" w:pos="851"/>
          <w:tab w:val="left" w:pos="1134"/>
        </w:tabs>
        <w:ind w:firstLine="851"/>
        <w:jc w:val="center"/>
        <w:rPr>
          <w:sz w:val="28"/>
        </w:rPr>
      </w:pPr>
    </w:p>
    <w:p w14:paraId="01B685EA" w14:textId="77777777" w:rsidR="003B739E" w:rsidRPr="0039310C" w:rsidRDefault="003B739E" w:rsidP="003B739E">
      <w:pPr>
        <w:pStyle w:val="12"/>
        <w:jc w:val="center"/>
      </w:pPr>
      <w:r w:rsidRPr="0039310C">
        <w:t>Анализ соответствия расчетов тарифов и формы представления предложений нормативно – методическим документам по вопросам регулирования тарифов и (или) их предельных уровней</w:t>
      </w:r>
    </w:p>
    <w:p w14:paraId="523C1A94" w14:textId="77777777" w:rsidR="003B739E" w:rsidRPr="0039310C" w:rsidRDefault="003B739E" w:rsidP="003B739E">
      <w:pPr>
        <w:ind w:firstLine="709"/>
        <w:jc w:val="both"/>
      </w:pPr>
    </w:p>
    <w:p w14:paraId="66D47EED" w14:textId="77777777" w:rsidR="003B739E" w:rsidRDefault="003B739E" w:rsidP="003B739E">
      <w:pPr>
        <w:ind w:firstLine="709"/>
        <w:jc w:val="both"/>
      </w:pPr>
      <w:r w:rsidRPr="0039310C">
        <w:t xml:space="preserve">Материалы </w:t>
      </w:r>
      <w:r>
        <w:t>АО «Теплоэнерго</w:t>
      </w:r>
      <w:r w:rsidRPr="0039310C">
        <w:t xml:space="preserve"> (</w:t>
      </w:r>
      <w:r>
        <w:t>Кемеровский городской округ</w:t>
      </w:r>
      <w:r w:rsidRPr="0039310C">
        <w:t xml:space="preserve">) </w:t>
      </w:r>
      <w:r>
        <w:br/>
      </w:r>
      <w:r w:rsidRPr="003E02CA">
        <w:t>по расчету тарифов на 202</w:t>
      </w:r>
      <w:r>
        <w:t>4</w:t>
      </w:r>
      <w:r w:rsidRPr="003E02CA">
        <w:t>-202</w:t>
      </w:r>
      <w:r>
        <w:t>8</w:t>
      </w:r>
      <w:r w:rsidRPr="003E02CA">
        <w:t xml:space="preserve"> годы подготовлены в соответствии </w:t>
      </w:r>
      <w:r>
        <w:br/>
      </w:r>
      <w:r w:rsidRPr="003E02CA">
        <w:t xml:space="preserve">с </w:t>
      </w:r>
      <w:r>
        <w:t>«</w:t>
      </w:r>
      <w:r w:rsidRPr="000A6489">
        <w:t>Основами ценообразования в сфере теплоснабжения», утвержденными постановлением Правительства Российской Федерации от</w:t>
      </w:r>
      <w:r>
        <w:t xml:space="preserve"> </w:t>
      </w:r>
      <w:r w:rsidRPr="000A6489">
        <w:t>22.10.2012 № 1075 и «Методических указаний по расчету регулируемых цен (тарифов) в сфере теплоснабжения», утверждённых Приказом</w:t>
      </w:r>
      <w:r>
        <w:t xml:space="preserve"> </w:t>
      </w:r>
      <w:r w:rsidRPr="000A6489">
        <w:t>ФСТ России от 13.06.2013</w:t>
      </w:r>
      <w:r>
        <w:t xml:space="preserve"> </w:t>
      </w:r>
      <w:r w:rsidRPr="000A6489">
        <w:t xml:space="preserve">№ 760-э. Расчетно-обосновывающие материалы представлены </w:t>
      </w:r>
      <w:r w:rsidRPr="00F636B8">
        <w:t>в формате DOCS.FORM.6.42</w:t>
      </w:r>
      <w:r>
        <w:t>, нумерация страниц сквозная.</w:t>
      </w:r>
    </w:p>
    <w:p w14:paraId="01162ECE" w14:textId="77777777" w:rsidR="003B739E" w:rsidRPr="0039310C" w:rsidRDefault="003B739E" w:rsidP="003B739E">
      <w:pPr>
        <w:ind w:firstLine="709"/>
        <w:jc w:val="both"/>
      </w:pPr>
    </w:p>
    <w:p w14:paraId="4B0E4D1B" w14:textId="77777777" w:rsidR="003B739E" w:rsidRDefault="003B739E" w:rsidP="003B739E">
      <w:pPr>
        <w:pStyle w:val="20"/>
        <w:ind w:left="1146"/>
      </w:pPr>
      <w:r>
        <w:lastRenderedPageBreak/>
        <w:t xml:space="preserve">4. </w:t>
      </w:r>
      <w:r w:rsidRPr="00ED06F9">
        <w:t>Расчет тарифов</w:t>
      </w:r>
      <w:r w:rsidRPr="00AE3CEC">
        <w:t xml:space="preserve"> </w:t>
      </w:r>
      <w:r>
        <w:t>АО «Теплоэнерго»</w:t>
      </w:r>
      <w:r w:rsidRPr="00AE3CEC">
        <w:t xml:space="preserve"> на горячую воду </w:t>
      </w:r>
      <w:r>
        <w:br/>
      </w:r>
      <w:r w:rsidRPr="00AE3CEC">
        <w:t xml:space="preserve">в открытой системе теплоснабжения </w:t>
      </w:r>
      <w:r>
        <w:t>(</w:t>
      </w:r>
      <w:r w:rsidRPr="00AE3CEC">
        <w:t>горячего водоснабжения</w:t>
      </w:r>
      <w:r>
        <w:t>) на 2026 год</w:t>
      </w:r>
    </w:p>
    <w:p w14:paraId="7EB0EE75" w14:textId="77777777" w:rsidR="003B739E" w:rsidRDefault="003B739E" w:rsidP="003B739E">
      <w:pPr>
        <w:ind w:firstLine="709"/>
        <w:jc w:val="both"/>
      </w:pPr>
    </w:p>
    <w:p w14:paraId="64B8E827" w14:textId="77777777" w:rsidR="003B739E" w:rsidRPr="00FA0A4F" w:rsidRDefault="003B739E" w:rsidP="003B739E">
      <w:pPr>
        <w:ind w:firstLine="709"/>
        <w:jc w:val="both"/>
      </w:pPr>
      <w:r w:rsidRPr="00FA0A4F">
        <w:t xml:space="preserve">Предприятие </w:t>
      </w:r>
      <w:r>
        <w:t>АО «Теплоэнерго»</w:t>
      </w:r>
      <w:r w:rsidRPr="00FA0A4F">
        <w:t xml:space="preserve"> предоставляет коммунальную услугу по горячему водоснабжению на территории </w:t>
      </w:r>
      <w:r>
        <w:t>Кемеровского</w:t>
      </w:r>
      <w:r w:rsidRPr="00FA0A4F">
        <w:t xml:space="preserve"> городского округа в открытой системе горячего водоснабжения.</w:t>
      </w:r>
    </w:p>
    <w:p w14:paraId="24AEFE81" w14:textId="77777777" w:rsidR="003B739E" w:rsidRPr="00FA0A4F" w:rsidRDefault="003B739E" w:rsidP="003B739E">
      <w:pPr>
        <w:ind w:firstLine="709"/>
        <w:jc w:val="both"/>
      </w:pPr>
      <w:r w:rsidRPr="00FA0A4F">
        <w:t xml:space="preserve">Согласно п. 87 Основ ценообразования в сфере теплоснабжения, утвержденных постановлением Правительства РФ от 22.10.2012 № 1075 </w:t>
      </w:r>
      <w:r w:rsidRPr="00FA0A4F">
        <w:br/>
        <w:t>«О ценообразовании в сфере теплоснабжения», органы регулирования устанавливают двухкомпонентный тариф на горячую воду в открытой системе горячего водоснабжения, который состоит из компонента</w:t>
      </w:r>
      <w:r>
        <w:t xml:space="preserve"> </w:t>
      </w:r>
      <w:r w:rsidRPr="00FA0A4F">
        <w:t>на теплоноситель и компонента на тепловую энергию.</w:t>
      </w:r>
    </w:p>
    <w:p w14:paraId="686668A3" w14:textId="77777777" w:rsidR="003B739E" w:rsidRPr="00FA0A4F" w:rsidRDefault="003B739E" w:rsidP="003B739E">
      <w:pPr>
        <w:ind w:firstLine="709"/>
        <w:jc w:val="both"/>
        <w:rPr>
          <w:iCs/>
        </w:rPr>
      </w:pPr>
      <w:r w:rsidRPr="00FA0A4F">
        <w:rPr>
          <w:iCs/>
        </w:rPr>
        <w:t>Вся вода, используемая на ГВС, проходит дополнительную обработку</w:t>
      </w:r>
      <w:r w:rsidRPr="00FA0A4F">
        <w:rPr>
          <w:iCs/>
        </w:rPr>
        <w:br/>
        <w:t xml:space="preserve">на ХВО по схеме одноступенчатого натрий-катионирования. </w:t>
      </w:r>
    </w:p>
    <w:p w14:paraId="3BC923E2" w14:textId="77777777" w:rsidR="003B739E" w:rsidRPr="00FA0A4F" w:rsidRDefault="003B739E" w:rsidP="003B739E">
      <w:pPr>
        <w:ind w:firstLine="709"/>
        <w:jc w:val="both"/>
      </w:pPr>
      <w:r w:rsidRPr="00FA0A4F">
        <w:t xml:space="preserve">Все расходы на производство теплоносителя экспертами учтены </w:t>
      </w:r>
      <w:r>
        <w:br/>
      </w:r>
      <w:r w:rsidRPr="00FA0A4F">
        <w:t xml:space="preserve">в смете затрат на тепловую энергию, соответственно стоимость теплоносителя принимается равной стоимости исходной воды. </w:t>
      </w:r>
    </w:p>
    <w:p w14:paraId="2E7279CE" w14:textId="77777777" w:rsidR="003B739E" w:rsidRPr="00FA0A4F" w:rsidRDefault="003B739E" w:rsidP="003B739E">
      <w:pPr>
        <w:ind w:firstLine="709"/>
        <w:jc w:val="both"/>
      </w:pPr>
      <w:r w:rsidRPr="00FA0A4F">
        <w:t xml:space="preserve">Нормативы расхода тепловой энергии, необходимый </w:t>
      </w:r>
      <w:r>
        <w:br/>
      </w:r>
      <w:r w:rsidRPr="00FA0A4F">
        <w:t xml:space="preserve">для осуществления горячего водоснабжения </w:t>
      </w:r>
      <w:bookmarkStart w:id="5" w:name="_Hlk87605242"/>
      <w:r>
        <w:t>АО «Теплоэнерго»</w:t>
      </w:r>
      <w:r w:rsidRPr="00FA0A4F">
        <w:t xml:space="preserve"> </w:t>
      </w:r>
      <w:bookmarkEnd w:id="5"/>
      <w:r w:rsidRPr="00FA0A4F">
        <w:t xml:space="preserve">приняты </w:t>
      </w:r>
      <w:r>
        <w:br/>
      </w:r>
      <w:r w:rsidRPr="00FA0A4F">
        <w:t>в соответствии с постановлением региональной энергетической комиссии Кемеровской области от 13.11.2019 № 410 «Об утверждении нормативов расхода тепловой энергии, используемой на подогрев холодной воды</w:t>
      </w:r>
      <w:r>
        <w:t xml:space="preserve"> </w:t>
      </w:r>
      <w:r w:rsidRPr="00FA0A4F">
        <w:t>для предоставления коммунальной услуги по горячему водоснабжению</w:t>
      </w:r>
      <w:r>
        <w:t xml:space="preserve"> </w:t>
      </w:r>
      <w:r w:rsidRPr="00FA0A4F">
        <w:t>на территории Беловского, Кемеровского, Новокузнецкого, Мысковского, Полысаевского, Тайгинского городских округов с применением расчетного метода и метода аналогов»:</w:t>
      </w:r>
    </w:p>
    <w:p w14:paraId="78B7B278" w14:textId="77777777" w:rsidR="003B739E" w:rsidRPr="00FA0A4F" w:rsidRDefault="003B739E" w:rsidP="003B739E">
      <w:pPr>
        <w:ind w:firstLine="709"/>
        <w:jc w:val="both"/>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6"/>
        <w:gridCol w:w="2409"/>
        <w:gridCol w:w="2266"/>
      </w:tblGrid>
      <w:tr w:rsidR="003B739E" w:rsidRPr="00FA0A4F" w14:paraId="462394B3" w14:textId="77777777" w:rsidTr="00081F7C">
        <w:trPr>
          <w:trHeight w:val="420"/>
          <w:jc w:val="center"/>
        </w:trPr>
        <w:tc>
          <w:tcPr>
            <w:tcW w:w="4676" w:type="dxa"/>
            <w:gridSpan w:val="2"/>
            <w:vAlign w:val="center"/>
          </w:tcPr>
          <w:p w14:paraId="3A468F3E" w14:textId="77777777" w:rsidR="003B739E" w:rsidRPr="00FA0A4F" w:rsidRDefault="003B739E" w:rsidP="00081F7C">
            <w:pPr>
              <w:ind w:firstLine="709"/>
              <w:jc w:val="both"/>
            </w:pPr>
            <w:r w:rsidRPr="00FA0A4F">
              <w:br w:type="page"/>
              <w:t>С изолированными стояками</w:t>
            </w:r>
          </w:p>
        </w:tc>
        <w:tc>
          <w:tcPr>
            <w:tcW w:w="4675" w:type="dxa"/>
            <w:gridSpan w:val="2"/>
            <w:vAlign w:val="center"/>
            <w:hideMark/>
          </w:tcPr>
          <w:p w14:paraId="3FF21BDC" w14:textId="77777777" w:rsidR="003B739E" w:rsidRPr="00FA0A4F" w:rsidRDefault="003B739E" w:rsidP="00081F7C">
            <w:pPr>
              <w:ind w:firstLine="709"/>
              <w:jc w:val="both"/>
            </w:pPr>
            <w:r w:rsidRPr="00FA0A4F">
              <w:t>С неизолированными стояками</w:t>
            </w:r>
          </w:p>
        </w:tc>
      </w:tr>
      <w:tr w:rsidR="003B739E" w:rsidRPr="00FA0A4F" w14:paraId="35A0E999" w14:textId="77777777" w:rsidTr="00081F7C">
        <w:trPr>
          <w:trHeight w:val="255"/>
          <w:jc w:val="center"/>
        </w:trPr>
        <w:tc>
          <w:tcPr>
            <w:tcW w:w="2410" w:type="dxa"/>
            <w:vAlign w:val="center"/>
            <w:hideMark/>
          </w:tcPr>
          <w:p w14:paraId="5E0C5F55" w14:textId="77777777" w:rsidR="003B739E" w:rsidRPr="00FA0A4F" w:rsidRDefault="003B739E" w:rsidP="00081F7C">
            <w:pPr>
              <w:ind w:firstLine="709"/>
              <w:jc w:val="both"/>
            </w:pPr>
            <w:r w:rsidRPr="00FA0A4F">
              <w:t xml:space="preserve">с </w:t>
            </w:r>
            <w:r w:rsidRPr="00FA0A4F">
              <w:br/>
              <w:t>полотенцесушителем</w:t>
            </w:r>
          </w:p>
        </w:tc>
        <w:tc>
          <w:tcPr>
            <w:tcW w:w="2266" w:type="dxa"/>
            <w:vAlign w:val="center"/>
            <w:hideMark/>
          </w:tcPr>
          <w:p w14:paraId="1BB22496" w14:textId="77777777" w:rsidR="003B739E" w:rsidRPr="00FA0A4F" w:rsidRDefault="003B739E" w:rsidP="00081F7C">
            <w:pPr>
              <w:ind w:firstLine="709"/>
              <w:jc w:val="both"/>
            </w:pPr>
            <w:r w:rsidRPr="00FA0A4F">
              <w:t>без полотенцесушителя</w:t>
            </w:r>
          </w:p>
        </w:tc>
        <w:tc>
          <w:tcPr>
            <w:tcW w:w="2409" w:type="dxa"/>
            <w:vAlign w:val="center"/>
            <w:hideMark/>
          </w:tcPr>
          <w:p w14:paraId="1C3246C4" w14:textId="77777777" w:rsidR="003B739E" w:rsidRPr="00FA0A4F" w:rsidRDefault="003B739E" w:rsidP="00081F7C">
            <w:pPr>
              <w:ind w:firstLine="709"/>
              <w:jc w:val="both"/>
            </w:pPr>
            <w:r w:rsidRPr="00FA0A4F">
              <w:t xml:space="preserve">с </w:t>
            </w:r>
            <w:r w:rsidRPr="00FA0A4F">
              <w:br/>
              <w:t>полотенцесушителем</w:t>
            </w:r>
          </w:p>
        </w:tc>
        <w:tc>
          <w:tcPr>
            <w:tcW w:w="2266" w:type="dxa"/>
            <w:vAlign w:val="center"/>
            <w:hideMark/>
          </w:tcPr>
          <w:p w14:paraId="4FD1907D" w14:textId="77777777" w:rsidR="003B739E" w:rsidRPr="00FA0A4F" w:rsidRDefault="003B739E" w:rsidP="00081F7C">
            <w:pPr>
              <w:ind w:firstLine="709"/>
              <w:jc w:val="both"/>
            </w:pPr>
            <w:r w:rsidRPr="00FA0A4F">
              <w:t>без полотенцесушителя</w:t>
            </w:r>
          </w:p>
        </w:tc>
      </w:tr>
      <w:tr w:rsidR="003B739E" w:rsidRPr="00FA0A4F" w14:paraId="129CCF30" w14:textId="77777777" w:rsidTr="00081F7C">
        <w:trPr>
          <w:trHeight w:val="255"/>
          <w:jc w:val="center"/>
        </w:trPr>
        <w:tc>
          <w:tcPr>
            <w:tcW w:w="2410" w:type="dxa"/>
            <w:vAlign w:val="center"/>
          </w:tcPr>
          <w:p w14:paraId="792E526B" w14:textId="77777777" w:rsidR="003B739E" w:rsidRPr="00FA0A4F" w:rsidRDefault="003B739E" w:rsidP="00081F7C">
            <w:pPr>
              <w:ind w:firstLine="709"/>
              <w:jc w:val="both"/>
            </w:pPr>
            <w:r w:rsidRPr="00FA0A4F">
              <w:t>0,0603</w:t>
            </w:r>
          </w:p>
        </w:tc>
        <w:tc>
          <w:tcPr>
            <w:tcW w:w="2266" w:type="dxa"/>
            <w:vAlign w:val="center"/>
          </w:tcPr>
          <w:p w14:paraId="011CC9C9" w14:textId="77777777" w:rsidR="003B739E" w:rsidRPr="00FA0A4F" w:rsidRDefault="003B739E" w:rsidP="00081F7C">
            <w:pPr>
              <w:ind w:firstLine="709"/>
              <w:jc w:val="both"/>
            </w:pPr>
            <w:r w:rsidRPr="00FA0A4F">
              <w:t>0,0553</w:t>
            </w:r>
          </w:p>
        </w:tc>
        <w:tc>
          <w:tcPr>
            <w:tcW w:w="2409" w:type="dxa"/>
            <w:vAlign w:val="center"/>
          </w:tcPr>
          <w:p w14:paraId="4875E1AF" w14:textId="77777777" w:rsidR="003B739E" w:rsidRPr="00FA0A4F" w:rsidRDefault="003B739E" w:rsidP="00081F7C">
            <w:pPr>
              <w:ind w:firstLine="709"/>
              <w:jc w:val="both"/>
            </w:pPr>
            <w:r w:rsidRPr="00FA0A4F">
              <w:t>0,0647</w:t>
            </w:r>
          </w:p>
        </w:tc>
        <w:tc>
          <w:tcPr>
            <w:tcW w:w="2266" w:type="dxa"/>
            <w:vAlign w:val="center"/>
          </w:tcPr>
          <w:p w14:paraId="6D5FE338" w14:textId="77777777" w:rsidR="003B739E" w:rsidRPr="00FA0A4F" w:rsidRDefault="003B739E" w:rsidP="00081F7C">
            <w:pPr>
              <w:ind w:firstLine="709"/>
              <w:jc w:val="both"/>
            </w:pPr>
            <w:r w:rsidRPr="00FA0A4F">
              <w:t>0,0598</w:t>
            </w:r>
          </w:p>
        </w:tc>
      </w:tr>
    </w:tbl>
    <w:p w14:paraId="24C51106" w14:textId="77777777" w:rsidR="003B739E" w:rsidRPr="00C9464B" w:rsidRDefault="003B739E" w:rsidP="003B739E">
      <w:pPr>
        <w:ind w:firstLine="709"/>
        <w:jc w:val="both"/>
        <w:rPr>
          <w:sz w:val="14"/>
          <w:szCs w:val="14"/>
        </w:rPr>
      </w:pPr>
    </w:p>
    <w:p w14:paraId="372AC994" w14:textId="77777777" w:rsidR="003B739E" w:rsidRDefault="003B739E" w:rsidP="003B739E">
      <w:pPr>
        <w:ind w:firstLine="567"/>
        <w:jc w:val="both"/>
        <w:rPr>
          <w:b/>
          <w:bCs/>
          <w:color w:val="000000"/>
          <w:kern w:val="32"/>
        </w:rPr>
      </w:pPr>
      <w:r w:rsidRPr="00FA0A4F">
        <w:rPr>
          <w:bCs/>
        </w:rPr>
        <w:t xml:space="preserve">Компонент на тепловую энергию для </w:t>
      </w:r>
      <w:r>
        <w:t>АО «Теплоэнерго»</w:t>
      </w:r>
      <w:r w:rsidRPr="00FA0A4F">
        <w:rPr>
          <w:bCs/>
        </w:rPr>
        <w:t xml:space="preserve"> реализуемую на потребительском рынке </w:t>
      </w:r>
      <w:r>
        <w:rPr>
          <w:bCs/>
        </w:rPr>
        <w:t>Кемеровского</w:t>
      </w:r>
      <w:r w:rsidRPr="00FA0A4F">
        <w:rPr>
          <w:bCs/>
        </w:rPr>
        <w:t xml:space="preserve"> городского округа, установлен постановлением Региональной энергетической комиссии Кузбасса </w:t>
      </w:r>
      <w:r>
        <w:rPr>
          <w:bCs/>
        </w:rPr>
        <w:br/>
      </w:r>
      <w:r w:rsidRPr="00FA0A4F">
        <w:rPr>
          <w:bCs/>
        </w:rPr>
        <w:t xml:space="preserve">от </w:t>
      </w:r>
      <w:r>
        <w:rPr>
          <w:bCs/>
        </w:rPr>
        <w:t>13</w:t>
      </w:r>
      <w:r w:rsidRPr="00FA0A4F">
        <w:rPr>
          <w:bCs/>
        </w:rPr>
        <w:t>.</w:t>
      </w:r>
      <w:r>
        <w:rPr>
          <w:bCs/>
        </w:rPr>
        <w:t>11</w:t>
      </w:r>
      <w:r w:rsidRPr="00FA0A4F">
        <w:rPr>
          <w:bCs/>
        </w:rPr>
        <w:t>.202</w:t>
      </w:r>
      <w:r>
        <w:rPr>
          <w:bCs/>
        </w:rPr>
        <w:t>5</w:t>
      </w:r>
      <w:r w:rsidRPr="00FA0A4F">
        <w:rPr>
          <w:bCs/>
        </w:rPr>
        <w:t xml:space="preserve"> № </w:t>
      </w:r>
      <w:r>
        <w:rPr>
          <w:bCs/>
        </w:rPr>
        <w:t>334</w:t>
      </w:r>
      <w:r w:rsidRPr="00FA0A4F">
        <w:t xml:space="preserve"> </w:t>
      </w:r>
      <w:r w:rsidRPr="00F70472">
        <w:t>«</w:t>
      </w:r>
      <w:r w:rsidRPr="00F70472">
        <w:rPr>
          <w:color w:val="000000"/>
          <w:kern w:val="32"/>
        </w:rPr>
        <w:t xml:space="preserve">Об </w:t>
      </w:r>
      <w:bookmarkStart w:id="6" w:name="_Hlk53239651"/>
      <w:r w:rsidRPr="00F70472">
        <w:rPr>
          <w:color w:val="000000"/>
          <w:kern w:val="32"/>
        </w:rPr>
        <w:t>утверждении предельных уровней цен на тепловую энергию (мощность) для ценовой зоны теплоснабжения муниципальное образование город Кемерово Кемеровской области – Кузбасса на 2026 год</w:t>
      </w:r>
      <w:bookmarkEnd w:id="6"/>
      <w:r>
        <w:rPr>
          <w:color w:val="000000"/>
          <w:kern w:val="32"/>
        </w:rPr>
        <w:t>.</w:t>
      </w:r>
    </w:p>
    <w:p w14:paraId="7F8407A8" w14:textId="77777777" w:rsidR="003B739E" w:rsidRPr="005B3105" w:rsidRDefault="003B739E" w:rsidP="003B739E">
      <w:pPr>
        <w:tabs>
          <w:tab w:val="left" w:pos="0"/>
          <w:tab w:val="left" w:pos="9900"/>
        </w:tabs>
        <w:ind w:right="-1" w:firstLine="709"/>
        <w:jc w:val="both"/>
        <w:rPr>
          <w:bCs/>
        </w:rPr>
      </w:pPr>
      <w:r w:rsidRPr="005B3105">
        <w:t>Согласно п. 9 статьи 32 Федерального закона от 07.12.2011 № 416-ФЗ «О водоснабжении и водоотведении», для расчета тарифа на горячее водоснабжение используются два компонента: теплоноситель</w:t>
      </w:r>
      <w:r w:rsidRPr="005B3105">
        <w:rPr>
          <w:bCs/>
        </w:rPr>
        <w:t xml:space="preserve"> и тепловая энергия.</w:t>
      </w:r>
    </w:p>
    <w:p w14:paraId="0726B085" w14:textId="77777777" w:rsidR="003B739E" w:rsidRPr="005B3105" w:rsidRDefault="003B739E" w:rsidP="003B739E">
      <w:pPr>
        <w:tabs>
          <w:tab w:val="left" w:pos="0"/>
          <w:tab w:val="left" w:pos="9900"/>
        </w:tabs>
        <w:ind w:right="-1" w:firstLine="709"/>
        <w:jc w:val="both"/>
        <w:rPr>
          <w:bCs/>
        </w:rPr>
      </w:pPr>
      <w:r w:rsidRPr="005B3105">
        <w:rPr>
          <w:color w:val="000000"/>
        </w:rPr>
        <w:t xml:space="preserve">Компонент на теплоноситель принят равным прогнозным значениям тарифов на теплоноситель АО «Теплоэнерго», </w:t>
      </w:r>
      <w:r w:rsidRPr="005B3105">
        <w:rPr>
          <w:bCs/>
        </w:rPr>
        <w:t>устанавливаемый РЭК Кузбасса на 202</w:t>
      </w:r>
      <w:r>
        <w:rPr>
          <w:bCs/>
        </w:rPr>
        <w:t>6</w:t>
      </w:r>
      <w:r w:rsidRPr="005B3105">
        <w:rPr>
          <w:bCs/>
        </w:rPr>
        <w:t xml:space="preserve"> год.</w:t>
      </w:r>
    </w:p>
    <w:p w14:paraId="724E94C9" w14:textId="77777777" w:rsidR="003B739E" w:rsidRPr="005B3105" w:rsidRDefault="003B739E" w:rsidP="003B739E">
      <w:pPr>
        <w:tabs>
          <w:tab w:val="left" w:pos="0"/>
          <w:tab w:val="left" w:pos="9900"/>
        </w:tabs>
        <w:ind w:right="-1" w:firstLine="709"/>
        <w:jc w:val="both"/>
        <w:rPr>
          <w:bCs/>
        </w:rPr>
      </w:pPr>
    </w:p>
    <w:p w14:paraId="4BAEE53F" w14:textId="77777777" w:rsidR="003B739E" w:rsidRPr="005B3105" w:rsidRDefault="003B739E" w:rsidP="003B739E">
      <w:pPr>
        <w:tabs>
          <w:tab w:val="left" w:pos="0"/>
          <w:tab w:val="left" w:pos="9900"/>
        </w:tabs>
        <w:ind w:right="-1" w:firstLine="709"/>
        <w:jc w:val="both"/>
        <w:rPr>
          <w:bCs/>
        </w:rPr>
      </w:pPr>
      <w:r w:rsidRPr="005B3105">
        <w:rPr>
          <w:bCs/>
        </w:rPr>
        <w:t>Величины компонента на теплоноситель составляют:</w:t>
      </w:r>
    </w:p>
    <w:p w14:paraId="0F9D700A" w14:textId="77777777" w:rsidR="003B739E" w:rsidRPr="005B3105" w:rsidRDefault="003B739E" w:rsidP="003B739E">
      <w:pPr>
        <w:tabs>
          <w:tab w:val="left" w:pos="426"/>
        </w:tabs>
        <w:ind w:firstLine="709"/>
        <w:jc w:val="right"/>
        <w:rPr>
          <w:bCs/>
        </w:rPr>
      </w:pPr>
      <w:r w:rsidRPr="005B3105">
        <w:rPr>
          <w:bCs/>
        </w:rPr>
        <w:t>руб./м</w:t>
      </w:r>
      <w:r w:rsidRPr="005B3105">
        <w:rPr>
          <w:bCs/>
          <w:vertAlign w:val="superscript"/>
        </w:rPr>
        <w:t>3</w:t>
      </w:r>
      <w:r w:rsidRPr="005B3105">
        <w:rPr>
          <w:bCs/>
        </w:rPr>
        <w:t xml:space="preserve"> без НДС</w:t>
      </w:r>
    </w:p>
    <w:tbl>
      <w:tblPr>
        <w:tblW w:w="9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823"/>
      </w:tblGrid>
      <w:tr w:rsidR="003B739E" w:rsidRPr="005B3105" w14:paraId="5CB7169A" w14:textId="77777777" w:rsidTr="00081F7C">
        <w:trPr>
          <w:trHeight w:val="390"/>
        </w:trPr>
        <w:tc>
          <w:tcPr>
            <w:tcW w:w="4618" w:type="dxa"/>
            <w:vAlign w:val="center"/>
          </w:tcPr>
          <w:p w14:paraId="25DFF46B" w14:textId="77777777" w:rsidR="003B739E" w:rsidRPr="005B3105" w:rsidRDefault="003B739E" w:rsidP="00081F7C">
            <w:pPr>
              <w:jc w:val="center"/>
              <w:rPr>
                <w:color w:val="000000"/>
              </w:rPr>
            </w:pPr>
            <w:r w:rsidRPr="005B3105">
              <w:rPr>
                <w:color w:val="000000"/>
              </w:rPr>
              <w:t>Период</w:t>
            </w:r>
          </w:p>
        </w:tc>
        <w:tc>
          <w:tcPr>
            <w:tcW w:w="4823" w:type="dxa"/>
            <w:vAlign w:val="center"/>
            <w:hideMark/>
          </w:tcPr>
          <w:p w14:paraId="1BB07CF9" w14:textId="77777777" w:rsidR="003B739E" w:rsidRPr="005B3105" w:rsidRDefault="003B739E" w:rsidP="00081F7C">
            <w:pPr>
              <w:jc w:val="center"/>
            </w:pPr>
            <w:r w:rsidRPr="005B3105">
              <w:t>Значение</w:t>
            </w:r>
          </w:p>
        </w:tc>
      </w:tr>
      <w:tr w:rsidR="003B739E" w:rsidRPr="005B3105" w14:paraId="25B82577" w14:textId="77777777" w:rsidTr="00081F7C">
        <w:trPr>
          <w:trHeight w:val="195"/>
        </w:trPr>
        <w:tc>
          <w:tcPr>
            <w:tcW w:w="4618" w:type="dxa"/>
            <w:vAlign w:val="center"/>
          </w:tcPr>
          <w:p w14:paraId="76EAE9FC" w14:textId="77777777" w:rsidR="003B739E" w:rsidRPr="005B3105" w:rsidRDefault="003B739E" w:rsidP="00081F7C">
            <w:pPr>
              <w:jc w:val="center"/>
              <w:rPr>
                <w:bCs/>
                <w:color w:val="000000"/>
              </w:rPr>
            </w:pPr>
            <w:r w:rsidRPr="005B3105">
              <w:rPr>
                <w:bCs/>
                <w:color w:val="000000"/>
              </w:rPr>
              <w:t>С 01.01.202</w:t>
            </w:r>
            <w:r>
              <w:rPr>
                <w:bCs/>
                <w:color w:val="000000"/>
              </w:rPr>
              <w:t>6</w:t>
            </w:r>
          </w:p>
        </w:tc>
        <w:tc>
          <w:tcPr>
            <w:tcW w:w="4823" w:type="dxa"/>
            <w:hideMark/>
          </w:tcPr>
          <w:p w14:paraId="2D1F52CC" w14:textId="77777777" w:rsidR="003B739E" w:rsidRPr="005B3105" w:rsidRDefault="003B739E" w:rsidP="00081F7C">
            <w:pPr>
              <w:jc w:val="center"/>
            </w:pPr>
            <w:r>
              <w:t>69,72</w:t>
            </w:r>
          </w:p>
        </w:tc>
      </w:tr>
      <w:tr w:rsidR="003B739E" w:rsidRPr="005B3105" w14:paraId="02A034BE" w14:textId="77777777" w:rsidTr="00081F7C">
        <w:trPr>
          <w:trHeight w:val="204"/>
        </w:trPr>
        <w:tc>
          <w:tcPr>
            <w:tcW w:w="4618" w:type="dxa"/>
            <w:vAlign w:val="center"/>
          </w:tcPr>
          <w:p w14:paraId="24821967" w14:textId="77777777" w:rsidR="003B739E" w:rsidRPr="005B3105" w:rsidRDefault="003B739E" w:rsidP="00081F7C">
            <w:pPr>
              <w:jc w:val="center"/>
              <w:rPr>
                <w:bCs/>
                <w:color w:val="000000"/>
              </w:rPr>
            </w:pPr>
            <w:r w:rsidRPr="005B3105">
              <w:rPr>
                <w:bCs/>
                <w:color w:val="000000"/>
              </w:rPr>
              <w:t>С 01.</w:t>
            </w:r>
            <w:r>
              <w:rPr>
                <w:bCs/>
                <w:color w:val="000000"/>
              </w:rPr>
              <w:t>10</w:t>
            </w:r>
            <w:r w:rsidRPr="005B3105">
              <w:rPr>
                <w:bCs/>
                <w:color w:val="000000"/>
              </w:rPr>
              <w:t>.202</w:t>
            </w:r>
            <w:r>
              <w:rPr>
                <w:bCs/>
                <w:color w:val="000000"/>
              </w:rPr>
              <w:t>6</w:t>
            </w:r>
          </w:p>
        </w:tc>
        <w:tc>
          <w:tcPr>
            <w:tcW w:w="4823" w:type="dxa"/>
            <w:hideMark/>
          </w:tcPr>
          <w:p w14:paraId="2E154FB9" w14:textId="77777777" w:rsidR="003B739E" w:rsidRPr="005B3105" w:rsidRDefault="003B739E" w:rsidP="00081F7C">
            <w:pPr>
              <w:jc w:val="center"/>
            </w:pPr>
            <w:r>
              <w:t>76,69</w:t>
            </w:r>
          </w:p>
        </w:tc>
      </w:tr>
    </w:tbl>
    <w:p w14:paraId="571409E8" w14:textId="77777777" w:rsidR="003B739E" w:rsidRPr="005B3105" w:rsidRDefault="003B739E" w:rsidP="003B739E">
      <w:pPr>
        <w:tabs>
          <w:tab w:val="left" w:pos="0"/>
          <w:tab w:val="left" w:pos="9900"/>
        </w:tabs>
        <w:ind w:right="-1" w:firstLine="709"/>
        <w:jc w:val="both"/>
        <w:rPr>
          <w:bCs/>
        </w:rPr>
      </w:pPr>
    </w:p>
    <w:p w14:paraId="36CCDB8E" w14:textId="77777777" w:rsidR="003B739E" w:rsidRPr="005B3105" w:rsidRDefault="003B739E" w:rsidP="003B739E">
      <w:pPr>
        <w:ind w:firstLine="851"/>
        <w:jc w:val="both"/>
      </w:pPr>
      <w:r w:rsidRPr="005B3105">
        <w:rPr>
          <w:bCs/>
        </w:rPr>
        <w:lastRenderedPageBreak/>
        <w:t xml:space="preserve">Компонент на тепловую энергию для </w:t>
      </w:r>
      <w:r w:rsidRPr="005B3105">
        <w:rPr>
          <w:bCs/>
          <w:color w:val="000000"/>
          <w:kern w:val="32"/>
        </w:rPr>
        <w:t xml:space="preserve">АО «Теплоэнерго» </w:t>
      </w:r>
      <w:r w:rsidRPr="005B3105">
        <w:rPr>
          <w:bCs/>
        </w:rPr>
        <w:t xml:space="preserve">определяется единой теплоснабжающей организацией равным цене на тепловую энергию (мощность), определенной соглашением сторон договора теплоснабжения, </w:t>
      </w:r>
      <w:r>
        <w:rPr>
          <w:bCs/>
        </w:rPr>
        <w:br/>
      </w:r>
      <w:r w:rsidRPr="005B3105">
        <w:rPr>
          <w:bCs/>
        </w:rPr>
        <w:t>но не выше предельного уровня цены на тепловую энергию (мощность), утвержденного органом регулирования.</w:t>
      </w:r>
    </w:p>
    <w:p w14:paraId="6C0FB1FF" w14:textId="77777777" w:rsidR="003B739E" w:rsidRPr="005B3105" w:rsidRDefault="003B739E" w:rsidP="003B739E">
      <w:pPr>
        <w:ind w:firstLine="851"/>
        <w:jc w:val="both"/>
      </w:pPr>
      <w:r w:rsidRPr="005B3105">
        <w:t>На основании вышеуказанного эксперты предлагают принять, тарифы на горячую воду</w:t>
      </w:r>
      <w:r w:rsidRPr="005B3105">
        <w:rPr>
          <w:color w:val="000000"/>
        </w:rPr>
        <w:t xml:space="preserve"> в открытой системе горячего водоснабжения</w:t>
      </w:r>
      <w:r w:rsidRPr="005B3105">
        <w:t xml:space="preserve"> на 202</w:t>
      </w:r>
      <w:r>
        <w:t>6</w:t>
      </w:r>
      <w:r w:rsidRPr="005B3105">
        <w:t xml:space="preserve"> год для АО «Теплоэнерго»:</w:t>
      </w:r>
    </w:p>
    <w:p w14:paraId="312C748E" w14:textId="77777777" w:rsidR="003B739E" w:rsidRDefault="003B739E" w:rsidP="003B739E">
      <w:pPr>
        <w:spacing w:after="160" w:line="259" w:lineRule="auto"/>
        <w:sectPr w:rsidR="003B739E" w:rsidSect="003B739E">
          <w:footerReference w:type="even" r:id="rId14"/>
          <w:pgSz w:w="11906" w:h="16838"/>
          <w:pgMar w:top="1134" w:right="850" w:bottom="993" w:left="1701" w:header="708" w:footer="708" w:gutter="0"/>
          <w:cols w:space="708"/>
          <w:docGrid w:linePitch="381"/>
        </w:sectPr>
      </w:pPr>
    </w:p>
    <w:p w14:paraId="11803B3D" w14:textId="77777777" w:rsidR="003B739E" w:rsidRPr="005B3105" w:rsidRDefault="003B739E" w:rsidP="003B739E">
      <w:pPr>
        <w:tabs>
          <w:tab w:val="left" w:pos="1890"/>
        </w:tabs>
        <w:ind w:right="-598"/>
        <w:jc w:val="center"/>
        <w:rPr>
          <w:b/>
        </w:rPr>
      </w:pPr>
      <w:r w:rsidRPr="005B3105">
        <w:rPr>
          <w:b/>
        </w:rPr>
        <w:lastRenderedPageBreak/>
        <w:t>Тарифы на горячую воду АО «Теплоэнерго», реализуемую в открытой системе горячего водоснабжения для потребителей г. Кемерово</w:t>
      </w:r>
    </w:p>
    <w:tbl>
      <w:tblPr>
        <w:tblW w:w="14774" w:type="dxa"/>
        <w:tblInd w:w="39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700"/>
        <w:gridCol w:w="1134"/>
        <w:gridCol w:w="1559"/>
        <w:gridCol w:w="1559"/>
        <w:gridCol w:w="3152"/>
        <w:gridCol w:w="3367"/>
        <w:gridCol w:w="1165"/>
        <w:gridCol w:w="1138"/>
      </w:tblGrid>
      <w:tr w:rsidR="003B739E" w:rsidRPr="00AE0634" w14:paraId="67A69FA1" w14:textId="77777777" w:rsidTr="00081F7C">
        <w:trPr>
          <w:trHeight w:val="70"/>
        </w:trPr>
        <w:tc>
          <w:tcPr>
            <w:tcW w:w="1700" w:type="dxa"/>
            <w:vMerge w:val="restart"/>
            <w:tcBorders>
              <w:top w:val="single" w:sz="2" w:space="0" w:color="auto"/>
              <w:left w:val="single" w:sz="2" w:space="0" w:color="auto"/>
              <w:bottom w:val="single" w:sz="2" w:space="0" w:color="auto"/>
              <w:right w:val="single" w:sz="2" w:space="0" w:color="auto"/>
            </w:tcBorders>
            <w:vAlign w:val="center"/>
            <w:hideMark/>
          </w:tcPr>
          <w:p w14:paraId="7F6D49DB" w14:textId="77777777" w:rsidR="003B739E" w:rsidRPr="00AE0634" w:rsidRDefault="003B739E" w:rsidP="00081F7C">
            <w:pPr>
              <w:tabs>
                <w:tab w:val="left" w:pos="3052"/>
              </w:tabs>
              <w:ind w:left="-108" w:right="-108"/>
              <w:jc w:val="center"/>
              <w:rPr>
                <w:sz w:val="20"/>
              </w:rPr>
            </w:pPr>
            <w:r w:rsidRPr="00AE0634">
              <w:rPr>
                <w:sz w:val="20"/>
              </w:rPr>
              <w:t>Наименование регулируемой организации</w:t>
            </w:r>
          </w:p>
        </w:tc>
        <w:tc>
          <w:tcPr>
            <w:tcW w:w="1134" w:type="dxa"/>
            <w:vMerge w:val="restart"/>
            <w:tcBorders>
              <w:top w:val="single" w:sz="2" w:space="0" w:color="auto"/>
              <w:left w:val="single" w:sz="2" w:space="0" w:color="auto"/>
              <w:bottom w:val="single" w:sz="2" w:space="0" w:color="auto"/>
              <w:right w:val="single" w:sz="2" w:space="0" w:color="auto"/>
            </w:tcBorders>
            <w:vAlign w:val="center"/>
            <w:hideMark/>
          </w:tcPr>
          <w:p w14:paraId="1EB74754" w14:textId="77777777" w:rsidR="003B739E" w:rsidRPr="00AE0634" w:rsidRDefault="003B739E" w:rsidP="00081F7C">
            <w:pPr>
              <w:ind w:left="-108" w:firstLine="47"/>
              <w:jc w:val="center"/>
              <w:rPr>
                <w:sz w:val="20"/>
              </w:rPr>
            </w:pPr>
            <w:r w:rsidRPr="00AE0634">
              <w:rPr>
                <w:sz w:val="20"/>
              </w:rPr>
              <w:t>Период</w:t>
            </w:r>
          </w:p>
        </w:tc>
        <w:tc>
          <w:tcPr>
            <w:tcW w:w="1559" w:type="dxa"/>
            <w:vMerge w:val="restart"/>
            <w:tcBorders>
              <w:top w:val="single" w:sz="2" w:space="0" w:color="auto"/>
              <w:left w:val="single" w:sz="2" w:space="0" w:color="auto"/>
              <w:bottom w:val="single" w:sz="2" w:space="0" w:color="auto"/>
              <w:right w:val="single" w:sz="4" w:space="0" w:color="auto"/>
            </w:tcBorders>
            <w:vAlign w:val="center"/>
            <w:hideMark/>
          </w:tcPr>
          <w:p w14:paraId="7838233A" w14:textId="77777777" w:rsidR="003B739E" w:rsidRPr="00AE0634" w:rsidRDefault="003B739E" w:rsidP="00081F7C">
            <w:pPr>
              <w:ind w:left="-108" w:right="-104" w:firstLine="3"/>
              <w:jc w:val="center"/>
              <w:rPr>
                <w:sz w:val="20"/>
              </w:rPr>
            </w:pPr>
            <w:r w:rsidRPr="00AE0634">
              <w:rPr>
                <w:sz w:val="20"/>
              </w:rPr>
              <w:t xml:space="preserve">Компонент на теплоноситель, </w:t>
            </w:r>
          </w:p>
          <w:p w14:paraId="1CAC4D60" w14:textId="77777777" w:rsidR="003B739E" w:rsidRPr="00AE0634" w:rsidRDefault="003B739E" w:rsidP="00081F7C">
            <w:pPr>
              <w:ind w:left="-108" w:right="-104" w:firstLine="3"/>
              <w:jc w:val="center"/>
              <w:rPr>
                <w:sz w:val="20"/>
                <w:vertAlign w:val="superscript"/>
              </w:rPr>
            </w:pPr>
            <w:r w:rsidRPr="00AE0634">
              <w:rPr>
                <w:sz w:val="20"/>
              </w:rPr>
              <w:t>руб./м</w:t>
            </w:r>
            <w:r w:rsidRPr="00AE0634">
              <w:rPr>
                <w:sz w:val="20"/>
                <w:vertAlign w:val="superscript"/>
              </w:rPr>
              <w:t>3</w:t>
            </w:r>
          </w:p>
          <w:p w14:paraId="19212588" w14:textId="77777777" w:rsidR="003B739E" w:rsidRPr="00AE0634" w:rsidRDefault="003B739E" w:rsidP="00081F7C">
            <w:pPr>
              <w:ind w:left="-108" w:right="-104" w:firstLine="3"/>
              <w:jc w:val="center"/>
              <w:rPr>
                <w:sz w:val="20"/>
              </w:rPr>
            </w:pPr>
            <w:r w:rsidRPr="00AE0634">
              <w:rPr>
                <w:sz w:val="20"/>
              </w:rPr>
              <w:t>(без НДС)</w:t>
            </w:r>
          </w:p>
        </w:tc>
        <w:tc>
          <w:tcPr>
            <w:tcW w:w="1559" w:type="dxa"/>
            <w:vMerge w:val="restart"/>
            <w:tcBorders>
              <w:top w:val="single" w:sz="2" w:space="0" w:color="auto"/>
              <w:left w:val="single" w:sz="2" w:space="0" w:color="auto"/>
              <w:bottom w:val="single" w:sz="2" w:space="0" w:color="auto"/>
              <w:right w:val="single" w:sz="4" w:space="0" w:color="auto"/>
            </w:tcBorders>
            <w:vAlign w:val="center"/>
            <w:hideMark/>
          </w:tcPr>
          <w:p w14:paraId="27A99B17" w14:textId="77777777" w:rsidR="003B739E" w:rsidRPr="00AE0634" w:rsidRDefault="003B739E" w:rsidP="00081F7C">
            <w:pPr>
              <w:ind w:left="-108" w:right="-104" w:firstLine="3"/>
              <w:jc w:val="center"/>
              <w:rPr>
                <w:sz w:val="20"/>
              </w:rPr>
            </w:pPr>
            <w:r w:rsidRPr="00AE0634">
              <w:rPr>
                <w:sz w:val="20"/>
              </w:rPr>
              <w:t xml:space="preserve">Компонент на теплоноситель, </w:t>
            </w:r>
          </w:p>
          <w:p w14:paraId="30AF7C2D" w14:textId="77777777" w:rsidR="003B739E" w:rsidRPr="00AE0634" w:rsidRDefault="003B739E" w:rsidP="00081F7C">
            <w:pPr>
              <w:tabs>
                <w:tab w:val="left" w:pos="3052"/>
              </w:tabs>
              <w:jc w:val="center"/>
              <w:rPr>
                <w:sz w:val="20"/>
                <w:vertAlign w:val="superscript"/>
              </w:rPr>
            </w:pPr>
            <w:r w:rsidRPr="00AE0634">
              <w:rPr>
                <w:sz w:val="20"/>
              </w:rPr>
              <w:t>руб./м</w:t>
            </w:r>
            <w:r w:rsidRPr="00AE0634">
              <w:rPr>
                <w:sz w:val="20"/>
                <w:vertAlign w:val="superscript"/>
              </w:rPr>
              <w:t>3</w:t>
            </w:r>
          </w:p>
          <w:p w14:paraId="573B9460" w14:textId="77777777" w:rsidR="003B739E" w:rsidRPr="00AE0634" w:rsidRDefault="003B739E" w:rsidP="00081F7C">
            <w:pPr>
              <w:tabs>
                <w:tab w:val="left" w:pos="3052"/>
              </w:tabs>
              <w:jc w:val="center"/>
              <w:rPr>
                <w:sz w:val="20"/>
              </w:rPr>
            </w:pPr>
            <w:r w:rsidRPr="00AE0634">
              <w:rPr>
                <w:sz w:val="20"/>
              </w:rPr>
              <w:t>(с НДС)</w:t>
            </w:r>
          </w:p>
        </w:tc>
        <w:tc>
          <w:tcPr>
            <w:tcW w:w="8822" w:type="dxa"/>
            <w:gridSpan w:val="4"/>
            <w:tcBorders>
              <w:top w:val="single" w:sz="4" w:space="0" w:color="auto"/>
              <w:left w:val="single" w:sz="4" w:space="0" w:color="auto"/>
              <w:bottom w:val="single" w:sz="4" w:space="0" w:color="auto"/>
              <w:right w:val="single" w:sz="4" w:space="0" w:color="auto"/>
            </w:tcBorders>
            <w:vAlign w:val="center"/>
            <w:hideMark/>
          </w:tcPr>
          <w:p w14:paraId="23B81266" w14:textId="77777777" w:rsidR="003B739E" w:rsidRPr="00AE0634" w:rsidRDefault="003B739E" w:rsidP="00081F7C">
            <w:pPr>
              <w:tabs>
                <w:tab w:val="left" w:pos="3052"/>
              </w:tabs>
              <w:jc w:val="center"/>
              <w:rPr>
                <w:sz w:val="20"/>
              </w:rPr>
            </w:pPr>
            <w:r w:rsidRPr="00AE0634">
              <w:rPr>
                <w:sz w:val="20"/>
              </w:rPr>
              <w:t>Компонент на тепловую энергию</w:t>
            </w:r>
          </w:p>
        </w:tc>
      </w:tr>
      <w:tr w:rsidR="003B739E" w:rsidRPr="00AE0634" w14:paraId="51A9C9D4" w14:textId="77777777" w:rsidTr="00081F7C">
        <w:trPr>
          <w:trHeight w:val="215"/>
        </w:trPr>
        <w:tc>
          <w:tcPr>
            <w:tcW w:w="1700" w:type="dxa"/>
            <w:vMerge/>
            <w:tcBorders>
              <w:top w:val="single" w:sz="2" w:space="0" w:color="auto"/>
              <w:left w:val="single" w:sz="2" w:space="0" w:color="auto"/>
              <w:bottom w:val="single" w:sz="2" w:space="0" w:color="auto"/>
              <w:right w:val="single" w:sz="2" w:space="0" w:color="auto"/>
            </w:tcBorders>
            <w:vAlign w:val="center"/>
            <w:hideMark/>
          </w:tcPr>
          <w:p w14:paraId="7E46D5C0" w14:textId="77777777" w:rsidR="003B739E" w:rsidRPr="00AE0634" w:rsidRDefault="003B739E" w:rsidP="00081F7C">
            <w:pPr>
              <w:rPr>
                <w:sz w:val="20"/>
              </w:rPr>
            </w:pPr>
          </w:p>
        </w:tc>
        <w:tc>
          <w:tcPr>
            <w:tcW w:w="1134" w:type="dxa"/>
            <w:vMerge/>
            <w:tcBorders>
              <w:top w:val="single" w:sz="2" w:space="0" w:color="auto"/>
              <w:left w:val="single" w:sz="2" w:space="0" w:color="auto"/>
              <w:bottom w:val="single" w:sz="2" w:space="0" w:color="auto"/>
              <w:right w:val="single" w:sz="2" w:space="0" w:color="auto"/>
            </w:tcBorders>
            <w:vAlign w:val="center"/>
            <w:hideMark/>
          </w:tcPr>
          <w:p w14:paraId="7E832706" w14:textId="77777777" w:rsidR="003B739E" w:rsidRPr="00AE0634" w:rsidRDefault="003B739E" w:rsidP="00081F7C">
            <w:pPr>
              <w:rPr>
                <w:sz w:val="20"/>
              </w:rPr>
            </w:pPr>
          </w:p>
        </w:tc>
        <w:tc>
          <w:tcPr>
            <w:tcW w:w="1559" w:type="dxa"/>
            <w:vMerge/>
            <w:tcBorders>
              <w:top w:val="single" w:sz="2" w:space="0" w:color="auto"/>
              <w:left w:val="single" w:sz="2" w:space="0" w:color="auto"/>
              <w:bottom w:val="single" w:sz="2" w:space="0" w:color="auto"/>
              <w:right w:val="single" w:sz="4" w:space="0" w:color="auto"/>
            </w:tcBorders>
            <w:vAlign w:val="center"/>
            <w:hideMark/>
          </w:tcPr>
          <w:p w14:paraId="087D1030" w14:textId="77777777" w:rsidR="003B739E" w:rsidRPr="00AE0634" w:rsidRDefault="003B739E" w:rsidP="00081F7C">
            <w:pPr>
              <w:rPr>
                <w:sz w:val="20"/>
              </w:rPr>
            </w:pPr>
          </w:p>
        </w:tc>
        <w:tc>
          <w:tcPr>
            <w:tcW w:w="1559" w:type="dxa"/>
            <w:vMerge/>
            <w:tcBorders>
              <w:top w:val="single" w:sz="2" w:space="0" w:color="auto"/>
              <w:left w:val="single" w:sz="2" w:space="0" w:color="auto"/>
              <w:bottom w:val="single" w:sz="2" w:space="0" w:color="auto"/>
              <w:right w:val="single" w:sz="4" w:space="0" w:color="auto"/>
            </w:tcBorders>
            <w:vAlign w:val="center"/>
            <w:hideMark/>
          </w:tcPr>
          <w:p w14:paraId="40E2B06B" w14:textId="77777777" w:rsidR="003B739E" w:rsidRPr="00AE0634" w:rsidRDefault="003B739E" w:rsidP="00081F7C">
            <w:pPr>
              <w:rPr>
                <w:sz w:val="20"/>
              </w:rPr>
            </w:pPr>
          </w:p>
        </w:tc>
        <w:tc>
          <w:tcPr>
            <w:tcW w:w="3152" w:type="dxa"/>
            <w:vMerge w:val="restart"/>
            <w:tcBorders>
              <w:top w:val="single" w:sz="2" w:space="0" w:color="auto"/>
              <w:left w:val="single" w:sz="4" w:space="0" w:color="auto"/>
              <w:bottom w:val="single" w:sz="2" w:space="0" w:color="auto"/>
              <w:right w:val="single" w:sz="4" w:space="0" w:color="auto"/>
            </w:tcBorders>
            <w:vAlign w:val="center"/>
            <w:hideMark/>
          </w:tcPr>
          <w:p w14:paraId="5396CE70" w14:textId="77777777" w:rsidR="003B739E" w:rsidRDefault="003B739E" w:rsidP="00081F7C">
            <w:pPr>
              <w:tabs>
                <w:tab w:val="left" w:pos="3052"/>
              </w:tabs>
              <w:ind w:left="-108" w:right="-151"/>
              <w:jc w:val="center"/>
              <w:rPr>
                <w:sz w:val="20"/>
              </w:rPr>
            </w:pPr>
            <w:r w:rsidRPr="00AE0634">
              <w:rPr>
                <w:sz w:val="20"/>
              </w:rPr>
              <w:t>Одноставочный, руб./Гкал</w:t>
            </w:r>
          </w:p>
          <w:p w14:paraId="5B7A8929" w14:textId="77777777" w:rsidR="003B739E" w:rsidRPr="00AE0634" w:rsidRDefault="003B739E" w:rsidP="00081F7C">
            <w:pPr>
              <w:tabs>
                <w:tab w:val="left" w:pos="3052"/>
              </w:tabs>
              <w:ind w:left="-108" w:right="-151"/>
              <w:jc w:val="center"/>
              <w:rPr>
                <w:sz w:val="20"/>
              </w:rPr>
            </w:pPr>
            <w:r w:rsidRPr="00AE0634">
              <w:rPr>
                <w:sz w:val="20"/>
              </w:rPr>
              <w:t>(без НДС)</w:t>
            </w:r>
          </w:p>
        </w:tc>
        <w:tc>
          <w:tcPr>
            <w:tcW w:w="3367" w:type="dxa"/>
            <w:vMerge w:val="restart"/>
            <w:tcBorders>
              <w:top w:val="single" w:sz="4" w:space="0" w:color="auto"/>
              <w:left w:val="single" w:sz="4" w:space="0" w:color="auto"/>
              <w:right w:val="single" w:sz="4" w:space="0" w:color="auto"/>
            </w:tcBorders>
            <w:vAlign w:val="center"/>
          </w:tcPr>
          <w:p w14:paraId="06ECC802" w14:textId="77777777" w:rsidR="003B739E" w:rsidRDefault="003B739E" w:rsidP="00081F7C">
            <w:pPr>
              <w:tabs>
                <w:tab w:val="left" w:pos="3052"/>
              </w:tabs>
              <w:jc w:val="center"/>
              <w:rPr>
                <w:sz w:val="20"/>
              </w:rPr>
            </w:pPr>
            <w:r w:rsidRPr="00AE0634">
              <w:rPr>
                <w:sz w:val="20"/>
              </w:rPr>
              <w:t>Одноставочный, руб./Гкал</w:t>
            </w:r>
          </w:p>
          <w:p w14:paraId="44C1AD99" w14:textId="77777777" w:rsidR="003B739E" w:rsidRPr="00AE0634" w:rsidRDefault="003B739E" w:rsidP="00081F7C">
            <w:pPr>
              <w:tabs>
                <w:tab w:val="left" w:pos="3052"/>
              </w:tabs>
              <w:jc w:val="center"/>
              <w:rPr>
                <w:sz w:val="20"/>
              </w:rPr>
            </w:pPr>
            <w:r w:rsidRPr="00AE0634">
              <w:rPr>
                <w:sz w:val="20"/>
              </w:rPr>
              <w:t>(с НДС)</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552D9B40" w14:textId="77777777" w:rsidR="003B739E" w:rsidRPr="00AE0634" w:rsidRDefault="003B739E" w:rsidP="00081F7C">
            <w:pPr>
              <w:tabs>
                <w:tab w:val="left" w:pos="3052"/>
              </w:tabs>
              <w:jc w:val="center"/>
              <w:rPr>
                <w:sz w:val="20"/>
              </w:rPr>
            </w:pPr>
            <w:r w:rsidRPr="00AE0634">
              <w:rPr>
                <w:sz w:val="20"/>
              </w:rPr>
              <w:t>Двухставочный</w:t>
            </w:r>
          </w:p>
        </w:tc>
      </w:tr>
      <w:tr w:rsidR="003B739E" w:rsidRPr="00AE0634" w14:paraId="45228CB8" w14:textId="77777777" w:rsidTr="00081F7C">
        <w:trPr>
          <w:trHeight w:val="683"/>
        </w:trPr>
        <w:tc>
          <w:tcPr>
            <w:tcW w:w="1700" w:type="dxa"/>
            <w:vMerge/>
            <w:tcBorders>
              <w:top w:val="single" w:sz="2" w:space="0" w:color="auto"/>
              <w:left w:val="single" w:sz="2" w:space="0" w:color="auto"/>
              <w:bottom w:val="single" w:sz="2" w:space="0" w:color="auto"/>
              <w:right w:val="single" w:sz="2" w:space="0" w:color="auto"/>
            </w:tcBorders>
            <w:vAlign w:val="center"/>
            <w:hideMark/>
          </w:tcPr>
          <w:p w14:paraId="79B0B336" w14:textId="77777777" w:rsidR="003B739E" w:rsidRPr="00AE0634" w:rsidRDefault="003B739E" w:rsidP="00081F7C">
            <w:pPr>
              <w:rPr>
                <w:sz w:val="20"/>
              </w:rPr>
            </w:pPr>
          </w:p>
        </w:tc>
        <w:tc>
          <w:tcPr>
            <w:tcW w:w="1134" w:type="dxa"/>
            <w:vMerge/>
            <w:tcBorders>
              <w:top w:val="single" w:sz="2" w:space="0" w:color="auto"/>
              <w:left w:val="single" w:sz="2" w:space="0" w:color="auto"/>
              <w:bottom w:val="single" w:sz="2" w:space="0" w:color="auto"/>
              <w:right w:val="single" w:sz="2" w:space="0" w:color="auto"/>
            </w:tcBorders>
            <w:vAlign w:val="center"/>
            <w:hideMark/>
          </w:tcPr>
          <w:p w14:paraId="0AD81FB9" w14:textId="77777777" w:rsidR="003B739E" w:rsidRPr="00AE0634" w:rsidRDefault="003B739E" w:rsidP="00081F7C">
            <w:pPr>
              <w:rPr>
                <w:sz w:val="20"/>
              </w:rPr>
            </w:pPr>
          </w:p>
        </w:tc>
        <w:tc>
          <w:tcPr>
            <w:tcW w:w="1559" w:type="dxa"/>
            <w:vMerge/>
            <w:tcBorders>
              <w:top w:val="single" w:sz="2" w:space="0" w:color="auto"/>
              <w:left w:val="single" w:sz="2" w:space="0" w:color="auto"/>
              <w:bottom w:val="single" w:sz="2" w:space="0" w:color="auto"/>
              <w:right w:val="single" w:sz="4" w:space="0" w:color="auto"/>
            </w:tcBorders>
            <w:vAlign w:val="center"/>
            <w:hideMark/>
          </w:tcPr>
          <w:p w14:paraId="2045AE7C" w14:textId="77777777" w:rsidR="003B739E" w:rsidRPr="00AE0634" w:rsidRDefault="003B739E" w:rsidP="00081F7C">
            <w:pPr>
              <w:rPr>
                <w:sz w:val="20"/>
              </w:rPr>
            </w:pPr>
          </w:p>
        </w:tc>
        <w:tc>
          <w:tcPr>
            <w:tcW w:w="1559" w:type="dxa"/>
            <w:vMerge/>
            <w:tcBorders>
              <w:top w:val="single" w:sz="2" w:space="0" w:color="auto"/>
              <w:left w:val="single" w:sz="2" w:space="0" w:color="auto"/>
              <w:bottom w:val="single" w:sz="2" w:space="0" w:color="auto"/>
              <w:right w:val="single" w:sz="4" w:space="0" w:color="auto"/>
            </w:tcBorders>
            <w:vAlign w:val="center"/>
            <w:hideMark/>
          </w:tcPr>
          <w:p w14:paraId="2C43A051" w14:textId="77777777" w:rsidR="003B739E" w:rsidRPr="00AE0634" w:rsidRDefault="003B739E" w:rsidP="00081F7C">
            <w:pPr>
              <w:rPr>
                <w:sz w:val="20"/>
              </w:rPr>
            </w:pPr>
          </w:p>
        </w:tc>
        <w:tc>
          <w:tcPr>
            <w:tcW w:w="3152" w:type="dxa"/>
            <w:vMerge/>
            <w:tcBorders>
              <w:top w:val="single" w:sz="2" w:space="0" w:color="auto"/>
              <w:left w:val="single" w:sz="4" w:space="0" w:color="auto"/>
              <w:bottom w:val="single" w:sz="2" w:space="0" w:color="auto"/>
              <w:right w:val="single" w:sz="4" w:space="0" w:color="auto"/>
            </w:tcBorders>
            <w:vAlign w:val="center"/>
            <w:hideMark/>
          </w:tcPr>
          <w:p w14:paraId="396A1207" w14:textId="77777777" w:rsidR="003B739E" w:rsidRPr="00AE0634" w:rsidRDefault="003B739E" w:rsidP="00081F7C">
            <w:pPr>
              <w:rPr>
                <w:sz w:val="20"/>
              </w:rPr>
            </w:pPr>
          </w:p>
        </w:tc>
        <w:tc>
          <w:tcPr>
            <w:tcW w:w="3367" w:type="dxa"/>
            <w:vMerge/>
            <w:tcBorders>
              <w:left w:val="single" w:sz="4" w:space="0" w:color="auto"/>
              <w:bottom w:val="single" w:sz="2" w:space="0" w:color="auto"/>
              <w:right w:val="single" w:sz="4" w:space="0" w:color="auto"/>
            </w:tcBorders>
          </w:tcPr>
          <w:p w14:paraId="35425EC6" w14:textId="77777777" w:rsidR="003B739E" w:rsidRPr="00AE0634" w:rsidRDefault="003B739E" w:rsidP="00081F7C">
            <w:pPr>
              <w:ind w:left="-95" w:right="-65"/>
              <w:jc w:val="center"/>
              <w:rPr>
                <w:sz w:val="20"/>
              </w:rPr>
            </w:pPr>
          </w:p>
        </w:tc>
        <w:tc>
          <w:tcPr>
            <w:tcW w:w="1165" w:type="dxa"/>
            <w:tcBorders>
              <w:top w:val="single" w:sz="2" w:space="0" w:color="auto"/>
              <w:left w:val="single" w:sz="4" w:space="0" w:color="auto"/>
              <w:bottom w:val="single" w:sz="2" w:space="0" w:color="auto"/>
              <w:right w:val="single" w:sz="4" w:space="0" w:color="auto"/>
            </w:tcBorders>
            <w:vAlign w:val="center"/>
            <w:hideMark/>
          </w:tcPr>
          <w:p w14:paraId="4E3AAFAA" w14:textId="77777777" w:rsidR="003B739E" w:rsidRPr="00AE0634" w:rsidRDefault="003B739E" w:rsidP="00081F7C">
            <w:pPr>
              <w:ind w:left="-95" w:right="-65"/>
              <w:jc w:val="center"/>
              <w:rPr>
                <w:sz w:val="20"/>
              </w:rPr>
            </w:pPr>
            <w:r w:rsidRPr="00AE0634">
              <w:rPr>
                <w:sz w:val="20"/>
              </w:rPr>
              <w:t>Ставка за мощность, тыс. руб./</w:t>
            </w:r>
          </w:p>
          <w:p w14:paraId="3C71EF84" w14:textId="77777777" w:rsidR="003B739E" w:rsidRPr="00AE0634" w:rsidRDefault="003B739E" w:rsidP="00081F7C">
            <w:pPr>
              <w:ind w:left="-95" w:right="-65"/>
              <w:jc w:val="center"/>
              <w:rPr>
                <w:sz w:val="20"/>
              </w:rPr>
            </w:pPr>
            <w:r w:rsidRPr="00AE0634">
              <w:rPr>
                <w:sz w:val="20"/>
              </w:rPr>
              <w:t>Гкал/</w:t>
            </w:r>
          </w:p>
          <w:p w14:paraId="79FE5DDC" w14:textId="77777777" w:rsidR="003B739E" w:rsidRPr="00AE0634" w:rsidRDefault="003B739E" w:rsidP="00081F7C">
            <w:pPr>
              <w:jc w:val="center"/>
              <w:rPr>
                <w:sz w:val="20"/>
              </w:rPr>
            </w:pPr>
            <w:r w:rsidRPr="00AE0634">
              <w:rPr>
                <w:sz w:val="20"/>
              </w:rPr>
              <w:t>час в мес.</w:t>
            </w:r>
          </w:p>
        </w:tc>
        <w:tc>
          <w:tcPr>
            <w:tcW w:w="1138" w:type="dxa"/>
            <w:tcBorders>
              <w:top w:val="single" w:sz="4" w:space="0" w:color="auto"/>
              <w:left w:val="single" w:sz="4" w:space="0" w:color="auto"/>
              <w:bottom w:val="single" w:sz="4" w:space="0" w:color="auto"/>
              <w:right w:val="single" w:sz="4" w:space="0" w:color="auto"/>
            </w:tcBorders>
            <w:vAlign w:val="center"/>
            <w:hideMark/>
          </w:tcPr>
          <w:p w14:paraId="2E63C8FE" w14:textId="77777777" w:rsidR="003B739E" w:rsidRPr="00AE0634" w:rsidRDefault="003B739E" w:rsidP="00081F7C">
            <w:pPr>
              <w:ind w:left="-120" w:right="-112"/>
              <w:jc w:val="center"/>
              <w:rPr>
                <w:sz w:val="20"/>
              </w:rPr>
            </w:pPr>
            <w:r w:rsidRPr="00AE0634">
              <w:rPr>
                <w:sz w:val="20"/>
              </w:rPr>
              <w:t>Ставка за тепловую энергию, руб./Гкал</w:t>
            </w:r>
          </w:p>
        </w:tc>
      </w:tr>
      <w:tr w:rsidR="003B739E" w:rsidRPr="00AE0634" w14:paraId="7E49B749" w14:textId="77777777" w:rsidTr="00081F7C">
        <w:trPr>
          <w:trHeight w:val="1119"/>
        </w:trPr>
        <w:tc>
          <w:tcPr>
            <w:tcW w:w="1700" w:type="dxa"/>
            <w:vMerge w:val="restart"/>
            <w:tcBorders>
              <w:top w:val="single" w:sz="4" w:space="0" w:color="auto"/>
              <w:left w:val="single" w:sz="4" w:space="0" w:color="auto"/>
              <w:right w:val="single" w:sz="4" w:space="0" w:color="auto"/>
            </w:tcBorders>
            <w:vAlign w:val="center"/>
            <w:hideMark/>
          </w:tcPr>
          <w:p w14:paraId="597D3D84" w14:textId="77777777" w:rsidR="003B739E" w:rsidRPr="00AE0634" w:rsidRDefault="003B739E" w:rsidP="00081F7C">
            <w:pPr>
              <w:tabs>
                <w:tab w:val="left" w:pos="3052"/>
              </w:tabs>
              <w:ind w:left="-108" w:right="-108"/>
              <w:jc w:val="center"/>
              <w:rPr>
                <w:sz w:val="20"/>
              </w:rPr>
            </w:pPr>
            <w:r w:rsidRPr="00AE0634">
              <w:rPr>
                <w:color w:val="000000"/>
                <w:sz w:val="20"/>
              </w:rPr>
              <w:t>АО «Теплоэнерго»</w:t>
            </w:r>
          </w:p>
          <w:p w14:paraId="34ADE684" w14:textId="77777777" w:rsidR="003B739E" w:rsidRPr="00AE0634" w:rsidRDefault="003B739E" w:rsidP="00081F7C">
            <w:pPr>
              <w:tabs>
                <w:tab w:val="left" w:pos="3052"/>
              </w:tabs>
              <w:ind w:left="-108" w:right="-108"/>
              <w:jc w:val="center"/>
              <w:rPr>
                <w:sz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E712F92" w14:textId="77777777" w:rsidR="003B739E" w:rsidRPr="00AE0634" w:rsidRDefault="003B739E" w:rsidP="00081F7C">
            <w:pPr>
              <w:tabs>
                <w:tab w:val="left" w:pos="3052"/>
              </w:tabs>
              <w:ind w:right="-108" w:hanging="108"/>
              <w:jc w:val="center"/>
              <w:rPr>
                <w:sz w:val="20"/>
              </w:rPr>
            </w:pPr>
            <w:r w:rsidRPr="00AE0634">
              <w:rPr>
                <w:sz w:val="20"/>
              </w:rPr>
              <w:t>с 01.</w:t>
            </w:r>
            <w:r>
              <w:rPr>
                <w:sz w:val="20"/>
              </w:rPr>
              <w:t>01</w:t>
            </w:r>
            <w:r w:rsidRPr="00AE0634">
              <w:rPr>
                <w:sz w:val="20"/>
              </w:rPr>
              <w:t>.202</w:t>
            </w:r>
            <w:r>
              <w:rPr>
                <w:sz w:val="20"/>
              </w:rPr>
              <w:t>6</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73AB0CF" w14:textId="77777777" w:rsidR="003B739E" w:rsidRPr="00DB115A" w:rsidRDefault="003B739E" w:rsidP="00081F7C">
            <w:pPr>
              <w:jc w:val="center"/>
              <w:rPr>
                <w:sz w:val="20"/>
              </w:rPr>
            </w:pPr>
            <w:r>
              <w:rPr>
                <w:sz w:val="20"/>
              </w:rPr>
              <w:t>69,72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19DB497" w14:textId="77777777" w:rsidR="003B739E" w:rsidRPr="00DB115A" w:rsidRDefault="003B739E" w:rsidP="00081F7C">
            <w:pPr>
              <w:jc w:val="center"/>
              <w:rPr>
                <w:sz w:val="20"/>
              </w:rPr>
            </w:pPr>
            <w:r>
              <w:rPr>
                <w:sz w:val="20"/>
              </w:rPr>
              <w:t>85,06</w:t>
            </w:r>
          </w:p>
        </w:tc>
        <w:tc>
          <w:tcPr>
            <w:tcW w:w="3152" w:type="dxa"/>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6A25D1F4" w14:textId="77777777" w:rsidR="003B739E" w:rsidRPr="00AE0634" w:rsidRDefault="003B739E" w:rsidP="00081F7C">
            <w:pPr>
              <w:jc w:val="center"/>
              <w:rPr>
                <w:color w:val="000000"/>
                <w:sz w:val="20"/>
              </w:rPr>
            </w:pPr>
            <w:r w:rsidRPr="00DB115A">
              <w:rPr>
                <w:color w:val="000000"/>
                <w:sz w:val="20"/>
              </w:rPr>
              <w:t>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от 1</w:t>
            </w:r>
            <w:r>
              <w:rPr>
                <w:color w:val="000000"/>
                <w:sz w:val="20"/>
              </w:rPr>
              <w:t>3</w:t>
            </w:r>
            <w:r w:rsidRPr="00DB115A">
              <w:rPr>
                <w:color w:val="000000"/>
                <w:sz w:val="20"/>
              </w:rPr>
              <w:t>.11.202</w:t>
            </w:r>
            <w:r>
              <w:rPr>
                <w:color w:val="000000"/>
                <w:sz w:val="20"/>
              </w:rPr>
              <w:t>5</w:t>
            </w:r>
            <w:r w:rsidRPr="00DB115A">
              <w:rPr>
                <w:color w:val="000000"/>
                <w:sz w:val="20"/>
              </w:rPr>
              <w:t xml:space="preserve"> № </w:t>
            </w:r>
            <w:r>
              <w:rPr>
                <w:color w:val="000000"/>
                <w:sz w:val="20"/>
              </w:rPr>
              <w:t>334</w:t>
            </w:r>
          </w:p>
        </w:tc>
        <w:tc>
          <w:tcPr>
            <w:tcW w:w="3367" w:type="dxa"/>
            <w:vMerge w:val="restart"/>
            <w:tcBorders>
              <w:top w:val="single" w:sz="4" w:space="0" w:color="auto"/>
              <w:left w:val="single" w:sz="4" w:space="0" w:color="auto"/>
              <w:right w:val="single" w:sz="4" w:space="0" w:color="auto"/>
            </w:tcBorders>
            <w:vAlign w:val="center"/>
          </w:tcPr>
          <w:p w14:paraId="47F47A52" w14:textId="77777777" w:rsidR="003B739E" w:rsidRPr="00DB115A" w:rsidRDefault="003B739E" w:rsidP="00081F7C">
            <w:pPr>
              <w:jc w:val="center"/>
              <w:rPr>
                <w:color w:val="000000"/>
                <w:sz w:val="20"/>
              </w:rPr>
            </w:pPr>
            <w:r w:rsidRPr="00DB115A">
              <w:rPr>
                <w:sz w:val="20"/>
              </w:rPr>
              <w:t>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от 1</w:t>
            </w:r>
            <w:r>
              <w:rPr>
                <w:sz w:val="20"/>
              </w:rPr>
              <w:t>3</w:t>
            </w:r>
            <w:r w:rsidRPr="00DB115A">
              <w:rPr>
                <w:sz w:val="20"/>
              </w:rPr>
              <w:t>.11.202</w:t>
            </w:r>
            <w:r>
              <w:rPr>
                <w:sz w:val="20"/>
              </w:rPr>
              <w:t>5</w:t>
            </w:r>
            <w:r w:rsidRPr="00DB115A">
              <w:rPr>
                <w:sz w:val="20"/>
              </w:rPr>
              <w:t xml:space="preserve"> № </w:t>
            </w:r>
            <w:r>
              <w:rPr>
                <w:sz w:val="20"/>
              </w:rPr>
              <w:t>334</w:t>
            </w:r>
          </w:p>
        </w:tc>
        <w:tc>
          <w:tcPr>
            <w:tcW w:w="1165" w:type="dxa"/>
            <w:tcBorders>
              <w:top w:val="single" w:sz="4" w:space="0" w:color="auto"/>
              <w:left w:val="single" w:sz="4" w:space="0" w:color="auto"/>
              <w:bottom w:val="single" w:sz="4" w:space="0" w:color="auto"/>
              <w:right w:val="single" w:sz="4" w:space="0" w:color="auto"/>
            </w:tcBorders>
            <w:vAlign w:val="center"/>
            <w:hideMark/>
          </w:tcPr>
          <w:p w14:paraId="09057F39" w14:textId="77777777" w:rsidR="003B739E" w:rsidRPr="00AE0634" w:rsidRDefault="003B739E" w:rsidP="00081F7C">
            <w:pPr>
              <w:jc w:val="center"/>
              <w:rPr>
                <w:sz w:val="20"/>
              </w:rPr>
            </w:pPr>
            <w:r w:rsidRPr="00AE0634">
              <w:rPr>
                <w:sz w:val="20"/>
              </w:rPr>
              <w:t>х</w:t>
            </w:r>
          </w:p>
        </w:tc>
        <w:tc>
          <w:tcPr>
            <w:tcW w:w="1138" w:type="dxa"/>
            <w:tcBorders>
              <w:top w:val="single" w:sz="4" w:space="0" w:color="auto"/>
              <w:left w:val="single" w:sz="4" w:space="0" w:color="auto"/>
              <w:bottom w:val="single" w:sz="4" w:space="0" w:color="auto"/>
              <w:right w:val="single" w:sz="4" w:space="0" w:color="auto"/>
            </w:tcBorders>
            <w:vAlign w:val="center"/>
            <w:hideMark/>
          </w:tcPr>
          <w:p w14:paraId="32EE629C" w14:textId="77777777" w:rsidR="003B739E" w:rsidRPr="00AE0634" w:rsidRDefault="003B739E" w:rsidP="00081F7C">
            <w:pPr>
              <w:jc w:val="center"/>
              <w:rPr>
                <w:sz w:val="20"/>
              </w:rPr>
            </w:pPr>
            <w:r w:rsidRPr="00AE0634">
              <w:rPr>
                <w:sz w:val="20"/>
              </w:rPr>
              <w:t>х</w:t>
            </w:r>
          </w:p>
        </w:tc>
      </w:tr>
      <w:tr w:rsidR="003B739E" w:rsidRPr="00AE0634" w14:paraId="3AC16F97" w14:textId="77777777" w:rsidTr="00081F7C">
        <w:trPr>
          <w:trHeight w:val="175"/>
        </w:trPr>
        <w:tc>
          <w:tcPr>
            <w:tcW w:w="1700" w:type="dxa"/>
            <w:vMerge/>
            <w:tcBorders>
              <w:left w:val="single" w:sz="4" w:space="0" w:color="auto"/>
              <w:bottom w:val="single" w:sz="4" w:space="0" w:color="auto"/>
              <w:right w:val="single" w:sz="4" w:space="0" w:color="auto"/>
            </w:tcBorders>
            <w:vAlign w:val="center"/>
          </w:tcPr>
          <w:p w14:paraId="6D0969B2" w14:textId="77777777" w:rsidR="003B739E" w:rsidRPr="00AE0634" w:rsidRDefault="003B739E" w:rsidP="00081F7C">
            <w:pPr>
              <w:tabs>
                <w:tab w:val="left" w:pos="3052"/>
              </w:tabs>
              <w:ind w:left="-108" w:right="-108"/>
              <w:jc w:val="center"/>
              <w:rPr>
                <w:color w:val="000000"/>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D28CD60" w14:textId="77777777" w:rsidR="003B739E" w:rsidRPr="00AE0634" w:rsidRDefault="003B739E" w:rsidP="00081F7C">
            <w:pPr>
              <w:tabs>
                <w:tab w:val="left" w:pos="3052"/>
              </w:tabs>
              <w:ind w:right="-108" w:hanging="108"/>
              <w:jc w:val="center"/>
              <w:rPr>
                <w:sz w:val="20"/>
              </w:rPr>
            </w:pPr>
            <w:r w:rsidRPr="00AE0634">
              <w:rPr>
                <w:sz w:val="20"/>
              </w:rPr>
              <w:t>с 01.</w:t>
            </w:r>
            <w:r>
              <w:rPr>
                <w:sz w:val="20"/>
              </w:rPr>
              <w:t>10</w:t>
            </w:r>
            <w:r w:rsidRPr="00AE0634">
              <w:rPr>
                <w:sz w:val="20"/>
              </w:rPr>
              <w:t>.202</w:t>
            </w:r>
            <w:r>
              <w:rPr>
                <w:sz w:val="20"/>
              </w:rPr>
              <w:t>6</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15B8B28" w14:textId="77777777" w:rsidR="003B739E" w:rsidRPr="00B03497" w:rsidRDefault="003B739E" w:rsidP="00081F7C">
            <w:pPr>
              <w:jc w:val="center"/>
              <w:rPr>
                <w:sz w:val="20"/>
              </w:rPr>
            </w:pPr>
            <w:r w:rsidRPr="00B03497">
              <w:rPr>
                <w:sz w:val="20"/>
              </w:rPr>
              <w:t>76,69</w:t>
            </w:r>
          </w:p>
        </w:tc>
        <w:tc>
          <w:tcPr>
            <w:tcW w:w="1559" w:type="dxa"/>
            <w:tcBorders>
              <w:top w:val="single" w:sz="4" w:space="0" w:color="auto"/>
              <w:left w:val="single" w:sz="4" w:space="0" w:color="auto"/>
              <w:bottom w:val="single" w:sz="4" w:space="0" w:color="auto"/>
              <w:right w:val="single" w:sz="4" w:space="0" w:color="auto"/>
            </w:tcBorders>
            <w:vAlign w:val="center"/>
          </w:tcPr>
          <w:p w14:paraId="6FF6489B" w14:textId="77777777" w:rsidR="003B739E" w:rsidRPr="00B03497" w:rsidRDefault="003B739E" w:rsidP="00081F7C">
            <w:pPr>
              <w:jc w:val="center"/>
              <w:rPr>
                <w:sz w:val="20"/>
              </w:rPr>
            </w:pPr>
            <w:r w:rsidRPr="00B03497">
              <w:rPr>
                <w:sz w:val="20"/>
              </w:rPr>
              <w:t>93,56</w:t>
            </w:r>
          </w:p>
        </w:tc>
        <w:tc>
          <w:tcPr>
            <w:tcW w:w="3152" w:type="dxa"/>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564C62A9" w14:textId="77777777" w:rsidR="003B739E" w:rsidRPr="00AE0634" w:rsidRDefault="003B739E" w:rsidP="00081F7C">
            <w:pPr>
              <w:jc w:val="center"/>
              <w:rPr>
                <w:color w:val="000000"/>
                <w:sz w:val="20"/>
              </w:rPr>
            </w:pPr>
          </w:p>
        </w:tc>
        <w:tc>
          <w:tcPr>
            <w:tcW w:w="3367" w:type="dxa"/>
            <w:vMerge/>
            <w:tcBorders>
              <w:left w:val="single" w:sz="4" w:space="0" w:color="auto"/>
              <w:bottom w:val="single" w:sz="4" w:space="0" w:color="auto"/>
              <w:right w:val="single" w:sz="4" w:space="0" w:color="auto"/>
            </w:tcBorders>
            <w:vAlign w:val="center"/>
          </w:tcPr>
          <w:p w14:paraId="4B71CD14" w14:textId="77777777" w:rsidR="003B739E" w:rsidRPr="00AE0634" w:rsidRDefault="003B739E" w:rsidP="00081F7C">
            <w:pPr>
              <w:jc w:val="center"/>
              <w:rPr>
                <w:color w:val="000000"/>
                <w:sz w:val="20"/>
              </w:rPr>
            </w:pPr>
          </w:p>
        </w:tc>
        <w:tc>
          <w:tcPr>
            <w:tcW w:w="1165" w:type="dxa"/>
            <w:tcBorders>
              <w:top w:val="single" w:sz="4" w:space="0" w:color="auto"/>
              <w:left w:val="single" w:sz="4" w:space="0" w:color="auto"/>
              <w:bottom w:val="single" w:sz="4" w:space="0" w:color="auto"/>
              <w:right w:val="single" w:sz="4" w:space="0" w:color="auto"/>
            </w:tcBorders>
            <w:vAlign w:val="center"/>
          </w:tcPr>
          <w:p w14:paraId="67D55061" w14:textId="77777777" w:rsidR="003B739E" w:rsidRPr="00AE0634" w:rsidRDefault="003B739E" w:rsidP="00081F7C">
            <w:pPr>
              <w:jc w:val="center"/>
              <w:rPr>
                <w:sz w:val="20"/>
              </w:rPr>
            </w:pPr>
            <w:r w:rsidRPr="00AE0634">
              <w:rPr>
                <w:sz w:val="20"/>
              </w:rPr>
              <w:t>х</w:t>
            </w:r>
          </w:p>
        </w:tc>
        <w:tc>
          <w:tcPr>
            <w:tcW w:w="1138" w:type="dxa"/>
            <w:tcBorders>
              <w:top w:val="single" w:sz="4" w:space="0" w:color="auto"/>
              <w:left w:val="single" w:sz="4" w:space="0" w:color="auto"/>
              <w:bottom w:val="single" w:sz="4" w:space="0" w:color="auto"/>
              <w:right w:val="single" w:sz="4" w:space="0" w:color="auto"/>
            </w:tcBorders>
            <w:vAlign w:val="center"/>
          </w:tcPr>
          <w:p w14:paraId="7D798A74" w14:textId="77777777" w:rsidR="003B739E" w:rsidRPr="00AE0634" w:rsidRDefault="003B739E" w:rsidP="00081F7C">
            <w:pPr>
              <w:jc w:val="center"/>
              <w:rPr>
                <w:sz w:val="20"/>
              </w:rPr>
            </w:pPr>
            <w:r w:rsidRPr="00AE0634">
              <w:rPr>
                <w:sz w:val="20"/>
              </w:rPr>
              <w:t>х</w:t>
            </w:r>
          </w:p>
        </w:tc>
      </w:tr>
    </w:tbl>
    <w:p w14:paraId="1EB9AE50" w14:textId="77777777" w:rsidR="00E52A8F" w:rsidRPr="003019F4" w:rsidRDefault="00E52A8F" w:rsidP="00E52A8F">
      <w:pPr>
        <w:tabs>
          <w:tab w:val="left" w:pos="9214"/>
        </w:tabs>
        <w:ind w:right="-172"/>
      </w:pPr>
    </w:p>
    <w:p w14:paraId="6037FA81" w14:textId="77777777" w:rsidR="00B40CEB" w:rsidRDefault="00B40CEB" w:rsidP="00B40CEB">
      <w:pPr>
        <w:ind w:left="851"/>
        <w:jc w:val="both"/>
        <w:rPr>
          <w:sz w:val="28"/>
          <w:szCs w:val="28"/>
        </w:rPr>
      </w:pPr>
    </w:p>
    <w:p w14:paraId="1F33DAB1" w14:textId="77777777" w:rsidR="00E52A8F" w:rsidRPr="00B40CEB" w:rsidRDefault="00E52A8F" w:rsidP="00B40CEB">
      <w:pPr>
        <w:ind w:left="851"/>
        <w:jc w:val="both"/>
        <w:rPr>
          <w:sz w:val="28"/>
          <w:szCs w:val="28"/>
        </w:rPr>
      </w:pPr>
    </w:p>
    <w:p w14:paraId="117A9650" w14:textId="77777777" w:rsidR="00B40CEB" w:rsidRDefault="00B40CEB" w:rsidP="00B40CEB">
      <w:pPr>
        <w:tabs>
          <w:tab w:val="left" w:pos="9214"/>
        </w:tabs>
        <w:ind w:right="-739"/>
        <w:sectPr w:rsidR="00B40CEB" w:rsidSect="003B739E">
          <w:pgSz w:w="16838" w:h="11906" w:orient="landscape"/>
          <w:pgMar w:top="1134" w:right="567" w:bottom="1134" w:left="567" w:header="709" w:footer="709" w:gutter="0"/>
          <w:cols w:space="708"/>
          <w:titlePg/>
          <w:docGrid w:linePitch="360"/>
        </w:sectPr>
      </w:pPr>
    </w:p>
    <w:p w14:paraId="371BC570" w14:textId="16D83F7E" w:rsidR="003B739E" w:rsidRPr="003019F4" w:rsidRDefault="003B739E" w:rsidP="003B739E">
      <w:pPr>
        <w:tabs>
          <w:tab w:val="left" w:pos="9214"/>
        </w:tabs>
        <w:ind w:left="-1075" w:right="-739" w:firstLine="12557"/>
      </w:pPr>
      <w:r w:rsidRPr="003019F4">
        <w:lastRenderedPageBreak/>
        <w:t xml:space="preserve">Приложение </w:t>
      </w:r>
      <w:r>
        <w:t>№ 4</w:t>
      </w:r>
      <w:r>
        <w:t>6</w:t>
      </w:r>
      <w:r>
        <w:t xml:space="preserve"> </w:t>
      </w:r>
      <w:r w:rsidRPr="003019F4">
        <w:t xml:space="preserve">к </w:t>
      </w:r>
      <w:r>
        <w:t>протоколу</w:t>
      </w:r>
      <w:r w:rsidRPr="003019F4">
        <w:t xml:space="preserve"> № </w:t>
      </w:r>
      <w:r>
        <w:t>98</w:t>
      </w:r>
    </w:p>
    <w:p w14:paraId="3F723A58" w14:textId="77777777" w:rsidR="003B739E" w:rsidRPr="003019F4" w:rsidRDefault="003B739E" w:rsidP="003B739E">
      <w:pPr>
        <w:tabs>
          <w:tab w:val="left" w:pos="9214"/>
        </w:tabs>
        <w:ind w:left="-1075" w:right="-739" w:firstLine="12557"/>
      </w:pPr>
      <w:r w:rsidRPr="003019F4">
        <w:t>заседания правления Региональной</w:t>
      </w:r>
    </w:p>
    <w:p w14:paraId="1C3527F3" w14:textId="77777777" w:rsidR="003B739E" w:rsidRPr="003019F4" w:rsidRDefault="003B739E" w:rsidP="003B739E">
      <w:pPr>
        <w:tabs>
          <w:tab w:val="left" w:pos="9214"/>
        </w:tabs>
        <w:ind w:left="-1075" w:right="-739" w:firstLine="12557"/>
      </w:pPr>
      <w:r w:rsidRPr="003019F4">
        <w:t>энергетической комиссии</w:t>
      </w:r>
    </w:p>
    <w:p w14:paraId="3E4A50EC" w14:textId="77777777" w:rsidR="003B739E" w:rsidRDefault="003B739E" w:rsidP="003B739E">
      <w:pPr>
        <w:tabs>
          <w:tab w:val="left" w:pos="9214"/>
        </w:tabs>
        <w:ind w:left="-1075" w:right="-739" w:firstLine="12557"/>
      </w:pPr>
      <w:r w:rsidRPr="003019F4">
        <w:t xml:space="preserve">Кузбасса от </w:t>
      </w:r>
      <w:r>
        <w:t>19</w:t>
      </w:r>
      <w:r w:rsidRPr="003019F4">
        <w:t>.1</w:t>
      </w:r>
      <w:r>
        <w:t>2</w:t>
      </w:r>
      <w:r w:rsidRPr="003019F4">
        <w:t>.2025</w:t>
      </w:r>
    </w:p>
    <w:p w14:paraId="2D64F93A" w14:textId="77777777" w:rsidR="003B739E" w:rsidRDefault="003B739E" w:rsidP="003B739E">
      <w:pPr>
        <w:tabs>
          <w:tab w:val="left" w:pos="9214"/>
        </w:tabs>
        <w:ind w:left="-1075" w:right="-739" w:firstLine="12557"/>
      </w:pPr>
    </w:p>
    <w:p w14:paraId="4128A64C" w14:textId="77777777" w:rsidR="003B739E" w:rsidRDefault="003B739E" w:rsidP="003B739E">
      <w:pPr>
        <w:ind w:left="-142" w:right="110"/>
        <w:jc w:val="center"/>
        <w:rPr>
          <w:b/>
          <w:sz w:val="28"/>
        </w:rPr>
      </w:pPr>
      <w:r>
        <w:rPr>
          <w:b/>
          <w:sz w:val="28"/>
        </w:rPr>
        <w:t>Тарифы АО «Теплоэнерго» на горячую воду в открытой системе горячего водоснабжения (теплоснабжения), реализуемую на потребительском рынке Кемеровского городского округа</w:t>
      </w:r>
    </w:p>
    <w:p w14:paraId="4F808AC6" w14:textId="77777777" w:rsidR="003B739E" w:rsidRDefault="003B739E" w:rsidP="003B739E">
      <w:pPr>
        <w:ind w:left="-142" w:right="110"/>
        <w:jc w:val="center"/>
        <w:rPr>
          <w:b/>
          <w:sz w:val="28"/>
        </w:rPr>
      </w:pPr>
      <w:r>
        <w:rPr>
          <w:b/>
          <w:sz w:val="28"/>
        </w:rPr>
        <w:t>на период с 01.01.2026 по 31.12.2026</w:t>
      </w:r>
    </w:p>
    <w:p w14:paraId="1158AD9E" w14:textId="77777777" w:rsidR="003B739E" w:rsidRDefault="003B739E" w:rsidP="003B739E">
      <w:pPr>
        <w:ind w:left="-142" w:right="110"/>
        <w:jc w:val="center"/>
        <w:rPr>
          <w:b/>
          <w:sz w:val="28"/>
        </w:rPr>
      </w:pPr>
    </w:p>
    <w:tbl>
      <w:tblPr>
        <w:tblW w:w="1539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Caption w:val="1 2 3 4 5 6 7 8"/>
      </w:tblPr>
      <w:tblGrid>
        <w:gridCol w:w="1481"/>
        <w:gridCol w:w="1223"/>
        <w:gridCol w:w="1436"/>
        <w:gridCol w:w="1559"/>
        <w:gridCol w:w="3707"/>
        <w:gridCol w:w="3774"/>
        <w:gridCol w:w="1215"/>
        <w:gridCol w:w="999"/>
      </w:tblGrid>
      <w:tr w:rsidR="003B739E" w:rsidRPr="009A63F6" w14:paraId="0B79E668" w14:textId="77777777" w:rsidTr="00081F7C">
        <w:trPr>
          <w:trHeight w:val="62"/>
        </w:trPr>
        <w:tc>
          <w:tcPr>
            <w:tcW w:w="1481" w:type="dxa"/>
            <w:vMerge w:val="restart"/>
            <w:vAlign w:val="center"/>
          </w:tcPr>
          <w:p w14:paraId="12093827" w14:textId="77777777" w:rsidR="003B739E" w:rsidRPr="009A63F6" w:rsidRDefault="003B739E" w:rsidP="00081F7C">
            <w:pPr>
              <w:pStyle w:val="ConsPlusNormal"/>
              <w:jc w:val="center"/>
              <w:rPr>
                <w:rFonts w:ascii="Times New Roman" w:hAnsi="Times New Roman" w:cs="Times New Roman"/>
              </w:rPr>
            </w:pPr>
            <w:r w:rsidRPr="009A63F6">
              <w:rPr>
                <w:rFonts w:ascii="Times New Roman" w:hAnsi="Times New Roman" w:cs="Times New Roman"/>
              </w:rPr>
              <w:t>Наименование регулируемой организации</w:t>
            </w:r>
          </w:p>
        </w:tc>
        <w:tc>
          <w:tcPr>
            <w:tcW w:w="1223" w:type="dxa"/>
            <w:vMerge w:val="restart"/>
            <w:vAlign w:val="center"/>
          </w:tcPr>
          <w:p w14:paraId="06BBFB06" w14:textId="77777777" w:rsidR="003B739E" w:rsidRPr="009A63F6" w:rsidRDefault="003B739E" w:rsidP="00081F7C">
            <w:pPr>
              <w:pStyle w:val="ConsPlusNormal"/>
              <w:jc w:val="center"/>
              <w:rPr>
                <w:rFonts w:ascii="Times New Roman" w:hAnsi="Times New Roman" w:cs="Times New Roman"/>
              </w:rPr>
            </w:pPr>
            <w:r w:rsidRPr="009A63F6">
              <w:rPr>
                <w:rFonts w:ascii="Times New Roman" w:hAnsi="Times New Roman" w:cs="Times New Roman"/>
              </w:rPr>
              <w:t>Период</w:t>
            </w:r>
          </w:p>
        </w:tc>
        <w:tc>
          <w:tcPr>
            <w:tcW w:w="1436" w:type="dxa"/>
            <w:vMerge w:val="restart"/>
            <w:vAlign w:val="center"/>
          </w:tcPr>
          <w:p w14:paraId="7499DA43" w14:textId="77777777" w:rsidR="003B739E" w:rsidRPr="0078478B" w:rsidRDefault="003B739E" w:rsidP="00081F7C">
            <w:pPr>
              <w:ind w:left="-108" w:right="-104" w:firstLine="3"/>
              <w:jc w:val="center"/>
              <w:rPr>
                <w:snapToGrid w:val="0"/>
                <w:sz w:val="20"/>
                <w:szCs w:val="28"/>
              </w:rPr>
            </w:pPr>
            <w:r w:rsidRPr="0078478B">
              <w:rPr>
                <w:snapToGrid w:val="0"/>
                <w:sz w:val="20"/>
                <w:szCs w:val="28"/>
              </w:rPr>
              <w:t>Компонент на теплоноситель, руб./м3 (без НДС)</w:t>
            </w:r>
          </w:p>
        </w:tc>
        <w:tc>
          <w:tcPr>
            <w:tcW w:w="1559" w:type="dxa"/>
            <w:vMerge w:val="restart"/>
            <w:vAlign w:val="center"/>
          </w:tcPr>
          <w:p w14:paraId="4D572850" w14:textId="77777777" w:rsidR="003B739E" w:rsidRPr="0078478B" w:rsidRDefault="003B739E" w:rsidP="00081F7C">
            <w:pPr>
              <w:ind w:left="-108" w:right="-104" w:firstLine="3"/>
              <w:jc w:val="center"/>
              <w:rPr>
                <w:snapToGrid w:val="0"/>
                <w:sz w:val="20"/>
                <w:szCs w:val="28"/>
              </w:rPr>
            </w:pPr>
            <w:r w:rsidRPr="0078478B">
              <w:rPr>
                <w:snapToGrid w:val="0"/>
                <w:sz w:val="20"/>
                <w:szCs w:val="28"/>
              </w:rPr>
              <w:t>Компонент на теплоноситель, руб./м3 (с НДС)*</w:t>
            </w:r>
          </w:p>
        </w:tc>
        <w:tc>
          <w:tcPr>
            <w:tcW w:w="9695" w:type="dxa"/>
            <w:gridSpan w:val="4"/>
            <w:vAlign w:val="center"/>
          </w:tcPr>
          <w:p w14:paraId="23B2552A" w14:textId="77777777" w:rsidR="003B739E" w:rsidRPr="009A63F6" w:rsidRDefault="003B739E" w:rsidP="00081F7C">
            <w:pPr>
              <w:pStyle w:val="ConsPlusNormal"/>
              <w:jc w:val="center"/>
              <w:rPr>
                <w:rFonts w:ascii="Times New Roman" w:hAnsi="Times New Roman" w:cs="Times New Roman"/>
              </w:rPr>
            </w:pPr>
            <w:r w:rsidRPr="009A63F6">
              <w:rPr>
                <w:rFonts w:ascii="Times New Roman" w:hAnsi="Times New Roman" w:cs="Times New Roman"/>
              </w:rPr>
              <w:t>Компонент на тепловую энергию</w:t>
            </w:r>
          </w:p>
        </w:tc>
      </w:tr>
      <w:tr w:rsidR="003B739E" w:rsidRPr="009A63F6" w14:paraId="7F24BD67" w14:textId="77777777" w:rsidTr="00081F7C">
        <w:trPr>
          <w:trHeight w:val="446"/>
        </w:trPr>
        <w:tc>
          <w:tcPr>
            <w:tcW w:w="1481" w:type="dxa"/>
            <w:vMerge/>
          </w:tcPr>
          <w:p w14:paraId="5E88D575" w14:textId="77777777" w:rsidR="003B739E" w:rsidRPr="009A63F6" w:rsidRDefault="003B739E" w:rsidP="00081F7C">
            <w:pPr>
              <w:pStyle w:val="ConsPlusNormal"/>
              <w:rPr>
                <w:rFonts w:ascii="Times New Roman" w:hAnsi="Times New Roman" w:cs="Times New Roman"/>
              </w:rPr>
            </w:pPr>
          </w:p>
        </w:tc>
        <w:tc>
          <w:tcPr>
            <w:tcW w:w="1223" w:type="dxa"/>
            <w:vMerge/>
          </w:tcPr>
          <w:p w14:paraId="4271D3C1" w14:textId="77777777" w:rsidR="003B739E" w:rsidRPr="009A63F6" w:rsidRDefault="003B739E" w:rsidP="00081F7C">
            <w:pPr>
              <w:pStyle w:val="ConsPlusNormal"/>
              <w:rPr>
                <w:rFonts w:ascii="Times New Roman" w:hAnsi="Times New Roman" w:cs="Times New Roman"/>
              </w:rPr>
            </w:pPr>
          </w:p>
        </w:tc>
        <w:tc>
          <w:tcPr>
            <w:tcW w:w="1436" w:type="dxa"/>
            <w:vMerge/>
          </w:tcPr>
          <w:p w14:paraId="23D55C52" w14:textId="77777777" w:rsidR="003B739E" w:rsidRPr="009A63F6" w:rsidRDefault="003B739E" w:rsidP="00081F7C">
            <w:pPr>
              <w:pStyle w:val="ConsPlusNormal"/>
              <w:rPr>
                <w:rFonts w:ascii="Times New Roman" w:hAnsi="Times New Roman" w:cs="Times New Roman"/>
              </w:rPr>
            </w:pPr>
          </w:p>
        </w:tc>
        <w:tc>
          <w:tcPr>
            <w:tcW w:w="1559" w:type="dxa"/>
            <w:vMerge/>
          </w:tcPr>
          <w:p w14:paraId="4B437B06" w14:textId="77777777" w:rsidR="003B739E" w:rsidRPr="009A63F6" w:rsidRDefault="003B739E" w:rsidP="00081F7C">
            <w:pPr>
              <w:pStyle w:val="ConsPlusNormal"/>
              <w:rPr>
                <w:rFonts w:ascii="Times New Roman" w:hAnsi="Times New Roman" w:cs="Times New Roman"/>
              </w:rPr>
            </w:pPr>
          </w:p>
        </w:tc>
        <w:tc>
          <w:tcPr>
            <w:tcW w:w="3707" w:type="dxa"/>
            <w:vMerge w:val="restart"/>
            <w:vAlign w:val="center"/>
          </w:tcPr>
          <w:p w14:paraId="76D368B9" w14:textId="77777777" w:rsidR="003B739E" w:rsidRPr="009A63F6" w:rsidRDefault="003B739E" w:rsidP="00081F7C">
            <w:pPr>
              <w:pStyle w:val="ConsPlusNormal"/>
              <w:jc w:val="center"/>
              <w:rPr>
                <w:rFonts w:ascii="Times New Roman" w:hAnsi="Times New Roman" w:cs="Times New Roman"/>
              </w:rPr>
            </w:pPr>
            <w:r w:rsidRPr="009A63F6">
              <w:rPr>
                <w:rFonts w:ascii="Times New Roman" w:hAnsi="Times New Roman" w:cs="Times New Roman"/>
              </w:rPr>
              <w:t>Одноставочный, руб./Гкал (без НДС)</w:t>
            </w:r>
          </w:p>
        </w:tc>
        <w:tc>
          <w:tcPr>
            <w:tcW w:w="3774" w:type="dxa"/>
            <w:vMerge w:val="restart"/>
            <w:vAlign w:val="center"/>
          </w:tcPr>
          <w:p w14:paraId="27656F5A" w14:textId="77777777" w:rsidR="003B739E" w:rsidRPr="009A63F6" w:rsidRDefault="003B739E" w:rsidP="00081F7C">
            <w:pPr>
              <w:pStyle w:val="ConsPlusNormal"/>
              <w:jc w:val="center"/>
              <w:rPr>
                <w:rFonts w:ascii="Times New Roman" w:hAnsi="Times New Roman" w:cs="Times New Roman"/>
              </w:rPr>
            </w:pPr>
            <w:r w:rsidRPr="009A63F6">
              <w:rPr>
                <w:rFonts w:ascii="Times New Roman" w:hAnsi="Times New Roman" w:cs="Times New Roman"/>
              </w:rPr>
              <w:t>Одноставочный, руб./Гкал (с НДС) *</w:t>
            </w:r>
          </w:p>
        </w:tc>
        <w:tc>
          <w:tcPr>
            <w:tcW w:w="2214" w:type="dxa"/>
            <w:gridSpan w:val="2"/>
            <w:vAlign w:val="center"/>
          </w:tcPr>
          <w:p w14:paraId="796DAA21" w14:textId="77777777" w:rsidR="003B739E" w:rsidRPr="009A63F6" w:rsidRDefault="003B739E" w:rsidP="00081F7C">
            <w:pPr>
              <w:pStyle w:val="ConsPlusNormal"/>
              <w:jc w:val="center"/>
              <w:rPr>
                <w:rFonts w:ascii="Times New Roman" w:hAnsi="Times New Roman" w:cs="Times New Roman"/>
              </w:rPr>
            </w:pPr>
            <w:r w:rsidRPr="009A63F6">
              <w:rPr>
                <w:rFonts w:ascii="Times New Roman" w:hAnsi="Times New Roman" w:cs="Times New Roman"/>
              </w:rPr>
              <w:t>Двухставочный</w:t>
            </w:r>
          </w:p>
        </w:tc>
      </w:tr>
      <w:tr w:rsidR="003B739E" w:rsidRPr="009A63F6" w14:paraId="1393F871" w14:textId="77777777" w:rsidTr="00081F7C">
        <w:trPr>
          <w:trHeight w:val="1185"/>
        </w:trPr>
        <w:tc>
          <w:tcPr>
            <w:tcW w:w="1481" w:type="dxa"/>
            <w:vMerge/>
          </w:tcPr>
          <w:p w14:paraId="3F831DB7" w14:textId="77777777" w:rsidR="003B739E" w:rsidRPr="009A63F6" w:rsidRDefault="003B739E" w:rsidP="00081F7C">
            <w:pPr>
              <w:pStyle w:val="ConsPlusNormal"/>
              <w:rPr>
                <w:rFonts w:ascii="Times New Roman" w:hAnsi="Times New Roman" w:cs="Times New Roman"/>
              </w:rPr>
            </w:pPr>
          </w:p>
        </w:tc>
        <w:tc>
          <w:tcPr>
            <w:tcW w:w="1223" w:type="dxa"/>
            <w:vMerge/>
          </w:tcPr>
          <w:p w14:paraId="2417D4B7" w14:textId="77777777" w:rsidR="003B739E" w:rsidRPr="009A63F6" w:rsidRDefault="003B739E" w:rsidP="00081F7C">
            <w:pPr>
              <w:pStyle w:val="ConsPlusNormal"/>
              <w:rPr>
                <w:rFonts w:ascii="Times New Roman" w:hAnsi="Times New Roman" w:cs="Times New Roman"/>
              </w:rPr>
            </w:pPr>
          </w:p>
        </w:tc>
        <w:tc>
          <w:tcPr>
            <w:tcW w:w="1436" w:type="dxa"/>
            <w:vMerge/>
          </w:tcPr>
          <w:p w14:paraId="41484526" w14:textId="77777777" w:rsidR="003B739E" w:rsidRPr="009A63F6" w:rsidRDefault="003B739E" w:rsidP="00081F7C">
            <w:pPr>
              <w:pStyle w:val="ConsPlusNormal"/>
              <w:rPr>
                <w:rFonts w:ascii="Times New Roman" w:hAnsi="Times New Roman" w:cs="Times New Roman"/>
              </w:rPr>
            </w:pPr>
          </w:p>
        </w:tc>
        <w:tc>
          <w:tcPr>
            <w:tcW w:w="1559" w:type="dxa"/>
            <w:vMerge/>
          </w:tcPr>
          <w:p w14:paraId="0C91A663" w14:textId="77777777" w:rsidR="003B739E" w:rsidRPr="009A63F6" w:rsidRDefault="003B739E" w:rsidP="00081F7C">
            <w:pPr>
              <w:pStyle w:val="ConsPlusNormal"/>
              <w:rPr>
                <w:rFonts w:ascii="Times New Roman" w:hAnsi="Times New Roman" w:cs="Times New Roman"/>
              </w:rPr>
            </w:pPr>
          </w:p>
        </w:tc>
        <w:tc>
          <w:tcPr>
            <w:tcW w:w="3707" w:type="dxa"/>
            <w:vMerge/>
          </w:tcPr>
          <w:p w14:paraId="4AA8E6CD" w14:textId="77777777" w:rsidR="003B739E" w:rsidRPr="009A63F6" w:rsidRDefault="003B739E" w:rsidP="00081F7C">
            <w:pPr>
              <w:pStyle w:val="ConsPlusNormal"/>
              <w:rPr>
                <w:rFonts w:ascii="Times New Roman" w:hAnsi="Times New Roman" w:cs="Times New Roman"/>
              </w:rPr>
            </w:pPr>
          </w:p>
        </w:tc>
        <w:tc>
          <w:tcPr>
            <w:tcW w:w="3774" w:type="dxa"/>
            <w:vMerge/>
          </w:tcPr>
          <w:p w14:paraId="4CAB2136" w14:textId="77777777" w:rsidR="003B739E" w:rsidRPr="009A63F6" w:rsidRDefault="003B739E" w:rsidP="00081F7C">
            <w:pPr>
              <w:pStyle w:val="ConsPlusNormal"/>
              <w:rPr>
                <w:rFonts w:ascii="Times New Roman" w:hAnsi="Times New Roman" w:cs="Times New Roman"/>
              </w:rPr>
            </w:pPr>
          </w:p>
        </w:tc>
        <w:tc>
          <w:tcPr>
            <w:tcW w:w="1215" w:type="dxa"/>
            <w:vAlign w:val="center"/>
          </w:tcPr>
          <w:p w14:paraId="5C25ED2E" w14:textId="77777777" w:rsidR="003B739E" w:rsidRDefault="003B739E" w:rsidP="00081F7C">
            <w:pPr>
              <w:pStyle w:val="ConsPlusNormal"/>
              <w:jc w:val="center"/>
              <w:rPr>
                <w:rFonts w:ascii="Times New Roman" w:hAnsi="Times New Roman" w:cs="Times New Roman"/>
              </w:rPr>
            </w:pPr>
            <w:r w:rsidRPr="009A63F6">
              <w:rPr>
                <w:rFonts w:ascii="Times New Roman" w:hAnsi="Times New Roman" w:cs="Times New Roman"/>
              </w:rPr>
              <w:t>Ставка за мощность, тыс.</w:t>
            </w:r>
            <w:r>
              <w:rPr>
                <w:rFonts w:ascii="Times New Roman" w:hAnsi="Times New Roman" w:cs="Times New Roman"/>
              </w:rPr>
              <w:t xml:space="preserve"> </w:t>
            </w:r>
            <w:r w:rsidRPr="009A63F6">
              <w:rPr>
                <w:rFonts w:ascii="Times New Roman" w:hAnsi="Times New Roman" w:cs="Times New Roman"/>
              </w:rPr>
              <w:t>руб./</w:t>
            </w:r>
            <w:r>
              <w:rPr>
                <w:rFonts w:ascii="Times New Roman" w:hAnsi="Times New Roman" w:cs="Times New Roman"/>
              </w:rPr>
              <w:t xml:space="preserve"> </w:t>
            </w:r>
            <w:r w:rsidRPr="009A63F6">
              <w:rPr>
                <w:rFonts w:ascii="Times New Roman" w:hAnsi="Times New Roman" w:cs="Times New Roman"/>
              </w:rPr>
              <w:t xml:space="preserve">Гкал/час </w:t>
            </w:r>
          </w:p>
          <w:p w14:paraId="3608F260" w14:textId="77777777" w:rsidR="003B739E" w:rsidRPr="009A63F6" w:rsidRDefault="003B739E" w:rsidP="00081F7C">
            <w:pPr>
              <w:pStyle w:val="ConsPlusNormal"/>
              <w:jc w:val="center"/>
              <w:rPr>
                <w:rFonts w:ascii="Times New Roman" w:hAnsi="Times New Roman" w:cs="Times New Roman"/>
              </w:rPr>
            </w:pPr>
            <w:r w:rsidRPr="009A63F6">
              <w:rPr>
                <w:rFonts w:ascii="Times New Roman" w:hAnsi="Times New Roman" w:cs="Times New Roman"/>
              </w:rPr>
              <w:t>в мес.</w:t>
            </w:r>
          </w:p>
        </w:tc>
        <w:tc>
          <w:tcPr>
            <w:tcW w:w="999" w:type="dxa"/>
            <w:vAlign w:val="center"/>
          </w:tcPr>
          <w:p w14:paraId="10471F99" w14:textId="77777777" w:rsidR="003B739E" w:rsidRPr="009A63F6" w:rsidRDefault="003B739E" w:rsidP="00081F7C">
            <w:pPr>
              <w:pStyle w:val="ConsPlusNormal"/>
              <w:jc w:val="center"/>
              <w:rPr>
                <w:rFonts w:ascii="Times New Roman" w:hAnsi="Times New Roman" w:cs="Times New Roman"/>
              </w:rPr>
            </w:pPr>
            <w:r w:rsidRPr="009A63F6">
              <w:rPr>
                <w:rFonts w:ascii="Times New Roman" w:hAnsi="Times New Roman" w:cs="Times New Roman"/>
              </w:rPr>
              <w:t>Ставка за тепловую энергию, руб./Гкал</w:t>
            </w:r>
          </w:p>
        </w:tc>
      </w:tr>
      <w:tr w:rsidR="003B739E" w:rsidRPr="009A63F6" w14:paraId="58911F60" w14:textId="77777777" w:rsidTr="00081F7C">
        <w:trPr>
          <w:trHeight w:val="14"/>
        </w:trPr>
        <w:tc>
          <w:tcPr>
            <w:tcW w:w="1481" w:type="dxa"/>
            <w:vAlign w:val="center"/>
          </w:tcPr>
          <w:p w14:paraId="2EAEC1F2" w14:textId="77777777" w:rsidR="003B739E" w:rsidRPr="009A63F6" w:rsidRDefault="003B739E" w:rsidP="00081F7C">
            <w:pPr>
              <w:pStyle w:val="ConsPlusNormal"/>
              <w:jc w:val="center"/>
              <w:rPr>
                <w:rFonts w:ascii="Times New Roman" w:hAnsi="Times New Roman" w:cs="Times New Roman"/>
              </w:rPr>
            </w:pPr>
            <w:r w:rsidRPr="009A63F6">
              <w:rPr>
                <w:rFonts w:ascii="Times New Roman" w:hAnsi="Times New Roman" w:cs="Times New Roman"/>
              </w:rPr>
              <w:t>1</w:t>
            </w:r>
          </w:p>
        </w:tc>
        <w:tc>
          <w:tcPr>
            <w:tcW w:w="1223" w:type="dxa"/>
            <w:vAlign w:val="center"/>
          </w:tcPr>
          <w:p w14:paraId="015331EA" w14:textId="77777777" w:rsidR="003B739E" w:rsidRPr="009A63F6" w:rsidRDefault="003B739E" w:rsidP="00081F7C">
            <w:pPr>
              <w:pStyle w:val="ConsPlusNormal"/>
              <w:jc w:val="center"/>
              <w:rPr>
                <w:rFonts w:ascii="Times New Roman" w:hAnsi="Times New Roman" w:cs="Times New Roman"/>
              </w:rPr>
            </w:pPr>
            <w:r w:rsidRPr="009A63F6">
              <w:rPr>
                <w:rFonts w:ascii="Times New Roman" w:hAnsi="Times New Roman" w:cs="Times New Roman"/>
              </w:rPr>
              <w:t>2</w:t>
            </w:r>
          </w:p>
        </w:tc>
        <w:tc>
          <w:tcPr>
            <w:tcW w:w="1436" w:type="dxa"/>
            <w:vAlign w:val="center"/>
          </w:tcPr>
          <w:p w14:paraId="6FAE9F0B" w14:textId="77777777" w:rsidR="003B739E" w:rsidRPr="009A63F6" w:rsidRDefault="003B739E" w:rsidP="00081F7C">
            <w:pPr>
              <w:pStyle w:val="ConsPlusNormal"/>
              <w:jc w:val="center"/>
              <w:rPr>
                <w:rFonts w:ascii="Times New Roman" w:hAnsi="Times New Roman" w:cs="Times New Roman"/>
              </w:rPr>
            </w:pPr>
            <w:r w:rsidRPr="009A63F6">
              <w:rPr>
                <w:rFonts w:ascii="Times New Roman" w:hAnsi="Times New Roman" w:cs="Times New Roman"/>
              </w:rPr>
              <w:t>3</w:t>
            </w:r>
          </w:p>
        </w:tc>
        <w:tc>
          <w:tcPr>
            <w:tcW w:w="1559" w:type="dxa"/>
            <w:vAlign w:val="center"/>
          </w:tcPr>
          <w:p w14:paraId="19185C51" w14:textId="77777777" w:rsidR="003B739E" w:rsidRPr="009A63F6" w:rsidRDefault="003B739E" w:rsidP="00081F7C">
            <w:pPr>
              <w:pStyle w:val="ConsPlusNormal"/>
              <w:jc w:val="center"/>
              <w:rPr>
                <w:rFonts w:ascii="Times New Roman" w:hAnsi="Times New Roman" w:cs="Times New Roman"/>
              </w:rPr>
            </w:pPr>
            <w:r w:rsidRPr="009A63F6">
              <w:rPr>
                <w:rFonts w:ascii="Times New Roman" w:hAnsi="Times New Roman" w:cs="Times New Roman"/>
              </w:rPr>
              <w:t>4</w:t>
            </w:r>
          </w:p>
        </w:tc>
        <w:tc>
          <w:tcPr>
            <w:tcW w:w="3707" w:type="dxa"/>
            <w:vAlign w:val="center"/>
          </w:tcPr>
          <w:p w14:paraId="569A3D0E" w14:textId="77777777" w:rsidR="003B739E" w:rsidRPr="009A63F6" w:rsidRDefault="003B739E" w:rsidP="00081F7C">
            <w:pPr>
              <w:pStyle w:val="ConsPlusNormal"/>
              <w:jc w:val="center"/>
              <w:rPr>
                <w:rFonts w:ascii="Times New Roman" w:hAnsi="Times New Roman" w:cs="Times New Roman"/>
              </w:rPr>
            </w:pPr>
            <w:r w:rsidRPr="009A63F6">
              <w:rPr>
                <w:rFonts w:ascii="Times New Roman" w:hAnsi="Times New Roman" w:cs="Times New Roman"/>
              </w:rPr>
              <w:t>5</w:t>
            </w:r>
          </w:p>
        </w:tc>
        <w:tc>
          <w:tcPr>
            <w:tcW w:w="3774" w:type="dxa"/>
            <w:vAlign w:val="center"/>
          </w:tcPr>
          <w:p w14:paraId="762533AD" w14:textId="77777777" w:rsidR="003B739E" w:rsidRPr="009A63F6" w:rsidRDefault="003B739E" w:rsidP="00081F7C">
            <w:pPr>
              <w:pStyle w:val="ConsPlusNormal"/>
              <w:jc w:val="center"/>
              <w:rPr>
                <w:rFonts w:ascii="Times New Roman" w:hAnsi="Times New Roman" w:cs="Times New Roman"/>
              </w:rPr>
            </w:pPr>
            <w:r w:rsidRPr="009A63F6">
              <w:rPr>
                <w:rFonts w:ascii="Times New Roman" w:hAnsi="Times New Roman" w:cs="Times New Roman"/>
              </w:rPr>
              <w:t>6</w:t>
            </w:r>
          </w:p>
        </w:tc>
        <w:tc>
          <w:tcPr>
            <w:tcW w:w="1215" w:type="dxa"/>
            <w:vAlign w:val="center"/>
          </w:tcPr>
          <w:p w14:paraId="0C3C5BC7" w14:textId="77777777" w:rsidR="003B739E" w:rsidRPr="009A63F6" w:rsidRDefault="003B739E" w:rsidP="00081F7C">
            <w:pPr>
              <w:pStyle w:val="ConsPlusNormal"/>
              <w:jc w:val="center"/>
              <w:rPr>
                <w:rFonts w:ascii="Times New Roman" w:hAnsi="Times New Roman" w:cs="Times New Roman"/>
              </w:rPr>
            </w:pPr>
            <w:r w:rsidRPr="009A63F6">
              <w:rPr>
                <w:rFonts w:ascii="Times New Roman" w:hAnsi="Times New Roman" w:cs="Times New Roman"/>
              </w:rPr>
              <w:t>7</w:t>
            </w:r>
          </w:p>
        </w:tc>
        <w:tc>
          <w:tcPr>
            <w:tcW w:w="999" w:type="dxa"/>
            <w:vAlign w:val="center"/>
          </w:tcPr>
          <w:p w14:paraId="02999260" w14:textId="77777777" w:rsidR="003B739E" w:rsidRPr="009A63F6" w:rsidRDefault="003B739E" w:rsidP="00081F7C">
            <w:pPr>
              <w:pStyle w:val="ConsPlusNormal"/>
              <w:jc w:val="center"/>
              <w:rPr>
                <w:rFonts w:ascii="Times New Roman" w:hAnsi="Times New Roman" w:cs="Times New Roman"/>
              </w:rPr>
            </w:pPr>
            <w:r w:rsidRPr="009A63F6">
              <w:rPr>
                <w:rFonts w:ascii="Times New Roman" w:hAnsi="Times New Roman" w:cs="Times New Roman"/>
              </w:rPr>
              <w:t>8</w:t>
            </w:r>
          </w:p>
        </w:tc>
      </w:tr>
      <w:tr w:rsidR="003B739E" w:rsidRPr="005902FC" w14:paraId="7B374D93" w14:textId="77777777" w:rsidTr="00081F7C">
        <w:trPr>
          <w:trHeight w:val="771"/>
        </w:trPr>
        <w:tc>
          <w:tcPr>
            <w:tcW w:w="1481" w:type="dxa"/>
            <w:vMerge w:val="restart"/>
            <w:vAlign w:val="center"/>
          </w:tcPr>
          <w:p w14:paraId="526D900D" w14:textId="77777777" w:rsidR="003B739E" w:rsidRPr="005902FC" w:rsidRDefault="003B739E" w:rsidP="00081F7C">
            <w:pPr>
              <w:pStyle w:val="ConsPlusNormal"/>
              <w:jc w:val="center"/>
              <w:rPr>
                <w:rFonts w:ascii="Times New Roman" w:hAnsi="Times New Roman" w:cs="Times New Roman"/>
              </w:rPr>
            </w:pPr>
            <w:r w:rsidRPr="005902FC">
              <w:rPr>
                <w:rFonts w:ascii="Times New Roman" w:hAnsi="Times New Roman" w:cs="Times New Roman"/>
              </w:rPr>
              <w:t xml:space="preserve">АО </w:t>
            </w:r>
            <w:r>
              <w:rPr>
                <w:rFonts w:ascii="Times New Roman" w:hAnsi="Times New Roman" w:cs="Times New Roman"/>
              </w:rPr>
              <w:t>«Теплоэнерго»</w:t>
            </w:r>
          </w:p>
        </w:tc>
        <w:tc>
          <w:tcPr>
            <w:tcW w:w="1223" w:type="dxa"/>
            <w:vAlign w:val="center"/>
          </w:tcPr>
          <w:p w14:paraId="503C1BF6" w14:textId="77777777" w:rsidR="003B739E" w:rsidRPr="005902FC" w:rsidRDefault="003B739E" w:rsidP="00081F7C">
            <w:pPr>
              <w:pStyle w:val="ConsPlusNormal"/>
              <w:jc w:val="center"/>
              <w:rPr>
                <w:rFonts w:ascii="Times New Roman" w:hAnsi="Times New Roman" w:cs="Times New Roman"/>
              </w:rPr>
            </w:pPr>
            <w:r w:rsidRPr="005902FC">
              <w:rPr>
                <w:rFonts w:ascii="Times New Roman" w:hAnsi="Times New Roman" w:cs="Times New Roman"/>
              </w:rPr>
              <w:t>с 01.</w:t>
            </w:r>
            <w:r>
              <w:rPr>
                <w:rFonts w:ascii="Times New Roman" w:hAnsi="Times New Roman" w:cs="Times New Roman"/>
              </w:rPr>
              <w:t>0</w:t>
            </w:r>
            <w:r w:rsidRPr="005902FC">
              <w:rPr>
                <w:rFonts w:ascii="Times New Roman" w:hAnsi="Times New Roman" w:cs="Times New Roman"/>
              </w:rPr>
              <w:t>1.202</w:t>
            </w:r>
            <w:r>
              <w:rPr>
                <w:rFonts w:ascii="Times New Roman" w:hAnsi="Times New Roman" w:cs="Times New Roman"/>
              </w:rPr>
              <w:t>6</w:t>
            </w:r>
          </w:p>
        </w:tc>
        <w:tc>
          <w:tcPr>
            <w:tcW w:w="1436" w:type="dxa"/>
            <w:vAlign w:val="center"/>
          </w:tcPr>
          <w:p w14:paraId="2D099305" w14:textId="77777777" w:rsidR="003B739E" w:rsidRPr="00F64CE4" w:rsidRDefault="003B739E" w:rsidP="00081F7C">
            <w:pPr>
              <w:jc w:val="center"/>
              <w:rPr>
                <w:sz w:val="20"/>
                <w:szCs w:val="20"/>
              </w:rPr>
            </w:pPr>
            <w:r>
              <w:rPr>
                <w:sz w:val="20"/>
                <w:szCs w:val="20"/>
              </w:rPr>
              <w:t>69,72</w:t>
            </w:r>
          </w:p>
        </w:tc>
        <w:tc>
          <w:tcPr>
            <w:tcW w:w="1559" w:type="dxa"/>
            <w:vAlign w:val="center"/>
          </w:tcPr>
          <w:p w14:paraId="6359FACF" w14:textId="77777777" w:rsidR="003B739E" w:rsidRPr="005902FC" w:rsidRDefault="003B739E" w:rsidP="00081F7C">
            <w:pPr>
              <w:pStyle w:val="ConsPlusNormal"/>
              <w:jc w:val="center"/>
              <w:rPr>
                <w:rFonts w:ascii="Times New Roman" w:hAnsi="Times New Roman" w:cs="Times New Roman"/>
              </w:rPr>
            </w:pPr>
            <w:r>
              <w:rPr>
                <w:rFonts w:ascii="Times New Roman" w:hAnsi="Times New Roman" w:cs="Times New Roman"/>
              </w:rPr>
              <w:t>85,06</w:t>
            </w:r>
          </w:p>
        </w:tc>
        <w:tc>
          <w:tcPr>
            <w:tcW w:w="3707" w:type="dxa"/>
            <w:vMerge w:val="restart"/>
            <w:vAlign w:val="center"/>
          </w:tcPr>
          <w:p w14:paraId="0DF7C8CB" w14:textId="77777777" w:rsidR="003B739E" w:rsidRPr="005902FC" w:rsidRDefault="003B739E" w:rsidP="00081F7C">
            <w:pPr>
              <w:pStyle w:val="ConsPlusNormal"/>
              <w:jc w:val="center"/>
              <w:rPr>
                <w:rFonts w:ascii="Times New Roman" w:hAnsi="Times New Roman" w:cs="Times New Roman"/>
                <w:sz w:val="18"/>
                <w:szCs w:val="18"/>
              </w:rPr>
            </w:pPr>
            <w:r w:rsidRPr="005902FC">
              <w:rPr>
                <w:rFonts w:ascii="Times New Roman" w:hAnsi="Times New Roman" w:cs="Times New Roman"/>
                <w:sz w:val="18"/>
                <w:szCs w:val="18"/>
              </w:rPr>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w:t>
            </w:r>
            <w:r>
              <w:rPr>
                <w:rFonts w:ascii="Times New Roman" w:hAnsi="Times New Roman" w:cs="Times New Roman"/>
                <w:sz w:val="18"/>
                <w:szCs w:val="18"/>
              </w:rPr>
              <w:t>постановлением Р</w:t>
            </w:r>
            <w:r w:rsidRPr="005902FC">
              <w:rPr>
                <w:rFonts w:ascii="Times New Roman" w:hAnsi="Times New Roman" w:cs="Times New Roman"/>
                <w:sz w:val="18"/>
                <w:szCs w:val="18"/>
              </w:rPr>
              <w:t xml:space="preserve">ЭК Кузбасса от </w:t>
            </w:r>
            <w:r>
              <w:rPr>
                <w:rFonts w:ascii="Times New Roman" w:hAnsi="Times New Roman" w:cs="Times New Roman"/>
                <w:sz w:val="18"/>
                <w:szCs w:val="18"/>
              </w:rPr>
              <w:t>13.11.2025</w:t>
            </w:r>
            <w:r w:rsidRPr="005902FC">
              <w:rPr>
                <w:rFonts w:ascii="Times New Roman" w:hAnsi="Times New Roman" w:cs="Times New Roman"/>
                <w:sz w:val="18"/>
                <w:szCs w:val="18"/>
              </w:rPr>
              <w:t xml:space="preserve"> № </w:t>
            </w:r>
            <w:r>
              <w:rPr>
                <w:rFonts w:ascii="Times New Roman" w:hAnsi="Times New Roman" w:cs="Times New Roman"/>
                <w:sz w:val="18"/>
                <w:szCs w:val="18"/>
              </w:rPr>
              <w:t>334</w:t>
            </w:r>
          </w:p>
        </w:tc>
        <w:tc>
          <w:tcPr>
            <w:tcW w:w="3774" w:type="dxa"/>
            <w:vMerge w:val="restart"/>
            <w:vAlign w:val="center"/>
          </w:tcPr>
          <w:p w14:paraId="75DED54E" w14:textId="77777777" w:rsidR="003B739E" w:rsidRPr="005902FC" w:rsidRDefault="003B739E" w:rsidP="00081F7C">
            <w:pPr>
              <w:pStyle w:val="ConsPlusNormal"/>
              <w:jc w:val="center"/>
              <w:rPr>
                <w:rFonts w:ascii="Times New Roman" w:hAnsi="Times New Roman" w:cs="Times New Roman"/>
                <w:sz w:val="18"/>
                <w:szCs w:val="18"/>
              </w:rPr>
            </w:pPr>
            <w:r w:rsidRPr="005902FC">
              <w:rPr>
                <w:rFonts w:ascii="Times New Roman" w:hAnsi="Times New Roman" w:cs="Times New Roman"/>
                <w:sz w:val="18"/>
                <w:szCs w:val="18"/>
              </w:rPr>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w:t>
            </w:r>
            <w:r>
              <w:rPr>
                <w:rFonts w:ascii="Times New Roman" w:hAnsi="Times New Roman" w:cs="Times New Roman"/>
                <w:sz w:val="18"/>
                <w:szCs w:val="18"/>
              </w:rPr>
              <w:t>постановлением Р</w:t>
            </w:r>
            <w:r w:rsidRPr="005902FC">
              <w:rPr>
                <w:rFonts w:ascii="Times New Roman" w:hAnsi="Times New Roman" w:cs="Times New Roman"/>
                <w:sz w:val="18"/>
                <w:szCs w:val="18"/>
              </w:rPr>
              <w:t xml:space="preserve">ЭК Кузбасса от </w:t>
            </w:r>
            <w:r>
              <w:rPr>
                <w:rFonts w:ascii="Times New Roman" w:hAnsi="Times New Roman" w:cs="Times New Roman"/>
                <w:sz w:val="18"/>
                <w:szCs w:val="18"/>
              </w:rPr>
              <w:t>13.11.2025</w:t>
            </w:r>
            <w:r w:rsidRPr="005902FC">
              <w:rPr>
                <w:rFonts w:ascii="Times New Roman" w:hAnsi="Times New Roman" w:cs="Times New Roman"/>
                <w:sz w:val="18"/>
                <w:szCs w:val="18"/>
              </w:rPr>
              <w:t xml:space="preserve"> № </w:t>
            </w:r>
            <w:r>
              <w:rPr>
                <w:rFonts w:ascii="Times New Roman" w:hAnsi="Times New Roman" w:cs="Times New Roman"/>
                <w:sz w:val="18"/>
                <w:szCs w:val="18"/>
              </w:rPr>
              <w:t>334</w:t>
            </w:r>
          </w:p>
        </w:tc>
        <w:tc>
          <w:tcPr>
            <w:tcW w:w="1215" w:type="dxa"/>
            <w:vAlign w:val="center"/>
          </w:tcPr>
          <w:p w14:paraId="00AA0F12" w14:textId="77777777" w:rsidR="003B739E" w:rsidRPr="005902FC" w:rsidRDefault="003B739E" w:rsidP="00081F7C">
            <w:pPr>
              <w:pStyle w:val="ConsPlusNormal"/>
              <w:jc w:val="center"/>
              <w:rPr>
                <w:rFonts w:ascii="Times New Roman" w:hAnsi="Times New Roman" w:cs="Times New Roman"/>
              </w:rPr>
            </w:pPr>
            <w:r w:rsidRPr="005902FC">
              <w:rPr>
                <w:rFonts w:ascii="Times New Roman" w:hAnsi="Times New Roman" w:cs="Times New Roman"/>
              </w:rPr>
              <w:t>x</w:t>
            </w:r>
          </w:p>
        </w:tc>
        <w:tc>
          <w:tcPr>
            <w:tcW w:w="999" w:type="dxa"/>
            <w:vAlign w:val="center"/>
          </w:tcPr>
          <w:p w14:paraId="1710D13A" w14:textId="77777777" w:rsidR="003B739E" w:rsidRPr="005902FC" w:rsidRDefault="003B739E" w:rsidP="00081F7C">
            <w:pPr>
              <w:pStyle w:val="ConsPlusNormal"/>
              <w:jc w:val="center"/>
              <w:rPr>
                <w:rFonts w:ascii="Times New Roman" w:hAnsi="Times New Roman" w:cs="Times New Roman"/>
              </w:rPr>
            </w:pPr>
            <w:r w:rsidRPr="005902FC">
              <w:rPr>
                <w:rFonts w:ascii="Times New Roman" w:hAnsi="Times New Roman" w:cs="Times New Roman"/>
              </w:rPr>
              <w:t>x</w:t>
            </w:r>
          </w:p>
        </w:tc>
      </w:tr>
      <w:tr w:rsidR="003B739E" w:rsidRPr="005902FC" w14:paraId="665A3E30" w14:textId="77777777" w:rsidTr="00081F7C">
        <w:trPr>
          <w:trHeight w:val="831"/>
        </w:trPr>
        <w:tc>
          <w:tcPr>
            <w:tcW w:w="1481" w:type="dxa"/>
            <w:vMerge/>
          </w:tcPr>
          <w:p w14:paraId="13A7EBE4" w14:textId="77777777" w:rsidR="003B739E" w:rsidRPr="005902FC" w:rsidRDefault="003B739E" w:rsidP="00081F7C">
            <w:pPr>
              <w:pStyle w:val="ConsPlusNormal"/>
              <w:rPr>
                <w:rFonts w:ascii="Times New Roman" w:hAnsi="Times New Roman" w:cs="Times New Roman"/>
              </w:rPr>
            </w:pPr>
          </w:p>
        </w:tc>
        <w:tc>
          <w:tcPr>
            <w:tcW w:w="1223" w:type="dxa"/>
            <w:vAlign w:val="center"/>
          </w:tcPr>
          <w:p w14:paraId="2C113FDA" w14:textId="77777777" w:rsidR="003B739E" w:rsidRPr="005902FC" w:rsidRDefault="003B739E" w:rsidP="00081F7C">
            <w:pPr>
              <w:pStyle w:val="ConsPlusNormal"/>
              <w:jc w:val="center"/>
              <w:rPr>
                <w:rFonts w:ascii="Times New Roman" w:hAnsi="Times New Roman" w:cs="Times New Roman"/>
              </w:rPr>
            </w:pPr>
            <w:r w:rsidRPr="005902FC">
              <w:rPr>
                <w:rFonts w:ascii="Times New Roman" w:hAnsi="Times New Roman" w:cs="Times New Roman"/>
              </w:rPr>
              <w:t>с 01.</w:t>
            </w:r>
            <w:r>
              <w:rPr>
                <w:rFonts w:ascii="Times New Roman" w:hAnsi="Times New Roman" w:cs="Times New Roman"/>
              </w:rPr>
              <w:t>10</w:t>
            </w:r>
            <w:r w:rsidRPr="005902FC">
              <w:rPr>
                <w:rFonts w:ascii="Times New Roman" w:hAnsi="Times New Roman" w:cs="Times New Roman"/>
              </w:rPr>
              <w:t>.202</w:t>
            </w:r>
            <w:r>
              <w:rPr>
                <w:rFonts w:ascii="Times New Roman" w:hAnsi="Times New Roman" w:cs="Times New Roman"/>
              </w:rPr>
              <w:t>6</w:t>
            </w:r>
          </w:p>
        </w:tc>
        <w:tc>
          <w:tcPr>
            <w:tcW w:w="1436" w:type="dxa"/>
            <w:vAlign w:val="center"/>
          </w:tcPr>
          <w:p w14:paraId="2CCB669D" w14:textId="77777777" w:rsidR="003B739E" w:rsidRPr="00F64CE4" w:rsidRDefault="003B739E" w:rsidP="00081F7C">
            <w:pPr>
              <w:jc w:val="center"/>
              <w:rPr>
                <w:sz w:val="20"/>
                <w:szCs w:val="20"/>
              </w:rPr>
            </w:pPr>
            <w:r>
              <w:rPr>
                <w:sz w:val="20"/>
                <w:szCs w:val="20"/>
              </w:rPr>
              <w:t>76,69</w:t>
            </w:r>
          </w:p>
        </w:tc>
        <w:tc>
          <w:tcPr>
            <w:tcW w:w="1559" w:type="dxa"/>
            <w:vAlign w:val="center"/>
          </w:tcPr>
          <w:p w14:paraId="122C5567" w14:textId="77777777" w:rsidR="003B739E" w:rsidRPr="005902FC" w:rsidRDefault="003B739E" w:rsidP="00081F7C">
            <w:pPr>
              <w:pStyle w:val="ConsPlusNormal"/>
              <w:jc w:val="center"/>
              <w:rPr>
                <w:rFonts w:ascii="Times New Roman" w:hAnsi="Times New Roman" w:cs="Times New Roman"/>
              </w:rPr>
            </w:pPr>
            <w:r>
              <w:rPr>
                <w:rFonts w:ascii="Times New Roman" w:hAnsi="Times New Roman" w:cs="Times New Roman"/>
              </w:rPr>
              <w:t>93,56</w:t>
            </w:r>
          </w:p>
        </w:tc>
        <w:tc>
          <w:tcPr>
            <w:tcW w:w="3707" w:type="dxa"/>
            <w:vMerge/>
            <w:vAlign w:val="center"/>
          </w:tcPr>
          <w:p w14:paraId="49D50504" w14:textId="77777777" w:rsidR="003B739E" w:rsidRPr="005902FC" w:rsidRDefault="003B739E" w:rsidP="00081F7C">
            <w:pPr>
              <w:pStyle w:val="ConsPlusNormal"/>
              <w:jc w:val="center"/>
              <w:rPr>
                <w:rFonts w:ascii="Times New Roman" w:hAnsi="Times New Roman" w:cs="Times New Roman"/>
                <w:sz w:val="18"/>
                <w:szCs w:val="18"/>
              </w:rPr>
            </w:pPr>
          </w:p>
        </w:tc>
        <w:tc>
          <w:tcPr>
            <w:tcW w:w="3774" w:type="dxa"/>
            <w:vMerge/>
            <w:vAlign w:val="center"/>
          </w:tcPr>
          <w:p w14:paraId="0C2E57ED" w14:textId="77777777" w:rsidR="003B739E" w:rsidRPr="005902FC" w:rsidRDefault="003B739E" w:rsidP="00081F7C">
            <w:pPr>
              <w:pStyle w:val="ConsPlusNormal"/>
              <w:jc w:val="center"/>
              <w:rPr>
                <w:rFonts w:ascii="Times New Roman" w:hAnsi="Times New Roman" w:cs="Times New Roman"/>
                <w:sz w:val="18"/>
                <w:szCs w:val="18"/>
              </w:rPr>
            </w:pPr>
          </w:p>
        </w:tc>
        <w:tc>
          <w:tcPr>
            <w:tcW w:w="1215" w:type="dxa"/>
            <w:vAlign w:val="center"/>
          </w:tcPr>
          <w:p w14:paraId="68EFE108" w14:textId="77777777" w:rsidR="003B739E" w:rsidRPr="005902FC" w:rsidRDefault="003B739E" w:rsidP="00081F7C">
            <w:pPr>
              <w:pStyle w:val="ConsPlusNormal"/>
              <w:jc w:val="center"/>
              <w:rPr>
                <w:rFonts w:ascii="Times New Roman" w:hAnsi="Times New Roman" w:cs="Times New Roman"/>
              </w:rPr>
            </w:pPr>
            <w:r w:rsidRPr="005902FC">
              <w:rPr>
                <w:rFonts w:ascii="Times New Roman" w:hAnsi="Times New Roman" w:cs="Times New Roman"/>
              </w:rPr>
              <w:t>x</w:t>
            </w:r>
          </w:p>
        </w:tc>
        <w:tc>
          <w:tcPr>
            <w:tcW w:w="999" w:type="dxa"/>
            <w:vAlign w:val="center"/>
          </w:tcPr>
          <w:p w14:paraId="5598EA1D" w14:textId="77777777" w:rsidR="003B739E" w:rsidRPr="005902FC" w:rsidRDefault="003B739E" w:rsidP="00081F7C">
            <w:pPr>
              <w:pStyle w:val="ConsPlusNormal"/>
              <w:jc w:val="center"/>
              <w:rPr>
                <w:rFonts w:ascii="Times New Roman" w:hAnsi="Times New Roman" w:cs="Times New Roman"/>
              </w:rPr>
            </w:pPr>
            <w:r w:rsidRPr="005902FC">
              <w:rPr>
                <w:rFonts w:ascii="Times New Roman" w:hAnsi="Times New Roman" w:cs="Times New Roman"/>
              </w:rPr>
              <w:t>x</w:t>
            </w:r>
          </w:p>
        </w:tc>
      </w:tr>
    </w:tbl>
    <w:p w14:paraId="2F10A79B" w14:textId="77777777" w:rsidR="003B739E" w:rsidRDefault="003B739E" w:rsidP="003B739E">
      <w:pPr>
        <w:ind w:firstLine="709"/>
        <w:rPr>
          <w:bCs/>
          <w:sz w:val="28"/>
          <w:szCs w:val="28"/>
        </w:rPr>
      </w:pPr>
    </w:p>
    <w:p w14:paraId="18C9DFC8" w14:textId="77777777" w:rsidR="003B739E" w:rsidRDefault="003B739E" w:rsidP="003B739E">
      <w:pPr>
        <w:ind w:firstLine="709"/>
        <w:rPr>
          <w:bCs/>
          <w:sz w:val="28"/>
          <w:szCs w:val="28"/>
        </w:rPr>
      </w:pPr>
    </w:p>
    <w:p w14:paraId="2CFABBED" w14:textId="77777777" w:rsidR="003B739E" w:rsidRPr="00451854" w:rsidRDefault="003B739E" w:rsidP="003B739E">
      <w:pPr>
        <w:ind w:firstLine="709"/>
        <w:rPr>
          <w:bCs/>
          <w:sz w:val="28"/>
          <w:szCs w:val="28"/>
        </w:rPr>
      </w:pPr>
      <w:r w:rsidRPr="00451854">
        <w:rPr>
          <w:bCs/>
          <w:sz w:val="28"/>
          <w:szCs w:val="28"/>
        </w:rPr>
        <w:t>* Тариф</w:t>
      </w:r>
      <w:r>
        <w:rPr>
          <w:bCs/>
          <w:sz w:val="28"/>
          <w:szCs w:val="28"/>
        </w:rPr>
        <w:t>ы</w:t>
      </w:r>
      <w:r w:rsidRPr="00451854">
        <w:rPr>
          <w:bCs/>
          <w:sz w:val="28"/>
          <w:szCs w:val="28"/>
        </w:rPr>
        <w:t xml:space="preserve"> для населения указывается в целях реализации пункта 6 статьи 168 Налогового кодекса Российской Федерации (часть вторая).</w:t>
      </w:r>
    </w:p>
    <w:p w14:paraId="5D9EEF4E" w14:textId="77777777" w:rsidR="003B739E" w:rsidRDefault="003B739E" w:rsidP="00C112EF">
      <w:pPr>
        <w:tabs>
          <w:tab w:val="left" w:pos="9214"/>
        </w:tabs>
        <w:ind w:left="-2008" w:right="-739" w:firstLine="8671"/>
        <w:sectPr w:rsidR="003B739E" w:rsidSect="003B739E">
          <w:headerReference w:type="first" r:id="rId15"/>
          <w:pgSz w:w="16838" w:h="11906" w:orient="landscape" w:code="9"/>
          <w:pgMar w:top="567" w:right="1418" w:bottom="567" w:left="709" w:header="680" w:footer="709" w:gutter="0"/>
          <w:cols w:space="708"/>
          <w:docGrid w:linePitch="360"/>
        </w:sectPr>
      </w:pPr>
    </w:p>
    <w:p w14:paraId="354F66B1" w14:textId="2C9374EF" w:rsidR="003B739E" w:rsidRPr="003019F4" w:rsidRDefault="003B739E" w:rsidP="003B739E">
      <w:pPr>
        <w:tabs>
          <w:tab w:val="left" w:pos="9214"/>
        </w:tabs>
        <w:ind w:left="-1866" w:right="-739" w:firstLine="6969"/>
      </w:pPr>
      <w:r w:rsidRPr="003019F4">
        <w:lastRenderedPageBreak/>
        <w:t xml:space="preserve">Приложение </w:t>
      </w:r>
      <w:r>
        <w:t>№ 4</w:t>
      </w:r>
      <w:r>
        <w:t>7</w:t>
      </w:r>
      <w:r>
        <w:t xml:space="preserve"> </w:t>
      </w:r>
      <w:r w:rsidRPr="003019F4">
        <w:t xml:space="preserve">к </w:t>
      </w:r>
      <w:r>
        <w:t>протоколу</w:t>
      </w:r>
      <w:r w:rsidRPr="003019F4">
        <w:t xml:space="preserve"> № </w:t>
      </w:r>
      <w:r>
        <w:t>98</w:t>
      </w:r>
    </w:p>
    <w:p w14:paraId="42236898" w14:textId="77777777" w:rsidR="003B739E" w:rsidRPr="003019F4" w:rsidRDefault="003B739E" w:rsidP="003B739E">
      <w:pPr>
        <w:tabs>
          <w:tab w:val="left" w:pos="9214"/>
        </w:tabs>
        <w:ind w:left="-1866" w:right="-739" w:firstLine="6969"/>
      </w:pPr>
      <w:r w:rsidRPr="003019F4">
        <w:t>заседания правления Региональной</w:t>
      </w:r>
    </w:p>
    <w:p w14:paraId="63707651" w14:textId="77777777" w:rsidR="003B739E" w:rsidRPr="003019F4" w:rsidRDefault="003B739E" w:rsidP="003B739E">
      <w:pPr>
        <w:tabs>
          <w:tab w:val="left" w:pos="9214"/>
        </w:tabs>
        <w:ind w:left="-1866" w:right="-739" w:firstLine="6969"/>
      </w:pPr>
      <w:r w:rsidRPr="003019F4">
        <w:t>энергетической комиссии</w:t>
      </w:r>
    </w:p>
    <w:p w14:paraId="6C77FF3A" w14:textId="77777777" w:rsidR="003B739E" w:rsidRDefault="003B739E" w:rsidP="003B739E">
      <w:pPr>
        <w:tabs>
          <w:tab w:val="left" w:pos="9214"/>
        </w:tabs>
        <w:ind w:left="-1866" w:right="-739" w:firstLine="6969"/>
      </w:pPr>
      <w:r w:rsidRPr="003019F4">
        <w:t xml:space="preserve">Кузбасса от </w:t>
      </w:r>
      <w:r>
        <w:t>19</w:t>
      </w:r>
      <w:r w:rsidRPr="003019F4">
        <w:t>.1</w:t>
      </w:r>
      <w:r>
        <w:t>2</w:t>
      </w:r>
      <w:r w:rsidRPr="003019F4">
        <w:t>.2025</w:t>
      </w:r>
    </w:p>
    <w:p w14:paraId="00C1603E" w14:textId="77777777" w:rsidR="003B739E" w:rsidRPr="003B739E" w:rsidRDefault="003B739E" w:rsidP="003B739E">
      <w:pPr>
        <w:tabs>
          <w:tab w:val="left" w:pos="9214"/>
        </w:tabs>
        <w:ind w:right="-739"/>
      </w:pPr>
    </w:p>
    <w:p w14:paraId="1595CD38" w14:textId="77777777" w:rsidR="003B739E" w:rsidRPr="003B739E" w:rsidRDefault="003B739E" w:rsidP="003B739E">
      <w:pPr>
        <w:tabs>
          <w:tab w:val="left" w:pos="709"/>
        </w:tabs>
        <w:ind w:right="142"/>
        <w:jc w:val="center"/>
        <w:rPr>
          <w:b/>
          <w:bCs/>
          <w:snapToGrid w:val="0"/>
          <w:sz w:val="28"/>
          <w:szCs w:val="28"/>
        </w:rPr>
      </w:pPr>
      <w:r w:rsidRPr="003B739E">
        <w:rPr>
          <w:b/>
          <w:bCs/>
          <w:snapToGrid w:val="0"/>
          <w:sz w:val="28"/>
          <w:szCs w:val="28"/>
        </w:rPr>
        <w:t>Экспертное заключение</w:t>
      </w:r>
    </w:p>
    <w:p w14:paraId="2EEE94A5" w14:textId="77777777" w:rsidR="003B739E" w:rsidRPr="003B739E" w:rsidRDefault="003B739E" w:rsidP="003B739E">
      <w:pPr>
        <w:jc w:val="center"/>
        <w:rPr>
          <w:b/>
          <w:bCs/>
          <w:snapToGrid w:val="0"/>
          <w:sz w:val="28"/>
          <w:szCs w:val="28"/>
        </w:rPr>
      </w:pPr>
      <w:r w:rsidRPr="003B739E">
        <w:rPr>
          <w:b/>
          <w:bCs/>
          <w:snapToGrid w:val="0"/>
          <w:sz w:val="28"/>
          <w:szCs w:val="28"/>
        </w:rPr>
        <w:t>Региональной энергетической комиссии Кузбасса</w:t>
      </w:r>
    </w:p>
    <w:p w14:paraId="11C93EDF" w14:textId="77777777" w:rsidR="003B739E" w:rsidRPr="003B739E" w:rsidRDefault="003B739E" w:rsidP="003B739E">
      <w:pPr>
        <w:tabs>
          <w:tab w:val="left" w:pos="851"/>
        </w:tabs>
        <w:ind w:firstLine="284"/>
        <w:jc w:val="center"/>
        <w:rPr>
          <w:b/>
          <w:bCs/>
          <w:snapToGrid w:val="0"/>
          <w:color w:val="000000"/>
          <w:kern w:val="32"/>
          <w:sz w:val="28"/>
          <w:szCs w:val="28"/>
        </w:rPr>
      </w:pPr>
      <w:r w:rsidRPr="003B739E">
        <w:rPr>
          <w:b/>
          <w:bCs/>
          <w:snapToGrid w:val="0"/>
          <w:sz w:val="28"/>
          <w:szCs w:val="28"/>
        </w:rPr>
        <w:t xml:space="preserve">по материалам, представленным АО «Теплоэнерго» для </w:t>
      </w:r>
      <w:r w:rsidRPr="003B739E">
        <w:rPr>
          <w:b/>
          <w:bCs/>
          <w:snapToGrid w:val="0"/>
          <w:color w:val="000000"/>
          <w:kern w:val="32"/>
          <w:sz w:val="28"/>
          <w:szCs w:val="28"/>
        </w:rPr>
        <w:t>корректировки долгосрочных тарифов АО «Теплоэнерго» на горячую воду в закрытой системе горячего водоснабжения, реализуемую на потребительском рынке Кемеровского городского округа ж.р. Лесная поляна (от котельных расположенных по адресам: ул. Щегловская, 2, 30, ул. Осенний бульвар, 4а), на 2019-2033 годы» в части 2026 года</w:t>
      </w:r>
      <w:r w:rsidRPr="003B739E">
        <w:rPr>
          <w:b/>
          <w:bCs/>
          <w:snapToGrid w:val="0"/>
          <w:sz w:val="28"/>
          <w:szCs w:val="28"/>
        </w:rPr>
        <w:t xml:space="preserve"> </w:t>
      </w:r>
    </w:p>
    <w:p w14:paraId="707DA054" w14:textId="77777777" w:rsidR="003B739E" w:rsidRPr="003B739E" w:rsidRDefault="003B739E" w:rsidP="003B739E">
      <w:pPr>
        <w:rPr>
          <w:snapToGrid w:val="0"/>
          <w:color w:val="000000"/>
          <w:sz w:val="28"/>
          <w:szCs w:val="28"/>
        </w:rPr>
      </w:pPr>
    </w:p>
    <w:p w14:paraId="1E7C9843" w14:textId="77777777" w:rsidR="003B739E" w:rsidRPr="003B739E" w:rsidRDefault="003B739E" w:rsidP="003B739E">
      <w:pPr>
        <w:keepNext/>
        <w:tabs>
          <w:tab w:val="left" w:pos="1701"/>
        </w:tabs>
        <w:ind w:left="2058" w:hanging="357"/>
        <w:outlineLvl w:val="2"/>
        <w:rPr>
          <w:rFonts w:cs="Arial"/>
          <w:b/>
          <w:bCs/>
          <w:sz w:val="28"/>
          <w:szCs w:val="26"/>
          <w:lang w:eastAsia="en-US"/>
        </w:rPr>
      </w:pPr>
      <w:r w:rsidRPr="003B739E">
        <w:rPr>
          <w:rFonts w:cs="Arial"/>
          <w:b/>
          <w:bCs/>
          <w:sz w:val="28"/>
          <w:szCs w:val="26"/>
          <w:lang w:eastAsia="en-US"/>
        </w:rPr>
        <w:t>Нормативно правовая база</w:t>
      </w:r>
    </w:p>
    <w:p w14:paraId="2CEA0733" w14:textId="77777777" w:rsidR="003B739E" w:rsidRPr="003B739E" w:rsidRDefault="003B739E" w:rsidP="003B739E">
      <w:pPr>
        <w:ind w:right="142" w:firstLine="709"/>
        <w:jc w:val="both"/>
        <w:rPr>
          <w:snapToGrid w:val="0"/>
          <w:color w:val="000000"/>
          <w:sz w:val="28"/>
          <w:szCs w:val="28"/>
        </w:rPr>
      </w:pPr>
    </w:p>
    <w:p w14:paraId="29230699" w14:textId="77777777" w:rsidR="003B739E" w:rsidRPr="003B739E" w:rsidRDefault="003B739E" w:rsidP="003B739E">
      <w:pPr>
        <w:ind w:firstLine="709"/>
        <w:jc w:val="both"/>
        <w:rPr>
          <w:snapToGrid w:val="0"/>
          <w:color w:val="000000"/>
          <w:sz w:val="28"/>
          <w:szCs w:val="28"/>
        </w:rPr>
      </w:pPr>
      <w:r w:rsidRPr="003B739E">
        <w:rPr>
          <w:snapToGrid w:val="0"/>
          <w:color w:val="000000"/>
          <w:sz w:val="28"/>
          <w:szCs w:val="28"/>
        </w:rPr>
        <w:t>Гражданский кодекс Российской Федерации (далее – ГК РФ);</w:t>
      </w:r>
    </w:p>
    <w:p w14:paraId="3FC0D19B" w14:textId="77777777" w:rsidR="003B739E" w:rsidRPr="003B739E" w:rsidRDefault="003B739E" w:rsidP="003B739E">
      <w:pPr>
        <w:ind w:firstLine="709"/>
        <w:jc w:val="both"/>
        <w:rPr>
          <w:snapToGrid w:val="0"/>
          <w:color w:val="000000"/>
          <w:sz w:val="28"/>
          <w:szCs w:val="28"/>
        </w:rPr>
      </w:pPr>
      <w:r w:rsidRPr="003B739E">
        <w:rPr>
          <w:snapToGrid w:val="0"/>
          <w:color w:val="000000"/>
          <w:sz w:val="28"/>
          <w:szCs w:val="28"/>
        </w:rPr>
        <w:t>Налоговый кодекс Российской Федерации (далее - НК РФ);</w:t>
      </w:r>
    </w:p>
    <w:p w14:paraId="6335FFB9" w14:textId="77777777" w:rsidR="003B739E" w:rsidRPr="003B739E" w:rsidRDefault="003B739E" w:rsidP="003B739E">
      <w:pPr>
        <w:ind w:firstLine="709"/>
        <w:jc w:val="both"/>
        <w:rPr>
          <w:snapToGrid w:val="0"/>
          <w:color w:val="000000"/>
          <w:sz w:val="28"/>
          <w:szCs w:val="28"/>
        </w:rPr>
      </w:pPr>
      <w:r w:rsidRPr="003B739E">
        <w:rPr>
          <w:snapToGrid w:val="0"/>
          <w:color w:val="000000"/>
          <w:sz w:val="28"/>
          <w:szCs w:val="28"/>
        </w:rPr>
        <w:t>Трудовой Кодекс Российской Федерации (далее - ТК РФ);</w:t>
      </w:r>
    </w:p>
    <w:p w14:paraId="29A042EF" w14:textId="77777777" w:rsidR="003B739E" w:rsidRPr="003B739E" w:rsidRDefault="003B739E" w:rsidP="003B739E">
      <w:pPr>
        <w:ind w:firstLine="709"/>
        <w:jc w:val="both"/>
        <w:rPr>
          <w:snapToGrid w:val="0"/>
          <w:color w:val="000000"/>
          <w:sz w:val="28"/>
          <w:szCs w:val="28"/>
        </w:rPr>
      </w:pPr>
      <w:r w:rsidRPr="003B739E">
        <w:rPr>
          <w:snapToGrid w:val="0"/>
          <w:color w:val="000000"/>
          <w:sz w:val="28"/>
          <w:szCs w:val="28"/>
        </w:rPr>
        <w:t>Федеральный Закон от 17.08.1995 № 147-ФЗ «О естественных монополиях»;</w:t>
      </w:r>
    </w:p>
    <w:p w14:paraId="0434A5CB" w14:textId="77777777" w:rsidR="003B739E" w:rsidRPr="003B739E" w:rsidRDefault="003B739E" w:rsidP="003B739E">
      <w:pPr>
        <w:ind w:firstLine="709"/>
        <w:jc w:val="both"/>
        <w:rPr>
          <w:snapToGrid w:val="0"/>
          <w:color w:val="000000"/>
          <w:sz w:val="28"/>
          <w:szCs w:val="28"/>
        </w:rPr>
      </w:pPr>
      <w:r w:rsidRPr="003B739E">
        <w:rPr>
          <w:snapToGrid w:val="0"/>
          <w:color w:val="000000"/>
          <w:sz w:val="28"/>
          <w:szCs w:val="28"/>
        </w:rPr>
        <w:t>Федеральный закон от 27.07.2010 № 190-ФЗ «О теплоснабжении»;</w:t>
      </w:r>
    </w:p>
    <w:p w14:paraId="72C8FD7D" w14:textId="77777777" w:rsidR="003B739E" w:rsidRPr="003B739E" w:rsidRDefault="003B739E" w:rsidP="003B739E">
      <w:pPr>
        <w:ind w:firstLine="709"/>
        <w:jc w:val="both"/>
        <w:rPr>
          <w:snapToGrid w:val="0"/>
          <w:color w:val="000000"/>
          <w:sz w:val="28"/>
          <w:szCs w:val="28"/>
        </w:rPr>
      </w:pPr>
      <w:r w:rsidRPr="003B739E">
        <w:rPr>
          <w:snapToGrid w:val="0"/>
          <w:color w:val="000000"/>
          <w:sz w:val="28"/>
          <w:szCs w:val="28"/>
        </w:rPr>
        <w:t xml:space="preserve">Федеральный закон от 07.12.2011 №416-ФЗ «О водоснабжении </w:t>
      </w:r>
      <w:r w:rsidRPr="003B739E">
        <w:rPr>
          <w:snapToGrid w:val="0"/>
          <w:color w:val="000000"/>
          <w:sz w:val="28"/>
          <w:szCs w:val="28"/>
        </w:rPr>
        <w:br/>
        <w:t xml:space="preserve">и водоотведении»; </w:t>
      </w:r>
    </w:p>
    <w:p w14:paraId="23B18CB6" w14:textId="77777777" w:rsidR="003B739E" w:rsidRPr="003B739E" w:rsidRDefault="003B739E" w:rsidP="003B739E">
      <w:pPr>
        <w:ind w:firstLine="709"/>
        <w:jc w:val="both"/>
        <w:rPr>
          <w:snapToGrid w:val="0"/>
          <w:color w:val="000000"/>
          <w:sz w:val="28"/>
          <w:szCs w:val="28"/>
        </w:rPr>
      </w:pPr>
      <w:r w:rsidRPr="003B739E">
        <w:rPr>
          <w:snapToGrid w:val="0"/>
          <w:color w:val="000000"/>
          <w:sz w:val="28"/>
          <w:szCs w:val="28"/>
        </w:rPr>
        <w:t xml:space="preserve">Постановление Правительства РФ от 06.07.1998 № 700 «О введении раздельного учета затрат по регулируемым видам деятельности в энергетике»; </w:t>
      </w:r>
    </w:p>
    <w:p w14:paraId="6D6FF5F6" w14:textId="77777777" w:rsidR="003B739E" w:rsidRPr="003B739E" w:rsidRDefault="003B739E" w:rsidP="003B739E">
      <w:pPr>
        <w:ind w:firstLine="709"/>
        <w:jc w:val="both"/>
        <w:rPr>
          <w:snapToGrid w:val="0"/>
          <w:color w:val="000000"/>
          <w:sz w:val="28"/>
          <w:szCs w:val="28"/>
        </w:rPr>
      </w:pPr>
      <w:r w:rsidRPr="003B739E">
        <w:rPr>
          <w:snapToGrid w:val="0"/>
          <w:color w:val="000000"/>
          <w:sz w:val="28"/>
          <w:szCs w:val="28"/>
        </w:rPr>
        <w:t xml:space="preserve">Постановление Правительства Российской Федерации от 22.10.2012 </w:t>
      </w:r>
      <w:r w:rsidRPr="003B739E">
        <w:rPr>
          <w:snapToGrid w:val="0"/>
          <w:color w:val="000000"/>
          <w:sz w:val="28"/>
          <w:szCs w:val="28"/>
        </w:rPr>
        <w:br/>
        <w:t>№ 1075 «О ценообразовании в сфере теплоснабжения» (далее Основы или Правила ценообразования);</w:t>
      </w:r>
    </w:p>
    <w:p w14:paraId="7B3BC205" w14:textId="77777777" w:rsidR="003B739E" w:rsidRPr="003B739E" w:rsidRDefault="003B739E" w:rsidP="003B739E">
      <w:pPr>
        <w:ind w:firstLine="709"/>
        <w:jc w:val="both"/>
        <w:rPr>
          <w:snapToGrid w:val="0"/>
          <w:color w:val="000000"/>
          <w:sz w:val="28"/>
          <w:szCs w:val="28"/>
        </w:rPr>
      </w:pPr>
      <w:r w:rsidRPr="003B739E">
        <w:rPr>
          <w:snapToGrid w:val="0"/>
          <w:color w:val="000000"/>
          <w:sz w:val="28"/>
          <w:szCs w:val="28"/>
        </w:rPr>
        <w:t xml:space="preserve">Постановление Правительства РФ от 13.05.2013 № 406 </w:t>
      </w:r>
      <w:r w:rsidRPr="003B739E">
        <w:rPr>
          <w:snapToGrid w:val="0"/>
          <w:color w:val="000000"/>
          <w:sz w:val="28"/>
          <w:szCs w:val="28"/>
        </w:rPr>
        <w:br/>
        <w:t xml:space="preserve">«О государственном регулировании тарифов в сфере водоснабжения </w:t>
      </w:r>
      <w:r w:rsidRPr="003B739E">
        <w:rPr>
          <w:snapToGrid w:val="0"/>
          <w:color w:val="000000"/>
          <w:sz w:val="28"/>
          <w:szCs w:val="28"/>
        </w:rPr>
        <w:br/>
        <w:t>и водоотведения»;</w:t>
      </w:r>
    </w:p>
    <w:p w14:paraId="3E8F2A22" w14:textId="77777777" w:rsidR="003B739E" w:rsidRPr="003B739E" w:rsidRDefault="003B739E" w:rsidP="003B739E">
      <w:pPr>
        <w:ind w:firstLine="709"/>
        <w:jc w:val="both"/>
        <w:rPr>
          <w:snapToGrid w:val="0"/>
          <w:color w:val="000000"/>
          <w:sz w:val="28"/>
          <w:szCs w:val="28"/>
        </w:rPr>
      </w:pPr>
      <w:r w:rsidRPr="003B739E">
        <w:rPr>
          <w:snapToGrid w:val="0"/>
          <w:color w:val="000000"/>
          <w:sz w:val="28"/>
          <w:szCs w:val="28"/>
        </w:rPr>
        <w:t xml:space="preserve">Постановление Правительства Российской Федерации от 15.12.2017 </w:t>
      </w:r>
      <w:r w:rsidRPr="003B739E">
        <w:rPr>
          <w:snapToGrid w:val="0"/>
          <w:color w:val="000000"/>
          <w:sz w:val="28"/>
          <w:szCs w:val="28"/>
        </w:rPr>
        <w:br/>
        <w:t>№ 1562 «Об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(мощность)»;</w:t>
      </w:r>
    </w:p>
    <w:p w14:paraId="15503EFC" w14:textId="77777777" w:rsidR="003B739E" w:rsidRPr="003B739E" w:rsidRDefault="003B739E" w:rsidP="003B739E">
      <w:pPr>
        <w:ind w:firstLine="709"/>
        <w:jc w:val="both"/>
        <w:rPr>
          <w:snapToGrid w:val="0"/>
          <w:color w:val="000000"/>
          <w:sz w:val="28"/>
          <w:szCs w:val="28"/>
        </w:rPr>
      </w:pPr>
      <w:r w:rsidRPr="003B739E">
        <w:rPr>
          <w:snapToGrid w:val="0"/>
          <w:color w:val="000000"/>
          <w:sz w:val="28"/>
          <w:szCs w:val="28"/>
        </w:rPr>
        <w:t xml:space="preserve">Постановление Правительства РФ от 23.07.2018 № 860 </w:t>
      </w:r>
      <w:r w:rsidRPr="003B739E">
        <w:rPr>
          <w:snapToGrid w:val="0"/>
          <w:color w:val="000000"/>
          <w:sz w:val="28"/>
          <w:szCs w:val="28"/>
        </w:rPr>
        <w:br/>
        <w:t xml:space="preserve">«Об отдельных вопросах ценообразования на тепловую энергию (мощность) </w:t>
      </w:r>
      <w:r w:rsidRPr="003B739E">
        <w:rPr>
          <w:snapToGrid w:val="0"/>
          <w:color w:val="000000"/>
          <w:sz w:val="28"/>
          <w:szCs w:val="28"/>
        </w:rPr>
        <w:br/>
        <w:t xml:space="preserve">в ценовых зонах теплоснабжения» (вместе с «Правилами определения </w:t>
      </w:r>
      <w:r w:rsidRPr="003B739E">
        <w:rPr>
          <w:snapToGrid w:val="0"/>
          <w:color w:val="000000"/>
          <w:sz w:val="28"/>
          <w:szCs w:val="28"/>
        </w:rPr>
        <w:br/>
        <w:t xml:space="preserve">в ценовых зонах теплоснабжения сторонами соглашения об исполнении схемы теплоснабжения размера коэффициента к предельному уровню цены </w:t>
      </w:r>
      <w:r w:rsidRPr="003B739E">
        <w:rPr>
          <w:snapToGrid w:val="0"/>
          <w:color w:val="000000"/>
          <w:sz w:val="28"/>
          <w:szCs w:val="28"/>
        </w:rPr>
        <w:br/>
        <w:t>на тепловую энергию (мощность) и срока его применения»);</w:t>
      </w:r>
    </w:p>
    <w:p w14:paraId="428CFADA" w14:textId="77777777" w:rsidR="003B739E" w:rsidRPr="003B739E" w:rsidRDefault="003B739E" w:rsidP="003B739E">
      <w:pPr>
        <w:ind w:firstLine="709"/>
        <w:jc w:val="both"/>
        <w:rPr>
          <w:snapToGrid w:val="0"/>
          <w:color w:val="000000"/>
          <w:sz w:val="28"/>
          <w:szCs w:val="28"/>
        </w:rPr>
      </w:pPr>
      <w:r w:rsidRPr="003B739E">
        <w:rPr>
          <w:snapToGrid w:val="0"/>
          <w:sz w:val="28"/>
          <w:szCs w:val="28"/>
        </w:rPr>
        <w:t xml:space="preserve">Распоряжение Правительства Российской Федерации от 05.08.2021 </w:t>
      </w:r>
      <w:r w:rsidRPr="003B739E">
        <w:rPr>
          <w:snapToGrid w:val="0"/>
          <w:sz w:val="28"/>
          <w:szCs w:val="28"/>
        </w:rPr>
        <w:br/>
        <w:t>№ 2164-р «Об отнесении муниципального образования город Кемерово Кемеровской области -Кузбасса» к ценовой зоне теплоснабжения»;</w:t>
      </w:r>
    </w:p>
    <w:p w14:paraId="3580449A" w14:textId="77777777" w:rsidR="003B739E" w:rsidRPr="003B739E" w:rsidRDefault="003B739E" w:rsidP="003B739E">
      <w:pPr>
        <w:ind w:firstLine="709"/>
        <w:jc w:val="both"/>
        <w:rPr>
          <w:snapToGrid w:val="0"/>
          <w:color w:val="000000"/>
          <w:sz w:val="28"/>
          <w:szCs w:val="28"/>
        </w:rPr>
      </w:pPr>
      <w:r w:rsidRPr="003B739E">
        <w:rPr>
          <w:snapToGrid w:val="0"/>
          <w:color w:val="000000"/>
          <w:sz w:val="28"/>
          <w:szCs w:val="28"/>
        </w:rPr>
        <w:lastRenderedPageBreak/>
        <w:t xml:space="preserve">Методические указания по расчету регулируемых тарифов в сфере водоснабжения и водоотведения, утверждены Приказом ФСТ России </w:t>
      </w:r>
      <w:r w:rsidRPr="003B739E">
        <w:rPr>
          <w:snapToGrid w:val="0"/>
          <w:color w:val="000000"/>
          <w:sz w:val="28"/>
          <w:szCs w:val="28"/>
        </w:rPr>
        <w:br/>
        <w:t>от 27.12.2013 № 1746-э (далее – Методические указания № 1746-э);</w:t>
      </w:r>
    </w:p>
    <w:p w14:paraId="14D4A5C2" w14:textId="77777777" w:rsidR="003B739E" w:rsidRPr="003B739E" w:rsidRDefault="003B739E" w:rsidP="003B739E">
      <w:pPr>
        <w:ind w:firstLine="709"/>
        <w:jc w:val="both"/>
        <w:rPr>
          <w:snapToGrid w:val="0"/>
          <w:color w:val="000000"/>
          <w:sz w:val="28"/>
          <w:szCs w:val="28"/>
        </w:rPr>
      </w:pPr>
      <w:r w:rsidRPr="003B739E">
        <w:rPr>
          <w:snapToGrid w:val="0"/>
          <w:color w:val="000000"/>
          <w:sz w:val="28"/>
          <w:szCs w:val="28"/>
        </w:rPr>
        <w:t xml:space="preserve">Регламент установления регулируемых тарифов в сфере водоснабжения </w:t>
      </w:r>
      <w:r w:rsidRPr="003B739E">
        <w:rPr>
          <w:snapToGrid w:val="0"/>
          <w:color w:val="000000"/>
          <w:sz w:val="28"/>
          <w:szCs w:val="28"/>
        </w:rPr>
        <w:br/>
        <w:t>и водоотведения, утвержденный Приказом ФСТ России от 16.07.2014 № 1154-э;</w:t>
      </w:r>
    </w:p>
    <w:p w14:paraId="3CE7C6D6" w14:textId="77777777" w:rsidR="003B739E" w:rsidRPr="003B739E" w:rsidRDefault="003B739E" w:rsidP="003B739E">
      <w:pPr>
        <w:ind w:firstLine="709"/>
        <w:jc w:val="both"/>
        <w:rPr>
          <w:snapToGrid w:val="0"/>
          <w:color w:val="000000"/>
          <w:sz w:val="28"/>
          <w:szCs w:val="28"/>
        </w:rPr>
      </w:pPr>
      <w:r w:rsidRPr="003B739E">
        <w:rPr>
          <w:snapToGrid w:val="0"/>
          <w:color w:val="000000"/>
          <w:sz w:val="28"/>
          <w:szCs w:val="28"/>
        </w:rPr>
        <w:t xml:space="preserve">Приказ Федеральной службы по тарифам (ФСТ России) от 07.06.2013 </w:t>
      </w:r>
      <w:r w:rsidRPr="003B739E">
        <w:rPr>
          <w:snapToGrid w:val="0"/>
          <w:color w:val="000000"/>
          <w:sz w:val="28"/>
          <w:szCs w:val="28"/>
        </w:rPr>
        <w:br/>
        <w:t>№ 163 «Об утверждении Регламента открытия дел об установлении регулируемых цен (тарифов) и отмене регулирования тарифов в сфере теплоснабжения»;</w:t>
      </w:r>
    </w:p>
    <w:p w14:paraId="22C3E4E6" w14:textId="77777777" w:rsidR="003B739E" w:rsidRPr="003B739E" w:rsidRDefault="003B739E" w:rsidP="003B739E">
      <w:pPr>
        <w:tabs>
          <w:tab w:val="left" w:pos="1134"/>
        </w:tabs>
        <w:ind w:firstLine="709"/>
        <w:jc w:val="both"/>
        <w:rPr>
          <w:snapToGrid w:val="0"/>
          <w:sz w:val="28"/>
          <w:szCs w:val="28"/>
        </w:rPr>
      </w:pPr>
      <w:r w:rsidRPr="003B739E">
        <w:rPr>
          <w:sz w:val="28"/>
          <w:szCs w:val="28"/>
        </w:rPr>
        <w:t>Приказ Минстроя России от 29.07.2022 № 623/пр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 (Зарегистрирован в Минюсте России 25.08.2022 № 69785);</w:t>
      </w:r>
    </w:p>
    <w:p w14:paraId="50310746" w14:textId="77777777" w:rsidR="003B739E" w:rsidRPr="003B739E" w:rsidRDefault="003B739E" w:rsidP="003B739E">
      <w:pPr>
        <w:tabs>
          <w:tab w:val="left" w:pos="1134"/>
        </w:tabs>
        <w:ind w:firstLine="709"/>
        <w:jc w:val="both"/>
        <w:rPr>
          <w:snapToGrid w:val="0"/>
          <w:sz w:val="28"/>
          <w:szCs w:val="28"/>
        </w:rPr>
      </w:pPr>
      <w:r w:rsidRPr="003B739E">
        <w:rPr>
          <w:snapToGrid w:val="0"/>
          <w:sz w:val="28"/>
          <w:szCs w:val="28"/>
        </w:rPr>
        <w:t>Постановление Губернатора Кемеровской области - Кузбасса от 20.12.2021 № 111-пг «Об утверждении графика поэтапного равномерного доведения предельного уровня цены на тепловую энергию (мощность) до уровня, определяемого в соответствии с разделом II Правил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утвержденных постановлением Правительства Российской Федерации от 15.12.2017 № 1562, на территории муниципального образования «город Кемерово» на 2022 - 2031 годы».</w:t>
      </w:r>
    </w:p>
    <w:p w14:paraId="03F0D95B" w14:textId="77777777" w:rsidR="003B739E" w:rsidRPr="003B739E" w:rsidRDefault="003B739E" w:rsidP="003B739E">
      <w:pPr>
        <w:ind w:firstLine="709"/>
        <w:jc w:val="both"/>
        <w:rPr>
          <w:snapToGrid w:val="0"/>
          <w:color w:val="000000"/>
          <w:sz w:val="28"/>
          <w:szCs w:val="28"/>
        </w:rPr>
      </w:pPr>
      <w:r w:rsidRPr="003B739E">
        <w:rPr>
          <w:snapToGrid w:val="0"/>
          <w:color w:val="000000"/>
          <w:sz w:val="28"/>
          <w:szCs w:val="28"/>
        </w:rPr>
        <w:t xml:space="preserve">Прочие законы и подзаконные акты, методические разработки </w:t>
      </w:r>
      <w:r w:rsidRPr="003B739E">
        <w:rPr>
          <w:snapToGrid w:val="0"/>
          <w:color w:val="000000"/>
          <w:sz w:val="28"/>
          <w:szCs w:val="28"/>
        </w:rPr>
        <w:br/>
        <w:t>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49CF3221" w14:textId="77777777" w:rsidR="003B739E" w:rsidRPr="003B739E" w:rsidRDefault="003B739E" w:rsidP="003B739E">
      <w:pPr>
        <w:ind w:firstLine="709"/>
        <w:jc w:val="both"/>
        <w:rPr>
          <w:snapToGrid w:val="0"/>
          <w:color w:val="000000"/>
          <w:sz w:val="28"/>
          <w:szCs w:val="28"/>
        </w:rPr>
      </w:pPr>
      <w:r w:rsidRPr="003B739E">
        <w:rPr>
          <w:snapToGrid w:val="0"/>
          <w:color w:val="000000"/>
          <w:sz w:val="28"/>
          <w:szCs w:val="28"/>
        </w:rPr>
        <w:t>Вся нормативно – методическая основа используется в редакции, действующей на момент проведения экспертизы.</w:t>
      </w:r>
    </w:p>
    <w:p w14:paraId="2CC2ED10" w14:textId="77777777" w:rsidR="003B739E" w:rsidRPr="003B739E" w:rsidRDefault="003B739E" w:rsidP="003B739E">
      <w:pPr>
        <w:ind w:firstLine="709"/>
        <w:jc w:val="both"/>
        <w:rPr>
          <w:snapToGrid w:val="0"/>
          <w:sz w:val="28"/>
          <w:szCs w:val="28"/>
        </w:rPr>
      </w:pPr>
      <w:r w:rsidRPr="003B739E">
        <w:rPr>
          <w:snapToGrid w:val="0"/>
          <w:color w:val="000000"/>
          <w:sz w:val="28"/>
          <w:szCs w:val="28"/>
        </w:rPr>
        <w:t xml:space="preserve">Для составления данного заключения эксперты руководствовались </w:t>
      </w:r>
      <w:r w:rsidRPr="003B739E">
        <w:rPr>
          <w:snapToGrid w:val="0"/>
          <w:sz w:val="28"/>
          <w:szCs w:val="28"/>
        </w:rPr>
        <w:t>Прогнозом Минэкономразвития России, опубликованным на сайте 26.09.2025,</w:t>
      </w:r>
      <w:r w:rsidRPr="003B739E">
        <w:rPr>
          <w:snapToGrid w:val="0"/>
          <w:sz w:val="28"/>
          <w:szCs w:val="28"/>
        </w:rPr>
        <w:br/>
        <w:t xml:space="preserve">в соответствии с которым ИПЦ (индекс потребительских цен) на 2026 год составит 105,1 %. </w:t>
      </w:r>
    </w:p>
    <w:p w14:paraId="4D0D46D1" w14:textId="77777777" w:rsidR="003B739E" w:rsidRPr="003B739E" w:rsidRDefault="003B739E" w:rsidP="003B739E">
      <w:pPr>
        <w:rPr>
          <w:snapToGrid w:val="0"/>
          <w:sz w:val="28"/>
          <w:szCs w:val="28"/>
        </w:rPr>
      </w:pPr>
    </w:p>
    <w:p w14:paraId="1162AF1F" w14:textId="77777777" w:rsidR="003B739E" w:rsidRPr="003B739E" w:rsidRDefault="003B739E" w:rsidP="003B739E">
      <w:pPr>
        <w:keepNext/>
        <w:tabs>
          <w:tab w:val="left" w:pos="1701"/>
        </w:tabs>
        <w:ind w:left="2058" w:hanging="357"/>
        <w:outlineLvl w:val="2"/>
        <w:rPr>
          <w:rFonts w:cs="Arial"/>
          <w:b/>
          <w:bCs/>
          <w:sz w:val="28"/>
          <w:szCs w:val="26"/>
          <w:lang w:eastAsia="en-US"/>
        </w:rPr>
      </w:pPr>
      <w:bookmarkStart w:id="7" w:name="_Toc24891721"/>
      <w:bookmarkStart w:id="8" w:name="_Toc56757948"/>
      <w:bookmarkStart w:id="9" w:name="_Hlk56443930"/>
      <w:r w:rsidRPr="003B739E">
        <w:rPr>
          <w:rFonts w:cs="Arial"/>
          <w:b/>
          <w:bCs/>
          <w:sz w:val="28"/>
          <w:szCs w:val="26"/>
          <w:lang w:eastAsia="en-US"/>
        </w:rPr>
        <w:t>Общая характеристика предприятия</w:t>
      </w:r>
      <w:bookmarkEnd w:id="7"/>
      <w:bookmarkEnd w:id="8"/>
    </w:p>
    <w:p w14:paraId="11E50105" w14:textId="77777777" w:rsidR="003B739E" w:rsidRPr="003B739E" w:rsidRDefault="003B739E" w:rsidP="003B739E">
      <w:pPr>
        <w:ind w:right="142" w:firstLine="709"/>
        <w:jc w:val="both"/>
        <w:rPr>
          <w:sz w:val="28"/>
          <w:szCs w:val="28"/>
        </w:rPr>
      </w:pPr>
    </w:p>
    <w:p w14:paraId="1964DE9B" w14:textId="77777777" w:rsidR="003B739E" w:rsidRPr="003B739E" w:rsidRDefault="003B739E" w:rsidP="003B739E">
      <w:pPr>
        <w:ind w:firstLine="709"/>
        <w:jc w:val="both"/>
        <w:rPr>
          <w:bCs/>
          <w:sz w:val="28"/>
          <w:szCs w:val="28"/>
        </w:rPr>
      </w:pPr>
      <w:r w:rsidRPr="003B739E">
        <w:rPr>
          <w:sz w:val="28"/>
          <w:szCs w:val="28"/>
        </w:rPr>
        <w:t xml:space="preserve">АО «Теплоэнерго» обратилось в Региональную энергетическую комиссию Кузбасса с заявлением от 29.04.2025 № 789 (вх. от 29.04.2025 </w:t>
      </w:r>
      <w:r w:rsidRPr="003B739E">
        <w:rPr>
          <w:sz w:val="28"/>
          <w:szCs w:val="28"/>
        </w:rPr>
        <w:br/>
        <w:t xml:space="preserve">№ 2607) и предоставило обосновывающие материалы для </w:t>
      </w:r>
      <w:r w:rsidRPr="003B739E">
        <w:rPr>
          <w:bCs/>
          <w:sz w:val="28"/>
          <w:szCs w:val="28"/>
        </w:rPr>
        <w:t xml:space="preserve">корректировки НВВ и уровня долгосрочных тарифов на горячую воду в закрытой системе горячего водоснабжения, реализуемую на потребительском рынке Кемеровского городского округа ж.р. Лесная Поляна (от котельных расположенных </w:t>
      </w:r>
      <w:r w:rsidRPr="003B739E">
        <w:rPr>
          <w:bCs/>
          <w:sz w:val="28"/>
          <w:szCs w:val="28"/>
        </w:rPr>
        <w:br/>
        <w:t xml:space="preserve">по адресам: </w:t>
      </w:r>
      <w:r w:rsidRPr="003B739E">
        <w:rPr>
          <w:color w:val="000000"/>
          <w:sz w:val="28"/>
          <w:szCs w:val="28"/>
        </w:rPr>
        <w:t xml:space="preserve">г. Кемерово, ж.р. Лесная Поляна, ул. </w:t>
      </w:r>
      <w:r w:rsidRPr="003B739E">
        <w:rPr>
          <w:bCs/>
          <w:kern w:val="32"/>
          <w:sz w:val="28"/>
          <w:szCs w:val="28"/>
        </w:rPr>
        <w:t>Щегловская</w:t>
      </w:r>
      <w:r w:rsidRPr="003B739E">
        <w:rPr>
          <w:bCs/>
          <w:sz w:val="28"/>
          <w:szCs w:val="28"/>
        </w:rPr>
        <w:t xml:space="preserve">, 2, ул. </w:t>
      </w:r>
      <w:r w:rsidRPr="003B739E">
        <w:rPr>
          <w:bCs/>
          <w:kern w:val="32"/>
          <w:sz w:val="28"/>
          <w:szCs w:val="28"/>
        </w:rPr>
        <w:t>Щегловская</w:t>
      </w:r>
      <w:r w:rsidRPr="003B739E">
        <w:rPr>
          <w:bCs/>
          <w:sz w:val="28"/>
          <w:szCs w:val="28"/>
        </w:rPr>
        <w:t>, 30 и ул. Осенний бульвар, 4а , на 2019-2033 годы в части 2026 года.</w:t>
      </w:r>
    </w:p>
    <w:p w14:paraId="4DBCA637" w14:textId="77777777" w:rsidR="003B739E" w:rsidRPr="003B739E" w:rsidRDefault="003B739E" w:rsidP="003B739E">
      <w:pPr>
        <w:ind w:firstLine="709"/>
        <w:jc w:val="both"/>
        <w:rPr>
          <w:sz w:val="28"/>
          <w:szCs w:val="28"/>
        </w:rPr>
      </w:pPr>
      <w:r w:rsidRPr="003B739E">
        <w:rPr>
          <w:sz w:val="28"/>
          <w:szCs w:val="28"/>
        </w:rPr>
        <w:t>Полное наименование организации – акционерное общество «Теплоэнерго»</w:t>
      </w:r>
      <w:bookmarkStart w:id="10" w:name="_Hlk90570091"/>
      <w:r w:rsidRPr="003B739E">
        <w:rPr>
          <w:sz w:val="28"/>
          <w:szCs w:val="28"/>
        </w:rPr>
        <w:t>.</w:t>
      </w:r>
      <w:bookmarkEnd w:id="10"/>
    </w:p>
    <w:p w14:paraId="594177E0" w14:textId="77777777" w:rsidR="003B739E" w:rsidRPr="003B739E" w:rsidRDefault="003B739E" w:rsidP="003B739E">
      <w:pPr>
        <w:ind w:firstLine="709"/>
        <w:jc w:val="both"/>
        <w:rPr>
          <w:sz w:val="28"/>
          <w:szCs w:val="28"/>
        </w:rPr>
      </w:pPr>
      <w:r w:rsidRPr="003B739E">
        <w:rPr>
          <w:sz w:val="28"/>
          <w:szCs w:val="28"/>
        </w:rPr>
        <w:lastRenderedPageBreak/>
        <w:t>Сокращенное наименование организации – АО «Теплоэнерго».</w:t>
      </w:r>
    </w:p>
    <w:p w14:paraId="3FA0BBCB" w14:textId="77777777" w:rsidR="003B739E" w:rsidRPr="003B739E" w:rsidRDefault="003B739E" w:rsidP="003B739E">
      <w:pPr>
        <w:ind w:firstLine="709"/>
        <w:contextualSpacing/>
        <w:jc w:val="both"/>
        <w:rPr>
          <w:sz w:val="28"/>
          <w:szCs w:val="28"/>
        </w:rPr>
      </w:pPr>
      <w:r w:rsidRPr="003B739E">
        <w:rPr>
          <w:sz w:val="28"/>
          <w:szCs w:val="28"/>
        </w:rPr>
        <w:t>АО «Теплоэнерго» осуществляет свою деятельность в соответствии с действующим на территории Российской Федерации законодательством, Уставом предприятия (стр. 55-75).</w:t>
      </w:r>
    </w:p>
    <w:p w14:paraId="14513869" w14:textId="77777777" w:rsidR="003B739E" w:rsidRPr="003B739E" w:rsidRDefault="003B739E" w:rsidP="003B739E">
      <w:pPr>
        <w:ind w:firstLine="709"/>
        <w:contextualSpacing/>
        <w:jc w:val="both"/>
        <w:rPr>
          <w:sz w:val="28"/>
          <w:szCs w:val="28"/>
        </w:rPr>
      </w:pPr>
      <w:r w:rsidRPr="003B739E">
        <w:rPr>
          <w:sz w:val="28"/>
          <w:szCs w:val="28"/>
        </w:rPr>
        <w:t>АО «Теплоэнерго» находится на общей системе налогообложения.</w:t>
      </w:r>
    </w:p>
    <w:p w14:paraId="0AEDC992" w14:textId="77777777" w:rsidR="003B739E" w:rsidRPr="003B739E" w:rsidRDefault="003B739E" w:rsidP="003B739E">
      <w:pPr>
        <w:spacing w:line="276" w:lineRule="auto"/>
        <w:ind w:firstLine="709"/>
        <w:jc w:val="both"/>
        <w:rPr>
          <w:color w:val="000000"/>
          <w:sz w:val="28"/>
          <w:szCs w:val="28"/>
        </w:rPr>
      </w:pPr>
      <w:r w:rsidRPr="003B739E">
        <w:rPr>
          <w:color w:val="000000"/>
          <w:sz w:val="28"/>
          <w:szCs w:val="28"/>
        </w:rPr>
        <w:t xml:space="preserve">АО «Теплоэнерго» - одна из энергоснабжающих компаний города Кемерово. Основным видом деятельности </w:t>
      </w:r>
      <w:r w:rsidRPr="003B739E">
        <w:rPr>
          <w:sz w:val="28"/>
          <w:szCs w:val="28"/>
        </w:rPr>
        <w:t xml:space="preserve">является </w:t>
      </w:r>
      <w:r w:rsidRPr="003B739E">
        <w:rPr>
          <w:color w:val="000000"/>
          <w:sz w:val="28"/>
          <w:szCs w:val="28"/>
        </w:rPr>
        <w:t>централизованное теплоснабжение потребителей г. Кемерово и Кемеровского муниципального округа.</w:t>
      </w:r>
    </w:p>
    <w:p w14:paraId="5F5AAD12" w14:textId="77777777" w:rsidR="003B739E" w:rsidRPr="003B739E" w:rsidRDefault="003B739E" w:rsidP="003B739E">
      <w:pPr>
        <w:ind w:firstLine="709"/>
        <w:jc w:val="both"/>
        <w:rPr>
          <w:snapToGrid w:val="0"/>
          <w:color w:val="000000"/>
          <w:sz w:val="28"/>
          <w:szCs w:val="28"/>
        </w:rPr>
      </w:pPr>
      <w:r w:rsidRPr="003B739E">
        <w:rPr>
          <w:color w:val="000000"/>
          <w:sz w:val="28"/>
          <w:szCs w:val="28"/>
          <w:lang w:val="en-US"/>
        </w:rPr>
        <w:t>C</w:t>
      </w:r>
      <w:r w:rsidRPr="003B739E">
        <w:rPr>
          <w:color w:val="000000"/>
          <w:sz w:val="28"/>
          <w:szCs w:val="28"/>
        </w:rPr>
        <w:t xml:space="preserve"> 30.01.2019 </w:t>
      </w:r>
      <w:r w:rsidRPr="003B739E">
        <w:rPr>
          <w:snapToGrid w:val="0"/>
          <w:color w:val="000000"/>
          <w:sz w:val="28"/>
          <w:szCs w:val="28"/>
        </w:rPr>
        <w:t xml:space="preserve">на основании концессионного соглашения № 3 от 30.01.2019 (стр. 1-51), заключенные между КУМИ г. Кемерово (Концедент) и АО «Теплоэнерго» (Концессионер). в соответствии с постановлением администрации города Кемерово от 17.01.2019 № 56 «О заключении с АО «Теплоэнерго» концессионного соглашения в отношении объектов теплоснабжения на представленных в предложении о заключении концессионного соглашения условиях», </w:t>
      </w:r>
      <w:r w:rsidRPr="003B739E">
        <w:rPr>
          <w:color w:val="000000"/>
          <w:sz w:val="28"/>
          <w:szCs w:val="28"/>
        </w:rPr>
        <w:t>в эксплуатацию АО «Теплоэнерго» переданы 3 газовые блочно - модульные котельные № 6 (г. Кемерово, ж.р. Лесная Поляна, ул. Щегловская, 2), № 7 (г. Кемерово, ж.р. Лесная Поляна, ул. Щегловская, 30) и № 8 (г. Кемерово, ж.р. Лесная Поляна, ул. Осенний бульвар, 4а).</w:t>
      </w:r>
      <w:r w:rsidRPr="003B739E">
        <w:rPr>
          <w:color w:val="0070C0"/>
          <w:sz w:val="28"/>
          <w:szCs w:val="28"/>
        </w:rPr>
        <w:t xml:space="preserve"> </w:t>
      </w:r>
    </w:p>
    <w:p w14:paraId="34AE6CDF" w14:textId="77777777" w:rsidR="003B739E" w:rsidRPr="003B739E" w:rsidRDefault="003B739E" w:rsidP="003B739E">
      <w:pPr>
        <w:ind w:firstLine="709"/>
        <w:jc w:val="both"/>
        <w:rPr>
          <w:snapToGrid w:val="0"/>
          <w:color w:val="000000"/>
          <w:sz w:val="28"/>
          <w:szCs w:val="28"/>
        </w:rPr>
      </w:pPr>
    </w:p>
    <w:p w14:paraId="22937EFB" w14:textId="77777777" w:rsidR="003B739E" w:rsidRPr="003B739E" w:rsidRDefault="003B739E" w:rsidP="003B739E">
      <w:pPr>
        <w:ind w:firstLine="709"/>
        <w:jc w:val="both"/>
        <w:rPr>
          <w:b/>
          <w:color w:val="000000"/>
          <w:sz w:val="28"/>
          <w:szCs w:val="28"/>
        </w:rPr>
      </w:pPr>
      <w:r w:rsidRPr="003B739E">
        <w:rPr>
          <w:b/>
          <w:color w:val="000000"/>
          <w:sz w:val="28"/>
          <w:szCs w:val="28"/>
        </w:rPr>
        <w:t>Краткая характеристика объектов теплоснабжения</w:t>
      </w:r>
    </w:p>
    <w:p w14:paraId="0F7B201B" w14:textId="77777777" w:rsidR="003B739E" w:rsidRPr="003B739E" w:rsidRDefault="003B739E" w:rsidP="003B739E">
      <w:pPr>
        <w:ind w:firstLine="709"/>
        <w:jc w:val="both"/>
        <w:rPr>
          <w:b/>
          <w:color w:val="000000"/>
          <w:sz w:val="28"/>
          <w:szCs w:val="28"/>
        </w:rPr>
      </w:pPr>
    </w:p>
    <w:p w14:paraId="018B52C7" w14:textId="77777777" w:rsidR="003B739E" w:rsidRPr="003B739E" w:rsidRDefault="003B739E" w:rsidP="003B739E">
      <w:pPr>
        <w:ind w:firstLine="709"/>
        <w:jc w:val="both"/>
        <w:rPr>
          <w:color w:val="000000"/>
          <w:sz w:val="28"/>
          <w:szCs w:val="28"/>
        </w:rPr>
      </w:pPr>
      <w:r w:rsidRPr="003B739E">
        <w:rPr>
          <w:color w:val="000000"/>
          <w:sz w:val="28"/>
          <w:szCs w:val="28"/>
        </w:rPr>
        <w:t xml:space="preserve">Водогрейная газовая котельная </w:t>
      </w:r>
      <w:r w:rsidRPr="003B739E">
        <w:rPr>
          <w:b/>
          <w:color w:val="000000"/>
          <w:sz w:val="28"/>
          <w:szCs w:val="28"/>
        </w:rPr>
        <w:t>№ 6</w:t>
      </w:r>
      <w:r w:rsidRPr="003B739E">
        <w:rPr>
          <w:color w:val="000000"/>
          <w:sz w:val="28"/>
          <w:szCs w:val="28"/>
        </w:rPr>
        <w:t xml:space="preserve">, расположенная по адресу: </w:t>
      </w:r>
      <w:r w:rsidRPr="003B739E">
        <w:rPr>
          <w:color w:val="000000"/>
          <w:sz w:val="28"/>
          <w:szCs w:val="28"/>
        </w:rPr>
        <w:br/>
        <w:t>г. Кемерово, ж.р. Лесная Поляна, ул. Щегловская, 2.</w:t>
      </w:r>
    </w:p>
    <w:p w14:paraId="58F33ACA" w14:textId="77777777" w:rsidR="003B739E" w:rsidRPr="003B739E" w:rsidRDefault="003B739E" w:rsidP="003B739E">
      <w:pPr>
        <w:ind w:firstLine="709"/>
        <w:jc w:val="both"/>
        <w:rPr>
          <w:color w:val="000000"/>
          <w:sz w:val="28"/>
          <w:szCs w:val="28"/>
        </w:rPr>
      </w:pPr>
      <w:r w:rsidRPr="003B739E">
        <w:rPr>
          <w:color w:val="000000"/>
          <w:sz w:val="28"/>
          <w:szCs w:val="28"/>
        </w:rPr>
        <w:t>Год ввода в эксплуатацию - 2010.</w:t>
      </w:r>
    </w:p>
    <w:p w14:paraId="06232E74" w14:textId="77777777" w:rsidR="003B739E" w:rsidRPr="003B739E" w:rsidRDefault="003B739E" w:rsidP="003B739E">
      <w:pPr>
        <w:ind w:firstLine="709"/>
        <w:jc w:val="both"/>
        <w:rPr>
          <w:color w:val="000000"/>
          <w:sz w:val="28"/>
          <w:szCs w:val="28"/>
        </w:rPr>
      </w:pPr>
      <w:r w:rsidRPr="003B739E">
        <w:rPr>
          <w:color w:val="000000"/>
          <w:sz w:val="28"/>
          <w:szCs w:val="28"/>
        </w:rPr>
        <w:t xml:space="preserve">Котельная располагается на территории МАОУ «Гимназия № 42» </w:t>
      </w:r>
      <w:r w:rsidRPr="003B739E">
        <w:rPr>
          <w:color w:val="000000"/>
          <w:sz w:val="28"/>
          <w:szCs w:val="28"/>
        </w:rPr>
        <w:br/>
        <w:t>и осуществляет теплоснабжение единственного потребителя МАОУ «Гимназия № 42».</w:t>
      </w:r>
    </w:p>
    <w:p w14:paraId="0EB9D9A2" w14:textId="77777777" w:rsidR="003B739E" w:rsidRPr="003B739E" w:rsidRDefault="003B739E" w:rsidP="003B739E">
      <w:pPr>
        <w:ind w:firstLine="709"/>
        <w:jc w:val="both"/>
        <w:rPr>
          <w:color w:val="000000"/>
          <w:sz w:val="28"/>
          <w:szCs w:val="28"/>
        </w:rPr>
      </w:pPr>
      <w:r w:rsidRPr="003B739E">
        <w:rPr>
          <w:color w:val="000000"/>
          <w:sz w:val="28"/>
          <w:szCs w:val="28"/>
        </w:rPr>
        <w:t>Общая установленная мощность котельной составляет 1,496 Гкал/ч.</w:t>
      </w:r>
    </w:p>
    <w:p w14:paraId="0ADEC5E4" w14:textId="77777777" w:rsidR="003B739E" w:rsidRPr="003B739E" w:rsidRDefault="003B739E" w:rsidP="003B739E">
      <w:pPr>
        <w:ind w:firstLine="709"/>
        <w:jc w:val="both"/>
        <w:rPr>
          <w:color w:val="000000"/>
          <w:sz w:val="28"/>
          <w:szCs w:val="28"/>
        </w:rPr>
      </w:pPr>
      <w:r w:rsidRPr="003B739E">
        <w:rPr>
          <w:color w:val="000000"/>
          <w:sz w:val="28"/>
          <w:szCs w:val="28"/>
        </w:rPr>
        <w:t xml:space="preserve">Основной вид топлива - природный газ. </w:t>
      </w:r>
    </w:p>
    <w:p w14:paraId="1F5A6B7C" w14:textId="77777777" w:rsidR="003B739E" w:rsidRPr="003B739E" w:rsidRDefault="003B739E" w:rsidP="003B739E">
      <w:pPr>
        <w:ind w:firstLine="709"/>
        <w:jc w:val="both"/>
        <w:rPr>
          <w:color w:val="000000"/>
          <w:sz w:val="28"/>
          <w:szCs w:val="28"/>
        </w:rPr>
      </w:pPr>
      <w:r w:rsidRPr="003B739E">
        <w:rPr>
          <w:color w:val="000000"/>
          <w:sz w:val="28"/>
          <w:szCs w:val="28"/>
        </w:rPr>
        <w:t>Резервное топливо - дизельное топливо.</w:t>
      </w:r>
    </w:p>
    <w:p w14:paraId="6ADA3B9A" w14:textId="77777777" w:rsidR="003B739E" w:rsidRPr="003B739E" w:rsidRDefault="003B739E" w:rsidP="003B739E">
      <w:pPr>
        <w:ind w:firstLine="709"/>
        <w:jc w:val="both"/>
        <w:rPr>
          <w:color w:val="000000"/>
          <w:sz w:val="28"/>
          <w:szCs w:val="28"/>
        </w:rPr>
      </w:pPr>
      <w:r w:rsidRPr="003B739E">
        <w:rPr>
          <w:color w:val="000000"/>
          <w:sz w:val="28"/>
          <w:szCs w:val="28"/>
        </w:rPr>
        <w:t>Учет тепловой энергии и теплоносителя - осуществляется.</w:t>
      </w:r>
    </w:p>
    <w:p w14:paraId="512D6EB1" w14:textId="77777777" w:rsidR="003B739E" w:rsidRPr="003B739E" w:rsidRDefault="003B739E" w:rsidP="003B739E">
      <w:pPr>
        <w:ind w:firstLine="709"/>
        <w:jc w:val="both"/>
        <w:rPr>
          <w:color w:val="000000"/>
          <w:sz w:val="28"/>
          <w:szCs w:val="28"/>
        </w:rPr>
      </w:pPr>
      <w:r w:rsidRPr="003B739E">
        <w:rPr>
          <w:color w:val="000000"/>
          <w:sz w:val="28"/>
          <w:szCs w:val="28"/>
        </w:rPr>
        <w:t>Источником водоснабжения является городской водопровод. Подпитка тепловых сетей контура отопления осуществляется химически очищенной водой; контура ГВС - водопроводной водой. Химводоподготовка - одноступенчатое натрий-катионирование.</w:t>
      </w:r>
    </w:p>
    <w:p w14:paraId="56FC5DEE" w14:textId="77777777" w:rsidR="003B739E" w:rsidRPr="003B739E" w:rsidRDefault="003B739E" w:rsidP="003B739E">
      <w:pPr>
        <w:ind w:firstLine="709"/>
        <w:jc w:val="both"/>
        <w:rPr>
          <w:color w:val="000000"/>
          <w:sz w:val="28"/>
          <w:szCs w:val="28"/>
        </w:rPr>
      </w:pPr>
    </w:p>
    <w:p w14:paraId="2AAC674D" w14:textId="77777777" w:rsidR="003B739E" w:rsidRPr="003B739E" w:rsidRDefault="003B739E" w:rsidP="003B739E">
      <w:pPr>
        <w:ind w:firstLine="709"/>
        <w:jc w:val="both"/>
        <w:rPr>
          <w:color w:val="000000"/>
          <w:sz w:val="28"/>
          <w:szCs w:val="28"/>
        </w:rPr>
      </w:pPr>
      <w:r w:rsidRPr="003B739E">
        <w:rPr>
          <w:color w:val="000000"/>
          <w:sz w:val="28"/>
          <w:szCs w:val="28"/>
        </w:rPr>
        <w:t xml:space="preserve">Тепловая сеть от газовой котельной № 6 четырехтрубная (подающий </w:t>
      </w:r>
      <w:r w:rsidRPr="003B739E">
        <w:rPr>
          <w:color w:val="000000"/>
          <w:sz w:val="28"/>
          <w:szCs w:val="28"/>
        </w:rPr>
        <w:br/>
        <w:t>и обратный трубопроводы отопления, подающий и циркуляционный трубопроводы ГВС), выполнена из стальных труб. Прокладка трубопроводов тепловой сети - подземная бесканальная, имеется незначительный участок надземной прокладки. Тепловая изоляция трубопроводов выполнена из ППУ, покровный слой – оцинкованный метал, полиэтилен. Протяженность тепловой сети в однотрубном исчислении – 520 п.м.</w:t>
      </w:r>
    </w:p>
    <w:p w14:paraId="3303C7C5" w14:textId="77777777" w:rsidR="003B739E" w:rsidRPr="003B739E" w:rsidRDefault="003B739E" w:rsidP="003B739E">
      <w:pPr>
        <w:ind w:firstLine="709"/>
        <w:jc w:val="both"/>
        <w:rPr>
          <w:color w:val="000000"/>
          <w:sz w:val="28"/>
          <w:szCs w:val="28"/>
        </w:rPr>
      </w:pPr>
    </w:p>
    <w:p w14:paraId="33139F64" w14:textId="77777777" w:rsidR="003B739E" w:rsidRPr="003B739E" w:rsidRDefault="003B739E" w:rsidP="003B739E">
      <w:pPr>
        <w:ind w:firstLine="709"/>
        <w:jc w:val="both"/>
        <w:rPr>
          <w:color w:val="000000"/>
          <w:sz w:val="28"/>
          <w:szCs w:val="28"/>
        </w:rPr>
      </w:pPr>
      <w:r w:rsidRPr="003B739E">
        <w:rPr>
          <w:color w:val="000000"/>
          <w:sz w:val="28"/>
          <w:szCs w:val="28"/>
        </w:rPr>
        <w:t xml:space="preserve">Водогрейная газовая котельная </w:t>
      </w:r>
      <w:r w:rsidRPr="003B739E">
        <w:rPr>
          <w:b/>
          <w:color w:val="000000"/>
          <w:sz w:val="28"/>
          <w:szCs w:val="28"/>
        </w:rPr>
        <w:t>№ 7</w:t>
      </w:r>
      <w:r w:rsidRPr="003B739E">
        <w:rPr>
          <w:color w:val="000000"/>
          <w:sz w:val="28"/>
          <w:szCs w:val="28"/>
        </w:rPr>
        <w:t xml:space="preserve">, расположенная по адресу: </w:t>
      </w:r>
      <w:r w:rsidRPr="003B739E">
        <w:rPr>
          <w:color w:val="000000"/>
          <w:sz w:val="28"/>
          <w:szCs w:val="28"/>
        </w:rPr>
        <w:br/>
        <w:t>г. Кемерово, ж.р. Лесная Поляна, ул. Щегловская, 30.</w:t>
      </w:r>
    </w:p>
    <w:p w14:paraId="12D69C78" w14:textId="77777777" w:rsidR="003B739E" w:rsidRPr="003B739E" w:rsidRDefault="003B739E" w:rsidP="003B739E">
      <w:pPr>
        <w:ind w:firstLine="709"/>
        <w:jc w:val="both"/>
        <w:rPr>
          <w:color w:val="000000"/>
          <w:sz w:val="28"/>
          <w:szCs w:val="28"/>
        </w:rPr>
      </w:pPr>
      <w:r w:rsidRPr="003B739E">
        <w:rPr>
          <w:color w:val="000000"/>
          <w:sz w:val="28"/>
          <w:szCs w:val="28"/>
        </w:rPr>
        <w:t>Год ввода в эксплуатацию - 2009.</w:t>
      </w:r>
    </w:p>
    <w:p w14:paraId="4E3D529A" w14:textId="77777777" w:rsidR="003B739E" w:rsidRPr="003B739E" w:rsidRDefault="003B739E" w:rsidP="003B739E">
      <w:pPr>
        <w:ind w:firstLine="709"/>
        <w:jc w:val="both"/>
        <w:rPr>
          <w:color w:val="000000"/>
          <w:sz w:val="28"/>
          <w:szCs w:val="28"/>
        </w:rPr>
      </w:pPr>
      <w:r w:rsidRPr="003B739E">
        <w:rPr>
          <w:color w:val="000000"/>
          <w:sz w:val="28"/>
          <w:szCs w:val="28"/>
        </w:rPr>
        <w:t>Котельная располагается на территории детского сада МАДОУ № 5 «Детский сад комбинированного вида», и осуществляет теплоснабжение единственного потребителя сада МАДОУ № 5 «Детский сад комбинированного вида».</w:t>
      </w:r>
    </w:p>
    <w:p w14:paraId="2196C1D4" w14:textId="77777777" w:rsidR="003B739E" w:rsidRPr="003B739E" w:rsidRDefault="003B739E" w:rsidP="003B739E">
      <w:pPr>
        <w:ind w:firstLine="709"/>
        <w:jc w:val="both"/>
        <w:rPr>
          <w:color w:val="000000"/>
          <w:sz w:val="28"/>
          <w:szCs w:val="28"/>
        </w:rPr>
      </w:pPr>
      <w:r w:rsidRPr="003B739E">
        <w:rPr>
          <w:color w:val="000000"/>
          <w:sz w:val="28"/>
          <w:szCs w:val="28"/>
        </w:rPr>
        <w:t>Общая установленная мощность котельной составляет 0,533 Гкал/ч.</w:t>
      </w:r>
    </w:p>
    <w:p w14:paraId="2F969A5D" w14:textId="77777777" w:rsidR="003B739E" w:rsidRPr="003B739E" w:rsidRDefault="003B739E" w:rsidP="003B739E">
      <w:pPr>
        <w:ind w:firstLine="709"/>
        <w:jc w:val="both"/>
        <w:rPr>
          <w:color w:val="000000"/>
          <w:sz w:val="28"/>
          <w:szCs w:val="28"/>
        </w:rPr>
      </w:pPr>
      <w:r w:rsidRPr="003B739E">
        <w:rPr>
          <w:color w:val="000000"/>
          <w:sz w:val="28"/>
          <w:szCs w:val="28"/>
        </w:rPr>
        <w:t xml:space="preserve">Основной вид топлива - природный газ. </w:t>
      </w:r>
    </w:p>
    <w:p w14:paraId="3FACAC0A" w14:textId="77777777" w:rsidR="003B739E" w:rsidRPr="003B739E" w:rsidRDefault="003B739E" w:rsidP="003B739E">
      <w:pPr>
        <w:ind w:firstLine="709"/>
        <w:jc w:val="both"/>
        <w:rPr>
          <w:color w:val="000000"/>
          <w:sz w:val="28"/>
          <w:szCs w:val="28"/>
        </w:rPr>
      </w:pPr>
      <w:r w:rsidRPr="003B739E">
        <w:rPr>
          <w:color w:val="000000"/>
          <w:sz w:val="28"/>
          <w:szCs w:val="28"/>
        </w:rPr>
        <w:t>Резервное топливо - дизельное топливо.</w:t>
      </w:r>
    </w:p>
    <w:p w14:paraId="5E50D5B2" w14:textId="77777777" w:rsidR="003B739E" w:rsidRPr="003B739E" w:rsidRDefault="003B739E" w:rsidP="003B739E">
      <w:pPr>
        <w:ind w:firstLine="709"/>
        <w:jc w:val="both"/>
        <w:rPr>
          <w:color w:val="000000"/>
          <w:sz w:val="28"/>
          <w:szCs w:val="28"/>
        </w:rPr>
      </w:pPr>
      <w:r w:rsidRPr="003B739E">
        <w:rPr>
          <w:color w:val="000000"/>
          <w:sz w:val="28"/>
          <w:szCs w:val="28"/>
        </w:rPr>
        <w:t>Учет тепловой энергии и теплоносителя - осуществляется.</w:t>
      </w:r>
    </w:p>
    <w:p w14:paraId="5E22F43D" w14:textId="77777777" w:rsidR="003B739E" w:rsidRPr="003B739E" w:rsidRDefault="003B739E" w:rsidP="003B739E">
      <w:pPr>
        <w:ind w:firstLine="709"/>
        <w:jc w:val="both"/>
        <w:rPr>
          <w:color w:val="000000"/>
          <w:sz w:val="28"/>
          <w:szCs w:val="28"/>
        </w:rPr>
      </w:pPr>
      <w:r w:rsidRPr="003B739E">
        <w:rPr>
          <w:color w:val="000000"/>
          <w:sz w:val="28"/>
          <w:szCs w:val="28"/>
        </w:rPr>
        <w:t>Источником водоснабжения является городской водопровод. Подпитка тепловых сетей контура отопления осуществляется химически очищенной водой; контура ГВС - водопроводной водой. Химводоподготовка - одноступенчатое натрий-катионирование.</w:t>
      </w:r>
    </w:p>
    <w:p w14:paraId="7E00BB8C" w14:textId="77777777" w:rsidR="003B739E" w:rsidRPr="003B739E" w:rsidRDefault="003B739E" w:rsidP="003B739E">
      <w:pPr>
        <w:ind w:firstLine="709"/>
        <w:jc w:val="both"/>
        <w:rPr>
          <w:color w:val="000000"/>
          <w:sz w:val="28"/>
          <w:szCs w:val="28"/>
        </w:rPr>
      </w:pPr>
    </w:p>
    <w:p w14:paraId="7D27DF91" w14:textId="77777777" w:rsidR="003B739E" w:rsidRPr="003B739E" w:rsidRDefault="003B739E" w:rsidP="003B739E">
      <w:pPr>
        <w:ind w:firstLine="709"/>
        <w:jc w:val="both"/>
        <w:rPr>
          <w:color w:val="000000"/>
          <w:sz w:val="28"/>
          <w:szCs w:val="28"/>
        </w:rPr>
      </w:pPr>
      <w:r w:rsidRPr="003B739E">
        <w:rPr>
          <w:color w:val="000000"/>
          <w:sz w:val="28"/>
          <w:szCs w:val="28"/>
        </w:rPr>
        <w:t xml:space="preserve">Тепловая сеть от газовой котельной № 7 четырехтрубная (подающий </w:t>
      </w:r>
      <w:r w:rsidRPr="003B739E">
        <w:rPr>
          <w:color w:val="000000"/>
          <w:sz w:val="28"/>
          <w:szCs w:val="28"/>
        </w:rPr>
        <w:br/>
        <w:t xml:space="preserve">и обратный трубопроводы отопления, подающий и циркуляционный трубопроводы ГВС) выполнена из стальных труб. Прокладка трубопроводов тепловой сети - подземная бесканальная, имеется незначительный участок надземной прокладки. Тепловая изоляция трубопроводов выполнена из ППУ, покровный слой – полиэтилен, стеклоткань. Протяженность тепловой сети </w:t>
      </w:r>
      <w:r w:rsidRPr="003B739E">
        <w:rPr>
          <w:color w:val="000000"/>
          <w:sz w:val="28"/>
          <w:szCs w:val="28"/>
        </w:rPr>
        <w:br/>
        <w:t>в однотрубном исчислении – 582 п.м.</w:t>
      </w:r>
    </w:p>
    <w:p w14:paraId="7DB8CBA9" w14:textId="77777777" w:rsidR="003B739E" w:rsidRPr="003B739E" w:rsidRDefault="003B739E" w:rsidP="003B739E">
      <w:pPr>
        <w:ind w:firstLine="709"/>
        <w:jc w:val="both"/>
        <w:rPr>
          <w:color w:val="000000"/>
          <w:sz w:val="28"/>
          <w:szCs w:val="28"/>
        </w:rPr>
      </w:pPr>
    </w:p>
    <w:p w14:paraId="356A1AB1" w14:textId="77777777" w:rsidR="003B739E" w:rsidRPr="003B739E" w:rsidRDefault="003B739E" w:rsidP="003B739E">
      <w:pPr>
        <w:ind w:firstLine="709"/>
        <w:jc w:val="both"/>
        <w:rPr>
          <w:color w:val="000000"/>
          <w:sz w:val="28"/>
          <w:szCs w:val="28"/>
        </w:rPr>
      </w:pPr>
      <w:r w:rsidRPr="003B739E">
        <w:rPr>
          <w:color w:val="000000"/>
          <w:sz w:val="28"/>
          <w:szCs w:val="28"/>
        </w:rPr>
        <w:t xml:space="preserve">Водогрейная газовая котельная </w:t>
      </w:r>
      <w:r w:rsidRPr="003B739E">
        <w:rPr>
          <w:b/>
          <w:color w:val="000000"/>
          <w:sz w:val="28"/>
          <w:szCs w:val="28"/>
        </w:rPr>
        <w:t>№ 8</w:t>
      </w:r>
      <w:r w:rsidRPr="003B739E">
        <w:rPr>
          <w:color w:val="000000"/>
          <w:sz w:val="28"/>
          <w:szCs w:val="28"/>
        </w:rPr>
        <w:t xml:space="preserve">, расположенная по адресу: </w:t>
      </w:r>
      <w:r w:rsidRPr="003B739E">
        <w:rPr>
          <w:color w:val="000000"/>
          <w:sz w:val="28"/>
          <w:szCs w:val="28"/>
        </w:rPr>
        <w:br/>
        <w:t>г. Кемерово, ж.р. Лесная Поляна, ул. Осенний бульвар, 4а.</w:t>
      </w:r>
    </w:p>
    <w:p w14:paraId="428EBB5D" w14:textId="77777777" w:rsidR="003B739E" w:rsidRPr="003B739E" w:rsidRDefault="003B739E" w:rsidP="003B739E">
      <w:pPr>
        <w:ind w:firstLine="709"/>
        <w:jc w:val="both"/>
        <w:rPr>
          <w:color w:val="000000"/>
          <w:sz w:val="28"/>
          <w:szCs w:val="28"/>
        </w:rPr>
      </w:pPr>
      <w:r w:rsidRPr="003B739E">
        <w:rPr>
          <w:color w:val="000000"/>
          <w:sz w:val="28"/>
          <w:szCs w:val="28"/>
        </w:rPr>
        <w:t>Год ввода в эксплуатацию - 2012.</w:t>
      </w:r>
    </w:p>
    <w:p w14:paraId="78B6A810" w14:textId="77777777" w:rsidR="003B739E" w:rsidRPr="003B739E" w:rsidRDefault="003B739E" w:rsidP="003B739E">
      <w:pPr>
        <w:ind w:firstLine="709"/>
        <w:jc w:val="both"/>
        <w:rPr>
          <w:color w:val="000000"/>
          <w:sz w:val="28"/>
          <w:szCs w:val="28"/>
        </w:rPr>
      </w:pPr>
      <w:r w:rsidRPr="003B739E">
        <w:rPr>
          <w:color w:val="000000"/>
          <w:sz w:val="28"/>
          <w:szCs w:val="28"/>
        </w:rPr>
        <w:t>Котельная располагается на территории детского сада МАДОУ № 5 «Детский сад комбинированного вида», и осуществляет теплоснабжение единственного потребителя сада МАДОУ № 5 «Детский сад комбинированного вида».</w:t>
      </w:r>
    </w:p>
    <w:p w14:paraId="125A6062" w14:textId="77777777" w:rsidR="003B739E" w:rsidRPr="003B739E" w:rsidRDefault="003B739E" w:rsidP="003B739E">
      <w:pPr>
        <w:ind w:firstLine="709"/>
        <w:jc w:val="both"/>
        <w:rPr>
          <w:color w:val="000000"/>
          <w:sz w:val="28"/>
          <w:szCs w:val="28"/>
        </w:rPr>
      </w:pPr>
      <w:r w:rsidRPr="003B739E">
        <w:rPr>
          <w:color w:val="000000"/>
          <w:sz w:val="28"/>
          <w:szCs w:val="28"/>
        </w:rPr>
        <w:t>Общая установленная мощность котельной составляет 0,516 Гкал/ч.</w:t>
      </w:r>
    </w:p>
    <w:p w14:paraId="303038BD" w14:textId="77777777" w:rsidR="003B739E" w:rsidRPr="003B739E" w:rsidRDefault="003B739E" w:rsidP="003B739E">
      <w:pPr>
        <w:ind w:firstLine="709"/>
        <w:jc w:val="both"/>
        <w:rPr>
          <w:color w:val="000000"/>
          <w:sz w:val="28"/>
          <w:szCs w:val="28"/>
        </w:rPr>
      </w:pPr>
      <w:r w:rsidRPr="003B739E">
        <w:rPr>
          <w:color w:val="000000"/>
          <w:sz w:val="28"/>
          <w:szCs w:val="28"/>
        </w:rPr>
        <w:t xml:space="preserve">Основной вид топлива - природный газ. </w:t>
      </w:r>
    </w:p>
    <w:p w14:paraId="44FD79C9" w14:textId="77777777" w:rsidR="003B739E" w:rsidRPr="003B739E" w:rsidRDefault="003B739E" w:rsidP="003B739E">
      <w:pPr>
        <w:ind w:firstLine="709"/>
        <w:jc w:val="both"/>
        <w:rPr>
          <w:color w:val="000000"/>
          <w:sz w:val="28"/>
          <w:szCs w:val="28"/>
        </w:rPr>
      </w:pPr>
      <w:r w:rsidRPr="003B739E">
        <w:rPr>
          <w:color w:val="000000"/>
          <w:sz w:val="28"/>
          <w:szCs w:val="28"/>
        </w:rPr>
        <w:t>Резервное топливо - дизельное топливо.</w:t>
      </w:r>
    </w:p>
    <w:p w14:paraId="4B35E6AA" w14:textId="77777777" w:rsidR="003B739E" w:rsidRPr="003B739E" w:rsidRDefault="003B739E" w:rsidP="003B739E">
      <w:pPr>
        <w:ind w:firstLine="709"/>
        <w:jc w:val="both"/>
        <w:rPr>
          <w:color w:val="000000"/>
          <w:sz w:val="28"/>
          <w:szCs w:val="28"/>
        </w:rPr>
      </w:pPr>
      <w:r w:rsidRPr="003B739E">
        <w:rPr>
          <w:color w:val="000000"/>
          <w:sz w:val="28"/>
          <w:szCs w:val="28"/>
        </w:rPr>
        <w:t>Учет тепловой энергии и теплоносителя - осуществляется.</w:t>
      </w:r>
    </w:p>
    <w:p w14:paraId="6DDEEF02" w14:textId="77777777" w:rsidR="003B739E" w:rsidRPr="003B739E" w:rsidRDefault="003B739E" w:rsidP="003B739E">
      <w:pPr>
        <w:ind w:firstLine="709"/>
        <w:jc w:val="both"/>
        <w:rPr>
          <w:color w:val="000000"/>
          <w:sz w:val="28"/>
          <w:szCs w:val="28"/>
        </w:rPr>
      </w:pPr>
      <w:r w:rsidRPr="003B739E">
        <w:rPr>
          <w:color w:val="000000"/>
          <w:sz w:val="28"/>
          <w:szCs w:val="28"/>
        </w:rPr>
        <w:t>Источником водоснабжения является городской водопровод. Подпитка тепловых сетей контура отопления осуществляется химически очищенной водой; контура ГВС - водопроводной водой. Химводоподготовка - одноступенчатое натрий-катионирование.</w:t>
      </w:r>
    </w:p>
    <w:p w14:paraId="1C84051B" w14:textId="77777777" w:rsidR="003B739E" w:rsidRPr="003B739E" w:rsidRDefault="003B739E" w:rsidP="003B739E">
      <w:pPr>
        <w:ind w:firstLine="709"/>
        <w:jc w:val="both"/>
        <w:rPr>
          <w:color w:val="000000"/>
          <w:sz w:val="28"/>
          <w:szCs w:val="28"/>
        </w:rPr>
      </w:pPr>
    </w:p>
    <w:p w14:paraId="0FC4AD82" w14:textId="77777777" w:rsidR="003B739E" w:rsidRPr="003B739E" w:rsidRDefault="003B739E" w:rsidP="003B739E">
      <w:pPr>
        <w:ind w:firstLine="709"/>
        <w:jc w:val="both"/>
        <w:rPr>
          <w:color w:val="000000"/>
          <w:sz w:val="28"/>
          <w:szCs w:val="28"/>
        </w:rPr>
      </w:pPr>
      <w:r w:rsidRPr="003B739E">
        <w:rPr>
          <w:color w:val="000000"/>
          <w:sz w:val="28"/>
          <w:szCs w:val="28"/>
        </w:rPr>
        <w:t xml:space="preserve">Тепловая сеть от газовой котельной № 8 четырехтрубная (подающий </w:t>
      </w:r>
      <w:r w:rsidRPr="003B739E">
        <w:rPr>
          <w:color w:val="000000"/>
          <w:sz w:val="28"/>
          <w:szCs w:val="28"/>
        </w:rPr>
        <w:br/>
        <w:t xml:space="preserve">и обратный трубопроводы отопления, подающий и циркуляционный трубопроводы ГВС) выполнена из стальных труб. Прокладка трубопроводов тепловой сети - подземная канальная, имеется незначительный участок </w:t>
      </w:r>
      <w:r w:rsidRPr="003B739E">
        <w:rPr>
          <w:color w:val="000000"/>
          <w:sz w:val="28"/>
          <w:szCs w:val="28"/>
        </w:rPr>
        <w:lastRenderedPageBreak/>
        <w:t>надземной прокладки. Тепловая изоляция трубопроводов выполнена из ППУ, покровный слой – оцинкованная сталь, стеклопластик. Протяженность тепловой сети в однотрубном исчислении – 480 п.м.</w:t>
      </w:r>
    </w:p>
    <w:p w14:paraId="07411FC2" w14:textId="77777777" w:rsidR="003B739E" w:rsidRPr="003B739E" w:rsidRDefault="003B739E" w:rsidP="003B739E">
      <w:pPr>
        <w:ind w:firstLine="709"/>
        <w:contextualSpacing/>
        <w:jc w:val="both"/>
        <w:rPr>
          <w:color w:val="000000"/>
          <w:sz w:val="28"/>
          <w:szCs w:val="28"/>
        </w:rPr>
      </w:pPr>
    </w:p>
    <w:p w14:paraId="686C0C8C" w14:textId="77777777" w:rsidR="003B739E" w:rsidRPr="003B739E" w:rsidRDefault="003B739E" w:rsidP="003B739E">
      <w:pPr>
        <w:keepNext/>
        <w:tabs>
          <w:tab w:val="left" w:pos="1701"/>
        </w:tabs>
        <w:ind w:left="2058" w:hanging="357"/>
        <w:outlineLvl w:val="2"/>
        <w:rPr>
          <w:rFonts w:cs="Arial"/>
          <w:b/>
          <w:bCs/>
          <w:sz w:val="28"/>
          <w:szCs w:val="26"/>
          <w:lang w:eastAsia="en-US"/>
        </w:rPr>
      </w:pPr>
      <w:bookmarkStart w:id="11" w:name="_Toc56757950"/>
      <w:bookmarkEnd w:id="9"/>
      <w:r w:rsidRPr="003B739E">
        <w:rPr>
          <w:rFonts w:cs="Arial"/>
          <w:b/>
          <w:bCs/>
          <w:sz w:val="28"/>
          <w:szCs w:val="26"/>
          <w:lang w:eastAsia="en-US"/>
        </w:rPr>
        <w:t>Анализ соответствия расчетов тарифов и формы представления предложений нормативно – методическим документам по вопросам регулирования тарифов.</w:t>
      </w:r>
      <w:bookmarkEnd w:id="11"/>
    </w:p>
    <w:p w14:paraId="142A441C" w14:textId="77777777" w:rsidR="003B739E" w:rsidRPr="003B739E" w:rsidRDefault="003B739E" w:rsidP="003B739E">
      <w:pPr>
        <w:ind w:right="142" w:firstLine="709"/>
        <w:jc w:val="both"/>
        <w:rPr>
          <w:snapToGrid w:val="0"/>
          <w:sz w:val="28"/>
          <w:szCs w:val="28"/>
        </w:rPr>
      </w:pPr>
    </w:p>
    <w:p w14:paraId="34839334" w14:textId="77777777" w:rsidR="003B739E" w:rsidRPr="003B739E" w:rsidRDefault="003B739E" w:rsidP="003B739E">
      <w:pPr>
        <w:ind w:firstLine="709"/>
        <w:jc w:val="both"/>
        <w:rPr>
          <w:snapToGrid w:val="0"/>
          <w:sz w:val="28"/>
          <w:szCs w:val="28"/>
        </w:rPr>
      </w:pPr>
      <w:r w:rsidRPr="003B739E">
        <w:rPr>
          <w:snapToGrid w:val="0"/>
          <w:sz w:val="28"/>
          <w:szCs w:val="28"/>
        </w:rPr>
        <w:t xml:space="preserve">Материалы АО «Теплоэнерго» об установлении тарифов </w:t>
      </w:r>
      <w:r w:rsidRPr="003B739E">
        <w:rPr>
          <w:snapToGrid w:val="0"/>
          <w:sz w:val="28"/>
          <w:szCs w:val="28"/>
        </w:rPr>
        <w:br/>
        <w:t xml:space="preserve">на горячую воду в закрытой системе горячего водоснабжения на 2019-2033 годы, в части 2026 года подготовлены в соответствии с требованиями Основ ценообразования в сфере водоснабжения и водоотведения, утвержденными постановлением Правительства Российской Федерации от 13.05.2013 № 406 </w:t>
      </w:r>
      <w:r w:rsidRPr="003B739E">
        <w:rPr>
          <w:snapToGrid w:val="0"/>
          <w:sz w:val="28"/>
          <w:szCs w:val="28"/>
        </w:rPr>
        <w:br/>
        <w:t xml:space="preserve">«О государственном регулировании тарифов в сфере водоснабжения </w:t>
      </w:r>
      <w:r w:rsidRPr="003B739E">
        <w:rPr>
          <w:snapToGrid w:val="0"/>
          <w:sz w:val="28"/>
          <w:szCs w:val="28"/>
        </w:rPr>
        <w:br/>
        <w:t xml:space="preserve">и водоотведения», Методическими указаниями по расчету регулируемых тарифов в сфере водоснабжения и водоотведения, утвержденными Приказом ФСТ России от 27.12.2013 № 1746-э «Об утверждении Методических указаний по расчету регулируемых тарифов в сфере водоснабжения и водоотведения» (далее – Методические указания № 1746-э) и Регламентом установления регулируемых тарифов в сфере водоснабжения и водоотведения, утвержденным Приказом ФСТ России от 16.07.2014 № 1154-э «Об утверждении Регламента установления регулируемых тарифов в сфере водоснабжения и водоотведения». </w:t>
      </w:r>
      <w:bookmarkStart w:id="12" w:name="_Hlk159229496"/>
      <w:r w:rsidRPr="003B739E">
        <w:rPr>
          <w:snapToGrid w:val="0"/>
          <w:sz w:val="28"/>
          <w:szCs w:val="28"/>
        </w:rPr>
        <w:t xml:space="preserve">Расчетно-обосновывающие материалы представлены надлежащим образом, </w:t>
      </w:r>
      <w:r w:rsidRPr="003B739E">
        <w:rPr>
          <w:snapToGrid w:val="0"/>
          <w:sz w:val="28"/>
          <w:szCs w:val="28"/>
        </w:rPr>
        <w:br/>
        <w:t>в электронном виде через систему ЕИАС в формате шаблона DOCS.FORM.6.42., нумерация страниц сквозная.</w:t>
      </w:r>
    </w:p>
    <w:bookmarkEnd w:id="12"/>
    <w:p w14:paraId="36B31219" w14:textId="77777777" w:rsidR="003B739E" w:rsidRPr="003B739E" w:rsidRDefault="003B739E" w:rsidP="003B739E">
      <w:pPr>
        <w:ind w:right="142" w:firstLine="709"/>
        <w:jc w:val="both"/>
        <w:rPr>
          <w:b/>
          <w:snapToGrid w:val="0"/>
          <w:sz w:val="28"/>
          <w:szCs w:val="28"/>
        </w:rPr>
      </w:pPr>
    </w:p>
    <w:p w14:paraId="0ECA2B9E" w14:textId="77777777" w:rsidR="003B739E" w:rsidRPr="003B739E" w:rsidRDefault="003B739E" w:rsidP="003B739E">
      <w:pPr>
        <w:keepNext/>
        <w:tabs>
          <w:tab w:val="left" w:pos="1701"/>
        </w:tabs>
        <w:ind w:left="2058" w:hanging="357"/>
        <w:outlineLvl w:val="2"/>
        <w:rPr>
          <w:rFonts w:cs="Arial"/>
          <w:b/>
          <w:bCs/>
          <w:sz w:val="28"/>
          <w:szCs w:val="26"/>
          <w:lang w:eastAsia="en-US"/>
        </w:rPr>
      </w:pPr>
      <w:bookmarkStart w:id="13" w:name="_Toc56757951"/>
      <w:r w:rsidRPr="003B739E">
        <w:rPr>
          <w:rFonts w:cs="Arial"/>
          <w:b/>
          <w:bCs/>
          <w:sz w:val="28"/>
          <w:szCs w:val="26"/>
          <w:lang w:eastAsia="en-US"/>
        </w:rPr>
        <w:t>Оценка достоверности данных, приведенных в предложениях об установлении тарифов и (или) их предельных уровней</w:t>
      </w:r>
      <w:bookmarkEnd w:id="13"/>
    </w:p>
    <w:p w14:paraId="7CF7FA67" w14:textId="77777777" w:rsidR="003B739E" w:rsidRPr="003B739E" w:rsidRDefault="003B739E" w:rsidP="003B739E">
      <w:pPr>
        <w:ind w:right="142" w:firstLine="851"/>
        <w:jc w:val="both"/>
        <w:rPr>
          <w:snapToGrid w:val="0"/>
          <w:sz w:val="28"/>
          <w:szCs w:val="28"/>
        </w:rPr>
      </w:pPr>
    </w:p>
    <w:p w14:paraId="504E2F7D" w14:textId="77777777" w:rsidR="003B739E" w:rsidRPr="003B739E" w:rsidRDefault="003B739E" w:rsidP="003B739E">
      <w:pPr>
        <w:ind w:firstLine="709"/>
        <w:jc w:val="both"/>
        <w:rPr>
          <w:snapToGrid w:val="0"/>
          <w:sz w:val="28"/>
          <w:szCs w:val="28"/>
        </w:rPr>
      </w:pPr>
      <w:r w:rsidRPr="003B739E">
        <w:rPr>
          <w:snapToGrid w:val="0"/>
          <w:sz w:val="28"/>
          <w:szCs w:val="28"/>
        </w:rPr>
        <w:t xml:space="preserve">Экспертами рассматривались и принимались во внимание все представленные документы, имеющие значение для составления доказательного экспертного заключения. При этом эксперты исходили из того, </w:t>
      </w:r>
      <w:r w:rsidRPr="003B739E">
        <w:rPr>
          <w:snapToGrid w:val="0"/>
          <w:sz w:val="28"/>
          <w:szCs w:val="28"/>
        </w:rPr>
        <w:br/>
        <w:t>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6280A1CE" w14:textId="77777777" w:rsidR="003B739E" w:rsidRPr="003B739E" w:rsidRDefault="003B739E" w:rsidP="003B739E">
      <w:pPr>
        <w:ind w:firstLine="709"/>
        <w:jc w:val="both"/>
        <w:rPr>
          <w:snapToGrid w:val="0"/>
          <w:sz w:val="28"/>
          <w:szCs w:val="28"/>
        </w:rPr>
      </w:pPr>
      <w:r w:rsidRPr="003B739E">
        <w:rPr>
          <w:snapToGrid w:val="0"/>
          <w:sz w:val="28"/>
          <w:szCs w:val="28"/>
        </w:rPr>
        <w:t xml:space="preserve">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w:t>
      </w:r>
      <w:r w:rsidRPr="003B739E">
        <w:rPr>
          <w:snapToGrid w:val="0"/>
          <w:sz w:val="28"/>
          <w:szCs w:val="28"/>
        </w:rPr>
        <w:br/>
        <w:t>АО «Теплоэнерго»</w:t>
      </w:r>
      <w:r w:rsidRPr="003B739E">
        <w:rPr>
          <w:b/>
          <w:snapToGrid w:val="0"/>
          <w:sz w:val="28"/>
          <w:szCs w:val="28"/>
        </w:rPr>
        <w:t xml:space="preserve"> </w:t>
      </w:r>
      <w:r w:rsidRPr="003B739E">
        <w:rPr>
          <w:snapToGrid w:val="0"/>
          <w:sz w:val="28"/>
          <w:szCs w:val="28"/>
        </w:rPr>
        <w:t>информации для определения величины экономически обоснованных расходов по регулируемым Региональной энергетической комиссии Кузбасса видам деятельности на 2026 год.</w:t>
      </w:r>
    </w:p>
    <w:p w14:paraId="7BCC3C0A" w14:textId="77777777" w:rsidR="003B739E" w:rsidRPr="003B739E" w:rsidRDefault="003B739E" w:rsidP="003B739E">
      <w:pPr>
        <w:ind w:right="142" w:firstLine="851"/>
        <w:jc w:val="both"/>
        <w:rPr>
          <w:snapToGrid w:val="0"/>
          <w:sz w:val="28"/>
          <w:szCs w:val="28"/>
          <w:lang w:eastAsia="en-US"/>
        </w:rPr>
      </w:pPr>
    </w:p>
    <w:p w14:paraId="65285486" w14:textId="77777777" w:rsidR="003B739E" w:rsidRPr="003B739E" w:rsidRDefault="003B739E" w:rsidP="003B739E">
      <w:pPr>
        <w:keepNext/>
        <w:tabs>
          <w:tab w:val="left" w:pos="1701"/>
        </w:tabs>
        <w:ind w:left="2058" w:hanging="357"/>
        <w:outlineLvl w:val="2"/>
        <w:rPr>
          <w:rFonts w:cs="Arial"/>
          <w:b/>
          <w:bCs/>
          <w:sz w:val="28"/>
          <w:szCs w:val="26"/>
          <w:lang w:eastAsia="en-US"/>
        </w:rPr>
      </w:pPr>
      <w:bookmarkStart w:id="14" w:name="_Toc21094951"/>
      <w:bookmarkStart w:id="15" w:name="_Toc24891727"/>
      <w:r w:rsidRPr="003B739E">
        <w:rPr>
          <w:rFonts w:cs="Arial"/>
          <w:b/>
          <w:bCs/>
          <w:sz w:val="28"/>
          <w:szCs w:val="26"/>
          <w:lang w:eastAsia="en-US"/>
        </w:rPr>
        <w:t>Расчет тарифов на горячую воду в закрытой системе теплоснабжения (горячего водоснабжения).</w:t>
      </w:r>
    </w:p>
    <w:p w14:paraId="573F937C" w14:textId="77777777" w:rsidR="003B739E" w:rsidRPr="003B739E" w:rsidRDefault="003B739E" w:rsidP="003B739E">
      <w:pPr>
        <w:ind w:firstLine="709"/>
        <w:jc w:val="both"/>
        <w:rPr>
          <w:snapToGrid w:val="0"/>
          <w:sz w:val="28"/>
          <w:szCs w:val="28"/>
        </w:rPr>
      </w:pPr>
    </w:p>
    <w:p w14:paraId="3D09F116" w14:textId="77777777" w:rsidR="003B739E" w:rsidRPr="003B739E" w:rsidRDefault="003B739E" w:rsidP="003B739E">
      <w:pPr>
        <w:ind w:firstLine="709"/>
        <w:jc w:val="both"/>
        <w:rPr>
          <w:snapToGrid w:val="0"/>
          <w:sz w:val="28"/>
          <w:szCs w:val="28"/>
        </w:rPr>
      </w:pPr>
      <w:r w:rsidRPr="003B739E">
        <w:rPr>
          <w:snapToGrid w:val="0"/>
          <w:sz w:val="28"/>
          <w:szCs w:val="28"/>
        </w:rPr>
        <w:t xml:space="preserve">АО «Теплоэнерго» на установление тарифа на горячую воду в закрытой системе горячего водоснабжения, реализуемую на </w:t>
      </w:r>
      <w:r w:rsidRPr="003B739E">
        <w:rPr>
          <w:bCs/>
          <w:snapToGrid w:val="0"/>
          <w:sz w:val="28"/>
          <w:szCs w:val="28"/>
        </w:rPr>
        <w:t xml:space="preserve">потребительском рынке Кемеровского городского округа ж.р. Лесная Поляна (от котельных расположенных </w:t>
      </w:r>
      <w:r w:rsidRPr="003B739E">
        <w:rPr>
          <w:bCs/>
          <w:snapToGrid w:val="0"/>
          <w:color w:val="000000"/>
          <w:kern w:val="32"/>
          <w:sz w:val="28"/>
          <w:szCs w:val="28"/>
        </w:rPr>
        <w:t xml:space="preserve">по адресам: ул. Щегловская, 2, 30, ул. Осенний бульвар, 4а, </w:t>
      </w:r>
      <w:r w:rsidRPr="003B739E">
        <w:rPr>
          <w:bCs/>
          <w:snapToGrid w:val="0"/>
          <w:color w:val="000000"/>
          <w:kern w:val="32"/>
          <w:sz w:val="28"/>
          <w:szCs w:val="28"/>
        </w:rPr>
        <w:br/>
        <w:t>в</w:t>
      </w:r>
      <w:r w:rsidRPr="003B739E">
        <w:rPr>
          <w:b/>
          <w:snapToGrid w:val="0"/>
          <w:sz w:val="28"/>
          <w:szCs w:val="28"/>
        </w:rPr>
        <w:t xml:space="preserve"> </w:t>
      </w:r>
      <w:r w:rsidRPr="003B739E">
        <w:rPr>
          <w:snapToGrid w:val="0"/>
          <w:sz w:val="28"/>
          <w:szCs w:val="28"/>
        </w:rPr>
        <w:t>качестве обосновывающих документов представило:</w:t>
      </w:r>
    </w:p>
    <w:p w14:paraId="4172A831" w14:textId="77777777" w:rsidR="003B739E" w:rsidRPr="003B739E" w:rsidRDefault="003B739E" w:rsidP="003B739E">
      <w:pPr>
        <w:ind w:firstLine="709"/>
        <w:jc w:val="both"/>
        <w:rPr>
          <w:snapToGrid w:val="0"/>
          <w:sz w:val="28"/>
          <w:szCs w:val="28"/>
        </w:rPr>
      </w:pPr>
      <w:r w:rsidRPr="003B739E">
        <w:rPr>
          <w:snapToGrid w:val="0"/>
          <w:sz w:val="28"/>
          <w:szCs w:val="28"/>
        </w:rPr>
        <w:t xml:space="preserve">- расчет объема горячей воды АО «Теплоэнерго» </w:t>
      </w:r>
      <w:r w:rsidRPr="003B739E">
        <w:rPr>
          <w:snapToGrid w:val="0"/>
          <w:sz w:val="28"/>
          <w:szCs w:val="28"/>
        </w:rPr>
        <w:br/>
        <w:t>на 2026 год (стр. 300);</w:t>
      </w:r>
    </w:p>
    <w:p w14:paraId="66AB396A" w14:textId="77777777" w:rsidR="003B739E" w:rsidRPr="003B739E" w:rsidRDefault="003B739E" w:rsidP="003B739E">
      <w:pPr>
        <w:ind w:firstLine="709"/>
        <w:jc w:val="both"/>
        <w:rPr>
          <w:snapToGrid w:val="0"/>
          <w:sz w:val="28"/>
          <w:szCs w:val="28"/>
        </w:rPr>
      </w:pPr>
      <w:r w:rsidRPr="003B739E">
        <w:rPr>
          <w:snapToGrid w:val="0"/>
          <w:sz w:val="28"/>
          <w:szCs w:val="28"/>
        </w:rPr>
        <w:t>- расходы на приобретение холодной воды для целей горячего водоснабжения в закрытой системе ГВС котельных, №№ 6, 7, 8 ж.р. Лесная поляна АО «Теплоэнерго» (г. Кемерово) на потребительском рынке г. Кемерово, план на 2026 год – восьмой год долгосрочного периода регулирования 2019 -2033 гг.(стр. 301);</w:t>
      </w:r>
    </w:p>
    <w:p w14:paraId="51C67AA3" w14:textId="77777777" w:rsidR="003B739E" w:rsidRPr="003B739E" w:rsidRDefault="003B739E" w:rsidP="003B739E">
      <w:pPr>
        <w:ind w:firstLine="709"/>
        <w:jc w:val="both"/>
        <w:rPr>
          <w:snapToGrid w:val="0"/>
          <w:sz w:val="28"/>
          <w:szCs w:val="28"/>
        </w:rPr>
      </w:pPr>
      <w:r w:rsidRPr="003B739E">
        <w:rPr>
          <w:snapToGrid w:val="0"/>
          <w:sz w:val="28"/>
          <w:szCs w:val="28"/>
        </w:rPr>
        <w:t>- баланс горячего водоснабжения в закрытой системе ГВС котельных №№ 6,7,8 в ж.р. Лесная поляна АО «Теплоэнерго» (г. Кемерово) на потребительском рынке г. Кемерово, план на 2026 год – восьмой год долгосрочного периода регулирования 2019 -2033 гг.(стр. 319 - 322);</w:t>
      </w:r>
    </w:p>
    <w:p w14:paraId="465BA4F8" w14:textId="77777777" w:rsidR="003B739E" w:rsidRPr="003B739E" w:rsidRDefault="003B739E" w:rsidP="003B739E">
      <w:pPr>
        <w:ind w:firstLine="709"/>
        <w:jc w:val="both"/>
        <w:rPr>
          <w:snapToGrid w:val="0"/>
          <w:sz w:val="28"/>
          <w:szCs w:val="28"/>
        </w:rPr>
      </w:pPr>
      <w:r w:rsidRPr="003B739E">
        <w:rPr>
          <w:snapToGrid w:val="0"/>
          <w:sz w:val="28"/>
          <w:szCs w:val="28"/>
        </w:rPr>
        <w:t xml:space="preserve">- реестр договоров теплоснабжения и горячего водоснабжения от объектов теплоснабжения – газовых котельных, №№ 6, 7, 8 расположенных в </w:t>
      </w:r>
      <w:r w:rsidRPr="003B739E">
        <w:rPr>
          <w:bCs/>
          <w:snapToGrid w:val="0"/>
          <w:sz w:val="28"/>
          <w:szCs w:val="28"/>
        </w:rPr>
        <w:t xml:space="preserve">ж.р. Лесная Поляна по адресам: № 6 по ул. Щегловская,2, </w:t>
      </w:r>
      <w:r w:rsidRPr="003B739E">
        <w:rPr>
          <w:bCs/>
          <w:snapToGrid w:val="0"/>
          <w:sz w:val="28"/>
          <w:szCs w:val="28"/>
        </w:rPr>
        <w:br/>
        <w:t xml:space="preserve">№ 7 по ул. Щегловская, 30 и № 8 по </w:t>
      </w:r>
      <w:r w:rsidRPr="003B739E">
        <w:rPr>
          <w:bCs/>
          <w:snapToGrid w:val="0"/>
          <w:color w:val="000000"/>
          <w:kern w:val="32"/>
          <w:sz w:val="28"/>
          <w:szCs w:val="28"/>
        </w:rPr>
        <w:t xml:space="preserve">ул. Осенний бульвар, 4а, </w:t>
      </w:r>
      <w:r w:rsidRPr="003B739E">
        <w:rPr>
          <w:bCs/>
          <w:snapToGrid w:val="0"/>
          <w:sz w:val="28"/>
          <w:szCs w:val="28"/>
        </w:rPr>
        <w:t xml:space="preserve">переданных </w:t>
      </w:r>
      <w:r w:rsidRPr="003B739E">
        <w:rPr>
          <w:bCs/>
          <w:snapToGrid w:val="0"/>
          <w:sz w:val="28"/>
          <w:szCs w:val="28"/>
        </w:rPr>
        <w:br/>
        <w:t>в концессиию АО «Теплоэнерго» (г. Кемерово) по концессионному соглашению № 3 от 30.01.2019 г. (стр. 302);</w:t>
      </w:r>
    </w:p>
    <w:p w14:paraId="44D48B32" w14:textId="77777777" w:rsidR="003B739E" w:rsidRPr="003B739E" w:rsidRDefault="003B739E" w:rsidP="003B739E">
      <w:pPr>
        <w:ind w:firstLine="709"/>
        <w:jc w:val="both"/>
        <w:rPr>
          <w:bCs/>
          <w:snapToGrid w:val="0"/>
          <w:color w:val="000000"/>
          <w:kern w:val="32"/>
          <w:sz w:val="28"/>
          <w:szCs w:val="28"/>
        </w:rPr>
      </w:pPr>
      <w:r w:rsidRPr="003B739E">
        <w:rPr>
          <w:snapToGrid w:val="0"/>
          <w:sz w:val="28"/>
          <w:szCs w:val="28"/>
        </w:rPr>
        <w:t xml:space="preserve">- пояснительную записку к расчетам АО «Теплоэнерго» по определению тарифов на горячую воду в закрытых системах горячего водоснабжения </w:t>
      </w:r>
      <w:r w:rsidRPr="003B739E">
        <w:rPr>
          <w:snapToGrid w:val="0"/>
          <w:sz w:val="28"/>
          <w:szCs w:val="28"/>
        </w:rPr>
        <w:br/>
        <w:t xml:space="preserve">в отношении объектов теплоснабжения газовых котельных, №№ 6, 7, 8 расположенных в </w:t>
      </w:r>
      <w:r w:rsidRPr="003B739E">
        <w:rPr>
          <w:bCs/>
          <w:snapToGrid w:val="0"/>
          <w:sz w:val="28"/>
          <w:szCs w:val="28"/>
        </w:rPr>
        <w:t xml:space="preserve">ж.р. Лесная Поляна по адресам: № 6 по ул. Щегловская,2, </w:t>
      </w:r>
      <w:r w:rsidRPr="003B739E">
        <w:rPr>
          <w:bCs/>
          <w:snapToGrid w:val="0"/>
          <w:sz w:val="28"/>
          <w:szCs w:val="28"/>
        </w:rPr>
        <w:br/>
        <w:t xml:space="preserve">№ 7 по ул. Щегловская, 30 и № 8 по </w:t>
      </w:r>
      <w:r w:rsidRPr="003B739E">
        <w:rPr>
          <w:bCs/>
          <w:snapToGrid w:val="0"/>
          <w:color w:val="000000"/>
          <w:kern w:val="32"/>
          <w:sz w:val="28"/>
          <w:szCs w:val="28"/>
        </w:rPr>
        <w:t xml:space="preserve">ул. Осенний бульвар, 4а, </w:t>
      </w:r>
      <w:r w:rsidRPr="003B739E">
        <w:rPr>
          <w:bCs/>
          <w:snapToGrid w:val="0"/>
          <w:sz w:val="28"/>
          <w:szCs w:val="28"/>
        </w:rPr>
        <w:t xml:space="preserve">переданных </w:t>
      </w:r>
      <w:r w:rsidRPr="003B739E">
        <w:rPr>
          <w:bCs/>
          <w:snapToGrid w:val="0"/>
          <w:sz w:val="28"/>
          <w:szCs w:val="28"/>
        </w:rPr>
        <w:br/>
        <w:t>в концессиию АО «Теплоэнерго» (г. Кемерово) по концессионному соглашению № 3 от 30.01.2019 г. (стр. 1-53)</w:t>
      </w:r>
      <w:r w:rsidRPr="003B739E">
        <w:rPr>
          <w:snapToGrid w:val="0"/>
          <w:sz w:val="28"/>
          <w:szCs w:val="28"/>
        </w:rPr>
        <w:t>;</w:t>
      </w:r>
    </w:p>
    <w:p w14:paraId="28ECD37C" w14:textId="77777777" w:rsidR="003B739E" w:rsidRPr="003B739E" w:rsidRDefault="003B739E" w:rsidP="003B739E">
      <w:pPr>
        <w:ind w:firstLine="709"/>
        <w:jc w:val="both"/>
        <w:rPr>
          <w:bCs/>
          <w:snapToGrid w:val="0"/>
          <w:sz w:val="28"/>
          <w:szCs w:val="28"/>
        </w:rPr>
      </w:pPr>
      <w:r w:rsidRPr="003B739E">
        <w:rPr>
          <w:snapToGrid w:val="0"/>
          <w:sz w:val="28"/>
          <w:szCs w:val="28"/>
        </w:rPr>
        <w:t xml:space="preserve">- производственную программу в отношении объектов теплоснабжения – газовых котельных №№ 6, 7, 8 расположенных в ж.р. Лесная Поляна </w:t>
      </w:r>
      <w:r w:rsidRPr="003B739E">
        <w:rPr>
          <w:snapToGrid w:val="0"/>
          <w:sz w:val="28"/>
          <w:szCs w:val="28"/>
        </w:rPr>
        <w:br/>
        <w:t xml:space="preserve">по адресам: </w:t>
      </w:r>
      <w:r w:rsidRPr="003B739E">
        <w:rPr>
          <w:bCs/>
          <w:snapToGrid w:val="0"/>
          <w:sz w:val="28"/>
          <w:szCs w:val="28"/>
        </w:rPr>
        <w:t xml:space="preserve">Щегловская, 2, 30, ул. Осенний бульвар, 4а, эксплуатируемых </w:t>
      </w:r>
      <w:r w:rsidRPr="003B739E">
        <w:rPr>
          <w:bCs/>
          <w:snapToGrid w:val="0"/>
          <w:sz w:val="28"/>
          <w:szCs w:val="28"/>
        </w:rPr>
        <w:br/>
        <w:t xml:space="preserve">АО «Теплоэнерго» (г. Кемерово) в рамках реализации концессионного соглашения № 03 от 30.01.2019г. реализуемая на потребительском рынке </w:t>
      </w:r>
      <w:r w:rsidRPr="003B739E">
        <w:rPr>
          <w:bCs/>
          <w:snapToGrid w:val="0"/>
          <w:sz w:val="28"/>
          <w:szCs w:val="28"/>
        </w:rPr>
        <w:br/>
        <w:t xml:space="preserve">г. Кемерово ж.р. Лесная Поляна в целях оказания услуг горячего водоснабжения </w:t>
      </w:r>
      <w:bookmarkStart w:id="16" w:name="_Hlk175228379"/>
      <w:r w:rsidRPr="003B739E">
        <w:rPr>
          <w:bCs/>
          <w:snapToGrid w:val="0"/>
          <w:sz w:val="28"/>
          <w:szCs w:val="28"/>
        </w:rPr>
        <w:t xml:space="preserve">в закрытой системе ГВС </w:t>
      </w:r>
      <w:bookmarkEnd w:id="16"/>
      <w:r w:rsidRPr="003B739E">
        <w:rPr>
          <w:bCs/>
          <w:snapToGrid w:val="0"/>
          <w:sz w:val="28"/>
          <w:szCs w:val="28"/>
        </w:rPr>
        <w:t>на период 2019-2033 годы, в части 2026 года (стр. 308-318);</w:t>
      </w:r>
    </w:p>
    <w:p w14:paraId="2079F91E" w14:textId="77777777" w:rsidR="003B739E" w:rsidRPr="003B739E" w:rsidRDefault="003B739E" w:rsidP="003B739E">
      <w:pPr>
        <w:ind w:firstLine="709"/>
        <w:jc w:val="both"/>
        <w:rPr>
          <w:bCs/>
          <w:snapToGrid w:val="0"/>
          <w:sz w:val="28"/>
          <w:szCs w:val="28"/>
        </w:rPr>
      </w:pPr>
      <w:r w:rsidRPr="003B739E">
        <w:rPr>
          <w:snapToGrid w:val="0"/>
          <w:sz w:val="28"/>
          <w:szCs w:val="28"/>
        </w:rPr>
        <w:t xml:space="preserve">- расчет тарифов на горячую воду в закрытых системах горячего водоснабжения в отношении объектов теплоснабжения – газовых котельных №№ 6, 7, 8, расположенных в ж.р. Лесная Поляна </w:t>
      </w:r>
      <w:r w:rsidRPr="003B739E">
        <w:rPr>
          <w:snapToGrid w:val="0"/>
          <w:sz w:val="28"/>
          <w:szCs w:val="28"/>
        </w:rPr>
        <w:br/>
        <w:t xml:space="preserve">по адресам: ул. </w:t>
      </w:r>
      <w:r w:rsidRPr="003B739E">
        <w:rPr>
          <w:bCs/>
          <w:snapToGrid w:val="0"/>
          <w:sz w:val="28"/>
          <w:szCs w:val="28"/>
        </w:rPr>
        <w:t xml:space="preserve">Щегловская, 2, 30, ул. Осенний бульвар, 4а, переданным </w:t>
      </w:r>
      <w:r w:rsidRPr="003B739E">
        <w:rPr>
          <w:bCs/>
          <w:snapToGrid w:val="0"/>
          <w:sz w:val="28"/>
          <w:szCs w:val="28"/>
        </w:rPr>
        <w:br/>
      </w:r>
      <w:r w:rsidRPr="003B739E">
        <w:rPr>
          <w:bCs/>
          <w:snapToGrid w:val="0"/>
          <w:sz w:val="28"/>
          <w:szCs w:val="28"/>
        </w:rPr>
        <w:lastRenderedPageBreak/>
        <w:t>АО «Теплоэнерго» по концессионному соглашению № 03 от 30.01.2019 г. (стр. 323);</w:t>
      </w:r>
    </w:p>
    <w:p w14:paraId="0256A8CD" w14:textId="77777777" w:rsidR="003B739E" w:rsidRPr="003B739E" w:rsidRDefault="003B739E" w:rsidP="003B739E">
      <w:pPr>
        <w:ind w:firstLine="709"/>
        <w:jc w:val="both"/>
        <w:rPr>
          <w:snapToGrid w:val="0"/>
          <w:sz w:val="28"/>
          <w:szCs w:val="28"/>
        </w:rPr>
      </w:pPr>
      <w:r w:rsidRPr="003B739E">
        <w:rPr>
          <w:snapToGrid w:val="0"/>
          <w:sz w:val="28"/>
          <w:szCs w:val="28"/>
        </w:rPr>
        <w:t xml:space="preserve">- расчет необходимой валовой выручки по производству и реализации горячей воды  в закрытой системе ГВС объектов теплоснабжения – газовых котельных №№ 6, 7, 8, расположенных в ж.р. Лесная Поляна </w:t>
      </w:r>
      <w:r w:rsidRPr="003B739E">
        <w:rPr>
          <w:snapToGrid w:val="0"/>
          <w:sz w:val="28"/>
          <w:szCs w:val="28"/>
        </w:rPr>
        <w:br/>
        <w:t xml:space="preserve">по адресам: ул. </w:t>
      </w:r>
      <w:r w:rsidRPr="003B739E">
        <w:rPr>
          <w:bCs/>
          <w:snapToGrid w:val="0"/>
          <w:sz w:val="28"/>
          <w:szCs w:val="28"/>
        </w:rPr>
        <w:t xml:space="preserve">Щегловская, 2, 30, ул. Осенний бульвар, 4а, эксплуатируемыми </w:t>
      </w:r>
      <w:r w:rsidRPr="003B739E">
        <w:rPr>
          <w:bCs/>
          <w:snapToGrid w:val="0"/>
          <w:sz w:val="28"/>
          <w:szCs w:val="28"/>
        </w:rPr>
        <w:br/>
        <w:t>в рамках реализации концессионного соглашения № 03 от 30.01.2019 г., на 2026 год (стр. 324);</w:t>
      </w:r>
    </w:p>
    <w:p w14:paraId="51967D17" w14:textId="77777777" w:rsidR="003B739E" w:rsidRPr="003B739E" w:rsidRDefault="003B739E" w:rsidP="003B739E">
      <w:pPr>
        <w:ind w:firstLine="709"/>
        <w:jc w:val="both"/>
        <w:rPr>
          <w:snapToGrid w:val="0"/>
          <w:sz w:val="28"/>
          <w:szCs w:val="28"/>
        </w:rPr>
      </w:pPr>
      <w:r w:rsidRPr="003B739E">
        <w:rPr>
          <w:snapToGrid w:val="0"/>
          <w:sz w:val="28"/>
          <w:szCs w:val="28"/>
        </w:rPr>
        <w:t xml:space="preserve">- копию единого договора холодного водоснабжения и водоотведения </w:t>
      </w:r>
      <w:r w:rsidRPr="003B739E">
        <w:rPr>
          <w:snapToGrid w:val="0"/>
          <w:sz w:val="28"/>
          <w:szCs w:val="28"/>
        </w:rPr>
        <w:br/>
        <w:t>№ 3141 от 16.12.2013 года, заключенного с ОАО «СКЭК» с протоколом разногласий (стр. 339-356);</w:t>
      </w:r>
    </w:p>
    <w:p w14:paraId="1549B32D" w14:textId="77777777" w:rsidR="003B739E" w:rsidRPr="003B739E" w:rsidRDefault="003B739E" w:rsidP="003B739E">
      <w:pPr>
        <w:ind w:firstLine="709"/>
        <w:jc w:val="both"/>
        <w:rPr>
          <w:snapToGrid w:val="0"/>
          <w:sz w:val="28"/>
          <w:szCs w:val="28"/>
        </w:rPr>
      </w:pPr>
      <w:r w:rsidRPr="003B739E">
        <w:rPr>
          <w:snapToGrid w:val="0"/>
          <w:sz w:val="28"/>
          <w:szCs w:val="28"/>
        </w:rPr>
        <w:t>- копию протокола разногласий к единому договору холодного водоснабжения и водоотведения №3141 от 16.12.2013 года (стр. 357 – 359);</w:t>
      </w:r>
    </w:p>
    <w:p w14:paraId="476B8B55" w14:textId="77777777" w:rsidR="003B739E" w:rsidRPr="003B739E" w:rsidRDefault="003B739E" w:rsidP="003B739E">
      <w:pPr>
        <w:ind w:firstLine="709"/>
        <w:jc w:val="both"/>
        <w:rPr>
          <w:snapToGrid w:val="0"/>
          <w:sz w:val="28"/>
          <w:szCs w:val="28"/>
        </w:rPr>
      </w:pPr>
      <w:r w:rsidRPr="003B739E">
        <w:rPr>
          <w:snapToGrid w:val="0"/>
          <w:sz w:val="28"/>
          <w:szCs w:val="28"/>
        </w:rPr>
        <w:t>- копию протокола согласования разногласий к единому договору холодного водоснабжения и водоотведения №3141 от 16.12.2013 года (стр. 360);</w:t>
      </w:r>
    </w:p>
    <w:p w14:paraId="03CD0862" w14:textId="77777777" w:rsidR="003B739E" w:rsidRPr="003B739E" w:rsidRDefault="003B739E" w:rsidP="003B739E">
      <w:pPr>
        <w:ind w:firstLine="709"/>
        <w:jc w:val="both"/>
        <w:rPr>
          <w:snapToGrid w:val="0"/>
          <w:sz w:val="28"/>
          <w:szCs w:val="28"/>
        </w:rPr>
      </w:pPr>
      <w:r w:rsidRPr="003B739E">
        <w:rPr>
          <w:snapToGrid w:val="0"/>
          <w:sz w:val="28"/>
          <w:szCs w:val="28"/>
        </w:rPr>
        <w:t>- копию протокола урегулирования разногласий к единому договору холодного водоснабжения и водоотведения №3141 от 16.12.2013 года (стр. 361);</w:t>
      </w:r>
    </w:p>
    <w:p w14:paraId="6BC75C89" w14:textId="77777777" w:rsidR="003B739E" w:rsidRPr="003B739E" w:rsidRDefault="003B739E" w:rsidP="003B739E">
      <w:pPr>
        <w:ind w:firstLine="709"/>
        <w:jc w:val="both"/>
        <w:rPr>
          <w:snapToGrid w:val="0"/>
          <w:sz w:val="28"/>
          <w:szCs w:val="28"/>
        </w:rPr>
      </w:pPr>
      <w:r w:rsidRPr="003B739E">
        <w:rPr>
          <w:snapToGrid w:val="0"/>
          <w:sz w:val="28"/>
          <w:szCs w:val="28"/>
        </w:rPr>
        <w:t>- копию соглашения от 14.05.2024 о переходе на электронный юридически значимый документооборот в рамках договора № 3141 от 16.12.2013.(стр. 362).</w:t>
      </w:r>
    </w:p>
    <w:p w14:paraId="5A35D1CE" w14:textId="77777777" w:rsidR="003B739E" w:rsidRPr="003B739E" w:rsidRDefault="003B739E" w:rsidP="003B739E">
      <w:pPr>
        <w:ind w:firstLine="709"/>
        <w:jc w:val="both"/>
        <w:rPr>
          <w:snapToGrid w:val="0"/>
          <w:sz w:val="28"/>
          <w:szCs w:val="28"/>
        </w:rPr>
      </w:pPr>
    </w:p>
    <w:p w14:paraId="5DBEA42D" w14:textId="77777777" w:rsidR="003B739E" w:rsidRPr="003B739E" w:rsidRDefault="003B739E" w:rsidP="003B739E">
      <w:pPr>
        <w:ind w:firstLine="709"/>
        <w:jc w:val="both"/>
        <w:rPr>
          <w:snapToGrid w:val="0"/>
          <w:color w:val="FF0000"/>
          <w:sz w:val="28"/>
          <w:szCs w:val="28"/>
        </w:rPr>
      </w:pPr>
      <w:r w:rsidRPr="003B739E">
        <w:rPr>
          <w:snapToGrid w:val="0"/>
          <w:sz w:val="28"/>
          <w:szCs w:val="28"/>
        </w:rPr>
        <w:t xml:space="preserve">Комплекс функций и технических устройств для приготовления горячей воды выполнен в помещениях котельных №№ 6, 7, 8. Поэтому, в соответствии </w:t>
      </w:r>
      <w:r w:rsidRPr="003B739E">
        <w:rPr>
          <w:snapToGrid w:val="0"/>
          <w:sz w:val="28"/>
          <w:szCs w:val="28"/>
        </w:rPr>
        <w:br/>
      </w:r>
      <w:r w:rsidRPr="003B739E">
        <w:rPr>
          <w:snapToGrid w:val="0"/>
          <w:color w:val="000000"/>
          <w:sz w:val="28"/>
          <w:szCs w:val="28"/>
        </w:rPr>
        <w:t>с п. 27 статьи 2 ФЗ № 416 от 07.12.2011 «О водоснабжении и водоотведении», система горячего водоснабжения потребителей данных котельных является закрытой централизованной системой теплоснабжения.</w:t>
      </w:r>
    </w:p>
    <w:p w14:paraId="75AD321A" w14:textId="77777777" w:rsidR="003B739E" w:rsidRPr="003B739E" w:rsidRDefault="003B739E" w:rsidP="003B739E">
      <w:pPr>
        <w:ind w:firstLine="709"/>
        <w:jc w:val="both"/>
        <w:rPr>
          <w:snapToGrid w:val="0"/>
          <w:sz w:val="28"/>
          <w:szCs w:val="28"/>
        </w:rPr>
      </w:pPr>
      <w:r w:rsidRPr="003B739E">
        <w:rPr>
          <w:snapToGrid w:val="0"/>
          <w:sz w:val="28"/>
          <w:szCs w:val="28"/>
        </w:rPr>
        <w:t xml:space="preserve">Поставка горячей воды от источника до потребителя осуществляется </w:t>
      </w:r>
      <w:r w:rsidRPr="003B739E">
        <w:rPr>
          <w:snapToGrid w:val="0"/>
          <w:sz w:val="28"/>
          <w:szCs w:val="28"/>
        </w:rPr>
        <w:br/>
        <w:t xml:space="preserve">по отдельным трубопроводам Т3 и Т4, обслуживаемым специалистами </w:t>
      </w:r>
      <w:r w:rsidRPr="003B739E">
        <w:rPr>
          <w:snapToGrid w:val="0"/>
          <w:sz w:val="28"/>
          <w:szCs w:val="28"/>
        </w:rPr>
        <w:br/>
        <w:t>АО «Теплоэнерго», без отбора теплоносителя из тепловой сети. При этом расчёты с поставщиком холодной воды осуществляет АО «Теплоэнерго».</w:t>
      </w:r>
    </w:p>
    <w:p w14:paraId="106814E5" w14:textId="77777777" w:rsidR="003B739E" w:rsidRPr="003B739E" w:rsidRDefault="003B739E" w:rsidP="003B739E">
      <w:pPr>
        <w:ind w:firstLine="709"/>
        <w:jc w:val="both"/>
        <w:rPr>
          <w:snapToGrid w:val="0"/>
          <w:color w:val="000000"/>
          <w:sz w:val="28"/>
          <w:szCs w:val="28"/>
        </w:rPr>
      </w:pPr>
      <w:r w:rsidRPr="003B739E">
        <w:rPr>
          <w:snapToGrid w:val="0"/>
          <w:sz w:val="28"/>
          <w:szCs w:val="28"/>
        </w:rPr>
        <w:t xml:space="preserve">Учитывая вышеизложенное, эксперты считают возможным установить для АО «Теплоэнерго» </w:t>
      </w:r>
      <w:r w:rsidRPr="003B739E">
        <w:rPr>
          <w:snapToGrid w:val="0"/>
          <w:color w:val="000000"/>
          <w:sz w:val="28"/>
          <w:szCs w:val="28"/>
        </w:rPr>
        <w:t xml:space="preserve">(котельные </w:t>
      </w:r>
      <w:r w:rsidRPr="003B739E">
        <w:rPr>
          <w:bCs/>
          <w:snapToGrid w:val="0"/>
          <w:color w:val="000000"/>
          <w:sz w:val="28"/>
          <w:szCs w:val="28"/>
        </w:rPr>
        <w:t xml:space="preserve">№№ 6, 7, 8, </w:t>
      </w:r>
      <w:r w:rsidRPr="003B739E">
        <w:rPr>
          <w:snapToGrid w:val="0"/>
          <w:sz w:val="28"/>
          <w:szCs w:val="28"/>
        </w:rPr>
        <w:t xml:space="preserve">расположенные в ж.р. Лесная Поляна по адресам: ул. </w:t>
      </w:r>
      <w:r w:rsidRPr="003B739E">
        <w:rPr>
          <w:bCs/>
          <w:snapToGrid w:val="0"/>
          <w:sz w:val="28"/>
          <w:szCs w:val="28"/>
        </w:rPr>
        <w:t>Щегловская, 2, 30, ул. Осенний бульвар, 4а,</w:t>
      </w:r>
      <w:r w:rsidRPr="003B739E">
        <w:rPr>
          <w:snapToGrid w:val="0"/>
          <w:color w:val="000000"/>
          <w:sz w:val="28"/>
          <w:szCs w:val="28"/>
        </w:rPr>
        <w:t xml:space="preserve"> тарифы на горячую воду в закрытой системе горячего водоснабжения.</w:t>
      </w:r>
    </w:p>
    <w:p w14:paraId="03F65C01" w14:textId="77777777" w:rsidR="003B739E" w:rsidRPr="003B739E" w:rsidRDefault="003B739E" w:rsidP="003B739E">
      <w:pPr>
        <w:ind w:firstLine="709"/>
        <w:jc w:val="both"/>
        <w:rPr>
          <w:snapToGrid w:val="0"/>
          <w:color w:val="000000"/>
          <w:sz w:val="28"/>
          <w:szCs w:val="28"/>
        </w:rPr>
      </w:pPr>
      <w:r w:rsidRPr="003B739E">
        <w:rPr>
          <w:snapToGrid w:val="0"/>
          <w:color w:val="000000"/>
          <w:sz w:val="28"/>
          <w:szCs w:val="28"/>
        </w:rPr>
        <w:t>В соответствии с пунктом 27 статьи 2 Федерального закона № 416-ФЗ от 07.12.2011 «О водоснабжении и водоотведении», система горячего водоснабжения потребителей данных котельных является закрытой централизованной системой теплоснабжения.</w:t>
      </w:r>
    </w:p>
    <w:p w14:paraId="1D34386E" w14:textId="77777777" w:rsidR="003B739E" w:rsidRPr="003B739E" w:rsidRDefault="003B739E" w:rsidP="003B739E">
      <w:pPr>
        <w:ind w:firstLine="709"/>
        <w:jc w:val="both"/>
        <w:rPr>
          <w:snapToGrid w:val="0"/>
          <w:sz w:val="28"/>
          <w:szCs w:val="28"/>
        </w:rPr>
      </w:pPr>
      <w:r w:rsidRPr="003B739E">
        <w:rPr>
          <w:snapToGrid w:val="0"/>
          <w:sz w:val="28"/>
          <w:szCs w:val="28"/>
        </w:rPr>
        <w:t>В соответствии с пунктом 9 статьи 32 Федерального закона от 07.12.2011</w:t>
      </w:r>
      <w:r w:rsidRPr="003B739E">
        <w:rPr>
          <w:snapToGrid w:val="0"/>
          <w:sz w:val="28"/>
          <w:szCs w:val="28"/>
        </w:rPr>
        <w:br/>
        <w:t xml:space="preserve">№ 416-ФЗ «О водоснабжении и водоотведении», тарифы в сфере горячего водоснабжения устанавливаются в виде двухкомпонентных тарифов </w:t>
      </w:r>
      <w:r w:rsidRPr="003B739E">
        <w:rPr>
          <w:snapToGrid w:val="0"/>
          <w:sz w:val="28"/>
          <w:szCs w:val="28"/>
        </w:rPr>
        <w:br/>
        <w:t>с использованием компонента на холодную воду и компонента на тепловую энергию в порядке, определенном разделом XI Основ ценообразования в сфере водоснабжения и водоотведения, утвержденными постановлением Правительства РФ от 13.05.2013 № 406.</w:t>
      </w:r>
    </w:p>
    <w:p w14:paraId="776591EC" w14:textId="77777777" w:rsidR="003B739E" w:rsidRPr="003B739E" w:rsidRDefault="003B739E" w:rsidP="003B739E">
      <w:pPr>
        <w:ind w:firstLine="709"/>
        <w:jc w:val="both"/>
        <w:rPr>
          <w:snapToGrid w:val="0"/>
          <w:sz w:val="28"/>
          <w:szCs w:val="28"/>
        </w:rPr>
      </w:pPr>
    </w:p>
    <w:p w14:paraId="0E9C1342" w14:textId="77777777" w:rsidR="003B739E" w:rsidRPr="003B739E" w:rsidRDefault="003B739E" w:rsidP="003B739E">
      <w:pPr>
        <w:spacing w:after="60"/>
        <w:jc w:val="center"/>
        <w:outlineLvl w:val="1"/>
        <w:rPr>
          <w:b/>
          <w:sz w:val="28"/>
          <w:szCs w:val="28"/>
        </w:rPr>
      </w:pPr>
      <w:r w:rsidRPr="003B739E">
        <w:rPr>
          <w:b/>
          <w:sz w:val="28"/>
          <w:szCs w:val="28"/>
        </w:rPr>
        <w:lastRenderedPageBreak/>
        <w:t xml:space="preserve">5.1 Определение планового полезного отпуска </w:t>
      </w:r>
    </w:p>
    <w:p w14:paraId="149B7CA8" w14:textId="77777777" w:rsidR="003B739E" w:rsidRPr="003B739E" w:rsidRDefault="003B739E" w:rsidP="003B739E">
      <w:pPr>
        <w:spacing w:after="60"/>
        <w:jc w:val="center"/>
        <w:outlineLvl w:val="1"/>
        <w:rPr>
          <w:b/>
          <w:sz w:val="28"/>
          <w:szCs w:val="28"/>
        </w:rPr>
      </w:pPr>
      <w:r w:rsidRPr="003B739E">
        <w:rPr>
          <w:b/>
          <w:sz w:val="28"/>
          <w:szCs w:val="28"/>
        </w:rPr>
        <w:t>по ГВС на 2026 год</w:t>
      </w:r>
    </w:p>
    <w:p w14:paraId="2C09FCEB" w14:textId="77777777" w:rsidR="003B739E" w:rsidRPr="003B739E" w:rsidRDefault="003B739E" w:rsidP="003B739E">
      <w:pPr>
        <w:ind w:firstLine="720"/>
        <w:jc w:val="both"/>
        <w:rPr>
          <w:sz w:val="28"/>
          <w:szCs w:val="28"/>
        </w:rPr>
      </w:pPr>
    </w:p>
    <w:p w14:paraId="16388C94" w14:textId="77777777" w:rsidR="003B739E" w:rsidRPr="003B739E" w:rsidRDefault="003B739E" w:rsidP="003B739E">
      <w:pPr>
        <w:ind w:firstLine="709"/>
        <w:jc w:val="both"/>
        <w:rPr>
          <w:sz w:val="28"/>
          <w:szCs w:val="28"/>
        </w:rPr>
      </w:pPr>
      <w:r w:rsidRPr="003B739E">
        <w:rPr>
          <w:sz w:val="28"/>
          <w:szCs w:val="28"/>
        </w:rPr>
        <w:t xml:space="preserve">Структура планового объема отпуска горячей воды экспертами принята согласно представленному предприятием «Расчету объема горячей воды </w:t>
      </w:r>
      <w:r w:rsidRPr="003B739E">
        <w:rPr>
          <w:sz w:val="28"/>
          <w:szCs w:val="28"/>
        </w:rPr>
        <w:br/>
        <w:t xml:space="preserve">АО «Теплоэнерго» по Лесной поляне (котельные №№ 6, 7, 8) на 2019-2033 годы, в части 2026 года </w:t>
      </w:r>
      <w:r w:rsidRPr="003B739E">
        <w:rPr>
          <w:snapToGrid w:val="0"/>
          <w:sz w:val="28"/>
          <w:szCs w:val="28"/>
        </w:rPr>
        <w:t>(стр. 300)</w:t>
      </w:r>
      <w:r w:rsidRPr="003B739E">
        <w:rPr>
          <w:sz w:val="28"/>
          <w:szCs w:val="28"/>
        </w:rPr>
        <w:t>.</w:t>
      </w:r>
    </w:p>
    <w:p w14:paraId="1275CF01" w14:textId="77777777" w:rsidR="003B739E" w:rsidRPr="003B739E" w:rsidRDefault="003B739E" w:rsidP="003B739E">
      <w:pPr>
        <w:ind w:firstLine="709"/>
        <w:jc w:val="both"/>
        <w:rPr>
          <w:sz w:val="28"/>
          <w:szCs w:val="28"/>
        </w:rPr>
      </w:pPr>
      <w:r w:rsidRPr="003B739E">
        <w:rPr>
          <w:sz w:val="28"/>
          <w:szCs w:val="28"/>
        </w:rPr>
        <w:t>Предприятием не предоставлена разбивка баланса теплоносителя соответственно эксперты принимают разбивку баланса теплоносителя в объемах:</w:t>
      </w:r>
    </w:p>
    <w:p w14:paraId="4C93068B" w14:textId="77777777" w:rsidR="003B739E" w:rsidRPr="003B739E" w:rsidRDefault="003B739E" w:rsidP="003B739E">
      <w:pPr>
        <w:ind w:firstLine="709"/>
        <w:jc w:val="both"/>
        <w:rPr>
          <w:sz w:val="28"/>
          <w:szCs w:val="28"/>
        </w:rPr>
      </w:pPr>
      <w:r w:rsidRPr="003B739E">
        <w:rPr>
          <w:sz w:val="28"/>
          <w:szCs w:val="28"/>
        </w:rPr>
        <w:t>- с 01.01.2026 – 75%;</w:t>
      </w:r>
    </w:p>
    <w:p w14:paraId="3F6EF0A4" w14:textId="77777777" w:rsidR="003B739E" w:rsidRPr="003B739E" w:rsidRDefault="003B739E" w:rsidP="003B739E">
      <w:pPr>
        <w:ind w:firstLine="709"/>
        <w:jc w:val="both"/>
        <w:rPr>
          <w:sz w:val="28"/>
          <w:szCs w:val="28"/>
        </w:rPr>
      </w:pPr>
      <w:r w:rsidRPr="003B739E">
        <w:rPr>
          <w:sz w:val="28"/>
          <w:szCs w:val="28"/>
        </w:rPr>
        <w:t xml:space="preserve">- с 01.10.2026 – 25%. </w:t>
      </w:r>
    </w:p>
    <w:p w14:paraId="1E129DDE" w14:textId="77777777" w:rsidR="003B739E" w:rsidRPr="003B739E" w:rsidRDefault="003B739E" w:rsidP="003B739E">
      <w:pPr>
        <w:autoSpaceDE w:val="0"/>
        <w:autoSpaceDN w:val="0"/>
        <w:adjustRightInd w:val="0"/>
        <w:ind w:firstLine="709"/>
        <w:jc w:val="both"/>
        <w:rPr>
          <w:sz w:val="28"/>
          <w:szCs w:val="28"/>
        </w:rPr>
      </w:pPr>
      <w:r w:rsidRPr="003B739E">
        <w:rPr>
          <w:sz w:val="28"/>
          <w:szCs w:val="28"/>
        </w:rPr>
        <w:t>Планируемые объемы отпуска горячей воды приведены в таблице 1.</w:t>
      </w:r>
    </w:p>
    <w:p w14:paraId="4B3F22C4" w14:textId="77777777" w:rsidR="003B739E" w:rsidRPr="003B739E" w:rsidRDefault="003B739E" w:rsidP="003B739E">
      <w:pPr>
        <w:autoSpaceDE w:val="0"/>
        <w:autoSpaceDN w:val="0"/>
        <w:adjustRightInd w:val="0"/>
        <w:ind w:firstLine="709"/>
        <w:jc w:val="both"/>
        <w:rPr>
          <w:sz w:val="16"/>
          <w:szCs w:val="28"/>
        </w:rPr>
      </w:pPr>
    </w:p>
    <w:p w14:paraId="5025A03B" w14:textId="77777777" w:rsidR="003B739E" w:rsidRPr="003B739E" w:rsidRDefault="003B739E" w:rsidP="003B739E">
      <w:pPr>
        <w:autoSpaceDE w:val="0"/>
        <w:autoSpaceDN w:val="0"/>
        <w:adjustRightInd w:val="0"/>
        <w:ind w:firstLine="709"/>
        <w:jc w:val="right"/>
        <w:rPr>
          <w:sz w:val="28"/>
          <w:szCs w:val="28"/>
        </w:rPr>
      </w:pPr>
      <w:r w:rsidRPr="003B739E">
        <w:rPr>
          <w:sz w:val="28"/>
          <w:szCs w:val="28"/>
        </w:rPr>
        <w:t>Таблица 1</w:t>
      </w:r>
    </w:p>
    <w:p w14:paraId="4E80C7E8" w14:textId="77777777" w:rsidR="003B739E" w:rsidRPr="003B739E" w:rsidRDefault="003B739E" w:rsidP="003B739E">
      <w:pPr>
        <w:ind w:left="-142" w:right="-144"/>
        <w:jc w:val="center"/>
        <w:rPr>
          <w:kern w:val="32"/>
          <w:sz w:val="28"/>
          <w:szCs w:val="28"/>
        </w:rPr>
      </w:pPr>
      <w:r w:rsidRPr="003B739E">
        <w:rPr>
          <w:sz w:val="28"/>
          <w:szCs w:val="28"/>
        </w:rPr>
        <w:t>Объемы отпуска горячей воды А</w:t>
      </w:r>
      <w:r w:rsidRPr="003B739E">
        <w:rPr>
          <w:snapToGrid w:val="0"/>
          <w:sz w:val="28"/>
          <w:szCs w:val="28"/>
        </w:rPr>
        <w:t xml:space="preserve">О «Теплоэнерго» </w:t>
      </w:r>
      <w:r w:rsidRPr="003B739E">
        <w:rPr>
          <w:snapToGrid w:val="0"/>
          <w:sz w:val="28"/>
          <w:szCs w:val="28"/>
        </w:rPr>
        <w:br/>
        <w:t xml:space="preserve">(котельные №№ 6, 7, 8 расположенные в ж.р. Лесная Поляна </w:t>
      </w:r>
      <w:r w:rsidRPr="003B739E">
        <w:rPr>
          <w:snapToGrid w:val="0"/>
          <w:sz w:val="28"/>
          <w:szCs w:val="28"/>
        </w:rPr>
        <w:br/>
        <w:t xml:space="preserve">по адресам: ул. </w:t>
      </w:r>
      <w:r w:rsidRPr="003B739E">
        <w:rPr>
          <w:bCs/>
          <w:snapToGrid w:val="0"/>
          <w:sz w:val="28"/>
          <w:szCs w:val="28"/>
        </w:rPr>
        <w:t>Щегловская, 2, 30, ул. Осенний бульвар, 4а</w:t>
      </w:r>
      <w:r w:rsidRPr="003B739E">
        <w:rPr>
          <w:sz w:val="28"/>
          <w:szCs w:val="28"/>
        </w:rPr>
        <w:t>) в закрытой системе горячего водоснабжения на 2026 год:</w:t>
      </w:r>
    </w:p>
    <w:tbl>
      <w:tblPr>
        <w:tblW w:w="4893" w:type="pct"/>
        <w:jc w:val="center"/>
        <w:tblLayout w:type="fixed"/>
        <w:tblLook w:val="04A0" w:firstRow="1" w:lastRow="0" w:firstColumn="1" w:lastColumn="0" w:noHBand="0" w:noVBand="1"/>
      </w:tblPr>
      <w:tblGrid>
        <w:gridCol w:w="2494"/>
        <w:gridCol w:w="692"/>
        <w:gridCol w:w="1666"/>
        <w:gridCol w:w="1523"/>
        <w:gridCol w:w="1523"/>
        <w:gridCol w:w="1524"/>
      </w:tblGrid>
      <w:tr w:rsidR="003B739E" w:rsidRPr="003B739E" w14:paraId="68AC84C6" w14:textId="77777777" w:rsidTr="00081F7C">
        <w:trPr>
          <w:trHeight w:val="507"/>
          <w:jc w:val="center"/>
        </w:trPr>
        <w:tc>
          <w:tcPr>
            <w:tcW w:w="1323" w:type="pct"/>
            <w:vMerge w:val="restart"/>
            <w:tcBorders>
              <w:top w:val="single" w:sz="4" w:space="0" w:color="auto"/>
              <w:left w:val="single" w:sz="4" w:space="0" w:color="auto"/>
              <w:bottom w:val="single" w:sz="4" w:space="0" w:color="auto"/>
              <w:right w:val="single" w:sz="4" w:space="0" w:color="auto"/>
            </w:tcBorders>
            <w:noWrap/>
            <w:vAlign w:val="center"/>
            <w:hideMark/>
          </w:tcPr>
          <w:p w14:paraId="3D81EC45" w14:textId="77777777" w:rsidR="003B739E" w:rsidRPr="003B739E" w:rsidRDefault="003B739E" w:rsidP="003B739E">
            <w:pPr>
              <w:jc w:val="center"/>
            </w:pPr>
            <w:r w:rsidRPr="003B739E">
              <w:t>Наименование показателя</w:t>
            </w:r>
          </w:p>
        </w:tc>
        <w:tc>
          <w:tcPr>
            <w:tcW w:w="367" w:type="pct"/>
            <w:vMerge w:val="restart"/>
            <w:tcBorders>
              <w:top w:val="single" w:sz="4" w:space="0" w:color="auto"/>
              <w:left w:val="single" w:sz="4" w:space="0" w:color="auto"/>
              <w:bottom w:val="single" w:sz="4" w:space="0" w:color="auto"/>
              <w:right w:val="single" w:sz="4" w:space="0" w:color="auto"/>
            </w:tcBorders>
            <w:noWrap/>
            <w:vAlign w:val="center"/>
            <w:hideMark/>
          </w:tcPr>
          <w:p w14:paraId="3C51D681" w14:textId="77777777" w:rsidR="003B739E" w:rsidRPr="003B739E" w:rsidRDefault="003B739E" w:rsidP="003B739E">
            <w:pPr>
              <w:jc w:val="center"/>
            </w:pPr>
            <w:r w:rsidRPr="003B739E">
              <w:t>Ед. изм.</w:t>
            </w:r>
          </w:p>
        </w:tc>
        <w:tc>
          <w:tcPr>
            <w:tcW w:w="884" w:type="pct"/>
            <w:vMerge w:val="restart"/>
            <w:tcBorders>
              <w:top w:val="single" w:sz="4" w:space="0" w:color="auto"/>
              <w:left w:val="single" w:sz="4" w:space="0" w:color="auto"/>
              <w:bottom w:val="single" w:sz="4" w:space="0" w:color="auto"/>
              <w:right w:val="single" w:sz="4" w:space="0" w:color="auto"/>
            </w:tcBorders>
            <w:vAlign w:val="center"/>
            <w:hideMark/>
          </w:tcPr>
          <w:p w14:paraId="2A9ED8A0" w14:textId="77777777" w:rsidR="003B739E" w:rsidRPr="003B739E" w:rsidRDefault="003B739E" w:rsidP="003B739E">
            <w:pPr>
              <w:jc w:val="center"/>
            </w:pPr>
            <w:r w:rsidRPr="003B739E">
              <w:t>Предложения предприятия на 2026 год</w:t>
            </w:r>
          </w:p>
        </w:tc>
        <w:tc>
          <w:tcPr>
            <w:tcW w:w="808" w:type="pct"/>
            <w:vMerge w:val="restart"/>
            <w:tcBorders>
              <w:top w:val="single" w:sz="4" w:space="0" w:color="auto"/>
              <w:left w:val="single" w:sz="4" w:space="0" w:color="auto"/>
              <w:bottom w:val="single" w:sz="4" w:space="0" w:color="auto"/>
              <w:right w:val="single" w:sz="4" w:space="0" w:color="auto"/>
            </w:tcBorders>
            <w:vAlign w:val="center"/>
            <w:hideMark/>
          </w:tcPr>
          <w:p w14:paraId="2AE929B9" w14:textId="77777777" w:rsidR="003B739E" w:rsidRPr="003B739E" w:rsidRDefault="003B739E" w:rsidP="003B739E">
            <w:pPr>
              <w:ind w:left="-112"/>
              <w:jc w:val="center"/>
            </w:pPr>
            <w:r w:rsidRPr="003B739E">
              <w:t xml:space="preserve">Предложения экспертов </w:t>
            </w:r>
            <w:r w:rsidRPr="003B739E">
              <w:br/>
              <w:t>на 2026 год</w:t>
            </w:r>
          </w:p>
        </w:tc>
        <w:tc>
          <w:tcPr>
            <w:tcW w:w="1617"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DF26F81" w14:textId="77777777" w:rsidR="003B739E" w:rsidRPr="003B739E" w:rsidRDefault="003B739E" w:rsidP="003B739E">
            <w:pPr>
              <w:jc w:val="center"/>
            </w:pPr>
            <w:r w:rsidRPr="003B739E">
              <w:t>в том числе</w:t>
            </w:r>
          </w:p>
        </w:tc>
      </w:tr>
      <w:tr w:rsidR="003B739E" w:rsidRPr="003B739E" w14:paraId="16E4B93C" w14:textId="77777777" w:rsidTr="00081F7C">
        <w:trPr>
          <w:trHeight w:val="507"/>
          <w:jc w:val="center"/>
        </w:trPr>
        <w:tc>
          <w:tcPr>
            <w:tcW w:w="1323" w:type="pct"/>
            <w:vMerge/>
            <w:tcBorders>
              <w:top w:val="single" w:sz="4" w:space="0" w:color="auto"/>
              <w:left w:val="single" w:sz="4" w:space="0" w:color="auto"/>
              <w:bottom w:val="single" w:sz="4" w:space="0" w:color="auto"/>
              <w:right w:val="single" w:sz="4" w:space="0" w:color="auto"/>
            </w:tcBorders>
            <w:vAlign w:val="center"/>
            <w:hideMark/>
          </w:tcPr>
          <w:p w14:paraId="3D6E82C3" w14:textId="77777777" w:rsidR="003B739E" w:rsidRPr="003B739E" w:rsidRDefault="003B739E" w:rsidP="003B739E"/>
        </w:tc>
        <w:tc>
          <w:tcPr>
            <w:tcW w:w="367" w:type="pct"/>
            <w:vMerge/>
            <w:tcBorders>
              <w:top w:val="single" w:sz="4" w:space="0" w:color="auto"/>
              <w:left w:val="single" w:sz="4" w:space="0" w:color="auto"/>
              <w:bottom w:val="single" w:sz="4" w:space="0" w:color="auto"/>
              <w:right w:val="single" w:sz="4" w:space="0" w:color="auto"/>
            </w:tcBorders>
            <w:vAlign w:val="center"/>
            <w:hideMark/>
          </w:tcPr>
          <w:p w14:paraId="539B3CB8" w14:textId="77777777" w:rsidR="003B739E" w:rsidRPr="003B739E" w:rsidRDefault="003B739E" w:rsidP="003B739E"/>
        </w:tc>
        <w:tc>
          <w:tcPr>
            <w:tcW w:w="884" w:type="pct"/>
            <w:vMerge/>
            <w:tcBorders>
              <w:top w:val="single" w:sz="4" w:space="0" w:color="auto"/>
              <w:left w:val="single" w:sz="4" w:space="0" w:color="auto"/>
              <w:bottom w:val="single" w:sz="4" w:space="0" w:color="auto"/>
              <w:right w:val="single" w:sz="4" w:space="0" w:color="auto"/>
            </w:tcBorders>
            <w:vAlign w:val="center"/>
            <w:hideMark/>
          </w:tcPr>
          <w:p w14:paraId="05753C6F" w14:textId="77777777" w:rsidR="003B739E" w:rsidRPr="003B739E" w:rsidRDefault="003B739E" w:rsidP="003B739E"/>
        </w:tc>
        <w:tc>
          <w:tcPr>
            <w:tcW w:w="808" w:type="pct"/>
            <w:vMerge/>
            <w:tcBorders>
              <w:top w:val="single" w:sz="4" w:space="0" w:color="auto"/>
              <w:left w:val="single" w:sz="4" w:space="0" w:color="auto"/>
              <w:bottom w:val="single" w:sz="4" w:space="0" w:color="auto"/>
              <w:right w:val="single" w:sz="4" w:space="0" w:color="auto"/>
            </w:tcBorders>
            <w:vAlign w:val="center"/>
            <w:hideMark/>
          </w:tcPr>
          <w:p w14:paraId="7D9C1CC7" w14:textId="77777777" w:rsidR="003B739E" w:rsidRPr="003B739E" w:rsidRDefault="003B739E" w:rsidP="003B739E"/>
        </w:tc>
        <w:tc>
          <w:tcPr>
            <w:tcW w:w="1617" w:type="pct"/>
            <w:gridSpan w:val="2"/>
            <w:vMerge/>
            <w:tcBorders>
              <w:top w:val="single" w:sz="4" w:space="0" w:color="auto"/>
              <w:left w:val="single" w:sz="4" w:space="0" w:color="auto"/>
              <w:bottom w:val="single" w:sz="4" w:space="0" w:color="auto"/>
              <w:right w:val="single" w:sz="4" w:space="0" w:color="auto"/>
            </w:tcBorders>
            <w:vAlign w:val="center"/>
            <w:hideMark/>
          </w:tcPr>
          <w:p w14:paraId="6908EFCF" w14:textId="77777777" w:rsidR="003B739E" w:rsidRPr="003B739E" w:rsidRDefault="003B739E" w:rsidP="003B739E"/>
        </w:tc>
      </w:tr>
      <w:tr w:rsidR="003B739E" w:rsidRPr="003B739E" w14:paraId="1284B6D9" w14:textId="77777777" w:rsidTr="00081F7C">
        <w:trPr>
          <w:trHeight w:val="395"/>
          <w:jc w:val="center"/>
        </w:trPr>
        <w:tc>
          <w:tcPr>
            <w:tcW w:w="1323" w:type="pct"/>
            <w:vMerge/>
            <w:tcBorders>
              <w:top w:val="single" w:sz="4" w:space="0" w:color="auto"/>
              <w:left w:val="single" w:sz="4" w:space="0" w:color="auto"/>
              <w:bottom w:val="single" w:sz="4" w:space="0" w:color="auto"/>
              <w:right w:val="single" w:sz="4" w:space="0" w:color="auto"/>
            </w:tcBorders>
            <w:vAlign w:val="center"/>
            <w:hideMark/>
          </w:tcPr>
          <w:p w14:paraId="5FA2EEE3" w14:textId="77777777" w:rsidR="003B739E" w:rsidRPr="003B739E" w:rsidRDefault="003B739E" w:rsidP="003B739E"/>
        </w:tc>
        <w:tc>
          <w:tcPr>
            <w:tcW w:w="367" w:type="pct"/>
            <w:vMerge/>
            <w:tcBorders>
              <w:top w:val="single" w:sz="4" w:space="0" w:color="auto"/>
              <w:left w:val="single" w:sz="4" w:space="0" w:color="auto"/>
              <w:bottom w:val="single" w:sz="4" w:space="0" w:color="auto"/>
              <w:right w:val="single" w:sz="4" w:space="0" w:color="auto"/>
            </w:tcBorders>
            <w:vAlign w:val="center"/>
            <w:hideMark/>
          </w:tcPr>
          <w:p w14:paraId="08B36E3C" w14:textId="77777777" w:rsidR="003B739E" w:rsidRPr="003B739E" w:rsidRDefault="003B739E" w:rsidP="003B739E"/>
        </w:tc>
        <w:tc>
          <w:tcPr>
            <w:tcW w:w="884" w:type="pct"/>
            <w:vMerge/>
            <w:tcBorders>
              <w:top w:val="single" w:sz="4" w:space="0" w:color="auto"/>
              <w:left w:val="single" w:sz="4" w:space="0" w:color="auto"/>
              <w:bottom w:val="single" w:sz="4" w:space="0" w:color="auto"/>
              <w:right w:val="single" w:sz="4" w:space="0" w:color="auto"/>
            </w:tcBorders>
            <w:vAlign w:val="center"/>
            <w:hideMark/>
          </w:tcPr>
          <w:p w14:paraId="66989942" w14:textId="77777777" w:rsidR="003B739E" w:rsidRPr="003B739E" w:rsidRDefault="003B739E" w:rsidP="003B739E"/>
        </w:tc>
        <w:tc>
          <w:tcPr>
            <w:tcW w:w="808" w:type="pct"/>
            <w:vMerge/>
            <w:tcBorders>
              <w:top w:val="single" w:sz="4" w:space="0" w:color="auto"/>
              <w:left w:val="single" w:sz="4" w:space="0" w:color="auto"/>
              <w:bottom w:val="single" w:sz="4" w:space="0" w:color="auto"/>
              <w:right w:val="single" w:sz="4" w:space="0" w:color="auto"/>
            </w:tcBorders>
            <w:vAlign w:val="center"/>
            <w:hideMark/>
          </w:tcPr>
          <w:p w14:paraId="073C724A" w14:textId="77777777" w:rsidR="003B739E" w:rsidRPr="003B739E" w:rsidRDefault="003B739E" w:rsidP="003B739E"/>
        </w:tc>
        <w:tc>
          <w:tcPr>
            <w:tcW w:w="808" w:type="pct"/>
            <w:tcBorders>
              <w:top w:val="nil"/>
              <w:left w:val="nil"/>
              <w:bottom w:val="single" w:sz="4" w:space="0" w:color="auto"/>
              <w:right w:val="single" w:sz="4" w:space="0" w:color="auto"/>
            </w:tcBorders>
            <w:vAlign w:val="center"/>
          </w:tcPr>
          <w:p w14:paraId="34F93748" w14:textId="77777777" w:rsidR="003B739E" w:rsidRPr="003B739E" w:rsidRDefault="003B739E" w:rsidP="003B739E">
            <w:pPr>
              <w:jc w:val="center"/>
            </w:pPr>
            <w:r w:rsidRPr="003B739E">
              <w:t>с 01.01</w:t>
            </w:r>
          </w:p>
        </w:tc>
        <w:tc>
          <w:tcPr>
            <w:tcW w:w="809" w:type="pct"/>
            <w:tcBorders>
              <w:top w:val="nil"/>
              <w:left w:val="nil"/>
              <w:bottom w:val="single" w:sz="4" w:space="0" w:color="auto"/>
              <w:right w:val="single" w:sz="4" w:space="0" w:color="auto"/>
            </w:tcBorders>
            <w:vAlign w:val="center"/>
            <w:hideMark/>
          </w:tcPr>
          <w:p w14:paraId="57CA9A0D" w14:textId="77777777" w:rsidR="003B739E" w:rsidRPr="003B739E" w:rsidRDefault="003B739E" w:rsidP="003B739E">
            <w:pPr>
              <w:jc w:val="center"/>
            </w:pPr>
            <w:r w:rsidRPr="003B739E">
              <w:t>с 01.10</w:t>
            </w:r>
          </w:p>
        </w:tc>
      </w:tr>
      <w:tr w:rsidR="003B739E" w:rsidRPr="003B739E" w14:paraId="7D9FFC6A" w14:textId="77777777" w:rsidTr="00081F7C">
        <w:trPr>
          <w:trHeight w:val="442"/>
          <w:jc w:val="center"/>
        </w:trPr>
        <w:tc>
          <w:tcPr>
            <w:tcW w:w="1323" w:type="pct"/>
            <w:tcBorders>
              <w:top w:val="nil"/>
              <w:left w:val="single" w:sz="4" w:space="0" w:color="auto"/>
              <w:bottom w:val="single" w:sz="4" w:space="0" w:color="auto"/>
              <w:right w:val="single" w:sz="4" w:space="0" w:color="auto"/>
            </w:tcBorders>
            <w:vAlign w:val="center"/>
          </w:tcPr>
          <w:p w14:paraId="0867594F" w14:textId="77777777" w:rsidR="003B739E" w:rsidRPr="003B739E" w:rsidRDefault="003B739E" w:rsidP="003B739E">
            <w:r w:rsidRPr="003B739E">
              <w:t>Холодная вода всего</w:t>
            </w:r>
          </w:p>
        </w:tc>
        <w:tc>
          <w:tcPr>
            <w:tcW w:w="367" w:type="pct"/>
            <w:tcBorders>
              <w:top w:val="nil"/>
              <w:left w:val="nil"/>
              <w:bottom w:val="single" w:sz="4" w:space="0" w:color="auto"/>
              <w:right w:val="single" w:sz="4" w:space="0" w:color="auto"/>
            </w:tcBorders>
            <w:noWrap/>
            <w:vAlign w:val="center"/>
          </w:tcPr>
          <w:p w14:paraId="7FD9E132" w14:textId="77777777" w:rsidR="003B739E" w:rsidRPr="003B739E" w:rsidRDefault="003B739E" w:rsidP="003B739E">
            <w:pPr>
              <w:jc w:val="center"/>
            </w:pPr>
            <w:r w:rsidRPr="003B739E">
              <w:t>м</w:t>
            </w:r>
            <w:r w:rsidRPr="003B739E">
              <w:rPr>
                <w:vertAlign w:val="superscript"/>
              </w:rPr>
              <w:t>3</w:t>
            </w:r>
          </w:p>
        </w:tc>
        <w:tc>
          <w:tcPr>
            <w:tcW w:w="884" w:type="pct"/>
            <w:tcBorders>
              <w:top w:val="nil"/>
              <w:left w:val="nil"/>
              <w:bottom w:val="single" w:sz="4" w:space="0" w:color="auto"/>
              <w:right w:val="single" w:sz="4" w:space="0" w:color="auto"/>
            </w:tcBorders>
            <w:noWrap/>
            <w:vAlign w:val="center"/>
          </w:tcPr>
          <w:p w14:paraId="64A12F87" w14:textId="77777777" w:rsidR="003B739E" w:rsidRPr="003B739E" w:rsidRDefault="003B739E" w:rsidP="003B739E">
            <w:pPr>
              <w:jc w:val="center"/>
            </w:pPr>
            <w:r w:rsidRPr="003B739E">
              <w:t>7 430,00</w:t>
            </w:r>
          </w:p>
        </w:tc>
        <w:tc>
          <w:tcPr>
            <w:tcW w:w="808" w:type="pct"/>
            <w:tcBorders>
              <w:top w:val="nil"/>
              <w:left w:val="nil"/>
              <w:bottom w:val="single" w:sz="4" w:space="0" w:color="auto"/>
              <w:right w:val="single" w:sz="4" w:space="0" w:color="auto"/>
            </w:tcBorders>
            <w:noWrap/>
            <w:vAlign w:val="center"/>
          </w:tcPr>
          <w:p w14:paraId="16A92B55" w14:textId="77777777" w:rsidR="003B739E" w:rsidRPr="003B739E" w:rsidRDefault="003B739E" w:rsidP="003B739E">
            <w:pPr>
              <w:jc w:val="center"/>
            </w:pPr>
            <w:r w:rsidRPr="003B739E">
              <w:t>7 430,00</w:t>
            </w:r>
          </w:p>
        </w:tc>
        <w:tc>
          <w:tcPr>
            <w:tcW w:w="808" w:type="pct"/>
            <w:tcBorders>
              <w:top w:val="nil"/>
              <w:left w:val="nil"/>
              <w:bottom w:val="single" w:sz="4" w:space="0" w:color="auto"/>
              <w:right w:val="single" w:sz="4" w:space="0" w:color="auto"/>
            </w:tcBorders>
            <w:vAlign w:val="center"/>
          </w:tcPr>
          <w:p w14:paraId="72F014D2" w14:textId="77777777" w:rsidR="003B739E" w:rsidRPr="003B739E" w:rsidRDefault="003B739E" w:rsidP="003B739E">
            <w:pPr>
              <w:jc w:val="center"/>
            </w:pPr>
            <w:r w:rsidRPr="003B739E">
              <w:t>5 572,50</w:t>
            </w:r>
          </w:p>
        </w:tc>
        <w:tc>
          <w:tcPr>
            <w:tcW w:w="809" w:type="pct"/>
            <w:tcBorders>
              <w:top w:val="nil"/>
              <w:left w:val="nil"/>
              <w:bottom w:val="single" w:sz="4" w:space="0" w:color="auto"/>
              <w:right w:val="single" w:sz="4" w:space="0" w:color="auto"/>
            </w:tcBorders>
            <w:vAlign w:val="center"/>
          </w:tcPr>
          <w:p w14:paraId="7F5BBE49" w14:textId="77777777" w:rsidR="003B739E" w:rsidRPr="003B739E" w:rsidRDefault="003B739E" w:rsidP="003B739E">
            <w:pPr>
              <w:jc w:val="center"/>
            </w:pPr>
            <w:r w:rsidRPr="003B739E">
              <w:t>1 857,50</w:t>
            </w:r>
          </w:p>
        </w:tc>
      </w:tr>
      <w:tr w:rsidR="003B739E" w:rsidRPr="003B739E" w14:paraId="18C20DD6" w14:textId="77777777" w:rsidTr="00081F7C">
        <w:trPr>
          <w:trHeight w:val="442"/>
          <w:jc w:val="center"/>
        </w:trPr>
        <w:tc>
          <w:tcPr>
            <w:tcW w:w="1323" w:type="pct"/>
            <w:tcBorders>
              <w:top w:val="nil"/>
              <w:left w:val="single" w:sz="4" w:space="0" w:color="auto"/>
              <w:bottom w:val="single" w:sz="4" w:space="0" w:color="auto"/>
              <w:right w:val="single" w:sz="4" w:space="0" w:color="auto"/>
            </w:tcBorders>
            <w:vAlign w:val="center"/>
            <w:hideMark/>
          </w:tcPr>
          <w:p w14:paraId="7DA35F1F" w14:textId="77777777" w:rsidR="003B739E" w:rsidRPr="003B739E" w:rsidRDefault="003B739E" w:rsidP="003B739E">
            <w:r w:rsidRPr="003B739E">
              <w:t>Всего полезный отпуск на сторону, в т.ч.</w:t>
            </w:r>
          </w:p>
        </w:tc>
        <w:tc>
          <w:tcPr>
            <w:tcW w:w="367" w:type="pct"/>
            <w:tcBorders>
              <w:top w:val="nil"/>
              <w:left w:val="nil"/>
              <w:bottom w:val="single" w:sz="4" w:space="0" w:color="auto"/>
              <w:right w:val="single" w:sz="4" w:space="0" w:color="auto"/>
            </w:tcBorders>
            <w:noWrap/>
            <w:vAlign w:val="center"/>
            <w:hideMark/>
          </w:tcPr>
          <w:p w14:paraId="7F8528C3" w14:textId="77777777" w:rsidR="003B739E" w:rsidRPr="003B739E" w:rsidRDefault="003B739E" w:rsidP="003B739E">
            <w:pPr>
              <w:jc w:val="center"/>
            </w:pPr>
            <w:r w:rsidRPr="003B739E">
              <w:t>м</w:t>
            </w:r>
            <w:r w:rsidRPr="003B739E">
              <w:rPr>
                <w:vertAlign w:val="superscript"/>
              </w:rPr>
              <w:t>3</w:t>
            </w:r>
          </w:p>
        </w:tc>
        <w:tc>
          <w:tcPr>
            <w:tcW w:w="884" w:type="pct"/>
            <w:tcBorders>
              <w:top w:val="nil"/>
              <w:left w:val="nil"/>
              <w:bottom w:val="single" w:sz="4" w:space="0" w:color="auto"/>
              <w:right w:val="single" w:sz="4" w:space="0" w:color="auto"/>
            </w:tcBorders>
            <w:noWrap/>
            <w:vAlign w:val="center"/>
          </w:tcPr>
          <w:p w14:paraId="3279AE76" w14:textId="77777777" w:rsidR="003B739E" w:rsidRPr="003B739E" w:rsidRDefault="003B739E" w:rsidP="003B739E">
            <w:pPr>
              <w:jc w:val="center"/>
            </w:pPr>
            <w:r w:rsidRPr="003B739E">
              <w:t>7 430,00</w:t>
            </w:r>
          </w:p>
        </w:tc>
        <w:tc>
          <w:tcPr>
            <w:tcW w:w="808" w:type="pct"/>
            <w:tcBorders>
              <w:top w:val="nil"/>
              <w:left w:val="nil"/>
              <w:bottom w:val="single" w:sz="4" w:space="0" w:color="auto"/>
              <w:right w:val="single" w:sz="4" w:space="0" w:color="auto"/>
            </w:tcBorders>
            <w:noWrap/>
            <w:vAlign w:val="center"/>
          </w:tcPr>
          <w:p w14:paraId="0126B4D2" w14:textId="77777777" w:rsidR="003B739E" w:rsidRPr="003B739E" w:rsidRDefault="003B739E" w:rsidP="003B739E">
            <w:pPr>
              <w:jc w:val="center"/>
            </w:pPr>
            <w:r w:rsidRPr="003B739E">
              <w:t>7 430,00</w:t>
            </w:r>
          </w:p>
        </w:tc>
        <w:tc>
          <w:tcPr>
            <w:tcW w:w="808" w:type="pct"/>
            <w:tcBorders>
              <w:top w:val="nil"/>
              <w:left w:val="nil"/>
              <w:bottom w:val="single" w:sz="4" w:space="0" w:color="auto"/>
              <w:right w:val="single" w:sz="4" w:space="0" w:color="auto"/>
            </w:tcBorders>
            <w:vAlign w:val="center"/>
          </w:tcPr>
          <w:p w14:paraId="44F3887F" w14:textId="77777777" w:rsidR="003B739E" w:rsidRPr="003B739E" w:rsidRDefault="003B739E" w:rsidP="003B739E">
            <w:pPr>
              <w:jc w:val="center"/>
            </w:pPr>
            <w:r w:rsidRPr="003B739E">
              <w:t>5 572,50</w:t>
            </w:r>
          </w:p>
        </w:tc>
        <w:tc>
          <w:tcPr>
            <w:tcW w:w="809" w:type="pct"/>
            <w:tcBorders>
              <w:top w:val="nil"/>
              <w:left w:val="nil"/>
              <w:bottom w:val="single" w:sz="4" w:space="0" w:color="auto"/>
              <w:right w:val="single" w:sz="4" w:space="0" w:color="auto"/>
            </w:tcBorders>
            <w:vAlign w:val="center"/>
          </w:tcPr>
          <w:p w14:paraId="4DC8506C" w14:textId="77777777" w:rsidR="003B739E" w:rsidRPr="003B739E" w:rsidRDefault="003B739E" w:rsidP="003B739E">
            <w:pPr>
              <w:jc w:val="center"/>
            </w:pPr>
            <w:r w:rsidRPr="003B739E">
              <w:t>1 857,50</w:t>
            </w:r>
          </w:p>
        </w:tc>
      </w:tr>
      <w:tr w:rsidR="003B739E" w:rsidRPr="003B739E" w14:paraId="60E9D1F6" w14:textId="77777777" w:rsidTr="00081F7C">
        <w:trPr>
          <w:trHeight w:val="209"/>
          <w:jc w:val="center"/>
        </w:trPr>
        <w:tc>
          <w:tcPr>
            <w:tcW w:w="1323" w:type="pct"/>
            <w:tcBorders>
              <w:top w:val="nil"/>
              <w:left w:val="single" w:sz="4" w:space="0" w:color="auto"/>
              <w:bottom w:val="single" w:sz="4" w:space="0" w:color="auto"/>
              <w:right w:val="single" w:sz="4" w:space="0" w:color="auto"/>
            </w:tcBorders>
            <w:noWrap/>
            <w:vAlign w:val="center"/>
            <w:hideMark/>
          </w:tcPr>
          <w:p w14:paraId="679992F9" w14:textId="77777777" w:rsidR="003B739E" w:rsidRPr="003B739E" w:rsidRDefault="003B739E" w:rsidP="003B739E">
            <w:r w:rsidRPr="003B739E">
              <w:t xml:space="preserve">  Жилищные организации</w:t>
            </w:r>
          </w:p>
        </w:tc>
        <w:tc>
          <w:tcPr>
            <w:tcW w:w="367" w:type="pct"/>
            <w:tcBorders>
              <w:top w:val="nil"/>
              <w:left w:val="nil"/>
              <w:bottom w:val="single" w:sz="4" w:space="0" w:color="auto"/>
              <w:right w:val="single" w:sz="4" w:space="0" w:color="auto"/>
            </w:tcBorders>
            <w:noWrap/>
            <w:vAlign w:val="center"/>
            <w:hideMark/>
          </w:tcPr>
          <w:p w14:paraId="09A83832" w14:textId="77777777" w:rsidR="003B739E" w:rsidRPr="003B739E" w:rsidRDefault="003B739E" w:rsidP="003B739E">
            <w:pPr>
              <w:jc w:val="center"/>
            </w:pPr>
            <w:r w:rsidRPr="003B739E">
              <w:t>м</w:t>
            </w:r>
            <w:r w:rsidRPr="003B739E">
              <w:rPr>
                <w:vertAlign w:val="superscript"/>
              </w:rPr>
              <w:t>3</w:t>
            </w:r>
          </w:p>
        </w:tc>
        <w:tc>
          <w:tcPr>
            <w:tcW w:w="884" w:type="pct"/>
            <w:tcBorders>
              <w:top w:val="single" w:sz="4" w:space="0" w:color="auto"/>
              <w:left w:val="nil"/>
              <w:bottom w:val="single" w:sz="4" w:space="0" w:color="auto"/>
              <w:right w:val="single" w:sz="4" w:space="0" w:color="auto"/>
            </w:tcBorders>
            <w:noWrap/>
            <w:vAlign w:val="center"/>
          </w:tcPr>
          <w:p w14:paraId="1580928F" w14:textId="77777777" w:rsidR="003B739E" w:rsidRPr="003B739E" w:rsidRDefault="003B739E" w:rsidP="003B739E">
            <w:pPr>
              <w:jc w:val="center"/>
            </w:pPr>
            <w:r w:rsidRPr="003B739E">
              <w:t>-</w:t>
            </w:r>
          </w:p>
        </w:tc>
        <w:tc>
          <w:tcPr>
            <w:tcW w:w="808" w:type="pct"/>
            <w:tcBorders>
              <w:top w:val="single" w:sz="4" w:space="0" w:color="auto"/>
              <w:left w:val="nil"/>
              <w:bottom w:val="single" w:sz="4" w:space="0" w:color="auto"/>
              <w:right w:val="single" w:sz="4" w:space="0" w:color="auto"/>
            </w:tcBorders>
            <w:noWrap/>
            <w:vAlign w:val="center"/>
          </w:tcPr>
          <w:p w14:paraId="00833ADD" w14:textId="77777777" w:rsidR="003B739E" w:rsidRPr="003B739E" w:rsidRDefault="003B739E" w:rsidP="003B739E">
            <w:pPr>
              <w:jc w:val="center"/>
            </w:pPr>
            <w:r w:rsidRPr="003B739E">
              <w:t>-</w:t>
            </w:r>
          </w:p>
        </w:tc>
        <w:tc>
          <w:tcPr>
            <w:tcW w:w="808" w:type="pct"/>
            <w:tcBorders>
              <w:top w:val="single" w:sz="4" w:space="0" w:color="auto"/>
              <w:left w:val="nil"/>
              <w:bottom w:val="single" w:sz="4" w:space="0" w:color="auto"/>
              <w:right w:val="single" w:sz="4" w:space="0" w:color="auto"/>
            </w:tcBorders>
            <w:vAlign w:val="center"/>
          </w:tcPr>
          <w:p w14:paraId="4575EBA1" w14:textId="77777777" w:rsidR="003B739E" w:rsidRPr="003B739E" w:rsidRDefault="003B739E" w:rsidP="003B739E">
            <w:pPr>
              <w:jc w:val="center"/>
            </w:pPr>
            <w:r w:rsidRPr="003B739E">
              <w:t>-</w:t>
            </w:r>
          </w:p>
        </w:tc>
        <w:tc>
          <w:tcPr>
            <w:tcW w:w="809" w:type="pct"/>
            <w:tcBorders>
              <w:top w:val="single" w:sz="4" w:space="0" w:color="auto"/>
              <w:left w:val="nil"/>
              <w:bottom w:val="single" w:sz="4" w:space="0" w:color="auto"/>
              <w:right w:val="single" w:sz="4" w:space="0" w:color="auto"/>
            </w:tcBorders>
            <w:vAlign w:val="center"/>
          </w:tcPr>
          <w:p w14:paraId="57DD53EF" w14:textId="77777777" w:rsidR="003B739E" w:rsidRPr="003B739E" w:rsidRDefault="003B739E" w:rsidP="003B739E">
            <w:pPr>
              <w:jc w:val="center"/>
            </w:pPr>
            <w:r w:rsidRPr="003B739E">
              <w:t>-</w:t>
            </w:r>
          </w:p>
        </w:tc>
      </w:tr>
      <w:tr w:rsidR="003B739E" w:rsidRPr="003B739E" w14:paraId="30108A0B" w14:textId="77777777" w:rsidTr="00081F7C">
        <w:trPr>
          <w:trHeight w:val="481"/>
          <w:jc w:val="center"/>
        </w:trPr>
        <w:tc>
          <w:tcPr>
            <w:tcW w:w="1323" w:type="pct"/>
            <w:tcBorders>
              <w:top w:val="nil"/>
              <w:left w:val="single" w:sz="4" w:space="0" w:color="auto"/>
              <w:bottom w:val="single" w:sz="4" w:space="0" w:color="auto"/>
              <w:right w:val="single" w:sz="4" w:space="0" w:color="auto"/>
            </w:tcBorders>
            <w:noWrap/>
            <w:vAlign w:val="center"/>
            <w:hideMark/>
          </w:tcPr>
          <w:p w14:paraId="0528B7EB" w14:textId="77777777" w:rsidR="003B739E" w:rsidRPr="003B739E" w:rsidRDefault="003B739E" w:rsidP="003B739E">
            <w:r w:rsidRPr="003B739E">
              <w:t xml:space="preserve">   Бюджетные организации</w:t>
            </w:r>
          </w:p>
        </w:tc>
        <w:tc>
          <w:tcPr>
            <w:tcW w:w="367" w:type="pct"/>
            <w:tcBorders>
              <w:top w:val="nil"/>
              <w:left w:val="nil"/>
              <w:bottom w:val="single" w:sz="4" w:space="0" w:color="auto"/>
              <w:right w:val="single" w:sz="4" w:space="0" w:color="auto"/>
            </w:tcBorders>
            <w:noWrap/>
            <w:vAlign w:val="center"/>
            <w:hideMark/>
          </w:tcPr>
          <w:p w14:paraId="062454EB" w14:textId="77777777" w:rsidR="003B739E" w:rsidRPr="003B739E" w:rsidRDefault="003B739E" w:rsidP="003B739E">
            <w:pPr>
              <w:jc w:val="center"/>
            </w:pPr>
            <w:r w:rsidRPr="003B739E">
              <w:t>м</w:t>
            </w:r>
            <w:r w:rsidRPr="003B739E">
              <w:rPr>
                <w:vertAlign w:val="superscript"/>
              </w:rPr>
              <w:t>3</w:t>
            </w:r>
          </w:p>
        </w:tc>
        <w:tc>
          <w:tcPr>
            <w:tcW w:w="884" w:type="pct"/>
            <w:tcBorders>
              <w:top w:val="single" w:sz="4" w:space="0" w:color="auto"/>
              <w:left w:val="nil"/>
              <w:bottom w:val="single" w:sz="4" w:space="0" w:color="auto"/>
              <w:right w:val="single" w:sz="4" w:space="0" w:color="auto"/>
            </w:tcBorders>
            <w:noWrap/>
            <w:vAlign w:val="center"/>
            <w:hideMark/>
          </w:tcPr>
          <w:p w14:paraId="3ADA64BB" w14:textId="77777777" w:rsidR="003B739E" w:rsidRPr="003B739E" w:rsidRDefault="003B739E" w:rsidP="003B739E">
            <w:pPr>
              <w:jc w:val="center"/>
            </w:pPr>
            <w:r w:rsidRPr="003B739E">
              <w:t>7 430,00</w:t>
            </w:r>
          </w:p>
        </w:tc>
        <w:tc>
          <w:tcPr>
            <w:tcW w:w="808" w:type="pct"/>
            <w:tcBorders>
              <w:top w:val="single" w:sz="4" w:space="0" w:color="auto"/>
              <w:left w:val="nil"/>
              <w:bottom w:val="single" w:sz="4" w:space="0" w:color="auto"/>
              <w:right w:val="single" w:sz="4" w:space="0" w:color="auto"/>
            </w:tcBorders>
            <w:noWrap/>
            <w:vAlign w:val="center"/>
            <w:hideMark/>
          </w:tcPr>
          <w:p w14:paraId="67573DF6" w14:textId="77777777" w:rsidR="003B739E" w:rsidRPr="003B739E" w:rsidRDefault="003B739E" w:rsidP="003B739E">
            <w:pPr>
              <w:jc w:val="center"/>
            </w:pPr>
            <w:r w:rsidRPr="003B739E">
              <w:t>7 430,00</w:t>
            </w:r>
          </w:p>
        </w:tc>
        <w:tc>
          <w:tcPr>
            <w:tcW w:w="808" w:type="pct"/>
            <w:tcBorders>
              <w:top w:val="nil"/>
              <w:left w:val="nil"/>
              <w:bottom w:val="single" w:sz="4" w:space="0" w:color="auto"/>
              <w:right w:val="single" w:sz="4" w:space="0" w:color="auto"/>
            </w:tcBorders>
            <w:noWrap/>
            <w:vAlign w:val="center"/>
          </w:tcPr>
          <w:p w14:paraId="18F0F304" w14:textId="77777777" w:rsidR="003B739E" w:rsidRPr="003B739E" w:rsidRDefault="003B739E" w:rsidP="003B739E">
            <w:pPr>
              <w:jc w:val="center"/>
            </w:pPr>
            <w:r w:rsidRPr="003B739E">
              <w:t>5 572,50</w:t>
            </w:r>
          </w:p>
        </w:tc>
        <w:tc>
          <w:tcPr>
            <w:tcW w:w="809" w:type="pct"/>
            <w:tcBorders>
              <w:top w:val="nil"/>
              <w:left w:val="nil"/>
              <w:bottom w:val="single" w:sz="4" w:space="0" w:color="auto"/>
              <w:right w:val="single" w:sz="4" w:space="0" w:color="auto"/>
            </w:tcBorders>
            <w:noWrap/>
            <w:vAlign w:val="center"/>
          </w:tcPr>
          <w:p w14:paraId="6EA7A276" w14:textId="77777777" w:rsidR="003B739E" w:rsidRPr="003B739E" w:rsidRDefault="003B739E" w:rsidP="003B739E">
            <w:pPr>
              <w:jc w:val="center"/>
            </w:pPr>
            <w:r w:rsidRPr="003B739E">
              <w:t>1 857,50</w:t>
            </w:r>
          </w:p>
        </w:tc>
      </w:tr>
      <w:tr w:rsidR="003B739E" w:rsidRPr="003B739E" w14:paraId="1A21A2C7" w14:textId="77777777" w:rsidTr="00081F7C">
        <w:trPr>
          <w:trHeight w:val="260"/>
          <w:jc w:val="center"/>
        </w:trPr>
        <w:tc>
          <w:tcPr>
            <w:tcW w:w="1323" w:type="pct"/>
            <w:tcBorders>
              <w:top w:val="single" w:sz="4" w:space="0" w:color="auto"/>
              <w:left w:val="single" w:sz="4" w:space="0" w:color="auto"/>
              <w:bottom w:val="single" w:sz="4" w:space="0" w:color="auto"/>
              <w:right w:val="single" w:sz="4" w:space="0" w:color="auto"/>
            </w:tcBorders>
            <w:noWrap/>
            <w:vAlign w:val="center"/>
            <w:hideMark/>
          </w:tcPr>
          <w:p w14:paraId="058CA789" w14:textId="77777777" w:rsidR="003B739E" w:rsidRPr="003B739E" w:rsidRDefault="003B739E" w:rsidP="003B739E">
            <w:r w:rsidRPr="003B739E">
              <w:t xml:space="preserve">   Прочие потребители</w:t>
            </w:r>
          </w:p>
        </w:tc>
        <w:tc>
          <w:tcPr>
            <w:tcW w:w="367" w:type="pct"/>
            <w:tcBorders>
              <w:top w:val="single" w:sz="4" w:space="0" w:color="auto"/>
              <w:left w:val="nil"/>
              <w:bottom w:val="single" w:sz="4" w:space="0" w:color="auto"/>
              <w:right w:val="single" w:sz="4" w:space="0" w:color="auto"/>
            </w:tcBorders>
            <w:noWrap/>
            <w:vAlign w:val="center"/>
            <w:hideMark/>
          </w:tcPr>
          <w:p w14:paraId="0003D697" w14:textId="77777777" w:rsidR="003B739E" w:rsidRPr="003B739E" w:rsidRDefault="003B739E" w:rsidP="003B739E">
            <w:pPr>
              <w:jc w:val="center"/>
            </w:pPr>
            <w:r w:rsidRPr="003B739E">
              <w:t>м</w:t>
            </w:r>
            <w:r w:rsidRPr="003B739E">
              <w:rPr>
                <w:vertAlign w:val="superscript"/>
              </w:rPr>
              <w:t>3</w:t>
            </w:r>
          </w:p>
        </w:tc>
        <w:tc>
          <w:tcPr>
            <w:tcW w:w="884" w:type="pct"/>
            <w:tcBorders>
              <w:top w:val="single" w:sz="4" w:space="0" w:color="auto"/>
              <w:left w:val="nil"/>
              <w:bottom w:val="single" w:sz="4" w:space="0" w:color="auto"/>
              <w:right w:val="single" w:sz="4" w:space="0" w:color="auto"/>
            </w:tcBorders>
            <w:noWrap/>
            <w:vAlign w:val="center"/>
          </w:tcPr>
          <w:p w14:paraId="2E4C0B97" w14:textId="77777777" w:rsidR="003B739E" w:rsidRPr="003B739E" w:rsidRDefault="003B739E" w:rsidP="003B739E">
            <w:pPr>
              <w:jc w:val="center"/>
            </w:pPr>
            <w:r w:rsidRPr="003B739E">
              <w:t>-</w:t>
            </w:r>
          </w:p>
        </w:tc>
        <w:tc>
          <w:tcPr>
            <w:tcW w:w="808" w:type="pct"/>
            <w:tcBorders>
              <w:top w:val="single" w:sz="4" w:space="0" w:color="auto"/>
              <w:left w:val="nil"/>
              <w:bottom w:val="single" w:sz="4" w:space="0" w:color="auto"/>
              <w:right w:val="single" w:sz="4" w:space="0" w:color="auto"/>
            </w:tcBorders>
            <w:noWrap/>
            <w:vAlign w:val="center"/>
          </w:tcPr>
          <w:p w14:paraId="36656431" w14:textId="77777777" w:rsidR="003B739E" w:rsidRPr="003B739E" w:rsidRDefault="003B739E" w:rsidP="003B739E">
            <w:pPr>
              <w:jc w:val="center"/>
            </w:pPr>
            <w:r w:rsidRPr="003B739E">
              <w:t>-</w:t>
            </w:r>
          </w:p>
        </w:tc>
        <w:tc>
          <w:tcPr>
            <w:tcW w:w="808" w:type="pct"/>
            <w:tcBorders>
              <w:top w:val="single" w:sz="4" w:space="0" w:color="auto"/>
              <w:left w:val="nil"/>
              <w:bottom w:val="single" w:sz="4" w:space="0" w:color="auto"/>
              <w:right w:val="single" w:sz="4" w:space="0" w:color="auto"/>
            </w:tcBorders>
            <w:noWrap/>
            <w:vAlign w:val="center"/>
          </w:tcPr>
          <w:p w14:paraId="6AC18646" w14:textId="77777777" w:rsidR="003B739E" w:rsidRPr="003B739E" w:rsidRDefault="003B739E" w:rsidP="003B739E">
            <w:pPr>
              <w:jc w:val="center"/>
            </w:pPr>
            <w:r w:rsidRPr="003B739E">
              <w:t>-</w:t>
            </w:r>
          </w:p>
        </w:tc>
        <w:tc>
          <w:tcPr>
            <w:tcW w:w="809" w:type="pct"/>
            <w:tcBorders>
              <w:top w:val="single" w:sz="4" w:space="0" w:color="auto"/>
              <w:left w:val="nil"/>
              <w:bottom w:val="single" w:sz="4" w:space="0" w:color="auto"/>
              <w:right w:val="single" w:sz="4" w:space="0" w:color="auto"/>
            </w:tcBorders>
            <w:noWrap/>
            <w:vAlign w:val="center"/>
          </w:tcPr>
          <w:p w14:paraId="1D49251E" w14:textId="77777777" w:rsidR="003B739E" w:rsidRPr="003B739E" w:rsidRDefault="003B739E" w:rsidP="003B739E">
            <w:pPr>
              <w:jc w:val="center"/>
            </w:pPr>
            <w:r w:rsidRPr="003B739E">
              <w:t>-</w:t>
            </w:r>
          </w:p>
        </w:tc>
      </w:tr>
      <w:tr w:rsidR="003B739E" w:rsidRPr="003B739E" w14:paraId="5610C954" w14:textId="77777777" w:rsidTr="00081F7C">
        <w:trPr>
          <w:trHeight w:val="252"/>
          <w:jc w:val="center"/>
        </w:trPr>
        <w:tc>
          <w:tcPr>
            <w:tcW w:w="1323" w:type="pct"/>
            <w:tcBorders>
              <w:top w:val="single" w:sz="4" w:space="0" w:color="auto"/>
              <w:left w:val="single" w:sz="4" w:space="0" w:color="auto"/>
              <w:bottom w:val="single" w:sz="4" w:space="0" w:color="auto"/>
              <w:right w:val="single" w:sz="4" w:space="0" w:color="auto"/>
            </w:tcBorders>
            <w:noWrap/>
            <w:vAlign w:val="center"/>
          </w:tcPr>
          <w:p w14:paraId="176E6C96" w14:textId="77777777" w:rsidR="003B739E" w:rsidRPr="003B739E" w:rsidRDefault="003B739E" w:rsidP="003B739E">
            <w:r w:rsidRPr="003B739E">
              <w:t xml:space="preserve">   Производственные нужды</w:t>
            </w:r>
          </w:p>
        </w:tc>
        <w:tc>
          <w:tcPr>
            <w:tcW w:w="367" w:type="pct"/>
            <w:tcBorders>
              <w:top w:val="single" w:sz="4" w:space="0" w:color="auto"/>
              <w:left w:val="nil"/>
              <w:bottom w:val="single" w:sz="4" w:space="0" w:color="auto"/>
              <w:right w:val="single" w:sz="4" w:space="0" w:color="auto"/>
            </w:tcBorders>
            <w:noWrap/>
            <w:vAlign w:val="center"/>
          </w:tcPr>
          <w:p w14:paraId="02486421" w14:textId="77777777" w:rsidR="003B739E" w:rsidRPr="003B739E" w:rsidRDefault="003B739E" w:rsidP="003B739E">
            <w:pPr>
              <w:jc w:val="center"/>
            </w:pPr>
            <w:r w:rsidRPr="003B739E">
              <w:t>м</w:t>
            </w:r>
            <w:r w:rsidRPr="003B739E">
              <w:rPr>
                <w:vertAlign w:val="superscript"/>
              </w:rPr>
              <w:t>3</w:t>
            </w:r>
          </w:p>
        </w:tc>
        <w:tc>
          <w:tcPr>
            <w:tcW w:w="884" w:type="pct"/>
            <w:tcBorders>
              <w:top w:val="single" w:sz="4" w:space="0" w:color="auto"/>
              <w:left w:val="nil"/>
              <w:bottom w:val="single" w:sz="4" w:space="0" w:color="auto"/>
              <w:right w:val="single" w:sz="4" w:space="0" w:color="auto"/>
            </w:tcBorders>
            <w:noWrap/>
            <w:vAlign w:val="center"/>
          </w:tcPr>
          <w:p w14:paraId="2E35EADB" w14:textId="77777777" w:rsidR="003B739E" w:rsidRPr="003B739E" w:rsidRDefault="003B739E" w:rsidP="003B739E">
            <w:pPr>
              <w:jc w:val="center"/>
            </w:pPr>
            <w:r w:rsidRPr="003B739E">
              <w:t>-</w:t>
            </w:r>
          </w:p>
        </w:tc>
        <w:tc>
          <w:tcPr>
            <w:tcW w:w="808" w:type="pct"/>
            <w:tcBorders>
              <w:top w:val="single" w:sz="4" w:space="0" w:color="auto"/>
              <w:left w:val="nil"/>
              <w:bottom w:val="single" w:sz="4" w:space="0" w:color="auto"/>
              <w:right w:val="single" w:sz="4" w:space="0" w:color="auto"/>
            </w:tcBorders>
            <w:noWrap/>
            <w:vAlign w:val="center"/>
          </w:tcPr>
          <w:p w14:paraId="657F951F" w14:textId="77777777" w:rsidR="003B739E" w:rsidRPr="003B739E" w:rsidRDefault="003B739E" w:rsidP="003B739E">
            <w:pPr>
              <w:jc w:val="center"/>
            </w:pPr>
            <w:r w:rsidRPr="003B739E">
              <w:t>-</w:t>
            </w:r>
          </w:p>
        </w:tc>
        <w:tc>
          <w:tcPr>
            <w:tcW w:w="808" w:type="pct"/>
            <w:tcBorders>
              <w:top w:val="single" w:sz="4" w:space="0" w:color="auto"/>
              <w:left w:val="nil"/>
              <w:bottom w:val="single" w:sz="4" w:space="0" w:color="auto"/>
              <w:right w:val="single" w:sz="4" w:space="0" w:color="auto"/>
            </w:tcBorders>
            <w:noWrap/>
            <w:vAlign w:val="center"/>
          </w:tcPr>
          <w:p w14:paraId="6A88B4A1" w14:textId="77777777" w:rsidR="003B739E" w:rsidRPr="003B739E" w:rsidRDefault="003B739E" w:rsidP="003B739E">
            <w:pPr>
              <w:jc w:val="center"/>
            </w:pPr>
            <w:r w:rsidRPr="003B739E">
              <w:t>-</w:t>
            </w:r>
          </w:p>
        </w:tc>
        <w:tc>
          <w:tcPr>
            <w:tcW w:w="809" w:type="pct"/>
            <w:tcBorders>
              <w:top w:val="single" w:sz="4" w:space="0" w:color="auto"/>
              <w:left w:val="nil"/>
              <w:bottom w:val="single" w:sz="4" w:space="0" w:color="auto"/>
              <w:right w:val="single" w:sz="4" w:space="0" w:color="auto"/>
            </w:tcBorders>
            <w:noWrap/>
            <w:vAlign w:val="center"/>
          </w:tcPr>
          <w:p w14:paraId="198673AF" w14:textId="77777777" w:rsidR="003B739E" w:rsidRPr="003B739E" w:rsidRDefault="003B739E" w:rsidP="003B739E">
            <w:pPr>
              <w:jc w:val="center"/>
            </w:pPr>
            <w:r w:rsidRPr="003B739E">
              <w:t>-</w:t>
            </w:r>
          </w:p>
        </w:tc>
      </w:tr>
      <w:tr w:rsidR="003B739E" w:rsidRPr="003B739E" w14:paraId="71C2CBA2" w14:textId="77777777" w:rsidTr="00081F7C">
        <w:trPr>
          <w:trHeight w:val="310"/>
          <w:jc w:val="center"/>
        </w:trPr>
        <w:tc>
          <w:tcPr>
            <w:tcW w:w="1323" w:type="pct"/>
            <w:tcBorders>
              <w:top w:val="single" w:sz="4" w:space="0" w:color="auto"/>
              <w:left w:val="single" w:sz="4" w:space="0" w:color="auto"/>
              <w:bottom w:val="single" w:sz="4" w:space="0" w:color="auto"/>
              <w:right w:val="single" w:sz="4" w:space="0" w:color="auto"/>
            </w:tcBorders>
            <w:noWrap/>
            <w:vAlign w:val="center"/>
          </w:tcPr>
          <w:p w14:paraId="5D0883AA" w14:textId="77777777" w:rsidR="003B739E" w:rsidRPr="003B739E" w:rsidRDefault="003B739E" w:rsidP="003B739E">
            <w:r w:rsidRPr="003B739E">
              <w:t>Нормативные потери в сетях</w:t>
            </w:r>
          </w:p>
        </w:tc>
        <w:tc>
          <w:tcPr>
            <w:tcW w:w="367" w:type="pct"/>
            <w:tcBorders>
              <w:top w:val="single" w:sz="4" w:space="0" w:color="auto"/>
              <w:left w:val="nil"/>
              <w:bottom w:val="single" w:sz="4" w:space="0" w:color="auto"/>
              <w:right w:val="single" w:sz="4" w:space="0" w:color="auto"/>
            </w:tcBorders>
            <w:noWrap/>
            <w:vAlign w:val="center"/>
          </w:tcPr>
          <w:p w14:paraId="2AAFFD08" w14:textId="77777777" w:rsidR="003B739E" w:rsidRPr="003B739E" w:rsidRDefault="003B739E" w:rsidP="003B739E">
            <w:pPr>
              <w:jc w:val="center"/>
            </w:pPr>
            <w:r w:rsidRPr="003B739E">
              <w:t>м</w:t>
            </w:r>
            <w:r w:rsidRPr="003B739E">
              <w:rPr>
                <w:vertAlign w:val="superscript"/>
              </w:rPr>
              <w:t>3</w:t>
            </w:r>
          </w:p>
        </w:tc>
        <w:tc>
          <w:tcPr>
            <w:tcW w:w="884" w:type="pct"/>
            <w:tcBorders>
              <w:top w:val="single" w:sz="4" w:space="0" w:color="auto"/>
              <w:left w:val="nil"/>
              <w:bottom w:val="single" w:sz="4" w:space="0" w:color="auto"/>
              <w:right w:val="single" w:sz="4" w:space="0" w:color="auto"/>
            </w:tcBorders>
            <w:noWrap/>
            <w:vAlign w:val="center"/>
          </w:tcPr>
          <w:p w14:paraId="3C8AE171" w14:textId="77777777" w:rsidR="003B739E" w:rsidRPr="003B739E" w:rsidRDefault="003B739E" w:rsidP="003B739E">
            <w:pPr>
              <w:jc w:val="center"/>
              <w:rPr>
                <w:snapToGrid w:val="0"/>
              </w:rPr>
            </w:pPr>
            <w:r w:rsidRPr="003B739E">
              <w:rPr>
                <w:snapToGrid w:val="0"/>
              </w:rPr>
              <w:t>-</w:t>
            </w:r>
          </w:p>
        </w:tc>
        <w:tc>
          <w:tcPr>
            <w:tcW w:w="808" w:type="pct"/>
            <w:tcBorders>
              <w:top w:val="single" w:sz="4" w:space="0" w:color="auto"/>
              <w:left w:val="nil"/>
              <w:bottom w:val="single" w:sz="4" w:space="0" w:color="auto"/>
              <w:right w:val="single" w:sz="4" w:space="0" w:color="auto"/>
            </w:tcBorders>
            <w:noWrap/>
            <w:vAlign w:val="center"/>
          </w:tcPr>
          <w:p w14:paraId="36F7751B" w14:textId="77777777" w:rsidR="003B739E" w:rsidRPr="003B739E" w:rsidRDefault="003B739E" w:rsidP="003B739E">
            <w:pPr>
              <w:jc w:val="center"/>
              <w:rPr>
                <w:snapToGrid w:val="0"/>
              </w:rPr>
            </w:pPr>
            <w:r w:rsidRPr="003B739E">
              <w:rPr>
                <w:snapToGrid w:val="0"/>
              </w:rPr>
              <w:t>-</w:t>
            </w:r>
          </w:p>
        </w:tc>
        <w:tc>
          <w:tcPr>
            <w:tcW w:w="808" w:type="pct"/>
            <w:tcBorders>
              <w:top w:val="single" w:sz="4" w:space="0" w:color="auto"/>
              <w:left w:val="nil"/>
              <w:bottom w:val="single" w:sz="4" w:space="0" w:color="auto"/>
              <w:right w:val="single" w:sz="4" w:space="0" w:color="auto"/>
            </w:tcBorders>
            <w:noWrap/>
            <w:vAlign w:val="center"/>
          </w:tcPr>
          <w:p w14:paraId="4E546A78" w14:textId="77777777" w:rsidR="003B739E" w:rsidRPr="003B739E" w:rsidRDefault="003B739E" w:rsidP="003B739E">
            <w:pPr>
              <w:jc w:val="center"/>
            </w:pPr>
            <w:r w:rsidRPr="003B739E">
              <w:t>-</w:t>
            </w:r>
          </w:p>
        </w:tc>
        <w:tc>
          <w:tcPr>
            <w:tcW w:w="809" w:type="pct"/>
            <w:tcBorders>
              <w:top w:val="single" w:sz="4" w:space="0" w:color="auto"/>
              <w:left w:val="nil"/>
              <w:bottom w:val="single" w:sz="4" w:space="0" w:color="auto"/>
              <w:right w:val="single" w:sz="4" w:space="0" w:color="auto"/>
            </w:tcBorders>
            <w:noWrap/>
            <w:vAlign w:val="center"/>
          </w:tcPr>
          <w:p w14:paraId="17855962" w14:textId="77777777" w:rsidR="003B739E" w:rsidRPr="003B739E" w:rsidRDefault="003B739E" w:rsidP="003B739E">
            <w:pPr>
              <w:jc w:val="center"/>
            </w:pPr>
            <w:r w:rsidRPr="003B739E">
              <w:t>-</w:t>
            </w:r>
          </w:p>
        </w:tc>
      </w:tr>
    </w:tbl>
    <w:p w14:paraId="590AE72F" w14:textId="77777777" w:rsidR="003B739E" w:rsidRPr="003B739E" w:rsidRDefault="003B739E" w:rsidP="003B739E">
      <w:pPr>
        <w:spacing w:after="60"/>
        <w:jc w:val="center"/>
        <w:outlineLvl w:val="1"/>
        <w:rPr>
          <w:b/>
          <w:snapToGrid w:val="0"/>
          <w:sz w:val="28"/>
          <w:szCs w:val="28"/>
        </w:rPr>
      </w:pPr>
    </w:p>
    <w:p w14:paraId="1253CE1E" w14:textId="77777777" w:rsidR="003B739E" w:rsidRPr="003B739E" w:rsidRDefault="003B739E" w:rsidP="003B739E">
      <w:pPr>
        <w:spacing w:after="60"/>
        <w:jc w:val="center"/>
        <w:outlineLvl w:val="1"/>
        <w:rPr>
          <w:b/>
          <w:snapToGrid w:val="0"/>
          <w:sz w:val="28"/>
          <w:szCs w:val="28"/>
        </w:rPr>
      </w:pPr>
      <w:r w:rsidRPr="003B739E">
        <w:rPr>
          <w:b/>
          <w:snapToGrid w:val="0"/>
          <w:sz w:val="28"/>
          <w:szCs w:val="28"/>
        </w:rPr>
        <w:t xml:space="preserve">5.2 Расходы на покупку холодной воды для ГВС </w:t>
      </w:r>
      <w:r w:rsidRPr="003B739E">
        <w:rPr>
          <w:b/>
          <w:snapToGrid w:val="0"/>
          <w:sz w:val="28"/>
          <w:szCs w:val="28"/>
        </w:rPr>
        <w:br/>
        <w:t>в закрытой системе на 2026 год</w:t>
      </w:r>
    </w:p>
    <w:bookmarkEnd w:id="14"/>
    <w:bookmarkEnd w:id="15"/>
    <w:p w14:paraId="341718C9" w14:textId="77777777" w:rsidR="003B739E" w:rsidRPr="003B739E" w:rsidRDefault="003B739E" w:rsidP="003B739E">
      <w:pPr>
        <w:tabs>
          <w:tab w:val="left" w:pos="1890"/>
        </w:tabs>
        <w:ind w:firstLine="709"/>
        <w:jc w:val="both"/>
        <w:rPr>
          <w:snapToGrid w:val="0"/>
          <w:sz w:val="10"/>
          <w:szCs w:val="28"/>
        </w:rPr>
      </w:pPr>
    </w:p>
    <w:p w14:paraId="751EA039" w14:textId="77777777" w:rsidR="003B739E" w:rsidRPr="003B739E" w:rsidRDefault="003B739E" w:rsidP="003B739E">
      <w:pPr>
        <w:ind w:firstLine="851"/>
        <w:contextualSpacing/>
        <w:jc w:val="both"/>
        <w:rPr>
          <w:snapToGrid w:val="0"/>
          <w:sz w:val="28"/>
          <w:szCs w:val="28"/>
        </w:rPr>
      </w:pPr>
      <w:r w:rsidRPr="003B739E">
        <w:rPr>
          <w:sz w:val="28"/>
          <w:szCs w:val="28"/>
        </w:rPr>
        <w:t xml:space="preserve">Согласно разделу VIII.III. «Расчет тарифов на горячую воду» Методических указаний по расчету регулируемых тарифов в сфере водоснабжения и водоотведения, утвержденных приказом ФСТ России от 27.12.2013 № 1746-э, орган регулирования устанавливает двухкомпонентный </w:t>
      </w:r>
      <w:r w:rsidRPr="003B739E">
        <w:rPr>
          <w:sz w:val="28"/>
          <w:szCs w:val="28"/>
        </w:rPr>
        <w:lastRenderedPageBreak/>
        <w:t>тариф на горячую воду в закрытых системах теплоснабжения,</w:t>
      </w:r>
      <w:r w:rsidRPr="003B739E">
        <w:rPr>
          <w:snapToGrid w:val="0"/>
          <w:sz w:val="28"/>
          <w:szCs w:val="28"/>
        </w:rPr>
        <w:t xml:space="preserve"> который состоит из компонента на холодную воду и компонента </w:t>
      </w:r>
      <w:bookmarkStart w:id="17" w:name="_Hlk175232503"/>
      <w:r w:rsidRPr="003B739E">
        <w:rPr>
          <w:snapToGrid w:val="0"/>
          <w:sz w:val="28"/>
          <w:szCs w:val="28"/>
        </w:rPr>
        <w:t>на тепловую энергию.</w:t>
      </w:r>
      <w:bookmarkEnd w:id="17"/>
    </w:p>
    <w:p w14:paraId="32F5964E" w14:textId="77777777" w:rsidR="003B739E" w:rsidRPr="003B739E" w:rsidRDefault="003B739E" w:rsidP="003B739E">
      <w:pPr>
        <w:ind w:firstLine="851"/>
        <w:contextualSpacing/>
        <w:jc w:val="both"/>
        <w:rPr>
          <w:snapToGrid w:val="0"/>
          <w:sz w:val="28"/>
          <w:szCs w:val="28"/>
        </w:rPr>
      </w:pPr>
    </w:p>
    <w:p w14:paraId="129401E2" w14:textId="77777777" w:rsidR="003B739E" w:rsidRPr="003B739E" w:rsidRDefault="003B739E" w:rsidP="003B739E">
      <w:pPr>
        <w:keepNext/>
        <w:keepLines/>
        <w:numPr>
          <w:ilvl w:val="1"/>
          <w:numId w:val="0"/>
        </w:numPr>
        <w:ind w:right="142" w:firstLine="720"/>
        <w:jc w:val="center"/>
        <w:rPr>
          <w:rFonts w:eastAsia="Calibri"/>
          <w:b/>
          <w:sz w:val="28"/>
          <w:szCs w:val="28"/>
          <w:lang w:eastAsia="en-US"/>
        </w:rPr>
      </w:pPr>
      <w:bookmarkStart w:id="18" w:name="_Hlk175232466"/>
      <w:r w:rsidRPr="003B739E">
        <w:rPr>
          <w:rFonts w:eastAsia="Calibri"/>
          <w:b/>
          <w:sz w:val="28"/>
          <w:szCs w:val="28"/>
          <w:lang w:eastAsia="en-US"/>
        </w:rPr>
        <w:t>Компонент на холодную воду</w:t>
      </w:r>
    </w:p>
    <w:bookmarkEnd w:id="18"/>
    <w:p w14:paraId="531902E2" w14:textId="77777777" w:rsidR="003B739E" w:rsidRPr="003B739E" w:rsidRDefault="003B739E" w:rsidP="003B739E">
      <w:pPr>
        <w:ind w:right="142" w:firstLine="720"/>
        <w:jc w:val="both"/>
        <w:rPr>
          <w:snapToGrid w:val="0"/>
          <w:sz w:val="28"/>
          <w:szCs w:val="28"/>
          <w:lang w:eastAsia="en-US"/>
        </w:rPr>
      </w:pPr>
    </w:p>
    <w:p w14:paraId="01907265" w14:textId="77777777" w:rsidR="003B739E" w:rsidRPr="003B739E" w:rsidRDefault="003B739E" w:rsidP="003B739E">
      <w:pPr>
        <w:autoSpaceDE w:val="0"/>
        <w:autoSpaceDN w:val="0"/>
        <w:adjustRightInd w:val="0"/>
        <w:ind w:firstLine="709"/>
        <w:jc w:val="both"/>
        <w:rPr>
          <w:sz w:val="28"/>
          <w:szCs w:val="28"/>
        </w:rPr>
      </w:pPr>
      <w:r w:rsidRPr="003B739E">
        <w:rPr>
          <w:snapToGrid w:val="0"/>
          <w:sz w:val="28"/>
          <w:szCs w:val="28"/>
        </w:rPr>
        <w:t>Подпитка сети ГВС производится холодной водой от сетей ОАО «СКЭК», согласно представленному в тарифном деле договору холодного водоснабжения и водоотведения № 3141 от 16.12.2013</w:t>
      </w:r>
      <w:r w:rsidRPr="003B739E">
        <w:rPr>
          <w:sz w:val="28"/>
          <w:szCs w:val="28"/>
        </w:rPr>
        <w:t xml:space="preserve">. </w:t>
      </w:r>
    </w:p>
    <w:p w14:paraId="1D813B73" w14:textId="77777777" w:rsidR="003B739E" w:rsidRPr="003B739E" w:rsidRDefault="003B739E" w:rsidP="003B739E">
      <w:pPr>
        <w:autoSpaceDE w:val="0"/>
        <w:autoSpaceDN w:val="0"/>
        <w:adjustRightInd w:val="0"/>
        <w:ind w:firstLine="709"/>
        <w:jc w:val="both"/>
        <w:rPr>
          <w:bCs/>
          <w:snapToGrid w:val="0"/>
          <w:sz w:val="28"/>
          <w:szCs w:val="28"/>
        </w:rPr>
      </w:pPr>
      <w:r w:rsidRPr="003B739E">
        <w:rPr>
          <w:sz w:val="28"/>
          <w:szCs w:val="28"/>
        </w:rPr>
        <w:t xml:space="preserve">Величина компонента на холодную воду соответствует цене покупной воды, которая определена экспертами согласно постановлению РЭК Кузбасса </w:t>
      </w:r>
      <w:r w:rsidRPr="003B739E">
        <w:rPr>
          <w:sz w:val="28"/>
          <w:szCs w:val="28"/>
        </w:rPr>
        <w:br/>
        <w:t xml:space="preserve">от ____________ № ____ «Об утверждении производственной программы в сфере холодного водоснабжения, водоотведения и об установлении тарифов </w:t>
      </w:r>
      <w:r w:rsidRPr="003B739E">
        <w:rPr>
          <w:sz w:val="28"/>
          <w:szCs w:val="28"/>
        </w:rPr>
        <w:br/>
        <w:t xml:space="preserve">на питьевую воду, водоотведение ОАО «Северо-Кузбасская энергетическая компания» (Кемеровский городской округ, Кемеровский муниципальный округ)» на период 01.01.2026 по 31.12.2026. </w:t>
      </w:r>
      <w:r w:rsidRPr="003B739E">
        <w:rPr>
          <w:bCs/>
          <w:snapToGrid w:val="0"/>
          <w:sz w:val="28"/>
          <w:szCs w:val="28"/>
        </w:rPr>
        <w:t>представлена в таблице 2.</w:t>
      </w:r>
    </w:p>
    <w:p w14:paraId="01D26B72" w14:textId="77777777" w:rsidR="003B739E" w:rsidRPr="003B739E" w:rsidRDefault="003B739E" w:rsidP="003B739E">
      <w:pPr>
        <w:autoSpaceDE w:val="0"/>
        <w:autoSpaceDN w:val="0"/>
        <w:adjustRightInd w:val="0"/>
        <w:ind w:firstLine="709"/>
        <w:jc w:val="both"/>
        <w:rPr>
          <w:bCs/>
          <w:snapToGrid w:val="0"/>
          <w:sz w:val="14"/>
          <w:szCs w:val="28"/>
        </w:rPr>
      </w:pPr>
    </w:p>
    <w:p w14:paraId="0070AA08" w14:textId="77777777" w:rsidR="003B739E" w:rsidRPr="003B739E" w:rsidRDefault="003B739E" w:rsidP="003B739E">
      <w:pPr>
        <w:autoSpaceDE w:val="0"/>
        <w:autoSpaceDN w:val="0"/>
        <w:adjustRightInd w:val="0"/>
        <w:ind w:right="424" w:firstLine="709"/>
        <w:jc w:val="right"/>
        <w:rPr>
          <w:sz w:val="28"/>
          <w:szCs w:val="28"/>
        </w:rPr>
      </w:pPr>
      <w:r w:rsidRPr="003B739E">
        <w:rPr>
          <w:sz w:val="28"/>
          <w:szCs w:val="28"/>
        </w:rPr>
        <w:t>Таблица 2</w:t>
      </w:r>
    </w:p>
    <w:p w14:paraId="7D3793D0" w14:textId="77777777" w:rsidR="003B739E" w:rsidRPr="003B739E" w:rsidRDefault="003B739E" w:rsidP="003B739E">
      <w:pPr>
        <w:tabs>
          <w:tab w:val="left" w:pos="426"/>
        </w:tabs>
        <w:ind w:right="424" w:firstLine="709"/>
        <w:jc w:val="right"/>
        <w:rPr>
          <w:bCs/>
          <w:snapToGrid w:val="0"/>
          <w:sz w:val="28"/>
          <w:szCs w:val="28"/>
        </w:rPr>
      </w:pPr>
      <w:r w:rsidRPr="003B739E">
        <w:rPr>
          <w:bCs/>
          <w:snapToGrid w:val="0"/>
          <w:sz w:val="28"/>
          <w:szCs w:val="28"/>
        </w:rPr>
        <w:t xml:space="preserve"> руб./м</w:t>
      </w:r>
      <w:r w:rsidRPr="003B739E">
        <w:rPr>
          <w:bCs/>
          <w:snapToGrid w:val="0"/>
          <w:sz w:val="28"/>
          <w:szCs w:val="28"/>
          <w:vertAlign w:val="superscript"/>
        </w:rPr>
        <w:t>3</w:t>
      </w:r>
      <w:r w:rsidRPr="003B739E">
        <w:rPr>
          <w:bCs/>
          <w:snapToGrid w:val="0"/>
          <w:sz w:val="28"/>
          <w:szCs w:val="28"/>
        </w:rPr>
        <w:t xml:space="preserve"> (без НДС)</w:t>
      </w:r>
    </w:p>
    <w:tbl>
      <w:tblPr>
        <w:tblW w:w="9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823"/>
      </w:tblGrid>
      <w:tr w:rsidR="003B739E" w:rsidRPr="003B739E" w14:paraId="1117C56B" w14:textId="77777777" w:rsidTr="00081F7C">
        <w:trPr>
          <w:trHeight w:val="390"/>
        </w:trPr>
        <w:tc>
          <w:tcPr>
            <w:tcW w:w="4618" w:type="dxa"/>
            <w:vAlign w:val="center"/>
          </w:tcPr>
          <w:p w14:paraId="582E93C5" w14:textId="77777777" w:rsidR="003B739E" w:rsidRPr="003B739E" w:rsidRDefault="003B739E" w:rsidP="003B739E">
            <w:pPr>
              <w:jc w:val="center"/>
              <w:rPr>
                <w:color w:val="000000"/>
                <w:sz w:val="28"/>
                <w:szCs w:val="28"/>
              </w:rPr>
            </w:pPr>
            <w:bookmarkStart w:id="19" w:name="_Hlk175232610"/>
            <w:r w:rsidRPr="003B739E">
              <w:rPr>
                <w:color w:val="000000"/>
                <w:sz w:val="28"/>
                <w:szCs w:val="28"/>
              </w:rPr>
              <w:t>Период</w:t>
            </w:r>
          </w:p>
        </w:tc>
        <w:tc>
          <w:tcPr>
            <w:tcW w:w="4823" w:type="dxa"/>
            <w:vAlign w:val="center"/>
            <w:hideMark/>
          </w:tcPr>
          <w:p w14:paraId="0DE7CFB3" w14:textId="77777777" w:rsidR="003B739E" w:rsidRPr="003B739E" w:rsidRDefault="003B739E" w:rsidP="003B739E">
            <w:pPr>
              <w:jc w:val="center"/>
              <w:rPr>
                <w:sz w:val="28"/>
                <w:szCs w:val="28"/>
              </w:rPr>
            </w:pPr>
            <w:r w:rsidRPr="003B739E">
              <w:rPr>
                <w:sz w:val="28"/>
                <w:szCs w:val="28"/>
              </w:rPr>
              <w:t>Значение</w:t>
            </w:r>
          </w:p>
        </w:tc>
      </w:tr>
      <w:tr w:rsidR="003B739E" w:rsidRPr="003B739E" w14:paraId="3249735C" w14:textId="77777777" w:rsidTr="00081F7C">
        <w:trPr>
          <w:trHeight w:val="204"/>
        </w:trPr>
        <w:tc>
          <w:tcPr>
            <w:tcW w:w="4618" w:type="dxa"/>
            <w:vAlign w:val="center"/>
          </w:tcPr>
          <w:p w14:paraId="57FD66F9" w14:textId="77777777" w:rsidR="003B739E" w:rsidRPr="003B739E" w:rsidRDefault="003B739E" w:rsidP="003B739E">
            <w:pPr>
              <w:jc w:val="center"/>
              <w:rPr>
                <w:bCs/>
                <w:color w:val="000000"/>
                <w:sz w:val="28"/>
                <w:szCs w:val="28"/>
              </w:rPr>
            </w:pPr>
            <w:r w:rsidRPr="003B739E">
              <w:rPr>
                <w:bCs/>
                <w:color w:val="000000"/>
                <w:sz w:val="28"/>
                <w:szCs w:val="28"/>
              </w:rPr>
              <w:t>с 01.01.2026</w:t>
            </w:r>
          </w:p>
        </w:tc>
        <w:tc>
          <w:tcPr>
            <w:tcW w:w="4823" w:type="dxa"/>
            <w:vAlign w:val="center"/>
          </w:tcPr>
          <w:p w14:paraId="2F6434C7" w14:textId="77777777" w:rsidR="003B739E" w:rsidRPr="003B739E" w:rsidRDefault="003B739E" w:rsidP="003B739E">
            <w:pPr>
              <w:tabs>
                <w:tab w:val="left" w:pos="3052"/>
              </w:tabs>
              <w:ind w:left="-84"/>
              <w:jc w:val="center"/>
              <w:rPr>
                <w:snapToGrid w:val="0"/>
                <w:sz w:val="28"/>
                <w:szCs w:val="28"/>
                <w:highlight w:val="yellow"/>
              </w:rPr>
            </w:pPr>
            <w:r w:rsidRPr="003B739E">
              <w:rPr>
                <w:snapToGrid w:val="0"/>
                <w:sz w:val="28"/>
                <w:szCs w:val="28"/>
              </w:rPr>
              <w:t>58,55</w:t>
            </w:r>
          </w:p>
        </w:tc>
      </w:tr>
      <w:tr w:rsidR="003B739E" w:rsidRPr="003B739E" w14:paraId="3BC54E67" w14:textId="77777777" w:rsidTr="00081F7C">
        <w:trPr>
          <w:trHeight w:val="204"/>
        </w:trPr>
        <w:tc>
          <w:tcPr>
            <w:tcW w:w="4618" w:type="dxa"/>
            <w:vAlign w:val="center"/>
          </w:tcPr>
          <w:p w14:paraId="46DB6BAF" w14:textId="77777777" w:rsidR="003B739E" w:rsidRPr="003B739E" w:rsidRDefault="003B739E" w:rsidP="003B739E">
            <w:pPr>
              <w:jc w:val="center"/>
              <w:rPr>
                <w:bCs/>
                <w:color w:val="000000"/>
                <w:sz w:val="28"/>
                <w:szCs w:val="28"/>
              </w:rPr>
            </w:pPr>
            <w:r w:rsidRPr="003B739E">
              <w:rPr>
                <w:bCs/>
                <w:color w:val="000000"/>
                <w:sz w:val="28"/>
                <w:szCs w:val="28"/>
              </w:rPr>
              <w:t>с 01.10.2026</w:t>
            </w:r>
          </w:p>
        </w:tc>
        <w:tc>
          <w:tcPr>
            <w:tcW w:w="4823" w:type="dxa"/>
            <w:vAlign w:val="center"/>
          </w:tcPr>
          <w:p w14:paraId="6ABEFB8D" w14:textId="77777777" w:rsidR="003B739E" w:rsidRPr="003B739E" w:rsidRDefault="003B739E" w:rsidP="003B739E">
            <w:pPr>
              <w:tabs>
                <w:tab w:val="left" w:pos="3052"/>
              </w:tabs>
              <w:ind w:left="-84"/>
              <w:jc w:val="center"/>
              <w:rPr>
                <w:snapToGrid w:val="0"/>
                <w:sz w:val="28"/>
                <w:szCs w:val="28"/>
                <w:highlight w:val="yellow"/>
              </w:rPr>
            </w:pPr>
            <w:r w:rsidRPr="003B739E">
              <w:rPr>
                <w:snapToGrid w:val="0"/>
                <w:sz w:val="28"/>
                <w:szCs w:val="28"/>
              </w:rPr>
              <w:t>65,58</w:t>
            </w:r>
          </w:p>
        </w:tc>
      </w:tr>
      <w:bookmarkEnd w:id="19"/>
    </w:tbl>
    <w:p w14:paraId="1B5D9AC4" w14:textId="77777777" w:rsidR="003B739E" w:rsidRPr="003B739E" w:rsidRDefault="003B739E" w:rsidP="003B739E">
      <w:pPr>
        <w:keepNext/>
        <w:keepLines/>
        <w:numPr>
          <w:ilvl w:val="1"/>
          <w:numId w:val="0"/>
        </w:numPr>
        <w:ind w:right="142" w:firstLine="720"/>
        <w:jc w:val="center"/>
        <w:rPr>
          <w:rFonts w:eastAsia="Calibri"/>
          <w:b/>
          <w:sz w:val="28"/>
          <w:szCs w:val="28"/>
          <w:lang w:eastAsia="en-US"/>
        </w:rPr>
      </w:pPr>
    </w:p>
    <w:p w14:paraId="71070068" w14:textId="77777777" w:rsidR="003B739E" w:rsidRPr="003B739E" w:rsidRDefault="003B739E" w:rsidP="003B739E">
      <w:pPr>
        <w:keepNext/>
        <w:keepLines/>
        <w:numPr>
          <w:ilvl w:val="1"/>
          <w:numId w:val="0"/>
        </w:numPr>
        <w:ind w:right="142" w:firstLine="720"/>
        <w:jc w:val="center"/>
        <w:rPr>
          <w:rFonts w:eastAsia="Calibri"/>
          <w:b/>
          <w:sz w:val="28"/>
          <w:szCs w:val="28"/>
          <w:lang w:eastAsia="en-US"/>
        </w:rPr>
      </w:pPr>
      <w:r w:rsidRPr="003B739E">
        <w:rPr>
          <w:rFonts w:eastAsia="Calibri"/>
          <w:b/>
          <w:sz w:val="28"/>
          <w:szCs w:val="28"/>
          <w:lang w:eastAsia="en-US"/>
        </w:rPr>
        <w:t>Компонент на тепловую энергию.</w:t>
      </w:r>
    </w:p>
    <w:p w14:paraId="34A78041" w14:textId="77777777" w:rsidR="003B739E" w:rsidRPr="003B739E" w:rsidRDefault="003B739E" w:rsidP="003B739E">
      <w:pPr>
        <w:ind w:firstLine="851"/>
        <w:contextualSpacing/>
        <w:jc w:val="both"/>
        <w:rPr>
          <w:snapToGrid w:val="0"/>
          <w:sz w:val="28"/>
          <w:szCs w:val="28"/>
        </w:rPr>
      </w:pPr>
      <w:r w:rsidRPr="003B739E">
        <w:rPr>
          <w:snapToGrid w:val="0"/>
          <w:sz w:val="28"/>
          <w:szCs w:val="28"/>
        </w:rPr>
        <w:t xml:space="preserve">В соответствии с пп. в) п. 5(1) Основ ценообразования в сфере теплоснабжения, утвержденных постановлением Правительства РФ </w:t>
      </w:r>
      <w:r w:rsidRPr="003B739E">
        <w:rPr>
          <w:snapToGrid w:val="0"/>
          <w:sz w:val="28"/>
          <w:szCs w:val="28"/>
        </w:rPr>
        <w:br/>
        <w:t xml:space="preserve">от 22.10.2012 № 1075 «О ценообразовании в сфере теплоснабжения» тарифы </w:t>
      </w:r>
      <w:r w:rsidRPr="003B739E">
        <w:rPr>
          <w:snapToGrid w:val="0"/>
          <w:sz w:val="28"/>
          <w:szCs w:val="28"/>
        </w:rPr>
        <w:br/>
        <w:t>на тепловую энергию для АО «Теплоэнерго» в отношении рассматриваемых котельных не утверждались.</w:t>
      </w:r>
    </w:p>
    <w:p w14:paraId="18F01BCD" w14:textId="77777777" w:rsidR="003B739E" w:rsidRPr="003B739E" w:rsidRDefault="003B739E" w:rsidP="003B739E">
      <w:pPr>
        <w:ind w:firstLine="851"/>
        <w:contextualSpacing/>
        <w:jc w:val="both"/>
        <w:rPr>
          <w:snapToGrid w:val="0"/>
          <w:sz w:val="28"/>
          <w:szCs w:val="28"/>
        </w:rPr>
      </w:pPr>
      <w:r w:rsidRPr="003B739E">
        <w:rPr>
          <w:snapToGrid w:val="0"/>
          <w:sz w:val="28"/>
          <w:szCs w:val="28"/>
        </w:rPr>
        <w:t>Компонент на тепловую энергию для установления двухкомпонентного тарифа на горячую воду принимается на уровне предложения предприятия.</w:t>
      </w:r>
    </w:p>
    <w:p w14:paraId="4E674750" w14:textId="77777777" w:rsidR="003B739E" w:rsidRPr="003B739E" w:rsidRDefault="003B739E" w:rsidP="003B739E">
      <w:pPr>
        <w:tabs>
          <w:tab w:val="left" w:pos="0"/>
          <w:tab w:val="left" w:pos="9900"/>
        </w:tabs>
        <w:ind w:right="-1" w:firstLine="709"/>
        <w:jc w:val="both"/>
        <w:rPr>
          <w:bCs/>
          <w:snapToGrid w:val="0"/>
          <w:sz w:val="28"/>
          <w:szCs w:val="28"/>
        </w:rPr>
      </w:pPr>
      <w:r w:rsidRPr="003B739E">
        <w:rPr>
          <w:bCs/>
          <w:snapToGrid w:val="0"/>
          <w:sz w:val="28"/>
          <w:szCs w:val="28"/>
        </w:rPr>
        <w:t>Величины компонента на тепловую энергию представлены в таблице 3.</w:t>
      </w:r>
    </w:p>
    <w:p w14:paraId="6B27989C" w14:textId="77777777" w:rsidR="003B739E" w:rsidRPr="003B739E" w:rsidRDefault="003B739E" w:rsidP="003B739E">
      <w:pPr>
        <w:autoSpaceDE w:val="0"/>
        <w:autoSpaceDN w:val="0"/>
        <w:adjustRightInd w:val="0"/>
        <w:ind w:right="424"/>
        <w:rPr>
          <w:bCs/>
          <w:snapToGrid w:val="0"/>
          <w:sz w:val="28"/>
          <w:szCs w:val="28"/>
        </w:rPr>
      </w:pPr>
    </w:p>
    <w:p w14:paraId="69167CA0" w14:textId="77777777" w:rsidR="003B739E" w:rsidRPr="003B739E" w:rsidRDefault="003B739E" w:rsidP="003B739E">
      <w:pPr>
        <w:autoSpaceDE w:val="0"/>
        <w:autoSpaceDN w:val="0"/>
        <w:adjustRightInd w:val="0"/>
        <w:ind w:right="424" w:firstLine="709"/>
        <w:jc w:val="right"/>
        <w:rPr>
          <w:bCs/>
          <w:snapToGrid w:val="0"/>
          <w:sz w:val="28"/>
          <w:szCs w:val="28"/>
        </w:rPr>
      </w:pPr>
      <w:r w:rsidRPr="003B739E">
        <w:rPr>
          <w:bCs/>
          <w:snapToGrid w:val="0"/>
          <w:sz w:val="28"/>
          <w:szCs w:val="28"/>
        </w:rPr>
        <w:t>Таблица 3</w:t>
      </w:r>
    </w:p>
    <w:p w14:paraId="1EB7EBF4" w14:textId="77777777" w:rsidR="003B739E" w:rsidRPr="003B739E" w:rsidRDefault="003B739E" w:rsidP="003B739E">
      <w:pPr>
        <w:tabs>
          <w:tab w:val="left" w:pos="426"/>
        </w:tabs>
        <w:ind w:right="282" w:firstLine="709"/>
        <w:jc w:val="right"/>
        <w:rPr>
          <w:bCs/>
          <w:snapToGrid w:val="0"/>
          <w:sz w:val="28"/>
          <w:szCs w:val="28"/>
        </w:rPr>
      </w:pPr>
      <w:r w:rsidRPr="003B739E">
        <w:rPr>
          <w:bCs/>
          <w:snapToGrid w:val="0"/>
          <w:sz w:val="28"/>
          <w:szCs w:val="28"/>
        </w:rPr>
        <w:t>руб./Гкал (без НДС)</w:t>
      </w:r>
    </w:p>
    <w:tbl>
      <w:tblPr>
        <w:tblW w:w="9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823"/>
      </w:tblGrid>
      <w:tr w:rsidR="003B739E" w:rsidRPr="003B739E" w14:paraId="5304B3DE" w14:textId="77777777" w:rsidTr="00081F7C">
        <w:trPr>
          <w:trHeight w:val="390"/>
        </w:trPr>
        <w:tc>
          <w:tcPr>
            <w:tcW w:w="4618" w:type="dxa"/>
            <w:vAlign w:val="center"/>
          </w:tcPr>
          <w:p w14:paraId="10E3C3B7" w14:textId="77777777" w:rsidR="003B739E" w:rsidRPr="003B739E" w:rsidRDefault="003B739E" w:rsidP="003B739E">
            <w:pPr>
              <w:jc w:val="center"/>
              <w:rPr>
                <w:color w:val="000000"/>
                <w:sz w:val="28"/>
                <w:szCs w:val="28"/>
              </w:rPr>
            </w:pPr>
            <w:r w:rsidRPr="003B739E">
              <w:rPr>
                <w:color w:val="000000"/>
                <w:sz w:val="28"/>
                <w:szCs w:val="28"/>
              </w:rPr>
              <w:t>Период</w:t>
            </w:r>
          </w:p>
        </w:tc>
        <w:tc>
          <w:tcPr>
            <w:tcW w:w="4823" w:type="dxa"/>
            <w:vAlign w:val="center"/>
            <w:hideMark/>
          </w:tcPr>
          <w:p w14:paraId="0CD7EF51" w14:textId="77777777" w:rsidR="003B739E" w:rsidRPr="003B739E" w:rsidRDefault="003B739E" w:rsidP="003B739E">
            <w:pPr>
              <w:jc w:val="center"/>
              <w:rPr>
                <w:sz w:val="28"/>
                <w:szCs w:val="28"/>
              </w:rPr>
            </w:pPr>
            <w:r w:rsidRPr="003B739E">
              <w:rPr>
                <w:sz w:val="28"/>
                <w:szCs w:val="28"/>
              </w:rPr>
              <w:t>Значение</w:t>
            </w:r>
          </w:p>
        </w:tc>
      </w:tr>
      <w:tr w:rsidR="003B739E" w:rsidRPr="003B739E" w14:paraId="2E0BB03B" w14:textId="77777777" w:rsidTr="00081F7C">
        <w:trPr>
          <w:trHeight w:val="195"/>
        </w:trPr>
        <w:tc>
          <w:tcPr>
            <w:tcW w:w="4618" w:type="dxa"/>
            <w:vAlign w:val="center"/>
          </w:tcPr>
          <w:p w14:paraId="76752363" w14:textId="77777777" w:rsidR="003B739E" w:rsidRPr="003B739E" w:rsidRDefault="003B739E" w:rsidP="003B739E">
            <w:pPr>
              <w:jc w:val="center"/>
              <w:rPr>
                <w:bCs/>
                <w:color w:val="000000"/>
                <w:sz w:val="28"/>
                <w:szCs w:val="28"/>
              </w:rPr>
            </w:pPr>
            <w:r w:rsidRPr="003B739E">
              <w:rPr>
                <w:bCs/>
                <w:color w:val="000000"/>
                <w:sz w:val="28"/>
                <w:szCs w:val="28"/>
              </w:rPr>
              <w:t>с 01.01.2026</w:t>
            </w:r>
          </w:p>
        </w:tc>
        <w:tc>
          <w:tcPr>
            <w:tcW w:w="4823" w:type="dxa"/>
            <w:vMerge w:val="restart"/>
            <w:vAlign w:val="center"/>
          </w:tcPr>
          <w:p w14:paraId="06DB81B5" w14:textId="77777777" w:rsidR="003B739E" w:rsidRPr="003B739E" w:rsidRDefault="003B739E" w:rsidP="003B739E">
            <w:pPr>
              <w:widowControl w:val="0"/>
              <w:autoSpaceDE w:val="0"/>
              <w:autoSpaceDN w:val="0"/>
              <w:jc w:val="center"/>
              <w:rPr>
                <w:bCs/>
                <w:sz w:val="28"/>
                <w:szCs w:val="28"/>
              </w:rPr>
            </w:pPr>
            <w:r w:rsidRPr="003B739E">
              <w:rPr>
                <w:snapToGrid w:val="0"/>
                <w:sz w:val="28"/>
                <w:szCs w:val="28"/>
              </w:rPr>
              <w:t>Числовое значение определяется единой теплоснабжающей организацией равным цене на тепловую энергию, определенной соглашением сторон договора теплоснабжения</w:t>
            </w:r>
          </w:p>
        </w:tc>
      </w:tr>
      <w:tr w:rsidR="003B739E" w:rsidRPr="003B739E" w14:paraId="62B6C4C0" w14:textId="77777777" w:rsidTr="00081F7C">
        <w:trPr>
          <w:trHeight w:val="204"/>
        </w:trPr>
        <w:tc>
          <w:tcPr>
            <w:tcW w:w="4618" w:type="dxa"/>
            <w:vAlign w:val="center"/>
          </w:tcPr>
          <w:p w14:paraId="1174991C" w14:textId="77777777" w:rsidR="003B739E" w:rsidRPr="003B739E" w:rsidRDefault="003B739E" w:rsidP="003B739E">
            <w:pPr>
              <w:jc w:val="center"/>
              <w:rPr>
                <w:bCs/>
                <w:color w:val="000000"/>
                <w:sz w:val="28"/>
                <w:szCs w:val="28"/>
              </w:rPr>
            </w:pPr>
            <w:r w:rsidRPr="003B739E">
              <w:rPr>
                <w:bCs/>
                <w:color w:val="000000"/>
                <w:sz w:val="28"/>
                <w:szCs w:val="28"/>
              </w:rPr>
              <w:t>с 01.10.2026</w:t>
            </w:r>
          </w:p>
        </w:tc>
        <w:tc>
          <w:tcPr>
            <w:tcW w:w="4823" w:type="dxa"/>
            <w:vMerge/>
            <w:vAlign w:val="center"/>
          </w:tcPr>
          <w:p w14:paraId="41227A33" w14:textId="77777777" w:rsidR="003B739E" w:rsidRPr="003B739E" w:rsidRDefault="003B739E" w:rsidP="003B739E">
            <w:pPr>
              <w:widowControl w:val="0"/>
              <w:autoSpaceDE w:val="0"/>
              <w:autoSpaceDN w:val="0"/>
              <w:jc w:val="center"/>
              <w:rPr>
                <w:snapToGrid w:val="0"/>
                <w:sz w:val="28"/>
                <w:szCs w:val="28"/>
              </w:rPr>
            </w:pPr>
          </w:p>
        </w:tc>
      </w:tr>
    </w:tbl>
    <w:p w14:paraId="18A6EBDE" w14:textId="77777777" w:rsidR="003B739E" w:rsidRPr="003B739E" w:rsidRDefault="003B739E" w:rsidP="003B739E">
      <w:pPr>
        <w:autoSpaceDE w:val="0"/>
        <w:autoSpaceDN w:val="0"/>
        <w:adjustRightInd w:val="0"/>
        <w:ind w:firstLine="709"/>
        <w:jc w:val="both"/>
        <w:rPr>
          <w:sz w:val="28"/>
          <w:szCs w:val="28"/>
        </w:rPr>
      </w:pPr>
    </w:p>
    <w:p w14:paraId="56B36FA0" w14:textId="77777777" w:rsidR="003B739E" w:rsidRPr="003B739E" w:rsidRDefault="003B739E" w:rsidP="003B739E">
      <w:pPr>
        <w:spacing w:after="60"/>
        <w:jc w:val="center"/>
        <w:outlineLvl w:val="1"/>
        <w:rPr>
          <w:b/>
          <w:bCs/>
          <w:snapToGrid w:val="0"/>
          <w:kern w:val="32"/>
          <w:sz w:val="28"/>
          <w:szCs w:val="28"/>
          <w:lang w:eastAsia="en-US"/>
        </w:rPr>
      </w:pPr>
      <w:r w:rsidRPr="003B739E">
        <w:rPr>
          <w:b/>
          <w:bCs/>
          <w:snapToGrid w:val="0"/>
          <w:kern w:val="32"/>
          <w:sz w:val="28"/>
          <w:szCs w:val="28"/>
          <w:lang w:eastAsia="en-US"/>
        </w:rPr>
        <w:t>Тарифы на горячую воду</w:t>
      </w:r>
    </w:p>
    <w:p w14:paraId="3CCE2E02" w14:textId="77777777" w:rsidR="003B739E" w:rsidRPr="003B739E" w:rsidRDefault="003B739E" w:rsidP="003B739E">
      <w:pPr>
        <w:ind w:right="-1" w:firstLine="709"/>
        <w:jc w:val="both"/>
        <w:rPr>
          <w:sz w:val="28"/>
          <w:szCs w:val="28"/>
        </w:rPr>
      </w:pPr>
      <w:r w:rsidRPr="003B739E">
        <w:rPr>
          <w:snapToGrid w:val="0"/>
          <w:sz w:val="28"/>
          <w:szCs w:val="28"/>
        </w:rPr>
        <w:t xml:space="preserve">Величины двухкомпонентных тарифов на горячую воду в закрытой системе горячего водоснабжения, реализуемую АО «Теплоэнерго» </w:t>
      </w:r>
      <w:r w:rsidRPr="003B739E">
        <w:rPr>
          <w:snapToGrid w:val="0"/>
          <w:sz w:val="28"/>
          <w:szCs w:val="28"/>
        </w:rPr>
        <w:br/>
      </w:r>
      <w:r w:rsidRPr="003B739E">
        <w:rPr>
          <w:bCs/>
          <w:snapToGrid w:val="0"/>
          <w:color w:val="000000"/>
          <w:kern w:val="32"/>
          <w:sz w:val="28"/>
          <w:szCs w:val="28"/>
        </w:rPr>
        <w:lastRenderedPageBreak/>
        <w:t xml:space="preserve">на потребительском рынке Кемеровского городского округа, ж.р. Лесная поляна (от котельных расположенных по адресам: </w:t>
      </w:r>
      <w:r w:rsidRPr="003B739E">
        <w:rPr>
          <w:snapToGrid w:val="0"/>
          <w:sz w:val="28"/>
          <w:szCs w:val="28"/>
        </w:rPr>
        <w:t xml:space="preserve">по адресам: ул. </w:t>
      </w:r>
      <w:r w:rsidRPr="003B739E">
        <w:rPr>
          <w:bCs/>
          <w:snapToGrid w:val="0"/>
          <w:sz w:val="28"/>
          <w:szCs w:val="28"/>
        </w:rPr>
        <w:t>Щегловская, 2, 30, ул. Осенний бульвар, 4а</w:t>
      </w:r>
      <w:r w:rsidRPr="003B739E">
        <w:rPr>
          <w:bCs/>
          <w:snapToGrid w:val="0"/>
          <w:color w:val="000000"/>
          <w:kern w:val="32"/>
          <w:sz w:val="28"/>
          <w:szCs w:val="28"/>
        </w:rPr>
        <w:t>)</w:t>
      </w:r>
      <w:r w:rsidRPr="003B739E">
        <w:rPr>
          <w:snapToGrid w:val="0"/>
          <w:sz w:val="28"/>
          <w:szCs w:val="28"/>
        </w:rPr>
        <w:t xml:space="preserve"> на период 2026 год представлены в таблице 4. </w:t>
      </w:r>
    </w:p>
    <w:p w14:paraId="4CC7D73F" w14:textId="77777777" w:rsidR="003B739E" w:rsidRPr="003B739E" w:rsidRDefault="003B739E" w:rsidP="003B739E">
      <w:pPr>
        <w:autoSpaceDE w:val="0"/>
        <w:autoSpaceDN w:val="0"/>
        <w:adjustRightInd w:val="0"/>
        <w:ind w:firstLine="539"/>
        <w:jc w:val="right"/>
        <w:outlineLvl w:val="1"/>
        <w:rPr>
          <w:sz w:val="28"/>
          <w:szCs w:val="28"/>
        </w:rPr>
        <w:sectPr w:rsidR="003B739E" w:rsidRPr="003B739E" w:rsidSect="003B739E">
          <w:headerReference w:type="default" r:id="rId16"/>
          <w:footerReference w:type="even" r:id="rId17"/>
          <w:headerReference w:type="first" r:id="rId18"/>
          <w:pgSz w:w="11906" w:h="16838"/>
          <w:pgMar w:top="851" w:right="567" w:bottom="851" w:left="1701" w:header="709" w:footer="709" w:gutter="0"/>
          <w:cols w:space="708"/>
          <w:titlePg/>
          <w:docGrid w:linePitch="381"/>
        </w:sectPr>
      </w:pPr>
    </w:p>
    <w:p w14:paraId="29996188" w14:textId="77777777" w:rsidR="003B739E" w:rsidRPr="003B739E" w:rsidRDefault="003B739E" w:rsidP="003B739E">
      <w:pPr>
        <w:autoSpaceDE w:val="0"/>
        <w:autoSpaceDN w:val="0"/>
        <w:adjustRightInd w:val="0"/>
        <w:ind w:firstLine="539"/>
        <w:jc w:val="right"/>
        <w:outlineLvl w:val="1"/>
        <w:rPr>
          <w:sz w:val="28"/>
          <w:szCs w:val="28"/>
        </w:rPr>
      </w:pPr>
      <w:r w:rsidRPr="003B739E">
        <w:rPr>
          <w:sz w:val="28"/>
          <w:szCs w:val="28"/>
        </w:rPr>
        <w:lastRenderedPageBreak/>
        <w:t>Таблица 4</w:t>
      </w:r>
    </w:p>
    <w:p w14:paraId="7C3F697B" w14:textId="77777777" w:rsidR="003B739E" w:rsidRPr="003B739E" w:rsidRDefault="003B739E" w:rsidP="003B739E">
      <w:pPr>
        <w:tabs>
          <w:tab w:val="left" w:pos="1890"/>
        </w:tabs>
        <w:jc w:val="center"/>
        <w:rPr>
          <w:snapToGrid w:val="0"/>
          <w:color w:val="000000"/>
          <w:sz w:val="28"/>
          <w:szCs w:val="28"/>
        </w:rPr>
      </w:pPr>
      <w:r w:rsidRPr="003B739E">
        <w:rPr>
          <w:snapToGrid w:val="0"/>
          <w:color w:val="000000"/>
          <w:sz w:val="28"/>
          <w:szCs w:val="28"/>
        </w:rPr>
        <w:t>Тарифы</w:t>
      </w:r>
      <w:r w:rsidRPr="003B739E">
        <w:rPr>
          <w:i/>
          <w:iCs/>
          <w:color w:val="000000"/>
          <w:kern w:val="32"/>
          <w:sz w:val="28"/>
          <w:szCs w:val="28"/>
          <w:lang w:eastAsia="en-US"/>
        </w:rPr>
        <w:t xml:space="preserve"> </w:t>
      </w:r>
      <w:r w:rsidRPr="003B739E">
        <w:rPr>
          <w:bCs/>
          <w:snapToGrid w:val="0"/>
          <w:color w:val="000000"/>
          <w:sz w:val="28"/>
          <w:szCs w:val="28"/>
        </w:rPr>
        <w:t>АО «Теплоэнерго»</w:t>
      </w:r>
      <w:bookmarkStart w:id="20" w:name="_Hlk165971991"/>
      <w:r w:rsidRPr="003B739E">
        <w:rPr>
          <w:snapToGrid w:val="0"/>
          <w:color w:val="000000"/>
          <w:sz w:val="28"/>
          <w:szCs w:val="28"/>
        </w:rPr>
        <w:t xml:space="preserve"> </w:t>
      </w:r>
      <w:bookmarkEnd w:id="20"/>
      <w:r w:rsidRPr="003B739E">
        <w:rPr>
          <w:snapToGrid w:val="0"/>
          <w:color w:val="000000"/>
          <w:sz w:val="28"/>
          <w:szCs w:val="28"/>
        </w:rPr>
        <w:t xml:space="preserve">на горячую воду в закрытой системе горячего водоснабжения, реализуемую </w:t>
      </w:r>
      <w:r w:rsidRPr="003B739E">
        <w:rPr>
          <w:snapToGrid w:val="0"/>
          <w:color w:val="000000"/>
          <w:sz w:val="28"/>
          <w:szCs w:val="28"/>
        </w:rPr>
        <w:br/>
        <w:t>на потребительском рынке Кемеровского городского округа</w:t>
      </w:r>
      <w:r w:rsidRPr="003B739E">
        <w:rPr>
          <w:bCs/>
          <w:snapToGrid w:val="0"/>
          <w:color w:val="000000"/>
          <w:sz w:val="28"/>
          <w:szCs w:val="28"/>
        </w:rPr>
        <w:t xml:space="preserve"> ж.р. Лесная Поляна (от котельных расположенных по адресам: </w:t>
      </w:r>
      <w:r w:rsidRPr="003B739E">
        <w:rPr>
          <w:snapToGrid w:val="0"/>
          <w:sz w:val="28"/>
          <w:szCs w:val="28"/>
        </w:rPr>
        <w:t xml:space="preserve">ул. </w:t>
      </w:r>
      <w:r w:rsidRPr="003B739E">
        <w:rPr>
          <w:bCs/>
          <w:snapToGrid w:val="0"/>
          <w:sz w:val="28"/>
          <w:szCs w:val="28"/>
        </w:rPr>
        <w:t>Щегловская, 2, 30, ул. Осенний бульвар, 4а</w:t>
      </w:r>
      <w:r w:rsidRPr="003B739E">
        <w:rPr>
          <w:bCs/>
          <w:snapToGrid w:val="0"/>
          <w:color w:val="000000"/>
          <w:sz w:val="28"/>
          <w:szCs w:val="28"/>
        </w:rPr>
        <w:t>)</w:t>
      </w:r>
      <w:r w:rsidRPr="003B739E">
        <w:rPr>
          <w:snapToGrid w:val="0"/>
          <w:color w:val="000000"/>
          <w:sz w:val="28"/>
          <w:szCs w:val="28"/>
        </w:rPr>
        <w:t xml:space="preserve">, на период с 01.01.2026 по 31.12.2026 </w:t>
      </w:r>
    </w:p>
    <w:p w14:paraId="27BE940A" w14:textId="77777777" w:rsidR="003B739E" w:rsidRPr="003B739E" w:rsidRDefault="003B739E" w:rsidP="003B739E">
      <w:pPr>
        <w:autoSpaceDE w:val="0"/>
        <w:autoSpaceDN w:val="0"/>
        <w:adjustRightInd w:val="0"/>
        <w:ind w:firstLine="539"/>
        <w:jc w:val="center"/>
        <w:outlineLvl w:val="1"/>
        <w:rPr>
          <w:sz w:val="28"/>
          <w:szCs w:val="28"/>
        </w:rPr>
      </w:pPr>
    </w:p>
    <w:tbl>
      <w:tblPr>
        <w:tblW w:w="15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89"/>
        <w:gridCol w:w="1842"/>
        <w:gridCol w:w="2127"/>
        <w:gridCol w:w="2693"/>
        <w:gridCol w:w="2410"/>
        <w:gridCol w:w="3982"/>
      </w:tblGrid>
      <w:tr w:rsidR="003B739E" w:rsidRPr="003B739E" w14:paraId="5C1CEF7D" w14:textId="77777777" w:rsidTr="00FF5D35">
        <w:trPr>
          <w:trHeight w:val="360"/>
          <w:jc w:val="center"/>
        </w:trPr>
        <w:tc>
          <w:tcPr>
            <w:tcW w:w="2189" w:type="dxa"/>
            <w:vMerge w:val="restart"/>
            <w:tcMar>
              <w:top w:w="28" w:type="dxa"/>
              <w:bottom w:w="28" w:type="dxa"/>
            </w:tcMar>
            <w:vAlign w:val="center"/>
          </w:tcPr>
          <w:p w14:paraId="5541FCF4" w14:textId="77777777" w:rsidR="003B739E" w:rsidRPr="003B739E" w:rsidRDefault="003B739E" w:rsidP="003B739E">
            <w:pPr>
              <w:widowControl w:val="0"/>
              <w:autoSpaceDE w:val="0"/>
              <w:autoSpaceDN w:val="0"/>
              <w:jc w:val="center"/>
              <w:rPr>
                <w:sz w:val="28"/>
                <w:szCs w:val="28"/>
              </w:rPr>
            </w:pPr>
            <w:r w:rsidRPr="003B739E">
              <w:rPr>
                <w:sz w:val="28"/>
                <w:szCs w:val="28"/>
              </w:rPr>
              <w:t>Наименование регулируемой организации</w:t>
            </w:r>
          </w:p>
        </w:tc>
        <w:tc>
          <w:tcPr>
            <w:tcW w:w="1842" w:type="dxa"/>
            <w:vMerge w:val="restart"/>
            <w:tcMar>
              <w:top w:w="28" w:type="dxa"/>
              <w:bottom w:w="28" w:type="dxa"/>
            </w:tcMar>
            <w:vAlign w:val="center"/>
          </w:tcPr>
          <w:p w14:paraId="5F91F4C1" w14:textId="77777777" w:rsidR="003B739E" w:rsidRPr="003B739E" w:rsidRDefault="003B739E" w:rsidP="003B739E">
            <w:pPr>
              <w:widowControl w:val="0"/>
              <w:autoSpaceDE w:val="0"/>
              <w:autoSpaceDN w:val="0"/>
              <w:jc w:val="center"/>
              <w:rPr>
                <w:sz w:val="28"/>
                <w:szCs w:val="28"/>
              </w:rPr>
            </w:pPr>
            <w:r w:rsidRPr="003B739E">
              <w:rPr>
                <w:sz w:val="28"/>
                <w:szCs w:val="28"/>
              </w:rPr>
              <w:t>Период</w:t>
            </w:r>
          </w:p>
        </w:tc>
        <w:tc>
          <w:tcPr>
            <w:tcW w:w="4820" w:type="dxa"/>
            <w:gridSpan w:val="2"/>
            <w:tcMar>
              <w:top w:w="28" w:type="dxa"/>
              <w:bottom w:w="28" w:type="dxa"/>
            </w:tcMar>
            <w:vAlign w:val="center"/>
          </w:tcPr>
          <w:p w14:paraId="7D678154" w14:textId="77777777" w:rsidR="003B739E" w:rsidRPr="003B739E" w:rsidRDefault="003B739E" w:rsidP="003B739E">
            <w:pPr>
              <w:widowControl w:val="0"/>
              <w:autoSpaceDE w:val="0"/>
              <w:autoSpaceDN w:val="0"/>
              <w:jc w:val="center"/>
              <w:rPr>
                <w:sz w:val="28"/>
                <w:szCs w:val="28"/>
              </w:rPr>
            </w:pPr>
            <w:r w:rsidRPr="003B739E">
              <w:rPr>
                <w:sz w:val="28"/>
                <w:szCs w:val="28"/>
              </w:rPr>
              <w:t>Компонент на холодную воду **</w:t>
            </w:r>
          </w:p>
        </w:tc>
        <w:tc>
          <w:tcPr>
            <w:tcW w:w="6392" w:type="dxa"/>
            <w:gridSpan w:val="2"/>
            <w:tcMar>
              <w:top w:w="28" w:type="dxa"/>
              <w:bottom w:w="28" w:type="dxa"/>
            </w:tcMar>
            <w:vAlign w:val="center"/>
          </w:tcPr>
          <w:p w14:paraId="06D95EF7" w14:textId="77777777" w:rsidR="003B739E" w:rsidRPr="003B739E" w:rsidRDefault="003B739E" w:rsidP="003B739E">
            <w:pPr>
              <w:widowControl w:val="0"/>
              <w:autoSpaceDE w:val="0"/>
              <w:autoSpaceDN w:val="0"/>
              <w:jc w:val="center"/>
              <w:rPr>
                <w:sz w:val="28"/>
                <w:szCs w:val="28"/>
              </w:rPr>
            </w:pPr>
            <w:r w:rsidRPr="003B739E">
              <w:rPr>
                <w:sz w:val="28"/>
                <w:szCs w:val="28"/>
              </w:rPr>
              <w:t xml:space="preserve">Компонент на тепловую энергию </w:t>
            </w:r>
          </w:p>
        </w:tc>
      </w:tr>
      <w:tr w:rsidR="003B739E" w:rsidRPr="003B739E" w14:paraId="35AC5409" w14:textId="77777777" w:rsidTr="00FF5D35">
        <w:trPr>
          <w:trHeight w:val="824"/>
          <w:jc w:val="center"/>
        </w:trPr>
        <w:tc>
          <w:tcPr>
            <w:tcW w:w="2189" w:type="dxa"/>
            <w:vMerge/>
            <w:tcMar>
              <w:top w:w="28" w:type="dxa"/>
              <w:bottom w:w="28" w:type="dxa"/>
            </w:tcMar>
          </w:tcPr>
          <w:p w14:paraId="5D1C6C5E" w14:textId="77777777" w:rsidR="003B739E" w:rsidRPr="003B739E" w:rsidRDefault="003B739E" w:rsidP="003B739E">
            <w:pPr>
              <w:spacing w:after="160"/>
              <w:rPr>
                <w:sz w:val="28"/>
                <w:szCs w:val="28"/>
              </w:rPr>
            </w:pPr>
          </w:p>
        </w:tc>
        <w:tc>
          <w:tcPr>
            <w:tcW w:w="1842" w:type="dxa"/>
            <w:vMerge/>
            <w:tcMar>
              <w:top w:w="28" w:type="dxa"/>
              <w:bottom w:w="28" w:type="dxa"/>
            </w:tcMar>
          </w:tcPr>
          <w:p w14:paraId="267649D0" w14:textId="77777777" w:rsidR="003B739E" w:rsidRPr="003B739E" w:rsidRDefault="003B739E" w:rsidP="003B739E">
            <w:pPr>
              <w:spacing w:after="160"/>
              <w:rPr>
                <w:sz w:val="28"/>
                <w:szCs w:val="28"/>
              </w:rPr>
            </w:pPr>
          </w:p>
        </w:tc>
        <w:tc>
          <w:tcPr>
            <w:tcW w:w="2127" w:type="dxa"/>
            <w:tcMar>
              <w:top w:w="28" w:type="dxa"/>
              <w:bottom w:w="28" w:type="dxa"/>
            </w:tcMar>
            <w:vAlign w:val="center"/>
          </w:tcPr>
          <w:p w14:paraId="22FA671D" w14:textId="77777777" w:rsidR="003B739E" w:rsidRPr="003B739E" w:rsidRDefault="003B739E" w:rsidP="003B739E">
            <w:pPr>
              <w:widowControl w:val="0"/>
              <w:autoSpaceDE w:val="0"/>
              <w:autoSpaceDN w:val="0"/>
              <w:jc w:val="center"/>
              <w:rPr>
                <w:sz w:val="28"/>
                <w:szCs w:val="28"/>
              </w:rPr>
            </w:pPr>
            <w:r w:rsidRPr="003B739E">
              <w:rPr>
                <w:sz w:val="28"/>
                <w:szCs w:val="28"/>
              </w:rPr>
              <w:t>для населения, руб./м</w:t>
            </w:r>
            <w:r w:rsidRPr="003B739E">
              <w:rPr>
                <w:sz w:val="28"/>
                <w:szCs w:val="28"/>
                <w:vertAlign w:val="superscript"/>
                <w:lang w:eastAsia="en-US"/>
              </w:rPr>
              <w:t>3</w:t>
            </w:r>
            <w:r w:rsidRPr="003B739E">
              <w:rPr>
                <w:sz w:val="28"/>
                <w:szCs w:val="28"/>
              </w:rPr>
              <w:t xml:space="preserve"> * </w:t>
            </w:r>
          </w:p>
          <w:p w14:paraId="7B528000" w14:textId="77777777" w:rsidR="003B739E" w:rsidRPr="003B739E" w:rsidRDefault="003B739E" w:rsidP="003B739E">
            <w:pPr>
              <w:widowControl w:val="0"/>
              <w:autoSpaceDE w:val="0"/>
              <w:autoSpaceDN w:val="0"/>
              <w:jc w:val="center"/>
              <w:rPr>
                <w:sz w:val="28"/>
                <w:szCs w:val="28"/>
              </w:rPr>
            </w:pPr>
            <w:r w:rsidRPr="003B739E">
              <w:rPr>
                <w:sz w:val="28"/>
                <w:szCs w:val="28"/>
              </w:rPr>
              <w:t>(с НДС)</w:t>
            </w:r>
          </w:p>
        </w:tc>
        <w:tc>
          <w:tcPr>
            <w:tcW w:w="2693" w:type="dxa"/>
            <w:tcMar>
              <w:top w:w="28" w:type="dxa"/>
              <w:bottom w:w="28" w:type="dxa"/>
            </w:tcMar>
            <w:vAlign w:val="center"/>
          </w:tcPr>
          <w:p w14:paraId="2705703F" w14:textId="77777777" w:rsidR="003B739E" w:rsidRPr="003B739E" w:rsidRDefault="003B739E" w:rsidP="003B739E">
            <w:pPr>
              <w:widowControl w:val="0"/>
              <w:autoSpaceDE w:val="0"/>
              <w:autoSpaceDN w:val="0"/>
              <w:jc w:val="center"/>
              <w:rPr>
                <w:sz w:val="28"/>
                <w:szCs w:val="28"/>
              </w:rPr>
            </w:pPr>
            <w:r w:rsidRPr="003B739E">
              <w:rPr>
                <w:sz w:val="28"/>
                <w:szCs w:val="28"/>
              </w:rPr>
              <w:t>для прочих потребителей, руб./м</w:t>
            </w:r>
            <w:r w:rsidRPr="003B739E">
              <w:rPr>
                <w:sz w:val="28"/>
                <w:szCs w:val="28"/>
                <w:vertAlign w:val="superscript"/>
                <w:lang w:eastAsia="en-US"/>
              </w:rPr>
              <w:t>3</w:t>
            </w:r>
            <w:r w:rsidRPr="003B739E">
              <w:rPr>
                <w:sz w:val="28"/>
                <w:szCs w:val="28"/>
              </w:rPr>
              <w:t xml:space="preserve"> </w:t>
            </w:r>
          </w:p>
          <w:p w14:paraId="16AFD843" w14:textId="77777777" w:rsidR="003B739E" w:rsidRPr="003B739E" w:rsidRDefault="003B739E" w:rsidP="003B739E">
            <w:pPr>
              <w:widowControl w:val="0"/>
              <w:autoSpaceDE w:val="0"/>
              <w:autoSpaceDN w:val="0"/>
              <w:jc w:val="center"/>
              <w:rPr>
                <w:sz w:val="28"/>
                <w:szCs w:val="28"/>
              </w:rPr>
            </w:pPr>
            <w:r w:rsidRPr="003B739E">
              <w:rPr>
                <w:sz w:val="28"/>
                <w:szCs w:val="28"/>
              </w:rPr>
              <w:t>(без НДС)</w:t>
            </w:r>
          </w:p>
        </w:tc>
        <w:tc>
          <w:tcPr>
            <w:tcW w:w="2410" w:type="dxa"/>
            <w:tcMar>
              <w:top w:w="28" w:type="dxa"/>
              <w:bottom w:w="28" w:type="dxa"/>
            </w:tcMar>
            <w:vAlign w:val="center"/>
          </w:tcPr>
          <w:p w14:paraId="73083EBB" w14:textId="77777777" w:rsidR="003B739E" w:rsidRPr="003B739E" w:rsidRDefault="003B739E" w:rsidP="003B739E">
            <w:pPr>
              <w:widowControl w:val="0"/>
              <w:autoSpaceDE w:val="0"/>
              <w:autoSpaceDN w:val="0"/>
              <w:jc w:val="center"/>
              <w:rPr>
                <w:sz w:val="28"/>
                <w:szCs w:val="28"/>
              </w:rPr>
            </w:pPr>
            <w:r w:rsidRPr="003B739E">
              <w:rPr>
                <w:sz w:val="28"/>
                <w:szCs w:val="28"/>
              </w:rPr>
              <w:t>Одноставочный для населения, руб./Гкал * (с НДС)</w:t>
            </w:r>
          </w:p>
        </w:tc>
        <w:tc>
          <w:tcPr>
            <w:tcW w:w="3982" w:type="dxa"/>
            <w:tcMar>
              <w:top w:w="28" w:type="dxa"/>
              <w:bottom w:w="28" w:type="dxa"/>
            </w:tcMar>
            <w:vAlign w:val="center"/>
          </w:tcPr>
          <w:p w14:paraId="1E5B7536" w14:textId="77777777" w:rsidR="003B739E" w:rsidRPr="003B739E" w:rsidRDefault="003B739E" w:rsidP="003B739E">
            <w:pPr>
              <w:widowControl w:val="0"/>
              <w:autoSpaceDE w:val="0"/>
              <w:autoSpaceDN w:val="0"/>
              <w:jc w:val="center"/>
              <w:rPr>
                <w:sz w:val="28"/>
                <w:szCs w:val="28"/>
              </w:rPr>
            </w:pPr>
            <w:r w:rsidRPr="003B739E">
              <w:rPr>
                <w:sz w:val="28"/>
                <w:szCs w:val="28"/>
              </w:rPr>
              <w:t>Одноставочный для прочих потребителей, руб./Гкал (без НДС)</w:t>
            </w:r>
          </w:p>
        </w:tc>
      </w:tr>
      <w:tr w:rsidR="003B739E" w:rsidRPr="003B739E" w14:paraId="650B6D39" w14:textId="77777777" w:rsidTr="00FF5D35">
        <w:trPr>
          <w:trHeight w:hRule="exact" w:val="343"/>
          <w:jc w:val="center"/>
        </w:trPr>
        <w:tc>
          <w:tcPr>
            <w:tcW w:w="2189" w:type="dxa"/>
            <w:tcMar>
              <w:top w:w="28" w:type="dxa"/>
              <w:bottom w:w="28" w:type="dxa"/>
            </w:tcMar>
            <w:vAlign w:val="center"/>
          </w:tcPr>
          <w:p w14:paraId="2F20B8AF" w14:textId="77777777" w:rsidR="003B739E" w:rsidRPr="003B739E" w:rsidRDefault="003B739E" w:rsidP="003B739E">
            <w:pPr>
              <w:widowControl w:val="0"/>
              <w:autoSpaceDE w:val="0"/>
              <w:autoSpaceDN w:val="0"/>
              <w:jc w:val="center"/>
              <w:rPr>
                <w:sz w:val="26"/>
                <w:szCs w:val="26"/>
              </w:rPr>
            </w:pPr>
            <w:r w:rsidRPr="003B739E">
              <w:rPr>
                <w:sz w:val="26"/>
                <w:szCs w:val="26"/>
              </w:rPr>
              <w:t>1</w:t>
            </w:r>
          </w:p>
        </w:tc>
        <w:tc>
          <w:tcPr>
            <w:tcW w:w="1842" w:type="dxa"/>
            <w:tcMar>
              <w:top w:w="28" w:type="dxa"/>
              <w:bottom w:w="28" w:type="dxa"/>
            </w:tcMar>
            <w:vAlign w:val="center"/>
          </w:tcPr>
          <w:p w14:paraId="1559DC21" w14:textId="77777777" w:rsidR="003B739E" w:rsidRPr="003B739E" w:rsidRDefault="003B739E" w:rsidP="003B739E">
            <w:pPr>
              <w:widowControl w:val="0"/>
              <w:autoSpaceDE w:val="0"/>
              <w:autoSpaceDN w:val="0"/>
              <w:jc w:val="center"/>
              <w:rPr>
                <w:sz w:val="26"/>
                <w:szCs w:val="26"/>
              </w:rPr>
            </w:pPr>
            <w:r w:rsidRPr="003B739E">
              <w:rPr>
                <w:sz w:val="26"/>
                <w:szCs w:val="26"/>
              </w:rPr>
              <w:t>2</w:t>
            </w:r>
          </w:p>
        </w:tc>
        <w:tc>
          <w:tcPr>
            <w:tcW w:w="2127" w:type="dxa"/>
            <w:tcMar>
              <w:top w:w="28" w:type="dxa"/>
              <w:bottom w:w="28" w:type="dxa"/>
            </w:tcMar>
            <w:vAlign w:val="center"/>
          </w:tcPr>
          <w:p w14:paraId="335EAD90" w14:textId="77777777" w:rsidR="003B739E" w:rsidRPr="003B739E" w:rsidRDefault="003B739E" w:rsidP="003B739E">
            <w:pPr>
              <w:widowControl w:val="0"/>
              <w:autoSpaceDE w:val="0"/>
              <w:autoSpaceDN w:val="0"/>
              <w:jc w:val="center"/>
              <w:rPr>
                <w:sz w:val="26"/>
                <w:szCs w:val="26"/>
              </w:rPr>
            </w:pPr>
            <w:r w:rsidRPr="003B739E">
              <w:rPr>
                <w:sz w:val="26"/>
                <w:szCs w:val="26"/>
              </w:rPr>
              <w:t>3</w:t>
            </w:r>
          </w:p>
        </w:tc>
        <w:tc>
          <w:tcPr>
            <w:tcW w:w="2693" w:type="dxa"/>
            <w:tcMar>
              <w:top w:w="28" w:type="dxa"/>
              <w:bottom w:w="28" w:type="dxa"/>
            </w:tcMar>
            <w:vAlign w:val="center"/>
          </w:tcPr>
          <w:p w14:paraId="52354368" w14:textId="77777777" w:rsidR="003B739E" w:rsidRPr="003B739E" w:rsidRDefault="003B739E" w:rsidP="003B739E">
            <w:pPr>
              <w:widowControl w:val="0"/>
              <w:autoSpaceDE w:val="0"/>
              <w:autoSpaceDN w:val="0"/>
              <w:jc w:val="center"/>
              <w:rPr>
                <w:sz w:val="26"/>
                <w:szCs w:val="26"/>
              </w:rPr>
            </w:pPr>
            <w:r w:rsidRPr="003B739E">
              <w:rPr>
                <w:sz w:val="26"/>
                <w:szCs w:val="26"/>
              </w:rPr>
              <w:t>4</w:t>
            </w:r>
          </w:p>
        </w:tc>
        <w:tc>
          <w:tcPr>
            <w:tcW w:w="2410" w:type="dxa"/>
            <w:tcMar>
              <w:top w:w="28" w:type="dxa"/>
              <w:bottom w:w="28" w:type="dxa"/>
            </w:tcMar>
            <w:vAlign w:val="center"/>
          </w:tcPr>
          <w:p w14:paraId="6067BB4E" w14:textId="77777777" w:rsidR="003B739E" w:rsidRPr="003B739E" w:rsidRDefault="003B739E" w:rsidP="003B739E">
            <w:pPr>
              <w:widowControl w:val="0"/>
              <w:autoSpaceDE w:val="0"/>
              <w:autoSpaceDN w:val="0"/>
              <w:jc w:val="center"/>
              <w:rPr>
                <w:sz w:val="26"/>
                <w:szCs w:val="26"/>
              </w:rPr>
            </w:pPr>
            <w:r w:rsidRPr="003B739E">
              <w:rPr>
                <w:sz w:val="26"/>
                <w:szCs w:val="26"/>
              </w:rPr>
              <w:t>5</w:t>
            </w:r>
          </w:p>
        </w:tc>
        <w:tc>
          <w:tcPr>
            <w:tcW w:w="3982" w:type="dxa"/>
            <w:tcMar>
              <w:top w:w="28" w:type="dxa"/>
              <w:bottom w:w="28" w:type="dxa"/>
            </w:tcMar>
            <w:vAlign w:val="center"/>
          </w:tcPr>
          <w:p w14:paraId="068986F7" w14:textId="77777777" w:rsidR="003B739E" w:rsidRPr="003B739E" w:rsidRDefault="003B739E" w:rsidP="003B739E">
            <w:pPr>
              <w:widowControl w:val="0"/>
              <w:autoSpaceDE w:val="0"/>
              <w:autoSpaceDN w:val="0"/>
              <w:jc w:val="center"/>
              <w:rPr>
                <w:sz w:val="26"/>
                <w:szCs w:val="26"/>
              </w:rPr>
            </w:pPr>
            <w:r w:rsidRPr="003B739E">
              <w:rPr>
                <w:sz w:val="26"/>
                <w:szCs w:val="26"/>
              </w:rPr>
              <w:t>6</w:t>
            </w:r>
          </w:p>
        </w:tc>
      </w:tr>
      <w:tr w:rsidR="003B739E" w:rsidRPr="003B739E" w14:paraId="2CEEC213" w14:textId="77777777" w:rsidTr="00FF5D35">
        <w:trPr>
          <w:trHeight w:val="321"/>
          <w:jc w:val="center"/>
        </w:trPr>
        <w:tc>
          <w:tcPr>
            <w:tcW w:w="2189" w:type="dxa"/>
            <w:vMerge w:val="restart"/>
            <w:tcBorders>
              <w:top w:val="single" w:sz="2" w:space="0" w:color="auto"/>
              <w:left w:val="single" w:sz="2" w:space="0" w:color="auto"/>
              <w:right w:val="single" w:sz="2" w:space="0" w:color="auto"/>
            </w:tcBorders>
            <w:tcMar>
              <w:top w:w="28" w:type="dxa"/>
              <w:bottom w:w="28" w:type="dxa"/>
            </w:tcMar>
            <w:vAlign w:val="center"/>
          </w:tcPr>
          <w:p w14:paraId="026A0618" w14:textId="77777777" w:rsidR="003B739E" w:rsidRPr="003B739E" w:rsidRDefault="003B739E" w:rsidP="003B739E">
            <w:pPr>
              <w:tabs>
                <w:tab w:val="left" w:pos="3052"/>
              </w:tabs>
              <w:ind w:left="-73"/>
              <w:jc w:val="center"/>
              <w:rPr>
                <w:sz w:val="26"/>
                <w:szCs w:val="26"/>
                <w:lang w:eastAsia="en-US"/>
              </w:rPr>
            </w:pPr>
            <w:r w:rsidRPr="003B739E">
              <w:rPr>
                <w:sz w:val="26"/>
                <w:szCs w:val="26"/>
                <w:lang w:eastAsia="en-US"/>
              </w:rPr>
              <w:t xml:space="preserve">АО «Теплоэнерго» </w:t>
            </w:r>
          </w:p>
          <w:p w14:paraId="387866CA" w14:textId="77777777" w:rsidR="003B739E" w:rsidRPr="003B739E" w:rsidRDefault="003B739E" w:rsidP="003B739E">
            <w:pPr>
              <w:widowControl w:val="0"/>
              <w:autoSpaceDE w:val="0"/>
              <w:autoSpaceDN w:val="0"/>
              <w:jc w:val="center"/>
              <w:rPr>
                <w:sz w:val="26"/>
                <w:szCs w:val="26"/>
              </w:rPr>
            </w:pPr>
          </w:p>
          <w:p w14:paraId="7E0C2355" w14:textId="77777777" w:rsidR="003B739E" w:rsidRPr="003B739E" w:rsidRDefault="003B739E" w:rsidP="003B739E">
            <w:pPr>
              <w:widowControl w:val="0"/>
              <w:autoSpaceDE w:val="0"/>
              <w:autoSpaceDN w:val="0"/>
              <w:jc w:val="center"/>
              <w:rPr>
                <w:sz w:val="26"/>
                <w:szCs w:val="26"/>
                <w:lang w:eastAsia="en-US"/>
              </w:rPr>
            </w:pPr>
          </w:p>
        </w:tc>
        <w:tc>
          <w:tcPr>
            <w:tcW w:w="1842" w:type="dxa"/>
            <w:tcBorders>
              <w:top w:val="single" w:sz="2" w:space="0" w:color="auto"/>
              <w:left w:val="single" w:sz="2" w:space="0" w:color="auto"/>
              <w:bottom w:val="single" w:sz="2" w:space="0" w:color="auto"/>
              <w:right w:val="single" w:sz="2" w:space="0" w:color="auto"/>
            </w:tcBorders>
            <w:tcMar>
              <w:top w:w="28" w:type="dxa"/>
              <w:bottom w:w="28" w:type="dxa"/>
            </w:tcMar>
            <w:vAlign w:val="center"/>
          </w:tcPr>
          <w:p w14:paraId="32B45D74" w14:textId="77777777" w:rsidR="003B739E" w:rsidRPr="003B739E" w:rsidRDefault="003B739E" w:rsidP="003B739E">
            <w:pPr>
              <w:tabs>
                <w:tab w:val="left" w:pos="3052"/>
              </w:tabs>
              <w:ind w:hanging="108"/>
              <w:jc w:val="center"/>
              <w:rPr>
                <w:sz w:val="26"/>
                <w:szCs w:val="26"/>
              </w:rPr>
            </w:pPr>
            <w:r w:rsidRPr="003B739E">
              <w:rPr>
                <w:sz w:val="26"/>
                <w:szCs w:val="26"/>
              </w:rPr>
              <w:t>с 01.01.2026</w:t>
            </w:r>
          </w:p>
        </w:tc>
        <w:tc>
          <w:tcPr>
            <w:tcW w:w="2127" w:type="dxa"/>
            <w:tcMar>
              <w:top w:w="28" w:type="dxa"/>
              <w:bottom w:w="28" w:type="dxa"/>
            </w:tcMar>
            <w:vAlign w:val="center"/>
          </w:tcPr>
          <w:p w14:paraId="4C72026F" w14:textId="77777777" w:rsidR="003B739E" w:rsidRPr="003B739E" w:rsidRDefault="003B739E" w:rsidP="003B739E">
            <w:pPr>
              <w:tabs>
                <w:tab w:val="left" w:pos="3052"/>
              </w:tabs>
              <w:ind w:hanging="108"/>
              <w:jc w:val="center"/>
              <w:rPr>
                <w:sz w:val="26"/>
                <w:szCs w:val="26"/>
              </w:rPr>
            </w:pPr>
            <w:r w:rsidRPr="003B739E">
              <w:rPr>
                <w:sz w:val="26"/>
                <w:szCs w:val="26"/>
              </w:rPr>
              <w:t>-</w:t>
            </w:r>
          </w:p>
        </w:tc>
        <w:tc>
          <w:tcPr>
            <w:tcW w:w="2693" w:type="dxa"/>
            <w:tcMar>
              <w:top w:w="28" w:type="dxa"/>
              <w:bottom w:w="28" w:type="dxa"/>
            </w:tcMar>
            <w:vAlign w:val="center"/>
          </w:tcPr>
          <w:p w14:paraId="4CD42741" w14:textId="77777777" w:rsidR="003B739E" w:rsidRPr="003B739E" w:rsidRDefault="003B739E" w:rsidP="003B739E">
            <w:pPr>
              <w:tabs>
                <w:tab w:val="left" w:pos="3052"/>
              </w:tabs>
              <w:ind w:hanging="108"/>
              <w:jc w:val="center"/>
              <w:rPr>
                <w:sz w:val="26"/>
                <w:szCs w:val="26"/>
                <w:highlight w:val="yellow"/>
              </w:rPr>
            </w:pPr>
            <w:r w:rsidRPr="003B739E">
              <w:rPr>
                <w:sz w:val="26"/>
                <w:szCs w:val="26"/>
              </w:rPr>
              <w:t>58,55</w:t>
            </w:r>
          </w:p>
        </w:tc>
        <w:tc>
          <w:tcPr>
            <w:tcW w:w="2410" w:type="dxa"/>
            <w:tcMar>
              <w:top w:w="28" w:type="dxa"/>
              <w:bottom w:w="28" w:type="dxa"/>
            </w:tcMar>
            <w:vAlign w:val="center"/>
          </w:tcPr>
          <w:p w14:paraId="01F2B4AB" w14:textId="77777777" w:rsidR="003B739E" w:rsidRPr="003B739E" w:rsidRDefault="003B739E" w:rsidP="003B739E">
            <w:pPr>
              <w:tabs>
                <w:tab w:val="left" w:pos="3052"/>
              </w:tabs>
              <w:ind w:hanging="108"/>
              <w:jc w:val="center"/>
              <w:rPr>
                <w:sz w:val="26"/>
                <w:szCs w:val="26"/>
                <w:lang w:eastAsia="en-US"/>
              </w:rPr>
            </w:pPr>
            <w:r w:rsidRPr="003B739E">
              <w:rPr>
                <w:sz w:val="26"/>
                <w:szCs w:val="26"/>
                <w:lang w:eastAsia="en-US"/>
              </w:rPr>
              <w:t>-</w:t>
            </w:r>
          </w:p>
        </w:tc>
        <w:tc>
          <w:tcPr>
            <w:tcW w:w="3982" w:type="dxa"/>
            <w:vMerge w:val="restart"/>
            <w:tcMar>
              <w:top w:w="28" w:type="dxa"/>
              <w:bottom w:w="28" w:type="dxa"/>
            </w:tcMar>
            <w:vAlign w:val="center"/>
          </w:tcPr>
          <w:p w14:paraId="5709C59B" w14:textId="77777777" w:rsidR="003B739E" w:rsidRPr="003B739E" w:rsidRDefault="003B739E" w:rsidP="003B739E">
            <w:pPr>
              <w:widowControl w:val="0"/>
              <w:autoSpaceDE w:val="0"/>
              <w:autoSpaceDN w:val="0"/>
              <w:jc w:val="center"/>
              <w:rPr>
                <w:sz w:val="26"/>
                <w:szCs w:val="26"/>
                <w:lang w:eastAsia="en-US"/>
              </w:rPr>
            </w:pPr>
            <w:r w:rsidRPr="003B739E">
              <w:rPr>
                <w:bCs/>
                <w:color w:val="000000"/>
                <w:sz w:val="26"/>
                <w:szCs w:val="26"/>
                <w:lang w:eastAsia="en-US"/>
              </w:rPr>
              <w:t>Числовое значение определяется единой теплоснабжающей организацией равным цене на тепловую энергию, определенной соглашением сторон договора теплоснабжения</w:t>
            </w:r>
          </w:p>
        </w:tc>
      </w:tr>
      <w:tr w:rsidR="003B739E" w:rsidRPr="003B739E" w14:paraId="1EFF9F43" w14:textId="77777777" w:rsidTr="00FF5D35">
        <w:trPr>
          <w:trHeight w:val="75"/>
          <w:jc w:val="center"/>
        </w:trPr>
        <w:tc>
          <w:tcPr>
            <w:tcW w:w="2189" w:type="dxa"/>
            <w:vMerge/>
            <w:tcBorders>
              <w:left w:val="single" w:sz="2" w:space="0" w:color="auto"/>
              <w:right w:val="single" w:sz="2" w:space="0" w:color="auto"/>
            </w:tcBorders>
            <w:tcMar>
              <w:top w:w="28" w:type="dxa"/>
              <w:bottom w:w="28" w:type="dxa"/>
            </w:tcMar>
            <w:vAlign w:val="center"/>
          </w:tcPr>
          <w:p w14:paraId="5E98198F" w14:textId="77777777" w:rsidR="003B739E" w:rsidRPr="003B739E" w:rsidRDefault="003B739E" w:rsidP="003B739E">
            <w:pPr>
              <w:widowControl w:val="0"/>
              <w:autoSpaceDE w:val="0"/>
              <w:autoSpaceDN w:val="0"/>
              <w:jc w:val="center"/>
              <w:rPr>
                <w:sz w:val="26"/>
                <w:szCs w:val="26"/>
                <w:lang w:eastAsia="en-US"/>
              </w:rPr>
            </w:pPr>
          </w:p>
        </w:tc>
        <w:tc>
          <w:tcPr>
            <w:tcW w:w="1842" w:type="dxa"/>
            <w:tcMar>
              <w:top w:w="28" w:type="dxa"/>
              <w:bottom w:w="28" w:type="dxa"/>
            </w:tcMar>
            <w:vAlign w:val="center"/>
          </w:tcPr>
          <w:p w14:paraId="0C1967CE" w14:textId="77777777" w:rsidR="003B739E" w:rsidRPr="003B739E" w:rsidRDefault="003B739E" w:rsidP="003B739E">
            <w:pPr>
              <w:jc w:val="center"/>
              <w:rPr>
                <w:color w:val="000000"/>
                <w:sz w:val="26"/>
                <w:szCs w:val="26"/>
                <w:lang w:eastAsia="en-US"/>
              </w:rPr>
            </w:pPr>
            <w:r w:rsidRPr="003B739E">
              <w:rPr>
                <w:color w:val="000000"/>
                <w:sz w:val="26"/>
                <w:szCs w:val="26"/>
                <w:lang w:eastAsia="en-US"/>
              </w:rPr>
              <w:t>01.10.2026</w:t>
            </w:r>
          </w:p>
        </w:tc>
        <w:tc>
          <w:tcPr>
            <w:tcW w:w="2127" w:type="dxa"/>
            <w:tcMar>
              <w:top w:w="28" w:type="dxa"/>
              <w:bottom w:w="28" w:type="dxa"/>
            </w:tcMar>
            <w:vAlign w:val="center"/>
          </w:tcPr>
          <w:p w14:paraId="45B0100B" w14:textId="77777777" w:rsidR="003B739E" w:rsidRPr="003B739E" w:rsidRDefault="003B739E" w:rsidP="003B739E">
            <w:pPr>
              <w:tabs>
                <w:tab w:val="left" w:pos="3052"/>
              </w:tabs>
              <w:ind w:hanging="108"/>
              <w:jc w:val="center"/>
              <w:rPr>
                <w:sz w:val="26"/>
                <w:szCs w:val="26"/>
              </w:rPr>
            </w:pPr>
            <w:r w:rsidRPr="003B739E">
              <w:rPr>
                <w:sz w:val="26"/>
                <w:szCs w:val="26"/>
              </w:rPr>
              <w:t>-</w:t>
            </w:r>
          </w:p>
        </w:tc>
        <w:tc>
          <w:tcPr>
            <w:tcW w:w="2693" w:type="dxa"/>
            <w:tcMar>
              <w:top w:w="28" w:type="dxa"/>
              <w:bottom w:w="28" w:type="dxa"/>
            </w:tcMar>
            <w:vAlign w:val="center"/>
          </w:tcPr>
          <w:p w14:paraId="0E645768" w14:textId="77777777" w:rsidR="003B739E" w:rsidRPr="003B739E" w:rsidRDefault="003B739E" w:rsidP="003B739E">
            <w:pPr>
              <w:tabs>
                <w:tab w:val="left" w:pos="3052"/>
              </w:tabs>
              <w:ind w:left="-63" w:hanging="45"/>
              <w:jc w:val="center"/>
              <w:rPr>
                <w:sz w:val="26"/>
                <w:szCs w:val="26"/>
                <w:highlight w:val="yellow"/>
              </w:rPr>
            </w:pPr>
            <w:r w:rsidRPr="003B739E">
              <w:rPr>
                <w:sz w:val="26"/>
                <w:szCs w:val="26"/>
              </w:rPr>
              <w:t>65,58</w:t>
            </w:r>
          </w:p>
        </w:tc>
        <w:tc>
          <w:tcPr>
            <w:tcW w:w="2410" w:type="dxa"/>
            <w:tcMar>
              <w:top w:w="28" w:type="dxa"/>
              <w:bottom w:w="28" w:type="dxa"/>
            </w:tcMar>
            <w:vAlign w:val="center"/>
          </w:tcPr>
          <w:p w14:paraId="3A79E95A" w14:textId="77777777" w:rsidR="003B739E" w:rsidRPr="003B739E" w:rsidRDefault="003B739E" w:rsidP="003B739E">
            <w:pPr>
              <w:tabs>
                <w:tab w:val="left" w:pos="3052"/>
              </w:tabs>
              <w:ind w:hanging="108"/>
              <w:jc w:val="center"/>
              <w:rPr>
                <w:sz w:val="26"/>
                <w:szCs w:val="26"/>
              </w:rPr>
            </w:pPr>
            <w:r w:rsidRPr="003B739E">
              <w:rPr>
                <w:sz w:val="26"/>
                <w:szCs w:val="26"/>
              </w:rPr>
              <w:t>-</w:t>
            </w:r>
          </w:p>
        </w:tc>
        <w:tc>
          <w:tcPr>
            <w:tcW w:w="3982" w:type="dxa"/>
            <w:vMerge/>
            <w:tcMar>
              <w:top w:w="28" w:type="dxa"/>
              <w:bottom w:w="28" w:type="dxa"/>
            </w:tcMar>
            <w:vAlign w:val="center"/>
          </w:tcPr>
          <w:p w14:paraId="71FA00DA" w14:textId="77777777" w:rsidR="003B739E" w:rsidRPr="003B739E" w:rsidRDefault="003B739E" w:rsidP="003B739E">
            <w:pPr>
              <w:widowControl w:val="0"/>
              <w:autoSpaceDE w:val="0"/>
              <w:autoSpaceDN w:val="0"/>
              <w:jc w:val="center"/>
              <w:rPr>
                <w:color w:val="000000"/>
                <w:sz w:val="26"/>
                <w:szCs w:val="26"/>
                <w:lang w:eastAsia="en-US"/>
              </w:rPr>
            </w:pPr>
          </w:p>
        </w:tc>
      </w:tr>
    </w:tbl>
    <w:p w14:paraId="4F8D8EC0" w14:textId="77777777" w:rsidR="003B739E" w:rsidRPr="003B739E" w:rsidRDefault="003B739E" w:rsidP="003B739E">
      <w:pPr>
        <w:ind w:firstLine="539"/>
        <w:jc w:val="both"/>
        <w:rPr>
          <w:bCs/>
          <w:snapToGrid w:val="0"/>
        </w:rPr>
      </w:pPr>
      <w:r w:rsidRPr="003B739E">
        <w:rPr>
          <w:snapToGrid w:val="0"/>
        </w:rPr>
        <w:t xml:space="preserve">* </w:t>
      </w:r>
      <w:r w:rsidRPr="003B739E">
        <w:rPr>
          <w:bCs/>
          <w:snapToGrid w:val="0"/>
        </w:rPr>
        <w:t>Тариф для населения указывается в целях реализации пункта 6 статьи 168 Налогового кодекса Российской Федерации (часть вторая).</w:t>
      </w:r>
    </w:p>
    <w:p w14:paraId="04AA4B8C" w14:textId="77777777" w:rsidR="003B739E" w:rsidRPr="003B739E" w:rsidRDefault="003B739E" w:rsidP="003B739E">
      <w:pPr>
        <w:ind w:right="-2" w:firstLine="709"/>
        <w:jc w:val="both"/>
        <w:rPr>
          <w:snapToGrid w:val="0"/>
        </w:rPr>
      </w:pPr>
      <w:r w:rsidRPr="003B739E">
        <w:rPr>
          <w:bCs/>
          <w:snapToGrid w:val="0"/>
        </w:rPr>
        <w:t xml:space="preserve">** Установлен постановлением Региональной энергетической комиссии Кузбасса от 19.12.2023 № 676 </w:t>
      </w:r>
      <w:r w:rsidRPr="003B739E">
        <w:rPr>
          <w:snapToGrid w:val="0"/>
        </w:rPr>
        <w:t xml:space="preserve">(в редакции постановлений </w:t>
      </w:r>
      <w:r w:rsidRPr="003B739E">
        <w:rPr>
          <w:snapToGrid w:val="0"/>
        </w:rPr>
        <w:br/>
        <w:t>РЭК Кузбасса от 19.12.2024 №____, от __.12.2025 №____,).</w:t>
      </w:r>
    </w:p>
    <w:p w14:paraId="1420EDA3" w14:textId="77777777" w:rsidR="003B739E" w:rsidRPr="003B739E" w:rsidRDefault="003B739E" w:rsidP="003B739E">
      <w:pPr>
        <w:autoSpaceDE w:val="0"/>
        <w:autoSpaceDN w:val="0"/>
        <w:adjustRightInd w:val="0"/>
        <w:ind w:firstLine="539"/>
        <w:jc w:val="right"/>
        <w:rPr>
          <w:bCs/>
          <w:sz w:val="28"/>
          <w:szCs w:val="28"/>
        </w:rPr>
      </w:pPr>
      <w:r w:rsidRPr="003B739E">
        <w:rPr>
          <w:sz w:val="28"/>
          <w:szCs w:val="28"/>
        </w:rPr>
        <w:t xml:space="preserve"> ».</w:t>
      </w:r>
    </w:p>
    <w:p w14:paraId="4E494D65" w14:textId="77777777" w:rsidR="003B739E" w:rsidRPr="003B739E" w:rsidRDefault="003B739E" w:rsidP="003B739E">
      <w:pPr>
        <w:widowControl w:val="0"/>
        <w:autoSpaceDE w:val="0"/>
        <w:autoSpaceDN w:val="0"/>
        <w:ind w:firstLine="539"/>
        <w:jc w:val="both"/>
        <w:rPr>
          <w:rFonts w:ascii="Calibri" w:hAnsi="Calibri" w:cs="Calibri"/>
          <w:bCs/>
        </w:rPr>
        <w:sectPr w:rsidR="003B739E" w:rsidRPr="003B739E" w:rsidSect="003B739E">
          <w:pgSz w:w="16838" w:h="11906" w:orient="landscape"/>
          <w:pgMar w:top="1559" w:right="567" w:bottom="566" w:left="426" w:header="709" w:footer="709" w:gutter="0"/>
          <w:cols w:space="708"/>
          <w:titlePg/>
          <w:docGrid w:linePitch="360"/>
        </w:sectPr>
      </w:pPr>
    </w:p>
    <w:p w14:paraId="346931E9" w14:textId="781DF47A" w:rsidR="00FF5D35" w:rsidRPr="003019F4" w:rsidRDefault="00FF5D35" w:rsidP="00FF5D35">
      <w:pPr>
        <w:tabs>
          <w:tab w:val="left" w:pos="9214"/>
        </w:tabs>
        <w:ind w:left="-1866" w:right="-739" w:firstLine="6969"/>
      </w:pPr>
      <w:r w:rsidRPr="003019F4">
        <w:lastRenderedPageBreak/>
        <w:t xml:space="preserve">Приложение </w:t>
      </w:r>
      <w:r>
        <w:t>№ 4</w:t>
      </w:r>
      <w:r>
        <w:t>8</w:t>
      </w:r>
      <w:r>
        <w:t xml:space="preserve"> </w:t>
      </w:r>
      <w:r w:rsidRPr="003019F4">
        <w:t xml:space="preserve">к </w:t>
      </w:r>
      <w:r>
        <w:t>протоколу</w:t>
      </w:r>
      <w:r w:rsidRPr="003019F4">
        <w:t xml:space="preserve"> № </w:t>
      </w:r>
      <w:r>
        <w:t>98</w:t>
      </w:r>
    </w:p>
    <w:p w14:paraId="42AC82CC" w14:textId="77777777" w:rsidR="00FF5D35" w:rsidRPr="003019F4" w:rsidRDefault="00FF5D35" w:rsidP="00FF5D35">
      <w:pPr>
        <w:tabs>
          <w:tab w:val="left" w:pos="9214"/>
        </w:tabs>
        <w:ind w:left="-1866" w:right="-739" w:firstLine="6969"/>
      </w:pPr>
      <w:r w:rsidRPr="003019F4">
        <w:t>заседания правления Региональной</w:t>
      </w:r>
    </w:p>
    <w:p w14:paraId="6F22AD10" w14:textId="77777777" w:rsidR="00FF5D35" w:rsidRPr="003019F4" w:rsidRDefault="00FF5D35" w:rsidP="00FF5D35">
      <w:pPr>
        <w:tabs>
          <w:tab w:val="left" w:pos="9214"/>
        </w:tabs>
        <w:ind w:left="-1866" w:right="-739" w:firstLine="6969"/>
      </w:pPr>
      <w:r w:rsidRPr="003019F4">
        <w:t>энергетической комиссии</w:t>
      </w:r>
    </w:p>
    <w:p w14:paraId="205640AA" w14:textId="77777777" w:rsidR="00FF5D35" w:rsidRDefault="00FF5D35" w:rsidP="00FF5D35">
      <w:pPr>
        <w:tabs>
          <w:tab w:val="left" w:pos="9214"/>
        </w:tabs>
        <w:ind w:left="-1866" w:right="-739" w:firstLine="6969"/>
      </w:pPr>
      <w:r w:rsidRPr="003019F4">
        <w:t xml:space="preserve">Кузбасса от </w:t>
      </w:r>
      <w:r>
        <w:t>19</w:t>
      </w:r>
      <w:r w:rsidRPr="003019F4">
        <w:t>.1</w:t>
      </w:r>
      <w:r>
        <w:t>2</w:t>
      </w:r>
      <w:r w:rsidRPr="003019F4">
        <w:t>.2025</w:t>
      </w:r>
    </w:p>
    <w:p w14:paraId="25E11644" w14:textId="77777777" w:rsidR="003B739E" w:rsidRPr="003B739E" w:rsidRDefault="003B739E" w:rsidP="003B739E">
      <w:pPr>
        <w:tabs>
          <w:tab w:val="left" w:pos="9214"/>
        </w:tabs>
        <w:ind w:left="-1075" w:right="-739" w:firstLine="5470"/>
      </w:pPr>
    </w:p>
    <w:p w14:paraId="471FE33A" w14:textId="77777777" w:rsidR="003B739E" w:rsidRPr="003B739E" w:rsidRDefault="003B739E" w:rsidP="003B739E">
      <w:pPr>
        <w:tabs>
          <w:tab w:val="left" w:pos="3052"/>
          <w:tab w:val="left" w:pos="10065"/>
        </w:tabs>
        <w:ind w:left="567" w:right="140"/>
        <w:jc w:val="center"/>
        <w:rPr>
          <w:b/>
          <w:lang w:eastAsia="en-US"/>
        </w:rPr>
      </w:pPr>
      <w:r w:rsidRPr="003B739E">
        <w:rPr>
          <w:b/>
          <w:bCs/>
          <w:sz w:val="28"/>
          <w:szCs w:val="28"/>
        </w:rPr>
        <w:t>Производственная программа АО «Теплоэнерго», реализуемая на потребительском рынке Кемеровского городского округа ж.р. Лесная поляна (от котельных расположенных по адресам: ул. Щегловская, 2, ул. Щегловская, 30, ул. Осенний бульвар, 4а),</w:t>
      </w:r>
      <w:r w:rsidRPr="003B739E">
        <w:rPr>
          <w:b/>
          <w:bCs/>
          <w:kern w:val="32"/>
          <w:sz w:val="28"/>
          <w:szCs w:val="28"/>
          <w:lang w:eastAsia="en-US"/>
        </w:rPr>
        <w:t xml:space="preserve"> </w:t>
      </w:r>
      <w:r w:rsidRPr="003B739E">
        <w:rPr>
          <w:b/>
          <w:bCs/>
          <w:sz w:val="28"/>
          <w:szCs w:val="28"/>
        </w:rPr>
        <w:t>в сфере горячего водоснабжения в закрытой системе теплоснабжения на 2019-2033 годы</w:t>
      </w:r>
    </w:p>
    <w:p w14:paraId="2D5D0E93" w14:textId="77777777" w:rsidR="003B739E" w:rsidRPr="003B739E" w:rsidRDefault="003B739E" w:rsidP="003B739E">
      <w:pPr>
        <w:ind w:right="140"/>
        <w:rPr>
          <w:b/>
          <w:lang w:eastAsia="en-US"/>
        </w:rPr>
      </w:pPr>
    </w:p>
    <w:p w14:paraId="6604E375" w14:textId="77777777" w:rsidR="003B739E" w:rsidRPr="003B739E" w:rsidRDefault="003B739E" w:rsidP="003B739E">
      <w:pPr>
        <w:ind w:right="140"/>
        <w:rPr>
          <w:lang w:eastAsia="en-US"/>
        </w:rPr>
      </w:pPr>
    </w:p>
    <w:p w14:paraId="6496F956" w14:textId="77777777" w:rsidR="003B739E" w:rsidRPr="003B739E" w:rsidRDefault="003B739E" w:rsidP="003B739E">
      <w:pPr>
        <w:jc w:val="center"/>
        <w:rPr>
          <w:sz w:val="28"/>
          <w:szCs w:val="28"/>
          <w:lang w:eastAsia="en-US"/>
        </w:rPr>
      </w:pPr>
      <w:r w:rsidRPr="003B739E">
        <w:rPr>
          <w:sz w:val="28"/>
          <w:szCs w:val="28"/>
        </w:rPr>
        <w:t xml:space="preserve">                 </w:t>
      </w:r>
      <w:r w:rsidRPr="003B739E">
        <w:rPr>
          <w:sz w:val="28"/>
          <w:szCs w:val="28"/>
          <w:lang w:eastAsia="en-US"/>
        </w:rPr>
        <w:t>Раздел 1. Паспорт производственной программы</w:t>
      </w:r>
    </w:p>
    <w:p w14:paraId="0EE83F6C" w14:textId="77777777" w:rsidR="003B739E" w:rsidRPr="003B739E" w:rsidRDefault="003B739E" w:rsidP="003B739E">
      <w:pPr>
        <w:ind w:right="140"/>
        <w:jc w:val="center"/>
        <w:rPr>
          <w:sz w:val="28"/>
          <w:szCs w:val="28"/>
          <w:lang w:eastAsia="en-US"/>
        </w:rPr>
      </w:pPr>
    </w:p>
    <w:tbl>
      <w:tblPr>
        <w:tblStyle w:val="318"/>
        <w:tblW w:w="9923" w:type="dxa"/>
        <w:jc w:val="center"/>
        <w:tblLook w:val="04A0" w:firstRow="1" w:lastRow="0" w:firstColumn="1" w:lastColumn="0" w:noHBand="0" w:noVBand="1"/>
      </w:tblPr>
      <w:tblGrid>
        <w:gridCol w:w="5103"/>
        <w:gridCol w:w="4820"/>
      </w:tblGrid>
      <w:tr w:rsidR="003B739E" w:rsidRPr="003B739E" w14:paraId="1635622E" w14:textId="77777777" w:rsidTr="00081F7C">
        <w:trPr>
          <w:trHeight w:val="735"/>
          <w:jc w:val="center"/>
        </w:trPr>
        <w:tc>
          <w:tcPr>
            <w:tcW w:w="5103" w:type="dxa"/>
            <w:vAlign w:val="center"/>
          </w:tcPr>
          <w:p w14:paraId="7ED5CA47" w14:textId="77777777" w:rsidR="003B739E" w:rsidRPr="003B739E" w:rsidRDefault="003B739E" w:rsidP="003B739E">
            <w:pPr>
              <w:ind w:right="140"/>
              <w:rPr>
                <w:sz w:val="28"/>
                <w:szCs w:val="28"/>
              </w:rPr>
            </w:pPr>
            <w:r w:rsidRPr="003B739E">
              <w:rPr>
                <w:sz w:val="28"/>
                <w:szCs w:val="28"/>
              </w:rPr>
              <w:t>Наименование организации</w:t>
            </w:r>
          </w:p>
        </w:tc>
        <w:tc>
          <w:tcPr>
            <w:tcW w:w="4820" w:type="dxa"/>
            <w:vAlign w:val="center"/>
          </w:tcPr>
          <w:p w14:paraId="6ABE00E6" w14:textId="77777777" w:rsidR="003B739E" w:rsidRPr="003B739E" w:rsidRDefault="003B739E" w:rsidP="003B739E">
            <w:pPr>
              <w:ind w:right="140"/>
              <w:rPr>
                <w:sz w:val="28"/>
                <w:szCs w:val="28"/>
              </w:rPr>
            </w:pPr>
            <w:r w:rsidRPr="003B739E">
              <w:rPr>
                <w:sz w:val="28"/>
                <w:szCs w:val="28"/>
              </w:rPr>
              <w:t>АО «Теплоэнерго»</w:t>
            </w:r>
          </w:p>
        </w:tc>
      </w:tr>
      <w:tr w:rsidR="003B739E" w:rsidRPr="003B739E" w14:paraId="5977D7CF" w14:textId="77777777" w:rsidTr="00081F7C">
        <w:trPr>
          <w:trHeight w:val="689"/>
          <w:jc w:val="center"/>
        </w:trPr>
        <w:tc>
          <w:tcPr>
            <w:tcW w:w="5103" w:type="dxa"/>
            <w:vAlign w:val="center"/>
          </w:tcPr>
          <w:p w14:paraId="19044466" w14:textId="77777777" w:rsidR="003B739E" w:rsidRPr="003B739E" w:rsidRDefault="003B739E" w:rsidP="003B739E">
            <w:pPr>
              <w:ind w:right="140"/>
              <w:rPr>
                <w:sz w:val="28"/>
                <w:szCs w:val="28"/>
              </w:rPr>
            </w:pPr>
            <w:r w:rsidRPr="003B739E">
              <w:rPr>
                <w:sz w:val="28"/>
                <w:szCs w:val="28"/>
              </w:rPr>
              <w:t>Юридический адрес, почтовый адрес</w:t>
            </w:r>
          </w:p>
        </w:tc>
        <w:tc>
          <w:tcPr>
            <w:tcW w:w="4820" w:type="dxa"/>
            <w:vAlign w:val="center"/>
          </w:tcPr>
          <w:p w14:paraId="53C0ADAF" w14:textId="77777777" w:rsidR="003B739E" w:rsidRPr="003B739E" w:rsidRDefault="003B739E" w:rsidP="003B739E">
            <w:pPr>
              <w:ind w:right="140"/>
              <w:rPr>
                <w:sz w:val="28"/>
                <w:szCs w:val="28"/>
              </w:rPr>
            </w:pPr>
            <w:r w:rsidRPr="003B739E">
              <w:rPr>
                <w:sz w:val="28"/>
                <w:szCs w:val="28"/>
              </w:rPr>
              <w:t>Шахтерская, 3а, ул., Кемерово г.,</w:t>
            </w:r>
          </w:p>
          <w:p w14:paraId="21D3E7FF" w14:textId="77777777" w:rsidR="003B739E" w:rsidRPr="003B739E" w:rsidRDefault="003B739E" w:rsidP="003B739E">
            <w:pPr>
              <w:ind w:right="140"/>
              <w:rPr>
                <w:sz w:val="28"/>
                <w:szCs w:val="28"/>
              </w:rPr>
            </w:pPr>
            <w:r w:rsidRPr="003B739E">
              <w:rPr>
                <w:sz w:val="28"/>
                <w:szCs w:val="28"/>
              </w:rPr>
              <w:t>Кемеровская обл., 650044</w:t>
            </w:r>
          </w:p>
        </w:tc>
      </w:tr>
      <w:tr w:rsidR="003B739E" w:rsidRPr="003B739E" w14:paraId="2DA55478" w14:textId="77777777" w:rsidTr="00081F7C">
        <w:trPr>
          <w:jc w:val="center"/>
        </w:trPr>
        <w:tc>
          <w:tcPr>
            <w:tcW w:w="5103" w:type="dxa"/>
            <w:vAlign w:val="center"/>
          </w:tcPr>
          <w:p w14:paraId="659F068D" w14:textId="77777777" w:rsidR="003B739E" w:rsidRPr="003B739E" w:rsidRDefault="003B739E" w:rsidP="003B739E">
            <w:pPr>
              <w:ind w:right="140"/>
              <w:rPr>
                <w:sz w:val="28"/>
                <w:szCs w:val="28"/>
              </w:rPr>
            </w:pPr>
            <w:r w:rsidRPr="003B739E">
              <w:rPr>
                <w:sz w:val="28"/>
                <w:szCs w:val="28"/>
              </w:rPr>
              <w:t>Наименование уполномоченного органа, утвердившего производственную программу</w:t>
            </w:r>
          </w:p>
        </w:tc>
        <w:tc>
          <w:tcPr>
            <w:tcW w:w="4820" w:type="dxa"/>
            <w:vAlign w:val="center"/>
          </w:tcPr>
          <w:p w14:paraId="20CB2DB6" w14:textId="77777777" w:rsidR="003B739E" w:rsidRPr="003B739E" w:rsidRDefault="003B739E" w:rsidP="003B739E">
            <w:pPr>
              <w:ind w:right="140"/>
              <w:rPr>
                <w:sz w:val="28"/>
                <w:szCs w:val="28"/>
              </w:rPr>
            </w:pPr>
            <w:r w:rsidRPr="003B739E">
              <w:rPr>
                <w:sz w:val="28"/>
                <w:szCs w:val="28"/>
              </w:rPr>
              <w:t xml:space="preserve">Региональная энергетическая комиссия Кемеровской области </w:t>
            </w:r>
          </w:p>
        </w:tc>
      </w:tr>
      <w:tr w:rsidR="003B739E" w:rsidRPr="003B739E" w14:paraId="6D3CED04" w14:textId="77777777" w:rsidTr="00081F7C">
        <w:trPr>
          <w:jc w:val="center"/>
        </w:trPr>
        <w:tc>
          <w:tcPr>
            <w:tcW w:w="5103" w:type="dxa"/>
            <w:vAlign w:val="center"/>
          </w:tcPr>
          <w:p w14:paraId="3AA63FA8" w14:textId="77777777" w:rsidR="003B739E" w:rsidRPr="003B739E" w:rsidRDefault="003B739E" w:rsidP="003B739E">
            <w:pPr>
              <w:ind w:right="140"/>
              <w:rPr>
                <w:sz w:val="28"/>
                <w:szCs w:val="28"/>
              </w:rPr>
            </w:pPr>
            <w:r w:rsidRPr="003B739E">
              <w:rPr>
                <w:sz w:val="28"/>
                <w:szCs w:val="28"/>
              </w:rPr>
              <w:t>Юридический адрес, почтовый адрес уполномоченного органа, утвердившего производственную программу</w:t>
            </w:r>
          </w:p>
        </w:tc>
        <w:tc>
          <w:tcPr>
            <w:tcW w:w="4820" w:type="dxa"/>
            <w:vAlign w:val="center"/>
          </w:tcPr>
          <w:p w14:paraId="16E4F57D" w14:textId="77777777" w:rsidR="003B739E" w:rsidRPr="003B739E" w:rsidRDefault="003B739E" w:rsidP="003B739E">
            <w:pPr>
              <w:ind w:right="140"/>
              <w:rPr>
                <w:sz w:val="28"/>
                <w:szCs w:val="28"/>
              </w:rPr>
            </w:pPr>
            <w:r w:rsidRPr="003B739E">
              <w:rPr>
                <w:sz w:val="28"/>
                <w:szCs w:val="28"/>
              </w:rPr>
              <w:t>Н. Островского ул., 32, Кемерово г.,</w:t>
            </w:r>
          </w:p>
          <w:p w14:paraId="68AA6DA3" w14:textId="77777777" w:rsidR="003B739E" w:rsidRPr="003B739E" w:rsidRDefault="003B739E" w:rsidP="003B739E">
            <w:pPr>
              <w:ind w:right="140"/>
              <w:rPr>
                <w:sz w:val="28"/>
                <w:szCs w:val="28"/>
              </w:rPr>
            </w:pPr>
            <w:r w:rsidRPr="003B739E">
              <w:rPr>
                <w:sz w:val="28"/>
                <w:szCs w:val="28"/>
              </w:rPr>
              <w:t>Кемеровская обл., 650000</w:t>
            </w:r>
          </w:p>
        </w:tc>
      </w:tr>
    </w:tbl>
    <w:p w14:paraId="555D9462" w14:textId="77777777" w:rsidR="003B739E" w:rsidRPr="003B739E" w:rsidRDefault="003B739E" w:rsidP="003B739E">
      <w:pPr>
        <w:rPr>
          <w:lang w:eastAsia="en-US"/>
        </w:rPr>
      </w:pPr>
    </w:p>
    <w:p w14:paraId="02125D08" w14:textId="77777777" w:rsidR="003B739E" w:rsidRPr="003B739E" w:rsidRDefault="003B739E" w:rsidP="003B739E">
      <w:pPr>
        <w:rPr>
          <w:lang w:eastAsia="en-US"/>
        </w:rPr>
      </w:pPr>
    </w:p>
    <w:p w14:paraId="15879ED3" w14:textId="77777777" w:rsidR="003B739E" w:rsidRPr="003B739E" w:rsidRDefault="003B739E" w:rsidP="003B739E">
      <w:pPr>
        <w:rPr>
          <w:lang w:eastAsia="en-US"/>
        </w:rPr>
      </w:pPr>
    </w:p>
    <w:p w14:paraId="0EE4D0DC" w14:textId="77777777" w:rsidR="003B739E" w:rsidRPr="003B739E" w:rsidRDefault="003B739E" w:rsidP="003B739E">
      <w:pPr>
        <w:rPr>
          <w:lang w:eastAsia="en-US"/>
        </w:rPr>
      </w:pPr>
    </w:p>
    <w:p w14:paraId="7B2D47FB" w14:textId="77777777" w:rsidR="003B739E" w:rsidRPr="003B739E" w:rsidRDefault="003B739E" w:rsidP="003B739E">
      <w:pPr>
        <w:rPr>
          <w:lang w:eastAsia="en-US"/>
        </w:rPr>
      </w:pPr>
    </w:p>
    <w:p w14:paraId="132F7401" w14:textId="77777777" w:rsidR="003B739E" w:rsidRPr="003B739E" w:rsidRDefault="003B739E" w:rsidP="003B739E">
      <w:pPr>
        <w:rPr>
          <w:lang w:eastAsia="en-US"/>
        </w:rPr>
      </w:pPr>
    </w:p>
    <w:p w14:paraId="1E81FBBE" w14:textId="77777777" w:rsidR="003B739E" w:rsidRPr="003B739E" w:rsidRDefault="003B739E" w:rsidP="003B739E">
      <w:pPr>
        <w:rPr>
          <w:lang w:eastAsia="en-US"/>
        </w:rPr>
      </w:pPr>
    </w:p>
    <w:p w14:paraId="7BA37665" w14:textId="77777777" w:rsidR="003B739E" w:rsidRPr="003B739E" w:rsidRDefault="003B739E" w:rsidP="003B739E">
      <w:pPr>
        <w:rPr>
          <w:lang w:eastAsia="en-US"/>
        </w:rPr>
      </w:pPr>
    </w:p>
    <w:p w14:paraId="490200BE" w14:textId="77777777" w:rsidR="003B739E" w:rsidRPr="003B739E" w:rsidRDefault="003B739E" w:rsidP="003B739E">
      <w:pPr>
        <w:rPr>
          <w:lang w:eastAsia="en-US"/>
        </w:rPr>
      </w:pPr>
    </w:p>
    <w:p w14:paraId="6CE36332" w14:textId="77777777" w:rsidR="003B739E" w:rsidRPr="003B739E" w:rsidRDefault="003B739E" w:rsidP="003B739E">
      <w:pPr>
        <w:rPr>
          <w:lang w:eastAsia="en-US"/>
        </w:rPr>
      </w:pPr>
    </w:p>
    <w:p w14:paraId="6A615DC3" w14:textId="77777777" w:rsidR="003B739E" w:rsidRPr="003B739E" w:rsidRDefault="003B739E" w:rsidP="003B739E">
      <w:pPr>
        <w:rPr>
          <w:lang w:eastAsia="en-US"/>
        </w:rPr>
      </w:pPr>
    </w:p>
    <w:p w14:paraId="3456F18F" w14:textId="77777777" w:rsidR="003B739E" w:rsidRPr="003B739E" w:rsidRDefault="003B739E" w:rsidP="003B739E">
      <w:pPr>
        <w:rPr>
          <w:lang w:eastAsia="en-US"/>
        </w:rPr>
      </w:pPr>
    </w:p>
    <w:p w14:paraId="067DCE20" w14:textId="77777777" w:rsidR="003B739E" w:rsidRPr="003B739E" w:rsidRDefault="003B739E" w:rsidP="003B739E">
      <w:pPr>
        <w:rPr>
          <w:lang w:eastAsia="en-US"/>
        </w:rPr>
      </w:pPr>
    </w:p>
    <w:p w14:paraId="23594691" w14:textId="77777777" w:rsidR="003B739E" w:rsidRPr="003B739E" w:rsidRDefault="003B739E" w:rsidP="003B739E">
      <w:pPr>
        <w:rPr>
          <w:lang w:eastAsia="en-US"/>
        </w:rPr>
      </w:pPr>
    </w:p>
    <w:p w14:paraId="32F4F135" w14:textId="77777777" w:rsidR="003B739E" w:rsidRPr="003B739E" w:rsidRDefault="003B739E" w:rsidP="003B739E">
      <w:pPr>
        <w:jc w:val="center"/>
        <w:rPr>
          <w:bCs/>
          <w:color w:val="000000"/>
          <w:sz w:val="28"/>
          <w:szCs w:val="28"/>
          <w:lang w:eastAsia="en-US"/>
        </w:rPr>
        <w:sectPr w:rsidR="003B739E" w:rsidRPr="003B739E" w:rsidSect="003B739E">
          <w:headerReference w:type="default" r:id="rId19"/>
          <w:pgSz w:w="11906" w:h="16838"/>
          <w:pgMar w:top="851" w:right="851" w:bottom="851" w:left="1134" w:header="708" w:footer="708" w:gutter="0"/>
          <w:cols w:space="708"/>
          <w:docGrid w:linePitch="360"/>
        </w:sectPr>
      </w:pPr>
    </w:p>
    <w:p w14:paraId="79D6517F" w14:textId="77777777" w:rsidR="003B739E" w:rsidRPr="003B739E" w:rsidRDefault="003B739E" w:rsidP="003B739E">
      <w:pPr>
        <w:jc w:val="center"/>
        <w:rPr>
          <w:bCs/>
          <w:color w:val="000000"/>
          <w:sz w:val="28"/>
          <w:szCs w:val="28"/>
          <w:lang w:eastAsia="en-US"/>
        </w:rPr>
      </w:pPr>
    </w:p>
    <w:p w14:paraId="2E016DC6" w14:textId="77777777" w:rsidR="003B739E" w:rsidRPr="003B739E" w:rsidRDefault="003B739E" w:rsidP="003B739E">
      <w:pPr>
        <w:jc w:val="center"/>
        <w:rPr>
          <w:sz w:val="28"/>
          <w:szCs w:val="28"/>
          <w:lang w:eastAsia="en-US"/>
        </w:rPr>
      </w:pPr>
      <w:r w:rsidRPr="003B739E">
        <w:rPr>
          <w:bCs/>
          <w:color w:val="000000"/>
          <w:sz w:val="28"/>
          <w:szCs w:val="28"/>
          <w:lang w:eastAsia="en-US"/>
        </w:rPr>
        <w:t xml:space="preserve">Раздел 2. </w:t>
      </w:r>
      <w:r w:rsidRPr="003B739E">
        <w:rPr>
          <w:sz w:val="28"/>
          <w:szCs w:val="28"/>
          <w:lang w:eastAsia="en-US"/>
        </w:rPr>
        <w:t xml:space="preserve">Перечень плановых мероприятий по ремонту объектов </w:t>
      </w:r>
    </w:p>
    <w:p w14:paraId="07DD097E" w14:textId="77777777" w:rsidR="003B739E" w:rsidRPr="003B739E" w:rsidRDefault="003B739E" w:rsidP="003B739E">
      <w:pPr>
        <w:jc w:val="center"/>
        <w:rPr>
          <w:sz w:val="28"/>
          <w:szCs w:val="28"/>
          <w:lang w:eastAsia="en-US"/>
        </w:rPr>
      </w:pPr>
      <w:r w:rsidRPr="003B739E">
        <w:rPr>
          <w:sz w:val="28"/>
          <w:szCs w:val="28"/>
          <w:lang w:eastAsia="en-US"/>
        </w:rPr>
        <w:t xml:space="preserve">централизованных систем горячего водоснабжения </w:t>
      </w:r>
    </w:p>
    <w:p w14:paraId="45C1E1F7" w14:textId="77777777" w:rsidR="003B739E" w:rsidRPr="003B739E" w:rsidRDefault="003B739E" w:rsidP="003B739E">
      <w:pPr>
        <w:ind w:right="140"/>
        <w:jc w:val="center"/>
        <w:rPr>
          <w:sz w:val="28"/>
          <w:szCs w:val="28"/>
          <w:lang w:eastAsia="en-US"/>
        </w:rPr>
      </w:pPr>
    </w:p>
    <w:tbl>
      <w:tblPr>
        <w:tblW w:w="9782" w:type="dxa"/>
        <w:jc w:val="center"/>
        <w:tblLayout w:type="fixed"/>
        <w:tblCellMar>
          <w:left w:w="28" w:type="dxa"/>
          <w:right w:w="28" w:type="dxa"/>
        </w:tblCellMar>
        <w:tblLook w:val="04A0" w:firstRow="1" w:lastRow="0" w:firstColumn="1" w:lastColumn="0" w:noHBand="0" w:noVBand="1"/>
      </w:tblPr>
      <w:tblGrid>
        <w:gridCol w:w="2268"/>
        <w:gridCol w:w="992"/>
        <w:gridCol w:w="2127"/>
        <w:gridCol w:w="2127"/>
        <w:gridCol w:w="1276"/>
        <w:gridCol w:w="992"/>
      </w:tblGrid>
      <w:tr w:rsidR="003B739E" w:rsidRPr="003B739E" w14:paraId="06BEED9F" w14:textId="77777777" w:rsidTr="00081F7C">
        <w:trPr>
          <w:trHeight w:val="301"/>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3A06AD9A" w14:textId="77777777" w:rsidR="003B739E" w:rsidRPr="003B739E" w:rsidRDefault="003B739E" w:rsidP="003B739E">
            <w:pPr>
              <w:ind w:right="140"/>
              <w:jc w:val="center"/>
              <w:rPr>
                <w:bCs/>
                <w:color w:val="000000"/>
                <w:sz w:val="28"/>
                <w:szCs w:val="28"/>
                <w:lang w:eastAsia="en-US"/>
              </w:rPr>
            </w:pPr>
            <w:r w:rsidRPr="003B739E">
              <w:rPr>
                <w:bCs/>
                <w:color w:val="000000"/>
                <w:sz w:val="28"/>
                <w:szCs w:val="28"/>
                <w:lang w:eastAsia="en-US"/>
              </w:rPr>
              <w:t>Наименование мероприятия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2D3EC3DD" w14:textId="77777777" w:rsidR="003B739E" w:rsidRPr="003B739E" w:rsidRDefault="003B739E" w:rsidP="003B739E">
            <w:pPr>
              <w:ind w:right="140"/>
              <w:jc w:val="center"/>
              <w:rPr>
                <w:bCs/>
                <w:color w:val="000000"/>
                <w:sz w:val="28"/>
                <w:szCs w:val="28"/>
                <w:lang w:eastAsia="en-US"/>
              </w:rPr>
            </w:pPr>
            <w:r w:rsidRPr="003B739E">
              <w:rPr>
                <w:bCs/>
                <w:color w:val="000000"/>
                <w:sz w:val="28"/>
                <w:szCs w:val="28"/>
                <w:lang w:eastAsia="en-US"/>
              </w:rPr>
              <w:t>Срок реали-зации</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5BECC3BC" w14:textId="77777777" w:rsidR="003B739E" w:rsidRPr="003B739E" w:rsidRDefault="003B739E" w:rsidP="003B739E">
            <w:pPr>
              <w:ind w:right="140"/>
              <w:jc w:val="center"/>
              <w:rPr>
                <w:bCs/>
                <w:color w:val="000000"/>
                <w:sz w:val="28"/>
                <w:szCs w:val="28"/>
                <w:lang w:eastAsia="en-US"/>
              </w:rPr>
            </w:pPr>
            <w:r w:rsidRPr="003B739E">
              <w:rPr>
                <w:bCs/>
                <w:color w:val="000000"/>
                <w:sz w:val="28"/>
                <w:szCs w:val="28"/>
                <w:lang w:eastAsia="en-US"/>
              </w:rPr>
              <w:t>Финансовые потребности, тыс. руб., в том числе НДС</w:t>
            </w:r>
          </w:p>
        </w:tc>
        <w:tc>
          <w:tcPr>
            <w:tcW w:w="4395" w:type="dxa"/>
            <w:gridSpan w:val="3"/>
            <w:tcBorders>
              <w:top w:val="single" w:sz="4" w:space="0" w:color="auto"/>
              <w:left w:val="nil"/>
              <w:bottom w:val="single" w:sz="4" w:space="0" w:color="auto"/>
              <w:right w:val="single" w:sz="4" w:space="0" w:color="auto"/>
            </w:tcBorders>
            <w:vAlign w:val="center"/>
            <w:hideMark/>
          </w:tcPr>
          <w:p w14:paraId="251DE3F5" w14:textId="77777777" w:rsidR="003B739E" w:rsidRPr="003B739E" w:rsidRDefault="003B739E" w:rsidP="003B739E">
            <w:pPr>
              <w:ind w:right="140"/>
              <w:jc w:val="center"/>
              <w:rPr>
                <w:bCs/>
                <w:color w:val="000000"/>
                <w:sz w:val="28"/>
                <w:szCs w:val="28"/>
                <w:lang w:eastAsia="en-US"/>
              </w:rPr>
            </w:pPr>
            <w:r w:rsidRPr="003B739E">
              <w:rPr>
                <w:bCs/>
                <w:color w:val="000000"/>
                <w:sz w:val="28"/>
                <w:szCs w:val="28"/>
                <w:lang w:eastAsia="en-US"/>
              </w:rPr>
              <w:t>Ожидаемый эффект</w:t>
            </w:r>
          </w:p>
        </w:tc>
      </w:tr>
      <w:tr w:rsidR="003B739E" w:rsidRPr="003B739E" w14:paraId="40A06090" w14:textId="77777777" w:rsidTr="00081F7C">
        <w:trPr>
          <w:trHeight w:val="750"/>
          <w:jc w:val="center"/>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65AEA867" w14:textId="77777777" w:rsidR="003B739E" w:rsidRPr="003B739E" w:rsidRDefault="003B739E" w:rsidP="003B739E">
            <w:pPr>
              <w:ind w:right="140"/>
              <w:rPr>
                <w:bCs/>
                <w:color w:val="000000"/>
                <w:sz w:val="28"/>
                <w:szCs w:val="28"/>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87F67BB" w14:textId="77777777" w:rsidR="003B739E" w:rsidRPr="003B739E" w:rsidRDefault="003B739E" w:rsidP="003B739E">
            <w:pPr>
              <w:ind w:right="140"/>
              <w:rPr>
                <w:bCs/>
                <w:color w:val="000000"/>
                <w:sz w:val="28"/>
                <w:szCs w:val="28"/>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4ABB7BDA" w14:textId="77777777" w:rsidR="003B739E" w:rsidRPr="003B739E" w:rsidRDefault="003B739E" w:rsidP="003B739E">
            <w:pPr>
              <w:ind w:right="140"/>
              <w:rPr>
                <w:bCs/>
                <w:color w:val="000000"/>
                <w:sz w:val="28"/>
                <w:szCs w:val="28"/>
                <w:lang w:eastAsia="en-US"/>
              </w:rPr>
            </w:pPr>
          </w:p>
        </w:tc>
        <w:tc>
          <w:tcPr>
            <w:tcW w:w="2127" w:type="dxa"/>
            <w:vMerge w:val="restart"/>
            <w:tcBorders>
              <w:top w:val="nil"/>
              <w:left w:val="single" w:sz="4" w:space="0" w:color="auto"/>
              <w:bottom w:val="single" w:sz="4" w:space="0" w:color="auto"/>
              <w:right w:val="single" w:sz="4" w:space="0" w:color="auto"/>
            </w:tcBorders>
            <w:vAlign w:val="center"/>
            <w:hideMark/>
          </w:tcPr>
          <w:p w14:paraId="158B2B0C" w14:textId="77777777" w:rsidR="003B739E" w:rsidRPr="003B739E" w:rsidRDefault="003B739E" w:rsidP="003B739E">
            <w:pPr>
              <w:ind w:right="140"/>
              <w:jc w:val="center"/>
              <w:rPr>
                <w:bCs/>
                <w:color w:val="000000"/>
                <w:sz w:val="28"/>
                <w:szCs w:val="28"/>
                <w:lang w:eastAsia="en-US"/>
              </w:rPr>
            </w:pPr>
            <w:r w:rsidRPr="003B739E">
              <w:rPr>
                <w:bCs/>
                <w:color w:val="000000"/>
                <w:sz w:val="28"/>
                <w:szCs w:val="28"/>
                <w:lang w:eastAsia="en-US"/>
              </w:rPr>
              <w:t xml:space="preserve">Наименование </w:t>
            </w:r>
          </w:p>
          <w:p w14:paraId="16FF1E77" w14:textId="77777777" w:rsidR="003B739E" w:rsidRPr="003B739E" w:rsidRDefault="003B739E" w:rsidP="003B739E">
            <w:pPr>
              <w:ind w:right="140"/>
              <w:jc w:val="center"/>
              <w:rPr>
                <w:bCs/>
                <w:color w:val="000000"/>
                <w:sz w:val="28"/>
                <w:szCs w:val="28"/>
                <w:lang w:eastAsia="en-US"/>
              </w:rPr>
            </w:pPr>
            <w:r w:rsidRPr="003B739E">
              <w:rPr>
                <w:bCs/>
                <w:color w:val="000000"/>
                <w:sz w:val="28"/>
                <w:szCs w:val="28"/>
                <w:lang w:eastAsia="en-US"/>
              </w:rPr>
              <w:t>показателя</w:t>
            </w:r>
          </w:p>
        </w:tc>
        <w:tc>
          <w:tcPr>
            <w:tcW w:w="1276" w:type="dxa"/>
            <w:vMerge w:val="restart"/>
            <w:tcBorders>
              <w:top w:val="nil"/>
              <w:left w:val="single" w:sz="4" w:space="0" w:color="auto"/>
              <w:bottom w:val="single" w:sz="4" w:space="0" w:color="auto"/>
              <w:right w:val="single" w:sz="4" w:space="0" w:color="auto"/>
            </w:tcBorders>
            <w:vAlign w:val="center"/>
            <w:hideMark/>
          </w:tcPr>
          <w:p w14:paraId="54406A0F" w14:textId="77777777" w:rsidR="003B739E" w:rsidRPr="003B739E" w:rsidRDefault="003B739E" w:rsidP="003B739E">
            <w:pPr>
              <w:ind w:right="140"/>
              <w:jc w:val="center"/>
              <w:rPr>
                <w:bCs/>
                <w:color w:val="000000"/>
                <w:sz w:val="28"/>
                <w:szCs w:val="28"/>
                <w:lang w:eastAsia="en-US"/>
              </w:rPr>
            </w:pPr>
            <w:r w:rsidRPr="003B739E">
              <w:rPr>
                <w:bCs/>
                <w:color w:val="000000"/>
                <w:sz w:val="28"/>
                <w:szCs w:val="28"/>
                <w:lang w:eastAsia="en-US"/>
              </w:rPr>
              <w:t>тыс. руб.</w:t>
            </w:r>
          </w:p>
          <w:p w14:paraId="4631AF72" w14:textId="77777777" w:rsidR="003B739E" w:rsidRPr="003B739E" w:rsidRDefault="003B739E" w:rsidP="003B739E">
            <w:pPr>
              <w:ind w:right="140"/>
              <w:jc w:val="center"/>
              <w:rPr>
                <w:bCs/>
                <w:color w:val="000000"/>
                <w:sz w:val="28"/>
                <w:szCs w:val="28"/>
                <w:lang w:eastAsia="en-US"/>
              </w:rPr>
            </w:pPr>
            <w:r w:rsidRPr="003B739E">
              <w:rPr>
                <w:bCs/>
                <w:color w:val="000000"/>
                <w:sz w:val="28"/>
                <w:szCs w:val="28"/>
                <w:lang w:eastAsia="en-US"/>
              </w:rPr>
              <w:t>в год</w:t>
            </w:r>
          </w:p>
        </w:tc>
        <w:tc>
          <w:tcPr>
            <w:tcW w:w="992" w:type="dxa"/>
            <w:vMerge w:val="restart"/>
            <w:tcBorders>
              <w:top w:val="nil"/>
              <w:left w:val="single" w:sz="4" w:space="0" w:color="auto"/>
              <w:bottom w:val="single" w:sz="4" w:space="0" w:color="auto"/>
              <w:right w:val="single" w:sz="4" w:space="0" w:color="auto"/>
            </w:tcBorders>
            <w:vAlign w:val="center"/>
            <w:hideMark/>
          </w:tcPr>
          <w:p w14:paraId="7B2474C3" w14:textId="77777777" w:rsidR="003B739E" w:rsidRPr="003B739E" w:rsidRDefault="003B739E" w:rsidP="003B739E">
            <w:pPr>
              <w:ind w:right="140"/>
              <w:jc w:val="center"/>
              <w:rPr>
                <w:bCs/>
                <w:color w:val="000000"/>
                <w:sz w:val="28"/>
                <w:szCs w:val="28"/>
                <w:lang w:eastAsia="en-US"/>
              </w:rPr>
            </w:pPr>
            <w:r w:rsidRPr="003B739E">
              <w:rPr>
                <w:bCs/>
                <w:color w:val="000000"/>
                <w:sz w:val="28"/>
                <w:szCs w:val="28"/>
                <w:lang w:eastAsia="en-US"/>
              </w:rPr>
              <w:t>%</w:t>
            </w:r>
          </w:p>
        </w:tc>
      </w:tr>
      <w:tr w:rsidR="003B739E" w:rsidRPr="003B739E" w14:paraId="2A587401" w14:textId="77777777" w:rsidTr="00081F7C">
        <w:trPr>
          <w:trHeight w:val="458"/>
          <w:jc w:val="center"/>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63A55ABD" w14:textId="77777777" w:rsidR="003B739E" w:rsidRPr="003B739E" w:rsidRDefault="003B739E" w:rsidP="003B739E">
            <w:pPr>
              <w:ind w:right="140"/>
              <w:rPr>
                <w:bCs/>
                <w:color w:val="000000"/>
                <w:sz w:val="28"/>
                <w:szCs w:val="28"/>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996EA1D" w14:textId="77777777" w:rsidR="003B739E" w:rsidRPr="003B739E" w:rsidRDefault="003B739E" w:rsidP="003B739E">
            <w:pPr>
              <w:ind w:right="140"/>
              <w:rPr>
                <w:bCs/>
                <w:color w:val="000000"/>
                <w:sz w:val="28"/>
                <w:szCs w:val="28"/>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0DA03221" w14:textId="77777777" w:rsidR="003B739E" w:rsidRPr="003B739E" w:rsidRDefault="003B739E" w:rsidP="003B739E">
            <w:pPr>
              <w:ind w:right="140"/>
              <w:rPr>
                <w:bCs/>
                <w:color w:val="000000"/>
                <w:sz w:val="28"/>
                <w:szCs w:val="28"/>
                <w:lang w:eastAsia="en-US"/>
              </w:rPr>
            </w:pPr>
          </w:p>
        </w:tc>
        <w:tc>
          <w:tcPr>
            <w:tcW w:w="2127" w:type="dxa"/>
            <w:vMerge/>
            <w:tcBorders>
              <w:top w:val="nil"/>
              <w:left w:val="single" w:sz="4" w:space="0" w:color="auto"/>
              <w:bottom w:val="single" w:sz="4" w:space="0" w:color="auto"/>
              <w:right w:val="single" w:sz="4" w:space="0" w:color="auto"/>
            </w:tcBorders>
            <w:vAlign w:val="center"/>
            <w:hideMark/>
          </w:tcPr>
          <w:p w14:paraId="55AFDC6D" w14:textId="77777777" w:rsidR="003B739E" w:rsidRPr="003B739E" w:rsidRDefault="003B739E" w:rsidP="003B739E">
            <w:pPr>
              <w:ind w:right="140"/>
              <w:rPr>
                <w:bCs/>
                <w:color w:val="000000"/>
                <w:sz w:val="28"/>
                <w:szCs w:val="28"/>
                <w:lang w:eastAsia="en-US"/>
              </w:rPr>
            </w:pPr>
          </w:p>
        </w:tc>
        <w:tc>
          <w:tcPr>
            <w:tcW w:w="1276" w:type="dxa"/>
            <w:vMerge/>
            <w:tcBorders>
              <w:top w:val="nil"/>
              <w:left w:val="single" w:sz="4" w:space="0" w:color="auto"/>
              <w:bottom w:val="single" w:sz="4" w:space="0" w:color="auto"/>
              <w:right w:val="single" w:sz="4" w:space="0" w:color="auto"/>
            </w:tcBorders>
            <w:vAlign w:val="center"/>
            <w:hideMark/>
          </w:tcPr>
          <w:p w14:paraId="56A82387" w14:textId="77777777" w:rsidR="003B739E" w:rsidRPr="003B739E" w:rsidRDefault="003B739E" w:rsidP="003B739E">
            <w:pPr>
              <w:ind w:right="140"/>
              <w:rPr>
                <w:bCs/>
                <w:color w:val="000000"/>
                <w:sz w:val="28"/>
                <w:szCs w:val="28"/>
                <w:lang w:eastAsia="en-US"/>
              </w:rPr>
            </w:pPr>
          </w:p>
        </w:tc>
        <w:tc>
          <w:tcPr>
            <w:tcW w:w="992" w:type="dxa"/>
            <w:vMerge/>
            <w:tcBorders>
              <w:top w:val="nil"/>
              <w:left w:val="single" w:sz="4" w:space="0" w:color="auto"/>
              <w:bottom w:val="single" w:sz="4" w:space="0" w:color="auto"/>
              <w:right w:val="single" w:sz="4" w:space="0" w:color="auto"/>
            </w:tcBorders>
            <w:vAlign w:val="center"/>
            <w:hideMark/>
          </w:tcPr>
          <w:p w14:paraId="0B67DB65" w14:textId="77777777" w:rsidR="003B739E" w:rsidRPr="003B739E" w:rsidRDefault="003B739E" w:rsidP="003B739E">
            <w:pPr>
              <w:ind w:right="140"/>
              <w:rPr>
                <w:bCs/>
                <w:color w:val="000000"/>
                <w:sz w:val="28"/>
                <w:szCs w:val="28"/>
                <w:lang w:eastAsia="en-US"/>
              </w:rPr>
            </w:pPr>
          </w:p>
        </w:tc>
      </w:tr>
      <w:tr w:rsidR="003B739E" w:rsidRPr="003B739E" w14:paraId="7477A0FC" w14:textId="77777777" w:rsidTr="00081F7C">
        <w:trPr>
          <w:trHeight w:val="343"/>
          <w:jc w:val="center"/>
        </w:trPr>
        <w:tc>
          <w:tcPr>
            <w:tcW w:w="9782" w:type="dxa"/>
            <w:gridSpan w:val="6"/>
            <w:tcBorders>
              <w:top w:val="single" w:sz="4" w:space="0" w:color="auto"/>
              <w:left w:val="single" w:sz="4" w:space="0" w:color="auto"/>
              <w:bottom w:val="single" w:sz="4" w:space="0" w:color="auto"/>
              <w:right w:val="single" w:sz="4" w:space="0" w:color="auto"/>
            </w:tcBorders>
            <w:vAlign w:val="center"/>
            <w:hideMark/>
          </w:tcPr>
          <w:p w14:paraId="1E671AB0" w14:textId="77777777" w:rsidR="003B739E" w:rsidRPr="003B739E" w:rsidRDefault="003B739E" w:rsidP="003B739E">
            <w:pPr>
              <w:ind w:right="140"/>
              <w:jc w:val="center"/>
              <w:rPr>
                <w:color w:val="000000"/>
                <w:sz w:val="28"/>
                <w:szCs w:val="28"/>
                <w:lang w:eastAsia="en-US"/>
              </w:rPr>
            </w:pPr>
            <w:r w:rsidRPr="003B739E">
              <w:rPr>
                <w:color w:val="000000"/>
                <w:sz w:val="28"/>
                <w:szCs w:val="28"/>
                <w:lang w:eastAsia="en-US"/>
              </w:rPr>
              <w:t xml:space="preserve">Горячее водоснабжение </w:t>
            </w:r>
          </w:p>
        </w:tc>
      </w:tr>
      <w:tr w:rsidR="003B739E" w:rsidRPr="003B739E" w14:paraId="703F059E" w14:textId="77777777" w:rsidTr="00081F7C">
        <w:trPr>
          <w:trHeight w:val="661"/>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14:paraId="2C67D597" w14:textId="77777777" w:rsidR="003B739E" w:rsidRPr="003B739E" w:rsidRDefault="003B739E" w:rsidP="003B739E">
            <w:pPr>
              <w:jc w:val="center"/>
              <w:rPr>
                <w:color w:val="000000"/>
                <w:sz w:val="28"/>
                <w:szCs w:val="28"/>
                <w:lang w:eastAsia="en-US"/>
              </w:rPr>
            </w:pPr>
            <w:r w:rsidRPr="003B739E">
              <w:rPr>
                <w:color w:val="000000"/>
                <w:sz w:val="28"/>
                <w:szCs w:val="28"/>
                <w:lang w:eastAsia="en-US"/>
              </w:rPr>
              <w:t>-</w:t>
            </w:r>
          </w:p>
        </w:tc>
        <w:tc>
          <w:tcPr>
            <w:tcW w:w="992" w:type="dxa"/>
            <w:tcBorders>
              <w:top w:val="nil"/>
              <w:left w:val="nil"/>
              <w:bottom w:val="single" w:sz="4" w:space="0" w:color="auto"/>
              <w:right w:val="single" w:sz="4" w:space="0" w:color="auto"/>
            </w:tcBorders>
            <w:vAlign w:val="center"/>
            <w:hideMark/>
          </w:tcPr>
          <w:p w14:paraId="2679C704" w14:textId="77777777" w:rsidR="003B739E" w:rsidRPr="003B739E" w:rsidRDefault="003B739E" w:rsidP="003B739E">
            <w:pPr>
              <w:jc w:val="center"/>
              <w:rPr>
                <w:color w:val="000000"/>
                <w:sz w:val="28"/>
                <w:szCs w:val="28"/>
                <w:lang w:eastAsia="en-US"/>
              </w:rPr>
            </w:pPr>
            <w:r w:rsidRPr="003B739E">
              <w:rPr>
                <w:color w:val="000000"/>
                <w:sz w:val="28"/>
                <w:szCs w:val="28"/>
                <w:lang w:eastAsia="en-US"/>
              </w:rPr>
              <w:t>2019</w:t>
            </w:r>
          </w:p>
        </w:tc>
        <w:tc>
          <w:tcPr>
            <w:tcW w:w="2127" w:type="dxa"/>
            <w:tcBorders>
              <w:top w:val="nil"/>
              <w:left w:val="nil"/>
              <w:bottom w:val="single" w:sz="4" w:space="0" w:color="auto"/>
              <w:right w:val="single" w:sz="4" w:space="0" w:color="auto"/>
            </w:tcBorders>
            <w:vAlign w:val="center"/>
            <w:hideMark/>
          </w:tcPr>
          <w:p w14:paraId="28D4B108" w14:textId="77777777" w:rsidR="003B739E" w:rsidRPr="003B739E" w:rsidRDefault="003B739E" w:rsidP="003B739E">
            <w:pPr>
              <w:jc w:val="center"/>
              <w:rPr>
                <w:color w:val="000000"/>
                <w:sz w:val="28"/>
                <w:szCs w:val="28"/>
                <w:lang w:eastAsia="en-US"/>
              </w:rPr>
            </w:pPr>
            <w:r w:rsidRPr="003B739E">
              <w:rPr>
                <w:color w:val="000000"/>
                <w:sz w:val="28"/>
                <w:szCs w:val="28"/>
                <w:lang w:eastAsia="en-US"/>
              </w:rPr>
              <w:t>-</w:t>
            </w:r>
          </w:p>
        </w:tc>
        <w:tc>
          <w:tcPr>
            <w:tcW w:w="2127" w:type="dxa"/>
            <w:tcBorders>
              <w:top w:val="nil"/>
              <w:left w:val="nil"/>
              <w:bottom w:val="single" w:sz="4" w:space="0" w:color="auto"/>
              <w:right w:val="single" w:sz="4" w:space="0" w:color="auto"/>
            </w:tcBorders>
            <w:vAlign w:val="center"/>
            <w:hideMark/>
          </w:tcPr>
          <w:p w14:paraId="02984BD0" w14:textId="77777777" w:rsidR="003B739E" w:rsidRPr="003B739E" w:rsidRDefault="003B739E" w:rsidP="003B739E">
            <w:pPr>
              <w:jc w:val="center"/>
              <w:rPr>
                <w:color w:val="000000"/>
                <w:sz w:val="28"/>
                <w:szCs w:val="28"/>
                <w:lang w:eastAsia="en-US"/>
              </w:rPr>
            </w:pPr>
            <w:r w:rsidRPr="003B739E">
              <w:rPr>
                <w:color w:val="000000"/>
                <w:sz w:val="28"/>
                <w:szCs w:val="28"/>
                <w:lang w:eastAsia="en-US"/>
              </w:rPr>
              <w:t>-</w:t>
            </w:r>
          </w:p>
        </w:tc>
        <w:tc>
          <w:tcPr>
            <w:tcW w:w="1276" w:type="dxa"/>
            <w:tcBorders>
              <w:top w:val="nil"/>
              <w:left w:val="nil"/>
              <w:bottom w:val="single" w:sz="4" w:space="0" w:color="auto"/>
              <w:right w:val="single" w:sz="4" w:space="0" w:color="auto"/>
            </w:tcBorders>
            <w:vAlign w:val="center"/>
            <w:hideMark/>
          </w:tcPr>
          <w:p w14:paraId="27A11E1D" w14:textId="77777777" w:rsidR="003B739E" w:rsidRPr="003B739E" w:rsidRDefault="003B739E" w:rsidP="003B739E">
            <w:pPr>
              <w:jc w:val="center"/>
              <w:rPr>
                <w:color w:val="000000"/>
                <w:sz w:val="28"/>
                <w:szCs w:val="28"/>
                <w:lang w:eastAsia="en-US"/>
              </w:rPr>
            </w:pPr>
            <w:r w:rsidRPr="003B739E">
              <w:rPr>
                <w:color w:val="000000"/>
                <w:sz w:val="28"/>
                <w:szCs w:val="28"/>
                <w:lang w:eastAsia="en-US"/>
              </w:rPr>
              <w:t>-</w:t>
            </w:r>
          </w:p>
        </w:tc>
        <w:tc>
          <w:tcPr>
            <w:tcW w:w="992" w:type="dxa"/>
            <w:tcBorders>
              <w:top w:val="nil"/>
              <w:left w:val="nil"/>
              <w:bottom w:val="single" w:sz="4" w:space="0" w:color="auto"/>
              <w:right w:val="single" w:sz="4" w:space="0" w:color="auto"/>
            </w:tcBorders>
            <w:vAlign w:val="center"/>
            <w:hideMark/>
          </w:tcPr>
          <w:p w14:paraId="6B0D172D" w14:textId="77777777" w:rsidR="003B739E" w:rsidRPr="003B739E" w:rsidRDefault="003B739E" w:rsidP="003B739E">
            <w:pPr>
              <w:jc w:val="center"/>
              <w:rPr>
                <w:color w:val="000000"/>
                <w:sz w:val="28"/>
                <w:szCs w:val="28"/>
                <w:lang w:eastAsia="en-US"/>
              </w:rPr>
            </w:pPr>
            <w:r w:rsidRPr="003B739E">
              <w:rPr>
                <w:color w:val="000000"/>
                <w:sz w:val="28"/>
                <w:szCs w:val="28"/>
                <w:lang w:eastAsia="en-US"/>
              </w:rPr>
              <w:t>-</w:t>
            </w:r>
          </w:p>
        </w:tc>
      </w:tr>
      <w:tr w:rsidR="003B739E" w:rsidRPr="003B739E" w14:paraId="16F78862" w14:textId="77777777" w:rsidTr="00081F7C">
        <w:trPr>
          <w:trHeight w:val="557"/>
          <w:jc w:val="center"/>
        </w:trPr>
        <w:tc>
          <w:tcPr>
            <w:tcW w:w="2268" w:type="dxa"/>
            <w:tcBorders>
              <w:top w:val="single" w:sz="4" w:space="0" w:color="auto"/>
              <w:left w:val="single" w:sz="4" w:space="0" w:color="auto"/>
              <w:bottom w:val="single" w:sz="4" w:space="0" w:color="auto"/>
              <w:right w:val="single" w:sz="4" w:space="0" w:color="auto"/>
            </w:tcBorders>
            <w:vAlign w:val="center"/>
          </w:tcPr>
          <w:p w14:paraId="3CC76A5F"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49488E9C" w14:textId="77777777" w:rsidR="003B739E" w:rsidRPr="003B739E" w:rsidRDefault="003B739E" w:rsidP="003B739E">
            <w:pPr>
              <w:jc w:val="center"/>
              <w:rPr>
                <w:color w:val="000000"/>
                <w:sz w:val="28"/>
                <w:szCs w:val="28"/>
                <w:lang w:eastAsia="en-US"/>
              </w:rPr>
            </w:pPr>
            <w:r w:rsidRPr="003B739E">
              <w:rPr>
                <w:color w:val="000000"/>
                <w:sz w:val="28"/>
                <w:szCs w:val="28"/>
                <w:lang w:eastAsia="en-US"/>
              </w:rPr>
              <w:t>2020</w:t>
            </w:r>
          </w:p>
        </w:tc>
        <w:tc>
          <w:tcPr>
            <w:tcW w:w="2127" w:type="dxa"/>
            <w:tcBorders>
              <w:top w:val="single" w:sz="4" w:space="0" w:color="auto"/>
              <w:left w:val="nil"/>
              <w:bottom w:val="single" w:sz="4" w:space="0" w:color="auto"/>
              <w:right w:val="single" w:sz="4" w:space="0" w:color="auto"/>
            </w:tcBorders>
            <w:vAlign w:val="center"/>
          </w:tcPr>
          <w:p w14:paraId="7F93D72D" w14:textId="77777777" w:rsidR="003B739E" w:rsidRPr="003B739E" w:rsidRDefault="003B739E" w:rsidP="003B739E">
            <w:pPr>
              <w:jc w:val="center"/>
              <w:rPr>
                <w:lang w:eastAsia="en-US"/>
              </w:rPr>
            </w:pPr>
            <w:r w:rsidRPr="003B739E">
              <w:rPr>
                <w:color w:val="000000"/>
                <w:sz w:val="28"/>
                <w:szCs w:val="28"/>
                <w:lang w:eastAsia="en-US"/>
              </w:rPr>
              <w:t>-</w:t>
            </w:r>
          </w:p>
        </w:tc>
        <w:tc>
          <w:tcPr>
            <w:tcW w:w="2127" w:type="dxa"/>
            <w:tcBorders>
              <w:top w:val="single" w:sz="4" w:space="0" w:color="auto"/>
              <w:left w:val="nil"/>
              <w:bottom w:val="single" w:sz="4" w:space="0" w:color="auto"/>
              <w:right w:val="single" w:sz="4" w:space="0" w:color="auto"/>
            </w:tcBorders>
            <w:vAlign w:val="center"/>
          </w:tcPr>
          <w:p w14:paraId="65B2D7C0" w14:textId="77777777" w:rsidR="003B739E" w:rsidRPr="003B739E" w:rsidRDefault="003B739E" w:rsidP="003B739E">
            <w:pPr>
              <w:jc w:val="center"/>
              <w:rPr>
                <w:lang w:eastAsia="en-US"/>
              </w:rPr>
            </w:pPr>
            <w:r w:rsidRPr="003B739E">
              <w:rPr>
                <w:color w:val="000000"/>
                <w:sz w:val="28"/>
                <w:szCs w:val="28"/>
                <w:lang w:eastAsia="en-US"/>
              </w:rPr>
              <w:t>-</w:t>
            </w:r>
          </w:p>
        </w:tc>
        <w:tc>
          <w:tcPr>
            <w:tcW w:w="1276" w:type="dxa"/>
            <w:tcBorders>
              <w:top w:val="single" w:sz="4" w:space="0" w:color="auto"/>
              <w:left w:val="nil"/>
              <w:bottom w:val="single" w:sz="4" w:space="0" w:color="auto"/>
              <w:right w:val="single" w:sz="4" w:space="0" w:color="auto"/>
            </w:tcBorders>
            <w:vAlign w:val="center"/>
          </w:tcPr>
          <w:p w14:paraId="190BCB13"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747A6813" w14:textId="77777777" w:rsidR="003B739E" w:rsidRPr="003B739E" w:rsidRDefault="003B739E" w:rsidP="003B739E">
            <w:pPr>
              <w:jc w:val="center"/>
              <w:rPr>
                <w:lang w:eastAsia="en-US"/>
              </w:rPr>
            </w:pPr>
            <w:r w:rsidRPr="003B739E">
              <w:rPr>
                <w:color w:val="000000"/>
                <w:sz w:val="28"/>
                <w:szCs w:val="28"/>
                <w:lang w:eastAsia="en-US"/>
              </w:rPr>
              <w:t>-</w:t>
            </w:r>
          </w:p>
        </w:tc>
      </w:tr>
      <w:tr w:rsidR="003B739E" w:rsidRPr="003B739E" w14:paraId="1CE464EF" w14:textId="77777777" w:rsidTr="00081F7C">
        <w:trPr>
          <w:trHeight w:val="562"/>
          <w:jc w:val="center"/>
        </w:trPr>
        <w:tc>
          <w:tcPr>
            <w:tcW w:w="2268" w:type="dxa"/>
            <w:tcBorders>
              <w:top w:val="single" w:sz="4" w:space="0" w:color="auto"/>
              <w:left w:val="single" w:sz="4" w:space="0" w:color="auto"/>
              <w:bottom w:val="single" w:sz="4" w:space="0" w:color="auto"/>
              <w:right w:val="single" w:sz="4" w:space="0" w:color="auto"/>
            </w:tcBorders>
            <w:vAlign w:val="center"/>
          </w:tcPr>
          <w:p w14:paraId="3137C53C"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43965A06" w14:textId="77777777" w:rsidR="003B739E" w:rsidRPr="003B739E" w:rsidRDefault="003B739E" w:rsidP="003B739E">
            <w:pPr>
              <w:jc w:val="center"/>
              <w:rPr>
                <w:color w:val="000000"/>
                <w:sz w:val="28"/>
                <w:szCs w:val="28"/>
                <w:lang w:eastAsia="en-US"/>
              </w:rPr>
            </w:pPr>
            <w:r w:rsidRPr="003B739E">
              <w:rPr>
                <w:color w:val="000000"/>
                <w:sz w:val="28"/>
                <w:szCs w:val="28"/>
                <w:lang w:eastAsia="en-US"/>
              </w:rPr>
              <w:t>2021</w:t>
            </w:r>
          </w:p>
        </w:tc>
        <w:tc>
          <w:tcPr>
            <w:tcW w:w="2127" w:type="dxa"/>
            <w:tcBorders>
              <w:top w:val="single" w:sz="4" w:space="0" w:color="auto"/>
              <w:left w:val="nil"/>
              <w:bottom w:val="single" w:sz="4" w:space="0" w:color="auto"/>
              <w:right w:val="single" w:sz="4" w:space="0" w:color="auto"/>
            </w:tcBorders>
            <w:vAlign w:val="center"/>
          </w:tcPr>
          <w:p w14:paraId="7A08801A" w14:textId="77777777" w:rsidR="003B739E" w:rsidRPr="003B739E" w:rsidRDefault="003B739E" w:rsidP="003B739E">
            <w:pPr>
              <w:jc w:val="center"/>
              <w:rPr>
                <w:lang w:eastAsia="en-US"/>
              </w:rPr>
            </w:pPr>
            <w:r w:rsidRPr="003B739E">
              <w:rPr>
                <w:color w:val="000000"/>
                <w:sz w:val="28"/>
                <w:szCs w:val="28"/>
                <w:lang w:eastAsia="en-US"/>
              </w:rPr>
              <w:t>-</w:t>
            </w:r>
          </w:p>
        </w:tc>
        <w:tc>
          <w:tcPr>
            <w:tcW w:w="2127" w:type="dxa"/>
            <w:tcBorders>
              <w:top w:val="single" w:sz="4" w:space="0" w:color="auto"/>
              <w:left w:val="nil"/>
              <w:bottom w:val="single" w:sz="4" w:space="0" w:color="auto"/>
              <w:right w:val="single" w:sz="4" w:space="0" w:color="auto"/>
            </w:tcBorders>
            <w:vAlign w:val="center"/>
          </w:tcPr>
          <w:p w14:paraId="3327632D" w14:textId="77777777" w:rsidR="003B739E" w:rsidRPr="003B739E" w:rsidRDefault="003B739E" w:rsidP="003B739E">
            <w:pPr>
              <w:jc w:val="center"/>
              <w:rPr>
                <w:lang w:eastAsia="en-US"/>
              </w:rPr>
            </w:pPr>
            <w:r w:rsidRPr="003B739E">
              <w:rPr>
                <w:color w:val="000000"/>
                <w:sz w:val="28"/>
                <w:szCs w:val="28"/>
                <w:lang w:eastAsia="en-US"/>
              </w:rPr>
              <w:t>-</w:t>
            </w:r>
          </w:p>
        </w:tc>
        <w:tc>
          <w:tcPr>
            <w:tcW w:w="1276" w:type="dxa"/>
            <w:tcBorders>
              <w:top w:val="single" w:sz="4" w:space="0" w:color="auto"/>
              <w:left w:val="nil"/>
              <w:bottom w:val="single" w:sz="4" w:space="0" w:color="auto"/>
              <w:right w:val="single" w:sz="4" w:space="0" w:color="auto"/>
            </w:tcBorders>
            <w:vAlign w:val="center"/>
          </w:tcPr>
          <w:p w14:paraId="09148766"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739B038E" w14:textId="77777777" w:rsidR="003B739E" w:rsidRPr="003B739E" w:rsidRDefault="003B739E" w:rsidP="003B739E">
            <w:pPr>
              <w:jc w:val="center"/>
              <w:rPr>
                <w:lang w:eastAsia="en-US"/>
              </w:rPr>
            </w:pPr>
            <w:r w:rsidRPr="003B739E">
              <w:rPr>
                <w:color w:val="000000"/>
                <w:sz w:val="28"/>
                <w:szCs w:val="28"/>
                <w:lang w:eastAsia="en-US"/>
              </w:rPr>
              <w:t>-</w:t>
            </w:r>
          </w:p>
        </w:tc>
      </w:tr>
      <w:tr w:rsidR="003B739E" w:rsidRPr="003B739E" w14:paraId="7A255000" w14:textId="77777777" w:rsidTr="00081F7C">
        <w:trPr>
          <w:trHeight w:val="562"/>
          <w:jc w:val="center"/>
        </w:trPr>
        <w:tc>
          <w:tcPr>
            <w:tcW w:w="2268" w:type="dxa"/>
            <w:tcBorders>
              <w:top w:val="single" w:sz="4" w:space="0" w:color="auto"/>
              <w:left w:val="single" w:sz="4" w:space="0" w:color="auto"/>
              <w:bottom w:val="single" w:sz="4" w:space="0" w:color="auto"/>
              <w:right w:val="single" w:sz="4" w:space="0" w:color="auto"/>
            </w:tcBorders>
            <w:vAlign w:val="center"/>
          </w:tcPr>
          <w:p w14:paraId="0100F287"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1C64E662" w14:textId="77777777" w:rsidR="003B739E" w:rsidRPr="003B739E" w:rsidRDefault="003B739E" w:rsidP="003B739E">
            <w:pPr>
              <w:jc w:val="center"/>
              <w:rPr>
                <w:color w:val="000000"/>
                <w:sz w:val="28"/>
                <w:szCs w:val="28"/>
                <w:lang w:eastAsia="en-US"/>
              </w:rPr>
            </w:pPr>
            <w:r w:rsidRPr="003B739E">
              <w:rPr>
                <w:color w:val="000000"/>
                <w:sz w:val="28"/>
                <w:szCs w:val="28"/>
                <w:lang w:eastAsia="en-US"/>
              </w:rPr>
              <w:t>2022</w:t>
            </w:r>
          </w:p>
        </w:tc>
        <w:tc>
          <w:tcPr>
            <w:tcW w:w="2127" w:type="dxa"/>
            <w:tcBorders>
              <w:top w:val="single" w:sz="4" w:space="0" w:color="auto"/>
              <w:left w:val="nil"/>
              <w:bottom w:val="single" w:sz="4" w:space="0" w:color="auto"/>
              <w:right w:val="single" w:sz="4" w:space="0" w:color="auto"/>
            </w:tcBorders>
            <w:vAlign w:val="center"/>
          </w:tcPr>
          <w:p w14:paraId="65E70010" w14:textId="77777777" w:rsidR="003B739E" w:rsidRPr="003B739E" w:rsidRDefault="003B739E" w:rsidP="003B739E">
            <w:pPr>
              <w:jc w:val="center"/>
              <w:rPr>
                <w:lang w:eastAsia="en-US"/>
              </w:rPr>
            </w:pPr>
            <w:r w:rsidRPr="003B739E">
              <w:rPr>
                <w:color w:val="000000"/>
                <w:sz w:val="28"/>
                <w:szCs w:val="28"/>
                <w:lang w:eastAsia="en-US"/>
              </w:rPr>
              <w:t>-</w:t>
            </w:r>
          </w:p>
        </w:tc>
        <w:tc>
          <w:tcPr>
            <w:tcW w:w="2127" w:type="dxa"/>
            <w:tcBorders>
              <w:top w:val="single" w:sz="4" w:space="0" w:color="auto"/>
              <w:left w:val="nil"/>
              <w:bottom w:val="single" w:sz="4" w:space="0" w:color="auto"/>
              <w:right w:val="single" w:sz="4" w:space="0" w:color="auto"/>
            </w:tcBorders>
            <w:vAlign w:val="center"/>
          </w:tcPr>
          <w:p w14:paraId="69FA4F92" w14:textId="77777777" w:rsidR="003B739E" w:rsidRPr="003B739E" w:rsidRDefault="003B739E" w:rsidP="003B739E">
            <w:pPr>
              <w:jc w:val="center"/>
              <w:rPr>
                <w:lang w:eastAsia="en-US"/>
              </w:rPr>
            </w:pPr>
            <w:r w:rsidRPr="003B739E">
              <w:rPr>
                <w:color w:val="000000"/>
                <w:sz w:val="28"/>
                <w:szCs w:val="28"/>
                <w:lang w:eastAsia="en-US"/>
              </w:rPr>
              <w:t>-</w:t>
            </w:r>
          </w:p>
        </w:tc>
        <w:tc>
          <w:tcPr>
            <w:tcW w:w="1276" w:type="dxa"/>
            <w:tcBorders>
              <w:top w:val="single" w:sz="4" w:space="0" w:color="auto"/>
              <w:left w:val="nil"/>
              <w:bottom w:val="single" w:sz="4" w:space="0" w:color="auto"/>
              <w:right w:val="single" w:sz="4" w:space="0" w:color="auto"/>
            </w:tcBorders>
            <w:vAlign w:val="center"/>
          </w:tcPr>
          <w:p w14:paraId="42CB8FD2"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165947D4" w14:textId="77777777" w:rsidR="003B739E" w:rsidRPr="003B739E" w:rsidRDefault="003B739E" w:rsidP="003B739E">
            <w:pPr>
              <w:jc w:val="center"/>
              <w:rPr>
                <w:lang w:eastAsia="en-US"/>
              </w:rPr>
            </w:pPr>
            <w:r w:rsidRPr="003B739E">
              <w:rPr>
                <w:color w:val="000000"/>
                <w:sz w:val="28"/>
                <w:szCs w:val="28"/>
                <w:lang w:eastAsia="en-US"/>
              </w:rPr>
              <w:t>-</w:t>
            </w:r>
          </w:p>
        </w:tc>
      </w:tr>
      <w:tr w:rsidR="003B739E" w:rsidRPr="003B739E" w14:paraId="23C6EF6B" w14:textId="77777777" w:rsidTr="00081F7C">
        <w:trPr>
          <w:trHeight w:val="562"/>
          <w:jc w:val="center"/>
        </w:trPr>
        <w:tc>
          <w:tcPr>
            <w:tcW w:w="2268" w:type="dxa"/>
            <w:tcBorders>
              <w:top w:val="single" w:sz="4" w:space="0" w:color="auto"/>
              <w:left w:val="single" w:sz="4" w:space="0" w:color="auto"/>
              <w:bottom w:val="single" w:sz="4" w:space="0" w:color="auto"/>
              <w:right w:val="single" w:sz="4" w:space="0" w:color="auto"/>
            </w:tcBorders>
            <w:vAlign w:val="center"/>
          </w:tcPr>
          <w:p w14:paraId="047B14DA"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00DBA4A0" w14:textId="77777777" w:rsidR="003B739E" w:rsidRPr="003B739E" w:rsidRDefault="003B739E" w:rsidP="003B739E">
            <w:pPr>
              <w:jc w:val="center"/>
              <w:rPr>
                <w:color w:val="000000"/>
                <w:sz w:val="28"/>
                <w:szCs w:val="28"/>
                <w:lang w:eastAsia="en-US"/>
              </w:rPr>
            </w:pPr>
            <w:r w:rsidRPr="003B739E">
              <w:rPr>
                <w:color w:val="000000"/>
                <w:sz w:val="28"/>
                <w:szCs w:val="28"/>
                <w:lang w:eastAsia="en-US"/>
              </w:rPr>
              <w:t>2023</w:t>
            </w:r>
          </w:p>
        </w:tc>
        <w:tc>
          <w:tcPr>
            <w:tcW w:w="2127" w:type="dxa"/>
            <w:tcBorders>
              <w:top w:val="single" w:sz="4" w:space="0" w:color="auto"/>
              <w:left w:val="nil"/>
              <w:bottom w:val="single" w:sz="4" w:space="0" w:color="auto"/>
              <w:right w:val="single" w:sz="4" w:space="0" w:color="auto"/>
            </w:tcBorders>
            <w:vAlign w:val="center"/>
          </w:tcPr>
          <w:p w14:paraId="05472ECC" w14:textId="77777777" w:rsidR="003B739E" w:rsidRPr="003B739E" w:rsidRDefault="003B739E" w:rsidP="003B739E">
            <w:pPr>
              <w:jc w:val="center"/>
              <w:rPr>
                <w:lang w:eastAsia="en-US"/>
              </w:rPr>
            </w:pPr>
            <w:r w:rsidRPr="003B739E">
              <w:rPr>
                <w:color w:val="000000"/>
                <w:sz w:val="28"/>
                <w:szCs w:val="28"/>
                <w:lang w:eastAsia="en-US"/>
              </w:rPr>
              <w:t>-</w:t>
            </w:r>
          </w:p>
        </w:tc>
        <w:tc>
          <w:tcPr>
            <w:tcW w:w="2127" w:type="dxa"/>
            <w:tcBorders>
              <w:top w:val="single" w:sz="4" w:space="0" w:color="auto"/>
              <w:left w:val="nil"/>
              <w:bottom w:val="single" w:sz="4" w:space="0" w:color="auto"/>
              <w:right w:val="single" w:sz="4" w:space="0" w:color="auto"/>
            </w:tcBorders>
            <w:vAlign w:val="center"/>
          </w:tcPr>
          <w:p w14:paraId="16DB0315" w14:textId="77777777" w:rsidR="003B739E" w:rsidRPr="003B739E" w:rsidRDefault="003B739E" w:rsidP="003B739E">
            <w:pPr>
              <w:jc w:val="center"/>
              <w:rPr>
                <w:lang w:eastAsia="en-US"/>
              </w:rPr>
            </w:pPr>
            <w:r w:rsidRPr="003B739E">
              <w:rPr>
                <w:color w:val="000000"/>
                <w:sz w:val="28"/>
                <w:szCs w:val="28"/>
                <w:lang w:eastAsia="en-US"/>
              </w:rPr>
              <w:t>-</w:t>
            </w:r>
          </w:p>
        </w:tc>
        <w:tc>
          <w:tcPr>
            <w:tcW w:w="1276" w:type="dxa"/>
            <w:tcBorders>
              <w:top w:val="single" w:sz="4" w:space="0" w:color="auto"/>
              <w:left w:val="nil"/>
              <w:bottom w:val="single" w:sz="4" w:space="0" w:color="auto"/>
              <w:right w:val="single" w:sz="4" w:space="0" w:color="auto"/>
            </w:tcBorders>
            <w:vAlign w:val="center"/>
          </w:tcPr>
          <w:p w14:paraId="6B11F9BA"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2BA63EE0" w14:textId="77777777" w:rsidR="003B739E" w:rsidRPr="003B739E" w:rsidRDefault="003B739E" w:rsidP="003B739E">
            <w:pPr>
              <w:jc w:val="center"/>
              <w:rPr>
                <w:lang w:eastAsia="en-US"/>
              </w:rPr>
            </w:pPr>
            <w:r w:rsidRPr="003B739E">
              <w:rPr>
                <w:color w:val="000000"/>
                <w:sz w:val="28"/>
                <w:szCs w:val="28"/>
                <w:lang w:eastAsia="en-US"/>
              </w:rPr>
              <w:t>-</w:t>
            </w:r>
          </w:p>
        </w:tc>
      </w:tr>
      <w:tr w:rsidR="003B739E" w:rsidRPr="003B739E" w14:paraId="2DF23805" w14:textId="77777777" w:rsidTr="00081F7C">
        <w:trPr>
          <w:trHeight w:val="562"/>
          <w:jc w:val="center"/>
        </w:trPr>
        <w:tc>
          <w:tcPr>
            <w:tcW w:w="2268" w:type="dxa"/>
            <w:tcBorders>
              <w:top w:val="single" w:sz="4" w:space="0" w:color="auto"/>
              <w:left w:val="single" w:sz="4" w:space="0" w:color="auto"/>
              <w:bottom w:val="single" w:sz="4" w:space="0" w:color="auto"/>
              <w:right w:val="single" w:sz="4" w:space="0" w:color="auto"/>
            </w:tcBorders>
            <w:vAlign w:val="center"/>
          </w:tcPr>
          <w:p w14:paraId="21DB9FC2"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018C9EB0" w14:textId="77777777" w:rsidR="003B739E" w:rsidRPr="003B739E" w:rsidRDefault="003B739E" w:rsidP="003B739E">
            <w:pPr>
              <w:jc w:val="center"/>
              <w:rPr>
                <w:color w:val="000000"/>
                <w:sz w:val="28"/>
                <w:szCs w:val="28"/>
                <w:lang w:eastAsia="en-US"/>
              </w:rPr>
            </w:pPr>
            <w:r w:rsidRPr="003B739E">
              <w:rPr>
                <w:color w:val="000000"/>
                <w:sz w:val="28"/>
                <w:szCs w:val="28"/>
                <w:lang w:eastAsia="en-US"/>
              </w:rPr>
              <w:t>2024</w:t>
            </w:r>
          </w:p>
        </w:tc>
        <w:tc>
          <w:tcPr>
            <w:tcW w:w="2127" w:type="dxa"/>
            <w:tcBorders>
              <w:top w:val="single" w:sz="4" w:space="0" w:color="auto"/>
              <w:left w:val="nil"/>
              <w:bottom w:val="single" w:sz="4" w:space="0" w:color="auto"/>
              <w:right w:val="single" w:sz="4" w:space="0" w:color="auto"/>
            </w:tcBorders>
            <w:vAlign w:val="center"/>
          </w:tcPr>
          <w:p w14:paraId="0AB064D0" w14:textId="77777777" w:rsidR="003B739E" w:rsidRPr="003B739E" w:rsidRDefault="003B739E" w:rsidP="003B739E">
            <w:pPr>
              <w:jc w:val="center"/>
              <w:rPr>
                <w:lang w:eastAsia="en-US"/>
              </w:rPr>
            </w:pPr>
            <w:r w:rsidRPr="003B739E">
              <w:rPr>
                <w:color w:val="000000"/>
                <w:sz w:val="28"/>
                <w:szCs w:val="28"/>
                <w:lang w:eastAsia="en-US"/>
              </w:rPr>
              <w:t>-</w:t>
            </w:r>
          </w:p>
        </w:tc>
        <w:tc>
          <w:tcPr>
            <w:tcW w:w="2127" w:type="dxa"/>
            <w:tcBorders>
              <w:top w:val="single" w:sz="4" w:space="0" w:color="auto"/>
              <w:left w:val="nil"/>
              <w:bottom w:val="single" w:sz="4" w:space="0" w:color="auto"/>
              <w:right w:val="single" w:sz="4" w:space="0" w:color="auto"/>
            </w:tcBorders>
            <w:vAlign w:val="center"/>
          </w:tcPr>
          <w:p w14:paraId="2C182CBF" w14:textId="77777777" w:rsidR="003B739E" w:rsidRPr="003B739E" w:rsidRDefault="003B739E" w:rsidP="003B739E">
            <w:pPr>
              <w:jc w:val="center"/>
              <w:rPr>
                <w:lang w:eastAsia="en-US"/>
              </w:rPr>
            </w:pPr>
            <w:r w:rsidRPr="003B739E">
              <w:rPr>
                <w:color w:val="000000"/>
                <w:sz w:val="28"/>
                <w:szCs w:val="28"/>
                <w:lang w:eastAsia="en-US"/>
              </w:rPr>
              <w:t>-</w:t>
            </w:r>
          </w:p>
        </w:tc>
        <w:tc>
          <w:tcPr>
            <w:tcW w:w="1276" w:type="dxa"/>
            <w:tcBorders>
              <w:top w:val="single" w:sz="4" w:space="0" w:color="auto"/>
              <w:left w:val="nil"/>
              <w:bottom w:val="single" w:sz="4" w:space="0" w:color="auto"/>
              <w:right w:val="single" w:sz="4" w:space="0" w:color="auto"/>
            </w:tcBorders>
            <w:vAlign w:val="center"/>
          </w:tcPr>
          <w:p w14:paraId="36796EAC"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6B977F0E" w14:textId="77777777" w:rsidR="003B739E" w:rsidRPr="003B739E" w:rsidRDefault="003B739E" w:rsidP="003B739E">
            <w:pPr>
              <w:jc w:val="center"/>
              <w:rPr>
                <w:lang w:eastAsia="en-US"/>
              </w:rPr>
            </w:pPr>
            <w:r w:rsidRPr="003B739E">
              <w:rPr>
                <w:color w:val="000000"/>
                <w:sz w:val="28"/>
                <w:szCs w:val="28"/>
                <w:lang w:eastAsia="en-US"/>
              </w:rPr>
              <w:t>-</w:t>
            </w:r>
          </w:p>
        </w:tc>
      </w:tr>
      <w:tr w:rsidR="003B739E" w:rsidRPr="003B739E" w14:paraId="1E15F552" w14:textId="77777777" w:rsidTr="00081F7C">
        <w:trPr>
          <w:trHeight w:val="562"/>
          <w:jc w:val="center"/>
        </w:trPr>
        <w:tc>
          <w:tcPr>
            <w:tcW w:w="2268" w:type="dxa"/>
            <w:tcBorders>
              <w:top w:val="single" w:sz="4" w:space="0" w:color="auto"/>
              <w:left w:val="single" w:sz="4" w:space="0" w:color="auto"/>
              <w:bottom w:val="single" w:sz="4" w:space="0" w:color="auto"/>
              <w:right w:val="single" w:sz="4" w:space="0" w:color="auto"/>
            </w:tcBorders>
            <w:vAlign w:val="center"/>
          </w:tcPr>
          <w:p w14:paraId="405BDC14"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1F16B0F4" w14:textId="77777777" w:rsidR="003B739E" w:rsidRPr="003B739E" w:rsidRDefault="003B739E" w:rsidP="003B739E">
            <w:pPr>
              <w:jc w:val="center"/>
              <w:rPr>
                <w:color w:val="000000"/>
                <w:sz w:val="28"/>
                <w:szCs w:val="28"/>
                <w:lang w:eastAsia="en-US"/>
              </w:rPr>
            </w:pPr>
            <w:r w:rsidRPr="003B739E">
              <w:rPr>
                <w:color w:val="000000"/>
                <w:sz w:val="28"/>
                <w:szCs w:val="28"/>
                <w:lang w:eastAsia="en-US"/>
              </w:rPr>
              <w:t>2025</w:t>
            </w:r>
          </w:p>
        </w:tc>
        <w:tc>
          <w:tcPr>
            <w:tcW w:w="2127" w:type="dxa"/>
            <w:tcBorders>
              <w:top w:val="single" w:sz="4" w:space="0" w:color="auto"/>
              <w:left w:val="nil"/>
              <w:bottom w:val="single" w:sz="4" w:space="0" w:color="auto"/>
              <w:right w:val="single" w:sz="4" w:space="0" w:color="auto"/>
            </w:tcBorders>
            <w:vAlign w:val="center"/>
          </w:tcPr>
          <w:p w14:paraId="448F3145" w14:textId="77777777" w:rsidR="003B739E" w:rsidRPr="003B739E" w:rsidRDefault="003B739E" w:rsidP="003B739E">
            <w:pPr>
              <w:jc w:val="center"/>
              <w:rPr>
                <w:lang w:eastAsia="en-US"/>
              </w:rPr>
            </w:pPr>
            <w:r w:rsidRPr="003B739E">
              <w:rPr>
                <w:color w:val="000000"/>
                <w:sz w:val="28"/>
                <w:szCs w:val="28"/>
                <w:lang w:eastAsia="en-US"/>
              </w:rPr>
              <w:t>-</w:t>
            </w:r>
          </w:p>
        </w:tc>
        <w:tc>
          <w:tcPr>
            <w:tcW w:w="2127" w:type="dxa"/>
            <w:tcBorders>
              <w:top w:val="single" w:sz="4" w:space="0" w:color="auto"/>
              <w:left w:val="nil"/>
              <w:bottom w:val="single" w:sz="4" w:space="0" w:color="auto"/>
              <w:right w:val="single" w:sz="4" w:space="0" w:color="auto"/>
            </w:tcBorders>
            <w:vAlign w:val="center"/>
          </w:tcPr>
          <w:p w14:paraId="4461F97C" w14:textId="77777777" w:rsidR="003B739E" w:rsidRPr="003B739E" w:rsidRDefault="003B739E" w:rsidP="003B739E">
            <w:pPr>
              <w:jc w:val="center"/>
              <w:rPr>
                <w:lang w:eastAsia="en-US"/>
              </w:rPr>
            </w:pPr>
            <w:r w:rsidRPr="003B739E">
              <w:rPr>
                <w:color w:val="000000"/>
                <w:sz w:val="28"/>
                <w:szCs w:val="28"/>
                <w:lang w:eastAsia="en-US"/>
              </w:rPr>
              <w:t>-</w:t>
            </w:r>
          </w:p>
        </w:tc>
        <w:tc>
          <w:tcPr>
            <w:tcW w:w="1276" w:type="dxa"/>
            <w:tcBorders>
              <w:top w:val="single" w:sz="4" w:space="0" w:color="auto"/>
              <w:left w:val="nil"/>
              <w:bottom w:val="single" w:sz="4" w:space="0" w:color="auto"/>
              <w:right w:val="single" w:sz="4" w:space="0" w:color="auto"/>
            </w:tcBorders>
            <w:vAlign w:val="center"/>
          </w:tcPr>
          <w:p w14:paraId="7DACE694"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6D16C87B" w14:textId="77777777" w:rsidR="003B739E" w:rsidRPr="003B739E" w:rsidRDefault="003B739E" w:rsidP="003B739E">
            <w:pPr>
              <w:jc w:val="center"/>
              <w:rPr>
                <w:lang w:eastAsia="en-US"/>
              </w:rPr>
            </w:pPr>
            <w:r w:rsidRPr="003B739E">
              <w:rPr>
                <w:color w:val="000000"/>
                <w:sz w:val="28"/>
                <w:szCs w:val="28"/>
                <w:lang w:eastAsia="en-US"/>
              </w:rPr>
              <w:t>-</w:t>
            </w:r>
          </w:p>
        </w:tc>
      </w:tr>
      <w:tr w:rsidR="003B739E" w:rsidRPr="003B739E" w14:paraId="0EF63DC9" w14:textId="77777777" w:rsidTr="00081F7C">
        <w:trPr>
          <w:trHeight w:val="562"/>
          <w:jc w:val="center"/>
        </w:trPr>
        <w:tc>
          <w:tcPr>
            <w:tcW w:w="2268" w:type="dxa"/>
            <w:tcBorders>
              <w:top w:val="single" w:sz="4" w:space="0" w:color="auto"/>
              <w:left w:val="single" w:sz="4" w:space="0" w:color="auto"/>
              <w:bottom w:val="single" w:sz="4" w:space="0" w:color="auto"/>
              <w:right w:val="single" w:sz="4" w:space="0" w:color="auto"/>
            </w:tcBorders>
            <w:vAlign w:val="center"/>
          </w:tcPr>
          <w:p w14:paraId="4B710E26"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4B38ACF5" w14:textId="77777777" w:rsidR="003B739E" w:rsidRPr="003B739E" w:rsidRDefault="003B739E" w:rsidP="003B739E">
            <w:pPr>
              <w:jc w:val="center"/>
              <w:rPr>
                <w:color w:val="000000"/>
                <w:sz w:val="28"/>
                <w:szCs w:val="28"/>
                <w:lang w:eastAsia="en-US"/>
              </w:rPr>
            </w:pPr>
            <w:r w:rsidRPr="003B739E">
              <w:rPr>
                <w:color w:val="000000"/>
                <w:sz w:val="28"/>
                <w:szCs w:val="28"/>
                <w:lang w:eastAsia="en-US"/>
              </w:rPr>
              <w:t>2026</w:t>
            </w:r>
          </w:p>
        </w:tc>
        <w:tc>
          <w:tcPr>
            <w:tcW w:w="2127" w:type="dxa"/>
            <w:tcBorders>
              <w:top w:val="single" w:sz="4" w:space="0" w:color="auto"/>
              <w:left w:val="nil"/>
              <w:bottom w:val="single" w:sz="4" w:space="0" w:color="auto"/>
              <w:right w:val="single" w:sz="4" w:space="0" w:color="auto"/>
            </w:tcBorders>
            <w:vAlign w:val="center"/>
          </w:tcPr>
          <w:p w14:paraId="58501515" w14:textId="77777777" w:rsidR="003B739E" w:rsidRPr="003B739E" w:rsidRDefault="003B739E" w:rsidP="003B739E">
            <w:pPr>
              <w:jc w:val="center"/>
              <w:rPr>
                <w:lang w:eastAsia="en-US"/>
              </w:rPr>
            </w:pPr>
            <w:r w:rsidRPr="003B739E">
              <w:rPr>
                <w:color w:val="000000"/>
                <w:sz w:val="28"/>
                <w:szCs w:val="28"/>
                <w:lang w:eastAsia="en-US"/>
              </w:rPr>
              <w:t>-</w:t>
            </w:r>
          </w:p>
        </w:tc>
        <w:tc>
          <w:tcPr>
            <w:tcW w:w="2127" w:type="dxa"/>
            <w:tcBorders>
              <w:top w:val="single" w:sz="4" w:space="0" w:color="auto"/>
              <w:left w:val="nil"/>
              <w:bottom w:val="single" w:sz="4" w:space="0" w:color="auto"/>
              <w:right w:val="single" w:sz="4" w:space="0" w:color="auto"/>
            </w:tcBorders>
            <w:vAlign w:val="center"/>
          </w:tcPr>
          <w:p w14:paraId="1345BDEB" w14:textId="77777777" w:rsidR="003B739E" w:rsidRPr="003B739E" w:rsidRDefault="003B739E" w:rsidP="003B739E">
            <w:pPr>
              <w:jc w:val="center"/>
              <w:rPr>
                <w:lang w:eastAsia="en-US"/>
              </w:rPr>
            </w:pPr>
            <w:r w:rsidRPr="003B739E">
              <w:rPr>
                <w:color w:val="000000"/>
                <w:sz w:val="28"/>
                <w:szCs w:val="28"/>
                <w:lang w:eastAsia="en-US"/>
              </w:rPr>
              <w:t>-</w:t>
            </w:r>
          </w:p>
        </w:tc>
        <w:tc>
          <w:tcPr>
            <w:tcW w:w="1276" w:type="dxa"/>
            <w:tcBorders>
              <w:top w:val="single" w:sz="4" w:space="0" w:color="auto"/>
              <w:left w:val="nil"/>
              <w:bottom w:val="single" w:sz="4" w:space="0" w:color="auto"/>
              <w:right w:val="single" w:sz="4" w:space="0" w:color="auto"/>
            </w:tcBorders>
            <w:vAlign w:val="center"/>
          </w:tcPr>
          <w:p w14:paraId="75939A70"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3A98B220" w14:textId="77777777" w:rsidR="003B739E" w:rsidRPr="003B739E" w:rsidRDefault="003B739E" w:rsidP="003B739E">
            <w:pPr>
              <w:jc w:val="center"/>
              <w:rPr>
                <w:lang w:eastAsia="en-US"/>
              </w:rPr>
            </w:pPr>
            <w:r w:rsidRPr="003B739E">
              <w:rPr>
                <w:color w:val="000000"/>
                <w:sz w:val="28"/>
                <w:szCs w:val="28"/>
                <w:lang w:eastAsia="en-US"/>
              </w:rPr>
              <w:t>-</w:t>
            </w:r>
          </w:p>
        </w:tc>
      </w:tr>
      <w:tr w:rsidR="003B739E" w:rsidRPr="003B739E" w14:paraId="2EB70151" w14:textId="77777777" w:rsidTr="00081F7C">
        <w:trPr>
          <w:trHeight w:val="562"/>
          <w:jc w:val="center"/>
        </w:trPr>
        <w:tc>
          <w:tcPr>
            <w:tcW w:w="2268" w:type="dxa"/>
            <w:tcBorders>
              <w:top w:val="single" w:sz="4" w:space="0" w:color="auto"/>
              <w:left w:val="single" w:sz="4" w:space="0" w:color="auto"/>
              <w:bottom w:val="single" w:sz="4" w:space="0" w:color="auto"/>
              <w:right w:val="single" w:sz="4" w:space="0" w:color="auto"/>
            </w:tcBorders>
            <w:vAlign w:val="center"/>
          </w:tcPr>
          <w:p w14:paraId="17ACF86D"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61C32E1C" w14:textId="77777777" w:rsidR="003B739E" w:rsidRPr="003B739E" w:rsidRDefault="003B739E" w:rsidP="003B739E">
            <w:pPr>
              <w:jc w:val="center"/>
              <w:rPr>
                <w:color w:val="000000"/>
                <w:sz w:val="28"/>
                <w:szCs w:val="28"/>
                <w:lang w:eastAsia="en-US"/>
              </w:rPr>
            </w:pPr>
            <w:r w:rsidRPr="003B739E">
              <w:rPr>
                <w:color w:val="000000"/>
                <w:sz w:val="28"/>
                <w:szCs w:val="28"/>
                <w:lang w:eastAsia="en-US"/>
              </w:rPr>
              <w:t>2027</w:t>
            </w:r>
          </w:p>
        </w:tc>
        <w:tc>
          <w:tcPr>
            <w:tcW w:w="2127" w:type="dxa"/>
            <w:tcBorders>
              <w:top w:val="single" w:sz="4" w:space="0" w:color="auto"/>
              <w:left w:val="nil"/>
              <w:bottom w:val="single" w:sz="4" w:space="0" w:color="auto"/>
              <w:right w:val="single" w:sz="4" w:space="0" w:color="auto"/>
            </w:tcBorders>
            <w:vAlign w:val="center"/>
          </w:tcPr>
          <w:p w14:paraId="17CCD113" w14:textId="77777777" w:rsidR="003B739E" w:rsidRPr="003B739E" w:rsidRDefault="003B739E" w:rsidP="003B739E">
            <w:pPr>
              <w:jc w:val="center"/>
              <w:rPr>
                <w:lang w:eastAsia="en-US"/>
              </w:rPr>
            </w:pPr>
            <w:r w:rsidRPr="003B739E">
              <w:rPr>
                <w:color w:val="000000"/>
                <w:sz w:val="28"/>
                <w:szCs w:val="28"/>
                <w:lang w:eastAsia="en-US"/>
              </w:rPr>
              <w:t>-</w:t>
            </w:r>
          </w:p>
        </w:tc>
        <w:tc>
          <w:tcPr>
            <w:tcW w:w="2127" w:type="dxa"/>
            <w:tcBorders>
              <w:top w:val="single" w:sz="4" w:space="0" w:color="auto"/>
              <w:left w:val="nil"/>
              <w:bottom w:val="single" w:sz="4" w:space="0" w:color="auto"/>
              <w:right w:val="single" w:sz="4" w:space="0" w:color="auto"/>
            </w:tcBorders>
            <w:vAlign w:val="center"/>
          </w:tcPr>
          <w:p w14:paraId="277D84C5" w14:textId="77777777" w:rsidR="003B739E" w:rsidRPr="003B739E" w:rsidRDefault="003B739E" w:rsidP="003B739E">
            <w:pPr>
              <w:jc w:val="center"/>
              <w:rPr>
                <w:lang w:eastAsia="en-US"/>
              </w:rPr>
            </w:pPr>
            <w:r w:rsidRPr="003B739E">
              <w:rPr>
                <w:color w:val="000000"/>
                <w:sz w:val="28"/>
                <w:szCs w:val="28"/>
                <w:lang w:eastAsia="en-US"/>
              </w:rPr>
              <w:t>-</w:t>
            </w:r>
          </w:p>
        </w:tc>
        <w:tc>
          <w:tcPr>
            <w:tcW w:w="1276" w:type="dxa"/>
            <w:tcBorders>
              <w:top w:val="single" w:sz="4" w:space="0" w:color="auto"/>
              <w:left w:val="nil"/>
              <w:bottom w:val="single" w:sz="4" w:space="0" w:color="auto"/>
              <w:right w:val="single" w:sz="4" w:space="0" w:color="auto"/>
            </w:tcBorders>
            <w:vAlign w:val="center"/>
          </w:tcPr>
          <w:p w14:paraId="155B3C41"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6823566A" w14:textId="77777777" w:rsidR="003B739E" w:rsidRPr="003B739E" w:rsidRDefault="003B739E" w:rsidP="003B739E">
            <w:pPr>
              <w:jc w:val="center"/>
              <w:rPr>
                <w:lang w:eastAsia="en-US"/>
              </w:rPr>
            </w:pPr>
            <w:r w:rsidRPr="003B739E">
              <w:rPr>
                <w:color w:val="000000"/>
                <w:sz w:val="28"/>
                <w:szCs w:val="28"/>
                <w:lang w:eastAsia="en-US"/>
              </w:rPr>
              <w:t>-</w:t>
            </w:r>
          </w:p>
        </w:tc>
      </w:tr>
      <w:tr w:rsidR="003B739E" w:rsidRPr="003B739E" w14:paraId="5865FF8E" w14:textId="77777777" w:rsidTr="00081F7C">
        <w:trPr>
          <w:trHeight w:val="562"/>
          <w:jc w:val="center"/>
        </w:trPr>
        <w:tc>
          <w:tcPr>
            <w:tcW w:w="2268" w:type="dxa"/>
            <w:tcBorders>
              <w:top w:val="single" w:sz="4" w:space="0" w:color="auto"/>
              <w:left w:val="single" w:sz="4" w:space="0" w:color="auto"/>
              <w:bottom w:val="single" w:sz="4" w:space="0" w:color="auto"/>
              <w:right w:val="single" w:sz="4" w:space="0" w:color="auto"/>
            </w:tcBorders>
            <w:vAlign w:val="center"/>
          </w:tcPr>
          <w:p w14:paraId="3DBA4DFA"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2F4E4996" w14:textId="77777777" w:rsidR="003B739E" w:rsidRPr="003B739E" w:rsidRDefault="003B739E" w:rsidP="003B739E">
            <w:pPr>
              <w:jc w:val="center"/>
              <w:rPr>
                <w:color w:val="000000"/>
                <w:sz w:val="28"/>
                <w:szCs w:val="28"/>
                <w:lang w:eastAsia="en-US"/>
              </w:rPr>
            </w:pPr>
            <w:r w:rsidRPr="003B739E">
              <w:rPr>
                <w:color w:val="000000"/>
                <w:sz w:val="28"/>
                <w:szCs w:val="28"/>
                <w:lang w:eastAsia="en-US"/>
              </w:rPr>
              <w:t>2028</w:t>
            </w:r>
          </w:p>
        </w:tc>
        <w:tc>
          <w:tcPr>
            <w:tcW w:w="2127" w:type="dxa"/>
            <w:tcBorders>
              <w:top w:val="single" w:sz="4" w:space="0" w:color="auto"/>
              <w:left w:val="nil"/>
              <w:bottom w:val="single" w:sz="4" w:space="0" w:color="auto"/>
              <w:right w:val="single" w:sz="4" w:space="0" w:color="auto"/>
            </w:tcBorders>
            <w:vAlign w:val="center"/>
          </w:tcPr>
          <w:p w14:paraId="6969CA32" w14:textId="77777777" w:rsidR="003B739E" w:rsidRPr="003B739E" w:rsidRDefault="003B739E" w:rsidP="003B739E">
            <w:pPr>
              <w:jc w:val="center"/>
              <w:rPr>
                <w:lang w:eastAsia="en-US"/>
              </w:rPr>
            </w:pPr>
            <w:r w:rsidRPr="003B739E">
              <w:rPr>
                <w:color w:val="000000"/>
                <w:sz w:val="28"/>
                <w:szCs w:val="28"/>
                <w:lang w:eastAsia="en-US"/>
              </w:rPr>
              <w:t>-</w:t>
            </w:r>
          </w:p>
        </w:tc>
        <w:tc>
          <w:tcPr>
            <w:tcW w:w="2127" w:type="dxa"/>
            <w:tcBorders>
              <w:top w:val="single" w:sz="4" w:space="0" w:color="auto"/>
              <w:left w:val="nil"/>
              <w:bottom w:val="single" w:sz="4" w:space="0" w:color="auto"/>
              <w:right w:val="single" w:sz="4" w:space="0" w:color="auto"/>
            </w:tcBorders>
            <w:vAlign w:val="center"/>
          </w:tcPr>
          <w:p w14:paraId="1A7EBDAD" w14:textId="77777777" w:rsidR="003B739E" w:rsidRPr="003B739E" w:rsidRDefault="003B739E" w:rsidP="003B739E">
            <w:pPr>
              <w:jc w:val="center"/>
              <w:rPr>
                <w:lang w:eastAsia="en-US"/>
              </w:rPr>
            </w:pPr>
            <w:r w:rsidRPr="003B739E">
              <w:rPr>
                <w:color w:val="000000"/>
                <w:sz w:val="28"/>
                <w:szCs w:val="28"/>
                <w:lang w:eastAsia="en-US"/>
              </w:rPr>
              <w:t>-</w:t>
            </w:r>
          </w:p>
        </w:tc>
        <w:tc>
          <w:tcPr>
            <w:tcW w:w="1276" w:type="dxa"/>
            <w:tcBorders>
              <w:top w:val="single" w:sz="4" w:space="0" w:color="auto"/>
              <w:left w:val="nil"/>
              <w:bottom w:val="single" w:sz="4" w:space="0" w:color="auto"/>
              <w:right w:val="single" w:sz="4" w:space="0" w:color="auto"/>
            </w:tcBorders>
            <w:vAlign w:val="center"/>
          </w:tcPr>
          <w:p w14:paraId="0B3F63B4"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19E0994E" w14:textId="77777777" w:rsidR="003B739E" w:rsidRPr="003B739E" w:rsidRDefault="003B739E" w:rsidP="003B739E">
            <w:pPr>
              <w:jc w:val="center"/>
              <w:rPr>
                <w:lang w:eastAsia="en-US"/>
              </w:rPr>
            </w:pPr>
            <w:r w:rsidRPr="003B739E">
              <w:rPr>
                <w:color w:val="000000"/>
                <w:sz w:val="28"/>
                <w:szCs w:val="28"/>
                <w:lang w:eastAsia="en-US"/>
              </w:rPr>
              <w:t>-</w:t>
            </w:r>
          </w:p>
        </w:tc>
      </w:tr>
      <w:tr w:rsidR="003B739E" w:rsidRPr="003B739E" w14:paraId="34313207" w14:textId="77777777" w:rsidTr="00081F7C">
        <w:trPr>
          <w:trHeight w:val="562"/>
          <w:jc w:val="center"/>
        </w:trPr>
        <w:tc>
          <w:tcPr>
            <w:tcW w:w="2268" w:type="dxa"/>
            <w:tcBorders>
              <w:top w:val="single" w:sz="4" w:space="0" w:color="auto"/>
              <w:left w:val="single" w:sz="4" w:space="0" w:color="auto"/>
              <w:bottom w:val="single" w:sz="4" w:space="0" w:color="auto"/>
              <w:right w:val="single" w:sz="4" w:space="0" w:color="auto"/>
            </w:tcBorders>
            <w:vAlign w:val="center"/>
          </w:tcPr>
          <w:p w14:paraId="5C09C998"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7E87B258" w14:textId="77777777" w:rsidR="003B739E" w:rsidRPr="003B739E" w:rsidRDefault="003B739E" w:rsidP="003B739E">
            <w:pPr>
              <w:jc w:val="center"/>
              <w:rPr>
                <w:color w:val="000000"/>
                <w:sz w:val="28"/>
                <w:szCs w:val="28"/>
                <w:lang w:eastAsia="en-US"/>
              </w:rPr>
            </w:pPr>
            <w:r w:rsidRPr="003B739E">
              <w:rPr>
                <w:color w:val="000000"/>
                <w:sz w:val="28"/>
                <w:szCs w:val="28"/>
                <w:lang w:eastAsia="en-US"/>
              </w:rPr>
              <w:t>2029</w:t>
            </w:r>
          </w:p>
        </w:tc>
        <w:tc>
          <w:tcPr>
            <w:tcW w:w="2127" w:type="dxa"/>
            <w:tcBorders>
              <w:top w:val="single" w:sz="4" w:space="0" w:color="auto"/>
              <w:left w:val="nil"/>
              <w:bottom w:val="single" w:sz="4" w:space="0" w:color="auto"/>
              <w:right w:val="single" w:sz="4" w:space="0" w:color="auto"/>
            </w:tcBorders>
            <w:vAlign w:val="center"/>
          </w:tcPr>
          <w:p w14:paraId="36D1C9EA" w14:textId="77777777" w:rsidR="003B739E" w:rsidRPr="003B739E" w:rsidRDefault="003B739E" w:rsidP="003B739E">
            <w:pPr>
              <w:jc w:val="center"/>
              <w:rPr>
                <w:lang w:eastAsia="en-US"/>
              </w:rPr>
            </w:pPr>
            <w:r w:rsidRPr="003B739E">
              <w:rPr>
                <w:color w:val="000000"/>
                <w:sz w:val="28"/>
                <w:szCs w:val="28"/>
                <w:lang w:eastAsia="en-US"/>
              </w:rPr>
              <w:t>-</w:t>
            </w:r>
          </w:p>
        </w:tc>
        <w:tc>
          <w:tcPr>
            <w:tcW w:w="2127" w:type="dxa"/>
            <w:tcBorders>
              <w:top w:val="single" w:sz="4" w:space="0" w:color="auto"/>
              <w:left w:val="nil"/>
              <w:bottom w:val="single" w:sz="4" w:space="0" w:color="auto"/>
              <w:right w:val="single" w:sz="4" w:space="0" w:color="auto"/>
            </w:tcBorders>
            <w:vAlign w:val="center"/>
          </w:tcPr>
          <w:p w14:paraId="293BD7DF" w14:textId="77777777" w:rsidR="003B739E" w:rsidRPr="003B739E" w:rsidRDefault="003B739E" w:rsidP="003B739E">
            <w:pPr>
              <w:jc w:val="center"/>
              <w:rPr>
                <w:lang w:eastAsia="en-US"/>
              </w:rPr>
            </w:pPr>
            <w:r w:rsidRPr="003B739E">
              <w:rPr>
                <w:color w:val="000000"/>
                <w:sz w:val="28"/>
                <w:szCs w:val="28"/>
                <w:lang w:eastAsia="en-US"/>
              </w:rPr>
              <w:t>-</w:t>
            </w:r>
          </w:p>
        </w:tc>
        <w:tc>
          <w:tcPr>
            <w:tcW w:w="1276" w:type="dxa"/>
            <w:tcBorders>
              <w:top w:val="single" w:sz="4" w:space="0" w:color="auto"/>
              <w:left w:val="nil"/>
              <w:bottom w:val="single" w:sz="4" w:space="0" w:color="auto"/>
              <w:right w:val="single" w:sz="4" w:space="0" w:color="auto"/>
            </w:tcBorders>
            <w:vAlign w:val="center"/>
          </w:tcPr>
          <w:p w14:paraId="77D552E3"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4DD9B63D" w14:textId="77777777" w:rsidR="003B739E" w:rsidRPr="003B739E" w:rsidRDefault="003B739E" w:rsidP="003B739E">
            <w:pPr>
              <w:jc w:val="center"/>
              <w:rPr>
                <w:lang w:eastAsia="en-US"/>
              </w:rPr>
            </w:pPr>
            <w:r w:rsidRPr="003B739E">
              <w:rPr>
                <w:color w:val="000000"/>
                <w:sz w:val="28"/>
                <w:szCs w:val="28"/>
                <w:lang w:eastAsia="en-US"/>
              </w:rPr>
              <w:t>-</w:t>
            </w:r>
          </w:p>
        </w:tc>
      </w:tr>
      <w:tr w:rsidR="003B739E" w:rsidRPr="003B739E" w14:paraId="7D9C10DF" w14:textId="77777777" w:rsidTr="00081F7C">
        <w:trPr>
          <w:trHeight w:val="562"/>
          <w:jc w:val="center"/>
        </w:trPr>
        <w:tc>
          <w:tcPr>
            <w:tcW w:w="2268" w:type="dxa"/>
            <w:tcBorders>
              <w:top w:val="single" w:sz="4" w:space="0" w:color="auto"/>
              <w:left w:val="single" w:sz="4" w:space="0" w:color="auto"/>
              <w:bottom w:val="single" w:sz="4" w:space="0" w:color="auto"/>
              <w:right w:val="single" w:sz="4" w:space="0" w:color="auto"/>
            </w:tcBorders>
            <w:vAlign w:val="center"/>
          </w:tcPr>
          <w:p w14:paraId="5E5917A6"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1AED24BB" w14:textId="77777777" w:rsidR="003B739E" w:rsidRPr="003B739E" w:rsidRDefault="003B739E" w:rsidP="003B739E">
            <w:pPr>
              <w:jc w:val="center"/>
              <w:rPr>
                <w:color w:val="000000"/>
                <w:sz w:val="28"/>
                <w:szCs w:val="28"/>
                <w:lang w:eastAsia="en-US"/>
              </w:rPr>
            </w:pPr>
            <w:r w:rsidRPr="003B739E">
              <w:rPr>
                <w:color w:val="000000"/>
                <w:sz w:val="28"/>
                <w:szCs w:val="28"/>
                <w:lang w:eastAsia="en-US"/>
              </w:rPr>
              <w:t>2030</w:t>
            </w:r>
          </w:p>
        </w:tc>
        <w:tc>
          <w:tcPr>
            <w:tcW w:w="2127" w:type="dxa"/>
            <w:tcBorders>
              <w:top w:val="single" w:sz="4" w:space="0" w:color="auto"/>
              <w:left w:val="nil"/>
              <w:bottom w:val="single" w:sz="4" w:space="0" w:color="auto"/>
              <w:right w:val="single" w:sz="4" w:space="0" w:color="auto"/>
            </w:tcBorders>
            <w:vAlign w:val="center"/>
          </w:tcPr>
          <w:p w14:paraId="16A6E337" w14:textId="77777777" w:rsidR="003B739E" w:rsidRPr="003B739E" w:rsidRDefault="003B739E" w:rsidP="003B739E">
            <w:pPr>
              <w:jc w:val="center"/>
              <w:rPr>
                <w:lang w:eastAsia="en-US"/>
              </w:rPr>
            </w:pPr>
            <w:r w:rsidRPr="003B739E">
              <w:rPr>
                <w:color w:val="000000"/>
                <w:sz w:val="28"/>
                <w:szCs w:val="28"/>
                <w:lang w:eastAsia="en-US"/>
              </w:rPr>
              <w:t>-</w:t>
            </w:r>
          </w:p>
        </w:tc>
        <w:tc>
          <w:tcPr>
            <w:tcW w:w="2127" w:type="dxa"/>
            <w:tcBorders>
              <w:top w:val="single" w:sz="4" w:space="0" w:color="auto"/>
              <w:left w:val="nil"/>
              <w:bottom w:val="single" w:sz="4" w:space="0" w:color="auto"/>
              <w:right w:val="single" w:sz="4" w:space="0" w:color="auto"/>
            </w:tcBorders>
            <w:vAlign w:val="center"/>
          </w:tcPr>
          <w:p w14:paraId="1B67812F" w14:textId="77777777" w:rsidR="003B739E" w:rsidRPr="003B739E" w:rsidRDefault="003B739E" w:rsidP="003B739E">
            <w:pPr>
              <w:jc w:val="center"/>
              <w:rPr>
                <w:lang w:eastAsia="en-US"/>
              </w:rPr>
            </w:pPr>
            <w:r w:rsidRPr="003B739E">
              <w:rPr>
                <w:color w:val="000000"/>
                <w:sz w:val="28"/>
                <w:szCs w:val="28"/>
                <w:lang w:eastAsia="en-US"/>
              </w:rPr>
              <w:t>-</w:t>
            </w:r>
          </w:p>
        </w:tc>
        <w:tc>
          <w:tcPr>
            <w:tcW w:w="1276" w:type="dxa"/>
            <w:tcBorders>
              <w:top w:val="single" w:sz="4" w:space="0" w:color="auto"/>
              <w:left w:val="nil"/>
              <w:bottom w:val="single" w:sz="4" w:space="0" w:color="auto"/>
              <w:right w:val="single" w:sz="4" w:space="0" w:color="auto"/>
            </w:tcBorders>
            <w:vAlign w:val="center"/>
          </w:tcPr>
          <w:p w14:paraId="6CD3B77F"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113371A9" w14:textId="77777777" w:rsidR="003B739E" w:rsidRPr="003B739E" w:rsidRDefault="003B739E" w:rsidP="003B739E">
            <w:pPr>
              <w:jc w:val="center"/>
              <w:rPr>
                <w:lang w:eastAsia="en-US"/>
              </w:rPr>
            </w:pPr>
            <w:r w:rsidRPr="003B739E">
              <w:rPr>
                <w:color w:val="000000"/>
                <w:sz w:val="28"/>
                <w:szCs w:val="28"/>
                <w:lang w:eastAsia="en-US"/>
              </w:rPr>
              <w:t>-</w:t>
            </w:r>
          </w:p>
        </w:tc>
      </w:tr>
      <w:tr w:rsidR="003B739E" w:rsidRPr="003B739E" w14:paraId="4EB92096" w14:textId="77777777" w:rsidTr="00081F7C">
        <w:trPr>
          <w:trHeight w:val="562"/>
          <w:jc w:val="center"/>
        </w:trPr>
        <w:tc>
          <w:tcPr>
            <w:tcW w:w="2268" w:type="dxa"/>
            <w:tcBorders>
              <w:top w:val="single" w:sz="4" w:space="0" w:color="auto"/>
              <w:left w:val="single" w:sz="4" w:space="0" w:color="auto"/>
              <w:bottom w:val="single" w:sz="4" w:space="0" w:color="auto"/>
              <w:right w:val="single" w:sz="4" w:space="0" w:color="auto"/>
            </w:tcBorders>
            <w:vAlign w:val="center"/>
          </w:tcPr>
          <w:p w14:paraId="674028DB"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236C3E7D" w14:textId="77777777" w:rsidR="003B739E" w:rsidRPr="003B739E" w:rsidRDefault="003B739E" w:rsidP="003B739E">
            <w:pPr>
              <w:jc w:val="center"/>
              <w:rPr>
                <w:color w:val="000000"/>
                <w:sz w:val="28"/>
                <w:szCs w:val="28"/>
                <w:lang w:eastAsia="en-US"/>
              </w:rPr>
            </w:pPr>
            <w:r w:rsidRPr="003B739E">
              <w:rPr>
                <w:color w:val="000000"/>
                <w:sz w:val="28"/>
                <w:szCs w:val="28"/>
                <w:lang w:eastAsia="en-US"/>
              </w:rPr>
              <w:t>2031</w:t>
            </w:r>
          </w:p>
        </w:tc>
        <w:tc>
          <w:tcPr>
            <w:tcW w:w="2127" w:type="dxa"/>
            <w:tcBorders>
              <w:top w:val="single" w:sz="4" w:space="0" w:color="auto"/>
              <w:left w:val="nil"/>
              <w:bottom w:val="single" w:sz="4" w:space="0" w:color="auto"/>
              <w:right w:val="single" w:sz="4" w:space="0" w:color="auto"/>
            </w:tcBorders>
            <w:vAlign w:val="center"/>
          </w:tcPr>
          <w:p w14:paraId="0AA60E97" w14:textId="77777777" w:rsidR="003B739E" w:rsidRPr="003B739E" w:rsidRDefault="003B739E" w:rsidP="003B739E">
            <w:pPr>
              <w:jc w:val="center"/>
              <w:rPr>
                <w:lang w:eastAsia="en-US"/>
              </w:rPr>
            </w:pPr>
            <w:r w:rsidRPr="003B739E">
              <w:rPr>
                <w:color w:val="000000"/>
                <w:sz w:val="28"/>
                <w:szCs w:val="28"/>
                <w:lang w:eastAsia="en-US"/>
              </w:rPr>
              <w:t>-</w:t>
            </w:r>
          </w:p>
        </w:tc>
        <w:tc>
          <w:tcPr>
            <w:tcW w:w="2127" w:type="dxa"/>
            <w:tcBorders>
              <w:top w:val="single" w:sz="4" w:space="0" w:color="auto"/>
              <w:left w:val="nil"/>
              <w:bottom w:val="single" w:sz="4" w:space="0" w:color="auto"/>
              <w:right w:val="single" w:sz="4" w:space="0" w:color="auto"/>
            </w:tcBorders>
            <w:vAlign w:val="center"/>
          </w:tcPr>
          <w:p w14:paraId="1F8A6DC8" w14:textId="77777777" w:rsidR="003B739E" w:rsidRPr="003B739E" w:rsidRDefault="003B739E" w:rsidP="003B739E">
            <w:pPr>
              <w:jc w:val="center"/>
              <w:rPr>
                <w:lang w:eastAsia="en-US"/>
              </w:rPr>
            </w:pPr>
            <w:r w:rsidRPr="003B739E">
              <w:rPr>
                <w:color w:val="000000"/>
                <w:sz w:val="28"/>
                <w:szCs w:val="28"/>
                <w:lang w:eastAsia="en-US"/>
              </w:rPr>
              <w:t>-</w:t>
            </w:r>
          </w:p>
        </w:tc>
        <w:tc>
          <w:tcPr>
            <w:tcW w:w="1276" w:type="dxa"/>
            <w:tcBorders>
              <w:top w:val="single" w:sz="4" w:space="0" w:color="auto"/>
              <w:left w:val="nil"/>
              <w:bottom w:val="single" w:sz="4" w:space="0" w:color="auto"/>
              <w:right w:val="single" w:sz="4" w:space="0" w:color="auto"/>
            </w:tcBorders>
            <w:vAlign w:val="center"/>
          </w:tcPr>
          <w:p w14:paraId="1CA24A9B"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1914D196" w14:textId="77777777" w:rsidR="003B739E" w:rsidRPr="003B739E" w:rsidRDefault="003B739E" w:rsidP="003B739E">
            <w:pPr>
              <w:jc w:val="center"/>
              <w:rPr>
                <w:lang w:eastAsia="en-US"/>
              </w:rPr>
            </w:pPr>
            <w:r w:rsidRPr="003B739E">
              <w:rPr>
                <w:color w:val="000000"/>
                <w:sz w:val="28"/>
                <w:szCs w:val="28"/>
                <w:lang w:eastAsia="en-US"/>
              </w:rPr>
              <w:t>-</w:t>
            </w:r>
          </w:p>
        </w:tc>
      </w:tr>
      <w:tr w:rsidR="003B739E" w:rsidRPr="003B739E" w14:paraId="200C74DB" w14:textId="77777777" w:rsidTr="00081F7C">
        <w:trPr>
          <w:trHeight w:val="562"/>
          <w:jc w:val="center"/>
        </w:trPr>
        <w:tc>
          <w:tcPr>
            <w:tcW w:w="2268" w:type="dxa"/>
            <w:tcBorders>
              <w:top w:val="single" w:sz="4" w:space="0" w:color="auto"/>
              <w:left w:val="single" w:sz="4" w:space="0" w:color="auto"/>
              <w:bottom w:val="single" w:sz="4" w:space="0" w:color="auto"/>
              <w:right w:val="single" w:sz="4" w:space="0" w:color="auto"/>
            </w:tcBorders>
            <w:vAlign w:val="center"/>
          </w:tcPr>
          <w:p w14:paraId="2F240411"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13BCD765" w14:textId="77777777" w:rsidR="003B739E" w:rsidRPr="003B739E" w:rsidRDefault="003B739E" w:rsidP="003B739E">
            <w:pPr>
              <w:jc w:val="center"/>
              <w:rPr>
                <w:color w:val="000000"/>
                <w:sz w:val="28"/>
                <w:szCs w:val="28"/>
                <w:lang w:eastAsia="en-US"/>
              </w:rPr>
            </w:pPr>
            <w:r w:rsidRPr="003B739E">
              <w:rPr>
                <w:color w:val="000000"/>
                <w:sz w:val="28"/>
                <w:szCs w:val="28"/>
                <w:lang w:eastAsia="en-US"/>
              </w:rPr>
              <w:t>2032</w:t>
            </w:r>
          </w:p>
        </w:tc>
        <w:tc>
          <w:tcPr>
            <w:tcW w:w="2127" w:type="dxa"/>
            <w:tcBorders>
              <w:top w:val="single" w:sz="4" w:space="0" w:color="auto"/>
              <w:left w:val="nil"/>
              <w:bottom w:val="single" w:sz="4" w:space="0" w:color="auto"/>
              <w:right w:val="single" w:sz="4" w:space="0" w:color="auto"/>
            </w:tcBorders>
            <w:vAlign w:val="center"/>
          </w:tcPr>
          <w:p w14:paraId="4EA001A7" w14:textId="77777777" w:rsidR="003B739E" w:rsidRPr="003B739E" w:rsidRDefault="003B739E" w:rsidP="003B739E">
            <w:pPr>
              <w:jc w:val="center"/>
              <w:rPr>
                <w:lang w:eastAsia="en-US"/>
              </w:rPr>
            </w:pPr>
            <w:r w:rsidRPr="003B739E">
              <w:rPr>
                <w:color w:val="000000"/>
                <w:sz w:val="28"/>
                <w:szCs w:val="28"/>
                <w:lang w:eastAsia="en-US"/>
              </w:rPr>
              <w:t>-</w:t>
            </w:r>
          </w:p>
        </w:tc>
        <w:tc>
          <w:tcPr>
            <w:tcW w:w="2127" w:type="dxa"/>
            <w:tcBorders>
              <w:top w:val="single" w:sz="4" w:space="0" w:color="auto"/>
              <w:left w:val="nil"/>
              <w:bottom w:val="single" w:sz="4" w:space="0" w:color="auto"/>
              <w:right w:val="single" w:sz="4" w:space="0" w:color="auto"/>
            </w:tcBorders>
            <w:vAlign w:val="center"/>
          </w:tcPr>
          <w:p w14:paraId="6B6C33D7" w14:textId="77777777" w:rsidR="003B739E" w:rsidRPr="003B739E" w:rsidRDefault="003B739E" w:rsidP="003B739E">
            <w:pPr>
              <w:jc w:val="center"/>
              <w:rPr>
                <w:lang w:eastAsia="en-US"/>
              </w:rPr>
            </w:pPr>
            <w:r w:rsidRPr="003B739E">
              <w:rPr>
                <w:color w:val="000000"/>
                <w:sz w:val="28"/>
                <w:szCs w:val="28"/>
                <w:lang w:eastAsia="en-US"/>
              </w:rPr>
              <w:t>-</w:t>
            </w:r>
          </w:p>
        </w:tc>
        <w:tc>
          <w:tcPr>
            <w:tcW w:w="1276" w:type="dxa"/>
            <w:tcBorders>
              <w:top w:val="single" w:sz="4" w:space="0" w:color="auto"/>
              <w:left w:val="nil"/>
              <w:bottom w:val="single" w:sz="4" w:space="0" w:color="auto"/>
              <w:right w:val="single" w:sz="4" w:space="0" w:color="auto"/>
            </w:tcBorders>
            <w:vAlign w:val="center"/>
          </w:tcPr>
          <w:p w14:paraId="310DA695"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73BC761F" w14:textId="77777777" w:rsidR="003B739E" w:rsidRPr="003B739E" w:rsidRDefault="003B739E" w:rsidP="003B739E">
            <w:pPr>
              <w:jc w:val="center"/>
              <w:rPr>
                <w:lang w:eastAsia="en-US"/>
              </w:rPr>
            </w:pPr>
            <w:r w:rsidRPr="003B739E">
              <w:rPr>
                <w:color w:val="000000"/>
                <w:sz w:val="28"/>
                <w:szCs w:val="28"/>
                <w:lang w:eastAsia="en-US"/>
              </w:rPr>
              <w:t>-</w:t>
            </w:r>
          </w:p>
        </w:tc>
      </w:tr>
      <w:tr w:rsidR="003B739E" w:rsidRPr="003B739E" w14:paraId="7517F729" w14:textId="77777777" w:rsidTr="00081F7C">
        <w:trPr>
          <w:trHeight w:val="562"/>
          <w:jc w:val="center"/>
        </w:trPr>
        <w:tc>
          <w:tcPr>
            <w:tcW w:w="2268" w:type="dxa"/>
            <w:tcBorders>
              <w:top w:val="single" w:sz="4" w:space="0" w:color="auto"/>
              <w:left w:val="single" w:sz="4" w:space="0" w:color="auto"/>
              <w:bottom w:val="single" w:sz="4" w:space="0" w:color="auto"/>
              <w:right w:val="single" w:sz="4" w:space="0" w:color="auto"/>
            </w:tcBorders>
            <w:vAlign w:val="center"/>
          </w:tcPr>
          <w:p w14:paraId="18EBB720"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25DCF7A1" w14:textId="77777777" w:rsidR="003B739E" w:rsidRPr="003B739E" w:rsidRDefault="003B739E" w:rsidP="003B739E">
            <w:pPr>
              <w:jc w:val="center"/>
              <w:rPr>
                <w:color w:val="000000"/>
                <w:sz w:val="28"/>
                <w:szCs w:val="28"/>
                <w:lang w:eastAsia="en-US"/>
              </w:rPr>
            </w:pPr>
            <w:r w:rsidRPr="003B739E">
              <w:rPr>
                <w:color w:val="000000"/>
                <w:sz w:val="28"/>
                <w:szCs w:val="28"/>
                <w:lang w:eastAsia="en-US"/>
              </w:rPr>
              <w:t>2033</w:t>
            </w:r>
          </w:p>
        </w:tc>
        <w:tc>
          <w:tcPr>
            <w:tcW w:w="2127" w:type="dxa"/>
            <w:tcBorders>
              <w:top w:val="single" w:sz="4" w:space="0" w:color="auto"/>
              <w:left w:val="nil"/>
              <w:bottom w:val="single" w:sz="4" w:space="0" w:color="auto"/>
              <w:right w:val="single" w:sz="4" w:space="0" w:color="auto"/>
            </w:tcBorders>
            <w:vAlign w:val="center"/>
          </w:tcPr>
          <w:p w14:paraId="2914AD63" w14:textId="77777777" w:rsidR="003B739E" w:rsidRPr="003B739E" w:rsidRDefault="003B739E" w:rsidP="003B739E">
            <w:pPr>
              <w:jc w:val="center"/>
              <w:rPr>
                <w:lang w:eastAsia="en-US"/>
              </w:rPr>
            </w:pPr>
            <w:r w:rsidRPr="003B739E">
              <w:rPr>
                <w:color w:val="000000"/>
                <w:sz w:val="28"/>
                <w:szCs w:val="28"/>
                <w:lang w:eastAsia="en-US"/>
              </w:rPr>
              <w:t>-</w:t>
            </w:r>
          </w:p>
        </w:tc>
        <w:tc>
          <w:tcPr>
            <w:tcW w:w="2127" w:type="dxa"/>
            <w:tcBorders>
              <w:top w:val="single" w:sz="4" w:space="0" w:color="auto"/>
              <w:left w:val="nil"/>
              <w:bottom w:val="single" w:sz="4" w:space="0" w:color="auto"/>
              <w:right w:val="single" w:sz="4" w:space="0" w:color="auto"/>
            </w:tcBorders>
            <w:vAlign w:val="center"/>
          </w:tcPr>
          <w:p w14:paraId="194C76E6" w14:textId="77777777" w:rsidR="003B739E" w:rsidRPr="003B739E" w:rsidRDefault="003B739E" w:rsidP="003B739E">
            <w:pPr>
              <w:jc w:val="center"/>
              <w:rPr>
                <w:lang w:eastAsia="en-US"/>
              </w:rPr>
            </w:pPr>
            <w:r w:rsidRPr="003B739E">
              <w:rPr>
                <w:color w:val="000000"/>
                <w:sz w:val="28"/>
                <w:szCs w:val="28"/>
                <w:lang w:eastAsia="en-US"/>
              </w:rPr>
              <w:t>-</w:t>
            </w:r>
          </w:p>
        </w:tc>
        <w:tc>
          <w:tcPr>
            <w:tcW w:w="1276" w:type="dxa"/>
            <w:tcBorders>
              <w:top w:val="single" w:sz="4" w:space="0" w:color="auto"/>
              <w:left w:val="nil"/>
              <w:bottom w:val="single" w:sz="4" w:space="0" w:color="auto"/>
              <w:right w:val="single" w:sz="4" w:space="0" w:color="auto"/>
            </w:tcBorders>
            <w:vAlign w:val="center"/>
          </w:tcPr>
          <w:p w14:paraId="257A176B" w14:textId="77777777" w:rsidR="003B739E" w:rsidRPr="003B739E" w:rsidRDefault="003B739E" w:rsidP="003B739E">
            <w:pPr>
              <w:jc w:val="center"/>
              <w:rPr>
                <w:lang w:eastAsia="en-US"/>
              </w:rPr>
            </w:pPr>
            <w:r w:rsidRPr="003B739E">
              <w:rPr>
                <w:color w:val="000000"/>
                <w:sz w:val="28"/>
                <w:szCs w:val="28"/>
                <w:lang w:eastAsia="en-US"/>
              </w:rPr>
              <w:t>-</w:t>
            </w:r>
          </w:p>
        </w:tc>
        <w:tc>
          <w:tcPr>
            <w:tcW w:w="992" w:type="dxa"/>
            <w:tcBorders>
              <w:top w:val="single" w:sz="4" w:space="0" w:color="auto"/>
              <w:left w:val="nil"/>
              <w:bottom w:val="single" w:sz="4" w:space="0" w:color="auto"/>
              <w:right w:val="single" w:sz="4" w:space="0" w:color="auto"/>
            </w:tcBorders>
            <w:vAlign w:val="center"/>
          </w:tcPr>
          <w:p w14:paraId="57E130BF" w14:textId="77777777" w:rsidR="003B739E" w:rsidRPr="003B739E" w:rsidRDefault="003B739E" w:rsidP="003B739E">
            <w:pPr>
              <w:jc w:val="center"/>
              <w:rPr>
                <w:lang w:eastAsia="en-US"/>
              </w:rPr>
            </w:pPr>
            <w:r w:rsidRPr="003B739E">
              <w:rPr>
                <w:color w:val="000000"/>
                <w:sz w:val="28"/>
                <w:szCs w:val="28"/>
                <w:lang w:eastAsia="en-US"/>
              </w:rPr>
              <w:t>-</w:t>
            </w:r>
          </w:p>
        </w:tc>
      </w:tr>
    </w:tbl>
    <w:p w14:paraId="3371CFB0" w14:textId="77777777" w:rsidR="003B739E" w:rsidRPr="003B739E" w:rsidRDefault="003B739E" w:rsidP="003B739E">
      <w:pPr>
        <w:rPr>
          <w:lang w:eastAsia="en-US"/>
        </w:rPr>
      </w:pPr>
    </w:p>
    <w:p w14:paraId="30396D14" w14:textId="77777777" w:rsidR="003B739E" w:rsidRPr="003B739E" w:rsidRDefault="003B739E" w:rsidP="003B739E">
      <w:pPr>
        <w:spacing w:after="160" w:line="259" w:lineRule="auto"/>
        <w:rPr>
          <w:lang w:eastAsia="en-US"/>
        </w:rPr>
      </w:pPr>
      <w:r w:rsidRPr="003B739E">
        <w:rPr>
          <w:lang w:eastAsia="en-US"/>
        </w:rPr>
        <w:br w:type="page"/>
      </w:r>
    </w:p>
    <w:p w14:paraId="261A5F73" w14:textId="77777777" w:rsidR="003B739E" w:rsidRPr="003B739E" w:rsidRDefault="003B739E" w:rsidP="003B739E">
      <w:pPr>
        <w:jc w:val="center"/>
        <w:rPr>
          <w:sz w:val="28"/>
          <w:szCs w:val="28"/>
          <w:lang w:eastAsia="en-US"/>
        </w:rPr>
      </w:pPr>
    </w:p>
    <w:p w14:paraId="5CCC87AE" w14:textId="77777777" w:rsidR="003B739E" w:rsidRPr="003B739E" w:rsidRDefault="003B739E" w:rsidP="003B739E">
      <w:pPr>
        <w:jc w:val="center"/>
        <w:rPr>
          <w:color w:val="FF0000"/>
          <w:sz w:val="28"/>
          <w:szCs w:val="28"/>
          <w:lang w:eastAsia="en-US"/>
        </w:rPr>
      </w:pPr>
      <w:r w:rsidRPr="003B739E">
        <w:rPr>
          <w:sz w:val="28"/>
          <w:szCs w:val="28"/>
          <w:lang w:eastAsia="en-US"/>
        </w:rPr>
        <w:t xml:space="preserve">Раздел 3. Перечень плановых мероприятий, направленных на улучшение качества горячей воды </w:t>
      </w:r>
    </w:p>
    <w:p w14:paraId="2D7E144D" w14:textId="77777777" w:rsidR="003B739E" w:rsidRPr="003B739E" w:rsidRDefault="003B739E" w:rsidP="003B739E">
      <w:pPr>
        <w:ind w:right="140"/>
        <w:jc w:val="center"/>
        <w:rPr>
          <w:sz w:val="28"/>
          <w:szCs w:val="28"/>
          <w:lang w:eastAsia="en-US"/>
        </w:rPr>
      </w:pPr>
    </w:p>
    <w:tbl>
      <w:tblPr>
        <w:tblStyle w:val="318"/>
        <w:tblW w:w="9923" w:type="dxa"/>
        <w:jc w:val="center"/>
        <w:tblLayout w:type="fixed"/>
        <w:tblLook w:val="04A0" w:firstRow="1" w:lastRow="0" w:firstColumn="1" w:lastColumn="0" w:noHBand="0" w:noVBand="1"/>
      </w:tblPr>
      <w:tblGrid>
        <w:gridCol w:w="2788"/>
        <w:gridCol w:w="1275"/>
        <w:gridCol w:w="1766"/>
        <w:gridCol w:w="2109"/>
        <w:gridCol w:w="993"/>
        <w:gridCol w:w="992"/>
      </w:tblGrid>
      <w:tr w:rsidR="003B739E" w:rsidRPr="003B739E" w14:paraId="72FACBD1" w14:textId="77777777" w:rsidTr="00081F7C">
        <w:trPr>
          <w:trHeight w:val="706"/>
          <w:jc w:val="center"/>
        </w:trPr>
        <w:tc>
          <w:tcPr>
            <w:tcW w:w="2788" w:type="dxa"/>
            <w:vMerge w:val="restart"/>
            <w:vAlign w:val="center"/>
          </w:tcPr>
          <w:p w14:paraId="58DD8BA3" w14:textId="77777777" w:rsidR="003B739E" w:rsidRPr="003B739E" w:rsidRDefault="003B739E" w:rsidP="003B739E">
            <w:pPr>
              <w:ind w:right="140"/>
              <w:jc w:val="center"/>
              <w:rPr>
                <w:sz w:val="28"/>
                <w:szCs w:val="28"/>
              </w:rPr>
            </w:pPr>
            <w:r w:rsidRPr="003B739E">
              <w:rPr>
                <w:sz w:val="28"/>
                <w:szCs w:val="28"/>
              </w:rPr>
              <w:t>Наименование мероприятия</w:t>
            </w:r>
          </w:p>
        </w:tc>
        <w:tc>
          <w:tcPr>
            <w:tcW w:w="1275" w:type="dxa"/>
            <w:vMerge w:val="restart"/>
            <w:vAlign w:val="center"/>
          </w:tcPr>
          <w:p w14:paraId="4642D8DC" w14:textId="77777777" w:rsidR="003B739E" w:rsidRPr="003B739E" w:rsidRDefault="003B739E" w:rsidP="003B739E">
            <w:pPr>
              <w:ind w:right="140"/>
              <w:jc w:val="center"/>
              <w:rPr>
                <w:sz w:val="28"/>
                <w:szCs w:val="28"/>
              </w:rPr>
            </w:pPr>
            <w:r w:rsidRPr="003B739E">
              <w:rPr>
                <w:sz w:val="28"/>
                <w:szCs w:val="28"/>
              </w:rPr>
              <w:t>Срок реали-зации</w:t>
            </w:r>
          </w:p>
        </w:tc>
        <w:tc>
          <w:tcPr>
            <w:tcW w:w="1766" w:type="dxa"/>
            <w:vMerge w:val="restart"/>
            <w:vAlign w:val="center"/>
          </w:tcPr>
          <w:p w14:paraId="0D86584D" w14:textId="77777777" w:rsidR="003B739E" w:rsidRPr="003B739E" w:rsidRDefault="003B739E" w:rsidP="003B739E">
            <w:pPr>
              <w:ind w:left="-108" w:right="-43"/>
              <w:jc w:val="center"/>
              <w:rPr>
                <w:sz w:val="28"/>
                <w:szCs w:val="28"/>
              </w:rPr>
            </w:pPr>
            <w:r w:rsidRPr="003B739E">
              <w:rPr>
                <w:sz w:val="28"/>
                <w:szCs w:val="28"/>
              </w:rPr>
              <w:t>Финансовые потребности, тыс. руб.</w:t>
            </w:r>
          </w:p>
          <w:p w14:paraId="75F6366B" w14:textId="77777777" w:rsidR="003B739E" w:rsidRPr="003B739E" w:rsidRDefault="003B739E" w:rsidP="003B739E">
            <w:pPr>
              <w:ind w:left="-108" w:right="-43"/>
              <w:jc w:val="center"/>
              <w:rPr>
                <w:sz w:val="28"/>
                <w:szCs w:val="28"/>
              </w:rPr>
            </w:pPr>
            <w:r w:rsidRPr="003B739E">
              <w:rPr>
                <w:sz w:val="28"/>
                <w:szCs w:val="28"/>
              </w:rPr>
              <w:t>(без НДС)</w:t>
            </w:r>
          </w:p>
        </w:tc>
        <w:tc>
          <w:tcPr>
            <w:tcW w:w="4094" w:type="dxa"/>
            <w:gridSpan w:val="3"/>
            <w:vAlign w:val="center"/>
          </w:tcPr>
          <w:p w14:paraId="0192ACC6" w14:textId="77777777" w:rsidR="003B739E" w:rsidRPr="003B739E" w:rsidRDefault="003B739E" w:rsidP="003B739E">
            <w:pPr>
              <w:ind w:right="140"/>
              <w:jc w:val="center"/>
              <w:rPr>
                <w:sz w:val="28"/>
                <w:szCs w:val="28"/>
              </w:rPr>
            </w:pPr>
            <w:r w:rsidRPr="003B739E">
              <w:rPr>
                <w:sz w:val="28"/>
                <w:szCs w:val="28"/>
              </w:rPr>
              <w:t>Ожидаемый эффект</w:t>
            </w:r>
          </w:p>
        </w:tc>
      </w:tr>
      <w:tr w:rsidR="003B739E" w:rsidRPr="003B739E" w14:paraId="2599A4EE" w14:textId="77777777" w:rsidTr="00081F7C">
        <w:trPr>
          <w:trHeight w:val="844"/>
          <w:jc w:val="center"/>
        </w:trPr>
        <w:tc>
          <w:tcPr>
            <w:tcW w:w="2788" w:type="dxa"/>
            <w:vMerge/>
          </w:tcPr>
          <w:p w14:paraId="1A6A115B" w14:textId="77777777" w:rsidR="003B739E" w:rsidRPr="003B739E" w:rsidRDefault="003B739E" w:rsidP="003B739E">
            <w:pPr>
              <w:ind w:right="140"/>
              <w:jc w:val="center"/>
              <w:rPr>
                <w:sz w:val="28"/>
                <w:szCs w:val="28"/>
              </w:rPr>
            </w:pPr>
          </w:p>
        </w:tc>
        <w:tc>
          <w:tcPr>
            <w:tcW w:w="1275" w:type="dxa"/>
            <w:vMerge/>
          </w:tcPr>
          <w:p w14:paraId="72289BCF" w14:textId="77777777" w:rsidR="003B739E" w:rsidRPr="003B739E" w:rsidRDefault="003B739E" w:rsidP="003B739E">
            <w:pPr>
              <w:ind w:right="140"/>
              <w:jc w:val="center"/>
              <w:rPr>
                <w:sz w:val="28"/>
                <w:szCs w:val="28"/>
              </w:rPr>
            </w:pPr>
          </w:p>
        </w:tc>
        <w:tc>
          <w:tcPr>
            <w:tcW w:w="1766" w:type="dxa"/>
            <w:vMerge/>
          </w:tcPr>
          <w:p w14:paraId="1AEE468B" w14:textId="77777777" w:rsidR="003B739E" w:rsidRPr="003B739E" w:rsidRDefault="003B739E" w:rsidP="003B739E">
            <w:pPr>
              <w:ind w:right="140"/>
              <w:jc w:val="center"/>
              <w:rPr>
                <w:sz w:val="28"/>
                <w:szCs w:val="28"/>
              </w:rPr>
            </w:pPr>
          </w:p>
        </w:tc>
        <w:tc>
          <w:tcPr>
            <w:tcW w:w="2109" w:type="dxa"/>
            <w:vAlign w:val="center"/>
          </w:tcPr>
          <w:p w14:paraId="4214FD2A" w14:textId="77777777" w:rsidR="003B739E" w:rsidRPr="003B739E" w:rsidRDefault="003B739E" w:rsidP="003B739E">
            <w:pPr>
              <w:ind w:right="140"/>
              <w:jc w:val="center"/>
              <w:rPr>
                <w:sz w:val="28"/>
                <w:szCs w:val="28"/>
              </w:rPr>
            </w:pPr>
            <w:r w:rsidRPr="003B739E">
              <w:rPr>
                <w:sz w:val="28"/>
                <w:szCs w:val="28"/>
              </w:rPr>
              <w:t>Наименование показателей</w:t>
            </w:r>
          </w:p>
        </w:tc>
        <w:tc>
          <w:tcPr>
            <w:tcW w:w="993" w:type="dxa"/>
            <w:vAlign w:val="center"/>
          </w:tcPr>
          <w:p w14:paraId="3A4116B7" w14:textId="77777777" w:rsidR="003B739E" w:rsidRPr="003B739E" w:rsidRDefault="003B739E" w:rsidP="003B739E">
            <w:pPr>
              <w:tabs>
                <w:tab w:val="left" w:pos="1079"/>
              </w:tabs>
              <w:ind w:left="-55" w:right="140"/>
              <w:jc w:val="center"/>
              <w:rPr>
                <w:sz w:val="28"/>
                <w:szCs w:val="28"/>
              </w:rPr>
            </w:pPr>
            <w:r w:rsidRPr="003B739E">
              <w:rPr>
                <w:sz w:val="28"/>
                <w:szCs w:val="28"/>
              </w:rPr>
              <w:t>тыс. руб.</w:t>
            </w:r>
          </w:p>
        </w:tc>
        <w:tc>
          <w:tcPr>
            <w:tcW w:w="992" w:type="dxa"/>
            <w:vAlign w:val="center"/>
          </w:tcPr>
          <w:p w14:paraId="6E1137E1" w14:textId="77777777" w:rsidR="003B739E" w:rsidRPr="003B739E" w:rsidRDefault="003B739E" w:rsidP="003B739E">
            <w:pPr>
              <w:ind w:right="140"/>
              <w:jc w:val="center"/>
              <w:rPr>
                <w:sz w:val="28"/>
                <w:szCs w:val="28"/>
              </w:rPr>
            </w:pPr>
            <w:r w:rsidRPr="003B739E">
              <w:rPr>
                <w:sz w:val="28"/>
                <w:szCs w:val="28"/>
              </w:rPr>
              <w:t>%</w:t>
            </w:r>
          </w:p>
        </w:tc>
      </w:tr>
      <w:tr w:rsidR="003B739E" w:rsidRPr="003B739E" w14:paraId="7DFD9F8A" w14:textId="77777777" w:rsidTr="00081F7C">
        <w:trPr>
          <w:jc w:val="center"/>
        </w:trPr>
        <w:tc>
          <w:tcPr>
            <w:tcW w:w="9923" w:type="dxa"/>
            <w:gridSpan w:val="6"/>
          </w:tcPr>
          <w:p w14:paraId="12591169" w14:textId="77777777" w:rsidR="003B739E" w:rsidRPr="003B739E" w:rsidRDefault="003B739E" w:rsidP="003B739E">
            <w:pPr>
              <w:ind w:right="140"/>
              <w:contextualSpacing/>
              <w:rPr>
                <w:sz w:val="28"/>
                <w:szCs w:val="28"/>
              </w:rPr>
            </w:pPr>
            <w:r w:rsidRPr="003B739E">
              <w:rPr>
                <w:sz w:val="28"/>
                <w:szCs w:val="28"/>
              </w:rPr>
              <w:t>Горячее водоснабжение</w:t>
            </w:r>
          </w:p>
        </w:tc>
      </w:tr>
      <w:tr w:rsidR="003B739E" w:rsidRPr="003B739E" w14:paraId="5FA31C3F" w14:textId="77777777" w:rsidTr="00081F7C">
        <w:trPr>
          <w:jc w:val="center"/>
        </w:trPr>
        <w:tc>
          <w:tcPr>
            <w:tcW w:w="2788" w:type="dxa"/>
          </w:tcPr>
          <w:p w14:paraId="05DE6C65" w14:textId="77777777" w:rsidR="003B739E" w:rsidRPr="003B739E" w:rsidRDefault="003B739E" w:rsidP="003B739E">
            <w:pPr>
              <w:ind w:right="140"/>
              <w:jc w:val="center"/>
              <w:rPr>
                <w:color w:val="FF0000"/>
                <w:sz w:val="28"/>
                <w:szCs w:val="28"/>
              </w:rPr>
            </w:pPr>
            <w:r w:rsidRPr="003B739E">
              <w:rPr>
                <w:sz w:val="28"/>
                <w:szCs w:val="28"/>
              </w:rPr>
              <w:t>-</w:t>
            </w:r>
          </w:p>
        </w:tc>
        <w:tc>
          <w:tcPr>
            <w:tcW w:w="1275" w:type="dxa"/>
          </w:tcPr>
          <w:p w14:paraId="40F10A86" w14:textId="77777777" w:rsidR="003B739E" w:rsidRPr="003B739E" w:rsidRDefault="003B739E" w:rsidP="003B739E">
            <w:pPr>
              <w:ind w:right="140"/>
              <w:jc w:val="center"/>
              <w:rPr>
                <w:sz w:val="28"/>
                <w:szCs w:val="28"/>
              </w:rPr>
            </w:pPr>
            <w:r w:rsidRPr="003B739E">
              <w:rPr>
                <w:sz w:val="28"/>
                <w:szCs w:val="28"/>
              </w:rPr>
              <w:t>-</w:t>
            </w:r>
          </w:p>
        </w:tc>
        <w:tc>
          <w:tcPr>
            <w:tcW w:w="1766" w:type="dxa"/>
          </w:tcPr>
          <w:p w14:paraId="7A2D9A7B" w14:textId="77777777" w:rsidR="003B739E" w:rsidRPr="003B739E" w:rsidRDefault="003B739E" w:rsidP="003B739E">
            <w:pPr>
              <w:ind w:right="140"/>
              <w:jc w:val="center"/>
              <w:rPr>
                <w:sz w:val="28"/>
                <w:szCs w:val="28"/>
              </w:rPr>
            </w:pPr>
            <w:r w:rsidRPr="003B739E">
              <w:rPr>
                <w:sz w:val="28"/>
                <w:szCs w:val="28"/>
              </w:rPr>
              <w:t>-</w:t>
            </w:r>
          </w:p>
        </w:tc>
        <w:tc>
          <w:tcPr>
            <w:tcW w:w="2109" w:type="dxa"/>
          </w:tcPr>
          <w:p w14:paraId="428C5ECA" w14:textId="77777777" w:rsidR="003B739E" w:rsidRPr="003B739E" w:rsidRDefault="003B739E" w:rsidP="003B739E">
            <w:pPr>
              <w:ind w:right="140"/>
              <w:jc w:val="center"/>
              <w:rPr>
                <w:sz w:val="28"/>
                <w:szCs w:val="28"/>
              </w:rPr>
            </w:pPr>
            <w:r w:rsidRPr="003B739E">
              <w:rPr>
                <w:sz w:val="28"/>
                <w:szCs w:val="28"/>
              </w:rPr>
              <w:t>-</w:t>
            </w:r>
          </w:p>
        </w:tc>
        <w:tc>
          <w:tcPr>
            <w:tcW w:w="993" w:type="dxa"/>
          </w:tcPr>
          <w:p w14:paraId="1E1D39D6" w14:textId="77777777" w:rsidR="003B739E" w:rsidRPr="003B739E" w:rsidRDefault="003B739E" w:rsidP="003B739E">
            <w:pPr>
              <w:ind w:right="140"/>
              <w:jc w:val="center"/>
              <w:rPr>
                <w:sz w:val="28"/>
                <w:szCs w:val="28"/>
              </w:rPr>
            </w:pPr>
            <w:r w:rsidRPr="003B739E">
              <w:rPr>
                <w:sz w:val="28"/>
                <w:szCs w:val="28"/>
              </w:rPr>
              <w:t>-</w:t>
            </w:r>
          </w:p>
        </w:tc>
        <w:tc>
          <w:tcPr>
            <w:tcW w:w="992" w:type="dxa"/>
          </w:tcPr>
          <w:p w14:paraId="62408109" w14:textId="77777777" w:rsidR="003B739E" w:rsidRPr="003B739E" w:rsidRDefault="003B739E" w:rsidP="003B739E">
            <w:pPr>
              <w:ind w:right="140"/>
              <w:jc w:val="center"/>
              <w:rPr>
                <w:sz w:val="28"/>
                <w:szCs w:val="28"/>
              </w:rPr>
            </w:pPr>
            <w:r w:rsidRPr="003B739E">
              <w:rPr>
                <w:sz w:val="28"/>
                <w:szCs w:val="28"/>
              </w:rPr>
              <w:t>-</w:t>
            </w:r>
          </w:p>
        </w:tc>
      </w:tr>
    </w:tbl>
    <w:p w14:paraId="0F7F7EE5" w14:textId="77777777" w:rsidR="003B739E" w:rsidRPr="003B739E" w:rsidRDefault="003B739E" w:rsidP="003B739E">
      <w:pPr>
        <w:ind w:right="140"/>
        <w:rPr>
          <w:sz w:val="28"/>
          <w:szCs w:val="28"/>
          <w:lang w:eastAsia="en-US"/>
        </w:rPr>
      </w:pPr>
    </w:p>
    <w:p w14:paraId="2933E126" w14:textId="77777777" w:rsidR="003B739E" w:rsidRPr="003B739E" w:rsidRDefault="003B739E" w:rsidP="003B739E">
      <w:pPr>
        <w:ind w:right="140"/>
        <w:rPr>
          <w:sz w:val="28"/>
          <w:szCs w:val="28"/>
          <w:lang w:eastAsia="en-US"/>
        </w:rPr>
      </w:pPr>
    </w:p>
    <w:p w14:paraId="46512CFF" w14:textId="77777777" w:rsidR="003B739E" w:rsidRPr="003B739E" w:rsidRDefault="003B739E" w:rsidP="003B739E">
      <w:pPr>
        <w:ind w:right="140"/>
        <w:jc w:val="right"/>
        <w:rPr>
          <w:sz w:val="28"/>
          <w:szCs w:val="28"/>
          <w:lang w:eastAsia="en-US"/>
        </w:rPr>
      </w:pPr>
    </w:p>
    <w:p w14:paraId="33380356" w14:textId="77777777" w:rsidR="003B739E" w:rsidRPr="003B739E" w:rsidRDefault="003B739E" w:rsidP="003B739E">
      <w:pPr>
        <w:spacing w:after="160" w:line="259" w:lineRule="auto"/>
        <w:rPr>
          <w:sz w:val="28"/>
          <w:szCs w:val="28"/>
          <w:lang w:eastAsia="en-US"/>
        </w:rPr>
      </w:pPr>
      <w:r w:rsidRPr="003B739E">
        <w:rPr>
          <w:sz w:val="28"/>
          <w:szCs w:val="28"/>
          <w:lang w:eastAsia="en-US"/>
        </w:rPr>
        <w:br w:type="page"/>
      </w:r>
    </w:p>
    <w:p w14:paraId="06E4C5C6" w14:textId="77777777" w:rsidR="003B739E" w:rsidRPr="003B739E" w:rsidRDefault="003B739E" w:rsidP="003B739E">
      <w:pPr>
        <w:jc w:val="center"/>
        <w:rPr>
          <w:sz w:val="28"/>
          <w:szCs w:val="28"/>
          <w:lang w:eastAsia="en-US"/>
        </w:rPr>
      </w:pPr>
    </w:p>
    <w:p w14:paraId="1183F401" w14:textId="77777777" w:rsidR="003B739E" w:rsidRPr="003B739E" w:rsidRDefault="003B739E" w:rsidP="003B739E">
      <w:pPr>
        <w:jc w:val="center"/>
        <w:rPr>
          <w:sz w:val="28"/>
          <w:szCs w:val="28"/>
          <w:lang w:eastAsia="en-US"/>
        </w:rPr>
      </w:pPr>
      <w:r w:rsidRPr="003B739E">
        <w:rPr>
          <w:sz w:val="28"/>
          <w:szCs w:val="28"/>
          <w:lang w:eastAsia="en-US"/>
        </w:rPr>
        <w:t xml:space="preserve">Раздел 4. Перечень плановых мероприятий по энергосбережению и повышению энергетической эффективности горячего водоснабжения </w:t>
      </w:r>
    </w:p>
    <w:p w14:paraId="0E349140" w14:textId="77777777" w:rsidR="003B739E" w:rsidRPr="003B739E" w:rsidRDefault="003B739E" w:rsidP="003B739E">
      <w:pPr>
        <w:jc w:val="center"/>
        <w:rPr>
          <w:sz w:val="28"/>
          <w:szCs w:val="28"/>
          <w:lang w:eastAsia="en-US"/>
        </w:rPr>
      </w:pPr>
      <w:r w:rsidRPr="003B739E">
        <w:rPr>
          <w:sz w:val="28"/>
          <w:szCs w:val="28"/>
          <w:lang w:eastAsia="en-US"/>
        </w:rPr>
        <w:t>(в том числе по снижению потерь воды при транспортировке)</w:t>
      </w:r>
    </w:p>
    <w:p w14:paraId="11B4F149" w14:textId="77777777" w:rsidR="003B739E" w:rsidRPr="003B739E" w:rsidRDefault="003B739E" w:rsidP="003B739E">
      <w:pPr>
        <w:ind w:right="140"/>
        <w:jc w:val="center"/>
        <w:rPr>
          <w:sz w:val="28"/>
          <w:szCs w:val="28"/>
          <w:lang w:eastAsia="en-US"/>
        </w:rPr>
      </w:pPr>
    </w:p>
    <w:tbl>
      <w:tblPr>
        <w:tblStyle w:val="318"/>
        <w:tblW w:w="9923" w:type="dxa"/>
        <w:jc w:val="center"/>
        <w:tblLook w:val="04A0" w:firstRow="1" w:lastRow="0" w:firstColumn="1" w:lastColumn="0" w:noHBand="0" w:noVBand="1"/>
      </w:tblPr>
      <w:tblGrid>
        <w:gridCol w:w="2694"/>
        <w:gridCol w:w="1276"/>
        <w:gridCol w:w="1880"/>
        <w:gridCol w:w="2242"/>
        <w:gridCol w:w="1089"/>
        <w:gridCol w:w="742"/>
      </w:tblGrid>
      <w:tr w:rsidR="003B739E" w:rsidRPr="003B739E" w14:paraId="026FCC21" w14:textId="77777777" w:rsidTr="00081F7C">
        <w:trPr>
          <w:trHeight w:val="722"/>
          <w:jc w:val="center"/>
        </w:trPr>
        <w:tc>
          <w:tcPr>
            <w:tcW w:w="2694" w:type="dxa"/>
            <w:vMerge w:val="restart"/>
            <w:vAlign w:val="center"/>
          </w:tcPr>
          <w:p w14:paraId="6599375D" w14:textId="77777777" w:rsidR="003B739E" w:rsidRPr="003B739E" w:rsidRDefault="003B739E" w:rsidP="003B739E">
            <w:pPr>
              <w:ind w:left="34" w:right="140" w:hanging="34"/>
              <w:jc w:val="center"/>
              <w:rPr>
                <w:sz w:val="28"/>
                <w:szCs w:val="28"/>
              </w:rPr>
            </w:pPr>
            <w:r w:rsidRPr="003B739E">
              <w:rPr>
                <w:sz w:val="28"/>
                <w:szCs w:val="28"/>
              </w:rPr>
              <w:t>Наименование мероприятия</w:t>
            </w:r>
          </w:p>
        </w:tc>
        <w:tc>
          <w:tcPr>
            <w:tcW w:w="1276" w:type="dxa"/>
            <w:vMerge w:val="restart"/>
            <w:vAlign w:val="center"/>
          </w:tcPr>
          <w:p w14:paraId="41EDCD51" w14:textId="77777777" w:rsidR="003B739E" w:rsidRPr="003B739E" w:rsidRDefault="003B739E" w:rsidP="003B739E">
            <w:pPr>
              <w:ind w:right="140"/>
              <w:jc w:val="center"/>
              <w:rPr>
                <w:sz w:val="28"/>
                <w:szCs w:val="28"/>
              </w:rPr>
            </w:pPr>
            <w:r w:rsidRPr="003B739E">
              <w:rPr>
                <w:sz w:val="28"/>
                <w:szCs w:val="28"/>
              </w:rPr>
              <w:t>Срок реали-зации</w:t>
            </w:r>
          </w:p>
        </w:tc>
        <w:tc>
          <w:tcPr>
            <w:tcW w:w="1880" w:type="dxa"/>
            <w:vMerge w:val="restart"/>
            <w:vAlign w:val="center"/>
          </w:tcPr>
          <w:p w14:paraId="5AEA70CB" w14:textId="77777777" w:rsidR="003B739E" w:rsidRPr="003B739E" w:rsidRDefault="003B739E" w:rsidP="003B739E">
            <w:pPr>
              <w:ind w:left="-108" w:right="-71"/>
              <w:jc w:val="center"/>
              <w:rPr>
                <w:sz w:val="28"/>
                <w:szCs w:val="28"/>
              </w:rPr>
            </w:pPr>
            <w:r w:rsidRPr="003B739E">
              <w:rPr>
                <w:sz w:val="28"/>
                <w:szCs w:val="28"/>
              </w:rPr>
              <w:t>Финансовые потребности, тыс. руб.</w:t>
            </w:r>
          </w:p>
          <w:p w14:paraId="6EF609D0" w14:textId="77777777" w:rsidR="003B739E" w:rsidRPr="003B739E" w:rsidRDefault="003B739E" w:rsidP="003B739E">
            <w:pPr>
              <w:ind w:left="-108" w:right="-71"/>
              <w:jc w:val="center"/>
              <w:rPr>
                <w:sz w:val="28"/>
                <w:szCs w:val="28"/>
              </w:rPr>
            </w:pPr>
            <w:r w:rsidRPr="003B739E">
              <w:rPr>
                <w:sz w:val="28"/>
                <w:szCs w:val="28"/>
              </w:rPr>
              <w:t>(без НДС)</w:t>
            </w:r>
          </w:p>
        </w:tc>
        <w:tc>
          <w:tcPr>
            <w:tcW w:w="4073" w:type="dxa"/>
            <w:gridSpan w:val="3"/>
            <w:vAlign w:val="center"/>
          </w:tcPr>
          <w:p w14:paraId="6FE36A3E" w14:textId="77777777" w:rsidR="003B739E" w:rsidRPr="003B739E" w:rsidRDefault="003B739E" w:rsidP="003B739E">
            <w:pPr>
              <w:ind w:right="140"/>
              <w:jc w:val="center"/>
              <w:rPr>
                <w:sz w:val="28"/>
                <w:szCs w:val="28"/>
              </w:rPr>
            </w:pPr>
            <w:r w:rsidRPr="003B739E">
              <w:rPr>
                <w:sz w:val="28"/>
                <w:szCs w:val="28"/>
              </w:rPr>
              <w:t>Ожидаемый эффект</w:t>
            </w:r>
          </w:p>
        </w:tc>
      </w:tr>
      <w:tr w:rsidR="003B739E" w:rsidRPr="003B739E" w14:paraId="49C2FDB7" w14:textId="77777777" w:rsidTr="00081F7C">
        <w:trPr>
          <w:trHeight w:val="863"/>
          <w:jc w:val="center"/>
        </w:trPr>
        <w:tc>
          <w:tcPr>
            <w:tcW w:w="2694" w:type="dxa"/>
            <w:vMerge/>
          </w:tcPr>
          <w:p w14:paraId="15F6CE5B" w14:textId="77777777" w:rsidR="003B739E" w:rsidRPr="003B739E" w:rsidRDefault="003B739E" w:rsidP="003B739E">
            <w:pPr>
              <w:ind w:right="140"/>
              <w:jc w:val="center"/>
              <w:rPr>
                <w:sz w:val="28"/>
                <w:szCs w:val="28"/>
              </w:rPr>
            </w:pPr>
          </w:p>
        </w:tc>
        <w:tc>
          <w:tcPr>
            <w:tcW w:w="1276" w:type="dxa"/>
            <w:vMerge/>
          </w:tcPr>
          <w:p w14:paraId="38572DA9" w14:textId="77777777" w:rsidR="003B739E" w:rsidRPr="003B739E" w:rsidRDefault="003B739E" w:rsidP="003B739E">
            <w:pPr>
              <w:ind w:right="140"/>
              <w:jc w:val="center"/>
              <w:rPr>
                <w:sz w:val="28"/>
                <w:szCs w:val="28"/>
              </w:rPr>
            </w:pPr>
          </w:p>
        </w:tc>
        <w:tc>
          <w:tcPr>
            <w:tcW w:w="1880" w:type="dxa"/>
            <w:vMerge/>
          </w:tcPr>
          <w:p w14:paraId="037F8A82" w14:textId="77777777" w:rsidR="003B739E" w:rsidRPr="003B739E" w:rsidRDefault="003B739E" w:rsidP="003B739E">
            <w:pPr>
              <w:ind w:right="140"/>
              <w:jc w:val="center"/>
              <w:rPr>
                <w:sz w:val="28"/>
                <w:szCs w:val="28"/>
              </w:rPr>
            </w:pPr>
          </w:p>
        </w:tc>
        <w:tc>
          <w:tcPr>
            <w:tcW w:w="2242" w:type="dxa"/>
            <w:vAlign w:val="center"/>
          </w:tcPr>
          <w:p w14:paraId="4EF15619" w14:textId="77777777" w:rsidR="003B739E" w:rsidRPr="003B739E" w:rsidRDefault="003B739E" w:rsidP="003B739E">
            <w:pPr>
              <w:ind w:right="140"/>
              <w:jc w:val="center"/>
              <w:rPr>
                <w:sz w:val="28"/>
                <w:szCs w:val="28"/>
              </w:rPr>
            </w:pPr>
            <w:r w:rsidRPr="003B739E">
              <w:rPr>
                <w:sz w:val="28"/>
                <w:szCs w:val="28"/>
              </w:rPr>
              <w:t>Наименование показателей</w:t>
            </w:r>
          </w:p>
        </w:tc>
        <w:tc>
          <w:tcPr>
            <w:tcW w:w="1089" w:type="dxa"/>
            <w:vAlign w:val="center"/>
          </w:tcPr>
          <w:p w14:paraId="1B80D1C1" w14:textId="77777777" w:rsidR="003B739E" w:rsidRPr="003B739E" w:rsidRDefault="003B739E" w:rsidP="003B739E">
            <w:pPr>
              <w:ind w:right="140"/>
              <w:jc w:val="center"/>
              <w:rPr>
                <w:sz w:val="28"/>
                <w:szCs w:val="28"/>
              </w:rPr>
            </w:pPr>
            <w:r w:rsidRPr="003B739E">
              <w:rPr>
                <w:sz w:val="28"/>
                <w:szCs w:val="28"/>
              </w:rPr>
              <w:t>тыс. руб.</w:t>
            </w:r>
          </w:p>
        </w:tc>
        <w:tc>
          <w:tcPr>
            <w:tcW w:w="742" w:type="dxa"/>
            <w:vAlign w:val="center"/>
          </w:tcPr>
          <w:p w14:paraId="37FB9655" w14:textId="77777777" w:rsidR="003B739E" w:rsidRPr="003B739E" w:rsidRDefault="003B739E" w:rsidP="003B739E">
            <w:pPr>
              <w:ind w:right="140"/>
              <w:jc w:val="center"/>
              <w:rPr>
                <w:sz w:val="28"/>
                <w:szCs w:val="28"/>
              </w:rPr>
            </w:pPr>
            <w:r w:rsidRPr="003B739E">
              <w:rPr>
                <w:sz w:val="28"/>
                <w:szCs w:val="28"/>
              </w:rPr>
              <w:t>%</w:t>
            </w:r>
          </w:p>
        </w:tc>
      </w:tr>
      <w:tr w:rsidR="003B739E" w:rsidRPr="003B739E" w14:paraId="1522ACE9" w14:textId="77777777" w:rsidTr="00081F7C">
        <w:trPr>
          <w:trHeight w:val="337"/>
          <w:jc w:val="center"/>
        </w:trPr>
        <w:tc>
          <w:tcPr>
            <w:tcW w:w="9923" w:type="dxa"/>
            <w:gridSpan w:val="6"/>
          </w:tcPr>
          <w:p w14:paraId="588C3038" w14:textId="77777777" w:rsidR="003B739E" w:rsidRPr="003B739E" w:rsidRDefault="003B739E" w:rsidP="003B739E">
            <w:pPr>
              <w:ind w:right="140"/>
              <w:rPr>
                <w:sz w:val="28"/>
                <w:szCs w:val="28"/>
              </w:rPr>
            </w:pPr>
            <w:r w:rsidRPr="003B739E">
              <w:rPr>
                <w:sz w:val="28"/>
                <w:szCs w:val="28"/>
              </w:rPr>
              <w:t>Горячее водоснабжение</w:t>
            </w:r>
          </w:p>
        </w:tc>
      </w:tr>
      <w:tr w:rsidR="003B739E" w:rsidRPr="003B739E" w14:paraId="6BFE7C91" w14:textId="77777777" w:rsidTr="00081F7C">
        <w:trPr>
          <w:trHeight w:val="337"/>
          <w:jc w:val="center"/>
        </w:trPr>
        <w:tc>
          <w:tcPr>
            <w:tcW w:w="2694" w:type="dxa"/>
          </w:tcPr>
          <w:p w14:paraId="6E5034F1" w14:textId="77777777" w:rsidR="003B739E" w:rsidRPr="003B739E" w:rsidRDefault="003B739E" w:rsidP="003B739E">
            <w:pPr>
              <w:ind w:right="140"/>
              <w:jc w:val="center"/>
              <w:rPr>
                <w:color w:val="FF0000"/>
                <w:sz w:val="28"/>
                <w:szCs w:val="28"/>
              </w:rPr>
            </w:pPr>
            <w:r w:rsidRPr="003B739E">
              <w:rPr>
                <w:sz w:val="28"/>
                <w:szCs w:val="28"/>
              </w:rPr>
              <w:t>-</w:t>
            </w:r>
          </w:p>
        </w:tc>
        <w:tc>
          <w:tcPr>
            <w:tcW w:w="1276" w:type="dxa"/>
          </w:tcPr>
          <w:p w14:paraId="160BFAA3" w14:textId="77777777" w:rsidR="003B739E" w:rsidRPr="003B739E" w:rsidRDefault="003B739E" w:rsidP="003B739E">
            <w:pPr>
              <w:ind w:right="140"/>
              <w:jc w:val="center"/>
              <w:rPr>
                <w:sz w:val="28"/>
                <w:szCs w:val="28"/>
              </w:rPr>
            </w:pPr>
            <w:r w:rsidRPr="003B739E">
              <w:rPr>
                <w:sz w:val="28"/>
                <w:szCs w:val="28"/>
              </w:rPr>
              <w:t>-</w:t>
            </w:r>
          </w:p>
        </w:tc>
        <w:tc>
          <w:tcPr>
            <w:tcW w:w="1880" w:type="dxa"/>
          </w:tcPr>
          <w:p w14:paraId="649B0712" w14:textId="77777777" w:rsidR="003B739E" w:rsidRPr="003B739E" w:rsidRDefault="003B739E" w:rsidP="003B739E">
            <w:pPr>
              <w:ind w:right="140"/>
              <w:jc w:val="center"/>
              <w:rPr>
                <w:sz w:val="28"/>
                <w:szCs w:val="28"/>
              </w:rPr>
            </w:pPr>
            <w:r w:rsidRPr="003B739E">
              <w:rPr>
                <w:sz w:val="28"/>
                <w:szCs w:val="28"/>
              </w:rPr>
              <w:t>-</w:t>
            </w:r>
          </w:p>
        </w:tc>
        <w:tc>
          <w:tcPr>
            <w:tcW w:w="2242" w:type="dxa"/>
          </w:tcPr>
          <w:p w14:paraId="2A6B1ECC" w14:textId="77777777" w:rsidR="003B739E" w:rsidRPr="003B739E" w:rsidRDefault="003B739E" w:rsidP="003B739E">
            <w:pPr>
              <w:ind w:right="140"/>
              <w:jc w:val="center"/>
              <w:rPr>
                <w:sz w:val="28"/>
                <w:szCs w:val="28"/>
              </w:rPr>
            </w:pPr>
            <w:r w:rsidRPr="003B739E">
              <w:rPr>
                <w:sz w:val="28"/>
                <w:szCs w:val="28"/>
              </w:rPr>
              <w:t>-</w:t>
            </w:r>
          </w:p>
        </w:tc>
        <w:tc>
          <w:tcPr>
            <w:tcW w:w="1089" w:type="dxa"/>
          </w:tcPr>
          <w:p w14:paraId="6A89491B" w14:textId="77777777" w:rsidR="003B739E" w:rsidRPr="003B739E" w:rsidRDefault="003B739E" w:rsidP="003B739E">
            <w:pPr>
              <w:ind w:right="140"/>
              <w:jc w:val="center"/>
              <w:rPr>
                <w:sz w:val="28"/>
                <w:szCs w:val="28"/>
              </w:rPr>
            </w:pPr>
            <w:r w:rsidRPr="003B739E">
              <w:rPr>
                <w:sz w:val="28"/>
                <w:szCs w:val="28"/>
              </w:rPr>
              <w:t>-</w:t>
            </w:r>
          </w:p>
        </w:tc>
        <w:tc>
          <w:tcPr>
            <w:tcW w:w="742" w:type="dxa"/>
          </w:tcPr>
          <w:p w14:paraId="2FC67836" w14:textId="77777777" w:rsidR="003B739E" w:rsidRPr="003B739E" w:rsidRDefault="003B739E" w:rsidP="003B739E">
            <w:pPr>
              <w:ind w:right="140"/>
              <w:jc w:val="center"/>
              <w:rPr>
                <w:sz w:val="28"/>
                <w:szCs w:val="28"/>
              </w:rPr>
            </w:pPr>
            <w:r w:rsidRPr="003B739E">
              <w:rPr>
                <w:sz w:val="28"/>
                <w:szCs w:val="28"/>
              </w:rPr>
              <w:t>-</w:t>
            </w:r>
          </w:p>
        </w:tc>
      </w:tr>
    </w:tbl>
    <w:p w14:paraId="1CFDB56C" w14:textId="77777777" w:rsidR="003B739E" w:rsidRPr="003B739E" w:rsidRDefault="003B739E" w:rsidP="003B739E">
      <w:pPr>
        <w:rPr>
          <w:lang w:eastAsia="en-US"/>
        </w:rPr>
      </w:pPr>
    </w:p>
    <w:p w14:paraId="4C25B5B1" w14:textId="77777777" w:rsidR="003B739E" w:rsidRPr="003B739E" w:rsidRDefault="003B739E" w:rsidP="003B739E">
      <w:pPr>
        <w:rPr>
          <w:lang w:eastAsia="en-US"/>
        </w:rPr>
      </w:pPr>
    </w:p>
    <w:p w14:paraId="5DB82FC0" w14:textId="77777777" w:rsidR="003B739E" w:rsidRPr="003B739E" w:rsidRDefault="003B739E" w:rsidP="003B739E">
      <w:pPr>
        <w:spacing w:after="160" w:line="259" w:lineRule="auto"/>
        <w:rPr>
          <w:lang w:eastAsia="en-US"/>
        </w:rPr>
        <w:sectPr w:rsidR="003B739E" w:rsidRPr="003B739E" w:rsidSect="003B739E">
          <w:pgSz w:w="11906" w:h="16838"/>
          <w:pgMar w:top="851" w:right="851" w:bottom="851" w:left="1134" w:header="708" w:footer="708" w:gutter="0"/>
          <w:cols w:space="708"/>
          <w:docGrid w:linePitch="360"/>
        </w:sectPr>
      </w:pPr>
      <w:r w:rsidRPr="003B739E">
        <w:rPr>
          <w:lang w:eastAsia="en-US"/>
        </w:rPr>
        <w:br w:type="page"/>
      </w:r>
    </w:p>
    <w:p w14:paraId="7E0CBA87" w14:textId="77777777" w:rsidR="003B739E" w:rsidRPr="003B739E" w:rsidRDefault="003B739E" w:rsidP="003B739E">
      <w:pPr>
        <w:jc w:val="center"/>
        <w:rPr>
          <w:sz w:val="28"/>
          <w:szCs w:val="28"/>
          <w:lang w:eastAsia="en-US"/>
        </w:rPr>
      </w:pPr>
      <w:r w:rsidRPr="003B739E">
        <w:rPr>
          <w:sz w:val="28"/>
          <w:szCs w:val="28"/>
          <w:lang w:eastAsia="en-US"/>
        </w:rPr>
        <w:lastRenderedPageBreak/>
        <w:t xml:space="preserve">Раздел 5. Планируемые объемы подачи горячей воды в закрытой системе теплоснабжения потребителям </w:t>
      </w:r>
      <w:r w:rsidRPr="003B739E">
        <w:rPr>
          <w:sz w:val="28"/>
          <w:szCs w:val="28"/>
          <w:lang w:eastAsia="en-US"/>
        </w:rPr>
        <w:br/>
        <w:t>АО «Теплоэнерго» на потребительском рынке Кемеровского городского округа, ж.р. Лесная поляна (от котельных, расположенных по адресам: ул. Щегловская, 2, 30, ул. Осенний бульвар, 4а)</w:t>
      </w:r>
    </w:p>
    <w:p w14:paraId="495CCED2" w14:textId="77777777" w:rsidR="003B739E" w:rsidRPr="003B739E" w:rsidRDefault="003B739E" w:rsidP="003B739E">
      <w:pPr>
        <w:spacing w:after="160" w:line="259" w:lineRule="auto"/>
        <w:rPr>
          <w:lang w:eastAsia="en-US"/>
        </w:rPr>
      </w:pPr>
    </w:p>
    <w:tbl>
      <w:tblPr>
        <w:tblpPr w:leftFromText="180" w:rightFromText="180" w:vertAnchor="text" w:horzAnchor="margin" w:tblpY="115"/>
        <w:tblW w:w="14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1697"/>
        <w:gridCol w:w="849"/>
        <w:gridCol w:w="718"/>
        <w:gridCol w:w="718"/>
        <w:gridCol w:w="718"/>
        <w:gridCol w:w="718"/>
        <w:gridCol w:w="718"/>
        <w:gridCol w:w="718"/>
        <w:gridCol w:w="718"/>
        <w:gridCol w:w="718"/>
        <w:gridCol w:w="718"/>
        <w:gridCol w:w="718"/>
        <w:gridCol w:w="718"/>
        <w:gridCol w:w="718"/>
        <w:gridCol w:w="718"/>
        <w:gridCol w:w="718"/>
        <w:gridCol w:w="718"/>
        <w:gridCol w:w="709"/>
      </w:tblGrid>
      <w:tr w:rsidR="003B739E" w:rsidRPr="003B739E" w14:paraId="60AD3508" w14:textId="77777777" w:rsidTr="00081F7C">
        <w:trPr>
          <w:trHeight w:val="1131"/>
        </w:trPr>
        <w:tc>
          <w:tcPr>
            <w:tcW w:w="813" w:type="dxa"/>
            <w:vAlign w:val="center"/>
          </w:tcPr>
          <w:p w14:paraId="087718D9" w14:textId="77777777" w:rsidR="003B739E" w:rsidRPr="003B739E" w:rsidRDefault="003B739E" w:rsidP="003B739E">
            <w:pPr>
              <w:jc w:val="center"/>
              <w:rPr>
                <w:lang w:eastAsia="en-US"/>
              </w:rPr>
            </w:pPr>
            <w:r w:rsidRPr="003B739E">
              <w:rPr>
                <w:lang w:eastAsia="en-US"/>
              </w:rPr>
              <w:t>№ п/п</w:t>
            </w:r>
          </w:p>
        </w:tc>
        <w:tc>
          <w:tcPr>
            <w:tcW w:w="1697" w:type="dxa"/>
            <w:vAlign w:val="center"/>
          </w:tcPr>
          <w:p w14:paraId="5C00E60B" w14:textId="77777777" w:rsidR="003B739E" w:rsidRPr="003B739E" w:rsidRDefault="003B739E" w:rsidP="003B739E">
            <w:pPr>
              <w:jc w:val="center"/>
              <w:rPr>
                <w:lang w:eastAsia="en-US"/>
              </w:rPr>
            </w:pPr>
            <w:r w:rsidRPr="003B739E">
              <w:rPr>
                <w:lang w:eastAsia="en-US"/>
              </w:rPr>
              <w:t>Наименова-ние показателя</w:t>
            </w:r>
          </w:p>
        </w:tc>
        <w:tc>
          <w:tcPr>
            <w:tcW w:w="849" w:type="dxa"/>
            <w:vAlign w:val="center"/>
          </w:tcPr>
          <w:p w14:paraId="29860A17" w14:textId="77777777" w:rsidR="003B739E" w:rsidRPr="003B739E" w:rsidRDefault="003B739E" w:rsidP="003B739E">
            <w:pPr>
              <w:jc w:val="center"/>
              <w:rPr>
                <w:lang w:eastAsia="en-US"/>
              </w:rPr>
            </w:pPr>
            <w:r w:rsidRPr="003B739E">
              <w:rPr>
                <w:lang w:eastAsia="en-US"/>
              </w:rPr>
              <w:t>Ед. изм.</w:t>
            </w:r>
          </w:p>
        </w:tc>
        <w:tc>
          <w:tcPr>
            <w:tcW w:w="718" w:type="dxa"/>
            <w:vAlign w:val="center"/>
          </w:tcPr>
          <w:p w14:paraId="163DE2E2" w14:textId="77777777" w:rsidR="003B739E" w:rsidRPr="003B739E" w:rsidRDefault="003B739E" w:rsidP="003B739E">
            <w:pPr>
              <w:jc w:val="center"/>
              <w:rPr>
                <w:sz w:val="22"/>
                <w:szCs w:val="22"/>
                <w:lang w:eastAsia="en-US"/>
              </w:rPr>
            </w:pPr>
            <w:r w:rsidRPr="003B739E">
              <w:rPr>
                <w:sz w:val="22"/>
                <w:szCs w:val="22"/>
                <w:lang w:eastAsia="en-US"/>
              </w:rPr>
              <w:t>2019 год</w:t>
            </w:r>
          </w:p>
        </w:tc>
        <w:tc>
          <w:tcPr>
            <w:tcW w:w="718" w:type="dxa"/>
            <w:vAlign w:val="center"/>
          </w:tcPr>
          <w:p w14:paraId="5F35B95D" w14:textId="77777777" w:rsidR="003B739E" w:rsidRPr="003B739E" w:rsidRDefault="003B739E" w:rsidP="003B739E">
            <w:pPr>
              <w:jc w:val="center"/>
              <w:rPr>
                <w:sz w:val="22"/>
                <w:szCs w:val="22"/>
                <w:lang w:eastAsia="en-US"/>
              </w:rPr>
            </w:pPr>
            <w:r w:rsidRPr="003B739E">
              <w:rPr>
                <w:sz w:val="22"/>
                <w:szCs w:val="22"/>
                <w:lang w:eastAsia="en-US"/>
              </w:rPr>
              <w:t>2020 год</w:t>
            </w:r>
          </w:p>
        </w:tc>
        <w:tc>
          <w:tcPr>
            <w:tcW w:w="718" w:type="dxa"/>
            <w:vAlign w:val="center"/>
          </w:tcPr>
          <w:p w14:paraId="2B1506A5" w14:textId="77777777" w:rsidR="003B739E" w:rsidRPr="003B739E" w:rsidRDefault="003B739E" w:rsidP="003B739E">
            <w:pPr>
              <w:jc w:val="center"/>
              <w:rPr>
                <w:sz w:val="22"/>
                <w:szCs w:val="22"/>
                <w:lang w:eastAsia="en-US"/>
              </w:rPr>
            </w:pPr>
            <w:r w:rsidRPr="003B739E">
              <w:rPr>
                <w:sz w:val="22"/>
                <w:szCs w:val="22"/>
                <w:lang w:eastAsia="en-US"/>
              </w:rPr>
              <w:t>2021 год</w:t>
            </w:r>
          </w:p>
        </w:tc>
        <w:tc>
          <w:tcPr>
            <w:tcW w:w="718" w:type="dxa"/>
            <w:vAlign w:val="center"/>
          </w:tcPr>
          <w:p w14:paraId="60ACA3F5" w14:textId="77777777" w:rsidR="003B739E" w:rsidRPr="003B739E" w:rsidRDefault="003B739E" w:rsidP="003B739E">
            <w:pPr>
              <w:jc w:val="center"/>
              <w:rPr>
                <w:sz w:val="22"/>
                <w:szCs w:val="22"/>
                <w:lang w:eastAsia="en-US"/>
              </w:rPr>
            </w:pPr>
            <w:r w:rsidRPr="003B739E">
              <w:rPr>
                <w:sz w:val="22"/>
                <w:szCs w:val="22"/>
                <w:lang w:eastAsia="en-US"/>
              </w:rPr>
              <w:t>2022 год</w:t>
            </w:r>
          </w:p>
        </w:tc>
        <w:tc>
          <w:tcPr>
            <w:tcW w:w="718" w:type="dxa"/>
            <w:vAlign w:val="center"/>
          </w:tcPr>
          <w:p w14:paraId="5A1ADACC" w14:textId="77777777" w:rsidR="003B739E" w:rsidRPr="003B739E" w:rsidRDefault="003B739E" w:rsidP="003B739E">
            <w:pPr>
              <w:jc w:val="center"/>
              <w:rPr>
                <w:sz w:val="22"/>
                <w:szCs w:val="22"/>
                <w:lang w:eastAsia="en-US"/>
              </w:rPr>
            </w:pPr>
            <w:r w:rsidRPr="003B739E">
              <w:rPr>
                <w:sz w:val="22"/>
                <w:szCs w:val="22"/>
                <w:lang w:eastAsia="en-US"/>
              </w:rPr>
              <w:t>2023 год</w:t>
            </w:r>
          </w:p>
        </w:tc>
        <w:tc>
          <w:tcPr>
            <w:tcW w:w="718" w:type="dxa"/>
            <w:vAlign w:val="center"/>
          </w:tcPr>
          <w:p w14:paraId="5348BA6C" w14:textId="77777777" w:rsidR="003B739E" w:rsidRPr="003B739E" w:rsidRDefault="003B739E" w:rsidP="003B739E">
            <w:pPr>
              <w:jc w:val="center"/>
              <w:rPr>
                <w:sz w:val="22"/>
                <w:szCs w:val="22"/>
                <w:lang w:eastAsia="en-US"/>
              </w:rPr>
            </w:pPr>
            <w:r w:rsidRPr="003B739E">
              <w:rPr>
                <w:sz w:val="22"/>
                <w:szCs w:val="22"/>
                <w:lang w:eastAsia="en-US"/>
              </w:rPr>
              <w:t>2024 год</w:t>
            </w:r>
          </w:p>
        </w:tc>
        <w:tc>
          <w:tcPr>
            <w:tcW w:w="718" w:type="dxa"/>
            <w:vAlign w:val="center"/>
          </w:tcPr>
          <w:p w14:paraId="282493CF" w14:textId="77777777" w:rsidR="003B739E" w:rsidRPr="003B739E" w:rsidRDefault="003B739E" w:rsidP="003B739E">
            <w:pPr>
              <w:jc w:val="center"/>
              <w:rPr>
                <w:sz w:val="22"/>
                <w:szCs w:val="22"/>
                <w:lang w:eastAsia="en-US"/>
              </w:rPr>
            </w:pPr>
            <w:r w:rsidRPr="003B739E">
              <w:rPr>
                <w:sz w:val="22"/>
                <w:szCs w:val="22"/>
                <w:lang w:eastAsia="en-US"/>
              </w:rPr>
              <w:t>2025 год</w:t>
            </w:r>
          </w:p>
        </w:tc>
        <w:tc>
          <w:tcPr>
            <w:tcW w:w="718" w:type="dxa"/>
            <w:vAlign w:val="center"/>
          </w:tcPr>
          <w:p w14:paraId="1E47261F" w14:textId="77777777" w:rsidR="003B739E" w:rsidRPr="003B739E" w:rsidRDefault="003B739E" w:rsidP="003B739E">
            <w:pPr>
              <w:jc w:val="center"/>
              <w:rPr>
                <w:sz w:val="18"/>
                <w:szCs w:val="18"/>
                <w:lang w:eastAsia="en-US"/>
              </w:rPr>
            </w:pPr>
            <w:r w:rsidRPr="003B739E">
              <w:rPr>
                <w:sz w:val="18"/>
                <w:szCs w:val="18"/>
                <w:lang w:eastAsia="en-US"/>
              </w:rPr>
              <w:t>с 01.01.2026 по 30.09.2026</w:t>
            </w:r>
          </w:p>
        </w:tc>
        <w:tc>
          <w:tcPr>
            <w:tcW w:w="718" w:type="dxa"/>
            <w:vAlign w:val="center"/>
          </w:tcPr>
          <w:p w14:paraId="2A8E3666" w14:textId="77777777" w:rsidR="003B739E" w:rsidRPr="003B739E" w:rsidRDefault="003B739E" w:rsidP="003B739E">
            <w:pPr>
              <w:jc w:val="center"/>
              <w:rPr>
                <w:sz w:val="22"/>
                <w:szCs w:val="22"/>
                <w:lang w:eastAsia="en-US"/>
              </w:rPr>
            </w:pPr>
            <w:r w:rsidRPr="003B739E">
              <w:rPr>
                <w:sz w:val="18"/>
                <w:szCs w:val="18"/>
                <w:lang w:eastAsia="en-US"/>
              </w:rPr>
              <w:t>с 01.10.2026 по 31.12.2026</w:t>
            </w:r>
          </w:p>
        </w:tc>
        <w:tc>
          <w:tcPr>
            <w:tcW w:w="718" w:type="dxa"/>
            <w:vAlign w:val="center"/>
          </w:tcPr>
          <w:p w14:paraId="2CC9B74E" w14:textId="77777777" w:rsidR="003B739E" w:rsidRPr="003B739E" w:rsidRDefault="003B739E" w:rsidP="003B739E">
            <w:pPr>
              <w:jc w:val="center"/>
              <w:rPr>
                <w:sz w:val="22"/>
                <w:szCs w:val="22"/>
                <w:lang w:eastAsia="en-US"/>
              </w:rPr>
            </w:pPr>
            <w:r w:rsidRPr="003B739E">
              <w:rPr>
                <w:sz w:val="22"/>
                <w:szCs w:val="22"/>
                <w:lang w:eastAsia="en-US"/>
              </w:rPr>
              <w:t>2027 год</w:t>
            </w:r>
          </w:p>
        </w:tc>
        <w:tc>
          <w:tcPr>
            <w:tcW w:w="718" w:type="dxa"/>
            <w:vAlign w:val="center"/>
          </w:tcPr>
          <w:p w14:paraId="5189F36B" w14:textId="77777777" w:rsidR="003B739E" w:rsidRPr="003B739E" w:rsidRDefault="003B739E" w:rsidP="003B739E">
            <w:pPr>
              <w:jc w:val="center"/>
              <w:rPr>
                <w:sz w:val="22"/>
                <w:szCs w:val="22"/>
                <w:lang w:eastAsia="en-US"/>
              </w:rPr>
            </w:pPr>
            <w:r w:rsidRPr="003B739E">
              <w:rPr>
                <w:sz w:val="22"/>
                <w:szCs w:val="22"/>
                <w:lang w:eastAsia="en-US"/>
              </w:rPr>
              <w:t>2028 год</w:t>
            </w:r>
          </w:p>
        </w:tc>
        <w:tc>
          <w:tcPr>
            <w:tcW w:w="718" w:type="dxa"/>
            <w:vAlign w:val="center"/>
          </w:tcPr>
          <w:p w14:paraId="344C1FAC" w14:textId="77777777" w:rsidR="003B739E" w:rsidRPr="003B739E" w:rsidRDefault="003B739E" w:rsidP="003B739E">
            <w:pPr>
              <w:jc w:val="center"/>
              <w:rPr>
                <w:sz w:val="22"/>
                <w:szCs w:val="22"/>
                <w:lang w:eastAsia="en-US"/>
              </w:rPr>
            </w:pPr>
            <w:r w:rsidRPr="003B739E">
              <w:rPr>
                <w:sz w:val="22"/>
                <w:szCs w:val="22"/>
                <w:lang w:eastAsia="en-US"/>
              </w:rPr>
              <w:t>2029 год</w:t>
            </w:r>
          </w:p>
        </w:tc>
        <w:tc>
          <w:tcPr>
            <w:tcW w:w="718" w:type="dxa"/>
            <w:vAlign w:val="center"/>
          </w:tcPr>
          <w:p w14:paraId="6767CE1E" w14:textId="77777777" w:rsidR="003B739E" w:rsidRPr="003B739E" w:rsidRDefault="003B739E" w:rsidP="003B739E">
            <w:pPr>
              <w:jc w:val="center"/>
              <w:rPr>
                <w:sz w:val="22"/>
                <w:szCs w:val="22"/>
                <w:lang w:eastAsia="en-US"/>
              </w:rPr>
            </w:pPr>
            <w:r w:rsidRPr="003B739E">
              <w:rPr>
                <w:sz w:val="22"/>
                <w:szCs w:val="22"/>
                <w:lang w:eastAsia="en-US"/>
              </w:rPr>
              <w:t>2030 год</w:t>
            </w:r>
          </w:p>
        </w:tc>
        <w:tc>
          <w:tcPr>
            <w:tcW w:w="718" w:type="dxa"/>
            <w:vAlign w:val="center"/>
          </w:tcPr>
          <w:p w14:paraId="145B3D6D" w14:textId="77777777" w:rsidR="003B739E" w:rsidRPr="003B739E" w:rsidRDefault="003B739E" w:rsidP="003B739E">
            <w:pPr>
              <w:jc w:val="center"/>
              <w:rPr>
                <w:sz w:val="22"/>
                <w:szCs w:val="22"/>
                <w:lang w:eastAsia="en-US"/>
              </w:rPr>
            </w:pPr>
            <w:r w:rsidRPr="003B739E">
              <w:rPr>
                <w:sz w:val="22"/>
                <w:szCs w:val="22"/>
                <w:lang w:eastAsia="en-US"/>
              </w:rPr>
              <w:t>2031 год</w:t>
            </w:r>
          </w:p>
        </w:tc>
        <w:tc>
          <w:tcPr>
            <w:tcW w:w="718" w:type="dxa"/>
            <w:vAlign w:val="center"/>
          </w:tcPr>
          <w:p w14:paraId="0B5040FD" w14:textId="77777777" w:rsidR="003B739E" w:rsidRPr="003B739E" w:rsidRDefault="003B739E" w:rsidP="003B739E">
            <w:pPr>
              <w:jc w:val="center"/>
              <w:rPr>
                <w:sz w:val="22"/>
                <w:szCs w:val="22"/>
                <w:lang w:eastAsia="en-US"/>
              </w:rPr>
            </w:pPr>
            <w:r w:rsidRPr="003B739E">
              <w:rPr>
                <w:sz w:val="22"/>
                <w:szCs w:val="22"/>
                <w:lang w:eastAsia="en-US"/>
              </w:rPr>
              <w:t>2032 год</w:t>
            </w:r>
          </w:p>
        </w:tc>
        <w:tc>
          <w:tcPr>
            <w:tcW w:w="709" w:type="dxa"/>
            <w:vAlign w:val="center"/>
          </w:tcPr>
          <w:p w14:paraId="20D9DAD7" w14:textId="77777777" w:rsidR="003B739E" w:rsidRPr="003B739E" w:rsidRDefault="003B739E" w:rsidP="003B739E">
            <w:pPr>
              <w:jc w:val="center"/>
              <w:rPr>
                <w:sz w:val="22"/>
                <w:szCs w:val="22"/>
                <w:lang w:eastAsia="en-US"/>
              </w:rPr>
            </w:pPr>
            <w:r w:rsidRPr="003B739E">
              <w:rPr>
                <w:sz w:val="22"/>
                <w:szCs w:val="22"/>
                <w:lang w:eastAsia="en-US"/>
              </w:rPr>
              <w:t>2033 год</w:t>
            </w:r>
          </w:p>
        </w:tc>
      </w:tr>
      <w:tr w:rsidR="003B739E" w:rsidRPr="003B739E" w14:paraId="5BDA3FA3" w14:textId="77777777" w:rsidTr="00081F7C">
        <w:trPr>
          <w:trHeight w:val="543"/>
        </w:trPr>
        <w:tc>
          <w:tcPr>
            <w:tcW w:w="14838" w:type="dxa"/>
            <w:gridSpan w:val="19"/>
            <w:vAlign w:val="center"/>
          </w:tcPr>
          <w:p w14:paraId="6FD86652" w14:textId="77777777" w:rsidR="003B739E" w:rsidRPr="003B739E" w:rsidRDefault="003B739E" w:rsidP="003B739E">
            <w:pPr>
              <w:contextualSpacing/>
              <w:jc w:val="center"/>
              <w:rPr>
                <w:lang w:eastAsia="en-US"/>
              </w:rPr>
            </w:pPr>
            <w:r w:rsidRPr="003B739E">
              <w:rPr>
                <w:lang w:eastAsia="en-US"/>
              </w:rPr>
              <w:t>Горячее водоснабжение</w:t>
            </w:r>
          </w:p>
        </w:tc>
      </w:tr>
      <w:tr w:rsidR="003B739E" w:rsidRPr="003B739E" w14:paraId="5200720A" w14:textId="77777777" w:rsidTr="00081F7C">
        <w:trPr>
          <w:trHeight w:val="1282"/>
        </w:trPr>
        <w:tc>
          <w:tcPr>
            <w:tcW w:w="813" w:type="dxa"/>
            <w:vAlign w:val="center"/>
          </w:tcPr>
          <w:p w14:paraId="5EC84720" w14:textId="77777777" w:rsidR="003B739E" w:rsidRPr="003B739E" w:rsidRDefault="003B739E" w:rsidP="003B739E">
            <w:pPr>
              <w:jc w:val="center"/>
              <w:rPr>
                <w:lang w:eastAsia="en-US"/>
              </w:rPr>
            </w:pPr>
            <w:r w:rsidRPr="003B739E">
              <w:rPr>
                <w:lang w:eastAsia="en-US"/>
              </w:rPr>
              <w:t>1.</w:t>
            </w:r>
          </w:p>
        </w:tc>
        <w:tc>
          <w:tcPr>
            <w:tcW w:w="1697" w:type="dxa"/>
            <w:vAlign w:val="center"/>
          </w:tcPr>
          <w:p w14:paraId="445D7A94" w14:textId="77777777" w:rsidR="003B739E" w:rsidRPr="003B739E" w:rsidRDefault="003B739E" w:rsidP="003B739E">
            <w:pPr>
              <w:jc w:val="center"/>
              <w:rPr>
                <w:lang w:eastAsia="en-US"/>
              </w:rPr>
            </w:pPr>
            <w:r w:rsidRPr="003B739E">
              <w:rPr>
                <w:lang w:eastAsia="en-US"/>
              </w:rPr>
              <w:t>Отпущено горячей воды по категориям потребителей</w:t>
            </w:r>
          </w:p>
        </w:tc>
        <w:tc>
          <w:tcPr>
            <w:tcW w:w="849" w:type="dxa"/>
            <w:vAlign w:val="center"/>
          </w:tcPr>
          <w:p w14:paraId="51346571" w14:textId="77777777" w:rsidR="003B739E" w:rsidRPr="003B739E" w:rsidRDefault="003B739E" w:rsidP="003B739E">
            <w:pPr>
              <w:jc w:val="center"/>
              <w:rPr>
                <w:vertAlign w:val="superscript"/>
                <w:lang w:eastAsia="en-US"/>
              </w:rPr>
            </w:pPr>
            <w:r w:rsidRPr="003B739E">
              <w:rPr>
                <w:lang w:eastAsia="en-US"/>
              </w:rPr>
              <w:t>м</w:t>
            </w:r>
            <w:r w:rsidRPr="003B739E">
              <w:rPr>
                <w:vertAlign w:val="superscript"/>
                <w:lang w:eastAsia="en-US"/>
              </w:rPr>
              <w:t>3</w:t>
            </w:r>
          </w:p>
        </w:tc>
        <w:tc>
          <w:tcPr>
            <w:tcW w:w="718" w:type="dxa"/>
            <w:vAlign w:val="center"/>
          </w:tcPr>
          <w:p w14:paraId="62248C8C" w14:textId="77777777" w:rsidR="003B739E" w:rsidRPr="003B739E" w:rsidRDefault="003B739E" w:rsidP="003B739E">
            <w:pPr>
              <w:jc w:val="center"/>
              <w:rPr>
                <w:lang w:eastAsia="en-US"/>
              </w:rPr>
            </w:pPr>
            <w:r w:rsidRPr="003B739E">
              <w:rPr>
                <w:lang w:eastAsia="en-US"/>
              </w:rPr>
              <w:t>7430</w:t>
            </w:r>
          </w:p>
        </w:tc>
        <w:tc>
          <w:tcPr>
            <w:tcW w:w="718" w:type="dxa"/>
            <w:vAlign w:val="center"/>
          </w:tcPr>
          <w:p w14:paraId="2F30B14D" w14:textId="77777777" w:rsidR="003B739E" w:rsidRPr="003B739E" w:rsidRDefault="003B739E" w:rsidP="003B739E">
            <w:pPr>
              <w:jc w:val="center"/>
              <w:rPr>
                <w:lang w:eastAsia="en-US"/>
              </w:rPr>
            </w:pPr>
            <w:r w:rsidRPr="003B739E">
              <w:rPr>
                <w:lang w:eastAsia="en-US"/>
              </w:rPr>
              <w:t>7430</w:t>
            </w:r>
          </w:p>
        </w:tc>
        <w:tc>
          <w:tcPr>
            <w:tcW w:w="718" w:type="dxa"/>
            <w:vAlign w:val="center"/>
          </w:tcPr>
          <w:p w14:paraId="7A0E93A9" w14:textId="77777777" w:rsidR="003B739E" w:rsidRPr="003B739E" w:rsidRDefault="003B739E" w:rsidP="003B739E">
            <w:pPr>
              <w:jc w:val="center"/>
              <w:rPr>
                <w:lang w:eastAsia="en-US"/>
              </w:rPr>
            </w:pPr>
            <w:r w:rsidRPr="003B739E">
              <w:rPr>
                <w:lang w:eastAsia="en-US"/>
              </w:rPr>
              <w:t>7430</w:t>
            </w:r>
          </w:p>
        </w:tc>
        <w:tc>
          <w:tcPr>
            <w:tcW w:w="718" w:type="dxa"/>
            <w:vAlign w:val="center"/>
          </w:tcPr>
          <w:p w14:paraId="1C43BF8B" w14:textId="77777777" w:rsidR="003B739E" w:rsidRPr="003B739E" w:rsidRDefault="003B739E" w:rsidP="003B739E">
            <w:pPr>
              <w:jc w:val="center"/>
              <w:rPr>
                <w:lang w:eastAsia="en-US"/>
              </w:rPr>
            </w:pPr>
            <w:r w:rsidRPr="003B739E">
              <w:rPr>
                <w:lang w:eastAsia="en-US"/>
              </w:rPr>
              <w:t>7430</w:t>
            </w:r>
          </w:p>
        </w:tc>
        <w:tc>
          <w:tcPr>
            <w:tcW w:w="718" w:type="dxa"/>
            <w:vAlign w:val="center"/>
          </w:tcPr>
          <w:p w14:paraId="6E1808CA" w14:textId="77777777" w:rsidR="003B739E" w:rsidRPr="003B739E" w:rsidRDefault="003B739E" w:rsidP="003B739E">
            <w:pPr>
              <w:jc w:val="center"/>
              <w:rPr>
                <w:lang w:eastAsia="en-US"/>
              </w:rPr>
            </w:pPr>
            <w:r w:rsidRPr="003B739E">
              <w:rPr>
                <w:lang w:eastAsia="en-US"/>
              </w:rPr>
              <w:t>7430</w:t>
            </w:r>
          </w:p>
        </w:tc>
        <w:tc>
          <w:tcPr>
            <w:tcW w:w="718" w:type="dxa"/>
            <w:vAlign w:val="center"/>
          </w:tcPr>
          <w:p w14:paraId="2B1630A9" w14:textId="77777777" w:rsidR="003B739E" w:rsidRPr="003B739E" w:rsidRDefault="003B739E" w:rsidP="003B739E">
            <w:pPr>
              <w:jc w:val="center"/>
              <w:rPr>
                <w:lang w:eastAsia="en-US"/>
              </w:rPr>
            </w:pPr>
            <w:r w:rsidRPr="003B739E">
              <w:rPr>
                <w:lang w:eastAsia="en-US"/>
              </w:rPr>
              <w:t>7430</w:t>
            </w:r>
          </w:p>
        </w:tc>
        <w:tc>
          <w:tcPr>
            <w:tcW w:w="718" w:type="dxa"/>
            <w:vAlign w:val="center"/>
          </w:tcPr>
          <w:p w14:paraId="0D557FDD" w14:textId="77777777" w:rsidR="003B739E" w:rsidRPr="003B739E" w:rsidRDefault="003B739E" w:rsidP="003B739E">
            <w:pPr>
              <w:jc w:val="center"/>
              <w:rPr>
                <w:lang w:eastAsia="en-US"/>
              </w:rPr>
            </w:pPr>
            <w:r w:rsidRPr="003B739E">
              <w:rPr>
                <w:lang w:eastAsia="en-US"/>
              </w:rPr>
              <w:t>7430</w:t>
            </w:r>
          </w:p>
        </w:tc>
        <w:tc>
          <w:tcPr>
            <w:tcW w:w="718" w:type="dxa"/>
            <w:vAlign w:val="center"/>
          </w:tcPr>
          <w:p w14:paraId="24170B2B" w14:textId="77777777" w:rsidR="003B739E" w:rsidRPr="003B739E" w:rsidRDefault="003B739E" w:rsidP="003B739E">
            <w:pPr>
              <w:jc w:val="center"/>
              <w:rPr>
                <w:lang w:eastAsia="en-US"/>
              </w:rPr>
            </w:pPr>
            <w:r w:rsidRPr="003B739E">
              <w:rPr>
                <w:lang w:eastAsia="en-US"/>
              </w:rPr>
              <w:t>5572</w:t>
            </w:r>
          </w:p>
        </w:tc>
        <w:tc>
          <w:tcPr>
            <w:tcW w:w="718" w:type="dxa"/>
            <w:vAlign w:val="center"/>
          </w:tcPr>
          <w:p w14:paraId="231427D8" w14:textId="77777777" w:rsidR="003B739E" w:rsidRPr="003B739E" w:rsidRDefault="003B739E" w:rsidP="003B739E">
            <w:pPr>
              <w:jc w:val="center"/>
              <w:rPr>
                <w:lang w:eastAsia="en-US"/>
              </w:rPr>
            </w:pPr>
            <w:r w:rsidRPr="003B739E">
              <w:rPr>
                <w:lang w:eastAsia="en-US"/>
              </w:rPr>
              <w:t>1858</w:t>
            </w:r>
          </w:p>
        </w:tc>
        <w:tc>
          <w:tcPr>
            <w:tcW w:w="718" w:type="dxa"/>
            <w:vAlign w:val="center"/>
          </w:tcPr>
          <w:p w14:paraId="57495E49" w14:textId="77777777" w:rsidR="003B739E" w:rsidRPr="003B739E" w:rsidRDefault="003B739E" w:rsidP="003B739E">
            <w:pPr>
              <w:jc w:val="center"/>
              <w:rPr>
                <w:lang w:eastAsia="en-US"/>
              </w:rPr>
            </w:pPr>
            <w:r w:rsidRPr="003B739E">
              <w:rPr>
                <w:lang w:eastAsia="en-US"/>
              </w:rPr>
              <w:t>7430</w:t>
            </w:r>
          </w:p>
        </w:tc>
        <w:tc>
          <w:tcPr>
            <w:tcW w:w="718" w:type="dxa"/>
            <w:vAlign w:val="center"/>
          </w:tcPr>
          <w:p w14:paraId="34B30809" w14:textId="77777777" w:rsidR="003B739E" w:rsidRPr="003B739E" w:rsidRDefault="003B739E" w:rsidP="003B739E">
            <w:pPr>
              <w:jc w:val="center"/>
              <w:rPr>
                <w:lang w:eastAsia="en-US"/>
              </w:rPr>
            </w:pPr>
            <w:r w:rsidRPr="003B739E">
              <w:rPr>
                <w:lang w:eastAsia="en-US"/>
              </w:rPr>
              <w:t>7430</w:t>
            </w:r>
          </w:p>
        </w:tc>
        <w:tc>
          <w:tcPr>
            <w:tcW w:w="718" w:type="dxa"/>
            <w:vAlign w:val="center"/>
          </w:tcPr>
          <w:p w14:paraId="5348223A" w14:textId="77777777" w:rsidR="003B739E" w:rsidRPr="003B739E" w:rsidRDefault="003B739E" w:rsidP="003B739E">
            <w:pPr>
              <w:jc w:val="center"/>
              <w:rPr>
                <w:lang w:eastAsia="en-US"/>
              </w:rPr>
            </w:pPr>
            <w:r w:rsidRPr="003B739E">
              <w:rPr>
                <w:lang w:eastAsia="en-US"/>
              </w:rPr>
              <w:t>7430</w:t>
            </w:r>
          </w:p>
        </w:tc>
        <w:tc>
          <w:tcPr>
            <w:tcW w:w="718" w:type="dxa"/>
            <w:vAlign w:val="center"/>
          </w:tcPr>
          <w:p w14:paraId="1155E690" w14:textId="77777777" w:rsidR="003B739E" w:rsidRPr="003B739E" w:rsidRDefault="003B739E" w:rsidP="003B739E">
            <w:pPr>
              <w:jc w:val="center"/>
              <w:rPr>
                <w:lang w:eastAsia="en-US"/>
              </w:rPr>
            </w:pPr>
            <w:r w:rsidRPr="003B739E">
              <w:rPr>
                <w:lang w:eastAsia="en-US"/>
              </w:rPr>
              <w:t>7430</w:t>
            </w:r>
          </w:p>
        </w:tc>
        <w:tc>
          <w:tcPr>
            <w:tcW w:w="718" w:type="dxa"/>
            <w:vAlign w:val="center"/>
          </w:tcPr>
          <w:p w14:paraId="277ACD79" w14:textId="77777777" w:rsidR="003B739E" w:rsidRPr="003B739E" w:rsidRDefault="003B739E" w:rsidP="003B739E">
            <w:pPr>
              <w:jc w:val="center"/>
              <w:rPr>
                <w:lang w:eastAsia="en-US"/>
              </w:rPr>
            </w:pPr>
            <w:r w:rsidRPr="003B739E">
              <w:rPr>
                <w:lang w:eastAsia="en-US"/>
              </w:rPr>
              <w:t>7430</w:t>
            </w:r>
          </w:p>
        </w:tc>
        <w:tc>
          <w:tcPr>
            <w:tcW w:w="718" w:type="dxa"/>
            <w:vAlign w:val="center"/>
          </w:tcPr>
          <w:p w14:paraId="2D296669" w14:textId="77777777" w:rsidR="003B739E" w:rsidRPr="003B739E" w:rsidRDefault="003B739E" w:rsidP="003B739E">
            <w:pPr>
              <w:jc w:val="center"/>
              <w:rPr>
                <w:lang w:eastAsia="en-US"/>
              </w:rPr>
            </w:pPr>
            <w:r w:rsidRPr="003B739E">
              <w:rPr>
                <w:lang w:eastAsia="en-US"/>
              </w:rPr>
              <w:t>7430</w:t>
            </w:r>
          </w:p>
        </w:tc>
        <w:tc>
          <w:tcPr>
            <w:tcW w:w="709" w:type="dxa"/>
            <w:vAlign w:val="center"/>
          </w:tcPr>
          <w:p w14:paraId="284AA09D" w14:textId="77777777" w:rsidR="003B739E" w:rsidRPr="003B739E" w:rsidRDefault="003B739E" w:rsidP="003B739E">
            <w:pPr>
              <w:jc w:val="center"/>
              <w:rPr>
                <w:lang w:eastAsia="en-US"/>
              </w:rPr>
            </w:pPr>
            <w:r w:rsidRPr="003B739E">
              <w:rPr>
                <w:lang w:eastAsia="en-US"/>
              </w:rPr>
              <w:t>7430</w:t>
            </w:r>
          </w:p>
        </w:tc>
      </w:tr>
      <w:tr w:rsidR="003B739E" w:rsidRPr="003B739E" w14:paraId="33CB78AD" w14:textId="77777777" w:rsidTr="00081F7C">
        <w:trPr>
          <w:trHeight w:val="988"/>
        </w:trPr>
        <w:tc>
          <w:tcPr>
            <w:tcW w:w="813" w:type="dxa"/>
            <w:vAlign w:val="center"/>
          </w:tcPr>
          <w:p w14:paraId="7623BCA6" w14:textId="77777777" w:rsidR="003B739E" w:rsidRPr="003B739E" w:rsidRDefault="003B739E" w:rsidP="003B739E">
            <w:pPr>
              <w:jc w:val="center"/>
              <w:rPr>
                <w:lang w:eastAsia="en-US"/>
              </w:rPr>
            </w:pPr>
            <w:r w:rsidRPr="003B739E">
              <w:rPr>
                <w:lang w:eastAsia="en-US"/>
              </w:rPr>
              <w:t>1.1.</w:t>
            </w:r>
          </w:p>
        </w:tc>
        <w:tc>
          <w:tcPr>
            <w:tcW w:w="1697" w:type="dxa"/>
            <w:vAlign w:val="center"/>
          </w:tcPr>
          <w:p w14:paraId="54093666" w14:textId="77777777" w:rsidR="003B739E" w:rsidRPr="003B739E" w:rsidRDefault="003B739E" w:rsidP="003B739E">
            <w:pPr>
              <w:jc w:val="center"/>
              <w:rPr>
                <w:lang w:eastAsia="en-US"/>
              </w:rPr>
            </w:pPr>
            <w:r w:rsidRPr="003B739E">
              <w:rPr>
                <w:lang w:eastAsia="en-US"/>
              </w:rPr>
              <w:t>На потребитель-ский рынок</w:t>
            </w:r>
          </w:p>
        </w:tc>
        <w:tc>
          <w:tcPr>
            <w:tcW w:w="849" w:type="dxa"/>
            <w:vAlign w:val="center"/>
          </w:tcPr>
          <w:p w14:paraId="0078B7E8" w14:textId="77777777" w:rsidR="003B739E" w:rsidRPr="003B739E" w:rsidRDefault="003B739E" w:rsidP="003B739E">
            <w:pPr>
              <w:jc w:val="center"/>
              <w:rPr>
                <w:lang w:eastAsia="en-US"/>
              </w:rPr>
            </w:pPr>
            <w:r w:rsidRPr="003B739E">
              <w:rPr>
                <w:lang w:eastAsia="en-US"/>
              </w:rPr>
              <w:t>м</w:t>
            </w:r>
            <w:r w:rsidRPr="003B739E">
              <w:rPr>
                <w:vertAlign w:val="superscript"/>
                <w:lang w:eastAsia="en-US"/>
              </w:rPr>
              <w:t>3</w:t>
            </w:r>
          </w:p>
        </w:tc>
        <w:tc>
          <w:tcPr>
            <w:tcW w:w="718" w:type="dxa"/>
            <w:vAlign w:val="center"/>
          </w:tcPr>
          <w:p w14:paraId="3233F262" w14:textId="77777777" w:rsidR="003B739E" w:rsidRPr="003B739E" w:rsidRDefault="003B739E" w:rsidP="003B739E">
            <w:pPr>
              <w:jc w:val="center"/>
              <w:rPr>
                <w:lang w:eastAsia="en-US"/>
              </w:rPr>
            </w:pPr>
            <w:r w:rsidRPr="003B739E">
              <w:rPr>
                <w:lang w:eastAsia="en-US"/>
              </w:rPr>
              <w:t>7430</w:t>
            </w:r>
          </w:p>
        </w:tc>
        <w:tc>
          <w:tcPr>
            <w:tcW w:w="718" w:type="dxa"/>
            <w:vAlign w:val="center"/>
          </w:tcPr>
          <w:p w14:paraId="0DE66ECD" w14:textId="77777777" w:rsidR="003B739E" w:rsidRPr="003B739E" w:rsidRDefault="003B739E" w:rsidP="003B739E">
            <w:pPr>
              <w:jc w:val="center"/>
              <w:rPr>
                <w:lang w:eastAsia="en-US"/>
              </w:rPr>
            </w:pPr>
            <w:r w:rsidRPr="003B739E">
              <w:rPr>
                <w:lang w:eastAsia="en-US"/>
              </w:rPr>
              <w:t>7430</w:t>
            </w:r>
          </w:p>
        </w:tc>
        <w:tc>
          <w:tcPr>
            <w:tcW w:w="718" w:type="dxa"/>
            <w:vAlign w:val="center"/>
          </w:tcPr>
          <w:p w14:paraId="5C355B3E" w14:textId="77777777" w:rsidR="003B739E" w:rsidRPr="003B739E" w:rsidRDefault="003B739E" w:rsidP="003B739E">
            <w:pPr>
              <w:jc w:val="center"/>
              <w:rPr>
                <w:lang w:eastAsia="en-US"/>
              </w:rPr>
            </w:pPr>
            <w:r w:rsidRPr="003B739E">
              <w:rPr>
                <w:lang w:eastAsia="en-US"/>
              </w:rPr>
              <w:t>7430</w:t>
            </w:r>
          </w:p>
        </w:tc>
        <w:tc>
          <w:tcPr>
            <w:tcW w:w="718" w:type="dxa"/>
            <w:vAlign w:val="center"/>
          </w:tcPr>
          <w:p w14:paraId="05FA3487" w14:textId="77777777" w:rsidR="003B739E" w:rsidRPr="003B739E" w:rsidRDefault="003B739E" w:rsidP="003B739E">
            <w:pPr>
              <w:jc w:val="center"/>
              <w:rPr>
                <w:lang w:eastAsia="en-US"/>
              </w:rPr>
            </w:pPr>
            <w:r w:rsidRPr="003B739E">
              <w:rPr>
                <w:lang w:eastAsia="en-US"/>
              </w:rPr>
              <w:t>7430</w:t>
            </w:r>
          </w:p>
        </w:tc>
        <w:tc>
          <w:tcPr>
            <w:tcW w:w="718" w:type="dxa"/>
            <w:vAlign w:val="center"/>
          </w:tcPr>
          <w:p w14:paraId="6ABDD67D" w14:textId="77777777" w:rsidR="003B739E" w:rsidRPr="003B739E" w:rsidRDefault="003B739E" w:rsidP="003B739E">
            <w:pPr>
              <w:jc w:val="center"/>
              <w:rPr>
                <w:lang w:eastAsia="en-US"/>
              </w:rPr>
            </w:pPr>
            <w:r w:rsidRPr="003B739E">
              <w:rPr>
                <w:lang w:eastAsia="en-US"/>
              </w:rPr>
              <w:t>7430</w:t>
            </w:r>
          </w:p>
        </w:tc>
        <w:tc>
          <w:tcPr>
            <w:tcW w:w="718" w:type="dxa"/>
            <w:vAlign w:val="center"/>
          </w:tcPr>
          <w:p w14:paraId="0FDA6323" w14:textId="77777777" w:rsidR="003B739E" w:rsidRPr="003B739E" w:rsidRDefault="003B739E" w:rsidP="003B739E">
            <w:pPr>
              <w:jc w:val="center"/>
              <w:rPr>
                <w:lang w:eastAsia="en-US"/>
              </w:rPr>
            </w:pPr>
            <w:r w:rsidRPr="003B739E">
              <w:rPr>
                <w:lang w:eastAsia="en-US"/>
              </w:rPr>
              <w:t>7430</w:t>
            </w:r>
          </w:p>
        </w:tc>
        <w:tc>
          <w:tcPr>
            <w:tcW w:w="718" w:type="dxa"/>
            <w:vAlign w:val="center"/>
          </w:tcPr>
          <w:p w14:paraId="4819F481" w14:textId="77777777" w:rsidR="003B739E" w:rsidRPr="003B739E" w:rsidRDefault="003B739E" w:rsidP="003B739E">
            <w:pPr>
              <w:jc w:val="center"/>
              <w:rPr>
                <w:lang w:eastAsia="en-US"/>
              </w:rPr>
            </w:pPr>
            <w:r w:rsidRPr="003B739E">
              <w:rPr>
                <w:lang w:eastAsia="en-US"/>
              </w:rPr>
              <w:t>7430</w:t>
            </w:r>
          </w:p>
        </w:tc>
        <w:tc>
          <w:tcPr>
            <w:tcW w:w="718" w:type="dxa"/>
            <w:vAlign w:val="center"/>
          </w:tcPr>
          <w:p w14:paraId="26C5DAF2" w14:textId="77777777" w:rsidR="003B739E" w:rsidRPr="003B739E" w:rsidRDefault="003B739E" w:rsidP="003B739E">
            <w:pPr>
              <w:jc w:val="center"/>
              <w:rPr>
                <w:lang w:eastAsia="en-US"/>
              </w:rPr>
            </w:pPr>
            <w:r w:rsidRPr="003B739E">
              <w:rPr>
                <w:lang w:eastAsia="en-US"/>
              </w:rPr>
              <w:t>5572</w:t>
            </w:r>
          </w:p>
        </w:tc>
        <w:tc>
          <w:tcPr>
            <w:tcW w:w="718" w:type="dxa"/>
            <w:vAlign w:val="center"/>
          </w:tcPr>
          <w:p w14:paraId="0F6D46D7" w14:textId="77777777" w:rsidR="003B739E" w:rsidRPr="003B739E" w:rsidRDefault="003B739E" w:rsidP="003B739E">
            <w:pPr>
              <w:jc w:val="center"/>
              <w:rPr>
                <w:lang w:eastAsia="en-US"/>
              </w:rPr>
            </w:pPr>
            <w:r w:rsidRPr="003B739E">
              <w:rPr>
                <w:lang w:eastAsia="en-US"/>
              </w:rPr>
              <w:t>1858</w:t>
            </w:r>
          </w:p>
        </w:tc>
        <w:tc>
          <w:tcPr>
            <w:tcW w:w="718" w:type="dxa"/>
            <w:vAlign w:val="center"/>
          </w:tcPr>
          <w:p w14:paraId="6E43602C" w14:textId="77777777" w:rsidR="003B739E" w:rsidRPr="003B739E" w:rsidRDefault="003B739E" w:rsidP="003B739E">
            <w:pPr>
              <w:jc w:val="center"/>
              <w:rPr>
                <w:lang w:eastAsia="en-US"/>
              </w:rPr>
            </w:pPr>
            <w:r w:rsidRPr="003B739E">
              <w:rPr>
                <w:lang w:eastAsia="en-US"/>
              </w:rPr>
              <w:t>7430</w:t>
            </w:r>
          </w:p>
        </w:tc>
        <w:tc>
          <w:tcPr>
            <w:tcW w:w="718" w:type="dxa"/>
            <w:vAlign w:val="center"/>
          </w:tcPr>
          <w:p w14:paraId="29CD6F6C" w14:textId="77777777" w:rsidR="003B739E" w:rsidRPr="003B739E" w:rsidRDefault="003B739E" w:rsidP="003B739E">
            <w:pPr>
              <w:jc w:val="center"/>
              <w:rPr>
                <w:lang w:eastAsia="en-US"/>
              </w:rPr>
            </w:pPr>
            <w:r w:rsidRPr="003B739E">
              <w:rPr>
                <w:lang w:eastAsia="en-US"/>
              </w:rPr>
              <w:t>7430</w:t>
            </w:r>
          </w:p>
        </w:tc>
        <w:tc>
          <w:tcPr>
            <w:tcW w:w="718" w:type="dxa"/>
            <w:vAlign w:val="center"/>
          </w:tcPr>
          <w:p w14:paraId="49384A64" w14:textId="77777777" w:rsidR="003B739E" w:rsidRPr="003B739E" w:rsidRDefault="003B739E" w:rsidP="003B739E">
            <w:pPr>
              <w:jc w:val="center"/>
              <w:rPr>
                <w:lang w:eastAsia="en-US"/>
              </w:rPr>
            </w:pPr>
            <w:r w:rsidRPr="003B739E">
              <w:rPr>
                <w:lang w:eastAsia="en-US"/>
              </w:rPr>
              <w:t>7430</w:t>
            </w:r>
          </w:p>
        </w:tc>
        <w:tc>
          <w:tcPr>
            <w:tcW w:w="718" w:type="dxa"/>
            <w:vAlign w:val="center"/>
          </w:tcPr>
          <w:p w14:paraId="0F8AB519" w14:textId="77777777" w:rsidR="003B739E" w:rsidRPr="003B739E" w:rsidRDefault="003B739E" w:rsidP="003B739E">
            <w:pPr>
              <w:jc w:val="center"/>
              <w:rPr>
                <w:lang w:eastAsia="en-US"/>
              </w:rPr>
            </w:pPr>
            <w:r w:rsidRPr="003B739E">
              <w:rPr>
                <w:lang w:eastAsia="en-US"/>
              </w:rPr>
              <w:t>7430</w:t>
            </w:r>
          </w:p>
        </w:tc>
        <w:tc>
          <w:tcPr>
            <w:tcW w:w="718" w:type="dxa"/>
            <w:vAlign w:val="center"/>
          </w:tcPr>
          <w:p w14:paraId="57524098" w14:textId="77777777" w:rsidR="003B739E" w:rsidRPr="003B739E" w:rsidRDefault="003B739E" w:rsidP="003B739E">
            <w:pPr>
              <w:jc w:val="center"/>
              <w:rPr>
                <w:lang w:eastAsia="en-US"/>
              </w:rPr>
            </w:pPr>
            <w:r w:rsidRPr="003B739E">
              <w:rPr>
                <w:lang w:eastAsia="en-US"/>
              </w:rPr>
              <w:t>7430</w:t>
            </w:r>
          </w:p>
        </w:tc>
        <w:tc>
          <w:tcPr>
            <w:tcW w:w="718" w:type="dxa"/>
            <w:vAlign w:val="center"/>
          </w:tcPr>
          <w:p w14:paraId="0984F01F" w14:textId="77777777" w:rsidR="003B739E" w:rsidRPr="003B739E" w:rsidRDefault="003B739E" w:rsidP="003B739E">
            <w:pPr>
              <w:jc w:val="center"/>
              <w:rPr>
                <w:lang w:eastAsia="en-US"/>
              </w:rPr>
            </w:pPr>
            <w:r w:rsidRPr="003B739E">
              <w:rPr>
                <w:lang w:eastAsia="en-US"/>
              </w:rPr>
              <w:t>7430</w:t>
            </w:r>
          </w:p>
        </w:tc>
        <w:tc>
          <w:tcPr>
            <w:tcW w:w="709" w:type="dxa"/>
            <w:vAlign w:val="center"/>
          </w:tcPr>
          <w:p w14:paraId="4BFC9420" w14:textId="77777777" w:rsidR="003B739E" w:rsidRPr="003B739E" w:rsidRDefault="003B739E" w:rsidP="003B739E">
            <w:pPr>
              <w:jc w:val="center"/>
              <w:rPr>
                <w:lang w:eastAsia="en-US"/>
              </w:rPr>
            </w:pPr>
            <w:r w:rsidRPr="003B739E">
              <w:rPr>
                <w:lang w:eastAsia="en-US"/>
              </w:rPr>
              <w:t>7430</w:t>
            </w:r>
          </w:p>
        </w:tc>
      </w:tr>
      <w:tr w:rsidR="003B739E" w:rsidRPr="003B739E" w14:paraId="33D9CA33" w14:textId="77777777" w:rsidTr="00081F7C">
        <w:trPr>
          <w:trHeight w:val="835"/>
        </w:trPr>
        <w:tc>
          <w:tcPr>
            <w:tcW w:w="813" w:type="dxa"/>
            <w:vAlign w:val="center"/>
          </w:tcPr>
          <w:p w14:paraId="1FE151A7" w14:textId="77777777" w:rsidR="003B739E" w:rsidRPr="003B739E" w:rsidRDefault="003B739E" w:rsidP="003B739E">
            <w:pPr>
              <w:jc w:val="center"/>
              <w:rPr>
                <w:lang w:eastAsia="en-US"/>
              </w:rPr>
            </w:pPr>
            <w:r w:rsidRPr="003B739E">
              <w:rPr>
                <w:lang w:eastAsia="en-US"/>
              </w:rPr>
              <w:t>1.1.1.</w:t>
            </w:r>
          </w:p>
        </w:tc>
        <w:tc>
          <w:tcPr>
            <w:tcW w:w="1697" w:type="dxa"/>
            <w:vAlign w:val="center"/>
          </w:tcPr>
          <w:p w14:paraId="22062E1D" w14:textId="77777777" w:rsidR="003B739E" w:rsidRPr="003B739E" w:rsidRDefault="003B739E" w:rsidP="003B739E">
            <w:pPr>
              <w:jc w:val="center"/>
              <w:rPr>
                <w:lang w:eastAsia="en-US"/>
              </w:rPr>
            </w:pPr>
            <w:r w:rsidRPr="003B739E">
              <w:rPr>
                <w:lang w:eastAsia="en-US"/>
              </w:rPr>
              <w:t>Потребителям в жилищном секторе</w:t>
            </w:r>
          </w:p>
        </w:tc>
        <w:tc>
          <w:tcPr>
            <w:tcW w:w="849" w:type="dxa"/>
            <w:vAlign w:val="center"/>
          </w:tcPr>
          <w:p w14:paraId="6223DC16" w14:textId="77777777" w:rsidR="003B739E" w:rsidRPr="003B739E" w:rsidRDefault="003B739E" w:rsidP="003B739E">
            <w:pPr>
              <w:jc w:val="center"/>
              <w:rPr>
                <w:lang w:eastAsia="en-US"/>
              </w:rPr>
            </w:pPr>
            <w:r w:rsidRPr="003B739E">
              <w:rPr>
                <w:lang w:eastAsia="en-US"/>
              </w:rPr>
              <w:t>м</w:t>
            </w:r>
            <w:r w:rsidRPr="003B739E">
              <w:rPr>
                <w:vertAlign w:val="superscript"/>
                <w:lang w:eastAsia="en-US"/>
              </w:rPr>
              <w:t>3</w:t>
            </w:r>
          </w:p>
        </w:tc>
        <w:tc>
          <w:tcPr>
            <w:tcW w:w="718" w:type="dxa"/>
            <w:vAlign w:val="center"/>
          </w:tcPr>
          <w:p w14:paraId="14BF11C2" w14:textId="77777777" w:rsidR="003B739E" w:rsidRPr="003B739E" w:rsidRDefault="003B739E" w:rsidP="003B739E">
            <w:pPr>
              <w:jc w:val="center"/>
              <w:rPr>
                <w:lang w:eastAsia="en-US"/>
              </w:rPr>
            </w:pPr>
            <w:r w:rsidRPr="003B739E">
              <w:rPr>
                <w:lang w:eastAsia="en-US"/>
              </w:rPr>
              <w:t>-</w:t>
            </w:r>
          </w:p>
        </w:tc>
        <w:tc>
          <w:tcPr>
            <w:tcW w:w="718" w:type="dxa"/>
            <w:vAlign w:val="center"/>
          </w:tcPr>
          <w:p w14:paraId="01190A2F" w14:textId="77777777" w:rsidR="003B739E" w:rsidRPr="003B739E" w:rsidRDefault="003B739E" w:rsidP="003B739E">
            <w:pPr>
              <w:jc w:val="center"/>
              <w:rPr>
                <w:lang w:eastAsia="en-US"/>
              </w:rPr>
            </w:pPr>
            <w:r w:rsidRPr="003B739E">
              <w:rPr>
                <w:lang w:eastAsia="en-US"/>
              </w:rPr>
              <w:t>-</w:t>
            </w:r>
          </w:p>
        </w:tc>
        <w:tc>
          <w:tcPr>
            <w:tcW w:w="718" w:type="dxa"/>
            <w:vAlign w:val="center"/>
          </w:tcPr>
          <w:p w14:paraId="38A86439" w14:textId="77777777" w:rsidR="003B739E" w:rsidRPr="003B739E" w:rsidRDefault="003B739E" w:rsidP="003B739E">
            <w:pPr>
              <w:jc w:val="center"/>
              <w:rPr>
                <w:lang w:eastAsia="en-US"/>
              </w:rPr>
            </w:pPr>
            <w:r w:rsidRPr="003B739E">
              <w:rPr>
                <w:lang w:eastAsia="en-US"/>
              </w:rPr>
              <w:t>-</w:t>
            </w:r>
          </w:p>
        </w:tc>
        <w:tc>
          <w:tcPr>
            <w:tcW w:w="718" w:type="dxa"/>
            <w:vAlign w:val="center"/>
          </w:tcPr>
          <w:p w14:paraId="2F19AC8F" w14:textId="77777777" w:rsidR="003B739E" w:rsidRPr="003B739E" w:rsidRDefault="003B739E" w:rsidP="003B739E">
            <w:pPr>
              <w:jc w:val="center"/>
              <w:rPr>
                <w:lang w:eastAsia="en-US"/>
              </w:rPr>
            </w:pPr>
            <w:r w:rsidRPr="003B739E">
              <w:rPr>
                <w:lang w:eastAsia="en-US"/>
              </w:rPr>
              <w:t>-</w:t>
            </w:r>
          </w:p>
        </w:tc>
        <w:tc>
          <w:tcPr>
            <w:tcW w:w="718" w:type="dxa"/>
            <w:vAlign w:val="center"/>
          </w:tcPr>
          <w:p w14:paraId="06FDC4B1" w14:textId="77777777" w:rsidR="003B739E" w:rsidRPr="003B739E" w:rsidRDefault="003B739E" w:rsidP="003B739E">
            <w:pPr>
              <w:jc w:val="center"/>
              <w:rPr>
                <w:lang w:eastAsia="en-US"/>
              </w:rPr>
            </w:pPr>
            <w:r w:rsidRPr="003B739E">
              <w:rPr>
                <w:lang w:eastAsia="en-US"/>
              </w:rPr>
              <w:t>-</w:t>
            </w:r>
          </w:p>
        </w:tc>
        <w:tc>
          <w:tcPr>
            <w:tcW w:w="718" w:type="dxa"/>
            <w:vAlign w:val="center"/>
          </w:tcPr>
          <w:p w14:paraId="506F6C81" w14:textId="77777777" w:rsidR="003B739E" w:rsidRPr="003B739E" w:rsidRDefault="003B739E" w:rsidP="003B739E">
            <w:pPr>
              <w:jc w:val="center"/>
              <w:rPr>
                <w:lang w:eastAsia="en-US"/>
              </w:rPr>
            </w:pPr>
            <w:r w:rsidRPr="003B739E">
              <w:rPr>
                <w:lang w:eastAsia="en-US"/>
              </w:rPr>
              <w:t>-</w:t>
            </w:r>
          </w:p>
        </w:tc>
        <w:tc>
          <w:tcPr>
            <w:tcW w:w="718" w:type="dxa"/>
            <w:vAlign w:val="center"/>
          </w:tcPr>
          <w:p w14:paraId="5DA25F29" w14:textId="77777777" w:rsidR="003B739E" w:rsidRPr="003B739E" w:rsidRDefault="003B739E" w:rsidP="003B739E">
            <w:pPr>
              <w:jc w:val="center"/>
              <w:rPr>
                <w:lang w:eastAsia="en-US"/>
              </w:rPr>
            </w:pPr>
            <w:r w:rsidRPr="003B739E">
              <w:rPr>
                <w:lang w:eastAsia="en-US"/>
              </w:rPr>
              <w:t>-</w:t>
            </w:r>
          </w:p>
        </w:tc>
        <w:tc>
          <w:tcPr>
            <w:tcW w:w="718" w:type="dxa"/>
            <w:vAlign w:val="center"/>
          </w:tcPr>
          <w:p w14:paraId="3929A0FB" w14:textId="77777777" w:rsidR="003B739E" w:rsidRPr="003B739E" w:rsidRDefault="003B739E" w:rsidP="003B739E">
            <w:pPr>
              <w:jc w:val="center"/>
              <w:rPr>
                <w:lang w:eastAsia="en-US"/>
              </w:rPr>
            </w:pPr>
            <w:r w:rsidRPr="003B739E">
              <w:rPr>
                <w:lang w:eastAsia="en-US"/>
              </w:rPr>
              <w:t>-</w:t>
            </w:r>
          </w:p>
        </w:tc>
        <w:tc>
          <w:tcPr>
            <w:tcW w:w="718" w:type="dxa"/>
            <w:vAlign w:val="center"/>
          </w:tcPr>
          <w:p w14:paraId="0D11850B" w14:textId="77777777" w:rsidR="003B739E" w:rsidRPr="003B739E" w:rsidRDefault="003B739E" w:rsidP="003B739E">
            <w:pPr>
              <w:jc w:val="center"/>
              <w:rPr>
                <w:lang w:eastAsia="en-US"/>
              </w:rPr>
            </w:pPr>
            <w:r w:rsidRPr="003B739E">
              <w:rPr>
                <w:lang w:eastAsia="en-US"/>
              </w:rPr>
              <w:t>-</w:t>
            </w:r>
          </w:p>
        </w:tc>
        <w:tc>
          <w:tcPr>
            <w:tcW w:w="718" w:type="dxa"/>
            <w:vAlign w:val="center"/>
          </w:tcPr>
          <w:p w14:paraId="7429B1E3" w14:textId="77777777" w:rsidR="003B739E" w:rsidRPr="003B739E" w:rsidRDefault="003B739E" w:rsidP="003B739E">
            <w:pPr>
              <w:jc w:val="center"/>
              <w:rPr>
                <w:lang w:eastAsia="en-US"/>
              </w:rPr>
            </w:pPr>
            <w:r w:rsidRPr="003B739E">
              <w:rPr>
                <w:lang w:eastAsia="en-US"/>
              </w:rPr>
              <w:t>-</w:t>
            </w:r>
          </w:p>
        </w:tc>
        <w:tc>
          <w:tcPr>
            <w:tcW w:w="718" w:type="dxa"/>
            <w:vAlign w:val="center"/>
          </w:tcPr>
          <w:p w14:paraId="7E9A48D2" w14:textId="77777777" w:rsidR="003B739E" w:rsidRPr="003B739E" w:rsidRDefault="003B739E" w:rsidP="003B739E">
            <w:pPr>
              <w:jc w:val="center"/>
              <w:rPr>
                <w:lang w:eastAsia="en-US"/>
              </w:rPr>
            </w:pPr>
            <w:r w:rsidRPr="003B739E">
              <w:rPr>
                <w:lang w:eastAsia="en-US"/>
              </w:rPr>
              <w:t>-</w:t>
            </w:r>
          </w:p>
        </w:tc>
        <w:tc>
          <w:tcPr>
            <w:tcW w:w="718" w:type="dxa"/>
            <w:vAlign w:val="center"/>
          </w:tcPr>
          <w:p w14:paraId="7FE8AE20" w14:textId="77777777" w:rsidR="003B739E" w:rsidRPr="003B739E" w:rsidRDefault="003B739E" w:rsidP="003B739E">
            <w:pPr>
              <w:jc w:val="center"/>
              <w:rPr>
                <w:lang w:eastAsia="en-US"/>
              </w:rPr>
            </w:pPr>
            <w:r w:rsidRPr="003B739E">
              <w:rPr>
                <w:lang w:eastAsia="en-US"/>
              </w:rPr>
              <w:t>-</w:t>
            </w:r>
          </w:p>
        </w:tc>
        <w:tc>
          <w:tcPr>
            <w:tcW w:w="718" w:type="dxa"/>
            <w:vAlign w:val="center"/>
          </w:tcPr>
          <w:p w14:paraId="1C6CFBFC" w14:textId="77777777" w:rsidR="003B739E" w:rsidRPr="003B739E" w:rsidRDefault="003B739E" w:rsidP="003B739E">
            <w:pPr>
              <w:jc w:val="center"/>
              <w:rPr>
                <w:lang w:eastAsia="en-US"/>
              </w:rPr>
            </w:pPr>
            <w:r w:rsidRPr="003B739E">
              <w:rPr>
                <w:lang w:eastAsia="en-US"/>
              </w:rPr>
              <w:t>-</w:t>
            </w:r>
          </w:p>
        </w:tc>
        <w:tc>
          <w:tcPr>
            <w:tcW w:w="718" w:type="dxa"/>
            <w:vAlign w:val="center"/>
          </w:tcPr>
          <w:p w14:paraId="1C0BBDDA" w14:textId="77777777" w:rsidR="003B739E" w:rsidRPr="003B739E" w:rsidRDefault="003B739E" w:rsidP="003B739E">
            <w:pPr>
              <w:jc w:val="center"/>
              <w:rPr>
                <w:lang w:eastAsia="en-US"/>
              </w:rPr>
            </w:pPr>
            <w:r w:rsidRPr="003B739E">
              <w:rPr>
                <w:lang w:eastAsia="en-US"/>
              </w:rPr>
              <w:t>-</w:t>
            </w:r>
          </w:p>
        </w:tc>
        <w:tc>
          <w:tcPr>
            <w:tcW w:w="718" w:type="dxa"/>
            <w:vAlign w:val="center"/>
          </w:tcPr>
          <w:p w14:paraId="097F1CBB" w14:textId="77777777" w:rsidR="003B739E" w:rsidRPr="003B739E" w:rsidRDefault="003B739E" w:rsidP="003B739E">
            <w:pPr>
              <w:jc w:val="center"/>
              <w:rPr>
                <w:lang w:eastAsia="en-US"/>
              </w:rPr>
            </w:pPr>
            <w:r w:rsidRPr="003B739E">
              <w:rPr>
                <w:lang w:eastAsia="en-US"/>
              </w:rPr>
              <w:t>-</w:t>
            </w:r>
          </w:p>
        </w:tc>
        <w:tc>
          <w:tcPr>
            <w:tcW w:w="709" w:type="dxa"/>
            <w:vAlign w:val="center"/>
          </w:tcPr>
          <w:p w14:paraId="6C7DDED0" w14:textId="77777777" w:rsidR="003B739E" w:rsidRPr="003B739E" w:rsidRDefault="003B739E" w:rsidP="003B739E">
            <w:pPr>
              <w:jc w:val="center"/>
              <w:rPr>
                <w:lang w:eastAsia="en-US"/>
              </w:rPr>
            </w:pPr>
            <w:r w:rsidRPr="003B739E">
              <w:rPr>
                <w:lang w:eastAsia="en-US"/>
              </w:rPr>
              <w:t>-</w:t>
            </w:r>
          </w:p>
        </w:tc>
      </w:tr>
      <w:tr w:rsidR="003B739E" w:rsidRPr="003B739E" w14:paraId="2995E102" w14:textId="77777777" w:rsidTr="00081F7C">
        <w:trPr>
          <w:trHeight w:val="561"/>
        </w:trPr>
        <w:tc>
          <w:tcPr>
            <w:tcW w:w="813" w:type="dxa"/>
            <w:vAlign w:val="center"/>
          </w:tcPr>
          <w:p w14:paraId="452ECB16" w14:textId="77777777" w:rsidR="003B739E" w:rsidRPr="003B739E" w:rsidRDefault="003B739E" w:rsidP="003B739E">
            <w:pPr>
              <w:jc w:val="center"/>
              <w:rPr>
                <w:lang w:eastAsia="en-US"/>
              </w:rPr>
            </w:pPr>
            <w:r w:rsidRPr="003B739E">
              <w:rPr>
                <w:lang w:eastAsia="en-US"/>
              </w:rPr>
              <w:t>1.1.2.</w:t>
            </w:r>
          </w:p>
        </w:tc>
        <w:tc>
          <w:tcPr>
            <w:tcW w:w="1697" w:type="dxa"/>
            <w:vAlign w:val="center"/>
          </w:tcPr>
          <w:p w14:paraId="2F31EC8D" w14:textId="77777777" w:rsidR="003B739E" w:rsidRPr="003B739E" w:rsidRDefault="003B739E" w:rsidP="003B739E">
            <w:pPr>
              <w:jc w:val="center"/>
              <w:rPr>
                <w:lang w:eastAsia="en-US"/>
              </w:rPr>
            </w:pPr>
            <w:r w:rsidRPr="003B739E">
              <w:rPr>
                <w:lang w:eastAsia="en-US"/>
              </w:rPr>
              <w:t>Бюджетным организациям</w:t>
            </w:r>
          </w:p>
        </w:tc>
        <w:tc>
          <w:tcPr>
            <w:tcW w:w="849" w:type="dxa"/>
            <w:vAlign w:val="center"/>
          </w:tcPr>
          <w:p w14:paraId="294CA3BB" w14:textId="77777777" w:rsidR="003B739E" w:rsidRPr="003B739E" w:rsidRDefault="003B739E" w:rsidP="003B739E">
            <w:pPr>
              <w:jc w:val="center"/>
              <w:rPr>
                <w:lang w:eastAsia="en-US"/>
              </w:rPr>
            </w:pPr>
            <w:r w:rsidRPr="003B739E">
              <w:rPr>
                <w:lang w:eastAsia="en-US"/>
              </w:rPr>
              <w:t>м</w:t>
            </w:r>
            <w:r w:rsidRPr="003B739E">
              <w:rPr>
                <w:vertAlign w:val="superscript"/>
                <w:lang w:eastAsia="en-US"/>
              </w:rPr>
              <w:t>3</w:t>
            </w:r>
          </w:p>
        </w:tc>
        <w:tc>
          <w:tcPr>
            <w:tcW w:w="718" w:type="dxa"/>
            <w:vAlign w:val="center"/>
          </w:tcPr>
          <w:p w14:paraId="7C3213D9" w14:textId="77777777" w:rsidR="003B739E" w:rsidRPr="003B739E" w:rsidRDefault="003B739E" w:rsidP="003B739E">
            <w:pPr>
              <w:jc w:val="center"/>
              <w:rPr>
                <w:lang w:eastAsia="en-US"/>
              </w:rPr>
            </w:pPr>
            <w:r w:rsidRPr="003B739E">
              <w:rPr>
                <w:lang w:eastAsia="en-US"/>
              </w:rPr>
              <w:t>7430</w:t>
            </w:r>
          </w:p>
        </w:tc>
        <w:tc>
          <w:tcPr>
            <w:tcW w:w="718" w:type="dxa"/>
            <w:vAlign w:val="center"/>
          </w:tcPr>
          <w:p w14:paraId="283060A6" w14:textId="77777777" w:rsidR="003B739E" w:rsidRPr="003B739E" w:rsidRDefault="003B739E" w:rsidP="003B739E">
            <w:pPr>
              <w:jc w:val="center"/>
              <w:rPr>
                <w:lang w:eastAsia="en-US"/>
              </w:rPr>
            </w:pPr>
            <w:r w:rsidRPr="003B739E">
              <w:rPr>
                <w:lang w:eastAsia="en-US"/>
              </w:rPr>
              <w:t>7430</w:t>
            </w:r>
          </w:p>
        </w:tc>
        <w:tc>
          <w:tcPr>
            <w:tcW w:w="718" w:type="dxa"/>
            <w:vAlign w:val="center"/>
          </w:tcPr>
          <w:p w14:paraId="62F87AAC" w14:textId="77777777" w:rsidR="003B739E" w:rsidRPr="003B739E" w:rsidRDefault="003B739E" w:rsidP="003B739E">
            <w:pPr>
              <w:jc w:val="center"/>
              <w:rPr>
                <w:lang w:eastAsia="en-US"/>
              </w:rPr>
            </w:pPr>
            <w:r w:rsidRPr="003B739E">
              <w:rPr>
                <w:lang w:eastAsia="en-US"/>
              </w:rPr>
              <w:t>7430</w:t>
            </w:r>
          </w:p>
        </w:tc>
        <w:tc>
          <w:tcPr>
            <w:tcW w:w="718" w:type="dxa"/>
            <w:vAlign w:val="center"/>
          </w:tcPr>
          <w:p w14:paraId="7187056D" w14:textId="77777777" w:rsidR="003B739E" w:rsidRPr="003B739E" w:rsidRDefault="003B739E" w:rsidP="003B739E">
            <w:pPr>
              <w:jc w:val="center"/>
              <w:rPr>
                <w:lang w:eastAsia="en-US"/>
              </w:rPr>
            </w:pPr>
            <w:r w:rsidRPr="003B739E">
              <w:rPr>
                <w:lang w:eastAsia="en-US"/>
              </w:rPr>
              <w:t>7430</w:t>
            </w:r>
          </w:p>
        </w:tc>
        <w:tc>
          <w:tcPr>
            <w:tcW w:w="718" w:type="dxa"/>
            <w:vAlign w:val="center"/>
          </w:tcPr>
          <w:p w14:paraId="63E82AD8" w14:textId="77777777" w:rsidR="003B739E" w:rsidRPr="003B739E" w:rsidRDefault="003B739E" w:rsidP="003B739E">
            <w:pPr>
              <w:jc w:val="center"/>
              <w:rPr>
                <w:lang w:eastAsia="en-US"/>
              </w:rPr>
            </w:pPr>
            <w:r w:rsidRPr="003B739E">
              <w:rPr>
                <w:lang w:eastAsia="en-US"/>
              </w:rPr>
              <w:t>7430</w:t>
            </w:r>
          </w:p>
        </w:tc>
        <w:tc>
          <w:tcPr>
            <w:tcW w:w="718" w:type="dxa"/>
            <w:vAlign w:val="center"/>
          </w:tcPr>
          <w:p w14:paraId="5CC0913C" w14:textId="77777777" w:rsidR="003B739E" w:rsidRPr="003B739E" w:rsidRDefault="003B739E" w:rsidP="003B739E">
            <w:pPr>
              <w:jc w:val="center"/>
              <w:rPr>
                <w:lang w:eastAsia="en-US"/>
              </w:rPr>
            </w:pPr>
            <w:r w:rsidRPr="003B739E">
              <w:rPr>
                <w:lang w:eastAsia="en-US"/>
              </w:rPr>
              <w:t>7430</w:t>
            </w:r>
          </w:p>
        </w:tc>
        <w:tc>
          <w:tcPr>
            <w:tcW w:w="718" w:type="dxa"/>
            <w:vAlign w:val="center"/>
          </w:tcPr>
          <w:p w14:paraId="629092CC" w14:textId="77777777" w:rsidR="003B739E" w:rsidRPr="003B739E" w:rsidRDefault="003B739E" w:rsidP="003B739E">
            <w:pPr>
              <w:jc w:val="center"/>
              <w:rPr>
                <w:lang w:eastAsia="en-US"/>
              </w:rPr>
            </w:pPr>
            <w:r w:rsidRPr="003B739E">
              <w:rPr>
                <w:lang w:eastAsia="en-US"/>
              </w:rPr>
              <w:t>7430</w:t>
            </w:r>
          </w:p>
        </w:tc>
        <w:tc>
          <w:tcPr>
            <w:tcW w:w="718" w:type="dxa"/>
            <w:vAlign w:val="center"/>
          </w:tcPr>
          <w:p w14:paraId="5F5C7A71" w14:textId="77777777" w:rsidR="003B739E" w:rsidRPr="003B739E" w:rsidRDefault="003B739E" w:rsidP="003B739E">
            <w:pPr>
              <w:jc w:val="center"/>
              <w:rPr>
                <w:lang w:eastAsia="en-US"/>
              </w:rPr>
            </w:pPr>
            <w:r w:rsidRPr="003B739E">
              <w:rPr>
                <w:lang w:eastAsia="en-US"/>
              </w:rPr>
              <w:t>5572</w:t>
            </w:r>
          </w:p>
        </w:tc>
        <w:tc>
          <w:tcPr>
            <w:tcW w:w="718" w:type="dxa"/>
            <w:vAlign w:val="center"/>
          </w:tcPr>
          <w:p w14:paraId="79D23530" w14:textId="77777777" w:rsidR="003B739E" w:rsidRPr="003B739E" w:rsidRDefault="003B739E" w:rsidP="003B739E">
            <w:pPr>
              <w:jc w:val="center"/>
              <w:rPr>
                <w:lang w:eastAsia="en-US"/>
              </w:rPr>
            </w:pPr>
            <w:r w:rsidRPr="003B739E">
              <w:rPr>
                <w:lang w:eastAsia="en-US"/>
              </w:rPr>
              <w:t>1858</w:t>
            </w:r>
          </w:p>
        </w:tc>
        <w:tc>
          <w:tcPr>
            <w:tcW w:w="718" w:type="dxa"/>
            <w:vAlign w:val="center"/>
          </w:tcPr>
          <w:p w14:paraId="104F611C" w14:textId="77777777" w:rsidR="003B739E" w:rsidRPr="003B739E" w:rsidRDefault="003B739E" w:rsidP="003B739E">
            <w:pPr>
              <w:jc w:val="center"/>
              <w:rPr>
                <w:lang w:eastAsia="en-US"/>
              </w:rPr>
            </w:pPr>
            <w:r w:rsidRPr="003B739E">
              <w:rPr>
                <w:lang w:eastAsia="en-US"/>
              </w:rPr>
              <w:t>7430</w:t>
            </w:r>
          </w:p>
        </w:tc>
        <w:tc>
          <w:tcPr>
            <w:tcW w:w="718" w:type="dxa"/>
            <w:vAlign w:val="center"/>
          </w:tcPr>
          <w:p w14:paraId="504D2D96" w14:textId="77777777" w:rsidR="003B739E" w:rsidRPr="003B739E" w:rsidRDefault="003B739E" w:rsidP="003B739E">
            <w:pPr>
              <w:jc w:val="center"/>
              <w:rPr>
                <w:lang w:eastAsia="en-US"/>
              </w:rPr>
            </w:pPr>
            <w:r w:rsidRPr="003B739E">
              <w:rPr>
                <w:lang w:eastAsia="en-US"/>
              </w:rPr>
              <w:t>7430</w:t>
            </w:r>
          </w:p>
        </w:tc>
        <w:tc>
          <w:tcPr>
            <w:tcW w:w="718" w:type="dxa"/>
            <w:vAlign w:val="center"/>
          </w:tcPr>
          <w:p w14:paraId="3BDAB918" w14:textId="77777777" w:rsidR="003B739E" w:rsidRPr="003B739E" w:rsidRDefault="003B739E" w:rsidP="003B739E">
            <w:pPr>
              <w:jc w:val="center"/>
              <w:rPr>
                <w:lang w:eastAsia="en-US"/>
              </w:rPr>
            </w:pPr>
            <w:r w:rsidRPr="003B739E">
              <w:rPr>
                <w:lang w:eastAsia="en-US"/>
              </w:rPr>
              <w:t>7430</w:t>
            </w:r>
          </w:p>
        </w:tc>
        <w:tc>
          <w:tcPr>
            <w:tcW w:w="718" w:type="dxa"/>
            <w:vAlign w:val="center"/>
          </w:tcPr>
          <w:p w14:paraId="50FBB33F" w14:textId="77777777" w:rsidR="003B739E" w:rsidRPr="003B739E" w:rsidRDefault="003B739E" w:rsidP="003B739E">
            <w:pPr>
              <w:jc w:val="center"/>
              <w:rPr>
                <w:lang w:eastAsia="en-US"/>
              </w:rPr>
            </w:pPr>
            <w:r w:rsidRPr="003B739E">
              <w:rPr>
                <w:lang w:eastAsia="en-US"/>
              </w:rPr>
              <w:t>7430</w:t>
            </w:r>
          </w:p>
        </w:tc>
        <w:tc>
          <w:tcPr>
            <w:tcW w:w="718" w:type="dxa"/>
            <w:vAlign w:val="center"/>
          </w:tcPr>
          <w:p w14:paraId="63185672" w14:textId="77777777" w:rsidR="003B739E" w:rsidRPr="003B739E" w:rsidRDefault="003B739E" w:rsidP="003B739E">
            <w:pPr>
              <w:jc w:val="center"/>
              <w:rPr>
                <w:lang w:eastAsia="en-US"/>
              </w:rPr>
            </w:pPr>
            <w:r w:rsidRPr="003B739E">
              <w:rPr>
                <w:lang w:eastAsia="en-US"/>
              </w:rPr>
              <w:t>7430</w:t>
            </w:r>
          </w:p>
        </w:tc>
        <w:tc>
          <w:tcPr>
            <w:tcW w:w="718" w:type="dxa"/>
            <w:vAlign w:val="center"/>
          </w:tcPr>
          <w:p w14:paraId="37B93618" w14:textId="77777777" w:rsidR="003B739E" w:rsidRPr="003B739E" w:rsidRDefault="003B739E" w:rsidP="003B739E">
            <w:pPr>
              <w:jc w:val="center"/>
              <w:rPr>
                <w:lang w:eastAsia="en-US"/>
              </w:rPr>
            </w:pPr>
            <w:r w:rsidRPr="003B739E">
              <w:rPr>
                <w:lang w:eastAsia="en-US"/>
              </w:rPr>
              <w:t>7430</w:t>
            </w:r>
          </w:p>
        </w:tc>
        <w:tc>
          <w:tcPr>
            <w:tcW w:w="709" w:type="dxa"/>
            <w:vAlign w:val="center"/>
          </w:tcPr>
          <w:p w14:paraId="575D1906" w14:textId="77777777" w:rsidR="003B739E" w:rsidRPr="003B739E" w:rsidRDefault="003B739E" w:rsidP="003B739E">
            <w:pPr>
              <w:jc w:val="center"/>
              <w:rPr>
                <w:lang w:eastAsia="en-US"/>
              </w:rPr>
            </w:pPr>
            <w:r w:rsidRPr="003B739E">
              <w:rPr>
                <w:lang w:eastAsia="en-US"/>
              </w:rPr>
              <w:t>7430</w:t>
            </w:r>
          </w:p>
        </w:tc>
      </w:tr>
      <w:tr w:rsidR="003B739E" w:rsidRPr="003B739E" w14:paraId="26624919" w14:textId="77777777" w:rsidTr="00081F7C">
        <w:trPr>
          <w:trHeight w:val="546"/>
        </w:trPr>
        <w:tc>
          <w:tcPr>
            <w:tcW w:w="813" w:type="dxa"/>
            <w:tcBorders>
              <w:bottom w:val="single" w:sz="4" w:space="0" w:color="auto"/>
            </w:tcBorders>
            <w:vAlign w:val="center"/>
          </w:tcPr>
          <w:p w14:paraId="75E5DDCB" w14:textId="77777777" w:rsidR="003B739E" w:rsidRPr="003B739E" w:rsidRDefault="003B739E" w:rsidP="003B739E">
            <w:pPr>
              <w:jc w:val="center"/>
              <w:rPr>
                <w:lang w:eastAsia="en-US"/>
              </w:rPr>
            </w:pPr>
            <w:r w:rsidRPr="003B739E">
              <w:rPr>
                <w:lang w:eastAsia="en-US"/>
              </w:rPr>
              <w:t>1.1.3.</w:t>
            </w:r>
          </w:p>
        </w:tc>
        <w:tc>
          <w:tcPr>
            <w:tcW w:w="1697" w:type="dxa"/>
            <w:tcBorders>
              <w:bottom w:val="single" w:sz="4" w:space="0" w:color="auto"/>
            </w:tcBorders>
            <w:vAlign w:val="center"/>
          </w:tcPr>
          <w:p w14:paraId="0E7AAD4F" w14:textId="77777777" w:rsidR="003B739E" w:rsidRPr="003B739E" w:rsidRDefault="003B739E" w:rsidP="003B739E">
            <w:pPr>
              <w:jc w:val="center"/>
              <w:rPr>
                <w:lang w:eastAsia="en-US"/>
              </w:rPr>
            </w:pPr>
            <w:r w:rsidRPr="003B739E">
              <w:rPr>
                <w:lang w:eastAsia="en-US"/>
              </w:rPr>
              <w:t>Прочим потребителям</w:t>
            </w:r>
          </w:p>
        </w:tc>
        <w:tc>
          <w:tcPr>
            <w:tcW w:w="849" w:type="dxa"/>
            <w:tcBorders>
              <w:bottom w:val="single" w:sz="4" w:space="0" w:color="auto"/>
            </w:tcBorders>
            <w:vAlign w:val="center"/>
          </w:tcPr>
          <w:p w14:paraId="13576D38" w14:textId="77777777" w:rsidR="003B739E" w:rsidRPr="003B739E" w:rsidRDefault="003B739E" w:rsidP="003B739E">
            <w:pPr>
              <w:jc w:val="center"/>
              <w:rPr>
                <w:lang w:eastAsia="en-US"/>
              </w:rPr>
            </w:pPr>
            <w:r w:rsidRPr="003B739E">
              <w:rPr>
                <w:lang w:eastAsia="en-US"/>
              </w:rPr>
              <w:t>м</w:t>
            </w:r>
            <w:r w:rsidRPr="003B739E">
              <w:rPr>
                <w:vertAlign w:val="superscript"/>
                <w:lang w:eastAsia="en-US"/>
              </w:rPr>
              <w:t>3</w:t>
            </w:r>
          </w:p>
        </w:tc>
        <w:tc>
          <w:tcPr>
            <w:tcW w:w="718" w:type="dxa"/>
            <w:tcBorders>
              <w:bottom w:val="single" w:sz="4" w:space="0" w:color="auto"/>
            </w:tcBorders>
            <w:vAlign w:val="center"/>
          </w:tcPr>
          <w:p w14:paraId="1C05B5B1"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2218118F"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10664EA7"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3FE41CE2"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2D34D721"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5F2DDC56"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7D6AB6CA"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01F364A3"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7168816D"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513A25FD"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3ED04156"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566765B2"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57B53541"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5DC8E56A"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7F15F570" w14:textId="77777777" w:rsidR="003B739E" w:rsidRPr="003B739E" w:rsidRDefault="003B739E" w:rsidP="003B739E">
            <w:pPr>
              <w:jc w:val="center"/>
              <w:rPr>
                <w:lang w:eastAsia="en-US"/>
              </w:rPr>
            </w:pPr>
            <w:r w:rsidRPr="003B739E">
              <w:rPr>
                <w:lang w:eastAsia="en-US"/>
              </w:rPr>
              <w:t>-</w:t>
            </w:r>
          </w:p>
        </w:tc>
        <w:tc>
          <w:tcPr>
            <w:tcW w:w="709" w:type="dxa"/>
            <w:tcBorders>
              <w:bottom w:val="single" w:sz="4" w:space="0" w:color="auto"/>
            </w:tcBorders>
            <w:vAlign w:val="center"/>
          </w:tcPr>
          <w:p w14:paraId="0875B30A" w14:textId="77777777" w:rsidR="003B739E" w:rsidRPr="003B739E" w:rsidRDefault="003B739E" w:rsidP="003B739E">
            <w:pPr>
              <w:jc w:val="center"/>
              <w:rPr>
                <w:lang w:eastAsia="en-US"/>
              </w:rPr>
            </w:pPr>
            <w:r w:rsidRPr="003B739E">
              <w:rPr>
                <w:lang w:eastAsia="en-US"/>
              </w:rPr>
              <w:t>-</w:t>
            </w:r>
          </w:p>
        </w:tc>
      </w:tr>
      <w:tr w:rsidR="003B739E" w:rsidRPr="003B739E" w14:paraId="33F1C319" w14:textId="77777777" w:rsidTr="00081F7C">
        <w:trPr>
          <w:trHeight w:val="850"/>
        </w:trPr>
        <w:tc>
          <w:tcPr>
            <w:tcW w:w="813" w:type="dxa"/>
            <w:tcBorders>
              <w:bottom w:val="single" w:sz="4" w:space="0" w:color="auto"/>
            </w:tcBorders>
            <w:vAlign w:val="center"/>
          </w:tcPr>
          <w:p w14:paraId="239AFBFB" w14:textId="77777777" w:rsidR="003B739E" w:rsidRPr="003B739E" w:rsidRDefault="003B739E" w:rsidP="003B739E">
            <w:pPr>
              <w:jc w:val="center"/>
              <w:rPr>
                <w:lang w:eastAsia="en-US"/>
              </w:rPr>
            </w:pPr>
            <w:r w:rsidRPr="003B739E">
              <w:rPr>
                <w:lang w:eastAsia="en-US"/>
              </w:rPr>
              <w:t>1.2.</w:t>
            </w:r>
          </w:p>
        </w:tc>
        <w:tc>
          <w:tcPr>
            <w:tcW w:w="1697" w:type="dxa"/>
            <w:tcBorders>
              <w:bottom w:val="single" w:sz="4" w:space="0" w:color="auto"/>
            </w:tcBorders>
            <w:vAlign w:val="center"/>
          </w:tcPr>
          <w:p w14:paraId="0BC192FF" w14:textId="77777777" w:rsidR="003B739E" w:rsidRPr="003B739E" w:rsidRDefault="003B739E" w:rsidP="003B739E">
            <w:pPr>
              <w:jc w:val="center"/>
              <w:rPr>
                <w:lang w:eastAsia="en-US"/>
              </w:rPr>
            </w:pPr>
            <w:r w:rsidRPr="003B739E">
              <w:rPr>
                <w:lang w:eastAsia="en-US"/>
              </w:rPr>
              <w:t>На собственные нужды производства</w:t>
            </w:r>
          </w:p>
        </w:tc>
        <w:tc>
          <w:tcPr>
            <w:tcW w:w="849" w:type="dxa"/>
            <w:tcBorders>
              <w:bottom w:val="single" w:sz="4" w:space="0" w:color="auto"/>
            </w:tcBorders>
            <w:vAlign w:val="center"/>
          </w:tcPr>
          <w:p w14:paraId="1C30E6B4" w14:textId="77777777" w:rsidR="003B739E" w:rsidRPr="003B739E" w:rsidRDefault="003B739E" w:rsidP="003B739E">
            <w:pPr>
              <w:jc w:val="center"/>
              <w:rPr>
                <w:lang w:eastAsia="en-US"/>
              </w:rPr>
            </w:pPr>
            <w:r w:rsidRPr="003B739E">
              <w:rPr>
                <w:lang w:eastAsia="en-US"/>
              </w:rPr>
              <w:t>м</w:t>
            </w:r>
            <w:r w:rsidRPr="003B739E">
              <w:rPr>
                <w:vertAlign w:val="superscript"/>
                <w:lang w:eastAsia="en-US"/>
              </w:rPr>
              <w:t>3</w:t>
            </w:r>
          </w:p>
        </w:tc>
        <w:tc>
          <w:tcPr>
            <w:tcW w:w="718" w:type="dxa"/>
            <w:tcBorders>
              <w:bottom w:val="single" w:sz="4" w:space="0" w:color="auto"/>
            </w:tcBorders>
            <w:vAlign w:val="center"/>
          </w:tcPr>
          <w:p w14:paraId="1B0F455C"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33E49637"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636393DF"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7E2CAE52"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1328779A"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12811382"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7CD61D6B"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3D337EBE"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7B921603"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2E636CDF"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3754838D"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40477836"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10DB8E1B"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51E75728" w14:textId="77777777" w:rsidR="003B739E" w:rsidRPr="003B739E" w:rsidRDefault="003B739E" w:rsidP="003B739E">
            <w:pPr>
              <w:jc w:val="center"/>
              <w:rPr>
                <w:lang w:eastAsia="en-US"/>
              </w:rPr>
            </w:pPr>
            <w:r w:rsidRPr="003B739E">
              <w:rPr>
                <w:lang w:eastAsia="en-US"/>
              </w:rPr>
              <w:t>-</w:t>
            </w:r>
          </w:p>
        </w:tc>
        <w:tc>
          <w:tcPr>
            <w:tcW w:w="718" w:type="dxa"/>
            <w:tcBorders>
              <w:bottom w:val="single" w:sz="4" w:space="0" w:color="auto"/>
            </w:tcBorders>
            <w:vAlign w:val="center"/>
          </w:tcPr>
          <w:p w14:paraId="33077FF6" w14:textId="77777777" w:rsidR="003B739E" w:rsidRPr="003B739E" w:rsidRDefault="003B739E" w:rsidP="003B739E">
            <w:pPr>
              <w:jc w:val="center"/>
              <w:rPr>
                <w:lang w:eastAsia="en-US"/>
              </w:rPr>
            </w:pPr>
            <w:r w:rsidRPr="003B739E">
              <w:rPr>
                <w:lang w:eastAsia="en-US"/>
              </w:rPr>
              <w:t>-</w:t>
            </w:r>
          </w:p>
        </w:tc>
        <w:tc>
          <w:tcPr>
            <w:tcW w:w="709" w:type="dxa"/>
            <w:tcBorders>
              <w:bottom w:val="single" w:sz="4" w:space="0" w:color="auto"/>
            </w:tcBorders>
            <w:vAlign w:val="center"/>
          </w:tcPr>
          <w:p w14:paraId="41C4BF75" w14:textId="77777777" w:rsidR="003B739E" w:rsidRPr="003B739E" w:rsidRDefault="003B739E" w:rsidP="003B739E">
            <w:pPr>
              <w:jc w:val="center"/>
              <w:rPr>
                <w:lang w:eastAsia="en-US"/>
              </w:rPr>
            </w:pPr>
            <w:r w:rsidRPr="003B739E">
              <w:rPr>
                <w:lang w:eastAsia="en-US"/>
              </w:rPr>
              <w:t>-</w:t>
            </w:r>
          </w:p>
        </w:tc>
      </w:tr>
    </w:tbl>
    <w:p w14:paraId="5CD65685" w14:textId="77777777" w:rsidR="003B739E" w:rsidRPr="003B739E" w:rsidRDefault="003B739E" w:rsidP="003B739E">
      <w:pPr>
        <w:spacing w:after="160" w:line="259" w:lineRule="auto"/>
        <w:rPr>
          <w:lang w:eastAsia="en-US"/>
        </w:rPr>
        <w:sectPr w:rsidR="003B739E" w:rsidRPr="003B739E" w:rsidSect="003B739E">
          <w:pgSz w:w="16838" w:h="11906" w:orient="landscape"/>
          <w:pgMar w:top="1701" w:right="1134" w:bottom="992" w:left="1134" w:header="709" w:footer="709" w:gutter="0"/>
          <w:cols w:space="708"/>
          <w:docGrid w:linePitch="360"/>
        </w:sectPr>
      </w:pPr>
    </w:p>
    <w:p w14:paraId="25C20E40" w14:textId="77777777" w:rsidR="003B739E" w:rsidRPr="003B739E" w:rsidRDefault="003B739E" w:rsidP="003B739E">
      <w:pPr>
        <w:jc w:val="center"/>
        <w:rPr>
          <w:bCs/>
          <w:color w:val="000000"/>
          <w:sz w:val="28"/>
          <w:szCs w:val="28"/>
          <w:lang w:eastAsia="en-US"/>
        </w:rPr>
      </w:pPr>
      <w:r w:rsidRPr="003B739E">
        <w:rPr>
          <w:bCs/>
          <w:color w:val="000000"/>
          <w:sz w:val="28"/>
          <w:szCs w:val="28"/>
          <w:lang w:eastAsia="en-US"/>
        </w:rPr>
        <w:lastRenderedPageBreak/>
        <w:t>Раздел 6. Объем финансовых потребностей, необходимых для</w:t>
      </w:r>
    </w:p>
    <w:p w14:paraId="20A9703D" w14:textId="77777777" w:rsidR="003B739E" w:rsidRPr="003B739E" w:rsidRDefault="003B739E" w:rsidP="003B739E">
      <w:pPr>
        <w:jc w:val="center"/>
        <w:rPr>
          <w:bCs/>
          <w:color w:val="000000"/>
          <w:sz w:val="28"/>
          <w:szCs w:val="28"/>
          <w:lang w:eastAsia="en-US"/>
        </w:rPr>
      </w:pPr>
      <w:r w:rsidRPr="003B739E">
        <w:rPr>
          <w:bCs/>
          <w:color w:val="000000"/>
          <w:sz w:val="28"/>
          <w:szCs w:val="28"/>
          <w:lang w:eastAsia="en-US"/>
        </w:rPr>
        <w:t>реализации производственной программы АО «Теплоэнерго» на потребительском рынке Кемеровского городского округа, ж.р. Лесная поляна (от котельных, расположенных по адресам: ул. Щегловская, 2, 30, ул. Осенний бульвар, 4а)</w:t>
      </w:r>
    </w:p>
    <w:p w14:paraId="1F439679" w14:textId="77777777" w:rsidR="003B739E" w:rsidRPr="003B739E" w:rsidRDefault="003B739E" w:rsidP="003B739E">
      <w:pPr>
        <w:jc w:val="center"/>
        <w:rPr>
          <w:bCs/>
          <w:color w:val="000000"/>
          <w:sz w:val="28"/>
          <w:szCs w:val="28"/>
          <w:lang w:eastAsia="en-US"/>
        </w:rPr>
      </w:pPr>
    </w:p>
    <w:tbl>
      <w:tblPr>
        <w:tblW w:w="9356" w:type="dxa"/>
        <w:tblInd w:w="-147" w:type="dxa"/>
        <w:tblLook w:val="04A0" w:firstRow="1" w:lastRow="0" w:firstColumn="1" w:lastColumn="0" w:noHBand="0" w:noVBand="1"/>
      </w:tblPr>
      <w:tblGrid>
        <w:gridCol w:w="2440"/>
        <w:gridCol w:w="6916"/>
      </w:tblGrid>
      <w:tr w:rsidR="003B739E" w:rsidRPr="003B739E" w14:paraId="30D54202" w14:textId="77777777" w:rsidTr="00081F7C">
        <w:trPr>
          <w:trHeight w:val="1098"/>
        </w:trPr>
        <w:tc>
          <w:tcPr>
            <w:tcW w:w="2440" w:type="dxa"/>
            <w:tcBorders>
              <w:top w:val="single" w:sz="4" w:space="0" w:color="auto"/>
              <w:left w:val="single" w:sz="4" w:space="0" w:color="auto"/>
              <w:bottom w:val="single" w:sz="4" w:space="0" w:color="auto"/>
              <w:right w:val="single" w:sz="4" w:space="0" w:color="auto"/>
            </w:tcBorders>
            <w:vAlign w:val="center"/>
            <w:hideMark/>
          </w:tcPr>
          <w:p w14:paraId="7EF07047" w14:textId="77777777" w:rsidR="003B739E" w:rsidRPr="003B739E" w:rsidRDefault="003B739E" w:rsidP="003B739E">
            <w:pPr>
              <w:ind w:left="-108"/>
              <w:jc w:val="center"/>
              <w:rPr>
                <w:color w:val="000000"/>
                <w:sz w:val="28"/>
                <w:lang w:eastAsia="en-US"/>
              </w:rPr>
            </w:pPr>
            <w:r w:rsidRPr="003B739E">
              <w:rPr>
                <w:color w:val="000000"/>
                <w:sz w:val="28"/>
                <w:lang w:eastAsia="en-US"/>
              </w:rPr>
              <w:t>Период</w:t>
            </w:r>
          </w:p>
        </w:tc>
        <w:tc>
          <w:tcPr>
            <w:tcW w:w="6916" w:type="dxa"/>
            <w:tcBorders>
              <w:top w:val="single" w:sz="4" w:space="0" w:color="auto"/>
              <w:left w:val="nil"/>
              <w:bottom w:val="single" w:sz="4" w:space="0" w:color="auto"/>
              <w:right w:val="single" w:sz="4" w:space="0" w:color="auto"/>
            </w:tcBorders>
            <w:vAlign w:val="center"/>
            <w:hideMark/>
          </w:tcPr>
          <w:p w14:paraId="69104934" w14:textId="77777777" w:rsidR="003B739E" w:rsidRPr="003B739E" w:rsidRDefault="003B739E" w:rsidP="003B739E">
            <w:pPr>
              <w:jc w:val="center"/>
              <w:rPr>
                <w:color w:val="000000"/>
                <w:sz w:val="28"/>
                <w:lang w:eastAsia="en-US"/>
              </w:rPr>
            </w:pPr>
            <w:r w:rsidRPr="003B739E">
              <w:rPr>
                <w:color w:val="000000"/>
                <w:sz w:val="28"/>
                <w:lang w:eastAsia="en-US"/>
              </w:rPr>
              <w:t>Финансовые потребности, необходимые для реализации производственной программы в сфере горячего водоснабжения*, тыс. руб.</w:t>
            </w:r>
          </w:p>
        </w:tc>
      </w:tr>
      <w:tr w:rsidR="003B739E" w:rsidRPr="003B739E" w14:paraId="28A7A5F4"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005212B5" w14:textId="77777777" w:rsidR="003B739E" w:rsidRPr="003B739E" w:rsidRDefault="003B739E" w:rsidP="003B739E">
            <w:pPr>
              <w:jc w:val="center"/>
              <w:rPr>
                <w:color w:val="000000"/>
                <w:sz w:val="28"/>
                <w:lang w:eastAsia="en-US"/>
              </w:rPr>
            </w:pPr>
            <w:r w:rsidRPr="003B739E">
              <w:rPr>
                <w:color w:val="000000"/>
                <w:sz w:val="28"/>
                <w:lang w:eastAsia="en-US"/>
              </w:rPr>
              <w:t>с 01.05.2019</w:t>
            </w:r>
          </w:p>
        </w:tc>
        <w:tc>
          <w:tcPr>
            <w:tcW w:w="6916" w:type="dxa"/>
            <w:tcBorders>
              <w:top w:val="nil"/>
              <w:left w:val="nil"/>
              <w:bottom w:val="single" w:sz="4" w:space="0" w:color="auto"/>
              <w:right w:val="single" w:sz="4" w:space="0" w:color="auto"/>
            </w:tcBorders>
            <w:noWrap/>
            <w:vAlign w:val="center"/>
            <w:hideMark/>
          </w:tcPr>
          <w:p w14:paraId="67A46445" w14:textId="77777777" w:rsidR="003B739E" w:rsidRPr="003B739E" w:rsidRDefault="003B739E" w:rsidP="003B739E">
            <w:pPr>
              <w:jc w:val="center"/>
              <w:rPr>
                <w:sz w:val="28"/>
                <w:lang w:eastAsia="en-US"/>
              </w:rPr>
            </w:pPr>
            <w:r w:rsidRPr="003B739E">
              <w:rPr>
                <w:sz w:val="28"/>
                <w:lang w:eastAsia="en-US"/>
              </w:rPr>
              <w:t>119</w:t>
            </w:r>
          </w:p>
        </w:tc>
      </w:tr>
      <w:tr w:rsidR="003B739E" w:rsidRPr="003B739E" w14:paraId="4FC5A88F"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42963F4F" w14:textId="77777777" w:rsidR="003B739E" w:rsidRPr="003B739E" w:rsidRDefault="003B739E" w:rsidP="003B739E">
            <w:pPr>
              <w:jc w:val="center"/>
              <w:rPr>
                <w:color w:val="000000"/>
                <w:sz w:val="28"/>
                <w:lang w:eastAsia="en-US"/>
              </w:rPr>
            </w:pPr>
            <w:r w:rsidRPr="003B739E">
              <w:rPr>
                <w:color w:val="000000"/>
                <w:sz w:val="28"/>
                <w:lang w:eastAsia="en-US"/>
              </w:rPr>
              <w:t>с 01.07.2019</w:t>
            </w:r>
          </w:p>
        </w:tc>
        <w:tc>
          <w:tcPr>
            <w:tcW w:w="6916" w:type="dxa"/>
            <w:tcBorders>
              <w:top w:val="nil"/>
              <w:left w:val="nil"/>
              <w:bottom w:val="single" w:sz="4" w:space="0" w:color="auto"/>
              <w:right w:val="single" w:sz="4" w:space="0" w:color="auto"/>
            </w:tcBorders>
            <w:noWrap/>
            <w:vAlign w:val="center"/>
            <w:hideMark/>
          </w:tcPr>
          <w:p w14:paraId="19077FFC" w14:textId="77777777" w:rsidR="003B739E" w:rsidRPr="003B739E" w:rsidRDefault="003B739E" w:rsidP="003B739E">
            <w:pPr>
              <w:jc w:val="center"/>
              <w:rPr>
                <w:sz w:val="28"/>
                <w:lang w:eastAsia="en-US"/>
              </w:rPr>
            </w:pPr>
            <w:r w:rsidRPr="003B739E">
              <w:rPr>
                <w:sz w:val="28"/>
                <w:lang w:eastAsia="en-US"/>
              </w:rPr>
              <w:t>131</w:t>
            </w:r>
          </w:p>
        </w:tc>
      </w:tr>
      <w:tr w:rsidR="003B739E" w:rsidRPr="003B739E" w14:paraId="0024B522"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6CE050C3" w14:textId="77777777" w:rsidR="003B739E" w:rsidRPr="003B739E" w:rsidRDefault="003B739E" w:rsidP="003B739E">
            <w:pPr>
              <w:jc w:val="center"/>
              <w:rPr>
                <w:color w:val="000000"/>
                <w:sz w:val="28"/>
                <w:lang w:eastAsia="en-US"/>
              </w:rPr>
            </w:pPr>
            <w:r w:rsidRPr="003B739E">
              <w:rPr>
                <w:color w:val="000000"/>
                <w:sz w:val="28"/>
                <w:lang w:eastAsia="en-US"/>
              </w:rPr>
              <w:t>с 01.01.2020</w:t>
            </w:r>
          </w:p>
        </w:tc>
        <w:tc>
          <w:tcPr>
            <w:tcW w:w="6916" w:type="dxa"/>
            <w:tcBorders>
              <w:top w:val="nil"/>
              <w:left w:val="nil"/>
              <w:bottom w:val="single" w:sz="4" w:space="0" w:color="auto"/>
              <w:right w:val="single" w:sz="4" w:space="0" w:color="auto"/>
            </w:tcBorders>
            <w:noWrap/>
            <w:vAlign w:val="center"/>
            <w:hideMark/>
          </w:tcPr>
          <w:p w14:paraId="7487285F" w14:textId="77777777" w:rsidR="003B739E" w:rsidRPr="003B739E" w:rsidRDefault="003B739E" w:rsidP="003B739E">
            <w:pPr>
              <w:jc w:val="center"/>
              <w:rPr>
                <w:sz w:val="28"/>
                <w:lang w:eastAsia="en-US"/>
              </w:rPr>
            </w:pPr>
            <w:r w:rsidRPr="003B739E">
              <w:rPr>
                <w:sz w:val="28"/>
                <w:lang w:eastAsia="en-US"/>
              </w:rPr>
              <w:t>131</w:t>
            </w:r>
          </w:p>
        </w:tc>
      </w:tr>
      <w:tr w:rsidR="003B739E" w:rsidRPr="003B739E" w14:paraId="07AE5948"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1B458D21" w14:textId="77777777" w:rsidR="003B739E" w:rsidRPr="003B739E" w:rsidRDefault="003B739E" w:rsidP="003B739E">
            <w:pPr>
              <w:jc w:val="center"/>
              <w:rPr>
                <w:color w:val="000000"/>
                <w:sz w:val="28"/>
                <w:lang w:eastAsia="en-US"/>
              </w:rPr>
            </w:pPr>
            <w:r w:rsidRPr="003B739E">
              <w:rPr>
                <w:color w:val="000000"/>
                <w:sz w:val="28"/>
                <w:lang w:eastAsia="en-US"/>
              </w:rPr>
              <w:t>с 01.07.2020</w:t>
            </w:r>
          </w:p>
        </w:tc>
        <w:tc>
          <w:tcPr>
            <w:tcW w:w="6916" w:type="dxa"/>
            <w:tcBorders>
              <w:top w:val="nil"/>
              <w:left w:val="nil"/>
              <w:bottom w:val="single" w:sz="4" w:space="0" w:color="auto"/>
              <w:right w:val="single" w:sz="4" w:space="0" w:color="auto"/>
            </w:tcBorders>
            <w:noWrap/>
            <w:vAlign w:val="center"/>
            <w:hideMark/>
          </w:tcPr>
          <w:p w14:paraId="5643F22C" w14:textId="77777777" w:rsidR="003B739E" w:rsidRPr="003B739E" w:rsidRDefault="003B739E" w:rsidP="003B739E">
            <w:pPr>
              <w:jc w:val="center"/>
              <w:rPr>
                <w:sz w:val="28"/>
                <w:lang w:eastAsia="en-US"/>
              </w:rPr>
            </w:pPr>
            <w:r w:rsidRPr="003B739E">
              <w:rPr>
                <w:sz w:val="28"/>
                <w:lang w:eastAsia="en-US"/>
              </w:rPr>
              <w:t>136</w:t>
            </w:r>
          </w:p>
        </w:tc>
      </w:tr>
      <w:tr w:rsidR="003B739E" w:rsidRPr="003B739E" w14:paraId="571837D3"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46A3C3B9" w14:textId="77777777" w:rsidR="003B739E" w:rsidRPr="003B739E" w:rsidRDefault="003B739E" w:rsidP="003B739E">
            <w:pPr>
              <w:jc w:val="center"/>
              <w:rPr>
                <w:color w:val="000000"/>
                <w:sz w:val="28"/>
                <w:lang w:eastAsia="en-US"/>
              </w:rPr>
            </w:pPr>
            <w:r w:rsidRPr="003B739E">
              <w:rPr>
                <w:color w:val="000000"/>
                <w:sz w:val="28"/>
                <w:lang w:eastAsia="en-US"/>
              </w:rPr>
              <w:t>с 01.01.2021</w:t>
            </w:r>
          </w:p>
        </w:tc>
        <w:tc>
          <w:tcPr>
            <w:tcW w:w="6916" w:type="dxa"/>
            <w:tcBorders>
              <w:top w:val="nil"/>
              <w:left w:val="nil"/>
              <w:bottom w:val="single" w:sz="4" w:space="0" w:color="auto"/>
              <w:right w:val="single" w:sz="4" w:space="0" w:color="auto"/>
            </w:tcBorders>
            <w:noWrap/>
            <w:vAlign w:val="center"/>
            <w:hideMark/>
          </w:tcPr>
          <w:p w14:paraId="13985C43" w14:textId="77777777" w:rsidR="003B739E" w:rsidRPr="003B739E" w:rsidRDefault="003B739E" w:rsidP="003B739E">
            <w:pPr>
              <w:jc w:val="center"/>
              <w:rPr>
                <w:sz w:val="28"/>
                <w:lang w:eastAsia="en-US"/>
              </w:rPr>
            </w:pPr>
            <w:r w:rsidRPr="003B739E">
              <w:rPr>
                <w:sz w:val="28"/>
                <w:lang w:eastAsia="en-US"/>
              </w:rPr>
              <w:t>136</w:t>
            </w:r>
          </w:p>
        </w:tc>
      </w:tr>
      <w:tr w:rsidR="003B739E" w:rsidRPr="003B739E" w14:paraId="1652EA9A"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5722906A" w14:textId="77777777" w:rsidR="003B739E" w:rsidRPr="003B739E" w:rsidRDefault="003B739E" w:rsidP="003B739E">
            <w:pPr>
              <w:jc w:val="center"/>
              <w:rPr>
                <w:color w:val="000000"/>
                <w:sz w:val="28"/>
                <w:lang w:eastAsia="en-US"/>
              </w:rPr>
            </w:pPr>
            <w:r w:rsidRPr="003B739E">
              <w:rPr>
                <w:color w:val="000000"/>
                <w:sz w:val="28"/>
                <w:lang w:eastAsia="en-US"/>
              </w:rPr>
              <w:t>с 01.07.2021</w:t>
            </w:r>
          </w:p>
        </w:tc>
        <w:tc>
          <w:tcPr>
            <w:tcW w:w="6916" w:type="dxa"/>
            <w:tcBorders>
              <w:top w:val="nil"/>
              <w:left w:val="nil"/>
              <w:bottom w:val="single" w:sz="4" w:space="0" w:color="auto"/>
              <w:right w:val="single" w:sz="4" w:space="0" w:color="auto"/>
            </w:tcBorders>
            <w:noWrap/>
            <w:vAlign w:val="center"/>
            <w:hideMark/>
          </w:tcPr>
          <w:p w14:paraId="640B0886" w14:textId="77777777" w:rsidR="003B739E" w:rsidRPr="003B739E" w:rsidRDefault="003B739E" w:rsidP="003B739E">
            <w:pPr>
              <w:jc w:val="center"/>
              <w:rPr>
                <w:sz w:val="28"/>
                <w:lang w:eastAsia="en-US"/>
              </w:rPr>
            </w:pPr>
            <w:r w:rsidRPr="003B739E">
              <w:rPr>
                <w:sz w:val="28"/>
                <w:lang w:eastAsia="en-US"/>
              </w:rPr>
              <w:t>143</w:t>
            </w:r>
          </w:p>
        </w:tc>
      </w:tr>
      <w:tr w:rsidR="003B739E" w:rsidRPr="003B739E" w14:paraId="7CE64A89"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05FEDB55" w14:textId="77777777" w:rsidR="003B739E" w:rsidRPr="003B739E" w:rsidRDefault="003B739E" w:rsidP="003B739E">
            <w:pPr>
              <w:jc w:val="center"/>
              <w:rPr>
                <w:color w:val="000000"/>
                <w:sz w:val="28"/>
                <w:lang w:eastAsia="en-US"/>
              </w:rPr>
            </w:pPr>
            <w:r w:rsidRPr="003B739E">
              <w:rPr>
                <w:color w:val="000000"/>
                <w:sz w:val="28"/>
                <w:lang w:eastAsia="en-US"/>
              </w:rPr>
              <w:t>с 01.01.2022</w:t>
            </w:r>
          </w:p>
        </w:tc>
        <w:tc>
          <w:tcPr>
            <w:tcW w:w="6916" w:type="dxa"/>
            <w:tcBorders>
              <w:top w:val="nil"/>
              <w:left w:val="nil"/>
              <w:bottom w:val="single" w:sz="4" w:space="0" w:color="auto"/>
              <w:right w:val="single" w:sz="4" w:space="0" w:color="auto"/>
            </w:tcBorders>
            <w:noWrap/>
            <w:vAlign w:val="center"/>
            <w:hideMark/>
          </w:tcPr>
          <w:p w14:paraId="1D310700" w14:textId="77777777" w:rsidR="003B739E" w:rsidRPr="003B739E" w:rsidRDefault="003B739E" w:rsidP="003B739E">
            <w:pPr>
              <w:jc w:val="center"/>
              <w:rPr>
                <w:sz w:val="28"/>
                <w:lang w:eastAsia="en-US"/>
              </w:rPr>
            </w:pPr>
            <w:r w:rsidRPr="003B739E">
              <w:rPr>
                <w:sz w:val="28"/>
                <w:lang w:eastAsia="en-US"/>
              </w:rPr>
              <w:t>143</w:t>
            </w:r>
          </w:p>
        </w:tc>
      </w:tr>
      <w:tr w:rsidR="003B739E" w:rsidRPr="003B739E" w14:paraId="710B147F"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29C66B2C" w14:textId="77777777" w:rsidR="003B739E" w:rsidRPr="003B739E" w:rsidRDefault="003B739E" w:rsidP="003B739E">
            <w:pPr>
              <w:jc w:val="center"/>
              <w:rPr>
                <w:color w:val="000000"/>
                <w:sz w:val="28"/>
                <w:lang w:eastAsia="en-US"/>
              </w:rPr>
            </w:pPr>
            <w:r w:rsidRPr="003B739E">
              <w:rPr>
                <w:color w:val="000000"/>
                <w:sz w:val="28"/>
                <w:lang w:eastAsia="en-US"/>
              </w:rPr>
              <w:t>с 01.07.2022</w:t>
            </w:r>
          </w:p>
        </w:tc>
        <w:tc>
          <w:tcPr>
            <w:tcW w:w="6916" w:type="dxa"/>
            <w:tcBorders>
              <w:top w:val="nil"/>
              <w:left w:val="nil"/>
              <w:bottom w:val="single" w:sz="4" w:space="0" w:color="auto"/>
              <w:right w:val="single" w:sz="4" w:space="0" w:color="auto"/>
            </w:tcBorders>
            <w:noWrap/>
            <w:vAlign w:val="center"/>
            <w:hideMark/>
          </w:tcPr>
          <w:p w14:paraId="3C0A4523" w14:textId="77777777" w:rsidR="003B739E" w:rsidRPr="003B739E" w:rsidRDefault="003B739E" w:rsidP="003B739E">
            <w:pPr>
              <w:jc w:val="center"/>
              <w:rPr>
                <w:sz w:val="28"/>
                <w:lang w:eastAsia="en-US"/>
              </w:rPr>
            </w:pPr>
            <w:r w:rsidRPr="003B739E">
              <w:rPr>
                <w:sz w:val="28"/>
                <w:lang w:eastAsia="en-US"/>
              </w:rPr>
              <w:t>151</w:t>
            </w:r>
          </w:p>
        </w:tc>
      </w:tr>
      <w:tr w:rsidR="003B739E" w:rsidRPr="003B739E" w14:paraId="0D24D245"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511E4299" w14:textId="77777777" w:rsidR="003B739E" w:rsidRPr="003B739E" w:rsidRDefault="003B739E" w:rsidP="003B739E">
            <w:pPr>
              <w:jc w:val="center"/>
              <w:rPr>
                <w:color w:val="000000"/>
                <w:sz w:val="28"/>
                <w:lang w:eastAsia="en-US"/>
              </w:rPr>
            </w:pPr>
            <w:r w:rsidRPr="003B739E">
              <w:rPr>
                <w:color w:val="000000"/>
                <w:sz w:val="28"/>
                <w:lang w:eastAsia="en-US"/>
              </w:rPr>
              <w:t>с 01.01.2023</w:t>
            </w:r>
          </w:p>
        </w:tc>
        <w:tc>
          <w:tcPr>
            <w:tcW w:w="6916" w:type="dxa"/>
            <w:tcBorders>
              <w:top w:val="nil"/>
              <w:left w:val="nil"/>
              <w:bottom w:val="single" w:sz="4" w:space="0" w:color="auto"/>
              <w:right w:val="single" w:sz="4" w:space="0" w:color="auto"/>
            </w:tcBorders>
            <w:noWrap/>
            <w:vAlign w:val="center"/>
            <w:hideMark/>
          </w:tcPr>
          <w:p w14:paraId="10EDC82B" w14:textId="77777777" w:rsidR="003B739E" w:rsidRPr="003B739E" w:rsidRDefault="003B739E" w:rsidP="003B739E">
            <w:pPr>
              <w:jc w:val="center"/>
              <w:rPr>
                <w:sz w:val="28"/>
                <w:lang w:eastAsia="en-US"/>
              </w:rPr>
            </w:pPr>
            <w:r w:rsidRPr="003B739E">
              <w:rPr>
                <w:sz w:val="28"/>
                <w:lang w:eastAsia="en-US"/>
              </w:rPr>
              <w:t>151</w:t>
            </w:r>
          </w:p>
        </w:tc>
      </w:tr>
      <w:tr w:rsidR="003B739E" w:rsidRPr="003B739E" w14:paraId="734D6314"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58A360D4" w14:textId="77777777" w:rsidR="003B739E" w:rsidRPr="003B739E" w:rsidRDefault="003B739E" w:rsidP="003B739E">
            <w:pPr>
              <w:jc w:val="center"/>
              <w:rPr>
                <w:color w:val="000000"/>
                <w:sz w:val="28"/>
                <w:lang w:eastAsia="en-US"/>
              </w:rPr>
            </w:pPr>
            <w:r w:rsidRPr="003B739E">
              <w:rPr>
                <w:color w:val="000000"/>
                <w:sz w:val="28"/>
                <w:lang w:eastAsia="en-US"/>
              </w:rPr>
              <w:t>с 01.07.2023</w:t>
            </w:r>
          </w:p>
        </w:tc>
        <w:tc>
          <w:tcPr>
            <w:tcW w:w="6916" w:type="dxa"/>
            <w:tcBorders>
              <w:top w:val="nil"/>
              <w:left w:val="nil"/>
              <w:bottom w:val="single" w:sz="4" w:space="0" w:color="auto"/>
              <w:right w:val="single" w:sz="4" w:space="0" w:color="auto"/>
            </w:tcBorders>
            <w:noWrap/>
            <w:vAlign w:val="center"/>
            <w:hideMark/>
          </w:tcPr>
          <w:p w14:paraId="0EC694F6" w14:textId="77777777" w:rsidR="003B739E" w:rsidRPr="003B739E" w:rsidRDefault="003B739E" w:rsidP="003B739E">
            <w:pPr>
              <w:jc w:val="center"/>
              <w:rPr>
                <w:sz w:val="28"/>
                <w:lang w:eastAsia="en-US"/>
              </w:rPr>
            </w:pPr>
            <w:r w:rsidRPr="003B739E">
              <w:rPr>
                <w:sz w:val="28"/>
                <w:lang w:eastAsia="en-US"/>
              </w:rPr>
              <w:t>158</w:t>
            </w:r>
          </w:p>
        </w:tc>
      </w:tr>
      <w:tr w:rsidR="003B739E" w:rsidRPr="003B739E" w14:paraId="01A42A6C"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7ADEDB91" w14:textId="77777777" w:rsidR="003B739E" w:rsidRPr="003B739E" w:rsidRDefault="003B739E" w:rsidP="003B739E">
            <w:pPr>
              <w:jc w:val="center"/>
              <w:rPr>
                <w:color w:val="000000"/>
                <w:sz w:val="28"/>
                <w:lang w:eastAsia="en-US"/>
              </w:rPr>
            </w:pPr>
            <w:r w:rsidRPr="003B739E">
              <w:rPr>
                <w:color w:val="000000"/>
                <w:sz w:val="28"/>
                <w:lang w:eastAsia="en-US"/>
              </w:rPr>
              <w:t>с 01.01.2024</w:t>
            </w:r>
          </w:p>
        </w:tc>
        <w:tc>
          <w:tcPr>
            <w:tcW w:w="6916" w:type="dxa"/>
            <w:tcBorders>
              <w:top w:val="nil"/>
              <w:left w:val="nil"/>
              <w:bottom w:val="single" w:sz="4" w:space="0" w:color="auto"/>
              <w:right w:val="single" w:sz="4" w:space="0" w:color="auto"/>
            </w:tcBorders>
            <w:noWrap/>
            <w:vAlign w:val="center"/>
            <w:hideMark/>
          </w:tcPr>
          <w:p w14:paraId="529A39B1" w14:textId="77777777" w:rsidR="003B739E" w:rsidRPr="003B739E" w:rsidRDefault="003B739E" w:rsidP="003B739E">
            <w:pPr>
              <w:jc w:val="center"/>
              <w:rPr>
                <w:sz w:val="28"/>
                <w:lang w:eastAsia="en-US"/>
              </w:rPr>
            </w:pPr>
            <w:r w:rsidRPr="003B739E">
              <w:rPr>
                <w:sz w:val="28"/>
                <w:lang w:eastAsia="en-US"/>
              </w:rPr>
              <w:t>158</w:t>
            </w:r>
          </w:p>
        </w:tc>
      </w:tr>
      <w:tr w:rsidR="003B739E" w:rsidRPr="003B739E" w14:paraId="543ACA64"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11FC3306" w14:textId="77777777" w:rsidR="003B739E" w:rsidRPr="003B739E" w:rsidRDefault="003B739E" w:rsidP="003B739E">
            <w:pPr>
              <w:jc w:val="center"/>
              <w:rPr>
                <w:color w:val="000000"/>
                <w:sz w:val="28"/>
                <w:lang w:eastAsia="en-US"/>
              </w:rPr>
            </w:pPr>
            <w:r w:rsidRPr="003B739E">
              <w:rPr>
                <w:color w:val="000000"/>
                <w:sz w:val="28"/>
                <w:lang w:eastAsia="en-US"/>
              </w:rPr>
              <w:t>с 01.07.2024</w:t>
            </w:r>
          </w:p>
        </w:tc>
        <w:tc>
          <w:tcPr>
            <w:tcW w:w="6916" w:type="dxa"/>
            <w:tcBorders>
              <w:top w:val="nil"/>
              <w:left w:val="nil"/>
              <w:bottom w:val="single" w:sz="4" w:space="0" w:color="auto"/>
              <w:right w:val="single" w:sz="4" w:space="0" w:color="auto"/>
            </w:tcBorders>
            <w:noWrap/>
            <w:vAlign w:val="center"/>
            <w:hideMark/>
          </w:tcPr>
          <w:p w14:paraId="133E3318" w14:textId="77777777" w:rsidR="003B739E" w:rsidRPr="003B739E" w:rsidRDefault="003B739E" w:rsidP="003B739E">
            <w:pPr>
              <w:jc w:val="center"/>
              <w:rPr>
                <w:sz w:val="28"/>
                <w:lang w:eastAsia="en-US"/>
              </w:rPr>
            </w:pPr>
            <w:r w:rsidRPr="003B739E">
              <w:rPr>
                <w:sz w:val="28"/>
                <w:lang w:eastAsia="en-US"/>
              </w:rPr>
              <w:t>164</w:t>
            </w:r>
          </w:p>
        </w:tc>
      </w:tr>
      <w:tr w:rsidR="003B739E" w:rsidRPr="003B739E" w14:paraId="17030BB1"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6E733607" w14:textId="77777777" w:rsidR="003B739E" w:rsidRPr="003B739E" w:rsidRDefault="003B739E" w:rsidP="003B739E">
            <w:pPr>
              <w:jc w:val="center"/>
              <w:rPr>
                <w:color w:val="000000"/>
                <w:sz w:val="28"/>
                <w:lang w:eastAsia="en-US"/>
              </w:rPr>
            </w:pPr>
            <w:r w:rsidRPr="003B739E">
              <w:rPr>
                <w:color w:val="000000"/>
                <w:sz w:val="28"/>
                <w:lang w:eastAsia="en-US"/>
              </w:rPr>
              <w:t>с 01.01.2025</w:t>
            </w:r>
          </w:p>
        </w:tc>
        <w:tc>
          <w:tcPr>
            <w:tcW w:w="6916" w:type="dxa"/>
            <w:tcBorders>
              <w:top w:val="nil"/>
              <w:left w:val="nil"/>
              <w:bottom w:val="single" w:sz="4" w:space="0" w:color="auto"/>
              <w:right w:val="single" w:sz="4" w:space="0" w:color="auto"/>
            </w:tcBorders>
            <w:noWrap/>
            <w:vAlign w:val="center"/>
            <w:hideMark/>
          </w:tcPr>
          <w:p w14:paraId="54ECAF04" w14:textId="77777777" w:rsidR="003B739E" w:rsidRPr="003B739E" w:rsidRDefault="003B739E" w:rsidP="003B739E">
            <w:pPr>
              <w:jc w:val="center"/>
              <w:rPr>
                <w:sz w:val="28"/>
                <w:lang w:eastAsia="en-US"/>
              </w:rPr>
            </w:pPr>
            <w:r w:rsidRPr="003B739E">
              <w:rPr>
                <w:sz w:val="28"/>
                <w:lang w:eastAsia="en-US"/>
              </w:rPr>
              <w:t>198</w:t>
            </w:r>
          </w:p>
        </w:tc>
      </w:tr>
      <w:tr w:rsidR="003B739E" w:rsidRPr="003B739E" w14:paraId="476E81BD"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6AE4339B" w14:textId="77777777" w:rsidR="003B739E" w:rsidRPr="003B739E" w:rsidRDefault="003B739E" w:rsidP="003B739E">
            <w:pPr>
              <w:jc w:val="center"/>
              <w:rPr>
                <w:color w:val="000000"/>
                <w:sz w:val="28"/>
                <w:lang w:eastAsia="en-US"/>
              </w:rPr>
            </w:pPr>
            <w:r w:rsidRPr="003B739E">
              <w:rPr>
                <w:color w:val="000000"/>
                <w:sz w:val="28"/>
                <w:lang w:eastAsia="en-US"/>
              </w:rPr>
              <w:t>с 01.07.2025</w:t>
            </w:r>
          </w:p>
        </w:tc>
        <w:tc>
          <w:tcPr>
            <w:tcW w:w="6916" w:type="dxa"/>
            <w:tcBorders>
              <w:top w:val="nil"/>
              <w:left w:val="nil"/>
              <w:bottom w:val="single" w:sz="4" w:space="0" w:color="auto"/>
              <w:right w:val="single" w:sz="4" w:space="0" w:color="auto"/>
            </w:tcBorders>
            <w:noWrap/>
            <w:vAlign w:val="center"/>
            <w:hideMark/>
          </w:tcPr>
          <w:p w14:paraId="4F9CA4E3" w14:textId="77777777" w:rsidR="003B739E" w:rsidRPr="003B739E" w:rsidRDefault="003B739E" w:rsidP="003B739E">
            <w:pPr>
              <w:jc w:val="center"/>
              <w:rPr>
                <w:sz w:val="28"/>
                <w:lang w:eastAsia="en-US"/>
              </w:rPr>
            </w:pPr>
            <w:r w:rsidRPr="003B739E">
              <w:rPr>
                <w:sz w:val="28"/>
                <w:lang w:eastAsia="en-US"/>
              </w:rPr>
              <w:t>218</w:t>
            </w:r>
          </w:p>
        </w:tc>
      </w:tr>
      <w:tr w:rsidR="003B739E" w:rsidRPr="003B739E" w14:paraId="0A54F0F9"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7574115D" w14:textId="77777777" w:rsidR="003B739E" w:rsidRPr="003B739E" w:rsidRDefault="003B739E" w:rsidP="003B739E">
            <w:pPr>
              <w:jc w:val="center"/>
              <w:rPr>
                <w:color w:val="000000"/>
                <w:sz w:val="28"/>
                <w:lang w:eastAsia="en-US"/>
              </w:rPr>
            </w:pPr>
            <w:r w:rsidRPr="003B739E">
              <w:rPr>
                <w:color w:val="000000"/>
                <w:sz w:val="28"/>
                <w:lang w:eastAsia="en-US"/>
              </w:rPr>
              <w:t>с 01.01.2026</w:t>
            </w:r>
          </w:p>
        </w:tc>
        <w:tc>
          <w:tcPr>
            <w:tcW w:w="6916" w:type="dxa"/>
            <w:tcBorders>
              <w:top w:val="nil"/>
              <w:left w:val="nil"/>
              <w:bottom w:val="single" w:sz="4" w:space="0" w:color="auto"/>
              <w:right w:val="single" w:sz="4" w:space="0" w:color="auto"/>
            </w:tcBorders>
            <w:noWrap/>
            <w:vAlign w:val="center"/>
            <w:hideMark/>
          </w:tcPr>
          <w:p w14:paraId="00CB1799" w14:textId="77777777" w:rsidR="003B739E" w:rsidRPr="003B739E" w:rsidRDefault="003B739E" w:rsidP="003B739E">
            <w:pPr>
              <w:jc w:val="center"/>
              <w:rPr>
                <w:sz w:val="28"/>
                <w:lang w:eastAsia="en-US"/>
              </w:rPr>
            </w:pPr>
            <w:r w:rsidRPr="003B739E">
              <w:rPr>
                <w:sz w:val="28"/>
                <w:lang w:eastAsia="en-US"/>
              </w:rPr>
              <w:t>326</w:t>
            </w:r>
          </w:p>
        </w:tc>
      </w:tr>
      <w:tr w:rsidR="003B739E" w:rsidRPr="003B739E" w14:paraId="7CB9BE24"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77AD3042" w14:textId="77777777" w:rsidR="003B739E" w:rsidRPr="003B739E" w:rsidRDefault="003B739E" w:rsidP="003B739E">
            <w:pPr>
              <w:jc w:val="center"/>
              <w:rPr>
                <w:color w:val="000000"/>
                <w:sz w:val="28"/>
                <w:lang w:eastAsia="en-US"/>
              </w:rPr>
            </w:pPr>
            <w:r w:rsidRPr="003B739E">
              <w:rPr>
                <w:color w:val="000000"/>
                <w:sz w:val="28"/>
                <w:lang w:eastAsia="en-US"/>
              </w:rPr>
              <w:t>с 01.10.2026</w:t>
            </w:r>
          </w:p>
        </w:tc>
        <w:tc>
          <w:tcPr>
            <w:tcW w:w="6916" w:type="dxa"/>
            <w:tcBorders>
              <w:top w:val="nil"/>
              <w:left w:val="nil"/>
              <w:bottom w:val="single" w:sz="4" w:space="0" w:color="auto"/>
              <w:right w:val="single" w:sz="4" w:space="0" w:color="auto"/>
            </w:tcBorders>
            <w:noWrap/>
            <w:vAlign w:val="center"/>
            <w:hideMark/>
          </w:tcPr>
          <w:p w14:paraId="4A215B56" w14:textId="77777777" w:rsidR="003B739E" w:rsidRPr="003B739E" w:rsidRDefault="003B739E" w:rsidP="003B739E">
            <w:pPr>
              <w:jc w:val="center"/>
              <w:rPr>
                <w:sz w:val="28"/>
                <w:lang w:eastAsia="en-US"/>
              </w:rPr>
            </w:pPr>
            <w:r w:rsidRPr="003B739E">
              <w:rPr>
                <w:sz w:val="28"/>
                <w:lang w:eastAsia="en-US"/>
              </w:rPr>
              <w:t>122</w:t>
            </w:r>
          </w:p>
        </w:tc>
      </w:tr>
      <w:tr w:rsidR="003B739E" w:rsidRPr="003B739E" w14:paraId="391B5A5F"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7CC06B5A" w14:textId="77777777" w:rsidR="003B739E" w:rsidRPr="003B739E" w:rsidRDefault="003B739E" w:rsidP="003B739E">
            <w:pPr>
              <w:jc w:val="center"/>
              <w:rPr>
                <w:color w:val="000000"/>
                <w:sz w:val="28"/>
                <w:lang w:eastAsia="en-US"/>
              </w:rPr>
            </w:pPr>
            <w:r w:rsidRPr="003B739E">
              <w:rPr>
                <w:color w:val="000000"/>
                <w:sz w:val="28"/>
                <w:lang w:eastAsia="en-US"/>
              </w:rPr>
              <w:t>с 01.01.2027</w:t>
            </w:r>
          </w:p>
        </w:tc>
        <w:tc>
          <w:tcPr>
            <w:tcW w:w="6916" w:type="dxa"/>
            <w:tcBorders>
              <w:top w:val="nil"/>
              <w:left w:val="nil"/>
              <w:bottom w:val="single" w:sz="4" w:space="0" w:color="auto"/>
              <w:right w:val="single" w:sz="4" w:space="0" w:color="auto"/>
            </w:tcBorders>
            <w:noWrap/>
            <w:vAlign w:val="center"/>
            <w:hideMark/>
          </w:tcPr>
          <w:p w14:paraId="7CE35AB2" w14:textId="77777777" w:rsidR="003B739E" w:rsidRPr="003B739E" w:rsidRDefault="003B739E" w:rsidP="003B739E">
            <w:pPr>
              <w:jc w:val="center"/>
              <w:rPr>
                <w:sz w:val="28"/>
                <w:lang w:eastAsia="en-US"/>
              </w:rPr>
            </w:pPr>
            <w:r w:rsidRPr="003B739E">
              <w:rPr>
                <w:sz w:val="28"/>
                <w:lang w:eastAsia="en-US"/>
              </w:rPr>
              <w:t>177</w:t>
            </w:r>
          </w:p>
        </w:tc>
      </w:tr>
      <w:tr w:rsidR="003B739E" w:rsidRPr="003B739E" w14:paraId="173123AA"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6966C427" w14:textId="77777777" w:rsidR="003B739E" w:rsidRPr="003B739E" w:rsidRDefault="003B739E" w:rsidP="003B739E">
            <w:pPr>
              <w:jc w:val="center"/>
              <w:rPr>
                <w:color w:val="000000"/>
                <w:sz w:val="28"/>
                <w:lang w:eastAsia="en-US"/>
              </w:rPr>
            </w:pPr>
            <w:r w:rsidRPr="003B739E">
              <w:rPr>
                <w:color w:val="000000"/>
                <w:sz w:val="28"/>
                <w:lang w:eastAsia="en-US"/>
              </w:rPr>
              <w:t>с 01.07.2027</w:t>
            </w:r>
          </w:p>
        </w:tc>
        <w:tc>
          <w:tcPr>
            <w:tcW w:w="6916" w:type="dxa"/>
            <w:tcBorders>
              <w:top w:val="nil"/>
              <w:left w:val="nil"/>
              <w:bottom w:val="single" w:sz="4" w:space="0" w:color="auto"/>
              <w:right w:val="single" w:sz="4" w:space="0" w:color="auto"/>
            </w:tcBorders>
            <w:noWrap/>
            <w:vAlign w:val="center"/>
            <w:hideMark/>
          </w:tcPr>
          <w:p w14:paraId="267FFD9C" w14:textId="77777777" w:rsidR="003B739E" w:rsidRPr="003B739E" w:rsidRDefault="003B739E" w:rsidP="003B739E">
            <w:pPr>
              <w:jc w:val="center"/>
              <w:rPr>
                <w:sz w:val="28"/>
                <w:lang w:eastAsia="en-US"/>
              </w:rPr>
            </w:pPr>
            <w:r w:rsidRPr="003B739E">
              <w:rPr>
                <w:sz w:val="28"/>
                <w:lang w:eastAsia="en-US"/>
              </w:rPr>
              <w:t>184</w:t>
            </w:r>
          </w:p>
        </w:tc>
      </w:tr>
      <w:tr w:rsidR="003B739E" w:rsidRPr="003B739E" w14:paraId="1D72E591"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5331EA01" w14:textId="77777777" w:rsidR="003B739E" w:rsidRPr="003B739E" w:rsidRDefault="003B739E" w:rsidP="003B739E">
            <w:pPr>
              <w:jc w:val="center"/>
              <w:rPr>
                <w:color w:val="000000"/>
                <w:sz w:val="28"/>
                <w:lang w:eastAsia="en-US"/>
              </w:rPr>
            </w:pPr>
            <w:r w:rsidRPr="003B739E">
              <w:rPr>
                <w:color w:val="000000"/>
                <w:sz w:val="28"/>
                <w:lang w:eastAsia="en-US"/>
              </w:rPr>
              <w:t>с 01.01.2028</w:t>
            </w:r>
          </w:p>
        </w:tc>
        <w:tc>
          <w:tcPr>
            <w:tcW w:w="6916" w:type="dxa"/>
            <w:tcBorders>
              <w:top w:val="nil"/>
              <w:left w:val="nil"/>
              <w:bottom w:val="single" w:sz="4" w:space="0" w:color="auto"/>
              <w:right w:val="single" w:sz="4" w:space="0" w:color="auto"/>
            </w:tcBorders>
            <w:noWrap/>
            <w:vAlign w:val="center"/>
            <w:hideMark/>
          </w:tcPr>
          <w:p w14:paraId="3CEAF983" w14:textId="77777777" w:rsidR="003B739E" w:rsidRPr="003B739E" w:rsidRDefault="003B739E" w:rsidP="003B739E">
            <w:pPr>
              <w:jc w:val="center"/>
              <w:rPr>
                <w:sz w:val="28"/>
                <w:lang w:eastAsia="en-US"/>
              </w:rPr>
            </w:pPr>
            <w:r w:rsidRPr="003B739E">
              <w:rPr>
                <w:sz w:val="28"/>
                <w:lang w:eastAsia="en-US"/>
              </w:rPr>
              <w:t>184</w:t>
            </w:r>
          </w:p>
        </w:tc>
      </w:tr>
      <w:tr w:rsidR="003B739E" w:rsidRPr="003B739E" w14:paraId="29B27059"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5BDDB062" w14:textId="77777777" w:rsidR="003B739E" w:rsidRPr="003B739E" w:rsidRDefault="003B739E" w:rsidP="003B739E">
            <w:pPr>
              <w:jc w:val="center"/>
              <w:rPr>
                <w:color w:val="000000"/>
                <w:sz w:val="28"/>
                <w:lang w:eastAsia="en-US"/>
              </w:rPr>
            </w:pPr>
            <w:r w:rsidRPr="003B739E">
              <w:rPr>
                <w:color w:val="000000"/>
                <w:sz w:val="28"/>
                <w:lang w:eastAsia="en-US"/>
              </w:rPr>
              <w:t>с 01.07.2028</w:t>
            </w:r>
          </w:p>
        </w:tc>
        <w:tc>
          <w:tcPr>
            <w:tcW w:w="6916" w:type="dxa"/>
            <w:tcBorders>
              <w:top w:val="nil"/>
              <w:left w:val="nil"/>
              <w:bottom w:val="single" w:sz="4" w:space="0" w:color="auto"/>
              <w:right w:val="single" w:sz="4" w:space="0" w:color="auto"/>
            </w:tcBorders>
            <w:noWrap/>
            <w:vAlign w:val="center"/>
            <w:hideMark/>
          </w:tcPr>
          <w:p w14:paraId="62C48F18" w14:textId="77777777" w:rsidR="003B739E" w:rsidRPr="003B739E" w:rsidRDefault="003B739E" w:rsidP="003B739E">
            <w:pPr>
              <w:jc w:val="center"/>
              <w:rPr>
                <w:sz w:val="28"/>
                <w:lang w:eastAsia="en-US"/>
              </w:rPr>
            </w:pPr>
            <w:r w:rsidRPr="003B739E">
              <w:rPr>
                <w:sz w:val="28"/>
                <w:lang w:eastAsia="en-US"/>
              </w:rPr>
              <w:t>191</w:t>
            </w:r>
          </w:p>
        </w:tc>
      </w:tr>
      <w:tr w:rsidR="003B739E" w:rsidRPr="003B739E" w14:paraId="49CB0C97"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3D8CDE00" w14:textId="77777777" w:rsidR="003B739E" w:rsidRPr="003B739E" w:rsidRDefault="003B739E" w:rsidP="003B739E">
            <w:pPr>
              <w:jc w:val="center"/>
              <w:rPr>
                <w:color w:val="000000"/>
                <w:sz w:val="28"/>
                <w:lang w:eastAsia="en-US"/>
              </w:rPr>
            </w:pPr>
            <w:r w:rsidRPr="003B739E">
              <w:rPr>
                <w:color w:val="000000"/>
                <w:sz w:val="28"/>
                <w:lang w:eastAsia="en-US"/>
              </w:rPr>
              <w:t>с 01.01.2029</w:t>
            </w:r>
          </w:p>
        </w:tc>
        <w:tc>
          <w:tcPr>
            <w:tcW w:w="6916" w:type="dxa"/>
            <w:tcBorders>
              <w:top w:val="nil"/>
              <w:left w:val="nil"/>
              <w:bottom w:val="single" w:sz="4" w:space="0" w:color="auto"/>
              <w:right w:val="single" w:sz="4" w:space="0" w:color="auto"/>
            </w:tcBorders>
            <w:noWrap/>
            <w:vAlign w:val="center"/>
            <w:hideMark/>
          </w:tcPr>
          <w:p w14:paraId="602D6D68" w14:textId="77777777" w:rsidR="003B739E" w:rsidRPr="003B739E" w:rsidRDefault="003B739E" w:rsidP="003B739E">
            <w:pPr>
              <w:jc w:val="center"/>
              <w:rPr>
                <w:sz w:val="28"/>
                <w:lang w:eastAsia="en-US"/>
              </w:rPr>
            </w:pPr>
            <w:r w:rsidRPr="003B739E">
              <w:rPr>
                <w:sz w:val="28"/>
                <w:lang w:eastAsia="en-US"/>
              </w:rPr>
              <w:t>191</w:t>
            </w:r>
          </w:p>
        </w:tc>
      </w:tr>
      <w:tr w:rsidR="003B739E" w:rsidRPr="003B739E" w14:paraId="23BA3974"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0DAEE695" w14:textId="77777777" w:rsidR="003B739E" w:rsidRPr="003B739E" w:rsidRDefault="003B739E" w:rsidP="003B739E">
            <w:pPr>
              <w:jc w:val="center"/>
              <w:rPr>
                <w:color w:val="000000"/>
                <w:sz w:val="28"/>
                <w:lang w:eastAsia="en-US"/>
              </w:rPr>
            </w:pPr>
            <w:r w:rsidRPr="003B739E">
              <w:rPr>
                <w:color w:val="000000"/>
                <w:sz w:val="28"/>
                <w:lang w:eastAsia="en-US"/>
              </w:rPr>
              <w:t>с 01.07.2029</w:t>
            </w:r>
          </w:p>
        </w:tc>
        <w:tc>
          <w:tcPr>
            <w:tcW w:w="6916" w:type="dxa"/>
            <w:tcBorders>
              <w:top w:val="nil"/>
              <w:left w:val="nil"/>
              <w:bottom w:val="single" w:sz="4" w:space="0" w:color="auto"/>
              <w:right w:val="single" w:sz="4" w:space="0" w:color="auto"/>
            </w:tcBorders>
            <w:noWrap/>
            <w:vAlign w:val="center"/>
            <w:hideMark/>
          </w:tcPr>
          <w:p w14:paraId="09D0A0EC" w14:textId="77777777" w:rsidR="003B739E" w:rsidRPr="003B739E" w:rsidRDefault="003B739E" w:rsidP="003B739E">
            <w:pPr>
              <w:jc w:val="center"/>
              <w:rPr>
                <w:sz w:val="28"/>
                <w:lang w:eastAsia="en-US"/>
              </w:rPr>
            </w:pPr>
            <w:r w:rsidRPr="003B739E">
              <w:rPr>
                <w:sz w:val="28"/>
                <w:lang w:eastAsia="en-US"/>
              </w:rPr>
              <w:t>199</w:t>
            </w:r>
          </w:p>
        </w:tc>
      </w:tr>
      <w:tr w:rsidR="003B739E" w:rsidRPr="003B739E" w14:paraId="018ED7F7"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3A3AE810" w14:textId="77777777" w:rsidR="003B739E" w:rsidRPr="003B739E" w:rsidRDefault="003B739E" w:rsidP="003B739E">
            <w:pPr>
              <w:jc w:val="center"/>
              <w:rPr>
                <w:color w:val="000000"/>
                <w:sz w:val="28"/>
                <w:lang w:eastAsia="en-US"/>
              </w:rPr>
            </w:pPr>
            <w:r w:rsidRPr="003B739E">
              <w:rPr>
                <w:color w:val="000000"/>
                <w:sz w:val="28"/>
                <w:lang w:eastAsia="en-US"/>
              </w:rPr>
              <w:t>с 01.01.2030</w:t>
            </w:r>
          </w:p>
        </w:tc>
        <w:tc>
          <w:tcPr>
            <w:tcW w:w="6916" w:type="dxa"/>
            <w:tcBorders>
              <w:top w:val="nil"/>
              <w:left w:val="nil"/>
              <w:bottom w:val="single" w:sz="4" w:space="0" w:color="auto"/>
              <w:right w:val="single" w:sz="4" w:space="0" w:color="auto"/>
            </w:tcBorders>
            <w:noWrap/>
            <w:vAlign w:val="center"/>
            <w:hideMark/>
          </w:tcPr>
          <w:p w14:paraId="00E58E40" w14:textId="77777777" w:rsidR="003B739E" w:rsidRPr="003B739E" w:rsidRDefault="003B739E" w:rsidP="003B739E">
            <w:pPr>
              <w:jc w:val="center"/>
              <w:rPr>
                <w:sz w:val="28"/>
                <w:lang w:eastAsia="en-US"/>
              </w:rPr>
            </w:pPr>
            <w:r w:rsidRPr="003B739E">
              <w:rPr>
                <w:sz w:val="28"/>
                <w:lang w:eastAsia="en-US"/>
              </w:rPr>
              <w:t>199</w:t>
            </w:r>
          </w:p>
        </w:tc>
      </w:tr>
      <w:tr w:rsidR="003B739E" w:rsidRPr="003B739E" w14:paraId="6EAF6CB1"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5FFFC05F" w14:textId="77777777" w:rsidR="003B739E" w:rsidRPr="003B739E" w:rsidRDefault="003B739E" w:rsidP="003B739E">
            <w:pPr>
              <w:jc w:val="center"/>
              <w:rPr>
                <w:color w:val="000000"/>
                <w:sz w:val="28"/>
                <w:lang w:eastAsia="en-US"/>
              </w:rPr>
            </w:pPr>
            <w:r w:rsidRPr="003B739E">
              <w:rPr>
                <w:color w:val="000000"/>
                <w:sz w:val="28"/>
                <w:lang w:eastAsia="en-US"/>
              </w:rPr>
              <w:t>с 01.07.2030</w:t>
            </w:r>
          </w:p>
        </w:tc>
        <w:tc>
          <w:tcPr>
            <w:tcW w:w="6916" w:type="dxa"/>
            <w:tcBorders>
              <w:top w:val="nil"/>
              <w:left w:val="nil"/>
              <w:bottom w:val="single" w:sz="4" w:space="0" w:color="auto"/>
              <w:right w:val="single" w:sz="4" w:space="0" w:color="auto"/>
            </w:tcBorders>
            <w:noWrap/>
            <w:vAlign w:val="center"/>
            <w:hideMark/>
          </w:tcPr>
          <w:p w14:paraId="7183F734" w14:textId="77777777" w:rsidR="003B739E" w:rsidRPr="003B739E" w:rsidRDefault="003B739E" w:rsidP="003B739E">
            <w:pPr>
              <w:jc w:val="center"/>
              <w:rPr>
                <w:sz w:val="28"/>
                <w:lang w:eastAsia="en-US"/>
              </w:rPr>
            </w:pPr>
            <w:r w:rsidRPr="003B739E">
              <w:rPr>
                <w:sz w:val="28"/>
                <w:lang w:eastAsia="en-US"/>
              </w:rPr>
              <w:t>206</w:t>
            </w:r>
          </w:p>
        </w:tc>
      </w:tr>
      <w:tr w:rsidR="003B739E" w:rsidRPr="003B739E" w14:paraId="681A4533"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5AE9A43B" w14:textId="77777777" w:rsidR="003B739E" w:rsidRPr="003B739E" w:rsidRDefault="003B739E" w:rsidP="003B739E">
            <w:pPr>
              <w:jc w:val="center"/>
              <w:rPr>
                <w:color w:val="000000"/>
                <w:sz w:val="28"/>
                <w:lang w:eastAsia="en-US"/>
              </w:rPr>
            </w:pPr>
            <w:r w:rsidRPr="003B739E">
              <w:rPr>
                <w:color w:val="000000"/>
                <w:sz w:val="28"/>
                <w:lang w:eastAsia="en-US"/>
              </w:rPr>
              <w:t>с 01.01.2031</w:t>
            </w:r>
          </w:p>
        </w:tc>
        <w:tc>
          <w:tcPr>
            <w:tcW w:w="6916" w:type="dxa"/>
            <w:tcBorders>
              <w:top w:val="nil"/>
              <w:left w:val="nil"/>
              <w:bottom w:val="single" w:sz="4" w:space="0" w:color="auto"/>
              <w:right w:val="single" w:sz="4" w:space="0" w:color="auto"/>
            </w:tcBorders>
            <w:noWrap/>
            <w:vAlign w:val="center"/>
            <w:hideMark/>
          </w:tcPr>
          <w:p w14:paraId="504E54DB" w14:textId="77777777" w:rsidR="003B739E" w:rsidRPr="003B739E" w:rsidRDefault="003B739E" w:rsidP="003B739E">
            <w:pPr>
              <w:jc w:val="center"/>
              <w:rPr>
                <w:sz w:val="28"/>
                <w:lang w:eastAsia="en-US"/>
              </w:rPr>
            </w:pPr>
            <w:r w:rsidRPr="003B739E">
              <w:rPr>
                <w:sz w:val="28"/>
                <w:lang w:eastAsia="en-US"/>
              </w:rPr>
              <w:t>206</w:t>
            </w:r>
          </w:p>
        </w:tc>
      </w:tr>
      <w:tr w:rsidR="003B739E" w:rsidRPr="003B739E" w14:paraId="6C890398"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52DDA818" w14:textId="77777777" w:rsidR="003B739E" w:rsidRPr="003B739E" w:rsidRDefault="003B739E" w:rsidP="003B739E">
            <w:pPr>
              <w:jc w:val="center"/>
              <w:rPr>
                <w:color w:val="000000"/>
                <w:sz w:val="28"/>
                <w:lang w:eastAsia="en-US"/>
              </w:rPr>
            </w:pPr>
            <w:r w:rsidRPr="003B739E">
              <w:rPr>
                <w:color w:val="000000"/>
                <w:sz w:val="28"/>
                <w:lang w:eastAsia="en-US"/>
              </w:rPr>
              <w:t>с 01.07.2031</w:t>
            </w:r>
          </w:p>
        </w:tc>
        <w:tc>
          <w:tcPr>
            <w:tcW w:w="6916" w:type="dxa"/>
            <w:tcBorders>
              <w:top w:val="nil"/>
              <w:left w:val="nil"/>
              <w:bottom w:val="single" w:sz="4" w:space="0" w:color="auto"/>
              <w:right w:val="single" w:sz="4" w:space="0" w:color="auto"/>
            </w:tcBorders>
            <w:noWrap/>
            <w:vAlign w:val="center"/>
            <w:hideMark/>
          </w:tcPr>
          <w:p w14:paraId="1C867025" w14:textId="77777777" w:rsidR="003B739E" w:rsidRPr="003B739E" w:rsidRDefault="003B739E" w:rsidP="003B739E">
            <w:pPr>
              <w:jc w:val="center"/>
              <w:rPr>
                <w:sz w:val="28"/>
                <w:lang w:eastAsia="en-US"/>
              </w:rPr>
            </w:pPr>
            <w:r w:rsidRPr="003B739E">
              <w:rPr>
                <w:sz w:val="28"/>
                <w:lang w:eastAsia="en-US"/>
              </w:rPr>
              <w:t>214</w:t>
            </w:r>
          </w:p>
        </w:tc>
      </w:tr>
      <w:tr w:rsidR="003B739E" w:rsidRPr="003B739E" w14:paraId="6D7EB5E4"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5F5BDB59" w14:textId="77777777" w:rsidR="003B739E" w:rsidRPr="003B739E" w:rsidRDefault="003B739E" w:rsidP="003B739E">
            <w:pPr>
              <w:jc w:val="center"/>
              <w:rPr>
                <w:color w:val="000000"/>
                <w:sz w:val="28"/>
                <w:lang w:eastAsia="en-US"/>
              </w:rPr>
            </w:pPr>
            <w:r w:rsidRPr="003B739E">
              <w:rPr>
                <w:color w:val="000000"/>
                <w:sz w:val="28"/>
                <w:lang w:eastAsia="en-US"/>
              </w:rPr>
              <w:t>с 01.01.2032</w:t>
            </w:r>
          </w:p>
        </w:tc>
        <w:tc>
          <w:tcPr>
            <w:tcW w:w="6916" w:type="dxa"/>
            <w:tcBorders>
              <w:top w:val="nil"/>
              <w:left w:val="nil"/>
              <w:bottom w:val="single" w:sz="4" w:space="0" w:color="auto"/>
              <w:right w:val="single" w:sz="4" w:space="0" w:color="auto"/>
            </w:tcBorders>
            <w:noWrap/>
            <w:vAlign w:val="center"/>
            <w:hideMark/>
          </w:tcPr>
          <w:p w14:paraId="61FACC5B" w14:textId="77777777" w:rsidR="003B739E" w:rsidRPr="003B739E" w:rsidRDefault="003B739E" w:rsidP="003B739E">
            <w:pPr>
              <w:jc w:val="center"/>
              <w:rPr>
                <w:sz w:val="28"/>
                <w:lang w:eastAsia="en-US"/>
              </w:rPr>
            </w:pPr>
            <w:r w:rsidRPr="003B739E">
              <w:rPr>
                <w:sz w:val="28"/>
                <w:lang w:eastAsia="en-US"/>
              </w:rPr>
              <w:t>214</w:t>
            </w:r>
          </w:p>
        </w:tc>
      </w:tr>
      <w:tr w:rsidR="003B739E" w:rsidRPr="003B739E" w14:paraId="2B0C066F"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3114EF2E" w14:textId="77777777" w:rsidR="003B739E" w:rsidRPr="003B739E" w:rsidRDefault="003B739E" w:rsidP="003B739E">
            <w:pPr>
              <w:jc w:val="center"/>
              <w:rPr>
                <w:color w:val="000000"/>
                <w:sz w:val="28"/>
                <w:lang w:eastAsia="en-US"/>
              </w:rPr>
            </w:pPr>
            <w:r w:rsidRPr="003B739E">
              <w:rPr>
                <w:color w:val="000000"/>
                <w:sz w:val="28"/>
                <w:lang w:eastAsia="en-US"/>
              </w:rPr>
              <w:t>с 01.07.2032</w:t>
            </w:r>
          </w:p>
        </w:tc>
        <w:tc>
          <w:tcPr>
            <w:tcW w:w="6916" w:type="dxa"/>
            <w:tcBorders>
              <w:top w:val="nil"/>
              <w:left w:val="nil"/>
              <w:bottom w:val="single" w:sz="4" w:space="0" w:color="auto"/>
              <w:right w:val="single" w:sz="4" w:space="0" w:color="auto"/>
            </w:tcBorders>
            <w:noWrap/>
            <w:vAlign w:val="center"/>
            <w:hideMark/>
          </w:tcPr>
          <w:p w14:paraId="0B287B3A" w14:textId="77777777" w:rsidR="003B739E" w:rsidRPr="003B739E" w:rsidRDefault="003B739E" w:rsidP="003B739E">
            <w:pPr>
              <w:jc w:val="center"/>
              <w:rPr>
                <w:sz w:val="28"/>
                <w:lang w:eastAsia="en-US"/>
              </w:rPr>
            </w:pPr>
            <w:r w:rsidRPr="003B739E">
              <w:rPr>
                <w:sz w:val="28"/>
                <w:lang w:eastAsia="en-US"/>
              </w:rPr>
              <w:t>223</w:t>
            </w:r>
          </w:p>
        </w:tc>
      </w:tr>
      <w:tr w:rsidR="003B739E" w:rsidRPr="003B739E" w14:paraId="07E829DB"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075FAA2B" w14:textId="77777777" w:rsidR="003B739E" w:rsidRPr="003B739E" w:rsidRDefault="003B739E" w:rsidP="003B739E">
            <w:pPr>
              <w:jc w:val="center"/>
              <w:rPr>
                <w:color w:val="000000"/>
                <w:sz w:val="28"/>
                <w:lang w:eastAsia="en-US"/>
              </w:rPr>
            </w:pPr>
            <w:r w:rsidRPr="003B739E">
              <w:rPr>
                <w:color w:val="000000"/>
                <w:sz w:val="28"/>
                <w:lang w:eastAsia="en-US"/>
              </w:rPr>
              <w:t>с 01.01.2033</w:t>
            </w:r>
          </w:p>
        </w:tc>
        <w:tc>
          <w:tcPr>
            <w:tcW w:w="6916" w:type="dxa"/>
            <w:tcBorders>
              <w:top w:val="nil"/>
              <w:left w:val="nil"/>
              <w:bottom w:val="single" w:sz="4" w:space="0" w:color="auto"/>
              <w:right w:val="single" w:sz="4" w:space="0" w:color="auto"/>
            </w:tcBorders>
            <w:noWrap/>
            <w:vAlign w:val="center"/>
            <w:hideMark/>
          </w:tcPr>
          <w:p w14:paraId="7C0FDEED" w14:textId="77777777" w:rsidR="003B739E" w:rsidRPr="003B739E" w:rsidRDefault="003B739E" w:rsidP="003B739E">
            <w:pPr>
              <w:jc w:val="center"/>
              <w:rPr>
                <w:sz w:val="28"/>
                <w:lang w:eastAsia="en-US"/>
              </w:rPr>
            </w:pPr>
            <w:r w:rsidRPr="003B739E">
              <w:rPr>
                <w:sz w:val="28"/>
                <w:lang w:eastAsia="en-US"/>
              </w:rPr>
              <w:t>223</w:t>
            </w:r>
          </w:p>
        </w:tc>
      </w:tr>
      <w:tr w:rsidR="003B739E" w:rsidRPr="003B739E" w14:paraId="32B5BFC7"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709A5E7E" w14:textId="77777777" w:rsidR="003B739E" w:rsidRPr="003B739E" w:rsidRDefault="003B739E" w:rsidP="003B739E">
            <w:pPr>
              <w:jc w:val="center"/>
              <w:rPr>
                <w:color w:val="000000"/>
                <w:sz w:val="28"/>
                <w:lang w:eastAsia="en-US"/>
              </w:rPr>
            </w:pPr>
            <w:r w:rsidRPr="003B739E">
              <w:rPr>
                <w:color w:val="000000"/>
                <w:sz w:val="28"/>
                <w:lang w:eastAsia="en-US"/>
              </w:rPr>
              <w:t>с 01.07.2033</w:t>
            </w:r>
          </w:p>
        </w:tc>
        <w:tc>
          <w:tcPr>
            <w:tcW w:w="6916" w:type="dxa"/>
            <w:tcBorders>
              <w:top w:val="nil"/>
              <w:left w:val="nil"/>
              <w:bottom w:val="single" w:sz="4" w:space="0" w:color="auto"/>
              <w:right w:val="single" w:sz="4" w:space="0" w:color="auto"/>
            </w:tcBorders>
            <w:noWrap/>
            <w:vAlign w:val="center"/>
            <w:hideMark/>
          </w:tcPr>
          <w:p w14:paraId="6D2800DB" w14:textId="77777777" w:rsidR="003B739E" w:rsidRPr="003B739E" w:rsidRDefault="003B739E" w:rsidP="003B739E">
            <w:pPr>
              <w:jc w:val="center"/>
              <w:rPr>
                <w:sz w:val="28"/>
                <w:lang w:eastAsia="en-US"/>
              </w:rPr>
            </w:pPr>
            <w:r w:rsidRPr="003B739E">
              <w:rPr>
                <w:sz w:val="28"/>
                <w:lang w:eastAsia="en-US"/>
              </w:rPr>
              <w:t>231</w:t>
            </w:r>
          </w:p>
        </w:tc>
      </w:tr>
    </w:tbl>
    <w:p w14:paraId="018B16A1" w14:textId="77777777" w:rsidR="003B739E" w:rsidRPr="003B739E" w:rsidRDefault="003B739E" w:rsidP="003B739E">
      <w:pPr>
        <w:spacing w:after="160" w:line="259" w:lineRule="auto"/>
        <w:jc w:val="both"/>
        <w:rPr>
          <w:lang w:eastAsia="en-US"/>
        </w:rPr>
      </w:pPr>
      <w:r w:rsidRPr="003B739E">
        <w:rPr>
          <w:sz w:val="28"/>
          <w:lang w:eastAsia="en-US"/>
        </w:rPr>
        <w:t xml:space="preserve">*  </w:t>
      </w:r>
      <w:r w:rsidRPr="003B739E">
        <w:rPr>
          <w:lang w:eastAsia="en-US"/>
        </w:rPr>
        <w:t>- затраты предприятия на приобретение холодной воды для приготовления горячей воды.</w:t>
      </w:r>
    </w:p>
    <w:p w14:paraId="4FEFD017" w14:textId="77777777" w:rsidR="003B739E" w:rsidRPr="003B739E" w:rsidRDefault="003B739E" w:rsidP="003B739E">
      <w:pPr>
        <w:jc w:val="center"/>
        <w:rPr>
          <w:bCs/>
          <w:sz w:val="28"/>
          <w:lang w:eastAsia="en-US"/>
        </w:rPr>
      </w:pPr>
    </w:p>
    <w:p w14:paraId="3E0EE5A3" w14:textId="77777777" w:rsidR="003B739E" w:rsidRPr="003B739E" w:rsidRDefault="003B739E" w:rsidP="003B739E">
      <w:pPr>
        <w:jc w:val="center"/>
        <w:rPr>
          <w:bCs/>
          <w:sz w:val="28"/>
          <w:lang w:eastAsia="en-US"/>
        </w:rPr>
      </w:pPr>
    </w:p>
    <w:p w14:paraId="5C8C7701" w14:textId="77777777" w:rsidR="003B739E" w:rsidRPr="003B739E" w:rsidRDefault="003B739E" w:rsidP="003B739E">
      <w:pPr>
        <w:jc w:val="center"/>
        <w:rPr>
          <w:bCs/>
          <w:sz w:val="28"/>
          <w:lang w:eastAsia="en-US"/>
        </w:rPr>
      </w:pPr>
    </w:p>
    <w:p w14:paraId="13BE4492" w14:textId="77777777" w:rsidR="003B739E" w:rsidRPr="003B739E" w:rsidRDefault="003B739E" w:rsidP="003B739E">
      <w:pPr>
        <w:jc w:val="center"/>
        <w:rPr>
          <w:bCs/>
          <w:sz w:val="28"/>
          <w:lang w:eastAsia="en-US"/>
        </w:rPr>
      </w:pPr>
    </w:p>
    <w:p w14:paraId="05595B67" w14:textId="77777777" w:rsidR="003B739E" w:rsidRPr="003B739E" w:rsidRDefault="003B739E" w:rsidP="003B739E">
      <w:pPr>
        <w:jc w:val="center"/>
        <w:rPr>
          <w:bCs/>
          <w:sz w:val="28"/>
          <w:lang w:eastAsia="en-US"/>
        </w:rPr>
      </w:pPr>
    </w:p>
    <w:p w14:paraId="50142109" w14:textId="77777777" w:rsidR="003B739E" w:rsidRPr="003B739E" w:rsidRDefault="003B739E" w:rsidP="003B739E">
      <w:pPr>
        <w:jc w:val="center"/>
        <w:rPr>
          <w:bCs/>
          <w:sz w:val="28"/>
          <w:lang w:eastAsia="en-US"/>
        </w:rPr>
      </w:pPr>
      <w:r w:rsidRPr="003B739E">
        <w:rPr>
          <w:bCs/>
          <w:sz w:val="28"/>
          <w:lang w:eastAsia="en-US"/>
        </w:rPr>
        <w:t>Раздел 7. График реализации мероприятий производственной</w:t>
      </w:r>
    </w:p>
    <w:p w14:paraId="2F442CF7" w14:textId="77777777" w:rsidR="003B739E" w:rsidRPr="003B739E" w:rsidRDefault="003B739E" w:rsidP="003B739E">
      <w:pPr>
        <w:jc w:val="center"/>
        <w:rPr>
          <w:sz w:val="28"/>
          <w:lang w:eastAsia="en-US"/>
        </w:rPr>
      </w:pPr>
      <w:r w:rsidRPr="003B739E">
        <w:rPr>
          <w:bCs/>
          <w:sz w:val="28"/>
          <w:lang w:eastAsia="en-US"/>
        </w:rPr>
        <w:t>программы АО «Теплоэнерго» на потребительском рынке Кемеровского городского округа, ж.р. Лесная поляна (от котельных, расположенных по адресам: ул. Щегловская, 2, 30, ул. Осенний бульвар, 4а)</w:t>
      </w:r>
    </w:p>
    <w:p w14:paraId="657DB946" w14:textId="77777777" w:rsidR="003B739E" w:rsidRPr="003B739E" w:rsidRDefault="003B739E" w:rsidP="003B739E">
      <w:pPr>
        <w:rPr>
          <w:sz w:val="28"/>
          <w:lang w:eastAsia="en-U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7"/>
        <w:gridCol w:w="2283"/>
        <w:gridCol w:w="2068"/>
      </w:tblGrid>
      <w:tr w:rsidR="003B739E" w:rsidRPr="003B739E" w14:paraId="211214EF" w14:textId="77777777" w:rsidTr="00081F7C">
        <w:trPr>
          <w:trHeight w:val="645"/>
        </w:trPr>
        <w:tc>
          <w:tcPr>
            <w:tcW w:w="5175" w:type="dxa"/>
            <w:tcBorders>
              <w:top w:val="single" w:sz="4" w:space="0" w:color="auto"/>
              <w:left w:val="single" w:sz="4" w:space="0" w:color="auto"/>
              <w:bottom w:val="single" w:sz="4" w:space="0" w:color="auto"/>
              <w:right w:val="single" w:sz="4" w:space="0" w:color="auto"/>
            </w:tcBorders>
            <w:noWrap/>
            <w:vAlign w:val="center"/>
            <w:hideMark/>
          </w:tcPr>
          <w:p w14:paraId="23399F74" w14:textId="77777777" w:rsidR="003B739E" w:rsidRPr="003B739E" w:rsidRDefault="003B739E" w:rsidP="003B739E">
            <w:pPr>
              <w:jc w:val="center"/>
              <w:rPr>
                <w:sz w:val="28"/>
                <w:szCs w:val="28"/>
                <w:lang w:eastAsia="en-US"/>
              </w:rPr>
            </w:pPr>
            <w:r w:rsidRPr="003B739E">
              <w:rPr>
                <w:sz w:val="28"/>
                <w:szCs w:val="28"/>
                <w:lang w:eastAsia="en-US"/>
              </w:rPr>
              <w:t>Наименование мероприятия</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4A6E3A1" w14:textId="77777777" w:rsidR="003B739E" w:rsidRPr="003B739E" w:rsidRDefault="003B739E" w:rsidP="003B739E">
            <w:pPr>
              <w:jc w:val="center"/>
              <w:rPr>
                <w:sz w:val="28"/>
                <w:szCs w:val="28"/>
                <w:lang w:eastAsia="en-US"/>
              </w:rPr>
            </w:pPr>
            <w:r w:rsidRPr="003B739E">
              <w:rPr>
                <w:sz w:val="28"/>
                <w:szCs w:val="28"/>
                <w:lang w:eastAsia="en-US"/>
              </w:rPr>
              <w:t>Дата начала реализации мероприятий</w:t>
            </w:r>
          </w:p>
        </w:tc>
        <w:tc>
          <w:tcPr>
            <w:tcW w:w="2182" w:type="dxa"/>
            <w:tcBorders>
              <w:top w:val="single" w:sz="4" w:space="0" w:color="auto"/>
              <w:left w:val="single" w:sz="4" w:space="0" w:color="auto"/>
              <w:bottom w:val="single" w:sz="4" w:space="0" w:color="auto"/>
              <w:right w:val="single" w:sz="4" w:space="0" w:color="auto"/>
            </w:tcBorders>
            <w:vAlign w:val="center"/>
            <w:hideMark/>
          </w:tcPr>
          <w:p w14:paraId="4177840F" w14:textId="77777777" w:rsidR="003B739E" w:rsidRPr="003B739E" w:rsidRDefault="003B739E" w:rsidP="003B739E">
            <w:pPr>
              <w:jc w:val="center"/>
              <w:rPr>
                <w:sz w:val="28"/>
                <w:szCs w:val="28"/>
                <w:lang w:eastAsia="en-US"/>
              </w:rPr>
            </w:pPr>
            <w:r w:rsidRPr="003B739E">
              <w:rPr>
                <w:sz w:val="28"/>
                <w:szCs w:val="28"/>
                <w:lang w:eastAsia="en-US"/>
              </w:rPr>
              <w:t>Дата окончания реализации мероприятий</w:t>
            </w:r>
          </w:p>
        </w:tc>
      </w:tr>
      <w:tr w:rsidR="003B739E" w:rsidRPr="003B739E" w14:paraId="45BFBDE6" w14:textId="77777777" w:rsidTr="00081F7C">
        <w:trPr>
          <w:trHeight w:val="324"/>
        </w:trPr>
        <w:tc>
          <w:tcPr>
            <w:tcW w:w="5175" w:type="dxa"/>
            <w:tcBorders>
              <w:top w:val="single" w:sz="4" w:space="0" w:color="auto"/>
              <w:left w:val="single" w:sz="4" w:space="0" w:color="auto"/>
              <w:bottom w:val="single" w:sz="4" w:space="0" w:color="auto"/>
              <w:right w:val="single" w:sz="4" w:space="0" w:color="auto"/>
            </w:tcBorders>
            <w:noWrap/>
            <w:vAlign w:val="center"/>
            <w:hideMark/>
          </w:tcPr>
          <w:p w14:paraId="4DB9D45D" w14:textId="77777777" w:rsidR="003B739E" w:rsidRPr="003B739E" w:rsidRDefault="003B739E" w:rsidP="003B739E">
            <w:pPr>
              <w:rPr>
                <w:sz w:val="28"/>
                <w:szCs w:val="28"/>
                <w:lang w:eastAsia="en-US"/>
              </w:rPr>
            </w:pPr>
            <w:r w:rsidRPr="003B739E">
              <w:rPr>
                <w:sz w:val="28"/>
                <w:szCs w:val="28"/>
                <w:lang w:eastAsia="en-US"/>
              </w:rPr>
              <w:t>Бесперебойное горячее водоснабжение</w:t>
            </w:r>
          </w:p>
        </w:tc>
        <w:tc>
          <w:tcPr>
            <w:tcW w:w="2410" w:type="dxa"/>
            <w:tcBorders>
              <w:top w:val="single" w:sz="4" w:space="0" w:color="auto"/>
              <w:left w:val="single" w:sz="4" w:space="0" w:color="auto"/>
              <w:bottom w:val="single" w:sz="4" w:space="0" w:color="auto"/>
              <w:right w:val="single" w:sz="4" w:space="0" w:color="auto"/>
            </w:tcBorders>
            <w:noWrap/>
            <w:vAlign w:val="center"/>
            <w:hideMark/>
          </w:tcPr>
          <w:p w14:paraId="6D14CED2" w14:textId="77777777" w:rsidR="003B739E" w:rsidRPr="003B739E" w:rsidRDefault="003B739E" w:rsidP="003B739E">
            <w:pPr>
              <w:jc w:val="center"/>
              <w:rPr>
                <w:sz w:val="28"/>
                <w:szCs w:val="28"/>
                <w:lang w:eastAsia="en-US"/>
              </w:rPr>
            </w:pPr>
            <w:r w:rsidRPr="003B739E">
              <w:rPr>
                <w:sz w:val="28"/>
                <w:szCs w:val="28"/>
                <w:lang w:eastAsia="en-US"/>
              </w:rPr>
              <w:t>01.05.2019 </w:t>
            </w:r>
          </w:p>
        </w:tc>
        <w:tc>
          <w:tcPr>
            <w:tcW w:w="2182" w:type="dxa"/>
            <w:tcBorders>
              <w:top w:val="single" w:sz="4" w:space="0" w:color="auto"/>
              <w:left w:val="single" w:sz="4" w:space="0" w:color="auto"/>
              <w:bottom w:val="single" w:sz="4" w:space="0" w:color="auto"/>
              <w:right w:val="single" w:sz="4" w:space="0" w:color="auto"/>
            </w:tcBorders>
            <w:noWrap/>
            <w:vAlign w:val="center"/>
            <w:hideMark/>
          </w:tcPr>
          <w:p w14:paraId="524F42BA" w14:textId="77777777" w:rsidR="003B739E" w:rsidRPr="003B739E" w:rsidRDefault="003B739E" w:rsidP="003B739E">
            <w:pPr>
              <w:jc w:val="center"/>
              <w:rPr>
                <w:sz w:val="28"/>
                <w:szCs w:val="28"/>
                <w:lang w:eastAsia="en-US"/>
              </w:rPr>
            </w:pPr>
            <w:r w:rsidRPr="003B739E">
              <w:rPr>
                <w:sz w:val="28"/>
                <w:szCs w:val="28"/>
                <w:lang w:eastAsia="en-US"/>
              </w:rPr>
              <w:t>31.12.2033</w:t>
            </w:r>
          </w:p>
        </w:tc>
      </w:tr>
    </w:tbl>
    <w:p w14:paraId="67E502B5" w14:textId="77777777" w:rsidR="003B739E" w:rsidRPr="003B739E" w:rsidRDefault="003B739E" w:rsidP="003B739E">
      <w:pPr>
        <w:jc w:val="right"/>
        <w:rPr>
          <w:sz w:val="28"/>
          <w:lang w:eastAsia="en-US"/>
        </w:rPr>
      </w:pPr>
    </w:p>
    <w:p w14:paraId="57A5D802" w14:textId="77777777" w:rsidR="003B739E" w:rsidRPr="003B739E" w:rsidRDefault="003B739E" w:rsidP="003B739E">
      <w:pPr>
        <w:spacing w:after="160" w:line="259" w:lineRule="auto"/>
        <w:rPr>
          <w:sz w:val="28"/>
          <w:lang w:eastAsia="en-US"/>
        </w:rPr>
      </w:pPr>
      <w:r w:rsidRPr="003B739E">
        <w:rPr>
          <w:sz w:val="28"/>
          <w:lang w:eastAsia="en-US"/>
        </w:rPr>
        <w:br w:type="page"/>
      </w:r>
    </w:p>
    <w:p w14:paraId="105CA10B" w14:textId="77777777" w:rsidR="003B739E" w:rsidRPr="003B739E" w:rsidRDefault="003B739E" w:rsidP="003B739E">
      <w:pPr>
        <w:jc w:val="center"/>
        <w:rPr>
          <w:sz w:val="28"/>
          <w:szCs w:val="28"/>
          <w:lang w:eastAsia="en-US"/>
        </w:rPr>
      </w:pPr>
    </w:p>
    <w:p w14:paraId="4C9ACE14" w14:textId="77777777" w:rsidR="003B739E" w:rsidRPr="003B739E" w:rsidRDefault="003B739E" w:rsidP="003B739E">
      <w:pPr>
        <w:jc w:val="center"/>
        <w:rPr>
          <w:bCs/>
          <w:color w:val="000000"/>
          <w:sz w:val="28"/>
          <w:szCs w:val="28"/>
          <w:lang w:eastAsia="en-US"/>
        </w:rPr>
      </w:pPr>
      <w:r w:rsidRPr="003B739E">
        <w:rPr>
          <w:sz w:val="28"/>
          <w:szCs w:val="28"/>
          <w:lang w:eastAsia="en-US"/>
        </w:rPr>
        <w:t xml:space="preserve">Раздел 8. </w:t>
      </w:r>
      <w:r w:rsidRPr="003B739E">
        <w:rPr>
          <w:bCs/>
          <w:color w:val="000000"/>
          <w:sz w:val="28"/>
          <w:szCs w:val="28"/>
          <w:lang w:eastAsia="en-US"/>
        </w:rPr>
        <w:t xml:space="preserve">Показатели надежности, качества, </w:t>
      </w:r>
    </w:p>
    <w:p w14:paraId="69E0C01C" w14:textId="77777777" w:rsidR="003B739E" w:rsidRPr="003B739E" w:rsidRDefault="003B739E" w:rsidP="003B739E">
      <w:pPr>
        <w:rPr>
          <w:sz w:val="28"/>
          <w:szCs w:val="28"/>
          <w:lang w:eastAsia="en-US"/>
        </w:rPr>
      </w:pPr>
      <w:r w:rsidRPr="003B739E">
        <w:rPr>
          <w:bCs/>
          <w:color w:val="000000"/>
          <w:sz w:val="28"/>
          <w:szCs w:val="28"/>
          <w:lang w:eastAsia="en-US"/>
        </w:rPr>
        <w:t xml:space="preserve">энергетической эффективности объектов систем </w:t>
      </w:r>
      <w:r w:rsidRPr="003B739E">
        <w:rPr>
          <w:sz w:val="28"/>
          <w:szCs w:val="28"/>
          <w:lang w:eastAsia="en-US"/>
        </w:rPr>
        <w:t>горячего водоснабжения</w:t>
      </w:r>
    </w:p>
    <w:p w14:paraId="6E36F31F" w14:textId="77777777" w:rsidR="003B739E" w:rsidRPr="003B739E" w:rsidRDefault="003B739E" w:rsidP="003B739E">
      <w:pPr>
        <w:rPr>
          <w:sz w:val="28"/>
          <w:szCs w:val="28"/>
          <w:lang w:eastAsia="en-US"/>
        </w:rPr>
      </w:pPr>
    </w:p>
    <w:tbl>
      <w:tblPr>
        <w:tblW w:w="9175" w:type="dxa"/>
        <w:tblInd w:w="-5" w:type="dxa"/>
        <w:tblLook w:val="04A0" w:firstRow="1" w:lastRow="0" w:firstColumn="1" w:lastColumn="0" w:noHBand="0" w:noVBand="1"/>
      </w:tblPr>
      <w:tblGrid>
        <w:gridCol w:w="3077"/>
        <w:gridCol w:w="1590"/>
        <w:gridCol w:w="2265"/>
        <w:gridCol w:w="2243"/>
      </w:tblGrid>
      <w:tr w:rsidR="003B739E" w:rsidRPr="003B739E" w14:paraId="317D34B0" w14:textId="77777777" w:rsidTr="00081F7C">
        <w:trPr>
          <w:trHeight w:val="1575"/>
        </w:trPr>
        <w:tc>
          <w:tcPr>
            <w:tcW w:w="3686" w:type="dxa"/>
            <w:tcBorders>
              <w:top w:val="single" w:sz="4" w:space="0" w:color="auto"/>
              <w:left w:val="single" w:sz="4" w:space="0" w:color="auto"/>
              <w:bottom w:val="single" w:sz="4" w:space="0" w:color="auto"/>
              <w:right w:val="single" w:sz="4" w:space="0" w:color="auto"/>
            </w:tcBorders>
            <w:vAlign w:val="center"/>
            <w:hideMark/>
          </w:tcPr>
          <w:p w14:paraId="4D19DD41" w14:textId="77777777" w:rsidR="003B739E" w:rsidRPr="003B739E" w:rsidRDefault="003B739E" w:rsidP="003B739E">
            <w:pPr>
              <w:jc w:val="center"/>
              <w:rPr>
                <w:color w:val="000000"/>
                <w:sz w:val="28"/>
                <w:lang w:eastAsia="en-US"/>
              </w:rPr>
            </w:pPr>
            <w:r w:rsidRPr="003B739E">
              <w:rPr>
                <w:color w:val="000000"/>
                <w:sz w:val="28"/>
                <w:lang w:eastAsia="en-US"/>
              </w:rPr>
              <w:t>Период</w:t>
            </w:r>
          </w:p>
        </w:tc>
        <w:tc>
          <w:tcPr>
            <w:tcW w:w="910" w:type="dxa"/>
            <w:tcBorders>
              <w:top w:val="single" w:sz="4" w:space="0" w:color="auto"/>
              <w:left w:val="nil"/>
              <w:bottom w:val="single" w:sz="4" w:space="0" w:color="auto"/>
              <w:right w:val="single" w:sz="4" w:space="0" w:color="auto"/>
            </w:tcBorders>
            <w:vAlign w:val="center"/>
            <w:hideMark/>
          </w:tcPr>
          <w:p w14:paraId="7449DD27" w14:textId="77777777" w:rsidR="003B739E" w:rsidRPr="003B739E" w:rsidRDefault="003B739E" w:rsidP="003B739E">
            <w:pPr>
              <w:jc w:val="center"/>
              <w:rPr>
                <w:color w:val="000000"/>
                <w:sz w:val="28"/>
                <w:lang w:eastAsia="en-US"/>
              </w:rPr>
            </w:pPr>
            <w:r w:rsidRPr="003B739E">
              <w:rPr>
                <w:color w:val="000000"/>
                <w:sz w:val="28"/>
                <w:lang w:eastAsia="en-US"/>
              </w:rPr>
              <w:t>Показатели качества горячей воды</w:t>
            </w:r>
          </w:p>
        </w:tc>
        <w:tc>
          <w:tcPr>
            <w:tcW w:w="2265" w:type="dxa"/>
            <w:tcBorders>
              <w:top w:val="single" w:sz="4" w:space="0" w:color="auto"/>
              <w:left w:val="nil"/>
              <w:bottom w:val="single" w:sz="4" w:space="0" w:color="auto"/>
              <w:right w:val="single" w:sz="4" w:space="0" w:color="auto"/>
            </w:tcBorders>
            <w:vAlign w:val="center"/>
            <w:hideMark/>
          </w:tcPr>
          <w:p w14:paraId="50B61981" w14:textId="77777777" w:rsidR="003B739E" w:rsidRPr="003B739E" w:rsidRDefault="003B739E" w:rsidP="003B739E">
            <w:pPr>
              <w:jc w:val="center"/>
              <w:rPr>
                <w:color w:val="000000"/>
                <w:sz w:val="28"/>
                <w:lang w:eastAsia="en-US"/>
              </w:rPr>
            </w:pPr>
            <w:r w:rsidRPr="003B739E">
              <w:rPr>
                <w:color w:val="000000"/>
                <w:sz w:val="28"/>
                <w:lang w:eastAsia="en-US"/>
              </w:rPr>
              <w:t>Показатели надежности и бесперебойности горячего водоснабжения</w:t>
            </w:r>
          </w:p>
        </w:tc>
        <w:tc>
          <w:tcPr>
            <w:tcW w:w="2314" w:type="dxa"/>
            <w:tcBorders>
              <w:top w:val="single" w:sz="4" w:space="0" w:color="auto"/>
              <w:left w:val="nil"/>
              <w:bottom w:val="single" w:sz="4" w:space="0" w:color="auto"/>
              <w:right w:val="single" w:sz="4" w:space="0" w:color="auto"/>
            </w:tcBorders>
            <w:vAlign w:val="center"/>
            <w:hideMark/>
          </w:tcPr>
          <w:p w14:paraId="74FD38E9" w14:textId="77777777" w:rsidR="003B739E" w:rsidRPr="003B739E" w:rsidRDefault="003B739E" w:rsidP="003B739E">
            <w:pPr>
              <w:jc w:val="center"/>
              <w:rPr>
                <w:color w:val="000000"/>
                <w:sz w:val="28"/>
                <w:lang w:eastAsia="en-US"/>
              </w:rPr>
            </w:pPr>
            <w:r w:rsidRPr="003B739E">
              <w:rPr>
                <w:color w:val="000000"/>
                <w:sz w:val="28"/>
                <w:lang w:eastAsia="en-US"/>
              </w:rPr>
              <w:t>Показатели энергетической эффективности использования ресурсов</w:t>
            </w:r>
          </w:p>
        </w:tc>
      </w:tr>
      <w:tr w:rsidR="003B739E" w:rsidRPr="003B739E" w14:paraId="4DAA7D52" w14:textId="77777777" w:rsidTr="00081F7C">
        <w:trPr>
          <w:trHeight w:val="315"/>
        </w:trPr>
        <w:tc>
          <w:tcPr>
            <w:tcW w:w="3686" w:type="dxa"/>
            <w:tcBorders>
              <w:top w:val="nil"/>
              <w:left w:val="single" w:sz="4" w:space="0" w:color="auto"/>
              <w:bottom w:val="single" w:sz="4" w:space="0" w:color="auto"/>
              <w:right w:val="single" w:sz="4" w:space="0" w:color="auto"/>
            </w:tcBorders>
            <w:vAlign w:val="center"/>
            <w:hideMark/>
          </w:tcPr>
          <w:p w14:paraId="2B5B0919" w14:textId="77777777" w:rsidR="003B739E" w:rsidRPr="003B739E" w:rsidRDefault="003B739E" w:rsidP="003B739E">
            <w:pPr>
              <w:jc w:val="center"/>
              <w:rPr>
                <w:color w:val="000000"/>
                <w:sz w:val="28"/>
                <w:lang w:eastAsia="en-US"/>
              </w:rPr>
            </w:pPr>
            <w:r w:rsidRPr="003B739E">
              <w:rPr>
                <w:color w:val="000000"/>
                <w:sz w:val="28"/>
                <w:lang w:eastAsia="en-US"/>
              </w:rPr>
              <w:t>Факт 2018 года</w:t>
            </w:r>
          </w:p>
        </w:tc>
        <w:tc>
          <w:tcPr>
            <w:tcW w:w="910" w:type="dxa"/>
            <w:tcBorders>
              <w:top w:val="nil"/>
              <w:left w:val="nil"/>
              <w:bottom w:val="single" w:sz="4" w:space="0" w:color="auto"/>
              <w:right w:val="single" w:sz="4" w:space="0" w:color="auto"/>
            </w:tcBorders>
            <w:vAlign w:val="center"/>
            <w:hideMark/>
          </w:tcPr>
          <w:p w14:paraId="5E78D0A8"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5BE9AF4C"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2EF6D086" w14:textId="77777777" w:rsidR="003B739E" w:rsidRPr="003B739E" w:rsidRDefault="003B739E" w:rsidP="003B739E">
            <w:pPr>
              <w:jc w:val="center"/>
              <w:rPr>
                <w:color w:val="000000"/>
                <w:sz w:val="28"/>
                <w:lang w:eastAsia="en-US"/>
              </w:rPr>
            </w:pPr>
            <w:r w:rsidRPr="003B739E">
              <w:rPr>
                <w:color w:val="000000"/>
                <w:sz w:val="28"/>
                <w:lang w:eastAsia="en-US"/>
              </w:rPr>
              <w:t>-</w:t>
            </w:r>
          </w:p>
        </w:tc>
      </w:tr>
      <w:tr w:rsidR="003B739E" w:rsidRPr="003B739E" w14:paraId="361E93A2" w14:textId="77777777" w:rsidTr="00081F7C">
        <w:trPr>
          <w:trHeight w:val="315"/>
        </w:trPr>
        <w:tc>
          <w:tcPr>
            <w:tcW w:w="3686" w:type="dxa"/>
            <w:tcBorders>
              <w:top w:val="nil"/>
              <w:left w:val="single" w:sz="4" w:space="0" w:color="auto"/>
              <w:bottom w:val="single" w:sz="4" w:space="0" w:color="auto"/>
              <w:right w:val="single" w:sz="4" w:space="0" w:color="auto"/>
            </w:tcBorders>
            <w:vAlign w:val="center"/>
            <w:hideMark/>
          </w:tcPr>
          <w:p w14:paraId="2096880F" w14:textId="77777777" w:rsidR="003B739E" w:rsidRPr="003B739E" w:rsidRDefault="003B739E" w:rsidP="003B739E">
            <w:pPr>
              <w:jc w:val="center"/>
              <w:rPr>
                <w:color w:val="000000"/>
                <w:sz w:val="28"/>
                <w:lang w:eastAsia="en-US"/>
              </w:rPr>
            </w:pPr>
            <w:r w:rsidRPr="003B739E">
              <w:rPr>
                <w:color w:val="000000"/>
                <w:sz w:val="28"/>
                <w:lang w:eastAsia="en-US"/>
              </w:rPr>
              <w:t>Ожидаемые значения 2019 года</w:t>
            </w:r>
          </w:p>
        </w:tc>
        <w:tc>
          <w:tcPr>
            <w:tcW w:w="910" w:type="dxa"/>
            <w:tcBorders>
              <w:top w:val="nil"/>
              <w:left w:val="nil"/>
              <w:bottom w:val="single" w:sz="4" w:space="0" w:color="auto"/>
              <w:right w:val="single" w:sz="4" w:space="0" w:color="auto"/>
            </w:tcBorders>
            <w:vAlign w:val="center"/>
            <w:hideMark/>
          </w:tcPr>
          <w:p w14:paraId="49EE760C"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5C3398F4"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427FA660" w14:textId="77777777" w:rsidR="003B739E" w:rsidRPr="003B739E" w:rsidRDefault="003B739E" w:rsidP="003B739E">
            <w:pPr>
              <w:jc w:val="center"/>
              <w:rPr>
                <w:color w:val="000000"/>
                <w:sz w:val="28"/>
                <w:lang w:eastAsia="en-US"/>
              </w:rPr>
            </w:pPr>
            <w:r w:rsidRPr="003B739E">
              <w:rPr>
                <w:color w:val="000000"/>
                <w:sz w:val="28"/>
                <w:lang w:eastAsia="en-US"/>
              </w:rPr>
              <w:t>-</w:t>
            </w:r>
          </w:p>
        </w:tc>
      </w:tr>
      <w:tr w:rsidR="003B739E" w:rsidRPr="003B739E" w14:paraId="4C6BDE4A" w14:textId="77777777" w:rsidTr="00081F7C">
        <w:trPr>
          <w:trHeight w:val="315"/>
        </w:trPr>
        <w:tc>
          <w:tcPr>
            <w:tcW w:w="3686" w:type="dxa"/>
            <w:tcBorders>
              <w:top w:val="nil"/>
              <w:left w:val="single" w:sz="4" w:space="0" w:color="auto"/>
              <w:bottom w:val="single" w:sz="4" w:space="0" w:color="auto"/>
              <w:right w:val="single" w:sz="4" w:space="0" w:color="auto"/>
            </w:tcBorders>
            <w:vAlign w:val="center"/>
            <w:hideMark/>
          </w:tcPr>
          <w:p w14:paraId="4E1270C3" w14:textId="77777777" w:rsidR="003B739E" w:rsidRPr="003B739E" w:rsidRDefault="003B739E" w:rsidP="003B739E">
            <w:pPr>
              <w:jc w:val="center"/>
              <w:rPr>
                <w:color w:val="000000"/>
                <w:sz w:val="28"/>
                <w:lang w:eastAsia="en-US"/>
              </w:rPr>
            </w:pPr>
            <w:r w:rsidRPr="003B739E">
              <w:rPr>
                <w:color w:val="000000"/>
                <w:sz w:val="28"/>
                <w:lang w:eastAsia="en-US"/>
              </w:rPr>
              <w:t>План 2020 года</w:t>
            </w:r>
          </w:p>
        </w:tc>
        <w:tc>
          <w:tcPr>
            <w:tcW w:w="910" w:type="dxa"/>
            <w:tcBorders>
              <w:top w:val="nil"/>
              <w:left w:val="nil"/>
              <w:bottom w:val="single" w:sz="4" w:space="0" w:color="auto"/>
              <w:right w:val="single" w:sz="4" w:space="0" w:color="auto"/>
            </w:tcBorders>
            <w:vAlign w:val="center"/>
            <w:hideMark/>
          </w:tcPr>
          <w:p w14:paraId="347CCA8C"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3273314E"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08374C04" w14:textId="77777777" w:rsidR="003B739E" w:rsidRPr="003B739E" w:rsidRDefault="003B739E" w:rsidP="003B739E">
            <w:pPr>
              <w:jc w:val="center"/>
              <w:rPr>
                <w:color w:val="000000"/>
                <w:sz w:val="28"/>
                <w:lang w:eastAsia="en-US"/>
              </w:rPr>
            </w:pPr>
            <w:r w:rsidRPr="003B739E">
              <w:rPr>
                <w:color w:val="000000"/>
                <w:sz w:val="28"/>
                <w:lang w:eastAsia="en-US"/>
              </w:rPr>
              <w:t>-</w:t>
            </w:r>
          </w:p>
        </w:tc>
      </w:tr>
      <w:tr w:rsidR="003B739E" w:rsidRPr="003B739E" w14:paraId="735C44B3" w14:textId="77777777" w:rsidTr="00081F7C">
        <w:trPr>
          <w:trHeight w:val="315"/>
        </w:trPr>
        <w:tc>
          <w:tcPr>
            <w:tcW w:w="3686" w:type="dxa"/>
            <w:tcBorders>
              <w:top w:val="nil"/>
              <w:left w:val="single" w:sz="4" w:space="0" w:color="auto"/>
              <w:bottom w:val="single" w:sz="4" w:space="0" w:color="auto"/>
              <w:right w:val="single" w:sz="4" w:space="0" w:color="auto"/>
            </w:tcBorders>
            <w:vAlign w:val="center"/>
            <w:hideMark/>
          </w:tcPr>
          <w:p w14:paraId="613B967F" w14:textId="77777777" w:rsidR="003B739E" w:rsidRPr="003B739E" w:rsidRDefault="003B739E" w:rsidP="003B739E">
            <w:pPr>
              <w:jc w:val="center"/>
              <w:rPr>
                <w:color w:val="000000"/>
                <w:sz w:val="28"/>
                <w:lang w:eastAsia="en-US"/>
              </w:rPr>
            </w:pPr>
            <w:r w:rsidRPr="003B739E">
              <w:rPr>
                <w:color w:val="000000"/>
                <w:sz w:val="28"/>
                <w:lang w:eastAsia="en-US"/>
              </w:rPr>
              <w:t>План 2021 года</w:t>
            </w:r>
          </w:p>
        </w:tc>
        <w:tc>
          <w:tcPr>
            <w:tcW w:w="910" w:type="dxa"/>
            <w:tcBorders>
              <w:top w:val="nil"/>
              <w:left w:val="nil"/>
              <w:bottom w:val="single" w:sz="4" w:space="0" w:color="auto"/>
              <w:right w:val="single" w:sz="4" w:space="0" w:color="auto"/>
            </w:tcBorders>
            <w:vAlign w:val="center"/>
            <w:hideMark/>
          </w:tcPr>
          <w:p w14:paraId="46096944"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72183B74"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26ADC49B" w14:textId="77777777" w:rsidR="003B739E" w:rsidRPr="003B739E" w:rsidRDefault="003B739E" w:rsidP="003B739E">
            <w:pPr>
              <w:jc w:val="center"/>
              <w:rPr>
                <w:color w:val="000000"/>
                <w:sz w:val="28"/>
                <w:lang w:eastAsia="en-US"/>
              </w:rPr>
            </w:pPr>
            <w:r w:rsidRPr="003B739E">
              <w:rPr>
                <w:color w:val="000000"/>
                <w:sz w:val="28"/>
                <w:lang w:eastAsia="en-US"/>
              </w:rPr>
              <w:t>-</w:t>
            </w:r>
          </w:p>
        </w:tc>
      </w:tr>
      <w:tr w:rsidR="003B739E" w:rsidRPr="003B739E" w14:paraId="1C3AA27E" w14:textId="77777777" w:rsidTr="00081F7C">
        <w:trPr>
          <w:trHeight w:val="315"/>
        </w:trPr>
        <w:tc>
          <w:tcPr>
            <w:tcW w:w="3686" w:type="dxa"/>
            <w:tcBorders>
              <w:top w:val="nil"/>
              <w:left w:val="single" w:sz="4" w:space="0" w:color="auto"/>
              <w:bottom w:val="single" w:sz="4" w:space="0" w:color="auto"/>
              <w:right w:val="single" w:sz="4" w:space="0" w:color="auto"/>
            </w:tcBorders>
            <w:vAlign w:val="center"/>
            <w:hideMark/>
          </w:tcPr>
          <w:p w14:paraId="35C4716D" w14:textId="77777777" w:rsidR="003B739E" w:rsidRPr="003B739E" w:rsidRDefault="003B739E" w:rsidP="003B739E">
            <w:pPr>
              <w:jc w:val="center"/>
              <w:rPr>
                <w:color w:val="000000"/>
                <w:sz w:val="28"/>
                <w:lang w:eastAsia="en-US"/>
              </w:rPr>
            </w:pPr>
            <w:r w:rsidRPr="003B739E">
              <w:rPr>
                <w:color w:val="000000"/>
                <w:sz w:val="28"/>
                <w:lang w:eastAsia="en-US"/>
              </w:rPr>
              <w:t>План 2022 года</w:t>
            </w:r>
          </w:p>
        </w:tc>
        <w:tc>
          <w:tcPr>
            <w:tcW w:w="910" w:type="dxa"/>
            <w:tcBorders>
              <w:top w:val="nil"/>
              <w:left w:val="nil"/>
              <w:bottom w:val="single" w:sz="4" w:space="0" w:color="auto"/>
              <w:right w:val="single" w:sz="4" w:space="0" w:color="auto"/>
            </w:tcBorders>
            <w:vAlign w:val="center"/>
            <w:hideMark/>
          </w:tcPr>
          <w:p w14:paraId="4C4039BD"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56F3EB04"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668BCCBF" w14:textId="77777777" w:rsidR="003B739E" w:rsidRPr="003B739E" w:rsidRDefault="003B739E" w:rsidP="003B739E">
            <w:pPr>
              <w:jc w:val="center"/>
              <w:rPr>
                <w:color w:val="000000"/>
                <w:sz w:val="28"/>
                <w:lang w:eastAsia="en-US"/>
              </w:rPr>
            </w:pPr>
            <w:r w:rsidRPr="003B739E">
              <w:rPr>
                <w:color w:val="000000"/>
                <w:sz w:val="28"/>
                <w:lang w:eastAsia="en-US"/>
              </w:rPr>
              <w:t>-</w:t>
            </w:r>
          </w:p>
        </w:tc>
      </w:tr>
      <w:tr w:rsidR="003B739E" w:rsidRPr="003B739E" w14:paraId="3B51D603" w14:textId="77777777" w:rsidTr="00081F7C">
        <w:trPr>
          <w:trHeight w:val="315"/>
        </w:trPr>
        <w:tc>
          <w:tcPr>
            <w:tcW w:w="3686" w:type="dxa"/>
            <w:tcBorders>
              <w:top w:val="nil"/>
              <w:left w:val="single" w:sz="4" w:space="0" w:color="auto"/>
              <w:bottom w:val="single" w:sz="4" w:space="0" w:color="auto"/>
              <w:right w:val="single" w:sz="4" w:space="0" w:color="auto"/>
            </w:tcBorders>
            <w:vAlign w:val="center"/>
            <w:hideMark/>
          </w:tcPr>
          <w:p w14:paraId="10786CDB" w14:textId="77777777" w:rsidR="003B739E" w:rsidRPr="003B739E" w:rsidRDefault="003B739E" w:rsidP="003B739E">
            <w:pPr>
              <w:jc w:val="center"/>
              <w:rPr>
                <w:color w:val="000000"/>
                <w:sz w:val="28"/>
                <w:lang w:eastAsia="en-US"/>
              </w:rPr>
            </w:pPr>
            <w:r w:rsidRPr="003B739E">
              <w:rPr>
                <w:color w:val="000000"/>
                <w:sz w:val="28"/>
                <w:lang w:eastAsia="en-US"/>
              </w:rPr>
              <w:t>План 2023 года</w:t>
            </w:r>
          </w:p>
        </w:tc>
        <w:tc>
          <w:tcPr>
            <w:tcW w:w="910" w:type="dxa"/>
            <w:tcBorders>
              <w:top w:val="nil"/>
              <w:left w:val="nil"/>
              <w:bottom w:val="single" w:sz="4" w:space="0" w:color="auto"/>
              <w:right w:val="single" w:sz="4" w:space="0" w:color="auto"/>
            </w:tcBorders>
            <w:vAlign w:val="center"/>
            <w:hideMark/>
          </w:tcPr>
          <w:p w14:paraId="76F4C00F"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2678E9A0"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07A76171" w14:textId="77777777" w:rsidR="003B739E" w:rsidRPr="003B739E" w:rsidRDefault="003B739E" w:rsidP="003B739E">
            <w:pPr>
              <w:jc w:val="center"/>
              <w:rPr>
                <w:color w:val="000000"/>
                <w:sz w:val="28"/>
                <w:lang w:eastAsia="en-US"/>
              </w:rPr>
            </w:pPr>
            <w:r w:rsidRPr="003B739E">
              <w:rPr>
                <w:color w:val="000000"/>
                <w:sz w:val="28"/>
                <w:lang w:eastAsia="en-US"/>
              </w:rPr>
              <w:t>-</w:t>
            </w:r>
          </w:p>
        </w:tc>
      </w:tr>
      <w:tr w:rsidR="003B739E" w:rsidRPr="003B739E" w14:paraId="3255D7DE" w14:textId="77777777" w:rsidTr="00081F7C">
        <w:trPr>
          <w:trHeight w:val="315"/>
        </w:trPr>
        <w:tc>
          <w:tcPr>
            <w:tcW w:w="3686" w:type="dxa"/>
            <w:tcBorders>
              <w:top w:val="nil"/>
              <w:left w:val="single" w:sz="4" w:space="0" w:color="auto"/>
              <w:bottom w:val="single" w:sz="4" w:space="0" w:color="auto"/>
              <w:right w:val="single" w:sz="4" w:space="0" w:color="auto"/>
            </w:tcBorders>
            <w:vAlign w:val="center"/>
            <w:hideMark/>
          </w:tcPr>
          <w:p w14:paraId="4D8C0024" w14:textId="77777777" w:rsidR="003B739E" w:rsidRPr="003B739E" w:rsidRDefault="003B739E" w:rsidP="003B739E">
            <w:pPr>
              <w:jc w:val="center"/>
              <w:rPr>
                <w:color w:val="000000"/>
                <w:sz w:val="28"/>
                <w:lang w:eastAsia="en-US"/>
              </w:rPr>
            </w:pPr>
            <w:r w:rsidRPr="003B739E">
              <w:rPr>
                <w:color w:val="000000"/>
                <w:sz w:val="28"/>
                <w:lang w:eastAsia="en-US"/>
              </w:rPr>
              <w:t>План 2024 года</w:t>
            </w:r>
          </w:p>
        </w:tc>
        <w:tc>
          <w:tcPr>
            <w:tcW w:w="910" w:type="dxa"/>
            <w:tcBorders>
              <w:top w:val="nil"/>
              <w:left w:val="nil"/>
              <w:bottom w:val="single" w:sz="4" w:space="0" w:color="auto"/>
              <w:right w:val="single" w:sz="4" w:space="0" w:color="auto"/>
            </w:tcBorders>
            <w:vAlign w:val="center"/>
            <w:hideMark/>
          </w:tcPr>
          <w:p w14:paraId="0EEE30C2"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62D1477C"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11B0450E" w14:textId="77777777" w:rsidR="003B739E" w:rsidRPr="003B739E" w:rsidRDefault="003B739E" w:rsidP="003B739E">
            <w:pPr>
              <w:jc w:val="center"/>
              <w:rPr>
                <w:color w:val="000000"/>
                <w:sz w:val="28"/>
                <w:lang w:eastAsia="en-US"/>
              </w:rPr>
            </w:pPr>
            <w:r w:rsidRPr="003B739E">
              <w:rPr>
                <w:color w:val="000000"/>
                <w:sz w:val="28"/>
                <w:lang w:eastAsia="en-US"/>
              </w:rPr>
              <w:t>-</w:t>
            </w:r>
          </w:p>
        </w:tc>
      </w:tr>
      <w:tr w:rsidR="003B739E" w:rsidRPr="003B739E" w14:paraId="2F13F66E" w14:textId="77777777" w:rsidTr="00081F7C">
        <w:trPr>
          <w:trHeight w:val="315"/>
        </w:trPr>
        <w:tc>
          <w:tcPr>
            <w:tcW w:w="3686" w:type="dxa"/>
            <w:tcBorders>
              <w:top w:val="nil"/>
              <w:left w:val="single" w:sz="4" w:space="0" w:color="auto"/>
              <w:bottom w:val="single" w:sz="4" w:space="0" w:color="auto"/>
              <w:right w:val="single" w:sz="4" w:space="0" w:color="auto"/>
            </w:tcBorders>
            <w:vAlign w:val="center"/>
            <w:hideMark/>
          </w:tcPr>
          <w:p w14:paraId="224738D1" w14:textId="77777777" w:rsidR="003B739E" w:rsidRPr="003B739E" w:rsidRDefault="003B739E" w:rsidP="003B739E">
            <w:pPr>
              <w:jc w:val="center"/>
              <w:rPr>
                <w:color w:val="000000"/>
                <w:sz w:val="28"/>
                <w:lang w:eastAsia="en-US"/>
              </w:rPr>
            </w:pPr>
            <w:r w:rsidRPr="003B739E">
              <w:rPr>
                <w:color w:val="000000"/>
                <w:sz w:val="28"/>
                <w:lang w:eastAsia="en-US"/>
              </w:rPr>
              <w:t>План 2025 года</w:t>
            </w:r>
          </w:p>
        </w:tc>
        <w:tc>
          <w:tcPr>
            <w:tcW w:w="910" w:type="dxa"/>
            <w:tcBorders>
              <w:top w:val="nil"/>
              <w:left w:val="nil"/>
              <w:bottom w:val="single" w:sz="4" w:space="0" w:color="auto"/>
              <w:right w:val="single" w:sz="4" w:space="0" w:color="auto"/>
            </w:tcBorders>
            <w:vAlign w:val="center"/>
            <w:hideMark/>
          </w:tcPr>
          <w:p w14:paraId="215B6340"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49FB4001"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46D33137" w14:textId="77777777" w:rsidR="003B739E" w:rsidRPr="003B739E" w:rsidRDefault="003B739E" w:rsidP="003B739E">
            <w:pPr>
              <w:jc w:val="center"/>
              <w:rPr>
                <w:color w:val="000000"/>
                <w:sz w:val="28"/>
                <w:lang w:eastAsia="en-US"/>
              </w:rPr>
            </w:pPr>
            <w:r w:rsidRPr="003B739E">
              <w:rPr>
                <w:color w:val="000000"/>
                <w:sz w:val="28"/>
                <w:lang w:eastAsia="en-US"/>
              </w:rPr>
              <w:t>-</w:t>
            </w:r>
          </w:p>
        </w:tc>
      </w:tr>
      <w:tr w:rsidR="003B739E" w:rsidRPr="003B739E" w14:paraId="5D6C6E6E" w14:textId="77777777" w:rsidTr="00081F7C">
        <w:trPr>
          <w:trHeight w:val="315"/>
        </w:trPr>
        <w:tc>
          <w:tcPr>
            <w:tcW w:w="3686" w:type="dxa"/>
            <w:tcBorders>
              <w:top w:val="nil"/>
              <w:left w:val="single" w:sz="4" w:space="0" w:color="auto"/>
              <w:bottom w:val="single" w:sz="4" w:space="0" w:color="auto"/>
              <w:right w:val="single" w:sz="4" w:space="0" w:color="auto"/>
            </w:tcBorders>
            <w:vAlign w:val="center"/>
            <w:hideMark/>
          </w:tcPr>
          <w:p w14:paraId="2BE19F92" w14:textId="77777777" w:rsidR="003B739E" w:rsidRPr="003B739E" w:rsidRDefault="003B739E" w:rsidP="003B739E">
            <w:pPr>
              <w:jc w:val="center"/>
              <w:rPr>
                <w:color w:val="000000"/>
                <w:sz w:val="28"/>
                <w:lang w:eastAsia="en-US"/>
              </w:rPr>
            </w:pPr>
            <w:r w:rsidRPr="003B739E">
              <w:rPr>
                <w:color w:val="000000"/>
                <w:sz w:val="28"/>
                <w:lang w:eastAsia="en-US"/>
              </w:rPr>
              <w:t>План 2026 года</w:t>
            </w:r>
          </w:p>
        </w:tc>
        <w:tc>
          <w:tcPr>
            <w:tcW w:w="910" w:type="dxa"/>
            <w:tcBorders>
              <w:top w:val="nil"/>
              <w:left w:val="nil"/>
              <w:bottom w:val="single" w:sz="4" w:space="0" w:color="auto"/>
              <w:right w:val="single" w:sz="4" w:space="0" w:color="auto"/>
            </w:tcBorders>
            <w:vAlign w:val="center"/>
            <w:hideMark/>
          </w:tcPr>
          <w:p w14:paraId="09B37411"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4478635A"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59884FDB" w14:textId="77777777" w:rsidR="003B739E" w:rsidRPr="003B739E" w:rsidRDefault="003B739E" w:rsidP="003B739E">
            <w:pPr>
              <w:jc w:val="center"/>
              <w:rPr>
                <w:color w:val="000000"/>
                <w:sz w:val="28"/>
                <w:lang w:eastAsia="en-US"/>
              </w:rPr>
            </w:pPr>
            <w:r w:rsidRPr="003B739E">
              <w:rPr>
                <w:color w:val="000000"/>
                <w:sz w:val="28"/>
                <w:lang w:eastAsia="en-US"/>
              </w:rPr>
              <w:t>-</w:t>
            </w:r>
          </w:p>
        </w:tc>
      </w:tr>
      <w:tr w:rsidR="003B739E" w:rsidRPr="003B739E" w14:paraId="04D22F6B" w14:textId="77777777" w:rsidTr="00081F7C">
        <w:trPr>
          <w:trHeight w:val="315"/>
        </w:trPr>
        <w:tc>
          <w:tcPr>
            <w:tcW w:w="3686" w:type="dxa"/>
            <w:tcBorders>
              <w:top w:val="nil"/>
              <w:left w:val="single" w:sz="4" w:space="0" w:color="auto"/>
              <w:bottom w:val="single" w:sz="4" w:space="0" w:color="auto"/>
              <w:right w:val="single" w:sz="4" w:space="0" w:color="auto"/>
            </w:tcBorders>
            <w:vAlign w:val="center"/>
            <w:hideMark/>
          </w:tcPr>
          <w:p w14:paraId="23D5650E" w14:textId="77777777" w:rsidR="003B739E" w:rsidRPr="003B739E" w:rsidRDefault="003B739E" w:rsidP="003B739E">
            <w:pPr>
              <w:jc w:val="center"/>
              <w:rPr>
                <w:color w:val="000000"/>
                <w:sz w:val="28"/>
                <w:lang w:eastAsia="en-US"/>
              </w:rPr>
            </w:pPr>
            <w:r w:rsidRPr="003B739E">
              <w:rPr>
                <w:color w:val="000000"/>
                <w:sz w:val="28"/>
                <w:lang w:eastAsia="en-US"/>
              </w:rPr>
              <w:t>План 2027 года</w:t>
            </w:r>
          </w:p>
        </w:tc>
        <w:tc>
          <w:tcPr>
            <w:tcW w:w="910" w:type="dxa"/>
            <w:tcBorders>
              <w:top w:val="nil"/>
              <w:left w:val="nil"/>
              <w:bottom w:val="single" w:sz="4" w:space="0" w:color="auto"/>
              <w:right w:val="single" w:sz="4" w:space="0" w:color="auto"/>
            </w:tcBorders>
            <w:vAlign w:val="center"/>
            <w:hideMark/>
          </w:tcPr>
          <w:p w14:paraId="4C927D90"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2AE7CEFC"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19FC72F0" w14:textId="77777777" w:rsidR="003B739E" w:rsidRPr="003B739E" w:rsidRDefault="003B739E" w:rsidP="003B739E">
            <w:pPr>
              <w:jc w:val="center"/>
              <w:rPr>
                <w:color w:val="000000"/>
                <w:sz w:val="28"/>
                <w:lang w:eastAsia="en-US"/>
              </w:rPr>
            </w:pPr>
            <w:r w:rsidRPr="003B739E">
              <w:rPr>
                <w:color w:val="000000"/>
                <w:sz w:val="28"/>
                <w:lang w:eastAsia="en-US"/>
              </w:rPr>
              <w:t>-</w:t>
            </w:r>
          </w:p>
        </w:tc>
      </w:tr>
      <w:tr w:rsidR="003B739E" w:rsidRPr="003B739E" w14:paraId="472D3BFD" w14:textId="77777777" w:rsidTr="00081F7C">
        <w:trPr>
          <w:trHeight w:val="315"/>
        </w:trPr>
        <w:tc>
          <w:tcPr>
            <w:tcW w:w="3686" w:type="dxa"/>
            <w:tcBorders>
              <w:top w:val="nil"/>
              <w:left w:val="single" w:sz="4" w:space="0" w:color="auto"/>
              <w:bottom w:val="single" w:sz="4" w:space="0" w:color="auto"/>
              <w:right w:val="single" w:sz="4" w:space="0" w:color="auto"/>
            </w:tcBorders>
            <w:vAlign w:val="center"/>
            <w:hideMark/>
          </w:tcPr>
          <w:p w14:paraId="0E71C143" w14:textId="77777777" w:rsidR="003B739E" w:rsidRPr="003B739E" w:rsidRDefault="003B739E" w:rsidP="003B739E">
            <w:pPr>
              <w:jc w:val="center"/>
              <w:rPr>
                <w:color w:val="000000"/>
                <w:sz w:val="28"/>
                <w:lang w:eastAsia="en-US"/>
              </w:rPr>
            </w:pPr>
            <w:r w:rsidRPr="003B739E">
              <w:rPr>
                <w:color w:val="000000"/>
                <w:sz w:val="28"/>
                <w:lang w:eastAsia="en-US"/>
              </w:rPr>
              <w:t>План 2028 года</w:t>
            </w:r>
          </w:p>
        </w:tc>
        <w:tc>
          <w:tcPr>
            <w:tcW w:w="910" w:type="dxa"/>
            <w:tcBorders>
              <w:top w:val="nil"/>
              <w:left w:val="nil"/>
              <w:bottom w:val="single" w:sz="4" w:space="0" w:color="auto"/>
              <w:right w:val="single" w:sz="4" w:space="0" w:color="auto"/>
            </w:tcBorders>
            <w:vAlign w:val="center"/>
            <w:hideMark/>
          </w:tcPr>
          <w:p w14:paraId="3D0FF351"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27F64B4F"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2EB3EA38" w14:textId="77777777" w:rsidR="003B739E" w:rsidRPr="003B739E" w:rsidRDefault="003B739E" w:rsidP="003B739E">
            <w:pPr>
              <w:jc w:val="center"/>
              <w:rPr>
                <w:color w:val="000000"/>
                <w:sz w:val="28"/>
                <w:lang w:eastAsia="en-US"/>
              </w:rPr>
            </w:pPr>
            <w:r w:rsidRPr="003B739E">
              <w:rPr>
                <w:color w:val="000000"/>
                <w:sz w:val="28"/>
                <w:lang w:eastAsia="en-US"/>
              </w:rPr>
              <w:t>-</w:t>
            </w:r>
          </w:p>
        </w:tc>
      </w:tr>
      <w:tr w:rsidR="003B739E" w:rsidRPr="003B739E" w14:paraId="35F641D5" w14:textId="77777777" w:rsidTr="00081F7C">
        <w:trPr>
          <w:trHeight w:val="315"/>
        </w:trPr>
        <w:tc>
          <w:tcPr>
            <w:tcW w:w="3686" w:type="dxa"/>
            <w:tcBorders>
              <w:top w:val="nil"/>
              <w:left w:val="single" w:sz="4" w:space="0" w:color="auto"/>
              <w:bottom w:val="single" w:sz="4" w:space="0" w:color="auto"/>
              <w:right w:val="single" w:sz="4" w:space="0" w:color="auto"/>
            </w:tcBorders>
            <w:vAlign w:val="center"/>
            <w:hideMark/>
          </w:tcPr>
          <w:p w14:paraId="2D6323FD" w14:textId="77777777" w:rsidR="003B739E" w:rsidRPr="003B739E" w:rsidRDefault="003B739E" w:rsidP="003B739E">
            <w:pPr>
              <w:jc w:val="center"/>
              <w:rPr>
                <w:color w:val="000000"/>
                <w:sz w:val="28"/>
                <w:lang w:eastAsia="en-US"/>
              </w:rPr>
            </w:pPr>
            <w:r w:rsidRPr="003B739E">
              <w:rPr>
                <w:color w:val="000000"/>
                <w:sz w:val="28"/>
                <w:lang w:eastAsia="en-US"/>
              </w:rPr>
              <w:t>План 2029 года</w:t>
            </w:r>
          </w:p>
        </w:tc>
        <w:tc>
          <w:tcPr>
            <w:tcW w:w="910" w:type="dxa"/>
            <w:tcBorders>
              <w:top w:val="nil"/>
              <w:left w:val="nil"/>
              <w:bottom w:val="single" w:sz="4" w:space="0" w:color="auto"/>
              <w:right w:val="single" w:sz="4" w:space="0" w:color="auto"/>
            </w:tcBorders>
            <w:vAlign w:val="center"/>
            <w:hideMark/>
          </w:tcPr>
          <w:p w14:paraId="4F687AE6"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763FA929"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03498169" w14:textId="77777777" w:rsidR="003B739E" w:rsidRPr="003B739E" w:rsidRDefault="003B739E" w:rsidP="003B739E">
            <w:pPr>
              <w:jc w:val="center"/>
              <w:rPr>
                <w:color w:val="000000"/>
                <w:sz w:val="28"/>
                <w:lang w:eastAsia="en-US"/>
              </w:rPr>
            </w:pPr>
            <w:r w:rsidRPr="003B739E">
              <w:rPr>
                <w:color w:val="000000"/>
                <w:sz w:val="28"/>
                <w:lang w:eastAsia="en-US"/>
              </w:rPr>
              <w:t>-</w:t>
            </w:r>
          </w:p>
        </w:tc>
      </w:tr>
      <w:tr w:rsidR="003B739E" w:rsidRPr="003B739E" w14:paraId="60B633ED" w14:textId="77777777" w:rsidTr="00081F7C">
        <w:trPr>
          <w:trHeight w:val="315"/>
        </w:trPr>
        <w:tc>
          <w:tcPr>
            <w:tcW w:w="3686" w:type="dxa"/>
            <w:tcBorders>
              <w:top w:val="nil"/>
              <w:left w:val="single" w:sz="4" w:space="0" w:color="auto"/>
              <w:bottom w:val="single" w:sz="4" w:space="0" w:color="auto"/>
              <w:right w:val="single" w:sz="4" w:space="0" w:color="auto"/>
            </w:tcBorders>
            <w:vAlign w:val="center"/>
            <w:hideMark/>
          </w:tcPr>
          <w:p w14:paraId="4348540F" w14:textId="77777777" w:rsidR="003B739E" w:rsidRPr="003B739E" w:rsidRDefault="003B739E" w:rsidP="003B739E">
            <w:pPr>
              <w:jc w:val="center"/>
              <w:rPr>
                <w:color w:val="000000"/>
                <w:sz w:val="28"/>
                <w:lang w:eastAsia="en-US"/>
              </w:rPr>
            </w:pPr>
            <w:r w:rsidRPr="003B739E">
              <w:rPr>
                <w:color w:val="000000"/>
                <w:sz w:val="28"/>
                <w:lang w:eastAsia="en-US"/>
              </w:rPr>
              <w:t>План 2030 года</w:t>
            </w:r>
          </w:p>
        </w:tc>
        <w:tc>
          <w:tcPr>
            <w:tcW w:w="910" w:type="dxa"/>
            <w:tcBorders>
              <w:top w:val="nil"/>
              <w:left w:val="nil"/>
              <w:bottom w:val="single" w:sz="4" w:space="0" w:color="auto"/>
              <w:right w:val="single" w:sz="4" w:space="0" w:color="auto"/>
            </w:tcBorders>
            <w:vAlign w:val="center"/>
            <w:hideMark/>
          </w:tcPr>
          <w:p w14:paraId="48CD9F76"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136B4DCF"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1694ACCF" w14:textId="77777777" w:rsidR="003B739E" w:rsidRPr="003B739E" w:rsidRDefault="003B739E" w:rsidP="003B739E">
            <w:pPr>
              <w:jc w:val="center"/>
              <w:rPr>
                <w:color w:val="000000"/>
                <w:sz w:val="28"/>
                <w:lang w:eastAsia="en-US"/>
              </w:rPr>
            </w:pPr>
            <w:r w:rsidRPr="003B739E">
              <w:rPr>
                <w:color w:val="000000"/>
                <w:sz w:val="28"/>
                <w:lang w:eastAsia="en-US"/>
              </w:rPr>
              <w:t>-</w:t>
            </w:r>
          </w:p>
        </w:tc>
      </w:tr>
      <w:tr w:rsidR="003B739E" w:rsidRPr="003B739E" w14:paraId="1B51282E" w14:textId="77777777" w:rsidTr="00081F7C">
        <w:trPr>
          <w:trHeight w:val="315"/>
        </w:trPr>
        <w:tc>
          <w:tcPr>
            <w:tcW w:w="3686" w:type="dxa"/>
            <w:tcBorders>
              <w:top w:val="nil"/>
              <w:left w:val="single" w:sz="4" w:space="0" w:color="auto"/>
              <w:bottom w:val="single" w:sz="4" w:space="0" w:color="auto"/>
              <w:right w:val="single" w:sz="4" w:space="0" w:color="auto"/>
            </w:tcBorders>
            <w:vAlign w:val="center"/>
            <w:hideMark/>
          </w:tcPr>
          <w:p w14:paraId="48F2E3D0" w14:textId="77777777" w:rsidR="003B739E" w:rsidRPr="003B739E" w:rsidRDefault="003B739E" w:rsidP="003B739E">
            <w:pPr>
              <w:jc w:val="center"/>
              <w:rPr>
                <w:color w:val="000000"/>
                <w:sz w:val="28"/>
                <w:lang w:eastAsia="en-US"/>
              </w:rPr>
            </w:pPr>
            <w:r w:rsidRPr="003B739E">
              <w:rPr>
                <w:color w:val="000000"/>
                <w:sz w:val="28"/>
                <w:lang w:eastAsia="en-US"/>
              </w:rPr>
              <w:t>План 2031 года</w:t>
            </w:r>
          </w:p>
        </w:tc>
        <w:tc>
          <w:tcPr>
            <w:tcW w:w="910" w:type="dxa"/>
            <w:tcBorders>
              <w:top w:val="nil"/>
              <w:left w:val="nil"/>
              <w:bottom w:val="single" w:sz="4" w:space="0" w:color="auto"/>
              <w:right w:val="single" w:sz="4" w:space="0" w:color="auto"/>
            </w:tcBorders>
            <w:vAlign w:val="center"/>
            <w:hideMark/>
          </w:tcPr>
          <w:p w14:paraId="291A7ECD"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787F48F3"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461E813F" w14:textId="77777777" w:rsidR="003B739E" w:rsidRPr="003B739E" w:rsidRDefault="003B739E" w:rsidP="003B739E">
            <w:pPr>
              <w:jc w:val="center"/>
              <w:rPr>
                <w:color w:val="000000"/>
                <w:sz w:val="28"/>
                <w:lang w:eastAsia="en-US"/>
              </w:rPr>
            </w:pPr>
            <w:r w:rsidRPr="003B739E">
              <w:rPr>
                <w:color w:val="000000"/>
                <w:sz w:val="28"/>
                <w:lang w:eastAsia="en-US"/>
              </w:rPr>
              <w:t>-</w:t>
            </w:r>
          </w:p>
        </w:tc>
      </w:tr>
      <w:tr w:rsidR="003B739E" w:rsidRPr="003B739E" w14:paraId="2D7BE5A4" w14:textId="77777777" w:rsidTr="00081F7C">
        <w:trPr>
          <w:trHeight w:val="315"/>
        </w:trPr>
        <w:tc>
          <w:tcPr>
            <w:tcW w:w="3686" w:type="dxa"/>
            <w:tcBorders>
              <w:top w:val="nil"/>
              <w:left w:val="single" w:sz="4" w:space="0" w:color="auto"/>
              <w:bottom w:val="single" w:sz="4" w:space="0" w:color="auto"/>
              <w:right w:val="single" w:sz="4" w:space="0" w:color="auto"/>
            </w:tcBorders>
            <w:vAlign w:val="center"/>
            <w:hideMark/>
          </w:tcPr>
          <w:p w14:paraId="137F1B78" w14:textId="77777777" w:rsidR="003B739E" w:rsidRPr="003B739E" w:rsidRDefault="003B739E" w:rsidP="003B739E">
            <w:pPr>
              <w:jc w:val="center"/>
              <w:rPr>
                <w:color w:val="000000"/>
                <w:sz w:val="28"/>
                <w:lang w:eastAsia="en-US"/>
              </w:rPr>
            </w:pPr>
            <w:r w:rsidRPr="003B739E">
              <w:rPr>
                <w:color w:val="000000"/>
                <w:sz w:val="28"/>
                <w:lang w:eastAsia="en-US"/>
              </w:rPr>
              <w:t>План 2032 года</w:t>
            </w:r>
          </w:p>
        </w:tc>
        <w:tc>
          <w:tcPr>
            <w:tcW w:w="910" w:type="dxa"/>
            <w:tcBorders>
              <w:top w:val="nil"/>
              <w:left w:val="nil"/>
              <w:bottom w:val="single" w:sz="4" w:space="0" w:color="auto"/>
              <w:right w:val="single" w:sz="4" w:space="0" w:color="auto"/>
            </w:tcBorders>
            <w:vAlign w:val="center"/>
            <w:hideMark/>
          </w:tcPr>
          <w:p w14:paraId="0E4D8B43"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4FE43373"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00969FC4" w14:textId="77777777" w:rsidR="003B739E" w:rsidRPr="003B739E" w:rsidRDefault="003B739E" w:rsidP="003B739E">
            <w:pPr>
              <w:jc w:val="center"/>
              <w:rPr>
                <w:color w:val="000000"/>
                <w:sz w:val="28"/>
                <w:lang w:eastAsia="en-US"/>
              </w:rPr>
            </w:pPr>
            <w:r w:rsidRPr="003B739E">
              <w:rPr>
                <w:color w:val="000000"/>
                <w:sz w:val="28"/>
                <w:lang w:eastAsia="en-US"/>
              </w:rPr>
              <w:t>-</w:t>
            </w:r>
          </w:p>
        </w:tc>
      </w:tr>
      <w:tr w:rsidR="003B739E" w:rsidRPr="003B739E" w14:paraId="4B885153" w14:textId="77777777" w:rsidTr="00081F7C">
        <w:trPr>
          <w:trHeight w:val="315"/>
        </w:trPr>
        <w:tc>
          <w:tcPr>
            <w:tcW w:w="3686" w:type="dxa"/>
            <w:tcBorders>
              <w:top w:val="nil"/>
              <w:left w:val="single" w:sz="4" w:space="0" w:color="auto"/>
              <w:bottom w:val="single" w:sz="4" w:space="0" w:color="auto"/>
              <w:right w:val="single" w:sz="4" w:space="0" w:color="auto"/>
            </w:tcBorders>
            <w:vAlign w:val="center"/>
            <w:hideMark/>
          </w:tcPr>
          <w:p w14:paraId="05258A57" w14:textId="77777777" w:rsidR="003B739E" w:rsidRPr="003B739E" w:rsidRDefault="003B739E" w:rsidP="003B739E">
            <w:pPr>
              <w:jc w:val="center"/>
              <w:rPr>
                <w:color w:val="000000"/>
                <w:sz w:val="28"/>
                <w:lang w:eastAsia="en-US"/>
              </w:rPr>
            </w:pPr>
            <w:r w:rsidRPr="003B739E">
              <w:rPr>
                <w:color w:val="000000"/>
                <w:sz w:val="28"/>
                <w:lang w:eastAsia="en-US"/>
              </w:rPr>
              <w:t>План 2033 года</w:t>
            </w:r>
          </w:p>
        </w:tc>
        <w:tc>
          <w:tcPr>
            <w:tcW w:w="910" w:type="dxa"/>
            <w:tcBorders>
              <w:top w:val="nil"/>
              <w:left w:val="nil"/>
              <w:bottom w:val="single" w:sz="4" w:space="0" w:color="auto"/>
              <w:right w:val="single" w:sz="4" w:space="0" w:color="auto"/>
            </w:tcBorders>
            <w:vAlign w:val="center"/>
            <w:hideMark/>
          </w:tcPr>
          <w:p w14:paraId="0C38EEB5"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7F2A4F55" w14:textId="77777777" w:rsidR="003B739E" w:rsidRPr="003B739E" w:rsidRDefault="003B739E" w:rsidP="003B739E">
            <w:pPr>
              <w:jc w:val="center"/>
              <w:rPr>
                <w:color w:val="000000"/>
                <w:sz w:val="28"/>
                <w:lang w:eastAsia="en-US"/>
              </w:rPr>
            </w:pPr>
            <w:r w:rsidRPr="003B739E">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15327391" w14:textId="77777777" w:rsidR="003B739E" w:rsidRPr="003B739E" w:rsidRDefault="003B739E" w:rsidP="003B739E">
            <w:pPr>
              <w:jc w:val="center"/>
              <w:rPr>
                <w:color w:val="000000"/>
                <w:sz w:val="28"/>
                <w:lang w:eastAsia="en-US"/>
              </w:rPr>
            </w:pPr>
            <w:r w:rsidRPr="003B739E">
              <w:rPr>
                <w:color w:val="000000"/>
                <w:sz w:val="28"/>
                <w:lang w:eastAsia="en-US"/>
              </w:rPr>
              <w:t>-</w:t>
            </w:r>
          </w:p>
        </w:tc>
      </w:tr>
    </w:tbl>
    <w:p w14:paraId="47A4BA37" w14:textId="77777777" w:rsidR="003B739E" w:rsidRPr="003B739E" w:rsidRDefault="003B739E" w:rsidP="003B739E">
      <w:pPr>
        <w:spacing w:after="160" w:line="259" w:lineRule="auto"/>
        <w:rPr>
          <w:sz w:val="28"/>
          <w:lang w:eastAsia="en-US"/>
        </w:rPr>
      </w:pPr>
      <w:r w:rsidRPr="003B739E">
        <w:rPr>
          <w:sz w:val="28"/>
          <w:lang w:eastAsia="en-US"/>
        </w:rPr>
        <w:br w:type="page"/>
      </w:r>
    </w:p>
    <w:p w14:paraId="15889A63" w14:textId="77777777" w:rsidR="003B739E" w:rsidRPr="003B739E" w:rsidRDefault="003B739E" w:rsidP="003B739E">
      <w:pPr>
        <w:jc w:val="center"/>
        <w:rPr>
          <w:bCs/>
          <w:color w:val="000000"/>
          <w:sz w:val="28"/>
          <w:szCs w:val="28"/>
          <w:lang w:eastAsia="en-US"/>
        </w:rPr>
      </w:pPr>
    </w:p>
    <w:p w14:paraId="3497899A" w14:textId="77777777" w:rsidR="003B739E" w:rsidRPr="003B739E" w:rsidRDefault="003B739E" w:rsidP="003B739E">
      <w:pPr>
        <w:jc w:val="center"/>
        <w:rPr>
          <w:bCs/>
          <w:color w:val="000000"/>
          <w:sz w:val="28"/>
          <w:szCs w:val="28"/>
          <w:lang w:eastAsia="en-US"/>
        </w:rPr>
      </w:pPr>
      <w:r w:rsidRPr="003B739E">
        <w:rPr>
          <w:bCs/>
          <w:color w:val="000000"/>
          <w:sz w:val="28"/>
          <w:szCs w:val="28"/>
          <w:lang w:eastAsia="en-US"/>
        </w:rPr>
        <w:t>Раздел 9. Расчет эффективности производственной программы</w:t>
      </w:r>
    </w:p>
    <w:p w14:paraId="3486B748" w14:textId="77777777" w:rsidR="003B739E" w:rsidRPr="003B739E" w:rsidRDefault="003B739E" w:rsidP="003B739E">
      <w:pPr>
        <w:rPr>
          <w:bCs/>
          <w:color w:val="000000"/>
          <w:sz w:val="28"/>
          <w:szCs w:val="28"/>
          <w:lang w:eastAsia="en-US"/>
        </w:rPr>
      </w:pPr>
    </w:p>
    <w:tbl>
      <w:tblPr>
        <w:tblStyle w:val="318"/>
        <w:tblW w:w="10093" w:type="dxa"/>
        <w:tblInd w:w="-459" w:type="dxa"/>
        <w:tblLayout w:type="fixed"/>
        <w:tblLook w:val="04A0" w:firstRow="1" w:lastRow="0" w:firstColumn="1" w:lastColumn="0" w:noHBand="0" w:noVBand="1"/>
      </w:tblPr>
      <w:tblGrid>
        <w:gridCol w:w="692"/>
        <w:gridCol w:w="3329"/>
        <w:gridCol w:w="1524"/>
        <w:gridCol w:w="2496"/>
        <w:gridCol w:w="2052"/>
      </w:tblGrid>
      <w:tr w:rsidR="003B739E" w:rsidRPr="003B739E" w14:paraId="2587D725" w14:textId="77777777" w:rsidTr="00081F7C">
        <w:trPr>
          <w:trHeight w:val="2263"/>
        </w:trPr>
        <w:tc>
          <w:tcPr>
            <w:tcW w:w="692" w:type="dxa"/>
            <w:vAlign w:val="center"/>
          </w:tcPr>
          <w:p w14:paraId="2F3212EF" w14:textId="77777777" w:rsidR="003B739E" w:rsidRPr="003B739E" w:rsidRDefault="003B739E" w:rsidP="003B739E">
            <w:pPr>
              <w:jc w:val="center"/>
              <w:rPr>
                <w:color w:val="000000"/>
                <w:sz w:val="28"/>
                <w:szCs w:val="28"/>
              </w:rPr>
            </w:pPr>
            <w:r w:rsidRPr="003B739E">
              <w:rPr>
                <w:color w:val="000000"/>
                <w:sz w:val="28"/>
                <w:szCs w:val="28"/>
              </w:rPr>
              <w:t>№ п/п</w:t>
            </w:r>
          </w:p>
        </w:tc>
        <w:tc>
          <w:tcPr>
            <w:tcW w:w="3329" w:type="dxa"/>
            <w:vAlign w:val="center"/>
          </w:tcPr>
          <w:p w14:paraId="2F0D2322" w14:textId="77777777" w:rsidR="003B739E" w:rsidRPr="003B739E" w:rsidRDefault="003B739E" w:rsidP="003B739E">
            <w:pPr>
              <w:jc w:val="center"/>
              <w:rPr>
                <w:color w:val="000000"/>
                <w:sz w:val="28"/>
                <w:szCs w:val="28"/>
              </w:rPr>
            </w:pPr>
            <w:r w:rsidRPr="003B739E">
              <w:rPr>
                <w:color w:val="000000"/>
                <w:sz w:val="28"/>
                <w:szCs w:val="28"/>
              </w:rPr>
              <w:t>Наименование показателя</w:t>
            </w:r>
          </w:p>
        </w:tc>
        <w:tc>
          <w:tcPr>
            <w:tcW w:w="1524" w:type="dxa"/>
            <w:vAlign w:val="center"/>
          </w:tcPr>
          <w:p w14:paraId="26098DB2" w14:textId="77777777" w:rsidR="003B739E" w:rsidRPr="003B739E" w:rsidRDefault="003B739E" w:rsidP="003B739E">
            <w:pPr>
              <w:jc w:val="center"/>
              <w:rPr>
                <w:color w:val="000000"/>
                <w:sz w:val="28"/>
                <w:szCs w:val="28"/>
              </w:rPr>
            </w:pPr>
            <w:r w:rsidRPr="003B739E">
              <w:rPr>
                <w:color w:val="000000"/>
                <w:sz w:val="28"/>
                <w:szCs w:val="28"/>
              </w:rPr>
              <w:t>Значение показателя в базовом периоде  2019 год</w:t>
            </w:r>
          </w:p>
        </w:tc>
        <w:tc>
          <w:tcPr>
            <w:tcW w:w="2496" w:type="dxa"/>
            <w:vAlign w:val="center"/>
          </w:tcPr>
          <w:p w14:paraId="578D9DEF" w14:textId="77777777" w:rsidR="003B739E" w:rsidRPr="003B739E" w:rsidRDefault="003B739E" w:rsidP="003B739E">
            <w:pPr>
              <w:jc w:val="center"/>
              <w:rPr>
                <w:color w:val="000000"/>
                <w:sz w:val="28"/>
                <w:szCs w:val="28"/>
              </w:rPr>
            </w:pPr>
            <w:r w:rsidRPr="003B739E">
              <w:rPr>
                <w:color w:val="000000"/>
                <w:sz w:val="28"/>
                <w:szCs w:val="28"/>
              </w:rPr>
              <w:t>Планируемое значение показателя по итогам реализации производственной программы 2033 год</w:t>
            </w:r>
          </w:p>
        </w:tc>
        <w:tc>
          <w:tcPr>
            <w:tcW w:w="2052" w:type="dxa"/>
            <w:vAlign w:val="center"/>
          </w:tcPr>
          <w:p w14:paraId="6EF0C378" w14:textId="77777777" w:rsidR="003B739E" w:rsidRPr="003B739E" w:rsidRDefault="003B739E" w:rsidP="003B739E">
            <w:pPr>
              <w:ind w:left="-57" w:right="-57"/>
              <w:jc w:val="center"/>
              <w:rPr>
                <w:color w:val="000000"/>
                <w:sz w:val="28"/>
                <w:szCs w:val="28"/>
              </w:rPr>
            </w:pPr>
            <w:r w:rsidRPr="003B739E">
              <w:rPr>
                <w:color w:val="000000"/>
                <w:sz w:val="28"/>
                <w:szCs w:val="28"/>
              </w:rPr>
              <w:t>Эффективность производствен-ной программы,              тыс. руб.</w:t>
            </w:r>
          </w:p>
        </w:tc>
      </w:tr>
      <w:tr w:rsidR="003B739E" w:rsidRPr="003B739E" w14:paraId="70722A08" w14:textId="77777777" w:rsidTr="00081F7C">
        <w:trPr>
          <w:trHeight w:val="850"/>
        </w:trPr>
        <w:tc>
          <w:tcPr>
            <w:tcW w:w="692" w:type="dxa"/>
            <w:vAlign w:val="center"/>
          </w:tcPr>
          <w:p w14:paraId="6755665A" w14:textId="77777777" w:rsidR="003B739E" w:rsidRPr="003B739E" w:rsidRDefault="003B739E" w:rsidP="003B739E">
            <w:pPr>
              <w:jc w:val="center"/>
              <w:rPr>
                <w:color w:val="000000"/>
                <w:sz w:val="28"/>
                <w:szCs w:val="28"/>
              </w:rPr>
            </w:pPr>
            <w:r w:rsidRPr="003B739E">
              <w:rPr>
                <w:color w:val="000000"/>
                <w:sz w:val="28"/>
                <w:szCs w:val="28"/>
              </w:rPr>
              <w:t>1.</w:t>
            </w:r>
          </w:p>
        </w:tc>
        <w:tc>
          <w:tcPr>
            <w:tcW w:w="3329" w:type="dxa"/>
            <w:vAlign w:val="center"/>
          </w:tcPr>
          <w:p w14:paraId="52448893" w14:textId="77777777" w:rsidR="003B739E" w:rsidRPr="003B739E" w:rsidRDefault="003B739E" w:rsidP="003B739E">
            <w:pPr>
              <w:jc w:val="center"/>
              <w:rPr>
                <w:sz w:val="28"/>
                <w:szCs w:val="28"/>
              </w:rPr>
            </w:pPr>
            <w:r w:rsidRPr="003B739E">
              <w:rPr>
                <w:sz w:val="28"/>
                <w:szCs w:val="28"/>
              </w:rPr>
              <w:t>Показатели качества горячей воды</w:t>
            </w:r>
          </w:p>
        </w:tc>
        <w:tc>
          <w:tcPr>
            <w:tcW w:w="1524" w:type="dxa"/>
            <w:vAlign w:val="center"/>
          </w:tcPr>
          <w:p w14:paraId="2A384F3D" w14:textId="77777777" w:rsidR="003B739E" w:rsidRPr="003B739E" w:rsidRDefault="003B739E" w:rsidP="003B739E">
            <w:pPr>
              <w:jc w:val="center"/>
            </w:pPr>
            <w:r w:rsidRPr="003B739E">
              <w:rPr>
                <w:color w:val="000000"/>
                <w:sz w:val="28"/>
              </w:rPr>
              <w:t>-</w:t>
            </w:r>
          </w:p>
        </w:tc>
        <w:tc>
          <w:tcPr>
            <w:tcW w:w="2496" w:type="dxa"/>
            <w:vAlign w:val="center"/>
          </w:tcPr>
          <w:p w14:paraId="4D4496D9" w14:textId="77777777" w:rsidR="003B739E" w:rsidRPr="003B739E" w:rsidRDefault="003B739E" w:rsidP="003B739E">
            <w:pPr>
              <w:jc w:val="center"/>
            </w:pPr>
            <w:r w:rsidRPr="003B739E">
              <w:rPr>
                <w:color w:val="000000"/>
                <w:sz w:val="28"/>
              </w:rPr>
              <w:t>-</w:t>
            </w:r>
          </w:p>
        </w:tc>
        <w:tc>
          <w:tcPr>
            <w:tcW w:w="2052" w:type="dxa"/>
            <w:vAlign w:val="center"/>
          </w:tcPr>
          <w:p w14:paraId="5B5BEBCE" w14:textId="77777777" w:rsidR="003B739E" w:rsidRPr="003B739E" w:rsidRDefault="003B739E" w:rsidP="003B739E">
            <w:pPr>
              <w:jc w:val="center"/>
            </w:pPr>
            <w:r w:rsidRPr="003B739E">
              <w:rPr>
                <w:color w:val="000000"/>
                <w:sz w:val="28"/>
              </w:rPr>
              <w:t>-</w:t>
            </w:r>
          </w:p>
        </w:tc>
      </w:tr>
      <w:tr w:rsidR="003B739E" w:rsidRPr="003B739E" w14:paraId="31215901" w14:textId="77777777" w:rsidTr="00081F7C">
        <w:trPr>
          <w:trHeight w:val="1121"/>
        </w:trPr>
        <w:tc>
          <w:tcPr>
            <w:tcW w:w="692" w:type="dxa"/>
            <w:vAlign w:val="center"/>
          </w:tcPr>
          <w:p w14:paraId="66C359D5" w14:textId="77777777" w:rsidR="003B739E" w:rsidRPr="003B739E" w:rsidRDefault="003B739E" w:rsidP="003B739E">
            <w:pPr>
              <w:jc w:val="center"/>
              <w:rPr>
                <w:color w:val="000000"/>
                <w:sz w:val="28"/>
                <w:szCs w:val="28"/>
              </w:rPr>
            </w:pPr>
            <w:r w:rsidRPr="003B739E">
              <w:rPr>
                <w:color w:val="000000"/>
                <w:sz w:val="28"/>
                <w:szCs w:val="28"/>
              </w:rPr>
              <w:t>2.</w:t>
            </w:r>
          </w:p>
        </w:tc>
        <w:tc>
          <w:tcPr>
            <w:tcW w:w="3329" w:type="dxa"/>
            <w:vAlign w:val="center"/>
          </w:tcPr>
          <w:p w14:paraId="6F5A33FE" w14:textId="77777777" w:rsidR="003B739E" w:rsidRPr="003B739E" w:rsidRDefault="003B739E" w:rsidP="003B739E">
            <w:pPr>
              <w:jc w:val="center"/>
              <w:rPr>
                <w:sz w:val="28"/>
                <w:szCs w:val="28"/>
              </w:rPr>
            </w:pPr>
            <w:r w:rsidRPr="003B739E">
              <w:rPr>
                <w:sz w:val="28"/>
                <w:szCs w:val="28"/>
              </w:rPr>
              <w:t>Показатели надежности и бесперебойности горячего водоснабжения</w:t>
            </w:r>
          </w:p>
        </w:tc>
        <w:tc>
          <w:tcPr>
            <w:tcW w:w="1524" w:type="dxa"/>
            <w:vAlign w:val="center"/>
          </w:tcPr>
          <w:p w14:paraId="72897B86" w14:textId="77777777" w:rsidR="003B739E" w:rsidRPr="003B739E" w:rsidRDefault="003B739E" w:rsidP="003B739E">
            <w:pPr>
              <w:jc w:val="center"/>
            </w:pPr>
            <w:r w:rsidRPr="003B739E">
              <w:rPr>
                <w:color w:val="000000"/>
                <w:sz w:val="28"/>
              </w:rPr>
              <w:t>-</w:t>
            </w:r>
          </w:p>
        </w:tc>
        <w:tc>
          <w:tcPr>
            <w:tcW w:w="2496" w:type="dxa"/>
            <w:vAlign w:val="center"/>
          </w:tcPr>
          <w:p w14:paraId="1F54C562" w14:textId="77777777" w:rsidR="003B739E" w:rsidRPr="003B739E" w:rsidRDefault="003B739E" w:rsidP="003B739E">
            <w:pPr>
              <w:jc w:val="center"/>
            </w:pPr>
            <w:r w:rsidRPr="003B739E">
              <w:rPr>
                <w:color w:val="000000"/>
                <w:sz w:val="28"/>
              </w:rPr>
              <w:t>-</w:t>
            </w:r>
          </w:p>
        </w:tc>
        <w:tc>
          <w:tcPr>
            <w:tcW w:w="2052" w:type="dxa"/>
            <w:vAlign w:val="center"/>
          </w:tcPr>
          <w:p w14:paraId="12250444" w14:textId="77777777" w:rsidR="003B739E" w:rsidRPr="003B739E" w:rsidRDefault="003B739E" w:rsidP="003B739E">
            <w:pPr>
              <w:jc w:val="center"/>
            </w:pPr>
            <w:r w:rsidRPr="003B739E">
              <w:rPr>
                <w:color w:val="000000"/>
                <w:sz w:val="28"/>
              </w:rPr>
              <w:t>-</w:t>
            </w:r>
          </w:p>
        </w:tc>
      </w:tr>
      <w:tr w:rsidR="003B739E" w:rsidRPr="003B739E" w14:paraId="3FCAB054" w14:textId="77777777" w:rsidTr="00081F7C">
        <w:trPr>
          <w:trHeight w:val="958"/>
        </w:trPr>
        <w:tc>
          <w:tcPr>
            <w:tcW w:w="692" w:type="dxa"/>
            <w:vAlign w:val="center"/>
          </w:tcPr>
          <w:p w14:paraId="67604CF5" w14:textId="77777777" w:rsidR="003B739E" w:rsidRPr="003B739E" w:rsidRDefault="003B739E" w:rsidP="003B739E">
            <w:pPr>
              <w:jc w:val="center"/>
              <w:rPr>
                <w:color w:val="000000"/>
                <w:sz w:val="28"/>
                <w:szCs w:val="28"/>
              </w:rPr>
            </w:pPr>
            <w:r w:rsidRPr="003B739E">
              <w:rPr>
                <w:color w:val="000000"/>
                <w:sz w:val="28"/>
                <w:szCs w:val="28"/>
              </w:rPr>
              <w:t>3.</w:t>
            </w:r>
          </w:p>
        </w:tc>
        <w:tc>
          <w:tcPr>
            <w:tcW w:w="3329" w:type="dxa"/>
            <w:vAlign w:val="center"/>
          </w:tcPr>
          <w:p w14:paraId="74754BC9" w14:textId="77777777" w:rsidR="003B739E" w:rsidRPr="003B739E" w:rsidRDefault="003B739E" w:rsidP="003B739E">
            <w:pPr>
              <w:jc w:val="center"/>
              <w:rPr>
                <w:color w:val="000000"/>
                <w:sz w:val="28"/>
                <w:szCs w:val="28"/>
              </w:rPr>
            </w:pPr>
            <w:r w:rsidRPr="003B739E">
              <w:rPr>
                <w:color w:val="000000"/>
                <w:sz w:val="28"/>
                <w:szCs w:val="28"/>
              </w:rPr>
              <w:t>Показатели энергетической эффективности использования ресурсов</w:t>
            </w:r>
          </w:p>
        </w:tc>
        <w:tc>
          <w:tcPr>
            <w:tcW w:w="1524" w:type="dxa"/>
            <w:vAlign w:val="center"/>
          </w:tcPr>
          <w:p w14:paraId="52E956BA" w14:textId="77777777" w:rsidR="003B739E" w:rsidRPr="003B739E" w:rsidRDefault="003B739E" w:rsidP="003B739E">
            <w:pPr>
              <w:jc w:val="center"/>
            </w:pPr>
            <w:r w:rsidRPr="003B739E">
              <w:rPr>
                <w:color w:val="000000"/>
                <w:sz w:val="28"/>
              </w:rPr>
              <w:t>-</w:t>
            </w:r>
          </w:p>
        </w:tc>
        <w:tc>
          <w:tcPr>
            <w:tcW w:w="2496" w:type="dxa"/>
            <w:vAlign w:val="center"/>
          </w:tcPr>
          <w:p w14:paraId="5CB10F63" w14:textId="77777777" w:rsidR="003B739E" w:rsidRPr="003B739E" w:rsidRDefault="003B739E" w:rsidP="003B739E">
            <w:pPr>
              <w:jc w:val="center"/>
            </w:pPr>
            <w:r w:rsidRPr="003B739E">
              <w:rPr>
                <w:color w:val="000000"/>
                <w:sz w:val="28"/>
              </w:rPr>
              <w:t>-</w:t>
            </w:r>
          </w:p>
        </w:tc>
        <w:tc>
          <w:tcPr>
            <w:tcW w:w="2052" w:type="dxa"/>
            <w:vAlign w:val="center"/>
          </w:tcPr>
          <w:p w14:paraId="0FA81F6F" w14:textId="77777777" w:rsidR="003B739E" w:rsidRPr="003B739E" w:rsidRDefault="003B739E" w:rsidP="003B739E">
            <w:pPr>
              <w:jc w:val="center"/>
            </w:pPr>
            <w:r w:rsidRPr="003B739E">
              <w:rPr>
                <w:color w:val="000000"/>
                <w:sz w:val="28"/>
              </w:rPr>
              <w:t>-</w:t>
            </w:r>
          </w:p>
        </w:tc>
      </w:tr>
    </w:tbl>
    <w:p w14:paraId="5DDB5989" w14:textId="77777777" w:rsidR="003B739E" w:rsidRPr="003B739E" w:rsidRDefault="003B739E" w:rsidP="003B739E">
      <w:pPr>
        <w:rPr>
          <w:sz w:val="28"/>
          <w:lang w:eastAsia="en-US"/>
        </w:rPr>
      </w:pPr>
    </w:p>
    <w:p w14:paraId="4306C080" w14:textId="77777777" w:rsidR="003B739E" w:rsidRPr="003B739E" w:rsidRDefault="003B739E" w:rsidP="003B739E">
      <w:pPr>
        <w:rPr>
          <w:sz w:val="28"/>
          <w:lang w:eastAsia="en-US"/>
        </w:rPr>
      </w:pPr>
    </w:p>
    <w:p w14:paraId="7513BF45" w14:textId="77777777" w:rsidR="003B739E" w:rsidRPr="003B739E" w:rsidRDefault="003B739E" w:rsidP="003B739E">
      <w:pPr>
        <w:spacing w:after="160" w:line="259" w:lineRule="auto"/>
        <w:rPr>
          <w:bCs/>
          <w:color w:val="000000"/>
          <w:sz w:val="28"/>
          <w:szCs w:val="28"/>
          <w:lang w:eastAsia="en-US"/>
        </w:rPr>
      </w:pPr>
      <w:r w:rsidRPr="003B739E">
        <w:rPr>
          <w:bCs/>
          <w:color w:val="000000"/>
          <w:sz w:val="28"/>
          <w:szCs w:val="28"/>
          <w:lang w:eastAsia="en-US"/>
        </w:rPr>
        <w:br w:type="page"/>
      </w:r>
    </w:p>
    <w:p w14:paraId="119DB2EE" w14:textId="77777777" w:rsidR="003B739E" w:rsidRPr="003B739E" w:rsidRDefault="003B739E" w:rsidP="003B739E">
      <w:pPr>
        <w:jc w:val="center"/>
        <w:rPr>
          <w:bCs/>
          <w:color w:val="000000"/>
          <w:sz w:val="28"/>
          <w:szCs w:val="28"/>
          <w:lang w:eastAsia="en-US"/>
        </w:rPr>
        <w:sectPr w:rsidR="003B739E" w:rsidRPr="003B739E" w:rsidSect="003B739E">
          <w:headerReference w:type="default" r:id="rId20"/>
          <w:pgSz w:w="11906" w:h="16838"/>
          <w:pgMar w:top="1134" w:right="991" w:bottom="568" w:left="1701" w:header="708" w:footer="708" w:gutter="0"/>
          <w:cols w:space="708"/>
          <w:docGrid w:linePitch="360"/>
        </w:sectPr>
      </w:pPr>
    </w:p>
    <w:p w14:paraId="69E6077C" w14:textId="77777777" w:rsidR="003B739E" w:rsidRPr="003B739E" w:rsidRDefault="003B739E" w:rsidP="003B739E">
      <w:pPr>
        <w:jc w:val="center"/>
        <w:rPr>
          <w:bCs/>
          <w:color w:val="000000"/>
          <w:sz w:val="28"/>
          <w:szCs w:val="28"/>
          <w:lang w:eastAsia="en-US"/>
        </w:rPr>
      </w:pPr>
      <w:r w:rsidRPr="003B739E">
        <w:rPr>
          <w:bCs/>
          <w:color w:val="000000"/>
          <w:sz w:val="28"/>
          <w:szCs w:val="28"/>
          <w:lang w:eastAsia="en-US"/>
        </w:rPr>
        <w:lastRenderedPageBreak/>
        <w:t xml:space="preserve">Раздел 10. Отчет об исполнении производственной программы </w:t>
      </w:r>
      <w:r w:rsidRPr="003B739E">
        <w:rPr>
          <w:bCs/>
          <w:color w:val="000000"/>
          <w:sz w:val="28"/>
          <w:szCs w:val="28"/>
          <w:lang w:eastAsia="en-US"/>
        </w:rPr>
        <w:br/>
        <w:t>за 2016-2024 годы</w:t>
      </w:r>
    </w:p>
    <w:p w14:paraId="38BA14A3" w14:textId="77777777" w:rsidR="003B739E" w:rsidRPr="003B739E" w:rsidRDefault="003B739E" w:rsidP="003B739E">
      <w:pPr>
        <w:jc w:val="center"/>
        <w:rPr>
          <w:bCs/>
          <w:color w:val="000000"/>
          <w:sz w:val="28"/>
          <w:szCs w:val="28"/>
          <w:lang w:eastAsia="en-US"/>
        </w:rPr>
      </w:pPr>
    </w:p>
    <w:tbl>
      <w:tblPr>
        <w:tblStyle w:val="318"/>
        <w:tblW w:w="13750" w:type="dxa"/>
        <w:jc w:val="center"/>
        <w:tblLayout w:type="fixed"/>
        <w:tblLook w:val="04A0" w:firstRow="1" w:lastRow="0" w:firstColumn="1" w:lastColumn="0" w:noHBand="0" w:noVBand="1"/>
      </w:tblPr>
      <w:tblGrid>
        <w:gridCol w:w="992"/>
        <w:gridCol w:w="1559"/>
        <w:gridCol w:w="1276"/>
        <w:gridCol w:w="1418"/>
        <w:gridCol w:w="1417"/>
        <w:gridCol w:w="1418"/>
        <w:gridCol w:w="1417"/>
        <w:gridCol w:w="1418"/>
        <w:gridCol w:w="1417"/>
        <w:gridCol w:w="1418"/>
      </w:tblGrid>
      <w:tr w:rsidR="003B739E" w:rsidRPr="003B739E" w14:paraId="0735683B" w14:textId="77777777" w:rsidTr="00081F7C">
        <w:trPr>
          <w:trHeight w:val="2267"/>
          <w:jc w:val="center"/>
        </w:trPr>
        <w:tc>
          <w:tcPr>
            <w:tcW w:w="992" w:type="dxa"/>
            <w:vAlign w:val="center"/>
          </w:tcPr>
          <w:p w14:paraId="55B67CF7" w14:textId="77777777" w:rsidR="003B739E" w:rsidRPr="003B739E" w:rsidRDefault="003B739E" w:rsidP="003B739E">
            <w:pPr>
              <w:jc w:val="center"/>
              <w:rPr>
                <w:color w:val="000000"/>
                <w:sz w:val="20"/>
                <w:szCs w:val="20"/>
              </w:rPr>
            </w:pPr>
            <w:r w:rsidRPr="003B739E">
              <w:rPr>
                <w:color w:val="000000"/>
                <w:sz w:val="20"/>
                <w:szCs w:val="20"/>
              </w:rPr>
              <w:t>Наименование показателя</w:t>
            </w:r>
          </w:p>
        </w:tc>
        <w:tc>
          <w:tcPr>
            <w:tcW w:w="1559" w:type="dxa"/>
            <w:vAlign w:val="center"/>
          </w:tcPr>
          <w:p w14:paraId="54E50212" w14:textId="77777777" w:rsidR="003B739E" w:rsidRPr="003B739E" w:rsidRDefault="003B739E" w:rsidP="003B739E">
            <w:pPr>
              <w:jc w:val="center"/>
              <w:rPr>
                <w:color w:val="000000"/>
                <w:sz w:val="20"/>
                <w:szCs w:val="20"/>
              </w:rPr>
            </w:pPr>
            <w:r w:rsidRPr="003B739E">
              <w:rPr>
                <w:color w:val="000000"/>
                <w:sz w:val="20"/>
                <w:szCs w:val="20"/>
              </w:rPr>
              <w:t>Фактическое значение показателя</w:t>
            </w:r>
          </w:p>
          <w:p w14:paraId="708D4D6B" w14:textId="77777777" w:rsidR="003B739E" w:rsidRPr="003B739E" w:rsidRDefault="003B739E" w:rsidP="003B739E">
            <w:pPr>
              <w:jc w:val="center"/>
              <w:rPr>
                <w:color w:val="000000"/>
                <w:sz w:val="20"/>
                <w:szCs w:val="20"/>
              </w:rPr>
            </w:pPr>
            <w:r w:rsidRPr="003B739E">
              <w:rPr>
                <w:color w:val="000000"/>
                <w:sz w:val="20"/>
                <w:szCs w:val="20"/>
              </w:rPr>
              <w:t>за 2016 год,</w:t>
            </w:r>
          </w:p>
          <w:p w14:paraId="77DFFCC0" w14:textId="77777777" w:rsidR="003B739E" w:rsidRPr="003B739E" w:rsidRDefault="003B739E" w:rsidP="003B739E">
            <w:pPr>
              <w:jc w:val="center"/>
              <w:rPr>
                <w:color w:val="000000"/>
                <w:sz w:val="20"/>
                <w:szCs w:val="20"/>
              </w:rPr>
            </w:pPr>
            <w:r w:rsidRPr="003B739E">
              <w:rPr>
                <w:color w:val="000000"/>
                <w:sz w:val="20"/>
                <w:szCs w:val="20"/>
              </w:rPr>
              <w:t>тыс. руб.</w:t>
            </w:r>
          </w:p>
        </w:tc>
        <w:tc>
          <w:tcPr>
            <w:tcW w:w="1276" w:type="dxa"/>
            <w:vAlign w:val="center"/>
          </w:tcPr>
          <w:p w14:paraId="66F04DC1" w14:textId="77777777" w:rsidR="003B739E" w:rsidRPr="003B739E" w:rsidRDefault="003B739E" w:rsidP="003B739E">
            <w:pPr>
              <w:ind w:left="-51" w:right="-109"/>
              <w:jc w:val="center"/>
              <w:rPr>
                <w:color w:val="000000"/>
                <w:sz w:val="20"/>
                <w:szCs w:val="20"/>
              </w:rPr>
            </w:pPr>
            <w:r w:rsidRPr="003B739E">
              <w:rPr>
                <w:color w:val="000000"/>
                <w:sz w:val="20"/>
                <w:szCs w:val="20"/>
              </w:rPr>
              <w:t>Фактическое значение показателя за 2017 год,</w:t>
            </w:r>
          </w:p>
          <w:p w14:paraId="2BE3D6A2" w14:textId="77777777" w:rsidR="003B739E" w:rsidRPr="003B739E" w:rsidRDefault="003B739E" w:rsidP="003B739E">
            <w:pPr>
              <w:ind w:left="-51" w:right="-109"/>
              <w:jc w:val="center"/>
              <w:rPr>
                <w:color w:val="000000"/>
                <w:sz w:val="20"/>
                <w:szCs w:val="20"/>
              </w:rPr>
            </w:pPr>
            <w:r w:rsidRPr="003B739E">
              <w:rPr>
                <w:color w:val="000000"/>
                <w:sz w:val="20"/>
                <w:szCs w:val="20"/>
              </w:rPr>
              <w:t>тыс. руб.</w:t>
            </w:r>
          </w:p>
        </w:tc>
        <w:tc>
          <w:tcPr>
            <w:tcW w:w="1418" w:type="dxa"/>
            <w:vAlign w:val="center"/>
          </w:tcPr>
          <w:p w14:paraId="5EADBF72" w14:textId="77777777" w:rsidR="003B739E" w:rsidRPr="003B739E" w:rsidRDefault="003B739E" w:rsidP="003B739E">
            <w:pPr>
              <w:jc w:val="center"/>
              <w:rPr>
                <w:color w:val="000000"/>
                <w:sz w:val="20"/>
                <w:szCs w:val="20"/>
              </w:rPr>
            </w:pPr>
            <w:r w:rsidRPr="003B739E">
              <w:rPr>
                <w:color w:val="000000"/>
                <w:sz w:val="20"/>
                <w:szCs w:val="20"/>
              </w:rPr>
              <w:t xml:space="preserve">Фактическое значение показателя </w:t>
            </w:r>
          </w:p>
          <w:p w14:paraId="4A9653E7" w14:textId="77777777" w:rsidR="003B739E" w:rsidRPr="003B739E" w:rsidRDefault="003B739E" w:rsidP="003B739E">
            <w:pPr>
              <w:jc w:val="center"/>
              <w:rPr>
                <w:color w:val="000000"/>
                <w:sz w:val="20"/>
                <w:szCs w:val="20"/>
              </w:rPr>
            </w:pPr>
            <w:r w:rsidRPr="003B739E">
              <w:rPr>
                <w:color w:val="000000"/>
                <w:sz w:val="20"/>
                <w:szCs w:val="20"/>
              </w:rPr>
              <w:t>за 2018 год,</w:t>
            </w:r>
          </w:p>
          <w:p w14:paraId="041D9672" w14:textId="77777777" w:rsidR="003B739E" w:rsidRPr="003B739E" w:rsidRDefault="003B739E" w:rsidP="003B739E">
            <w:pPr>
              <w:jc w:val="center"/>
              <w:rPr>
                <w:color w:val="000000"/>
                <w:sz w:val="20"/>
                <w:szCs w:val="20"/>
              </w:rPr>
            </w:pPr>
            <w:r w:rsidRPr="003B739E">
              <w:rPr>
                <w:color w:val="000000"/>
                <w:sz w:val="20"/>
                <w:szCs w:val="20"/>
              </w:rPr>
              <w:t>тыс. руб.</w:t>
            </w:r>
          </w:p>
        </w:tc>
        <w:tc>
          <w:tcPr>
            <w:tcW w:w="1417" w:type="dxa"/>
            <w:vAlign w:val="center"/>
          </w:tcPr>
          <w:p w14:paraId="7E213880" w14:textId="77777777" w:rsidR="003B739E" w:rsidRPr="003B739E" w:rsidRDefault="003B739E" w:rsidP="003B739E">
            <w:pPr>
              <w:jc w:val="center"/>
              <w:rPr>
                <w:color w:val="000000"/>
                <w:sz w:val="20"/>
                <w:szCs w:val="20"/>
              </w:rPr>
            </w:pPr>
            <w:r w:rsidRPr="003B739E">
              <w:rPr>
                <w:color w:val="000000"/>
                <w:sz w:val="20"/>
                <w:szCs w:val="20"/>
              </w:rPr>
              <w:t xml:space="preserve">Фактическое значение показателя </w:t>
            </w:r>
          </w:p>
          <w:p w14:paraId="5B818354" w14:textId="77777777" w:rsidR="003B739E" w:rsidRPr="003B739E" w:rsidRDefault="003B739E" w:rsidP="003B739E">
            <w:pPr>
              <w:jc w:val="center"/>
              <w:rPr>
                <w:color w:val="000000"/>
                <w:sz w:val="20"/>
                <w:szCs w:val="20"/>
              </w:rPr>
            </w:pPr>
            <w:r w:rsidRPr="003B739E">
              <w:rPr>
                <w:color w:val="000000"/>
                <w:sz w:val="20"/>
                <w:szCs w:val="20"/>
              </w:rPr>
              <w:t>за 2019 год,</w:t>
            </w:r>
          </w:p>
          <w:p w14:paraId="12981F09" w14:textId="77777777" w:rsidR="003B739E" w:rsidRPr="003B739E" w:rsidRDefault="003B739E" w:rsidP="003B739E">
            <w:pPr>
              <w:jc w:val="center"/>
              <w:rPr>
                <w:color w:val="000000"/>
                <w:sz w:val="20"/>
                <w:szCs w:val="20"/>
              </w:rPr>
            </w:pPr>
            <w:r w:rsidRPr="003B739E">
              <w:rPr>
                <w:color w:val="000000"/>
                <w:sz w:val="20"/>
                <w:szCs w:val="20"/>
              </w:rPr>
              <w:t>тыс. руб.</w:t>
            </w:r>
          </w:p>
        </w:tc>
        <w:tc>
          <w:tcPr>
            <w:tcW w:w="1418" w:type="dxa"/>
            <w:vAlign w:val="center"/>
          </w:tcPr>
          <w:p w14:paraId="70EB56DC" w14:textId="77777777" w:rsidR="003B739E" w:rsidRPr="003B739E" w:rsidRDefault="003B739E" w:rsidP="003B739E">
            <w:pPr>
              <w:jc w:val="center"/>
              <w:rPr>
                <w:color w:val="000000"/>
                <w:sz w:val="20"/>
                <w:szCs w:val="20"/>
              </w:rPr>
            </w:pPr>
            <w:r w:rsidRPr="003B739E">
              <w:rPr>
                <w:color w:val="000000"/>
                <w:sz w:val="20"/>
                <w:szCs w:val="20"/>
              </w:rPr>
              <w:t xml:space="preserve">Фактическое значение показателя </w:t>
            </w:r>
          </w:p>
          <w:p w14:paraId="0F7037C7" w14:textId="77777777" w:rsidR="003B739E" w:rsidRPr="003B739E" w:rsidRDefault="003B739E" w:rsidP="003B739E">
            <w:pPr>
              <w:jc w:val="center"/>
              <w:rPr>
                <w:color w:val="000000"/>
                <w:sz w:val="20"/>
                <w:szCs w:val="20"/>
              </w:rPr>
            </w:pPr>
            <w:r w:rsidRPr="003B739E">
              <w:rPr>
                <w:color w:val="000000"/>
                <w:sz w:val="20"/>
                <w:szCs w:val="20"/>
              </w:rPr>
              <w:t>за 2020 год,</w:t>
            </w:r>
          </w:p>
          <w:p w14:paraId="5F187886" w14:textId="77777777" w:rsidR="003B739E" w:rsidRPr="003B739E" w:rsidRDefault="003B739E" w:rsidP="003B739E">
            <w:pPr>
              <w:jc w:val="center"/>
              <w:rPr>
                <w:color w:val="000000"/>
                <w:sz w:val="20"/>
                <w:szCs w:val="20"/>
              </w:rPr>
            </w:pPr>
            <w:r w:rsidRPr="003B739E">
              <w:rPr>
                <w:color w:val="000000"/>
                <w:sz w:val="20"/>
                <w:szCs w:val="20"/>
              </w:rPr>
              <w:t>тыс. руб.</w:t>
            </w:r>
          </w:p>
        </w:tc>
        <w:tc>
          <w:tcPr>
            <w:tcW w:w="1417" w:type="dxa"/>
            <w:vAlign w:val="center"/>
          </w:tcPr>
          <w:p w14:paraId="48D4A577" w14:textId="77777777" w:rsidR="003B739E" w:rsidRPr="003B739E" w:rsidRDefault="003B739E" w:rsidP="003B739E">
            <w:pPr>
              <w:jc w:val="center"/>
              <w:rPr>
                <w:color w:val="000000"/>
                <w:sz w:val="20"/>
                <w:szCs w:val="20"/>
              </w:rPr>
            </w:pPr>
            <w:r w:rsidRPr="003B739E">
              <w:rPr>
                <w:color w:val="000000"/>
                <w:sz w:val="20"/>
                <w:szCs w:val="20"/>
              </w:rPr>
              <w:t xml:space="preserve">Фактическое значение показателя </w:t>
            </w:r>
          </w:p>
          <w:p w14:paraId="20DC9894" w14:textId="77777777" w:rsidR="003B739E" w:rsidRPr="003B739E" w:rsidRDefault="003B739E" w:rsidP="003B739E">
            <w:pPr>
              <w:jc w:val="center"/>
              <w:rPr>
                <w:color w:val="000000"/>
                <w:sz w:val="20"/>
                <w:szCs w:val="20"/>
              </w:rPr>
            </w:pPr>
            <w:r w:rsidRPr="003B739E">
              <w:rPr>
                <w:color w:val="000000"/>
                <w:sz w:val="20"/>
                <w:szCs w:val="20"/>
              </w:rPr>
              <w:t>за 2021 год,</w:t>
            </w:r>
          </w:p>
          <w:p w14:paraId="49D63125" w14:textId="77777777" w:rsidR="003B739E" w:rsidRPr="003B739E" w:rsidRDefault="003B739E" w:rsidP="003B739E">
            <w:pPr>
              <w:jc w:val="center"/>
              <w:rPr>
                <w:color w:val="000000"/>
                <w:sz w:val="20"/>
                <w:szCs w:val="20"/>
              </w:rPr>
            </w:pPr>
            <w:r w:rsidRPr="003B739E">
              <w:rPr>
                <w:color w:val="000000"/>
                <w:sz w:val="20"/>
                <w:szCs w:val="20"/>
              </w:rPr>
              <w:t>тыс. руб.</w:t>
            </w:r>
          </w:p>
        </w:tc>
        <w:tc>
          <w:tcPr>
            <w:tcW w:w="1418" w:type="dxa"/>
            <w:vAlign w:val="center"/>
          </w:tcPr>
          <w:p w14:paraId="392827F1" w14:textId="77777777" w:rsidR="003B739E" w:rsidRPr="003B739E" w:rsidRDefault="003B739E" w:rsidP="003B739E">
            <w:pPr>
              <w:jc w:val="center"/>
              <w:rPr>
                <w:color w:val="000000"/>
                <w:sz w:val="20"/>
                <w:szCs w:val="20"/>
              </w:rPr>
            </w:pPr>
            <w:r w:rsidRPr="003B739E">
              <w:rPr>
                <w:color w:val="000000"/>
                <w:sz w:val="20"/>
                <w:szCs w:val="20"/>
              </w:rPr>
              <w:t xml:space="preserve">Фактическое значение показателя </w:t>
            </w:r>
          </w:p>
          <w:p w14:paraId="549117AD" w14:textId="77777777" w:rsidR="003B739E" w:rsidRPr="003B739E" w:rsidRDefault="003B739E" w:rsidP="003B739E">
            <w:pPr>
              <w:jc w:val="center"/>
              <w:rPr>
                <w:color w:val="000000"/>
                <w:sz w:val="20"/>
                <w:szCs w:val="20"/>
              </w:rPr>
            </w:pPr>
            <w:r w:rsidRPr="003B739E">
              <w:rPr>
                <w:color w:val="000000"/>
                <w:sz w:val="20"/>
                <w:szCs w:val="20"/>
              </w:rPr>
              <w:t>за 2022 год,</w:t>
            </w:r>
          </w:p>
          <w:p w14:paraId="5D461A7E" w14:textId="77777777" w:rsidR="003B739E" w:rsidRPr="003B739E" w:rsidRDefault="003B739E" w:rsidP="003B739E">
            <w:pPr>
              <w:jc w:val="center"/>
              <w:rPr>
                <w:color w:val="000000"/>
                <w:sz w:val="20"/>
                <w:szCs w:val="20"/>
              </w:rPr>
            </w:pPr>
            <w:r w:rsidRPr="003B739E">
              <w:rPr>
                <w:color w:val="000000"/>
                <w:sz w:val="20"/>
                <w:szCs w:val="20"/>
              </w:rPr>
              <w:t>тыс. руб.</w:t>
            </w:r>
          </w:p>
        </w:tc>
        <w:tc>
          <w:tcPr>
            <w:tcW w:w="1417" w:type="dxa"/>
            <w:vAlign w:val="center"/>
          </w:tcPr>
          <w:p w14:paraId="65733B06" w14:textId="77777777" w:rsidR="003B739E" w:rsidRPr="003B739E" w:rsidRDefault="003B739E" w:rsidP="003B739E">
            <w:pPr>
              <w:jc w:val="center"/>
              <w:rPr>
                <w:color w:val="000000"/>
                <w:sz w:val="20"/>
                <w:szCs w:val="20"/>
              </w:rPr>
            </w:pPr>
            <w:r w:rsidRPr="003B739E">
              <w:rPr>
                <w:color w:val="000000"/>
                <w:sz w:val="20"/>
                <w:szCs w:val="20"/>
              </w:rPr>
              <w:t xml:space="preserve">Фактическое значение показателя </w:t>
            </w:r>
          </w:p>
          <w:p w14:paraId="10AC3A90" w14:textId="77777777" w:rsidR="003B739E" w:rsidRPr="003B739E" w:rsidRDefault="003B739E" w:rsidP="003B739E">
            <w:pPr>
              <w:jc w:val="center"/>
              <w:rPr>
                <w:color w:val="000000"/>
                <w:sz w:val="20"/>
                <w:szCs w:val="20"/>
              </w:rPr>
            </w:pPr>
            <w:r w:rsidRPr="003B739E">
              <w:rPr>
                <w:color w:val="000000"/>
                <w:sz w:val="20"/>
                <w:szCs w:val="20"/>
              </w:rPr>
              <w:t>за 2023 год,</w:t>
            </w:r>
          </w:p>
          <w:p w14:paraId="3A4F5093" w14:textId="77777777" w:rsidR="003B739E" w:rsidRPr="003B739E" w:rsidRDefault="003B739E" w:rsidP="003B739E">
            <w:pPr>
              <w:jc w:val="center"/>
              <w:rPr>
                <w:color w:val="000000"/>
                <w:sz w:val="20"/>
                <w:szCs w:val="20"/>
              </w:rPr>
            </w:pPr>
            <w:r w:rsidRPr="003B739E">
              <w:rPr>
                <w:color w:val="000000"/>
                <w:sz w:val="20"/>
                <w:szCs w:val="20"/>
              </w:rPr>
              <w:t>тыс. руб.</w:t>
            </w:r>
          </w:p>
        </w:tc>
        <w:tc>
          <w:tcPr>
            <w:tcW w:w="1418" w:type="dxa"/>
            <w:vAlign w:val="center"/>
          </w:tcPr>
          <w:p w14:paraId="0FD2DBF7" w14:textId="77777777" w:rsidR="003B739E" w:rsidRPr="003B739E" w:rsidRDefault="003B739E" w:rsidP="003B739E">
            <w:pPr>
              <w:jc w:val="center"/>
              <w:rPr>
                <w:color w:val="000000"/>
                <w:sz w:val="20"/>
                <w:szCs w:val="20"/>
              </w:rPr>
            </w:pPr>
            <w:r w:rsidRPr="003B739E">
              <w:rPr>
                <w:color w:val="000000"/>
                <w:sz w:val="20"/>
                <w:szCs w:val="20"/>
              </w:rPr>
              <w:t xml:space="preserve">Фактическое значение показателя </w:t>
            </w:r>
          </w:p>
          <w:p w14:paraId="274D4DED" w14:textId="77777777" w:rsidR="003B739E" w:rsidRPr="003B739E" w:rsidRDefault="003B739E" w:rsidP="003B739E">
            <w:pPr>
              <w:jc w:val="center"/>
              <w:rPr>
                <w:color w:val="000000"/>
                <w:sz w:val="20"/>
                <w:szCs w:val="20"/>
              </w:rPr>
            </w:pPr>
            <w:r w:rsidRPr="003B739E">
              <w:rPr>
                <w:color w:val="000000"/>
                <w:sz w:val="20"/>
                <w:szCs w:val="20"/>
              </w:rPr>
              <w:t>за 2024 год,</w:t>
            </w:r>
          </w:p>
          <w:p w14:paraId="5BB3439B" w14:textId="77777777" w:rsidR="003B739E" w:rsidRPr="003B739E" w:rsidRDefault="003B739E" w:rsidP="003B739E">
            <w:pPr>
              <w:jc w:val="center"/>
              <w:rPr>
                <w:color w:val="000000"/>
                <w:sz w:val="20"/>
                <w:szCs w:val="20"/>
              </w:rPr>
            </w:pPr>
            <w:r w:rsidRPr="003B739E">
              <w:rPr>
                <w:color w:val="000000"/>
                <w:sz w:val="20"/>
                <w:szCs w:val="20"/>
              </w:rPr>
              <w:t>тыс. руб.</w:t>
            </w:r>
          </w:p>
        </w:tc>
      </w:tr>
      <w:tr w:rsidR="003B739E" w:rsidRPr="003B739E" w14:paraId="55C27AE9" w14:textId="77777777" w:rsidTr="00081F7C">
        <w:trPr>
          <w:trHeight w:val="1182"/>
          <w:jc w:val="center"/>
        </w:trPr>
        <w:tc>
          <w:tcPr>
            <w:tcW w:w="992" w:type="dxa"/>
            <w:vAlign w:val="center"/>
          </w:tcPr>
          <w:p w14:paraId="26EC4786" w14:textId="77777777" w:rsidR="003B739E" w:rsidRPr="003B739E" w:rsidRDefault="003B739E" w:rsidP="003B739E">
            <w:pPr>
              <w:ind w:left="-111" w:right="-200" w:firstLine="111"/>
              <w:jc w:val="center"/>
              <w:rPr>
                <w:sz w:val="22"/>
                <w:szCs w:val="22"/>
              </w:rPr>
            </w:pPr>
            <w:r w:rsidRPr="003B739E">
              <w:rPr>
                <w:sz w:val="22"/>
                <w:szCs w:val="22"/>
              </w:rPr>
              <w:t>Горячее водоснабжение</w:t>
            </w:r>
          </w:p>
        </w:tc>
        <w:tc>
          <w:tcPr>
            <w:tcW w:w="1559" w:type="dxa"/>
            <w:vAlign w:val="center"/>
          </w:tcPr>
          <w:p w14:paraId="518099F9" w14:textId="77777777" w:rsidR="003B739E" w:rsidRPr="003B739E" w:rsidRDefault="003B739E" w:rsidP="003B739E">
            <w:pPr>
              <w:jc w:val="center"/>
              <w:rPr>
                <w:sz w:val="22"/>
                <w:szCs w:val="22"/>
              </w:rPr>
            </w:pPr>
            <w:r w:rsidRPr="003B739E">
              <w:rPr>
                <w:sz w:val="22"/>
                <w:szCs w:val="22"/>
              </w:rPr>
              <w:t>-</w:t>
            </w:r>
          </w:p>
        </w:tc>
        <w:tc>
          <w:tcPr>
            <w:tcW w:w="1276" w:type="dxa"/>
            <w:vAlign w:val="center"/>
          </w:tcPr>
          <w:p w14:paraId="4D9FCB6F" w14:textId="77777777" w:rsidR="003B739E" w:rsidRPr="003B739E" w:rsidRDefault="003B739E" w:rsidP="003B739E">
            <w:pPr>
              <w:jc w:val="center"/>
              <w:rPr>
                <w:sz w:val="22"/>
                <w:szCs w:val="22"/>
              </w:rPr>
            </w:pPr>
            <w:r w:rsidRPr="003B739E">
              <w:rPr>
                <w:sz w:val="22"/>
                <w:szCs w:val="22"/>
              </w:rPr>
              <w:t>-</w:t>
            </w:r>
          </w:p>
        </w:tc>
        <w:tc>
          <w:tcPr>
            <w:tcW w:w="1418" w:type="dxa"/>
            <w:vAlign w:val="center"/>
          </w:tcPr>
          <w:p w14:paraId="064C4356" w14:textId="77777777" w:rsidR="003B739E" w:rsidRPr="003B739E" w:rsidRDefault="003B739E" w:rsidP="003B739E">
            <w:pPr>
              <w:jc w:val="center"/>
              <w:rPr>
                <w:sz w:val="22"/>
                <w:szCs w:val="22"/>
              </w:rPr>
            </w:pPr>
            <w:r w:rsidRPr="003B739E">
              <w:rPr>
                <w:sz w:val="22"/>
                <w:szCs w:val="22"/>
              </w:rPr>
              <w:t>-</w:t>
            </w:r>
          </w:p>
        </w:tc>
        <w:tc>
          <w:tcPr>
            <w:tcW w:w="1417" w:type="dxa"/>
            <w:vAlign w:val="center"/>
          </w:tcPr>
          <w:p w14:paraId="36BFDDD6" w14:textId="77777777" w:rsidR="003B739E" w:rsidRPr="003B739E" w:rsidRDefault="003B739E" w:rsidP="003B739E">
            <w:pPr>
              <w:jc w:val="center"/>
              <w:rPr>
                <w:sz w:val="22"/>
                <w:szCs w:val="22"/>
              </w:rPr>
            </w:pPr>
            <w:r w:rsidRPr="003B739E">
              <w:rPr>
                <w:sz w:val="22"/>
                <w:szCs w:val="22"/>
              </w:rPr>
              <w:t>-</w:t>
            </w:r>
          </w:p>
        </w:tc>
        <w:tc>
          <w:tcPr>
            <w:tcW w:w="1418" w:type="dxa"/>
            <w:vAlign w:val="center"/>
          </w:tcPr>
          <w:p w14:paraId="79AE18EE" w14:textId="77777777" w:rsidR="003B739E" w:rsidRPr="003B739E" w:rsidRDefault="003B739E" w:rsidP="003B739E">
            <w:pPr>
              <w:jc w:val="center"/>
              <w:rPr>
                <w:sz w:val="22"/>
                <w:szCs w:val="22"/>
              </w:rPr>
            </w:pPr>
            <w:r w:rsidRPr="003B739E">
              <w:rPr>
                <w:sz w:val="22"/>
                <w:szCs w:val="22"/>
              </w:rPr>
              <w:t>-</w:t>
            </w:r>
          </w:p>
        </w:tc>
        <w:tc>
          <w:tcPr>
            <w:tcW w:w="1417" w:type="dxa"/>
            <w:vAlign w:val="center"/>
          </w:tcPr>
          <w:p w14:paraId="26FF5986" w14:textId="77777777" w:rsidR="003B739E" w:rsidRPr="003B739E" w:rsidRDefault="003B739E" w:rsidP="003B739E">
            <w:pPr>
              <w:jc w:val="center"/>
              <w:rPr>
                <w:sz w:val="22"/>
                <w:szCs w:val="22"/>
              </w:rPr>
            </w:pPr>
            <w:r w:rsidRPr="003B739E">
              <w:rPr>
                <w:sz w:val="22"/>
                <w:szCs w:val="22"/>
              </w:rPr>
              <w:t>-</w:t>
            </w:r>
          </w:p>
        </w:tc>
        <w:tc>
          <w:tcPr>
            <w:tcW w:w="1418" w:type="dxa"/>
            <w:vAlign w:val="center"/>
          </w:tcPr>
          <w:p w14:paraId="2D1A3549" w14:textId="77777777" w:rsidR="003B739E" w:rsidRPr="003B739E" w:rsidRDefault="003B739E" w:rsidP="003B739E">
            <w:pPr>
              <w:jc w:val="center"/>
              <w:rPr>
                <w:sz w:val="22"/>
                <w:szCs w:val="22"/>
              </w:rPr>
            </w:pPr>
            <w:r w:rsidRPr="003B739E">
              <w:rPr>
                <w:sz w:val="22"/>
                <w:szCs w:val="22"/>
              </w:rPr>
              <w:t>-</w:t>
            </w:r>
          </w:p>
        </w:tc>
        <w:tc>
          <w:tcPr>
            <w:tcW w:w="1417" w:type="dxa"/>
            <w:vAlign w:val="center"/>
          </w:tcPr>
          <w:p w14:paraId="617AEF8F" w14:textId="77777777" w:rsidR="003B739E" w:rsidRPr="003B739E" w:rsidRDefault="003B739E" w:rsidP="003B739E">
            <w:pPr>
              <w:jc w:val="center"/>
              <w:rPr>
                <w:sz w:val="22"/>
                <w:szCs w:val="22"/>
              </w:rPr>
            </w:pPr>
            <w:r w:rsidRPr="003B739E">
              <w:rPr>
                <w:sz w:val="22"/>
                <w:szCs w:val="22"/>
              </w:rPr>
              <w:t>1 703,46</w:t>
            </w:r>
          </w:p>
        </w:tc>
        <w:tc>
          <w:tcPr>
            <w:tcW w:w="1418" w:type="dxa"/>
          </w:tcPr>
          <w:p w14:paraId="44452A13" w14:textId="77777777" w:rsidR="003B739E" w:rsidRPr="003B739E" w:rsidRDefault="003B739E" w:rsidP="003B739E">
            <w:pPr>
              <w:jc w:val="center"/>
              <w:rPr>
                <w:sz w:val="22"/>
                <w:szCs w:val="22"/>
              </w:rPr>
            </w:pPr>
          </w:p>
          <w:p w14:paraId="2C6BEEAC" w14:textId="77777777" w:rsidR="003B739E" w:rsidRPr="003B739E" w:rsidRDefault="003B739E" w:rsidP="003B739E">
            <w:pPr>
              <w:jc w:val="center"/>
              <w:rPr>
                <w:sz w:val="22"/>
                <w:szCs w:val="22"/>
              </w:rPr>
            </w:pPr>
          </w:p>
          <w:p w14:paraId="43B0192C" w14:textId="77777777" w:rsidR="003B739E" w:rsidRPr="003B739E" w:rsidRDefault="003B739E" w:rsidP="003B739E">
            <w:pPr>
              <w:jc w:val="center"/>
              <w:rPr>
                <w:sz w:val="22"/>
                <w:szCs w:val="22"/>
              </w:rPr>
            </w:pPr>
            <w:r w:rsidRPr="003B739E">
              <w:rPr>
                <w:sz w:val="22"/>
                <w:szCs w:val="22"/>
              </w:rPr>
              <w:t>153,95</w:t>
            </w:r>
          </w:p>
        </w:tc>
      </w:tr>
    </w:tbl>
    <w:p w14:paraId="20F212E4" w14:textId="77777777" w:rsidR="003B739E" w:rsidRPr="003B739E" w:rsidRDefault="003B739E" w:rsidP="003B739E">
      <w:pPr>
        <w:jc w:val="center"/>
        <w:rPr>
          <w:sz w:val="28"/>
          <w:lang w:eastAsia="en-US"/>
        </w:rPr>
      </w:pPr>
    </w:p>
    <w:p w14:paraId="01CB6AEE" w14:textId="77777777" w:rsidR="003B739E" w:rsidRPr="003B739E" w:rsidRDefault="003B739E" w:rsidP="003B739E">
      <w:pPr>
        <w:jc w:val="center"/>
        <w:rPr>
          <w:sz w:val="28"/>
          <w:lang w:eastAsia="en-US"/>
        </w:rPr>
      </w:pPr>
    </w:p>
    <w:p w14:paraId="73D1E57B" w14:textId="77777777" w:rsidR="003B739E" w:rsidRPr="003B739E" w:rsidRDefault="003B739E" w:rsidP="003B739E">
      <w:pPr>
        <w:spacing w:after="160" w:line="259" w:lineRule="auto"/>
        <w:rPr>
          <w:bCs/>
          <w:color w:val="000000"/>
          <w:sz w:val="28"/>
          <w:szCs w:val="28"/>
          <w:lang w:eastAsia="en-US"/>
        </w:rPr>
      </w:pPr>
      <w:r w:rsidRPr="003B739E">
        <w:rPr>
          <w:bCs/>
          <w:color w:val="000000"/>
          <w:sz w:val="28"/>
          <w:szCs w:val="28"/>
          <w:lang w:eastAsia="en-US"/>
        </w:rPr>
        <w:br w:type="page"/>
      </w:r>
    </w:p>
    <w:p w14:paraId="565D824A" w14:textId="77777777" w:rsidR="003B739E" w:rsidRPr="003B739E" w:rsidRDefault="003B739E" w:rsidP="003B739E">
      <w:pPr>
        <w:jc w:val="center"/>
        <w:rPr>
          <w:bCs/>
          <w:color w:val="000000"/>
          <w:sz w:val="28"/>
          <w:szCs w:val="28"/>
          <w:lang w:eastAsia="en-US"/>
        </w:rPr>
        <w:sectPr w:rsidR="003B739E" w:rsidRPr="003B739E" w:rsidSect="003B739E">
          <w:pgSz w:w="16838" w:h="11906" w:orient="landscape"/>
          <w:pgMar w:top="1701" w:right="1134" w:bottom="992" w:left="567" w:header="709" w:footer="709" w:gutter="0"/>
          <w:cols w:space="708"/>
          <w:docGrid w:linePitch="360"/>
        </w:sectPr>
      </w:pPr>
    </w:p>
    <w:p w14:paraId="5C5C434C" w14:textId="77777777" w:rsidR="003B739E" w:rsidRPr="003B739E" w:rsidRDefault="003B739E" w:rsidP="003B739E">
      <w:pPr>
        <w:jc w:val="center"/>
        <w:rPr>
          <w:bCs/>
          <w:color w:val="000000"/>
          <w:sz w:val="28"/>
          <w:szCs w:val="28"/>
          <w:lang w:eastAsia="en-US"/>
        </w:rPr>
      </w:pPr>
    </w:p>
    <w:p w14:paraId="5A8EA275" w14:textId="77777777" w:rsidR="003B739E" w:rsidRPr="003B739E" w:rsidRDefault="003B739E" w:rsidP="003B739E">
      <w:pPr>
        <w:jc w:val="center"/>
        <w:rPr>
          <w:bCs/>
          <w:color w:val="000000"/>
          <w:sz w:val="28"/>
          <w:szCs w:val="28"/>
          <w:lang w:eastAsia="en-US"/>
        </w:rPr>
      </w:pPr>
      <w:r w:rsidRPr="003B739E">
        <w:rPr>
          <w:bCs/>
          <w:color w:val="000000"/>
          <w:sz w:val="28"/>
          <w:szCs w:val="28"/>
          <w:lang w:eastAsia="en-US"/>
        </w:rPr>
        <w:t>Раздел 11. Мероприятия, направленные на повышение качества                          обслуживания абонентов</w:t>
      </w:r>
    </w:p>
    <w:p w14:paraId="2CFB5944" w14:textId="77777777" w:rsidR="003B739E" w:rsidRPr="003B739E" w:rsidRDefault="003B739E" w:rsidP="003B739E">
      <w:pPr>
        <w:jc w:val="center"/>
        <w:rPr>
          <w:bCs/>
          <w:color w:val="000000"/>
          <w:sz w:val="28"/>
          <w:szCs w:val="28"/>
          <w:lang w:eastAsia="en-US"/>
        </w:rPr>
      </w:pPr>
    </w:p>
    <w:tbl>
      <w:tblPr>
        <w:tblStyle w:val="318"/>
        <w:tblW w:w="10065" w:type="dxa"/>
        <w:tblInd w:w="-431" w:type="dxa"/>
        <w:tblLook w:val="04A0" w:firstRow="1" w:lastRow="0" w:firstColumn="1" w:lastColumn="0" w:noHBand="0" w:noVBand="1"/>
      </w:tblPr>
      <w:tblGrid>
        <w:gridCol w:w="5862"/>
        <w:gridCol w:w="4203"/>
      </w:tblGrid>
      <w:tr w:rsidR="003B739E" w:rsidRPr="003B739E" w14:paraId="53D31796" w14:textId="77777777" w:rsidTr="00081F7C">
        <w:trPr>
          <w:trHeight w:val="814"/>
        </w:trPr>
        <w:tc>
          <w:tcPr>
            <w:tcW w:w="5862" w:type="dxa"/>
            <w:vAlign w:val="center"/>
          </w:tcPr>
          <w:p w14:paraId="419C5BB9" w14:textId="77777777" w:rsidR="003B739E" w:rsidRPr="003B739E" w:rsidRDefault="003B739E" w:rsidP="003B739E">
            <w:pPr>
              <w:rPr>
                <w:color w:val="000000"/>
                <w:sz w:val="28"/>
                <w:szCs w:val="28"/>
              </w:rPr>
            </w:pPr>
            <w:r w:rsidRPr="003B739E">
              <w:rPr>
                <w:color w:val="000000"/>
                <w:sz w:val="28"/>
                <w:szCs w:val="28"/>
              </w:rPr>
              <w:t>Наименование мероприятия</w:t>
            </w:r>
          </w:p>
        </w:tc>
        <w:tc>
          <w:tcPr>
            <w:tcW w:w="4203" w:type="dxa"/>
            <w:vAlign w:val="center"/>
          </w:tcPr>
          <w:p w14:paraId="26778FC4" w14:textId="77777777" w:rsidR="003B739E" w:rsidRPr="003B739E" w:rsidRDefault="003B739E" w:rsidP="003B739E">
            <w:pPr>
              <w:rPr>
                <w:color w:val="000000"/>
                <w:sz w:val="28"/>
                <w:szCs w:val="28"/>
              </w:rPr>
            </w:pPr>
            <w:r w:rsidRPr="003B739E">
              <w:rPr>
                <w:color w:val="000000"/>
                <w:sz w:val="28"/>
                <w:szCs w:val="28"/>
              </w:rPr>
              <w:t>Период проведения мероприятий</w:t>
            </w:r>
          </w:p>
        </w:tc>
      </w:tr>
      <w:tr w:rsidR="003B739E" w:rsidRPr="003B739E" w14:paraId="40652876" w14:textId="77777777" w:rsidTr="00081F7C">
        <w:trPr>
          <w:trHeight w:val="440"/>
        </w:trPr>
        <w:tc>
          <w:tcPr>
            <w:tcW w:w="5862" w:type="dxa"/>
            <w:vAlign w:val="center"/>
          </w:tcPr>
          <w:p w14:paraId="643CB6F9" w14:textId="77777777" w:rsidR="003B739E" w:rsidRPr="003B739E" w:rsidRDefault="003B739E" w:rsidP="003B739E">
            <w:pPr>
              <w:jc w:val="center"/>
              <w:rPr>
                <w:sz w:val="28"/>
                <w:szCs w:val="28"/>
              </w:rPr>
            </w:pPr>
            <w:r w:rsidRPr="003B739E">
              <w:rPr>
                <w:sz w:val="28"/>
                <w:szCs w:val="28"/>
              </w:rPr>
              <w:t>-</w:t>
            </w:r>
          </w:p>
        </w:tc>
        <w:tc>
          <w:tcPr>
            <w:tcW w:w="4203" w:type="dxa"/>
            <w:vAlign w:val="center"/>
          </w:tcPr>
          <w:p w14:paraId="0844545D" w14:textId="77777777" w:rsidR="003B739E" w:rsidRPr="003B739E" w:rsidRDefault="003B739E" w:rsidP="003B739E">
            <w:pPr>
              <w:jc w:val="center"/>
              <w:rPr>
                <w:sz w:val="28"/>
                <w:szCs w:val="28"/>
              </w:rPr>
            </w:pPr>
            <w:r w:rsidRPr="003B739E">
              <w:rPr>
                <w:sz w:val="28"/>
                <w:szCs w:val="28"/>
              </w:rPr>
              <w:t>-</w:t>
            </w:r>
          </w:p>
        </w:tc>
      </w:tr>
    </w:tbl>
    <w:p w14:paraId="03CE04F2" w14:textId="77777777" w:rsidR="003B739E" w:rsidRPr="003B739E" w:rsidRDefault="003B739E" w:rsidP="003B739E">
      <w:pPr>
        <w:jc w:val="center"/>
        <w:rPr>
          <w:sz w:val="28"/>
          <w:lang w:eastAsia="en-US"/>
        </w:rPr>
      </w:pPr>
    </w:p>
    <w:p w14:paraId="11A075BC" w14:textId="77777777" w:rsidR="003B739E" w:rsidRPr="003B739E" w:rsidRDefault="003B739E" w:rsidP="003B739E">
      <w:pPr>
        <w:ind w:right="140"/>
        <w:jc w:val="center"/>
        <w:rPr>
          <w:bCs/>
          <w:color w:val="000000"/>
          <w:kern w:val="32"/>
          <w:sz w:val="28"/>
          <w:szCs w:val="28"/>
          <w:lang w:eastAsia="en-US"/>
        </w:rPr>
      </w:pPr>
    </w:p>
    <w:p w14:paraId="53D15B27" w14:textId="77777777" w:rsidR="003B739E" w:rsidRPr="003B739E" w:rsidRDefault="003B739E" w:rsidP="003B739E">
      <w:pPr>
        <w:ind w:left="4536" w:right="-2"/>
        <w:jc w:val="center"/>
        <w:rPr>
          <w:bCs/>
          <w:color w:val="000000"/>
          <w:kern w:val="32"/>
          <w:sz w:val="28"/>
          <w:szCs w:val="28"/>
          <w:lang w:eastAsia="en-US"/>
        </w:rPr>
      </w:pPr>
    </w:p>
    <w:p w14:paraId="21A2C74E" w14:textId="77777777" w:rsidR="003B739E" w:rsidRPr="003B739E" w:rsidRDefault="003B739E" w:rsidP="003B739E">
      <w:pPr>
        <w:spacing w:after="160" w:line="259" w:lineRule="auto"/>
        <w:rPr>
          <w:bCs/>
          <w:color w:val="000000"/>
          <w:kern w:val="32"/>
          <w:sz w:val="28"/>
          <w:szCs w:val="28"/>
          <w:lang w:eastAsia="en-US"/>
        </w:rPr>
      </w:pPr>
      <w:r w:rsidRPr="003B739E">
        <w:rPr>
          <w:bCs/>
          <w:color w:val="000000"/>
          <w:kern w:val="32"/>
          <w:sz w:val="28"/>
          <w:szCs w:val="28"/>
          <w:lang w:eastAsia="en-US"/>
        </w:rPr>
        <w:br w:type="page"/>
      </w:r>
    </w:p>
    <w:p w14:paraId="3038E508" w14:textId="578409C8" w:rsidR="00FF5D35" w:rsidRPr="003019F4" w:rsidRDefault="00FF5D35" w:rsidP="00FF5D35">
      <w:pPr>
        <w:tabs>
          <w:tab w:val="left" w:pos="9214"/>
        </w:tabs>
        <w:ind w:left="-1866" w:right="-739" w:firstLine="6969"/>
      </w:pPr>
      <w:r w:rsidRPr="003019F4">
        <w:lastRenderedPageBreak/>
        <w:t xml:space="preserve">Приложение </w:t>
      </w:r>
      <w:r>
        <w:t>№ 4</w:t>
      </w:r>
      <w:r>
        <w:t>9</w:t>
      </w:r>
      <w:r>
        <w:t xml:space="preserve"> </w:t>
      </w:r>
      <w:r w:rsidRPr="003019F4">
        <w:t xml:space="preserve">к </w:t>
      </w:r>
      <w:r>
        <w:t>протоколу</w:t>
      </w:r>
      <w:r w:rsidRPr="003019F4">
        <w:t xml:space="preserve"> № </w:t>
      </w:r>
      <w:r>
        <w:t>98</w:t>
      </w:r>
    </w:p>
    <w:p w14:paraId="11B72F5D" w14:textId="77777777" w:rsidR="00FF5D35" w:rsidRPr="003019F4" w:rsidRDefault="00FF5D35" w:rsidP="00FF5D35">
      <w:pPr>
        <w:tabs>
          <w:tab w:val="left" w:pos="9214"/>
        </w:tabs>
        <w:ind w:left="-1866" w:right="-739" w:firstLine="6969"/>
      </w:pPr>
      <w:r w:rsidRPr="003019F4">
        <w:t>заседания правления Региональной</w:t>
      </w:r>
    </w:p>
    <w:p w14:paraId="3BA0B2E4" w14:textId="77777777" w:rsidR="00FF5D35" w:rsidRPr="003019F4" w:rsidRDefault="00FF5D35" w:rsidP="00FF5D35">
      <w:pPr>
        <w:tabs>
          <w:tab w:val="left" w:pos="9214"/>
        </w:tabs>
        <w:ind w:left="-1866" w:right="-739" w:firstLine="6969"/>
      </w:pPr>
      <w:r w:rsidRPr="003019F4">
        <w:t>энергетической комиссии</w:t>
      </w:r>
    </w:p>
    <w:p w14:paraId="1EFB9FD5" w14:textId="77777777" w:rsidR="00FF5D35" w:rsidRDefault="00FF5D35" w:rsidP="00FF5D35">
      <w:pPr>
        <w:tabs>
          <w:tab w:val="left" w:pos="9214"/>
        </w:tabs>
        <w:ind w:left="-1866" w:right="-739" w:firstLine="6969"/>
      </w:pPr>
      <w:r w:rsidRPr="003019F4">
        <w:t xml:space="preserve">Кузбасса от </w:t>
      </w:r>
      <w:r>
        <w:t>19</w:t>
      </w:r>
      <w:r w:rsidRPr="003019F4">
        <w:t>.1</w:t>
      </w:r>
      <w:r>
        <w:t>2</w:t>
      </w:r>
      <w:r w:rsidRPr="003019F4">
        <w:t>.2025</w:t>
      </w:r>
    </w:p>
    <w:p w14:paraId="67F679E3" w14:textId="77777777" w:rsidR="003B739E" w:rsidRPr="003B739E" w:rsidRDefault="003B739E" w:rsidP="003B739E">
      <w:pPr>
        <w:ind w:right="-2"/>
        <w:jc w:val="center"/>
        <w:rPr>
          <w:b/>
          <w:bCs/>
          <w:color w:val="000000"/>
          <w:kern w:val="32"/>
          <w:sz w:val="28"/>
          <w:szCs w:val="28"/>
          <w:lang w:eastAsia="en-US"/>
        </w:rPr>
      </w:pPr>
    </w:p>
    <w:p w14:paraId="75AEDE9D" w14:textId="77777777" w:rsidR="003B739E" w:rsidRPr="003B739E" w:rsidRDefault="003B739E" w:rsidP="003B739E">
      <w:pPr>
        <w:ind w:right="-2"/>
        <w:jc w:val="center"/>
        <w:rPr>
          <w:b/>
          <w:bCs/>
          <w:color w:val="000000"/>
          <w:kern w:val="32"/>
          <w:sz w:val="28"/>
          <w:szCs w:val="28"/>
          <w:lang w:eastAsia="en-US"/>
        </w:rPr>
      </w:pPr>
      <w:r w:rsidRPr="003B739E">
        <w:rPr>
          <w:b/>
          <w:bCs/>
          <w:color w:val="000000"/>
          <w:kern w:val="32"/>
          <w:sz w:val="28"/>
          <w:szCs w:val="28"/>
          <w:lang w:eastAsia="en-US"/>
        </w:rPr>
        <w:t>Долгосрочные тарифы</w:t>
      </w:r>
    </w:p>
    <w:p w14:paraId="509F357B" w14:textId="77777777" w:rsidR="003B739E" w:rsidRPr="003B739E" w:rsidRDefault="003B739E" w:rsidP="003B739E">
      <w:pPr>
        <w:ind w:right="-2"/>
        <w:jc w:val="center"/>
        <w:rPr>
          <w:b/>
          <w:bCs/>
          <w:color w:val="000000"/>
          <w:kern w:val="32"/>
          <w:sz w:val="28"/>
          <w:szCs w:val="28"/>
          <w:lang w:eastAsia="en-US"/>
        </w:rPr>
      </w:pPr>
      <w:r w:rsidRPr="003B739E">
        <w:rPr>
          <w:b/>
          <w:bCs/>
          <w:color w:val="000000"/>
          <w:kern w:val="32"/>
          <w:sz w:val="28"/>
          <w:szCs w:val="28"/>
          <w:lang w:eastAsia="en-US"/>
        </w:rPr>
        <w:t>АО «Теплоэнерго» на горячую воду в закрытой системе горячего водоснабжения, реализуемой на потребительском рынке Кемеровского городского округа, ж.р. Лесная поляна (от котельных расположенных по адресам: ул. Щегловская, 2, 30, ул. Осенний бульвар, 4а),</w:t>
      </w:r>
    </w:p>
    <w:p w14:paraId="06D380AF" w14:textId="77777777" w:rsidR="003B739E" w:rsidRPr="003B739E" w:rsidRDefault="003B739E" w:rsidP="003B739E">
      <w:pPr>
        <w:ind w:right="-2"/>
        <w:jc w:val="center"/>
        <w:rPr>
          <w:b/>
          <w:bCs/>
          <w:color w:val="000000"/>
          <w:kern w:val="32"/>
          <w:sz w:val="28"/>
          <w:szCs w:val="28"/>
          <w:lang w:eastAsia="en-US"/>
        </w:rPr>
      </w:pPr>
      <w:r w:rsidRPr="003B739E">
        <w:rPr>
          <w:b/>
          <w:bCs/>
          <w:color w:val="000000"/>
          <w:kern w:val="32"/>
          <w:sz w:val="28"/>
          <w:szCs w:val="28"/>
          <w:lang w:eastAsia="en-US"/>
        </w:rPr>
        <w:t>на период с 01.05.2019 по 31.12.2020, с 01.01.2027 по 31.12.2033</w:t>
      </w:r>
    </w:p>
    <w:p w14:paraId="7AFC7A9C" w14:textId="77777777" w:rsidR="003B739E" w:rsidRPr="003B739E" w:rsidRDefault="003B739E" w:rsidP="003B739E">
      <w:pPr>
        <w:ind w:right="-2"/>
        <w:jc w:val="center"/>
        <w:rPr>
          <w:b/>
          <w:bCs/>
          <w:color w:val="000000"/>
          <w:kern w:val="32"/>
          <w:sz w:val="28"/>
          <w:szCs w:val="28"/>
          <w:lang w:eastAsia="en-US"/>
        </w:rPr>
      </w:pPr>
    </w:p>
    <w:p w14:paraId="42F8A5FD" w14:textId="77777777" w:rsidR="003B739E" w:rsidRPr="003B739E" w:rsidRDefault="003B739E" w:rsidP="003B739E">
      <w:pPr>
        <w:ind w:left="567" w:firstLine="568"/>
        <w:jc w:val="right"/>
        <w:rPr>
          <w:bCs/>
          <w:color w:val="000000"/>
          <w:kern w:val="32"/>
          <w:sz w:val="28"/>
          <w:szCs w:val="28"/>
          <w:lang w:eastAsia="en-US"/>
        </w:rPr>
      </w:pPr>
      <w:r w:rsidRPr="003B739E">
        <w:rPr>
          <w:bCs/>
          <w:color w:val="000000"/>
          <w:kern w:val="32"/>
          <w:sz w:val="28"/>
          <w:szCs w:val="28"/>
          <w:lang w:eastAsia="en-US"/>
        </w:rPr>
        <w:t>Таблица 1</w:t>
      </w:r>
    </w:p>
    <w:p w14:paraId="5804A35D" w14:textId="77777777" w:rsidR="003B739E" w:rsidRPr="003B739E" w:rsidRDefault="003B739E" w:rsidP="003B739E">
      <w:pPr>
        <w:ind w:left="567" w:firstLine="568"/>
        <w:jc w:val="right"/>
        <w:rPr>
          <w:sz w:val="28"/>
          <w:szCs w:val="28"/>
          <w:lang w:eastAsia="en-US"/>
        </w:rPr>
      </w:pPr>
      <w:r w:rsidRPr="003B739E">
        <w:rPr>
          <w:sz w:val="28"/>
          <w:lang w:eastAsia="en-US"/>
        </w:rPr>
        <w:t>(без НДС)</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92"/>
        <w:gridCol w:w="1593"/>
        <w:gridCol w:w="1910"/>
        <w:gridCol w:w="1775"/>
        <w:gridCol w:w="1351"/>
      </w:tblGrid>
      <w:tr w:rsidR="003B739E" w:rsidRPr="003B739E" w14:paraId="4C47A876" w14:textId="77777777" w:rsidTr="00081F7C">
        <w:trPr>
          <w:trHeight w:val="315"/>
        </w:trPr>
        <w:tc>
          <w:tcPr>
            <w:tcW w:w="2127" w:type="dxa"/>
            <w:vMerge w:val="restart"/>
            <w:vAlign w:val="center"/>
            <w:hideMark/>
          </w:tcPr>
          <w:p w14:paraId="44FC196D" w14:textId="77777777" w:rsidR="003B739E" w:rsidRPr="003B739E" w:rsidRDefault="003B739E" w:rsidP="003B739E">
            <w:pPr>
              <w:jc w:val="center"/>
              <w:rPr>
                <w:color w:val="000000"/>
                <w:lang w:eastAsia="en-US"/>
              </w:rPr>
            </w:pPr>
            <w:r w:rsidRPr="003B739E">
              <w:rPr>
                <w:color w:val="000000"/>
                <w:lang w:eastAsia="en-US"/>
              </w:rPr>
              <w:t>Наименование регулируемой организации</w:t>
            </w:r>
          </w:p>
        </w:tc>
        <w:tc>
          <w:tcPr>
            <w:tcW w:w="1592" w:type="dxa"/>
            <w:vMerge w:val="restart"/>
            <w:vAlign w:val="center"/>
            <w:hideMark/>
          </w:tcPr>
          <w:p w14:paraId="166840FE" w14:textId="77777777" w:rsidR="003B739E" w:rsidRPr="003B739E" w:rsidRDefault="003B739E" w:rsidP="003B739E">
            <w:pPr>
              <w:jc w:val="center"/>
              <w:rPr>
                <w:color w:val="000000"/>
                <w:lang w:eastAsia="en-US"/>
              </w:rPr>
            </w:pPr>
            <w:r w:rsidRPr="003B739E">
              <w:rPr>
                <w:color w:val="000000"/>
                <w:lang w:eastAsia="en-US"/>
              </w:rPr>
              <w:t>Период</w:t>
            </w:r>
          </w:p>
        </w:tc>
        <w:tc>
          <w:tcPr>
            <w:tcW w:w="1593" w:type="dxa"/>
            <w:vMerge w:val="restart"/>
            <w:vAlign w:val="center"/>
            <w:hideMark/>
          </w:tcPr>
          <w:p w14:paraId="3892144F" w14:textId="77777777" w:rsidR="003B739E" w:rsidRPr="003B739E" w:rsidRDefault="003B739E" w:rsidP="003B739E">
            <w:pPr>
              <w:jc w:val="center"/>
              <w:rPr>
                <w:color w:val="000000"/>
                <w:lang w:eastAsia="en-US"/>
              </w:rPr>
            </w:pPr>
            <w:r w:rsidRPr="003B739E">
              <w:rPr>
                <w:color w:val="000000"/>
                <w:lang w:eastAsia="en-US"/>
              </w:rPr>
              <w:t>Компонент на холодную воду, руб./куб. м</w:t>
            </w:r>
          </w:p>
        </w:tc>
        <w:tc>
          <w:tcPr>
            <w:tcW w:w="5036" w:type="dxa"/>
            <w:gridSpan w:val="3"/>
            <w:vAlign w:val="center"/>
            <w:hideMark/>
          </w:tcPr>
          <w:p w14:paraId="5721F1D7" w14:textId="77777777" w:rsidR="003B739E" w:rsidRPr="003B739E" w:rsidRDefault="003B739E" w:rsidP="003B739E">
            <w:pPr>
              <w:jc w:val="center"/>
              <w:rPr>
                <w:color w:val="000000"/>
                <w:lang w:eastAsia="en-US"/>
              </w:rPr>
            </w:pPr>
            <w:r w:rsidRPr="003B739E">
              <w:rPr>
                <w:color w:val="000000"/>
                <w:lang w:eastAsia="en-US"/>
              </w:rPr>
              <w:t>Компонент на тепловую энергию</w:t>
            </w:r>
          </w:p>
        </w:tc>
      </w:tr>
      <w:tr w:rsidR="003B739E" w:rsidRPr="003B739E" w14:paraId="4AFB817E" w14:textId="77777777" w:rsidTr="00081F7C">
        <w:trPr>
          <w:trHeight w:val="315"/>
          <w:tblHeader/>
        </w:trPr>
        <w:tc>
          <w:tcPr>
            <w:tcW w:w="2127" w:type="dxa"/>
            <w:vMerge/>
            <w:vAlign w:val="center"/>
            <w:hideMark/>
          </w:tcPr>
          <w:p w14:paraId="74168B29" w14:textId="77777777" w:rsidR="003B739E" w:rsidRPr="003B739E" w:rsidRDefault="003B739E" w:rsidP="003B739E">
            <w:pPr>
              <w:rPr>
                <w:color w:val="000000"/>
                <w:lang w:eastAsia="en-US"/>
              </w:rPr>
            </w:pPr>
          </w:p>
        </w:tc>
        <w:tc>
          <w:tcPr>
            <w:tcW w:w="1592" w:type="dxa"/>
            <w:vMerge/>
            <w:vAlign w:val="center"/>
            <w:hideMark/>
          </w:tcPr>
          <w:p w14:paraId="1FE58B00" w14:textId="77777777" w:rsidR="003B739E" w:rsidRPr="003B739E" w:rsidRDefault="003B739E" w:rsidP="003B739E">
            <w:pPr>
              <w:rPr>
                <w:color w:val="000000"/>
                <w:lang w:eastAsia="en-US"/>
              </w:rPr>
            </w:pPr>
          </w:p>
        </w:tc>
        <w:tc>
          <w:tcPr>
            <w:tcW w:w="1593" w:type="dxa"/>
            <w:vMerge/>
            <w:vAlign w:val="center"/>
            <w:hideMark/>
          </w:tcPr>
          <w:p w14:paraId="44123014" w14:textId="77777777" w:rsidR="003B739E" w:rsidRPr="003B739E" w:rsidRDefault="003B739E" w:rsidP="003B739E">
            <w:pPr>
              <w:rPr>
                <w:color w:val="000000"/>
                <w:lang w:eastAsia="en-US"/>
              </w:rPr>
            </w:pPr>
          </w:p>
        </w:tc>
        <w:tc>
          <w:tcPr>
            <w:tcW w:w="1910" w:type="dxa"/>
            <w:vMerge w:val="restart"/>
            <w:vAlign w:val="center"/>
            <w:hideMark/>
          </w:tcPr>
          <w:p w14:paraId="08CB4822" w14:textId="77777777" w:rsidR="003B739E" w:rsidRPr="003B739E" w:rsidRDefault="003B739E" w:rsidP="003B739E">
            <w:pPr>
              <w:jc w:val="center"/>
              <w:rPr>
                <w:color w:val="000000"/>
                <w:lang w:eastAsia="en-US"/>
              </w:rPr>
            </w:pPr>
            <w:r w:rsidRPr="003B739E">
              <w:rPr>
                <w:color w:val="000000"/>
                <w:lang w:eastAsia="en-US"/>
              </w:rPr>
              <w:t>Одноставочный, руб. Гкал</w:t>
            </w:r>
          </w:p>
        </w:tc>
        <w:tc>
          <w:tcPr>
            <w:tcW w:w="3126" w:type="dxa"/>
            <w:gridSpan w:val="2"/>
            <w:vAlign w:val="center"/>
            <w:hideMark/>
          </w:tcPr>
          <w:p w14:paraId="799B0429" w14:textId="77777777" w:rsidR="003B739E" w:rsidRPr="003B739E" w:rsidRDefault="003B739E" w:rsidP="003B739E">
            <w:pPr>
              <w:jc w:val="center"/>
              <w:rPr>
                <w:color w:val="000000"/>
                <w:lang w:eastAsia="en-US"/>
              </w:rPr>
            </w:pPr>
            <w:r w:rsidRPr="003B739E">
              <w:rPr>
                <w:color w:val="000000"/>
                <w:lang w:eastAsia="en-US"/>
              </w:rPr>
              <w:t>Двухставочный</w:t>
            </w:r>
          </w:p>
        </w:tc>
      </w:tr>
      <w:tr w:rsidR="003B739E" w:rsidRPr="003B739E" w14:paraId="5954FCE1" w14:textId="77777777" w:rsidTr="00081F7C">
        <w:trPr>
          <w:trHeight w:val="1337"/>
          <w:tblHeader/>
        </w:trPr>
        <w:tc>
          <w:tcPr>
            <w:tcW w:w="2127" w:type="dxa"/>
            <w:vMerge/>
            <w:vAlign w:val="center"/>
            <w:hideMark/>
          </w:tcPr>
          <w:p w14:paraId="2DA3AE7E" w14:textId="77777777" w:rsidR="003B739E" w:rsidRPr="003B739E" w:rsidRDefault="003B739E" w:rsidP="003B739E">
            <w:pPr>
              <w:rPr>
                <w:color w:val="000000"/>
                <w:lang w:eastAsia="en-US"/>
              </w:rPr>
            </w:pPr>
          </w:p>
        </w:tc>
        <w:tc>
          <w:tcPr>
            <w:tcW w:w="1592" w:type="dxa"/>
            <w:vMerge/>
            <w:vAlign w:val="center"/>
            <w:hideMark/>
          </w:tcPr>
          <w:p w14:paraId="7B69EAF1" w14:textId="77777777" w:rsidR="003B739E" w:rsidRPr="003B739E" w:rsidRDefault="003B739E" w:rsidP="003B739E">
            <w:pPr>
              <w:rPr>
                <w:color w:val="000000"/>
                <w:lang w:eastAsia="en-US"/>
              </w:rPr>
            </w:pPr>
          </w:p>
        </w:tc>
        <w:tc>
          <w:tcPr>
            <w:tcW w:w="1593" w:type="dxa"/>
            <w:vMerge/>
            <w:vAlign w:val="center"/>
            <w:hideMark/>
          </w:tcPr>
          <w:p w14:paraId="29671138" w14:textId="77777777" w:rsidR="003B739E" w:rsidRPr="003B739E" w:rsidRDefault="003B739E" w:rsidP="003B739E">
            <w:pPr>
              <w:rPr>
                <w:color w:val="000000"/>
                <w:lang w:eastAsia="en-US"/>
              </w:rPr>
            </w:pPr>
          </w:p>
        </w:tc>
        <w:tc>
          <w:tcPr>
            <w:tcW w:w="1910" w:type="dxa"/>
            <w:vMerge/>
            <w:vAlign w:val="center"/>
            <w:hideMark/>
          </w:tcPr>
          <w:p w14:paraId="720C59F2" w14:textId="77777777" w:rsidR="003B739E" w:rsidRPr="003B739E" w:rsidRDefault="003B739E" w:rsidP="003B739E">
            <w:pPr>
              <w:rPr>
                <w:color w:val="000000"/>
                <w:lang w:eastAsia="en-US"/>
              </w:rPr>
            </w:pPr>
          </w:p>
        </w:tc>
        <w:tc>
          <w:tcPr>
            <w:tcW w:w="1775" w:type="dxa"/>
            <w:vAlign w:val="center"/>
            <w:hideMark/>
          </w:tcPr>
          <w:p w14:paraId="5EE3997D" w14:textId="77777777" w:rsidR="003B739E" w:rsidRPr="003B739E" w:rsidRDefault="003B739E" w:rsidP="003B739E">
            <w:pPr>
              <w:jc w:val="center"/>
              <w:rPr>
                <w:color w:val="000000"/>
                <w:lang w:eastAsia="en-US"/>
              </w:rPr>
            </w:pPr>
            <w:r w:rsidRPr="003B739E">
              <w:rPr>
                <w:color w:val="000000"/>
                <w:lang w:eastAsia="en-US"/>
              </w:rPr>
              <w:t>Ставка за мощность, тыс. руб./Гкал/час в мес.</w:t>
            </w:r>
          </w:p>
        </w:tc>
        <w:tc>
          <w:tcPr>
            <w:tcW w:w="1351" w:type="dxa"/>
            <w:vAlign w:val="center"/>
            <w:hideMark/>
          </w:tcPr>
          <w:p w14:paraId="5C8444EC" w14:textId="77777777" w:rsidR="003B739E" w:rsidRPr="003B739E" w:rsidRDefault="003B739E" w:rsidP="003B739E">
            <w:pPr>
              <w:jc w:val="center"/>
              <w:rPr>
                <w:color w:val="000000"/>
                <w:lang w:eastAsia="en-US"/>
              </w:rPr>
            </w:pPr>
            <w:r w:rsidRPr="003B739E">
              <w:rPr>
                <w:color w:val="000000"/>
                <w:lang w:eastAsia="en-US"/>
              </w:rPr>
              <w:t>Ставка за тепловую энергию, руб./Гкал</w:t>
            </w:r>
          </w:p>
        </w:tc>
      </w:tr>
      <w:tr w:rsidR="003B739E" w:rsidRPr="003B739E" w14:paraId="4ECBBA7B" w14:textId="77777777" w:rsidTr="00081F7C">
        <w:trPr>
          <w:trHeight w:val="315"/>
        </w:trPr>
        <w:tc>
          <w:tcPr>
            <w:tcW w:w="2127" w:type="dxa"/>
            <w:vMerge w:val="restart"/>
            <w:vAlign w:val="center"/>
            <w:hideMark/>
          </w:tcPr>
          <w:p w14:paraId="2C763A34" w14:textId="77777777" w:rsidR="003B739E" w:rsidRPr="003B739E" w:rsidRDefault="003B739E" w:rsidP="003B739E">
            <w:pPr>
              <w:ind w:left="-57" w:right="-57"/>
              <w:jc w:val="center"/>
              <w:rPr>
                <w:color w:val="000000"/>
                <w:lang w:eastAsia="en-US"/>
              </w:rPr>
            </w:pPr>
            <w:r w:rsidRPr="003B739E">
              <w:rPr>
                <w:color w:val="000000"/>
                <w:lang w:eastAsia="en-US"/>
              </w:rPr>
              <w:t>АО «Теплоэнерго»</w:t>
            </w:r>
          </w:p>
        </w:tc>
        <w:tc>
          <w:tcPr>
            <w:tcW w:w="1592" w:type="dxa"/>
            <w:vAlign w:val="center"/>
            <w:hideMark/>
          </w:tcPr>
          <w:p w14:paraId="4EA39709" w14:textId="77777777" w:rsidR="003B739E" w:rsidRPr="003B739E" w:rsidRDefault="003B739E" w:rsidP="003B739E">
            <w:pPr>
              <w:ind w:left="-57" w:right="-57"/>
              <w:jc w:val="center"/>
              <w:rPr>
                <w:color w:val="000000"/>
                <w:lang w:eastAsia="en-US"/>
              </w:rPr>
            </w:pPr>
            <w:r w:rsidRPr="003B739E">
              <w:rPr>
                <w:color w:val="000000"/>
                <w:lang w:eastAsia="en-US"/>
              </w:rPr>
              <w:t>с 01.05.2019</w:t>
            </w:r>
          </w:p>
        </w:tc>
        <w:tc>
          <w:tcPr>
            <w:tcW w:w="1593" w:type="dxa"/>
            <w:vAlign w:val="center"/>
            <w:hideMark/>
          </w:tcPr>
          <w:p w14:paraId="74E60C4F" w14:textId="77777777" w:rsidR="003B739E" w:rsidRPr="003B739E" w:rsidRDefault="003B739E" w:rsidP="003B739E">
            <w:pPr>
              <w:jc w:val="center"/>
              <w:rPr>
                <w:color w:val="000000"/>
                <w:lang w:eastAsia="en-US"/>
              </w:rPr>
            </w:pPr>
            <w:r w:rsidRPr="003B739E">
              <w:rPr>
                <w:color w:val="000000"/>
                <w:lang w:eastAsia="en-US"/>
              </w:rPr>
              <w:t>31,62</w:t>
            </w:r>
          </w:p>
        </w:tc>
        <w:tc>
          <w:tcPr>
            <w:tcW w:w="1910" w:type="dxa"/>
            <w:vAlign w:val="center"/>
            <w:hideMark/>
          </w:tcPr>
          <w:p w14:paraId="38731CF3" w14:textId="77777777" w:rsidR="003B739E" w:rsidRPr="003B739E" w:rsidRDefault="003B739E" w:rsidP="003B739E">
            <w:pPr>
              <w:jc w:val="center"/>
              <w:rPr>
                <w:color w:val="000000"/>
                <w:lang w:eastAsia="en-US"/>
              </w:rPr>
            </w:pPr>
            <w:r w:rsidRPr="003B739E">
              <w:rPr>
                <w:color w:val="000000"/>
                <w:lang w:eastAsia="en-US"/>
              </w:rPr>
              <w:t>2 053,26</w:t>
            </w:r>
          </w:p>
        </w:tc>
        <w:tc>
          <w:tcPr>
            <w:tcW w:w="1775" w:type="dxa"/>
            <w:vAlign w:val="center"/>
            <w:hideMark/>
          </w:tcPr>
          <w:p w14:paraId="332A5FA2" w14:textId="77777777" w:rsidR="003B739E" w:rsidRPr="003B739E" w:rsidRDefault="003B739E" w:rsidP="003B739E">
            <w:pPr>
              <w:jc w:val="center"/>
              <w:rPr>
                <w:color w:val="000000"/>
                <w:lang w:eastAsia="en-US"/>
              </w:rPr>
            </w:pPr>
            <w:r w:rsidRPr="003B739E">
              <w:rPr>
                <w:color w:val="000000"/>
                <w:lang w:eastAsia="en-US"/>
              </w:rPr>
              <w:t>х</w:t>
            </w:r>
          </w:p>
        </w:tc>
        <w:tc>
          <w:tcPr>
            <w:tcW w:w="1351" w:type="dxa"/>
            <w:vAlign w:val="center"/>
            <w:hideMark/>
          </w:tcPr>
          <w:p w14:paraId="7BA39D05" w14:textId="77777777" w:rsidR="003B739E" w:rsidRPr="003B739E" w:rsidRDefault="003B739E" w:rsidP="003B739E">
            <w:pPr>
              <w:jc w:val="center"/>
              <w:rPr>
                <w:color w:val="000000"/>
                <w:lang w:eastAsia="en-US"/>
              </w:rPr>
            </w:pPr>
            <w:r w:rsidRPr="003B739E">
              <w:rPr>
                <w:color w:val="000000"/>
                <w:lang w:eastAsia="en-US"/>
              </w:rPr>
              <w:t>х</w:t>
            </w:r>
          </w:p>
        </w:tc>
      </w:tr>
      <w:tr w:rsidR="003B739E" w:rsidRPr="003B739E" w14:paraId="78F0BEAB" w14:textId="77777777" w:rsidTr="00081F7C">
        <w:trPr>
          <w:trHeight w:val="315"/>
        </w:trPr>
        <w:tc>
          <w:tcPr>
            <w:tcW w:w="2127" w:type="dxa"/>
            <w:vMerge/>
            <w:vAlign w:val="center"/>
            <w:hideMark/>
          </w:tcPr>
          <w:p w14:paraId="78BDEFA6" w14:textId="77777777" w:rsidR="003B739E" w:rsidRPr="003B739E" w:rsidRDefault="003B739E" w:rsidP="003B739E">
            <w:pPr>
              <w:ind w:left="-57" w:right="-57"/>
              <w:rPr>
                <w:color w:val="000000"/>
                <w:lang w:eastAsia="en-US"/>
              </w:rPr>
            </w:pPr>
          </w:p>
        </w:tc>
        <w:tc>
          <w:tcPr>
            <w:tcW w:w="1592" w:type="dxa"/>
            <w:vAlign w:val="center"/>
            <w:hideMark/>
          </w:tcPr>
          <w:p w14:paraId="299FB3E2" w14:textId="77777777" w:rsidR="003B739E" w:rsidRPr="003B739E" w:rsidRDefault="003B739E" w:rsidP="003B739E">
            <w:pPr>
              <w:jc w:val="center"/>
              <w:rPr>
                <w:color w:val="000000"/>
                <w:lang w:eastAsia="en-US"/>
              </w:rPr>
            </w:pPr>
            <w:r w:rsidRPr="003B739E">
              <w:rPr>
                <w:color w:val="000000"/>
                <w:lang w:eastAsia="en-US"/>
              </w:rPr>
              <w:t>с 01.07.2019</w:t>
            </w:r>
          </w:p>
        </w:tc>
        <w:tc>
          <w:tcPr>
            <w:tcW w:w="1593" w:type="dxa"/>
            <w:vAlign w:val="center"/>
            <w:hideMark/>
          </w:tcPr>
          <w:p w14:paraId="6EC4B340" w14:textId="77777777" w:rsidR="003B739E" w:rsidRPr="003B739E" w:rsidRDefault="003B739E" w:rsidP="003B739E">
            <w:pPr>
              <w:jc w:val="center"/>
              <w:rPr>
                <w:color w:val="000000"/>
                <w:lang w:eastAsia="en-US"/>
              </w:rPr>
            </w:pPr>
            <w:r w:rsidRPr="003B739E">
              <w:rPr>
                <w:color w:val="000000"/>
                <w:lang w:eastAsia="en-US"/>
              </w:rPr>
              <w:t>34,78</w:t>
            </w:r>
          </w:p>
        </w:tc>
        <w:tc>
          <w:tcPr>
            <w:tcW w:w="1910" w:type="dxa"/>
            <w:vAlign w:val="center"/>
            <w:hideMark/>
          </w:tcPr>
          <w:p w14:paraId="0B1D8967" w14:textId="77777777" w:rsidR="003B739E" w:rsidRPr="003B739E" w:rsidRDefault="003B739E" w:rsidP="003B739E">
            <w:pPr>
              <w:jc w:val="center"/>
              <w:rPr>
                <w:color w:val="000000"/>
                <w:lang w:eastAsia="en-US"/>
              </w:rPr>
            </w:pPr>
            <w:r w:rsidRPr="003B739E">
              <w:rPr>
                <w:color w:val="000000"/>
                <w:lang w:eastAsia="en-US"/>
              </w:rPr>
              <w:t>2 053,26</w:t>
            </w:r>
          </w:p>
        </w:tc>
        <w:tc>
          <w:tcPr>
            <w:tcW w:w="1775" w:type="dxa"/>
            <w:vAlign w:val="center"/>
            <w:hideMark/>
          </w:tcPr>
          <w:p w14:paraId="072CDE4F" w14:textId="77777777" w:rsidR="003B739E" w:rsidRPr="003B739E" w:rsidRDefault="003B739E" w:rsidP="003B739E">
            <w:pPr>
              <w:jc w:val="center"/>
              <w:rPr>
                <w:color w:val="000000"/>
                <w:lang w:eastAsia="en-US"/>
              </w:rPr>
            </w:pPr>
            <w:r w:rsidRPr="003B739E">
              <w:rPr>
                <w:color w:val="000000"/>
                <w:lang w:eastAsia="en-US"/>
              </w:rPr>
              <w:t>х</w:t>
            </w:r>
          </w:p>
        </w:tc>
        <w:tc>
          <w:tcPr>
            <w:tcW w:w="1351" w:type="dxa"/>
            <w:vAlign w:val="center"/>
            <w:hideMark/>
          </w:tcPr>
          <w:p w14:paraId="5F591E6A" w14:textId="77777777" w:rsidR="003B739E" w:rsidRPr="003B739E" w:rsidRDefault="003B739E" w:rsidP="003B739E">
            <w:pPr>
              <w:jc w:val="center"/>
              <w:rPr>
                <w:color w:val="000000"/>
                <w:lang w:eastAsia="en-US"/>
              </w:rPr>
            </w:pPr>
            <w:r w:rsidRPr="003B739E">
              <w:rPr>
                <w:color w:val="000000"/>
                <w:lang w:eastAsia="en-US"/>
              </w:rPr>
              <w:t>х</w:t>
            </w:r>
          </w:p>
        </w:tc>
      </w:tr>
      <w:tr w:rsidR="003B739E" w:rsidRPr="003B739E" w14:paraId="4A6C4AA4" w14:textId="77777777" w:rsidTr="00081F7C">
        <w:trPr>
          <w:trHeight w:val="315"/>
        </w:trPr>
        <w:tc>
          <w:tcPr>
            <w:tcW w:w="2127" w:type="dxa"/>
            <w:vMerge/>
            <w:vAlign w:val="center"/>
            <w:hideMark/>
          </w:tcPr>
          <w:p w14:paraId="46CF911E" w14:textId="77777777" w:rsidR="003B739E" w:rsidRPr="003B739E" w:rsidRDefault="003B739E" w:rsidP="003B739E">
            <w:pPr>
              <w:ind w:left="-57" w:right="-57"/>
              <w:rPr>
                <w:color w:val="000000"/>
                <w:lang w:eastAsia="en-US"/>
              </w:rPr>
            </w:pPr>
          </w:p>
        </w:tc>
        <w:tc>
          <w:tcPr>
            <w:tcW w:w="1592" w:type="dxa"/>
            <w:vAlign w:val="center"/>
            <w:hideMark/>
          </w:tcPr>
          <w:p w14:paraId="23FF146D" w14:textId="77777777" w:rsidR="003B739E" w:rsidRPr="003B739E" w:rsidRDefault="003B739E" w:rsidP="003B739E">
            <w:pPr>
              <w:jc w:val="center"/>
              <w:rPr>
                <w:color w:val="000000"/>
                <w:lang w:eastAsia="en-US"/>
              </w:rPr>
            </w:pPr>
            <w:r w:rsidRPr="003B739E">
              <w:rPr>
                <w:color w:val="000000"/>
                <w:lang w:eastAsia="en-US"/>
              </w:rPr>
              <w:t>с 01.01.2020</w:t>
            </w:r>
          </w:p>
        </w:tc>
        <w:tc>
          <w:tcPr>
            <w:tcW w:w="1593" w:type="dxa"/>
            <w:vAlign w:val="center"/>
            <w:hideMark/>
          </w:tcPr>
          <w:p w14:paraId="0BBF5BFD" w14:textId="77777777" w:rsidR="003B739E" w:rsidRPr="003B739E" w:rsidRDefault="003B739E" w:rsidP="003B739E">
            <w:pPr>
              <w:jc w:val="center"/>
              <w:rPr>
                <w:color w:val="000000"/>
                <w:lang w:eastAsia="en-US"/>
              </w:rPr>
            </w:pPr>
            <w:r w:rsidRPr="003B739E">
              <w:rPr>
                <w:color w:val="000000"/>
                <w:lang w:eastAsia="en-US"/>
              </w:rPr>
              <w:t>34,78</w:t>
            </w:r>
          </w:p>
        </w:tc>
        <w:tc>
          <w:tcPr>
            <w:tcW w:w="1910" w:type="dxa"/>
            <w:vAlign w:val="center"/>
            <w:hideMark/>
          </w:tcPr>
          <w:p w14:paraId="4738A9D7" w14:textId="77777777" w:rsidR="003B739E" w:rsidRPr="003B739E" w:rsidRDefault="003B739E" w:rsidP="003B739E">
            <w:pPr>
              <w:jc w:val="center"/>
              <w:rPr>
                <w:color w:val="000000"/>
                <w:lang w:eastAsia="en-US"/>
              </w:rPr>
            </w:pPr>
            <w:r w:rsidRPr="003B739E">
              <w:rPr>
                <w:color w:val="000000"/>
                <w:lang w:eastAsia="en-US"/>
              </w:rPr>
              <w:t>2 053,26</w:t>
            </w:r>
          </w:p>
        </w:tc>
        <w:tc>
          <w:tcPr>
            <w:tcW w:w="1775" w:type="dxa"/>
            <w:vAlign w:val="center"/>
            <w:hideMark/>
          </w:tcPr>
          <w:p w14:paraId="63D86808" w14:textId="77777777" w:rsidR="003B739E" w:rsidRPr="003B739E" w:rsidRDefault="003B739E" w:rsidP="003B739E">
            <w:pPr>
              <w:jc w:val="center"/>
              <w:rPr>
                <w:color w:val="000000"/>
                <w:lang w:eastAsia="en-US"/>
              </w:rPr>
            </w:pPr>
            <w:r w:rsidRPr="003B739E">
              <w:rPr>
                <w:color w:val="000000"/>
                <w:lang w:eastAsia="en-US"/>
              </w:rPr>
              <w:t>х</w:t>
            </w:r>
          </w:p>
        </w:tc>
        <w:tc>
          <w:tcPr>
            <w:tcW w:w="1351" w:type="dxa"/>
            <w:vAlign w:val="center"/>
            <w:hideMark/>
          </w:tcPr>
          <w:p w14:paraId="001BED53" w14:textId="77777777" w:rsidR="003B739E" w:rsidRPr="003B739E" w:rsidRDefault="003B739E" w:rsidP="003B739E">
            <w:pPr>
              <w:jc w:val="center"/>
              <w:rPr>
                <w:color w:val="000000"/>
                <w:lang w:eastAsia="en-US"/>
              </w:rPr>
            </w:pPr>
            <w:r w:rsidRPr="003B739E">
              <w:rPr>
                <w:color w:val="000000"/>
                <w:lang w:eastAsia="en-US"/>
              </w:rPr>
              <w:t>х</w:t>
            </w:r>
          </w:p>
        </w:tc>
      </w:tr>
      <w:tr w:rsidR="003B739E" w:rsidRPr="003B739E" w14:paraId="162F3425" w14:textId="77777777" w:rsidTr="00081F7C">
        <w:trPr>
          <w:trHeight w:val="315"/>
        </w:trPr>
        <w:tc>
          <w:tcPr>
            <w:tcW w:w="2127" w:type="dxa"/>
            <w:vMerge/>
            <w:vAlign w:val="center"/>
            <w:hideMark/>
          </w:tcPr>
          <w:p w14:paraId="377845FA" w14:textId="77777777" w:rsidR="003B739E" w:rsidRPr="003B739E" w:rsidRDefault="003B739E" w:rsidP="003B739E">
            <w:pPr>
              <w:ind w:left="-57" w:right="-57"/>
              <w:rPr>
                <w:color w:val="000000"/>
                <w:lang w:eastAsia="en-US"/>
              </w:rPr>
            </w:pPr>
          </w:p>
        </w:tc>
        <w:tc>
          <w:tcPr>
            <w:tcW w:w="1592" w:type="dxa"/>
            <w:vAlign w:val="center"/>
            <w:hideMark/>
          </w:tcPr>
          <w:p w14:paraId="1C216C3A" w14:textId="77777777" w:rsidR="003B739E" w:rsidRPr="003B739E" w:rsidRDefault="003B739E" w:rsidP="003B739E">
            <w:pPr>
              <w:jc w:val="center"/>
              <w:rPr>
                <w:color w:val="000000"/>
                <w:lang w:eastAsia="en-US"/>
              </w:rPr>
            </w:pPr>
            <w:r w:rsidRPr="003B739E">
              <w:rPr>
                <w:color w:val="000000"/>
                <w:lang w:eastAsia="en-US"/>
              </w:rPr>
              <w:t>с 01.07.2020</w:t>
            </w:r>
          </w:p>
        </w:tc>
        <w:tc>
          <w:tcPr>
            <w:tcW w:w="1593" w:type="dxa"/>
            <w:vAlign w:val="center"/>
            <w:hideMark/>
          </w:tcPr>
          <w:p w14:paraId="4941AFD5" w14:textId="77777777" w:rsidR="003B739E" w:rsidRPr="003B739E" w:rsidRDefault="003B739E" w:rsidP="003B739E">
            <w:pPr>
              <w:jc w:val="center"/>
              <w:rPr>
                <w:color w:val="000000"/>
                <w:lang w:eastAsia="en-US"/>
              </w:rPr>
            </w:pPr>
            <w:r w:rsidRPr="003B739E">
              <w:rPr>
                <w:color w:val="000000"/>
                <w:lang w:eastAsia="en-US"/>
              </w:rPr>
              <w:t>36,31</w:t>
            </w:r>
          </w:p>
        </w:tc>
        <w:tc>
          <w:tcPr>
            <w:tcW w:w="1910" w:type="dxa"/>
            <w:vAlign w:val="center"/>
            <w:hideMark/>
          </w:tcPr>
          <w:p w14:paraId="78035225" w14:textId="77777777" w:rsidR="003B739E" w:rsidRPr="003B739E" w:rsidRDefault="003B739E" w:rsidP="003B739E">
            <w:pPr>
              <w:jc w:val="center"/>
              <w:rPr>
                <w:color w:val="000000"/>
                <w:lang w:eastAsia="en-US"/>
              </w:rPr>
            </w:pPr>
            <w:r w:rsidRPr="003B739E">
              <w:rPr>
                <w:color w:val="000000"/>
                <w:lang w:eastAsia="en-US"/>
              </w:rPr>
              <w:t>2 280,64</w:t>
            </w:r>
          </w:p>
        </w:tc>
        <w:tc>
          <w:tcPr>
            <w:tcW w:w="1775" w:type="dxa"/>
            <w:vAlign w:val="center"/>
            <w:hideMark/>
          </w:tcPr>
          <w:p w14:paraId="3273587E" w14:textId="77777777" w:rsidR="003B739E" w:rsidRPr="003B739E" w:rsidRDefault="003B739E" w:rsidP="003B739E">
            <w:pPr>
              <w:jc w:val="center"/>
              <w:rPr>
                <w:color w:val="000000"/>
                <w:lang w:eastAsia="en-US"/>
              </w:rPr>
            </w:pPr>
            <w:r w:rsidRPr="003B739E">
              <w:rPr>
                <w:color w:val="000000"/>
                <w:lang w:eastAsia="en-US"/>
              </w:rPr>
              <w:t>х</w:t>
            </w:r>
          </w:p>
        </w:tc>
        <w:tc>
          <w:tcPr>
            <w:tcW w:w="1351" w:type="dxa"/>
            <w:vAlign w:val="center"/>
            <w:hideMark/>
          </w:tcPr>
          <w:p w14:paraId="0E16A7C7" w14:textId="77777777" w:rsidR="003B739E" w:rsidRPr="003B739E" w:rsidRDefault="003B739E" w:rsidP="003B739E">
            <w:pPr>
              <w:jc w:val="center"/>
              <w:rPr>
                <w:color w:val="000000"/>
                <w:lang w:eastAsia="en-US"/>
              </w:rPr>
            </w:pPr>
            <w:r w:rsidRPr="003B739E">
              <w:rPr>
                <w:color w:val="000000"/>
                <w:lang w:eastAsia="en-US"/>
              </w:rPr>
              <w:t>х</w:t>
            </w:r>
          </w:p>
        </w:tc>
      </w:tr>
      <w:tr w:rsidR="003B739E" w:rsidRPr="003B739E" w14:paraId="5D1D5E41" w14:textId="77777777" w:rsidTr="00081F7C">
        <w:trPr>
          <w:trHeight w:val="315"/>
        </w:trPr>
        <w:tc>
          <w:tcPr>
            <w:tcW w:w="2127" w:type="dxa"/>
            <w:vMerge/>
            <w:vAlign w:val="center"/>
            <w:hideMark/>
          </w:tcPr>
          <w:p w14:paraId="2BF0216C" w14:textId="77777777" w:rsidR="003B739E" w:rsidRPr="003B739E" w:rsidRDefault="003B739E" w:rsidP="003B739E">
            <w:pPr>
              <w:ind w:left="-57" w:right="-57"/>
              <w:rPr>
                <w:color w:val="000000"/>
                <w:lang w:eastAsia="en-US"/>
              </w:rPr>
            </w:pPr>
          </w:p>
        </w:tc>
        <w:tc>
          <w:tcPr>
            <w:tcW w:w="1592" w:type="dxa"/>
            <w:vAlign w:val="center"/>
            <w:hideMark/>
          </w:tcPr>
          <w:p w14:paraId="363EE5A1" w14:textId="77777777" w:rsidR="003B739E" w:rsidRPr="003B739E" w:rsidRDefault="003B739E" w:rsidP="003B739E">
            <w:pPr>
              <w:jc w:val="center"/>
              <w:rPr>
                <w:color w:val="000000"/>
                <w:lang w:eastAsia="en-US"/>
              </w:rPr>
            </w:pPr>
            <w:r w:rsidRPr="003B739E">
              <w:rPr>
                <w:color w:val="000000"/>
                <w:lang w:eastAsia="en-US"/>
              </w:rPr>
              <w:t>с 01.01.2027</w:t>
            </w:r>
          </w:p>
        </w:tc>
        <w:tc>
          <w:tcPr>
            <w:tcW w:w="1593" w:type="dxa"/>
            <w:vAlign w:val="center"/>
            <w:hideMark/>
          </w:tcPr>
          <w:p w14:paraId="25FC3093" w14:textId="77777777" w:rsidR="003B739E" w:rsidRPr="003B739E" w:rsidRDefault="003B739E" w:rsidP="003B739E">
            <w:pPr>
              <w:jc w:val="center"/>
              <w:rPr>
                <w:color w:val="000000"/>
                <w:lang w:eastAsia="en-US"/>
              </w:rPr>
            </w:pPr>
            <w:r w:rsidRPr="003B739E">
              <w:rPr>
                <w:color w:val="000000"/>
                <w:lang w:eastAsia="en-US"/>
              </w:rPr>
              <w:t>47,13</w:t>
            </w:r>
          </w:p>
        </w:tc>
        <w:tc>
          <w:tcPr>
            <w:tcW w:w="1910" w:type="dxa"/>
            <w:vAlign w:val="center"/>
            <w:hideMark/>
          </w:tcPr>
          <w:p w14:paraId="56E03E22" w14:textId="77777777" w:rsidR="003B739E" w:rsidRPr="003B739E" w:rsidRDefault="003B739E" w:rsidP="003B739E">
            <w:pPr>
              <w:jc w:val="center"/>
              <w:rPr>
                <w:color w:val="000000"/>
                <w:lang w:eastAsia="en-US"/>
              </w:rPr>
            </w:pPr>
            <w:r w:rsidRPr="003B739E">
              <w:rPr>
                <w:color w:val="000000"/>
                <w:lang w:eastAsia="en-US"/>
              </w:rPr>
              <w:t>2 673,46</w:t>
            </w:r>
          </w:p>
        </w:tc>
        <w:tc>
          <w:tcPr>
            <w:tcW w:w="1775" w:type="dxa"/>
            <w:vAlign w:val="center"/>
            <w:hideMark/>
          </w:tcPr>
          <w:p w14:paraId="73BC8A2C" w14:textId="77777777" w:rsidR="003B739E" w:rsidRPr="003B739E" w:rsidRDefault="003B739E" w:rsidP="003B739E">
            <w:pPr>
              <w:jc w:val="center"/>
              <w:rPr>
                <w:color w:val="000000"/>
                <w:lang w:eastAsia="en-US"/>
              </w:rPr>
            </w:pPr>
            <w:r w:rsidRPr="003B739E">
              <w:rPr>
                <w:color w:val="000000"/>
                <w:lang w:eastAsia="en-US"/>
              </w:rPr>
              <w:t>х</w:t>
            </w:r>
          </w:p>
        </w:tc>
        <w:tc>
          <w:tcPr>
            <w:tcW w:w="1351" w:type="dxa"/>
            <w:vAlign w:val="center"/>
            <w:hideMark/>
          </w:tcPr>
          <w:p w14:paraId="230DA270" w14:textId="77777777" w:rsidR="003B739E" w:rsidRPr="003B739E" w:rsidRDefault="003B739E" w:rsidP="003B739E">
            <w:pPr>
              <w:jc w:val="center"/>
              <w:rPr>
                <w:color w:val="000000"/>
                <w:lang w:eastAsia="en-US"/>
              </w:rPr>
            </w:pPr>
            <w:r w:rsidRPr="003B739E">
              <w:rPr>
                <w:color w:val="000000"/>
                <w:lang w:eastAsia="en-US"/>
              </w:rPr>
              <w:t>х</w:t>
            </w:r>
          </w:p>
        </w:tc>
      </w:tr>
      <w:tr w:rsidR="003B739E" w:rsidRPr="003B739E" w14:paraId="72D2926F" w14:textId="77777777" w:rsidTr="00081F7C">
        <w:trPr>
          <w:trHeight w:val="315"/>
        </w:trPr>
        <w:tc>
          <w:tcPr>
            <w:tcW w:w="2127" w:type="dxa"/>
            <w:vMerge/>
            <w:vAlign w:val="center"/>
            <w:hideMark/>
          </w:tcPr>
          <w:p w14:paraId="4AB5CCF6" w14:textId="77777777" w:rsidR="003B739E" w:rsidRPr="003B739E" w:rsidRDefault="003B739E" w:rsidP="003B739E">
            <w:pPr>
              <w:ind w:left="-57" w:right="-57"/>
              <w:rPr>
                <w:color w:val="000000"/>
                <w:lang w:eastAsia="en-US"/>
              </w:rPr>
            </w:pPr>
          </w:p>
        </w:tc>
        <w:tc>
          <w:tcPr>
            <w:tcW w:w="1592" w:type="dxa"/>
            <w:vAlign w:val="center"/>
            <w:hideMark/>
          </w:tcPr>
          <w:p w14:paraId="3B84E20B" w14:textId="77777777" w:rsidR="003B739E" w:rsidRPr="003B739E" w:rsidRDefault="003B739E" w:rsidP="003B739E">
            <w:pPr>
              <w:jc w:val="center"/>
              <w:rPr>
                <w:color w:val="000000"/>
                <w:lang w:eastAsia="en-US"/>
              </w:rPr>
            </w:pPr>
            <w:r w:rsidRPr="003B739E">
              <w:rPr>
                <w:color w:val="000000"/>
                <w:lang w:eastAsia="en-US"/>
              </w:rPr>
              <w:t>с 01.07.2027</w:t>
            </w:r>
          </w:p>
        </w:tc>
        <w:tc>
          <w:tcPr>
            <w:tcW w:w="1593" w:type="dxa"/>
            <w:vAlign w:val="center"/>
            <w:hideMark/>
          </w:tcPr>
          <w:p w14:paraId="73E09051" w14:textId="77777777" w:rsidR="003B739E" w:rsidRPr="003B739E" w:rsidRDefault="003B739E" w:rsidP="003B739E">
            <w:pPr>
              <w:jc w:val="center"/>
              <w:rPr>
                <w:color w:val="000000"/>
                <w:lang w:eastAsia="en-US"/>
              </w:rPr>
            </w:pPr>
            <w:r w:rsidRPr="003B739E">
              <w:rPr>
                <w:color w:val="000000"/>
                <w:lang w:eastAsia="en-US"/>
              </w:rPr>
              <w:t>48,97</w:t>
            </w:r>
          </w:p>
        </w:tc>
        <w:tc>
          <w:tcPr>
            <w:tcW w:w="1910" w:type="dxa"/>
            <w:vAlign w:val="center"/>
            <w:hideMark/>
          </w:tcPr>
          <w:p w14:paraId="090D68D8" w14:textId="77777777" w:rsidR="003B739E" w:rsidRPr="003B739E" w:rsidRDefault="003B739E" w:rsidP="003B739E">
            <w:pPr>
              <w:jc w:val="center"/>
              <w:rPr>
                <w:color w:val="000000"/>
                <w:lang w:eastAsia="en-US"/>
              </w:rPr>
            </w:pPr>
            <w:r w:rsidRPr="003B739E">
              <w:rPr>
                <w:color w:val="000000"/>
                <w:lang w:eastAsia="en-US"/>
              </w:rPr>
              <w:t>2 777,72</w:t>
            </w:r>
          </w:p>
        </w:tc>
        <w:tc>
          <w:tcPr>
            <w:tcW w:w="1775" w:type="dxa"/>
            <w:vAlign w:val="center"/>
            <w:hideMark/>
          </w:tcPr>
          <w:p w14:paraId="627BCBDB" w14:textId="77777777" w:rsidR="003B739E" w:rsidRPr="003B739E" w:rsidRDefault="003B739E" w:rsidP="003B739E">
            <w:pPr>
              <w:jc w:val="center"/>
              <w:rPr>
                <w:color w:val="000000"/>
                <w:lang w:eastAsia="en-US"/>
              </w:rPr>
            </w:pPr>
            <w:r w:rsidRPr="003B739E">
              <w:rPr>
                <w:color w:val="000000"/>
                <w:lang w:eastAsia="en-US"/>
              </w:rPr>
              <w:t>х</w:t>
            </w:r>
          </w:p>
        </w:tc>
        <w:tc>
          <w:tcPr>
            <w:tcW w:w="1351" w:type="dxa"/>
            <w:vAlign w:val="center"/>
            <w:hideMark/>
          </w:tcPr>
          <w:p w14:paraId="424882E6" w14:textId="77777777" w:rsidR="003B739E" w:rsidRPr="003B739E" w:rsidRDefault="003B739E" w:rsidP="003B739E">
            <w:pPr>
              <w:jc w:val="center"/>
              <w:rPr>
                <w:color w:val="000000"/>
                <w:lang w:eastAsia="en-US"/>
              </w:rPr>
            </w:pPr>
            <w:r w:rsidRPr="003B739E">
              <w:rPr>
                <w:color w:val="000000"/>
                <w:lang w:eastAsia="en-US"/>
              </w:rPr>
              <w:t>х</w:t>
            </w:r>
          </w:p>
        </w:tc>
      </w:tr>
      <w:tr w:rsidR="003B739E" w:rsidRPr="003B739E" w14:paraId="2D7B4677" w14:textId="77777777" w:rsidTr="00081F7C">
        <w:trPr>
          <w:trHeight w:val="315"/>
        </w:trPr>
        <w:tc>
          <w:tcPr>
            <w:tcW w:w="2127" w:type="dxa"/>
            <w:vMerge/>
            <w:vAlign w:val="center"/>
            <w:hideMark/>
          </w:tcPr>
          <w:p w14:paraId="1348A736" w14:textId="77777777" w:rsidR="003B739E" w:rsidRPr="003B739E" w:rsidRDefault="003B739E" w:rsidP="003B739E">
            <w:pPr>
              <w:ind w:left="-57" w:right="-57"/>
              <w:rPr>
                <w:color w:val="000000"/>
                <w:lang w:eastAsia="en-US"/>
              </w:rPr>
            </w:pPr>
          </w:p>
        </w:tc>
        <w:tc>
          <w:tcPr>
            <w:tcW w:w="1592" w:type="dxa"/>
            <w:vAlign w:val="center"/>
            <w:hideMark/>
          </w:tcPr>
          <w:p w14:paraId="654371E5" w14:textId="77777777" w:rsidR="003B739E" w:rsidRPr="003B739E" w:rsidRDefault="003B739E" w:rsidP="003B739E">
            <w:pPr>
              <w:jc w:val="center"/>
              <w:rPr>
                <w:color w:val="000000"/>
                <w:lang w:eastAsia="en-US"/>
              </w:rPr>
            </w:pPr>
            <w:r w:rsidRPr="003B739E">
              <w:rPr>
                <w:color w:val="000000"/>
                <w:lang w:eastAsia="en-US"/>
              </w:rPr>
              <w:t>с 01.01.2028</w:t>
            </w:r>
          </w:p>
        </w:tc>
        <w:tc>
          <w:tcPr>
            <w:tcW w:w="1593" w:type="dxa"/>
            <w:vAlign w:val="center"/>
            <w:hideMark/>
          </w:tcPr>
          <w:p w14:paraId="67754FA1" w14:textId="77777777" w:rsidR="003B739E" w:rsidRPr="003B739E" w:rsidRDefault="003B739E" w:rsidP="003B739E">
            <w:pPr>
              <w:jc w:val="center"/>
              <w:rPr>
                <w:color w:val="000000"/>
                <w:lang w:eastAsia="en-US"/>
              </w:rPr>
            </w:pPr>
            <w:r w:rsidRPr="003B739E">
              <w:rPr>
                <w:color w:val="000000"/>
                <w:lang w:eastAsia="en-US"/>
              </w:rPr>
              <w:t>48,97</w:t>
            </w:r>
          </w:p>
        </w:tc>
        <w:tc>
          <w:tcPr>
            <w:tcW w:w="1910" w:type="dxa"/>
            <w:vAlign w:val="center"/>
            <w:hideMark/>
          </w:tcPr>
          <w:p w14:paraId="1A7CD3D8" w14:textId="77777777" w:rsidR="003B739E" w:rsidRPr="003B739E" w:rsidRDefault="003B739E" w:rsidP="003B739E">
            <w:pPr>
              <w:jc w:val="center"/>
              <w:rPr>
                <w:color w:val="000000"/>
                <w:lang w:eastAsia="en-US"/>
              </w:rPr>
            </w:pPr>
            <w:r w:rsidRPr="003B739E">
              <w:rPr>
                <w:color w:val="000000"/>
                <w:lang w:eastAsia="en-US"/>
              </w:rPr>
              <w:t>2 777,72</w:t>
            </w:r>
          </w:p>
        </w:tc>
        <w:tc>
          <w:tcPr>
            <w:tcW w:w="1775" w:type="dxa"/>
            <w:vAlign w:val="center"/>
            <w:hideMark/>
          </w:tcPr>
          <w:p w14:paraId="41D7BEB7" w14:textId="77777777" w:rsidR="003B739E" w:rsidRPr="003B739E" w:rsidRDefault="003B739E" w:rsidP="003B739E">
            <w:pPr>
              <w:jc w:val="center"/>
              <w:rPr>
                <w:color w:val="000000"/>
                <w:lang w:eastAsia="en-US"/>
              </w:rPr>
            </w:pPr>
            <w:r w:rsidRPr="003B739E">
              <w:rPr>
                <w:color w:val="000000"/>
                <w:lang w:eastAsia="en-US"/>
              </w:rPr>
              <w:t>х</w:t>
            </w:r>
          </w:p>
        </w:tc>
        <w:tc>
          <w:tcPr>
            <w:tcW w:w="1351" w:type="dxa"/>
            <w:vAlign w:val="center"/>
            <w:hideMark/>
          </w:tcPr>
          <w:p w14:paraId="0CBC43A2" w14:textId="77777777" w:rsidR="003B739E" w:rsidRPr="003B739E" w:rsidRDefault="003B739E" w:rsidP="003B739E">
            <w:pPr>
              <w:jc w:val="center"/>
              <w:rPr>
                <w:color w:val="000000"/>
                <w:lang w:eastAsia="en-US"/>
              </w:rPr>
            </w:pPr>
            <w:r w:rsidRPr="003B739E">
              <w:rPr>
                <w:color w:val="000000"/>
                <w:lang w:eastAsia="en-US"/>
              </w:rPr>
              <w:t>х</w:t>
            </w:r>
          </w:p>
        </w:tc>
      </w:tr>
      <w:tr w:rsidR="003B739E" w:rsidRPr="003B739E" w14:paraId="409223A6" w14:textId="77777777" w:rsidTr="00081F7C">
        <w:trPr>
          <w:trHeight w:val="315"/>
        </w:trPr>
        <w:tc>
          <w:tcPr>
            <w:tcW w:w="2127" w:type="dxa"/>
            <w:vMerge/>
            <w:vAlign w:val="center"/>
            <w:hideMark/>
          </w:tcPr>
          <w:p w14:paraId="6D4B07F0" w14:textId="77777777" w:rsidR="003B739E" w:rsidRPr="003B739E" w:rsidRDefault="003B739E" w:rsidP="003B739E">
            <w:pPr>
              <w:ind w:left="-57" w:right="-57"/>
              <w:rPr>
                <w:color w:val="000000"/>
                <w:lang w:eastAsia="en-US"/>
              </w:rPr>
            </w:pPr>
          </w:p>
        </w:tc>
        <w:tc>
          <w:tcPr>
            <w:tcW w:w="1592" w:type="dxa"/>
            <w:vAlign w:val="center"/>
            <w:hideMark/>
          </w:tcPr>
          <w:p w14:paraId="727C71AE" w14:textId="77777777" w:rsidR="003B739E" w:rsidRPr="003B739E" w:rsidRDefault="003B739E" w:rsidP="003B739E">
            <w:pPr>
              <w:jc w:val="center"/>
              <w:rPr>
                <w:color w:val="000000"/>
                <w:lang w:eastAsia="en-US"/>
              </w:rPr>
            </w:pPr>
            <w:r w:rsidRPr="003B739E">
              <w:rPr>
                <w:color w:val="000000"/>
                <w:lang w:eastAsia="en-US"/>
              </w:rPr>
              <w:t>с 01.07.2028</w:t>
            </w:r>
          </w:p>
        </w:tc>
        <w:tc>
          <w:tcPr>
            <w:tcW w:w="1593" w:type="dxa"/>
            <w:vAlign w:val="center"/>
            <w:hideMark/>
          </w:tcPr>
          <w:p w14:paraId="2B2204D7" w14:textId="77777777" w:rsidR="003B739E" w:rsidRPr="003B739E" w:rsidRDefault="003B739E" w:rsidP="003B739E">
            <w:pPr>
              <w:jc w:val="center"/>
              <w:rPr>
                <w:color w:val="000000"/>
                <w:lang w:eastAsia="en-US"/>
              </w:rPr>
            </w:pPr>
            <w:r w:rsidRPr="003B739E">
              <w:rPr>
                <w:color w:val="000000"/>
                <w:lang w:eastAsia="en-US"/>
              </w:rPr>
              <w:t>50,88</w:t>
            </w:r>
          </w:p>
        </w:tc>
        <w:tc>
          <w:tcPr>
            <w:tcW w:w="1910" w:type="dxa"/>
            <w:vAlign w:val="center"/>
            <w:hideMark/>
          </w:tcPr>
          <w:p w14:paraId="532083D8" w14:textId="77777777" w:rsidR="003B739E" w:rsidRPr="003B739E" w:rsidRDefault="003B739E" w:rsidP="003B739E">
            <w:pPr>
              <w:jc w:val="center"/>
              <w:rPr>
                <w:color w:val="000000"/>
                <w:lang w:eastAsia="en-US"/>
              </w:rPr>
            </w:pPr>
            <w:r w:rsidRPr="003B739E">
              <w:rPr>
                <w:color w:val="000000"/>
                <w:lang w:eastAsia="en-US"/>
              </w:rPr>
              <w:t>2 886,05</w:t>
            </w:r>
          </w:p>
        </w:tc>
        <w:tc>
          <w:tcPr>
            <w:tcW w:w="1775" w:type="dxa"/>
            <w:vAlign w:val="center"/>
            <w:hideMark/>
          </w:tcPr>
          <w:p w14:paraId="216EEA36" w14:textId="77777777" w:rsidR="003B739E" w:rsidRPr="003B739E" w:rsidRDefault="003B739E" w:rsidP="003B739E">
            <w:pPr>
              <w:jc w:val="center"/>
              <w:rPr>
                <w:color w:val="000000"/>
                <w:lang w:eastAsia="en-US"/>
              </w:rPr>
            </w:pPr>
            <w:r w:rsidRPr="003B739E">
              <w:rPr>
                <w:color w:val="000000"/>
                <w:lang w:eastAsia="en-US"/>
              </w:rPr>
              <w:t>х</w:t>
            </w:r>
          </w:p>
        </w:tc>
        <w:tc>
          <w:tcPr>
            <w:tcW w:w="1351" w:type="dxa"/>
            <w:vAlign w:val="center"/>
            <w:hideMark/>
          </w:tcPr>
          <w:p w14:paraId="371BCCF2" w14:textId="77777777" w:rsidR="003B739E" w:rsidRPr="003B739E" w:rsidRDefault="003B739E" w:rsidP="003B739E">
            <w:pPr>
              <w:jc w:val="center"/>
              <w:rPr>
                <w:color w:val="000000"/>
                <w:lang w:eastAsia="en-US"/>
              </w:rPr>
            </w:pPr>
            <w:r w:rsidRPr="003B739E">
              <w:rPr>
                <w:color w:val="000000"/>
                <w:lang w:eastAsia="en-US"/>
              </w:rPr>
              <w:t>х</w:t>
            </w:r>
          </w:p>
        </w:tc>
      </w:tr>
      <w:tr w:rsidR="003B739E" w:rsidRPr="003B739E" w14:paraId="103134ED" w14:textId="77777777" w:rsidTr="00081F7C">
        <w:trPr>
          <w:trHeight w:val="315"/>
        </w:trPr>
        <w:tc>
          <w:tcPr>
            <w:tcW w:w="2127" w:type="dxa"/>
            <w:vMerge/>
            <w:vAlign w:val="center"/>
            <w:hideMark/>
          </w:tcPr>
          <w:p w14:paraId="416E78F0" w14:textId="77777777" w:rsidR="003B739E" w:rsidRPr="003B739E" w:rsidRDefault="003B739E" w:rsidP="003B739E">
            <w:pPr>
              <w:ind w:left="-57" w:right="-57"/>
              <w:rPr>
                <w:color w:val="000000"/>
                <w:lang w:eastAsia="en-US"/>
              </w:rPr>
            </w:pPr>
          </w:p>
        </w:tc>
        <w:tc>
          <w:tcPr>
            <w:tcW w:w="1592" w:type="dxa"/>
            <w:vAlign w:val="center"/>
            <w:hideMark/>
          </w:tcPr>
          <w:p w14:paraId="46225CAA" w14:textId="77777777" w:rsidR="003B739E" w:rsidRPr="003B739E" w:rsidRDefault="003B739E" w:rsidP="003B739E">
            <w:pPr>
              <w:jc w:val="center"/>
              <w:rPr>
                <w:color w:val="000000"/>
                <w:lang w:eastAsia="en-US"/>
              </w:rPr>
            </w:pPr>
            <w:r w:rsidRPr="003B739E">
              <w:rPr>
                <w:color w:val="000000"/>
                <w:lang w:eastAsia="en-US"/>
              </w:rPr>
              <w:t>с 01.01.2029</w:t>
            </w:r>
          </w:p>
        </w:tc>
        <w:tc>
          <w:tcPr>
            <w:tcW w:w="1593" w:type="dxa"/>
            <w:vAlign w:val="center"/>
            <w:hideMark/>
          </w:tcPr>
          <w:p w14:paraId="2F49B88E" w14:textId="77777777" w:rsidR="003B739E" w:rsidRPr="003B739E" w:rsidRDefault="003B739E" w:rsidP="003B739E">
            <w:pPr>
              <w:jc w:val="center"/>
              <w:rPr>
                <w:color w:val="000000"/>
                <w:lang w:eastAsia="en-US"/>
              </w:rPr>
            </w:pPr>
            <w:r w:rsidRPr="003B739E">
              <w:rPr>
                <w:color w:val="000000"/>
                <w:lang w:eastAsia="en-US"/>
              </w:rPr>
              <w:t>50,88</w:t>
            </w:r>
          </w:p>
        </w:tc>
        <w:tc>
          <w:tcPr>
            <w:tcW w:w="1910" w:type="dxa"/>
            <w:vAlign w:val="center"/>
            <w:hideMark/>
          </w:tcPr>
          <w:p w14:paraId="3A39EE69" w14:textId="77777777" w:rsidR="003B739E" w:rsidRPr="003B739E" w:rsidRDefault="003B739E" w:rsidP="003B739E">
            <w:pPr>
              <w:jc w:val="center"/>
              <w:rPr>
                <w:color w:val="000000"/>
                <w:lang w:eastAsia="en-US"/>
              </w:rPr>
            </w:pPr>
            <w:r w:rsidRPr="003B739E">
              <w:rPr>
                <w:color w:val="000000"/>
                <w:lang w:eastAsia="en-US"/>
              </w:rPr>
              <w:t>2 886,05</w:t>
            </w:r>
          </w:p>
        </w:tc>
        <w:tc>
          <w:tcPr>
            <w:tcW w:w="1775" w:type="dxa"/>
            <w:vAlign w:val="center"/>
            <w:hideMark/>
          </w:tcPr>
          <w:p w14:paraId="5B7C0F47" w14:textId="77777777" w:rsidR="003B739E" w:rsidRPr="003B739E" w:rsidRDefault="003B739E" w:rsidP="003B739E">
            <w:pPr>
              <w:jc w:val="center"/>
              <w:rPr>
                <w:color w:val="000000"/>
                <w:lang w:eastAsia="en-US"/>
              </w:rPr>
            </w:pPr>
            <w:r w:rsidRPr="003B739E">
              <w:rPr>
                <w:color w:val="000000"/>
                <w:lang w:eastAsia="en-US"/>
              </w:rPr>
              <w:t>х</w:t>
            </w:r>
          </w:p>
        </w:tc>
        <w:tc>
          <w:tcPr>
            <w:tcW w:w="1351" w:type="dxa"/>
            <w:vAlign w:val="center"/>
            <w:hideMark/>
          </w:tcPr>
          <w:p w14:paraId="41630E87" w14:textId="77777777" w:rsidR="003B739E" w:rsidRPr="003B739E" w:rsidRDefault="003B739E" w:rsidP="003B739E">
            <w:pPr>
              <w:jc w:val="center"/>
              <w:rPr>
                <w:color w:val="000000"/>
                <w:lang w:eastAsia="en-US"/>
              </w:rPr>
            </w:pPr>
            <w:r w:rsidRPr="003B739E">
              <w:rPr>
                <w:color w:val="000000"/>
                <w:lang w:eastAsia="en-US"/>
              </w:rPr>
              <w:t>х</w:t>
            </w:r>
          </w:p>
        </w:tc>
      </w:tr>
      <w:tr w:rsidR="003B739E" w:rsidRPr="003B739E" w14:paraId="4E01940C" w14:textId="77777777" w:rsidTr="00081F7C">
        <w:trPr>
          <w:trHeight w:val="315"/>
        </w:trPr>
        <w:tc>
          <w:tcPr>
            <w:tcW w:w="2127" w:type="dxa"/>
            <w:vMerge/>
            <w:vAlign w:val="center"/>
          </w:tcPr>
          <w:p w14:paraId="4AC82072" w14:textId="77777777" w:rsidR="003B739E" w:rsidRPr="003B739E" w:rsidRDefault="003B739E" w:rsidP="003B739E">
            <w:pPr>
              <w:ind w:left="-57" w:right="-57"/>
              <w:rPr>
                <w:color w:val="000000"/>
                <w:lang w:eastAsia="en-US"/>
              </w:rPr>
            </w:pPr>
          </w:p>
        </w:tc>
        <w:tc>
          <w:tcPr>
            <w:tcW w:w="1592" w:type="dxa"/>
            <w:vAlign w:val="center"/>
          </w:tcPr>
          <w:p w14:paraId="7A917FAA" w14:textId="77777777" w:rsidR="003B739E" w:rsidRPr="003B739E" w:rsidRDefault="003B739E" w:rsidP="003B739E">
            <w:pPr>
              <w:jc w:val="center"/>
              <w:rPr>
                <w:color w:val="000000"/>
                <w:lang w:eastAsia="en-US"/>
              </w:rPr>
            </w:pPr>
            <w:r w:rsidRPr="003B739E">
              <w:rPr>
                <w:color w:val="000000"/>
                <w:lang w:eastAsia="en-US"/>
              </w:rPr>
              <w:t>с 01.07.2029</w:t>
            </w:r>
          </w:p>
        </w:tc>
        <w:tc>
          <w:tcPr>
            <w:tcW w:w="1593" w:type="dxa"/>
            <w:vAlign w:val="center"/>
          </w:tcPr>
          <w:p w14:paraId="3ADB9D30" w14:textId="77777777" w:rsidR="003B739E" w:rsidRPr="003B739E" w:rsidRDefault="003B739E" w:rsidP="003B739E">
            <w:pPr>
              <w:jc w:val="center"/>
              <w:rPr>
                <w:color w:val="000000"/>
                <w:lang w:eastAsia="en-US"/>
              </w:rPr>
            </w:pPr>
            <w:r w:rsidRPr="003B739E">
              <w:rPr>
                <w:color w:val="000000"/>
                <w:lang w:eastAsia="en-US"/>
              </w:rPr>
              <w:t>52,86</w:t>
            </w:r>
          </w:p>
        </w:tc>
        <w:tc>
          <w:tcPr>
            <w:tcW w:w="1910" w:type="dxa"/>
            <w:vAlign w:val="center"/>
          </w:tcPr>
          <w:p w14:paraId="1629FACE" w14:textId="77777777" w:rsidR="003B739E" w:rsidRPr="003B739E" w:rsidRDefault="003B739E" w:rsidP="003B739E">
            <w:pPr>
              <w:jc w:val="center"/>
              <w:rPr>
                <w:color w:val="000000"/>
                <w:lang w:eastAsia="en-US"/>
              </w:rPr>
            </w:pPr>
            <w:r w:rsidRPr="003B739E">
              <w:rPr>
                <w:color w:val="000000"/>
                <w:lang w:eastAsia="en-US"/>
              </w:rPr>
              <w:t>2 998,61</w:t>
            </w:r>
          </w:p>
        </w:tc>
        <w:tc>
          <w:tcPr>
            <w:tcW w:w="1775" w:type="dxa"/>
            <w:vAlign w:val="center"/>
          </w:tcPr>
          <w:p w14:paraId="6387656F" w14:textId="77777777" w:rsidR="003B739E" w:rsidRPr="003B739E" w:rsidRDefault="003B739E" w:rsidP="003B739E">
            <w:pPr>
              <w:jc w:val="center"/>
              <w:rPr>
                <w:color w:val="000000"/>
                <w:lang w:eastAsia="en-US"/>
              </w:rPr>
            </w:pPr>
            <w:r w:rsidRPr="003B739E">
              <w:rPr>
                <w:color w:val="000000"/>
                <w:lang w:eastAsia="en-US"/>
              </w:rPr>
              <w:t>х</w:t>
            </w:r>
          </w:p>
        </w:tc>
        <w:tc>
          <w:tcPr>
            <w:tcW w:w="1351" w:type="dxa"/>
            <w:vAlign w:val="center"/>
          </w:tcPr>
          <w:p w14:paraId="5C4B40CB" w14:textId="77777777" w:rsidR="003B739E" w:rsidRPr="003B739E" w:rsidRDefault="003B739E" w:rsidP="003B739E">
            <w:pPr>
              <w:jc w:val="center"/>
              <w:rPr>
                <w:color w:val="000000"/>
                <w:lang w:eastAsia="en-US"/>
              </w:rPr>
            </w:pPr>
            <w:r w:rsidRPr="003B739E">
              <w:rPr>
                <w:color w:val="000000"/>
                <w:lang w:eastAsia="en-US"/>
              </w:rPr>
              <w:t>х</w:t>
            </w:r>
          </w:p>
        </w:tc>
      </w:tr>
      <w:tr w:rsidR="003B739E" w:rsidRPr="003B739E" w14:paraId="23671B13" w14:textId="77777777" w:rsidTr="00081F7C">
        <w:trPr>
          <w:trHeight w:val="315"/>
        </w:trPr>
        <w:tc>
          <w:tcPr>
            <w:tcW w:w="2127" w:type="dxa"/>
            <w:vMerge/>
            <w:vAlign w:val="center"/>
            <w:hideMark/>
          </w:tcPr>
          <w:p w14:paraId="2D996435" w14:textId="77777777" w:rsidR="003B739E" w:rsidRPr="003B739E" w:rsidRDefault="003B739E" w:rsidP="003B739E">
            <w:pPr>
              <w:ind w:left="-57" w:right="-57"/>
              <w:rPr>
                <w:color w:val="000000"/>
                <w:lang w:eastAsia="en-US"/>
              </w:rPr>
            </w:pPr>
          </w:p>
        </w:tc>
        <w:tc>
          <w:tcPr>
            <w:tcW w:w="1592" w:type="dxa"/>
            <w:vAlign w:val="center"/>
            <w:hideMark/>
          </w:tcPr>
          <w:p w14:paraId="70A6028B" w14:textId="77777777" w:rsidR="003B739E" w:rsidRPr="003B739E" w:rsidRDefault="003B739E" w:rsidP="003B739E">
            <w:pPr>
              <w:jc w:val="center"/>
              <w:rPr>
                <w:color w:val="000000"/>
                <w:lang w:eastAsia="en-US"/>
              </w:rPr>
            </w:pPr>
            <w:r w:rsidRPr="003B739E">
              <w:rPr>
                <w:color w:val="000000"/>
                <w:lang w:eastAsia="en-US"/>
              </w:rPr>
              <w:t>с 01.01.2030</w:t>
            </w:r>
          </w:p>
        </w:tc>
        <w:tc>
          <w:tcPr>
            <w:tcW w:w="1593" w:type="dxa"/>
            <w:vAlign w:val="center"/>
            <w:hideMark/>
          </w:tcPr>
          <w:p w14:paraId="2BBC7EAA" w14:textId="77777777" w:rsidR="003B739E" w:rsidRPr="003B739E" w:rsidRDefault="003B739E" w:rsidP="003B739E">
            <w:pPr>
              <w:jc w:val="center"/>
              <w:rPr>
                <w:color w:val="000000"/>
                <w:lang w:eastAsia="en-US"/>
              </w:rPr>
            </w:pPr>
            <w:r w:rsidRPr="003B739E">
              <w:rPr>
                <w:color w:val="000000"/>
                <w:lang w:eastAsia="en-US"/>
              </w:rPr>
              <w:t>52,86</w:t>
            </w:r>
          </w:p>
        </w:tc>
        <w:tc>
          <w:tcPr>
            <w:tcW w:w="1910" w:type="dxa"/>
            <w:vAlign w:val="center"/>
            <w:hideMark/>
          </w:tcPr>
          <w:p w14:paraId="79541672" w14:textId="77777777" w:rsidR="003B739E" w:rsidRPr="003B739E" w:rsidRDefault="003B739E" w:rsidP="003B739E">
            <w:pPr>
              <w:jc w:val="center"/>
              <w:rPr>
                <w:color w:val="000000"/>
                <w:lang w:eastAsia="en-US"/>
              </w:rPr>
            </w:pPr>
            <w:r w:rsidRPr="003B739E">
              <w:rPr>
                <w:color w:val="000000"/>
                <w:lang w:eastAsia="en-US"/>
              </w:rPr>
              <w:t>2 998,61</w:t>
            </w:r>
          </w:p>
        </w:tc>
        <w:tc>
          <w:tcPr>
            <w:tcW w:w="1775" w:type="dxa"/>
            <w:vAlign w:val="center"/>
            <w:hideMark/>
          </w:tcPr>
          <w:p w14:paraId="29EE19B0" w14:textId="77777777" w:rsidR="003B739E" w:rsidRPr="003B739E" w:rsidRDefault="003B739E" w:rsidP="003B739E">
            <w:pPr>
              <w:jc w:val="center"/>
              <w:rPr>
                <w:color w:val="000000"/>
                <w:lang w:eastAsia="en-US"/>
              </w:rPr>
            </w:pPr>
            <w:r w:rsidRPr="003B739E">
              <w:rPr>
                <w:color w:val="000000"/>
                <w:lang w:eastAsia="en-US"/>
              </w:rPr>
              <w:t>х</w:t>
            </w:r>
          </w:p>
        </w:tc>
        <w:tc>
          <w:tcPr>
            <w:tcW w:w="1351" w:type="dxa"/>
            <w:vAlign w:val="center"/>
            <w:hideMark/>
          </w:tcPr>
          <w:p w14:paraId="2E5C3B99" w14:textId="77777777" w:rsidR="003B739E" w:rsidRPr="003B739E" w:rsidRDefault="003B739E" w:rsidP="003B739E">
            <w:pPr>
              <w:jc w:val="center"/>
              <w:rPr>
                <w:color w:val="000000"/>
                <w:lang w:eastAsia="en-US"/>
              </w:rPr>
            </w:pPr>
            <w:r w:rsidRPr="003B739E">
              <w:rPr>
                <w:color w:val="000000"/>
                <w:lang w:eastAsia="en-US"/>
              </w:rPr>
              <w:t>х</w:t>
            </w:r>
          </w:p>
        </w:tc>
      </w:tr>
      <w:tr w:rsidR="003B739E" w:rsidRPr="003B739E" w14:paraId="17D96B56" w14:textId="77777777" w:rsidTr="00081F7C">
        <w:trPr>
          <w:trHeight w:val="315"/>
        </w:trPr>
        <w:tc>
          <w:tcPr>
            <w:tcW w:w="2127" w:type="dxa"/>
            <w:vMerge/>
            <w:vAlign w:val="center"/>
            <w:hideMark/>
          </w:tcPr>
          <w:p w14:paraId="45866E1C" w14:textId="77777777" w:rsidR="003B739E" w:rsidRPr="003B739E" w:rsidRDefault="003B739E" w:rsidP="003B739E">
            <w:pPr>
              <w:ind w:left="-57" w:right="-57"/>
              <w:rPr>
                <w:color w:val="000000"/>
                <w:lang w:eastAsia="en-US"/>
              </w:rPr>
            </w:pPr>
          </w:p>
        </w:tc>
        <w:tc>
          <w:tcPr>
            <w:tcW w:w="1592" w:type="dxa"/>
            <w:vAlign w:val="center"/>
            <w:hideMark/>
          </w:tcPr>
          <w:p w14:paraId="513B0994" w14:textId="77777777" w:rsidR="003B739E" w:rsidRPr="003B739E" w:rsidRDefault="003B739E" w:rsidP="003B739E">
            <w:pPr>
              <w:jc w:val="center"/>
              <w:rPr>
                <w:color w:val="000000"/>
                <w:lang w:eastAsia="en-US"/>
              </w:rPr>
            </w:pPr>
            <w:r w:rsidRPr="003B739E">
              <w:rPr>
                <w:color w:val="000000"/>
                <w:lang w:eastAsia="en-US"/>
              </w:rPr>
              <w:t>с 01.07.2030</w:t>
            </w:r>
          </w:p>
        </w:tc>
        <w:tc>
          <w:tcPr>
            <w:tcW w:w="1593" w:type="dxa"/>
            <w:vAlign w:val="center"/>
            <w:hideMark/>
          </w:tcPr>
          <w:p w14:paraId="60EB51B3" w14:textId="77777777" w:rsidR="003B739E" w:rsidRPr="003B739E" w:rsidRDefault="003B739E" w:rsidP="003B739E">
            <w:pPr>
              <w:jc w:val="center"/>
              <w:rPr>
                <w:color w:val="000000"/>
                <w:lang w:eastAsia="en-US"/>
              </w:rPr>
            </w:pPr>
            <w:r w:rsidRPr="003B739E">
              <w:rPr>
                <w:color w:val="000000"/>
                <w:lang w:eastAsia="en-US"/>
              </w:rPr>
              <w:t>54,92</w:t>
            </w:r>
          </w:p>
        </w:tc>
        <w:tc>
          <w:tcPr>
            <w:tcW w:w="1910" w:type="dxa"/>
            <w:vAlign w:val="center"/>
            <w:hideMark/>
          </w:tcPr>
          <w:p w14:paraId="3EAA1F30" w14:textId="77777777" w:rsidR="003B739E" w:rsidRPr="003B739E" w:rsidRDefault="003B739E" w:rsidP="003B739E">
            <w:pPr>
              <w:jc w:val="center"/>
              <w:rPr>
                <w:color w:val="000000"/>
                <w:lang w:eastAsia="en-US"/>
              </w:rPr>
            </w:pPr>
            <w:r w:rsidRPr="003B739E">
              <w:rPr>
                <w:color w:val="000000"/>
                <w:lang w:eastAsia="en-US"/>
              </w:rPr>
              <w:t>3 115,56</w:t>
            </w:r>
          </w:p>
        </w:tc>
        <w:tc>
          <w:tcPr>
            <w:tcW w:w="1775" w:type="dxa"/>
            <w:vAlign w:val="center"/>
            <w:hideMark/>
          </w:tcPr>
          <w:p w14:paraId="1F7B4224" w14:textId="77777777" w:rsidR="003B739E" w:rsidRPr="003B739E" w:rsidRDefault="003B739E" w:rsidP="003B739E">
            <w:pPr>
              <w:jc w:val="center"/>
              <w:rPr>
                <w:color w:val="000000"/>
                <w:lang w:eastAsia="en-US"/>
              </w:rPr>
            </w:pPr>
            <w:r w:rsidRPr="003B739E">
              <w:rPr>
                <w:color w:val="000000"/>
                <w:lang w:eastAsia="en-US"/>
              </w:rPr>
              <w:t>х</w:t>
            </w:r>
          </w:p>
        </w:tc>
        <w:tc>
          <w:tcPr>
            <w:tcW w:w="1351" w:type="dxa"/>
            <w:vAlign w:val="center"/>
            <w:hideMark/>
          </w:tcPr>
          <w:p w14:paraId="56A5206A" w14:textId="77777777" w:rsidR="003B739E" w:rsidRPr="003B739E" w:rsidRDefault="003B739E" w:rsidP="003B739E">
            <w:pPr>
              <w:jc w:val="center"/>
              <w:rPr>
                <w:color w:val="000000"/>
                <w:lang w:eastAsia="en-US"/>
              </w:rPr>
            </w:pPr>
            <w:r w:rsidRPr="003B739E">
              <w:rPr>
                <w:color w:val="000000"/>
                <w:lang w:eastAsia="en-US"/>
              </w:rPr>
              <w:t>х</w:t>
            </w:r>
          </w:p>
        </w:tc>
      </w:tr>
      <w:tr w:rsidR="003B739E" w:rsidRPr="003B739E" w14:paraId="6249BA5E" w14:textId="77777777" w:rsidTr="00081F7C">
        <w:trPr>
          <w:trHeight w:val="315"/>
        </w:trPr>
        <w:tc>
          <w:tcPr>
            <w:tcW w:w="2127" w:type="dxa"/>
            <w:vMerge/>
            <w:vAlign w:val="center"/>
            <w:hideMark/>
          </w:tcPr>
          <w:p w14:paraId="0AF77A24" w14:textId="77777777" w:rsidR="003B739E" w:rsidRPr="003B739E" w:rsidRDefault="003B739E" w:rsidP="003B739E">
            <w:pPr>
              <w:ind w:left="-57" w:right="-57"/>
              <w:rPr>
                <w:color w:val="000000"/>
                <w:lang w:eastAsia="en-US"/>
              </w:rPr>
            </w:pPr>
          </w:p>
        </w:tc>
        <w:tc>
          <w:tcPr>
            <w:tcW w:w="1592" w:type="dxa"/>
            <w:vAlign w:val="center"/>
            <w:hideMark/>
          </w:tcPr>
          <w:p w14:paraId="53157DE2" w14:textId="77777777" w:rsidR="003B739E" w:rsidRPr="003B739E" w:rsidRDefault="003B739E" w:rsidP="003B739E">
            <w:pPr>
              <w:jc w:val="center"/>
              <w:rPr>
                <w:color w:val="000000"/>
                <w:lang w:eastAsia="en-US"/>
              </w:rPr>
            </w:pPr>
            <w:r w:rsidRPr="003B739E">
              <w:rPr>
                <w:color w:val="000000"/>
                <w:lang w:eastAsia="en-US"/>
              </w:rPr>
              <w:t>с 01.01.2031</w:t>
            </w:r>
          </w:p>
        </w:tc>
        <w:tc>
          <w:tcPr>
            <w:tcW w:w="1593" w:type="dxa"/>
            <w:vAlign w:val="center"/>
            <w:hideMark/>
          </w:tcPr>
          <w:p w14:paraId="7A8B39E3" w14:textId="77777777" w:rsidR="003B739E" w:rsidRPr="003B739E" w:rsidRDefault="003B739E" w:rsidP="003B739E">
            <w:pPr>
              <w:jc w:val="center"/>
              <w:rPr>
                <w:color w:val="000000"/>
                <w:lang w:eastAsia="en-US"/>
              </w:rPr>
            </w:pPr>
            <w:r w:rsidRPr="003B739E">
              <w:rPr>
                <w:color w:val="000000"/>
                <w:lang w:eastAsia="en-US"/>
              </w:rPr>
              <w:t>54,92</w:t>
            </w:r>
          </w:p>
        </w:tc>
        <w:tc>
          <w:tcPr>
            <w:tcW w:w="1910" w:type="dxa"/>
            <w:vAlign w:val="center"/>
            <w:hideMark/>
          </w:tcPr>
          <w:p w14:paraId="4A38C428" w14:textId="77777777" w:rsidR="003B739E" w:rsidRPr="003B739E" w:rsidRDefault="003B739E" w:rsidP="003B739E">
            <w:pPr>
              <w:jc w:val="center"/>
              <w:rPr>
                <w:color w:val="000000"/>
                <w:lang w:eastAsia="en-US"/>
              </w:rPr>
            </w:pPr>
            <w:r w:rsidRPr="003B739E">
              <w:rPr>
                <w:color w:val="000000"/>
                <w:lang w:eastAsia="en-US"/>
              </w:rPr>
              <w:t>3 115,56</w:t>
            </w:r>
          </w:p>
        </w:tc>
        <w:tc>
          <w:tcPr>
            <w:tcW w:w="1775" w:type="dxa"/>
            <w:vAlign w:val="center"/>
            <w:hideMark/>
          </w:tcPr>
          <w:p w14:paraId="7ECA14C2" w14:textId="77777777" w:rsidR="003B739E" w:rsidRPr="003B739E" w:rsidRDefault="003B739E" w:rsidP="003B739E">
            <w:pPr>
              <w:jc w:val="center"/>
              <w:rPr>
                <w:color w:val="000000"/>
                <w:lang w:eastAsia="en-US"/>
              </w:rPr>
            </w:pPr>
            <w:r w:rsidRPr="003B739E">
              <w:rPr>
                <w:color w:val="000000"/>
                <w:lang w:eastAsia="en-US"/>
              </w:rPr>
              <w:t>х</w:t>
            </w:r>
          </w:p>
        </w:tc>
        <w:tc>
          <w:tcPr>
            <w:tcW w:w="1351" w:type="dxa"/>
            <w:vAlign w:val="center"/>
            <w:hideMark/>
          </w:tcPr>
          <w:p w14:paraId="298B5BB3" w14:textId="77777777" w:rsidR="003B739E" w:rsidRPr="003B739E" w:rsidRDefault="003B739E" w:rsidP="003B739E">
            <w:pPr>
              <w:jc w:val="center"/>
              <w:rPr>
                <w:color w:val="000000"/>
                <w:lang w:eastAsia="en-US"/>
              </w:rPr>
            </w:pPr>
            <w:r w:rsidRPr="003B739E">
              <w:rPr>
                <w:color w:val="000000"/>
                <w:lang w:eastAsia="en-US"/>
              </w:rPr>
              <w:t>х</w:t>
            </w:r>
          </w:p>
        </w:tc>
      </w:tr>
      <w:tr w:rsidR="003B739E" w:rsidRPr="003B739E" w14:paraId="4ABC9628" w14:textId="77777777" w:rsidTr="00081F7C">
        <w:trPr>
          <w:trHeight w:val="315"/>
        </w:trPr>
        <w:tc>
          <w:tcPr>
            <w:tcW w:w="2127" w:type="dxa"/>
            <w:vMerge/>
            <w:vAlign w:val="center"/>
            <w:hideMark/>
          </w:tcPr>
          <w:p w14:paraId="417F87E8" w14:textId="77777777" w:rsidR="003B739E" w:rsidRPr="003B739E" w:rsidRDefault="003B739E" w:rsidP="003B739E">
            <w:pPr>
              <w:rPr>
                <w:color w:val="000000"/>
                <w:lang w:eastAsia="en-US"/>
              </w:rPr>
            </w:pPr>
          </w:p>
        </w:tc>
        <w:tc>
          <w:tcPr>
            <w:tcW w:w="1592" w:type="dxa"/>
            <w:vAlign w:val="center"/>
            <w:hideMark/>
          </w:tcPr>
          <w:p w14:paraId="548DAE5D" w14:textId="77777777" w:rsidR="003B739E" w:rsidRPr="003B739E" w:rsidRDefault="003B739E" w:rsidP="003B739E">
            <w:pPr>
              <w:jc w:val="center"/>
              <w:rPr>
                <w:color w:val="000000"/>
                <w:lang w:eastAsia="en-US"/>
              </w:rPr>
            </w:pPr>
            <w:r w:rsidRPr="003B739E">
              <w:rPr>
                <w:color w:val="000000"/>
                <w:lang w:eastAsia="en-US"/>
              </w:rPr>
              <w:t>с 01.07.2031</w:t>
            </w:r>
          </w:p>
        </w:tc>
        <w:tc>
          <w:tcPr>
            <w:tcW w:w="1593" w:type="dxa"/>
            <w:vAlign w:val="center"/>
            <w:hideMark/>
          </w:tcPr>
          <w:p w14:paraId="5A6712E1" w14:textId="77777777" w:rsidR="003B739E" w:rsidRPr="003B739E" w:rsidRDefault="003B739E" w:rsidP="003B739E">
            <w:pPr>
              <w:jc w:val="center"/>
              <w:rPr>
                <w:color w:val="000000"/>
                <w:lang w:eastAsia="en-US"/>
              </w:rPr>
            </w:pPr>
            <w:r w:rsidRPr="003B739E">
              <w:rPr>
                <w:color w:val="000000"/>
                <w:lang w:eastAsia="en-US"/>
              </w:rPr>
              <w:t>57,06</w:t>
            </w:r>
          </w:p>
        </w:tc>
        <w:tc>
          <w:tcPr>
            <w:tcW w:w="1910" w:type="dxa"/>
            <w:vAlign w:val="center"/>
            <w:hideMark/>
          </w:tcPr>
          <w:p w14:paraId="3F4C2D8F" w14:textId="77777777" w:rsidR="003B739E" w:rsidRPr="003B739E" w:rsidRDefault="003B739E" w:rsidP="003B739E">
            <w:pPr>
              <w:jc w:val="center"/>
              <w:rPr>
                <w:color w:val="000000"/>
                <w:lang w:eastAsia="en-US"/>
              </w:rPr>
            </w:pPr>
            <w:r w:rsidRPr="003B739E">
              <w:rPr>
                <w:color w:val="000000"/>
                <w:lang w:eastAsia="en-US"/>
              </w:rPr>
              <w:t>3 237,07</w:t>
            </w:r>
          </w:p>
        </w:tc>
        <w:tc>
          <w:tcPr>
            <w:tcW w:w="1775" w:type="dxa"/>
            <w:vAlign w:val="center"/>
            <w:hideMark/>
          </w:tcPr>
          <w:p w14:paraId="687CAF66" w14:textId="77777777" w:rsidR="003B739E" w:rsidRPr="003B739E" w:rsidRDefault="003B739E" w:rsidP="003B739E">
            <w:pPr>
              <w:jc w:val="center"/>
              <w:rPr>
                <w:color w:val="000000"/>
                <w:lang w:eastAsia="en-US"/>
              </w:rPr>
            </w:pPr>
            <w:r w:rsidRPr="003B739E">
              <w:rPr>
                <w:color w:val="000000"/>
                <w:lang w:eastAsia="en-US"/>
              </w:rPr>
              <w:t>х</w:t>
            </w:r>
          </w:p>
        </w:tc>
        <w:tc>
          <w:tcPr>
            <w:tcW w:w="1351" w:type="dxa"/>
            <w:vAlign w:val="center"/>
            <w:hideMark/>
          </w:tcPr>
          <w:p w14:paraId="1261BDD7" w14:textId="77777777" w:rsidR="003B739E" w:rsidRPr="003B739E" w:rsidRDefault="003B739E" w:rsidP="003B739E">
            <w:pPr>
              <w:jc w:val="center"/>
              <w:rPr>
                <w:color w:val="000000"/>
                <w:lang w:eastAsia="en-US"/>
              </w:rPr>
            </w:pPr>
            <w:r w:rsidRPr="003B739E">
              <w:rPr>
                <w:color w:val="000000"/>
                <w:lang w:eastAsia="en-US"/>
              </w:rPr>
              <w:t>х</w:t>
            </w:r>
          </w:p>
        </w:tc>
      </w:tr>
      <w:tr w:rsidR="003B739E" w:rsidRPr="003B739E" w14:paraId="7D0B8803" w14:textId="77777777" w:rsidTr="00081F7C">
        <w:trPr>
          <w:trHeight w:val="315"/>
        </w:trPr>
        <w:tc>
          <w:tcPr>
            <w:tcW w:w="2127" w:type="dxa"/>
            <w:vMerge/>
            <w:vAlign w:val="center"/>
            <w:hideMark/>
          </w:tcPr>
          <w:p w14:paraId="3FD94716" w14:textId="77777777" w:rsidR="003B739E" w:rsidRPr="003B739E" w:rsidRDefault="003B739E" w:rsidP="003B739E">
            <w:pPr>
              <w:rPr>
                <w:color w:val="000000"/>
                <w:lang w:eastAsia="en-US"/>
              </w:rPr>
            </w:pPr>
          </w:p>
        </w:tc>
        <w:tc>
          <w:tcPr>
            <w:tcW w:w="1592" w:type="dxa"/>
            <w:vAlign w:val="center"/>
            <w:hideMark/>
          </w:tcPr>
          <w:p w14:paraId="0D88E692" w14:textId="77777777" w:rsidR="003B739E" w:rsidRPr="003B739E" w:rsidRDefault="003B739E" w:rsidP="003B739E">
            <w:pPr>
              <w:jc w:val="center"/>
              <w:rPr>
                <w:color w:val="000000"/>
                <w:lang w:eastAsia="en-US"/>
              </w:rPr>
            </w:pPr>
            <w:r w:rsidRPr="003B739E">
              <w:rPr>
                <w:color w:val="000000"/>
                <w:lang w:eastAsia="en-US"/>
              </w:rPr>
              <w:t>с 01.01.2032</w:t>
            </w:r>
          </w:p>
        </w:tc>
        <w:tc>
          <w:tcPr>
            <w:tcW w:w="1593" w:type="dxa"/>
            <w:vAlign w:val="center"/>
            <w:hideMark/>
          </w:tcPr>
          <w:p w14:paraId="58021EC4" w14:textId="77777777" w:rsidR="003B739E" w:rsidRPr="003B739E" w:rsidRDefault="003B739E" w:rsidP="003B739E">
            <w:pPr>
              <w:jc w:val="center"/>
              <w:rPr>
                <w:color w:val="000000"/>
                <w:lang w:eastAsia="en-US"/>
              </w:rPr>
            </w:pPr>
            <w:r w:rsidRPr="003B739E">
              <w:rPr>
                <w:color w:val="000000"/>
                <w:lang w:eastAsia="en-US"/>
              </w:rPr>
              <w:t>57,06</w:t>
            </w:r>
          </w:p>
        </w:tc>
        <w:tc>
          <w:tcPr>
            <w:tcW w:w="1910" w:type="dxa"/>
            <w:vAlign w:val="center"/>
            <w:hideMark/>
          </w:tcPr>
          <w:p w14:paraId="64633A17" w14:textId="77777777" w:rsidR="003B739E" w:rsidRPr="003B739E" w:rsidRDefault="003B739E" w:rsidP="003B739E">
            <w:pPr>
              <w:jc w:val="center"/>
              <w:rPr>
                <w:color w:val="000000"/>
                <w:lang w:eastAsia="en-US"/>
              </w:rPr>
            </w:pPr>
            <w:r w:rsidRPr="003B739E">
              <w:rPr>
                <w:color w:val="000000"/>
                <w:lang w:eastAsia="en-US"/>
              </w:rPr>
              <w:t>3 237,07</w:t>
            </w:r>
          </w:p>
        </w:tc>
        <w:tc>
          <w:tcPr>
            <w:tcW w:w="1775" w:type="dxa"/>
            <w:vAlign w:val="center"/>
            <w:hideMark/>
          </w:tcPr>
          <w:p w14:paraId="4DB86BFB" w14:textId="77777777" w:rsidR="003B739E" w:rsidRPr="003B739E" w:rsidRDefault="003B739E" w:rsidP="003B739E">
            <w:pPr>
              <w:jc w:val="center"/>
              <w:rPr>
                <w:color w:val="000000"/>
                <w:lang w:eastAsia="en-US"/>
              </w:rPr>
            </w:pPr>
            <w:r w:rsidRPr="003B739E">
              <w:rPr>
                <w:color w:val="000000"/>
                <w:lang w:eastAsia="en-US"/>
              </w:rPr>
              <w:t>х</w:t>
            </w:r>
          </w:p>
        </w:tc>
        <w:tc>
          <w:tcPr>
            <w:tcW w:w="1351" w:type="dxa"/>
            <w:vAlign w:val="center"/>
            <w:hideMark/>
          </w:tcPr>
          <w:p w14:paraId="37135E0A" w14:textId="77777777" w:rsidR="003B739E" w:rsidRPr="003B739E" w:rsidRDefault="003B739E" w:rsidP="003B739E">
            <w:pPr>
              <w:jc w:val="center"/>
              <w:rPr>
                <w:color w:val="000000"/>
                <w:lang w:eastAsia="en-US"/>
              </w:rPr>
            </w:pPr>
            <w:r w:rsidRPr="003B739E">
              <w:rPr>
                <w:color w:val="000000"/>
                <w:lang w:eastAsia="en-US"/>
              </w:rPr>
              <w:t>х</w:t>
            </w:r>
          </w:p>
        </w:tc>
      </w:tr>
      <w:tr w:rsidR="003B739E" w:rsidRPr="003B739E" w14:paraId="20F96475" w14:textId="77777777" w:rsidTr="00081F7C">
        <w:trPr>
          <w:trHeight w:val="315"/>
        </w:trPr>
        <w:tc>
          <w:tcPr>
            <w:tcW w:w="2127" w:type="dxa"/>
            <w:vMerge/>
            <w:vAlign w:val="center"/>
            <w:hideMark/>
          </w:tcPr>
          <w:p w14:paraId="3E6DC7E3" w14:textId="77777777" w:rsidR="003B739E" w:rsidRPr="003B739E" w:rsidRDefault="003B739E" w:rsidP="003B739E">
            <w:pPr>
              <w:rPr>
                <w:color w:val="000000"/>
                <w:lang w:eastAsia="en-US"/>
              </w:rPr>
            </w:pPr>
          </w:p>
        </w:tc>
        <w:tc>
          <w:tcPr>
            <w:tcW w:w="1592" w:type="dxa"/>
            <w:vAlign w:val="center"/>
            <w:hideMark/>
          </w:tcPr>
          <w:p w14:paraId="149A1F6B" w14:textId="77777777" w:rsidR="003B739E" w:rsidRPr="003B739E" w:rsidRDefault="003B739E" w:rsidP="003B739E">
            <w:pPr>
              <w:jc w:val="center"/>
              <w:rPr>
                <w:color w:val="000000"/>
                <w:lang w:eastAsia="en-US"/>
              </w:rPr>
            </w:pPr>
            <w:r w:rsidRPr="003B739E">
              <w:rPr>
                <w:color w:val="000000"/>
                <w:lang w:eastAsia="en-US"/>
              </w:rPr>
              <w:t>с 01.07.2032</w:t>
            </w:r>
          </w:p>
        </w:tc>
        <w:tc>
          <w:tcPr>
            <w:tcW w:w="1593" w:type="dxa"/>
            <w:vAlign w:val="center"/>
            <w:hideMark/>
          </w:tcPr>
          <w:p w14:paraId="77B3F813" w14:textId="77777777" w:rsidR="003B739E" w:rsidRPr="003B739E" w:rsidRDefault="003B739E" w:rsidP="003B739E">
            <w:pPr>
              <w:jc w:val="center"/>
              <w:rPr>
                <w:color w:val="000000"/>
                <w:lang w:eastAsia="en-US"/>
              </w:rPr>
            </w:pPr>
            <w:r w:rsidRPr="003B739E">
              <w:rPr>
                <w:color w:val="000000"/>
                <w:lang w:eastAsia="en-US"/>
              </w:rPr>
              <w:t>59,29</w:t>
            </w:r>
          </w:p>
        </w:tc>
        <w:tc>
          <w:tcPr>
            <w:tcW w:w="1910" w:type="dxa"/>
            <w:vAlign w:val="center"/>
            <w:hideMark/>
          </w:tcPr>
          <w:p w14:paraId="4E40F78C" w14:textId="77777777" w:rsidR="003B739E" w:rsidRPr="003B739E" w:rsidRDefault="003B739E" w:rsidP="003B739E">
            <w:pPr>
              <w:jc w:val="center"/>
              <w:rPr>
                <w:color w:val="000000"/>
                <w:lang w:eastAsia="en-US"/>
              </w:rPr>
            </w:pPr>
            <w:r w:rsidRPr="003B739E">
              <w:rPr>
                <w:color w:val="000000"/>
                <w:lang w:eastAsia="en-US"/>
              </w:rPr>
              <w:t>3 363,32</w:t>
            </w:r>
          </w:p>
        </w:tc>
        <w:tc>
          <w:tcPr>
            <w:tcW w:w="1775" w:type="dxa"/>
            <w:vAlign w:val="center"/>
            <w:hideMark/>
          </w:tcPr>
          <w:p w14:paraId="2D659F6F" w14:textId="77777777" w:rsidR="003B739E" w:rsidRPr="003B739E" w:rsidRDefault="003B739E" w:rsidP="003B739E">
            <w:pPr>
              <w:jc w:val="center"/>
              <w:rPr>
                <w:color w:val="000000"/>
                <w:lang w:eastAsia="en-US"/>
              </w:rPr>
            </w:pPr>
            <w:r w:rsidRPr="003B739E">
              <w:rPr>
                <w:color w:val="000000"/>
                <w:lang w:eastAsia="en-US"/>
              </w:rPr>
              <w:t>х</w:t>
            </w:r>
          </w:p>
        </w:tc>
        <w:tc>
          <w:tcPr>
            <w:tcW w:w="1351" w:type="dxa"/>
            <w:vAlign w:val="center"/>
            <w:hideMark/>
          </w:tcPr>
          <w:p w14:paraId="2EA23C8B" w14:textId="77777777" w:rsidR="003B739E" w:rsidRPr="003B739E" w:rsidRDefault="003B739E" w:rsidP="003B739E">
            <w:pPr>
              <w:jc w:val="center"/>
              <w:rPr>
                <w:color w:val="000000"/>
                <w:lang w:eastAsia="en-US"/>
              </w:rPr>
            </w:pPr>
            <w:r w:rsidRPr="003B739E">
              <w:rPr>
                <w:color w:val="000000"/>
                <w:lang w:eastAsia="en-US"/>
              </w:rPr>
              <w:t>х</w:t>
            </w:r>
          </w:p>
        </w:tc>
      </w:tr>
      <w:tr w:rsidR="003B739E" w:rsidRPr="003B739E" w14:paraId="4C8CECCF" w14:textId="77777777" w:rsidTr="00081F7C">
        <w:trPr>
          <w:trHeight w:val="315"/>
        </w:trPr>
        <w:tc>
          <w:tcPr>
            <w:tcW w:w="2127" w:type="dxa"/>
            <w:vMerge/>
            <w:vAlign w:val="center"/>
            <w:hideMark/>
          </w:tcPr>
          <w:p w14:paraId="1A8FACAE" w14:textId="77777777" w:rsidR="003B739E" w:rsidRPr="003B739E" w:rsidRDefault="003B739E" w:rsidP="003B739E">
            <w:pPr>
              <w:rPr>
                <w:color w:val="000000"/>
                <w:lang w:eastAsia="en-US"/>
              </w:rPr>
            </w:pPr>
          </w:p>
        </w:tc>
        <w:tc>
          <w:tcPr>
            <w:tcW w:w="1592" w:type="dxa"/>
            <w:vAlign w:val="center"/>
            <w:hideMark/>
          </w:tcPr>
          <w:p w14:paraId="14E05054" w14:textId="77777777" w:rsidR="003B739E" w:rsidRPr="003B739E" w:rsidRDefault="003B739E" w:rsidP="003B739E">
            <w:pPr>
              <w:jc w:val="center"/>
              <w:rPr>
                <w:color w:val="000000"/>
                <w:lang w:eastAsia="en-US"/>
              </w:rPr>
            </w:pPr>
            <w:r w:rsidRPr="003B739E">
              <w:rPr>
                <w:color w:val="000000"/>
                <w:lang w:eastAsia="en-US"/>
              </w:rPr>
              <w:t>с 01.01.2033</w:t>
            </w:r>
          </w:p>
        </w:tc>
        <w:tc>
          <w:tcPr>
            <w:tcW w:w="1593" w:type="dxa"/>
            <w:vAlign w:val="center"/>
            <w:hideMark/>
          </w:tcPr>
          <w:p w14:paraId="7C765412" w14:textId="77777777" w:rsidR="003B739E" w:rsidRPr="003B739E" w:rsidRDefault="003B739E" w:rsidP="003B739E">
            <w:pPr>
              <w:jc w:val="center"/>
              <w:rPr>
                <w:color w:val="000000"/>
                <w:lang w:eastAsia="en-US"/>
              </w:rPr>
            </w:pPr>
            <w:r w:rsidRPr="003B739E">
              <w:rPr>
                <w:color w:val="000000"/>
                <w:lang w:eastAsia="en-US"/>
              </w:rPr>
              <w:t>59,29</w:t>
            </w:r>
          </w:p>
        </w:tc>
        <w:tc>
          <w:tcPr>
            <w:tcW w:w="1910" w:type="dxa"/>
            <w:vAlign w:val="center"/>
            <w:hideMark/>
          </w:tcPr>
          <w:p w14:paraId="62842129" w14:textId="77777777" w:rsidR="003B739E" w:rsidRPr="003B739E" w:rsidRDefault="003B739E" w:rsidP="003B739E">
            <w:pPr>
              <w:jc w:val="center"/>
              <w:rPr>
                <w:color w:val="000000"/>
                <w:lang w:eastAsia="en-US"/>
              </w:rPr>
            </w:pPr>
            <w:r w:rsidRPr="003B739E">
              <w:rPr>
                <w:color w:val="000000"/>
                <w:lang w:eastAsia="en-US"/>
              </w:rPr>
              <w:t>3 363,32</w:t>
            </w:r>
          </w:p>
        </w:tc>
        <w:tc>
          <w:tcPr>
            <w:tcW w:w="1775" w:type="dxa"/>
            <w:vAlign w:val="center"/>
            <w:hideMark/>
          </w:tcPr>
          <w:p w14:paraId="01F90E05" w14:textId="77777777" w:rsidR="003B739E" w:rsidRPr="003B739E" w:rsidRDefault="003B739E" w:rsidP="003B739E">
            <w:pPr>
              <w:jc w:val="center"/>
              <w:rPr>
                <w:color w:val="000000"/>
                <w:lang w:eastAsia="en-US"/>
              </w:rPr>
            </w:pPr>
            <w:r w:rsidRPr="003B739E">
              <w:rPr>
                <w:color w:val="000000"/>
                <w:lang w:eastAsia="en-US"/>
              </w:rPr>
              <w:t>х</w:t>
            </w:r>
          </w:p>
        </w:tc>
        <w:tc>
          <w:tcPr>
            <w:tcW w:w="1351" w:type="dxa"/>
            <w:vAlign w:val="center"/>
            <w:hideMark/>
          </w:tcPr>
          <w:p w14:paraId="4A9B8D6A" w14:textId="77777777" w:rsidR="003B739E" w:rsidRPr="003B739E" w:rsidRDefault="003B739E" w:rsidP="003B739E">
            <w:pPr>
              <w:jc w:val="center"/>
              <w:rPr>
                <w:color w:val="000000"/>
                <w:lang w:eastAsia="en-US"/>
              </w:rPr>
            </w:pPr>
            <w:r w:rsidRPr="003B739E">
              <w:rPr>
                <w:color w:val="000000"/>
                <w:lang w:eastAsia="en-US"/>
              </w:rPr>
              <w:t>х</w:t>
            </w:r>
          </w:p>
        </w:tc>
      </w:tr>
      <w:tr w:rsidR="003B739E" w:rsidRPr="003B739E" w14:paraId="3B9E32E4" w14:textId="77777777" w:rsidTr="00081F7C">
        <w:trPr>
          <w:trHeight w:val="315"/>
        </w:trPr>
        <w:tc>
          <w:tcPr>
            <w:tcW w:w="2127" w:type="dxa"/>
            <w:vMerge/>
            <w:vAlign w:val="center"/>
            <w:hideMark/>
          </w:tcPr>
          <w:p w14:paraId="55658EC0" w14:textId="77777777" w:rsidR="003B739E" w:rsidRPr="003B739E" w:rsidRDefault="003B739E" w:rsidP="003B739E">
            <w:pPr>
              <w:rPr>
                <w:color w:val="000000"/>
                <w:lang w:eastAsia="en-US"/>
              </w:rPr>
            </w:pPr>
          </w:p>
        </w:tc>
        <w:tc>
          <w:tcPr>
            <w:tcW w:w="1592" w:type="dxa"/>
            <w:vAlign w:val="center"/>
            <w:hideMark/>
          </w:tcPr>
          <w:p w14:paraId="34223584" w14:textId="77777777" w:rsidR="003B739E" w:rsidRPr="003B739E" w:rsidRDefault="003B739E" w:rsidP="003B739E">
            <w:pPr>
              <w:jc w:val="center"/>
              <w:rPr>
                <w:color w:val="000000"/>
                <w:lang w:eastAsia="en-US"/>
              </w:rPr>
            </w:pPr>
            <w:r w:rsidRPr="003B739E">
              <w:rPr>
                <w:color w:val="000000"/>
                <w:lang w:eastAsia="en-US"/>
              </w:rPr>
              <w:t>с 01.07.2033</w:t>
            </w:r>
          </w:p>
        </w:tc>
        <w:tc>
          <w:tcPr>
            <w:tcW w:w="1593" w:type="dxa"/>
            <w:vAlign w:val="center"/>
            <w:hideMark/>
          </w:tcPr>
          <w:p w14:paraId="1F6BD3A9" w14:textId="77777777" w:rsidR="003B739E" w:rsidRPr="003B739E" w:rsidRDefault="003B739E" w:rsidP="003B739E">
            <w:pPr>
              <w:jc w:val="center"/>
              <w:rPr>
                <w:color w:val="000000"/>
                <w:lang w:eastAsia="en-US"/>
              </w:rPr>
            </w:pPr>
            <w:r w:rsidRPr="003B739E">
              <w:rPr>
                <w:color w:val="000000"/>
                <w:lang w:eastAsia="en-US"/>
              </w:rPr>
              <w:t>61,60</w:t>
            </w:r>
          </w:p>
        </w:tc>
        <w:tc>
          <w:tcPr>
            <w:tcW w:w="1910" w:type="dxa"/>
            <w:vAlign w:val="center"/>
            <w:hideMark/>
          </w:tcPr>
          <w:p w14:paraId="06A3B18C" w14:textId="77777777" w:rsidR="003B739E" w:rsidRPr="003B739E" w:rsidRDefault="003B739E" w:rsidP="003B739E">
            <w:pPr>
              <w:jc w:val="center"/>
              <w:rPr>
                <w:color w:val="000000"/>
                <w:lang w:eastAsia="en-US"/>
              </w:rPr>
            </w:pPr>
            <w:r w:rsidRPr="003B739E">
              <w:rPr>
                <w:color w:val="000000"/>
                <w:lang w:eastAsia="en-US"/>
              </w:rPr>
              <w:t>3 494,49</w:t>
            </w:r>
          </w:p>
        </w:tc>
        <w:tc>
          <w:tcPr>
            <w:tcW w:w="1775" w:type="dxa"/>
            <w:vAlign w:val="center"/>
            <w:hideMark/>
          </w:tcPr>
          <w:p w14:paraId="50DEEF59" w14:textId="77777777" w:rsidR="003B739E" w:rsidRPr="003B739E" w:rsidRDefault="003B739E" w:rsidP="003B739E">
            <w:pPr>
              <w:jc w:val="center"/>
              <w:rPr>
                <w:color w:val="000000"/>
                <w:lang w:eastAsia="en-US"/>
              </w:rPr>
            </w:pPr>
            <w:r w:rsidRPr="003B739E">
              <w:rPr>
                <w:color w:val="000000"/>
                <w:lang w:eastAsia="en-US"/>
              </w:rPr>
              <w:t>х</w:t>
            </w:r>
          </w:p>
        </w:tc>
        <w:tc>
          <w:tcPr>
            <w:tcW w:w="1351" w:type="dxa"/>
            <w:vAlign w:val="center"/>
            <w:hideMark/>
          </w:tcPr>
          <w:p w14:paraId="1390F89C" w14:textId="77777777" w:rsidR="003B739E" w:rsidRPr="003B739E" w:rsidRDefault="003B739E" w:rsidP="003B739E">
            <w:pPr>
              <w:jc w:val="center"/>
              <w:rPr>
                <w:color w:val="000000"/>
                <w:lang w:eastAsia="en-US"/>
              </w:rPr>
            </w:pPr>
            <w:r w:rsidRPr="003B739E">
              <w:rPr>
                <w:color w:val="000000"/>
                <w:lang w:eastAsia="en-US"/>
              </w:rPr>
              <w:t>х</w:t>
            </w:r>
          </w:p>
        </w:tc>
      </w:tr>
    </w:tbl>
    <w:p w14:paraId="3F1333D6" w14:textId="77777777" w:rsidR="003B739E" w:rsidRPr="003B739E" w:rsidRDefault="003B739E" w:rsidP="003B739E">
      <w:pPr>
        <w:ind w:right="-991"/>
        <w:jc w:val="right"/>
        <w:rPr>
          <w:sz w:val="28"/>
          <w:lang w:eastAsia="en-US"/>
        </w:rPr>
      </w:pPr>
    </w:p>
    <w:p w14:paraId="5EB87EDE" w14:textId="77777777" w:rsidR="003B739E" w:rsidRPr="003B739E" w:rsidRDefault="003B739E" w:rsidP="003B739E">
      <w:pPr>
        <w:ind w:right="-991"/>
        <w:jc w:val="right"/>
        <w:rPr>
          <w:sz w:val="28"/>
          <w:lang w:eastAsia="en-US"/>
        </w:rPr>
      </w:pPr>
    </w:p>
    <w:p w14:paraId="66E7FA97" w14:textId="77777777" w:rsidR="003B739E" w:rsidRPr="003B739E" w:rsidRDefault="003B739E" w:rsidP="003B739E">
      <w:pPr>
        <w:ind w:right="-567"/>
        <w:jc w:val="right"/>
        <w:rPr>
          <w:sz w:val="28"/>
          <w:lang w:eastAsia="en-US"/>
        </w:rPr>
        <w:sectPr w:rsidR="003B739E" w:rsidRPr="003B739E" w:rsidSect="003B739E">
          <w:pgSz w:w="11906" w:h="16838"/>
          <w:pgMar w:top="1134" w:right="991" w:bottom="568" w:left="1701" w:header="708" w:footer="708" w:gutter="0"/>
          <w:cols w:space="708"/>
          <w:docGrid w:linePitch="360"/>
        </w:sectPr>
      </w:pPr>
    </w:p>
    <w:p w14:paraId="6C855AEE" w14:textId="77777777" w:rsidR="003B739E" w:rsidRPr="003B739E" w:rsidRDefault="003B739E" w:rsidP="003B739E">
      <w:pPr>
        <w:ind w:right="-2"/>
        <w:jc w:val="center"/>
        <w:rPr>
          <w:b/>
          <w:bCs/>
          <w:color w:val="000000"/>
          <w:kern w:val="32"/>
          <w:sz w:val="28"/>
          <w:szCs w:val="28"/>
          <w:lang w:eastAsia="en-US"/>
        </w:rPr>
      </w:pPr>
      <w:r w:rsidRPr="003B739E">
        <w:rPr>
          <w:b/>
          <w:bCs/>
          <w:color w:val="000000"/>
          <w:kern w:val="32"/>
          <w:sz w:val="28"/>
          <w:szCs w:val="28"/>
          <w:lang w:eastAsia="en-US"/>
        </w:rPr>
        <w:lastRenderedPageBreak/>
        <w:t>Долгосрочные тарифы</w:t>
      </w:r>
    </w:p>
    <w:p w14:paraId="52FE41C3" w14:textId="77777777" w:rsidR="003B739E" w:rsidRPr="003B739E" w:rsidRDefault="003B739E" w:rsidP="003B739E">
      <w:pPr>
        <w:ind w:right="-2"/>
        <w:jc w:val="center"/>
        <w:rPr>
          <w:b/>
          <w:bCs/>
          <w:color w:val="000000"/>
          <w:kern w:val="32"/>
          <w:sz w:val="28"/>
          <w:szCs w:val="28"/>
          <w:lang w:eastAsia="en-US"/>
        </w:rPr>
      </w:pPr>
      <w:r w:rsidRPr="003B739E">
        <w:rPr>
          <w:b/>
          <w:bCs/>
          <w:color w:val="000000"/>
          <w:kern w:val="32"/>
          <w:sz w:val="28"/>
          <w:szCs w:val="28"/>
          <w:lang w:eastAsia="en-US"/>
        </w:rPr>
        <w:t xml:space="preserve">АО «Теплоэнерго» на горячую воду в закрытой системе горячего водоснабжения, </w:t>
      </w:r>
    </w:p>
    <w:p w14:paraId="7F2DC5DB" w14:textId="77777777" w:rsidR="003B739E" w:rsidRPr="003B739E" w:rsidRDefault="003B739E" w:rsidP="003B739E">
      <w:pPr>
        <w:ind w:right="-2"/>
        <w:jc w:val="center"/>
        <w:rPr>
          <w:b/>
          <w:bCs/>
          <w:color w:val="000000"/>
          <w:kern w:val="32"/>
          <w:sz w:val="28"/>
          <w:szCs w:val="28"/>
          <w:lang w:eastAsia="en-US"/>
        </w:rPr>
      </w:pPr>
      <w:r w:rsidRPr="003B739E">
        <w:rPr>
          <w:b/>
          <w:bCs/>
          <w:color w:val="000000"/>
          <w:kern w:val="32"/>
          <w:sz w:val="28"/>
          <w:szCs w:val="28"/>
          <w:lang w:eastAsia="en-US"/>
        </w:rPr>
        <w:t>реализуемой на потребительском рынке Кемеровского городского округа, ж.р. Лесная поляна (от котельных, расположенных по адресам: ул. Щегловская, 2, 30, ул. Осенний бульвар, 4а), на период с 01.01.2021 по 31.12.2026</w:t>
      </w:r>
    </w:p>
    <w:p w14:paraId="1A0C519B" w14:textId="77777777" w:rsidR="003B739E" w:rsidRPr="003B739E" w:rsidRDefault="003B739E" w:rsidP="003B739E">
      <w:pPr>
        <w:keepNext/>
        <w:spacing w:after="200"/>
        <w:ind w:right="252"/>
        <w:jc w:val="right"/>
        <w:rPr>
          <w:sz w:val="28"/>
          <w:szCs w:val="28"/>
          <w:lang w:eastAsia="en-US"/>
        </w:rPr>
      </w:pPr>
      <w:r w:rsidRPr="003B739E">
        <w:rPr>
          <w:sz w:val="28"/>
          <w:szCs w:val="28"/>
          <w:lang w:eastAsia="en-US"/>
        </w:rPr>
        <w:t>Таблица 2</w:t>
      </w:r>
    </w:p>
    <w:tbl>
      <w:tblPr>
        <w:tblW w:w="15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4"/>
        <w:gridCol w:w="1416"/>
        <w:gridCol w:w="1701"/>
        <w:gridCol w:w="1701"/>
        <w:gridCol w:w="3969"/>
        <w:gridCol w:w="3982"/>
      </w:tblGrid>
      <w:tr w:rsidR="003B739E" w:rsidRPr="003B739E" w14:paraId="00AC6CB3" w14:textId="77777777" w:rsidTr="00081F7C">
        <w:trPr>
          <w:trHeight w:val="360"/>
          <w:jc w:val="center"/>
        </w:trPr>
        <w:tc>
          <w:tcPr>
            <w:tcW w:w="2474" w:type="dxa"/>
            <w:vMerge w:val="restart"/>
            <w:tcMar>
              <w:top w:w="28" w:type="dxa"/>
              <w:bottom w:w="28" w:type="dxa"/>
            </w:tcMar>
            <w:vAlign w:val="center"/>
          </w:tcPr>
          <w:p w14:paraId="65A36246" w14:textId="77777777" w:rsidR="003B739E" w:rsidRPr="003B739E" w:rsidRDefault="003B739E" w:rsidP="003B739E">
            <w:pPr>
              <w:widowControl w:val="0"/>
              <w:autoSpaceDE w:val="0"/>
              <w:autoSpaceDN w:val="0"/>
              <w:jc w:val="center"/>
              <w:rPr>
                <w:sz w:val="22"/>
                <w:szCs w:val="22"/>
              </w:rPr>
            </w:pPr>
            <w:r w:rsidRPr="003B739E">
              <w:rPr>
                <w:sz w:val="22"/>
                <w:szCs w:val="22"/>
              </w:rPr>
              <w:t>Наименование регулируемой организации</w:t>
            </w:r>
          </w:p>
        </w:tc>
        <w:tc>
          <w:tcPr>
            <w:tcW w:w="1416" w:type="dxa"/>
            <w:vMerge w:val="restart"/>
            <w:tcMar>
              <w:top w:w="28" w:type="dxa"/>
              <w:bottom w:w="28" w:type="dxa"/>
            </w:tcMar>
            <w:vAlign w:val="center"/>
          </w:tcPr>
          <w:p w14:paraId="47FE15C2" w14:textId="77777777" w:rsidR="003B739E" w:rsidRPr="003B739E" w:rsidRDefault="003B739E" w:rsidP="003B739E">
            <w:pPr>
              <w:widowControl w:val="0"/>
              <w:autoSpaceDE w:val="0"/>
              <w:autoSpaceDN w:val="0"/>
              <w:jc w:val="center"/>
              <w:rPr>
                <w:sz w:val="22"/>
                <w:szCs w:val="22"/>
              </w:rPr>
            </w:pPr>
            <w:r w:rsidRPr="003B739E">
              <w:rPr>
                <w:sz w:val="22"/>
                <w:szCs w:val="22"/>
              </w:rPr>
              <w:t>Период</w:t>
            </w:r>
          </w:p>
        </w:tc>
        <w:tc>
          <w:tcPr>
            <w:tcW w:w="3402" w:type="dxa"/>
            <w:gridSpan w:val="2"/>
            <w:tcMar>
              <w:top w:w="28" w:type="dxa"/>
              <w:bottom w:w="28" w:type="dxa"/>
            </w:tcMar>
            <w:vAlign w:val="center"/>
          </w:tcPr>
          <w:p w14:paraId="799596C1" w14:textId="77777777" w:rsidR="003B739E" w:rsidRPr="003B739E" w:rsidRDefault="003B739E" w:rsidP="003B739E">
            <w:pPr>
              <w:widowControl w:val="0"/>
              <w:autoSpaceDE w:val="0"/>
              <w:autoSpaceDN w:val="0"/>
              <w:jc w:val="center"/>
              <w:rPr>
                <w:sz w:val="22"/>
                <w:szCs w:val="22"/>
              </w:rPr>
            </w:pPr>
            <w:r w:rsidRPr="003B739E">
              <w:rPr>
                <w:sz w:val="22"/>
                <w:szCs w:val="22"/>
              </w:rPr>
              <w:t>Компонент на холодную воду **</w:t>
            </w:r>
          </w:p>
        </w:tc>
        <w:tc>
          <w:tcPr>
            <w:tcW w:w="7951" w:type="dxa"/>
            <w:gridSpan w:val="2"/>
            <w:tcMar>
              <w:top w:w="28" w:type="dxa"/>
              <w:bottom w:w="28" w:type="dxa"/>
            </w:tcMar>
            <w:vAlign w:val="center"/>
          </w:tcPr>
          <w:p w14:paraId="7AC55DCD" w14:textId="77777777" w:rsidR="003B739E" w:rsidRPr="003B739E" w:rsidRDefault="003B739E" w:rsidP="003B739E">
            <w:pPr>
              <w:widowControl w:val="0"/>
              <w:autoSpaceDE w:val="0"/>
              <w:autoSpaceDN w:val="0"/>
              <w:jc w:val="center"/>
              <w:rPr>
                <w:sz w:val="22"/>
                <w:szCs w:val="22"/>
              </w:rPr>
            </w:pPr>
            <w:r w:rsidRPr="003B739E">
              <w:rPr>
                <w:sz w:val="22"/>
                <w:szCs w:val="22"/>
              </w:rPr>
              <w:t xml:space="preserve">Компонент на тепловую энергию </w:t>
            </w:r>
          </w:p>
        </w:tc>
      </w:tr>
      <w:tr w:rsidR="003B739E" w:rsidRPr="003B739E" w14:paraId="4039E55B" w14:textId="77777777" w:rsidTr="00081F7C">
        <w:trPr>
          <w:trHeight w:val="956"/>
          <w:jc w:val="center"/>
        </w:trPr>
        <w:tc>
          <w:tcPr>
            <w:tcW w:w="2474" w:type="dxa"/>
            <w:vMerge/>
            <w:tcMar>
              <w:top w:w="28" w:type="dxa"/>
              <w:bottom w:w="28" w:type="dxa"/>
            </w:tcMar>
          </w:tcPr>
          <w:p w14:paraId="71D2BFCE" w14:textId="77777777" w:rsidR="003B739E" w:rsidRPr="003B739E" w:rsidRDefault="003B739E" w:rsidP="003B739E">
            <w:pPr>
              <w:spacing w:after="160"/>
              <w:rPr>
                <w:sz w:val="22"/>
                <w:szCs w:val="22"/>
              </w:rPr>
            </w:pPr>
          </w:p>
        </w:tc>
        <w:tc>
          <w:tcPr>
            <w:tcW w:w="1416" w:type="dxa"/>
            <w:vMerge/>
            <w:tcMar>
              <w:top w:w="28" w:type="dxa"/>
              <w:bottom w:w="28" w:type="dxa"/>
            </w:tcMar>
          </w:tcPr>
          <w:p w14:paraId="3D152531" w14:textId="77777777" w:rsidR="003B739E" w:rsidRPr="003B739E" w:rsidRDefault="003B739E" w:rsidP="003B739E">
            <w:pPr>
              <w:spacing w:after="160"/>
              <w:rPr>
                <w:sz w:val="22"/>
                <w:szCs w:val="22"/>
              </w:rPr>
            </w:pPr>
          </w:p>
        </w:tc>
        <w:tc>
          <w:tcPr>
            <w:tcW w:w="1701" w:type="dxa"/>
            <w:tcMar>
              <w:top w:w="28" w:type="dxa"/>
              <w:bottom w:w="28" w:type="dxa"/>
            </w:tcMar>
            <w:vAlign w:val="center"/>
          </w:tcPr>
          <w:p w14:paraId="6F40A8A2" w14:textId="77777777" w:rsidR="003B739E" w:rsidRPr="003B739E" w:rsidRDefault="003B739E" w:rsidP="003B739E">
            <w:pPr>
              <w:widowControl w:val="0"/>
              <w:autoSpaceDE w:val="0"/>
              <w:autoSpaceDN w:val="0"/>
              <w:jc w:val="center"/>
              <w:rPr>
                <w:sz w:val="22"/>
                <w:szCs w:val="22"/>
              </w:rPr>
            </w:pPr>
            <w:r w:rsidRPr="003B739E">
              <w:rPr>
                <w:sz w:val="22"/>
                <w:szCs w:val="22"/>
              </w:rPr>
              <w:t>для населения, руб./м</w:t>
            </w:r>
            <w:r w:rsidRPr="003B739E">
              <w:rPr>
                <w:sz w:val="22"/>
                <w:szCs w:val="22"/>
                <w:vertAlign w:val="superscript"/>
                <w:lang w:eastAsia="en-US"/>
              </w:rPr>
              <w:t>3</w:t>
            </w:r>
            <w:r w:rsidRPr="003B739E">
              <w:rPr>
                <w:sz w:val="22"/>
                <w:szCs w:val="22"/>
              </w:rPr>
              <w:t xml:space="preserve"> * </w:t>
            </w:r>
          </w:p>
          <w:p w14:paraId="1E9234E8" w14:textId="77777777" w:rsidR="003B739E" w:rsidRPr="003B739E" w:rsidRDefault="003B739E" w:rsidP="003B739E">
            <w:pPr>
              <w:widowControl w:val="0"/>
              <w:autoSpaceDE w:val="0"/>
              <w:autoSpaceDN w:val="0"/>
              <w:jc w:val="center"/>
              <w:rPr>
                <w:sz w:val="22"/>
                <w:szCs w:val="22"/>
              </w:rPr>
            </w:pPr>
            <w:r w:rsidRPr="003B739E">
              <w:rPr>
                <w:sz w:val="22"/>
                <w:szCs w:val="22"/>
              </w:rPr>
              <w:t>(с НДС)</w:t>
            </w:r>
          </w:p>
        </w:tc>
        <w:tc>
          <w:tcPr>
            <w:tcW w:w="1701" w:type="dxa"/>
            <w:tcMar>
              <w:top w:w="28" w:type="dxa"/>
              <w:bottom w:w="28" w:type="dxa"/>
            </w:tcMar>
            <w:vAlign w:val="center"/>
          </w:tcPr>
          <w:p w14:paraId="6A046B0A" w14:textId="77777777" w:rsidR="003B739E" w:rsidRPr="003B739E" w:rsidRDefault="003B739E" w:rsidP="003B739E">
            <w:pPr>
              <w:widowControl w:val="0"/>
              <w:autoSpaceDE w:val="0"/>
              <w:autoSpaceDN w:val="0"/>
              <w:jc w:val="center"/>
              <w:rPr>
                <w:sz w:val="22"/>
                <w:szCs w:val="22"/>
              </w:rPr>
            </w:pPr>
            <w:r w:rsidRPr="003B739E">
              <w:rPr>
                <w:sz w:val="22"/>
                <w:szCs w:val="22"/>
              </w:rPr>
              <w:t>для прочих потребителей, руб./м</w:t>
            </w:r>
            <w:r w:rsidRPr="003B739E">
              <w:rPr>
                <w:sz w:val="22"/>
                <w:szCs w:val="22"/>
                <w:vertAlign w:val="superscript"/>
                <w:lang w:eastAsia="en-US"/>
              </w:rPr>
              <w:t>3</w:t>
            </w:r>
            <w:r w:rsidRPr="003B739E">
              <w:rPr>
                <w:sz w:val="22"/>
                <w:szCs w:val="22"/>
              </w:rPr>
              <w:t xml:space="preserve"> </w:t>
            </w:r>
          </w:p>
          <w:p w14:paraId="468B58C4" w14:textId="77777777" w:rsidR="003B739E" w:rsidRPr="003B739E" w:rsidRDefault="003B739E" w:rsidP="003B739E">
            <w:pPr>
              <w:widowControl w:val="0"/>
              <w:autoSpaceDE w:val="0"/>
              <w:autoSpaceDN w:val="0"/>
              <w:jc w:val="center"/>
              <w:rPr>
                <w:sz w:val="22"/>
                <w:szCs w:val="22"/>
              </w:rPr>
            </w:pPr>
            <w:r w:rsidRPr="003B739E">
              <w:rPr>
                <w:sz w:val="22"/>
                <w:szCs w:val="22"/>
              </w:rPr>
              <w:t>(без НДС)</w:t>
            </w:r>
          </w:p>
        </w:tc>
        <w:tc>
          <w:tcPr>
            <w:tcW w:w="3969" w:type="dxa"/>
            <w:tcMar>
              <w:top w:w="28" w:type="dxa"/>
              <w:bottom w:w="28" w:type="dxa"/>
            </w:tcMar>
            <w:vAlign w:val="center"/>
          </w:tcPr>
          <w:p w14:paraId="6AD933E3" w14:textId="77777777" w:rsidR="003B739E" w:rsidRPr="003B739E" w:rsidRDefault="003B739E" w:rsidP="003B739E">
            <w:pPr>
              <w:widowControl w:val="0"/>
              <w:autoSpaceDE w:val="0"/>
              <w:autoSpaceDN w:val="0"/>
              <w:jc w:val="center"/>
              <w:rPr>
                <w:sz w:val="22"/>
                <w:szCs w:val="22"/>
              </w:rPr>
            </w:pPr>
            <w:r w:rsidRPr="003B739E">
              <w:rPr>
                <w:sz w:val="22"/>
                <w:szCs w:val="22"/>
              </w:rPr>
              <w:t>Одноставочный для населения, руб./Гкал * (с НДС)</w:t>
            </w:r>
          </w:p>
        </w:tc>
        <w:tc>
          <w:tcPr>
            <w:tcW w:w="3982" w:type="dxa"/>
            <w:tcMar>
              <w:top w:w="28" w:type="dxa"/>
              <w:bottom w:w="28" w:type="dxa"/>
            </w:tcMar>
            <w:vAlign w:val="center"/>
          </w:tcPr>
          <w:p w14:paraId="29A87FC1" w14:textId="77777777" w:rsidR="003B739E" w:rsidRPr="003B739E" w:rsidRDefault="003B739E" w:rsidP="003B739E">
            <w:pPr>
              <w:widowControl w:val="0"/>
              <w:autoSpaceDE w:val="0"/>
              <w:autoSpaceDN w:val="0"/>
              <w:jc w:val="center"/>
              <w:rPr>
                <w:sz w:val="22"/>
                <w:szCs w:val="22"/>
              </w:rPr>
            </w:pPr>
            <w:r w:rsidRPr="003B739E">
              <w:rPr>
                <w:sz w:val="22"/>
                <w:szCs w:val="22"/>
              </w:rPr>
              <w:t>Одноставочный для прочих потребителей, руб./Гкал (без НДС)</w:t>
            </w:r>
          </w:p>
        </w:tc>
      </w:tr>
      <w:tr w:rsidR="003B739E" w:rsidRPr="003B739E" w14:paraId="78A3291C" w14:textId="77777777" w:rsidTr="00081F7C">
        <w:trPr>
          <w:trHeight w:hRule="exact" w:val="381"/>
          <w:jc w:val="center"/>
        </w:trPr>
        <w:tc>
          <w:tcPr>
            <w:tcW w:w="2474" w:type="dxa"/>
            <w:tcMar>
              <w:top w:w="28" w:type="dxa"/>
              <w:bottom w:w="28" w:type="dxa"/>
            </w:tcMar>
            <w:vAlign w:val="center"/>
          </w:tcPr>
          <w:p w14:paraId="0820B086" w14:textId="77777777" w:rsidR="003B739E" w:rsidRPr="003B739E" w:rsidRDefault="003B739E" w:rsidP="003B739E">
            <w:pPr>
              <w:widowControl w:val="0"/>
              <w:autoSpaceDE w:val="0"/>
              <w:autoSpaceDN w:val="0"/>
              <w:jc w:val="center"/>
              <w:rPr>
                <w:sz w:val="22"/>
                <w:szCs w:val="22"/>
              </w:rPr>
            </w:pPr>
            <w:r w:rsidRPr="003B739E">
              <w:rPr>
                <w:sz w:val="22"/>
                <w:szCs w:val="22"/>
              </w:rPr>
              <w:t>1</w:t>
            </w:r>
          </w:p>
        </w:tc>
        <w:tc>
          <w:tcPr>
            <w:tcW w:w="1416" w:type="dxa"/>
            <w:tcMar>
              <w:top w:w="28" w:type="dxa"/>
              <w:bottom w:w="28" w:type="dxa"/>
            </w:tcMar>
            <w:vAlign w:val="center"/>
          </w:tcPr>
          <w:p w14:paraId="6920BDB3" w14:textId="77777777" w:rsidR="003B739E" w:rsidRPr="003B739E" w:rsidRDefault="003B739E" w:rsidP="003B739E">
            <w:pPr>
              <w:widowControl w:val="0"/>
              <w:autoSpaceDE w:val="0"/>
              <w:autoSpaceDN w:val="0"/>
              <w:jc w:val="center"/>
              <w:rPr>
                <w:sz w:val="22"/>
                <w:szCs w:val="22"/>
              </w:rPr>
            </w:pPr>
            <w:r w:rsidRPr="003B739E">
              <w:rPr>
                <w:sz w:val="22"/>
                <w:szCs w:val="22"/>
              </w:rPr>
              <w:t>2</w:t>
            </w:r>
          </w:p>
        </w:tc>
        <w:tc>
          <w:tcPr>
            <w:tcW w:w="1701" w:type="dxa"/>
            <w:tcMar>
              <w:top w:w="28" w:type="dxa"/>
              <w:bottom w:w="28" w:type="dxa"/>
            </w:tcMar>
            <w:vAlign w:val="center"/>
          </w:tcPr>
          <w:p w14:paraId="281A5EA2" w14:textId="77777777" w:rsidR="003B739E" w:rsidRPr="003B739E" w:rsidRDefault="003B739E" w:rsidP="003B739E">
            <w:pPr>
              <w:widowControl w:val="0"/>
              <w:autoSpaceDE w:val="0"/>
              <w:autoSpaceDN w:val="0"/>
              <w:jc w:val="center"/>
              <w:rPr>
                <w:sz w:val="22"/>
                <w:szCs w:val="22"/>
              </w:rPr>
            </w:pPr>
            <w:r w:rsidRPr="003B739E">
              <w:rPr>
                <w:sz w:val="22"/>
                <w:szCs w:val="22"/>
              </w:rPr>
              <w:t>3</w:t>
            </w:r>
          </w:p>
        </w:tc>
        <w:tc>
          <w:tcPr>
            <w:tcW w:w="1701" w:type="dxa"/>
            <w:tcMar>
              <w:top w:w="28" w:type="dxa"/>
              <w:bottom w:w="28" w:type="dxa"/>
            </w:tcMar>
            <w:vAlign w:val="center"/>
          </w:tcPr>
          <w:p w14:paraId="16AD4831" w14:textId="77777777" w:rsidR="003B739E" w:rsidRPr="003B739E" w:rsidRDefault="003B739E" w:rsidP="003B739E">
            <w:pPr>
              <w:widowControl w:val="0"/>
              <w:autoSpaceDE w:val="0"/>
              <w:autoSpaceDN w:val="0"/>
              <w:jc w:val="center"/>
              <w:rPr>
                <w:sz w:val="22"/>
                <w:szCs w:val="22"/>
              </w:rPr>
            </w:pPr>
            <w:r w:rsidRPr="003B739E">
              <w:rPr>
                <w:sz w:val="22"/>
                <w:szCs w:val="22"/>
              </w:rPr>
              <w:t>4</w:t>
            </w:r>
          </w:p>
        </w:tc>
        <w:tc>
          <w:tcPr>
            <w:tcW w:w="3969" w:type="dxa"/>
            <w:tcMar>
              <w:top w:w="28" w:type="dxa"/>
              <w:bottom w:w="28" w:type="dxa"/>
            </w:tcMar>
            <w:vAlign w:val="center"/>
          </w:tcPr>
          <w:p w14:paraId="10B74364" w14:textId="77777777" w:rsidR="003B739E" w:rsidRPr="003B739E" w:rsidRDefault="003B739E" w:rsidP="003B739E">
            <w:pPr>
              <w:widowControl w:val="0"/>
              <w:autoSpaceDE w:val="0"/>
              <w:autoSpaceDN w:val="0"/>
              <w:jc w:val="center"/>
              <w:rPr>
                <w:sz w:val="22"/>
                <w:szCs w:val="22"/>
              </w:rPr>
            </w:pPr>
            <w:r w:rsidRPr="003B739E">
              <w:rPr>
                <w:sz w:val="22"/>
                <w:szCs w:val="22"/>
              </w:rPr>
              <w:t>5</w:t>
            </w:r>
          </w:p>
        </w:tc>
        <w:tc>
          <w:tcPr>
            <w:tcW w:w="3982" w:type="dxa"/>
            <w:tcMar>
              <w:top w:w="28" w:type="dxa"/>
              <w:bottom w:w="28" w:type="dxa"/>
            </w:tcMar>
            <w:vAlign w:val="center"/>
          </w:tcPr>
          <w:p w14:paraId="61A100A8" w14:textId="77777777" w:rsidR="003B739E" w:rsidRPr="003B739E" w:rsidRDefault="003B739E" w:rsidP="003B739E">
            <w:pPr>
              <w:widowControl w:val="0"/>
              <w:autoSpaceDE w:val="0"/>
              <w:autoSpaceDN w:val="0"/>
              <w:jc w:val="center"/>
              <w:rPr>
                <w:sz w:val="22"/>
                <w:szCs w:val="22"/>
              </w:rPr>
            </w:pPr>
            <w:r w:rsidRPr="003B739E">
              <w:rPr>
                <w:sz w:val="22"/>
                <w:szCs w:val="22"/>
              </w:rPr>
              <w:t>6</w:t>
            </w:r>
          </w:p>
        </w:tc>
      </w:tr>
      <w:tr w:rsidR="003B739E" w:rsidRPr="003B739E" w14:paraId="4A178990" w14:textId="77777777" w:rsidTr="00081F7C">
        <w:trPr>
          <w:trHeight w:val="321"/>
          <w:jc w:val="center"/>
        </w:trPr>
        <w:tc>
          <w:tcPr>
            <w:tcW w:w="2474" w:type="dxa"/>
            <w:vMerge w:val="restart"/>
            <w:tcBorders>
              <w:top w:val="single" w:sz="2" w:space="0" w:color="auto"/>
              <w:left w:val="single" w:sz="2" w:space="0" w:color="auto"/>
              <w:right w:val="single" w:sz="2" w:space="0" w:color="auto"/>
            </w:tcBorders>
            <w:tcMar>
              <w:top w:w="28" w:type="dxa"/>
              <w:bottom w:w="28" w:type="dxa"/>
            </w:tcMar>
            <w:vAlign w:val="center"/>
          </w:tcPr>
          <w:p w14:paraId="266D0F95" w14:textId="77777777" w:rsidR="003B739E" w:rsidRPr="003B739E" w:rsidRDefault="003B739E" w:rsidP="003B739E">
            <w:pPr>
              <w:tabs>
                <w:tab w:val="left" w:pos="3052"/>
              </w:tabs>
              <w:ind w:left="-73"/>
              <w:jc w:val="center"/>
              <w:rPr>
                <w:sz w:val="22"/>
                <w:szCs w:val="22"/>
                <w:lang w:eastAsia="en-US"/>
              </w:rPr>
            </w:pPr>
            <w:r w:rsidRPr="003B739E">
              <w:rPr>
                <w:sz w:val="22"/>
                <w:szCs w:val="22"/>
                <w:lang w:eastAsia="en-US"/>
              </w:rPr>
              <w:t xml:space="preserve">АО «Теплоэнерго» </w:t>
            </w:r>
          </w:p>
          <w:p w14:paraId="40FB9D12" w14:textId="77777777" w:rsidR="003B739E" w:rsidRPr="003B739E" w:rsidRDefault="003B739E" w:rsidP="003B739E">
            <w:pPr>
              <w:widowControl w:val="0"/>
              <w:autoSpaceDE w:val="0"/>
              <w:autoSpaceDN w:val="0"/>
              <w:jc w:val="center"/>
              <w:rPr>
                <w:sz w:val="22"/>
                <w:szCs w:val="22"/>
              </w:rPr>
            </w:pPr>
          </w:p>
          <w:p w14:paraId="0FC5A27E" w14:textId="77777777" w:rsidR="003B739E" w:rsidRPr="003B739E" w:rsidRDefault="003B739E" w:rsidP="003B739E">
            <w:pPr>
              <w:widowControl w:val="0"/>
              <w:autoSpaceDE w:val="0"/>
              <w:autoSpaceDN w:val="0"/>
              <w:jc w:val="center"/>
              <w:rPr>
                <w:sz w:val="22"/>
                <w:szCs w:val="22"/>
                <w:lang w:eastAsia="en-US"/>
              </w:rPr>
            </w:pPr>
          </w:p>
        </w:tc>
        <w:tc>
          <w:tcPr>
            <w:tcW w:w="1416" w:type="dxa"/>
            <w:tcBorders>
              <w:top w:val="single" w:sz="2" w:space="0" w:color="auto"/>
              <w:left w:val="single" w:sz="2" w:space="0" w:color="auto"/>
              <w:bottom w:val="single" w:sz="2" w:space="0" w:color="auto"/>
              <w:right w:val="single" w:sz="2" w:space="0" w:color="auto"/>
            </w:tcBorders>
            <w:tcMar>
              <w:top w:w="28" w:type="dxa"/>
              <w:bottom w:w="28" w:type="dxa"/>
            </w:tcMar>
            <w:vAlign w:val="center"/>
          </w:tcPr>
          <w:p w14:paraId="2BF78548" w14:textId="77777777" w:rsidR="003B739E" w:rsidRPr="003B739E" w:rsidRDefault="003B739E" w:rsidP="003B739E">
            <w:pPr>
              <w:tabs>
                <w:tab w:val="left" w:pos="3052"/>
              </w:tabs>
              <w:ind w:hanging="108"/>
              <w:jc w:val="center"/>
              <w:rPr>
                <w:color w:val="000000"/>
                <w:lang w:eastAsia="en-US"/>
              </w:rPr>
            </w:pPr>
            <w:r w:rsidRPr="003B739E">
              <w:rPr>
                <w:color w:val="000000"/>
                <w:lang w:eastAsia="en-US"/>
              </w:rPr>
              <w:t xml:space="preserve"> с 01.01.2021</w:t>
            </w:r>
          </w:p>
        </w:tc>
        <w:tc>
          <w:tcPr>
            <w:tcW w:w="1701" w:type="dxa"/>
            <w:tcMar>
              <w:top w:w="28" w:type="dxa"/>
              <w:bottom w:w="28" w:type="dxa"/>
            </w:tcMar>
            <w:vAlign w:val="center"/>
          </w:tcPr>
          <w:p w14:paraId="51C0D5E6" w14:textId="77777777" w:rsidR="003B739E" w:rsidRPr="003B739E" w:rsidRDefault="003B739E" w:rsidP="003B739E">
            <w:pPr>
              <w:tabs>
                <w:tab w:val="left" w:pos="3052"/>
              </w:tabs>
              <w:ind w:hanging="108"/>
              <w:jc w:val="center"/>
              <w:rPr>
                <w:sz w:val="22"/>
                <w:szCs w:val="22"/>
              </w:rPr>
            </w:pPr>
            <w:r w:rsidRPr="003B739E">
              <w:rPr>
                <w:sz w:val="22"/>
                <w:szCs w:val="22"/>
              </w:rPr>
              <w:t>-</w:t>
            </w:r>
          </w:p>
        </w:tc>
        <w:tc>
          <w:tcPr>
            <w:tcW w:w="1701" w:type="dxa"/>
            <w:tcMar>
              <w:top w:w="28" w:type="dxa"/>
              <w:bottom w:w="28" w:type="dxa"/>
            </w:tcMar>
            <w:vAlign w:val="center"/>
          </w:tcPr>
          <w:p w14:paraId="6DDAC1FA" w14:textId="77777777" w:rsidR="003B739E" w:rsidRPr="003B739E" w:rsidRDefault="003B739E" w:rsidP="003B739E">
            <w:pPr>
              <w:tabs>
                <w:tab w:val="left" w:pos="3052"/>
              </w:tabs>
              <w:ind w:hanging="108"/>
              <w:jc w:val="center"/>
              <w:rPr>
                <w:sz w:val="22"/>
                <w:szCs w:val="22"/>
              </w:rPr>
            </w:pPr>
            <w:r w:rsidRPr="003B739E">
              <w:rPr>
                <w:lang w:eastAsia="en-US"/>
              </w:rPr>
              <w:t>36,10</w:t>
            </w:r>
          </w:p>
        </w:tc>
        <w:tc>
          <w:tcPr>
            <w:tcW w:w="3969" w:type="dxa"/>
            <w:tcMar>
              <w:top w:w="28" w:type="dxa"/>
              <w:bottom w:w="28" w:type="dxa"/>
            </w:tcMar>
            <w:vAlign w:val="center"/>
          </w:tcPr>
          <w:p w14:paraId="7C508376" w14:textId="77777777" w:rsidR="003B739E" w:rsidRPr="003B739E" w:rsidRDefault="003B739E" w:rsidP="003B739E">
            <w:pPr>
              <w:tabs>
                <w:tab w:val="left" w:pos="3052"/>
              </w:tabs>
              <w:ind w:hanging="108"/>
              <w:jc w:val="center"/>
              <w:rPr>
                <w:sz w:val="22"/>
                <w:szCs w:val="22"/>
                <w:lang w:eastAsia="en-US"/>
              </w:rPr>
            </w:pPr>
          </w:p>
        </w:tc>
        <w:tc>
          <w:tcPr>
            <w:tcW w:w="3982" w:type="dxa"/>
            <w:tcMar>
              <w:top w:w="28" w:type="dxa"/>
              <w:bottom w:w="28" w:type="dxa"/>
            </w:tcMar>
          </w:tcPr>
          <w:p w14:paraId="37D03895" w14:textId="77777777" w:rsidR="003B739E" w:rsidRPr="003B739E" w:rsidRDefault="003B739E" w:rsidP="003B739E">
            <w:pPr>
              <w:tabs>
                <w:tab w:val="left" w:pos="3052"/>
              </w:tabs>
              <w:ind w:hanging="108"/>
              <w:jc w:val="center"/>
              <w:rPr>
                <w:sz w:val="22"/>
                <w:szCs w:val="22"/>
                <w:lang w:eastAsia="en-US"/>
              </w:rPr>
            </w:pPr>
            <w:r w:rsidRPr="003B739E">
              <w:rPr>
                <w:lang w:eastAsia="en-US"/>
              </w:rPr>
              <w:t>2 280,64</w:t>
            </w:r>
          </w:p>
        </w:tc>
      </w:tr>
      <w:tr w:rsidR="003B739E" w:rsidRPr="003B739E" w14:paraId="77261F0E" w14:textId="77777777" w:rsidTr="00081F7C">
        <w:trPr>
          <w:trHeight w:val="321"/>
          <w:jc w:val="center"/>
        </w:trPr>
        <w:tc>
          <w:tcPr>
            <w:tcW w:w="2474" w:type="dxa"/>
            <w:vMerge/>
            <w:tcBorders>
              <w:left w:val="single" w:sz="2" w:space="0" w:color="auto"/>
              <w:right w:val="single" w:sz="2" w:space="0" w:color="auto"/>
            </w:tcBorders>
            <w:tcMar>
              <w:top w:w="28" w:type="dxa"/>
              <w:bottom w:w="28" w:type="dxa"/>
            </w:tcMar>
            <w:vAlign w:val="center"/>
          </w:tcPr>
          <w:p w14:paraId="04054690" w14:textId="77777777" w:rsidR="003B739E" w:rsidRPr="003B739E" w:rsidRDefault="003B739E" w:rsidP="003B739E">
            <w:pPr>
              <w:widowControl w:val="0"/>
              <w:autoSpaceDE w:val="0"/>
              <w:autoSpaceDN w:val="0"/>
              <w:jc w:val="center"/>
              <w:rPr>
                <w:sz w:val="22"/>
                <w:szCs w:val="22"/>
                <w:lang w:eastAsia="en-US"/>
              </w:rPr>
            </w:pPr>
          </w:p>
        </w:tc>
        <w:tc>
          <w:tcPr>
            <w:tcW w:w="1416" w:type="dxa"/>
            <w:tcBorders>
              <w:top w:val="single" w:sz="2" w:space="0" w:color="auto"/>
              <w:left w:val="single" w:sz="2" w:space="0" w:color="auto"/>
              <w:bottom w:val="single" w:sz="2" w:space="0" w:color="auto"/>
              <w:right w:val="single" w:sz="2" w:space="0" w:color="auto"/>
            </w:tcBorders>
            <w:tcMar>
              <w:top w:w="28" w:type="dxa"/>
              <w:bottom w:w="28" w:type="dxa"/>
            </w:tcMar>
            <w:vAlign w:val="center"/>
          </w:tcPr>
          <w:p w14:paraId="5970AF58" w14:textId="77777777" w:rsidR="003B739E" w:rsidRPr="003B739E" w:rsidRDefault="003B739E" w:rsidP="003B739E">
            <w:pPr>
              <w:tabs>
                <w:tab w:val="left" w:pos="3052"/>
              </w:tabs>
              <w:ind w:hanging="108"/>
              <w:jc w:val="center"/>
              <w:rPr>
                <w:color w:val="000000"/>
                <w:lang w:eastAsia="en-US"/>
              </w:rPr>
            </w:pPr>
            <w:r w:rsidRPr="003B739E">
              <w:rPr>
                <w:color w:val="000000"/>
                <w:lang w:eastAsia="en-US"/>
              </w:rPr>
              <w:t>с 01.07.2021</w:t>
            </w:r>
          </w:p>
        </w:tc>
        <w:tc>
          <w:tcPr>
            <w:tcW w:w="1701" w:type="dxa"/>
            <w:tcMar>
              <w:top w:w="28" w:type="dxa"/>
              <w:bottom w:w="28" w:type="dxa"/>
            </w:tcMar>
            <w:vAlign w:val="center"/>
          </w:tcPr>
          <w:p w14:paraId="5303A32D" w14:textId="77777777" w:rsidR="003B739E" w:rsidRPr="003B739E" w:rsidRDefault="003B739E" w:rsidP="003B739E">
            <w:pPr>
              <w:tabs>
                <w:tab w:val="left" w:pos="3052"/>
              </w:tabs>
              <w:ind w:hanging="108"/>
              <w:jc w:val="center"/>
              <w:rPr>
                <w:sz w:val="22"/>
                <w:szCs w:val="22"/>
              </w:rPr>
            </w:pPr>
            <w:r w:rsidRPr="003B739E">
              <w:rPr>
                <w:sz w:val="22"/>
                <w:szCs w:val="22"/>
              </w:rPr>
              <w:t>-</w:t>
            </w:r>
          </w:p>
        </w:tc>
        <w:tc>
          <w:tcPr>
            <w:tcW w:w="1701" w:type="dxa"/>
            <w:tcMar>
              <w:top w:w="28" w:type="dxa"/>
              <w:bottom w:w="28" w:type="dxa"/>
            </w:tcMar>
            <w:vAlign w:val="center"/>
          </w:tcPr>
          <w:p w14:paraId="4D97D7E1" w14:textId="77777777" w:rsidR="003B739E" w:rsidRPr="003B739E" w:rsidRDefault="003B739E" w:rsidP="003B739E">
            <w:pPr>
              <w:tabs>
                <w:tab w:val="left" w:pos="3052"/>
              </w:tabs>
              <w:ind w:hanging="108"/>
              <w:jc w:val="center"/>
              <w:rPr>
                <w:sz w:val="22"/>
                <w:szCs w:val="22"/>
              </w:rPr>
            </w:pPr>
            <w:r w:rsidRPr="003B739E">
              <w:rPr>
                <w:lang w:eastAsia="en-US"/>
              </w:rPr>
              <w:t>37,91</w:t>
            </w:r>
          </w:p>
        </w:tc>
        <w:tc>
          <w:tcPr>
            <w:tcW w:w="3969" w:type="dxa"/>
            <w:tcMar>
              <w:top w:w="28" w:type="dxa"/>
              <w:bottom w:w="28" w:type="dxa"/>
            </w:tcMar>
            <w:vAlign w:val="center"/>
          </w:tcPr>
          <w:p w14:paraId="5541A71B" w14:textId="77777777" w:rsidR="003B739E" w:rsidRPr="003B739E" w:rsidRDefault="003B739E" w:rsidP="003B739E">
            <w:pPr>
              <w:tabs>
                <w:tab w:val="left" w:pos="3052"/>
              </w:tabs>
              <w:ind w:hanging="108"/>
              <w:jc w:val="center"/>
              <w:rPr>
                <w:sz w:val="22"/>
                <w:szCs w:val="22"/>
                <w:lang w:eastAsia="en-US"/>
              </w:rPr>
            </w:pPr>
          </w:p>
        </w:tc>
        <w:tc>
          <w:tcPr>
            <w:tcW w:w="3982" w:type="dxa"/>
            <w:tcMar>
              <w:top w:w="28" w:type="dxa"/>
              <w:bottom w:w="28" w:type="dxa"/>
            </w:tcMar>
          </w:tcPr>
          <w:p w14:paraId="52B4A4E1" w14:textId="77777777" w:rsidR="003B739E" w:rsidRPr="003B739E" w:rsidRDefault="003B739E" w:rsidP="003B739E">
            <w:pPr>
              <w:tabs>
                <w:tab w:val="left" w:pos="3052"/>
              </w:tabs>
              <w:ind w:hanging="108"/>
              <w:jc w:val="center"/>
              <w:rPr>
                <w:sz w:val="22"/>
                <w:szCs w:val="22"/>
                <w:lang w:eastAsia="en-US"/>
              </w:rPr>
            </w:pPr>
            <w:r w:rsidRPr="003B739E">
              <w:rPr>
                <w:lang w:eastAsia="en-US"/>
              </w:rPr>
              <w:t>2 370,36</w:t>
            </w:r>
          </w:p>
        </w:tc>
      </w:tr>
      <w:tr w:rsidR="003B739E" w:rsidRPr="003B739E" w14:paraId="5A9EF2EA" w14:textId="77777777" w:rsidTr="00081F7C">
        <w:trPr>
          <w:trHeight w:val="321"/>
          <w:jc w:val="center"/>
        </w:trPr>
        <w:tc>
          <w:tcPr>
            <w:tcW w:w="2474" w:type="dxa"/>
            <w:vMerge/>
            <w:tcBorders>
              <w:left w:val="single" w:sz="2" w:space="0" w:color="auto"/>
              <w:right w:val="single" w:sz="2" w:space="0" w:color="auto"/>
            </w:tcBorders>
            <w:tcMar>
              <w:top w:w="28" w:type="dxa"/>
              <w:bottom w:w="28" w:type="dxa"/>
            </w:tcMar>
            <w:vAlign w:val="center"/>
          </w:tcPr>
          <w:p w14:paraId="0C825BB1" w14:textId="77777777" w:rsidR="003B739E" w:rsidRPr="003B739E" w:rsidRDefault="003B739E" w:rsidP="003B739E">
            <w:pPr>
              <w:widowControl w:val="0"/>
              <w:autoSpaceDE w:val="0"/>
              <w:autoSpaceDN w:val="0"/>
              <w:jc w:val="center"/>
              <w:rPr>
                <w:sz w:val="22"/>
                <w:szCs w:val="22"/>
                <w:lang w:eastAsia="en-US"/>
              </w:rPr>
            </w:pPr>
          </w:p>
        </w:tc>
        <w:tc>
          <w:tcPr>
            <w:tcW w:w="1416" w:type="dxa"/>
            <w:tcBorders>
              <w:top w:val="single" w:sz="2" w:space="0" w:color="auto"/>
              <w:left w:val="single" w:sz="2" w:space="0" w:color="auto"/>
              <w:bottom w:val="single" w:sz="2" w:space="0" w:color="auto"/>
              <w:right w:val="single" w:sz="2" w:space="0" w:color="auto"/>
            </w:tcBorders>
            <w:tcMar>
              <w:top w:w="28" w:type="dxa"/>
              <w:bottom w:w="28" w:type="dxa"/>
            </w:tcMar>
            <w:vAlign w:val="center"/>
          </w:tcPr>
          <w:p w14:paraId="000455AB" w14:textId="77777777" w:rsidR="003B739E" w:rsidRPr="003B739E" w:rsidRDefault="003B739E" w:rsidP="003B739E">
            <w:pPr>
              <w:tabs>
                <w:tab w:val="left" w:pos="3052"/>
              </w:tabs>
              <w:ind w:hanging="108"/>
              <w:jc w:val="center"/>
            </w:pPr>
            <w:r w:rsidRPr="003B739E">
              <w:rPr>
                <w:color w:val="000000"/>
                <w:lang w:eastAsia="en-US"/>
              </w:rPr>
              <w:t xml:space="preserve"> с 01.01.2022</w:t>
            </w:r>
          </w:p>
        </w:tc>
        <w:tc>
          <w:tcPr>
            <w:tcW w:w="1701" w:type="dxa"/>
            <w:tcMar>
              <w:top w:w="28" w:type="dxa"/>
              <w:bottom w:w="28" w:type="dxa"/>
            </w:tcMar>
            <w:vAlign w:val="center"/>
          </w:tcPr>
          <w:p w14:paraId="415735B9" w14:textId="77777777" w:rsidR="003B739E" w:rsidRPr="003B739E" w:rsidRDefault="003B739E" w:rsidP="003B739E">
            <w:pPr>
              <w:tabs>
                <w:tab w:val="left" w:pos="3052"/>
              </w:tabs>
              <w:ind w:hanging="108"/>
              <w:jc w:val="center"/>
              <w:rPr>
                <w:sz w:val="22"/>
                <w:szCs w:val="22"/>
              </w:rPr>
            </w:pPr>
            <w:r w:rsidRPr="003B739E">
              <w:rPr>
                <w:sz w:val="22"/>
                <w:szCs w:val="22"/>
              </w:rPr>
              <w:t>-</w:t>
            </w:r>
          </w:p>
        </w:tc>
        <w:tc>
          <w:tcPr>
            <w:tcW w:w="1701" w:type="dxa"/>
            <w:tcMar>
              <w:top w:w="28" w:type="dxa"/>
              <w:bottom w:w="28" w:type="dxa"/>
            </w:tcMar>
            <w:vAlign w:val="center"/>
          </w:tcPr>
          <w:p w14:paraId="49B4C151" w14:textId="77777777" w:rsidR="003B739E" w:rsidRPr="003B739E" w:rsidRDefault="003B739E" w:rsidP="003B739E">
            <w:pPr>
              <w:tabs>
                <w:tab w:val="left" w:pos="3052"/>
              </w:tabs>
              <w:ind w:hanging="108"/>
              <w:jc w:val="center"/>
              <w:rPr>
                <w:sz w:val="22"/>
                <w:szCs w:val="22"/>
              </w:rPr>
            </w:pPr>
            <w:r w:rsidRPr="003B739E">
              <w:rPr>
                <w:lang w:eastAsia="en-US"/>
              </w:rPr>
              <w:t>37,91</w:t>
            </w:r>
          </w:p>
        </w:tc>
        <w:tc>
          <w:tcPr>
            <w:tcW w:w="3969" w:type="dxa"/>
            <w:tcMar>
              <w:top w:w="28" w:type="dxa"/>
              <w:bottom w:w="28" w:type="dxa"/>
            </w:tcMar>
            <w:vAlign w:val="center"/>
          </w:tcPr>
          <w:p w14:paraId="3669103A" w14:textId="77777777" w:rsidR="003B739E" w:rsidRPr="003B739E" w:rsidRDefault="003B739E" w:rsidP="003B739E">
            <w:pPr>
              <w:tabs>
                <w:tab w:val="left" w:pos="3052"/>
              </w:tabs>
              <w:ind w:hanging="108"/>
              <w:jc w:val="center"/>
              <w:rPr>
                <w:sz w:val="22"/>
                <w:szCs w:val="22"/>
                <w:lang w:eastAsia="en-US"/>
              </w:rPr>
            </w:pPr>
            <w:r w:rsidRPr="003B739E">
              <w:rPr>
                <w:sz w:val="22"/>
                <w:szCs w:val="22"/>
                <w:lang w:eastAsia="en-US"/>
              </w:rPr>
              <w:t>-</w:t>
            </w:r>
          </w:p>
        </w:tc>
        <w:tc>
          <w:tcPr>
            <w:tcW w:w="3982" w:type="dxa"/>
            <w:tcMar>
              <w:top w:w="28" w:type="dxa"/>
              <w:bottom w:w="28" w:type="dxa"/>
            </w:tcMar>
          </w:tcPr>
          <w:p w14:paraId="77A045B4" w14:textId="77777777" w:rsidR="003B739E" w:rsidRPr="003B739E" w:rsidRDefault="003B739E" w:rsidP="003B739E">
            <w:pPr>
              <w:tabs>
                <w:tab w:val="left" w:pos="3052"/>
              </w:tabs>
              <w:ind w:hanging="108"/>
              <w:jc w:val="center"/>
              <w:rPr>
                <w:sz w:val="22"/>
                <w:szCs w:val="22"/>
                <w:lang w:eastAsia="en-US"/>
              </w:rPr>
            </w:pPr>
            <w:r w:rsidRPr="003B739E">
              <w:rPr>
                <w:lang w:eastAsia="en-US"/>
              </w:rPr>
              <w:t>2 370,36</w:t>
            </w:r>
          </w:p>
        </w:tc>
      </w:tr>
      <w:tr w:rsidR="003B739E" w:rsidRPr="003B739E" w14:paraId="54FC4054" w14:textId="77777777" w:rsidTr="00081F7C">
        <w:trPr>
          <w:trHeight w:val="75"/>
          <w:jc w:val="center"/>
        </w:trPr>
        <w:tc>
          <w:tcPr>
            <w:tcW w:w="2474" w:type="dxa"/>
            <w:vMerge/>
            <w:tcBorders>
              <w:left w:val="single" w:sz="2" w:space="0" w:color="auto"/>
              <w:right w:val="single" w:sz="2" w:space="0" w:color="auto"/>
            </w:tcBorders>
            <w:tcMar>
              <w:top w:w="28" w:type="dxa"/>
              <w:bottom w:w="28" w:type="dxa"/>
            </w:tcMar>
            <w:vAlign w:val="center"/>
          </w:tcPr>
          <w:p w14:paraId="1ED9E3D6" w14:textId="77777777" w:rsidR="003B739E" w:rsidRPr="003B739E" w:rsidRDefault="003B739E" w:rsidP="003B739E">
            <w:pPr>
              <w:widowControl w:val="0"/>
              <w:autoSpaceDE w:val="0"/>
              <w:autoSpaceDN w:val="0"/>
              <w:jc w:val="center"/>
              <w:rPr>
                <w:sz w:val="22"/>
                <w:szCs w:val="22"/>
                <w:lang w:eastAsia="en-US"/>
              </w:rPr>
            </w:pPr>
          </w:p>
        </w:tc>
        <w:tc>
          <w:tcPr>
            <w:tcW w:w="1416" w:type="dxa"/>
            <w:tcMar>
              <w:top w:w="28" w:type="dxa"/>
              <w:bottom w:w="28" w:type="dxa"/>
            </w:tcMar>
            <w:vAlign w:val="center"/>
          </w:tcPr>
          <w:p w14:paraId="280640A4" w14:textId="77777777" w:rsidR="003B739E" w:rsidRPr="003B739E" w:rsidRDefault="003B739E" w:rsidP="003B739E">
            <w:pPr>
              <w:jc w:val="center"/>
              <w:rPr>
                <w:color w:val="000000"/>
                <w:lang w:eastAsia="en-US"/>
              </w:rPr>
            </w:pPr>
            <w:r w:rsidRPr="003B739E">
              <w:rPr>
                <w:color w:val="000000"/>
                <w:lang w:eastAsia="en-US"/>
              </w:rPr>
              <w:t>с 01.07.2022</w:t>
            </w:r>
          </w:p>
        </w:tc>
        <w:tc>
          <w:tcPr>
            <w:tcW w:w="1701" w:type="dxa"/>
            <w:tcMar>
              <w:top w:w="28" w:type="dxa"/>
              <w:bottom w:w="28" w:type="dxa"/>
            </w:tcMar>
            <w:vAlign w:val="center"/>
          </w:tcPr>
          <w:p w14:paraId="12EA9A63" w14:textId="77777777" w:rsidR="003B739E" w:rsidRPr="003B739E" w:rsidRDefault="003B739E" w:rsidP="003B739E">
            <w:pPr>
              <w:tabs>
                <w:tab w:val="left" w:pos="3052"/>
              </w:tabs>
              <w:ind w:hanging="108"/>
              <w:jc w:val="center"/>
              <w:rPr>
                <w:sz w:val="22"/>
                <w:szCs w:val="22"/>
              </w:rPr>
            </w:pPr>
            <w:r w:rsidRPr="003B739E">
              <w:rPr>
                <w:sz w:val="22"/>
                <w:szCs w:val="22"/>
              </w:rPr>
              <w:t>-</w:t>
            </w:r>
          </w:p>
        </w:tc>
        <w:tc>
          <w:tcPr>
            <w:tcW w:w="1701" w:type="dxa"/>
            <w:tcMar>
              <w:top w:w="28" w:type="dxa"/>
              <w:bottom w:w="28" w:type="dxa"/>
            </w:tcMar>
            <w:vAlign w:val="center"/>
          </w:tcPr>
          <w:p w14:paraId="4D319464" w14:textId="77777777" w:rsidR="003B739E" w:rsidRPr="003B739E" w:rsidRDefault="003B739E" w:rsidP="003B739E">
            <w:pPr>
              <w:tabs>
                <w:tab w:val="left" w:pos="3052"/>
              </w:tabs>
              <w:ind w:left="-63" w:hanging="45"/>
              <w:jc w:val="center"/>
              <w:rPr>
                <w:sz w:val="22"/>
                <w:szCs w:val="22"/>
              </w:rPr>
            </w:pPr>
            <w:r w:rsidRPr="003B739E">
              <w:rPr>
                <w:lang w:eastAsia="en-US"/>
              </w:rPr>
              <w:t>41,32</w:t>
            </w:r>
          </w:p>
        </w:tc>
        <w:tc>
          <w:tcPr>
            <w:tcW w:w="3969" w:type="dxa"/>
            <w:tcMar>
              <w:top w:w="28" w:type="dxa"/>
              <w:bottom w:w="28" w:type="dxa"/>
            </w:tcMar>
            <w:vAlign w:val="center"/>
          </w:tcPr>
          <w:p w14:paraId="0216A4A9" w14:textId="77777777" w:rsidR="003B739E" w:rsidRPr="003B739E" w:rsidRDefault="003B739E" w:rsidP="003B739E">
            <w:pPr>
              <w:tabs>
                <w:tab w:val="left" w:pos="3052"/>
              </w:tabs>
              <w:ind w:hanging="108"/>
              <w:jc w:val="center"/>
              <w:rPr>
                <w:sz w:val="22"/>
                <w:szCs w:val="22"/>
              </w:rPr>
            </w:pPr>
            <w:r w:rsidRPr="003B739E">
              <w:rPr>
                <w:sz w:val="22"/>
                <w:szCs w:val="22"/>
              </w:rPr>
              <w:t>-</w:t>
            </w:r>
          </w:p>
        </w:tc>
        <w:tc>
          <w:tcPr>
            <w:tcW w:w="3982" w:type="dxa"/>
            <w:tcMar>
              <w:top w:w="28" w:type="dxa"/>
              <w:bottom w:w="28" w:type="dxa"/>
            </w:tcMar>
          </w:tcPr>
          <w:p w14:paraId="39B7A330" w14:textId="77777777" w:rsidR="003B739E" w:rsidRPr="003B739E" w:rsidRDefault="003B739E" w:rsidP="003B739E">
            <w:pPr>
              <w:widowControl w:val="0"/>
              <w:autoSpaceDE w:val="0"/>
              <w:autoSpaceDN w:val="0"/>
              <w:ind w:left="-125"/>
              <w:jc w:val="center"/>
              <w:rPr>
                <w:color w:val="000000"/>
                <w:sz w:val="22"/>
                <w:szCs w:val="22"/>
                <w:lang w:eastAsia="en-US"/>
              </w:rPr>
            </w:pPr>
            <w:r w:rsidRPr="003B739E">
              <w:rPr>
                <w:lang w:eastAsia="en-US"/>
              </w:rPr>
              <w:t>2 465,17</w:t>
            </w:r>
          </w:p>
        </w:tc>
      </w:tr>
      <w:tr w:rsidR="003B739E" w:rsidRPr="003B739E" w14:paraId="26B4CE7B" w14:textId="77777777" w:rsidTr="00081F7C">
        <w:trPr>
          <w:trHeight w:val="163"/>
          <w:jc w:val="center"/>
        </w:trPr>
        <w:tc>
          <w:tcPr>
            <w:tcW w:w="2474" w:type="dxa"/>
            <w:vMerge/>
            <w:tcBorders>
              <w:left w:val="single" w:sz="2" w:space="0" w:color="auto"/>
              <w:right w:val="single" w:sz="2" w:space="0" w:color="auto"/>
            </w:tcBorders>
            <w:tcMar>
              <w:top w:w="28" w:type="dxa"/>
              <w:bottom w:w="28" w:type="dxa"/>
            </w:tcMar>
            <w:vAlign w:val="center"/>
          </w:tcPr>
          <w:p w14:paraId="6C3CC9D4" w14:textId="77777777" w:rsidR="003B739E" w:rsidRPr="003B739E" w:rsidRDefault="003B739E" w:rsidP="003B739E">
            <w:pPr>
              <w:widowControl w:val="0"/>
              <w:autoSpaceDE w:val="0"/>
              <w:autoSpaceDN w:val="0"/>
              <w:jc w:val="center"/>
              <w:rPr>
                <w:sz w:val="22"/>
                <w:szCs w:val="22"/>
                <w:lang w:eastAsia="en-US"/>
              </w:rPr>
            </w:pPr>
          </w:p>
        </w:tc>
        <w:tc>
          <w:tcPr>
            <w:tcW w:w="1416" w:type="dxa"/>
            <w:tcMar>
              <w:top w:w="28" w:type="dxa"/>
              <w:bottom w:w="28" w:type="dxa"/>
            </w:tcMar>
            <w:vAlign w:val="center"/>
          </w:tcPr>
          <w:p w14:paraId="7317B8C2" w14:textId="77777777" w:rsidR="003B739E" w:rsidRPr="003B739E" w:rsidRDefault="003B739E" w:rsidP="003B739E">
            <w:pPr>
              <w:jc w:val="center"/>
              <w:rPr>
                <w:color w:val="000000"/>
                <w:lang w:eastAsia="en-US"/>
              </w:rPr>
            </w:pPr>
            <w:r w:rsidRPr="003B739E">
              <w:rPr>
                <w:color w:val="000000"/>
                <w:lang w:eastAsia="en-US"/>
              </w:rPr>
              <w:t>с 01.01.2023</w:t>
            </w:r>
          </w:p>
        </w:tc>
        <w:tc>
          <w:tcPr>
            <w:tcW w:w="1701" w:type="dxa"/>
            <w:tcMar>
              <w:top w:w="28" w:type="dxa"/>
              <w:bottom w:w="28" w:type="dxa"/>
            </w:tcMar>
            <w:vAlign w:val="center"/>
          </w:tcPr>
          <w:p w14:paraId="7017D64C" w14:textId="77777777" w:rsidR="003B739E" w:rsidRPr="003B739E" w:rsidRDefault="003B739E" w:rsidP="003B739E">
            <w:pPr>
              <w:tabs>
                <w:tab w:val="left" w:pos="3052"/>
              </w:tabs>
              <w:ind w:hanging="108"/>
              <w:jc w:val="center"/>
              <w:rPr>
                <w:sz w:val="22"/>
                <w:szCs w:val="22"/>
              </w:rPr>
            </w:pPr>
            <w:r w:rsidRPr="003B739E">
              <w:rPr>
                <w:sz w:val="22"/>
                <w:szCs w:val="22"/>
              </w:rPr>
              <w:t>-</w:t>
            </w:r>
          </w:p>
        </w:tc>
        <w:tc>
          <w:tcPr>
            <w:tcW w:w="1701" w:type="dxa"/>
            <w:tcMar>
              <w:top w:w="28" w:type="dxa"/>
              <w:bottom w:w="28" w:type="dxa"/>
            </w:tcMar>
            <w:vAlign w:val="center"/>
          </w:tcPr>
          <w:p w14:paraId="5D850A22" w14:textId="77777777" w:rsidR="003B739E" w:rsidRPr="003B739E" w:rsidRDefault="003B739E" w:rsidP="003B739E">
            <w:pPr>
              <w:tabs>
                <w:tab w:val="left" w:pos="3052"/>
              </w:tabs>
              <w:ind w:left="-63" w:hanging="45"/>
              <w:jc w:val="center"/>
              <w:rPr>
                <w:sz w:val="22"/>
                <w:szCs w:val="22"/>
              </w:rPr>
            </w:pPr>
            <w:r w:rsidRPr="003B739E">
              <w:rPr>
                <w:lang w:eastAsia="en-US"/>
              </w:rPr>
              <w:t>48,57</w:t>
            </w:r>
          </w:p>
        </w:tc>
        <w:tc>
          <w:tcPr>
            <w:tcW w:w="3969" w:type="dxa"/>
            <w:tcMar>
              <w:top w:w="28" w:type="dxa"/>
              <w:bottom w:w="28" w:type="dxa"/>
            </w:tcMar>
            <w:vAlign w:val="center"/>
          </w:tcPr>
          <w:p w14:paraId="53E2A32D" w14:textId="77777777" w:rsidR="003B739E" w:rsidRPr="003B739E" w:rsidRDefault="003B739E" w:rsidP="003B739E">
            <w:pPr>
              <w:tabs>
                <w:tab w:val="left" w:pos="3052"/>
              </w:tabs>
              <w:ind w:hanging="108"/>
              <w:jc w:val="center"/>
              <w:rPr>
                <w:sz w:val="22"/>
                <w:szCs w:val="22"/>
              </w:rPr>
            </w:pPr>
            <w:r w:rsidRPr="003B739E">
              <w:rPr>
                <w:sz w:val="22"/>
                <w:szCs w:val="22"/>
              </w:rPr>
              <w:t>-</w:t>
            </w:r>
          </w:p>
        </w:tc>
        <w:tc>
          <w:tcPr>
            <w:tcW w:w="3982" w:type="dxa"/>
            <w:tcMar>
              <w:top w:w="28" w:type="dxa"/>
              <w:bottom w:w="28" w:type="dxa"/>
            </w:tcMar>
          </w:tcPr>
          <w:p w14:paraId="389AD39C" w14:textId="77777777" w:rsidR="003B739E" w:rsidRPr="003B739E" w:rsidRDefault="003B739E" w:rsidP="003B739E">
            <w:pPr>
              <w:widowControl w:val="0"/>
              <w:autoSpaceDE w:val="0"/>
              <w:autoSpaceDN w:val="0"/>
              <w:ind w:left="-125"/>
              <w:jc w:val="center"/>
              <w:rPr>
                <w:color w:val="000000"/>
                <w:sz w:val="22"/>
                <w:szCs w:val="22"/>
                <w:lang w:eastAsia="en-US"/>
              </w:rPr>
            </w:pPr>
            <w:r w:rsidRPr="003B739E">
              <w:rPr>
                <w:lang w:eastAsia="en-US"/>
              </w:rPr>
              <w:t>2 699,36</w:t>
            </w:r>
          </w:p>
        </w:tc>
      </w:tr>
      <w:tr w:rsidR="003B739E" w:rsidRPr="003B739E" w14:paraId="55929ED8" w14:textId="77777777" w:rsidTr="00081F7C">
        <w:trPr>
          <w:trHeight w:val="20"/>
          <w:jc w:val="center"/>
        </w:trPr>
        <w:tc>
          <w:tcPr>
            <w:tcW w:w="2474" w:type="dxa"/>
            <w:vMerge/>
            <w:tcBorders>
              <w:left w:val="single" w:sz="2" w:space="0" w:color="auto"/>
              <w:right w:val="single" w:sz="2" w:space="0" w:color="auto"/>
            </w:tcBorders>
            <w:tcMar>
              <w:top w:w="28" w:type="dxa"/>
              <w:bottom w:w="28" w:type="dxa"/>
            </w:tcMar>
            <w:vAlign w:val="center"/>
          </w:tcPr>
          <w:p w14:paraId="0162111D" w14:textId="77777777" w:rsidR="003B739E" w:rsidRPr="003B739E" w:rsidRDefault="003B739E" w:rsidP="003B739E">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2A374381" w14:textId="77777777" w:rsidR="003B739E" w:rsidRPr="003B739E" w:rsidRDefault="003B739E" w:rsidP="003B739E">
            <w:pPr>
              <w:jc w:val="center"/>
              <w:rPr>
                <w:color w:val="000000"/>
                <w:lang w:eastAsia="en-US"/>
              </w:rPr>
            </w:pPr>
            <w:r w:rsidRPr="003B739E">
              <w:rPr>
                <w:color w:val="000000"/>
                <w:lang w:eastAsia="en-US"/>
              </w:rPr>
              <w:t>с 01.07.2023</w:t>
            </w:r>
          </w:p>
        </w:tc>
        <w:tc>
          <w:tcPr>
            <w:tcW w:w="1701" w:type="dxa"/>
            <w:tcMar>
              <w:top w:w="28" w:type="dxa"/>
              <w:bottom w:w="28" w:type="dxa"/>
            </w:tcMar>
            <w:vAlign w:val="center"/>
          </w:tcPr>
          <w:p w14:paraId="252567A9" w14:textId="77777777" w:rsidR="003B739E" w:rsidRPr="003B739E" w:rsidRDefault="003B739E" w:rsidP="003B739E">
            <w:pPr>
              <w:tabs>
                <w:tab w:val="left" w:pos="3052"/>
              </w:tabs>
              <w:ind w:hanging="108"/>
              <w:jc w:val="center"/>
              <w:rPr>
                <w:sz w:val="22"/>
                <w:szCs w:val="22"/>
              </w:rPr>
            </w:pPr>
            <w:r w:rsidRPr="003B739E">
              <w:rPr>
                <w:sz w:val="22"/>
                <w:szCs w:val="22"/>
              </w:rPr>
              <w:t>-</w:t>
            </w:r>
          </w:p>
        </w:tc>
        <w:tc>
          <w:tcPr>
            <w:tcW w:w="1701" w:type="dxa"/>
            <w:tcMar>
              <w:top w:w="28" w:type="dxa"/>
              <w:bottom w:w="28" w:type="dxa"/>
            </w:tcMar>
            <w:vAlign w:val="center"/>
          </w:tcPr>
          <w:p w14:paraId="27067B6D" w14:textId="77777777" w:rsidR="003B739E" w:rsidRPr="003B739E" w:rsidRDefault="003B739E" w:rsidP="003B739E">
            <w:pPr>
              <w:widowControl w:val="0"/>
              <w:autoSpaceDE w:val="0"/>
              <w:autoSpaceDN w:val="0"/>
              <w:ind w:left="-63" w:hanging="45"/>
              <w:jc w:val="center"/>
              <w:rPr>
                <w:sz w:val="22"/>
                <w:szCs w:val="22"/>
              </w:rPr>
            </w:pPr>
            <w:r w:rsidRPr="003B739E">
              <w:rPr>
                <w:lang w:eastAsia="en-US"/>
              </w:rPr>
              <w:t>48,57</w:t>
            </w:r>
          </w:p>
        </w:tc>
        <w:tc>
          <w:tcPr>
            <w:tcW w:w="3969" w:type="dxa"/>
            <w:tcMar>
              <w:top w:w="28" w:type="dxa"/>
              <w:bottom w:w="28" w:type="dxa"/>
            </w:tcMar>
            <w:vAlign w:val="center"/>
          </w:tcPr>
          <w:p w14:paraId="3EB9C932" w14:textId="77777777" w:rsidR="003B739E" w:rsidRPr="003B739E" w:rsidRDefault="003B739E" w:rsidP="003B739E">
            <w:pPr>
              <w:tabs>
                <w:tab w:val="left" w:pos="3052"/>
              </w:tabs>
              <w:ind w:left="-66"/>
              <w:jc w:val="center"/>
              <w:rPr>
                <w:sz w:val="22"/>
                <w:szCs w:val="22"/>
              </w:rPr>
            </w:pPr>
            <w:r w:rsidRPr="003B739E">
              <w:rPr>
                <w:sz w:val="22"/>
                <w:szCs w:val="22"/>
              </w:rPr>
              <w:t>-</w:t>
            </w:r>
          </w:p>
        </w:tc>
        <w:tc>
          <w:tcPr>
            <w:tcW w:w="3982" w:type="dxa"/>
            <w:tcMar>
              <w:top w:w="28" w:type="dxa"/>
              <w:bottom w:w="28" w:type="dxa"/>
            </w:tcMar>
          </w:tcPr>
          <w:p w14:paraId="78685505" w14:textId="77777777" w:rsidR="003B739E" w:rsidRPr="003B739E" w:rsidRDefault="003B739E" w:rsidP="003B739E">
            <w:pPr>
              <w:widowControl w:val="0"/>
              <w:autoSpaceDE w:val="0"/>
              <w:autoSpaceDN w:val="0"/>
              <w:ind w:left="-125"/>
              <w:jc w:val="center"/>
              <w:rPr>
                <w:sz w:val="22"/>
                <w:szCs w:val="22"/>
              </w:rPr>
            </w:pPr>
            <w:r w:rsidRPr="003B739E">
              <w:rPr>
                <w:lang w:eastAsia="en-US"/>
              </w:rPr>
              <w:t>2 699,36</w:t>
            </w:r>
          </w:p>
        </w:tc>
      </w:tr>
      <w:tr w:rsidR="003B739E" w:rsidRPr="003B739E" w14:paraId="4D5959E0" w14:textId="77777777" w:rsidTr="00081F7C">
        <w:trPr>
          <w:trHeight w:val="276"/>
          <w:jc w:val="center"/>
        </w:trPr>
        <w:tc>
          <w:tcPr>
            <w:tcW w:w="2474" w:type="dxa"/>
            <w:vMerge/>
            <w:tcBorders>
              <w:left w:val="single" w:sz="2" w:space="0" w:color="auto"/>
              <w:right w:val="single" w:sz="2" w:space="0" w:color="auto"/>
            </w:tcBorders>
            <w:tcMar>
              <w:top w:w="28" w:type="dxa"/>
              <w:bottom w:w="28" w:type="dxa"/>
            </w:tcMar>
            <w:vAlign w:val="center"/>
          </w:tcPr>
          <w:p w14:paraId="74E4B263" w14:textId="77777777" w:rsidR="003B739E" w:rsidRPr="003B739E" w:rsidRDefault="003B739E" w:rsidP="003B739E">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049C6BB7" w14:textId="77777777" w:rsidR="003B739E" w:rsidRPr="003B739E" w:rsidRDefault="003B739E" w:rsidP="003B739E">
            <w:pPr>
              <w:jc w:val="center"/>
              <w:rPr>
                <w:color w:val="000000"/>
                <w:lang w:eastAsia="en-US"/>
              </w:rPr>
            </w:pPr>
            <w:r w:rsidRPr="003B739E">
              <w:rPr>
                <w:color w:val="000000"/>
                <w:lang w:eastAsia="en-US"/>
              </w:rPr>
              <w:t>с 01.01.2024</w:t>
            </w:r>
          </w:p>
        </w:tc>
        <w:tc>
          <w:tcPr>
            <w:tcW w:w="1701" w:type="dxa"/>
            <w:tcMar>
              <w:top w:w="28" w:type="dxa"/>
              <w:bottom w:w="28" w:type="dxa"/>
            </w:tcMar>
            <w:vAlign w:val="center"/>
          </w:tcPr>
          <w:p w14:paraId="7FDD06BF" w14:textId="77777777" w:rsidR="003B739E" w:rsidRPr="003B739E" w:rsidRDefault="003B739E" w:rsidP="003B739E">
            <w:pPr>
              <w:tabs>
                <w:tab w:val="left" w:pos="3052"/>
              </w:tabs>
              <w:ind w:hanging="108"/>
              <w:jc w:val="center"/>
              <w:rPr>
                <w:sz w:val="22"/>
                <w:szCs w:val="22"/>
              </w:rPr>
            </w:pPr>
            <w:r w:rsidRPr="003B739E">
              <w:rPr>
                <w:sz w:val="22"/>
                <w:szCs w:val="22"/>
              </w:rPr>
              <w:t>-</w:t>
            </w:r>
          </w:p>
        </w:tc>
        <w:tc>
          <w:tcPr>
            <w:tcW w:w="1701" w:type="dxa"/>
            <w:tcMar>
              <w:top w:w="28" w:type="dxa"/>
              <w:bottom w:w="28" w:type="dxa"/>
            </w:tcMar>
            <w:vAlign w:val="center"/>
          </w:tcPr>
          <w:p w14:paraId="5D58C139" w14:textId="77777777" w:rsidR="003B739E" w:rsidRPr="003B739E" w:rsidRDefault="003B739E" w:rsidP="003B739E">
            <w:pPr>
              <w:widowControl w:val="0"/>
              <w:autoSpaceDE w:val="0"/>
              <w:autoSpaceDN w:val="0"/>
              <w:ind w:left="-63" w:hanging="45"/>
              <w:jc w:val="center"/>
              <w:rPr>
                <w:sz w:val="22"/>
                <w:szCs w:val="22"/>
              </w:rPr>
            </w:pPr>
            <w:r w:rsidRPr="003B739E">
              <w:rPr>
                <w:lang w:eastAsia="en-US"/>
              </w:rPr>
              <w:t>48,57</w:t>
            </w:r>
          </w:p>
        </w:tc>
        <w:tc>
          <w:tcPr>
            <w:tcW w:w="3969" w:type="dxa"/>
            <w:tcMar>
              <w:top w:w="28" w:type="dxa"/>
              <w:bottom w:w="28" w:type="dxa"/>
            </w:tcMar>
            <w:vAlign w:val="center"/>
          </w:tcPr>
          <w:p w14:paraId="30F9A104" w14:textId="77777777" w:rsidR="003B739E" w:rsidRPr="003B739E" w:rsidRDefault="003B739E" w:rsidP="003B739E">
            <w:pPr>
              <w:tabs>
                <w:tab w:val="left" w:pos="3052"/>
              </w:tabs>
              <w:ind w:left="-66"/>
              <w:jc w:val="center"/>
              <w:rPr>
                <w:sz w:val="22"/>
                <w:szCs w:val="22"/>
              </w:rPr>
            </w:pPr>
            <w:r w:rsidRPr="003B739E">
              <w:rPr>
                <w:sz w:val="22"/>
                <w:szCs w:val="22"/>
              </w:rPr>
              <w:t>-</w:t>
            </w:r>
          </w:p>
        </w:tc>
        <w:tc>
          <w:tcPr>
            <w:tcW w:w="3982" w:type="dxa"/>
            <w:tcMar>
              <w:top w:w="28" w:type="dxa"/>
              <w:bottom w:w="28" w:type="dxa"/>
            </w:tcMar>
          </w:tcPr>
          <w:p w14:paraId="73A2F336" w14:textId="77777777" w:rsidR="003B739E" w:rsidRPr="003B739E" w:rsidRDefault="003B739E" w:rsidP="003B739E">
            <w:pPr>
              <w:widowControl w:val="0"/>
              <w:autoSpaceDE w:val="0"/>
              <w:autoSpaceDN w:val="0"/>
              <w:ind w:left="-125"/>
              <w:jc w:val="center"/>
              <w:rPr>
                <w:sz w:val="22"/>
                <w:szCs w:val="22"/>
              </w:rPr>
            </w:pPr>
            <w:r w:rsidRPr="003B739E">
              <w:rPr>
                <w:lang w:eastAsia="en-US"/>
              </w:rPr>
              <w:t>2 699,36</w:t>
            </w:r>
          </w:p>
        </w:tc>
      </w:tr>
      <w:tr w:rsidR="003B739E" w:rsidRPr="003B739E" w14:paraId="75E3FDCE" w14:textId="77777777" w:rsidTr="00081F7C">
        <w:trPr>
          <w:trHeight w:val="276"/>
          <w:jc w:val="center"/>
        </w:trPr>
        <w:tc>
          <w:tcPr>
            <w:tcW w:w="2474" w:type="dxa"/>
            <w:vMerge/>
            <w:tcBorders>
              <w:left w:val="single" w:sz="2" w:space="0" w:color="auto"/>
              <w:right w:val="single" w:sz="2" w:space="0" w:color="auto"/>
            </w:tcBorders>
            <w:tcMar>
              <w:top w:w="28" w:type="dxa"/>
              <w:bottom w:w="28" w:type="dxa"/>
            </w:tcMar>
            <w:vAlign w:val="center"/>
          </w:tcPr>
          <w:p w14:paraId="77D9B891" w14:textId="77777777" w:rsidR="003B739E" w:rsidRPr="003B739E" w:rsidRDefault="003B739E" w:rsidP="003B739E">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768A9CD7" w14:textId="77777777" w:rsidR="003B739E" w:rsidRPr="003B739E" w:rsidRDefault="003B739E" w:rsidP="003B739E">
            <w:pPr>
              <w:jc w:val="center"/>
              <w:rPr>
                <w:color w:val="000000"/>
                <w:lang w:eastAsia="en-US"/>
              </w:rPr>
            </w:pPr>
            <w:r w:rsidRPr="003B739E">
              <w:rPr>
                <w:color w:val="000000"/>
                <w:lang w:eastAsia="en-US"/>
              </w:rPr>
              <w:t>с 01.07.2024</w:t>
            </w:r>
          </w:p>
        </w:tc>
        <w:tc>
          <w:tcPr>
            <w:tcW w:w="1701" w:type="dxa"/>
            <w:tcMar>
              <w:top w:w="28" w:type="dxa"/>
              <w:bottom w:w="28" w:type="dxa"/>
            </w:tcMar>
            <w:vAlign w:val="center"/>
          </w:tcPr>
          <w:p w14:paraId="3EAFE236" w14:textId="77777777" w:rsidR="003B739E" w:rsidRPr="003B739E" w:rsidRDefault="003B739E" w:rsidP="003B739E">
            <w:pPr>
              <w:tabs>
                <w:tab w:val="left" w:pos="3052"/>
              </w:tabs>
              <w:ind w:hanging="108"/>
              <w:jc w:val="center"/>
              <w:rPr>
                <w:sz w:val="22"/>
                <w:szCs w:val="22"/>
              </w:rPr>
            </w:pPr>
            <w:r w:rsidRPr="003B739E">
              <w:rPr>
                <w:sz w:val="22"/>
                <w:szCs w:val="22"/>
              </w:rPr>
              <w:t>-</w:t>
            </w:r>
          </w:p>
        </w:tc>
        <w:tc>
          <w:tcPr>
            <w:tcW w:w="1701" w:type="dxa"/>
            <w:tcMar>
              <w:top w:w="28" w:type="dxa"/>
              <w:bottom w:w="28" w:type="dxa"/>
            </w:tcMar>
            <w:vAlign w:val="center"/>
          </w:tcPr>
          <w:p w14:paraId="7C860010" w14:textId="77777777" w:rsidR="003B739E" w:rsidRPr="003B739E" w:rsidRDefault="003B739E" w:rsidP="003B739E">
            <w:pPr>
              <w:widowControl w:val="0"/>
              <w:autoSpaceDE w:val="0"/>
              <w:autoSpaceDN w:val="0"/>
              <w:ind w:left="-63" w:hanging="45"/>
              <w:jc w:val="center"/>
              <w:rPr>
                <w:sz w:val="22"/>
                <w:szCs w:val="22"/>
              </w:rPr>
            </w:pPr>
            <w:r w:rsidRPr="003B739E">
              <w:rPr>
                <w:lang w:eastAsia="en-US"/>
              </w:rPr>
              <w:t>53,23</w:t>
            </w:r>
          </w:p>
        </w:tc>
        <w:tc>
          <w:tcPr>
            <w:tcW w:w="3969" w:type="dxa"/>
            <w:tcMar>
              <w:top w:w="28" w:type="dxa"/>
              <w:bottom w:w="28" w:type="dxa"/>
            </w:tcMar>
            <w:vAlign w:val="center"/>
          </w:tcPr>
          <w:p w14:paraId="3BBD6CD5" w14:textId="77777777" w:rsidR="003B739E" w:rsidRPr="003B739E" w:rsidRDefault="003B739E" w:rsidP="003B739E">
            <w:pPr>
              <w:tabs>
                <w:tab w:val="left" w:pos="3052"/>
              </w:tabs>
              <w:ind w:left="-66"/>
              <w:jc w:val="center"/>
              <w:rPr>
                <w:sz w:val="22"/>
                <w:szCs w:val="22"/>
              </w:rPr>
            </w:pPr>
            <w:r w:rsidRPr="003B739E">
              <w:rPr>
                <w:sz w:val="22"/>
                <w:szCs w:val="22"/>
              </w:rPr>
              <w:t>-</w:t>
            </w:r>
          </w:p>
        </w:tc>
        <w:tc>
          <w:tcPr>
            <w:tcW w:w="3982" w:type="dxa"/>
            <w:tcMar>
              <w:top w:w="28" w:type="dxa"/>
              <w:bottom w:w="28" w:type="dxa"/>
            </w:tcMar>
          </w:tcPr>
          <w:p w14:paraId="6D050D81" w14:textId="77777777" w:rsidR="003B739E" w:rsidRPr="003B739E" w:rsidRDefault="003B739E" w:rsidP="003B739E">
            <w:pPr>
              <w:widowControl w:val="0"/>
              <w:autoSpaceDE w:val="0"/>
              <w:autoSpaceDN w:val="0"/>
              <w:ind w:left="-125"/>
              <w:jc w:val="center"/>
              <w:rPr>
                <w:sz w:val="22"/>
                <w:szCs w:val="22"/>
              </w:rPr>
            </w:pPr>
            <w:r w:rsidRPr="003B739E">
              <w:rPr>
                <w:lang w:eastAsia="en-US"/>
              </w:rPr>
              <w:t>2 996,29</w:t>
            </w:r>
          </w:p>
        </w:tc>
      </w:tr>
      <w:tr w:rsidR="003B739E" w:rsidRPr="003B739E" w14:paraId="45C2C2B4" w14:textId="77777777" w:rsidTr="00081F7C">
        <w:trPr>
          <w:trHeight w:val="217"/>
          <w:jc w:val="center"/>
        </w:trPr>
        <w:tc>
          <w:tcPr>
            <w:tcW w:w="2474" w:type="dxa"/>
            <w:vMerge/>
            <w:tcBorders>
              <w:left w:val="single" w:sz="2" w:space="0" w:color="auto"/>
              <w:right w:val="single" w:sz="2" w:space="0" w:color="auto"/>
            </w:tcBorders>
            <w:tcMar>
              <w:top w:w="28" w:type="dxa"/>
              <w:bottom w:w="28" w:type="dxa"/>
            </w:tcMar>
            <w:vAlign w:val="center"/>
          </w:tcPr>
          <w:p w14:paraId="468CB010" w14:textId="77777777" w:rsidR="003B739E" w:rsidRPr="003B739E" w:rsidRDefault="003B739E" w:rsidP="003B739E">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1E4B22C4" w14:textId="77777777" w:rsidR="003B739E" w:rsidRPr="003B739E" w:rsidRDefault="003B739E" w:rsidP="003B739E">
            <w:pPr>
              <w:jc w:val="center"/>
              <w:rPr>
                <w:color w:val="000000"/>
                <w:lang w:eastAsia="en-US"/>
              </w:rPr>
            </w:pPr>
            <w:r w:rsidRPr="003B739E">
              <w:rPr>
                <w:color w:val="000000"/>
                <w:lang w:eastAsia="en-US"/>
              </w:rPr>
              <w:t>с 01.01.2025</w:t>
            </w:r>
          </w:p>
        </w:tc>
        <w:tc>
          <w:tcPr>
            <w:tcW w:w="1701" w:type="dxa"/>
            <w:tcMar>
              <w:top w:w="28" w:type="dxa"/>
              <w:bottom w:w="28" w:type="dxa"/>
            </w:tcMar>
            <w:vAlign w:val="center"/>
          </w:tcPr>
          <w:p w14:paraId="43818195" w14:textId="77777777" w:rsidR="003B739E" w:rsidRPr="003B739E" w:rsidRDefault="003B739E" w:rsidP="003B739E">
            <w:pPr>
              <w:tabs>
                <w:tab w:val="left" w:pos="3052"/>
              </w:tabs>
              <w:ind w:hanging="108"/>
              <w:jc w:val="center"/>
              <w:rPr>
                <w:sz w:val="22"/>
                <w:szCs w:val="22"/>
              </w:rPr>
            </w:pPr>
            <w:r w:rsidRPr="003B739E">
              <w:rPr>
                <w:sz w:val="22"/>
                <w:szCs w:val="22"/>
              </w:rPr>
              <w:t>-</w:t>
            </w:r>
          </w:p>
        </w:tc>
        <w:tc>
          <w:tcPr>
            <w:tcW w:w="1701" w:type="dxa"/>
            <w:tcMar>
              <w:top w:w="28" w:type="dxa"/>
              <w:bottom w:w="28" w:type="dxa"/>
            </w:tcMar>
            <w:vAlign w:val="center"/>
          </w:tcPr>
          <w:p w14:paraId="5A551CCD" w14:textId="77777777" w:rsidR="003B739E" w:rsidRPr="003B739E" w:rsidRDefault="003B739E" w:rsidP="003B739E">
            <w:pPr>
              <w:widowControl w:val="0"/>
              <w:autoSpaceDE w:val="0"/>
              <w:autoSpaceDN w:val="0"/>
              <w:ind w:left="-125"/>
              <w:jc w:val="center"/>
              <w:rPr>
                <w:sz w:val="22"/>
                <w:szCs w:val="22"/>
              </w:rPr>
            </w:pPr>
            <w:r w:rsidRPr="003B739E">
              <w:rPr>
                <w:lang w:eastAsia="en-US"/>
              </w:rPr>
              <w:t>53,23</w:t>
            </w:r>
          </w:p>
        </w:tc>
        <w:tc>
          <w:tcPr>
            <w:tcW w:w="3969" w:type="dxa"/>
            <w:tcMar>
              <w:top w:w="28" w:type="dxa"/>
              <w:bottom w:w="28" w:type="dxa"/>
            </w:tcMar>
            <w:vAlign w:val="center"/>
          </w:tcPr>
          <w:p w14:paraId="0E3EBEFD" w14:textId="77777777" w:rsidR="003B739E" w:rsidRPr="003B739E" w:rsidRDefault="003B739E" w:rsidP="003B739E">
            <w:pPr>
              <w:tabs>
                <w:tab w:val="left" w:pos="3052"/>
              </w:tabs>
              <w:ind w:left="-66"/>
              <w:jc w:val="center"/>
              <w:rPr>
                <w:sz w:val="22"/>
                <w:szCs w:val="22"/>
              </w:rPr>
            </w:pPr>
            <w:r w:rsidRPr="003B739E">
              <w:rPr>
                <w:sz w:val="22"/>
                <w:szCs w:val="22"/>
              </w:rPr>
              <w:t>-</w:t>
            </w:r>
          </w:p>
        </w:tc>
        <w:tc>
          <w:tcPr>
            <w:tcW w:w="3982" w:type="dxa"/>
            <w:vMerge w:val="restart"/>
            <w:tcMar>
              <w:top w:w="28" w:type="dxa"/>
              <w:bottom w:w="28" w:type="dxa"/>
            </w:tcMar>
            <w:vAlign w:val="center"/>
          </w:tcPr>
          <w:p w14:paraId="1831B393" w14:textId="77777777" w:rsidR="003B739E" w:rsidRPr="003B739E" w:rsidRDefault="003B739E" w:rsidP="003B739E">
            <w:pPr>
              <w:widowControl w:val="0"/>
              <w:autoSpaceDE w:val="0"/>
              <w:autoSpaceDN w:val="0"/>
              <w:jc w:val="center"/>
              <w:rPr>
                <w:sz w:val="22"/>
                <w:szCs w:val="22"/>
              </w:rPr>
            </w:pPr>
            <w:r w:rsidRPr="003B739E">
              <w:rPr>
                <w:bCs/>
                <w:sz w:val="22"/>
                <w:szCs w:val="22"/>
              </w:rPr>
              <w:t>Числовое значение определяется единой теплоснабжающей организацией равным цене на тепловую энергию, определенной соглашением сторон договора теплоснабжения</w:t>
            </w:r>
            <w:r w:rsidRPr="003B739E">
              <w:rPr>
                <w:sz w:val="22"/>
                <w:szCs w:val="22"/>
              </w:rPr>
              <w:t xml:space="preserve"> </w:t>
            </w:r>
          </w:p>
        </w:tc>
      </w:tr>
      <w:tr w:rsidR="003B739E" w:rsidRPr="003B739E" w14:paraId="5FEDD1F6" w14:textId="77777777" w:rsidTr="00081F7C">
        <w:trPr>
          <w:trHeight w:val="276"/>
          <w:jc w:val="center"/>
        </w:trPr>
        <w:tc>
          <w:tcPr>
            <w:tcW w:w="2474" w:type="dxa"/>
            <w:vMerge/>
            <w:tcBorders>
              <w:left w:val="single" w:sz="2" w:space="0" w:color="auto"/>
              <w:right w:val="single" w:sz="2" w:space="0" w:color="auto"/>
            </w:tcBorders>
            <w:tcMar>
              <w:top w:w="28" w:type="dxa"/>
              <w:bottom w:w="28" w:type="dxa"/>
            </w:tcMar>
            <w:vAlign w:val="center"/>
          </w:tcPr>
          <w:p w14:paraId="5BB444FC" w14:textId="77777777" w:rsidR="003B739E" w:rsidRPr="003B739E" w:rsidRDefault="003B739E" w:rsidP="003B739E">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2DC77055" w14:textId="77777777" w:rsidR="003B739E" w:rsidRPr="003B739E" w:rsidRDefault="003B739E" w:rsidP="003B739E">
            <w:pPr>
              <w:jc w:val="center"/>
              <w:rPr>
                <w:color w:val="000000"/>
                <w:lang w:eastAsia="en-US"/>
              </w:rPr>
            </w:pPr>
            <w:r w:rsidRPr="003B739E">
              <w:rPr>
                <w:color w:val="000000"/>
                <w:lang w:eastAsia="en-US"/>
              </w:rPr>
              <w:t>с 01.07.2025</w:t>
            </w:r>
          </w:p>
        </w:tc>
        <w:tc>
          <w:tcPr>
            <w:tcW w:w="1701" w:type="dxa"/>
            <w:tcMar>
              <w:top w:w="28" w:type="dxa"/>
              <w:bottom w:w="28" w:type="dxa"/>
            </w:tcMar>
            <w:vAlign w:val="center"/>
          </w:tcPr>
          <w:p w14:paraId="572D3F39" w14:textId="77777777" w:rsidR="003B739E" w:rsidRPr="003B739E" w:rsidRDefault="003B739E" w:rsidP="003B739E">
            <w:pPr>
              <w:tabs>
                <w:tab w:val="left" w:pos="3052"/>
              </w:tabs>
              <w:ind w:hanging="108"/>
              <w:jc w:val="center"/>
              <w:rPr>
                <w:sz w:val="22"/>
                <w:szCs w:val="22"/>
              </w:rPr>
            </w:pPr>
            <w:r w:rsidRPr="003B739E">
              <w:rPr>
                <w:sz w:val="22"/>
                <w:szCs w:val="22"/>
              </w:rPr>
              <w:t>-</w:t>
            </w:r>
          </w:p>
        </w:tc>
        <w:tc>
          <w:tcPr>
            <w:tcW w:w="1701" w:type="dxa"/>
            <w:tcMar>
              <w:top w:w="28" w:type="dxa"/>
              <w:bottom w:w="28" w:type="dxa"/>
            </w:tcMar>
            <w:vAlign w:val="center"/>
          </w:tcPr>
          <w:p w14:paraId="7DDF5F72" w14:textId="77777777" w:rsidR="003B739E" w:rsidRPr="003B739E" w:rsidRDefault="003B739E" w:rsidP="003B739E">
            <w:pPr>
              <w:widowControl w:val="0"/>
              <w:autoSpaceDE w:val="0"/>
              <w:autoSpaceDN w:val="0"/>
              <w:ind w:left="-125"/>
              <w:jc w:val="center"/>
              <w:rPr>
                <w:sz w:val="22"/>
                <w:szCs w:val="22"/>
              </w:rPr>
            </w:pPr>
            <w:r w:rsidRPr="003B739E">
              <w:rPr>
                <w:sz w:val="22"/>
                <w:szCs w:val="22"/>
              </w:rPr>
              <w:t>58,55</w:t>
            </w:r>
          </w:p>
        </w:tc>
        <w:tc>
          <w:tcPr>
            <w:tcW w:w="3969" w:type="dxa"/>
            <w:tcMar>
              <w:top w:w="28" w:type="dxa"/>
              <w:bottom w:w="28" w:type="dxa"/>
            </w:tcMar>
            <w:vAlign w:val="center"/>
          </w:tcPr>
          <w:p w14:paraId="7D5D8E46" w14:textId="77777777" w:rsidR="003B739E" w:rsidRPr="003B739E" w:rsidRDefault="003B739E" w:rsidP="003B739E">
            <w:pPr>
              <w:tabs>
                <w:tab w:val="left" w:pos="3052"/>
              </w:tabs>
              <w:ind w:left="-66"/>
              <w:jc w:val="center"/>
              <w:rPr>
                <w:sz w:val="22"/>
                <w:szCs w:val="22"/>
              </w:rPr>
            </w:pPr>
            <w:r w:rsidRPr="003B739E">
              <w:rPr>
                <w:sz w:val="22"/>
                <w:szCs w:val="22"/>
              </w:rPr>
              <w:t>-</w:t>
            </w:r>
          </w:p>
        </w:tc>
        <w:tc>
          <w:tcPr>
            <w:tcW w:w="3982" w:type="dxa"/>
            <w:vMerge/>
            <w:tcMar>
              <w:top w:w="28" w:type="dxa"/>
              <w:bottom w:w="28" w:type="dxa"/>
            </w:tcMar>
            <w:vAlign w:val="center"/>
          </w:tcPr>
          <w:p w14:paraId="092808FF" w14:textId="77777777" w:rsidR="003B739E" w:rsidRPr="003B739E" w:rsidRDefault="003B739E" w:rsidP="003B739E">
            <w:pPr>
              <w:widowControl w:val="0"/>
              <w:autoSpaceDE w:val="0"/>
              <w:autoSpaceDN w:val="0"/>
              <w:jc w:val="center"/>
              <w:rPr>
                <w:sz w:val="22"/>
                <w:szCs w:val="22"/>
              </w:rPr>
            </w:pPr>
          </w:p>
        </w:tc>
      </w:tr>
      <w:tr w:rsidR="003B739E" w:rsidRPr="003B739E" w14:paraId="39AA0304" w14:textId="77777777" w:rsidTr="00081F7C">
        <w:trPr>
          <w:trHeight w:val="276"/>
          <w:jc w:val="center"/>
        </w:trPr>
        <w:tc>
          <w:tcPr>
            <w:tcW w:w="2474" w:type="dxa"/>
            <w:vMerge/>
            <w:tcBorders>
              <w:left w:val="single" w:sz="2" w:space="0" w:color="auto"/>
              <w:right w:val="single" w:sz="2" w:space="0" w:color="auto"/>
            </w:tcBorders>
            <w:tcMar>
              <w:top w:w="28" w:type="dxa"/>
              <w:bottom w:w="28" w:type="dxa"/>
            </w:tcMar>
            <w:vAlign w:val="center"/>
          </w:tcPr>
          <w:p w14:paraId="419CB477" w14:textId="77777777" w:rsidR="003B739E" w:rsidRPr="003B739E" w:rsidRDefault="003B739E" w:rsidP="003B739E">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33C41ADD" w14:textId="77777777" w:rsidR="003B739E" w:rsidRPr="003B739E" w:rsidRDefault="003B739E" w:rsidP="003B739E">
            <w:pPr>
              <w:jc w:val="center"/>
              <w:rPr>
                <w:color w:val="000000"/>
                <w:lang w:eastAsia="en-US"/>
              </w:rPr>
            </w:pPr>
            <w:r w:rsidRPr="003B739E">
              <w:rPr>
                <w:color w:val="000000"/>
                <w:lang w:eastAsia="en-US"/>
              </w:rPr>
              <w:t>с 01.01.2026</w:t>
            </w:r>
          </w:p>
        </w:tc>
        <w:tc>
          <w:tcPr>
            <w:tcW w:w="1701" w:type="dxa"/>
            <w:tcMar>
              <w:top w:w="28" w:type="dxa"/>
              <w:bottom w:w="28" w:type="dxa"/>
            </w:tcMar>
            <w:vAlign w:val="center"/>
          </w:tcPr>
          <w:p w14:paraId="05475DC4" w14:textId="77777777" w:rsidR="003B739E" w:rsidRPr="003B739E" w:rsidRDefault="003B739E" w:rsidP="003B739E">
            <w:pPr>
              <w:tabs>
                <w:tab w:val="left" w:pos="3052"/>
              </w:tabs>
              <w:ind w:hanging="108"/>
              <w:jc w:val="center"/>
              <w:rPr>
                <w:sz w:val="22"/>
                <w:szCs w:val="22"/>
              </w:rPr>
            </w:pPr>
            <w:r w:rsidRPr="003B739E">
              <w:rPr>
                <w:sz w:val="22"/>
                <w:szCs w:val="22"/>
              </w:rPr>
              <w:t>-</w:t>
            </w:r>
          </w:p>
        </w:tc>
        <w:tc>
          <w:tcPr>
            <w:tcW w:w="1701" w:type="dxa"/>
            <w:tcMar>
              <w:top w:w="28" w:type="dxa"/>
              <w:bottom w:w="28" w:type="dxa"/>
            </w:tcMar>
            <w:vAlign w:val="center"/>
          </w:tcPr>
          <w:p w14:paraId="1DE4D4A3" w14:textId="77777777" w:rsidR="003B739E" w:rsidRPr="003B739E" w:rsidRDefault="003B739E" w:rsidP="003B739E">
            <w:pPr>
              <w:widowControl w:val="0"/>
              <w:autoSpaceDE w:val="0"/>
              <w:autoSpaceDN w:val="0"/>
              <w:ind w:left="-125"/>
              <w:jc w:val="center"/>
              <w:rPr>
                <w:sz w:val="22"/>
                <w:szCs w:val="22"/>
                <w:highlight w:val="yellow"/>
              </w:rPr>
            </w:pPr>
            <w:r w:rsidRPr="003B739E">
              <w:rPr>
                <w:sz w:val="22"/>
                <w:szCs w:val="22"/>
              </w:rPr>
              <w:t>58,55</w:t>
            </w:r>
          </w:p>
        </w:tc>
        <w:tc>
          <w:tcPr>
            <w:tcW w:w="3969" w:type="dxa"/>
            <w:tcMar>
              <w:top w:w="28" w:type="dxa"/>
              <w:bottom w:w="28" w:type="dxa"/>
            </w:tcMar>
            <w:vAlign w:val="center"/>
          </w:tcPr>
          <w:p w14:paraId="6EBE4009" w14:textId="77777777" w:rsidR="003B739E" w:rsidRPr="003B739E" w:rsidRDefault="003B739E" w:rsidP="003B739E">
            <w:pPr>
              <w:tabs>
                <w:tab w:val="left" w:pos="3052"/>
              </w:tabs>
              <w:ind w:left="-66"/>
              <w:jc w:val="center"/>
              <w:rPr>
                <w:sz w:val="22"/>
                <w:szCs w:val="22"/>
              </w:rPr>
            </w:pPr>
            <w:r w:rsidRPr="003B739E">
              <w:rPr>
                <w:sz w:val="22"/>
                <w:szCs w:val="22"/>
              </w:rPr>
              <w:t>-</w:t>
            </w:r>
          </w:p>
        </w:tc>
        <w:tc>
          <w:tcPr>
            <w:tcW w:w="3982" w:type="dxa"/>
            <w:vMerge w:val="restart"/>
            <w:tcMar>
              <w:top w:w="28" w:type="dxa"/>
              <w:bottom w:w="28" w:type="dxa"/>
            </w:tcMar>
            <w:vAlign w:val="center"/>
          </w:tcPr>
          <w:p w14:paraId="13AB9CC6" w14:textId="77777777" w:rsidR="003B739E" w:rsidRPr="003B739E" w:rsidRDefault="003B739E" w:rsidP="003B739E">
            <w:pPr>
              <w:widowControl w:val="0"/>
              <w:autoSpaceDE w:val="0"/>
              <w:autoSpaceDN w:val="0"/>
              <w:jc w:val="center"/>
              <w:rPr>
                <w:sz w:val="22"/>
                <w:szCs w:val="22"/>
              </w:rPr>
            </w:pPr>
            <w:r w:rsidRPr="003B739E">
              <w:rPr>
                <w:bCs/>
                <w:color w:val="000000"/>
                <w:sz w:val="22"/>
                <w:szCs w:val="22"/>
                <w:lang w:eastAsia="en-US"/>
              </w:rPr>
              <w:t>Числовое значение определяется единой теплоснабжающей организацией равным цене на тепловую энергию, определенной соглашением сторон договора теплоснабжения</w:t>
            </w:r>
          </w:p>
        </w:tc>
      </w:tr>
      <w:tr w:rsidR="003B739E" w:rsidRPr="003B739E" w14:paraId="138C8D8D" w14:textId="77777777" w:rsidTr="00081F7C">
        <w:trPr>
          <w:trHeight w:val="276"/>
          <w:jc w:val="center"/>
        </w:trPr>
        <w:tc>
          <w:tcPr>
            <w:tcW w:w="2474" w:type="dxa"/>
            <w:vMerge/>
            <w:tcBorders>
              <w:left w:val="single" w:sz="2" w:space="0" w:color="auto"/>
              <w:right w:val="single" w:sz="2" w:space="0" w:color="auto"/>
            </w:tcBorders>
            <w:tcMar>
              <w:top w:w="28" w:type="dxa"/>
              <w:bottom w:w="28" w:type="dxa"/>
            </w:tcMar>
            <w:vAlign w:val="center"/>
          </w:tcPr>
          <w:p w14:paraId="4A4274F0" w14:textId="77777777" w:rsidR="003B739E" w:rsidRPr="003B739E" w:rsidRDefault="003B739E" w:rsidP="003B739E">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728CF5C6" w14:textId="77777777" w:rsidR="003B739E" w:rsidRPr="003B739E" w:rsidRDefault="003B739E" w:rsidP="003B739E">
            <w:pPr>
              <w:jc w:val="center"/>
              <w:rPr>
                <w:color w:val="000000"/>
                <w:lang w:eastAsia="en-US"/>
              </w:rPr>
            </w:pPr>
            <w:r w:rsidRPr="003B739E">
              <w:rPr>
                <w:color w:val="000000"/>
                <w:lang w:eastAsia="en-US"/>
              </w:rPr>
              <w:t>с 01.10.2026</w:t>
            </w:r>
          </w:p>
        </w:tc>
        <w:tc>
          <w:tcPr>
            <w:tcW w:w="1701" w:type="dxa"/>
            <w:tcMar>
              <w:top w:w="28" w:type="dxa"/>
              <w:bottom w:w="28" w:type="dxa"/>
            </w:tcMar>
            <w:vAlign w:val="center"/>
          </w:tcPr>
          <w:p w14:paraId="24BD9DEC" w14:textId="77777777" w:rsidR="003B739E" w:rsidRPr="003B739E" w:rsidRDefault="003B739E" w:rsidP="003B739E">
            <w:pPr>
              <w:tabs>
                <w:tab w:val="left" w:pos="3052"/>
              </w:tabs>
              <w:ind w:hanging="108"/>
              <w:jc w:val="center"/>
              <w:rPr>
                <w:sz w:val="22"/>
                <w:szCs w:val="22"/>
              </w:rPr>
            </w:pPr>
            <w:r w:rsidRPr="003B739E">
              <w:rPr>
                <w:sz w:val="22"/>
                <w:szCs w:val="22"/>
              </w:rPr>
              <w:t>-</w:t>
            </w:r>
          </w:p>
        </w:tc>
        <w:tc>
          <w:tcPr>
            <w:tcW w:w="1701" w:type="dxa"/>
            <w:tcMar>
              <w:top w:w="28" w:type="dxa"/>
              <w:bottom w:w="28" w:type="dxa"/>
            </w:tcMar>
            <w:vAlign w:val="center"/>
          </w:tcPr>
          <w:p w14:paraId="19603D47" w14:textId="77777777" w:rsidR="003B739E" w:rsidRPr="003B739E" w:rsidRDefault="003B739E" w:rsidP="003B739E">
            <w:pPr>
              <w:widowControl w:val="0"/>
              <w:autoSpaceDE w:val="0"/>
              <w:autoSpaceDN w:val="0"/>
              <w:ind w:left="-125"/>
              <w:jc w:val="center"/>
              <w:rPr>
                <w:sz w:val="22"/>
                <w:szCs w:val="22"/>
                <w:highlight w:val="yellow"/>
              </w:rPr>
            </w:pPr>
            <w:r w:rsidRPr="003B739E">
              <w:rPr>
                <w:sz w:val="22"/>
                <w:szCs w:val="22"/>
              </w:rPr>
              <w:t>65,58</w:t>
            </w:r>
          </w:p>
        </w:tc>
        <w:tc>
          <w:tcPr>
            <w:tcW w:w="3969" w:type="dxa"/>
            <w:tcMar>
              <w:top w:w="28" w:type="dxa"/>
              <w:bottom w:w="28" w:type="dxa"/>
            </w:tcMar>
            <w:vAlign w:val="center"/>
          </w:tcPr>
          <w:p w14:paraId="1C1B9EC4" w14:textId="77777777" w:rsidR="003B739E" w:rsidRPr="003B739E" w:rsidRDefault="003B739E" w:rsidP="003B739E">
            <w:pPr>
              <w:tabs>
                <w:tab w:val="left" w:pos="3052"/>
              </w:tabs>
              <w:ind w:left="-66"/>
              <w:jc w:val="center"/>
              <w:rPr>
                <w:sz w:val="22"/>
                <w:szCs w:val="22"/>
              </w:rPr>
            </w:pPr>
            <w:r w:rsidRPr="003B739E">
              <w:rPr>
                <w:sz w:val="22"/>
                <w:szCs w:val="22"/>
              </w:rPr>
              <w:t>-</w:t>
            </w:r>
          </w:p>
        </w:tc>
        <w:tc>
          <w:tcPr>
            <w:tcW w:w="3982" w:type="dxa"/>
            <w:vMerge/>
            <w:tcMar>
              <w:top w:w="28" w:type="dxa"/>
              <w:bottom w:w="28" w:type="dxa"/>
            </w:tcMar>
            <w:vAlign w:val="center"/>
          </w:tcPr>
          <w:p w14:paraId="6AA6941A" w14:textId="77777777" w:rsidR="003B739E" w:rsidRPr="003B739E" w:rsidRDefault="003B739E" w:rsidP="003B739E">
            <w:pPr>
              <w:widowControl w:val="0"/>
              <w:autoSpaceDE w:val="0"/>
              <w:autoSpaceDN w:val="0"/>
              <w:jc w:val="center"/>
              <w:rPr>
                <w:sz w:val="22"/>
                <w:szCs w:val="22"/>
              </w:rPr>
            </w:pPr>
          </w:p>
        </w:tc>
      </w:tr>
    </w:tbl>
    <w:p w14:paraId="121F277A" w14:textId="77777777" w:rsidR="003B739E" w:rsidRPr="003B739E" w:rsidRDefault="003B739E" w:rsidP="003B739E">
      <w:pPr>
        <w:ind w:firstLine="539"/>
        <w:jc w:val="both"/>
        <w:rPr>
          <w:bCs/>
        </w:rPr>
      </w:pPr>
      <w:r w:rsidRPr="003B739E">
        <w:t xml:space="preserve">* </w:t>
      </w:r>
      <w:r w:rsidRPr="003B739E">
        <w:rPr>
          <w:bCs/>
        </w:rPr>
        <w:t>Тариф для населения указывается в целях реализации пункта 6 статьи 168 Налогового кодекса Российской Федерации (часть вторая).</w:t>
      </w:r>
    </w:p>
    <w:p w14:paraId="503A3136" w14:textId="11B742D3" w:rsidR="003B739E" w:rsidRPr="003B739E" w:rsidRDefault="003B739E" w:rsidP="003B739E">
      <w:pPr>
        <w:ind w:right="-2" w:firstLine="709"/>
        <w:jc w:val="both"/>
        <w:rPr>
          <w:sz w:val="28"/>
          <w:szCs w:val="28"/>
          <w:lang w:eastAsia="en-US"/>
        </w:rPr>
        <w:sectPr w:rsidR="003B739E" w:rsidRPr="003B739E" w:rsidSect="003B739E">
          <w:pgSz w:w="16838" w:h="11906" w:orient="landscape"/>
          <w:pgMar w:top="993" w:right="567" w:bottom="566" w:left="426" w:header="709" w:footer="709" w:gutter="0"/>
          <w:cols w:space="708"/>
          <w:titlePg/>
          <w:docGrid w:linePitch="360"/>
        </w:sectPr>
      </w:pPr>
      <w:r w:rsidRPr="003B739E">
        <w:rPr>
          <w:bCs/>
          <w:lang w:eastAsia="en-US"/>
        </w:rPr>
        <w:t xml:space="preserve">** Установлен постановлением Региональной энергетической комиссии Кузбасса от 19.12.2023 № 676 </w:t>
      </w:r>
      <w:r w:rsidRPr="003B739E">
        <w:rPr>
          <w:lang w:eastAsia="en-US"/>
        </w:rPr>
        <w:t xml:space="preserve">(в редакции постановлений </w:t>
      </w:r>
      <w:r w:rsidRPr="003B739E">
        <w:rPr>
          <w:lang w:eastAsia="en-US"/>
        </w:rPr>
        <w:br/>
        <w:t xml:space="preserve">РЭК Кузбасса от 19.12.2024 № 657, от 19.12.2025 № 637).                                                                                                                                       </w:t>
      </w:r>
      <w:r w:rsidRPr="003B739E">
        <w:rPr>
          <w:sz w:val="28"/>
          <w:szCs w:val="28"/>
          <w:lang w:eastAsia="en-US"/>
        </w:rPr>
        <w:t xml:space="preserve"> </w:t>
      </w:r>
    </w:p>
    <w:p w14:paraId="2768E714" w14:textId="17B2ED84" w:rsidR="00AA43B3" w:rsidRPr="003019F4" w:rsidRDefault="00AA43B3" w:rsidP="009C5624">
      <w:pPr>
        <w:tabs>
          <w:tab w:val="left" w:pos="9214"/>
        </w:tabs>
        <w:ind w:left="-1866" w:right="-739" w:firstLine="7395"/>
      </w:pPr>
      <w:r w:rsidRPr="003019F4">
        <w:lastRenderedPageBreak/>
        <w:t xml:space="preserve">Приложение </w:t>
      </w:r>
      <w:r>
        <w:t xml:space="preserve">№ </w:t>
      </w:r>
      <w:r>
        <w:t>50</w:t>
      </w:r>
      <w:r>
        <w:t xml:space="preserve"> </w:t>
      </w:r>
      <w:r w:rsidRPr="003019F4">
        <w:t xml:space="preserve">к </w:t>
      </w:r>
      <w:r>
        <w:t>протоколу</w:t>
      </w:r>
      <w:r w:rsidRPr="003019F4">
        <w:t xml:space="preserve"> № </w:t>
      </w:r>
      <w:r>
        <w:t>98</w:t>
      </w:r>
    </w:p>
    <w:p w14:paraId="7E75A1EF" w14:textId="77777777" w:rsidR="00AA43B3" w:rsidRPr="003019F4" w:rsidRDefault="00AA43B3" w:rsidP="009C5624">
      <w:pPr>
        <w:tabs>
          <w:tab w:val="left" w:pos="9214"/>
        </w:tabs>
        <w:ind w:left="-1866" w:right="-739" w:firstLine="7395"/>
      </w:pPr>
      <w:r w:rsidRPr="003019F4">
        <w:t>заседания правления Региональной</w:t>
      </w:r>
    </w:p>
    <w:p w14:paraId="01D24C75" w14:textId="77777777" w:rsidR="00AA43B3" w:rsidRPr="003019F4" w:rsidRDefault="00AA43B3" w:rsidP="009C5624">
      <w:pPr>
        <w:tabs>
          <w:tab w:val="left" w:pos="9214"/>
        </w:tabs>
        <w:ind w:left="-1866" w:right="-739" w:firstLine="7395"/>
      </w:pPr>
      <w:r w:rsidRPr="003019F4">
        <w:t>энергетической комиссии</w:t>
      </w:r>
    </w:p>
    <w:p w14:paraId="7BCBD714" w14:textId="77777777" w:rsidR="00AA43B3" w:rsidRDefault="00AA43B3" w:rsidP="009C5624">
      <w:pPr>
        <w:tabs>
          <w:tab w:val="left" w:pos="9214"/>
        </w:tabs>
        <w:ind w:left="-1866" w:right="-739" w:firstLine="7395"/>
      </w:pPr>
      <w:r w:rsidRPr="003019F4">
        <w:t xml:space="preserve">Кузбасса от </w:t>
      </w:r>
      <w:r>
        <w:t>19</w:t>
      </w:r>
      <w:r w:rsidRPr="003019F4">
        <w:t>.1</w:t>
      </w:r>
      <w:r>
        <w:t>2</w:t>
      </w:r>
      <w:r w:rsidRPr="003019F4">
        <w:t>.2025</w:t>
      </w:r>
    </w:p>
    <w:p w14:paraId="660A2E39" w14:textId="77777777" w:rsidR="009C5624" w:rsidRDefault="009C5624" w:rsidP="009C5624">
      <w:pPr>
        <w:tabs>
          <w:tab w:val="left" w:pos="9214"/>
        </w:tabs>
        <w:ind w:left="-1866" w:right="-739" w:firstLine="7395"/>
      </w:pPr>
    </w:p>
    <w:p w14:paraId="297E1095" w14:textId="77777777" w:rsidR="009C5624" w:rsidRPr="009C5624" w:rsidRDefault="009C5624" w:rsidP="009C5624">
      <w:pPr>
        <w:tabs>
          <w:tab w:val="left" w:pos="709"/>
        </w:tabs>
        <w:ind w:right="142"/>
        <w:jc w:val="center"/>
        <w:rPr>
          <w:rFonts w:eastAsia="SimSun"/>
          <w:b/>
          <w:bCs/>
        </w:rPr>
      </w:pPr>
      <w:r w:rsidRPr="009C5624">
        <w:rPr>
          <w:rFonts w:eastAsia="SimSun"/>
          <w:b/>
          <w:bCs/>
        </w:rPr>
        <w:t>Экспертное заключение</w:t>
      </w:r>
    </w:p>
    <w:p w14:paraId="644EDB80" w14:textId="77777777" w:rsidR="009C5624" w:rsidRPr="009C5624" w:rsidRDefault="009C5624" w:rsidP="009C5624">
      <w:pPr>
        <w:jc w:val="center"/>
        <w:rPr>
          <w:rFonts w:eastAsia="SimSun"/>
          <w:b/>
          <w:bCs/>
        </w:rPr>
      </w:pPr>
      <w:r w:rsidRPr="009C5624">
        <w:rPr>
          <w:rFonts w:eastAsia="SimSun"/>
          <w:b/>
          <w:bCs/>
        </w:rPr>
        <w:t>Региональной энергетической комиссии Кузбасса</w:t>
      </w:r>
    </w:p>
    <w:p w14:paraId="4047A041" w14:textId="77777777" w:rsidR="009C5624" w:rsidRPr="009C5624" w:rsidRDefault="009C5624" w:rsidP="009C5624">
      <w:pPr>
        <w:tabs>
          <w:tab w:val="left" w:pos="1418"/>
        </w:tabs>
        <w:ind w:left="709" w:right="140"/>
        <w:jc w:val="center"/>
        <w:rPr>
          <w:rFonts w:eastAsia="SimSun"/>
          <w:b/>
          <w:bCs/>
          <w:color w:val="000000"/>
          <w:kern w:val="32"/>
        </w:rPr>
      </w:pPr>
      <w:r w:rsidRPr="009C5624">
        <w:rPr>
          <w:rFonts w:eastAsia="SimSun"/>
          <w:b/>
          <w:bCs/>
        </w:rPr>
        <w:t xml:space="preserve">по материалам, </w:t>
      </w:r>
      <w:bookmarkStart w:id="21" w:name="_Hlk90893821"/>
      <w:r w:rsidRPr="009C5624">
        <w:rPr>
          <w:rFonts w:eastAsia="SimSun"/>
          <w:b/>
          <w:bCs/>
        </w:rPr>
        <w:t xml:space="preserve">представленным </w:t>
      </w:r>
      <w:r w:rsidRPr="009C5624">
        <w:rPr>
          <w:rFonts w:eastAsia="SimSun"/>
          <w:b/>
          <w:bCs/>
          <w:color w:val="000000"/>
          <w:kern w:val="32"/>
        </w:rPr>
        <w:t>ООО «Лесная поляна-Плюс» для утверждения,</w:t>
      </w:r>
      <w:r w:rsidRPr="009C5624">
        <w:rPr>
          <w:rFonts w:eastAsia="SimSun"/>
        </w:rPr>
        <w:t xml:space="preserve"> </w:t>
      </w:r>
      <w:r w:rsidRPr="009C5624">
        <w:rPr>
          <w:rFonts w:eastAsia="SimSun"/>
          <w:b/>
        </w:rPr>
        <w:t>п</w:t>
      </w:r>
      <w:r w:rsidRPr="009C5624">
        <w:rPr>
          <w:rFonts w:eastAsia="SimSun"/>
          <w:b/>
          <w:bCs/>
          <w:color w:val="000000"/>
          <w:kern w:val="32"/>
        </w:rPr>
        <w:t>роизводственной программы в сфере горячего водоснабжения и об установлении тарифов на горячую воду в закрытой системе горячего водоснабжения, реализуемую на потребительском рынке Кемеровского городского округа,</w:t>
      </w:r>
    </w:p>
    <w:p w14:paraId="16DBC6E4" w14:textId="77777777" w:rsidR="009C5624" w:rsidRPr="009C5624" w:rsidRDefault="009C5624" w:rsidP="009C5624">
      <w:pPr>
        <w:tabs>
          <w:tab w:val="left" w:pos="1418"/>
        </w:tabs>
        <w:ind w:left="709" w:right="140"/>
        <w:jc w:val="center"/>
        <w:rPr>
          <w:rFonts w:eastAsia="SimSun"/>
          <w:b/>
          <w:bCs/>
          <w:color w:val="000000"/>
          <w:kern w:val="32"/>
        </w:rPr>
      </w:pPr>
      <w:r w:rsidRPr="009C5624">
        <w:rPr>
          <w:rFonts w:eastAsia="SimSun"/>
          <w:b/>
          <w:bCs/>
          <w:color w:val="000000"/>
          <w:kern w:val="32"/>
        </w:rPr>
        <w:t xml:space="preserve"> на 2026 год</w:t>
      </w:r>
    </w:p>
    <w:bookmarkEnd w:id="21"/>
    <w:p w14:paraId="0869D42D" w14:textId="77777777" w:rsidR="009C5624" w:rsidRPr="009C5624" w:rsidRDefault="009C5624" w:rsidP="009C5624">
      <w:pPr>
        <w:jc w:val="center"/>
        <w:rPr>
          <w:rFonts w:eastAsia="SimSun"/>
          <w:color w:val="000000"/>
        </w:rPr>
      </w:pPr>
    </w:p>
    <w:p w14:paraId="5EFD706D" w14:textId="77777777" w:rsidR="009C5624" w:rsidRPr="009C5624" w:rsidRDefault="009C5624" w:rsidP="009C5624">
      <w:pPr>
        <w:keepNext/>
        <w:tabs>
          <w:tab w:val="left" w:pos="1701"/>
        </w:tabs>
        <w:ind w:left="2058" w:hanging="357"/>
        <w:jc w:val="center"/>
        <w:outlineLvl w:val="2"/>
        <w:rPr>
          <w:rFonts w:cs="Arial"/>
          <w:b/>
          <w:bCs/>
          <w:lang w:eastAsia="en-US"/>
        </w:rPr>
      </w:pPr>
      <w:r w:rsidRPr="009C5624">
        <w:rPr>
          <w:rFonts w:cs="Arial"/>
          <w:b/>
          <w:bCs/>
          <w:lang w:eastAsia="en-US"/>
        </w:rPr>
        <w:t>Нормативно правовая база</w:t>
      </w:r>
    </w:p>
    <w:p w14:paraId="3BCEFAA3" w14:textId="77777777" w:rsidR="009C5624" w:rsidRPr="009C5624" w:rsidRDefault="009C5624" w:rsidP="009C5624">
      <w:pPr>
        <w:ind w:right="142" w:firstLine="709"/>
        <w:jc w:val="both"/>
        <w:rPr>
          <w:rFonts w:eastAsia="SimSun"/>
          <w:color w:val="000000"/>
        </w:rPr>
      </w:pPr>
    </w:p>
    <w:p w14:paraId="0E720E6B" w14:textId="77777777" w:rsidR="009C5624" w:rsidRPr="009C5624" w:rsidRDefault="009C5624" w:rsidP="009C5624">
      <w:pPr>
        <w:ind w:firstLine="709"/>
        <w:jc w:val="both"/>
        <w:rPr>
          <w:rFonts w:eastAsia="SimSun"/>
          <w:color w:val="000000"/>
        </w:rPr>
      </w:pPr>
      <w:r w:rsidRPr="009C5624">
        <w:rPr>
          <w:rFonts w:eastAsia="SimSun"/>
          <w:color w:val="000000"/>
        </w:rPr>
        <w:t>Гражданский кодекс Российской Федерации (далее – ГК РФ);</w:t>
      </w:r>
    </w:p>
    <w:p w14:paraId="489FD21F" w14:textId="77777777" w:rsidR="009C5624" w:rsidRPr="009C5624" w:rsidRDefault="009C5624" w:rsidP="009C5624">
      <w:pPr>
        <w:ind w:firstLine="709"/>
        <w:jc w:val="both"/>
        <w:rPr>
          <w:rFonts w:eastAsia="SimSun"/>
          <w:color w:val="000000"/>
        </w:rPr>
      </w:pPr>
      <w:r w:rsidRPr="009C5624">
        <w:rPr>
          <w:rFonts w:eastAsia="SimSun"/>
          <w:color w:val="000000"/>
        </w:rPr>
        <w:t>Налоговый кодекс Российской Федерации (далее - НК РФ);</w:t>
      </w:r>
    </w:p>
    <w:p w14:paraId="364CD265" w14:textId="77777777" w:rsidR="009C5624" w:rsidRPr="009C5624" w:rsidRDefault="009C5624" w:rsidP="009C5624">
      <w:pPr>
        <w:ind w:firstLine="709"/>
        <w:jc w:val="both"/>
        <w:rPr>
          <w:rFonts w:eastAsia="SimSun"/>
          <w:color w:val="000000"/>
        </w:rPr>
      </w:pPr>
      <w:r w:rsidRPr="009C5624">
        <w:rPr>
          <w:rFonts w:eastAsia="SimSun"/>
          <w:color w:val="000000"/>
        </w:rPr>
        <w:t>Трудовой Кодекс Российской Федерации (далее - ТК РФ);</w:t>
      </w:r>
    </w:p>
    <w:p w14:paraId="3C302C15" w14:textId="77777777" w:rsidR="009C5624" w:rsidRPr="009C5624" w:rsidRDefault="009C5624" w:rsidP="009C5624">
      <w:pPr>
        <w:ind w:firstLine="709"/>
        <w:jc w:val="both"/>
        <w:rPr>
          <w:rFonts w:eastAsia="SimSun"/>
          <w:color w:val="000000"/>
        </w:rPr>
      </w:pPr>
      <w:r w:rsidRPr="009C5624">
        <w:rPr>
          <w:rFonts w:eastAsia="SimSun"/>
          <w:color w:val="000000"/>
        </w:rPr>
        <w:t>Федеральный Закон от 17.08.1995 № 147-ФЗ «О естественных монополиях»;</w:t>
      </w:r>
    </w:p>
    <w:p w14:paraId="1F17EEBC" w14:textId="77777777" w:rsidR="009C5624" w:rsidRPr="009C5624" w:rsidRDefault="009C5624" w:rsidP="009C5624">
      <w:pPr>
        <w:ind w:firstLine="709"/>
        <w:jc w:val="both"/>
        <w:rPr>
          <w:rFonts w:eastAsia="SimSun"/>
          <w:color w:val="000000"/>
        </w:rPr>
      </w:pPr>
      <w:r w:rsidRPr="009C5624">
        <w:rPr>
          <w:rFonts w:eastAsia="SimSun"/>
          <w:color w:val="000000"/>
        </w:rPr>
        <w:t>Федеральный закон от 27.07.2010 № 190-ФЗ «О теплоснабжении»;</w:t>
      </w:r>
    </w:p>
    <w:p w14:paraId="742E5240" w14:textId="77777777" w:rsidR="009C5624" w:rsidRPr="009C5624" w:rsidRDefault="009C5624" w:rsidP="009C5624">
      <w:pPr>
        <w:ind w:firstLine="709"/>
        <w:jc w:val="both"/>
        <w:rPr>
          <w:rFonts w:eastAsia="SimSun"/>
          <w:color w:val="000000"/>
        </w:rPr>
      </w:pPr>
      <w:r w:rsidRPr="009C5624">
        <w:rPr>
          <w:rFonts w:eastAsia="SimSun"/>
          <w:color w:val="000000"/>
        </w:rPr>
        <w:t xml:space="preserve">Федеральный закон от 07.12.2011 №416-ФЗ «О водоснабжении </w:t>
      </w:r>
      <w:r w:rsidRPr="009C5624">
        <w:rPr>
          <w:rFonts w:eastAsia="SimSun"/>
          <w:color w:val="000000"/>
        </w:rPr>
        <w:br/>
        <w:t xml:space="preserve">и водоотведении»; </w:t>
      </w:r>
    </w:p>
    <w:p w14:paraId="301644AE" w14:textId="77777777" w:rsidR="009C5624" w:rsidRPr="009C5624" w:rsidRDefault="009C5624" w:rsidP="009C5624">
      <w:pPr>
        <w:ind w:firstLine="709"/>
        <w:jc w:val="both"/>
        <w:rPr>
          <w:rFonts w:eastAsia="SimSun"/>
          <w:color w:val="000000"/>
        </w:rPr>
      </w:pPr>
      <w:r w:rsidRPr="009C5624">
        <w:rPr>
          <w:rFonts w:eastAsia="SimSun"/>
          <w:color w:val="000000"/>
        </w:rPr>
        <w:t xml:space="preserve">Постановление Правительства РФ от 06.07.1998 № 700 «О введении раздельного учета затрат по регулируемым видам деятельности в энергетике»; </w:t>
      </w:r>
    </w:p>
    <w:p w14:paraId="6155A28C" w14:textId="77777777" w:rsidR="009C5624" w:rsidRPr="009C5624" w:rsidRDefault="009C5624" w:rsidP="009C5624">
      <w:pPr>
        <w:ind w:firstLine="709"/>
        <w:jc w:val="both"/>
        <w:rPr>
          <w:rFonts w:eastAsia="SimSun"/>
          <w:color w:val="000000"/>
        </w:rPr>
      </w:pPr>
      <w:r w:rsidRPr="009C5624">
        <w:rPr>
          <w:rFonts w:eastAsia="SimSun"/>
          <w:color w:val="000000"/>
        </w:rPr>
        <w:t xml:space="preserve">Постановление Правительства Российской Федерации от 22.10.2012 </w:t>
      </w:r>
      <w:r w:rsidRPr="009C5624">
        <w:rPr>
          <w:rFonts w:eastAsia="SimSun"/>
          <w:color w:val="000000"/>
        </w:rPr>
        <w:br/>
        <w:t>№ 1075 «О ценообразовании в сфере теплоснабжения» (далее Основы или Правила ценообразования);</w:t>
      </w:r>
    </w:p>
    <w:p w14:paraId="2D49BECF" w14:textId="77777777" w:rsidR="009C5624" w:rsidRPr="009C5624" w:rsidRDefault="009C5624" w:rsidP="009C5624">
      <w:pPr>
        <w:ind w:firstLine="709"/>
        <w:jc w:val="both"/>
        <w:rPr>
          <w:rFonts w:eastAsia="SimSun"/>
          <w:color w:val="000000"/>
        </w:rPr>
      </w:pPr>
      <w:r w:rsidRPr="009C5624">
        <w:rPr>
          <w:rFonts w:eastAsia="SimSun"/>
          <w:color w:val="000000"/>
        </w:rPr>
        <w:t xml:space="preserve">Постановление Правительства РФ от 13.05.2013 № 406 </w:t>
      </w:r>
      <w:r w:rsidRPr="009C5624">
        <w:rPr>
          <w:rFonts w:eastAsia="SimSun"/>
          <w:color w:val="000000"/>
        </w:rPr>
        <w:br/>
        <w:t xml:space="preserve">«О государственном регулировании тарифов в сфере водоснабжения </w:t>
      </w:r>
      <w:r w:rsidRPr="009C5624">
        <w:rPr>
          <w:rFonts w:eastAsia="SimSun"/>
          <w:color w:val="000000"/>
        </w:rPr>
        <w:br/>
        <w:t>и водоотведения»;</w:t>
      </w:r>
    </w:p>
    <w:p w14:paraId="0129DEE6" w14:textId="77777777" w:rsidR="009C5624" w:rsidRPr="009C5624" w:rsidRDefault="009C5624" w:rsidP="009C5624">
      <w:pPr>
        <w:ind w:firstLine="709"/>
        <w:jc w:val="both"/>
        <w:rPr>
          <w:rFonts w:eastAsia="SimSun"/>
          <w:color w:val="000000"/>
        </w:rPr>
      </w:pPr>
      <w:r w:rsidRPr="009C5624">
        <w:rPr>
          <w:rFonts w:eastAsia="SimSun"/>
          <w:color w:val="000000"/>
        </w:rPr>
        <w:t xml:space="preserve">Постановление Правительства Российской Федерации от 15.12.2017 </w:t>
      </w:r>
      <w:r w:rsidRPr="009C5624">
        <w:rPr>
          <w:rFonts w:eastAsia="SimSun"/>
          <w:color w:val="000000"/>
        </w:rPr>
        <w:br/>
        <w:t>№ 1562 «Об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(мощность)»;</w:t>
      </w:r>
    </w:p>
    <w:p w14:paraId="3E58CCE9" w14:textId="77777777" w:rsidR="009C5624" w:rsidRPr="009C5624" w:rsidRDefault="009C5624" w:rsidP="009C5624">
      <w:pPr>
        <w:ind w:firstLine="709"/>
        <w:jc w:val="both"/>
        <w:rPr>
          <w:rFonts w:eastAsia="SimSun"/>
          <w:color w:val="000000"/>
        </w:rPr>
      </w:pPr>
      <w:r w:rsidRPr="009C5624">
        <w:rPr>
          <w:rFonts w:eastAsia="SimSun"/>
          <w:color w:val="000000"/>
        </w:rPr>
        <w:t xml:space="preserve">Постановление Правительства РФ от 23.07.2018 № 860 </w:t>
      </w:r>
      <w:r w:rsidRPr="009C5624">
        <w:rPr>
          <w:rFonts w:eastAsia="SimSun"/>
          <w:color w:val="000000"/>
        </w:rPr>
        <w:br/>
        <w:t xml:space="preserve">«Об отдельных вопросах ценообразования на тепловую энергию (мощность) </w:t>
      </w:r>
      <w:r w:rsidRPr="009C5624">
        <w:rPr>
          <w:rFonts w:eastAsia="SimSun"/>
          <w:color w:val="000000"/>
        </w:rPr>
        <w:br/>
        <w:t xml:space="preserve">в ценовых зонах теплоснабжения» (вместе с «Правилами определения </w:t>
      </w:r>
      <w:r w:rsidRPr="009C5624">
        <w:rPr>
          <w:rFonts w:eastAsia="SimSun"/>
          <w:color w:val="000000"/>
        </w:rPr>
        <w:br/>
        <w:t xml:space="preserve">в ценовых зонах теплоснабжения сторонами соглашения об исполнении схемы теплоснабжения размера коэффициента к предельному уровню цены </w:t>
      </w:r>
      <w:r w:rsidRPr="009C5624">
        <w:rPr>
          <w:rFonts w:eastAsia="SimSun"/>
          <w:color w:val="000000"/>
        </w:rPr>
        <w:br/>
        <w:t>на тепловую энергию (мощность) и срока его применения»);</w:t>
      </w:r>
    </w:p>
    <w:p w14:paraId="6FB9D8B1" w14:textId="77777777" w:rsidR="009C5624" w:rsidRPr="009C5624" w:rsidRDefault="009C5624" w:rsidP="009C5624">
      <w:pPr>
        <w:ind w:firstLine="709"/>
        <w:jc w:val="both"/>
        <w:rPr>
          <w:rFonts w:eastAsia="SimSun"/>
          <w:color w:val="000000"/>
        </w:rPr>
      </w:pPr>
      <w:r w:rsidRPr="009C5624">
        <w:rPr>
          <w:rFonts w:eastAsia="SimSun"/>
        </w:rPr>
        <w:t xml:space="preserve">Распоряжение Правительства Российской Федерации от 05.08.2021 </w:t>
      </w:r>
      <w:r w:rsidRPr="009C5624">
        <w:rPr>
          <w:rFonts w:eastAsia="SimSun"/>
        </w:rPr>
        <w:br/>
        <w:t>№ 2164-р «Об отнесении муниципального образования город Кемерово Кемеровской области -Кузбасса» к ценовой зоне теплоснабжения»;</w:t>
      </w:r>
    </w:p>
    <w:p w14:paraId="47BADFA2" w14:textId="77777777" w:rsidR="009C5624" w:rsidRPr="009C5624" w:rsidRDefault="009C5624" w:rsidP="009C5624">
      <w:pPr>
        <w:ind w:firstLine="709"/>
        <w:jc w:val="both"/>
        <w:rPr>
          <w:rFonts w:eastAsia="SimSun"/>
          <w:color w:val="000000"/>
        </w:rPr>
      </w:pPr>
      <w:r w:rsidRPr="009C5624">
        <w:rPr>
          <w:rFonts w:eastAsia="SimSun"/>
          <w:color w:val="000000"/>
        </w:rPr>
        <w:t xml:space="preserve">Методические указания по расчету регулируемых тарифов в сфере водоснабжения и водоотведения, утверждены Приказом ФСТ России </w:t>
      </w:r>
      <w:r w:rsidRPr="009C5624">
        <w:rPr>
          <w:rFonts w:eastAsia="SimSun"/>
          <w:color w:val="000000"/>
        </w:rPr>
        <w:br/>
        <w:t>от 27.12.2013 № 1746-э (далее – Методические указания № 1746-э);</w:t>
      </w:r>
    </w:p>
    <w:p w14:paraId="672221E4" w14:textId="77777777" w:rsidR="009C5624" w:rsidRPr="009C5624" w:rsidRDefault="009C5624" w:rsidP="009C5624">
      <w:pPr>
        <w:ind w:firstLine="709"/>
        <w:jc w:val="both"/>
        <w:rPr>
          <w:rFonts w:eastAsia="SimSun"/>
          <w:color w:val="000000"/>
        </w:rPr>
      </w:pPr>
      <w:r w:rsidRPr="009C5624">
        <w:rPr>
          <w:rFonts w:eastAsia="SimSun"/>
          <w:color w:val="000000"/>
        </w:rPr>
        <w:t xml:space="preserve">Регламент установления регулируемых тарифов в сфере водоснабжения </w:t>
      </w:r>
      <w:r w:rsidRPr="009C5624">
        <w:rPr>
          <w:rFonts w:eastAsia="SimSun"/>
          <w:color w:val="000000"/>
        </w:rPr>
        <w:br/>
        <w:t>и водоотведения, утвержденный Приказом ФСТ России от 16.07.2014 № 1154-э;</w:t>
      </w:r>
    </w:p>
    <w:p w14:paraId="237B1214" w14:textId="77777777" w:rsidR="009C5624" w:rsidRPr="009C5624" w:rsidRDefault="009C5624" w:rsidP="009C5624">
      <w:pPr>
        <w:ind w:firstLine="709"/>
        <w:jc w:val="both"/>
        <w:rPr>
          <w:rFonts w:eastAsia="SimSun"/>
          <w:color w:val="000000"/>
        </w:rPr>
      </w:pPr>
      <w:r w:rsidRPr="009C5624">
        <w:rPr>
          <w:rFonts w:eastAsia="SimSun"/>
          <w:color w:val="000000"/>
        </w:rPr>
        <w:t xml:space="preserve">Приказ Федеральной службы по тарифам (ФСТ России) от 07.06.2013 </w:t>
      </w:r>
      <w:r w:rsidRPr="009C5624">
        <w:rPr>
          <w:rFonts w:eastAsia="SimSun"/>
          <w:color w:val="000000"/>
        </w:rPr>
        <w:br/>
        <w:t>№ 163 «Об утверждении Регламента открытия дел об установлении регулируемых цен (тарифов) и отмене регулирования тарифов в сфере теплоснабжения»;</w:t>
      </w:r>
    </w:p>
    <w:p w14:paraId="43715278" w14:textId="77777777" w:rsidR="009C5624" w:rsidRPr="009C5624" w:rsidRDefault="009C5624" w:rsidP="009C5624">
      <w:pPr>
        <w:tabs>
          <w:tab w:val="left" w:pos="1134"/>
        </w:tabs>
        <w:ind w:firstLine="709"/>
        <w:jc w:val="both"/>
        <w:rPr>
          <w:rFonts w:eastAsia="SimSun"/>
        </w:rPr>
      </w:pPr>
      <w:r w:rsidRPr="009C5624">
        <w:rPr>
          <w:rFonts w:eastAsia="SimSun"/>
        </w:rPr>
        <w:lastRenderedPageBreak/>
        <w:t>Приказ Минстроя России от 29.07.2022 № 623/пр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 (Зарегистрирован в Минюсте России 25.08.2022 № 69785);</w:t>
      </w:r>
    </w:p>
    <w:p w14:paraId="6D75B130" w14:textId="77777777" w:rsidR="009C5624" w:rsidRPr="009C5624" w:rsidRDefault="009C5624" w:rsidP="009C5624">
      <w:pPr>
        <w:tabs>
          <w:tab w:val="left" w:pos="1134"/>
        </w:tabs>
        <w:ind w:firstLine="709"/>
        <w:jc w:val="both"/>
        <w:rPr>
          <w:rFonts w:eastAsia="SimSun"/>
        </w:rPr>
      </w:pPr>
      <w:r w:rsidRPr="009C5624">
        <w:rPr>
          <w:rFonts w:eastAsia="SimSun"/>
        </w:rPr>
        <w:t>Постановление Губернатора Кемеровской области - Кузбасса от 20.12.2021 № 111-пг «Об утверждении графика поэтапного равномерного доведения предельного уровня цены на тепловую энергию (мощность) до уровня, определяемого в соответствии с разделом II Правил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утвержденных постановлением Правительства Российской Федерации от 15.12.2017 № 1562, на территории муниципального образования «город Кемерово» на 2022 - 2031 годы».</w:t>
      </w:r>
    </w:p>
    <w:p w14:paraId="571B7858" w14:textId="77777777" w:rsidR="009C5624" w:rsidRPr="009C5624" w:rsidRDefault="009C5624" w:rsidP="009C5624">
      <w:pPr>
        <w:ind w:firstLine="709"/>
        <w:jc w:val="both"/>
        <w:rPr>
          <w:rFonts w:eastAsia="SimSun"/>
          <w:color w:val="000000"/>
        </w:rPr>
      </w:pPr>
      <w:r w:rsidRPr="009C5624">
        <w:rPr>
          <w:rFonts w:eastAsia="SimSun"/>
          <w:color w:val="000000"/>
        </w:rPr>
        <w:t xml:space="preserve">Прочие законы и подзаконные акты, методические разработки </w:t>
      </w:r>
      <w:r w:rsidRPr="009C5624">
        <w:rPr>
          <w:rFonts w:eastAsia="SimSun"/>
          <w:color w:val="000000"/>
        </w:rPr>
        <w:br/>
        <w:t>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53E4B630" w14:textId="77777777" w:rsidR="009C5624" w:rsidRPr="009C5624" w:rsidRDefault="009C5624" w:rsidP="009C5624">
      <w:pPr>
        <w:ind w:firstLine="709"/>
        <w:jc w:val="both"/>
        <w:rPr>
          <w:rFonts w:eastAsia="SimSun"/>
          <w:color w:val="000000"/>
        </w:rPr>
      </w:pPr>
      <w:r w:rsidRPr="009C5624">
        <w:rPr>
          <w:rFonts w:eastAsia="SimSun"/>
          <w:color w:val="000000"/>
        </w:rPr>
        <w:t>Вся нормативно – методическая основа используется в редакции, действующей на момент проведения экспертизы.</w:t>
      </w:r>
    </w:p>
    <w:p w14:paraId="082E30B3" w14:textId="77777777" w:rsidR="009C5624" w:rsidRPr="009C5624" w:rsidRDefault="009C5624" w:rsidP="009C5624">
      <w:pPr>
        <w:ind w:firstLine="709"/>
        <w:jc w:val="both"/>
        <w:rPr>
          <w:rFonts w:eastAsia="SimSun"/>
          <w:color w:val="000000"/>
        </w:rPr>
      </w:pPr>
      <w:r w:rsidRPr="009C5624">
        <w:rPr>
          <w:rFonts w:eastAsia="SimSun"/>
          <w:color w:val="000000"/>
        </w:rPr>
        <w:t>Для составления данного заключения эксперты руководствовались Прогнозом Минэкономразвития России, опубликованным на сайте 26.09.2025,</w:t>
      </w:r>
      <w:r w:rsidRPr="009C5624">
        <w:rPr>
          <w:rFonts w:eastAsia="SimSun"/>
          <w:color w:val="000000"/>
        </w:rPr>
        <w:br/>
        <w:t xml:space="preserve">в соответствии с которым ИПЦ (индекс потребительских цен) на 2026 год составит 105,1 %. </w:t>
      </w:r>
    </w:p>
    <w:p w14:paraId="6F0EEDA9" w14:textId="77777777" w:rsidR="009C5624" w:rsidRPr="009C5624" w:rsidRDefault="009C5624" w:rsidP="009C5624">
      <w:pPr>
        <w:rPr>
          <w:rFonts w:eastAsia="SimSun"/>
          <w:color w:val="000000"/>
        </w:rPr>
      </w:pPr>
    </w:p>
    <w:p w14:paraId="2AC053CC" w14:textId="77777777" w:rsidR="009C5624" w:rsidRPr="009C5624" w:rsidRDefault="009C5624" w:rsidP="009C5624">
      <w:pPr>
        <w:keepNext/>
        <w:tabs>
          <w:tab w:val="left" w:pos="1701"/>
        </w:tabs>
        <w:ind w:left="2058" w:hanging="357"/>
        <w:outlineLvl w:val="2"/>
        <w:rPr>
          <w:rFonts w:cs="Arial"/>
          <w:b/>
          <w:bCs/>
          <w:lang w:eastAsia="en-US"/>
        </w:rPr>
      </w:pPr>
      <w:bookmarkStart w:id="22" w:name="_Toc21094907"/>
      <w:r w:rsidRPr="009C5624">
        <w:rPr>
          <w:rFonts w:cs="Arial"/>
          <w:b/>
          <w:bCs/>
          <w:lang w:eastAsia="en-US"/>
        </w:rPr>
        <w:t>Общая характеристика предприятия</w:t>
      </w:r>
      <w:bookmarkEnd w:id="22"/>
    </w:p>
    <w:p w14:paraId="2F5B8610" w14:textId="77777777" w:rsidR="009C5624" w:rsidRPr="009C5624" w:rsidRDefault="009C5624" w:rsidP="009C5624">
      <w:pPr>
        <w:ind w:right="142" w:firstLine="709"/>
        <w:jc w:val="both"/>
      </w:pPr>
    </w:p>
    <w:p w14:paraId="6532DC31" w14:textId="77777777" w:rsidR="009C5624" w:rsidRPr="009C5624" w:rsidRDefault="009C5624" w:rsidP="009C5624">
      <w:pPr>
        <w:ind w:firstLine="709"/>
        <w:jc w:val="both"/>
      </w:pPr>
      <w:r w:rsidRPr="009C5624">
        <w:t xml:space="preserve">29.04.2025 года ООО «Лесная поляна-Плюс» обратилось в Региональную энергетическую комиссию Кузбасса с заявлением № 126 (вх. от 29.04.2025 </w:t>
      </w:r>
      <w:r w:rsidRPr="009C5624">
        <w:br/>
        <w:t>№ 2611) и предоставило обосновывающие материалы на установление тарифов на горячую воду в закрытой системе горячего водоснабжения на 2026 год для ООО «Лесная поляна-Плюс» (котельная № 74, расположенная по адресу ул. Осенний бульвар, 2А), реализуемых на потребительском рынке Кемеровского городского округа.</w:t>
      </w:r>
      <w:r w:rsidRPr="009C5624">
        <w:rPr>
          <w:b/>
        </w:rPr>
        <w:t xml:space="preserve"> </w:t>
      </w:r>
      <w:r w:rsidRPr="009C5624">
        <w:t xml:space="preserve">Региональной энергетической комиссией Кузбасса открыто дело «Об установлении тарифов на горячую воду в закрытой системе горячего водоснабжения, реализуемую на потребительском рынке Кемеровского городского округа, на 2026 год для ООО «Лесная поляна-Плюс» </w:t>
      </w:r>
      <w:r w:rsidRPr="009C5624">
        <w:br/>
        <w:t>№ РЭК/52-ЛеснаяПоляна-2026 от 29.04.2025.</w:t>
      </w:r>
    </w:p>
    <w:p w14:paraId="6B362F78" w14:textId="77777777" w:rsidR="009C5624" w:rsidRPr="009C5624" w:rsidRDefault="009C5624" w:rsidP="009C5624">
      <w:pPr>
        <w:ind w:firstLine="709"/>
        <w:jc w:val="both"/>
      </w:pPr>
      <w:r w:rsidRPr="009C5624">
        <w:t>Полное наименование организации – общество с ограниченной ответственностью «Лесная поляна-Плюс».</w:t>
      </w:r>
    </w:p>
    <w:p w14:paraId="18C80F79" w14:textId="77777777" w:rsidR="009C5624" w:rsidRPr="009C5624" w:rsidRDefault="009C5624" w:rsidP="009C5624">
      <w:pPr>
        <w:ind w:firstLine="709"/>
        <w:jc w:val="both"/>
      </w:pPr>
      <w:r w:rsidRPr="009C5624">
        <w:t>Сокращенное наименование организации – ООО «Лесная поляна-Плюс».</w:t>
      </w:r>
    </w:p>
    <w:p w14:paraId="4E06589E" w14:textId="77777777" w:rsidR="009C5624" w:rsidRPr="009C5624" w:rsidRDefault="009C5624" w:rsidP="009C5624">
      <w:pPr>
        <w:ind w:firstLine="709"/>
        <w:jc w:val="both"/>
      </w:pPr>
      <w:r w:rsidRPr="009C5624">
        <w:t xml:space="preserve">ИНН </w:t>
      </w:r>
      <w:bookmarkStart w:id="23" w:name="_Hlk90632569"/>
      <w:r w:rsidRPr="009C5624">
        <w:t>420</w:t>
      </w:r>
      <w:bookmarkEnd w:id="23"/>
      <w:r w:rsidRPr="009C5624">
        <w:t>5265799, КПП 420501001, ОГРН 1134205010389.</w:t>
      </w:r>
    </w:p>
    <w:p w14:paraId="6482800F" w14:textId="77777777" w:rsidR="009C5624" w:rsidRPr="009C5624" w:rsidRDefault="009C5624" w:rsidP="009C5624">
      <w:pPr>
        <w:spacing w:line="276" w:lineRule="auto"/>
        <w:ind w:firstLine="709"/>
        <w:jc w:val="both"/>
        <w:rPr>
          <w:rFonts w:eastAsia="SimSun"/>
        </w:rPr>
      </w:pPr>
      <w:r w:rsidRPr="009C5624">
        <w:rPr>
          <w:rFonts w:eastAsia="SimSun"/>
        </w:rPr>
        <w:t xml:space="preserve">Юридический адрес: 650044, </w:t>
      </w:r>
      <w:bookmarkStart w:id="24" w:name="_Hlk90633506"/>
      <w:r w:rsidRPr="009C5624">
        <w:rPr>
          <w:rFonts w:eastAsia="SimSun"/>
        </w:rPr>
        <w:t xml:space="preserve">Кемеровская область - Кузбасс, </w:t>
      </w:r>
      <w:r w:rsidRPr="009C5624">
        <w:rPr>
          <w:rFonts w:eastAsia="SimSun"/>
        </w:rPr>
        <w:br/>
        <w:t>г. Кемерово, ул. Шахтерская, д. 3а, пом. 8.</w:t>
      </w:r>
      <w:bookmarkEnd w:id="24"/>
    </w:p>
    <w:p w14:paraId="7D77B768" w14:textId="77777777" w:rsidR="009C5624" w:rsidRPr="009C5624" w:rsidRDefault="009C5624" w:rsidP="009C5624">
      <w:pPr>
        <w:spacing w:line="276" w:lineRule="auto"/>
        <w:ind w:firstLine="709"/>
        <w:jc w:val="both"/>
        <w:rPr>
          <w:rFonts w:eastAsia="SimSun"/>
        </w:rPr>
      </w:pPr>
      <w:r w:rsidRPr="009C5624">
        <w:rPr>
          <w:rFonts w:eastAsia="SimSun"/>
        </w:rPr>
        <w:t>Фактический адрес: 650044, Кемеровская область - Кузбасс, г. Кемерово, ул. Шахтерская, д. 3а, пом. 8.</w:t>
      </w:r>
    </w:p>
    <w:p w14:paraId="74C40990" w14:textId="77777777" w:rsidR="009C5624" w:rsidRPr="009C5624" w:rsidRDefault="009C5624" w:rsidP="009C5624">
      <w:pPr>
        <w:ind w:firstLine="709"/>
        <w:contextualSpacing/>
        <w:jc w:val="both"/>
        <w:rPr>
          <w:rFonts w:eastAsia="SimSun"/>
        </w:rPr>
      </w:pPr>
      <w:r w:rsidRPr="009C5624">
        <w:rPr>
          <w:rFonts w:eastAsia="SimSun"/>
        </w:rPr>
        <w:t>ООО «Лесная поляна-Плюс» осуществляет свою деятельность в соответствии с действующим на территории Российской Федерации законодательством, Уставом предприятия.</w:t>
      </w:r>
    </w:p>
    <w:p w14:paraId="1FAFD206" w14:textId="77777777" w:rsidR="009C5624" w:rsidRPr="009C5624" w:rsidRDefault="009C5624" w:rsidP="009C5624">
      <w:pPr>
        <w:ind w:firstLine="709"/>
        <w:contextualSpacing/>
        <w:jc w:val="both"/>
        <w:rPr>
          <w:rFonts w:eastAsia="SimSun"/>
        </w:rPr>
      </w:pPr>
      <w:r w:rsidRPr="009C5624">
        <w:rPr>
          <w:rFonts w:eastAsia="SimSun"/>
        </w:rPr>
        <w:t>ООО «Лесная поляна-Плюс» применяет общую систему налогообложения.</w:t>
      </w:r>
    </w:p>
    <w:p w14:paraId="3718FBA2" w14:textId="77777777" w:rsidR="009C5624" w:rsidRPr="009C5624" w:rsidRDefault="009C5624" w:rsidP="009C5624">
      <w:pPr>
        <w:spacing w:line="276" w:lineRule="auto"/>
        <w:ind w:firstLine="709"/>
        <w:jc w:val="both"/>
        <w:rPr>
          <w:rFonts w:eastAsia="SimSun"/>
          <w:color w:val="000000"/>
        </w:rPr>
      </w:pPr>
      <w:r w:rsidRPr="009C5624">
        <w:rPr>
          <w:rFonts w:eastAsia="SimSun"/>
          <w:color w:val="000000"/>
        </w:rPr>
        <w:t xml:space="preserve">Основным видом деятельности </w:t>
      </w:r>
      <w:r w:rsidRPr="009C5624">
        <w:rPr>
          <w:rFonts w:eastAsia="SimSun"/>
        </w:rPr>
        <w:t xml:space="preserve">является </w:t>
      </w:r>
      <w:r w:rsidRPr="009C5624">
        <w:rPr>
          <w:rFonts w:eastAsia="SimSun"/>
          <w:color w:val="000000"/>
        </w:rPr>
        <w:t xml:space="preserve">централизованное теплоснабжение потребителей в границах г. Кемерово. Котельные ООО «Лесная поляна-Плюс» расположены в ж. р. Лесная Поляна и предназначены для теплоснабжения индивидуальных и многоквартирных домов. </w:t>
      </w:r>
    </w:p>
    <w:p w14:paraId="547A4C51" w14:textId="77777777" w:rsidR="009C5624" w:rsidRPr="009C5624" w:rsidRDefault="009C5624" w:rsidP="009C5624">
      <w:pPr>
        <w:ind w:firstLine="709"/>
        <w:jc w:val="both"/>
      </w:pPr>
      <w:r w:rsidRPr="009C5624">
        <w:t xml:space="preserve">ООО «Лесная поляна-Плюс» обратилось на установление тарифов на горячую воду в закрытой системе горячего водоснабжения (теплоснабжения) только по объекту котельная № 74 (ул. Осенний бульвар, 2А, пом. 74). </w:t>
      </w:r>
    </w:p>
    <w:p w14:paraId="72CEB0CA" w14:textId="77777777" w:rsidR="009C5624" w:rsidRPr="009C5624" w:rsidRDefault="009C5624" w:rsidP="009C5624">
      <w:pPr>
        <w:ind w:firstLine="709"/>
        <w:jc w:val="both"/>
      </w:pPr>
      <w:r w:rsidRPr="009C5624">
        <w:lastRenderedPageBreak/>
        <w:t xml:space="preserve">Газовая котельная № 74, расположенная по адресу: ж.р. Лесная поляна, </w:t>
      </w:r>
      <w:r w:rsidRPr="009C5624">
        <w:br/>
        <w:t xml:space="preserve">ул. Осенний бульвар, д. 2а, пом. 74 находится в собственности у ООО «Лесная поляна-Плюс», право владения подтверждено копией выписки из ЕГРН от 02.03.2023. </w:t>
      </w:r>
    </w:p>
    <w:p w14:paraId="7E612EC3" w14:textId="77777777" w:rsidR="009C5624" w:rsidRPr="009C5624" w:rsidRDefault="009C5624" w:rsidP="009C5624">
      <w:pPr>
        <w:ind w:firstLine="709"/>
        <w:jc w:val="both"/>
      </w:pPr>
      <w:r w:rsidRPr="009C5624">
        <w:t>Котельная № 74 (ул. Осенний бульвар, д. 2а, пом. 74) осуществляет теплоснабжение, а также горячее водоснабжение двух домов, расположенных по адресам: ул. Осенний бульвар 2 и 2а.</w:t>
      </w:r>
    </w:p>
    <w:p w14:paraId="714BF8EE" w14:textId="77777777" w:rsidR="009C5624" w:rsidRPr="009C5624" w:rsidRDefault="009C5624" w:rsidP="009C5624">
      <w:pPr>
        <w:ind w:firstLine="709"/>
        <w:jc w:val="both"/>
      </w:pPr>
      <w:r w:rsidRPr="009C5624">
        <w:t>Общая установленная мощность котельной – 2,408 Гкал/ч.</w:t>
      </w:r>
    </w:p>
    <w:p w14:paraId="0A99B9AD" w14:textId="77777777" w:rsidR="009C5624" w:rsidRPr="009C5624" w:rsidRDefault="009C5624" w:rsidP="009C5624">
      <w:pPr>
        <w:ind w:firstLine="709"/>
        <w:jc w:val="both"/>
      </w:pPr>
      <w:r w:rsidRPr="009C5624">
        <w:t>Основной вид топлива – природный газ (резервное топливо – электроэнергия).</w:t>
      </w:r>
    </w:p>
    <w:p w14:paraId="4674D506" w14:textId="77777777" w:rsidR="009C5624" w:rsidRPr="009C5624" w:rsidRDefault="009C5624" w:rsidP="009C5624">
      <w:pPr>
        <w:ind w:firstLine="709"/>
        <w:jc w:val="both"/>
      </w:pPr>
      <w:r w:rsidRPr="009C5624">
        <w:t>Химводоподготовка – одноступенчатое натрий-катионирование.</w:t>
      </w:r>
    </w:p>
    <w:p w14:paraId="0B1D2358" w14:textId="77777777" w:rsidR="009C5624" w:rsidRPr="009C5624" w:rsidRDefault="009C5624" w:rsidP="009C5624">
      <w:pPr>
        <w:ind w:firstLine="709"/>
        <w:jc w:val="both"/>
      </w:pPr>
      <w:r w:rsidRPr="009C5624">
        <w:t xml:space="preserve">Утвержденный температурный график котельной – 95/70 С, без излома на нужды ГВС. </w:t>
      </w:r>
    </w:p>
    <w:p w14:paraId="77E1AA7A" w14:textId="77777777" w:rsidR="009C5624" w:rsidRPr="009C5624" w:rsidRDefault="009C5624" w:rsidP="009C5624">
      <w:pPr>
        <w:ind w:firstLine="709"/>
        <w:jc w:val="both"/>
      </w:pPr>
      <w:r w:rsidRPr="009C5624">
        <w:t>Горячее водоснабжение осуществляется по отдельным трубопроводам. Система горячего водоснабжения централизованная, закрытая (отбор горячей воды осуществляется из отдельных трубопроводов горячего водоснабжения без отбора теплоносителя из тепловой сети.</w:t>
      </w:r>
    </w:p>
    <w:p w14:paraId="2755FD69" w14:textId="77777777" w:rsidR="009C5624" w:rsidRPr="009C5624" w:rsidRDefault="009C5624" w:rsidP="009C5624">
      <w:pPr>
        <w:ind w:firstLine="709"/>
        <w:jc w:val="both"/>
      </w:pPr>
      <w:r w:rsidRPr="009C5624">
        <w:t>Тепловые сети от котельной № 74 четырехтрубные (подающий и обратный трубопроводы отопления, подающий и циркуляционный трубопроводы ГВС), тупиковые, выполненные из стальных труб, год постройки – 2013. Прокладка трубопроводов тепловых сетей – подземная бесканальная. Тепловая изоляция трубопроводов выполнена из ППУ (предизолированные трубы); покровный слой – оцинкованный металл, полиэтилен. Протяженность тепловой сети в однотрубном исчислении – 138 п.м.</w:t>
      </w:r>
    </w:p>
    <w:p w14:paraId="28E77EFC" w14:textId="77777777" w:rsidR="009C5624" w:rsidRPr="009C5624" w:rsidRDefault="009C5624" w:rsidP="009C5624">
      <w:pPr>
        <w:ind w:firstLine="709"/>
        <w:contextualSpacing/>
        <w:jc w:val="both"/>
        <w:rPr>
          <w:rFonts w:eastAsia="SimSun"/>
          <w:color w:val="000000"/>
        </w:rPr>
      </w:pPr>
    </w:p>
    <w:p w14:paraId="53FF5B38" w14:textId="77777777" w:rsidR="009C5624" w:rsidRPr="009C5624" w:rsidRDefault="009C5624" w:rsidP="009C5624">
      <w:pPr>
        <w:keepNext/>
        <w:tabs>
          <w:tab w:val="left" w:pos="1701"/>
        </w:tabs>
        <w:ind w:left="2058" w:hanging="357"/>
        <w:outlineLvl w:val="2"/>
        <w:rPr>
          <w:rFonts w:cs="Arial"/>
          <w:b/>
          <w:bCs/>
          <w:lang w:eastAsia="en-US"/>
        </w:rPr>
      </w:pPr>
      <w:r w:rsidRPr="009C5624">
        <w:rPr>
          <w:rFonts w:cs="Arial"/>
          <w:b/>
          <w:bCs/>
          <w:lang w:eastAsia="en-US"/>
        </w:rPr>
        <w:t>Анализ соответствия расчетов тарифов и формы представления предложений нормативно – методическим документам по вопросам регулирования тарифов.</w:t>
      </w:r>
    </w:p>
    <w:p w14:paraId="065B4CBD" w14:textId="77777777" w:rsidR="009C5624" w:rsidRPr="009C5624" w:rsidRDefault="009C5624" w:rsidP="009C5624">
      <w:pPr>
        <w:ind w:right="142" w:firstLine="709"/>
        <w:jc w:val="both"/>
        <w:rPr>
          <w:rFonts w:eastAsia="SimSun"/>
        </w:rPr>
      </w:pPr>
    </w:p>
    <w:p w14:paraId="779B9685" w14:textId="77777777" w:rsidR="009C5624" w:rsidRPr="009C5624" w:rsidRDefault="009C5624" w:rsidP="009C5624">
      <w:pPr>
        <w:ind w:firstLine="709"/>
        <w:jc w:val="both"/>
        <w:rPr>
          <w:rFonts w:eastAsia="SimSun"/>
        </w:rPr>
      </w:pPr>
      <w:r w:rsidRPr="009C5624">
        <w:rPr>
          <w:rFonts w:eastAsia="SimSun"/>
        </w:rPr>
        <w:t xml:space="preserve">Материалы ООО «Лесная поляна-Плюс» об установлении тарифов </w:t>
      </w:r>
      <w:r w:rsidRPr="009C5624">
        <w:rPr>
          <w:rFonts w:eastAsia="SimSun"/>
        </w:rPr>
        <w:br/>
        <w:t xml:space="preserve">на горячую воду в закрытой системе горячего водоснабжения на 2026 год, подготовлены в соответствии с требованиями Основ ценообразования в сфере водоснабжения и водоотведения, утвержденными постановлением Правительства Российской Федерации от 13.05.2013 № 406 </w:t>
      </w:r>
      <w:r w:rsidRPr="009C5624">
        <w:rPr>
          <w:rFonts w:eastAsia="SimSun"/>
        </w:rPr>
        <w:br/>
        <w:t xml:space="preserve">«О государственном регулировании тарифов в сфере водоснабжения </w:t>
      </w:r>
      <w:r w:rsidRPr="009C5624">
        <w:rPr>
          <w:rFonts w:eastAsia="SimSun"/>
        </w:rPr>
        <w:br/>
        <w:t>и водоотведения», Методическими указаниями по расчету регулируемых тарифов в сфере водоснабжения и водоотведения, утвержденными Приказом ФСТ России от 27.12.2013 № 1746-э «Об утверждении Методических указаний по расчету регулируемых тарифов в сфере водоснабжения и водоотведения» (далее – Методические указания № 1746-э) и Регламентом установления регулируемых тарифов в сфере водоснабжения и водоотведения, утвержденным Приказом ФСТ России от 16.07.2014 № 1154-э «Об утверждении Регламента установления регулируемых тарифов в сфере водоснабжения и водоотведения». Расчетно-обосновывающие материалы представлены надлежащим образом, в электронном виде через систему ЕИАС в формате шаблона DOCS.FORM.6.42., нумерация страниц сквозная.</w:t>
      </w:r>
    </w:p>
    <w:p w14:paraId="26EA5E6F" w14:textId="77777777" w:rsidR="009C5624" w:rsidRPr="009C5624" w:rsidRDefault="009C5624" w:rsidP="009C5624">
      <w:pPr>
        <w:ind w:right="142" w:firstLine="709"/>
        <w:jc w:val="both"/>
        <w:rPr>
          <w:rFonts w:eastAsia="SimSun"/>
          <w:b/>
        </w:rPr>
      </w:pPr>
    </w:p>
    <w:p w14:paraId="08359461" w14:textId="77777777" w:rsidR="009C5624" w:rsidRPr="009C5624" w:rsidRDefault="009C5624" w:rsidP="009C5624">
      <w:pPr>
        <w:keepNext/>
        <w:tabs>
          <w:tab w:val="left" w:pos="1701"/>
        </w:tabs>
        <w:ind w:left="2058" w:hanging="357"/>
        <w:outlineLvl w:val="2"/>
        <w:rPr>
          <w:rFonts w:cs="Arial"/>
          <w:b/>
          <w:bCs/>
          <w:lang w:eastAsia="en-US"/>
        </w:rPr>
      </w:pPr>
      <w:r w:rsidRPr="009C5624">
        <w:rPr>
          <w:rFonts w:cs="Arial"/>
          <w:b/>
          <w:bCs/>
          <w:lang w:eastAsia="en-US"/>
        </w:rPr>
        <w:t>Оценка достоверности данных, приведенных в предложениях об установлении тарифов и (или) их предельных уровней</w:t>
      </w:r>
    </w:p>
    <w:p w14:paraId="0A8A0EBB" w14:textId="77777777" w:rsidR="009C5624" w:rsidRPr="009C5624" w:rsidRDefault="009C5624" w:rsidP="009C5624">
      <w:pPr>
        <w:ind w:right="142" w:firstLine="851"/>
        <w:jc w:val="both"/>
        <w:rPr>
          <w:rFonts w:eastAsia="SimSun"/>
        </w:rPr>
      </w:pPr>
    </w:p>
    <w:p w14:paraId="6D63C5F7" w14:textId="77777777" w:rsidR="009C5624" w:rsidRPr="009C5624" w:rsidRDefault="009C5624" w:rsidP="009C5624">
      <w:pPr>
        <w:ind w:firstLine="709"/>
        <w:jc w:val="both"/>
        <w:rPr>
          <w:rFonts w:eastAsia="SimSun"/>
        </w:rPr>
      </w:pPr>
      <w:r w:rsidRPr="009C5624">
        <w:rPr>
          <w:rFonts w:eastAsia="SimSun"/>
        </w:rPr>
        <w:t xml:space="preserve">Экспертами рассматривались и принимались во внимание все представленные документы, имеющие значение для составления доказательного экспертного заключения. При этом эксперты исходили из того, </w:t>
      </w:r>
      <w:r w:rsidRPr="009C5624">
        <w:rPr>
          <w:rFonts w:eastAsia="SimSun"/>
        </w:rPr>
        <w:br/>
        <w:t>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27AE911D" w14:textId="77777777" w:rsidR="009C5624" w:rsidRPr="009C5624" w:rsidRDefault="009C5624" w:rsidP="009C5624">
      <w:pPr>
        <w:ind w:firstLine="709"/>
        <w:jc w:val="both"/>
        <w:rPr>
          <w:rFonts w:eastAsia="SimSun"/>
        </w:rPr>
      </w:pPr>
      <w:r w:rsidRPr="009C5624">
        <w:rPr>
          <w:rFonts w:eastAsia="SimSun"/>
        </w:rPr>
        <w:t xml:space="preserve">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w:t>
      </w:r>
      <w:r w:rsidRPr="009C5624">
        <w:rPr>
          <w:rFonts w:eastAsia="SimSun"/>
        </w:rPr>
        <w:lastRenderedPageBreak/>
        <w:t xml:space="preserve">исключительно с целью оценки достоверности, представленной </w:t>
      </w:r>
      <w:r w:rsidRPr="009C5624">
        <w:rPr>
          <w:rFonts w:eastAsia="SimSun"/>
        </w:rPr>
        <w:br/>
        <w:t>ООО «Лесная поляна-Плюс»</w:t>
      </w:r>
      <w:r w:rsidRPr="009C5624">
        <w:rPr>
          <w:rFonts w:eastAsia="SimSun"/>
          <w:b/>
        </w:rPr>
        <w:t xml:space="preserve"> </w:t>
      </w:r>
      <w:r w:rsidRPr="009C5624">
        <w:rPr>
          <w:rFonts w:eastAsia="SimSun"/>
        </w:rPr>
        <w:t>информации для определения величины экономически обоснованных расходов по регулируемым Региональной энергетической комиссии Кузбасса видам деятельности на 2026 год.</w:t>
      </w:r>
    </w:p>
    <w:p w14:paraId="6F01CD17" w14:textId="77777777" w:rsidR="009C5624" w:rsidRPr="009C5624" w:rsidRDefault="009C5624" w:rsidP="009C5624">
      <w:pPr>
        <w:ind w:right="142" w:firstLine="851"/>
        <w:jc w:val="both"/>
        <w:rPr>
          <w:rFonts w:eastAsia="SimSun"/>
          <w:lang w:eastAsia="en-US"/>
        </w:rPr>
      </w:pPr>
    </w:p>
    <w:p w14:paraId="3325D71A" w14:textId="77777777" w:rsidR="009C5624" w:rsidRPr="009C5624" w:rsidRDefault="009C5624" w:rsidP="009C5624">
      <w:pPr>
        <w:keepNext/>
        <w:tabs>
          <w:tab w:val="left" w:pos="1701"/>
        </w:tabs>
        <w:ind w:left="2058" w:hanging="357"/>
        <w:outlineLvl w:val="2"/>
        <w:rPr>
          <w:rFonts w:cs="Arial"/>
          <w:b/>
          <w:bCs/>
          <w:lang w:eastAsia="en-US"/>
        </w:rPr>
      </w:pPr>
      <w:r w:rsidRPr="009C5624">
        <w:rPr>
          <w:rFonts w:cs="Arial"/>
          <w:b/>
          <w:bCs/>
          <w:lang w:eastAsia="en-US"/>
        </w:rPr>
        <w:t>Расчет тарифов на горячую воду в закрытой системе теплоснабжения (горячего водоснабжения).</w:t>
      </w:r>
    </w:p>
    <w:p w14:paraId="4DB9E214" w14:textId="77777777" w:rsidR="009C5624" w:rsidRPr="009C5624" w:rsidRDefault="009C5624" w:rsidP="009C5624">
      <w:pPr>
        <w:ind w:firstLine="709"/>
        <w:jc w:val="both"/>
        <w:rPr>
          <w:rFonts w:eastAsia="SimSun"/>
        </w:rPr>
      </w:pPr>
    </w:p>
    <w:p w14:paraId="6F22E6BD" w14:textId="77777777" w:rsidR="009C5624" w:rsidRPr="009C5624" w:rsidRDefault="009C5624" w:rsidP="009C5624">
      <w:pPr>
        <w:ind w:firstLine="709"/>
        <w:jc w:val="both"/>
        <w:rPr>
          <w:rFonts w:eastAsia="SimSun"/>
        </w:rPr>
      </w:pPr>
      <w:r w:rsidRPr="009C5624">
        <w:rPr>
          <w:rFonts w:eastAsia="SimSun"/>
        </w:rPr>
        <w:t xml:space="preserve">ООО «Лесная поляна плюс» для установление тарифа на горячую воду в закрытой системе горячего водоснабжения, реализуемую на </w:t>
      </w:r>
      <w:r w:rsidRPr="009C5624">
        <w:rPr>
          <w:rFonts w:eastAsia="SimSun"/>
          <w:bCs/>
        </w:rPr>
        <w:t>потребительском рынке Кемеровского городского округа ж.р. Лесная Поляна (</w:t>
      </w:r>
      <w:r w:rsidRPr="009C5624">
        <w:rPr>
          <w:rFonts w:eastAsia="SimSun"/>
        </w:rPr>
        <w:t>ООО «Лесная поляна-Плюс» (котельная № 74, расположенная по адресу:</w:t>
      </w:r>
      <w:r w:rsidRPr="009C5624">
        <w:rPr>
          <w:rFonts w:eastAsia="SimSun"/>
        </w:rPr>
        <w:br/>
        <w:t>ул. Осенний бульвар, 2А)</w:t>
      </w:r>
      <w:r w:rsidRPr="009C5624">
        <w:rPr>
          <w:rFonts w:eastAsia="SimSun"/>
          <w:bCs/>
        </w:rPr>
        <w:t>, на 2026 год</w:t>
      </w:r>
      <w:r w:rsidRPr="009C5624">
        <w:rPr>
          <w:rFonts w:eastAsia="SimSun"/>
          <w:bCs/>
          <w:color w:val="000000"/>
          <w:kern w:val="32"/>
        </w:rPr>
        <w:t>, в</w:t>
      </w:r>
      <w:r w:rsidRPr="009C5624">
        <w:rPr>
          <w:rFonts w:eastAsia="SimSun"/>
          <w:b/>
        </w:rPr>
        <w:t xml:space="preserve"> </w:t>
      </w:r>
      <w:r w:rsidRPr="009C5624">
        <w:rPr>
          <w:rFonts w:eastAsia="SimSun"/>
        </w:rPr>
        <w:t>качестве обосновывающих документов представило:</w:t>
      </w:r>
    </w:p>
    <w:p w14:paraId="28FAD9D2" w14:textId="77777777" w:rsidR="009C5624" w:rsidRPr="009C5624" w:rsidRDefault="009C5624" w:rsidP="009C5624">
      <w:pPr>
        <w:ind w:firstLine="709"/>
        <w:jc w:val="both"/>
        <w:rPr>
          <w:rFonts w:eastAsia="SimSun"/>
          <w:bCs/>
          <w:color w:val="000000"/>
          <w:kern w:val="32"/>
        </w:rPr>
      </w:pPr>
      <w:r w:rsidRPr="009C5624">
        <w:rPr>
          <w:rFonts w:eastAsia="SimSun"/>
        </w:rPr>
        <w:t xml:space="preserve">- пояснительную записку к расчету тарифа на горячую воду в закрытых системах горячего водоснабжения в отношении объекта теплоснабжения газовой котельной, № 74 расположенной в </w:t>
      </w:r>
      <w:r w:rsidRPr="009C5624">
        <w:rPr>
          <w:rFonts w:eastAsia="SimSun"/>
          <w:bCs/>
        </w:rPr>
        <w:t>ж.р. Лесная Поляна по адресу: ул. Осенний бульвар, 2А), на 2026 год (стр. 306 - 308);</w:t>
      </w:r>
    </w:p>
    <w:p w14:paraId="3A831C30" w14:textId="77777777" w:rsidR="009C5624" w:rsidRPr="009C5624" w:rsidRDefault="009C5624" w:rsidP="009C5624">
      <w:pPr>
        <w:ind w:firstLine="709"/>
        <w:jc w:val="both"/>
        <w:rPr>
          <w:rFonts w:eastAsia="SimSun"/>
          <w:bCs/>
        </w:rPr>
      </w:pPr>
      <w:r w:rsidRPr="009C5624">
        <w:rPr>
          <w:rFonts w:eastAsia="SimSun"/>
        </w:rPr>
        <w:t xml:space="preserve">- производственную программу в отношении объектов теплоснабжения – газовых котельных №74, расположенной в ж.р. Лесная Поляна </w:t>
      </w:r>
      <w:r w:rsidRPr="009C5624">
        <w:rPr>
          <w:rFonts w:eastAsia="SimSun"/>
        </w:rPr>
        <w:br/>
        <w:t xml:space="preserve">по адресу: </w:t>
      </w:r>
      <w:r w:rsidRPr="009C5624">
        <w:rPr>
          <w:rFonts w:eastAsia="SimSun"/>
          <w:bCs/>
        </w:rPr>
        <w:t xml:space="preserve">бульвар Осенний, 2А, реализуемая на потребительском рынке </w:t>
      </w:r>
      <w:r w:rsidRPr="009C5624">
        <w:rPr>
          <w:rFonts w:eastAsia="SimSun"/>
          <w:bCs/>
        </w:rPr>
        <w:br/>
        <w:t>г. Кемерово ж.р. Лесная Поляна в целях оказания услуг горячего водоснабжения в закрытой системе ГВС на период 2026 год (стр. 309 - 319);</w:t>
      </w:r>
    </w:p>
    <w:p w14:paraId="52DD418A" w14:textId="77777777" w:rsidR="009C5624" w:rsidRPr="009C5624" w:rsidRDefault="009C5624" w:rsidP="009C5624">
      <w:pPr>
        <w:ind w:firstLine="709"/>
        <w:jc w:val="both"/>
        <w:rPr>
          <w:rFonts w:eastAsia="SimSun"/>
          <w:bCs/>
        </w:rPr>
      </w:pPr>
      <w:r w:rsidRPr="009C5624">
        <w:rPr>
          <w:rFonts w:eastAsia="SimSun"/>
        </w:rPr>
        <w:t xml:space="preserve">- баланс горячего водоснабжения в </w:t>
      </w:r>
      <w:r w:rsidRPr="009C5624">
        <w:rPr>
          <w:rFonts w:eastAsia="SimSun"/>
          <w:bCs/>
        </w:rPr>
        <w:t>закрытой системе ГВС в отношении объекта теплоснабжения - газовая котельная № 74,</w:t>
      </w:r>
      <w:r w:rsidRPr="009C5624">
        <w:rPr>
          <w:rFonts w:eastAsia="SimSun"/>
        </w:rPr>
        <w:t xml:space="preserve"> расположенной в ж.р. Лесная Поляна по адресу: </w:t>
      </w:r>
      <w:r w:rsidRPr="009C5624">
        <w:rPr>
          <w:rFonts w:eastAsia="SimSun"/>
          <w:bCs/>
        </w:rPr>
        <w:t>бульвар Осенний, 2А, реализуемая на потребительском рынке г. Кемерово план на 2026 г. (стр. 320 - 323);</w:t>
      </w:r>
    </w:p>
    <w:p w14:paraId="0D283EC0" w14:textId="77777777" w:rsidR="009C5624" w:rsidRPr="009C5624" w:rsidRDefault="009C5624" w:rsidP="009C5624">
      <w:pPr>
        <w:ind w:firstLine="709"/>
        <w:jc w:val="both"/>
        <w:rPr>
          <w:rFonts w:eastAsia="SimSun"/>
        </w:rPr>
      </w:pPr>
      <w:r w:rsidRPr="009C5624">
        <w:rPr>
          <w:rFonts w:eastAsia="SimSun"/>
        </w:rPr>
        <w:t xml:space="preserve">- сведения о расходах на приобретение холодной воды для целей горячего водоснабжения в закрытой системе ГВС котельной № 74 ж.р. Лесная Поляна ООО «Лесная поляна-Плюс» (г. Кемерово) на потребительском рынке </w:t>
      </w:r>
      <w:r w:rsidRPr="009C5624">
        <w:rPr>
          <w:rFonts w:eastAsia="SimSun"/>
        </w:rPr>
        <w:br/>
        <w:t>г. Кемерово, план на 2026 год</w:t>
      </w:r>
      <w:r w:rsidRPr="009C5624">
        <w:rPr>
          <w:rFonts w:eastAsia="SimSun"/>
          <w:bCs/>
        </w:rPr>
        <w:t xml:space="preserve"> (стр. 341);</w:t>
      </w:r>
    </w:p>
    <w:p w14:paraId="5BFC09A4" w14:textId="77777777" w:rsidR="009C5624" w:rsidRPr="009C5624" w:rsidRDefault="009C5624" w:rsidP="009C5624">
      <w:pPr>
        <w:ind w:firstLine="709"/>
        <w:jc w:val="both"/>
        <w:rPr>
          <w:rFonts w:eastAsia="SimSun"/>
        </w:rPr>
      </w:pPr>
      <w:r w:rsidRPr="009C5624">
        <w:rPr>
          <w:rFonts w:eastAsia="SimSun"/>
        </w:rPr>
        <w:t>- расчет объема компонента на холодную воду ООО «Лесная поляна-Плюс» на 2026 год (стр. 325);</w:t>
      </w:r>
    </w:p>
    <w:p w14:paraId="6F0AB3C3" w14:textId="77777777" w:rsidR="009C5624" w:rsidRPr="009C5624" w:rsidRDefault="009C5624" w:rsidP="009C5624">
      <w:pPr>
        <w:ind w:firstLine="709"/>
        <w:jc w:val="both"/>
        <w:rPr>
          <w:rFonts w:eastAsia="SimSun"/>
          <w:bCs/>
        </w:rPr>
      </w:pPr>
      <w:r w:rsidRPr="009C5624">
        <w:rPr>
          <w:rFonts w:eastAsia="SimSun"/>
          <w:bCs/>
        </w:rPr>
        <w:t>Полезный отпуск тепловой энергии на ГВС ООО «Лесная поляна-Плюс» на 2026 год (стр. 326);</w:t>
      </w:r>
    </w:p>
    <w:p w14:paraId="089F4238" w14:textId="77777777" w:rsidR="009C5624" w:rsidRPr="009C5624" w:rsidRDefault="009C5624" w:rsidP="009C5624">
      <w:pPr>
        <w:ind w:firstLine="709"/>
        <w:jc w:val="both"/>
        <w:rPr>
          <w:rFonts w:eastAsia="SimSun"/>
          <w:bCs/>
        </w:rPr>
      </w:pPr>
      <w:r w:rsidRPr="009C5624">
        <w:rPr>
          <w:rFonts w:eastAsia="SimSun"/>
        </w:rPr>
        <w:t xml:space="preserve">- расчет необходимой валовой выручки по производству и реализации горячей воды в закрытой системе ГВС объектом теплоснабжения – газовой котельной № 74, </w:t>
      </w:r>
      <w:r w:rsidRPr="009C5624">
        <w:rPr>
          <w:rFonts w:eastAsia="SimSun"/>
          <w:bCs/>
        </w:rPr>
        <w:t>на 2026 год (стр. 329);</w:t>
      </w:r>
    </w:p>
    <w:p w14:paraId="60BC13EA" w14:textId="77777777" w:rsidR="009C5624" w:rsidRPr="009C5624" w:rsidRDefault="009C5624" w:rsidP="009C5624">
      <w:pPr>
        <w:ind w:firstLine="709"/>
        <w:jc w:val="both"/>
        <w:rPr>
          <w:rFonts w:eastAsia="SimSun"/>
          <w:bCs/>
        </w:rPr>
      </w:pPr>
      <w:r w:rsidRPr="009C5624">
        <w:rPr>
          <w:rFonts w:eastAsia="SimSun"/>
          <w:bCs/>
        </w:rPr>
        <w:t>- расчет тарифов на горячую воду в закрытой системе ГВС в отношении объекта теплоснабжения – газовая котельная № 74,</w:t>
      </w:r>
      <w:r w:rsidRPr="009C5624">
        <w:rPr>
          <w:rFonts w:eastAsia="SimSun"/>
        </w:rPr>
        <w:t xml:space="preserve"> расположенного по адресу:</w:t>
      </w:r>
      <w:r w:rsidRPr="009C5624">
        <w:rPr>
          <w:rFonts w:eastAsia="SimSun"/>
        </w:rPr>
        <w:br/>
        <w:t>ул. Осенний бульвар, 2А) на 2026 год. (стр. 330);</w:t>
      </w:r>
    </w:p>
    <w:p w14:paraId="2A54F357" w14:textId="77777777" w:rsidR="009C5624" w:rsidRPr="009C5624" w:rsidRDefault="009C5624" w:rsidP="009C5624">
      <w:pPr>
        <w:ind w:firstLine="709"/>
        <w:jc w:val="both"/>
        <w:rPr>
          <w:rFonts w:eastAsia="SimSun"/>
        </w:rPr>
      </w:pPr>
      <w:r w:rsidRPr="009C5624">
        <w:rPr>
          <w:rFonts w:eastAsia="SimSun"/>
        </w:rPr>
        <w:t xml:space="preserve">- копию единого договора холодного водоснабжения и водоотведения </w:t>
      </w:r>
      <w:r w:rsidRPr="009C5624">
        <w:rPr>
          <w:rFonts w:eastAsia="SimSun"/>
        </w:rPr>
        <w:br/>
        <w:t>№ 3141 от 16.12.2013 года, заключенного с ОАО «СКЭК» с протоколом разногласий (стр. 348);</w:t>
      </w:r>
    </w:p>
    <w:p w14:paraId="180829B3" w14:textId="77777777" w:rsidR="009C5624" w:rsidRPr="009C5624" w:rsidRDefault="009C5624" w:rsidP="009C5624">
      <w:pPr>
        <w:ind w:firstLine="709"/>
        <w:jc w:val="both"/>
        <w:rPr>
          <w:rFonts w:eastAsia="SimSun"/>
        </w:rPr>
      </w:pPr>
      <w:r w:rsidRPr="009C5624">
        <w:rPr>
          <w:rFonts w:eastAsia="SimSun"/>
        </w:rPr>
        <w:t>- протокол разногласий от 22.03.2024 к единому договору холодного водоснабжения и водоотведения № 8162 от 12.03.2024;</w:t>
      </w:r>
    </w:p>
    <w:p w14:paraId="0C346A62" w14:textId="77777777" w:rsidR="009C5624" w:rsidRPr="009C5624" w:rsidRDefault="009C5624" w:rsidP="009C5624">
      <w:pPr>
        <w:ind w:firstLine="709"/>
        <w:jc w:val="both"/>
        <w:rPr>
          <w:rFonts w:eastAsia="SimSun"/>
        </w:rPr>
      </w:pPr>
      <w:r w:rsidRPr="009C5624">
        <w:rPr>
          <w:rFonts w:eastAsia="SimSun"/>
        </w:rPr>
        <w:t>- дополнительное соглашение от 28.05.2024 к единому договору холодного водоснабжения и водоотведения № 8162 от 12.03.2024.</w:t>
      </w:r>
    </w:p>
    <w:p w14:paraId="51E1E779" w14:textId="77777777" w:rsidR="009C5624" w:rsidRPr="009C5624" w:rsidRDefault="009C5624" w:rsidP="009C5624">
      <w:pPr>
        <w:ind w:firstLine="709"/>
        <w:jc w:val="both"/>
        <w:rPr>
          <w:rFonts w:eastAsia="SimSun"/>
          <w:color w:val="FF0000"/>
        </w:rPr>
      </w:pPr>
      <w:r w:rsidRPr="009C5624">
        <w:rPr>
          <w:rFonts w:eastAsia="SimSun"/>
        </w:rPr>
        <w:t xml:space="preserve">Комплекс функций и технических устройств для приготовления горячей воды выполнен в помещение котельной № 74. Поэтому, в соответствии </w:t>
      </w:r>
      <w:r w:rsidRPr="009C5624">
        <w:rPr>
          <w:rFonts w:eastAsia="SimSun"/>
        </w:rPr>
        <w:br/>
      </w:r>
      <w:r w:rsidRPr="009C5624">
        <w:rPr>
          <w:rFonts w:eastAsia="SimSun"/>
          <w:color w:val="000000"/>
        </w:rPr>
        <w:t>с п. 27 статьи 2 ФЗ № 416 от 07.12.2011 «О водоснабжении и водоотведении», система горячего водоснабжения потребителей данных котельных является закрытой централизованной системой теплоснабжения.</w:t>
      </w:r>
    </w:p>
    <w:p w14:paraId="6279FDCC" w14:textId="77777777" w:rsidR="009C5624" w:rsidRPr="009C5624" w:rsidRDefault="009C5624" w:rsidP="009C5624">
      <w:pPr>
        <w:ind w:firstLine="709"/>
        <w:jc w:val="both"/>
        <w:rPr>
          <w:rFonts w:eastAsia="SimSun"/>
        </w:rPr>
      </w:pPr>
      <w:r w:rsidRPr="009C5624">
        <w:rPr>
          <w:rFonts w:eastAsia="SimSun"/>
        </w:rPr>
        <w:t xml:space="preserve">Поставка горячей воды от источника до потребителя осуществляется </w:t>
      </w:r>
      <w:r w:rsidRPr="009C5624">
        <w:rPr>
          <w:rFonts w:eastAsia="SimSun"/>
        </w:rPr>
        <w:br/>
        <w:t xml:space="preserve">по отдельным трубопроводам Т3 и Т4, обслуживаемым специалистами </w:t>
      </w:r>
      <w:r w:rsidRPr="009C5624">
        <w:rPr>
          <w:rFonts w:eastAsia="SimSun"/>
        </w:rPr>
        <w:br/>
        <w:t xml:space="preserve">АО «Теплоэнерго» по договору на техническое обслуживание, выполнение работ и оказания </w:t>
      </w:r>
      <w:r w:rsidRPr="009C5624">
        <w:rPr>
          <w:rFonts w:eastAsia="SimSun"/>
        </w:rPr>
        <w:lastRenderedPageBreak/>
        <w:t xml:space="preserve">услуг, без отбора теплоносителя из тепловой сети. При этом расчёты с поставщиком холодной воды осуществляет ООО «Ясная поляна-Плюс». </w:t>
      </w:r>
    </w:p>
    <w:p w14:paraId="7D0A6A13" w14:textId="77777777" w:rsidR="009C5624" w:rsidRPr="009C5624" w:rsidRDefault="009C5624" w:rsidP="009C5624">
      <w:pPr>
        <w:ind w:firstLine="709"/>
        <w:jc w:val="both"/>
        <w:rPr>
          <w:rFonts w:eastAsia="SimSun"/>
          <w:color w:val="000000"/>
        </w:rPr>
      </w:pPr>
      <w:r w:rsidRPr="009C5624">
        <w:rPr>
          <w:rFonts w:eastAsia="SimSun"/>
        </w:rPr>
        <w:t>Учитывая вышеизложенное, эксперты считают возможным установить для ООО «Ясная поляна-Плюс»</w:t>
      </w:r>
      <w:r w:rsidRPr="009C5624">
        <w:rPr>
          <w:rFonts w:eastAsia="SimSun"/>
          <w:color w:val="000000"/>
        </w:rPr>
        <w:t xml:space="preserve"> (котельная </w:t>
      </w:r>
      <w:r w:rsidRPr="009C5624">
        <w:rPr>
          <w:rFonts w:eastAsia="SimSun"/>
          <w:bCs/>
          <w:color w:val="000000"/>
        </w:rPr>
        <w:t xml:space="preserve">№ 74, </w:t>
      </w:r>
      <w:r w:rsidRPr="009C5624">
        <w:rPr>
          <w:rFonts w:eastAsia="SimSun"/>
        </w:rPr>
        <w:t xml:space="preserve">ж.р. Лесная Поляна по адресу: </w:t>
      </w:r>
      <w:r w:rsidRPr="009C5624">
        <w:rPr>
          <w:rFonts w:eastAsia="SimSun"/>
          <w:bCs/>
        </w:rPr>
        <w:t xml:space="preserve">бульвар Осенний, 2А, </w:t>
      </w:r>
      <w:r w:rsidRPr="009C5624">
        <w:rPr>
          <w:rFonts w:eastAsia="SimSun"/>
          <w:color w:val="000000"/>
        </w:rPr>
        <w:t>тарифы на горячую воду в закрытой системе горячего водоснабжения.</w:t>
      </w:r>
    </w:p>
    <w:p w14:paraId="13945B7B" w14:textId="77777777" w:rsidR="009C5624" w:rsidRPr="009C5624" w:rsidRDefault="009C5624" w:rsidP="009C5624">
      <w:pPr>
        <w:ind w:firstLine="709"/>
        <w:jc w:val="both"/>
        <w:rPr>
          <w:rFonts w:eastAsia="SimSun"/>
          <w:color w:val="000000"/>
        </w:rPr>
      </w:pPr>
      <w:r w:rsidRPr="009C5624">
        <w:rPr>
          <w:rFonts w:eastAsia="SimSun"/>
          <w:color w:val="000000"/>
        </w:rPr>
        <w:t xml:space="preserve">В соответствии с пунктом 4 статьи 31 Федерального закона № 416-ФЗ </w:t>
      </w:r>
      <w:r w:rsidRPr="009C5624">
        <w:rPr>
          <w:rFonts w:eastAsia="SimSun"/>
          <w:color w:val="000000"/>
        </w:rPr>
        <w:br/>
        <w:t xml:space="preserve">«О водоснабжении и водоотведении», горячее водоснабжение относится </w:t>
      </w:r>
      <w:r w:rsidRPr="009C5624">
        <w:rPr>
          <w:rFonts w:eastAsia="SimSun"/>
          <w:color w:val="000000"/>
        </w:rPr>
        <w:br/>
        <w:t>к регулируемым видам деятельности в сфере горячего водоснабжения при осуществлении горячего водоснабжения с использованием закрытых систем горячего водоснабжения.</w:t>
      </w:r>
    </w:p>
    <w:p w14:paraId="3D864BD6" w14:textId="77777777" w:rsidR="009C5624" w:rsidRPr="009C5624" w:rsidRDefault="009C5624" w:rsidP="009C5624">
      <w:pPr>
        <w:ind w:firstLine="709"/>
        <w:jc w:val="both"/>
        <w:rPr>
          <w:rFonts w:eastAsia="SimSun"/>
        </w:rPr>
      </w:pPr>
      <w:r w:rsidRPr="009C5624">
        <w:rPr>
          <w:rFonts w:eastAsia="SimSun"/>
        </w:rPr>
        <w:t>В соответствии с пунктом 9 статьи 32 Федерального закона от 07.12.2011</w:t>
      </w:r>
      <w:r w:rsidRPr="009C5624">
        <w:rPr>
          <w:rFonts w:eastAsia="SimSun"/>
        </w:rPr>
        <w:br/>
        <w:t xml:space="preserve">№ 416-ФЗ «О водоснабжении и водоотведении», тарифы в сфере горячего водоснабжения устанавливаются в виде двухкомпонентных тарифов </w:t>
      </w:r>
      <w:r w:rsidRPr="009C5624">
        <w:rPr>
          <w:rFonts w:eastAsia="SimSun"/>
        </w:rPr>
        <w:br/>
        <w:t>с использованием компонента на холодную воду и компонента на тепловую энергию в порядке, определенном разделом XI Основ ценообразования в сфере водоснабжения и водоотведения, утвержденными постановлением Правительства РФ от 13.05.2013 № 406.</w:t>
      </w:r>
    </w:p>
    <w:p w14:paraId="64181586" w14:textId="77777777" w:rsidR="009C5624" w:rsidRPr="009C5624" w:rsidRDefault="009C5624" w:rsidP="009C5624">
      <w:pPr>
        <w:ind w:firstLine="709"/>
        <w:jc w:val="both"/>
        <w:rPr>
          <w:rFonts w:eastAsia="SimSun"/>
        </w:rPr>
      </w:pPr>
    </w:p>
    <w:p w14:paraId="0AFEAC25" w14:textId="77777777" w:rsidR="009C5624" w:rsidRPr="009C5624" w:rsidRDefault="009C5624" w:rsidP="009C5624">
      <w:pPr>
        <w:spacing w:after="60"/>
        <w:jc w:val="center"/>
        <w:outlineLvl w:val="1"/>
        <w:rPr>
          <w:rFonts w:eastAsia="SimSun"/>
          <w:b/>
        </w:rPr>
      </w:pPr>
      <w:r w:rsidRPr="009C5624">
        <w:rPr>
          <w:rFonts w:eastAsia="SimSun"/>
          <w:b/>
        </w:rPr>
        <w:t xml:space="preserve">5.1 Определение планового полезного отпуска </w:t>
      </w:r>
    </w:p>
    <w:p w14:paraId="671EC195" w14:textId="77777777" w:rsidR="009C5624" w:rsidRPr="009C5624" w:rsidRDefault="009C5624" w:rsidP="009C5624">
      <w:pPr>
        <w:spacing w:after="60"/>
        <w:jc w:val="center"/>
        <w:outlineLvl w:val="1"/>
        <w:rPr>
          <w:rFonts w:eastAsia="SimSun"/>
          <w:b/>
        </w:rPr>
      </w:pPr>
      <w:r w:rsidRPr="009C5624">
        <w:rPr>
          <w:rFonts w:eastAsia="SimSun"/>
          <w:b/>
        </w:rPr>
        <w:t>по ГВС на 2026 год</w:t>
      </w:r>
    </w:p>
    <w:p w14:paraId="21F56F89" w14:textId="77777777" w:rsidR="009C5624" w:rsidRPr="009C5624" w:rsidRDefault="009C5624" w:rsidP="009C5624">
      <w:pPr>
        <w:ind w:firstLine="720"/>
        <w:jc w:val="both"/>
        <w:rPr>
          <w:rFonts w:eastAsia="SimSun"/>
        </w:rPr>
      </w:pPr>
    </w:p>
    <w:p w14:paraId="5FC49EA7" w14:textId="77777777" w:rsidR="009C5624" w:rsidRPr="009C5624" w:rsidRDefault="009C5624" w:rsidP="009C5624">
      <w:pPr>
        <w:ind w:firstLine="709"/>
        <w:jc w:val="both"/>
        <w:rPr>
          <w:rFonts w:eastAsia="SimSun"/>
        </w:rPr>
      </w:pPr>
      <w:r w:rsidRPr="009C5624">
        <w:rPr>
          <w:rFonts w:eastAsia="SimSun"/>
        </w:rPr>
        <w:t>Структура планового объема отпуска горячей воды экспертами принята согласно представленному предприятием «Расчету объема компонента на холодную воду ООО «Лесная поляна-Плюс» по Лесной поляне (котельная № 74) на 2026 год (стр. 325).</w:t>
      </w:r>
    </w:p>
    <w:p w14:paraId="15075C3D" w14:textId="77777777" w:rsidR="009C5624" w:rsidRPr="009C5624" w:rsidRDefault="009C5624" w:rsidP="009C5624">
      <w:pPr>
        <w:ind w:firstLine="709"/>
        <w:jc w:val="both"/>
        <w:rPr>
          <w:rFonts w:eastAsia="SimSun"/>
        </w:rPr>
      </w:pPr>
      <w:r w:rsidRPr="009C5624">
        <w:rPr>
          <w:rFonts w:eastAsia="SimSun"/>
        </w:rPr>
        <w:t>Предприятием не предоставлена разбивка баланса теплоносителя соответственно эксперты принимают разбивку баланса теплоносителя в объеме:</w:t>
      </w:r>
    </w:p>
    <w:p w14:paraId="566A5565" w14:textId="77777777" w:rsidR="009C5624" w:rsidRPr="009C5624" w:rsidRDefault="009C5624" w:rsidP="009C5624">
      <w:pPr>
        <w:ind w:firstLine="709"/>
        <w:jc w:val="both"/>
        <w:rPr>
          <w:rFonts w:eastAsia="SimSun"/>
        </w:rPr>
      </w:pPr>
      <w:r w:rsidRPr="009C5624">
        <w:rPr>
          <w:rFonts w:eastAsia="SimSun"/>
        </w:rPr>
        <w:t>- с 01.01.2026 – 75%;</w:t>
      </w:r>
    </w:p>
    <w:p w14:paraId="485AD73C" w14:textId="77777777" w:rsidR="009C5624" w:rsidRPr="009C5624" w:rsidRDefault="009C5624" w:rsidP="009C5624">
      <w:pPr>
        <w:ind w:firstLine="709"/>
        <w:jc w:val="both"/>
        <w:rPr>
          <w:rFonts w:eastAsia="SimSun"/>
        </w:rPr>
      </w:pPr>
      <w:r w:rsidRPr="009C5624">
        <w:rPr>
          <w:rFonts w:eastAsia="SimSun"/>
        </w:rPr>
        <w:t>- с 01.10. 2026 – 25%;</w:t>
      </w:r>
    </w:p>
    <w:p w14:paraId="600006F1" w14:textId="77777777" w:rsidR="009C5624" w:rsidRPr="009C5624" w:rsidRDefault="009C5624" w:rsidP="009C5624">
      <w:pPr>
        <w:ind w:firstLine="709"/>
        <w:jc w:val="both"/>
        <w:rPr>
          <w:rFonts w:eastAsia="SimSun"/>
        </w:rPr>
      </w:pPr>
      <w:r w:rsidRPr="009C5624">
        <w:rPr>
          <w:rFonts w:eastAsia="SimSun"/>
        </w:rPr>
        <w:t>Планируемые объемы отпуска горячей воды приведены в таблице 1.</w:t>
      </w:r>
    </w:p>
    <w:p w14:paraId="7C1725D6" w14:textId="77777777" w:rsidR="009C5624" w:rsidRPr="009C5624" w:rsidRDefault="009C5624" w:rsidP="009C5624">
      <w:pPr>
        <w:autoSpaceDE w:val="0"/>
        <w:autoSpaceDN w:val="0"/>
        <w:adjustRightInd w:val="0"/>
        <w:ind w:firstLine="709"/>
        <w:jc w:val="both"/>
        <w:rPr>
          <w:rFonts w:eastAsia="SimSun"/>
        </w:rPr>
      </w:pPr>
    </w:p>
    <w:p w14:paraId="1F137E3A" w14:textId="77777777" w:rsidR="009C5624" w:rsidRPr="009C5624" w:rsidRDefault="009C5624" w:rsidP="009C5624">
      <w:pPr>
        <w:autoSpaceDE w:val="0"/>
        <w:autoSpaceDN w:val="0"/>
        <w:adjustRightInd w:val="0"/>
        <w:ind w:firstLine="709"/>
        <w:jc w:val="right"/>
        <w:rPr>
          <w:rFonts w:eastAsia="SimSun"/>
        </w:rPr>
      </w:pPr>
    </w:p>
    <w:p w14:paraId="49DE37BC" w14:textId="77777777" w:rsidR="009C5624" w:rsidRPr="009C5624" w:rsidRDefault="009C5624" w:rsidP="009C5624">
      <w:pPr>
        <w:autoSpaceDE w:val="0"/>
        <w:autoSpaceDN w:val="0"/>
        <w:adjustRightInd w:val="0"/>
        <w:ind w:firstLine="709"/>
        <w:jc w:val="right"/>
        <w:rPr>
          <w:rFonts w:eastAsia="SimSun"/>
        </w:rPr>
      </w:pPr>
    </w:p>
    <w:p w14:paraId="6D0CF7C4" w14:textId="77777777" w:rsidR="009C5624" w:rsidRPr="009C5624" w:rsidRDefault="009C5624" w:rsidP="009C5624">
      <w:pPr>
        <w:autoSpaceDE w:val="0"/>
        <w:autoSpaceDN w:val="0"/>
        <w:adjustRightInd w:val="0"/>
        <w:ind w:firstLine="709"/>
        <w:jc w:val="right"/>
        <w:rPr>
          <w:rFonts w:eastAsia="SimSun"/>
          <w:szCs w:val="20"/>
        </w:rPr>
      </w:pPr>
      <w:r w:rsidRPr="009C5624">
        <w:rPr>
          <w:rFonts w:eastAsia="SimSun"/>
          <w:szCs w:val="20"/>
        </w:rPr>
        <w:t>Таблица 1</w:t>
      </w:r>
    </w:p>
    <w:p w14:paraId="258A1D8E" w14:textId="77777777" w:rsidR="009C5624" w:rsidRPr="009C5624" w:rsidRDefault="009C5624" w:rsidP="009C5624">
      <w:pPr>
        <w:ind w:left="-142" w:right="-144"/>
        <w:jc w:val="center"/>
        <w:rPr>
          <w:rFonts w:eastAsia="SimSun"/>
          <w:kern w:val="32"/>
          <w:szCs w:val="20"/>
        </w:rPr>
      </w:pPr>
      <w:r w:rsidRPr="009C5624">
        <w:rPr>
          <w:rFonts w:eastAsia="SimSun"/>
          <w:szCs w:val="20"/>
        </w:rPr>
        <w:t>Объемы отпуска горячей воды ООО «Лесная поляна-Плюс»</w:t>
      </w:r>
      <w:r w:rsidRPr="009C5624">
        <w:rPr>
          <w:rFonts w:eastAsia="SimSun"/>
          <w:szCs w:val="20"/>
        </w:rPr>
        <w:br/>
        <w:t>(котельная № 74 расположенная в ж.р. Лесная Поляна по адресу:</w:t>
      </w:r>
      <w:r w:rsidRPr="009C5624">
        <w:rPr>
          <w:rFonts w:eastAsia="SimSun"/>
          <w:szCs w:val="20"/>
        </w:rPr>
        <w:br/>
        <w:t xml:space="preserve"> </w:t>
      </w:r>
      <w:r w:rsidRPr="009C5624">
        <w:rPr>
          <w:rFonts w:eastAsia="SimSun"/>
          <w:bCs/>
          <w:szCs w:val="20"/>
        </w:rPr>
        <w:t xml:space="preserve">бульвар Осенний, 2А, </w:t>
      </w:r>
      <w:r w:rsidRPr="009C5624">
        <w:rPr>
          <w:rFonts w:eastAsia="SimSun"/>
          <w:szCs w:val="20"/>
        </w:rPr>
        <w:t>в закрытой системе горячего водоснабжения на 2026 год:</w:t>
      </w:r>
    </w:p>
    <w:p w14:paraId="3E9C9419" w14:textId="77777777" w:rsidR="009C5624" w:rsidRPr="009C5624" w:rsidRDefault="009C5624" w:rsidP="009C5624">
      <w:pPr>
        <w:ind w:left="-142" w:right="-144"/>
        <w:jc w:val="center"/>
        <w:rPr>
          <w:rFonts w:eastAsia="SimSun"/>
          <w:szCs w:val="20"/>
        </w:rPr>
      </w:pPr>
    </w:p>
    <w:tbl>
      <w:tblPr>
        <w:tblW w:w="5151" w:type="pct"/>
        <w:jc w:val="center"/>
        <w:tblLayout w:type="fixed"/>
        <w:tblLook w:val="04A0" w:firstRow="1" w:lastRow="0" w:firstColumn="1" w:lastColumn="0" w:noHBand="0" w:noVBand="1"/>
      </w:tblPr>
      <w:tblGrid>
        <w:gridCol w:w="2264"/>
        <w:gridCol w:w="674"/>
        <w:gridCol w:w="1621"/>
        <w:gridCol w:w="1484"/>
        <w:gridCol w:w="1928"/>
        <w:gridCol w:w="1948"/>
      </w:tblGrid>
      <w:tr w:rsidR="009C5624" w:rsidRPr="009C5624" w14:paraId="34118EDD" w14:textId="77777777" w:rsidTr="00081F7C">
        <w:trPr>
          <w:trHeight w:val="458"/>
          <w:jc w:val="center"/>
        </w:trPr>
        <w:tc>
          <w:tcPr>
            <w:tcW w:w="1141" w:type="pct"/>
            <w:vMerge w:val="restart"/>
            <w:tcBorders>
              <w:top w:val="single" w:sz="4" w:space="0" w:color="auto"/>
              <w:left w:val="single" w:sz="4" w:space="0" w:color="auto"/>
              <w:bottom w:val="single" w:sz="4" w:space="0" w:color="auto"/>
              <w:right w:val="single" w:sz="4" w:space="0" w:color="auto"/>
            </w:tcBorders>
            <w:noWrap/>
            <w:vAlign w:val="center"/>
            <w:hideMark/>
          </w:tcPr>
          <w:p w14:paraId="17EA4FD0" w14:textId="77777777" w:rsidR="009C5624" w:rsidRPr="009C5624" w:rsidRDefault="009C5624" w:rsidP="009C5624">
            <w:pPr>
              <w:jc w:val="center"/>
              <w:rPr>
                <w:rFonts w:eastAsia="SimSun"/>
              </w:rPr>
            </w:pPr>
            <w:r w:rsidRPr="009C5624">
              <w:rPr>
                <w:rFonts w:eastAsia="SimSun"/>
              </w:rPr>
              <w:t>Наименование показателя</w:t>
            </w:r>
          </w:p>
        </w:tc>
        <w:tc>
          <w:tcPr>
            <w:tcW w:w="340" w:type="pct"/>
            <w:vMerge w:val="restart"/>
            <w:tcBorders>
              <w:top w:val="single" w:sz="4" w:space="0" w:color="auto"/>
              <w:left w:val="single" w:sz="4" w:space="0" w:color="auto"/>
              <w:bottom w:val="single" w:sz="4" w:space="0" w:color="auto"/>
              <w:right w:val="single" w:sz="4" w:space="0" w:color="auto"/>
            </w:tcBorders>
            <w:noWrap/>
            <w:vAlign w:val="center"/>
            <w:hideMark/>
          </w:tcPr>
          <w:p w14:paraId="1304920B" w14:textId="77777777" w:rsidR="009C5624" w:rsidRPr="009C5624" w:rsidRDefault="009C5624" w:rsidP="009C5624">
            <w:pPr>
              <w:jc w:val="center"/>
              <w:rPr>
                <w:rFonts w:eastAsia="SimSun"/>
              </w:rPr>
            </w:pPr>
            <w:r w:rsidRPr="009C5624">
              <w:rPr>
                <w:rFonts w:eastAsia="SimSun"/>
              </w:rPr>
              <w:t>Ед. изм.</w:t>
            </w:r>
          </w:p>
        </w:tc>
        <w:tc>
          <w:tcPr>
            <w:tcW w:w="817" w:type="pct"/>
            <w:vMerge w:val="restart"/>
            <w:tcBorders>
              <w:top w:val="single" w:sz="4" w:space="0" w:color="auto"/>
              <w:left w:val="single" w:sz="4" w:space="0" w:color="auto"/>
              <w:bottom w:val="single" w:sz="4" w:space="0" w:color="auto"/>
              <w:right w:val="single" w:sz="4" w:space="0" w:color="auto"/>
            </w:tcBorders>
            <w:vAlign w:val="center"/>
            <w:hideMark/>
          </w:tcPr>
          <w:p w14:paraId="31635B4E" w14:textId="77777777" w:rsidR="009C5624" w:rsidRPr="009C5624" w:rsidRDefault="009C5624" w:rsidP="009C5624">
            <w:pPr>
              <w:jc w:val="center"/>
              <w:rPr>
                <w:rFonts w:eastAsia="SimSun"/>
              </w:rPr>
            </w:pPr>
            <w:r w:rsidRPr="009C5624">
              <w:rPr>
                <w:rFonts w:eastAsia="SimSun"/>
              </w:rPr>
              <w:t>Предложения предприятия на 2026 год</w:t>
            </w:r>
          </w:p>
        </w:tc>
        <w:tc>
          <w:tcPr>
            <w:tcW w:w="748" w:type="pct"/>
            <w:vMerge w:val="restart"/>
            <w:tcBorders>
              <w:top w:val="single" w:sz="4" w:space="0" w:color="auto"/>
              <w:left w:val="single" w:sz="4" w:space="0" w:color="auto"/>
              <w:bottom w:val="single" w:sz="4" w:space="0" w:color="auto"/>
              <w:right w:val="single" w:sz="4" w:space="0" w:color="auto"/>
            </w:tcBorders>
            <w:vAlign w:val="center"/>
            <w:hideMark/>
          </w:tcPr>
          <w:p w14:paraId="4BB298BA" w14:textId="77777777" w:rsidR="009C5624" w:rsidRPr="009C5624" w:rsidRDefault="009C5624" w:rsidP="009C5624">
            <w:pPr>
              <w:ind w:left="-112"/>
              <w:jc w:val="center"/>
              <w:rPr>
                <w:rFonts w:eastAsia="SimSun"/>
              </w:rPr>
            </w:pPr>
            <w:r w:rsidRPr="009C5624">
              <w:rPr>
                <w:rFonts w:eastAsia="SimSun"/>
              </w:rPr>
              <w:t xml:space="preserve">Предложения экспертов </w:t>
            </w:r>
            <w:r w:rsidRPr="009C5624">
              <w:rPr>
                <w:rFonts w:eastAsia="SimSun"/>
              </w:rPr>
              <w:br/>
              <w:t>на 2026 год</w:t>
            </w:r>
          </w:p>
        </w:tc>
        <w:tc>
          <w:tcPr>
            <w:tcW w:w="195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1D99E5CC" w14:textId="77777777" w:rsidR="009C5624" w:rsidRPr="009C5624" w:rsidRDefault="009C5624" w:rsidP="009C5624">
            <w:pPr>
              <w:jc w:val="center"/>
              <w:rPr>
                <w:rFonts w:eastAsia="SimSun"/>
              </w:rPr>
            </w:pPr>
            <w:r w:rsidRPr="009C5624">
              <w:rPr>
                <w:rFonts w:eastAsia="SimSun"/>
              </w:rPr>
              <w:t>в том числе</w:t>
            </w:r>
          </w:p>
        </w:tc>
      </w:tr>
      <w:tr w:rsidR="009C5624" w:rsidRPr="009C5624" w14:paraId="5C158ECF" w14:textId="77777777" w:rsidTr="00081F7C">
        <w:trPr>
          <w:trHeight w:val="458"/>
          <w:jc w:val="center"/>
        </w:trPr>
        <w:tc>
          <w:tcPr>
            <w:tcW w:w="1141" w:type="pct"/>
            <w:vMerge/>
            <w:tcBorders>
              <w:top w:val="single" w:sz="4" w:space="0" w:color="auto"/>
              <w:left w:val="single" w:sz="4" w:space="0" w:color="auto"/>
              <w:bottom w:val="single" w:sz="4" w:space="0" w:color="auto"/>
              <w:right w:val="single" w:sz="4" w:space="0" w:color="auto"/>
            </w:tcBorders>
            <w:vAlign w:val="center"/>
            <w:hideMark/>
          </w:tcPr>
          <w:p w14:paraId="20A28044" w14:textId="77777777" w:rsidR="009C5624" w:rsidRPr="009C5624" w:rsidRDefault="009C5624" w:rsidP="009C5624">
            <w:pPr>
              <w:rPr>
                <w:rFonts w:eastAsia="SimSun"/>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14:paraId="151F6B3A" w14:textId="77777777" w:rsidR="009C5624" w:rsidRPr="009C5624" w:rsidRDefault="009C5624" w:rsidP="009C5624">
            <w:pPr>
              <w:rPr>
                <w:rFonts w:eastAsia="SimSun"/>
              </w:rPr>
            </w:pPr>
          </w:p>
        </w:tc>
        <w:tc>
          <w:tcPr>
            <w:tcW w:w="817" w:type="pct"/>
            <w:vMerge/>
            <w:tcBorders>
              <w:top w:val="single" w:sz="4" w:space="0" w:color="auto"/>
              <w:left w:val="single" w:sz="4" w:space="0" w:color="auto"/>
              <w:bottom w:val="single" w:sz="4" w:space="0" w:color="auto"/>
              <w:right w:val="single" w:sz="4" w:space="0" w:color="auto"/>
            </w:tcBorders>
            <w:vAlign w:val="center"/>
            <w:hideMark/>
          </w:tcPr>
          <w:p w14:paraId="71613E39" w14:textId="77777777" w:rsidR="009C5624" w:rsidRPr="009C5624" w:rsidRDefault="009C5624" w:rsidP="009C5624">
            <w:pPr>
              <w:rPr>
                <w:rFonts w:eastAsia="SimSun"/>
              </w:rPr>
            </w:pPr>
          </w:p>
        </w:tc>
        <w:tc>
          <w:tcPr>
            <w:tcW w:w="748" w:type="pct"/>
            <w:vMerge/>
            <w:tcBorders>
              <w:top w:val="single" w:sz="4" w:space="0" w:color="auto"/>
              <w:left w:val="single" w:sz="4" w:space="0" w:color="auto"/>
              <w:bottom w:val="single" w:sz="4" w:space="0" w:color="auto"/>
              <w:right w:val="single" w:sz="4" w:space="0" w:color="auto"/>
            </w:tcBorders>
            <w:vAlign w:val="center"/>
            <w:hideMark/>
          </w:tcPr>
          <w:p w14:paraId="3A9D0CB7" w14:textId="77777777" w:rsidR="009C5624" w:rsidRPr="009C5624" w:rsidRDefault="009C5624" w:rsidP="009C5624">
            <w:pPr>
              <w:rPr>
                <w:rFonts w:eastAsia="SimSun"/>
              </w:rPr>
            </w:pPr>
          </w:p>
        </w:tc>
        <w:tc>
          <w:tcPr>
            <w:tcW w:w="1954" w:type="pct"/>
            <w:gridSpan w:val="2"/>
            <w:vMerge/>
            <w:tcBorders>
              <w:top w:val="single" w:sz="4" w:space="0" w:color="auto"/>
              <w:left w:val="single" w:sz="4" w:space="0" w:color="auto"/>
              <w:bottom w:val="single" w:sz="4" w:space="0" w:color="auto"/>
              <w:right w:val="single" w:sz="4" w:space="0" w:color="auto"/>
            </w:tcBorders>
            <w:vAlign w:val="center"/>
            <w:hideMark/>
          </w:tcPr>
          <w:p w14:paraId="35FD93A2" w14:textId="77777777" w:rsidR="009C5624" w:rsidRPr="009C5624" w:rsidRDefault="009C5624" w:rsidP="009C5624">
            <w:pPr>
              <w:rPr>
                <w:rFonts w:eastAsia="SimSun"/>
              </w:rPr>
            </w:pPr>
          </w:p>
        </w:tc>
      </w:tr>
      <w:tr w:rsidR="009C5624" w:rsidRPr="009C5624" w14:paraId="18E5199F" w14:textId="77777777" w:rsidTr="00081F7C">
        <w:trPr>
          <w:trHeight w:val="395"/>
          <w:jc w:val="center"/>
        </w:trPr>
        <w:tc>
          <w:tcPr>
            <w:tcW w:w="1141" w:type="pct"/>
            <w:vMerge/>
            <w:tcBorders>
              <w:top w:val="single" w:sz="4" w:space="0" w:color="auto"/>
              <w:left w:val="single" w:sz="4" w:space="0" w:color="auto"/>
              <w:bottom w:val="single" w:sz="4" w:space="0" w:color="auto"/>
              <w:right w:val="single" w:sz="4" w:space="0" w:color="auto"/>
            </w:tcBorders>
            <w:vAlign w:val="center"/>
            <w:hideMark/>
          </w:tcPr>
          <w:p w14:paraId="421476B0" w14:textId="77777777" w:rsidR="009C5624" w:rsidRPr="009C5624" w:rsidRDefault="009C5624" w:rsidP="009C5624">
            <w:pPr>
              <w:rPr>
                <w:rFonts w:eastAsia="SimSun"/>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14:paraId="261A0F76" w14:textId="77777777" w:rsidR="009C5624" w:rsidRPr="009C5624" w:rsidRDefault="009C5624" w:rsidP="009C5624">
            <w:pPr>
              <w:rPr>
                <w:rFonts w:eastAsia="SimSun"/>
              </w:rPr>
            </w:pPr>
          </w:p>
        </w:tc>
        <w:tc>
          <w:tcPr>
            <w:tcW w:w="817" w:type="pct"/>
            <w:vMerge/>
            <w:tcBorders>
              <w:top w:val="single" w:sz="4" w:space="0" w:color="auto"/>
              <w:left w:val="single" w:sz="4" w:space="0" w:color="auto"/>
              <w:bottom w:val="single" w:sz="4" w:space="0" w:color="auto"/>
              <w:right w:val="single" w:sz="4" w:space="0" w:color="auto"/>
            </w:tcBorders>
            <w:vAlign w:val="center"/>
            <w:hideMark/>
          </w:tcPr>
          <w:p w14:paraId="50CFED52" w14:textId="77777777" w:rsidR="009C5624" w:rsidRPr="009C5624" w:rsidRDefault="009C5624" w:rsidP="009C5624">
            <w:pPr>
              <w:rPr>
                <w:rFonts w:eastAsia="SimSun"/>
              </w:rPr>
            </w:pPr>
          </w:p>
        </w:tc>
        <w:tc>
          <w:tcPr>
            <w:tcW w:w="748" w:type="pct"/>
            <w:vMerge/>
            <w:tcBorders>
              <w:top w:val="single" w:sz="4" w:space="0" w:color="auto"/>
              <w:left w:val="single" w:sz="4" w:space="0" w:color="auto"/>
              <w:bottom w:val="single" w:sz="4" w:space="0" w:color="auto"/>
              <w:right w:val="single" w:sz="4" w:space="0" w:color="auto"/>
            </w:tcBorders>
            <w:vAlign w:val="center"/>
            <w:hideMark/>
          </w:tcPr>
          <w:p w14:paraId="53D03941" w14:textId="77777777" w:rsidR="009C5624" w:rsidRPr="009C5624" w:rsidRDefault="009C5624" w:rsidP="009C5624">
            <w:pPr>
              <w:rPr>
                <w:rFonts w:eastAsia="SimSun"/>
              </w:rPr>
            </w:pPr>
          </w:p>
        </w:tc>
        <w:tc>
          <w:tcPr>
            <w:tcW w:w="972" w:type="pct"/>
            <w:tcBorders>
              <w:top w:val="nil"/>
              <w:left w:val="nil"/>
              <w:bottom w:val="single" w:sz="4" w:space="0" w:color="auto"/>
              <w:right w:val="single" w:sz="4" w:space="0" w:color="auto"/>
            </w:tcBorders>
            <w:vAlign w:val="center"/>
          </w:tcPr>
          <w:p w14:paraId="763163FA" w14:textId="77777777" w:rsidR="009C5624" w:rsidRPr="009C5624" w:rsidRDefault="009C5624" w:rsidP="009C5624">
            <w:pPr>
              <w:jc w:val="center"/>
              <w:rPr>
                <w:rFonts w:eastAsia="SimSun"/>
              </w:rPr>
            </w:pPr>
            <w:r w:rsidRPr="009C5624">
              <w:rPr>
                <w:rFonts w:eastAsia="SimSun"/>
              </w:rPr>
              <w:t>с 01.01 по 30.09</w:t>
            </w:r>
          </w:p>
        </w:tc>
        <w:tc>
          <w:tcPr>
            <w:tcW w:w="982" w:type="pct"/>
            <w:tcBorders>
              <w:top w:val="nil"/>
              <w:left w:val="nil"/>
              <w:bottom w:val="single" w:sz="4" w:space="0" w:color="auto"/>
              <w:right w:val="single" w:sz="4" w:space="0" w:color="auto"/>
            </w:tcBorders>
            <w:vAlign w:val="center"/>
            <w:hideMark/>
          </w:tcPr>
          <w:p w14:paraId="5FD56734" w14:textId="77777777" w:rsidR="009C5624" w:rsidRPr="009C5624" w:rsidRDefault="009C5624" w:rsidP="009C5624">
            <w:pPr>
              <w:jc w:val="center"/>
              <w:rPr>
                <w:rFonts w:eastAsia="SimSun"/>
              </w:rPr>
            </w:pPr>
            <w:r w:rsidRPr="009C5624">
              <w:rPr>
                <w:rFonts w:eastAsia="SimSun"/>
              </w:rPr>
              <w:t>с 01.10 по 31.12</w:t>
            </w:r>
          </w:p>
        </w:tc>
      </w:tr>
      <w:tr w:rsidR="009C5624" w:rsidRPr="009C5624" w14:paraId="192A5699" w14:textId="77777777" w:rsidTr="00081F7C">
        <w:trPr>
          <w:trHeight w:val="442"/>
          <w:jc w:val="center"/>
        </w:trPr>
        <w:tc>
          <w:tcPr>
            <w:tcW w:w="1141" w:type="pct"/>
            <w:tcBorders>
              <w:top w:val="nil"/>
              <w:left w:val="single" w:sz="4" w:space="0" w:color="auto"/>
              <w:bottom w:val="single" w:sz="4" w:space="0" w:color="auto"/>
              <w:right w:val="single" w:sz="4" w:space="0" w:color="auto"/>
            </w:tcBorders>
            <w:vAlign w:val="center"/>
          </w:tcPr>
          <w:p w14:paraId="2814B989" w14:textId="77777777" w:rsidR="009C5624" w:rsidRPr="009C5624" w:rsidRDefault="009C5624" w:rsidP="009C5624">
            <w:pPr>
              <w:rPr>
                <w:rFonts w:eastAsia="SimSun"/>
              </w:rPr>
            </w:pPr>
            <w:r w:rsidRPr="009C5624">
              <w:rPr>
                <w:rFonts w:eastAsia="SimSun"/>
              </w:rPr>
              <w:t>Холодная вода всего</w:t>
            </w:r>
          </w:p>
        </w:tc>
        <w:tc>
          <w:tcPr>
            <w:tcW w:w="340" w:type="pct"/>
            <w:tcBorders>
              <w:top w:val="nil"/>
              <w:left w:val="nil"/>
              <w:bottom w:val="single" w:sz="4" w:space="0" w:color="auto"/>
              <w:right w:val="single" w:sz="4" w:space="0" w:color="auto"/>
            </w:tcBorders>
            <w:noWrap/>
            <w:vAlign w:val="center"/>
          </w:tcPr>
          <w:p w14:paraId="3E1E8F44" w14:textId="77777777" w:rsidR="009C5624" w:rsidRPr="009C5624" w:rsidRDefault="009C5624" w:rsidP="009C5624">
            <w:pPr>
              <w:jc w:val="center"/>
              <w:rPr>
                <w:rFonts w:eastAsia="SimSun"/>
              </w:rPr>
            </w:pPr>
            <w:r w:rsidRPr="009C5624">
              <w:rPr>
                <w:rFonts w:eastAsia="SimSun"/>
              </w:rPr>
              <w:t>м</w:t>
            </w:r>
            <w:r w:rsidRPr="009C5624">
              <w:rPr>
                <w:rFonts w:eastAsia="SimSun"/>
                <w:vertAlign w:val="superscript"/>
              </w:rPr>
              <w:t>3</w:t>
            </w:r>
          </w:p>
        </w:tc>
        <w:tc>
          <w:tcPr>
            <w:tcW w:w="817" w:type="pct"/>
            <w:tcBorders>
              <w:top w:val="nil"/>
              <w:left w:val="nil"/>
              <w:bottom w:val="single" w:sz="4" w:space="0" w:color="auto"/>
              <w:right w:val="single" w:sz="4" w:space="0" w:color="auto"/>
            </w:tcBorders>
            <w:noWrap/>
            <w:vAlign w:val="center"/>
          </w:tcPr>
          <w:p w14:paraId="356AFD05" w14:textId="77777777" w:rsidR="009C5624" w:rsidRPr="009C5624" w:rsidRDefault="009C5624" w:rsidP="009C5624">
            <w:pPr>
              <w:jc w:val="center"/>
              <w:rPr>
                <w:rFonts w:eastAsia="SimSun"/>
              </w:rPr>
            </w:pPr>
            <w:r w:rsidRPr="009C5624">
              <w:rPr>
                <w:rFonts w:eastAsia="SimSun"/>
              </w:rPr>
              <w:t>13 454,00</w:t>
            </w:r>
          </w:p>
        </w:tc>
        <w:tc>
          <w:tcPr>
            <w:tcW w:w="748" w:type="pct"/>
            <w:tcBorders>
              <w:top w:val="nil"/>
              <w:left w:val="nil"/>
              <w:bottom w:val="single" w:sz="4" w:space="0" w:color="auto"/>
              <w:right w:val="single" w:sz="4" w:space="0" w:color="auto"/>
            </w:tcBorders>
            <w:noWrap/>
            <w:vAlign w:val="center"/>
          </w:tcPr>
          <w:p w14:paraId="64797012" w14:textId="77777777" w:rsidR="009C5624" w:rsidRPr="009C5624" w:rsidRDefault="009C5624" w:rsidP="009C5624">
            <w:pPr>
              <w:jc w:val="center"/>
              <w:rPr>
                <w:rFonts w:eastAsia="SimSun"/>
              </w:rPr>
            </w:pPr>
            <w:r w:rsidRPr="009C5624">
              <w:rPr>
                <w:rFonts w:eastAsia="SimSun"/>
              </w:rPr>
              <w:t>13 454,00</w:t>
            </w:r>
          </w:p>
        </w:tc>
        <w:tc>
          <w:tcPr>
            <w:tcW w:w="972" w:type="pct"/>
            <w:tcBorders>
              <w:top w:val="nil"/>
              <w:left w:val="nil"/>
              <w:bottom w:val="single" w:sz="4" w:space="0" w:color="auto"/>
              <w:right w:val="single" w:sz="4" w:space="0" w:color="auto"/>
            </w:tcBorders>
            <w:vAlign w:val="center"/>
          </w:tcPr>
          <w:p w14:paraId="21CD58C7" w14:textId="77777777" w:rsidR="009C5624" w:rsidRPr="009C5624" w:rsidRDefault="009C5624" w:rsidP="009C5624">
            <w:pPr>
              <w:jc w:val="center"/>
              <w:rPr>
                <w:rFonts w:eastAsia="SimSun"/>
              </w:rPr>
            </w:pPr>
            <w:r w:rsidRPr="009C5624">
              <w:rPr>
                <w:rFonts w:eastAsia="SimSun"/>
              </w:rPr>
              <w:t>10 090,50</w:t>
            </w:r>
          </w:p>
        </w:tc>
        <w:tc>
          <w:tcPr>
            <w:tcW w:w="982" w:type="pct"/>
            <w:tcBorders>
              <w:top w:val="nil"/>
              <w:left w:val="nil"/>
              <w:bottom w:val="single" w:sz="4" w:space="0" w:color="auto"/>
              <w:right w:val="single" w:sz="4" w:space="0" w:color="auto"/>
            </w:tcBorders>
            <w:vAlign w:val="center"/>
          </w:tcPr>
          <w:p w14:paraId="5DD395E5" w14:textId="77777777" w:rsidR="009C5624" w:rsidRPr="009C5624" w:rsidRDefault="009C5624" w:rsidP="009C5624">
            <w:pPr>
              <w:jc w:val="center"/>
              <w:rPr>
                <w:rFonts w:eastAsia="SimSun"/>
              </w:rPr>
            </w:pPr>
            <w:r w:rsidRPr="009C5624">
              <w:rPr>
                <w:rFonts w:eastAsia="SimSun"/>
              </w:rPr>
              <w:t>3 363,50</w:t>
            </w:r>
          </w:p>
        </w:tc>
      </w:tr>
      <w:tr w:rsidR="009C5624" w:rsidRPr="009C5624" w14:paraId="1ECD706D" w14:textId="77777777" w:rsidTr="00081F7C">
        <w:trPr>
          <w:trHeight w:val="442"/>
          <w:jc w:val="center"/>
        </w:trPr>
        <w:tc>
          <w:tcPr>
            <w:tcW w:w="1141" w:type="pct"/>
            <w:tcBorders>
              <w:top w:val="nil"/>
              <w:left w:val="single" w:sz="4" w:space="0" w:color="auto"/>
              <w:bottom w:val="single" w:sz="4" w:space="0" w:color="auto"/>
              <w:right w:val="single" w:sz="4" w:space="0" w:color="auto"/>
            </w:tcBorders>
            <w:vAlign w:val="center"/>
            <w:hideMark/>
          </w:tcPr>
          <w:p w14:paraId="0848EE59" w14:textId="77777777" w:rsidR="009C5624" w:rsidRPr="009C5624" w:rsidRDefault="009C5624" w:rsidP="009C5624">
            <w:pPr>
              <w:rPr>
                <w:rFonts w:eastAsia="SimSun"/>
              </w:rPr>
            </w:pPr>
            <w:r w:rsidRPr="009C5624">
              <w:rPr>
                <w:rFonts w:eastAsia="SimSun"/>
              </w:rPr>
              <w:t>Всего полезный отпуск на сторону, в т.ч.</w:t>
            </w:r>
          </w:p>
        </w:tc>
        <w:tc>
          <w:tcPr>
            <w:tcW w:w="340" w:type="pct"/>
            <w:tcBorders>
              <w:top w:val="nil"/>
              <w:left w:val="nil"/>
              <w:bottom w:val="single" w:sz="4" w:space="0" w:color="auto"/>
              <w:right w:val="single" w:sz="4" w:space="0" w:color="auto"/>
            </w:tcBorders>
            <w:noWrap/>
            <w:vAlign w:val="center"/>
            <w:hideMark/>
          </w:tcPr>
          <w:p w14:paraId="70EC79BC" w14:textId="77777777" w:rsidR="009C5624" w:rsidRPr="009C5624" w:rsidRDefault="009C5624" w:rsidP="009C5624">
            <w:pPr>
              <w:jc w:val="center"/>
              <w:rPr>
                <w:rFonts w:eastAsia="SimSun"/>
              </w:rPr>
            </w:pPr>
            <w:r w:rsidRPr="009C5624">
              <w:rPr>
                <w:rFonts w:eastAsia="SimSun"/>
              </w:rPr>
              <w:t>м</w:t>
            </w:r>
            <w:r w:rsidRPr="009C5624">
              <w:rPr>
                <w:rFonts w:eastAsia="SimSun"/>
                <w:vertAlign w:val="superscript"/>
              </w:rPr>
              <w:t>3</w:t>
            </w:r>
          </w:p>
        </w:tc>
        <w:tc>
          <w:tcPr>
            <w:tcW w:w="817" w:type="pct"/>
            <w:tcBorders>
              <w:top w:val="nil"/>
              <w:left w:val="nil"/>
              <w:bottom w:val="single" w:sz="4" w:space="0" w:color="auto"/>
              <w:right w:val="single" w:sz="4" w:space="0" w:color="auto"/>
            </w:tcBorders>
            <w:noWrap/>
            <w:vAlign w:val="center"/>
          </w:tcPr>
          <w:p w14:paraId="3B072459" w14:textId="77777777" w:rsidR="009C5624" w:rsidRPr="009C5624" w:rsidRDefault="009C5624" w:rsidP="009C5624">
            <w:pPr>
              <w:jc w:val="center"/>
              <w:rPr>
                <w:rFonts w:eastAsia="SimSun"/>
              </w:rPr>
            </w:pPr>
            <w:r w:rsidRPr="009C5624">
              <w:rPr>
                <w:rFonts w:eastAsia="SimSun"/>
              </w:rPr>
              <w:t>13 454,00</w:t>
            </w:r>
          </w:p>
        </w:tc>
        <w:tc>
          <w:tcPr>
            <w:tcW w:w="748" w:type="pct"/>
            <w:tcBorders>
              <w:top w:val="nil"/>
              <w:left w:val="nil"/>
              <w:bottom w:val="single" w:sz="4" w:space="0" w:color="auto"/>
              <w:right w:val="single" w:sz="4" w:space="0" w:color="auto"/>
            </w:tcBorders>
            <w:noWrap/>
            <w:vAlign w:val="center"/>
          </w:tcPr>
          <w:p w14:paraId="1C0A3856" w14:textId="77777777" w:rsidR="009C5624" w:rsidRPr="009C5624" w:rsidRDefault="009C5624" w:rsidP="009C5624">
            <w:pPr>
              <w:jc w:val="center"/>
              <w:rPr>
                <w:rFonts w:eastAsia="SimSun"/>
              </w:rPr>
            </w:pPr>
            <w:r w:rsidRPr="009C5624">
              <w:rPr>
                <w:rFonts w:eastAsia="SimSun"/>
              </w:rPr>
              <w:t>13 454,00</w:t>
            </w:r>
          </w:p>
        </w:tc>
        <w:tc>
          <w:tcPr>
            <w:tcW w:w="972" w:type="pct"/>
            <w:tcBorders>
              <w:top w:val="nil"/>
              <w:left w:val="nil"/>
              <w:bottom w:val="single" w:sz="4" w:space="0" w:color="auto"/>
              <w:right w:val="single" w:sz="4" w:space="0" w:color="auto"/>
            </w:tcBorders>
            <w:vAlign w:val="center"/>
          </w:tcPr>
          <w:p w14:paraId="4F1FF217" w14:textId="77777777" w:rsidR="009C5624" w:rsidRPr="009C5624" w:rsidRDefault="009C5624" w:rsidP="009C5624">
            <w:pPr>
              <w:jc w:val="center"/>
              <w:rPr>
                <w:rFonts w:eastAsia="SimSun"/>
              </w:rPr>
            </w:pPr>
            <w:r w:rsidRPr="009C5624">
              <w:rPr>
                <w:rFonts w:eastAsia="SimSun"/>
              </w:rPr>
              <w:t>10 090,50</w:t>
            </w:r>
          </w:p>
        </w:tc>
        <w:tc>
          <w:tcPr>
            <w:tcW w:w="982" w:type="pct"/>
            <w:tcBorders>
              <w:top w:val="nil"/>
              <w:left w:val="nil"/>
              <w:bottom w:val="single" w:sz="4" w:space="0" w:color="auto"/>
              <w:right w:val="single" w:sz="4" w:space="0" w:color="auto"/>
            </w:tcBorders>
            <w:vAlign w:val="center"/>
          </w:tcPr>
          <w:p w14:paraId="179734B3" w14:textId="77777777" w:rsidR="009C5624" w:rsidRPr="009C5624" w:rsidRDefault="009C5624" w:rsidP="009C5624">
            <w:pPr>
              <w:jc w:val="center"/>
              <w:rPr>
                <w:rFonts w:eastAsia="SimSun"/>
              </w:rPr>
            </w:pPr>
            <w:r w:rsidRPr="009C5624">
              <w:rPr>
                <w:rFonts w:eastAsia="SimSun"/>
              </w:rPr>
              <w:t>3 363,50</w:t>
            </w:r>
          </w:p>
        </w:tc>
      </w:tr>
      <w:tr w:rsidR="009C5624" w:rsidRPr="009C5624" w14:paraId="57FE15E9" w14:textId="77777777" w:rsidTr="00081F7C">
        <w:trPr>
          <w:trHeight w:val="209"/>
          <w:jc w:val="center"/>
        </w:trPr>
        <w:tc>
          <w:tcPr>
            <w:tcW w:w="1141" w:type="pct"/>
            <w:tcBorders>
              <w:top w:val="nil"/>
              <w:left w:val="single" w:sz="4" w:space="0" w:color="auto"/>
              <w:bottom w:val="single" w:sz="4" w:space="0" w:color="auto"/>
              <w:right w:val="single" w:sz="4" w:space="0" w:color="auto"/>
            </w:tcBorders>
            <w:noWrap/>
            <w:vAlign w:val="center"/>
            <w:hideMark/>
          </w:tcPr>
          <w:p w14:paraId="4A5EBE51" w14:textId="77777777" w:rsidR="009C5624" w:rsidRPr="009C5624" w:rsidRDefault="009C5624" w:rsidP="009C5624">
            <w:pPr>
              <w:rPr>
                <w:rFonts w:eastAsia="SimSun"/>
              </w:rPr>
            </w:pPr>
            <w:r w:rsidRPr="009C5624">
              <w:rPr>
                <w:rFonts w:eastAsia="SimSun"/>
              </w:rPr>
              <w:t xml:space="preserve">  Жилищные организации</w:t>
            </w:r>
          </w:p>
        </w:tc>
        <w:tc>
          <w:tcPr>
            <w:tcW w:w="340" w:type="pct"/>
            <w:tcBorders>
              <w:top w:val="nil"/>
              <w:left w:val="nil"/>
              <w:bottom w:val="single" w:sz="4" w:space="0" w:color="auto"/>
              <w:right w:val="single" w:sz="4" w:space="0" w:color="auto"/>
            </w:tcBorders>
            <w:noWrap/>
            <w:vAlign w:val="center"/>
            <w:hideMark/>
          </w:tcPr>
          <w:p w14:paraId="2FB81686" w14:textId="77777777" w:rsidR="009C5624" w:rsidRPr="009C5624" w:rsidRDefault="009C5624" w:rsidP="009C5624">
            <w:pPr>
              <w:jc w:val="center"/>
              <w:rPr>
                <w:rFonts w:eastAsia="SimSun"/>
              </w:rPr>
            </w:pPr>
            <w:r w:rsidRPr="009C5624">
              <w:rPr>
                <w:rFonts w:eastAsia="SimSun"/>
              </w:rPr>
              <w:t>м</w:t>
            </w:r>
            <w:r w:rsidRPr="009C5624">
              <w:rPr>
                <w:rFonts w:eastAsia="SimSun"/>
                <w:vertAlign w:val="superscript"/>
              </w:rPr>
              <w:t>3</w:t>
            </w:r>
          </w:p>
        </w:tc>
        <w:tc>
          <w:tcPr>
            <w:tcW w:w="817" w:type="pct"/>
            <w:tcBorders>
              <w:top w:val="single" w:sz="4" w:space="0" w:color="auto"/>
              <w:left w:val="nil"/>
              <w:bottom w:val="single" w:sz="4" w:space="0" w:color="auto"/>
              <w:right w:val="single" w:sz="4" w:space="0" w:color="auto"/>
            </w:tcBorders>
            <w:noWrap/>
            <w:vAlign w:val="center"/>
          </w:tcPr>
          <w:p w14:paraId="4444D823" w14:textId="77777777" w:rsidR="009C5624" w:rsidRPr="009C5624" w:rsidRDefault="009C5624" w:rsidP="009C5624">
            <w:pPr>
              <w:jc w:val="center"/>
              <w:rPr>
                <w:rFonts w:eastAsia="SimSun"/>
              </w:rPr>
            </w:pPr>
            <w:r w:rsidRPr="009C5624">
              <w:rPr>
                <w:rFonts w:eastAsia="SimSun"/>
              </w:rPr>
              <w:t>-</w:t>
            </w:r>
          </w:p>
        </w:tc>
        <w:tc>
          <w:tcPr>
            <w:tcW w:w="748" w:type="pct"/>
            <w:tcBorders>
              <w:top w:val="single" w:sz="4" w:space="0" w:color="auto"/>
              <w:left w:val="nil"/>
              <w:bottom w:val="single" w:sz="4" w:space="0" w:color="auto"/>
              <w:right w:val="single" w:sz="4" w:space="0" w:color="auto"/>
            </w:tcBorders>
            <w:noWrap/>
            <w:vAlign w:val="center"/>
          </w:tcPr>
          <w:p w14:paraId="20249F2B" w14:textId="77777777" w:rsidR="009C5624" w:rsidRPr="009C5624" w:rsidRDefault="009C5624" w:rsidP="009C5624">
            <w:pPr>
              <w:jc w:val="center"/>
              <w:rPr>
                <w:rFonts w:eastAsia="SimSun"/>
              </w:rPr>
            </w:pPr>
            <w:r w:rsidRPr="009C5624">
              <w:rPr>
                <w:rFonts w:eastAsia="SimSun"/>
              </w:rPr>
              <w:t>-</w:t>
            </w:r>
          </w:p>
        </w:tc>
        <w:tc>
          <w:tcPr>
            <w:tcW w:w="972" w:type="pct"/>
            <w:tcBorders>
              <w:top w:val="single" w:sz="4" w:space="0" w:color="auto"/>
              <w:left w:val="nil"/>
              <w:bottom w:val="single" w:sz="4" w:space="0" w:color="auto"/>
              <w:right w:val="single" w:sz="4" w:space="0" w:color="auto"/>
            </w:tcBorders>
            <w:vAlign w:val="center"/>
          </w:tcPr>
          <w:p w14:paraId="37FAF00A" w14:textId="77777777" w:rsidR="009C5624" w:rsidRPr="009C5624" w:rsidRDefault="009C5624" w:rsidP="009C5624">
            <w:pPr>
              <w:jc w:val="center"/>
              <w:rPr>
                <w:rFonts w:eastAsia="SimSun"/>
              </w:rPr>
            </w:pPr>
            <w:r w:rsidRPr="009C5624">
              <w:rPr>
                <w:rFonts w:eastAsia="SimSun"/>
              </w:rPr>
              <w:t>-</w:t>
            </w:r>
          </w:p>
        </w:tc>
        <w:tc>
          <w:tcPr>
            <w:tcW w:w="982" w:type="pct"/>
            <w:tcBorders>
              <w:top w:val="single" w:sz="4" w:space="0" w:color="auto"/>
              <w:left w:val="nil"/>
              <w:bottom w:val="single" w:sz="4" w:space="0" w:color="auto"/>
              <w:right w:val="single" w:sz="4" w:space="0" w:color="auto"/>
            </w:tcBorders>
            <w:vAlign w:val="center"/>
          </w:tcPr>
          <w:p w14:paraId="30D78B0C" w14:textId="77777777" w:rsidR="009C5624" w:rsidRPr="009C5624" w:rsidRDefault="009C5624" w:rsidP="009C5624">
            <w:pPr>
              <w:jc w:val="center"/>
              <w:rPr>
                <w:rFonts w:eastAsia="SimSun"/>
              </w:rPr>
            </w:pPr>
            <w:r w:rsidRPr="009C5624">
              <w:rPr>
                <w:rFonts w:eastAsia="SimSun"/>
              </w:rPr>
              <w:t>-</w:t>
            </w:r>
          </w:p>
        </w:tc>
      </w:tr>
      <w:tr w:rsidR="009C5624" w:rsidRPr="009C5624" w14:paraId="4283F206" w14:textId="77777777" w:rsidTr="00081F7C">
        <w:trPr>
          <w:trHeight w:val="481"/>
          <w:jc w:val="center"/>
        </w:trPr>
        <w:tc>
          <w:tcPr>
            <w:tcW w:w="1141" w:type="pct"/>
            <w:tcBorders>
              <w:top w:val="nil"/>
              <w:left w:val="single" w:sz="4" w:space="0" w:color="auto"/>
              <w:bottom w:val="single" w:sz="4" w:space="0" w:color="auto"/>
              <w:right w:val="single" w:sz="4" w:space="0" w:color="auto"/>
            </w:tcBorders>
            <w:noWrap/>
            <w:vAlign w:val="center"/>
            <w:hideMark/>
          </w:tcPr>
          <w:p w14:paraId="499B8195" w14:textId="77777777" w:rsidR="009C5624" w:rsidRPr="009C5624" w:rsidRDefault="009C5624" w:rsidP="009C5624">
            <w:pPr>
              <w:ind w:left="-108" w:right="-108"/>
              <w:rPr>
                <w:rFonts w:eastAsia="SimSun"/>
              </w:rPr>
            </w:pPr>
            <w:r w:rsidRPr="009C5624">
              <w:rPr>
                <w:rFonts w:eastAsia="SimSun"/>
              </w:rPr>
              <w:t xml:space="preserve"> Потребители</w:t>
            </w:r>
          </w:p>
          <w:p w14:paraId="6DC70738" w14:textId="77777777" w:rsidR="009C5624" w:rsidRPr="009C5624" w:rsidRDefault="009C5624" w:rsidP="009C5624">
            <w:pPr>
              <w:rPr>
                <w:rFonts w:eastAsia="SimSun"/>
              </w:rPr>
            </w:pPr>
            <w:r w:rsidRPr="009C5624">
              <w:rPr>
                <w:rFonts w:eastAsia="SimSun"/>
              </w:rPr>
              <w:t xml:space="preserve"> в жилищном секторе</w:t>
            </w:r>
          </w:p>
        </w:tc>
        <w:tc>
          <w:tcPr>
            <w:tcW w:w="340" w:type="pct"/>
            <w:tcBorders>
              <w:top w:val="nil"/>
              <w:left w:val="nil"/>
              <w:bottom w:val="single" w:sz="4" w:space="0" w:color="auto"/>
              <w:right w:val="single" w:sz="4" w:space="0" w:color="auto"/>
            </w:tcBorders>
            <w:noWrap/>
            <w:vAlign w:val="center"/>
            <w:hideMark/>
          </w:tcPr>
          <w:p w14:paraId="076CE43C" w14:textId="77777777" w:rsidR="009C5624" w:rsidRPr="009C5624" w:rsidRDefault="009C5624" w:rsidP="009C5624">
            <w:pPr>
              <w:jc w:val="center"/>
              <w:rPr>
                <w:rFonts w:eastAsia="SimSun"/>
              </w:rPr>
            </w:pPr>
            <w:r w:rsidRPr="009C5624">
              <w:rPr>
                <w:rFonts w:eastAsia="SimSun"/>
              </w:rPr>
              <w:t>м</w:t>
            </w:r>
            <w:r w:rsidRPr="009C5624">
              <w:rPr>
                <w:rFonts w:eastAsia="SimSun"/>
                <w:vertAlign w:val="superscript"/>
              </w:rPr>
              <w:t>3</w:t>
            </w:r>
          </w:p>
        </w:tc>
        <w:tc>
          <w:tcPr>
            <w:tcW w:w="817" w:type="pct"/>
            <w:tcBorders>
              <w:top w:val="single" w:sz="4" w:space="0" w:color="auto"/>
              <w:left w:val="nil"/>
              <w:bottom w:val="single" w:sz="4" w:space="0" w:color="auto"/>
              <w:right w:val="single" w:sz="4" w:space="0" w:color="auto"/>
            </w:tcBorders>
            <w:noWrap/>
            <w:vAlign w:val="center"/>
            <w:hideMark/>
          </w:tcPr>
          <w:p w14:paraId="777C930E" w14:textId="77777777" w:rsidR="009C5624" w:rsidRPr="009C5624" w:rsidRDefault="009C5624" w:rsidP="009C5624">
            <w:pPr>
              <w:jc w:val="center"/>
              <w:rPr>
                <w:rFonts w:eastAsia="SimSun"/>
              </w:rPr>
            </w:pPr>
            <w:r w:rsidRPr="009C5624">
              <w:rPr>
                <w:rFonts w:eastAsia="SimSun"/>
              </w:rPr>
              <w:t>13 014,00</w:t>
            </w:r>
          </w:p>
        </w:tc>
        <w:tc>
          <w:tcPr>
            <w:tcW w:w="748" w:type="pct"/>
            <w:tcBorders>
              <w:top w:val="single" w:sz="4" w:space="0" w:color="auto"/>
              <w:left w:val="nil"/>
              <w:bottom w:val="single" w:sz="4" w:space="0" w:color="auto"/>
              <w:right w:val="single" w:sz="4" w:space="0" w:color="auto"/>
            </w:tcBorders>
            <w:noWrap/>
            <w:vAlign w:val="center"/>
            <w:hideMark/>
          </w:tcPr>
          <w:p w14:paraId="0122884F" w14:textId="77777777" w:rsidR="009C5624" w:rsidRPr="009C5624" w:rsidRDefault="009C5624" w:rsidP="009C5624">
            <w:pPr>
              <w:jc w:val="center"/>
              <w:rPr>
                <w:rFonts w:eastAsia="SimSun"/>
              </w:rPr>
            </w:pPr>
            <w:r w:rsidRPr="009C5624">
              <w:rPr>
                <w:rFonts w:eastAsia="SimSun"/>
              </w:rPr>
              <w:t>13 014,00</w:t>
            </w:r>
          </w:p>
        </w:tc>
        <w:tc>
          <w:tcPr>
            <w:tcW w:w="972" w:type="pct"/>
            <w:tcBorders>
              <w:top w:val="nil"/>
              <w:left w:val="nil"/>
              <w:bottom w:val="single" w:sz="4" w:space="0" w:color="auto"/>
              <w:right w:val="single" w:sz="4" w:space="0" w:color="auto"/>
            </w:tcBorders>
            <w:noWrap/>
            <w:vAlign w:val="center"/>
          </w:tcPr>
          <w:p w14:paraId="24D3FADE" w14:textId="77777777" w:rsidR="009C5624" w:rsidRPr="009C5624" w:rsidRDefault="009C5624" w:rsidP="009C5624">
            <w:pPr>
              <w:jc w:val="center"/>
              <w:rPr>
                <w:rFonts w:eastAsia="SimSun"/>
              </w:rPr>
            </w:pPr>
            <w:r w:rsidRPr="009C5624">
              <w:rPr>
                <w:rFonts w:eastAsia="SimSun"/>
              </w:rPr>
              <w:t>9 760,5</w:t>
            </w:r>
          </w:p>
        </w:tc>
        <w:tc>
          <w:tcPr>
            <w:tcW w:w="982" w:type="pct"/>
            <w:tcBorders>
              <w:top w:val="nil"/>
              <w:left w:val="nil"/>
              <w:bottom w:val="single" w:sz="4" w:space="0" w:color="auto"/>
              <w:right w:val="single" w:sz="4" w:space="0" w:color="auto"/>
            </w:tcBorders>
            <w:noWrap/>
            <w:vAlign w:val="center"/>
          </w:tcPr>
          <w:p w14:paraId="734BEB04" w14:textId="77777777" w:rsidR="009C5624" w:rsidRPr="009C5624" w:rsidRDefault="009C5624" w:rsidP="009C5624">
            <w:pPr>
              <w:jc w:val="center"/>
              <w:rPr>
                <w:rFonts w:eastAsia="SimSun"/>
              </w:rPr>
            </w:pPr>
            <w:r w:rsidRPr="009C5624">
              <w:rPr>
                <w:rFonts w:eastAsia="SimSun"/>
              </w:rPr>
              <w:t>3 253,50</w:t>
            </w:r>
          </w:p>
        </w:tc>
      </w:tr>
      <w:tr w:rsidR="009C5624" w:rsidRPr="009C5624" w14:paraId="4A3343B9" w14:textId="77777777" w:rsidTr="00081F7C">
        <w:trPr>
          <w:trHeight w:val="260"/>
          <w:jc w:val="center"/>
        </w:trPr>
        <w:tc>
          <w:tcPr>
            <w:tcW w:w="1141" w:type="pct"/>
            <w:tcBorders>
              <w:top w:val="nil"/>
              <w:left w:val="single" w:sz="4" w:space="0" w:color="auto"/>
              <w:bottom w:val="single" w:sz="4" w:space="0" w:color="auto"/>
              <w:right w:val="single" w:sz="4" w:space="0" w:color="auto"/>
            </w:tcBorders>
            <w:noWrap/>
            <w:vAlign w:val="center"/>
            <w:hideMark/>
          </w:tcPr>
          <w:p w14:paraId="5AE8B242" w14:textId="77777777" w:rsidR="009C5624" w:rsidRPr="009C5624" w:rsidRDefault="009C5624" w:rsidP="009C5624">
            <w:pPr>
              <w:rPr>
                <w:rFonts w:eastAsia="SimSun"/>
              </w:rPr>
            </w:pPr>
            <w:r w:rsidRPr="009C5624">
              <w:rPr>
                <w:rFonts w:eastAsia="SimSun"/>
              </w:rPr>
              <w:t xml:space="preserve"> Бюджетные организации</w:t>
            </w:r>
          </w:p>
        </w:tc>
        <w:tc>
          <w:tcPr>
            <w:tcW w:w="340" w:type="pct"/>
            <w:tcBorders>
              <w:top w:val="nil"/>
              <w:left w:val="nil"/>
              <w:bottom w:val="single" w:sz="4" w:space="0" w:color="auto"/>
              <w:right w:val="single" w:sz="4" w:space="0" w:color="auto"/>
            </w:tcBorders>
            <w:noWrap/>
            <w:vAlign w:val="center"/>
            <w:hideMark/>
          </w:tcPr>
          <w:p w14:paraId="2C0B8544" w14:textId="77777777" w:rsidR="009C5624" w:rsidRPr="009C5624" w:rsidRDefault="009C5624" w:rsidP="009C5624">
            <w:pPr>
              <w:jc w:val="center"/>
              <w:rPr>
                <w:rFonts w:eastAsia="SimSun"/>
              </w:rPr>
            </w:pPr>
            <w:r w:rsidRPr="009C5624">
              <w:rPr>
                <w:rFonts w:eastAsia="SimSun"/>
              </w:rPr>
              <w:t>м</w:t>
            </w:r>
            <w:r w:rsidRPr="009C5624">
              <w:rPr>
                <w:rFonts w:eastAsia="SimSun"/>
                <w:vertAlign w:val="superscript"/>
              </w:rPr>
              <w:t>3</w:t>
            </w:r>
          </w:p>
        </w:tc>
        <w:tc>
          <w:tcPr>
            <w:tcW w:w="817" w:type="pct"/>
            <w:tcBorders>
              <w:top w:val="single" w:sz="4" w:space="0" w:color="auto"/>
              <w:left w:val="nil"/>
              <w:bottom w:val="single" w:sz="4" w:space="0" w:color="auto"/>
              <w:right w:val="single" w:sz="4" w:space="0" w:color="auto"/>
            </w:tcBorders>
            <w:noWrap/>
            <w:vAlign w:val="center"/>
          </w:tcPr>
          <w:p w14:paraId="51043BC6" w14:textId="77777777" w:rsidR="009C5624" w:rsidRPr="009C5624" w:rsidRDefault="009C5624" w:rsidP="009C5624">
            <w:pPr>
              <w:jc w:val="center"/>
              <w:rPr>
                <w:rFonts w:eastAsia="SimSun"/>
              </w:rPr>
            </w:pPr>
            <w:r w:rsidRPr="009C5624">
              <w:rPr>
                <w:rFonts w:eastAsia="SimSun"/>
              </w:rPr>
              <w:t>-</w:t>
            </w:r>
          </w:p>
        </w:tc>
        <w:tc>
          <w:tcPr>
            <w:tcW w:w="748" w:type="pct"/>
            <w:tcBorders>
              <w:top w:val="single" w:sz="4" w:space="0" w:color="auto"/>
              <w:left w:val="nil"/>
              <w:bottom w:val="single" w:sz="4" w:space="0" w:color="auto"/>
              <w:right w:val="single" w:sz="4" w:space="0" w:color="auto"/>
            </w:tcBorders>
            <w:noWrap/>
            <w:vAlign w:val="center"/>
          </w:tcPr>
          <w:p w14:paraId="2A75EC01" w14:textId="77777777" w:rsidR="009C5624" w:rsidRPr="009C5624" w:rsidRDefault="009C5624" w:rsidP="009C5624">
            <w:pPr>
              <w:jc w:val="center"/>
              <w:rPr>
                <w:rFonts w:eastAsia="SimSun"/>
              </w:rPr>
            </w:pPr>
            <w:r w:rsidRPr="009C5624">
              <w:rPr>
                <w:rFonts w:eastAsia="SimSun"/>
              </w:rPr>
              <w:t>-</w:t>
            </w:r>
          </w:p>
        </w:tc>
        <w:tc>
          <w:tcPr>
            <w:tcW w:w="972" w:type="pct"/>
            <w:tcBorders>
              <w:top w:val="single" w:sz="4" w:space="0" w:color="auto"/>
              <w:left w:val="nil"/>
              <w:bottom w:val="single" w:sz="4" w:space="0" w:color="auto"/>
              <w:right w:val="single" w:sz="4" w:space="0" w:color="auto"/>
            </w:tcBorders>
            <w:noWrap/>
            <w:vAlign w:val="center"/>
          </w:tcPr>
          <w:p w14:paraId="08EBAA60" w14:textId="77777777" w:rsidR="009C5624" w:rsidRPr="009C5624" w:rsidRDefault="009C5624" w:rsidP="009C5624">
            <w:pPr>
              <w:jc w:val="center"/>
              <w:rPr>
                <w:rFonts w:eastAsia="SimSun"/>
              </w:rPr>
            </w:pPr>
            <w:r w:rsidRPr="009C5624">
              <w:rPr>
                <w:rFonts w:eastAsia="SimSun"/>
              </w:rPr>
              <w:t>-</w:t>
            </w:r>
          </w:p>
        </w:tc>
        <w:tc>
          <w:tcPr>
            <w:tcW w:w="982" w:type="pct"/>
            <w:tcBorders>
              <w:top w:val="single" w:sz="4" w:space="0" w:color="auto"/>
              <w:left w:val="nil"/>
              <w:bottom w:val="single" w:sz="4" w:space="0" w:color="auto"/>
              <w:right w:val="single" w:sz="4" w:space="0" w:color="auto"/>
            </w:tcBorders>
            <w:noWrap/>
            <w:vAlign w:val="center"/>
          </w:tcPr>
          <w:p w14:paraId="53F3C757" w14:textId="77777777" w:rsidR="009C5624" w:rsidRPr="009C5624" w:rsidRDefault="009C5624" w:rsidP="009C5624">
            <w:pPr>
              <w:jc w:val="center"/>
              <w:rPr>
                <w:rFonts w:eastAsia="SimSun"/>
              </w:rPr>
            </w:pPr>
            <w:r w:rsidRPr="009C5624">
              <w:rPr>
                <w:rFonts w:eastAsia="SimSun"/>
              </w:rPr>
              <w:t>-</w:t>
            </w:r>
          </w:p>
        </w:tc>
      </w:tr>
      <w:tr w:rsidR="009C5624" w:rsidRPr="009C5624" w14:paraId="7BDC00FE" w14:textId="77777777" w:rsidTr="00081F7C">
        <w:trPr>
          <w:trHeight w:val="252"/>
          <w:jc w:val="center"/>
        </w:trPr>
        <w:tc>
          <w:tcPr>
            <w:tcW w:w="1141" w:type="pct"/>
            <w:tcBorders>
              <w:top w:val="single" w:sz="4" w:space="0" w:color="auto"/>
              <w:left w:val="single" w:sz="4" w:space="0" w:color="auto"/>
              <w:bottom w:val="single" w:sz="4" w:space="0" w:color="auto"/>
              <w:right w:val="single" w:sz="4" w:space="0" w:color="auto"/>
            </w:tcBorders>
            <w:noWrap/>
            <w:vAlign w:val="center"/>
          </w:tcPr>
          <w:p w14:paraId="2BB9F85C" w14:textId="77777777" w:rsidR="009C5624" w:rsidRPr="009C5624" w:rsidRDefault="009C5624" w:rsidP="009C5624">
            <w:pPr>
              <w:rPr>
                <w:rFonts w:eastAsia="SimSun"/>
              </w:rPr>
            </w:pPr>
            <w:r w:rsidRPr="009C5624">
              <w:rPr>
                <w:rFonts w:eastAsia="SimSun"/>
              </w:rPr>
              <w:lastRenderedPageBreak/>
              <w:t xml:space="preserve"> Прочие потребители</w:t>
            </w:r>
          </w:p>
        </w:tc>
        <w:tc>
          <w:tcPr>
            <w:tcW w:w="340" w:type="pct"/>
            <w:tcBorders>
              <w:top w:val="single" w:sz="4" w:space="0" w:color="auto"/>
              <w:left w:val="nil"/>
              <w:bottom w:val="single" w:sz="4" w:space="0" w:color="auto"/>
              <w:right w:val="single" w:sz="4" w:space="0" w:color="auto"/>
            </w:tcBorders>
            <w:noWrap/>
            <w:vAlign w:val="center"/>
          </w:tcPr>
          <w:p w14:paraId="1879A755" w14:textId="77777777" w:rsidR="009C5624" w:rsidRPr="009C5624" w:rsidRDefault="009C5624" w:rsidP="009C5624">
            <w:pPr>
              <w:jc w:val="center"/>
              <w:rPr>
                <w:rFonts w:eastAsia="SimSun"/>
              </w:rPr>
            </w:pPr>
            <w:r w:rsidRPr="009C5624">
              <w:rPr>
                <w:rFonts w:eastAsia="SimSun"/>
              </w:rPr>
              <w:t>м</w:t>
            </w:r>
            <w:r w:rsidRPr="009C5624">
              <w:rPr>
                <w:rFonts w:eastAsia="SimSun"/>
                <w:vertAlign w:val="superscript"/>
              </w:rPr>
              <w:t>3</w:t>
            </w:r>
          </w:p>
        </w:tc>
        <w:tc>
          <w:tcPr>
            <w:tcW w:w="817" w:type="pct"/>
            <w:tcBorders>
              <w:top w:val="single" w:sz="4" w:space="0" w:color="auto"/>
              <w:left w:val="nil"/>
              <w:bottom w:val="single" w:sz="4" w:space="0" w:color="auto"/>
              <w:right w:val="single" w:sz="4" w:space="0" w:color="auto"/>
            </w:tcBorders>
            <w:noWrap/>
            <w:vAlign w:val="center"/>
          </w:tcPr>
          <w:p w14:paraId="0E152D6A" w14:textId="77777777" w:rsidR="009C5624" w:rsidRPr="009C5624" w:rsidRDefault="009C5624" w:rsidP="009C5624">
            <w:pPr>
              <w:jc w:val="center"/>
              <w:rPr>
                <w:rFonts w:eastAsia="SimSun"/>
              </w:rPr>
            </w:pPr>
            <w:r w:rsidRPr="009C5624">
              <w:rPr>
                <w:rFonts w:eastAsia="SimSun"/>
              </w:rPr>
              <w:t>440</w:t>
            </w:r>
          </w:p>
        </w:tc>
        <w:tc>
          <w:tcPr>
            <w:tcW w:w="748" w:type="pct"/>
            <w:tcBorders>
              <w:top w:val="single" w:sz="4" w:space="0" w:color="auto"/>
              <w:left w:val="nil"/>
              <w:bottom w:val="single" w:sz="4" w:space="0" w:color="auto"/>
              <w:right w:val="single" w:sz="4" w:space="0" w:color="auto"/>
            </w:tcBorders>
            <w:noWrap/>
            <w:vAlign w:val="center"/>
          </w:tcPr>
          <w:p w14:paraId="5D7C0490" w14:textId="77777777" w:rsidR="009C5624" w:rsidRPr="009C5624" w:rsidRDefault="009C5624" w:rsidP="009C5624">
            <w:pPr>
              <w:jc w:val="center"/>
              <w:rPr>
                <w:rFonts w:eastAsia="SimSun"/>
              </w:rPr>
            </w:pPr>
            <w:r w:rsidRPr="009C5624">
              <w:rPr>
                <w:rFonts w:eastAsia="SimSun"/>
              </w:rPr>
              <w:t>440</w:t>
            </w:r>
          </w:p>
        </w:tc>
        <w:tc>
          <w:tcPr>
            <w:tcW w:w="972" w:type="pct"/>
            <w:tcBorders>
              <w:top w:val="single" w:sz="4" w:space="0" w:color="auto"/>
              <w:left w:val="nil"/>
              <w:bottom w:val="single" w:sz="4" w:space="0" w:color="auto"/>
              <w:right w:val="single" w:sz="4" w:space="0" w:color="auto"/>
            </w:tcBorders>
            <w:noWrap/>
            <w:vAlign w:val="center"/>
          </w:tcPr>
          <w:p w14:paraId="79C7E5F8" w14:textId="77777777" w:rsidR="009C5624" w:rsidRPr="009C5624" w:rsidRDefault="009C5624" w:rsidP="009C5624">
            <w:pPr>
              <w:jc w:val="center"/>
              <w:rPr>
                <w:rFonts w:eastAsia="SimSun"/>
              </w:rPr>
            </w:pPr>
            <w:r w:rsidRPr="009C5624">
              <w:rPr>
                <w:rFonts w:eastAsia="SimSun"/>
              </w:rPr>
              <w:t>330</w:t>
            </w:r>
          </w:p>
        </w:tc>
        <w:tc>
          <w:tcPr>
            <w:tcW w:w="982" w:type="pct"/>
            <w:tcBorders>
              <w:top w:val="single" w:sz="4" w:space="0" w:color="auto"/>
              <w:left w:val="nil"/>
              <w:bottom w:val="single" w:sz="4" w:space="0" w:color="auto"/>
              <w:right w:val="single" w:sz="4" w:space="0" w:color="auto"/>
            </w:tcBorders>
            <w:noWrap/>
            <w:vAlign w:val="center"/>
          </w:tcPr>
          <w:p w14:paraId="04CE5D40" w14:textId="77777777" w:rsidR="009C5624" w:rsidRPr="009C5624" w:rsidRDefault="009C5624" w:rsidP="009C5624">
            <w:pPr>
              <w:jc w:val="center"/>
              <w:rPr>
                <w:rFonts w:eastAsia="SimSun"/>
              </w:rPr>
            </w:pPr>
            <w:r w:rsidRPr="009C5624">
              <w:rPr>
                <w:rFonts w:eastAsia="SimSun"/>
              </w:rPr>
              <w:t>110</w:t>
            </w:r>
          </w:p>
        </w:tc>
      </w:tr>
      <w:tr w:rsidR="009C5624" w:rsidRPr="009C5624" w14:paraId="350BBCC8" w14:textId="77777777" w:rsidTr="00081F7C">
        <w:trPr>
          <w:trHeight w:val="310"/>
          <w:jc w:val="center"/>
        </w:trPr>
        <w:tc>
          <w:tcPr>
            <w:tcW w:w="1141" w:type="pct"/>
            <w:tcBorders>
              <w:top w:val="single" w:sz="4" w:space="0" w:color="auto"/>
              <w:left w:val="single" w:sz="4" w:space="0" w:color="auto"/>
              <w:bottom w:val="single" w:sz="4" w:space="0" w:color="auto"/>
              <w:right w:val="single" w:sz="4" w:space="0" w:color="auto"/>
            </w:tcBorders>
            <w:noWrap/>
            <w:vAlign w:val="center"/>
          </w:tcPr>
          <w:p w14:paraId="421EF893" w14:textId="77777777" w:rsidR="009C5624" w:rsidRPr="009C5624" w:rsidRDefault="009C5624" w:rsidP="009C5624">
            <w:pPr>
              <w:rPr>
                <w:rFonts w:eastAsia="SimSun"/>
                <w:sz w:val="22"/>
                <w:szCs w:val="22"/>
              </w:rPr>
            </w:pPr>
            <w:r w:rsidRPr="009C5624">
              <w:rPr>
                <w:rFonts w:eastAsia="SimSun"/>
              </w:rPr>
              <w:t xml:space="preserve"> </w:t>
            </w:r>
            <w:r w:rsidRPr="009C5624">
              <w:rPr>
                <w:rFonts w:eastAsia="SimSun"/>
                <w:sz w:val="22"/>
                <w:szCs w:val="22"/>
              </w:rPr>
              <w:t>На собственные нужды производства</w:t>
            </w:r>
          </w:p>
        </w:tc>
        <w:tc>
          <w:tcPr>
            <w:tcW w:w="340" w:type="pct"/>
            <w:tcBorders>
              <w:top w:val="single" w:sz="4" w:space="0" w:color="auto"/>
              <w:left w:val="nil"/>
              <w:bottom w:val="single" w:sz="4" w:space="0" w:color="auto"/>
              <w:right w:val="single" w:sz="4" w:space="0" w:color="auto"/>
            </w:tcBorders>
            <w:noWrap/>
            <w:vAlign w:val="center"/>
          </w:tcPr>
          <w:p w14:paraId="3932F33F" w14:textId="77777777" w:rsidR="009C5624" w:rsidRPr="009C5624" w:rsidRDefault="009C5624" w:rsidP="009C5624">
            <w:pPr>
              <w:jc w:val="center"/>
              <w:rPr>
                <w:rFonts w:eastAsia="SimSun"/>
              </w:rPr>
            </w:pPr>
            <w:r w:rsidRPr="009C5624">
              <w:rPr>
                <w:rFonts w:eastAsia="SimSun"/>
              </w:rPr>
              <w:t>м</w:t>
            </w:r>
            <w:r w:rsidRPr="009C5624">
              <w:rPr>
                <w:rFonts w:eastAsia="SimSun"/>
                <w:vertAlign w:val="superscript"/>
              </w:rPr>
              <w:t>3</w:t>
            </w:r>
          </w:p>
        </w:tc>
        <w:tc>
          <w:tcPr>
            <w:tcW w:w="817" w:type="pct"/>
            <w:tcBorders>
              <w:top w:val="single" w:sz="4" w:space="0" w:color="auto"/>
              <w:left w:val="nil"/>
              <w:bottom w:val="single" w:sz="4" w:space="0" w:color="auto"/>
              <w:right w:val="single" w:sz="4" w:space="0" w:color="auto"/>
            </w:tcBorders>
            <w:noWrap/>
            <w:vAlign w:val="center"/>
          </w:tcPr>
          <w:p w14:paraId="72AA9B8A" w14:textId="77777777" w:rsidR="009C5624" w:rsidRPr="009C5624" w:rsidRDefault="009C5624" w:rsidP="009C5624">
            <w:pPr>
              <w:jc w:val="center"/>
              <w:rPr>
                <w:rFonts w:eastAsia="SimSun"/>
              </w:rPr>
            </w:pPr>
            <w:r w:rsidRPr="009C5624">
              <w:rPr>
                <w:rFonts w:eastAsia="SimSun"/>
              </w:rPr>
              <w:t>-</w:t>
            </w:r>
          </w:p>
        </w:tc>
        <w:tc>
          <w:tcPr>
            <w:tcW w:w="748" w:type="pct"/>
            <w:tcBorders>
              <w:top w:val="single" w:sz="4" w:space="0" w:color="auto"/>
              <w:left w:val="nil"/>
              <w:bottom w:val="single" w:sz="4" w:space="0" w:color="auto"/>
              <w:right w:val="single" w:sz="4" w:space="0" w:color="auto"/>
            </w:tcBorders>
            <w:noWrap/>
            <w:vAlign w:val="center"/>
          </w:tcPr>
          <w:p w14:paraId="161DED4E" w14:textId="77777777" w:rsidR="009C5624" w:rsidRPr="009C5624" w:rsidRDefault="009C5624" w:rsidP="009C5624">
            <w:pPr>
              <w:jc w:val="center"/>
              <w:rPr>
                <w:rFonts w:eastAsia="SimSun"/>
              </w:rPr>
            </w:pPr>
            <w:r w:rsidRPr="009C5624">
              <w:rPr>
                <w:rFonts w:eastAsia="SimSun"/>
              </w:rPr>
              <w:t>-</w:t>
            </w:r>
          </w:p>
        </w:tc>
        <w:tc>
          <w:tcPr>
            <w:tcW w:w="972" w:type="pct"/>
            <w:tcBorders>
              <w:top w:val="single" w:sz="4" w:space="0" w:color="auto"/>
              <w:left w:val="nil"/>
              <w:bottom w:val="single" w:sz="4" w:space="0" w:color="auto"/>
              <w:right w:val="single" w:sz="4" w:space="0" w:color="auto"/>
            </w:tcBorders>
            <w:noWrap/>
            <w:vAlign w:val="center"/>
          </w:tcPr>
          <w:p w14:paraId="152579AB" w14:textId="77777777" w:rsidR="009C5624" w:rsidRPr="009C5624" w:rsidRDefault="009C5624" w:rsidP="009C5624">
            <w:pPr>
              <w:jc w:val="center"/>
              <w:rPr>
                <w:rFonts w:eastAsia="SimSun"/>
              </w:rPr>
            </w:pPr>
            <w:r w:rsidRPr="009C5624">
              <w:rPr>
                <w:rFonts w:eastAsia="SimSun"/>
              </w:rPr>
              <w:t>-</w:t>
            </w:r>
          </w:p>
        </w:tc>
        <w:tc>
          <w:tcPr>
            <w:tcW w:w="982" w:type="pct"/>
            <w:tcBorders>
              <w:top w:val="single" w:sz="4" w:space="0" w:color="auto"/>
              <w:left w:val="nil"/>
              <w:bottom w:val="single" w:sz="4" w:space="0" w:color="auto"/>
              <w:right w:val="single" w:sz="4" w:space="0" w:color="auto"/>
            </w:tcBorders>
            <w:noWrap/>
            <w:vAlign w:val="center"/>
          </w:tcPr>
          <w:p w14:paraId="59B94EAA" w14:textId="77777777" w:rsidR="009C5624" w:rsidRPr="009C5624" w:rsidRDefault="009C5624" w:rsidP="009C5624">
            <w:pPr>
              <w:jc w:val="center"/>
              <w:rPr>
                <w:rFonts w:eastAsia="SimSun"/>
              </w:rPr>
            </w:pPr>
            <w:r w:rsidRPr="009C5624">
              <w:rPr>
                <w:rFonts w:eastAsia="SimSun"/>
              </w:rPr>
              <w:t>-</w:t>
            </w:r>
          </w:p>
        </w:tc>
      </w:tr>
    </w:tbl>
    <w:p w14:paraId="1E560326" w14:textId="77777777" w:rsidR="009C5624" w:rsidRPr="009C5624" w:rsidRDefault="009C5624" w:rsidP="009C5624">
      <w:pPr>
        <w:spacing w:after="60"/>
        <w:jc w:val="center"/>
        <w:outlineLvl w:val="1"/>
        <w:rPr>
          <w:b/>
          <w:snapToGrid w:val="0"/>
          <w:sz w:val="28"/>
          <w:szCs w:val="28"/>
        </w:rPr>
      </w:pPr>
    </w:p>
    <w:p w14:paraId="64C38F03" w14:textId="77777777" w:rsidR="009C5624" w:rsidRPr="009C5624" w:rsidRDefault="009C5624" w:rsidP="009C5624">
      <w:pPr>
        <w:spacing w:after="60"/>
        <w:jc w:val="center"/>
        <w:outlineLvl w:val="1"/>
        <w:rPr>
          <w:b/>
          <w:snapToGrid w:val="0"/>
        </w:rPr>
      </w:pPr>
      <w:r w:rsidRPr="009C5624">
        <w:rPr>
          <w:b/>
          <w:snapToGrid w:val="0"/>
        </w:rPr>
        <w:t xml:space="preserve">5.2 Расходы на покупку холодной воды для ГВС </w:t>
      </w:r>
      <w:r w:rsidRPr="009C5624">
        <w:rPr>
          <w:b/>
          <w:snapToGrid w:val="0"/>
        </w:rPr>
        <w:br/>
        <w:t>в закрытой системе на 2026 год</w:t>
      </w:r>
    </w:p>
    <w:p w14:paraId="3D52477F" w14:textId="77777777" w:rsidR="009C5624" w:rsidRPr="009C5624" w:rsidRDefault="009C5624" w:rsidP="009C5624">
      <w:pPr>
        <w:tabs>
          <w:tab w:val="left" w:pos="1890"/>
        </w:tabs>
        <w:ind w:firstLine="709"/>
        <w:jc w:val="both"/>
        <w:rPr>
          <w:rFonts w:eastAsia="SimSun"/>
        </w:rPr>
      </w:pPr>
    </w:p>
    <w:p w14:paraId="188DB213" w14:textId="77777777" w:rsidR="009C5624" w:rsidRPr="009C5624" w:rsidRDefault="009C5624" w:rsidP="009C5624">
      <w:pPr>
        <w:ind w:firstLine="851"/>
        <w:contextualSpacing/>
        <w:jc w:val="both"/>
        <w:rPr>
          <w:rFonts w:eastAsia="SimSun"/>
        </w:rPr>
      </w:pPr>
      <w:r w:rsidRPr="009C5624">
        <w:rPr>
          <w:rFonts w:eastAsia="SimSun"/>
        </w:rPr>
        <w:t>Согласно разделу VIII.III. «Расчет тарифов на горячую воду» Методических указаний по расчету регулируемых тарифов в сфере водоснабжения и водоотведения, утвержденных приказом ФСТ России от 27.12.2013 № 1746-э, орган регулирования устанавливает двухкомпонентный тариф на горячую воду в закрытых системах теплоснабжения, который состоит из компонента на холодную воду и компонента на тепловую энергию.</w:t>
      </w:r>
    </w:p>
    <w:p w14:paraId="0EF53BB4" w14:textId="77777777" w:rsidR="009C5624" w:rsidRPr="009C5624" w:rsidRDefault="009C5624" w:rsidP="009C5624">
      <w:pPr>
        <w:ind w:firstLine="851"/>
        <w:contextualSpacing/>
        <w:jc w:val="both"/>
        <w:rPr>
          <w:rFonts w:eastAsia="SimSun"/>
        </w:rPr>
      </w:pPr>
    </w:p>
    <w:p w14:paraId="71000FBA" w14:textId="77777777" w:rsidR="009C5624" w:rsidRPr="009C5624" w:rsidRDefault="009C5624" w:rsidP="009C5624">
      <w:pPr>
        <w:keepNext/>
        <w:keepLines/>
        <w:numPr>
          <w:ilvl w:val="1"/>
          <w:numId w:val="0"/>
        </w:numPr>
        <w:ind w:right="142" w:firstLine="720"/>
        <w:jc w:val="center"/>
        <w:rPr>
          <w:rFonts w:eastAsia="Calibri"/>
          <w:b/>
          <w:lang w:eastAsia="en-US"/>
        </w:rPr>
      </w:pPr>
      <w:r w:rsidRPr="009C5624">
        <w:rPr>
          <w:rFonts w:eastAsia="Calibri"/>
          <w:b/>
          <w:lang w:eastAsia="en-US"/>
        </w:rPr>
        <w:t>Компонент на холодную воду</w:t>
      </w:r>
    </w:p>
    <w:p w14:paraId="2A683A46" w14:textId="77777777" w:rsidR="009C5624" w:rsidRPr="009C5624" w:rsidRDefault="009C5624" w:rsidP="009C5624">
      <w:pPr>
        <w:ind w:right="142" w:firstLine="720"/>
        <w:jc w:val="both"/>
        <w:rPr>
          <w:rFonts w:eastAsia="SimSun"/>
          <w:lang w:eastAsia="en-US"/>
        </w:rPr>
      </w:pPr>
    </w:p>
    <w:p w14:paraId="7B9051E3" w14:textId="77777777" w:rsidR="009C5624" w:rsidRPr="009C5624" w:rsidRDefault="009C5624" w:rsidP="009C5624">
      <w:pPr>
        <w:autoSpaceDE w:val="0"/>
        <w:autoSpaceDN w:val="0"/>
        <w:adjustRightInd w:val="0"/>
        <w:ind w:firstLine="709"/>
        <w:jc w:val="both"/>
        <w:rPr>
          <w:rFonts w:eastAsia="SimSun"/>
        </w:rPr>
      </w:pPr>
      <w:r w:rsidRPr="009C5624">
        <w:rPr>
          <w:rFonts w:eastAsia="SimSun"/>
        </w:rPr>
        <w:t xml:space="preserve">Подпитка сети ГВС производится холодной водой от сетей ОАО «СКЭК», согласно представленному в тарифном деле договору холодного водоснабжения и водоотведения № 3141 от 16.12.2013. </w:t>
      </w:r>
    </w:p>
    <w:p w14:paraId="6AA27616" w14:textId="77777777" w:rsidR="009C5624" w:rsidRPr="009C5624" w:rsidRDefault="009C5624" w:rsidP="009C5624">
      <w:pPr>
        <w:autoSpaceDE w:val="0"/>
        <w:autoSpaceDN w:val="0"/>
        <w:adjustRightInd w:val="0"/>
        <w:ind w:firstLine="709"/>
        <w:jc w:val="both"/>
        <w:rPr>
          <w:rFonts w:eastAsia="SimSun"/>
          <w:bCs/>
        </w:rPr>
      </w:pPr>
      <w:r w:rsidRPr="009C5624">
        <w:rPr>
          <w:rFonts w:eastAsia="SimSun"/>
        </w:rPr>
        <w:t xml:space="preserve">Величина компонента на холодную воду соответствует цене покупной воды, которая определена экспертами согласно постановлению РЭК Кузбасса </w:t>
      </w:r>
      <w:r w:rsidRPr="009C5624">
        <w:rPr>
          <w:rFonts w:eastAsia="SimSun"/>
        </w:rPr>
        <w:br/>
        <w:t xml:space="preserve">от 19.12.2025 № 637 «Об утверждении производственной программы в сфере холодного водоснабжения, водоотведения и об установлении тарифов </w:t>
      </w:r>
      <w:r w:rsidRPr="009C5624">
        <w:rPr>
          <w:rFonts w:eastAsia="SimSun"/>
        </w:rPr>
        <w:br/>
        <w:t xml:space="preserve">на питьевую воду, водоотведение ОАО «Северо-Кузбасская энергетическая компания» (Кемеровский городской округ, Кемеровский муниципальный округ)» на период 01.01.2026 по 31.12.2026. </w:t>
      </w:r>
      <w:r w:rsidRPr="009C5624">
        <w:rPr>
          <w:rFonts w:eastAsia="SimSun"/>
          <w:bCs/>
        </w:rPr>
        <w:t>представлена в таблице 2.</w:t>
      </w:r>
    </w:p>
    <w:p w14:paraId="7599174F" w14:textId="77777777" w:rsidR="009C5624" w:rsidRPr="009C5624" w:rsidRDefault="009C5624" w:rsidP="009C5624">
      <w:pPr>
        <w:autoSpaceDE w:val="0"/>
        <w:autoSpaceDN w:val="0"/>
        <w:adjustRightInd w:val="0"/>
        <w:ind w:firstLine="709"/>
        <w:jc w:val="both"/>
        <w:rPr>
          <w:rFonts w:eastAsia="SimSun"/>
          <w:bCs/>
        </w:rPr>
      </w:pPr>
    </w:p>
    <w:p w14:paraId="0D20326E" w14:textId="77777777" w:rsidR="009C5624" w:rsidRPr="009C5624" w:rsidRDefault="009C5624" w:rsidP="009C5624">
      <w:pPr>
        <w:autoSpaceDE w:val="0"/>
        <w:autoSpaceDN w:val="0"/>
        <w:adjustRightInd w:val="0"/>
        <w:ind w:right="424" w:firstLine="709"/>
        <w:jc w:val="right"/>
        <w:rPr>
          <w:rFonts w:eastAsia="SimSun"/>
        </w:rPr>
      </w:pPr>
    </w:p>
    <w:p w14:paraId="273B5BD6" w14:textId="77777777" w:rsidR="009C5624" w:rsidRPr="009C5624" w:rsidRDefault="009C5624" w:rsidP="009C5624">
      <w:pPr>
        <w:autoSpaceDE w:val="0"/>
        <w:autoSpaceDN w:val="0"/>
        <w:adjustRightInd w:val="0"/>
        <w:ind w:right="424" w:firstLine="709"/>
        <w:jc w:val="right"/>
        <w:rPr>
          <w:rFonts w:eastAsia="SimSun"/>
        </w:rPr>
      </w:pPr>
      <w:r w:rsidRPr="009C5624">
        <w:rPr>
          <w:rFonts w:eastAsia="SimSun"/>
        </w:rPr>
        <w:t>Таблица 2</w:t>
      </w:r>
    </w:p>
    <w:p w14:paraId="2B3EEB39" w14:textId="77777777" w:rsidR="009C5624" w:rsidRPr="009C5624" w:rsidRDefault="009C5624" w:rsidP="009C5624">
      <w:pPr>
        <w:tabs>
          <w:tab w:val="left" w:pos="426"/>
        </w:tabs>
        <w:ind w:right="424" w:firstLine="709"/>
        <w:jc w:val="right"/>
        <w:rPr>
          <w:rFonts w:eastAsia="SimSun"/>
          <w:bCs/>
        </w:rPr>
      </w:pPr>
      <w:r w:rsidRPr="009C5624">
        <w:rPr>
          <w:rFonts w:eastAsia="SimSun"/>
          <w:bCs/>
        </w:rPr>
        <w:t xml:space="preserve"> руб./м</w:t>
      </w:r>
      <w:r w:rsidRPr="009C5624">
        <w:rPr>
          <w:rFonts w:eastAsia="SimSun"/>
          <w:bCs/>
          <w:vertAlign w:val="superscript"/>
        </w:rPr>
        <w:t>3</w:t>
      </w:r>
      <w:r w:rsidRPr="009C5624">
        <w:rPr>
          <w:rFonts w:eastAsia="SimSun"/>
          <w:bCs/>
        </w:rPr>
        <w:t xml:space="preserve"> (без НДС)</w:t>
      </w:r>
    </w:p>
    <w:tbl>
      <w:tblPr>
        <w:tblW w:w="94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823"/>
      </w:tblGrid>
      <w:tr w:rsidR="009C5624" w:rsidRPr="009C5624" w14:paraId="42DF4EF1" w14:textId="77777777" w:rsidTr="00081F7C">
        <w:trPr>
          <w:trHeight w:val="390"/>
        </w:trPr>
        <w:tc>
          <w:tcPr>
            <w:tcW w:w="4618" w:type="dxa"/>
            <w:vAlign w:val="center"/>
          </w:tcPr>
          <w:p w14:paraId="27D2B250" w14:textId="77777777" w:rsidR="009C5624" w:rsidRPr="009C5624" w:rsidRDefault="009C5624" w:rsidP="009C5624">
            <w:pPr>
              <w:jc w:val="center"/>
              <w:rPr>
                <w:rFonts w:eastAsia="SimSun"/>
                <w:color w:val="000000"/>
              </w:rPr>
            </w:pPr>
            <w:r w:rsidRPr="009C5624">
              <w:rPr>
                <w:rFonts w:eastAsia="SimSun"/>
                <w:color w:val="000000"/>
              </w:rPr>
              <w:t>Период</w:t>
            </w:r>
          </w:p>
        </w:tc>
        <w:tc>
          <w:tcPr>
            <w:tcW w:w="4823" w:type="dxa"/>
            <w:vAlign w:val="center"/>
            <w:hideMark/>
          </w:tcPr>
          <w:p w14:paraId="590F8146" w14:textId="77777777" w:rsidR="009C5624" w:rsidRPr="009C5624" w:rsidRDefault="009C5624" w:rsidP="009C5624">
            <w:pPr>
              <w:jc w:val="center"/>
              <w:rPr>
                <w:rFonts w:eastAsia="SimSun"/>
              </w:rPr>
            </w:pPr>
            <w:r w:rsidRPr="009C5624">
              <w:rPr>
                <w:rFonts w:eastAsia="SimSun"/>
              </w:rPr>
              <w:t>Значение</w:t>
            </w:r>
          </w:p>
        </w:tc>
      </w:tr>
      <w:tr w:rsidR="009C5624" w:rsidRPr="009C5624" w14:paraId="6C5DB121" w14:textId="77777777" w:rsidTr="00081F7C">
        <w:trPr>
          <w:trHeight w:val="204"/>
        </w:trPr>
        <w:tc>
          <w:tcPr>
            <w:tcW w:w="4618" w:type="dxa"/>
            <w:vAlign w:val="center"/>
          </w:tcPr>
          <w:p w14:paraId="0BE45EB4" w14:textId="77777777" w:rsidR="009C5624" w:rsidRPr="009C5624" w:rsidRDefault="009C5624" w:rsidP="009C5624">
            <w:pPr>
              <w:jc w:val="center"/>
              <w:rPr>
                <w:rFonts w:eastAsia="SimSun"/>
                <w:bCs/>
                <w:color w:val="000000"/>
              </w:rPr>
            </w:pPr>
            <w:r w:rsidRPr="009C5624">
              <w:rPr>
                <w:rFonts w:eastAsia="SimSun"/>
                <w:bCs/>
                <w:color w:val="000000"/>
              </w:rPr>
              <w:t>с 01.01.2026</w:t>
            </w:r>
          </w:p>
        </w:tc>
        <w:tc>
          <w:tcPr>
            <w:tcW w:w="4823" w:type="dxa"/>
            <w:vAlign w:val="center"/>
          </w:tcPr>
          <w:p w14:paraId="5311C920" w14:textId="77777777" w:rsidR="009C5624" w:rsidRPr="009C5624" w:rsidRDefault="009C5624" w:rsidP="009C5624">
            <w:pPr>
              <w:tabs>
                <w:tab w:val="left" w:pos="3052"/>
              </w:tabs>
              <w:ind w:left="-84"/>
              <w:jc w:val="center"/>
              <w:rPr>
                <w:rFonts w:eastAsia="SimSun"/>
                <w:highlight w:val="yellow"/>
              </w:rPr>
            </w:pPr>
            <w:r w:rsidRPr="009C5624">
              <w:rPr>
                <w:rFonts w:eastAsia="SimSun"/>
              </w:rPr>
              <w:t>58,55</w:t>
            </w:r>
          </w:p>
        </w:tc>
      </w:tr>
      <w:tr w:rsidR="009C5624" w:rsidRPr="009C5624" w14:paraId="5ACE49D7" w14:textId="77777777" w:rsidTr="00081F7C">
        <w:trPr>
          <w:trHeight w:val="204"/>
        </w:trPr>
        <w:tc>
          <w:tcPr>
            <w:tcW w:w="4618" w:type="dxa"/>
            <w:vAlign w:val="center"/>
          </w:tcPr>
          <w:p w14:paraId="61613D64" w14:textId="77777777" w:rsidR="009C5624" w:rsidRPr="009C5624" w:rsidRDefault="009C5624" w:rsidP="009C5624">
            <w:pPr>
              <w:jc w:val="center"/>
              <w:rPr>
                <w:rFonts w:eastAsia="SimSun"/>
                <w:bCs/>
                <w:color w:val="000000"/>
              </w:rPr>
            </w:pPr>
            <w:r w:rsidRPr="009C5624">
              <w:rPr>
                <w:rFonts w:eastAsia="SimSun"/>
                <w:bCs/>
                <w:color w:val="000000"/>
              </w:rPr>
              <w:t>с 01.10.2026</w:t>
            </w:r>
          </w:p>
        </w:tc>
        <w:tc>
          <w:tcPr>
            <w:tcW w:w="4823" w:type="dxa"/>
            <w:vAlign w:val="center"/>
          </w:tcPr>
          <w:p w14:paraId="6A7D0FA6" w14:textId="77777777" w:rsidR="009C5624" w:rsidRPr="009C5624" w:rsidRDefault="009C5624" w:rsidP="009C5624">
            <w:pPr>
              <w:tabs>
                <w:tab w:val="left" w:pos="3052"/>
              </w:tabs>
              <w:ind w:left="-84"/>
              <w:jc w:val="center"/>
              <w:rPr>
                <w:rFonts w:eastAsia="SimSun"/>
                <w:highlight w:val="yellow"/>
              </w:rPr>
            </w:pPr>
            <w:r w:rsidRPr="009C5624">
              <w:rPr>
                <w:rFonts w:eastAsia="SimSun"/>
              </w:rPr>
              <w:t>65,58</w:t>
            </w:r>
          </w:p>
        </w:tc>
      </w:tr>
    </w:tbl>
    <w:p w14:paraId="36F3A495" w14:textId="77777777" w:rsidR="009C5624" w:rsidRPr="009C5624" w:rsidRDefault="009C5624" w:rsidP="009C5624">
      <w:pPr>
        <w:jc w:val="center"/>
        <w:rPr>
          <w:rFonts w:eastAsia="Calibri"/>
          <w:b/>
        </w:rPr>
      </w:pPr>
    </w:p>
    <w:p w14:paraId="3BFDBC0D" w14:textId="77777777" w:rsidR="009C5624" w:rsidRPr="009C5624" w:rsidRDefault="009C5624" w:rsidP="009C5624">
      <w:pPr>
        <w:jc w:val="center"/>
        <w:rPr>
          <w:rFonts w:eastAsia="Calibri"/>
          <w:b/>
        </w:rPr>
      </w:pPr>
    </w:p>
    <w:p w14:paraId="102402FC" w14:textId="77777777" w:rsidR="009C5624" w:rsidRPr="009C5624" w:rsidRDefault="009C5624" w:rsidP="009C5624">
      <w:pPr>
        <w:keepNext/>
        <w:keepLines/>
        <w:numPr>
          <w:ilvl w:val="1"/>
          <w:numId w:val="0"/>
        </w:numPr>
        <w:ind w:right="142" w:firstLine="720"/>
        <w:jc w:val="center"/>
        <w:rPr>
          <w:rFonts w:eastAsia="Calibri"/>
          <w:b/>
          <w:lang w:eastAsia="en-US"/>
        </w:rPr>
      </w:pPr>
      <w:r w:rsidRPr="009C5624">
        <w:rPr>
          <w:rFonts w:eastAsia="Calibri"/>
          <w:b/>
          <w:lang w:eastAsia="en-US"/>
        </w:rPr>
        <w:t>Компонент на тепловую энергию.</w:t>
      </w:r>
    </w:p>
    <w:p w14:paraId="5093433B" w14:textId="77777777" w:rsidR="009C5624" w:rsidRPr="009C5624" w:rsidRDefault="009C5624" w:rsidP="009C5624">
      <w:pPr>
        <w:spacing w:after="60"/>
        <w:jc w:val="center"/>
        <w:outlineLvl w:val="1"/>
        <w:rPr>
          <w:b/>
          <w:bCs/>
          <w:snapToGrid w:val="0"/>
          <w:kern w:val="32"/>
          <w:lang w:eastAsia="en-US"/>
        </w:rPr>
      </w:pPr>
    </w:p>
    <w:p w14:paraId="3C87056D" w14:textId="77777777" w:rsidR="009C5624" w:rsidRPr="009C5624" w:rsidRDefault="009C5624" w:rsidP="009C5624">
      <w:pPr>
        <w:ind w:firstLine="851"/>
        <w:contextualSpacing/>
        <w:jc w:val="both"/>
        <w:rPr>
          <w:rFonts w:eastAsia="SimSun"/>
        </w:rPr>
      </w:pPr>
      <w:r w:rsidRPr="009C5624">
        <w:rPr>
          <w:rFonts w:eastAsia="SimSun"/>
        </w:rPr>
        <w:t xml:space="preserve">В соответствии с пп. в) п. 5(1) Основ ценообразования в сфере теплоснабжения, утвержденных постановлением Правительства РФ </w:t>
      </w:r>
      <w:r w:rsidRPr="009C5624">
        <w:rPr>
          <w:rFonts w:eastAsia="SimSun"/>
        </w:rPr>
        <w:br/>
        <w:t xml:space="preserve">от 22.10.2012 № 1075 «О ценообразовании в сфере теплоснабжения» тарифы </w:t>
      </w:r>
      <w:r w:rsidRPr="009C5624">
        <w:rPr>
          <w:rFonts w:eastAsia="SimSun"/>
        </w:rPr>
        <w:br/>
        <w:t>на тепловую энергию для ООО «Лесная поляна-Плюс» в отношении рассматриваемых котельных не утверждались.</w:t>
      </w:r>
    </w:p>
    <w:p w14:paraId="22E7FC05" w14:textId="77777777" w:rsidR="009C5624" w:rsidRPr="009C5624" w:rsidRDefault="009C5624" w:rsidP="009C5624">
      <w:pPr>
        <w:ind w:firstLine="851"/>
        <w:contextualSpacing/>
        <w:jc w:val="both"/>
        <w:rPr>
          <w:rFonts w:eastAsia="SimSun"/>
        </w:rPr>
      </w:pPr>
      <w:r w:rsidRPr="009C5624">
        <w:rPr>
          <w:rFonts w:eastAsia="SimSun"/>
        </w:rPr>
        <w:t>Компонент на тепловую энергию для установления двухкомпонентного тарифа на горячую воду принимается на уровне предложения предприятия.</w:t>
      </w:r>
    </w:p>
    <w:p w14:paraId="38BC01FE" w14:textId="77777777" w:rsidR="009C5624" w:rsidRPr="009C5624" w:rsidRDefault="009C5624" w:rsidP="009C5624">
      <w:pPr>
        <w:tabs>
          <w:tab w:val="left" w:pos="0"/>
          <w:tab w:val="left" w:pos="9900"/>
        </w:tabs>
        <w:ind w:right="-1" w:firstLine="709"/>
        <w:jc w:val="both"/>
        <w:rPr>
          <w:rFonts w:eastAsia="SimSun"/>
          <w:bCs/>
        </w:rPr>
      </w:pPr>
      <w:r w:rsidRPr="009C5624">
        <w:rPr>
          <w:rFonts w:eastAsia="SimSun"/>
          <w:bCs/>
        </w:rPr>
        <w:t>Величины компонента на тепловую энергию представлены в таблице 3.</w:t>
      </w:r>
    </w:p>
    <w:p w14:paraId="1FA52D44" w14:textId="77777777" w:rsidR="009C5624" w:rsidRPr="009C5624" w:rsidRDefault="009C5624" w:rsidP="009C5624">
      <w:pPr>
        <w:tabs>
          <w:tab w:val="left" w:pos="0"/>
          <w:tab w:val="left" w:pos="9900"/>
        </w:tabs>
        <w:ind w:right="-1" w:firstLine="709"/>
        <w:jc w:val="both"/>
        <w:rPr>
          <w:rFonts w:eastAsia="SimSun"/>
          <w:bCs/>
        </w:rPr>
      </w:pPr>
    </w:p>
    <w:p w14:paraId="1EC641D4" w14:textId="77777777" w:rsidR="009C5624" w:rsidRPr="009C5624" w:rsidRDefault="009C5624" w:rsidP="009C5624">
      <w:pPr>
        <w:autoSpaceDE w:val="0"/>
        <w:autoSpaceDN w:val="0"/>
        <w:adjustRightInd w:val="0"/>
        <w:ind w:right="424" w:firstLine="709"/>
        <w:jc w:val="right"/>
        <w:rPr>
          <w:rFonts w:eastAsia="SimSun"/>
          <w:bCs/>
        </w:rPr>
      </w:pPr>
      <w:r w:rsidRPr="009C5624">
        <w:rPr>
          <w:rFonts w:eastAsia="SimSun"/>
          <w:bCs/>
        </w:rPr>
        <w:t>Таблица 3</w:t>
      </w:r>
    </w:p>
    <w:p w14:paraId="36D8175E" w14:textId="77777777" w:rsidR="009C5624" w:rsidRPr="009C5624" w:rsidRDefault="009C5624" w:rsidP="009C5624">
      <w:pPr>
        <w:tabs>
          <w:tab w:val="left" w:pos="426"/>
        </w:tabs>
        <w:ind w:right="282" w:firstLine="709"/>
        <w:jc w:val="right"/>
        <w:rPr>
          <w:rFonts w:eastAsia="SimSun"/>
          <w:bCs/>
        </w:rPr>
      </w:pPr>
      <w:r w:rsidRPr="009C5624">
        <w:rPr>
          <w:rFonts w:eastAsia="SimSun"/>
          <w:bCs/>
        </w:rPr>
        <w:t>руб./Гкал (без НДС)</w:t>
      </w:r>
    </w:p>
    <w:tbl>
      <w:tblPr>
        <w:tblW w:w="94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823"/>
      </w:tblGrid>
      <w:tr w:rsidR="009C5624" w:rsidRPr="009C5624" w14:paraId="2A7DEC22" w14:textId="77777777" w:rsidTr="00081F7C">
        <w:trPr>
          <w:trHeight w:val="390"/>
        </w:trPr>
        <w:tc>
          <w:tcPr>
            <w:tcW w:w="4618" w:type="dxa"/>
            <w:vAlign w:val="center"/>
          </w:tcPr>
          <w:p w14:paraId="1B053137" w14:textId="77777777" w:rsidR="009C5624" w:rsidRPr="009C5624" w:rsidRDefault="009C5624" w:rsidP="009C5624">
            <w:pPr>
              <w:jc w:val="center"/>
              <w:rPr>
                <w:rFonts w:eastAsia="SimSun"/>
                <w:color w:val="000000"/>
                <w:szCs w:val="20"/>
              </w:rPr>
            </w:pPr>
            <w:r w:rsidRPr="009C5624">
              <w:rPr>
                <w:rFonts w:eastAsia="SimSun"/>
                <w:color w:val="000000"/>
                <w:szCs w:val="20"/>
              </w:rPr>
              <w:t>Период</w:t>
            </w:r>
          </w:p>
        </w:tc>
        <w:tc>
          <w:tcPr>
            <w:tcW w:w="4823" w:type="dxa"/>
            <w:vAlign w:val="center"/>
            <w:hideMark/>
          </w:tcPr>
          <w:p w14:paraId="313DCA12" w14:textId="77777777" w:rsidR="009C5624" w:rsidRPr="009C5624" w:rsidRDefault="009C5624" w:rsidP="009C5624">
            <w:pPr>
              <w:jc w:val="center"/>
              <w:rPr>
                <w:rFonts w:eastAsia="SimSun"/>
                <w:szCs w:val="20"/>
              </w:rPr>
            </w:pPr>
            <w:r w:rsidRPr="009C5624">
              <w:rPr>
                <w:rFonts w:eastAsia="SimSun"/>
                <w:szCs w:val="20"/>
              </w:rPr>
              <w:t>Значение</w:t>
            </w:r>
          </w:p>
        </w:tc>
      </w:tr>
      <w:tr w:rsidR="009C5624" w:rsidRPr="009C5624" w14:paraId="2FE0456A" w14:textId="77777777" w:rsidTr="00081F7C">
        <w:trPr>
          <w:trHeight w:val="195"/>
        </w:trPr>
        <w:tc>
          <w:tcPr>
            <w:tcW w:w="4618" w:type="dxa"/>
            <w:vAlign w:val="center"/>
          </w:tcPr>
          <w:p w14:paraId="3BD894CA" w14:textId="77777777" w:rsidR="009C5624" w:rsidRPr="009C5624" w:rsidRDefault="009C5624" w:rsidP="009C5624">
            <w:pPr>
              <w:jc w:val="center"/>
              <w:rPr>
                <w:rFonts w:eastAsia="SimSun"/>
                <w:bCs/>
                <w:color w:val="000000"/>
                <w:szCs w:val="20"/>
              </w:rPr>
            </w:pPr>
            <w:r w:rsidRPr="009C5624">
              <w:rPr>
                <w:rFonts w:eastAsia="SimSun"/>
                <w:bCs/>
                <w:color w:val="000000"/>
                <w:szCs w:val="20"/>
              </w:rPr>
              <w:t>с 01.01.2026</w:t>
            </w:r>
          </w:p>
        </w:tc>
        <w:tc>
          <w:tcPr>
            <w:tcW w:w="4823" w:type="dxa"/>
            <w:vMerge w:val="restart"/>
            <w:vAlign w:val="center"/>
          </w:tcPr>
          <w:p w14:paraId="7ED0EB50" w14:textId="77777777" w:rsidR="009C5624" w:rsidRPr="009C5624" w:rsidRDefault="009C5624" w:rsidP="009C5624">
            <w:pPr>
              <w:widowControl w:val="0"/>
              <w:autoSpaceDE w:val="0"/>
              <w:autoSpaceDN w:val="0"/>
              <w:jc w:val="center"/>
              <w:rPr>
                <w:rFonts w:eastAsia="SimSun"/>
                <w:bCs/>
                <w:szCs w:val="20"/>
              </w:rPr>
            </w:pPr>
            <w:r w:rsidRPr="009C5624">
              <w:rPr>
                <w:rFonts w:eastAsia="SimSun"/>
                <w:szCs w:val="20"/>
              </w:rPr>
              <w:t xml:space="preserve">Числовое значение определяется единой теплоснабжающей организацией равным цене на тепловую энергию, определенной </w:t>
            </w:r>
            <w:r w:rsidRPr="009C5624">
              <w:rPr>
                <w:rFonts w:eastAsia="SimSun"/>
                <w:szCs w:val="20"/>
              </w:rPr>
              <w:lastRenderedPageBreak/>
              <w:t>соглашением сторон договора теплоснабжения</w:t>
            </w:r>
          </w:p>
        </w:tc>
      </w:tr>
      <w:tr w:rsidR="009C5624" w:rsidRPr="009C5624" w14:paraId="38516EDE" w14:textId="77777777" w:rsidTr="00081F7C">
        <w:trPr>
          <w:trHeight w:val="204"/>
        </w:trPr>
        <w:tc>
          <w:tcPr>
            <w:tcW w:w="4618" w:type="dxa"/>
            <w:vAlign w:val="center"/>
          </w:tcPr>
          <w:p w14:paraId="49D3B5F8" w14:textId="77777777" w:rsidR="009C5624" w:rsidRPr="009C5624" w:rsidRDefault="009C5624" w:rsidP="009C5624">
            <w:pPr>
              <w:jc w:val="center"/>
              <w:rPr>
                <w:rFonts w:eastAsia="SimSun"/>
                <w:bCs/>
                <w:color w:val="000000"/>
                <w:szCs w:val="20"/>
              </w:rPr>
            </w:pPr>
            <w:r w:rsidRPr="009C5624">
              <w:rPr>
                <w:rFonts w:eastAsia="SimSun"/>
                <w:bCs/>
                <w:color w:val="000000"/>
                <w:szCs w:val="20"/>
              </w:rPr>
              <w:t xml:space="preserve"> 01.10.2026</w:t>
            </w:r>
          </w:p>
        </w:tc>
        <w:tc>
          <w:tcPr>
            <w:tcW w:w="4823" w:type="dxa"/>
            <w:vMerge/>
            <w:vAlign w:val="center"/>
          </w:tcPr>
          <w:p w14:paraId="59F8C95A" w14:textId="77777777" w:rsidR="009C5624" w:rsidRPr="009C5624" w:rsidRDefault="009C5624" w:rsidP="009C5624">
            <w:pPr>
              <w:widowControl w:val="0"/>
              <w:autoSpaceDE w:val="0"/>
              <w:autoSpaceDN w:val="0"/>
              <w:jc w:val="center"/>
              <w:rPr>
                <w:rFonts w:eastAsia="SimSun"/>
                <w:szCs w:val="20"/>
              </w:rPr>
            </w:pPr>
          </w:p>
        </w:tc>
      </w:tr>
    </w:tbl>
    <w:p w14:paraId="27170714" w14:textId="77777777" w:rsidR="009C5624" w:rsidRPr="009C5624" w:rsidRDefault="009C5624" w:rsidP="009C5624">
      <w:pPr>
        <w:autoSpaceDE w:val="0"/>
        <w:autoSpaceDN w:val="0"/>
        <w:adjustRightInd w:val="0"/>
        <w:ind w:firstLine="709"/>
        <w:jc w:val="both"/>
        <w:rPr>
          <w:rFonts w:eastAsia="SimSun"/>
          <w:szCs w:val="20"/>
        </w:rPr>
      </w:pPr>
    </w:p>
    <w:p w14:paraId="3977483B" w14:textId="77777777" w:rsidR="009C5624" w:rsidRPr="009C5624" w:rsidRDefault="009C5624" w:rsidP="009C5624">
      <w:pPr>
        <w:spacing w:after="60"/>
        <w:jc w:val="center"/>
        <w:outlineLvl w:val="1"/>
        <w:rPr>
          <w:b/>
          <w:bCs/>
          <w:snapToGrid w:val="0"/>
          <w:kern w:val="32"/>
          <w:sz w:val="28"/>
          <w:szCs w:val="28"/>
          <w:lang w:eastAsia="en-US"/>
        </w:rPr>
      </w:pPr>
      <w:r w:rsidRPr="009C5624">
        <w:rPr>
          <w:b/>
          <w:bCs/>
          <w:snapToGrid w:val="0"/>
          <w:kern w:val="32"/>
          <w:sz w:val="28"/>
          <w:szCs w:val="28"/>
          <w:lang w:eastAsia="en-US"/>
        </w:rPr>
        <w:t>Тарифы на горячую воду</w:t>
      </w:r>
    </w:p>
    <w:p w14:paraId="301AE197" w14:textId="77777777" w:rsidR="009C5624" w:rsidRPr="009C5624" w:rsidRDefault="009C5624" w:rsidP="009C5624">
      <w:pPr>
        <w:ind w:right="-1" w:firstLine="709"/>
        <w:jc w:val="both"/>
        <w:rPr>
          <w:rFonts w:eastAsia="SimSun"/>
          <w:szCs w:val="20"/>
        </w:rPr>
      </w:pPr>
      <w:r w:rsidRPr="009C5624">
        <w:rPr>
          <w:rFonts w:eastAsia="SimSun"/>
          <w:szCs w:val="20"/>
        </w:rPr>
        <w:t xml:space="preserve">Величины двухкомпонентных тарифов на горячую воду в закрытой системе горячего водоснабжения, реализуемую ООО «Лесная поляна-Плюс» </w:t>
      </w:r>
      <w:r w:rsidRPr="009C5624">
        <w:rPr>
          <w:rFonts w:eastAsia="SimSun"/>
          <w:szCs w:val="20"/>
        </w:rPr>
        <w:br/>
      </w:r>
      <w:r w:rsidRPr="009C5624">
        <w:rPr>
          <w:rFonts w:eastAsia="SimSun"/>
          <w:bCs/>
          <w:color w:val="000000"/>
          <w:kern w:val="32"/>
          <w:szCs w:val="20"/>
        </w:rPr>
        <w:t xml:space="preserve">на потребительском рынке Кемеровского городского округа, ж.р. Лесная поляна (от котельной расположенной по адресу: </w:t>
      </w:r>
      <w:r w:rsidRPr="009C5624">
        <w:rPr>
          <w:rFonts w:eastAsia="SimSun"/>
          <w:bCs/>
          <w:szCs w:val="20"/>
        </w:rPr>
        <w:t>ул. Осенний бульвар, 2А</w:t>
      </w:r>
      <w:r w:rsidRPr="009C5624">
        <w:rPr>
          <w:rFonts w:eastAsia="SimSun"/>
          <w:szCs w:val="20"/>
        </w:rPr>
        <w:t xml:space="preserve"> на период 2026 год представлены в таблице 4. </w:t>
      </w:r>
    </w:p>
    <w:p w14:paraId="124D35C0" w14:textId="77777777" w:rsidR="009C5624" w:rsidRPr="009C5624" w:rsidRDefault="009C5624" w:rsidP="009C5624">
      <w:pPr>
        <w:tabs>
          <w:tab w:val="left" w:pos="9214"/>
        </w:tabs>
        <w:ind w:left="-1075" w:right="-739" w:firstLine="6604"/>
        <w:rPr>
          <w:rFonts w:eastAsia="SimSun"/>
        </w:rPr>
      </w:pPr>
    </w:p>
    <w:p w14:paraId="3713BCB3" w14:textId="77777777" w:rsidR="009C5624" w:rsidRPr="009C5624" w:rsidRDefault="009C5624" w:rsidP="009C5624">
      <w:pPr>
        <w:tabs>
          <w:tab w:val="left" w:pos="9214"/>
        </w:tabs>
        <w:ind w:left="-1075" w:right="-739" w:firstLine="6604"/>
        <w:rPr>
          <w:rFonts w:eastAsia="SimSun"/>
        </w:rPr>
      </w:pPr>
    </w:p>
    <w:p w14:paraId="0B3AF07A" w14:textId="77777777" w:rsidR="009C5624" w:rsidRPr="009C5624" w:rsidRDefault="009C5624" w:rsidP="009C5624">
      <w:pPr>
        <w:tabs>
          <w:tab w:val="left" w:pos="9214"/>
        </w:tabs>
        <w:ind w:left="-1075" w:right="-739" w:firstLine="6604"/>
        <w:rPr>
          <w:rFonts w:eastAsia="SimSun"/>
        </w:rPr>
      </w:pPr>
    </w:p>
    <w:p w14:paraId="6F283CCD" w14:textId="77777777" w:rsidR="009C5624" w:rsidRPr="009C5624" w:rsidRDefault="009C5624" w:rsidP="009C5624">
      <w:pPr>
        <w:tabs>
          <w:tab w:val="left" w:pos="9214"/>
        </w:tabs>
        <w:ind w:left="-1075" w:right="-739" w:firstLine="6604"/>
        <w:rPr>
          <w:rFonts w:eastAsia="SimSun"/>
        </w:rPr>
      </w:pPr>
    </w:p>
    <w:p w14:paraId="75B1856C" w14:textId="77777777" w:rsidR="009C5624" w:rsidRPr="009C5624" w:rsidRDefault="009C5624" w:rsidP="009C5624">
      <w:pPr>
        <w:tabs>
          <w:tab w:val="left" w:pos="9214"/>
        </w:tabs>
        <w:ind w:left="-1075" w:right="-739" w:firstLine="6604"/>
        <w:rPr>
          <w:rFonts w:eastAsia="SimSun"/>
        </w:rPr>
      </w:pPr>
    </w:p>
    <w:p w14:paraId="3658714D" w14:textId="77777777" w:rsidR="009C5624" w:rsidRPr="009C5624" w:rsidRDefault="009C5624" w:rsidP="009C5624">
      <w:pPr>
        <w:tabs>
          <w:tab w:val="left" w:pos="9214"/>
        </w:tabs>
        <w:ind w:left="-1075" w:right="-739" w:firstLine="6604"/>
        <w:rPr>
          <w:rFonts w:eastAsia="SimSun"/>
        </w:rPr>
      </w:pPr>
    </w:p>
    <w:p w14:paraId="79FF748E" w14:textId="77777777" w:rsidR="009C5624" w:rsidRPr="009C5624" w:rsidRDefault="009C5624" w:rsidP="009C5624">
      <w:pPr>
        <w:tabs>
          <w:tab w:val="left" w:pos="9214"/>
        </w:tabs>
        <w:ind w:left="-1075" w:right="-739" w:firstLine="6604"/>
        <w:rPr>
          <w:rFonts w:eastAsia="SimSun"/>
        </w:rPr>
      </w:pPr>
    </w:p>
    <w:p w14:paraId="582766C4" w14:textId="77777777" w:rsidR="009C5624" w:rsidRPr="009C5624" w:rsidRDefault="009C5624" w:rsidP="009C5624">
      <w:pPr>
        <w:tabs>
          <w:tab w:val="left" w:pos="9214"/>
        </w:tabs>
        <w:ind w:left="-1075" w:right="-739" w:firstLine="6604"/>
        <w:rPr>
          <w:rFonts w:eastAsia="SimSun"/>
        </w:rPr>
      </w:pPr>
    </w:p>
    <w:p w14:paraId="7A9E5EB7" w14:textId="77777777" w:rsidR="009C5624" w:rsidRPr="009C5624" w:rsidRDefault="009C5624" w:rsidP="009C5624">
      <w:pPr>
        <w:tabs>
          <w:tab w:val="left" w:pos="9214"/>
        </w:tabs>
        <w:ind w:left="-1075" w:right="-739" w:firstLine="6604"/>
        <w:rPr>
          <w:rFonts w:eastAsia="SimSun"/>
        </w:rPr>
      </w:pPr>
    </w:p>
    <w:p w14:paraId="28A499CD" w14:textId="77777777" w:rsidR="009C5624" w:rsidRPr="009C5624" w:rsidRDefault="009C5624" w:rsidP="009C5624">
      <w:pPr>
        <w:tabs>
          <w:tab w:val="left" w:pos="9214"/>
        </w:tabs>
        <w:ind w:left="-1075" w:right="-739" w:firstLine="6604"/>
        <w:rPr>
          <w:rFonts w:eastAsia="SimSun"/>
        </w:rPr>
      </w:pPr>
    </w:p>
    <w:p w14:paraId="4DAD291C" w14:textId="77777777" w:rsidR="009C5624" w:rsidRPr="009C5624" w:rsidRDefault="009C5624" w:rsidP="009C5624">
      <w:pPr>
        <w:tabs>
          <w:tab w:val="left" w:pos="9214"/>
        </w:tabs>
        <w:ind w:left="-1075" w:right="-739" w:firstLine="6604"/>
        <w:rPr>
          <w:rFonts w:eastAsia="SimSun"/>
        </w:rPr>
      </w:pPr>
    </w:p>
    <w:p w14:paraId="070EF6A2" w14:textId="77777777" w:rsidR="009C5624" w:rsidRPr="009C5624" w:rsidRDefault="009C5624" w:rsidP="009C5624">
      <w:pPr>
        <w:tabs>
          <w:tab w:val="left" w:pos="9214"/>
        </w:tabs>
        <w:ind w:left="-1075" w:right="-739" w:firstLine="6604"/>
        <w:rPr>
          <w:rFonts w:eastAsia="SimSun"/>
        </w:rPr>
      </w:pPr>
    </w:p>
    <w:p w14:paraId="6418680F" w14:textId="77777777" w:rsidR="009C5624" w:rsidRPr="009C5624" w:rsidRDefault="009C5624" w:rsidP="009C5624">
      <w:pPr>
        <w:tabs>
          <w:tab w:val="left" w:pos="9214"/>
        </w:tabs>
        <w:ind w:left="-1075" w:right="-739" w:firstLine="6604"/>
        <w:rPr>
          <w:rFonts w:eastAsia="SimSun"/>
        </w:rPr>
      </w:pPr>
    </w:p>
    <w:p w14:paraId="175D0508" w14:textId="77777777" w:rsidR="009C5624" w:rsidRPr="009C5624" w:rsidRDefault="009C5624" w:rsidP="009C5624">
      <w:pPr>
        <w:tabs>
          <w:tab w:val="left" w:pos="9214"/>
        </w:tabs>
        <w:ind w:left="-1075" w:right="-739" w:firstLine="6604"/>
        <w:rPr>
          <w:rFonts w:eastAsia="SimSun"/>
        </w:rPr>
      </w:pPr>
    </w:p>
    <w:p w14:paraId="6696C7DD" w14:textId="77777777" w:rsidR="009C5624" w:rsidRPr="009C5624" w:rsidRDefault="009C5624" w:rsidP="009C5624">
      <w:pPr>
        <w:tabs>
          <w:tab w:val="left" w:pos="9214"/>
        </w:tabs>
        <w:ind w:left="-1075" w:right="-739" w:firstLine="6604"/>
        <w:rPr>
          <w:rFonts w:eastAsia="SimSun"/>
        </w:rPr>
      </w:pPr>
    </w:p>
    <w:p w14:paraId="417E5FD2" w14:textId="77777777" w:rsidR="009C5624" w:rsidRPr="009C5624" w:rsidRDefault="009C5624" w:rsidP="009C5624">
      <w:pPr>
        <w:tabs>
          <w:tab w:val="left" w:pos="9214"/>
        </w:tabs>
        <w:ind w:left="-1075" w:right="-739" w:firstLine="6604"/>
        <w:rPr>
          <w:rFonts w:eastAsia="SimSun"/>
        </w:rPr>
      </w:pPr>
    </w:p>
    <w:p w14:paraId="282EE2C4" w14:textId="77777777" w:rsidR="009C5624" w:rsidRPr="009C5624" w:rsidRDefault="009C5624" w:rsidP="009C5624">
      <w:pPr>
        <w:tabs>
          <w:tab w:val="left" w:pos="9214"/>
        </w:tabs>
        <w:ind w:left="-1075" w:right="-739" w:firstLine="6604"/>
        <w:rPr>
          <w:rFonts w:eastAsia="SimSun"/>
        </w:rPr>
      </w:pPr>
    </w:p>
    <w:p w14:paraId="29BE4D20" w14:textId="77777777" w:rsidR="009C5624" w:rsidRPr="009C5624" w:rsidRDefault="009C5624" w:rsidP="009C5624">
      <w:pPr>
        <w:tabs>
          <w:tab w:val="left" w:pos="9214"/>
        </w:tabs>
        <w:ind w:left="-1075" w:right="-739" w:firstLine="6604"/>
        <w:rPr>
          <w:rFonts w:eastAsia="SimSun"/>
        </w:rPr>
      </w:pPr>
    </w:p>
    <w:p w14:paraId="04A188E3" w14:textId="77777777" w:rsidR="009C5624" w:rsidRPr="009C5624" w:rsidRDefault="009C5624" w:rsidP="009C5624">
      <w:pPr>
        <w:tabs>
          <w:tab w:val="left" w:pos="9214"/>
        </w:tabs>
        <w:ind w:left="-1075" w:right="-739" w:firstLine="6604"/>
        <w:rPr>
          <w:rFonts w:eastAsia="SimSun"/>
        </w:rPr>
      </w:pPr>
    </w:p>
    <w:p w14:paraId="440D3226" w14:textId="77777777" w:rsidR="009C5624" w:rsidRPr="009C5624" w:rsidRDefault="009C5624" w:rsidP="009C5624">
      <w:pPr>
        <w:tabs>
          <w:tab w:val="left" w:pos="9214"/>
        </w:tabs>
        <w:ind w:left="-1075" w:right="-739" w:firstLine="6604"/>
        <w:rPr>
          <w:rFonts w:eastAsia="SimSun"/>
        </w:rPr>
      </w:pPr>
    </w:p>
    <w:p w14:paraId="4949B2CC" w14:textId="77777777" w:rsidR="009C5624" w:rsidRPr="009C5624" w:rsidRDefault="009C5624" w:rsidP="009C5624">
      <w:pPr>
        <w:tabs>
          <w:tab w:val="left" w:pos="9214"/>
        </w:tabs>
        <w:ind w:left="-1075" w:right="-739" w:firstLine="6604"/>
        <w:rPr>
          <w:rFonts w:eastAsia="SimSun"/>
        </w:rPr>
      </w:pPr>
    </w:p>
    <w:p w14:paraId="2B5D1187" w14:textId="77777777" w:rsidR="009C5624" w:rsidRPr="009C5624" w:rsidRDefault="009C5624" w:rsidP="009C5624">
      <w:pPr>
        <w:tabs>
          <w:tab w:val="left" w:pos="9214"/>
        </w:tabs>
        <w:ind w:left="-1075" w:right="-739" w:firstLine="6604"/>
        <w:rPr>
          <w:rFonts w:eastAsia="SimSun"/>
        </w:rPr>
      </w:pPr>
    </w:p>
    <w:p w14:paraId="2C764495" w14:textId="77777777" w:rsidR="009C5624" w:rsidRPr="009C5624" w:rsidRDefault="009C5624" w:rsidP="009C5624">
      <w:pPr>
        <w:tabs>
          <w:tab w:val="left" w:pos="9214"/>
        </w:tabs>
        <w:ind w:left="-1075" w:right="-739" w:firstLine="6604"/>
        <w:rPr>
          <w:rFonts w:eastAsia="SimSun"/>
        </w:rPr>
      </w:pPr>
    </w:p>
    <w:p w14:paraId="5031C81E" w14:textId="77777777" w:rsidR="009C5624" w:rsidRPr="009C5624" w:rsidRDefault="009C5624" w:rsidP="009C5624">
      <w:pPr>
        <w:tabs>
          <w:tab w:val="left" w:pos="9214"/>
        </w:tabs>
        <w:ind w:left="-1075" w:right="-739" w:firstLine="6604"/>
        <w:rPr>
          <w:rFonts w:eastAsia="SimSun"/>
        </w:rPr>
      </w:pPr>
    </w:p>
    <w:p w14:paraId="20D70563" w14:textId="77777777" w:rsidR="009C5624" w:rsidRPr="009C5624" w:rsidRDefault="009C5624" w:rsidP="009C5624">
      <w:pPr>
        <w:tabs>
          <w:tab w:val="left" w:pos="9214"/>
        </w:tabs>
        <w:ind w:left="-1075" w:right="-739" w:firstLine="6604"/>
        <w:rPr>
          <w:rFonts w:eastAsia="SimSun"/>
        </w:rPr>
      </w:pPr>
    </w:p>
    <w:p w14:paraId="73F65C50" w14:textId="77777777" w:rsidR="009C5624" w:rsidRPr="009C5624" w:rsidRDefault="009C5624" w:rsidP="009C5624">
      <w:pPr>
        <w:tabs>
          <w:tab w:val="left" w:pos="9214"/>
        </w:tabs>
        <w:ind w:left="-1075" w:right="-739" w:firstLine="6604"/>
        <w:rPr>
          <w:rFonts w:eastAsia="SimSun"/>
        </w:rPr>
      </w:pPr>
    </w:p>
    <w:p w14:paraId="4D404F7D" w14:textId="77777777" w:rsidR="009C5624" w:rsidRPr="009C5624" w:rsidRDefault="009C5624" w:rsidP="009C5624">
      <w:pPr>
        <w:autoSpaceDE w:val="0"/>
        <w:autoSpaceDN w:val="0"/>
        <w:adjustRightInd w:val="0"/>
        <w:ind w:firstLine="539"/>
        <w:jc w:val="right"/>
        <w:outlineLvl w:val="1"/>
        <w:rPr>
          <w:rFonts w:eastAsia="SimSun"/>
          <w:szCs w:val="20"/>
        </w:rPr>
        <w:sectPr w:rsidR="009C5624" w:rsidRPr="009C5624" w:rsidSect="009C5624">
          <w:pgSz w:w="11906" w:h="16838"/>
          <w:pgMar w:top="851" w:right="567" w:bottom="851" w:left="1701" w:header="709" w:footer="709" w:gutter="0"/>
          <w:cols w:space="708"/>
          <w:titlePg/>
          <w:docGrid w:linePitch="381"/>
        </w:sectPr>
      </w:pPr>
    </w:p>
    <w:p w14:paraId="373653F0" w14:textId="77777777" w:rsidR="009C5624" w:rsidRPr="009C5624" w:rsidRDefault="009C5624" w:rsidP="009C5624">
      <w:pPr>
        <w:tabs>
          <w:tab w:val="left" w:pos="9214"/>
        </w:tabs>
        <w:ind w:left="-1075" w:right="-739" w:firstLine="1075"/>
        <w:rPr>
          <w:rFonts w:eastAsia="SimSun"/>
        </w:rPr>
      </w:pPr>
    </w:p>
    <w:p w14:paraId="3A3EFCBF" w14:textId="77777777" w:rsidR="009C5624" w:rsidRPr="009C5624" w:rsidRDefault="009C5624" w:rsidP="009C5624">
      <w:pPr>
        <w:autoSpaceDE w:val="0"/>
        <w:autoSpaceDN w:val="0"/>
        <w:adjustRightInd w:val="0"/>
        <w:ind w:firstLine="539"/>
        <w:jc w:val="right"/>
        <w:outlineLvl w:val="1"/>
        <w:rPr>
          <w:rFonts w:eastAsia="SimSun"/>
          <w:szCs w:val="20"/>
        </w:rPr>
      </w:pPr>
      <w:r w:rsidRPr="009C5624">
        <w:rPr>
          <w:rFonts w:eastAsia="SimSun"/>
        </w:rPr>
        <w:tab/>
      </w:r>
      <w:r w:rsidRPr="009C5624">
        <w:rPr>
          <w:rFonts w:eastAsia="SimSun"/>
          <w:szCs w:val="20"/>
        </w:rPr>
        <w:t>Таблица 4</w:t>
      </w:r>
    </w:p>
    <w:p w14:paraId="1D730E12" w14:textId="77777777" w:rsidR="009C5624" w:rsidRPr="009C5624" w:rsidRDefault="009C5624" w:rsidP="009C5624">
      <w:pPr>
        <w:tabs>
          <w:tab w:val="left" w:pos="1890"/>
        </w:tabs>
        <w:jc w:val="center"/>
        <w:rPr>
          <w:rFonts w:eastAsia="SimSun"/>
          <w:color w:val="000000"/>
          <w:szCs w:val="20"/>
        </w:rPr>
      </w:pPr>
      <w:r w:rsidRPr="009C5624">
        <w:rPr>
          <w:rFonts w:eastAsia="SimSun"/>
          <w:color w:val="000000"/>
          <w:szCs w:val="20"/>
        </w:rPr>
        <w:t>Долгосрочные тарифы</w:t>
      </w:r>
      <w:r w:rsidRPr="009C5624">
        <w:rPr>
          <w:rFonts w:eastAsia="SimSun"/>
          <w:i/>
          <w:iCs/>
          <w:color w:val="000000"/>
          <w:kern w:val="32"/>
          <w:szCs w:val="20"/>
          <w:lang w:eastAsia="en-US"/>
        </w:rPr>
        <w:t xml:space="preserve"> </w:t>
      </w:r>
      <w:r w:rsidRPr="009C5624">
        <w:rPr>
          <w:rFonts w:eastAsia="SimSun"/>
          <w:bCs/>
          <w:color w:val="000000"/>
          <w:szCs w:val="20"/>
        </w:rPr>
        <w:t>ООО «Лесная поляна-Плюс»</w:t>
      </w:r>
      <w:r w:rsidRPr="009C5624">
        <w:rPr>
          <w:rFonts w:eastAsia="SimSun"/>
          <w:color w:val="000000"/>
          <w:szCs w:val="20"/>
        </w:rPr>
        <w:t xml:space="preserve"> на горячую воду в закрытой системе горячего водоснабжения, реализуемую на потребительском рынке Кемеровского городского округа</w:t>
      </w:r>
      <w:r w:rsidRPr="009C5624">
        <w:rPr>
          <w:rFonts w:eastAsia="SimSun"/>
          <w:bCs/>
          <w:color w:val="000000"/>
          <w:szCs w:val="20"/>
        </w:rPr>
        <w:t xml:space="preserve"> ж.р. Лесная Поляна (от котельной, расположенной по адресу: </w:t>
      </w:r>
      <w:r w:rsidRPr="009C5624">
        <w:rPr>
          <w:rFonts w:eastAsia="SimSun"/>
          <w:bCs/>
          <w:szCs w:val="20"/>
        </w:rPr>
        <w:t>ул. Осенний бульвар, 2А</w:t>
      </w:r>
      <w:r w:rsidRPr="009C5624">
        <w:rPr>
          <w:rFonts w:eastAsia="SimSun"/>
          <w:color w:val="000000"/>
          <w:szCs w:val="20"/>
        </w:rPr>
        <w:t xml:space="preserve">, на период с 01.01.2026 по 31.12.2026 </w:t>
      </w:r>
    </w:p>
    <w:p w14:paraId="61EF847B" w14:textId="77777777" w:rsidR="009C5624" w:rsidRPr="009C5624" w:rsidRDefault="009C5624" w:rsidP="009C5624">
      <w:pPr>
        <w:tabs>
          <w:tab w:val="left" w:pos="1890"/>
        </w:tabs>
        <w:jc w:val="center"/>
        <w:rPr>
          <w:rFonts w:eastAsia="SimSun"/>
          <w:color w:val="000000"/>
          <w:szCs w:val="20"/>
        </w:rPr>
      </w:pPr>
    </w:p>
    <w:tbl>
      <w:tblPr>
        <w:tblW w:w="15243"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4"/>
        <w:gridCol w:w="1490"/>
        <w:gridCol w:w="1627"/>
        <w:gridCol w:w="1701"/>
        <w:gridCol w:w="3969"/>
        <w:gridCol w:w="3982"/>
      </w:tblGrid>
      <w:tr w:rsidR="009C5624" w:rsidRPr="009C5624" w14:paraId="2B003D23" w14:textId="77777777" w:rsidTr="00081F7C">
        <w:trPr>
          <w:trHeight w:val="360"/>
        </w:trPr>
        <w:tc>
          <w:tcPr>
            <w:tcW w:w="2474" w:type="dxa"/>
            <w:vMerge w:val="restart"/>
            <w:vAlign w:val="center"/>
          </w:tcPr>
          <w:p w14:paraId="3CBA4883" w14:textId="77777777" w:rsidR="009C5624" w:rsidRPr="009C5624" w:rsidRDefault="009C5624" w:rsidP="009C5624">
            <w:pPr>
              <w:widowControl w:val="0"/>
              <w:autoSpaceDE w:val="0"/>
              <w:autoSpaceDN w:val="0"/>
              <w:jc w:val="center"/>
              <w:rPr>
                <w:rFonts w:eastAsia="SimSun"/>
                <w:szCs w:val="20"/>
              </w:rPr>
            </w:pPr>
            <w:r w:rsidRPr="009C5624">
              <w:rPr>
                <w:rFonts w:eastAsia="SimSun"/>
                <w:szCs w:val="20"/>
              </w:rPr>
              <w:t>Наименование регулируемой организации</w:t>
            </w:r>
          </w:p>
        </w:tc>
        <w:tc>
          <w:tcPr>
            <w:tcW w:w="1490" w:type="dxa"/>
            <w:vMerge w:val="restart"/>
            <w:vAlign w:val="center"/>
          </w:tcPr>
          <w:p w14:paraId="517C9DA9" w14:textId="77777777" w:rsidR="009C5624" w:rsidRPr="009C5624" w:rsidRDefault="009C5624" w:rsidP="009C5624">
            <w:pPr>
              <w:widowControl w:val="0"/>
              <w:autoSpaceDE w:val="0"/>
              <w:autoSpaceDN w:val="0"/>
              <w:jc w:val="center"/>
              <w:rPr>
                <w:rFonts w:eastAsia="SimSun"/>
                <w:szCs w:val="20"/>
              </w:rPr>
            </w:pPr>
            <w:r w:rsidRPr="009C5624">
              <w:rPr>
                <w:rFonts w:eastAsia="SimSun"/>
                <w:szCs w:val="20"/>
              </w:rPr>
              <w:t>Период</w:t>
            </w:r>
          </w:p>
        </w:tc>
        <w:tc>
          <w:tcPr>
            <w:tcW w:w="3328" w:type="dxa"/>
            <w:gridSpan w:val="2"/>
            <w:vAlign w:val="center"/>
          </w:tcPr>
          <w:p w14:paraId="34B92E98" w14:textId="77777777" w:rsidR="009C5624" w:rsidRPr="009C5624" w:rsidRDefault="009C5624" w:rsidP="009C5624">
            <w:pPr>
              <w:widowControl w:val="0"/>
              <w:autoSpaceDE w:val="0"/>
              <w:autoSpaceDN w:val="0"/>
              <w:jc w:val="center"/>
              <w:rPr>
                <w:rFonts w:eastAsia="SimSun"/>
                <w:szCs w:val="20"/>
              </w:rPr>
            </w:pPr>
            <w:r w:rsidRPr="009C5624">
              <w:rPr>
                <w:rFonts w:eastAsia="SimSun"/>
                <w:szCs w:val="20"/>
              </w:rPr>
              <w:t>Компонент на холодную воду **</w:t>
            </w:r>
          </w:p>
        </w:tc>
        <w:tc>
          <w:tcPr>
            <w:tcW w:w="7951" w:type="dxa"/>
            <w:gridSpan w:val="2"/>
            <w:vAlign w:val="center"/>
          </w:tcPr>
          <w:p w14:paraId="3F3D3AA9" w14:textId="77777777" w:rsidR="009C5624" w:rsidRPr="009C5624" w:rsidRDefault="009C5624" w:rsidP="009C5624">
            <w:pPr>
              <w:widowControl w:val="0"/>
              <w:autoSpaceDE w:val="0"/>
              <w:autoSpaceDN w:val="0"/>
              <w:jc w:val="center"/>
              <w:rPr>
                <w:rFonts w:eastAsia="SimSun"/>
                <w:szCs w:val="20"/>
              </w:rPr>
            </w:pPr>
            <w:r w:rsidRPr="009C5624">
              <w:rPr>
                <w:rFonts w:eastAsia="SimSun"/>
                <w:szCs w:val="20"/>
              </w:rPr>
              <w:t xml:space="preserve">Компонент на тепловую энергию </w:t>
            </w:r>
          </w:p>
        </w:tc>
      </w:tr>
      <w:tr w:rsidR="009C5624" w:rsidRPr="009C5624" w14:paraId="6DF34F07" w14:textId="77777777" w:rsidTr="00081F7C">
        <w:trPr>
          <w:trHeight w:val="1070"/>
        </w:trPr>
        <w:tc>
          <w:tcPr>
            <w:tcW w:w="2474" w:type="dxa"/>
            <w:vMerge/>
          </w:tcPr>
          <w:p w14:paraId="43363617" w14:textId="77777777" w:rsidR="009C5624" w:rsidRPr="009C5624" w:rsidRDefault="009C5624" w:rsidP="009C5624">
            <w:pPr>
              <w:spacing w:after="160" w:line="259" w:lineRule="auto"/>
              <w:rPr>
                <w:rFonts w:eastAsia="SimSun"/>
                <w:szCs w:val="20"/>
              </w:rPr>
            </w:pPr>
          </w:p>
        </w:tc>
        <w:tc>
          <w:tcPr>
            <w:tcW w:w="1490" w:type="dxa"/>
            <w:vMerge/>
          </w:tcPr>
          <w:p w14:paraId="11C5EA0C" w14:textId="77777777" w:rsidR="009C5624" w:rsidRPr="009C5624" w:rsidRDefault="009C5624" w:rsidP="009C5624">
            <w:pPr>
              <w:spacing w:after="160" w:line="259" w:lineRule="auto"/>
              <w:rPr>
                <w:rFonts w:eastAsia="SimSun"/>
                <w:szCs w:val="20"/>
              </w:rPr>
            </w:pPr>
          </w:p>
        </w:tc>
        <w:tc>
          <w:tcPr>
            <w:tcW w:w="1627" w:type="dxa"/>
            <w:vAlign w:val="center"/>
          </w:tcPr>
          <w:p w14:paraId="70B09218" w14:textId="77777777" w:rsidR="009C5624" w:rsidRPr="009C5624" w:rsidRDefault="009C5624" w:rsidP="009C5624">
            <w:pPr>
              <w:widowControl w:val="0"/>
              <w:autoSpaceDE w:val="0"/>
              <w:autoSpaceDN w:val="0"/>
              <w:jc w:val="center"/>
              <w:rPr>
                <w:rFonts w:eastAsia="SimSun"/>
                <w:szCs w:val="20"/>
              </w:rPr>
            </w:pPr>
            <w:r w:rsidRPr="009C5624">
              <w:rPr>
                <w:rFonts w:eastAsia="SimSun"/>
                <w:szCs w:val="20"/>
              </w:rPr>
              <w:t>для населения, руб./м</w:t>
            </w:r>
            <w:r w:rsidRPr="009C5624">
              <w:rPr>
                <w:rFonts w:eastAsia="SimSun"/>
                <w:szCs w:val="20"/>
                <w:vertAlign w:val="superscript"/>
              </w:rPr>
              <w:t>3</w:t>
            </w:r>
            <w:r w:rsidRPr="009C5624">
              <w:rPr>
                <w:rFonts w:eastAsia="SimSun"/>
                <w:szCs w:val="20"/>
              </w:rPr>
              <w:t xml:space="preserve"> * </w:t>
            </w:r>
          </w:p>
          <w:p w14:paraId="40E1845A" w14:textId="77777777" w:rsidR="009C5624" w:rsidRPr="009C5624" w:rsidRDefault="009C5624" w:rsidP="009C5624">
            <w:pPr>
              <w:widowControl w:val="0"/>
              <w:autoSpaceDE w:val="0"/>
              <w:autoSpaceDN w:val="0"/>
              <w:jc w:val="center"/>
              <w:rPr>
                <w:rFonts w:eastAsia="SimSun"/>
                <w:szCs w:val="20"/>
              </w:rPr>
            </w:pPr>
            <w:r w:rsidRPr="009C5624">
              <w:rPr>
                <w:rFonts w:eastAsia="SimSun"/>
                <w:szCs w:val="20"/>
              </w:rPr>
              <w:t>(с НДС)</w:t>
            </w:r>
          </w:p>
        </w:tc>
        <w:tc>
          <w:tcPr>
            <w:tcW w:w="1701" w:type="dxa"/>
            <w:vAlign w:val="center"/>
          </w:tcPr>
          <w:p w14:paraId="269F3E3F" w14:textId="77777777" w:rsidR="009C5624" w:rsidRPr="009C5624" w:rsidRDefault="009C5624" w:rsidP="009C5624">
            <w:pPr>
              <w:widowControl w:val="0"/>
              <w:autoSpaceDE w:val="0"/>
              <w:autoSpaceDN w:val="0"/>
              <w:jc w:val="center"/>
              <w:rPr>
                <w:rFonts w:eastAsia="SimSun"/>
                <w:szCs w:val="20"/>
              </w:rPr>
            </w:pPr>
            <w:r w:rsidRPr="009C5624">
              <w:rPr>
                <w:rFonts w:eastAsia="SimSun"/>
                <w:szCs w:val="20"/>
              </w:rPr>
              <w:t>для прочих потребителей, руб./м</w:t>
            </w:r>
            <w:r w:rsidRPr="009C5624">
              <w:rPr>
                <w:rFonts w:eastAsia="SimSun"/>
                <w:szCs w:val="20"/>
                <w:vertAlign w:val="superscript"/>
              </w:rPr>
              <w:t>3</w:t>
            </w:r>
            <w:r w:rsidRPr="009C5624">
              <w:rPr>
                <w:rFonts w:eastAsia="SimSun"/>
                <w:szCs w:val="20"/>
              </w:rPr>
              <w:t xml:space="preserve"> </w:t>
            </w:r>
          </w:p>
          <w:p w14:paraId="4623D0A7" w14:textId="77777777" w:rsidR="009C5624" w:rsidRPr="009C5624" w:rsidRDefault="009C5624" w:rsidP="009C5624">
            <w:pPr>
              <w:widowControl w:val="0"/>
              <w:autoSpaceDE w:val="0"/>
              <w:autoSpaceDN w:val="0"/>
              <w:jc w:val="center"/>
              <w:rPr>
                <w:rFonts w:eastAsia="SimSun"/>
                <w:szCs w:val="20"/>
              </w:rPr>
            </w:pPr>
            <w:r w:rsidRPr="009C5624">
              <w:rPr>
                <w:rFonts w:eastAsia="SimSun"/>
                <w:szCs w:val="20"/>
              </w:rPr>
              <w:t>(без НДС)</w:t>
            </w:r>
          </w:p>
        </w:tc>
        <w:tc>
          <w:tcPr>
            <w:tcW w:w="3969" w:type="dxa"/>
            <w:vAlign w:val="center"/>
          </w:tcPr>
          <w:p w14:paraId="6708615F" w14:textId="77777777" w:rsidR="009C5624" w:rsidRPr="009C5624" w:rsidRDefault="009C5624" w:rsidP="009C5624">
            <w:pPr>
              <w:widowControl w:val="0"/>
              <w:autoSpaceDE w:val="0"/>
              <w:autoSpaceDN w:val="0"/>
              <w:jc w:val="center"/>
              <w:rPr>
                <w:rFonts w:eastAsia="SimSun"/>
                <w:szCs w:val="20"/>
              </w:rPr>
            </w:pPr>
            <w:r w:rsidRPr="009C5624">
              <w:rPr>
                <w:rFonts w:eastAsia="SimSun"/>
                <w:szCs w:val="20"/>
              </w:rPr>
              <w:t>Одноставочный для населения, руб./Гкал * (с НДС)</w:t>
            </w:r>
          </w:p>
        </w:tc>
        <w:tc>
          <w:tcPr>
            <w:tcW w:w="3982" w:type="dxa"/>
            <w:vAlign w:val="center"/>
          </w:tcPr>
          <w:p w14:paraId="478C5706" w14:textId="77777777" w:rsidR="009C5624" w:rsidRPr="009C5624" w:rsidRDefault="009C5624" w:rsidP="009C5624">
            <w:pPr>
              <w:widowControl w:val="0"/>
              <w:autoSpaceDE w:val="0"/>
              <w:autoSpaceDN w:val="0"/>
              <w:jc w:val="center"/>
              <w:rPr>
                <w:rFonts w:eastAsia="SimSun"/>
                <w:szCs w:val="20"/>
              </w:rPr>
            </w:pPr>
            <w:r w:rsidRPr="009C5624">
              <w:rPr>
                <w:rFonts w:eastAsia="SimSun"/>
                <w:szCs w:val="20"/>
              </w:rPr>
              <w:t>Одноставочный для прочих потребителей, руб./Гкал (без НДС)</w:t>
            </w:r>
          </w:p>
        </w:tc>
      </w:tr>
      <w:tr w:rsidR="009C5624" w:rsidRPr="009C5624" w14:paraId="6E7DA1EE" w14:textId="77777777" w:rsidTr="00081F7C">
        <w:trPr>
          <w:trHeight w:hRule="exact" w:val="542"/>
        </w:trPr>
        <w:tc>
          <w:tcPr>
            <w:tcW w:w="2474" w:type="dxa"/>
            <w:vAlign w:val="center"/>
          </w:tcPr>
          <w:p w14:paraId="2A2BB52F" w14:textId="77777777" w:rsidR="009C5624" w:rsidRPr="009C5624" w:rsidRDefault="009C5624" w:rsidP="009C5624">
            <w:pPr>
              <w:widowControl w:val="0"/>
              <w:autoSpaceDE w:val="0"/>
              <w:autoSpaceDN w:val="0"/>
              <w:jc w:val="center"/>
              <w:rPr>
                <w:rFonts w:eastAsia="SimSun"/>
                <w:sz w:val="26"/>
                <w:szCs w:val="26"/>
              </w:rPr>
            </w:pPr>
            <w:r w:rsidRPr="009C5624">
              <w:rPr>
                <w:rFonts w:eastAsia="SimSun"/>
                <w:sz w:val="26"/>
                <w:szCs w:val="26"/>
              </w:rPr>
              <w:t>1</w:t>
            </w:r>
          </w:p>
        </w:tc>
        <w:tc>
          <w:tcPr>
            <w:tcW w:w="1490" w:type="dxa"/>
            <w:vAlign w:val="center"/>
          </w:tcPr>
          <w:p w14:paraId="69D28671" w14:textId="77777777" w:rsidR="009C5624" w:rsidRPr="009C5624" w:rsidRDefault="009C5624" w:rsidP="009C5624">
            <w:pPr>
              <w:widowControl w:val="0"/>
              <w:autoSpaceDE w:val="0"/>
              <w:autoSpaceDN w:val="0"/>
              <w:jc w:val="center"/>
              <w:rPr>
                <w:rFonts w:eastAsia="SimSun"/>
                <w:sz w:val="26"/>
                <w:szCs w:val="26"/>
              </w:rPr>
            </w:pPr>
            <w:r w:rsidRPr="009C5624">
              <w:rPr>
                <w:rFonts w:eastAsia="SimSun"/>
                <w:sz w:val="26"/>
                <w:szCs w:val="26"/>
              </w:rPr>
              <w:t>2</w:t>
            </w:r>
          </w:p>
        </w:tc>
        <w:tc>
          <w:tcPr>
            <w:tcW w:w="1627" w:type="dxa"/>
            <w:vAlign w:val="center"/>
          </w:tcPr>
          <w:p w14:paraId="4C7C89FF" w14:textId="77777777" w:rsidR="009C5624" w:rsidRPr="009C5624" w:rsidRDefault="009C5624" w:rsidP="009C5624">
            <w:pPr>
              <w:widowControl w:val="0"/>
              <w:autoSpaceDE w:val="0"/>
              <w:autoSpaceDN w:val="0"/>
              <w:jc w:val="center"/>
              <w:rPr>
                <w:rFonts w:eastAsia="SimSun"/>
                <w:sz w:val="26"/>
                <w:szCs w:val="26"/>
              </w:rPr>
            </w:pPr>
            <w:r w:rsidRPr="009C5624">
              <w:rPr>
                <w:rFonts w:eastAsia="SimSun"/>
                <w:sz w:val="26"/>
                <w:szCs w:val="26"/>
              </w:rPr>
              <w:t>3</w:t>
            </w:r>
          </w:p>
        </w:tc>
        <w:tc>
          <w:tcPr>
            <w:tcW w:w="1701" w:type="dxa"/>
            <w:vAlign w:val="center"/>
          </w:tcPr>
          <w:p w14:paraId="60C6D985" w14:textId="77777777" w:rsidR="009C5624" w:rsidRPr="009C5624" w:rsidRDefault="009C5624" w:rsidP="009C5624">
            <w:pPr>
              <w:widowControl w:val="0"/>
              <w:autoSpaceDE w:val="0"/>
              <w:autoSpaceDN w:val="0"/>
              <w:jc w:val="center"/>
              <w:rPr>
                <w:rFonts w:eastAsia="SimSun"/>
                <w:sz w:val="26"/>
                <w:szCs w:val="26"/>
              </w:rPr>
            </w:pPr>
            <w:r w:rsidRPr="009C5624">
              <w:rPr>
                <w:rFonts w:eastAsia="SimSun"/>
                <w:sz w:val="26"/>
                <w:szCs w:val="26"/>
              </w:rPr>
              <w:t>4</w:t>
            </w:r>
          </w:p>
        </w:tc>
        <w:tc>
          <w:tcPr>
            <w:tcW w:w="3969" w:type="dxa"/>
            <w:vAlign w:val="center"/>
          </w:tcPr>
          <w:p w14:paraId="4793B402" w14:textId="77777777" w:rsidR="009C5624" w:rsidRPr="009C5624" w:rsidRDefault="009C5624" w:rsidP="009C5624">
            <w:pPr>
              <w:widowControl w:val="0"/>
              <w:autoSpaceDE w:val="0"/>
              <w:autoSpaceDN w:val="0"/>
              <w:jc w:val="center"/>
              <w:rPr>
                <w:rFonts w:eastAsia="SimSun"/>
                <w:sz w:val="26"/>
                <w:szCs w:val="26"/>
              </w:rPr>
            </w:pPr>
            <w:r w:rsidRPr="009C5624">
              <w:rPr>
                <w:rFonts w:eastAsia="SimSun"/>
                <w:sz w:val="26"/>
                <w:szCs w:val="26"/>
              </w:rPr>
              <w:t>5</w:t>
            </w:r>
          </w:p>
        </w:tc>
        <w:tc>
          <w:tcPr>
            <w:tcW w:w="3982" w:type="dxa"/>
            <w:vAlign w:val="center"/>
          </w:tcPr>
          <w:p w14:paraId="086D91C3" w14:textId="77777777" w:rsidR="009C5624" w:rsidRPr="009C5624" w:rsidRDefault="009C5624" w:rsidP="009C5624">
            <w:pPr>
              <w:widowControl w:val="0"/>
              <w:autoSpaceDE w:val="0"/>
              <w:autoSpaceDN w:val="0"/>
              <w:jc w:val="center"/>
              <w:rPr>
                <w:rFonts w:eastAsia="SimSun"/>
                <w:sz w:val="26"/>
                <w:szCs w:val="26"/>
              </w:rPr>
            </w:pPr>
            <w:r w:rsidRPr="009C5624">
              <w:rPr>
                <w:rFonts w:eastAsia="SimSun"/>
                <w:sz w:val="26"/>
                <w:szCs w:val="26"/>
              </w:rPr>
              <w:t>6</w:t>
            </w:r>
          </w:p>
        </w:tc>
      </w:tr>
      <w:tr w:rsidR="009C5624" w:rsidRPr="009C5624" w14:paraId="4E7EB11D" w14:textId="77777777" w:rsidTr="00081F7C">
        <w:trPr>
          <w:trHeight w:val="1064"/>
        </w:trPr>
        <w:tc>
          <w:tcPr>
            <w:tcW w:w="2474" w:type="dxa"/>
            <w:vMerge w:val="restart"/>
            <w:tcBorders>
              <w:top w:val="single" w:sz="2" w:space="0" w:color="auto"/>
              <w:left w:val="single" w:sz="2" w:space="0" w:color="auto"/>
              <w:right w:val="single" w:sz="2" w:space="0" w:color="auto"/>
            </w:tcBorders>
            <w:vAlign w:val="center"/>
          </w:tcPr>
          <w:p w14:paraId="64BA1B39" w14:textId="77777777" w:rsidR="009C5624" w:rsidRPr="009C5624" w:rsidRDefault="009C5624" w:rsidP="009C5624">
            <w:pPr>
              <w:tabs>
                <w:tab w:val="left" w:pos="3052"/>
              </w:tabs>
              <w:ind w:left="-73"/>
              <w:jc w:val="center"/>
              <w:rPr>
                <w:rFonts w:eastAsia="SimSun"/>
                <w:sz w:val="26"/>
                <w:szCs w:val="26"/>
              </w:rPr>
            </w:pPr>
            <w:r w:rsidRPr="009C5624">
              <w:rPr>
                <w:rFonts w:eastAsia="SimSun"/>
                <w:sz w:val="26"/>
                <w:szCs w:val="26"/>
              </w:rPr>
              <w:t xml:space="preserve">ООО «Лесная поляна-Плюс» </w:t>
            </w:r>
          </w:p>
        </w:tc>
        <w:tc>
          <w:tcPr>
            <w:tcW w:w="1490" w:type="dxa"/>
            <w:tcBorders>
              <w:top w:val="single" w:sz="2" w:space="0" w:color="auto"/>
              <w:left w:val="single" w:sz="2" w:space="0" w:color="auto"/>
              <w:bottom w:val="single" w:sz="2" w:space="0" w:color="auto"/>
              <w:right w:val="single" w:sz="2" w:space="0" w:color="auto"/>
            </w:tcBorders>
            <w:vAlign w:val="center"/>
          </w:tcPr>
          <w:p w14:paraId="52B34BF9" w14:textId="77777777" w:rsidR="009C5624" w:rsidRPr="009C5624" w:rsidRDefault="009C5624" w:rsidP="009C5624">
            <w:pPr>
              <w:tabs>
                <w:tab w:val="left" w:pos="3052"/>
              </w:tabs>
              <w:ind w:hanging="108"/>
              <w:jc w:val="center"/>
              <w:rPr>
                <w:rFonts w:eastAsia="SimSun"/>
                <w:sz w:val="22"/>
                <w:szCs w:val="22"/>
              </w:rPr>
            </w:pPr>
            <w:r w:rsidRPr="009C5624">
              <w:rPr>
                <w:rFonts w:eastAsia="SimSun"/>
                <w:sz w:val="22"/>
                <w:szCs w:val="22"/>
              </w:rPr>
              <w:t xml:space="preserve"> с 01.01.2026</w:t>
            </w:r>
          </w:p>
        </w:tc>
        <w:tc>
          <w:tcPr>
            <w:tcW w:w="1627" w:type="dxa"/>
            <w:vAlign w:val="center"/>
          </w:tcPr>
          <w:p w14:paraId="4376695F" w14:textId="77777777" w:rsidR="009C5624" w:rsidRPr="009C5624" w:rsidRDefault="009C5624" w:rsidP="009C5624">
            <w:pPr>
              <w:tabs>
                <w:tab w:val="left" w:pos="3052"/>
              </w:tabs>
              <w:ind w:hanging="108"/>
              <w:jc w:val="center"/>
              <w:rPr>
                <w:rFonts w:eastAsia="SimSun"/>
                <w:sz w:val="22"/>
                <w:szCs w:val="22"/>
              </w:rPr>
            </w:pPr>
            <w:r w:rsidRPr="009C5624">
              <w:rPr>
                <w:rFonts w:eastAsia="SimSun"/>
                <w:sz w:val="22"/>
                <w:szCs w:val="22"/>
              </w:rPr>
              <w:t>71,43</w:t>
            </w:r>
          </w:p>
        </w:tc>
        <w:tc>
          <w:tcPr>
            <w:tcW w:w="1701" w:type="dxa"/>
            <w:vAlign w:val="center"/>
          </w:tcPr>
          <w:p w14:paraId="30B53A27" w14:textId="77777777" w:rsidR="009C5624" w:rsidRPr="009C5624" w:rsidRDefault="009C5624" w:rsidP="009C5624">
            <w:pPr>
              <w:tabs>
                <w:tab w:val="left" w:pos="3052"/>
              </w:tabs>
              <w:ind w:hanging="108"/>
              <w:jc w:val="center"/>
              <w:rPr>
                <w:rFonts w:eastAsia="SimSun"/>
                <w:sz w:val="22"/>
                <w:szCs w:val="22"/>
                <w:highlight w:val="yellow"/>
              </w:rPr>
            </w:pPr>
            <w:r w:rsidRPr="009C5624">
              <w:rPr>
                <w:rFonts w:eastAsia="SimSun"/>
                <w:sz w:val="22"/>
                <w:szCs w:val="22"/>
              </w:rPr>
              <w:t>58,55</w:t>
            </w:r>
          </w:p>
        </w:tc>
        <w:tc>
          <w:tcPr>
            <w:tcW w:w="3969" w:type="dxa"/>
            <w:vAlign w:val="center"/>
          </w:tcPr>
          <w:p w14:paraId="3384BF70" w14:textId="77777777" w:rsidR="009C5624" w:rsidRPr="009C5624" w:rsidRDefault="009C5624" w:rsidP="009C5624">
            <w:pPr>
              <w:tabs>
                <w:tab w:val="left" w:pos="3052"/>
              </w:tabs>
              <w:ind w:hanging="108"/>
              <w:jc w:val="center"/>
              <w:rPr>
                <w:rFonts w:eastAsia="SimSun"/>
                <w:sz w:val="26"/>
                <w:szCs w:val="26"/>
              </w:rPr>
            </w:pPr>
            <w:r w:rsidRPr="009C5624">
              <w:rPr>
                <w:rFonts w:eastAsia="SimSun"/>
                <w:sz w:val="26"/>
                <w:szCs w:val="26"/>
              </w:rPr>
              <w:t>-</w:t>
            </w:r>
          </w:p>
        </w:tc>
        <w:tc>
          <w:tcPr>
            <w:tcW w:w="3982" w:type="dxa"/>
            <w:vMerge w:val="restart"/>
            <w:vAlign w:val="center"/>
          </w:tcPr>
          <w:p w14:paraId="06B0FA4B" w14:textId="77777777" w:rsidR="009C5624" w:rsidRPr="009C5624" w:rsidRDefault="009C5624" w:rsidP="009C5624">
            <w:pPr>
              <w:tabs>
                <w:tab w:val="left" w:pos="3052"/>
              </w:tabs>
              <w:ind w:hanging="108"/>
              <w:jc w:val="center"/>
              <w:rPr>
                <w:rFonts w:eastAsia="SimSun"/>
                <w:sz w:val="26"/>
                <w:szCs w:val="26"/>
              </w:rPr>
            </w:pPr>
            <w:r w:rsidRPr="009C5624">
              <w:rPr>
                <w:rFonts w:eastAsia="SimSun"/>
                <w:bCs/>
                <w:color w:val="000000"/>
                <w:sz w:val="26"/>
                <w:szCs w:val="26"/>
              </w:rPr>
              <w:t>Числовое значение определяется единой теплоснабжающей организацией равным цене на тепловую энергию, определенной соглашением сторон договора теплоснабжения</w:t>
            </w:r>
          </w:p>
        </w:tc>
      </w:tr>
      <w:tr w:rsidR="009C5624" w:rsidRPr="009C5624" w14:paraId="0BCB2F65" w14:textId="77777777" w:rsidTr="00081F7C">
        <w:trPr>
          <w:trHeight w:val="164"/>
        </w:trPr>
        <w:tc>
          <w:tcPr>
            <w:tcW w:w="2474" w:type="dxa"/>
            <w:vMerge/>
            <w:tcBorders>
              <w:left w:val="single" w:sz="2" w:space="0" w:color="auto"/>
              <w:right w:val="single" w:sz="2" w:space="0" w:color="auto"/>
            </w:tcBorders>
            <w:vAlign w:val="center"/>
          </w:tcPr>
          <w:p w14:paraId="6D5D8345" w14:textId="77777777" w:rsidR="009C5624" w:rsidRPr="009C5624" w:rsidRDefault="009C5624" w:rsidP="009C5624">
            <w:pPr>
              <w:tabs>
                <w:tab w:val="left" w:pos="3052"/>
              </w:tabs>
              <w:ind w:left="-73"/>
              <w:jc w:val="center"/>
              <w:rPr>
                <w:rFonts w:eastAsia="SimSun"/>
                <w:sz w:val="22"/>
                <w:szCs w:val="22"/>
              </w:rPr>
            </w:pPr>
          </w:p>
        </w:tc>
        <w:tc>
          <w:tcPr>
            <w:tcW w:w="1490" w:type="dxa"/>
            <w:tcBorders>
              <w:top w:val="single" w:sz="2" w:space="0" w:color="auto"/>
              <w:left w:val="single" w:sz="2" w:space="0" w:color="auto"/>
              <w:bottom w:val="single" w:sz="2" w:space="0" w:color="auto"/>
              <w:right w:val="single" w:sz="2" w:space="0" w:color="auto"/>
            </w:tcBorders>
            <w:vAlign w:val="center"/>
          </w:tcPr>
          <w:p w14:paraId="3781D0D3" w14:textId="77777777" w:rsidR="009C5624" w:rsidRPr="009C5624" w:rsidRDefault="009C5624" w:rsidP="009C5624">
            <w:pPr>
              <w:tabs>
                <w:tab w:val="left" w:pos="3052"/>
              </w:tabs>
              <w:ind w:hanging="108"/>
              <w:jc w:val="center"/>
              <w:rPr>
                <w:rFonts w:eastAsia="SimSun"/>
                <w:sz w:val="22"/>
                <w:szCs w:val="22"/>
              </w:rPr>
            </w:pPr>
            <w:r w:rsidRPr="009C5624">
              <w:rPr>
                <w:rFonts w:eastAsia="SimSun"/>
                <w:sz w:val="22"/>
                <w:szCs w:val="22"/>
              </w:rPr>
              <w:t>с 01.10.2026</w:t>
            </w:r>
          </w:p>
        </w:tc>
        <w:tc>
          <w:tcPr>
            <w:tcW w:w="1627" w:type="dxa"/>
            <w:vAlign w:val="center"/>
          </w:tcPr>
          <w:p w14:paraId="0A34F1B7" w14:textId="77777777" w:rsidR="009C5624" w:rsidRPr="009C5624" w:rsidRDefault="009C5624" w:rsidP="009C5624">
            <w:pPr>
              <w:tabs>
                <w:tab w:val="left" w:pos="3052"/>
              </w:tabs>
              <w:ind w:hanging="108"/>
              <w:jc w:val="center"/>
              <w:rPr>
                <w:rFonts w:eastAsia="SimSun"/>
                <w:sz w:val="22"/>
                <w:szCs w:val="22"/>
              </w:rPr>
            </w:pPr>
            <w:r w:rsidRPr="009C5624">
              <w:rPr>
                <w:rFonts w:eastAsia="SimSun"/>
                <w:sz w:val="22"/>
                <w:szCs w:val="22"/>
              </w:rPr>
              <w:t>80,01</w:t>
            </w:r>
          </w:p>
        </w:tc>
        <w:tc>
          <w:tcPr>
            <w:tcW w:w="1701" w:type="dxa"/>
            <w:vAlign w:val="center"/>
          </w:tcPr>
          <w:p w14:paraId="2C29C2C3" w14:textId="77777777" w:rsidR="009C5624" w:rsidRPr="009C5624" w:rsidRDefault="009C5624" w:rsidP="009C5624">
            <w:pPr>
              <w:tabs>
                <w:tab w:val="left" w:pos="3052"/>
              </w:tabs>
              <w:ind w:hanging="108"/>
              <w:jc w:val="center"/>
              <w:rPr>
                <w:rFonts w:eastAsia="SimSun"/>
                <w:sz w:val="22"/>
                <w:szCs w:val="22"/>
              </w:rPr>
            </w:pPr>
            <w:r w:rsidRPr="009C5624">
              <w:rPr>
                <w:rFonts w:eastAsia="SimSun"/>
                <w:sz w:val="22"/>
                <w:szCs w:val="22"/>
              </w:rPr>
              <w:t>65,58</w:t>
            </w:r>
          </w:p>
        </w:tc>
        <w:tc>
          <w:tcPr>
            <w:tcW w:w="3969" w:type="dxa"/>
            <w:vAlign w:val="center"/>
          </w:tcPr>
          <w:p w14:paraId="59217F0A" w14:textId="77777777" w:rsidR="009C5624" w:rsidRPr="009C5624" w:rsidRDefault="009C5624" w:rsidP="009C5624">
            <w:pPr>
              <w:tabs>
                <w:tab w:val="left" w:pos="3052"/>
              </w:tabs>
              <w:ind w:hanging="108"/>
              <w:jc w:val="center"/>
              <w:rPr>
                <w:rFonts w:eastAsia="SimSun"/>
                <w:sz w:val="22"/>
                <w:szCs w:val="22"/>
              </w:rPr>
            </w:pPr>
            <w:r w:rsidRPr="009C5624">
              <w:rPr>
                <w:rFonts w:eastAsia="SimSun"/>
                <w:sz w:val="22"/>
                <w:szCs w:val="22"/>
              </w:rPr>
              <w:t>-</w:t>
            </w:r>
          </w:p>
        </w:tc>
        <w:tc>
          <w:tcPr>
            <w:tcW w:w="3982" w:type="dxa"/>
            <w:vMerge/>
            <w:vAlign w:val="center"/>
          </w:tcPr>
          <w:p w14:paraId="7513986B" w14:textId="77777777" w:rsidR="009C5624" w:rsidRPr="009C5624" w:rsidRDefault="009C5624" w:rsidP="009C5624">
            <w:pPr>
              <w:tabs>
                <w:tab w:val="left" w:pos="3052"/>
              </w:tabs>
              <w:ind w:hanging="108"/>
              <w:jc w:val="center"/>
              <w:rPr>
                <w:rFonts w:eastAsia="SimSun"/>
                <w:sz w:val="22"/>
                <w:szCs w:val="22"/>
              </w:rPr>
            </w:pPr>
          </w:p>
        </w:tc>
      </w:tr>
    </w:tbl>
    <w:p w14:paraId="0CE5E62C" w14:textId="77777777" w:rsidR="009C5624" w:rsidRPr="009C5624" w:rsidRDefault="009C5624" w:rsidP="009C5624">
      <w:pPr>
        <w:ind w:firstLine="539"/>
        <w:jc w:val="both"/>
        <w:rPr>
          <w:rFonts w:eastAsia="SimSun"/>
          <w:bCs/>
          <w:sz w:val="22"/>
          <w:szCs w:val="22"/>
        </w:rPr>
      </w:pPr>
      <w:r w:rsidRPr="009C5624">
        <w:rPr>
          <w:rFonts w:eastAsia="SimSun"/>
          <w:sz w:val="22"/>
          <w:szCs w:val="22"/>
        </w:rPr>
        <w:t xml:space="preserve">* </w:t>
      </w:r>
      <w:r w:rsidRPr="009C5624">
        <w:rPr>
          <w:rFonts w:eastAsia="SimSun"/>
          <w:bCs/>
          <w:sz w:val="22"/>
          <w:szCs w:val="22"/>
        </w:rPr>
        <w:t>Тариф для населения указывается в целях реализации пункта 6 статьи 168 Налогового кодекса Российской Федерации (часть вторая).</w:t>
      </w:r>
    </w:p>
    <w:p w14:paraId="6ABBED77" w14:textId="77777777" w:rsidR="009C5624" w:rsidRPr="009C5624" w:rsidRDefault="009C5624" w:rsidP="009C5624">
      <w:pPr>
        <w:ind w:right="-2" w:firstLine="709"/>
        <w:jc w:val="both"/>
        <w:rPr>
          <w:rFonts w:eastAsia="SimSun"/>
          <w:sz w:val="22"/>
          <w:szCs w:val="22"/>
        </w:rPr>
      </w:pPr>
      <w:r w:rsidRPr="009C5624">
        <w:rPr>
          <w:rFonts w:eastAsia="SimSun"/>
          <w:bCs/>
          <w:sz w:val="22"/>
          <w:szCs w:val="22"/>
        </w:rPr>
        <w:t xml:space="preserve">** Установлен постановлением Региональной энергетической комиссии Кузбасса от 19.12.2023 № 676 </w:t>
      </w:r>
      <w:r w:rsidRPr="009C5624">
        <w:rPr>
          <w:rFonts w:eastAsia="SimSun"/>
          <w:sz w:val="22"/>
          <w:szCs w:val="22"/>
        </w:rPr>
        <w:t>(в редакции постановления РЭК Кузбасса от 19.12.2024 № 657, от 19.12.2025 № 637).</w:t>
      </w:r>
    </w:p>
    <w:p w14:paraId="4691D302" w14:textId="77777777" w:rsidR="009C5624" w:rsidRPr="009C5624" w:rsidRDefault="009C5624" w:rsidP="009C5624">
      <w:pPr>
        <w:widowControl w:val="0"/>
        <w:autoSpaceDE w:val="0"/>
        <w:autoSpaceDN w:val="0"/>
        <w:ind w:firstLine="539"/>
        <w:jc w:val="both"/>
        <w:rPr>
          <w:rFonts w:ascii="Calibri" w:eastAsia="SimSun" w:hAnsi="Calibri" w:cs="Calibri"/>
          <w:bCs/>
        </w:rPr>
      </w:pPr>
    </w:p>
    <w:p w14:paraId="6358D954" w14:textId="77777777" w:rsidR="009C5624" w:rsidRPr="009C5624" w:rsidRDefault="009C5624" w:rsidP="009C5624">
      <w:pPr>
        <w:tabs>
          <w:tab w:val="left" w:pos="3018"/>
        </w:tabs>
        <w:rPr>
          <w:rFonts w:eastAsia="SimSun"/>
        </w:rPr>
      </w:pPr>
    </w:p>
    <w:p w14:paraId="6296510B" w14:textId="77777777" w:rsidR="009C5624" w:rsidRPr="009C5624" w:rsidRDefault="009C5624" w:rsidP="009C5624">
      <w:pPr>
        <w:tabs>
          <w:tab w:val="left" w:pos="3018"/>
        </w:tabs>
        <w:rPr>
          <w:rFonts w:eastAsia="SimSun"/>
        </w:rPr>
        <w:sectPr w:rsidR="009C5624" w:rsidRPr="009C5624" w:rsidSect="009C5624">
          <w:pgSz w:w="16838" w:h="11906" w:orient="landscape"/>
          <w:pgMar w:top="1701" w:right="1134" w:bottom="851" w:left="1134" w:header="709" w:footer="709" w:gutter="0"/>
          <w:cols w:space="708"/>
          <w:docGrid w:linePitch="360"/>
        </w:sectPr>
      </w:pPr>
      <w:r w:rsidRPr="009C5624">
        <w:rPr>
          <w:rFonts w:eastAsia="SimSun"/>
        </w:rPr>
        <w:tab/>
      </w:r>
    </w:p>
    <w:p w14:paraId="4C3E5777" w14:textId="29ACB4F3" w:rsidR="009C5624" w:rsidRPr="003019F4" w:rsidRDefault="009C5624" w:rsidP="009C5624">
      <w:pPr>
        <w:tabs>
          <w:tab w:val="left" w:pos="9214"/>
        </w:tabs>
        <w:ind w:left="-1866" w:right="-739" w:firstLine="7395"/>
      </w:pPr>
      <w:r w:rsidRPr="003019F4">
        <w:lastRenderedPageBreak/>
        <w:t xml:space="preserve">Приложение </w:t>
      </w:r>
      <w:r>
        <w:t>№ 5</w:t>
      </w:r>
      <w:r>
        <w:t>1</w:t>
      </w:r>
      <w:r>
        <w:t xml:space="preserve"> </w:t>
      </w:r>
      <w:r w:rsidRPr="003019F4">
        <w:t xml:space="preserve">к </w:t>
      </w:r>
      <w:r>
        <w:t>протоколу</w:t>
      </w:r>
      <w:r w:rsidRPr="003019F4">
        <w:t xml:space="preserve"> № </w:t>
      </w:r>
      <w:r>
        <w:t>98</w:t>
      </w:r>
    </w:p>
    <w:p w14:paraId="0EAE5862" w14:textId="77777777" w:rsidR="009C5624" w:rsidRPr="003019F4" w:rsidRDefault="009C5624" w:rsidP="009C5624">
      <w:pPr>
        <w:tabs>
          <w:tab w:val="left" w:pos="9214"/>
        </w:tabs>
        <w:ind w:left="-1866" w:right="-739" w:firstLine="7395"/>
      </w:pPr>
      <w:r w:rsidRPr="003019F4">
        <w:t>заседания правления Региональной</w:t>
      </w:r>
    </w:p>
    <w:p w14:paraId="51816D82" w14:textId="77777777" w:rsidR="009C5624" w:rsidRPr="003019F4" w:rsidRDefault="009C5624" w:rsidP="009C5624">
      <w:pPr>
        <w:tabs>
          <w:tab w:val="left" w:pos="9214"/>
        </w:tabs>
        <w:ind w:left="-1866" w:right="-739" w:firstLine="7395"/>
      </w:pPr>
      <w:r w:rsidRPr="003019F4">
        <w:t>энергетической комиссии</w:t>
      </w:r>
    </w:p>
    <w:p w14:paraId="6D53001F" w14:textId="77777777" w:rsidR="009C5624" w:rsidRDefault="009C5624" w:rsidP="009C5624">
      <w:pPr>
        <w:tabs>
          <w:tab w:val="left" w:pos="9214"/>
        </w:tabs>
        <w:ind w:left="-1866" w:right="-739" w:firstLine="7395"/>
      </w:pPr>
      <w:r w:rsidRPr="003019F4">
        <w:t xml:space="preserve">Кузбасса от </w:t>
      </w:r>
      <w:r>
        <w:t>19</w:t>
      </w:r>
      <w:r w:rsidRPr="003019F4">
        <w:t>.1</w:t>
      </w:r>
      <w:r>
        <w:t>2</w:t>
      </w:r>
      <w:r w:rsidRPr="003019F4">
        <w:t>.2025</w:t>
      </w:r>
    </w:p>
    <w:p w14:paraId="60DDE17F" w14:textId="77777777" w:rsidR="009C5624" w:rsidRDefault="009C5624" w:rsidP="009C5624">
      <w:pPr>
        <w:tabs>
          <w:tab w:val="left" w:pos="9214"/>
        </w:tabs>
        <w:ind w:left="-1866" w:right="-739" w:firstLine="7395"/>
      </w:pPr>
    </w:p>
    <w:p w14:paraId="399FD71D" w14:textId="77777777" w:rsidR="009C5624" w:rsidRPr="00993F66" w:rsidRDefault="009C5624" w:rsidP="009C5624">
      <w:pPr>
        <w:tabs>
          <w:tab w:val="left" w:pos="3052"/>
        </w:tabs>
        <w:jc w:val="center"/>
        <w:rPr>
          <w:b/>
          <w:bCs/>
          <w:sz w:val="28"/>
          <w:szCs w:val="28"/>
        </w:rPr>
      </w:pPr>
      <w:r w:rsidRPr="00993F66">
        <w:rPr>
          <w:b/>
          <w:bCs/>
          <w:sz w:val="28"/>
          <w:szCs w:val="28"/>
        </w:rPr>
        <w:t>Производственная программа ООО «Лесная поляна-Плюс»</w:t>
      </w:r>
      <w:r w:rsidRPr="00993F66">
        <w:rPr>
          <w:lang w:eastAsia="en-US"/>
        </w:rPr>
        <w:t xml:space="preserve"> </w:t>
      </w:r>
      <w:r w:rsidRPr="00993F66">
        <w:rPr>
          <w:lang w:eastAsia="en-US"/>
        </w:rPr>
        <w:br/>
      </w:r>
      <w:r w:rsidRPr="00993F66">
        <w:rPr>
          <w:b/>
          <w:sz w:val="28"/>
          <w:szCs w:val="28"/>
          <w:lang w:eastAsia="en-US"/>
        </w:rPr>
        <w:t>(от котельной, расположенной по адресу: ул. Осенний бульвар, 2а)</w:t>
      </w:r>
      <w:r w:rsidRPr="00993F66">
        <w:rPr>
          <w:sz w:val="28"/>
          <w:szCs w:val="28"/>
          <w:lang w:eastAsia="en-US"/>
        </w:rPr>
        <w:t xml:space="preserve"> </w:t>
      </w:r>
      <w:r w:rsidRPr="00993F66">
        <w:rPr>
          <w:sz w:val="28"/>
          <w:szCs w:val="28"/>
          <w:lang w:eastAsia="en-US"/>
        </w:rPr>
        <w:br/>
      </w:r>
      <w:r w:rsidRPr="00993F66">
        <w:rPr>
          <w:b/>
          <w:bCs/>
          <w:sz w:val="28"/>
          <w:szCs w:val="28"/>
        </w:rPr>
        <w:t>в сфере горячего водоснабжения в закрытой системе горячего водоснабжения, реализуемая на потребительском рынке Кемер</w:t>
      </w:r>
      <w:r w:rsidRPr="00993F66">
        <w:rPr>
          <w:b/>
          <w:bCs/>
          <w:color w:val="000000"/>
          <w:kern w:val="32"/>
          <w:sz w:val="28"/>
          <w:szCs w:val="28"/>
          <w:lang w:eastAsia="en-US"/>
        </w:rPr>
        <w:t xml:space="preserve">овского </w:t>
      </w:r>
      <w:r w:rsidRPr="00993F66">
        <w:rPr>
          <w:b/>
          <w:bCs/>
          <w:color w:val="000000"/>
          <w:kern w:val="32"/>
          <w:sz w:val="28"/>
          <w:szCs w:val="28"/>
          <w:lang w:eastAsia="en-US"/>
        </w:rPr>
        <w:br/>
        <w:t>городского округа</w:t>
      </w:r>
      <w:r w:rsidRPr="00993F66">
        <w:rPr>
          <w:b/>
          <w:bCs/>
          <w:sz w:val="28"/>
          <w:szCs w:val="28"/>
        </w:rPr>
        <w:t>, на 2026</w:t>
      </w:r>
    </w:p>
    <w:p w14:paraId="440C5518" w14:textId="77777777" w:rsidR="009C5624" w:rsidRPr="00993F66" w:rsidRDefault="009C5624" w:rsidP="009C5624">
      <w:pPr>
        <w:rPr>
          <w:lang w:eastAsia="en-US"/>
        </w:rPr>
      </w:pPr>
    </w:p>
    <w:p w14:paraId="2829403A" w14:textId="77777777" w:rsidR="009C5624" w:rsidRPr="00993F66" w:rsidRDefault="009C5624" w:rsidP="009C5624">
      <w:pPr>
        <w:jc w:val="center"/>
        <w:rPr>
          <w:sz w:val="28"/>
          <w:szCs w:val="28"/>
        </w:rPr>
      </w:pPr>
      <w:r w:rsidRPr="00993F66">
        <w:rPr>
          <w:sz w:val="28"/>
          <w:szCs w:val="28"/>
        </w:rPr>
        <w:t>Раздел 1. Паспорт производственной программы</w:t>
      </w:r>
    </w:p>
    <w:p w14:paraId="5191C7FD" w14:textId="77777777" w:rsidR="009C5624" w:rsidRPr="00993F66" w:rsidRDefault="009C5624" w:rsidP="009C5624">
      <w:pPr>
        <w:jc w:val="center"/>
        <w:rPr>
          <w:sz w:val="28"/>
          <w:szCs w:val="28"/>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104"/>
      </w:tblGrid>
      <w:tr w:rsidR="009C5624" w:rsidRPr="00993F66" w14:paraId="7DF7023D" w14:textId="77777777" w:rsidTr="00081F7C">
        <w:trPr>
          <w:trHeight w:val="858"/>
        </w:trPr>
        <w:tc>
          <w:tcPr>
            <w:tcW w:w="5103" w:type="dxa"/>
            <w:vAlign w:val="center"/>
          </w:tcPr>
          <w:p w14:paraId="60B2035C" w14:textId="77777777" w:rsidR="009C5624" w:rsidRPr="00993F66" w:rsidRDefault="009C5624" w:rsidP="00081F7C">
            <w:pPr>
              <w:jc w:val="center"/>
              <w:rPr>
                <w:sz w:val="28"/>
                <w:szCs w:val="28"/>
                <w:lang w:eastAsia="en-US"/>
              </w:rPr>
            </w:pPr>
            <w:r w:rsidRPr="00993F66">
              <w:rPr>
                <w:sz w:val="28"/>
                <w:szCs w:val="28"/>
                <w:lang w:eastAsia="en-US"/>
              </w:rPr>
              <w:t>Наименование организации</w:t>
            </w:r>
          </w:p>
        </w:tc>
        <w:tc>
          <w:tcPr>
            <w:tcW w:w="5104" w:type="dxa"/>
            <w:vAlign w:val="center"/>
          </w:tcPr>
          <w:p w14:paraId="2837C115" w14:textId="77777777" w:rsidR="009C5624" w:rsidRPr="00993F66" w:rsidRDefault="009C5624" w:rsidP="00081F7C">
            <w:pPr>
              <w:jc w:val="center"/>
              <w:rPr>
                <w:sz w:val="28"/>
                <w:szCs w:val="28"/>
                <w:lang w:eastAsia="en-US"/>
              </w:rPr>
            </w:pPr>
            <w:r w:rsidRPr="00993F66">
              <w:rPr>
                <w:bCs/>
                <w:sz w:val="28"/>
                <w:szCs w:val="28"/>
                <w:lang w:eastAsia="en-US"/>
              </w:rPr>
              <w:t xml:space="preserve">ООО «Лесная поляна-Плюс»  </w:t>
            </w:r>
          </w:p>
        </w:tc>
      </w:tr>
      <w:tr w:rsidR="009C5624" w:rsidRPr="00993F66" w14:paraId="6ED0E2F9" w14:textId="77777777" w:rsidTr="00081F7C">
        <w:trPr>
          <w:trHeight w:val="1109"/>
        </w:trPr>
        <w:tc>
          <w:tcPr>
            <w:tcW w:w="5103" w:type="dxa"/>
            <w:vAlign w:val="center"/>
          </w:tcPr>
          <w:p w14:paraId="081DE689" w14:textId="77777777" w:rsidR="009C5624" w:rsidRPr="00993F66" w:rsidRDefault="009C5624" w:rsidP="00081F7C">
            <w:pPr>
              <w:jc w:val="center"/>
              <w:rPr>
                <w:sz w:val="28"/>
                <w:szCs w:val="28"/>
                <w:lang w:eastAsia="en-US"/>
              </w:rPr>
            </w:pPr>
            <w:r w:rsidRPr="00993F66">
              <w:rPr>
                <w:sz w:val="28"/>
                <w:szCs w:val="28"/>
                <w:lang w:eastAsia="en-US"/>
              </w:rPr>
              <w:t>Юридический адрес, почтовый адрес</w:t>
            </w:r>
          </w:p>
        </w:tc>
        <w:tc>
          <w:tcPr>
            <w:tcW w:w="5104" w:type="dxa"/>
            <w:vAlign w:val="center"/>
          </w:tcPr>
          <w:p w14:paraId="7E21B95B" w14:textId="77777777" w:rsidR="009C5624" w:rsidRPr="00993F66" w:rsidRDefault="009C5624" w:rsidP="00081F7C">
            <w:pPr>
              <w:jc w:val="center"/>
              <w:rPr>
                <w:sz w:val="28"/>
                <w:szCs w:val="28"/>
                <w:lang w:eastAsia="en-US"/>
              </w:rPr>
            </w:pPr>
            <w:r w:rsidRPr="00993F66">
              <w:rPr>
                <w:sz w:val="28"/>
                <w:szCs w:val="28"/>
              </w:rPr>
              <w:t xml:space="preserve">650044, Кемеровская область - Кузбасс, г. Кемерово, ул. Шахтерская, д. 3А, </w:t>
            </w:r>
            <w:r w:rsidRPr="00993F66">
              <w:rPr>
                <w:sz w:val="28"/>
                <w:szCs w:val="28"/>
              </w:rPr>
              <w:br/>
              <w:t>пом. 8.</w:t>
            </w:r>
          </w:p>
        </w:tc>
      </w:tr>
      <w:tr w:rsidR="009C5624" w:rsidRPr="00993F66" w14:paraId="409F4D8E" w14:textId="77777777" w:rsidTr="00081F7C">
        <w:trPr>
          <w:trHeight w:val="1189"/>
        </w:trPr>
        <w:tc>
          <w:tcPr>
            <w:tcW w:w="5103" w:type="dxa"/>
            <w:vAlign w:val="center"/>
          </w:tcPr>
          <w:p w14:paraId="5EA061AB" w14:textId="77777777" w:rsidR="009C5624" w:rsidRPr="00993F66" w:rsidRDefault="009C5624" w:rsidP="00081F7C">
            <w:pPr>
              <w:jc w:val="center"/>
              <w:rPr>
                <w:sz w:val="28"/>
                <w:szCs w:val="28"/>
                <w:lang w:eastAsia="en-US"/>
              </w:rPr>
            </w:pPr>
            <w:r w:rsidRPr="00993F66">
              <w:rPr>
                <w:sz w:val="28"/>
                <w:szCs w:val="28"/>
                <w:lang w:eastAsia="en-US"/>
              </w:rPr>
              <w:t>Наименование уполномоченного органа, утвердившего производственную программу</w:t>
            </w:r>
          </w:p>
        </w:tc>
        <w:tc>
          <w:tcPr>
            <w:tcW w:w="5104" w:type="dxa"/>
            <w:vAlign w:val="center"/>
          </w:tcPr>
          <w:p w14:paraId="49CFB6A9" w14:textId="77777777" w:rsidR="009C5624" w:rsidRPr="00993F66" w:rsidRDefault="009C5624" w:rsidP="00081F7C">
            <w:pPr>
              <w:jc w:val="center"/>
              <w:rPr>
                <w:sz w:val="28"/>
                <w:szCs w:val="28"/>
                <w:lang w:eastAsia="en-US"/>
              </w:rPr>
            </w:pPr>
            <w:r w:rsidRPr="00993F66">
              <w:rPr>
                <w:sz w:val="28"/>
                <w:szCs w:val="28"/>
                <w:lang w:eastAsia="en-US"/>
              </w:rPr>
              <w:t>Региональная энергетическая комиссия Кузбасса</w:t>
            </w:r>
          </w:p>
        </w:tc>
      </w:tr>
      <w:tr w:rsidR="009C5624" w:rsidRPr="00993F66" w14:paraId="6C9FF31E" w14:textId="77777777" w:rsidTr="00081F7C">
        <w:trPr>
          <w:trHeight w:val="1277"/>
        </w:trPr>
        <w:tc>
          <w:tcPr>
            <w:tcW w:w="5103" w:type="dxa"/>
            <w:vAlign w:val="center"/>
          </w:tcPr>
          <w:p w14:paraId="3A6F2A76" w14:textId="77777777" w:rsidR="009C5624" w:rsidRPr="00993F66" w:rsidRDefault="009C5624" w:rsidP="00081F7C">
            <w:pPr>
              <w:jc w:val="center"/>
              <w:rPr>
                <w:sz w:val="28"/>
                <w:szCs w:val="28"/>
                <w:lang w:eastAsia="en-US"/>
              </w:rPr>
            </w:pPr>
            <w:r w:rsidRPr="00993F66">
              <w:rPr>
                <w:sz w:val="28"/>
                <w:szCs w:val="28"/>
                <w:lang w:eastAsia="en-US"/>
              </w:rPr>
              <w:t>Юридический адрес, почтовый адрес уполномоченного органа, утвердившего производственную программу</w:t>
            </w:r>
          </w:p>
        </w:tc>
        <w:tc>
          <w:tcPr>
            <w:tcW w:w="5104" w:type="dxa"/>
            <w:vAlign w:val="center"/>
          </w:tcPr>
          <w:p w14:paraId="55BCBD98" w14:textId="77777777" w:rsidR="009C5624" w:rsidRPr="00993F66" w:rsidRDefault="009C5624" w:rsidP="00081F7C">
            <w:pPr>
              <w:jc w:val="center"/>
              <w:rPr>
                <w:sz w:val="28"/>
                <w:szCs w:val="28"/>
                <w:lang w:eastAsia="en-US"/>
              </w:rPr>
            </w:pPr>
            <w:r w:rsidRPr="00993F66">
              <w:rPr>
                <w:sz w:val="28"/>
                <w:szCs w:val="28"/>
                <w:lang w:eastAsia="en-US"/>
              </w:rPr>
              <w:t>650000, г. Кемерово,</w:t>
            </w:r>
          </w:p>
          <w:p w14:paraId="44C24A0F" w14:textId="77777777" w:rsidR="009C5624" w:rsidRPr="00993F66" w:rsidRDefault="009C5624" w:rsidP="00081F7C">
            <w:pPr>
              <w:jc w:val="center"/>
              <w:rPr>
                <w:sz w:val="28"/>
                <w:szCs w:val="28"/>
                <w:lang w:eastAsia="en-US"/>
              </w:rPr>
            </w:pPr>
            <w:r w:rsidRPr="00993F66">
              <w:rPr>
                <w:sz w:val="28"/>
                <w:szCs w:val="28"/>
                <w:lang w:eastAsia="en-US"/>
              </w:rPr>
              <w:t>ул. Н. Островского, д. 32</w:t>
            </w:r>
          </w:p>
        </w:tc>
      </w:tr>
    </w:tbl>
    <w:p w14:paraId="4F3EC5A7" w14:textId="77777777" w:rsidR="009C5624" w:rsidRPr="00993F66" w:rsidRDefault="009C5624" w:rsidP="009C5624">
      <w:pPr>
        <w:tabs>
          <w:tab w:val="left" w:pos="0"/>
        </w:tabs>
        <w:ind w:firstLine="709"/>
        <w:jc w:val="center"/>
        <w:rPr>
          <w:sz w:val="28"/>
          <w:szCs w:val="28"/>
        </w:rPr>
      </w:pPr>
      <w:r w:rsidRPr="00993F66">
        <w:rPr>
          <w:sz w:val="28"/>
          <w:szCs w:val="28"/>
        </w:rPr>
        <w:br w:type="page"/>
      </w:r>
      <w:r w:rsidRPr="00993F66">
        <w:rPr>
          <w:bCs/>
          <w:color w:val="000000"/>
          <w:sz w:val="28"/>
          <w:szCs w:val="28"/>
        </w:rPr>
        <w:lastRenderedPageBreak/>
        <w:t xml:space="preserve">Раздел 2. </w:t>
      </w:r>
      <w:r w:rsidRPr="00993F66">
        <w:rPr>
          <w:sz w:val="28"/>
          <w:szCs w:val="28"/>
        </w:rPr>
        <w:t xml:space="preserve">Перечень плановых мероприятий по ремонту объектов централизованных систем горячего водоснабжения </w:t>
      </w:r>
      <w:r w:rsidRPr="00993F66">
        <w:rPr>
          <w:sz w:val="28"/>
          <w:szCs w:val="28"/>
        </w:rPr>
        <w:br/>
      </w:r>
    </w:p>
    <w:p w14:paraId="363165F8" w14:textId="77777777" w:rsidR="009C5624" w:rsidRPr="00993F66" w:rsidRDefault="009C5624" w:rsidP="009C5624">
      <w:pPr>
        <w:jc w:val="center"/>
        <w:rPr>
          <w:sz w:val="28"/>
          <w:szCs w:val="28"/>
        </w:rPr>
      </w:pPr>
    </w:p>
    <w:tbl>
      <w:tblPr>
        <w:tblW w:w="10065" w:type="dxa"/>
        <w:tblInd w:w="-681" w:type="dxa"/>
        <w:tblLayout w:type="fixed"/>
        <w:tblCellMar>
          <w:left w:w="28" w:type="dxa"/>
          <w:right w:w="28" w:type="dxa"/>
        </w:tblCellMar>
        <w:tblLook w:val="04A0" w:firstRow="1" w:lastRow="0" w:firstColumn="1" w:lastColumn="0" w:noHBand="0" w:noVBand="1"/>
      </w:tblPr>
      <w:tblGrid>
        <w:gridCol w:w="2268"/>
        <w:gridCol w:w="992"/>
        <w:gridCol w:w="2127"/>
        <w:gridCol w:w="2550"/>
        <w:gridCol w:w="1136"/>
        <w:gridCol w:w="992"/>
      </w:tblGrid>
      <w:tr w:rsidR="009C5624" w:rsidRPr="00993F66" w14:paraId="735542C3" w14:textId="77777777" w:rsidTr="00081F7C">
        <w:trPr>
          <w:trHeight w:val="301"/>
        </w:trPr>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2021ADD1" w14:textId="77777777" w:rsidR="009C5624" w:rsidRPr="00993F66" w:rsidRDefault="009C5624" w:rsidP="00081F7C">
            <w:pPr>
              <w:jc w:val="center"/>
              <w:rPr>
                <w:bCs/>
                <w:color w:val="000000"/>
                <w:sz w:val="28"/>
                <w:szCs w:val="28"/>
              </w:rPr>
            </w:pPr>
            <w:r w:rsidRPr="00993F66">
              <w:rPr>
                <w:bCs/>
                <w:color w:val="000000"/>
                <w:sz w:val="28"/>
                <w:szCs w:val="28"/>
              </w:rPr>
              <w:t>Наименование мероприятия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715F2C8" w14:textId="77777777" w:rsidR="009C5624" w:rsidRPr="00993F66" w:rsidRDefault="009C5624" w:rsidP="00081F7C">
            <w:pPr>
              <w:jc w:val="center"/>
              <w:rPr>
                <w:bCs/>
                <w:color w:val="000000"/>
                <w:sz w:val="28"/>
                <w:szCs w:val="28"/>
              </w:rPr>
            </w:pPr>
            <w:r w:rsidRPr="00993F66">
              <w:rPr>
                <w:bCs/>
                <w:color w:val="000000"/>
                <w:sz w:val="28"/>
                <w:szCs w:val="28"/>
              </w:rPr>
              <w:t>Срок реали-зации</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300FC3EA" w14:textId="77777777" w:rsidR="009C5624" w:rsidRPr="00993F66" w:rsidRDefault="009C5624" w:rsidP="00081F7C">
            <w:pPr>
              <w:jc w:val="center"/>
              <w:rPr>
                <w:bCs/>
                <w:color w:val="000000"/>
                <w:sz w:val="28"/>
                <w:szCs w:val="28"/>
              </w:rPr>
            </w:pPr>
            <w:r w:rsidRPr="00993F66">
              <w:rPr>
                <w:bCs/>
                <w:color w:val="000000"/>
                <w:sz w:val="28"/>
                <w:szCs w:val="28"/>
              </w:rPr>
              <w:t>Финансовые потребности, тыс. руб., в том числе НДС</w:t>
            </w:r>
          </w:p>
        </w:tc>
        <w:tc>
          <w:tcPr>
            <w:tcW w:w="4678" w:type="dxa"/>
            <w:gridSpan w:val="3"/>
            <w:tcBorders>
              <w:top w:val="single" w:sz="4" w:space="0" w:color="auto"/>
              <w:left w:val="nil"/>
              <w:bottom w:val="single" w:sz="4" w:space="0" w:color="auto"/>
              <w:right w:val="single" w:sz="4" w:space="0" w:color="auto"/>
            </w:tcBorders>
            <w:vAlign w:val="center"/>
            <w:hideMark/>
          </w:tcPr>
          <w:p w14:paraId="67DBB901" w14:textId="77777777" w:rsidR="009C5624" w:rsidRPr="00993F66" w:rsidRDefault="009C5624" w:rsidP="00081F7C">
            <w:pPr>
              <w:jc w:val="center"/>
              <w:rPr>
                <w:bCs/>
                <w:color w:val="000000"/>
                <w:sz w:val="28"/>
                <w:szCs w:val="28"/>
              </w:rPr>
            </w:pPr>
            <w:r w:rsidRPr="00993F66">
              <w:rPr>
                <w:bCs/>
                <w:color w:val="000000"/>
                <w:sz w:val="28"/>
                <w:szCs w:val="28"/>
              </w:rPr>
              <w:t>Ожидаемый эффект</w:t>
            </w:r>
          </w:p>
        </w:tc>
      </w:tr>
      <w:tr w:rsidR="009C5624" w:rsidRPr="00993F66" w14:paraId="689E026D" w14:textId="77777777" w:rsidTr="00081F7C">
        <w:trPr>
          <w:trHeight w:val="750"/>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28EF2628" w14:textId="77777777" w:rsidR="009C5624" w:rsidRPr="00993F66" w:rsidRDefault="009C5624" w:rsidP="00081F7C">
            <w:pPr>
              <w:rPr>
                <w:bCs/>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99794FC" w14:textId="77777777" w:rsidR="009C5624" w:rsidRPr="00993F66" w:rsidRDefault="009C5624" w:rsidP="00081F7C">
            <w:pPr>
              <w:rPr>
                <w:bCs/>
                <w:color w:val="000000"/>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473B7A30" w14:textId="77777777" w:rsidR="009C5624" w:rsidRPr="00993F66" w:rsidRDefault="009C5624" w:rsidP="00081F7C">
            <w:pPr>
              <w:rPr>
                <w:bCs/>
                <w:color w:val="000000"/>
                <w:sz w:val="28"/>
                <w:szCs w:val="28"/>
              </w:rPr>
            </w:pPr>
          </w:p>
        </w:tc>
        <w:tc>
          <w:tcPr>
            <w:tcW w:w="2550" w:type="dxa"/>
            <w:vMerge w:val="restart"/>
            <w:tcBorders>
              <w:top w:val="nil"/>
              <w:left w:val="single" w:sz="4" w:space="0" w:color="auto"/>
              <w:bottom w:val="single" w:sz="4" w:space="0" w:color="auto"/>
              <w:right w:val="single" w:sz="4" w:space="0" w:color="auto"/>
            </w:tcBorders>
            <w:vAlign w:val="center"/>
            <w:hideMark/>
          </w:tcPr>
          <w:p w14:paraId="4FCB59FB" w14:textId="77777777" w:rsidR="009C5624" w:rsidRPr="00993F66" w:rsidRDefault="009C5624" w:rsidP="00081F7C">
            <w:pPr>
              <w:jc w:val="center"/>
              <w:rPr>
                <w:bCs/>
                <w:color w:val="000000"/>
                <w:sz w:val="28"/>
                <w:szCs w:val="28"/>
              </w:rPr>
            </w:pPr>
            <w:r w:rsidRPr="00993F66">
              <w:rPr>
                <w:bCs/>
                <w:color w:val="000000"/>
                <w:sz w:val="28"/>
                <w:szCs w:val="28"/>
              </w:rPr>
              <w:t xml:space="preserve">Наименование </w:t>
            </w:r>
          </w:p>
          <w:p w14:paraId="4747C428" w14:textId="77777777" w:rsidR="009C5624" w:rsidRPr="00993F66" w:rsidRDefault="009C5624" w:rsidP="00081F7C">
            <w:pPr>
              <w:jc w:val="center"/>
              <w:rPr>
                <w:bCs/>
                <w:color w:val="000000"/>
                <w:sz w:val="28"/>
                <w:szCs w:val="28"/>
              </w:rPr>
            </w:pPr>
            <w:r w:rsidRPr="00993F66">
              <w:rPr>
                <w:bCs/>
                <w:color w:val="000000"/>
                <w:sz w:val="28"/>
                <w:szCs w:val="28"/>
              </w:rPr>
              <w:t>показателя</w:t>
            </w:r>
          </w:p>
        </w:tc>
        <w:tc>
          <w:tcPr>
            <w:tcW w:w="1136" w:type="dxa"/>
            <w:vMerge w:val="restart"/>
            <w:tcBorders>
              <w:top w:val="nil"/>
              <w:left w:val="single" w:sz="4" w:space="0" w:color="auto"/>
              <w:bottom w:val="single" w:sz="4" w:space="0" w:color="auto"/>
              <w:right w:val="single" w:sz="4" w:space="0" w:color="auto"/>
            </w:tcBorders>
            <w:vAlign w:val="center"/>
            <w:hideMark/>
          </w:tcPr>
          <w:p w14:paraId="273D016F" w14:textId="77777777" w:rsidR="009C5624" w:rsidRPr="00993F66" w:rsidRDefault="009C5624" w:rsidP="00081F7C">
            <w:pPr>
              <w:jc w:val="center"/>
              <w:rPr>
                <w:bCs/>
                <w:color w:val="000000"/>
                <w:sz w:val="28"/>
                <w:szCs w:val="28"/>
              </w:rPr>
            </w:pPr>
            <w:r w:rsidRPr="00993F66">
              <w:rPr>
                <w:bCs/>
                <w:color w:val="000000"/>
                <w:sz w:val="28"/>
                <w:szCs w:val="28"/>
              </w:rPr>
              <w:t>тыс. руб. в год</w:t>
            </w:r>
          </w:p>
        </w:tc>
        <w:tc>
          <w:tcPr>
            <w:tcW w:w="992" w:type="dxa"/>
            <w:vMerge w:val="restart"/>
            <w:tcBorders>
              <w:top w:val="nil"/>
              <w:left w:val="single" w:sz="4" w:space="0" w:color="auto"/>
              <w:bottom w:val="single" w:sz="4" w:space="0" w:color="auto"/>
              <w:right w:val="single" w:sz="4" w:space="0" w:color="auto"/>
            </w:tcBorders>
            <w:vAlign w:val="center"/>
            <w:hideMark/>
          </w:tcPr>
          <w:p w14:paraId="6A6CBD10" w14:textId="77777777" w:rsidR="009C5624" w:rsidRPr="00993F66" w:rsidRDefault="009C5624" w:rsidP="00081F7C">
            <w:pPr>
              <w:jc w:val="center"/>
              <w:rPr>
                <w:bCs/>
                <w:color w:val="000000"/>
                <w:sz w:val="28"/>
                <w:szCs w:val="28"/>
              </w:rPr>
            </w:pPr>
            <w:r w:rsidRPr="00993F66">
              <w:rPr>
                <w:bCs/>
                <w:color w:val="000000"/>
                <w:sz w:val="28"/>
                <w:szCs w:val="28"/>
              </w:rPr>
              <w:t>%</w:t>
            </w:r>
          </w:p>
        </w:tc>
      </w:tr>
      <w:tr w:rsidR="009C5624" w:rsidRPr="00993F66" w14:paraId="194029A8" w14:textId="77777777" w:rsidTr="00081F7C">
        <w:trPr>
          <w:trHeight w:val="517"/>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10CFF3DB" w14:textId="77777777" w:rsidR="009C5624" w:rsidRPr="00993F66" w:rsidRDefault="009C5624" w:rsidP="00081F7C">
            <w:pPr>
              <w:rPr>
                <w:bCs/>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4CACD63" w14:textId="77777777" w:rsidR="009C5624" w:rsidRPr="00993F66" w:rsidRDefault="009C5624" w:rsidP="00081F7C">
            <w:pPr>
              <w:rPr>
                <w:bCs/>
                <w:color w:val="000000"/>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4336049D" w14:textId="77777777" w:rsidR="009C5624" w:rsidRPr="00993F66" w:rsidRDefault="009C5624" w:rsidP="00081F7C">
            <w:pPr>
              <w:rPr>
                <w:bCs/>
                <w:color w:val="000000"/>
                <w:sz w:val="28"/>
                <w:szCs w:val="28"/>
              </w:rPr>
            </w:pPr>
          </w:p>
        </w:tc>
        <w:tc>
          <w:tcPr>
            <w:tcW w:w="2550" w:type="dxa"/>
            <w:vMerge/>
            <w:tcBorders>
              <w:top w:val="nil"/>
              <w:left w:val="single" w:sz="4" w:space="0" w:color="auto"/>
              <w:bottom w:val="single" w:sz="4" w:space="0" w:color="auto"/>
              <w:right w:val="single" w:sz="4" w:space="0" w:color="auto"/>
            </w:tcBorders>
            <w:vAlign w:val="center"/>
            <w:hideMark/>
          </w:tcPr>
          <w:p w14:paraId="0A5BD6FA" w14:textId="77777777" w:rsidR="009C5624" w:rsidRPr="00993F66" w:rsidRDefault="009C5624" w:rsidP="00081F7C">
            <w:pPr>
              <w:rPr>
                <w:bCs/>
                <w:color w:val="000000"/>
                <w:sz w:val="28"/>
                <w:szCs w:val="28"/>
              </w:rPr>
            </w:pPr>
          </w:p>
        </w:tc>
        <w:tc>
          <w:tcPr>
            <w:tcW w:w="1136" w:type="dxa"/>
            <w:vMerge/>
            <w:tcBorders>
              <w:top w:val="nil"/>
              <w:left w:val="single" w:sz="4" w:space="0" w:color="auto"/>
              <w:bottom w:val="single" w:sz="4" w:space="0" w:color="auto"/>
              <w:right w:val="single" w:sz="4" w:space="0" w:color="auto"/>
            </w:tcBorders>
            <w:vAlign w:val="center"/>
            <w:hideMark/>
          </w:tcPr>
          <w:p w14:paraId="0052E36E" w14:textId="77777777" w:rsidR="009C5624" w:rsidRPr="00993F66" w:rsidRDefault="009C5624" w:rsidP="00081F7C">
            <w:pPr>
              <w:rPr>
                <w:bCs/>
                <w:color w:val="000000"/>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14:paraId="06EBA5B1" w14:textId="77777777" w:rsidR="009C5624" w:rsidRPr="00993F66" w:rsidRDefault="009C5624" w:rsidP="00081F7C">
            <w:pPr>
              <w:rPr>
                <w:bCs/>
                <w:color w:val="000000"/>
                <w:sz w:val="28"/>
                <w:szCs w:val="28"/>
              </w:rPr>
            </w:pPr>
          </w:p>
        </w:tc>
      </w:tr>
      <w:tr w:rsidR="009C5624" w:rsidRPr="00993F66" w14:paraId="624B64F4" w14:textId="77777777" w:rsidTr="00081F7C">
        <w:trPr>
          <w:trHeight w:val="343"/>
        </w:trPr>
        <w:tc>
          <w:tcPr>
            <w:tcW w:w="10065" w:type="dxa"/>
            <w:gridSpan w:val="6"/>
            <w:tcBorders>
              <w:top w:val="single" w:sz="4" w:space="0" w:color="auto"/>
              <w:left w:val="single" w:sz="4" w:space="0" w:color="auto"/>
              <w:bottom w:val="single" w:sz="4" w:space="0" w:color="auto"/>
              <w:right w:val="single" w:sz="4" w:space="0" w:color="auto"/>
            </w:tcBorders>
            <w:vAlign w:val="center"/>
            <w:hideMark/>
          </w:tcPr>
          <w:p w14:paraId="4D8AD648" w14:textId="77777777" w:rsidR="009C5624" w:rsidRPr="00993F66" w:rsidRDefault="009C5624" w:rsidP="00081F7C">
            <w:pPr>
              <w:jc w:val="center"/>
              <w:rPr>
                <w:color w:val="000000"/>
                <w:sz w:val="28"/>
                <w:szCs w:val="28"/>
              </w:rPr>
            </w:pPr>
            <w:r w:rsidRPr="00993F66">
              <w:rPr>
                <w:color w:val="000000"/>
                <w:sz w:val="28"/>
                <w:szCs w:val="28"/>
              </w:rPr>
              <w:t xml:space="preserve">Горячее водоснабжение </w:t>
            </w:r>
          </w:p>
        </w:tc>
      </w:tr>
      <w:tr w:rsidR="009C5624" w:rsidRPr="00993F66" w14:paraId="0EEE65E4" w14:textId="77777777" w:rsidTr="00081F7C">
        <w:trPr>
          <w:trHeight w:val="562"/>
        </w:trPr>
        <w:tc>
          <w:tcPr>
            <w:tcW w:w="2268" w:type="dxa"/>
            <w:tcBorders>
              <w:top w:val="single" w:sz="4" w:space="0" w:color="auto"/>
              <w:left w:val="single" w:sz="4" w:space="0" w:color="auto"/>
              <w:bottom w:val="single" w:sz="4" w:space="0" w:color="auto"/>
              <w:right w:val="single" w:sz="4" w:space="0" w:color="auto"/>
            </w:tcBorders>
            <w:vAlign w:val="center"/>
          </w:tcPr>
          <w:p w14:paraId="016CD03E" w14:textId="77777777" w:rsidR="009C5624" w:rsidRPr="00993F66" w:rsidRDefault="009C5624" w:rsidP="00081F7C">
            <w:pPr>
              <w:jc w:val="center"/>
              <w:rPr>
                <w:lang w:eastAsia="en-US"/>
              </w:rPr>
            </w:pPr>
            <w:r w:rsidRPr="00993F66">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467D87B5" w14:textId="77777777" w:rsidR="009C5624" w:rsidRPr="00993F66" w:rsidRDefault="009C5624" w:rsidP="00081F7C">
            <w:pPr>
              <w:jc w:val="center"/>
              <w:rPr>
                <w:color w:val="000000"/>
                <w:sz w:val="28"/>
                <w:szCs w:val="28"/>
              </w:rPr>
            </w:pPr>
            <w:r w:rsidRPr="00993F66">
              <w:rPr>
                <w:color w:val="000000"/>
                <w:sz w:val="28"/>
                <w:szCs w:val="28"/>
              </w:rPr>
              <w:t>2026</w:t>
            </w:r>
          </w:p>
        </w:tc>
        <w:tc>
          <w:tcPr>
            <w:tcW w:w="2127" w:type="dxa"/>
            <w:tcBorders>
              <w:top w:val="single" w:sz="4" w:space="0" w:color="auto"/>
              <w:left w:val="single" w:sz="4" w:space="0" w:color="auto"/>
              <w:bottom w:val="single" w:sz="4" w:space="0" w:color="auto"/>
              <w:right w:val="single" w:sz="4" w:space="0" w:color="auto"/>
            </w:tcBorders>
            <w:vAlign w:val="center"/>
          </w:tcPr>
          <w:p w14:paraId="58CBF289" w14:textId="77777777" w:rsidR="009C5624" w:rsidRPr="00993F66" w:rsidRDefault="009C5624" w:rsidP="00081F7C">
            <w:pPr>
              <w:jc w:val="center"/>
              <w:rPr>
                <w:lang w:eastAsia="en-US"/>
              </w:rPr>
            </w:pPr>
            <w:r w:rsidRPr="00993F66">
              <w:rPr>
                <w:color w:val="000000"/>
                <w:sz w:val="28"/>
                <w:szCs w:val="28"/>
              </w:rPr>
              <w:t>-</w:t>
            </w:r>
          </w:p>
        </w:tc>
        <w:tc>
          <w:tcPr>
            <w:tcW w:w="2550" w:type="dxa"/>
            <w:tcBorders>
              <w:top w:val="single" w:sz="4" w:space="0" w:color="auto"/>
              <w:left w:val="single" w:sz="4" w:space="0" w:color="auto"/>
              <w:bottom w:val="single" w:sz="4" w:space="0" w:color="auto"/>
              <w:right w:val="single" w:sz="4" w:space="0" w:color="auto"/>
            </w:tcBorders>
            <w:vAlign w:val="center"/>
          </w:tcPr>
          <w:p w14:paraId="23245786" w14:textId="77777777" w:rsidR="009C5624" w:rsidRPr="00993F66" w:rsidRDefault="009C5624" w:rsidP="00081F7C">
            <w:pPr>
              <w:jc w:val="center"/>
              <w:rPr>
                <w:lang w:eastAsia="en-US"/>
              </w:rPr>
            </w:pPr>
            <w:r w:rsidRPr="00993F66">
              <w:rPr>
                <w:color w:val="000000"/>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14:paraId="443E7CC8" w14:textId="77777777" w:rsidR="009C5624" w:rsidRPr="00993F66" w:rsidRDefault="009C5624" w:rsidP="00081F7C">
            <w:pPr>
              <w:jc w:val="center"/>
              <w:rPr>
                <w:lang w:eastAsia="en-US"/>
              </w:rPr>
            </w:pPr>
            <w:r w:rsidRPr="00993F66">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2C45DAFA" w14:textId="77777777" w:rsidR="009C5624" w:rsidRPr="00993F66" w:rsidRDefault="009C5624" w:rsidP="00081F7C">
            <w:pPr>
              <w:jc w:val="center"/>
              <w:rPr>
                <w:lang w:eastAsia="en-US"/>
              </w:rPr>
            </w:pPr>
            <w:r w:rsidRPr="00993F66">
              <w:rPr>
                <w:color w:val="000000"/>
                <w:sz w:val="28"/>
                <w:szCs w:val="28"/>
              </w:rPr>
              <w:t>-</w:t>
            </w:r>
          </w:p>
        </w:tc>
      </w:tr>
    </w:tbl>
    <w:p w14:paraId="6AC790BA" w14:textId="77777777" w:rsidR="009C5624" w:rsidRPr="00993F66" w:rsidRDefault="009C5624" w:rsidP="009C5624">
      <w:pPr>
        <w:jc w:val="center"/>
        <w:rPr>
          <w:sz w:val="28"/>
          <w:szCs w:val="28"/>
        </w:rPr>
      </w:pPr>
    </w:p>
    <w:p w14:paraId="0508128E" w14:textId="77777777" w:rsidR="009C5624" w:rsidRPr="00993F66" w:rsidRDefault="009C5624" w:rsidP="009C5624">
      <w:pPr>
        <w:rPr>
          <w:sz w:val="28"/>
          <w:szCs w:val="28"/>
        </w:rPr>
      </w:pPr>
    </w:p>
    <w:p w14:paraId="21BC831E" w14:textId="77777777" w:rsidR="009C5624" w:rsidRPr="00993F66" w:rsidRDefault="009C5624" w:rsidP="009C5624">
      <w:pPr>
        <w:ind w:right="-144"/>
        <w:jc w:val="center"/>
        <w:rPr>
          <w:sz w:val="28"/>
          <w:szCs w:val="28"/>
        </w:rPr>
      </w:pPr>
    </w:p>
    <w:p w14:paraId="57FECBD8" w14:textId="77777777" w:rsidR="009C5624" w:rsidRPr="00993F66" w:rsidRDefault="009C5624" w:rsidP="009C5624">
      <w:pPr>
        <w:ind w:right="-144"/>
        <w:jc w:val="center"/>
        <w:rPr>
          <w:sz w:val="28"/>
          <w:szCs w:val="28"/>
        </w:rPr>
      </w:pPr>
    </w:p>
    <w:p w14:paraId="64DF1547" w14:textId="77777777" w:rsidR="009C5624" w:rsidRPr="00993F66" w:rsidRDefault="009C5624" w:rsidP="009C5624">
      <w:pPr>
        <w:ind w:right="-144"/>
        <w:jc w:val="center"/>
        <w:rPr>
          <w:sz w:val="28"/>
          <w:szCs w:val="28"/>
        </w:rPr>
      </w:pPr>
    </w:p>
    <w:p w14:paraId="5D402FA4" w14:textId="77777777" w:rsidR="009C5624" w:rsidRPr="00993F66" w:rsidRDefault="009C5624" w:rsidP="009C5624">
      <w:pPr>
        <w:ind w:right="-144"/>
        <w:jc w:val="center"/>
        <w:rPr>
          <w:sz w:val="28"/>
          <w:szCs w:val="28"/>
        </w:rPr>
      </w:pPr>
    </w:p>
    <w:p w14:paraId="0270812C" w14:textId="77777777" w:rsidR="009C5624" w:rsidRPr="00993F66" w:rsidRDefault="009C5624" w:rsidP="009C5624">
      <w:pPr>
        <w:ind w:right="-144"/>
        <w:jc w:val="center"/>
        <w:rPr>
          <w:sz w:val="28"/>
          <w:szCs w:val="28"/>
        </w:rPr>
      </w:pPr>
    </w:p>
    <w:p w14:paraId="31181940" w14:textId="77777777" w:rsidR="009C5624" w:rsidRPr="00993F66" w:rsidRDefault="009C5624" w:rsidP="009C5624">
      <w:pPr>
        <w:ind w:right="-144"/>
        <w:jc w:val="center"/>
        <w:rPr>
          <w:sz w:val="28"/>
          <w:szCs w:val="28"/>
        </w:rPr>
      </w:pPr>
    </w:p>
    <w:p w14:paraId="048D82CC" w14:textId="77777777" w:rsidR="009C5624" w:rsidRPr="00993F66" w:rsidRDefault="009C5624" w:rsidP="009C5624">
      <w:pPr>
        <w:ind w:right="-144"/>
        <w:jc w:val="center"/>
        <w:rPr>
          <w:sz w:val="28"/>
          <w:szCs w:val="28"/>
        </w:rPr>
      </w:pPr>
    </w:p>
    <w:p w14:paraId="43DF8EB9" w14:textId="77777777" w:rsidR="009C5624" w:rsidRPr="00993F66" w:rsidRDefault="009C5624" w:rsidP="009C5624">
      <w:pPr>
        <w:ind w:right="-144"/>
        <w:jc w:val="center"/>
        <w:rPr>
          <w:sz w:val="28"/>
          <w:szCs w:val="28"/>
        </w:rPr>
      </w:pPr>
    </w:p>
    <w:p w14:paraId="7273150A" w14:textId="77777777" w:rsidR="009C5624" w:rsidRPr="00993F66" w:rsidRDefault="009C5624" w:rsidP="009C5624">
      <w:pPr>
        <w:ind w:right="-144"/>
        <w:jc w:val="center"/>
        <w:rPr>
          <w:sz w:val="28"/>
          <w:szCs w:val="28"/>
        </w:rPr>
      </w:pPr>
    </w:p>
    <w:p w14:paraId="43FB0590" w14:textId="77777777" w:rsidR="009C5624" w:rsidRPr="00993F66" w:rsidRDefault="009C5624" w:rsidP="009C5624">
      <w:pPr>
        <w:ind w:right="-144"/>
        <w:jc w:val="center"/>
        <w:rPr>
          <w:sz w:val="28"/>
          <w:szCs w:val="28"/>
        </w:rPr>
      </w:pPr>
    </w:p>
    <w:p w14:paraId="10113291" w14:textId="77777777" w:rsidR="009C5624" w:rsidRPr="00993F66" w:rsidRDefault="009C5624" w:rsidP="009C5624">
      <w:pPr>
        <w:ind w:right="-144"/>
        <w:jc w:val="center"/>
        <w:rPr>
          <w:sz w:val="28"/>
          <w:szCs w:val="28"/>
        </w:rPr>
      </w:pPr>
    </w:p>
    <w:p w14:paraId="7ECDA290" w14:textId="77777777" w:rsidR="009C5624" w:rsidRPr="00993F66" w:rsidRDefault="009C5624" w:rsidP="009C5624">
      <w:pPr>
        <w:ind w:right="-144"/>
        <w:jc w:val="center"/>
        <w:rPr>
          <w:sz w:val="28"/>
          <w:szCs w:val="28"/>
        </w:rPr>
      </w:pPr>
    </w:p>
    <w:p w14:paraId="31E26FDD" w14:textId="77777777" w:rsidR="009C5624" w:rsidRPr="00993F66" w:rsidRDefault="009C5624" w:rsidP="009C5624">
      <w:pPr>
        <w:ind w:right="-144"/>
        <w:jc w:val="center"/>
        <w:rPr>
          <w:sz w:val="28"/>
          <w:szCs w:val="28"/>
        </w:rPr>
      </w:pPr>
    </w:p>
    <w:p w14:paraId="56EA4D5F" w14:textId="77777777" w:rsidR="009C5624" w:rsidRPr="00993F66" w:rsidRDefault="009C5624" w:rsidP="009C5624">
      <w:pPr>
        <w:ind w:right="-144"/>
        <w:jc w:val="center"/>
        <w:rPr>
          <w:sz w:val="28"/>
          <w:szCs w:val="28"/>
        </w:rPr>
      </w:pPr>
    </w:p>
    <w:p w14:paraId="75A7186A" w14:textId="77777777" w:rsidR="009C5624" w:rsidRPr="00993F66" w:rsidRDefault="009C5624" w:rsidP="009C5624">
      <w:pPr>
        <w:ind w:right="-144"/>
        <w:jc w:val="center"/>
        <w:rPr>
          <w:sz w:val="28"/>
          <w:szCs w:val="28"/>
        </w:rPr>
      </w:pPr>
    </w:p>
    <w:p w14:paraId="266091B8" w14:textId="77777777" w:rsidR="009C5624" w:rsidRPr="00993F66" w:rsidRDefault="009C5624" w:rsidP="009C5624">
      <w:pPr>
        <w:ind w:right="-144"/>
        <w:jc w:val="center"/>
        <w:rPr>
          <w:sz w:val="28"/>
          <w:szCs w:val="28"/>
        </w:rPr>
      </w:pPr>
    </w:p>
    <w:p w14:paraId="61C31962" w14:textId="77777777" w:rsidR="009C5624" w:rsidRPr="00993F66" w:rsidRDefault="009C5624" w:rsidP="009C5624">
      <w:pPr>
        <w:ind w:right="-144"/>
        <w:jc w:val="center"/>
        <w:rPr>
          <w:sz w:val="28"/>
          <w:szCs w:val="28"/>
        </w:rPr>
      </w:pPr>
    </w:p>
    <w:p w14:paraId="14B1A0C4" w14:textId="77777777" w:rsidR="009C5624" w:rsidRPr="00993F66" w:rsidRDefault="009C5624" w:rsidP="009C5624">
      <w:pPr>
        <w:ind w:right="-144"/>
        <w:jc w:val="center"/>
        <w:rPr>
          <w:sz w:val="28"/>
          <w:szCs w:val="28"/>
        </w:rPr>
      </w:pPr>
    </w:p>
    <w:p w14:paraId="7D7142B6" w14:textId="77777777" w:rsidR="009C5624" w:rsidRPr="00993F66" w:rsidRDefault="009C5624" w:rsidP="009C5624">
      <w:pPr>
        <w:ind w:right="-144"/>
        <w:jc w:val="center"/>
        <w:rPr>
          <w:sz w:val="28"/>
          <w:szCs w:val="28"/>
        </w:rPr>
      </w:pPr>
    </w:p>
    <w:p w14:paraId="7D193334" w14:textId="77777777" w:rsidR="009C5624" w:rsidRPr="00993F66" w:rsidRDefault="009C5624" w:rsidP="009C5624">
      <w:pPr>
        <w:ind w:right="-144"/>
        <w:jc w:val="center"/>
        <w:rPr>
          <w:sz w:val="28"/>
          <w:szCs w:val="28"/>
        </w:rPr>
      </w:pPr>
    </w:p>
    <w:p w14:paraId="4ACE5218" w14:textId="77777777" w:rsidR="009C5624" w:rsidRPr="00993F66" w:rsidRDefault="009C5624" w:rsidP="009C5624">
      <w:pPr>
        <w:ind w:right="-144"/>
        <w:jc w:val="center"/>
        <w:rPr>
          <w:sz w:val="28"/>
          <w:szCs w:val="28"/>
        </w:rPr>
      </w:pPr>
    </w:p>
    <w:p w14:paraId="68303477" w14:textId="77777777" w:rsidR="009C5624" w:rsidRPr="00993F66" w:rsidRDefault="009C5624" w:rsidP="009C5624">
      <w:pPr>
        <w:ind w:right="-144"/>
        <w:jc w:val="center"/>
        <w:rPr>
          <w:sz w:val="28"/>
          <w:szCs w:val="28"/>
        </w:rPr>
      </w:pPr>
    </w:p>
    <w:p w14:paraId="1C599997" w14:textId="77777777" w:rsidR="009C5624" w:rsidRPr="00993F66" w:rsidRDefault="009C5624" w:rsidP="009C5624">
      <w:pPr>
        <w:ind w:right="-144"/>
        <w:jc w:val="center"/>
        <w:rPr>
          <w:sz w:val="28"/>
          <w:szCs w:val="28"/>
        </w:rPr>
      </w:pPr>
    </w:p>
    <w:p w14:paraId="3465FFF6" w14:textId="77777777" w:rsidR="009C5624" w:rsidRPr="00993F66" w:rsidRDefault="009C5624" w:rsidP="009C5624">
      <w:pPr>
        <w:ind w:right="-144"/>
        <w:jc w:val="center"/>
        <w:rPr>
          <w:sz w:val="28"/>
          <w:szCs w:val="28"/>
        </w:rPr>
      </w:pPr>
    </w:p>
    <w:p w14:paraId="48194C7F" w14:textId="77777777" w:rsidR="009C5624" w:rsidRPr="00993F66" w:rsidRDefault="009C5624" w:rsidP="009C5624">
      <w:pPr>
        <w:ind w:right="-144"/>
        <w:jc w:val="center"/>
        <w:rPr>
          <w:sz w:val="28"/>
          <w:szCs w:val="28"/>
        </w:rPr>
      </w:pPr>
    </w:p>
    <w:p w14:paraId="0D986C99" w14:textId="77777777" w:rsidR="009C5624" w:rsidRPr="00993F66" w:rsidRDefault="009C5624" w:rsidP="009C5624">
      <w:pPr>
        <w:ind w:right="-144"/>
        <w:jc w:val="center"/>
        <w:rPr>
          <w:sz w:val="28"/>
          <w:szCs w:val="28"/>
        </w:rPr>
      </w:pPr>
    </w:p>
    <w:p w14:paraId="2B8ACF7F" w14:textId="77777777" w:rsidR="009C5624" w:rsidRPr="00993F66" w:rsidRDefault="009C5624" w:rsidP="009C5624">
      <w:pPr>
        <w:ind w:right="-144"/>
        <w:jc w:val="center"/>
        <w:rPr>
          <w:sz w:val="28"/>
          <w:szCs w:val="28"/>
        </w:rPr>
      </w:pPr>
    </w:p>
    <w:p w14:paraId="07471188" w14:textId="77777777" w:rsidR="009C5624" w:rsidRPr="00993F66" w:rsidRDefault="009C5624" w:rsidP="009C5624">
      <w:pPr>
        <w:ind w:right="-144"/>
        <w:jc w:val="center"/>
        <w:rPr>
          <w:sz w:val="28"/>
          <w:szCs w:val="28"/>
        </w:rPr>
      </w:pPr>
    </w:p>
    <w:p w14:paraId="4C785271" w14:textId="77777777" w:rsidR="009C5624" w:rsidRPr="00993F66" w:rsidRDefault="009C5624" w:rsidP="009C5624">
      <w:pPr>
        <w:ind w:right="-144"/>
        <w:jc w:val="center"/>
        <w:rPr>
          <w:sz w:val="28"/>
          <w:szCs w:val="28"/>
        </w:rPr>
      </w:pPr>
    </w:p>
    <w:p w14:paraId="3EFF9031" w14:textId="77777777" w:rsidR="009C5624" w:rsidRPr="00993F66" w:rsidRDefault="009C5624" w:rsidP="009C5624">
      <w:pPr>
        <w:ind w:right="-144"/>
        <w:jc w:val="center"/>
        <w:rPr>
          <w:sz w:val="28"/>
          <w:szCs w:val="28"/>
        </w:rPr>
      </w:pPr>
    </w:p>
    <w:p w14:paraId="6D4B8B27" w14:textId="77777777" w:rsidR="009C5624" w:rsidRPr="00993F66" w:rsidRDefault="009C5624" w:rsidP="009C5624">
      <w:pPr>
        <w:jc w:val="center"/>
        <w:rPr>
          <w:sz w:val="28"/>
          <w:szCs w:val="28"/>
        </w:rPr>
      </w:pPr>
      <w:r w:rsidRPr="00993F66">
        <w:rPr>
          <w:sz w:val="28"/>
          <w:szCs w:val="28"/>
        </w:rPr>
        <w:lastRenderedPageBreak/>
        <w:t xml:space="preserve">Раздел 3. Перечень плановых мероприятий, направленных на улучшение качества горячей воды </w:t>
      </w:r>
    </w:p>
    <w:p w14:paraId="062651D4" w14:textId="77777777" w:rsidR="009C5624" w:rsidRPr="00993F66" w:rsidRDefault="009C5624" w:rsidP="009C5624">
      <w:pPr>
        <w:jc w:val="center"/>
        <w:rPr>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134"/>
        <w:gridCol w:w="1977"/>
        <w:gridCol w:w="2304"/>
        <w:gridCol w:w="1134"/>
        <w:gridCol w:w="992"/>
      </w:tblGrid>
      <w:tr w:rsidR="009C5624" w:rsidRPr="00993F66" w14:paraId="51A81C3F" w14:textId="77777777" w:rsidTr="00081F7C">
        <w:trPr>
          <w:trHeight w:val="706"/>
        </w:trPr>
        <w:tc>
          <w:tcPr>
            <w:tcW w:w="2127" w:type="dxa"/>
            <w:vMerge w:val="restart"/>
            <w:vAlign w:val="center"/>
          </w:tcPr>
          <w:p w14:paraId="071DF2D5" w14:textId="77777777" w:rsidR="009C5624" w:rsidRPr="00993F66" w:rsidRDefault="009C5624" w:rsidP="00081F7C">
            <w:pPr>
              <w:jc w:val="center"/>
              <w:rPr>
                <w:sz w:val="28"/>
                <w:szCs w:val="28"/>
                <w:lang w:eastAsia="en-US"/>
              </w:rPr>
            </w:pPr>
            <w:r w:rsidRPr="00993F66">
              <w:rPr>
                <w:sz w:val="28"/>
                <w:szCs w:val="28"/>
                <w:lang w:eastAsia="en-US"/>
              </w:rPr>
              <w:t>Наименование мероприятия</w:t>
            </w:r>
          </w:p>
        </w:tc>
        <w:tc>
          <w:tcPr>
            <w:tcW w:w="1134" w:type="dxa"/>
            <w:vMerge w:val="restart"/>
            <w:vAlign w:val="center"/>
          </w:tcPr>
          <w:p w14:paraId="22F98D6D" w14:textId="77777777" w:rsidR="009C5624" w:rsidRPr="00993F66" w:rsidRDefault="009C5624" w:rsidP="00081F7C">
            <w:pPr>
              <w:jc w:val="center"/>
              <w:rPr>
                <w:sz w:val="28"/>
                <w:szCs w:val="28"/>
                <w:lang w:eastAsia="en-US"/>
              </w:rPr>
            </w:pPr>
            <w:r w:rsidRPr="00993F66">
              <w:rPr>
                <w:sz w:val="28"/>
                <w:szCs w:val="28"/>
                <w:lang w:eastAsia="en-US"/>
              </w:rPr>
              <w:t>Срок реали-зации</w:t>
            </w:r>
          </w:p>
        </w:tc>
        <w:tc>
          <w:tcPr>
            <w:tcW w:w="1977" w:type="dxa"/>
            <w:vMerge w:val="restart"/>
          </w:tcPr>
          <w:p w14:paraId="5AB36357" w14:textId="77777777" w:rsidR="009C5624" w:rsidRPr="00993F66" w:rsidRDefault="009C5624" w:rsidP="00081F7C">
            <w:pPr>
              <w:jc w:val="center"/>
              <w:rPr>
                <w:sz w:val="28"/>
                <w:szCs w:val="28"/>
                <w:lang w:eastAsia="en-US"/>
              </w:rPr>
            </w:pPr>
            <w:r w:rsidRPr="00993F66">
              <w:rPr>
                <w:sz w:val="28"/>
                <w:szCs w:val="28"/>
                <w:lang w:eastAsia="en-US"/>
              </w:rPr>
              <w:t>Финансовые потребности, тыс. руб.     (без НДС)</w:t>
            </w:r>
          </w:p>
        </w:tc>
        <w:tc>
          <w:tcPr>
            <w:tcW w:w="4430" w:type="dxa"/>
            <w:gridSpan w:val="3"/>
            <w:vAlign w:val="center"/>
          </w:tcPr>
          <w:p w14:paraId="2EF6EB28" w14:textId="77777777" w:rsidR="009C5624" w:rsidRPr="00993F66" w:rsidRDefault="009C5624" w:rsidP="00081F7C">
            <w:pPr>
              <w:jc w:val="center"/>
              <w:rPr>
                <w:sz w:val="28"/>
                <w:szCs w:val="28"/>
                <w:lang w:eastAsia="en-US"/>
              </w:rPr>
            </w:pPr>
            <w:r w:rsidRPr="00993F66">
              <w:rPr>
                <w:sz w:val="28"/>
                <w:szCs w:val="28"/>
                <w:lang w:eastAsia="en-US"/>
              </w:rPr>
              <w:t>Ожидаемый эффект</w:t>
            </w:r>
          </w:p>
        </w:tc>
      </w:tr>
      <w:tr w:rsidR="009C5624" w:rsidRPr="00993F66" w14:paraId="38288309" w14:textId="77777777" w:rsidTr="00081F7C">
        <w:trPr>
          <w:trHeight w:val="682"/>
        </w:trPr>
        <w:tc>
          <w:tcPr>
            <w:tcW w:w="2127" w:type="dxa"/>
            <w:vMerge/>
          </w:tcPr>
          <w:p w14:paraId="39507800" w14:textId="77777777" w:rsidR="009C5624" w:rsidRPr="00993F66" w:rsidRDefault="009C5624" w:rsidP="00081F7C">
            <w:pPr>
              <w:jc w:val="center"/>
              <w:rPr>
                <w:sz w:val="28"/>
                <w:szCs w:val="28"/>
                <w:lang w:eastAsia="en-US"/>
              </w:rPr>
            </w:pPr>
          </w:p>
        </w:tc>
        <w:tc>
          <w:tcPr>
            <w:tcW w:w="1134" w:type="dxa"/>
            <w:vMerge/>
          </w:tcPr>
          <w:p w14:paraId="5F186D0B" w14:textId="77777777" w:rsidR="009C5624" w:rsidRPr="00993F66" w:rsidRDefault="009C5624" w:rsidP="00081F7C">
            <w:pPr>
              <w:jc w:val="center"/>
              <w:rPr>
                <w:sz w:val="28"/>
                <w:szCs w:val="28"/>
                <w:lang w:eastAsia="en-US"/>
              </w:rPr>
            </w:pPr>
          </w:p>
        </w:tc>
        <w:tc>
          <w:tcPr>
            <w:tcW w:w="1977" w:type="dxa"/>
            <w:vMerge/>
          </w:tcPr>
          <w:p w14:paraId="471C1F0E" w14:textId="77777777" w:rsidR="009C5624" w:rsidRPr="00993F66" w:rsidRDefault="009C5624" w:rsidP="00081F7C">
            <w:pPr>
              <w:jc w:val="center"/>
              <w:rPr>
                <w:sz w:val="28"/>
                <w:szCs w:val="28"/>
                <w:lang w:eastAsia="en-US"/>
              </w:rPr>
            </w:pPr>
          </w:p>
        </w:tc>
        <w:tc>
          <w:tcPr>
            <w:tcW w:w="2304" w:type="dxa"/>
            <w:vAlign w:val="center"/>
          </w:tcPr>
          <w:p w14:paraId="1CE030AF" w14:textId="77777777" w:rsidR="009C5624" w:rsidRPr="00993F66" w:rsidRDefault="009C5624" w:rsidP="00081F7C">
            <w:pPr>
              <w:jc w:val="center"/>
              <w:rPr>
                <w:sz w:val="28"/>
                <w:szCs w:val="28"/>
                <w:lang w:eastAsia="en-US"/>
              </w:rPr>
            </w:pPr>
            <w:r w:rsidRPr="00993F66">
              <w:rPr>
                <w:sz w:val="28"/>
                <w:szCs w:val="28"/>
                <w:lang w:eastAsia="en-US"/>
              </w:rPr>
              <w:t>Наименование показателей</w:t>
            </w:r>
          </w:p>
        </w:tc>
        <w:tc>
          <w:tcPr>
            <w:tcW w:w="1134" w:type="dxa"/>
            <w:vAlign w:val="center"/>
          </w:tcPr>
          <w:p w14:paraId="5FB85FD2" w14:textId="77777777" w:rsidR="009C5624" w:rsidRPr="00993F66" w:rsidRDefault="009C5624" w:rsidP="00081F7C">
            <w:pPr>
              <w:jc w:val="center"/>
              <w:rPr>
                <w:sz w:val="28"/>
                <w:szCs w:val="28"/>
                <w:lang w:eastAsia="en-US"/>
              </w:rPr>
            </w:pPr>
            <w:r w:rsidRPr="00993F66">
              <w:rPr>
                <w:sz w:val="28"/>
                <w:szCs w:val="28"/>
                <w:lang w:eastAsia="en-US"/>
              </w:rPr>
              <w:t>тыс. руб.</w:t>
            </w:r>
          </w:p>
        </w:tc>
        <w:tc>
          <w:tcPr>
            <w:tcW w:w="992" w:type="dxa"/>
            <w:vAlign w:val="center"/>
          </w:tcPr>
          <w:p w14:paraId="3F40E89C" w14:textId="77777777" w:rsidR="009C5624" w:rsidRPr="00993F66" w:rsidRDefault="009C5624" w:rsidP="00081F7C">
            <w:pPr>
              <w:jc w:val="center"/>
              <w:rPr>
                <w:sz w:val="28"/>
                <w:szCs w:val="28"/>
                <w:lang w:eastAsia="en-US"/>
              </w:rPr>
            </w:pPr>
            <w:r w:rsidRPr="00993F66">
              <w:rPr>
                <w:sz w:val="28"/>
                <w:szCs w:val="28"/>
                <w:lang w:eastAsia="en-US"/>
              </w:rPr>
              <w:t>%</w:t>
            </w:r>
          </w:p>
        </w:tc>
      </w:tr>
      <w:tr w:rsidR="009C5624" w:rsidRPr="00993F66" w14:paraId="48A7A1F7" w14:textId="77777777" w:rsidTr="00081F7C">
        <w:tc>
          <w:tcPr>
            <w:tcW w:w="9668" w:type="dxa"/>
            <w:gridSpan w:val="6"/>
          </w:tcPr>
          <w:p w14:paraId="0537CC5C" w14:textId="77777777" w:rsidR="009C5624" w:rsidRPr="00993F66" w:rsidRDefault="009C5624" w:rsidP="00081F7C">
            <w:pPr>
              <w:ind w:left="720"/>
              <w:contextualSpacing/>
              <w:jc w:val="center"/>
              <w:rPr>
                <w:sz w:val="28"/>
                <w:szCs w:val="28"/>
                <w:lang w:eastAsia="en-US"/>
              </w:rPr>
            </w:pPr>
            <w:r w:rsidRPr="00993F66">
              <w:rPr>
                <w:sz w:val="28"/>
                <w:szCs w:val="28"/>
                <w:lang w:eastAsia="en-US"/>
              </w:rPr>
              <w:t>Горячее водоснабжение</w:t>
            </w:r>
          </w:p>
        </w:tc>
      </w:tr>
      <w:tr w:rsidR="009C5624" w:rsidRPr="00993F66" w14:paraId="4B476DF8" w14:textId="77777777" w:rsidTr="00081F7C">
        <w:tc>
          <w:tcPr>
            <w:tcW w:w="2127" w:type="dxa"/>
          </w:tcPr>
          <w:p w14:paraId="61FD5194" w14:textId="77777777" w:rsidR="009C5624" w:rsidRPr="00993F66" w:rsidRDefault="009C5624" w:rsidP="00081F7C">
            <w:pPr>
              <w:jc w:val="center"/>
              <w:rPr>
                <w:sz w:val="28"/>
                <w:szCs w:val="28"/>
                <w:lang w:eastAsia="en-US"/>
              </w:rPr>
            </w:pPr>
            <w:r w:rsidRPr="00993F66">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4E2F743B" w14:textId="77777777" w:rsidR="009C5624" w:rsidRPr="00993F66" w:rsidRDefault="009C5624" w:rsidP="00081F7C">
            <w:pPr>
              <w:jc w:val="center"/>
              <w:rPr>
                <w:sz w:val="28"/>
                <w:szCs w:val="28"/>
                <w:lang w:eastAsia="en-US"/>
              </w:rPr>
            </w:pPr>
            <w:r w:rsidRPr="00993F66">
              <w:rPr>
                <w:color w:val="000000"/>
                <w:sz w:val="28"/>
                <w:szCs w:val="28"/>
              </w:rPr>
              <w:t>2026</w:t>
            </w:r>
          </w:p>
        </w:tc>
        <w:tc>
          <w:tcPr>
            <w:tcW w:w="1977" w:type="dxa"/>
          </w:tcPr>
          <w:p w14:paraId="0D8AD0A1" w14:textId="77777777" w:rsidR="009C5624" w:rsidRPr="00993F66" w:rsidRDefault="009C5624" w:rsidP="00081F7C">
            <w:pPr>
              <w:jc w:val="center"/>
              <w:rPr>
                <w:sz w:val="28"/>
                <w:szCs w:val="28"/>
                <w:lang w:eastAsia="en-US"/>
              </w:rPr>
            </w:pPr>
            <w:r w:rsidRPr="00993F66">
              <w:rPr>
                <w:sz w:val="28"/>
                <w:szCs w:val="28"/>
                <w:lang w:eastAsia="en-US"/>
              </w:rPr>
              <w:t>-</w:t>
            </w:r>
          </w:p>
        </w:tc>
        <w:tc>
          <w:tcPr>
            <w:tcW w:w="2304" w:type="dxa"/>
          </w:tcPr>
          <w:p w14:paraId="2172781F" w14:textId="77777777" w:rsidR="009C5624" w:rsidRPr="00993F66" w:rsidRDefault="009C5624" w:rsidP="00081F7C">
            <w:pPr>
              <w:jc w:val="center"/>
              <w:rPr>
                <w:sz w:val="28"/>
                <w:szCs w:val="28"/>
                <w:lang w:eastAsia="en-US"/>
              </w:rPr>
            </w:pPr>
            <w:r w:rsidRPr="00993F66">
              <w:rPr>
                <w:sz w:val="28"/>
                <w:szCs w:val="28"/>
                <w:lang w:eastAsia="en-US"/>
              </w:rPr>
              <w:t>-</w:t>
            </w:r>
          </w:p>
        </w:tc>
        <w:tc>
          <w:tcPr>
            <w:tcW w:w="1134" w:type="dxa"/>
          </w:tcPr>
          <w:p w14:paraId="3F77099D" w14:textId="77777777" w:rsidR="009C5624" w:rsidRPr="00993F66" w:rsidRDefault="009C5624" w:rsidP="00081F7C">
            <w:pPr>
              <w:jc w:val="center"/>
              <w:rPr>
                <w:sz w:val="28"/>
                <w:szCs w:val="28"/>
                <w:lang w:eastAsia="en-US"/>
              </w:rPr>
            </w:pPr>
            <w:r w:rsidRPr="00993F66">
              <w:rPr>
                <w:sz w:val="28"/>
                <w:szCs w:val="28"/>
                <w:lang w:eastAsia="en-US"/>
              </w:rPr>
              <w:t>-</w:t>
            </w:r>
          </w:p>
        </w:tc>
        <w:tc>
          <w:tcPr>
            <w:tcW w:w="992" w:type="dxa"/>
          </w:tcPr>
          <w:p w14:paraId="54B8A965" w14:textId="77777777" w:rsidR="009C5624" w:rsidRPr="00993F66" w:rsidRDefault="009C5624" w:rsidP="00081F7C">
            <w:pPr>
              <w:jc w:val="center"/>
              <w:rPr>
                <w:sz w:val="28"/>
                <w:szCs w:val="28"/>
                <w:lang w:eastAsia="en-US"/>
              </w:rPr>
            </w:pPr>
            <w:r w:rsidRPr="00993F66">
              <w:rPr>
                <w:sz w:val="28"/>
                <w:szCs w:val="28"/>
                <w:lang w:eastAsia="en-US"/>
              </w:rPr>
              <w:t>-</w:t>
            </w:r>
          </w:p>
        </w:tc>
      </w:tr>
    </w:tbl>
    <w:p w14:paraId="0E529A9D" w14:textId="77777777" w:rsidR="009C5624" w:rsidRPr="00993F66" w:rsidRDefault="009C5624" w:rsidP="009C5624">
      <w:pPr>
        <w:ind w:right="-144"/>
        <w:jc w:val="center"/>
        <w:rPr>
          <w:sz w:val="28"/>
          <w:szCs w:val="28"/>
        </w:rPr>
        <w:sectPr w:rsidR="009C5624" w:rsidRPr="00993F66" w:rsidSect="009C5624">
          <w:headerReference w:type="even" r:id="rId21"/>
          <w:headerReference w:type="default" r:id="rId22"/>
          <w:footerReference w:type="even" r:id="rId23"/>
          <w:footerReference w:type="default" r:id="rId24"/>
          <w:headerReference w:type="first" r:id="rId25"/>
          <w:footerReference w:type="first" r:id="rId26"/>
          <w:pgSz w:w="11906" w:h="16838" w:code="9"/>
          <w:pgMar w:top="851" w:right="851" w:bottom="851" w:left="1701" w:header="680" w:footer="709" w:gutter="0"/>
          <w:cols w:space="708"/>
          <w:titlePg/>
          <w:docGrid w:linePitch="360"/>
        </w:sectPr>
      </w:pPr>
    </w:p>
    <w:p w14:paraId="12023282" w14:textId="77777777" w:rsidR="009C5624" w:rsidRPr="00993F66" w:rsidRDefault="009C5624" w:rsidP="009C5624">
      <w:pPr>
        <w:jc w:val="center"/>
        <w:rPr>
          <w:sz w:val="28"/>
          <w:szCs w:val="28"/>
        </w:rPr>
      </w:pPr>
      <w:r w:rsidRPr="00993F66">
        <w:rPr>
          <w:sz w:val="28"/>
          <w:szCs w:val="28"/>
        </w:rPr>
        <w:lastRenderedPageBreak/>
        <w:t xml:space="preserve">Раздел 4. Перечень плановых мероприятий по энергосбережению                               и повышению энергетической эффективности горячего водоснабжения                                 (в том числе по снижению потерь воды при транспортировке)                                   </w:t>
      </w:r>
    </w:p>
    <w:p w14:paraId="795864EA" w14:textId="77777777" w:rsidR="009C5624" w:rsidRPr="00993F66" w:rsidRDefault="009C5624" w:rsidP="009C5624">
      <w:pPr>
        <w:jc w:val="center"/>
        <w:rPr>
          <w:sz w:val="28"/>
          <w:szCs w:val="28"/>
        </w:rPr>
      </w:pP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1134"/>
        <w:gridCol w:w="1977"/>
        <w:gridCol w:w="2304"/>
        <w:gridCol w:w="1134"/>
        <w:gridCol w:w="992"/>
      </w:tblGrid>
      <w:tr w:rsidR="009C5624" w:rsidRPr="00993F66" w14:paraId="300B2D99" w14:textId="77777777" w:rsidTr="00081F7C">
        <w:trPr>
          <w:trHeight w:val="706"/>
        </w:trPr>
        <w:tc>
          <w:tcPr>
            <w:tcW w:w="2411" w:type="dxa"/>
            <w:vMerge w:val="restart"/>
            <w:vAlign w:val="center"/>
          </w:tcPr>
          <w:p w14:paraId="4F244DFB" w14:textId="77777777" w:rsidR="009C5624" w:rsidRPr="00993F66" w:rsidRDefault="009C5624" w:rsidP="00081F7C">
            <w:pPr>
              <w:jc w:val="center"/>
              <w:rPr>
                <w:sz w:val="28"/>
                <w:szCs w:val="28"/>
                <w:lang w:eastAsia="en-US"/>
              </w:rPr>
            </w:pPr>
            <w:r w:rsidRPr="00993F66">
              <w:rPr>
                <w:sz w:val="28"/>
                <w:szCs w:val="28"/>
                <w:lang w:eastAsia="en-US"/>
              </w:rPr>
              <w:t>Наименование мероприятия</w:t>
            </w:r>
          </w:p>
        </w:tc>
        <w:tc>
          <w:tcPr>
            <w:tcW w:w="1134" w:type="dxa"/>
            <w:vMerge w:val="restart"/>
            <w:vAlign w:val="center"/>
          </w:tcPr>
          <w:p w14:paraId="3ED08275" w14:textId="77777777" w:rsidR="009C5624" w:rsidRPr="00993F66" w:rsidRDefault="009C5624" w:rsidP="00081F7C">
            <w:pPr>
              <w:jc w:val="center"/>
              <w:rPr>
                <w:sz w:val="28"/>
                <w:szCs w:val="28"/>
                <w:lang w:eastAsia="en-US"/>
              </w:rPr>
            </w:pPr>
            <w:r w:rsidRPr="00993F66">
              <w:rPr>
                <w:sz w:val="28"/>
                <w:szCs w:val="28"/>
                <w:lang w:eastAsia="en-US"/>
              </w:rPr>
              <w:t>Срок реали-зации</w:t>
            </w:r>
          </w:p>
        </w:tc>
        <w:tc>
          <w:tcPr>
            <w:tcW w:w="1977" w:type="dxa"/>
            <w:vMerge w:val="restart"/>
          </w:tcPr>
          <w:p w14:paraId="60298809" w14:textId="77777777" w:rsidR="009C5624" w:rsidRPr="00993F66" w:rsidRDefault="009C5624" w:rsidP="00081F7C">
            <w:pPr>
              <w:jc w:val="center"/>
              <w:rPr>
                <w:sz w:val="28"/>
                <w:szCs w:val="28"/>
                <w:lang w:eastAsia="en-US"/>
              </w:rPr>
            </w:pPr>
            <w:r w:rsidRPr="00993F66">
              <w:rPr>
                <w:sz w:val="28"/>
                <w:szCs w:val="28"/>
                <w:lang w:eastAsia="en-US"/>
              </w:rPr>
              <w:t>Финансовые потребности, тыс. руб.    (без НДС)</w:t>
            </w:r>
          </w:p>
        </w:tc>
        <w:tc>
          <w:tcPr>
            <w:tcW w:w="4430" w:type="dxa"/>
            <w:gridSpan w:val="3"/>
            <w:vAlign w:val="center"/>
          </w:tcPr>
          <w:p w14:paraId="3454B0B0" w14:textId="77777777" w:rsidR="009C5624" w:rsidRPr="00993F66" w:rsidRDefault="009C5624" w:rsidP="00081F7C">
            <w:pPr>
              <w:jc w:val="center"/>
              <w:rPr>
                <w:sz w:val="28"/>
                <w:szCs w:val="28"/>
                <w:lang w:eastAsia="en-US"/>
              </w:rPr>
            </w:pPr>
            <w:r w:rsidRPr="00993F66">
              <w:rPr>
                <w:sz w:val="28"/>
                <w:szCs w:val="28"/>
                <w:lang w:eastAsia="en-US"/>
              </w:rPr>
              <w:t>Ожидаемый эффект</w:t>
            </w:r>
          </w:p>
        </w:tc>
      </w:tr>
      <w:tr w:rsidR="009C5624" w:rsidRPr="00993F66" w14:paraId="736156AD" w14:textId="77777777" w:rsidTr="00081F7C">
        <w:trPr>
          <w:trHeight w:val="612"/>
        </w:trPr>
        <w:tc>
          <w:tcPr>
            <w:tcW w:w="2411" w:type="dxa"/>
            <w:vMerge/>
          </w:tcPr>
          <w:p w14:paraId="37E1225F" w14:textId="77777777" w:rsidR="009C5624" w:rsidRPr="00993F66" w:rsidRDefault="009C5624" w:rsidP="00081F7C">
            <w:pPr>
              <w:jc w:val="center"/>
              <w:rPr>
                <w:sz w:val="28"/>
                <w:szCs w:val="28"/>
                <w:lang w:eastAsia="en-US"/>
              </w:rPr>
            </w:pPr>
          </w:p>
        </w:tc>
        <w:tc>
          <w:tcPr>
            <w:tcW w:w="1134" w:type="dxa"/>
            <w:vMerge/>
          </w:tcPr>
          <w:p w14:paraId="52F05D8B" w14:textId="77777777" w:rsidR="009C5624" w:rsidRPr="00993F66" w:rsidRDefault="009C5624" w:rsidP="00081F7C">
            <w:pPr>
              <w:jc w:val="center"/>
              <w:rPr>
                <w:sz w:val="28"/>
                <w:szCs w:val="28"/>
                <w:lang w:eastAsia="en-US"/>
              </w:rPr>
            </w:pPr>
          </w:p>
        </w:tc>
        <w:tc>
          <w:tcPr>
            <w:tcW w:w="1977" w:type="dxa"/>
            <w:vMerge/>
          </w:tcPr>
          <w:p w14:paraId="6A417ED3" w14:textId="77777777" w:rsidR="009C5624" w:rsidRPr="00993F66" w:rsidRDefault="009C5624" w:rsidP="00081F7C">
            <w:pPr>
              <w:jc w:val="center"/>
              <w:rPr>
                <w:sz w:val="28"/>
                <w:szCs w:val="28"/>
                <w:lang w:eastAsia="en-US"/>
              </w:rPr>
            </w:pPr>
          </w:p>
        </w:tc>
        <w:tc>
          <w:tcPr>
            <w:tcW w:w="2304" w:type="dxa"/>
            <w:vAlign w:val="center"/>
          </w:tcPr>
          <w:p w14:paraId="6DAB62FB" w14:textId="77777777" w:rsidR="009C5624" w:rsidRPr="00993F66" w:rsidRDefault="009C5624" w:rsidP="00081F7C">
            <w:pPr>
              <w:jc w:val="center"/>
              <w:rPr>
                <w:sz w:val="28"/>
                <w:szCs w:val="28"/>
                <w:lang w:eastAsia="en-US"/>
              </w:rPr>
            </w:pPr>
            <w:r w:rsidRPr="00993F66">
              <w:rPr>
                <w:sz w:val="28"/>
                <w:szCs w:val="28"/>
                <w:lang w:eastAsia="en-US"/>
              </w:rPr>
              <w:t>Наименование показателей</w:t>
            </w:r>
          </w:p>
        </w:tc>
        <w:tc>
          <w:tcPr>
            <w:tcW w:w="1134" w:type="dxa"/>
            <w:vAlign w:val="center"/>
          </w:tcPr>
          <w:p w14:paraId="63011A76" w14:textId="77777777" w:rsidR="009C5624" w:rsidRPr="00993F66" w:rsidRDefault="009C5624" w:rsidP="00081F7C">
            <w:pPr>
              <w:jc w:val="center"/>
              <w:rPr>
                <w:sz w:val="28"/>
                <w:szCs w:val="28"/>
                <w:lang w:eastAsia="en-US"/>
              </w:rPr>
            </w:pPr>
            <w:r w:rsidRPr="00993F66">
              <w:rPr>
                <w:sz w:val="28"/>
                <w:szCs w:val="28"/>
                <w:lang w:eastAsia="en-US"/>
              </w:rPr>
              <w:t>тыс. руб.</w:t>
            </w:r>
          </w:p>
        </w:tc>
        <w:tc>
          <w:tcPr>
            <w:tcW w:w="992" w:type="dxa"/>
            <w:vAlign w:val="center"/>
          </w:tcPr>
          <w:p w14:paraId="3C6114A2" w14:textId="77777777" w:rsidR="009C5624" w:rsidRPr="00993F66" w:rsidRDefault="009C5624" w:rsidP="00081F7C">
            <w:pPr>
              <w:jc w:val="center"/>
              <w:rPr>
                <w:sz w:val="28"/>
                <w:szCs w:val="28"/>
                <w:lang w:eastAsia="en-US"/>
              </w:rPr>
            </w:pPr>
            <w:r w:rsidRPr="00993F66">
              <w:rPr>
                <w:sz w:val="28"/>
                <w:szCs w:val="28"/>
                <w:lang w:eastAsia="en-US"/>
              </w:rPr>
              <w:t>%</w:t>
            </w:r>
          </w:p>
        </w:tc>
      </w:tr>
      <w:tr w:rsidR="009C5624" w:rsidRPr="00993F66" w14:paraId="5C42EF5E" w14:textId="77777777" w:rsidTr="00081F7C">
        <w:tc>
          <w:tcPr>
            <w:tcW w:w="9952" w:type="dxa"/>
            <w:gridSpan w:val="6"/>
          </w:tcPr>
          <w:p w14:paraId="78472427" w14:textId="77777777" w:rsidR="009C5624" w:rsidRPr="00993F66" w:rsidRDefault="009C5624" w:rsidP="00081F7C">
            <w:pPr>
              <w:ind w:left="720"/>
              <w:contextualSpacing/>
              <w:jc w:val="center"/>
              <w:rPr>
                <w:sz w:val="28"/>
                <w:szCs w:val="28"/>
                <w:lang w:eastAsia="en-US"/>
              </w:rPr>
            </w:pPr>
            <w:r w:rsidRPr="00993F66">
              <w:rPr>
                <w:sz w:val="28"/>
                <w:szCs w:val="28"/>
                <w:lang w:eastAsia="en-US"/>
              </w:rPr>
              <w:t>Горячее водоснабжение</w:t>
            </w:r>
          </w:p>
        </w:tc>
      </w:tr>
      <w:tr w:rsidR="009C5624" w:rsidRPr="00993F66" w14:paraId="2E66A747" w14:textId="77777777" w:rsidTr="00081F7C">
        <w:tc>
          <w:tcPr>
            <w:tcW w:w="2411" w:type="dxa"/>
          </w:tcPr>
          <w:p w14:paraId="0EE5C517" w14:textId="77777777" w:rsidR="009C5624" w:rsidRPr="00993F66" w:rsidRDefault="009C5624" w:rsidP="00081F7C">
            <w:pPr>
              <w:jc w:val="center"/>
              <w:rPr>
                <w:sz w:val="28"/>
                <w:szCs w:val="28"/>
                <w:lang w:eastAsia="en-US"/>
              </w:rPr>
            </w:pPr>
            <w:r w:rsidRPr="00993F66">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1FC6B1F7" w14:textId="77777777" w:rsidR="009C5624" w:rsidRPr="00993F66" w:rsidRDefault="009C5624" w:rsidP="00081F7C">
            <w:pPr>
              <w:jc w:val="center"/>
              <w:rPr>
                <w:sz w:val="28"/>
                <w:szCs w:val="28"/>
                <w:lang w:eastAsia="en-US"/>
              </w:rPr>
            </w:pPr>
            <w:r w:rsidRPr="00993F66">
              <w:rPr>
                <w:color w:val="000000"/>
                <w:sz w:val="28"/>
                <w:szCs w:val="28"/>
              </w:rPr>
              <w:t>2026</w:t>
            </w:r>
          </w:p>
        </w:tc>
        <w:tc>
          <w:tcPr>
            <w:tcW w:w="1977" w:type="dxa"/>
          </w:tcPr>
          <w:p w14:paraId="24A60375" w14:textId="77777777" w:rsidR="009C5624" w:rsidRPr="00993F66" w:rsidRDefault="009C5624" w:rsidP="00081F7C">
            <w:pPr>
              <w:jc w:val="center"/>
              <w:rPr>
                <w:sz w:val="28"/>
                <w:szCs w:val="28"/>
                <w:lang w:eastAsia="en-US"/>
              </w:rPr>
            </w:pPr>
            <w:r w:rsidRPr="00993F66">
              <w:rPr>
                <w:sz w:val="28"/>
                <w:szCs w:val="28"/>
                <w:lang w:eastAsia="en-US"/>
              </w:rPr>
              <w:t>-</w:t>
            </w:r>
          </w:p>
        </w:tc>
        <w:tc>
          <w:tcPr>
            <w:tcW w:w="2304" w:type="dxa"/>
          </w:tcPr>
          <w:p w14:paraId="0FDF7839" w14:textId="77777777" w:rsidR="009C5624" w:rsidRPr="00993F66" w:rsidRDefault="009C5624" w:rsidP="00081F7C">
            <w:pPr>
              <w:jc w:val="center"/>
              <w:rPr>
                <w:sz w:val="28"/>
                <w:szCs w:val="28"/>
                <w:lang w:eastAsia="en-US"/>
              </w:rPr>
            </w:pPr>
            <w:r w:rsidRPr="00993F66">
              <w:rPr>
                <w:sz w:val="28"/>
                <w:szCs w:val="28"/>
                <w:lang w:eastAsia="en-US"/>
              </w:rPr>
              <w:t>-</w:t>
            </w:r>
          </w:p>
        </w:tc>
        <w:tc>
          <w:tcPr>
            <w:tcW w:w="1134" w:type="dxa"/>
          </w:tcPr>
          <w:p w14:paraId="0B13D896" w14:textId="77777777" w:rsidR="009C5624" w:rsidRPr="00993F66" w:rsidRDefault="009C5624" w:rsidP="00081F7C">
            <w:pPr>
              <w:jc w:val="center"/>
              <w:rPr>
                <w:sz w:val="28"/>
                <w:szCs w:val="28"/>
                <w:lang w:eastAsia="en-US"/>
              </w:rPr>
            </w:pPr>
            <w:r w:rsidRPr="00993F66">
              <w:rPr>
                <w:sz w:val="28"/>
                <w:szCs w:val="28"/>
                <w:lang w:eastAsia="en-US"/>
              </w:rPr>
              <w:t>-</w:t>
            </w:r>
          </w:p>
        </w:tc>
        <w:tc>
          <w:tcPr>
            <w:tcW w:w="992" w:type="dxa"/>
          </w:tcPr>
          <w:p w14:paraId="1368969C" w14:textId="77777777" w:rsidR="009C5624" w:rsidRPr="00993F66" w:rsidRDefault="009C5624" w:rsidP="00081F7C">
            <w:pPr>
              <w:jc w:val="center"/>
              <w:rPr>
                <w:sz w:val="28"/>
                <w:szCs w:val="28"/>
                <w:lang w:eastAsia="en-US"/>
              </w:rPr>
            </w:pPr>
            <w:r w:rsidRPr="00993F66">
              <w:rPr>
                <w:sz w:val="28"/>
                <w:szCs w:val="28"/>
                <w:lang w:eastAsia="en-US"/>
              </w:rPr>
              <w:t>-</w:t>
            </w:r>
          </w:p>
        </w:tc>
      </w:tr>
    </w:tbl>
    <w:p w14:paraId="332C2902" w14:textId="77777777" w:rsidR="009C5624" w:rsidRPr="00993F66" w:rsidRDefault="009C5624" w:rsidP="009C5624">
      <w:pPr>
        <w:ind w:right="-144"/>
        <w:jc w:val="center"/>
        <w:rPr>
          <w:sz w:val="28"/>
          <w:szCs w:val="28"/>
        </w:rPr>
      </w:pPr>
    </w:p>
    <w:p w14:paraId="402DFFE1" w14:textId="77777777" w:rsidR="009C5624" w:rsidRPr="00993F66" w:rsidRDefault="009C5624" w:rsidP="009C5624">
      <w:pPr>
        <w:ind w:right="-144"/>
        <w:jc w:val="center"/>
        <w:rPr>
          <w:sz w:val="28"/>
          <w:szCs w:val="28"/>
        </w:rPr>
      </w:pPr>
    </w:p>
    <w:p w14:paraId="3FBE1F86" w14:textId="77777777" w:rsidR="009C5624" w:rsidRPr="00993F66" w:rsidRDefault="009C5624" w:rsidP="009C5624">
      <w:pPr>
        <w:ind w:right="-144"/>
        <w:jc w:val="center"/>
        <w:rPr>
          <w:sz w:val="28"/>
          <w:szCs w:val="28"/>
        </w:rPr>
      </w:pPr>
    </w:p>
    <w:p w14:paraId="7BCC27C6" w14:textId="77777777" w:rsidR="009C5624" w:rsidRPr="00993F66" w:rsidRDefault="009C5624" w:rsidP="009C5624">
      <w:pPr>
        <w:ind w:right="-144"/>
        <w:jc w:val="center"/>
        <w:rPr>
          <w:sz w:val="28"/>
          <w:szCs w:val="28"/>
        </w:rPr>
      </w:pPr>
    </w:p>
    <w:p w14:paraId="621EDDCD" w14:textId="77777777" w:rsidR="009C5624" w:rsidRPr="00993F66" w:rsidRDefault="009C5624" w:rsidP="009C5624">
      <w:pPr>
        <w:ind w:right="-144"/>
        <w:jc w:val="center"/>
        <w:rPr>
          <w:sz w:val="28"/>
          <w:szCs w:val="28"/>
        </w:rPr>
      </w:pPr>
    </w:p>
    <w:p w14:paraId="552FD983" w14:textId="77777777" w:rsidR="009C5624" w:rsidRPr="00993F66" w:rsidRDefault="009C5624" w:rsidP="009C5624">
      <w:pPr>
        <w:ind w:right="-144"/>
        <w:jc w:val="center"/>
        <w:rPr>
          <w:sz w:val="28"/>
          <w:szCs w:val="28"/>
        </w:rPr>
      </w:pPr>
    </w:p>
    <w:p w14:paraId="27B860D7" w14:textId="77777777" w:rsidR="009C5624" w:rsidRPr="00993F66" w:rsidRDefault="009C5624" w:rsidP="009C5624">
      <w:pPr>
        <w:ind w:right="-144"/>
        <w:jc w:val="center"/>
        <w:rPr>
          <w:sz w:val="28"/>
          <w:szCs w:val="28"/>
        </w:rPr>
      </w:pPr>
    </w:p>
    <w:p w14:paraId="6767E14F" w14:textId="77777777" w:rsidR="009C5624" w:rsidRPr="00993F66" w:rsidRDefault="009C5624" w:rsidP="009C5624">
      <w:pPr>
        <w:ind w:right="-144"/>
        <w:jc w:val="center"/>
        <w:rPr>
          <w:sz w:val="28"/>
          <w:szCs w:val="28"/>
        </w:rPr>
      </w:pPr>
    </w:p>
    <w:p w14:paraId="173B7F4D" w14:textId="77777777" w:rsidR="009C5624" w:rsidRPr="00993F66" w:rsidRDefault="009C5624" w:rsidP="009C5624">
      <w:pPr>
        <w:ind w:right="-144"/>
        <w:jc w:val="center"/>
        <w:rPr>
          <w:sz w:val="28"/>
          <w:szCs w:val="28"/>
        </w:rPr>
      </w:pPr>
    </w:p>
    <w:p w14:paraId="608F5A27" w14:textId="77777777" w:rsidR="009C5624" w:rsidRPr="00993F66" w:rsidRDefault="009C5624" w:rsidP="009C5624">
      <w:pPr>
        <w:ind w:right="-144"/>
        <w:jc w:val="center"/>
        <w:rPr>
          <w:sz w:val="28"/>
          <w:szCs w:val="28"/>
        </w:rPr>
      </w:pPr>
    </w:p>
    <w:p w14:paraId="7682784F" w14:textId="77777777" w:rsidR="009C5624" w:rsidRPr="00993F66" w:rsidRDefault="009C5624" w:rsidP="009C5624">
      <w:pPr>
        <w:ind w:right="-144"/>
        <w:jc w:val="center"/>
        <w:rPr>
          <w:sz w:val="28"/>
          <w:szCs w:val="28"/>
        </w:rPr>
      </w:pPr>
    </w:p>
    <w:p w14:paraId="064E6F5B" w14:textId="77777777" w:rsidR="009C5624" w:rsidRPr="00993F66" w:rsidRDefault="009C5624" w:rsidP="009C5624">
      <w:pPr>
        <w:ind w:right="-144"/>
        <w:jc w:val="center"/>
        <w:rPr>
          <w:sz w:val="28"/>
          <w:szCs w:val="28"/>
        </w:rPr>
      </w:pPr>
    </w:p>
    <w:p w14:paraId="0A12A4E4" w14:textId="77777777" w:rsidR="009C5624" w:rsidRPr="00993F66" w:rsidRDefault="009C5624" w:rsidP="009C5624">
      <w:pPr>
        <w:ind w:right="-144"/>
        <w:jc w:val="center"/>
        <w:rPr>
          <w:sz w:val="28"/>
          <w:szCs w:val="28"/>
        </w:rPr>
      </w:pPr>
    </w:p>
    <w:p w14:paraId="084C8677" w14:textId="77777777" w:rsidR="009C5624" w:rsidRPr="00993F66" w:rsidRDefault="009C5624" w:rsidP="009C5624">
      <w:pPr>
        <w:ind w:right="-144"/>
        <w:jc w:val="center"/>
        <w:rPr>
          <w:sz w:val="28"/>
          <w:szCs w:val="28"/>
        </w:rPr>
      </w:pPr>
    </w:p>
    <w:p w14:paraId="7ACF2937" w14:textId="77777777" w:rsidR="009C5624" w:rsidRPr="00993F66" w:rsidRDefault="009C5624" w:rsidP="009C5624">
      <w:pPr>
        <w:ind w:right="-144"/>
        <w:jc w:val="center"/>
        <w:rPr>
          <w:sz w:val="28"/>
          <w:szCs w:val="28"/>
        </w:rPr>
      </w:pPr>
    </w:p>
    <w:p w14:paraId="786D26B4" w14:textId="77777777" w:rsidR="009C5624" w:rsidRPr="00993F66" w:rsidRDefault="009C5624" w:rsidP="009C5624">
      <w:pPr>
        <w:ind w:right="-144"/>
        <w:jc w:val="center"/>
        <w:rPr>
          <w:sz w:val="28"/>
          <w:szCs w:val="28"/>
        </w:rPr>
      </w:pPr>
    </w:p>
    <w:p w14:paraId="0E72ADD2" w14:textId="77777777" w:rsidR="009C5624" w:rsidRPr="00993F66" w:rsidRDefault="009C5624" w:rsidP="009C5624">
      <w:pPr>
        <w:ind w:right="-144"/>
        <w:jc w:val="center"/>
        <w:rPr>
          <w:sz w:val="28"/>
          <w:szCs w:val="28"/>
        </w:rPr>
      </w:pPr>
    </w:p>
    <w:p w14:paraId="60831074" w14:textId="77777777" w:rsidR="009C5624" w:rsidRPr="00993F66" w:rsidRDefault="009C5624" w:rsidP="009C5624">
      <w:pPr>
        <w:ind w:right="-144"/>
        <w:jc w:val="center"/>
        <w:rPr>
          <w:sz w:val="28"/>
          <w:szCs w:val="28"/>
        </w:rPr>
      </w:pPr>
    </w:p>
    <w:p w14:paraId="1F1B10B4" w14:textId="77777777" w:rsidR="009C5624" w:rsidRPr="00993F66" w:rsidRDefault="009C5624" w:rsidP="009C5624">
      <w:pPr>
        <w:ind w:right="-144"/>
        <w:jc w:val="center"/>
        <w:rPr>
          <w:sz w:val="28"/>
          <w:szCs w:val="28"/>
        </w:rPr>
      </w:pPr>
    </w:p>
    <w:p w14:paraId="6C5C85B5" w14:textId="77777777" w:rsidR="009C5624" w:rsidRPr="00993F66" w:rsidRDefault="009C5624" w:rsidP="009C5624">
      <w:pPr>
        <w:ind w:right="-144"/>
        <w:jc w:val="center"/>
        <w:rPr>
          <w:sz w:val="28"/>
          <w:szCs w:val="28"/>
        </w:rPr>
      </w:pPr>
    </w:p>
    <w:p w14:paraId="34825310" w14:textId="77777777" w:rsidR="009C5624" w:rsidRPr="00993F66" w:rsidRDefault="009C5624" w:rsidP="009C5624">
      <w:pPr>
        <w:ind w:right="-144"/>
        <w:jc w:val="center"/>
        <w:rPr>
          <w:sz w:val="28"/>
          <w:szCs w:val="28"/>
        </w:rPr>
      </w:pPr>
    </w:p>
    <w:p w14:paraId="06B94C48" w14:textId="77777777" w:rsidR="009C5624" w:rsidRPr="00993F66" w:rsidRDefault="009C5624" w:rsidP="009C5624">
      <w:pPr>
        <w:ind w:right="-144"/>
        <w:jc w:val="center"/>
        <w:rPr>
          <w:sz w:val="28"/>
          <w:szCs w:val="28"/>
        </w:rPr>
      </w:pPr>
    </w:p>
    <w:p w14:paraId="0DB013DE" w14:textId="77777777" w:rsidR="009C5624" w:rsidRPr="00993F66" w:rsidRDefault="009C5624" w:rsidP="009C5624">
      <w:pPr>
        <w:ind w:right="-144"/>
        <w:jc w:val="center"/>
        <w:rPr>
          <w:sz w:val="28"/>
          <w:szCs w:val="28"/>
        </w:rPr>
      </w:pPr>
    </w:p>
    <w:p w14:paraId="36F6D77B" w14:textId="77777777" w:rsidR="009C5624" w:rsidRPr="00993F66" w:rsidRDefault="009C5624" w:rsidP="009C5624">
      <w:pPr>
        <w:ind w:right="-144"/>
        <w:jc w:val="center"/>
        <w:rPr>
          <w:sz w:val="28"/>
          <w:szCs w:val="28"/>
        </w:rPr>
      </w:pPr>
    </w:p>
    <w:p w14:paraId="36B56D7D" w14:textId="77777777" w:rsidR="009C5624" w:rsidRPr="00993F66" w:rsidRDefault="009C5624" w:rsidP="009C5624">
      <w:pPr>
        <w:ind w:right="-144"/>
        <w:jc w:val="center"/>
        <w:rPr>
          <w:sz w:val="28"/>
          <w:szCs w:val="28"/>
        </w:rPr>
      </w:pPr>
    </w:p>
    <w:p w14:paraId="69362C26" w14:textId="77777777" w:rsidR="009C5624" w:rsidRPr="00993F66" w:rsidRDefault="009C5624" w:rsidP="009C5624">
      <w:pPr>
        <w:ind w:right="-144"/>
        <w:jc w:val="center"/>
        <w:rPr>
          <w:sz w:val="28"/>
          <w:szCs w:val="28"/>
        </w:rPr>
      </w:pPr>
    </w:p>
    <w:p w14:paraId="5E48A28B" w14:textId="77777777" w:rsidR="009C5624" w:rsidRPr="00993F66" w:rsidRDefault="009C5624" w:rsidP="009C5624">
      <w:pPr>
        <w:ind w:right="-144"/>
        <w:jc w:val="center"/>
        <w:rPr>
          <w:sz w:val="28"/>
          <w:szCs w:val="28"/>
        </w:rPr>
      </w:pPr>
    </w:p>
    <w:p w14:paraId="23908830" w14:textId="77777777" w:rsidR="009C5624" w:rsidRPr="00993F66" w:rsidRDefault="009C5624" w:rsidP="009C5624">
      <w:pPr>
        <w:ind w:right="-144"/>
        <w:jc w:val="center"/>
        <w:rPr>
          <w:sz w:val="28"/>
          <w:szCs w:val="28"/>
        </w:rPr>
      </w:pPr>
    </w:p>
    <w:p w14:paraId="7AC55D2B" w14:textId="77777777" w:rsidR="009C5624" w:rsidRPr="00993F66" w:rsidRDefault="009C5624" w:rsidP="009C5624">
      <w:pPr>
        <w:ind w:right="-144"/>
        <w:jc w:val="center"/>
        <w:rPr>
          <w:sz w:val="28"/>
          <w:szCs w:val="28"/>
        </w:rPr>
      </w:pPr>
    </w:p>
    <w:p w14:paraId="0094429F" w14:textId="77777777" w:rsidR="009C5624" w:rsidRPr="00993F66" w:rsidRDefault="009C5624" w:rsidP="009C5624">
      <w:pPr>
        <w:ind w:right="-144"/>
        <w:jc w:val="center"/>
        <w:rPr>
          <w:sz w:val="28"/>
          <w:szCs w:val="28"/>
        </w:rPr>
      </w:pPr>
    </w:p>
    <w:p w14:paraId="52CC74F3" w14:textId="77777777" w:rsidR="009C5624" w:rsidRPr="00993F66" w:rsidRDefault="009C5624" w:rsidP="009C5624">
      <w:pPr>
        <w:ind w:right="-144"/>
        <w:jc w:val="center"/>
        <w:rPr>
          <w:sz w:val="28"/>
          <w:szCs w:val="28"/>
        </w:rPr>
      </w:pPr>
    </w:p>
    <w:p w14:paraId="08AF680C" w14:textId="77777777" w:rsidR="009C5624" w:rsidRPr="00993F66" w:rsidRDefault="009C5624" w:rsidP="009C5624">
      <w:pPr>
        <w:ind w:right="-144"/>
        <w:jc w:val="center"/>
        <w:rPr>
          <w:sz w:val="28"/>
          <w:szCs w:val="28"/>
        </w:rPr>
      </w:pPr>
    </w:p>
    <w:p w14:paraId="4C37442A" w14:textId="77777777" w:rsidR="009C5624" w:rsidRPr="00993F66" w:rsidRDefault="009C5624" w:rsidP="009C5624">
      <w:pPr>
        <w:ind w:right="-144"/>
        <w:jc w:val="center"/>
        <w:rPr>
          <w:sz w:val="28"/>
          <w:szCs w:val="28"/>
        </w:rPr>
      </w:pPr>
    </w:p>
    <w:p w14:paraId="7F3ED4BF" w14:textId="77777777" w:rsidR="009C5624" w:rsidRPr="00993F66" w:rsidRDefault="009C5624" w:rsidP="009C5624">
      <w:pPr>
        <w:ind w:right="-144"/>
        <w:jc w:val="center"/>
        <w:rPr>
          <w:color w:val="FF0000"/>
          <w:sz w:val="28"/>
          <w:szCs w:val="28"/>
        </w:rPr>
      </w:pPr>
      <w:r w:rsidRPr="00993F66">
        <w:rPr>
          <w:sz w:val="28"/>
          <w:szCs w:val="28"/>
        </w:rPr>
        <w:lastRenderedPageBreak/>
        <w:t xml:space="preserve">Раздел 5. Планируемые объемы </w:t>
      </w:r>
      <w:r w:rsidRPr="00993F66">
        <w:rPr>
          <w:sz w:val="28"/>
          <w:szCs w:val="28"/>
          <w:lang w:eastAsia="en-US"/>
        </w:rPr>
        <w:t>подачи горячей воды потребителям</w:t>
      </w:r>
      <w:r w:rsidRPr="00993F66">
        <w:rPr>
          <w:bCs/>
          <w:color w:val="000000"/>
          <w:sz w:val="28"/>
          <w:szCs w:val="28"/>
        </w:rPr>
        <w:t xml:space="preserve"> </w:t>
      </w:r>
      <w:r w:rsidRPr="00993F66">
        <w:rPr>
          <w:bCs/>
          <w:color w:val="000000"/>
          <w:sz w:val="28"/>
          <w:szCs w:val="28"/>
        </w:rPr>
        <w:br/>
      </w:r>
    </w:p>
    <w:tbl>
      <w:tblPr>
        <w:tblpPr w:leftFromText="180" w:rightFromText="180" w:vertAnchor="text" w:horzAnchor="margin" w:tblpX="250" w:tblpY="45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402"/>
        <w:gridCol w:w="709"/>
        <w:gridCol w:w="2126"/>
        <w:gridCol w:w="2155"/>
      </w:tblGrid>
      <w:tr w:rsidR="009C5624" w:rsidRPr="00993F66" w14:paraId="3B0985EB" w14:textId="77777777" w:rsidTr="00081F7C">
        <w:trPr>
          <w:trHeight w:val="427"/>
        </w:trPr>
        <w:tc>
          <w:tcPr>
            <w:tcW w:w="959" w:type="dxa"/>
            <w:vMerge w:val="restart"/>
            <w:vAlign w:val="center"/>
          </w:tcPr>
          <w:p w14:paraId="2874AD42" w14:textId="77777777" w:rsidR="009C5624" w:rsidRPr="00993F66" w:rsidRDefault="009C5624" w:rsidP="00081F7C">
            <w:pPr>
              <w:ind w:left="-284" w:right="-108"/>
              <w:jc w:val="center"/>
              <w:rPr>
                <w:sz w:val="28"/>
                <w:szCs w:val="28"/>
                <w:lang w:eastAsia="en-US"/>
              </w:rPr>
            </w:pPr>
            <w:r w:rsidRPr="00993F66">
              <w:rPr>
                <w:sz w:val="28"/>
                <w:szCs w:val="28"/>
                <w:lang w:eastAsia="en-US"/>
              </w:rPr>
              <w:t>№</w:t>
            </w:r>
          </w:p>
          <w:p w14:paraId="1F2778D9" w14:textId="77777777" w:rsidR="009C5624" w:rsidRPr="00993F66" w:rsidRDefault="009C5624" w:rsidP="00081F7C">
            <w:pPr>
              <w:ind w:left="-284" w:right="-108"/>
              <w:jc w:val="center"/>
              <w:rPr>
                <w:sz w:val="28"/>
                <w:szCs w:val="28"/>
                <w:lang w:eastAsia="en-US"/>
              </w:rPr>
            </w:pPr>
            <w:r w:rsidRPr="00993F66">
              <w:rPr>
                <w:sz w:val="28"/>
                <w:szCs w:val="28"/>
                <w:lang w:eastAsia="en-US"/>
              </w:rPr>
              <w:t>п/п</w:t>
            </w:r>
          </w:p>
        </w:tc>
        <w:tc>
          <w:tcPr>
            <w:tcW w:w="3402" w:type="dxa"/>
            <w:vMerge w:val="restart"/>
            <w:vAlign w:val="center"/>
          </w:tcPr>
          <w:p w14:paraId="4853D554" w14:textId="77777777" w:rsidR="009C5624" w:rsidRPr="00993F66" w:rsidRDefault="009C5624" w:rsidP="00081F7C">
            <w:pPr>
              <w:tabs>
                <w:tab w:val="left" w:pos="1593"/>
              </w:tabs>
              <w:ind w:left="-108" w:right="-113"/>
              <w:jc w:val="center"/>
              <w:rPr>
                <w:sz w:val="28"/>
                <w:szCs w:val="28"/>
                <w:lang w:eastAsia="en-US"/>
              </w:rPr>
            </w:pPr>
            <w:r w:rsidRPr="00993F66">
              <w:rPr>
                <w:sz w:val="28"/>
                <w:szCs w:val="28"/>
                <w:lang w:eastAsia="en-US"/>
              </w:rPr>
              <w:t>Наименование показателя</w:t>
            </w:r>
          </w:p>
        </w:tc>
        <w:tc>
          <w:tcPr>
            <w:tcW w:w="709" w:type="dxa"/>
            <w:vMerge w:val="restart"/>
            <w:vAlign w:val="center"/>
          </w:tcPr>
          <w:p w14:paraId="532BCFB5" w14:textId="77777777" w:rsidR="009C5624" w:rsidRPr="00993F66" w:rsidRDefault="009C5624" w:rsidP="00081F7C">
            <w:pPr>
              <w:ind w:left="-249" w:right="-269"/>
              <w:jc w:val="center"/>
              <w:rPr>
                <w:sz w:val="28"/>
                <w:szCs w:val="28"/>
                <w:lang w:eastAsia="en-US"/>
              </w:rPr>
            </w:pPr>
            <w:r w:rsidRPr="00993F66">
              <w:rPr>
                <w:sz w:val="28"/>
                <w:szCs w:val="28"/>
                <w:lang w:eastAsia="en-US"/>
              </w:rPr>
              <w:t>Ед.</w:t>
            </w:r>
          </w:p>
          <w:p w14:paraId="52CC2493" w14:textId="77777777" w:rsidR="009C5624" w:rsidRPr="00993F66" w:rsidRDefault="009C5624" w:rsidP="00081F7C">
            <w:pPr>
              <w:ind w:left="-249" w:right="-269"/>
              <w:jc w:val="center"/>
              <w:rPr>
                <w:sz w:val="28"/>
                <w:szCs w:val="28"/>
                <w:lang w:eastAsia="en-US"/>
              </w:rPr>
            </w:pPr>
            <w:r w:rsidRPr="00993F66">
              <w:rPr>
                <w:sz w:val="28"/>
                <w:szCs w:val="28"/>
                <w:lang w:eastAsia="en-US"/>
              </w:rPr>
              <w:t>изм.</w:t>
            </w:r>
          </w:p>
        </w:tc>
        <w:tc>
          <w:tcPr>
            <w:tcW w:w="4281" w:type="dxa"/>
            <w:gridSpan w:val="2"/>
            <w:vAlign w:val="center"/>
          </w:tcPr>
          <w:p w14:paraId="7CA402BA" w14:textId="77777777" w:rsidR="009C5624" w:rsidRPr="00993F66" w:rsidRDefault="009C5624" w:rsidP="00081F7C">
            <w:pPr>
              <w:ind w:left="-392" w:firstLine="392"/>
              <w:jc w:val="center"/>
              <w:rPr>
                <w:sz w:val="28"/>
                <w:szCs w:val="28"/>
                <w:lang w:eastAsia="en-US"/>
              </w:rPr>
            </w:pPr>
            <w:r w:rsidRPr="00993F66">
              <w:rPr>
                <w:sz w:val="28"/>
                <w:szCs w:val="28"/>
                <w:lang w:eastAsia="en-US"/>
              </w:rPr>
              <w:t>2026 год</w:t>
            </w:r>
          </w:p>
        </w:tc>
      </w:tr>
      <w:tr w:rsidR="009C5624" w:rsidRPr="00993F66" w14:paraId="1781E99D" w14:textId="77777777" w:rsidTr="00081F7C">
        <w:trPr>
          <w:trHeight w:val="617"/>
        </w:trPr>
        <w:tc>
          <w:tcPr>
            <w:tcW w:w="959" w:type="dxa"/>
            <w:vMerge/>
            <w:vAlign w:val="center"/>
          </w:tcPr>
          <w:p w14:paraId="77635505" w14:textId="77777777" w:rsidR="009C5624" w:rsidRPr="00993F66" w:rsidRDefault="009C5624" w:rsidP="00081F7C">
            <w:pPr>
              <w:ind w:left="-392" w:firstLine="392"/>
              <w:jc w:val="center"/>
              <w:rPr>
                <w:sz w:val="28"/>
                <w:szCs w:val="28"/>
                <w:lang w:eastAsia="en-US"/>
              </w:rPr>
            </w:pPr>
          </w:p>
        </w:tc>
        <w:tc>
          <w:tcPr>
            <w:tcW w:w="3402" w:type="dxa"/>
            <w:vMerge/>
            <w:vAlign w:val="center"/>
          </w:tcPr>
          <w:p w14:paraId="38C19A0D" w14:textId="77777777" w:rsidR="009C5624" w:rsidRPr="00993F66" w:rsidRDefault="009C5624" w:rsidP="00081F7C">
            <w:pPr>
              <w:ind w:left="-392" w:firstLine="392"/>
              <w:jc w:val="center"/>
              <w:rPr>
                <w:sz w:val="28"/>
                <w:szCs w:val="28"/>
                <w:lang w:eastAsia="en-US"/>
              </w:rPr>
            </w:pPr>
          </w:p>
        </w:tc>
        <w:tc>
          <w:tcPr>
            <w:tcW w:w="709" w:type="dxa"/>
            <w:vMerge/>
            <w:vAlign w:val="center"/>
          </w:tcPr>
          <w:p w14:paraId="763FBAAA" w14:textId="77777777" w:rsidR="009C5624" w:rsidRPr="00993F66" w:rsidRDefault="009C5624" w:rsidP="00081F7C">
            <w:pPr>
              <w:ind w:left="-392" w:firstLine="392"/>
              <w:jc w:val="center"/>
              <w:rPr>
                <w:sz w:val="28"/>
                <w:szCs w:val="28"/>
                <w:lang w:eastAsia="en-US"/>
              </w:rPr>
            </w:pPr>
          </w:p>
        </w:tc>
        <w:tc>
          <w:tcPr>
            <w:tcW w:w="2126" w:type="dxa"/>
            <w:vAlign w:val="center"/>
          </w:tcPr>
          <w:p w14:paraId="05E8F2B7" w14:textId="77777777" w:rsidR="009C5624" w:rsidRPr="00993F66" w:rsidRDefault="009C5624" w:rsidP="00081F7C">
            <w:pPr>
              <w:ind w:left="-44" w:right="-108"/>
              <w:rPr>
                <w:sz w:val="28"/>
                <w:szCs w:val="28"/>
                <w:lang w:eastAsia="en-US"/>
              </w:rPr>
            </w:pPr>
            <w:r w:rsidRPr="00993F66">
              <w:rPr>
                <w:sz w:val="28"/>
                <w:szCs w:val="28"/>
                <w:lang w:eastAsia="en-US"/>
              </w:rPr>
              <w:t>с 01.01. по 30.09.</w:t>
            </w:r>
          </w:p>
        </w:tc>
        <w:tc>
          <w:tcPr>
            <w:tcW w:w="2155" w:type="dxa"/>
            <w:vAlign w:val="center"/>
          </w:tcPr>
          <w:p w14:paraId="54B3F9C5" w14:textId="77777777" w:rsidR="009C5624" w:rsidRPr="00993F66" w:rsidRDefault="009C5624" w:rsidP="00081F7C">
            <w:pPr>
              <w:ind w:left="-44" w:right="-108"/>
              <w:rPr>
                <w:sz w:val="28"/>
                <w:szCs w:val="28"/>
                <w:lang w:eastAsia="en-US"/>
              </w:rPr>
            </w:pPr>
            <w:r w:rsidRPr="00993F66">
              <w:rPr>
                <w:sz w:val="28"/>
                <w:szCs w:val="28"/>
                <w:lang w:eastAsia="en-US"/>
              </w:rPr>
              <w:t>с 01.10. по 31.12.</w:t>
            </w:r>
          </w:p>
        </w:tc>
      </w:tr>
      <w:tr w:rsidR="009C5624" w:rsidRPr="00993F66" w14:paraId="2E76DB2D" w14:textId="77777777" w:rsidTr="00081F7C">
        <w:trPr>
          <w:trHeight w:val="886"/>
        </w:trPr>
        <w:tc>
          <w:tcPr>
            <w:tcW w:w="959" w:type="dxa"/>
            <w:vAlign w:val="center"/>
          </w:tcPr>
          <w:p w14:paraId="6DEBE6DA" w14:textId="77777777" w:rsidR="009C5624" w:rsidRPr="00993F66" w:rsidRDefault="009C5624" w:rsidP="00081F7C">
            <w:pPr>
              <w:jc w:val="center"/>
              <w:rPr>
                <w:sz w:val="28"/>
                <w:szCs w:val="28"/>
                <w:lang w:eastAsia="en-US"/>
              </w:rPr>
            </w:pPr>
            <w:r w:rsidRPr="00993F66">
              <w:rPr>
                <w:sz w:val="28"/>
                <w:szCs w:val="28"/>
                <w:lang w:eastAsia="en-US"/>
              </w:rPr>
              <w:t>1.</w:t>
            </w:r>
          </w:p>
        </w:tc>
        <w:tc>
          <w:tcPr>
            <w:tcW w:w="3402" w:type="dxa"/>
            <w:vAlign w:val="center"/>
          </w:tcPr>
          <w:p w14:paraId="0E042997" w14:textId="77777777" w:rsidR="009C5624" w:rsidRPr="00993F66" w:rsidRDefault="009C5624" w:rsidP="00081F7C">
            <w:pPr>
              <w:ind w:left="-108" w:right="-88"/>
              <w:rPr>
                <w:sz w:val="28"/>
                <w:szCs w:val="28"/>
                <w:lang w:eastAsia="en-US"/>
              </w:rPr>
            </w:pPr>
            <w:r w:rsidRPr="00993F66">
              <w:rPr>
                <w:sz w:val="28"/>
                <w:szCs w:val="28"/>
                <w:lang w:eastAsia="en-US"/>
              </w:rPr>
              <w:t xml:space="preserve"> Отпущено горячей воды по  </w:t>
            </w:r>
          </w:p>
          <w:p w14:paraId="50BC4B03" w14:textId="77777777" w:rsidR="009C5624" w:rsidRPr="00993F66" w:rsidRDefault="009C5624" w:rsidP="00081F7C">
            <w:pPr>
              <w:ind w:left="-108" w:right="-88"/>
              <w:rPr>
                <w:sz w:val="28"/>
                <w:szCs w:val="28"/>
                <w:lang w:eastAsia="en-US"/>
              </w:rPr>
            </w:pPr>
            <w:r w:rsidRPr="00993F66">
              <w:rPr>
                <w:sz w:val="28"/>
                <w:szCs w:val="28"/>
                <w:lang w:eastAsia="en-US"/>
              </w:rPr>
              <w:t xml:space="preserve"> категориям потребителей</w:t>
            </w:r>
          </w:p>
        </w:tc>
        <w:tc>
          <w:tcPr>
            <w:tcW w:w="709" w:type="dxa"/>
            <w:vAlign w:val="center"/>
          </w:tcPr>
          <w:p w14:paraId="6296A507" w14:textId="77777777" w:rsidR="009C5624" w:rsidRPr="00993F66" w:rsidRDefault="009C5624" w:rsidP="00081F7C">
            <w:pPr>
              <w:ind w:left="-392" w:firstLine="392"/>
              <w:jc w:val="center"/>
              <w:rPr>
                <w:sz w:val="28"/>
                <w:szCs w:val="28"/>
                <w:vertAlign w:val="superscript"/>
                <w:lang w:eastAsia="en-US"/>
              </w:rPr>
            </w:pPr>
            <w:r w:rsidRPr="00993F66">
              <w:rPr>
                <w:sz w:val="28"/>
                <w:szCs w:val="28"/>
                <w:lang w:eastAsia="en-US"/>
              </w:rPr>
              <w:t>м</w:t>
            </w:r>
            <w:r w:rsidRPr="00993F66">
              <w:rPr>
                <w:sz w:val="28"/>
                <w:szCs w:val="28"/>
                <w:vertAlign w:val="superscript"/>
                <w:lang w:eastAsia="en-US"/>
              </w:rPr>
              <w:t>3</w:t>
            </w:r>
          </w:p>
        </w:tc>
        <w:tc>
          <w:tcPr>
            <w:tcW w:w="2126" w:type="dxa"/>
            <w:vAlign w:val="center"/>
          </w:tcPr>
          <w:p w14:paraId="4845EFCF" w14:textId="77777777" w:rsidR="009C5624" w:rsidRPr="00993F66" w:rsidRDefault="009C5624" w:rsidP="00081F7C">
            <w:pPr>
              <w:jc w:val="center"/>
              <w:rPr>
                <w:sz w:val="28"/>
                <w:szCs w:val="28"/>
                <w:lang w:eastAsia="en-US"/>
              </w:rPr>
            </w:pPr>
            <w:r w:rsidRPr="00993F66">
              <w:rPr>
                <w:sz w:val="28"/>
                <w:szCs w:val="28"/>
                <w:lang w:eastAsia="en-US"/>
              </w:rPr>
              <w:t>10 090,50</w:t>
            </w:r>
          </w:p>
        </w:tc>
        <w:tc>
          <w:tcPr>
            <w:tcW w:w="2155" w:type="dxa"/>
            <w:vAlign w:val="center"/>
          </w:tcPr>
          <w:p w14:paraId="3E0DB21D" w14:textId="77777777" w:rsidR="009C5624" w:rsidRPr="00993F66" w:rsidRDefault="009C5624" w:rsidP="00081F7C">
            <w:pPr>
              <w:jc w:val="center"/>
              <w:rPr>
                <w:sz w:val="28"/>
                <w:szCs w:val="28"/>
                <w:lang w:eastAsia="en-US"/>
              </w:rPr>
            </w:pPr>
            <w:r w:rsidRPr="00993F66">
              <w:rPr>
                <w:sz w:val="28"/>
                <w:szCs w:val="28"/>
                <w:lang w:eastAsia="en-US"/>
              </w:rPr>
              <w:t>3 363,5</w:t>
            </w:r>
          </w:p>
        </w:tc>
      </w:tr>
      <w:tr w:rsidR="009C5624" w:rsidRPr="00993F66" w14:paraId="15108B27" w14:textId="77777777" w:rsidTr="00081F7C">
        <w:trPr>
          <w:trHeight w:val="558"/>
        </w:trPr>
        <w:tc>
          <w:tcPr>
            <w:tcW w:w="959" w:type="dxa"/>
            <w:vAlign w:val="center"/>
          </w:tcPr>
          <w:p w14:paraId="20C3229E" w14:textId="77777777" w:rsidR="009C5624" w:rsidRPr="00993F66" w:rsidRDefault="009C5624" w:rsidP="00081F7C">
            <w:pPr>
              <w:ind w:left="-392" w:firstLine="392"/>
              <w:jc w:val="center"/>
              <w:rPr>
                <w:sz w:val="28"/>
                <w:szCs w:val="28"/>
                <w:lang w:eastAsia="en-US"/>
              </w:rPr>
            </w:pPr>
            <w:r w:rsidRPr="00993F66">
              <w:rPr>
                <w:sz w:val="28"/>
                <w:szCs w:val="28"/>
                <w:lang w:eastAsia="en-US"/>
              </w:rPr>
              <w:t>1.1.</w:t>
            </w:r>
          </w:p>
        </w:tc>
        <w:tc>
          <w:tcPr>
            <w:tcW w:w="3402" w:type="dxa"/>
            <w:vAlign w:val="center"/>
          </w:tcPr>
          <w:p w14:paraId="7913D5FF" w14:textId="77777777" w:rsidR="009C5624" w:rsidRPr="00993F66" w:rsidRDefault="009C5624" w:rsidP="00081F7C">
            <w:pPr>
              <w:ind w:left="-108" w:right="-108"/>
              <w:rPr>
                <w:sz w:val="28"/>
                <w:szCs w:val="28"/>
                <w:lang w:eastAsia="en-US"/>
              </w:rPr>
            </w:pPr>
            <w:r w:rsidRPr="00993F66">
              <w:rPr>
                <w:sz w:val="28"/>
                <w:szCs w:val="28"/>
                <w:lang w:eastAsia="en-US"/>
              </w:rPr>
              <w:t xml:space="preserve"> На потребительский рынок</w:t>
            </w:r>
          </w:p>
        </w:tc>
        <w:tc>
          <w:tcPr>
            <w:tcW w:w="709" w:type="dxa"/>
            <w:vAlign w:val="center"/>
          </w:tcPr>
          <w:p w14:paraId="0905863C" w14:textId="77777777" w:rsidR="009C5624" w:rsidRPr="00993F66" w:rsidRDefault="009C5624" w:rsidP="00081F7C">
            <w:pPr>
              <w:ind w:left="-392" w:firstLine="392"/>
              <w:jc w:val="center"/>
              <w:rPr>
                <w:sz w:val="28"/>
                <w:szCs w:val="28"/>
                <w:lang w:eastAsia="en-US"/>
              </w:rPr>
            </w:pPr>
            <w:r w:rsidRPr="00993F66">
              <w:rPr>
                <w:sz w:val="28"/>
                <w:szCs w:val="28"/>
                <w:lang w:eastAsia="en-US"/>
              </w:rPr>
              <w:t>м</w:t>
            </w:r>
            <w:r w:rsidRPr="00993F66">
              <w:rPr>
                <w:sz w:val="28"/>
                <w:szCs w:val="28"/>
                <w:vertAlign w:val="superscript"/>
                <w:lang w:eastAsia="en-US"/>
              </w:rPr>
              <w:t>3</w:t>
            </w:r>
          </w:p>
        </w:tc>
        <w:tc>
          <w:tcPr>
            <w:tcW w:w="2126" w:type="dxa"/>
            <w:vAlign w:val="center"/>
          </w:tcPr>
          <w:p w14:paraId="33FB632C" w14:textId="77777777" w:rsidR="009C5624" w:rsidRPr="00993F66" w:rsidRDefault="009C5624" w:rsidP="00081F7C">
            <w:pPr>
              <w:jc w:val="center"/>
              <w:rPr>
                <w:sz w:val="28"/>
                <w:szCs w:val="28"/>
                <w:lang w:eastAsia="en-US"/>
              </w:rPr>
            </w:pPr>
            <w:r w:rsidRPr="00993F66">
              <w:rPr>
                <w:sz w:val="28"/>
                <w:szCs w:val="28"/>
                <w:lang w:eastAsia="en-US"/>
              </w:rPr>
              <w:t>10 090,50</w:t>
            </w:r>
          </w:p>
        </w:tc>
        <w:tc>
          <w:tcPr>
            <w:tcW w:w="2155" w:type="dxa"/>
            <w:vAlign w:val="center"/>
          </w:tcPr>
          <w:p w14:paraId="4E184B60" w14:textId="77777777" w:rsidR="009C5624" w:rsidRPr="00993F66" w:rsidRDefault="009C5624" w:rsidP="00081F7C">
            <w:pPr>
              <w:jc w:val="center"/>
              <w:rPr>
                <w:sz w:val="28"/>
                <w:szCs w:val="28"/>
                <w:lang w:eastAsia="en-US"/>
              </w:rPr>
            </w:pPr>
            <w:r w:rsidRPr="00993F66">
              <w:rPr>
                <w:sz w:val="28"/>
                <w:szCs w:val="28"/>
                <w:lang w:eastAsia="en-US"/>
              </w:rPr>
              <w:t>3 363,5</w:t>
            </w:r>
          </w:p>
        </w:tc>
      </w:tr>
      <w:tr w:rsidR="009C5624" w:rsidRPr="00993F66" w14:paraId="3B94F294" w14:textId="77777777" w:rsidTr="00081F7C">
        <w:trPr>
          <w:trHeight w:val="825"/>
        </w:trPr>
        <w:tc>
          <w:tcPr>
            <w:tcW w:w="959" w:type="dxa"/>
            <w:vAlign w:val="center"/>
          </w:tcPr>
          <w:p w14:paraId="36B71283" w14:textId="77777777" w:rsidR="009C5624" w:rsidRPr="00993F66" w:rsidRDefault="009C5624" w:rsidP="00081F7C">
            <w:pPr>
              <w:ind w:left="-392" w:firstLine="392"/>
              <w:jc w:val="center"/>
              <w:rPr>
                <w:sz w:val="28"/>
                <w:szCs w:val="28"/>
                <w:lang w:eastAsia="en-US"/>
              </w:rPr>
            </w:pPr>
            <w:r w:rsidRPr="00993F66">
              <w:rPr>
                <w:sz w:val="28"/>
                <w:szCs w:val="28"/>
                <w:lang w:eastAsia="en-US"/>
              </w:rPr>
              <w:t>1.1.1.</w:t>
            </w:r>
          </w:p>
        </w:tc>
        <w:tc>
          <w:tcPr>
            <w:tcW w:w="3402" w:type="dxa"/>
            <w:vAlign w:val="center"/>
          </w:tcPr>
          <w:p w14:paraId="284E0009" w14:textId="77777777" w:rsidR="009C5624" w:rsidRPr="00993F66" w:rsidRDefault="009C5624" w:rsidP="00081F7C">
            <w:pPr>
              <w:ind w:left="-108" w:right="-108"/>
              <w:rPr>
                <w:sz w:val="28"/>
                <w:szCs w:val="28"/>
                <w:lang w:eastAsia="en-US"/>
              </w:rPr>
            </w:pPr>
            <w:r w:rsidRPr="00993F66">
              <w:rPr>
                <w:sz w:val="28"/>
                <w:szCs w:val="28"/>
                <w:lang w:eastAsia="en-US"/>
              </w:rPr>
              <w:t xml:space="preserve"> Потребителям</w:t>
            </w:r>
          </w:p>
          <w:p w14:paraId="536427F2" w14:textId="77777777" w:rsidR="009C5624" w:rsidRPr="00993F66" w:rsidRDefault="009C5624" w:rsidP="00081F7C">
            <w:pPr>
              <w:ind w:left="-108" w:right="-108"/>
              <w:rPr>
                <w:sz w:val="28"/>
                <w:szCs w:val="28"/>
                <w:lang w:eastAsia="en-US"/>
              </w:rPr>
            </w:pPr>
            <w:r w:rsidRPr="00993F66">
              <w:rPr>
                <w:sz w:val="28"/>
                <w:szCs w:val="28"/>
                <w:lang w:eastAsia="en-US"/>
              </w:rPr>
              <w:t xml:space="preserve"> в жилищном секторе</w:t>
            </w:r>
          </w:p>
        </w:tc>
        <w:tc>
          <w:tcPr>
            <w:tcW w:w="709" w:type="dxa"/>
            <w:vAlign w:val="center"/>
          </w:tcPr>
          <w:p w14:paraId="445D3E1D" w14:textId="77777777" w:rsidR="009C5624" w:rsidRPr="00993F66" w:rsidRDefault="009C5624" w:rsidP="00081F7C">
            <w:pPr>
              <w:ind w:left="-392" w:firstLine="392"/>
              <w:jc w:val="center"/>
              <w:rPr>
                <w:sz w:val="28"/>
                <w:szCs w:val="28"/>
                <w:lang w:eastAsia="en-US"/>
              </w:rPr>
            </w:pPr>
            <w:r w:rsidRPr="00993F66">
              <w:rPr>
                <w:sz w:val="28"/>
                <w:szCs w:val="28"/>
                <w:lang w:eastAsia="en-US"/>
              </w:rPr>
              <w:t>м</w:t>
            </w:r>
            <w:r w:rsidRPr="00993F66">
              <w:rPr>
                <w:sz w:val="28"/>
                <w:szCs w:val="28"/>
                <w:vertAlign w:val="superscript"/>
                <w:lang w:eastAsia="en-US"/>
              </w:rPr>
              <w:t>3</w:t>
            </w:r>
          </w:p>
        </w:tc>
        <w:tc>
          <w:tcPr>
            <w:tcW w:w="2126" w:type="dxa"/>
            <w:vAlign w:val="center"/>
          </w:tcPr>
          <w:p w14:paraId="4824B826" w14:textId="77777777" w:rsidR="009C5624" w:rsidRPr="00993F66" w:rsidRDefault="009C5624" w:rsidP="00081F7C">
            <w:pPr>
              <w:jc w:val="center"/>
              <w:rPr>
                <w:sz w:val="28"/>
                <w:szCs w:val="28"/>
                <w:lang w:eastAsia="en-US"/>
              </w:rPr>
            </w:pPr>
            <w:r w:rsidRPr="00993F66">
              <w:rPr>
                <w:sz w:val="28"/>
                <w:szCs w:val="28"/>
                <w:lang w:eastAsia="en-US"/>
              </w:rPr>
              <w:t>9 760,5</w:t>
            </w:r>
          </w:p>
        </w:tc>
        <w:tc>
          <w:tcPr>
            <w:tcW w:w="2155" w:type="dxa"/>
            <w:vAlign w:val="center"/>
          </w:tcPr>
          <w:p w14:paraId="43B96CEF" w14:textId="77777777" w:rsidR="009C5624" w:rsidRPr="00993F66" w:rsidRDefault="009C5624" w:rsidP="00081F7C">
            <w:pPr>
              <w:jc w:val="center"/>
              <w:rPr>
                <w:sz w:val="28"/>
                <w:szCs w:val="28"/>
                <w:lang w:eastAsia="en-US"/>
              </w:rPr>
            </w:pPr>
            <w:r w:rsidRPr="00993F66">
              <w:rPr>
                <w:sz w:val="28"/>
                <w:szCs w:val="28"/>
                <w:lang w:eastAsia="en-US"/>
              </w:rPr>
              <w:t>3 253,50</w:t>
            </w:r>
          </w:p>
        </w:tc>
      </w:tr>
      <w:tr w:rsidR="009C5624" w:rsidRPr="00993F66" w14:paraId="2746512B" w14:textId="77777777" w:rsidTr="00081F7C">
        <w:trPr>
          <w:trHeight w:val="590"/>
        </w:trPr>
        <w:tc>
          <w:tcPr>
            <w:tcW w:w="959" w:type="dxa"/>
            <w:vAlign w:val="center"/>
          </w:tcPr>
          <w:p w14:paraId="5C2AE4DE" w14:textId="77777777" w:rsidR="009C5624" w:rsidRPr="00993F66" w:rsidRDefault="009C5624" w:rsidP="00081F7C">
            <w:pPr>
              <w:ind w:left="-392" w:firstLine="392"/>
              <w:jc w:val="center"/>
              <w:rPr>
                <w:sz w:val="28"/>
                <w:szCs w:val="28"/>
                <w:lang w:eastAsia="en-US"/>
              </w:rPr>
            </w:pPr>
            <w:r w:rsidRPr="00993F66">
              <w:rPr>
                <w:sz w:val="28"/>
                <w:szCs w:val="28"/>
                <w:lang w:eastAsia="en-US"/>
              </w:rPr>
              <w:t>1.1.2.</w:t>
            </w:r>
          </w:p>
        </w:tc>
        <w:tc>
          <w:tcPr>
            <w:tcW w:w="3402" w:type="dxa"/>
            <w:vAlign w:val="center"/>
          </w:tcPr>
          <w:p w14:paraId="749AEEF7" w14:textId="77777777" w:rsidR="009C5624" w:rsidRPr="00993F66" w:rsidRDefault="009C5624" w:rsidP="00081F7C">
            <w:pPr>
              <w:ind w:left="-108" w:right="-108"/>
              <w:rPr>
                <w:sz w:val="28"/>
                <w:szCs w:val="28"/>
                <w:lang w:eastAsia="en-US"/>
              </w:rPr>
            </w:pPr>
            <w:r w:rsidRPr="00993F66">
              <w:rPr>
                <w:sz w:val="28"/>
                <w:szCs w:val="28"/>
                <w:lang w:eastAsia="en-US"/>
              </w:rPr>
              <w:t xml:space="preserve"> Бюджетным организациям</w:t>
            </w:r>
          </w:p>
        </w:tc>
        <w:tc>
          <w:tcPr>
            <w:tcW w:w="709" w:type="dxa"/>
            <w:vAlign w:val="center"/>
          </w:tcPr>
          <w:p w14:paraId="76CE5D28" w14:textId="77777777" w:rsidR="009C5624" w:rsidRPr="00993F66" w:rsidRDefault="009C5624" w:rsidP="00081F7C">
            <w:pPr>
              <w:ind w:left="-392" w:firstLine="392"/>
              <w:jc w:val="center"/>
              <w:rPr>
                <w:sz w:val="28"/>
                <w:szCs w:val="28"/>
                <w:lang w:eastAsia="en-US"/>
              </w:rPr>
            </w:pPr>
            <w:r w:rsidRPr="00993F66">
              <w:rPr>
                <w:sz w:val="28"/>
                <w:szCs w:val="28"/>
                <w:lang w:eastAsia="en-US"/>
              </w:rPr>
              <w:t>м</w:t>
            </w:r>
            <w:r w:rsidRPr="00993F66">
              <w:rPr>
                <w:sz w:val="28"/>
                <w:szCs w:val="28"/>
                <w:vertAlign w:val="superscript"/>
                <w:lang w:eastAsia="en-US"/>
              </w:rPr>
              <w:t>3</w:t>
            </w:r>
          </w:p>
        </w:tc>
        <w:tc>
          <w:tcPr>
            <w:tcW w:w="2126" w:type="dxa"/>
            <w:vAlign w:val="center"/>
          </w:tcPr>
          <w:p w14:paraId="65D8C93B" w14:textId="77777777" w:rsidR="009C5624" w:rsidRPr="00993F66" w:rsidRDefault="009C5624" w:rsidP="00081F7C">
            <w:pPr>
              <w:jc w:val="center"/>
              <w:rPr>
                <w:sz w:val="28"/>
                <w:szCs w:val="28"/>
                <w:lang w:eastAsia="en-US"/>
              </w:rPr>
            </w:pPr>
            <w:r w:rsidRPr="00993F66">
              <w:rPr>
                <w:sz w:val="28"/>
                <w:szCs w:val="28"/>
                <w:lang w:eastAsia="en-US"/>
              </w:rPr>
              <w:t>-</w:t>
            </w:r>
          </w:p>
        </w:tc>
        <w:tc>
          <w:tcPr>
            <w:tcW w:w="2155" w:type="dxa"/>
            <w:vAlign w:val="center"/>
          </w:tcPr>
          <w:p w14:paraId="48ACC675" w14:textId="77777777" w:rsidR="009C5624" w:rsidRPr="00993F66" w:rsidRDefault="009C5624" w:rsidP="00081F7C">
            <w:pPr>
              <w:jc w:val="center"/>
              <w:rPr>
                <w:sz w:val="28"/>
                <w:szCs w:val="28"/>
                <w:lang w:eastAsia="en-US"/>
              </w:rPr>
            </w:pPr>
            <w:r w:rsidRPr="00993F66">
              <w:rPr>
                <w:sz w:val="28"/>
                <w:szCs w:val="28"/>
                <w:lang w:eastAsia="en-US"/>
              </w:rPr>
              <w:t>-</w:t>
            </w:r>
          </w:p>
        </w:tc>
      </w:tr>
      <w:tr w:rsidR="009C5624" w:rsidRPr="00993F66" w14:paraId="38DB0C6E" w14:textId="77777777" w:rsidTr="00081F7C">
        <w:trPr>
          <w:trHeight w:val="538"/>
        </w:trPr>
        <w:tc>
          <w:tcPr>
            <w:tcW w:w="959" w:type="dxa"/>
            <w:vAlign w:val="center"/>
          </w:tcPr>
          <w:p w14:paraId="4FA4B038" w14:textId="77777777" w:rsidR="009C5624" w:rsidRPr="00993F66" w:rsidRDefault="009C5624" w:rsidP="00081F7C">
            <w:pPr>
              <w:ind w:left="-392" w:firstLine="392"/>
              <w:jc w:val="center"/>
              <w:rPr>
                <w:sz w:val="28"/>
                <w:szCs w:val="28"/>
                <w:lang w:eastAsia="en-US"/>
              </w:rPr>
            </w:pPr>
            <w:r w:rsidRPr="00993F66">
              <w:rPr>
                <w:sz w:val="28"/>
                <w:szCs w:val="28"/>
                <w:lang w:eastAsia="en-US"/>
              </w:rPr>
              <w:t>1.1.3.</w:t>
            </w:r>
          </w:p>
        </w:tc>
        <w:tc>
          <w:tcPr>
            <w:tcW w:w="3402" w:type="dxa"/>
            <w:vAlign w:val="center"/>
          </w:tcPr>
          <w:p w14:paraId="7C0926C3" w14:textId="77777777" w:rsidR="009C5624" w:rsidRPr="00993F66" w:rsidRDefault="009C5624" w:rsidP="00081F7C">
            <w:pPr>
              <w:ind w:left="-108" w:right="-108"/>
              <w:rPr>
                <w:sz w:val="28"/>
                <w:szCs w:val="28"/>
                <w:lang w:eastAsia="en-US"/>
              </w:rPr>
            </w:pPr>
            <w:r w:rsidRPr="00993F66">
              <w:rPr>
                <w:sz w:val="28"/>
                <w:szCs w:val="28"/>
                <w:lang w:eastAsia="en-US"/>
              </w:rPr>
              <w:t xml:space="preserve"> Прочим потребителям</w:t>
            </w:r>
          </w:p>
        </w:tc>
        <w:tc>
          <w:tcPr>
            <w:tcW w:w="709" w:type="dxa"/>
            <w:vAlign w:val="center"/>
          </w:tcPr>
          <w:p w14:paraId="0620FF8E" w14:textId="77777777" w:rsidR="009C5624" w:rsidRPr="00993F66" w:rsidRDefault="009C5624" w:rsidP="00081F7C">
            <w:pPr>
              <w:ind w:left="-392" w:firstLine="392"/>
              <w:jc w:val="center"/>
              <w:rPr>
                <w:sz w:val="28"/>
                <w:szCs w:val="28"/>
                <w:lang w:eastAsia="en-US"/>
              </w:rPr>
            </w:pPr>
            <w:r w:rsidRPr="00993F66">
              <w:rPr>
                <w:sz w:val="28"/>
                <w:szCs w:val="28"/>
                <w:lang w:eastAsia="en-US"/>
              </w:rPr>
              <w:t>м</w:t>
            </w:r>
            <w:r w:rsidRPr="00993F66">
              <w:rPr>
                <w:sz w:val="28"/>
                <w:szCs w:val="28"/>
                <w:vertAlign w:val="superscript"/>
                <w:lang w:eastAsia="en-US"/>
              </w:rPr>
              <w:t>3</w:t>
            </w:r>
          </w:p>
        </w:tc>
        <w:tc>
          <w:tcPr>
            <w:tcW w:w="2126" w:type="dxa"/>
            <w:vAlign w:val="center"/>
          </w:tcPr>
          <w:p w14:paraId="3AF88FAD" w14:textId="77777777" w:rsidR="009C5624" w:rsidRPr="00993F66" w:rsidRDefault="009C5624" w:rsidP="00081F7C">
            <w:pPr>
              <w:jc w:val="center"/>
              <w:rPr>
                <w:sz w:val="28"/>
                <w:szCs w:val="28"/>
                <w:lang w:eastAsia="en-US"/>
              </w:rPr>
            </w:pPr>
            <w:r w:rsidRPr="00993F66">
              <w:rPr>
                <w:sz w:val="28"/>
                <w:szCs w:val="28"/>
                <w:lang w:eastAsia="en-US"/>
              </w:rPr>
              <w:t>330</w:t>
            </w:r>
          </w:p>
        </w:tc>
        <w:tc>
          <w:tcPr>
            <w:tcW w:w="2155" w:type="dxa"/>
            <w:vAlign w:val="center"/>
          </w:tcPr>
          <w:p w14:paraId="6CACB650" w14:textId="77777777" w:rsidR="009C5624" w:rsidRPr="00993F66" w:rsidRDefault="009C5624" w:rsidP="00081F7C">
            <w:pPr>
              <w:jc w:val="center"/>
              <w:rPr>
                <w:sz w:val="28"/>
                <w:szCs w:val="28"/>
                <w:lang w:eastAsia="en-US"/>
              </w:rPr>
            </w:pPr>
            <w:r w:rsidRPr="00993F66">
              <w:rPr>
                <w:sz w:val="28"/>
                <w:szCs w:val="28"/>
                <w:lang w:eastAsia="en-US"/>
              </w:rPr>
              <w:t>110</w:t>
            </w:r>
          </w:p>
        </w:tc>
      </w:tr>
      <w:tr w:rsidR="009C5624" w:rsidRPr="00993F66" w14:paraId="300D9636" w14:textId="77777777" w:rsidTr="00081F7C">
        <w:trPr>
          <w:trHeight w:val="840"/>
        </w:trPr>
        <w:tc>
          <w:tcPr>
            <w:tcW w:w="959" w:type="dxa"/>
            <w:vAlign w:val="center"/>
          </w:tcPr>
          <w:p w14:paraId="4678AB0E" w14:textId="77777777" w:rsidR="009C5624" w:rsidRPr="00993F66" w:rsidRDefault="009C5624" w:rsidP="00081F7C">
            <w:pPr>
              <w:ind w:left="-392" w:firstLine="392"/>
              <w:jc w:val="center"/>
              <w:rPr>
                <w:sz w:val="28"/>
                <w:szCs w:val="28"/>
                <w:lang w:eastAsia="en-US"/>
              </w:rPr>
            </w:pPr>
            <w:r w:rsidRPr="00993F66">
              <w:rPr>
                <w:sz w:val="28"/>
                <w:szCs w:val="28"/>
                <w:lang w:eastAsia="en-US"/>
              </w:rPr>
              <w:t>1.2.</w:t>
            </w:r>
          </w:p>
        </w:tc>
        <w:tc>
          <w:tcPr>
            <w:tcW w:w="3402" w:type="dxa"/>
            <w:vAlign w:val="center"/>
          </w:tcPr>
          <w:p w14:paraId="1E4722C9" w14:textId="77777777" w:rsidR="009C5624" w:rsidRPr="00993F66" w:rsidRDefault="009C5624" w:rsidP="00081F7C">
            <w:pPr>
              <w:ind w:left="-108" w:right="-108"/>
              <w:rPr>
                <w:sz w:val="28"/>
                <w:szCs w:val="28"/>
                <w:lang w:eastAsia="en-US"/>
              </w:rPr>
            </w:pPr>
            <w:r w:rsidRPr="00993F66">
              <w:rPr>
                <w:sz w:val="28"/>
                <w:szCs w:val="28"/>
                <w:lang w:eastAsia="en-US"/>
              </w:rPr>
              <w:t xml:space="preserve"> На собственные нужды </w:t>
            </w:r>
            <w:r w:rsidRPr="00993F66">
              <w:rPr>
                <w:sz w:val="28"/>
                <w:szCs w:val="28"/>
                <w:lang w:eastAsia="en-US"/>
              </w:rPr>
              <w:br/>
              <w:t xml:space="preserve"> производства</w:t>
            </w:r>
          </w:p>
        </w:tc>
        <w:tc>
          <w:tcPr>
            <w:tcW w:w="709" w:type="dxa"/>
            <w:vAlign w:val="center"/>
          </w:tcPr>
          <w:p w14:paraId="2A0E45AC" w14:textId="77777777" w:rsidR="009C5624" w:rsidRPr="00993F66" w:rsidRDefault="009C5624" w:rsidP="00081F7C">
            <w:pPr>
              <w:ind w:left="-392" w:firstLine="392"/>
              <w:jc w:val="center"/>
              <w:rPr>
                <w:sz w:val="28"/>
                <w:szCs w:val="28"/>
                <w:lang w:eastAsia="en-US"/>
              </w:rPr>
            </w:pPr>
            <w:r w:rsidRPr="00993F66">
              <w:rPr>
                <w:sz w:val="28"/>
                <w:szCs w:val="28"/>
                <w:lang w:eastAsia="en-US"/>
              </w:rPr>
              <w:t>м</w:t>
            </w:r>
            <w:r w:rsidRPr="00993F66">
              <w:rPr>
                <w:sz w:val="28"/>
                <w:szCs w:val="28"/>
                <w:vertAlign w:val="superscript"/>
                <w:lang w:eastAsia="en-US"/>
              </w:rPr>
              <w:t>3</w:t>
            </w:r>
          </w:p>
        </w:tc>
        <w:tc>
          <w:tcPr>
            <w:tcW w:w="2126" w:type="dxa"/>
            <w:vAlign w:val="center"/>
          </w:tcPr>
          <w:p w14:paraId="0093AA5C" w14:textId="77777777" w:rsidR="009C5624" w:rsidRPr="00993F66" w:rsidRDefault="009C5624" w:rsidP="00081F7C">
            <w:pPr>
              <w:jc w:val="center"/>
              <w:rPr>
                <w:color w:val="000000"/>
                <w:sz w:val="28"/>
                <w:szCs w:val="28"/>
              </w:rPr>
            </w:pPr>
            <w:r w:rsidRPr="00993F66">
              <w:rPr>
                <w:color w:val="000000"/>
                <w:sz w:val="28"/>
                <w:szCs w:val="28"/>
              </w:rPr>
              <w:t>-</w:t>
            </w:r>
          </w:p>
        </w:tc>
        <w:tc>
          <w:tcPr>
            <w:tcW w:w="2155" w:type="dxa"/>
            <w:vAlign w:val="center"/>
          </w:tcPr>
          <w:p w14:paraId="3BFB3ADA" w14:textId="77777777" w:rsidR="009C5624" w:rsidRPr="00993F66" w:rsidRDefault="009C5624" w:rsidP="00081F7C">
            <w:pPr>
              <w:jc w:val="center"/>
              <w:rPr>
                <w:color w:val="000000"/>
                <w:sz w:val="28"/>
                <w:szCs w:val="28"/>
              </w:rPr>
            </w:pPr>
            <w:r w:rsidRPr="00993F66">
              <w:rPr>
                <w:color w:val="000000"/>
                <w:sz w:val="28"/>
                <w:szCs w:val="28"/>
              </w:rPr>
              <w:t>-</w:t>
            </w:r>
          </w:p>
        </w:tc>
      </w:tr>
    </w:tbl>
    <w:p w14:paraId="144872D5" w14:textId="77777777" w:rsidR="009C5624" w:rsidRPr="00993F66" w:rsidRDefault="009C5624" w:rsidP="009C5624">
      <w:pPr>
        <w:tabs>
          <w:tab w:val="left" w:pos="0"/>
        </w:tabs>
        <w:rPr>
          <w:sz w:val="28"/>
          <w:szCs w:val="28"/>
        </w:rPr>
      </w:pPr>
    </w:p>
    <w:p w14:paraId="3A6A075B" w14:textId="77777777" w:rsidR="009C5624" w:rsidRPr="00993F66" w:rsidRDefault="009C5624" w:rsidP="009C5624">
      <w:pPr>
        <w:jc w:val="center"/>
        <w:rPr>
          <w:bCs/>
          <w:color w:val="000000"/>
          <w:sz w:val="28"/>
          <w:szCs w:val="28"/>
        </w:rPr>
        <w:sectPr w:rsidR="009C5624" w:rsidRPr="00993F66" w:rsidSect="009C5624">
          <w:headerReference w:type="first" r:id="rId27"/>
          <w:pgSz w:w="11906" w:h="16838" w:code="9"/>
          <w:pgMar w:top="851" w:right="851" w:bottom="851" w:left="1701" w:header="680" w:footer="709" w:gutter="0"/>
          <w:cols w:space="708"/>
          <w:titlePg/>
          <w:docGrid w:linePitch="360"/>
        </w:sectPr>
      </w:pPr>
    </w:p>
    <w:p w14:paraId="10A90DD2" w14:textId="77777777" w:rsidR="009C5624" w:rsidRPr="00993F66" w:rsidRDefault="009C5624" w:rsidP="009C5624">
      <w:pPr>
        <w:jc w:val="center"/>
        <w:rPr>
          <w:bCs/>
          <w:color w:val="000000"/>
          <w:sz w:val="28"/>
          <w:szCs w:val="28"/>
        </w:rPr>
      </w:pPr>
      <w:r w:rsidRPr="00993F66">
        <w:rPr>
          <w:bCs/>
          <w:color w:val="000000"/>
          <w:sz w:val="28"/>
          <w:szCs w:val="28"/>
        </w:rPr>
        <w:lastRenderedPageBreak/>
        <w:t xml:space="preserve">Раздел 6. Объем финансовых потребностей, необходимых для реализации производственной программы </w:t>
      </w:r>
    </w:p>
    <w:p w14:paraId="4083EA03" w14:textId="77777777" w:rsidR="009C5624" w:rsidRPr="00993F66" w:rsidRDefault="009C5624" w:rsidP="009C5624">
      <w:pPr>
        <w:jc w:val="center"/>
        <w:rPr>
          <w:bCs/>
          <w:color w:val="000000"/>
          <w:sz w:val="28"/>
          <w:szCs w:val="28"/>
        </w:rPr>
      </w:pPr>
    </w:p>
    <w:tbl>
      <w:tblPr>
        <w:tblW w:w="9682"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07"/>
        <w:gridCol w:w="2525"/>
        <w:gridCol w:w="2350"/>
      </w:tblGrid>
      <w:tr w:rsidR="009C5624" w:rsidRPr="00993F66" w14:paraId="47E3C19F" w14:textId="77777777" w:rsidTr="00081F7C">
        <w:trPr>
          <w:trHeight w:val="252"/>
        </w:trPr>
        <w:tc>
          <w:tcPr>
            <w:tcW w:w="4807" w:type="dxa"/>
            <w:vMerge w:val="restart"/>
            <w:tcBorders>
              <w:top w:val="single" w:sz="4" w:space="0" w:color="auto"/>
              <w:right w:val="single" w:sz="4" w:space="0" w:color="auto"/>
            </w:tcBorders>
            <w:vAlign w:val="center"/>
            <w:hideMark/>
          </w:tcPr>
          <w:p w14:paraId="1FB53BD3" w14:textId="77777777" w:rsidR="009C5624" w:rsidRPr="00993F66" w:rsidRDefault="009C5624" w:rsidP="00081F7C">
            <w:pPr>
              <w:jc w:val="center"/>
              <w:rPr>
                <w:color w:val="000000"/>
                <w:sz w:val="28"/>
                <w:szCs w:val="28"/>
              </w:rPr>
            </w:pPr>
            <w:r w:rsidRPr="00993F66">
              <w:rPr>
                <w:bCs/>
                <w:color w:val="000000"/>
                <w:sz w:val="28"/>
                <w:szCs w:val="28"/>
                <w:lang w:eastAsia="en-US"/>
              </w:rPr>
              <w:t>Наименование показателя</w:t>
            </w:r>
          </w:p>
        </w:tc>
        <w:tc>
          <w:tcPr>
            <w:tcW w:w="4875" w:type="dxa"/>
            <w:gridSpan w:val="2"/>
            <w:tcBorders>
              <w:top w:val="single" w:sz="4" w:space="0" w:color="auto"/>
              <w:bottom w:val="single" w:sz="4" w:space="0" w:color="auto"/>
              <w:right w:val="single" w:sz="4" w:space="0" w:color="auto"/>
            </w:tcBorders>
            <w:vAlign w:val="center"/>
          </w:tcPr>
          <w:p w14:paraId="06C4D31D" w14:textId="77777777" w:rsidR="009C5624" w:rsidRPr="00993F66" w:rsidRDefault="009C5624" w:rsidP="00081F7C">
            <w:pPr>
              <w:jc w:val="center"/>
              <w:rPr>
                <w:bCs/>
                <w:color w:val="000000"/>
                <w:sz w:val="28"/>
                <w:szCs w:val="28"/>
              </w:rPr>
            </w:pPr>
            <w:r w:rsidRPr="00993F66">
              <w:rPr>
                <w:bCs/>
                <w:color w:val="000000"/>
                <w:sz w:val="28"/>
                <w:szCs w:val="28"/>
              </w:rPr>
              <w:t>2026 год</w:t>
            </w:r>
          </w:p>
        </w:tc>
      </w:tr>
      <w:tr w:rsidR="009C5624" w:rsidRPr="00993F66" w14:paraId="24A3B61B" w14:textId="77777777" w:rsidTr="00081F7C">
        <w:trPr>
          <w:trHeight w:val="421"/>
        </w:trPr>
        <w:tc>
          <w:tcPr>
            <w:tcW w:w="4807" w:type="dxa"/>
            <w:vMerge/>
            <w:tcBorders>
              <w:right w:val="single" w:sz="4" w:space="0" w:color="auto"/>
            </w:tcBorders>
            <w:vAlign w:val="center"/>
            <w:hideMark/>
          </w:tcPr>
          <w:p w14:paraId="0787D28C" w14:textId="77777777" w:rsidR="009C5624" w:rsidRPr="00993F66" w:rsidRDefault="009C5624" w:rsidP="00081F7C">
            <w:pPr>
              <w:rPr>
                <w:color w:val="000000"/>
                <w:sz w:val="28"/>
                <w:szCs w:val="28"/>
                <w:lang w:eastAsia="en-US"/>
              </w:rPr>
            </w:pPr>
          </w:p>
        </w:tc>
        <w:tc>
          <w:tcPr>
            <w:tcW w:w="2525" w:type="dxa"/>
            <w:tcBorders>
              <w:top w:val="single" w:sz="4" w:space="0" w:color="auto"/>
              <w:left w:val="single" w:sz="4" w:space="0" w:color="auto"/>
              <w:right w:val="single" w:sz="4" w:space="0" w:color="auto"/>
            </w:tcBorders>
            <w:vAlign w:val="center"/>
          </w:tcPr>
          <w:p w14:paraId="00A4F9EA" w14:textId="77777777" w:rsidR="009C5624" w:rsidRPr="00993F66" w:rsidRDefault="009C5624" w:rsidP="00081F7C">
            <w:pPr>
              <w:ind w:left="-44" w:right="-108"/>
              <w:rPr>
                <w:sz w:val="28"/>
                <w:szCs w:val="28"/>
                <w:lang w:eastAsia="en-US"/>
              </w:rPr>
            </w:pPr>
            <w:r w:rsidRPr="00993F66">
              <w:rPr>
                <w:sz w:val="28"/>
                <w:szCs w:val="28"/>
                <w:lang w:eastAsia="en-US"/>
              </w:rPr>
              <w:t>с 01.01. по 30.09.</w:t>
            </w:r>
          </w:p>
        </w:tc>
        <w:tc>
          <w:tcPr>
            <w:tcW w:w="2350" w:type="dxa"/>
            <w:tcBorders>
              <w:top w:val="single" w:sz="4" w:space="0" w:color="auto"/>
              <w:left w:val="single" w:sz="4" w:space="0" w:color="auto"/>
              <w:right w:val="single" w:sz="4" w:space="0" w:color="auto"/>
            </w:tcBorders>
            <w:vAlign w:val="center"/>
          </w:tcPr>
          <w:p w14:paraId="54142A33" w14:textId="77777777" w:rsidR="009C5624" w:rsidRPr="00993F66" w:rsidRDefault="009C5624" w:rsidP="00081F7C">
            <w:pPr>
              <w:ind w:left="-44" w:right="-108"/>
              <w:rPr>
                <w:sz w:val="28"/>
                <w:szCs w:val="28"/>
                <w:lang w:eastAsia="en-US"/>
              </w:rPr>
            </w:pPr>
            <w:r w:rsidRPr="00993F66">
              <w:rPr>
                <w:sz w:val="28"/>
                <w:szCs w:val="28"/>
                <w:lang w:eastAsia="en-US"/>
              </w:rPr>
              <w:t>с 01.10. по 31.12.</w:t>
            </w:r>
          </w:p>
        </w:tc>
      </w:tr>
      <w:tr w:rsidR="009C5624" w:rsidRPr="00993F66" w14:paraId="63B2DAE9" w14:textId="77777777" w:rsidTr="00081F7C">
        <w:trPr>
          <w:trHeight w:val="1055"/>
        </w:trPr>
        <w:tc>
          <w:tcPr>
            <w:tcW w:w="4807" w:type="dxa"/>
            <w:tcBorders>
              <w:top w:val="single" w:sz="4" w:space="0" w:color="auto"/>
              <w:right w:val="single" w:sz="4" w:space="0" w:color="auto"/>
            </w:tcBorders>
            <w:vAlign w:val="center"/>
            <w:hideMark/>
          </w:tcPr>
          <w:p w14:paraId="378DE501" w14:textId="77777777" w:rsidR="009C5624" w:rsidRPr="00993F66" w:rsidRDefault="009C5624" w:rsidP="00081F7C">
            <w:pPr>
              <w:jc w:val="center"/>
              <w:rPr>
                <w:color w:val="000000"/>
                <w:sz w:val="28"/>
                <w:szCs w:val="28"/>
                <w:lang w:eastAsia="en-US"/>
              </w:rPr>
            </w:pPr>
            <w:r w:rsidRPr="00993F66">
              <w:rPr>
                <w:color w:val="000000"/>
                <w:sz w:val="28"/>
                <w:szCs w:val="28"/>
                <w:lang w:eastAsia="en-US"/>
              </w:rPr>
              <w:t>Финансовые потребности, необходимые для реализации производственной программы в сфере горячего водоснабжения, тыс. руб.</w:t>
            </w:r>
          </w:p>
        </w:tc>
        <w:tc>
          <w:tcPr>
            <w:tcW w:w="2525" w:type="dxa"/>
            <w:tcBorders>
              <w:top w:val="single" w:sz="4" w:space="0" w:color="auto"/>
              <w:bottom w:val="single" w:sz="4" w:space="0" w:color="auto"/>
              <w:right w:val="single" w:sz="4" w:space="0" w:color="auto"/>
            </w:tcBorders>
            <w:vAlign w:val="center"/>
          </w:tcPr>
          <w:p w14:paraId="59971DDF" w14:textId="77777777" w:rsidR="009C5624" w:rsidRPr="00993F66" w:rsidRDefault="009C5624" w:rsidP="00081F7C">
            <w:pPr>
              <w:jc w:val="center"/>
              <w:rPr>
                <w:color w:val="000000"/>
                <w:sz w:val="28"/>
                <w:szCs w:val="28"/>
                <w:highlight w:val="yellow"/>
                <w:lang w:eastAsia="en-US"/>
              </w:rPr>
            </w:pPr>
            <w:r w:rsidRPr="00993F66">
              <w:rPr>
                <w:color w:val="000000"/>
                <w:sz w:val="28"/>
                <w:szCs w:val="28"/>
                <w:lang w:eastAsia="en-US"/>
              </w:rPr>
              <w:t>590,80</w:t>
            </w:r>
          </w:p>
        </w:tc>
        <w:tc>
          <w:tcPr>
            <w:tcW w:w="2350" w:type="dxa"/>
            <w:tcBorders>
              <w:top w:val="single" w:sz="4" w:space="0" w:color="auto"/>
              <w:left w:val="single" w:sz="4" w:space="0" w:color="auto"/>
              <w:right w:val="single" w:sz="4" w:space="0" w:color="auto"/>
            </w:tcBorders>
            <w:vAlign w:val="center"/>
          </w:tcPr>
          <w:p w14:paraId="1561CAEE" w14:textId="77777777" w:rsidR="009C5624" w:rsidRPr="00993F66" w:rsidRDefault="009C5624" w:rsidP="00081F7C">
            <w:pPr>
              <w:jc w:val="center"/>
              <w:rPr>
                <w:color w:val="000000"/>
                <w:sz w:val="28"/>
                <w:szCs w:val="28"/>
                <w:highlight w:val="yellow"/>
                <w:lang w:eastAsia="en-US"/>
              </w:rPr>
            </w:pPr>
            <w:r w:rsidRPr="00993F66">
              <w:rPr>
                <w:color w:val="000000"/>
                <w:sz w:val="28"/>
                <w:szCs w:val="28"/>
                <w:lang w:eastAsia="en-US"/>
              </w:rPr>
              <w:t>220,58</w:t>
            </w:r>
          </w:p>
        </w:tc>
      </w:tr>
    </w:tbl>
    <w:p w14:paraId="5F84FD4D" w14:textId="77777777" w:rsidR="009C5624" w:rsidRPr="00993F66" w:rsidRDefault="009C5624" w:rsidP="009C5624">
      <w:pPr>
        <w:jc w:val="center"/>
        <w:rPr>
          <w:sz w:val="28"/>
          <w:szCs w:val="28"/>
        </w:rPr>
      </w:pPr>
    </w:p>
    <w:p w14:paraId="0BF658F4" w14:textId="77777777" w:rsidR="009C5624" w:rsidRPr="00993F66" w:rsidRDefault="009C5624" w:rsidP="009C5624">
      <w:pPr>
        <w:jc w:val="center"/>
        <w:rPr>
          <w:sz w:val="28"/>
          <w:szCs w:val="28"/>
        </w:rPr>
        <w:sectPr w:rsidR="009C5624" w:rsidRPr="00993F66" w:rsidSect="009C5624">
          <w:headerReference w:type="first" r:id="rId28"/>
          <w:pgSz w:w="11906" w:h="16838" w:code="9"/>
          <w:pgMar w:top="851" w:right="851" w:bottom="851" w:left="1701" w:header="680" w:footer="709" w:gutter="0"/>
          <w:cols w:space="708"/>
          <w:titlePg/>
          <w:docGrid w:linePitch="360"/>
        </w:sectPr>
      </w:pPr>
    </w:p>
    <w:p w14:paraId="04BF444A" w14:textId="77777777" w:rsidR="009C5624" w:rsidRPr="00993F66" w:rsidRDefault="009C5624" w:rsidP="009C5624">
      <w:pPr>
        <w:jc w:val="center"/>
        <w:rPr>
          <w:sz w:val="28"/>
          <w:szCs w:val="28"/>
        </w:rPr>
      </w:pPr>
    </w:p>
    <w:p w14:paraId="38AB6E79" w14:textId="77777777" w:rsidR="009C5624" w:rsidRPr="00993F66" w:rsidRDefault="009C5624" w:rsidP="009C5624">
      <w:pPr>
        <w:jc w:val="center"/>
        <w:rPr>
          <w:bCs/>
          <w:color w:val="000000"/>
          <w:sz w:val="28"/>
          <w:szCs w:val="28"/>
        </w:rPr>
      </w:pPr>
      <w:r w:rsidRPr="00993F66">
        <w:rPr>
          <w:bCs/>
          <w:color w:val="000000"/>
          <w:sz w:val="28"/>
          <w:szCs w:val="28"/>
        </w:rPr>
        <w:t xml:space="preserve">Раздел 7. График реализации мероприятий производственной программы </w:t>
      </w:r>
    </w:p>
    <w:p w14:paraId="23B9FC83" w14:textId="77777777" w:rsidR="009C5624" w:rsidRPr="00993F66" w:rsidRDefault="009C5624" w:rsidP="009C5624">
      <w:pPr>
        <w:jc w:val="cente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220"/>
        <w:gridCol w:w="3327"/>
      </w:tblGrid>
      <w:tr w:rsidR="009C5624" w:rsidRPr="00993F66" w14:paraId="0EC41804" w14:textId="77777777" w:rsidTr="00081F7C">
        <w:trPr>
          <w:trHeight w:val="874"/>
          <w:jc w:val="center"/>
        </w:trPr>
        <w:tc>
          <w:tcPr>
            <w:tcW w:w="3095" w:type="dxa"/>
            <w:tcBorders>
              <w:top w:val="single" w:sz="4" w:space="0" w:color="auto"/>
              <w:left w:val="single" w:sz="4" w:space="0" w:color="auto"/>
              <w:bottom w:val="single" w:sz="4" w:space="0" w:color="auto"/>
              <w:right w:val="single" w:sz="4" w:space="0" w:color="auto"/>
            </w:tcBorders>
            <w:noWrap/>
            <w:vAlign w:val="center"/>
            <w:hideMark/>
          </w:tcPr>
          <w:p w14:paraId="3118FE4A" w14:textId="77777777" w:rsidR="009C5624" w:rsidRPr="00993F66" w:rsidRDefault="009C5624" w:rsidP="00081F7C">
            <w:pPr>
              <w:jc w:val="center"/>
              <w:rPr>
                <w:sz w:val="28"/>
                <w:szCs w:val="28"/>
              </w:rPr>
            </w:pPr>
            <w:r w:rsidRPr="00993F66">
              <w:rPr>
                <w:sz w:val="28"/>
                <w:szCs w:val="28"/>
              </w:rPr>
              <w:t>Наименование мероприятия</w:t>
            </w:r>
          </w:p>
        </w:tc>
        <w:tc>
          <w:tcPr>
            <w:tcW w:w="3567" w:type="dxa"/>
            <w:tcBorders>
              <w:top w:val="single" w:sz="4" w:space="0" w:color="auto"/>
              <w:left w:val="single" w:sz="4" w:space="0" w:color="auto"/>
              <w:bottom w:val="single" w:sz="4" w:space="0" w:color="auto"/>
              <w:right w:val="single" w:sz="4" w:space="0" w:color="auto"/>
            </w:tcBorders>
            <w:vAlign w:val="center"/>
            <w:hideMark/>
          </w:tcPr>
          <w:p w14:paraId="26E0286A" w14:textId="77777777" w:rsidR="009C5624" w:rsidRPr="00993F66" w:rsidRDefault="009C5624" w:rsidP="00081F7C">
            <w:pPr>
              <w:jc w:val="center"/>
              <w:rPr>
                <w:sz w:val="28"/>
                <w:szCs w:val="28"/>
              </w:rPr>
            </w:pPr>
            <w:r w:rsidRPr="00993F66">
              <w:rPr>
                <w:sz w:val="28"/>
                <w:szCs w:val="28"/>
              </w:rPr>
              <w:t>Дата начала реализации мероприятий</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07B2196" w14:textId="77777777" w:rsidR="009C5624" w:rsidRPr="00993F66" w:rsidRDefault="009C5624" w:rsidP="00081F7C">
            <w:pPr>
              <w:jc w:val="center"/>
              <w:rPr>
                <w:sz w:val="28"/>
                <w:szCs w:val="28"/>
              </w:rPr>
            </w:pPr>
            <w:r w:rsidRPr="00993F66">
              <w:rPr>
                <w:sz w:val="28"/>
                <w:szCs w:val="28"/>
              </w:rPr>
              <w:t>Дата окончания реализации мероприятий</w:t>
            </w:r>
          </w:p>
        </w:tc>
      </w:tr>
      <w:tr w:rsidR="009C5624" w:rsidRPr="00993F66" w14:paraId="4908D107" w14:textId="77777777" w:rsidTr="00081F7C">
        <w:trPr>
          <w:trHeight w:val="941"/>
          <w:jc w:val="center"/>
        </w:trPr>
        <w:tc>
          <w:tcPr>
            <w:tcW w:w="3095" w:type="dxa"/>
            <w:tcBorders>
              <w:top w:val="single" w:sz="4" w:space="0" w:color="auto"/>
              <w:left w:val="single" w:sz="4" w:space="0" w:color="auto"/>
              <w:bottom w:val="single" w:sz="4" w:space="0" w:color="auto"/>
              <w:right w:val="single" w:sz="4" w:space="0" w:color="auto"/>
            </w:tcBorders>
            <w:noWrap/>
            <w:vAlign w:val="center"/>
            <w:hideMark/>
          </w:tcPr>
          <w:p w14:paraId="13D9FE7D" w14:textId="77777777" w:rsidR="009C5624" w:rsidRPr="00993F66" w:rsidRDefault="009C5624" w:rsidP="00081F7C">
            <w:pPr>
              <w:jc w:val="center"/>
              <w:rPr>
                <w:sz w:val="28"/>
                <w:szCs w:val="28"/>
              </w:rPr>
            </w:pPr>
            <w:r w:rsidRPr="00993F66">
              <w:rPr>
                <w:sz w:val="28"/>
                <w:szCs w:val="28"/>
              </w:rPr>
              <w:t>Бесперебойное горячее водоснабжение</w:t>
            </w:r>
          </w:p>
        </w:tc>
        <w:tc>
          <w:tcPr>
            <w:tcW w:w="3567" w:type="dxa"/>
            <w:tcBorders>
              <w:top w:val="single" w:sz="4" w:space="0" w:color="auto"/>
              <w:left w:val="single" w:sz="4" w:space="0" w:color="auto"/>
              <w:bottom w:val="single" w:sz="4" w:space="0" w:color="auto"/>
              <w:right w:val="single" w:sz="4" w:space="0" w:color="auto"/>
            </w:tcBorders>
            <w:noWrap/>
            <w:vAlign w:val="center"/>
            <w:hideMark/>
          </w:tcPr>
          <w:p w14:paraId="2D04C6C2" w14:textId="77777777" w:rsidR="009C5624" w:rsidRPr="00993F66" w:rsidRDefault="009C5624" w:rsidP="00081F7C">
            <w:pPr>
              <w:jc w:val="center"/>
              <w:rPr>
                <w:sz w:val="28"/>
                <w:szCs w:val="28"/>
              </w:rPr>
            </w:pPr>
            <w:r w:rsidRPr="00993F66">
              <w:rPr>
                <w:sz w:val="28"/>
                <w:szCs w:val="28"/>
              </w:rPr>
              <w:t>01.01.2026</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2B49CB4B" w14:textId="77777777" w:rsidR="009C5624" w:rsidRPr="00993F66" w:rsidRDefault="009C5624" w:rsidP="00081F7C">
            <w:pPr>
              <w:jc w:val="center"/>
              <w:rPr>
                <w:sz w:val="28"/>
                <w:szCs w:val="28"/>
              </w:rPr>
            </w:pPr>
            <w:r w:rsidRPr="00993F66">
              <w:rPr>
                <w:sz w:val="28"/>
                <w:szCs w:val="28"/>
              </w:rPr>
              <w:t>31.12.2026</w:t>
            </w:r>
          </w:p>
        </w:tc>
      </w:tr>
    </w:tbl>
    <w:p w14:paraId="7247D464" w14:textId="77777777" w:rsidR="009C5624" w:rsidRPr="00993F66" w:rsidRDefault="009C5624" w:rsidP="009C5624">
      <w:pPr>
        <w:rPr>
          <w:sz w:val="28"/>
          <w:szCs w:val="28"/>
          <w:lang w:eastAsia="en-US"/>
        </w:rPr>
      </w:pPr>
    </w:p>
    <w:p w14:paraId="48ABF691" w14:textId="77777777" w:rsidR="009C5624" w:rsidRPr="00993F66" w:rsidRDefault="009C5624" w:rsidP="009C5624">
      <w:pPr>
        <w:tabs>
          <w:tab w:val="left" w:pos="0"/>
        </w:tabs>
        <w:jc w:val="center"/>
        <w:rPr>
          <w:sz w:val="28"/>
          <w:szCs w:val="28"/>
        </w:rPr>
      </w:pPr>
      <w:r w:rsidRPr="00993F66">
        <w:rPr>
          <w:sz w:val="28"/>
          <w:szCs w:val="28"/>
        </w:rPr>
        <w:br w:type="page"/>
      </w:r>
    </w:p>
    <w:p w14:paraId="081EE46F" w14:textId="77777777" w:rsidR="009C5624" w:rsidRPr="00993F66" w:rsidRDefault="009C5624" w:rsidP="009C5624">
      <w:pPr>
        <w:tabs>
          <w:tab w:val="left" w:pos="0"/>
        </w:tabs>
        <w:jc w:val="center"/>
        <w:rPr>
          <w:bCs/>
          <w:kern w:val="32"/>
          <w:sz w:val="28"/>
          <w:szCs w:val="28"/>
          <w:lang w:eastAsia="en-US"/>
        </w:rPr>
      </w:pPr>
      <w:r w:rsidRPr="00993F66">
        <w:rPr>
          <w:sz w:val="28"/>
          <w:szCs w:val="28"/>
        </w:rPr>
        <w:lastRenderedPageBreak/>
        <w:t xml:space="preserve">Раздел 8. </w:t>
      </w:r>
      <w:r w:rsidRPr="00993F66">
        <w:rPr>
          <w:bCs/>
          <w:color w:val="000000"/>
          <w:sz w:val="28"/>
          <w:szCs w:val="28"/>
        </w:rPr>
        <w:t xml:space="preserve">Показатели надежности, качества, энергетической эффективности объектов систем </w:t>
      </w:r>
      <w:r w:rsidRPr="00993F66">
        <w:rPr>
          <w:sz w:val="28"/>
          <w:szCs w:val="28"/>
          <w:lang w:eastAsia="en-US"/>
        </w:rPr>
        <w:t>горячего водоснабжения</w:t>
      </w:r>
      <w:r w:rsidRPr="00993F66">
        <w:rPr>
          <w:bCs/>
          <w:kern w:val="32"/>
          <w:sz w:val="28"/>
          <w:szCs w:val="28"/>
          <w:lang w:eastAsia="en-US"/>
        </w:rPr>
        <w:t xml:space="preserve"> </w:t>
      </w:r>
    </w:p>
    <w:p w14:paraId="242E1BF1" w14:textId="77777777" w:rsidR="009C5624" w:rsidRPr="00993F66" w:rsidRDefault="009C5624" w:rsidP="009C5624">
      <w:pPr>
        <w:ind w:left="-567"/>
        <w:jc w:val="center"/>
        <w:rPr>
          <w:bCs/>
          <w:color w:val="000000"/>
          <w:sz w:val="28"/>
          <w:szCs w:val="28"/>
        </w:rPr>
      </w:pPr>
      <w:r w:rsidRPr="00993F66">
        <w:rPr>
          <w:bCs/>
          <w:color w:val="000000"/>
          <w:sz w:val="28"/>
          <w:szCs w:val="28"/>
        </w:rPr>
        <w:t xml:space="preserve">       </w:t>
      </w:r>
    </w:p>
    <w:tbl>
      <w:tblPr>
        <w:tblW w:w="9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6804"/>
        <w:gridCol w:w="1936"/>
      </w:tblGrid>
      <w:tr w:rsidR="009C5624" w:rsidRPr="00993F66" w14:paraId="673ADA19" w14:textId="77777777" w:rsidTr="00081F7C">
        <w:trPr>
          <w:trHeight w:val="1441"/>
          <w:jc w:val="center"/>
        </w:trPr>
        <w:tc>
          <w:tcPr>
            <w:tcW w:w="805" w:type="dxa"/>
            <w:vAlign w:val="center"/>
          </w:tcPr>
          <w:p w14:paraId="17F2A713"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 п/п</w:t>
            </w:r>
          </w:p>
        </w:tc>
        <w:tc>
          <w:tcPr>
            <w:tcW w:w="6804" w:type="dxa"/>
            <w:vAlign w:val="center"/>
          </w:tcPr>
          <w:p w14:paraId="5300320F"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Наименование показателя</w:t>
            </w:r>
          </w:p>
        </w:tc>
        <w:tc>
          <w:tcPr>
            <w:tcW w:w="1936" w:type="dxa"/>
            <w:vAlign w:val="center"/>
          </w:tcPr>
          <w:p w14:paraId="498D3F18"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План</w:t>
            </w:r>
          </w:p>
          <w:p w14:paraId="4ABA46CC"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2026 год</w:t>
            </w:r>
          </w:p>
        </w:tc>
      </w:tr>
      <w:tr w:rsidR="009C5624" w:rsidRPr="00993F66" w14:paraId="2232B1D3" w14:textId="77777777" w:rsidTr="00081F7C">
        <w:trPr>
          <w:trHeight w:val="247"/>
          <w:jc w:val="center"/>
        </w:trPr>
        <w:tc>
          <w:tcPr>
            <w:tcW w:w="805" w:type="dxa"/>
            <w:vAlign w:val="center"/>
          </w:tcPr>
          <w:p w14:paraId="57CDD0B0"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1.</w:t>
            </w:r>
          </w:p>
        </w:tc>
        <w:tc>
          <w:tcPr>
            <w:tcW w:w="6804" w:type="dxa"/>
            <w:vAlign w:val="center"/>
          </w:tcPr>
          <w:p w14:paraId="0DCBE774" w14:textId="77777777" w:rsidR="009C5624" w:rsidRPr="00993F66" w:rsidRDefault="009C5624" w:rsidP="00081F7C">
            <w:pPr>
              <w:jc w:val="center"/>
              <w:rPr>
                <w:color w:val="000000"/>
                <w:sz w:val="28"/>
                <w:szCs w:val="28"/>
                <w:lang w:eastAsia="en-US"/>
              </w:rPr>
            </w:pPr>
            <w:r w:rsidRPr="00993F66">
              <w:rPr>
                <w:sz w:val="28"/>
                <w:szCs w:val="28"/>
                <w:lang w:eastAsia="en-US"/>
              </w:rPr>
              <w:t>Показатели качества горячей воды</w:t>
            </w:r>
          </w:p>
        </w:tc>
        <w:tc>
          <w:tcPr>
            <w:tcW w:w="1936" w:type="dxa"/>
            <w:vAlign w:val="center"/>
          </w:tcPr>
          <w:p w14:paraId="627AF5C0"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w:t>
            </w:r>
          </w:p>
        </w:tc>
      </w:tr>
      <w:tr w:rsidR="009C5624" w:rsidRPr="00993F66" w14:paraId="6527A9D8" w14:textId="77777777" w:rsidTr="00081F7C">
        <w:trPr>
          <w:trHeight w:val="758"/>
          <w:jc w:val="center"/>
        </w:trPr>
        <w:tc>
          <w:tcPr>
            <w:tcW w:w="805" w:type="dxa"/>
            <w:vAlign w:val="center"/>
          </w:tcPr>
          <w:p w14:paraId="0DDCB4C9"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2.</w:t>
            </w:r>
          </w:p>
        </w:tc>
        <w:tc>
          <w:tcPr>
            <w:tcW w:w="6804" w:type="dxa"/>
            <w:vAlign w:val="center"/>
          </w:tcPr>
          <w:p w14:paraId="67104148" w14:textId="77777777" w:rsidR="009C5624" w:rsidRPr="00993F66" w:rsidRDefault="009C5624" w:rsidP="00081F7C">
            <w:pPr>
              <w:jc w:val="center"/>
              <w:rPr>
                <w:bCs/>
                <w:color w:val="000000"/>
                <w:sz w:val="28"/>
                <w:szCs w:val="28"/>
                <w:lang w:eastAsia="en-US"/>
              </w:rPr>
            </w:pPr>
            <w:r w:rsidRPr="00993F66">
              <w:rPr>
                <w:sz w:val="28"/>
                <w:szCs w:val="28"/>
                <w:lang w:eastAsia="en-US"/>
              </w:rPr>
              <w:t>Показатели надежности и бесперебойности горячего водоснабжения</w:t>
            </w:r>
          </w:p>
        </w:tc>
        <w:tc>
          <w:tcPr>
            <w:tcW w:w="1936" w:type="dxa"/>
            <w:vAlign w:val="center"/>
          </w:tcPr>
          <w:p w14:paraId="75A5652F"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w:t>
            </w:r>
          </w:p>
        </w:tc>
      </w:tr>
      <w:tr w:rsidR="009C5624" w:rsidRPr="00993F66" w14:paraId="2BA2F12B" w14:textId="77777777" w:rsidTr="00081F7C">
        <w:trPr>
          <w:trHeight w:val="758"/>
          <w:jc w:val="center"/>
        </w:trPr>
        <w:tc>
          <w:tcPr>
            <w:tcW w:w="805" w:type="dxa"/>
            <w:vAlign w:val="center"/>
          </w:tcPr>
          <w:p w14:paraId="3DABA15B"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3.</w:t>
            </w:r>
          </w:p>
        </w:tc>
        <w:tc>
          <w:tcPr>
            <w:tcW w:w="6804" w:type="dxa"/>
            <w:vAlign w:val="center"/>
          </w:tcPr>
          <w:p w14:paraId="7C59EA62" w14:textId="77777777" w:rsidR="009C5624" w:rsidRPr="00993F66" w:rsidRDefault="009C5624" w:rsidP="00081F7C">
            <w:pPr>
              <w:jc w:val="center"/>
              <w:rPr>
                <w:bCs/>
                <w:color w:val="000000"/>
                <w:sz w:val="28"/>
                <w:szCs w:val="28"/>
                <w:lang w:eastAsia="en-US"/>
              </w:rPr>
            </w:pPr>
            <w:r w:rsidRPr="00993F66">
              <w:rPr>
                <w:sz w:val="28"/>
                <w:szCs w:val="28"/>
                <w:lang w:eastAsia="en-US"/>
              </w:rPr>
              <w:t>Показатели энергетической эффективности использования ресурсов</w:t>
            </w:r>
          </w:p>
        </w:tc>
        <w:tc>
          <w:tcPr>
            <w:tcW w:w="1936" w:type="dxa"/>
            <w:vAlign w:val="center"/>
          </w:tcPr>
          <w:p w14:paraId="2081B900"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w:t>
            </w:r>
          </w:p>
        </w:tc>
      </w:tr>
    </w:tbl>
    <w:p w14:paraId="250AD2FE" w14:textId="77777777" w:rsidR="009C5624" w:rsidRPr="00993F66" w:rsidRDefault="009C5624" w:rsidP="009C5624">
      <w:pPr>
        <w:tabs>
          <w:tab w:val="left" w:pos="0"/>
        </w:tabs>
        <w:ind w:left="5103"/>
        <w:rPr>
          <w:sz w:val="28"/>
          <w:szCs w:val="28"/>
        </w:rPr>
      </w:pPr>
      <w:r w:rsidRPr="00993F66">
        <w:rPr>
          <w:sz w:val="28"/>
          <w:szCs w:val="28"/>
        </w:rPr>
        <w:br w:type="page"/>
      </w:r>
    </w:p>
    <w:p w14:paraId="2B4D21FB" w14:textId="77777777" w:rsidR="009C5624" w:rsidRPr="00993F66" w:rsidRDefault="009C5624" w:rsidP="009C5624">
      <w:pPr>
        <w:ind w:left="-567"/>
        <w:jc w:val="center"/>
        <w:rPr>
          <w:bCs/>
          <w:color w:val="000000"/>
          <w:sz w:val="28"/>
          <w:szCs w:val="28"/>
        </w:rPr>
      </w:pPr>
      <w:r w:rsidRPr="00993F66">
        <w:rPr>
          <w:bCs/>
          <w:color w:val="000000"/>
          <w:sz w:val="28"/>
          <w:szCs w:val="28"/>
        </w:rPr>
        <w:lastRenderedPageBreak/>
        <w:t xml:space="preserve">Раздел 9. Расчет эффективности производственной программы </w:t>
      </w:r>
      <w:r w:rsidRPr="00993F66">
        <w:rPr>
          <w:bCs/>
          <w:color w:val="000000"/>
          <w:sz w:val="28"/>
          <w:szCs w:val="28"/>
        </w:rPr>
        <w:br/>
      </w:r>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
        <w:gridCol w:w="4150"/>
        <w:gridCol w:w="2475"/>
        <w:gridCol w:w="2152"/>
      </w:tblGrid>
      <w:tr w:rsidR="009C5624" w:rsidRPr="00993F66" w14:paraId="7E25407D" w14:textId="77777777" w:rsidTr="00081F7C">
        <w:trPr>
          <w:trHeight w:val="1859"/>
          <w:jc w:val="center"/>
        </w:trPr>
        <w:tc>
          <w:tcPr>
            <w:tcW w:w="917" w:type="dxa"/>
            <w:vAlign w:val="center"/>
          </w:tcPr>
          <w:p w14:paraId="491D6D81"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 п/п</w:t>
            </w:r>
          </w:p>
        </w:tc>
        <w:tc>
          <w:tcPr>
            <w:tcW w:w="4150" w:type="dxa"/>
            <w:vAlign w:val="center"/>
          </w:tcPr>
          <w:p w14:paraId="08FEC71B"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Наименование показателя</w:t>
            </w:r>
          </w:p>
        </w:tc>
        <w:tc>
          <w:tcPr>
            <w:tcW w:w="2475" w:type="dxa"/>
            <w:vAlign w:val="center"/>
          </w:tcPr>
          <w:p w14:paraId="31291719"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Планируемое значение показателя по итогам реализации производственной программы</w:t>
            </w:r>
            <w:r w:rsidRPr="00993F66">
              <w:rPr>
                <w:bCs/>
                <w:color w:val="000000"/>
                <w:sz w:val="28"/>
                <w:szCs w:val="28"/>
                <w:lang w:eastAsia="en-US"/>
              </w:rPr>
              <w:br/>
              <w:t>2026 год</w:t>
            </w:r>
          </w:p>
        </w:tc>
        <w:tc>
          <w:tcPr>
            <w:tcW w:w="2152" w:type="dxa"/>
            <w:vAlign w:val="center"/>
          </w:tcPr>
          <w:p w14:paraId="1067EE14"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Эффективность производствен-ной программы,</w:t>
            </w:r>
            <w:r w:rsidRPr="00993F66">
              <w:rPr>
                <w:bCs/>
                <w:color w:val="000000"/>
                <w:sz w:val="28"/>
                <w:szCs w:val="28"/>
                <w:lang w:eastAsia="en-US"/>
              </w:rPr>
              <w:br/>
              <w:t>тыс. руб.</w:t>
            </w:r>
          </w:p>
        </w:tc>
      </w:tr>
      <w:tr w:rsidR="009C5624" w:rsidRPr="00993F66" w14:paraId="7708A835" w14:textId="77777777" w:rsidTr="00081F7C">
        <w:trPr>
          <w:trHeight w:val="698"/>
          <w:jc w:val="center"/>
        </w:trPr>
        <w:tc>
          <w:tcPr>
            <w:tcW w:w="917" w:type="dxa"/>
            <w:vAlign w:val="center"/>
          </w:tcPr>
          <w:p w14:paraId="762809B2"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1.</w:t>
            </w:r>
          </w:p>
        </w:tc>
        <w:tc>
          <w:tcPr>
            <w:tcW w:w="4150" w:type="dxa"/>
            <w:vAlign w:val="center"/>
          </w:tcPr>
          <w:p w14:paraId="7908EF77" w14:textId="77777777" w:rsidR="009C5624" w:rsidRPr="00993F66" w:rsidRDefault="009C5624" w:rsidP="00081F7C">
            <w:pPr>
              <w:jc w:val="center"/>
              <w:rPr>
                <w:sz w:val="28"/>
                <w:szCs w:val="28"/>
                <w:lang w:eastAsia="en-US"/>
              </w:rPr>
            </w:pPr>
            <w:r w:rsidRPr="00993F66">
              <w:rPr>
                <w:sz w:val="28"/>
                <w:szCs w:val="28"/>
                <w:lang w:eastAsia="en-US"/>
              </w:rPr>
              <w:t>Показатели качества горячей воды</w:t>
            </w:r>
          </w:p>
        </w:tc>
        <w:tc>
          <w:tcPr>
            <w:tcW w:w="2475" w:type="dxa"/>
            <w:vAlign w:val="center"/>
          </w:tcPr>
          <w:p w14:paraId="66D7A788"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w:t>
            </w:r>
          </w:p>
        </w:tc>
        <w:tc>
          <w:tcPr>
            <w:tcW w:w="2152" w:type="dxa"/>
            <w:vAlign w:val="center"/>
          </w:tcPr>
          <w:p w14:paraId="7A42FD9F"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w:t>
            </w:r>
          </w:p>
        </w:tc>
      </w:tr>
      <w:tr w:rsidR="009C5624" w:rsidRPr="00993F66" w14:paraId="5C01E387" w14:textId="77777777" w:rsidTr="00081F7C">
        <w:trPr>
          <w:trHeight w:val="919"/>
          <w:jc w:val="center"/>
        </w:trPr>
        <w:tc>
          <w:tcPr>
            <w:tcW w:w="917" w:type="dxa"/>
            <w:vAlign w:val="center"/>
          </w:tcPr>
          <w:p w14:paraId="2229E561"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2.</w:t>
            </w:r>
          </w:p>
        </w:tc>
        <w:tc>
          <w:tcPr>
            <w:tcW w:w="4150" w:type="dxa"/>
            <w:vAlign w:val="center"/>
          </w:tcPr>
          <w:p w14:paraId="3C5171E9" w14:textId="77777777" w:rsidR="009C5624" w:rsidRPr="00993F66" w:rsidRDefault="009C5624" w:rsidP="00081F7C">
            <w:pPr>
              <w:jc w:val="center"/>
              <w:rPr>
                <w:sz w:val="28"/>
                <w:szCs w:val="28"/>
                <w:lang w:eastAsia="en-US"/>
              </w:rPr>
            </w:pPr>
            <w:r w:rsidRPr="00993F66">
              <w:rPr>
                <w:sz w:val="28"/>
                <w:szCs w:val="28"/>
                <w:lang w:eastAsia="en-US"/>
              </w:rPr>
              <w:t>Показатели надежности и бесперебойности горячего водоснабжения</w:t>
            </w:r>
          </w:p>
        </w:tc>
        <w:tc>
          <w:tcPr>
            <w:tcW w:w="2475" w:type="dxa"/>
            <w:vAlign w:val="center"/>
          </w:tcPr>
          <w:p w14:paraId="1B8BCFEA"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w:t>
            </w:r>
          </w:p>
        </w:tc>
        <w:tc>
          <w:tcPr>
            <w:tcW w:w="2152" w:type="dxa"/>
            <w:vAlign w:val="center"/>
          </w:tcPr>
          <w:p w14:paraId="5DB3F66F"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w:t>
            </w:r>
          </w:p>
        </w:tc>
      </w:tr>
      <w:tr w:rsidR="009C5624" w:rsidRPr="00993F66" w14:paraId="33C47132" w14:textId="77777777" w:rsidTr="00081F7C">
        <w:trPr>
          <w:trHeight w:val="785"/>
          <w:jc w:val="center"/>
        </w:trPr>
        <w:tc>
          <w:tcPr>
            <w:tcW w:w="917" w:type="dxa"/>
            <w:vAlign w:val="center"/>
          </w:tcPr>
          <w:p w14:paraId="4F829EC3"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3.</w:t>
            </w:r>
          </w:p>
        </w:tc>
        <w:tc>
          <w:tcPr>
            <w:tcW w:w="4150" w:type="dxa"/>
            <w:vAlign w:val="center"/>
          </w:tcPr>
          <w:p w14:paraId="61118E2E"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Показатели энергетической эффективности использования ресурсов</w:t>
            </w:r>
          </w:p>
        </w:tc>
        <w:tc>
          <w:tcPr>
            <w:tcW w:w="2475" w:type="dxa"/>
            <w:vAlign w:val="center"/>
          </w:tcPr>
          <w:p w14:paraId="798877C3"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w:t>
            </w:r>
          </w:p>
        </w:tc>
        <w:tc>
          <w:tcPr>
            <w:tcW w:w="2152" w:type="dxa"/>
            <w:vAlign w:val="center"/>
          </w:tcPr>
          <w:p w14:paraId="03677A1E"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w:t>
            </w:r>
          </w:p>
        </w:tc>
      </w:tr>
    </w:tbl>
    <w:p w14:paraId="123749A8" w14:textId="77777777" w:rsidR="009C5624" w:rsidRPr="00993F66" w:rsidRDefault="009C5624" w:rsidP="009C5624">
      <w:pPr>
        <w:ind w:left="-567"/>
        <w:jc w:val="center"/>
        <w:rPr>
          <w:bCs/>
          <w:color w:val="000000"/>
          <w:sz w:val="28"/>
          <w:szCs w:val="28"/>
        </w:rPr>
      </w:pPr>
    </w:p>
    <w:p w14:paraId="6E11783D" w14:textId="77777777" w:rsidR="009C5624" w:rsidRPr="00993F66" w:rsidRDefault="009C5624" w:rsidP="009C5624">
      <w:r w:rsidRPr="00993F66">
        <w:br w:type="page"/>
      </w:r>
    </w:p>
    <w:p w14:paraId="2F3E9D91" w14:textId="77777777" w:rsidR="009C5624" w:rsidRPr="00993F66" w:rsidRDefault="009C5624" w:rsidP="009C5624">
      <w:pPr>
        <w:ind w:left="-426"/>
        <w:jc w:val="center"/>
        <w:rPr>
          <w:sz w:val="28"/>
          <w:szCs w:val="28"/>
        </w:rPr>
      </w:pPr>
      <w:r w:rsidRPr="00993F66">
        <w:rPr>
          <w:bCs/>
          <w:color w:val="000000"/>
          <w:sz w:val="28"/>
          <w:szCs w:val="28"/>
        </w:rPr>
        <w:lastRenderedPageBreak/>
        <w:t xml:space="preserve">Раздел 10. Отчет об исполнении производственной программы </w:t>
      </w:r>
      <w:r w:rsidRPr="00993F66">
        <w:rPr>
          <w:bCs/>
          <w:color w:val="000000"/>
          <w:sz w:val="28"/>
          <w:szCs w:val="28"/>
        </w:rPr>
        <w:br/>
      </w:r>
    </w:p>
    <w:p w14:paraId="102FA29D" w14:textId="77777777" w:rsidR="009C5624" w:rsidRPr="00993F66" w:rsidRDefault="009C5624" w:rsidP="009C5624">
      <w:pPr>
        <w:tabs>
          <w:tab w:val="left" w:pos="0"/>
        </w:tabs>
        <w:ind w:left="5103"/>
        <w:rPr>
          <w:sz w:val="28"/>
          <w:szCs w:val="28"/>
        </w:rPr>
      </w:pPr>
    </w:p>
    <w:tbl>
      <w:tblPr>
        <w:tblpPr w:leftFromText="180" w:rightFromText="180" w:vertAnchor="text" w:horzAnchor="margin" w:tblpXSpec="center" w:tblpY="-61"/>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1"/>
        <w:gridCol w:w="3758"/>
      </w:tblGrid>
      <w:tr w:rsidR="009C5624" w:rsidRPr="00993F66" w14:paraId="14CD388F" w14:textId="77777777" w:rsidTr="00081F7C">
        <w:trPr>
          <w:trHeight w:val="983"/>
        </w:trPr>
        <w:tc>
          <w:tcPr>
            <w:tcW w:w="6191" w:type="dxa"/>
            <w:vAlign w:val="center"/>
          </w:tcPr>
          <w:p w14:paraId="0E7E19D6"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Наименование показателя</w:t>
            </w:r>
          </w:p>
        </w:tc>
        <w:tc>
          <w:tcPr>
            <w:tcW w:w="3758" w:type="dxa"/>
          </w:tcPr>
          <w:p w14:paraId="16B1CE15"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Фактическое значение показателя за 2024 год,</w:t>
            </w:r>
          </w:p>
          <w:p w14:paraId="3E3BBCF8"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тыс. руб.</w:t>
            </w:r>
          </w:p>
        </w:tc>
      </w:tr>
      <w:tr w:rsidR="009C5624" w:rsidRPr="00993F66" w14:paraId="359DC402" w14:textId="77777777" w:rsidTr="00081F7C">
        <w:trPr>
          <w:trHeight w:val="625"/>
        </w:trPr>
        <w:tc>
          <w:tcPr>
            <w:tcW w:w="6191" w:type="dxa"/>
            <w:vAlign w:val="center"/>
          </w:tcPr>
          <w:p w14:paraId="1FFF7DD9" w14:textId="77777777" w:rsidR="009C5624" w:rsidRPr="00993F66" w:rsidRDefault="009C5624" w:rsidP="00081F7C">
            <w:pPr>
              <w:jc w:val="center"/>
              <w:rPr>
                <w:bCs/>
                <w:sz w:val="28"/>
                <w:szCs w:val="28"/>
                <w:lang w:eastAsia="en-US"/>
              </w:rPr>
            </w:pPr>
            <w:r w:rsidRPr="00993F66">
              <w:rPr>
                <w:sz w:val="28"/>
                <w:szCs w:val="28"/>
                <w:lang w:eastAsia="en-US"/>
              </w:rPr>
              <w:t>Горячее водоснабжение</w:t>
            </w:r>
          </w:p>
        </w:tc>
        <w:tc>
          <w:tcPr>
            <w:tcW w:w="3758" w:type="dxa"/>
            <w:vAlign w:val="center"/>
          </w:tcPr>
          <w:p w14:paraId="278BB4A4" w14:textId="77777777" w:rsidR="009C5624" w:rsidRPr="00993F66" w:rsidRDefault="009C5624" w:rsidP="00081F7C">
            <w:pPr>
              <w:jc w:val="center"/>
              <w:rPr>
                <w:bCs/>
                <w:sz w:val="28"/>
                <w:szCs w:val="28"/>
                <w:lang w:eastAsia="en-US"/>
              </w:rPr>
            </w:pPr>
            <w:r w:rsidRPr="00993F66">
              <w:rPr>
                <w:bCs/>
                <w:sz w:val="28"/>
                <w:szCs w:val="28"/>
                <w:lang w:eastAsia="en-US"/>
              </w:rPr>
              <w:t>380,57</w:t>
            </w:r>
          </w:p>
        </w:tc>
      </w:tr>
    </w:tbl>
    <w:p w14:paraId="00753EB2" w14:textId="77777777" w:rsidR="009C5624" w:rsidRPr="00993F66" w:rsidRDefault="009C5624" w:rsidP="009C5624">
      <w:pPr>
        <w:ind w:left="-567"/>
        <w:jc w:val="center"/>
        <w:rPr>
          <w:bCs/>
          <w:color w:val="000000"/>
          <w:sz w:val="28"/>
          <w:szCs w:val="28"/>
        </w:rPr>
      </w:pPr>
    </w:p>
    <w:p w14:paraId="2CF2EE75" w14:textId="77777777" w:rsidR="009C5624" w:rsidRPr="00993F66" w:rsidRDefault="009C5624" w:rsidP="009C5624">
      <w:pPr>
        <w:jc w:val="center"/>
        <w:rPr>
          <w:bCs/>
          <w:color w:val="000000"/>
          <w:sz w:val="28"/>
          <w:szCs w:val="28"/>
        </w:rPr>
      </w:pPr>
      <w:r w:rsidRPr="00993F66">
        <w:br w:type="page"/>
      </w:r>
      <w:r w:rsidRPr="00993F66">
        <w:rPr>
          <w:bCs/>
          <w:color w:val="000000"/>
          <w:sz w:val="28"/>
          <w:szCs w:val="28"/>
        </w:rPr>
        <w:lastRenderedPageBreak/>
        <w:t>Раздел 11. Мероприятия, направленные на повышение качества</w:t>
      </w:r>
    </w:p>
    <w:p w14:paraId="7EB2D664" w14:textId="77777777" w:rsidR="009C5624" w:rsidRPr="00993F66" w:rsidRDefault="009C5624" w:rsidP="009C5624">
      <w:pPr>
        <w:ind w:left="-567"/>
        <w:jc w:val="center"/>
        <w:rPr>
          <w:bCs/>
          <w:color w:val="000000"/>
          <w:sz w:val="28"/>
          <w:szCs w:val="28"/>
        </w:rPr>
      </w:pPr>
      <w:r w:rsidRPr="00993F66">
        <w:rPr>
          <w:bCs/>
          <w:color w:val="000000"/>
          <w:sz w:val="28"/>
          <w:szCs w:val="28"/>
        </w:rPr>
        <w:t xml:space="preserve">обслуживания абонентов </w:t>
      </w:r>
    </w:p>
    <w:p w14:paraId="2DD7C882" w14:textId="77777777" w:rsidR="009C5624" w:rsidRPr="00993F66" w:rsidRDefault="009C5624" w:rsidP="009C5624">
      <w:pPr>
        <w:ind w:left="-567"/>
        <w:jc w:val="center"/>
        <w:rPr>
          <w:bCs/>
          <w:color w:val="000000"/>
          <w:sz w:val="28"/>
          <w:szCs w:val="28"/>
        </w:rPr>
      </w:pPr>
    </w:p>
    <w:p w14:paraId="4A33DCFF" w14:textId="77777777" w:rsidR="009C5624" w:rsidRPr="00993F66" w:rsidRDefault="009C5624" w:rsidP="009C5624">
      <w:pPr>
        <w:jc w:val="both"/>
        <w:rPr>
          <w:sz w:val="28"/>
          <w:szCs w:val="28"/>
          <w:lang w:eastAsia="en-US"/>
        </w:rPr>
      </w:pPr>
    </w:p>
    <w:tbl>
      <w:tblPr>
        <w:tblpPr w:leftFromText="180" w:rightFromText="180" w:vertAnchor="text" w:horzAnchor="margin" w:tblpXSpec="center" w:tblpY="249"/>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5"/>
        <w:gridCol w:w="3387"/>
      </w:tblGrid>
      <w:tr w:rsidR="009C5624" w:rsidRPr="00993F66" w14:paraId="44535E26" w14:textId="77777777" w:rsidTr="00081F7C">
        <w:trPr>
          <w:trHeight w:val="748"/>
        </w:trPr>
        <w:tc>
          <w:tcPr>
            <w:tcW w:w="5935" w:type="dxa"/>
            <w:vAlign w:val="center"/>
          </w:tcPr>
          <w:p w14:paraId="42B1FE33"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Наименование мероприятия</w:t>
            </w:r>
          </w:p>
        </w:tc>
        <w:tc>
          <w:tcPr>
            <w:tcW w:w="3387" w:type="dxa"/>
            <w:vAlign w:val="center"/>
          </w:tcPr>
          <w:p w14:paraId="4171C305" w14:textId="77777777" w:rsidR="009C5624" w:rsidRPr="00993F66" w:rsidRDefault="009C5624" w:rsidP="00081F7C">
            <w:pPr>
              <w:jc w:val="center"/>
              <w:rPr>
                <w:bCs/>
                <w:color w:val="000000"/>
                <w:sz w:val="28"/>
                <w:szCs w:val="28"/>
                <w:lang w:eastAsia="en-US"/>
              </w:rPr>
            </w:pPr>
            <w:r w:rsidRPr="00993F66">
              <w:rPr>
                <w:bCs/>
                <w:color w:val="000000"/>
                <w:sz w:val="28"/>
                <w:szCs w:val="28"/>
                <w:lang w:eastAsia="en-US"/>
              </w:rPr>
              <w:t>Период проведения мероприятий</w:t>
            </w:r>
          </w:p>
        </w:tc>
      </w:tr>
      <w:tr w:rsidR="009C5624" w:rsidRPr="00993F66" w14:paraId="67A84CCC" w14:textId="77777777" w:rsidTr="00081F7C">
        <w:trPr>
          <w:trHeight w:val="405"/>
        </w:trPr>
        <w:tc>
          <w:tcPr>
            <w:tcW w:w="5935" w:type="dxa"/>
            <w:vAlign w:val="center"/>
          </w:tcPr>
          <w:p w14:paraId="4D4FAEA5" w14:textId="77777777" w:rsidR="009C5624" w:rsidRPr="00993F66" w:rsidRDefault="009C5624" w:rsidP="00081F7C">
            <w:pPr>
              <w:jc w:val="center"/>
              <w:rPr>
                <w:bCs/>
                <w:sz w:val="28"/>
                <w:szCs w:val="28"/>
                <w:lang w:eastAsia="en-US"/>
              </w:rPr>
            </w:pPr>
            <w:r w:rsidRPr="00993F66">
              <w:rPr>
                <w:bCs/>
                <w:sz w:val="28"/>
                <w:szCs w:val="28"/>
                <w:lang w:eastAsia="en-US"/>
              </w:rPr>
              <w:t>-</w:t>
            </w:r>
          </w:p>
        </w:tc>
        <w:tc>
          <w:tcPr>
            <w:tcW w:w="3387" w:type="dxa"/>
            <w:vAlign w:val="center"/>
          </w:tcPr>
          <w:p w14:paraId="04EBDDCA" w14:textId="77777777" w:rsidR="009C5624" w:rsidRPr="00993F66" w:rsidRDefault="009C5624" w:rsidP="00081F7C">
            <w:pPr>
              <w:jc w:val="center"/>
              <w:rPr>
                <w:bCs/>
                <w:sz w:val="28"/>
                <w:szCs w:val="28"/>
                <w:lang w:eastAsia="en-US"/>
              </w:rPr>
            </w:pPr>
            <w:r w:rsidRPr="00993F66">
              <w:rPr>
                <w:bCs/>
                <w:sz w:val="28"/>
                <w:szCs w:val="28"/>
                <w:lang w:eastAsia="en-US"/>
              </w:rPr>
              <w:t>-</w:t>
            </w:r>
          </w:p>
        </w:tc>
      </w:tr>
    </w:tbl>
    <w:p w14:paraId="606832BF" w14:textId="77777777" w:rsidR="009C5624" w:rsidRDefault="009C5624" w:rsidP="009C5624">
      <w:pPr>
        <w:tabs>
          <w:tab w:val="left" w:pos="0"/>
        </w:tabs>
        <w:rPr>
          <w:sz w:val="28"/>
          <w:szCs w:val="28"/>
        </w:rPr>
      </w:pPr>
    </w:p>
    <w:p w14:paraId="0F5F8807" w14:textId="77777777" w:rsidR="009C5624" w:rsidRDefault="009C5624" w:rsidP="009C5624">
      <w:pPr>
        <w:tabs>
          <w:tab w:val="left" w:pos="0"/>
        </w:tabs>
        <w:rPr>
          <w:sz w:val="28"/>
          <w:szCs w:val="28"/>
        </w:rPr>
      </w:pPr>
    </w:p>
    <w:p w14:paraId="3E9713B6" w14:textId="77777777" w:rsidR="009C5624" w:rsidRPr="00993F66" w:rsidRDefault="009C5624" w:rsidP="009C5624">
      <w:pPr>
        <w:tabs>
          <w:tab w:val="left" w:pos="0"/>
        </w:tabs>
        <w:rPr>
          <w:sz w:val="28"/>
          <w:szCs w:val="28"/>
        </w:rPr>
        <w:sectPr w:rsidR="009C5624" w:rsidRPr="00993F66" w:rsidSect="009C5624">
          <w:headerReference w:type="first" r:id="rId29"/>
          <w:pgSz w:w="11906" w:h="16838" w:code="9"/>
          <w:pgMar w:top="851" w:right="851" w:bottom="851" w:left="1701" w:header="680" w:footer="709" w:gutter="0"/>
          <w:cols w:space="708"/>
          <w:titlePg/>
          <w:docGrid w:linePitch="360"/>
        </w:sectPr>
      </w:pPr>
    </w:p>
    <w:p w14:paraId="1CDD012D" w14:textId="41AD54A3" w:rsidR="009C5624" w:rsidRPr="003019F4" w:rsidRDefault="009C5624" w:rsidP="009C5624">
      <w:pPr>
        <w:tabs>
          <w:tab w:val="left" w:pos="9214"/>
        </w:tabs>
        <w:ind w:left="-1866" w:right="-739" w:firstLine="13065"/>
      </w:pPr>
      <w:r w:rsidRPr="003019F4">
        <w:lastRenderedPageBreak/>
        <w:t xml:space="preserve">Приложение </w:t>
      </w:r>
      <w:r>
        <w:t>№ 5</w:t>
      </w:r>
      <w:r>
        <w:t>2</w:t>
      </w:r>
      <w:r>
        <w:t xml:space="preserve"> </w:t>
      </w:r>
      <w:r w:rsidRPr="003019F4">
        <w:t xml:space="preserve">к </w:t>
      </w:r>
      <w:r>
        <w:t>протоколу</w:t>
      </w:r>
      <w:r w:rsidRPr="003019F4">
        <w:t xml:space="preserve"> № </w:t>
      </w:r>
      <w:r>
        <w:t>98</w:t>
      </w:r>
    </w:p>
    <w:p w14:paraId="6582EA8B" w14:textId="77777777" w:rsidR="009C5624" w:rsidRPr="003019F4" w:rsidRDefault="009C5624" w:rsidP="009C5624">
      <w:pPr>
        <w:tabs>
          <w:tab w:val="left" w:pos="9214"/>
        </w:tabs>
        <w:ind w:left="-1866" w:right="-739" w:firstLine="13065"/>
      </w:pPr>
      <w:r w:rsidRPr="003019F4">
        <w:t>заседания правления Региональной</w:t>
      </w:r>
    </w:p>
    <w:p w14:paraId="6A6CD679" w14:textId="77777777" w:rsidR="009C5624" w:rsidRPr="003019F4" w:rsidRDefault="009C5624" w:rsidP="009C5624">
      <w:pPr>
        <w:tabs>
          <w:tab w:val="left" w:pos="9214"/>
        </w:tabs>
        <w:ind w:left="-1866" w:right="-739" w:firstLine="13065"/>
      </w:pPr>
      <w:r w:rsidRPr="003019F4">
        <w:t>энергетической комиссии</w:t>
      </w:r>
    </w:p>
    <w:p w14:paraId="6C6CC316" w14:textId="77777777" w:rsidR="009C5624" w:rsidRDefault="009C5624" w:rsidP="009C5624">
      <w:pPr>
        <w:tabs>
          <w:tab w:val="left" w:pos="9214"/>
        </w:tabs>
        <w:ind w:left="-1866" w:right="-739" w:firstLine="13065"/>
      </w:pPr>
      <w:r w:rsidRPr="003019F4">
        <w:t xml:space="preserve">Кузбасса от </w:t>
      </w:r>
      <w:r>
        <w:t>19</w:t>
      </w:r>
      <w:r w:rsidRPr="003019F4">
        <w:t>.1</w:t>
      </w:r>
      <w:r>
        <w:t>2</w:t>
      </w:r>
      <w:r w:rsidRPr="003019F4">
        <w:t>.2025</w:t>
      </w:r>
    </w:p>
    <w:p w14:paraId="71C5D660" w14:textId="77777777" w:rsidR="009C5624" w:rsidRPr="009C5624" w:rsidRDefault="009C5624" w:rsidP="009C5624">
      <w:pPr>
        <w:keepNext/>
        <w:spacing w:before="120"/>
        <w:ind w:right="1134"/>
        <w:outlineLvl w:val="4"/>
        <w:rPr>
          <w:b/>
          <w:sz w:val="28"/>
          <w:szCs w:val="20"/>
          <w:lang w:eastAsia="x-none"/>
        </w:rPr>
      </w:pPr>
    </w:p>
    <w:p w14:paraId="4DBE129E" w14:textId="77777777" w:rsidR="009C5624" w:rsidRPr="009C5624" w:rsidRDefault="009C5624" w:rsidP="009C5624">
      <w:pPr>
        <w:keepNext/>
        <w:spacing w:before="120"/>
        <w:ind w:left="1077" w:right="1134"/>
        <w:jc w:val="center"/>
        <w:outlineLvl w:val="4"/>
        <w:rPr>
          <w:b/>
          <w:sz w:val="28"/>
          <w:szCs w:val="20"/>
          <w:lang w:eastAsia="x-none"/>
        </w:rPr>
      </w:pPr>
      <w:r w:rsidRPr="009C5624">
        <w:rPr>
          <w:b/>
          <w:sz w:val="28"/>
          <w:szCs w:val="20"/>
          <w:lang w:eastAsia="x-none"/>
        </w:rPr>
        <w:t xml:space="preserve">Тарифы ООО «Лесная поляна-Плюс» (от котельной, расположенной по адресу: ул. Осенний бульвар, 2а) на горячую воду в закрытой системе горячего водоснабжения, реализуемую на потребительском рынке Кемеровского городского округа, на период с 01.01.2026 по 31.12.2026 </w:t>
      </w:r>
    </w:p>
    <w:p w14:paraId="0FDD070D" w14:textId="77777777" w:rsidR="009C5624" w:rsidRPr="009C5624" w:rsidRDefault="009C5624" w:rsidP="009C5624">
      <w:pPr>
        <w:keepNext/>
        <w:jc w:val="right"/>
        <w:outlineLvl w:val="3"/>
        <w:rPr>
          <w:bCs/>
          <w:sz w:val="28"/>
          <w:szCs w:val="28"/>
        </w:rPr>
      </w:pPr>
      <w:r w:rsidRPr="009C5624">
        <w:rPr>
          <w:bCs/>
          <w:sz w:val="28"/>
          <w:szCs w:val="28"/>
        </w:rPr>
        <w:t xml:space="preserve">                                                                                                                                                                                                                        </w:t>
      </w:r>
    </w:p>
    <w:tbl>
      <w:tblPr>
        <w:tblW w:w="15243"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4"/>
        <w:gridCol w:w="1416"/>
        <w:gridCol w:w="1701"/>
        <w:gridCol w:w="1701"/>
        <w:gridCol w:w="3969"/>
        <w:gridCol w:w="3982"/>
      </w:tblGrid>
      <w:tr w:rsidR="009C5624" w:rsidRPr="009C5624" w14:paraId="23D02B34" w14:textId="77777777" w:rsidTr="00081F7C">
        <w:trPr>
          <w:trHeight w:val="360"/>
        </w:trPr>
        <w:tc>
          <w:tcPr>
            <w:tcW w:w="2474" w:type="dxa"/>
            <w:vMerge w:val="restart"/>
            <w:vAlign w:val="center"/>
          </w:tcPr>
          <w:p w14:paraId="2D64346C" w14:textId="77777777" w:rsidR="009C5624" w:rsidRPr="009C5624" w:rsidRDefault="009C5624" w:rsidP="009C5624">
            <w:pPr>
              <w:widowControl w:val="0"/>
              <w:autoSpaceDE w:val="0"/>
              <w:autoSpaceDN w:val="0"/>
              <w:jc w:val="center"/>
              <w:rPr>
                <w:sz w:val="22"/>
                <w:szCs w:val="22"/>
              </w:rPr>
            </w:pPr>
            <w:r w:rsidRPr="009C5624">
              <w:rPr>
                <w:sz w:val="22"/>
                <w:szCs w:val="22"/>
              </w:rPr>
              <w:t>Наименование регулируемой организации</w:t>
            </w:r>
          </w:p>
        </w:tc>
        <w:tc>
          <w:tcPr>
            <w:tcW w:w="1416" w:type="dxa"/>
            <w:vMerge w:val="restart"/>
            <w:vAlign w:val="center"/>
          </w:tcPr>
          <w:p w14:paraId="783BDDA3" w14:textId="77777777" w:rsidR="009C5624" w:rsidRPr="009C5624" w:rsidRDefault="009C5624" w:rsidP="009C5624">
            <w:pPr>
              <w:widowControl w:val="0"/>
              <w:autoSpaceDE w:val="0"/>
              <w:autoSpaceDN w:val="0"/>
              <w:jc w:val="center"/>
              <w:rPr>
                <w:sz w:val="22"/>
                <w:szCs w:val="22"/>
              </w:rPr>
            </w:pPr>
            <w:r w:rsidRPr="009C5624">
              <w:rPr>
                <w:sz w:val="22"/>
                <w:szCs w:val="22"/>
              </w:rPr>
              <w:t>Период</w:t>
            </w:r>
          </w:p>
        </w:tc>
        <w:tc>
          <w:tcPr>
            <w:tcW w:w="3402" w:type="dxa"/>
            <w:gridSpan w:val="2"/>
            <w:vAlign w:val="center"/>
          </w:tcPr>
          <w:p w14:paraId="2BB29E38" w14:textId="77777777" w:rsidR="009C5624" w:rsidRPr="009C5624" w:rsidRDefault="009C5624" w:rsidP="009C5624">
            <w:pPr>
              <w:widowControl w:val="0"/>
              <w:autoSpaceDE w:val="0"/>
              <w:autoSpaceDN w:val="0"/>
              <w:jc w:val="center"/>
              <w:rPr>
                <w:sz w:val="22"/>
                <w:szCs w:val="22"/>
              </w:rPr>
            </w:pPr>
            <w:r w:rsidRPr="009C5624">
              <w:rPr>
                <w:sz w:val="22"/>
                <w:szCs w:val="22"/>
              </w:rPr>
              <w:t>Компонент на холодную воду **</w:t>
            </w:r>
          </w:p>
        </w:tc>
        <w:tc>
          <w:tcPr>
            <w:tcW w:w="7951" w:type="dxa"/>
            <w:gridSpan w:val="2"/>
            <w:vAlign w:val="center"/>
          </w:tcPr>
          <w:p w14:paraId="7E6C8250" w14:textId="77777777" w:rsidR="009C5624" w:rsidRPr="009C5624" w:rsidRDefault="009C5624" w:rsidP="009C5624">
            <w:pPr>
              <w:widowControl w:val="0"/>
              <w:autoSpaceDE w:val="0"/>
              <w:autoSpaceDN w:val="0"/>
              <w:jc w:val="center"/>
              <w:rPr>
                <w:sz w:val="22"/>
                <w:szCs w:val="22"/>
              </w:rPr>
            </w:pPr>
            <w:r w:rsidRPr="009C5624">
              <w:rPr>
                <w:sz w:val="22"/>
                <w:szCs w:val="22"/>
              </w:rPr>
              <w:t xml:space="preserve">Компонент на тепловую энергию </w:t>
            </w:r>
          </w:p>
        </w:tc>
      </w:tr>
      <w:tr w:rsidR="009C5624" w:rsidRPr="009C5624" w14:paraId="6603E3EE" w14:textId="77777777" w:rsidTr="00081F7C">
        <w:trPr>
          <w:trHeight w:val="1070"/>
        </w:trPr>
        <w:tc>
          <w:tcPr>
            <w:tcW w:w="2474" w:type="dxa"/>
            <w:vMerge/>
          </w:tcPr>
          <w:p w14:paraId="0416325A" w14:textId="77777777" w:rsidR="009C5624" w:rsidRPr="009C5624" w:rsidRDefault="009C5624" w:rsidP="009C5624">
            <w:pPr>
              <w:spacing w:after="160" w:line="259" w:lineRule="auto"/>
              <w:rPr>
                <w:sz w:val="22"/>
                <w:szCs w:val="22"/>
              </w:rPr>
            </w:pPr>
          </w:p>
        </w:tc>
        <w:tc>
          <w:tcPr>
            <w:tcW w:w="1416" w:type="dxa"/>
            <w:vMerge/>
          </w:tcPr>
          <w:p w14:paraId="62964C9B" w14:textId="77777777" w:rsidR="009C5624" w:rsidRPr="009C5624" w:rsidRDefault="009C5624" w:rsidP="009C5624">
            <w:pPr>
              <w:spacing w:after="160" w:line="259" w:lineRule="auto"/>
              <w:rPr>
                <w:sz w:val="22"/>
                <w:szCs w:val="22"/>
              </w:rPr>
            </w:pPr>
          </w:p>
        </w:tc>
        <w:tc>
          <w:tcPr>
            <w:tcW w:w="1701" w:type="dxa"/>
            <w:vAlign w:val="center"/>
          </w:tcPr>
          <w:p w14:paraId="3B05D311" w14:textId="77777777" w:rsidR="009C5624" w:rsidRPr="009C5624" w:rsidRDefault="009C5624" w:rsidP="009C5624">
            <w:pPr>
              <w:widowControl w:val="0"/>
              <w:autoSpaceDE w:val="0"/>
              <w:autoSpaceDN w:val="0"/>
              <w:jc w:val="center"/>
              <w:rPr>
                <w:sz w:val="22"/>
                <w:szCs w:val="22"/>
              </w:rPr>
            </w:pPr>
            <w:r w:rsidRPr="009C5624">
              <w:rPr>
                <w:sz w:val="22"/>
                <w:szCs w:val="22"/>
              </w:rPr>
              <w:t>для населения, руб./м</w:t>
            </w:r>
            <w:r w:rsidRPr="009C5624">
              <w:rPr>
                <w:sz w:val="22"/>
                <w:szCs w:val="22"/>
                <w:vertAlign w:val="superscript"/>
                <w:lang w:eastAsia="en-US"/>
              </w:rPr>
              <w:t>3</w:t>
            </w:r>
            <w:r w:rsidRPr="009C5624">
              <w:rPr>
                <w:sz w:val="22"/>
                <w:szCs w:val="22"/>
              </w:rPr>
              <w:t xml:space="preserve"> * </w:t>
            </w:r>
          </w:p>
          <w:p w14:paraId="697EF735" w14:textId="77777777" w:rsidR="009C5624" w:rsidRPr="009C5624" w:rsidRDefault="009C5624" w:rsidP="009C5624">
            <w:pPr>
              <w:widowControl w:val="0"/>
              <w:autoSpaceDE w:val="0"/>
              <w:autoSpaceDN w:val="0"/>
              <w:jc w:val="center"/>
              <w:rPr>
                <w:sz w:val="22"/>
                <w:szCs w:val="22"/>
              </w:rPr>
            </w:pPr>
            <w:r w:rsidRPr="009C5624">
              <w:rPr>
                <w:sz w:val="22"/>
                <w:szCs w:val="22"/>
              </w:rPr>
              <w:t>(с НДС)</w:t>
            </w:r>
          </w:p>
        </w:tc>
        <w:tc>
          <w:tcPr>
            <w:tcW w:w="1701" w:type="dxa"/>
            <w:vAlign w:val="center"/>
          </w:tcPr>
          <w:p w14:paraId="46DEA9C2" w14:textId="77777777" w:rsidR="009C5624" w:rsidRPr="009C5624" w:rsidRDefault="009C5624" w:rsidP="009C5624">
            <w:pPr>
              <w:widowControl w:val="0"/>
              <w:autoSpaceDE w:val="0"/>
              <w:autoSpaceDN w:val="0"/>
              <w:jc w:val="center"/>
              <w:rPr>
                <w:sz w:val="22"/>
                <w:szCs w:val="22"/>
              </w:rPr>
            </w:pPr>
            <w:r w:rsidRPr="009C5624">
              <w:rPr>
                <w:sz w:val="22"/>
                <w:szCs w:val="22"/>
              </w:rPr>
              <w:t>для прочих потребителей, руб./м</w:t>
            </w:r>
            <w:r w:rsidRPr="009C5624">
              <w:rPr>
                <w:sz w:val="22"/>
                <w:szCs w:val="22"/>
                <w:vertAlign w:val="superscript"/>
                <w:lang w:eastAsia="en-US"/>
              </w:rPr>
              <w:t>3</w:t>
            </w:r>
            <w:r w:rsidRPr="009C5624">
              <w:rPr>
                <w:sz w:val="22"/>
                <w:szCs w:val="22"/>
              </w:rPr>
              <w:t xml:space="preserve"> </w:t>
            </w:r>
          </w:p>
          <w:p w14:paraId="67235AD4" w14:textId="77777777" w:rsidR="009C5624" w:rsidRPr="009C5624" w:rsidRDefault="009C5624" w:rsidP="009C5624">
            <w:pPr>
              <w:widowControl w:val="0"/>
              <w:autoSpaceDE w:val="0"/>
              <w:autoSpaceDN w:val="0"/>
              <w:jc w:val="center"/>
              <w:rPr>
                <w:sz w:val="22"/>
                <w:szCs w:val="22"/>
              </w:rPr>
            </w:pPr>
            <w:r w:rsidRPr="009C5624">
              <w:rPr>
                <w:sz w:val="22"/>
                <w:szCs w:val="22"/>
              </w:rPr>
              <w:t>(без НДС)</w:t>
            </w:r>
          </w:p>
        </w:tc>
        <w:tc>
          <w:tcPr>
            <w:tcW w:w="3969" w:type="dxa"/>
            <w:vAlign w:val="center"/>
          </w:tcPr>
          <w:p w14:paraId="526071AC" w14:textId="77777777" w:rsidR="009C5624" w:rsidRPr="009C5624" w:rsidRDefault="009C5624" w:rsidP="009C5624">
            <w:pPr>
              <w:widowControl w:val="0"/>
              <w:autoSpaceDE w:val="0"/>
              <w:autoSpaceDN w:val="0"/>
              <w:jc w:val="center"/>
              <w:rPr>
                <w:sz w:val="22"/>
                <w:szCs w:val="22"/>
              </w:rPr>
            </w:pPr>
            <w:r w:rsidRPr="009C5624">
              <w:rPr>
                <w:sz w:val="22"/>
                <w:szCs w:val="22"/>
              </w:rPr>
              <w:t>Одноставочный для населения, руб./Гкал * (с НДС)</w:t>
            </w:r>
          </w:p>
        </w:tc>
        <w:tc>
          <w:tcPr>
            <w:tcW w:w="3982" w:type="dxa"/>
            <w:vAlign w:val="center"/>
          </w:tcPr>
          <w:p w14:paraId="58F5BA96" w14:textId="77777777" w:rsidR="009C5624" w:rsidRPr="009C5624" w:rsidRDefault="009C5624" w:rsidP="009C5624">
            <w:pPr>
              <w:widowControl w:val="0"/>
              <w:autoSpaceDE w:val="0"/>
              <w:autoSpaceDN w:val="0"/>
              <w:jc w:val="center"/>
              <w:rPr>
                <w:sz w:val="22"/>
                <w:szCs w:val="22"/>
              </w:rPr>
            </w:pPr>
            <w:r w:rsidRPr="009C5624">
              <w:rPr>
                <w:sz w:val="22"/>
                <w:szCs w:val="22"/>
              </w:rPr>
              <w:t>Одноставочный для прочих потребителей, руб./Гкал (без НДС)</w:t>
            </w:r>
          </w:p>
        </w:tc>
      </w:tr>
      <w:tr w:rsidR="009C5624" w:rsidRPr="009C5624" w14:paraId="51E0AFD7" w14:textId="77777777" w:rsidTr="00081F7C">
        <w:trPr>
          <w:trHeight w:hRule="exact" w:val="340"/>
        </w:trPr>
        <w:tc>
          <w:tcPr>
            <w:tcW w:w="2474" w:type="dxa"/>
            <w:vAlign w:val="center"/>
          </w:tcPr>
          <w:p w14:paraId="3E4C20B1" w14:textId="77777777" w:rsidR="009C5624" w:rsidRPr="009C5624" w:rsidRDefault="009C5624" w:rsidP="009C5624">
            <w:pPr>
              <w:widowControl w:val="0"/>
              <w:autoSpaceDE w:val="0"/>
              <w:autoSpaceDN w:val="0"/>
              <w:jc w:val="center"/>
              <w:rPr>
                <w:sz w:val="22"/>
                <w:szCs w:val="22"/>
              </w:rPr>
            </w:pPr>
            <w:r w:rsidRPr="009C5624">
              <w:rPr>
                <w:sz w:val="22"/>
                <w:szCs w:val="22"/>
              </w:rPr>
              <w:t>1</w:t>
            </w:r>
          </w:p>
        </w:tc>
        <w:tc>
          <w:tcPr>
            <w:tcW w:w="1416" w:type="dxa"/>
            <w:vAlign w:val="center"/>
          </w:tcPr>
          <w:p w14:paraId="098EEA1D" w14:textId="77777777" w:rsidR="009C5624" w:rsidRPr="009C5624" w:rsidRDefault="009C5624" w:rsidP="009C5624">
            <w:pPr>
              <w:widowControl w:val="0"/>
              <w:autoSpaceDE w:val="0"/>
              <w:autoSpaceDN w:val="0"/>
              <w:jc w:val="center"/>
              <w:rPr>
                <w:sz w:val="22"/>
                <w:szCs w:val="22"/>
              </w:rPr>
            </w:pPr>
            <w:r w:rsidRPr="009C5624">
              <w:rPr>
                <w:sz w:val="22"/>
                <w:szCs w:val="22"/>
              </w:rPr>
              <w:t>2</w:t>
            </w:r>
          </w:p>
        </w:tc>
        <w:tc>
          <w:tcPr>
            <w:tcW w:w="1701" w:type="dxa"/>
            <w:vAlign w:val="center"/>
          </w:tcPr>
          <w:p w14:paraId="4AB81CC5" w14:textId="77777777" w:rsidR="009C5624" w:rsidRPr="009C5624" w:rsidRDefault="009C5624" w:rsidP="009C5624">
            <w:pPr>
              <w:widowControl w:val="0"/>
              <w:autoSpaceDE w:val="0"/>
              <w:autoSpaceDN w:val="0"/>
              <w:jc w:val="center"/>
              <w:rPr>
                <w:sz w:val="22"/>
                <w:szCs w:val="22"/>
              </w:rPr>
            </w:pPr>
            <w:r w:rsidRPr="009C5624">
              <w:rPr>
                <w:sz w:val="22"/>
                <w:szCs w:val="22"/>
              </w:rPr>
              <w:t>3</w:t>
            </w:r>
          </w:p>
        </w:tc>
        <w:tc>
          <w:tcPr>
            <w:tcW w:w="1701" w:type="dxa"/>
            <w:vAlign w:val="center"/>
          </w:tcPr>
          <w:p w14:paraId="1434A14A" w14:textId="77777777" w:rsidR="009C5624" w:rsidRPr="009C5624" w:rsidRDefault="009C5624" w:rsidP="009C5624">
            <w:pPr>
              <w:widowControl w:val="0"/>
              <w:autoSpaceDE w:val="0"/>
              <w:autoSpaceDN w:val="0"/>
              <w:jc w:val="center"/>
              <w:rPr>
                <w:sz w:val="22"/>
                <w:szCs w:val="22"/>
              </w:rPr>
            </w:pPr>
            <w:r w:rsidRPr="009C5624">
              <w:rPr>
                <w:sz w:val="22"/>
                <w:szCs w:val="22"/>
              </w:rPr>
              <w:t>4</w:t>
            </w:r>
          </w:p>
        </w:tc>
        <w:tc>
          <w:tcPr>
            <w:tcW w:w="3969" w:type="dxa"/>
            <w:vAlign w:val="center"/>
          </w:tcPr>
          <w:p w14:paraId="421C40B1" w14:textId="77777777" w:rsidR="009C5624" w:rsidRPr="009C5624" w:rsidRDefault="009C5624" w:rsidP="009C5624">
            <w:pPr>
              <w:widowControl w:val="0"/>
              <w:autoSpaceDE w:val="0"/>
              <w:autoSpaceDN w:val="0"/>
              <w:jc w:val="center"/>
              <w:rPr>
                <w:sz w:val="22"/>
                <w:szCs w:val="22"/>
              </w:rPr>
            </w:pPr>
            <w:r w:rsidRPr="009C5624">
              <w:rPr>
                <w:sz w:val="22"/>
                <w:szCs w:val="22"/>
              </w:rPr>
              <w:t>5</w:t>
            </w:r>
          </w:p>
        </w:tc>
        <w:tc>
          <w:tcPr>
            <w:tcW w:w="3982" w:type="dxa"/>
            <w:vAlign w:val="center"/>
          </w:tcPr>
          <w:p w14:paraId="50EA919A" w14:textId="77777777" w:rsidR="009C5624" w:rsidRPr="009C5624" w:rsidRDefault="009C5624" w:rsidP="009C5624">
            <w:pPr>
              <w:widowControl w:val="0"/>
              <w:autoSpaceDE w:val="0"/>
              <w:autoSpaceDN w:val="0"/>
              <w:jc w:val="center"/>
              <w:rPr>
                <w:sz w:val="22"/>
                <w:szCs w:val="22"/>
              </w:rPr>
            </w:pPr>
            <w:r w:rsidRPr="009C5624">
              <w:rPr>
                <w:sz w:val="22"/>
                <w:szCs w:val="22"/>
              </w:rPr>
              <w:t>6</w:t>
            </w:r>
          </w:p>
        </w:tc>
      </w:tr>
      <w:tr w:rsidR="009C5624" w:rsidRPr="009C5624" w14:paraId="5AD5B649" w14:textId="77777777" w:rsidTr="00081F7C">
        <w:trPr>
          <w:trHeight w:val="1064"/>
        </w:trPr>
        <w:tc>
          <w:tcPr>
            <w:tcW w:w="2474" w:type="dxa"/>
            <w:vMerge w:val="restart"/>
            <w:tcBorders>
              <w:top w:val="single" w:sz="2" w:space="0" w:color="auto"/>
              <w:left w:val="single" w:sz="2" w:space="0" w:color="auto"/>
              <w:right w:val="single" w:sz="2" w:space="0" w:color="auto"/>
            </w:tcBorders>
            <w:vAlign w:val="center"/>
          </w:tcPr>
          <w:p w14:paraId="33C69E5A" w14:textId="77777777" w:rsidR="009C5624" w:rsidRPr="009C5624" w:rsidRDefault="009C5624" w:rsidP="009C5624">
            <w:pPr>
              <w:tabs>
                <w:tab w:val="left" w:pos="3052"/>
              </w:tabs>
              <w:ind w:left="-73"/>
              <w:jc w:val="center"/>
              <w:rPr>
                <w:sz w:val="22"/>
                <w:szCs w:val="22"/>
                <w:lang w:eastAsia="en-US"/>
              </w:rPr>
            </w:pPr>
            <w:r w:rsidRPr="009C5624">
              <w:rPr>
                <w:sz w:val="22"/>
                <w:szCs w:val="22"/>
                <w:lang w:eastAsia="en-US"/>
              </w:rPr>
              <w:t xml:space="preserve">ООО «Лесная поляна-Плюс» </w:t>
            </w:r>
          </w:p>
        </w:tc>
        <w:tc>
          <w:tcPr>
            <w:tcW w:w="1416" w:type="dxa"/>
            <w:tcBorders>
              <w:top w:val="single" w:sz="2" w:space="0" w:color="auto"/>
              <w:left w:val="single" w:sz="2" w:space="0" w:color="auto"/>
              <w:bottom w:val="single" w:sz="2" w:space="0" w:color="auto"/>
              <w:right w:val="single" w:sz="2" w:space="0" w:color="auto"/>
            </w:tcBorders>
            <w:vAlign w:val="center"/>
          </w:tcPr>
          <w:p w14:paraId="65B5B4F7" w14:textId="77777777" w:rsidR="009C5624" w:rsidRPr="009C5624" w:rsidRDefault="009C5624" w:rsidP="009C5624">
            <w:pPr>
              <w:tabs>
                <w:tab w:val="left" w:pos="3052"/>
              </w:tabs>
              <w:ind w:hanging="108"/>
              <w:jc w:val="center"/>
              <w:rPr>
                <w:sz w:val="22"/>
                <w:szCs w:val="22"/>
              </w:rPr>
            </w:pPr>
            <w:r w:rsidRPr="009C5624">
              <w:rPr>
                <w:sz w:val="22"/>
                <w:szCs w:val="22"/>
              </w:rPr>
              <w:t xml:space="preserve"> с 01.01.2026</w:t>
            </w:r>
          </w:p>
        </w:tc>
        <w:tc>
          <w:tcPr>
            <w:tcW w:w="1701" w:type="dxa"/>
            <w:vAlign w:val="center"/>
          </w:tcPr>
          <w:p w14:paraId="06EC5282" w14:textId="77777777" w:rsidR="009C5624" w:rsidRPr="009C5624" w:rsidRDefault="009C5624" w:rsidP="009C5624">
            <w:pPr>
              <w:tabs>
                <w:tab w:val="left" w:pos="3052"/>
              </w:tabs>
              <w:ind w:hanging="108"/>
              <w:jc w:val="center"/>
              <w:rPr>
                <w:sz w:val="22"/>
                <w:szCs w:val="22"/>
              </w:rPr>
            </w:pPr>
            <w:r w:rsidRPr="009C5624">
              <w:rPr>
                <w:sz w:val="22"/>
                <w:szCs w:val="22"/>
              </w:rPr>
              <w:t>71,43</w:t>
            </w:r>
          </w:p>
        </w:tc>
        <w:tc>
          <w:tcPr>
            <w:tcW w:w="1701" w:type="dxa"/>
            <w:vAlign w:val="center"/>
          </w:tcPr>
          <w:p w14:paraId="3325F27C" w14:textId="77777777" w:rsidR="009C5624" w:rsidRPr="009C5624" w:rsidRDefault="009C5624" w:rsidP="009C5624">
            <w:pPr>
              <w:tabs>
                <w:tab w:val="left" w:pos="3052"/>
              </w:tabs>
              <w:ind w:hanging="108"/>
              <w:jc w:val="center"/>
              <w:rPr>
                <w:sz w:val="22"/>
                <w:szCs w:val="22"/>
              </w:rPr>
            </w:pPr>
            <w:r w:rsidRPr="009C5624">
              <w:rPr>
                <w:sz w:val="22"/>
                <w:szCs w:val="22"/>
              </w:rPr>
              <w:t>58,55</w:t>
            </w:r>
          </w:p>
        </w:tc>
        <w:tc>
          <w:tcPr>
            <w:tcW w:w="3969" w:type="dxa"/>
            <w:vMerge w:val="restart"/>
            <w:vAlign w:val="center"/>
          </w:tcPr>
          <w:p w14:paraId="51D44DCC" w14:textId="77777777" w:rsidR="009C5624" w:rsidRPr="009C5624" w:rsidRDefault="009C5624" w:rsidP="009C5624">
            <w:pPr>
              <w:tabs>
                <w:tab w:val="left" w:pos="3052"/>
              </w:tabs>
              <w:ind w:hanging="108"/>
              <w:jc w:val="center"/>
              <w:rPr>
                <w:sz w:val="22"/>
                <w:szCs w:val="22"/>
                <w:lang w:eastAsia="en-US"/>
              </w:rPr>
            </w:pPr>
            <w:r w:rsidRPr="009C5624">
              <w:rPr>
                <w:color w:val="000000"/>
                <w:sz w:val="22"/>
                <w:szCs w:val="22"/>
                <w:lang w:eastAsia="en-US"/>
              </w:rPr>
              <w:t xml:space="preserve">Числовое значение определяется единой теплоснабжающей организацией равным цене </w:t>
            </w:r>
            <w:r w:rsidRPr="009C5624">
              <w:rPr>
                <w:color w:val="000000"/>
                <w:sz w:val="22"/>
                <w:szCs w:val="22"/>
                <w:lang w:eastAsia="en-US"/>
              </w:rPr>
              <w:br/>
              <w:t xml:space="preserve">на тепловую энергию (мощность), определенной соглашением сторон договора теплоснабжения, но не выше предельного уровня цены </w:t>
            </w:r>
            <w:r w:rsidRPr="009C5624">
              <w:rPr>
                <w:color w:val="000000"/>
                <w:sz w:val="22"/>
                <w:szCs w:val="22"/>
                <w:lang w:eastAsia="en-US"/>
              </w:rPr>
              <w:br/>
              <w:t>на тепловую энергию (мощность), утвержденного постановлением РЭК Кузбасса от «13» ноября 2025 № 334</w:t>
            </w:r>
          </w:p>
        </w:tc>
        <w:tc>
          <w:tcPr>
            <w:tcW w:w="3982" w:type="dxa"/>
            <w:vMerge w:val="restart"/>
            <w:vAlign w:val="center"/>
          </w:tcPr>
          <w:p w14:paraId="58B96147" w14:textId="77777777" w:rsidR="009C5624" w:rsidRPr="009C5624" w:rsidRDefault="009C5624" w:rsidP="009C5624">
            <w:pPr>
              <w:tabs>
                <w:tab w:val="left" w:pos="3052"/>
              </w:tabs>
              <w:ind w:hanging="108"/>
              <w:jc w:val="center"/>
              <w:rPr>
                <w:sz w:val="22"/>
                <w:szCs w:val="22"/>
                <w:lang w:eastAsia="en-US"/>
              </w:rPr>
            </w:pPr>
            <w:r w:rsidRPr="009C5624">
              <w:rPr>
                <w:color w:val="000000"/>
                <w:sz w:val="22"/>
                <w:szCs w:val="22"/>
                <w:lang w:eastAsia="en-US"/>
              </w:rPr>
              <w:t xml:space="preserve">Числовое значение определяется единой теплоснабжающей организацией равным цене </w:t>
            </w:r>
            <w:r w:rsidRPr="009C5624">
              <w:rPr>
                <w:color w:val="000000"/>
                <w:sz w:val="22"/>
                <w:szCs w:val="22"/>
                <w:lang w:eastAsia="en-US"/>
              </w:rPr>
              <w:br/>
              <w:t xml:space="preserve">на тепловую энергию (мощность), определенной соглашением сторон договора теплоснабжения, но не выше предельного уровня цены </w:t>
            </w:r>
            <w:r w:rsidRPr="009C5624">
              <w:rPr>
                <w:color w:val="000000"/>
                <w:sz w:val="22"/>
                <w:szCs w:val="22"/>
                <w:lang w:eastAsia="en-US"/>
              </w:rPr>
              <w:br/>
              <w:t>на тепловую энергию (мощность), утвержденного постановлением РЭК Кузбасса от «13» ноября 2025 № 334</w:t>
            </w:r>
          </w:p>
        </w:tc>
      </w:tr>
      <w:tr w:rsidR="009C5624" w:rsidRPr="009C5624" w14:paraId="03834D3C" w14:textId="77777777" w:rsidTr="00081F7C">
        <w:trPr>
          <w:trHeight w:val="164"/>
        </w:trPr>
        <w:tc>
          <w:tcPr>
            <w:tcW w:w="2474" w:type="dxa"/>
            <w:vMerge/>
            <w:tcBorders>
              <w:left w:val="single" w:sz="2" w:space="0" w:color="auto"/>
              <w:right w:val="single" w:sz="2" w:space="0" w:color="auto"/>
            </w:tcBorders>
            <w:vAlign w:val="center"/>
          </w:tcPr>
          <w:p w14:paraId="53BEF206" w14:textId="77777777" w:rsidR="009C5624" w:rsidRPr="009C5624" w:rsidRDefault="009C5624" w:rsidP="009C5624">
            <w:pPr>
              <w:tabs>
                <w:tab w:val="left" w:pos="3052"/>
              </w:tabs>
              <w:ind w:left="-73"/>
              <w:jc w:val="center"/>
              <w:rPr>
                <w:sz w:val="22"/>
                <w:szCs w:val="22"/>
                <w:lang w:eastAsia="en-US"/>
              </w:rPr>
            </w:pPr>
          </w:p>
        </w:tc>
        <w:tc>
          <w:tcPr>
            <w:tcW w:w="1416" w:type="dxa"/>
            <w:tcBorders>
              <w:top w:val="single" w:sz="2" w:space="0" w:color="auto"/>
              <w:left w:val="single" w:sz="2" w:space="0" w:color="auto"/>
              <w:bottom w:val="single" w:sz="2" w:space="0" w:color="auto"/>
              <w:right w:val="single" w:sz="2" w:space="0" w:color="auto"/>
            </w:tcBorders>
            <w:vAlign w:val="center"/>
          </w:tcPr>
          <w:p w14:paraId="5F57B269" w14:textId="77777777" w:rsidR="009C5624" w:rsidRPr="009C5624" w:rsidRDefault="009C5624" w:rsidP="009C5624">
            <w:pPr>
              <w:tabs>
                <w:tab w:val="left" w:pos="3052"/>
              </w:tabs>
              <w:ind w:hanging="108"/>
              <w:jc w:val="center"/>
              <w:rPr>
                <w:sz w:val="22"/>
                <w:szCs w:val="22"/>
              </w:rPr>
            </w:pPr>
            <w:r w:rsidRPr="009C5624">
              <w:rPr>
                <w:sz w:val="22"/>
                <w:szCs w:val="22"/>
              </w:rPr>
              <w:t>с 01.10.2026</w:t>
            </w:r>
          </w:p>
        </w:tc>
        <w:tc>
          <w:tcPr>
            <w:tcW w:w="1701" w:type="dxa"/>
            <w:vAlign w:val="center"/>
          </w:tcPr>
          <w:p w14:paraId="42644501" w14:textId="77777777" w:rsidR="009C5624" w:rsidRPr="009C5624" w:rsidRDefault="009C5624" w:rsidP="009C5624">
            <w:pPr>
              <w:tabs>
                <w:tab w:val="left" w:pos="3052"/>
              </w:tabs>
              <w:ind w:hanging="108"/>
              <w:jc w:val="center"/>
              <w:rPr>
                <w:sz w:val="22"/>
                <w:szCs w:val="22"/>
              </w:rPr>
            </w:pPr>
            <w:r w:rsidRPr="009C5624">
              <w:rPr>
                <w:sz w:val="22"/>
                <w:szCs w:val="22"/>
              </w:rPr>
              <w:t>80,01</w:t>
            </w:r>
          </w:p>
        </w:tc>
        <w:tc>
          <w:tcPr>
            <w:tcW w:w="1701" w:type="dxa"/>
            <w:vAlign w:val="center"/>
          </w:tcPr>
          <w:p w14:paraId="1BB80F8E" w14:textId="77777777" w:rsidR="009C5624" w:rsidRPr="009C5624" w:rsidRDefault="009C5624" w:rsidP="009C5624">
            <w:pPr>
              <w:tabs>
                <w:tab w:val="left" w:pos="3052"/>
              </w:tabs>
              <w:ind w:hanging="108"/>
              <w:jc w:val="center"/>
              <w:rPr>
                <w:sz w:val="22"/>
                <w:szCs w:val="22"/>
              </w:rPr>
            </w:pPr>
            <w:r w:rsidRPr="009C5624">
              <w:rPr>
                <w:sz w:val="22"/>
                <w:szCs w:val="22"/>
              </w:rPr>
              <w:t>65,58</w:t>
            </w:r>
          </w:p>
        </w:tc>
        <w:tc>
          <w:tcPr>
            <w:tcW w:w="3969" w:type="dxa"/>
            <w:vMerge/>
            <w:vAlign w:val="center"/>
          </w:tcPr>
          <w:p w14:paraId="7F398C67" w14:textId="77777777" w:rsidR="009C5624" w:rsidRPr="009C5624" w:rsidRDefault="009C5624" w:rsidP="009C5624">
            <w:pPr>
              <w:tabs>
                <w:tab w:val="left" w:pos="3052"/>
              </w:tabs>
              <w:ind w:hanging="108"/>
              <w:jc w:val="center"/>
              <w:rPr>
                <w:sz w:val="22"/>
                <w:szCs w:val="22"/>
                <w:lang w:eastAsia="en-US"/>
              </w:rPr>
            </w:pPr>
          </w:p>
        </w:tc>
        <w:tc>
          <w:tcPr>
            <w:tcW w:w="3982" w:type="dxa"/>
            <w:vMerge/>
            <w:vAlign w:val="center"/>
          </w:tcPr>
          <w:p w14:paraId="5DCC591B" w14:textId="77777777" w:rsidR="009C5624" w:rsidRPr="009C5624" w:rsidRDefault="009C5624" w:rsidP="009C5624">
            <w:pPr>
              <w:tabs>
                <w:tab w:val="left" w:pos="3052"/>
              </w:tabs>
              <w:ind w:hanging="108"/>
              <w:jc w:val="center"/>
              <w:rPr>
                <w:sz w:val="22"/>
                <w:szCs w:val="22"/>
                <w:lang w:eastAsia="en-US"/>
              </w:rPr>
            </w:pPr>
          </w:p>
        </w:tc>
      </w:tr>
    </w:tbl>
    <w:p w14:paraId="5F36A3E7" w14:textId="77777777" w:rsidR="009C5624" w:rsidRPr="009C5624" w:rsidRDefault="009C5624" w:rsidP="009C5624">
      <w:pPr>
        <w:ind w:firstLine="539"/>
        <w:jc w:val="both"/>
        <w:rPr>
          <w:bCs/>
        </w:rPr>
      </w:pPr>
      <w:r w:rsidRPr="009C5624">
        <w:t xml:space="preserve">* </w:t>
      </w:r>
      <w:r w:rsidRPr="009C5624">
        <w:rPr>
          <w:bCs/>
        </w:rPr>
        <w:t>Тариф для населения указывается в целях реализации пункта 6 статьи 168 Налогового кодекса Российской Федерации (часть вторая).</w:t>
      </w:r>
    </w:p>
    <w:p w14:paraId="4E3ABC18" w14:textId="77777777" w:rsidR="009C5624" w:rsidRPr="009C5624" w:rsidRDefault="009C5624" w:rsidP="009C5624">
      <w:pPr>
        <w:widowControl w:val="0"/>
        <w:autoSpaceDE w:val="0"/>
        <w:autoSpaceDN w:val="0"/>
        <w:ind w:firstLine="539"/>
        <w:rPr>
          <w:bCs/>
          <w:sz w:val="22"/>
          <w:szCs w:val="20"/>
        </w:rPr>
      </w:pPr>
      <w:r w:rsidRPr="009C5624">
        <w:rPr>
          <w:bCs/>
        </w:rPr>
        <w:t>** Установлен постановлением Региональной энергетической комиссии Кузбасса от</w:t>
      </w:r>
      <w:r w:rsidRPr="009C5624">
        <w:rPr>
          <w:bCs/>
          <w:sz w:val="22"/>
          <w:szCs w:val="20"/>
        </w:rPr>
        <w:t xml:space="preserve"> 19.12.2023 № 676 (в редакции постановлений РЭК Кузбасса от 19.12.2024 № 657, от 19.12.2025 № 637).</w:t>
      </w:r>
    </w:p>
    <w:p w14:paraId="3E4EC321" w14:textId="77777777" w:rsidR="009C5624" w:rsidRPr="009C5624" w:rsidRDefault="009C5624" w:rsidP="009C5624">
      <w:pPr>
        <w:rPr>
          <w:rFonts w:eastAsia="SimSun"/>
          <w:szCs w:val="20"/>
        </w:rPr>
        <w:sectPr w:rsidR="009C5624" w:rsidRPr="009C5624" w:rsidSect="009C5624">
          <w:headerReference w:type="default" r:id="rId30"/>
          <w:footerReference w:type="even" r:id="rId31"/>
          <w:headerReference w:type="first" r:id="rId32"/>
          <w:pgSz w:w="16838" w:h="11906" w:orient="landscape"/>
          <w:pgMar w:top="1701" w:right="1134" w:bottom="851" w:left="1134" w:header="709" w:footer="709" w:gutter="0"/>
          <w:cols w:space="708"/>
          <w:docGrid w:linePitch="360"/>
        </w:sectPr>
      </w:pPr>
    </w:p>
    <w:p w14:paraId="616B22D9" w14:textId="5FD6E60C" w:rsidR="00C112EF" w:rsidRPr="003019F4" w:rsidRDefault="00C112EF" w:rsidP="00C112EF">
      <w:pPr>
        <w:tabs>
          <w:tab w:val="left" w:pos="9214"/>
        </w:tabs>
        <w:ind w:left="-2008" w:right="-739" w:firstLine="8671"/>
      </w:pPr>
      <w:r w:rsidRPr="003019F4">
        <w:lastRenderedPageBreak/>
        <w:t xml:space="preserve">Приложение </w:t>
      </w:r>
      <w:r>
        <w:t xml:space="preserve">№ </w:t>
      </w:r>
      <w:r>
        <w:t>54</w:t>
      </w:r>
      <w:r>
        <w:t xml:space="preserve"> </w:t>
      </w:r>
      <w:r w:rsidRPr="003019F4">
        <w:t xml:space="preserve">к </w:t>
      </w:r>
      <w:r>
        <w:t>протоколу</w:t>
      </w:r>
      <w:r w:rsidRPr="003019F4">
        <w:t xml:space="preserve"> № </w:t>
      </w:r>
      <w:r>
        <w:t>98</w:t>
      </w:r>
    </w:p>
    <w:p w14:paraId="6624C2DC" w14:textId="77777777" w:rsidR="00C112EF" w:rsidRPr="003019F4" w:rsidRDefault="00C112EF" w:rsidP="00C112EF">
      <w:pPr>
        <w:tabs>
          <w:tab w:val="left" w:pos="9214"/>
        </w:tabs>
        <w:ind w:left="-2008" w:right="-739" w:firstLine="8671"/>
      </w:pPr>
      <w:r w:rsidRPr="003019F4">
        <w:t>заседания правления Региональной</w:t>
      </w:r>
    </w:p>
    <w:p w14:paraId="2B545E92" w14:textId="77777777" w:rsidR="00C112EF" w:rsidRPr="003019F4" w:rsidRDefault="00C112EF" w:rsidP="00C112EF">
      <w:pPr>
        <w:tabs>
          <w:tab w:val="left" w:pos="9214"/>
        </w:tabs>
        <w:ind w:left="-2008" w:right="-739" w:firstLine="8671"/>
      </w:pPr>
      <w:r w:rsidRPr="003019F4">
        <w:t>энергетической комиссии</w:t>
      </w:r>
    </w:p>
    <w:p w14:paraId="5EBCC90D" w14:textId="77777777" w:rsidR="00C112EF" w:rsidRDefault="00C112EF" w:rsidP="00C112EF">
      <w:pPr>
        <w:tabs>
          <w:tab w:val="left" w:pos="9214"/>
        </w:tabs>
        <w:ind w:left="-2008" w:right="-739" w:firstLine="8671"/>
      </w:pPr>
      <w:r w:rsidRPr="003019F4">
        <w:t xml:space="preserve">Кузбасса от </w:t>
      </w:r>
      <w:r>
        <w:t>19</w:t>
      </w:r>
      <w:r w:rsidRPr="003019F4">
        <w:t>.1</w:t>
      </w:r>
      <w:r>
        <w:t>2</w:t>
      </w:r>
      <w:r w:rsidRPr="003019F4">
        <w:t>.2025</w:t>
      </w:r>
    </w:p>
    <w:p w14:paraId="61A202E6" w14:textId="77777777" w:rsidR="00C112EF" w:rsidRDefault="00C112EF" w:rsidP="00C112EF">
      <w:pPr>
        <w:tabs>
          <w:tab w:val="left" w:pos="9214"/>
        </w:tabs>
        <w:ind w:left="-2008" w:right="-739" w:firstLine="8671"/>
      </w:pPr>
    </w:p>
    <w:p w14:paraId="49AE3CC7" w14:textId="77777777" w:rsidR="001D48DA" w:rsidRPr="001D48DA" w:rsidRDefault="001D48DA" w:rsidP="001D48DA">
      <w:pPr>
        <w:ind w:left="142" w:right="-1"/>
        <w:jc w:val="center"/>
        <w:rPr>
          <w:b/>
          <w:bCs/>
          <w:sz w:val="28"/>
          <w:szCs w:val="28"/>
        </w:rPr>
      </w:pPr>
      <w:r w:rsidRPr="001D48DA">
        <w:rPr>
          <w:b/>
          <w:bCs/>
          <w:sz w:val="28"/>
          <w:szCs w:val="28"/>
        </w:rPr>
        <w:t>Долгосрочные тарифы АО «Кузбассэнерго» на тепловую энергию,</w:t>
      </w:r>
    </w:p>
    <w:p w14:paraId="3C5E7E0D" w14:textId="77777777" w:rsidR="001D48DA" w:rsidRPr="001D48DA" w:rsidRDefault="001D48DA" w:rsidP="001D48DA">
      <w:pPr>
        <w:ind w:left="142" w:right="-1"/>
        <w:jc w:val="center"/>
        <w:rPr>
          <w:b/>
          <w:bCs/>
          <w:sz w:val="28"/>
          <w:szCs w:val="28"/>
        </w:rPr>
      </w:pPr>
      <w:r w:rsidRPr="001D48DA">
        <w:rPr>
          <w:b/>
          <w:bCs/>
          <w:sz w:val="28"/>
          <w:szCs w:val="28"/>
        </w:rPr>
        <w:t>реализуемую потребителям Беловского муниципального округа,</w:t>
      </w:r>
    </w:p>
    <w:p w14:paraId="101697CF" w14:textId="77777777" w:rsidR="001D48DA" w:rsidRPr="001D48DA" w:rsidRDefault="001D48DA" w:rsidP="001D48DA">
      <w:pPr>
        <w:ind w:left="142" w:right="-1"/>
        <w:jc w:val="center"/>
        <w:rPr>
          <w:b/>
          <w:bCs/>
          <w:sz w:val="28"/>
          <w:szCs w:val="28"/>
        </w:rPr>
      </w:pPr>
      <w:r w:rsidRPr="001D48DA">
        <w:rPr>
          <w:b/>
          <w:bCs/>
          <w:sz w:val="28"/>
          <w:szCs w:val="28"/>
        </w:rPr>
        <w:t>на период с 01.01.2024 по 31.12.2028</w:t>
      </w:r>
    </w:p>
    <w:p w14:paraId="4DCAA6EE" w14:textId="77777777" w:rsidR="001D48DA" w:rsidRPr="001D48DA" w:rsidRDefault="001D48DA" w:rsidP="001D48DA">
      <w:pPr>
        <w:ind w:right="-53"/>
        <w:jc w:val="right"/>
        <w:rPr>
          <w:sz w:val="28"/>
          <w:szCs w:val="28"/>
        </w:rPr>
      </w:pPr>
    </w:p>
    <w:p w14:paraId="7272E448" w14:textId="77777777" w:rsidR="001D48DA" w:rsidRPr="001D48DA" w:rsidRDefault="001D48DA" w:rsidP="001D48DA">
      <w:pPr>
        <w:ind w:right="-53"/>
        <w:jc w:val="right"/>
      </w:pPr>
    </w:p>
    <w:tbl>
      <w:tblPr>
        <w:tblpPr w:leftFromText="180" w:rightFromText="180" w:vertAnchor="text" w:tblpX="206" w:tblpY="1"/>
        <w:tblOverlap w:val="never"/>
        <w:tblW w:w="10636" w:type="dxa"/>
        <w:tblLayout w:type="fixed"/>
        <w:tblLook w:val="04A0" w:firstRow="1" w:lastRow="0" w:firstColumn="1" w:lastColumn="0" w:noHBand="0" w:noVBand="1"/>
      </w:tblPr>
      <w:tblGrid>
        <w:gridCol w:w="1559"/>
        <w:gridCol w:w="1985"/>
        <w:gridCol w:w="1417"/>
        <w:gridCol w:w="997"/>
        <w:gridCol w:w="851"/>
        <w:gridCol w:w="850"/>
        <w:gridCol w:w="993"/>
        <w:gridCol w:w="850"/>
        <w:gridCol w:w="1134"/>
      </w:tblGrid>
      <w:tr w:rsidR="001D48DA" w:rsidRPr="001D48DA" w14:paraId="173FD415" w14:textId="77777777" w:rsidTr="00081F7C">
        <w:trPr>
          <w:cantSplit/>
          <w:trHeight w:val="129"/>
          <w:tblHeader/>
        </w:trPr>
        <w:tc>
          <w:tcPr>
            <w:tcW w:w="1559" w:type="dxa"/>
            <w:vMerge w:val="restart"/>
            <w:tcBorders>
              <w:top w:val="single" w:sz="4" w:space="0" w:color="auto"/>
              <w:left w:val="single" w:sz="4" w:space="0" w:color="auto"/>
              <w:right w:val="nil"/>
            </w:tcBorders>
            <w:vAlign w:val="center"/>
            <w:hideMark/>
          </w:tcPr>
          <w:p w14:paraId="3CAC869B" w14:textId="77777777" w:rsidR="001D48DA" w:rsidRPr="001D48DA" w:rsidRDefault="001D48DA" w:rsidP="001D48DA">
            <w:pPr>
              <w:ind w:right="-53"/>
              <w:jc w:val="center"/>
              <w:rPr>
                <w:sz w:val="22"/>
                <w:szCs w:val="22"/>
              </w:rPr>
            </w:pPr>
            <w:r w:rsidRPr="001D48DA">
              <w:rPr>
                <w:sz w:val="22"/>
                <w:szCs w:val="22"/>
              </w:rPr>
              <w:t>Наименование регулируемой организации </w:t>
            </w:r>
          </w:p>
        </w:tc>
        <w:tc>
          <w:tcPr>
            <w:tcW w:w="1985" w:type="dxa"/>
            <w:vMerge w:val="restart"/>
            <w:tcBorders>
              <w:top w:val="single" w:sz="4" w:space="0" w:color="auto"/>
              <w:left w:val="single" w:sz="4" w:space="0" w:color="auto"/>
              <w:right w:val="nil"/>
            </w:tcBorders>
            <w:noWrap/>
            <w:vAlign w:val="center"/>
            <w:hideMark/>
          </w:tcPr>
          <w:p w14:paraId="41B4CA3D" w14:textId="77777777" w:rsidR="001D48DA" w:rsidRPr="001D48DA" w:rsidRDefault="001D48DA" w:rsidP="001D48DA">
            <w:pPr>
              <w:ind w:right="-53"/>
              <w:jc w:val="center"/>
              <w:rPr>
                <w:sz w:val="22"/>
                <w:szCs w:val="22"/>
              </w:rPr>
            </w:pPr>
            <w:r w:rsidRPr="001D48DA">
              <w:rPr>
                <w:sz w:val="22"/>
                <w:szCs w:val="22"/>
              </w:rPr>
              <w:t>Вид тарифа </w:t>
            </w:r>
          </w:p>
        </w:tc>
        <w:tc>
          <w:tcPr>
            <w:tcW w:w="1417" w:type="dxa"/>
            <w:vMerge w:val="restart"/>
            <w:tcBorders>
              <w:top w:val="single" w:sz="4" w:space="0" w:color="auto"/>
              <w:left w:val="single" w:sz="4" w:space="0" w:color="auto"/>
              <w:right w:val="nil"/>
            </w:tcBorders>
            <w:noWrap/>
            <w:vAlign w:val="center"/>
            <w:hideMark/>
          </w:tcPr>
          <w:p w14:paraId="4FBF6F82" w14:textId="77777777" w:rsidR="001D48DA" w:rsidRPr="001D48DA" w:rsidRDefault="001D48DA" w:rsidP="001D48DA">
            <w:pPr>
              <w:ind w:right="-53"/>
              <w:jc w:val="center"/>
              <w:rPr>
                <w:sz w:val="22"/>
                <w:szCs w:val="22"/>
              </w:rPr>
            </w:pPr>
            <w:r w:rsidRPr="001D48DA">
              <w:rPr>
                <w:sz w:val="22"/>
                <w:szCs w:val="22"/>
              </w:rPr>
              <w:t>Период </w:t>
            </w:r>
          </w:p>
        </w:tc>
        <w:tc>
          <w:tcPr>
            <w:tcW w:w="997" w:type="dxa"/>
            <w:vMerge w:val="restart"/>
            <w:tcBorders>
              <w:top w:val="single" w:sz="4" w:space="0" w:color="auto"/>
              <w:left w:val="single" w:sz="4" w:space="0" w:color="auto"/>
              <w:right w:val="nil"/>
            </w:tcBorders>
            <w:noWrap/>
            <w:vAlign w:val="center"/>
            <w:hideMark/>
          </w:tcPr>
          <w:p w14:paraId="7E25B6E6" w14:textId="77777777" w:rsidR="001D48DA" w:rsidRPr="001D48DA" w:rsidRDefault="001D48DA" w:rsidP="001D48DA">
            <w:pPr>
              <w:ind w:right="-53"/>
              <w:jc w:val="center"/>
              <w:rPr>
                <w:sz w:val="22"/>
                <w:szCs w:val="22"/>
              </w:rPr>
            </w:pPr>
            <w:r w:rsidRPr="001D48DA">
              <w:rPr>
                <w:sz w:val="22"/>
                <w:szCs w:val="22"/>
              </w:rPr>
              <w:t>Вода</w:t>
            </w:r>
          </w:p>
        </w:tc>
        <w:tc>
          <w:tcPr>
            <w:tcW w:w="3544" w:type="dxa"/>
            <w:gridSpan w:val="4"/>
            <w:tcBorders>
              <w:top w:val="single" w:sz="4" w:space="0" w:color="auto"/>
              <w:left w:val="single" w:sz="4" w:space="0" w:color="auto"/>
              <w:bottom w:val="single" w:sz="4" w:space="0" w:color="auto"/>
              <w:right w:val="single" w:sz="4" w:space="0" w:color="000000"/>
            </w:tcBorders>
            <w:noWrap/>
            <w:vAlign w:val="center"/>
            <w:hideMark/>
          </w:tcPr>
          <w:p w14:paraId="07E68C3F" w14:textId="77777777" w:rsidR="001D48DA" w:rsidRPr="001D48DA" w:rsidRDefault="001D48DA" w:rsidP="001D48DA">
            <w:pPr>
              <w:ind w:right="-53"/>
              <w:jc w:val="center"/>
              <w:rPr>
                <w:sz w:val="22"/>
                <w:szCs w:val="22"/>
              </w:rPr>
            </w:pPr>
            <w:r w:rsidRPr="001D48DA">
              <w:rPr>
                <w:sz w:val="22"/>
                <w:szCs w:val="22"/>
              </w:rPr>
              <w:t>Отборный пар давлением</w:t>
            </w:r>
          </w:p>
        </w:tc>
        <w:tc>
          <w:tcPr>
            <w:tcW w:w="1134" w:type="dxa"/>
            <w:vMerge w:val="restart"/>
            <w:tcBorders>
              <w:top w:val="single" w:sz="4" w:space="0" w:color="auto"/>
              <w:left w:val="nil"/>
              <w:right w:val="single" w:sz="4" w:space="0" w:color="auto"/>
            </w:tcBorders>
            <w:vAlign w:val="center"/>
            <w:hideMark/>
          </w:tcPr>
          <w:p w14:paraId="329EF593" w14:textId="77777777" w:rsidR="001D48DA" w:rsidRPr="001D48DA" w:rsidRDefault="001D48DA" w:rsidP="001D48DA">
            <w:pPr>
              <w:ind w:right="-53"/>
              <w:jc w:val="center"/>
              <w:rPr>
                <w:sz w:val="22"/>
                <w:szCs w:val="22"/>
              </w:rPr>
            </w:pPr>
            <w:r w:rsidRPr="001D48DA">
              <w:rPr>
                <w:sz w:val="22"/>
                <w:szCs w:val="22"/>
              </w:rPr>
              <w:t>Острый и редуциро-ванный пар </w:t>
            </w:r>
          </w:p>
        </w:tc>
      </w:tr>
      <w:tr w:rsidR="001D48DA" w:rsidRPr="001D48DA" w14:paraId="2DC5A3FF" w14:textId="77777777" w:rsidTr="00081F7C">
        <w:trPr>
          <w:cantSplit/>
          <w:trHeight w:val="540"/>
          <w:tblHeader/>
        </w:trPr>
        <w:tc>
          <w:tcPr>
            <w:tcW w:w="1559" w:type="dxa"/>
            <w:vMerge/>
            <w:tcBorders>
              <w:left w:val="single" w:sz="4" w:space="0" w:color="auto"/>
              <w:bottom w:val="single" w:sz="4" w:space="0" w:color="auto"/>
              <w:right w:val="nil"/>
            </w:tcBorders>
            <w:vAlign w:val="center"/>
            <w:hideMark/>
          </w:tcPr>
          <w:p w14:paraId="06B7EEA4" w14:textId="77777777" w:rsidR="001D48DA" w:rsidRPr="001D48DA" w:rsidRDefault="001D48DA" w:rsidP="001D48DA">
            <w:pPr>
              <w:ind w:right="-53"/>
              <w:rPr>
                <w:sz w:val="22"/>
                <w:szCs w:val="22"/>
              </w:rPr>
            </w:pPr>
          </w:p>
        </w:tc>
        <w:tc>
          <w:tcPr>
            <w:tcW w:w="1985" w:type="dxa"/>
            <w:vMerge/>
            <w:tcBorders>
              <w:left w:val="single" w:sz="4" w:space="0" w:color="auto"/>
              <w:bottom w:val="single" w:sz="4" w:space="0" w:color="auto"/>
              <w:right w:val="nil"/>
            </w:tcBorders>
            <w:noWrap/>
            <w:vAlign w:val="center"/>
            <w:hideMark/>
          </w:tcPr>
          <w:p w14:paraId="594AC838" w14:textId="77777777" w:rsidR="001D48DA" w:rsidRPr="001D48DA" w:rsidRDefault="001D48DA" w:rsidP="001D48DA">
            <w:pPr>
              <w:ind w:right="-53"/>
              <w:jc w:val="center"/>
              <w:rPr>
                <w:sz w:val="22"/>
                <w:szCs w:val="22"/>
              </w:rPr>
            </w:pPr>
          </w:p>
        </w:tc>
        <w:tc>
          <w:tcPr>
            <w:tcW w:w="1417" w:type="dxa"/>
            <w:vMerge/>
            <w:tcBorders>
              <w:left w:val="single" w:sz="4" w:space="0" w:color="auto"/>
              <w:bottom w:val="single" w:sz="4" w:space="0" w:color="auto"/>
              <w:right w:val="nil"/>
            </w:tcBorders>
            <w:noWrap/>
            <w:vAlign w:val="center"/>
            <w:hideMark/>
          </w:tcPr>
          <w:p w14:paraId="24EFE07D" w14:textId="77777777" w:rsidR="001D48DA" w:rsidRPr="001D48DA" w:rsidRDefault="001D48DA" w:rsidP="001D48DA">
            <w:pPr>
              <w:ind w:right="-53"/>
              <w:jc w:val="center"/>
              <w:rPr>
                <w:sz w:val="22"/>
                <w:szCs w:val="22"/>
              </w:rPr>
            </w:pPr>
          </w:p>
        </w:tc>
        <w:tc>
          <w:tcPr>
            <w:tcW w:w="997" w:type="dxa"/>
            <w:vMerge/>
            <w:tcBorders>
              <w:left w:val="single" w:sz="4" w:space="0" w:color="auto"/>
              <w:bottom w:val="single" w:sz="4" w:space="0" w:color="auto"/>
              <w:right w:val="nil"/>
            </w:tcBorders>
            <w:noWrap/>
            <w:vAlign w:val="center"/>
            <w:hideMark/>
          </w:tcPr>
          <w:p w14:paraId="2183F494" w14:textId="77777777" w:rsidR="001D48DA" w:rsidRPr="001D48DA" w:rsidRDefault="001D48DA" w:rsidP="001D48DA">
            <w:pPr>
              <w:ind w:right="-53"/>
              <w:jc w:val="center"/>
              <w:rPr>
                <w:sz w:val="22"/>
                <w:szCs w:val="22"/>
              </w:rPr>
            </w:pPr>
          </w:p>
        </w:tc>
        <w:tc>
          <w:tcPr>
            <w:tcW w:w="851" w:type="dxa"/>
            <w:tcBorders>
              <w:top w:val="nil"/>
              <w:left w:val="single" w:sz="4" w:space="0" w:color="auto"/>
              <w:bottom w:val="single" w:sz="4" w:space="0" w:color="auto"/>
              <w:right w:val="nil"/>
            </w:tcBorders>
            <w:vAlign w:val="center"/>
            <w:hideMark/>
          </w:tcPr>
          <w:p w14:paraId="5E4A8B16" w14:textId="77777777" w:rsidR="001D48DA" w:rsidRPr="001D48DA" w:rsidRDefault="001D48DA" w:rsidP="001D48DA">
            <w:pPr>
              <w:ind w:right="-53"/>
              <w:jc w:val="center"/>
              <w:rPr>
                <w:sz w:val="22"/>
                <w:szCs w:val="22"/>
              </w:rPr>
            </w:pPr>
            <w:r w:rsidRPr="001D48DA">
              <w:rPr>
                <w:sz w:val="22"/>
                <w:szCs w:val="22"/>
              </w:rPr>
              <w:t>от 1,2 до 2,5 кг/см</w:t>
            </w:r>
            <w:r w:rsidRPr="001D48DA">
              <w:rPr>
                <w:sz w:val="22"/>
                <w:szCs w:val="22"/>
                <w:vertAlign w:val="superscript"/>
              </w:rPr>
              <w:t>2</w:t>
            </w:r>
          </w:p>
        </w:tc>
        <w:tc>
          <w:tcPr>
            <w:tcW w:w="850" w:type="dxa"/>
            <w:tcBorders>
              <w:top w:val="nil"/>
              <w:left w:val="single" w:sz="4" w:space="0" w:color="auto"/>
              <w:bottom w:val="single" w:sz="4" w:space="0" w:color="auto"/>
              <w:right w:val="nil"/>
            </w:tcBorders>
            <w:vAlign w:val="center"/>
            <w:hideMark/>
          </w:tcPr>
          <w:p w14:paraId="6CC6A31B" w14:textId="77777777" w:rsidR="001D48DA" w:rsidRPr="001D48DA" w:rsidRDefault="001D48DA" w:rsidP="001D48DA">
            <w:pPr>
              <w:ind w:right="-53"/>
              <w:jc w:val="center"/>
              <w:rPr>
                <w:sz w:val="22"/>
                <w:szCs w:val="22"/>
              </w:rPr>
            </w:pPr>
            <w:r w:rsidRPr="001D48DA">
              <w:rPr>
                <w:sz w:val="22"/>
                <w:szCs w:val="22"/>
              </w:rPr>
              <w:t>от 2,5 до 7,0 кг/см</w:t>
            </w:r>
            <w:r w:rsidRPr="001D48DA">
              <w:rPr>
                <w:sz w:val="22"/>
                <w:szCs w:val="22"/>
                <w:vertAlign w:val="superscript"/>
              </w:rPr>
              <w:t>2</w:t>
            </w:r>
          </w:p>
        </w:tc>
        <w:tc>
          <w:tcPr>
            <w:tcW w:w="993" w:type="dxa"/>
            <w:tcBorders>
              <w:top w:val="nil"/>
              <w:left w:val="single" w:sz="4" w:space="0" w:color="auto"/>
              <w:bottom w:val="single" w:sz="4" w:space="0" w:color="auto"/>
              <w:right w:val="nil"/>
            </w:tcBorders>
            <w:vAlign w:val="center"/>
            <w:hideMark/>
          </w:tcPr>
          <w:p w14:paraId="1B6C3407" w14:textId="77777777" w:rsidR="001D48DA" w:rsidRPr="001D48DA" w:rsidRDefault="001D48DA" w:rsidP="001D48DA">
            <w:pPr>
              <w:ind w:right="-53"/>
              <w:jc w:val="center"/>
              <w:rPr>
                <w:sz w:val="22"/>
                <w:szCs w:val="22"/>
              </w:rPr>
            </w:pPr>
            <w:r w:rsidRPr="001D48DA">
              <w:rPr>
                <w:sz w:val="22"/>
                <w:szCs w:val="22"/>
              </w:rPr>
              <w:t>от 7,0 до 13,0 кг/см</w:t>
            </w:r>
            <w:r w:rsidRPr="001D48DA">
              <w:rPr>
                <w:sz w:val="22"/>
                <w:szCs w:val="22"/>
                <w:vertAlign w:val="superscript"/>
              </w:rPr>
              <w:t>2</w:t>
            </w:r>
          </w:p>
        </w:tc>
        <w:tc>
          <w:tcPr>
            <w:tcW w:w="850" w:type="dxa"/>
            <w:tcBorders>
              <w:top w:val="nil"/>
              <w:left w:val="single" w:sz="4" w:space="0" w:color="auto"/>
              <w:bottom w:val="single" w:sz="4" w:space="0" w:color="auto"/>
              <w:right w:val="nil"/>
            </w:tcBorders>
            <w:vAlign w:val="center"/>
            <w:hideMark/>
          </w:tcPr>
          <w:p w14:paraId="2114B5B4" w14:textId="77777777" w:rsidR="001D48DA" w:rsidRPr="001D48DA" w:rsidRDefault="001D48DA" w:rsidP="001D48DA">
            <w:pPr>
              <w:ind w:right="-53"/>
              <w:jc w:val="center"/>
              <w:rPr>
                <w:sz w:val="22"/>
                <w:szCs w:val="22"/>
              </w:rPr>
            </w:pPr>
            <w:r w:rsidRPr="001D48DA">
              <w:rPr>
                <w:sz w:val="22"/>
                <w:szCs w:val="22"/>
              </w:rPr>
              <w:t>свыше</w:t>
            </w:r>
            <w:r w:rsidRPr="001D48DA">
              <w:rPr>
                <w:sz w:val="22"/>
                <w:szCs w:val="22"/>
              </w:rPr>
              <w:br/>
              <w:t>13,0 кг/см</w:t>
            </w:r>
            <w:r w:rsidRPr="001D48DA">
              <w:rPr>
                <w:sz w:val="22"/>
                <w:szCs w:val="22"/>
                <w:vertAlign w:val="superscript"/>
              </w:rPr>
              <w:t>2</w:t>
            </w:r>
          </w:p>
        </w:tc>
        <w:tc>
          <w:tcPr>
            <w:tcW w:w="1134" w:type="dxa"/>
            <w:vMerge/>
            <w:tcBorders>
              <w:left w:val="single" w:sz="4" w:space="0" w:color="auto"/>
              <w:bottom w:val="single" w:sz="4" w:space="0" w:color="auto"/>
              <w:right w:val="single" w:sz="4" w:space="0" w:color="auto"/>
            </w:tcBorders>
            <w:noWrap/>
            <w:vAlign w:val="center"/>
            <w:hideMark/>
          </w:tcPr>
          <w:p w14:paraId="328B86F8" w14:textId="77777777" w:rsidR="001D48DA" w:rsidRPr="001D48DA" w:rsidRDefault="001D48DA" w:rsidP="001D48DA">
            <w:pPr>
              <w:ind w:right="-53"/>
              <w:jc w:val="center"/>
              <w:rPr>
                <w:sz w:val="22"/>
                <w:szCs w:val="22"/>
              </w:rPr>
            </w:pPr>
          </w:p>
        </w:tc>
      </w:tr>
      <w:tr w:rsidR="001D48DA" w:rsidRPr="001D48DA" w14:paraId="5184C7EC" w14:textId="77777777" w:rsidTr="00081F7C">
        <w:trPr>
          <w:cantSplit/>
          <w:trHeight w:val="300"/>
        </w:trPr>
        <w:tc>
          <w:tcPr>
            <w:tcW w:w="1559" w:type="dxa"/>
            <w:tcBorders>
              <w:top w:val="single" w:sz="4" w:space="0" w:color="auto"/>
              <w:left w:val="single" w:sz="4" w:space="0" w:color="auto"/>
              <w:bottom w:val="single" w:sz="4" w:space="0" w:color="auto"/>
              <w:right w:val="single" w:sz="4" w:space="0" w:color="auto"/>
            </w:tcBorders>
            <w:noWrap/>
            <w:vAlign w:val="center"/>
          </w:tcPr>
          <w:p w14:paraId="1231478E" w14:textId="77777777" w:rsidR="001D48DA" w:rsidRPr="001D48DA" w:rsidRDefault="001D48DA" w:rsidP="001D48DA">
            <w:pPr>
              <w:ind w:left="-220" w:right="-53"/>
              <w:jc w:val="center"/>
              <w:rPr>
                <w:bCs/>
                <w:color w:val="000000"/>
                <w:kern w:val="32"/>
              </w:rPr>
            </w:pPr>
            <w:r w:rsidRPr="001D48DA">
              <w:rPr>
                <w:bCs/>
                <w:color w:val="000000"/>
                <w:kern w:val="32"/>
              </w:rPr>
              <w:t>1</w:t>
            </w:r>
          </w:p>
        </w:tc>
        <w:tc>
          <w:tcPr>
            <w:tcW w:w="1985" w:type="dxa"/>
            <w:tcBorders>
              <w:top w:val="single" w:sz="4" w:space="0" w:color="auto"/>
              <w:left w:val="single" w:sz="4" w:space="0" w:color="auto"/>
              <w:bottom w:val="single" w:sz="4" w:space="0" w:color="auto"/>
              <w:right w:val="single" w:sz="4" w:space="0" w:color="auto"/>
            </w:tcBorders>
            <w:vAlign w:val="center"/>
          </w:tcPr>
          <w:p w14:paraId="0792C4DE" w14:textId="77777777" w:rsidR="001D48DA" w:rsidRPr="001D48DA" w:rsidRDefault="001D48DA" w:rsidP="001D48DA">
            <w:pPr>
              <w:ind w:right="-53"/>
              <w:jc w:val="center"/>
              <w:rPr>
                <w:sz w:val="22"/>
                <w:szCs w:val="22"/>
              </w:rPr>
            </w:pPr>
            <w:r w:rsidRPr="001D48DA">
              <w:rPr>
                <w:sz w:val="22"/>
                <w:szCs w:val="22"/>
              </w:rPr>
              <w:t>2</w:t>
            </w:r>
          </w:p>
        </w:tc>
        <w:tc>
          <w:tcPr>
            <w:tcW w:w="1417" w:type="dxa"/>
            <w:tcBorders>
              <w:top w:val="single" w:sz="4" w:space="0" w:color="auto"/>
              <w:left w:val="single" w:sz="4" w:space="0" w:color="auto"/>
              <w:bottom w:val="single" w:sz="4" w:space="0" w:color="auto"/>
              <w:right w:val="single" w:sz="4" w:space="0" w:color="auto"/>
            </w:tcBorders>
            <w:vAlign w:val="center"/>
          </w:tcPr>
          <w:p w14:paraId="2497278E" w14:textId="77777777" w:rsidR="001D48DA" w:rsidRPr="001D48DA" w:rsidRDefault="001D48DA" w:rsidP="001D48DA">
            <w:pPr>
              <w:ind w:right="-53"/>
              <w:jc w:val="center"/>
              <w:rPr>
                <w:sz w:val="22"/>
                <w:szCs w:val="22"/>
              </w:rPr>
            </w:pPr>
            <w:r w:rsidRPr="001D48DA">
              <w:rPr>
                <w:sz w:val="22"/>
                <w:szCs w:val="22"/>
              </w:rPr>
              <w:t>3</w:t>
            </w:r>
          </w:p>
        </w:tc>
        <w:tc>
          <w:tcPr>
            <w:tcW w:w="997" w:type="dxa"/>
            <w:tcBorders>
              <w:top w:val="single" w:sz="4" w:space="0" w:color="auto"/>
              <w:left w:val="single" w:sz="4" w:space="0" w:color="auto"/>
              <w:bottom w:val="single" w:sz="4" w:space="0" w:color="auto"/>
              <w:right w:val="single" w:sz="4" w:space="0" w:color="auto"/>
            </w:tcBorders>
            <w:vAlign w:val="center"/>
          </w:tcPr>
          <w:p w14:paraId="55D5412F" w14:textId="77777777" w:rsidR="001D48DA" w:rsidRPr="001D48DA" w:rsidRDefault="001D48DA" w:rsidP="001D48DA">
            <w:pPr>
              <w:ind w:right="-53"/>
              <w:jc w:val="center"/>
              <w:rPr>
                <w:sz w:val="22"/>
                <w:szCs w:val="22"/>
              </w:rPr>
            </w:pPr>
            <w:r w:rsidRPr="001D48DA">
              <w:rPr>
                <w:sz w:val="22"/>
                <w:szCs w:val="22"/>
              </w:rPr>
              <w:t>4</w:t>
            </w:r>
          </w:p>
        </w:tc>
        <w:tc>
          <w:tcPr>
            <w:tcW w:w="851" w:type="dxa"/>
            <w:tcBorders>
              <w:top w:val="single" w:sz="4" w:space="0" w:color="auto"/>
              <w:left w:val="single" w:sz="4" w:space="0" w:color="auto"/>
              <w:bottom w:val="single" w:sz="4" w:space="0" w:color="auto"/>
              <w:right w:val="single" w:sz="4" w:space="0" w:color="auto"/>
            </w:tcBorders>
            <w:vAlign w:val="center"/>
          </w:tcPr>
          <w:p w14:paraId="713296AA" w14:textId="77777777" w:rsidR="001D48DA" w:rsidRPr="001D48DA" w:rsidRDefault="001D48DA" w:rsidP="001D48DA">
            <w:pPr>
              <w:ind w:right="-53"/>
              <w:jc w:val="center"/>
              <w:rPr>
                <w:sz w:val="22"/>
                <w:szCs w:val="22"/>
              </w:rPr>
            </w:pPr>
            <w:r w:rsidRPr="001D48DA">
              <w:rPr>
                <w:sz w:val="22"/>
                <w:szCs w:val="22"/>
              </w:rPr>
              <w:t>5</w:t>
            </w:r>
          </w:p>
        </w:tc>
        <w:tc>
          <w:tcPr>
            <w:tcW w:w="850" w:type="dxa"/>
            <w:tcBorders>
              <w:top w:val="single" w:sz="4" w:space="0" w:color="auto"/>
              <w:left w:val="single" w:sz="4" w:space="0" w:color="auto"/>
              <w:bottom w:val="single" w:sz="4" w:space="0" w:color="auto"/>
              <w:right w:val="single" w:sz="4" w:space="0" w:color="auto"/>
            </w:tcBorders>
            <w:vAlign w:val="center"/>
          </w:tcPr>
          <w:p w14:paraId="3CCAFBDB" w14:textId="77777777" w:rsidR="001D48DA" w:rsidRPr="001D48DA" w:rsidRDefault="001D48DA" w:rsidP="001D48DA">
            <w:pPr>
              <w:ind w:right="-53"/>
              <w:jc w:val="center"/>
              <w:rPr>
                <w:sz w:val="22"/>
                <w:szCs w:val="22"/>
              </w:rPr>
            </w:pPr>
            <w:r w:rsidRPr="001D48DA">
              <w:rPr>
                <w:sz w:val="22"/>
                <w:szCs w:val="22"/>
              </w:rPr>
              <w:t>6</w:t>
            </w:r>
          </w:p>
        </w:tc>
        <w:tc>
          <w:tcPr>
            <w:tcW w:w="993" w:type="dxa"/>
            <w:tcBorders>
              <w:top w:val="single" w:sz="4" w:space="0" w:color="auto"/>
              <w:left w:val="single" w:sz="4" w:space="0" w:color="auto"/>
              <w:bottom w:val="single" w:sz="4" w:space="0" w:color="auto"/>
              <w:right w:val="single" w:sz="4" w:space="0" w:color="auto"/>
            </w:tcBorders>
            <w:vAlign w:val="center"/>
          </w:tcPr>
          <w:p w14:paraId="522CE363" w14:textId="77777777" w:rsidR="001D48DA" w:rsidRPr="001D48DA" w:rsidRDefault="001D48DA" w:rsidP="001D48DA">
            <w:pPr>
              <w:ind w:right="-53"/>
              <w:jc w:val="center"/>
              <w:rPr>
                <w:sz w:val="22"/>
                <w:szCs w:val="22"/>
              </w:rPr>
            </w:pPr>
            <w:r w:rsidRPr="001D48DA">
              <w:rPr>
                <w:sz w:val="22"/>
                <w:szCs w:val="22"/>
              </w:rPr>
              <w:t>7</w:t>
            </w:r>
          </w:p>
        </w:tc>
        <w:tc>
          <w:tcPr>
            <w:tcW w:w="850" w:type="dxa"/>
            <w:tcBorders>
              <w:top w:val="single" w:sz="4" w:space="0" w:color="auto"/>
              <w:left w:val="single" w:sz="4" w:space="0" w:color="auto"/>
              <w:bottom w:val="single" w:sz="4" w:space="0" w:color="auto"/>
              <w:right w:val="single" w:sz="4" w:space="0" w:color="auto"/>
            </w:tcBorders>
            <w:vAlign w:val="center"/>
          </w:tcPr>
          <w:p w14:paraId="1F1C3D36" w14:textId="77777777" w:rsidR="001D48DA" w:rsidRPr="001D48DA" w:rsidRDefault="001D48DA" w:rsidP="001D48DA">
            <w:pPr>
              <w:ind w:right="-53"/>
              <w:jc w:val="center"/>
              <w:rPr>
                <w:sz w:val="22"/>
                <w:szCs w:val="22"/>
              </w:rPr>
            </w:pPr>
            <w:r w:rsidRPr="001D48DA">
              <w:rPr>
                <w:sz w:val="22"/>
                <w:szCs w:val="22"/>
              </w:rPr>
              <w:t>8</w:t>
            </w:r>
          </w:p>
        </w:tc>
        <w:tc>
          <w:tcPr>
            <w:tcW w:w="1134" w:type="dxa"/>
            <w:tcBorders>
              <w:top w:val="single" w:sz="4" w:space="0" w:color="auto"/>
              <w:left w:val="single" w:sz="4" w:space="0" w:color="auto"/>
              <w:bottom w:val="single" w:sz="4" w:space="0" w:color="auto"/>
              <w:right w:val="single" w:sz="4" w:space="0" w:color="auto"/>
            </w:tcBorders>
            <w:vAlign w:val="center"/>
          </w:tcPr>
          <w:p w14:paraId="1964F7D8" w14:textId="77777777" w:rsidR="001D48DA" w:rsidRPr="001D48DA" w:rsidRDefault="001D48DA" w:rsidP="001D48DA">
            <w:pPr>
              <w:ind w:right="-53"/>
              <w:jc w:val="center"/>
              <w:rPr>
                <w:sz w:val="22"/>
                <w:szCs w:val="22"/>
              </w:rPr>
            </w:pPr>
            <w:r w:rsidRPr="001D48DA">
              <w:rPr>
                <w:sz w:val="22"/>
                <w:szCs w:val="22"/>
              </w:rPr>
              <w:t>9</w:t>
            </w:r>
          </w:p>
        </w:tc>
      </w:tr>
      <w:tr w:rsidR="001D48DA" w:rsidRPr="001D48DA" w14:paraId="0414BA19" w14:textId="77777777" w:rsidTr="00081F7C">
        <w:trPr>
          <w:cantSplit/>
          <w:trHeight w:val="300"/>
        </w:trPr>
        <w:tc>
          <w:tcPr>
            <w:tcW w:w="1559" w:type="dxa"/>
            <w:vMerge w:val="restart"/>
            <w:tcBorders>
              <w:top w:val="single" w:sz="4" w:space="0" w:color="auto"/>
              <w:left w:val="single" w:sz="4" w:space="0" w:color="auto"/>
              <w:bottom w:val="single" w:sz="4" w:space="0" w:color="auto"/>
              <w:right w:val="single" w:sz="4" w:space="0" w:color="auto"/>
            </w:tcBorders>
            <w:noWrap/>
            <w:vAlign w:val="center"/>
            <w:hideMark/>
          </w:tcPr>
          <w:p w14:paraId="6DF69A40" w14:textId="77777777" w:rsidR="001D48DA" w:rsidRPr="001D48DA" w:rsidRDefault="001D48DA" w:rsidP="001D48DA">
            <w:pPr>
              <w:ind w:left="-142" w:right="-53"/>
              <w:jc w:val="center"/>
              <w:rPr>
                <w:bCs/>
                <w:color w:val="000000"/>
                <w:kern w:val="32"/>
                <w:sz w:val="23"/>
                <w:szCs w:val="23"/>
              </w:rPr>
            </w:pPr>
            <w:r w:rsidRPr="001D48DA">
              <w:rPr>
                <w:bCs/>
                <w:color w:val="000000"/>
                <w:kern w:val="32"/>
                <w:sz w:val="23"/>
                <w:szCs w:val="23"/>
              </w:rPr>
              <w:t>АО «Кузбасс-</w:t>
            </w:r>
          </w:p>
          <w:p w14:paraId="28886A35" w14:textId="77777777" w:rsidR="001D48DA" w:rsidRPr="001D48DA" w:rsidRDefault="001D48DA" w:rsidP="001D48DA">
            <w:pPr>
              <w:ind w:left="-142" w:right="-53"/>
              <w:jc w:val="center"/>
              <w:rPr>
                <w:bCs/>
                <w:color w:val="000000"/>
                <w:kern w:val="32"/>
                <w:sz w:val="23"/>
                <w:szCs w:val="23"/>
              </w:rPr>
            </w:pPr>
            <w:r w:rsidRPr="001D48DA">
              <w:rPr>
                <w:bCs/>
                <w:color w:val="000000"/>
                <w:kern w:val="32"/>
                <w:sz w:val="23"/>
                <w:szCs w:val="23"/>
              </w:rPr>
              <w:t>энерго»</w:t>
            </w:r>
            <w:r w:rsidRPr="001D48DA">
              <w:rPr>
                <w:bCs/>
                <w:color w:val="000000"/>
                <w:kern w:val="32"/>
                <w:sz w:val="23"/>
                <w:szCs w:val="23"/>
              </w:rPr>
              <w:br/>
            </w:r>
          </w:p>
        </w:tc>
        <w:tc>
          <w:tcPr>
            <w:tcW w:w="9077" w:type="dxa"/>
            <w:gridSpan w:val="8"/>
            <w:tcBorders>
              <w:top w:val="single" w:sz="4" w:space="0" w:color="auto"/>
              <w:left w:val="single" w:sz="4" w:space="0" w:color="auto"/>
              <w:bottom w:val="single" w:sz="4" w:space="0" w:color="auto"/>
              <w:right w:val="single" w:sz="4" w:space="0" w:color="auto"/>
            </w:tcBorders>
            <w:vAlign w:val="center"/>
          </w:tcPr>
          <w:p w14:paraId="145F4EE5" w14:textId="77777777" w:rsidR="001D48DA" w:rsidRPr="001D48DA" w:rsidRDefault="001D48DA" w:rsidP="001D48DA">
            <w:pPr>
              <w:ind w:right="-53"/>
              <w:jc w:val="center"/>
              <w:rPr>
                <w:sz w:val="22"/>
                <w:szCs w:val="22"/>
              </w:rPr>
            </w:pPr>
            <w:r w:rsidRPr="001D48DA">
              <w:rPr>
                <w:sz w:val="22"/>
                <w:szCs w:val="22"/>
              </w:rPr>
              <w:t>Для потребителей, в случае отсутствия дифференциации тарифов по схеме подключения</w:t>
            </w:r>
          </w:p>
          <w:p w14:paraId="2762604A" w14:textId="77777777" w:rsidR="001D48DA" w:rsidRPr="001D48DA" w:rsidRDefault="001D48DA" w:rsidP="001D48DA">
            <w:pPr>
              <w:ind w:right="-53"/>
              <w:jc w:val="center"/>
              <w:rPr>
                <w:sz w:val="22"/>
                <w:szCs w:val="22"/>
              </w:rPr>
            </w:pPr>
            <w:r w:rsidRPr="001D48DA">
              <w:rPr>
                <w:sz w:val="22"/>
                <w:szCs w:val="22"/>
              </w:rPr>
              <w:t>(без НДС)</w:t>
            </w:r>
          </w:p>
        </w:tc>
      </w:tr>
      <w:tr w:rsidR="001D48DA" w:rsidRPr="001D48DA" w14:paraId="01FD8483" w14:textId="77777777" w:rsidTr="00081F7C">
        <w:trPr>
          <w:cantSplit/>
          <w:trHeight w:hRule="exact" w:val="284"/>
        </w:trPr>
        <w:tc>
          <w:tcPr>
            <w:tcW w:w="1559" w:type="dxa"/>
            <w:vMerge/>
            <w:tcBorders>
              <w:left w:val="single" w:sz="4" w:space="0" w:color="auto"/>
              <w:bottom w:val="single" w:sz="4" w:space="0" w:color="auto"/>
              <w:right w:val="single" w:sz="4" w:space="0" w:color="auto"/>
            </w:tcBorders>
            <w:vAlign w:val="center"/>
            <w:hideMark/>
          </w:tcPr>
          <w:p w14:paraId="2A3401F0" w14:textId="77777777" w:rsidR="001D48DA" w:rsidRPr="001D48DA" w:rsidRDefault="001D48DA" w:rsidP="001D48DA">
            <w:pPr>
              <w:ind w:right="-53"/>
              <w:jc w:val="center"/>
              <w:rPr>
                <w:sz w:val="22"/>
                <w:szCs w:val="22"/>
              </w:rPr>
            </w:pPr>
          </w:p>
        </w:tc>
        <w:tc>
          <w:tcPr>
            <w:tcW w:w="1985" w:type="dxa"/>
            <w:vMerge w:val="restart"/>
            <w:tcBorders>
              <w:top w:val="nil"/>
              <w:left w:val="single" w:sz="4" w:space="0" w:color="auto"/>
              <w:right w:val="single" w:sz="4" w:space="0" w:color="auto"/>
            </w:tcBorders>
            <w:vAlign w:val="center"/>
            <w:hideMark/>
          </w:tcPr>
          <w:p w14:paraId="283B1826" w14:textId="77777777" w:rsidR="001D48DA" w:rsidRPr="001D48DA" w:rsidRDefault="001D48DA" w:rsidP="001D48DA">
            <w:pPr>
              <w:ind w:right="-53"/>
              <w:jc w:val="center"/>
              <w:rPr>
                <w:sz w:val="22"/>
                <w:szCs w:val="22"/>
              </w:rPr>
            </w:pPr>
            <w:r w:rsidRPr="001D48DA">
              <w:rPr>
                <w:sz w:val="22"/>
                <w:szCs w:val="22"/>
              </w:rPr>
              <w:t>Одноставочный, руб./Гкал</w:t>
            </w:r>
          </w:p>
        </w:tc>
        <w:tc>
          <w:tcPr>
            <w:tcW w:w="1417" w:type="dxa"/>
            <w:tcBorders>
              <w:top w:val="single" w:sz="4" w:space="0" w:color="auto"/>
              <w:left w:val="nil"/>
              <w:bottom w:val="single" w:sz="4" w:space="0" w:color="auto"/>
              <w:right w:val="single" w:sz="4" w:space="0" w:color="auto"/>
            </w:tcBorders>
            <w:noWrap/>
            <w:hideMark/>
          </w:tcPr>
          <w:p w14:paraId="7E1A39F9" w14:textId="77777777" w:rsidR="001D48DA" w:rsidRPr="001D48DA" w:rsidRDefault="001D48DA" w:rsidP="001D48DA">
            <w:pPr>
              <w:jc w:val="center"/>
              <w:rPr>
                <w:sz w:val="22"/>
                <w:szCs w:val="22"/>
              </w:rPr>
            </w:pPr>
            <w:r w:rsidRPr="001D48DA">
              <w:rPr>
                <w:sz w:val="22"/>
                <w:szCs w:val="22"/>
              </w:rPr>
              <w:t>с 01.01.2024</w:t>
            </w:r>
          </w:p>
        </w:tc>
        <w:tc>
          <w:tcPr>
            <w:tcW w:w="997" w:type="dxa"/>
            <w:tcBorders>
              <w:top w:val="single" w:sz="4" w:space="0" w:color="auto"/>
              <w:left w:val="single" w:sz="4" w:space="0" w:color="auto"/>
              <w:bottom w:val="single" w:sz="4" w:space="0" w:color="auto"/>
              <w:right w:val="single" w:sz="4" w:space="0" w:color="auto"/>
            </w:tcBorders>
            <w:noWrap/>
          </w:tcPr>
          <w:p w14:paraId="4F2F134C" w14:textId="77777777" w:rsidR="001D48DA" w:rsidRPr="001D48DA" w:rsidRDefault="001D48DA" w:rsidP="001D48DA">
            <w:pPr>
              <w:jc w:val="center"/>
              <w:rPr>
                <w:sz w:val="22"/>
                <w:szCs w:val="22"/>
              </w:rPr>
            </w:pPr>
            <w:r w:rsidRPr="001D48DA">
              <w:rPr>
                <w:sz w:val="22"/>
                <w:szCs w:val="22"/>
              </w:rPr>
              <w:t>1 539,29</w:t>
            </w:r>
          </w:p>
        </w:tc>
        <w:tc>
          <w:tcPr>
            <w:tcW w:w="851" w:type="dxa"/>
            <w:tcBorders>
              <w:top w:val="nil"/>
              <w:left w:val="single" w:sz="4" w:space="0" w:color="auto"/>
              <w:bottom w:val="single" w:sz="4" w:space="0" w:color="auto"/>
              <w:right w:val="nil"/>
            </w:tcBorders>
            <w:shd w:val="clear" w:color="auto" w:fill="FFFFFF"/>
            <w:noWrap/>
            <w:vAlign w:val="center"/>
          </w:tcPr>
          <w:p w14:paraId="5C041E9A"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nil"/>
              <w:left w:val="single" w:sz="4" w:space="0" w:color="auto"/>
              <w:bottom w:val="single" w:sz="4" w:space="0" w:color="auto"/>
              <w:right w:val="nil"/>
            </w:tcBorders>
            <w:shd w:val="clear" w:color="auto" w:fill="FFFFFF"/>
            <w:noWrap/>
            <w:vAlign w:val="center"/>
          </w:tcPr>
          <w:p w14:paraId="2516EB8A" w14:textId="77777777" w:rsidR="001D48DA" w:rsidRPr="001D48DA" w:rsidRDefault="001D48DA" w:rsidP="001D48DA">
            <w:pPr>
              <w:ind w:right="-53"/>
              <w:jc w:val="center"/>
              <w:rPr>
                <w:sz w:val="22"/>
                <w:szCs w:val="22"/>
                <w:lang w:val="en-US"/>
              </w:rPr>
            </w:pPr>
            <w:r w:rsidRPr="001D48DA">
              <w:rPr>
                <w:sz w:val="22"/>
                <w:szCs w:val="22"/>
                <w:lang w:val="en-US"/>
              </w:rPr>
              <w:t>x</w:t>
            </w:r>
          </w:p>
        </w:tc>
        <w:tc>
          <w:tcPr>
            <w:tcW w:w="993" w:type="dxa"/>
            <w:tcBorders>
              <w:top w:val="nil"/>
              <w:left w:val="single" w:sz="4" w:space="0" w:color="auto"/>
              <w:bottom w:val="single" w:sz="4" w:space="0" w:color="auto"/>
              <w:right w:val="nil"/>
            </w:tcBorders>
            <w:shd w:val="clear" w:color="auto" w:fill="FFFFFF"/>
            <w:noWrap/>
            <w:vAlign w:val="center"/>
          </w:tcPr>
          <w:p w14:paraId="7B56CEB1" w14:textId="77777777" w:rsidR="001D48DA" w:rsidRPr="001D48DA" w:rsidRDefault="001D48DA" w:rsidP="001D48DA">
            <w:pPr>
              <w:ind w:right="-53"/>
              <w:jc w:val="center"/>
              <w:rPr>
                <w:sz w:val="22"/>
                <w:szCs w:val="22"/>
                <w:lang w:val="en-US"/>
              </w:rPr>
            </w:pPr>
            <w:r w:rsidRPr="001D48DA">
              <w:rPr>
                <w:sz w:val="22"/>
                <w:szCs w:val="22"/>
                <w:lang w:val="en-US"/>
              </w:rPr>
              <w:t>x</w:t>
            </w:r>
          </w:p>
        </w:tc>
        <w:tc>
          <w:tcPr>
            <w:tcW w:w="850" w:type="dxa"/>
            <w:tcBorders>
              <w:top w:val="nil"/>
              <w:left w:val="single" w:sz="4" w:space="0" w:color="auto"/>
              <w:bottom w:val="single" w:sz="4" w:space="0" w:color="auto"/>
              <w:right w:val="nil"/>
            </w:tcBorders>
            <w:shd w:val="clear" w:color="auto" w:fill="FFFFFF"/>
            <w:noWrap/>
            <w:vAlign w:val="center"/>
          </w:tcPr>
          <w:p w14:paraId="4C445A08"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shd w:val="clear" w:color="auto" w:fill="FFFFFF"/>
            <w:noWrap/>
            <w:vAlign w:val="center"/>
          </w:tcPr>
          <w:p w14:paraId="753EB6F3"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403BFE62" w14:textId="77777777" w:rsidTr="00081F7C">
        <w:trPr>
          <w:cantSplit/>
          <w:trHeight w:hRule="exact" w:val="284"/>
        </w:trPr>
        <w:tc>
          <w:tcPr>
            <w:tcW w:w="1559" w:type="dxa"/>
            <w:vMerge/>
            <w:tcBorders>
              <w:left w:val="single" w:sz="4" w:space="0" w:color="auto"/>
              <w:bottom w:val="single" w:sz="4" w:space="0" w:color="auto"/>
              <w:right w:val="single" w:sz="4" w:space="0" w:color="auto"/>
            </w:tcBorders>
            <w:vAlign w:val="center"/>
            <w:hideMark/>
          </w:tcPr>
          <w:p w14:paraId="75D14F5B" w14:textId="77777777" w:rsidR="001D48DA" w:rsidRPr="001D48DA" w:rsidRDefault="001D48DA" w:rsidP="001D48DA">
            <w:pPr>
              <w:ind w:right="-53"/>
              <w:jc w:val="center"/>
              <w:rPr>
                <w:sz w:val="22"/>
                <w:szCs w:val="22"/>
              </w:rPr>
            </w:pPr>
          </w:p>
        </w:tc>
        <w:tc>
          <w:tcPr>
            <w:tcW w:w="1985" w:type="dxa"/>
            <w:vMerge/>
            <w:tcBorders>
              <w:left w:val="single" w:sz="4" w:space="0" w:color="auto"/>
              <w:right w:val="single" w:sz="4" w:space="0" w:color="auto"/>
            </w:tcBorders>
            <w:vAlign w:val="center"/>
            <w:hideMark/>
          </w:tcPr>
          <w:p w14:paraId="79DE57FC" w14:textId="77777777" w:rsidR="001D48DA" w:rsidRPr="001D48DA" w:rsidRDefault="001D48DA" w:rsidP="001D48DA">
            <w:pPr>
              <w:ind w:right="-53"/>
              <w:rPr>
                <w:sz w:val="22"/>
                <w:szCs w:val="22"/>
              </w:rPr>
            </w:pPr>
          </w:p>
        </w:tc>
        <w:tc>
          <w:tcPr>
            <w:tcW w:w="1417" w:type="dxa"/>
            <w:tcBorders>
              <w:top w:val="single" w:sz="4" w:space="0" w:color="auto"/>
              <w:left w:val="nil"/>
              <w:bottom w:val="single" w:sz="4" w:space="0" w:color="auto"/>
              <w:right w:val="single" w:sz="4" w:space="0" w:color="auto"/>
            </w:tcBorders>
            <w:noWrap/>
            <w:hideMark/>
          </w:tcPr>
          <w:p w14:paraId="61E24E1D" w14:textId="77777777" w:rsidR="001D48DA" w:rsidRPr="001D48DA" w:rsidRDefault="001D48DA" w:rsidP="001D48DA">
            <w:pPr>
              <w:jc w:val="center"/>
              <w:rPr>
                <w:sz w:val="22"/>
                <w:szCs w:val="22"/>
              </w:rPr>
            </w:pPr>
            <w:r w:rsidRPr="001D48DA">
              <w:rPr>
                <w:sz w:val="22"/>
                <w:szCs w:val="22"/>
              </w:rPr>
              <w:t>с 01.07.2024</w:t>
            </w:r>
          </w:p>
        </w:tc>
        <w:tc>
          <w:tcPr>
            <w:tcW w:w="997" w:type="dxa"/>
            <w:tcBorders>
              <w:top w:val="nil"/>
              <w:left w:val="single" w:sz="4" w:space="0" w:color="auto"/>
              <w:bottom w:val="single" w:sz="4" w:space="0" w:color="auto"/>
              <w:right w:val="single" w:sz="4" w:space="0" w:color="auto"/>
            </w:tcBorders>
            <w:noWrap/>
          </w:tcPr>
          <w:p w14:paraId="41DB9A35" w14:textId="77777777" w:rsidR="001D48DA" w:rsidRPr="001D48DA" w:rsidRDefault="001D48DA" w:rsidP="001D48DA">
            <w:pPr>
              <w:jc w:val="center"/>
              <w:rPr>
                <w:sz w:val="22"/>
                <w:szCs w:val="22"/>
              </w:rPr>
            </w:pPr>
            <w:r w:rsidRPr="001D48DA">
              <w:rPr>
                <w:sz w:val="22"/>
                <w:szCs w:val="22"/>
              </w:rPr>
              <w:t>1 687,04</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20B7BDC5"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43F7F23A" w14:textId="77777777" w:rsidR="001D48DA" w:rsidRPr="001D48DA" w:rsidRDefault="001D48DA" w:rsidP="001D48DA">
            <w:pPr>
              <w:ind w:right="-53"/>
              <w:jc w:val="center"/>
              <w:rPr>
                <w:sz w:val="22"/>
                <w:szCs w:val="22"/>
                <w:lang w:val="en-US"/>
              </w:rPr>
            </w:pPr>
            <w:r w:rsidRPr="001D48DA">
              <w:rPr>
                <w:sz w:val="22"/>
                <w:szCs w:val="22"/>
                <w:lang w:val="en-US"/>
              </w:rPr>
              <w:t>x</w:t>
            </w:r>
          </w:p>
        </w:tc>
        <w:tc>
          <w:tcPr>
            <w:tcW w:w="993" w:type="dxa"/>
            <w:tcBorders>
              <w:top w:val="single" w:sz="4" w:space="0" w:color="auto"/>
              <w:left w:val="single" w:sz="4" w:space="0" w:color="auto"/>
              <w:bottom w:val="single" w:sz="4" w:space="0" w:color="auto"/>
              <w:right w:val="nil"/>
            </w:tcBorders>
            <w:shd w:val="clear" w:color="auto" w:fill="FFFFFF"/>
            <w:noWrap/>
            <w:vAlign w:val="center"/>
          </w:tcPr>
          <w:p w14:paraId="1A1475BC" w14:textId="77777777" w:rsidR="001D48DA" w:rsidRPr="001D48DA" w:rsidRDefault="001D48DA" w:rsidP="001D48DA">
            <w:pPr>
              <w:ind w:right="-53"/>
              <w:jc w:val="center"/>
              <w:rPr>
                <w:sz w:val="22"/>
                <w:szCs w:val="22"/>
                <w:lang w:val="en-US"/>
              </w:rPr>
            </w:pPr>
            <w:r w:rsidRPr="001D48DA">
              <w:rPr>
                <w:sz w:val="22"/>
                <w:szCs w:val="22"/>
                <w:lang w:val="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1DF57EE5"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E11E99C"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0DE8C578" w14:textId="77777777" w:rsidTr="00081F7C">
        <w:trPr>
          <w:cantSplit/>
          <w:trHeight w:hRule="exact" w:val="284"/>
        </w:trPr>
        <w:tc>
          <w:tcPr>
            <w:tcW w:w="1559" w:type="dxa"/>
            <w:vMerge/>
            <w:tcBorders>
              <w:left w:val="single" w:sz="4" w:space="0" w:color="auto"/>
              <w:bottom w:val="single" w:sz="4" w:space="0" w:color="auto"/>
              <w:right w:val="single" w:sz="4" w:space="0" w:color="auto"/>
            </w:tcBorders>
            <w:vAlign w:val="center"/>
            <w:hideMark/>
          </w:tcPr>
          <w:p w14:paraId="589AC10E" w14:textId="77777777" w:rsidR="001D48DA" w:rsidRPr="001D48DA" w:rsidRDefault="001D48DA" w:rsidP="001D48DA">
            <w:pPr>
              <w:ind w:right="-53"/>
              <w:jc w:val="center"/>
              <w:rPr>
                <w:sz w:val="22"/>
                <w:szCs w:val="22"/>
              </w:rPr>
            </w:pPr>
          </w:p>
        </w:tc>
        <w:tc>
          <w:tcPr>
            <w:tcW w:w="1985" w:type="dxa"/>
            <w:vMerge/>
            <w:tcBorders>
              <w:left w:val="single" w:sz="4" w:space="0" w:color="auto"/>
              <w:right w:val="single" w:sz="4" w:space="0" w:color="auto"/>
            </w:tcBorders>
            <w:vAlign w:val="center"/>
            <w:hideMark/>
          </w:tcPr>
          <w:p w14:paraId="43ED0C8E" w14:textId="77777777" w:rsidR="001D48DA" w:rsidRPr="001D48DA" w:rsidRDefault="001D48DA" w:rsidP="001D48DA">
            <w:pPr>
              <w:ind w:right="-53"/>
              <w:rPr>
                <w:sz w:val="22"/>
                <w:szCs w:val="22"/>
              </w:rPr>
            </w:pPr>
          </w:p>
        </w:tc>
        <w:tc>
          <w:tcPr>
            <w:tcW w:w="1417" w:type="dxa"/>
            <w:tcBorders>
              <w:top w:val="single" w:sz="4" w:space="0" w:color="auto"/>
              <w:left w:val="nil"/>
              <w:bottom w:val="single" w:sz="4" w:space="0" w:color="auto"/>
              <w:right w:val="single" w:sz="4" w:space="0" w:color="auto"/>
            </w:tcBorders>
            <w:noWrap/>
            <w:hideMark/>
          </w:tcPr>
          <w:p w14:paraId="78076E96" w14:textId="77777777" w:rsidR="001D48DA" w:rsidRPr="001D48DA" w:rsidRDefault="001D48DA" w:rsidP="001D48DA">
            <w:pPr>
              <w:jc w:val="center"/>
              <w:rPr>
                <w:sz w:val="22"/>
                <w:szCs w:val="22"/>
              </w:rPr>
            </w:pPr>
            <w:r w:rsidRPr="001D48DA">
              <w:rPr>
                <w:sz w:val="22"/>
                <w:szCs w:val="22"/>
              </w:rPr>
              <w:t>с 01.01.2025</w:t>
            </w:r>
          </w:p>
        </w:tc>
        <w:tc>
          <w:tcPr>
            <w:tcW w:w="997" w:type="dxa"/>
            <w:tcBorders>
              <w:top w:val="single" w:sz="4" w:space="0" w:color="auto"/>
              <w:left w:val="single" w:sz="4" w:space="0" w:color="auto"/>
              <w:bottom w:val="single" w:sz="4" w:space="0" w:color="auto"/>
              <w:right w:val="single" w:sz="4" w:space="0" w:color="auto"/>
            </w:tcBorders>
            <w:noWrap/>
          </w:tcPr>
          <w:p w14:paraId="502A69E0" w14:textId="77777777" w:rsidR="001D48DA" w:rsidRPr="001D48DA" w:rsidRDefault="001D48DA" w:rsidP="001D48DA">
            <w:pPr>
              <w:jc w:val="center"/>
              <w:rPr>
                <w:sz w:val="22"/>
                <w:szCs w:val="22"/>
              </w:rPr>
            </w:pPr>
            <w:r w:rsidRPr="001D48DA">
              <w:rPr>
                <w:sz w:val="22"/>
                <w:szCs w:val="22"/>
              </w:rPr>
              <w:t>1 687,04</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062C9A1C"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7820CE94" w14:textId="77777777" w:rsidR="001D48DA" w:rsidRPr="001D48DA" w:rsidRDefault="001D48DA" w:rsidP="001D48DA">
            <w:pPr>
              <w:ind w:right="-53"/>
              <w:jc w:val="center"/>
              <w:rPr>
                <w:sz w:val="22"/>
                <w:szCs w:val="22"/>
                <w:lang w:val="en-US"/>
              </w:rPr>
            </w:pPr>
            <w:r w:rsidRPr="001D48DA">
              <w:rPr>
                <w:sz w:val="22"/>
                <w:szCs w:val="22"/>
                <w:lang w:val="en-US"/>
              </w:rPr>
              <w:t>x</w:t>
            </w:r>
          </w:p>
        </w:tc>
        <w:tc>
          <w:tcPr>
            <w:tcW w:w="993" w:type="dxa"/>
            <w:tcBorders>
              <w:top w:val="single" w:sz="4" w:space="0" w:color="auto"/>
              <w:left w:val="single" w:sz="4" w:space="0" w:color="auto"/>
              <w:bottom w:val="single" w:sz="4" w:space="0" w:color="auto"/>
              <w:right w:val="nil"/>
            </w:tcBorders>
            <w:shd w:val="clear" w:color="auto" w:fill="FFFFFF"/>
            <w:noWrap/>
            <w:vAlign w:val="center"/>
          </w:tcPr>
          <w:p w14:paraId="1DA1FCA1" w14:textId="77777777" w:rsidR="001D48DA" w:rsidRPr="001D48DA" w:rsidRDefault="001D48DA" w:rsidP="001D48DA">
            <w:pPr>
              <w:ind w:right="-53"/>
              <w:jc w:val="center"/>
              <w:rPr>
                <w:sz w:val="22"/>
                <w:szCs w:val="22"/>
                <w:lang w:val="en-US"/>
              </w:rPr>
            </w:pPr>
            <w:r w:rsidRPr="001D48DA">
              <w:rPr>
                <w:sz w:val="22"/>
                <w:szCs w:val="22"/>
                <w:lang w:val="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6A655F83"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E0E192D"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2EF38984" w14:textId="77777777" w:rsidTr="00081F7C">
        <w:trPr>
          <w:cantSplit/>
          <w:trHeight w:hRule="exact" w:val="284"/>
        </w:trPr>
        <w:tc>
          <w:tcPr>
            <w:tcW w:w="1559" w:type="dxa"/>
            <w:vMerge/>
            <w:tcBorders>
              <w:left w:val="single" w:sz="4" w:space="0" w:color="auto"/>
              <w:bottom w:val="single" w:sz="4" w:space="0" w:color="auto"/>
              <w:right w:val="single" w:sz="4" w:space="0" w:color="auto"/>
            </w:tcBorders>
            <w:vAlign w:val="center"/>
          </w:tcPr>
          <w:p w14:paraId="35EC3235" w14:textId="77777777" w:rsidR="001D48DA" w:rsidRPr="001D48DA" w:rsidRDefault="001D48DA" w:rsidP="001D48DA">
            <w:pPr>
              <w:ind w:right="-53"/>
              <w:jc w:val="center"/>
              <w:rPr>
                <w:sz w:val="22"/>
                <w:szCs w:val="22"/>
              </w:rPr>
            </w:pPr>
          </w:p>
        </w:tc>
        <w:tc>
          <w:tcPr>
            <w:tcW w:w="1985" w:type="dxa"/>
            <w:vMerge/>
            <w:tcBorders>
              <w:left w:val="single" w:sz="4" w:space="0" w:color="auto"/>
              <w:right w:val="single" w:sz="4" w:space="0" w:color="auto"/>
            </w:tcBorders>
            <w:vAlign w:val="center"/>
          </w:tcPr>
          <w:p w14:paraId="414EFC23" w14:textId="77777777" w:rsidR="001D48DA" w:rsidRPr="001D48DA" w:rsidRDefault="001D48DA" w:rsidP="001D48DA">
            <w:pPr>
              <w:ind w:right="-53"/>
              <w:rPr>
                <w:sz w:val="22"/>
                <w:szCs w:val="22"/>
              </w:rPr>
            </w:pPr>
          </w:p>
        </w:tc>
        <w:tc>
          <w:tcPr>
            <w:tcW w:w="1417" w:type="dxa"/>
            <w:tcBorders>
              <w:top w:val="single" w:sz="4" w:space="0" w:color="auto"/>
              <w:left w:val="nil"/>
              <w:bottom w:val="single" w:sz="4" w:space="0" w:color="auto"/>
              <w:right w:val="single" w:sz="4" w:space="0" w:color="auto"/>
            </w:tcBorders>
            <w:noWrap/>
          </w:tcPr>
          <w:p w14:paraId="0E2B9F3D" w14:textId="77777777" w:rsidR="001D48DA" w:rsidRPr="001D48DA" w:rsidRDefault="001D48DA" w:rsidP="001D48DA">
            <w:pPr>
              <w:jc w:val="center"/>
              <w:rPr>
                <w:sz w:val="22"/>
                <w:szCs w:val="22"/>
              </w:rPr>
            </w:pPr>
            <w:r w:rsidRPr="001D48DA">
              <w:rPr>
                <w:sz w:val="22"/>
                <w:szCs w:val="22"/>
              </w:rPr>
              <w:t>с 01.07.2025</w:t>
            </w:r>
          </w:p>
        </w:tc>
        <w:tc>
          <w:tcPr>
            <w:tcW w:w="997" w:type="dxa"/>
            <w:tcBorders>
              <w:top w:val="nil"/>
              <w:left w:val="single" w:sz="4" w:space="0" w:color="auto"/>
              <w:bottom w:val="single" w:sz="4" w:space="0" w:color="auto"/>
              <w:right w:val="single" w:sz="4" w:space="0" w:color="auto"/>
            </w:tcBorders>
            <w:noWrap/>
          </w:tcPr>
          <w:p w14:paraId="3A889671" w14:textId="77777777" w:rsidR="001D48DA" w:rsidRPr="001D48DA" w:rsidRDefault="001D48DA" w:rsidP="001D48DA">
            <w:pPr>
              <w:jc w:val="center"/>
              <w:rPr>
                <w:sz w:val="22"/>
                <w:szCs w:val="22"/>
              </w:rPr>
            </w:pPr>
            <w:r w:rsidRPr="001D48DA">
              <w:rPr>
                <w:sz w:val="22"/>
                <w:szCs w:val="22"/>
              </w:rPr>
              <w:t>1 889,49</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25003822"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147623FB" w14:textId="77777777" w:rsidR="001D48DA" w:rsidRPr="001D48DA" w:rsidRDefault="001D48DA" w:rsidP="001D48DA">
            <w:pPr>
              <w:ind w:right="-53"/>
              <w:jc w:val="center"/>
              <w:rPr>
                <w:sz w:val="22"/>
                <w:szCs w:val="22"/>
                <w:lang w:val="en-US"/>
              </w:rPr>
            </w:pPr>
            <w:r w:rsidRPr="001D48DA">
              <w:rPr>
                <w:sz w:val="22"/>
                <w:szCs w:val="22"/>
                <w:lang w:val="en-US"/>
              </w:rPr>
              <w:t>x</w:t>
            </w:r>
          </w:p>
        </w:tc>
        <w:tc>
          <w:tcPr>
            <w:tcW w:w="993" w:type="dxa"/>
            <w:tcBorders>
              <w:top w:val="single" w:sz="4" w:space="0" w:color="auto"/>
              <w:left w:val="single" w:sz="4" w:space="0" w:color="auto"/>
              <w:bottom w:val="single" w:sz="4" w:space="0" w:color="auto"/>
              <w:right w:val="nil"/>
            </w:tcBorders>
            <w:shd w:val="clear" w:color="auto" w:fill="FFFFFF"/>
            <w:noWrap/>
            <w:vAlign w:val="center"/>
          </w:tcPr>
          <w:p w14:paraId="134F0D6F" w14:textId="77777777" w:rsidR="001D48DA" w:rsidRPr="001D48DA" w:rsidRDefault="001D48DA" w:rsidP="001D48DA">
            <w:pPr>
              <w:ind w:right="-53"/>
              <w:jc w:val="center"/>
              <w:rPr>
                <w:sz w:val="22"/>
                <w:szCs w:val="22"/>
                <w:lang w:val="en-US"/>
              </w:rPr>
            </w:pPr>
            <w:r w:rsidRPr="001D48DA">
              <w:rPr>
                <w:sz w:val="22"/>
                <w:szCs w:val="22"/>
                <w:lang w:val="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5AC3061B"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6CE2F26"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1CF432B0" w14:textId="77777777" w:rsidTr="00081F7C">
        <w:trPr>
          <w:cantSplit/>
          <w:trHeight w:hRule="exact" w:val="284"/>
        </w:trPr>
        <w:tc>
          <w:tcPr>
            <w:tcW w:w="1559" w:type="dxa"/>
            <w:vMerge/>
            <w:tcBorders>
              <w:left w:val="single" w:sz="4" w:space="0" w:color="auto"/>
              <w:bottom w:val="single" w:sz="4" w:space="0" w:color="auto"/>
              <w:right w:val="single" w:sz="4" w:space="0" w:color="auto"/>
            </w:tcBorders>
            <w:vAlign w:val="center"/>
          </w:tcPr>
          <w:p w14:paraId="4FEF5615" w14:textId="77777777" w:rsidR="001D48DA" w:rsidRPr="001D48DA" w:rsidRDefault="001D48DA" w:rsidP="001D48DA">
            <w:pPr>
              <w:ind w:right="-53"/>
              <w:jc w:val="center"/>
              <w:rPr>
                <w:sz w:val="22"/>
                <w:szCs w:val="22"/>
              </w:rPr>
            </w:pPr>
          </w:p>
        </w:tc>
        <w:tc>
          <w:tcPr>
            <w:tcW w:w="1985" w:type="dxa"/>
            <w:vMerge/>
            <w:tcBorders>
              <w:left w:val="single" w:sz="4" w:space="0" w:color="auto"/>
              <w:right w:val="single" w:sz="4" w:space="0" w:color="auto"/>
            </w:tcBorders>
            <w:vAlign w:val="center"/>
          </w:tcPr>
          <w:p w14:paraId="2BC64842" w14:textId="77777777" w:rsidR="001D48DA" w:rsidRPr="001D48DA" w:rsidRDefault="001D48DA" w:rsidP="001D48DA">
            <w:pPr>
              <w:ind w:right="-53"/>
              <w:rPr>
                <w:sz w:val="22"/>
                <w:szCs w:val="22"/>
              </w:rPr>
            </w:pPr>
          </w:p>
        </w:tc>
        <w:tc>
          <w:tcPr>
            <w:tcW w:w="1417" w:type="dxa"/>
            <w:tcBorders>
              <w:top w:val="single" w:sz="4" w:space="0" w:color="auto"/>
              <w:left w:val="nil"/>
              <w:bottom w:val="single" w:sz="4" w:space="0" w:color="auto"/>
              <w:right w:val="single" w:sz="4" w:space="0" w:color="auto"/>
            </w:tcBorders>
            <w:noWrap/>
          </w:tcPr>
          <w:p w14:paraId="70CEE3A4" w14:textId="77777777" w:rsidR="001D48DA" w:rsidRPr="001D48DA" w:rsidRDefault="001D48DA" w:rsidP="001D48DA">
            <w:pPr>
              <w:jc w:val="center"/>
              <w:rPr>
                <w:sz w:val="22"/>
                <w:szCs w:val="22"/>
              </w:rPr>
            </w:pPr>
            <w:r w:rsidRPr="001D48DA">
              <w:rPr>
                <w:sz w:val="22"/>
                <w:szCs w:val="22"/>
              </w:rPr>
              <w:t>с 01.01.2026</w:t>
            </w:r>
          </w:p>
        </w:tc>
        <w:tc>
          <w:tcPr>
            <w:tcW w:w="997" w:type="dxa"/>
            <w:tcBorders>
              <w:top w:val="single" w:sz="4" w:space="0" w:color="auto"/>
              <w:left w:val="single" w:sz="4" w:space="0" w:color="auto"/>
              <w:bottom w:val="single" w:sz="4" w:space="0" w:color="auto"/>
              <w:right w:val="single" w:sz="4" w:space="0" w:color="auto"/>
            </w:tcBorders>
            <w:noWrap/>
          </w:tcPr>
          <w:p w14:paraId="4BFFF859" w14:textId="77777777" w:rsidR="001D48DA" w:rsidRPr="001D48DA" w:rsidRDefault="001D48DA" w:rsidP="001D48DA">
            <w:pPr>
              <w:jc w:val="center"/>
              <w:rPr>
                <w:sz w:val="22"/>
                <w:szCs w:val="22"/>
              </w:rPr>
            </w:pPr>
            <w:r w:rsidRPr="001D48DA">
              <w:rPr>
                <w:sz w:val="22"/>
                <w:szCs w:val="22"/>
              </w:rPr>
              <w:t>1 809,23</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35E74C38"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0563CAAD" w14:textId="77777777" w:rsidR="001D48DA" w:rsidRPr="001D48DA" w:rsidRDefault="001D48DA" w:rsidP="001D48DA">
            <w:pPr>
              <w:ind w:right="-53"/>
              <w:jc w:val="center"/>
              <w:rPr>
                <w:sz w:val="22"/>
                <w:szCs w:val="22"/>
                <w:lang w:val="en-US"/>
              </w:rPr>
            </w:pPr>
            <w:r w:rsidRPr="001D48DA">
              <w:rPr>
                <w:sz w:val="22"/>
                <w:szCs w:val="22"/>
                <w:lang w:val="en-US"/>
              </w:rPr>
              <w:t>x</w:t>
            </w:r>
          </w:p>
        </w:tc>
        <w:tc>
          <w:tcPr>
            <w:tcW w:w="993" w:type="dxa"/>
            <w:tcBorders>
              <w:top w:val="single" w:sz="4" w:space="0" w:color="auto"/>
              <w:left w:val="single" w:sz="4" w:space="0" w:color="auto"/>
              <w:bottom w:val="single" w:sz="4" w:space="0" w:color="auto"/>
              <w:right w:val="nil"/>
            </w:tcBorders>
            <w:shd w:val="clear" w:color="auto" w:fill="FFFFFF"/>
            <w:noWrap/>
            <w:vAlign w:val="center"/>
          </w:tcPr>
          <w:p w14:paraId="60630984" w14:textId="77777777" w:rsidR="001D48DA" w:rsidRPr="001D48DA" w:rsidRDefault="001D48DA" w:rsidP="001D48DA">
            <w:pPr>
              <w:ind w:right="-53"/>
              <w:jc w:val="center"/>
              <w:rPr>
                <w:sz w:val="22"/>
                <w:szCs w:val="22"/>
                <w:lang w:val="en-US"/>
              </w:rPr>
            </w:pPr>
            <w:r w:rsidRPr="001D48DA">
              <w:rPr>
                <w:sz w:val="22"/>
                <w:szCs w:val="22"/>
                <w:lang w:val="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5270EF68"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19D5C8B"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5301B91B" w14:textId="77777777" w:rsidTr="00081F7C">
        <w:trPr>
          <w:cantSplit/>
          <w:trHeight w:hRule="exact" w:val="284"/>
        </w:trPr>
        <w:tc>
          <w:tcPr>
            <w:tcW w:w="1559" w:type="dxa"/>
            <w:vMerge/>
            <w:tcBorders>
              <w:left w:val="single" w:sz="4" w:space="0" w:color="auto"/>
              <w:bottom w:val="single" w:sz="4" w:space="0" w:color="auto"/>
              <w:right w:val="single" w:sz="4" w:space="0" w:color="auto"/>
            </w:tcBorders>
            <w:vAlign w:val="center"/>
          </w:tcPr>
          <w:p w14:paraId="5F495CE2" w14:textId="77777777" w:rsidR="001D48DA" w:rsidRPr="001D48DA" w:rsidRDefault="001D48DA" w:rsidP="001D48DA">
            <w:pPr>
              <w:ind w:right="-53"/>
              <w:jc w:val="center"/>
              <w:rPr>
                <w:sz w:val="22"/>
                <w:szCs w:val="22"/>
              </w:rPr>
            </w:pPr>
          </w:p>
        </w:tc>
        <w:tc>
          <w:tcPr>
            <w:tcW w:w="1985" w:type="dxa"/>
            <w:vMerge/>
            <w:tcBorders>
              <w:left w:val="single" w:sz="4" w:space="0" w:color="auto"/>
              <w:right w:val="single" w:sz="4" w:space="0" w:color="auto"/>
            </w:tcBorders>
            <w:vAlign w:val="center"/>
          </w:tcPr>
          <w:p w14:paraId="1C7D26DE" w14:textId="77777777" w:rsidR="001D48DA" w:rsidRPr="001D48DA" w:rsidRDefault="001D48DA" w:rsidP="001D48DA">
            <w:pPr>
              <w:ind w:right="-53"/>
              <w:rPr>
                <w:sz w:val="22"/>
                <w:szCs w:val="22"/>
              </w:rPr>
            </w:pPr>
          </w:p>
        </w:tc>
        <w:tc>
          <w:tcPr>
            <w:tcW w:w="1417" w:type="dxa"/>
            <w:tcBorders>
              <w:top w:val="single" w:sz="4" w:space="0" w:color="auto"/>
              <w:left w:val="nil"/>
              <w:bottom w:val="single" w:sz="4" w:space="0" w:color="auto"/>
              <w:right w:val="single" w:sz="4" w:space="0" w:color="auto"/>
            </w:tcBorders>
            <w:noWrap/>
          </w:tcPr>
          <w:p w14:paraId="0848C12F" w14:textId="77777777" w:rsidR="001D48DA" w:rsidRPr="001D48DA" w:rsidRDefault="001D48DA" w:rsidP="001D48DA">
            <w:pPr>
              <w:jc w:val="center"/>
              <w:rPr>
                <w:sz w:val="22"/>
                <w:szCs w:val="22"/>
              </w:rPr>
            </w:pPr>
            <w:r w:rsidRPr="001D48DA">
              <w:rPr>
                <w:sz w:val="22"/>
                <w:szCs w:val="22"/>
              </w:rPr>
              <w:t>с 01.10.2026</w:t>
            </w:r>
          </w:p>
        </w:tc>
        <w:tc>
          <w:tcPr>
            <w:tcW w:w="997" w:type="dxa"/>
            <w:tcBorders>
              <w:top w:val="nil"/>
              <w:left w:val="single" w:sz="4" w:space="0" w:color="auto"/>
              <w:bottom w:val="single" w:sz="4" w:space="0" w:color="auto"/>
              <w:right w:val="single" w:sz="4" w:space="0" w:color="auto"/>
            </w:tcBorders>
            <w:noWrap/>
          </w:tcPr>
          <w:p w14:paraId="6A27D3D5" w14:textId="77777777" w:rsidR="001D48DA" w:rsidRPr="001D48DA" w:rsidRDefault="001D48DA" w:rsidP="001D48DA">
            <w:pPr>
              <w:jc w:val="center"/>
              <w:rPr>
                <w:sz w:val="22"/>
                <w:szCs w:val="22"/>
              </w:rPr>
            </w:pPr>
            <w:r w:rsidRPr="001D48DA">
              <w:rPr>
                <w:sz w:val="22"/>
                <w:szCs w:val="22"/>
              </w:rPr>
              <w:t>1 809,23</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14F66F38"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4D156CD8" w14:textId="77777777" w:rsidR="001D48DA" w:rsidRPr="001D48DA" w:rsidRDefault="001D48DA" w:rsidP="001D48DA">
            <w:pPr>
              <w:ind w:right="-53"/>
              <w:jc w:val="center"/>
              <w:rPr>
                <w:sz w:val="22"/>
                <w:szCs w:val="22"/>
                <w:lang w:val="en-US"/>
              </w:rPr>
            </w:pPr>
            <w:r w:rsidRPr="001D48DA">
              <w:rPr>
                <w:sz w:val="22"/>
                <w:szCs w:val="22"/>
                <w:lang w:val="en-US"/>
              </w:rPr>
              <w:t>x</w:t>
            </w:r>
          </w:p>
        </w:tc>
        <w:tc>
          <w:tcPr>
            <w:tcW w:w="993" w:type="dxa"/>
            <w:tcBorders>
              <w:top w:val="single" w:sz="4" w:space="0" w:color="auto"/>
              <w:left w:val="single" w:sz="4" w:space="0" w:color="auto"/>
              <w:bottom w:val="single" w:sz="4" w:space="0" w:color="auto"/>
              <w:right w:val="nil"/>
            </w:tcBorders>
            <w:shd w:val="clear" w:color="auto" w:fill="FFFFFF"/>
            <w:noWrap/>
            <w:vAlign w:val="center"/>
          </w:tcPr>
          <w:p w14:paraId="49FD6878" w14:textId="77777777" w:rsidR="001D48DA" w:rsidRPr="001D48DA" w:rsidRDefault="001D48DA" w:rsidP="001D48DA">
            <w:pPr>
              <w:ind w:right="-53"/>
              <w:jc w:val="center"/>
              <w:rPr>
                <w:sz w:val="22"/>
                <w:szCs w:val="22"/>
                <w:lang w:val="en-US"/>
              </w:rPr>
            </w:pPr>
            <w:r w:rsidRPr="001D48DA">
              <w:rPr>
                <w:sz w:val="22"/>
                <w:szCs w:val="22"/>
                <w:lang w:val="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199DA0CF"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F2ED72D"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4DD9912A" w14:textId="77777777" w:rsidTr="00081F7C">
        <w:trPr>
          <w:cantSplit/>
          <w:trHeight w:hRule="exact" w:val="284"/>
        </w:trPr>
        <w:tc>
          <w:tcPr>
            <w:tcW w:w="1559" w:type="dxa"/>
            <w:vMerge/>
            <w:tcBorders>
              <w:left w:val="single" w:sz="4" w:space="0" w:color="auto"/>
              <w:bottom w:val="single" w:sz="4" w:space="0" w:color="auto"/>
              <w:right w:val="single" w:sz="4" w:space="0" w:color="auto"/>
            </w:tcBorders>
            <w:vAlign w:val="center"/>
          </w:tcPr>
          <w:p w14:paraId="04271FE6" w14:textId="77777777" w:rsidR="001D48DA" w:rsidRPr="001D48DA" w:rsidRDefault="001D48DA" w:rsidP="001D48DA">
            <w:pPr>
              <w:ind w:right="-53"/>
              <w:jc w:val="center"/>
              <w:rPr>
                <w:sz w:val="22"/>
                <w:szCs w:val="22"/>
              </w:rPr>
            </w:pPr>
          </w:p>
        </w:tc>
        <w:tc>
          <w:tcPr>
            <w:tcW w:w="1985" w:type="dxa"/>
            <w:vMerge/>
            <w:tcBorders>
              <w:left w:val="single" w:sz="4" w:space="0" w:color="auto"/>
              <w:right w:val="single" w:sz="4" w:space="0" w:color="auto"/>
            </w:tcBorders>
            <w:vAlign w:val="center"/>
          </w:tcPr>
          <w:p w14:paraId="6BFF5AEC" w14:textId="77777777" w:rsidR="001D48DA" w:rsidRPr="001D48DA" w:rsidRDefault="001D48DA" w:rsidP="001D48DA">
            <w:pPr>
              <w:ind w:right="-53"/>
              <w:rPr>
                <w:sz w:val="22"/>
                <w:szCs w:val="22"/>
              </w:rPr>
            </w:pPr>
          </w:p>
        </w:tc>
        <w:tc>
          <w:tcPr>
            <w:tcW w:w="1417" w:type="dxa"/>
            <w:tcBorders>
              <w:top w:val="single" w:sz="4" w:space="0" w:color="auto"/>
              <w:left w:val="nil"/>
              <w:bottom w:val="single" w:sz="4" w:space="0" w:color="auto"/>
              <w:right w:val="single" w:sz="4" w:space="0" w:color="auto"/>
            </w:tcBorders>
            <w:noWrap/>
          </w:tcPr>
          <w:p w14:paraId="3E4FFB8E" w14:textId="77777777" w:rsidR="001D48DA" w:rsidRPr="001D48DA" w:rsidRDefault="001D48DA" w:rsidP="001D48DA">
            <w:pPr>
              <w:jc w:val="center"/>
              <w:rPr>
                <w:sz w:val="22"/>
                <w:szCs w:val="22"/>
              </w:rPr>
            </w:pPr>
            <w:r w:rsidRPr="001D48DA">
              <w:rPr>
                <w:sz w:val="22"/>
                <w:szCs w:val="22"/>
              </w:rPr>
              <w:t>с 01.01.2027</w:t>
            </w:r>
          </w:p>
        </w:tc>
        <w:tc>
          <w:tcPr>
            <w:tcW w:w="997" w:type="dxa"/>
            <w:tcBorders>
              <w:top w:val="single" w:sz="4" w:space="0" w:color="auto"/>
              <w:left w:val="single" w:sz="4" w:space="0" w:color="auto"/>
              <w:bottom w:val="single" w:sz="4" w:space="0" w:color="auto"/>
              <w:right w:val="single" w:sz="4" w:space="0" w:color="auto"/>
            </w:tcBorders>
            <w:noWrap/>
          </w:tcPr>
          <w:p w14:paraId="1D725F1D" w14:textId="77777777" w:rsidR="001D48DA" w:rsidRPr="001D48DA" w:rsidRDefault="001D48DA" w:rsidP="001D48DA">
            <w:pPr>
              <w:jc w:val="center"/>
              <w:rPr>
                <w:sz w:val="22"/>
                <w:szCs w:val="22"/>
              </w:rPr>
            </w:pPr>
            <w:r w:rsidRPr="001D48DA">
              <w:rPr>
                <w:sz w:val="22"/>
                <w:szCs w:val="22"/>
              </w:rPr>
              <w:t>1 816,00</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47B79DEC"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6A323E06" w14:textId="77777777" w:rsidR="001D48DA" w:rsidRPr="001D48DA" w:rsidRDefault="001D48DA" w:rsidP="001D48DA">
            <w:pPr>
              <w:ind w:right="-53"/>
              <w:jc w:val="center"/>
              <w:rPr>
                <w:sz w:val="22"/>
                <w:szCs w:val="22"/>
                <w:lang w:val="en-US"/>
              </w:rPr>
            </w:pPr>
            <w:r w:rsidRPr="001D48DA">
              <w:rPr>
                <w:sz w:val="22"/>
                <w:szCs w:val="22"/>
                <w:lang w:val="en-US"/>
              </w:rPr>
              <w:t>x</w:t>
            </w:r>
          </w:p>
        </w:tc>
        <w:tc>
          <w:tcPr>
            <w:tcW w:w="993" w:type="dxa"/>
            <w:tcBorders>
              <w:top w:val="single" w:sz="4" w:space="0" w:color="auto"/>
              <w:left w:val="single" w:sz="4" w:space="0" w:color="auto"/>
              <w:bottom w:val="single" w:sz="4" w:space="0" w:color="auto"/>
              <w:right w:val="nil"/>
            </w:tcBorders>
            <w:shd w:val="clear" w:color="auto" w:fill="FFFFFF"/>
            <w:noWrap/>
            <w:vAlign w:val="center"/>
          </w:tcPr>
          <w:p w14:paraId="24825D79" w14:textId="77777777" w:rsidR="001D48DA" w:rsidRPr="001D48DA" w:rsidRDefault="001D48DA" w:rsidP="001D48DA">
            <w:pPr>
              <w:ind w:right="-53"/>
              <w:jc w:val="center"/>
              <w:rPr>
                <w:sz w:val="22"/>
                <w:szCs w:val="22"/>
                <w:lang w:val="en-US"/>
              </w:rPr>
            </w:pPr>
            <w:r w:rsidRPr="001D48DA">
              <w:rPr>
                <w:sz w:val="22"/>
                <w:szCs w:val="22"/>
                <w:lang w:val="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3848B703"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8A1AF93"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6ECD550B" w14:textId="77777777" w:rsidTr="00081F7C">
        <w:trPr>
          <w:cantSplit/>
          <w:trHeight w:hRule="exact" w:val="284"/>
        </w:trPr>
        <w:tc>
          <w:tcPr>
            <w:tcW w:w="1559" w:type="dxa"/>
            <w:vMerge/>
            <w:tcBorders>
              <w:left w:val="single" w:sz="4" w:space="0" w:color="auto"/>
              <w:bottom w:val="single" w:sz="4" w:space="0" w:color="auto"/>
              <w:right w:val="single" w:sz="4" w:space="0" w:color="auto"/>
            </w:tcBorders>
            <w:vAlign w:val="center"/>
          </w:tcPr>
          <w:p w14:paraId="2EA2CE47" w14:textId="77777777" w:rsidR="001D48DA" w:rsidRPr="001D48DA" w:rsidRDefault="001D48DA" w:rsidP="001D48DA">
            <w:pPr>
              <w:ind w:right="-53"/>
              <w:jc w:val="center"/>
              <w:rPr>
                <w:sz w:val="22"/>
                <w:szCs w:val="22"/>
              </w:rPr>
            </w:pPr>
          </w:p>
        </w:tc>
        <w:tc>
          <w:tcPr>
            <w:tcW w:w="1985" w:type="dxa"/>
            <w:vMerge/>
            <w:tcBorders>
              <w:left w:val="single" w:sz="4" w:space="0" w:color="auto"/>
              <w:right w:val="single" w:sz="4" w:space="0" w:color="auto"/>
            </w:tcBorders>
            <w:vAlign w:val="center"/>
          </w:tcPr>
          <w:p w14:paraId="36D0415A" w14:textId="77777777" w:rsidR="001D48DA" w:rsidRPr="001D48DA" w:rsidRDefault="001D48DA" w:rsidP="001D48DA">
            <w:pPr>
              <w:ind w:right="-53"/>
              <w:rPr>
                <w:sz w:val="22"/>
                <w:szCs w:val="22"/>
              </w:rPr>
            </w:pPr>
          </w:p>
        </w:tc>
        <w:tc>
          <w:tcPr>
            <w:tcW w:w="1417" w:type="dxa"/>
            <w:tcBorders>
              <w:top w:val="single" w:sz="4" w:space="0" w:color="auto"/>
              <w:left w:val="nil"/>
              <w:bottom w:val="single" w:sz="4" w:space="0" w:color="auto"/>
              <w:right w:val="single" w:sz="4" w:space="0" w:color="auto"/>
            </w:tcBorders>
            <w:noWrap/>
          </w:tcPr>
          <w:p w14:paraId="6E67DF14" w14:textId="77777777" w:rsidR="001D48DA" w:rsidRPr="001D48DA" w:rsidRDefault="001D48DA" w:rsidP="001D48DA">
            <w:pPr>
              <w:jc w:val="center"/>
              <w:rPr>
                <w:sz w:val="22"/>
                <w:szCs w:val="22"/>
              </w:rPr>
            </w:pPr>
            <w:r w:rsidRPr="001D48DA">
              <w:rPr>
                <w:sz w:val="22"/>
                <w:szCs w:val="22"/>
              </w:rPr>
              <w:t>с 01.07.2027</w:t>
            </w:r>
          </w:p>
        </w:tc>
        <w:tc>
          <w:tcPr>
            <w:tcW w:w="997" w:type="dxa"/>
            <w:tcBorders>
              <w:top w:val="nil"/>
              <w:left w:val="single" w:sz="4" w:space="0" w:color="auto"/>
              <w:bottom w:val="single" w:sz="4" w:space="0" w:color="auto"/>
              <w:right w:val="single" w:sz="4" w:space="0" w:color="auto"/>
            </w:tcBorders>
            <w:noWrap/>
          </w:tcPr>
          <w:p w14:paraId="21E5E3C0" w14:textId="77777777" w:rsidR="001D48DA" w:rsidRPr="001D48DA" w:rsidRDefault="001D48DA" w:rsidP="001D48DA">
            <w:pPr>
              <w:jc w:val="center"/>
              <w:rPr>
                <w:sz w:val="22"/>
                <w:szCs w:val="22"/>
              </w:rPr>
            </w:pPr>
            <w:r w:rsidRPr="001D48DA">
              <w:rPr>
                <w:sz w:val="22"/>
                <w:szCs w:val="22"/>
              </w:rPr>
              <w:t>1 963,00</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0B5EFC5E"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56045DCA" w14:textId="77777777" w:rsidR="001D48DA" w:rsidRPr="001D48DA" w:rsidRDefault="001D48DA" w:rsidP="001D48DA">
            <w:pPr>
              <w:ind w:right="-53"/>
              <w:jc w:val="center"/>
              <w:rPr>
                <w:sz w:val="22"/>
                <w:szCs w:val="22"/>
                <w:lang w:val="en-US"/>
              </w:rPr>
            </w:pPr>
            <w:r w:rsidRPr="001D48DA">
              <w:rPr>
                <w:sz w:val="22"/>
                <w:szCs w:val="22"/>
                <w:lang w:val="en-US"/>
              </w:rPr>
              <w:t>x</w:t>
            </w:r>
          </w:p>
        </w:tc>
        <w:tc>
          <w:tcPr>
            <w:tcW w:w="993" w:type="dxa"/>
            <w:tcBorders>
              <w:top w:val="single" w:sz="4" w:space="0" w:color="auto"/>
              <w:left w:val="single" w:sz="4" w:space="0" w:color="auto"/>
              <w:bottom w:val="single" w:sz="4" w:space="0" w:color="auto"/>
              <w:right w:val="nil"/>
            </w:tcBorders>
            <w:shd w:val="clear" w:color="auto" w:fill="FFFFFF"/>
            <w:noWrap/>
            <w:vAlign w:val="center"/>
          </w:tcPr>
          <w:p w14:paraId="008EFEB4" w14:textId="77777777" w:rsidR="001D48DA" w:rsidRPr="001D48DA" w:rsidRDefault="001D48DA" w:rsidP="001D48DA">
            <w:pPr>
              <w:ind w:right="-53"/>
              <w:jc w:val="center"/>
              <w:rPr>
                <w:sz w:val="22"/>
                <w:szCs w:val="22"/>
                <w:lang w:val="en-US"/>
              </w:rPr>
            </w:pPr>
            <w:r w:rsidRPr="001D48DA">
              <w:rPr>
                <w:sz w:val="22"/>
                <w:szCs w:val="22"/>
                <w:lang w:val="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08CDFD96"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1860DD3"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145BE092" w14:textId="77777777" w:rsidTr="00081F7C">
        <w:trPr>
          <w:cantSplit/>
          <w:trHeight w:hRule="exact" w:val="284"/>
        </w:trPr>
        <w:tc>
          <w:tcPr>
            <w:tcW w:w="1559" w:type="dxa"/>
            <w:vMerge/>
            <w:tcBorders>
              <w:left w:val="single" w:sz="4" w:space="0" w:color="auto"/>
              <w:bottom w:val="single" w:sz="4" w:space="0" w:color="auto"/>
              <w:right w:val="single" w:sz="4" w:space="0" w:color="auto"/>
            </w:tcBorders>
            <w:vAlign w:val="center"/>
          </w:tcPr>
          <w:p w14:paraId="5644730B" w14:textId="77777777" w:rsidR="001D48DA" w:rsidRPr="001D48DA" w:rsidRDefault="001D48DA" w:rsidP="001D48DA">
            <w:pPr>
              <w:ind w:right="-53"/>
              <w:jc w:val="center"/>
              <w:rPr>
                <w:sz w:val="22"/>
                <w:szCs w:val="22"/>
              </w:rPr>
            </w:pPr>
          </w:p>
        </w:tc>
        <w:tc>
          <w:tcPr>
            <w:tcW w:w="1985" w:type="dxa"/>
            <w:vMerge/>
            <w:tcBorders>
              <w:left w:val="single" w:sz="4" w:space="0" w:color="auto"/>
              <w:right w:val="single" w:sz="4" w:space="0" w:color="auto"/>
            </w:tcBorders>
            <w:vAlign w:val="center"/>
          </w:tcPr>
          <w:p w14:paraId="1AFE4424" w14:textId="77777777" w:rsidR="001D48DA" w:rsidRPr="001D48DA" w:rsidRDefault="001D48DA" w:rsidP="001D48DA">
            <w:pPr>
              <w:ind w:right="-53"/>
              <w:rPr>
                <w:sz w:val="22"/>
                <w:szCs w:val="22"/>
              </w:rPr>
            </w:pPr>
          </w:p>
        </w:tc>
        <w:tc>
          <w:tcPr>
            <w:tcW w:w="1417" w:type="dxa"/>
            <w:tcBorders>
              <w:top w:val="single" w:sz="4" w:space="0" w:color="auto"/>
              <w:left w:val="nil"/>
              <w:bottom w:val="single" w:sz="4" w:space="0" w:color="auto"/>
              <w:right w:val="single" w:sz="4" w:space="0" w:color="auto"/>
            </w:tcBorders>
            <w:noWrap/>
          </w:tcPr>
          <w:p w14:paraId="2788D612" w14:textId="77777777" w:rsidR="001D48DA" w:rsidRPr="001D48DA" w:rsidRDefault="001D48DA" w:rsidP="001D48DA">
            <w:pPr>
              <w:jc w:val="center"/>
              <w:rPr>
                <w:sz w:val="22"/>
                <w:szCs w:val="22"/>
              </w:rPr>
            </w:pPr>
            <w:r w:rsidRPr="001D48DA">
              <w:rPr>
                <w:sz w:val="22"/>
                <w:szCs w:val="22"/>
              </w:rPr>
              <w:t>с 01.01.2028</w:t>
            </w:r>
          </w:p>
        </w:tc>
        <w:tc>
          <w:tcPr>
            <w:tcW w:w="997" w:type="dxa"/>
            <w:tcBorders>
              <w:top w:val="single" w:sz="4" w:space="0" w:color="auto"/>
              <w:left w:val="single" w:sz="4" w:space="0" w:color="auto"/>
              <w:bottom w:val="single" w:sz="4" w:space="0" w:color="auto"/>
              <w:right w:val="single" w:sz="4" w:space="0" w:color="auto"/>
            </w:tcBorders>
            <w:noWrap/>
          </w:tcPr>
          <w:p w14:paraId="478944D5" w14:textId="77777777" w:rsidR="001D48DA" w:rsidRPr="001D48DA" w:rsidRDefault="001D48DA" w:rsidP="001D48DA">
            <w:pPr>
              <w:jc w:val="center"/>
              <w:rPr>
                <w:sz w:val="22"/>
                <w:szCs w:val="22"/>
              </w:rPr>
            </w:pPr>
            <w:r w:rsidRPr="001D48DA">
              <w:rPr>
                <w:sz w:val="22"/>
                <w:szCs w:val="22"/>
              </w:rPr>
              <w:t>1 963,00</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7822867A"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5F8DF420" w14:textId="77777777" w:rsidR="001D48DA" w:rsidRPr="001D48DA" w:rsidRDefault="001D48DA" w:rsidP="001D48DA">
            <w:pPr>
              <w:ind w:right="-53"/>
              <w:jc w:val="center"/>
              <w:rPr>
                <w:sz w:val="22"/>
                <w:szCs w:val="22"/>
                <w:lang w:val="en-US"/>
              </w:rPr>
            </w:pPr>
            <w:r w:rsidRPr="001D48DA">
              <w:rPr>
                <w:sz w:val="22"/>
                <w:szCs w:val="22"/>
                <w:lang w:val="en-US"/>
              </w:rPr>
              <w:t>x</w:t>
            </w:r>
          </w:p>
        </w:tc>
        <w:tc>
          <w:tcPr>
            <w:tcW w:w="993" w:type="dxa"/>
            <w:tcBorders>
              <w:top w:val="single" w:sz="4" w:space="0" w:color="auto"/>
              <w:left w:val="single" w:sz="4" w:space="0" w:color="auto"/>
              <w:bottom w:val="single" w:sz="4" w:space="0" w:color="auto"/>
              <w:right w:val="nil"/>
            </w:tcBorders>
            <w:shd w:val="clear" w:color="auto" w:fill="FFFFFF"/>
            <w:noWrap/>
            <w:vAlign w:val="center"/>
          </w:tcPr>
          <w:p w14:paraId="63DB4890" w14:textId="77777777" w:rsidR="001D48DA" w:rsidRPr="001D48DA" w:rsidRDefault="001D48DA" w:rsidP="001D48DA">
            <w:pPr>
              <w:ind w:right="-53"/>
              <w:jc w:val="center"/>
              <w:rPr>
                <w:sz w:val="22"/>
                <w:szCs w:val="22"/>
                <w:lang w:val="en-US"/>
              </w:rPr>
            </w:pPr>
            <w:r w:rsidRPr="001D48DA">
              <w:rPr>
                <w:sz w:val="22"/>
                <w:szCs w:val="22"/>
                <w:lang w:val="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6E7BAD74"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9BA1F9F"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1CC2EEF0" w14:textId="77777777" w:rsidTr="00081F7C">
        <w:trPr>
          <w:cantSplit/>
          <w:trHeight w:hRule="exact" w:val="284"/>
        </w:trPr>
        <w:tc>
          <w:tcPr>
            <w:tcW w:w="1559" w:type="dxa"/>
            <w:vMerge/>
            <w:tcBorders>
              <w:left w:val="single" w:sz="4" w:space="0" w:color="auto"/>
              <w:bottom w:val="single" w:sz="4" w:space="0" w:color="auto"/>
              <w:right w:val="single" w:sz="4" w:space="0" w:color="auto"/>
            </w:tcBorders>
            <w:vAlign w:val="center"/>
          </w:tcPr>
          <w:p w14:paraId="23C2F14C" w14:textId="77777777" w:rsidR="001D48DA" w:rsidRPr="001D48DA" w:rsidRDefault="001D48DA" w:rsidP="001D48DA">
            <w:pPr>
              <w:ind w:right="-53"/>
              <w:jc w:val="center"/>
              <w:rPr>
                <w:sz w:val="22"/>
                <w:szCs w:val="22"/>
              </w:rPr>
            </w:pPr>
          </w:p>
        </w:tc>
        <w:tc>
          <w:tcPr>
            <w:tcW w:w="1985" w:type="dxa"/>
            <w:vMerge/>
            <w:tcBorders>
              <w:left w:val="single" w:sz="4" w:space="0" w:color="auto"/>
              <w:bottom w:val="single" w:sz="4" w:space="0" w:color="000000"/>
              <w:right w:val="single" w:sz="4" w:space="0" w:color="auto"/>
            </w:tcBorders>
            <w:vAlign w:val="center"/>
          </w:tcPr>
          <w:p w14:paraId="08AFA331" w14:textId="77777777" w:rsidR="001D48DA" w:rsidRPr="001D48DA" w:rsidRDefault="001D48DA" w:rsidP="001D48DA">
            <w:pPr>
              <w:ind w:right="-53"/>
              <w:rPr>
                <w:sz w:val="22"/>
                <w:szCs w:val="22"/>
              </w:rPr>
            </w:pPr>
          </w:p>
        </w:tc>
        <w:tc>
          <w:tcPr>
            <w:tcW w:w="1417" w:type="dxa"/>
            <w:tcBorders>
              <w:top w:val="single" w:sz="4" w:space="0" w:color="auto"/>
              <w:left w:val="nil"/>
              <w:bottom w:val="single" w:sz="4" w:space="0" w:color="auto"/>
              <w:right w:val="single" w:sz="4" w:space="0" w:color="auto"/>
            </w:tcBorders>
            <w:noWrap/>
          </w:tcPr>
          <w:p w14:paraId="55143337" w14:textId="77777777" w:rsidR="001D48DA" w:rsidRPr="001D48DA" w:rsidRDefault="001D48DA" w:rsidP="001D48DA">
            <w:pPr>
              <w:jc w:val="center"/>
              <w:rPr>
                <w:sz w:val="22"/>
                <w:szCs w:val="22"/>
              </w:rPr>
            </w:pPr>
            <w:r w:rsidRPr="001D48DA">
              <w:rPr>
                <w:sz w:val="22"/>
                <w:szCs w:val="22"/>
              </w:rPr>
              <w:t>с 01.07.2028</w:t>
            </w:r>
          </w:p>
        </w:tc>
        <w:tc>
          <w:tcPr>
            <w:tcW w:w="997" w:type="dxa"/>
            <w:tcBorders>
              <w:top w:val="nil"/>
              <w:left w:val="single" w:sz="4" w:space="0" w:color="auto"/>
              <w:bottom w:val="single" w:sz="4" w:space="0" w:color="auto"/>
              <w:right w:val="single" w:sz="4" w:space="0" w:color="auto"/>
            </w:tcBorders>
            <w:noWrap/>
          </w:tcPr>
          <w:p w14:paraId="02FDA977" w14:textId="77777777" w:rsidR="001D48DA" w:rsidRPr="001D48DA" w:rsidRDefault="001D48DA" w:rsidP="001D48DA">
            <w:pPr>
              <w:jc w:val="center"/>
              <w:rPr>
                <w:sz w:val="22"/>
                <w:szCs w:val="22"/>
              </w:rPr>
            </w:pPr>
            <w:r w:rsidRPr="001D48DA">
              <w:rPr>
                <w:sz w:val="22"/>
                <w:szCs w:val="22"/>
              </w:rPr>
              <w:t>1 951,84</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585ADD98"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30F4063C" w14:textId="77777777" w:rsidR="001D48DA" w:rsidRPr="001D48DA" w:rsidRDefault="001D48DA" w:rsidP="001D48DA">
            <w:pPr>
              <w:ind w:right="-53"/>
              <w:jc w:val="center"/>
              <w:rPr>
                <w:sz w:val="22"/>
                <w:szCs w:val="22"/>
                <w:lang w:val="en-US"/>
              </w:rPr>
            </w:pPr>
            <w:r w:rsidRPr="001D48DA">
              <w:rPr>
                <w:sz w:val="22"/>
                <w:szCs w:val="22"/>
                <w:lang w:val="en-US"/>
              </w:rPr>
              <w:t>x</w:t>
            </w:r>
          </w:p>
        </w:tc>
        <w:tc>
          <w:tcPr>
            <w:tcW w:w="993" w:type="dxa"/>
            <w:tcBorders>
              <w:top w:val="single" w:sz="4" w:space="0" w:color="auto"/>
              <w:left w:val="single" w:sz="4" w:space="0" w:color="auto"/>
              <w:bottom w:val="single" w:sz="4" w:space="0" w:color="auto"/>
              <w:right w:val="nil"/>
            </w:tcBorders>
            <w:shd w:val="clear" w:color="auto" w:fill="FFFFFF"/>
            <w:noWrap/>
            <w:vAlign w:val="center"/>
          </w:tcPr>
          <w:p w14:paraId="1C9FF980" w14:textId="77777777" w:rsidR="001D48DA" w:rsidRPr="001D48DA" w:rsidRDefault="001D48DA" w:rsidP="001D48DA">
            <w:pPr>
              <w:ind w:right="-53"/>
              <w:jc w:val="center"/>
              <w:rPr>
                <w:sz w:val="22"/>
                <w:szCs w:val="22"/>
                <w:lang w:val="en-US"/>
              </w:rPr>
            </w:pPr>
            <w:r w:rsidRPr="001D48DA">
              <w:rPr>
                <w:sz w:val="22"/>
                <w:szCs w:val="22"/>
                <w:lang w:val="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403364D6"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EB04E92"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4902395D" w14:textId="77777777" w:rsidTr="00081F7C">
        <w:trPr>
          <w:cantSplit/>
          <w:trHeight w:val="451"/>
        </w:trPr>
        <w:tc>
          <w:tcPr>
            <w:tcW w:w="1559" w:type="dxa"/>
            <w:vMerge/>
            <w:tcBorders>
              <w:left w:val="single" w:sz="4" w:space="0" w:color="auto"/>
              <w:bottom w:val="single" w:sz="4" w:space="0" w:color="auto"/>
              <w:right w:val="single" w:sz="4" w:space="0" w:color="auto"/>
            </w:tcBorders>
            <w:vAlign w:val="center"/>
            <w:hideMark/>
          </w:tcPr>
          <w:p w14:paraId="7D5533FE" w14:textId="77777777" w:rsidR="001D48DA" w:rsidRPr="001D48DA" w:rsidRDefault="001D48DA" w:rsidP="001D48DA">
            <w:pPr>
              <w:ind w:right="-53"/>
              <w:jc w:val="center"/>
              <w:rPr>
                <w:sz w:val="22"/>
                <w:szCs w:val="22"/>
              </w:rPr>
            </w:pPr>
          </w:p>
        </w:tc>
        <w:tc>
          <w:tcPr>
            <w:tcW w:w="1985" w:type="dxa"/>
            <w:tcBorders>
              <w:top w:val="nil"/>
              <w:left w:val="single" w:sz="4" w:space="0" w:color="auto"/>
              <w:bottom w:val="single" w:sz="4" w:space="0" w:color="auto"/>
              <w:right w:val="nil"/>
            </w:tcBorders>
            <w:noWrap/>
            <w:vAlign w:val="center"/>
            <w:hideMark/>
          </w:tcPr>
          <w:p w14:paraId="48B88A10" w14:textId="77777777" w:rsidR="001D48DA" w:rsidRPr="001D48DA" w:rsidRDefault="001D48DA" w:rsidP="001D48DA">
            <w:pPr>
              <w:ind w:right="-53"/>
              <w:jc w:val="center"/>
              <w:rPr>
                <w:sz w:val="22"/>
                <w:szCs w:val="22"/>
              </w:rPr>
            </w:pPr>
            <w:r w:rsidRPr="001D48DA">
              <w:rPr>
                <w:sz w:val="22"/>
                <w:szCs w:val="22"/>
              </w:rPr>
              <w:t>Двухставочный</w:t>
            </w:r>
          </w:p>
        </w:tc>
        <w:tc>
          <w:tcPr>
            <w:tcW w:w="1417" w:type="dxa"/>
            <w:tcBorders>
              <w:top w:val="nil"/>
              <w:left w:val="single" w:sz="4" w:space="0" w:color="auto"/>
              <w:bottom w:val="single" w:sz="4" w:space="0" w:color="auto"/>
              <w:right w:val="nil"/>
            </w:tcBorders>
            <w:noWrap/>
            <w:vAlign w:val="center"/>
          </w:tcPr>
          <w:p w14:paraId="6A956C24" w14:textId="77777777" w:rsidR="001D48DA" w:rsidRPr="001D48DA" w:rsidRDefault="001D48DA" w:rsidP="001D48DA">
            <w:pPr>
              <w:ind w:right="-53"/>
              <w:jc w:val="center"/>
              <w:rPr>
                <w:sz w:val="22"/>
                <w:szCs w:val="22"/>
              </w:rPr>
            </w:pPr>
            <w:r w:rsidRPr="001D48DA">
              <w:rPr>
                <w:sz w:val="22"/>
                <w:szCs w:val="22"/>
              </w:rPr>
              <w:t>x</w:t>
            </w:r>
          </w:p>
        </w:tc>
        <w:tc>
          <w:tcPr>
            <w:tcW w:w="997" w:type="dxa"/>
            <w:tcBorders>
              <w:top w:val="nil"/>
              <w:left w:val="single" w:sz="4" w:space="0" w:color="auto"/>
              <w:bottom w:val="single" w:sz="4" w:space="0" w:color="auto"/>
              <w:right w:val="nil"/>
            </w:tcBorders>
            <w:noWrap/>
            <w:vAlign w:val="center"/>
          </w:tcPr>
          <w:p w14:paraId="0162833D" w14:textId="77777777" w:rsidR="001D48DA" w:rsidRPr="001D48DA" w:rsidRDefault="001D48DA" w:rsidP="001D48DA">
            <w:pPr>
              <w:ind w:right="-53"/>
              <w:jc w:val="center"/>
              <w:rPr>
                <w:sz w:val="22"/>
                <w:szCs w:val="22"/>
              </w:rPr>
            </w:pPr>
            <w:r w:rsidRPr="001D48DA">
              <w:rPr>
                <w:sz w:val="22"/>
                <w:szCs w:val="22"/>
              </w:rPr>
              <w:t>x</w:t>
            </w:r>
          </w:p>
        </w:tc>
        <w:tc>
          <w:tcPr>
            <w:tcW w:w="851" w:type="dxa"/>
            <w:tcBorders>
              <w:top w:val="nil"/>
              <w:left w:val="single" w:sz="4" w:space="0" w:color="auto"/>
              <w:bottom w:val="single" w:sz="4" w:space="0" w:color="auto"/>
              <w:right w:val="nil"/>
            </w:tcBorders>
            <w:noWrap/>
            <w:vAlign w:val="center"/>
          </w:tcPr>
          <w:p w14:paraId="3B516CB0"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nil"/>
              <w:left w:val="single" w:sz="4" w:space="0" w:color="auto"/>
              <w:bottom w:val="single" w:sz="4" w:space="0" w:color="auto"/>
              <w:right w:val="nil"/>
            </w:tcBorders>
            <w:noWrap/>
            <w:vAlign w:val="center"/>
          </w:tcPr>
          <w:p w14:paraId="3DC37840" w14:textId="77777777" w:rsidR="001D48DA" w:rsidRPr="001D48DA" w:rsidRDefault="001D48DA" w:rsidP="001D48DA">
            <w:pPr>
              <w:ind w:right="-53"/>
              <w:jc w:val="center"/>
              <w:rPr>
                <w:sz w:val="22"/>
                <w:szCs w:val="22"/>
                <w:lang w:val="en-US"/>
              </w:rPr>
            </w:pPr>
            <w:r w:rsidRPr="001D48DA">
              <w:rPr>
                <w:sz w:val="22"/>
                <w:szCs w:val="22"/>
                <w:lang w:val="en-US"/>
              </w:rPr>
              <w:t>x</w:t>
            </w:r>
          </w:p>
        </w:tc>
        <w:tc>
          <w:tcPr>
            <w:tcW w:w="993" w:type="dxa"/>
            <w:tcBorders>
              <w:top w:val="nil"/>
              <w:left w:val="single" w:sz="4" w:space="0" w:color="auto"/>
              <w:bottom w:val="single" w:sz="4" w:space="0" w:color="auto"/>
              <w:right w:val="nil"/>
            </w:tcBorders>
            <w:noWrap/>
            <w:vAlign w:val="center"/>
          </w:tcPr>
          <w:p w14:paraId="0EE90C2A" w14:textId="77777777" w:rsidR="001D48DA" w:rsidRPr="001D48DA" w:rsidRDefault="001D48DA" w:rsidP="001D48DA">
            <w:pPr>
              <w:ind w:right="-53"/>
              <w:jc w:val="center"/>
              <w:rPr>
                <w:sz w:val="22"/>
                <w:szCs w:val="22"/>
                <w:lang w:val="en-US"/>
              </w:rPr>
            </w:pPr>
            <w:r w:rsidRPr="001D48DA">
              <w:rPr>
                <w:sz w:val="22"/>
                <w:szCs w:val="22"/>
                <w:lang w:val="en-US"/>
              </w:rPr>
              <w:t>x</w:t>
            </w:r>
          </w:p>
        </w:tc>
        <w:tc>
          <w:tcPr>
            <w:tcW w:w="850" w:type="dxa"/>
            <w:tcBorders>
              <w:top w:val="nil"/>
              <w:left w:val="single" w:sz="4" w:space="0" w:color="auto"/>
              <w:bottom w:val="single" w:sz="4" w:space="0" w:color="auto"/>
              <w:right w:val="nil"/>
            </w:tcBorders>
            <w:noWrap/>
            <w:vAlign w:val="center"/>
          </w:tcPr>
          <w:p w14:paraId="1D8463BA"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tcPr>
          <w:p w14:paraId="7AF2A072"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76383193" w14:textId="77777777" w:rsidTr="00081F7C">
        <w:trPr>
          <w:cantSplit/>
          <w:trHeight w:val="270"/>
        </w:trPr>
        <w:tc>
          <w:tcPr>
            <w:tcW w:w="1559" w:type="dxa"/>
            <w:vMerge/>
            <w:tcBorders>
              <w:left w:val="single" w:sz="4" w:space="0" w:color="auto"/>
              <w:bottom w:val="single" w:sz="4" w:space="0" w:color="auto"/>
              <w:right w:val="single" w:sz="4" w:space="0" w:color="auto"/>
            </w:tcBorders>
            <w:vAlign w:val="center"/>
            <w:hideMark/>
          </w:tcPr>
          <w:p w14:paraId="755F79AD" w14:textId="77777777" w:rsidR="001D48DA" w:rsidRPr="001D48DA" w:rsidRDefault="001D48DA" w:rsidP="001D48DA">
            <w:pPr>
              <w:ind w:right="-53"/>
              <w:jc w:val="center"/>
              <w:rPr>
                <w:sz w:val="22"/>
                <w:szCs w:val="22"/>
              </w:rPr>
            </w:pPr>
          </w:p>
        </w:tc>
        <w:tc>
          <w:tcPr>
            <w:tcW w:w="1985" w:type="dxa"/>
            <w:tcBorders>
              <w:top w:val="nil"/>
              <w:left w:val="single" w:sz="4" w:space="0" w:color="auto"/>
              <w:bottom w:val="single" w:sz="4" w:space="0" w:color="000000"/>
              <w:right w:val="single" w:sz="4" w:space="0" w:color="auto"/>
            </w:tcBorders>
            <w:vAlign w:val="center"/>
            <w:hideMark/>
          </w:tcPr>
          <w:p w14:paraId="6ACBDA54" w14:textId="77777777" w:rsidR="001D48DA" w:rsidRPr="001D48DA" w:rsidRDefault="001D48DA" w:rsidP="001D48DA">
            <w:pPr>
              <w:ind w:right="-53"/>
              <w:jc w:val="center"/>
              <w:rPr>
                <w:sz w:val="22"/>
                <w:szCs w:val="22"/>
              </w:rPr>
            </w:pPr>
            <w:r w:rsidRPr="001D48DA">
              <w:rPr>
                <w:sz w:val="22"/>
                <w:szCs w:val="22"/>
              </w:rPr>
              <w:t>Ставка за тепловую энергию, руб./Гкал</w:t>
            </w:r>
          </w:p>
        </w:tc>
        <w:tc>
          <w:tcPr>
            <w:tcW w:w="1417" w:type="dxa"/>
            <w:tcBorders>
              <w:top w:val="nil"/>
              <w:left w:val="nil"/>
              <w:bottom w:val="single" w:sz="4" w:space="0" w:color="auto"/>
              <w:right w:val="nil"/>
            </w:tcBorders>
            <w:noWrap/>
            <w:vAlign w:val="center"/>
            <w:hideMark/>
          </w:tcPr>
          <w:p w14:paraId="2983CBB7" w14:textId="77777777" w:rsidR="001D48DA" w:rsidRPr="001D48DA" w:rsidRDefault="001D48DA" w:rsidP="001D48DA">
            <w:pPr>
              <w:ind w:right="-53"/>
              <w:jc w:val="center"/>
              <w:rPr>
                <w:sz w:val="22"/>
                <w:szCs w:val="22"/>
              </w:rPr>
            </w:pPr>
            <w:r w:rsidRPr="001D48DA">
              <w:rPr>
                <w:sz w:val="22"/>
                <w:szCs w:val="22"/>
              </w:rPr>
              <w:t>x</w:t>
            </w:r>
          </w:p>
        </w:tc>
        <w:tc>
          <w:tcPr>
            <w:tcW w:w="997" w:type="dxa"/>
            <w:tcBorders>
              <w:top w:val="nil"/>
              <w:left w:val="single" w:sz="4" w:space="0" w:color="auto"/>
              <w:bottom w:val="single" w:sz="4" w:space="0" w:color="auto"/>
              <w:right w:val="nil"/>
            </w:tcBorders>
            <w:noWrap/>
            <w:vAlign w:val="center"/>
            <w:hideMark/>
          </w:tcPr>
          <w:p w14:paraId="402B076B" w14:textId="77777777" w:rsidR="001D48DA" w:rsidRPr="001D48DA" w:rsidRDefault="001D48DA" w:rsidP="001D48DA">
            <w:pPr>
              <w:ind w:right="-53"/>
              <w:jc w:val="center"/>
              <w:rPr>
                <w:sz w:val="22"/>
                <w:szCs w:val="22"/>
              </w:rPr>
            </w:pPr>
            <w:r w:rsidRPr="001D48DA">
              <w:rPr>
                <w:sz w:val="22"/>
                <w:szCs w:val="22"/>
              </w:rPr>
              <w:t>x</w:t>
            </w:r>
          </w:p>
        </w:tc>
        <w:tc>
          <w:tcPr>
            <w:tcW w:w="851" w:type="dxa"/>
            <w:tcBorders>
              <w:top w:val="nil"/>
              <w:left w:val="single" w:sz="4" w:space="0" w:color="auto"/>
              <w:bottom w:val="single" w:sz="4" w:space="0" w:color="auto"/>
              <w:right w:val="nil"/>
            </w:tcBorders>
            <w:noWrap/>
            <w:vAlign w:val="center"/>
            <w:hideMark/>
          </w:tcPr>
          <w:p w14:paraId="4DC868D7"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nil"/>
              <w:left w:val="single" w:sz="4" w:space="0" w:color="auto"/>
              <w:bottom w:val="single" w:sz="4" w:space="0" w:color="auto"/>
              <w:right w:val="nil"/>
            </w:tcBorders>
            <w:noWrap/>
            <w:vAlign w:val="center"/>
            <w:hideMark/>
          </w:tcPr>
          <w:p w14:paraId="1C6AD933" w14:textId="77777777" w:rsidR="001D48DA" w:rsidRPr="001D48DA" w:rsidRDefault="001D48DA" w:rsidP="001D48DA">
            <w:pPr>
              <w:ind w:right="-53"/>
              <w:jc w:val="center"/>
              <w:rPr>
                <w:sz w:val="22"/>
                <w:szCs w:val="22"/>
                <w:lang w:val="en-US"/>
              </w:rPr>
            </w:pPr>
            <w:r w:rsidRPr="001D48DA">
              <w:rPr>
                <w:sz w:val="22"/>
                <w:szCs w:val="22"/>
                <w:lang w:val="en-US"/>
              </w:rPr>
              <w:t>x</w:t>
            </w:r>
          </w:p>
        </w:tc>
        <w:tc>
          <w:tcPr>
            <w:tcW w:w="993" w:type="dxa"/>
            <w:tcBorders>
              <w:top w:val="nil"/>
              <w:left w:val="single" w:sz="4" w:space="0" w:color="auto"/>
              <w:bottom w:val="single" w:sz="4" w:space="0" w:color="auto"/>
              <w:right w:val="nil"/>
            </w:tcBorders>
            <w:noWrap/>
            <w:vAlign w:val="center"/>
            <w:hideMark/>
          </w:tcPr>
          <w:p w14:paraId="4A1B2BE1" w14:textId="77777777" w:rsidR="001D48DA" w:rsidRPr="001D48DA" w:rsidRDefault="001D48DA" w:rsidP="001D48DA">
            <w:pPr>
              <w:ind w:right="-53"/>
              <w:jc w:val="center"/>
              <w:rPr>
                <w:sz w:val="22"/>
                <w:szCs w:val="22"/>
                <w:lang w:val="en-US"/>
              </w:rPr>
            </w:pPr>
            <w:r w:rsidRPr="001D48DA">
              <w:rPr>
                <w:sz w:val="22"/>
                <w:szCs w:val="22"/>
                <w:lang w:val="en-US"/>
              </w:rPr>
              <w:t>x</w:t>
            </w:r>
          </w:p>
        </w:tc>
        <w:tc>
          <w:tcPr>
            <w:tcW w:w="850" w:type="dxa"/>
            <w:tcBorders>
              <w:top w:val="nil"/>
              <w:left w:val="single" w:sz="4" w:space="0" w:color="auto"/>
              <w:bottom w:val="single" w:sz="4" w:space="0" w:color="auto"/>
              <w:right w:val="nil"/>
            </w:tcBorders>
            <w:noWrap/>
            <w:vAlign w:val="center"/>
            <w:hideMark/>
          </w:tcPr>
          <w:p w14:paraId="0F6F32FA"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38036B4D"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2CE66DA5" w14:textId="77777777" w:rsidTr="00081F7C">
        <w:trPr>
          <w:cantSplit/>
          <w:trHeight w:val="270"/>
        </w:trPr>
        <w:tc>
          <w:tcPr>
            <w:tcW w:w="1559" w:type="dxa"/>
            <w:vMerge/>
            <w:tcBorders>
              <w:left w:val="single" w:sz="4" w:space="0" w:color="auto"/>
              <w:bottom w:val="single" w:sz="4" w:space="0" w:color="auto"/>
              <w:right w:val="single" w:sz="4" w:space="0" w:color="auto"/>
            </w:tcBorders>
            <w:vAlign w:val="center"/>
            <w:hideMark/>
          </w:tcPr>
          <w:p w14:paraId="64D2D4FA" w14:textId="77777777" w:rsidR="001D48DA" w:rsidRPr="001D48DA" w:rsidRDefault="001D48DA" w:rsidP="001D48DA">
            <w:pPr>
              <w:ind w:right="-53"/>
              <w:jc w:val="center"/>
              <w:rPr>
                <w:sz w:val="22"/>
                <w:szCs w:val="22"/>
              </w:rPr>
            </w:pPr>
          </w:p>
        </w:tc>
        <w:tc>
          <w:tcPr>
            <w:tcW w:w="1985" w:type="dxa"/>
            <w:tcBorders>
              <w:top w:val="nil"/>
              <w:left w:val="single" w:sz="4" w:space="0" w:color="auto"/>
              <w:bottom w:val="single" w:sz="4" w:space="0" w:color="000000"/>
              <w:right w:val="single" w:sz="4" w:space="0" w:color="auto"/>
            </w:tcBorders>
            <w:vAlign w:val="center"/>
            <w:hideMark/>
          </w:tcPr>
          <w:p w14:paraId="07416F56" w14:textId="77777777" w:rsidR="001D48DA" w:rsidRPr="001D48DA" w:rsidRDefault="001D48DA" w:rsidP="001D48DA">
            <w:pPr>
              <w:ind w:right="-53"/>
              <w:jc w:val="center"/>
              <w:rPr>
                <w:sz w:val="22"/>
                <w:szCs w:val="22"/>
              </w:rPr>
            </w:pPr>
            <w:r w:rsidRPr="001D48DA">
              <w:rPr>
                <w:sz w:val="22"/>
                <w:szCs w:val="22"/>
              </w:rPr>
              <w:t>Ставка за содержание тепловой мощности, тыс. руб./Гкал/ч в мес.</w:t>
            </w:r>
          </w:p>
        </w:tc>
        <w:tc>
          <w:tcPr>
            <w:tcW w:w="1417" w:type="dxa"/>
            <w:tcBorders>
              <w:top w:val="nil"/>
              <w:left w:val="nil"/>
              <w:bottom w:val="single" w:sz="4" w:space="0" w:color="auto"/>
              <w:right w:val="nil"/>
            </w:tcBorders>
            <w:noWrap/>
            <w:vAlign w:val="center"/>
            <w:hideMark/>
          </w:tcPr>
          <w:p w14:paraId="7458FB06" w14:textId="77777777" w:rsidR="001D48DA" w:rsidRPr="001D48DA" w:rsidRDefault="001D48DA" w:rsidP="001D48DA">
            <w:pPr>
              <w:ind w:right="-53"/>
              <w:jc w:val="center"/>
              <w:rPr>
                <w:sz w:val="22"/>
                <w:szCs w:val="22"/>
              </w:rPr>
            </w:pPr>
            <w:r w:rsidRPr="001D48DA">
              <w:rPr>
                <w:sz w:val="22"/>
                <w:szCs w:val="22"/>
              </w:rPr>
              <w:t>x</w:t>
            </w:r>
          </w:p>
        </w:tc>
        <w:tc>
          <w:tcPr>
            <w:tcW w:w="997" w:type="dxa"/>
            <w:tcBorders>
              <w:top w:val="nil"/>
              <w:left w:val="single" w:sz="4" w:space="0" w:color="auto"/>
              <w:bottom w:val="single" w:sz="4" w:space="0" w:color="auto"/>
              <w:right w:val="nil"/>
            </w:tcBorders>
            <w:noWrap/>
            <w:vAlign w:val="center"/>
            <w:hideMark/>
          </w:tcPr>
          <w:p w14:paraId="14A30BA5" w14:textId="77777777" w:rsidR="001D48DA" w:rsidRPr="001D48DA" w:rsidRDefault="001D48DA" w:rsidP="001D48DA">
            <w:pPr>
              <w:ind w:right="-53"/>
              <w:jc w:val="center"/>
              <w:rPr>
                <w:sz w:val="22"/>
                <w:szCs w:val="22"/>
              </w:rPr>
            </w:pPr>
            <w:r w:rsidRPr="001D48DA">
              <w:rPr>
                <w:sz w:val="22"/>
                <w:szCs w:val="22"/>
              </w:rPr>
              <w:t>x</w:t>
            </w:r>
          </w:p>
        </w:tc>
        <w:tc>
          <w:tcPr>
            <w:tcW w:w="851" w:type="dxa"/>
            <w:tcBorders>
              <w:top w:val="nil"/>
              <w:left w:val="single" w:sz="4" w:space="0" w:color="auto"/>
              <w:bottom w:val="single" w:sz="4" w:space="0" w:color="auto"/>
              <w:right w:val="nil"/>
            </w:tcBorders>
            <w:noWrap/>
            <w:vAlign w:val="center"/>
            <w:hideMark/>
          </w:tcPr>
          <w:p w14:paraId="4E027329"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nil"/>
              <w:left w:val="single" w:sz="4" w:space="0" w:color="auto"/>
              <w:bottom w:val="single" w:sz="4" w:space="0" w:color="auto"/>
              <w:right w:val="nil"/>
            </w:tcBorders>
            <w:noWrap/>
            <w:vAlign w:val="center"/>
            <w:hideMark/>
          </w:tcPr>
          <w:p w14:paraId="4F08CAE7" w14:textId="77777777" w:rsidR="001D48DA" w:rsidRPr="001D48DA" w:rsidRDefault="001D48DA" w:rsidP="001D48DA">
            <w:pPr>
              <w:ind w:right="-53"/>
              <w:jc w:val="center"/>
              <w:rPr>
                <w:sz w:val="22"/>
                <w:szCs w:val="22"/>
                <w:lang w:val="en-US"/>
              </w:rPr>
            </w:pPr>
            <w:r w:rsidRPr="001D48DA">
              <w:rPr>
                <w:sz w:val="22"/>
                <w:szCs w:val="22"/>
                <w:lang w:val="en-US"/>
              </w:rPr>
              <w:t>x</w:t>
            </w:r>
          </w:p>
        </w:tc>
        <w:tc>
          <w:tcPr>
            <w:tcW w:w="993" w:type="dxa"/>
            <w:tcBorders>
              <w:top w:val="nil"/>
              <w:left w:val="single" w:sz="4" w:space="0" w:color="auto"/>
              <w:bottom w:val="single" w:sz="4" w:space="0" w:color="auto"/>
              <w:right w:val="nil"/>
            </w:tcBorders>
            <w:noWrap/>
            <w:vAlign w:val="center"/>
            <w:hideMark/>
          </w:tcPr>
          <w:p w14:paraId="1F5CE60C" w14:textId="77777777" w:rsidR="001D48DA" w:rsidRPr="001D48DA" w:rsidRDefault="001D48DA" w:rsidP="001D48DA">
            <w:pPr>
              <w:ind w:right="-53"/>
              <w:jc w:val="center"/>
              <w:rPr>
                <w:sz w:val="22"/>
                <w:szCs w:val="22"/>
                <w:lang w:val="en-US"/>
              </w:rPr>
            </w:pPr>
            <w:r w:rsidRPr="001D48DA">
              <w:rPr>
                <w:sz w:val="22"/>
                <w:szCs w:val="22"/>
                <w:lang w:val="en-US"/>
              </w:rPr>
              <w:t>x</w:t>
            </w:r>
          </w:p>
        </w:tc>
        <w:tc>
          <w:tcPr>
            <w:tcW w:w="850" w:type="dxa"/>
            <w:tcBorders>
              <w:top w:val="nil"/>
              <w:left w:val="single" w:sz="4" w:space="0" w:color="auto"/>
              <w:bottom w:val="single" w:sz="4" w:space="0" w:color="auto"/>
              <w:right w:val="nil"/>
            </w:tcBorders>
            <w:noWrap/>
            <w:vAlign w:val="center"/>
            <w:hideMark/>
          </w:tcPr>
          <w:p w14:paraId="49F223F0"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69599643" w14:textId="77777777" w:rsidR="001D48DA" w:rsidRPr="001D48DA" w:rsidRDefault="001D48DA" w:rsidP="001D48DA">
            <w:pPr>
              <w:ind w:right="-53"/>
              <w:jc w:val="center"/>
              <w:rPr>
                <w:sz w:val="22"/>
                <w:szCs w:val="22"/>
                <w:lang w:val="en-US"/>
              </w:rPr>
            </w:pPr>
            <w:r w:rsidRPr="001D48DA">
              <w:rPr>
                <w:sz w:val="22"/>
                <w:szCs w:val="22"/>
                <w:lang w:val="en-US"/>
              </w:rPr>
              <w:t>x</w:t>
            </w:r>
          </w:p>
        </w:tc>
      </w:tr>
    </w:tbl>
    <w:p w14:paraId="1F091C99" w14:textId="77777777" w:rsidR="001D48DA" w:rsidRPr="001D48DA" w:rsidRDefault="001D48DA" w:rsidP="001D48DA"/>
    <w:p w14:paraId="3B9AE243" w14:textId="77777777" w:rsidR="001D48DA" w:rsidRPr="001D48DA" w:rsidRDefault="001D48DA" w:rsidP="001D48DA"/>
    <w:p w14:paraId="3FE70586" w14:textId="77777777" w:rsidR="001D48DA" w:rsidRPr="001D48DA" w:rsidRDefault="001D48DA" w:rsidP="001D48DA"/>
    <w:p w14:paraId="1CCBAFB6" w14:textId="77777777" w:rsidR="001D48DA" w:rsidRPr="001D48DA" w:rsidRDefault="001D48DA" w:rsidP="001D48DA"/>
    <w:p w14:paraId="4D209E47" w14:textId="77777777" w:rsidR="001D48DA" w:rsidRPr="001D48DA" w:rsidRDefault="001D48DA" w:rsidP="001D48DA">
      <w:pPr>
        <w:sectPr w:rsidR="001D48DA" w:rsidRPr="001D48DA" w:rsidSect="001D48DA">
          <w:pgSz w:w="11906" w:h="16838" w:code="9"/>
          <w:pgMar w:top="1418" w:right="567" w:bottom="709" w:left="567" w:header="680" w:footer="709" w:gutter="0"/>
          <w:cols w:space="708"/>
          <w:docGrid w:linePitch="360"/>
        </w:sectPr>
      </w:pPr>
    </w:p>
    <w:p w14:paraId="7764D65E" w14:textId="77777777" w:rsidR="001D48DA" w:rsidRPr="001D48DA" w:rsidRDefault="001D48DA" w:rsidP="001D48DA"/>
    <w:p w14:paraId="7280C669" w14:textId="77777777" w:rsidR="001D48DA" w:rsidRPr="001D48DA" w:rsidRDefault="001D48DA" w:rsidP="001D48DA"/>
    <w:tbl>
      <w:tblPr>
        <w:tblpPr w:leftFromText="180" w:rightFromText="180" w:vertAnchor="text" w:tblpX="211" w:tblpY="1"/>
        <w:tblOverlap w:val="never"/>
        <w:tblW w:w="10627" w:type="dxa"/>
        <w:tblLayout w:type="fixed"/>
        <w:tblLook w:val="04A0" w:firstRow="1" w:lastRow="0" w:firstColumn="1" w:lastColumn="0" w:noHBand="0" w:noVBand="1"/>
      </w:tblPr>
      <w:tblGrid>
        <w:gridCol w:w="1555"/>
        <w:gridCol w:w="1984"/>
        <w:gridCol w:w="1418"/>
        <w:gridCol w:w="992"/>
        <w:gridCol w:w="850"/>
        <w:gridCol w:w="851"/>
        <w:gridCol w:w="968"/>
        <w:gridCol w:w="875"/>
        <w:gridCol w:w="1134"/>
      </w:tblGrid>
      <w:tr w:rsidR="001D48DA" w:rsidRPr="001D48DA" w14:paraId="001285AF" w14:textId="77777777" w:rsidTr="00081F7C">
        <w:trPr>
          <w:cantSplit/>
          <w:trHeight w:val="227"/>
        </w:trPr>
        <w:tc>
          <w:tcPr>
            <w:tcW w:w="1555" w:type="dxa"/>
            <w:tcBorders>
              <w:top w:val="single" w:sz="4" w:space="0" w:color="auto"/>
              <w:left w:val="single" w:sz="4" w:space="0" w:color="auto"/>
              <w:bottom w:val="single" w:sz="4" w:space="0" w:color="auto"/>
              <w:right w:val="single" w:sz="4" w:space="0" w:color="auto"/>
            </w:tcBorders>
            <w:vAlign w:val="center"/>
          </w:tcPr>
          <w:p w14:paraId="5148AA7F" w14:textId="77777777" w:rsidR="001D48DA" w:rsidRPr="001D48DA" w:rsidRDefault="001D48DA" w:rsidP="001D48DA">
            <w:pPr>
              <w:ind w:left="-220" w:right="-53"/>
              <w:jc w:val="center"/>
              <w:rPr>
                <w:bCs/>
                <w:color w:val="000000"/>
                <w:kern w:val="32"/>
              </w:rPr>
            </w:pPr>
            <w:r w:rsidRPr="001D48DA">
              <w:rPr>
                <w:bCs/>
                <w:color w:val="000000"/>
                <w:kern w:val="32"/>
              </w:rPr>
              <w:t>1</w:t>
            </w:r>
          </w:p>
        </w:tc>
        <w:tc>
          <w:tcPr>
            <w:tcW w:w="1984" w:type="dxa"/>
            <w:tcBorders>
              <w:top w:val="single" w:sz="4" w:space="0" w:color="auto"/>
              <w:left w:val="single" w:sz="4" w:space="0" w:color="auto"/>
              <w:bottom w:val="single" w:sz="4" w:space="0" w:color="auto"/>
              <w:right w:val="nil"/>
            </w:tcBorders>
            <w:noWrap/>
            <w:vAlign w:val="center"/>
          </w:tcPr>
          <w:p w14:paraId="6BC1A9D1" w14:textId="77777777" w:rsidR="001D48DA" w:rsidRPr="001D48DA" w:rsidRDefault="001D48DA" w:rsidP="001D48DA">
            <w:pPr>
              <w:ind w:right="-53"/>
              <w:jc w:val="center"/>
              <w:rPr>
                <w:sz w:val="22"/>
                <w:szCs w:val="22"/>
              </w:rPr>
            </w:pPr>
            <w:r w:rsidRPr="001D48DA">
              <w:rPr>
                <w:sz w:val="22"/>
                <w:szCs w:val="22"/>
              </w:rPr>
              <w:t>2</w:t>
            </w:r>
          </w:p>
        </w:tc>
        <w:tc>
          <w:tcPr>
            <w:tcW w:w="1418" w:type="dxa"/>
            <w:tcBorders>
              <w:top w:val="single" w:sz="4" w:space="0" w:color="auto"/>
              <w:left w:val="single" w:sz="4" w:space="0" w:color="auto"/>
              <w:bottom w:val="single" w:sz="4" w:space="0" w:color="auto"/>
              <w:right w:val="nil"/>
            </w:tcBorders>
            <w:noWrap/>
            <w:vAlign w:val="center"/>
          </w:tcPr>
          <w:p w14:paraId="7F9CB567" w14:textId="77777777" w:rsidR="001D48DA" w:rsidRPr="001D48DA" w:rsidRDefault="001D48DA" w:rsidP="001D48DA">
            <w:pPr>
              <w:ind w:right="-53"/>
              <w:jc w:val="center"/>
              <w:rPr>
                <w:sz w:val="22"/>
                <w:szCs w:val="22"/>
              </w:rPr>
            </w:pPr>
            <w:r w:rsidRPr="001D48DA">
              <w:rPr>
                <w:sz w:val="22"/>
                <w:szCs w:val="22"/>
              </w:rPr>
              <w:t>3</w:t>
            </w:r>
          </w:p>
        </w:tc>
        <w:tc>
          <w:tcPr>
            <w:tcW w:w="992" w:type="dxa"/>
            <w:tcBorders>
              <w:top w:val="single" w:sz="4" w:space="0" w:color="auto"/>
              <w:left w:val="single" w:sz="4" w:space="0" w:color="auto"/>
              <w:bottom w:val="single" w:sz="4" w:space="0" w:color="auto"/>
              <w:right w:val="nil"/>
            </w:tcBorders>
            <w:noWrap/>
            <w:vAlign w:val="center"/>
          </w:tcPr>
          <w:p w14:paraId="39E821A3" w14:textId="77777777" w:rsidR="001D48DA" w:rsidRPr="001D48DA" w:rsidRDefault="001D48DA" w:rsidP="001D48DA">
            <w:pPr>
              <w:ind w:right="-53"/>
              <w:jc w:val="center"/>
              <w:rPr>
                <w:sz w:val="22"/>
                <w:szCs w:val="22"/>
              </w:rPr>
            </w:pPr>
            <w:r w:rsidRPr="001D48DA">
              <w:rPr>
                <w:sz w:val="22"/>
                <w:szCs w:val="22"/>
              </w:rPr>
              <w:t>4</w:t>
            </w:r>
          </w:p>
        </w:tc>
        <w:tc>
          <w:tcPr>
            <w:tcW w:w="850" w:type="dxa"/>
            <w:tcBorders>
              <w:top w:val="single" w:sz="4" w:space="0" w:color="auto"/>
              <w:left w:val="single" w:sz="4" w:space="0" w:color="auto"/>
              <w:bottom w:val="single" w:sz="4" w:space="0" w:color="auto"/>
              <w:right w:val="nil"/>
            </w:tcBorders>
            <w:noWrap/>
            <w:vAlign w:val="center"/>
          </w:tcPr>
          <w:p w14:paraId="195F2F60" w14:textId="77777777" w:rsidR="001D48DA" w:rsidRPr="001D48DA" w:rsidRDefault="001D48DA" w:rsidP="001D48DA">
            <w:pPr>
              <w:ind w:right="-53"/>
              <w:jc w:val="center"/>
              <w:rPr>
                <w:sz w:val="22"/>
                <w:szCs w:val="22"/>
              </w:rPr>
            </w:pPr>
            <w:r w:rsidRPr="001D48DA">
              <w:rPr>
                <w:sz w:val="22"/>
                <w:szCs w:val="22"/>
              </w:rPr>
              <w:t>5</w:t>
            </w:r>
          </w:p>
        </w:tc>
        <w:tc>
          <w:tcPr>
            <w:tcW w:w="851" w:type="dxa"/>
            <w:tcBorders>
              <w:top w:val="single" w:sz="4" w:space="0" w:color="auto"/>
              <w:left w:val="single" w:sz="4" w:space="0" w:color="auto"/>
              <w:bottom w:val="single" w:sz="4" w:space="0" w:color="auto"/>
              <w:right w:val="nil"/>
            </w:tcBorders>
            <w:noWrap/>
            <w:vAlign w:val="center"/>
          </w:tcPr>
          <w:p w14:paraId="73A94273" w14:textId="77777777" w:rsidR="001D48DA" w:rsidRPr="001D48DA" w:rsidRDefault="001D48DA" w:rsidP="001D48DA">
            <w:pPr>
              <w:ind w:right="-53"/>
              <w:jc w:val="center"/>
              <w:rPr>
                <w:sz w:val="22"/>
                <w:szCs w:val="22"/>
              </w:rPr>
            </w:pPr>
            <w:r w:rsidRPr="001D48DA">
              <w:rPr>
                <w:sz w:val="22"/>
                <w:szCs w:val="22"/>
              </w:rPr>
              <w:t>6</w:t>
            </w:r>
          </w:p>
        </w:tc>
        <w:tc>
          <w:tcPr>
            <w:tcW w:w="968" w:type="dxa"/>
            <w:tcBorders>
              <w:top w:val="single" w:sz="4" w:space="0" w:color="auto"/>
              <w:left w:val="single" w:sz="4" w:space="0" w:color="auto"/>
              <w:bottom w:val="single" w:sz="4" w:space="0" w:color="auto"/>
              <w:right w:val="nil"/>
            </w:tcBorders>
            <w:noWrap/>
            <w:vAlign w:val="center"/>
          </w:tcPr>
          <w:p w14:paraId="3F67280B" w14:textId="77777777" w:rsidR="001D48DA" w:rsidRPr="001D48DA" w:rsidRDefault="001D48DA" w:rsidP="001D48DA">
            <w:pPr>
              <w:ind w:right="-53"/>
              <w:jc w:val="center"/>
              <w:rPr>
                <w:sz w:val="22"/>
                <w:szCs w:val="22"/>
              </w:rPr>
            </w:pPr>
            <w:r w:rsidRPr="001D48DA">
              <w:rPr>
                <w:sz w:val="22"/>
                <w:szCs w:val="22"/>
              </w:rPr>
              <w:t>7</w:t>
            </w:r>
          </w:p>
        </w:tc>
        <w:tc>
          <w:tcPr>
            <w:tcW w:w="875" w:type="dxa"/>
            <w:tcBorders>
              <w:top w:val="single" w:sz="4" w:space="0" w:color="auto"/>
              <w:left w:val="single" w:sz="4" w:space="0" w:color="auto"/>
              <w:bottom w:val="single" w:sz="4" w:space="0" w:color="auto"/>
              <w:right w:val="nil"/>
            </w:tcBorders>
            <w:noWrap/>
            <w:vAlign w:val="center"/>
          </w:tcPr>
          <w:p w14:paraId="737807FB" w14:textId="77777777" w:rsidR="001D48DA" w:rsidRPr="001D48DA" w:rsidRDefault="001D48DA" w:rsidP="001D48DA">
            <w:pPr>
              <w:ind w:right="-53"/>
              <w:jc w:val="center"/>
              <w:rPr>
                <w:sz w:val="22"/>
                <w:szCs w:val="22"/>
              </w:rPr>
            </w:pPr>
            <w:r w:rsidRPr="001D48DA">
              <w:rPr>
                <w:sz w:val="22"/>
                <w:szCs w:val="22"/>
              </w:rPr>
              <w:t>8</w:t>
            </w:r>
          </w:p>
        </w:tc>
        <w:tc>
          <w:tcPr>
            <w:tcW w:w="1134" w:type="dxa"/>
            <w:tcBorders>
              <w:top w:val="single" w:sz="4" w:space="0" w:color="auto"/>
              <w:left w:val="single" w:sz="4" w:space="0" w:color="auto"/>
              <w:bottom w:val="single" w:sz="4" w:space="0" w:color="auto"/>
              <w:right w:val="single" w:sz="4" w:space="0" w:color="auto"/>
            </w:tcBorders>
            <w:noWrap/>
            <w:vAlign w:val="center"/>
          </w:tcPr>
          <w:p w14:paraId="5ED72E27" w14:textId="77777777" w:rsidR="001D48DA" w:rsidRPr="001D48DA" w:rsidRDefault="001D48DA" w:rsidP="001D48DA">
            <w:pPr>
              <w:ind w:right="-53"/>
              <w:jc w:val="center"/>
              <w:rPr>
                <w:sz w:val="22"/>
                <w:szCs w:val="22"/>
              </w:rPr>
            </w:pPr>
            <w:r w:rsidRPr="001D48DA">
              <w:rPr>
                <w:sz w:val="22"/>
                <w:szCs w:val="22"/>
              </w:rPr>
              <w:t>9</w:t>
            </w:r>
          </w:p>
        </w:tc>
      </w:tr>
      <w:tr w:rsidR="001D48DA" w:rsidRPr="001D48DA" w14:paraId="237CF193" w14:textId="77777777" w:rsidTr="00081F7C">
        <w:trPr>
          <w:cantSplit/>
          <w:trHeight w:val="227"/>
        </w:trPr>
        <w:tc>
          <w:tcPr>
            <w:tcW w:w="1555" w:type="dxa"/>
            <w:vMerge w:val="restart"/>
            <w:tcBorders>
              <w:left w:val="single" w:sz="4" w:space="0" w:color="auto"/>
              <w:right w:val="single" w:sz="4" w:space="0" w:color="auto"/>
            </w:tcBorders>
            <w:vAlign w:val="center"/>
          </w:tcPr>
          <w:p w14:paraId="619F332F" w14:textId="77777777" w:rsidR="001D48DA" w:rsidRPr="001D48DA" w:rsidRDefault="001D48DA" w:rsidP="001D48DA">
            <w:pPr>
              <w:ind w:right="-53"/>
              <w:jc w:val="center"/>
              <w:rPr>
                <w:sz w:val="22"/>
                <w:szCs w:val="22"/>
              </w:rPr>
            </w:pPr>
          </w:p>
        </w:tc>
        <w:tc>
          <w:tcPr>
            <w:tcW w:w="9072" w:type="dxa"/>
            <w:gridSpan w:val="8"/>
            <w:tcBorders>
              <w:top w:val="single" w:sz="4" w:space="0" w:color="auto"/>
              <w:left w:val="single" w:sz="4" w:space="0" w:color="auto"/>
              <w:bottom w:val="single" w:sz="4" w:space="0" w:color="auto"/>
              <w:right w:val="single" w:sz="4" w:space="0" w:color="auto"/>
            </w:tcBorders>
            <w:noWrap/>
            <w:vAlign w:val="center"/>
          </w:tcPr>
          <w:p w14:paraId="337B7D26" w14:textId="77777777" w:rsidR="001D48DA" w:rsidRPr="001D48DA" w:rsidRDefault="001D48DA" w:rsidP="001D48DA">
            <w:pPr>
              <w:ind w:right="-53"/>
              <w:jc w:val="center"/>
              <w:rPr>
                <w:sz w:val="22"/>
                <w:szCs w:val="22"/>
              </w:rPr>
            </w:pPr>
            <w:r w:rsidRPr="001D48DA">
              <w:rPr>
                <w:sz w:val="22"/>
                <w:szCs w:val="22"/>
              </w:rPr>
              <w:t>Население (тарифы указываются с учетом НДС)*</w:t>
            </w:r>
          </w:p>
        </w:tc>
      </w:tr>
      <w:tr w:rsidR="001D48DA" w:rsidRPr="001D48DA" w14:paraId="05A78614" w14:textId="77777777" w:rsidTr="00081F7C">
        <w:trPr>
          <w:cantSplit/>
          <w:trHeight w:val="227"/>
        </w:trPr>
        <w:tc>
          <w:tcPr>
            <w:tcW w:w="1555" w:type="dxa"/>
            <w:vMerge/>
            <w:tcBorders>
              <w:left w:val="single" w:sz="4" w:space="0" w:color="auto"/>
              <w:right w:val="single" w:sz="4" w:space="0" w:color="auto"/>
            </w:tcBorders>
            <w:vAlign w:val="center"/>
          </w:tcPr>
          <w:p w14:paraId="0B4C54EB" w14:textId="77777777" w:rsidR="001D48DA" w:rsidRPr="001D48DA" w:rsidRDefault="001D48DA" w:rsidP="001D48DA">
            <w:pPr>
              <w:ind w:right="-53"/>
              <w:jc w:val="center"/>
              <w:rPr>
                <w:sz w:val="22"/>
                <w:szCs w:val="22"/>
              </w:rPr>
            </w:pPr>
          </w:p>
        </w:tc>
        <w:tc>
          <w:tcPr>
            <w:tcW w:w="1984" w:type="dxa"/>
            <w:vMerge w:val="restart"/>
            <w:tcBorders>
              <w:top w:val="nil"/>
              <w:left w:val="single" w:sz="4" w:space="0" w:color="auto"/>
              <w:right w:val="single" w:sz="4" w:space="0" w:color="auto"/>
            </w:tcBorders>
            <w:noWrap/>
            <w:vAlign w:val="center"/>
          </w:tcPr>
          <w:p w14:paraId="0A627DE9" w14:textId="77777777" w:rsidR="001D48DA" w:rsidRPr="001D48DA" w:rsidRDefault="001D48DA" w:rsidP="001D48DA">
            <w:pPr>
              <w:ind w:right="-53"/>
              <w:jc w:val="center"/>
              <w:rPr>
                <w:sz w:val="22"/>
                <w:szCs w:val="22"/>
              </w:rPr>
            </w:pPr>
            <w:r w:rsidRPr="001D48DA">
              <w:rPr>
                <w:sz w:val="22"/>
                <w:szCs w:val="22"/>
              </w:rPr>
              <w:t>Одноставочный, руб./Гкал</w:t>
            </w:r>
          </w:p>
        </w:tc>
        <w:tc>
          <w:tcPr>
            <w:tcW w:w="1418" w:type="dxa"/>
            <w:tcBorders>
              <w:top w:val="single" w:sz="4" w:space="0" w:color="auto"/>
              <w:left w:val="nil"/>
              <w:bottom w:val="single" w:sz="4" w:space="0" w:color="auto"/>
              <w:right w:val="single" w:sz="4" w:space="0" w:color="auto"/>
            </w:tcBorders>
            <w:noWrap/>
          </w:tcPr>
          <w:p w14:paraId="7F851281" w14:textId="77777777" w:rsidR="001D48DA" w:rsidRPr="001D48DA" w:rsidRDefault="001D48DA" w:rsidP="001D48DA">
            <w:pPr>
              <w:jc w:val="center"/>
              <w:rPr>
                <w:sz w:val="22"/>
                <w:szCs w:val="22"/>
              </w:rPr>
            </w:pPr>
            <w:r w:rsidRPr="001D48DA">
              <w:rPr>
                <w:sz w:val="22"/>
                <w:szCs w:val="22"/>
              </w:rPr>
              <w:t>с 01.01.2024</w:t>
            </w:r>
          </w:p>
        </w:tc>
        <w:tc>
          <w:tcPr>
            <w:tcW w:w="992" w:type="dxa"/>
            <w:tcBorders>
              <w:top w:val="single" w:sz="4" w:space="0" w:color="auto"/>
              <w:left w:val="single" w:sz="4" w:space="0" w:color="auto"/>
              <w:bottom w:val="single" w:sz="4" w:space="0" w:color="auto"/>
              <w:right w:val="single" w:sz="4" w:space="0" w:color="auto"/>
            </w:tcBorders>
            <w:noWrap/>
          </w:tcPr>
          <w:p w14:paraId="2F23EE47" w14:textId="77777777" w:rsidR="001D48DA" w:rsidRPr="001D48DA" w:rsidRDefault="001D48DA" w:rsidP="001D48DA">
            <w:pPr>
              <w:jc w:val="center"/>
              <w:rPr>
                <w:sz w:val="22"/>
                <w:szCs w:val="22"/>
              </w:rPr>
            </w:pPr>
            <w:r w:rsidRPr="001D48DA">
              <w:rPr>
                <w:sz w:val="22"/>
                <w:szCs w:val="22"/>
              </w:rPr>
              <w:t>1 847,15</w:t>
            </w:r>
          </w:p>
        </w:tc>
        <w:tc>
          <w:tcPr>
            <w:tcW w:w="850" w:type="dxa"/>
            <w:tcBorders>
              <w:top w:val="nil"/>
              <w:left w:val="single" w:sz="4" w:space="0" w:color="auto"/>
              <w:bottom w:val="single" w:sz="4" w:space="0" w:color="auto"/>
              <w:right w:val="nil"/>
            </w:tcBorders>
            <w:noWrap/>
            <w:vAlign w:val="center"/>
          </w:tcPr>
          <w:p w14:paraId="1078E6BF" w14:textId="77777777" w:rsidR="001D48DA" w:rsidRPr="001D48DA" w:rsidRDefault="001D48DA" w:rsidP="001D48DA">
            <w:pPr>
              <w:ind w:right="-53"/>
              <w:jc w:val="center"/>
              <w:rPr>
                <w:sz w:val="22"/>
                <w:szCs w:val="22"/>
                <w:lang w:val="en-US"/>
              </w:rPr>
            </w:pPr>
            <w:r w:rsidRPr="001D48DA">
              <w:rPr>
                <w:sz w:val="22"/>
                <w:szCs w:val="22"/>
                <w:lang w:val="en-US"/>
              </w:rPr>
              <w:t>x</w:t>
            </w:r>
          </w:p>
        </w:tc>
        <w:tc>
          <w:tcPr>
            <w:tcW w:w="851" w:type="dxa"/>
            <w:tcBorders>
              <w:top w:val="nil"/>
              <w:left w:val="single" w:sz="4" w:space="0" w:color="auto"/>
              <w:bottom w:val="single" w:sz="4" w:space="0" w:color="auto"/>
              <w:right w:val="nil"/>
            </w:tcBorders>
            <w:noWrap/>
            <w:vAlign w:val="center"/>
          </w:tcPr>
          <w:p w14:paraId="0938F5C5" w14:textId="77777777" w:rsidR="001D48DA" w:rsidRPr="001D48DA" w:rsidRDefault="001D48DA" w:rsidP="001D48DA">
            <w:pPr>
              <w:ind w:right="-53"/>
              <w:jc w:val="center"/>
              <w:rPr>
                <w:sz w:val="22"/>
                <w:szCs w:val="22"/>
                <w:lang w:val="en-US"/>
              </w:rPr>
            </w:pPr>
            <w:r w:rsidRPr="001D48DA">
              <w:rPr>
                <w:sz w:val="22"/>
                <w:szCs w:val="22"/>
                <w:lang w:val="en-US"/>
              </w:rPr>
              <w:t>x</w:t>
            </w:r>
          </w:p>
        </w:tc>
        <w:tc>
          <w:tcPr>
            <w:tcW w:w="968" w:type="dxa"/>
            <w:tcBorders>
              <w:top w:val="nil"/>
              <w:left w:val="single" w:sz="4" w:space="0" w:color="auto"/>
              <w:bottom w:val="single" w:sz="4" w:space="0" w:color="auto"/>
              <w:right w:val="nil"/>
            </w:tcBorders>
            <w:noWrap/>
            <w:vAlign w:val="center"/>
          </w:tcPr>
          <w:p w14:paraId="69394BDF"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nil"/>
              <w:left w:val="single" w:sz="4" w:space="0" w:color="auto"/>
              <w:bottom w:val="single" w:sz="4" w:space="0" w:color="auto"/>
              <w:right w:val="nil"/>
            </w:tcBorders>
            <w:noWrap/>
            <w:vAlign w:val="center"/>
          </w:tcPr>
          <w:p w14:paraId="5620AAE3"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tcPr>
          <w:p w14:paraId="3E48B07D"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3F09853B" w14:textId="77777777" w:rsidTr="00081F7C">
        <w:trPr>
          <w:cantSplit/>
          <w:trHeight w:val="227"/>
        </w:trPr>
        <w:tc>
          <w:tcPr>
            <w:tcW w:w="1555" w:type="dxa"/>
            <w:vMerge/>
            <w:tcBorders>
              <w:left w:val="single" w:sz="4" w:space="0" w:color="auto"/>
              <w:right w:val="single" w:sz="4" w:space="0" w:color="auto"/>
            </w:tcBorders>
            <w:vAlign w:val="center"/>
          </w:tcPr>
          <w:p w14:paraId="06CF5881" w14:textId="77777777" w:rsidR="001D48DA" w:rsidRPr="001D48DA" w:rsidRDefault="001D48DA" w:rsidP="001D48DA">
            <w:pPr>
              <w:ind w:right="-53"/>
              <w:jc w:val="center"/>
              <w:rPr>
                <w:sz w:val="22"/>
                <w:szCs w:val="22"/>
              </w:rPr>
            </w:pPr>
          </w:p>
        </w:tc>
        <w:tc>
          <w:tcPr>
            <w:tcW w:w="1984" w:type="dxa"/>
            <w:vMerge/>
            <w:tcBorders>
              <w:left w:val="single" w:sz="4" w:space="0" w:color="auto"/>
              <w:right w:val="single" w:sz="4" w:space="0" w:color="auto"/>
            </w:tcBorders>
            <w:noWrap/>
            <w:vAlign w:val="center"/>
          </w:tcPr>
          <w:p w14:paraId="5B82F8EB" w14:textId="77777777" w:rsidR="001D48DA" w:rsidRPr="001D48DA" w:rsidRDefault="001D48DA" w:rsidP="001D48DA">
            <w:pPr>
              <w:ind w:right="-53"/>
              <w:rPr>
                <w:sz w:val="22"/>
                <w:szCs w:val="22"/>
              </w:rPr>
            </w:pPr>
          </w:p>
        </w:tc>
        <w:tc>
          <w:tcPr>
            <w:tcW w:w="1418" w:type="dxa"/>
            <w:tcBorders>
              <w:top w:val="single" w:sz="4" w:space="0" w:color="auto"/>
              <w:left w:val="nil"/>
              <w:bottom w:val="single" w:sz="4" w:space="0" w:color="auto"/>
              <w:right w:val="single" w:sz="4" w:space="0" w:color="auto"/>
            </w:tcBorders>
            <w:noWrap/>
          </w:tcPr>
          <w:p w14:paraId="4A944815" w14:textId="77777777" w:rsidR="001D48DA" w:rsidRPr="001D48DA" w:rsidRDefault="001D48DA" w:rsidP="001D48DA">
            <w:pPr>
              <w:jc w:val="center"/>
              <w:rPr>
                <w:sz w:val="22"/>
                <w:szCs w:val="22"/>
              </w:rPr>
            </w:pPr>
            <w:r w:rsidRPr="001D48DA">
              <w:rPr>
                <w:sz w:val="22"/>
                <w:szCs w:val="22"/>
              </w:rPr>
              <w:t>с 01.07.2024</w:t>
            </w:r>
          </w:p>
        </w:tc>
        <w:tc>
          <w:tcPr>
            <w:tcW w:w="992" w:type="dxa"/>
            <w:tcBorders>
              <w:top w:val="nil"/>
              <w:left w:val="single" w:sz="4" w:space="0" w:color="auto"/>
              <w:bottom w:val="single" w:sz="4" w:space="0" w:color="auto"/>
              <w:right w:val="single" w:sz="4" w:space="0" w:color="auto"/>
            </w:tcBorders>
            <w:noWrap/>
          </w:tcPr>
          <w:p w14:paraId="359E1902" w14:textId="77777777" w:rsidR="001D48DA" w:rsidRPr="001D48DA" w:rsidRDefault="001D48DA" w:rsidP="001D48DA">
            <w:pPr>
              <w:jc w:val="center"/>
              <w:rPr>
                <w:sz w:val="22"/>
                <w:szCs w:val="22"/>
              </w:rPr>
            </w:pPr>
            <w:r w:rsidRPr="001D48DA">
              <w:rPr>
                <w:sz w:val="22"/>
                <w:szCs w:val="22"/>
              </w:rPr>
              <w:t>2 024,45</w:t>
            </w:r>
          </w:p>
        </w:tc>
        <w:tc>
          <w:tcPr>
            <w:tcW w:w="850" w:type="dxa"/>
            <w:tcBorders>
              <w:top w:val="nil"/>
              <w:left w:val="single" w:sz="4" w:space="0" w:color="auto"/>
              <w:bottom w:val="single" w:sz="4" w:space="0" w:color="auto"/>
              <w:right w:val="nil"/>
            </w:tcBorders>
            <w:noWrap/>
            <w:vAlign w:val="center"/>
          </w:tcPr>
          <w:p w14:paraId="0D32313B" w14:textId="77777777" w:rsidR="001D48DA" w:rsidRPr="001D48DA" w:rsidRDefault="001D48DA" w:rsidP="001D48DA">
            <w:pPr>
              <w:ind w:right="-53"/>
              <w:jc w:val="center"/>
              <w:rPr>
                <w:sz w:val="22"/>
                <w:szCs w:val="22"/>
                <w:lang w:val="en-US"/>
              </w:rPr>
            </w:pPr>
            <w:r w:rsidRPr="001D48DA">
              <w:rPr>
                <w:sz w:val="22"/>
                <w:szCs w:val="22"/>
                <w:lang w:val="en-US"/>
              </w:rPr>
              <w:t>x</w:t>
            </w:r>
          </w:p>
        </w:tc>
        <w:tc>
          <w:tcPr>
            <w:tcW w:w="851" w:type="dxa"/>
            <w:tcBorders>
              <w:top w:val="nil"/>
              <w:left w:val="single" w:sz="4" w:space="0" w:color="auto"/>
              <w:bottom w:val="single" w:sz="4" w:space="0" w:color="auto"/>
              <w:right w:val="nil"/>
            </w:tcBorders>
            <w:noWrap/>
            <w:vAlign w:val="center"/>
          </w:tcPr>
          <w:p w14:paraId="59974D31" w14:textId="77777777" w:rsidR="001D48DA" w:rsidRPr="001D48DA" w:rsidRDefault="001D48DA" w:rsidP="001D48DA">
            <w:pPr>
              <w:ind w:right="-53"/>
              <w:jc w:val="center"/>
              <w:rPr>
                <w:sz w:val="22"/>
                <w:szCs w:val="22"/>
                <w:lang w:val="en-US"/>
              </w:rPr>
            </w:pPr>
            <w:r w:rsidRPr="001D48DA">
              <w:rPr>
                <w:sz w:val="22"/>
                <w:szCs w:val="22"/>
                <w:lang w:val="en-US"/>
              </w:rPr>
              <w:t>x</w:t>
            </w:r>
          </w:p>
        </w:tc>
        <w:tc>
          <w:tcPr>
            <w:tcW w:w="968" w:type="dxa"/>
            <w:tcBorders>
              <w:top w:val="nil"/>
              <w:left w:val="single" w:sz="4" w:space="0" w:color="auto"/>
              <w:bottom w:val="single" w:sz="4" w:space="0" w:color="auto"/>
              <w:right w:val="nil"/>
            </w:tcBorders>
            <w:noWrap/>
            <w:vAlign w:val="center"/>
          </w:tcPr>
          <w:p w14:paraId="1C7949D0"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nil"/>
              <w:left w:val="single" w:sz="4" w:space="0" w:color="auto"/>
              <w:bottom w:val="single" w:sz="4" w:space="0" w:color="auto"/>
              <w:right w:val="nil"/>
            </w:tcBorders>
            <w:noWrap/>
            <w:vAlign w:val="center"/>
          </w:tcPr>
          <w:p w14:paraId="74117173"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tcPr>
          <w:p w14:paraId="5C3A2E27"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57B21EF9" w14:textId="77777777" w:rsidTr="00081F7C">
        <w:trPr>
          <w:cantSplit/>
          <w:trHeight w:val="227"/>
        </w:trPr>
        <w:tc>
          <w:tcPr>
            <w:tcW w:w="1555" w:type="dxa"/>
            <w:vMerge/>
            <w:tcBorders>
              <w:left w:val="single" w:sz="4" w:space="0" w:color="auto"/>
              <w:right w:val="single" w:sz="4" w:space="0" w:color="auto"/>
            </w:tcBorders>
            <w:vAlign w:val="center"/>
          </w:tcPr>
          <w:p w14:paraId="6B48F3F6" w14:textId="77777777" w:rsidR="001D48DA" w:rsidRPr="001D48DA" w:rsidRDefault="001D48DA" w:rsidP="001D48DA">
            <w:pPr>
              <w:ind w:right="-53"/>
              <w:jc w:val="center"/>
              <w:rPr>
                <w:sz w:val="22"/>
                <w:szCs w:val="22"/>
              </w:rPr>
            </w:pPr>
          </w:p>
        </w:tc>
        <w:tc>
          <w:tcPr>
            <w:tcW w:w="1984" w:type="dxa"/>
            <w:vMerge/>
            <w:tcBorders>
              <w:left w:val="single" w:sz="4" w:space="0" w:color="auto"/>
              <w:right w:val="single" w:sz="4" w:space="0" w:color="auto"/>
            </w:tcBorders>
            <w:noWrap/>
            <w:vAlign w:val="center"/>
          </w:tcPr>
          <w:p w14:paraId="68C401CD" w14:textId="77777777" w:rsidR="001D48DA" w:rsidRPr="001D48DA" w:rsidRDefault="001D48DA" w:rsidP="001D48DA">
            <w:pPr>
              <w:ind w:right="-53"/>
              <w:rPr>
                <w:sz w:val="22"/>
                <w:szCs w:val="22"/>
              </w:rPr>
            </w:pPr>
          </w:p>
        </w:tc>
        <w:tc>
          <w:tcPr>
            <w:tcW w:w="1418" w:type="dxa"/>
            <w:tcBorders>
              <w:top w:val="single" w:sz="4" w:space="0" w:color="auto"/>
              <w:left w:val="nil"/>
              <w:bottom w:val="single" w:sz="4" w:space="0" w:color="auto"/>
              <w:right w:val="single" w:sz="4" w:space="0" w:color="auto"/>
            </w:tcBorders>
            <w:noWrap/>
          </w:tcPr>
          <w:p w14:paraId="428602CB" w14:textId="77777777" w:rsidR="001D48DA" w:rsidRPr="001D48DA" w:rsidRDefault="001D48DA" w:rsidP="001D48DA">
            <w:pPr>
              <w:jc w:val="center"/>
              <w:rPr>
                <w:sz w:val="22"/>
                <w:szCs w:val="22"/>
              </w:rPr>
            </w:pPr>
            <w:r w:rsidRPr="001D48DA">
              <w:rPr>
                <w:sz w:val="22"/>
                <w:szCs w:val="22"/>
              </w:rPr>
              <w:t>с 01.01.2025</w:t>
            </w:r>
          </w:p>
        </w:tc>
        <w:tc>
          <w:tcPr>
            <w:tcW w:w="992" w:type="dxa"/>
            <w:tcBorders>
              <w:top w:val="nil"/>
              <w:left w:val="single" w:sz="4" w:space="0" w:color="auto"/>
              <w:bottom w:val="single" w:sz="4" w:space="0" w:color="auto"/>
              <w:right w:val="single" w:sz="4" w:space="0" w:color="auto"/>
            </w:tcBorders>
            <w:noWrap/>
          </w:tcPr>
          <w:p w14:paraId="2A26001C" w14:textId="77777777" w:rsidR="001D48DA" w:rsidRPr="001D48DA" w:rsidRDefault="001D48DA" w:rsidP="001D48DA">
            <w:pPr>
              <w:jc w:val="center"/>
              <w:rPr>
                <w:sz w:val="22"/>
                <w:szCs w:val="22"/>
              </w:rPr>
            </w:pPr>
            <w:r w:rsidRPr="001D48DA">
              <w:rPr>
                <w:sz w:val="22"/>
                <w:szCs w:val="22"/>
              </w:rPr>
              <w:t>2 024,45</w:t>
            </w:r>
          </w:p>
        </w:tc>
        <w:tc>
          <w:tcPr>
            <w:tcW w:w="850" w:type="dxa"/>
            <w:tcBorders>
              <w:top w:val="nil"/>
              <w:left w:val="single" w:sz="4" w:space="0" w:color="auto"/>
              <w:bottom w:val="single" w:sz="4" w:space="0" w:color="auto"/>
              <w:right w:val="nil"/>
            </w:tcBorders>
            <w:noWrap/>
            <w:vAlign w:val="center"/>
          </w:tcPr>
          <w:p w14:paraId="0EDF0E43" w14:textId="77777777" w:rsidR="001D48DA" w:rsidRPr="001D48DA" w:rsidRDefault="001D48DA" w:rsidP="001D48DA">
            <w:pPr>
              <w:ind w:right="-53"/>
              <w:jc w:val="center"/>
              <w:rPr>
                <w:sz w:val="22"/>
                <w:szCs w:val="22"/>
                <w:lang w:val="en-US"/>
              </w:rPr>
            </w:pPr>
            <w:r w:rsidRPr="001D48DA">
              <w:rPr>
                <w:sz w:val="22"/>
                <w:szCs w:val="22"/>
                <w:lang w:val="en-US"/>
              </w:rPr>
              <w:t>x</w:t>
            </w:r>
          </w:p>
        </w:tc>
        <w:tc>
          <w:tcPr>
            <w:tcW w:w="851" w:type="dxa"/>
            <w:tcBorders>
              <w:top w:val="nil"/>
              <w:left w:val="single" w:sz="4" w:space="0" w:color="auto"/>
              <w:bottom w:val="single" w:sz="4" w:space="0" w:color="auto"/>
              <w:right w:val="nil"/>
            </w:tcBorders>
            <w:noWrap/>
            <w:vAlign w:val="center"/>
          </w:tcPr>
          <w:p w14:paraId="1E32DCE2" w14:textId="77777777" w:rsidR="001D48DA" w:rsidRPr="001D48DA" w:rsidRDefault="001D48DA" w:rsidP="001D48DA">
            <w:pPr>
              <w:ind w:right="-53"/>
              <w:jc w:val="center"/>
              <w:rPr>
                <w:sz w:val="22"/>
                <w:szCs w:val="22"/>
                <w:lang w:val="en-US"/>
              </w:rPr>
            </w:pPr>
            <w:r w:rsidRPr="001D48DA">
              <w:rPr>
                <w:sz w:val="22"/>
                <w:szCs w:val="22"/>
                <w:lang w:val="en-US"/>
              </w:rPr>
              <w:t>x</w:t>
            </w:r>
          </w:p>
        </w:tc>
        <w:tc>
          <w:tcPr>
            <w:tcW w:w="968" w:type="dxa"/>
            <w:tcBorders>
              <w:top w:val="nil"/>
              <w:left w:val="single" w:sz="4" w:space="0" w:color="auto"/>
              <w:bottom w:val="single" w:sz="4" w:space="0" w:color="auto"/>
              <w:right w:val="nil"/>
            </w:tcBorders>
            <w:noWrap/>
            <w:vAlign w:val="center"/>
          </w:tcPr>
          <w:p w14:paraId="20509AF4"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nil"/>
              <w:left w:val="single" w:sz="4" w:space="0" w:color="auto"/>
              <w:bottom w:val="single" w:sz="4" w:space="0" w:color="auto"/>
              <w:right w:val="nil"/>
            </w:tcBorders>
            <w:noWrap/>
            <w:vAlign w:val="center"/>
          </w:tcPr>
          <w:p w14:paraId="4F5535BE"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tcPr>
          <w:p w14:paraId="12FB8F38"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109397A0" w14:textId="77777777" w:rsidTr="00081F7C">
        <w:trPr>
          <w:cantSplit/>
          <w:trHeight w:val="227"/>
        </w:trPr>
        <w:tc>
          <w:tcPr>
            <w:tcW w:w="1555" w:type="dxa"/>
            <w:vMerge/>
            <w:tcBorders>
              <w:left w:val="single" w:sz="4" w:space="0" w:color="auto"/>
              <w:right w:val="single" w:sz="4" w:space="0" w:color="auto"/>
            </w:tcBorders>
            <w:vAlign w:val="center"/>
          </w:tcPr>
          <w:p w14:paraId="675B292C" w14:textId="77777777" w:rsidR="001D48DA" w:rsidRPr="001D48DA" w:rsidRDefault="001D48DA" w:rsidP="001D48DA">
            <w:pPr>
              <w:ind w:right="-53"/>
              <w:jc w:val="center"/>
              <w:rPr>
                <w:sz w:val="22"/>
                <w:szCs w:val="22"/>
              </w:rPr>
            </w:pPr>
          </w:p>
        </w:tc>
        <w:tc>
          <w:tcPr>
            <w:tcW w:w="1984" w:type="dxa"/>
            <w:vMerge/>
            <w:tcBorders>
              <w:left w:val="single" w:sz="4" w:space="0" w:color="auto"/>
              <w:right w:val="single" w:sz="4" w:space="0" w:color="auto"/>
            </w:tcBorders>
            <w:noWrap/>
            <w:vAlign w:val="center"/>
          </w:tcPr>
          <w:p w14:paraId="2F475A59" w14:textId="77777777" w:rsidR="001D48DA" w:rsidRPr="001D48DA" w:rsidRDefault="001D48DA" w:rsidP="001D48DA">
            <w:pPr>
              <w:ind w:right="-53"/>
              <w:rPr>
                <w:sz w:val="22"/>
                <w:szCs w:val="22"/>
              </w:rPr>
            </w:pPr>
          </w:p>
        </w:tc>
        <w:tc>
          <w:tcPr>
            <w:tcW w:w="1418" w:type="dxa"/>
            <w:tcBorders>
              <w:top w:val="single" w:sz="4" w:space="0" w:color="auto"/>
              <w:left w:val="nil"/>
              <w:bottom w:val="single" w:sz="4" w:space="0" w:color="auto"/>
              <w:right w:val="single" w:sz="4" w:space="0" w:color="auto"/>
            </w:tcBorders>
            <w:noWrap/>
          </w:tcPr>
          <w:p w14:paraId="5F61C83F" w14:textId="77777777" w:rsidR="001D48DA" w:rsidRPr="001D48DA" w:rsidRDefault="001D48DA" w:rsidP="001D48DA">
            <w:pPr>
              <w:jc w:val="center"/>
              <w:rPr>
                <w:sz w:val="22"/>
                <w:szCs w:val="22"/>
              </w:rPr>
            </w:pPr>
            <w:r w:rsidRPr="001D48DA">
              <w:rPr>
                <w:sz w:val="22"/>
                <w:szCs w:val="22"/>
              </w:rPr>
              <w:t>с 01.07.2025</w:t>
            </w:r>
          </w:p>
        </w:tc>
        <w:tc>
          <w:tcPr>
            <w:tcW w:w="992" w:type="dxa"/>
            <w:tcBorders>
              <w:top w:val="nil"/>
              <w:left w:val="single" w:sz="4" w:space="0" w:color="auto"/>
              <w:bottom w:val="single" w:sz="4" w:space="0" w:color="auto"/>
              <w:right w:val="single" w:sz="4" w:space="0" w:color="auto"/>
            </w:tcBorders>
            <w:noWrap/>
          </w:tcPr>
          <w:p w14:paraId="454BF067" w14:textId="77777777" w:rsidR="001D48DA" w:rsidRPr="001D48DA" w:rsidRDefault="001D48DA" w:rsidP="001D48DA">
            <w:pPr>
              <w:jc w:val="center"/>
              <w:rPr>
                <w:sz w:val="22"/>
                <w:szCs w:val="22"/>
              </w:rPr>
            </w:pPr>
            <w:r w:rsidRPr="001D48DA">
              <w:rPr>
                <w:sz w:val="22"/>
                <w:szCs w:val="22"/>
              </w:rPr>
              <w:t>2 267,39</w:t>
            </w:r>
          </w:p>
        </w:tc>
        <w:tc>
          <w:tcPr>
            <w:tcW w:w="850" w:type="dxa"/>
            <w:tcBorders>
              <w:top w:val="nil"/>
              <w:left w:val="single" w:sz="4" w:space="0" w:color="auto"/>
              <w:bottom w:val="single" w:sz="4" w:space="0" w:color="auto"/>
              <w:right w:val="nil"/>
            </w:tcBorders>
            <w:noWrap/>
            <w:vAlign w:val="center"/>
          </w:tcPr>
          <w:p w14:paraId="0D527F41" w14:textId="77777777" w:rsidR="001D48DA" w:rsidRPr="001D48DA" w:rsidRDefault="001D48DA" w:rsidP="001D48DA">
            <w:pPr>
              <w:ind w:right="-53"/>
              <w:jc w:val="center"/>
              <w:rPr>
                <w:sz w:val="22"/>
                <w:szCs w:val="22"/>
                <w:lang w:val="en-US"/>
              </w:rPr>
            </w:pPr>
            <w:r w:rsidRPr="001D48DA">
              <w:rPr>
                <w:sz w:val="22"/>
                <w:szCs w:val="22"/>
                <w:lang w:val="en-US"/>
              </w:rPr>
              <w:t>x</w:t>
            </w:r>
          </w:p>
        </w:tc>
        <w:tc>
          <w:tcPr>
            <w:tcW w:w="851" w:type="dxa"/>
            <w:tcBorders>
              <w:top w:val="nil"/>
              <w:left w:val="single" w:sz="4" w:space="0" w:color="auto"/>
              <w:bottom w:val="single" w:sz="4" w:space="0" w:color="auto"/>
              <w:right w:val="nil"/>
            </w:tcBorders>
            <w:noWrap/>
            <w:vAlign w:val="center"/>
          </w:tcPr>
          <w:p w14:paraId="30E8A04E" w14:textId="77777777" w:rsidR="001D48DA" w:rsidRPr="001D48DA" w:rsidRDefault="001D48DA" w:rsidP="001D48DA">
            <w:pPr>
              <w:ind w:right="-53"/>
              <w:jc w:val="center"/>
              <w:rPr>
                <w:sz w:val="22"/>
                <w:szCs w:val="22"/>
                <w:lang w:val="en-US"/>
              </w:rPr>
            </w:pPr>
            <w:r w:rsidRPr="001D48DA">
              <w:rPr>
                <w:sz w:val="22"/>
                <w:szCs w:val="22"/>
                <w:lang w:val="en-US"/>
              </w:rPr>
              <w:t>x</w:t>
            </w:r>
          </w:p>
        </w:tc>
        <w:tc>
          <w:tcPr>
            <w:tcW w:w="968" w:type="dxa"/>
            <w:tcBorders>
              <w:top w:val="nil"/>
              <w:left w:val="single" w:sz="4" w:space="0" w:color="auto"/>
              <w:bottom w:val="single" w:sz="4" w:space="0" w:color="auto"/>
              <w:right w:val="nil"/>
            </w:tcBorders>
            <w:noWrap/>
            <w:vAlign w:val="center"/>
          </w:tcPr>
          <w:p w14:paraId="675A92F2"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nil"/>
              <w:left w:val="single" w:sz="4" w:space="0" w:color="auto"/>
              <w:bottom w:val="single" w:sz="4" w:space="0" w:color="auto"/>
              <w:right w:val="nil"/>
            </w:tcBorders>
            <w:noWrap/>
            <w:vAlign w:val="center"/>
          </w:tcPr>
          <w:p w14:paraId="18C43A1D"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tcPr>
          <w:p w14:paraId="3AF6291A"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279535BE" w14:textId="77777777" w:rsidTr="00081F7C">
        <w:trPr>
          <w:cantSplit/>
          <w:trHeight w:val="227"/>
        </w:trPr>
        <w:tc>
          <w:tcPr>
            <w:tcW w:w="1555" w:type="dxa"/>
            <w:vMerge/>
            <w:tcBorders>
              <w:left w:val="single" w:sz="4" w:space="0" w:color="auto"/>
              <w:right w:val="single" w:sz="4" w:space="0" w:color="auto"/>
            </w:tcBorders>
            <w:vAlign w:val="center"/>
          </w:tcPr>
          <w:p w14:paraId="092C8C0D" w14:textId="77777777" w:rsidR="001D48DA" w:rsidRPr="001D48DA" w:rsidRDefault="001D48DA" w:rsidP="001D48DA">
            <w:pPr>
              <w:ind w:right="-53"/>
              <w:jc w:val="center"/>
              <w:rPr>
                <w:sz w:val="22"/>
                <w:szCs w:val="22"/>
              </w:rPr>
            </w:pPr>
          </w:p>
        </w:tc>
        <w:tc>
          <w:tcPr>
            <w:tcW w:w="1984" w:type="dxa"/>
            <w:vMerge/>
            <w:tcBorders>
              <w:left w:val="single" w:sz="4" w:space="0" w:color="auto"/>
              <w:right w:val="single" w:sz="4" w:space="0" w:color="auto"/>
            </w:tcBorders>
            <w:noWrap/>
            <w:vAlign w:val="center"/>
          </w:tcPr>
          <w:p w14:paraId="0D0587AC" w14:textId="77777777" w:rsidR="001D48DA" w:rsidRPr="001D48DA" w:rsidRDefault="001D48DA" w:rsidP="001D48DA">
            <w:pPr>
              <w:ind w:right="-53"/>
              <w:rPr>
                <w:sz w:val="22"/>
                <w:szCs w:val="22"/>
              </w:rPr>
            </w:pPr>
          </w:p>
        </w:tc>
        <w:tc>
          <w:tcPr>
            <w:tcW w:w="1418" w:type="dxa"/>
            <w:tcBorders>
              <w:top w:val="single" w:sz="4" w:space="0" w:color="auto"/>
              <w:left w:val="nil"/>
              <w:bottom w:val="single" w:sz="4" w:space="0" w:color="auto"/>
              <w:right w:val="single" w:sz="4" w:space="0" w:color="auto"/>
            </w:tcBorders>
            <w:noWrap/>
          </w:tcPr>
          <w:p w14:paraId="283286C3" w14:textId="77777777" w:rsidR="001D48DA" w:rsidRPr="001D48DA" w:rsidRDefault="001D48DA" w:rsidP="001D48DA">
            <w:pPr>
              <w:jc w:val="center"/>
              <w:rPr>
                <w:sz w:val="22"/>
                <w:szCs w:val="22"/>
              </w:rPr>
            </w:pPr>
            <w:r w:rsidRPr="001D48DA">
              <w:rPr>
                <w:sz w:val="22"/>
                <w:szCs w:val="22"/>
              </w:rPr>
              <w:t>с 01.01.2026</w:t>
            </w:r>
          </w:p>
        </w:tc>
        <w:tc>
          <w:tcPr>
            <w:tcW w:w="992" w:type="dxa"/>
            <w:tcBorders>
              <w:top w:val="nil"/>
              <w:left w:val="single" w:sz="4" w:space="0" w:color="auto"/>
              <w:bottom w:val="single" w:sz="4" w:space="0" w:color="auto"/>
              <w:right w:val="single" w:sz="4" w:space="0" w:color="auto"/>
            </w:tcBorders>
            <w:noWrap/>
          </w:tcPr>
          <w:p w14:paraId="35689FF0" w14:textId="77777777" w:rsidR="001D48DA" w:rsidRPr="001D48DA" w:rsidRDefault="001D48DA" w:rsidP="001D48DA">
            <w:pPr>
              <w:jc w:val="center"/>
              <w:rPr>
                <w:sz w:val="22"/>
                <w:szCs w:val="22"/>
              </w:rPr>
            </w:pPr>
            <w:r w:rsidRPr="001D48DA">
              <w:rPr>
                <w:sz w:val="22"/>
                <w:szCs w:val="22"/>
              </w:rPr>
              <w:t>2 207,26</w:t>
            </w:r>
          </w:p>
        </w:tc>
        <w:tc>
          <w:tcPr>
            <w:tcW w:w="850" w:type="dxa"/>
            <w:tcBorders>
              <w:top w:val="nil"/>
              <w:left w:val="single" w:sz="4" w:space="0" w:color="auto"/>
              <w:bottom w:val="single" w:sz="4" w:space="0" w:color="auto"/>
              <w:right w:val="nil"/>
            </w:tcBorders>
            <w:noWrap/>
            <w:vAlign w:val="center"/>
          </w:tcPr>
          <w:p w14:paraId="09CC7D67" w14:textId="77777777" w:rsidR="001D48DA" w:rsidRPr="001D48DA" w:rsidRDefault="001D48DA" w:rsidP="001D48DA">
            <w:pPr>
              <w:ind w:right="-53"/>
              <w:jc w:val="center"/>
              <w:rPr>
                <w:sz w:val="22"/>
                <w:szCs w:val="22"/>
                <w:lang w:val="en-US"/>
              </w:rPr>
            </w:pPr>
            <w:r w:rsidRPr="001D48DA">
              <w:rPr>
                <w:sz w:val="22"/>
                <w:szCs w:val="22"/>
                <w:lang w:val="en-US"/>
              </w:rPr>
              <w:t>x</w:t>
            </w:r>
          </w:p>
        </w:tc>
        <w:tc>
          <w:tcPr>
            <w:tcW w:w="851" w:type="dxa"/>
            <w:tcBorders>
              <w:top w:val="nil"/>
              <w:left w:val="single" w:sz="4" w:space="0" w:color="auto"/>
              <w:bottom w:val="single" w:sz="4" w:space="0" w:color="auto"/>
              <w:right w:val="nil"/>
            </w:tcBorders>
            <w:noWrap/>
            <w:vAlign w:val="center"/>
          </w:tcPr>
          <w:p w14:paraId="04F38946" w14:textId="77777777" w:rsidR="001D48DA" w:rsidRPr="001D48DA" w:rsidRDefault="001D48DA" w:rsidP="001D48DA">
            <w:pPr>
              <w:ind w:right="-53"/>
              <w:jc w:val="center"/>
              <w:rPr>
                <w:sz w:val="22"/>
                <w:szCs w:val="22"/>
                <w:lang w:val="en-US"/>
              </w:rPr>
            </w:pPr>
            <w:r w:rsidRPr="001D48DA">
              <w:rPr>
                <w:sz w:val="22"/>
                <w:szCs w:val="22"/>
                <w:lang w:val="en-US"/>
              </w:rPr>
              <w:t>x</w:t>
            </w:r>
          </w:p>
        </w:tc>
        <w:tc>
          <w:tcPr>
            <w:tcW w:w="968" w:type="dxa"/>
            <w:tcBorders>
              <w:top w:val="nil"/>
              <w:left w:val="single" w:sz="4" w:space="0" w:color="auto"/>
              <w:bottom w:val="single" w:sz="4" w:space="0" w:color="auto"/>
              <w:right w:val="nil"/>
            </w:tcBorders>
            <w:noWrap/>
            <w:vAlign w:val="center"/>
          </w:tcPr>
          <w:p w14:paraId="0DE60665"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nil"/>
              <w:left w:val="single" w:sz="4" w:space="0" w:color="auto"/>
              <w:bottom w:val="single" w:sz="4" w:space="0" w:color="auto"/>
              <w:right w:val="nil"/>
            </w:tcBorders>
            <w:noWrap/>
            <w:vAlign w:val="center"/>
          </w:tcPr>
          <w:p w14:paraId="4C8FFA80"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tcPr>
          <w:p w14:paraId="4A89E7FA"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5140208F" w14:textId="77777777" w:rsidTr="00081F7C">
        <w:trPr>
          <w:cantSplit/>
          <w:trHeight w:val="227"/>
        </w:trPr>
        <w:tc>
          <w:tcPr>
            <w:tcW w:w="1555" w:type="dxa"/>
            <w:vMerge/>
            <w:tcBorders>
              <w:left w:val="single" w:sz="4" w:space="0" w:color="auto"/>
              <w:right w:val="single" w:sz="4" w:space="0" w:color="auto"/>
            </w:tcBorders>
            <w:vAlign w:val="center"/>
          </w:tcPr>
          <w:p w14:paraId="223B7E49" w14:textId="77777777" w:rsidR="001D48DA" w:rsidRPr="001D48DA" w:rsidRDefault="001D48DA" w:rsidP="001D48DA">
            <w:pPr>
              <w:ind w:right="-53"/>
              <w:jc w:val="center"/>
              <w:rPr>
                <w:sz w:val="22"/>
                <w:szCs w:val="22"/>
              </w:rPr>
            </w:pPr>
          </w:p>
        </w:tc>
        <w:tc>
          <w:tcPr>
            <w:tcW w:w="1984" w:type="dxa"/>
            <w:vMerge/>
            <w:tcBorders>
              <w:left w:val="single" w:sz="4" w:space="0" w:color="auto"/>
              <w:right w:val="single" w:sz="4" w:space="0" w:color="auto"/>
            </w:tcBorders>
            <w:noWrap/>
            <w:vAlign w:val="center"/>
          </w:tcPr>
          <w:p w14:paraId="5F687C34" w14:textId="77777777" w:rsidR="001D48DA" w:rsidRPr="001D48DA" w:rsidRDefault="001D48DA" w:rsidP="001D48DA">
            <w:pPr>
              <w:ind w:right="-53"/>
              <w:rPr>
                <w:sz w:val="22"/>
                <w:szCs w:val="22"/>
              </w:rPr>
            </w:pPr>
          </w:p>
        </w:tc>
        <w:tc>
          <w:tcPr>
            <w:tcW w:w="1418" w:type="dxa"/>
            <w:tcBorders>
              <w:top w:val="single" w:sz="4" w:space="0" w:color="auto"/>
              <w:left w:val="nil"/>
              <w:bottom w:val="single" w:sz="4" w:space="0" w:color="auto"/>
              <w:right w:val="single" w:sz="4" w:space="0" w:color="auto"/>
            </w:tcBorders>
            <w:noWrap/>
          </w:tcPr>
          <w:p w14:paraId="4671ADE2" w14:textId="77777777" w:rsidR="001D48DA" w:rsidRPr="001D48DA" w:rsidRDefault="001D48DA" w:rsidP="001D48DA">
            <w:pPr>
              <w:jc w:val="center"/>
              <w:rPr>
                <w:sz w:val="22"/>
                <w:szCs w:val="22"/>
              </w:rPr>
            </w:pPr>
            <w:r w:rsidRPr="001D48DA">
              <w:rPr>
                <w:sz w:val="22"/>
                <w:szCs w:val="22"/>
              </w:rPr>
              <w:t>с 01.10.2026</w:t>
            </w:r>
          </w:p>
        </w:tc>
        <w:tc>
          <w:tcPr>
            <w:tcW w:w="992" w:type="dxa"/>
            <w:tcBorders>
              <w:top w:val="nil"/>
              <w:left w:val="single" w:sz="4" w:space="0" w:color="auto"/>
              <w:bottom w:val="single" w:sz="4" w:space="0" w:color="auto"/>
              <w:right w:val="single" w:sz="4" w:space="0" w:color="auto"/>
            </w:tcBorders>
            <w:noWrap/>
          </w:tcPr>
          <w:p w14:paraId="12288C86" w14:textId="77777777" w:rsidR="001D48DA" w:rsidRPr="001D48DA" w:rsidRDefault="001D48DA" w:rsidP="001D48DA">
            <w:pPr>
              <w:jc w:val="center"/>
              <w:rPr>
                <w:sz w:val="22"/>
                <w:szCs w:val="22"/>
              </w:rPr>
            </w:pPr>
            <w:r w:rsidRPr="001D48DA">
              <w:rPr>
                <w:sz w:val="22"/>
                <w:szCs w:val="22"/>
              </w:rPr>
              <w:t>2 207,26</w:t>
            </w:r>
          </w:p>
        </w:tc>
        <w:tc>
          <w:tcPr>
            <w:tcW w:w="850" w:type="dxa"/>
            <w:tcBorders>
              <w:top w:val="nil"/>
              <w:left w:val="single" w:sz="4" w:space="0" w:color="auto"/>
              <w:bottom w:val="single" w:sz="4" w:space="0" w:color="auto"/>
              <w:right w:val="nil"/>
            </w:tcBorders>
            <w:noWrap/>
            <w:vAlign w:val="center"/>
          </w:tcPr>
          <w:p w14:paraId="38A3A6DB" w14:textId="77777777" w:rsidR="001D48DA" w:rsidRPr="001D48DA" w:rsidRDefault="001D48DA" w:rsidP="001D48DA">
            <w:pPr>
              <w:ind w:right="-53"/>
              <w:jc w:val="center"/>
              <w:rPr>
                <w:sz w:val="22"/>
                <w:szCs w:val="22"/>
                <w:lang w:val="en-US"/>
              </w:rPr>
            </w:pPr>
            <w:r w:rsidRPr="001D48DA">
              <w:rPr>
                <w:sz w:val="22"/>
                <w:szCs w:val="22"/>
                <w:lang w:val="en-US"/>
              </w:rPr>
              <w:t>x</w:t>
            </w:r>
          </w:p>
        </w:tc>
        <w:tc>
          <w:tcPr>
            <w:tcW w:w="851" w:type="dxa"/>
            <w:tcBorders>
              <w:top w:val="nil"/>
              <w:left w:val="single" w:sz="4" w:space="0" w:color="auto"/>
              <w:bottom w:val="single" w:sz="4" w:space="0" w:color="auto"/>
              <w:right w:val="nil"/>
            </w:tcBorders>
            <w:noWrap/>
            <w:vAlign w:val="center"/>
          </w:tcPr>
          <w:p w14:paraId="7944DF8B" w14:textId="77777777" w:rsidR="001D48DA" w:rsidRPr="001D48DA" w:rsidRDefault="001D48DA" w:rsidP="001D48DA">
            <w:pPr>
              <w:ind w:right="-53"/>
              <w:jc w:val="center"/>
              <w:rPr>
                <w:sz w:val="22"/>
                <w:szCs w:val="22"/>
                <w:lang w:val="en-US"/>
              </w:rPr>
            </w:pPr>
            <w:r w:rsidRPr="001D48DA">
              <w:rPr>
                <w:sz w:val="22"/>
                <w:szCs w:val="22"/>
                <w:lang w:val="en-US"/>
              </w:rPr>
              <w:t>x</w:t>
            </w:r>
          </w:p>
        </w:tc>
        <w:tc>
          <w:tcPr>
            <w:tcW w:w="968" w:type="dxa"/>
            <w:tcBorders>
              <w:top w:val="nil"/>
              <w:left w:val="single" w:sz="4" w:space="0" w:color="auto"/>
              <w:bottom w:val="single" w:sz="4" w:space="0" w:color="auto"/>
              <w:right w:val="nil"/>
            </w:tcBorders>
            <w:noWrap/>
            <w:vAlign w:val="center"/>
          </w:tcPr>
          <w:p w14:paraId="6240DC58"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nil"/>
              <w:left w:val="single" w:sz="4" w:space="0" w:color="auto"/>
              <w:bottom w:val="single" w:sz="4" w:space="0" w:color="auto"/>
              <w:right w:val="nil"/>
            </w:tcBorders>
            <w:noWrap/>
            <w:vAlign w:val="center"/>
          </w:tcPr>
          <w:p w14:paraId="6D51F7C1"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tcPr>
          <w:p w14:paraId="7C9A9481"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04BB46E7" w14:textId="77777777" w:rsidTr="00081F7C">
        <w:trPr>
          <w:cantSplit/>
          <w:trHeight w:val="227"/>
        </w:trPr>
        <w:tc>
          <w:tcPr>
            <w:tcW w:w="1555" w:type="dxa"/>
            <w:vMerge/>
            <w:tcBorders>
              <w:left w:val="single" w:sz="4" w:space="0" w:color="auto"/>
              <w:right w:val="single" w:sz="4" w:space="0" w:color="auto"/>
            </w:tcBorders>
            <w:vAlign w:val="center"/>
          </w:tcPr>
          <w:p w14:paraId="242DE5FE" w14:textId="77777777" w:rsidR="001D48DA" w:rsidRPr="001D48DA" w:rsidRDefault="001D48DA" w:rsidP="001D48DA">
            <w:pPr>
              <w:ind w:right="-53"/>
              <w:jc w:val="center"/>
              <w:rPr>
                <w:sz w:val="22"/>
                <w:szCs w:val="22"/>
              </w:rPr>
            </w:pPr>
          </w:p>
        </w:tc>
        <w:tc>
          <w:tcPr>
            <w:tcW w:w="1984" w:type="dxa"/>
            <w:vMerge/>
            <w:tcBorders>
              <w:left w:val="single" w:sz="4" w:space="0" w:color="auto"/>
              <w:right w:val="single" w:sz="4" w:space="0" w:color="auto"/>
            </w:tcBorders>
            <w:noWrap/>
            <w:vAlign w:val="center"/>
          </w:tcPr>
          <w:p w14:paraId="0FDD0529" w14:textId="77777777" w:rsidR="001D48DA" w:rsidRPr="001D48DA" w:rsidRDefault="001D48DA" w:rsidP="001D48DA">
            <w:pPr>
              <w:ind w:right="-53"/>
              <w:rPr>
                <w:sz w:val="22"/>
                <w:szCs w:val="22"/>
              </w:rPr>
            </w:pPr>
          </w:p>
        </w:tc>
        <w:tc>
          <w:tcPr>
            <w:tcW w:w="1418" w:type="dxa"/>
            <w:tcBorders>
              <w:top w:val="single" w:sz="4" w:space="0" w:color="auto"/>
              <w:left w:val="nil"/>
              <w:bottom w:val="single" w:sz="4" w:space="0" w:color="auto"/>
              <w:right w:val="single" w:sz="4" w:space="0" w:color="auto"/>
            </w:tcBorders>
            <w:noWrap/>
          </w:tcPr>
          <w:p w14:paraId="2D1BBF1A" w14:textId="77777777" w:rsidR="001D48DA" w:rsidRPr="001D48DA" w:rsidRDefault="001D48DA" w:rsidP="001D48DA">
            <w:pPr>
              <w:jc w:val="center"/>
              <w:rPr>
                <w:sz w:val="22"/>
                <w:szCs w:val="22"/>
              </w:rPr>
            </w:pPr>
            <w:r w:rsidRPr="001D48DA">
              <w:rPr>
                <w:sz w:val="22"/>
                <w:szCs w:val="22"/>
              </w:rPr>
              <w:t>с 01.01.2027</w:t>
            </w:r>
          </w:p>
        </w:tc>
        <w:tc>
          <w:tcPr>
            <w:tcW w:w="992" w:type="dxa"/>
            <w:tcBorders>
              <w:top w:val="nil"/>
              <w:left w:val="single" w:sz="4" w:space="0" w:color="auto"/>
              <w:bottom w:val="single" w:sz="4" w:space="0" w:color="auto"/>
              <w:right w:val="single" w:sz="4" w:space="0" w:color="auto"/>
            </w:tcBorders>
            <w:noWrap/>
          </w:tcPr>
          <w:p w14:paraId="1C7F0DAE" w14:textId="77777777" w:rsidR="001D48DA" w:rsidRPr="001D48DA" w:rsidRDefault="001D48DA" w:rsidP="001D48DA">
            <w:pPr>
              <w:jc w:val="center"/>
              <w:rPr>
                <w:sz w:val="22"/>
                <w:szCs w:val="22"/>
              </w:rPr>
            </w:pPr>
            <w:r w:rsidRPr="001D48DA">
              <w:rPr>
                <w:sz w:val="22"/>
                <w:szCs w:val="22"/>
              </w:rPr>
              <w:t>2 179,20</w:t>
            </w:r>
          </w:p>
        </w:tc>
        <w:tc>
          <w:tcPr>
            <w:tcW w:w="850" w:type="dxa"/>
            <w:tcBorders>
              <w:top w:val="nil"/>
              <w:left w:val="single" w:sz="4" w:space="0" w:color="auto"/>
              <w:bottom w:val="single" w:sz="4" w:space="0" w:color="auto"/>
              <w:right w:val="nil"/>
            </w:tcBorders>
            <w:noWrap/>
            <w:vAlign w:val="center"/>
          </w:tcPr>
          <w:p w14:paraId="513C9FC1" w14:textId="77777777" w:rsidR="001D48DA" w:rsidRPr="001D48DA" w:rsidRDefault="001D48DA" w:rsidP="001D48DA">
            <w:pPr>
              <w:ind w:right="-53"/>
              <w:jc w:val="center"/>
              <w:rPr>
                <w:sz w:val="22"/>
                <w:szCs w:val="22"/>
                <w:lang w:val="en-US"/>
              </w:rPr>
            </w:pPr>
            <w:r w:rsidRPr="001D48DA">
              <w:rPr>
                <w:sz w:val="22"/>
                <w:szCs w:val="22"/>
                <w:lang w:val="en-US"/>
              </w:rPr>
              <w:t>x</w:t>
            </w:r>
          </w:p>
        </w:tc>
        <w:tc>
          <w:tcPr>
            <w:tcW w:w="851" w:type="dxa"/>
            <w:tcBorders>
              <w:top w:val="nil"/>
              <w:left w:val="single" w:sz="4" w:space="0" w:color="auto"/>
              <w:bottom w:val="single" w:sz="4" w:space="0" w:color="auto"/>
              <w:right w:val="nil"/>
            </w:tcBorders>
            <w:noWrap/>
            <w:vAlign w:val="center"/>
          </w:tcPr>
          <w:p w14:paraId="1DC99D43" w14:textId="77777777" w:rsidR="001D48DA" w:rsidRPr="001D48DA" w:rsidRDefault="001D48DA" w:rsidP="001D48DA">
            <w:pPr>
              <w:ind w:right="-53"/>
              <w:jc w:val="center"/>
              <w:rPr>
                <w:sz w:val="22"/>
                <w:szCs w:val="22"/>
                <w:lang w:val="en-US"/>
              </w:rPr>
            </w:pPr>
            <w:r w:rsidRPr="001D48DA">
              <w:rPr>
                <w:sz w:val="22"/>
                <w:szCs w:val="22"/>
                <w:lang w:val="en-US"/>
              </w:rPr>
              <w:t>x</w:t>
            </w:r>
          </w:p>
        </w:tc>
        <w:tc>
          <w:tcPr>
            <w:tcW w:w="968" w:type="dxa"/>
            <w:tcBorders>
              <w:top w:val="nil"/>
              <w:left w:val="single" w:sz="4" w:space="0" w:color="auto"/>
              <w:bottom w:val="single" w:sz="4" w:space="0" w:color="auto"/>
              <w:right w:val="nil"/>
            </w:tcBorders>
            <w:noWrap/>
            <w:vAlign w:val="center"/>
          </w:tcPr>
          <w:p w14:paraId="5AA2C744"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nil"/>
              <w:left w:val="single" w:sz="4" w:space="0" w:color="auto"/>
              <w:bottom w:val="single" w:sz="4" w:space="0" w:color="auto"/>
              <w:right w:val="nil"/>
            </w:tcBorders>
            <w:noWrap/>
            <w:vAlign w:val="center"/>
          </w:tcPr>
          <w:p w14:paraId="31C350D3"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tcPr>
          <w:p w14:paraId="2D006F51"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339C938D" w14:textId="77777777" w:rsidTr="00081F7C">
        <w:trPr>
          <w:cantSplit/>
          <w:trHeight w:val="227"/>
        </w:trPr>
        <w:tc>
          <w:tcPr>
            <w:tcW w:w="1555" w:type="dxa"/>
            <w:vMerge/>
            <w:tcBorders>
              <w:left w:val="single" w:sz="4" w:space="0" w:color="auto"/>
              <w:right w:val="single" w:sz="4" w:space="0" w:color="auto"/>
            </w:tcBorders>
            <w:vAlign w:val="center"/>
          </w:tcPr>
          <w:p w14:paraId="1F9BC28B" w14:textId="77777777" w:rsidR="001D48DA" w:rsidRPr="001D48DA" w:rsidRDefault="001D48DA" w:rsidP="001D48DA">
            <w:pPr>
              <w:ind w:right="-53"/>
              <w:jc w:val="center"/>
              <w:rPr>
                <w:sz w:val="22"/>
                <w:szCs w:val="22"/>
              </w:rPr>
            </w:pPr>
          </w:p>
        </w:tc>
        <w:tc>
          <w:tcPr>
            <w:tcW w:w="1984" w:type="dxa"/>
            <w:vMerge/>
            <w:tcBorders>
              <w:left w:val="single" w:sz="4" w:space="0" w:color="auto"/>
              <w:right w:val="single" w:sz="4" w:space="0" w:color="auto"/>
            </w:tcBorders>
            <w:noWrap/>
            <w:vAlign w:val="center"/>
          </w:tcPr>
          <w:p w14:paraId="358311EF" w14:textId="77777777" w:rsidR="001D48DA" w:rsidRPr="001D48DA" w:rsidRDefault="001D48DA" w:rsidP="001D48DA">
            <w:pPr>
              <w:ind w:right="-53"/>
              <w:rPr>
                <w:sz w:val="22"/>
                <w:szCs w:val="22"/>
              </w:rPr>
            </w:pPr>
          </w:p>
        </w:tc>
        <w:tc>
          <w:tcPr>
            <w:tcW w:w="1418" w:type="dxa"/>
            <w:tcBorders>
              <w:top w:val="single" w:sz="4" w:space="0" w:color="auto"/>
              <w:left w:val="nil"/>
              <w:bottom w:val="single" w:sz="4" w:space="0" w:color="auto"/>
              <w:right w:val="single" w:sz="4" w:space="0" w:color="auto"/>
            </w:tcBorders>
            <w:noWrap/>
          </w:tcPr>
          <w:p w14:paraId="0053C396" w14:textId="77777777" w:rsidR="001D48DA" w:rsidRPr="001D48DA" w:rsidRDefault="001D48DA" w:rsidP="001D48DA">
            <w:pPr>
              <w:jc w:val="center"/>
              <w:rPr>
                <w:sz w:val="22"/>
                <w:szCs w:val="22"/>
              </w:rPr>
            </w:pPr>
            <w:r w:rsidRPr="001D48DA">
              <w:rPr>
                <w:sz w:val="22"/>
                <w:szCs w:val="22"/>
              </w:rPr>
              <w:t>с 01.07.2027</w:t>
            </w:r>
          </w:p>
        </w:tc>
        <w:tc>
          <w:tcPr>
            <w:tcW w:w="992" w:type="dxa"/>
            <w:tcBorders>
              <w:top w:val="nil"/>
              <w:left w:val="single" w:sz="4" w:space="0" w:color="auto"/>
              <w:bottom w:val="single" w:sz="4" w:space="0" w:color="auto"/>
              <w:right w:val="single" w:sz="4" w:space="0" w:color="auto"/>
            </w:tcBorders>
            <w:noWrap/>
          </w:tcPr>
          <w:p w14:paraId="28830917" w14:textId="77777777" w:rsidR="001D48DA" w:rsidRPr="001D48DA" w:rsidRDefault="001D48DA" w:rsidP="001D48DA">
            <w:pPr>
              <w:jc w:val="center"/>
              <w:rPr>
                <w:sz w:val="22"/>
                <w:szCs w:val="22"/>
              </w:rPr>
            </w:pPr>
            <w:r w:rsidRPr="001D48DA">
              <w:rPr>
                <w:sz w:val="22"/>
                <w:szCs w:val="22"/>
              </w:rPr>
              <w:t>2 355,60</w:t>
            </w:r>
          </w:p>
        </w:tc>
        <w:tc>
          <w:tcPr>
            <w:tcW w:w="850" w:type="dxa"/>
            <w:tcBorders>
              <w:top w:val="nil"/>
              <w:left w:val="single" w:sz="4" w:space="0" w:color="auto"/>
              <w:bottom w:val="single" w:sz="4" w:space="0" w:color="auto"/>
              <w:right w:val="nil"/>
            </w:tcBorders>
            <w:noWrap/>
            <w:vAlign w:val="center"/>
          </w:tcPr>
          <w:p w14:paraId="460088A7" w14:textId="77777777" w:rsidR="001D48DA" w:rsidRPr="001D48DA" w:rsidRDefault="001D48DA" w:rsidP="001D48DA">
            <w:pPr>
              <w:ind w:right="-53"/>
              <w:jc w:val="center"/>
              <w:rPr>
                <w:sz w:val="22"/>
                <w:szCs w:val="22"/>
                <w:lang w:val="en-US"/>
              </w:rPr>
            </w:pPr>
            <w:r w:rsidRPr="001D48DA">
              <w:rPr>
                <w:sz w:val="22"/>
                <w:szCs w:val="22"/>
                <w:lang w:val="en-US"/>
              </w:rPr>
              <w:t>x</w:t>
            </w:r>
          </w:p>
        </w:tc>
        <w:tc>
          <w:tcPr>
            <w:tcW w:w="851" w:type="dxa"/>
            <w:tcBorders>
              <w:top w:val="nil"/>
              <w:left w:val="single" w:sz="4" w:space="0" w:color="auto"/>
              <w:bottom w:val="single" w:sz="4" w:space="0" w:color="auto"/>
              <w:right w:val="nil"/>
            </w:tcBorders>
            <w:noWrap/>
            <w:vAlign w:val="center"/>
          </w:tcPr>
          <w:p w14:paraId="1D8759F8" w14:textId="77777777" w:rsidR="001D48DA" w:rsidRPr="001D48DA" w:rsidRDefault="001D48DA" w:rsidP="001D48DA">
            <w:pPr>
              <w:ind w:right="-53"/>
              <w:jc w:val="center"/>
              <w:rPr>
                <w:sz w:val="22"/>
                <w:szCs w:val="22"/>
                <w:lang w:val="en-US"/>
              </w:rPr>
            </w:pPr>
            <w:r w:rsidRPr="001D48DA">
              <w:rPr>
                <w:sz w:val="22"/>
                <w:szCs w:val="22"/>
                <w:lang w:val="en-US"/>
              </w:rPr>
              <w:t>x</w:t>
            </w:r>
          </w:p>
        </w:tc>
        <w:tc>
          <w:tcPr>
            <w:tcW w:w="968" w:type="dxa"/>
            <w:tcBorders>
              <w:top w:val="nil"/>
              <w:left w:val="single" w:sz="4" w:space="0" w:color="auto"/>
              <w:bottom w:val="single" w:sz="4" w:space="0" w:color="auto"/>
              <w:right w:val="nil"/>
            </w:tcBorders>
            <w:noWrap/>
            <w:vAlign w:val="center"/>
          </w:tcPr>
          <w:p w14:paraId="6C9336C3"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nil"/>
              <w:left w:val="single" w:sz="4" w:space="0" w:color="auto"/>
              <w:bottom w:val="single" w:sz="4" w:space="0" w:color="auto"/>
              <w:right w:val="nil"/>
            </w:tcBorders>
            <w:noWrap/>
            <w:vAlign w:val="center"/>
          </w:tcPr>
          <w:p w14:paraId="66A8D577"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tcPr>
          <w:p w14:paraId="76123588"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4742C79D" w14:textId="77777777" w:rsidTr="00081F7C">
        <w:trPr>
          <w:cantSplit/>
          <w:trHeight w:val="227"/>
        </w:trPr>
        <w:tc>
          <w:tcPr>
            <w:tcW w:w="1555" w:type="dxa"/>
            <w:vMerge/>
            <w:tcBorders>
              <w:left w:val="single" w:sz="4" w:space="0" w:color="auto"/>
              <w:right w:val="single" w:sz="4" w:space="0" w:color="auto"/>
            </w:tcBorders>
            <w:vAlign w:val="center"/>
          </w:tcPr>
          <w:p w14:paraId="18D5467E" w14:textId="77777777" w:rsidR="001D48DA" w:rsidRPr="001D48DA" w:rsidRDefault="001D48DA" w:rsidP="001D48DA">
            <w:pPr>
              <w:ind w:right="-53"/>
              <w:jc w:val="center"/>
              <w:rPr>
                <w:sz w:val="22"/>
                <w:szCs w:val="22"/>
              </w:rPr>
            </w:pPr>
          </w:p>
        </w:tc>
        <w:tc>
          <w:tcPr>
            <w:tcW w:w="1984" w:type="dxa"/>
            <w:vMerge/>
            <w:tcBorders>
              <w:left w:val="single" w:sz="4" w:space="0" w:color="auto"/>
              <w:right w:val="single" w:sz="4" w:space="0" w:color="auto"/>
            </w:tcBorders>
            <w:noWrap/>
            <w:vAlign w:val="center"/>
          </w:tcPr>
          <w:p w14:paraId="48FE0113" w14:textId="77777777" w:rsidR="001D48DA" w:rsidRPr="001D48DA" w:rsidRDefault="001D48DA" w:rsidP="001D48DA">
            <w:pPr>
              <w:ind w:right="-53"/>
              <w:rPr>
                <w:sz w:val="22"/>
                <w:szCs w:val="22"/>
              </w:rPr>
            </w:pPr>
          </w:p>
        </w:tc>
        <w:tc>
          <w:tcPr>
            <w:tcW w:w="1418" w:type="dxa"/>
            <w:tcBorders>
              <w:top w:val="single" w:sz="4" w:space="0" w:color="auto"/>
              <w:left w:val="nil"/>
              <w:bottom w:val="single" w:sz="4" w:space="0" w:color="auto"/>
              <w:right w:val="single" w:sz="4" w:space="0" w:color="auto"/>
            </w:tcBorders>
            <w:noWrap/>
          </w:tcPr>
          <w:p w14:paraId="537C23AC" w14:textId="77777777" w:rsidR="001D48DA" w:rsidRPr="001D48DA" w:rsidRDefault="001D48DA" w:rsidP="001D48DA">
            <w:pPr>
              <w:jc w:val="center"/>
              <w:rPr>
                <w:sz w:val="22"/>
                <w:szCs w:val="22"/>
              </w:rPr>
            </w:pPr>
            <w:r w:rsidRPr="001D48DA">
              <w:rPr>
                <w:sz w:val="22"/>
                <w:szCs w:val="22"/>
              </w:rPr>
              <w:t>с 01.01.2028</w:t>
            </w:r>
          </w:p>
        </w:tc>
        <w:tc>
          <w:tcPr>
            <w:tcW w:w="992" w:type="dxa"/>
            <w:tcBorders>
              <w:top w:val="nil"/>
              <w:left w:val="single" w:sz="4" w:space="0" w:color="auto"/>
              <w:bottom w:val="single" w:sz="4" w:space="0" w:color="auto"/>
              <w:right w:val="single" w:sz="4" w:space="0" w:color="auto"/>
            </w:tcBorders>
            <w:noWrap/>
          </w:tcPr>
          <w:p w14:paraId="5C715B4B" w14:textId="77777777" w:rsidR="001D48DA" w:rsidRPr="001D48DA" w:rsidRDefault="001D48DA" w:rsidP="001D48DA">
            <w:pPr>
              <w:jc w:val="center"/>
              <w:rPr>
                <w:sz w:val="22"/>
                <w:szCs w:val="22"/>
              </w:rPr>
            </w:pPr>
            <w:r w:rsidRPr="001D48DA">
              <w:rPr>
                <w:sz w:val="22"/>
                <w:szCs w:val="22"/>
              </w:rPr>
              <w:t>2 355,60</w:t>
            </w:r>
          </w:p>
        </w:tc>
        <w:tc>
          <w:tcPr>
            <w:tcW w:w="850" w:type="dxa"/>
            <w:tcBorders>
              <w:top w:val="nil"/>
              <w:left w:val="single" w:sz="4" w:space="0" w:color="auto"/>
              <w:bottom w:val="single" w:sz="4" w:space="0" w:color="auto"/>
              <w:right w:val="nil"/>
            </w:tcBorders>
            <w:noWrap/>
            <w:vAlign w:val="center"/>
          </w:tcPr>
          <w:p w14:paraId="03C835F9" w14:textId="77777777" w:rsidR="001D48DA" w:rsidRPr="001D48DA" w:rsidRDefault="001D48DA" w:rsidP="001D48DA">
            <w:pPr>
              <w:ind w:right="-53"/>
              <w:jc w:val="center"/>
              <w:rPr>
                <w:sz w:val="22"/>
                <w:szCs w:val="22"/>
                <w:lang w:val="en-US"/>
              </w:rPr>
            </w:pPr>
            <w:r w:rsidRPr="001D48DA">
              <w:rPr>
                <w:sz w:val="22"/>
                <w:szCs w:val="22"/>
                <w:lang w:val="en-US"/>
              </w:rPr>
              <w:t>x</w:t>
            </w:r>
          </w:p>
        </w:tc>
        <w:tc>
          <w:tcPr>
            <w:tcW w:w="851" w:type="dxa"/>
            <w:tcBorders>
              <w:top w:val="nil"/>
              <w:left w:val="single" w:sz="4" w:space="0" w:color="auto"/>
              <w:bottom w:val="single" w:sz="4" w:space="0" w:color="auto"/>
              <w:right w:val="nil"/>
            </w:tcBorders>
            <w:noWrap/>
            <w:vAlign w:val="center"/>
          </w:tcPr>
          <w:p w14:paraId="32CB5040" w14:textId="77777777" w:rsidR="001D48DA" w:rsidRPr="001D48DA" w:rsidRDefault="001D48DA" w:rsidP="001D48DA">
            <w:pPr>
              <w:ind w:right="-53"/>
              <w:jc w:val="center"/>
              <w:rPr>
                <w:sz w:val="22"/>
                <w:szCs w:val="22"/>
                <w:lang w:val="en-US"/>
              </w:rPr>
            </w:pPr>
            <w:r w:rsidRPr="001D48DA">
              <w:rPr>
                <w:sz w:val="22"/>
                <w:szCs w:val="22"/>
                <w:lang w:val="en-US"/>
              </w:rPr>
              <w:t>x</w:t>
            </w:r>
          </w:p>
        </w:tc>
        <w:tc>
          <w:tcPr>
            <w:tcW w:w="968" w:type="dxa"/>
            <w:tcBorders>
              <w:top w:val="nil"/>
              <w:left w:val="single" w:sz="4" w:space="0" w:color="auto"/>
              <w:bottom w:val="single" w:sz="4" w:space="0" w:color="auto"/>
              <w:right w:val="nil"/>
            </w:tcBorders>
            <w:noWrap/>
            <w:vAlign w:val="center"/>
          </w:tcPr>
          <w:p w14:paraId="3CD262F8"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nil"/>
              <w:left w:val="single" w:sz="4" w:space="0" w:color="auto"/>
              <w:bottom w:val="single" w:sz="4" w:space="0" w:color="auto"/>
              <w:right w:val="nil"/>
            </w:tcBorders>
            <w:noWrap/>
            <w:vAlign w:val="center"/>
          </w:tcPr>
          <w:p w14:paraId="6E2B9504"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tcPr>
          <w:p w14:paraId="19009AE3"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331CC065" w14:textId="77777777" w:rsidTr="00081F7C">
        <w:trPr>
          <w:cantSplit/>
          <w:trHeight w:val="227"/>
        </w:trPr>
        <w:tc>
          <w:tcPr>
            <w:tcW w:w="1555" w:type="dxa"/>
            <w:vMerge/>
            <w:tcBorders>
              <w:left w:val="single" w:sz="4" w:space="0" w:color="auto"/>
              <w:right w:val="single" w:sz="4" w:space="0" w:color="auto"/>
            </w:tcBorders>
            <w:vAlign w:val="center"/>
          </w:tcPr>
          <w:p w14:paraId="67F0A102" w14:textId="77777777" w:rsidR="001D48DA" w:rsidRPr="001D48DA" w:rsidRDefault="001D48DA" w:rsidP="001D48DA">
            <w:pPr>
              <w:ind w:right="-53"/>
              <w:jc w:val="center"/>
              <w:rPr>
                <w:sz w:val="22"/>
                <w:szCs w:val="22"/>
              </w:rPr>
            </w:pPr>
          </w:p>
        </w:tc>
        <w:tc>
          <w:tcPr>
            <w:tcW w:w="1984" w:type="dxa"/>
            <w:vMerge/>
            <w:tcBorders>
              <w:left w:val="single" w:sz="4" w:space="0" w:color="auto"/>
              <w:bottom w:val="single" w:sz="4" w:space="0" w:color="000000"/>
              <w:right w:val="single" w:sz="4" w:space="0" w:color="auto"/>
            </w:tcBorders>
            <w:noWrap/>
            <w:vAlign w:val="center"/>
          </w:tcPr>
          <w:p w14:paraId="155DB4CD" w14:textId="77777777" w:rsidR="001D48DA" w:rsidRPr="001D48DA" w:rsidRDefault="001D48DA" w:rsidP="001D48DA">
            <w:pPr>
              <w:ind w:right="-53"/>
              <w:rPr>
                <w:sz w:val="22"/>
                <w:szCs w:val="22"/>
              </w:rPr>
            </w:pPr>
          </w:p>
        </w:tc>
        <w:tc>
          <w:tcPr>
            <w:tcW w:w="1418" w:type="dxa"/>
            <w:tcBorders>
              <w:top w:val="single" w:sz="4" w:space="0" w:color="auto"/>
              <w:left w:val="nil"/>
              <w:bottom w:val="single" w:sz="4" w:space="0" w:color="auto"/>
              <w:right w:val="single" w:sz="4" w:space="0" w:color="auto"/>
            </w:tcBorders>
            <w:noWrap/>
          </w:tcPr>
          <w:p w14:paraId="46EDE59A" w14:textId="77777777" w:rsidR="001D48DA" w:rsidRPr="001D48DA" w:rsidRDefault="001D48DA" w:rsidP="001D48DA">
            <w:pPr>
              <w:jc w:val="center"/>
              <w:rPr>
                <w:sz w:val="22"/>
                <w:szCs w:val="22"/>
              </w:rPr>
            </w:pPr>
            <w:r w:rsidRPr="001D48DA">
              <w:rPr>
                <w:sz w:val="22"/>
                <w:szCs w:val="22"/>
              </w:rPr>
              <w:t>с 01.07.2028</w:t>
            </w:r>
          </w:p>
        </w:tc>
        <w:tc>
          <w:tcPr>
            <w:tcW w:w="992" w:type="dxa"/>
            <w:tcBorders>
              <w:top w:val="nil"/>
              <w:left w:val="single" w:sz="4" w:space="0" w:color="auto"/>
              <w:bottom w:val="single" w:sz="4" w:space="0" w:color="auto"/>
              <w:right w:val="single" w:sz="4" w:space="0" w:color="auto"/>
            </w:tcBorders>
            <w:noWrap/>
          </w:tcPr>
          <w:p w14:paraId="2F8E2993" w14:textId="77777777" w:rsidR="001D48DA" w:rsidRPr="001D48DA" w:rsidRDefault="001D48DA" w:rsidP="001D48DA">
            <w:pPr>
              <w:jc w:val="center"/>
              <w:rPr>
                <w:sz w:val="22"/>
                <w:szCs w:val="22"/>
              </w:rPr>
            </w:pPr>
            <w:r w:rsidRPr="001D48DA">
              <w:rPr>
                <w:sz w:val="22"/>
                <w:szCs w:val="22"/>
              </w:rPr>
              <w:t>2 342,21</w:t>
            </w:r>
          </w:p>
        </w:tc>
        <w:tc>
          <w:tcPr>
            <w:tcW w:w="850" w:type="dxa"/>
            <w:tcBorders>
              <w:top w:val="nil"/>
              <w:left w:val="single" w:sz="4" w:space="0" w:color="auto"/>
              <w:bottom w:val="single" w:sz="4" w:space="0" w:color="auto"/>
              <w:right w:val="nil"/>
            </w:tcBorders>
            <w:noWrap/>
            <w:vAlign w:val="center"/>
          </w:tcPr>
          <w:p w14:paraId="7BDDC411" w14:textId="77777777" w:rsidR="001D48DA" w:rsidRPr="001D48DA" w:rsidRDefault="001D48DA" w:rsidP="001D48DA">
            <w:pPr>
              <w:ind w:right="-53"/>
              <w:jc w:val="center"/>
              <w:rPr>
                <w:sz w:val="22"/>
                <w:szCs w:val="22"/>
                <w:lang w:val="en-US"/>
              </w:rPr>
            </w:pPr>
            <w:r w:rsidRPr="001D48DA">
              <w:rPr>
                <w:sz w:val="22"/>
                <w:szCs w:val="22"/>
                <w:lang w:val="en-US"/>
              </w:rPr>
              <w:t>x</w:t>
            </w:r>
          </w:p>
        </w:tc>
        <w:tc>
          <w:tcPr>
            <w:tcW w:w="851" w:type="dxa"/>
            <w:tcBorders>
              <w:top w:val="nil"/>
              <w:left w:val="single" w:sz="4" w:space="0" w:color="auto"/>
              <w:bottom w:val="single" w:sz="4" w:space="0" w:color="auto"/>
              <w:right w:val="nil"/>
            </w:tcBorders>
            <w:noWrap/>
            <w:vAlign w:val="center"/>
          </w:tcPr>
          <w:p w14:paraId="05B7ADF3" w14:textId="77777777" w:rsidR="001D48DA" w:rsidRPr="001D48DA" w:rsidRDefault="001D48DA" w:rsidP="001D48DA">
            <w:pPr>
              <w:ind w:right="-53"/>
              <w:jc w:val="center"/>
              <w:rPr>
                <w:sz w:val="22"/>
                <w:szCs w:val="22"/>
                <w:lang w:val="en-US"/>
              </w:rPr>
            </w:pPr>
            <w:r w:rsidRPr="001D48DA">
              <w:rPr>
                <w:sz w:val="22"/>
                <w:szCs w:val="22"/>
                <w:lang w:val="en-US"/>
              </w:rPr>
              <w:t>x</w:t>
            </w:r>
          </w:p>
        </w:tc>
        <w:tc>
          <w:tcPr>
            <w:tcW w:w="968" w:type="dxa"/>
            <w:tcBorders>
              <w:top w:val="nil"/>
              <w:left w:val="single" w:sz="4" w:space="0" w:color="auto"/>
              <w:bottom w:val="single" w:sz="4" w:space="0" w:color="auto"/>
              <w:right w:val="nil"/>
            </w:tcBorders>
            <w:noWrap/>
            <w:vAlign w:val="center"/>
          </w:tcPr>
          <w:p w14:paraId="7298FACC"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nil"/>
              <w:left w:val="single" w:sz="4" w:space="0" w:color="auto"/>
              <w:bottom w:val="single" w:sz="4" w:space="0" w:color="auto"/>
              <w:right w:val="nil"/>
            </w:tcBorders>
            <w:noWrap/>
            <w:vAlign w:val="center"/>
          </w:tcPr>
          <w:p w14:paraId="71DA54CC"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tcPr>
          <w:p w14:paraId="5FF41D81"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62FE814C" w14:textId="77777777" w:rsidTr="00081F7C">
        <w:trPr>
          <w:cantSplit/>
          <w:trHeight w:val="416"/>
        </w:trPr>
        <w:tc>
          <w:tcPr>
            <w:tcW w:w="1555" w:type="dxa"/>
            <w:vMerge/>
            <w:tcBorders>
              <w:left w:val="single" w:sz="4" w:space="0" w:color="auto"/>
              <w:right w:val="single" w:sz="4" w:space="0" w:color="auto"/>
            </w:tcBorders>
            <w:vAlign w:val="center"/>
            <w:hideMark/>
          </w:tcPr>
          <w:p w14:paraId="710DB70F" w14:textId="77777777" w:rsidR="001D48DA" w:rsidRPr="001D48DA" w:rsidRDefault="001D48DA" w:rsidP="001D48DA">
            <w:pPr>
              <w:ind w:right="-53"/>
              <w:jc w:val="center"/>
              <w:rPr>
                <w:sz w:val="22"/>
                <w:szCs w:val="22"/>
              </w:rPr>
            </w:pPr>
          </w:p>
        </w:tc>
        <w:tc>
          <w:tcPr>
            <w:tcW w:w="1984" w:type="dxa"/>
            <w:tcBorders>
              <w:top w:val="nil"/>
              <w:left w:val="single" w:sz="4" w:space="0" w:color="auto"/>
              <w:bottom w:val="single" w:sz="4" w:space="0" w:color="auto"/>
              <w:right w:val="nil"/>
            </w:tcBorders>
            <w:noWrap/>
            <w:vAlign w:val="center"/>
            <w:hideMark/>
          </w:tcPr>
          <w:p w14:paraId="3634A885" w14:textId="77777777" w:rsidR="001D48DA" w:rsidRPr="001D48DA" w:rsidRDefault="001D48DA" w:rsidP="001D48DA">
            <w:pPr>
              <w:ind w:right="-53"/>
              <w:jc w:val="center"/>
              <w:rPr>
                <w:sz w:val="22"/>
                <w:szCs w:val="22"/>
              </w:rPr>
            </w:pPr>
            <w:r w:rsidRPr="001D48DA">
              <w:rPr>
                <w:sz w:val="22"/>
                <w:szCs w:val="22"/>
              </w:rPr>
              <w:t>Двухставочный</w:t>
            </w:r>
          </w:p>
        </w:tc>
        <w:tc>
          <w:tcPr>
            <w:tcW w:w="1418" w:type="dxa"/>
            <w:tcBorders>
              <w:top w:val="nil"/>
              <w:left w:val="single" w:sz="4" w:space="0" w:color="auto"/>
              <w:bottom w:val="single" w:sz="4" w:space="0" w:color="auto"/>
              <w:right w:val="nil"/>
            </w:tcBorders>
            <w:noWrap/>
            <w:vAlign w:val="center"/>
            <w:hideMark/>
          </w:tcPr>
          <w:p w14:paraId="1D31C9B7" w14:textId="77777777" w:rsidR="001D48DA" w:rsidRPr="001D48DA" w:rsidRDefault="001D48DA" w:rsidP="001D48DA">
            <w:pPr>
              <w:ind w:right="-53"/>
              <w:jc w:val="center"/>
              <w:rPr>
                <w:sz w:val="22"/>
                <w:szCs w:val="22"/>
              </w:rPr>
            </w:pPr>
            <w:r w:rsidRPr="001D48DA">
              <w:rPr>
                <w:sz w:val="22"/>
                <w:szCs w:val="22"/>
              </w:rPr>
              <w:t>x</w:t>
            </w:r>
          </w:p>
        </w:tc>
        <w:tc>
          <w:tcPr>
            <w:tcW w:w="992" w:type="dxa"/>
            <w:tcBorders>
              <w:top w:val="nil"/>
              <w:left w:val="single" w:sz="4" w:space="0" w:color="auto"/>
              <w:bottom w:val="single" w:sz="4" w:space="0" w:color="auto"/>
              <w:right w:val="nil"/>
            </w:tcBorders>
            <w:noWrap/>
            <w:vAlign w:val="center"/>
            <w:hideMark/>
          </w:tcPr>
          <w:p w14:paraId="1A142B54"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nil"/>
              <w:left w:val="single" w:sz="4" w:space="0" w:color="auto"/>
              <w:bottom w:val="single" w:sz="4" w:space="0" w:color="auto"/>
              <w:right w:val="nil"/>
            </w:tcBorders>
            <w:noWrap/>
            <w:vAlign w:val="center"/>
            <w:hideMark/>
          </w:tcPr>
          <w:p w14:paraId="12CEF1B0" w14:textId="77777777" w:rsidR="001D48DA" w:rsidRPr="001D48DA" w:rsidRDefault="001D48DA" w:rsidP="001D48DA">
            <w:pPr>
              <w:ind w:right="-53"/>
              <w:jc w:val="center"/>
              <w:rPr>
                <w:sz w:val="22"/>
                <w:szCs w:val="22"/>
              </w:rPr>
            </w:pPr>
            <w:r w:rsidRPr="001D48DA">
              <w:rPr>
                <w:sz w:val="22"/>
                <w:szCs w:val="22"/>
              </w:rPr>
              <w:t>x</w:t>
            </w:r>
          </w:p>
        </w:tc>
        <w:tc>
          <w:tcPr>
            <w:tcW w:w="851" w:type="dxa"/>
            <w:tcBorders>
              <w:top w:val="nil"/>
              <w:left w:val="single" w:sz="4" w:space="0" w:color="auto"/>
              <w:bottom w:val="single" w:sz="4" w:space="0" w:color="auto"/>
              <w:right w:val="nil"/>
            </w:tcBorders>
            <w:noWrap/>
            <w:vAlign w:val="center"/>
            <w:hideMark/>
          </w:tcPr>
          <w:p w14:paraId="281A9AF2" w14:textId="77777777" w:rsidR="001D48DA" w:rsidRPr="001D48DA" w:rsidRDefault="001D48DA" w:rsidP="001D48DA">
            <w:pPr>
              <w:ind w:right="-53"/>
              <w:jc w:val="center"/>
              <w:rPr>
                <w:sz w:val="22"/>
                <w:szCs w:val="22"/>
                <w:lang w:val="en-US"/>
              </w:rPr>
            </w:pPr>
            <w:r w:rsidRPr="001D48DA">
              <w:rPr>
                <w:sz w:val="22"/>
                <w:szCs w:val="22"/>
                <w:lang w:val="en-US"/>
              </w:rPr>
              <w:t>x</w:t>
            </w:r>
          </w:p>
        </w:tc>
        <w:tc>
          <w:tcPr>
            <w:tcW w:w="968" w:type="dxa"/>
            <w:tcBorders>
              <w:top w:val="nil"/>
              <w:left w:val="single" w:sz="4" w:space="0" w:color="auto"/>
              <w:bottom w:val="single" w:sz="4" w:space="0" w:color="auto"/>
              <w:right w:val="nil"/>
            </w:tcBorders>
            <w:noWrap/>
            <w:vAlign w:val="center"/>
            <w:hideMark/>
          </w:tcPr>
          <w:p w14:paraId="1FB6FD9F"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nil"/>
              <w:left w:val="single" w:sz="4" w:space="0" w:color="auto"/>
              <w:bottom w:val="single" w:sz="4" w:space="0" w:color="auto"/>
              <w:right w:val="nil"/>
            </w:tcBorders>
            <w:noWrap/>
            <w:vAlign w:val="center"/>
            <w:hideMark/>
          </w:tcPr>
          <w:p w14:paraId="4A2C9015"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2AA04EDF"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2F2CED50" w14:textId="77777777" w:rsidTr="00081F7C">
        <w:trPr>
          <w:cantSplit/>
          <w:trHeight w:val="902"/>
        </w:trPr>
        <w:tc>
          <w:tcPr>
            <w:tcW w:w="1555" w:type="dxa"/>
            <w:vMerge/>
            <w:tcBorders>
              <w:left w:val="single" w:sz="4" w:space="0" w:color="auto"/>
              <w:right w:val="single" w:sz="4" w:space="0" w:color="auto"/>
            </w:tcBorders>
            <w:vAlign w:val="center"/>
            <w:hideMark/>
          </w:tcPr>
          <w:p w14:paraId="58B33AF7" w14:textId="77777777" w:rsidR="001D48DA" w:rsidRPr="001D48DA" w:rsidRDefault="001D48DA" w:rsidP="001D48DA">
            <w:pPr>
              <w:ind w:right="-53"/>
              <w:jc w:val="center"/>
              <w:rPr>
                <w:sz w:val="22"/>
                <w:szCs w:val="22"/>
              </w:rPr>
            </w:pPr>
          </w:p>
        </w:tc>
        <w:tc>
          <w:tcPr>
            <w:tcW w:w="1984" w:type="dxa"/>
            <w:tcBorders>
              <w:top w:val="nil"/>
              <w:left w:val="single" w:sz="4" w:space="0" w:color="auto"/>
              <w:bottom w:val="single" w:sz="4" w:space="0" w:color="000000"/>
              <w:right w:val="single" w:sz="4" w:space="0" w:color="auto"/>
            </w:tcBorders>
            <w:vAlign w:val="center"/>
            <w:hideMark/>
          </w:tcPr>
          <w:p w14:paraId="6EEA0752" w14:textId="77777777" w:rsidR="001D48DA" w:rsidRPr="001D48DA" w:rsidRDefault="001D48DA" w:rsidP="001D48DA">
            <w:pPr>
              <w:ind w:right="-53"/>
              <w:jc w:val="center"/>
              <w:rPr>
                <w:sz w:val="22"/>
                <w:szCs w:val="22"/>
              </w:rPr>
            </w:pPr>
            <w:r w:rsidRPr="001D48DA">
              <w:rPr>
                <w:sz w:val="22"/>
                <w:szCs w:val="22"/>
              </w:rPr>
              <w:t>Ставка за тепловую энергию, руб./Гкал</w:t>
            </w:r>
          </w:p>
        </w:tc>
        <w:tc>
          <w:tcPr>
            <w:tcW w:w="1418" w:type="dxa"/>
            <w:tcBorders>
              <w:top w:val="nil"/>
              <w:left w:val="nil"/>
              <w:bottom w:val="single" w:sz="4" w:space="0" w:color="auto"/>
              <w:right w:val="nil"/>
            </w:tcBorders>
            <w:noWrap/>
            <w:vAlign w:val="center"/>
            <w:hideMark/>
          </w:tcPr>
          <w:p w14:paraId="2327BCB7" w14:textId="77777777" w:rsidR="001D48DA" w:rsidRPr="001D48DA" w:rsidRDefault="001D48DA" w:rsidP="001D48DA">
            <w:pPr>
              <w:ind w:right="-53"/>
              <w:jc w:val="center"/>
              <w:rPr>
                <w:sz w:val="22"/>
                <w:szCs w:val="22"/>
              </w:rPr>
            </w:pPr>
            <w:r w:rsidRPr="001D48DA">
              <w:rPr>
                <w:sz w:val="22"/>
                <w:szCs w:val="22"/>
              </w:rPr>
              <w:t>x</w:t>
            </w:r>
          </w:p>
        </w:tc>
        <w:tc>
          <w:tcPr>
            <w:tcW w:w="992" w:type="dxa"/>
            <w:tcBorders>
              <w:top w:val="nil"/>
              <w:left w:val="single" w:sz="4" w:space="0" w:color="auto"/>
              <w:bottom w:val="single" w:sz="4" w:space="0" w:color="auto"/>
              <w:right w:val="nil"/>
            </w:tcBorders>
            <w:noWrap/>
            <w:vAlign w:val="center"/>
            <w:hideMark/>
          </w:tcPr>
          <w:p w14:paraId="467F8FEC"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nil"/>
              <w:left w:val="single" w:sz="4" w:space="0" w:color="auto"/>
              <w:bottom w:val="single" w:sz="4" w:space="0" w:color="auto"/>
              <w:right w:val="nil"/>
            </w:tcBorders>
            <w:noWrap/>
            <w:vAlign w:val="center"/>
            <w:hideMark/>
          </w:tcPr>
          <w:p w14:paraId="26C1299A" w14:textId="77777777" w:rsidR="001D48DA" w:rsidRPr="001D48DA" w:rsidRDefault="001D48DA" w:rsidP="001D48DA">
            <w:pPr>
              <w:ind w:right="-53"/>
              <w:jc w:val="center"/>
              <w:rPr>
                <w:sz w:val="22"/>
                <w:szCs w:val="22"/>
              </w:rPr>
            </w:pPr>
            <w:r w:rsidRPr="001D48DA">
              <w:rPr>
                <w:sz w:val="22"/>
                <w:szCs w:val="22"/>
              </w:rPr>
              <w:t>x</w:t>
            </w:r>
          </w:p>
        </w:tc>
        <w:tc>
          <w:tcPr>
            <w:tcW w:w="851" w:type="dxa"/>
            <w:tcBorders>
              <w:top w:val="nil"/>
              <w:left w:val="single" w:sz="4" w:space="0" w:color="auto"/>
              <w:bottom w:val="single" w:sz="4" w:space="0" w:color="auto"/>
              <w:right w:val="nil"/>
            </w:tcBorders>
            <w:noWrap/>
            <w:vAlign w:val="center"/>
            <w:hideMark/>
          </w:tcPr>
          <w:p w14:paraId="5B65BCC1" w14:textId="77777777" w:rsidR="001D48DA" w:rsidRPr="001D48DA" w:rsidRDefault="001D48DA" w:rsidP="001D48DA">
            <w:pPr>
              <w:ind w:right="-53"/>
              <w:jc w:val="center"/>
              <w:rPr>
                <w:sz w:val="22"/>
                <w:szCs w:val="22"/>
                <w:lang w:val="en-US"/>
              </w:rPr>
            </w:pPr>
            <w:r w:rsidRPr="001D48DA">
              <w:rPr>
                <w:sz w:val="22"/>
                <w:szCs w:val="22"/>
                <w:lang w:val="en-US"/>
              </w:rPr>
              <w:t>x</w:t>
            </w:r>
          </w:p>
        </w:tc>
        <w:tc>
          <w:tcPr>
            <w:tcW w:w="968" w:type="dxa"/>
            <w:tcBorders>
              <w:top w:val="nil"/>
              <w:left w:val="single" w:sz="4" w:space="0" w:color="auto"/>
              <w:bottom w:val="single" w:sz="4" w:space="0" w:color="auto"/>
              <w:right w:val="nil"/>
            </w:tcBorders>
            <w:noWrap/>
            <w:vAlign w:val="center"/>
            <w:hideMark/>
          </w:tcPr>
          <w:p w14:paraId="690720B6"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nil"/>
              <w:left w:val="single" w:sz="4" w:space="0" w:color="auto"/>
              <w:bottom w:val="single" w:sz="4" w:space="0" w:color="auto"/>
              <w:right w:val="nil"/>
            </w:tcBorders>
            <w:noWrap/>
            <w:vAlign w:val="center"/>
            <w:hideMark/>
          </w:tcPr>
          <w:p w14:paraId="517ED5D6"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09DE45EB"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5F606EED" w14:textId="77777777" w:rsidTr="00081F7C">
        <w:trPr>
          <w:cantSplit/>
          <w:trHeight w:val="171"/>
        </w:trPr>
        <w:tc>
          <w:tcPr>
            <w:tcW w:w="1555" w:type="dxa"/>
            <w:tcBorders>
              <w:left w:val="single" w:sz="4" w:space="0" w:color="auto"/>
              <w:right w:val="single" w:sz="4" w:space="0" w:color="auto"/>
            </w:tcBorders>
            <w:vAlign w:val="center"/>
            <w:hideMark/>
          </w:tcPr>
          <w:p w14:paraId="6998DE97" w14:textId="77777777" w:rsidR="001D48DA" w:rsidRPr="001D48DA" w:rsidRDefault="001D48DA" w:rsidP="001D48DA">
            <w:pPr>
              <w:ind w:right="-53"/>
              <w:jc w:val="center"/>
              <w:rPr>
                <w:sz w:val="22"/>
                <w:szCs w:val="22"/>
              </w:rPr>
            </w:pPr>
          </w:p>
        </w:tc>
        <w:tc>
          <w:tcPr>
            <w:tcW w:w="1984" w:type="dxa"/>
            <w:tcBorders>
              <w:top w:val="nil"/>
              <w:left w:val="single" w:sz="4" w:space="0" w:color="auto"/>
              <w:bottom w:val="single" w:sz="4" w:space="0" w:color="auto"/>
              <w:right w:val="single" w:sz="4" w:space="0" w:color="auto"/>
            </w:tcBorders>
            <w:vAlign w:val="center"/>
            <w:hideMark/>
          </w:tcPr>
          <w:p w14:paraId="28A04077" w14:textId="77777777" w:rsidR="001D48DA" w:rsidRPr="001D48DA" w:rsidRDefault="001D48DA" w:rsidP="001D48DA">
            <w:pPr>
              <w:ind w:right="-53"/>
              <w:jc w:val="center"/>
              <w:rPr>
                <w:sz w:val="22"/>
                <w:szCs w:val="22"/>
              </w:rPr>
            </w:pPr>
            <w:r w:rsidRPr="001D48DA">
              <w:rPr>
                <w:sz w:val="22"/>
                <w:szCs w:val="22"/>
              </w:rPr>
              <w:t>Ставка за содержание тепловой мощности, тыс. руб./Гкал/ч в мес.</w:t>
            </w:r>
          </w:p>
        </w:tc>
        <w:tc>
          <w:tcPr>
            <w:tcW w:w="1418" w:type="dxa"/>
            <w:tcBorders>
              <w:top w:val="nil"/>
              <w:left w:val="nil"/>
              <w:bottom w:val="single" w:sz="4" w:space="0" w:color="auto"/>
              <w:right w:val="nil"/>
            </w:tcBorders>
            <w:noWrap/>
            <w:vAlign w:val="center"/>
            <w:hideMark/>
          </w:tcPr>
          <w:p w14:paraId="26D5E781" w14:textId="77777777" w:rsidR="001D48DA" w:rsidRPr="001D48DA" w:rsidRDefault="001D48DA" w:rsidP="001D48DA">
            <w:pPr>
              <w:ind w:right="-53"/>
              <w:jc w:val="center"/>
              <w:rPr>
                <w:sz w:val="22"/>
                <w:szCs w:val="22"/>
              </w:rPr>
            </w:pPr>
            <w:r w:rsidRPr="001D48DA">
              <w:rPr>
                <w:sz w:val="22"/>
                <w:szCs w:val="22"/>
              </w:rPr>
              <w:t>x</w:t>
            </w:r>
          </w:p>
        </w:tc>
        <w:tc>
          <w:tcPr>
            <w:tcW w:w="992" w:type="dxa"/>
            <w:tcBorders>
              <w:top w:val="nil"/>
              <w:left w:val="single" w:sz="4" w:space="0" w:color="auto"/>
              <w:bottom w:val="single" w:sz="4" w:space="0" w:color="auto"/>
              <w:right w:val="nil"/>
            </w:tcBorders>
            <w:noWrap/>
            <w:vAlign w:val="center"/>
            <w:hideMark/>
          </w:tcPr>
          <w:p w14:paraId="771F0445"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nil"/>
              <w:left w:val="single" w:sz="4" w:space="0" w:color="auto"/>
              <w:bottom w:val="single" w:sz="4" w:space="0" w:color="auto"/>
              <w:right w:val="nil"/>
            </w:tcBorders>
            <w:noWrap/>
            <w:vAlign w:val="center"/>
            <w:hideMark/>
          </w:tcPr>
          <w:p w14:paraId="7BF3C50C" w14:textId="77777777" w:rsidR="001D48DA" w:rsidRPr="001D48DA" w:rsidRDefault="001D48DA" w:rsidP="001D48DA">
            <w:pPr>
              <w:ind w:right="-53"/>
              <w:jc w:val="center"/>
              <w:rPr>
                <w:sz w:val="22"/>
                <w:szCs w:val="22"/>
              </w:rPr>
            </w:pPr>
            <w:r w:rsidRPr="001D48DA">
              <w:rPr>
                <w:sz w:val="22"/>
                <w:szCs w:val="22"/>
              </w:rPr>
              <w:t>x</w:t>
            </w:r>
          </w:p>
        </w:tc>
        <w:tc>
          <w:tcPr>
            <w:tcW w:w="851" w:type="dxa"/>
            <w:tcBorders>
              <w:top w:val="nil"/>
              <w:left w:val="single" w:sz="4" w:space="0" w:color="auto"/>
              <w:bottom w:val="single" w:sz="4" w:space="0" w:color="auto"/>
              <w:right w:val="nil"/>
            </w:tcBorders>
            <w:noWrap/>
            <w:vAlign w:val="center"/>
            <w:hideMark/>
          </w:tcPr>
          <w:p w14:paraId="51DB5279" w14:textId="77777777" w:rsidR="001D48DA" w:rsidRPr="001D48DA" w:rsidRDefault="001D48DA" w:rsidP="001D48DA">
            <w:pPr>
              <w:ind w:right="-53"/>
              <w:jc w:val="center"/>
              <w:rPr>
                <w:sz w:val="22"/>
                <w:szCs w:val="22"/>
                <w:lang w:val="en-US"/>
              </w:rPr>
            </w:pPr>
            <w:r w:rsidRPr="001D48DA">
              <w:rPr>
                <w:sz w:val="22"/>
                <w:szCs w:val="22"/>
                <w:lang w:val="en-US"/>
              </w:rPr>
              <w:t>x</w:t>
            </w:r>
          </w:p>
        </w:tc>
        <w:tc>
          <w:tcPr>
            <w:tcW w:w="968" w:type="dxa"/>
            <w:tcBorders>
              <w:top w:val="nil"/>
              <w:left w:val="single" w:sz="4" w:space="0" w:color="auto"/>
              <w:bottom w:val="single" w:sz="4" w:space="0" w:color="auto"/>
              <w:right w:val="nil"/>
            </w:tcBorders>
            <w:noWrap/>
            <w:vAlign w:val="center"/>
            <w:hideMark/>
          </w:tcPr>
          <w:p w14:paraId="65F7C233"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nil"/>
              <w:left w:val="single" w:sz="4" w:space="0" w:color="auto"/>
              <w:bottom w:val="single" w:sz="4" w:space="0" w:color="auto"/>
              <w:right w:val="nil"/>
            </w:tcBorders>
            <w:noWrap/>
            <w:vAlign w:val="center"/>
            <w:hideMark/>
          </w:tcPr>
          <w:p w14:paraId="6CE1FAFD"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34669B4B"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32FDC634" w14:textId="77777777" w:rsidTr="00081F7C">
        <w:trPr>
          <w:cantSplit/>
          <w:trHeight w:val="634"/>
        </w:trPr>
        <w:tc>
          <w:tcPr>
            <w:tcW w:w="1555" w:type="dxa"/>
            <w:tcBorders>
              <w:left w:val="single" w:sz="4" w:space="0" w:color="auto"/>
              <w:right w:val="single" w:sz="4" w:space="0" w:color="auto"/>
            </w:tcBorders>
            <w:vAlign w:val="center"/>
            <w:hideMark/>
          </w:tcPr>
          <w:p w14:paraId="118C5C68" w14:textId="77777777" w:rsidR="001D48DA" w:rsidRPr="001D48DA" w:rsidRDefault="001D48DA" w:rsidP="001D48DA">
            <w:pPr>
              <w:ind w:right="-53"/>
              <w:jc w:val="center"/>
              <w:rPr>
                <w:sz w:val="22"/>
                <w:szCs w:val="22"/>
              </w:rPr>
            </w:pPr>
          </w:p>
        </w:tc>
        <w:tc>
          <w:tcPr>
            <w:tcW w:w="9072" w:type="dxa"/>
            <w:gridSpan w:val="8"/>
            <w:tcBorders>
              <w:top w:val="single" w:sz="4" w:space="0" w:color="auto"/>
              <w:left w:val="single" w:sz="4" w:space="0" w:color="auto"/>
              <w:bottom w:val="single" w:sz="4" w:space="0" w:color="auto"/>
              <w:right w:val="single" w:sz="4" w:space="0" w:color="auto"/>
            </w:tcBorders>
            <w:vAlign w:val="center"/>
          </w:tcPr>
          <w:p w14:paraId="50C1C13F" w14:textId="77777777" w:rsidR="001D48DA" w:rsidRPr="001D48DA" w:rsidRDefault="001D48DA" w:rsidP="001D48DA">
            <w:pPr>
              <w:ind w:right="-53"/>
              <w:jc w:val="center"/>
              <w:rPr>
                <w:sz w:val="22"/>
                <w:szCs w:val="22"/>
              </w:rPr>
            </w:pPr>
            <w:r w:rsidRPr="001D48DA">
              <w:rPr>
                <w:sz w:val="22"/>
                <w:szCs w:val="22"/>
              </w:rPr>
              <w:t xml:space="preserve">Потребители, подключенные к тепловой сети без дополнительного преобразования </w:t>
            </w:r>
          </w:p>
          <w:p w14:paraId="341F61F5" w14:textId="77777777" w:rsidR="001D48DA" w:rsidRPr="001D48DA" w:rsidRDefault="001D48DA" w:rsidP="001D48DA">
            <w:pPr>
              <w:ind w:right="-53"/>
              <w:jc w:val="center"/>
              <w:rPr>
                <w:sz w:val="22"/>
                <w:szCs w:val="22"/>
              </w:rPr>
            </w:pPr>
            <w:r w:rsidRPr="001D48DA">
              <w:rPr>
                <w:sz w:val="22"/>
                <w:szCs w:val="22"/>
              </w:rPr>
              <w:t>на тепловых пунктах, эксплуатируемой теплоснабжающей организацией</w:t>
            </w:r>
          </w:p>
        </w:tc>
      </w:tr>
      <w:tr w:rsidR="001D48DA" w:rsidRPr="001D48DA" w14:paraId="32EE29AD" w14:textId="77777777" w:rsidTr="00081F7C">
        <w:trPr>
          <w:cantSplit/>
          <w:trHeight w:val="270"/>
        </w:trPr>
        <w:tc>
          <w:tcPr>
            <w:tcW w:w="1555" w:type="dxa"/>
            <w:tcBorders>
              <w:left w:val="single" w:sz="4" w:space="0" w:color="auto"/>
              <w:right w:val="single" w:sz="4" w:space="0" w:color="auto"/>
            </w:tcBorders>
            <w:vAlign w:val="center"/>
          </w:tcPr>
          <w:p w14:paraId="4CA97655" w14:textId="77777777" w:rsidR="001D48DA" w:rsidRPr="001D48DA" w:rsidRDefault="001D48DA" w:rsidP="001D48DA">
            <w:pPr>
              <w:ind w:right="-53"/>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C2D729F" w14:textId="77777777" w:rsidR="001D48DA" w:rsidRPr="001D48DA" w:rsidRDefault="001D48DA" w:rsidP="001D48DA">
            <w:pPr>
              <w:ind w:right="-53"/>
              <w:jc w:val="center"/>
              <w:rPr>
                <w:sz w:val="22"/>
                <w:szCs w:val="22"/>
              </w:rPr>
            </w:pPr>
            <w:r w:rsidRPr="001D48DA">
              <w:rPr>
                <w:sz w:val="22"/>
                <w:szCs w:val="22"/>
              </w:rPr>
              <w:t>Одноставочный, руб./Гкал</w:t>
            </w:r>
          </w:p>
        </w:tc>
        <w:tc>
          <w:tcPr>
            <w:tcW w:w="1418" w:type="dxa"/>
            <w:tcBorders>
              <w:top w:val="nil"/>
              <w:left w:val="nil"/>
              <w:bottom w:val="single" w:sz="4" w:space="0" w:color="auto"/>
              <w:right w:val="nil"/>
            </w:tcBorders>
            <w:noWrap/>
            <w:vAlign w:val="center"/>
          </w:tcPr>
          <w:p w14:paraId="16930C24" w14:textId="77777777" w:rsidR="001D48DA" w:rsidRPr="001D48DA" w:rsidRDefault="001D48DA" w:rsidP="001D48DA">
            <w:pPr>
              <w:ind w:right="-53"/>
              <w:jc w:val="center"/>
              <w:rPr>
                <w:sz w:val="22"/>
                <w:szCs w:val="22"/>
              </w:rPr>
            </w:pPr>
            <w:r w:rsidRPr="001D48DA">
              <w:rPr>
                <w:sz w:val="22"/>
                <w:szCs w:val="22"/>
              </w:rPr>
              <w:t>х</w:t>
            </w:r>
          </w:p>
        </w:tc>
        <w:tc>
          <w:tcPr>
            <w:tcW w:w="992" w:type="dxa"/>
            <w:tcBorders>
              <w:top w:val="nil"/>
              <w:left w:val="single" w:sz="4" w:space="0" w:color="auto"/>
              <w:bottom w:val="single" w:sz="4" w:space="0" w:color="auto"/>
              <w:right w:val="nil"/>
            </w:tcBorders>
            <w:noWrap/>
            <w:vAlign w:val="center"/>
            <w:hideMark/>
          </w:tcPr>
          <w:p w14:paraId="22457468"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nil"/>
              <w:left w:val="single" w:sz="4" w:space="0" w:color="auto"/>
              <w:bottom w:val="single" w:sz="4" w:space="0" w:color="auto"/>
              <w:right w:val="nil"/>
            </w:tcBorders>
            <w:noWrap/>
            <w:vAlign w:val="center"/>
            <w:hideMark/>
          </w:tcPr>
          <w:p w14:paraId="5D8F7D84" w14:textId="77777777" w:rsidR="001D48DA" w:rsidRPr="001D48DA" w:rsidRDefault="001D48DA" w:rsidP="001D48DA">
            <w:pPr>
              <w:ind w:right="-53"/>
              <w:jc w:val="center"/>
              <w:rPr>
                <w:sz w:val="22"/>
                <w:szCs w:val="22"/>
              </w:rPr>
            </w:pPr>
            <w:r w:rsidRPr="001D48DA">
              <w:rPr>
                <w:sz w:val="22"/>
                <w:szCs w:val="22"/>
              </w:rPr>
              <w:t>x</w:t>
            </w:r>
          </w:p>
        </w:tc>
        <w:tc>
          <w:tcPr>
            <w:tcW w:w="851" w:type="dxa"/>
            <w:tcBorders>
              <w:top w:val="nil"/>
              <w:left w:val="single" w:sz="4" w:space="0" w:color="auto"/>
              <w:bottom w:val="single" w:sz="4" w:space="0" w:color="auto"/>
              <w:right w:val="nil"/>
            </w:tcBorders>
            <w:noWrap/>
            <w:vAlign w:val="center"/>
            <w:hideMark/>
          </w:tcPr>
          <w:p w14:paraId="64CF1295" w14:textId="77777777" w:rsidR="001D48DA" w:rsidRPr="001D48DA" w:rsidRDefault="001D48DA" w:rsidP="001D48DA">
            <w:pPr>
              <w:ind w:right="-53"/>
              <w:jc w:val="center"/>
              <w:rPr>
                <w:sz w:val="22"/>
                <w:szCs w:val="22"/>
              </w:rPr>
            </w:pPr>
            <w:r w:rsidRPr="001D48DA">
              <w:rPr>
                <w:sz w:val="22"/>
                <w:szCs w:val="22"/>
              </w:rPr>
              <w:t>x</w:t>
            </w:r>
          </w:p>
        </w:tc>
        <w:tc>
          <w:tcPr>
            <w:tcW w:w="968" w:type="dxa"/>
            <w:tcBorders>
              <w:top w:val="nil"/>
              <w:left w:val="single" w:sz="4" w:space="0" w:color="auto"/>
              <w:bottom w:val="single" w:sz="4" w:space="0" w:color="auto"/>
              <w:right w:val="nil"/>
            </w:tcBorders>
            <w:noWrap/>
            <w:vAlign w:val="center"/>
            <w:hideMark/>
          </w:tcPr>
          <w:p w14:paraId="7708D1F7"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nil"/>
              <w:left w:val="single" w:sz="4" w:space="0" w:color="auto"/>
              <w:bottom w:val="single" w:sz="4" w:space="0" w:color="auto"/>
              <w:right w:val="nil"/>
            </w:tcBorders>
            <w:noWrap/>
            <w:vAlign w:val="center"/>
            <w:hideMark/>
          </w:tcPr>
          <w:p w14:paraId="286BE9E4"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4EF89EBA"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3AA35F53" w14:textId="77777777" w:rsidTr="00081F7C">
        <w:trPr>
          <w:cantSplit/>
          <w:trHeight w:val="270"/>
        </w:trPr>
        <w:tc>
          <w:tcPr>
            <w:tcW w:w="1555" w:type="dxa"/>
            <w:tcBorders>
              <w:left w:val="single" w:sz="4" w:space="0" w:color="auto"/>
              <w:right w:val="single" w:sz="4" w:space="0" w:color="auto"/>
            </w:tcBorders>
            <w:vAlign w:val="center"/>
            <w:hideMark/>
          </w:tcPr>
          <w:p w14:paraId="75C19F19" w14:textId="77777777" w:rsidR="001D48DA" w:rsidRPr="001D48DA" w:rsidRDefault="001D48DA" w:rsidP="001D48DA">
            <w:pPr>
              <w:ind w:right="-53"/>
              <w:rPr>
                <w:sz w:val="22"/>
                <w:szCs w:val="22"/>
              </w:rPr>
            </w:pPr>
          </w:p>
        </w:tc>
        <w:tc>
          <w:tcPr>
            <w:tcW w:w="1984" w:type="dxa"/>
            <w:tcBorders>
              <w:top w:val="single" w:sz="4" w:space="0" w:color="auto"/>
              <w:left w:val="single" w:sz="4" w:space="0" w:color="auto"/>
              <w:bottom w:val="single" w:sz="4" w:space="0" w:color="auto"/>
              <w:right w:val="nil"/>
            </w:tcBorders>
            <w:noWrap/>
            <w:vAlign w:val="center"/>
            <w:hideMark/>
          </w:tcPr>
          <w:p w14:paraId="20016657" w14:textId="77777777" w:rsidR="001D48DA" w:rsidRPr="001D48DA" w:rsidRDefault="001D48DA" w:rsidP="001D48DA">
            <w:pPr>
              <w:ind w:right="-53"/>
              <w:jc w:val="center"/>
              <w:rPr>
                <w:sz w:val="22"/>
                <w:szCs w:val="22"/>
              </w:rPr>
            </w:pPr>
            <w:r w:rsidRPr="001D48DA">
              <w:rPr>
                <w:sz w:val="22"/>
                <w:szCs w:val="22"/>
              </w:rPr>
              <w:t>Двухставочный</w:t>
            </w:r>
          </w:p>
        </w:tc>
        <w:tc>
          <w:tcPr>
            <w:tcW w:w="1418" w:type="dxa"/>
            <w:tcBorders>
              <w:top w:val="nil"/>
              <w:left w:val="single" w:sz="4" w:space="0" w:color="auto"/>
              <w:bottom w:val="single" w:sz="4" w:space="0" w:color="auto"/>
              <w:right w:val="nil"/>
            </w:tcBorders>
            <w:noWrap/>
            <w:vAlign w:val="center"/>
            <w:hideMark/>
          </w:tcPr>
          <w:p w14:paraId="70BFCC94" w14:textId="77777777" w:rsidR="001D48DA" w:rsidRPr="001D48DA" w:rsidRDefault="001D48DA" w:rsidP="001D48DA">
            <w:pPr>
              <w:ind w:right="-53"/>
              <w:jc w:val="center"/>
              <w:rPr>
                <w:sz w:val="22"/>
                <w:szCs w:val="22"/>
              </w:rPr>
            </w:pPr>
            <w:r w:rsidRPr="001D48DA">
              <w:rPr>
                <w:sz w:val="22"/>
                <w:szCs w:val="22"/>
              </w:rPr>
              <w:t>x</w:t>
            </w:r>
          </w:p>
        </w:tc>
        <w:tc>
          <w:tcPr>
            <w:tcW w:w="992" w:type="dxa"/>
            <w:tcBorders>
              <w:top w:val="nil"/>
              <w:left w:val="single" w:sz="4" w:space="0" w:color="auto"/>
              <w:bottom w:val="single" w:sz="4" w:space="0" w:color="auto"/>
              <w:right w:val="nil"/>
            </w:tcBorders>
            <w:noWrap/>
            <w:vAlign w:val="center"/>
            <w:hideMark/>
          </w:tcPr>
          <w:p w14:paraId="091833B8"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nil"/>
              <w:left w:val="single" w:sz="4" w:space="0" w:color="auto"/>
              <w:bottom w:val="single" w:sz="4" w:space="0" w:color="auto"/>
              <w:right w:val="nil"/>
            </w:tcBorders>
            <w:noWrap/>
            <w:vAlign w:val="center"/>
            <w:hideMark/>
          </w:tcPr>
          <w:p w14:paraId="0084C754" w14:textId="77777777" w:rsidR="001D48DA" w:rsidRPr="001D48DA" w:rsidRDefault="001D48DA" w:rsidP="001D48DA">
            <w:pPr>
              <w:ind w:right="-53"/>
              <w:jc w:val="center"/>
              <w:rPr>
                <w:sz w:val="22"/>
                <w:szCs w:val="22"/>
              </w:rPr>
            </w:pPr>
            <w:r w:rsidRPr="001D48DA">
              <w:rPr>
                <w:sz w:val="22"/>
                <w:szCs w:val="22"/>
              </w:rPr>
              <w:t>x</w:t>
            </w:r>
          </w:p>
        </w:tc>
        <w:tc>
          <w:tcPr>
            <w:tcW w:w="851" w:type="dxa"/>
            <w:tcBorders>
              <w:top w:val="nil"/>
              <w:left w:val="single" w:sz="4" w:space="0" w:color="auto"/>
              <w:bottom w:val="single" w:sz="4" w:space="0" w:color="auto"/>
              <w:right w:val="nil"/>
            </w:tcBorders>
            <w:noWrap/>
            <w:vAlign w:val="center"/>
            <w:hideMark/>
          </w:tcPr>
          <w:p w14:paraId="00DF9ED0" w14:textId="77777777" w:rsidR="001D48DA" w:rsidRPr="001D48DA" w:rsidRDefault="001D48DA" w:rsidP="001D48DA">
            <w:pPr>
              <w:ind w:right="-53"/>
              <w:jc w:val="center"/>
              <w:rPr>
                <w:sz w:val="22"/>
                <w:szCs w:val="22"/>
              </w:rPr>
            </w:pPr>
            <w:r w:rsidRPr="001D48DA">
              <w:rPr>
                <w:sz w:val="22"/>
                <w:szCs w:val="22"/>
              </w:rPr>
              <w:t>x</w:t>
            </w:r>
          </w:p>
        </w:tc>
        <w:tc>
          <w:tcPr>
            <w:tcW w:w="968" w:type="dxa"/>
            <w:tcBorders>
              <w:top w:val="nil"/>
              <w:left w:val="single" w:sz="4" w:space="0" w:color="auto"/>
              <w:bottom w:val="single" w:sz="4" w:space="0" w:color="auto"/>
              <w:right w:val="nil"/>
            </w:tcBorders>
            <w:noWrap/>
            <w:vAlign w:val="center"/>
            <w:hideMark/>
          </w:tcPr>
          <w:p w14:paraId="1DDC3502"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nil"/>
              <w:left w:val="single" w:sz="4" w:space="0" w:color="auto"/>
              <w:bottom w:val="single" w:sz="4" w:space="0" w:color="auto"/>
              <w:right w:val="nil"/>
            </w:tcBorders>
            <w:noWrap/>
            <w:vAlign w:val="center"/>
            <w:hideMark/>
          </w:tcPr>
          <w:p w14:paraId="23EA497B"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6E11C444"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518831D3" w14:textId="77777777" w:rsidTr="00081F7C">
        <w:trPr>
          <w:cantSplit/>
          <w:trHeight w:val="749"/>
        </w:trPr>
        <w:tc>
          <w:tcPr>
            <w:tcW w:w="1555" w:type="dxa"/>
            <w:tcBorders>
              <w:left w:val="single" w:sz="4" w:space="0" w:color="auto"/>
              <w:right w:val="single" w:sz="4" w:space="0" w:color="auto"/>
            </w:tcBorders>
            <w:vAlign w:val="center"/>
          </w:tcPr>
          <w:p w14:paraId="288CC3B4" w14:textId="77777777" w:rsidR="001D48DA" w:rsidRPr="001D48DA" w:rsidRDefault="001D48DA" w:rsidP="001D48DA">
            <w:pPr>
              <w:ind w:right="-53"/>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3B3C8DFB" w14:textId="77777777" w:rsidR="001D48DA" w:rsidRPr="001D48DA" w:rsidRDefault="001D48DA" w:rsidP="001D48DA">
            <w:pPr>
              <w:ind w:right="-53"/>
              <w:jc w:val="center"/>
              <w:rPr>
                <w:sz w:val="22"/>
                <w:szCs w:val="22"/>
              </w:rPr>
            </w:pPr>
            <w:r w:rsidRPr="001D48DA">
              <w:rPr>
                <w:sz w:val="22"/>
                <w:szCs w:val="22"/>
              </w:rPr>
              <w:t>Ставка за тепловую энергию, руб./Гкал</w:t>
            </w:r>
          </w:p>
        </w:tc>
        <w:tc>
          <w:tcPr>
            <w:tcW w:w="1418" w:type="dxa"/>
            <w:tcBorders>
              <w:top w:val="single" w:sz="4" w:space="0" w:color="auto"/>
              <w:left w:val="nil"/>
              <w:bottom w:val="single" w:sz="4" w:space="0" w:color="auto"/>
              <w:right w:val="nil"/>
            </w:tcBorders>
            <w:noWrap/>
            <w:vAlign w:val="center"/>
          </w:tcPr>
          <w:p w14:paraId="1D1FBBDD" w14:textId="77777777" w:rsidR="001D48DA" w:rsidRPr="001D48DA" w:rsidRDefault="001D48DA" w:rsidP="001D48DA">
            <w:pPr>
              <w:ind w:right="-53"/>
              <w:jc w:val="center"/>
              <w:rPr>
                <w:sz w:val="22"/>
                <w:szCs w:val="22"/>
              </w:rPr>
            </w:pPr>
            <w:r w:rsidRPr="001D48DA">
              <w:rPr>
                <w:sz w:val="22"/>
                <w:szCs w:val="22"/>
              </w:rPr>
              <w:t>x</w:t>
            </w:r>
          </w:p>
        </w:tc>
        <w:tc>
          <w:tcPr>
            <w:tcW w:w="992" w:type="dxa"/>
            <w:tcBorders>
              <w:top w:val="single" w:sz="4" w:space="0" w:color="auto"/>
              <w:left w:val="single" w:sz="4" w:space="0" w:color="auto"/>
              <w:bottom w:val="single" w:sz="4" w:space="0" w:color="auto"/>
              <w:right w:val="nil"/>
            </w:tcBorders>
            <w:noWrap/>
            <w:vAlign w:val="center"/>
          </w:tcPr>
          <w:p w14:paraId="6576D36B"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single" w:sz="4" w:space="0" w:color="auto"/>
              <w:left w:val="single" w:sz="4" w:space="0" w:color="auto"/>
              <w:bottom w:val="single" w:sz="4" w:space="0" w:color="auto"/>
              <w:right w:val="nil"/>
            </w:tcBorders>
            <w:noWrap/>
            <w:vAlign w:val="center"/>
          </w:tcPr>
          <w:p w14:paraId="1A998A50" w14:textId="77777777" w:rsidR="001D48DA" w:rsidRPr="001D48DA" w:rsidRDefault="001D48DA" w:rsidP="001D48DA">
            <w:pPr>
              <w:ind w:right="-53"/>
              <w:jc w:val="center"/>
              <w:rPr>
                <w:sz w:val="22"/>
                <w:szCs w:val="22"/>
              </w:rPr>
            </w:pPr>
            <w:r w:rsidRPr="001D48DA">
              <w:rPr>
                <w:sz w:val="22"/>
                <w:szCs w:val="22"/>
              </w:rPr>
              <w:t>x</w:t>
            </w:r>
          </w:p>
        </w:tc>
        <w:tc>
          <w:tcPr>
            <w:tcW w:w="851" w:type="dxa"/>
            <w:tcBorders>
              <w:top w:val="single" w:sz="4" w:space="0" w:color="auto"/>
              <w:left w:val="single" w:sz="4" w:space="0" w:color="auto"/>
              <w:bottom w:val="single" w:sz="4" w:space="0" w:color="auto"/>
              <w:right w:val="nil"/>
            </w:tcBorders>
            <w:noWrap/>
            <w:vAlign w:val="center"/>
          </w:tcPr>
          <w:p w14:paraId="0F5BDBC2" w14:textId="77777777" w:rsidR="001D48DA" w:rsidRPr="001D48DA" w:rsidRDefault="001D48DA" w:rsidP="001D48DA">
            <w:pPr>
              <w:ind w:right="-53"/>
              <w:jc w:val="center"/>
              <w:rPr>
                <w:sz w:val="22"/>
                <w:szCs w:val="22"/>
              </w:rPr>
            </w:pPr>
            <w:r w:rsidRPr="001D48DA">
              <w:rPr>
                <w:sz w:val="22"/>
                <w:szCs w:val="22"/>
                <w:lang w:val="en-US"/>
              </w:rPr>
              <w:t>x</w:t>
            </w:r>
          </w:p>
        </w:tc>
        <w:tc>
          <w:tcPr>
            <w:tcW w:w="968" w:type="dxa"/>
            <w:tcBorders>
              <w:top w:val="single" w:sz="4" w:space="0" w:color="auto"/>
              <w:left w:val="single" w:sz="4" w:space="0" w:color="auto"/>
              <w:bottom w:val="single" w:sz="4" w:space="0" w:color="auto"/>
              <w:right w:val="nil"/>
            </w:tcBorders>
            <w:noWrap/>
            <w:vAlign w:val="center"/>
          </w:tcPr>
          <w:p w14:paraId="520A59E6" w14:textId="77777777" w:rsidR="001D48DA" w:rsidRPr="001D48DA" w:rsidRDefault="001D48DA" w:rsidP="001D48DA">
            <w:pPr>
              <w:ind w:right="-53"/>
              <w:jc w:val="center"/>
              <w:rPr>
                <w:sz w:val="22"/>
                <w:szCs w:val="22"/>
              </w:rPr>
            </w:pPr>
            <w:r w:rsidRPr="001D48DA">
              <w:rPr>
                <w:sz w:val="22"/>
                <w:szCs w:val="22"/>
                <w:lang w:val="en-US"/>
              </w:rPr>
              <w:t>x</w:t>
            </w:r>
          </w:p>
        </w:tc>
        <w:tc>
          <w:tcPr>
            <w:tcW w:w="875" w:type="dxa"/>
            <w:tcBorders>
              <w:top w:val="single" w:sz="4" w:space="0" w:color="auto"/>
              <w:left w:val="single" w:sz="4" w:space="0" w:color="auto"/>
              <w:bottom w:val="single" w:sz="4" w:space="0" w:color="auto"/>
              <w:right w:val="nil"/>
            </w:tcBorders>
            <w:noWrap/>
            <w:vAlign w:val="center"/>
          </w:tcPr>
          <w:p w14:paraId="72279DC6" w14:textId="77777777" w:rsidR="001D48DA" w:rsidRPr="001D48DA" w:rsidRDefault="001D48DA" w:rsidP="001D48DA">
            <w:pPr>
              <w:ind w:right="-53"/>
              <w:jc w:val="center"/>
              <w:rPr>
                <w:sz w:val="22"/>
                <w:szCs w:val="22"/>
              </w:rPr>
            </w:pPr>
            <w:r w:rsidRPr="001D48DA">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noWrap/>
            <w:vAlign w:val="center"/>
          </w:tcPr>
          <w:p w14:paraId="74DCB13C" w14:textId="77777777" w:rsidR="001D48DA" w:rsidRPr="001D48DA" w:rsidRDefault="001D48DA" w:rsidP="001D48DA">
            <w:pPr>
              <w:ind w:right="-53"/>
              <w:jc w:val="center"/>
              <w:rPr>
                <w:sz w:val="22"/>
                <w:szCs w:val="22"/>
              </w:rPr>
            </w:pPr>
            <w:r w:rsidRPr="001D48DA">
              <w:rPr>
                <w:sz w:val="22"/>
                <w:szCs w:val="22"/>
                <w:lang w:val="en-US"/>
              </w:rPr>
              <w:t>x</w:t>
            </w:r>
          </w:p>
        </w:tc>
      </w:tr>
      <w:tr w:rsidR="001D48DA" w:rsidRPr="001D48DA" w14:paraId="7B516217" w14:textId="77777777" w:rsidTr="00081F7C">
        <w:trPr>
          <w:cantSplit/>
          <w:trHeight w:val="270"/>
        </w:trPr>
        <w:tc>
          <w:tcPr>
            <w:tcW w:w="1555" w:type="dxa"/>
            <w:tcBorders>
              <w:left w:val="single" w:sz="4" w:space="0" w:color="auto"/>
              <w:right w:val="single" w:sz="4" w:space="0" w:color="auto"/>
            </w:tcBorders>
            <w:vAlign w:val="center"/>
            <w:hideMark/>
          </w:tcPr>
          <w:p w14:paraId="70EC3C33" w14:textId="77777777" w:rsidR="001D48DA" w:rsidRPr="001D48DA" w:rsidRDefault="001D48DA" w:rsidP="001D48DA">
            <w:pPr>
              <w:ind w:right="-53"/>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1CE547C" w14:textId="77777777" w:rsidR="001D48DA" w:rsidRPr="001D48DA" w:rsidRDefault="001D48DA" w:rsidP="001D48DA">
            <w:pPr>
              <w:ind w:right="-53"/>
              <w:jc w:val="center"/>
              <w:rPr>
                <w:sz w:val="22"/>
                <w:szCs w:val="22"/>
              </w:rPr>
            </w:pPr>
            <w:r w:rsidRPr="001D48DA">
              <w:rPr>
                <w:sz w:val="22"/>
                <w:szCs w:val="22"/>
              </w:rPr>
              <w:t>Ставка за содержание тепловой мощности, тыс. руб./Гкал/ч в мес.</w:t>
            </w:r>
          </w:p>
        </w:tc>
        <w:tc>
          <w:tcPr>
            <w:tcW w:w="1418" w:type="dxa"/>
            <w:tcBorders>
              <w:top w:val="single" w:sz="4" w:space="0" w:color="auto"/>
              <w:left w:val="nil"/>
              <w:bottom w:val="single" w:sz="4" w:space="0" w:color="auto"/>
              <w:right w:val="nil"/>
            </w:tcBorders>
            <w:noWrap/>
            <w:vAlign w:val="center"/>
            <w:hideMark/>
          </w:tcPr>
          <w:p w14:paraId="538BD883" w14:textId="77777777" w:rsidR="001D48DA" w:rsidRPr="001D48DA" w:rsidRDefault="001D48DA" w:rsidP="001D48DA">
            <w:pPr>
              <w:ind w:right="-53"/>
              <w:jc w:val="center"/>
              <w:rPr>
                <w:sz w:val="22"/>
                <w:szCs w:val="22"/>
              </w:rPr>
            </w:pPr>
            <w:r w:rsidRPr="001D48DA">
              <w:rPr>
                <w:sz w:val="22"/>
                <w:szCs w:val="22"/>
              </w:rPr>
              <w:t>x</w:t>
            </w:r>
          </w:p>
        </w:tc>
        <w:tc>
          <w:tcPr>
            <w:tcW w:w="992" w:type="dxa"/>
            <w:tcBorders>
              <w:top w:val="single" w:sz="4" w:space="0" w:color="auto"/>
              <w:left w:val="single" w:sz="4" w:space="0" w:color="auto"/>
              <w:bottom w:val="single" w:sz="4" w:space="0" w:color="auto"/>
              <w:right w:val="nil"/>
            </w:tcBorders>
            <w:noWrap/>
            <w:vAlign w:val="center"/>
            <w:hideMark/>
          </w:tcPr>
          <w:p w14:paraId="36FDEDA9"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single" w:sz="4" w:space="0" w:color="auto"/>
              <w:left w:val="single" w:sz="4" w:space="0" w:color="auto"/>
              <w:bottom w:val="single" w:sz="4" w:space="0" w:color="auto"/>
              <w:right w:val="nil"/>
            </w:tcBorders>
            <w:noWrap/>
            <w:vAlign w:val="center"/>
            <w:hideMark/>
          </w:tcPr>
          <w:p w14:paraId="46933E97" w14:textId="77777777" w:rsidR="001D48DA" w:rsidRPr="001D48DA" w:rsidRDefault="001D48DA" w:rsidP="001D48DA">
            <w:pPr>
              <w:ind w:right="-53"/>
              <w:jc w:val="center"/>
              <w:rPr>
                <w:sz w:val="22"/>
                <w:szCs w:val="22"/>
              </w:rPr>
            </w:pPr>
            <w:r w:rsidRPr="001D48DA">
              <w:rPr>
                <w:sz w:val="22"/>
                <w:szCs w:val="22"/>
              </w:rPr>
              <w:t>x</w:t>
            </w:r>
          </w:p>
        </w:tc>
        <w:tc>
          <w:tcPr>
            <w:tcW w:w="851" w:type="dxa"/>
            <w:tcBorders>
              <w:top w:val="single" w:sz="4" w:space="0" w:color="auto"/>
              <w:left w:val="single" w:sz="4" w:space="0" w:color="auto"/>
              <w:bottom w:val="single" w:sz="4" w:space="0" w:color="auto"/>
              <w:right w:val="nil"/>
            </w:tcBorders>
            <w:noWrap/>
            <w:vAlign w:val="center"/>
            <w:hideMark/>
          </w:tcPr>
          <w:p w14:paraId="19D50AAA" w14:textId="77777777" w:rsidR="001D48DA" w:rsidRPr="001D48DA" w:rsidRDefault="001D48DA" w:rsidP="001D48DA">
            <w:pPr>
              <w:ind w:right="-53"/>
              <w:jc w:val="center"/>
              <w:rPr>
                <w:sz w:val="22"/>
                <w:szCs w:val="22"/>
                <w:lang w:val="en-US"/>
              </w:rPr>
            </w:pPr>
            <w:r w:rsidRPr="001D48DA">
              <w:rPr>
                <w:sz w:val="22"/>
                <w:szCs w:val="22"/>
                <w:lang w:val="en-US"/>
              </w:rPr>
              <w:t>x</w:t>
            </w:r>
          </w:p>
        </w:tc>
        <w:tc>
          <w:tcPr>
            <w:tcW w:w="968" w:type="dxa"/>
            <w:tcBorders>
              <w:top w:val="single" w:sz="4" w:space="0" w:color="auto"/>
              <w:left w:val="single" w:sz="4" w:space="0" w:color="auto"/>
              <w:bottom w:val="single" w:sz="4" w:space="0" w:color="auto"/>
              <w:right w:val="nil"/>
            </w:tcBorders>
            <w:noWrap/>
            <w:vAlign w:val="center"/>
            <w:hideMark/>
          </w:tcPr>
          <w:p w14:paraId="1D06CD23"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single" w:sz="4" w:space="0" w:color="auto"/>
              <w:left w:val="single" w:sz="4" w:space="0" w:color="auto"/>
              <w:bottom w:val="single" w:sz="4" w:space="0" w:color="auto"/>
              <w:right w:val="nil"/>
            </w:tcBorders>
            <w:noWrap/>
            <w:vAlign w:val="center"/>
            <w:hideMark/>
          </w:tcPr>
          <w:p w14:paraId="28F88617"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13CFA0B"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0DC7E0BB" w14:textId="77777777" w:rsidTr="00081F7C">
        <w:trPr>
          <w:cantSplit/>
          <w:trHeight w:val="399"/>
        </w:trPr>
        <w:tc>
          <w:tcPr>
            <w:tcW w:w="1555" w:type="dxa"/>
            <w:tcBorders>
              <w:left w:val="single" w:sz="4" w:space="0" w:color="auto"/>
              <w:right w:val="single" w:sz="4" w:space="0" w:color="auto"/>
            </w:tcBorders>
            <w:noWrap/>
            <w:vAlign w:val="center"/>
          </w:tcPr>
          <w:p w14:paraId="7C2D1459" w14:textId="77777777" w:rsidR="001D48DA" w:rsidRPr="001D48DA" w:rsidRDefault="001D48DA" w:rsidP="001D48DA">
            <w:pPr>
              <w:ind w:right="-53"/>
              <w:jc w:val="center"/>
              <w:rPr>
                <w:sz w:val="22"/>
                <w:szCs w:val="22"/>
              </w:rPr>
            </w:pPr>
          </w:p>
        </w:tc>
        <w:tc>
          <w:tcPr>
            <w:tcW w:w="9072" w:type="dxa"/>
            <w:gridSpan w:val="8"/>
            <w:tcBorders>
              <w:top w:val="single" w:sz="4" w:space="0" w:color="auto"/>
              <w:left w:val="single" w:sz="4" w:space="0" w:color="auto"/>
              <w:bottom w:val="single" w:sz="4" w:space="0" w:color="auto"/>
              <w:right w:val="single" w:sz="4" w:space="0" w:color="auto"/>
            </w:tcBorders>
            <w:vAlign w:val="center"/>
          </w:tcPr>
          <w:p w14:paraId="68728E3E" w14:textId="77777777" w:rsidR="001D48DA" w:rsidRPr="001D48DA" w:rsidRDefault="001D48DA" w:rsidP="001D48DA">
            <w:pPr>
              <w:ind w:right="-53"/>
              <w:jc w:val="center"/>
              <w:rPr>
                <w:sz w:val="22"/>
                <w:szCs w:val="22"/>
              </w:rPr>
            </w:pPr>
            <w:r w:rsidRPr="001D48DA">
              <w:rPr>
                <w:sz w:val="22"/>
                <w:szCs w:val="22"/>
              </w:rPr>
              <w:t>Население (тарифы указываются с учетом НДС) *</w:t>
            </w:r>
          </w:p>
        </w:tc>
      </w:tr>
      <w:tr w:rsidR="001D48DA" w:rsidRPr="001D48DA" w14:paraId="225F0521" w14:textId="77777777" w:rsidTr="00081F7C">
        <w:trPr>
          <w:cantSplit/>
          <w:trHeight w:val="510"/>
        </w:trPr>
        <w:tc>
          <w:tcPr>
            <w:tcW w:w="1555" w:type="dxa"/>
            <w:tcBorders>
              <w:left w:val="single" w:sz="4" w:space="0" w:color="auto"/>
              <w:right w:val="single" w:sz="4" w:space="0" w:color="auto"/>
            </w:tcBorders>
            <w:vAlign w:val="center"/>
          </w:tcPr>
          <w:p w14:paraId="4805113E" w14:textId="77777777" w:rsidR="001D48DA" w:rsidRPr="001D48DA" w:rsidRDefault="001D48DA" w:rsidP="001D48DA">
            <w:pPr>
              <w:ind w:right="-53"/>
              <w:rPr>
                <w:sz w:val="22"/>
                <w:szCs w:val="22"/>
              </w:rPr>
            </w:pPr>
          </w:p>
        </w:tc>
        <w:tc>
          <w:tcPr>
            <w:tcW w:w="1984" w:type="dxa"/>
            <w:tcBorders>
              <w:top w:val="single" w:sz="4" w:space="0" w:color="auto"/>
              <w:left w:val="single" w:sz="4" w:space="0" w:color="auto"/>
              <w:bottom w:val="single" w:sz="4" w:space="0" w:color="auto"/>
              <w:right w:val="nil"/>
            </w:tcBorders>
            <w:vAlign w:val="center"/>
            <w:hideMark/>
          </w:tcPr>
          <w:p w14:paraId="057350EB" w14:textId="77777777" w:rsidR="001D48DA" w:rsidRPr="001D48DA" w:rsidRDefault="001D48DA" w:rsidP="001D48DA">
            <w:pPr>
              <w:ind w:right="-53"/>
              <w:jc w:val="center"/>
              <w:rPr>
                <w:sz w:val="22"/>
                <w:szCs w:val="22"/>
              </w:rPr>
            </w:pPr>
            <w:r w:rsidRPr="001D48DA">
              <w:rPr>
                <w:sz w:val="22"/>
                <w:szCs w:val="22"/>
              </w:rPr>
              <w:t>Одноставочный, руб./Гкал</w:t>
            </w:r>
          </w:p>
        </w:tc>
        <w:tc>
          <w:tcPr>
            <w:tcW w:w="1418" w:type="dxa"/>
            <w:tcBorders>
              <w:top w:val="single" w:sz="4" w:space="0" w:color="auto"/>
              <w:left w:val="single" w:sz="4" w:space="0" w:color="auto"/>
              <w:bottom w:val="single" w:sz="4" w:space="0" w:color="auto"/>
              <w:right w:val="nil"/>
            </w:tcBorders>
            <w:noWrap/>
            <w:vAlign w:val="center"/>
            <w:hideMark/>
          </w:tcPr>
          <w:p w14:paraId="33F3EF3C" w14:textId="77777777" w:rsidR="001D48DA" w:rsidRPr="001D48DA" w:rsidRDefault="001D48DA" w:rsidP="001D48DA">
            <w:pPr>
              <w:ind w:right="-53"/>
              <w:jc w:val="center"/>
              <w:rPr>
                <w:sz w:val="22"/>
                <w:szCs w:val="22"/>
              </w:rPr>
            </w:pPr>
            <w:r w:rsidRPr="001D48DA">
              <w:rPr>
                <w:sz w:val="22"/>
                <w:szCs w:val="22"/>
              </w:rPr>
              <w:t>х</w:t>
            </w:r>
          </w:p>
        </w:tc>
        <w:tc>
          <w:tcPr>
            <w:tcW w:w="992" w:type="dxa"/>
            <w:tcBorders>
              <w:top w:val="single" w:sz="4" w:space="0" w:color="auto"/>
              <w:left w:val="single" w:sz="4" w:space="0" w:color="auto"/>
              <w:bottom w:val="single" w:sz="4" w:space="0" w:color="auto"/>
              <w:right w:val="nil"/>
            </w:tcBorders>
            <w:noWrap/>
            <w:vAlign w:val="center"/>
            <w:hideMark/>
          </w:tcPr>
          <w:p w14:paraId="302D9C8D"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single" w:sz="4" w:space="0" w:color="auto"/>
              <w:left w:val="single" w:sz="4" w:space="0" w:color="auto"/>
              <w:bottom w:val="single" w:sz="4" w:space="0" w:color="auto"/>
              <w:right w:val="nil"/>
            </w:tcBorders>
            <w:noWrap/>
            <w:vAlign w:val="center"/>
            <w:hideMark/>
          </w:tcPr>
          <w:p w14:paraId="60DB9933" w14:textId="77777777" w:rsidR="001D48DA" w:rsidRPr="001D48DA" w:rsidRDefault="001D48DA" w:rsidP="001D48DA">
            <w:pPr>
              <w:ind w:right="-53"/>
              <w:jc w:val="center"/>
              <w:rPr>
                <w:sz w:val="22"/>
                <w:szCs w:val="22"/>
              </w:rPr>
            </w:pPr>
            <w:r w:rsidRPr="001D48DA">
              <w:rPr>
                <w:sz w:val="22"/>
                <w:szCs w:val="22"/>
              </w:rPr>
              <w:t>x</w:t>
            </w:r>
          </w:p>
        </w:tc>
        <w:tc>
          <w:tcPr>
            <w:tcW w:w="851" w:type="dxa"/>
            <w:tcBorders>
              <w:top w:val="single" w:sz="4" w:space="0" w:color="auto"/>
              <w:left w:val="single" w:sz="4" w:space="0" w:color="auto"/>
              <w:bottom w:val="single" w:sz="4" w:space="0" w:color="auto"/>
              <w:right w:val="nil"/>
            </w:tcBorders>
            <w:noWrap/>
            <w:vAlign w:val="center"/>
            <w:hideMark/>
          </w:tcPr>
          <w:p w14:paraId="63911A68" w14:textId="77777777" w:rsidR="001D48DA" w:rsidRPr="001D48DA" w:rsidRDefault="001D48DA" w:rsidP="001D48DA">
            <w:pPr>
              <w:ind w:right="-53"/>
              <w:jc w:val="center"/>
              <w:rPr>
                <w:sz w:val="22"/>
                <w:szCs w:val="22"/>
              </w:rPr>
            </w:pPr>
            <w:r w:rsidRPr="001D48DA">
              <w:rPr>
                <w:sz w:val="22"/>
                <w:szCs w:val="22"/>
              </w:rPr>
              <w:t>x</w:t>
            </w:r>
          </w:p>
        </w:tc>
        <w:tc>
          <w:tcPr>
            <w:tcW w:w="968" w:type="dxa"/>
            <w:tcBorders>
              <w:top w:val="single" w:sz="4" w:space="0" w:color="auto"/>
              <w:left w:val="single" w:sz="4" w:space="0" w:color="auto"/>
              <w:bottom w:val="single" w:sz="4" w:space="0" w:color="auto"/>
              <w:right w:val="nil"/>
            </w:tcBorders>
            <w:noWrap/>
            <w:vAlign w:val="center"/>
            <w:hideMark/>
          </w:tcPr>
          <w:p w14:paraId="50AF02AA"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single" w:sz="4" w:space="0" w:color="auto"/>
              <w:left w:val="single" w:sz="4" w:space="0" w:color="auto"/>
              <w:bottom w:val="single" w:sz="4" w:space="0" w:color="auto"/>
              <w:right w:val="nil"/>
            </w:tcBorders>
            <w:noWrap/>
            <w:vAlign w:val="center"/>
            <w:hideMark/>
          </w:tcPr>
          <w:p w14:paraId="65060966"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3A37F7F"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1655D5D9" w14:textId="77777777" w:rsidTr="00081F7C">
        <w:trPr>
          <w:cantSplit/>
          <w:trHeight w:val="270"/>
        </w:trPr>
        <w:tc>
          <w:tcPr>
            <w:tcW w:w="1555" w:type="dxa"/>
            <w:tcBorders>
              <w:left w:val="single" w:sz="4" w:space="0" w:color="auto"/>
              <w:right w:val="single" w:sz="4" w:space="0" w:color="auto"/>
            </w:tcBorders>
            <w:vAlign w:val="center"/>
            <w:hideMark/>
          </w:tcPr>
          <w:p w14:paraId="32547C3C" w14:textId="77777777" w:rsidR="001D48DA" w:rsidRPr="001D48DA" w:rsidRDefault="001D48DA" w:rsidP="001D48DA">
            <w:pPr>
              <w:ind w:right="-53"/>
              <w:rPr>
                <w:sz w:val="22"/>
                <w:szCs w:val="22"/>
              </w:rPr>
            </w:pPr>
          </w:p>
        </w:tc>
        <w:tc>
          <w:tcPr>
            <w:tcW w:w="1984" w:type="dxa"/>
            <w:tcBorders>
              <w:top w:val="single" w:sz="4" w:space="0" w:color="auto"/>
              <w:left w:val="single" w:sz="4" w:space="0" w:color="auto"/>
              <w:bottom w:val="single" w:sz="4" w:space="0" w:color="auto"/>
              <w:right w:val="nil"/>
            </w:tcBorders>
            <w:noWrap/>
            <w:vAlign w:val="center"/>
            <w:hideMark/>
          </w:tcPr>
          <w:p w14:paraId="6E2EDAF1" w14:textId="77777777" w:rsidR="001D48DA" w:rsidRPr="001D48DA" w:rsidRDefault="001D48DA" w:rsidP="001D48DA">
            <w:pPr>
              <w:ind w:right="-53"/>
              <w:jc w:val="center"/>
              <w:rPr>
                <w:sz w:val="22"/>
                <w:szCs w:val="22"/>
              </w:rPr>
            </w:pPr>
            <w:r w:rsidRPr="001D48DA">
              <w:rPr>
                <w:sz w:val="22"/>
                <w:szCs w:val="22"/>
              </w:rPr>
              <w:t>Двухставочный</w:t>
            </w:r>
          </w:p>
        </w:tc>
        <w:tc>
          <w:tcPr>
            <w:tcW w:w="1418" w:type="dxa"/>
            <w:tcBorders>
              <w:top w:val="single" w:sz="4" w:space="0" w:color="auto"/>
              <w:left w:val="single" w:sz="4" w:space="0" w:color="auto"/>
              <w:bottom w:val="single" w:sz="4" w:space="0" w:color="auto"/>
              <w:right w:val="nil"/>
            </w:tcBorders>
            <w:noWrap/>
            <w:vAlign w:val="center"/>
            <w:hideMark/>
          </w:tcPr>
          <w:p w14:paraId="169244E4" w14:textId="77777777" w:rsidR="001D48DA" w:rsidRPr="001D48DA" w:rsidRDefault="001D48DA" w:rsidP="001D48DA">
            <w:pPr>
              <w:ind w:right="-53"/>
              <w:jc w:val="center"/>
              <w:rPr>
                <w:sz w:val="22"/>
                <w:szCs w:val="22"/>
              </w:rPr>
            </w:pPr>
            <w:r w:rsidRPr="001D48DA">
              <w:rPr>
                <w:sz w:val="22"/>
                <w:szCs w:val="22"/>
              </w:rPr>
              <w:t>x</w:t>
            </w:r>
          </w:p>
        </w:tc>
        <w:tc>
          <w:tcPr>
            <w:tcW w:w="992" w:type="dxa"/>
            <w:tcBorders>
              <w:top w:val="single" w:sz="4" w:space="0" w:color="auto"/>
              <w:left w:val="single" w:sz="4" w:space="0" w:color="auto"/>
              <w:bottom w:val="single" w:sz="4" w:space="0" w:color="auto"/>
              <w:right w:val="nil"/>
            </w:tcBorders>
            <w:noWrap/>
            <w:vAlign w:val="center"/>
            <w:hideMark/>
          </w:tcPr>
          <w:p w14:paraId="0469A3B1"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single" w:sz="4" w:space="0" w:color="auto"/>
              <w:left w:val="single" w:sz="4" w:space="0" w:color="auto"/>
              <w:bottom w:val="single" w:sz="4" w:space="0" w:color="auto"/>
              <w:right w:val="nil"/>
            </w:tcBorders>
            <w:noWrap/>
            <w:vAlign w:val="center"/>
            <w:hideMark/>
          </w:tcPr>
          <w:p w14:paraId="63B96E01" w14:textId="77777777" w:rsidR="001D48DA" w:rsidRPr="001D48DA" w:rsidRDefault="001D48DA" w:rsidP="001D48DA">
            <w:pPr>
              <w:ind w:right="-53"/>
              <w:jc w:val="center"/>
              <w:rPr>
                <w:sz w:val="22"/>
                <w:szCs w:val="22"/>
              </w:rPr>
            </w:pPr>
            <w:r w:rsidRPr="001D48DA">
              <w:rPr>
                <w:sz w:val="22"/>
                <w:szCs w:val="22"/>
              </w:rPr>
              <w:t>x</w:t>
            </w:r>
          </w:p>
        </w:tc>
        <w:tc>
          <w:tcPr>
            <w:tcW w:w="851" w:type="dxa"/>
            <w:tcBorders>
              <w:top w:val="single" w:sz="4" w:space="0" w:color="auto"/>
              <w:left w:val="single" w:sz="4" w:space="0" w:color="auto"/>
              <w:bottom w:val="single" w:sz="4" w:space="0" w:color="auto"/>
              <w:right w:val="nil"/>
            </w:tcBorders>
            <w:noWrap/>
            <w:vAlign w:val="center"/>
            <w:hideMark/>
          </w:tcPr>
          <w:p w14:paraId="5BBDF8C0" w14:textId="77777777" w:rsidR="001D48DA" w:rsidRPr="001D48DA" w:rsidRDefault="001D48DA" w:rsidP="001D48DA">
            <w:pPr>
              <w:ind w:right="-53"/>
              <w:jc w:val="center"/>
              <w:rPr>
                <w:sz w:val="22"/>
                <w:szCs w:val="22"/>
                <w:lang w:val="en-US"/>
              </w:rPr>
            </w:pPr>
            <w:r w:rsidRPr="001D48DA">
              <w:rPr>
                <w:sz w:val="22"/>
                <w:szCs w:val="22"/>
                <w:lang w:val="en-US"/>
              </w:rPr>
              <w:t>x</w:t>
            </w:r>
          </w:p>
        </w:tc>
        <w:tc>
          <w:tcPr>
            <w:tcW w:w="968" w:type="dxa"/>
            <w:tcBorders>
              <w:top w:val="single" w:sz="4" w:space="0" w:color="auto"/>
              <w:left w:val="single" w:sz="4" w:space="0" w:color="auto"/>
              <w:bottom w:val="single" w:sz="4" w:space="0" w:color="auto"/>
              <w:right w:val="nil"/>
            </w:tcBorders>
            <w:noWrap/>
            <w:vAlign w:val="center"/>
            <w:hideMark/>
          </w:tcPr>
          <w:p w14:paraId="21FCB62B"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single" w:sz="4" w:space="0" w:color="auto"/>
              <w:left w:val="single" w:sz="4" w:space="0" w:color="auto"/>
              <w:bottom w:val="single" w:sz="4" w:space="0" w:color="auto"/>
              <w:right w:val="nil"/>
            </w:tcBorders>
            <w:noWrap/>
            <w:vAlign w:val="center"/>
            <w:hideMark/>
          </w:tcPr>
          <w:p w14:paraId="76E54FFB"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63A5182"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06217D5C" w14:textId="77777777" w:rsidTr="00081F7C">
        <w:trPr>
          <w:cantSplit/>
          <w:trHeight w:val="270"/>
        </w:trPr>
        <w:tc>
          <w:tcPr>
            <w:tcW w:w="1555" w:type="dxa"/>
            <w:tcBorders>
              <w:left w:val="single" w:sz="4" w:space="0" w:color="auto"/>
              <w:right w:val="single" w:sz="4" w:space="0" w:color="auto"/>
            </w:tcBorders>
            <w:vAlign w:val="center"/>
            <w:hideMark/>
          </w:tcPr>
          <w:p w14:paraId="75F9B5B4" w14:textId="77777777" w:rsidR="001D48DA" w:rsidRPr="001D48DA" w:rsidRDefault="001D48DA" w:rsidP="001D48DA">
            <w:pPr>
              <w:ind w:right="-53"/>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7BCAC5C" w14:textId="77777777" w:rsidR="001D48DA" w:rsidRPr="001D48DA" w:rsidRDefault="001D48DA" w:rsidP="001D48DA">
            <w:pPr>
              <w:ind w:right="-53"/>
              <w:jc w:val="center"/>
              <w:rPr>
                <w:sz w:val="22"/>
                <w:szCs w:val="22"/>
              </w:rPr>
            </w:pPr>
            <w:r w:rsidRPr="001D48DA">
              <w:rPr>
                <w:sz w:val="22"/>
                <w:szCs w:val="22"/>
              </w:rPr>
              <w:t>Ставка за тепловую энергию, руб./Гкал</w:t>
            </w:r>
          </w:p>
        </w:tc>
        <w:tc>
          <w:tcPr>
            <w:tcW w:w="1418" w:type="dxa"/>
            <w:tcBorders>
              <w:top w:val="single" w:sz="4" w:space="0" w:color="auto"/>
              <w:left w:val="nil"/>
              <w:bottom w:val="single" w:sz="4" w:space="0" w:color="auto"/>
              <w:right w:val="nil"/>
            </w:tcBorders>
            <w:noWrap/>
            <w:vAlign w:val="center"/>
            <w:hideMark/>
          </w:tcPr>
          <w:p w14:paraId="6C2D0389" w14:textId="77777777" w:rsidR="001D48DA" w:rsidRPr="001D48DA" w:rsidRDefault="001D48DA" w:rsidP="001D48DA">
            <w:pPr>
              <w:ind w:right="-53"/>
              <w:jc w:val="center"/>
              <w:rPr>
                <w:sz w:val="22"/>
                <w:szCs w:val="22"/>
              </w:rPr>
            </w:pPr>
            <w:r w:rsidRPr="001D48DA">
              <w:rPr>
                <w:sz w:val="22"/>
                <w:szCs w:val="22"/>
              </w:rPr>
              <w:t>x</w:t>
            </w:r>
          </w:p>
        </w:tc>
        <w:tc>
          <w:tcPr>
            <w:tcW w:w="992" w:type="dxa"/>
            <w:tcBorders>
              <w:top w:val="single" w:sz="4" w:space="0" w:color="auto"/>
              <w:left w:val="single" w:sz="4" w:space="0" w:color="auto"/>
              <w:bottom w:val="single" w:sz="4" w:space="0" w:color="auto"/>
              <w:right w:val="nil"/>
            </w:tcBorders>
            <w:noWrap/>
            <w:vAlign w:val="center"/>
            <w:hideMark/>
          </w:tcPr>
          <w:p w14:paraId="15ED8EDD"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single" w:sz="4" w:space="0" w:color="auto"/>
              <w:left w:val="single" w:sz="4" w:space="0" w:color="auto"/>
              <w:bottom w:val="single" w:sz="4" w:space="0" w:color="auto"/>
              <w:right w:val="nil"/>
            </w:tcBorders>
            <w:noWrap/>
            <w:vAlign w:val="center"/>
            <w:hideMark/>
          </w:tcPr>
          <w:p w14:paraId="558E83EF" w14:textId="77777777" w:rsidR="001D48DA" w:rsidRPr="001D48DA" w:rsidRDefault="001D48DA" w:rsidP="001D48DA">
            <w:pPr>
              <w:ind w:right="-53"/>
              <w:jc w:val="center"/>
              <w:rPr>
                <w:sz w:val="22"/>
                <w:szCs w:val="22"/>
              </w:rPr>
            </w:pPr>
            <w:r w:rsidRPr="001D48DA">
              <w:rPr>
                <w:sz w:val="22"/>
                <w:szCs w:val="22"/>
              </w:rPr>
              <w:t>x</w:t>
            </w:r>
          </w:p>
        </w:tc>
        <w:tc>
          <w:tcPr>
            <w:tcW w:w="851" w:type="dxa"/>
            <w:tcBorders>
              <w:top w:val="single" w:sz="4" w:space="0" w:color="auto"/>
              <w:left w:val="single" w:sz="4" w:space="0" w:color="auto"/>
              <w:bottom w:val="single" w:sz="4" w:space="0" w:color="auto"/>
              <w:right w:val="nil"/>
            </w:tcBorders>
            <w:noWrap/>
            <w:vAlign w:val="center"/>
            <w:hideMark/>
          </w:tcPr>
          <w:p w14:paraId="576844E2" w14:textId="77777777" w:rsidR="001D48DA" w:rsidRPr="001D48DA" w:rsidRDefault="001D48DA" w:rsidP="001D48DA">
            <w:pPr>
              <w:ind w:right="-53"/>
              <w:jc w:val="center"/>
              <w:rPr>
                <w:sz w:val="22"/>
                <w:szCs w:val="22"/>
                <w:lang w:val="en-US"/>
              </w:rPr>
            </w:pPr>
            <w:r w:rsidRPr="001D48DA">
              <w:rPr>
                <w:sz w:val="22"/>
                <w:szCs w:val="22"/>
                <w:lang w:val="en-US"/>
              </w:rPr>
              <w:t>x</w:t>
            </w:r>
          </w:p>
        </w:tc>
        <w:tc>
          <w:tcPr>
            <w:tcW w:w="968" w:type="dxa"/>
            <w:tcBorders>
              <w:top w:val="single" w:sz="4" w:space="0" w:color="auto"/>
              <w:left w:val="single" w:sz="4" w:space="0" w:color="auto"/>
              <w:bottom w:val="single" w:sz="4" w:space="0" w:color="auto"/>
              <w:right w:val="nil"/>
            </w:tcBorders>
            <w:noWrap/>
            <w:vAlign w:val="center"/>
            <w:hideMark/>
          </w:tcPr>
          <w:p w14:paraId="562782DE"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single" w:sz="4" w:space="0" w:color="auto"/>
              <w:left w:val="single" w:sz="4" w:space="0" w:color="auto"/>
              <w:bottom w:val="single" w:sz="4" w:space="0" w:color="auto"/>
              <w:right w:val="nil"/>
            </w:tcBorders>
            <w:noWrap/>
            <w:vAlign w:val="center"/>
            <w:hideMark/>
          </w:tcPr>
          <w:p w14:paraId="44D466A6"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372CCA4"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23123ED0" w14:textId="77777777" w:rsidTr="00081F7C">
        <w:trPr>
          <w:cantSplit/>
          <w:trHeight w:val="270"/>
        </w:trPr>
        <w:tc>
          <w:tcPr>
            <w:tcW w:w="1555" w:type="dxa"/>
            <w:tcBorders>
              <w:left w:val="single" w:sz="4" w:space="0" w:color="auto"/>
              <w:bottom w:val="single" w:sz="4" w:space="0" w:color="auto"/>
              <w:right w:val="single" w:sz="4" w:space="0" w:color="auto"/>
            </w:tcBorders>
            <w:vAlign w:val="center"/>
            <w:hideMark/>
          </w:tcPr>
          <w:p w14:paraId="4DD2D45D" w14:textId="77777777" w:rsidR="001D48DA" w:rsidRPr="001D48DA" w:rsidRDefault="001D48DA" w:rsidP="001D48DA">
            <w:pPr>
              <w:ind w:right="-53"/>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C29D87E" w14:textId="77777777" w:rsidR="001D48DA" w:rsidRPr="001D48DA" w:rsidRDefault="001D48DA" w:rsidP="001D48DA">
            <w:pPr>
              <w:ind w:right="-53"/>
              <w:jc w:val="center"/>
              <w:rPr>
                <w:sz w:val="22"/>
                <w:szCs w:val="22"/>
              </w:rPr>
            </w:pPr>
            <w:r w:rsidRPr="001D48DA">
              <w:rPr>
                <w:sz w:val="22"/>
                <w:szCs w:val="22"/>
              </w:rPr>
              <w:t>Ставка за содержание тепловой мощности, тыс. руб./Гкал/ч в мес.</w:t>
            </w:r>
          </w:p>
        </w:tc>
        <w:tc>
          <w:tcPr>
            <w:tcW w:w="1418" w:type="dxa"/>
            <w:tcBorders>
              <w:top w:val="single" w:sz="4" w:space="0" w:color="auto"/>
              <w:left w:val="nil"/>
              <w:bottom w:val="single" w:sz="4" w:space="0" w:color="auto"/>
              <w:right w:val="nil"/>
            </w:tcBorders>
            <w:noWrap/>
            <w:vAlign w:val="center"/>
            <w:hideMark/>
          </w:tcPr>
          <w:p w14:paraId="5C63120B" w14:textId="77777777" w:rsidR="001D48DA" w:rsidRPr="001D48DA" w:rsidRDefault="001D48DA" w:rsidP="001D48DA">
            <w:pPr>
              <w:ind w:right="-53"/>
              <w:jc w:val="center"/>
              <w:rPr>
                <w:sz w:val="22"/>
                <w:szCs w:val="22"/>
              </w:rPr>
            </w:pPr>
            <w:r w:rsidRPr="001D48DA">
              <w:rPr>
                <w:sz w:val="22"/>
                <w:szCs w:val="22"/>
              </w:rPr>
              <w:t>x</w:t>
            </w:r>
          </w:p>
        </w:tc>
        <w:tc>
          <w:tcPr>
            <w:tcW w:w="992" w:type="dxa"/>
            <w:tcBorders>
              <w:top w:val="single" w:sz="4" w:space="0" w:color="auto"/>
              <w:left w:val="single" w:sz="4" w:space="0" w:color="auto"/>
              <w:bottom w:val="single" w:sz="4" w:space="0" w:color="auto"/>
              <w:right w:val="nil"/>
            </w:tcBorders>
            <w:noWrap/>
            <w:vAlign w:val="center"/>
            <w:hideMark/>
          </w:tcPr>
          <w:p w14:paraId="5FB819A5"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single" w:sz="4" w:space="0" w:color="auto"/>
              <w:left w:val="single" w:sz="4" w:space="0" w:color="auto"/>
              <w:bottom w:val="single" w:sz="4" w:space="0" w:color="auto"/>
              <w:right w:val="nil"/>
            </w:tcBorders>
            <w:noWrap/>
            <w:vAlign w:val="center"/>
            <w:hideMark/>
          </w:tcPr>
          <w:p w14:paraId="34BCAD21" w14:textId="77777777" w:rsidR="001D48DA" w:rsidRPr="001D48DA" w:rsidRDefault="001D48DA" w:rsidP="001D48DA">
            <w:pPr>
              <w:ind w:right="-53"/>
              <w:jc w:val="center"/>
              <w:rPr>
                <w:sz w:val="22"/>
                <w:szCs w:val="22"/>
              </w:rPr>
            </w:pPr>
            <w:r w:rsidRPr="001D48DA">
              <w:rPr>
                <w:sz w:val="22"/>
                <w:szCs w:val="22"/>
              </w:rPr>
              <w:t>x</w:t>
            </w:r>
          </w:p>
        </w:tc>
        <w:tc>
          <w:tcPr>
            <w:tcW w:w="851" w:type="dxa"/>
            <w:tcBorders>
              <w:top w:val="single" w:sz="4" w:space="0" w:color="auto"/>
              <w:left w:val="single" w:sz="4" w:space="0" w:color="auto"/>
              <w:bottom w:val="single" w:sz="4" w:space="0" w:color="auto"/>
              <w:right w:val="nil"/>
            </w:tcBorders>
            <w:noWrap/>
            <w:vAlign w:val="center"/>
            <w:hideMark/>
          </w:tcPr>
          <w:p w14:paraId="454A8AD4" w14:textId="77777777" w:rsidR="001D48DA" w:rsidRPr="001D48DA" w:rsidRDefault="001D48DA" w:rsidP="001D48DA">
            <w:pPr>
              <w:ind w:right="-53"/>
              <w:jc w:val="center"/>
              <w:rPr>
                <w:sz w:val="22"/>
                <w:szCs w:val="22"/>
                <w:lang w:val="en-US"/>
              </w:rPr>
            </w:pPr>
            <w:r w:rsidRPr="001D48DA">
              <w:rPr>
                <w:sz w:val="22"/>
                <w:szCs w:val="22"/>
                <w:lang w:val="en-US"/>
              </w:rPr>
              <w:t>x</w:t>
            </w:r>
          </w:p>
        </w:tc>
        <w:tc>
          <w:tcPr>
            <w:tcW w:w="968" w:type="dxa"/>
            <w:tcBorders>
              <w:top w:val="single" w:sz="4" w:space="0" w:color="auto"/>
              <w:left w:val="single" w:sz="4" w:space="0" w:color="auto"/>
              <w:bottom w:val="single" w:sz="4" w:space="0" w:color="auto"/>
              <w:right w:val="nil"/>
            </w:tcBorders>
            <w:noWrap/>
            <w:vAlign w:val="center"/>
            <w:hideMark/>
          </w:tcPr>
          <w:p w14:paraId="57BCB790"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single" w:sz="4" w:space="0" w:color="auto"/>
              <w:left w:val="single" w:sz="4" w:space="0" w:color="auto"/>
              <w:bottom w:val="single" w:sz="4" w:space="0" w:color="auto"/>
              <w:right w:val="nil"/>
            </w:tcBorders>
            <w:noWrap/>
            <w:vAlign w:val="center"/>
            <w:hideMark/>
          </w:tcPr>
          <w:p w14:paraId="7DDAF343"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3B35D61" w14:textId="77777777" w:rsidR="001D48DA" w:rsidRPr="001D48DA" w:rsidRDefault="001D48DA" w:rsidP="001D48DA">
            <w:pPr>
              <w:ind w:right="-53"/>
              <w:jc w:val="center"/>
              <w:rPr>
                <w:sz w:val="22"/>
                <w:szCs w:val="22"/>
                <w:lang w:val="en-US"/>
              </w:rPr>
            </w:pPr>
            <w:r w:rsidRPr="001D48DA">
              <w:rPr>
                <w:sz w:val="22"/>
                <w:szCs w:val="22"/>
                <w:lang w:val="en-US"/>
              </w:rPr>
              <w:t>x</w:t>
            </w:r>
          </w:p>
        </w:tc>
      </w:tr>
    </w:tbl>
    <w:p w14:paraId="0E006C9C" w14:textId="77777777" w:rsidR="001D48DA" w:rsidRPr="001D48DA" w:rsidRDefault="001D48DA" w:rsidP="001D48DA">
      <w:pPr>
        <w:ind w:left="-284" w:right="-53" w:firstLine="426"/>
        <w:jc w:val="both"/>
      </w:pPr>
    </w:p>
    <w:p w14:paraId="4153553E" w14:textId="77777777" w:rsidR="001D48DA" w:rsidRPr="001D48DA" w:rsidRDefault="001D48DA" w:rsidP="001D48DA">
      <w:pPr>
        <w:ind w:right="-53" w:firstLine="426"/>
        <w:jc w:val="both"/>
        <w:rPr>
          <w:sz w:val="26"/>
          <w:szCs w:val="26"/>
        </w:rPr>
      </w:pPr>
    </w:p>
    <w:p w14:paraId="34FA0AAF" w14:textId="77777777" w:rsidR="001D48DA" w:rsidRPr="001D48DA" w:rsidRDefault="001D48DA" w:rsidP="001D48DA">
      <w:pPr>
        <w:ind w:right="-53" w:firstLine="426"/>
        <w:jc w:val="both"/>
        <w:rPr>
          <w:sz w:val="26"/>
          <w:szCs w:val="26"/>
        </w:rPr>
      </w:pPr>
    </w:p>
    <w:p w14:paraId="7778A946" w14:textId="77777777" w:rsidR="001D48DA" w:rsidRPr="001D48DA" w:rsidRDefault="001D48DA" w:rsidP="001D48DA">
      <w:pPr>
        <w:ind w:right="-53" w:firstLine="426"/>
        <w:jc w:val="both"/>
        <w:rPr>
          <w:sz w:val="26"/>
          <w:szCs w:val="26"/>
        </w:rPr>
      </w:pPr>
    </w:p>
    <w:p w14:paraId="6B02CA21" w14:textId="77777777" w:rsidR="001D48DA" w:rsidRPr="001D48DA" w:rsidRDefault="001D48DA" w:rsidP="001D48DA">
      <w:pPr>
        <w:ind w:right="-53" w:firstLine="426"/>
        <w:jc w:val="both"/>
        <w:rPr>
          <w:sz w:val="26"/>
          <w:szCs w:val="26"/>
        </w:rPr>
      </w:pPr>
    </w:p>
    <w:p w14:paraId="65113CD0" w14:textId="77777777" w:rsidR="001D48DA" w:rsidRPr="001D48DA" w:rsidRDefault="001D48DA" w:rsidP="001D48DA">
      <w:pPr>
        <w:ind w:right="-53" w:firstLine="426"/>
        <w:jc w:val="both"/>
        <w:rPr>
          <w:sz w:val="26"/>
          <w:szCs w:val="26"/>
        </w:rPr>
      </w:pPr>
    </w:p>
    <w:p w14:paraId="6156D5E5" w14:textId="77777777" w:rsidR="001D48DA" w:rsidRPr="001D48DA" w:rsidRDefault="001D48DA" w:rsidP="001D48DA">
      <w:pPr>
        <w:ind w:right="-53" w:firstLine="426"/>
        <w:jc w:val="both"/>
        <w:rPr>
          <w:sz w:val="26"/>
          <w:szCs w:val="26"/>
        </w:rPr>
      </w:pPr>
    </w:p>
    <w:tbl>
      <w:tblPr>
        <w:tblpPr w:leftFromText="180" w:rightFromText="180" w:vertAnchor="text" w:tblpX="211" w:tblpY="1"/>
        <w:tblOverlap w:val="never"/>
        <w:tblW w:w="10627" w:type="dxa"/>
        <w:tblLayout w:type="fixed"/>
        <w:tblLook w:val="04A0" w:firstRow="1" w:lastRow="0" w:firstColumn="1" w:lastColumn="0" w:noHBand="0" w:noVBand="1"/>
      </w:tblPr>
      <w:tblGrid>
        <w:gridCol w:w="1555"/>
        <w:gridCol w:w="1984"/>
        <w:gridCol w:w="1418"/>
        <w:gridCol w:w="992"/>
        <w:gridCol w:w="850"/>
        <w:gridCol w:w="851"/>
        <w:gridCol w:w="968"/>
        <w:gridCol w:w="875"/>
        <w:gridCol w:w="1134"/>
      </w:tblGrid>
      <w:tr w:rsidR="001D48DA" w:rsidRPr="001D48DA" w14:paraId="5837AF52" w14:textId="77777777" w:rsidTr="00081F7C">
        <w:trPr>
          <w:cantSplit/>
          <w:trHeight w:val="227"/>
        </w:trPr>
        <w:tc>
          <w:tcPr>
            <w:tcW w:w="1555" w:type="dxa"/>
            <w:tcBorders>
              <w:top w:val="single" w:sz="4" w:space="0" w:color="auto"/>
              <w:left w:val="single" w:sz="4" w:space="0" w:color="auto"/>
              <w:bottom w:val="single" w:sz="4" w:space="0" w:color="auto"/>
              <w:right w:val="single" w:sz="4" w:space="0" w:color="auto"/>
            </w:tcBorders>
            <w:vAlign w:val="center"/>
          </w:tcPr>
          <w:p w14:paraId="5B58A654" w14:textId="77777777" w:rsidR="001D48DA" w:rsidRPr="001D48DA" w:rsidRDefault="001D48DA" w:rsidP="001D48DA">
            <w:pPr>
              <w:ind w:left="-220" w:right="-53"/>
              <w:jc w:val="center"/>
              <w:rPr>
                <w:bCs/>
                <w:color w:val="000000"/>
                <w:kern w:val="32"/>
              </w:rPr>
            </w:pPr>
            <w:r w:rsidRPr="001D48DA">
              <w:rPr>
                <w:bCs/>
                <w:color w:val="000000"/>
                <w:kern w:val="32"/>
              </w:rPr>
              <w:t>1</w:t>
            </w:r>
          </w:p>
        </w:tc>
        <w:tc>
          <w:tcPr>
            <w:tcW w:w="1984" w:type="dxa"/>
            <w:tcBorders>
              <w:top w:val="single" w:sz="4" w:space="0" w:color="auto"/>
              <w:left w:val="single" w:sz="4" w:space="0" w:color="auto"/>
              <w:bottom w:val="single" w:sz="4" w:space="0" w:color="auto"/>
              <w:right w:val="nil"/>
            </w:tcBorders>
            <w:noWrap/>
            <w:vAlign w:val="center"/>
          </w:tcPr>
          <w:p w14:paraId="72F1D32F" w14:textId="77777777" w:rsidR="001D48DA" w:rsidRPr="001D48DA" w:rsidRDefault="001D48DA" w:rsidP="001D48DA">
            <w:pPr>
              <w:ind w:right="-53"/>
              <w:jc w:val="center"/>
              <w:rPr>
                <w:sz w:val="22"/>
                <w:szCs w:val="22"/>
              </w:rPr>
            </w:pPr>
            <w:r w:rsidRPr="001D48DA">
              <w:rPr>
                <w:sz w:val="22"/>
                <w:szCs w:val="22"/>
              </w:rPr>
              <w:t>2</w:t>
            </w:r>
          </w:p>
        </w:tc>
        <w:tc>
          <w:tcPr>
            <w:tcW w:w="1418" w:type="dxa"/>
            <w:tcBorders>
              <w:top w:val="single" w:sz="4" w:space="0" w:color="auto"/>
              <w:left w:val="single" w:sz="4" w:space="0" w:color="auto"/>
              <w:bottom w:val="single" w:sz="4" w:space="0" w:color="auto"/>
              <w:right w:val="nil"/>
            </w:tcBorders>
            <w:noWrap/>
            <w:vAlign w:val="center"/>
          </w:tcPr>
          <w:p w14:paraId="423F96C7" w14:textId="77777777" w:rsidR="001D48DA" w:rsidRPr="001D48DA" w:rsidRDefault="001D48DA" w:rsidP="001D48DA">
            <w:pPr>
              <w:ind w:right="-53"/>
              <w:jc w:val="center"/>
              <w:rPr>
                <w:sz w:val="22"/>
                <w:szCs w:val="22"/>
              </w:rPr>
            </w:pPr>
            <w:r w:rsidRPr="001D48DA">
              <w:rPr>
                <w:sz w:val="22"/>
                <w:szCs w:val="22"/>
              </w:rPr>
              <w:t>3</w:t>
            </w:r>
          </w:p>
        </w:tc>
        <w:tc>
          <w:tcPr>
            <w:tcW w:w="992" w:type="dxa"/>
            <w:tcBorders>
              <w:top w:val="single" w:sz="4" w:space="0" w:color="auto"/>
              <w:left w:val="single" w:sz="4" w:space="0" w:color="auto"/>
              <w:bottom w:val="single" w:sz="4" w:space="0" w:color="auto"/>
              <w:right w:val="nil"/>
            </w:tcBorders>
            <w:noWrap/>
            <w:vAlign w:val="center"/>
          </w:tcPr>
          <w:p w14:paraId="1C882EEE" w14:textId="77777777" w:rsidR="001D48DA" w:rsidRPr="001D48DA" w:rsidRDefault="001D48DA" w:rsidP="001D48DA">
            <w:pPr>
              <w:ind w:right="-53"/>
              <w:jc w:val="center"/>
              <w:rPr>
                <w:sz w:val="22"/>
                <w:szCs w:val="22"/>
              </w:rPr>
            </w:pPr>
            <w:r w:rsidRPr="001D48DA">
              <w:rPr>
                <w:sz w:val="22"/>
                <w:szCs w:val="22"/>
              </w:rPr>
              <w:t>4</w:t>
            </w:r>
          </w:p>
        </w:tc>
        <w:tc>
          <w:tcPr>
            <w:tcW w:w="850" w:type="dxa"/>
            <w:tcBorders>
              <w:top w:val="single" w:sz="4" w:space="0" w:color="auto"/>
              <w:left w:val="single" w:sz="4" w:space="0" w:color="auto"/>
              <w:bottom w:val="single" w:sz="4" w:space="0" w:color="auto"/>
              <w:right w:val="nil"/>
            </w:tcBorders>
            <w:noWrap/>
            <w:vAlign w:val="center"/>
          </w:tcPr>
          <w:p w14:paraId="2F7D23BF" w14:textId="77777777" w:rsidR="001D48DA" w:rsidRPr="001D48DA" w:rsidRDefault="001D48DA" w:rsidP="001D48DA">
            <w:pPr>
              <w:ind w:right="-53"/>
              <w:jc w:val="center"/>
              <w:rPr>
                <w:sz w:val="22"/>
                <w:szCs w:val="22"/>
              </w:rPr>
            </w:pPr>
            <w:r w:rsidRPr="001D48DA">
              <w:rPr>
                <w:sz w:val="22"/>
                <w:szCs w:val="22"/>
              </w:rPr>
              <w:t>5</w:t>
            </w:r>
          </w:p>
        </w:tc>
        <w:tc>
          <w:tcPr>
            <w:tcW w:w="851" w:type="dxa"/>
            <w:tcBorders>
              <w:top w:val="single" w:sz="4" w:space="0" w:color="auto"/>
              <w:left w:val="single" w:sz="4" w:space="0" w:color="auto"/>
              <w:bottom w:val="single" w:sz="4" w:space="0" w:color="auto"/>
              <w:right w:val="nil"/>
            </w:tcBorders>
            <w:noWrap/>
            <w:vAlign w:val="center"/>
          </w:tcPr>
          <w:p w14:paraId="6ED13492" w14:textId="77777777" w:rsidR="001D48DA" w:rsidRPr="001D48DA" w:rsidRDefault="001D48DA" w:rsidP="001D48DA">
            <w:pPr>
              <w:ind w:right="-53"/>
              <w:jc w:val="center"/>
              <w:rPr>
                <w:sz w:val="22"/>
                <w:szCs w:val="22"/>
              </w:rPr>
            </w:pPr>
            <w:r w:rsidRPr="001D48DA">
              <w:rPr>
                <w:sz w:val="22"/>
                <w:szCs w:val="22"/>
              </w:rPr>
              <w:t>6</w:t>
            </w:r>
          </w:p>
        </w:tc>
        <w:tc>
          <w:tcPr>
            <w:tcW w:w="968" w:type="dxa"/>
            <w:tcBorders>
              <w:top w:val="single" w:sz="4" w:space="0" w:color="auto"/>
              <w:left w:val="single" w:sz="4" w:space="0" w:color="auto"/>
              <w:bottom w:val="single" w:sz="4" w:space="0" w:color="auto"/>
              <w:right w:val="nil"/>
            </w:tcBorders>
            <w:noWrap/>
            <w:vAlign w:val="center"/>
          </w:tcPr>
          <w:p w14:paraId="6ADAAB3D" w14:textId="77777777" w:rsidR="001D48DA" w:rsidRPr="001D48DA" w:rsidRDefault="001D48DA" w:rsidP="001D48DA">
            <w:pPr>
              <w:ind w:right="-53"/>
              <w:jc w:val="center"/>
              <w:rPr>
                <w:sz w:val="22"/>
                <w:szCs w:val="22"/>
              </w:rPr>
            </w:pPr>
            <w:r w:rsidRPr="001D48DA">
              <w:rPr>
                <w:sz w:val="22"/>
                <w:szCs w:val="22"/>
              </w:rPr>
              <w:t>7</w:t>
            </w:r>
          </w:p>
        </w:tc>
        <w:tc>
          <w:tcPr>
            <w:tcW w:w="875" w:type="dxa"/>
            <w:tcBorders>
              <w:top w:val="single" w:sz="4" w:space="0" w:color="auto"/>
              <w:left w:val="single" w:sz="4" w:space="0" w:color="auto"/>
              <w:bottom w:val="single" w:sz="4" w:space="0" w:color="auto"/>
              <w:right w:val="nil"/>
            </w:tcBorders>
            <w:noWrap/>
            <w:vAlign w:val="center"/>
          </w:tcPr>
          <w:p w14:paraId="61E83A12" w14:textId="77777777" w:rsidR="001D48DA" w:rsidRPr="001D48DA" w:rsidRDefault="001D48DA" w:rsidP="001D48DA">
            <w:pPr>
              <w:ind w:right="-53"/>
              <w:jc w:val="center"/>
              <w:rPr>
                <w:sz w:val="22"/>
                <w:szCs w:val="22"/>
              </w:rPr>
            </w:pPr>
            <w:r w:rsidRPr="001D48DA">
              <w:rPr>
                <w:sz w:val="22"/>
                <w:szCs w:val="22"/>
              </w:rPr>
              <w:t>8</w:t>
            </w:r>
          </w:p>
        </w:tc>
        <w:tc>
          <w:tcPr>
            <w:tcW w:w="1134" w:type="dxa"/>
            <w:tcBorders>
              <w:top w:val="single" w:sz="4" w:space="0" w:color="auto"/>
              <w:left w:val="single" w:sz="4" w:space="0" w:color="auto"/>
              <w:bottom w:val="single" w:sz="4" w:space="0" w:color="auto"/>
              <w:right w:val="single" w:sz="4" w:space="0" w:color="auto"/>
            </w:tcBorders>
            <w:noWrap/>
            <w:vAlign w:val="center"/>
          </w:tcPr>
          <w:p w14:paraId="2508A892" w14:textId="77777777" w:rsidR="001D48DA" w:rsidRPr="001D48DA" w:rsidRDefault="001D48DA" w:rsidP="001D48DA">
            <w:pPr>
              <w:ind w:right="-53"/>
              <w:jc w:val="center"/>
              <w:rPr>
                <w:sz w:val="22"/>
                <w:szCs w:val="22"/>
              </w:rPr>
            </w:pPr>
            <w:r w:rsidRPr="001D48DA">
              <w:rPr>
                <w:sz w:val="22"/>
                <w:szCs w:val="22"/>
              </w:rPr>
              <w:t>9</w:t>
            </w:r>
          </w:p>
        </w:tc>
      </w:tr>
      <w:tr w:rsidR="001D48DA" w:rsidRPr="001D48DA" w14:paraId="6E290D12" w14:textId="77777777" w:rsidTr="00081F7C">
        <w:trPr>
          <w:cantSplit/>
          <w:trHeight w:val="687"/>
        </w:trPr>
        <w:tc>
          <w:tcPr>
            <w:tcW w:w="1555" w:type="dxa"/>
            <w:tcBorders>
              <w:top w:val="single" w:sz="4" w:space="0" w:color="auto"/>
              <w:left w:val="single" w:sz="4" w:space="0" w:color="auto"/>
              <w:right w:val="single" w:sz="4" w:space="0" w:color="auto"/>
            </w:tcBorders>
            <w:vAlign w:val="center"/>
          </w:tcPr>
          <w:p w14:paraId="6B4DC529" w14:textId="77777777" w:rsidR="001D48DA" w:rsidRPr="001D48DA" w:rsidRDefault="001D48DA" w:rsidP="001D48DA">
            <w:pPr>
              <w:ind w:right="-53"/>
              <w:rPr>
                <w:sz w:val="22"/>
                <w:szCs w:val="22"/>
              </w:rPr>
            </w:pPr>
          </w:p>
        </w:tc>
        <w:tc>
          <w:tcPr>
            <w:tcW w:w="9072" w:type="dxa"/>
            <w:gridSpan w:val="8"/>
            <w:tcBorders>
              <w:top w:val="single" w:sz="4" w:space="0" w:color="auto"/>
              <w:left w:val="single" w:sz="4" w:space="0" w:color="auto"/>
              <w:bottom w:val="single" w:sz="4" w:space="0" w:color="auto"/>
              <w:right w:val="single" w:sz="4" w:space="0" w:color="auto"/>
            </w:tcBorders>
            <w:vAlign w:val="center"/>
          </w:tcPr>
          <w:p w14:paraId="2191B713" w14:textId="77777777" w:rsidR="001D48DA" w:rsidRPr="001D48DA" w:rsidRDefault="001D48DA" w:rsidP="001D48DA">
            <w:pPr>
              <w:ind w:right="-53"/>
              <w:jc w:val="center"/>
              <w:rPr>
                <w:sz w:val="22"/>
                <w:szCs w:val="22"/>
              </w:rPr>
            </w:pPr>
            <w:r w:rsidRPr="001D48DA">
              <w:rPr>
                <w:sz w:val="22"/>
                <w:szCs w:val="22"/>
              </w:rPr>
              <w:t>Потребители, подключенные к тепловой сети после тепловых пунктов (на тепловых пунктах), эксплуатируемых теплоснабжающей организацией</w:t>
            </w:r>
          </w:p>
        </w:tc>
      </w:tr>
      <w:tr w:rsidR="001D48DA" w:rsidRPr="001D48DA" w14:paraId="66957077" w14:textId="77777777" w:rsidTr="00081F7C">
        <w:trPr>
          <w:cantSplit/>
          <w:trHeight w:val="270"/>
        </w:trPr>
        <w:tc>
          <w:tcPr>
            <w:tcW w:w="1555" w:type="dxa"/>
            <w:tcBorders>
              <w:left w:val="single" w:sz="4" w:space="0" w:color="auto"/>
              <w:right w:val="single" w:sz="4" w:space="0" w:color="auto"/>
            </w:tcBorders>
            <w:vAlign w:val="center"/>
            <w:hideMark/>
          </w:tcPr>
          <w:p w14:paraId="37E75C15" w14:textId="77777777" w:rsidR="001D48DA" w:rsidRPr="001D48DA" w:rsidRDefault="001D48DA" w:rsidP="001D48DA">
            <w:pPr>
              <w:ind w:right="-53"/>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1C464E0" w14:textId="77777777" w:rsidR="001D48DA" w:rsidRPr="001D48DA" w:rsidRDefault="001D48DA" w:rsidP="001D48DA">
            <w:pPr>
              <w:ind w:right="-53"/>
              <w:jc w:val="center"/>
              <w:rPr>
                <w:sz w:val="22"/>
                <w:szCs w:val="22"/>
              </w:rPr>
            </w:pPr>
            <w:r w:rsidRPr="001D48DA">
              <w:rPr>
                <w:sz w:val="22"/>
                <w:szCs w:val="22"/>
              </w:rPr>
              <w:t>Одноставочный, руб./Гкал</w:t>
            </w:r>
          </w:p>
        </w:tc>
        <w:tc>
          <w:tcPr>
            <w:tcW w:w="1418" w:type="dxa"/>
            <w:tcBorders>
              <w:top w:val="nil"/>
              <w:left w:val="nil"/>
              <w:bottom w:val="single" w:sz="4" w:space="0" w:color="auto"/>
              <w:right w:val="nil"/>
            </w:tcBorders>
            <w:noWrap/>
            <w:vAlign w:val="center"/>
            <w:hideMark/>
          </w:tcPr>
          <w:p w14:paraId="265EB7A6" w14:textId="77777777" w:rsidR="001D48DA" w:rsidRPr="001D48DA" w:rsidRDefault="001D48DA" w:rsidP="001D48DA">
            <w:pPr>
              <w:ind w:right="-53"/>
              <w:jc w:val="center"/>
              <w:rPr>
                <w:sz w:val="22"/>
                <w:szCs w:val="22"/>
              </w:rPr>
            </w:pPr>
            <w:r w:rsidRPr="001D48DA">
              <w:rPr>
                <w:sz w:val="22"/>
                <w:szCs w:val="22"/>
              </w:rPr>
              <w:t>х</w:t>
            </w:r>
          </w:p>
        </w:tc>
        <w:tc>
          <w:tcPr>
            <w:tcW w:w="992" w:type="dxa"/>
            <w:tcBorders>
              <w:top w:val="nil"/>
              <w:left w:val="single" w:sz="4" w:space="0" w:color="auto"/>
              <w:bottom w:val="single" w:sz="4" w:space="0" w:color="auto"/>
              <w:right w:val="nil"/>
            </w:tcBorders>
            <w:noWrap/>
            <w:vAlign w:val="center"/>
            <w:hideMark/>
          </w:tcPr>
          <w:p w14:paraId="1AB81FB8"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nil"/>
              <w:left w:val="single" w:sz="4" w:space="0" w:color="auto"/>
              <w:bottom w:val="single" w:sz="4" w:space="0" w:color="auto"/>
              <w:right w:val="nil"/>
            </w:tcBorders>
            <w:noWrap/>
            <w:vAlign w:val="center"/>
            <w:hideMark/>
          </w:tcPr>
          <w:p w14:paraId="24A5831A" w14:textId="77777777" w:rsidR="001D48DA" w:rsidRPr="001D48DA" w:rsidRDefault="001D48DA" w:rsidP="001D48DA">
            <w:pPr>
              <w:ind w:right="-53"/>
              <w:jc w:val="center"/>
              <w:rPr>
                <w:sz w:val="22"/>
                <w:szCs w:val="22"/>
              </w:rPr>
            </w:pPr>
            <w:r w:rsidRPr="001D48DA">
              <w:rPr>
                <w:sz w:val="22"/>
                <w:szCs w:val="22"/>
              </w:rPr>
              <w:t>x</w:t>
            </w:r>
          </w:p>
        </w:tc>
        <w:tc>
          <w:tcPr>
            <w:tcW w:w="851" w:type="dxa"/>
            <w:tcBorders>
              <w:top w:val="nil"/>
              <w:left w:val="single" w:sz="4" w:space="0" w:color="auto"/>
              <w:bottom w:val="single" w:sz="4" w:space="0" w:color="auto"/>
              <w:right w:val="nil"/>
            </w:tcBorders>
            <w:noWrap/>
            <w:vAlign w:val="center"/>
            <w:hideMark/>
          </w:tcPr>
          <w:p w14:paraId="7CA34B31" w14:textId="77777777" w:rsidR="001D48DA" w:rsidRPr="001D48DA" w:rsidRDefault="001D48DA" w:rsidP="001D48DA">
            <w:pPr>
              <w:ind w:right="-53"/>
              <w:jc w:val="center"/>
              <w:rPr>
                <w:sz w:val="22"/>
                <w:szCs w:val="22"/>
              </w:rPr>
            </w:pPr>
            <w:r w:rsidRPr="001D48DA">
              <w:rPr>
                <w:sz w:val="22"/>
                <w:szCs w:val="22"/>
              </w:rPr>
              <w:t>x</w:t>
            </w:r>
          </w:p>
        </w:tc>
        <w:tc>
          <w:tcPr>
            <w:tcW w:w="968" w:type="dxa"/>
            <w:tcBorders>
              <w:top w:val="nil"/>
              <w:left w:val="single" w:sz="4" w:space="0" w:color="auto"/>
              <w:bottom w:val="single" w:sz="4" w:space="0" w:color="auto"/>
              <w:right w:val="nil"/>
            </w:tcBorders>
            <w:noWrap/>
            <w:vAlign w:val="center"/>
            <w:hideMark/>
          </w:tcPr>
          <w:p w14:paraId="1F889355"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nil"/>
              <w:left w:val="single" w:sz="4" w:space="0" w:color="auto"/>
              <w:bottom w:val="single" w:sz="4" w:space="0" w:color="auto"/>
              <w:right w:val="nil"/>
            </w:tcBorders>
            <w:noWrap/>
            <w:vAlign w:val="center"/>
            <w:hideMark/>
          </w:tcPr>
          <w:p w14:paraId="5588F985"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02D954C3"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1201D157" w14:textId="77777777" w:rsidTr="00081F7C">
        <w:trPr>
          <w:cantSplit/>
          <w:trHeight w:val="270"/>
        </w:trPr>
        <w:tc>
          <w:tcPr>
            <w:tcW w:w="1555" w:type="dxa"/>
            <w:tcBorders>
              <w:left w:val="single" w:sz="4" w:space="0" w:color="auto"/>
              <w:right w:val="single" w:sz="4" w:space="0" w:color="auto"/>
            </w:tcBorders>
            <w:vAlign w:val="center"/>
            <w:hideMark/>
          </w:tcPr>
          <w:p w14:paraId="0E0864D8" w14:textId="77777777" w:rsidR="001D48DA" w:rsidRPr="001D48DA" w:rsidRDefault="001D48DA" w:rsidP="001D48DA">
            <w:pPr>
              <w:ind w:right="-53"/>
              <w:rPr>
                <w:sz w:val="22"/>
                <w:szCs w:val="22"/>
              </w:rPr>
            </w:pPr>
          </w:p>
        </w:tc>
        <w:tc>
          <w:tcPr>
            <w:tcW w:w="1984" w:type="dxa"/>
            <w:tcBorders>
              <w:top w:val="single" w:sz="4" w:space="0" w:color="auto"/>
              <w:left w:val="single" w:sz="4" w:space="0" w:color="auto"/>
              <w:bottom w:val="single" w:sz="4" w:space="0" w:color="auto"/>
              <w:right w:val="nil"/>
            </w:tcBorders>
            <w:noWrap/>
            <w:vAlign w:val="center"/>
            <w:hideMark/>
          </w:tcPr>
          <w:p w14:paraId="73117441" w14:textId="77777777" w:rsidR="001D48DA" w:rsidRPr="001D48DA" w:rsidRDefault="001D48DA" w:rsidP="001D48DA">
            <w:pPr>
              <w:ind w:right="-53"/>
              <w:jc w:val="center"/>
              <w:rPr>
                <w:sz w:val="22"/>
                <w:szCs w:val="22"/>
              </w:rPr>
            </w:pPr>
            <w:r w:rsidRPr="001D48DA">
              <w:rPr>
                <w:sz w:val="22"/>
                <w:szCs w:val="22"/>
              </w:rPr>
              <w:t>Двухставочный</w:t>
            </w:r>
          </w:p>
        </w:tc>
        <w:tc>
          <w:tcPr>
            <w:tcW w:w="1418" w:type="dxa"/>
            <w:tcBorders>
              <w:top w:val="nil"/>
              <w:left w:val="single" w:sz="4" w:space="0" w:color="auto"/>
              <w:bottom w:val="single" w:sz="4" w:space="0" w:color="auto"/>
              <w:right w:val="nil"/>
            </w:tcBorders>
            <w:noWrap/>
            <w:vAlign w:val="center"/>
            <w:hideMark/>
          </w:tcPr>
          <w:p w14:paraId="7FA5CDE2" w14:textId="77777777" w:rsidR="001D48DA" w:rsidRPr="001D48DA" w:rsidRDefault="001D48DA" w:rsidP="001D48DA">
            <w:pPr>
              <w:ind w:right="-53"/>
              <w:jc w:val="center"/>
              <w:rPr>
                <w:sz w:val="22"/>
                <w:szCs w:val="22"/>
              </w:rPr>
            </w:pPr>
            <w:r w:rsidRPr="001D48DA">
              <w:rPr>
                <w:sz w:val="22"/>
                <w:szCs w:val="22"/>
              </w:rPr>
              <w:t>x</w:t>
            </w:r>
          </w:p>
        </w:tc>
        <w:tc>
          <w:tcPr>
            <w:tcW w:w="992" w:type="dxa"/>
            <w:tcBorders>
              <w:top w:val="nil"/>
              <w:left w:val="single" w:sz="4" w:space="0" w:color="auto"/>
              <w:bottom w:val="single" w:sz="4" w:space="0" w:color="auto"/>
              <w:right w:val="nil"/>
            </w:tcBorders>
            <w:noWrap/>
            <w:vAlign w:val="center"/>
            <w:hideMark/>
          </w:tcPr>
          <w:p w14:paraId="16D84313"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nil"/>
              <w:left w:val="single" w:sz="4" w:space="0" w:color="auto"/>
              <w:bottom w:val="single" w:sz="4" w:space="0" w:color="auto"/>
              <w:right w:val="nil"/>
            </w:tcBorders>
            <w:noWrap/>
            <w:vAlign w:val="center"/>
            <w:hideMark/>
          </w:tcPr>
          <w:p w14:paraId="01920001" w14:textId="77777777" w:rsidR="001D48DA" w:rsidRPr="001D48DA" w:rsidRDefault="001D48DA" w:rsidP="001D48DA">
            <w:pPr>
              <w:ind w:right="-53"/>
              <w:jc w:val="center"/>
              <w:rPr>
                <w:sz w:val="22"/>
                <w:szCs w:val="22"/>
              </w:rPr>
            </w:pPr>
            <w:r w:rsidRPr="001D48DA">
              <w:rPr>
                <w:sz w:val="22"/>
                <w:szCs w:val="22"/>
              </w:rPr>
              <w:t>x</w:t>
            </w:r>
          </w:p>
        </w:tc>
        <w:tc>
          <w:tcPr>
            <w:tcW w:w="851" w:type="dxa"/>
            <w:tcBorders>
              <w:top w:val="nil"/>
              <w:left w:val="single" w:sz="4" w:space="0" w:color="auto"/>
              <w:bottom w:val="single" w:sz="4" w:space="0" w:color="auto"/>
              <w:right w:val="nil"/>
            </w:tcBorders>
            <w:noWrap/>
            <w:vAlign w:val="center"/>
            <w:hideMark/>
          </w:tcPr>
          <w:p w14:paraId="5916E082" w14:textId="77777777" w:rsidR="001D48DA" w:rsidRPr="001D48DA" w:rsidRDefault="001D48DA" w:rsidP="001D48DA">
            <w:pPr>
              <w:ind w:right="-53"/>
              <w:jc w:val="center"/>
              <w:rPr>
                <w:sz w:val="22"/>
                <w:szCs w:val="22"/>
              </w:rPr>
            </w:pPr>
            <w:r w:rsidRPr="001D48DA">
              <w:rPr>
                <w:sz w:val="22"/>
                <w:szCs w:val="22"/>
              </w:rPr>
              <w:t>x</w:t>
            </w:r>
          </w:p>
        </w:tc>
        <w:tc>
          <w:tcPr>
            <w:tcW w:w="968" w:type="dxa"/>
            <w:tcBorders>
              <w:top w:val="nil"/>
              <w:left w:val="single" w:sz="4" w:space="0" w:color="auto"/>
              <w:bottom w:val="single" w:sz="4" w:space="0" w:color="auto"/>
              <w:right w:val="nil"/>
            </w:tcBorders>
            <w:noWrap/>
            <w:vAlign w:val="center"/>
            <w:hideMark/>
          </w:tcPr>
          <w:p w14:paraId="5DAFB344"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nil"/>
              <w:left w:val="single" w:sz="4" w:space="0" w:color="auto"/>
              <w:bottom w:val="single" w:sz="4" w:space="0" w:color="auto"/>
              <w:right w:val="nil"/>
            </w:tcBorders>
            <w:noWrap/>
            <w:vAlign w:val="center"/>
            <w:hideMark/>
          </w:tcPr>
          <w:p w14:paraId="387D2D6B"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3544230F"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0AB30803" w14:textId="77777777" w:rsidTr="00081F7C">
        <w:trPr>
          <w:cantSplit/>
          <w:trHeight w:val="270"/>
        </w:trPr>
        <w:tc>
          <w:tcPr>
            <w:tcW w:w="1555" w:type="dxa"/>
            <w:tcBorders>
              <w:left w:val="single" w:sz="4" w:space="0" w:color="auto"/>
              <w:right w:val="single" w:sz="4" w:space="0" w:color="auto"/>
            </w:tcBorders>
            <w:vAlign w:val="center"/>
            <w:hideMark/>
          </w:tcPr>
          <w:p w14:paraId="6AC8B6BE" w14:textId="77777777" w:rsidR="001D48DA" w:rsidRPr="001D48DA" w:rsidRDefault="001D48DA" w:rsidP="001D48DA">
            <w:pPr>
              <w:ind w:right="-53"/>
              <w:rPr>
                <w:sz w:val="22"/>
                <w:szCs w:val="22"/>
              </w:rPr>
            </w:pPr>
          </w:p>
        </w:tc>
        <w:tc>
          <w:tcPr>
            <w:tcW w:w="1984" w:type="dxa"/>
            <w:tcBorders>
              <w:top w:val="nil"/>
              <w:left w:val="single" w:sz="4" w:space="0" w:color="auto"/>
              <w:bottom w:val="single" w:sz="4" w:space="0" w:color="000000"/>
              <w:right w:val="single" w:sz="4" w:space="0" w:color="auto"/>
            </w:tcBorders>
            <w:vAlign w:val="center"/>
            <w:hideMark/>
          </w:tcPr>
          <w:p w14:paraId="31178372" w14:textId="77777777" w:rsidR="001D48DA" w:rsidRPr="001D48DA" w:rsidRDefault="001D48DA" w:rsidP="001D48DA">
            <w:pPr>
              <w:ind w:right="-53"/>
              <w:jc w:val="center"/>
              <w:rPr>
                <w:sz w:val="22"/>
                <w:szCs w:val="22"/>
              </w:rPr>
            </w:pPr>
            <w:r w:rsidRPr="001D48DA">
              <w:rPr>
                <w:sz w:val="22"/>
                <w:szCs w:val="22"/>
              </w:rPr>
              <w:t>Ставка за тепловую энергию, руб./Гкал</w:t>
            </w:r>
          </w:p>
        </w:tc>
        <w:tc>
          <w:tcPr>
            <w:tcW w:w="1418" w:type="dxa"/>
            <w:tcBorders>
              <w:top w:val="nil"/>
              <w:left w:val="nil"/>
              <w:bottom w:val="single" w:sz="4" w:space="0" w:color="auto"/>
              <w:right w:val="nil"/>
            </w:tcBorders>
            <w:noWrap/>
            <w:vAlign w:val="center"/>
            <w:hideMark/>
          </w:tcPr>
          <w:p w14:paraId="6E1A7FF5" w14:textId="77777777" w:rsidR="001D48DA" w:rsidRPr="001D48DA" w:rsidRDefault="001D48DA" w:rsidP="001D48DA">
            <w:pPr>
              <w:ind w:right="-53"/>
              <w:jc w:val="center"/>
              <w:rPr>
                <w:sz w:val="22"/>
                <w:szCs w:val="22"/>
              </w:rPr>
            </w:pPr>
            <w:r w:rsidRPr="001D48DA">
              <w:rPr>
                <w:sz w:val="22"/>
                <w:szCs w:val="22"/>
              </w:rPr>
              <w:t>x</w:t>
            </w:r>
          </w:p>
        </w:tc>
        <w:tc>
          <w:tcPr>
            <w:tcW w:w="992" w:type="dxa"/>
            <w:tcBorders>
              <w:top w:val="nil"/>
              <w:left w:val="single" w:sz="4" w:space="0" w:color="auto"/>
              <w:bottom w:val="single" w:sz="4" w:space="0" w:color="auto"/>
              <w:right w:val="nil"/>
            </w:tcBorders>
            <w:noWrap/>
            <w:vAlign w:val="center"/>
            <w:hideMark/>
          </w:tcPr>
          <w:p w14:paraId="09ABC827"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nil"/>
              <w:left w:val="single" w:sz="4" w:space="0" w:color="auto"/>
              <w:bottom w:val="single" w:sz="4" w:space="0" w:color="auto"/>
              <w:right w:val="nil"/>
            </w:tcBorders>
            <w:noWrap/>
            <w:vAlign w:val="center"/>
            <w:hideMark/>
          </w:tcPr>
          <w:p w14:paraId="1E2A343F" w14:textId="77777777" w:rsidR="001D48DA" w:rsidRPr="001D48DA" w:rsidRDefault="001D48DA" w:rsidP="001D48DA">
            <w:pPr>
              <w:ind w:right="-53"/>
              <w:jc w:val="center"/>
              <w:rPr>
                <w:sz w:val="22"/>
                <w:szCs w:val="22"/>
              </w:rPr>
            </w:pPr>
            <w:r w:rsidRPr="001D48DA">
              <w:rPr>
                <w:sz w:val="22"/>
                <w:szCs w:val="22"/>
              </w:rPr>
              <w:t>x</w:t>
            </w:r>
          </w:p>
        </w:tc>
        <w:tc>
          <w:tcPr>
            <w:tcW w:w="851" w:type="dxa"/>
            <w:tcBorders>
              <w:top w:val="nil"/>
              <w:left w:val="single" w:sz="4" w:space="0" w:color="auto"/>
              <w:bottom w:val="single" w:sz="4" w:space="0" w:color="auto"/>
              <w:right w:val="nil"/>
            </w:tcBorders>
            <w:noWrap/>
            <w:vAlign w:val="center"/>
            <w:hideMark/>
          </w:tcPr>
          <w:p w14:paraId="54231194" w14:textId="77777777" w:rsidR="001D48DA" w:rsidRPr="001D48DA" w:rsidRDefault="001D48DA" w:rsidP="001D48DA">
            <w:pPr>
              <w:ind w:right="-53"/>
              <w:jc w:val="center"/>
              <w:rPr>
                <w:sz w:val="22"/>
                <w:szCs w:val="22"/>
                <w:lang w:val="en-US"/>
              </w:rPr>
            </w:pPr>
            <w:r w:rsidRPr="001D48DA">
              <w:rPr>
                <w:sz w:val="22"/>
                <w:szCs w:val="22"/>
                <w:lang w:val="en-US"/>
              </w:rPr>
              <w:t>x</w:t>
            </w:r>
          </w:p>
        </w:tc>
        <w:tc>
          <w:tcPr>
            <w:tcW w:w="968" w:type="dxa"/>
            <w:tcBorders>
              <w:top w:val="nil"/>
              <w:left w:val="single" w:sz="4" w:space="0" w:color="auto"/>
              <w:bottom w:val="single" w:sz="4" w:space="0" w:color="auto"/>
              <w:right w:val="nil"/>
            </w:tcBorders>
            <w:noWrap/>
            <w:vAlign w:val="center"/>
            <w:hideMark/>
          </w:tcPr>
          <w:p w14:paraId="6066398C"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nil"/>
              <w:left w:val="single" w:sz="4" w:space="0" w:color="auto"/>
              <w:bottom w:val="single" w:sz="4" w:space="0" w:color="auto"/>
              <w:right w:val="nil"/>
            </w:tcBorders>
            <w:noWrap/>
            <w:vAlign w:val="center"/>
            <w:hideMark/>
          </w:tcPr>
          <w:p w14:paraId="4CBAA772"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2FB6965C"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4DF31D8D" w14:textId="77777777" w:rsidTr="00081F7C">
        <w:trPr>
          <w:cantSplit/>
          <w:trHeight w:val="270"/>
        </w:trPr>
        <w:tc>
          <w:tcPr>
            <w:tcW w:w="1555" w:type="dxa"/>
            <w:tcBorders>
              <w:left w:val="single" w:sz="4" w:space="0" w:color="auto"/>
              <w:right w:val="single" w:sz="4" w:space="0" w:color="auto"/>
            </w:tcBorders>
            <w:vAlign w:val="center"/>
            <w:hideMark/>
          </w:tcPr>
          <w:p w14:paraId="11472499" w14:textId="77777777" w:rsidR="001D48DA" w:rsidRPr="001D48DA" w:rsidRDefault="001D48DA" w:rsidP="001D48DA">
            <w:pPr>
              <w:ind w:right="-53"/>
              <w:rPr>
                <w:sz w:val="22"/>
                <w:szCs w:val="22"/>
              </w:rPr>
            </w:pPr>
          </w:p>
        </w:tc>
        <w:tc>
          <w:tcPr>
            <w:tcW w:w="1984" w:type="dxa"/>
            <w:tcBorders>
              <w:top w:val="nil"/>
              <w:left w:val="single" w:sz="4" w:space="0" w:color="auto"/>
              <w:bottom w:val="single" w:sz="4" w:space="0" w:color="000000"/>
              <w:right w:val="single" w:sz="4" w:space="0" w:color="auto"/>
            </w:tcBorders>
            <w:vAlign w:val="center"/>
            <w:hideMark/>
          </w:tcPr>
          <w:p w14:paraId="7153BC53" w14:textId="77777777" w:rsidR="001D48DA" w:rsidRPr="001D48DA" w:rsidRDefault="001D48DA" w:rsidP="001D48DA">
            <w:pPr>
              <w:ind w:right="-53"/>
              <w:jc w:val="center"/>
              <w:rPr>
                <w:sz w:val="22"/>
                <w:szCs w:val="22"/>
              </w:rPr>
            </w:pPr>
            <w:r w:rsidRPr="001D48DA">
              <w:rPr>
                <w:sz w:val="22"/>
                <w:szCs w:val="22"/>
              </w:rPr>
              <w:t>Ставка за содержание тепловой мощности, тыс. руб./Гкал/ч в мес.</w:t>
            </w:r>
          </w:p>
        </w:tc>
        <w:tc>
          <w:tcPr>
            <w:tcW w:w="1418" w:type="dxa"/>
            <w:tcBorders>
              <w:top w:val="nil"/>
              <w:left w:val="nil"/>
              <w:bottom w:val="single" w:sz="4" w:space="0" w:color="auto"/>
              <w:right w:val="nil"/>
            </w:tcBorders>
            <w:noWrap/>
            <w:vAlign w:val="center"/>
            <w:hideMark/>
          </w:tcPr>
          <w:p w14:paraId="346CA594" w14:textId="77777777" w:rsidR="001D48DA" w:rsidRPr="001D48DA" w:rsidRDefault="001D48DA" w:rsidP="001D48DA">
            <w:pPr>
              <w:ind w:right="-53"/>
              <w:jc w:val="center"/>
              <w:rPr>
                <w:sz w:val="22"/>
                <w:szCs w:val="22"/>
              </w:rPr>
            </w:pPr>
            <w:r w:rsidRPr="001D48DA">
              <w:rPr>
                <w:sz w:val="22"/>
                <w:szCs w:val="22"/>
              </w:rPr>
              <w:t>x</w:t>
            </w:r>
          </w:p>
        </w:tc>
        <w:tc>
          <w:tcPr>
            <w:tcW w:w="992" w:type="dxa"/>
            <w:tcBorders>
              <w:top w:val="nil"/>
              <w:left w:val="single" w:sz="4" w:space="0" w:color="auto"/>
              <w:bottom w:val="single" w:sz="4" w:space="0" w:color="auto"/>
              <w:right w:val="nil"/>
            </w:tcBorders>
            <w:noWrap/>
            <w:vAlign w:val="center"/>
            <w:hideMark/>
          </w:tcPr>
          <w:p w14:paraId="4718E81F"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nil"/>
              <w:left w:val="single" w:sz="4" w:space="0" w:color="auto"/>
              <w:bottom w:val="single" w:sz="4" w:space="0" w:color="auto"/>
              <w:right w:val="nil"/>
            </w:tcBorders>
            <w:noWrap/>
            <w:vAlign w:val="center"/>
            <w:hideMark/>
          </w:tcPr>
          <w:p w14:paraId="218DC06F" w14:textId="77777777" w:rsidR="001D48DA" w:rsidRPr="001D48DA" w:rsidRDefault="001D48DA" w:rsidP="001D48DA">
            <w:pPr>
              <w:ind w:right="-53"/>
              <w:jc w:val="center"/>
              <w:rPr>
                <w:sz w:val="22"/>
                <w:szCs w:val="22"/>
              </w:rPr>
            </w:pPr>
            <w:r w:rsidRPr="001D48DA">
              <w:rPr>
                <w:sz w:val="22"/>
                <w:szCs w:val="22"/>
              </w:rPr>
              <w:t>x</w:t>
            </w:r>
          </w:p>
        </w:tc>
        <w:tc>
          <w:tcPr>
            <w:tcW w:w="851" w:type="dxa"/>
            <w:tcBorders>
              <w:top w:val="nil"/>
              <w:left w:val="single" w:sz="4" w:space="0" w:color="auto"/>
              <w:bottom w:val="single" w:sz="4" w:space="0" w:color="auto"/>
              <w:right w:val="nil"/>
            </w:tcBorders>
            <w:noWrap/>
            <w:vAlign w:val="center"/>
            <w:hideMark/>
          </w:tcPr>
          <w:p w14:paraId="561C2DA0" w14:textId="77777777" w:rsidR="001D48DA" w:rsidRPr="001D48DA" w:rsidRDefault="001D48DA" w:rsidP="001D48DA">
            <w:pPr>
              <w:ind w:right="-53"/>
              <w:jc w:val="center"/>
              <w:rPr>
                <w:sz w:val="22"/>
                <w:szCs w:val="22"/>
                <w:lang w:val="en-US"/>
              </w:rPr>
            </w:pPr>
            <w:r w:rsidRPr="001D48DA">
              <w:rPr>
                <w:sz w:val="22"/>
                <w:szCs w:val="22"/>
                <w:lang w:val="en-US"/>
              </w:rPr>
              <w:t>x</w:t>
            </w:r>
          </w:p>
        </w:tc>
        <w:tc>
          <w:tcPr>
            <w:tcW w:w="968" w:type="dxa"/>
            <w:tcBorders>
              <w:top w:val="nil"/>
              <w:left w:val="single" w:sz="4" w:space="0" w:color="auto"/>
              <w:bottom w:val="single" w:sz="4" w:space="0" w:color="auto"/>
              <w:right w:val="nil"/>
            </w:tcBorders>
            <w:noWrap/>
            <w:vAlign w:val="center"/>
            <w:hideMark/>
          </w:tcPr>
          <w:p w14:paraId="120F4206"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nil"/>
              <w:left w:val="single" w:sz="4" w:space="0" w:color="auto"/>
              <w:bottom w:val="single" w:sz="4" w:space="0" w:color="auto"/>
              <w:right w:val="nil"/>
            </w:tcBorders>
            <w:noWrap/>
            <w:vAlign w:val="center"/>
            <w:hideMark/>
          </w:tcPr>
          <w:p w14:paraId="6E648D0F"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22847116"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1489A82E" w14:textId="77777777" w:rsidTr="00081F7C">
        <w:trPr>
          <w:cantSplit/>
          <w:trHeight w:val="144"/>
        </w:trPr>
        <w:tc>
          <w:tcPr>
            <w:tcW w:w="1555" w:type="dxa"/>
            <w:tcBorders>
              <w:left w:val="single" w:sz="4" w:space="0" w:color="auto"/>
              <w:right w:val="single" w:sz="4" w:space="0" w:color="auto"/>
            </w:tcBorders>
            <w:noWrap/>
            <w:vAlign w:val="center"/>
          </w:tcPr>
          <w:p w14:paraId="02C18BC9" w14:textId="77777777" w:rsidR="001D48DA" w:rsidRPr="001D48DA" w:rsidRDefault="001D48DA" w:rsidP="001D48DA">
            <w:pPr>
              <w:ind w:right="-53"/>
              <w:rPr>
                <w:sz w:val="22"/>
                <w:szCs w:val="22"/>
              </w:rPr>
            </w:pPr>
          </w:p>
        </w:tc>
        <w:tc>
          <w:tcPr>
            <w:tcW w:w="9072" w:type="dxa"/>
            <w:gridSpan w:val="8"/>
            <w:tcBorders>
              <w:top w:val="single" w:sz="4" w:space="0" w:color="auto"/>
              <w:left w:val="single" w:sz="4" w:space="0" w:color="auto"/>
              <w:bottom w:val="single" w:sz="4" w:space="0" w:color="auto"/>
              <w:right w:val="single" w:sz="4" w:space="0" w:color="auto"/>
            </w:tcBorders>
            <w:vAlign w:val="center"/>
          </w:tcPr>
          <w:p w14:paraId="561C3E2A" w14:textId="77777777" w:rsidR="001D48DA" w:rsidRPr="001D48DA" w:rsidRDefault="001D48DA" w:rsidP="001D48DA">
            <w:pPr>
              <w:ind w:right="-53"/>
              <w:jc w:val="center"/>
              <w:rPr>
                <w:sz w:val="22"/>
                <w:szCs w:val="22"/>
              </w:rPr>
            </w:pPr>
            <w:r w:rsidRPr="001D48DA">
              <w:rPr>
                <w:sz w:val="22"/>
                <w:szCs w:val="22"/>
              </w:rPr>
              <w:t>Население (тарифы указываются с учетом НДС) *</w:t>
            </w:r>
          </w:p>
        </w:tc>
      </w:tr>
      <w:tr w:rsidR="001D48DA" w:rsidRPr="001D48DA" w14:paraId="054D76BE" w14:textId="77777777" w:rsidTr="00081F7C">
        <w:trPr>
          <w:cantSplit/>
          <w:trHeight w:val="270"/>
        </w:trPr>
        <w:tc>
          <w:tcPr>
            <w:tcW w:w="1555" w:type="dxa"/>
            <w:vMerge w:val="restart"/>
            <w:tcBorders>
              <w:left w:val="single" w:sz="4" w:space="0" w:color="auto"/>
              <w:right w:val="single" w:sz="4" w:space="0" w:color="auto"/>
            </w:tcBorders>
            <w:vAlign w:val="center"/>
            <w:hideMark/>
          </w:tcPr>
          <w:p w14:paraId="0005ABCE" w14:textId="77777777" w:rsidR="001D48DA" w:rsidRPr="001D48DA" w:rsidRDefault="001D48DA" w:rsidP="001D48DA">
            <w:pPr>
              <w:ind w:right="-53"/>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49CAF10" w14:textId="77777777" w:rsidR="001D48DA" w:rsidRPr="001D48DA" w:rsidRDefault="001D48DA" w:rsidP="001D48DA">
            <w:pPr>
              <w:ind w:right="-53"/>
              <w:jc w:val="center"/>
              <w:rPr>
                <w:sz w:val="22"/>
                <w:szCs w:val="22"/>
              </w:rPr>
            </w:pPr>
            <w:r w:rsidRPr="001D48DA">
              <w:rPr>
                <w:sz w:val="22"/>
                <w:szCs w:val="22"/>
              </w:rPr>
              <w:t>Одноставочный, руб./Гкал</w:t>
            </w:r>
          </w:p>
        </w:tc>
        <w:tc>
          <w:tcPr>
            <w:tcW w:w="1418" w:type="dxa"/>
            <w:tcBorders>
              <w:top w:val="nil"/>
              <w:left w:val="nil"/>
              <w:bottom w:val="single" w:sz="4" w:space="0" w:color="auto"/>
              <w:right w:val="nil"/>
            </w:tcBorders>
            <w:noWrap/>
            <w:vAlign w:val="center"/>
            <w:hideMark/>
          </w:tcPr>
          <w:p w14:paraId="39F4DF9E" w14:textId="77777777" w:rsidR="001D48DA" w:rsidRPr="001D48DA" w:rsidRDefault="001D48DA" w:rsidP="001D48DA">
            <w:pPr>
              <w:ind w:right="-53"/>
              <w:jc w:val="center"/>
              <w:rPr>
                <w:sz w:val="22"/>
                <w:szCs w:val="22"/>
              </w:rPr>
            </w:pPr>
            <w:r w:rsidRPr="001D48DA">
              <w:rPr>
                <w:sz w:val="22"/>
                <w:szCs w:val="22"/>
              </w:rPr>
              <w:t>х</w:t>
            </w:r>
          </w:p>
        </w:tc>
        <w:tc>
          <w:tcPr>
            <w:tcW w:w="992" w:type="dxa"/>
            <w:tcBorders>
              <w:top w:val="nil"/>
              <w:left w:val="single" w:sz="4" w:space="0" w:color="auto"/>
              <w:bottom w:val="single" w:sz="4" w:space="0" w:color="auto"/>
              <w:right w:val="nil"/>
            </w:tcBorders>
            <w:noWrap/>
            <w:vAlign w:val="center"/>
            <w:hideMark/>
          </w:tcPr>
          <w:p w14:paraId="023379E8"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nil"/>
              <w:left w:val="single" w:sz="4" w:space="0" w:color="auto"/>
              <w:bottom w:val="single" w:sz="4" w:space="0" w:color="auto"/>
              <w:right w:val="nil"/>
            </w:tcBorders>
            <w:noWrap/>
            <w:vAlign w:val="center"/>
            <w:hideMark/>
          </w:tcPr>
          <w:p w14:paraId="0BD87407" w14:textId="77777777" w:rsidR="001D48DA" w:rsidRPr="001D48DA" w:rsidRDefault="001D48DA" w:rsidP="001D48DA">
            <w:pPr>
              <w:ind w:right="-53"/>
              <w:jc w:val="center"/>
              <w:rPr>
                <w:sz w:val="22"/>
                <w:szCs w:val="22"/>
              </w:rPr>
            </w:pPr>
            <w:r w:rsidRPr="001D48DA">
              <w:rPr>
                <w:sz w:val="22"/>
                <w:szCs w:val="22"/>
              </w:rPr>
              <w:t>x</w:t>
            </w:r>
          </w:p>
        </w:tc>
        <w:tc>
          <w:tcPr>
            <w:tcW w:w="851" w:type="dxa"/>
            <w:tcBorders>
              <w:top w:val="nil"/>
              <w:left w:val="single" w:sz="4" w:space="0" w:color="auto"/>
              <w:bottom w:val="single" w:sz="4" w:space="0" w:color="auto"/>
              <w:right w:val="nil"/>
            </w:tcBorders>
            <w:noWrap/>
            <w:vAlign w:val="center"/>
            <w:hideMark/>
          </w:tcPr>
          <w:p w14:paraId="09E7F39C" w14:textId="77777777" w:rsidR="001D48DA" w:rsidRPr="001D48DA" w:rsidRDefault="001D48DA" w:rsidP="001D48DA">
            <w:pPr>
              <w:ind w:right="-53"/>
              <w:jc w:val="center"/>
              <w:rPr>
                <w:sz w:val="22"/>
                <w:szCs w:val="22"/>
              </w:rPr>
            </w:pPr>
            <w:r w:rsidRPr="001D48DA">
              <w:rPr>
                <w:sz w:val="22"/>
                <w:szCs w:val="22"/>
              </w:rPr>
              <w:t>x</w:t>
            </w:r>
          </w:p>
        </w:tc>
        <w:tc>
          <w:tcPr>
            <w:tcW w:w="968" w:type="dxa"/>
            <w:tcBorders>
              <w:top w:val="nil"/>
              <w:left w:val="single" w:sz="4" w:space="0" w:color="auto"/>
              <w:bottom w:val="single" w:sz="4" w:space="0" w:color="auto"/>
              <w:right w:val="nil"/>
            </w:tcBorders>
            <w:noWrap/>
            <w:vAlign w:val="center"/>
            <w:hideMark/>
          </w:tcPr>
          <w:p w14:paraId="22796196"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nil"/>
              <w:left w:val="single" w:sz="4" w:space="0" w:color="auto"/>
              <w:bottom w:val="single" w:sz="4" w:space="0" w:color="auto"/>
              <w:right w:val="nil"/>
            </w:tcBorders>
            <w:noWrap/>
            <w:vAlign w:val="center"/>
            <w:hideMark/>
          </w:tcPr>
          <w:p w14:paraId="25A16B5F"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3CA0F115"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63067C95" w14:textId="77777777" w:rsidTr="00081F7C">
        <w:trPr>
          <w:cantSplit/>
          <w:trHeight w:val="270"/>
        </w:trPr>
        <w:tc>
          <w:tcPr>
            <w:tcW w:w="1555" w:type="dxa"/>
            <w:vMerge/>
            <w:tcBorders>
              <w:left w:val="single" w:sz="4" w:space="0" w:color="auto"/>
              <w:right w:val="single" w:sz="4" w:space="0" w:color="auto"/>
            </w:tcBorders>
            <w:vAlign w:val="center"/>
            <w:hideMark/>
          </w:tcPr>
          <w:p w14:paraId="07D10EC6" w14:textId="77777777" w:rsidR="001D48DA" w:rsidRPr="001D48DA" w:rsidRDefault="001D48DA" w:rsidP="001D48DA">
            <w:pPr>
              <w:ind w:right="-53"/>
              <w:rPr>
                <w:sz w:val="22"/>
                <w:szCs w:val="22"/>
              </w:rPr>
            </w:pPr>
          </w:p>
        </w:tc>
        <w:tc>
          <w:tcPr>
            <w:tcW w:w="1984" w:type="dxa"/>
            <w:tcBorders>
              <w:top w:val="single" w:sz="4" w:space="0" w:color="auto"/>
              <w:left w:val="single" w:sz="4" w:space="0" w:color="auto"/>
              <w:bottom w:val="single" w:sz="4" w:space="0" w:color="auto"/>
              <w:right w:val="nil"/>
            </w:tcBorders>
            <w:noWrap/>
            <w:vAlign w:val="center"/>
            <w:hideMark/>
          </w:tcPr>
          <w:p w14:paraId="7A307ACC" w14:textId="77777777" w:rsidR="001D48DA" w:rsidRPr="001D48DA" w:rsidRDefault="001D48DA" w:rsidP="001D48DA">
            <w:pPr>
              <w:ind w:right="-53"/>
              <w:jc w:val="center"/>
              <w:rPr>
                <w:sz w:val="22"/>
                <w:szCs w:val="22"/>
              </w:rPr>
            </w:pPr>
            <w:r w:rsidRPr="001D48DA">
              <w:rPr>
                <w:sz w:val="22"/>
                <w:szCs w:val="22"/>
              </w:rPr>
              <w:t>Двухставочный</w:t>
            </w:r>
          </w:p>
        </w:tc>
        <w:tc>
          <w:tcPr>
            <w:tcW w:w="1418" w:type="dxa"/>
            <w:tcBorders>
              <w:top w:val="nil"/>
              <w:left w:val="single" w:sz="4" w:space="0" w:color="auto"/>
              <w:bottom w:val="single" w:sz="4" w:space="0" w:color="auto"/>
              <w:right w:val="nil"/>
            </w:tcBorders>
            <w:noWrap/>
            <w:vAlign w:val="center"/>
            <w:hideMark/>
          </w:tcPr>
          <w:p w14:paraId="30E3DF25" w14:textId="77777777" w:rsidR="001D48DA" w:rsidRPr="001D48DA" w:rsidRDefault="001D48DA" w:rsidP="001D48DA">
            <w:pPr>
              <w:ind w:right="-53"/>
              <w:jc w:val="center"/>
              <w:rPr>
                <w:sz w:val="22"/>
                <w:szCs w:val="22"/>
              </w:rPr>
            </w:pPr>
            <w:r w:rsidRPr="001D48DA">
              <w:rPr>
                <w:sz w:val="22"/>
                <w:szCs w:val="22"/>
              </w:rPr>
              <w:t>x</w:t>
            </w:r>
          </w:p>
        </w:tc>
        <w:tc>
          <w:tcPr>
            <w:tcW w:w="992" w:type="dxa"/>
            <w:tcBorders>
              <w:top w:val="nil"/>
              <w:left w:val="single" w:sz="4" w:space="0" w:color="auto"/>
              <w:bottom w:val="single" w:sz="4" w:space="0" w:color="auto"/>
              <w:right w:val="nil"/>
            </w:tcBorders>
            <w:noWrap/>
            <w:vAlign w:val="center"/>
            <w:hideMark/>
          </w:tcPr>
          <w:p w14:paraId="30F44BCF"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nil"/>
              <w:left w:val="single" w:sz="4" w:space="0" w:color="auto"/>
              <w:bottom w:val="single" w:sz="4" w:space="0" w:color="auto"/>
              <w:right w:val="nil"/>
            </w:tcBorders>
            <w:noWrap/>
            <w:vAlign w:val="center"/>
            <w:hideMark/>
          </w:tcPr>
          <w:p w14:paraId="270D14F9" w14:textId="77777777" w:rsidR="001D48DA" w:rsidRPr="001D48DA" w:rsidRDefault="001D48DA" w:rsidP="001D48DA">
            <w:pPr>
              <w:ind w:right="-53"/>
              <w:jc w:val="center"/>
              <w:rPr>
                <w:sz w:val="22"/>
                <w:szCs w:val="22"/>
              </w:rPr>
            </w:pPr>
            <w:r w:rsidRPr="001D48DA">
              <w:rPr>
                <w:sz w:val="22"/>
                <w:szCs w:val="22"/>
              </w:rPr>
              <w:t>x</w:t>
            </w:r>
          </w:p>
        </w:tc>
        <w:tc>
          <w:tcPr>
            <w:tcW w:w="851" w:type="dxa"/>
            <w:tcBorders>
              <w:top w:val="nil"/>
              <w:left w:val="single" w:sz="4" w:space="0" w:color="auto"/>
              <w:bottom w:val="single" w:sz="4" w:space="0" w:color="auto"/>
              <w:right w:val="nil"/>
            </w:tcBorders>
            <w:noWrap/>
            <w:vAlign w:val="center"/>
            <w:hideMark/>
          </w:tcPr>
          <w:p w14:paraId="3BEA66F4" w14:textId="77777777" w:rsidR="001D48DA" w:rsidRPr="001D48DA" w:rsidRDefault="001D48DA" w:rsidP="001D48DA">
            <w:pPr>
              <w:ind w:right="-53"/>
              <w:jc w:val="center"/>
              <w:rPr>
                <w:sz w:val="22"/>
                <w:szCs w:val="22"/>
                <w:lang w:val="en-US"/>
              </w:rPr>
            </w:pPr>
            <w:r w:rsidRPr="001D48DA">
              <w:rPr>
                <w:sz w:val="22"/>
                <w:szCs w:val="22"/>
                <w:lang w:val="en-US"/>
              </w:rPr>
              <w:t>x</w:t>
            </w:r>
          </w:p>
        </w:tc>
        <w:tc>
          <w:tcPr>
            <w:tcW w:w="968" w:type="dxa"/>
            <w:tcBorders>
              <w:top w:val="nil"/>
              <w:left w:val="single" w:sz="4" w:space="0" w:color="auto"/>
              <w:bottom w:val="single" w:sz="4" w:space="0" w:color="auto"/>
              <w:right w:val="nil"/>
            </w:tcBorders>
            <w:noWrap/>
            <w:vAlign w:val="center"/>
            <w:hideMark/>
          </w:tcPr>
          <w:p w14:paraId="2A7C77F5"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nil"/>
              <w:left w:val="single" w:sz="4" w:space="0" w:color="auto"/>
              <w:bottom w:val="single" w:sz="4" w:space="0" w:color="auto"/>
              <w:right w:val="nil"/>
            </w:tcBorders>
            <w:noWrap/>
            <w:vAlign w:val="center"/>
            <w:hideMark/>
          </w:tcPr>
          <w:p w14:paraId="0412B944"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5D5A0F36"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22AB81CE" w14:textId="77777777" w:rsidTr="00081F7C">
        <w:trPr>
          <w:cantSplit/>
          <w:trHeight w:val="270"/>
        </w:trPr>
        <w:tc>
          <w:tcPr>
            <w:tcW w:w="1555" w:type="dxa"/>
            <w:vMerge/>
            <w:tcBorders>
              <w:left w:val="single" w:sz="4" w:space="0" w:color="auto"/>
              <w:right w:val="single" w:sz="4" w:space="0" w:color="auto"/>
            </w:tcBorders>
            <w:vAlign w:val="center"/>
            <w:hideMark/>
          </w:tcPr>
          <w:p w14:paraId="0AE64489" w14:textId="77777777" w:rsidR="001D48DA" w:rsidRPr="001D48DA" w:rsidRDefault="001D48DA" w:rsidP="001D48DA">
            <w:pPr>
              <w:ind w:right="-53"/>
              <w:jc w:val="center"/>
              <w:rPr>
                <w:sz w:val="22"/>
                <w:szCs w:val="22"/>
              </w:rPr>
            </w:pPr>
          </w:p>
        </w:tc>
        <w:tc>
          <w:tcPr>
            <w:tcW w:w="1984" w:type="dxa"/>
            <w:tcBorders>
              <w:top w:val="single" w:sz="4" w:space="0" w:color="auto"/>
              <w:left w:val="single" w:sz="4" w:space="0" w:color="auto"/>
              <w:bottom w:val="single" w:sz="4" w:space="0" w:color="000000"/>
              <w:right w:val="single" w:sz="4" w:space="0" w:color="auto"/>
            </w:tcBorders>
            <w:vAlign w:val="center"/>
            <w:hideMark/>
          </w:tcPr>
          <w:p w14:paraId="3EDFFE88" w14:textId="77777777" w:rsidR="001D48DA" w:rsidRPr="001D48DA" w:rsidRDefault="001D48DA" w:rsidP="001D48DA">
            <w:pPr>
              <w:ind w:right="-53"/>
              <w:jc w:val="center"/>
              <w:rPr>
                <w:sz w:val="22"/>
                <w:szCs w:val="22"/>
              </w:rPr>
            </w:pPr>
            <w:r w:rsidRPr="001D48DA">
              <w:rPr>
                <w:sz w:val="22"/>
                <w:szCs w:val="22"/>
              </w:rPr>
              <w:t>Ставка за тепловую энергию, руб./Гкал</w:t>
            </w:r>
          </w:p>
        </w:tc>
        <w:tc>
          <w:tcPr>
            <w:tcW w:w="1418" w:type="dxa"/>
            <w:tcBorders>
              <w:top w:val="single" w:sz="4" w:space="0" w:color="auto"/>
              <w:left w:val="nil"/>
              <w:bottom w:val="single" w:sz="4" w:space="0" w:color="auto"/>
              <w:right w:val="nil"/>
            </w:tcBorders>
            <w:noWrap/>
            <w:vAlign w:val="center"/>
            <w:hideMark/>
          </w:tcPr>
          <w:p w14:paraId="32347B2D" w14:textId="77777777" w:rsidR="001D48DA" w:rsidRPr="001D48DA" w:rsidRDefault="001D48DA" w:rsidP="001D48DA">
            <w:pPr>
              <w:ind w:right="-53"/>
              <w:jc w:val="center"/>
              <w:rPr>
                <w:sz w:val="22"/>
                <w:szCs w:val="22"/>
              </w:rPr>
            </w:pPr>
            <w:r w:rsidRPr="001D48DA">
              <w:rPr>
                <w:sz w:val="22"/>
                <w:szCs w:val="22"/>
              </w:rPr>
              <w:t>x</w:t>
            </w:r>
          </w:p>
        </w:tc>
        <w:tc>
          <w:tcPr>
            <w:tcW w:w="992" w:type="dxa"/>
            <w:tcBorders>
              <w:top w:val="single" w:sz="4" w:space="0" w:color="auto"/>
              <w:left w:val="single" w:sz="4" w:space="0" w:color="auto"/>
              <w:bottom w:val="single" w:sz="4" w:space="0" w:color="auto"/>
              <w:right w:val="nil"/>
            </w:tcBorders>
            <w:noWrap/>
            <w:vAlign w:val="center"/>
            <w:hideMark/>
          </w:tcPr>
          <w:p w14:paraId="22664A09"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single" w:sz="4" w:space="0" w:color="auto"/>
              <w:left w:val="single" w:sz="4" w:space="0" w:color="auto"/>
              <w:bottom w:val="single" w:sz="4" w:space="0" w:color="auto"/>
              <w:right w:val="nil"/>
            </w:tcBorders>
            <w:noWrap/>
            <w:vAlign w:val="center"/>
            <w:hideMark/>
          </w:tcPr>
          <w:p w14:paraId="49330932" w14:textId="77777777" w:rsidR="001D48DA" w:rsidRPr="001D48DA" w:rsidRDefault="001D48DA" w:rsidP="001D48DA">
            <w:pPr>
              <w:ind w:right="-53"/>
              <w:jc w:val="center"/>
              <w:rPr>
                <w:sz w:val="22"/>
                <w:szCs w:val="22"/>
              </w:rPr>
            </w:pPr>
            <w:r w:rsidRPr="001D48DA">
              <w:rPr>
                <w:sz w:val="22"/>
                <w:szCs w:val="22"/>
              </w:rPr>
              <w:t>x</w:t>
            </w:r>
          </w:p>
        </w:tc>
        <w:tc>
          <w:tcPr>
            <w:tcW w:w="851" w:type="dxa"/>
            <w:tcBorders>
              <w:top w:val="single" w:sz="4" w:space="0" w:color="auto"/>
              <w:left w:val="single" w:sz="4" w:space="0" w:color="auto"/>
              <w:bottom w:val="single" w:sz="4" w:space="0" w:color="auto"/>
              <w:right w:val="nil"/>
            </w:tcBorders>
            <w:noWrap/>
            <w:vAlign w:val="center"/>
            <w:hideMark/>
          </w:tcPr>
          <w:p w14:paraId="45F49968" w14:textId="77777777" w:rsidR="001D48DA" w:rsidRPr="001D48DA" w:rsidRDefault="001D48DA" w:rsidP="001D48DA">
            <w:pPr>
              <w:ind w:right="-53"/>
              <w:jc w:val="center"/>
              <w:rPr>
                <w:sz w:val="22"/>
                <w:szCs w:val="22"/>
                <w:lang w:val="en-US"/>
              </w:rPr>
            </w:pPr>
            <w:r w:rsidRPr="001D48DA">
              <w:rPr>
                <w:sz w:val="22"/>
                <w:szCs w:val="22"/>
                <w:lang w:val="en-US"/>
              </w:rPr>
              <w:t>x</w:t>
            </w:r>
          </w:p>
        </w:tc>
        <w:tc>
          <w:tcPr>
            <w:tcW w:w="968" w:type="dxa"/>
            <w:tcBorders>
              <w:top w:val="single" w:sz="4" w:space="0" w:color="auto"/>
              <w:left w:val="single" w:sz="4" w:space="0" w:color="auto"/>
              <w:bottom w:val="single" w:sz="4" w:space="0" w:color="auto"/>
              <w:right w:val="nil"/>
            </w:tcBorders>
            <w:noWrap/>
            <w:vAlign w:val="center"/>
            <w:hideMark/>
          </w:tcPr>
          <w:p w14:paraId="53AE073E"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single" w:sz="4" w:space="0" w:color="auto"/>
              <w:left w:val="single" w:sz="4" w:space="0" w:color="auto"/>
              <w:bottom w:val="single" w:sz="4" w:space="0" w:color="auto"/>
              <w:right w:val="nil"/>
            </w:tcBorders>
            <w:noWrap/>
            <w:vAlign w:val="center"/>
            <w:hideMark/>
          </w:tcPr>
          <w:p w14:paraId="5658B4E8"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4210AE4" w14:textId="77777777" w:rsidR="001D48DA" w:rsidRPr="001D48DA" w:rsidRDefault="001D48DA" w:rsidP="001D48DA">
            <w:pPr>
              <w:ind w:right="-53"/>
              <w:jc w:val="center"/>
              <w:rPr>
                <w:sz w:val="22"/>
                <w:szCs w:val="22"/>
                <w:lang w:val="en-US"/>
              </w:rPr>
            </w:pPr>
            <w:r w:rsidRPr="001D48DA">
              <w:rPr>
                <w:sz w:val="22"/>
                <w:szCs w:val="22"/>
                <w:lang w:val="en-US"/>
              </w:rPr>
              <w:t>x</w:t>
            </w:r>
          </w:p>
        </w:tc>
      </w:tr>
      <w:tr w:rsidR="001D48DA" w:rsidRPr="001D48DA" w14:paraId="6D5997B0" w14:textId="77777777" w:rsidTr="00081F7C">
        <w:trPr>
          <w:cantSplit/>
          <w:trHeight w:val="270"/>
        </w:trPr>
        <w:tc>
          <w:tcPr>
            <w:tcW w:w="1555" w:type="dxa"/>
            <w:vMerge/>
            <w:tcBorders>
              <w:left w:val="single" w:sz="4" w:space="0" w:color="auto"/>
              <w:bottom w:val="single" w:sz="4" w:space="0" w:color="auto"/>
              <w:right w:val="single" w:sz="4" w:space="0" w:color="auto"/>
            </w:tcBorders>
            <w:vAlign w:val="center"/>
            <w:hideMark/>
          </w:tcPr>
          <w:p w14:paraId="289F7F6C" w14:textId="77777777" w:rsidR="001D48DA" w:rsidRPr="001D48DA" w:rsidRDefault="001D48DA" w:rsidP="001D48DA">
            <w:pPr>
              <w:ind w:right="-53"/>
              <w:rPr>
                <w:sz w:val="22"/>
                <w:szCs w:val="22"/>
              </w:rPr>
            </w:pPr>
          </w:p>
        </w:tc>
        <w:tc>
          <w:tcPr>
            <w:tcW w:w="1984" w:type="dxa"/>
            <w:tcBorders>
              <w:top w:val="nil"/>
              <w:left w:val="single" w:sz="4" w:space="0" w:color="auto"/>
              <w:bottom w:val="single" w:sz="4" w:space="0" w:color="auto"/>
              <w:right w:val="single" w:sz="4" w:space="0" w:color="auto"/>
            </w:tcBorders>
            <w:vAlign w:val="center"/>
            <w:hideMark/>
          </w:tcPr>
          <w:p w14:paraId="09E825EF" w14:textId="77777777" w:rsidR="001D48DA" w:rsidRPr="001D48DA" w:rsidRDefault="001D48DA" w:rsidP="001D48DA">
            <w:pPr>
              <w:ind w:right="-53"/>
              <w:jc w:val="center"/>
              <w:rPr>
                <w:sz w:val="22"/>
                <w:szCs w:val="22"/>
              </w:rPr>
            </w:pPr>
            <w:r w:rsidRPr="001D48DA">
              <w:rPr>
                <w:sz w:val="22"/>
                <w:szCs w:val="22"/>
              </w:rPr>
              <w:t>Ставка за содержание тепловой мощности, тыс. руб./Гкал/ч в мес.</w:t>
            </w:r>
          </w:p>
        </w:tc>
        <w:tc>
          <w:tcPr>
            <w:tcW w:w="1418" w:type="dxa"/>
            <w:tcBorders>
              <w:top w:val="nil"/>
              <w:left w:val="nil"/>
              <w:bottom w:val="single" w:sz="4" w:space="0" w:color="auto"/>
              <w:right w:val="nil"/>
            </w:tcBorders>
            <w:noWrap/>
            <w:vAlign w:val="center"/>
            <w:hideMark/>
          </w:tcPr>
          <w:p w14:paraId="2A03F12E" w14:textId="77777777" w:rsidR="001D48DA" w:rsidRPr="001D48DA" w:rsidRDefault="001D48DA" w:rsidP="001D48DA">
            <w:pPr>
              <w:ind w:right="-53"/>
              <w:jc w:val="center"/>
              <w:rPr>
                <w:sz w:val="22"/>
                <w:szCs w:val="22"/>
              </w:rPr>
            </w:pPr>
            <w:r w:rsidRPr="001D48DA">
              <w:rPr>
                <w:sz w:val="22"/>
                <w:szCs w:val="22"/>
              </w:rPr>
              <w:t>x</w:t>
            </w:r>
          </w:p>
        </w:tc>
        <w:tc>
          <w:tcPr>
            <w:tcW w:w="992" w:type="dxa"/>
            <w:tcBorders>
              <w:top w:val="nil"/>
              <w:left w:val="single" w:sz="4" w:space="0" w:color="auto"/>
              <w:bottom w:val="single" w:sz="4" w:space="0" w:color="auto"/>
              <w:right w:val="nil"/>
            </w:tcBorders>
            <w:noWrap/>
            <w:vAlign w:val="center"/>
            <w:hideMark/>
          </w:tcPr>
          <w:p w14:paraId="744843C1" w14:textId="77777777" w:rsidR="001D48DA" w:rsidRPr="001D48DA" w:rsidRDefault="001D48DA" w:rsidP="001D48DA">
            <w:pPr>
              <w:ind w:right="-53"/>
              <w:jc w:val="center"/>
              <w:rPr>
                <w:sz w:val="22"/>
                <w:szCs w:val="22"/>
              </w:rPr>
            </w:pPr>
            <w:r w:rsidRPr="001D48DA">
              <w:rPr>
                <w:sz w:val="22"/>
                <w:szCs w:val="22"/>
              </w:rPr>
              <w:t>x</w:t>
            </w:r>
          </w:p>
        </w:tc>
        <w:tc>
          <w:tcPr>
            <w:tcW w:w="850" w:type="dxa"/>
            <w:tcBorders>
              <w:top w:val="nil"/>
              <w:left w:val="single" w:sz="4" w:space="0" w:color="auto"/>
              <w:bottom w:val="single" w:sz="4" w:space="0" w:color="auto"/>
              <w:right w:val="nil"/>
            </w:tcBorders>
            <w:noWrap/>
            <w:vAlign w:val="center"/>
            <w:hideMark/>
          </w:tcPr>
          <w:p w14:paraId="135C3F59" w14:textId="77777777" w:rsidR="001D48DA" w:rsidRPr="001D48DA" w:rsidRDefault="001D48DA" w:rsidP="001D48DA">
            <w:pPr>
              <w:ind w:right="-53"/>
              <w:jc w:val="center"/>
              <w:rPr>
                <w:sz w:val="22"/>
                <w:szCs w:val="22"/>
              </w:rPr>
            </w:pPr>
            <w:r w:rsidRPr="001D48DA">
              <w:rPr>
                <w:sz w:val="22"/>
                <w:szCs w:val="22"/>
              </w:rPr>
              <w:t>x</w:t>
            </w:r>
          </w:p>
        </w:tc>
        <w:tc>
          <w:tcPr>
            <w:tcW w:w="851" w:type="dxa"/>
            <w:tcBorders>
              <w:top w:val="nil"/>
              <w:left w:val="single" w:sz="4" w:space="0" w:color="auto"/>
              <w:bottom w:val="single" w:sz="4" w:space="0" w:color="auto"/>
              <w:right w:val="nil"/>
            </w:tcBorders>
            <w:noWrap/>
            <w:vAlign w:val="center"/>
            <w:hideMark/>
          </w:tcPr>
          <w:p w14:paraId="54F6F31A" w14:textId="77777777" w:rsidR="001D48DA" w:rsidRPr="001D48DA" w:rsidRDefault="001D48DA" w:rsidP="001D48DA">
            <w:pPr>
              <w:ind w:right="-53"/>
              <w:jc w:val="center"/>
              <w:rPr>
                <w:sz w:val="22"/>
                <w:szCs w:val="22"/>
                <w:lang w:val="en-US"/>
              </w:rPr>
            </w:pPr>
            <w:r w:rsidRPr="001D48DA">
              <w:rPr>
                <w:sz w:val="22"/>
                <w:szCs w:val="22"/>
                <w:lang w:val="en-US"/>
              </w:rPr>
              <w:t>x</w:t>
            </w:r>
          </w:p>
        </w:tc>
        <w:tc>
          <w:tcPr>
            <w:tcW w:w="968" w:type="dxa"/>
            <w:tcBorders>
              <w:top w:val="nil"/>
              <w:left w:val="single" w:sz="4" w:space="0" w:color="auto"/>
              <w:bottom w:val="single" w:sz="4" w:space="0" w:color="auto"/>
              <w:right w:val="nil"/>
            </w:tcBorders>
            <w:noWrap/>
            <w:vAlign w:val="center"/>
            <w:hideMark/>
          </w:tcPr>
          <w:p w14:paraId="20D90803" w14:textId="77777777" w:rsidR="001D48DA" w:rsidRPr="001D48DA" w:rsidRDefault="001D48DA" w:rsidP="001D48DA">
            <w:pPr>
              <w:ind w:right="-53"/>
              <w:jc w:val="center"/>
              <w:rPr>
                <w:sz w:val="22"/>
                <w:szCs w:val="22"/>
                <w:lang w:val="en-US"/>
              </w:rPr>
            </w:pPr>
            <w:r w:rsidRPr="001D48DA">
              <w:rPr>
                <w:sz w:val="22"/>
                <w:szCs w:val="22"/>
                <w:lang w:val="en-US"/>
              </w:rPr>
              <w:t>x</w:t>
            </w:r>
          </w:p>
        </w:tc>
        <w:tc>
          <w:tcPr>
            <w:tcW w:w="875" w:type="dxa"/>
            <w:tcBorders>
              <w:top w:val="nil"/>
              <w:left w:val="single" w:sz="4" w:space="0" w:color="auto"/>
              <w:bottom w:val="single" w:sz="4" w:space="0" w:color="auto"/>
              <w:right w:val="nil"/>
            </w:tcBorders>
            <w:noWrap/>
            <w:vAlign w:val="center"/>
            <w:hideMark/>
          </w:tcPr>
          <w:p w14:paraId="41150D38" w14:textId="77777777" w:rsidR="001D48DA" w:rsidRPr="001D48DA" w:rsidRDefault="001D48DA" w:rsidP="001D48DA">
            <w:pPr>
              <w:ind w:right="-53"/>
              <w:jc w:val="center"/>
              <w:rPr>
                <w:sz w:val="22"/>
                <w:szCs w:val="22"/>
                <w:lang w:val="en-US"/>
              </w:rPr>
            </w:pPr>
            <w:r w:rsidRPr="001D48DA">
              <w:rPr>
                <w:sz w:val="22"/>
                <w:szCs w:val="22"/>
                <w:lang w:val="en-US"/>
              </w:rPr>
              <w:t>x</w:t>
            </w:r>
          </w:p>
        </w:tc>
        <w:tc>
          <w:tcPr>
            <w:tcW w:w="1134" w:type="dxa"/>
            <w:tcBorders>
              <w:top w:val="nil"/>
              <w:left w:val="single" w:sz="4" w:space="0" w:color="auto"/>
              <w:bottom w:val="single" w:sz="4" w:space="0" w:color="auto"/>
              <w:right w:val="single" w:sz="4" w:space="0" w:color="auto"/>
            </w:tcBorders>
            <w:noWrap/>
            <w:vAlign w:val="center"/>
            <w:hideMark/>
          </w:tcPr>
          <w:p w14:paraId="5FA8E4AD" w14:textId="77777777" w:rsidR="001D48DA" w:rsidRPr="001D48DA" w:rsidRDefault="001D48DA" w:rsidP="001D48DA">
            <w:pPr>
              <w:ind w:right="-53"/>
              <w:jc w:val="center"/>
              <w:rPr>
                <w:sz w:val="22"/>
                <w:szCs w:val="22"/>
                <w:lang w:val="en-US"/>
              </w:rPr>
            </w:pPr>
            <w:r w:rsidRPr="001D48DA">
              <w:rPr>
                <w:sz w:val="22"/>
                <w:szCs w:val="22"/>
                <w:lang w:val="en-US"/>
              </w:rPr>
              <w:t>x</w:t>
            </w:r>
          </w:p>
        </w:tc>
      </w:tr>
    </w:tbl>
    <w:p w14:paraId="211D28C9" w14:textId="77777777" w:rsidR="001D48DA" w:rsidRPr="001D48DA" w:rsidRDefault="001D48DA" w:rsidP="001D48DA">
      <w:pPr>
        <w:ind w:right="-53" w:firstLine="426"/>
        <w:jc w:val="both"/>
        <w:rPr>
          <w:sz w:val="26"/>
          <w:szCs w:val="26"/>
        </w:rPr>
      </w:pPr>
    </w:p>
    <w:p w14:paraId="76B26595" w14:textId="77777777" w:rsidR="001D48DA" w:rsidRPr="001D48DA" w:rsidRDefault="001D48DA" w:rsidP="001D48DA">
      <w:pPr>
        <w:ind w:left="284" w:right="-53" w:firstLine="426"/>
        <w:jc w:val="both"/>
        <w:rPr>
          <w:color w:val="000000"/>
          <w:sz w:val="26"/>
          <w:szCs w:val="26"/>
        </w:rPr>
      </w:pPr>
      <w:r w:rsidRPr="001D48DA">
        <w:rPr>
          <w:sz w:val="26"/>
          <w:szCs w:val="26"/>
        </w:rPr>
        <w:t xml:space="preserve">* Выделяется в целях реализации пункта 6 статьи 168 Налогового кодекса Российской Федерации (часть вторая). </w:t>
      </w:r>
    </w:p>
    <w:p w14:paraId="34EFF8AB" w14:textId="77777777" w:rsidR="001D48DA" w:rsidRPr="001D48DA" w:rsidRDefault="001D48DA" w:rsidP="001D48DA">
      <w:pPr>
        <w:ind w:left="284" w:right="-53"/>
        <w:rPr>
          <w:color w:val="000000"/>
          <w:sz w:val="28"/>
          <w:szCs w:val="28"/>
        </w:rPr>
        <w:sectPr w:rsidR="001D48DA" w:rsidRPr="001D48DA" w:rsidSect="001D48DA">
          <w:pgSz w:w="11906" w:h="16838" w:code="9"/>
          <w:pgMar w:top="1418" w:right="567" w:bottom="709" w:left="567" w:header="680" w:footer="709" w:gutter="0"/>
          <w:cols w:space="708"/>
          <w:docGrid w:linePitch="360"/>
        </w:sectPr>
      </w:pPr>
    </w:p>
    <w:p w14:paraId="4C590351" w14:textId="03AF807D" w:rsidR="00C112EF" w:rsidRPr="003019F4" w:rsidRDefault="00C112EF" w:rsidP="00C112EF">
      <w:pPr>
        <w:tabs>
          <w:tab w:val="left" w:pos="9214"/>
        </w:tabs>
        <w:ind w:left="-2008" w:right="-739" w:firstLine="7395"/>
      </w:pPr>
      <w:r w:rsidRPr="003019F4">
        <w:lastRenderedPageBreak/>
        <w:t xml:space="preserve">Приложение </w:t>
      </w:r>
      <w:r>
        <w:t>№ 5</w:t>
      </w:r>
      <w:r>
        <w:t>5</w:t>
      </w:r>
      <w:r>
        <w:t xml:space="preserve"> </w:t>
      </w:r>
      <w:r w:rsidRPr="003019F4">
        <w:t xml:space="preserve">к </w:t>
      </w:r>
      <w:r>
        <w:t>протоколу</w:t>
      </w:r>
      <w:r w:rsidRPr="003019F4">
        <w:t xml:space="preserve"> № </w:t>
      </w:r>
      <w:r>
        <w:t>98</w:t>
      </w:r>
    </w:p>
    <w:p w14:paraId="0DE129D9" w14:textId="77777777" w:rsidR="00C112EF" w:rsidRPr="003019F4" w:rsidRDefault="00C112EF" w:rsidP="00C112EF">
      <w:pPr>
        <w:tabs>
          <w:tab w:val="left" w:pos="9214"/>
        </w:tabs>
        <w:ind w:left="-2008" w:right="-739" w:firstLine="7395"/>
      </w:pPr>
      <w:r w:rsidRPr="003019F4">
        <w:t>заседания правления Региональной</w:t>
      </w:r>
    </w:p>
    <w:p w14:paraId="120F2122" w14:textId="77777777" w:rsidR="00C112EF" w:rsidRPr="003019F4" w:rsidRDefault="00C112EF" w:rsidP="00C112EF">
      <w:pPr>
        <w:tabs>
          <w:tab w:val="left" w:pos="9214"/>
        </w:tabs>
        <w:ind w:left="-2008" w:right="-739" w:firstLine="7395"/>
      </w:pPr>
      <w:r w:rsidRPr="003019F4">
        <w:t>энергетической комиссии</w:t>
      </w:r>
    </w:p>
    <w:p w14:paraId="6976CAC6" w14:textId="77777777" w:rsidR="00C112EF" w:rsidRDefault="00C112EF" w:rsidP="00C112EF">
      <w:pPr>
        <w:tabs>
          <w:tab w:val="left" w:pos="9214"/>
        </w:tabs>
        <w:ind w:left="-2008" w:right="-739" w:firstLine="7395"/>
      </w:pPr>
      <w:r w:rsidRPr="003019F4">
        <w:t xml:space="preserve">Кузбасса от </w:t>
      </w:r>
      <w:r>
        <w:t>19</w:t>
      </w:r>
      <w:r w:rsidRPr="003019F4">
        <w:t>.1</w:t>
      </w:r>
      <w:r>
        <w:t>2</w:t>
      </w:r>
      <w:r w:rsidRPr="003019F4">
        <w:t>.2025</w:t>
      </w:r>
    </w:p>
    <w:p w14:paraId="726A99A9" w14:textId="77777777" w:rsidR="001D48DA" w:rsidRPr="001D48DA" w:rsidRDefault="001D48DA" w:rsidP="001D48DA">
      <w:pPr>
        <w:ind w:left="851" w:right="536" w:firstLine="284"/>
        <w:jc w:val="center"/>
        <w:rPr>
          <w:b/>
          <w:bCs/>
          <w:sz w:val="28"/>
          <w:szCs w:val="28"/>
        </w:rPr>
      </w:pPr>
    </w:p>
    <w:p w14:paraId="7E95EA04" w14:textId="77777777" w:rsidR="001D48DA" w:rsidRPr="001D48DA" w:rsidRDefault="001D48DA" w:rsidP="001D48DA">
      <w:pPr>
        <w:ind w:left="851" w:right="536" w:firstLine="284"/>
        <w:jc w:val="center"/>
        <w:rPr>
          <w:b/>
          <w:bCs/>
          <w:sz w:val="28"/>
          <w:szCs w:val="28"/>
        </w:rPr>
      </w:pPr>
    </w:p>
    <w:p w14:paraId="583FA4F2" w14:textId="77777777" w:rsidR="001D48DA" w:rsidRPr="001D48DA" w:rsidRDefault="001D48DA" w:rsidP="001D48DA">
      <w:pPr>
        <w:ind w:left="851" w:right="536" w:firstLine="284"/>
        <w:jc w:val="center"/>
        <w:rPr>
          <w:b/>
          <w:bCs/>
          <w:color w:val="000000"/>
          <w:kern w:val="32"/>
          <w:sz w:val="28"/>
          <w:szCs w:val="28"/>
        </w:rPr>
      </w:pPr>
      <w:r w:rsidRPr="001D48DA">
        <w:rPr>
          <w:b/>
          <w:bCs/>
          <w:sz w:val="28"/>
          <w:szCs w:val="28"/>
        </w:rPr>
        <w:t xml:space="preserve">Долгосрочные </w:t>
      </w:r>
      <w:r w:rsidRPr="001D48DA">
        <w:rPr>
          <w:b/>
          <w:bCs/>
          <w:sz w:val="28"/>
          <w:szCs w:val="28"/>
          <w:lang w:val="x-none"/>
        </w:rPr>
        <w:t xml:space="preserve">тарифы </w:t>
      </w:r>
      <w:r w:rsidRPr="001D48DA">
        <w:rPr>
          <w:b/>
          <w:bCs/>
          <w:color w:val="000000"/>
          <w:kern w:val="32"/>
          <w:sz w:val="28"/>
          <w:szCs w:val="28"/>
        </w:rPr>
        <w:t xml:space="preserve">на тепловую энергию </w:t>
      </w:r>
      <w:r w:rsidRPr="001D48DA">
        <w:rPr>
          <w:b/>
          <w:bCs/>
          <w:color w:val="000000"/>
          <w:kern w:val="32"/>
          <w:sz w:val="28"/>
          <w:szCs w:val="28"/>
        </w:rPr>
        <w:br/>
        <w:t>АО «Кузбассэнерго»,</w:t>
      </w:r>
    </w:p>
    <w:p w14:paraId="1CA7BDBE" w14:textId="77777777" w:rsidR="001D48DA" w:rsidRPr="001D48DA" w:rsidRDefault="001D48DA" w:rsidP="001D48DA">
      <w:pPr>
        <w:ind w:left="851" w:right="536" w:firstLine="284"/>
        <w:jc w:val="center"/>
        <w:rPr>
          <w:b/>
          <w:bCs/>
          <w:color w:val="000000"/>
          <w:kern w:val="32"/>
          <w:sz w:val="28"/>
          <w:szCs w:val="28"/>
        </w:rPr>
      </w:pPr>
      <w:r w:rsidRPr="001D48DA">
        <w:rPr>
          <w:b/>
          <w:bCs/>
          <w:color w:val="000000"/>
          <w:kern w:val="32"/>
          <w:sz w:val="28"/>
          <w:szCs w:val="28"/>
        </w:rPr>
        <w:t>поставляемую теплоснабжающим, теплосетевым организациям,</w:t>
      </w:r>
    </w:p>
    <w:p w14:paraId="6A26F617" w14:textId="77777777" w:rsidR="001D48DA" w:rsidRPr="001D48DA" w:rsidRDefault="001D48DA" w:rsidP="001D48DA">
      <w:pPr>
        <w:ind w:left="851" w:right="536" w:firstLine="284"/>
        <w:jc w:val="center"/>
        <w:rPr>
          <w:b/>
          <w:bCs/>
          <w:color w:val="000000"/>
          <w:kern w:val="32"/>
          <w:sz w:val="28"/>
          <w:szCs w:val="28"/>
        </w:rPr>
      </w:pPr>
      <w:r w:rsidRPr="001D48DA">
        <w:rPr>
          <w:b/>
          <w:bCs/>
          <w:color w:val="000000"/>
          <w:kern w:val="32"/>
          <w:sz w:val="28"/>
          <w:szCs w:val="28"/>
        </w:rPr>
        <w:t>приобретающим тепловую энергию с целью компенсации потерь тепловой энергии, на период с 01.01.2024 по 31.12.2028</w:t>
      </w:r>
    </w:p>
    <w:p w14:paraId="73BBC8EA" w14:textId="77777777" w:rsidR="001D48DA" w:rsidRPr="001D48DA" w:rsidRDefault="001D48DA" w:rsidP="001D48DA">
      <w:pPr>
        <w:ind w:left="851" w:right="536" w:firstLine="284"/>
        <w:jc w:val="center"/>
        <w:rPr>
          <w:b/>
          <w:bCs/>
          <w:color w:val="000000"/>
          <w:kern w:val="32"/>
          <w:sz w:val="28"/>
          <w:szCs w:val="28"/>
        </w:rPr>
      </w:pPr>
    </w:p>
    <w:p w14:paraId="06179CD1" w14:textId="77777777" w:rsidR="001D48DA" w:rsidRPr="001D48DA" w:rsidRDefault="001D48DA" w:rsidP="001D48DA">
      <w:pPr>
        <w:ind w:right="423"/>
        <w:jc w:val="right"/>
        <w:rPr>
          <w:sz w:val="28"/>
          <w:szCs w:val="28"/>
        </w:rPr>
      </w:pPr>
      <w:r w:rsidRPr="001D48DA">
        <w:rPr>
          <w:sz w:val="28"/>
          <w:szCs w:val="28"/>
        </w:rPr>
        <w:t>(без НДС)</w:t>
      </w:r>
    </w:p>
    <w:p w14:paraId="52E7AF4D" w14:textId="77777777" w:rsidR="001D48DA" w:rsidRPr="001D48DA" w:rsidRDefault="001D48DA" w:rsidP="001D48DA">
      <w:pPr>
        <w:ind w:right="-994"/>
        <w:jc w:val="right"/>
        <w:rPr>
          <w:sz w:val="12"/>
          <w:szCs w:val="12"/>
        </w:rPr>
      </w:pPr>
    </w:p>
    <w:tbl>
      <w:tblPr>
        <w:tblW w:w="10632" w:type="dxa"/>
        <w:jc w:val="center"/>
        <w:tblLayout w:type="fixed"/>
        <w:tblLook w:val="04A0" w:firstRow="1" w:lastRow="0" w:firstColumn="1" w:lastColumn="0" w:noHBand="0" w:noVBand="1"/>
      </w:tblPr>
      <w:tblGrid>
        <w:gridCol w:w="1418"/>
        <w:gridCol w:w="2126"/>
        <w:gridCol w:w="1418"/>
        <w:gridCol w:w="992"/>
        <w:gridCol w:w="992"/>
        <w:gridCol w:w="851"/>
        <w:gridCol w:w="963"/>
        <w:gridCol w:w="879"/>
        <w:gridCol w:w="993"/>
      </w:tblGrid>
      <w:tr w:rsidR="001D48DA" w:rsidRPr="001D48DA" w14:paraId="23799A03" w14:textId="77777777" w:rsidTr="00081F7C">
        <w:trPr>
          <w:trHeight w:val="431"/>
          <w:jc w:val="center"/>
        </w:trPr>
        <w:tc>
          <w:tcPr>
            <w:tcW w:w="1418" w:type="dxa"/>
            <w:vMerge w:val="restart"/>
            <w:tcBorders>
              <w:top w:val="single" w:sz="4" w:space="0" w:color="auto"/>
              <w:left w:val="single" w:sz="4" w:space="0" w:color="auto"/>
              <w:bottom w:val="single" w:sz="4" w:space="0" w:color="000000"/>
              <w:right w:val="nil"/>
            </w:tcBorders>
            <w:vAlign w:val="center"/>
            <w:hideMark/>
          </w:tcPr>
          <w:p w14:paraId="1D3D11B7" w14:textId="77777777" w:rsidR="001D48DA" w:rsidRPr="001D48DA" w:rsidRDefault="001D48DA" w:rsidP="001D48DA">
            <w:pPr>
              <w:jc w:val="center"/>
              <w:rPr>
                <w:sz w:val="22"/>
                <w:szCs w:val="22"/>
              </w:rPr>
            </w:pPr>
            <w:r w:rsidRPr="001D48DA">
              <w:rPr>
                <w:sz w:val="22"/>
                <w:szCs w:val="22"/>
              </w:rPr>
              <w:t>Наимено-вание регули-руемой организации</w:t>
            </w:r>
          </w:p>
        </w:tc>
        <w:tc>
          <w:tcPr>
            <w:tcW w:w="2126" w:type="dxa"/>
            <w:vMerge w:val="restart"/>
            <w:tcBorders>
              <w:top w:val="single" w:sz="4" w:space="0" w:color="auto"/>
              <w:left w:val="single" w:sz="4" w:space="0" w:color="auto"/>
              <w:bottom w:val="single" w:sz="4" w:space="0" w:color="000000"/>
              <w:right w:val="nil"/>
            </w:tcBorders>
            <w:noWrap/>
            <w:vAlign w:val="center"/>
            <w:hideMark/>
          </w:tcPr>
          <w:p w14:paraId="4ADD4CCE" w14:textId="77777777" w:rsidR="001D48DA" w:rsidRPr="001D48DA" w:rsidRDefault="001D48DA" w:rsidP="001D48DA">
            <w:pPr>
              <w:jc w:val="center"/>
              <w:rPr>
                <w:sz w:val="22"/>
                <w:szCs w:val="22"/>
              </w:rPr>
            </w:pPr>
            <w:r w:rsidRPr="001D48DA">
              <w:rPr>
                <w:sz w:val="22"/>
                <w:szCs w:val="22"/>
              </w:rPr>
              <w:t>Вид тарифа</w:t>
            </w:r>
          </w:p>
        </w:tc>
        <w:tc>
          <w:tcPr>
            <w:tcW w:w="1418" w:type="dxa"/>
            <w:vMerge w:val="restart"/>
            <w:tcBorders>
              <w:top w:val="single" w:sz="4" w:space="0" w:color="auto"/>
              <w:left w:val="single" w:sz="4" w:space="0" w:color="auto"/>
              <w:bottom w:val="single" w:sz="4" w:space="0" w:color="000000"/>
              <w:right w:val="nil"/>
            </w:tcBorders>
            <w:noWrap/>
            <w:vAlign w:val="center"/>
            <w:hideMark/>
          </w:tcPr>
          <w:p w14:paraId="26D864F0" w14:textId="77777777" w:rsidR="001D48DA" w:rsidRPr="001D48DA" w:rsidRDefault="001D48DA" w:rsidP="001D48DA">
            <w:pPr>
              <w:jc w:val="center"/>
              <w:rPr>
                <w:sz w:val="22"/>
                <w:szCs w:val="22"/>
              </w:rPr>
            </w:pPr>
            <w:r w:rsidRPr="001D48DA">
              <w:rPr>
                <w:sz w:val="22"/>
                <w:szCs w:val="22"/>
              </w:rPr>
              <w:t>Период</w:t>
            </w:r>
          </w:p>
        </w:tc>
        <w:tc>
          <w:tcPr>
            <w:tcW w:w="992" w:type="dxa"/>
            <w:vMerge w:val="restart"/>
            <w:tcBorders>
              <w:top w:val="single" w:sz="4" w:space="0" w:color="auto"/>
              <w:left w:val="single" w:sz="4" w:space="0" w:color="auto"/>
              <w:bottom w:val="single" w:sz="4" w:space="0" w:color="000000"/>
              <w:right w:val="nil"/>
            </w:tcBorders>
            <w:noWrap/>
            <w:vAlign w:val="center"/>
            <w:hideMark/>
          </w:tcPr>
          <w:p w14:paraId="56A50674" w14:textId="77777777" w:rsidR="001D48DA" w:rsidRPr="001D48DA" w:rsidRDefault="001D48DA" w:rsidP="001D48DA">
            <w:pPr>
              <w:jc w:val="center"/>
              <w:rPr>
                <w:sz w:val="22"/>
                <w:szCs w:val="22"/>
              </w:rPr>
            </w:pPr>
            <w:r w:rsidRPr="001D48DA">
              <w:rPr>
                <w:sz w:val="22"/>
                <w:szCs w:val="22"/>
              </w:rPr>
              <w:t>Вода</w:t>
            </w:r>
          </w:p>
        </w:tc>
        <w:tc>
          <w:tcPr>
            <w:tcW w:w="3685" w:type="dxa"/>
            <w:gridSpan w:val="4"/>
            <w:tcBorders>
              <w:top w:val="single" w:sz="4" w:space="0" w:color="auto"/>
              <w:left w:val="single" w:sz="4" w:space="0" w:color="auto"/>
              <w:bottom w:val="single" w:sz="4" w:space="0" w:color="auto"/>
              <w:right w:val="nil"/>
            </w:tcBorders>
            <w:noWrap/>
            <w:vAlign w:val="center"/>
            <w:hideMark/>
          </w:tcPr>
          <w:p w14:paraId="13F583FC" w14:textId="77777777" w:rsidR="001D48DA" w:rsidRPr="001D48DA" w:rsidRDefault="001D48DA" w:rsidP="001D48DA">
            <w:pPr>
              <w:jc w:val="center"/>
              <w:rPr>
                <w:sz w:val="22"/>
                <w:szCs w:val="22"/>
              </w:rPr>
            </w:pPr>
            <w:r w:rsidRPr="001D48DA">
              <w:rPr>
                <w:sz w:val="22"/>
                <w:szCs w:val="22"/>
              </w:rPr>
              <w:t>Отборный пар давлением</w:t>
            </w:r>
          </w:p>
        </w:tc>
        <w:tc>
          <w:tcPr>
            <w:tcW w:w="993" w:type="dxa"/>
            <w:vMerge w:val="restart"/>
            <w:tcBorders>
              <w:top w:val="single" w:sz="4" w:space="0" w:color="auto"/>
              <w:left w:val="single" w:sz="4" w:space="0" w:color="auto"/>
              <w:right w:val="single" w:sz="4" w:space="0" w:color="auto"/>
            </w:tcBorders>
            <w:vAlign w:val="center"/>
            <w:hideMark/>
          </w:tcPr>
          <w:p w14:paraId="4CD506FB" w14:textId="77777777" w:rsidR="001D48DA" w:rsidRPr="001D48DA" w:rsidRDefault="001D48DA" w:rsidP="001D48DA">
            <w:pPr>
              <w:jc w:val="center"/>
              <w:rPr>
                <w:sz w:val="22"/>
                <w:szCs w:val="22"/>
              </w:rPr>
            </w:pPr>
            <w:r w:rsidRPr="001D48DA">
              <w:rPr>
                <w:sz w:val="22"/>
                <w:szCs w:val="22"/>
              </w:rPr>
              <w:t>Острый и реду-циро-ванный пар </w:t>
            </w:r>
          </w:p>
        </w:tc>
      </w:tr>
      <w:tr w:rsidR="001D48DA" w:rsidRPr="001D48DA" w14:paraId="2AE167C4" w14:textId="77777777" w:rsidTr="00081F7C">
        <w:trPr>
          <w:trHeight w:val="540"/>
          <w:jc w:val="center"/>
        </w:trPr>
        <w:tc>
          <w:tcPr>
            <w:tcW w:w="1418" w:type="dxa"/>
            <w:vMerge/>
            <w:tcBorders>
              <w:top w:val="single" w:sz="4" w:space="0" w:color="auto"/>
              <w:left w:val="single" w:sz="4" w:space="0" w:color="auto"/>
              <w:bottom w:val="single" w:sz="4" w:space="0" w:color="auto"/>
              <w:right w:val="nil"/>
            </w:tcBorders>
            <w:vAlign w:val="center"/>
            <w:hideMark/>
          </w:tcPr>
          <w:p w14:paraId="0B161BDE" w14:textId="77777777" w:rsidR="001D48DA" w:rsidRPr="001D48DA" w:rsidRDefault="001D48DA" w:rsidP="001D48DA">
            <w:pPr>
              <w:rPr>
                <w:sz w:val="22"/>
                <w:szCs w:val="22"/>
              </w:rPr>
            </w:pPr>
          </w:p>
        </w:tc>
        <w:tc>
          <w:tcPr>
            <w:tcW w:w="2126" w:type="dxa"/>
            <w:vMerge/>
            <w:tcBorders>
              <w:top w:val="single" w:sz="4" w:space="0" w:color="auto"/>
              <w:left w:val="single" w:sz="4" w:space="0" w:color="auto"/>
              <w:bottom w:val="single" w:sz="4" w:space="0" w:color="auto"/>
              <w:right w:val="nil"/>
            </w:tcBorders>
            <w:vAlign w:val="center"/>
            <w:hideMark/>
          </w:tcPr>
          <w:p w14:paraId="6A37BEA8" w14:textId="77777777" w:rsidR="001D48DA" w:rsidRPr="001D48DA" w:rsidRDefault="001D48DA" w:rsidP="001D48DA">
            <w:pPr>
              <w:rPr>
                <w:sz w:val="22"/>
                <w:szCs w:val="22"/>
              </w:rPr>
            </w:pPr>
          </w:p>
        </w:tc>
        <w:tc>
          <w:tcPr>
            <w:tcW w:w="1418" w:type="dxa"/>
            <w:vMerge/>
            <w:tcBorders>
              <w:top w:val="single" w:sz="4" w:space="0" w:color="auto"/>
              <w:left w:val="single" w:sz="4" w:space="0" w:color="auto"/>
              <w:bottom w:val="single" w:sz="4" w:space="0" w:color="auto"/>
              <w:right w:val="nil"/>
            </w:tcBorders>
            <w:vAlign w:val="center"/>
            <w:hideMark/>
          </w:tcPr>
          <w:p w14:paraId="779A16E8" w14:textId="77777777" w:rsidR="001D48DA" w:rsidRPr="001D48DA" w:rsidRDefault="001D48DA" w:rsidP="001D48DA">
            <w:pPr>
              <w:rPr>
                <w:sz w:val="22"/>
                <w:szCs w:val="22"/>
              </w:rPr>
            </w:pPr>
          </w:p>
        </w:tc>
        <w:tc>
          <w:tcPr>
            <w:tcW w:w="992" w:type="dxa"/>
            <w:vMerge/>
            <w:tcBorders>
              <w:top w:val="single" w:sz="4" w:space="0" w:color="auto"/>
              <w:left w:val="single" w:sz="4" w:space="0" w:color="auto"/>
              <w:bottom w:val="single" w:sz="4" w:space="0" w:color="auto"/>
              <w:right w:val="nil"/>
            </w:tcBorders>
            <w:vAlign w:val="center"/>
            <w:hideMark/>
          </w:tcPr>
          <w:p w14:paraId="6D6DC75A" w14:textId="77777777" w:rsidR="001D48DA" w:rsidRPr="001D48DA" w:rsidRDefault="001D48DA" w:rsidP="001D48DA">
            <w:pPr>
              <w:rPr>
                <w:sz w:val="22"/>
                <w:szCs w:val="22"/>
              </w:rPr>
            </w:pPr>
          </w:p>
        </w:tc>
        <w:tc>
          <w:tcPr>
            <w:tcW w:w="992" w:type="dxa"/>
            <w:tcBorders>
              <w:top w:val="nil"/>
              <w:left w:val="single" w:sz="4" w:space="0" w:color="auto"/>
              <w:bottom w:val="single" w:sz="4" w:space="0" w:color="auto"/>
              <w:right w:val="nil"/>
            </w:tcBorders>
            <w:vAlign w:val="center"/>
            <w:hideMark/>
          </w:tcPr>
          <w:p w14:paraId="2785B850" w14:textId="77777777" w:rsidR="001D48DA" w:rsidRPr="001D48DA" w:rsidRDefault="001D48DA" w:rsidP="001D48DA">
            <w:pPr>
              <w:jc w:val="center"/>
              <w:rPr>
                <w:sz w:val="22"/>
                <w:szCs w:val="22"/>
              </w:rPr>
            </w:pPr>
            <w:r w:rsidRPr="001D48DA">
              <w:rPr>
                <w:sz w:val="22"/>
                <w:szCs w:val="22"/>
              </w:rPr>
              <w:t>от 1,2 до 2,5 кг/см</w:t>
            </w:r>
            <w:r w:rsidRPr="001D48DA">
              <w:rPr>
                <w:sz w:val="22"/>
                <w:szCs w:val="22"/>
                <w:vertAlign w:val="superscript"/>
              </w:rPr>
              <w:t>2</w:t>
            </w:r>
          </w:p>
        </w:tc>
        <w:tc>
          <w:tcPr>
            <w:tcW w:w="851" w:type="dxa"/>
            <w:tcBorders>
              <w:top w:val="nil"/>
              <w:left w:val="single" w:sz="4" w:space="0" w:color="auto"/>
              <w:bottom w:val="single" w:sz="4" w:space="0" w:color="auto"/>
              <w:right w:val="nil"/>
            </w:tcBorders>
            <w:vAlign w:val="center"/>
            <w:hideMark/>
          </w:tcPr>
          <w:p w14:paraId="4FFCAF33" w14:textId="77777777" w:rsidR="001D48DA" w:rsidRPr="001D48DA" w:rsidRDefault="001D48DA" w:rsidP="001D48DA">
            <w:pPr>
              <w:jc w:val="center"/>
              <w:rPr>
                <w:sz w:val="22"/>
                <w:szCs w:val="22"/>
              </w:rPr>
            </w:pPr>
            <w:r w:rsidRPr="001D48DA">
              <w:rPr>
                <w:sz w:val="22"/>
                <w:szCs w:val="22"/>
              </w:rPr>
              <w:t>от 2,5 до 7,0 кг/см</w:t>
            </w:r>
            <w:r w:rsidRPr="001D48DA">
              <w:rPr>
                <w:sz w:val="22"/>
                <w:szCs w:val="22"/>
                <w:vertAlign w:val="superscript"/>
              </w:rPr>
              <w:t>2</w:t>
            </w:r>
          </w:p>
        </w:tc>
        <w:tc>
          <w:tcPr>
            <w:tcW w:w="963" w:type="dxa"/>
            <w:tcBorders>
              <w:top w:val="nil"/>
              <w:left w:val="single" w:sz="4" w:space="0" w:color="auto"/>
              <w:bottom w:val="single" w:sz="4" w:space="0" w:color="auto"/>
              <w:right w:val="nil"/>
            </w:tcBorders>
            <w:vAlign w:val="center"/>
            <w:hideMark/>
          </w:tcPr>
          <w:p w14:paraId="2BDA2513" w14:textId="77777777" w:rsidR="001D48DA" w:rsidRPr="001D48DA" w:rsidRDefault="001D48DA" w:rsidP="001D48DA">
            <w:pPr>
              <w:jc w:val="center"/>
              <w:rPr>
                <w:sz w:val="22"/>
                <w:szCs w:val="22"/>
              </w:rPr>
            </w:pPr>
            <w:r w:rsidRPr="001D48DA">
              <w:rPr>
                <w:sz w:val="22"/>
                <w:szCs w:val="22"/>
              </w:rPr>
              <w:t>от 7,0 до 13,0 кг/см</w:t>
            </w:r>
            <w:r w:rsidRPr="001D48DA">
              <w:rPr>
                <w:sz w:val="22"/>
                <w:szCs w:val="22"/>
                <w:vertAlign w:val="superscript"/>
              </w:rPr>
              <w:t>2</w:t>
            </w:r>
          </w:p>
        </w:tc>
        <w:tc>
          <w:tcPr>
            <w:tcW w:w="879" w:type="dxa"/>
            <w:tcBorders>
              <w:top w:val="nil"/>
              <w:left w:val="single" w:sz="4" w:space="0" w:color="auto"/>
              <w:bottom w:val="single" w:sz="4" w:space="0" w:color="auto"/>
              <w:right w:val="nil"/>
            </w:tcBorders>
            <w:vAlign w:val="center"/>
            <w:hideMark/>
          </w:tcPr>
          <w:p w14:paraId="6ACD12CE" w14:textId="77777777" w:rsidR="001D48DA" w:rsidRPr="001D48DA" w:rsidRDefault="001D48DA" w:rsidP="001D48DA">
            <w:pPr>
              <w:jc w:val="center"/>
              <w:rPr>
                <w:sz w:val="22"/>
                <w:szCs w:val="22"/>
              </w:rPr>
            </w:pPr>
            <w:r w:rsidRPr="001D48DA">
              <w:rPr>
                <w:sz w:val="22"/>
                <w:szCs w:val="22"/>
              </w:rPr>
              <w:t>свыше</w:t>
            </w:r>
            <w:r w:rsidRPr="001D48DA">
              <w:rPr>
                <w:sz w:val="22"/>
                <w:szCs w:val="22"/>
              </w:rPr>
              <w:br/>
              <w:t>13,0 кг/см</w:t>
            </w:r>
            <w:r w:rsidRPr="001D48DA">
              <w:rPr>
                <w:sz w:val="22"/>
                <w:szCs w:val="22"/>
                <w:vertAlign w:val="superscript"/>
              </w:rPr>
              <w:t>2</w:t>
            </w:r>
          </w:p>
        </w:tc>
        <w:tc>
          <w:tcPr>
            <w:tcW w:w="993" w:type="dxa"/>
            <w:vMerge/>
            <w:tcBorders>
              <w:left w:val="single" w:sz="4" w:space="0" w:color="auto"/>
              <w:bottom w:val="single" w:sz="4" w:space="0" w:color="auto"/>
              <w:right w:val="single" w:sz="4" w:space="0" w:color="auto"/>
            </w:tcBorders>
            <w:noWrap/>
            <w:vAlign w:val="center"/>
            <w:hideMark/>
          </w:tcPr>
          <w:p w14:paraId="58575EEC" w14:textId="77777777" w:rsidR="001D48DA" w:rsidRPr="001D48DA" w:rsidRDefault="001D48DA" w:rsidP="001D48DA">
            <w:pPr>
              <w:jc w:val="center"/>
              <w:rPr>
                <w:sz w:val="22"/>
                <w:szCs w:val="22"/>
              </w:rPr>
            </w:pPr>
          </w:p>
        </w:tc>
      </w:tr>
      <w:tr w:rsidR="001D48DA" w:rsidRPr="001D48DA" w14:paraId="4956C43F" w14:textId="77777777" w:rsidTr="00081F7C">
        <w:trPr>
          <w:trHeight w:val="270"/>
          <w:jc w:val="center"/>
        </w:trPr>
        <w:tc>
          <w:tcPr>
            <w:tcW w:w="1418" w:type="dxa"/>
            <w:vMerge w:val="restart"/>
            <w:tcBorders>
              <w:top w:val="single" w:sz="4" w:space="0" w:color="auto"/>
              <w:left w:val="single" w:sz="4" w:space="0" w:color="auto"/>
              <w:right w:val="single" w:sz="4" w:space="0" w:color="auto"/>
            </w:tcBorders>
            <w:tcMar>
              <w:left w:w="57" w:type="dxa"/>
              <w:right w:w="57" w:type="dxa"/>
            </w:tcMar>
            <w:vAlign w:val="center"/>
          </w:tcPr>
          <w:p w14:paraId="2456907D" w14:textId="77777777" w:rsidR="001D48DA" w:rsidRPr="001D48DA" w:rsidRDefault="001D48DA" w:rsidP="001D48DA">
            <w:pPr>
              <w:ind w:right="-53"/>
              <w:jc w:val="center"/>
              <w:rPr>
                <w:sz w:val="22"/>
                <w:szCs w:val="22"/>
              </w:rPr>
            </w:pPr>
            <w:r w:rsidRPr="001D48DA">
              <w:rPr>
                <w:sz w:val="22"/>
                <w:szCs w:val="22"/>
              </w:rPr>
              <w:t>АО «Кузбасс-энерго»</w:t>
            </w:r>
            <w:r w:rsidRPr="001D48DA">
              <w:rPr>
                <w:sz w:val="22"/>
                <w:szCs w:val="22"/>
              </w:rPr>
              <w:br/>
              <w:t>(Беловская ГРЭС)</w:t>
            </w:r>
          </w:p>
        </w:tc>
        <w:tc>
          <w:tcPr>
            <w:tcW w:w="2126" w:type="dxa"/>
            <w:vMerge w:val="restart"/>
            <w:tcBorders>
              <w:top w:val="single" w:sz="4" w:space="0" w:color="auto"/>
              <w:left w:val="single" w:sz="4" w:space="0" w:color="auto"/>
              <w:right w:val="single" w:sz="4" w:space="0" w:color="auto"/>
            </w:tcBorders>
            <w:vAlign w:val="center"/>
            <w:hideMark/>
          </w:tcPr>
          <w:p w14:paraId="27F1CD6C" w14:textId="77777777" w:rsidR="001D48DA" w:rsidRPr="001D48DA" w:rsidRDefault="001D48DA" w:rsidP="001D48DA">
            <w:pPr>
              <w:ind w:right="-53"/>
              <w:jc w:val="center"/>
              <w:rPr>
                <w:sz w:val="22"/>
                <w:szCs w:val="22"/>
              </w:rPr>
            </w:pPr>
            <w:r w:rsidRPr="001D48DA">
              <w:rPr>
                <w:sz w:val="22"/>
                <w:szCs w:val="22"/>
              </w:rPr>
              <w:t>Одноставочный, руб./Гкал</w:t>
            </w:r>
          </w:p>
        </w:tc>
        <w:tc>
          <w:tcPr>
            <w:tcW w:w="1418" w:type="dxa"/>
            <w:tcBorders>
              <w:top w:val="single" w:sz="4" w:space="0" w:color="auto"/>
              <w:left w:val="single" w:sz="4" w:space="0" w:color="auto"/>
              <w:bottom w:val="single" w:sz="4" w:space="0" w:color="auto"/>
              <w:right w:val="single" w:sz="4" w:space="0" w:color="auto"/>
            </w:tcBorders>
            <w:noWrap/>
            <w:hideMark/>
          </w:tcPr>
          <w:p w14:paraId="0262830D" w14:textId="77777777" w:rsidR="001D48DA" w:rsidRPr="001D48DA" w:rsidRDefault="001D48DA" w:rsidP="001D48DA">
            <w:pPr>
              <w:jc w:val="center"/>
              <w:rPr>
                <w:sz w:val="22"/>
                <w:szCs w:val="22"/>
              </w:rPr>
            </w:pPr>
            <w:r w:rsidRPr="001D48DA">
              <w:rPr>
                <w:sz w:val="22"/>
                <w:szCs w:val="22"/>
              </w:rPr>
              <w:t>с 01.01.2024</w:t>
            </w:r>
          </w:p>
        </w:tc>
        <w:tc>
          <w:tcPr>
            <w:tcW w:w="992" w:type="dxa"/>
            <w:tcBorders>
              <w:top w:val="single" w:sz="4" w:space="0" w:color="auto"/>
              <w:left w:val="single" w:sz="4" w:space="0" w:color="auto"/>
              <w:bottom w:val="single" w:sz="4" w:space="0" w:color="auto"/>
              <w:right w:val="single" w:sz="4" w:space="0" w:color="auto"/>
            </w:tcBorders>
            <w:noWrap/>
          </w:tcPr>
          <w:p w14:paraId="184A42E5" w14:textId="77777777" w:rsidR="001D48DA" w:rsidRPr="001D48DA" w:rsidRDefault="001D48DA" w:rsidP="001D48DA">
            <w:pPr>
              <w:jc w:val="center"/>
              <w:rPr>
                <w:sz w:val="22"/>
                <w:szCs w:val="22"/>
              </w:rPr>
            </w:pPr>
            <w:r w:rsidRPr="001D48DA">
              <w:rPr>
                <w:sz w:val="22"/>
                <w:szCs w:val="22"/>
              </w:rPr>
              <w:t>710,39</w:t>
            </w:r>
          </w:p>
        </w:tc>
        <w:tc>
          <w:tcPr>
            <w:tcW w:w="992" w:type="dxa"/>
            <w:tcBorders>
              <w:top w:val="single" w:sz="4" w:space="0" w:color="auto"/>
              <w:left w:val="single" w:sz="4" w:space="0" w:color="auto"/>
              <w:bottom w:val="single" w:sz="4" w:space="0" w:color="auto"/>
              <w:right w:val="nil"/>
            </w:tcBorders>
            <w:noWrap/>
            <w:vAlign w:val="center"/>
            <w:hideMark/>
          </w:tcPr>
          <w:p w14:paraId="73F5155F" w14:textId="77777777" w:rsidR="001D48DA" w:rsidRPr="001D48DA" w:rsidRDefault="001D48DA" w:rsidP="001D48DA">
            <w:pPr>
              <w:ind w:left="-33" w:right="-53"/>
              <w:jc w:val="center"/>
              <w:rPr>
                <w:sz w:val="22"/>
                <w:szCs w:val="22"/>
              </w:rPr>
            </w:pPr>
            <w:r w:rsidRPr="001D48DA">
              <w:rPr>
                <w:sz w:val="22"/>
                <w:szCs w:val="22"/>
              </w:rPr>
              <w:t>x</w:t>
            </w:r>
          </w:p>
        </w:tc>
        <w:tc>
          <w:tcPr>
            <w:tcW w:w="851" w:type="dxa"/>
            <w:tcBorders>
              <w:top w:val="single" w:sz="4" w:space="0" w:color="auto"/>
              <w:left w:val="single" w:sz="4" w:space="0" w:color="auto"/>
              <w:bottom w:val="single" w:sz="4" w:space="0" w:color="auto"/>
              <w:right w:val="nil"/>
            </w:tcBorders>
            <w:noWrap/>
            <w:vAlign w:val="center"/>
            <w:hideMark/>
          </w:tcPr>
          <w:p w14:paraId="1C41C79D" w14:textId="77777777" w:rsidR="001D48DA" w:rsidRPr="001D48DA" w:rsidRDefault="001D48DA" w:rsidP="001D48DA">
            <w:pPr>
              <w:jc w:val="center"/>
              <w:rPr>
                <w:sz w:val="22"/>
                <w:szCs w:val="22"/>
              </w:rPr>
            </w:pPr>
            <w:r w:rsidRPr="001D48DA">
              <w:rPr>
                <w:sz w:val="22"/>
                <w:szCs w:val="22"/>
              </w:rPr>
              <w:t>x</w:t>
            </w:r>
          </w:p>
        </w:tc>
        <w:tc>
          <w:tcPr>
            <w:tcW w:w="963" w:type="dxa"/>
            <w:tcBorders>
              <w:top w:val="single" w:sz="4" w:space="0" w:color="auto"/>
              <w:left w:val="single" w:sz="4" w:space="0" w:color="auto"/>
              <w:bottom w:val="single" w:sz="4" w:space="0" w:color="auto"/>
              <w:right w:val="nil"/>
            </w:tcBorders>
            <w:noWrap/>
            <w:vAlign w:val="center"/>
            <w:hideMark/>
          </w:tcPr>
          <w:p w14:paraId="22938D4E" w14:textId="77777777" w:rsidR="001D48DA" w:rsidRPr="001D48DA" w:rsidRDefault="001D48DA" w:rsidP="001D48DA">
            <w:pPr>
              <w:jc w:val="center"/>
              <w:rPr>
                <w:sz w:val="22"/>
                <w:szCs w:val="22"/>
              </w:rPr>
            </w:pPr>
            <w:r w:rsidRPr="001D48DA">
              <w:rPr>
                <w:sz w:val="22"/>
                <w:szCs w:val="22"/>
              </w:rPr>
              <w:t>x</w:t>
            </w:r>
          </w:p>
        </w:tc>
        <w:tc>
          <w:tcPr>
            <w:tcW w:w="879" w:type="dxa"/>
            <w:tcBorders>
              <w:top w:val="single" w:sz="4" w:space="0" w:color="auto"/>
              <w:left w:val="single" w:sz="4" w:space="0" w:color="auto"/>
              <w:bottom w:val="single" w:sz="4" w:space="0" w:color="auto"/>
              <w:right w:val="nil"/>
            </w:tcBorders>
            <w:noWrap/>
            <w:vAlign w:val="center"/>
            <w:hideMark/>
          </w:tcPr>
          <w:p w14:paraId="11A0B6D1" w14:textId="77777777" w:rsidR="001D48DA" w:rsidRPr="001D48DA" w:rsidRDefault="001D48DA" w:rsidP="001D48DA">
            <w:pPr>
              <w:jc w:val="center"/>
              <w:rPr>
                <w:sz w:val="22"/>
                <w:szCs w:val="22"/>
              </w:rPr>
            </w:pPr>
            <w:r w:rsidRPr="001D48DA">
              <w:rPr>
                <w:sz w:val="22"/>
                <w:szCs w:val="22"/>
              </w:rPr>
              <w:t>x</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5D921C5B" w14:textId="77777777" w:rsidR="001D48DA" w:rsidRPr="001D48DA" w:rsidRDefault="001D48DA" w:rsidP="001D48DA">
            <w:pPr>
              <w:ind w:right="-2"/>
              <w:jc w:val="center"/>
              <w:rPr>
                <w:sz w:val="22"/>
                <w:szCs w:val="22"/>
                <w:lang w:val="en-US"/>
              </w:rPr>
            </w:pPr>
            <w:r w:rsidRPr="001D48DA">
              <w:rPr>
                <w:sz w:val="22"/>
                <w:szCs w:val="22"/>
                <w:lang w:val="en-US"/>
              </w:rPr>
              <w:t>x</w:t>
            </w:r>
          </w:p>
        </w:tc>
      </w:tr>
      <w:tr w:rsidR="001D48DA" w:rsidRPr="001D48DA" w14:paraId="50E7A1C8" w14:textId="77777777" w:rsidTr="00081F7C">
        <w:trPr>
          <w:trHeight w:val="270"/>
          <w:jc w:val="center"/>
        </w:trPr>
        <w:tc>
          <w:tcPr>
            <w:tcW w:w="1418" w:type="dxa"/>
            <w:vMerge/>
            <w:tcBorders>
              <w:left w:val="single" w:sz="4" w:space="0" w:color="auto"/>
              <w:right w:val="single" w:sz="4" w:space="0" w:color="auto"/>
            </w:tcBorders>
            <w:vAlign w:val="center"/>
            <w:hideMark/>
          </w:tcPr>
          <w:p w14:paraId="20B38206" w14:textId="77777777" w:rsidR="001D48DA" w:rsidRPr="001D48DA" w:rsidRDefault="001D48DA" w:rsidP="001D48DA">
            <w:pPr>
              <w:rPr>
                <w:sz w:val="22"/>
                <w:szCs w:val="22"/>
              </w:rPr>
            </w:pPr>
          </w:p>
        </w:tc>
        <w:tc>
          <w:tcPr>
            <w:tcW w:w="2126" w:type="dxa"/>
            <w:vMerge/>
            <w:tcBorders>
              <w:left w:val="single" w:sz="4" w:space="0" w:color="auto"/>
              <w:right w:val="single" w:sz="4" w:space="0" w:color="auto"/>
            </w:tcBorders>
            <w:vAlign w:val="center"/>
            <w:hideMark/>
          </w:tcPr>
          <w:p w14:paraId="218FF18E" w14:textId="77777777" w:rsidR="001D48DA" w:rsidRPr="001D48DA" w:rsidRDefault="001D48DA" w:rsidP="001D48DA">
            <w:pPr>
              <w:ind w:right="-53"/>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noWrap/>
            <w:hideMark/>
          </w:tcPr>
          <w:p w14:paraId="2A32921B" w14:textId="77777777" w:rsidR="001D48DA" w:rsidRPr="001D48DA" w:rsidRDefault="001D48DA" w:rsidP="001D48DA">
            <w:pPr>
              <w:jc w:val="center"/>
              <w:rPr>
                <w:sz w:val="22"/>
                <w:szCs w:val="22"/>
              </w:rPr>
            </w:pPr>
            <w:r w:rsidRPr="001D48DA">
              <w:rPr>
                <w:sz w:val="22"/>
                <w:szCs w:val="22"/>
              </w:rPr>
              <w:t>с 01.07.2024</w:t>
            </w:r>
          </w:p>
        </w:tc>
        <w:tc>
          <w:tcPr>
            <w:tcW w:w="992" w:type="dxa"/>
            <w:tcBorders>
              <w:top w:val="nil"/>
              <w:left w:val="single" w:sz="4" w:space="0" w:color="auto"/>
              <w:bottom w:val="single" w:sz="4" w:space="0" w:color="auto"/>
              <w:right w:val="single" w:sz="4" w:space="0" w:color="auto"/>
            </w:tcBorders>
            <w:noWrap/>
          </w:tcPr>
          <w:p w14:paraId="711BCE27" w14:textId="77777777" w:rsidR="001D48DA" w:rsidRPr="001D48DA" w:rsidRDefault="001D48DA" w:rsidP="001D48DA">
            <w:pPr>
              <w:jc w:val="center"/>
              <w:rPr>
                <w:sz w:val="22"/>
                <w:szCs w:val="22"/>
              </w:rPr>
            </w:pPr>
            <w:r w:rsidRPr="001D48DA">
              <w:rPr>
                <w:sz w:val="22"/>
                <w:szCs w:val="22"/>
              </w:rPr>
              <w:t>778,57</w:t>
            </w:r>
          </w:p>
        </w:tc>
        <w:tc>
          <w:tcPr>
            <w:tcW w:w="992" w:type="dxa"/>
            <w:tcBorders>
              <w:top w:val="single" w:sz="4" w:space="0" w:color="auto"/>
              <w:left w:val="single" w:sz="4" w:space="0" w:color="auto"/>
              <w:bottom w:val="single" w:sz="4" w:space="0" w:color="auto"/>
              <w:right w:val="nil"/>
            </w:tcBorders>
            <w:noWrap/>
            <w:vAlign w:val="center"/>
            <w:hideMark/>
          </w:tcPr>
          <w:p w14:paraId="52C09EC9" w14:textId="77777777" w:rsidR="001D48DA" w:rsidRPr="001D48DA" w:rsidRDefault="001D48DA" w:rsidP="001D48DA">
            <w:pPr>
              <w:ind w:left="-33" w:right="-53"/>
              <w:jc w:val="center"/>
              <w:rPr>
                <w:sz w:val="22"/>
                <w:szCs w:val="22"/>
              </w:rPr>
            </w:pPr>
            <w:r w:rsidRPr="001D48DA">
              <w:rPr>
                <w:sz w:val="22"/>
                <w:szCs w:val="22"/>
              </w:rPr>
              <w:t>x</w:t>
            </w:r>
          </w:p>
        </w:tc>
        <w:tc>
          <w:tcPr>
            <w:tcW w:w="851" w:type="dxa"/>
            <w:tcBorders>
              <w:top w:val="single" w:sz="4" w:space="0" w:color="auto"/>
              <w:left w:val="single" w:sz="4" w:space="0" w:color="auto"/>
              <w:bottom w:val="single" w:sz="4" w:space="0" w:color="auto"/>
              <w:right w:val="nil"/>
            </w:tcBorders>
            <w:noWrap/>
            <w:vAlign w:val="center"/>
            <w:hideMark/>
          </w:tcPr>
          <w:p w14:paraId="42985F29" w14:textId="77777777" w:rsidR="001D48DA" w:rsidRPr="001D48DA" w:rsidRDefault="001D48DA" w:rsidP="001D48DA">
            <w:pPr>
              <w:jc w:val="center"/>
              <w:rPr>
                <w:sz w:val="22"/>
                <w:szCs w:val="22"/>
              </w:rPr>
            </w:pPr>
            <w:r w:rsidRPr="001D48DA">
              <w:rPr>
                <w:sz w:val="22"/>
                <w:szCs w:val="22"/>
              </w:rPr>
              <w:t>x</w:t>
            </w:r>
          </w:p>
        </w:tc>
        <w:tc>
          <w:tcPr>
            <w:tcW w:w="963" w:type="dxa"/>
            <w:tcBorders>
              <w:top w:val="single" w:sz="4" w:space="0" w:color="auto"/>
              <w:left w:val="single" w:sz="4" w:space="0" w:color="auto"/>
              <w:bottom w:val="single" w:sz="4" w:space="0" w:color="auto"/>
              <w:right w:val="nil"/>
            </w:tcBorders>
            <w:noWrap/>
            <w:vAlign w:val="center"/>
            <w:hideMark/>
          </w:tcPr>
          <w:p w14:paraId="6A876F13" w14:textId="77777777" w:rsidR="001D48DA" w:rsidRPr="001D48DA" w:rsidRDefault="001D48DA" w:rsidP="001D48DA">
            <w:pPr>
              <w:jc w:val="center"/>
              <w:rPr>
                <w:sz w:val="22"/>
                <w:szCs w:val="22"/>
              </w:rPr>
            </w:pPr>
            <w:r w:rsidRPr="001D48DA">
              <w:rPr>
                <w:sz w:val="22"/>
                <w:szCs w:val="22"/>
              </w:rPr>
              <w:t>x</w:t>
            </w:r>
          </w:p>
        </w:tc>
        <w:tc>
          <w:tcPr>
            <w:tcW w:w="879" w:type="dxa"/>
            <w:tcBorders>
              <w:top w:val="single" w:sz="4" w:space="0" w:color="auto"/>
              <w:left w:val="single" w:sz="4" w:space="0" w:color="auto"/>
              <w:bottom w:val="single" w:sz="4" w:space="0" w:color="auto"/>
              <w:right w:val="nil"/>
            </w:tcBorders>
            <w:noWrap/>
            <w:vAlign w:val="center"/>
            <w:hideMark/>
          </w:tcPr>
          <w:p w14:paraId="68BD1B2B" w14:textId="77777777" w:rsidR="001D48DA" w:rsidRPr="001D48DA" w:rsidRDefault="001D48DA" w:rsidP="001D48DA">
            <w:pPr>
              <w:jc w:val="center"/>
              <w:rPr>
                <w:sz w:val="22"/>
                <w:szCs w:val="22"/>
              </w:rPr>
            </w:pPr>
            <w:r w:rsidRPr="001D48DA">
              <w:rPr>
                <w:sz w:val="22"/>
                <w:szCs w:val="22"/>
              </w:rPr>
              <w:t>x</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39C836B5" w14:textId="77777777" w:rsidR="001D48DA" w:rsidRPr="001D48DA" w:rsidRDefault="001D48DA" w:rsidP="001D48DA">
            <w:pPr>
              <w:ind w:right="-2"/>
              <w:jc w:val="center"/>
              <w:rPr>
                <w:sz w:val="22"/>
                <w:szCs w:val="22"/>
                <w:lang w:val="en-US"/>
              </w:rPr>
            </w:pPr>
            <w:r w:rsidRPr="001D48DA">
              <w:rPr>
                <w:sz w:val="22"/>
                <w:szCs w:val="22"/>
                <w:lang w:val="en-US"/>
              </w:rPr>
              <w:t>x</w:t>
            </w:r>
          </w:p>
        </w:tc>
      </w:tr>
      <w:tr w:rsidR="001D48DA" w:rsidRPr="001D48DA" w14:paraId="64CEB162" w14:textId="77777777" w:rsidTr="00081F7C">
        <w:trPr>
          <w:trHeight w:val="270"/>
          <w:jc w:val="center"/>
        </w:trPr>
        <w:tc>
          <w:tcPr>
            <w:tcW w:w="1418" w:type="dxa"/>
            <w:vMerge/>
            <w:tcBorders>
              <w:left w:val="single" w:sz="4" w:space="0" w:color="auto"/>
              <w:right w:val="single" w:sz="4" w:space="0" w:color="auto"/>
            </w:tcBorders>
            <w:vAlign w:val="center"/>
            <w:hideMark/>
          </w:tcPr>
          <w:p w14:paraId="6136624D" w14:textId="77777777" w:rsidR="001D48DA" w:rsidRPr="001D48DA" w:rsidRDefault="001D48DA" w:rsidP="001D48DA">
            <w:pPr>
              <w:rPr>
                <w:sz w:val="22"/>
                <w:szCs w:val="22"/>
              </w:rPr>
            </w:pPr>
          </w:p>
        </w:tc>
        <w:tc>
          <w:tcPr>
            <w:tcW w:w="2126" w:type="dxa"/>
            <w:vMerge/>
            <w:tcBorders>
              <w:left w:val="single" w:sz="4" w:space="0" w:color="auto"/>
              <w:right w:val="single" w:sz="4" w:space="0" w:color="auto"/>
            </w:tcBorders>
            <w:vAlign w:val="center"/>
            <w:hideMark/>
          </w:tcPr>
          <w:p w14:paraId="7E660C58" w14:textId="77777777" w:rsidR="001D48DA" w:rsidRPr="001D48DA" w:rsidRDefault="001D48DA" w:rsidP="001D48DA">
            <w:pPr>
              <w:ind w:right="-53"/>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noWrap/>
            <w:hideMark/>
          </w:tcPr>
          <w:p w14:paraId="2BF48D26" w14:textId="77777777" w:rsidR="001D48DA" w:rsidRPr="001D48DA" w:rsidRDefault="001D48DA" w:rsidP="001D48DA">
            <w:pPr>
              <w:jc w:val="center"/>
              <w:rPr>
                <w:sz w:val="22"/>
                <w:szCs w:val="22"/>
              </w:rPr>
            </w:pPr>
            <w:r w:rsidRPr="001D48DA">
              <w:rPr>
                <w:sz w:val="22"/>
                <w:szCs w:val="22"/>
              </w:rPr>
              <w:t>с 01.01.2025</w:t>
            </w:r>
          </w:p>
        </w:tc>
        <w:tc>
          <w:tcPr>
            <w:tcW w:w="992" w:type="dxa"/>
            <w:tcBorders>
              <w:top w:val="single" w:sz="4" w:space="0" w:color="auto"/>
              <w:left w:val="single" w:sz="4" w:space="0" w:color="auto"/>
              <w:bottom w:val="single" w:sz="4" w:space="0" w:color="auto"/>
              <w:right w:val="single" w:sz="4" w:space="0" w:color="auto"/>
            </w:tcBorders>
            <w:noWrap/>
          </w:tcPr>
          <w:p w14:paraId="5FD7A3F9" w14:textId="77777777" w:rsidR="001D48DA" w:rsidRPr="001D48DA" w:rsidRDefault="001D48DA" w:rsidP="001D48DA">
            <w:pPr>
              <w:jc w:val="center"/>
              <w:rPr>
                <w:sz w:val="22"/>
                <w:szCs w:val="22"/>
              </w:rPr>
            </w:pPr>
            <w:r w:rsidRPr="001D48DA">
              <w:rPr>
                <w:sz w:val="22"/>
                <w:szCs w:val="22"/>
              </w:rPr>
              <w:t>778,57</w:t>
            </w:r>
          </w:p>
        </w:tc>
        <w:tc>
          <w:tcPr>
            <w:tcW w:w="992" w:type="dxa"/>
            <w:tcBorders>
              <w:top w:val="single" w:sz="4" w:space="0" w:color="auto"/>
              <w:left w:val="single" w:sz="4" w:space="0" w:color="auto"/>
              <w:bottom w:val="single" w:sz="4" w:space="0" w:color="auto"/>
              <w:right w:val="nil"/>
            </w:tcBorders>
            <w:noWrap/>
            <w:vAlign w:val="center"/>
            <w:hideMark/>
          </w:tcPr>
          <w:p w14:paraId="6EBA77FF" w14:textId="77777777" w:rsidR="001D48DA" w:rsidRPr="001D48DA" w:rsidRDefault="001D48DA" w:rsidP="001D48DA">
            <w:pPr>
              <w:ind w:left="-33" w:right="-53"/>
              <w:jc w:val="center"/>
              <w:rPr>
                <w:sz w:val="22"/>
                <w:szCs w:val="22"/>
              </w:rPr>
            </w:pPr>
            <w:r w:rsidRPr="001D48DA">
              <w:rPr>
                <w:sz w:val="22"/>
                <w:szCs w:val="22"/>
              </w:rPr>
              <w:t>x</w:t>
            </w:r>
          </w:p>
        </w:tc>
        <w:tc>
          <w:tcPr>
            <w:tcW w:w="851" w:type="dxa"/>
            <w:tcBorders>
              <w:top w:val="single" w:sz="4" w:space="0" w:color="auto"/>
              <w:left w:val="single" w:sz="4" w:space="0" w:color="auto"/>
              <w:bottom w:val="single" w:sz="4" w:space="0" w:color="auto"/>
              <w:right w:val="nil"/>
            </w:tcBorders>
            <w:noWrap/>
            <w:vAlign w:val="center"/>
            <w:hideMark/>
          </w:tcPr>
          <w:p w14:paraId="029A6B19" w14:textId="77777777" w:rsidR="001D48DA" w:rsidRPr="001D48DA" w:rsidRDefault="001D48DA" w:rsidP="001D48DA">
            <w:pPr>
              <w:jc w:val="center"/>
              <w:rPr>
                <w:sz w:val="22"/>
                <w:szCs w:val="22"/>
              </w:rPr>
            </w:pPr>
            <w:r w:rsidRPr="001D48DA">
              <w:rPr>
                <w:sz w:val="22"/>
                <w:szCs w:val="22"/>
              </w:rPr>
              <w:t>x</w:t>
            </w:r>
          </w:p>
        </w:tc>
        <w:tc>
          <w:tcPr>
            <w:tcW w:w="963" w:type="dxa"/>
            <w:tcBorders>
              <w:top w:val="single" w:sz="4" w:space="0" w:color="auto"/>
              <w:left w:val="single" w:sz="4" w:space="0" w:color="auto"/>
              <w:bottom w:val="single" w:sz="4" w:space="0" w:color="auto"/>
              <w:right w:val="nil"/>
            </w:tcBorders>
            <w:noWrap/>
            <w:vAlign w:val="center"/>
            <w:hideMark/>
          </w:tcPr>
          <w:p w14:paraId="790B627D" w14:textId="77777777" w:rsidR="001D48DA" w:rsidRPr="001D48DA" w:rsidRDefault="001D48DA" w:rsidP="001D48DA">
            <w:pPr>
              <w:jc w:val="center"/>
              <w:rPr>
                <w:sz w:val="22"/>
                <w:szCs w:val="22"/>
              </w:rPr>
            </w:pPr>
            <w:r w:rsidRPr="001D48DA">
              <w:rPr>
                <w:sz w:val="22"/>
                <w:szCs w:val="22"/>
              </w:rPr>
              <w:t>x</w:t>
            </w:r>
          </w:p>
        </w:tc>
        <w:tc>
          <w:tcPr>
            <w:tcW w:w="879" w:type="dxa"/>
            <w:tcBorders>
              <w:top w:val="single" w:sz="4" w:space="0" w:color="auto"/>
              <w:left w:val="single" w:sz="4" w:space="0" w:color="auto"/>
              <w:bottom w:val="single" w:sz="4" w:space="0" w:color="auto"/>
              <w:right w:val="nil"/>
            </w:tcBorders>
            <w:noWrap/>
            <w:vAlign w:val="center"/>
            <w:hideMark/>
          </w:tcPr>
          <w:p w14:paraId="44CE4F65" w14:textId="77777777" w:rsidR="001D48DA" w:rsidRPr="001D48DA" w:rsidRDefault="001D48DA" w:rsidP="001D48DA">
            <w:pPr>
              <w:jc w:val="center"/>
              <w:rPr>
                <w:sz w:val="22"/>
                <w:szCs w:val="22"/>
              </w:rPr>
            </w:pPr>
            <w:r w:rsidRPr="001D48DA">
              <w:rPr>
                <w:sz w:val="22"/>
                <w:szCs w:val="22"/>
              </w:rPr>
              <w:t>x</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39C8BB85" w14:textId="77777777" w:rsidR="001D48DA" w:rsidRPr="001D48DA" w:rsidRDefault="001D48DA" w:rsidP="001D48DA">
            <w:pPr>
              <w:ind w:right="-2"/>
              <w:jc w:val="center"/>
              <w:rPr>
                <w:sz w:val="22"/>
                <w:szCs w:val="22"/>
                <w:lang w:val="en-US"/>
              </w:rPr>
            </w:pPr>
            <w:r w:rsidRPr="001D48DA">
              <w:rPr>
                <w:sz w:val="22"/>
                <w:szCs w:val="22"/>
                <w:lang w:val="en-US"/>
              </w:rPr>
              <w:t>x</w:t>
            </w:r>
          </w:p>
        </w:tc>
      </w:tr>
      <w:tr w:rsidR="001D48DA" w:rsidRPr="001D48DA" w14:paraId="68DC06CF" w14:textId="77777777" w:rsidTr="00081F7C">
        <w:trPr>
          <w:trHeight w:val="270"/>
          <w:jc w:val="center"/>
        </w:trPr>
        <w:tc>
          <w:tcPr>
            <w:tcW w:w="1418" w:type="dxa"/>
            <w:vMerge/>
            <w:tcBorders>
              <w:left w:val="single" w:sz="4" w:space="0" w:color="auto"/>
              <w:right w:val="single" w:sz="4" w:space="0" w:color="auto"/>
            </w:tcBorders>
            <w:vAlign w:val="center"/>
            <w:hideMark/>
          </w:tcPr>
          <w:p w14:paraId="6877F529" w14:textId="77777777" w:rsidR="001D48DA" w:rsidRPr="001D48DA" w:rsidRDefault="001D48DA" w:rsidP="001D48DA">
            <w:pPr>
              <w:rPr>
                <w:sz w:val="22"/>
                <w:szCs w:val="22"/>
              </w:rPr>
            </w:pPr>
          </w:p>
        </w:tc>
        <w:tc>
          <w:tcPr>
            <w:tcW w:w="2126" w:type="dxa"/>
            <w:vMerge/>
            <w:tcBorders>
              <w:left w:val="single" w:sz="4" w:space="0" w:color="auto"/>
              <w:right w:val="single" w:sz="4" w:space="0" w:color="auto"/>
            </w:tcBorders>
            <w:vAlign w:val="center"/>
            <w:hideMark/>
          </w:tcPr>
          <w:p w14:paraId="5D0509B3" w14:textId="77777777" w:rsidR="001D48DA" w:rsidRPr="001D48DA" w:rsidRDefault="001D48DA" w:rsidP="001D48DA">
            <w:pPr>
              <w:ind w:right="-53"/>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noWrap/>
            <w:hideMark/>
          </w:tcPr>
          <w:p w14:paraId="2551EFC5" w14:textId="77777777" w:rsidR="001D48DA" w:rsidRPr="001D48DA" w:rsidRDefault="001D48DA" w:rsidP="001D48DA">
            <w:pPr>
              <w:jc w:val="center"/>
              <w:rPr>
                <w:sz w:val="22"/>
                <w:szCs w:val="22"/>
              </w:rPr>
            </w:pPr>
            <w:r w:rsidRPr="001D48DA">
              <w:rPr>
                <w:sz w:val="22"/>
                <w:szCs w:val="22"/>
              </w:rPr>
              <w:t>с 01.07.2025</w:t>
            </w:r>
          </w:p>
        </w:tc>
        <w:tc>
          <w:tcPr>
            <w:tcW w:w="992" w:type="dxa"/>
            <w:tcBorders>
              <w:top w:val="nil"/>
              <w:left w:val="single" w:sz="4" w:space="0" w:color="auto"/>
              <w:bottom w:val="single" w:sz="4" w:space="0" w:color="auto"/>
              <w:right w:val="single" w:sz="4" w:space="0" w:color="auto"/>
            </w:tcBorders>
            <w:noWrap/>
          </w:tcPr>
          <w:p w14:paraId="536826F1" w14:textId="77777777" w:rsidR="001D48DA" w:rsidRPr="001D48DA" w:rsidRDefault="001D48DA" w:rsidP="001D48DA">
            <w:pPr>
              <w:jc w:val="center"/>
              <w:rPr>
                <w:sz w:val="22"/>
                <w:szCs w:val="22"/>
              </w:rPr>
            </w:pPr>
            <w:r w:rsidRPr="001D48DA">
              <w:rPr>
                <w:sz w:val="22"/>
                <w:szCs w:val="22"/>
              </w:rPr>
              <w:t>872,00</w:t>
            </w:r>
          </w:p>
        </w:tc>
        <w:tc>
          <w:tcPr>
            <w:tcW w:w="992" w:type="dxa"/>
            <w:tcBorders>
              <w:top w:val="single" w:sz="4" w:space="0" w:color="auto"/>
              <w:left w:val="single" w:sz="4" w:space="0" w:color="auto"/>
              <w:bottom w:val="single" w:sz="4" w:space="0" w:color="auto"/>
              <w:right w:val="nil"/>
            </w:tcBorders>
            <w:noWrap/>
            <w:vAlign w:val="center"/>
            <w:hideMark/>
          </w:tcPr>
          <w:p w14:paraId="5DAAC53D" w14:textId="77777777" w:rsidR="001D48DA" w:rsidRPr="001D48DA" w:rsidRDefault="001D48DA" w:rsidP="001D48DA">
            <w:pPr>
              <w:ind w:left="-33" w:right="-53"/>
              <w:jc w:val="center"/>
              <w:rPr>
                <w:sz w:val="22"/>
                <w:szCs w:val="22"/>
              </w:rPr>
            </w:pPr>
            <w:r w:rsidRPr="001D48DA">
              <w:rPr>
                <w:sz w:val="22"/>
                <w:szCs w:val="22"/>
              </w:rPr>
              <w:t>x</w:t>
            </w:r>
          </w:p>
        </w:tc>
        <w:tc>
          <w:tcPr>
            <w:tcW w:w="851" w:type="dxa"/>
            <w:tcBorders>
              <w:top w:val="single" w:sz="4" w:space="0" w:color="auto"/>
              <w:left w:val="single" w:sz="4" w:space="0" w:color="auto"/>
              <w:bottom w:val="single" w:sz="4" w:space="0" w:color="auto"/>
              <w:right w:val="nil"/>
            </w:tcBorders>
            <w:noWrap/>
            <w:vAlign w:val="center"/>
            <w:hideMark/>
          </w:tcPr>
          <w:p w14:paraId="7B5D9F41" w14:textId="77777777" w:rsidR="001D48DA" w:rsidRPr="001D48DA" w:rsidRDefault="001D48DA" w:rsidP="001D48DA">
            <w:pPr>
              <w:jc w:val="center"/>
              <w:rPr>
                <w:sz w:val="22"/>
                <w:szCs w:val="22"/>
              </w:rPr>
            </w:pPr>
            <w:r w:rsidRPr="001D48DA">
              <w:rPr>
                <w:sz w:val="22"/>
                <w:szCs w:val="22"/>
              </w:rPr>
              <w:t>x</w:t>
            </w:r>
          </w:p>
        </w:tc>
        <w:tc>
          <w:tcPr>
            <w:tcW w:w="963" w:type="dxa"/>
            <w:tcBorders>
              <w:top w:val="single" w:sz="4" w:space="0" w:color="auto"/>
              <w:left w:val="single" w:sz="4" w:space="0" w:color="auto"/>
              <w:bottom w:val="single" w:sz="4" w:space="0" w:color="auto"/>
              <w:right w:val="nil"/>
            </w:tcBorders>
            <w:noWrap/>
            <w:vAlign w:val="center"/>
            <w:hideMark/>
          </w:tcPr>
          <w:p w14:paraId="51B3889B" w14:textId="77777777" w:rsidR="001D48DA" w:rsidRPr="001D48DA" w:rsidRDefault="001D48DA" w:rsidP="001D48DA">
            <w:pPr>
              <w:jc w:val="center"/>
              <w:rPr>
                <w:sz w:val="22"/>
                <w:szCs w:val="22"/>
              </w:rPr>
            </w:pPr>
            <w:r w:rsidRPr="001D48DA">
              <w:rPr>
                <w:sz w:val="22"/>
                <w:szCs w:val="22"/>
              </w:rPr>
              <w:t>x</w:t>
            </w:r>
          </w:p>
        </w:tc>
        <w:tc>
          <w:tcPr>
            <w:tcW w:w="879" w:type="dxa"/>
            <w:tcBorders>
              <w:top w:val="single" w:sz="4" w:space="0" w:color="auto"/>
              <w:left w:val="single" w:sz="4" w:space="0" w:color="auto"/>
              <w:bottom w:val="single" w:sz="4" w:space="0" w:color="auto"/>
              <w:right w:val="nil"/>
            </w:tcBorders>
            <w:noWrap/>
            <w:vAlign w:val="center"/>
            <w:hideMark/>
          </w:tcPr>
          <w:p w14:paraId="6F8C9638" w14:textId="77777777" w:rsidR="001D48DA" w:rsidRPr="001D48DA" w:rsidRDefault="001D48DA" w:rsidP="001D48DA">
            <w:pPr>
              <w:jc w:val="center"/>
              <w:rPr>
                <w:sz w:val="22"/>
                <w:szCs w:val="22"/>
              </w:rPr>
            </w:pPr>
            <w:r w:rsidRPr="001D48DA">
              <w:rPr>
                <w:sz w:val="22"/>
                <w:szCs w:val="22"/>
              </w:rPr>
              <w:t>x</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7F6BE278" w14:textId="77777777" w:rsidR="001D48DA" w:rsidRPr="001D48DA" w:rsidRDefault="001D48DA" w:rsidP="001D48DA">
            <w:pPr>
              <w:ind w:right="-2"/>
              <w:jc w:val="center"/>
              <w:rPr>
                <w:sz w:val="22"/>
                <w:szCs w:val="22"/>
                <w:lang w:val="en-US"/>
              </w:rPr>
            </w:pPr>
            <w:r w:rsidRPr="001D48DA">
              <w:rPr>
                <w:sz w:val="22"/>
                <w:szCs w:val="22"/>
                <w:lang w:val="en-US"/>
              </w:rPr>
              <w:t>x</w:t>
            </w:r>
          </w:p>
        </w:tc>
      </w:tr>
      <w:tr w:rsidR="001D48DA" w:rsidRPr="001D48DA" w14:paraId="107722C2" w14:textId="77777777" w:rsidTr="00081F7C">
        <w:trPr>
          <w:trHeight w:val="270"/>
          <w:jc w:val="center"/>
        </w:trPr>
        <w:tc>
          <w:tcPr>
            <w:tcW w:w="1418" w:type="dxa"/>
            <w:vMerge/>
            <w:tcBorders>
              <w:left w:val="single" w:sz="4" w:space="0" w:color="auto"/>
              <w:right w:val="single" w:sz="4" w:space="0" w:color="auto"/>
            </w:tcBorders>
            <w:vAlign w:val="center"/>
            <w:hideMark/>
          </w:tcPr>
          <w:p w14:paraId="5BFE1EB8" w14:textId="77777777" w:rsidR="001D48DA" w:rsidRPr="001D48DA" w:rsidRDefault="001D48DA" w:rsidP="001D48DA">
            <w:pPr>
              <w:rPr>
                <w:sz w:val="22"/>
                <w:szCs w:val="22"/>
              </w:rPr>
            </w:pPr>
          </w:p>
        </w:tc>
        <w:tc>
          <w:tcPr>
            <w:tcW w:w="2126" w:type="dxa"/>
            <w:vMerge/>
            <w:tcBorders>
              <w:left w:val="single" w:sz="4" w:space="0" w:color="auto"/>
              <w:right w:val="single" w:sz="4" w:space="0" w:color="auto"/>
            </w:tcBorders>
            <w:vAlign w:val="center"/>
            <w:hideMark/>
          </w:tcPr>
          <w:p w14:paraId="3EED6BC9" w14:textId="77777777" w:rsidR="001D48DA" w:rsidRPr="001D48DA" w:rsidRDefault="001D48DA" w:rsidP="001D48DA">
            <w:pPr>
              <w:ind w:right="-53"/>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noWrap/>
            <w:hideMark/>
          </w:tcPr>
          <w:p w14:paraId="354CC9EC" w14:textId="77777777" w:rsidR="001D48DA" w:rsidRPr="001D48DA" w:rsidRDefault="001D48DA" w:rsidP="001D48DA">
            <w:pPr>
              <w:jc w:val="center"/>
              <w:rPr>
                <w:sz w:val="22"/>
                <w:szCs w:val="22"/>
              </w:rPr>
            </w:pPr>
            <w:r w:rsidRPr="001D48DA">
              <w:rPr>
                <w:sz w:val="22"/>
                <w:szCs w:val="22"/>
              </w:rPr>
              <w:t>с 01.01.2026</w:t>
            </w:r>
          </w:p>
        </w:tc>
        <w:tc>
          <w:tcPr>
            <w:tcW w:w="992" w:type="dxa"/>
            <w:tcBorders>
              <w:top w:val="single" w:sz="4" w:space="0" w:color="auto"/>
              <w:left w:val="single" w:sz="4" w:space="0" w:color="auto"/>
              <w:bottom w:val="single" w:sz="4" w:space="0" w:color="auto"/>
              <w:right w:val="single" w:sz="4" w:space="0" w:color="auto"/>
            </w:tcBorders>
            <w:noWrap/>
          </w:tcPr>
          <w:p w14:paraId="5DEB3CA6" w14:textId="77777777" w:rsidR="001D48DA" w:rsidRPr="001D48DA" w:rsidRDefault="001D48DA" w:rsidP="001D48DA">
            <w:pPr>
              <w:jc w:val="center"/>
              <w:rPr>
                <w:sz w:val="22"/>
                <w:szCs w:val="22"/>
              </w:rPr>
            </w:pPr>
            <w:r w:rsidRPr="001D48DA">
              <w:rPr>
                <w:sz w:val="22"/>
                <w:szCs w:val="22"/>
              </w:rPr>
              <w:t>872,00</w:t>
            </w:r>
          </w:p>
        </w:tc>
        <w:tc>
          <w:tcPr>
            <w:tcW w:w="992" w:type="dxa"/>
            <w:tcBorders>
              <w:top w:val="single" w:sz="4" w:space="0" w:color="auto"/>
              <w:left w:val="single" w:sz="4" w:space="0" w:color="auto"/>
              <w:bottom w:val="single" w:sz="4" w:space="0" w:color="auto"/>
              <w:right w:val="nil"/>
            </w:tcBorders>
            <w:noWrap/>
            <w:vAlign w:val="center"/>
            <w:hideMark/>
          </w:tcPr>
          <w:p w14:paraId="248284F2" w14:textId="77777777" w:rsidR="001D48DA" w:rsidRPr="001D48DA" w:rsidRDefault="001D48DA" w:rsidP="001D48DA">
            <w:pPr>
              <w:ind w:left="-33" w:right="-53"/>
              <w:jc w:val="center"/>
              <w:rPr>
                <w:sz w:val="22"/>
                <w:szCs w:val="22"/>
              </w:rPr>
            </w:pPr>
            <w:r w:rsidRPr="001D48DA">
              <w:rPr>
                <w:sz w:val="22"/>
                <w:szCs w:val="22"/>
              </w:rPr>
              <w:t>x</w:t>
            </w:r>
          </w:p>
        </w:tc>
        <w:tc>
          <w:tcPr>
            <w:tcW w:w="851" w:type="dxa"/>
            <w:tcBorders>
              <w:top w:val="single" w:sz="4" w:space="0" w:color="auto"/>
              <w:left w:val="single" w:sz="4" w:space="0" w:color="auto"/>
              <w:bottom w:val="single" w:sz="4" w:space="0" w:color="auto"/>
              <w:right w:val="nil"/>
            </w:tcBorders>
            <w:noWrap/>
            <w:vAlign w:val="center"/>
            <w:hideMark/>
          </w:tcPr>
          <w:p w14:paraId="3E330D2F" w14:textId="77777777" w:rsidR="001D48DA" w:rsidRPr="001D48DA" w:rsidRDefault="001D48DA" w:rsidP="001D48DA">
            <w:pPr>
              <w:jc w:val="center"/>
              <w:rPr>
                <w:sz w:val="22"/>
                <w:szCs w:val="22"/>
              </w:rPr>
            </w:pPr>
            <w:r w:rsidRPr="001D48DA">
              <w:rPr>
                <w:sz w:val="22"/>
                <w:szCs w:val="22"/>
              </w:rPr>
              <w:t>x</w:t>
            </w:r>
          </w:p>
        </w:tc>
        <w:tc>
          <w:tcPr>
            <w:tcW w:w="963" w:type="dxa"/>
            <w:tcBorders>
              <w:top w:val="single" w:sz="4" w:space="0" w:color="auto"/>
              <w:left w:val="single" w:sz="4" w:space="0" w:color="auto"/>
              <w:bottom w:val="single" w:sz="4" w:space="0" w:color="auto"/>
              <w:right w:val="nil"/>
            </w:tcBorders>
            <w:noWrap/>
            <w:vAlign w:val="center"/>
            <w:hideMark/>
          </w:tcPr>
          <w:p w14:paraId="478D92AD" w14:textId="77777777" w:rsidR="001D48DA" w:rsidRPr="001D48DA" w:rsidRDefault="001D48DA" w:rsidP="001D48DA">
            <w:pPr>
              <w:jc w:val="center"/>
              <w:rPr>
                <w:sz w:val="22"/>
                <w:szCs w:val="22"/>
              </w:rPr>
            </w:pPr>
            <w:r w:rsidRPr="001D48DA">
              <w:rPr>
                <w:sz w:val="22"/>
                <w:szCs w:val="22"/>
              </w:rPr>
              <w:t>x</w:t>
            </w:r>
          </w:p>
        </w:tc>
        <w:tc>
          <w:tcPr>
            <w:tcW w:w="879" w:type="dxa"/>
            <w:tcBorders>
              <w:top w:val="single" w:sz="4" w:space="0" w:color="auto"/>
              <w:left w:val="single" w:sz="4" w:space="0" w:color="auto"/>
              <w:bottom w:val="single" w:sz="4" w:space="0" w:color="auto"/>
              <w:right w:val="nil"/>
            </w:tcBorders>
            <w:noWrap/>
            <w:vAlign w:val="center"/>
            <w:hideMark/>
          </w:tcPr>
          <w:p w14:paraId="1D40BF15" w14:textId="77777777" w:rsidR="001D48DA" w:rsidRPr="001D48DA" w:rsidRDefault="001D48DA" w:rsidP="001D48DA">
            <w:pPr>
              <w:jc w:val="center"/>
              <w:rPr>
                <w:sz w:val="22"/>
                <w:szCs w:val="22"/>
              </w:rPr>
            </w:pPr>
            <w:r w:rsidRPr="001D48DA">
              <w:rPr>
                <w:sz w:val="22"/>
                <w:szCs w:val="22"/>
              </w:rPr>
              <w:t>x</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57EF4000" w14:textId="77777777" w:rsidR="001D48DA" w:rsidRPr="001D48DA" w:rsidRDefault="001D48DA" w:rsidP="001D48DA">
            <w:pPr>
              <w:ind w:right="-2"/>
              <w:jc w:val="center"/>
              <w:rPr>
                <w:sz w:val="22"/>
                <w:szCs w:val="22"/>
                <w:lang w:val="en-US"/>
              </w:rPr>
            </w:pPr>
            <w:r w:rsidRPr="001D48DA">
              <w:rPr>
                <w:sz w:val="22"/>
                <w:szCs w:val="22"/>
                <w:lang w:val="en-US"/>
              </w:rPr>
              <w:t>x</w:t>
            </w:r>
          </w:p>
        </w:tc>
      </w:tr>
      <w:tr w:rsidR="001D48DA" w:rsidRPr="001D48DA" w14:paraId="679F18E7" w14:textId="77777777" w:rsidTr="00081F7C">
        <w:trPr>
          <w:trHeight w:val="270"/>
          <w:jc w:val="center"/>
        </w:trPr>
        <w:tc>
          <w:tcPr>
            <w:tcW w:w="1418" w:type="dxa"/>
            <w:vMerge/>
            <w:tcBorders>
              <w:left w:val="single" w:sz="4" w:space="0" w:color="auto"/>
              <w:right w:val="single" w:sz="4" w:space="0" w:color="auto"/>
            </w:tcBorders>
            <w:vAlign w:val="center"/>
            <w:hideMark/>
          </w:tcPr>
          <w:p w14:paraId="457D2F63" w14:textId="77777777" w:rsidR="001D48DA" w:rsidRPr="001D48DA" w:rsidRDefault="001D48DA" w:rsidP="001D48DA">
            <w:pPr>
              <w:rPr>
                <w:sz w:val="22"/>
                <w:szCs w:val="22"/>
              </w:rPr>
            </w:pPr>
          </w:p>
        </w:tc>
        <w:tc>
          <w:tcPr>
            <w:tcW w:w="2126" w:type="dxa"/>
            <w:vMerge/>
            <w:tcBorders>
              <w:left w:val="single" w:sz="4" w:space="0" w:color="auto"/>
              <w:right w:val="single" w:sz="4" w:space="0" w:color="auto"/>
            </w:tcBorders>
            <w:vAlign w:val="center"/>
            <w:hideMark/>
          </w:tcPr>
          <w:p w14:paraId="6E8FCAAB" w14:textId="77777777" w:rsidR="001D48DA" w:rsidRPr="001D48DA" w:rsidRDefault="001D48DA" w:rsidP="001D48DA">
            <w:pPr>
              <w:ind w:right="-53"/>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noWrap/>
            <w:hideMark/>
          </w:tcPr>
          <w:p w14:paraId="1D5EFCEE" w14:textId="77777777" w:rsidR="001D48DA" w:rsidRPr="001D48DA" w:rsidRDefault="001D48DA" w:rsidP="001D48DA">
            <w:pPr>
              <w:jc w:val="center"/>
              <w:rPr>
                <w:sz w:val="22"/>
                <w:szCs w:val="22"/>
              </w:rPr>
            </w:pPr>
            <w:r w:rsidRPr="001D48DA">
              <w:rPr>
                <w:sz w:val="22"/>
                <w:szCs w:val="22"/>
              </w:rPr>
              <w:t>с 01.10.2026</w:t>
            </w:r>
          </w:p>
        </w:tc>
        <w:tc>
          <w:tcPr>
            <w:tcW w:w="992" w:type="dxa"/>
            <w:tcBorders>
              <w:top w:val="nil"/>
              <w:left w:val="single" w:sz="4" w:space="0" w:color="auto"/>
              <w:bottom w:val="single" w:sz="4" w:space="0" w:color="auto"/>
              <w:right w:val="single" w:sz="4" w:space="0" w:color="auto"/>
            </w:tcBorders>
            <w:noWrap/>
          </w:tcPr>
          <w:p w14:paraId="601A0535" w14:textId="77777777" w:rsidR="001D48DA" w:rsidRPr="001D48DA" w:rsidRDefault="001D48DA" w:rsidP="001D48DA">
            <w:pPr>
              <w:jc w:val="center"/>
              <w:rPr>
                <w:sz w:val="22"/>
                <w:szCs w:val="22"/>
              </w:rPr>
            </w:pPr>
            <w:r w:rsidRPr="001D48DA">
              <w:rPr>
                <w:sz w:val="22"/>
                <w:szCs w:val="22"/>
              </w:rPr>
              <w:t>959,19</w:t>
            </w:r>
          </w:p>
        </w:tc>
        <w:tc>
          <w:tcPr>
            <w:tcW w:w="992" w:type="dxa"/>
            <w:tcBorders>
              <w:top w:val="single" w:sz="4" w:space="0" w:color="auto"/>
              <w:left w:val="single" w:sz="4" w:space="0" w:color="auto"/>
              <w:bottom w:val="single" w:sz="4" w:space="0" w:color="auto"/>
              <w:right w:val="nil"/>
            </w:tcBorders>
            <w:noWrap/>
            <w:vAlign w:val="center"/>
            <w:hideMark/>
          </w:tcPr>
          <w:p w14:paraId="6146BEC8" w14:textId="77777777" w:rsidR="001D48DA" w:rsidRPr="001D48DA" w:rsidRDefault="001D48DA" w:rsidP="001D48DA">
            <w:pPr>
              <w:ind w:left="-33" w:right="-53"/>
              <w:jc w:val="center"/>
              <w:rPr>
                <w:sz w:val="22"/>
                <w:szCs w:val="22"/>
              </w:rPr>
            </w:pPr>
            <w:r w:rsidRPr="001D48DA">
              <w:rPr>
                <w:sz w:val="22"/>
                <w:szCs w:val="22"/>
              </w:rPr>
              <w:t>x</w:t>
            </w:r>
          </w:p>
        </w:tc>
        <w:tc>
          <w:tcPr>
            <w:tcW w:w="851" w:type="dxa"/>
            <w:tcBorders>
              <w:top w:val="single" w:sz="4" w:space="0" w:color="auto"/>
              <w:left w:val="single" w:sz="4" w:space="0" w:color="auto"/>
              <w:bottom w:val="single" w:sz="4" w:space="0" w:color="auto"/>
              <w:right w:val="nil"/>
            </w:tcBorders>
            <w:noWrap/>
            <w:vAlign w:val="center"/>
            <w:hideMark/>
          </w:tcPr>
          <w:p w14:paraId="7211FA83" w14:textId="77777777" w:rsidR="001D48DA" w:rsidRPr="001D48DA" w:rsidRDefault="001D48DA" w:rsidP="001D48DA">
            <w:pPr>
              <w:jc w:val="center"/>
              <w:rPr>
                <w:sz w:val="22"/>
                <w:szCs w:val="22"/>
              </w:rPr>
            </w:pPr>
            <w:r w:rsidRPr="001D48DA">
              <w:rPr>
                <w:sz w:val="22"/>
                <w:szCs w:val="22"/>
              </w:rPr>
              <w:t>x</w:t>
            </w:r>
          </w:p>
        </w:tc>
        <w:tc>
          <w:tcPr>
            <w:tcW w:w="963" w:type="dxa"/>
            <w:tcBorders>
              <w:top w:val="single" w:sz="4" w:space="0" w:color="auto"/>
              <w:left w:val="single" w:sz="4" w:space="0" w:color="auto"/>
              <w:bottom w:val="single" w:sz="4" w:space="0" w:color="auto"/>
              <w:right w:val="nil"/>
            </w:tcBorders>
            <w:noWrap/>
            <w:vAlign w:val="center"/>
            <w:hideMark/>
          </w:tcPr>
          <w:p w14:paraId="36C45718" w14:textId="77777777" w:rsidR="001D48DA" w:rsidRPr="001D48DA" w:rsidRDefault="001D48DA" w:rsidP="001D48DA">
            <w:pPr>
              <w:jc w:val="center"/>
              <w:rPr>
                <w:sz w:val="22"/>
                <w:szCs w:val="22"/>
              </w:rPr>
            </w:pPr>
            <w:r w:rsidRPr="001D48DA">
              <w:rPr>
                <w:sz w:val="22"/>
                <w:szCs w:val="22"/>
              </w:rPr>
              <w:t>x</w:t>
            </w:r>
          </w:p>
        </w:tc>
        <w:tc>
          <w:tcPr>
            <w:tcW w:w="879" w:type="dxa"/>
            <w:tcBorders>
              <w:top w:val="single" w:sz="4" w:space="0" w:color="auto"/>
              <w:left w:val="single" w:sz="4" w:space="0" w:color="auto"/>
              <w:bottom w:val="single" w:sz="4" w:space="0" w:color="auto"/>
              <w:right w:val="nil"/>
            </w:tcBorders>
            <w:noWrap/>
            <w:vAlign w:val="center"/>
            <w:hideMark/>
          </w:tcPr>
          <w:p w14:paraId="254E15F4" w14:textId="77777777" w:rsidR="001D48DA" w:rsidRPr="001D48DA" w:rsidRDefault="001D48DA" w:rsidP="001D48DA">
            <w:pPr>
              <w:jc w:val="center"/>
              <w:rPr>
                <w:sz w:val="22"/>
                <w:szCs w:val="22"/>
              </w:rPr>
            </w:pPr>
            <w:r w:rsidRPr="001D48DA">
              <w:rPr>
                <w:sz w:val="22"/>
                <w:szCs w:val="22"/>
              </w:rPr>
              <w:t>x</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3FACEA23" w14:textId="77777777" w:rsidR="001D48DA" w:rsidRPr="001D48DA" w:rsidRDefault="001D48DA" w:rsidP="001D48DA">
            <w:pPr>
              <w:ind w:right="-2"/>
              <w:jc w:val="center"/>
              <w:rPr>
                <w:sz w:val="22"/>
                <w:szCs w:val="22"/>
                <w:lang w:val="en-US"/>
              </w:rPr>
            </w:pPr>
            <w:r w:rsidRPr="001D48DA">
              <w:rPr>
                <w:sz w:val="22"/>
                <w:szCs w:val="22"/>
                <w:lang w:val="en-US"/>
              </w:rPr>
              <w:t>x</w:t>
            </w:r>
          </w:p>
        </w:tc>
      </w:tr>
      <w:tr w:rsidR="001D48DA" w:rsidRPr="001D48DA" w14:paraId="01AFDF9E" w14:textId="77777777" w:rsidTr="00081F7C">
        <w:trPr>
          <w:trHeight w:val="270"/>
          <w:jc w:val="center"/>
        </w:trPr>
        <w:tc>
          <w:tcPr>
            <w:tcW w:w="1418" w:type="dxa"/>
            <w:vMerge/>
            <w:tcBorders>
              <w:left w:val="single" w:sz="4" w:space="0" w:color="auto"/>
              <w:right w:val="single" w:sz="4" w:space="0" w:color="auto"/>
            </w:tcBorders>
            <w:vAlign w:val="center"/>
            <w:hideMark/>
          </w:tcPr>
          <w:p w14:paraId="5D8B4E1A" w14:textId="77777777" w:rsidR="001D48DA" w:rsidRPr="001D48DA" w:rsidRDefault="001D48DA" w:rsidP="001D48DA">
            <w:pPr>
              <w:rPr>
                <w:sz w:val="22"/>
                <w:szCs w:val="22"/>
              </w:rPr>
            </w:pPr>
          </w:p>
        </w:tc>
        <w:tc>
          <w:tcPr>
            <w:tcW w:w="2126" w:type="dxa"/>
            <w:vMerge/>
            <w:tcBorders>
              <w:left w:val="single" w:sz="4" w:space="0" w:color="auto"/>
              <w:right w:val="single" w:sz="4" w:space="0" w:color="auto"/>
            </w:tcBorders>
            <w:vAlign w:val="center"/>
            <w:hideMark/>
          </w:tcPr>
          <w:p w14:paraId="444022C6" w14:textId="77777777" w:rsidR="001D48DA" w:rsidRPr="001D48DA" w:rsidRDefault="001D48DA" w:rsidP="001D48DA">
            <w:pPr>
              <w:ind w:right="-53"/>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noWrap/>
            <w:hideMark/>
          </w:tcPr>
          <w:p w14:paraId="6B82CBE9" w14:textId="77777777" w:rsidR="001D48DA" w:rsidRPr="001D48DA" w:rsidRDefault="001D48DA" w:rsidP="001D48DA">
            <w:pPr>
              <w:jc w:val="center"/>
              <w:rPr>
                <w:sz w:val="22"/>
                <w:szCs w:val="22"/>
              </w:rPr>
            </w:pPr>
            <w:r w:rsidRPr="001D48DA">
              <w:rPr>
                <w:sz w:val="22"/>
                <w:szCs w:val="22"/>
              </w:rPr>
              <w:t>с 01.01.2027</w:t>
            </w:r>
          </w:p>
        </w:tc>
        <w:tc>
          <w:tcPr>
            <w:tcW w:w="992" w:type="dxa"/>
            <w:tcBorders>
              <w:top w:val="single" w:sz="4" w:space="0" w:color="auto"/>
              <w:left w:val="single" w:sz="4" w:space="0" w:color="auto"/>
              <w:bottom w:val="single" w:sz="4" w:space="0" w:color="auto"/>
              <w:right w:val="single" w:sz="4" w:space="0" w:color="auto"/>
            </w:tcBorders>
            <w:noWrap/>
          </w:tcPr>
          <w:p w14:paraId="13D59C83" w14:textId="77777777" w:rsidR="001D48DA" w:rsidRPr="001D48DA" w:rsidRDefault="001D48DA" w:rsidP="001D48DA">
            <w:pPr>
              <w:jc w:val="center"/>
              <w:rPr>
                <w:sz w:val="22"/>
                <w:szCs w:val="22"/>
              </w:rPr>
            </w:pPr>
            <w:r w:rsidRPr="001D48DA">
              <w:rPr>
                <w:sz w:val="22"/>
                <w:szCs w:val="22"/>
              </w:rPr>
              <w:t>776,75</w:t>
            </w:r>
          </w:p>
        </w:tc>
        <w:tc>
          <w:tcPr>
            <w:tcW w:w="992" w:type="dxa"/>
            <w:tcBorders>
              <w:top w:val="single" w:sz="4" w:space="0" w:color="auto"/>
              <w:left w:val="single" w:sz="4" w:space="0" w:color="auto"/>
              <w:bottom w:val="single" w:sz="4" w:space="0" w:color="auto"/>
              <w:right w:val="nil"/>
            </w:tcBorders>
            <w:noWrap/>
            <w:vAlign w:val="center"/>
            <w:hideMark/>
          </w:tcPr>
          <w:p w14:paraId="04E2129A" w14:textId="77777777" w:rsidR="001D48DA" w:rsidRPr="001D48DA" w:rsidRDefault="001D48DA" w:rsidP="001D48DA">
            <w:pPr>
              <w:ind w:left="-33" w:right="-53"/>
              <w:jc w:val="center"/>
              <w:rPr>
                <w:sz w:val="22"/>
                <w:szCs w:val="22"/>
              </w:rPr>
            </w:pPr>
            <w:r w:rsidRPr="001D48DA">
              <w:rPr>
                <w:sz w:val="22"/>
                <w:szCs w:val="22"/>
              </w:rPr>
              <w:t>x</w:t>
            </w:r>
          </w:p>
        </w:tc>
        <w:tc>
          <w:tcPr>
            <w:tcW w:w="851" w:type="dxa"/>
            <w:tcBorders>
              <w:top w:val="single" w:sz="4" w:space="0" w:color="auto"/>
              <w:left w:val="single" w:sz="4" w:space="0" w:color="auto"/>
              <w:bottom w:val="single" w:sz="4" w:space="0" w:color="auto"/>
              <w:right w:val="nil"/>
            </w:tcBorders>
            <w:noWrap/>
            <w:vAlign w:val="center"/>
            <w:hideMark/>
          </w:tcPr>
          <w:p w14:paraId="6FF05C95" w14:textId="77777777" w:rsidR="001D48DA" w:rsidRPr="001D48DA" w:rsidRDefault="001D48DA" w:rsidP="001D48DA">
            <w:pPr>
              <w:jc w:val="center"/>
              <w:rPr>
                <w:sz w:val="22"/>
                <w:szCs w:val="22"/>
              </w:rPr>
            </w:pPr>
            <w:r w:rsidRPr="001D48DA">
              <w:rPr>
                <w:sz w:val="22"/>
                <w:szCs w:val="22"/>
              </w:rPr>
              <w:t>x</w:t>
            </w:r>
          </w:p>
        </w:tc>
        <w:tc>
          <w:tcPr>
            <w:tcW w:w="963" w:type="dxa"/>
            <w:tcBorders>
              <w:top w:val="single" w:sz="4" w:space="0" w:color="auto"/>
              <w:left w:val="single" w:sz="4" w:space="0" w:color="auto"/>
              <w:bottom w:val="single" w:sz="4" w:space="0" w:color="auto"/>
              <w:right w:val="nil"/>
            </w:tcBorders>
            <w:noWrap/>
            <w:vAlign w:val="center"/>
            <w:hideMark/>
          </w:tcPr>
          <w:p w14:paraId="731CBAA2" w14:textId="77777777" w:rsidR="001D48DA" w:rsidRPr="001D48DA" w:rsidRDefault="001D48DA" w:rsidP="001D48DA">
            <w:pPr>
              <w:jc w:val="center"/>
              <w:rPr>
                <w:sz w:val="22"/>
                <w:szCs w:val="22"/>
              </w:rPr>
            </w:pPr>
            <w:r w:rsidRPr="001D48DA">
              <w:rPr>
                <w:sz w:val="22"/>
                <w:szCs w:val="22"/>
              </w:rPr>
              <w:t>x</w:t>
            </w:r>
          </w:p>
        </w:tc>
        <w:tc>
          <w:tcPr>
            <w:tcW w:w="879" w:type="dxa"/>
            <w:tcBorders>
              <w:top w:val="single" w:sz="4" w:space="0" w:color="auto"/>
              <w:left w:val="single" w:sz="4" w:space="0" w:color="auto"/>
              <w:bottom w:val="single" w:sz="4" w:space="0" w:color="auto"/>
              <w:right w:val="nil"/>
            </w:tcBorders>
            <w:noWrap/>
            <w:vAlign w:val="center"/>
            <w:hideMark/>
          </w:tcPr>
          <w:p w14:paraId="3030D875" w14:textId="77777777" w:rsidR="001D48DA" w:rsidRPr="001D48DA" w:rsidRDefault="001D48DA" w:rsidP="001D48DA">
            <w:pPr>
              <w:jc w:val="center"/>
              <w:rPr>
                <w:sz w:val="22"/>
                <w:szCs w:val="22"/>
              </w:rPr>
            </w:pPr>
            <w:r w:rsidRPr="001D48DA">
              <w:rPr>
                <w:sz w:val="22"/>
                <w:szCs w:val="22"/>
              </w:rPr>
              <w:t>x</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5CECC0DE" w14:textId="77777777" w:rsidR="001D48DA" w:rsidRPr="001D48DA" w:rsidRDefault="001D48DA" w:rsidP="001D48DA">
            <w:pPr>
              <w:ind w:right="-2"/>
              <w:jc w:val="center"/>
              <w:rPr>
                <w:sz w:val="22"/>
                <w:szCs w:val="22"/>
                <w:lang w:val="en-US"/>
              </w:rPr>
            </w:pPr>
            <w:r w:rsidRPr="001D48DA">
              <w:rPr>
                <w:sz w:val="22"/>
                <w:szCs w:val="22"/>
                <w:lang w:val="en-US"/>
              </w:rPr>
              <w:t>x</w:t>
            </w:r>
          </w:p>
        </w:tc>
      </w:tr>
      <w:tr w:rsidR="001D48DA" w:rsidRPr="001D48DA" w14:paraId="42FCC997" w14:textId="77777777" w:rsidTr="00081F7C">
        <w:trPr>
          <w:trHeight w:val="270"/>
          <w:jc w:val="center"/>
        </w:trPr>
        <w:tc>
          <w:tcPr>
            <w:tcW w:w="1418" w:type="dxa"/>
            <w:vMerge/>
            <w:tcBorders>
              <w:left w:val="single" w:sz="4" w:space="0" w:color="auto"/>
              <w:right w:val="single" w:sz="4" w:space="0" w:color="auto"/>
            </w:tcBorders>
            <w:vAlign w:val="center"/>
            <w:hideMark/>
          </w:tcPr>
          <w:p w14:paraId="53225124" w14:textId="77777777" w:rsidR="001D48DA" w:rsidRPr="001D48DA" w:rsidRDefault="001D48DA" w:rsidP="001D48DA">
            <w:pPr>
              <w:rPr>
                <w:sz w:val="22"/>
                <w:szCs w:val="22"/>
              </w:rPr>
            </w:pPr>
          </w:p>
        </w:tc>
        <w:tc>
          <w:tcPr>
            <w:tcW w:w="2126" w:type="dxa"/>
            <w:vMerge/>
            <w:tcBorders>
              <w:left w:val="single" w:sz="4" w:space="0" w:color="auto"/>
              <w:right w:val="single" w:sz="4" w:space="0" w:color="auto"/>
            </w:tcBorders>
            <w:vAlign w:val="center"/>
            <w:hideMark/>
          </w:tcPr>
          <w:p w14:paraId="668FBA61" w14:textId="77777777" w:rsidR="001D48DA" w:rsidRPr="001D48DA" w:rsidRDefault="001D48DA" w:rsidP="001D48DA">
            <w:pPr>
              <w:ind w:right="-53"/>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noWrap/>
            <w:hideMark/>
          </w:tcPr>
          <w:p w14:paraId="32EE0616" w14:textId="77777777" w:rsidR="001D48DA" w:rsidRPr="001D48DA" w:rsidRDefault="001D48DA" w:rsidP="001D48DA">
            <w:pPr>
              <w:jc w:val="center"/>
              <w:rPr>
                <w:sz w:val="22"/>
                <w:szCs w:val="22"/>
              </w:rPr>
            </w:pPr>
            <w:r w:rsidRPr="001D48DA">
              <w:rPr>
                <w:sz w:val="22"/>
                <w:szCs w:val="22"/>
              </w:rPr>
              <w:t>с 01.07.2027</w:t>
            </w:r>
          </w:p>
        </w:tc>
        <w:tc>
          <w:tcPr>
            <w:tcW w:w="992" w:type="dxa"/>
            <w:tcBorders>
              <w:top w:val="nil"/>
              <w:left w:val="single" w:sz="4" w:space="0" w:color="auto"/>
              <w:bottom w:val="single" w:sz="4" w:space="0" w:color="auto"/>
              <w:right w:val="single" w:sz="4" w:space="0" w:color="auto"/>
            </w:tcBorders>
            <w:noWrap/>
          </w:tcPr>
          <w:p w14:paraId="706C5494" w14:textId="77777777" w:rsidR="001D48DA" w:rsidRPr="001D48DA" w:rsidRDefault="001D48DA" w:rsidP="001D48DA">
            <w:pPr>
              <w:jc w:val="center"/>
              <w:rPr>
                <w:sz w:val="22"/>
                <w:szCs w:val="22"/>
              </w:rPr>
            </w:pPr>
            <w:r w:rsidRPr="001D48DA">
              <w:rPr>
                <w:sz w:val="22"/>
                <w:szCs w:val="22"/>
              </w:rPr>
              <w:t>822,45</w:t>
            </w:r>
          </w:p>
        </w:tc>
        <w:tc>
          <w:tcPr>
            <w:tcW w:w="992" w:type="dxa"/>
            <w:tcBorders>
              <w:top w:val="single" w:sz="4" w:space="0" w:color="auto"/>
              <w:left w:val="single" w:sz="4" w:space="0" w:color="auto"/>
              <w:bottom w:val="single" w:sz="4" w:space="0" w:color="auto"/>
              <w:right w:val="nil"/>
            </w:tcBorders>
            <w:noWrap/>
            <w:vAlign w:val="center"/>
            <w:hideMark/>
          </w:tcPr>
          <w:p w14:paraId="06F5A2C3" w14:textId="77777777" w:rsidR="001D48DA" w:rsidRPr="001D48DA" w:rsidRDefault="001D48DA" w:rsidP="001D48DA">
            <w:pPr>
              <w:ind w:left="-33" w:right="-53"/>
              <w:jc w:val="center"/>
              <w:rPr>
                <w:sz w:val="22"/>
                <w:szCs w:val="22"/>
              </w:rPr>
            </w:pPr>
            <w:r w:rsidRPr="001D48DA">
              <w:rPr>
                <w:sz w:val="22"/>
                <w:szCs w:val="22"/>
              </w:rPr>
              <w:t>x</w:t>
            </w:r>
          </w:p>
        </w:tc>
        <w:tc>
          <w:tcPr>
            <w:tcW w:w="851" w:type="dxa"/>
            <w:tcBorders>
              <w:top w:val="single" w:sz="4" w:space="0" w:color="auto"/>
              <w:left w:val="single" w:sz="4" w:space="0" w:color="auto"/>
              <w:bottom w:val="single" w:sz="4" w:space="0" w:color="auto"/>
              <w:right w:val="nil"/>
            </w:tcBorders>
            <w:noWrap/>
            <w:vAlign w:val="center"/>
            <w:hideMark/>
          </w:tcPr>
          <w:p w14:paraId="1871C305" w14:textId="77777777" w:rsidR="001D48DA" w:rsidRPr="001D48DA" w:rsidRDefault="001D48DA" w:rsidP="001D48DA">
            <w:pPr>
              <w:jc w:val="center"/>
              <w:rPr>
                <w:sz w:val="22"/>
                <w:szCs w:val="22"/>
              </w:rPr>
            </w:pPr>
            <w:r w:rsidRPr="001D48DA">
              <w:rPr>
                <w:sz w:val="22"/>
                <w:szCs w:val="22"/>
              </w:rPr>
              <w:t>x</w:t>
            </w:r>
          </w:p>
        </w:tc>
        <w:tc>
          <w:tcPr>
            <w:tcW w:w="963" w:type="dxa"/>
            <w:tcBorders>
              <w:top w:val="single" w:sz="4" w:space="0" w:color="auto"/>
              <w:left w:val="single" w:sz="4" w:space="0" w:color="auto"/>
              <w:bottom w:val="single" w:sz="4" w:space="0" w:color="auto"/>
              <w:right w:val="nil"/>
            </w:tcBorders>
            <w:noWrap/>
            <w:vAlign w:val="center"/>
            <w:hideMark/>
          </w:tcPr>
          <w:p w14:paraId="5F5368C9" w14:textId="77777777" w:rsidR="001D48DA" w:rsidRPr="001D48DA" w:rsidRDefault="001D48DA" w:rsidP="001D48DA">
            <w:pPr>
              <w:jc w:val="center"/>
              <w:rPr>
                <w:sz w:val="22"/>
                <w:szCs w:val="22"/>
              </w:rPr>
            </w:pPr>
            <w:r w:rsidRPr="001D48DA">
              <w:rPr>
                <w:sz w:val="22"/>
                <w:szCs w:val="22"/>
              </w:rPr>
              <w:t>x</w:t>
            </w:r>
          </w:p>
        </w:tc>
        <w:tc>
          <w:tcPr>
            <w:tcW w:w="879" w:type="dxa"/>
            <w:tcBorders>
              <w:top w:val="single" w:sz="4" w:space="0" w:color="auto"/>
              <w:left w:val="single" w:sz="4" w:space="0" w:color="auto"/>
              <w:bottom w:val="single" w:sz="4" w:space="0" w:color="auto"/>
              <w:right w:val="nil"/>
            </w:tcBorders>
            <w:noWrap/>
            <w:vAlign w:val="center"/>
            <w:hideMark/>
          </w:tcPr>
          <w:p w14:paraId="1DE7DC49" w14:textId="77777777" w:rsidR="001D48DA" w:rsidRPr="001D48DA" w:rsidRDefault="001D48DA" w:rsidP="001D48DA">
            <w:pPr>
              <w:jc w:val="center"/>
              <w:rPr>
                <w:sz w:val="22"/>
                <w:szCs w:val="22"/>
              </w:rPr>
            </w:pPr>
            <w:r w:rsidRPr="001D48DA">
              <w:rPr>
                <w:sz w:val="22"/>
                <w:szCs w:val="22"/>
              </w:rPr>
              <w:t>x</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62FA9A42" w14:textId="77777777" w:rsidR="001D48DA" w:rsidRPr="001D48DA" w:rsidRDefault="001D48DA" w:rsidP="001D48DA">
            <w:pPr>
              <w:ind w:right="-2"/>
              <w:jc w:val="center"/>
              <w:rPr>
                <w:sz w:val="22"/>
                <w:szCs w:val="22"/>
                <w:lang w:val="en-US"/>
              </w:rPr>
            </w:pPr>
            <w:r w:rsidRPr="001D48DA">
              <w:rPr>
                <w:sz w:val="22"/>
                <w:szCs w:val="22"/>
                <w:lang w:val="en-US"/>
              </w:rPr>
              <w:t>x</w:t>
            </w:r>
          </w:p>
        </w:tc>
      </w:tr>
      <w:tr w:rsidR="001D48DA" w:rsidRPr="001D48DA" w14:paraId="6F66D1BF" w14:textId="77777777" w:rsidTr="00081F7C">
        <w:trPr>
          <w:trHeight w:val="270"/>
          <w:jc w:val="center"/>
        </w:trPr>
        <w:tc>
          <w:tcPr>
            <w:tcW w:w="1418" w:type="dxa"/>
            <w:vMerge/>
            <w:tcBorders>
              <w:left w:val="single" w:sz="4" w:space="0" w:color="auto"/>
              <w:right w:val="single" w:sz="4" w:space="0" w:color="auto"/>
            </w:tcBorders>
            <w:vAlign w:val="center"/>
            <w:hideMark/>
          </w:tcPr>
          <w:p w14:paraId="76CE8A1B" w14:textId="77777777" w:rsidR="001D48DA" w:rsidRPr="001D48DA" w:rsidRDefault="001D48DA" w:rsidP="001D48DA">
            <w:pPr>
              <w:rPr>
                <w:sz w:val="22"/>
                <w:szCs w:val="22"/>
              </w:rPr>
            </w:pPr>
          </w:p>
        </w:tc>
        <w:tc>
          <w:tcPr>
            <w:tcW w:w="2126" w:type="dxa"/>
            <w:vMerge/>
            <w:tcBorders>
              <w:left w:val="single" w:sz="4" w:space="0" w:color="auto"/>
              <w:right w:val="single" w:sz="4" w:space="0" w:color="auto"/>
            </w:tcBorders>
            <w:vAlign w:val="center"/>
            <w:hideMark/>
          </w:tcPr>
          <w:p w14:paraId="6C952F5B" w14:textId="77777777" w:rsidR="001D48DA" w:rsidRPr="001D48DA" w:rsidRDefault="001D48DA" w:rsidP="001D48DA">
            <w:pPr>
              <w:ind w:right="-53"/>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noWrap/>
            <w:hideMark/>
          </w:tcPr>
          <w:p w14:paraId="3246B883" w14:textId="77777777" w:rsidR="001D48DA" w:rsidRPr="001D48DA" w:rsidRDefault="001D48DA" w:rsidP="001D48DA">
            <w:pPr>
              <w:jc w:val="center"/>
              <w:rPr>
                <w:sz w:val="22"/>
                <w:szCs w:val="22"/>
              </w:rPr>
            </w:pPr>
            <w:r w:rsidRPr="001D48DA">
              <w:rPr>
                <w:sz w:val="22"/>
                <w:szCs w:val="22"/>
              </w:rPr>
              <w:t>с 01.01.2028</w:t>
            </w:r>
          </w:p>
        </w:tc>
        <w:tc>
          <w:tcPr>
            <w:tcW w:w="992" w:type="dxa"/>
            <w:tcBorders>
              <w:top w:val="single" w:sz="4" w:space="0" w:color="auto"/>
              <w:left w:val="single" w:sz="4" w:space="0" w:color="auto"/>
              <w:bottom w:val="single" w:sz="4" w:space="0" w:color="auto"/>
              <w:right w:val="single" w:sz="4" w:space="0" w:color="auto"/>
            </w:tcBorders>
            <w:noWrap/>
          </w:tcPr>
          <w:p w14:paraId="5E213635" w14:textId="77777777" w:rsidR="001D48DA" w:rsidRPr="001D48DA" w:rsidRDefault="001D48DA" w:rsidP="001D48DA">
            <w:pPr>
              <w:jc w:val="center"/>
              <w:rPr>
                <w:sz w:val="22"/>
                <w:szCs w:val="22"/>
              </w:rPr>
            </w:pPr>
            <w:r w:rsidRPr="001D48DA">
              <w:rPr>
                <w:sz w:val="22"/>
                <w:szCs w:val="22"/>
              </w:rPr>
              <w:t>822,45</w:t>
            </w:r>
          </w:p>
        </w:tc>
        <w:tc>
          <w:tcPr>
            <w:tcW w:w="992" w:type="dxa"/>
            <w:tcBorders>
              <w:top w:val="single" w:sz="4" w:space="0" w:color="auto"/>
              <w:left w:val="single" w:sz="4" w:space="0" w:color="auto"/>
              <w:bottom w:val="single" w:sz="4" w:space="0" w:color="auto"/>
              <w:right w:val="nil"/>
            </w:tcBorders>
            <w:noWrap/>
            <w:vAlign w:val="center"/>
            <w:hideMark/>
          </w:tcPr>
          <w:p w14:paraId="3B296712" w14:textId="77777777" w:rsidR="001D48DA" w:rsidRPr="001D48DA" w:rsidRDefault="001D48DA" w:rsidP="001D48DA">
            <w:pPr>
              <w:ind w:left="-33" w:right="-53"/>
              <w:jc w:val="center"/>
              <w:rPr>
                <w:sz w:val="22"/>
                <w:szCs w:val="22"/>
              </w:rPr>
            </w:pPr>
            <w:r w:rsidRPr="001D48DA">
              <w:rPr>
                <w:sz w:val="22"/>
                <w:szCs w:val="22"/>
              </w:rPr>
              <w:t>x</w:t>
            </w:r>
          </w:p>
        </w:tc>
        <w:tc>
          <w:tcPr>
            <w:tcW w:w="851" w:type="dxa"/>
            <w:tcBorders>
              <w:top w:val="single" w:sz="4" w:space="0" w:color="auto"/>
              <w:left w:val="single" w:sz="4" w:space="0" w:color="auto"/>
              <w:bottom w:val="single" w:sz="4" w:space="0" w:color="auto"/>
              <w:right w:val="nil"/>
            </w:tcBorders>
            <w:noWrap/>
            <w:vAlign w:val="center"/>
            <w:hideMark/>
          </w:tcPr>
          <w:p w14:paraId="3E63F2E2" w14:textId="77777777" w:rsidR="001D48DA" w:rsidRPr="001D48DA" w:rsidRDefault="001D48DA" w:rsidP="001D48DA">
            <w:pPr>
              <w:jc w:val="center"/>
              <w:rPr>
                <w:sz w:val="22"/>
                <w:szCs w:val="22"/>
              </w:rPr>
            </w:pPr>
            <w:r w:rsidRPr="001D48DA">
              <w:rPr>
                <w:sz w:val="22"/>
                <w:szCs w:val="22"/>
              </w:rPr>
              <w:t>x</w:t>
            </w:r>
          </w:p>
        </w:tc>
        <w:tc>
          <w:tcPr>
            <w:tcW w:w="963" w:type="dxa"/>
            <w:tcBorders>
              <w:top w:val="single" w:sz="4" w:space="0" w:color="auto"/>
              <w:left w:val="single" w:sz="4" w:space="0" w:color="auto"/>
              <w:bottom w:val="single" w:sz="4" w:space="0" w:color="auto"/>
              <w:right w:val="nil"/>
            </w:tcBorders>
            <w:noWrap/>
            <w:vAlign w:val="center"/>
            <w:hideMark/>
          </w:tcPr>
          <w:p w14:paraId="1B699DAC" w14:textId="77777777" w:rsidR="001D48DA" w:rsidRPr="001D48DA" w:rsidRDefault="001D48DA" w:rsidP="001D48DA">
            <w:pPr>
              <w:jc w:val="center"/>
              <w:rPr>
                <w:sz w:val="22"/>
                <w:szCs w:val="22"/>
              </w:rPr>
            </w:pPr>
            <w:r w:rsidRPr="001D48DA">
              <w:rPr>
                <w:sz w:val="22"/>
                <w:szCs w:val="22"/>
              </w:rPr>
              <w:t>x</w:t>
            </w:r>
          </w:p>
        </w:tc>
        <w:tc>
          <w:tcPr>
            <w:tcW w:w="879" w:type="dxa"/>
            <w:tcBorders>
              <w:top w:val="single" w:sz="4" w:space="0" w:color="auto"/>
              <w:left w:val="single" w:sz="4" w:space="0" w:color="auto"/>
              <w:bottom w:val="single" w:sz="4" w:space="0" w:color="auto"/>
              <w:right w:val="nil"/>
            </w:tcBorders>
            <w:noWrap/>
            <w:vAlign w:val="center"/>
            <w:hideMark/>
          </w:tcPr>
          <w:p w14:paraId="3DD29398" w14:textId="77777777" w:rsidR="001D48DA" w:rsidRPr="001D48DA" w:rsidRDefault="001D48DA" w:rsidP="001D48DA">
            <w:pPr>
              <w:jc w:val="center"/>
              <w:rPr>
                <w:sz w:val="22"/>
                <w:szCs w:val="22"/>
              </w:rPr>
            </w:pPr>
            <w:r w:rsidRPr="001D48DA">
              <w:rPr>
                <w:sz w:val="22"/>
                <w:szCs w:val="22"/>
              </w:rPr>
              <w:t>x</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52750C54" w14:textId="77777777" w:rsidR="001D48DA" w:rsidRPr="001D48DA" w:rsidRDefault="001D48DA" w:rsidP="001D48DA">
            <w:pPr>
              <w:ind w:right="-2"/>
              <w:jc w:val="center"/>
              <w:rPr>
                <w:sz w:val="22"/>
                <w:szCs w:val="22"/>
                <w:lang w:val="en-US"/>
              </w:rPr>
            </w:pPr>
            <w:r w:rsidRPr="001D48DA">
              <w:rPr>
                <w:sz w:val="22"/>
                <w:szCs w:val="22"/>
                <w:lang w:val="en-US"/>
              </w:rPr>
              <w:t>x</w:t>
            </w:r>
          </w:p>
        </w:tc>
      </w:tr>
      <w:tr w:rsidR="001D48DA" w:rsidRPr="001D48DA" w14:paraId="7A8A1469" w14:textId="77777777" w:rsidTr="00081F7C">
        <w:trPr>
          <w:trHeight w:val="270"/>
          <w:jc w:val="center"/>
        </w:trPr>
        <w:tc>
          <w:tcPr>
            <w:tcW w:w="1418" w:type="dxa"/>
            <w:vMerge/>
            <w:tcBorders>
              <w:left w:val="single" w:sz="4" w:space="0" w:color="auto"/>
              <w:right w:val="single" w:sz="4" w:space="0" w:color="auto"/>
            </w:tcBorders>
            <w:vAlign w:val="center"/>
            <w:hideMark/>
          </w:tcPr>
          <w:p w14:paraId="5689876B" w14:textId="77777777" w:rsidR="001D48DA" w:rsidRPr="001D48DA" w:rsidRDefault="001D48DA" w:rsidP="001D48DA">
            <w:pPr>
              <w:rPr>
                <w:sz w:val="22"/>
                <w:szCs w:val="22"/>
              </w:rPr>
            </w:pPr>
          </w:p>
        </w:tc>
        <w:tc>
          <w:tcPr>
            <w:tcW w:w="2126" w:type="dxa"/>
            <w:vMerge/>
            <w:tcBorders>
              <w:left w:val="single" w:sz="4" w:space="0" w:color="auto"/>
              <w:bottom w:val="single" w:sz="4" w:space="0" w:color="auto"/>
              <w:right w:val="single" w:sz="4" w:space="0" w:color="auto"/>
            </w:tcBorders>
            <w:vAlign w:val="center"/>
            <w:hideMark/>
          </w:tcPr>
          <w:p w14:paraId="751CF799" w14:textId="77777777" w:rsidR="001D48DA" w:rsidRPr="001D48DA" w:rsidRDefault="001D48DA" w:rsidP="001D48DA">
            <w:pPr>
              <w:ind w:right="-53"/>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noWrap/>
            <w:hideMark/>
          </w:tcPr>
          <w:p w14:paraId="73539FB7" w14:textId="77777777" w:rsidR="001D48DA" w:rsidRPr="001D48DA" w:rsidRDefault="001D48DA" w:rsidP="001D48DA">
            <w:pPr>
              <w:jc w:val="center"/>
              <w:rPr>
                <w:sz w:val="22"/>
                <w:szCs w:val="22"/>
              </w:rPr>
            </w:pPr>
            <w:r w:rsidRPr="001D48DA">
              <w:rPr>
                <w:sz w:val="22"/>
                <w:szCs w:val="22"/>
              </w:rPr>
              <w:t>с 01.07.2028</w:t>
            </w:r>
          </w:p>
        </w:tc>
        <w:tc>
          <w:tcPr>
            <w:tcW w:w="992" w:type="dxa"/>
            <w:tcBorders>
              <w:top w:val="nil"/>
              <w:left w:val="single" w:sz="4" w:space="0" w:color="auto"/>
              <w:bottom w:val="single" w:sz="4" w:space="0" w:color="auto"/>
              <w:right w:val="single" w:sz="4" w:space="0" w:color="auto"/>
            </w:tcBorders>
            <w:noWrap/>
          </w:tcPr>
          <w:p w14:paraId="6A23287D" w14:textId="77777777" w:rsidR="001D48DA" w:rsidRPr="001D48DA" w:rsidRDefault="001D48DA" w:rsidP="001D48DA">
            <w:pPr>
              <w:jc w:val="center"/>
              <w:rPr>
                <w:sz w:val="22"/>
                <w:szCs w:val="22"/>
              </w:rPr>
            </w:pPr>
            <w:r w:rsidRPr="001D48DA">
              <w:rPr>
                <w:sz w:val="22"/>
                <w:szCs w:val="22"/>
              </w:rPr>
              <w:t>832,92</w:t>
            </w:r>
          </w:p>
        </w:tc>
        <w:tc>
          <w:tcPr>
            <w:tcW w:w="992" w:type="dxa"/>
            <w:tcBorders>
              <w:top w:val="single" w:sz="4" w:space="0" w:color="auto"/>
              <w:left w:val="single" w:sz="4" w:space="0" w:color="auto"/>
              <w:bottom w:val="single" w:sz="4" w:space="0" w:color="auto"/>
              <w:right w:val="nil"/>
            </w:tcBorders>
            <w:noWrap/>
            <w:vAlign w:val="center"/>
            <w:hideMark/>
          </w:tcPr>
          <w:p w14:paraId="61D52ABC" w14:textId="77777777" w:rsidR="001D48DA" w:rsidRPr="001D48DA" w:rsidRDefault="001D48DA" w:rsidP="001D48DA">
            <w:pPr>
              <w:ind w:left="-33" w:right="-53"/>
              <w:jc w:val="center"/>
              <w:rPr>
                <w:sz w:val="22"/>
                <w:szCs w:val="22"/>
              </w:rPr>
            </w:pPr>
            <w:r w:rsidRPr="001D48DA">
              <w:rPr>
                <w:sz w:val="22"/>
                <w:szCs w:val="22"/>
              </w:rPr>
              <w:t>x</w:t>
            </w:r>
          </w:p>
        </w:tc>
        <w:tc>
          <w:tcPr>
            <w:tcW w:w="851" w:type="dxa"/>
            <w:tcBorders>
              <w:top w:val="single" w:sz="4" w:space="0" w:color="auto"/>
              <w:left w:val="single" w:sz="4" w:space="0" w:color="auto"/>
              <w:bottom w:val="single" w:sz="4" w:space="0" w:color="auto"/>
              <w:right w:val="nil"/>
            </w:tcBorders>
            <w:noWrap/>
            <w:vAlign w:val="center"/>
            <w:hideMark/>
          </w:tcPr>
          <w:p w14:paraId="49D55AA5" w14:textId="77777777" w:rsidR="001D48DA" w:rsidRPr="001D48DA" w:rsidRDefault="001D48DA" w:rsidP="001D48DA">
            <w:pPr>
              <w:jc w:val="center"/>
              <w:rPr>
                <w:sz w:val="22"/>
                <w:szCs w:val="22"/>
              </w:rPr>
            </w:pPr>
            <w:r w:rsidRPr="001D48DA">
              <w:rPr>
                <w:sz w:val="22"/>
                <w:szCs w:val="22"/>
              </w:rPr>
              <w:t>x</w:t>
            </w:r>
          </w:p>
        </w:tc>
        <w:tc>
          <w:tcPr>
            <w:tcW w:w="963" w:type="dxa"/>
            <w:tcBorders>
              <w:top w:val="single" w:sz="4" w:space="0" w:color="auto"/>
              <w:left w:val="single" w:sz="4" w:space="0" w:color="auto"/>
              <w:bottom w:val="single" w:sz="4" w:space="0" w:color="auto"/>
              <w:right w:val="nil"/>
            </w:tcBorders>
            <w:noWrap/>
            <w:vAlign w:val="center"/>
            <w:hideMark/>
          </w:tcPr>
          <w:p w14:paraId="19033872" w14:textId="77777777" w:rsidR="001D48DA" w:rsidRPr="001D48DA" w:rsidRDefault="001D48DA" w:rsidP="001D48DA">
            <w:pPr>
              <w:jc w:val="center"/>
              <w:rPr>
                <w:sz w:val="22"/>
                <w:szCs w:val="22"/>
              </w:rPr>
            </w:pPr>
            <w:r w:rsidRPr="001D48DA">
              <w:rPr>
                <w:sz w:val="22"/>
                <w:szCs w:val="22"/>
              </w:rPr>
              <w:t>x</w:t>
            </w:r>
          </w:p>
        </w:tc>
        <w:tc>
          <w:tcPr>
            <w:tcW w:w="879" w:type="dxa"/>
            <w:tcBorders>
              <w:top w:val="single" w:sz="4" w:space="0" w:color="auto"/>
              <w:left w:val="single" w:sz="4" w:space="0" w:color="auto"/>
              <w:bottom w:val="single" w:sz="4" w:space="0" w:color="auto"/>
              <w:right w:val="nil"/>
            </w:tcBorders>
            <w:noWrap/>
            <w:vAlign w:val="center"/>
            <w:hideMark/>
          </w:tcPr>
          <w:p w14:paraId="2B99325A" w14:textId="77777777" w:rsidR="001D48DA" w:rsidRPr="001D48DA" w:rsidRDefault="001D48DA" w:rsidP="001D48DA">
            <w:pPr>
              <w:jc w:val="center"/>
              <w:rPr>
                <w:sz w:val="22"/>
                <w:szCs w:val="22"/>
              </w:rPr>
            </w:pPr>
            <w:r w:rsidRPr="001D48DA">
              <w:rPr>
                <w:sz w:val="22"/>
                <w:szCs w:val="22"/>
              </w:rPr>
              <w:t>x</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2F2D5E5E" w14:textId="77777777" w:rsidR="001D48DA" w:rsidRPr="001D48DA" w:rsidRDefault="001D48DA" w:rsidP="001D48DA">
            <w:pPr>
              <w:ind w:right="-2"/>
              <w:jc w:val="center"/>
              <w:rPr>
                <w:sz w:val="22"/>
                <w:szCs w:val="22"/>
                <w:lang w:val="en-US"/>
              </w:rPr>
            </w:pPr>
            <w:r w:rsidRPr="001D48DA">
              <w:rPr>
                <w:sz w:val="22"/>
                <w:szCs w:val="22"/>
                <w:lang w:val="en-US"/>
              </w:rPr>
              <w:t>x</w:t>
            </w:r>
          </w:p>
        </w:tc>
      </w:tr>
      <w:tr w:rsidR="001D48DA" w:rsidRPr="001D48DA" w14:paraId="7FD05F79" w14:textId="77777777" w:rsidTr="00081F7C">
        <w:trPr>
          <w:trHeight w:val="270"/>
          <w:jc w:val="center"/>
        </w:trPr>
        <w:tc>
          <w:tcPr>
            <w:tcW w:w="1418" w:type="dxa"/>
            <w:vMerge/>
            <w:tcBorders>
              <w:left w:val="single" w:sz="4" w:space="0" w:color="auto"/>
              <w:right w:val="single" w:sz="4" w:space="0" w:color="auto"/>
            </w:tcBorders>
            <w:vAlign w:val="center"/>
            <w:hideMark/>
          </w:tcPr>
          <w:p w14:paraId="1E3DFF4D" w14:textId="77777777" w:rsidR="001D48DA" w:rsidRPr="001D48DA" w:rsidRDefault="001D48DA" w:rsidP="001D48DA">
            <w:pPr>
              <w:rPr>
                <w:sz w:val="22"/>
                <w:szCs w:val="22"/>
              </w:rPr>
            </w:pPr>
          </w:p>
        </w:tc>
        <w:tc>
          <w:tcPr>
            <w:tcW w:w="2126" w:type="dxa"/>
            <w:tcBorders>
              <w:top w:val="single" w:sz="4" w:space="0" w:color="auto"/>
              <w:left w:val="single" w:sz="4" w:space="0" w:color="auto"/>
              <w:bottom w:val="single" w:sz="4" w:space="0" w:color="auto"/>
              <w:right w:val="nil"/>
            </w:tcBorders>
            <w:vAlign w:val="center"/>
            <w:hideMark/>
          </w:tcPr>
          <w:p w14:paraId="4B77E9E4" w14:textId="77777777" w:rsidR="001D48DA" w:rsidRPr="001D48DA" w:rsidRDefault="001D48DA" w:rsidP="001D48DA">
            <w:pPr>
              <w:ind w:right="-53"/>
              <w:jc w:val="center"/>
              <w:rPr>
                <w:sz w:val="22"/>
                <w:szCs w:val="22"/>
              </w:rPr>
            </w:pPr>
            <w:r w:rsidRPr="001D48DA">
              <w:rPr>
                <w:sz w:val="22"/>
                <w:szCs w:val="22"/>
              </w:rPr>
              <w:t>Двухставочный</w:t>
            </w:r>
          </w:p>
        </w:tc>
        <w:tc>
          <w:tcPr>
            <w:tcW w:w="1418" w:type="dxa"/>
            <w:tcBorders>
              <w:top w:val="single" w:sz="4" w:space="0" w:color="auto"/>
              <w:left w:val="single" w:sz="4" w:space="0" w:color="auto"/>
              <w:bottom w:val="single" w:sz="4" w:space="0" w:color="auto"/>
              <w:right w:val="nil"/>
            </w:tcBorders>
            <w:noWrap/>
            <w:vAlign w:val="center"/>
            <w:hideMark/>
          </w:tcPr>
          <w:p w14:paraId="52549D27" w14:textId="77777777" w:rsidR="001D48DA" w:rsidRPr="001D48DA" w:rsidRDefault="001D48DA" w:rsidP="001D48DA">
            <w:pPr>
              <w:jc w:val="center"/>
              <w:rPr>
                <w:sz w:val="22"/>
                <w:szCs w:val="22"/>
              </w:rPr>
            </w:pPr>
            <w:r w:rsidRPr="001D48DA">
              <w:rPr>
                <w:sz w:val="22"/>
                <w:szCs w:val="22"/>
              </w:rPr>
              <w:t>x</w:t>
            </w:r>
          </w:p>
        </w:tc>
        <w:tc>
          <w:tcPr>
            <w:tcW w:w="992" w:type="dxa"/>
            <w:tcBorders>
              <w:top w:val="single" w:sz="4" w:space="0" w:color="auto"/>
              <w:left w:val="single" w:sz="4" w:space="0" w:color="auto"/>
              <w:bottom w:val="single" w:sz="4" w:space="0" w:color="auto"/>
              <w:right w:val="nil"/>
            </w:tcBorders>
            <w:noWrap/>
            <w:vAlign w:val="center"/>
            <w:hideMark/>
          </w:tcPr>
          <w:p w14:paraId="131DCC65" w14:textId="77777777" w:rsidR="001D48DA" w:rsidRPr="001D48DA" w:rsidRDefault="001D48DA" w:rsidP="001D48DA">
            <w:pPr>
              <w:jc w:val="center"/>
              <w:rPr>
                <w:sz w:val="22"/>
                <w:szCs w:val="22"/>
              </w:rPr>
            </w:pPr>
            <w:r w:rsidRPr="001D48DA">
              <w:rPr>
                <w:sz w:val="22"/>
                <w:szCs w:val="22"/>
              </w:rPr>
              <w:t>x</w:t>
            </w:r>
          </w:p>
        </w:tc>
        <w:tc>
          <w:tcPr>
            <w:tcW w:w="992" w:type="dxa"/>
            <w:tcBorders>
              <w:top w:val="single" w:sz="4" w:space="0" w:color="auto"/>
              <w:left w:val="single" w:sz="4" w:space="0" w:color="auto"/>
              <w:bottom w:val="single" w:sz="4" w:space="0" w:color="auto"/>
              <w:right w:val="nil"/>
            </w:tcBorders>
            <w:noWrap/>
            <w:vAlign w:val="center"/>
            <w:hideMark/>
          </w:tcPr>
          <w:p w14:paraId="7936EF64" w14:textId="77777777" w:rsidR="001D48DA" w:rsidRPr="001D48DA" w:rsidRDefault="001D48DA" w:rsidP="001D48DA">
            <w:pPr>
              <w:ind w:left="-33" w:right="-53"/>
              <w:jc w:val="center"/>
              <w:rPr>
                <w:sz w:val="22"/>
                <w:szCs w:val="22"/>
              </w:rPr>
            </w:pPr>
            <w:r w:rsidRPr="001D48DA">
              <w:rPr>
                <w:sz w:val="22"/>
                <w:szCs w:val="22"/>
              </w:rPr>
              <w:t>x</w:t>
            </w:r>
          </w:p>
        </w:tc>
        <w:tc>
          <w:tcPr>
            <w:tcW w:w="851" w:type="dxa"/>
            <w:tcBorders>
              <w:top w:val="single" w:sz="4" w:space="0" w:color="auto"/>
              <w:left w:val="single" w:sz="4" w:space="0" w:color="auto"/>
              <w:bottom w:val="single" w:sz="4" w:space="0" w:color="auto"/>
              <w:right w:val="nil"/>
            </w:tcBorders>
            <w:noWrap/>
            <w:vAlign w:val="center"/>
            <w:hideMark/>
          </w:tcPr>
          <w:p w14:paraId="4B8AD214" w14:textId="77777777" w:rsidR="001D48DA" w:rsidRPr="001D48DA" w:rsidRDefault="001D48DA" w:rsidP="001D48DA">
            <w:pPr>
              <w:jc w:val="center"/>
              <w:rPr>
                <w:sz w:val="22"/>
                <w:szCs w:val="22"/>
              </w:rPr>
            </w:pPr>
            <w:r w:rsidRPr="001D48DA">
              <w:rPr>
                <w:sz w:val="22"/>
                <w:szCs w:val="22"/>
              </w:rPr>
              <w:t>x</w:t>
            </w:r>
          </w:p>
        </w:tc>
        <w:tc>
          <w:tcPr>
            <w:tcW w:w="963" w:type="dxa"/>
            <w:tcBorders>
              <w:top w:val="single" w:sz="4" w:space="0" w:color="auto"/>
              <w:left w:val="single" w:sz="4" w:space="0" w:color="auto"/>
              <w:bottom w:val="single" w:sz="4" w:space="0" w:color="auto"/>
              <w:right w:val="nil"/>
            </w:tcBorders>
            <w:noWrap/>
            <w:vAlign w:val="center"/>
            <w:hideMark/>
          </w:tcPr>
          <w:p w14:paraId="27AA21C2" w14:textId="77777777" w:rsidR="001D48DA" w:rsidRPr="001D48DA" w:rsidRDefault="001D48DA" w:rsidP="001D48DA">
            <w:pPr>
              <w:jc w:val="center"/>
              <w:rPr>
                <w:sz w:val="22"/>
                <w:szCs w:val="22"/>
              </w:rPr>
            </w:pPr>
            <w:r w:rsidRPr="001D48DA">
              <w:rPr>
                <w:sz w:val="22"/>
                <w:szCs w:val="22"/>
              </w:rPr>
              <w:t>x</w:t>
            </w:r>
          </w:p>
        </w:tc>
        <w:tc>
          <w:tcPr>
            <w:tcW w:w="879" w:type="dxa"/>
            <w:tcBorders>
              <w:top w:val="single" w:sz="4" w:space="0" w:color="auto"/>
              <w:left w:val="single" w:sz="4" w:space="0" w:color="auto"/>
              <w:bottom w:val="single" w:sz="4" w:space="0" w:color="auto"/>
              <w:right w:val="nil"/>
            </w:tcBorders>
            <w:noWrap/>
            <w:vAlign w:val="center"/>
            <w:hideMark/>
          </w:tcPr>
          <w:p w14:paraId="44DDD6CF" w14:textId="77777777" w:rsidR="001D48DA" w:rsidRPr="001D48DA" w:rsidRDefault="001D48DA" w:rsidP="001D48DA">
            <w:pPr>
              <w:jc w:val="center"/>
              <w:rPr>
                <w:sz w:val="22"/>
                <w:szCs w:val="22"/>
              </w:rPr>
            </w:pPr>
            <w:r w:rsidRPr="001D48DA">
              <w:rPr>
                <w:sz w:val="22"/>
                <w:szCs w:val="22"/>
              </w:rPr>
              <w:t>x</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0D869A0B" w14:textId="77777777" w:rsidR="001D48DA" w:rsidRPr="001D48DA" w:rsidRDefault="001D48DA" w:rsidP="001D48DA">
            <w:pPr>
              <w:ind w:right="-2"/>
              <w:jc w:val="center"/>
              <w:rPr>
                <w:sz w:val="22"/>
                <w:szCs w:val="22"/>
                <w:lang w:val="en-US"/>
              </w:rPr>
            </w:pPr>
            <w:r w:rsidRPr="001D48DA">
              <w:rPr>
                <w:sz w:val="22"/>
                <w:szCs w:val="22"/>
                <w:lang w:val="en-US"/>
              </w:rPr>
              <w:t>x</w:t>
            </w:r>
          </w:p>
        </w:tc>
      </w:tr>
      <w:tr w:rsidR="001D48DA" w:rsidRPr="001D48DA" w14:paraId="03CEEBB9" w14:textId="77777777" w:rsidTr="00081F7C">
        <w:trPr>
          <w:trHeight w:val="270"/>
          <w:jc w:val="center"/>
        </w:trPr>
        <w:tc>
          <w:tcPr>
            <w:tcW w:w="1418" w:type="dxa"/>
            <w:vMerge/>
            <w:tcBorders>
              <w:left w:val="single" w:sz="4" w:space="0" w:color="auto"/>
              <w:right w:val="single" w:sz="4" w:space="0" w:color="auto"/>
            </w:tcBorders>
            <w:vAlign w:val="center"/>
            <w:hideMark/>
          </w:tcPr>
          <w:p w14:paraId="77EBB019" w14:textId="77777777" w:rsidR="001D48DA" w:rsidRPr="001D48DA" w:rsidRDefault="001D48DA" w:rsidP="001D48DA">
            <w:pPr>
              <w:rPr>
                <w:sz w:val="22"/>
                <w:szCs w:val="22"/>
              </w:rPr>
            </w:pPr>
          </w:p>
        </w:tc>
        <w:tc>
          <w:tcPr>
            <w:tcW w:w="2126" w:type="dxa"/>
            <w:tcBorders>
              <w:top w:val="single" w:sz="4" w:space="0" w:color="auto"/>
              <w:left w:val="single" w:sz="4" w:space="0" w:color="auto"/>
              <w:bottom w:val="single" w:sz="4" w:space="0" w:color="auto"/>
              <w:right w:val="nil"/>
            </w:tcBorders>
            <w:vAlign w:val="center"/>
            <w:hideMark/>
          </w:tcPr>
          <w:p w14:paraId="27CF94C3" w14:textId="77777777" w:rsidR="001D48DA" w:rsidRPr="001D48DA" w:rsidRDefault="001D48DA" w:rsidP="001D48DA">
            <w:pPr>
              <w:ind w:right="-53"/>
              <w:jc w:val="center"/>
              <w:rPr>
                <w:sz w:val="22"/>
                <w:szCs w:val="22"/>
              </w:rPr>
            </w:pPr>
            <w:r w:rsidRPr="001D48DA">
              <w:rPr>
                <w:sz w:val="22"/>
                <w:szCs w:val="22"/>
              </w:rPr>
              <w:t>Ставка за тепловую энергию, руб./Гкал</w:t>
            </w:r>
          </w:p>
        </w:tc>
        <w:tc>
          <w:tcPr>
            <w:tcW w:w="1418" w:type="dxa"/>
            <w:tcBorders>
              <w:top w:val="single" w:sz="4" w:space="0" w:color="auto"/>
              <w:left w:val="single" w:sz="4" w:space="0" w:color="auto"/>
              <w:bottom w:val="single" w:sz="4" w:space="0" w:color="auto"/>
              <w:right w:val="nil"/>
            </w:tcBorders>
            <w:noWrap/>
            <w:vAlign w:val="center"/>
            <w:hideMark/>
          </w:tcPr>
          <w:p w14:paraId="618AC30C" w14:textId="77777777" w:rsidR="001D48DA" w:rsidRPr="001D48DA" w:rsidRDefault="001D48DA" w:rsidP="001D48DA">
            <w:pPr>
              <w:jc w:val="center"/>
              <w:rPr>
                <w:sz w:val="22"/>
                <w:szCs w:val="22"/>
              </w:rPr>
            </w:pPr>
            <w:r w:rsidRPr="001D48DA">
              <w:rPr>
                <w:sz w:val="22"/>
                <w:szCs w:val="22"/>
              </w:rPr>
              <w:t>x</w:t>
            </w:r>
          </w:p>
        </w:tc>
        <w:tc>
          <w:tcPr>
            <w:tcW w:w="992" w:type="dxa"/>
            <w:tcBorders>
              <w:top w:val="single" w:sz="4" w:space="0" w:color="auto"/>
              <w:left w:val="single" w:sz="4" w:space="0" w:color="auto"/>
              <w:bottom w:val="single" w:sz="4" w:space="0" w:color="auto"/>
              <w:right w:val="nil"/>
            </w:tcBorders>
            <w:noWrap/>
            <w:vAlign w:val="center"/>
            <w:hideMark/>
          </w:tcPr>
          <w:p w14:paraId="236984C5" w14:textId="77777777" w:rsidR="001D48DA" w:rsidRPr="001D48DA" w:rsidRDefault="001D48DA" w:rsidP="001D48DA">
            <w:pPr>
              <w:jc w:val="center"/>
              <w:rPr>
                <w:sz w:val="22"/>
                <w:szCs w:val="22"/>
              </w:rPr>
            </w:pPr>
            <w:r w:rsidRPr="001D48DA">
              <w:rPr>
                <w:sz w:val="22"/>
                <w:szCs w:val="22"/>
              </w:rPr>
              <w:t>x</w:t>
            </w:r>
          </w:p>
        </w:tc>
        <w:tc>
          <w:tcPr>
            <w:tcW w:w="992" w:type="dxa"/>
            <w:tcBorders>
              <w:top w:val="single" w:sz="4" w:space="0" w:color="auto"/>
              <w:left w:val="single" w:sz="4" w:space="0" w:color="auto"/>
              <w:bottom w:val="single" w:sz="4" w:space="0" w:color="auto"/>
              <w:right w:val="nil"/>
            </w:tcBorders>
            <w:noWrap/>
            <w:vAlign w:val="center"/>
            <w:hideMark/>
          </w:tcPr>
          <w:p w14:paraId="22173224" w14:textId="77777777" w:rsidR="001D48DA" w:rsidRPr="001D48DA" w:rsidRDefault="001D48DA" w:rsidP="001D48DA">
            <w:pPr>
              <w:ind w:left="-33" w:right="-53"/>
              <w:jc w:val="center"/>
              <w:rPr>
                <w:sz w:val="22"/>
                <w:szCs w:val="22"/>
              </w:rPr>
            </w:pPr>
            <w:r w:rsidRPr="001D48DA">
              <w:rPr>
                <w:sz w:val="22"/>
                <w:szCs w:val="22"/>
              </w:rPr>
              <w:t>x</w:t>
            </w:r>
          </w:p>
        </w:tc>
        <w:tc>
          <w:tcPr>
            <w:tcW w:w="851" w:type="dxa"/>
            <w:tcBorders>
              <w:top w:val="single" w:sz="4" w:space="0" w:color="auto"/>
              <w:left w:val="single" w:sz="4" w:space="0" w:color="auto"/>
              <w:bottom w:val="single" w:sz="4" w:space="0" w:color="auto"/>
              <w:right w:val="nil"/>
            </w:tcBorders>
            <w:noWrap/>
            <w:vAlign w:val="center"/>
            <w:hideMark/>
          </w:tcPr>
          <w:p w14:paraId="6EEB47DF" w14:textId="77777777" w:rsidR="001D48DA" w:rsidRPr="001D48DA" w:rsidRDefault="001D48DA" w:rsidP="001D48DA">
            <w:pPr>
              <w:jc w:val="center"/>
              <w:rPr>
                <w:sz w:val="22"/>
                <w:szCs w:val="22"/>
              </w:rPr>
            </w:pPr>
            <w:r w:rsidRPr="001D48DA">
              <w:rPr>
                <w:sz w:val="22"/>
                <w:szCs w:val="22"/>
              </w:rPr>
              <w:t>x</w:t>
            </w:r>
          </w:p>
        </w:tc>
        <w:tc>
          <w:tcPr>
            <w:tcW w:w="963" w:type="dxa"/>
            <w:tcBorders>
              <w:top w:val="single" w:sz="4" w:space="0" w:color="auto"/>
              <w:left w:val="single" w:sz="4" w:space="0" w:color="auto"/>
              <w:bottom w:val="single" w:sz="4" w:space="0" w:color="auto"/>
              <w:right w:val="nil"/>
            </w:tcBorders>
            <w:noWrap/>
            <w:vAlign w:val="center"/>
            <w:hideMark/>
          </w:tcPr>
          <w:p w14:paraId="53312A13" w14:textId="77777777" w:rsidR="001D48DA" w:rsidRPr="001D48DA" w:rsidRDefault="001D48DA" w:rsidP="001D48DA">
            <w:pPr>
              <w:jc w:val="center"/>
              <w:rPr>
                <w:sz w:val="22"/>
                <w:szCs w:val="22"/>
              </w:rPr>
            </w:pPr>
            <w:r w:rsidRPr="001D48DA">
              <w:rPr>
                <w:sz w:val="22"/>
                <w:szCs w:val="22"/>
              </w:rPr>
              <w:t>x</w:t>
            </w:r>
          </w:p>
        </w:tc>
        <w:tc>
          <w:tcPr>
            <w:tcW w:w="879" w:type="dxa"/>
            <w:tcBorders>
              <w:top w:val="single" w:sz="4" w:space="0" w:color="auto"/>
              <w:left w:val="single" w:sz="4" w:space="0" w:color="auto"/>
              <w:bottom w:val="single" w:sz="4" w:space="0" w:color="auto"/>
              <w:right w:val="nil"/>
            </w:tcBorders>
            <w:noWrap/>
            <w:vAlign w:val="center"/>
            <w:hideMark/>
          </w:tcPr>
          <w:p w14:paraId="202802AE" w14:textId="77777777" w:rsidR="001D48DA" w:rsidRPr="001D48DA" w:rsidRDefault="001D48DA" w:rsidP="001D48DA">
            <w:pPr>
              <w:jc w:val="center"/>
              <w:rPr>
                <w:sz w:val="22"/>
                <w:szCs w:val="22"/>
              </w:rPr>
            </w:pPr>
            <w:r w:rsidRPr="001D48DA">
              <w:rPr>
                <w:sz w:val="22"/>
                <w:szCs w:val="22"/>
              </w:rPr>
              <w:t>x</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39FB96A4" w14:textId="77777777" w:rsidR="001D48DA" w:rsidRPr="001D48DA" w:rsidRDefault="001D48DA" w:rsidP="001D48DA">
            <w:pPr>
              <w:ind w:right="-2"/>
              <w:jc w:val="center"/>
              <w:rPr>
                <w:sz w:val="22"/>
                <w:szCs w:val="22"/>
                <w:lang w:val="en-US"/>
              </w:rPr>
            </w:pPr>
            <w:r w:rsidRPr="001D48DA">
              <w:rPr>
                <w:sz w:val="22"/>
                <w:szCs w:val="22"/>
                <w:lang w:val="en-US"/>
              </w:rPr>
              <w:t>x</w:t>
            </w:r>
          </w:p>
        </w:tc>
      </w:tr>
      <w:tr w:rsidR="001D48DA" w:rsidRPr="001D48DA" w14:paraId="374DCEC0" w14:textId="77777777" w:rsidTr="00081F7C">
        <w:trPr>
          <w:trHeight w:val="270"/>
          <w:jc w:val="center"/>
        </w:trPr>
        <w:tc>
          <w:tcPr>
            <w:tcW w:w="1418" w:type="dxa"/>
            <w:vMerge/>
            <w:tcBorders>
              <w:left w:val="single" w:sz="4" w:space="0" w:color="auto"/>
              <w:bottom w:val="single" w:sz="4" w:space="0" w:color="auto"/>
              <w:right w:val="single" w:sz="4" w:space="0" w:color="auto"/>
            </w:tcBorders>
            <w:vAlign w:val="center"/>
            <w:hideMark/>
          </w:tcPr>
          <w:p w14:paraId="3435B907" w14:textId="77777777" w:rsidR="001D48DA" w:rsidRPr="001D48DA" w:rsidRDefault="001D48DA" w:rsidP="001D48DA">
            <w:pPr>
              <w:rPr>
                <w:sz w:val="22"/>
                <w:szCs w:val="22"/>
              </w:rPr>
            </w:pPr>
          </w:p>
        </w:tc>
        <w:tc>
          <w:tcPr>
            <w:tcW w:w="2126" w:type="dxa"/>
            <w:tcBorders>
              <w:top w:val="single" w:sz="4" w:space="0" w:color="auto"/>
              <w:left w:val="single" w:sz="4" w:space="0" w:color="auto"/>
              <w:bottom w:val="single" w:sz="4" w:space="0" w:color="auto"/>
              <w:right w:val="nil"/>
            </w:tcBorders>
            <w:vAlign w:val="center"/>
            <w:hideMark/>
          </w:tcPr>
          <w:p w14:paraId="0C080A74" w14:textId="77777777" w:rsidR="001D48DA" w:rsidRPr="001D48DA" w:rsidRDefault="001D48DA" w:rsidP="001D48DA">
            <w:pPr>
              <w:ind w:right="-53"/>
              <w:jc w:val="center"/>
              <w:rPr>
                <w:sz w:val="22"/>
                <w:szCs w:val="22"/>
              </w:rPr>
            </w:pPr>
            <w:r w:rsidRPr="001D48DA">
              <w:rPr>
                <w:sz w:val="22"/>
                <w:szCs w:val="22"/>
              </w:rPr>
              <w:t>Ставка за содержание тепловой мощности, тыс. руб./Гкал/ч в мес.</w:t>
            </w:r>
          </w:p>
        </w:tc>
        <w:tc>
          <w:tcPr>
            <w:tcW w:w="1418" w:type="dxa"/>
            <w:tcBorders>
              <w:top w:val="single" w:sz="4" w:space="0" w:color="auto"/>
              <w:left w:val="single" w:sz="4" w:space="0" w:color="auto"/>
              <w:bottom w:val="single" w:sz="4" w:space="0" w:color="auto"/>
              <w:right w:val="nil"/>
            </w:tcBorders>
            <w:noWrap/>
            <w:vAlign w:val="center"/>
            <w:hideMark/>
          </w:tcPr>
          <w:p w14:paraId="2B85AD81" w14:textId="77777777" w:rsidR="001D48DA" w:rsidRPr="001D48DA" w:rsidRDefault="001D48DA" w:rsidP="001D48DA">
            <w:pPr>
              <w:jc w:val="center"/>
              <w:rPr>
                <w:sz w:val="22"/>
                <w:szCs w:val="22"/>
              </w:rPr>
            </w:pPr>
            <w:r w:rsidRPr="001D48DA">
              <w:rPr>
                <w:sz w:val="22"/>
                <w:szCs w:val="22"/>
              </w:rPr>
              <w:t>x</w:t>
            </w:r>
          </w:p>
        </w:tc>
        <w:tc>
          <w:tcPr>
            <w:tcW w:w="992" w:type="dxa"/>
            <w:tcBorders>
              <w:top w:val="single" w:sz="4" w:space="0" w:color="auto"/>
              <w:left w:val="single" w:sz="4" w:space="0" w:color="auto"/>
              <w:bottom w:val="single" w:sz="4" w:space="0" w:color="auto"/>
              <w:right w:val="nil"/>
            </w:tcBorders>
            <w:noWrap/>
            <w:vAlign w:val="center"/>
            <w:hideMark/>
          </w:tcPr>
          <w:p w14:paraId="425DEB88" w14:textId="77777777" w:rsidR="001D48DA" w:rsidRPr="001D48DA" w:rsidRDefault="001D48DA" w:rsidP="001D48DA">
            <w:pPr>
              <w:jc w:val="center"/>
              <w:rPr>
                <w:sz w:val="22"/>
                <w:szCs w:val="22"/>
              </w:rPr>
            </w:pPr>
            <w:r w:rsidRPr="001D48DA">
              <w:rPr>
                <w:sz w:val="22"/>
                <w:szCs w:val="22"/>
              </w:rPr>
              <w:t>x</w:t>
            </w:r>
          </w:p>
        </w:tc>
        <w:tc>
          <w:tcPr>
            <w:tcW w:w="992" w:type="dxa"/>
            <w:tcBorders>
              <w:top w:val="single" w:sz="4" w:space="0" w:color="auto"/>
              <w:left w:val="single" w:sz="4" w:space="0" w:color="auto"/>
              <w:bottom w:val="single" w:sz="4" w:space="0" w:color="auto"/>
              <w:right w:val="nil"/>
            </w:tcBorders>
            <w:noWrap/>
            <w:vAlign w:val="center"/>
            <w:hideMark/>
          </w:tcPr>
          <w:p w14:paraId="282186B1" w14:textId="77777777" w:rsidR="001D48DA" w:rsidRPr="001D48DA" w:rsidRDefault="001D48DA" w:rsidP="001D48DA">
            <w:pPr>
              <w:ind w:left="-33" w:right="-53"/>
              <w:jc w:val="center"/>
              <w:rPr>
                <w:sz w:val="22"/>
                <w:szCs w:val="22"/>
              </w:rPr>
            </w:pPr>
            <w:r w:rsidRPr="001D48DA">
              <w:rPr>
                <w:sz w:val="22"/>
                <w:szCs w:val="22"/>
              </w:rPr>
              <w:t>x</w:t>
            </w:r>
          </w:p>
        </w:tc>
        <w:tc>
          <w:tcPr>
            <w:tcW w:w="851" w:type="dxa"/>
            <w:tcBorders>
              <w:top w:val="single" w:sz="4" w:space="0" w:color="auto"/>
              <w:left w:val="single" w:sz="4" w:space="0" w:color="auto"/>
              <w:bottom w:val="single" w:sz="4" w:space="0" w:color="auto"/>
              <w:right w:val="nil"/>
            </w:tcBorders>
            <w:noWrap/>
            <w:vAlign w:val="center"/>
            <w:hideMark/>
          </w:tcPr>
          <w:p w14:paraId="2938F650" w14:textId="77777777" w:rsidR="001D48DA" w:rsidRPr="001D48DA" w:rsidRDefault="001D48DA" w:rsidP="001D48DA">
            <w:pPr>
              <w:jc w:val="center"/>
              <w:rPr>
                <w:sz w:val="22"/>
                <w:szCs w:val="22"/>
              </w:rPr>
            </w:pPr>
            <w:r w:rsidRPr="001D48DA">
              <w:rPr>
                <w:sz w:val="22"/>
                <w:szCs w:val="22"/>
              </w:rPr>
              <w:t>x</w:t>
            </w:r>
          </w:p>
        </w:tc>
        <w:tc>
          <w:tcPr>
            <w:tcW w:w="963" w:type="dxa"/>
            <w:tcBorders>
              <w:top w:val="single" w:sz="4" w:space="0" w:color="auto"/>
              <w:left w:val="single" w:sz="4" w:space="0" w:color="auto"/>
              <w:bottom w:val="single" w:sz="4" w:space="0" w:color="auto"/>
              <w:right w:val="nil"/>
            </w:tcBorders>
            <w:noWrap/>
            <w:vAlign w:val="center"/>
            <w:hideMark/>
          </w:tcPr>
          <w:p w14:paraId="094E35E1" w14:textId="77777777" w:rsidR="001D48DA" w:rsidRPr="001D48DA" w:rsidRDefault="001D48DA" w:rsidP="001D48DA">
            <w:pPr>
              <w:jc w:val="center"/>
              <w:rPr>
                <w:sz w:val="22"/>
                <w:szCs w:val="22"/>
              </w:rPr>
            </w:pPr>
            <w:r w:rsidRPr="001D48DA">
              <w:rPr>
                <w:sz w:val="22"/>
                <w:szCs w:val="22"/>
              </w:rPr>
              <w:t>x</w:t>
            </w:r>
          </w:p>
        </w:tc>
        <w:tc>
          <w:tcPr>
            <w:tcW w:w="879" w:type="dxa"/>
            <w:tcBorders>
              <w:top w:val="single" w:sz="4" w:space="0" w:color="auto"/>
              <w:left w:val="single" w:sz="4" w:space="0" w:color="auto"/>
              <w:bottom w:val="single" w:sz="4" w:space="0" w:color="auto"/>
              <w:right w:val="nil"/>
            </w:tcBorders>
            <w:noWrap/>
            <w:vAlign w:val="center"/>
            <w:hideMark/>
          </w:tcPr>
          <w:p w14:paraId="1875B1E9" w14:textId="77777777" w:rsidR="001D48DA" w:rsidRPr="001D48DA" w:rsidRDefault="001D48DA" w:rsidP="001D48DA">
            <w:pPr>
              <w:jc w:val="center"/>
              <w:rPr>
                <w:sz w:val="22"/>
                <w:szCs w:val="22"/>
              </w:rPr>
            </w:pPr>
            <w:r w:rsidRPr="001D48DA">
              <w:rPr>
                <w:sz w:val="22"/>
                <w:szCs w:val="22"/>
              </w:rPr>
              <w:t>x</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763701D2" w14:textId="77777777" w:rsidR="001D48DA" w:rsidRPr="001D48DA" w:rsidRDefault="001D48DA" w:rsidP="001D48DA">
            <w:pPr>
              <w:ind w:right="-2"/>
              <w:jc w:val="center"/>
              <w:rPr>
                <w:sz w:val="22"/>
                <w:szCs w:val="22"/>
                <w:lang w:val="en-US"/>
              </w:rPr>
            </w:pPr>
            <w:r w:rsidRPr="001D48DA">
              <w:rPr>
                <w:sz w:val="22"/>
                <w:szCs w:val="22"/>
                <w:lang w:val="en-US"/>
              </w:rPr>
              <w:t>x</w:t>
            </w:r>
          </w:p>
        </w:tc>
      </w:tr>
    </w:tbl>
    <w:p w14:paraId="3F016029" w14:textId="77777777" w:rsidR="001D48DA" w:rsidRPr="001D48DA" w:rsidRDefault="001D48DA" w:rsidP="001D48DA">
      <w:pPr>
        <w:ind w:left="10620" w:right="-711" w:firstLine="437"/>
        <w:rPr>
          <w:sz w:val="28"/>
          <w:szCs w:val="28"/>
        </w:rPr>
      </w:pPr>
      <w:r w:rsidRPr="001D48DA">
        <w:rPr>
          <w:sz w:val="28"/>
          <w:szCs w:val="28"/>
        </w:rPr>
        <w:t>».</w:t>
      </w:r>
    </w:p>
    <w:p w14:paraId="32D2D884" w14:textId="77777777" w:rsidR="001D48DA" w:rsidRPr="001D48DA" w:rsidRDefault="001D48DA" w:rsidP="001D48DA">
      <w:pPr>
        <w:tabs>
          <w:tab w:val="left" w:pos="9214"/>
        </w:tabs>
        <w:ind w:right="-739"/>
        <w:sectPr w:rsidR="001D48DA" w:rsidRPr="001D48DA" w:rsidSect="001D48DA">
          <w:pgSz w:w="11906" w:h="16838"/>
          <w:pgMar w:top="851" w:right="851" w:bottom="851" w:left="1701" w:header="709" w:footer="709" w:gutter="0"/>
          <w:cols w:space="708"/>
          <w:titlePg/>
          <w:docGrid w:linePitch="381"/>
        </w:sectPr>
      </w:pPr>
    </w:p>
    <w:p w14:paraId="0FF88646" w14:textId="6F04DFEA" w:rsidR="00C112EF" w:rsidRPr="003019F4" w:rsidRDefault="00C112EF" w:rsidP="00C112EF">
      <w:pPr>
        <w:tabs>
          <w:tab w:val="left" w:pos="9214"/>
        </w:tabs>
        <w:ind w:left="-2008" w:right="-739" w:firstLine="7395"/>
      </w:pPr>
      <w:r w:rsidRPr="003019F4">
        <w:lastRenderedPageBreak/>
        <w:t xml:space="preserve">Приложение </w:t>
      </w:r>
      <w:r>
        <w:t>№ 5</w:t>
      </w:r>
      <w:r>
        <w:t>6</w:t>
      </w:r>
      <w:r>
        <w:t xml:space="preserve"> </w:t>
      </w:r>
      <w:r w:rsidRPr="003019F4">
        <w:t xml:space="preserve">к </w:t>
      </w:r>
      <w:r>
        <w:t>протоколу</w:t>
      </w:r>
      <w:r w:rsidRPr="003019F4">
        <w:t xml:space="preserve"> № </w:t>
      </w:r>
      <w:r>
        <w:t>98</w:t>
      </w:r>
    </w:p>
    <w:p w14:paraId="4C43EF50" w14:textId="77777777" w:rsidR="00C112EF" w:rsidRPr="003019F4" w:rsidRDefault="00C112EF" w:rsidP="00C112EF">
      <w:pPr>
        <w:tabs>
          <w:tab w:val="left" w:pos="9214"/>
        </w:tabs>
        <w:ind w:left="-2008" w:right="-739" w:firstLine="7395"/>
      </w:pPr>
      <w:r w:rsidRPr="003019F4">
        <w:t>заседания правления Региональной</w:t>
      </w:r>
    </w:p>
    <w:p w14:paraId="6540BFA1" w14:textId="77777777" w:rsidR="00C112EF" w:rsidRPr="003019F4" w:rsidRDefault="00C112EF" w:rsidP="00C112EF">
      <w:pPr>
        <w:tabs>
          <w:tab w:val="left" w:pos="9214"/>
        </w:tabs>
        <w:ind w:left="-2008" w:right="-739" w:firstLine="7395"/>
      </w:pPr>
      <w:r w:rsidRPr="003019F4">
        <w:t>энергетической комиссии</w:t>
      </w:r>
    </w:p>
    <w:p w14:paraId="00046F17" w14:textId="77777777" w:rsidR="00C112EF" w:rsidRDefault="00C112EF" w:rsidP="00C112EF">
      <w:pPr>
        <w:tabs>
          <w:tab w:val="left" w:pos="9214"/>
        </w:tabs>
        <w:ind w:left="-2008" w:right="-739" w:firstLine="7395"/>
      </w:pPr>
      <w:r w:rsidRPr="003019F4">
        <w:t xml:space="preserve">Кузбасса от </w:t>
      </w:r>
      <w:r>
        <w:t>19</w:t>
      </w:r>
      <w:r w:rsidRPr="003019F4">
        <w:t>.1</w:t>
      </w:r>
      <w:r>
        <w:t>2</w:t>
      </w:r>
      <w:r w:rsidRPr="003019F4">
        <w:t>.2025</w:t>
      </w:r>
    </w:p>
    <w:p w14:paraId="6CC687D1" w14:textId="77777777" w:rsidR="001D48DA" w:rsidRPr="001D48DA" w:rsidRDefault="001D48DA" w:rsidP="001D48DA">
      <w:pPr>
        <w:tabs>
          <w:tab w:val="left" w:pos="9214"/>
        </w:tabs>
        <w:ind w:right="-739"/>
      </w:pPr>
    </w:p>
    <w:p w14:paraId="17553BCA" w14:textId="77777777" w:rsidR="001D48DA" w:rsidRPr="001D48DA" w:rsidRDefault="001D48DA" w:rsidP="001D48DA">
      <w:pPr>
        <w:jc w:val="center"/>
        <w:rPr>
          <w:rFonts w:eastAsia="Courier New"/>
          <w:sz w:val="28"/>
          <w:szCs w:val="28"/>
        </w:rPr>
      </w:pPr>
      <w:r w:rsidRPr="001D48DA">
        <w:rPr>
          <w:rFonts w:eastAsia="Courier New"/>
          <w:sz w:val="28"/>
          <w:szCs w:val="28"/>
        </w:rPr>
        <w:t>ПОЯСНИТЕЛЬНАЯ ЗАПИСКА</w:t>
      </w:r>
    </w:p>
    <w:p w14:paraId="3BE3665C" w14:textId="77777777" w:rsidR="001D48DA" w:rsidRPr="001D48DA" w:rsidRDefault="001D48DA" w:rsidP="001D48DA">
      <w:pPr>
        <w:jc w:val="center"/>
        <w:rPr>
          <w:rFonts w:eastAsia="Courier New"/>
          <w:sz w:val="28"/>
          <w:szCs w:val="28"/>
        </w:rPr>
      </w:pPr>
      <w:r w:rsidRPr="001D48DA">
        <w:rPr>
          <w:rFonts w:eastAsia="Courier New"/>
          <w:sz w:val="28"/>
          <w:szCs w:val="28"/>
        </w:rPr>
        <w:t>Региональной энергетической комиссии Кузбасса по материалам, представленным АО «Кузбассэнерго» для корректировки тарифов на горячую воду в открытой системе теплоснабжения (горячего водоснабжения), реализуемую на потребительском рынке Беловского муниципального округа, в части 2026 года</w:t>
      </w:r>
    </w:p>
    <w:p w14:paraId="1DDAB72F" w14:textId="77777777" w:rsidR="001D48DA" w:rsidRPr="001D48DA" w:rsidRDefault="001D48DA" w:rsidP="001D48DA">
      <w:pPr>
        <w:rPr>
          <w:rFonts w:eastAsia="Courier New"/>
          <w:sz w:val="28"/>
          <w:szCs w:val="28"/>
        </w:rPr>
      </w:pPr>
    </w:p>
    <w:p w14:paraId="6AB23ECB" w14:textId="77777777" w:rsidR="001D48DA" w:rsidRPr="001D48DA" w:rsidRDefault="001D48DA" w:rsidP="001D48DA">
      <w:pPr>
        <w:ind w:firstLine="709"/>
        <w:jc w:val="both"/>
        <w:rPr>
          <w:sz w:val="28"/>
          <w:szCs w:val="28"/>
        </w:rPr>
      </w:pPr>
      <w:r w:rsidRPr="001D48DA">
        <w:rPr>
          <w:sz w:val="28"/>
          <w:szCs w:val="28"/>
        </w:rPr>
        <w:t>Предприятие предоставляет коммунальную услугу по горячему водоснабжению на территории Беловского муниципального округа в открытой системе горячего водоснабжения.</w:t>
      </w:r>
    </w:p>
    <w:p w14:paraId="531FDED7" w14:textId="77777777" w:rsidR="001D48DA" w:rsidRPr="001D48DA" w:rsidRDefault="001D48DA" w:rsidP="001D48DA">
      <w:pPr>
        <w:tabs>
          <w:tab w:val="left" w:pos="0"/>
          <w:tab w:val="left" w:pos="9900"/>
        </w:tabs>
        <w:ind w:right="-1" w:firstLine="709"/>
        <w:jc w:val="both"/>
        <w:rPr>
          <w:color w:val="000000"/>
          <w:sz w:val="28"/>
          <w:szCs w:val="28"/>
        </w:rPr>
      </w:pPr>
      <w:r w:rsidRPr="001D48DA">
        <w:rPr>
          <w:color w:val="000000"/>
          <w:sz w:val="28"/>
          <w:szCs w:val="28"/>
        </w:rPr>
        <w:t>Согласно п. 87 Основ ценообразования в сфере теплоснабжения, органы регулирования устанавливают двухкомпонентный тариф на горячую воду в открытой системе теплоснабжения (горячего водоснабжения), который состоит из компонента на теплоноситель и компонента на тепловую энергию.</w:t>
      </w:r>
    </w:p>
    <w:p w14:paraId="08B4C9EE" w14:textId="77777777" w:rsidR="001D48DA" w:rsidRPr="001D48DA" w:rsidRDefault="001D48DA" w:rsidP="001D48DA">
      <w:pPr>
        <w:tabs>
          <w:tab w:val="left" w:pos="0"/>
          <w:tab w:val="left" w:pos="9900"/>
        </w:tabs>
        <w:ind w:right="-1" w:firstLine="709"/>
        <w:jc w:val="both"/>
        <w:rPr>
          <w:color w:val="000000"/>
          <w:sz w:val="28"/>
          <w:szCs w:val="28"/>
        </w:rPr>
      </w:pPr>
      <w:r w:rsidRPr="001D48DA">
        <w:rPr>
          <w:color w:val="000000"/>
          <w:sz w:val="28"/>
          <w:szCs w:val="28"/>
        </w:rPr>
        <w:t>Нормативы расхода тепловой энергии, необходимый для осуществления горячего водоснабжения АО «Кузбассэнерго» приняты в соответствии с постановлением региональной энергетической комиссии Кемеровской области от 13.11.2019 № 410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Беловского, Кемеровского, Новокузнецкого, Мысковского, Полысаевского, Тайгинского городских округов»:</w:t>
      </w:r>
    </w:p>
    <w:p w14:paraId="1AB3718D" w14:textId="77777777" w:rsidR="001D48DA" w:rsidRPr="001D48DA" w:rsidRDefault="001D48DA" w:rsidP="001D48DA">
      <w:pPr>
        <w:tabs>
          <w:tab w:val="left" w:pos="0"/>
          <w:tab w:val="left" w:pos="9900"/>
        </w:tabs>
        <w:spacing w:line="360" w:lineRule="auto"/>
        <w:ind w:right="-1" w:firstLine="709"/>
        <w:jc w:val="both"/>
        <w:rPr>
          <w:color w:val="000000"/>
          <w:sz w:val="28"/>
          <w:szCs w:val="28"/>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6"/>
        <w:gridCol w:w="2409"/>
        <w:gridCol w:w="2266"/>
      </w:tblGrid>
      <w:tr w:rsidR="001D48DA" w:rsidRPr="001D48DA" w14:paraId="4FEAC1D4" w14:textId="77777777" w:rsidTr="00081F7C">
        <w:trPr>
          <w:trHeight w:val="420"/>
          <w:jc w:val="center"/>
        </w:trPr>
        <w:tc>
          <w:tcPr>
            <w:tcW w:w="4676" w:type="dxa"/>
            <w:gridSpan w:val="2"/>
            <w:vAlign w:val="center"/>
          </w:tcPr>
          <w:p w14:paraId="7117E9A3" w14:textId="77777777" w:rsidR="001D48DA" w:rsidRPr="001D48DA" w:rsidRDefault="001D48DA" w:rsidP="001D48DA">
            <w:pPr>
              <w:jc w:val="center"/>
              <w:rPr>
                <w:szCs w:val="20"/>
              </w:rPr>
            </w:pPr>
            <w:r w:rsidRPr="001D48DA">
              <w:rPr>
                <w:szCs w:val="20"/>
              </w:rPr>
              <w:t>С изолированными стояками</w:t>
            </w:r>
          </w:p>
        </w:tc>
        <w:tc>
          <w:tcPr>
            <w:tcW w:w="4675" w:type="dxa"/>
            <w:gridSpan w:val="2"/>
            <w:vAlign w:val="center"/>
            <w:hideMark/>
          </w:tcPr>
          <w:p w14:paraId="3D6B13FE" w14:textId="77777777" w:rsidR="001D48DA" w:rsidRPr="001D48DA" w:rsidRDefault="001D48DA" w:rsidP="001D48DA">
            <w:pPr>
              <w:jc w:val="center"/>
              <w:rPr>
                <w:szCs w:val="20"/>
              </w:rPr>
            </w:pPr>
            <w:r w:rsidRPr="001D48DA">
              <w:rPr>
                <w:szCs w:val="20"/>
              </w:rPr>
              <w:t>С неизолированными стояками</w:t>
            </w:r>
          </w:p>
        </w:tc>
      </w:tr>
      <w:tr w:rsidR="001D48DA" w:rsidRPr="001D48DA" w14:paraId="06CFF1D5" w14:textId="77777777" w:rsidTr="00081F7C">
        <w:trPr>
          <w:trHeight w:val="255"/>
          <w:jc w:val="center"/>
        </w:trPr>
        <w:tc>
          <w:tcPr>
            <w:tcW w:w="2410" w:type="dxa"/>
            <w:vAlign w:val="center"/>
            <w:hideMark/>
          </w:tcPr>
          <w:p w14:paraId="7C1AB196" w14:textId="77777777" w:rsidR="001D48DA" w:rsidRPr="001D48DA" w:rsidRDefault="001D48DA" w:rsidP="001D48DA">
            <w:pPr>
              <w:jc w:val="center"/>
              <w:rPr>
                <w:szCs w:val="20"/>
              </w:rPr>
            </w:pPr>
            <w:r w:rsidRPr="001D48DA">
              <w:rPr>
                <w:szCs w:val="20"/>
              </w:rPr>
              <w:t xml:space="preserve">с </w:t>
            </w:r>
            <w:r w:rsidRPr="001D48DA">
              <w:rPr>
                <w:szCs w:val="20"/>
              </w:rPr>
              <w:br/>
              <w:t>полотенцесушителем</w:t>
            </w:r>
          </w:p>
        </w:tc>
        <w:tc>
          <w:tcPr>
            <w:tcW w:w="2266" w:type="dxa"/>
            <w:vAlign w:val="center"/>
            <w:hideMark/>
          </w:tcPr>
          <w:p w14:paraId="271BC3F3" w14:textId="77777777" w:rsidR="001D48DA" w:rsidRPr="001D48DA" w:rsidRDefault="001D48DA" w:rsidP="001D48DA">
            <w:pPr>
              <w:jc w:val="center"/>
              <w:rPr>
                <w:szCs w:val="20"/>
              </w:rPr>
            </w:pPr>
            <w:r w:rsidRPr="001D48DA">
              <w:rPr>
                <w:szCs w:val="20"/>
              </w:rPr>
              <w:t>без полотенцесушителя</w:t>
            </w:r>
          </w:p>
        </w:tc>
        <w:tc>
          <w:tcPr>
            <w:tcW w:w="2409" w:type="dxa"/>
            <w:vAlign w:val="center"/>
            <w:hideMark/>
          </w:tcPr>
          <w:p w14:paraId="6F390FE0" w14:textId="77777777" w:rsidR="001D48DA" w:rsidRPr="001D48DA" w:rsidRDefault="001D48DA" w:rsidP="001D48DA">
            <w:pPr>
              <w:jc w:val="center"/>
              <w:rPr>
                <w:szCs w:val="20"/>
              </w:rPr>
            </w:pPr>
            <w:r w:rsidRPr="001D48DA">
              <w:rPr>
                <w:szCs w:val="20"/>
              </w:rPr>
              <w:t xml:space="preserve">с </w:t>
            </w:r>
            <w:r w:rsidRPr="001D48DA">
              <w:rPr>
                <w:szCs w:val="20"/>
              </w:rPr>
              <w:br/>
              <w:t>полотенцесушителем</w:t>
            </w:r>
          </w:p>
        </w:tc>
        <w:tc>
          <w:tcPr>
            <w:tcW w:w="2266" w:type="dxa"/>
            <w:vAlign w:val="center"/>
            <w:hideMark/>
          </w:tcPr>
          <w:p w14:paraId="7B22F2F7" w14:textId="77777777" w:rsidR="001D48DA" w:rsidRPr="001D48DA" w:rsidRDefault="001D48DA" w:rsidP="001D48DA">
            <w:pPr>
              <w:jc w:val="center"/>
              <w:rPr>
                <w:szCs w:val="20"/>
              </w:rPr>
            </w:pPr>
            <w:r w:rsidRPr="001D48DA">
              <w:rPr>
                <w:szCs w:val="20"/>
              </w:rPr>
              <w:t>без полотенцесушителя</w:t>
            </w:r>
          </w:p>
        </w:tc>
      </w:tr>
      <w:tr w:rsidR="001D48DA" w:rsidRPr="001D48DA" w14:paraId="5DFC018D" w14:textId="77777777" w:rsidTr="00081F7C">
        <w:trPr>
          <w:trHeight w:val="255"/>
          <w:jc w:val="center"/>
        </w:trPr>
        <w:tc>
          <w:tcPr>
            <w:tcW w:w="2410" w:type="dxa"/>
            <w:vAlign w:val="center"/>
          </w:tcPr>
          <w:p w14:paraId="727D34D8" w14:textId="77777777" w:rsidR="001D48DA" w:rsidRPr="001D48DA" w:rsidRDefault="001D48DA" w:rsidP="001D48DA">
            <w:pPr>
              <w:jc w:val="center"/>
              <w:rPr>
                <w:szCs w:val="20"/>
              </w:rPr>
            </w:pPr>
            <w:r w:rsidRPr="001D48DA">
              <w:rPr>
                <w:szCs w:val="20"/>
              </w:rPr>
              <w:t>0,0603</w:t>
            </w:r>
          </w:p>
        </w:tc>
        <w:tc>
          <w:tcPr>
            <w:tcW w:w="2266" w:type="dxa"/>
            <w:vAlign w:val="center"/>
          </w:tcPr>
          <w:p w14:paraId="486132B6" w14:textId="77777777" w:rsidR="001D48DA" w:rsidRPr="001D48DA" w:rsidRDefault="001D48DA" w:rsidP="001D48DA">
            <w:pPr>
              <w:jc w:val="center"/>
              <w:rPr>
                <w:szCs w:val="20"/>
              </w:rPr>
            </w:pPr>
            <w:r w:rsidRPr="001D48DA">
              <w:rPr>
                <w:szCs w:val="20"/>
              </w:rPr>
              <w:t>0,0553</w:t>
            </w:r>
          </w:p>
        </w:tc>
        <w:tc>
          <w:tcPr>
            <w:tcW w:w="2409" w:type="dxa"/>
            <w:vAlign w:val="center"/>
          </w:tcPr>
          <w:p w14:paraId="53E34DDA" w14:textId="77777777" w:rsidR="001D48DA" w:rsidRPr="001D48DA" w:rsidRDefault="001D48DA" w:rsidP="001D48DA">
            <w:pPr>
              <w:jc w:val="center"/>
              <w:rPr>
                <w:szCs w:val="20"/>
              </w:rPr>
            </w:pPr>
            <w:r w:rsidRPr="001D48DA">
              <w:rPr>
                <w:szCs w:val="20"/>
              </w:rPr>
              <w:t>0,0647</w:t>
            </w:r>
          </w:p>
        </w:tc>
        <w:tc>
          <w:tcPr>
            <w:tcW w:w="2266" w:type="dxa"/>
            <w:vAlign w:val="center"/>
          </w:tcPr>
          <w:p w14:paraId="522E86F3" w14:textId="77777777" w:rsidR="001D48DA" w:rsidRPr="001D48DA" w:rsidRDefault="001D48DA" w:rsidP="001D48DA">
            <w:pPr>
              <w:jc w:val="center"/>
              <w:rPr>
                <w:szCs w:val="20"/>
              </w:rPr>
            </w:pPr>
            <w:r w:rsidRPr="001D48DA">
              <w:rPr>
                <w:szCs w:val="20"/>
              </w:rPr>
              <w:t>0,0598</w:t>
            </w:r>
          </w:p>
        </w:tc>
      </w:tr>
    </w:tbl>
    <w:p w14:paraId="27D45FEE" w14:textId="77777777" w:rsidR="001D48DA" w:rsidRPr="001D48DA" w:rsidRDefault="001D48DA" w:rsidP="001D48DA">
      <w:pPr>
        <w:tabs>
          <w:tab w:val="left" w:pos="0"/>
          <w:tab w:val="left" w:pos="9900"/>
        </w:tabs>
        <w:ind w:right="-1" w:firstLine="709"/>
        <w:jc w:val="both"/>
        <w:rPr>
          <w:color w:val="000000"/>
          <w:sz w:val="28"/>
          <w:szCs w:val="28"/>
        </w:rPr>
      </w:pPr>
    </w:p>
    <w:p w14:paraId="197101E8" w14:textId="77777777" w:rsidR="001D48DA" w:rsidRPr="001D48DA" w:rsidRDefault="001D48DA" w:rsidP="001D48DA">
      <w:pPr>
        <w:ind w:firstLine="851"/>
        <w:jc w:val="both"/>
        <w:rPr>
          <w:sz w:val="28"/>
          <w:szCs w:val="28"/>
        </w:rPr>
      </w:pPr>
      <w:r w:rsidRPr="001D48DA">
        <w:rPr>
          <w:bCs/>
          <w:sz w:val="28"/>
          <w:szCs w:val="28"/>
        </w:rPr>
        <w:t xml:space="preserve">Компонент на тепловую энергию для </w:t>
      </w:r>
      <w:r w:rsidRPr="001D48DA">
        <w:rPr>
          <w:bCs/>
          <w:color w:val="000000"/>
          <w:kern w:val="32"/>
          <w:sz w:val="28"/>
          <w:szCs w:val="28"/>
        </w:rPr>
        <w:t xml:space="preserve">АО «Кузбассэнерго» </w:t>
      </w:r>
      <w:r w:rsidRPr="001D48DA">
        <w:rPr>
          <w:bCs/>
          <w:sz w:val="28"/>
          <w:szCs w:val="28"/>
        </w:rPr>
        <w:t>принят в размере тарифа на тепловую энергию.</w:t>
      </w:r>
    </w:p>
    <w:p w14:paraId="1F62EFF5" w14:textId="77777777" w:rsidR="001D48DA" w:rsidRPr="001D48DA" w:rsidRDefault="001D48DA" w:rsidP="001D48DA">
      <w:pPr>
        <w:ind w:firstLine="851"/>
        <w:jc w:val="both"/>
        <w:rPr>
          <w:sz w:val="28"/>
          <w:szCs w:val="28"/>
        </w:rPr>
      </w:pPr>
      <w:r w:rsidRPr="001D48DA">
        <w:rPr>
          <w:bCs/>
          <w:sz w:val="28"/>
          <w:szCs w:val="28"/>
        </w:rPr>
        <w:t xml:space="preserve">Компонент на теплоноситель для </w:t>
      </w:r>
      <w:r w:rsidRPr="001D48DA">
        <w:rPr>
          <w:bCs/>
          <w:color w:val="000000"/>
          <w:kern w:val="32"/>
          <w:sz w:val="28"/>
          <w:szCs w:val="28"/>
        </w:rPr>
        <w:t xml:space="preserve">АО «Кузбассэнерго» </w:t>
      </w:r>
      <w:r w:rsidRPr="001D48DA">
        <w:rPr>
          <w:bCs/>
          <w:sz w:val="28"/>
          <w:szCs w:val="28"/>
        </w:rPr>
        <w:t>принят в размере тарифа на теплоноситель.</w:t>
      </w:r>
    </w:p>
    <w:p w14:paraId="319C5934" w14:textId="77777777" w:rsidR="001D48DA" w:rsidRPr="001D48DA" w:rsidRDefault="001D48DA" w:rsidP="001D48DA">
      <w:pPr>
        <w:ind w:firstLine="851"/>
        <w:jc w:val="both"/>
        <w:rPr>
          <w:sz w:val="28"/>
          <w:szCs w:val="28"/>
        </w:rPr>
      </w:pPr>
      <w:r w:rsidRPr="001D48DA">
        <w:rPr>
          <w:sz w:val="28"/>
          <w:szCs w:val="28"/>
        </w:rPr>
        <w:t>На основании вышеуказанного эксперты предлагают принять тарифы на горячую воду</w:t>
      </w:r>
      <w:r w:rsidRPr="001D48DA">
        <w:rPr>
          <w:color w:val="000000"/>
          <w:sz w:val="28"/>
          <w:szCs w:val="28"/>
        </w:rPr>
        <w:t xml:space="preserve"> в открытой системе горячего водоснабжения</w:t>
      </w:r>
      <w:r w:rsidRPr="001D48DA">
        <w:rPr>
          <w:sz w:val="28"/>
          <w:szCs w:val="28"/>
        </w:rPr>
        <w:t xml:space="preserve"> на 2026 год для </w:t>
      </w:r>
      <w:r w:rsidRPr="001D48DA">
        <w:rPr>
          <w:bCs/>
          <w:color w:val="000000"/>
          <w:kern w:val="32"/>
          <w:sz w:val="28"/>
          <w:szCs w:val="28"/>
        </w:rPr>
        <w:t>АО «Кузбассэнерго» по Беловской ГРЭС,</w:t>
      </w:r>
      <w:r w:rsidRPr="001D48DA">
        <w:rPr>
          <w:sz w:val="28"/>
          <w:szCs w:val="28"/>
        </w:rPr>
        <w:t xml:space="preserve"> реализуемую на потребительском рынке Беловского муниципального округа в виде, указанном в таблице 1.</w:t>
      </w:r>
    </w:p>
    <w:p w14:paraId="5616F981" w14:textId="77777777" w:rsidR="001D48DA" w:rsidRPr="001D48DA" w:rsidRDefault="001D48DA" w:rsidP="001D48DA">
      <w:pPr>
        <w:tabs>
          <w:tab w:val="left" w:pos="1890"/>
        </w:tabs>
        <w:ind w:right="-1"/>
        <w:jc w:val="center"/>
        <w:rPr>
          <w:b/>
          <w:szCs w:val="20"/>
        </w:rPr>
        <w:sectPr w:rsidR="001D48DA" w:rsidRPr="001D48DA" w:rsidSect="001D48DA">
          <w:headerReference w:type="default" r:id="rId33"/>
          <w:pgSz w:w="11906" w:h="16838"/>
          <w:pgMar w:top="851" w:right="849" w:bottom="567" w:left="1418" w:header="720" w:footer="720" w:gutter="0"/>
          <w:cols w:space="720"/>
          <w:titlePg/>
          <w:docGrid w:linePitch="326"/>
        </w:sectPr>
      </w:pPr>
    </w:p>
    <w:p w14:paraId="4A6EACFE" w14:textId="77777777" w:rsidR="001D48DA" w:rsidRPr="001D48DA" w:rsidRDefault="001D48DA" w:rsidP="001D48DA">
      <w:pPr>
        <w:tabs>
          <w:tab w:val="left" w:pos="0"/>
        </w:tabs>
        <w:ind w:left="10773"/>
        <w:jc w:val="right"/>
        <w:rPr>
          <w:sz w:val="28"/>
          <w:szCs w:val="28"/>
        </w:rPr>
      </w:pPr>
      <w:r w:rsidRPr="001D48DA">
        <w:rPr>
          <w:sz w:val="26"/>
          <w:szCs w:val="26"/>
        </w:rPr>
        <w:lastRenderedPageBreak/>
        <w:t>Таблица 1</w:t>
      </w:r>
    </w:p>
    <w:p w14:paraId="12EF7207" w14:textId="77777777" w:rsidR="001D48DA" w:rsidRPr="001D48DA" w:rsidRDefault="001D48DA" w:rsidP="001D48DA">
      <w:pPr>
        <w:jc w:val="center"/>
        <w:rPr>
          <w:b/>
          <w:bCs/>
          <w:sz w:val="28"/>
          <w:szCs w:val="28"/>
        </w:rPr>
      </w:pPr>
      <w:r w:rsidRPr="001D48DA">
        <w:rPr>
          <w:b/>
          <w:bCs/>
          <w:sz w:val="28"/>
          <w:szCs w:val="28"/>
        </w:rPr>
        <w:t>Тарифы АО «Кузбассэнерго» на горячую воду в открытой системе горячего водоснабжения (теплоснабжения), реализуемую на потребительском рынке Беловского муниципального округа</w:t>
      </w:r>
    </w:p>
    <w:p w14:paraId="06F643A6" w14:textId="77777777" w:rsidR="001D48DA" w:rsidRPr="001D48DA" w:rsidRDefault="001D48DA" w:rsidP="001D48DA">
      <w:pPr>
        <w:ind w:left="284"/>
        <w:jc w:val="right"/>
        <w:rPr>
          <w:b/>
          <w:bCs/>
          <w:sz w:val="28"/>
          <w:szCs w:val="28"/>
        </w:rPr>
      </w:pPr>
    </w:p>
    <w:tbl>
      <w:tblPr>
        <w:tblW w:w="153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8"/>
        <w:gridCol w:w="1514"/>
        <w:gridCol w:w="984"/>
        <w:gridCol w:w="877"/>
        <w:gridCol w:w="985"/>
        <w:gridCol w:w="1041"/>
        <w:gridCol w:w="931"/>
        <w:gridCol w:w="986"/>
        <w:gridCol w:w="985"/>
        <w:gridCol w:w="990"/>
        <w:gridCol w:w="985"/>
        <w:gridCol w:w="1127"/>
        <w:gridCol w:w="1158"/>
        <w:gridCol w:w="982"/>
        <w:gridCol w:w="10"/>
      </w:tblGrid>
      <w:tr w:rsidR="001D48DA" w:rsidRPr="001D48DA" w14:paraId="46110DDC" w14:textId="77777777" w:rsidTr="00081F7C">
        <w:trPr>
          <w:trHeight w:val="536"/>
        </w:trPr>
        <w:tc>
          <w:tcPr>
            <w:tcW w:w="1828" w:type="dxa"/>
            <w:vMerge w:val="restart"/>
            <w:vAlign w:val="center"/>
          </w:tcPr>
          <w:p w14:paraId="308DE743" w14:textId="77777777" w:rsidR="001D48DA" w:rsidRPr="001D48DA" w:rsidRDefault="001D48DA" w:rsidP="001D48DA">
            <w:pPr>
              <w:tabs>
                <w:tab w:val="left" w:pos="3052"/>
              </w:tabs>
              <w:ind w:left="-108" w:right="-108"/>
              <w:jc w:val="center"/>
              <w:rPr>
                <w:sz w:val="20"/>
                <w:szCs w:val="20"/>
                <w:lang w:eastAsia="en-US"/>
              </w:rPr>
            </w:pPr>
            <w:r w:rsidRPr="001D48DA">
              <w:rPr>
                <w:sz w:val="20"/>
                <w:szCs w:val="20"/>
              </w:rPr>
              <w:t>Наименование регулируемой организации</w:t>
            </w:r>
          </w:p>
        </w:tc>
        <w:tc>
          <w:tcPr>
            <w:tcW w:w="1514" w:type="dxa"/>
            <w:vMerge w:val="restart"/>
            <w:vAlign w:val="center"/>
          </w:tcPr>
          <w:p w14:paraId="4EEDB268" w14:textId="77777777" w:rsidR="001D48DA" w:rsidRPr="001D48DA" w:rsidRDefault="001D48DA" w:rsidP="001D48DA">
            <w:pPr>
              <w:ind w:left="-108" w:firstLine="47"/>
              <w:jc w:val="center"/>
              <w:rPr>
                <w:sz w:val="20"/>
                <w:szCs w:val="20"/>
              </w:rPr>
            </w:pPr>
            <w:r w:rsidRPr="001D48DA">
              <w:rPr>
                <w:sz w:val="20"/>
                <w:szCs w:val="20"/>
              </w:rPr>
              <w:t>Период</w:t>
            </w:r>
          </w:p>
        </w:tc>
        <w:tc>
          <w:tcPr>
            <w:tcW w:w="3887" w:type="dxa"/>
            <w:gridSpan w:val="4"/>
            <w:vAlign w:val="center"/>
          </w:tcPr>
          <w:p w14:paraId="0FE21B0C" w14:textId="77777777" w:rsidR="001D48DA" w:rsidRPr="001D48DA" w:rsidRDefault="001D48DA" w:rsidP="001D48DA">
            <w:pPr>
              <w:ind w:left="-108" w:firstLine="47"/>
              <w:jc w:val="center"/>
              <w:rPr>
                <w:sz w:val="20"/>
                <w:szCs w:val="20"/>
              </w:rPr>
            </w:pPr>
            <w:r w:rsidRPr="001D48DA">
              <w:rPr>
                <w:sz w:val="20"/>
                <w:szCs w:val="20"/>
              </w:rPr>
              <w:t>Тариф на горячую воду для населения, руб./м</w:t>
            </w:r>
            <w:r w:rsidRPr="001D48DA">
              <w:rPr>
                <w:sz w:val="20"/>
                <w:szCs w:val="20"/>
                <w:vertAlign w:val="superscript"/>
              </w:rPr>
              <w:t>3</w:t>
            </w:r>
            <w:r w:rsidRPr="001D48DA">
              <w:rPr>
                <w:sz w:val="20"/>
                <w:szCs w:val="20"/>
              </w:rPr>
              <w:t xml:space="preserve"> (с НДС)</w:t>
            </w:r>
          </w:p>
        </w:tc>
        <w:tc>
          <w:tcPr>
            <w:tcW w:w="3892" w:type="dxa"/>
            <w:gridSpan w:val="4"/>
            <w:vAlign w:val="center"/>
          </w:tcPr>
          <w:p w14:paraId="703457F9" w14:textId="77777777" w:rsidR="001D48DA" w:rsidRPr="001D48DA" w:rsidRDefault="001D48DA" w:rsidP="001D48DA">
            <w:pPr>
              <w:ind w:left="-108" w:firstLine="47"/>
              <w:jc w:val="center"/>
              <w:rPr>
                <w:sz w:val="20"/>
                <w:szCs w:val="20"/>
              </w:rPr>
            </w:pPr>
            <w:r w:rsidRPr="001D48DA">
              <w:rPr>
                <w:sz w:val="20"/>
                <w:szCs w:val="20"/>
              </w:rPr>
              <w:t>Тариф на горячую воду для прочих потребителей,</w:t>
            </w:r>
          </w:p>
          <w:p w14:paraId="231FE9A3" w14:textId="77777777" w:rsidR="001D48DA" w:rsidRPr="001D48DA" w:rsidRDefault="001D48DA" w:rsidP="001D48DA">
            <w:pPr>
              <w:ind w:left="-108" w:firstLine="47"/>
              <w:jc w:val="center"/>
              <w:rPr>
                <w:sz w:val="20"/>
                <w:szCs w:val="20"/>
                <w:lang w:eastAsia="en-US"/>
              </w:rPr>
            </w:pPr>
            <w:r w:rsidRPr="001D48DA">
              <w:rPr>
                <w:sz w:val="20"/>
                <w:szCs w:val="20"/>
              </w:rPr>
              <w:t>руб./м</w:t>
            </w:r>
            <w:r w:rsidRPr="001D48DA">
              <w:rPr>
                <w:sz w:val="20"/>
                <w:szCs w:val="20"/>
                <w:vertAlign w:val="superscript"/>
              </w:rPr>
              <w:t xml:space="preserve">3 </w:t>
            </w:r>
            <w:r w:rsidRPr="001D48DA">
              <w:rPr>
                <w:sz w:val="20"/>
                <w:szCs w:val="20"/>
              </w:rPr>
              <w:t>(без НДС)</w:t>
            </w:r>
          </w:p>
        </w:tc>
        <w:tc>
          <w:tcPr>
            <w:tcW w:w="985" w:type="dxa"/>
            <w:vMerge w:val="restart"/>
            <w:vAlign w:val="center"/>
          </w:tcPr>
          <w:p w14:paraId="1A52E790" w14:textId="77777777" w:rsidR="001D48DA" w:rsidRPr="001D48DA" w:rsidRDefault="001D48DA" w:rsidP="001D48DA">
            <w:pPr>
              <w:ind w:left="-108" w:right="-104" w:firstLine="3"/>
              <w:jc w:val="center"/>
              <w:rPr>
                <w:sz w:val="20"/>
                <w:szCs w:val="20"/>
              </w:rPr>
            </w:pPr>
            <w:r w:rsidRPr="001D48DA">
              <w:rPr>
                <w:sz w:val="20"/>
                <w:szCs w:val="20"/>
              </w:rPr>
              <w:t>Компо-нент на теплоно-ситель,</w:t>
            </w:r>
          </w:p>
          <w:p w14:paraId="798A2E84" w14:textId="77777777" w:rsidR="001D48DA" w:rsidRPr="001D48DA" w:rsidRDefault="001D48DA" w:rsidP="001D48DA">
            <w:pPr>
              <w:ind w:left="-108" w:right="-104" w:firstLine="3"/>
              <w:jc w:val="center"/>
              <w:rPr>
                <w:sz w:val="20"/>
                <w:szCs w:val="20"/>
                <w:vertAlign w:val="superscript"/>
              </w:rPr>
            </w:pPr>
            <w:r w:rsidRPr="001D48DA">
              <w:rPr>
                <w:sz w:val="20"/>
                <w:szCs w:val="20"/>
              </w:rPr>
              <w:t>руб./м</w:t>
            </w:r>
            <w:r w:rsidRPr="001D48DA">
              <w:rPr>
                <w:sz w:val="20"/>
                <w:szCs w:val="20"/>
                <w:vertAlign w:val="superscript"/>
              </w:rPr>
              <w:t>3</w:t>
            </w:r>
          </w:p>
          <w:p w14:paraId="4527686D" w14:textId="77777777" w:rsidR="001D48DA" w:rsidRPr="001D48DA" w:rsidRDefault="001D48DA" w:rsidP="001D48DA">
            <w:pPr>
              <w:ind w:left="-108" w:right="-104" w:firstLine="3"/>
              <w:jc w:val="center"/>
              <w:rPr>
                <w:sz w:val="20"/>
                <w:szCs w:val="20"/>
                <w:lang w:eastAsia="en-US"/>
              </w:rPr>
            </w:pPr>
            <w:r w:rsidRPr="001D48DA">
              <w:rPr>
                <w:sz w:val="20"/>
                <w:szCs w:val="20"/>
              </w:rPr>
              <w:t>(без НДС)</w:t>
            </w:r>
            <w:r w:rsidRPr="001D48DA">
              <w:rPr>
                <w:sz w:val="20"/>
                <w:szCs w:val="20"/>
                <w:vertAlign w:val="superscript"/>
              </w:rPr>
              <w:t xml:space="preserve"> </w:t>
            </w:r>
          </w:p>
        </w:tc>
        <w:tc>
          <w:tcPr>
            <w:tcW w:w="3277" w:type="dxa"/>
            <w:gridSpan w:val="4"/>
            <w:vAlign w:val="center"/>
          </w:tcPr>
          <w:p w14:paraId="13DDFBC9" w14:textId="77777777" w:rsidR="001D48DA" w:rsidRPr="001D48DA" w:rsidRDefault="001D48DA" w:rsidP="001D48DA">
            <w:pPr>
              <w:tabs>
                <w:tab w:val="left" w:pos="3052"/>
              </w:tabs>
              <w:jc w:val="center"/>
              <w:rPr>
                <w:sz w:val="20"/>
                <w:szCs w:val="20"/>
                <w:lang w:eastAsia="en-US"/>
              </w:rPr>
            </w:pPr>
            <w:r w:rsidRPr="001D48DA">
              <w:rPr>
                <w:sz w:val="20"/>
                <w:szCs w:val="20"/>
              </w:rPr>
              <w:t>Компонент на тепловую энергию</w:t>
            </w:r>
          </w:p>
        </w:tc>
      </w:tr>
      <w:tr w:rsidR="001D48DA" w:rsidRPr="001D48DA" w14:paraId="521410ED" w14:textId="77777777" w:rsidTr="00081F7C">
        <w:trPr>
          <w:trHeight w:val="331"/>
        </w:trPr>
        <w:tc>
          <w:tcPr>
            <w:tcW w:w="1828" w:type="dxa"/>
            <w:vMerge/>
            <w:vAlign w:val="center"/>
          </w:tcPr>
          <w:p w14:paraId="174D8179" w14:textId="77777777" w:rsidR="001D48DA" w:rsidRPr="001D48DA" w:rsidRDefault="001D48DA" w:rsidP="001D48DA">
            <w:pPr>
              <w:tabs>
                <w:tab w:val="left" w:pos="3052"/>
              </w:tabs>
              <w:jc w:val="center"/>
              <w:rPr>
                <w:sz w:val="20"/>
                <w:szCs w:val="20"/>
                <w:lang w:eastAsia="en-US"/>
              </w:rPr>
            </w:pPr>
          </w:p>
        </w:tc>
        <w:tc>
          <w:tcPr>
            <w:tcW w:w="1514" w:type="dxa"/>
            <w:vMerge/>
            <w:vAlign w:val="center"/>
          </w:tcPr>
          <w:p w14:paraId="136CBC8D" w14:textId="77777777" w:rsidR="001D48DA" w:rsidRPr="001D48DA" w:rsidRDefault="001D48DA" w:rsidP="001D48DA">
            <w:pPr>
              <w:tabs>
                <w:tab w:val="left" w:pos="3052"/>
              </w:tabs>
              <w:jc w:val="center"/>
              <w:rPr>
                <w:sz w:val="20"/>
                <w:szCs w:val="20"/>
                <w:lang w:eastAsia="en-US"/>
              </w:rPr>
            </w:pPr>
          </w:p>
        </w:tc>
        <w:tc>
          <w:tcPr>
            <w:tcW w:w="1861" w:type="dxa"/>
            <w:gridSpan w:val="2"/>
            <w:vAlign w:val="center"/>
          </w:tcPr>
          <w:p w14:paraId="4D8A2C89" w14:textId="77777777" w:rsidR="001D48DA" w:rsidRPr="001D48DA" w:rsidRDefault="001D48DA" w:rsidP="001D48DA">
            <w:pPr>
              <w:ind w:left="-108" w:right="-85" w:hanging="55"/>
              <w:jc w:val="center"/>
              <w:rPr>
                <w:sz w:val="20"/>
                <w:szCs w:val="20"/>
                <w:lang w:eastAsia="en-US"/>
              </w:rPr>
            </w:pPr>
            <w:r w:rsidRPr="001D48DA">
              <w:rPr>
                <w:sz w:val="20"/>
                <w:szCs w:val="20"/>
                <w:lang w:eastAsia="en-US"/>
              </w:rPr>
              <w:t>Изолированные стояки</w:t>
            </w:r>
          </w:p>
        </w:tc>
        <w:tc>
          <w:tcPr>
            <w:tcW w:w="2026" w:type="dxa"/>
            <w:gridSpan w:val="2"/>
            <w:vAlign w:val="center"/>
          </w:tcPr>
          <w:p w14:paraId="48DB7044" w14:textId="77777777" w:rsidR="001D48DA" w:rsidRPr="001D48DA" w:rsidRDefault="001D48DA" w:rsidP="001D48DA">
            <w:pPr>
              <w:ind w:left="-108" w:right="-85" w:hanging="4"/>
              <w:jc w:val="center"/>
              <w:rPr>
                <w:sz w:val="20"/>
                <w:szCs w:val="20"/>
                <w:lang w:eastAsia="en-US"/>
              </w:rPr>
            </w:pPr>
            <w:r w:rsidRPr="001D48DA">
              <w:rPr>
                <w:sz w:val="20"/>
                <w:szCs w:val="20"/>
                <w:lang w:eastAsia="en-US"/>
              </w:rPr>
              <w:t>Неизолированные стояки</w:t>
            </w:r>
          </w:p>
        </w:tc>
        <w:tc>
          <w:tcPr>
            <w:tcW w:w="1917" w:type="dxa"/>
            <w:gridSpan w:val="2"/>
            <w:vAlign w:val="center"/>
          </w:tcPr>
          <w:p w14:paraId="256EBB25" w14:textId="77777777" w:rsidR="001D48DA" w:rsidRPr="001D48DA" w:rsidRDefault="001D48DA" w:rsidP="001D48DA">
            <w:pPr>
              <w:ind w:left="-108" w:right="-85" w:firstLine="62"/>
              <w:jc w:val="center"/>
              <w:rPr>
                <w:sz w:val="20"/>
                <w:szCs w:val="20"/>
                <w:lang w:eastAsia="en-US"/>
              </w:rPr>
            </w:pPr>
            <w:r w:rsidRPr="001D48DA">
              <w:rPr>
                <w:sz w:val="20"/>
                <w:szCs w:val="20"/>
                <w:lang w:eastAsia="en-US"/>
              </w:rPr>
              <w:t>Изолированные стояки</w:t>
            </w:r>
          </w:p>
        </w:tc>
        <w:tc>
          <w:tcPr>
            <w:tcW w:w="1975" w:type="dxa"/>
            <w:gridSpan w:val="2"/>
            <w:vAlign w:val="center"/>
          </w:tcPr>
          <w:p w14:paraId="240E3723" w14:textId="77777777" w:rsidR="001D48DA" w:rsidRPr="001D48DA" w:rsidRDefault="001D48DA" w:rsidP="001D48DA">
            <w:pPr>
              <w:ind w:left="-110" w:right="-251" w:hanging="4"/>
              <w:jc w:val="center"/>
              <w:rPr>
                <w:sz w:val="20"/>
                <w:szCs w:val="20"/>
                <w:lang w:eastAsia="en-US"/>
              </w:rPr>
            </w:pPr>
            <w:r w:rsidRPr="001D48DA">
              <w:rPr>
                <w:sz w:val="20"/>
                <w:szCs w:val="20"/>
                <w:lang w:eastAsia="en-US"/>
              </w:rPr>
              <w:t>Неизолирован-</w:t>
            </w:r>
          </w:p>
          <w:p w14:paraId="5065F223" w14:textId="77777777" w:rsidR="001D48DA" w:rsidRPr="001D48DA" w:rsidRDefault="001D48DA" w:rsidP="001D48DA">
            <w:pPr>
              <w:ind w:left="-110" w:right="-251" w:hanging="4"/>
              <w:jc w:val="center"/>
              <w:rPr>
                <w:sz w:val="20"/>
                <w:szCs w:val="20"/>
                <w:lang w:eastAsia="en-US"/>
              </w:rPr>
            </w:pPr>
            <w:r w:rsidRPr="001D48DA">
              <w:rPr>
                <w:sz w:val="20"/>
                <w:szCs w:val="20"/>
                <w:lang w:eastAsia="en-US"/>
              </w:rPr>
              <w:t>ные стояки</w:t>
            </w:r>
          </w:p>
        </w:tc>
        <w:tc>
          <w:tcPr>
            <w:tcW w:w="985" w:type="dxa"/>
            <w:vMerge/>
            <w:vAlign w:val="center"/>
          </w:tcPr>
          <w:p w14:paraId="7206F9EF" w14:textId="77777777" w:rsidR="001D48DA" w:rsidRPr="001D48DA" w:rsidRDefault="001D48DA" w:rsidP="001D48DA">
            <w:pPr>
              <w:tabs>
                <w:tab w:val="left" w:pos="3052"/>
              </w:tabs>
              <w:jc w:val="center"/>
              <w:rPr>
                <w:sz w:val="20"/>
                <w:szCs w:val="20"/>
                <w:lang w:eastAsia="en-US"/>
              </w:rPr>
            </w:pPr>
          </w:p>
        </w:tc>
        <w:tc>
          <w:tcPr>
            <w:tcW w:w="1127" w:type="dxa"/>
            <w:vMerge w:val="restart"/>
            <w:vAlign w:val="center"/>
          </w:tcPr>
          <w:p w14:paraId="10AF4222" w14:textId="77777777" w:rsidR="001D48DA" w:rsidRPr="001D48DA" w:rsidRDefault="001D48DA" w:rsidP="001D48DA">
            <w:pPr>
              <w:tabs>
                <w:tab w:val="left" w:pos="3052"/>
              </w:tabs>
              <w:ind w:left="-108" w:right="-151"/>
              <w:jc w:val="center"/>
              <w:rPr>
                <w:sz w:val="20"/>
                <w:szCs w:val="20"/>
              </w:rPr>
            </w:pPr>
            <w:r w:rsidRPr="001D48DA">
              <w:rPr>
                <w:sz w:val="20"/>
                <w:szCs w:val="20"/>
              </w:rPr>
              <w:t>Односта-вочный, руб./Гкал (без НДС)</w:t>
            </w:r>
          </w:p>
        </w:tc>
        <w:tc>
          <w:tcPr>
            <w:tcW w:w="2150" w:type="dxa"/>
            <w:gridSpan w:val="3"/>
            <w:vAlign w:val="center"/>
          </w:tcPr>
          <w:p w14:paraId="2E88D304" w14:textId="77777777" w:rsidR="001D48DA" w:rsidRPr="001D48DA" w:rsidRDefault="001D48DA" w:rsidP="001D48DA">
            <w:pPr>
              <w:tabs>
                <w:tab w:val="left" w:pos="3052"/>
              </w:tabs>
              <w:jc w:val="center"/>
              <w:rPr>
                <w:sz w:val="20"/>
                <w:szCs w:val="20"/>
                <w:lang w:eastAsia="en-US"/>
              </w:rPr>
            </w:pPr>
            <w:r w:rsidRPr="001D48DA">
              <w:rPr>
                <w:sz w:val="20"/>
                <w:szCs w:val="20"/>
              </w:rPr>
              <w:t>Двухставочный</w:t>
            </w:r>
          </w:p>
        </w:tc>
      </w:tr>
      <w:tr w:rsidR="001D48DA" w:rsidRPr="001D48DA" w14:paraId="217BE732" w14:textId="77777777" w:rsidTr="00081F7C">
        <w:trPr>
          <w:gridAfter w:val="1"/>
          <w:wAfter w:w="10" w:type="dxa"/>
          <w:trHeight w:val="1652"/>
        </w:trPr>
        <w:tc>
          <w:tcPr>
            <w:tcW w:w="1828" w:type="dxa"/>
            <w:vMerge/>
            <w:vAlign w:val="center"/>
          </w:tcPr>
          <w:p w14:paraId="66DA3115" w14:textId="77777777" w:rsidR="001D48DA" w:rsidRPr="001D48DA" w:rsidRDefault="001D48DA" w:rsidP="001D48DA">
            <w:pPr>
              <w:tabs>
                <w:tab w:val="left" w:pos="3052"/>
              </w:tabs>
              <w:jc w:val="center"/>
              <w:rPr>
                <w:sz w:val="20"/>
                <w:szCs w:val="20"/>
                <w:lang w:eastAsia="en-US"/>
              </w:rPr>
            </w:pPr>
          </w:p>
        </w:tc>
        <w:tc>
          <w:tcPr>
            <w:tcW w:w="1514" w:type="dxa"/>
            <w:vMerge/>
            <w:vAlign w:val="center"/>
          </w:tcPr>
          <w:p w14:paraId="5B99DC6D" w14:textId="77777777" w:rsidR="001D48DA" w:rsidRPr="001D48DA" w:rsidRDefault="001D48DA" w:rsidP="001D48DA">
            <w:pPr>
              <w:tabs>
                <w:tab w:val="left" w:pos="3052"/>
              </w:tabs>
              <w:jc w:val="center"/>
              <w:rPr>
                <w:sz w:val="20"/>
                <w:szCs w:val="20"/>
                <w:lang w:eastAsia="en-US"/>
              </w:rPr>
            </w:pPr>
          </w:p>
        </w:tc>
        <w:tc>
          <w:tcPr>
            <w:tcW w:w="984" w:type="dxa"/>
            <w:vAlign w:val="center"/>
          </w:tcPr>
          <w:p w14:paraId="38AA2DB8" w14:textId="77777777" w:rsidR="001D48DA" w:rsidRPr="001D48DA" w:rsidRDefault="001D48DA" w:rsidP="001D48DA">
            <w:pPr>
              <w:tabs>
                <w:tab w:val="left" w:pos="3052"/>
              </w:tabs>
              <w:ind w:right="-35"/>
              <w:jc w:val="center"/>
              <w:rPr>
                <w:sz w:val="20"/>
                <w:szCs w:val="20"/>
                <w:lang w:eastAsia="en-US"/>
              </w:rPr>
            </w:pPr>
            <w:r w:rsidRPr="001D48DA">
              <w:rPr>
                <w:sz w:val="20"/>
                <w:szCs w:val="20"/>
                <w:lang w:eastAsia="en-US"/>
              </w:rPr>
              <w:t>с поло-тенце-суши-телями</w:t>
            </w:r>
          </w:p>
        </w:tc>
        <w:tc>
          <w:tcPr>
            <w:tcW w:w="877" w:type="dxa"/>
            <w:vAlign w:val="center"/>
          </w:tcPr>
          <w:p w14:paraId="73A8C9CD" w14:textId="77777777" w:rsidR="001D48DA" w:rsidRPr="001D48DA" w:rsidRDefault="001D48DA" w:rsidP="001D48DA">
            <w:pPr>
              <w:tabs>
                <w:tab w:val="left" w:pos="3052"/>
              </w:tabs>
              <w:ind w:right="-35"/>
              <w:jc w:val="center"/>
              <w:rPr>
                <w:sz w:val="20"/>
                <w:szCs w:val="20"/>
                <w:lang w:eastAsia="en-US"/>
              </w:rPr>
            </w:pPr>
            <w:r w:rsidRPr="001D48DA">
              <w:rPr>
                <w:sz w:val="20"/>
                <w:szCs w:val="20"/>
                <w:lang w:eastAsia="en-US"/>
              </w:rPr>
              <w:t>без поло-тенце-суши-телей</w:t>
            </w:r>
          </w:p>
        </w:tc>
        <w:tc>
          <w:tcPr>
            <w:tcW w:w="985" w:type="dxa"/>
            <w:vAlign w:val="center"/>
          </w:tcPr>
          <w:p w14:paraId="2D52B522" w14:textId="77777777" w:rsidR="001D48DA" w:rsidRPr="001D48DA" w:rsidRDefault="001D48DA" w:rsidP="001D48DA">
            <w:pPr>
              <w:tabs>
                <w:tab w:val="left" w:pos="3052"/>
              </w:tabs>
              <w:ind w:right="-35"/>
              <w:jc w:val="center"/>
              <w:rPr>
                <w:sz w:val="20"/>
                <w:szCs w:val="20"/>
                <w:lang w:eastAsia="en-US"/>
              </w:rPr>
            </w:pPr>
            <w:r w:rsidRPr="001D48DA">
              <w:rPr>
                <w:sz w:val="20"/>
                <w:szCs w:val="20"/>
                <w:lang w:eastAsia="en-US"/>
              </w:rPr>
              <w:t>с поло-тенце-суши-телями</w:t>
            </w:r>
          </w:p>
        </w:tc>
        <w:tc>
          <w:tcPr>
            <w:tcW w:w="1041" w:type="dxa"/>
            <w:vAlign w:val="center"/>
          </w:tcPr>
          <w:p w14:paraId="58FBB656" w14:textId="77777777" w:rsidR="001D48DA" w:rsidRPr="001D48DA" w:rsidRDefault="001D48DA" w:rsidP="001D48DA">
            <w:pPr>
              <w:tabs>
                <w:tab w:val="left" w:pos="3052"/>
              </w:tabs>
              <w:ind w:right="-35"/>
              <w:jc w:val="center"/>
              <w:rPr>
                <w:sz w:val="20"/>
                <w:szCs w:val="20"/>
                <w:lang w:eastAsia="en-US"/>
              </w:rPr>
            </w:pPr>
            <w:r w:rsidRPr="001D48DA">
              <w:rPr>
                <w:sz w:val="20"/>
                <w:szCs w:val="20"/>
                <w:lang w:eastAsia="en-US"/>
              </w:rPr>
              <w:t>без поло-тенце-суши-телей</w:t>
            </w:r>
          </w:p>
        </w:tc>
        <w:tc>
          <w:tcPr>
            <w:tcW w:w="931" w:type="dxa"/>
            <w:vAlign w:val="center"/>
          </w:tcPr>
          <w:p w14:paraId="4B8EEB0A" w14:textId="77777777" w:rsidR="001D48DA" w:rsidRPr="001D48DA" w:rsidRDefault="001D48DA" w:rsidP="001D48DA">
            <w:pPr>
              <w:tabs>
                <w:tab w:val="left" w:pos="3052"/>
              </w:tabs>
              <w:ind w:left="-52" w:right="-68"/>
              <w:jc w:val="center"/>
              <w:rPr>
                <w:sz w:val="20"/>
                <w:szCs w:val="20"/>
                <w:lang w:eastAsia="en-US"/>
              </w:rPr>
            </w:pPr>
            <w:r w:rsidRPr="001D48DA">
              <w:rPr>
                <w:sz w:val="20"/>
                <w:szCs w:val="20"/>
                <w:lang w:eastAsia="en-US"/>
              </w:rPr>
              <w:t>с поло-тенце-суши-телями</w:t>
            </w:r>
          </w:p>
        </w:tc>
        <w:tc>
          <w:tcPr>
            <w:tcW w:w="986" w:type="dxa"/>
            <w:vAlign w:val="center"/>
          </w:tcPr>
          <w:p w14:paraId="44DBCAC1" w14:textId="77777777" w:rsidR="001D48DA" w:rsidRPr="001D48DA" w:rsidRDefault="001D48DA" w:rsidP="001D48DA">
            <w:pPr>
              <w:tabs>
                <w:tab w:val="left" w:pos="3052"/>
              </w:tabs>
              <w:ind w:right="-35"/>
              <w:jc w:val="center"/>
              <w:rPr>
                <w:sz w:val="20"/>
                <w:szCs w:val="20"/>
                <w:lang w:eastAsia="en-US"/>
              </w:rPr>
            </w:pPr>
            <w:r w:rsidRPr="001D48DA">
              <w:rPr>
                <w:sz w:val="20"/>
                <w:szCs w:val="20"/>
                <w:lang w:eastAsia="en-US"/>
              </w:rPr>
              <w:t>без поло-тенце-суши-телей</w:t>
            </w:r>
          </w:p>
        </w:tc>
        <w:tc>
          <w:tcPr>
            <w:tcW w:w="985" w:type="dxa"/>
            <w:vAlign w:val="center"/>
          </w:tcPr>
          <w:p w14:paraId="3EFE2C13" w14:textId="77777777" w:rsidR="001D48DA" w:rsidRPr="001D48DA" w:rsidRDefault="001D48DA" w:rsidP="001D48DA">
            <w:pPr>
              <w:tabs>
                <w:tab w:val="left" w:pos="3052"/>
              </w:tabs>
              <w:ind w:left="-41" w:right="-149"/>
              <w:jc w:val="center"/>
              <w:rPr>
                <w:sz w:val="20"/>
                <w:szCs w:val="20"/>
                <w:lang w:eastAsia="en-US"/>
              </w:rPr>
            </w:pPr>
            <w:r w:rsidRPr="001D48DA">
              <w:rPr>
                <w:sz w:val="20"/>
                <w:szCs w:val="20"/>
                <w:lang w:eastAsia="en-US"/>
              </w:rPr>
              <w:t>с поло-тенце-суши-телями</w:t>
            </w:r>
          </w:p>
        </w:tc>
        <w:tc>
          <w:tcPr>
            <w:tcW w:w="990" w:type="dxa"/>
            <w:vAlign w:val="center"/>
          </w:tcPr>
          <w:p w14:paraId="37EDA633" w14:textId="77777777" w:rsidR="001D48DA" w:rsidRPr="001D48DA" w:rsidRDefault="001D48DA" w:rsidP="001D48DA">
            <w:pPr>
              <w:tabs>
                <w:tab w:val="left" w:pos="3052"/>
              </w:tabs>
              <w:ind w:right="-35"/>
              <w:jc w:val="center"/>
              <w:rPr>
                <w:sz w:val="20"/>
                <w:szCs w:val="20"/>
                <w:lang w:eastAsia="en-US"/>
              </w:rPr>
            </w:pPr>
            <w:r w:rsidRPr="001D48DA">
              <w:rPr>
                <w:sz w:val="20"/>
                <w:szCs w:val="20"/>
                <w:lang w:eastAsia="en-US"/>
              </w:rPr>
              <w:t>без поло-тенце-суши-телей</w:t>
            </w:r>
          </w:p>
        </w:tc>
        <w:tc>
          <w:tcPr>
            <w:tcW w:w="985" w:type="dxa"/>
            <w:vMerge/>
            <w:vAlign w:val="center"/>
          </w:tcPr>
          <w:p w14:paraId="330DCF71" w14:textId="77777777" w:rsidR="001D48DA" w:rsidRPr="001D48DA" w:rsidRDefault="001D48DA" w:rsidP="001D48DA">
            <w:pPr>
              <w:tabs>
                <w:tab w:val="left" w:pos="3052"/>
              </w:tabs>
              <w:jc w:val="center"/>
              <w:rPr>
                <w:sz w:val="20"/>
                <w:szCs w:val="20"/>
                <w:lang w:eastAsia="en-US"/>
              </w:rPr>
            </w:pPr>
          </w:p>
        </w:tc>
        <w:tc>
          <w:tcPr>
            <w:tcW w:w="1127" w:type="dxa"/>
            <w:vMerge/>
            <w:vAlign w:val="center"/>
          </w:tcPr>
          <w:p w14:paraId="33DBDE85" w14:textId="77777777" w:rsidR="001D48DA" w:rsidRPr="001D48DA" w:rsidRDefault="001D48DA" w:rsidP="001D48DA">
            <w:pPr>
              <w:tabs>
                <w:tab w:val="left" w:pos="3052"/>
              </w:tabs>
              <w:jc w:val="center"/>
              <w:rPr>
                <w:sz w:val="20"/>
                <w:szCs w:val="20"/>
                <w:lang w:eastAsia="en-US"/>
              </w:rPr>
            </w:pPr>
          </w:p>
        </w:tc>
        <w:tc>
          <w:tcPr>
            <w:tcW w:w="1158" w:type="dxa"/>
            <w:vAlign w:val="center"/>
          </w:tcPr>
          <w:p w14:paraId="14F45E33" w14:textId="77777777" w:rsidR="001D48DA" w:rsidRPr="001D48DA" w:rsidRDefault="001D48DA" w:rsidP="001D48DA">
            <w:pPr>
              <w:ind w:left="-95" w:right="-65"/>
              <w:jc w:val="center"/>
              <w:rPr>
                <w:sz w:val="20"/>
                <w:szCs w:val="20"/>
              </w:rPr>
            </w:pPr>
            <w:r w:rsidRPr="001D48DA">
              <w:rPr>
                <w:sz w:val="20"/>
                <w:szCs w:val="20"/>
              </w:rPr>
              <w:t>Ставка за мощность, тыс. руб./</w:t>
            </w:r>
          </w:p>
          <w:p w14:paraId="7DCE81BF" w14:textId="77777777" w:rsidR="001D48DA" w:rsidRPr="001D48DA" w:rsidRDefault="001D48DA" w:rsidP="001D48DA">
            <w:pPr>
              <w:ind w:left="-95" w:right="-65"/>
              <w:jc w:val="center"/>
              <w:rPr>
                <w:sz w:val="20"/>
                <w:szCs w:val="20"/>
              </w:rPr>
            </w:pPr>
            <w:r w:rsidRPr="001D48DA">
              <w:rPr>
                <w:sz w:val="20"/>
                <w:szCs w:val="20"/>
              </w:rPr>
              <w:t>Гкал/час в мес.</w:t>
            </w:r>
          </w:p>
        </w:tc>
        <w:tc>
          <w:tcPr>
            <w:tcW w:w="982" w:type="dxa"/>
            <w:vAlign w:val="center"/>
          </w:tcPr>
          <w:p w14:paraId="76547791" w14:textId="77777777" w:rsidR="001D48DA" w:rsidRPr="001D48DA" w:rsidRDefault="001D48DA" w:rsidP="001D48DA">
            <w:pPr>
              <w:ind w:left="-120" w:right="-112"/>
              <w:jc w:val="center"/>
              <w:rPr>
                <w:sz w:val="20"/>
                <w:szCs w:val="20"/>
              </w:rPr>
            </w:pPr>
            <w:r w:rsidRPr="001D48DA">
              <w:rPr>
                <w:sz w:val="20"/>
                <w:szCs w:val="20"/>
              </w:rPr>
              <w:t>Ставка за тепловую энергию, руб./Гкал</w:t>
            </w:r>
          </w:p>
        </w:tc>
      </w:tr>
      <w:tr w:rsidR="001D48DA" w:rsidRPr="001D48DA" w14:paraId="7155F839" w14:textId="77777777" w:rsidTr="00081F7C">
        <w:trPr>
          <w:gridAfter w:val="1"/>
          <w:wAfter w:w="10" w:type="dxa"/>
          <w:trHeight w:val="441"/>
        </w:trPr>
        <w:tc>
          <w:tcPr>
            <w:tcW w:w="1828" w:type="dxa"/>
            <w:vAlign w:val="center"/>
          </w:tcPr>
          <w:p w14:paraId="296123D6" w14:textId="77777777" w:rsidR="001D48DA" w:rsidRPr="001D48DA" w:rsidRDefault="001D48DA" w:rsidP="001D48DA">
            <w:pPr>
              <w:tabs>
                <w:tab w:val="left" w:pos="3052"/>
              </w:tabs>
              <w:jc w:val="center"/>
              <w:rPr>
                <w:lang w:eastAsia="en-US"/>
              </w:rPr>
            </w:pPr>
            <w:r w:rsidRPr="001D48DA">
              <w:rPr>
                <w:lang w:eastAsia="en-US"/>
              </w:rPr>
              <w:t>1</w:t>
            </w:r>
          </w:p>
        </w:tc>
        <w:tc>
          <w:tcPr>
            <w:tcW w:w="1514" w:type="dxa"/>
            <w:vAlign w:val="center"/>
          </w:tcPr>
          <w:p w14:paraId="0EA884D7" w14:textId="77777777" w:rsidR="001D48DA" w:rsidRPr="001D48DA" w:rsidRDefault="001D48DA" w:rsidP="001D48DA">
            <w:pPr>
              <w:tabs>
                <w:tab w:val="left" w:pos="3052"/>
              </w:tabs>
              <w:jc w:val="center"/>
              <w:rPr>
                <w:lang w:eastAsia="en-US"/>
              </w:rPr>
            </w:pPr>
            <w:r w:rsidRPr="001D48DA">
              <w:rPr>
                <w:lang w:eastAsia="en-US"/>
              </w:rPr>
              <w:t>2</w:t>
            </w:r>
          </w:p>
        </w:tc>
        <w:tc>
          <w:tcPr>
            <w:tcW w:w="984" w:type="dxa"/>
            <w:vAlign w:val="center"/>
          </w:tcPr>
          <w:p w14:paraId="71FCD324" w14:textId="77777777" w:rsidR="001D48DA" w:rsidRPr="001D48DA" w:rsidRDefault="001D48DA" w:rsidP="001D48DA">
            <w:pPr>
              <w:tabs>
                <w:tab w:val="left" w:pos="3052"/>
              </w:tabs>
              <w:ind w:right="-35"/>
              <w:jc w:val="center"/>
              <w:rPr>
                <w:lang w:eastAsia="en-US"/>
              </w:rPr>
            </w:pPr>
            <w:r w:rsidRPr="001D48DA">
              <w:rPr>
                <w:lang w:eastAsia="en-US"/>
              </w:rPr>
              <w:t>3</w:t>
            </w:r>
          </w:p>
        </w:tc>
        <w:tc>
          <w:tcPr>
            <w:tcW w:w="877" w:type="dxa"/>
            <w:vAlign w:val="center"/>
          </w:tcPr>
          <w:p w14:paraId="0B3CFE46" w14:textId="77777777" w:rsidR="001D48DA" w:rsidRPr="001D48DA" w:rsidRDefault="001D48DA" w:rsidP="001D48DA">
            <w:pPr>
              <w:tabs>
                <w:tab w:val="left" w:pos="3052"/>
              </w:tabs>
              <w:ind w:right="-35"/>
              <w:jc w:val="center"/>
              <w:rPr>
                <w:lang w:eastAsia="en-US"/>
              </w:rPr>
            </w:pPr>
            <w:r w:rsidRPr="001D48DA">
              <w:rPr>
                <w:lang w:eastAsia="en-US"/>
              </w:rPr>
              <w:t>4</w:t>
            </w:r>
          </w:p>
        </w:tc>
        <w:tc>
          <w:tcPr>
            <w:tcW w:w="985" w:type="dxa"/>
            <w:vAlign w:val="center"/>
          </w:tcPr>
          <w:p w14:paraId="3DF37003" w14:textId="77777777" w:rsidR="001D48DA" w:rsidRPr="001D48DA" w:rsidRDefault="001D48DA" w:rsidP="001D48DA">
            <w:pPr>
              <w:tabs>
                <w:tab w:val="left" w:pos="3052"/>
              </w:tabs>
              <w:ind w:right="-35"/>
              <w:jc w:val="center"/>
              <w:rPr>
                <w:lang w:eastAsia="en-US"/>
              </w:rPr>
            </w:pPr>
            <w:r w:rsidRPr="001D48DA">
              <w:rPr>
                <w:lang w:eastAsia="en-US"/>
              </w:rPr>
              <w:t>5</w:t>
            </w:r>
          </w:p>
        </w:tc>
        <w:tc>
          <w:tcPr>
            <w:tcW w:w="1041" w:type="dxa"/>
            <w:vAlign w:val="center"/>
          </w:tcPr>
          <w:p w14:paraId="3F1CFFDA" w14:textId="77777777" w:rsidR="001D48DA" w:rsidRPr="001D48DA" w:rsidRDefault="001D48DA" w:rsidP="001D48DA">
            <w:pPr>
              <w:tabs>
                <w:tab w:val="left" w:pos="3052"/>
              </w:tabs>
              <w:ind w:right="-35"/>
              <w:jc w:val="center"/>
              <w:rPr>
                <w:lang w:eastAsia="en-US"/>
              </w:rPr>
            </w:pPr>
            <w:r w:rsidRPr="001D48DA">
              <w:rPr>
                <w:lang w:eastAsia="en-US"/>
              </w:rPr>
              <w:t>6</w:t>
            </w:r>
          </w:p>
        </w:tc>
        <w:tc>
          <w:tcPr>
            <w:tcW w:w="931" w:type="dxa"/>
            <w:vAlign w:val="center"/>
          </w:tcPr>
          <w:p w14:paraId="56902317" w14:textId="77777777" w:rsidR="001D48DA" w:rsidRPr="001D48DA" w:rsidRDefault="001D48DA" w:rsidP="001D48DA">
            <w:pPr>
              <w:tabs>
                <w:tab w:val="left" w:pos="3052"/>
              </w:tabs>
              <w:ind w:left="-52" w:right="-68"/>
              <w:jc w:val="center"/>
              <w:rPr>
                <w:lang w:eastAsia="en-US"/>
              </w:rPr>
            </w:pPr>
            <w:r w:rsidRPr="001D48DA">
              <w:rPr>
                <w:lang w:eastAsia="en-US"/>
              </w:rPr>
              <w:t>7</w:t>
            </w:r>
          </w:p>
        </w:tc>
        <w:tc>
          <w:tcPr>
            <w:tcW w:w="986" w:type="dxa"/>
            <w:vAlign w:val="center"/>
          </w:tcPr>
          <w:p w14:paraId="729EFB79" w14:textId="77777777" w:rsidR="001D48DA" w:rsidRPr="001D48DA" w:rsidRDefault="001D48DA" w:rsidP="001D48DA">
            <w:pPr>
              <w:tabs>
                <w:tab w:val="left" w:pos="3052"/>
              </w:tabs>
              <w:ind w:right="-35"/>
              <w:jc w:val="center"/>
              <w:rPr>
                <w:lang w:eastAsia="en-US"/>
              </w:rPr>
            </w:pPr>
            <w:r w:rsidRPr="001D48DA">
              <w:rPr>
                <w:lang w:eastAsia="en-US"/>
              </w:rPr>
              <w:t>8</w:t>
            </w:r>
          </w:p>
        </w:tc>
        <w:tc>
          <w:tcPr>
            <w:tcW w:w="985" w:type="dxa"/>
            <w:vAlign w:val="center"/>
          </w:tcPr>
          <w:p w14:paraId="58225428" w14:textId="77777777" w:rsidR="001D48DA" w:rsidRPr="001D48DA" w:rsidRDefault="001D48DA" w:rsidP="001D48DA">
            <w:pPr>
              <w:tabs>
                <w:tab w:val="left" w:pos="3052"/>
              </w:tabs>
              <w:ind w:left="-177" w:right="-149"/>
              <w:jc w:val="center"/>
              <w:rPr>
                <w:lang w:eastAsia="en-US"/>
              </w:rPr>
            </w:pPr>
            <w:r w:rsidRPr="001D48DA">
              <w:rPr>
                <w:lang w:eastAsia="en-US"/>
              </w:rPr>
              <w:t>9</w:t>
            </w:r>
          </w:p>
        </w:tc>
        <w:tc>
          <w:tcPr>
            <w:tcW w:w="990" w:type="dxa"/>
            <w:vAlign w:val="center"/>
          </w:tcPr>
          <w:p w14:paraId="38035E78" w14:textId="77777777" w:rsidR="001D48DA" w:rsidRPr="001D48DA" w:rsidRDefault="001D48DA" w:rsidP="001D48DA">
            <w:pPr>
              <w:tabs>
                <w:tab w:val="left" w:pos="3052"/>
              </w:tabs>
              <w:ind w:right="-35"/>
              <w:jc w:val="center"/>
              <w:rPr>
                <w:lang w:eastAsia="en-US"/>
              </w:rPr>
            </w:pPr>
            <w:r w:rsidRPr="001D48DA">
              <w:rPr>
                <w:lang w:eastAsia="en-US"/>
              </w:rPr>
              <w:t>10</w:t>
            </w:r>
          </w:p>
        </w:tc>
        <w:tc>
          <w:tcPr>
            <w:tcW w:w="985" w:type="dxa"/>
            <w:vAlign w:val="center"/>
          </w:tcPr>
          <w:p w14:paraId="744BF68F" w14:textId="77777777" w:rsidR="001D48DA" w:rsidRPr="001D48DA" w:rsidRDefault="001D48DA" w:rsidP="001D48DA">
            <w:pPr>
              <w:tabs>
                <w:tab w:val="left" w:pos="3052"/>
              </w:tabs>
              <w:jc w:val="center"/>
              <w:rPr>
                <w:lang w:eastAsia="en-US"/>
              </w:rPr>
            </w:pPr>
            <w:r w:rsidRPr="001D48DA">
              <w:rPr>
                <w:lang w:eastAsia="en-US"/>
              </w:rPr>
              <w:t>11</w:t>
            </w:r>
          </w:p>
        </w:tc>
        <w:tc>
          <w:tcPr>
            <w:tcW w:w="1127" w:type="dxa"/>
            <w:vAlign w:val="center"/>
          </w:tcPr>
          <w:p w14:paraId="213ECB68" w14:textId="77777777" w:rsidR="001D48DA" w:rsidRPr="001D48DA" w:rsidRDefault="001D48DA" w:rsidP="001D48DA">
            <w:pPr>
              <w:tabs>
                <w:tab w:val="left" w:pos="3052"/>
              </w:tabs>
              <w:jc w:val="center"/>
              <w:rPr>
                <w:lang w:eastAsia="en-US"/>
              </w:rPr>
            </w:pPr>
            <w:r w:rsidRPr="001D48DA">
              <w:rPr>
                <w:lang w:eastAsia="en-US"/>
              </w:rPr>
              <w:t>12</w:t>
            </w:r>
          </w:p>
        </w:tc>
        <w:tc>
          <w:tcPr>
            <w:tcW w:w="1158" w:type="dxa"/>
            <w:vAlign w:val="center"/>
          </w:tcPr>
          <w:p w14:paraId="010E0736" w14:textId="77777777" w:rsidR="001D48DA" w:rsidRPr="001D48DA" w:rsidRDefault="001D48DA" w:rsidP="001D48DA">
            <w:pPr>
              <w:ind w:left="-95" w:right="-65"/>
              <w:jc w:val="center"/>
            </w:pPr>
            <w:r w:rsidRPr="001D48DA">
              <w:t>13</w:t>
            </w:r>
          </w:p>
        </w:tc>
        <w:tc>
          <w:tcPr>
            <w:tcW w:w="982" w:type="dxa"/>
            <w:vAlign w:val="center"/>
          </w:tcPr>
          <w:p w14:paraId="12375F76" w14:textId="77777777" w:rsidR="001D48DA" w:rsidRPr="001D48DA" w:rsidRDefault="001D48DA" w:rsidP="001D48DA">
            <w:pPr>
              <w:ind w:left="-120" w:right="-112"/>
              <w:jc w:val="center"/>
            </w:pPr>
            <w:r w:rsidRPr="001D48DA">
              <w:t>14</w:t>
            </w:r>
          </w:p>
        </w:tc>
      </w:tr>
      <w:tr w:rsidR="001D48DA" w:rsidRPr="001D48DA" w14:paraId="3CF1A9C4" w14:textId="77777777" w:rsidTr="00081F7C">
        <w:trPr>
          <w:gridAfter w:val="1"/>
          <w:wAfter w:w="10" w:type="dxa"/>
          <w:trHeight w:val="330"/>
        </w:trPr>
        <w:tc>
          <w:tcPr>
            <w:tcW w:w="1828" w:type="dxa"/>
            <w:vMerge w:val="restart"/>
            <w:vAlign w:val="center"/>
          </w:tcPr>
          <w:p w14:paraId="0A209D8E" w14:textId="77777777" w:rsidR="001D48DA" w:rsidRPr="001D48DA" w:rsidRDefault="001D48DA" w:rsidP="001D48DA">
            <w:pPr>
              <w:jc w:val="center"/>
              <w:rPr>
                <w:bCs/>
                <w:color w:val="000000"/>
                <w:kern w:val="32"/>
                <w:lang w:eastAsia="en-US"/>
              </w:rPr>
            </w:pPr>
            <w:r w:rsidRPr="001D48DA">
              <w:rPr>
                <w:color w:val="000000"/>
                <w:sz w:val="22"/>
                <w:szCs w:val="22"/>
                <w:lang w:eastAsia="en-US"/>
              </w:rPr>
              <w:t>АО «Кузбассэнерго»</w:t>
            </w:r>
          </w:p>
        </w:tc>
        <w:tc>
          <w:tcPr>
            <w:tcW w:w="1514" w:type="dxa"/>
            <w:tcBorders>
              <w:top w:val="single" w:sz="4" w:space="0" w:color="auto"/>
              <w:left w:val="nil"/>
              <w:bottom w:val="single" w:sz="4" w:space="0" w:color="auto"/>
              <w:right w:val="single" w:sz="4" w:space="0" w:color="auto"/>
            </w:tcBorders>
            <w:vAlign w:val="center"/>
          </w:tcPr>
          <w:p w14:paraId="20490F9A" w14:textId="77777777" w:rsidR="001D48DA" w:rsidRPr="001D48DA" w:rsidRDefault="001D48DA" w:rsidP="001D48DA">
            <w:pPr>
              <w:jc w:val="center"/>
              <w:rPr>
                <w:lang w:eastAsia="en-US"/>
              </w:rPr>
            </w:pPr>
            <w:r w:rsidRPr="001D48DA">
              <w:rPr>
                <w:lang w:eastAsia="en-US"/>
              </w:rPr>
              <w:t>с 01.01.2026</w:t>
            </w:r>
          </w:p>
        </w:tc>
        <w:tc>
          <w:tcPr>
            <w:tcW w:w="984" w:type="dxa"/>
            <w:vAlign w:val="center"/>
          </w:tcPr>
          <w:p w14:paraId="2DE85792" w14:textId="77777777" w:rsidR="001D48DA" w:rsidRPr="001D48DA" w:rsidRDefault="001D48DA" w:rsidP="001D48DA">
            <w:pPr>
              <w:jc w:val="center"/>
              <w:rPr>
                <w:rFonts w:eastAsia="Courier New"/>
                <w:szCs w:val="20"/>
              </w:rPr>
            </w:pPr>
            <w:r w:rsidRPr="001D48DA">
              <w:rPr>
                <w:rFonts w:eastAsia="Courier New"/>
                <w:szCs w:val="20"/>
              </w:rPr>
              <w:t>150,94</w:t>
            </w:r>
          </w:p>
        </w:tc>
        <w:tc>
          <w:tcPr>
            <w:tcW w:w="877" w:type="dxa"/>
            <w:vAlign w:val="center"/>
          </w:tcPr>
          <w:p w14:paraId="45744099" w14:textId="77777777" w:rsidR="001D48DA" w:rsidRPr="001D48DA" w:rsidRDefault="001D48DA" w:rsidP="001D48DA">
            <w:pPr>
              <w:jc w:val="center"/>
              <w:rPr>
                <w:rFonts w:eastAsia="Courier New"/>
                <w:szCs w:val="20"/>
              </w:rPr>
            </w:pPr>
            <w:r w:rsidRPr="001D48DA">
              <w:rPr>
                <w:rFonts w:eastAsia="Courier New"/>
                <w:szCs w:val="20"/>
              </w:rPr>
              <w:t>139,90</w:t>
            </w:r>
          </w:p>
        </w:tc>
        <w:tc>
          <w:tcPr>
            <w:tcW w:w="985" w:type="dxa"/>
            <w:vAlign w:val="center"/>
          </w:tcPr>
          <w:p w14:paraId="17DF0F24" w14:textId="77777777" w:rsidR="001D48DA" w:rsidRPr="001D48DA" w:rsidRDefault="001D48DA" w:rsidP="001D48DA">
            <w:pPr>
              <w:jc w:val="center"/>
              <w:rPr>
                <w:rFonts w:eastAsia="Courier New"/>
                <w:szCs w:val="20"/>
              </w:rPr>
            </w:pPr>
            <w:r w:rsidRPr="001D48DA">
              <w:rPr>
                <w:rFonts w:eastAsia="Courier New"/>
                <w:szCs w:val="20"/>
              </w:rPr>
              <w:t>160,65</w:t>
            </w:r>
          </w:p>
        </w:tc>
        <w:tc>
          <w:tcPr>
            <w:tcW w:w="1041" w:type="dxa"/>
            <w:vAlign w:val="center"/>
          </w:tcPr>
          <w:p w14:paraId="63549E95" w14:textId="77777777" w:rsidR="001D48DA" w:rsidRPr="001D48DA" w:rsidRDefault="001D48DA" w:rsidP="001D48DA">
            <w:pPr>
              <w:jc w:val="center"/>
              <w:rPr>
                <w:rFonts w:eastAsia="Courier New"/>
                <w:szCs w:val="20"/>
              </w:rPr>
            </w:pPr>
            <w:r w:rsidRPr="001D48DA">
              <w:rPr>
                <w:rFonts w:eastAsia="Courier New"/>
                <w:szCs w:val="20"/>
              </w:rPr>
              <w:t>149,83</w:t>
            </w:r>
          </w:p>
        </w:tc>
        <w:tc>
          <w:tcPr>
            <w:tcW w:w="931" w:type="dxa"/>
            <w:vAlign w:val="center"/>
          </w:tcPr>
          <w:p w14:paraId="4054B769" w14:textId="77777777" w:rsidR="001D48DA" w:rsidRPr="001D48DA" w:rsidRDefault="001D48DA" w:rsidP="001D48DA">
            <w:pPr>
              <w:jc w:val="center"/>
              <w:rPr>
                <w:rFonts w:eastAsia="Courier New"/>
                <w:szCs w:val="20"/>
              </w:rPr>
            </w:pPr>
            <w:r w:rsidRPr="001D48DA">
              <w:rPr>
                <w:rFonts w:eastAsia="Courier New"/>
                <w:szCs w:val="20"/>
              </w:rPr>
              <w:t>123,72</w:t>
            </w:r>
          </w:p>
        </w:tc>
        <w:tc>
          <w:tcPr>
            <w:tcW w:w="986" w:type="dxa"/>
            <w:vAlign w:val="center"/>
          </w:tcPr>
          <w:p w14:paraId="0D0D0599" w14:textId="77777777" w:rsidR="001D48DA" w:rsidRPr="001D48DA" w:rsidRDefault="001D48DA" w:rsidP="001D48DA">
            <w:pPr>
              <w:jc w:val="center"/>
              <w:rPr>
                <w:rFonts w:eastAsia="Courier New"/>
                <w:szCs w:val="20"/>
              </w:rPr>
            </w:pPr>
            <w:r w:rsidRPr="001D48DA">
              <w:rPr>
                <w:rFonts w:eastAsia="Courier New"/>
                <w:szCs w:val="20"/>
              </w:rPr>
              <w:t>114,67</w:t>
            </w:r>
          </w:p>
        </w:tc>
        <w:tc>
          <w:tcPr>
            <w:tcW w:w="985" w:type="dxa"/>
            <w:vAlign w:val="center"/>
          </w:tcPr>
          <w:p w14:paraId="479C78E0" w14:textId="77777777" w:rsidR="001D48DA" w:rsidRPr="001D48DA" w:rsidRDefault="001D48DA" w:rsidP="001D48DA">
            <w:pPr>
              <w:jc w:val="center"/>
              <w:rPr>
                <w:rFonts w:eastAsia="Courier New"/>
                <w:szCs w:val="20"/>
              </w:rPr>
            </w:pPr>
            <w:r w:rsidRPr="001D48DA">
              <w:rPr>
                <w:rFonts w:eastAsia="Courier New"/>
                <w:szCs w:val="20"/>
              </w:rPr>
              <w:t>131,68</w:t>
            </w:r>
          </w:p>
        </w:tc>
        <w:tc>
          <w:tcPr>
            <w:tcW w:w="990" w:type="dxa"/>
            <w:vAlign w:val="center"/>
          </w:tcPr>
          <w:p w14:paraId="58D60F5A" w14:textId="77777777" w:rsidR="001D48DA" w:rsidRPr="001D48DA" w:rsidRDefault="001D48DA" w:rsidP="001D48DA">
            <w:pPr>
              <w:jc w:val="center"/>
              <w:rPr>
                <w:rFonts w:eastAsia="Courier New"/>
                <w:szCs w:val="20"/>
              </w:rPr>
            </w:pPr>
            <w:r w:rsidRPr="001D48DA">
              <w:rPr>
                <w:rFonts w:eastAsia="Courier New"/>
                <w:szCs w:val="20"/>
              </w:rPr>
              <w:t>122,81</w:t>
            </w:r>
          </w:p>
        </w:tc>
        <w:tc>
          <w:tcPr>
            <w:tcW w:w="985" w:type="dxa"/>
            <w:vAlign w:val="center"/>
          </w:tcPr>
          <w:p w14:paraId="2717D1B4" w14:textId="77777777" w:rsidR="001D48DA" w:rsidRPr="001D48DA" w:rsidRDefault="001D48DA" w:rsidP="001D48DA">
            <w:pPr>
              <w:jc w:val="center"/>
              <w:rPr>
                <w:rFonts w:eastAsia="Courier New"/>
                <w:szCs w:val="20"/>
              </w:rPr>
            </w:pPr>
            <w:r w:rsidRPr="001D48DA">
              <w:rPr>
                <w:rFonts w:eastAsia="Courier New"/>
                <w:szCs w:val="20"/>
              </w:rPr>
              <w:t>14,62</w:t>
            </w:r>
          </w:p>
        </w:tc>
        <w:tc>
          <w:tcPr>
            <w:tcW w:w="1127" w:type="dxa"/>
            <w:vAlign w:val="center"/>
          </w:tcPr>
          <w:p w14:paraId="57D4B058" w14:textId="77777777" w:rsidR="001D48DA" w:rsidRPr="001D48DA" w:rsidRDefault="001D48DA" w:rsidP="001D48DA">
            <w:pPr>
              <w:jc w:val="center"/>
              <w:rPr>
                <w:rFonts w:eastAsia="Courier New"/>
                <w:szCs w:val="20"/>
              </w:rPr>
            </w:pPr>
            <w:r w:rsidRPr="001D48DA">
              <w:rPr>
                <w:rFonts w:eastAsia="Courier New"/>
                <w:szCs w:val="20"/>
              </w:rPr>
              <w:t>1 809,23</w:t>
            </w:r>
          </w:p>
        </w:tc>
        <w:tc>
          <w:tcPr>
            <w:tcW w:w="1158" w:type="dxa"/>
            <w:vAlign w:val="center"/>
          </w:tcPr>
          <w:p w14:paraId="157E0487" w14:textId="77777777" w:rsidR="001D48DA" w:rsidRPr="001D48DA" w:rsidRDefault="001D48DA" w:rsidP="001D48DA">
            <w:pPr>
              <w:jc w:val="center"/>
            </w:pPr>
            <w:r w:rsidRPr="001D48DA">
              <w:t>х</w:t>
            </w:r>
          </w:p>
        </w:tc>
        <w:tc>
          <w:tcPr>
            <w:tcW w:w="982" w:type="dxa"/>
            <w:vAlign w:val="center"/>
          </w:tcPr>
          <w:p w14:paraId="1E805961" w14:textId="77777777" w:rsidR="001D48DA" w:rsidRPr="001D48DA" w:rsidRDefault="001D48DA" w:rsidP="001D48DA">
            <w:pPr>
              <w:jc w:val="center"/>
            </w:pPr>
            <w:r w:rsidRPr="001D48DA">
              <w:t>х</w:t>
            </w:r>
          </w:p>
        </w:tc>
      </w:tr>
      <w:tr w:rsidR="001D48DA" w:rsidRPr="001D48DA" w14:paraId="7D14CAD6" w14:textId="77777777" w:rsidTr="00081F7C">
        <w:trPr>
          <w:gridAfter w:val="1"/>
          <w:wAfter w:w="10" w:type="dxa"/>
          <w:trHeight w:val="414"/>
        </w:trPr>
        <w:tc>
          <w:tcPr>
            <w:tcW w:w="1828" w:type="dxa"/>
            <w:vMerge/>
            <w:vAlign w:val="center"/>
          </w:tcPr>
          <w:p w14:paraId="1E0AA1A4" w14:textId="77777777" w:rsidR="001D48DA" w:rsidRPr="001D48DA" w:rsidRDefault="001D48DA" w:rsidP="001D48DA">
            <w:pPr>
              <w:jc w:val="center"/>
              <w:rPr>
                <w:bCs/>
                <w:color w:val="000000"/>
                <w:kern w:val="32"/>
                <w:lang w:eastAsia="en-US"/>
              </w:rPr>
            </w:pPr>
          </w:p>
        </w:tc>
        <w:tc>
          <w:tcPr>
            <w:tcW w:w="1514" w:type="dxa"/>
            <w:tcBorders>
              <w:top w:val="single" w:sz="4" w:space="0" w:color="auto"/>
              <w:left w:val="nil"/>
              <w:bottom w:val="single" w:sz="4" w:space="0" w:color="auto"/>
              <w:right w:val="single" w:sz="4" w:space="0" w:color="auto"/>
            </w:tcBorders>
            <w:vAlign w:val="center"/>
          </w:tcPr>
          <w:p w14:paraId="18E7D777" w14:textId="77777777" w:rsidR="001D48DA" w:rsidRPr="001D48DA" w:rsidRDefault="001D48DA" w:rsidP="001D48DA">
            <w:pPr>
              <w:jc w:val="center"/>
              <w:rPr>
                <w:lang w:eastAsia="en-US"/>
              </w:rPr>
            </w:pPr>
            <w:r w:rsidRPr="001D48DA">
              <w:rPr>
                <w:lang w:eastAsia="en-US"/>
              </w:rPr>
              <w:t>с 01.10.2026</w:t>
            </w:r>
          </w:p>
        </w:tc>
        <w:tc>
          <w:tcPr>
            <w:tcW w:w="984" w:type="dxa"/>
            <w:vAlign w:val="center"/>
          </w:tcPr>
          <w:p w14:paraId="11419D44" w14:textId="77777777" w:rsidR="001D48DA" w:rsidRPr="001D48DA" w:rsidRDefault="001D48DA" w:rsidP="001D48DA">
            <w:pPr>
              <w:jc w:val="center"/>
              <w:rPr>
                <w:rFonts w:eastAsia="Courier New"/>
                <w:szCs w:val="20"/>
              </w:rPr>
            </w:pPr>
            <w:r w:rsidRPr="001D48DA">
              <w:rPr>
                <w:rFonts w:eastAsia="Courier New"/>
                <w:szCs w:val="20"/>
              </w:rPr>
              <w:t>152,72</w:t>
            </w:r>
          </w:p>
        </w:tc>
        <w:tc>
          <w:tcPr>
            <w:tcW w:w="877" w:type="dxa"/>
            <w:vAlign w:val="center"/>
          </w:tcPr>
          <w:p w14:paraId="1D3AF38D" w14:textId="77777777" w:rsidR="001D48DA" w:rsidRPr="001D48DA" w:rsidRDefault="001D48DA" w:rsidP="001D48DA">
            <w:pPr>
              <w:jc w:val="center"/>
              <w:rPr>
                <w:rFonts w:eastAsia="Courier New"/>
                <w:szCs w:val="20"/>
              </w:rPr>
            </w:pPr>
            <w:r w:rsidRPr="001D48DA">
              <w:rPr>
                <w:rFonts w:eastAsia="Courier New"/>
                <w:szCs w:val="20"/>
              </w:rPr>
              <w:t>141,68</w:t>
            </w:r>
          </w:p>
        </w:tc>
        <w:tc>
          <w:tcPr>
            <w:tcW w:w="985" w:type="dxa"/>
            <w:vAlign w:val="center"/>
          </w:tcPr>
          <w:p w14:paraId="799E2463" w14:textId="77777777" w:rsidR="001D48DA" w:rsidRPr="001D48DA" w:rsidRDefault="001D48DA" w:rsidP="001D48DA">
            <w:pPr>
              <w:jc w:val="center"/>
              <w:rPr>
                <w:rFonts w:eastAsia="Courier New"/>
                <w:szCs w:val="20"/>
              </w:rPr>
            </w:pPr>
            <w:r w:rsidRPr="001D48DA">
              <w:rPr>
                <w:rFonts w:eastAsia="Courier New"/>
                <w:szCs w:val="20"/>
              </w:rPr>
              <w:t>162,43</w:t>
            </w:r>
          </w:p>
        </w:tc>
        <w:tc>
          <w:tcPr>
            <w:tcW w:w="1041" w:type="dxa"/>
            <w:vAlign w:val="center"/>
          </w:tcPr>
          <w:p w14:paraId="42E6E4B3" w14:textId="77777777" w:rsidR="001D48DA" w:rsidRPr="001D48DA" w:rsidRDefault="001D48DA" w:rsidP="001D48DA">
            <w:pPr>
              <w:jc w:val="center"/>
              <w:rPr>
                <w:rFonts w:eastAsia="Courier New"/>
                <w:szCs w:val="20"/>
              </w:rPr>
            </w:pPr>
            <w:r w:rsidRPr="001D48DA">
              <w:rPr>
                <w:rFonts w:eastAsia="Courier New"/>
                <w:szCs w:val="20"/>
              </w:rPr>
              <w:t>151,61</w:t>
            </w:r>
          </w:p>
        </w:tc>
        <w:tc>
          <w:tcPr>
            <w:tcW w:w="931" w:type="dxa"/>
            <w:vAlign w:val="center"/>
          </w:tcPr>
          <w:p w14:paraId="2EE06EE3" w14:textId="77777777" w:rsidR="001D48DA" w:rsidRPr="001D48DA" w:rsidRDefault="001D48DA" w:rsidP="001D48DA">
            <w:pPr>
              <w:jc w:val="center"/>
              <w:rPr>
                <w:rFonts w:eastAsia="Courier New"/>
                <w:szCs w:val="20"/>
              </w:rPr>
            </w:pPr>
            <w:r w:rsidRPr="001D48DA">
              <w:rPr>
                <w:rFonts w:eastAsia="Courier New"/>
                <w:szCs w:val="20"/>
              </w:rPr>
              <w:t>125,18</w:t>
            </w:r>
          </w:p>
        </w:tc>
        <w:tc>
          <w:tcPr>
            <w:tcW w:w="986" w:type="dxa"/>
            <w:vAlign w:val="center"/>
          </w:tcPr>
          <w:p w14:paraId="730AB55B" w14:textId="77777777" w:rsidR="001D48DA" w:rsidRPr="001D48DA" w:rsidRDefault="001D48DA" w:rsidP="001D48DA">
            <w:pPr>
              <w:jc w:val="center"/>
              <w:rPr>
                <w:rFonts w:eastAsia="Courier New"/>
                <w:szCs w:val="20"/>
              </w:rPr>
            </w:pPr>
            <w:r w:rsidRPr="001D48DA">
              <w:rPr>
                <w:rFonts w:eastAsia="Courier New"/>
                <w:szCs w:val="20"/>
              </w:rPr>
              <w:t>116,13</w:t>
            </w:r>
          </w:p>
        </w:tc>
        <w:tc>
          <w:tcPr>
            <w:tcW w:w="985" w:type="dxa"/>
            <w:vAlign w:val="center"/>
          </w:tcPr>
          <w:p w14:paraId="7CDC5B6A" w14:textId="77777777" w:rsidR="001D48DA" w:rsidRPr="001D48DA" w:rsidRDefault="001D48DA" w:rsidP="001D48DA">
            <w:pPr>
              <w:jc w:val="center"/>
              <w:rPr>
                <w:rFonts w:eastAsia="Courier New"/>
                <w:szCs w:val="20"/>
              </w:rPr>
            </w:pPr>
            <w:r w:rsidRPr="001D48DA">
              <w:rPr>
                <w:rFonts w:eastAsia="Courier New"/>
                <w:szCs w:val="20"/>
              </w:rPr>
              <w:t>133,14</w:t>
            </w:r>
          </w:p>
        </w:tc>
        <w:tc>
          <w:tcPr>
            <w:tcW w:w="990" w:type="dxa"/>
            <w:vAlign w:val="center"/>
          </w:tcPr>
          <w:p w14:paraId="2CABFF59" w14:textId="77777777" w:rsidR="001D48DA" w:rsidRPr="001D48DA" w:rsidRDefault="001D48DA" w:rsidP="001D48DA">
            <w:pPr>
              <w:jc w:val="center"/>
              <w:rPr>
                <w:rFonts w:eastAsia="Courier New"/>
                <w:szCs w:val="20"/>
              </w:rPr>
            </w:pPr>
            <w:r w:rsidRPr="001D48DA">
              <w:rPr>
                <w:rFonts w:eastAsia="Courier New"/>
                <w:szCs w:val="20"/>
              </w:rPr>
              <w:t>124,27</w:t>
            </w:r>
          </w:p>
        </w:tc>
        <w:tc>
          <w:tcPr>
            <w:tcW w:w="985" w:type="dxa"/>
            <w:vAlign w:val="center"/>
          </w:tcPr>
          <w:p w14:paraId="5D6FCD53" w14:textId="77777777" w:rsidR="001D48DA" w:rsidRPr="001D48DA" w:rsidRDefault="001D48DA" w:rsidP="001D48DA">
            <w:pPr>
              <w:jc w:val="center"/>
              <w:rPr>
                <w:rFonts w:eastAsia="Courier New"/>
                <w:szCs w:val="20"/>
              </w:rPr>
            </w:pPr>
            <w:r w:rsidRPr="001D48DA">
              <w:rPr>
                <w:rFonts w:eastAsia="Courier New"/>
                <w:szCs w:val="20"/>
              </w:rPr>
              <w:t>16,08</w:t>
            </w:r>
          </w:p>
        </w:tc>
        <w:tc>
          <w:tcPr>
            <w:tcW w:w="1127" w:type="dxa"/>
            <w:vAlign w:val="center"/>
          </w:tcPr>
          <w:p w14:paraId="2524DABF" w14:textId="77777777" w:rsidR="001D48DA" w:rsidRPr="001D48DA" w:rsidRDefault="001D48DA" w:rsidP="001D48DA">
            <w:pPr>
              <w:jc w:val="center"/>
              <w:rPr>
                <w:rFonts w:eastAsia="Courier New"/>
                <w:szCs w:val="20"/>
              </w:rPr>
            </w:pPr>
            <w:r w:rsidRPr="001D48DA">
              <w:rPr>
                <w:rFonts w:eastAsia="Courier New"/>
                <w:szCs w:val="20"/>
              </w:rPr>
              <w:t>1 809,23</w:t>
            </w:r>
          </w:p>
        </w:tc>
        <w:tc>
          <w:tcPr>
            <w:tcW w:w="1158" w:type="dxa"/>
            <w:vAlign w:val="center"/>
          </w:tcPr>
          <w:p w14:paraId="11E892F4" w14:textId="77777777" w:rsidR="001D48DA" w:rsidRPr="001D48DA" w:rsidRDefault="001D48DA" w:rsidP="001D48DA">
            <w:pPr>
              <w:jc w:val="center"/>
            </w:pPr>
            <w:r w:rsidRPr="001D48DA">
              <w:t>х</w:t>
            </w:r>
          </w:p>
        </w:tc>
        <w:tc>
          <w:tcPr>
            <w:tcW w:w="982" w:type="dxa"/>
            <w:vAlign w:val="center"/>
          </w:tcPr>
          <w:p w14:paraId="225A4BA5" w14:textId="77777777" w:rsidR="001D48DA" w:rsidRPr="001D48DA" w:rsidRDefault="001D48DA" w:rsidP="001D48DA">
            <w:pPr>
              <w:jc w:val="center"/>
            </w:pPr>
            <w:r w:rsidRPr="001D48DA">
              <w:t>х</w:t>
            </w:r>
          </w:p>
        </w:tc>
      </w:tr>
    </w:tbl>
    <w:p w14:paraId="21B6620A" w14:textId="77777777" w:rsidR="001D48DA" w:rsidRPr="001D48DA" w:rsidRDefault="001D48DA" w:rsidP="001D48DA">
      <w:pPr>
        <w:ind w:left="851"/>
        <w:jc w:val="both"/>
        <w:rPr>
          <w:sz w:val="28"/>
          <w:szCs w:val="28"/>
        </w:rPr>
      </w:pPr>
    </w:p>
    <w:p w14:paraId="6CDBDB7E" w14:textId="77777777" w:rsidR="001D48DA" w:rsidRPr="001D48DA" w:rsidRDefault="001D48DA" w:rsidP="001D48DA">
      <w:pPr>
        <w:ind w:left="851"/>
        <w:jc w:val="both"/>
        <w:rPr>
          <w:sz w:val="28"/>
          <w:szCs w:val="28"/>
        </w:rPr>
      </w:pPr>
    </w:p>
    <w:p w14:paraId="49806403" w14:textId="77777777" w:rsidR="001D48DA" w:rsidRPr="001D48DA" w:rsidRDefault="001D48DA" w:rsidP="001D48DA">
      <w:pPr>
        <w:ind w:left="851"/>
        <w:jc w:val="both"/>
        <w:rPr>
          <w:sz w:val="28"/>
          <w:szCs w:val="28"/>
        </w:rPr>
        <w:sectPr w:rsidR="001D48DA" w:rsidRPr="001D48DA" w:rsidSect="001D48DA">
          <w:pgSz w:w="16838" w:h="11906" w:orient="landscape"/>
          <w:pgMar w:top="1701" w:right="851" w:bottom="851" w:left="851" w:header="709" w:footer="709" w:gutter="0"/>
          <w:cols w:space="708"/>
          <w:titlePg/>
          <w:docGrid w:linePitch="381"/>
        </w:sectPr>
      </w:pPr>
    </w:p>
    <w:p w14:paraId="290EFC29" w14:textId="2AE51CC5" w:rsidR="00C112EF" w:rsidRPr="003019F4" w:rsidRDefault="00C112EF" w:rsidP="00C112EF">
      <w:pPr>
        <w:tabs>
          <w:tab w:val="left" w:pos="9214"/>
        </w:tabs>
        <w:ind w:left="-2008" w:right="-739" w:firstLine="13065"/>
      </w:pPr>
      <w:r w:rsidRPr="003019F4">
        <w:lastRenderedPageBreak/>
        <w:t xml:space="preserve">Приложение </w:t>
      </w:r>
      <w:r>
        <w:t>№ 5</w:t>
      </w:r>
      <w:r>
        <w:t>7</w:t>
      </w:r>
      <w:r>
        <w:t xml:space="preserve"> </w:t>
      </w:r>
      <w:r w:rsidRPr="003019F4">
        <w:t xml:space="preserve">к </w:t>
      </w:r>
      <w:r>
        <w:t>протоколу</w:t>
      </w:r>
      <w:r w:rsidRPr="003019F4">
        <w:t xml:space="preserve"> № </w:t>
      </w:r>
      <w:r>
        <w:t>98</w:t>
      </w:r>
    </w:p>
    <w:p w14:paraId="3EEC76F4" w14:textId="77777777" w:rsidR="00C112EF" w:rsidRPr="003019F4" w:rsidRDefault="00C112EF" w:rsidP="00C112EF">
      <w:pPr>
        <w:tabs>
          <w:tab w:val="left" w:pos="9214"/>
        </w:tabs>
        <w:ind w:left="-2008" w:right="-739" w:firstLine="13065"/>
      </w:pPr>
      <w:r w:rsidRPr="003019F4">
        <w:t>заседания правления Региональной</w:t>
      </w:r>
    </w:p>
    <w:p w14:paraId="109C421D" w14:textId="77777777" w:rsidR="00C112EF" w:rsidRPr="003019F4" w:rsidRDefault="00C112EF" w:rsidP="00C112EF">
      <w:pPr>
        <w:tabs>
          <w:tab w:val="left" w:pos="9214"/>
        </w:tabs>
        <w:ind w:left="-2008" w:right="-739" w:firstLine="13065"/>
      </w:pPr>
      <w:r w:rsidRPr="003019F4">
        <w:t>энергетической комиссии</w:t>
      </w:r>
    </w:p>
    <w:p w14:paraId="55A11359" w14:textId="77777777" w:rsidR="00C112EF" w:rsidRDefault="00C112EF" w:rsidP="00C112EF">
      <w:pPr>
        <w:tabs>
          <w:tab w:val="left" w:pos="9214"/>
        </w:tabs>
        <w:ind w:left="-2008" w:right="-739" w:firstLine="13065"/>
      </w:pPr>
      <w:r w:rsidRPr="003019F4">
        <w:t xml:space="preserve">Кузбасса от </w:t>
      </w:r>
      <w:r>
        <w:t>19</w:t>
      </w:r>
      <w:r w:rsidRPr="003019F4">
        <w:t>.1</w:t>
      </w:r>
      <w:r>
        <w:t>2</w:t>
      </w:r>
      <w:r w:rsidRPr="003019F4">
        <w:t>.2025</w:t>
      </w:r>
    </w:p>
    <w:p w14:paraId="204E9C60" w14:textId="77777777" w:rsidR="001D48DA" w:rsidRPr="001D48DA" w:rsidRDefault="001D48DA" w:rsidP="001D48DA">
      <w:pPr>
        <w:tabs>
          <w:tab w:val="left" w:pos="9214"/>
        </w:tabs>
        <w:ind w:left="-1075" w:right="-739" w:firstLine="11140"/>
      </w:pPr>
    </w:p>
    <w:p w14:paraId="02D1DBC1" w14:textId="77777777" w:rsidR="001D48DA" w:rsidRPr="001D48DA" w:rsidRDefault="001D48DA" w:rsidP="001D48DA">
      <w:pPr>
        <w:jc w:val="center"/>
        <w:rPr>
          <w:b/>
          <w:bCs/>
          <w:sz w:val="28"/>
          <w:szCs w:val="28"/>
        </w:rPr>
      </w:pPr>
      <w:r w:rsidRPr="001D48DA">
        <w:rPr>
          <w:b/>
          <w:bCs/>
          <w:sz w:val="28"/>
          <w:szCs w:val="28"/>
        </w:rPr>
        <w:t>Долгосрочные тарифы АО «Кузбассэнерго» на горячую воду в открытой системе горячего водоснабжения (теплоснабжения), реализуемую на реализуемую на потребительском рынке Беловского муниципального округа,</w:t>
      </w:r>
    </w:p>
    <w:p w14:paraId="47E83C87" w14:textId="77777777" w:rsidR="001D48DA" w:rsidRPr="001D48DA" w:rsidRDefault="001D48DA" w:rsidP="001D48DA">
      <w:pPr>
        <w:jc w:val="center"/>
        <w:rPr>
          <w:b/>
          <w:bCs/>
          <w:sz w:val="28"/>
          <w:szCs w:val="28"/>
        </w:rPr>
      </w:pPr>
      <w:r w:rsidRPr="001D48DA">
        <w:rPr>
          <w:b/>
          <w:bCs/>
          <w:sz w:val="28"/>
          <w:szCs w:val="28"/>
        </w:rPr>
        <w:t>на период с 01.01.2024 по 31.12.2028</w:t>
      </w:r>
    </w:p>
    <w:p w14:paraId="3366D07A" w14:textId="77777777" w:rsidR="001D48DA" w:rsidRPr="001D48DA" w:rsidRDefault="001D48DA" w:rsidP="001D48DA">
      <w:pPr>
        <w:ind w:right="-413"/>
        <w:jc w:val="right"/>
        <w:rPr>
          <w:bCs/>
        </w:rPr>
      </w:pPr>
    </w:p>
    <w:tbl>
      <w:tblPr>
        <w:tblW w:w="1522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5"/>
        <w:gridCol w:w="1350"/>
        <w:gridCol w:w="967"/>
        <w:gridCol w:w="829"/>
        <w:gridCol w:w="967"/>
        <w:gridCol w:w="968"/>
        <w:gridCol w:w="968"/>
        <w:gridCol w:w="967"/>
        <w:gridCol w:w="828"/>
        <w:gridCol w:w="969"/>
        <w:gridCol w:w="967"/>
        <w:gridCol w:w="1165"/>
        <w:gridCol w:w="1243"/>
        <w:gridCol w:w="1105"/>
      </w:tblGrid>
      <w:tr w:rsidR="001D48DA" w:rsidRPr="001D48DA" w14:paraId="4AE6F747" w14:textId="77777777" w:rsidTr="00081F7C">
        <w:trPr>
          <w:trHeight w:val="369"/>
        </w:trPr>
        <w:tc>
          <w:tcPr>
            <w:tcW w:w="1935" w:type="dxa"/>
            <w:vMerge w:val="restart"/>
            <w:vAlign w:val="center"/>
          </w:tcPr>
          <w:p w14:paraId="0A58A31A" w14:textId="77777777" w:rsidR="001D48DA" w:rsidRPr="001D48DA" w:rsidRDefault="001D48DA" w:rsidP="001D48DA">
            <w:pPr>
              <w:tabs>
                <w:tab w:val="left" w:pos="3052"/>
              </w:tabs>
              <w:ind w:left="-108" w:right="-108"/>
              <w:jc w:val="center"/>
            </w:pPr>
            <w:r w:rsidRPr="001D48DA">
              <w:t>Наименование регулируемой организации</w:t>
            </w:r>
          </w:p>
        </w:tc>
        <w:tc>
          <w:tcPr>
            <w:tcW w:w="1350" w:type="dxa"/>
            <w:vMerge w:val="restart"/>
            <w:vAlign w:val="center"/>
          </w:tcPr>
          <w:p w14:paraId="0575DA91" w14:textId="77777777" w:rsidR="001D48DA" w:rsidRPr="001D48DA" w:rsidRDefault="001D48DA" w:rsidP="001D48DA">
            <w:pPr>
              <w:ind w:left="-108" w:firstLine="47"/>
              <w:jc w:val="center"/>
            </w:pPr>
            <w:r w:rsidRPr="001D48DA">
              <w:t>Период</w:t>
            </w:r>
          </w:p>
        </w:tc>
        <w:tc>
          <w:tcPr>
            <w:tcW w:w="3731" w:type="dxa"/>
            <w:gridSpan w:val="4"/>
            <w:vAlign w:val="center"/>
          </w:tcPr>
          <w:p w14:paraId="154E900B" w14:textId="77777777" w:rsidR="001D48DA" w:rsidRPr="001D48DA" w:rsidRDefault="001D48DA" w:rsidP="001D48DA">
            <w:pPr>
              <w:ind w:left="-108" w:firstLine="47"/>
              <w:jc w:val="center"/>
            </w:pPr>
            <w:r w:rsidRPr="001D48DA">
              <w:t>Тариф на горячую воду для населения, руб./м</w:t>
            </w:r>
            <w:r w:rsidRPr="001D48DA">
              <w:rPr>
                <w:vertAlign w:val="superscript"/>
              </w:rPr>
              <w:t xml:space="preserve">3 </w:t>
            </w:r>
            <w:r w:rsidRPr="001D48DA">
              <w:t>* (с НДС)</w:t>
            </w:r>
          </w:p>
        </w:tc>
        <w:tc>
          <w:tcPr>
            <w:tcW w:w="3732" w:type="dxa"/>
            <w:gridSpan w:val="4"/>
            <w:vAlign w:val="center"/>
          </w:tcPr>
          <w:p w14:paraId="01F8C5A6" w14:textId="77777777" w:rsidR="001D48DA" w:rsidRPr="001D48DA" w:rsidRDefault="001D48DA" w:rsidP="001D48DA">
            <w:pPr>
              <w:ind w:left="-108" w:firstLine="47"/>
              <w:jc w:val="center"/>
            </w:pPr>
            <w:r w:rsidRPr="001D48DA">
              <w:t>Тариф на горячую воду для прочих потребителей,</w:t>
            </w:r>
          </w:p>
          <w:p w14:paraId="3FC32801" w14:textId="77777777" w:rsidR="001D48DA" w:rsidRPr="001D48DA" w:rsidRDefault="001D48DA" w:rsidP="001D48DA">
            <w:pPr>
              <w:ind w:left="-108" w:firstLine="47"/>
              <w:jc w:val="center"/>
            </w:pPr>
            <w:r w:rsidRPr="001D48DA">
              <w:t>руб./м</w:t>
            </w:r>
            <w:r w:rsidRPr="001D48DA">
              <w:rPr>
                <w:vertAlign w:val="superscript"/>
              </w:rPr>
              <w:t xml:space="preserve">3 </w:t>
            </w:r>
            <w:r w:rsidRPr="001D48DA">
              <w:t>(без НДС)</w:t>
            </w:r>
          </w:p>
        </w:tc>
        <w:tc>
          <w:tcPr>
            <w:tcW w:w="967" w:type="dxa"/>
            <w:vMerge w:val="restart"/>
            <w:vAlign w:val="center"/>
          </w:tcPr>
          <w:p w14:paraId="3CE278C5" w14:textId="77777777" w:rsidR="001D48DA" w:rsidRPr="001D48DA" w:rsidRDefault="001D48DA" w:rsidP="001D48DA">
            <w:pPr>
              <w:ind w:left="-108" w:right="-104" w:firstLine="3"/>
              <w:jc w:val="center"/>
            </w:pPr>
            <w:r w:rsidRPr="001D48DA">
              <w:t>Компо-нент на теплоно-ситель,</w:t>
            </w:r>
          </w:p>
          <w:p w14:paraId="573FF635" w14:textId="77777777" w:rsidR="001D48DA" w:rsidRPr="001D48DA" w:rsidRDefault="001D48DA" w:rsidP="001D48DA">
            <w:pPr>
              <w:ind w:left="-108" w:right="-104" w:firstLine="3"/>
              <w:jc w:val="center"/>
            </w:pPr>
            <w:r w:rsidRPr="001D48DA">
              <w:t>руб./м</w:t>
            </w:r>
            <w:r w:rsidRPr="001D48DA">
              <w:rPr>
                <w:vertAlign w:val="superscript"/>
              </w:rPr>
              <w:t>3</w:t>
            </w:r>
            <w:r w:rsidRPr="001D48DA">
              <w:t xml:space="preserve"> (без НДС)</w:t>
            </w:r>
            <w:r w:rsidRPr="001D48DA">
              <w:rPr>
                <w:vertAlign w:val="superscript"/>
              </w:rPr>
              <w:t xml:space="preserve"> </w:t>
            </w:r>
          </w:p>
        </w:tc>
        <w:tc>
          <w:tcPr>
            <w:tcW w:w="3513" w:type="dxa"/>
            <w:gridSpan w:val="3"/>
            <w:vAlign w:val="center"/>
          </w:tcPr>
          <w:p w14:paraId="4BD52486" w14:textId="77777777" w:rsidR="001D48DA" w:rsidRPr="001D48DA" w:rsidRDefault="001D48DA" w:rsidP="001D48DA">
            <w:pPr>
              <w:tabs>
                <w:tab w:val="left" w:pos="3052"/>
              </w:tabs>
              <w:jc w:val="center"/>
            </w:pPr>
            <w:r w:rsidRPr="001D48DA">
              <w:t>Компонент на тепловую энергию</w:t>
            </w:r>
          </w:p>
        </w:tc>
      </w:tr>
      <w:tr w:rsidR="001D48DA" w:rsidRPr="001D48DA" w14:paraId="5C8C99FB" w14:textId="77777777" w:rsidTr="00081F7C">
        <w:trPr>
          <w:trHeight w:val="228"/>
        </w:trPr>
        <w:tc>
          <w:tcPr>
            <w:tcW w:w="1935" w:type="dxa"/>
            <w:vMerge/>
            <w:vAlign w:val="center"/>
          </w:tcPr>
          <w:p w14:paraId="19A94D64" w14:textId="77777777" w:rsidR="001D48DA" w:rsidRPr="001D48DA" w:rsidRDefault="001D48DA" w:rsidP="001D48DA">
            <w:pPr>
              <w:tabs>
                <w:tab w:val="left" w:pos="3052"/>
              </w:tabs>
              <w:jc w:val="center"/>
            </w:pPr>
          </w:p>
        </w:tc>
        <w:tc>
          <w:tcPr>
            <w:tcW w:w="1350" w:type="dxa"/>
            <w:vMerge/>
            <w:vAlign w:val="center"/>
          </w:tcPr>
          <w:p w14:paraId="0F0AACB4" w14:textId="77777777" w:rsidR="001D48DA" w:rsidRPr="001D48DA" w:rsidRDefault="001D48DA" w:rsidP="001D48DA">
            <w:pPr>
              <w:tabs>
                <w:tab w:val="left" w:pos="3052"/>
              </w:tabs>
              <w:jc w:val="center"/>
            </w:pPr>
          </w:p>
        </w:tc>
        <w:tc>
          <w:tcPr>
            <w:tcW w:w="1796" w:type="dxa"/>
            <w:gridSpan w:val="2"/>
            <w:vAlign w:val="center"/>
          </w:tcPr>
          <w:p w14:paraId="279031C9" w14:textId="77777777" w:rsidR="001D48DA" w:rsidRPr="001D48DA" w:rsidRDefault="001D48DA" w:rsidP="001D48DA">
            <w:pPr>
              <w:ind w:left="-108" w:right="-85" w:hanging="55"/>
              <w:jc w:val="center"/>
            </w:pPr>
            <w:r w:rsidRPr="001D48DA">
              <w:t>Изолированные стояки</w:t>
            </w:r>
          </w:p>
        </w:tc>
        <w:tc>
          <w:tcPr>
            <w:tcW w:w="1934" w:type="dxa"/>
            <w:gridSpan w:val="2"/>
            <w:vAlign w:val="center"/>
          </w:tcPr>
          <w:p w14:paraId="61D2AEEE" w14:textId="77777777" w:rsidR="001D48DA" w:rsidRPr="001D48DA" w:rsidRDefault="001D48DA" w:rsidP="001D48DA">
            <w:pPr>
              <w:ind w:left="-108" w:right="-85" w:hanging="4"/>
              <w:jc w:val="center"/>
            </w:pPr>
            <w:r w:rsidRPr="001D48DA">
              <w:t>Неизолированные стояки</w:t>
            </w:r>
          </w:p>
        </w:tc>
        <w:tc>
          <w:tcPr>
            <w:tcW w:w="1935" w:type="dxa"/>
            <w:gridSpan w:val="2"/>
            <w:vAlign w:val="center"/>
          </w:tcPr>
          <w:p w14:paraId="6A8DC22A" w14:textId="77777777" w:rsidR="001D48DA" w:rsidRPr="001D48DA" w:rsidRDefault="001D48DA" w:rsidP="001D48DA">
            <w:pPr>
              <w:ind w:left="-108" w:right="-85" w:hanging="55"/>
              <w:jc w:val="center"/>
            </w:pPr>
            <w:r w:rsidRPr="001D48DA">
              <w:t>Изолированные стояки</w:t>
            </w:r>
          </w:p>
        </w:tc>
        <w:tc>
          <w:tcPr>
            <w:tcW w:w="1796" w:type="dxa"/>
            <w:gridSpan w:val="2"/>
            <w:vAlign w:val="center"/>
          </w:tcPr>
          <w:p w14:paraId="5B5EC010" w14:textId="77777777" w:rsidR="001D48DA" w:rsidRPr="001D48DA" w:rsidRDefault="001D48DA" w:rsidP="001D48DA">
            <w:pPr>
              <w:ind w:left="-110" w:right="-251" w:hanging="4"/>
              <w:jc w:val="center"/>
            </w:pPr>
            <w:r w:rsidRPr="001D48DA">
              <w:t>Неизолирован-</w:t>
            </w:r>
          </w:p>
          <w:p w14:paraId="5CFB1AD9" w14:textId="77777777" w:rsidR="001D48DA" w:rsidRPr="001D48DA" w:rsidRDefault="001D48DA" w:rsidP="001D48DA">
            <w:pPr>
              <w:ind w:left="-110" w:right="-251" w:hanging="4"/>
              <w:jc w:val="center"/>
            </w:pPr>
            <w:r w:rsidRPr="001D48DA">
              <w:t>ные стояки</w:t>
            </w:r>
          </w:p>
        </w:tc>
        <w:tc>
          <w:tcPr>
            <w:tcW w:w="967" w:type="dxa"/>
            <w:vMerge/>
            <w:vAlign w:val="center"/>
          </w:tcPr>
          <w:p w14:paraId="2841EC65" w14:textId="77777777" w:rsidR="001D48DA" w:rsidRPr="001D48DA" w:rsidRDefault="001D48DA" w:rsidP="001D48DA">
            <w:pPr>
              <w:tabs>
                <w:tab w:val="left" w:pos="3052"/>
              </w:tabs>
              <w:jc w:val="center"/>
            </w:pPr>
          </w:p>
        </w:tc>
        <w:tc>
          <w:tcPr>
            <w:tcW w:w="1165" w:type="dxa"/>
            <w:vMerge w:val="restart"/>
            <w:vAlign w:val="center"/>
          </w:tcPr>
          <w:p w14:paraId="0416B84F" w14:textId="77777777" w:rsidR="001D48DA" w:rsidRPr="001D48DA" w:rsidRDefault="001D48DA" w:rsidP="001D48DA">
            <w:pPr>
              <w:tabs>
                <w:tab w:val="left" w:pos="3052"/>
              </w:tabs>
              <w:ind w:left="-108" w:right="-151"/>
              <w:jc w:val="center"/>
            </w:pPr>
            <w:r w:rsidRPr="001D48DA">
              <w:t>Односта-вочный, руб./Гкал (без НДС)</w:t>
            </w:r>
          </w:p>
        </w:tc>
        <w:tc>
          <w:tcPr>
            <w:tcW w:w="2348" w:type="dxa"/>
            <w:gridSpan w:val="2"/>
            <w:vAlign w:val="center"/>
          </w:tcPr>
          <w:p w14:paraId="76A96B77" w14:textId="77777777" w:rsidR="001D48DA" w:rsidRPr="001D48DA" w:rsidRDefault="001D48DA" w:rsidP="001D48DA">
            <w:pPr>
              <w:tabs>
                <w:tab w:val="left" w:pos="3052"/>
              </w:tabs>
              <w:jc w:val="center"/>
            </w:pPr>
            <w:r w:rsidRPr="001D48DA">
              <w:t>Двухставочный</w:t>
            </w:r>
          </w:p>
        </w:tc>
      </w:tr>
      <w:tr w:rsidR="001D48DA" w:rsidRPr="001D48DA" w14:paraId="29FC0B19" w14:textId="77777777" w:rsidTr="00081F7C">
        <w:trPr>
          <w:trHeight w:val="1464"/>
        </w:trPr>
        <w:tc>
          <w:tcPr>
            <w:tcW w:w="1935" w:type="dxa"/>
            <w:vMerge/>
            <w:vAlign w:val="center"/>
          </w:tcPr>
          <w:p w14:paraId="18FC25CD" w14:textId="77777777" w:rsidR="001D48DA" w:rsidRPr="001D48DA" w:rsidRDefault="001D48DA" w:rsidP="001D48DA">
            <w:pPr>
              <w:tabs>
                <w:tab w:val="left" w:pos="3052"/>
              </w:tabs>
              <w:jc w:val="center"/>
            </w:pPr>
          </w:p>
        </w:tc>
        <w:tc>
          <w:tcPr>
            <w:tcW w:w="1350" w:type="dxa"/>
            <w:vMerge/>
            <w:vAlign w:val="center"/>
          </w:tcPr>
          <w:p w14:paraId="1C42E75E" w14:textId="77777777" w:rsidR="001D48DA" w:rsidRPr="001D48DA" w:rsidRDefault="001D48DA" w:rsidP="001D48DA">
            <w:pPr>
              <w:tabs>
                <w:tab w:val="left" w:pos="3052"/>
              </w:tabs>
              <w:jc w:val="center"/>
            </w:pPr>
          </w:p>
        </w:tc>
        <w:tc>
          <w:tcPr>
            <w:tcW w:w="967" w:type="dxa"/>
            <w:vAlign w:val="center"/>
          </w:tcPr>
          <w:p w14:paraId="4DB2B5F9" w14:textId="77777777" w:rsidR="001D48DA" w:rsidRPr="001D48DA" w:rsidRDefault="001D48DA" w:rsidP="001D48DA">
            <w:pPr>
              <w:tabs>
                <w:tab w:val="left" w:pos="3052"/>
              </w:tabs>
              <w:ind w:right="-35"/>
              <w:jc w:val="center"/>
            </w:pPr>
            <w:r w:rsidRPr="001D48DA">
              <w:t>с поло-тенце-суши-телями</w:t>
            </w:r>
          </w:p>
        </w:tc>
        <w:tc>
          <w:tcPr>
            <w:tcW w:w="829" w:type="dxa"/>
            <w:vAlign w:val="center"/>
          </w:tcPr>
          <w:p w14:paraId="5BFBED78" w14:textId="77777777" w:rsidR="001D48DA" w:rsidRPr="001D48DA" w:rsidRDefault="001D48DA" w:rsidP="001D48DA">
            <w:pPr>
              <w:tabs>
                <w:tab w:val="left" w:pos="3052"/>
              </w:tabs>
              <w:ind w:right="-35"/>
              <w:jc w:val="center"/>
            </w:pPr>
            <w:r w:rsidRPr="001D48DA">
              <w:t>без поло-тенце-суши-телей</w:t>
            </w:r>
          </w:p>
        </w:tc>
        <w:tc>
          <w:tcPr>
            <w:tcW w:w="967" w:type="dxa"/>
            <w:vAlign w:val="center"/>
          </w:tcPr>
          <w:p w14:paraId="6AD1F087" w14:textId="77777777" w:rsidR="001D48DA" w:rsidRPr="001D48DA" w:rsidRDefault="001D48DA" w:rsidP="001D48DA">
            <w:pPr>
              <w:tabs>
                <w:tab w:val="left" w:pos="3052"/>
              </w:tabs>
              <w:ind w:right="-35"/>
              <w:jc w:val="center"/>
            </w:pPr>
            <w:r w:rsidRPr="001D48DA">
              <w:t>с поло-тенце-суши-телями</w:t>
            </w:r>
          </w:p>
        </w:tc>
        <w:tc>
          <w:tcPr>
            <w:tcW w:w="967" w:type="dxa"/>
            <w:vAlign w:val="center"/>
          </w:tcPr>
          <w:p w14:paraId="13056661" w14:textId="77777777" w:rsidR="001D48DA" w:rsidRPr="001D48DA" w:rsidRDefault="001D48DA" w:rsidP="001D48DA">
            <w:pPr>
              <w:tabs>
                <w:tab w:val="left" w:pos="3052"/>
              </w:tabs>
              <w:ind w:right="-35"/>
              <w:jc w:val="center"/>
            </w:pPr>
            <w:r w:rsidRPr="001D48DA">
              <w:t>без поло-тенце-суши-телей</w:t>
            </w:r>
          </w:p>
        </w:tc>
        <w:tc>
          <w:tcPr>
            <w:tcW w:w="968" w:type="dxa"/>
            <w:vAlign w:val="center"/>
          </w:tcPr>
          <w:p w14:paraId="51354A1D" w14:textId="77777777" w:rsidR="001D48DA" w:rsidRPr="001D48DA" w:rsidRDefault="001D48DA" w:rsidP="001D48DA">
            <w:pPr>
              <w:tabs>
                <w:tab w:val="left" w:pos="3052"/>
              </w:tabs>
              <w:ind w:left="-52" w:right="-68"/>
              <w:jc w:val="center"/>
            </w:pPr>
            <w:r w:rsidRPr="001D48DA">
              <w:t>с поло-тенце-суши-телями</w:t>
            </w:r>
          </w:p>
        </w:tc>
        <w:tc>
          <w:tcPr>
            <w:tcW w:w="967" w:type="dxa"/>
            <w:vAlign w:val="center"/>
          </w:tcPr>
          <w:p w14:paraId="04692131" w14:textId="77777777" w:rsidR="001D48DA" w:rsidRPr="001D48DA" w:rsidRDefault="001D48DA" w:rsidP="001D48DA">
            <w:pPr>
              <w:tabs>
                <w:tab w:val="left" w:pos="3052"/>
              </w:tabs>
              <w:ind w:right="-35"/>
              <w:jc w:val="center"/>
            </w:pPr>
            <w:r w:rsidRPr="001D48DA">
              <w:t>без поло-тенце-суши-телей</w:t>
            </w:r>
          </w:p>
        </w:tc>
        <w:tc>
          <w:tcPr>
            <w:tcW w:w="828" w:type="dxa"/>
            <w:vAlign w:val="center"/>
          </w:tcPr>
          <w:p w14:paraId="502B026E" w14:textId="77777777" w:rsidR="001D48DA" w:rsidRPr="001D48DA" w:rsidRDefault="001D48DA" w:rsidP="001D48DA">
            <w:pPr>
              <w:tabs>
                <w:tab w:val="left" w:pos="3052"/>
              </w:tabs>
              <w:ind w:left="-177" w:right="-149"/>
              <w:jc w:val="center"/>
            </w:pPr>
            <w:r w:rsidRPr="001D48DA">
              <w:t>с поло-тенце-суши-телями</w:t>
            </w:r>
          </w:p>
        </w:tc>
        <w:tc>
          <w:tcPr>
            <w:tcW w:w="968" w:type="dxa"/>
            <w:vAlign w:val="center"/>
          </w:tcPr>
          <w:p w14:paraId="1D09278E" w14:textId="77777777" w:rsidR="001D48DA" w:rsidRPr="001D48DA" w:rsidRDefault="001D48DA" w:rsidP="001D48DA">
            <w:pPr>
              <w:tabs>
                <w:tab w:val="left" w:pos="3052"/>
              </w:tabs>
              <w:ind w:right="-35"/>
              <w:jc w:val="center"/>
            </w:pPr>
            <w:r w:rsidRPr="001D48DA">
              <w:t>без поло-тенце-суши-телей</w:t>
            </w:r>
          </w:p>
        </w:tc>
        <w:tc>
          <w:tcPr>
            <w:tcW w:w="967" w:type="dxa"/>
            <w:vMerge/>
            <w:vAlign w:val="center"/>
          </w:tcPr>
          <w:p w14:paraId="033F3427" w14:textId="77777777" w:rsidR="001D48DA" w:rsidRPr="001D48DA" w:rsidRDefault="001D48DA" w:rsidP="001D48DA">
            <w:pPr>
              <w:tabs>
                <w:tab w:val="left" w:pos="3052"/>
              </w:tabs>
              <w:jc w:val="center"/>
            </w:pPr>
          </w:p>
        </w:tc>
        <w:tc>
          <w:tcPr>
            <w:tcW w:w="1165" w:type="dxa"/>
            <w:vMerge/>
            <w:vAlign w:val="center"/>
          </w:tcPr>
          <w:p w14:paraId="2AC06D2C" w14:textId="77777777" w:rsidR="001D48DA" w:rsidRPr="001D48DA" w:rsidRDefault="001D48DA" w:rsidP="001D48DA">
            <w:pPr>
              <w:tabs>
                <w:tab w:val="left" w:pos="3052"/>
              </w:tabs>
              <w:jc w:val="center"/>
            </w:pPr>
          </w:p>
        </w:tc>
        <w:tc>
          <w:tcPr>
            <w:tcW w:w="1243" w:type="dxa"/>
            <w:vAlign w:val="center"/>
          </w:tcPr>
          <w:p w14:paraId="332902E2" w14:textId="77777777" w:rsidR="001D48DA" w:rsidRPr="001D48DA" w:rsidRDefault="001D48DA" w:rsidP="001D48DA">
            <w:pPr>
              <w:ind w:left="-95" w:right="-65"/>
              <w:jc w:val="center"/>
            </w:pPr>
            <w:r w:rsidRPr="001D48DA">
              <w:t>Ставка за мощность, тыс. руб./</w:t>
            </w:r>
          </w:p>
          <w:p w14:paraId="47607709" w14:textId="77777777" w:rsidR="001D48DA" w:rsidRPr="001D48DA" w:rsidRDefault="001D48DA" w:rsidP="001D48DA">
            <w:pPr>
              <w:ind w:left="-95" w:right="-65"/>
              <w:jc w:val="center"/>
            </w:pPr>
            <w:r w:rsidRPr="001D48DA">
              <w:t>Гкал/</w:t>
            </w:r>
          </w:p>
          <w:p w14:paraId="5AC3736D" w14:textId="77777777" w:rsidR="001D48DA" w:rsidRPr="001D48DA" w:rsidRDefault="001D48DA" w:rsidP="001D48DA">
            <w:pPr>
              <w:jc w:val="center"/>
            </w:pPr>
            <w:r w:rsidRPr="001D48DA">
              <w:t>час в мес.</w:t>
            </w:r>
          </w:p>
        </w:tc>
        <w:tc>
          <w:tcPr>
            <w:tcW w:w="1105" w:type="dxa"/>
            <w:vAlign w:val="center"/>
          </w:tcPr>
          <w:p w14:paraId="173010AA" w14:textId="77777777" w:rsidR="001D48DA" w:rsidRPr="001D48DA" w:rsidRDefault="001D48DA" w:rsidP="001D48DA">
            <w:pPr>
              <w:ind w:left="-120" w:right="-112"/>
              <w:jc w:val="center"/>
            </w:pPr>
            <w:r w:rsidRPr="001D48DA">
              <w:t>Ставка за тепловую энергию, руб./Гкал</w:t>
            </w:r>
          </w:p>
        </w:tc>
      </w:tr>
      <w:tr w:rsidR="001D48DA" w:rsidRPr="001D48DA" w14:paraId="1FEC63EA" w14:textId="77777777" w:rsidTr="00081F7C">
        <w:trPr>
          <w:trHeight w:val="186"/>
        </w:trPr>
        <w:tc>
          <w:tcPr>
            <w:tcW w:w="1935" w:type="dxa"/>
            <w:vAlign w:val="center"/>
          </w:tcPr>
          <w:p w14:paraId="4542808B" w14:textId="77777777" w:rsidR="001D48DA" w:rsidRPr="001D48DA" w:rsidRDefault="001D48DA" w:rsidP="001D48DA">
            <w:pPr>
              <w:tabs>
                <w:tab w:val="left" w:pos="3052"/>
              </w:tabs>
              <w:ind w:left="-108" w:right="-108"/>
              <w:jc w:val="center"/>
              <w:rPr>
                <w:color w:val="000000"/>
                <w:sz w:val="22"/>
                <w:szCs w:val="22"/>
              </w:rPr>
            </w:pPr>
            <w:r w:rsidRPr="001D48DA">
              <w:rPr>
                <w:color w:val="000000"/>
                <w:sz w:val="22"/>
                <w:szCs w:val="22"/>
              </w:rPr>
              <w:t>1</w:t>
            </w:r>
          </w:p>
        </w:tc>
        <w:tc>
          <w:tcPr>
            <w:tcW w:w="1350" w:type="dxa"/>
            <w:vAlign w:val="center"/>
          </w:tcPr>
          <w:p w14:paraId="234A32C2" w14:textId="77777777" w:rsidR="001D48DA" w:rsidRPr="001D48DA" w:rsidRDefault="001D48DA" w:rsidP="001D48DA">
            <w:pPr>
              <w:tabs>
                <w:tab w:val="left" w:pos="3052"/>
              </w:tabs>
              <w:ind w:right="-108" w:hanging="108"/>
              <w:jc w:val="center"/>
              <w:rPr>
                <w:sz w:val="22"/>
                <w:szCs w:val="22"/>
              </w:rPr>
            </w:pPr>
            <w:r w:rsidRPr="001D48DA">
              <w:rPr>
                <w:sz w:val="22"/>
                <w:szCs w:val="22"/>
              </w:rPr>
              <w:t>2</w:t>
            </w:r>
          </w:p>
        </w:tc>
        <w:tc>
          <w:tcPr>
            <w:tcW w:w="967" w:type="dxa"/>
          </w:tcPr>
          <w:p w14:paraId="708A0348" w14:textId="77777777" w:rsidR="001D48DA" w:rsidRPr="001D48DA" w:rsidRDefault="001D48DA" w:rsidP="001D48DA">
            <w:pPr>
              <w:jc w:val="center"/>
              <w:rPr>
                <w:sz w:val="22"/>
                <w:szCs w:val="22"/>
              </w:rPr>
            </w:pPr>
            <w:r w:rsidRPr="001D48DA">
              <w:rPr>
                <w:sz w:val="22"/>
                <w:szCs w:val="22"/>
              </w:rPr>
              <w:t>3</w:t>
            </w:r>
          </w:p>
        </w:tc>
        <w:tc>
          <w:tcPr>
            <w:tcW w:w="829" w:type="dxa"/>
          </w:tcPr>
          <w:p w14:paraId="79ACD3F1" w14:textId="77777777" w:rsidR="001D48DA" w:rsidRPr="001D48DA" w:rsidRDefault="001D48DA" w:rsidP="001D48DA">
            <w:pPr>
              <w:jc w:val="center"/>
              <w:rPr>
                <w:sz w:val="22"/>
                <w:szCs w:val="22"/>
              </w:rPr>
            </w:pPr>
            <w:r w:rsidRPr="001D48DA">
              <w:rPr>
                <w:sz w:val="22"/>
                <w:szCs w:val="22"/>
              </w:rPr>
              <w:t>4</w:t>
            </w:r>
          </w:p>
        </w:tc>
        <w:tc>
          <w:tcPr>
            <w:tcW w:w="967" w:type="dxa"/>
          </w:tcPr>
          <w:p w14:paraId="764BCF3D" w14:textId="77777777" w:rsidR="001D48DA" w:rsidRPr="001D48DA" w:rsidRDefault="001D48DA" w:rsidP="001D48DA">
            <w:pPr>
              <w:jc w:val="center"/>
              <w:rPr>
                <w:sz w:val="22"/>
                <w:szCs w:val="22"/>
              </w:rPr>
            </w:pPr>
            <w:r w:rsidRPr="001D48DA">
              <w:rPr>
                <w:sz w:val="22"/>
                <w:szCs w:val="22"/>
              </w:rPr>
              <w:t>5</w:t>
            </w:r>
          </w:p>
        </w:tc>
        <w:tc>
          <w:tcPr>
            <w:tcW w:w="967" w:type="dxa"/>
          </w:tcPr>
          <w:p w14:paraId="555A5FC1" w14:textId="77777777" w:rsidR="001D48DA" w:rsidRPr="001D48DA" w:rsidRDefault="001D48DA" w:rsidP="001D48DA">
            <w:pPr>
              <w:jc w:val="center"/>
              <w:rPr>
                <w:sz w:val="22"/>
                <w:szCs w:val="22"/>
              </w:rPr>
            </w:pPr>
            <w:r w:rsidRPr="001D48DA">
              <w:rPr>
                <w:sz w:val="22"/>
                <w:szCs w:val="22"/>
              </w:rPr>
              <w:t>6</w:t>
            </w:r>
          </w:p>
        </w:tc>
        <w:tc>
          <w:tcPr>
            <w:tcW w:w="968" w:type="dxa"/>
          </w:tcPr>
          <w:p w14:paraId="07184E0D" w14:textId="77777777" w:rsidR="001D48DA" w:rsidRPr="001D48DA" w:rsidRDefault="001D48DA" w:rsidP="001D48DA">
            <w:pPr>
              <w:jc w:val="center"/>
              <w:rPr>
                <w:sz w:val="22"/>
                <w:szCs w:val="22"/>
              </w:rPr>
            </w:pPr>
            <w:r w:rsidRPr="001D48DA">
              <w:rPr>
                <w:sz w:val="22"/>
                <w:szCs w:val="22"/>
              </w:rPr>
              <w:t>7</w:t>
            </w:r>
          </w:p>
        </w:tc>
        <w:tc>
          <w:tcPr>
            <w:tcW w:w="967" w:type="dxa"/>
          </w:tcPr>
          <w:p w14:paraId="4A770185" w14:textId="77777777" w:rsidR="001D48DA" w:rsidRPr="001D48DA" w:rsidRDefault="001D48DA" w:rsidP="001D48DA">
            <w:pPr>
              <w:jc w:val="center"/>
              <w:rPr>
                <w:sz w:val="22"/>
                <w:szCs w:val="22"/>
              </w:rPr>
            </w:pPr>
            <w:r w:rsidRPr="001D48DA">
              <w:rPr>
                <w:sz w:val="22"/>
                <w:szCs w:val="22"/>
              </w:rPr>
              <w:t>8</w:t>
            </w:r>
          </w:p>
        </w:tc>
        <w:tc>
          <w:tcPr>
            <w:tcW w:w="828" w:type="dxa"/>
          </w:tcPr>
          <w:p w14:paraId="52821904" w14:textId="77777777" w:rsidR="001D48DA" w:rsidRPr="001D48DA" w:rsidRDefault="001D48DA" w:rsidP="001D48DA">
            <w:pPr>
              <w:jc w:val="center"/>
              <w:rPr>
                <w:sz w:val="22"/>
                <w:szCs w:val="22"/>
              </w:rPr>
            </w:pPr>
            <w:r w:rsidRPr="001D48DA">
              <w:rPr>
                <w:sz w:val="22"/>
                <w:szCs w:val="22"/>
              </w:rPr>
              <w:t>9</w:t>
            </w:r>
          </w:p>
        </w:tc>
        <w:tc>
          <w:tcPr>
            <w:tcW w:w="968" w:type="dxa"/>
          </w:tcPr>
          <w:p w14:paraId="64069627" w14:textId="77777777" w:rsidR="001D48DA" w:rsidRPr="001D48DA" w:rsidRDefault="001D48DA" w:rsidP="001D48DA">
            <w:pPr>
              <w:jc w:val="center"/>
              <w:rPr>
                <w:sz w:val="22"/>
                <w:szCs w:val="22"/>
              </w:rPr>
            </w:pPr>
            <w:r w:rsidRPr="001D48DA">
              <w:rPr>
                <w:sz w:val="22"/>
                <w:szCs w:val="22"/>
              </w:rPr>
              <w:t>10</w:t>
            </w:r>
          </w:p>
        </w:tc>
        <w:tc>
          <w:tcPr>
            <w:tcW w:w="967" w:type="dxa"/>
          </w:tcPr>
          <w:p w14:paraId="6BBB3EFE" w14:textId="77777777" w:rsidR="001D48DA" w:rsidRPr="001D48DA" w:rsidRDefault="001D48DA" w:rsidP="001D48DA">
            <w:pPr>
              <w:jc w:val="center"/>
              <w:rPr>
                <w:sz w:val="22"/>
                <w:szCs w:val="22"/>
              </w:rPr>
            </w:pPr>
            <w:r w:rsidRPr="001D48DA">
              <w:rPr>
                <w:sz w:val="22"/>
                <w:szCs w:val="22"/>
              </w:rPr>
              <w:t>11</w:t>
            </w:r>
          </w:p>
        </w:tc>
        <w:tc>
          <w:tcPr>
            <w:tcW w:w="1165" w:type="dxa"/>
          </w:tcPr>
          <w:p w14:paraId="096C7489" w14:textId="77777777" w:rsidR="001D48DA" w:rsidRPr="001D48DA" w:rsidRDefault="001D48DA" w:rsidP="001D48DA">
            <w:pPr>
              <w:jc w:val="center"/>
              <w:rPr>
                <w:sz w:val="22"/>
                <w:szCs w:val="22"/>
              </w:rPr>
            </w:pPr>
            <w:r w:rsidRPr="001D48DA">
              <w:rPr>
                <w:sz w:val="22"/>
                <w:szCs w:val="22"/>
              </w:rPr>
              <w:t>12</w:t>
            </w:r>
          </w:p>
        </w:tc>
        <w:tc>
          <w:tcPr>
            <w:tcW w:w="1243" w:type="dxa"/>
            <w:vAlign w:val="center"/>
          </w:tcPr>
          <w:p w14:paraId="20BF72BB" w14:textId="77777777" w:rsidR="001D48DA" w:rsidRPr="001D48DA" w:rsidRDefault="001D48DA" w:rsidP="001D48DA">
            <w:pPr>
              <w:jc w:val="center"/>
            </w:pPr>
            <w:r w:rsidRPr="001D48DA">
              <w:t>13</w:t>
            </w:r>
          </w:p>
        </w:tc>
        <w:tc>
          <w:tcPr>
            <w:tcW w:w="1105" w:type="dxa"/>
            <w:vAlign w:val="center"/>
          </w:tcPr>
          <w:p w14:paraId="6BA123EE" w14:textId="77777777" w:rsidR="001D48DA" w:rsidRPr="001D48DA" w:rsidRDefault="001D48DA" w:rsidP="001D48DA">
            <w:pPr>
              <w:jc w:val="center"/>
            </w:pPr>
            <w:r w:rsidRPr="001D48DA">
              <w:t>14</w:t>
            </w:r>
          </w:p>
        </w:tc>
      </w:tr>
      <w:tr w:rsidR="001D48DA" w:rsidRPr="001D48DA" w14:paraId="3EE0DB6D" w14:textId="77777777" w:rsidTr="00081F7C">
        <w:trPr>
          <w:trHeight w:val="186"/>
        </w:trPr>
        <w:tc>
          <w:tcPr>
            <w:tcW w:w="1935" w:type="dxa"/>
            <w:vMerge w:val="restart"/>
            <w:vAlign w:val="center"/>
          </w:tcPr>
          <w:p w14:paraId="4AC1C4A0" w14:textId="77777777" w:rsidR="001D48DA" w:rsidRPr="001D48DA" w:rsidRDefault="001D48DA" w:rsidP="001D48DA">
            <w:pPr>
              <w:tabs>
                <w:tab w:val="left" w:pos="3052"/>
              </w:tabs>
              <w:ind w:left="-108" w:right="-108"/>
              <w:jc w:val="center"/>
              <w:rPr>
                <w:sz w:val="22"/>
                <w:szCs w:val="22"/>
              </w:rPr>
            </w:pPr>
            <w:r w:rsidRPr="001D48DA">
              <w:rPr>
                <w:color w:val="000000"/>
                <w:sz w:val="22"/>
                <w:szCs w:val="22"/>
              </w:rPr>
              <w:t xml:space="preserve">АО «Кузбассэнерго» </w:t>
            </w:r>
          </w:p>
        </w:tc>
        <w:tc>
          <w:tcPr>
            <w:tcW w:w="1350" w:type="dxa"/>
            <w:vAlign w:val="center"/>
          </w:tcPr>
          <w:p w14:paraId="06A105F2" w14:textId="77777777" w:rsidR="001D48DA" w:rsidRPr="001D48DA" w:rsidRDefault="001D48DA" w:rsidP="001D48DA">
            <w:pPr>
              <w:tabs>
                <w:tab w:val="left" w:pos="3052"/>
              </w:tabs>
              <w:ind w:right="-108" w:hanging="108"/>
              <w:jc w:val="center"/>
              <w:rPr>
                <w:sz w:val="22"/>
                <w:szCs w:val="22"/>
              </w:rPr>
            </w:pPr>
            <w:r w:rsidRPr="001D48DA">
              <w:rPr>
                <w:sz w:val="22"/>
                <w:szCs w:val="22"/>
              </w:rPr>
              <w:t>с 01.01.2024</w:t>
            </w:r>
          </w:p>
        </w:tc>
        <w:tc>
          <w:tcPr>
            <w:tcW w:w="967" w:type="dxa"/>
            <w:vAlign w:val="center"/>
          </w:tcPr>
          <w:p w14:paraId="6A6DC3E4" w14:textId="77777777" w:rsidR="001D48DA" w:rsidRPr="001D48DA" w:rsidRDefault="001D48DA" w:rsidP="001D48DA">
            <w:pPr>
              <w:jc w:val="center"/>
              <w:rPr>
                <w:sz w:val="22"/>
                <w:szCs w:val="22"/>
              </w:rPr>
            </w:pPr>
            <w:r w:rsidRPr="001D48DA">
              <w:rPr>
                <w:sz w:val="22"/>
                <w:szCs w:val="22"/>
              </w:rPr>
              <w:t>125,68</w:t>
            </w:r>
          </w:p>
        </w:tc>
        <w:tc>
          <w:tcPr>
            <w:tcW w:w="829" w:type="dxa"/>
            <w:vAlign w:val="center"/>
          </w:tcPr>
          <w:p w14:paraId="1000FDC3" w14:textId="77777777" w:rsidR="001D48DA" w:rsidRPr="001D48DA" w:rsidRDefault="001D48DA" w:rsidP="001D48DA">
            <w:pPr>
              <w:jc w:val="center"/>
              <w:rPr>
                <w:sz w:val="22"/>
                <w:szCs w:val="22"/>
              </w:rPr>
            </w:pPr>
            <w:r w:rsidRPr="001D48DA">
              <w:rPr>
                <w:sz w:val="22"/>
                <w:szCs w:val="22"/>
              </w:rPr>
              <w:t>116,44</w:t>
            </w:r>
          </w:p>
        </w:tc>
        <w:tc>
          <w:tcPr>
            <w:tcW w:w="967" w:type="dxa"/>
            <w:vAlign w:val="center"/>
          </w:tcPr>
          <w:p w14:paraId="1113E5F4" w14:textId="77777777" w:rsidR="001D48DA" w:rsidRPr="001D48DA" w:rsidRDefault="001D48DA" w:rsidP="001D48DA">
            <w:pPr>
              <w:jc w:val="center"/>
              <w:rPr>
                <w:sz w:val="22"/>
                <w:szCs w:val="22"/>
              </w:rPr>
            </w:pPr>
            <w:r w:rsidRPr="001D48DA">
              <w:rPr>
                <w:sz w:val="22"/>
                <w:szCs w:val="22"/>
              </w:rPr>
              <w:t>133,80</w:t>
            </w:r>
          </w:p>
        </w:tc>
        <w:tc>
          <w:tcPr>
            <w:tcW w:w="967" w:type="dxa"/>
            <w:vAlign w:val="center"/>
          </w:tcPr>
          <w:p w14:paraId="43697963" w14:textId="77777777" w:rsidR="001D48DA" w:rsidRPr="001D48DA" w:rsidRDefault="001D48DA" w:rsidP="001D48DA">
            <w:pPr>
              <w:jc w:val="center"/>
              <w:rPr>
                <w:sz w:val="22"/>
                <w:szCs w:val="22"/>
              </w:rPr>
            </w:pPr>
            <w:r w:rsidRPr="001D48DA">
              <w:rPr>
                <w:sz w:val="22"/>
                <w:szCs w:val="22"/>
              </w:rPr>
              <w:t>124,75</w:t>
            </w:r>
          </w:p>
        </w:tc>
        <w:tc>
          <w:tcPr>
            <w:tcW w:w="968" w:type="dxa"/>
            <w:vAlign w:val="center"/>
          </w:tcPr>
          <w:p w14:paraId="4062AA33" w14:textId="77777777" w:rsidR="001D48DA" w:rsidRPr="001D48DA" w:rsidRDefault="001D48DA" w:rsidP="001D48DA">
            <w:pPr>
              <w:jc w:val="center"/>
              <w:rPr>
                <w:sz w:val="22"/>
                <w:szCs w:val="22"/>
              </w:rPr>
            </w:pPr>
            <w:r w:rsidRPr="001D48DA">
              <w:rPr>
                <w:sz w:val="22"/>
                <w:szCs w:val="22"/>
              </w:rPr>
              <w:t>104,73</w:t>
            </w:r>
          </w:p>
        </w:tc>
        <w:tc>
          <w:tcPr>
            <w:tcW w:w="967" w:type="dxa"/>
            <w:vAlign w:val="center"/>
          </w:tcPr>
          <w:p w14:paraId="24283B33" w14:textId="77777777" w:rsidR="001D48DA" w:rsidRPr="001D48DA" w:rsidRDefault="001D48DA" w:rsidP="001D48DA">
            <w:pPr>
              <w:jc w:val="center"/>
              <w:rPr>
                <w:sz w:val="22"/>
                <w:szCs w:val="22"/>
              </w:rPr>
            </w:pPr>
            <w:r w:rsidRPr="001D48DA">
              <w:rPr>
                <w:sz w:val="22"/>
                <w:szCs w:val="22"/>
              </w:rPr>
              <w:t>97,03</w:t>
            </w:r>
          </w:p>
        </w:tc>
        <w:tc>
          <w:tcPr>
            <w:tcW w:w="828" w:type="dxa"/>
            <w:vAlign w:val="center"/>
          </w:tcPr>
          <w:p w14:paraId="3673D0BF" w14:textId="77777777" w:rsidR="001D48DA" w:rsidRPr="001D48DA" w:rsidRDefault="001D48DA" w:rsidP="001D48DA">
            <w:pPr>
              <w:jc w:val="center"/>
              <w:rPr>
                <w:sz w:val="22"/>
                <w:szCs w:val="22"/>
              </w:rPr>
            </w:pPr>
            <w:r w:rsidRPr="001D48DA">
              <w:rPr>
                <w:sz w:val="22"/>
                <w:szCs w:val="22"/>
              </w:rPr>
              <w:t>111,50</w:t>
            </w:r>
          </w:p>
        </w:tc>
        <w:tc>
          <w:tcPr>
            <w:tcW w:w="968" w:type="dxa"/>
            <w:vAlign w:val="center"/>
          </w:tcPr>
          <w:p w14:paraId="141BF23A" w14:textId="77777777" w:rsidR="001D48DA" w:rsidRPr="001D48DA" w:rsidRDefault="001D48DA" w:rsidP="001D48DA">
            <w:pPr>
              <w:jc w:val="center"/>
              <w:rPr>
                <w:sz w:val="22"/>
                <w:szCs w:val="22"/>
              </w:rPr>
            </w:pPr>
            <w:r w:rsidRPr="001D48DA">
              <w:rPr>
                <w:sz w:val="22"/>
                <w:szCs w:val="22"/>
              </w:rPr>
              <w:t>103,96</w:t>
            </w:r>
          </w:p>
        </w:tc>
        <w:tc>
          <w:tcPr>
            <w:tcW w:w="967" w:type="dxa"/>
            <w:vAlign w:val="center"/>
          </w:tcPr>
          <w:p w14:paraId="0F284F73" w14:textId="77777777" w:rsidR="001D48DA" w:rsidRPr="001D48DA" w:rsidRDefault="001D48DA" w:rsidP="001D48DA">
            <w:pPr>
              <w:jc w:val="center"/>
              <w:rPr>
                <w:sz w:val="22"/>
                <w:szCs w:val="22"/>
              </w:rPr>
            </w:pPr>
            <w:r w:rsidRPr="001D48DA">
              <w:rPr>
                <w:sz w:val="22"/>
                <w:szCs w:val="22"/>
              </w:rPr>
              <w:t>11,91</w:t>
            </w:r>
          </w:p>
        </w:tc>
        <w:tc>
          <w:tcPr>
            <w:tcW w:w="1165" w:type="dxa"/>
            <w:vAlign w:val="center"/>
          </w:tcPr>
          <w:p w14:paraId="187CA0FB" w14:textId="77777777" w:rsidR="001D48DA" w:rsidRPr="001D48DA" w:rsidRDefault="001D48DA" w:rsidP="001D48DA">
            <w:pPr>
              <w:jc w:val="center"/>
              <w:rPr>
                <w:sz w:val="22"/>
                <w:szCs w:val="22"/>
              </w:rPr>
            </w:pPr>
            <w:r w:rsidRPr="001D48DA">
              <w:rPr>
                <w:sz w:val="22"/>
                <w:szCs w:val="22"/>
              </w:rPr>
              <w:t>1 539,29</w:t>
            </w:r>
          </w:p>
        </w:tc>
        <w:tc>
          <w:tcPr>
            <w:tcW w:w="1243" w:type="dxa"/>
            <w:vAlign w:val="center"/>
          </w:tcPr>
          <w:p w14:paraId="00388B7D" w14:textId="77777777" w:rsidR="001D48DA" w:rsidRPr="001D48DA" w:rsidRDefault="001D48DA" w:rsidP="001D48DA">
            <w:pPr>
              <w:jc w:val="center"/>
            </w:pPr>
            <w:r w:rsidRPr="001D48DA">
              <w:t>х</w:t>
            </w:r>
          </w:p>
        </w:tc>
        <w:tc>
          <w:tcPr>
            <w:tcW w:w="1105" w:type="dxa"/>
            <w:vAlign w:val="center"/>
          </w:tcPr>
          <w:p w14:paraId="144BE6C5" w14:textId="77777777" w:rsidR="001D48DA" w:rsidRPr="001D48DA" w:rsidRDefault="001D48DA" w:rsidP="001D48DA">
            <w:pPr>
              <w:jc w:val="center"/>
            </w:pPr>
            <w:r w:rsidRPr="001D48DA">
              <w:t>х</w:t>
            </w:r>
          </w:p>
        </w:tc>
      </w:tr>
      <w:tr w:rsidR="001D48DA" w:rsidRPr="001D48DA" w14:paraId="00E02AB4" w14:textId="77777777" w:rsidTr="00081F7C">
        <w:trPr>
          <w:trHeight w:val="133"/>
        </w:trPr>
        <w:tc>
          <w:tcPr>
            <w:tcW w:w="1935" w:type="dxa"/>
            <w:vMerge/>
            <w:vAlign w:val="center"/>
          </w:tcPr>
          <w:p w14:paraId="534EADDC" w14:textId="77777777" w:rsidR="001D48DA" w:rsidRPr="001D48DA" w:rsidRDefault="001D48DA" w:rsidP="001D48DA">
            <w:pPr>
              <w:jc w:val="center"/>
              <w:rPr>
                <w:bCs/>
                <w:kern w:val="32"/>
              </w:rPr>
            </w:pPr>
          </w:p>
        </w:tc>
        <w:tc>
          <w:tcPr>
            <w:tcW w:w="1350" w:type="dxa"/>
            <w:vAlign w:val="center"/>
          </w:tcPr>
          <w:p w14:paraId="0C70A4FF" w14:textId="77777777" w:rsidR="001D48DA" w:rsidRPr="001D48DA" w:rsidRDefault="001D48DA" w:rsidP="001D48DA">
            <w:pPr>
              <w:tabs>
                <w:tab w:val="left" w:pos="3052"/>
              </w:tabs>
              <w:ind w:right="-108" w:hanging="108"/>
              <w:jc w:val="center"/>
              <w:rPr>
                <w:sz w:val="22"/>
                <w:szCs w:val="22"/>
              </w:rPr>
            </w:pPr>
            <w:r w:rsidRPr="001D48DA">
              <w:rPr>
                <w:sz w:val="22"/>
                <w:szCs w:val="22"/>
              </w:rPr>
              <w:t>с 01.07.2024</w:t>
            </w:r>
          </w:p>
        </w:tc>
        <w:tc>
          <w:tcPr>
            <w:tcW w:w="967" w:type="dxa"/>
            <w:vAlign w:val="center"/>
          </w:tcPr>
          <w:p w14:paraId="58767678" w14:textId="77777777" w:rsidR="001D48DA" w:rsidRPr="001D48DA" w:rsidRDefault="001D48DA" w:rsidP="001D48DA">
            <w:pPr>
              <w:jc w:val="center"/>
              <w:rPr>
                <w:sz w:val="22"/>
                <w:szCs w:val="22"/>
              </w:rPr>
            </w:pPr>
            <w:r w:rsidRPr="001D48DA">
              <w:rPr>
                <w:sz w:val="22"/>
                <w:szCs w:val="22"/>
              </w:rPr>
              <w:t>137,74</w:t>
            </w:r>
          </w:p>
        </w:tc>
        <w:tc>
          <w:tcPr>
            <w:tcW w:w="829" w:type="dxa"/>
            <w:vAlign w:val="center"/>
          </w:tcPr>
          <w:p w14:paraId="53ABBD66" w14:textId="77777777" w:rsidR="001D48DA" w:rsidRPr="001D48DA" w:rsidRDefault="001D48DA" w:rsidP="001D48DA">
            <w:pPr>
              <w:jc w:val="center"/>
              <w:rPr>
                <w:sz w:val="22"/>
                <w:szCs w:val="22"/>
              </w:rPr>
            </w:pPr>
            <w:r w:rsidRPr="001D48DA">
              <w:rPr>
                <w:sz w:val="22"/>
                <w:szCs w:val="22"/>
              </w:rPr>
              <w:t>127,61</w:t>
            </w:r>
          </w:p>
        </w:tc>
        <w:tc>
          <w:tcPr>
            <w:tcW w:w="967" w:type="dxa"/>
            <w:vAlign w:val="center"/>
          </w:tcPr>
          <w:p w14:paraId="7E8DC9CB" w14:textId="77777777" w:rsidR="001D48DA" w:rsidRPr="001D48DA" w:rsidRDefault="001D48DA" w:rsidP="001D48DA">
            <w:pPr>
              <w:jc w:val="center"/>
              <w:rPr>
                <w:sz w:val="22"/>
                <w:szCs w:val="22"/>
              </w:rPr>
            </w:pPr>
            <w:r w:rsidRPr="001D48DA">
              <w:rPr>
                <w:sz w:val="22"/>
                <w:szCs w:val="22"/>
              </w:rPr>
              <w:t>146,64</w:t>
            </w:r>
          </w:p>
        </w:tc>
        <w:tc>
          <w:tcPr>
            <w:tcW w:w="967" w:type="dxa"/>
            <w:vAlign w:val="center"/>
          </w:tcPr>
          <w:p w14:paraId="2083657D" w14:textId="77777777" w:rsidR="001D48DA" w:rsidRPr="001D48DA" w:rsidRDefault="001D48DA" w:rsidP="001D48DA">
            <w:pPr>
              <w:jc w:val="center"/>
              <w:rPr>
                <w:sz w:val="22"/>
                <w:szCs w:val="22"/>
              </w:rPr>
            </w:pPr>
            <w:r w:rsidRPr="001D48DA">
              <w:rPr>
                <w:sz w:val="22"/>
                <w:szCs w:val="22"/>
              </w:rPr>
              <w:t>136,72</w:t>
            </w:r>
          </w:p>
        </w:tc>
        <w:tc>
          <w:tcPr>
            <w:tcW w:w="968" w:type="dxa"/>
            <w:vAlign w:val="center"/>
          </w:tcPr>
          <w:p w14:paraId="6BD91FE2" w14:textId="77777777" w:rsidR="001D48DA" w:rsidRPr="001D48DA" w:rsidRDefault="001D48DA" w:rsidP="001D48DA">
            <w:pPr>
              <w:jc w:val="center"/>
              <w:rPr>
                <w:sz w:val="22"/>
                <w:szCs w:val="22"/>
              </w:rPr>
            </w:pPr>
            <w:r w:rsidRPr="001D48DA">
              <w:rPr>
                <w:sz w:val="22"/>
                <w:szCs w:val="22"/>
              </w:rPr>
              <w:t>114,78</w:t>
            </w:r>
          </w:p>
        </w:tc>
        <w:tc>
          <w:tcPr>
            <w:tcW w:w="967" w:type="dxa"/>
            <w:vAlign w:val="center"/>
          </w:tcPr>
          <w:p w14:paraId="03A91924" w14:textId="77777777" w:rsidR="001D48DA" w:rsidRPr="001D48DA" w:rsidRDefault="001D48DA" w:rsidP="001D48DA">
            <w:pPr>
              <w:jc w:val="center"/>
              <w:rPr>
                <w:sz w:val="22"/>
                <w:szCs w:val="22"/>
              </w:rPr>
            </w:pPr>
            <w:r w:rsidRPr="001D48DA">
              <w:rPr>
                <w:sz w:val="22"/>
                <w:szCs w:val="22"/>
              </w:rPr>
              <w:t>106,34</w:t>
            </w:r>
          </w:p>
        </w:tc>
        <w:tc>
          <w:tcPr>
            <w:tcW w:w="828" w:type="dxa"/>
            <w:vAlign w:val="center"/>
          </w:tcPr>
          <w:p w14:paraId="09362D42" w14:textId="77777777" w:rsidR="001D48DA" w:rsidRPr="001D48DA" w:rsidRDefault="001D48DA" w:rsidP="001D48DA">
            <w:pPr>
              <w:jc w:val="center"/>
              <w:rPr>
                <w:sz w:val="22"/>
                <w:szCs w:val="22"/>
              </w:rPr>
            </w:pPr>
            <w:r w:rsidRPr="001D48DA">
              <w:rPr>
                <w:sz w:val="22"/>
                <w:szCs w:val="22"/>
              </w:rPr>
              <w:t>122,20</w:t>
            </w:r>
          </w:p>
        </w:tc>
        <w:tc>
          <w:tcPr>
            <w:tcW w:w="968" w:type="dxa"/>
            <w:vAlign w:val="center"/>
          </w:tcPr>
          <w:p w14:paraId="7E72F2C6" w14:textId="77777777" w:rsidR="001D48DA" w:rsidRPr="001D48DA" w:rsidRDefault="001D48DA" w:rsidP="001D48DA">
            <w:pPr>
              <w:jc w:val="center"/>
              <w:rPr>
                <w:sz w:val="22"/>
                <w:szCs w:val="22"/>
              </w:rPr>
            </w:pPr>
            <w:r w:rsidRPr="001D48DA">
              <w:rPr>
                <w:sz w:val="22"/>
                <w:szCs w:val="22"/>
              </w:rPr>
              <w:t>113,93</w:t>
            </w:r>
          </w:p>
        </w:tc>
        <w:tc>
          <w:tcPr>
            <w:tcW w:w="967" w:type="dxa"/>
            <w:vAlign w:val="center"/>
          </w:tcPr>
          <w:p w14:paraId="1AD87FCE" w14:textId="77777777" w:rsidR="001D48DA" w:rsidRPr="001D48DA" w:rsidRDefault="001D48DA" w:rsidP="001D48DA">
            <w:pPr>
              <w:jc w:val="center"/>
              <w:rPr>
                <w:sz w:val="22"/>
                <w:szCs w:val="22"/>
              </w:rPr>
            </w:pPr>
            <w:r w:rsidRPr="001D48DA">
              <w:rPr>
                <w:sz w:val="22"/>
                <w:szCs w:val="22"/>
              </w:rPr>
              <w:t>13,05</w:t>
            </w:r>
          </w:p>
        </w:tc>
        <w:tc>
          <w:tcPr>
            <w:tcW w:w="1165" w:type="dxa"/>
            <w:vAlign w:val="center"/>
          </w:tcPr>
          <w:p w14:paraId="7EABCEA2" w14:textId="77777777" w:rsidR="001D48DA" w:rsidRPr="001D48DA" w:rsidRDefault="001D48DA" w:rsidP="001D48DA">
            <w:pPr>
              <w:jc w:val="center"/>
              <w:rPr>
                <w:sz w:val="22"/>
                <w:szCs w:val="22"/>
              </w:rPr>
            </w:pPr>
            <w:r w:rsidRPr="001D48DA">
              <w:rPr>
                <w:sz w:val="22"/>
                <w:szCs w:val="22"/>
              </w:rPr>
              <w:t>1 687,04</w:t>
            </w:r>
          </w:p>
        </w:tc>
        <w:tc>
          <w:tcPr>
            <w:tcW w:w="1243" w:type="dxa"/>
            <w:vAlign w:val="center"/>
          </w:tcPr>
          <w:p w14:paraId="20232406" w14:textId="77777777" w:rsidR="001D48DA" w:rsidRPr="001D48DA" w:rsidRDefault="001D48DA" w:rsidP="001D48DA">
            <w:pPr>
              <w:jc w:val="center"/>
            </w:pPr>
            <w:r w:rsidRPr="001D48DA">
              <w:t>х</w:t>
            </w:r>
          </w:p>
        </w:tc>
        <w:tc>
          <w:tcPr>
            <w:tcW w:w="1105" w:type="dxa"/>
            <w:vAlign w:val="center"/>
          </w:tcPr>
          <w:p w14:paraId="7F29C7BA" w14:textId="77777777" w:rsidR="001D48DA" w:rsidRPr="001D48DA" w:rsidRDefault="001D48DA" w:rsidP="001D48DA">
            <w:pPr>
              <w:jc w:val="center"/>
            </w:pPr>
            <w:r w:rsidRPr="001D48DA">
              <w:t>х</w:t>
            </w:r>
          </w:p>
        </w:tc>
      </w:tr>
      <w:tr w:rsidR="001D48DA" w:rsidRPr="001D48DA" w14:paraId="233B2D2D" w14:textId="77777777" w:rsidTr="00081F7C">
        <w:trPr>
          <w:trHeight w:val="212"/>
        </w:trPr>
        <w:tc>
          <w:tcPr>
            <w:tcW w:w="1935" w:type="dxa"/>
            <w:vMerge/>
            <w:vAlign w:val="center"/>
          </w:tcPr>
          <w:p w14:paraId="32D2DFE2" w14:textId="77777777" w:rsidR="001D48DA" w:rsidRPr="001D48DA" w:rsidRDefault="001D48DA" w:rsidP="001D48DA">
            <w:pPr>
              <w:jc w:val="center"/>
              <w:rPr>
                <w:bCs/>
                <w:color w:val="000000"/>
                <w:kern w:val="32"/>
              </w:rPr>
            </w:pPr>
          </w:p>
        </w:tc>
        <w:tc>
          <w:tcPr>
            <w:tcW w:w="1350" w:type="dxa"/>
            <w:vAlign w:val="center"/>
          </w:tcPr>
          <w:p w14:paraId="5EE3A62F" w14:textId="77777777" w:rsidR="001D48DA" w:rsidRPr="001D48DA" w:rsidRDefault="001D48DA" w:rsidP="001D48DA">
            <w:pPr>
              <w:tabs>
                <w:tab w:val="left" w:pos="3052"/>
              </w:tabs>
              <w:ind w:right="-108" w:hanging="108"/>
              <w:jc w:val="center"/>
              <w:rPr>
                <w:sz w:val="22"/>
                <w:szCs w:val="22"/>
              </w:rPr>
            </w:pPr>
            <w:r w:rsidRPr="001D48DA">
              <w:rPr>
                <w:sz w:val="22"/>
                <w:szCs w:val="22"/>
              </w:rPr>
              <w:t>с 01.01.2025</w:t>
            </w:r>
          </w:p>
        </w:tc>
        <w:tc>
          <w:tcPr>
            <w:tcW w:w="967" w:type="dxa"/>
            <w:vAlign w:val="center"/>
          </w:tcPr>
          <w:p w14:paraId="5E6B508C" w14:textId="77777777" w:rsidR="001D48DA" w:rsidRPr="001D48DA" w:rsidRDefault="001D48DA" w:rsidP="001D48DA">
            <w:pPr>
              <w:jc w:val="center"/>
              <w:rPr>
                <w:sz w:val="22"/>
                <w:szCs w:val="22"/>
              </w:rPr>
            </w:pPr>
            <w:r w:rsidRPr="001D48DA">
              <w:rPr>
                <w:sz w:val="22"/>
                <w:szCs w:val="22"/>
              </w:rPr>
              <w:t>137,74</w:t>
            </w:r>
          </w:p>
        </w:tc>
        <w:tc>
          <w:tcPr>
            <w:tcW w:w="829" w:type="dxa"/>
            <w:vAlign w:val="center"/>
          </w:tcPr>
          <w:p w14:paraId="55FDE991" w14:textId="77777777" w:rsidR="001D48DA" w:rsidRPr="001D48DA" w:rsidRDefault="001D48DA" w:rsidP="001D48DA">
            <w:pPr>
              <w:jc w:val="center"/>
              <w:rPr>
                <w:sz w:val="22"/>
                <w:szCs w:val="22"/>
              </w:rPr>
            </w:pPr>
            <w:r w:rsidRPr="001D48DA">
              <w:rPr>
                <w:sz w:val="22"/>
                <w:szCs w:val="22"/>
              </w:rPr>
              <w:t>127,61</w:t>
            </w:r>
          </w:p>
        </w:tc>
        <w:tc>
          <w:tcPr>
            <w:tcW w:w="967" w:type="dxa"/>
            <w:vAlign w:val="center"/>
          </w:tcPr>
          <w:p w14:paraId="08F6504C" w14:textId="77777777" w:rsidR="001D48DA" w:rsidRPr="001D48DA" w:rsidRDefault="001D48DA" w:rsidP="001D48DA">
            <w:pPr>
              <w:jc w:val="center"/>
              <w:rPr>
                <w:sz w:val="22"/>
                <w:szCs w:val="22"/>
              </w:rPr>
            </w:pPr>
            <w:r w:rsidRPr="001D48DA">
              <w:rPr>
                <w:sz w:val="22"/>
                <w:szCs w:val="22"/>
              </w:rPr>
              <w:t>146,64</w:t>
            </w:r>
          </w:p>
        </w:tc>
        <w:tc>
          <w:tcPr>
            <w:tcW w:w="967" w:type="dxa"/>
            <w:vAlign w:val="center"/>
          </w:tcPr>
          <w:p w14:paraId="6C73274F" w14:textId="77777777" w:rsidR="001D48DA" w:rsidRPr="001D48DA" w:rsidRDefault="001D48DA" w:rsidP="001D48DA">
            <w:pPr>
              <w:jc w:val="center"/>
              <w:rPr>
                <w:sz w:val="22"/>
                <w:szCs w:val="22"/>
              </w:rPr>
            </w:pPr>
            <w:r w:rsidRPr="001D48DA">
              <w:rPr>
                <w:sz w:val="22"/>
                <w:szCs w:val="22"/>
              </w:rPr>
              <w:t>136,72</w:t>
            </w:r>
          </w:p>
        </w:tc>
        <w:tc>
          <w:tcPr>
            <w:tcW w:w="968" w:type="dxa"/>
            <w:vAlign w:val="center"/>
          </w:tcPr>
          <w:p w14:paraId="18B7E847" w14:textId="77777777" w:rsidR="001D48DA" w:rsidRPr="001D48DA" w:rsidRDefault="001D48DA" w:rsidP="001D48DA">
            <w:pPr>
              <w:jc w:val="center"/>
              <w:rPr>
                <w:sz w:val="22"/>
                <w:szCs w:val="22"/>
              </w:rPr>
            </w:pPr>
            <w:r w:rsidRPr="001D48DA">
              <w:rPr>
                <w:sz w:val="22"/>
                <w:szCs w:val="22"/>
              </w:rPr>
              <w:t>114,78</w:t>
            </w:r>
          </w:p>
        </w:tc>
        <w:tc>
          <w:tcPr>
            <w:tcW w:w="967" w:type="dxa"/>
            <w:vAlign w:val="center"/>
          </w:tcPr>
          <w:p w14:paraId="6256B8E4" w14:textId="77777777" w:rsidR="001D48DA" w:rsidRPr="001D48DA" w:rsidRDefault="001D48DA" w:rsidP="001D48DA">
            <w:pPr>
              <w:jc w:val="center"/>
              <w:rPr>
                <w:sz w:val="22"/>
                <w:szCs w:val="22"/>
              </w:rPr>
            </w:pPr>
            <w:r w:rsidRPr="001D48DA">
              <w:rPr>
                <w:sz w:val="22"/>
                <w:szCs w:val="22"/>
              </w:rPr>
              <w:t>106,34</w:t>
            </w:r>
          </w:p>
        </w:tc>
        <w:tc>
          <w:tcPr>
            <w:tcW w:w="828" w:type="dxa"/>
            <w:vAlign w:val="center"/>
          </w:tcPr>
          <w:p w14:paraId="33FFFF83" w14:textId="77777777" w:rsidR="001D48DA" w:rsidRPr="001D48DA" w:rsidRDefault="001D48DA" w:rsidP="001D48DA">
            <w:pPr>
              <w:jc w:val="center"/>
              <w:rPr>
                <w:sz w:val="22"/>
                <w:szCs w:val="22"/>
              </w:rPr>
            </w:pPr>
            <w:r w:rsidRPr="001D48DA">
              <w:rPr>
                <w:sz w:val="22"/>
                <w:szCs w:val="22"/>
              </w:rPr>
              <w:t>122,20</w:t>
            </w:r>
          </w:p>
        </w:tc>
        <w:tc>
          <w:tcPr>
            <w:tcW w:w="968" w:type="dxa"/>
            <w:vAlign w:val="center"/>
          </w:tcPr>
          <w:p w14:paraId="7EFA01A7" w14:textId="77777777" w:rsidR="001D48DA" w:rsidRPr="001D48DA" w:rsidRDefault="001D48DA" w:rsidP="001D48DA">
            <w:pPr>
              <w:jc w:val="center"/>
              <w:rPr>
                <w:sz w:val="22"/>
                <w:szCs w:val="22"/>
              </w:rPr>
            </w:pPr>
            <w:r w:rsidRPr="001D48DA">
              <w:rPr>
                <w:sz w:val="22"/>
                <w:szCs w:val="22"/>
              </w:rPr>
              <w:t>113,93</w:t>
            </w:r>
          </w:p>
        </w:tc>
        <w:tc>
          <w:tcPr>
            <w:tcW w:w="967" w:type="dxa"/>
            <w:vAlign w:val="center"/>
          </w:tcPr>
          <w:p w14:paraId="581E654B" w14:textId="77777777" w:rsidR="001D48DA" w:rsidRPr="001D48DA" w:rsidRDefault="001D48DA" w:rsidP="001D48DA">
            <w:pPr>
              <w:jc w:val="center"/>
              <w:rPr>
                <w:sz w:val="22"/>
                <w:szCs w:val="22"/>
              </w:rPr>
            </w:pPr>
            <w:r w:rsidRPr="001D48DA">
              <w:rPr>
                <w:sz w:val="22"/>
                <w:szCs w:val="22"/>
              </w:rPr>
              <w:t>13,05</w:t>
            </w:r>
          </w:p>
        </w:tc>
        <w:tc>
          <w:tcPr>
            <w:tcW w:w="1165" w:type="dxa"/>
            <w:vAlign w:val="center"/>
          </w:tcPr>
          <w:p w14:paraId="2120D161" w14:textId="77777777" w:rsidR="001D48DA" w:rsidRPr="001D48DA" w:rsidRDefault="001D48DA" w:rsidP="001D48DA">
            <w:pPr>
              <w:jc w:val="center"/>
              <w:rPr>
                <w:sz w:val="22"/>
                <w:szCs w:val="22"/>
              </w:rPr>
            </w:pPr>
            <w:r w:rsidRPr="001D48DA">
              <w:rPr>
                <w:sz w:val="22"/>
                <w:szCs w:val="22"/>
              </w:rPr>
              <w:t>1 687,04</w:t>
            </w:r>
          </w:p>
        </w:tc>
        <w:tc>
          <w:tcPr>
            <w:tcW w:w="1243" w:type="dxa"/>
            <w:vAlign w:val="center"/>
          </w:tcPr>
          <w:p w14:paraId="030D35A2" w14:textId="77777777" w:rsidR="001D48DA" w:rsidRPr="001D48DA" w:rsidRDefault="001D48DA" w:rsidP="001D48DA">
            <w:pPr>
              <w:jc w:val="center"/>
            </w:pPr>
            <w:r w:rsidRPr="001D48DA">
              <w:t>х</w:t>
            </w:r>
          </w:p>
        </w:tc>
        <w:tc>
          <w:tcPr>
            <w:tcW w:w="1105" w:type="dxa"/>
            <w:vAlign w:val="center"/>
          </w:tcPr>
          <w:p w14:paraId="2CCF2E97" w14:textId="77777777" w:rsidR="001D48DA" w:rsidRPr="001D48DA" w:rsidRDefault="001D48DA" w:rsidP="001D48DA">
            <w:pPr>
              <w:jc w:val="center"/>
            </w:pPr>
            <w:r w:rsidRPr="001D48DA">
              <w:t>х</w:t>
            </w:r>
          </w:p>
        </w:tc>
      </w:tr>
      <w:tr w:rsidR="001D48DA" w:rsidRPr="001D48DA" w14:paraId="7B3A2568" w14:textId="77777777" w:rsidTr="00081F7C">
        <w:trPr>
          <w:trHeight w:val="148"/>
        </w:trPr>
        <w:tc>
          <w:tcPr>
            <w:tcW w:w="1935" w:type="dxa"/>
            <w:vMerge/>
            <w:vAlign w:val="center"/>
          </w:tcPr>
          <w:p w14:paraId="3040EB6B" w14:textId="77777777" w:rsidR="001D48DA" w:rsidRPr="001D48DA" w:rsidRDefault="001D48DA" w:rsidP="001D48DA">
            <w:pPr>
              <w:jc w:val="center"/>
              <w:rPr>
                <w:bCs/>
                <w:color w:val="000000"/>
                <w:kern w:val="32"/>
              </w:rPr>
            </w:pPr>
          </w:p>
        </w:tc>
        <w:tc>
          <w:tcPr>
            <w:tcW w:w="1350" w:type="dxa"/>
            <w:vAlign w:val="center"/>
          </w:tcPr>
          <w:p w14:paraId="45943A11" w14:textId="77777777" w:rsidR="001D48DA" w:rsidRPr="001D48DA" w:rsidRDefault="001D48DA" w:rsidP="001D48DA">
            <w:pPr>
              <w:tabs>
                <w:tab w:val="left" w:pos="3052"/>
              </w:tabs>
              <w:ind w:right="-108" w:hanging="108"/>
              <w:jc w:val="center"/>
              <w:rPr>
                <w:sz w:val="22"/>
                <w:szCs w:val="22"/>
              </w:rPr>
            </w:pPr>
            <w:r w:rsidRPr="001D48DA">
              <w:rPr>
                <w:sz w:val="22"/>
                <w:szCs w:val="22"/>
              </w:rPr>
              <w:t>с 01.07.2025</w:t>
            </w:r>
          </w:p>
        </w:tc>
        <w:tc>
          <w:tcPr>
            <w:tcW w:w="967" w:type="dxa"/>
            <w:vAlign w:val="center"/>
          </w:tcPr>
          <w:p w14:paraId="628481FA" w14:textId="77777777" w:rsidR="001D48DA" w:rsidRPr="001D48DA" w:rsidRDefault="001D48DA" w:rsidP="001D48DA">
            <w:pPr>
              <w:jc w:val="center"/>
              <w:rPr>
                <w:sz w:val="22"/>
                <w:szCs w:val="22"/>
              </w:rPr>
            </w:pPr>
            <w:r w:rsidRPr="001D48DA">
              <w:rPr>
                <w:sz w:val="22"/>
                <w:szCs w:val="22"/>
              </w:rPr>
              <w:t>154,27</w:t>
            </w:r>
          </w:p>
        </w:tc>
        <w:tc>
          <w:tcPr>
            <w:tcW w:w="829" w:type="dxa"/>
            <w:vAlign w:val="center"/>
          </w:tcPr>
          <w:p w14:paraId="107B51EE" w14:textId="77777777" w:rsidR="001D48DA" w:rsidRPr="001D48DA" w:rsidRDefault="001D48DA" w:rsidP="001D48DA">
            <w:pPr>
              <w:jc w:val="center"/>
              <w:rPr>
                <w:sz w:val="22"/>
                <w:szCs w:val="22"/>
              </w:rPr>
            </w:pPr>
            <w:r w:rsidRPr="001D48DA">
              <w:rPr>
                <w:sz w:val="22"/>
                <w:szCs w:val="22"/>
              </w:rPr>
              <w:t>142,93</w:t>
            </w:r>
          </w:p>
        </w:tc>
        <w:tc>
          <w:tcPr>
            <w:tcW w:w="967" w:type="dxa"/>
            <w:vAlign w:val="center"/>
          </w:tcPr>
          <w:p w14:paraId="6602BF78" w14:textId="77777777" w:rsidR="001D48DA" w:rsidRPr="001D48DA" w:rsidRDefault="001D48DA" w:rsidP="001D48DA">
            <w:pPr>
              <w:jc w:val="center"/>
              <w:rPr>
                <w:sz w:val="22"/>
                <w:szCs w:val="22"/>
              </w:rPr>
            </w:pPr>
            <w:r w:rsidRPr="001D48DA">
              <w:rPr>
                <w:sz w:val="22"/>
                <w:szCs w:val="22"/>
              </w:rPr>
              <w:t>164,24</w:t>
            </w:r>
          </w:p>
        </w:tc>
        <w:tc>
          <w:tcPr>
            <w:tcW w:w="967" w:type="dxa"/>
            <w:vAlign w:val="center"/>
          </w:tcPr>
          <w:p w14:paraId="12785EA6" w14:textId="77777777" w:rsidR="001D48DA" w:rsidRPr="001D48DA" w:rsidRDefault="001D48DA" w:rsidP="001D48DA">
            <w:pPr>
              <w:jc w:val="center"/>
              <w:rPr>
                <w:sz w:val="22"/>
                <w:szCs w:val="22"/>
              </w:rPr>
            </w:pPr>
            <w:r w:rsidRPr="001D48DA">
              <w:rPr>
                <w:sz w:val="22"/>
                <w:szCs w:val="22"/>
              </w:rPr>
              <w:t>153,13</w:t>
            </w:r>
          </w:p>
        </w:tc>
        <w:tc>
          <w:tcPr>
            <w:tcW w:w="968" w:type="dxa"/>
            <w:vAlign w:val="center"/>
          </w:tcPr>
          <w:p w14:paraId="2ED3CA0B" w14:textId="77777777" w:rsidR="001D48DA" w:rsidRPr="001D48DA" w:rsidRDefault="001D48DA" w:rsidP="001D48DA">
            <w:pPr>
              <w:jc w:val="center"/>
              <w:rPr>
                <w:sz w:val="22"/>
                <w:szCs w:val="22"/>
              </w:rPr>
            </w:pPr>
            <w:r w:rsidRPr="001D48DA">
              <w:rPr>
                <w:sz w:val="22"/>
                <w:szCs w:val="22"/>
              </w:rPr>
              <w:t>128,56</w:t>
            </w:r>
          </w:p>
        </w:tc>
        <w:tc>
          <w:tcPr>
            <w:tcW w:w="967" w:type="dxa"/>
            <w:vAlign w:val="center"/>
          </w:tcPr>
          <w:p w14:paraId="0DFAC345" w14:textId="77777777" w:rsidR="001D48DA" w:rsidRPr="001D48DA" w:rsidRDefault="001D48DA" w:rsidP="001D48DA">
            <w:pPr>
              <w:jc w:val="center"/>
              <w:rPr>
                <w:sz w:val="22"/>
                <w:szCs w:val="22"/>
              </w:rPr>
            </w:pPr>
            <w:r w:rsidRPr="001D48DA">
              <w:rPr>
                <w:sz w:val="22"/>
                <w:szCs w:val="22"/>
              </w:rPr>
              <w:t>119,11</w:t>
            </w:r>
          </w:p>
        </w:tc>
        <w:tc>
          <w:tcPr>
            <w:tcW w:w="828" w:type="dxa"/>
            <w:vAlign w:val="center"/>
          </w:tcPr>
          <w:p w14:paraId="6821D52D" w14:textId="77777777" w:rsidR="001D48DA" w:rsidRPr="001D48DA" w:rsidRDefault="001D48DA" w:rsidP="001D48DA">
            <w:pPr>
              <w:jc w:val="center"/>
              <w:rPr>
                <w:sz w:val="22"/>
                <w:szCs w:val="22"/>
              </w:rPr>
            </w:pPr>
            <w:r w:rsidRPr="001D48DA">
              <w:rPr>
                <w:sz w:val="22"/>
                <w:szCs w:val="22"/>
              </w:rPr>
              <w:t>136,87</w:t>
            </w:r>
          </w:p>
        </w:tc>
        <w:tc>
          <w:tcPr>
            <w:tcW w:w="968" w:type="dxa"/>
            <w:vAlign w:val="center"/>
          </w:tcPr>
          <w:p w14:paraId="74FC1881" w14:textId="77777777" w:rsidR="001D48DA" w:rsidRPr="001D48DA" w:rsidRDefault="001D48DA" w:rsidP="001D48DA">
            <w:pPr>
              <w:jc w:val="center"/>
              <w:rPr>
                <w:sz w:val="22"/>
                <w:szCs w:val="22"/>
              </w:rPr>
            </w:pPr>
            <w:r w:rsidRPr="001D48DA">
              <w:rPr>
                <w:sz w:val="22"/>
                <w:szCs w:val="22"/>
              </w:rPr>
              <w:t>127,61</w:t>
            </w:r>
          </w:p>
        </w:tc>
        <w:tc>
          <w:tcPr>
            <w:tcW w:w="967" w:type="dxa"/>
            <w:vAlign w:val="center"/>
          </w:tcPr>
          <w:p w14:paraId="0645020E" w14:textId="77777777" w:rsidR="001D48DA" w:rsidRPr="001D48DA" w:rsidRDefault="001D48DA" w:rsidP="001D48DA">
            <w:pPr>
              <w:jc w:val="center"/>
              <w:rPr>
                <w:sz w:val="22"/>
                <w:szCs w:val="22"/>
              </w:rPr>
            </w:pPr>
            <w:r w:rsidRPr="001D48DA">
              <w:rPr>
                <w:sz w:val="22"/>
                <w:szCs w:val="22"/>
              </w:rPr>
              <w:t>14,62</w:t>
            </w:r>
          </w:p>
        </w:tc>
        <w:tc>
          <w:tcPr>
            <w:tcW w:w="1165" w:type="dxa"/>
            <w:vAlign w:val="center"/>
          </w:tcPr>
          <w:p w14:paraId="206C89DC" w14:textId="77777777" w:rsidR="001D48DA" w:rsidRPr="001D48DA" w:rsidRDefault="001D48DA" w:rsidP="001D48DA">
            <w:pPr>
              <w:jc w:val="center"/>
              <w:rPr>
                <w:sz w:val="22"/>
                <w:szCs w:val="22"/>
              </w:rPr>
            </w:pPr>
            <w:r w:rsidRPr="001D48DA">
              <w:rPr>
                <w:sz w:val="22"/>
                <w:szCs w:val="22"/>
              </w:rPr>
              <w:t>1 889,49</w:t>
            </w:r>
          </w:p>
        </w:tc>
        <w:tc>
          <w:tcPr>
            <w:tcW w:w="1243" w:type="dxa"/>
            <w:vAlign w:val="center"/>
          </w:tcPr>
          <w:p w14:paraId="7EF18E4A" w14:textId="77777777" w:rsidR="001D48DA" w:rsidRPr="001D48DA" w:rsidRDefault="001D48DA" w:rsidP="001D48DA">
            <w:pPr>
              <w:jc w:val="center"/>
            </w:pPr>
            <w:r w:rsidRPr="001D48DA">
              <w:t>х</w:t>
            </w:r>
          </w:p>
        </w:tc>
        <w:tc>
          <w:tcPr>
            <w:tcW w:w="1105" w:type="dxa"/>
            <w:vAlign w:val="center"/>
          </w:tcPr>
          <w:p w14:paraId="13ECB721" w14:textId="77777777" w:rsidR="001D48DA" w:rsidRPr="001D48DA" w:rsidRDefault="001D48DA" w:rsidP="001D48DA">
            <w:pPr>
              <w:jc w:val="center"/>
            </w:pPr>
            <w:r w:rsidRPr="001D48DA">
              <w:t>х</w:t>
            </w:r>
          </w:p>
        </w:tc>
      </w:tr>
    </w:tbl>
    <w:p w14:paraId="00B9FE5F" w14:textId="77777777" w:rsidR="001D48DA" w:rsidRPr="001D48DA" w:rsidRDefault="001D48DA" w:rsidP="001D48DA">
      <w:pPr>
        <w:ind w:left="284" w:right="-285" w:firstLine="567"/>
        <w:jc w:val="both"/>
        <w:rPr>
          <w:bCs/>
          <w:sz w:val="28"/>
          <w:szCs w:val="28"/>
        </w:rPr>
      </w:pPr>
    </w:p>
    <w:p w14:paraId="7A603217" w14:textId="77777777" w:rsidR="001D48DA" w:rsidRPr="001D48DA" w:rsidRDefault="001D48DA" w:rsidP="001D48DA">
      <w:pPr>
        <w:ind w:left="284" w:right="-285" w:firstLine="567"/>
        <w:jc w:val="both"/>
        <w:rPr>
          <w:bCs/>
          <w:sz w:val="28"/>
          <w:szCs w:val="28"/>
        </w:rPr>
      </w:pPr>
    </w:p>
    <w:p w14:paraId="576E834F" w14:textId="77777777" w:rsidR="001D48DA" w:rsidRPr="001D48DA" w:rsidRDefault="001D48DA" w:rsidP="001D48DA">
      <w:pPr>
        <w:ind w:left="284" w:right="-285" w:firstLine="567"/>
        <w:jc w:val="both"/>
        <w:rPr>
          <w:bCs/>
          <w:sz w:val="28"/>
          <w:szCs w:val="28"/>
        </w:rPr>
      </w:pPr>
    </w:p>
    <w:p w14:paraId="45B042BE" w14:textId="77777777" w:rsidR="001D48DA" w:rsidRPr="001D48DA" w:rsidRDefault="001D48DA" w:rsidP="001D48DA">
      <w:pPr>
        <w:ind w:left="284" w:right="-285" w:firstLine="567"/>
        <w:jc w:val="both"/>
        <w:rPr>
          <w:bCs/>
          <w:sz w:val="28"/>
          <w:szCs w:val="28"/>
        </w:rPr>
      </w:pPr>
    </w:p>
    <w:p w14:paraId="15FD5316" w14:textId="77777777" w:rsidR="001D48DA" w:rsidRPr="001D48DA" w:rsidRDefault="001D48DA" w:rsidP="001D48DA">
      <w:pPr>
        <w:ind w:left="284" w:right="-285" w:firstLine="567"/>
        <w:jc w:val="both"/>
        <w:rPr>
          <w:bCs/>
          <w:sz w:val="28"/>
          <w:szCs w:val="28"/>
        </w:rPr>
      </w:pPr>
    </w:p>
    <w:p w14:paraId="32692139" w14:textId="77777777" w:rsidR="001D48DA" w:rsidRPr="001D48DA" w:rsidRDefault="001D48DA" w:rsidP="001D48DA">
      <w:pPr>
        <w:ind w:left="284" w:right="-285" w:firstLine="567"/>
        <w:jc w:val="both"/>
        <w:rPr>
          <w:bCs/>
          <w:sz w:val="28"/>
          <w:szCs w:val="28"/>
        </w:rPr>
      </w:pPr>
    </w:p>
    <w:p w14:paraId="062C6452" w14:textId="77777777" w:rsidR="001D48DA" w:rsidRPr="001D48DA" w:rsidRDefault="001D48DA" w:rsidP="001D48DA">
      <w:pPr>
        <w:ind w:left="284" w:right="-285" w:firstLine="567"/>
        <w:jc w:val="both"/>
        <w:rPr>
          <w:bCs/>
          <w:sz w:val="28"/>
          <w:szCs w:val="28"/>
        </w:rPr>
      </w:pPr>
    </w:p>
    <w:p w14:paraId="701164BE" w14:textId="77777777" w:rsidR="001D48DA" w:rsidRPr="001D48DA" w:rsidRDefault="001D48DA" w:rsidP="001D48DA">
      <w:pPr>
        <w:ind w:left="284" w:right="-285" w:firstLine="567"/>
        <w:jc w:val="both"/>
        <w:rPr>
          <w:bCs/>
          <w:sz w:val="28"/>
          <w:szCs w:val="28"/>
        </w:rPr>
      </w:pPr>
    </w:p>
    <w:tbl>
      <w:tblPr>
        <w:tblW w:w="1524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7"/>
        <w:gridCol w:w="1351"/>
        <w:gridCol w:w="968"/>
        <w:gridCol w:w="830"/>
        <w:gridCol w:w="968"/>
        <w:gridCol w:w="968"/>
        <w:gridCol w:w="969"/>
        <w:gridCol w:w="968"/>
        <w:gridCol w:w="829"/>
        <w:gridCol w:w="969"/>
        <w:gridCol w:w="968"/>
        <w:gridCol w:w="1166"/>
        <w:gridCol w:w="1244"/>
        <w:gridCol w:w="1106"/>
      </w:tblGrid>
      <w:tr w:rsidR="001D48DA" w:rsidRPr="001D48DA" w14:paraId="5A497FAB" w14:textId="77777777" w:rsidTr="00081F7C">
        <w:trPr>
          <w:trHeight w:val="219"/>
        </w:trPr>
        <w:tc>
          <w:tcPr>
            <w:tcW w:w="1937" w:type="dxa"/>
            <w:vAlign w:val="center"/>
          </w:tcPr>
          <w:p w14:paraId="6652CDC0" w14:textId="77777777" w:rsidR="001D48DA" w:rsidRPr="001D48DA" w:rsidRDefault="001D48DA" w:rsidP="001D48DA">
            <w:pPr>
              <w:jc w:val="center"/>
              <w:rPr>
                <w:bCs/>
                <w:color w:val="000000"/>
                <w:kern w:val="32"/>
              </w:rPr>
            </w:pPr>
            <w:r w:rsidRPr="001D48DA">
              <w:rPr>
                <w:bCs/>
                <w:color w:val="000000"/>
                <w:kern w:val="32"/>
              </w:rPr>
              <w:t>1</w:t>
            </w:r>
          </w:p>
        </w:tc>
        <w:tc>
          <w:tcPr>
            <w:tcW w:w="1351" w:type="dxa"/>
            <w:vAlign w:val="center"/>
          </w:tcPr>
          <w:p w14:paraId="11AC1AFD" w14:textId="77777777" w:rsidR="001D48DA" w:rsidRPr="001D48DA" w:rsidRDefault="001D48DA" w:rsidP="001D48DA">
            <w:pPr>
              <w:tabs>
                <w:tab w:val="left" w:pos="3052"/>
              </w:tabs>
              <w:ind w:right="-108" w:hanging="108"/>
              <w:jc w:val="center"/>
              <w:rPr>
                <w:sz w:val="22"/>
                <w:szCs w:val="22"/>
              </w:rPr>
            </w:pPr>
            <w:r w:rsidRPr="001D48DA">
              <w:rPr>
                <w:sz w:val="22"/>
                <w:szCs w:val="22"/>
              </w:rPr>
              <w:t>2</w:t>
            </w:r>
          </w:p>
        </w:tc>
        <w:tc>
          <w:tcPr>
            <w:tcW w:w="968" w:type="dxa"/>
          </w:tcPr>
          <w:p w14:paraId="12942664" w14:textId="77777777" w:rsidR="001D48DA" w:rsidRPr="001D48DA" w:rsidRDefault="001D48DA" w:rsidP="001D48DA">
            <w:pPr>
              <w:jc w:val="center"/>
              <w:rPr>
                <w:sz w:val="22"/>
                <w:szCs w:val="22"/>
              </w:rPr>
            </w:pPr>
            <w:r w:rsidRPr="001D48DA">
              <w:rPr>
                <w:sz w:val="22"/>
                <w:szCs w:val="22"/>
              </w:rPr>
              <w:t>3</w:t>
            </w:r>
          </w:p>
        </w:tc>
        <w:tc>
          <w:tcPr>
            <w:tcW w:w="830" w:type="dxa"/>
          </w:tcPr>
          <w:p w14:paraId="589192EF" w14:textId="77777777" w:rsidR="001D48DA" w:rsidRPr="001D48DA" w:rsidRDefault="001D48DA" w:rsidP="001D48DA">
            <w:pPr>
              <w:jc w:val="center"/>
              <w:rPr>
                <w:sz w:val="22"/>
                <w:szCs w:val="22"/>
              </w:rPr>
            </w:pPr>
            <w:r w:rsidRPr="001D48DA">
              <w:rPr>
                <w:sz w:val="22"/>
                <w:szCs w:val="22"/>
              </w:rPr>
              <w:t>4</w:t>
            </w:r>
          </w:p>
        </w:tc>
        <w:tc>
          <w:tcPr>
            <w:tcW w:w="968" w:type="dxa"/>
          </w:tcPr>
          <w:p w14:paraId="63BEB509" w14:textId="77777777" w:rsidR="001D48DA" w:rsidRPr="001D48DA" w:rsidRDefault="001D48DA" w:rsidP="001D48DA">
            <w:pPr>
              <w:jc w:val="center"/>
              <w:rPr>
                <w:sz w:val="22"/>
                <w:szCs w:val="22"/>
              </w:rPr>
            </w:pPr>
            <w:r w:rsidRPr="001D48DA">
              <w:rPr>
                <w:sz w:val="22"/>
                <w:szCs w:val="22"/>
              </w:rPr>
              <w:t>5</w:t>
            </w:r>
          </w:p>
        </w:tc>
        <w:tc>
          <w:tcPr>
            <w:tcW w:w="968" w:type="dxa"/>
          </w:tcPr>
          <w:p w14:paraId="26340EC9" w14:textId="77777777" w:rsidR="001D48DA" w:rsidRPr="001D48DA" w:rsidRDefault="001D48DA" w:rsidP="001D48DA">
            <w:pPr>
              <w:jc w:val="center"/>
              <w:rPr>
                <w:sz w:val="22"/>
                <w:szCs w:val="22"/>
              </w:rPr>
            </w:pPr>
            <w:r w:rsidRPr="001D48DA">
              <w:rPr>
                <w:sz w:val="22"/>
                <w:szCs w:val="22"/>
              </w:rPr>
              <w:t>6</w:t>
            </w:r>
          </w:p>
        </w:tc>
        <w:tc>
          <w:tcPr>
            <w:tcW w:w="969" w:type="dxa"/>
          </w:tcPr>
          <w:p w14:paraId="3627F9CE" w14:textId="77777777" w:rsidR="001D48DA" w:rsidRPr="001D48DA" w:rsidRDefault="001D48DA" w:rsidP="001D48DA">
            <w:pPr>
              <w:jc w:val="center"/>
              <w:rPr>
                <w:sz w:val="22"/>
                <w:szCs w:val="22"/>
              </w:rPr>
            </w:pPr>
            <w:r w:rsidRPr="001D48DA">
              <w:rPr>
                <w:sz w:val="22"/>
                <w:szCs w:val="22"/>
              </w:rPr>
              <w:t>7</w:t>
            </w:r>
          </w:p>
        </w:tc>
        <w:tc>
          <w:tcPr>
            <w:tcW w:w="968" w:type="dxa"/>
          </w:tcPr>
          <w:p w14:paraId="36A723EF" w14:textId="77777777" w:rsidR="001D48DA" w:rsidRPr="001D48DA" w:rsidRDefault="001D48DA" w:rsidP="001D48DA">
            <w:pPr>
              <w:jc w:val="center"/>
              <w:rPr>
                <w:sz w:val="22"/>
                <w:szCs w:val="22"/>
              </w:rPr>
            </w:pPr>
            <w:r w:rsidRPr="001D48DA">
              <w:rPr>
                <w:sz w:val="22"/>
                <w:szCs w:val="22"/>
              </w:rPr>
              <w:t>8</w:t>
            </w:r>
          </w:p>
        </w:tc>
        <w:tc>
          <w:tcPr>
            <w:tcW w:w="829" w:type="dxa"/>
          </w:tcPr>
          <w:p w14:paraId="451A6855" w14:textId="77777777" w:rsidR="001D48DA" w:rsidRPr="001D48DA" w:rsidRDefault="001D48DA" w:rsidP="001D48DA">
            <w:pPr>
              <w:jc w:val="center"/>
              <w:rPr>
                <w:sz w:val="22"/>
                <w:szCs w:val="22"/>
              </w:rPr>
            </w:pPr>
            <w:r w:rsidRPr="001D48DA">
              <w:rPr>
                <w:sz w:val="22"/>
                <w:szCs w:val="22"/>
              </w:rPr>
              <w:t>9</w:t>
            </w:r>
          </w:p>
        </w:tc>
        <w:tc>
          <w:tcPr>
            <w:tcW w:w="969" w:type="dxa"/>
          </w:tcPr>
          <w:p w14:paraId="21215CEC" w14:textId="77777777" w:rsidR="001D48DA" w:rsidRPr="001D48DA" w:rsidRDefault="001D48DA" w:rsidP="001D48DA">
            <w:pPr>
              <w:jc w:val="center"/>
              <w:rPr>
                <w:sz w:val="22"/>
                <w:szCs w:val="22"/>
              </w:rPr>
            </w:pPr>
            <w:r w:rsidRPr="001D48DA">
              <w:rPr>
                <w:sz w:val="22"/>
                <w:szCs w:val="22"/>
              </w:rPr>
              <w:t>10</w:t>
            </w:r>
          </w:p>
        </w:tc>
        <w:tc>
          <w:tcPr>
            <w:tcW w:w="968" w:type="dxa"/>
          </w:tcPr>
          <w:p w14:paraId="17F68D9F" w14:textId="77777777" w:rsidR="001D48DA" w:rsidRPr="001D48DA" w:rsidRDefault="001D48DA" w:rsidP="001D48DA">
            <w:pPr>
              <w:jc w:val="center"/>
              <w:rPr>
                <w:sz w:val="22"/>
                <w:szCs w:val="22"/>
              </w:rPr>
            </w:pPr>
            <w:r w:rsidRPr="001D48DA">
              <w:rPr>
                <w:sz w:val="22"/>
                <w:szCs w:val="22"/>
              </w:rPr>
              <w:t>11</w:t>
            </w:r>
          </w:p>
        </w:tc>
        <w:tc>
          <w:tcPr>
            <w:tcW w:w="1166" w:type="dxa"/>
          </w:tcPr>
          <w:p w14:paraId="68A3D5F7" w14:textId="77777777" w:rsidR="001D48DA" w:rsidRPr="001D48DA" w:rsidRDefault="001D48DA" w:rsidP="001D48DA">
            <w:pPr>
              <w:jc w:val="center"/>
              <w:rPr>
                <w:sz w:val="22"/>
                <w:szCs w:val="22"/>
              </w:rPr>
            </w:pPr>
            <w:r w:rsidRPr="001D48DA">
              <w:rPr>
                <w:sz w:val="22"/>
                <w:szCs w:val="22"/>
              </w:rPr>
              <w:t>12</w:t>
            </w:r>
          </w:p>
        </w:tc>
        <w:tc>
          <w:tcPr>
            <w:tcW w:w="1244" w:type="dxa"/>
            <w:vAlign w:val="center"/>
          </w:tcPr>
          <w:p w14:paraId="70545053" w14:textId="77777777" w:rsidR="001D48DA" w:rsidRPr="001D48DA" w:rsidRDefault="001D48DA" w:rsidP="001D48DA">
            <w:pPr>
              <w:jc w:val="center"/>
            </w:pPr>
            <w:r w:rsidRPr="001D48DA">
              <w:t>13</w:t>
            </w:r>
          </w:p>
        </w:tc>
        <w:tc>
          <w:tcPr>
            <w:tcW w:w="1106" w:type="dxa"/>
            <w:vAlign w:val="center"/>
          </w:tcPr>
          <w:p w14:paraId="6D9A7A0F" w14:textId="77777777" w:rsidR="001D48DA" w:rsidRPr="001D48DA" w:rsidRDefault="001D48DA" w:rsidP="001D48DA">
            <w:pPr>
              <w:jc w:val="center"/>
            </w:pPr>
            <w:r w:rsidRPr="001D48DA">
              <w:t>14</w:t>
            </w:r>
          </w:p>
        </w:tc>
      </w:tr>
      <w:tr w:rsidR="001D48DA" w:rsidRPr="001D48DA" w14:paraId="45E0E053" w14:textId="77777777" w:rsidTr="00081F7C">
        <w:trPr>
          <w:trHeight w:val="219"/>
        </w:trPr>
        <w:tc>
          <w:tcPr>
            <w:tcW w:w="1937" w:type="dxa"/>
            <w:vMerge w:val="restart"/>
            <w:vAlign w:val="center"/>
          </w:tcPr>
          <w:p w14:paraId="50B3A474" w14:textId="77777777" w:rsidR="001D48DA" w:rsidRPr="001D48DA" w:rsidRDefault="001D48DA" w:rsidP="001D48DA">
            <w:pPr>
              <w:jc w:val="center"/>
              <w:rPr>
                <w:bCs/>
                <w:color w:val="000000"/>
                <w:kern w:val="32"/>
              </w:rPr>
            </w:pPr>
          </w:p>
        </w:tc>
        <w:tc>
          <w:tcPr>
            <w:tcW w:w="1351" w:type="dxa"/>
            <w:vAlign w:val="center"/>
          </w:tcPr>
          <w:p w14:paraId="16B8CE1C" w14:textId="77777777" w:rsidR="001D48DA" w:rsidRPr="001D48DA" w:rsidRDefault="001D48DA" w:rsidP="001D48DA">
            <w:pPr>
              <w:tabs>
                <w:tab w:val="left" w:pos="3052"/>
              </w:tabs>
              <w:ind w:right="-108" w:hanging="108"/>
              <w:jc w:val="center"/>
              <w:rPr>
                <w:sz w:val="22"/>
                <w:szCs w:val="22"/>
              </w:rPr>
            </w:pPr>
            <w:r w:rsidRPr="001D48DA">
              <w:rPr>
                <w:sz w:val="22"/>
                <w:szCs w:val="22"/>
              </w:rPr>
              <w:t>с 01.01.2026</w:t>
            </w:r>
          </w:p>
        </w:tc>
        <w:tc>
          <w:tcPr>
            <w:tcW w:w="968" w:type="dxa"/>
            <w:vAlign w:val="center"/>
          </w:tcPr>
          <w:p w14:paraId="4AC7C517" w14:textId="77777777" w:rsidR="001D48DA" w:rsidRPr="001D48DA" w:rsidRDefault="001D48DA" w:rsidP="001D48DA">
            <w:pPr>
              <w:jc w:val="center"/>
              <w:rPr>
                <w:sz w:val="22"/>
                <w:szCs w:val="22"/>
              </w:rPr>
            </w:pPr>
            <w:r w:rsidRPr="001D48DA">
              <w:rPr>
                <w:sz w:val="22"/>
                <w:szCs w:val="22"/>
              </w:rPr>
              <w:t>150,94</w:t>
            </w:r>
          </w:p>
        </w:tc>
        <w:tc>
          <w:tcPr>
            <w:tcW w:w="830" w:type="dxa"/>
            <w:vAlign w:val="center"/>
          </w:tcPr>
          <w:p w14:paraId="6CE0D0AE" w14:textId="77777777" w:rsidR="001D48DA" w:rsidRPr="001D48DA" w:rsidRDefault="001D48DA" w:rsidP="001D48DA">
            <w:pPr>
              <w:jc w:val="center"/>
              <w:rPr>
                <w:sz w:val="22"/>
                <w:szCs w:val="22"/>
              </w:rPr>
            </w:pPr>
            <w:r w:rsidRPr="001D48DA">
              <w:rPr>
                <w:sz w:val="22"/>
                <w:szCs w:val="22"/>
              </w:rPr>
              <w:t>139,90</w:t>
            </w:r>
          </w:p>
        </w:tc>
        <w:tc>
          <w:tcPr>
            <w:tcW w:w="968" w:type="dxa"/>
            <w:vAlign w:val="center"/>
          </w:tcPr>
          <w:p w14:paraId="07B28E70" w14:textId="77777777" w:rsidR="001D48DA" w:rsidRPr="001D48DA" w:rsidRDefault="001D48DA" w:rsidP="001D48DA">
            <w:pPr>
              <w:jc w:val="center"/>
              <w:rPr>
                <w:sz w:val="22"/>
                <w:szCs w:val="22"/>
              </w:rPr>
            </w:pPr>
            <w:r w:rsidRPr="001D48DA">
              <w:rPr>
                <w:sz w:val="22"/>
                <w:szCs w:val="22"/>
              </w:rPr>
              <w:t>160,65</w:t>
            </w:r>
          </w:p>
        </w:tc>
        <w:tc>
          <w:tcPr>
            <w:tcW w:w="968" w:type="dxa"/>
            <w:vAlign w:val="center"/>
          </w:tcPr>
          <w:p w14:paraId="680F0F77" w14:textId="77777777" w:rsidR="001D48DA" w:rsidRPr="001D48DA" w:rsidRDefault="001D48DA" w:rsidP="001D48DA">
            <w:pPr>
              <w:jc w:val="center"/>
              <w:rPr>
                <w:sz w:val="22"/>
                <w:szCs w:val="22"/>
              </w:rPr>
            </w:pPr>
            <w:r w:rsidRPr="001D48DA">
              <w:rPr>
                <w:sz w:val="22"/>
                <w:szCs w:val="22"/>
              </w:rPr>
              <w:t>149,83</w:t>
            </w:r>
          </w:p>
        </w:tc>
        <w:tc>
          <w:tcPr>
            <w:tcW w:w="969" w:type="dxa"/>
            <w:vAlign w:val="center"/>
          </w:tcPr>
          <w:p w14:paraId="24D12B96" w14:textId="77777777" w:rsidR="001D48DA" w:rsidRPr="001D48DA" w:rsidRDefault="001D48DA" w:rsidP="001D48DA">
            <w:pPr>
              <w:jc w:val="center"/>
              <w:rPr>
                <w:sz w:val="22"/>
                <w:szCs w:val="22"/>
              </w:rPr>
            </w:pPr>
            <w:r w:rsidRPr="001D48DA">
              <w:rPr>
                <w:sz w:val="22"/>
                <w:szCs w:val="22"/>
              </w:rPr>
              <w:t>123,72</w:t>
            </w:r>
          </w:p>
        </w:tc>
        <w:tc>
          <w:tcPr>
            <w:tcW w:w="968" w:type="dxa"/>
            <w:vAlign w:val="center"/>
          </w:tcPr>
          <w:p w14:paraId="0781EDCA" w14:textId="77777777" w:rsidR="001D48DA" w:rsidRPr="001D48DA" w:rsidRDefault="001D48DA" w:rsidP="001D48DA">
            <w:pPr>
              <w:jc w:val="center"/>
              <w:rPr>
                <w:sz w:val="22"/>
                <w:szCs w:val="22"/>
              </w:rPr>
            </w:pPr>
            <w:r w:rsidRPr="001D48DA">
              <w:rPr>
                <w:sz w:val="22"/>
                <w:szCs w:val="22"/>
              </w:rPr>
              <w:t>114,67</w:t>
            </w:r>
          </w:p>
        </w:tc>
        <w:tc>
          <w:tcPr>
            <w:tcW w:w="829" w:type="dxa"/>
            <w:vAlign w:val="center"/>
          </w:tcPr>
          <w:p w14:paraId="1E8C1F20" w14:textId="77777777" w:rsidR="001D48DA" w:rsidRPr="001D48DA" w:rsidRDefault="001D48DA" w:rsidP="001D48DA">
            <w:pPr>
              <w:jc w:val="center"/>
              <w:rPr>
                <w:sz w:val="22"/>
                <w:szCs w:val="22"/>
              </w:rPr>
            </w:pPr>
            <w:r w:rsidRPr="001D48DA">
              <w:rPr>
                <w:sz w:val="22"/>
                <w:szCs w:val="22"/>
              </w:rPr>
              <w:t>131,68</w:t>
            </w:r>
          </w:p>
        </w:tc>
        <w:tc>
          <w:tcPr>
            <w:tcW w:w="969" w:type="dxa"/>
            <w:vAlign w:val="center"/>
          </w:tcPr>
          <w:p w14:paraId="0092BFB5" w14:textId="77777777" w:rsidR="001D48DA" w:rsidRPr="001D48DA" w:rsidRDefault="001D48DA" w:rsidP="001D48DA">
            <w:pPr>
              <w:jc w:val="center"/>
              <w:rPr>
                <w:sz w:val="22"/>
                <w:szCs w:val="22"/>
              </w:rPr>
            </w:pPr>
            <w:r w:rsidRPr="001D48DA">
              <w:rPr>
                <w:sz w:val="22"/>
                <w:szCs w:val="22"/>
              </w:rPr>
              <w:t>122,81</w:t>
            </w:r>
          </w:p>
        </w:tc>
        <w:tc>
          <w:tcPr>
            <w:tcW w:w="968" w:type="dxa"/>
            <w:vAlign w:val="center"/>
          </w:tcPr>
          <w:p w14:paraId="18D13542" w14:textId="77777777" w:rsidR="001D48DA" w:rsidRPr="001D48DA" w:rsidRDefault="001D48DA" w:rsidP="001D48DA">
            <w:pPr>
              <w:jc w:val="center"/>
              <w:rPr>
                <w:sz w:val="22"/>
                <w:szCs w:val="22"/>
              </w:rPr>
            </w:pPr>
            <w:r w:rsidRPr="001D48DA">
              <w:rPr>
                <w:sz w:val="22"/>
                <w:szCs w:val="22"/>
              </w:rPr>
              <w:t>14,62</w:t>
            </w:r>
          </w:p>
        </w:tc>
        <w:tc>
          <w:tcPr>
            <w:tcW w:w="1166" w:type="dxa"/>
            <w:vAlign w:val="center"/>
          </w:tcPr>
          <w:p w14:paraId="2CF4E8CA" w14:textId="77777777" w:rsidR="001D48DA" w:rsidRPr="001D48DA" w:rsidRDefault="001D48DA" w:rsidP="001D48DA">
            <w:pPr>
              <w:jc w:val="center"/>
              <w:rPr>
                <w:sz w:val="22"/>
                <w:szCs w:val="22"/>
              </w:rPr>
            </w:pPr>
            <w:r w:rsidRPr="001D48DA">
              <w:rPr>
                <w:sz w:val="22"/>
                <w:szCs w:val="22"/>
              </w:rPr>
              <w:t>1 809,23</w:t>
            </w:r>
          </w:p>
        </w:tc>
        <w:tc>
          <w:tcPr>
            <w:tcW w:w="1244" w:type="dxa"/>
            <w:vAlign w:val="center"/>
          </w:tcPr>
          <w:p w14:paraId="4A935B1F" w14:textId="77777777" w:rsidR="001D48DA" w:rsidRPr="001D48DA" w:rsidRDefault="001D48DA" w:rsidP="001D48DA">
            <w:pPr>
              <w:jc w:val="center"/>
            </w:pPr>
            <w:r w:rsidRPr="001D48DA">
              <w:t>х</w:t>
            </w:r>
          </w:p>
        </w:tc>
        <w:tc>
          <w:tcPr>
            <w:tcW w:w="1106" w:type="dxa"/>
            <w:vAlign w:val="center"/>
          </w:tcPr>
          <w:p w14:paraId="121B8C45" w14:textId="77777777" w:rsidR="001D48DA" w:rsidRPr="001D48DA" w:rsidRDefault="001D48DA" w:rsidP="001D48DA">
            <w:pPr>
              <w:jc w:val="center"/>
            </w:pPr>
            <w:r w:rsidRPr="001D48DA">
              <w:t>х</w:t>
            </w:r>
          </w:p>
        </w:tc>
      </w:tr>
      <w:tr w:rsidR="001D48DA" w:rsidRPr="001D48DA" w14:paraId="41AC0ED3" w14:textId="77777777" w:rsidTr="00081F7C">
        <w:trPr>
          <w:trHeight w:val="274"/>
        </w:trPr>
        <w:tc>
          <w:tcPr>
            <w:tcW w:w="1937" w:type="dxa"/>
            <w:vMerge/>
            <w:vAlign w:val="center"/>
          </w:tcPr>
          <w:p w14:paraId="5F0A9EE7" w14:textId="77777777" w:rsidR="001D48DA" w:rsidRPr="001D48DA" w:rsidRDefault="001D48DA" w:rsidP="001D48DA">
            <w:pPr>
              <w:ind w:left="-108" w:right="-108"/>
              <w:jc w:val="center"/>
              <w:rPr>
                <w:bCs/>
                <w:color w:val="000000"/>
                <w:kern w:val="32"/>
              </w:rPr>
            </w:pPr>
          </w:p>
        </w:tc>
        <w:tc>
          <w:tcPr>
            <w:tcW w:w="1351" w:type="dxa"/>
            <w:vAlign w:val="center"/>
          </w:tcPr>
          <w:p w14:paraId="357EDA16" w14:textId="77777777" w:rsidR="001D48DA" w:rsidRPr="001D48DA" w:rsidRDefault="001D48DA" w:rsidP="001D48DA">
            <w:pPr>
              <w:tabs>
                <w:tab w:val="left" w:pos="3052"/>
              </w:tabs>
              <w:ind w:right="-108" w:hanging="108"/>
              <w:jc w:val="center"/>
              <w:rPr>
                <w:sz w:val="22"/>
                <w:szCs w:val="22"/>
              </w:rPr>
            </w:pPr>
            <w:r w:rsidRPr="001D48DA">
              <w:rPr>
                <w:sz w:val="22"/>
                <w:szCs w:val="22"/>
              </w:rPr>
              <w:t>с 01.10.2026</w:t>
            </w:r>
          </w:p>
        </w:tc>
        <w:tc>
          <w:tcPr>
            <w:tcW w:w="968" w:type="dxa"/>
            <w:vAlign w:val="center"/>
          </w:tcPr>
          <w:p w14:paraId="5E81537C" w14:textId="77777777" w:rsidR="001D48DA" w:rsidRPr="001D48DA" w:rsidRDefault="001D48DA" w:rsidP="001D48DA">
            <w:pPr>
              <w:jc w:val="center"/>
              <w:rPr>
                <w:sz w:val="22"/>
                <w:szCs w:val="22"/>
              </w:rPr>
            </w:pPr>
            <w:r w:rsidRPr="001D48DA">
              <w:rPr>
                <w:sz w:val="22"/>
                <w:szCs w:val="22"/>
              </w:rPr>
              <w:t>152,72</w:t>
            </w:r>
          </w:p>
        </w:tc>
        <w:tc>
          <w:tcPr>
            <w:tcW w:w="830" w:type="dxa"/>
            <w:vAlign w:val="center"/>
          </w:tcPr>
          <w:p w14:paraId="226C9F8E" w14:textId="77777777" w:rsidR="001D48DA" w:rsidRPr="001D48DA" w:rsidRDefault="001D48DA" w:rsidP="001D48DA">
            <w:pPr>
              <w:jc w:val="center"/>
              <w:rPr>
                <w:sz w:val="22"/>
                <w:szCs w:val="22"/>
              </w:rPr>
            </w:pPr>
            <w:r w:rsidRPr="001D48DA">
              <w:rPr>
                <w:sz w:val="22"/>
                <w:szCs w:val="22"/>
              </w:rPr>
              <w:t>141,68</w:t>
            </w:r>
          </w:p>
        </w:tc>
        <w:tc>
          <w:tcPr>
            <w:tcW w:w="968" w:type="dxa"/>
            <w:vAlign w:val="center"/>
          </w:tcPr>
          <w:p w14:paraId="3C31C674" w14:textId="77777777" w:rsidR="001D48DA" w:rsidRPr="001D48DA" w:rsidRDefault="001D48DA" w:rsidP="001D48DA">
            <w:pPr>
              <w:jc w:val="center"/>
              <w:rPr>
                <w:sz w:val="22"/>
                <w:szCs w:val="22"/>
              </w:rPr>
            </w:pPr>
            <w:r w:rsidRPr="001D48DA">
              <w:rPr>
                <w:sz w:val="22"/>
                <w:szCs w:val="22"/>
              </w:rPr>
              <w:t>162,43</w:t>
            </w:r>
          </w:p>
        </w:tc>
        <w:tc>
          <w:tcPr>
            <w:tcW w:w="968" w:type="dxa"/>
            <w:vAlign w:val="center"/>
          </w:tcPr>
          <w:p w14:paraId="5C972F00" w14:textId="77777777" w:rsidR="001D48DA" w:rsidRPr="001D48DA" w:rsidRDefault="001D48DA" w:rsidP="001D48DA">
            <w:pPr>
              <w:jc w:val="center"/>
              <w:rPr>
                <w:sz w:val="22"/>
                <w:szCs w:val="22"/>
              </w:rPr>
            </w:pPr>
            <w:r w:rsidRPr="001D48DA">
              <w:rPr>
                <w:sz w:val="22"/>
                <w:szCs w:val="22"/>
              </w:rPr>
              <w:t>151,61</w:t>
            </w:r>
          </w:p>
        </w:tc>
        <w:tc>
          <w:tcPr>
            <w:tcW w:w="969" w:type="dxa"/>
            <w:vAlign w:val="center"/>
          </w:tcPr>
          <w:p w14:paraId="2EF2EB31" w14:textId="77777777" w:rsidR="001D48DA" w:rsidRPr="001D48DA" w:rsidRDefault="001D48DA" w:rsidP="001D48DA">
            <w:pPr>
              <w:jc w:val="center"/>
              <w:rPr>
                <w:sz w:val="22"/>
                <w:szCs w:val="22"/>
              </w:rPr>
            </w:pPr>
            <w:r w:rsidRPr="001D48DA">
              <w:rPr>
                <w:sz w:val="22"/>
                <w:szCs w:val="22"/>
              </w:rPr>
              <w:t>125,18</w:t>
            </w:r>
          </w:p>
        </w:tc>
        <w:tc>
          <w:tcPr>
            <w:tcW w:w="968" w:type="dxa"/>
            <w:vAlign w:val="center"/>
          </w:tcPr>
          <w:p w14:paraId="383588A0" w14:textId="77777777" w:rsidR="001D48DA" w:rsidRPr="001D48DA" w:rsidRDefault="001D48DA" w:rsidP="001D48DA">
            <w:pPr>
              <w:jc w:val="center"/>
              <w:rPr>
                <w:sz w:val="22"/>
                <w:szCs w:val="22"/>
              </w:rPr>
            </w:pPr>
            <w:r w:rsidRPr="001D48DA">
              <w:rPr>
                <w:sz w:val="22"/>
                <w:szCs w:val="22"/>
              </w:rPr>
              <w:t>116,13</w:t>
            </w:r>
          </w:p>
        </w:tc>
        <w:tc>
          <w:tcPr>
            <w:tcW w:w="829" w:type="dxa"/>
            <w:vAlign w:val="center"/>
          </w:tcPr>
          <w:p w14:paraId="78C72316" w14:textId="77777777" w:rsidR="001D48DA" w:rsidRPr="001D48DA" w:rsidRDefault="001D48DA" w:rsidP="001D48DA">
            <w:pPr>
              <w:jc w:val="center"/>
              <w:rPr>
                <w:sz w:val="22"/>
                <w:szCs w:val="22"/>
              </w:rPr>
            </w:pPr>
            <w:r w:rsidRPr="001D48DA">
              <w:rPr>
                <w:sz w:val="22"/>
                <w:szCs w:val="22"/>
              </w:rPr>
              <w:t>133,14</w:t>
            </w:r>
          </w:p>
        </w:tc>
        <w:tc>
          <w:tcPr>
            <w:tcW w:w="969" w:type="dxa"/>
            <w:vAlign w:val="center"/>
          </w:tcPr>
          <w:p w14:paraId="0A99EF58" w14:textId="77777777" w:rsidR="001D48DA" w:rsidRPr="001D48DA" w:rsidRDefault="001D48DA" w:rsidP="001D48DA">
            <w:pPr>
              <w:jc w:val="center"/>
              <w:rPr>
                <w:sz w:val="22"/>
                <w:szCs w:val="22"/>
              </w:rPr>
            </w:pPr>
            <w:r w:rsidRPr="001D48DA">
              <w:rPr>
                <w:sz w:val="22"/>
                <w:szCs w:val="22"/>
              </w:rPr>
              <w:t>124,27</w:t>
            </w:r>
          </w:p>
        </w:tc>
        <w:tc>
          <w:tcPr>
            <w:tcW w:w="968" w:type="dxa"/>
            <w:vAlign w:val="center"/>
          </w:tcPr>
          <w:p w14:paraId="4E7FA942" w14:textId="77777777" w:rsidR="001D48DA" w:rsidRPr="001D48DA" w:rsidRDefault="001D48DA" w:rsidP="001D48DA">
            <w:pPr>
              <w:jc w:val="center"/>
              <w:rPr>
                <w:sz w:val="22"/>
                <w:szCs w:val="22"/>
              </w:rPr>
            </w:pPr>
            <w:r w:rsidRPr="001D48DA">
              <w:rPr>
                <w:sz w:val="22"/>
                <w:szCs w:val="22"/>
              </w:rPr>
              <w:t>16,08</w:t>
            </w:r>
          </w:p>
        </w:tc>
        <w:tc>
          <w:tcPr>
            <w:tcW w:w="1166" w:type="dxa"/>
            <w:vAlign w:val="center"/>
          </w:tcPr>
          <w:p w14:paraId="128D1BDA" w14:textId="77777777" w:rsidR="001D48DA" w:rsidRPr="001D48DA" w:rsidRDefault="001D48DA" w:rsidP="001D48DA">
            <w:pPr>
              <w:jc w:val="center"/>
              <w:rPr>
                <w:sz w:val="22"/>
                <w:szCs w:val="22"/>
              </w:rPr>
            </w:pPr>
            <w:r w:rsidRPr="001D48DA">
              <w:rPr>
                <w:sz w:val="22"/>
                <w:szCs w:val="22"/>
              </w:rPr>
              <w:t>1 809,23</w:t>
            </w:r>
          </w:p>
        </w:tc>
        <w:tc>
          <w:tcPr>
            <w:tcW w:w="1244" w:type="dxa"/>
            <w:vAlign w:val="center"/>
          </w:tcPr>
          <w:p w14:paraId="4A7229A0" w14:textId="77777777" w:rsidR="001D48DA" w:rsidRPr="001D48DA" w:rsidRDefault="001D48DA" w:rsidP="001D48DA">
            <w:pPr>
              <w:jc w:val="center"/>
            </w:pPr>
            <w:r w:rsidRPr="001D48DA">
              <w:t>х</w:t>
            </w:r>
          </w:p>
        </w:tc>
        <w:tc>
          <w:tcPr>
            <w:tcW w:w="1106" w:type="dxa"/>
            <w:vAlign w:val="center"/>
          </w:tcPr>
          <w:p w14:paraId="18B3B824" w14:textId="77777777" w:rsidR="001D48DA" w:rsidRPr="001D48DA" w:rsidRDefault="001D48DA" w:rsidP="001D48DA">
            <w:pPr>
              <w:jc w:val="center"/>
            </w:pPr>
            <w:r w:rsidRPr="001D48DA">
              <w:t>х</w:t>
            </w:r>
          </w:p>
        </w:tc>
      </w:tr>
      <w:tr w:rsidR="001D48DA" w:rsidRPr="001D48DA" w14:paraId="6607122D" w14:textId="77777777" w:rsidTr="00081F7C">
        <w:trPr>
          <w:trHeight w:val="274"/>
        </w:trPr>
        <w:tc>
          <w:tcPr>
            <w:tcW w:w="1937" w:type="dxa"/>
            <w:vMerge/>
            <w:vAlign w:val="center"/>
          </w:tcPr>
          <w:p w14:paraId="00C19504" w14:textId="77777777" w:rsidR="001D48DA" w:rsidRPr="001D48DA" w:rsidRDefault="001D48DA" w:rsidP="001D48DA">
            <w:pPr>
              <w:jc w:val="center"/>
              <w:rPr>
                <w:bCs/>
                <w:color w:val="000000"/>
                <w:kern w:val="32"/>
              </w:rPr>
            </w:pPr>
          </w:p>
        </w:tc>
        <w:tc>
          <w:tcPr>
            <w:tcW w:w="1351" w:type="dxa"/>
          </w:tcPr>
          <w:p w14:paraId="1D7E5E32" w14:textId="77777777" w:rsidR="001D48DA" w:rsidRPr="001D48DA" w:rsidRDefault="001D48DA" w:rsidP="001D48DA">
            <w:pPr>
              <w:tabs>
                <w:tab w:val="left" w:pos="3052"/>
              </w:tabs>
              <w:ind w:right="-108" w:hanging="108"/>
              <w:jc w:val="center"/>
              <w:rPr>
                <w:sz w:val="22"/>
                <w:szCs w:val="22"/>
              </w:rPr>
            </w:pPr>
            <w:r w:rsidRPr="001D48DA">
              <w:rPr>
                <w:sz w:val="22"/>
                <w:szCs w:val="22"/>
              </w:rPr>
              <w:t>с 01.01.2027</w:t>
            </w:r>
          </w:p>
        </w:tc>
        <w:tc>
          <w:tcPr>
            <w:tcW w:w="968" w:type="dxa"/>
            <w:vAlign w:val="center"/>
          </w:tcPr>
          <w:p w14:paraId="13F0704C" w14:textId="77777777" w:rsidR="001D48DA" w:rsidRPr="001D48DA" w:rsidRDefault="001D48DA" w:rsidP="001D48DA">
            <w:pPr>
              <w:jc w:val="center"/>
              <w:rPr>
                <w:sz w:val="22"/>
                <w:szCs w:val="22"/>
              </w:rPr>
            </w:pPr>
            <w:r w:rsidRPr="001D48DA">
              <w:rPr>
                <w:sz w:val="22"/>
                <w:szCs w:val="22"/>
              </w:rPr>
              <w:t>148,61</w:t>
            </w:r>
          </w:p>
        </w:tc>
        <w:tc>
          <w:tcPr>
            <w:tcW w:w="830" w:type="dxa"/>
            <w:vAlign w:val="center"/>
          </w:tcPr>
          <w:p w14:paraId="0A10C135" w14:textId="77777777" w:rsidR="001D48DA" w:rsidRPr="001D48DA" w:rsidRDefault="001D48DA" w:rsidP="001D48DA">
            <w:pPr>
              <w:jc w:val="center"/>
              <w:rPr>
                <w:sz w:val="22"/>
                <w:szCs w:val="22"/>
              </w:rPr>
            </w:pPr>
            <w:r w:rsidRPr="001D48DA">
              <w:rPr>
                <w:sz w:val="22"/>
                <w:szCs w:val="22"/>
              </w:rPr>
              <w:t>137,71</w:t>
            </w:r>
          </w:p>
        </w:tc>
        <w:tc>
          <w:tcPr>
            <w:tcW w:w="968" w:type="dxa"/>
            <w:vAlign w:val="center"/>
          </w:tcPr>
          <w:p w14:paraId="3FD0C2D1" w14:textId="77777777" w:rsidR="001D48DA" w:rsidRPr="001D48DA" w:rsidRDefault="001D48DA" w:rsidP="001D48DA">
            <w:pPr>
              <w:jc w:val="center"/>
              <w:rPr>
                <w:sz w:val="22"/>
                <w:szCs w:val="22"/>
              </w:rPr>
            </w:pPr>
            <w:r w:rsidRPr="001D48DA">
              <w:rPr>
                <w:sz w:val="22"/>
                <w:szCs w:val="22"/>
              </w:rPr>
              <w:t>158,21</w:t>
            </w:r>
          </w:p>
        </w:tc>
        <w:tc>
          <w:tcPr>
            <w:tcW w:w="968" w:type="dxa"/>
            <w:vAlign w:val="center"/>
          </w:tcPr>
          <w:p w14:paraId="46CEA2BB" w14:textId="77777777" w:rsidR="001D48DA" w:rsidRPr="001D48DA" w:rsidRDefault="001D48DA" w:rsidP="001D48DA">
            <w:pPr>
              <w:jc w:val="center"/>
              <w:rPr>
                <w:sz w:val="22"/>
                <w:szCs w:val="22"/>
              </w:rPr>
            </w:pPr>
            <w:r w:rsidRPr="001D48DA">
              <w:rPr>
                <w:sz w:val="22"/>
                <w:szCs w:val="22"/>
              </w:rPr>
              <w:t>147,53</w:t>
            </w:r>
          </w:p>
        </w:tc>
        <w:tc>
          <w:tcPr>
            <w:tcW w:w="969" w:type="dxa"/>
            <w:vAlign w:val="center"/>
          </w:tcPr>
          <w:p w14:paraId="0045B728" w14:textId="77777777" w:rsidR="001D48DA" w:rsidRPr="001D48DA" w:rsidRDefault="001D48DA" w:rsidP="001D48DA">
            <w:pPr>
              <w:jc w:val="center"/>
              <w:rPr>
                <w:sz w:val="22"/>
                <w:szCs w:val="22"/>
              </w:rPr>
            </w:pPr>
            <w:r w:rsidRPr="001D48DA">
              <w:rPr>
                <w:sz w:val="22"/>
                <w:szCs w:val="22"/>
              </w:rPr>
              <w:t>123,84</w:t>
            </w:r>
          </w:p>
        </w:tc>
        <w:tc>
          <w:tcPr>
            <w:tcW w:w="968" w:type="dxa"/>
            <w:vAlign w:val="center"/>
          </w:tcPr>
          <w:p w14:paraId="0D901722" w14:textId="77777777" w:rsidR="001D48DA" w:rsidRPr="001D48DA" w:rsidRDefault="001D48DA" w:rsidP="001D48DA">
            <w:pPr>
              <w:jc w:val="center"/>
              <w:rPr>
                <w:sz w:val="22"/>
                <w:szCs w:val="22"/>
              </w:rPr>
            </w:pPr>
            <w:r w:rsidRPr="001D48DA">
              <w:rPr>
                <w:sz w:val="22"/>
                <w:szCs w:val="22"/>
              </w:rPr>
              <w:t>114,76</w:t>
            </w:r>
          </w:p>
        </w:tc>
        <w:tc>
          <w:tcPr>
            <w:tcW w:w="829" w:type="dxa"/>
            <w:vAlign w:val="center"/>
          </w:tcPr>
          <w:p w14:paraId="6BD41D29" w14:textId="77777777" w:rsidR="001D48DA" w:rsidRPr="001D48DA" w:rsidRDefault="001D48DA" w:rsidP="001D48DA">
            <w:pPr>
              <w:jc w:val="center"/>
              <w:rPr>
                <w:sz w:val="22"/>
                <w:szCs w:val="22"/>
              </w:rPr>
            </w:pPr>
            <w:r w:rsidRPr="001D48DA">
              <w:rPr>
                <w:sz w:val="22"/>
                <w:szCs w:val="22"/>
              </w:rPr>
              <w:t>131,84</w:t>
            </w:r>
          </w:p>
        </w:tc>
        <w:tc>
          <w:tcPr>
            <w:tcW w:w="969" w:type="dxa"/>
            <w:vAlign w:val="center"/>
          </w:tcPr>
          <w:p w14:paraId="436FA3BD" w14:textId="77777777" w:rsidR="001D48DA" w:rsidRPr="001D48DA" w:rsidRDefault="001D48DA" w:rsidP="001D48DA">
            <w:pPr>
              <w:jc w:val="center"/>
              <w:rPr>
                <w:sz w:val="22"/>
                <w:szCs w:val="22"/>
              </w:rPr>
            </w:pPr>
            <w:r w:rsidRPr="001D48DA">
              <w:rPr>
                <w:sz w:val="22"/>
                <w:szCs w:val="22"/>
              </w:rPr>
              <w:t>122,94</w:t>
            </w:r>
          </w:p>
        </w:tc>
        <w:tc>
          <w:tcPr>
            <w:tcW w:w="968" w:type="dxa"/>
            <w:vAlign w:val="center"/>
          </w:tcPr>
          <w:p w14:paraId="2CE960A7" w14:textId="77777777" w:rsidR="001D48DA" w:rsidRPr="001D48DA" w:rsidRDefault="001D48DA" w:rsidP="001D48DA">
            <w:pPr>
              <w:jc w:val="center"/>
              <w:rPr>
                <w:sz w:val="22"/>
                <w:szCs w:val="22"/>
              </w:rPr>
            </w:pPr>
            <w:r w:rsidRPr="001D48DA">
              <w:rPr>
                <w:sz w:val="22"/>
                <w:szCs w:val="22"/>
              </w:rPr>
              <w:t>14,34</w:t>
            </w:r>
          </w:p>
        </w:tc>
        <w:tc>
          <w:tcPr>
            <w:tcW w:w="1166" w:type="dxa"/>
            <w:vAlign w:val="center"/>
          </w:tcPr>
          <w:p w14:paraId="102DBC17" w14:textId="77777777" w:rsidR="001D48DA" w:rsidRPr="001D48DA" w:rsidRDefault="001D48DA" w:rsidP="001D48DA">
            <w:pPr>
              <w:jc w:val="center"/>
              <w:rPr>
                <w:sz w:val="22"/>
                <w:szCs w:val="22"/>
              </w:rPr>
            </w:pPr>
            <w:r w:rsidRPr="001D48DA">
              <w:rPr>
                <w:sz w:val="22"/>
                <w:szCs w:val="22"/>
              </w:rPr>
              <w:t>1 816,00</w:t>
            </w:r>
          </w:p>
        </w:tc>
        <w:tc>
          <w:tcPr>
            <w:tcW w:w="1244" w:type="dxa"/>
          </w:tcPr>
          <w:p w14:paraId="45957487" w14:textId="77777777" w:rsidR="001D48DA" w:rsidRPr="001D48DA" w:rsidRDefault="001D48DA" w:rsidP="001D48DA">
            <w:pPr>
              <w:jc w:val="center"/>
            </w:pPr>
            <w:r w:rsidRPr="001D48DA">
              <w:t>х</w:t>
            </w:r>
          </w:p>
        </w:tc>
        <w:tc>
          <w:tcPr>
            <w:tcW w:w="1106" w:type="dxa"/>
          </w:tcPr>
          <w:p w14:paraId="11A44566" w14:textId="77777777" w:rsidR="001D48DA" w:rsidRPr="001D48DA" w:rsidRDefault="001D48DA" w:rsidP="001D48DA">
            <w:pPr>
              <w:jc w:val="center"/>
            </w:pPr>
            <w:r w:rsidRPr="001D48DA">
              <w:t>х</w:t>
            </w:r>
          </w:p>
        </w:tc>
      </w:tr>
      <w:tr w:rsidR="001D48DA" w:rsidRPr="001D48DA" w14:paraId="02784D7D" w14:textId="77777777" w:rsidTr="00081F7C">
        <w:trPr>
          <w:trHeight w:val="274"/>
        </w:trPr>
        <w:tc>
          <w:tcPr>
            <w:tcW w:w="1937" w:type="dxa"/>
            <w:vMerge/>
            <w:vAlign w:val="center"/>
          </w:tcPr>
          <w:p w14:paraId="38512410" w14:textId="77777777" w:rsidR="001D48DA" w:rsidRPr="001D48DA" w:rsidRDefault="001D48DA" w:rsidP="001D48DA">
            <w:pPr>
              <w:jc w:val="center"/>
              <w:rPr>
                <w:bCs/>
                <w:color w:val="000000"/>
                <w:kern w:val="32"/>
              </w:rPr>
            </w:pPr>
          </w:p>
        </w:tc>
        <w:tc>
          <w:tcPr>
            <w:tcW w:w="1351" w:type="dxa"/>
          </w:tcPr>
          <w:p w14:paraId="1BE139E1" w14:textId="77777777" w:rsidR="001D48DA" w:rsidRPr="001D48DA" w:rsidRDefault="001D48DA" w:rsidP="001D48DA">
            <w:pPr>
              <w:tabs>
                <w:tab w:val="left" w:pos="3052"/>
              </w:tabs>
              <w:ind w:right="-108" w:hanging="108"/>
              <w:jc w:val="center"/>
              <w:rPr>
                <w:sz w:val="22"/>
                <w:szCs w:val="22"/>
              </w:rPr>
            </w:pPr>
            <w:r w:rsidRPr="001D48DA">
              <w:rPr>
                <w:sz w:val="22"/>
                <w:szCs w:val="22"/>
              </w:rPr>
              <w:t>с 01.07.2027</w:t>
            </w:r>
          </w:p>
        </w:tc>
        <w:tc>
          <w:tcPr>
            <w:tcW w:w="968" w:type="dxa"/>
            <w:vAlign w:val="center"/>
          </w:tcPr>
          <w:p w14:paraId="2A762BD4" w14:textId="77777777" w:rsidR="001D48DA" w:rsidRPr="001D48DA" w:rsidRDefault="001D48DA" w:rsidP="001D48DA">
            <w:pPr>
              <w:jc w:val="center"/>
              <w:rPr>
                <w:sz w:val="22"/>
                <w:szCs w:val="22"/>
              </w:rPr>
            </w:pPr>
            <w:r w:rsidRPr="001D48DA">
              <w:rPr>
                <w:sz w:val="22"/>
                <w:szCs w:val="22"/>
              </w:rPr>
              <w:t>159,84</w:t>
            </w:r>
          </w:p>
        </w:tc>
        <w:tc>
          <w:tcPr>
            <w:tcW w:w="830" w:type="dxa"/>
            <w:vAlign w:val="center"/>
          </w:tcPr>
          <w:p w14:paraId="127C3B9C" w14:textId="77777777" w:rsidR="001D48DA" w:rsidRPr="001D48DA" w:rsidRDefault="001D48DA" w:rsidP="001D48DA">
            <w:pPr>
              <w:jc w:val="center"/>
              <w:rPr>
                <w:sz w:val="22"/>
                <w:szCs w:val="22"/>
              </w:rPr>
            </w:pPr>
            <w:r w:rsidRPr="001D48DA">
              <w:rPr>
                <w:sz w:val="22"/>
                <w:szCs w:val="22"/>
              </w:rPr>
              <w:t>148,06</w:t>
            </w:r>
          </w:p>
        </w:tc>
        <w:tc>
          <w:tcPr>
            <w:tcW w:w="968" w:type="dxa"/>
            <w:vAlign w:val="center"/>
          </w:tcPr>
          <w:p w14:paraId="4307901C" w14:textId="77777777" w:rsidR="001D48DA" w:rsidRPr="001D48DA" w:rsidRDefault="001D48DA" w:rsidP="001D48DA">
            <w:pPr>
              <w:jc w:val="center"/>
              <w:rPr>
                <w:sz w:val="22"/>
                <w:szCs w:val="22"/>
              </w:rPr>
            </w:pPr>
            <w:r w:rsidRPr="001D48DA">
              <w:rPr>
                <w:sz w:val="22"/>
                <w:szCs w:val="22"/>
              </w:rPr>
              <w:t>170,21</w:t>
            </w:r>
          </w:p>
        </w:tc>
        <w:tc>
          <w:tcPr>
            <w:tcW w:w="968" w:type="dxa"/>
            <w:vAlign w:val="center"/>
          </w:tcPr>
          <w:p w14:paraId="1430641B" w14:textId="77777777" w:rsidR="001D48DA" w:rsidRPr="001D48DA" w:rsidRDefault="001D48DA" w:rsidP="001D48DA">
            <w:pPr>
              <w:jc w:val="center"/>
              <w:rPr>
                <w:sz w:val="22"/>
                <w:szCs w:val="22"/>
              </w:rPr>
            </w:pPr>
            <w:r w:rsidRPr="001D48DA">
              <w:rPr>
                <w:sz w:val="22"/>
                <w:szCs w:val="22"/>
              </w:rPr>
              <w:t>158,66</w:t>
            </w:r>
          </w:p>
        </w:tc>
        <w:tc>
          <w:tcPr>
            <w:tcW w:w="969" w:type="dxa"/>
            <w:vAlign w:val="center"/>
          </w:tcPr>
          <w:p w14:paraId="1F7D22CC" w14:textId="77777777" w:rsidR="001D48DA" w:rsidRPr="001D48DA" w:rsidRDefault="001D48DA" w:rsidP="001D48DA">
            <w:pPr>
              <w:jc w:val="center"/>
              <w:rPr>
                <w:sz w:val="22"/>
                <w:szCs w:val="22"/>
              </w:rPr>
            </w:pPr>
            <w:r w:rsidRPr="001D48DA">
              <w:rPr>
                <w:sz w:val="22"/>
                <w:szCs w:val="22"/>
              </w:rPr>
              <w:t>133,20</w:t>
            </w:r>
          </w:p>
        </w:tc>
        <w:tc>
          <w:tcPr>
            <w:tcW w:w="968" w:type="dxa"/>
            <w:vAlign w:val="center"/>
          </w:tcPr>
          <w:p w14:paraId="1EACAE6C" w14:textId="77777777" w:rsidR="001D48DA" w:rsidRPr="001D48DA" w:rsidRDefault="001D48DA" w:rsidP="001D48DA">
            <w:pPr>
              <w:jc w:val="center"/>
              <w:rPr>
                <w:sz w:val="22"/>
                <w:szCs w:val="22"/>
              </w:rPr>
            </w:pPr>
            <w:r w:rsidRPr="001D48DA">
              <w:rPr>
                <w:sz w:val="22"/>
                <w:szCs w:val="22"/>
              </w:rPr>
              <w:t>123,38</w:t>
            </w:r>
          </w:p>
        </w:tc>
        <w:tc>
          <w:tcPr>
            <w:tcW w:w="829" w:type="dxa"/>
            <w:vAlign w:val="center"/>
          </w:tcPr>
          <w:p w14:paraId="61AC358E" w14:textId="77777777" w:rsidR="001D48DA" w:rsidRPr="001D48DA" w:rsidRDefault="001D48DA" w:rsidP="001D48DA">
            <w:pPr>
              <w:jc w:val="center"/>
              <w:rPr>
                <w:sz w:val="22"/>
                <w:szCs w:val="22"/>
              </w:rPr>
            </w:pPr>
            <w:r w:rsidRPr="001D48DA">
              <w:rPr>
                <w:sz w:val="22"/>
                <w:szCs w:val="22"/>
              </w:rPr>
              <w:t>141,84</w:t>
            </w:r>
          </w:p>
        </w:tc>
        <w:tc>
          <w:tcPr>
            <w:tcW w:w="969" w:type="dxa"/>
            <w:vAlign w:val="center"/>
          </w:tcPr>
          <w:p w14:paraId="268F7E00" w14:textId="77777777" w:rsidR="001D48DA" w:rsidRPr="001D48DA" w:rsidRDefault="001D48DA" w:rsidP="001D48DA">
            <w:pPr>
              <w:jc w:val="center"/>
              <w:rPr>
                <w:sz w:val="22"/>
                <w:szCs w:val="22"/>
              </w:rPr>
            </w:pPr>
            <w:r w:rsidRPr="001D48DA">
              <w:rPr>
                <w:sz w:val="22"/>
                <w:szCs w:val="22"/>
              </w:rPr>
              <w:t>132,22</w:t>
            </w:r>
          </w:p>
        </w:tc>
        <w:tc>
          <w:tcPr>
            <w:tcW w:w="968" w:type="dxa"/>
            <w:vAlign w:val="center"/>
          </w:tcPr>
          <w:p w14:paraId="69E191AD" w14:textId="77777777" w:rsidR="001D48DA" w:rsidRPr="001D48DA" w:rsidRDefault="001D48DA" w:rsidP="001D48DA">
            <w:pPr>
              <w:jc w:val="center"/>
              <w:rPr>
                <w:sz w:val="22"/>
                <w:szCs w:val="22"/>
              </w:rPr>
            </w:pPr>
            <w:r w:rsidRPr="001D48DA">
              <w:rPr>
                <w:sz w:val="22"/>
                <w:szCs w:val="22"/>
              </w:rPr>
              <w:t>14,83</w:t>
            </w:r>
          </w:p>
        </w:tc>
        <w:tc>
          <w:tcPr>
            <w:tcW w:w="1166" w:type="dxa"/>
            <w:vAlign w:val="center"/>
          </w:tcPr>
          <w:p w14:paraId="0D9E8539" w14:textId="77777777" w:rsidR="001D48DA" w:rsidRPr="001D48DA" w:rsidRDefault="001D48DA" w:rsidP="001D48DA">
            <w:pPr>
              <w:jc w:val="center"/>
              <w:rPr>
                <w:sz w:val="22"/>
                <w:szCs w:val="22"/>
              </w:rPr>
            </w:pPr>
            <w:r w:rsidRPr="001D48DA">
              <w:rPr>
                <w:sz w:val="22"/>
                <w:szCs w:val="22"/>
              </w:rPr>
              <w:t>1 963,00</w:t>
            </w:r>
          </w:p>
        </w:tc>
        <w:tc>
          <w:tcPr>
            <w:tcW w:w="1244" w:type="dxa"/>
          </w:tcPr>
          <w:p w14:paraId="15699A5A" w14:textId="77777777" w:rsidR="001D48DA" w:rsidRPr="001D48DA" w:rsidRDefault="001D48DA" w:rsidP="001D48DA">
            <w:pPr>
              <w:jc w:val="center"/>
            </w:pPr>
            <w:r w:rsidRPr="001D48DA">
              <w:t>х</w:t>
            </w:r>
          </w:p>
        </w:tc>
        <w:tc>
          <w:tcPr>
            <w:tcW w:w="1106" w:type="dxa"/>
          </w:tcPr>
          <w:p w14:paraId="0F531C7B" w14:textId="77777777" w:rsidR="001D48DA" w:rsidRPr="001D48DA" w:rsidRDefault="001D48DA" w:rsidP="001D48DA">
            <w:pPr>
              <w:jc w:val="center"/>
            </w:pPr>
            <w:r w:rsidRPr="001D48DA">
              <w:t>х</w:t>
            </w:r>
          </w:p>
        </w:tc>
      </w:tr>
      <w:tr w:rsidR="001D48DA" w:rsidRPr="001D48DA" w14:paraId="6732B353" w14:textId="77777777" w:rsidTr="00081F7C">
        <w:trPr>
          <w:trHeight w:val="274"/>
        </w:trPr>
        <w:tc>
          <w:tcPr>
            <w:tcW w:w="1937" w:type="dxa"/>
            <w:vMerge/>
            <w:vAlign w:val="center"/>
          </w:tcPr>
          <w:p w14:paraId="5C416DBB" w14:textId="77777777" w:rsidR="001D48DA" w:rsidRPr="001D48DA" w:rsidRDefault="001D48DA" w:rsidP="001D48DA">
            <w:pPr>
              <w:jc w:val="center"/>
              <w:rPr>
                <w:bCs/>
                <w:color w:val="000000"/>
                <w:kern w:val="32"/>
              </w:rPr>
            </w:pPr>
          </w:p>
        </w:tc>
        <w:tc>
          <w:tcPr>
            <w:tcW w:w="1351" w:type="dxa"/>
          </w:tcPr>
          <w:p w14:paraId="551B770D" w14:textId="77777777" w:rsidR="001D48DA" w:rsidRPr="001D48DA" w:rsidRDefault="001D48DA" w:rsidP="001D48DA">
            <w:pPr>
              <w:tabs>
                <w:tab w:val="left" w:pos="3052"/>
              </w:tabs>
              <w:ind w:right="-108" w:hanging="108"/>
              <w:jc w:val="center"/>
              <w:rPr>
                <w:sz w:val="22"/>
                <w:szCs w:val="22"/>
              </w:rPr>
            </w:pPr>
            <w:r w:rsidRPr="001D48DA">
              <w:rPr>
                <w:sz w:val="22"/>
                <w:szCs w:val="22"/>
              </w:rPr>
              <w:t>с 01.01.2028</w:t>
            </w:r>
          </w:p>
        </w:tc>
        <w:tc>
          <w:tcPr>
            <w:tcW w:w="968" w:type="dxa"/>
            <w:vAlign w:val="center"/>
          </w:tcPr>
          <w:p w14:paraId="19B30F95" w14:textId="77777777" w:rsidR="001D48DA" w:rsidRPr="001D48DA" w:rsidRDefault="001D48DA" w:rsidP="001D48DA">
            <w:pPr>
              <w:jc w:val="center"/>
              <w:rPr>
                <w:sz w:val="22"/>
                <w:szCs w:val="22"/>
              </w:rPr>
            </w:pPr>
            <w:r w:rsidRPr="001D48DA">
              <w:rPr>
                <w:sz w:val="22"/>
                <w:szCs w:val="22"/>
              </w:rPr>
              <w:t>159,84</w:t>
            </w:r>
          </w:p>
        </w:tc>
        <w:tc>
          <w:tcPr>
            <w:tcW w:w="830" w:type="dxa"/>
            <w:vAlign w:val="center"/>
          </w:tcPr>
          <w:p w14:paraId="05698326" w14:textId="77777777" w:rsidR="001D48DA" w:rsidRPr="001D48DA" w:rsidRDefault="001D48DA" w:rsidP="001D48DA">
            <w:pPr>
              <w:jc w:val="center"/>
              <w:rPr>
                <w:sz w:val="22"/>
                <w:szCs w:val="22"/>
              </w:rPr>
            </w:pPr>
            <w:r w:rsidRPr="001D48DA">
              <w:rPr>
                <w:sz w:val="22"/>
                <w:szCs w:val="22"/>
              </w:rPr>
              <w:t>148,06</w:t>
            </w:r>
          </w:p>
        </w:tc>
        <w:tc>
          <w:tcPr>
            <w:tcW w:w="968" w:type="dxa"/>
            <w:vAlign w:val="center"/>
          </w:tcPr>
          <w:p w14:paraId="3BD90F3D" w14:textId="77777777" w:rsidR="001D48DA" w:rsidRPr="001D48DA" w:rsidRDefault="001D48DA" w:rsidP="001D48DA">
            <w:pPr>
              <w:jc w:val="center"/>
              <w:rPr>
                <w:sz w:val="22"/>
                <w:szCs w:val="22"/>
              </w:rPr>
            </w:pPr>
            <w:r w:rsidRPr="001D48DA">
              <w:rPr>
                <w:sz w:val="22"/>
                <w:szCs w:val="22"/>
              </w:rPr>
              <w:t>170,21</w:t>
            </w:r>
          </w:p>
        </w:tc>
        <w:tc>
          <w:tcPr>
            <w:tcW w:w="968" w:type="dxa"/>
            <w:vAlign w:val="center"/>
          </w:tcPr>
          <w:p w14:paraId="112A671D" w14:textId="77777777" w:rsidR="001D48DA" w:rsidRPr="001D48DA" w:rsidRDefault="001D48DA" w:rsidP="001D48DA">
            <w:pPr>
              <w:jc w:val="center"/>
              <w:rPr>
                <w:sz w:val="22"/>
                <w:szCs w:val="22"/>
              </w:rPr>
            </w:pPr>
            <w:r w:rsidRPr="001D48DA">
              <w:rPr>
                <w:sz w:val="22"/>
                <w:szCs w:val="22"/>
              </w:rPr>
              <w:t>158,66</w:t>
            </w:r>
          </w:p>
        </w:tc>
        <w:tc>
          <w:tcPr>
            <w:tcW w:w="969" w:type="dxa"/>
            <w:vAlign w:val="center"/>
          </w:tcPr>
          <w:p w14:paraId="22C26FBF" w14:textId="77777777" w:rsidR="001D48DA" w:rsidRPr="001D48DA" w:rsidRDefault="001D48DA" w:rsidP="001D48DA">
            <w:pPr>
              <w:jc w:val="center"/>
              <w:rPr>
                <w:sz w:val="22"/>
                <w:szCs w:val="22"/>
              </w:rPr>
            </w:pPr>
            <w:r w:rsidRPr="001D48DA">
              <w:rPr>
                <w:sz w:val="22"/>
                <w:szCs w:val="22"/>
              </w:rPr>
              <w:t>133,20</w:t>
            </w:r>
          </w:p>
        </w:tc>
        <w:tc>
          <w:tcPr>
            <w:tcW w:w="968" w:type="dxa"/>
            <w:vAlign w:val="center"/>
          </w:tcPr>
          <w:p w14:paraId="1845AC4F" w14:textId="77777777" w:rsidR="001D48DA" w:rsidRPr="001D48DA" w:rsidRDefault="001D48DA" w:rsidP="001D48DA">
            <w:pPr>
              <w:jc w:val="center"/>
              <w:rPr>
                <w:sz w:val="22"/>
                <w:szCs w:val="22"/>
              </w:rPr>
            </w:pPr>
            <w:r w:rsidRPr="001D48DA">
              <w:rPr>
                <w:sz w:val="22"/>
                <w:szCs w:val="22"/>
              </w:rPr>
              <w:t>123,38</w:t>
            </w:r>
          </w:p>
        </w:tc>
        <w:tc>
          <w:tcPr>
            <w:tcW w:w="829" w:type="dxa"/>
            <w:vAlign w:val="center"/>
          </w:tcPr>
          <w:p w14:paraId="43F015D6" w14:textId="77777777" w:rsidR="001D48DA" w:rsidRPr="001D48DA" w:rsidRDefault="001D48DA" w:rsidP="001D48DA">
            <w:pPr>
              <w:jc w:val="center"/>
              <w:rPr>
                <w:sz w:val="22"/>
                <w:szCs w:val="22"/>
              </w:rPr>
            </w:pPr>
            <w:r w:rsidRPr="001D48DA">
              <w:rPr>
                <w:sz w:val="22"/>
                <w:szCs w:val="22"/>
              </w:rPr>
              <w:t>141,84</w:t>
            </w:r>
          </w:p>
        </w:tc>
        <w:tc>
          <w:tcPr>
            <w:tcW w:w="969" w:type="dxa"/>
            <w:vAlign w:val="center"/>
          </w:tcPr>
          <w:p w14:paraId="6C8282FD" w14:textId="77777777" w:rsidR="001D48DA" w:rsidRPr="001D48DA" w:rsidRDefault="001D48DA" w:rsidP="001D48DA">
            <w:pPr>
              <w:jc w:val="center"/>
              <w:rPr>
                <w:sz w:val="22"/>
                <w:szCs w:val="22"/>
              </w:rPr>
            </w:pPr>
            <w:r w:rsidRPr="001D48DA">
              <w:rPr>
                <w:sz w:val="22"/>
                <w:szCs w:val="22"/>
              </w:rPr>
              <w:t>132,22</w:t>
            </w:r>
          </w:p>
        </w:tc>
        <w:tc>
          <w:tcPr>
            <w:tcW w:w="968" w:type="dxa"/>
            <w:vAlign w:val="center"/>
          </w:tcPr>
          <w:p w14:paraId="65E8125A" w14:textId="77777777" w:rsidR="001D48DA" w:rsidRPr="001D48DA" w:rsidRDefault="001D48DA" w:rsidP="001D48DA">
            <w:pPr>
              <w:jc w:val="center"/>
              <w:rPr>
                <w:sz w:val="22"/>
                <w:szCs w:val="22"/>
              </w:rPr>
            </w:pPr>
            <w:r w:rsidRPr="001D48DA">
              <w:rPr>
                <w:sz w:val="22"/>
                <w:szCs w:val="22"/>
              </w:rPr>
              <w:t>14,83</w:t>
            </w:r>
          </w:p>
        </w:tc>
        <w:tc>
          <w:tcPr>
            <w:tcW w:w="1166" w:type="dxa"/>
            <w:vAlign w:val="center"/>
          </w:tcPr>
          <w:p w14:paraId="1314FD03" w14:textId="77777777" w:rsidR="001D48DA" w:rsidRPr="001D48DA" w:rsidRDefault="001D48DA" w:rsidP="001D48DA">
            <w:pPr>
              <w:jc w:val="center"/>
              <w:rPr>
                <w:sz w:val="22"/>
                <w:szCs w:val="22"/>
              </w:rPr>
            </w:pPr>
            <w:r w:rsidRPr="001D48DA">
              <w:rPr>
                <w:sz w:val="22"/>
                <w:szCs w:val="22"/>
              </w:rPr>
              <w:t>1 963,00</w:t>
            </w:r>
          </w:p>
        </w:tc>
        <w:tc>
          <w:tcPr>
            <w:tcW w:w="1244" w:type="dxa"/>
          </w:tcPr>
          <w:p w14:paraId="273B084D" w14:textId="77777777" w:rsidR="001D48DA" w:rsidRPr="001D48DA" w:rsidRDefault="001D48DA" w:rsidP="001D48DA">
            <w:pPr>
              <w:jc w:val="center"/>
            </w:pPr>
            <w:r w:rsidRPr="001D48DA">
              <w:t>х</w:t>
            </w:r>
          </w:p>
        </w:tc>
        <w:tc>
          <w:tcPr>
            <w:tcW w:w="1106" w:type="dxa"/>
          </w:tcPr>
          <w:p w14:paraId="1EBA2BE5" w14:textId="77777777" w:rsidR="001D48DA" w:rsidRPr="001D48DA" w:rsidRDefault="001D48DA" w:rsidP="001D48DA">
            <w:pPr>
              <w:jc w:val="center"/>
            </w:pPr>
            <w:r w:rsidRPr="001D48DA">
              <w:t>х</w:t>
            </w:r>
          </w:p>
        </w:tc>
      </w:tr>
      <w:tr w:rsidR="001D48DA" w:rsidRPr="001D48DA" w14:paraId="3F48D122" w14:textId="77777777" w:rsidTr="00081F7C">
        <w:trPr>
          <w:trHeight w:val="274"/>
        </w:trPr>
        <w:tc>
          <w:tcPr>
            <w:tcW w:w="1937" w:type="dxa"/>
            <w:vMerge/>
            <w:vAlign w:val="center"/>
          </w:tcPr>
          <w:p w14:paraId="1F166DC4" w14:textId="77777777" w:rsidR="001D48DA" w:rsidRPr="001D48DA" w:rsidRDefault="001D48DA" w:rsidP="001D48DA">
            <w:pPr>
              <w:jc w:val="center"/>
              <w:rPr>
                <w:bCs/>
                <w:color w:val="000000"/>
                <w:kern w:val="32"/>
              </w:rPr>
            </w:pPr>
          </w:p>
        </w:tc>
        <w:tc>
          <w:tcPr>
            <w:tcW w:w="1351" w:type="dxa"/>
          </w:tcPr>
          <w:p w14:paraId="3A7DC049" w14:textId="77777777" w:rsidR="001D48DA" w:rsidRPr="001D48DA" w:rsidRDefault="001D48DA" w:rsidP="001D48DA">
            <w:pPr>
              <w:tabs>
                <w:tab w:val="left" w:pos="3052"/>
              </w:tabs>
              <w:ind w:right="-108" w:hanging="108"/>
              <w:jc w:val="center"/>
              <w:rPr>
                <w:sz w:val="22"/>
                <w:szCs w:val="22"/>
              </w:rPr>
            </w:pPr>
            <w:r w:rsidRPr="001D48DA">
              <w:rPr>
                <w:sz w:val="22"/>
                <w:szCs w:val="22"/>
              </w:rPr>
              <w:t>с 01.07.2028</w:t>
            </w:r>
          </w:p>
        </w:tc>
        <w:tc>
          <w:tcPr>
            <w:tcW w:w="968" w:type="dxa"/>
            <w:vAlign w:val="center"/>
          </w:tcPr>
          <w:p w14:paraId="05468052" w14:textId="77777777" w:rsidR="001D48DA" w:rsidRPr="001D48DA" w:rsidRDefault="001D48DA" w:rsidP="001D48DA">
            <w:pPr>
              <w:jc w:val="center"/>
              <w:rPr>
                <w:sz w:val="22"/>
                <w:szCs w:val="22"/>
              </w:rPr>
            </w:pPr>
            <w:r w:rsidRPr="001D48DA">
              <w:rPr>
                <w:sz w:val="22"/>
                <w:szCs w:val="22"/>
              </w:rPr>
              <w:t>159,60</w:t>
            </w:r>
          </w:p>
        </w:tc>
        <w:tc>
          <w:tcPr>
            <w:tcW w:w="830" w:type="dxa"/>
            <w:vAlign w:val="center"/>
          </w:tcPr>
          <w:p w14:paraId="7CB58E6C" w14:textId="77777777" w:rsidR="001D48DA" w:rsidRPr="001D48DA" w:rsidRDefault="001D48DA" w:rsidP="001D48DA">
            <w:pPr>
              <w:jc w:val="center"/>
              <w:rPr>
                <w:sz w:val="22"/>
                <w:szCs w:val="22"/>
              </w:rPr>
            </w:pPr>
            <w:r w:rsidRPr="001D48DA">
              <w:rPr>
                <w:sz w:val="22"/>
                <w:szCs w:val="22"/>
              </w:rPr>
              <w:t>147,89</w:t>
            </w:r>
          </w:p>
        </w:tc>
        <w:tc>
          <w:tcPr>
            <w:tcW w:w="968" w:type="dxa"/>
            <w:vAlign w:val="center"/>
          </w:tcPr>
          <w:p w14:paraId="5C25ADC2" w14:textId="77777777" w:rsidR="001D48DA" w:rsidRPr="001D48DA" w:rsidRDefault="001D48DA" w:rsidP="001D48DA">
            <w:pPr>
              <w:jc w:val="center"/>
              <w:rPr>
                <w:sz w:val="22"/>
                <w:szCs w:val="22"/>
              </w:rPr>
            </w:pPr>
            <w:r w:rsidRPr="001D48DA">
              <w:rPr>
                <w:sz w:val="22"/>
                <w:szCs w:val="22"/>
              </w:rPr>
              <w:t>169,90</w:t>
            </w:r>
          </w:p>
        </w:tc>
        <w:tc>
          <w:tcPr>
            <w:tcW w:w="968" w:type="dxa"/>
            <w:vAlign w:val="center"/>
          </w:tcPr>
          <w:p w14:paraId="2C87D44E" w14:textId="77777777" w:rsidR="001D48DA" w:rsidRPr="001D48DA" w:rsidRDefault="001D48DA" w:rsidP="001D48DA">
            <w:pPr>
              <w:jc w:val="center"/>
              <w:rPr>
                <w:sz w:val="22"/>
                <w:szCs w:val="22"/>
              </w:rPr>
            </w:pPr>
            <w:r w:rsidRPr="001D48DA">
              <w:rPr>
                <w:sz w:val="22"/>
                <w:szCs w:val="22"/>
              </w:rPr>
              <w:t>158,42</w:t>
            </w:r>
          </w:p>
        </w:tc>
        <w:tc>
          <w:tcPr>
            <w:tcW w:w="969" w:type="dxa"/>
            <w:vAlign w:val="center"/>
          </w:tcPr>
          <w:p w14:paraId="71E86C3B" w14:textId="77777777" w:rsidR="001D48DA" w:rsidRPr="001D48DA" w:rsidRDefault="001D48DA" w:rsidP="001D48DA">
            <w:pPr>
              <w:jc w:val="center"/>
              <w:rPr>
                <w:sz w:val="22"/>
                <w:szCs w:val="22"/>
              </w:rPr>
            </w:pPr>
            <w:r w:rsidRPr="001D48DA">
              <w:rPr>
                <w:sz w:val="22"/>
                <w:szCs w:val="22"/>
              </w:rPr>
              <w:t>133,00</w:t>
            </w:r>
          </w:p>
        </w:tc>
        <w:tc>
          <w:tcPr>
            <w:tcW w:w="968" w:type="dxa"/>
            <w:vAlign w:val="center"/>
          </w:tcPr>
          <w:p w14:paraId="7C8D009A" w14:textId="77777777" w:rsidR="001D48DA" w:rsidRPr="001D48DA" w:rsidRDefault="001D48DA" w:rsidP="001D48DA">
            <w:pPr>
              <w:jc w:val="center"/>
              <w:rPr>
                <w:sz w:val="22"/>
                <w:szCs w:val="22"/>
              </w:rPr>
            </w:pPr>
            <w:r w:rsidRPr="001D48DA">
              <w:rPr>
                <w:sz w:val="22"/>
                <w:szCs w:val="22"/>
              </w:rPr>
              <w:t>123,24</w:t>
            </w:r>
          </w:p>
        </w:tc>
        <w:tc>
          <w:tcPr>
            <w:tcW w:w="829" w:type="dxa"/>
            <w:vAlign w:val="center"/>
          </w:tcPr>
          <w:p w14:paraId="485D06CF" w14:textId="77777777" w:rsidR="001D48DA" w:rsidRPr="001D48DA" w:rsidRDefault="001D48DA" w:rsidP="001D48DA">
            <w:pPr>
              <w:jc w:val="center"/>
              <w:rPr>
                <w:sz w:val="22"/>
                <w:szCs w:val="22"/>
              </w:rPr>
            </w:pPr>
            <w:r w:rsidRPr="001D48DA">
              <w:rPr>
                <w:sz w:val="22"/>
                <w:szCs w:val="22"/>
              </w:rPr>
              <w:t>141,58</w:t>
            </w:r>
          </w:p>
        </w:tc>
        <w:tc>
          <w:tcPr>
            <w:tcW w:w="969" w:type="dxa"/>
            <w:vAlign w:val="center"/>
          </w:tcPr>
          <w:p w14:paraId="33DB1E93" w14:textId="77777777" w:rsidR="001D48DA" w:rsidRPr="001D48DA" w:rsidRDefault="001D48DA" w:rsidP="001D48DA">
            <w:pPr>
              <w:jc w:val="center"/>
              <w:rPr>
                <w:sz w:val="22"/>
                <w:szCs w:val="22"/>
              </w:rPr>
            </w:pPr>
            <w:r w:rsidRPr="001D48DA">
              <w:rPr>
                <w:sz w:val="22"/>
                <w:szCs w:val="22"/>
              </w:rPr>
              <w:t>132,02</w:t>
            </w:r>
          </w:p>
        </w:tc>
        <w:tc>
          <w:tcPr>
            <w:tcW w:w="968" w:type="dxa"/>
            <w:vAlign w:val="center"/>
          </w:tcPr>
          <w:p w14:paraId="7830AC0A" w14:textId="77777777" w:rsidR="001D48DA" w:rsidRPr="001D48DA" w:rsidRDefault="001D48DA" w:rsidP="001D48DA">
            <w:pPr>
              <w:jc w:val="center"/>
              <w:rPr>
                <w:sz w:val="22"/>
                <w:szCs w:val="22"/>
              </w:rPr>
            </w:pPr>
            <w:r w:rsidRPr="001D48DA">
              <w:rPr>
                <w:sz w:val="22"/>
                <w:szCs w:val="22"/>
              </w:rPr>
              <w:t>15,30</w:t>
            </w:r>
          </w:p>
        </w:tc>
        <w:tc>
          <w:tcPr>
            <w:tcW w:w="1166" w:type="dxa"/>
            <w:vAlign w:val="center"/>
          </w:tcPr>
          <w:p w14:paraId="7E44F623" w14:textId="77777777" w:rsidR="001D48DA" w:rsidRPr="001D48DA" w:rsidRDefault="001D48DA" w:rsidP="001D48DA">
            <w:pPr>
              <w:jc w:val="center"/>
              <w:rPr>
                <w:sz w:val="22"/>
                <w:szCs w:val="22"/>
              </w:rPr>
            </w:pPr>
            <w:r w:rsidRPr="001D48DA">
              <w:rPr>
                <w:sz w:val="22"/>
                <w:szCs w:val="22"/>
              </w:rPr>
              <w:t>1 951,84</w:t>
            </w:r>
          </w:p>
        </w:tc>
        <w:tc>
          <w:tcPr>
            <w:tcW w:w="1244" w:type="dxa"/>
          </w:tcPr>
          <w:p w14:paraId="36A39C52" w14:textId="77777777" w:rsidR="001D48DA" w:rsidRPr="001D48DA" w:rsidRDefault="001D48DA" w:rsidP="001D48DA">
            <w:pPr>
              <w:jc w:val="center"/>
            </w:pPr>
            <w:r w:rsidRPr="001D48DA">
              <w:t>х</w:t>
            </w:r>
          </w:p>
        </w:tc>
        <w:tc>
          <w:tcPr>
            <w:tcW w:w="1106" w:type="dxa"/>
          </w:tcPr>
          <w:p w14:paraId="3DB0B627" w14:textId="77777777" w:rsidR="001D48DA" w:rsidRPr="001D48DA" w:rsidRDefault="001D48DA" w:rsidP="001D48DA">
            <w:pPr>
              <w:jc w:val="center"/>
            </w:pPr>
            <w:r w:rsidRPr="001D48DA">
              <w:t>х</w:t>
            </w:r>
          </w:p>
        </w:tc>
      </w:tr>
    </w:tbl>
    <w:p w14:paraId="678BCC75" w14:textId="77777777" w:rsidR="001D48DA" w:rsidRPr="001D48DA" w:rsidRDefault="001D48DA" w:rsidP="001D48DA">
      <w:pPr>
        <w:ind w:left="284" w:right="-285" w:firstLine="567"/>
        <w:jc w:val="both"/>
        <w:rPr>
          <w:bCs/>
          <w:sz w:val="28"/>
          <w:szCs w:val="28"/>
        </w:rPr>
      </w:pPr>
    </w:p>
    <w:p w14:paraId="792F8CCD" w14:textId="77777777" w:rsidR="001D48DA" w:rsidRPr="001D48DA" w:rsidRDefault="001D48DA" w:rsidP="001D48DA">
      <w:pPr>
        <w:ind w:left="284" w:right="-285" w:firstLine="567"/>
        <w:jc w:val="both"/>
        <w:rPr>
          <w:bCs/>
          <w:sz w:val="28"/>
          <w:szCs w:val="28"/>
        </w:rPr>
      </w:pPr>
      <w:r w:rsidRPr="001D48DA">
        <w:rPr>
          <w:bCs/>
          <w:sz w:val="28"/>
          <w:szCs w:val="28"/>
        </w:rPr>
        <w:t xml:space="preserve">* Тариф для населения указывается в целях реализации пункта 6 статьи 168 Налогового кодекса Российской Федерации (часть вторая). ».  </w:t>
      </w:r>
      <w:r w:rsidRPr="001D48DA">
        <w:rPr>
          <w:bCs/>
          <w:sz w:val="28"/>
          <w:szCs w:val="28"/>
        </w:rPr>
        <w:tab/>
      </w:r>
    </w:p>
    <w:p w14:paraId="30398EAF" w14:textId="77777777" w:rsidR="001D48DA" w:rsidRPr="001D48DA" w:rsidRDefault="001D48DA" w:rsidP="001D48DA">
      <w:pPr>
        <w:jc w:val="both"/>
        <w:rPr>
          <w:sz w:val="28"/>
          <w:szCs w:val="28"/>
        </w:rPr>
        <w:sectPr w:rsidR="001D48DA" w:rsidRPr="001D48DA" w:rsidSect="001D48DA">
          <w:pgSz w:w="16838" w:h="11906" w:orient="landscape"/>
          <w:pgMar w:top="1701" w:right="851" w:bottom="851" w:left="851" w:header="709" w:footer="709" w:gutter="0"/>
          <w:cols w:space="708"/>
          <w:titlePg/>
          <w:docGrid w:linePitch="381"/>
        </w:sectPr>
      </w:pPr>
    </w:p>
    <w:p w14:paraId="2B238CF1" w14:textId="09286FD6" w:rsidR="001D48DA" w:rsidRPr="001D48DA" w:rsidRDefault="001D48DA" w:rsidP="00C91D9A">
      <w:pPr>
        <w:tabs>
          <w:tab w:val="left" w:pos="9214"/>
        </w:tabs>
        <w:ind w:left="-1867" w:right="-739" w:firstLine="7963"/>
      </w:pPr>
      <w:r w:rsidRPr="001D48DA">
        <w:lastRenderedPageBreak/>
        <w:t xml:space="preserve">Приложение № </w:t>
      </w:r>
      <w:r w:rsidR="00C91D9A">
        <w:t>59</w:t>
      </w:r>
      <w:r w:rsidRPr="001D48DA">
        <w:t xml:space="preserve"> к </w:t>
      </w:r>
      <w:r w:rsidR="00C91D9A">
        <w:t>протоколу</w:t>
      </w:r>
      <w:r w:rsidRPr="001D48DA">
        <w:t xml:space="preserve"> № 98</w:t>
      </w:r>
    </w:p>
    <w:p w14:paraId="0DE2CA54" w14:textId="77777777" w:rsidR="001D48DA" w:rsidRPr="001D48DA" w:rsidRDefault="001D48DA" w:rsidP="00C91D9A">
      <w:pPr>
        <w:tabs>
          <w:tab w:val="left" w:pos="9214"/>
        </w:tabs>
        <w:ind w:left="-1867" w:right="-739" w:firstLine="7963"/>
      </w:pPr>
      <w:r w:rsidRPr="001D48DA">
        <w:t>заседания правления Региональной</w:t>
      </w:r>
    </w:p>
    <w:p w14:paraId="5078A4A6" w14:textId="77777777" w:rsidR="001D48DA" w:rsidRPr="001D48DA" w:rsidRDefault="001D48DA" w:rsidP="00C91D9A">
      <w:pPr>
        <w:tabs>
          <w:tab w:val="left" w:pos="9214"/>
        </w:tabs>
        <w:ind w:left="-1867" w:right="-739" w:firstLine="7963"/>
      </w:pPr>
      <w:r w:rsidRPr="001D48DA">
        <w:t>энергетической комиссии</w:t>
      </w:r>
    </w:p>
    <w:p w14:paraId="3F514D9F" w14:textId="77777777" w:rsidR="001D48DA" w:rsidRPr="001D48DA" w:rsidRDefault="001D48DA" w:rsidP="00C91D9A">
      <w:pPr>
        <w:tabs>
          <w:tab w:val="left" w:pos="9214"/>
        </w:tabs>
        <w:ind w:left="-1867" w:right="-739" w:firstLine="7963"/>
      </w:pPr>
      <w:r w:rsidRPr="001D48DA">
        <w:t>Кузбасса от 19.12.2025</w:t>
      </w:r>
    </w:p>
    <w:p w14:paraId="2D1B9405" w14:textId="77777777" w:rsidR="001D48DA" w:rsidRPr="001D48DA" w:rsidRDefault="001D48DA" w:rsidP="001D48DA">
      <w:pPr>
        <w:ind w:left="85" w:right="-392"/>
        <w:jc w:val="center"/>
        <w:rPr>
          <w:b/>
          <w:bCs/>
          <w:sz w:val="28"/>
          <w:szCs w:val="28"/>
        </w:rPr>
      </w:pPr>
    </w:p>
    <w:p w14:paraId="160A53B1" w14:textId="77777777" w:rsidR="001D48DA" w:rsidRPr="001D48DA" w:rsidRDefault="001D48DA" w:rsidP="001D48DA">
      <w:pPr>
        <w:ind w:left="85" w:right="-392"/>
        <w:jc w:val="center"/>
        <w:rPr>
          <w:b/>
          <w:bCs/>
          <w:sz w:val="28"/>
          <w:szCs w:val="28"/>
        </w:rPr>
      </w:pPr>
      <w:r w:rsidRPr="001D48DA">
        <w:rPr>
          <w:b/>
          <w:bCs/>
          <w:sz w:val="28"/>
          <w:szCs w:val="28"/>
        </w:rPr>
        <w:t xml:space="preserve">Долгосрочные тарифы </w:t>
      </w:r>
      <w:r w:rsidRPr="001D48DA">
        <w:rPr>
          <w:b/>
          <w:bCs/>
          <w:color w:val="000000"/>
          <w:kern w:val="32"/>
          <w:sz w:val="28"/>
          <w:szCs w:val="28"/>
        </w:rPr>
        <w:t xml:space="preserve">АО «Кузбассэнерго» </w:t>
      </w:r>
      <w:r w:rsidRPr="001D48DA">
        <w:rPr>
          <w:b/>
          <w:bCs/>
          <w:sz w:val="28"/>
          <w:szCs w:val="28"/>
        </w:rPr>
        <w:t xml:space="preserve">на теплоноситель, реализуемый на потребительском рынке </w:t>
      </w:r>
      <w:r w:rsidRPr="001D48DA">
        <w:rPr>
          <w:b/>
          <w:bCs/>
          <w:color w:val="000000"/>
          <w:kern w:val="32"/>
          <w:sz w:val="28"/>
          <w:szCs w:val="28"/>
        </w:rPr>
        <w:t>Беловского городского округа, Беловского муниципального округа</w:t>
      </w:r>
      <w:r w:rsidRPr="001D48DA">
        <w:rPr>
          <w:b/>
          <w:bCs/>
          <w:sz w:val="28"/>
          <w:szCs w:val="28"/>
        </w:rPr>
        <w:t>, на период с 01.01.2024 по 31.12.2028</w:t>
      </w:r>
    </w:p>
    <w:p w14:paraId="253978E8" w14:textId="77777777" w:rsidR="001D48DA" w:rsidRPr="001D48DA" w:rsidRDefault="001D48DA" w:rsidP="001D48DA">
      <w:pPr>
        <w:ind w:left="-227" w:right="-285"/>
        <w:jc w:val="right"/>
        <w:rPr>
          <w:vanish/>
        </w:rPr>
      </w:pPr>
    </w:p>
    <w:tbl>
      <w:tblPr>
        <w:tblpPr w:leftFromText="180" w:rightFromText="180" w:vertAnchor="text" w:horzAnchor="margin" w:tblpX="-459" w:tblpY="36"/>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126"/>
        <w:gridCol w:w="1917"/>
        <w:gridCol w:w="1550"/>
        <w:gridCol w:w="1543"/>
      </w:tblGrid>
      <w:tr w:rsidR="001D48DA" w:rsidRPr="001D48DA" w14:paraId="556ED91C" w14:textId="77777777" w:rsidTr="00081F7C">
        <w:tc>
          <w:tcPr>
            <w:tcW w:w="3085" w:type="dxa"/>
            <w:vMerge w:val="restart"/>
            <w:vAlign w:val="center"/>
          </w:tcPr>
          <w:p w14:paraId="28E01A53" w14:textId="77777777" w:rsidR="001D48DA" w:rsidRPr="001D48DA" w:rsidRDefault="001D48DA" w:rsidP="001D48DA">
            <w:pPr>
              <w:ind w:right="-2"/>
              <w:jc w:val="center"/>
              <w:rPr>
                <w:color w:val="000000"/>
                <w:sz w:val="26"/>
                <w:szCs w:val="26"/>
              </w:rPr>
            </w:pPr>
            <w:r w:rsidRPr="001D48DA">
              <w:rPr>
                <w:color w:val="000000"/>
                <w:sz w:val="26"/>
                <w:szCs w:val="26"/>
              </w:rPr>
              <w:t>Наименование регулируемой организации</w:t>
            </w:r>
          </w:p>
        </w:tc>
        <w:tc>
          <w:tcPr>
            <w:tcW w:w="2126" w:type="dxa"/>
            <w:vMerge w:val="restart"/>
            <w:vAlign w:val="center"/>
          </w:tcPr>
          <w:p w14:paraId="385EA4EA" w14:textId="77777777" w:rsidR="001D48DA" w:rsidRPr="001D48DA" w:rsidRDefault="001D48DA" w:rsidP="001D48DA">
            <w:pPr>
              <w:ind w:right="-2"/>
              <w:jc w:val="center"/>
              <w:rPr>
                <w:color w:val="000000"/>
                <w:sz w:val="26"/>
                <w:szCs w:val="26"/>
              </w:rPr>
            </w:pPr>
            <w:r w:rsidRPr="001D48DA">
              <w:rPr>
                <w:color w:val="000000"/>
                <w:sz w:val="26"/>
                <w:szCs w:val="26"/>
              </w:rPr>
              <w:t>Вид тарифа</w:t>
            </w:r>
          </w:p>
        </w:tc>
        <w:tc>
          <w:tcPr>
            <w:tcW w:w="1917" w:type="dxa"/>
            <w:vMerge w:val="restart"/>
            <w:vAlign w:val="center"/>
          </w:tcPr>
          <w:p w14:paraId="21E978C8" w14:textId="77777777" w:rsidR="001D48DA" w:rsidRPr="001D48DA" w:rsidRDefault="001D48DA" w:rsidP="001D48DA">
            <w:pPr>
              <w:ind w:right="-2"/>
              <w:jc w:val="center"/>
              <w:rPr>
                <w:color w:val="000000"/>
                <w:sz w:val="26"/>
                <w:szCs w:val="26"/>
              </w:rPr>
            </w:pPr>
            <w:r w:rsidRPr="001D48DA">
              <w:rPr>
                <w:color w:val="000000"/>
                <w:sz w:val="26"/>
                <w:szCs w:val="26"/>
              </w:rPr>
              <w:t>Период</w:t>
            </w:r>
          </w:p>
        </w:tc>
        <w:tc>
          <w:tcPr>
            <w:tcW w:w="3093" w:type="dxa"/>
            <w:gridSpan w:val="2"/>
            <w:vAlign w:val="center"/>
          </w:tcPr>
          <w:p w14:paraId="14CB46FB" w14:textId="77777777" w:rsidR="001D48DA" w:rsidRPr="001D48DA" w:rsidRDefault="001D48DA" w:rsidP="001D48DA">
            <w:pPr>
              <w:ind w:right="-2"/>
              <w:jc w:val="center"/>
              <w:rPr>
                <w:color w:val="000000"/>
                <w:sz w:val="26"/>
                <w:szCs w:val="26"/>
              </w:rPr>
            </w:pPr>
            <w:r w:rsidRPr="001D48DA">
              <w:rPr>
                <w:color w:val="000000"/>
                <w:sz w:val="26"/>
                <w:szCs w:val="26"/>
              </w:rPr>
              <w:t>Вид теплоносителя</w:t>
            </w:r>
          </w:p>
        </w:tc>
      </w:tr>
      <w:tr w:rsidR="001D48DA" w:rsidRPr="001D48DA" w14:paraId="6FF6ED45" w14:textId="77777777" w:rsidTr="00081F7C">
        <w:trPr>
          <w:trHeight w:val="740"/>
        </w:trPr>
        <w:tc>
          <w:tcPr>
            <w:tcW w:w="3085" w:type="dxa"/>
            <w:vMerge/>
            <w:vAlign w:val="center"/>
          </w:tcPr>
          <w:p w14:paraId="188BDD6B" w14:textId="77777777" w:rsidR="001D48DA" w:rsidRPr="001D48DA" w:rsidRDefault="001D48DA" w:rsidP="001D48DA">
            <w:pPr>
              <w:ind w:right="-2"/>
              <w:jc w:val="center"/>
              <w:rPr>
                <w:color w:val="000000"/>
                <w:sz w:val="26"/>
                <w:szCs w:val="26"/>
              </w:rPr>
            </w:pPr>
          </w:p>
        </w:tc>
        <w:tc>
          <w:tcPr>
            <w:tcW w:w="2126" w:type="dxa"/>
            <w:vMerge/>
            <w:vAlign w:val="center"/>
          </w:tcPr>
          <w:p w14:paraId="48BA07F8" w14:textId="77777777" w:rsidR="001D48DA" w:rsidRPr="001D48DA" w:rsidRDefault="001D48DA" w:rsidP="001D48DA">
            <w:pPr>
              <w:ind w:right="-2"/>
              <w:jc w:val="center"/>
              <w:rPr>
                <w:color w:val="000000"/>
                <w:sz w:val="26"/>
                <w:szCs w:val="26"/>
              </w:rPr>
            </w:pPr>
          </w:p>
        </w:tc>
        <w:tc>
          <w:tcPr>
            <w:tcW w:w="1917" w:type="dxa"/>
            <w:vMerge/>
            <w:vAlign w:val="center"/>
          </w:tcPr>
          <w:p w14:paraId="23D0947B" w14:textId="77777777" w:rsidR="001D48DA" w:rsidRPr="001D48DA" w:rsidRDefault="001D48DA" w:rsidP="001D48DA">
            <w:pPr>
              <w:ind w:right="-2"/>
              <w:jc w:val="center"/>
              <w:rPr>
                <w:color w:val="000000"/>
                <w:sz w:val="26"/>
                <w:szCs w:val="26"/>
              </w:rPr>
            </w:pPr>
          </w:p>
        </w:tc>
        <w:tc>
          <w:tcPr>
            <w:tcW w:w="1550" w:type="dxa"/>
            <w:vAlign w:val="center"/>
          </w:tcPr>
          <w:p w14:paraId="13DCEEEE" w14:textId="77777777" w:rsidR="001D48DA" w:rsidRPr="001D48DA" w:rsidRDefault="001D48DA" w:rsidP="001D48DA">
            <w:pPr>
              <w:ind w:right="-2"/>
              <w:jc w:val="center"/>
              <w:rPr>
                <w:color w:val="000000"/>
                <w:sz w:val="26"/>
                <w:szCs w:val="26"/>
              </w:rPr>
            </w:pPr>
            <w:r w:rsidRPr="001D48DA">
              <w:rPr>
                <w:color w:val="000000"/>
                <w:sz w:val="26"/>
                <w:szCs w:val="26"/>
              </w:rPr>
              <w:t>вода</w:t>
            </w:r>
          </w:p>
        </w:tc>
        <w:tc>
          <w:tcPr>
            <w:tcW w:w="1543" w:type="dxa"/>
            <w:vAlign w:val="center"/>
          </w:tcPr>
          <w:p w14:paraId="1DC6D570" w14:textId="77777777" w:rsidR="001D48DA" w:rsidRPr="001D48DA" w:rsidRDefault="001D48DA" w:rsidP="001D48DA">
            <w:pPr>
              <w:ind w:right="-2"/>
              <w:jc w:val="center"/>
              <w:rPr>
                <w:color w:val="000000"/>
                <w:sz w:val="26"/>
                <w:szCs w:val="26"/>
              </w:rPr>
            </w:pPr>
            <w:r w:rsidRPr="001D48DA">
              <w:rPr>
                <w:color w:val="000000"/>
                <w:sz w:val="26"/>
                <w:szCs w:val="26"/>
              </w:rPr>
              <w:t>пар</w:t>
            </w:r>
          </w:p>
        </w:tc>
      </w:tr>
      <w:tr w:rsidR="001D48DA" w:rsidRPr="001D48DA" w14:paraId="6413B404" w14:textId="77777777" w:rsidTr="00081F7C">
        <w:trPr>
          <w:trHeight w:val="341"/>
        </w:trPr>
        <w:tc>
          <w:tcPr>
            <w:tcW w:w="3085" w:type="dxa"/>
            <w:vAlign w:val="center"/>
          </w:tcPr>
          <w:p w14:paraId="6EF96A1F" w14:textId="77777777" w:rsidR="001D48DA" w:rsidRPr="001D48DA" w:rsidRDefault="001D48DA" w:rsidP="001D48DA">
            <w:pPr>
              <w:ind w:right="-2"/>
              <w:jc w:val="center"/>
              <w:rPr>
                <w:color w:val="000000"/>
                <w:sz w:val="26"/>
                <w:szCs w:val="26"/>
              </w:rPr>
            </w:pPr>
            <w:r w:rsidRPr="001D48DA">
              <w:rPr>
                <w:color w:val="000000"/>
                <w:sz w:val="26"/>
                <w:szCs w:val="26"/>
              </w:rPr>
              <w:t>1</w:t>
            </w:r>
          </w:p>
        </w:tc>
        <w:tc>
          <w:tcPr>
            <w:tcW w:w="2126" w:type="dxa"/>
            <w:vAlign w:val="center"/>
          </w:tcPr>
          <w:p w14:paraId="7169236A" w14:textId="77777777" w:rsidR="001D48DA" w:rsidRPr="001D48DA" w:rsidRDefault="001D48DA" w:rsidP="001D48DA">
            <w:pPr>
              <w:ind w:right="-2"/>
              <w:jc w:val="center"/>
              <w:rPr>
                <w:color w:val="000000"/>
                <w:sz w:val="26"/>
                <w:szCs w:val="26"/>
              </w:rPr>
            </w:pPr>
            <w:r w:rsidRPr="001D48DA">
              <w:rPr>
                <w:color w:val="000000"/>
                <w:sz w:val="26"/>
                <w:szCs w:val="26"/>
              </w:rPr>
              <w:t>2</w:t>
            </w:r>
          </w:p>
        </w:tc>
        <w:tc>
          <w:tcPr>
            <w:tcW w:w="1917" w:type="dxa"/>
            <w:vAlign w:val="center"/>
          </w:tcPr>
          <w:p w14:paraId="698098F5" w14:textId="77777777" w:rsidR="001D48DA" w:rsidRPr="001D48DA" w:rsidRDefault="001D48DA" w:rsidP="001D48DA">
            <w:pPr>
              <w:ind w:right="-2"/>
              <w:jc w:val="center"/>
              <w:rPr>
                <w:color w:val="000000"/>
                <w:sz w:val="26"/>
                <w:szCs w:val="26"/>
              </w:rPr>
            </w:pPr>
            <w:r w:rsidRPr="001D48DA">
              <w:rPr>
                <w:color w:val="000000"/>
                <w:sz w:val="26"/>
                <w:szCs w:val="26"/>
              </w:rPr>
              <w:t>3</w:t>
            </w:r>
          </w:p>
        </w:tc>
        <w:tc>
          <w:tcPr>
            <w:tcW w:w="1550" w:type="dxa"/>
            <w:vAlign w:val="center"/>
          </w:tcPr>
          <w:p w14:paraId="0578EE29" w14:textId="77777777" w:rsidR="001D48DA" w:rsidRPr="001D48DA" w:rsidRDefault="001D48DA" w:rsidP="001D48DA">
            <w:pPr>
              <w:ind w:right="-2"/>
              <w:jc w:val="center"/>
              <w:rPr>
                <w:color w:val="000000"/>
                <w:sz w:val="26"/>
                <w:szCs w:val="26"/>
              </w:rPr>
            </w:pPr>
            <w:r w:rsidRPr="001D48DA">
              <w:rPr>
                <w:color w:val="000000"/>
                <w:sz w:val="26"/>
                <w:szCs w:val="26"/>
              </w:rPr>
              <w:t>4</w:t>
            </w:r>
          </w:p>
        </w:tc>
        <w:tc>
          <w:tcPr>
            <w:tcW w:w="1543" w:type="dxa"/>
            <w:vAlign w:val="center"/>
          </w:tcPr>
          <w:p w14:paraId="0B5557BD" w14:textId="77777777" w:rsidR="001D48DA" w:rsidRPr="001D48DA" w:rsidRDefault="001D48DA" w:rsidP="001D48DA">
            <w:pPr>
              <w:ind w:right="-2"/>
              <w:jc w:val="center"/>
              <w:rPr>
                <w:color w:val="000000"/>
                <w:sz w:val="26"/>
                <w:szCs w:val="26"/>
              </w:rPr>
            </w:pPr>
            <w:r w:rsidRPr="001D48DA">
              <w:rPr>
                <w:color w:val="000000"/>
                <w:sz w:val="26"/>
                <w:szCs w:val="26"/>
              </w:rPr>
              <w:t>5</w:t>
            </w:r>
          </w:p>
        </w:tc>
      </w:tr>
      <w:tr w:rsidR="001D48DA" w:rsidRPr="001D48DA" w14:paraId="536AAC61" w14:textId="77777777" w:rsidTr="00081F7C">
        <w:tc>
          <w:tcPr>
            <w:tcW w:w="3085" w:type="dxa"/>
            <w:vMerge w:val="restart"/>
            <w:vAlign w:val="center"/>
          </w:tcPr>
          <w:p w14:paraId="62EDECCB" w14:textId="77777777" w:rsidR="001D48DA" w:rsidRPr="001D48DA" w:rsidRDefault="001D48DA" w:rsidP="001D48DA">
            <w:pPr>
              <w:ind w:right="-53"/>
              <w:jc w:val="center"/>
              <w:rPr>
                <w:color w:val="000000"/>
                <w:sz w:val="26"/>
                <w:szCs w:val="26"/>
              </w:rPr>
            </w:pPr>
            <w:r w:rsidRPr="001D48DA">
              <w:rPr>
                <w:bCs/>
                <w:color w:val="000000"/>
                <w:kern w:val="32"/>
                <w:sz w:val="26"/>
                <w:szCs w:val="26"/>
              </w:rPr>
              <w:t>АО «Кузбассэнерго» (Беловский городской округ)</w:t>
            </w:r>
          </w:p>
        </w:tc>
        <w:tc>
          <w:tcPr>
            <w:tcW w:w="7136" w:type="dxa"/>
            <w:gridSpan w:val="4"/>
            <w:vAlign w:val="center"/>
          </w:tcPr>
          <w:p w14:paraId="5CA224CD" w14:textId="77777777" w:rsidR="001D48DA" w:rsidRPr="001D48DA" w:rsidRDefault="001D48DA" w:rsidP="001D48DA">
            <w:pPr>
              <w:ind w:right="-2"/>
              <w:jc w:val="center"/>
              <w:rPr>
                <w:color w:val="000000"/>
                <w:sz w:val="26"/>
                <w:szCs w:val="26"/>
              </w:rPr>
            </w:pPr>
            <w:r w:rsidRPr="001D48DA">
              <w:rPr>
                <w:sz w:val="26"/>
                <w:szCs w:val="26"/>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1D48DA" w:rsidRPr="001D48DA" w14:paraId="52F838BD" w14:textId="77777777" w:rsidTr="00081F7C">
        <w:tc>
          <w:tcPr>
            <w:tcW w:w="3085" w:type="dxa"/>
            <w:vMerge/>
            <w:vAlign w:val="center"/>
          </w:tcPr>
          <w:p w14:paraId="3E63F242" w14:textId="77777777" w:rsidR="001D48DA" w:rsidRPr="001D48DA" w:rsidRDefault="001D48DA" w:rsidP="001D48DA">
            <w:pPr>
              <w:ind w:right="-53"/>
              <w:jc w:val="center"/>
              <w:rPr>
                <w:bCs/>
                <w:color w:val="000000"/>
                <w:kern w:val="32"/>
                <w:sz w:val="26"/>
                <w:szCs w:val="26"/>
              </w:rPr>
            </w:pPr>
          </w:p>
        </w:tc>
        <w:tc>
          <w:tcPr>
            <w:tcW w:w="2126" w:type="dxa"/>
            <w:vMerge w:val="restart"/>
            <w:vAlign w:val="center"/>
          </w:tcPr>
          <w:p w14:paraId="1B51B2D5" w14:textId="77777777" w:rsidR="001D48DA" w:rsidRPr="001D48DA" w:rsidRDefault="001D48DA" w:rsidP="001D48DA">
            <w:pPr>
              <w:jc w:val="center"/>
              <w:rPr>
                <w:sz w:val="26"/>
                <w:szCs w:val="26"/>
              </w:rPr>
            </w:pPr>
            <w:r w:rsidRPr="001D48DA">
              <w:rPr>
                <w:sz w:val="26"/>
                <w:szCs w:val="26"/>
              </w:rPr>
              <w:t>Одноставочный</w:t>
            </w:r>
          </w:p>
          <w:p w14:paraId="28465B97" w14:textId="77777777" w:rsidR="001D48DA" w:rsidRPr="001D48DA" w:rsidRDefault="001D48DA" w:rsidP="001D48DA">
            <w:pPr>
              <w:ind w:right="-2"/>
              <w:jc w:val="center"/>
              <w:rPr>
                <w:color w:val="000000"/>
                <w:sz w:val="26"/>
                <w:szCs w:val="26"/>
              </w:rPr>
            </w:pPr>
            <w:r w:rsidRPr="001D48DA">
              <w:rPr>
                <w:sz w:val="26"/>
                <w:szCs w:val="26"/>
              </w:rPr>
              <w:t>руб./</w:t>
            </w:r>
            <w:r w:rsidRPr="001D48DA">
              <w:rPr>
                <w:rFonts w:eastAsia="Calibri"/>
                <w:color w:val="000000"/>
                <w:sz w:val="26"/>
                <w:szCs w:val="26"/>
              </w:rPr>
              <w:t xml:space="preserve"> </w:t>
            </w:r>
            <w:r w:rsidRPr="001D48DA">
              <w:rPr>
                <w:sz w:val="26"/>
                <w:szCs w:val="26"/>
              </w:rPr>
              <w:t>м</w:t>
            </w:r>
            <w:r w:rsidRPr="001D48DA">
              <w:rPr>
                <w:sz w:val="26"/>
                <w:szCs w:val="26"/>
                <w:vertAlign w:val="superscript"/>
              </w:rPr>
              <w:t>3</w:t>
            </w:r>
          </w:p>
        </w:tc>
        <w:tc>
          <w:tcPr>
            <w:tcW w:w="1917" w:type="dxa"/>
          </w:tcPr>
          <w:p w14:paraId="2E346AE6" w14:textId="77777777" w:rsidR="001D48DA" w:rsidRPr="001D48DA" w:rsidRDefault="001D48DA" w:rsidP="001D48DA">
            <w:pPr>
              <w:jc w:val="center"/>
            </w:pPr>
            <w:r w:rsidRPr="001D48DA">
              <w:t>с 01.01.2024</w:t>
            </w:r>
          </w:p>
        </w:tc>
        <w:tc>
          <w:tcPr>
            <w:tcW w:w="1550" w:type="dxa"/>
          </w:tcPr>
          <w:p w14:paraId="2BF5D87E" w14:textId="77777777" w:rsidR="001D48DA" w:rsidRPr="001D48DA" w:rsidRDefault="001D48DA" w:rsidP="001D48DA">
            <w:pPr>
              <w:jc w:val="center"/>
            </w:pPr>
            <w:r w:rsidRPr="001D48DA">
              <w:t>11,91</w:t>
            </w:r>
          </w:p>
        </w:tc>
        <w:tc>
          <w:tcPr>
            <w:tcW w:w="1543" w:type="dxa"/>
            <w:vAlign w:val="center"/>
          </w:tcPr>
          <w:p w14:paraId="117F1292" w14:textId="77777777" w:rsidR="001D48DA" w:rsidRPr="001D48DA" w:rsidRDefault="001D48DA" w:rsidP="001D48DA">
            <w:pPr>
              <w:jc w:val="center"/>
              <w:rPr>
                <w:sz w:val="26"/>
                <w:szCs w:val="26"/>
              </w:rPr>
            </w:pPr>
            <w:r w:rsidRPr="001D48DA">
              <w:rPr>
                <w:sz w:val="26"/>
                <w:szCs w:val="26"/>
              </w:rPr>
              <w:t>х</w:t>
            </w:r>
          </w:p>
        </w:tc>
      </w:tr>
      <w:tr w:rsidR="001D48DA" w:rsidRPr="001D48DA" w14:paraId="2FCBF933" w14:textId="77777777" w:rsidTr="00081F7C">
        <w:tc>
          <w:tcPr>
            <w:tcW w:w="3085" w:type="dxa"/>
            <w:vMerge/>
            <w:vAlign w:val="center"/>
          </w:tcPr>
          <w:p w14:paraId="17A5925D" w14:textId="77777777" w:rsidR="001D48DA" w:rsidRPr="001D48DA" w:rsidRDefault="001D48DA" w:rsidP="001D48DA">
            <w:pPr>
              <w:ind w:left="-220" w:right="-53"/>
              <w:jc w:val="center"/>
              <w:rPr>
                <w:color w:val="000000"/>
                <w:sz w:val="26"/>
                <w:szCs w:val="26"/>
              </w:rPr>
            </w:pPr>
          </w:p>
        </w:tc>
        <w:tc>
          <w:tcPr>
            <w:tcW w:w="2126" w:type="dxa"/>
            <w:vMerge/>
            <w:vAlign w:val="center"/>
          </w:tcPr>
          <w:p w14:paraId="45ECBC3F" w14:textId="77777777" w:rsidR="001D48DA" w:rsidRPr="001D48DA" w:rsidRDefault="001D48DA" w:rsidP="001D48DA">
            <w:pPr>
              <w:ind w:right="-2"/>
              <w:jc w:val="center"/>
              <w:rPr>
                <w:color w:val="000000"/>
                <w:sz w:val="26"/>
                <w:szCs w:val="26"/>
              </w:rPr>
            </w:pPr>
          </w:p>
        </w:tc>
        <w:tc>
          <w:tcPr>
            <w:tcW w:w="1917" w:type="dxa"/>
          </w:tcPr>
          <w:p w14:paraId="25FE9B26" w14:textId="77777777" w:rsidR="001D48DA" w:rsidRPr="001D48DA" w:rsidRDefault="001D48DA" w:rsidP="001D48DA">
            <w:pPr>
              <w:jc w:val="center"/>
            </w:pPr>
            <w:r w:rsidRPr="001D48DA">
              <w:t>с 01.07.2024</w:t>
            </w:r>
          </w:p>
        </w:tc>
        <w:tc>
          <w:tcPr>
            <w:tcW w:w="1550" w:type="dxa"/>
          </w:tcPr>
          <w:p w14:paraId="3392C79D" w14:textId="77777777" w:rsidR="001D48DA" w:rsidRPr="001D48DA" w:rsidRDefault="001D48DA" w:rsidP="001D48DA">
            <w:pPr>
              <w:jc w:val="center"/>
            </w:pPr>
            <w:r w:rsidRPr="001D48DA">
              <w:t>13,05</w:t>
            </w:r>
          </w:p>
        </w:tc>
        <w:tc>
          <w:tcPr>
            <w:tcW w:w="1543" w:type="dxa"/>
            <w:vAlign w:val="center"/>
          </w:tcPr>
          <w:p w14:paraId="21009E77" w14:textId="77777777" w:rsidR="001D48DA" w:rsidRPr="001D48DA" w:rsidRDefault="001D48DA" w:rsidP="001D48DA">
            <w:pPr>
              <w:jc w:val="center"/>
              <w:rPr>
                <w:sz w:val="26"/>
                <w:szCs w:val="26"/>
              </w:rPr>
            </w:pPr>
            <w:r w:rsidRPr="001D48DA">
              <w:rPr>
                <w:sz w:val="26"/>
                <w:szCs w:val="26"/>
              </w:rPr>
              <w:t>х</w:t>
            </w:r>
          </w:p>
        </w:tc>
      </w:tr>
      <w:tr w:rsidR="001D48DA" w:rsidRPr="001D48DA" w14:paraId="18127DB3" w14:textId="77777777" w:rsidTr="00081F7C">
        <w:tc>
          <w:tcPr>
            <w:tcW w:w="3085" w:type="dxa"/>
            <w:vMerge/>
            <w:vAlign w:val="center"/>
          </w:tcPr>
          <w:p w14:paraId="3F23D552" w14:textId="77777777" w:rsidR="001D48DA" w:rsidRPr="001D48DA" w:rsidRDefault="001D48DA" w:rsidP="001D48DA">
            <w:pPr>
              <w:ind w:left="-220" w:right="-53"/>
              <w:jc w:val="center"/>
              <w:rPr>
                <w:color w:val="000000"/>
                <w:sz w:val="26"/>
                <w:szCs w:val="26"/>
              </w:rPr>
            </w:pPr>
          </w:p>
        </w:tc>
        <w:tc>
          <w:tcPr>
            <w:tcW w:w="2126" w:type="dxa"/>
            <w:vMerge/>
            <w:vAlign w:val="center"/>
          </w:tcPr>
          <w:p w14:paraId="5CBB82AE" w14:textId="77777777" w:rsidR="001D48DA" w:rsidRPr="001D48DA" w:rsidRDefault="001D48DA" w:rsidP="001D48DA">
            <w:pPr>
              <w:ind w:right="-2"/>
              <w:jc w:val="center"/>
              <w:rPr>
                <w:color w:val="000000"/>
                <w:sz w:val="26"/>
                <w:szCs w:val="26"/>
              </w:rPr>
            </w:pPr>
          </w:p>
        </w:tc>
        <w:tc>
          <w:tcPr>
            <w:tcW w:w="1917" w:type="dxa"/>
          </w:tcPr>
          <w:p w14:paraId="20912986" w14:textId="77777777" w:rsidR="001D48DA" w:rsidRPr="001D48DA" w:rsidRDefault="001D48DA" w:rsidP="001D48DA">
            <w:pPr>
              <w:jc w:val="center"/>
            </w:pPr>
            <w:r w:rsidRPr="001D48DA">
              <w:t>с 01.01.2025</w:t>
            </w:r>
          </w:p>
        </w:tc>
        <w:tc>
          <w:tcPr>
            <w:tcW w:w="1550" w:type="dxa"/>
          </w:tcPr>
          <w:p w14:paraId="7BF2CB20" w14:textId="77777777" w:rsidR="001D48DA" w:rsidRPr="001D48DA" w:rsidRDefault="001D48DA" w:rsidP="001D48DA">
            <w:pPr>
              <w:jc w:val="center"/>
            </w:pPr>
            <w:r w:rsidRPr="001D48DA">
              <w:t>13,05</w:t>
            </w:r>
          </w:p>
        </w:tc>
        <w:tc>
          <w:tcPr>
            <w:tcW w:w="1543" w:type="dxa"/>
            <w:vAlign w:val="center"/>
          </w:tcPr>
          <w:p w14:paraId="2C677579" w14:textId="77777777" w:rsidR="001D48DA" w:rsidRPr="001D48DA" w:rsidRDefault="001D48DA" w:rsidP="001D48DA">
            <w:pPr>
              <w:jc w:val="center"/>
              <w:rPr>
                <w:sz w:val="26"/>
                <w:szCs w:val="26"/>
              </w:rPr>
            </w:pPr>
            <w:r w:rsidRPr="001D48DA">
              <w:rPr>
                <w:sz w:val="26"/>
                <w:szCs w:val="26"/>
              </w:rPr>
              <w:t>х</w:t>
            </w:r>
          </w:p>
        </w:tc>
      </w:tr>
      <w:tr w:rsidR="001D48DA" w:rsidRPr="001D48DA" w14:paraId="35FBFA06" w14:textId="77777777" w:rsidTr="00081F7C">
        <w:tc>
          <w:tcPr>
            <w:tcW w:w="3085" w:type="dxa"/>
            <w:vMerge/>
            <w:vAlign w:val="center"/>
          </w:tcPr>
          <w:p w14:paraId="186CEE3B" w14:textId="77777777" w:rsidR="001D48DA" w:rsidRPr="001D48DA" w:rsidRDefault="001D48DA" w:rsidP="001D48DA">
            <w:pPr>
              <w:ind w:left="-220" w:right="-53"/>
              <w:jc w:val="center"/>
              <w:rPr>
                <w:color w:val="000000"/>
                <w:sz w:val="26"/>
                <w:szCs w:val="26"/>
              </w:rPr>
            </w:pPr>
          </w:p>
        </w:tc>
        <w:tc>
          <w:tcPr>
            <w:tcW w:w="2126" w:type="dxa"/>
            <w:vMerge/>
            <w:vAlign w:val="center"/>
          </w:tcPr>
          <w:p w14:paraId="25FC1BBC" w14:textId="77777777" w:rsidR="001D48DA" w:rsidRPr="001D48DA" w:rsidRDefault="001D48DA" w:rsidP="001D48DA">
            <w:pPr>
              <w:ind w:right="-2"/>
              <w:jc w:val="center"/>
              <w:rPr>
                <w:color w:val="000000"/>
                <w:sz w:val="26"/>
                <w:szCs w:val="26"/>
              </w:rPr>
            </w:pPr>
          </w:p>
        </w:tc>
        <w:tc>
          <w:tcPr>
            <w:tcW w:w="1917" w:type="dxa"/>
          </w:tcPr>
          <w:p w14:paraId="53C0CE04" w14:textId="77777777" w:rsidR="001D48DA" w:rsidRPr="001D48DA" w:rsidRDefault="001D48DA" w:rsidP="001D48DA">
            <w:pPr>
              <w:jc w:val="center"/>
            </w:pPr>
            <w:r w:rsidRPr="001D48DA">
              <w:t>с 01.07.2025</w:t>
            </w:r>
          </w:p>
        </w:tc>
        <w:tc>
          <w:tcPr>
            <w:tcW w:w="1550" w:type="dxa"/>
          </w:tcPr>
          <w:p w14:paraId="26AC5DAD" w14:textId="77777777" w:rsidR="001D48DA" w:rsidRPr="001D48DA" w:rsidRDefault="001D48DA" w:rsidP="001D48DA">
            <w:pPr>
              <w:jc w:val="center"/>
            </w:pPr>
            <w:r w:rsidRPr="001D48DA">
              <w:t>14,62</w:t>
            </w:r>
          </w:p>
        </w:tc>
        <w:tc>
          <w:tcPr>
            <w:tcW w:w="1543" w:type="dxa"/>
            <w:vAlign w:val="center"/>
          </w:tcPr>
          <w:p w14:paraId="3D9270BE" w14:textId="77777777" w:rsidR="001D48DA" w:rsidRPr="001D48DA" w:rsidRDefault="001D48DA" w:rsidP="001D48DA">
            <w:pPr>
              <w:jc w:val="center"/>
              <w:rPr>
                <w:sz w:val="26"/>
                <w:szCs w:val="26"/>
              </w:rPr>
            </w:pPr>
            <w:r w:rsidRPr="001D48DA">
              <w:rPr>
                <w:sz w:val="26"/>
                <w:szCs w:val="26"/>
              </w:rPr>
              <w:t>х</w:t>
            </w:r>
          </w:p>
        </w:tc>
      </w:tr>
      <w:tr w:rsidR="001D48DA" w:rsidRPr="001D48DA" w14:paraId="11062D7A" w14:textId="77777777" w:rsidTr="00081F7C">
        <w:tc>
          <w:tcPr>
            <w:tcW w:w="3085" w:type="dxa"/>
            <w:vMerge/>
            <w:vAlign w:val="center"/>
          </w:tcPr>
          <w:p w14:paraId="1EB37938" w14:textId="77777777" w:rsidR="001D48DA" w:rsidRPr="001D48DA" w:rsidRDefault="001D48DA" w:rsidP="001D48DA">
            <w:pPr>
              <w:ind w:left="-220" w:right="-53"/>
              <w:jc w:val="center"/>
              <w:rPr>
                <w:color w:val="000000"/>
                <w:sz w:val="26"/>
                <w:szCs w:val="26"/>
              </w:rPr>
            </w:pPr>
          </w:p>
        </w:tc>
        <w:tc>
          <w:tcPr>
            <w:tcW w:w="2126" w:type="dxa"/>
            <w:vMerge/>
            <w:vAlign w:val="center"/>
          </w:tcPr>
          <w:p w14:paraId="663E264B" w14:textId="77777777" w:rsidR="001D48DA" w:rsidRPr="001D48DA" w:rsidRDefault="001D48DA" w:rsidP="001D48DA">
            <w:pPr>
              <w:ind w:right="-2"/>
              <w:jc w:val="center"/>
              <w:rPr>
                <w:color w:val="000000"/>
                <w:sz w:val="26"/>
                <w:szCs w:val="26"/>
              </w:rPr>
            </w:pPr>
          </w:p>
        </w:tc>
        <w:tc>
          <w:tcPr>
            <w:tcW w:w="1917" w:type="dxa"/>
          </w:tcPr>
          <w:p w14:paraId="794FF9FD" w14:textId="77777777" w:rsidR="001D48DA" w:rsidRPr="001D48DA" w:rsidRDefault="001D48DA" w:rsidP="001D48DA">
            <w:pPr>
              <w:jc w:val="center"/>
            </w:pPr>
            <w:r w:rsidRPr="001D48DA">
              <w:t>с 01.01.2026</w:t>
            </w:r>
          </w:p>
        </w:tc>
        <w:tc>
          <w:tcPr>
            <w:tcW w:w="1550" w:type="dxa"/>
          </w:tcPr>
          <w:p w14:paraId="0C364A96" w14:textId="77777777" w:rsidR="001D48DA" w:rsidRPr="001D48DA" w:rsidRDefault="001D48DA" w:rsidP="001D48DA">
            <w:pPr>
              <w:jc w:val="center"/>
            </w:pPr>
            <w:r w:rsidRPr="001D48DA">
              <w:t>14,62</w:t>
            </w:r>
          </w:p>
        </w:tc>
        <w:tc>
          <w:tcPr>
            <w:tcW w:w="1543" w:type="dxa"/>
            <w:vAlign w:val="center"/>
          </w:tcPr>
          <w:p w14:paraId="19D810B8" w14:textId="77777777" w:rsidR="001D48DA" w:rsidRPr="001D48DA" w:rsidRDefault="001D48DA" w:rsidP="001D48DA">
            <w:pPr>
              <w:jc w:val="center"/>
              <w:rPr>
                <w:sz w:val="26"/>
                <w:szCs w:val="26"/>
              </w:rPr>
            </w:pPr>
            <w:r w:rsidRPr="001D48DA">
              <w:rPr>
                <w:sz w:val="26"/>
                <w:szCs w:val="26"/>
              </w:rPr>
              <w:t>х</w:t>
            </w:r>
          </w:p>
        </w:tc>
      </w:tr>
      <w:tr w:rsidR="001D48DA" w:rsidRPr="001D48DA" w14:paraId="4833C5FB" w14:textId="77777777" w:rsidTr="00081F7C">
        <w:tc>
          <w:tcPr>
            <w:tcW w:w="3085" w:type="dxa"/>
            <w:vMerge/>
            <w:vAlign w:val="center"/>
          </w:tcPr>
          <w:p w14:paraId="350B5180" w14:textId="77777777" w:rsidR="001D48DA" w:rsidRPr="001D48DA" w:rsidRDefault="001D48DA" w:rsidP="001D48DA">
            <w:pPr>
              <w:ind w:left="-220" w:right="-53"/>
              <w:jc w:val="center"/>
              <w:rPr>
                <w:color w:val="000000"/>
                <w:sz w:val="26"/>
                <w:szCs w:val="26"/>
              </w:rPr>
            </w:pPr>
          </w:p>
        </w:tc>
        <w:tc>
          <w:tcPr>
            <w:tcW w:w="2126" w:type="dxa"/>
            <w:vMerge/>
            <w:vAlign w:val="center"/>
          </w:tcPr>
          <w:p w14:paraId="0E426D7A" w14:textId="77777777" w:rsidR="001D48DA" w:rsidRPr="001D48DA" w:rsidRDefault="001D48DA" w:rsidP="001D48DA">
            <w:pPr>
              <w:ind w:right="-2"/>
              <w:jc w:val="center"/>
              <w:rPr>
                <w:color w:val="000000"/>
                <w:sz w:val="26"/>
                <w:szCs w:val="26"/>
              </w:rPr>
            </w:pPr>
          </w:p>
        </w:tc>
        <w:tc>
          <w:tcPr>
            <w:tcW w:w="1917" w:type="dxa"/>
          </w:tcPr>
          <w:p w14:paraId="256E89DC" w14:textId="77777777" w:rsidR="001D48DA" w:rsidRPr="001D48DA" w:rsidRDefault="001D48DA" w:rsidP="001D48DA">
            <w:pPr>
              <w:jc w:val="center"/>
            </w:pPr>
            <w:r w:rsidRPr="001D48DA">
              <w:t>с 01.10.2026</w:t>
            </w:r>
          </w:p>
        </w:tc>
        <w:tc>
          <w:tcPr>
            <w:tcW w:w="1550" w:type="dxa"/>
          </w:tcPr>
          <w:p w14:paraId="1CAB7AAA" w14:textId="77777777" w:rsidR="001D48DA" w:rsidRPr="001D48DA" w:rsidRDefault="001D48DA" w:rsidP="001D48DA">
            <w:pPr>
              <w:jc w:val="center"/>
            </w:pPr>
            <w:r w:rsidRPr="001D48DA">
              <w:t>16,08</w:t>
            </w:r>
          </w:p>
        </w:tc>
        <w:tc>
          <w:tcPr>
            <w:tcW w:w="1543" w:type="dxa"/>
            <w:vAlign w:val="center"/>
          </w:tcPr>
          <w:p w14:paraId="798D9901" w14:textId="77777777" w:rsidR="001D48DA" w:rsidRPr="001D48DA" w:rsidRDefault="001D48DA" w:rsidP="001D48DA">
            <w:pPr>
              <w:jc w:val="center"/>
              <w:rPr>
                <w:sz w:val="26"/>
                <w:szCs w:val="26"/>
              </w:rPr>
            </w:pPr>
            <w:r w:rsidRPr="001D48DA">
              <w:rPr>
                <w:sz w:val="26"/>
                <w:szCs w:val="26"/>
              </w:rPr>
              <w:t>х</w:t>
            </w:r>
          </w:p>
        </w:tc>
      </w:tr>
      <w:tr w:rsidR="001D48DA" w:rsidRPr="001D48DA" w14:paraId="24AC04B1" w14:textId="77777777" w:rsidTr="00081F7C">
        <w:tc>
          <w:tcPr>
            <w:tcW w:w="3085" w:type="dxa"/>
            <w:vMerge/>
            <w:vAlign w:val="center"/>
          </w:tcPr>
          <w:p w14:paraId="053F0986" w14:textId="77777777" w:rsidR="001D48DA" w:rsidRPr="001D48DA" w:rsidRDefault="001D48DA" w:rsidP="001D48DA">
            <w:pPr>
              <w:ind w:left="-220" w:right="-53"/>
              <w:jc w:val="center"/>
              <w:rPr>
                <w:color w:val="000000"/>
                <w:sz w:val="26"/>
                <w:szCs w:val="26"/>
              </w:rPr>
            </w:pPr>
          </w:p>
        </w:tc>
        <w:tc>
          <w:tcPr>
            <w:tcW w:w="2126" w:type="dxa"/>
            <w:vMerge/>
            <w:vAlign w:val="center"/>
          </w:tcPr>
          <w:p w14:paraId="5E5D1D43" w14:textId="77777777" w:rsidR="001D48DA" w:rsidRPr="001D48DA" w:rsidRDefault="001D48DA" w:rsidP="001D48DA">
            <w:pPr>
              <w:ind w:right="-2"/>
              <w:jc w:val="center"/>
              <w:rPr>
                <w:color w:val="000000"/>
                <w:sz w:val="26"/>
                <w:szCs w:val="26"/>
              </w:rPr>
            </w:pPr>
          </w:p>
        </w:tc>
        <w:tc>
          <w:tcPr>
            <w:tcW w:w="1917" w:type="dxa"/>
          </w:tcPr>
          <w:p w14:paraId="35388D66" w14:textId="77777777" w:rsidR="001D48DA" w:rsidRPr="001D48DA" w:rsidRDefault="001D48DA" w:rsidP="001D48DA">
            <w:pPr>
              <w:jc w:val="center"/>
            </w:pPr>
            <w:r w:rsidRPr="001D48DA">
              <w:t>с 01.01.2027</w:t>
            </w:r>
          </w:p>
        </w:tc>
        <w:tc>
          <w:tcPr>
            <w:tcW w:w="1550" w:type="dxa"/>
          </w:tcPr>
          <w:p w14:paraId="559557C6" w14:textId="77777777" w:rsidR="001D48DA" w:rsidRPr="001D48DA" w:rsidRDefault="001D48DA" w:rsidP="001D48DA">
            <w:pPr>
              <w:jc w:val="center"/>
            </w:pPr>
            <w:r w:rsidRPr="001D48DA">
              <w:t>14,34</w:t>
            </w:r>
          </w:p>
        </w:tc>
        <w:tc>
          <w:tcPr>
            <w:tcW w:w="1543" w:type="dxa"/>
            <w:vAlign w:val="center"/>
          </w:tcPr>
          <w:p w14:paraId="5D5518FA" w14:textId="77777777" w:rsidR="001D48DA" w:rsidRPr="001D48DA" w:rsidRDefault="001D48DA" w:rsidP="001D48DA">
            <w:pPr>
              <w:jc w:val="center"/>
              <w:rPr>
                <w:sz w:val="26"/>
                <w:szCs w:val="26"/>
              </w:rPr>
            </w:pPr>
            <w:r w:rsidRPr="001D48DA">
              <w:rPr>
                <w:sz w:val="26"/>
                <w:szCs w:val="26"/>
              </w:rPr>
              <w:t>х</w:t>
            </w:r>
          </w:p>
        </w:tc>
      </w:tr>
      <w:tr w:rsidR="001D48DA" w:rsidRPr="001D48DA" w14:paraId="382A6890" w14:textId="77777777" w:rsidTr="00081F7C">
        <w:tc>
          <w:tcPr>
            <w:tcW w:w="3085" w:type="dxa"/>
            <w:vMerge/>
            <w:vAlign w:val="center"/>
          </w:tcPr>
          <w:p w14:paraId="763CB3EB" w14:textId="77777777" w:rsidR="001D48DA" w:rsidRPr="001D48DA" w:rsidRDefault="001D48DA" w:rsidP="001D48DA">
            <w:pPr>
              <w:ind w:left="-220" w:right="-53"/>
              <w:jc w:val="center"/>
              <w:rPr>
                <w:color w:val="000000"/>
                <w:sz w:val="26"/>
                <w:szCs w:val="26"/>
              </w:rPr>
            </w:pPr>
          </w:p>
        </w:tc>
        <w:tc>
          <w:tcPr>
            <w:tcW w:w="2126" w:type="dxa"/>
            <w:vMerge/>
            <w:vAlign w:val="center"/>
          </w:tcPr>
          <w:p w14:paraId="11CF325D" w14:textId="77777777" w:rsidR="001D48DA" w:rsidRPr="001D48DA" w:rsidRDefault="001D48DA" w:rsidP="001D48DA">
            <w:pPr>
              <w:ind w:right="-2"/>
              <w:jc w:val="center"/>
              <w:rPr>
                <w:color w:val="000000"/>
                <w:sz w:val="26"/>
                <w:szCs w:val="26"/>
              </w:rPr>
            </w:pPr>
          </w:p>
        </w:tc>
        <w:tc>
          <w:tcPr>
            <w:tcW w:w="1917" w:type="dxa"/>
          </w:tcPr>
          <w:p w14:paraId="54CBD427" w14:textId="77777777" w:rsidR="001D48DA" w:rsidRPr="001D48DA" w:rsidRDefault="001D48DA" w:rsidP="001D48DA">
            <w:pPr>
              <w:jc w:val="center"/>
            </w:pPr>
            <w:r w:rsidRPr="001D48DA">
              <w:t>с 01.07.2027</w:t>
            </w:r>
          </w:p>
        </w:tc>
        <w:tc>
          <w:tcPr>
            <w:tcW w:w="1550" w:type="dxa"/>
          </w:tcPr>
          <w:p w14:paraId="2A96C91E" w14:textId="77777777" w:rsidR="001D48DA" w:rsidRPr="001D48DA" w:rsidRDefault="001D48DA" w:rsidP="001D48DA">
            <w:pPr>
              <w:jc w:val="center"/>
            </w:pPr>
            <w:r w:rsidRPr="001D48DA">
              <w:t>14,83</w:t>
            </w:r>
          </w:p>
        </w:tc>
        <w:tc>
          <w:tcPr>
            <w:tcW w:w="1543" w:type="dxa"/>
            <w:vAlign w:val="center"/>
          </w:tcPr>
          <w:p w14:paraId="75AE3B6B" w14:textId="77777777" w:rsidR="001D48DA" w:rsidRPr="001D48DA" w:rsidRDefault="001D48DA" w:rsidP="001D48DA">
            <w:pPr>
              <w:jc w:val="center"/>
              <w:rPr>
                <w:sz w:val="26"/>
                <w:szCs w:val="26"/>
              </w:rPr>
            </w:pPr>
            <w:r w:rsidRPr="001D48DA">
              <w:rPr>
                <w:sz w:val="26"/>
                <w:szCs w:val="26"/>
              </w:rPr>
              <w:t>х</w:t>
            </w:r>
          </w:p>
        </w:tc>
      </w:tr>
      <w:tr w:rsidR="001D48DA" w:rsidRPr="001D48DA" w14:paraId="299FD221" w14:textId="77777777" w:rsidTr="00081F7C">
        <w:tc>
          <w:tcPr>
            <w:tcW w:w="3085" w:type="dxa"/>
            <w:vMerge/>
            <w:vAlign w:val="center"/>
          </w:tcPr>
          <w:p w14:paraId="4DFA3D58" w14:textId="77777777" w:rsidR="001D48DA" w:rsidRPr="001D48DA" w:rsidRDefault="001D48DA" w:rsidP="001D48DA">
            <w:pPr>
              <w:ind w:left="-220" w:right="-53"/>
              <w:jc w:val="center"/>
              <w:rPr>
                <w:color w:val="000000"/>
                <w:sz w:val="26"/>
                <w:szCs w:val="26"/>
              </w:rPr>
            </w:pPr>
          </w:p>
        </w:tc>
        <w:tc>
          <w:tcPr>
            <w:tcW w:w="2126" w:type="dxa"/>
            <w:vMerge/>
            <w:vAlign w:val="center"/>
          </w:tcPr>
          <w:p w14:paraId="14103B6D" w14:textId="77777777" w:rsidR="001D48DA" w:rsidRPr="001D48DA" w:rsidRDefault="001D48DA" w:rsidP="001D48DA">
            <w:pPr>
              <w:ind w:right="-2"/>
              <w:jc w:val="center"/>
              <w:rPr>
                <w:color w:val="000000"/>
                <w:sz w:val="26"/>
                <w:szCs w:val="26"/>
              </w:rPr>
            </w:pPr>
          </w:p>
        </w:tc>
        <w:tc>
          <w:tcPr>
            <w:tcW w:w="1917" w:type="dxa"/>
          </w:tcPr>
          <w:p w14:paraId="4DC49200" w14:textId="77777777" w:rsidR="001D48DA" w:rsidRPr="001D48DA" w:rsidRDefault="001D48DA" w:rsidP="001D48DA">
            <w:pPr>
              <w:jc w:val="center"/>
            </w:pPr>
            <w:r w:rsidRPr="001D48DA">
              <w:t>с 01.01.2028</w:t>
            </w:r>
          </w:p>
        </w:tc>
        <w:tc>
          <w:tcPr>
            <w:tcW w:w="1550" w:type="dxa"/>
          </w:tcPr>
          <w:p w14:paraId="0921D5D5" w14:textId="77777777" w:rsidR="001D48DA" w:rsidRPr="001D48DA" w:rsidRDefault="001D48DA" w:rsidP="001D48DA">
            <w:pPr>
              <w:jc w:val="center"/>
            </w:pPr>
            <w:r w:rsidRPr="001D48DA">
              <w:t>14,83</w:t>
            </w:r>
          </w:p>
        </w:tc>
        <w:tc>
          <w:tcPr>
            <w:tcW w:w="1543" w:type="dxa"/>
            <w:vAlign w:val="center"/>
          </w:tcPr>
          <w:p w14:paraId="7214F8F5" w14:textId="77777777" w:rsidR="001D48DA" w:rsidRPr="001D48DA" w:rsidRDefault="001D48DA" w:rsidP="001D48DA">
            <w:pPr>
              <w:jc w:val="center"/>
              <w:rPr>
                <w:sz w:val="26"/>
                <w:szCs w:val="26"/>
              </w:rPr>
            </w:pPr>
            <w:r w:rsidRPr="001D48DA">
              <w:rPr>
                <w:sz w:val="26"/>
                <w:szCs w:val="26"/>
              </w:rPr>
              <w:t>х</w:t>
            </w:r>
          </w:p>
        </w:tc>
      </w:tr>
      <w:tr w:rsidR="001D48DA" w:rsidRPr="001D48DA" w14:paraId="3D272A8E" w14:textId="77777777" w:rsidTr="00081F7C">
        <w:tc>
          <w:tcPr>
            <w:tcW w:w="3085" w:type="dxa"/>
            <w:vMerge/>
            <w:vAlign w:val="center"/>
          </w:tcPr>
          <w:p w14:paraId="734D1107" w14:textId="77777777" w:rsidR="001D48DA" w:rsidRPr="001D48DA" w:rsidRDefault="001D48DA" w:rsidP="001D48DA">
            <w:pPr>
              <w:ind w:left="-220" w:right="-53"/>
              <w:jc w:val="center"/>
              <w:rPr>
                <w:color w:val="000000"/>
                <w:sz w:val="26"/>
                <w:szCs w:val="26"/>
              </w:rPr>
            </w:pPr>
          </w:p>
        </w:tc>
        <w:tc>
          <w:tcPr>
            <w:tcW w:w="2126" w:type="dxa"/>
            <w:vMerge/>
            <w:vAlign w:val="center"/>
          </w:tcPr>
          <w:p w14:paraId="6E933FF6" w14:textId="77777777" w:rsidR="001D48DA" w:rsidRPr="001D48DA" w:rsidRDefault="001D48DA" w:rsidP="001D48DA">
            <w:pPr>
              <w:ind w:right="-2"/>
              <w:jc w:val="center"/>
              <w:rPr>
                <w:color w:val="000000"/>
                <w:sz w:val="26"/>
                <w:szCs w:val="26"/>
              </w:rPr>
            </w:pPr>
          </w:p>
        </w:tc>
        <w:tc>
          <w:tcPr>
            <w:tcW w:w="1917" w:type="dxa"/>
          </w:tcPr>
          <w:p w14:paraId="2209BB7A" w14:textId="77777777" w:rsidR="001D48DA" w:rsidRPr="001D48DA" w:rsidRDefault="001D48DA" w:rsidP="001D48DA">
            <w:pPr>
              <w:jc w:val="center"/>
            </w:pPr>
            <w:r w:rsidRPr="001D48DA">
              <w:t>с 01.07.2028</w:t>
            </w:r>
          </w:p>
        </w:tc>
        <w:tc>
          <w:tcPr>
            <w:tcW w:w="1550" w:type="dxa"/>
          </w:tcPr>
          <w:p w14:paraId="6A69FB94" w14:textId="77777777" w:rsidR="001D48DA" w:rsidRPr="001D48DA" w:rsidRDefault="001D48DA" w:rsidP="001D48DA">
            <w:pPr>
              <w:jc w:val="center"/>
            </w:pPr>
            <w:r w:rsidRPr="001D48DA">
              <w:t>15,30</w:t>
            </w:r>
          </w:p>
        </w:tc>
        <w:tc>
          <w:tcPr>
            <w:tcW w:w="1543" w:type="dxa"/>
            <w:vAlign w:val="center"/>
          </w:tcPr>
          <w:p w14:paraId="7EE548CF" w14:textId="77777777" w:rsidR="001D48DA" w:rsidRPr="001D48DA" w:rsidRDefault="001D48DA" w:rsidP="001D48DA">
            <w:pPr>
              <w:jc w:val="center"/>
              <w:rPr>
                <w:sz w:val="26"/>
                <w:szCs w:val="26"/>
              </w:rPr>
            </w:pPr>
            <w:r w:rsidRPr="001D48DA">
              <w:rPr>
                <w:sz w:val="26"/>
                <w:szCs w:val="26"/>
              </w:rPr>
              <w:t>х</w:t>
            </w:r>
          </w:p>
        </w:tc>
      </w:tr>
      <w:tr w:rsidR="001D48DA" w:rsidRPr="001D48DA" w14:paraId="606128F8" w14:textId="77777777" w:rsidTr="00081F7C">
        <w:tc>
          <w:tcPr>
            <w:tcW w:w="3085" w:type="dxa"/>
            <w:vMerge/>
            <w:vAlign w:val="center"/>
          </w:tcPr>
          <w:p w14:paraId="22985F15" w14:textId="77777777" w:rsidR="001D48DA" w:rsidRPr="001D48DA" w:rsidRDefault="001D48DA" w:rsidP="001D48DA">
            <w:pPr>
              <w:ind w:left="-220" w:right="-53"/>
              <w:jc w:val="center"/>
              <w:rPr>
                <w:color w:val="000000"/>
                <w:sz w:val="26"/>
                <w:szCs w:val="26"/>
              </w:rPr>
            </w:pPr>
          </w:p>
        </w:tc>
        <w:tc>
          <w:tcPr>
            <w:tcW w:w="7136" w:type="dxa"/>
            <w:gridSpan w:val="4"/>
            <w:vAlign w:val="center"/>
          </w:tcPr>
          <w:p w14:paraId="4A8465C5" w14:textId="77777777" w:rsidR="001D48DA" w:rsidRPr="001D48DA" w:rsidRDefault="001D48DA" w:rsidP="001D48DA">
            <w:pPr>
              <w:ind w:right="-2"/>
              <w:jc w:val="center"/>
              <w:rPr>
                <w:sz w:val="26"/>
                <w:szCs w:val="26"/>
              </w:rPr>
            </w:pPr>
            <w:r w:rsidRPr="001D48DA">
              <w:rPr>
                <w:sz w:val="26"/>
                <w:szCs w:val="26"/>
              </w:rPr>
              <w:t>Тариф на теплоноситель, поставляемый потребителям</w:t>
            </w:r>
          </w:p>
          <w:p w14:paraId="544118CC" w14:textId="77777777" w:rsidR="001D48DA" w:rsidRPr="001D48DA" w:rsidRDefault="001D48DA" w:rsidP="001D48DA">
            <w:pPr>
              <w:ind w:right="-2"/>
              <w:jc w:val="center"/>
              <w:rPr>
                <w:color w:val="000000"/>
                <w:sz w:val="26"/>
                <w:szCs w:val="26"/>
              </w:rPr>
            </w:pPr>
            <w:r w:rsidRPr="001D48DA">
              <w:rPr>
                <w:sz w:val="26"/>
                <w:szCs w:val="26"/>
              </w:rPr>
              <w:t>(без НДС)</w:t>
            </w:r>
          </w:p>
        </w:tc>
      </w:tr>
      <w:tr w:rsidR="001D48DA" w:rsidRPr="001D48DA" w14:paraId="222732F9" w14:textId="77777777" w:rsidTr="00081F7C">
        <w:tc>
          <w:tcPr>
            <w:tcW w:w="3085" w:type="dxa"/>
            <w:vMerge/>
            <w:vAlign w:val="center"/>
          </w:tcPr>
          <w:p w14:paraId="0A6D8A4A" w14:textId="77777777" w:rsidR="001D48DA" w:rsidRPr="001D48DA" w:rsidRDefault="001D48DA" w:rsidP="001D48DA">
            <w:pPr>
              <w:ind w:left="-220" w:right="-53"/>
              <w:jc w:val="center"/>
              <w:rPr>
                <w:bCs/>
                <w:color w:val="000000"/>
                <w:kern w:val="32"/>
                <w:sz w:val="26"/>
                <w:szCs w:val="26"/>
              </w:rPr>
            </w:pPr>
          </w:p>
        </w:tc>
        <w:tc>
          <w:tcPr>
            <w:tcW w:w="2126" w:type="dxa"/>
            <w:vMerge w:val="restart"/>
            <w:vAlign w:val="center"/>
          </w:tcPr>
          <w:p w14:paraId="275EE458" w14:textId="77777777" w:rsidR="001D48DA" w:rsidRPr="001D48DA" w:rsidRDefault="001D48DA" w:rsidP="001D48DA">
            <w:pPr>
              <w:ind w:right="-2"/>
              <w:jc w:val="center"/>
              <w:rPr>
                <w:color w:val="000000"/>
                <w:sz w:val="26"/>
                <w:szCs w:val="26"/>
              </w:rPr>
            </w:pPr>
            <w:r w:rsidRPr="001D48DA">
              <w:rPr>
                <w:color w:val="000000"/>
                <w:sz w:val="26"/>
                <w:szCs w:val="26"/>
              </w:rPr>
              <w:t>Одноставочный</w:t>
            </w:r>
          </w:p>
          <w:p w14:paraId="7E6AC4EE" w14:textId="77777777" w:rsidR="001D48DA" w:rsidRPr="001D48DA" w:rsidRDefault="001D48DA" w:rsidP="001D48DA">
            <w:pPr>
              <w:ind w:right="-2"/>
              <w:jc w:val="center"/>
              <w:rPr>
                <w:color w:val="000000"/>
                <w:sz w:val="26"/>
                <w:szCs w:val="26"/>
                <w:vertAlign w:val="superscript"/>
              </w:rPr>
            </w:pPr>
            <w:r w:rsidRPr="001D48DA">
              <w:rPr>
                <w:color w:val="000000"/>
                <w:sz w:val="26"/>
                <w:szCs w:val="26"/>
              </w:rPr>
              <w:t>руб./ м</w:t>
            </w:r>
            <w:r w:rsidRPr="001D48DA">
              <w:rPr>
                <w:color w:val="000000"/>
                <w:sz w:val="26"/>
                <w:szCs w:val="26"/>
                <w:vertAlign w:val="superscript"/>
              </w:rPr>
              <w:t>3</w:t>
            </w:r>
          </w:p>
        </w:tc>
        <w:tc>
          <w:tcPr>
            <w:tcW w:w="1917" w:type="dxa"/>
          </w:tcPr>
          <w:p w14:paraId="6111CACE" w14:textId="77777777" w:rsidR="001D48DA" w:rsidRPr="001D48DA" w:rsidRDefault="001D48DA" w:rsidP="001D48DA">
            <w:pPr>
              <w:jc w:val="center"/>
            </w:pPr>
            <w:r w:rsidRPr="001D48DA">
              <w:t>с 01.01.2024</w:t>
            </w:r>
          </w:p>
        </w:tc>
        <w:tc>
          <w:tcPr>
            <w:tcW w:w="1550" w:type="dxa"/>
          </w:tcPr>
          <w:p w14:paraId="029E33DB" w14:textId="77777777" w:rsidR="001D48DA" w:rsidRPr="001D48DA" w:rsidRDefault="001D48DA" w:rsidP="001D48DA">
            <w:pPr>
              <w:jc w:val="center"/>
            </w:pPr>
            <w:r w:rsidRPr="001D48DA">
              <w:t>11,91</w:t>
            </w:r>
          </w:p>
        </w:tc>
        <w:tc>
          <w:tcPr>
            <w:tcW w:w="1543" w:type="dxa"/>
            <w:vAlign w:val="center"/>
          </w:tcPr>
          <w:p w14:paraId="0A380512" w14:textId="77777777" w:rsidR="001D48DA" w:rsidRPr="001D48DA" w:rsidRDefault="001D48DA" w:rsidP="001D48DA">
            <w:pPr>
              <w:jc w:val="center"/>
              <w:rPr>
                <w:sz w:val="26"/>
                <w:szCs w:val="26"/>
              </w:rPr>
            </w:pPr>
            <w:r w:rsidRPr="001D48DA">
              <w:rPr>
                <w:sz w:val="26"/>
                <w:szCs w:val="26"/>
              </w:rPr>
              <w:t>х</w:t>
            </w:r>
          </w:p>
        </w:tc>
      </w:tr>
      <w:tr w:rsidR="001D48DA" w:rsidRPr="001D48DA" w14:paraId="791DD63B" w14:textId="77777777" w:rsidTr="00081F7C">
        <w:tc>
          <w:tcPr>
            <w:tcW w:w="3085" w:type="dxa"/>
            <w:vMerge/>
            <w:vAlign w:val="center"/>
          </w:tcPr>
          <w:p w14:paraId="54DB441A" w14:textId="77777777" w:rsidR="001D48DA" w:rsidRPr="001D48DA" w:rsidRDefault="001D48DA" w:rsidP="001D48DA">
            <w:pPr>
              <w:ind w:right="-2"/>
              <w:jc w:val="center"/>
              <w:rPr>
                <w:color w:val="000000"/>
                <w:sz w:val="26"/>
                <w:szCs w:val="26"/>
              </w:rPr>
            </w:pPr>
          </w:p>
        </w:tc>
        <w:tc>
          <w:tcPr>
            <w:tcW w:w="2126" w:type="dxa"/>
            <w:vMerge/>
            <w:vAlign w:val="center"/>
          </w:tcPr>
          <w:p w14:paraId="7AD0793D" w14:textId="77777777" w:rsidR="001D48DA" w:rsidRPr="001D48DA" w:rsidRDefault="001D48DA" w:rsidP="001D48DA">
            <w:pPr>
              <w:ind w:right="-2"/>
              <w:jc w:val="center"/>
              <w:rPr>
                <w:color w:val="000000"/>
                <w:sz w:val="26"/>
                <w:szCs w:val="26"/>
              </w:rPr>
            </w:pPr>
          </w:p>
        </w:tc>
        <w:tc>
          <w:tcPr>
            <w:tcW w:w="1917" w:type="dxa"/>
          </w:tcPr>
          <w:p w14:paraId="2AC80EF3" w14:textId="77777777" w:rsidR="001D48DA" w:rsidRPr="001D48DA" w:rsidRDefault="001D48DA" w:rsidP="001D48DA">
            <w:pPr>
              <w:jc w:val="center"/>
            </w:pPr>
            <w:r w:rsidRPr="001D48DA">
              <w:t>с 01.07.2024</w:t>
            </w:r>
          </w:p>
        </w:tc>
        <w:tc>
          <w:tcPr>
            <w:tcW w:w="1550" w:type="dxa"/>
          </w:tcPr>
          <w:p w14:paraId="57F2486F" w14:textId="77777777" w:rsidR="001D48DA" w:rsidRPr="001D48DA" w:rsidRDefault="001D48DA" w:rsidP="001D48DA">
            <w:pPr>
              <w:jc w:val="center"/>
            </w:pPr>
            <w:r w:rsidRPr="001D48DA">
              <w:t>13,05</w:t>
            </w:r>
          </w:p>
        </w:tc>
        <w:tc>
          <w:tcPr>
            <w:tcW w:w="1543" w:type="dxa"/>
            <w:vAlign w:val="center"/>
          </w:tcPr>
          <w:p w14:paraId="04D1A118" w14:textId="77777777" w:rsidR="001D48DA" w:rsidRPr="001D48DA" w:rsidRDefault="001D48DA" w:rsidP="001D48DA">
            <w:pPr>
              <w:jc w:val="center"/>
              <w:rPr>
                <w:sz w:val="26"/>
                <w:szCs w:val="26"/>
              </w:rPr>
            </w:pPr>
            <w:r w:rsidRPr="001D48DA">
              <w:rPr>
                <w:sz w:val="26"/>
                <w:szCs w:val="26"/>
              </w:rPr>
              <w:t>х</w:t>
            </w:r>
          </w:p>
        </w:tc>
      </w:tr>
      <w:tr w:rsidR="001D48DA" w:rsidRPr="001D48DA" w14:paraId="16D5BCF0" w14:textId="77777777" w:rsidTr="00081F7C">
        <w:tc>
          <w:tcPr>
            <w:tcW w:w="3085" w:type="dxa"/>
            <w:vMerge/>
            <w:vAlign w:val="center"/>
          </w:tcPr>
          <w:p w14:paraId="08B07E56" w14:textId="77777777" w:rsidR="001D48DA" w:rsidRPr="001D48DA" w:rsidRDefault="001D48DA" w:rsidP="001D48DA">
            <w:pPr>
              <w:ind w:right="-2"/>
              <w:jc w:val="center"/>
              <w:rPr>
                <w:color w:val="000000"/>
                <w:sz w:val="26"/>
                <w:szCs w:val="26"/>
              </w:rPr>
            </w:pPr>
          </w:p>
        </w:tc>
        <w:tc>
          <w:tcPr>
            <w:tcW w:w="2126" w:type="dxa"/>
            <w:vMerge/>
            <w:vAlign w:val="center"/>
          </w:tcPr>
          <w:p w14:paraId="75EB681B" w14:textId="77777777" w:rsidR="001D48DA" w:rsidRPr="001D48DA" w:rsidRDefault="001D48DA" w:rsidP="001D48DA">
            <w:pPr>
              <w:ind w:right="-2"/>
              <w:jc w:val="center"/>
              <w:rPr>
                <w:color w:val="000000"/>
                <w:sz w:val="26"/>
                <w:szCs w:val="26"/>
              </w:rPr>
            </w:pPr>
          </w:p>
        </w:tc>
        <w:tc>
          <w:tcPr>
            <w:tcW w:w="1917" w:type="dxa"/>
          </w:tcPr>
          <w:p w14:paraId="6305BCDB" w14:textId="77777777" w:rsidR="001D48DA" w:rsidRPr="001D48DA" w:rsidRDefault="001D48DA" w:rsidP="001D48DA">
            <w:pPr>
              <w:jc w:val="center"/>
            </w:pPr>
            <w:r w:rsidRPr="001D48DA">
              <w:t>с 01.01.2025</w:t>
            </w:r>
          </w:p>
        </w:tc>
        <w:tc>
          <w:tcPr>
            <w:tcW w:w="1550" w:type="dxa"/>
          </w:tcPr>
          <w:p w14:paraId="6E2B10DF" w14:textId="77777777" w:rsidR="001D48DA" w:rsidRPr="001D48DA" w:rsidRDefault="001D48DA" w:rsidP="001D48DA">
            <w:pPr>
              <w:jc w:val="center"/>
            </w:pPr>
            <w:r w:rsidRPr="001D48DA">
              <w:t>13,05</w:t>
            </w:r>
          </w:p>
        </w:tc>
        <w:tc>
          <w:tcPr>
            <w:tcW w:w="1543" w:type="dxa"/>
            <w:vAlign w:val="center"/>
          </w:tcPr>
          <w:p w14:paraId="053329C2" w14:textId="77777777" w:rsidR="001D48DA" w:rsidRPr="001D48DA" w:rsidRDefault="001D48DA" w:rsidP="001D48DA">
            <w:pPr>
              <w:jc w:val="center"/>
              <w:rPr>
                <w:sz w:val="26"/>
                <w:szCs w:val="26"/>
              </w:rPr>
            </w:pPr>
            <w:r w:rsidRPr="001D48DA">
              <w:rPr>
                <w:sz w:val="26"/>
                <w:szCs w:val="26"/>
              </w:rPr>
              <w:t>х</w:t>
            </w:r>
          </w:p>
        </w:tc>
      </w:tr>
      <w:tr w:rsidR="001D48DA" w:rsidRPr="001D48DA" w14:paraId="25CF1F25" w14:textId="77777777" w:rsidTr="00081F7C">
        <w:tc>
          <w:tcPr>
            <w:tcW w:w="3085" w:type="dxa"/>
            <w:vMerge/>
            <w:vAlign w:val="center"/>
          </w:tcPr>
          <w:p w14:paraId="20BE0547" w14:textId="77777777" w:rsidR="001D48DA" w:rsidRPr="001D48DA" w:rsidRDefault="001D48DA" w:rsidP="001D48DA">
            <w:pPr>
              <w:ind w:right="-2"/>
              <w:jc w:val="center"/>
              <w:rPr>
                <w:color w:val="000000"/>
                <w:sz w:val="26"/>
                <w:szCs w:val="26"/>
              </w:rPr>
            </w:pPr>
          </w:p>
        </w:tc>
        <w:tc>
          <w:tcPr>
            <w:tcW w:w="2126" w:type="dxa"/>
            <w:vMerge/>
            <w:vAlign w:val="center"/>
          </w:tcPr>
          <w:p w14:paraId="34DD3036" w14:textId="77777777" w:rsidR="001D48DA" w:rsidRPr="001D48DA" w:rsidRDefault="001D48DA" w:rsidP="001D48DA">
            <w:pPr>
              <w:ind w:right="-2"/>
              <w:jc w:val="center"/>
              <w:rPr>
                <w:color w:val="000000"/>
                <w:sz w:val="26"/>
                <w:szCs w:val="26"/>
              </w:rPr>
            </w:pPr>
          </w:p>
        </w:tc>
        <w:tc>
          <w:tcPr>
            <w:tcW w:w="1917" w:type="dxa"/>
          </w:tcPr>
          <w:p w14:paraId="248F6308" w14:textId="77777777" w:rsidR="001D48DA" w:rsidRPr="001D48DA" w:rsidRDefault="001D48DA" w:rsidP="001D48DA">
            <w:pPr>
              <w:jc w:val="center"/>
            </w:pPr>
            <w:r w:rsidRPr="001D48DA">
              <w:t>с 01.07.2025</w:t>
            </w:r>
          </w:p>
        </w:tc>
        <w:tc>
          <w:tcPr>
            <w:tcW w:w="1550" w:type="dxa"/>
          </w:tcPr>
          <w:p w14:paraId="2BD6F476" w14:textId="77777777" w:rsidR="001D48DA" w:rsidRPr="001D48DA" w:rsidRDefault="001D48DA" w:rsidP="001D48DA">
            <w:pPr>
              <w:jc w:val="center"/>
            </w:pPr>
            <w:r w:rsidRPr="001D48DA">
              <w:t>14,62</w:t>
            </w:r>
          </w:p>
        </w:tc>
        <w:tc>
          <w:tcPr>
            <w:tcW w:w="1543" w:type="dxa"/>
            <w:vAlign w:val="center"/>
          </w:tcPr>
          <w:p w14:paraId="706D2270" w14:textId="77777777" w:rsidR="001D48DA" w:rsidRPr="001D48DA" w:rsidRDefault="001D48DA" w:rsidP="001D48DA">
            <w:pPr>
              <w:jc w:val="center"/>
              <w:rPr>
                <w:sz w:val="26"/>
                <w:szCs w:val="26"/>
              </w:rPr>
            </w:pPr>
            <w:r w:rsidRPr="001D48DA">
              <w:rPr>
                <w:sz w:val="26"/>
                <w:szCs w:val="26"/>
              </w:rPr>
              <w:t>х</w:t>
            </w:r>
          </w:p>
        </w:tc>
      </w:tr>
      <w:tr w:rsidR="001D48DA" w:rsidRPr="001D48DA" w14:paraId="38336BB2" w14:textId="77777777" w:rsidTr="00081F7C">
        <w:tc>
          <w:tcPr>
            <w:tcW w:w="3085" w:type="dxa"/>
            <w:vMerge/>
            <w:vAlign w:val="center"/>
          </w:tcPr>
          <w:p w14:paraId="15EA9D0B" w14:textId="77777777" w:rsidR="001D48DA" w:rsidRPr="001D48DA" w:rsidRDefault="001D48DA" w:rsidP="001D48DA">
            <w:pPr>
              <w:ind w:right="-2"/>
              <w:jc w:val="center"/>
              <w:rPr>
                <w:color w:val="000000"/>
                <w:sz w:val="26"/>
                <w:szCs w:val="26"/>
              </w:rPr>
            </w:pPr>
          </w:p>
        </w:tc>
        <w:tc>
          <w:tcPr>
            <w:tcW w:w="2126" w:type="dxa"/>
            <w:vMerge/>
            <w:vAlign w:val="center"/>
          </w:tcPr>
          <w:p w14:paraId="6497773A" w14:textId="77777777" w:rsidR="001D48DA" w:rsidRPr="001D48DA" w:rsidRDefault="001D48DA" w:rsidP="001D48DA">
            <w:pPr>
              <w:ind w:right="-2"/>
              <w:jc w:val="center"/>
              <w:rPr>
                <w:color w:val="000000"/>
                <w:sz w:val="26"/>
                <w:szCs w:val="26"/>
              </w:rPr>
            </w:pPr>
          </w:p>
        </w:tc>
        <w:tc>
          <w:tcPr>
            <w:tcW w:w="1917" w:type="dxa"/>
          </w:tcPr>
          <w:p w14:paraId="21C5C9CF" w14:textId="77777777" w:rsidR="001D48DA" w:rsidRPr="001D48DA" w:rsidRDefault="001D48DA" w:rsidP="001D48DA">
            <w:pPr>
              <w:jc w:val="center"/>
            </w:pPr>
            <w:r w:rsidRPr="001D48DA">
              <w:t>с 01.01.2026</w:t>
            </w:r>
          </w:p>
        </w:tc>
        <w:tc>
          <w:tcPr>
            <w:tcW w:w="1550" w:type="dxa"/>
          </w:tcPr>
          <w:p w14:paraId="3BDBC698" w14:textId="77777777" w:rsidR="001D48DA" w:rsidRPr="001D48DA" w:rsidRDefault="001D48DA" w:rsidP="001D48DA">
            <w:pPr>
              <w:jc w:val="center"/>
            </w:pPr>
            <w:r w:rsidRPr="001D48DA">
              <w:t>х</w:t>
            </w:r>
          </w:p>
        </w:tc>
        <w:tc>
          <w:tcPr>
            <w:tcW w:w="1543" w:type="dxa"/>
            <w:vAlign w:val="center"/>
          </w:tcPr>
          <w:p w14:paraId="795E7820" w14:textId="77777777" w:rsidR="001D48DA" w:rsidRPr="001D48DA" w:rsidRDefault="001D48DA" w:rsidP="001D48DA">
            <w:pPr>
              <w:jc w:val="center"/>
              <w:rPr>
                <w:sz w:val="26"/>
                <w:szCs w:val="26"/>
              </w:rPr>
            </w:pPr>
            <w:r w:rsidRPr="001D48DA">
              <w:rPr>
                <w:sz w:val="26"/>
                <w:szCs w:val="26"/>
              </w:rPr>
              <w:t>х</w:t>
            </w:r>
          </w:p>
        </w:tc>
      </w:tr>
      <w:tr w:rsidR="001D48DA" w:rsidRPr="001D48DA" w14:paraId="329AD82B" w14:textId="77777777" w:rsidTr="00081F7C">
        <w:tc>
          <w:tcPr>
            <w:tcW w:w="3085" w:type="dxa"/>
            <w:vMerge/>
            <w:vAlign w:val="center"/>
          </w:tcPr>
          <w:p w14:paraId="27B7601C" w14:textId="77777777" w:rsidR="001D48DA" w:rsidRPr="001D48DA" w:rsidRDefault="001D48DA" w:rsidP="001D48DA">
            <w:pPr>
              <w:ind w:right="-2"/>
              <w:jc w:val="center"/>
              <w:rPr>
                <w:color w:val="000000"/>
                <w:sz w:val="26"/>
                <w:szCs w:val="26"/>
              </w:rPr>
            </w:pPr>
          </w:p>
        </w:tc>
        <w:tc>
          <w:tcPr>
            <w:tcW w:w="2126" w:type="dxa"/>
            <w:vMerge/>
            <w:vAlign w:val="center"/>
          </w:tcPr>
          <w:p w14:paraId="40EEE0D9" w14:textId="77777777" w:rsidR="001D48DA" w:rsidRPr="001D48DA" w:rsidRDefault="001D48DA" w:rsidP="001D48DA">
            <w:pPr>
              <w:ind w:right="-2"/>
              <w:jc w:val="center"/>
              <w:rPr>
                <w:color w:val="000000"/>
                <w:sz w:val="26"/>
                <w:szCs w:val="26"/>
              </w:rPr>
            </w:pPr>
          </w:p>
        </w:tc>
        <w:tc>
          <w:tcPr>
            <w:tcW w:w="1917" w:type="dxa"/>
          </w:tcPr>
          <w:p w14:paraId="2734B408" w14:textId="77777777" w:rsidR="001D48DA" w:rsidRPr="001D48DA" w:rsidRDefault="001D48DA" w:rsidP="001D48DA">
            <w:pPr>
              <w:jc w:val="center"/>
            </w:pPr>
            <w:r w:rsidRPr="001D48DA">
              <w:t>с 01.10.2026</w:t>
            </w:r>
          </w:p>
        </w:tc>
        <w:tc>
          <w:tcPr>
            <w:tcW w:w="1550" w:type="dxa"/>
          </w:tcPr>
          <w:p w14:paraId="2BEB7086" w14:textId="77777777" w:rsidR="001D48DA" w:rsidRPr="001D48DA" w:rsidRDefault="001D48DA" w:rsidP="001D48DA">
            <w:pPr>
              <w:jc w:val="center"/>
            </w:pPr>
            <w:r w:rsidRPr="001D48DA">
              <w:t>х</w:t>
            </w:r>
          </w:p>
        </w:tc>
        <w:tc>
          <w:tcPr>
            <w:tcW w:w="1543" w:type="dxa"/>
            <w:vAlign w:val="center"/>
          </w:tcPr>
          <w:p w14:paraId="02488173" w14:textId="77777777" w:rsidR="001D48DA" w:rsidRPr="001D48DA" w:rsidRDefault="001D48DA" w:rsidP="001D48DA">
            <w:pPr>
              <w:jc w:val="center"/>
              <w:rPr>
                <w:sz w:val="26"/>
                <w:szCs w:val="26"/>
              </w:rPr>
            </w:pPr>
            <w:r w:rsidRPr="001D48DA">
              <w:rPr>
                <w:sz w:val="26"/>
                <w:szCs w:val="26"/>
              </w:rPr>
              <w:t>х</w:t>
            </w:r>
          </w:p>
        </w:tc>
      </w:tr>
      <w:tr w:rsidR="001D48DA" w:rsidRPr="001D48DA" w14:paraId="367485DA" w14:textId="77777777" w:rsidTr="00081F7C">
        <w:tc>
          <w:tcPr>
            <w:tcW w:w="3085" w:type="dxa"/>
            <w:vMerge/>
            <w:vAlign w:val="center"/>
          </w:tcPr>
          <w:p w14:paraId="7963B6B9" w14:textId="77777777" w:rsidR="001D48DA" w:rsidRPr="001D48DA" w:rsidRDefault="001D48DA" w:rsidP="001D48DA">
            <w:pPr>
              <w:ind w:right="-2"/>
              <w:jc w:val="center"/>
              <w:rPr>
                <w:color w:val="000000"/>
                <w:sz w:val="26"/>
                <w:szCs w:val="26"/>
              </w:rPr>
            </w:pPr>
          </w:p>
        </w:tc>
        <w:tc>
          <w:tcPr>
            <w:tcW w:w="2126" w:type="dxa"/>
            <w:vMerge/>
            <w:vAlign w:val="center"/>
          </w:tcPr>
          <w:p w14:paraId="0165C488" w14:textId="77777777" w:rsidR="001D48DA" w:rsidRPr="001D48DA" w:rsidRDefault="001D48DA" w:rsidP="001D48DA">
            <w:pPr>
              <w:ind w:right="-2"/>
              <w:jc w:val="center"/>
              <w:rPr>
                <w:color w:val="000000"/>
                <w:sz w:val="26"/>
                <w:szCs w:val="26"/>
              </w:rPr>
            </w:pPr>
          </w:p>
        </w:tc>
        <w:tc>
          <w:tcPr>
            <w:tcW w:w="1917" w:type="dxa"/>
          </w:tcPr>
          <w:p w14:paraId="3831497B" w14:textId="77777777" w:rsidR="001D48DA" w:rsidRPr="001D48DA" w:rsidRDefault="001D48DA" w:rsidP="001D48DA">
            <w:pPr>
              <w:jc w:val="center"/>
            </w:pPr>
            <w:r w:rsidRPr="001D48DA">
              <w:t>с 01.01.2027</w:t>
            </w:r>
          </w:p>
        </w:tc>
        <w:tc>
          <w:tcPr>
            <w:tcW w:w="1550" w:type="dxa"/>
          </w:tcPr>
          <w:p w14:paraId="55DCD6BD" w14:textId="77777777" w:rsidR="001D48DA" w:rsidRPr="001D48DA" w:rsidRDefault="001D48DA" w:rsidP="001D48DA">
            <w:pPr>
              <w:jc w:val="center"/>
            </w:pPr>
            <w:r w:rsidRPr="001D48DA">
              <w:t>х</w:t>
            </w:r>
          </w:p>
        </w:tc>
        <w:tc>
          <w:tcPr>
            <w:tcW w:w="1543" w:type="dxa"/>
            <w:vAlign w:val="center"/>
          </w:tcPr>
          <w:p w14:paraId="1426FAE9" w14:textId="77777777" w:rsidR="001D48DA" w:rsidRPr="001D48DA" w:rsidRDefault="001D48DA" w:rsidP="001D48DA">
            <w:pPr>
              <w:jc w:val="center"/>
              <w:rPr>
                <w:sz w:val="26"/>
                <w:szCs w:val="26"/>
              </w:rPr>
            </w:pPr>
            <w:r w:rsidRPr="001D48DA">
              <w:rPr>
                <w:sz w:val="26"/>
                <w:szCs w:val="26"/>
              </w:rPr>
              <w:t>х</w:t>
            </w:r>
          </w:p>
        </w:tc>
      </w:tr>
      <w:tr w:rsidR="001D48DA" w:rsidRPr="001D48DA" w14:paraId="79EAB802" w14:textId="77777777" w:rsidTr="00081F7C">
        <w:tc>
          <w:tcPr>
            <w:tcW w:w="3085" w:type="dxa"/>
            <w:vMerge/>
            <w:vAlign w:val="center"/>
          </w:tcPr>
          <w:p w14:paraId="2F3FC16E" w14:textId="77777777" w:rsidR="001D48DA" w:rsidRPr="001D48DA" w:rsidRDefault="001D48DA" w:rsidP="001D48DA">
            <w:pPr>
              <w:ind w:right="-2"/>
              <w:jc w:val="center"/>
              <w:rPr>
                <w:color w:val="000000"/>
                <w:sz w:val="26"/>
                <w:szCs w:val="26"/>
              </w:rPr>
            </w:pPr>
          </w:p>
        </w:tc>
        <w:tc>
          <w:tcPr>
            <w:tcW w:w="2126" w:type="dxa"/>
            <w:vMerge/>
            <w:vAlign w:val="center"/>
          </w:tcPr>
          <w:p w14:paraId="3BEC6C82" w14:textId="77777777" w:rsidR="001D48DA" w:rsidRPr="001D48DA" w:rsidRDefault="001D48DA" w:rsidP="001D48DA">
            <w:pPr>
              <w:ind w:right="-2"/>
              <w:jc w:val="center"/>
              <w:rPr>
                <w:color w:val="000000"/>
                <w:sz w:val="26"/>
                <w:szCs w:val="26"/>
              </w:rPr>
            </w:pPr>
          </w:p>
        </w:tc>
        <w:tc>
          <w:tcPr>
            <w:tcW w:w="1917" w:type="dxa"/>
          </w:tcPr>
          <w:p w14:paraId="780B7F01" w14:textId="77777777" w:rsidR="001D48DA" w:rsidRPr="001D48DA" w:rsidRDefault="001D48DA" w:rsidP="001D48DA">
            <w:pPr>
              <w:jc w:val="center"/>
            </w:pPr>
            <w:r w:rsidRPr="001D48DA">
              <w:t>с 01.07.2027</w:t>
            </w:r>
          </w:p>
        </w:tc>
        <w:tc>
          <w:tcPr>
            <w:tcW w:w="1550" w:type="dxa"/>
          </w:tcPr>
          <w:p w14:paraId="6C144A03" w14:textId="77777777" w:rsidR="001D48DA" w:rsidRPr="001D48DA" w:rsidRDefault="001D48DA" w:rsidP="001D48DA">
            <w:pPr>
              <w:jc w:val="center"/>
            </w:pPr>
            <w:r w:rsidRPr="001D48DA">
              <w:t>х</w:t>
            </w:r>
          </w:p>
        </w:tc>
        <w:tc>
          <w:tcPr>
            <w:tcW w:w="1543" w:type="dxa"/>
            <w:vAlign w:val="center"/>
          </w:tcPr>
          <w:p w14:paraId="616850A5" w14:textId="77777777" w:rsidR="001D48DA" w:rsidRPr="001D48DA" w:rsidRDefault="001D48DA" w:rsidP="001D48DA">
            <w:pPr>
              <w:jc w:val="center"/>
              <w:rPr>
                <w:sz w:val="26"/>
                <w:szCs w:val="26"/>
              </w:rPr>
            </w:pPr>
            <w:r w:rsidRPr="001D48DA">
              <w:rPr>
                <w:sz w:val="26"/>
                <w:szCs w:val="26"/>
              </w:rPr>
              <w:t>х</w:t>
            </w:r>
          </w:p>
        </w:tc>
      </w:tr>
      <w:tr w:rsidR="001D48DA" w:rsidRPr="001D48DA" w14:paraId="7F9A307A" w14:textId="77777777" w:rsidTr="00081F7C">
        <w:tc>
          <w:tcPr>
            <w:tcW w:w="3085" w:type="dxa"/>
            <w:vMerge/>
            <w:vAlign w:val="center"/>
          </w:tcPr>
          <w:p w14:paraId="3CA21E69" w14:textId="77777777" w:rsidR="001D48DA" w:rsidRPr="001D48DA" w:rsidRDefault="001D48DA" w:rsidP="001D48DA">
            <w:pPr>
              <w:ind w:right="-2"/>
              <w:jc w:val="center"/>
              <w:rPr>
                <w:color w:val="000000"/>
                <w:sz w:val="26"/>
                <w:szCs w:val="26"/>
              </w:rPr>
            </w:pPr>
          </w:p>
        </w:tc>
        <w:tc>
          <w:tcPr>
            <w:tcW w:w="2126" w:type="dxa"/>
            <w:vMerge/>
            <w:vAlign w:val="center"/>
          </w:tcPr>
          <w:p w14:paraId="32757B63" w14:textId="77777777" w:rsidR="001D48DA" w:rsidRPr="001D48DA" w:rsidRDefault="001D48DA" w:rsidP="001D48DA">
            <w:pPr>
              <w:ind w:right="-2"/>
              <w:jc w:val="center"/>
              <w:rPr>
                <w:color w:val="000000"/>
                <w:sz w:val="26"/>
                <w:szCs w:val="26"/>
              </w:rPr>
            </w:pPr>
          </w:p>
        </w:tc>
        <w:tc>
          <w:tcPr>
            <w:tcW w:w="1917" w:type="dxa"/>
          </w:tcPr>
          <w:p w14:paraId="600B4540" w14:textId="77777777" w:rsidR="001D48DA" w:rsidRPr="001D48DA" w:rsidRDefault="001D48DA" w:rsidP="001D48DA">
            <w:pPr>
              <w:jc w:val="center"/>
            </w:pPr>
            <w:r w:rsidRPr="001D48DA">
              <w:t>с 01.01.2028</w:t>
            </w:r>
          </w:p>
        </w:tc>
        <w:tc>
          <w:tcPr>
            <w:tcW w:w="1550" w:type="dxa"/>
          </w:tcPr>
          <w:p w14:paraId="2B6CA29C" w14:textId="77777777" w:rsidR="001D48DA" w:rsidRPr="001D48DA" w:rsidRDefault="001D48DA" w:rsidP="001D48DA">
            <w:pPr>
              <w:jc w:val="center"/>
            </w:pPr>
            <w:r w:rsidRPr="001D48DA">
              <w:t>х</w:t>
            </w:r>
          </w:p>
        </w:tc>
        <w:tc>
          <w:tcPr>
            <w:tcW w:w="1543" w:type="dxa"/>
            <w:vAlign w:val="center"/>
          </w:tcPr>
          <w:p w14:paraId="01A705E7" w14:textId="77777777" w:rsidR="001D48DA" w:rsidRPr="001D48DA" w:rsidRDefault="001D48DA" w:rsidP="001D48DA">
            <w:pPr>
              <w:jc w:val="center"/>
              <w:rPr>
                <w:sz w:val="26"/>
                <w:szCs w:val="26"/>
              </w:rPr>
            </w:pPr>
            <w:r w:rsidRPr="001D48DA">
              <w:rPr>
                <w:sz w:val="26"/>
                <w:szCs w:val="26"/>
              </w:rPr>
              <w:t>х</w:t>
            </w:r>
          </w:p>
        </w:tc>
      </w:tr>
      <w:tr w:rsidR="001D48DA" w:rsidRPr="001D48DA" w14:paraId="74D6F3E7" w14:textId="77777777" w:rsidTr="00081F7C">
        <w:trPr>
          <w:trHeight w:val="231"/>
        </w:trPr>
        <w:tc>
          <w:tcPr>
            <w:tcW w:w="3085" w:type="dxa"/>
            <w:vMerge/>
            <w:vAlign w:val="center"/>
          </w:tcPr>
          <w:p w14:paraId="5942B60D" w14:textId="77777777" w:rsidR="001D48DA" w:rsidRPr="001D48DA" w:rsidRDefault="001D48DA" w:rsidP="001D48DA">
            <w:pPr>
              <w:ind w:right="-2"/>
              <w:jc w:val="center"/>
              <w:rPr>
                <w:color w:val="000000"/>
                <w:sz w:val="26"/>
                <w:szCs w:val="26"/>
              </w:rPr>
            </w:pPr>
          </w:p>
        </w:tc>
        <w:tc>
          <w:tcPr>
            <w:tcW w:w="2126" w:type="dxa"/>
            <w:vMerge/>
            <w:vAlign w:val="center"/>
          </w:tcPr>
          <w:p w14:paraId="6F4EEE28" w14:textId="77777777" w:rsidR="001D48DA" w:rsidRPr="001D48DA" w:rsidRDefault="001D48DA" w:rsidP="001D48DA">
            <w:pPr>
              <w:ind w:right="-2"/>
              <w:jc w:val="center"/>
              <w:rPr>
                <w:color w:val="000000"/>
                <w:sz w:val="26"/>
                <w:szCs w:val="26"/>
              </w:rPr>
            </w:pPr>
          </w:p>
        </w:tc>
        <w:tc>
          <w:tcPr>
            <w:tcW w:w="1917" w:type="dxa"/>
          </w:tcPr>
          <w:p w14:paraId="421361C7" w14:textId="77777777" w:rsidR="001D48DA" w:rsidRPr="001D48DA" w:rsidRDefault="001D48DA" w:rsidP="001D48DA">
            <w:pPr>
              <w:jc w:val="center"/>
            </w:pPr>
            <w:r w:rsidRPr="001D48DA">
              <w:t>с 01.07.2028</w:t>
            </w:r>
          </w:p>
        </w:tc>
        <w:tc>
          <w:tcPr>
            <w:tcW w:w="1550" w:type="dxa"/>
          </w:tcPr>
          <w:p w14:paraId="7C9AE2D6" w14:textId="77777777" w:rsidR="001D48DA" w:rsidRPr="001D48DA" w:rsidRDefault="001D48DA" w:rsidP="001D48DA">
            <w:pPr>
              <w:jc w:val="center"/>
            </w:pPr>
            <w:r w:rsidRPr="001D48DA">
              <w:t>х</w:t>
            </w:r>
          </w:p>
        </w:tc>
        <w:tc>
          <w:tcPr>
            <w:tcW w:w="1543" w:type="dxa"/>
            <w:vAlign w:val="center"/>
          </w:tcPr>
          <w:p w14:paraId="5CFD19E3" w14:textId="77777777" w:rsidR="001D48DA" w:rsidRPr="001D48DA" w:rsidRDefault="001D48DA" w:rsidP="001D48DA">
            <w:pPr>
              <w:jc w:val="center"/>
              <w:rPr>
                <w:sz w:val="26"/>
                <w:szCs w:val="26"/>
              </w:rPr>
            </w:pPr>
            <w:r w:rsidRPr="001D48DA">
              <w:rPr>
                <w:sz w:val="26"/>
                <w:szCs w:val="26"/>
              </w:rPr>
              <w:t>х</w:t>
            </w:r>
          </w:p>
        </w:tc>
      </w:tr>
    </w:tbl>
    <w:p w14:paraId="6F572806" w14:textId="77777777" w:rsidR="00C91D9A" w:rsidRDefault="00C91D9A" w:rsidP="001D48DA">
      <w:pPr>
        <w:ind w:left="-142" w:right="-285"/>
        <w:jc w:val="right"/>
        <w:rPr>
          <w:bCs/>
          <w:color w:val="000000"/>
          <w:kern w:val="32"/>
          <w:sz w:val="28"/>
          <w:szCs w:val="28"/>
        </w:rPr>
        <w:sectPr w:rsidR="00C91D9A" w:rsidSect="00B40CEB">
          <w:pgSz w:w="11906" w:h="16838"/>
          <w:pgMar w:top="567" w:right="1134" w:bottom="567" w:left="1134" w:header="709" w:footer="709" w:gutter="0"/>
          <w:cols w:space="708"/>
          <w:titlePg/>
          <w:docGrid w:linePitch="360"/>
        </w:sectPr>
      </w:pPr>
    </w:p>
    <w:p w14:paraId="7557C7F8" w14:textId="77777777" w:rsidR="001D48DA" w:rsidRPr="001D48DA" w:rsidRDefault="001D48DA" w:rsidP="001D48DA">
      <w:pPr>
        <w:ind w:left="-142" w:right="-285"/>
        <w:jc w:val="right"/>
        <w:rPr>
          <w:bCs/>
          <w:color w:val="000000"/>
          <w:kern w:val="32"/>
          <w:sz w:val="28"/>
          <w:szCs w:val="28"/>
        </w:rPr>
      </w:pPr>
    </w:p>
    <w:tbl>
      <w:tblPr>
        <w:tblpPr w:leftFromText="180" w:rightFromText="180" w:vertAnchor="text" w:horzAnchor="margin" w:tblpX="-459" w:tblpY="36"/>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126"/>
        <w:gridCol w:w="1917"/>
        <w:gridCol w:w="1550"/>
        <w:gridCol w:w="1543"/>
      </w:tblGrid>
      <w:tr w:rsidR="001D48DA" w:rsidRPr="001D48DA" w14:paraId="5994D93E" w14:textId="77777777" w:rsidTr="00081F7C">
        <w:trPr>
          <w:trHeight w:val="341"/>
        </w:trPr>
        <w:tc>
          <w:tcPr>
            <w:tcW w:w="3085" w:type="dxa"/>
            <w:vAlign w:val="center"/>
          </w:tcPr>
          <w:p w14:paraId="439F7A64" w14:textId="77777777" w:rsidR="001D48DA" w:rsidRPr="001D48DA" w:rsidRDefault="001D48DA" w:rsidP="001D48DA">
            <w:pPr>
              <w:ind w:right="-2"/>
              <w:jc w:val="center"/>
              <w:rPr>
                <w:color w:val="000000"/>
                <w:sz w:val="26"/>
                <w:szCs w:val="26"/>
              </w:rPr>
            </w:pPr>
            <w:r w:rsidRPr="001D48DA">
              <w:rPr>
                <w:color w:val="000000"/>
                <w:sz w:val="26"/>
                <w:szCs w:val="26"/>
              </w:rPr>
              <w:t>1</w:t>
            </w:r>
          </w:p>
        </w:tc>
        <w:tc>
          <w:tcPr>
            <w:tcW w:w="2126" w:type="dxa"/>
            <w:vAlign w:val="center"/>
          </w:tcPr>
          <w:p w14:paraId="58272D90" w14:textId="77777777" w:rsidR="001D48DA" w:rsidRPr="001D48DA" w:rsidRDefault="001D48DA" w:rsidP="001D48DA">
            <w:pPr>
              <w:ind w:right="-2"/>
              <w:jc w:val="center"/>
              <w:rPr>
                <w:color w:val="000000"/>
                <w:sz w:val="26"/>
                <w:szCs w:val="26"/>
              </w:rPr>
            </w:pPr>
            <w:r w:rsidRPr="001D48DA">
              <w:rPr>
                <w:color w:val="000000"/>
                <w:sz w:val="26"/>
                <w:szCs w:val="26"/>
              </w:rPr>
              <w:t>2</w:t>
            </w:r>
          </w:p>
        </w:tc>
        <w:tc>
          <w:tcPr>
            <w:tcW w:w="1917" w:type="dxa"/>
            <w:vAlign w:val="center"/>
          </w:tcPr>
          <w:p w14:paraId="720BC1FB" w14:textId="77777777" w:rsidR="001D48DA" w:rsidRPr="001D48DA" w:rsidRDefault="001D48DA" w:rsidP="001D48DA">
            <w:pPr>
              <w:ind w:right="-2"/>
              <w:jc w:val="center"/>
              <w:rPr>
                <w:color w:val="000000"/>
                <w:sz w:val="26"/>
                <w:szCs w:val="26"/>
              </w:rPr>
            </w:pPr>
            <w:r w:rsidRPr="001D48DA">
              <w:rPr>
                <w:color w:val="000000"/>
                <w:sz w:val="26"/>
                <w:szCs w:val="26"/>
              </w:rPr>
              <w:t>3</w:t>
            </w:r>
          </w:p>
        </w:tc>
        <w:tc>
          <w:tcPr>
            <w:tcW w:w="1550" w:type="dxa"/>
            <w:vAlign w:val="center"/>
          </w:tcPr>
          <w:p w14:paraId="481D9DC3" w14:textId="77777777" w:rsidR="001D48DA" w:rsidRPr="001D48DA" w:rsidRDefault="001D48DA" w:rsidP="001D48DA">
            <w:pPr>
              <w:ind w:right="-2"/>
              <w:jc w:val="center"/>
              <w:rPr>
                <w:color w:val="000000"/>
                <w:sz w:val="26"/>
                <w:szCs w:val="26"/>
              </w:rPr>
            </w:pPr>
            <w:r w:rsidRPr="001D48DA">
              <w:rPr>
                <w:color w:val="000000"/>
                <w:sz w:val="26"/>
                <w:szCs w:val="26"/>
              </w:rPr>
              <w:t>4</w:t>
            </w:r>
          </w:p>
        </w:tc>
        <w:tc>
          <w:tcPr>
            <w:tcW w:w="1543" w:type="dxa"/>
            <w:vAlign w:val="center"/>
          </w:tcPr>
          <w:p w14:paraId="333A2B1D" w14:textId="77777777" w:rsidR="001D48DA" w:rsidRPr="001D48DA" w:rsidRDefault="001D48DA" w:rsidP="001D48DA">
            <w:pPr>
              <w:ind w:right="-2"/>
              <w:jc w:val="center"/>
              <w:rPr>
                <w:color w:val="000000"/>
                <w:sz w:val="26"/>
                <w:szCs w:val="26"/>
              </w:rPr>
            </w:pPr>
            <w:r w:rsidRPr="001D48DA">
              <w:rPr>
                <w:color w:val="000000"/>
                <w:sz w:val="26"/>
                <w:szCs w:val="26"/>
              </w:rPr>
              <w:t>5</w:t>
            </w:r>
          </w:p>
        </w:tc>
      </w:tr>
      <w:tr w:rsidR="001D48DA" w:rsidRPr="001D48DA" w14:paraId="461537C4" w14:textId="77777777" w:rsidTr="00081F7C">
        <w:tc>
          <w:tcPr>
            <w:tcW w:w="3085" w:type="dxa"/>
            <w:vMerge w:val="restart"/>
            <w:vAlign w:val="center"/>
          </w:tcPr>
          <w:p w14:paraId="3E5EF3F8" w14:textId="77777777" w:rsidR="001D48DA" w:rsidRPr="001D48DA" w:rsidRDefault="001D48DA" w:rsidP="001D48DA">
            <w:pPr>
              <w:ind w:right="-53"/>
              <w:jc w:val="center"/>
              <w:rPr>
                <w:color w:val="000000"/>
                <w:sz w:val="26"/>
                <w:szCs w:val="26"/>
              </w:rPr>
            </w:pPr>
            <w:r w:rsidRPr="001D48DA">
              <w:rPr>
                <w:bCs/>
                <w:color w:val="000000"/>
                <w:kern w:val="32"/>
                <w:sz w:val="26"/>
                <w:szCs w:val="26"/>
              </w:rPr>
              <w:t>АО «Кузбассэнерго» (Беловский муниципальный округ)</w:t>
            </w:r>
          </w:p>
        </w:tc>
        <w:tc>
          <w:tcPr>
            <w:tcW w:w="7136" w:type="dxa"/>
            <w:gridSpan w:val="4"/>
            <w:vAlign w:val="center"/>
          </w:tcPr>
          <w:p w14:paraId="5BC23FC4" w14:textId="77777777" w:rsidR="001D48DA" w:rsidRPr="001D48DA" w:rsidRDefault="001D48DA" w:rsidP="001D48DA">
            <w:pPr>
              <w:ind w:right="-2"/>
              <w:jc w:val="center"/>
              <w:rPr>
                <w:color w:val="000000"/>
                <w:sz w:val="26"/>
                <w:szCs w:val="26"/>
              </w:rPr>
            </w:pPr>
            <w:r w:rsidRPr="001D48DA">
              <w:rPr>
                <w:sz w:val="26"/>
                <w:szCs w:val="26"/>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1D48DA" w:rsidRPr="001D48DA" w14:paraId="69192D00" w14:textId="77777777" w:rsidTr="00081F7C">
        <w:tc>
          <w:tcPr>
            <w:tcW w:w="3085" w:type="dxa"/>
            <w:vMerge/>
            <w:vAlign w:val="center"/>
          </w:tcPr>
          <w:p w14:paraId="370933D1" w14:textId="77777777" w:rsidR="001D48DA" w:rsidRPr="001D48DA" w:rsidRDefault="001D48DA" w:rsidP="001D48DA">
            <w:pPr>
              <w:ind w:right="-53"/>
              <w:jc w:val="center"/>
              <w:rPr>
                <w:bCs/>
                <w:color w:val="000000"/>
                <w:kern w:val="32"/>
                <w:sz w:val="26"/>
                <w:szCs w:val="26"/>
              </w:rPr>
            </w:pPr>
          </w:p>
        </w:tc>
        <w:tc>
          <w:tcPr>
            <w:tcW w:w="2126" w:type="dxa"/>
            <w:vMerge w:val="restart"/>
            <w:vAlign w:val="center"/>
          </w:tcPr>
          <w:p w14:paraId="7715BC0E" w14:textId="77777777" w:rsidR="001D48DA" w:rsidRPr="001D48DA" w:rsidRDefault="001D48DA" w:rsidP="001D48DA">
            <w:pPr>
              <w:jc w:val="center"/>
              <w:rPr>
                <w:sz w:val="26"/>
                <w:szCs w:val="26"/>
              </w:rPr>
            </w:pPr>
            <w:r w:rsidRPr="001D48DA">
              <w:rPr>
                <w:sz w:val="26"/>
                <w:szCs w:val="26"/>
              </w:rPr>
              <w:t>Одноставочный</w:t>
            </w:r>
          </w:p>
          <w:p w14:paraId="17DC4AD7" w14:textId="77777777" w:rsidR="001D48DA" w:rsidRPr="001D48DA" w:rsidRDefault="001D48DA" w:rsidP="001D48DA">
            <w:pPr>
              <w:ind w:right="-2"/>
              <w:jc w:val="center"/>
              <w:rPr>
                <w:color w:val="000000"/>
                <w:sz w:val="26"/>
                <w:szCs w:val="26"/>
              </w:rPr>
            </w:pPr>
            <w:r w:rsidRPr="001D48DA">
              <w:rPr>
                <w:sz w:val="26"/>
                <w:szCs w:val="26"/>
              </w:rPr>
              <w:t>руб./</w:t>
            </w:r>
            <w:r w:rsidRPr="001D48DA">
              <w:rPr>
                <w:rFonts w:eastAsia="Calibri"/>
                <w:color w:val="000000"/>
                <w:sz w:val="26"/>
                <w:szCs w:val="26"/>
              </w:rPr>
              <w:t xml:space="preserve"> </w:t>
            </w:r>
            <w:r w:rsidRPr="001D48DA">
              <w:rPr>
                <w:sz w:val="26"/>
                <w:szCs w:val="26"/>
              </w:rPr>
              <w:t>м</w:t>
            </w:r>
            <w:r w:rsidRPr="001D48DA">
              <w:rPr>
                <w:sz w:val="26"/>
                <w:szCs w:val="26"/>
                <w:vertAlign w:val="superscript"/>
              </w:rPr>
              <w:t>3</w:t>
            </w:r>
          </w:p>
        </w:tc>
        <w:tc>
          <w:tcPr>
            <w:tcW w:w="1917" w:type="dxa"/>
          </w:tcPr>
          <w:p w14:paraId="792FE75A" w14:textId="77777777" w:rsidR="001D48DA" w:rsidRPr="001D48DA" w:rsidRDefault="001D48DA" w:rsidP="001D48DA">
            <w:pPr>
              <w:jc w:val="center"/>
            </w:pPr>
            <w:r w:rsidRPr="001D48DA">
              <w:t>с 01.01.2024</w:t>
            </w:r>
          </w:p>
        </w:tc>
        <w:tc>
          <w:tcPr>
            <w:tcW w:w="1550" w:type="dxa"/>
          </w:tcPr>
          <w:p w14:paraId="3DCB7250" w14:textId="77777777" w:rsidR="001D48DA" w:rsidRPr="001D48DA" w:rsidRDefault="001D48DA" w:rsidP="001D48DA">
            <w:pPr>
              <w:jc w:val="center"/>
            </w:pPr>
            <w:r w:rsidRPr="001D48DA">
              <w:t>11,91</w:t>
            </w:r>
          </w:p>
        </w:tc>
        <w:tc>
          <w:tcPr>
            <w:tcW w:w="1543" w:type="dxa"/>
            <w:vAlign w:val="center"/>
          </w:tcPr>
          <w:p w14:paraId="40ED4266" w14:textId="77777777" w:rsidR="001D48DA" w:rsidRPr="001D48DA" w:rsidRDefault="001D48DA" w:rsidP="001D48DA">
            <w:pPr>
              <w:jc w:val="center"/>
              <w:rPr>
                <w:sz w:val="26"/>
                <w:szCs w:val="26"/>
              </w:rPr>
            </w:pPr>
            <w:r w:rsidRPr="001D48DA">
              <w:rPr>
                <w:sz w:val="26"/>
                <w:szCs w:val="26"/>
              </w:rPr>
              <w:t>х</w:t>
            </w:r>
          </w:p>
        </w:tc>
      </w:tr>
      <w:tr w:rsidR="001D48DA" w:rsidRPr="001D48DA" w14:paraId="34274BD1" w14:textId="77777777" w:rsidTr="00081F7C">
        <w:tc>
          <w:tcPr>
            <w:tcW w:w="3085" w:type="dxa"/>
            <w:vMerge/>
            <w:vAlign w:val="center"/>
          </w:tcPr>
          <w:p w14:paraId="05E05310" w14:textId="77777777" w:rsidR="001D48DA" w:rsidRPr="001D48DA" w:rsidRDefault="001D48DA" w:rsidP="001D48DA">
            <w:pPr>
              <w:ind w:left="-220" w:right="-53"/>
              <w:jc w:val="center"/>
              <w:rPr>
                <w:color w:val="000000"/>
                <w:sz w:val="26"/>
                <w:szCs w:val="26"/>
              </w:rPr>
            </w:pPr>
          </w:p>
        </w:tc>
        <w:tc>
          <w:tcPr>
            <w:tcW w:w="2126" w:type="dxa"/>
            <w:vMerge/>
            <w:vAlign w:val="center"/>
          </w:tcPr>
          <w:p w14:paraId="09DF3C2C" w14:textId="77777777" w:rsidR="001D48DA" w:rsidRPr="001D48DA" w:rsidRDefault="001D48DA" w:rsidP="001D48DA">
            <w:pPr>
              <w:ind w:right="-2"/>
              <w:jc w:val="center"/>
              <w:rPr>
                <w:color w:val="000000"/>
                <w:sz w:val="26"/>
                <w:szCs w:val="26"/>
              </w:rPr>
            </w:pPr>
          </w:p>
        </w:tc>
        <w:tc>
          <w:tcPr>
            <w:tcW w:w="1917" w:type="dxa"/>
          </w:tcPr>
          <w:p w14:paraId="54140FAB" w14:textId="77777777" w:rsidR="001D48DA" w:rsidRPr="001D48DA" w:rsidRDefault="001D48DA" w:rsidP="001D48DA">
            <w:pPr>
              <w:jc w:val="center"/>
            </w:pPr>
            <w:r w:rsidRPr="001D48DA">
              <w:t>с 01.07.2024</w:t>
            </w:r>
          </w:p>
        </w:tc>
        <w:tc>
          <w:tcPr>
            <w:tcW w:w="1550" w:type="dxa"/>
          </w:tcPr>
          <w:p w14:paraId="20A9E8FE" w14:textId="77777777" w:rsidR="001D48DA" w:rsidRPr="001D48DA" w:rsidRDefault="001D48DA" w:rsidP="001D48DA">
            <w:pPr>
              <w:jc w:val="center"/>
            </w:pPr>
            <w:r w:rsidRPr="001D48DA">
              <w:t>13,05</w:t>
            </w:r>
          </w:p>
        </w:tc>
        <w:tc>
          <w:tcPr>
            <w:tcW w:w="1543" w:type="dxa"/>
            <w:vAlign w:val="center"/>
          </w:tcPr>
          <w:p w14:paraId="315C11E5" w14:textId="77777777" w:rsidR="001D48DA" w:rsidRPr="001D48DA" w:rsidRDefault="001D48DA" w:rsidP="001D48DA">
            <w:pPr>
              <w:jc w:val="center"/>
              <w:rPr>
                <w:sz w:val="26"/>
                <w:szCs w:val="26"/>
              </w:rPr>
            </w:pPr>
            <w:r w:rsidRPr="001D48DA">
              <w:rPr>
                <w:sz w:val="26"/>
                <w:szCs w:val="26"/>
              </w:rPr>
              <w:t>х</w:t>
            </w:r>
          </w:p>
        </w:tc>
      </w:tr>
      <w:tr w:rsidR="001D48DA" w:rsidRPr="001D48DA" w14:paraId="676C119C" w14:textId="77777777" w:rsidTr="00081F7C">
        <w:tc>
          <w:tcPr>
            <w:tcW w:w="3085" w:type="dxa"/>
            <w:vMerge/>
            <w:vAlign w:val="center"/>
          </w:tcPr>
          <w:p w14:paraId="629471A8" w14:textId="77777777" w:rsidR="001D48DA" w:rsidRPr="001D48DA" w:rsidRDefault="001D48DA" w:rsidP="001D48DA">
            <w:pPr>
              <w:ind w:left="-220" w:right="-53"/>
              <w:jc w:val="center"/>
              <w:rPr>
                <w:color w:val="000000"/>
                <w:sz w:val="26"/>
                <w:szCs w:val="26"/>
              </w:rPr>
            </w:pPr>
          </w:p>
        </w:tc>
        <w:tc>
          <w:tcPr>
            <w:tcW w:w="2126" w:type="dxa"/>
            <w:vMerge/>
            <w:vAlign w:val="center"/>
          </w:tcPr>
          <w:p w14:paraId="73D926F9" w14:textId="77777777" w:rsidR="001D48DA" w:rsidRPr="001D48DA" w:rsidRDefault="001D48DA" w:rsidP="001D48DA">
            <w:pPr>
              <w:ind w:right="-2"/>
              <w:jc w:val="center"/>
              <w:rPr>
                <w:color w:val="000000"/>
                <w:sz w:val="26"/>
                <w:szCs w:val="26"/>
              </w:rPr>
            </w:pPr>
          </w:p>
        </w:tc>
        <w:tc>
          <w:tcPr>
            <w:tcW w:w="1917" w:type="dxa"/>
          </w:tcPr>
          <w:p w14:paraId="6CB922B4" w14:textId="77777777" w:rsidR="001D48DA" w:rsidRPr="001D48DA" w:rsidRDefault="001D48DA" w:rsidP="001D48DA">
            <w:pPr>
              <w:jc w:val="center"/>
            </w:pPr>
            <w:r w:rsidRPr="001D48DA">
              <w:t>с 01.01.2025</w:t>
            </w:r>
          </w:p>
        </w:tc>
        <w:tc>
          <w:tcPr>
            <w:tcW w:w="1550" w:type="dxa"/>
          </w:tcPr>
          <w:p w14:paraId="15754429" w14:textId="77777777" w:rsidR="001D48DA" w:rsidRPr="001D48DA" w:rsidRDefault="001D48DA" w:rsidP="001D48DA">
            <w:pPr>
              <w:jc w:val="center"/>
            </w:pPr>
            <w:r w:rsidRPr="001D48DA">
              <w:t>13,05</w:t>
            </w:r>
          </w:p>
        </w:tc>
        <w:tc>
          <w:tcPr>
            <w:tcW w:w="1543" w:type="dxa"/>
            <w:vAlign w:val="center"/>
          </w:tcPr>
          <w:p w14:paraId="4EC49A9B" w14:textId="77777777" w:rsidR="001D48DA" w:rsidRPr="001D48DA" w:rsidRDefault="001D48DA" w:rsidP="001D48DA">
            <w:pPr>
              <w:jc w:val="center"/>
              <w:rPr>
                <w:sz w:val="26"/>
                <w:szCs w:val="26"/>
              </w:rPr>
            </w:pPr>
            <w:r w:rsidRPr="001D48DA">
              <w:rPr>
                <w:sz w:val="26"/>
                <w:szCs w:val="26"/>
              </w:rPr>
              <w:t>х</w:t>
            </w:r>
          </w:p>
        </w:tc>
      </w:tr>
      <w:tr w:rsidR="001D48DA" w:rsidRPr="001D48DA" w14:paraId="13835997" w14:textId="77777777" w:rsidTr="00081F7C">
        <w:tc>
          <w:tcPr>
            <w:tcW w:w="3085" w:type="dxa"/>
            <w:vMerge/>
            <w:vAlign w:val="center"/>
          </w:tcPr>
          <w:p w14:paraId="37EC7DB1" w14:textId="77777777" w:rsidR="001D48DA" w:rsidRPr="001D48DA" w:rsidRDefault="001D48DA" w:rsidP="001D48DA">
            <w:pPr>
              <w:ind w:left="-220" w:right="-53"/>
              <w:jc w:val="center"/>
              <w:rPr>
                <w:color w:val="000000"/>
                <w:sz w:val="26"/>
                <w:szCs w:val="26"/>
              </w:rPr>
            </w:pPr>
          </w:p>
        </w:tc>
        <w:tc>
          <w:tcPr>
            <w:tcW w:w="2126" w:type="dxa"/>
            <w:vMerge/>
            <w:vAlign w:val="center"/>
          </w:tcPr>
          <w:p w14:paraId="069EB7FC" w14:textId="77777777" w:rsidR="001D48DA" w:rsidRPr="001D48DA" w:rsidRDefault="001D48DA" w:rsidP="001D48DA">
            <w:pPr>
              <w:ind w:right="-2"/>
              <w:jc w:val="center"/>
              <w:rPr>
                <w:color w:val="000000"/>
                <w:sz w:val="26"/>
                <w:szCs w:val="26"/>
              </w:rPr>
            </w:pPr>
          </w:p>
        </w:tc>
        <w:tc>
          <w:tcPr>
            <w:tcW w:w="1917" w:type="dxa"/>
          </w:tcPr>
          <w:p w14:paraId="1204F95E" w14:textId="77777777" w:rsidR="001D48DA" w:rsidRPr="001D48DA" w:rsidRDefault="001D48DA" w:rsidP="001D48DA">
            <w:pPr>
              <w:jc w:val="center"/>
            </w:pPr>
            <w:r w:rsidRPr="001D48DA">
              <w:t>с 01.07.2025</w:t>
            </w:r>
          </w:p>
        </w:tc>
        <w:tc>
          <w:tcPr>
            <w:tcW w:w="1550" w:type="dxa"/>
          </w:tcPr>
          <w:p w14:paraId="63DF552D" w14:textId="77777777" w:rsidR="001D48DA" w:rsidRPr="001D48DA" w:rsidRDefault="001D48DA" w:rsidP="001D48DA">
            <w:pPr>
              <w:jc w:val="center"/>
            </w:pPr>
            <w:r w:rsidRPr="001D48DA">
              <w:t>14,62</w:t>
            </w:r>
          </w:p>
        </w:tc>
        <w:tc>
          <w:tcPr>
            <w:tcW w:w="1543" w:type="dxa"/>
            <w:vAlign w:val="center"/>
          </w:tcPr>
          <w:p w14:paraId="09D38AE0" w14:textId="77777777" w:rsidR="001D48DA" w:rsidRPr="001D48DA" w:rsidRDefault="001D48DA" w:rsidP="001D48DA">
            <w:pPr>
              <w:jc w:val="center"/>
              <w:rPr>
                <w:sz w:val="26"/>
                <w:szCs w:val="26"/>
              </w:rPr>
            </w:pPr>
            <w:r w:rsidRPr="001D48DA">
              <w:rPr>
                <w:sz w:val="26"/>
                <w:szCs w:val="26"/>
              </w:rPr>
              <w:t>х</w:t>
            </w:r>
          </w:p>
        </w:tc>
      </w:tr>
      <w:tr w:rsidR="001D48DA" w:rsidRPr="001D48DA" w14:paraId="5368C216" w14:textId="77777777" w:rsidTr="00081F7C">
        <w:tc>
          <w:tcPr>
            <w:tcW w:w="3085" w:type="dxa"/>
            <w:vMerge/>
            <w:vAlign w:val="center"/>
          </w:tcPr>
          <w:p w14:paraId="3110C1C2" w14:textId="77777777" w:rsidR="001D48DA" w:rsidRPr="001D48DA" w:rsidRDefault="001D48DA" w:rsidP="001D48DA">
            <w:pPr>
              <w:ind w:left="-220" w:right="-53"/>
              <w:jc w:val="center"/>
              <w:rPr>
                <w:color w:val="000000"/>
                <w:sz w:val="26"/>
                <w:szCs w:val="26"/>
              </w:rPr>
            </w:pPr>
          </w:p>
        </w:tc>
        <w:tc>
          <w:tcPr>
            <w:tcW w:w="2126" w:type="dxa"/>
            <w:vMerge/>
            <w:vAlign w:val="center"/>
          </w:tcPr>
          <w:p w14:paraId="6AE60963" w14:textId="77777777" w:rsidR="001D48DA" w:rsidRPr="001D48DA" w:rsidRDefault="001D48DA" w:rsidP="001D48DA">
            <w:pPr>
              <w:ind w:right="-2"/>
              <w:jc w:val="center"/>
              <w:rPr>
                <w:color w:val="000000"/>
                <w:sz w:val="26"/>
                <w:szCs w:val="26"/>
              </w:rPr>
            </w:pPr>
          </w:p>
        </w:tc>
        <w:tc>
          <w:tcPr>
            <w:tcW w:w="1917" w:type="dxa"/>
          </w:tcPr>
          <w:p w14:paraId="160319F9" w14:textId="77777777" w:rsidR="001D48DA" w:rsidRPr="001D48DA" w:rsidRDefault="001D48DA" w:rsidP="001D48DA">
            <w:pPr>
              <w:jc w:val="center"/>
            </w:pPr>
            <w:r w:rsidRPr="001D48DA">
              <w:t>с 01.01.2026</w:t>
            </w:r>
          </w:p>
        </w:tc>
        <w:tc>
          <w:tcPr>
            <w:tcW w:w="1550" w:type="dxa"/>
          </w:tcPr>
          <w:p w14:paraId="10081471" w14:textId="77777777" w:rsidR="001D48DA" w:rsidRPr="001D48DA" w:rsidRDefault="001D48DA" w:rsidP="001D48DA">
            <w:pPr>
              <w:jc w:val="center"/>
            </w:pPr>
            <w:r w:rsidRPr="001D48DA">
              <w:t>14,62</w:t>
            </w:r>
          </w:p>
        </w:tc>
        <w:tc>
          <w:tcPr>
            <w:tcW w:w="1543" w:type="dxa"/>
            <w:vAlign w:val="center"/>
          </w:tcPr>
          <w:p w14:paraId="2104E242" w14:textId="77777777" w:rsidR="001D48DA" w:rsidRPr="001D48DA" w:rsidRDefault="001D48DA" w:rsidP="001D48DA">
            <w:pPr>
              <w:jc w:val="center"/>
              <w:rPr>
                <w:sz w:val="26"/>
                <w:szCs w:val="26"/>
              </w:rPr>
            </w:pPr>
            <w:r w:rsidRPr="001D48DA">
              <w:rPr>
                <w:sz w:val="26"/>
                <w:szCs w:val="26"/>
              </w:rPr>
              <w:t>х</w:t>
            </w:r>
          </w:p>
        </w:tc>
      </w:tr>
      <w:tr w:rsidR="001D48DA" w:rsidRPr="001D48DA" w14:paraId="41C98F11" w14:textId="77777777" w:rsidTr="00081F7C">
        <w:tc>
          <w:tcPr>
            <w:tcW w:w="3085" w:type="dxa"/>
            <w:vMerge/>
            <w:vAlign w:val="center"/>
          </w:tcPr>
          <w:p w14:paraId="74EAA419" w14:textId="77777777" w:rsidR="001D48DA" w:rsidRPr="001D48DA" w:rsidRDefault="001D48DA" w:rsidP="001D48DA">
            <w:pPr>
              <w:ind w:left="-220" w:right="-53"/>
              <w:jc w:val="center"/>
              <w:rPr>
                <w:color w:val="000000"/>
                <w:sz w:val="26"/>
                <w:szCs w:val="26"/>
              </w:rPr>
            </w:pPr>
          </w:p>
        </w:tc>
        <w:tc>
          <w:tcPr>
            <w:tcW w:w="2126" w:type="dxa"/>
            <w:vMerge/>
            <w:vAlign w:val="center"/>
          </w:tcPr>
          <w:p w14:paraId="68A658AD" w14:textId="77777777" w:rsidR="001D48DA" w:rsidRPr="001D48DA" w:rsidRDefault="001D48DA" w:rsidP="001D48DA">
            <w:pPr>
              <w:ind w:right="-2"/>
              <w:jc w:val="center"/>
              <w:rPr>
                <w:color w:val="000000"/>
                <w:sz w:val="26"/>
                <w:szCs w:val="26"/>
              </w:rPr>
            </w:pPr>
          </w:p>
        </w:tc>
        <w:tc>
          <w:tcPr>
            <w:tcW w:w="1917" w:type="dxa"/>
          </w:tcPr>
          <w:p w14:paraId="50A4DFF4" w14:textId="77777777" w:rsidR="001D48DA" w:rsidRPr="001D48DA" w:rsidRDefault="001D48DA" w:rsidP="001D48DA">
            <w:pPr>
              <w:jc w:val="center"/>
            </w:pPr>
            <w:r w:rsidRPr="001D48DA">
              <w:t>с 01.10.2026</w:t>
            </w:r>
          </w:p>
        </w:tc>
        <w:tc>
          <w:tcPr>
            <w:tcW w:w="1550" w:type="dxa"/>
          </w:tcPr>
          <w:p w14:paraId="60307E30" w14:textId="77777777" w:rsidR="001D48DA" w:rsidRPr="001D48DA" w:rsidRDefault="001D48DA" w:rsidP="001D48DA">
            <w:pPr>
              <w:jc w:val="center"/>
            </w:pPr>
            <w:r w:rsidRPr="001D48DA">
              <w:t>16,08</w:t>
            </w:r>
          </w:p>
        </w:tc>
        <w:tc>
          <w:tcPr>
            <w:tcW w:w="1543" w:type="dxa"/>
            <w:vAlign w:val="center"/>
          </w:tcPr>
          <w:p w14:paraId="3F65DC84" w14:textId="77777777" w:rsidR="001D48DA" w:rsidRPr="001D48DA" w:rsidRDefault="001D48DA" w:rsidP="001D48DA">
            <w:pPr>
              <w:jc w:val="center"/>
              <w:rPr>
                <w:sz w:val="26"/>
                <w:szCs w:val="26"/>
              </w:rPr>
            </w:pPr>
            <w:r w:rsidRPr="001D48DA">
              <w:rPr>
                <w:sz w:val="26"/>
                <w:szCs w:val="26"/>
              </w:rPr>
              <w:t>х</w:t>
            </w:r>
          </w:p>
        </w:tc>
      </w:tr>
      <w:tr w:rsidR="001D48DA" w:rsidRPr="001D48DA" w14:paraId="7D273419" w14:textId="77777777" w:rsidTr="00081F7C">
        <w:tc>
          <w:tcPr>
            <w:tcW w:w="3085" w:type="dxa"/>
            <w:vMerge/>
            <w:vAlign w:val="center"/>
          </w:tcPr>
          <w:p w14:paraId="6C825438" w14:textId="77777777" w:rsidR="001D48DA" w:rsidRPr="001D48DA" w:rsidRDefault="001D48DA" w:rsidP="001D48DA">
            <w:pPr>
              <w:ind w:left="-220" w:right="-53"/>
              <w:jc w:val="center"/>
              <w:rPr>
                <w:color w:val="000000"/>
                <w:sz w:val="26"/>
                <w:szCs w:val="26"/>
              </w:rPr>
            </w:pPr>
          </w:p>
        </w:tc>
        <w:tc>
          <w:tcPr>
            <w:tcW w:w="2126" w:type="dxa"/>
            <w:vMerge/>
            <w:vAlign w:val="center"/>
          </w:tcPr>
          <w:p w14:paraId="5EE5C866" w14:textId="77777777" w:rsidR="001D48DA" w:rsidRPr="001D48DA" w:rsidRDefault="001D48DA" w:rsidP="001D48DA">
            <w:pPr>
              <w:ind w:right="-2"/>
              <w:jc w:val="center"/>
              <w:rPr>
                <w:color w:val="000000"/>
                <w:sz w:val="26"/>
                <w:szCs w:val="26"/>
              </w:rPr>
            </w:pPr>
          </w:p>
        </w:tc>
        <w:tc>
          <w:tcPr>
            <w:tcW w:w="1917" w:type="dxa"/>
          </w:tcPr>
          <w:p w14:paraId="3045EC2A" w14:textId="77777777" w:rsidR="001D48DA" w:rsidRPr="001D48DA" w:rsidRDefault="001D48DA" w:rsidP="001D48DA">
            <w:pPr>
              <w:jc w:val="center"/>
            </w:pPr>
            <w:r w:rsidRPr="001D48DA">
              <w:t>с 01.01.2027</w:t>
            </w:r>
          </w:p>
        </w:tc>
        <w:tc>
          <w:tcPr>
            <w:tcW w:w="1550" w:type="dxa"/>
          </w:tcPr>
          <w:p w14:paraId="0581CB72" w14:textId="77777777" w:rsidR="001D48DA" w:rsidRPr="001D48DA" w:rsidRDefault="001D48DA" w:rsidP="001D48DA">
            <w:pPr>
              <w:jc w:val="center"/>
            </w:pPr>
            <w:r w:rsidRPr="001D48DA">
              <w:t>14,34</w:t>
            </w:r>
          </w:p>
        </w:tc>
        <w:tc>
          <w:tcPr>
            <w:tcW w:w="1543" w:type="dxa"/>
            <w:vAlign w:val="center"/>
          </w:tcPr>
          <w:p w14:paraId="5F669321" w14:textId="77777777" w:rsidR="001D48DA" w:rsidRPr="001D48DA" w:rsidRDefault="001D48DA" w:rsidP="001D48DA">
            <w:pPr>
              <w:jc w:val="center"/>
              <w:rPr>
                <w:sz w:val="26"/>
                <w:szCs w:val="26"/>
              </w:rPr>
            </w:pPr>
            <w:r w:rsidRPr="001D48DA">
              <w:rPr>
                <w:sz w:val="26"/>
                <w:szCs w:val="26"/>
              </w:rPr>
              <w:t>х</w:t>
            </w:r>
          </w:p>
        </w:tc>
      </w:tr>
      <w:tr w:rsidR="001D48DA" w:rsidRPr="001D48DA" w14:paraId="25A88C99" w14:textId="77777777" w:rsidTr="00081F7C">
        <w:tc>
          <w:tcPr>
            <w:tcW w:w="3085" w:type="dxa"/>
            <w:vMerge/>
            <w:vAlign w:val="center"/>
          </w:tcPr>
          <w:p w14:paraId="64069E7D" w14:textId="77777777" w:rsidR="001D48DA" w:rsidRPr="001D48DA" w:rsidRDefault="001D48DA" w:rsidP="001D48DA">
            <w:pPr>
              <w:ind w:left="-220" w:right="-53"/>
              <w:jc w:val="center"/>
              <w:rPr>
                <w:color w:val="000000"/>
                <w:sz w:val="26"/>
                <w:szCs w:val="26"/>
              </w:rPr>
            </w:pPr>
          </w:p>
        </w:tc>
        <w:tc>
          <w:tcPr>
            <w:tcW w:w="2126" w:type="dxa"/>
            <w:vMerge/>
            <w:vAlign w:val="center"/>
          </w:tcPr>
          <w:p w14:paraId="6CFB018A" w14:textId="77777777" w:rsidR="001D48DA" w:rsidRPr="001D48DA" w:rsidRDefault="001D48DA" w:rsidP="001D48DA">
            <w:pPr>
              <w:ind w:right="-2"/>
              <w:jc w:val="center"/>
              <w:rPr>
                <w:color w:val="000000"/>
                <w:sz w:val="26"/>
                <w:szCs w:val="26"/>
              </w:rPr>
            </w:pPr>
          </w:p>
        </w:tc>
        <w:tc>
          <w:tcPr>
            <w:tcW w:w="1917" w:type="dxa"/>
          </w:tcPr>
          <w:p w14:paraId="74770D0E" w14:textId="77777777" w:rsidR="001D48DA" w:rsidRPr="001D48DA" w:rsidRDefault="001D48DA" w:rsidP="001D48DA">
            <w:pPr>
              <w:jc w:val="center"/>
            </w:pPr>
            <w:r w:rsidRPr="001D48DA">
              <w:t>с 01.07.2027</w:t>
            </w:r>
          </w:p>
        </w:tc>
        <w:tc>
          <w:tcPr>
            <w:tcW w:w="1550" w:type="dxa"/>
          </w:tcPr>
          <w:p w14:paraId="163CD118" w14:textId="77777777" w:rsidR="001D48DA" w:rsidRPr="001D48DA" w:rsidRDefault="001D48DA" w:rsidP="001D48DA">
            <w:pPr>
              <w:jc w:val="center"/>
            </w:pPr>
            <w:r w:rsidRPr="001D48DA">
              <w:t>14,83</w:t>
            </w:r>
          </w:p>
        </w:tc>
        <w:tc>
          <w:tcPr>
            <w:tcW w:w="1543" w:type="dxa"/>
            <w:vAlign w:val="center"/>
          </w:tcPr>
          <w:p w14:paraId="362E34B3" w14:textId="77777777" w:rsidR="001D48DA" w:rsidRPr="001D48DA" w:rsidRDefault="001D48DA" w:rsidP="001D48DA">
            <w:pPr>
              <w:jc w:val="center"/>
              <w:rPr>
                <w:sz w:val="26"/>
                <w:szCs w:val="26"/>
              </w:rPr>
            </w:pPr>
            <w:r w:rsidRPr="001D48DA">
              <w:rPr>
                <w:sz w:val="26"/>
                <w:szCs w:val="26"/>
              </w:rPr>
              <w:t>х</w:t>
            </w:r>
          </w:p>
        </w:tc>
      </w:tr>
      <w:tr w:rsidR="001D48DA" w:rsidRPr="001D48DA" w14:paraId="12B4C520" w14:textId="77777777" w:rsidTr="00081F7C">
        <w:tc>
          <w:tcPr>
            <w:tcW w:w="3085" w:type="dxa"/>
            <w:vMerge/>
            <w:vAlign w:val="center"/>
          </w:tcPr>
          <w:p w14:paraId="4E268DB1" w14:textId="77777777" w:rsidR="001D48DA" w:rsidRPr="001D48DA" w:rsidRDefault="001D48DA" w:rsidP="001D48DA">
            <w:pPr>
              <w:ind w:left="-220" w:right="-53"/>
              <w:jc w:val="center"/>
              <w:rPr>
                <w:color w:val="000000"/>
                <w:sz w:val="26"/>
                <w:szCs w:val="26"/>
              </w:rPr>
            </w:pPr>
          </w:p>
        </w:tc>
        <w:tc>
          <w:tcPr>
            <w:tcW w:w="2126" w:type="dxa"/>
            <w:vMerge/>
            <w:vAlign w:val="center"/>
          </w:tcPr>
          <w:p w14:paraId="38169D69" w14:textId="77777777" w:rsidR="001D48DA" w:rsidRPr="001D48DA" w:rsidRDefault="001D48DA" w:rsidP="001D48DA">
            <w:pPr>
              <w:ind w:right="-2"/>
              <w:jc w:val="center"/>
              <w:rPr>
                <w:color w:val="000000"/>
                <w:sz w:val="26"/>
                <w:szCs w:val="26"/>
              </w:rPr>
            </w:pPr>
          </w:p>
        </w:tc>
        <w:tc>
          <w:tcPr>
            <w:tcW w:w="1917" w:type="dxa"/>
          </w:tcPr>
          <w:p w14:paraId="56A1A461" w14:textId="77777777" w:rsidR="001D48DA" w:rsidRPr="001D48DA" w:rsidRDefault="001D48DA" w:rsidP="001D48DA">
            <w:pPr>
              <w:jc w:val="center"/>
            </w:pPr>
            <w:r w:rsidRPr="001D48DA">
              <w:t>с 01.01.2028</w:t>
            </w:r>
          </w:p>
        </w:tc>
        <w:tc>
          <w:tcPr>
            <w:tcW w:w="1550" w:type="dxa"/>
          </w:tcPr>
          <w:p w14:paraId="122BF1E9" w14:textId="77777777" w:rsidR="001D48DA" w:rsidRPr="001D48DA" w:rsidRDefault="001D48DA" w:rsidP="001D48DA">
            <w:pPr>
              <w:jc w:val="center"/>
            </w:pPr>
            <w:r w:rsidRPr="001D48DA">
              <w:t>14,83</w:t>
            </w:r>
          </w:p>
        </w:tc>
        <w:tc>
          <w:tcPr>
            <w:tcW w:w="1543" w:type="dxa"/>
            <w:vAlign w:val="center"/>
          </w:tcPr>
          <w:p w14:paraId="3AEC34DD" w14:textId="77777777" w:rsidR="001D48DA" w:rsidRPr="001D48DA" w:rsidRDefault="001D48DA" w:rsidP="001D48DA">
            <w:pPr>
              <w:jc w:val="center"/>
              <w:rPr>
                <w:sz w:val="26"/>
                <w:szCs w:val="26"/>
              </w:rPr>
            </w:pPr>
            <w:r w:rsidRPr="001D48DA">
              <w:rPr>
                <w:sz w:val="26"/>
                <w:szCs w:val="26"/>
              </w:rPr>
              <w:t>х</w:t>
            </w:r>
          </w:p>
        </w:tc>
      </w:tr>
      <w:tr w:rsidR="001D48DA" w:rsidRPr="001D48DA" w14:paraId="351417F4" w14:textId="77777777" w:rsidTr="00081F7C">
        <w:tc>
          <w:tcPr>
            <w:tcW w:w="3085" w:type="dxa"/>
            <w:vMerge/>
            <w:vAlign w:val="center"/>
          </w:tcPr>
          <w:p w14:paraId="3BFB1100" w14:textId="77777777" w:rsidR="001D48DA" w:rsidRPr="001D48DA" w:rsidRDefault="001D48DA" w:rsidP="001D48DA">
            <w:pPr>
              <w:ind w:left="-220" w:right="-53"/>
              <w:jc w:val="center"/>
              <w:rPr>
                <w:color w:val="000000"/>
                <w:sz w:val="26"/>
                <w:szCs w:val="26"/>
              </w:rPr>
            </w:pPr>
          </w:p>
        </w:tc>
        <w:tc>
          <w:tcPr>
            <w:tcW w:w="2126" w:type="dxa"/>
            <w:vMerge/>
            <w:vAlign w:val="center"/>
          </w:tcPr>
          <w:p w14:paraId="29C80591" w14:textId="77777777" w:rsidR="001D48DA" w:rsidRPr="001D48DA" w:rsidRDefault="001D48DA" w:rsidP="001D48DA">
            <w:pPr>
              <w:ind w:right="-2"/>
              <w:jc w:val="center"/>
              <w:rPr>
                <w:color w:val="000000"/>
                <w:sz w:val="26"/>
                <w:szCs w:val="26"/>
              </w:rPr>
            </w:pPr>
          </w:p>
        </w:tc>
        <w:tc>
          <w:tcPr>
            <w:tcW w:w="1917" w:type="dxa"/>
          </w:tcPr>
          <w:p w14:paraId="798A59F9" w14:textId="77777777" w:rsidR="001D48DA" w:rsidRPr="001D48DA" w:rsidRDefault="001D48DA" w:rsidP="001D48DA">
            <w:pPr>
              <w:jc w:val="center"/>
            </w:pPr>
            <w:r w:rsidRPr="001D48DA">
              <w:t>с 01.07.2028</w:t>
            </w:r>
          </w:p>
        </w:tc>
        <w:tc>
          <w:tcPr>
            <w:tcW w:w="1550" w:type="dxa"/>
          </w:tcPr>
          <w:p w14:paraId="4BAA9E8A" w14:textId="77777777" w:rsidR="001D48DA" w:rsidRPr="001D48DA" w:rsidRDefault="001D48DA" w:rsidP="001D48DA">
            <w:pPr>
              <w:jc w:val="center"/>
            </w:pPr>
            <w:r w:rsidRPr="001D48DA">
              <w:t>15,30</w:t>
            </w:r>
          </w:p>
        </w:tc>
        <w:tc>
          <w:tcPr>
            <w:tcW w:w="1543" w:type="dxa"/>
            <w:vAlign w:val="center"/>
          </w:tcPr>
          <w:p w14:paraId="6B91025A" w14:textId="77777777" w:rsidR="001D48DA" w:rsidRPr="001D48DA" w:rsidRDefault="001D48DA" w:rsidP="001D48DA">
            <w:pPr>
              <w:jc w:val="center"/>
              <w:rPr>
                <w:sz w:val="26"/>
                <w:szCs w:val="26"/>
              </w:rPr>
            </w:pPr>
            <w:r w:rsidRPr="001D48DA">
              <w:rPr>
                <w:sz w:val="26"/>
                <w:szCs w:val="26"/>
              </w:rPr>
              <w:t>х</w:t>
            </w:r>
          </w:p>
        </w:tc>
      </w:tr>
      <w:tr w:rsidR="001D48DA" w:rsidRPr="001D48DA" w14:paraId="4CC8D78E" w14:textId="77777777" w:rsidTr="00081F7C">
        <w:tc>
          <w:tcPr>
            <w:tcW w:w="3085" w:type="dxa"/>
            <w:vMerge/>
            <w:vAlign w:val="center"/>
          </w:tcPr>
          <w:p w14:paraId="5EE7BCC9" w14:textId="77777777" w:rsidR="001D48DA" w:rsidRPr="001D48DA" w:rsidRDefault="001D48DA" w:rsidP="001D48DA">
            <w:pPr>
              <w:ind w:left="-220" w:right="-53"/>
              <w:jc w:val="center"/>
              <w:rPr>
                <w:color w:val="000000"/>
                <w:sz w:val="26"/>
                <w:szCs w:val="26"/>
              </w:rPr>
            </w:pPr>
          </w:p>
        </w:tc>
        <w:tc>
          <w:tcPr>
            <w:tcW w:w="7136" w:type="dxa"/>
            <w:gridSpan w:val="4"/>
            <w:vAlign w:val="center"/>
          </w:tcPr>
          <w:p w14:paraId="7B42605B" w14:textId="77777777" w:rsidR="001D48DA" w:rsidRPr="001D48DA" w:rsidRDefault="001D48DA" w:rsidP="001D48DA">
            <w:pPr>
              <w:ind w:right="-2"/>
              <w:jc w:val="center"/>
              <w:rPr>
                <w:sz w:val="26"/>
                <w:szCs w:val="26"/>
              </w:rPr>
            </w:pPr>
            <w:r w:rsidRPr="001D48DA">
              <w:rPr>
                <w:sz w:val="26"/>
                <w:szCs w:val="26"/>
              </w:rPr>
              <w:t>Тариф на теплоноситель, поставляемый потребителям</w:t>
            </w:r>
          </w:p>
          <w:p w14:paraId="3C776E22" w14:textId="77777777" w:rsidR="001D48DA" w:rsidRPr="001D48DA" w:rsidRDefault="001D48DA" w:rsidP="001D48DA">
            <w:pPr>
              <w:ind w:right="-2"/>
              <w:jc w:val="center"/>
              <w:rPr>
                <w:color w:val="000000"/>
                <w:sz w:val="26"/>
                <w:szCs w:val="26"/>
              </w:rPr>
            </w:pPr>
            <w:r w:rsidRPr="001D48DA">
              <w:rPr>
                <w:sz w:val="26"/>
                <w:szCs w:val="26"/>
              </w:rPr>
              <w:t>(без НДС)</w:t>
            </w:r>
          </w:p>
        </w:tc>
      </w:tr>
      <w:tr w:rsidR="001D48DA" w:rsidRPr="001D48DA" w14:paraId="7FFA6391" w14:textId="77777777" w:rsidTr="00081F7C">
        <w:tc>
          <w:tcPr>
            <w:tcW w:w="3085" w:type="dxa"/>
            <w:vMerge/>
            <w:vAlign w:val="center"/>
          </w:tcPr>
          <w:p w14:paraId="50024E2F" w14:textId="77777777" w:rsidR="001D48DA" w:rsidRPr="001D48DA" w:rsidRDefault="001D48DA" w:rsidP="001D48DA">
            <w:pPr>
              <w:ind w:left="-220" w:right="-53"/>
              <w:jc w:val="center"/>
              <w:rPr>
                <w:bCs/>
                <w:color w:val="000000"/>
                <w:kern w:val="32"/>
                <w:sz w:val="26"/>
                <w:szCs w:val="26"/>
              </w:rPr>
            </w:pPr>
          </w:p>
        </w:tc>
        <w:tc>
          <w:tcPr>
            <w:tcW w:w="2126" w:type="dxa"/>
            <w:vMerge w:val="restart"/>
            <w:vAlign w:val="center"/>
          </w:tcPr>
          <w:p w14:paraId="037E34A0" w14:textId="77777777" w:rsidR="001D48DA" w:rsidRPr="001D48DA" w:rsidRDefault="001D48DA" w:rsidP="001D48DA">
            <w:pPr>
              <w:ind w:right="-2"/>
              <w:jc w:val="center"/>
              <w:rPr>
                <w:color w:val="000000"/>
                <w:sz w:val="26"/>
                <w:szCs w:val="26"/>
              </w:rPr>
            </w:pPr>
            <w:r w:rsidRPr="001D48DA">
              <w:rPr>
                <w:color w:val="000000"/>
                <w:sz w:val="26"/>
                <w:szCs w:val="26"/>
              </w:rPr>
              <w:t>Одноставочный</w:t>
            </w:r>
          </w:p>
          <w:p w14:paraId="1BB57F8C" w14:textId="77777777" w:rsidR="001D48DA" w:rsidRPr="001D48DA" w:rsidRDefault="001D48DA" w:rsidP="001D48DA">
            <w:pPr>
              <w:ind w:right="-2"/>
              <w:jc w:val="center"/>
              <w:rPr>
                <w:color w:val="000000"/>
                <w:sz w:val="26"/>
                <w:szCs w:val="26"/>
                <w:vertAlign w:val="superscript"/>
              </w:rPr>
            </w:pPr>
            <w:r w:rsidRPr="001D48DA">
              <w:rPr>
                <w:color w:val="000000"/>
                <w:sz w:val="26"/>
                <w:szCs w:val="26"/>
              </w:rPr>
              <w:t>руб./ м</w:t>
            </w:r>
            <w:r w:rsidRPr="001D48DA">
              <w:rPr>
                <w:color w:val="000000"/>
                <w:sz w:val="26"/>
                <w:szCs w:val="26"/>
                <w:vertAlign w:val="superscript"/>
              </w:rPr>
              <w:t>3</w:t>
            </w:r>
          </w:p>
        </w:tc>
        <w:tc>
          <w:tcPr>
            <w:tcW w:w="1917" w:type="dxa"/>
          </w:tcPr>
          <w:p w14:paraId="1CEAD1CA" w14:textId="77777777" w:rsidR="001D48DA" w:rsidRPr="001D48DA" w:rsidRDefault="001D48DA" w:rsidP="001D48DA">
            <w:pPr>
              <w:jc w:val="center"/>
            </w:pPr>
            <w:r w:rsidRPr="001D48DA">
              <w:t>с 01.01.2024</w:t>
            </w:r>
          </w:p>
        </w:tc>
        <w:tc>
          <w:tcPr>
            <w:tcW w:w="1550" w:type="dxa"/>
          </w:tcPr>
          <w:p w14:paraId="777EE123" w14:textId="77777777" w:rsidR="001D48DA" w:rsidRPr="001D48DA" w:rsidRDefault="001D48DA" w:rsidP="001D48DA">
            <w:pPr>
              <w:jc w:val="center"/>
            </w:pPr>
            <w:r w:rsidRPr="001D48DA">
              <w:t>11,91</w:t>
            </w:r>
          </w:p>
        </w:tc>
        <w:tc>
          <w:tcPr>
            <w:tcW w:w="1543" w:type="dxa"/>
            <w:vAlign w:val="center"/>
          </w:tcPr>
          <w:p w14:paraId="598FE2BD" w14:textId="77777777" w:rsidR="001D48DA" w:rsidRPr="001D48DA" w:rsidRDefault="001D48DA" w:rsidP="001D48DA">
            <w:pPr>
              <w:jc w:val="center"/>
              <w:rPr>
                <w:sz w:val="26"/>
                <w:szCs w:val="26"/>
              </w:rPr>
            </w:pPr>
            <w:r w:rsidRPr="001D48DA">
              <w:rPr>
                <w:sz w:val="26"/>
                <w:szCs w:val="26"/>
              </w:rPr>
              <w:t>х</w:t>
            </w:r>
          </w:p>
        </w:tc>
      </w:tr>
      <w:tr w:rsidR="001D48DA" w:rsidRPr="001D48DA" w14:paraId="3DC3B549" w14:textId="77777777" w:rsidTr="00081F7C">
        <w:tc>
          <w:tcPr>
            <w:tcW w:w="3085" w:type="dxa"/>
            <w:vMerge/>
            <w:vAlign w:val="center"/>
          </w:tcPr>
          <w:p w14:paraId="43CABBFE" w14:textId="77777777" w:rsidR="001D48DA" w:rsidRPr="001D48DA" w:rsidRDefault="001D48DA" w:rsidP="001D48DA">
            <w:pPr>
              <w:ind w:right="-2"/>
              <w:jc w:val="center"/>
              <w:rPr>
                <w:color w:val="000000"/>
                <w:sz w:val="26"/>
                <w:szCs w:val="26"/>
              </w:rPr>
            </w:pPr>
          </w:p>
        </w:tc>
        <w:tc>
          <w:tcPr>
            <w:tcW w:w="2126" w:type="dxa"/>
            <w:vMerge/>
            <w:vAlign w:val="center"/>
          </w:tcPr>
          <w:p w14:paraId="539AE51A" w14:textId="77777777" w:rsidR="001D48DA" w:rsidRPr="001D48DA" w:rsidRDefault="001D48DA" w:rsidP="001D48DA">
            <w:pPr>
              <w:ind w:right="-2"/>
              <w:jc w:val="center"/>
              <w:rPr>
                <w:color w:val="000000"/>
                <w:sz w:val="26"/>
                <w:szCs w:val="26"/>
              </w:rPr>
            </w:pPr>
          </w:p>
        </w:tc>
        <w:tc>
          <w:tcPr>
            <w:tcW w:w="1917" w:type="dxa"/>
          </w:tcPr>
          <w:p w14:paraId="7853EA83" w14:textId="77777777" w:rsidR="001D48DA" w:rsidRPr="001D48DA" w:rsidRDefault="001D48DA" w:rsidP="001D48DA">
            <w:pPr>
              <w:jc w:val="center"/>
            </w:pPr>
            <w:r w:rsidRPr="001D48DA">
              <w:t>с 01.07.2024</w:t>
            </w:r>
          </w:p>
        </w:tc>
        <w:tc>
          <w:tcPr>
            <w:tcW w:w="1550" w:type="dxa"/>
          </w:tcPr>
          <w:p w14:paraId="46589C26" w14:textId="77777777" w:rsidR="001D48DA" w:rsidRPr="001D48DA" w:rsidRDefault="001D48DA" w:rsidP="001D48DA">
            <w:pPr>
              <w:jc w:val="center"/>
            </w:pPr>
            <w:r w:rsidRPr="001D48DA">
              <w:t>13,05</w:t>
            </w:r>
          </w:p>
        </w:tc>
        <w:tc>
          <w:tcPr>
            <w:tcW w:w="1543" w:type="dxa"/>
            <w:vAlign w:val="center"/>
          </w:tcPr>
          <w:p w14:paraId="506B41AF" w14:textId="77777777" w:rsidR="001D48DA" w:rsidRPr="001D48DA" w:rsidRDefault="001D48DA" w:rsidP="001D48DA">
            <w:pPr>
              <w:jc w:val="center"/>
              <w:rPr>
                <w:sz w:val="26"/>
                <w:szCs w:val="26"/>
              </w:rPr>
            </w:pPr>
            <w:r w:rsidRPr="001D48DA">
              <w:rPr>
                <w:sz w:val="26"/>
                <w:szCs w:val="26"/>
              </w:rPr>
              <w:t>х</w:t>
            </w:r>
          </w:p>
        </w:tc>
      </w:tr>
      <w:tr w:rsidR="001D48DA" w:rsidRPr="001D48DA" w14:paraId="00E29688" w14:textId="77777777" w:rsidTr="00081F7C">
        <w:tc>
          <w:tcPr>
            <w:tcW w:w="3085" w:type="dxa"/>
            <w:vMerge/>
            <w:vAlign w:val="center"/>
          </w:tcPr>
          <w:p w14:paraId="180E7BC7" w14:textId="77777777" w:rsidR="001D48DA" w:rsidRPr="001D48DA" w:rsidRDefault="001D48DA" w:rsidP="001D48DA">
            <w:pPr>
              <w:ind w:right="-2"/>
              <w:jc w:val="center"/>
              <w:rPr>
                <w:color w:val="000000"/>
                <w:sz w:val="26"/>
                <w:szCs w:val="26"/>
              </w:rPr>
            </w:pPr>
          </w:p>
        </w:tc>
        <w:tc>
          <w:tcPr>
            <w:tcW w:w="2126" w:type="dxa"/>
            <w:vMerge/>
            <w:vAlign w:val="center"/>
          </w:tcPr>
          <w:p w14:paraId="7EAF34FD" w14:textId="77777777" w:rsidR="001D48DA" w:rsidRPr="001D48DA" w:rsidRDefault="001D48DA" w:rsidP="001D48DA">
            <w:pPr>
              <w:ind w:right="-2"/>
              <w:jc w:val="center"/>
              <w:rPr>
                <w:color w:val="000000"/>
                <w:sz w:val="26"/>
                <w:szCs w:val="26"/>
              </w:rPr>
            </w:pPr>
          </w:p>
        </w:tc>
        <w:tc>
          <w:tcPr>
            <w:tcW w:w="1917" w:type="dxa"/>
          </w:tcPr>
          <w:p w14:paraId="2290DADA" w14:textId="77777777" w:rsidR="001D48DA" w:rsidRPr="001D48DA" w:rsidRDefault="001D48DA" w:rsidP="001D48DA">
            <w:pPr>
              <w:jc w:val="center"/>
            </w:pPr>
            <w:r w:rsidRPr="001D48DA">
              <w:t>с 01.01.2025</w:t>
            </w:r>
          </w:p>
        </w:tc>
        <w:tc>
          <w:tcPr>
            <w:tcW w:w="1550" w:type="dxa"/>
          </w:tcPr>
          <w:p w14:paraId="2A28AA4C" w14:textId="77777777" w:rsidR="001D48DA" w:rsidRPr="001D48DA" w:rsidRDefault="001D48DA" w:rsidP="001D48DA">
            <w:pPr>
              <w:jc w:val="center"/>
            </w:pPr>
            <w:r w:rsidRPr="001D48DA">
              <w:t>13,05</w:t>
            </w:r>
          </w:p>
        </w:tc>
        <w:tc>
          <w:tcPr>
            <w:tcW w:w="1543" w:type="dxa"/>
            <w:vAlign w:val="center"/>
          </w:tcPr>
          <w:p w14:paraId="7519FBED" w14:textId="77777777" w:rsidR="001D48DA" w:rsidRPr="001D48DA" w:rsidRDefault="001D48DA" w:rsidP="001D48DA">
            <w:pPr>
              <w:jc w:val="center"/>
              <w:rPr>
                <w:sz w:val="26"/>
                <w:szCs w:val="26"/>
              </w:rPr>
            </w:pPr>
            <w:r w:rsidRPr="001D48DA">
              <w:rPr>
                <w:sz w:val="26"/>
                <w:szCs w:val="26"/>
              </w:rPr>
              <w:t>х</w:t>
            </w:r>
          </w:p>
        </w:tc>
      </w:tr>
      <w:tr w:rsidR="001D48DA" w:rsidRPr="001D48DA" w14:paraId="11516E82" w14:textId="77777777" w:rsidTr="00081F7C">
        <w:tc>
          <w:tcPr>
            <w:tcW w:w="3085" w:type="dxa"/>
            <w:vMerge/>
            <w:vAlign w:val="center"/>
          </w:tcPr>
          <w:p w14:paraId="0FB59462" w14:textId="77777777" w:rsidR="001D48DA" w:rsidRPr="001D48DA" w:rsidRDefault="001D48DA" w:rsidP="001D48DA">
            <w:pPr>
              <w:ind w:right="-2"/>
              <w:jc w:val="center"/>
              <w:rPr>
                <w:color w:val="000000"/>
                <w:sz w:val="26"/>
                <w:szCs w:val="26"/>
              </w:rPr>
            </w:pPr>
          </w:p>
        </w:tc>
        <w:tc>
          <w:tcPr>
            <w:tcW w:w="2126" w:type="dxa"/>
            <w:vMerge/>
            <w:vAlign w:val="center"/>
          </w:tcPr>
          <w:p w14:paraId="440A3730" w14:textId="77777777" w:rsidR="001D48DA" w:rsidRPr="001D48DA" w:rsidRDefault="001D48DA" w:rsidP="001D48DA">
            <w:pPr>
              <w:ind w:right="-2"/>
              <w:jc w:val="center"/>
              <w:rPr>
                <w:color w:val="000000"/>
                <w:sz w:val="26"/>
                <w:szCs w:val="26"/>
              </w:rPr>
            </w:pPr>
          </w:p>
        </w:tc>
        <w:tc>
          <w:tcPr>
            <w:tcW w:w="1917" w:type="dxa"/>
          </w:tcPr>
          <w:p w14:paraId="56F40BA2" w14:textId="77777777" w:rsidR="001D48DA" w:rsidRPr="001D48DA" w:rsidRDefault="001D48DA" w:rsidP="001D48DA">
            <w:pPr>
              <w:jc w:val="center"/>
            </w:pPr>
            <w:r w:rsidRPr="001D48DA">
              <w:t>с 01.07.2025</w:t>
            </w:r>
          </w:p>
        </w:tc>
        <w:tc>
          <w:tcPr>
            <w:tcW w:w="1550" w:type="dxa"/>
          </w:tcPr>
          <w:p w14:paraId="6B6F2A41" w14:textId="77777777" w:rsidR="001D48DA" w:rsidRPr="001D48DA" w:rsidRDefault="001D48DA" w:rsidP="001D48DA">
            <w:pPr>
              <w:jc w:val="center"/>
            </w:pPr>
            <w:r w:rsidRPr="001D48DA">
              <w:t>14,62</w:t>
            </w:r>
          </w:p>
        </w:tc>
        <w:tc>
          <w:tcPr>
            <w:tcW w:w="1543" w:type="dxa"/>
            <w:vAlign w:val="center"/>
          </w:tcPr>
          <w:p w14:paraId="22B4E8BD" w14:textId="77777777" w:rsidR="001D48DA" w:rsidRPr="001D48DA" w:rsidRDefault="001D48DA" w:rsidP="001D48DA">
            <w:pPr>
              <w:jc w:val="center"/>
              <w:rPr>
                <w:sz w:val="26"/>
                <w:szCs w:val="26"/>
              </w:rPr>
            </w:pPr>
            <w:r w:rsidRPr="001D48DA">
              <w:rPr>
                <w:sz w:val="26"/>
                <w:szCs w:val="26"/>
              </w:rPr>
              <w:t>х</w:t>
            </w:r>
          </w:p>
        </w:tc>
      </w:tr>
      <w:tr w:rsidR="001D48DA" w:rsidRPr="001D48DA" w14:paraId="1EBFAC98" w14:textId="77777777" w:rsidTr="00081F7C">
        <w:tc>
          <w:tcPr>
            <w:tcW w:w="3085" w:type="dxa"/>
            <w:vMerge/>
            <w:vAlign w:val="center"/>
          </w:tcPr>
          <w:p w14:paraId="7C092E84" w14:textId="77777777" w:rsidR="001D48DA" w:rsidRPr="001D48DA" w:rsidRDefault="001D48DA" w:rsidP="001D48DA">
            <w:pPr>
              <w:ind w:right="-2"/>
              <w:jc w:val="center"/>
              <w:rPr>
                <w:color w:val="000000"/>
                <w:sz w:val="26"/>
                <w:szCs w:val="26"/>
              </w:rPr>
            </w:pPr>
          </w:p>
        </w:tc>
        <w:tc>
          <w:tcPr>
            <w:tcW w:w="2126" w:type="dxa"/>
            <w:vMerge/>
            <w:vAlign w:val="center"/>
          </w:tcPr>
          <w:p w14:paraId="074A6E20" w14:textId="77777777" w:rsidR="001D48DA" w:rsidRPr="001D48DA" w:rsidRDefault="001D48DA" w:rsidP="001D48DA">
            <w:pPr>
              <w:ind w:right="-2"/>
              <w:jc w:val="center"/>
              <w:rPr>
                <w:color w:val="000000"/>
                <w:sz w:val="26"/>
                <w:szCs w:val="26"/>
              </w:rPr>
            </w:pPr>
          </w:p>
        </w:tc>
        <w:tc>
          <w:tcPr>
            <w:tcW w:w="1917" w:type="dxa"/>
          </w:tcPr>
          <w:p w14:paraId="4D6F71F4" w14:textId="77777777" w:rsidR="001D48DA" w:rsidRPr="001D48DA" w:rsidRDefault="001D48DA" w:rsidP="001D48DA">
            <w:pPr>
              <w:jc w:val="center"/>
            </w:pPr>
            <w:r w:rsidRPr="001D48DA">
              <w:t>с 01.01.2026</w:t>
            </w:r>
          </w:p>
        </w:tc>
        <w:tc>
          <w:tcPr>
            <w:tcW w:w="1550" w:type="dxa"/>
          </w:tcPr>
          <w:p w14:paraId="47737D8C" w14:textId="77777777" w:rsidR="001D48DA" w:rsidRPr="001D48DA" w:rsidRDefault="001D48DA" w:rsidP="001D48DA">
            <w:pPr>
              <w:jc w:val="center"/>
            </w:pPr>
            <w:r w:rsidRPr="001D48DA">
              <w:t>14,62</w:t>
            </w:r>
          </w:p>
        </w:tc>
        <w:tc>
          <w:tcPr>
            <w:tcW w:w="1543" w:type="dxa"/>
            <w:vAlign w:val="center"/>
          </w:tcPr>
          <w:p w14:paraId="34A450E2" w14:textId="77777777" w:rsidR="001D48DA" w:rsidRPr="001D48DA" w:rsidRDefault="001D48DA" w:rsidP="001D48DA">
            <w:pPr>
              <w:jc w:val="center"/>
              <w:rPr>
                <w:sz w:val="26"/>
                <w:szCs w:val="26"/>
              </w:rPr>
            </w:pPr>
            <w:r w:rsidRPr="001D48DA">
              <w:rPr>
                <w:sz w:val="26"/>
                <w:szCs w:val="26"/>
              </w:rPr>
              <w:t>х</w:t>
            </w:r>
          </w:p>
        </w:tc>
      </w:tr>
      <w:tr w:rsidR="001D48DA" w:rsidRPr="001D48DA" w14:paraId="6EA0667A" w14:textId="77777777" w:rsidTr="00081F7C">
        <w:tc>
          <w:tcPr>
            <w:tcW w:w="3085" w:type="dxa"/>
            <w:vMerge/>
            <w:vAlign w:val="center"/>
          </w:tcPr>
          <w:p w14:paraId="3A4D096D" w14:textId="77777777" w:rsidR="001D48DA" w:rsidRPr="001D48DA" w:rsidRDefault="001D48DA" w:rsidP="001D48DA">
            <w:pPr>
              <w:ind w:right="-2"/>
              <w:jc w:val="center"/>
              <w:rPr>
                <w:color w:val="000000"/>
                <w:sz w:val="26"/>
                <w:szCs w:val="26"/>
              </w:rPr>
            </w:pPr>
          </w:p>
        </w:tc>
        <w:tc>
          <w:tcPr>
            <w:tcW w:w="2126" w:type="dxa"/>
            <w:vMerge/>
            <w:vAlign w:val="center"/>
          </w:tcPr>
          <w:p w14:paraId="386F7C01" w14:textId="77777777" w:rsidR="001D48DA" w:rsidRPr="001D48DA" w:rsidRDefault="001D48DA" w:rsidP="001D48DA">
            <w:pPr>
              <w:ind w:right="-2"/>
              <w:jc w:val="center"/>
              <w:rPr>
                <w:color w:val="000000"/>
                <w:sz w:val="26"/>
                <w:szCs w:val="26"/>
              </w:rPr>
            </w:pPr>
          </w:p>
        </w:tc>
        <w:tc>
          <w:tcPr>
            <w:tcW w:w="1917" w:type="dxa"/>
          </w:tcPr>
          <w:p w14:paraId="27F5114D" w14:textId="77777777" w:rsidR="001D48DA" w:rsidRPr="001D48DA" w:rsidRDefault="001D48DA" w:rsidP="001D48DA">
            <w:pPr>
              <w:jc w:val="center"/>
            </w:pPr>
            <w:r w:rsidRPr="001D48DA">
              <w:t>с 01.10.2026</w:t>
            </w:r>
          </w:p>
        </w:tc>
        <w:tc>
          <w:tcPr>
            <w:tcW w:w="1550" w:type="dxa"/>
          </w:tcPr>
          <w:p w14:paraId="7FA56FC4" w14:textId="77777777" w:rsidR="001D48DA" w:rsidRPr="001D48DA" w:rsidRDefault="001D48DA" w:rsidP="001D48DA">
            <w:pPr>
              <w:jc w:val="center"/>
            </w:pPr>
            <w:r w:rsidRPr="001D48DA">
              <w:t>16,08</w:t>
            </w:r>
          </w:p>
        </w:tc>
        <w:tc>
          <w:tcPr>
            <w:tcW w:w="1543" w:type="dxa"/>
            <w:vAlign w:val="center"/>
          </w:tcPr>
          <w:p w14:paraId="08BDA645" w14:textId="77777777" w:rsidR="001D48DA" w:rsidRPr="001D48DA" w:rsidRDefault="001D48DA" w:rsidP="001D48DA">
            <w:pPr>
              <w:jc w:val="center"/>
              <w:rPr>
                <w:sz w:val="26"/>
                <w:szCs w:val="26"/>
              </w:rPr>
            </w:pPr>
            <w:r w:rsidRPr="001D48DA">
              <w:rPr>
                <w:sz w:val="26"/>
                <w:szCs w:val="26"/>
              </w:rPr>
              <w:t>х</w:t>
            </w:r>
          </w:p>
        </w:tc>
      </w:tr>
      <w:tr w:rsidR="001D48DA" w:rsidRPr="001D48DA" w14:paraId="4F440E54" w14:textId="77777777" w:rsidTr="00081F7C">
        <w:tc>
          <w:tcPr>
            <w:tcW w:w="3085" w:type="dxa"/>
            <w:vMerge/>
            <w:vAlign w:val="center"/>
          </w:tcPr>
          <w:p w14:paraId="1A88461E" w14:textId="77777777" w:rsidR="001D48DA" w:rsidRPr="001D48DA" w:rsidRDefault="001D48DA" w:rsidP="001D48DA">
            <w:pPr>
              <w:ind w:right="-2"/>
              <w:jc w:val="center"/>
              <w:rPr>
                <w:color w:val="000000"/>
                <w:sz w:val="26"/>
                <w:szCs w:val="26"/>
              </w:rPr>
            </w:pPr>
          </w:p>
        </w:tc>
        <w:tc>
          <w:tcPr>
            <w:tcW w:w="2126" w:type="dxa"/>
            <w:vMerge/>
            <w:vAlign w:val="center"/>
          </w:tcPr>
          <w:p w14:paraId="78F6A0AC" w14:textId="77777777" w:rsidR="001D48DA" w:rsidRPr="001D48DA" w:rsidRDefault="001D48DA" w:rsidP="001D48DA">
            <w:pPr>
              <w:ind w:right="-2"/>
              <w:jc w:val="center"/>
              <w:rPr>
                <w:color w:val="000000"/>
                <w:sz w:val="26"/>
                <w:szCs w:val="26"/>
              </w:rPr>
            </w:pPr>
          </w:p>
        </w:tc>
        <w:tc>
          <w:tcPr>
            <w:tcW w:w="1917" w:type="dxa"/>
          </w:tcPr>
          <w:p w14:paraId="287ED408" w14:textId="77777777" w:rsidR="001D48DA" w:rsidRPr="001D48DA" w:rsidRDefault="001D48DA" w:rsidP="001D48DA">
            <w:pPr>
              <w:jc w:val="center"/>
            </w:pPr>
            <w:r w:rsidRPr="001D48DA">
              <w:t>с 01.01.2027</w:t>
            </w:r>
          </w:p>
        </w:tc>
        <w:tc>
          <w:tcPr>
            <w:tcW w:w="1550" w:type="dxa"/>
          </w:tcPr>
          <w:p w14:paraId="2498FFF7" w14:textId="77777777" w:rsidR="001D48DA" w:rsidRPr="001D48DA" w:rsidRDefault="001D48DA" w:rsidP="001D48DA">
            <w:pPr>
              <w:jc w:val="center"/>
            </w:pPr>
            <w:r w:rsidRPr="001D48DA">
              <w:t>14,34</w:t>
            </w:r>
          </w:p>
        </w:tc>
        <w:tc>
          <w:tcPr>
            <w:tcW w:w="1543" w:type="dxa"/>
            <w:vAlign w:val="center"/>
          </w:tcPr>
          <w:p w14:paraId="1CA05E08" w14:textId="77777777" w:rsidR="001D48DA" w:rsidRPr="001D48DA" w:rsidRDefault="001D48DA" w:rsidP="001D48DA">
            <w:pPr>
              <w:jc w:val="center"/>
              <w:rPr>
                <w:sz w:val="26"/>
                <w:szCs w:val="26"/>
              </w:rPr>
            </w:pPr>
            <w:r w:rsidRPr="001D48DA">
              <w:rPr>
                <w:sz w:val="26"/>
                <w:szCs w:val="26"/>
              </w:rPr>
              <w:t>х</w:t>
            </w:r>
          </w:p>
        </w:tc>
      </w:tr>
      <w:tr w:rsidR="001D48DA" w:rsidRPr="001D48DA" w14:paraId="59C5E003" w14:textId="77777777" w:rsidTr="00081F7C">
        <w:tc>
          <w:tcPr>
            <w:tcW w:w="3085" w:type="dxa"/>
            <w:vMerge/>
            <w:vAlign w:val="center"/>
          </w:tcPr>
          <w:p w14:paraId="00E699EA" w14:textId="77777777" w:rsidR="001D48DA" w:rsidRPr="001D48DA" w:rsidRDefault="001D48DA" w:rsidP="001D48DA">
            <w:pPr>
              <w:ind w:right="-2"/>
              <w:jc w:val="center"/>
              <w:rPr>
                <w:color w:val="000000"/>
                <w:sz w:val="26"/>
                <w:szCs w:val="26"/>
              </w:rPr>
            </w:pPr>
          </w:p>
        </w:tc>
        <w:tc>
          <w:tcPr>
            <w:tcW w:w="2126" w:type="dxa"/>
            <w:vMerge/>
            <w:vAlign w:val="center"/>
          </w:tcPr>
          <w:p w14:paraId="29AB60FA" w14:textId="77777777" w:rsidR="001D48DA" w:rsidRPr="001D48DA" w:rsidRDefault="001D48DA" w:rsidP="001D48DA">
            <w:pPr>
              <w:ind w:right="-2"/>
              <w:jc w:val="center"/>
              <w:rPr>
                <w:color w:val="000000"/>
                <w:sz w:val="26"/>
                <w:szCs w:val="26"/>
              </w:rPr>
            </w:pPr>
          </w:p>
        </w:tc>
        <w:tc>
          <w:tcPr>
            <w:tcW w:w="1917" w:type="dxa"/>
          </w:tcPr>
          <w:p w14:paraId="2EB42ECA" w14:textId="77777777" w:rsidR="001D48DA" w:rsidRPr="001D48DA" w:rsidRDefault="001D48DA" w:rsidP="001D48DA">
            <w:pPr>
              <w:jc w:val="center"/>
            </w:pPr>
            <w:r w:rsidRPr="001D48DA">
              <w:t>с 01.07.2027</w:t>
            </w:r>
          </w:p>
        </w:tc>
        <w:tc>
          <w:tcPr>
            <w:tcW w:w="1550" w:type="dxa"/>
          </w:tcPr>
          <w:p w14:paraId="5173C3CD" w14:textId="77777777" w:rsidR="001D48DA" w:rsidRPr="001D48DA" w:rsidRDefault="001D48DA" w:rsidP="001D48DA">
            <w:pPr>
              <w:jc w:val="center"/>
            </w:pPr>
            <w:r w:rsidRPr="001D48DA">
              <w:t>14,83</w:t>
            </w:r>
          </w:p>
        </w:tc>
        <w:tc>
          <w:tcPr>
            <w:tcW w:w="1543" w:type="dxa"/>
            <w:vAlign w:val="center"/>
          </w:tcPr>
          <w:p w14:paraId="612B6B72" w14:textId="77777777" w:rsidR="001D48DA" w:rsidRPr="001D48DA" w:rsidRDefault="001D48DA" w:rsidP="001D48DA">
            <w:pPr>
              <w:jc w:val="center"/>
              <w:rPr>
                <w:sz w:val="26"/>
                <w:szCs w:val="26"/>
              </w:rPr>
            </w:pPr>
            <w:r w:rsidRPr="001D48DA">
              <w:rPr>
                <w:sz w:val="26"/>
                <w:szCs w:val="26"/>
              </w:rPr>
              <w:t>х</w:t>
            </w:r>
          </w:p>
        </w:tc>
      </w:tr>
      <w:tr w:rsidR="001D48DA" w:rsidRPr="001D48DA" w14:paraId="0DB3E134" w14:textId="77777777" w:rsidTr="00081F7C">
        <w:tc>
          <w:tcPr>
            <w:tcW w:w="3085" w:type="dxa"/>
            <w:vMerge/>
            <w:vAlign w:val="center"/>
          </w:tcPr>
          <w:p w14:paraId="172FA6A3" w14:textId="77777777" w:rsidR="001D48DA" w:rsidRPr="001D48DA" w:rsidRDefault="001D48DA" w:rsidP="001D48DA">
            <w:pPr>
              <w:ind w:right="-2"/>
              <w:jc w:val="center"/>
              <w:rPr>
                <w:color w:val="000000"/>
                <w:sz w:val="26"/>
                <w:szCs w:val="26"/>
              </w:rPr>
            </w:pPr>
          </w:p>
        </w:tc>
        <w:tc>
          <w:tcPr>
            <w:tcW w:w="2126" w:type="dxa"/>
            <w:vMerge/>
            <w:vAlign w:val="center"/>
          </w:tcPr>
          <w:p w14:paraId="1A188300" w14:textId="77777777" w:rsidR="001D48DA" w:rsidRPr="001D48DA" w:rsidRDefault="001D48DA" w:rsidP="001D48DA">
            <w:pPr>
              <w:ind w:right="-2"/>
              <w:jc w:val="center"/>
              <w:rPr>
                <w:color w:val="000000"/>
                <w:sz w:val="26"/>
                <w:szCs w:val="26"/>
              </w:rPr>
            </w:pPr>
          </w:p>
        </w:tc>
        <w:tc>
          <w:tcPr>
            <w:tcW w:w="1917" w:type="dxa"/>
          </w:tcPr>
          <w:p w14:paraId="39664AED" w14:textId="77777777" w:rsidR="001D48DA" w:rsidRPr="001D48DA" w:rsidRDefault="001D48DA" w:rsidP="001D48DA">
            <w:pPr>
              <w:jc w:val="center"/>
            </w:pPr>
            <w:r w:rsidRPr="001D48DA">
              <w:t>с 01.01.2028</w:t>
            </w:r>
          </w:p>
        </w:tc>
        <w:tc>
          <w:tcPr>
            <w:tcW w:w="1550" w:type="dxa"/>
          </w:tcPr>
          <w:p w14:paraId="24553B38" w14:textId="77777777" w:rsidR="001D48DA" w:rsidRPr="001D48DA" w:rsidRDefault="001D48DA" w:rsidP="001D48DA">
            <w:pPr>
              <w:jc w:val="center"/>
            </w:pPr>
            <w:r w:rsidRPr="001D48DA">
              <w:t>14,83</w:t>
            </w:r>
          </w:p>
        </w:tc>
        <w:tc>
          <w:tcPr>
            <w:tcW w:w="1543" w:type="dxa"/>
            <w:vAlign w:val="center"/>
          </w:tcPr>
          <w:p w14:paraId="74CD9401" w14:textId="77777777" w:rsidR="001D48DA" w:rsidRPr="001D48DA" w:rsidRDefault="001D48DA" w:rsidP="001D48DA">
            <w:pPr>
              <w:jc w:val="center"/>
              <w:rPr>
                <w:sz w:val="26"/>
                <w:szCs w:val="26"/>
              </w:rPr>
            </w:pPr>
            <w:r w:rsidRPr="001D48DA">
              <w:rPr>
                <w:sz w:val="26"/>
                <w:szCs w:val="26"/>
              </w:rPr>
              <w:t>х</w:t>
            </w:r>
          </w:p>
        </w:tc>
      </w:tr>
      <w:tr w:rsidR="001D48DA" w:rsidRPr="001D48DA" w14:paraId="0040DCCE" w14:textId="77777777" w:rsidTr="00081F7C">
        <w:trPr>
          <w:trHeight w:val="231"/>
        </w:trPr>
        <w:tc>
          <w:tcPr>
            <w:tcW w:w="3085" w:type="dxa"/>
            <w:vMerge/>
            <w:vAlign w:val="center"/>
          </w:tcPr>
          <w:p w14:paraId="48D33EAA" w14:textId="77777777" w:rsidR="001D48DA" w:rsidRPr="001D48DA" w:rsidRDefault="001D48DA" w:rsidP="001D48DA">
            <w:pPr>
              <w:ind w:right="-2"/>
              <w:jc w:val="center"/>
              <w:rPr>
                <w:color w:val="000000"/>
                <w:sz w:val="26"/>
                <w:szCs w:val="26"/>
              </w:rPr>
            </w:pPr>
          </w:p>
        </w:tc>
        <w:tc>
          <w:tcPr>
            <w:tcW w:w="2126" w:type="dxa"/>
            <w:vMerge/>
            <w:vAlign w:val="center"/>
          </w:tcPr>
          <w:p w14:paraId="6B17D121" w14:textId="77777777" w:rsidR="001D48DA" w:rsidRPr="001D48DA" w:rsidRDefault="001D48DA" w:rsidP="001D48DA">
            <w:pPr>
              <w:ind w:right="-2"/>
              <w:jc w:val="center"/>
              <w:rPr>
                <w:color w:val="000000"/>
                <w:sz w:val="26"/>
                <w:szCs w:val="26"/>
              </w:rPr>
            </w:pPr>
          </w:p>
        </w:tc>
        <w:tc>
          <w:tcPr>
            <w:tcW w:w="1917" w:type="dxa"/>
          </w:tcPr>
          <w:p w14:paraId="0BBEC2DF" w14:textId="77777777" w:rsidR="001D48DA" w:rsidRPr="001D48DA" w:rsidRDefault="001D48DA" w:rsidP="001D48DA">
            <w:pPr>
              <w:jc w:val="center"/>
            </w:pPr>
            <w:r w:rsidRPr="001D48DA">
              <w:t>с 01.07.2028</w:t>
            </w:r>
          </w:p>
        </w:tc>
        <w:tc>
          <w:tcPr>
            <w:tcW w:w="1550" w:type="dxa"/>
          </w:tcPr>
          <w:p w14:paraId="30469D6F" w14:textId="77777777" w:rsidR="001D48DA" w:rsidRPr="001D48DA" w:rsidRDefault="001D48DA" w:rsidP="001D48DA">
            <w:pPr>
              <w:jc w:val="center"/>
            </w:pPr>
            <w:r w:rsidRPr="001D48DA">
              <w:t>15,30</w:t>
            </w:r>
          </w:p>
        </w:tc>
        <w:tc>
          <w:tcPr>
            <w:tcW w:w="1543" w:type="dxa"/>
            <w:vAlign w:val="center"/>
          </w:tcPr>
          <w:p w14:paraId="20127C8C" w14:textId="77777777" w:rsidR="001D48DA" w:rsidRPr="001D48DA" w:rsidRDefault="001D48DA" w:rsidP="001D48DA">
            <w:pPr>
              <w:jc w:val="center"/>
              <w:rPr>
                <w:sz w:val="26"/>
                <w:szCs w:val="26"/>
              </w:rPr>
            </w:pPr>
            <w:r w:rsidRPr="001D48DA">
              <w:rPr>
                <w:sz w:val="26"/>
                <w:szCs w:val="26"/>
              </w:rPr>
              <w:t>х</w:t>
            </w:r>
          </w:p>
        </w:tc>
      </w:tr>
    </w:tbl>
    <w:p w14:paraId="53638B6C" w14:textId="77777777" w:rsidR="001D48DA" w:rsidRPr="001D48DA" w:rsidRDefault="001D48DA" w:rsidP="001D48DA">
      <w:pPr>
        <w:ind w:left="-142" w:right="-285"/>
        <w:jc w:val="right"/>
        <w:rPr>
          <w:bCs/>
          <w:color w:val="000000"/>
          <w:kern w:val="32"/>
          <w:sz w:val="28"/>
          <w:szCs w:val="28"/>
        </w:rPr>
      </w:pPr>
      <w:r w:rsidRPr="001D48DA">
        <w:rPr>
          <w:bCs/>
          <w:color w:val="000000"/>
          <w:kern w:val="32"/>
          <w:sz w:val="28"/>
          <w:szCs w:val="28"/>
        </w:rPr>
        <w:t>».</w:t>
      </w:r>
    </w:p>
    <w:p w14:paraId="2CE89E1B" w14:textId="77777777" w:rsidR="001D48DA" w:rsidRPr="001D48DA" w:rsidRDefault="001D48DA" w:rsidP="001D48DA">
      <w:pPr>
        <w:jc w:val="both"/>
        <w:rPr>
          <w:sz w:val="28"/>
          <w:szCs w:val="28"/>
        </w:rPr>
      </w:pPr>
    </w:p>
    <w:p w14:paraId="726EAFA8" w14:textId="77777777" w:rsidR="00BC6521" w:rsidRDefault="00BC6521" w:rsidP="00B40CEB">
      <w:pPr>
        <w:tabs>
          <w:tab w:val="left" w:pos="9214"/>
        </w:tabs>
        <w:ind w:right="-739"/>
        <w:sectPr w:rsidR="00BC6521" w:rsidSect="00B40CEB">
          <w:pgSz w:w="11906" w:h="16838"/>
          <w:pgMar w:top="567" w:right="1134" w:bottom="567" w:left="1134" w:header="709" w:footer="709" w:gutter="0"/>
          <w:cols w:space="708"/>
          <w:titlePg/>
          <w:docGrid w:linePitch="360"/>
        </w:sectPr>
      </w:pPr>
    </w:p>
    <w:p w14:paraId="1B55BD9D" w14:textId="07866CC7" w:rsidR="00BC6521" w:rsidRPr="001D48DA" w:rsidRDefault="00BC6521" w:rsidP="00BC6521">
      <w:pPr>
        <w:tabs>
          <w:tab w:val="left" w:pos="9214"/>
        </w:tabs>
        <w:ind w:left="-1867" w:right="-739" w:firstLine="7963"/>
      </w:pPr>
      <w:r w:rsidRPr="001D48DA">
        <w:lastRenderedPageBreak/>
        <w:t xml:space="preserve">Приложение № </w:t>
      </w:r>
      <w:r>
        <w:t>62</w:t>
      </w:r>
      <w:r w:rsidRPr="001D48DA">
        <w:t xml:space="preserve"> к </w:t>
      </w:r>
      <w:r>
        <w:t>протоколу</w:t>
      </w:r>
      <w:r w:rsidRPr="001D48DA">
        <w:t xml:space="preserve"> № 98</w:t>
      </w:r>
    </w:p>
    <w:p w14:paraId="4357F3FF" w14:textId="77777777" w:rsidR="00BC6521" w:rsidRPr="001D48DA" w:rsidRDefault="00BC6521" w:rsidP="00BC6521">
      <w:pPr>
        <w:tabs>
          <w:tab w:val="left" w:pos="9214"/>
        </w:tabs>
        <w:ind w:left="-1867" w:right="-739" w:firstLine="7963"/>
      </w:pPr>
      <w:r w:rsidRPr="001D48DA">
        <w:t>заседания правления Региональной</w:t>
      </w:r>
    </w:p>
    <w:p w14:paraId="20384DD0" w14:textId="77777777" w:rsidR="00BC6521" w:rsidRPr="001D48DA" w:rsidRDefault="00BC6521" w:rsidP="00BC6521">
      <w:pPr>
        <w:tabs>
          <w:tab w:val="left" w:pos="9214"/>
        </w:tabs>
        <w:ind w:left="-1867" w:right="-739" w:firstLine="7963"/>
      </w:pPr>
      <w:r w:rsidRPr="001D48DA">
        <w:t>энергетической комиссии</w:t>
      </w:r>
    </w:p>
    <w:p w14:paraId="2B0DE5AD" w14:textId="77777777" w:rsidR="00BC6521" w:rsidRDefault="00BC6521" w:rsidP="00BC6521">
      <w:pPr>
        <w:tabs>
          <w:tab w:val="left" w:pos="9214"/>
        </w:tabs>
        <w:ind w:left="-1867" w:right="-739" w:firstLine="7963"/>
      </w:pPr>
      <w:r w:rsidRPr="001D48DA">
        <w:t>Кузбасса от 19.12.2025</w:t>
      </w:r>
    </w:p>
    <w:p w14:paraId="4216C467" w14:textId="77777777" w:rsidR="00BC6521" w:rsidRPr="001D48DA" w:rsidRDefault="00BC6521" w:rsidP="00BC6521">
      <w:pPr>
        <w:tabs>
          <w:tab w:val="left" w:pos="9214"/>
        </w:tabs>
        <w:ind w:left="-1867" w:right="-739" w:firstLine="7963"/>
      </w:pPr>
    </w:p>
    <w:p w14:paraId="781B49D6" w14:textId="77777777" w:rsidR="00BC6521" w:rsidRPr="00BC6521" w:rsidRDefault="00BC6521" w:rsidP="00BC6521">
      <w:pPr>
        <w:ind w:right="-53"/>
        <w:jc w:val="center"/>
        <w:rPr>
          <w:b/>
          <w:bCs/>
          <w:sz w:val="28"/>
          <w:szCs w:val="28"/>
          <w:lang w:eastAsia="en-US"/>
        </w:rPr>
      </w:pPr>
      <w:r w:rsidRPr="00BC6521">
        <w:rPr>
          <w:b/>
          <w:bCs/>
          <w:sz w:val="28"/>
          <w:szCs w:val="28"/>
          <w:lang w:eastAsia="en-US"/>
        </w:rPr>
        <w:t xml:space="preserve">Долгосрочные тарифы на тепловую энергию (мощность), </w:t>
      </w:r>
    </w:p>
    <w:p w14:paraId="49EC8A82" w14:textId="77777777" w:rsidR="00BC6521" w:rsidRPr="00BC6521" w:rsidRDefault="00BC6521" w:rsidP="00BC6521">
      <w:pPr>
        <w:ind w:right="-53"/>
        <w:jc w:val="center"/>
        <w:rPr>
          <w:b/>
          <w:bCs/>
          <w:color w:val="000000"/>
          <w:kern w:val="32"/>
          <w:sz w:val="28"/>
          <w:szCs w:val="28"/>
          <w:lang w:eastAsia="en-US"/>
        </w:rPr>
      </w:pPr>
      <w:r w:rsidRPr="00BC6521">
        <w:rPr>
          <w:b/>
          <w:bCs/>
          <w:sz w:val="28"/>
          <w:szCs w:val="28"/>
          <w:lang w:eastAsia="en-US"/>
        </w:rPr>
        <w:t>реализуемую на коллекторах АО «Кузбассэнерго»</w:t>
      </w:r>
      <w:r w:rsidRPr="00BC6521">
        <w:rPr>
          <w:b/>
          <w:bCs/>
          <w:color w:val="000000"/>
          <w:kern w:val="32"/>
          <w:sz w:val="28"/>
          <w:szCs w:val="28"/>
          <w:lang w:eastAsia="en-US"/>
        </w:rPr>
        <w:t xml:space="preserve">, </w:t>
      </w:r>
    </w:p>
    <w:p w14:paraId="128A6922" w14:textId="77777777" w:rsidR="00BC6521" w:rsidRPr="00BC6521" w:rsidRDefault="00BC6521" w:rsidP="00BC6521">
      <w:pPr>
        <w:ind w:right="-53"/>
        <w:jc w:val="center"/>
        <w:rPr>
          <w:b/>
          <w:bCs/>
          <w:color w:val="000000"/>
          <w:kern w:val="32"/>
          <w:sz w:val="28"/>
          <w:szCs w:val="28"/>
          <w:lang w:eastAsia="en-US"/>
        </w:rPr>
      </w:pPr>
      <w:r w:rsidRPr="00BC6521">
        <w:rPr>
          <w:b/>
          <w:bCs/>
          <w:color w:val="000000"/>
          <w:kern w:val="32"/>
          <w:sz w:val="28"/>
          <w:szCs w:val="28"/>
          <w:lang w:eastAsia="en-US"/>
        </w:rPr>
        <w:t>на период с 01.01.2024 по 31.12.2028</w:t>
      </w:r>
    </w:p>
    <w:p w14:paraId="62EFF0E7" w14:textId="77777777" w:rsidR="00BC6521" w:rsidRPr="00BC6521" w:rsidRDefault="00BC6521" w:rsidP="00BC6521">
      <w:pPr>
        <w:tabs>
          <w:tab w:val="left" w:pos="15593"/>
        </w:tabs>
        <w:jc w:val="right"/>
        <w:rPr>
          <w:lang w:eastAsia="en-US"/>
        </w:rPr>
      </w:pPr>
    </w:p>
    <w:tbl>
      <w:tblPr>
        <w:tblW w:w="105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268"/>
        <w:gridCol w:w="1417"/>
        <w:gridCol w:w="1134"/>
        <w:gridCol w:w="851"/>
        <w:gridCol w:w="850"/>
        <w:gridCol w:w="851"/>
        <w:gridCol w:w="737"/>
        <w:gridCol w:w="992"/>
      </w:tblGrid>
      <w:tr w:rsidR="00BC6521" w:rsidRPr="00BC6521" w14:paraId="20C96C73" w14:textId="77777777" w:rsidTr="00081F7C">
        <w:trPr>
          <w:cantSplit/>
        </w:trPr>
        <w:tc>
          <w:tcPr>
            <w:tcW w:w="1418" w:type="dxa"/>
            <w:vMerge w:val="restart"/>
            <w:vAlign w:val="center"/>
          </w:tcPr>
          <w:p w14:paraId="29F9A68F" w14:textId="77777777" w:rsidR="00BC6521" w:rsidRPr="00BC6521" w:rsidRDefault="00BC6521" w:rsidP="00BC6521">
            <w:pPr>
              <w:ind w:right="-53"/>
              <w:jc w:val="center"/>
              <w:rPr>
                <w:sz w:val="22"/>
                <w:szCs w:val="22"/>
                <w:lang w:eastAsia="en-US"/>
              </w:rPr>
            </w:pPr>
            <w:r w:rsidRPr="00BC6521">
              <w:rPr>
                <w:sz w:val="22"/>
                <w:szCs w:val="22"/>
                <w:lang w:eastAsia="en-US"/>
              </w:rPr>
              <w:t>Наиме-нование регули-руемой организации</w:t>
            </w:r>
          </w:p>
        </w:tc>
        <w:tc>
          <w:tcPr>
            <w:tcW w:w="2268" w:type="dxa"/>
            <w:vMerge w:val="restart"/>
            <w:vAlign w:val="center"/>
          </w:tcPr>
          <w:p w14:paraId="69779137" w14:textId="77777777" w:rsidR="00BC6521" w:rsidRPr="00BC6521" w:rsidRDefault="00BC6521" w:rsidP="00BC6521">
            <w:pPr>
              <w:ind w:right="-53"/>
              <w:jc w:val="center"/>
              <w:rPr>
                <w:sz w:val="22"/>
                <w:szCs w:val="22"/>
                <w:lang w:eastAsia="en-US"/>
              </w:rPr>
            </w:pPr>
            <w:r w:rsidRPr="00BC6521">
              <w:rPr>
                <w:sz w:val="22"/>
                <w:szCs w:val="22"/>
                <w:lang w:eastAsia="en-US"/>
              </w:rPr>
              <w:t>Вид тарифа</w:t>
            </w:r>
          </w:p>
        </w:tc>
        <w:tc>
          <w:tcPr>
            <w:tcW w:w="1417" w:type="dxa"/>
            <w:vMerge w:val="restart"/>
            <w:vAlign w:val="center"/>
          </w:tcPr>
          <w:p w14:paraId="2B0ADFF2" w14:textId="77777777" w:rsidR="00BC6521" w:rsidRPr="00BC6521" w:rsidRDefault="00BC6521" w:rsidP="00BC6521">
            <w:pPr>
              <w:ind w:right="-53"/>
              <w:jc w:val="center"/>
              <w:rPr>
                <w:sz w:val="22"/>
                <w:szCs w:val="22"/>
                <w:lang w:eastAsia="en-US"/>
              </w:rPr>
            </w:pPr>
            <w:r w:rsidRPr="00BC6521">
              <w:rPr>
                <w:sz w:val="22"/>
                <w:szCs w:val="22"/>
                <w:lang w:eastAsia="en-US"/>
              </w:rPr>
              <w:t>Период</w:t>
            </w:r>
          </w:p>
        </w:tc>
        <w:tc>
          <w:tcPr>
            <w:tcW w:w="1134" w:type="dxa"/>
            <w:vMerge w:val="restart"/>
            <w:vAlign w:val="center"/>
          </w:tcPr>
          <w:p w14:paraId="5B3E0F25" w14:textId="77777777" w:rsidR="00BC6521" w:rsidRPr="00BC6521" w:rsidRDefault="00BC6521" w:rsidP="00BC6521">
            <w:pPr>
              <w:ind w:right="-53"/>
              <w:jc w:val="center"/>
              <w:rPr>
                <w:sz w:val="22"/>
                <w:szCs w:val="22"/>
                <w:lang w:eastAsia="en-US"/>
              </w:rPr>
            </w:pPr>
            <w:r w:rsidRPr="00BC6521">
              <w:rPr>
                <w:sz w:val="22"/>
                <w:szCs w:val="22"/>
                <w:lang w:eastAsia="en-US"/>
              </w:rPr>
              <w:t>Вода</w:t>
            </w:r>
          </w:p>
          <w:p w14:paraId="76D7DC2C" w14:textId="77777777" w:rsidR="00BC6521" w:rsidRPr="00BC6521" w:rsidRDefault="00BC6521" w:rsidP="00BC6521">
            <w:pPr>
              <w:ind w:right="-53"/>
              <w:jc w:val="center"/>
              <w:rPr>
                <w:sz w:val="22"/>
                <w:szCs w:val="22"/>
                <w:lang w:eastAsia="en-US"/>
              </w:rPr>
            </w:pPr>
            <w:r w:rsidRPr="00BC6521">
              <w:rPr>
                <w:sz w:val="22"/>
                <w:szCs w:val="22"/>
                <w:lang w:eastAsia="en-US"/>
              </w:rPr>
              <w:t>(без НДС)</w:t>
            </w:r>
          </w:p>
        </w:tc>
        <w:tc>
          <w:tcPr>
            <w:tcW w:w="3289" w:type="dxa"/>
            <w:gridSpan w:val="4"/>
            <w:vAlign w:val="center"/>
          </w:tcPr>
          <w:p w14:paraId="52268D1A" w14:textId="77777777" w:rsidR="00BC6521" w:rsidRPr="00BC6521" w:rsidRDefault="00BC6521" w:rsidP="00BC6521">
            <w:pPr>
              <w:ind w:right="-53"/>
              <w:jc w:val="center"/>
              <w:rPr>
                <w:sz w:val="22"/>
                <w:szCs w:val="22"/>
                <w:lang w:eastAsia="en-US"/>
              </w:rPr>
            </w:pPr>
            <w:r w:rsidRPr="00BC6521">
              <w:rPr>
                <w:sz w:val="22"/>
                <w:szCs w:val="22"/>
                <w:lang w:eastAsia="en-US"/>
              </w:rPr>
              <w:t>Отборный пар давлением</w:t>
            </w:r>
          </w:p>
        </w:tc>
        <w:tc>
          <w:tcPr>
            <w:tcW w:w="992" w:type="dxa"/>
            <w:vMerge w:val="restart"/>
            <w:vAlign w:val="center"/>
          </w:tcPr>
          <w:p w14:paraId="2C0007DF" w14:textId="77777777" w:rsidR="00BC6521" w:rsidRPr="00BC6521" w:rsidRDefault="00BC6521" w:rsidP="00BC6521">
            <w:pPr>
              <w:ind w:right="-53"/>
              <w:jc w:val="center"/>
              <w:rPr>
                <w:sz w:val="22"/>
                <w:szCs w:val="22"/>
              </w:rPr>
            </w:pPr>
            <w:r w:rsidRPr="00BC6521">
              <w:rPr>
                <w:sz w:val="22"/>
                <w:szCs w:val="22"/>
              </w:rPr>
              <w:t>Острый</w:t>
            </w:r>
          </w:p>
          <w:p w14:paraId="183ABF4B" w14:textId="77777777" w:rsidR="00BC6521" w:rsidRPr="00BC6521" w:rsidRDefault="00BC6521" w:rsidP="00BC6521">
            <w:pPr>
              <w:ind w:right="-53"/>
              <w:jc w:val="center"/>
              <w:rPr>
                <w:sz w:val="22"/>
                <w:szCs w:val="22"/>
              </w:rPr>
            </w:pPr>
            <w:r w:rsidRPr="00BC6521">
              <w:rPr>
                <w:sz w:val="22"/>
                <w:szCs w:val="22"/>
              </w:rPr>
              <w:t xml:space="preserve"> и реду-циро-ванный пар</w:t>
            </w:r>
          </w:p>
        </w:tc>
      </w:tr>
      <w:tr w:rsidR="00BC6521" w:rsidRPr="00BC6521" w14:paraId="5CE458EC" w14:textId="77777777" w:rsidTr="00081F7C">
        <w:trPr>
          <w:cantSplit/>
        </w:trPr>
        <w:tc>
          <w:tcPr>
            <w:tcW w:w="1418" w:type="dxa"/>
            <w:vMerge/>
            <w:vAlign w:val="center"/>
          </w:tcPr>
          <w:p w14:paraId="6A524733" w14:textId="77777777" w:rsidR="00BC6521" w:rsidRPr="00BC6521" w:rsidRDefault="00BC6521" w:rsidP="00BC6521">
            <w:pPr>
              <w:ind w:left="142" w:right="-53"/>
              <w:jc w:val="center"/>
              <w:rPr>
                <w:sz w:val="22"/>
                <w:szCs w:val="22"/>
                <w:lang w:eastAsia="en-US"/>
              </w:rPr>
            </w:pPr>
          </w:p>
        </w:tc>
        <w:tc>
          <w:tcPr>
            <w:tcW w:w="2268" w:type="dxa"/>
            <w:vMerge/>
            <w:vAlign w:val="center"/>
          </w:tcPr>
          <w:p w14:paraId="71825E0B" w14:textId="77777777" w:rsidR="00BC6521" w:rsidRPr="00BC6521" w:rsidRDefault="00BC6521" w:rsidP="00BC6521">
            <w:pPr>
              <w:ind w:right="-53"/>
              <w:jc w:val="center"/>
              <w:rPr>
                <w:sz w:val="22"/>
                <w:szCs w:val="22"/>
                <w:lang w:eastAsia="en-US"/>
              </w:rPr>
            </w:pPr>
          </w:p>
        </w:tc>
        <w:tc>
          <w:tcPr>
            <w:tcW w:w="1417" w:type="dxa"/>
            <w:vMerge/>
            <w:vAlign w:val="center"/>
          </w:tcPr>
          <w:p w14:paraId="315EC921" w14:textId="77777777" w:rsidR="00BC6521" w:rsidRPr="00BC6521" w:rsidRDefault="00BC6521" w:rsidP="00BC6521">
            <w:pPr>
              <w:ind w:left="-108" w:right="-53"/>
              <w:jc w:val="center"/>
              <w:rPr>
                <w:sz w:val="22"/>
                <w:szCs w:val="22"/>
                <w:lang w:eastAsia="en-US"/>
              </w:rPr>
            </w:pPr>
          </w:p>
        </w:tc>
        <w:tc>
          <w:tcPr>
            <w:tcW w:w="1134" w:type="dxa"/>
            <w:vMerge/>
            <w:tcBorders>
              <w:bottom w:val="single" w:sz="4" w:space="0" w:color="auto"/>
            </w:tcBorders>
            <w:vAlign w:val="center"/>
          </w:tcPr>
          <w:p w14:paraId="1C56B7A7" w14:textId="77777777" w:rsidR="00BC6521" w:rsidRPr="00BC6521" w:rsidRDefault="00BC6521" w:rsidP="00BC6521">
            <w:pPr>
              <w:ind w:left="-174" w:right="-53"/>
              <w:jc w:val="center"/>
              <w:rPr>
                <w:sz w:val="22"/>
                <w:szCs w:val="22"/>
                <w:lang w:eastAsia="en-US"/>
              </w:rPr>
            </w:pPr>
          </w:p>
        </w:tc>
        <w:tc>
          <w:tcPr>
            <w:tcW w:w="851" w:type="dxa"/>
            <w:tcBorders>
              <w:bottom w:val="single" w:sz="4" w:space="0" w:color="auto"/>
            </w:tcBorders>
            <w:vAlign w:val="center"/>
          </w:tcPr>
          <w:p w14:paraId="45D05224" w14:textId="77777777" w:rsidR="00BC6521" w:rsidRPr="00BC6521" w:rsidRDefault="00BC6521" w:rsidP="00BC6521">
            <w:pPr>
              <w:ind w:right="-53"/>
              <w:jc w:val="center"/>
              <w:rPr>
                <w:sz w:val="22"/>
                <w:szCs w:val="22"/>
                <w:vertAlign w:val="superscript"/>
                <w:lang w:eastAsia="en-US"/>
              </w:rPr>
            </w:pPr>
            <w:r w:rsidRPr="00BC6521">
              <w:rPr>
                <w:sz w:val="22"/>
                <w:szCs w:val="22"/>
                <w:lang w:eastAsia="en-US"/>
              </w:rPr>
              <w:t>от 1,2 до 2,5 кг/см</w:t>
            </w:r>
            <w:r w:rsidRPr="00BC6521">
              <w:rPr>
                <w:sz w:val="22"/>
                <w:szCs w:val="22"/>
                <w:vertAlign w:val="superscript"/>
                <w:lang w:eastAsia="en-US"/>
              </w:rPr>
              <w:t>2</w:t>
            </w:r>
          </w:p>
        </w:tc>
        <w:tc>
          <w:tcPr>
            <w:tcW w:w="850" w:type="dxa"/>
            <w:tcBorders>
              <w:bottom w:val="single" w:sz="4" w:space="0" w:color="auto"/>
            </w:tcBorders>
            <w:vAlign w:val="center"/>
          </w:tcPr>
          <w:p w14:paraId="63EC0C10" w14:textId="77777777" w:rsidR="00BC6521" w:rsidRPr="00BC6521" w:rsidRDefault="00BC6521" w:rsidP="00BC6521">
            <w:pPr>
              <w:ind w:right="-53"/>
              <w:jc w:val="center"/>
              <w:rPr>
                <w:sz w:val="22"/>
                <w:szCs w:val="22"/>
                <w:lang w:eastAsia="en-US"/>
              </w:rPr>
            </w:pPr>
            <w:r w:rsidRPr="00BC6521">
              <w:rPr>
                <w:sz w:val="22"/>
                <w:szCs w:val="22"/>
                <w:lang w:eastAsia="en-US"/>
              </w:rPr>
              <w:t>от 2,5 до 7,0 кг/см</w:t>
            </w:r>
            <w:r w:rsidRPr="00BC6521">
              <w:rPr>
                <w:sz w:val="22"/>
                <w:szCs w:val="22"/>
                <w:vertAlign w:val="superscript"/>
                <w:lang w:eastAsia="en-US"/>
              </w:rPr>
              <w:t>2</w:t>
            </w:r>
          </w:p>
        </w:tc>
        <w:tc>
          <w:tcPr>
            <w:tcW w:w="851" w:type="dxa"/>
            <w:tcBorders>
              <w:bottom w:val="single" w:sz="4" w:space="0" w:color="auto"/>
            </w:tcBorders>
            <w:vAlign w:val="center"/>
          </w:tcPr>
          <w:p w14:paraId="7197AB9C" w14:textId="77777777" w:rsidR="00BC6521" w:rsidRPr="00BC6521" w:rsidRDefault="00BC6521" w:rsidP="00BC6521">
            <w:pPr>
              <w:ind w:right="-53"/>
              <w:jc w:val="center"/>
              <w:rPr>
                <w:sz w:val="22"/>
                <w:szCs w:val="22"/>
                <w:lang w:eastAsia="en-US"/>
              </w:rPr>
            </w:pPr>
            <w:r w:rsidRPr="00BC6521">
              <w:rPr>
                <w:sz w:val="22"/>
                <w:szCs w:val="22"/>
                <w:lang w:eastAsia="en-US"/>
              </w:rPr>
              <w:t>от 7,0 до 13,0 кг/см</w:t>
            </w:r>
            <w:r w:rsidRPr="00BC6521">
              <w:rPr>
                <w:sz w:val="22"/>
                <w:szCs w:val="22"/>
                <w:vertAlign w:val="superscript"/>
                <w:lang w:eastAsia="en-US"/>
              </w:rPr>
              <w:t>2</w:t>
            </w:r>
          </w:p>
        </w:tc>
        <w:tc>
          <w:tcPr>
            <w:tcW w:w="737" w:type="dxa"/>
            <w:tcBorders>
              <w:bottom w:val="single" w:sz="4" w:space="0" w:color="auto"/>
            </w:tcBorders>
            <w:vAlign w:val="center"/>
          </w:tcPr>
          <w:p w14:paraId="629F6BCB" w14:textId="77777777" w:rsidR="00BC6521" w:rsidRPr="00BC6521" w:rsidRDefault="00BC6521" w:rsidP="00BC6521">
            <w:pPr>
              <w:ind w:right="-53" w:hanging="108"/>
              <w:jc w:val="center"/>
              <w:rPr>
                <w:sz w:val="22"/>
                <w:szCs w:val="22"/>
                <w:lang w:eastAsia="en-US"/>
              </w:rPr>
            </w:pPr>
            <w:r w:rsidRPr="00BC6521">
              <w:rPr>
                <w:sz w:val="22"/>
                <w:szCs w:val="22"/>
                <w:lang w:eastAsia="en-US"/>
              </w:rPr>
              <w:t>свыше 13,0 кг/см</w:t>
            </w:r>
            <w:r w:rsidRPr="00BC6521">
              <w:rPr>
                <w:sz w:val="22"/>
                <w:szCs w:val="22"/>
                <w:vertAlign w:val="superscript"/>
                <w:lang w:eastAsia="en-US"/>
              </w:rPr>
              <w:t>2</w:t>
            </w:r>
          </w:p>
        </w:tc>
        <w:tc>
          <w:tcPr>
            <w:tcW w:w="992" w:type="dxa"/>
            <w:vMerge/>
            <w:tcBorders>
              <w:bottom w:val="single" w:sz="4" w:space="0" w:color="auto"/>
            </w:tcBorders>
            <w:vAlign w:val="center"/>
          </w:tcPr>
          <w:p w14:paraId="18F728C9" w14:textId="77777777" w:rsidR="00BC6521" w:rsidRPr="00BC6521" w:rsidRDefault="00BC6521" w:rsidP="00BC6521">
            <w:pPr>
              <w:ind w:right="-53"/>
              <w:jc w:val="center"/>
              <w:rPr>
                <w:sz w:val="22"/>
                <w:szCs w:val="22"/>
                <w:lang w:eastAsia="en-US"/>
              </w:rPr>
            </w:pPr>
          </w:p>
        </w:tc>
      </w:tr>
      <w:tr w:rsidR="00BC6521" w:rsidRPr="00BC6521" w14:paraId="0564A8CD" w14:textId="77777777" w:rsidTr="00081F7C">
        <w:trPr>
          <w:cantSplit/>
        </w:trPr>
        <w:tc>
          <w:tcPr>
            <w:tcW w:w="1418" w:type="dxa"/>
            <w:vAlign w:val="center"/>
          </w:tcPr>
          <w:p w14:paraId="3F342E86" w14:textId="77777777" w:rsidR="00BC6521" w:rsidRPr="00BC6521" w:rsidRDefault="00BC6521" w:rsidP="00BC6521">
            <w:pPr>
              <w:ind w:left="142" w:right="-53"/>
              <w:jc w:val="center"/>
              <w:rPr>
                <w:sz w:val="22"/>
                <w:szCs w:val="22"/>
                <w:lang w:eastAsia="en-US"/>
              </w:rPr>
            </w:pPr>
            <w:r w:rsidRPr="00BC6521">
              <w:rPr>
                <w:sz w:val="22"/>
                <w:szCs w:val="22"/>
                <w:lang w:eastAsia="en-US"/>
              </w:rPr>
              <w:t>1</w:t>
            </w:r>
          </w:p>
        </w:tc>
        <w:tc>
          <w:tcPr>
            <w:tcW w:w="2268" w:type="dxa"/>
            <w:vAlign w:val="center"/>
          </w:tcPr>
          <w:p w14:paraId="4FE9ADE2" w14:textId="77777777" w:rsidR="00BC6521" w:rsidRPr="00BC6521" w:rsidRDefault="00BC6521" w:rsidP="00BC6521">
            <w:pPr>
              <w:ind w:right="-53"/>
              <w:jc w:val="center"/>
              <w:rPr>
                <w:sz w:val="22"/>
                <w:szCs w:val="22"/>
                <w:lang w:eastAsia="en-US"/>
              </w:rPr>
            </w:pPr>
            <w:r w:rsidRPr="00BC6521">
              <w:rPr>
                <w:sz w:val="22"/>
                <w:szCs w:val="22"/>
                <w:lang w:eastAsia="en-US"/>
              </w:rPr>
              <w:t>2</w:t>
            </w:r>
          </w:p>
        </w:tc>
        <w:tc>
          <w:tcPr>
            <w:tcW w:w="1417" w:type="dxa"/>
            <w:vAlign w:val="center"/>
          </w:tcPr>
          <w:p w14:paraId="52C0A3D2" w14:textId="77777777" w:rsidR="00BC6521" w:rsidRPr="00BC6521" w:rsidRDefault="00BC6521" w:rsidP="00BC6521">
            <w:pPr>
              <w:ind w:left="-108" w:right="-53"/>
              <w:jc w:val="center"/>
              <w:rPr>
                <w:sz w:val="22"/>
                <w:szCs w:val="22"/>
                <w:lang w:eastAsia="en-US"/>
              </w:rPr>
            </w:pPr>
            <w:r w:rsidRPr="00BC6521">
              <w:rPr>
                <w:sz w:val="22"/>
                <w:szCs w:val="22"/>
                <w:lang w:eastAsia="en-US"/>
              </w:rPr>
              <w:t>3</w:t>
            </w:r>
          </w:p>
        </w:tc>
        <w:tc>
          <w:tcPr>
            <w:tcW w:w="1134" w:type="dxa"/>
            <w:tcBorders>
              <w:bottom w:val="single" w:sz="4" w:space="0" w:color="auto"/>
            </w:tcBorders>
            <w:vAlign w:val="center"/>
          </w:tcPr>
          <w:p w14:paraId="43599EA2" w14:textId="77777777" w:rsidR="00BC6521" w:rsidRPr="00BC6521" w:rsidRDefault="00BC6521" w:rsidP="00BC6521">
            <w:pPr>
              <w:ind w:left="-174" w:right="-53"/>
              <w:jc w:val="center"/>
              <w:rPr>
                <w:sz w:val="22"/>
                <w:szCs w:val="22"/>
                <w:lang w:eastAsia="en-US"/>
              </w:rPr>
            </w:pPr>
            <w:r w:rsidRPr="00BC6521">
              <w:rPr>
                <w:sz w:val="22"/>
                <w:szCs w:val="22"/>
                <w:lang w:eastAsia="en-US"/>
              </w:rPr>
              <w:t>4</w:t>
            </w:r>
          </w:p>
        </w:tc>
        <w:tc>
          <w:tcPr>
            <w:tcW w:w="851" w:type="dxa"/>
            <w:tcBorders>
              <w:bottom w:val="single" w:sz="4" w:space="0" w:color="auto"/>
            </w:tcBorders>
            <w:vAlign w:val="center"/>
          </w:tcPr>
          <w:p w14:paraId="6027838B" w14:textId="77777777" w:rsidR="00BC6521" w:rsidRPr="00BC6521" w:rsidRDefault="00BC6521" w:rsidP="00BC6521">
            <w:pPr>
              <w:ind w:right="-53"/>
              <w:jc w:val="center"/>
              <w:rPr>
                <w:sz w:val="22"/>
                <w:szCs w:val="22"/>
                <w:lang w:eastAsia="en-US"/>
              </w:rPr>
            </w:pPr>
            <w:r w:rsidRPr="00BC6521">
              <w:rPr>
                <w:sz w:val="22"/>
                <w:szCs w:val="22"/>
                <w:lang w:eastAsia="en-US"/>
              </w:rPr>
              <w:t>5</w:t>
            </w:r>
          </w:p>
        </w:tc>
        <w:tc>
          <w:tcPr>
            <w:tcW w:w="850" w:type="dxa"/>
            <w:tcBorders>
              <w:bottom w:val="single" w:sz="4" w:space="0" w:color="auto"/>
            </w:tcBorders>
            <w:vAlign w:val="center"/>
          </w:tcPr>
          <w:p w14:paraId="66EE4B67" w14:textId="77777777" w:rsidR="00BC6521" w:rsidRPr="00BC6521" w:rsidRDefault="00BC6521" w:rsidP="00BC6521">
            <w:pPr>
              <w:ind w:right="-53"/>
              <w:jc w:val="center"/>
              <w:rPr>
                <w:sz w:val="22"/>
                <w:szCs w:val="22"/>
                <w:lang w:eastAsia="en-US"/>
              </w:rPr>
            </w:pPr>
            <w:r w:rsidRPr="00BC6521">
              <w:rPr>
                <w:sz w:val="22"/>
                <w:szCs w:val="22"/>
                <w:lang w:eastAsia="en-US"/>
              </w:rPr>
              <w:t>6</w:t>
            </w:r>
          </w:p>
        </w:tc>
        <w:tc>
          <w:tcPr>
            <w:tcW w:w="851" w:type="dxa"/>
            <w:tcBorders>
              <w:bottom w:val="single" w:sz="4" w:space="0" w:color="auto"/>
            </w:tcBorders>
            <w:vAlign w:val="center"/>
          </w:tcPr>
          <w:p w14:paraId="5ECF9B70" w14:textId="77777777" w:rsidR="00BC6521" w:rsidRPr="00BC6521" w:rsidRDefault="00BC6521" w:rsidP="00BC6521">
            <w:pPr>
              <w:ind w:right="-53"/>
              <w:jc w:val="center"/>
              <w:rPr>
                <w:sz w:val="22"/>
                <w:szCs w:val="22"/>
                <w:lang w:eastAsia="en-US"/>
              </w:rPr>
            </w:pPr>
            <w:r w:rsidRPr="00BC6521">
              <w:rPr>
                <w:sz w:val="22"/>
                <w:szCs w:val="22"/>
                <w:lang w:eastAsia="en-US"/>
              </w:rPr>
              <w:t>7</w:t>
            </w:r>
          </w:p>
        </w:tc>
        <w:tc>
          <w:tcPr>
            <w:tcW w:w="737" w:type="dxa"/>
            <w:tcBorders>
              <w:bottom w:val="single" w:sz="4" w:space="0" w:color="auto"/>
            </w:tcBorders>
            <w:vAlign w:val="center"/>
          </w:tcPr>
          <w:p w14:paraId="5D8AFC8A" w14:textId="77777777" w:rsidR="00BC6521" w:rsidRPr="00BC6521" w:rsidRDefault="00BC6521" w:rsidP="00BC6521">
            <w:pPr>
              <w:ind w:right="-53" w:hanging="108"/>
              <w:jc w:val="center"/>
              <w:rPr>
                <w:sz w:val="22"/>
                <w:szCs w:val="22"/>
                <w:lang w:eastAsia="en-US"/>
              </w:rPr>
            </w:pPr>
            <w:r w:rsidRPr="00BC6521">
              <w:rPr>
                <w:sz w:val="22"/>
                <w:szCs w:val="22"/>
                <w:lang w:eastAsia="en-US"/>
              </w:rPr>
              <w:t>8</w:t>
            </w:r>
          </w:p>
        </w:tc>
        <w:tc>
          <w:tcPr>
            <w:tcW w:w="992" w:type="dxa"/>
            <w:tcBorders>
              <w:bottom w:val="single" w:sz="4" w:space="0" w:color="auto"/>
            </w:tcBorders>
            <w:vAlign w:val="center"/>
          </w:tcPr>
          <w:p w14:paraId="380726B4" w14:textId="77777777" w:rsidR="00BC6521" w:rsidRPr="00BC6521" w:rsidRDefault="00BC6521" w:rsidP="00BC6521">
            <w:pPr>
              <w:ind w:right="-53"/>
              <w:jc w:val="center"/>
              <w:rPr>
                <w:sz w:val="22"/>
                <w:szCs w:val="22"/>
                <w:lang w:eastAsia="en-US"/>
              </w:rPr>
            </w:pPr>
            <w:r w:rsidRPr="00BC6521">
              <w:rPr>
                <w:sz w:val="22"/>
                <w:szCs w:val="22"/>
                <w:lang w:eastAsia="en-US"/>
              </w:rPr>
              <w:t>9</w:t>
            </w:r>
          </w:p>
        </w:tc>
      </w:tr>
      <w:tr w:rsidR="00BC6521" w:rsidRPr="00BC6521" w14:paraId="1E6588AF" w14:textId="77777777" w:rsidTr="00081F7C">
        <w:trPr>
          <w:cantSplit/>
        </w:trPr>
        <w:tc>
          <w:tcPr>
            <w:tcW w:w="1418" w:type="dxa"/>
            <w:vMerge w:val="restart"/>
            <w:vAlign w:val="center"/>
          </w:tcPr>
          <w:p w14:paraId="01AC790C" w14:textId="77777777" w:rsidR="00BC6521" w:rsidRPr="00BC6521" w:rsidRDefault="00BC6521" w:rsidP="00BC6521">
            <w:pPr>
              <w:ind w:left="-28" w:right="-53"/>
              <w:jc w:val="center"/>
              <w:rPr>
                <w:bCs/>
                <w:color w:val="000000"/>
                <w:kern w:val="32"/>
                <w:sz w:val="22"/>
                <w:szCs w:val="22"/>
                <w:lang w:eastAsia="en-US"/>
              </w:rPr>
            </w:pPr>
            <w:r w:rsidRPr="00BC6521">
              <w:rPr>
                <w:bCs/>
                <w:color w:val="000000"/>
                <w:kern w:val="32"/>
                <w:sz w:val="22"/>
                <w:szCs w:val="22"/>
                <w:lang w:eastAsia="en-US"/>
              </w:rPr>
              <w:t>АО «Кузбасс-энерго» (Томь-Усинская ГРЭС)</w:t>
            </w:r>
          </w:p>
        </w:tc>
        <w:tc>
          <w:tcPr>
            <w:tcW w:w="2268" w:type="dxa"/>
            <w:vMerge w:val="restart"/>
            <w:vAlign w:val="center"/>
          </w:tcPr>
          <w:p w14:paraId="50AC7A28" w14:textId="77777777" w:rsidR="00BC6521" w:rsidRPr="00BC6521" w:rsidRDefault="00BC6521" w:rsidP="00BC6521">
            <w:pPr>
              <w:ind w:right="-53"/>
              <w:jc w:val="center"/>
              <w:rPr>
                <w:sz w:val="22"/>
                <w:szCs w:val="22"/>
                <w:lang w:eastAsia="en-US"/>
              </w:rPr>
            </w:pPr>
            <w:r w:rsidRPr="00BC6521">
              <w:rPr>
                <w:sz w:val="22"/>
                <w:szCs w:val="22"/>
                <w:lang w:eastAsia="en-US"/>
              </w:rPr>
              <w:t>Одноставочный, руб./Гкал</w:t>
            </w:r>
          </w:p>
        </w:tc>
        <w:tc>
          <w:tcPr>
            <w:tcW w:w="1417" w:type="dxa"/>
            <w:tcBorders>
              <w:top w:val="single" w:sz="4" w:space="0" w:color="auto"/>
              <w:left w:val="nil"/>
              <w:bottom w:val="single" w:sz="4" w:space="0" w:color="auto"/>
              <w:right w:val="single" w:sz="4" w:space="0" w:color="auto"/>
            </w:tcBorders>
          </w:tcPr>
          <w:p w14:paraId="03D71E3D" w14:textId="77777777" w:rsidR="00BC6521" w:rsidRPr="00BC6521" w:rsidRDefault="00BC6521" w:rsidP="00BC6521">
            <w:pPr>
              <w:jc w:val="center"/>
              <w:rPr>
                <w:sz w:val="22"/>
                <w:szCs w:val="22"/>
                <w:lang w:eastAsia="en-US"/>
              </w:rPr>
            </w:pPr>
            <w:r w:rsidRPr="00BC6521">
              <w:rPr>
                <w:sz w:val="22"/>
                <w:szCs w:val="22"/>
                <w:lang w:eastAsia="en-US"/>
              </w:rPr>
              <w:t>с 01.01.2024</w:t>
            </w:r>
          </w:p>
        </w:tc>
        <w:tc>
          <w:tcPr>
            <w:tcW w:w="1134" w:type="dxa"/>
            <w:tcBorders>
              <w:top w:val="single" w:sz="4" w:space="0" w:color="auto"/>
              <w:left w:val="single" w:sz="4" w:space="0" w:color="auto"/>
              <w:bottom w:val="single" w:sz="4" w:space="0" w:color="auto"/>
              <w:right w:val="single" w:sz="4" w:space="0" w:color="auto"/>
            </w:tcBorders>
          </w:tcPr>
          <w:p w14:paraId="6EAFBC23" w14:textId="77777777" w:rsidR="00BC6521" w:rsidRPr="00BC6521" w:rsidRDefault="00BC6521" w:rsidP="00BC6521">
            <w:pPr>
              <w:jc w:val="center"/>
              <w:rPr>
                <w:sz w:val="22"/>
                <w:szCs w:val="22"/>
                <w:lang w:eastAsia="en-US"/>
              </w:rPr>
            </w:pPr>
            <w:r w:rsidRPr="00BC6521">
              <w:rPr>
                <w:sz w:val="22"/>
                <w:szCs w:val="22"/>
                <w:lang w:eastAsia="en-US"/>
              </w:rPr>
              <w:t>876,50</w:t>
            </w:r>
          </w:p>
        </w:tc>
        <w:tc>
          <w:tcPr>
            <w:tcW w:w="851" w:type="dxa"/>
            <w:vAlign w:val="center"/>
          </w:tcPr>
          <w:p w14:paraId="66D16A79"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vAlign w:val="center"/>
          </w:tcPr>
          <w:p w14:paraId="0AEE8332"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vAlign w:val="center"/>
          </w:tcPr>
          <w:p w14:paraId="7B2BC377"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737" w:type="dxa"/>
            <w:vAlign w:val="center"/>
          </w:tcPr>
          <w:p w14:paraId="58F6B62C"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92" w:type="dxa"/>
            <w:vAlign w:val="center"/>
          </w:tcPr>
          <w:p w14:paraId="0BB79F43"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24B30535" w14:textId="77777777" w:rsidTr="00081F7C">
        <w:trPr>
          <w:cantSplit/>
        </w:trPr>
        <w:tc>
          <w:tcPr>
            <w:tcW w:w="1418" w:type="dxa"/>
            <w:vMerge/>
            <w:vAlign w:val="center"/>
          </w:tcPr>
          <w:p w14:paraId="38397605" w14:textId="77777777" w:rsidR="00BC6521" w:rsidRPr="00BC6521" w:rsidRDefault="00BC6521" w:rsidP="00BC6521">
            <w:pPr>
              <w:ind w:left="284" w:right="-53"/>
              <w:jc w:val="center"/>
              <w:rPr>
                <w:sz w:val="22"/>
                <w:szCs w:val="22"/>
                <w:lang w:eastAsia="en-US"/>
              </w:rPr>
            </w:pPr>
          </w:p>
        </w:tc>
        <w:tc>
          <w:tcPr>
            <w:tcW w:w="2268" w:type="dxa"/>
            <w:vMerge/>
            <w:vAlign w:val="center"/>
          </w:tcPr>
          <w:p w14:paraId="0F716C7F" w14:textId="77777777" w:rsidR="00BC6521" w:rsidRPr="00BC6521" w:rsidRDefault="00BC6521" w:rsidP="00BC6521">
            <w:pPr>
              <w:ind w:right="-53"/>
              <w:jc w:val="center"/>
              <w:rPr>
                <w:sz w:val="22"/>
                <w:szCs w:val="22"/>
                <w:lang w:eastAsia="en-US"/>
              </w:rPr>
            </w:pPr>
          </w:p>
        </w:tc>
        <w:tc>
          <w:tcPr>
            <w:tcW w:w="1417" w:type="dxa"/>
            <w:tcBorders>
              <w:top w:val="single" w:sz="4" w:space="0" w:color="auto"/>
              <w:left w:val="nil"/>
              <w:bottom w:val="single" w:sz="4" w:space="0" w:color="auto"/>
              <w:right w:val="single" w:sz="4" w:space="0" w:color="auto"/>
            </w:tcBorders>
          </w:tcPr>
          <w:p w14:paraId="0D5BECFA" w14:textId="77777777" w:rsidR="00BC6521" w:rsidRPr="00BC6521" w:rsidRDefault="00BC6521" w:rsidP="00BC6521">
            <w:pPr>
              <w:jc w:val="center"/>
              <w:rPr>
                <w:sz w:val="22"/>
                <w:szCs w:val="22"/>
                <w:lang w:eastAsia="en-US"/>
              </w:rPr>
            </w:pPr>
            <w:r w:rsidRPr="00BC6521">
              <w:rPr>
                <w:sz w:val="22"/>
                <w:szCs w:val="22"/>
                <w:lang w:eastAsia="en-US"/>
              </w:rPr>
              <w:t>с 01.07.2024</w:t>
            </w:r>
          </w:p>
        </w:tc>
        <w:tc>
          <w:tcPr>
            <w:tcW w:w="1134" w:type="dxa"/>
            <w:tcBorders>
              <w:top w:val="nil"/>
              <w:left w:val="single" w:sz="4" w:space="0" w:color="auto"/>
              <w:bottom w:val="single" w:sz="4" w:space="0" w:color="auto"/>
              <w:right w:val="single" w:sz="4" w:space="0" w:color="auto"/>
            </w:tcBorders>
          </w:tcPr>
          <w:p w14:paraId="1A9EE613" w14:textId="77777777" w:rsidR="00BC6521" w:rsidRPr="00BC6521" w:rsidRDefault="00BC6521" w:rsidP="00BC6521">
            <w:pPr>
              <w:jc w:val="center"/>
              <w:rPr>
                <w:sz w:val="22"/>
                <w:szCs w:val="22"/>
                <w:lang w:eastAsia="en-US"/>
              </w:rPr>
            </w:pPr>
            <w:r w:rsidRPr="00BC6521">
              <w:rPr>
                <w:sz w:val="22"/>
                <w:szCs w:val="22"/>
                <w:lang w:eastAsia="en-US"/>
              </w:rPr>
              <w:t>960,64</w:t>
            </w:r>
          </w:p>
        </w:tc>
        <w:tc>
          <w:tcPr>
            <w:tcW w:w="851" w:type="dxa"/>
            <w:vAlign w:val="center"/>
          </w:tcPr>
          <w:p w14:paraId="5CED23AB"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vAlign w:val="center"/>
          </w:tcPr>
          <w:p w14:paraId="107E3CE0"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vAlign w:val="center"/>
          </w:tcPr>
          <w:p w14:paraId="55F22A7A"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737" w:type="dxa"/>
            <w:vAlign w:val="center"/>
          </w:tcPr>
          <w:p w14:paraId="465460A3"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92" w:type="dxa"/>
            <w:vAlign w:val="center"/>
          </w:tcPr>
          <w:p w14:paraId="2E0C30A5"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6CA58E2F" w14:textId="77777777" w:rsidTr="00081F7C">
        <w:trPr>
          <w:cantSplit/>
        </w:trPr>
        <w:tc>
          <w:tcPr>
            <w:tcW w:w="1418" w:type="dxa"/>
            <w:vMerge/>
            <w:vAlign w:val="center"/>
          </w:tcPr>
          <w:p w14:paraId="02DB7EE0" w14:textId="77777777" w:rsidR="00BC6521" w:rsidRPr="00BC6521" w:rsidRDefault="00BC6521" w:rsidP="00BC6521">
            <w:pPr>
              <w:ind w:left="284" w:right="-53"/>
              <w:jc w:val="center"/>
              <w:rPr>
                <w:sz w:val="22"/>
                <w:szCs w:val="22"/>
                <w:lang w:eastAsia="en-US"/>
              </w:rPr>
            </w:pPr>
          </w:p>
        </w:tc>
        <w:tc>
          <w:tcPr>
            <w:tcW w:w="2268" w:type="dxa"/>
            <w:vMerge/>
            <w:vAlign w:val="center"/>
          </w:tcPr>
          <w:p w14:paraId="399F08D4" w14:textId="77777777" w:rsidR="00BC6521" w:rsidRPr="00BC6521" w:rsidRDefault="00BC6521" w:rsidP="00BC6521">
            <w:pPr>
              <w:ind w:right="-53"/>
              <w:jc w:val="center"/>
              <w:rPr>
                <w:sz w:val="22"/>
                <w:szCs w:val="22"/>
                <w:lang w:eastAsia="en-US"/>
              </w:rPr>
            </w:pPr>
          </w:p>
        </w:tc>
        <w:tc>
          <w:tcPr>
            <w:tcW w:w="1417" w:type="dxa"/>
            <w:tcBorders>
              <w:top w:val="single" w:sz="4" w:space="0" w:color="auto"/>
              <w:left w:val="nil"/>
              <w:bottom w:val="single" w:sz="4" w:space="0" w:color="auto"/>
              <w:right w:val="single" w:sz="4" w:space="0" w:color="auto"/>
            </w:tcBorders>
          </w:tcPr>
          <w:p w14:paraId="2522825D" w14:textId="77777777" w:rsidR="00BC6521" w:rsidRPr="00BC6521" w:rsidRDefault="00BC6521" w:rsidP="00BC6521">
            <w:pPr>
              <w:jc w:val="center"/>
              <w:rPr>
                <w:sz w:val="22"/>
                <w:szCs w:val="22"/>
                <w:lang w:eastAsia="en-US"/>
              </w:rPr>
            </w:pPr>
            <w:r w:rsidRPr="00BC6521">
              <w:rPr>
                <w:sz w:val="22"/>
                <w:szCs w:val="22"/>
                <w:lang w:eastAsia="en-US"/>
              </w:rPr>
              <w:t>с 01.01.2025</w:t>
            </w:r>
          </w:p>
        </w:tc>
        <w:tc>
          <w:tcPr>
            <w:tcW w:w="1134" w:type="dxa"/>
            <w:tcBorders>
              <w:top w:val="single" w:sz="4" w:space="0" w:color="auto"/>
              <w:left w:val="single" w:sz="4" w:space="0" w:color="auto"/>
              <w:bottom w:val="single" w:sz="4" w:space="0" w:color="auto"/>
              <w:right w:val="single" w:sz="4" w:space="0" w:color="auto"/>
            </w:tcBorders>
          </w:tcPr>
          <w:p w14:paraId="37EFEFFE" w14:textId="77777777" w:rsidR="00BC6521" w:rsidRPr="00BC6521" w:rsidRDefault="00BC6521" w:rsidP="00BC6521">
            <w:pPr>
              <w:jc w:val="center"/>
              <w:rPr>
                <w:sz w:val="22"/>
                <w:szCs w:val="22"/>
                <w:lang w:eastAsia="en-US"/>
              </w:rPr>
            </w:pPr>
            <w:r w:rsidRPr="00BC6521">
              <w:rPr>
                <w:sz w:val="22"/>
                <w:szCs w:val="22"/>
                <w:lang w:eastAsia="en-US"/>
              </w:rPr>
              <w:t>960,64</w:t>
            </w:r>
          </w:p>
        </w:tc>
        <w:tc>
          <w:tcPr>
            <w:tcW w:w="851" w:type="dxa"/>
            <w:vAlign w:val="center"/>
          </w:tcPr>
          <w:p w14:paraId="0AD6C4AF"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vAlign w:val="center"/>
          </w:tcPr>
          <w:p w14:paraId="6C442625"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vAlign w:val="center"/>
          </w:tcPr>
          <w:p w14:paraId="0D78389B"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737" w:type="dxa"/>
            <w:vAlign w:val="center"/>
          </w:tcPr>
          <w:p w14:paraId="582039CB"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92" w:type="dxa"/>
            <w:vAlign w:val="center"/>
          </w:tcPr>
          <w:p w14:paraId="67561662"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5C066073" w14:textId="77777777" w:rsidTr="00081F7C">
        <w:trPr>
          <w:cantSplit/>
        </w:trPr>
        <w:tc>
          <w:tcPr>
            <w:tcW w:w="1418" w:type="dxa"/>
            <w:vMerge/>
            <w:vAlign w:val="center"/>
          </w:tcPr>
          <w:p w14:paraId="264C8016" w14:textId="77777777" w:rsidR="00BC6521" w:rsidRPr="00BC6521" w:rsidRDefault="00BC6521" w:rsidP="00BC6521">
            <w:pPr>
              <w:ind w:left="284" w:right="-53"/>
              <w:jc w:val="center"/>
              <w:rPr>
                <w:sz w:val="22"/>
                <w:szCs w:val="22"/>
                <w:lang w:eastAsia="en-US"/>
              </w:rPr>
            </w:pPr>
          </w:p>
        </w:tc>
        <w:tc>
          <w:tcPr>
            <w:tcW w:w="2268" w:type="dxa"/>
            <w:vMerge/>
            <w:vAlign w:val="center"/>
          </w:tcPr>
          <w:p w14:paraId="5FDA8BC1" w14:textId="77777777" w:rsidR="00BC6521" w:rsidRPr="00BC6521" w:rsidRDefault="00BC6521" w:rsidP="00BC6521">
            <w:pPr>
              <w:ind w:right="-53"/>
              <w:jc w:val="center"/>
              <w:rPr>
                <w:sz w:val="22"/>
                <w:szCs w:val="22"/>
                <w:lang w:eastAsia="en-US"/>
              </w:rPr>
            </w:pPr>
          </w:p>
        </w:tc>
        <w:tc>
          <w:tcPr>
            <w:tcW w:w="1417" w:type="dxa"/>
            <w:tcBorders>
              <w:top w:val="single" w:sz="4" w:space="0" w:color="auto"/>
              <w:left w:val="nil"/>
              <w:bottom w:val="single" w:sz="4" w:space="0" w:color="auto"/>
              <w:right w:val="single" w:sz="4" w:space="0" w:color="auto"/>
            </w:tcBorders>
          </w:tcPr>
          <w:p w14:paraId="5E305B0E" w14:textId="77777777" w:rsidR="00BC6521" w:rsidRPr="00BC6521" w:rsidRDefault="00BC6521" w:rsidP="00BC6521">
            <w:pPr>
              <w:jc w:val="center"/>
              <w:rPr>
                <w:sz w:val="22"/>
                <w:szCs w:val="22"/>
                <w:lang w:eastAsia="en-US"/>
              </w:rPr>
            </w:pPr>
            <w:r w:rsidRPr="00BC6521">
              <w:rPr>
                <w:sz w:val="22"/>
                <w:szCs w:val="22"/>
                <w:lang w:eastAsia="en-US"/>
              </w:rPr>
              <w:t>с 01.07.2025</w:t>
            </w:r>
          </w:p>
        </w:tc>
        <w:tc>
          <w:tcPr>
            <w:tcW w:w="1134" w:type="dxa"/>
            <w:tcBorders>
              <w:top w:val="nil"/>
              <w:left w:val="single" w:sz="4" w:space="0" w:color="auto"/>
              <w:bottom w:val="single" w:sz="4" w:space="0" w:color="auto"/>
              <w:right w:val="single" w:sz="4" w:space="0" w:color="auto"/>
            </w:tcBorders>
          </w:tcPr>
          <w:p w14:paraId="0022102A" w14:textId="77777777" w:rsidR="00BC6521" w:rsidRPr="00BC6521" w:rsidRDefault="00BC6521" w:rsidP="00BC6521">
            <w:pPr>
              <w:jc w:val="center"/>
              <w:rPr>
                <w:sz w:val="22"/>
                <w:szCs w:val="22"/>
                <w:lang w:eastAsia="en-US"/>
              </w:rPr>
            </w:pPr>
            <w:r w:rsidRPr="00BC6521">
              <w:rPr>
                <w:sz w:val="22"/>
                <w:szCs w:val="22"/>
                <w:lang w:eastAsia="en-US"/>
              </w:rPr>
              <w:t>1 075,92</w:t>
            </w:r>
          </w:p>
        </w:tc>
        <w:tc>
          <w:tcPr>
            <w:tcW w:w="851" w:type="dxa"/>
            <w:vAlign w:val="center"/>
          </w:tcPr>
          <w:p w14:paraId="35D2DA33"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vAlign w:val="center"/>
          </w:tcPr>
          <w:p w14:paraId="7509A02E"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vAlign w:val="center"/>
          </w:tcPr>
          <w:p w14:paraId="0D530225"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737" w:type="dxa"/>
            <w:vAlign w:val="center"/>
          </w:tcPr>
          <w:p w14:paraId="4485FB9D"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92" w:type="dxa"/>
            <w:vAlign w:val="center"/>
          </w:tcPr>
          <w:p w14:paraId="63129C63"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08476C36" w14:textId="77777777" w:rsidTr="00081F7C">
        <w:trPr>
          <w:cantSplit/>
        </w:trPr>
        <w:tc>
          <w:tcPr>
            <w:tcW w:w="1418" w:type="dxa"/>
            <w:vMerge/>
            <w:vAlign w:val="center"/>
          </w:tcPr>
          <w:p w14:paraId="7BAEF77C" w14:textId="77777777" w:rsidR="00BC6521" w:rsidRPr="00BC6521" w:rsidRDefault="00BC6521" w:rsidP="00BC6521">
            <w:pPr>
              <w:ind w:left="284" w:right="-53"/>
              <w:jc w:val="center"/>
              <w:rPr>
                <w:sz w:val="22"/>
                <w:szCs w:val="22"/>
                <w:lang w:eastAsia="en-US"/>
              </w:rPr>
            </w:pPr>
          </w:p>
        </w:tc>
        <w:tc>
          <w:tcPr>
            <w:tcW w:w="2268" w:type="dxa"/>
            <w:vMerge/>
            <w:vAlign w:val="center"/>
          </w:tcPr>
          <w:p w14:paraId="02595CD7" w14:textId="77777777" w:rsidR="00BC6521" w:rsidRPr="00BC6521" w:rsidRDefault="00BC6521" w:rsidP="00BC6521">
            <w:pPr>
              <w:ind w:right="-53"/>
              <w:jc w:val="center"/>
              <w:rPr>
                <w:sz w:val="22"/>
                <w:szCs w:val="22"/>
                <w:lang w:eastAsia="en-US"/>
              </w:rPr>
            </w:pPr>
          </w:p>
        </w:tc>
        <w:tc>
          <w:tcPr>
            <w:tcW w:w="1417" w:type="dxa"/>
            <w:tcBorders>
              <w:top w:val="single" w:sz="4" w:space="0" w:color="auto"/>
              <w:left w:val="nil"/>
              <w:bottom w:val="single" w:sz="4" w:space="0" w:color="auto"/>
              <w:right w:val="single" w:sz="4" w:space="0" w:color="auto"/>
            </w:tcBorders>
          </w:tcPr>
          <w:p w14:paraId="394B6345" w14:textId="77777777" w:rsidR="00BC6521" w:rsidRPr="00BC6521" w:rsidRDefault="00BC6521" w:rsidP="00BC6521">
            <w:pPr>
              <w:jc w:val="center"/>
              <w:rPr>
                <w:sz w:val="22"/>
                <w:szCs w:val="22"/>
                <w:lang w:eastAsia="en-US"/>
              </w:rPr>
            </w:pPr>
            <w:r w:rsidRPr="00BC6521">
              <w:rPr>
                <w:sz w:val="22"/>
                <w:szCs w:val="22"/>
                <w:lang w:eastAsia="en-US"/>
              </w:rPr>
              <w:t>с 01.01.2026</w:t>
            </w:r>
          </w:p>
        </w:tc>
        <w:tc>
          <w:tcPr>
            <w:tcW w:w="1134" w:type="dxa"/>
            <w:tcBorders>
              <w:top w:val="single" w:sz="4" w:space="0" w:color="auto"/>
              <w:left w:val="single" w:sz="4" w:space="0" w:color="auto"/>
              <w:bottom w:val="single" w:sz="4" w:space="0" w:color="auto"/>
              <w:right w:val="single" w:sz="4" w:space="0" w:color="auto"/>
            </w:tcBorders>
          </w:tcPr>
          <w:p w14:paraId="1C2C2CA1" w14:textId="77777777" w:rsidR="00BC6521" w:rsidRPr="00BC6521" w:rsidRDefault="00BC6521" w:rsidP="00BC6521">
            <w:pPr>
              <w:jc w:val="center"/>
              <w:rPr>
                <w:sz w:val="22"/>
                <w:szCs w:val="22"/>
                <w:lang w:eastAsia="en-US"/>
              </w:rPr>
            </w:pPr>
            <w:r w:rsidRPr="00BC6521">
              <w:rPr>
                <w:sz w:val="22"/>
                <w:szCs w:val="22"/>
                <w:lang w:eastAsia="en-US"/>
              </w:rPr>
              <w:t>1 075,92</w:t>
            </w:r>
          </w:p>
        </w:tc>
        <w:tc>
          <w:tcPr>
            <w:tcW w:w="851" w:type="dxa"/>
            <w:vAlign w:val="center"/>
          </w:tcPr>
          <w:p w14:paraId="65B8EFCE"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vAlign w:val="center"/>
          </w:tcPr>
          <w:p w14:paraId="02D4B171"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vAlign w:val="center"/>
          </w:tcPr>
          <w:p w14:paraId="34A7FC57"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737" w:type="dxa"/>
            <w:vAlign w:val="center"/>
          </w:tcPr>
          <w:p w14:paraId="2B88699B"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92" w:type="dxa"/>
            <w:vAlign w:val="center"/>
          </w:tcPr>
          <w:p w14:paraId="2B481B2E"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709BFED2" w14:textId="77777777" w:rsidTr="00081F7C">
        <w:trPr>
          <w:cantSplit/>
        </w:trPr>
        <w:tc>
          <w:tcPr>
            <w:tcW w:w="1418" w:type="dxa"/>
            <w:vMerge/>
            <w:vAlign w:val="center"/>
          </w:tcPr>
          <w:p w14:paraId="370F0572" w14:textId="77777777" w:rsidR="00BC6521" w:rsidRPr="00BC6521" w:rsidRDefault="00BC6521" w:rsidP="00BC6521">
            <w:pPr>
              <w:ind w:left="284" w:right="-53"/>
              <w:jc w:val="center"/>
              <w:rPr>
                <w:sz w:val="22"/>
                <w:szCs w:val="22"/>
                <w:lang w:eastAsia="en-US"/>
              </w:rPr>
            </w:pPr>
          </w:p>
        </w:tc>
        <w:tc>
          <w:tcPr>
            <w:tcW w:w="2268" w:type="dxa"/>
            <w:vMerge/>
            <w:vAlign w:val="center"/>
          </w:tcPr>
          <w:p w14:paraId="5650B83C" w14:textId="77777777" w:rsidR="00BC6521" w:rsidRPr="00BC6521" w:rsidRDefault="00BC6521" w:rsidP="00BC6521">
            <w:pPr>
              <w:ind w:right="-53"/>
              <w:jc w:val="center"/>
              <w:rPr>
                <w:sz w:val="22"/>
                <w:szCs w:val="22"/>
                <w:lang w:eastAsia="en-US"/>
              </w:rPr>
            </w:pPr>
          </w:p>
        </w:tc>
        <w:tc>
          <w:tcPr>
            <w:tcW w:w="1417" w:type="dxa"/>
            <w:tcBorders>
              <w:top w:val="single" w:sz="4" w:space="0" w:color="auto"/>
              <w:left w:val="nil"/>
              <w:bottom w:val="single" w:sz="4" w:space="0" w:color="auto"/>
              <w:right w:val="single" w:sz="4" w:space="0" w:color="auto"/>
            </w:tcBorders>
          </w:tcPr>
          <w:p w14:paraId="71B8BD1F" w14:textId="77777777" w:rsidR="00BC6521" w:rsidRPr="00BC6521" w:rsidRDefault="00BC6521" w:rsidP="00BC6521">
            <w:pPr>
              <w:jc w:val="center"/>
              <w:rPr>
                <w:sz w:val="22"/>
                <w:szCs w:val="22"/>
                <w:lang w:eastAsia="en-US"/>
              </w:rPr>
            </w:pPr>
            <w:r w:rsidRPr="00BC6521">
              <w:rPr>
                <w:sz w:val="22"/>
                <w:szCs w:val="22"/>
                <w:lang w:eastAsia="en-US"/>
              </w:rPr>
              <w:t>с 01.10.2026</w:t>
            </w:r>
          </w:p>
        </w:tc>
        <w:tc>
          <w:tcPr>
            <w:tcW w:w="1134" w:type="dxa"/>
            <w:tcBorders>
              <w:top w:val="nil"/>
              <w:left w:val="single" w:sz="4" w:space="0" w:color="auto"/>
              <w:bottom w:val="single" w:sz="4" w:space="0" w:color="auto"/>
              <w:right w:val="single" w:sz="4" w:space="0" w:color="auto"/>
            </w:tcBorders>
          </w:tcPr>
          <w:p w14:paraId="573C3A9B" w14:textId="77777777" w:rsidR="00BC6521" w:rsidRPr="00BC6521" w:rsidRDefault="00BC6521" w:rsidP="00BC6521">
            <w:pPr>
              <w:jc w:val="center"/>
              <w:rPr>
                <w:sz w:val="22"/>
                <w:szCs w:val="22"/>
                <w:lang w:eastAsia="en-US"/>
              </w:rPr>
            </w:pPr>
            <w:r w:rsidRPr="00BC6521">
              <w:rPr>
                <w:sz w:val="22"/>
                <w:szCs w:val="22"/>
                <w:lang w:eastAsia="en-US"/>
              </w:rPr>
              <w:t>1 183,52</w:t>
            </w:r>
          </w:p>
        </w:tc>
        <w:tc>
          <w:tcPr>
            <w:tcW w:w="851" w:type="dxa"/>
            <w:vAlign w:val="center"/>
          </w:tcPr>
          <w:p w14:paraId="3CA13F53"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vAlign w:val="center"/>
          </w:tcPr>
          <w:p w14:paraId="11072607"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vAlign w:val="center"/>
          </w:tcPr>
          <w:p w14:paraId="5A4A89F9"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737" w:type="dxa"/>
            <w:vAlign w:val="center"/>
          </w:tcPr>
          <w:p w14:paraId="789BEE78"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92" w:type="dxa"/>
            <w:vAlign w:val="center"/>
          </w:tcPr>
          <w:p w14:paraId="111869B5"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53A4802C" w14:textId="77777777" w:rsidTr="00081F7C">
        <w:trPr>
          <w:cantSplit/>
        </w:trPr>
        <w:tc>
          <w:tcPr>
            <w:tcW w:w="1418" w:type="dxa"/>
            <w:vMerge/>
            <w:vAlign w:val="center"/>
          </w:tcPr>
          <w:p w14:paraId="2B8BB5BA" w14:textId="77777777" w:rsidR="00BC6521" w:rsidRPr="00BC6521" w:rsidRDefault="00BC6521" w:rsidP="00BC6521">
            <w:pPr>
              <w:ind w:left="284" w:right="-53"/>
              <w:jc w:val="center"/>
              <w:rPr>
                <w:sz w:val="22"/>
                <w:szCs w:val="22"/>
                <w:lang w:eastAsia="en-US"/>
              </w:rPr>
            </w:pPr>
          </w:p>
        </w:tc>
        <w:tc>
          <w:tcPr>
            <w:tcW w:w="2268" w:type="dxa"/>
            <w:vMerge/>
            <w:vAlign w:val="center"/>
          </w:tcPr>
          <w:p w14:paraId="29C768BA" w14:textId="77777777" w:rsidR="00BC6521" w:rsidRPr="00BC6521" w:rsidRDefault="00BC6521" w:rsidP="00BC6521">
            <w:pPr>
              <w:ind w:right="-53"/>
              <w:jc w:val="center"/>
              <w:rPr>
                <w:sz w:val="22"/>
                <w:szCs w:val="22"/>
                <w:lang w:eastAsia="en-US"/>
              </w:rPr>
            </w:pPr>
          </w:p>
        </w:tc>
        <w:tc>
          <w:tcPr>
            <w:tcW w:w="1417" w:type="dxa"/>
            <w:tcBorders>
              <w:top w:val="single" w:sz="4" w:space="0" w:color="auto"/>
              <w:left w:val="nil"/>
              <w:bottom w:val="single" w:sz="4" w:space="0" w:color="auto"/>
              <w:right w:val="single" w:sz="4" w:space="0" w:color="auto"/>
            </w:tcBorders>
          </w:tcPr>
          <w:p w14:paraId="62097E56" w14:textId="77777777" w:rsidR="00BC6521" w:rsidRPr="00BC6521" w:rsidRDefault="00BC6521" w:rsidP="00BC6521">
            <w:pPr>
              <w:jc w:val="center"/>
              <w:rPr>
                <w:sz w:val="22"/>
                <w:szCs w:val="22"/>
                <w:lang w:eastAsia="en-US"/>
              </w:rPr>
            </w:pPr>
            <w:r w:rsidRPr="00BC6521">
              <w:rPr>
                <w:sz w:val="22"/>
                <w:szCs w:val="22"/>
                <w:lang w:eastAsia="en-US"/>
              </w:rPr>
              <w:t>с 01.01.2027</w:t>
            </w:r>
          </w:p>
        </w:tc>
        <w:tc>
          <w:tcPr>
            <w:tcW w:w="1134" w:type="dxa"/>
            <w:tcBorders>
              <w:top w:val="single" w:sz="4" w:space="0" w:color="auto"/>
              <w:left w:val="single" w:sz="4" w:space="0" w:color="auto"/>
              <w:bottom w:val="single" w:sz="4" w:space="0" w:color="auto"/>
              <w:right w:val="single" w:sz="4" w:space="0" w:color="auto"/>
            </w:tcBorders>
          </w:tcPr>
          <w:p w14:paraId="2140901F" w14:textId="77777777" w:rsidR="00BC6521" w:rsidRPr="00BC6521" w:rsidRDefault="00BC6521" w:rsidP="00BC6521">
            <w:pPr>
              <w:jc w:val="center"/>
              <w:rPr>
                <w:sz w:val="22"/>
                <w:szCs w:val="22"/>
                <w:lang w:eastAsia="en-US"/>
              </w:rPr>
            </w:pPr>
            <w:r w:rsidRPr="00BC6521">
              <w:rPr>
                <w:sz w:val="22"/>
                <w:szCs w:val="22"/>
                <w:lang w:eastAsia="en-US"/>
              </w:rPr>
              <w:t>1 034,88</w:t>
            </w:r>
          </w:p>
        </w:tc>
        <w:tc>
          <w:tcPr>
            <w:tcW w:w="851" w:type="dxa"/>
            <w:vAlign w:val="center"/>
          </w:tcPr>
          <w:p w14:paraId="44E5B7CC"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vAlign w:val="center"/>
          </w:tcPr>
          <w:p w14:paraId="3BC8F257"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vAlign w:val="center"/>
          </w:tcPr>
          <w:p w14:paraId="2705B64B"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737" w:type="dxa"/>
            <w:vAlign w:val="center"/>
          </w:tcPr>
          <w:p w14:paraId="212F280D"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92" w:type="dxa"/>
            <w:vAlign w:val="center"/>
          </w:tcPr>
          <w:p w14:paraId="2920352B"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7F9FE439" w14:textId="77777777" w:rsidTr="00081F7C">
        <w:trPr>
          <w:cantSplit/>
        </w:trPr>
        <w:tc>
          <w:tcPr>
            <w:tcW w:w="1418" w:type="dxa"/>
            <w:vMerge/>
            <w:vAlign w:val="center"/>
          </w:tcPr>
          <w:p w14:paraId="68D5F1BF" w14:textId="77777777" w:rsidR="00BC6521" w:rsidRPr="00BC6521" w:rsidRDefault="00BC6521" w:rsidP="00BC6521">
            <w:pPr>
              <w:ind w:left="284" w:right="-53"/>
              <w:jc w:val="center"/>
              <w:rPr>
                <w:sz w:val="22"/>
                <w:szCs w:val="22"/>
                <w:lang w:eastAsia="en-US"/>
              </w:rPr>
            </w:pPr>
          </w:p>
        </w:tc>
        <w:tc>
          <w:tcPr>
            <w:tcW w:w="2268" w:type="dxa"/>
            <w:vMerge/>
            <w:vAlign w:val="center"/>
          </w:tcPr>
          <w:p w14:paraId="72A81D73" w14:textId="77777777" w:rsidR="00BC6521" w:rsidRPr="00BC6521" w:rsidRDefault="00BC6521" w:rsidP="00BC6521">
            <w:pPr>
              <w:ind w:right="-53"/>
              <w:jc w:val="center"/>
              <w:rPr>
                <w:sz w:val="22"/>
                <w:szCs w:val="22"/>
                <w:lang w:eastAsia="en-US"/>
              </w:rPr>
            </w:pPr>
          </w:p>
        </w:tc>
        <w:tc>
          <w:tcPr>
            <w:tcW w:w="1417" w:type="dxa"/>
            <w:tcBorders>
              <w:top w:val="single" w:sz="4" w:space="0" w:color="auto"/>
              <w:left w:val="nil"/>
              <w:bottom w:val="single" w:sz="4" w:space="0" w:color="auto"/>
              <w:right w:val="single" w:sz="4" w:space="0" w:color="auto"/>
            </w:tcBorders>
          </w:tcPr>
          <w:p w14:paraId="367EC8A7" w14:textId="77777777" w:rsidR="00BC6521" w:rsidRPr="00BC6521" w:rsidRDefault="00BC6521" w:rsidP="00BC6521">
            <w:pPr>
              <w:jc w:val="center"/>
              <w:rPr>
                <w:sz w:val="22"/>
                <w:szCs w:val="22"/>
                <w:lang w:eastAsia="en-US"/>
              </w:rPr>
            </w:pPr>
            <w:r w:rsidRPr="00BC6521">
              <w:rPr>
                <w:sz w:val="22"/>
                <w:szCs w:val="22"/>
                <w:lang w:eastAsia="en-US"/>
              </w:rPr>
              <w:t>с 01.07.2027</w:t>
            </w:r>
          </w:p>
        </w:tc>
        <w:tc>
          <w:tcPr>
            <w:tcW w:w="1134" w:type="dxa"/>
            <w:tcBorders>
              <w:top w:val="nil"/>
              <w:left w:val="single" w:sz="4" w:space="0" w:color="auto"/>
              <w:bottom w:val="single" w:sz="4" w:space="0" w:color="auto"/>
              <w:right w:val="single" w:sz="4" w:space="0" w:color="auto"/>
            </w:tcBorders>
          </w:tcPr>
          <w:p w14:paraId="38E47C85" w14:textId="77777777" w:rsidR="00BC6521" w:rsidRPr="00BC6521" w:rsidRDefault="00BC6521" w:rsidP="00BC6521">
            <w:pPr>
              <w:jc w:val="center"/>
              <w:rPr>
                <w:sz w:val="22"/>
                <w:szCs w:val="22"/>
                <w:lang w:eastAsia="en-US"/>
              </w:rPr>
            </w:pPr>
            <w:r w:rsidRPr="00BC6521">
              <w:rPr>
                <w:sz w:val="22"/>
                <w:szCs w:val="22"/>
                <w:lang w:eastAsia="en-US"/>
              </w:rPr>
              <w:t>1 053,19</w:t>
            </w:r>
          </w:p>
        </w:tc>
        <w:tc>
          <w:tcPr>
            <w:tcW w:w="851" w:type="dxa"/>
            <w:vAlign w:val="center"/>
          </w:tcPr>
          <w:p w14:paraId="3089C998"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vAlign w:val="center"/>
          </w:tcPr>
          <w:p w14:paraId="31078670"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vAlign w:val="center"/>
          </w:tcPr>
          <w:p w14:paraId="08BD55B3"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737" w:type="dxa"/>
            <w:vAlign w:val="center"/>
          </w:tcPr>
          <w:p w14:paraId="628D73CA"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92" w:type="dxa"/>
            <w:vAlign w:val="center"/>
          </w:tcPr>
          <w:p w14:paraId="679FFC53"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6726DF59" w14:textId="77777777" w:rsidTr="00081F7C">
        <w:trPr>
          <w:cantSplit/>
        </w:trPr>
        <w:tc>
          <w:tcPr>
            <w:tcW w:w="1418" w:type="dxa"/>
            <w:vMerge/>
            <w:vAlign w:val="center"/>
          </w:tcPr>
          <w:p w14:paraId="34036A60" w14:textId="77777777" w:rsidR="00BC6521" w:rsidRPr="00BC6521" w:rsidRDefault="00BC6521" w:rsidP="00BC6521">
            <w:pPr>
              <w:ind w:left="284" w:right="-53"/>
              <w:jc w:val="center"/>
              <w:rPr>
                <w:sz w:val="22"/>
                <w:szCs w:val="22"/>
                <w:lang w:eastAsia="en-US"/>
              </w:rPr>
            </w:pPr>
          </w:p>
        </w:tc>
        <w:tc>
          <w:tcPr>
            <w:tcW w:w="2268" w:type="dxa"/>
            <w:vMerge/>
            <w:vAlign w:val="center"/>
          </w:tcPr>
          <w:p w14:paraId="0214AE89" w14:textId="77777777" w:rsidR="00BC6521" w:rsidRPr="00BC6521" w:rsidRDefault="00BC6521" w:rsidP="00BC6521">
            <w:pPr>
              <w:ind w:right="-53"/>
              <w:jc w:val="center"/>
              <w:rPr>
                <w:sz w:val="22"/>
                <w:szCs w:val="22"/>
                <w:lang w:eastAsia="en-US"/>
              </w:rPr>
            </w:pPr>
          </w:p>
        </w:tc>
        <w:tc>
          <w:tcPr>
            <w:tcW w:w="1417" w:type="dxa"/>
            <w:tcBorders>
              <w:top w:val="single" w:sz="4" w:space="0" w:color="auto"/>
              <w:left w:val="nil"/>
              <w:bottom w:val="single" w:sz="4" w:space="0" w:color="auto"/>
              <w:right w:val="single" w:sz="4" w:space="0" w:color="auto"/>
            </w:tcBorders>
          </w:tcPr>
          <w:p w14:paraId="6E786016" w14:textId="77777777" w:rsidR="00BC6521" w:rsidRPr="00BC6521" w:rsidRDefault="00BC6521" w:rsidP="00BC6521">
            <w:pPr>
              <w:jc w:val="center"/>
              <w:rPr>
                <w:sz w:val="22"/>
                <w:szCs w:val="22"/>
                <w:lang w:eastAsia="en-US"/>
              </w:rPr>
            </w:pPr>
            <w:r w:rsidRPr="00BC6521">
              <w:rPr>
                <w:sz w:val="22"/>
                <w:szCs w:val="22"/>
                <w:lang w:eastAsia="en-US"/>
              </w:rPr>
              <w:t>с 01.01.2028</w:t>
            </w:r>
          </w:p>
        </w:tc>
        <w:tc>
          <w:tcPr>
            <w:tcW w:w="1134" w:type="dxa"/>
            <w:tcBorders>
              <w:top w:val="single" w:sz="4" w:space="0" w:color="auto"/>
              <w:left w:val="single" w:sz="4" w:space="0" w:color="auto"/>
              <w:bottom w:val="single" w:sz="4" w:space="0" w:color="auto"/>
              <w:right w:val="single" w:sz="4" w:space="0" w:color="auto"/>
            </w:tcBorders>
          </w:tcPr>
          <w:p w14:paraId="1B0B0D2E" w14:textId="77777777" w:rsidR="00BC6521" w:rsidRPr="00BC6521" w:rsidRDefault="00BC6521" w:rsidP="00BC6521">
            <w:pPr>
              <w:jc w:val="center"/>
              <w:rPr>
                <w:sz w:val="22"/>
                <w:szCs w:val="22"/>
                <w:lang w:eastAsia="en-US"/>
              </w:rPr>
            </w:pPr>
            <w:r w:rsidRPr="00BC6521">
              <w:rPr>
                <w:sz w:val="22"/>
                <w:szCs w:val="22"/>
                <w:lang w:eastAsia="en-US"/>
              </w:rPr>
              <w:t>1 053,19</w:t>
            </w:r>
          </w:p>
        </w:tc>
        <w:tc>
          <w:tcPr>
            <w:tcW w:w="851" w:type="dxa"/>
            <w:vAlign w:val="center"/>
          </w:tcPr>
          <w:p w14:paraId="12055862"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vAlign w:val="center"/>
          </w:tcPr>
          <w:p w14:paraId="721C63B1"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vAlign w:val="center"/>
          </w:tcPr>
          <w:p w14:paraId="46297111"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737" w:type="dxa"/>
            <w:vAlign w:val="center"/>
          </w:tcPr>
          <w:p w14:paraId="3EE36514"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92" w:type="dxa"/>
            <w:vAlign w:val="center"/>
          </w:tcPr>
          <w:p w14:paraId="34A98A2E"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3E408B71" w14:textId="77777777" w:rsidTr="00081F7C">
        <w:trPr>
          <w:cantSplit/>
        </w:trPr>
        <w:tc>
          <w:tcPr>
            <w:tcW w:w="1418" w:type="dxa"/>
            <w:vMerge/>
            <w:vAlign w:val="center"/>
          </w:tcPr>
          <w:p w14:paraId="595354F6" w14:textId="77777777" w:rsidR="00BC6521" w:rsidRPr="00BC6521" w:rsidRDefault="00BC6521" w:rsidP="00BC6521">
            <w:pPr>
              <w:ind w:left="284" w:right="-53"/>
              <w:jc w:val="center"/>
              <w:rPr>
                <w:sz w:val="22"/>
                <w:szCs w:val="22"/>
                <w:lang w:eastAsia="en-US"/>
              </w:rPr>
            </w:pPr>
          </w:p>
        </w:tc>
        <w:tc>
          <w:tcPr>
            <w:tcW w:w="2268" w:type="dxa"/>
            <w:vMerge/>
            <w:vAlign w:val="center"/>
          </w:tcPr>
          <w:p w14:paraId="6CEF5654" w14:textId="77777777" w:rsidR="00BC6521" w:rsidRPr="00BC6521" w:rsidRDefault="00BC6521" w:rsidP="00BC6521">
            <w:pPr>
              <w:ind w:right="-53"/>
              <w:jc w:val="center"/>
              <w:rPr>
                <w:sz w:val="22"/>
                <w:szCs w:val="22"/>
                <w:lang w:eastAsia="en-US"/>
              </w:rPr>
            </w:pPr>
          </w:p>
        </w:tc>
        <w:tc>
          <w:tcPr>
            <w:tcW w:w="1417" w:type="dxa"/>
            <w:tcBorders>
              <w:top w:val="single" w:sz="4" w:space="0" w:color="auto"/>
              <w:left w:val="nil"/>
              <w:bottom w:val="single" w:sz="4" w:space="0" w:color="auto"/>
              <w:right w:val="single" w:sz="4" w:space="0" w:color="auto"/>
            </w:tcBorders>
          </w:tcPr>
          <w:p w14:paraId="34CFC31C" w14:textId="77777777" w:rsidR="00BC6521" w:rsidRPr="00BC6521" w:rsidRDefault="00BC6521" w:rsidP="00BC6521">
            <w:pPr>
              <w:jc w:val="center"/>
              <w:rPr>
                <w:sz w:val="22"/>
                <w:szCs w:val="22"/>
                <w:lang w:eastAsia="en-US"/>
              </w:rPr>
            </w:pPr>
            <w:r w:rsidRPr="00BC6521">
              <w:rPr>
                <w:sz w:val="22"/>
                <w:szCs w:val="22"/>
                <w:lang w:eastAsia="en-US"/>
              </w:rPr>
              <w:t>с 01.07.2028</w:t>
            </w:r>
          </w:p>
        </w:tc>
        <w:tc>
          <w:tcPr>
            <w:tcW w:w="1134" w:type="dxa"/>
            <w:tcBorders>
              <w:top w:val="nil"/>
              <w:left w:val="single" w:sz="4" w:space="0" w:color="auto"/>
              <w:bottom w:val="single" w:sz="4" w:space="0" w:color="auto"/>
              <w:right w:val="single" w:sz="4" w:space="0" w:color="auto"/>
            </w:tcBorders>
          </w:tcPr>
          <w:p w14:paraId="217CE6E9" w14:textId="77777777" w:rsidR="00BC6521" w:rsidRPr="00BC6521" w:rsidRDefault="00BC6521" w:rsidP="00BC6521">
            <w:pPr>
              <w:jc w:val="center"/>
              <w:rPr>
                <w:sz w:val="22"/>
                <w:szCs w:val="22"/>
                <w:lang w:eastAsia="en-US"/>
              </w:rPr>
            </w:pPr>
            <w:r w:rsidRPr="00BC6521">
              <w:rPr>
                <w:sz w:val="22"/>
                <w:szCs w:val="22"/>
                <w:lang w:eastAsia="en-US"/>
              </w:rPr>
              <w:t>1 116,84</w:t>
            </w:r>
          </w:p>
        </w:tc>
        <w:tc>
          <w:tcPr>
            <w:tcW w:w="851" w:type="dxa"/>
            <w:vAlign w:val="center"/>
          </w:tcPr>
          <w:p w14:paraId="4FB33509"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vAlign w:val="center"/>
          </w:tcPr>
          <w:p w14:paraId="2906838C"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vAlign w:val="center"/>
          </w:tcPr>
          <w:p w14:paraId="79F14D33"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737" w:type="dxa"/>
            <w:vAlign w:val="center"/>
          </w:tcPr>
          <w:p w14:paraId="392B9856"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92" w:type="dxa"/>
            <w:vAlign w:val="center"/>
          </w:tcPr>
          <w:p w14:paraId="587FE9FE"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605A7B6E" w14:textId="77777777" w:rsidTr="00081F7C">
        <w:trPr>
          <w:cantSplit/>
        </w:trPr>
        <w:tc>
          <w:tcPr>
            <w:tcW w:w="1418" w:type="dxa"/>
            <w:vMerge/>
            <w:vAlign w:val="center"/>
          </w:tcPr>
          <w:p w14:paraId="4D32438B" w14:textId="77777777" w:rsidR="00BC6521" w:rsidRPr="00BC6521" w:rsidRDefault="00BC6521" w:rsidP="00BC6521">
            <w:pPr>
              <w:ind w:left="284" w:right="-53"/>
              <w:jc w:val="center"/>
              <w:rPr>
                <w:sz w:val="22"/>
                <w:szCs w:val="22"/>
                <w:lang w:eastAsia="en-US"/>
              </w:rPr>
            </w:pPr>
          </w:p>
        </w:tc>
        <w:tc>
          <w:tcPr>
            <w:tcW w:w="2268" w:type="dxa"/>
            <w:vAlign w:val="center"/>
          </w:tcPr>
          <w:p w14:paraId="1C560F01" w14:textId="77777777" w:rsidR="00BC6521" w:rsidRPr="00BC6521" w:rsidRDefault="00BC6521" w:rsidP="00BC6521">
            <w:pPr>
              <w:ind w:right="-53"/>
              <w:jc w:val="center"/>
              <w:rPr>
                <w:sz w:val="22"/>
                <w:szCs w:val="22"/>
                <w:lang w:eastAsia="en-US"/>
              </w:rPr>
            </w:pPr>
            <w:r w:rsidRPr="00BC6521">
              <w:rPr>
                <w:sz w:val="22"/>
                <w:szCs w:val="22"/>
                <w:lang w:eastAsia="en-US"/>
              </w:rPr>
              <w:t>Двухставочный</w:t>
            </w:r>
          </w:p>
        </w:tc>
        <w:tc>
          <w:tcPr>
            <w:tcW w:w="1417" w:type="dxa"/>
            <w:vAlign w:val="center"/>
          </w:tcPr>
          <w:p w14:paraId="2C8A553C"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1134" w:type="dxa"/>
            <w:vAlign w:val="center"/>
          </w:tcPr>
          <w:p w14:paraId="51F4974B"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vAlign w:val="center"/>
          </w:tcPr>
          <w:p w14:paraId="2F5CF070"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vAlign w:val="center"/>
          </w:tcPr>
          <w:p w14:paraId="1B80CA83"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vAlign w:val="center"/>
          </w:tcPr>
          <w:p w14:paraId="36E5C48E"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737" w:type="dxa"/>
            <w:vAlign w:val="center"/>
          </w:tcPr>
          <w:p w14:paraId="27B24192"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92" w:type="dxa"/>
            <w:vAlign w:val="center"/>
          </w:tcPr>
          <w:p w14:paraId="7C8A4A8A"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4CE41F79" w14:textId="77777777" w:rsidTr="00081F7C">
        <w:trPr>
          <w:cantSplit/>
        </w:trPr>
        <w:tc>
          <w:tcPr>
            <w:tcW w:w="1418" w:type="dxa"/>
            <w:vMerge/>
            <w:vAlign w:val="center"/>
          </w:tcPr>
          <w:p w14:paraId="0A3E0900" w14:textId="77777777" w:rsidR="00BC6521" w:rsidRPr="00BC6521" w:rsidRDefault="00BC6521" w:rsidP="00BC6521">
            <w:pPr>
              <w:ind w:left="284" w:right="-53"/>
              <w:jc w:val="center"/>
              <w:rPr>
                <w:sz w:val="22"/>
                <w:szCs w:val="22"/>
                <w:lang w:eastAsia="en-US"/>
              </w:rPr>
            </w:pPr>
          </w:p>
        </w:tc>
        <w:tc>
          <w:tcPr>
            <w:tcW w:w="2268" w:type="dxa"/>
            <w:vAlign w:val="center"/>
          </w:tcPr>
          <w:p w14:paraId="08EBF6E8" w14:textId="77777777" w:rsidR="00BC6521" w:rsidRPr="00BC6521" w:rsidRDefault="00BC6521" w:rsidP="00BC6521">
            <w:pPr>
              <w:ind w:right="-53"/>
              <w:jc w:val="center"/>
              <w:rPr>
                <w:sz w:val="22"/>
                <w:szCs w:val="22"/>
                <w:lang w:eastAsia="en-US"/>
              </w:rPr>
            </w:pPr>
            <w:r w:rsidRPr="00BC6521">
              <w:rPr>
                <w:sz w:val="22"/>
                <w:szCs w:val="22"/>
                <w:lang w:eastAsia="en-US"/>
              </w:rPr>
              <w:t>Ставка за тепловую энергию, руб./Гкал</w:t>
            </w:r>
          </w:p>
        </w:tc>
        <w:tc>
          <w:tcPr>
            <w:tcW w:w="1417" w:type="dxa"/>
            <w:vAlign w:val="center"/>
          </w:tcPr>
          <w:p w14:paraId="5F6BD4B5"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1134" w:type="dxa"/>
            <w:vAlign w:val="center"/>
          </w:tcPr>
          <w:p w14:paraId="46CC06F5"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vAlign w:val="center"/>
          </w:tcPr>
          <w:p w14:paraId="1C33D1BA"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vAlign w:val="center"/>
          </w:tcPr>
          <w:p w14:paraId="0B01958E"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vAlign w:val="center"/>
          </w:tcPr>
          <w:p w14:paraId="56D318EA"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737" w:type="dxa"/>
            <w:vAlign w:val="center"/>
          </w:tcPr>
          <w:p w14:paraId="7B6FA8EA"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92" w:type="dxa"/>
            <w:vAlign w:val="center"/>
          </w:tcPr>
          <w:p w14:paraId="05B00608"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44A9D0AE" w14:textId="77777777" w:rsidTr="00081F7C">
        <w:trPr>
          <w:cantSplit/>
        </w:trPr>
        <w:tc>
          <w:tcPr>
            <w:tcW w:w="1418" w:type="dxa"/>
            <w:vMerge/>
            <w:vAlign w:val="center"/>
          </w:tcPr>
          <w:p w14:paraId="66983222" w14:textId="77777777" w:rsidR="00BC6521" w:rsidRPr="00BC6521" w:rsidRDefault="00BC6521" w:rsidP="00BC6521">
            <w:pPr>
              <w:ind w:left="284" w:right="-53"/>
              <w:jc w:val="center"/>
              <w:rPr>
                <w:sz w:val="22"/>
                <w:szCs w:val="22"/>
                <w:lang w:eastAsia="en-US"/>
              </w:rPr>
            </w:pPr>
          </w:p>
        </w:tc>
        <w:tc>
          <w:tcPr>
            <w:tcW w:w="2268" w:type="dxa"/>
            <w:vAlign w:val="center"/>
          </w:tcPr>
          <w:p w14:paraId="77C81FA2" w14:textId="77777777" w:rsidR="00BC6521" w:rsidRPr="00BC6521" w:rsidRDefault="00BC6521" w:rsidP="00BC6521">
            <w:pPr>
              <w:ind w:right="-53"/>
              <w:jc w:val="center"/>
              <w:rPr>
                <w:sz w:val="22"/>
                <w:szCs w:val="22"/>
                <w:lang w:eastAsia="en-US"/>
              </w:rPr>
            </w:pPr>
            <w:r w:rsidRPr="00BC6521">
              <w:rPr>
                <w:sz w:val="22"/>
                <w:szCs w:val="22"/>
                <w:lang w:eastAsia="en-US"/>
              </w:rPr>
              <w:t>Ставка за содержание тепловой мощности, тыс. руб./Гкал/ч в мес.</w:t>
            </w:r>
          </w:p>
        </w:tc>
        <w:tc>
          <w:tcPr>
            <w:tcW w:w="1417" w:type="dxa"/>
            <w:vAlign w:val="center"/>
          </w:tcPr>
          <w:p w14:paraId="53728F86"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1134" w:type="dxa"/>
            <w:vAlign w:val="center"/>
          </w:tcPr>
          <w:p w14:paraId="6CF8E351"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vAlign w:val="center"/>
          </w:tcPr>
          <w:p w14:paraId="233579E3"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vAlign w:val="center"/>
          </w:tcPr>
          <w:p w14:paraId="5591BCD3"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vAlign w:val="center"/>
          </w:tcPr>
          <w:p w14:paraId="5305CFCE"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737" w:type="dxa"/>
            <w:vAlign w:val="center"/>
          </w:tcPr>
          <w:p w14:paraId="2101F3EB"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92" w:type="dxa"/>
            <w:vAlign w:val="center"/>
          </w:tcPr>
          <w:p w14:paraId="62F74F4B"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0DBCEFE0" w14:textId="77777777" w:rsidTr="00081F7C">
        <w:trPr>
          <w:cantSplit/>
        </w:trPr>
        <w:tc>
          <w:tcPr>
            <w:tcW w:w="1418" w:type="dxa"/>
            <w:vMerge/>
            <w:vAlign w:val="center"/>
          </w:tcPr>
          <w:p w14:paraId="41B77449" w14:textId="77777777" w:rsidR="00BC6521" w:rsidRPr="00BC6521" w:rsidRDefault="00BC6521" w:rsidP="00BC6521">
            <w:pPr>
              <w:ind w:left="284" w:right="-53"/>
              <w:jc w:val="center"/>
              <w:rPr>
                <w:sz w:val="22"/>
                <w:szCs w:val="22"/>
                <w:lang w:eastAsia="en-US"/>
              </w:rPr>
            </w:pPr>
          </w:p>
        </w:tc>
        <w:tc>
          <w:tcPr>
            <w:tcW w:w="9100" w:type="dxa"/>
            <w:gridSpan w:val="8"/>
            <w:vAlign w:val="center"/>
          </w:tcPr>
          <w:p w14:paraId="35F4DC87" w14:textId="77777777" w:rsidR="00BC6521" w:rsidRPr="00BC6521" w:rsidRDefault="00BC6521" w:rsidP="00BC6521">
            <w:pPr>
              <w:ind w:right="-53"/>
              <w:jc w:val="center"/>
              <w:rPr>
                <w:sz w:val="22"/>
                <w:szCs w:val="22"/>
                <w:lang w:eastAsia="en-US"/>
              </w:rPr>
            </w:pPr>
            <w:r w:rsidRPr="00BC6521">
              <w:rPr>
                <w:sz w:val="22"/>
                <w:szCs w:val="22"/>
                <w:lang w:eastAsia="en-US"/>
              </w:rPr>
              <w:t>Население (тарифы указываются с учетом НДС) *</w:t>
            </w:r>
          </w:p>
        </w:tc>
      </w:tr>
      <w:tr w:rsidR="00BC6521" w:rsidRPr="00BC6521" w14:paraId="1048D514" w14:textId="77777777" w:rsidTr="00081F7C">
        <w:trPr>
          <w:cantSplit/>
        </w:trPr>
        <w:tc>
          <w:tcPr>
            <w:tcW w:w="1418" w:type="dxa"/>
            <w:vMerge/>
            <w:vAlign w:val="center"/>
          </w:tcPr>
          <w:p w14:paraId="244B2D22" w14:textId="77777777" w:rsidR="00BC6521" w:rsidRPr="00BC6521" w:rsidRDefault="00BC6521" w:rsidP="00BC6521">
            <w:pPr>
              <w:ind w:left="284" w:right="-53"/>
              <w:jc w:val="center"/>
              <w:rPr>
                <w:sz w:val="22"/>
                <w:szCs w:val="22"/>
                <w:lang w:eastAsia="en-US"/>
              </w:rPr>
            </w:pPr>
          </w:p>
        </w:tc>
        <w:tc>
          <w:tcPr>
            <w:tcW w:w="2268" w:type="dxa"/>
            <w:vAlign w:val="center"/>
          </w:tcPr>
          <w:p w14:paraId="730F3323" w14:textId="77777777" w:rsidR="00BC6521" w:rsidRPr="00BC6521" w:rsidRDefault="00BC6521" w:rsidP="00BC6521">
            <w:pPr>
              <w:ind w:right="-53"/>
              <w:jc w:val="center"/>
              <w:rPr>
                <w:sz w:val="22"/>
                <w:szCs w:val="22"/>
                <w:lang w:eastAsia="en-US"/>
              </w:rPr>
            </w:pPr>
            <w:r w:rsidRPr="00BC6521">
              <w:rPr>
                <w:sz w:val="22"/>
                <w:szCs w:val="22"/>
                <w:lang w:eastAsia="en-US"/>
              </w:rPr>
              <w:t>Одноставочный, руб./Гкал</w:t>
            </w:r>
          </w:p>
        </w:tc>
        <w:tc>
          <w:tcPr>
            <w:tcW w:w="1417" w:type="dxa"/>
            <w:vAlign w:val="center"/>
          </w:tcPr>
          <w:p w14:paraId="2929B1FD" w14:textId="77777777" w:rsidR="00BC6521" w:rsidRPr="00BC6521" w:rsidRDefault="00BC6521" w:rsidP="00BC6521">
            <w:pPr>
              <w:ind w:right="-53"/>
              <w:jc w:val="center"/>
              <w:rPr>
                <w:sz w:val="22"/>
                <w:szCs w:val="22"/>
                <w:lang w:eastAsia="en-US"/>
              </w:rPr>
            </w:pPr>
            <w:r w:rsidRPr="00BC6521">
              <w:rPr>
                <w:sz w:val="22"/>
                <w:szCs w:val="22"/>
                <w:lang w:eastAsia="en-US"/>
              </w:rPr>
              <w:t>х</w:t>
            </w:r>
          </w:p>
        </w:tc>
        <w:tc>
          <w:tcPr>
            <w:tcW w:w="1134" w:type="dxa"/>
            <w:vAlign w:val="center"/>
          </w:tcPr>
          <w:p w14:paraId="3F9DFC85"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vAlign w:val="center"/>
          </w:tcPr>
          <w:p w14:paraId="2AED4A57"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vAlign w:val="center"/>
          </w:tcPr>
          <w:p w14:paraId="6C49C524"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vAlign w:val="center"/>
          </w:tcPr>
          <w:p w14:paraId="651CF89A"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737" w:type="dxa"/>
            <w:vAlign w:val="center"/>
          </w:tcPr>
          <w:p w14:paraId="237A15F9"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92" w:type="dxa"/>
            <w:vAlign w:val="center"/>
          </w:tcPr>
          <w:p w14:paraId="1DA9A5C2"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2BA1B563" w14:textId="77777777" w:rsidTr="00081F7C">
        <w:trPr>
          <w:cantSplit/>
        </w:trPr>
        <w:tc>
          <w:tcPr>
            <w:tcW w:w="1418" w:type="dxa"/>
            <w:vMerge/>
            <w:vAlign w:val="center"/>
          </w:tcPr>
          <w:p w14:paraId="55230C53" w14:textId="77777777" w:rsidR="00BC6521" w:rsidRPr="00BC6521" w:rsidRDefault="00BC6521" w:rsidP="00BC6521">
            <w:pPr>
              <w:ind w:left="284" w:right="-53"/>
              <w:jc w:val="center"/>
              <w:rPr>
                <w:sz w:val="22"/>
                <w:szCs w:val="22"/>
                <w:lang w:eastAsia="en-US"/>
              </w:rPr>
            </w:pPr>
          </w:p>
        </w:tc>
        <w:tc>
          <w:tcPr>
            <w:tcW w:w="2268" w:type="dxa"/>
            <w:vAlign w:val="center"/>
          </w:tcPr>
          <w:p w14:paraId="3C9C9E80" w14:textId="77777777" w:rsidR="00BC6521" w:rsidRPr="00BC6521" w:rsidRDefault="00BC6521" w:rsidP="00BC6521">
            <w:pPr>
              <w:ind w:right="-53"/>
              <w:jc w:val="center"/>
              <w:rPr>
                <w:sz w:val="22"/>
                <w:szCs w:val="22"/>
                <w:lang w:eastAsia="en-US"/>
              </w:rPr>
            </w:pPr>
            <w:r w:rsidRPr="00BC6521">
              <w:rPr>
                <w:sz w:val="22"/>
                <w:szCs w:val="22"/>
                <w:lang w:eastAsia="en-US"/>
              </w:rPr>
              <w:t>Двухставочный</w:t>
            </w:r>
          </w:p>
        </w:tc>
        <w:tc>
          <w:tcPr>
            <w:tcW w:w="1417" w:type="dxa"/>
            <w:vAlign w:val="center"/>
          </w:tcPr>
          <w:p w14:paraId="5F795FE0"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1134" w:type="dxa"/>
            <w:vAlign w:val="center"/>
          </w:tcPr>
          <w:p w14:paraId="4E600A3D"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vAlign w:val="center"/>
          </w:tcPr>
          <w:p w14:paraId="55759549"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vAlign w:val="center"/>
          </w:tcPr>
          <w:p w14:paraId="1AECE42B"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vAlign w:val="center"/>
          </w:tcPr>
          <w:p w14:paraId="0CFA0683"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737" w:type="dxa"/>
            <w:vAlign w:val="center"/>
          </w:tcPr>
          <w:p w14:paraId="6ED88E9A"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92" w:type="dxa"/>
            <w:vAlign w:val="center"/>
          </w:tcPr>
          <w:p w14:paraId="04E3A0EF"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7E67B7BD" w14:textId="77777777" w:rsidTr="00081F7C">
        <w:trPr>
          <w:cantSplit/>
        </w:trPr>
        <w:tc>
          <w:tcPr>
            <w:tcW w:w="1418" w:type="dxa"/>
            <w:vMerge/>
            <w:vAlign w:val="center"/>
          </w:tcPr>
          <w:p w14:paraId="75B85228" w14:textId="77777777" w:rsidR="00BC6521" w:rsidRPr="00BC6521" w:rsidRDefault="00BC6521" w:rsidP="00BC6521">
            <w:pPr>
              <w:ind w:left="284" w:right="-53"/>
              <w:jc w:val="center"/>
              <w:rPr>
                <w:sz w:val="22"/>
                <w:szCs w:val="22"/>
                <w:lang w:eastAsia="en-US"/>
              </w:rPr>
            </w:pPr>
          </w:p>
        </w:tc>
        <w:tc>
          <w:tcPr>
            <w:tcW w:w="2268" w:type="dxa"/>
            <w:vAlign w:val="center"/>
          </w:tcPr>
          <w:p w14:paraId="3B34B567" w14:textId="77777777" w:rsidR="00BC6521" w:rsidRPr="00BC6521" w:rsidRDefault="00BC6521" w:rsidP="00BC6521">
            <w:pPr>
              <w:ind w:right="-53"/>
              <w:jc w:val="center"/>
              <w:rPr>
                <w:sz w:val="22"/>
                <w:szCs w:val="22"/>
                <w:lang w:eastAsia="en-US"/>
              </w:rPr>
            </w:pPr>
            <w:r w:rsidRPr="00BC6521">
              <w:rPr>
                <w:sz w:val="22"/>
                <w:szCs w:val="22"/>
                <w:lang w:eastAsia="en-US"/>
              </w:rPr>
              <w:t>Ставка за тепловую энергию, руб./Гкал</w:t>
            </w:r>
          </w:p>
        </w:tc>
        <w:tc>
          <w:tcPr>
            <w:tcW w:w="1417" w:type="dxa"/>
            <w:vAlign w:val="center"/>
          </w:tcPr>
          <w:p w14:paraId="70200768"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1134" w:type="dxa"/>
            <w:vAlign w:val="center"/>
          </w:tcPr>
          <w:p w14:paraId="17C91C91"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vAlign w:val="center"/>
          </w:tcPr>
          <w:p w14:paraId="19599CDA"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vAlign w:val="center"/>
          </w:tcPr>
          <w:p w14:paraId="1DE31730"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vAlign w:val="center"/>
          </w:tcPr>
          <w:p w14:paraId="2BFD448F"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737" w:type="dxa"/>
            <w:vAlign w:val="center"/>
          </w:tcPr>
          <w:p w14:paraId="2E3BFDAA"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92" w:type="dxa"/>
            <w:vAlign w:val="center"/>
          </w:tcPr>
          <w:p w14:paraId="4E7F22D2"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5F4941FB" w14:textId="77777777" w:rsidTr="00081F7C">
        <w:trPr>
          <w:cantSplit/>
        </w:trPr>
        <w:tc>
          <w:tcPr>
            <w:tcW w:w="1418" w:type="dxa"/>
            <w:vMerge/>
            <w:vAlign w:val="center"/>
          </w:tcPr>
          <w:p w14:paraId="6C00CB9D" w14:textId="77777777" w:rsidR="00BC6521" w:rsidRPr="00BC6521" w:rsidRDefault="00BC6521" w:rsidP="00BC6521">
            <w:pPr>
              <w:ind w:left="284" w:right="-53"/>
              <w:jc w:val="center"/>
              <w:rPr>
                <w:sz w:val="22"/>
                <w:szCs w:val="22"/>
                <w:lang w:eastAsia="en-US"/>
              </w:rPr>
            </w:pPr>
          </w:p>
        </w:tc>
        <w:tc>
          <w:tcPr>
            <w:tcW w:w="2268" w:type="dxa"/>
            <w:vAlign w:val="center"/>
          </w:tcPr>
          <w:p w14:paraId="75902CE9" w14:textId="77777777" w:rsidR="00BC6521" w:rsidRPr="00BC6521" w:rsidRDefault="00BC6521" w:rsidP="00BC6521">
            <w:pPr>
              <w:ind w:right="-53"/>
              <w:jc w:val="center"/>
              <w:rPr>
                <w:sz w:val="22"/>
                <w:szCs w:val="22"/>
                <w:lang w:eastAsia="en-US"/>
              </w:rPr>
            </w:pPr>
            <w:r w:rsidRPr="00BC6521">
              <w:rPr>
                <w:sz w:val="22"/>
                <w:szCs w:val="22"/>
                <w:lang w:eastAsia="en-US"/>
              </w:rPr>
              <w:t>Ставка за содержание тепловой мощности, тыс. руб./Гкал/ч в мес.</w:t>
            </w:r>
          </w:p>
        </w:tc>
        <w:tc>
          <w:tcPr>
            <w:tcW w:w="1417" w:type="dxa"/>
            <w:vAlign w:val="center"/>
          </w:tcPr>
          <w:p w14:paraId="3717CF9F"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1134" w:type="dxa"/>
            <w:vAlign w:val="center"/>
          </w:tcPr>
          <w:p w14:paraId="2784CCAC"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vAlign w:val="center"/>
          </w:tcPr>
          <w:p w14:paraId="2CACA805"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vAlign w:val="center"/>
          </w:tcPr>
          <w:p w14:paraId="76B690DE"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vAlign w:val="center"/>
          </w:tcPr>
          <w:p w14:paraId="54E098AC"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737" w:type="dxa"/>
            <w:vAlign w:val="center"/>
          </w:tcPr>
          <w:p w14:paraId="474DDA6C"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92" w:type="dxa"/>
            <w:vAlign w:val="center"/>
          </w:tcPr>
          <w:p w14:paraId="10C13635" w14:textId="77777777" w:rsidR="00BC6521" w:rsidRPr="00BC6521" w:rsidRDefault="00BC6521" w:rsidP="00BC6521">
            <w:pPr>
              <w:ind w:right="-53"/>
              <w:jc w:val="center"/>
              <w:rPr>
                <w:sz w:val="22"/>
                <w:szCs w:val="22"/>
                <w:lang w:eastAsia="en-US"/>
              </w:rPr>
            </w:pPr>
            <w:r w:rsidRPr="00BC6521">
              <w:rPr>
                <w:sz w:val="22"/>
                <w:szCs w:val="22"/>
                <w:lang w:eastAsia="en-US"/>
              </w:rPr>
              <w:t>х</w:t>
            </w:r>
          </w:p>
        </w:tc>
      </w:tr>
    </w:tbl>
    <w:p w14:paraId="187512E7" w14:textId="77777777" w:rsidR="00BC6521" w:rsidRPr="00BC6521" w:rsidRDefault="00BC6521" w:rsidP="00BC6521">
      <w:pPr>
        <w:ind w:left="567" w:right="141" w:firstLine="567"/>
        <w:jc w:val="both"/>
        <w:rPr>
          <w:sz w:val="26"/>
          <w:szCs w:val="26"/>
          <w:lang w:eastAsia="en-US"/>
        </w:rPr>
      </w:pPr>
    </w:p>
    <w:p w14:paraId="5E62DDCA" w14:textId="77777777" w:rsidR="00BC6521" w:rsidRPr="00BC6521" w:rsidRDefault="00BC6521" w:rsidP="00BC6521">
      <w:pPr>
        <w:ind w:left="567" w:right="141" w:firstLine="567"/>
        <w:jc w:val="both"/>
        <w:rPr>
          <w:color w:val="000000"/>
          <w:sz w:val="26"/>
          <w:szCs w:val="26"/>
          <w:lang w:eastAsia="en-US"/>
        </w:rPr>
      </w:pPr>
      <w:r w:rsidRPr="00BC6521">
        <w:rPr>
          <w:sz w:val="26"/>
          <w:szCs w:val="26"/>
          <w:lang w:eastAsia="en-US"/>
        </w:rPr>
        <w:t xml:space="preserve">* Выделяется в целях реализации пункта 6 статьи 168 Налогового кодекса Российской Федерации (часть вторая). </w:t>
      </w:r>
    </w:p>
    <w:p w14:paraId="11E37F3A" w14:textId="77777777" w:rsidR="00BC6521" w:rsidRPr="00BC6521" w:rsidRDefault="00BC6521" w:rsidP="00BC6521">
      <w:pPr>
        <w:ind w:right="141" w:firstLine="567"/>
        <w:jc w:val="both"/>
        <w:rPr>
          <w:color w:val="000000"/>
          <w:sz w:val="26"/>
          <w:szCs w:val="26"/>
          <w:lang w:eastAsia="en-US"/>
        </w:rPr>
      </w:pPr>
    </w:p>
    <w:p w14:paraId="5F949CAD" w14:textId="77777777" w:rsidR="00BC6521" w:rsidRPr="00BC6521" w:rsidRDefault="00BC6521" w:rsidP="00BC6521">
      <w:pPr>
        <w:ind w:right="141" w:firstLine="567"/>
        <w:rPr>
          <w:color w:val="000000"/>
          <w:sz w:val="26"/>
          <w:szCs w:val="26"/>
          <w:lang w:eastAsia="en-US"/>
        </w:rPr>
        <w:sectPr w:rsidR="00BC6521" w:rsidRPr="00BC6521" w:rsidSect="00BC6521">
          <w:pgSz w:w="11906" w:h="16838" w:code="9"/>
          <w:pgMar w:top="864" w:right="424" w:bottom="709" w:left="709" w:header="680" w:footer="709" w:gutter="0"/>
          <w:cols w:space="708"/>
          <w:docGrid w:linePitch="360"/>
        </w:sectPr>
      </w:pPr>
    </w:p>
    <w:p w14:paraId="1069AAC5" w14:textId="2316193B" w:rsidR="00BC6521" w:rsidRPr="001D48DA" w:rsidRDefault="00BC6521" w:rsidP="00BC6521">
      <w:pPr>
        <w:tabs>
          <w:tab w:val="left" w:pos="9214"/>
        </w:tabs>
        <w:ind w:left="-1867" w:right="-739" w:firstLine="7963"/>
      </w:pPr>
      <w:r w:rsidRPr="001D48DA">
        <w:lastRenderedPageBreak/>
        <w:t xml:space="preserve">Приложение № </w:t>
      </w:r>
      <w:r>
        <w:t>6</w:t>
      </w:r>
      <w:r>
        <w:t>3</w:t>
      </w:r>
      <w:r w:rsidRPr="001D48DA">
        <w:t xml:space="preserve"> к </w:t>
      </w:r>
      <w:r>
        <w:t>протоколу</w:t>
      </w:r>
      <w:r w:rsidRPr="001D48DA">
        <w:t xml:space="preserve"> № 98</w:t>
      </w:r>
    </w:p>
    <w:p w14:paraId="40C8F067" w14:textId="77777777" w:rsidR="00BC6521" w:rsidRPr="001D48DA" w:rsidRDefault="00BC6521" w:rsidP="00BC6521">
      <w:pPr>
        <w:tabs>
          <w:tab w:val="left" w:pos="9214"/>
        </w:tabs>
        <w:ind w:left="-1867" w:right="-739" w:firstLine="7963"/>
      </w:pPr>
      <w:r w:rsidRPr="001D48DA">
        <w:t>заседания правления Региональной</w:t>
      </w:r>
    </w:p>
    <w:p w14:paraId="77BB7907" w14:textId="77777777" w:rsidR="00BC6521" w:rsidRPr="001D48DA" w:rsidRDefault="00BC6521" w:rsidP="00BC6521">
      <w:pPr>
        <w:tabs>
          <w:tab w:val="left" w:pos="9214"/>
        </w:tabs>
        <w:ind w:left="-1867" w:right="-739" w:firstLine="7963"/>
      </w:pPr>
      <w:r w:rsidRPr="001D48DA">
        <w:t>энергетической комиссии</w:t>
      </w:r>
    </w:p>
    <w:p w14:paraId="6E1F0B09" w14:textId="77777777" w:rsidR="00BC6521" w:rsidRDefault="00BC6521" w:rsidP="00BC6521">
      <w:pPr>
        <w:tabs>
          <w:tab w:val="left" w:pos="9214"/>
        </w:tabs>
        <w:ind w:left="-1867" w:right="-739" w:firstLine="7963"/>
      </w:pPr>
      <w:r w:rsidRPr="001D48DA">
        <w:t>Кузбасса от 19.12.2025</w:t>
      </w:r>
    </w:p>
    <w:p w14:paraId="5B35F53B" w14:textId="77777777" w:rsidR="00BC6521" w:rsidRPr="00BC6521" w:rsidRDefault="00BC6521" w:rsidP="00BC6521">
      <w:pPr>
        <w:ind w:right="-53"/>
        <w:rPr>
          <w:color w:val="000000"/>
          <w:sz w:val="4"/>
          <w:szCs w:val="4"/>
          <w:lang w:eastAsia="en-US"/>
        </w:rPr>
      </w:pPr>
    </w:p>
    <w:p w14:paraId="400DB07A" w14:textId="77777777" w:rsidR="00BC6521" w:rsidRPr="00BC6521" w:rsidRDefault="00BC6521" w:rsidP="00BC6521">
      <w:pPr>
        <w:tabs>
          <w:tab w:val="left" w:pos="0"/>
        </w:tabs>
        <w:ind w:left="10915" w:right="-53"/>
        <w:jc w:val="center"/>
        <w:rPr>
          <w:sz w:val="28"/>
          <w:szCs w:val="28"/>
        </w:rPr>
      </w:pPr>
    </w:p>
    <w:p w14:paraId="6837FC34" w14:textId="77777777" w:rsidR="00BC6521" w:rsidRPr="00BC6521" w:rsidRDefault="00BC6521" w:rsidP="00BC6521">
      <w:pPr>
        <w:ind w:left="142" w:right="-1"/>
        <w:jc w:val="center"/>
        <w:rPr>
          <w:b/>
          <w:bCs/>
          <w:sz w:val="28"/>
          <w:szCs w:val="28"/>
          <w:lang w:eastAsia="en-US"/>
        </w:rPr>
      </w:pPr>
      <w:r w:rsidRPr="00BC6521">
        <w:rPr>
          <w:b/>
          <w:bCs/>
          <w:sz w:val="28"/>
          <w:szCs w:val="28"/>
          <w:lang w:eastAsia="en-US"/>
        </w:rPr>
        <w:t>Долгосрочные тарифы АО «Кузбассэнерго» на тепловую энергию,</w:t>
      </w:r>
    </w:p>
    <w:p w14:paraId="46D34675" w14:textId="77777777" w:rsidR="00BC6521" w:rsidRPr="00BC6521" w:rsidRDefault="00BC6521" w:rsidP="00BC6521">
      <w:pPr>
        <w:ind w:left="142" w:right="-1"/>
        <w:jc w:val="center"/>
        <w:rPr>
          <w:b/>
          <w:bCs/>
          <w:sz w:val="28"/>
          <w:szCs w:val="28"/>
          <w:lang w:eastAsia="en-US"/>
        </w:rPr>
      </w:pPr>
      <w:r w:rsidRPr="00BC6521">
        <w:rPr>
          <w:b/>
          <w:bCs/>
          <w:sz w:val="28"/>
          <w:szCs w:val="28"/>
          <w:lang w:eastAsia="en-US"/>
        </w:rPr>
        <w:t>реализуемую потребителям Мысковского городского округа,</w:t>
      </w:r>
    </w:p>
    <w:p w14:paraId="3242E21A" w14:textId="77777777" w:rsidR="00BC6521" w:rsidRPr="00BC6521" w:rsidRDefault="00BC6521" w:rsidP="00BC6521">
      <w:pPr>
        <w:ind w:left="142" w:right="-1"/>
        <w:jc w:val="center"/>
        <w:rPr>
          <w:b/>
          <w:bCs/>
          <w:sz w:val="28"/>
          <w:szCs w:val="28"/>
          <w:lang w:eastAsia="en-US"/>
        </w:rPr>
      </w:pPr>
      <w:r w:rsidRPr="00BC6521">
        <w:rPr>
          <w:b/>
          <w:bCs/>
          <w:sz w:val="28"/>
          <w:szCs w:val="28"/>
          <w:lang w:eastAsia="en-US"/>
        </w:rPr>
        <w:t>на период с 01.01.2024 по 31.12.2028</w:t>
      </w:r>
    </w:p>
    <w:p w14:paraId="4AE8D2FD" w14:textId="77777777" w:rsidR="00BC6521" w:rsidRPr="00BC6521" w:rsidRDefault="00BC6521" w:rsidP="00BC6521">
      <w:pPr>
        <w:ind w:right="-53"/>
        <w:jc w:val="right"/>
        <w:rPr>
          <w:sz w:val="28"/>
          <w:szCs w:val="28"/>
          <w:lang w:eastAsia="en-US"/>
        </w:rPr>
      </w:pPr>
    </w:p>
    <w:p w14:paraId="60F3220E" w14:textId="77777777" w:rsidR="00BC6521" w:rsidRPr="00BC6521" w:rsidRDefault="00BC6521" w:rsidP="00BC6521">
      <w:pPr>
        <w:ind w:right="-53"/>
        <w:jc w:val="right"/>
        <w:rPr>
          <w:lang w:eastAsia="en-US"/>
        </w:rPr>
      </w:pPr>
      <w:r w:rsidRPr="00BC6521">
        <w:rPr>
          <w:lang w:eastAsia="en-US"/>
        </w:rPr>
        <w:t>(без НДС)</w:t>
      </w:r>
    </w:p>
    <w:tbl>
      <w:tblPr>
        <w:tblpPr w:leftFromText="180" w:rightFromText="180" w:vertAnchor="text" w:tblpX="290" w:tblpY="1"/>
        <w:tblOverlap w:val="never"/>
        <w:tblW w:w="10627" w:type="dxa"/>
        <w:tblLayout w:type="fixed"/>
        <w:tblLook w:val="04A0" w:firstRow="1" w:lastRow="0" w:firstColumn="1" w:lastColumn="0" w:noHBand="0" w:noVBand="1"/>
      </w:tblPr>
      <w:tblGrid>
        <w:gridCol w:w="1384"/>
        <w:gridCol w:w="2268"/>
        <w:gridCol w:w="1418"/>
        <w:gridCol w:w="1167"/>
        <w:gridCol w:w="851"/>
        <w:gridCol w:w="850"/>
        <w:gridCol w:w="851"/>
        <w:gridCol w:w="850"/>
        <w:gridCol w:w="988"/>
      </w:tblGrid>
      <w:tr w:rsidR="00BC6521" w:rsidRPr="00BC6521" w14:paraId="41437019" w14:textId="77777777" w:rsidTr="00081F7C">
        <w:trPr>
          <w:cantSplit/>
          <w:trHeight w:val="129"/>
          <w:tblHeader/>
        </w:trPr>
        <w:tc>
          <w:tcPr>
            <w:tcW w:w="1384" w:type="dxa"/>
            <w:vMerge w:val="restart"/>
            <w:tcBorders>
              <w:top w:val="single" w:sz="4" w:space="0" w:color="auto"/>
              <w:left w:val="single" w:sz="4" w:space="0" w:color="auto"/>
              <w:right w:val="nil"/>
            </w:tcBorders>
            <w:vAlign w:val="center"/>
            <w:hideMark/>
          </w:tcPr>
          <w:p w14:paraId="6A6E4D5F" w14:textId="77777777" w:rsidR="00BC6521" w:rsidRPr="00BC6521" w:rsidRDefault="00BC6521" w:rsidP="00BC6521">
            <w:pPr>
              <w:ind w:right="-53"/>
              <w:jc w:val="center"/>
              <w:rPr>
                <w:sz w:val="22"/>
                <w:szCs w:val="22"/>
              </w:rPr>
            </w:pPr>
            <w:r w:rsidRPr="00BC6521">
              <w:rPr>
                <w:sz w:val="22"/>
                <w:szCs w:val="22"/>
              </w:rPr>
              <w:t>Наиме-нование регули-руемой организации </w:t>
            </w:r>
          </w:p>
        </w:tc>
        <w:tc>
          <w:tcPr>
            <w:tcW w:w="2268" w:type="dxa"/>
            <w:vMerge w:val="restart"/>
            <w:tcBorders>
              <w:top w:val="single" w:sz="4" w:space="0" w:color="auto"/>
              <w:left w:val="single" w:sz="4" w:space="0" w:color="auto"/>
              <w:right w:val="nil"/>
            </w:tcBorders>
            <w:noWrap/>
            <w:vAlign w:val="center"/>
            <w:hideMark/>
          </w:tcPr>
          <w:p w14:paraId="249B30FF" w14:textId="77777777" w:rsidR="00BC6521" w:rsidRPr="00BC6521" w:rsidRDefault="00BC6521" w:rsidP="00BC6521">
            <w:pPr>
              <w:ind w:right="-53"/>
              <w:jc w:val="center"/>
              <w:rPr>
                <w:sz w:val="22"/>
                <w:szCs w:val="22"/>
              </w:rPr>
            </w:pPr>
            <w:r w:rsidRPr="00BC6521">
              <w:rPr>
                <w:sz w:val="22"/>
                <w:szCs w:val="22"/>
              </w:rPr>
              <w:t>Вид тарифа </w:t>
            </w:r>
          </w:p>
        </w:tc>
        <w:tc>
          <w:tcPr>
            <w:tcW w:w="1418" w:type="dxa"/>
            <w:vMerge w:val="restart"/>
            <w:tcBorders>
              <w:top w:val="single" w:sz="4" w:space="0" w:color="auto"/>
              <w:left w:val="single" w:sz="4" w:space="0" w:color="auto"/>
              <w:right w:val="nil"/>
            </w:tcBorders>
            <w:noWrap/>
            <w:vAlign w:val="center"/>
            <w:hideMark/>
          </w:tcPr>
          <w:p w14:paraId="70B3674C" w14:textId="77777777" w:rsidR="00BC6521" w:rsidRPr="00BC6521" w:rsidRDefault="00BC6521" w:rsidP="00BC6521">
            <w:pPr>
              <w:ind w:right="-53"/>
              <w:jc w:val="center"/>
              <w:rPr>
                <w:sz w:val="22"/>
                <w:szCs w:val="22"/>
              </w:rPr>
            </w:pPr>
            <w:r w:rsidRPr="00BC6521">
              <w:rPr>
                <w:sz w:val="22"/>
                <w:szCs w:val="22"/>
              </w:rPr>
              <w:t>Период </w:t>
            </w:r>
          </w:p>
        </w:tc>
        <w:tc>
          <w:tcPr>
            <w:tcW w:w="1167" w:type="dxa"/>
            <w:vMerge w:val="restart"/>
            <w:tcBorders>
              <w:top w:val="single" w:sz="4" w:space="0" w:color="auto"/>
              <w:left w:val="single" w:sz="4" w:space="0" w:color="auto"/>
              <w:right w:val="nil"/>
            </w:tcBorders>
            <w:noWrap/>
            <w:vAlign w:val="center"/>
            <w:hideMark/>
          </w:tcPr>
          <w:p w14:paraId="2D8EC572" w14:textId="77777777" w:rsidR="00BC6521" w:rsidRPr="00BC6521" w:rsidRDefault="00BC6521" w:rsidP="00BC6521">
            <w:pPr>
              <w:ind w:right="-53"/>
              <w:jc w:val="center"/>
              <w:rPr>
                <w:sz w:val="22"/>
                <w:szCs w:val="22"/>
              </w:rPr>
            </w:pPr>
            <w:r w:rsidRPr="00BC6521">
              <w:rPr>
                <w:sz w:val="22"/>
                <w:szCs w:val="22"/>
              </w:rPr>
              <w:t>Вода</w:t>
            </w:r>
          </w:p>
        </w:tc>
        <w:tc>
          <w:tcPr>
            <w:tcW w:w="3402" w:type="dxa"/>
            <w:gridSpan w:val="4"/>
            <w:tcBorders>
              <w:top w:val="single" w:sz="4" w:space="0" w:color="auto"/>
              <w:left w:val="single" w:sz="4" w:space="0" w:color="auto"/>
              <w:bottom w:val="single" w:sz="4" w:space="0" w:color="auto"/>
              <w:right w:val="single" w:sz="4" w:space="0" w:color="000000"/>
            </w:tcBorders>
            <w:noWrap/>
            <w:vAlign w:val="center"/>
            <w:hideMark/>
          </w:tcPr>
          <w:p w14:paraId="5939838C" w14:textId="77777777" w:rsidR="00BC6521" w:rsidRPr="00BC6521" w:rsidRDefault="00BC6521" w:rsidP="00BC6521">
            <w:pPr>
              <w:ind w:right="-53"/>
              <w:jc w:val="center"/>
              <w:rPr>
                <w:sz w:val="22"/>
                <w:szCs w:val="22"/>
              </w:rPr>
            </w:pPr>
            <w:r w:rsidRPr="00BC6521">
              <w:rPr>
                <w:sz w:val="22"/>
                <w:szCs w:val="22"/>
              </w:rPr>
              <w:t>Отборный пар давлением</w:t>
            </w:r>
          </w:p>
        </w:tc>
        <w:tc>
          <w:tcPr>
            <w:tcW w:w="988" w:type="dxa"/>
            <w:vMerge w:val="restart"/>
            <w:tcBorders>
              <w:top w:val="single" w:sz="4" w:space="0" w:color="auto"/>
              <w:left w:val="nil"/>
              <w:right w:val="single" w:sz="4" w:space="0" w:color="auto"/>
            </w:tcBorders>
            <w:vAlign w:val="center"/>
            <w:hideMark/>
          </w:tcPr>
          <w:p w14:paraId="0E788999" w14:textId="77777777" w:rsidR="00BC6521" w:rsidRPr="00BC6521" w:rsidRDefault="00BC6521" w:rsidP="00BC6521">
            <w:pPr>
              <w:ind w:right="-53"/>
              <w:jc w:val="center"/>
              <w:rPr>
                <w:sz w:val="22"/>
                <w:szCs w:val="22"/>
              </w:rPr>
            </w:pPr>
            <w:r w:rsidRPr="00BC6521">
              <w:rPr>
                <w:sz w:val="22"/>
                <w:szCs w:val="22"/>
              </w:rPr>
              <w:t>Острый и реду-циро-ванный пар </w:t>
            </w:r>
          </w:p>
        </w:tc>
      </w:tr>
      <w:tr w:rsidR="00BC6521" w:rsidRPr="00BC6521" w14:paraId="681A7B45" w14:textId="77777777" w:rsidTr="00081F7C">
        <w:trPr>
          <w:cantSplit/>
          <w:trHeight w:val="540"/>
          <w:tblHeader/>
        </w:trPr>
        <w:tc>
          <w:tcPr>
            <w:tcW w:w="1384" w:type="dxa"/>
            <w:vMerge/>
            <w:tcBorders>
              <w:left w:val="single" w:sz="4" w:space="0" w:color="auto"/>
              <w:bottom w:val="single" w:sz="4" w:space="0" w:color="auto"/>
              <w:right w:val="nil"/>
            </w:tcBorders>
            <w:vAlign w:val="center"/>
            <w:hideMark/>
          </w:tcPr>
          <w:p w14:paraId="53304DCA" w14:textId="77777777" w:rsidR="00BC6521" w:rsidRPr="00BC6521" w:rsidRDefault="00BC6521" w:rsidP="00BC6521">
            <w:pPr>
              <w:ind w:right="-53"/>
              <w:rPr>
                <w:sz w:val="22"/>
                <w:szCs w:val="22"/>
              </w:rPr>
            </w:pPr>
          </w:p>
        </w:tc>
        <w:tc>
          <w:tcPr>
            <w:tcW w:w="2268" w:type="dxa"/>
            <w:vMerge/>
            <w:tcBorders>
              <w:left w:val="single" w:sz="4" w:space="0" w:color="auto"/>
              <w:bottom w:val="single" w:sz="4" w:space="0" w:color="auto"/>
              <w:right w:val="nil"/>
            </w:tcBorders>
            <w:noWrap/>
            <w:vAlign w:val="center"/>
            <w:hideMark/>
          </w:tcPr>
          <w:p w14:paraId="7F252EFF" w14:textId="77777777" w:rsidR="00BC6521" w:rsidRPr="00BC6521" w:rsidRDefault="00BC6521" w:rsidP="00BC6521">
            <w:pPr>
              <w:ind w:right="-53"/>
              <w:jc w:val="center"/>
              <w:rPr>
                <w:sz w:val="22"/>
                <w:szCs w:val="22"/>
              </w:rPr>
            </w:pPr>
          </w:p>
        </w:tc>
        <w:tc>
          <w:tcPr>
            <w:tcW w:w="1418" w:type="dxa"/>
            <w:vMerge/>
            <w:tcBorders>
              <w:left w:val="single" w:sz="4" w:space="0" w:color="auto"/>
              <w:bottom w:val="single" w:sz="4" w:space="0" w:color="auto"/>
              <w:right w:val="nil"/>
            </w:tcBorders>
            <w:noWrap/>
            <w:vAlign w:val="center"/>
            <w:hideMark/>
          </w:tcPr>
          <w:p w14:paraId="5088ED10" w14:textId="77777777" w:rsidR="00BC6521" w:rsidRPr="00BC6521" w:rsidRDefault="00BC6521" w:rsidP="00BC6521">
            <w:pPr>
              <w:ind w:right="-53"/>
              <w:jc w:val="center"/>
              <w:rPr>
                <w:sz w:val="22"/>
                <w:szCs w:val="22"/>
              </w:rPr>
            </w:pPr>
          </w:p>
        </w:tc>
        <w:tc>
          <w:tcPr>
            <w:tcW w:w="1167" w:type="dxa"/>
            <w:vMerge/>
            <w:tcBorders>
              <w:left w:val="single" w:sz="4" w:space="0" w:color="auto"/>
              <w:bottom w:val="single" w:sz="4" w:space="0" w:color="auto"/>
              <w:right w:val="nil"/>
            </w:tcBorders>
            <w:noWrap/>
            <w:vAlign w:val="center"/>
            <w:hideMark/>
          </w:tcPr>
          <w:p w14:paraId="2FFB658A" w14:textId="77777777" w:rsidR="00BC6521" w:rsidRPr="00BC6521" w:rsidRDefault="00BC6521" w:rsidP="00BC6521">
            <w:pPr>
              <w:ind w:right="-53"/>
              <w:jc w:val="center"/>
              <w:rPr>
                <w:sz w:val="22"/>
                <w:szCs w:val="22"/>
              </w:rPr>
            </w:pPr>
          </w:p>
        </w:tc>
        <w:tc>
          <w:tcPr>
            <w:tcW w:w="851" w:type="dxa"/>
            <w:tcBorders>
              <w:top w:val="nil"/>
              <w:left w:val="single" w:sz="4" w:space="0" w:color="auto"/>
              <w:bottom w:val="single" w:sz="4" w:space="0" w:color="auto"/>
              <w:right w:val="nil"/>
            </w:tcBorders>
            <w:vAlign w:val="center"/>
            <w:hideMark/>
          </w:tcPr>
          <w:p w14:paraId="5A733A18" w14:textId="77777777" w:rsidR="00BC6521" w:rsidRPr="00BC6521" w:rsidRDefault="00BC6521" w:rsidP="00BC6521">
            <w:pPr>
              <w:ind w:right="-53"/>
              <w:jc w:val="center"/>
              <w:rPr>
                <w:sz w:val="22"/>
                <w:szCs w:val="22"/>
              </w:rPr>
            </w:pPr>
            <w:r w:rsidRPr="00BC6521">
              <w:rPr>
                <w:sz w:val="22"/>
                <w:szCs w:val="22"/>
              </w:rPr>
              <w:t>от 1,2 до 2,5 кг/см</w:t>
            </w:r>
            <w:r w:rsidRPr="00BC6521">
              <w:rPr>
                <w:sz w:val="22"/>
                <w:szCs w:val="22"/>
                <w:vertAlign w:val="superscript"/>
              </w:rPr>
              <w:t>2</w:t>
            </w:r>
          </w:p>
        </w:tc>
        <w:tc>
          <w:tcPr>
            <w:tcW w:w="850" w:type="dxa"/>
            <w:tcBorders>
              <w:top w:val="nil"/>
              <w:left w:val="single" w:sz="4" w:space="0" w:color="auto"/>
              <w:bottom w:val="single" w:sz="4" w:space="0" w:color="auto"/>
              <w:right w:val="nil"/>
            </w:tcBorders>
            <w:vAlign w:val="center"/>
            <w:hideMark/>
          </w:tcPr>
          <w:p w14:paraId="11889831" w14:textId="77777777" w:rsidR="00BC6521" w:rsidRPr="00BC6521" w:rsidRDefault="00BC6521" w:rsidP="00BC6521">
            <w:pPr>
              <w:ind w:right="-53"/>
              <w:jc w:val="center"/>
              <w:rPr>
                <w:sz w:val="22"/>
                <w:szCs w:val="22"/>
              </w:rPr>
            </w:pPr>
            <w:r w:rsidRPr="00BC6521">
              <w:rPr>
                <w:sz w:val="22"/>
                <w:szCs w:val="22"/>
              </w:rPr>
              <w:t>от 2,5 до 7,0 кг/см</w:t>
            </w:r>
            <w:r w:rsidRPr="00BC6521">
              <w:rPr>
                <w:sz w:val="22"/>
                <w:szCs w:val="22"/>
                <w:vertAlign w:val="superscript"/>
              </w:rPr>
              <w:t>2</w:t>
            </w:r>
          </w:p>
        </w:tc>
        <w:tc>
          <w:tcPr>
            <w:tcW w:w="851" w:type="dxa"/>
            <w:tcBorders>
              <w:top w:val="nil"/>
              <w:left w:val="single" w:sz="4" w:space="0" w:color="auto"/>
              <w:bottom w:val="single" w:sz="4" w:space="0" w:color="auto"/>
              <w:right w:val="nil"/>
            </w:tcBorders>
            <w:vAlign w:val="center"/>
            <w:hideMark/>
          </w:tcPr>
          <w:p w14:paraId="404351BD" w14:textId="77777777" w:rsidR="00BC6521" w:rsidRPr="00BC6521" w:rsidRDefault="00BC6521" w:rsidP="00BC6521">
            <w:pPr>
              <w:ind w:right="-53"/>
              <w:jc w:val="center"/>
              <w:rPr>
                <w:sz w:val="22"/>
                <w:szCs w:val="22"/>
              </w:rPr>
            </w:pPr>
            <w:r w:rsidRPr="00BC6521">
              <w:rPr>
                <w:sz w:val="22"/>
                <w:szCs w:val="22"/>
              </w:rPr>
              <w:t>от 7,0 до 13,0 кг/см</w:t>
            </w:r>
            <w:r w:rsidRPr="00BC6521">
              <w:rPr>
                <w:sz w:val="22"/>
                <w:szCs w:val="22"/>
                <w:vertAlign w:val="superscript"/>
              </w:rPr>
              <w:t>2</w:t>
            </w:r>
          </w:p>
        </w:tc>
        <w:tc>
          <w:tcPr>
            <w:tcW w:w="850" w:type="dxa"/>
            <w:tcBorders>
              <w:top w:val="nil"/>
              <w:left w:val="single" w:sz="4" w:space="0" w:color="auto"/>
              <w:bottom w:val="single" w:sz="4" w:space="0" w:color="auto"/>
              <w:right w:val="nil"/>
            </w:tcBorders>
            <w:vAlign w:val="center"/>
            <w:hideMark/>
          </w:tcPr>
          <w:p w14:paraId="71A39381" w14:textId="77777777" w:rsidR="00BC6521" w:rsidRPr="00BC6521" w:rsidRDefault="00BC6521" w:rsidP="00BC6521">
            <w:pPr>
              <w:ind w:right="-53"/>
              <w:jc w:val="center"/>
              <w:rPr>
                <w:sz w:val="22"/>
                <w:szCs w:val="22"/>
              </w:rPr>
            </w:pPr>
            <w:r w:rsidRPr="00BC6521">
              <w:rPr>
                <w:sz w:val="22"/>
                <w:szCs w:val="22"/>
              </w:rPr>
              <w:t>свыше</w:t>
            </w:r>
            <w:r w:rsidRPr="00BC6521">
              <w:rPr>
                <w:sz w:val="22"/>
                <w:szCs w:val="22"/>
              </w:rPr>
              <w:br/>
              <w:t>13,0 кг/см</w:t>
            </w:r>
            <w:r w:rsidRPr="00BC6521">
              <w:rPr>
                <w:sz w:val="22"/>
                <w:szCs w:val="22"/>
                <w:vertAlign w:val="superscript"/>
              </w:rPr>
              <w:t>2</w:t>
            </w:r>
          </w:p>
        </w:tc>
        <w:tc>
          <w:tcPr>
            <w:tcW w:w="988" w:type="dxa"/>
            <w:vMerge/>
            <w:tcBorders>
              <w:left w:val="single" w:sz="4" w:space="0" w:color="auto"/>
              <w:bottom w:val="single" w:sz="4" w:space="0" w:color="auto"/>
              <w:right w:val="single" w:sz="4" w:space="0" w:color="auto"/>
            </w:tcBorders>
            <w:noWrap/>
            <w:vAlign w:val="center"/>
            <w:hideMark/>
          </w:tcPr>
          <w:p w14:paraId="2B5E9F85" w14:textId="77777777" w:rsidR="00BC6521" w:rsidRPr="00BC6521" w:rsidRDefault="00BC6521" w:rsidP="00BC6521">
            <w:pPr>
              <w:ind w:right="-53"/>
              <w:jc w:val="center"/>
              <w:rPr>
                <w:sz w:val="22"/>
                <w:szCs w:val="22"/>
              </w:rPr>
            </w:pPr>
          </w:p>
        </w:tc>
      </w:tr>
      <w:tr w:rsidR="00BC6521" w:rsidRPr="00BC6521" w14:paraId="4B3DE3D9" w14:textId="77777777" w:rsidTr="00081F7C">
        <w:trPr>
          <w:cantSplit/>
          <w:trHeight w:val="300"/>
        </w:trPr>
        <w:tc>
          <w:tcPr>
            <w:tcW w:w="1384" w:type="dxa"/>
            <w:tcBorders>
              <w:top w:val="single" w:sz="4" w:space="0" w:color="auto"/>
              <w:left w:val="single" w:sz="4" w:space="0" w:color="auto"/>
              <w:right w:val="single" w:sz="4" w:space="0" w:color="auto"/>
            </w:tcBorders>
            <w:noWrap/>
            <w:vAlign w:val="center"/>
          </w:tcPr>
          <w:p w14:paraId="5AF7EA9E" w14:textId="77777777" w:rsidR="00BC6521" w:rsidRPr="00BC6521" w:rsidRDefault="00BC6521" w:rsidP="00BC6521">
            <w:pPr>
              <w:ind w:left="-220" w:right="-53"/>
              <w:jc w:val="center"/>
              <w:rPr>
                <w:bCs/>
                <w:color w:val="000000"/>
                <w:kern w:val="32"/>
                <w:lang w:eastAsia="en-US"/>
              </w:rPr>
            </w:pPr>
            <w:r w:rsidRPr="00BC6521">
              <w:rPr>
                <w:bCs/>
                <w:color w:val="000000"/>
                <w:kern w:val="32"/>
                <w:lang w:eastAsia="en-US"/>
              </w:rPr>
              <w:t>1</w:t>
            </w:r>
          </w:p>
        </w:tc>
        <w:tc>
          <w:tcPr>
            <w:tcW w:w="2268" w:type="dxa"/>
            <w:tcBorders>
              <w:top w:val="single" w:sz="4" w:space="0" w:color="auto"/>
              <w:left w:val="single" w:sz="4" w:space="0" w:color="auto"/>
              <w:bottom w:val="single" w:sz="4" w:space="0" w:color="auto"/>
              <w:right w:val="single" w:sz="4" w:space="0" w:color="auto"/>
            </w:tcBorders>
            <w:vAlign w:val="center"/>
          </w:tcPr>
          <w:p w14:paraId="73F0A675" w14:textId="77777777" w:rsidR="00BC6521" w:rsidRPr="00BC6521" w:rsidRDefault="00BC6521" w:rsidP="00BC6521">
            <w:pPr>
              <w:ind w:right="-53"/>
              <w:jc w:val="center"/>
              <w:rPr>
                <w:sz w:val="22"/>
                <w:szCs w:val="22"/>
              </w:rPr>
            </w:pPr>
            <w:r w:rsidRPr="00BC6521">
              <w:rPr>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14:paraId="722EC864" w14:textId="77777777" w:rsidR="00BC6521" w:rsidRPr="00BC6521" w:rsidRDefault="00BC6521" w:rsidP="00BC6521">
            <w:pPr>
              <w:ind w:right="-53"/>
              <w:jc w:val="center"/>
              <w:rPr>
                <w:sz w:val="22"/>
                <w:szCs w:val="22"/>
              </w:rPr>
            </w:pPr>
            <w:r w:rsidRPr="00BC6521">
              <w:rPr>
                <w:sz w:val="22"/>
                <w:szCs w:val="22"/>
              </w:rPr>
              <w:t>3</w:t>
            </w:r>
          </w:p>
        </w:tc>
        <w:tc>
          <w:tcPr>
            <w:tcW w:w="1167" w:type="dxa"/>
            <w:tcBorders>
              <w:top w:val="single" w:sz="4" w:space="0" w:color="auto"/>
              <w:left w:val="single" w:sz="4" w:space="0" w:color="auto"/>
              <w:bottom w:val="single" w:sz="4" w:space="0" w:color="auto"/>
              <w:right w:val="single" w:sz="4" w:space="0" w:color="auto"/>
            </w:tcBorders>
            <w:vAlign w:val="center"/>
          </w:tcPr>
          <w:p w14:paraId="07CAA821" w14:textId="77777777" w:rsidR="00BC6521" w:rsidRPr="00BC6521" w:rsidRDefault="00BC6521" w:rsidP="00BC6521">
            <w:pPr>
              <w:ind w:right="-53"/>
              <w:jc w:val="center"/>
              <w:rPr>
                <w:sz w:val="22"/>
                <w:szCs w:val="22"/>
              </w:rPr>
            </w:pPr>
            <w:r w:rsidRPr="00BC6521">
              <w:rPr>
                <w:sz w:val="22"/>
                <w:szCs w:val="22"/>
              </w:rPr>
              <w:t>4</w:t>
            </w:r>
          </w:p>
        </w:tc>
        <w:tc>
          <w:tcPr>
            <w:tcW w:w="851" w:type="dxa"/>
            <w:tcBorders>
              <w:top w:val="single" w:sz="4" w:space="0" w:color="auto"/>
              <w:left w:val="single" w:sz="4" w:space="0" w:color="auto"/>
              <w:bottom w:val="single" w:sz="4" w:space="0" w:color="auto"/>
              <w:right w:val="single" w:sz="4" w:space="0" w:color="auto"/>
            </w:tcBorders>
            <w:vAlign w:val="center"/>
          </w:tcPr>
          <w:p w14:paraId="04A0C0F3" w14:textId="77777777" w:rsidR="00BC6521" w:rsidRPr="00BC6521" w:rsidRDefault="00BC6521" w:rsidP="00BC6521">
            <w:pPr>
              <w:ind w:right="-53"/>
              <w:jc w:val="center"/>
              <w:rPr>
                <w:sz w:val="22"/>
                <w:szCs w:val="22"/>
              </w:rPr>
            </w:pPr>
            <w:r w:rsidRPr="00BC6521">
              <w:rPr>
                <w:sz w:val="22"/>
                <w:szCs w:val="22"/>
              </w:rPr>
              <w:t>5</w:t>
            </w:r>
          </w:p>
        </w:tc>
        <w:tc>
          <w:tcPr>
            <w:tcW w:w="850" w:type="dxa"/>
            <w:tcBorders>
              <w:top w:val="single" w:sz="4" w:space="0" w:color="auto"/>
              <w:left w:val="single" w:sz="4" w:space="0" w:color="auto"/>
              <w:bottom w:val="single" w:sz="4" w:space="0" w:color="auto"/>
              <w:right w:val="single" w:sz="4" w:space="0" w:color="auto"/>
            </w:tcBorders>
            <w:vAlign w:val="center"/>
          </w:tcPr>
          <w:p w14:paraId="2616DE48" w14:textId="77777777" w:rsidR="00BC6521" w:rsidRPr="00BC6521" w:rsidRDefault="00BC6521" w:rsidP="00BC6521">
            <w:pPr>
              <w:ind w:right="-53"/>
              <w:jc w:val="center"/>
              <w:rPr>
                <w:sz w:val="22"/>
                <w:szCs w:val="22"/>
              </w:rPr>
            </w:pPr>
            <w:r w:rsidRPr="00BC6521">
              <w:rPr>
                <w:sz w:val="22"/>
                <w:szCs w:val="22"/>
              </w:rPr>
              <w:t>6</w:t>
            </w:r>
          </w:p>
        </w:tc>
        <w:tc>
          <w:tcPr>
            <w:tcW w:w="851" w:type="dxa"/>
            <w:tcBorders>
              <w:top w:val="single" w:sz="4" w:space="0" w:color="auto"/>
              <w:left w:val="single" w:sz="4" w:space="0" w:color="auto"/>
              <w:bottom w:val="single" w:sz="4" w:space="0" w:color="auto"/>
              <w:right w:val="single" w:sz="4" w:space="0" w:color="auto"/>
            </w:tcBorders>
            <w:vAlign w:val="center"/>
          </w:tcPr>
          <w:p w14:paraId="565A25E1" w14:textId="77777777" w:rsidR="00BC6521" w:rsidRPr="00BC6521" w:rsidRDefault="00BC6521" w:rsidP="00BC6521">
            <w:pPr>
              <w:ind w:right="-53"/>
              <w:jc w:val="center"/>
              <w:rPr>
                <w:sz w:val="22"/>
                <w:szCs w:val="22"/>
              </w:rPr>
            </w:pPr>
            <w:r w:rsidRPr="00BC6521">
              <w:rPr>
                <w:sz w:val="22"/>
                <w:szCs w:val="22"/>
              </w:rPr>
              <w:t>7</w:t>
            </w:r>
          </w:p>
        </w:tc>
        <w:tc>
          <w:tcPr>
            <w:tcW w:w="850" w:type="dxa"/>
            <w:tcBorders>
              <w:top w:val="single" w:sz="4" w:space="0" w:color="auto"/>
              <w:left w:val="single" w:sz="4" w:space="0" w:color="auto"/>
              <w:bottom w:val="single" w:sz="4" w:space="0" w:color="auto"/>
              <w:right w:val="single" w:sz="4" w:space="0" w:color="auto"/>
            </w:tcBorders>
            <w:vAlign w:val="center"/>
          </w:tcPr>
          <w:p w14:paraId="5B6C0BA4" w14:textId="77777777" w:rsidR="00BC6521" w:rsidRPr="00BC6521" w:rsidRDefault="00BC6521" w:rsidP="00BC6521">
            <w:pPr>
              <w:ind w:right="-53"/>
              <w:jc w:val="center"/>
              <w:rPr>
                <w:sz w:val="22"/>
                <w:szCs w:val="22"/>
              </w:rPr>
            </w:pPr>
            <w:r w:rsidRPr="00BC6521">
              <w:rPr>
                <w:sz w:val="22"/>
                <w:szCs w:val="22"/>
              </w:rPr>
              <w:t>8</w:t>
            </w:r>
          </w:p>
        </w:tc>
        <w:tc>
          <w:tcPr>
            <w:tcW w:w="988" w:type="dxa"/>
            <w:tcBorders>
              <w:top w:val="single" w:sz="4" w:space="0" w:color="auto"/>
              <w:left w:val="single" w:sz="4" w:space="0" w:color="auto"/>
              <w:bottom w:val="single" w:sz="4" w:space="0" w:color="auto"/>
              <w:right w:val="single" w:sz="4" w:space="0" w:color="auto"/>
            </w:tcBorders>
            <w:vAlign w:val="center"/>
          </w:tcPr>
          <w:p w14:paraId="5B0789CA" w14:textId="77777777" w:rsidR="00BC6521" w:rsidRPr="00BC6521" w:rsidRDefault="00BC6521" w:rsidP="00BC6521">
            <w:pPr>
              <w:ind w:right="-53"/>
              <w:jc w:val="center"/>
              <w:rPr>
                <w:sz w:val="22"/>
                <w:szCs w:val="22"/>
              </w:rPr>
            </w:pPr>
            <w:r w:rsidRPr="00BC6521">
              <w:rPr>
                <w:sz w:val="22"/>
                <w:szCs w:val="22"/>
              </w:rPr>
              <w:t>9</w:t>
            </w:r>
          </w:p>
        </w:tc>
      </w:tr>
      <w:tr w:rsidR="00BC6521" w:rsidRPr="00BC6521" w14:paraId="2700CB3E" w14:textId="77777777" w:rsidTr="00081F7C">
        <w:trPr>
          <w:cantSplit/>
          <w:trHeight w:val="300"/>
        </w:trPr>
        <w:tc>
          <w:tcPr>
            <w:tcW w:w="1384" w:type="dxa"/>
            <w:vMerge w:val="restart"/>
            <w:tcBorders>
              <w:top w:val="single" w:sz="4" w:space="0" w:color="auto"/>
              <w:left w:val="single" w:sz="4" w:space="0" w:color="auto"/>
              <w:right w:val="single" w:sz="4" w:space="0" w:color="auto"/>
            </w:tcBorders>
            <w:noWrap/>
            <w:vAlign w:val="center"/>
            <w:hideMark/>
          </w:tcPr>
          <w:p w14:paraId="205AD107" w14:textId="77777777" w:rsidR="00BC6521" w:rsidRPr="00BC6521" w:rsidRDefault="00BC6521" w:rsidP="00BC6521">
            <w:pPr>
              <w:ind w:left="-142" w:right="-53"/>
              <w:jc w:val="center"/>
              <w:rPr>
                <w:bCs/>
                <w:color w:val="000000"/>
                <w:kern w:val="32"/>
                <w:sz w:val="23"/>
                <w:szCs w:val="23"/>
                <w:lang w:eastAsia="en-US"/>
              </w:rPr>
            </w:pPr>
            <w:r w:rsidRPr="00BC6521">
              <w:rPr>
                <w:bCs/>
                <w:color w:val="000000"/>
                <w:kern w:val="32"/>
                <w:sz w:val="23"/>
                <w:szCs w:val="23"/>
                <w:lang w:eastAsia="en-US"/>
              </w:rPr>
              <w:t>АО «Кузбасс-</w:t>
            </w:r>
          </w:p>
          <w:p w14:paraId="5711C12C" w14:textId="77777777" w:rsidR="00BC6521" w:rsidRPr="00BC6521" w:rsidRDefault="00BC6521" w:rsidP="00BC6521">
            <w:pPr>
              <w:ind w:left="-142" w:right="-53"/>
              <w:jc w:val="center"/>
              <w:rPr>
                <w:bCs/>
                <w:color w:val="000000"/>
                <w:kern w:val="32"/>
                <w:sz w:val="23"/>
                <w:szCs w:val="23"/>
                <w:lang w:eastAsia="en-US"/>
              </w:rPr>
            </w:pPr>
            <w:r w:rsidRPr="00BC6521">
              <w:rPr>
                <w:bCs/>
                <w:color w:val="000000"/>
                <w:kern w:val="32"/>
                <w:sz w:val="23"/>
                <w:szCs w:val="23"/>
                <w:lang w:eastAsia="en-US"/>
              </w:rPr>
              <w:t>энерго»</w:t>
            </w:r>
            <w:r w:rsidRPr="00BC6521">
              <w:rPr>
                <w:bCs/>
                <w:color w:val="000000"/>
                <w:kern w:val="32"/>
                <w:sz w:val="23"/>
                <w:szCs w:val="23"/>
                <w:lang w:eastAsia="en-US"/>
              </w:rPr>
              <w:br/>
            </w:r>
          </w:p>
        </w:tc>
        <w:tc>
          <w:tcPr>
            <w:tcW w:w="9243" w:type="dxa"/>
            <w:gridSpan w:val="8"/>
            <w:tcBorders>
              <w:top w:val="single" w:sz="4" w:space="0" w:color="auto"/>
              <w:left w:val="single" w:sz="4" w:space="0" w:color="auto"/>
              <w:bottom w:val="single" w:sz="4" w:space="0" w:color="auto"/>
              <w:right w:val="single" w:sz="4" w:space="0" w:color="auto"/>
            </w:tcBorders>
            <w:vAlign w:val="center"/>
          </w:tcPr>
          <w:p w14:paraId="5F2CA7B3" w14:textId="77777777" w:rsidR="00BC6521" w:rsidRPr="00BC6521" w:rsidRDefault="00BC6521" w:rsidP="00BC6521">
            <w:pPr>
              <w:ind w:right="-53"/>
              <w:jc w:val="center"/>
              <w:rPr>
                <w:sz w:val="22"/>
                <w:szCs w:val="22"/>
              </w:rPr>
            </w:pPr>
            <w:r w:rsidRPr="00BC6521">
              <w:rPr>
                <w:sz w:val="22"/>
                <w:szCs w:val="22"/>
              </w:rPr>
              <w:t>Для потребителей, в случае отсутствия дифференциации тарифов по схеме подключения</w:t>
            </w:r>
          </w:p>
          <w:p w14:paraId="4F2A5B63" w14:textId="77777777" w:rsidR="00BC6521" w:rsidRPr="00BC6521" w:rsidRDefault="00BC6521" w:rsidP="00BC6521">
            <w:pPr>
              <w:ind w:right="-53"/>
              <w:jc w:val="center"/>
              <w:rPr>
                <w:sz w:val="22"/>
                <w:szCs w:val="22"/>
              </w:rPr>
            </w:pPr>
            <w:r w:rsidRPr="00BC6521">
              <w:rPr>
                <w:sz w:val="22"/>
                <w:szCs w:val="22"/>
              </w:rPr>
              <w:t>(без НДС)</w:t>
            </w:r>
          </w:p>
        </w:tc>
      </w:tr>
      <w:tr w:rsidR="00BC6521" w:rsidRPr="00BC6521" w14:paraId="0BF71E8E" w14:textId="77777777" w:rsidTr="00081F7C">
        <w:trPr>
          <w:cantSplit/>
          <w:trHeight w:hRule="exact" w:val="284"/>
        </w:trPr>
        <w:tc>
          <w:tcPr>
            <w:tcW w:w="1384" w:type="dxa"/>
            <w:vMerge/>
            <w:tcBorders>
              <w:left w:val="single" w:sz="4" w:space="0" w:color="auto"/>
              <w:right w:val="single" w:sz="4" w:space="0" w:color="auto"/>
            </w:tcBorders>
            <w:vAlign w:val="center"/>
            <w:hideMark/>
          </w:tcPr>
          <w:p w14:paraId="6481E10A" w14:textId="77777777" w:rsidR="00BC6521" w:rsidRPr="00BC6521" w:rsidRDefault="00BC6521" w:rsidP="00BC6521">
            <w:pPr>
              <w:ind w:right="-53"/>
              <w:jc w:val="center"/>
              <w:rPr>
                <w:sz w:val="22"/>
                <w:szCs w:val="22"/>
              </w:rPr>
            </w:pPr>
          </w:p>
        </w:tc>
        <w:tc>
          <w:tcPr>
            <w:tcW w:w="2268" w:type="dxa"/>
            <w:vMerge w:val="restart"/>
            <w:tcBorders>
              <w:top w:val="nil"/>
              <w:left w:val="single" w:sz="4" w:space="0" w:color="auto"/>
              <w:right w:val="single" w:sz="4" w:space="0" w:color="auto"/>
            </w:tcBorders>
            <w:vAlign w:val="center"/>
            <w:hideMark/>
          </w:tcPr>
          <w:p w14:paraId="65A31C77" w14:textId="77777777" w:rsidR="00BC6521" w:rsidRPr="00BC6521" w:rsidRDefault="00BC6521" w:rsidP="00BC6521">
            <w:pPr>
              <w:ind w:right="-53"/>
              <w:jc w:val="center"/>
              <w:rPr>
                <w:sz w:val="22"/>
                <w:szCs w:val="22"/>
              </w:rPr>
            </w:pPr>
            <w:r w:rsidRPr="00BC6521">
              <w:rPr>
                <w:sz w:val="22"/>
                <w:szCs w:val="22"/>
              </w:rPr>
              <w:t>Одноставочный, руб./Гкал</w:t>
            </w:r>
          </w:p>
        </w:tc>
        <w:tc>
          <w:tcPr>
            <w:tcW w:w="1418" w:type="dxa"/>
            <w:tcBorders>
              <w:top w:val="single" w:sz="4" w:space="0" w:color="auto"/>
              <w:left w:val="nil"/>
              <w:bottom w:val="single" w:sz="4" w:space="0" w:color="auto"/>
              <w:right w:val="single" w:sz="4" w:space="0" w:color="auto"/>
            </w:tcBorders>
            <w:noWrap/>
            <w:hideMark/>
          </w:tcPr>
          <w:p w14:paraId="3D87E749" w14:textId="77777777" w:rsidR="00BC6521" w:rsidRPr="00BC6521" w:rsidRDefault="00BC6521" w:rsidP="00BC6521">
            <w:pPr>
              <w:jc w:val="center"/>
              <w:rPr>
                <w:sz w:val="22"/>
                <w:szCs w:val="22"/>
                <w:lang w:eastAsia="en-US"/>
              </w:rPr>
            </w:pPr>
            <w:r w:rsidRPr="00BC6521">
              <w:rPr>
                <w:sz w:val="22"/>
                <w:szCs w:val="22"/>
                <w:lang w:eastAsia="en-US"/>
              </w:rPr>
              <w:t>с 01.01.2024</w:t>
            </w:r>
          </w:p>
        </w:tc>
        <w:tc>
          <w:tcPr>
            <w:tcW w:w="1167" w:type="dxa"/>
            <w:tcBorders>
              <w:top w:val="single" w:sz="4" w:space="0" w:color="auto"/>
              <w:left w:val="single" w:sz="4" w:space="0" w:color="auto"/>
              <w:bottom w:val="single" w:sz="4" w:space="0" w:color="auto"/>
              <w:right w:val="single" w:sz="4" w:space="0" w:color="auto"/>
            </w:tcBorders>
            <w:noWrap/>
          </w:tcPr>
          <w:p w14:paraId="21C09E22" w14:textId="77777777" w:rsidR="00BC6521" w:rsidRPr="00BC6521" w:rsidRDefault="00BC6521" w:rsidP="00BC6521">
            <w:pPr>
              <w:jc w:val="center"/>
              <w:rPr>
                <w:sz w:val="22"/>
                <w:szCs w:val="22"/>
                <w:lang w:eastAsia="en-US"/>
              </w:rPr>
            </w:pPr>
            <w:r w:rsidRPr="00BC6521">
              <w:rPr>
                <w:sz w:val="22"/>
                <w:szCs w:val="22"/>
                <w:lang w:eastAsia="en-US"/>
              </w:rPr>
              <w:t>1 511,60</w:t>
            </w:r>
          </w:p>
        </w:tc>
        <w:tc>
          <w:tcPr>
            <w:tcW w:w="851" w:type="dxa"/>
            <w:tcBorders>
              <w:top w:val="nil"/>
              <w:left w:val="single" w:sz="4" w:space="0" w:color="auto"/>
              <w:bottom w:val="single" w:sz="4" w:space="0" w:color="auto"/>
              <w:right w:val="nil"/>
            </w:tcBorders>
            <w:shd w:val="clear" w:color="auto" w:fill="FFFFFF"/>
            <w:noWrap/>
            <w:vAlign w:val="center"/>
          </w:tcPr>
          <w:p w14:paraId="757F442F"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tcBorders>
              <w:top w:val="nil"/>
              <w:left w:val="single" w:sz="4" w:space="0" w:color="auto"/>
              <w:bottom w:val="single" w:sz="4" w:space="0" w:color="auto"/>
              <w:right w:val="nil"/>
            </w:tcBorders>
            <w:shd w:val="clear" w:color="auto" w:fill="FFFFFF"/>
            <w:noWrap/>
            <w:vAlign w:val="center"/>
          </w:tcPr>
          <w:p w14:paraId="2E67A401"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shd w:val="clear" w:color="auto" w:fill="FFFFFF"/>
            <w:noWrap/>
            <w:vAlign w:val="center"/>
          </w:tcPr>
          <w:p w14:paraId="590B879D"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shd w:val="clear" w:color="auto" w:fill="FFFFFF"/>
            <w:noWrap/>
            <w:vAlign w:val="center"/>
          </w:tcPr>
          <w:p w14:paraId="2A5E764A"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88" w:type="dxa"/>
            <w:tcBorders>
              <w:top w:val="nil"/>
              <w:left w:val="single" w:sz="4" w:space="0" w:color="auto"/>
              <w:bottom w:val="single" w:sz="4" w:space="0" w:color="auto"/>
              <w:right w:val="single" w:sz="4" w:space="0" w:color="auto"/>
            </w:tcBorders>
            <w:shd w:val="clear" w:color="auto" w:fill="FFFFFF"/>
            <w:noWrap/>
            <w:vAlign w:val="center"/>
          </w:tcPr>
          <w:p w14:paraId="04ECD013"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765716CC" w14:textId="77777777" w:rsidTr="00081F7C">
        <w:trPr>
          <w:cantSplit/>
          <w:trHeight w:hRule="exact" w:val="284"/>
        </w:trPr>
        <w:tc>
          <w:tcPr>
            <w:tcW w:w="1384" w:type="dxa"/>
            <w:vMerge/>
            <w:tcBorders>
              <w:left w:val="single" w:sz="4" w:space="0" w:color="auto"/>
              <w:right w:val="single" w:sz="4" w:space="0" w:color="auto"/>
            </w:tcBorders>
            <w:vAlign w:val="center"/>
            <w:hideMark/>
          </w:tcPr>
          <w:p w14:paraId="225BE329" w14:textId="77777777" w:rsidR="00BC6521" w:rsidRPr="00BC6521" w:rsidRDefault="00BC6521" w:rsidP="00BC6521">
            <w:pPr>
              <w:ind w:right="-53"/>
              <w:jc w:val="center"/>
              <w:rPr>
                <w:sz w:val="22"/>
                <w:szCs w:val="22"/>
              </w:rPr>
            </w:pPr>
          </w:p>
        </w:tc>
        <w:tc>
          <w:tcPr>
            <w:tcW w:w="2268" w:type="dxa"/>
            <w:vMerge/>
            <w:tcBorders>
              <w:left w:val="single" w:sz="4" w:space="0" w:color="auto"/>
              <w:right w:val="single" w:sz="4" w:space="0" w:color="auto"/>
            </w:tcBorders>
            <w:vAlign w:val="center"/>
            <w:hideMark/>
          </w:tcPr>
          <w:p w14:paraId="3A2670DD" w14:textId="77777777" w:rsidR="00BC6521" w:rsidRPr="00BC6521" w:rsidRDefault="00BC6521" w:rsidP="00BC6521">
            <w:pPr>
              <w:ind w:right="-53"/>
              <w:rPr>
                <w:sz w:val="22"/>
                <w:szCs w:val="22"/>
              </w:rPr>
            </w:pPr>
          </w:p>
        </w:tc>
        <w:tc>
          <w:tcPr>
            <w:tcW w:w="1418" w:type="dxa"/>
            <w:tcBorders>
              <w:top w:val="single" w:sz="4" w:space="0" w:color="auto"/>
              <w:left w:val="nil"/>
              <w:bottom w:val="single" w:sz="4" w:space="0" w:color="auto"/>
              <w:right w:val="single" w:sz="4" w:space="0" w:color="auto"/>
            </w:tcBorders>
            <w:noWrap/>
            <w:hideMark/>
          </w:tcPr>
          <w:p w14:paraId="6FC4A75F" w14:textId="77777777" w:rsidR="00BC6521" w:rsidRPr="00BC6521" w:rsidRDefault="00BC6521" w:rsidP="00BC6521">
            <w:pPr>
              <w:jc w:val="center"/>
              <w:rPr>
                <w:sz w:val="22"/>
                <w:szCs w:val="22"/>
                <w:lang w:eastAsia="en-US"/>
              </w:rPr>
            </w:pPr>
            <w:r w:rsidRPr="00BC6521">
              <w:rPr>
                <w:sz w:val="22"/>
                <w:szCs w:val="22"/>
                <w:lang w:eastAsia="en-US"/>
              </w:rPr>
              <w:t>с 01.07.2024</w:t>
            </w:r>
          </w:p>
        </w:tc>
        <w:tc>
          <w:tcPr>
            <w:tcW w:w="1167" w:type="dxa"/>
            <w:tcBorders>
              <w:top w:val="nil"/>
              <w:left w:val="single" w:sz="4" w:space="0" w:color="auto"/>
              <w:bottom w:val="single" w:sz="4" w:space="0" w:color="auto"/>
              <w:right w:val="single" w:sz="4" w:space="0" w:color="auto"/>
            </w:tcBorders>
            <w:noWrap/>
          </w:tcPr>
          <w:p w14:paraId="6655E697" w14:textId="77777777" w:rsidR="00BC6521" w:rsidRPr="00BC6521" w:rsidRDefault="00BC6521" w:rsidP="00BC6521">
            <w:pPr>
              <w:jc w:val="center"/>
              <w:rPr>
                <w:sz w:val="22"/>
                <w:szCs w:val="22"/>
                <w:lang w:eastAsia="en-US"/>
              </w:rPr>
            </w:pPr>
            <w:r w:rsidRPr="00BC6521">
              <w:rPr>
                <w:sz w:val="22"/>
                <w:szCs w:val="22"/>
                <w:lang w:eastAsia="en-US"/>
              </w:rPr>
              <w:t>1 656,71</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087C0B19"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19C26233"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513E0722"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53A47D90"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8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871F1D3"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4D0D5BBB" w14:textId="77777777" w:rsidTr="00081F7C">
        <w:trPr>
          <w:cantSplit/>
          <w:trHeight w:hRule="exact" w:val="284"/>
        </w:trPr>
        <w:tc>
          <w:tcPr>
            <w:tcW w:w="1384" w:type="dxa"/>
            <w:vMerge/>
            <w:tcBorders>
              <w:left w:val="single" w:sz="4" w:space="0" w:color="auto"/>
              <w:right w:val="single" w:sz="4" w:space="0" w:color="auto"/>
            </w:tcBorders>
            <w:vAlign w:val="center"/>
            <w:hideMark/>
          </w:tcPr>
          <w:p w14:paraId="06128693" w14:textId="77777777" w:rsidR="00BC6521" w:rsidRPr="00BC6521" w:rsidRDefault="00BC6521" w:rsidP="00BC6521">
            <w:pPr>
              <w:ind w:right="-53"/>
              <w:jc w:val="center"/>
              <w:rPr>
                <w:sz w:val="22"/>
                <w:szCs w:val="22"/>
              </w:rPr>
            </w:pPr>
          </w:p>
        </w:tc>
        <w:tc>
          <w:tcPr>
            <w:tcW w:w="2268" w:type="dxa"/>
            <w:vMerge/>
            <w:tcBorders>
              <w:left w:val="single" w:sz="4" w:space="0" w:color="auto"/>
              <w:right w:val="single" w:sz="4" w:space="0" w:color="auto"/>
            </w:tcBorders>
            <w:vAlign w:val="center"/>
            <w:hideMark/>
          </w:tcPr>
          <w:p w14:paraId="0FC16FA0" w14:textId="77777777" w:rsidR="00BC6521" w:rsidRPr="00BC6521" w:rsidRDefault="00BC6521" w:rsidP="00BC6521">
            <w:pPr>
              <w:ind w:right="-53"/>
              <w:rPr>
                <w:sz w:val="22"/>
                <w:szCs w:val="22"/>
              </w:rPr>
            </w:pPr>
          </w:p>
        </w:tc>
        <w:tc>
          <w:tcPr>
            <w:tcW w:w="1418" w:type="dxa"/>
            <w:tcBorders>
              <w:top w:val="single" w:sz="4" w:space="0" w:color="auto"/>
              <w:left w:val="nil"/>
              <w:bottom w:val="single" w:sz="4" w:space="0" w:color="auto"/>
              <w:right w:val="single" w:sz="4" w:space="0" w:color="auto"/>
            </w:tcBorders>
            <w:noWrap/>
            <w:hideMark/>
          </w:tcPr>
          <w:p w14:paraId="0AE405C6" w14:textId="77777777" w:rsidR="00BC6521" w:rsidRPr="00BC6521" w:rsidRDefault="00BC6521" w:rsidP="00BC6521">
            <w:pPr>
              <w:jc w:val="center"/>
              <w:rPr>
                <w:sz w:val="22"/>
                <w:szCs w:val="22"/>
                <w:lang w:eastAsia="en-US"/>
              </w:rPr>
            </w:pPr>
            <w:r w:rsidRPr="00BC6521">
              <w:rPr>
                <w:sz w:val="22"/>
                <w:szCs w:val="22"/>
                <w:lang w:eastAsia="en-US"/>
              </w:rPr>
              <w:t>с 01.01.2025</w:t>
            </w:r>
          </w:p>
        </w:tc>
        <w:tc>
          <w:tcPr>
            <w:tcW w:w="1167" w:type="dxa"/>
            <w:tcBorders>
              <w:top w:val="single" w:sz="4" w:space="0" w:color="auto"/>
              <w:left w:val="single" w:sz="4" w:space="0" w:color="auto"/>
              <w:bottom w:val="single" w:sz="4" w:space="0" w:color="auto"/>
              <w:right w:val="single" w:sz="4" w:space="0" w:color="auto"/>
            </w:tcBorders>
            <w:noWrap/>
          </w:tcPr>
          <w:p w14:paraId="68BE3CB1" w14:textId="77777777" w:rsidR="00BC6521" w:rsidRPr="00BC6521" w:rsidRDefault="00BC6521" w:rsidP="00BC6521">
            <w:pPr>
              <w:jc w:val="center"/>
              <w:rPr>
                <w:sz w:val="22"/>
                <w:szCs w:val="22"/>
                <w:lang w:eastAsia="en-US"/>
              </w:rPr>
            </w:pPr>
            <w:r w:rsidRPr="00BC6521">
              <w:rPr>
                <w:sz w:val="22"/>
                <w:szCs w:val="22"/>
                <w:lang w:eastAsia="en-US"/>
              </w:rPr>
              <w:t>1 656,71</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652B423E"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47992C99"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5A50CEE2"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691DA41E"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8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12E01F2"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3A8A36A8" w14:textId="77777777" w:rsidTr="00081F7C">
        <w:trPr>
          <w:cantSplit/>
          <w:trHeight w:hRule="exact" w:val="284"/>
        </w:trPr>
        <w:tc>
          <w:tcPr>
            <w:tcW w:w="1384" w:type="dxa"/>
            <w:vMerge/>
            <w:tcBorders>
              <w:left w:val="single" w:sz="4" w:space="0" w:color="auto"/>
              <w:right w:val="single" w:sz="4" w:space="0" w:color="auto"/>
            </w:tcBorders>
            <w:vAlign w:val="center"/>
          </w:tcPr>
          <w:p w14:paraId="14850554" w14:textId="77777777" w:rsidR="00BC6521" w:rsidRPr="00BC6521" w:rsidRDefault="00BC6521" w:rsidP="00BC6521">
            <w:pPr>
              <w:ind w:right="-53"/>
              <w:jc w:val="center"/>
              <w:rPr>
                <w:sz w:val="22"/>
                <w:szCs w:val="22"/>
              </w:rPr>
            </w:pPr>
          </w:p>
        </w:tc>
        <w:tc>
          <w:tcPr>
            <w:tcW w:w="2268" w:type="dxa"/>
            <w:vMerge/>
            <w:tcBorders>
              <w:left w:val="single" w:sz="4" w:space="0" w:color="auto"/>
              <w:right w:val="single" w:sz="4" w:space="0" w:color="auto"/>
            </w:tcBorders>
            <w:vAlign w:val="center"/>
          </w:tcPr>
          <w:p w14:paraId="4E2A2CAD" w14:textId="77777777" w:rsidR="00BC6521" w:rsidRPr="00BC6521" w:rsidRDefault="00BC6521" w:rsidP="00BC6521">
            <w:pPr>
              <w:ind w:right="-53"/>
              <w:rPr>
                <w:sz w:val="22"/>
                <w:szCs w:val="22"/>
              </w:rPr>
            </w:pPr>
          </w:p>
        </w:tc>
        <w:tc>
          <w:tcPr>
            <w:tcW w:w="1418" w:type="dxa"/>
            <w:tcBorders>
              <w:top w:val="single" w:sz="4" w:space="0" w:color="auto"/>
              <w:left w:val="nil"/>
              <w:bottom w:val="single" w:sz="4" w:space="0" w:color="auto"/>
              <w:right w:val="single" w:sz="4" w:space="0" w:color="auto"/>
            </w:tcBorders>
            <w:noWrap/>
          </w:tcPr>
          <w:p w14:paraId="4300B56D" w14:textId="77777777" w:rsidR="00BC6521" w:rsidRPr="00BC6521" w:rsidRDefault="00BC6521" w:rsidP="00BC6521">
            <w:pPr>
              <w:jc w:val="center"/>
              <w:rPr>
                <w:sz w:val="22"/>
                <w:szCs w:val="22"/>
                <w:lang w:eastAsia="en-US"/>
              </w:rPr>
            </w:pPr>
            <w:r w:rsidRPr="00BC6521">
              <w:rPr>
                <w:sz w:val="22"/>
                <w:szCs w:val="22"/>
                <w:lang w:eastAsia="en-US"/>
              </w:rPr>
              <w:t>с 01.07.2025</w:t>
            </w:r>
          </w:p>
        </w:tc>
        <w:tc>
          <w:tcPr>
            <w:tcW w:w="1167" w:type="dxa"/>
            <w:tcBorders>
              <w:top w:val="nil"/>
              <w:left w:val="single" w:sz="4" w:space="0" w:color="auto"/>
              <w:bottom w:val="single" w:sz="4" w:space="0" w:color="auto"/>
              <w:right w:val="single" w:sz="4" w:space="0" w:color="auto"/>
            </w:tcBorders>
            <w:noWrap/>
          </w:tcPr>
          <w:p w14:paraId="0D3CE281" w14:textId="77777777" w:rsidR="00BC6521" w:rsidRPr="00BC6521" w:rsidRDefault="00BC6521" w:rsidP="00BC6521">
            <w:pPr>
              <w:jc w:val="center"/>
              <w:rPr>
                <w:sz w:val="22"/>
                <w:szCs w:val="22"/>
                <w:lang w:eastAsia="en-US"/>
              </w:rPr>
            </w:pPr>
            <w:r w:rsidRPr="00BC6521">
              <w:rPr>
                <w:sz w:val="22"/>
                <w:szCs w:val="22"/>
                <w:lang w:eastAsia="en-US"/>
              </w:rPr>
              <w:t>1 855,52</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73CA2269"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2C971526"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3B132826"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68F80F5F"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8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F7299FD"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775CBFCA" w14:textId="77777777" w:rsidTr="00081F7C">
        <w:trPr>
          <w:cantSplit/>
          <w:trHeight w:hRule="exact" w:val="284"/>
        </w:trPr>
        <w:tc>
          <w:tcPr>
            <w:tcW w:w="1384" w:type="dxa"/>
            <w:vMerge/>
            <w:tcBorders>
              <w:left w:val="single" w:sz="4" w:space="0" w:color="auto"/>
              <w:right w:val="single" w:sz="4" w:space="0" w:color="auto"/>
            </w:tcBorders>
            <w:vAlign w:val="center"/>
          </w:tcPr>
          <w:p w14:paraId="635FAA43" w14:textId="77777777" w:rsidR="00BC6521" w:rsidRPr="00BC6521" w:rsidRDefault="00BC6521" w:rsidP="00BC6521">
            <w:pPr>
              <w:ind w:right="-53"/>
              <w:jc w:val="center"/>
              <w:rPr>
                <w:sz w:val="22"/>
                <w:szCs w:val="22"/>
              </w:rPr>
            </w:pPr>
          </w:p>
        </w:tc>
        <w:tc>
          <w:tcPr>
            <w:tcW w:w="2268" w:type="dxa"/>
            <w:vMerge/>
            <w:tcBorders>
              <w:left w:val="single" w:sz="4" w:space="0" w:color="auto"/>
              <w:right w:val="single" w:sz="4" w:space="0" w:color="auto"/>
            </w:tcBorders>
            <w:vAlign w:val="center"/>
          </w:tcPr>
          <w:p w14:paraId="6813C75F" w14:textId="77777777" w:rsidR="00BC6521" w:rsidRPr="00BC6521" w:rsidRDefault="00BC6521" w:rsidP="00BC6521">
            <w:pPr>
              <w:ind w:right="-53"/>
              <w:rPr>
                <w:sz w:val="22"/>
                <w:szCs w:val="22"/>
              </w:rPr>
            </w:pPr>
          </w:p>
        </w:tc>
        <w:tc>
          <w:tcPr>
            <w:tcW w:w="1418" w:type="dxa"/>
            <w:tcBorders>
              <w:top w:val="single" w:sz="4" w:space="0" w:color="auto"/>
              <w:left w:val="nil"/>
              <w:bottom w:val="single" w:sz="4" w:space="0" w:color="auto"/>
              <w:right w:val="single" w:sz="4" w:space="0" w:color="auto"/>
            </w:tcBorders>
            <w:noWrap/>
          </w:tcPr>
          <w:p w14:paraId="59D46B17" w14:textId="77777777" w:rsidR="00BC6521" w:rsidRPr="00BC6521" w:rsidRDefault="00BC6521" w:rsidP="00BC6521">
            <w:pPr>
              <w:jc w:val="center"/>
              <w:rPr>
                <w:sz w:val="22"/>
                <w:szCs w:val="22"/>
                <w:lang w:eastAsia="en-US"/>
              </w:rPr>
            </w:pPr>
            <w:r w:rsidRPr="00BC6521">
              <w:rPr>
                <w:sz w:val="22"/>
                <w:szCs w:val="22"/>
                <w:lang w:eastAsia="en-US"/>
              </w:rPr>
              <w:t>с 01.01.2026</w:t>
            </w:r>
          </w:p>
        </w:tc>
        <w:tc>
          <w:tcPr>
            <w:tcW w:w="1167" w:type="dxa"/>
            <w:tcBorders>
              <w:top w:val="single" w:sz="4" w:space="0" w:color="auto"/>
              <w:left w:val="single" w:sz="4" w:space="0" w:color="auto"/>
              <w:bottom w:val="single" w:sz="4" w:space="0" w:color="auto"/>
              <w:right w:val="single" w:sz="4" w:space="0" w:color="auto"/>
            </w:tcBorders>
            <w:noWrap/>
          </w:tcPr>
          <w:p w14:paraId="451D3A8E" w14:textId="77777777" w:rsidR="00BC6521" w:rsidRPr="00BC6521" w:rsidRDefault="00BC6521" w:rsidP="00BC6521">
            <w:pPr>
              <w:jc w:val="center"/>
              <w:rPr>
                <w:sz w:val="22"/>
                <w:szCs w:val="22"/>
                <w:lang w:eastAsia="en-US"/>
              </w:rPr>
            </w:pPr>
            <w:r w:rsidRPr="00BC6521">
              <w:rPr>
                <w:sz w:val="22"/>
                <w:szCs w:val="22"/>
                <w:lang w:eastAsia="en-US"/>
              </w:rPr>
              <w:t>1 855,52</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0D5C3454"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25502CB8"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0FD05D26"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47922729"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8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CF53E1D"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2EE65B9E" w14:textId="77777777" w:rsidTr="00081F7C">
        <w:trPr>
          <w:cantSplit/>
          <w:trHeight w:hRule="exact" w:val="284"/>
        </w:trPr>
        <w:tc>
          <w:tcPr>
            <w:tcW w:w="1384" w:type="dxa"/>
            <w:vMerge/>
            <w:tcBorders>
              <w:left w:val="single" w:sz="4" w:space="0" w:color="auto"/>
              <w:right w:val="single" w:sz="4" w:space="0" w:color="auto"/>
            </w:tcBorders>
            <w:vAlign w:val="center"/>
          </w:tcPr>
          <w:p w14:paraId="3C369FBF" w14:textId="77777777" w:rsidR="00BC6521" w:rsidRPr="00BC6521" w:rsidRDefault="00BC6521" w:rsidP="00BC6521">
            <w:pPr>
              <w:ind w:right="-53"/>
              <w:jc w:val="center"/>
              <w:rPr>
                <w:sz w:val="22"/>
                <w:szCs w:val="22"/>
              </w:rPr>
            </w:pPr>
          </w:p>
        </w:tc>
        <w:tc>
          <w:tcPr>
            <w:tcW w:w="2268" w:type="dxa"/>
            <w:vMerge/>
            <w:tcBorders>
              <w:left w:val="single" w:sz="4" w:space="0" w:color="auto"/>
              <w:right w:val="single" w:sz="4" w:space="0" w:color="auto"/>
            </w:tcBorders>
            <w:vAlign w:val="center"/>
          </w:tcPr>
          <w:p w14:paraId="169B2381" w14:textId="77777777" w:rsidR="00BC6521" w:rsidRPr="00BC6521" w:rsidRDefault="00BC6521" w:rsidP="00BC6521">
            <w:pPr>
              <w:ind w:right="-53"/>
              <w:rPr>
                <w:sz w:val="22"/>
                <w:szCs w:val="22"/>
              </w:rPr>
            </w:pPr>
          </w:p>
        </w:tc>
        <w:tc>
          <w:tcPr>
            <w:tcW w:w="1418" w:type="dxa"/>
            <w:tcBorders>
              <w:top w:val="single" w:sz="4" w:space="0" w:color="auto"/>
              <w:left w:val="nil"/>
              <w:bottom w:val="single" w:sz="4" w:space="0" w:color="auto"/>
              <w:right w:val="single" w:sz="4" w:space="0" w:color="auto"/>
            </w:tcBorders>
            <w:noWrap/>
          </w:tcPr>
          <w:p w14:paraId="58ADB96B" w14:textId="77777777" w:rsidR="00BC6521" w:rsidRPr="00BC6521" w:rsidRDefault="00BC6521" w:rsidP="00BC6521">
            <w:pPr>
              <w:jc w:val="center"/>
              <w:rPr>
                <w:sz w:val="22"/>
                <w:szCs w:val="22"/>
                <w:lang w:eastAsia="en-US"/>
              </w:rPr>
            </w:pPr>
            <w:r w:rsidRPr="00BC6521">
              <w:rPr>
                <w:sz w:val="22"/>
                <w:szCs w:val="22"/>
                <w:lang w:eastAsia="en-US"/>
              </w:rPr>
              <w:t>с 01.10.2026</w:t>
            </w:r>
          </w:p>
        </w:tc>
        <w:tc>
          <w:tcPr>
            <w:tcW w:w="1167" w:type="dxa"/>
            <w:tcBorders>
              <w:top w:val="nil"/>
              <w:left w:val="single" w:sz="4" w:space="0" w:color="auto"/>
              <w:bottom w:val="single" w:sz="4" w:space="0" w:color="auto"/>
              <w:right w:val="single" w:sz="4" w:space="0" w:color="auto"/>
            </w:tcBorders>
            <w:noWrap/>
          </w:tcPr>
          <w:p w14:paraId="1BAF287F" w14:textId="77777777" w:rsidR="00BC6521" w:rsidRPr="00BC6521" w:rsidRDefault="00BC6521" w:rsidP="00BC6521">
            <w:pPr>
              <w:jc w:val="center"/>
              <w:rPr>
                <w:sz w:val="22"/>
                <w:szCs w:val="22"/>
                <w:lang w:eastAsia="en-US"/>
              </w:rPr>
            </w:pPr>
            <w:r w:rsidRPr="00BC6521">
              <w:rPr>
                <w:sz w:val="22"/>
                <w:szCs w:val="22"/>
                <w:lang w:eastAsia="en-US"/>
              </w:rPr>
              <w:t>2 037,27</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29B155D2"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13363049"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20E70F94"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5B4D56F0"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8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10D1B8A"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5EF2E058" w14:textId="77777777" w:rsidTr="00081F7C">
        <w:trPr>
          <w:cantSplit/>
          <w:trHeight w:hRule="exact" w:val="284"/>
        </w:trPr>
        <w:tc>
          <w:tcPr>
            <w:tcW w:w="1384" w:type="dxa"/>
            <w:vMerge/>
            <w:tcBorders>
              <w:left w:val="single" w:sz="4" w:space="0" w:color="auto"/>
              <w:right w:val="single" w:sz="4" w:space="0" w:color="auto"/>
            </w:tcBorders>
            <w:vAlign w:val="center"/>
          </w:tcPr>
          <w:p w14:paraId="5655981C" w14:textId="77777777" w:rsidR="00BC6521" w:rsidRPr="00BC6521" w:rsidRDefault="00BC6521" w:rsidP="00BC6521">
            <w:pPr>
              <w:ind w:right="-53"/>
              <w:jc w:val="center"/>
              <w:rPr>
                <w:sz w:val="22"/>
                <w:szCs w:val="22"/>
              </w:rPr>
            </w:pPr>
          </w:p>
        </w:tc>
        <w:tc>
          <w:tcPr>
            <w:tcW w:w="2268" w:type="dxa"/>
            <w:vMerge/>
            <w:tcBorders>
              <w:left w:val="single" w:sz="4" w:space="0" w:color="auto"/>
              <w:right w:val="single" w:sz="4" w:space="0" w:color="auto"/>
            </w:tcBorders>
            <w:vAlign w:val="center"/>
          </w:tcPr>
          <w:p w14:paraId="2CB9509A" w14:textId="77777777" w:rsidR="00BC6521" w:rsidRPr="00BC6521" w:rsidRDefault="00BC6521" w:rsidP="00BC6521">
            <w:pPr>
              <w:ind w:right="-53"/>
              <w:rPr>
                <w:sz w:val="22"/>
                <w:szCs w:val="22"/>
              </w:rPr>
            </w:pPr>
          </w:p>
        </w:tc>
        <w:tc>
          <w:tcPr>
            <w:tcW w:w="1418" w:type="dxa"/>
            <w:tcBorders>
              <w:top w:val="single" w:sz="4" w:space="0" w:color="auto"/>
              <w:left w:val="nil"/>
              <w:bottom w:val="single" w:sz="4" w:space="0" w:color="auto"/>
              <w:right w:val="single" w:sz="4" w:space="0" w:color="auto"/>
            </w:tcBorders>
            <w:noWrap/>
          </w:tcPr>
          <w:p w14:paraId="5C55E309" w14:textId="77777777" w:rsidR="00BC6521" w:rsidRPr="00BC6521" w:rsidRDefault="00BC6521" w:rsidP="00BC6521">
            <w:pPr>
              <w:jc w:val="center"/>
              <w:rPr>
                <w:sz w:val="22"/>
                <w:szCs w:val="22"/>
                <w:lang w:eastAsia="en-US"/>
              </w:rPr>
            </w:pPr>
            <w:r w:rsidRPr="00BC6521">
              <w:rPr>
                <w:sz w:val="22"/>
                <w:szCs w:val="22"/>
                <w:lang w:eastAsia="en-US"/>
              </w:rPr>
              <w:t>с 01.01.2027</w:t>
            </w:r>
          </w:p>
        </w:tc>
        <w:tc>
          <w:tcPr>
            <w:tcW w:w="1167" w:type="dxa"/>
            <w:tcBorders>
              <w:top w:val="single" w:sz="4" w:space="0" w:color="auto"/>
              <w:left w:val="single" w:sz="4" w:space="0" w:color="auto"/>
              <w:bottom w:val="single" w:sz="4" w:space="0" w:color="auto"/>
              <w:right w:val="single" w:sz="4" w:space="0" w:color="auto"/>
            </w:tcBorders>
            <w:noWrap/>
          </w:tcPr>
          <w:p w14:paraId="65F3A7DC" w14:textId="77777777" w:rsidR="00BC6521" w:rsidRPr="00BC6521" w:rsidRDefault="00BC6521" w:rsidP="00BC6521">
            <w:pPr>
              <w:jc w:val="center"/>
              <w:rPr>
                <w:sz w:val="22"/>
                <w:szCs w:val="22"/>
                <w:lang w:eastAsia="en-US"/>
              </w:rPr>
            </w:pPr>
            <w:r w:rsidRPr="00BC6521">
              <w:rPr>
                <w:sz w:val="22"/>
                <w:szCs w:val="22"/>
                <w:lang w:eastAsia="en-US"/>
              </w:rPr>
              <w:t>1 789,11</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4F7B89B9"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515F6023"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52F80810"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105A367E"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8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FE929BB"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1C39B0C9" w14:textId="77777777" w:rsidTr="00081F7C">
        <w:trPr>
          <w:cantSplit/>
          <w:trHeight w:hRule="exact" w:val="284"/>
        </w:trPr>
        <w:tc>
          <w:tcPr>
            <w:tcW w:w="1384" w:type="dxa"/>
            <w:vMerge/>
            <w:tcBorders>
              <w:left w:val="single" w:sz="4" w:space="0" w:color="auto"/>
              <w:right w:val="single" w:sz="4" w:space="0" w:color="auto"/>
            </w:tcBorders>
            <w:vAlign w:val="center"/>
          </w:tcPr>
          <w:p w14:paraId="26958216" w14:textId="77777777" w:rsidR="00BC6521" w:rsidRPr="00BC6521" w:rsidRDefault="00BC6521" w:rsidP="00BC6521">
            <w:pPr>
              <w:ind w:right="-53"/>
              <w:jc w:val="center"/>
              <w:rPr>
                <w:sz w:val="22"/>
                <w:szCs w:val="22"/>
              </w:rPr>
            </w:pPr>
          </w:p>
        </w:tc>
        <w:tc>
          <w:tcPr>
            <w:tcW w:w="2268" w:type="dxa"/>
            <w:vMerge/>
            <w:tcBorders>
              <w:left w:val="single" w:sz="4" w:space="0" w:color="auto"/>
              <w:right w:val="single" w:sz="4" w:space="0" w:color="auto"/>
            </w:tcBorders>
            <w:vAlign w:val="center"/>
          </w:tcPr>
          <w:p w14:paraId="50AC51F8" w14:textId="77777777" w:rsidR="00BC6521" w:rsidRPr="00BC6521" w:rsidRDefault="00BC6521" w:rsidP="00BC6521">
            <w:pPr>
              <w:ind w:right="-53"/>
              <w:rPr>
                <w:sz w:val="22"/>
                <w:szCs w:val="22"/>
              </w:rPr>
            </w:pPr>
          </w:p>
        </w:tc>
        <w:tc>
          <w:tcPr>
            <w:tcW w:w="1418" w:type="dxa"/>
            <w:tcBorders>
              <w:top w:val="single" w:sz="4" w:space="0" w:color="auto"/>
              <w:left w:val="nil"/>
              <w:bottom w:val="single" w:sz="4" w:space="0" w:color="auto"/>
              <w:right w:val="single" w:sz="4" w:space="0" w:color="auto"/>
            </w:tcBorders>
            <w:noWrap/>
          </w:tcPr>
          <w:p w14:paraId="7DD177F9" w14:textId="77777777" w:rsidR="00BC6521" w:rsidRPr="00BC6521" w:rsidRDefault="00BC6521" w:rsidP="00BC6521">
            <w:pPr>
              <w:jc w:val="center"/>
              <w:rPr>
                <w:sz w:val="22"/>
                <w:szCs w:val="22"/>
                <w:lang w:eastAsia="en-US"/>
              </w:rPr>
            </w:pPr>
            <w:r w:rsidRPr="00BC6521">
              <w:rPr>
                <w:sz w:val="22"/>
                <w:szCs w:val="22"/>
                <w:lang w:eastAsia="en-US"/>
              </w:rPr>
              <w:t>с 01.07.2027</w:t>
            </w:r>
          </w:p>
        </w:tc>
        <w:tc>
          <w:tcPr>
            <w:tcW w:w="1167" w:type="dxa"/>
            <w:tcBorders>
              <w:top w:val="nil"/>
              <w:left w:val="single" w:sz="4" w:space="0" w:color="auto"/>
              <w:bottom w:val="single" w:sz="4" w:space="0" w:color="auto"/>
              <w:right w:val="single" w:sz="4" w:space="0" w:color="auto"/>
            </w:tcBorders>
            <w:noWrap/>
          </w:tcPr>
          <w:p w14:paraId="67F48656" w14:textId="77777777" w:rsidR="00BC6521" w:rsidRPr="00BC6521" w:rsidRDefault="00BC6521" w:rsidP="00BC6521">
            <w:pPr>
              <w:jc w:val="center"/>
              <w:rPr>
                <w:sz w:val="22"/>
                <w:szCs w:val="22"/>
                <w:lang w:eastAsia="en-US"/>
              </w:rPr>
            </w:pPr>
            <w:r w:rsidRPr="00BC6521">
              <w:rPr>
                <w:sz w:val="22"/>
                <w:szCs w:val="22"/>
                <w:lang w:eastAsia="en-US"/>
              </w:rPr>
              <w:t>1 824,89</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2AD28D40"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6A819B53"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0930BF82"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2E2F9779"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8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2D2CE1A"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72A4CAFB" w14:textId="77777777" w:rsidTr="00081F7C">
        <w:trPr>
          <w:cantSplit/>
          <w:trHeight w:hRule="exact" w:val="284"/>
        </w:trPr>
        <w:tc>
          <w:tcPr>
            <w:tcW w:w="1384" w:type="dxa"/>
            <w:vMerge/>
            <w:tcBorders>
              <w:left w:val="single" w:sz="4" w:space="0" w:color="auto"/>
              <w:right w:val="single" w:sz="4" w:space="0" w:color="auto"/>
            </w:tcBorders>
            <w:vAlign w:val="center"/>
          </w:tcPr>
          <w:p w14:paraId="6C3FD3E0" w14:textId="77777777" w:rsidR="00BC6521" w:rsidRPr="00BC6521" w:rsidRDefault="00BC6521" w:rsidP="00BC6521">
            <w:pPr>
              <w:ind w:right="-53"/>
              <w:jc w:val="center"/>
              <w:rPr>
                <w:sz w:val="22"/>
                <w:szCs w:val="22"/>
              </w:rPr>
            </w:pPr>
          </w:p>
        </w:tc>
        <w:tc>
          <w:tcPr>
            <w:tcW w:w="2268" w:type="dxa"/>
            <w:vMerge/>
            <w:tcBorders>
              <w:left w:val="single" w:sz="4" w:space="0" w:color="auto"/>
              <w:right w:val="single" w:sz="4" w:space="0" w:color="auto"/>
            </w:tcBorders>
            <w:vAlign w:val="center"/>
          </w:tcPr>
          <w:p w14:paraId="67B035CE" w14:textId="77777777" w:rsidR="00BC6521" w:rsidRPr="00BC6521" w:rsidRDefault="00BC6521" w:rsidP="00BC6521">
            <w:pPr>
              <w:ind w:right="-53"/>
              <w:rPr>
                <w:sz w:val="22"/>
                <w:szCs w:val="22"/>
              </w:rPr>
            </w:pPr>
          </w:p>
        </w:tc>
        <w:tc>
          <w:tcPr>
            <w:tcW w:w="1418" w:type="dxa"/>
            <w:tcBorders>
              <w:top w:val="single" w:sz="4" w:space="0" w:color="auto"/>
              <w:left w:val="nil"/>
              <w:bottom w:val="single" w:sz="4" w:space="0" w:color="auto"/>
              <w:right w:val="single" w:sz="4" w:space="0" w:color="auto"/>
            </w:tcBorders>
            <w:noWrap/>
          </w:tcPr>
          <w:p w14:paraId="6E0CFC5F" w14:textId="77777777" w:rsidR="00BC6521" w:rsidRPr="00BC6521" w:rsidRDefault="00BC6521" w:rsidP="00BC6521">
            <w:pPr>
              <w:jc w:val="center"/>
              <w:rPr>
                <w:sz w:val="22"/>
                <w:szCs w:val="22"/>
                <w:lang w:eastAsia="en-US"/>
              </w:rPr>
            </w:pPr>
            <w:r w:rsidRPr="00BC6521">
              <w:rPr>
                <w:sz w:val="22"/>
                <w:szCs w:val="22"/>
                <w:lang w:eastAsia="en-US"/>
              </w:rPr>
              <w:t>с 01.01.2028</w:t>
            </w:r>
          </w:p>
        </w:tc>
        <w:tc>
          <w:tcPr>
            <w:tcW w:w="1167" w:type="dxa"/>
            <w:tcBorders>
              <w:top w:val="single" w:sz="4" w:space="0" w:color="auto"/>
              <w:left w:val="single" w:sz="4" w:space="0" w:color="auto"/>
              <w:bottom w:val="single" w:sz="4" w:space="0" w:color="auto"/>
              <w:right w:val="single" w:sz="4" w:space="0" w:color="auto"/>
            </w:tcBorders>
            <w:noWrap/>
          </w:tcPr>
          <w:p w14:paraId="033AAEDE" w14:textId="77777777" w:rsidR="00BC6521" w:rsidRPr="00BC6521" w:rsidRDefault="00BC6521" w:rsidP="00BC6521">
            <w:pPr>
              <w:jc w:val="center"/>
              <w:rPr>
                <w:sz w:val="22"/>
                <w:szCs w:val="22"/>
                <w:lang w:eastAsia="en-US"/>
              </w:rPr>
            </w:pPr>
            <w:r w:rsidRPr="00BC6521">
              <w:rPr>
                <w:sz w:val="22"/>
                <w:szCs w:val="22"/>
                <w:lang w:eastAsia="en-US"/>
              </w:rPr>
              <w:t>1 824,89</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7D5332EB"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7BD54B05"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40ABF414"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1FBF8772"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8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1BBF4A3"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2699DA6B" w14:textId="77777777" w:rsidTr="00081F7C">
        <w:trPr>
          <w:cantSplit/>
          <w:trHeight w:hRule="exact" w:val="284"/>
        </w:trPr>
        <w:tc>
          <w:tcPr>
            <w:tcW w:w="1384" w:type="dxa"/>
            <w:vMerge/>
            <w:tcBorders>
              <w:left w:val="single" w:sz="4" w:space="0" w:color="auto"/>
              <w:right w:val="single" w:sz="4" w:space="0" w:color="auto"/>
            </w:tcBorders>
            <w:vAlign w:val="center"/>
          </w:tcPr>
          <w:p w14:paraId="370C011C" w14:textId="77777777" w:rsidR="00BC6521" w:rsidRPr="00BC6521" w:rsidRDefault="00BC6521" w:rsidP="00BC6521">
            <w:pPr>
              <w:ind w:right="-53"/>
              <w:jc w:val="center"/>
              <w:rPr>
                <w:sz w:val="22"/>
                <w:szCs w:val="22"/>
              </w:rPr>
            </w:pPr>
          </w:p>
        </w:tc>
        <w:tc>
          <w:tcPr>
            <w:tcW w:w="2268" w:type="dxa"/>
            <w:vMerge/>
            <w:tcBorders>
              <w:left w:val="single" w:sz="4" w:space="0" w:color="auto"/>
              <w:bottom w:val="single" w:sz="4" w:space="0" w:color="000000"/>
              <w:right w:val="single" w:sz="4" w:space="0" w:color="auto"/>
            </w:tcBorders>
            <w:vAlign w:val="center"/>
          </w:tcPr>
          <w:p w14:paraId="629367CF" w14:textId="77777777" w:rsidR="00BC6521" w:rsidRPr="00BC6521" w:rsidRDefault="00BC6521" w:rsidP="00BC6521">
            <w:pPr>
              <w:ind w:right="-53"/>
              <w:rPr>
                <w:sz w:val="22"/>
                <w:szCs w:val="22"/>
              </w:rPr>
            </w:pPr>
          </w:p>
        </w:tc>
        <w:tc>
          <w:tcPr>
            <w:tcW w:w="1418" w:type="dxa"/>
            <w:tcBorders>
              <w:top w:val="single" w:sz="4" w:space="0" w:color="auto"/>
              <w:left w:val="nil"/>
              <w:bottom w:val="single" w:sz="4" w:space="0" w:color="auto"/>
              <w:right w:val="single" w:sz="4" w:space="0" w:color="auto"/>
            </w:tcBorders>
            <w:noWrap/>
          </w:tcPr>
          <w:p w14:paraId="4C026BD5" w14:textId="77777777" w:rsidR="00BC6521" w:rsidRPr="00BC6521" w:rsidRDefault="00BC6521" w:rsidP="00BC6521">
            <w:pPr>
              <w:jc w:val="center"/>
              <w:rPr>
                <w:sz w:val="22"/>
                <w:szCs w:val="22"/>
                <w:lang w:eastAsia="en-US"/>
              </w:rPr>
            </w:pPr>
            <w:r w:rsidRPr="00BC6521">
              <w:rPr>
                <w:sz w:val="22"/>
                <w:szCs w:val="22"/>
                <w:lang w:eastAsia="en-US"/>
              </w:rPr>
              <w:t>с 01.07.2028</w:t>
            </w:r>
          </w:p>
        </w:tc>
        <w:tc>
          <w:tcPr>
            <w:tcW w:w="1167" w:type="dxa"/>
            <w:tcBorders>
              <w:top w:val="nil"/>
              <w:left w:val="single" w:sz="4" w:space="0" w:color="auto"/>
              <w:bottom w:val="single" w:sz="4" w:space="0" w:color="auto"/>
              <w:right w:val="single" w:sz="4" w:space="0" w:color="auto"/>
            </w:tcBorders>
            <w:noWrap/>
          </w:tcPr>
          <w:p w14:paraId="13EF98FB" w14:textId="77777777" w:rsidR="00BC6521" w:rsidRPr="00BC6521" w:rsidRDefault="00BC6521" w:rsidP="00BC6521">
            <w:pPr>
              <w:jc w:val="center"/>
              <w:rPr>
                <w:sz w:val="22"/>
                <w:szCs w:val="22"/>
                <w:lang w:eastAsia="en-US"/>
              </w:rPr>
            </w:pPr>
            <w:r w:rsidRPr="00BC6521">
              <w:rPr>
                <w:sz w:val="22"/>
                <w:szCs w:val="22"/>
                <w:lang w:eastAsia="en-US"/>
              </w:rPr>
              <w:t>1 935,06</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69CC9D6A"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69BFC93E"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single" w:sz="4" w:space="0" w:color="auto"/>
              <w:left w:val="single" w:sz="4" w:space="0" w:color="auto"/>
              <w:bottom w:val="single" w:sz="4" w:space="0" w:color="auto"/>
              <w:right w:val="nil"/>
            </w:tcBorders>
            <w:shd w:val="clear" w:color="auto" w:fill="FFFFFF"/>
            <w:noWrap/>
            <w:vAlign w:val="center"/>
          </w:tcPr>
          <w:p w14:paraId="7D983247"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single" w:sz="4" w:space="0" w:color="auto"/>
              <w:left w:val="single" w:sz="4" w:space="0" w:color="auto"/>
              <w:bottom w:val="single" w:sz="4" w:space="0" w:color="auto"/>
              <w:right w:val="nil"/>
            </w:tcBorders>
            <w:shd w:val="clear" w:color="auto" w:fill="FFFFFF"/>
            <w:noWrap/>
            <w:vAlign w:val="center"/>
          </w:tcPr>
          <w:p w14:paraId="52CDB711"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8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8F4E8F5"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3027EA68" w14:textId="77777777" w:rsidTr="00081F7C">
        <w:trPr>
          <w:cantSplit/>
          <w:trHeight w:val="451"/>
        </w:trPr>
        <w:tc>
          <w:tcPr>
            <w:tcW w:w="1384" w:type="dxa"/>
            <w:vMerge/>
            <w:tcBorders>
              <w:left w:val="single" w:sz="4" w:space="0" w:color="auto"/>
              <w:right w:val="single" w:sz="4" w:space="0" w:color="auto"/>
            </w:tcBorders>
            <w:vAlign w:val="center"/>
            <w:hideMark/>
          </w:tcPr>
          <w:p w14:paraId="775D056C" w14:textId="77777777" w:rsidR="00BC6521" w:rsidRPr="00BC6521" w:rsidRDefault="00BC6521" w:rsidP="00BC6521">
            <w:pPr>
              <w:ind w:right="-53"/>
              <w:jc w:val="center"/>
              <w:rPr>
                <w:sz w:val="22"/>
                <w:szCs w:val="22"/>
              </w:rPr>
            </w:pPr>
          </w:p>
        </w:tc>
        <w:tc>
          <w:tcPr>
            <w:tcW w:w="2268" w:type="dxa"/>
            <w:tcBorders>
              <w:top w:val="nil"/>
              <w:left w:val="single" w:sz="4" w:space="0" w:color="auto"/>
              <w:bottom w:val="single" w:sz="4" w:space="0" w:color="auto"/>
              <w:right w:val="nil"/>
            </w:tcBorders>
            <w:noWrap/>
            <w:vAlign w:val="center"/>
            <w:hideMark/>
          </w:tcPr>
          <w:p w14:paraId="46A5F62C" w14:textId="77777777" w:rsidR="00BC6521" w:rsidRPr="00BC6521" w:rsidRDefault="00BC6521" w:rsidP="00BC6521">
            <w:pPr>
              <w:ind w:right="-53"/>
              <w:jc w:val="center"/>
              <w:rPr>
                <w:sz w:val="22"/>
                <w:szCs w:val="22"/>
              </w:rPr>
            </w:pPr>
            <w:r w:rsidRPr="00BC6521">
              <w:rPr>
                <w:sz w:val="22"/>
                <w:szCs w:val="22"/>
              </w:rPr>
              <w:t>Двухставочный</w:t>
            </w:r>
          </w:p>
        </w:tc>
        <w:tc>
          <w:tcPr>
            <w:tcW w:w="1418" w:type="dxa"/>
            <w:tcBorders>
              <w:top w:val="nil"/>
              <w:left w:val="single" w:sz="4" w:space="0" w:color="auto"/>
              <w:bottom w:val="single" w:sz="4" w:space="0" w:color="auto"/>
              <w:right w:val="nil"/>
            </w:tcBorders>
            <w:noWrap/>
            <w:vAlign w:val="center"/>
          </w:tcPr>
          <w:p w14:paraId="67E1CC3A"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1167" w:type="dxa"/>
            <w:tcBorders>
              <w:top w:val="nil"/>
              <w:left w:val="single" w:sz="4" w:space="0" w:color="auto"/>
              <w:bottom w:val="single" w:sz="4" w:space="0" w:color="auto"/>
              <w:right w:val="nil"/>
            </w:tcBorders>
            <w:noWrap/>
            <w:vAlign w:val="center"/>
          </w:tcPr>
          <w:p w14:paraId="5C64A988"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tcBorders>
              <w:top w:val="nil"/>
              <w:left w:val="single" w:sz="4" w:space="0" w:color="auto"/>
              <w:bottom w:val="single" w:sz="4" w:space="0" w:color="auto"/>
              <w:right w:val="nil"/>
            </w:tcBorders>
            <w:noWrap/>
            <w:vAlign w:val="center"/>
          </w:tcPr>
          <w:p w14:paraId="1CC8A5CB"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tcBorders>
              <w:top w:val="nil"/>
              <w:left w:val="single" w:sz="4" w:space="0" w:color="auto"/>
              <w:bottom w:val="single" w:sz="4" w:space="0" w:color="auto"/>
              <w:right w:val="nil"/>
            </w:tcBorders>
            <w:noWrap/>
            <w:vAlign w:val="center"/>
          </w:tcPr>
          <w:p w14:paraId="588D18FD"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noWrap/>
            <w:vAlign w:val="center"/>
          </w:tcPr>
          <w:p w14:paraId="38047D40"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tcPr>
          <w:p w14:paraId="1F45C3D6"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88" w:type="dxa"/>
            <w:tcBorders>
              <w:top w:val="nil"/>
              <w:left w:val="single" w:sz="4" w:space="0" w:color="auto"/>
              <w:bottom w:val="single" w:sz="4" w:space="0" w:color="auto"/>
              <w:right w:val="single" w:sz="4" w:space="0" w:color="auto"/>
            </w:tcBorders>
            <w:noWrap/>
            <w:vAlign w:val="center"/>
          </w:tcPr>
          <w:p w14:paraId="5276BC70"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398E25F2" w14:textId="77777777" w:rsidTr="00081F7C">
        <w:trPr>
          <w:cantSplit/>
          <w:trHeight w:val="270"/>
        </w:trPr>
        <w:tc>
          <w:tcPr>
            <w:tcW w:w="1384" w:type="dxa"/>
            <w:vMerge/>
            <w:tcBorders>
              <w:left w:val="single" w:sz="4" w:space="0" w:color="auto"/>
              <w:right w:val="single" w:sz="4" w:space="0" w:color="auto"/>
            </w:tcBorders>
            <w:vAlign w:val="center"/>
            <w:hideMark/>
          </w:tcPr>
          <w:p w14:paraId="065869D5" w14:textId="77777777" w:rsidR="00BC6521" w:rsidRPr="00BC6521" w:rsidRDefault="00BC6521" w:rsidP="00BC6521">
            <w:pPr>
              <w:ind w:right="-53"/>
              <w:jc w:val="center"/>
              <w:rPr>
                <w:sz w:val="22"/>
                <w:szCs w:val="22"/>
              </w:rPr>
            </w:pPr>
          </w:p>
        </w:tc>
        <w:tc>
          <w:tcPr>
            <w:tcW w:w="2268" w:type="dxa"/>
            <w:tcBorders>
              <w:top w:val="nil"/>
              <w:left w:val="single" w:sz="4" w:space="0" w:color="auto"/>
              <w:bottom w:val="single" w:sz="4" w:space="0" w:color="000000"/>
              <w:right w:val="single" w:sz="4" w:space="0" w:color="auto"/>
            </w:tcBorders>
            <w:vAlign w:val="center"/>
            <w:hideMark/>
          </w:tcPr>
          <w:p w14:paraId="08E0BFE3" w14:textId="77777777" w:rsidR="00BC6521" w:rsidRPr="00BC6521" w:rsidRDefault="00BC6521" w:rsidP="00BC6521">
            <w:pPr>
              <w:ind w:right="-53"/>
              <w:jc w:val="center"/>
              <w:rPr>
                <w:sz w:val="22"/>
                <w:szCs w:val="22"/>
              </w:rPr>
            </w:pPr>
            <w:r w:rsidRPr="00BC6521">
              <w:rPr>
                <w:sz w:val="22"/>
                <w:szCs w:val="22"/>
              </w:rPr>
              <w:t>Ставка за тепловую энергию, руб./Гкал</w:t>
            </w:r>
          </w:p>
        </w:tc>
        <w:tc>
          <w:tcPr>
            <w:tcW w:w="1418" w:type="dxa"/>
            <w:tcBorders>
              <w:top w:val="nil"/>
              <w:left w:val="nil"/>
              <w:bottom w:val="single" w:sz="4" w:space="0" w:color="auto"/>
              <w:right w:val="nil"/>
            </w:tcBorders>
            <w:noWrap/>
            <w:vAlign w:val="center"/>
            <w:hideMark/>
          </w:tcPr>
          <w:p w14:paraId="312E2116"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1167" w:type="dxa"/>
            <w:tcBorders>
              <w:top w:val="nil"/>
              <w:left w:val="single" w:sz="4" w:space="0" w:color="auto"/>
              <w:bottom w:val="single" w:sz="4" w:space="0" w:color="auto"/>
              <w:right w:val="nil"/>
            </w:tcBorders>
            <w:noWrap/>
            <w:vAlign w:val="center"/>
            <w:hideMark/>
          </w:tcPr>
          <w:p w14:paraId="51B8169E"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tcBorders>
              <w:top w:val="nil"/>
              <w:left w:val="single" w:sz="4" w:space="0" w:color="auto"/>
              <w:bottom w:val="single" w:sz="4" w:space="0" w:color="auto"/>
              <w:right w:val="nil"/>
            </w:tcBorders>
            <w:noWrap/>
            <w:vAlign w:val="center"/>
            <w:hideMark/>
          </w:tcPr>
          <w:p w14:paraId="1E488C22"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tcBorders>
              <w:top w:val="nil"/>
              <w:left w:val="single" w:sz="4" w:space="0" w:color="auto"/>
              <w:bottom w:val="single" w:sz="4" w:space="0" w:color="auto"/>
              <w:right w:val="nil"/>
            </w:tcBorders>
            <w:noWrap/>
            <w:vAlign w:val="center"/>
            <w:hideMark/>
          </w:tcPr>
          <w:p w14:paraId="6034BAEF"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noWrap/>
            <w:vAlign w:val="center"/>
            <w:hideMark/>
          </w:tcPr>
          <w:p w14:paraId="61F440B5"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hideMark/>
          </w:tcPr>
          <w:p w14:paraId="72635071"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88" w:type="dxa"/>
            <w:tcBorders>
              <w:top w:val="nil"/>
              <w:left w:val="single" w:sz="4" w:space="0" w:color="auto"/>
              <w:bottom w:val="single" w:sz="4" w:space="0" w:color="auto"/>
              <w:right w:val="single" w:sz="4" w:space="0" w:color="auto"/>
            </w:tcBorders>
            <w:noWrap/>
            <w:vAlign w:val="center"/>
            <w:hideMark/>
          </w:tcPr>
          <w:p w14:paraId="67120672"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49308E7C" w14:textId="77777777" w:rsidTr="00081F7C">
        <w:trPr>
          <w:cantSplit/>
          <w:trHeight w:val="270"/>
        </w:trPr>
        <w:tc>
          <w:tcPr>
            <w:tcW w:w="1384" w:type="dxa"/>
            <w:vMerge/>
            <w:tcBorders>
              <w:left w:val="single" w:sz="4" w:space="0" w:color="auto"/>
              <w:right w:val="single" w:sz="4" w:space="0" w:color="auto"/>
            </w:tcBorders>
            <w:vAlign w:val="center"/>
            <w:hideMark/>
          </w:tcPr>
          <w:p w14:paraId="1D528949" w14:textId="77777777" w:rsidR="00BC6521" w:rsidRPr="00BC6521" w:rsidRDefault="00BC6521" w:rsidP="00BC6521">
            <w:pPr>
              <w:ind w:right="-53"/>
              <w:jc w:val="center"/>
              <w:rPr>
                <w:sz w:val="22"/>
                <w:szCs w:val="22"/>
              </w:rPr>
            </w:pPr>
          </w:p>
        </w:tc>
        <w:tc>
          <w:tcPr>
            <w:tcW w:w="2268" w:type="dxa"/>
            <w:tcBorders>
              <w:top w:val="nil"/>
              <w:left w:val="single" w:sz="4" w:space="0" w:color="auto"/>
              <w:bottom w:val="single" w:sz="4" w:space="0" w:color="000000"/>
              <w:right w:val="single" w:sz="4" w:space="0" w:color="auto"/>
            </w:tcBorders>
            <w:vAlign w:val="center"/>
            <w:hideMark/>
          </w:tcPr>
          <w:p w14:paraId="02697D3B" w14:textId="77777777" w:rsidR="00BC6521" w:rsidRPr="00BC6521" w:rsidRDefault="00BC6521" w:rsidP="00BC6521">
            <w:pPr>
              <w:ind w:right="-53"/>
              <w:jc w:val="center"/>
              <w:rPr>
                <w:sz w:val="22"/>
                <w:szCs w:val="22"/>
              </w:rPr>
            </w:pPr>
            <w:r w:rsidRPr="00BC6521">
              <w:rPr>
                <w:sz w:val="22"/>
                <w:szCs w:val="22"/>
              </w:rPr>
              <w:t>Ставка за содержание тепловой мощности, тыс. руб./Гкал/ч в мес.</w:t>
            </w:r>
          </w:p>
        </w:tc>
        <w:tc>
          <w:tcPr>
            <w:tcW w:w="1418" w:type="dxa"/>
            <w:tcBorders>
              <w:top w:val="nil"/>
              <w:left w:val="nil"/>
              <w:bottom w:val="single" w:sz="4" w:space="0" w:color="auto"/>
              <w:right w:val="nil"/>
            </w:tcBorders>
            <w:noWrap/>
            <w:vAlign w:val="center"/>
            <w:hideMark/>
          </w:tcPr>
          <w:p w14:paraId="23F5ED65"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1167" w:type="dxa"/>
            <w:tcBorders>
              <w:top w:val="nil"/>
              <w:left w:val="single" w:sz="4" w:space="0" w:color="auto"/>
              <w:bottom w:val="single" w:sz="4" w:space="0" w:color="auto"/>
              <w:right w:val="nil"/>
            </w:tcBorders>
            <w:noWrap/>
            <w:vAlign w:val="center"/>
            <w:hideMark/>
          </w:tcPr>
          <w:p w14:paraId="2CA0EE92"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tcBorders>
              <w:top w:val="nil"/>
              <w:left w:val="single" w:sz="4" w:space="0" w:color="auto"/>
              <w:bottom w:val="single" w:sz="4" w:space="0" w:color="auto"/>
              <w:right w:val="nil"/>
            </w:tcBorders>
            <w:noWrap/>
            <w:vAlign w:val="center"/>
            <w:hideMark/>
          </w:tcPr>
          <w:p w14:paraId="34ED2E55"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tcBorders>
              <w:top w:val="nil"/>
              <w:left w:val="single" w:sz="4" w:space="0" w:color="auto"/>
              <w:bottom w:val="single" w:sz="4" w:space="0" w:color="auto"/>
              <w:right w:val="nil"/>
            </w:tcBorders>
            <w:noWrap/>
            <w:vAlign w:val="center"/>
            <w:hideMark/>
          </w:tcPr>
          <w:p w14:paraId="0A173DD0"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noWrap/>
            <w:vAlign w:val="center"/>
            <w:hideMark/>
          </w:tcPr>
          <w:p w14:paraId="38AAFA41"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hideMark/>
          </w:tcPr>
          <w:p w14:paraId="124F511B"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88" w:type="dxa"/>
            <w:tcBorders>
              <w:top w:val="nil"/>
              <w:left w:val="single" w:sz="4" w:space="0" w:color="auto"/>
              <w:bottom w:val="single" w:sz="4" w:space="0" w:color="auto"/>
              <w:right w:val="single" w:sz="4" w:space="0" w:color="auto"/>
            </w:tcBorders>
            <w:noWrap/>
            <w:vAlign w:val="center"/>
            <w:hideMark/>
          </w:tcPr>
          <w:p w14:paraId="07E722D9"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5956D4CD" w14:textId="77777777" w:rsidTr="00081F7C">
        <w:trPr>
          <w:cantSplit/>
          <w:trHeight w:val="300"/>
        </w:trPr>
        <w:tc>
          <w:tcPr>
            <w:tcW w:w="1384" w:type="dxa"/>
            <w:vMerge/>
            <w:tcBorders>
              <w:left w:val="single" w:sz="4" w:space="0" w:color="auto"/>
              <w:right w:val="single" w:sz="4" w:space="0" w:color="auto"/>
            </w:tcBorders>
            <w:noWrap/>
            <w:vAlign w:val="center"/>
          </w:tcPr>
          <w:p w14:paraId="66D718F7" w14:textId="77777777" w:rsidR="00BC6521" w:rsidRPr="00BC6521" w:rsidRDefault="00BC6521" w:rsidP="00BC6521">
            <w:pPr>
              <w:ind w:right="-53"/>
              <w:jc w:val="center"/>
              <w:rPr>
                <w:sz w:val="22"/>
                <w:szCs w:val="22"/>
              </w:rPr>
            </w:pPr>
          </w:p>
        </w:tc>
        <w:tc>
          <w:tcPr>
            <w:tcW w:w="9243" w:type="dxa"/>
            <w:gridSpan w:val="8"/>
            <w:tcBorders>
              <w:top w:val="single" w:sz="4" w:space="0" w:color="auto"/>
              <w:left w:val="single" w:sz="4" w:space="0" w:color="auto"/>
              <w:bottom w:val="single" w:sz="4" w:space="0" w:color="auto"/>
              <w:right w:val="single" w:sz="4" w:space="0" w:color="auto"/>
            </w:tcBorders>
            <w:vAlign w:val="center"/>
          </w:tcPr>
          <w:p w14:paraId="64E5A77A" w14:textId="77777777" w:rsidR="00BC6521" w:rsidRPr="00BC6521" w:rsidRDefault="00BC6521" w:rsidP="00BC6521">
            <w:pPr>
              <w:ind w:right="-53"/>
              <w:jc w:val="center"/>
              <w:rPr>
                <w:sz w:val="22"/>
                <w:szCs w:val="22"/>
              </w:rPr>
            </w:pPr>
            <w:r w:rsidRPr="00BC6521">
              <w:rPr>
                <w:sz w:val="22"/>
                <w:szCs w:val="22"/>
              </w:rPr>
              <w:t>Население (тарифы указываются с учетом НДС)*</w:t>
            </w:r>
          </w:p>
        </w:tc>
      </w:tr>
      <w:tr w:rsidR="00BC6521" w:rsidRPr="00BC6521" w14:paraId="6ED87F33" w14:textId="77777777" w:rsidTr="00081F7C">
        <w:trPr>
          <w:cantSplit/>
          <w:trHeight w:hRule="exact" w:val="284"/>
        </w:trPr>
        <w:tc>
          <w:tcPr>
            <w:tcW w:w="1384" w:type="dxa"/>
            <w:vMerge/>
            <w:tcBorders>
              <w:left w:val="single" w:sz="4" w:space="0" w:color="auto"/>
              <w:right w:val="single" w:sz="4" w:space="0" w:color="auto"/>
            </w:tcBorders>
            <w:vAlign w:val="center"/>
          </w:tcPr>
          <w:p w14:paraId="732EA25F" w14:textId="77777777" w:rsidR="00BC6521" w:rsidRPr="00BC6521" w:rsidRDefault="00BC6521" w:rsidP="00BC6521">
            <w:pPr>
              <w:ind w:right="-53"/>
              <w:jc w:val="center"/>
              <w:rPr>
                <w:sz w:val="22"/>
                <w:szCs w:val="22"/>
              </w:rPr>
            </w:pPr>
          </w:p>
        </w:tc>
        <w:tc>
          <w:tcPr>
            <w:tcW w:w="2268" w:type="dxa"/>
            <w:vMerge w:val="restart"/>
            <w:tcBorders>
              <w:top w:val="nil"/>
              <w:left w:val="single" w:sz="4" w:space="0" w:color="auto"/>
              <w:right w:val="single" w:sz="4" w:space="0" w:color="auto"/>
            </w:tcBorders>
            <w:vAlign w:val="center"/>
            <w:hideMark/>
          </w:tcPr>
          <w:p w14:paraId="5F1817E9" w14:textId="77777777" w:rsidR="00BC6521" w:rsidRPr="00BC6521" w:rsidRDefault="00BC6521" w:rsidP="00BC6521">
            <w:pPr>
              <w:ind w:right="-53"/>
              <w:jc w:val="center"/>
              <w:rPr>
                <w:sz w:val="22"/>
                <w:szCs w:val="22"/>
              </w:rPr>
            </w:pPr>
            <w:r w:rsidRPr="00BC6521">
              <w:rPr>
                <w:sz w:val="22"/>
                <w:szCs w:val="22"/>
              </w:rPr>
              <w:t>Одноставочный, руб./Гкал</w:t>
            </w:r>
          </w:p>
        </w:tc>
        <w:tc>
          <w:tcPr>
            <w:tcW w:w="1418" w:type="dxa"/>
            <w:tcBorders>
              <w:top w:val="single" w:sz="4" w:space="0" w:color="auto"/>
              <w:left w:val="nil"/>
              <w:bottom w:val="single" w:sz="4" w:space="0" w:color="auto"/>
              <w:right w:val="single" w:sz="4" w:space="0" w:color="auto"/>
            </w:tcBorders>
            <w:noWrap/>
            <w:hideMark/>
          </w:tcPr>
          <w:p w14:paraId="3A5A3A29" w14:textId="77777777" w:rsidR="00BC6521" w:rsidRPr="00BC6521" w:rsidRDefault="00BC6521" w:rsidP="00BC6521">
            <w:pPr>
              <w:jc w:val="center"/>
              <w:rPr>
                <w:sz w:val="22"/>
                <w:szCs w:val="22"/>
                <w:lang w:eastAsia="en-US"/>
              </w:rPr>
            </w:pPr>
            <w:r w:rsidRPr="00BC6521">
              <w:rPr>
                <w:sz w:val="22"/>
                <w:szCs w:val="22"/>
                <w:lang w:eastAsia="en-US"/>
              </w:rPr>
              <w:t>с 01.01.2024</w:t>
            </w:r>
          </w:p>
        </w:tc>
        <w:tc>
          <w:tcPr>
            <w:tcW w:w="1167" w:type="dxa"/>
            <w:tcBorders>
              <w:top w:val="single" w:sz="4" w:space="0" w:color="auto"/>
              <w:left w:val="single" w:sz="4" w:space="0" w:color="auto"/>
              <w:bottom w:val="single" w:sz="4" w:space="0" w:color="auto"/>
              <w:right w:val="single" w:sz="4" w:space="0" w:color="auto"/>
            </w:tcBorders>
            <w:noWrap/>
          </w:tcPr>
          <w:p w14:paraId="3275FBAE" w14:textId="77777777" w:rsidR="00BC6521" w:rsidRPr="00BC6521" w:rsidRDefault="00BC6521" w:rsidP="00BC6521">
            <w:pPr>
              <w:jc w:val="center"/>
              <w:rPr>
                <w:sz w:val="22"/>
                <w:szCs w:val="22"/>
                <w:lang w:eastAsia="en-US"/>
              </w:rPr>
            </w:pPr>
            <w:r w:rsidRPr="00BC6521">
              <w:rPr>
                <w:sz w:val="22"/>
                <w:szCs w:val="22"/>
                <w:lang w:eastAsia="en-US"/>
              </w:rPr>
              <w:t>1 813,92</w:t>
            </w:r>
          </w:p>
        </w:tc>
        <w:tc>
          <w:tcPr>
            <w:tcW w:w="851" w:type="dxa"/>
            <w:tcBorders>
              <w:top w:val="nil"/>
              <w:left w:val="single" w:sz="4" w:space="0" w:color="auto"/>
              <w:bottom w:val="single" w:sz="4" w:space="0" w:color="auto"/>
              <w:right w:val="nil"/>
            </w:tcBorders>
            <w:noWrap/>
            <w:vAlign w:val="center"/>
            <w:hideMark/>
          </w:tcPr>
          <w:p w14:paraId="7345124E"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hideMark/>
          </w:tcPr>
          <w:p w14:paraId="3BDC4135"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noWrap/>
            <w:vAlign w:val="center"/>
            <w:hideMark/>
          </w:tcPr>
          <w:p w14:paraId="0BBE664C"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hideMark/>
          </w:tcPr>
          <w:p w14:paraId="2267357F"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88" w:type="dxa"/>
            <w:tcBorders>
              <w:top w:val="nil"/>
              <w:left w:val="single" w:sz="4" w:space="0" w:color="auto"/>
              <w:bottom w:val="single" w:sz="4" w:space="0" w:color="auto"/>
              <w:right w:val="single" w:sz="4" w:space="0" w:color="auto"/>
            </w:tcBorders>
            <w:noWrap/>
            <w:vAlign w:val="center"/>
            <w:hideMark/>
          </w:tcPr>
          <w:p w14:paraId="6C7C1257"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39C42044" w14:textId="77777777" w:rsidTr="00081F7C">
        <w:trPr>
          <w:cantSplit/>
          <w:trHeight w:hRule="exact" w:val="284"/>
        </w:trPr>
        <w:tc>
          <w:tcPr>
            <w:tcW w:w="1384" w:type="dxa"/>
            <w:vMerge/>
            <w:tcBorders>
              <w:left w:val="single" w:sz="4" w:space="0" w:color="auto"/>
              <w:right w:val="single" w:sz="4" w:space="0" w:color="auto"/>
            </w:tcBorders>
            <w:vAlign w:val="center"/>
            <w:hideMark/>
          </w:tcPr>
          <w:p w14:paraId="0294C171" w14:textId="77777777" w:rsidR="00BC6521" w:rsidRPr="00BC6521" w:rsidRDefault="00BC6521" w:rsidP="00BC6521">
            <w:pPr>
              <w:ind w:right="-53"/>
              <w:jc w:val="center"/>
              <w:rPr>
                <w:sz w:val="22"/>
                <w:szCs w:val="22"/>
              </w:rPr>
            </w:pPr>
          </w:p>
        </w:tc>
        <w:tc>
          <w:tcPr>
            <w:tcW w:w="2268" w:type="dxa"/>
            <w:vMerge/>
            <w:tcBorders>
              <w:left w:val="single" w:sz="4" w:space="0" w:color="auto"/>
              <w:right w:val="single" w:sz="4" w:space="0" w:color="auto"/>
            </w:tcBorders>
            <w:vAlign w:val="center"/>
            <w:hideMark/>
          </w:tcPr>
          <w:p w14:paraId="1FCDAD8C" w14:textId="77777777" w:rsidR="00BC6521" w:rsidRPr="00BC6521" w:rsidRDefault="00BC6521" w:rsidP="00BC6521">
            <w:pPr>
              <w:ind w:right="-53"/>
              <w:rPr>
                <w:sz w:val="22"/>
                <w:szCs w:val="22"/>
              </w:rPr>
            </w:pPr>
          </w:p>
        </w:tc>
        <w:tc>
          <w:tcPr>
            <w:tcW w:w="1418" w:type="dxa"/>
            <w:tcBorders>
              <w:top w:val="single" w:sz="4" w:space="0" w:color="auto"/>
              <w:left w:val="nil"/>
              <w:bottom w:val="single" w:sz="4" w:space="0" w:color="auto"/>
              <w:right w:val="single" w:sz="4" w:space="0" w:color="auto"/>
            </w:tcBorders>
            <w:noWrap/>
            <w:hideMark/>
          </w:tcPr>
          <w:p w14:paraId="30878EC2" w14:textId="77777777" w:rsidR="00BC6521" w:rsidRPr="00BC6521" w:rsidRDefault="00BC6521" w:rsidP="00BC6521">
            <w:pPr>
              <w:jc w:val="center"/>
              <w:rPr>
                <w:sz w:val="22"/>
                <w:szCs w:val="22"/>
                <w:lang w:eastAsia="en-US"/>
              </w:rPr>
            </w:pPr>
            <w:r w:rsidRPr="00BC6521">
              <w:rPr>
                <w:sz w:val="22"/>
                <w:szCs w:val="22"/>
                <w:lang w:eastAsia="en-US"/>
              </w:rPr>
              <w:t>с 01.07.2024</w:t>
            </w:r>
          </w:p>
        </w:tc>
        <w:tc>
          <w:tcPr>
            <w:tcW w:w="1167" w:type="dxa"/>
            <w:tcBorders>
              <w:top w:val="nil"/>
              <w:left w:val="single" w:sz="4" w:space="0" w:color="auto"/>
              <w:bottom w:val="single" w:sz="4" w:space="0" w:color="auto"/>
              <w:right w:val="single" w:sz="4" w:space="0" w:color="auto"/>
            </w:tcBorders>
            <w:noWrap/>
          </w:tcPr>
          <w:p w14:paraId="5B7C6A1D" w14:textId="77777777" w:rsidR="00BC6521" w:rsidRPr="00BC6521" w:rsidRDefault="00BC6521" w:rsidP="00BC6521">
            <w:pPr>
              <w:jc w:val="center"/>
              <w:rPr>
                <w:sz w:val="22"/>
                <w:szCs w:val="22"/>
                <w:lang w:eastAsia="en-US"/>
              </w:rPr>
            </w:pPr>
            <w:r w:rsidRPr="00BC6521">
              <w:rPr>
                <w:sz w:val="22"/>
                <w:szCs w:val="22"/>
                <w:lang w:eastAsia="en-US"/>
              </w:rPr>
              <w:t>1 988,05</w:t>
            </w:r>
          </w:p>
        </w:tc>
        <w:tc>
          <w:tcPr>
            <w:tcW w:w="851" w:type="dxa"/>
            <w:tcBorders>
              <w:top w:val="nil"/>
              <w:left w:val="single" w:sz="4" w:space="0" w:color="auto"/>
              <w:bottom w:val="single" w:sz="4" w:space="0" w:color="auto"/>
              <w:right w:val="nil"/>
            </w:tcBorders>
            <w:noWrap/>
            <w:vAlign w:val="center"/>
            <w:hideMark/>
          </w:tcPr>
          <w:p w14:paraId="4EFFB8DF"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hideMark/>
          </w:tcPr>
          <w:p w14:paraId="436410CA"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noWrap/>
            <w:vAlign w:val="center"/>
            <w:hideMark/>
          </w:tcPr>
          <w:p w14:paraId="70E4DDB0"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hideMark/>
          </w:tcPr>
          <w:p w14:paraId="17198DA5"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88" w:type="dxa"/>
            <w:tcBorders>
              <w:top w:val="nil"/>
              <w:left w:val="single" w:sz="4" w:space="0" w:color="auto"/>
              <w:bottom w:val="single" w:sz="4" w:space="0" w:color="auto"/>
              <w:right w:val="single" w:sz="4" w:space="0" w:color="auto"/>
            </w:tcBorders>
            <w:noWrap/>
            <w:vAlign w:val="center"/>
            <w:hideMark/>
          </w:tcPr>
          <w:p w14:paraId="4A5BAB36"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617D35DC" w14:textId="77777777" w:rsidTr="00081F7C">
        <w:trPr>
          <w:cantSplit/>
          <w:trHeight w:hRule="exact" w:val="284"/>
        </w:trPr>
        <w:tc>
          <w:tcPr>
            <w:tcW w:w="1384" w:type="dxa"/>
            <w:vMerge/>
            <w:tcBorders>
              <w:left w:val="single" w:sz="4" w:space="0" w:color="auto"/>
              <w:right w:val="single" w:sz="4" w:space="0" w:color="auto"/>
            </w:tcBorders>
            <w:vAlign w:val="center"/>
            <w:hideMark/>
          </w:tcPr>
          <w:p w14:paraId="3416AEE4" w14:textId="77777777" w:rsidR="00BC6521" w:rsidRPr="00BC6521" w:rsidRDefault="00BC6521" w:rsidP="00BC6521">
            <w:pPr>
              <w:ind w:right="-53"/>
              <w:jc w:val="center"/>
              <w:rPr>
                <w:sz w:val="22"/>
                <w:szCs w:val="22"/>
              </w:rPr>
            </w:pPr>
          </w:p>
        </w:tc>
        <w:tc>
          <w:tcPr>
            <w:tcW w:w="2268" w:type="dxa"/>
            <w:vMerge/>
            <w:tcBorders>
              <w:left w:val="single" w:sz="4" w:space="0" w:color="auto"/>
              <w:right w:val="single" w:sz="4" w:space="0" w:color="auto"/>
            </w:tcBorders>
            <w:vAlign w:val="center"/>
            <w:hideMark/>
          </w:tcPr>
          <w:p w14:paraId="654020AA" w14:textId="77777777" w:rsidR="00BC6521" w:rsidRPr="00BC6521" w:rsidRDefault="00BC6521" w:rsidP="00BC6521">
            <w:pPr>
              <w:ind w:right="-53"/>
              <w:rPr>
                <w:sz w:val="22"/>
                <w:szCs w:val="22"/>
              </w:rPr>
            </w:pPr>
          </w:p>
        </w:tc>
        <w:tc>
          <w:tcPr>
            <w:tcW w:w="1418" w:type="dxa"/>
            <w:tcBorders>
              <w:top w:val="single" w:sz="4" w:space="0" w:color="auto"/>
              <w:left w:val="nil"/>
              <w:bottom w:val="single" w:sz="4" w:space="0" w:color="auto"/>
              <w:right w:val="single" w:sz="4" w:space="0" w:color="auto"/>
            </w:tcBorders>
            <w:noWrap/>
            <w:hideMark/>
          </w:tcPr>
          <w:p w14:paraId="683210AB" w14:textId="77777777" w:rsidR="00BC6521" w:rsidRPr="00BC6521" w:rsidRDefault="00BC6521" w:rsidP="00BC6521">
            <w:pPr>
              <w:jc w:val="center"/>
              <w:rPr>
                <w:sz w:val="22"/>
                <w:szCs w:val="22"/>
                <w:lang w:eastAsia="en-US"/>
              </w:rPr>
            </w:pPr>
            <w:r w:rsidRPr="00BC6521">
              <w:rPr>
                <w:sz w:val="22"/>
                <w:szCs w:val="22"/>
                <w:lang w:eastAsia="en-US"/>
              </w:rPr>
              <w:t>с 01.01.2025</w:t>
            </w:r>
          </w:p>
        </w:tc>
        <w:tc>
          <w:tcPr>
            <w:tcW w:w="1167" w:type="dxa"/>
            <w:tcBorders>
              <w:top w:val="nil"/>
              <w:left w:val="single" w:sz="4" w:space="0" w:color="auto"/>
              <w:bottom w:val="single" w:sz="4" w:space="0" w:color="auto"/>
              <w:right w:val="single" w:sz="4" w:space="0" w:color="auto"/>
            </w:tcBorders>
            <w:noWrap/>
          </w:tcPr>
          <w:p w14:paraId="63B65413" w14:textId="77777777" w:rsidR="00BC6521" w:rsidRPr="00BC6521" w:rsidRDefault="00BC6521" w:rsidP="00BC6521">
            <w:pPr>
              <w:jc w:val="center"/>
              <w:rPr>
                <w:sz w:val="22"/>
                <w:szCs w:val="22"/>
                <w:lang w:eastAsia="en-US"/>
              </w:rPr>
            </w:pPr>
            <w:r w:rsidRPr="00BC6521">
              <w:rPr>
                <w:sz w:val="22"/>
                <w:szCs w:val="22"/>
                <w:lang w:eastAsia="en-US"/>
              </w:rPr>
              <w:t>1 988,05</w:t>
            </w:r>
          </w:p>
        </w:tc>
        <w:tc>
          <w:tcPr>
            <w:tcW w:w="851" w:type="dxa"/>
            <w:tcBorders>
              <w:top w:val="nil"/>
              <w:left w:val="single" w:sz="4" w:space="0" w:color="auto"/>
              <w:bottom w:val="single" w:sz="4" w:space="0" w:color="auto"/>
              <w:right w:val="nil"/>
            </w:tcBorders>
            <w:noWrap/>
            <w:vAlign w:val="center"/>
            <w:hideMark/>
          </w:tcPr>
          <w:p w14:paraId="64C44294"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hideMark/>
          </w:tcPr>
          <w:p w14:paraId="583B1443"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noWrap/>
            <w:vAlign w:val="center"/>
            <w:hideMark/>
          </w:tcPr>
          <w:p w14:paraId="6D8528C7"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hideMark/>
          </w:tcPr>
          <w:p w14:paraId="287A3D5A"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88" w:type="dxa"/>
            <w:tcBorders>
              <w:top w:val="nil"/>
              <w:left w:val="single" w:sz="4" w:space="0" w:color="auto"/>
              <w:bottom w:val="single" w:sz="4" w:space="0" w:color="auto"/>
              <w:right w:val="single" w:sz="4" w:space="0" w:color="auto"/>
            </w:tcBorders>
            <w:noWrap/>
            <w:vAlign w:val="center"/>
            <w:hideMark/>
          </w:tcPr>
          <w:p w14:paraId="74905E43"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0B260DB8" w14:textId="77777777" w:rsidTr="00081F7C">
        <w:trPr>
          <w:cantSplit/>
          <w:trHeight w:hRule="exact" w:val="284"/>
        </w:trPr>
        <w:tc>
          <w:tcPr>
            <w:tcW w:w="1384" w:type="dxa"/>
            <w:vMerge/>
            <w:tcBorders>
              <w:left w:val="single" w:sz="4" w:space="0" w:color="auto"/>
              <w:right w:val="single" w:sz="4" w:space="0" w:color="auto"/>
            </w:tcBorders>
            <w:vAlign w:val="center"/>
          </w:tcPr>
          <w:p w14:paraId="1B882D23" w14:textId="77777777" w:rsidR="00BC6521" w:rsidRPr="00BC6521" w:rsidRDefault="00BC6521" w:rsidP="00BC6521">
            <w:pPr>
              <w:ind w:right="-53"/>
              <w:jc w:val="center"/>
              <w:rPr>
                <w:sz w:val="22"/>
                <w:szCs w:val="22"/>
              </w:rPr>
            </w:pPr>
          </w:p>
        </w:tc>
        <w:tc>
          <w:tcPr>
            <w:tcW w:w="2268" w:type="dxa"/>
            <w:vMerge/>
            <w:tcBorders>
              <w:left w:val="single" w:sz="4" w:space="0" w:color="auto"/>
              <w:right w:val="single" w:sz="4" w:space="0" w:color="auto"/>
            </w:tcBorders>
            <w:vAlign w:val="center"/>
          </w:tcPr>
          <w:p w14:paraId="523866FD" w14:textId="77777777" w:rsidR="00BC6521" w:rsidRPr="00BC6521" w:rsidRDefault="00BC6521" w:rsidP="00BC6521">
            <w:pPr>
              <w:ind w:right="-53"/>
              <w:rPr>
                <w:sz w:val="22"/>
                <w:szCs w:val="22"/>
              </w:rPr>
            </w:pPr>
          </w:p>
        </w:tc>
        <w:tc>
          <w:tcPr>
            <w:tcW w:w="1418" w:type="dxa"/>
            <w:tcBorders>
              <w:top w:val="single" w:sz="4" w:space="0" w:color="auto"/>
              <w:left w:val="nil"/>
              <w:bottom w:val="single" w:sz="4" w:space="0" w:color="auto"/>
              <w:right w:val="single" w:sz="4" w:space="0" w:color="auto"/>
            </w:tcBorders>
            <w:noWrap/>
          </w:tcPr>
          <w:p w14:paraId="58D3D87E" w14:textId="77777777" w:rsidR="00BC6521" w:rsidRPr="00BC6521" w:rsidRDefault="00BC6521" w:rsidP="00BC6521">
            <w:pPr>
              <w:jc w:val="center"/>
              <w:rPr>
                <w:sz w:val="22"/>
                <w:szCs w:val="22"/>
                <w:lang w:eastAsia="en-US"/>
              </w:rPr>
            </w:pPr>
            <w:r w:rsidRPr="00BC6521">
              <w:rPr>
                <w:sz w:val="22"/>
                <w:szCs w:val="22"/>
                <w:lang w:eastAsia="en-US"/>
              </w:rPr>
              <w:t>с 01.07.2025</w:t>
            </w:r>
          </w:p>
        </w:tc>
        <w:tc>
          <w:tcPr>
            <w:tcW w:w="1167" w:type="dxa"/>
            <w:tcBorders>
              <w:top w:val="nil"/>
              <w:left w:val="single" w:sz="4" w:space="0" w:color="auto"/>
              <w:bottom w:val="single" w:sz="4" w:space="0" w:color="auto"/>
              <w:right w:val="single" w:sz="4" w:space="0" w:color="auto"/>
            </w:tcBorders>
            <w:noWrap/>
          </w:tcPr>
          <w:p w14:paraId="522538C8" w14:textId="77777777" w:rsidR="00BC6521" w:rsidRPr="00BC6521" w:rsidRDefault="00BC6521" w:rsidP="00BC6521">
            <w:pPr>
              <w:jc w:val="center"/>
              <w:rPr>
                <w:sz w:val="22"/>
                <w:szCs w:val="22"/>
                <w:lang w:eastAsia="en-US"/>
              </w:rPr>
            </w:pPr>
            <w:r w:rsidRPr="00BC6521">
              <w:rPr>
                <w:sz w:val="22"/>
                <w:szCs w:val="22"/>
                <w:lang w:eastAsia="en-US"/>
              </w:rPr>
              <w:t>2 226,62</w:t>
            </w:r>
          </w:p>
        </w:tc>
        <w:tc>
          <w:tcPr>
            <w:tcW w:w="851" w:type="dxa"/>
            <w:tcBorders>
              <w:top w:val="nil"/>
              <w:left w:val="single" w:sz="4" w:space="0" w:color="auto"/>
              <w:bottom w:val="single" w:sz="4" w:space="0" w:color="auto"/>
              <w:right w:val="nil"/>
            </w:tcBorders>
            <w:noWrap/>
            <w:vAlign w:val="center"/>
          </w:tcPr>
          <w:p w14:paraId="790036C8"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tcPr>
          <w:p w14:paraId="1842869A"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noWrap/>
            <w:vAlign w:val="center"/>
          </w:tcPr>
          <w:p w14:paraId="4B3283CF"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tcPr>
          <w:p w14:paraId="6BF76913"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88" w:type="dxa"/>
            <w:tcBorders>
              <w:top w:val="nil"/>
              <w:left w:val="single" w:sz="4" w:space="0" w:color="auto"/>
              <w:bottom w:val="single" w:sz="4" w:space="0" w:color="auto"/>
              <w:right w:val="single" w:sz="4" w:space="0" w:color="auto"/>
            </w:tcBorders>
            <w:noWrap/>
            <w:vAlign w:val="center"/>
          </w:tcPr>
          <w:p w14:paraId="0D86E5AE"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623558E0" w14:textId="77777777" w:rsidTr="00081F7C">
        <w:trPr>
          <w:cantSplit/>
          <w:trHeight w:hRule="exact" w:val="284"/>
        </w:trPr>
        <w:tc>
          <w:tcPr>
            <w:tcW w:w="1384" w:type="dxa"/>
            <w:vMerge/>
            <w:tcBorders>
              <w:left w:val="single" w:sz="4" w:space="0" w:color="auto"/>
              <w:right w:val="single" w:sz="4" w:space="0" w:color="auto"/>
            </w:tcBorders>
            <w:vAlign w:val="center"/>
          </w:tcPr>
          <w:p w14:paraId="4DE90696" w14:textId="77777777" w:rsidR="00BC6521" w:rsidRPr="00BC6521" w:rsidRDefault="00BC6521" w:rsidP="00BC6521">
            <w:pPr>
              <w:ind w:right="-53"/>
              <w:jc w:val="center"/>
              <w:rPr>
                <w:sz w:val="22"/>
                <w:szCs w:val="22"/>
              </w:rPr>
            </w:pPr>
          </w:p>
        </w:tc>
        <w:tc>
          <w:tcPr>
            <w:tcW w:w="2268" w:type="dxa"/>
            <w:vMerge/>
            <w:tcBorders>
              <w:left w:val="single" w:sz="4" w:space="0" w:color="auto"/>
              <w:right w:val="single" w:sz="4" w:space="0" w:color="auto"/>
            </w:tcBorders>
            <w:vAlign w:val="center"/>
          </w:tcPr>
          <w:p w14:paraId="7FAE91EA" w14:textId="77777777" w:rsidR="00BC6521" w:rsidRPr="00BC6521" w:rsidRDefault="00BC6521" w:rsidP="00BC6521">
            <w:pPr>
              <w:ind w:right="-53"/>
              <w:rPr>
                <w:sz w:val="22"/>
                <w:szCs w:val="22"/>
              </w:rPr>
            </w:pPr>
          </w:p>
        </w:tc>
        <w:tc>
          <w:tcPr>
            <w:tcW w:w="1418" w:type="dxa"/>
            <w:tcBorders>
              <w:top w:val="single" w:sz="4" w:space="0" w:color="auto"/>
              <w:left w:val="nil"/>
              <w:bottom w:val="single" w:sz="4" w:space="0" w:color="auto"/>
              <w:right w:val="single" w:sz="4" w:space="0" w:color="auto"/>
            </w:tcBorders>
            <w:noWrap/>
          </w:tcPr>
          <w:p w14:paraId="6720ADA6" w14:textId="77777777" w:rsidR="00BC6521" w:rsidRPr="00BC6521" w:rsidRDefault="00BC6521" w:rsidP="00BC6521">
            <w:pPr>
              <w:jc w:val="center"/>
              <w:rPr>
                <w:sz w:val="22"/>
                <w:szCs w:val="22"/>
                <w:lang w:eastAsia="en-US"/>
              </w:rPr>
            </w:pPr>
            <w:r w:rsidRPr="00BC6521">
              <w:rPr>
                <w:sz w:val="22"/>
                <w:szCs w:val="22"/>
                <w:lang w:eastAsia="en-US"/>
              </w:rPr>
              <w:t>с 01.01.2026</w:t>
            </w:r>
          </w:p>
        </w:tc>
        <w:tc>
          <w:tcPr>
            <w:tcW w:w="1167" w:type="dxa"/>
            <w:tcBorders>
              <w:top w:val="nil"/>
              <w:left w:val="single" w:sz="4" w:space="0" w:color="auto"/>
              <w:bottom w:val="single" w:sz="4" w:space="0" w:color="auto"/>
              <w:right w:val="single" w:sz="4" w:space="0" w:color="auto"/>
            </w:tcBorders>
            <w:noWrap/>
          </w:tcPr>
          <w:p w14:paraId="6BB2AC04" w14:textId="77777777" w:rsidR="00BC6521" w:rsidRPr="00BC6521" w:rsidRDefault="00BC6521" w:rsidP="00BC6521">
            <w:pPr>
              <w:jc w:val="center"/>
              <w:rPr>
                <w:sz w:val="22"/>
                <w:szCs w:val="22"/>
                <w:lang w:eastAsia="en-US"/>
              </w:rPr>
            </w:pPr>
            <w:r w:rsidRPr="00BC6521">
              <w:rPr>
                <w:sz w:val="22"/>
                <w:szCs w:val="22"/>
                <w:lang w:eastAsia="en-US"/>
              </w:rPr>
              <w:t>2 263,73</w:t>
            </w:r>
          </w:p>
        </w:tc>
        <w:tc>
          <w:tcPr>
            <w:tcW w:w="851" w:type="dxa"/>
            <w:tcBorders>
              <w:top w:val="nil"/>
              <w:left w:val="single" w:sz="4" w:space="0" w:color="auto"/>
              <w:bottom w:val="single" w:sz="4" w:space="0" w:color="auto"/>
              <w:right w:val="nil"/>
            </w:tcBorders>
            <w:noWrap/>
            <w:vAlign w:val="center"/>
          </w:tcPr>
          <w:p w14:paraId="407E192D"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tcPr>
          <w:p w14:paraId="4098B9C6"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noWrap/>
            <w:vAlign w:val="center"/>
          </w:tcPr>
          <w:p w14:paraId="3E1BC662"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tcPr>
          <w:p w14:paraId="4A967531"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88" w:type="dxa"/>
            <w:tcBorders>
              <w:top w:val="nil"/>
              <w:left w:val="single" w:sz="4" w:space="0" w:color="auto"/>
              <w:bottom w:val="single" w:sz="4" w:space="0" w:color="auto"/>
              <w:right w:val="single" w:sz="4" w:space="0" w:color="auto"/>
            </w:tcBorders>
            <w:noWrap/>
            <w:vAlign w:val="center"/>
          </w:tcPr>
          <w:p w14:paraId="091ABF9B"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737E1524" w14:textId="77777777" w:rsidTr="00081F7C">
        <w:trPr>
          <w:cantSplit/>
          <w:trHeight w:hRule="exact" w:val="284"/>
        </w:trPr>
        <w:tc>
          <w:tcPr>
            <w:tcW w:w="1384" w:type="dxa"/>
            <w:vMerge/>
            <w:tcBorders>
              <w:left w:val="single" w:sz="4" w:space="0" w:color="auto"/>
              <w:right w:val="single" w:sz="4" w:space="0" w:color="auto"/>
            </w:tcBorders>
            <w:vAlign w:val="center"/>
          </w:tcPr>
          <w:p w14:paraId="339F72BA" w14:textId="77777777" w:rsidR="00BC6521" w:rsidRPr="00BC6521" w:rsidRDefault="00BC6521" w:rsidP="00BC6521">
            <w:pPr>
              <w:ind w:right="-53"/>
              <w:jc w:val="center"/>
              <w:rPr>
                <w:sz w:val="22"/>
                <w:szCs w:val="22"/>
              </w:rPr>
            </w:pPr>
          </w:p>
        </w:tc>
        <w:tc>
          <w:tcPr>
            <w:tcW w:w="2268" w:type="dxa"/>
            <w:vMerge/>
            <w:tcBorders>
              <w:left w:val="single" w:sz="4" w:space="0" w:color="auto"/>
              <w:right w:val="single" w:sz="4" w:space="0" w:color="auto"/>
            </w:tcBorders>
            <w:vAlign w:val="center"/>
          </w:tcPr>
          <w:p w14:paraId="07010BE3" w14:textId="77777777" w:rsidR="00BC6521" w:rsidRPr="00BC6521" w:rsidRDefault="00BC6521" w:rsidP="00BC6521">
            <w:pPr>
              <w:ind w:right="-53"/>
              <w:rPr>
                <w:sz w:val="22"/>
                <w:szCs w:val="22"/>
              </w:rPr>
            </w:pPr>
          </w:p>
        </w:tc>
        <w:tc>
          <w:tcPr>
            <w:tcW w:w="1418" w:type="dxa"/>
            <w:tcBorders>
              <w:top w:val="single" w:sz="4" w:space="0" w:color="auto"/>
              <w:left w:val="nil"/>
              <w:bottom w:val="single" w:sz="4" w:space="0" w:color="auto"/>
              <w:right w:val="single" w:sz="4" w:space="0" w:color="auto"/>
            </w:tcBorders>
            <w:noWrap/>
          </w:tcPr>
          <w:p w14:paraId="4E31AD6D" w14:textId="77777777" w:rsidR="00BC6521" w:rsidRPr="00BC6521" w:rsidRDefault="00BC6521" w:rsidP="00BC6521">
            <w:pPr>
              <w:jc w:val="center"/>
              <w:rPr>
                <w:sz w:val="22"/>
                <w:szCs w:val="22"/>
                <w:lang w:eastAsia="en-US"/>
              </w:rPr>
            </w:pPr>
            <w:r w:rsidRPr="00BC6521">
              <w:rPr>
                <w:sz w:val="22"/>
                <w:szCs w:val="22"/>
                <w:lang w:eastAsia="en-US"/>
              </w:rPr>
              <w:t>с 01.10.2026</w:t>
            </w:r>
          </w:p>
        </w:tc>
        <w:tc>
          <w:tcPr>
            <w:tcW w:w="1167" w:type="dxa"/>
            <w:tcBorders>
              <w:top w:val="nil"/>
              <w:left w:val="single" w:sz="4" w:space="0" w:color="auto"/>
              <w:bottom w:val="single" w:sz="4" w:space="0" w:color="auto"/>
              <w:right w:val="single" w:sz="4" w:space="0" w:color="auto"/>
            </w:tcBorders>
            <w:noWrap/>
          </w:tcPr>
          <w:p w14:paraId="62D6FDA5" w14:textId="77777777" w:rsidR="00BC6521" w:rsidRPr="00BC6521" w:rsidRDefault="00BC6521" w:rsidP="00BC6521">
            <w:pPr>
              <w:jc w:val="center"/>
              <w:rPr>
                <w:sz w:val="22"/>
                <w:szCs w:val="22"/>
                <w:lang w:eastAsia="en-US"/>
              </w:rPr>
            </w:pPr>
            <w:r w:rsidRPr="00BC6521">
              <w:rPr>
                <w:sz w:val="22"/>
                <w:szCs w:val="22"/>
                <w:lang w:eastAsia="en-US"/>
              </w:rPr>
              <w:t>2 485,47</w:t>
            </w:r>
          </w:p>
        </w:tc>
        <w:tc>
          <w:tcPr>
            <w:tcW w:w="851" w:type="dxa"/>
            <w:tcBorders>
              <w:top w:val="nil"/>
              <w:left w:val="single" w:sz="4" w:space="0" w:color="auto"/>
              <w:bottom w:val="single" w:sz="4" w:space="0" w:color="auto"/>
              <w:right w:val="nil"/>
            </w:tcBorders>
            <w:noWrap/>
            <w:vAlign w:val="center"/>
          </w:tcPr>
          <w:p w14:paraId="6CCD94FB"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tcPr>
          <w:p w14:paraId="25D94C8F"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noWrap/>
            <w:vAlign w:val="center"/>
          </w:tcPr>
          <w:p w14:paraId="1C5AC8AB"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tcPr>
          <w:p w14:paraId="61D0FCDE"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88" w:type="dxa"/>
            <w:tcBorders>
              <w:top w:val="nil"/>
              <w:left w:val="single" w:sz="4" w:space="0" w:color="auto"/>
              <w:bottom w:val="single" w:sz="4" w:space="0" w:color="auto"/>
              <w:right w:val="single" w:sz="4" w:space="0" w:color="auto"/>
            </w:tcBorders>
            <w:noWrap/>
            <w:vAlign w:val="center"/>
          </w:tcPr>
          <w:p w14:paraId="2981CC0F"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793D2259" w14:textId="77777777" w:rsidTr="00081F7C">
        <w:trPr>
          <w:cantSplit/>
          <w:trHeight w:hRule="exact" w:val="284"/>
        </w:trPr>
        <w:tc>
          <w:tcPr>
            <w:tcW w:w="1384" w:type="dxa"/>
            <w:vMerge/>
            <w:tcBorders>
              <w:left w:val="single" w:sz="4" w:space="0" w:color="auto"/>
              <w:right w:val="single" w:sz="4" w:space="0" w:color="auto"/>
            </w:tcBorders>
            <w:vAlign w:val="center"/>
          </w:tcPr>
          <w:p w14:paraId="46FE0109" w14:textId="77777777" w:rsidR="00BC6521" w:rsidRPr="00BC6521" w:rsidRDefault="00BC6521" w:rsidP="00BC6521">
            <w:pPr>
              <w:ind w:right="-53"/>
              <w:jc w:val="center"/>
              <w:rPr>
                <w:sz w:val="22"/>
                <w:szCs w:val="22"/>
              </w:rPr>
            </w:pPr>
          </w:p>
        </w:tc>
        <w:tc>
          <w:tcPr>
            <w:tcW w:w="2268" w:type="dxa"/>
            <w:vMerge/>
            <w:tcBorders>
              <w:left w:val="single" w:sz="4" w:space="0" w:color="auto"/>
              <w:right w:val="single" w:sz="4" w:space="0" w:color="auto"/>
            </w:tcBorders>
            <w:vAlign w:val="center"/>
          </w:tcPr>
          <w:p w14:paraId="197A92F5" w14:textId="77777777" w:rsidR="00BC6521" w:rsidRPr="00BC6521" w:rsidRDefault="00BC6521" w:rsidP="00BC6521">
            <w:pPr>
              <w:ind w:right="-53"/>
              <w:rPr>
                <w:sz w:val="22"/>
                <w:szCs w:val="22"/>
              </w:rPr>
            </w:pPr>
          </w:p>
        </w:tc>
        <w:tc>
          <w:tcPr>
            <w:tcW w:w="1418" w:type="dxa"/>
            <w:tcBorders>
              <w:top w:val="single" w:sz="4" w:space="0" w:color="auto"/>
              <w:left w:val="nil"/>
              <w:bottom w:val="single" w:sz="4" w:space="0" w:color="auto"/>
              <w:right w:val="single" w:sz="4" w:space="0" w:color="auto"/>
            </w:tcBorders>
            <w:noWrap/>
          </w:tcPr>
          <w:p w14:paraId="0E648EEF" w14:textId="77777777" w:rsidR="00BC6521" w:rsidRPr="00BC6521" w:rsidRDefault="00BC6521" w:rsidP="00BC6521">
            <w:pPr>
              <w:jc w:val="center"/>
              <w:rPr>
                <w:sz w:val="22"/>
                <w:szCs w:val="22"/>
                <w:lang w:eastAsia="en-US"/>
              </w:rPr>
            </w:pPr>
            <w:r w:rsidRPr="00BC6521">
              <w:rPr>
                <w:sz w:val="22"/>
                <w:szCs w:val="22"/>
                <w:lang w:eastAsia="en-US"/>
              </w:rPr>
              <w:t>с 01.01.2027</w:t>
            </w:r>
          </w:p>
        </w:tc>
        <w:tc>
          <w:tcPr>
            <w:tcW w:w="1167" w:type="dxa"/>
            <w:tcBorders>
              <w:top w:val="nil"/>
              <w:left w:val="single" w:sz="4" w:space="0" w:color="auto"/>
              <w:bottom w:val="single" w:sz="4" w:space="0" w:color="auto"/>
              <w:right w:val="single" w:sz="4" w:space="0" w:color="auto"/>
            </w:tcBorders>
            <w:noWrap/>
          </w:tcPr>
          <w:p w14:paraId="42CC16B4" w14:textId="77777777" w:rsidR="00BC6521" w:rsidRPr="00BC6521" w:rsidRDefault="00BC6521" w:rsidP="00BC6521">
            <w:pPr>
              <w:jc w:val="center"/>
              <w:rPr>
                <w:sz w:val="22"/>
                <w:szCs w:val="22"/>
                <w:lang w:eastAsia="en-US"/>
              </w:rPr>
            </w:pPr>
            <w:r w:rsidRPr="00BC6521">
              <w:rPr>
                <w:sz w:val="22"/>
                <w:szCs w:val="22"/>
                <w:lang w:eastAsia="en-US"/>
              </w:rPr>
              <w:t>2 146,93</w:t>
            </w:r>
          </w:p>
        </w:tc>
        <w:tc>
          <w:tcPr>
            <w:tcW w:w="851" w:type="dxa"/>
            <w:tcBorders>
              <w:top w:val="nil"/>
              <w:left w:val="single" w:sz="4" w:space="0" w:color="auto"/>
              <w:bottom w:val="single" w:sz="4" w:space="0" w:color="auto"/>
              <w:right w:val="nil"/>
            </w:tcBorders>
            <w:noWrap/>
            <w:vAlign w:val="center"/>
          </w:tcPr>
          <w:p w14:paraId="2A8FD3DB"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tcPr>
          <w:p w14:paraId="6ABF3194"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noWrap/>
            <w:vAlign w:val="center"/>
          </w:tcPr>
          <w:p w14:paraId="43DDDD5F"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tcPr>
          <w:p w14:paraId="318260DA"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88" w:type="dxa"/>
            <w:tcBorders>
              <w:top w:val="nil"/>
              <w:left w:val="single" w:sz="4" w:space="0" w:color="auto"/>
              <w:bottom w:val="single" w:sz="4" w:space="0" w:color="auto"/>
              <w:right w:val="single" w:sz="4" w:space="0" w:color="auto"/>
            </w:tcBorders>
            <w:noWrap/>
            <w:vAlign w:val="center"/>
          </w:tcPr>
          <w:p w14:paraId="71CA4EC7"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265A8392" w14:textId="77777777" w:rsidTr="00081F7C">
        <w:trPr>
          <w:cantSplit/>
          <w:trHeight w:hRule="exact" w:val="284"/>
        </w:trPr>
        <w:tc>
          <w:tcPr>
            <w:tcW w:w="1384" w:type="dxa"/>
            <w:vMerge/>
            <w:tcBorders>
              <w:left w:val="single" w:sz="4" w:space="0" w:color="auto"/>
              <w:right w:val="single" w:sz="4" w:space="0" w:color="auto"/>
            </w:tcBorders>
            <w:vAlign w:val="center"/>
          </w:tcPr>
          <w:p w14:paraId="395BAC7D" w14:textId="77777777" w:rsidR="00BC6521" w:rsidRPr="00BC6521" w:rsidRDefault="00BC6521" w:rsidP="00BC6521">
            <w:pPr>
              <w:ind w:right="-53"/>
              <w:jc w:val="center"/>
              <w:rPr>
                <w:sz w:val="22"/>
                <w:szCs w:val="22"/>
              </w:rPr>
            </w:pPr>
          </w:p>
        </w:tc>
        <w:tc>
          <w:tcPr>
            <w:tcW w:w="2268" w:type="dxa"/>
            <w:vMerge/>
            <w:tcBorders>
              <w:left w:val="single" w:sz="4" w:space="0" w:color="auto"/>
              <w:right w:val="single" w:sz="4" w:space="0" w:color="auto"/>
            </w:tcBorders>
            <w:vAlign w:val="center"/>
          </w:tcPr>
          <w:p w14:paraId="0CF51081" w14:textId="77777777" w:rsidR="00BC6521" w:rsidRPr="00BC6521" w:rsidRDefault="00BC6521" w:rsidP="00BC6521">
            <w:pPr>
              <w:ind w:right="-53"/>
              <w:rPr>
                <w:sz w:val="22"/>
                <w:szCs w:val="22"/>
              </w:rPr>
            </w:pPr>
          </w:p>
        </w:tc>
        <w:tc>
          <w:tcPr>
            <w:tcW w:w="1418" w:type="dxa"/>
            <w:tcBorders>
              <w:top w:val="single" w:sz="4" w:space="0" w:color="auto"/>
              <w:left w:val="nil"/>
              <w:bottom w:val="single" w:sz="4" w:space="0" w:color="auto"/>
              <w:right w:val="single" w:sz="4" w:space="0" w:color="auto"/>
            </w:tcBorders>
            <w:noWrap/>
          </w:tcPr>
          <w:p w14:paraId="3086D737" w14:textId="77777777" w:rsidR="00BC6521" w:rsidRPr="00BC6521" w:rsidRDefault="00BC6521" w:rsidP="00BC6521">
            <w:pPr>
              <w:jc w:val="center"/>
              <w:rPr>
                <w:sz w:val="22"/>
                <w:szCs w:val="22"/>
                <w:lang w:eastAsia="en-US"/>
              </w:rPr>
            </w:pPr>
            <w:r w:rsidRPr="00BC6521">
              <w:rPr>
                <w:sz w:val="22"/>
                <w:szCs w:val="22"/>
                <w:lang w:eastAsia="en-US"/>
              </w:rPr>
              <w:t>с 01.07.2027</w:t>
            </w:r>
          </w:p>
        </w:tc>
        <w:tc>
          <w:tcPr>
            <w:tcW w:w="1167" w:type="dxa"/>
            <w:tcBorders>
              <w:top w:val="nil"/>
              <w:left w:val="single" w:sz="4" w:space="0" w:color="auto"/>
              <w:bottom w:val="single" w:sz="4" w:space="0" w:color="auto"/>
              <w:right w:val="single" w:sz="4" w:space="0" w:color="auto"/>
            </w:tcBorders>
            <w:noWrap/>
          </w:tcPr>
          <w:p w14:paraId="3FFB3538" w14:textId="77777777" w:rsidR="00BC6521" w:rsidRPr="00BC6521" w:rsidRDefault="00BC6521" w:rsidP="00BC6521">
            <w:pPr>
              <w:jc w:val="center"/>
              <w:rPr>
                <w:sz w:val="22"/>
                <w:szCs w:val="22"/>
                <w:lang w:eastAsia="en-US"/>
              </w:rPr>
            </w:pPr>
            <w:r w:rsidRPr="00BC6521">
              <w:rPr>
                <w:sz w:val="22"/>
                <w:szCs w:val="22"/>
                <w:lang w:eastAsia="en-US"/>
              </w:rPr>
              <w:t>2 189,87</w:t>
            </w:r>
          </w:p>
        </w:tc>
        <w:tc>
          <w:tcPr>
            <w:tcW w:w="851" w:type="dxa"/>
            <w:tcBorders>
              <w:top w:val="nil"/>
              <w:left w:val="single" w:sz="4" w:space="0" w:color="auto"/>
              <w:bottom w:val="single" w:sz="4" w:space="0" w:color="auto"/>
              <w:right w:val="nil"/>
            </w:tcBorders>
            <w:noWrap/>
            <w:vAlign w:val="center"/>
          </w:tcPr>
          <w:p w14:paraId="23356FD3"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tcPr>
          <w:p w14:paraId="540FBA42"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noWrap/>
            <w:vAlign w:val="center"/>
          </w:tcPr>
          <w:p w14:paraId="7A695030"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tcPr>
          <w:p w14:paraId="353635F4"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88" w:type="dxa"/>
            <w:tcBorders>
              <w:top w:val="nil"/>
              <w:left w:val="single" w:sz="4" w:space="0" w:color="auto"/>
              <w:bottom w:val="single" w:sz="4" w:space="0" w:color="auto"/>
              <w:right w:val="single" w:sz="4" w:space="0" w:color="auto"/>
            </w:tcBorders>
            <w:noWrap/>
            <w:vAlign w:val="center"/>
          </w:tcPr>
          <w:p w14:paraId="7BC0967F"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3E2894E7" w14:textId="77777777" w:rsidTr="00081F7C">
        <w:trPr>
          <w:cantSplit/>
          <w:trHeight w:hRule="exact" w:val="284"/>
        </w:trPr>
        <w:tc>
          <w:tcPr>
            <w:tcW w:w="1384" w:type="dxa"/>
            <w:vMerge/>
            <w:tcBorders>
              <w:left w:val="single" w:sz="4" w:space="0" w:color="auto"/>
              <w:right w:val="single" w:sz="4" w:space="0" w:color="auto"/>
            </w:tcBorders>
            <w:vAlign w:val="center"/>
          </w:tcPr>
          <w:p w14:paraId="79762E36" w14:textId="77777777" w:rsidR="00BC6521" w:rsidRPr="00BC6521" w:rsidRDefault="00BC6521" w:rsidP="00BC6521">
            <w:pPr>
              <w:ind w:right="-53"/>
              <w:jc w:val="center"/>
              <w:rPr>
                <w:sz w:val="22"/>
                <w:szCs w:val="22"/>
              </w:rPr>
            </w:pPr>
          </w:p>
        </w:tc>
        <w:tc>
          <w:tcPr>
            <w:tcW w:w="2268" w:type="dxa"/>
            <w:vMerge/>
            <w:tcBorders>
              <w:left w:val="single" w:sz="4" w:space="0" w:color="auto"/>
              <w:right w:val="single" w:sz="4" w:space="0" w:color="auto"/>
            </w:tcBorders>
            <w:vAlign w:val="center"/>
          </w:tcPr>
          <w:p w14:paraId="45D7B3F8" w14:textId="77777777" w:rsidR="00BC6521" w:rsidRPr="00BC6521" w:rsidRDefault="00BC6521" w:rsidP="00BC6521">
            <w:pPr>
              <w:ind w:right="-53"/>
              <w:rPr>
                <w:sz w:val="22"/>
                <w:szCs w:val="22"/>
              </w:rPr>
            </w:pPr>
          </w:p>
        </w:tc>
        <w:tc>
          <w:tcPr>
            <w:tcW w:w="1418" w:type="dxa"/>
            <w:tcBorders>
              <w:top w:val="single" w:sz="4" w:space="0" w:color="auto"/>
              <w:left w:val="nil"/>
              <w:bottom w:val="single" w:sz="4" w:space="0" w:color="auto"/>
              <w:right w:val="single" w:sz="4" w:space="0" w:color="auto"/>
            </w:tcBorders>
            <w:noWrap/>
          </w:tcPr>
          <w:p w14:paraId="7F200FBA" w14:textId="77777777" w:rsidR="00BC6521" w:rsidRPr="00BC6521" w:rsidRDefault="00BC6521" w:rsidP="00BC6521">
            <w:pPr>
              <w:jc w:val="center"/>
              <w:rPr>
                <w:sz w:val="22"/>
                <w:szCs w:val="22"/>
                <w:lang w:eastAsia="en-US"/>
              </w:rPr>
            </w:pPr>
            <w:r w:rsidRPr="00BC6521">
              <w:rPr>
                <w:sz w:val="22"/>
                <w:szCs w:val="22"/>
                <w:lang w:eastAsia="en-US"/>
              </w:rPr>
              <w:t>с 01.01.2028</w:t>
            </w:r>
          </w:p>
        </w:tc>
        <w:tc>
          <w:tcPr>
            <w:tcW w:w="1167" w:type="dxa"/>
            <w:tcBorders>
              <w:top w:val="nil"/>
              <w:left w:val="single" w:sz="4" w:space="0" w:color="auto"/>
              <w:bottom w:val="single" w:sz="4" w:space="0" w:color="auto"/>
              <w:right w:val="single" w:sz="4" w:space="0" w:color="auto"/>
            </w:tcBorders>
            <w:noWrap/>
          </w:tcPr>
          <w:p w14:paraId="0C083C39" w14:textId="77777777" w:rsidR="00BC6521" w:rsidRPr="00BC6521" w:rsidRDefault="00BC6521" w:rsidP="00BC6521">
            <w:pPr>
              <w:jc w:val="center"/>
              <w:rPr>
                <w:sz w:val="22"/>
                <w:szCs w:val="22"/>
                <w:lang w:eastAsia="en-US"/>
              </w:rPr>
            </w:pPr>
            <w:r w:rsidRPr="00BC6521">
              <w:rPr>
                <w:sz w:val="22"/>
                <w:szCs w:val="22"/>
                <w:lang w:eastAsia="en-US"/>
              </w:rPr>
              <w:t>2 189,87</w:t>
            </w:r>
          </w:p>
        </w:tc>
        <w:tc>
          <w:tcPr>
            <w:tcW w:w="851" w:type="dxa"/>
            <w:tcBorders>
              <w:top w:val="nil"/>
              <w:left w:val="single" w:sz="4" w:space="0" w:color="auto"/>
              <w:bottom w:val="single" w:sz="4" w:space="0" w:color="auto"/>
              <w:right w:val="nil"/>
            </w:tcBorders>
            <w:noWrap/>
            <w:vAlign w:val="center"/>
          </w:tcPr>
          <w:p w14:paraId="32FB0EAE"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tcPr>
          <w:p w14:paraId="646EF6FC"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noWrap/>
            <w:vAlign w:val="center"/>
          </w:tcPr>
          <w:p w14:paraId="10061038"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tcPr>
          <w:p w14:paraId="53A8F2AF"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88" w:type="dxa"/>
            <w:tcBorders>
              <w:top w:val="nil"/>
              <w:left w:val="single" w:sz="4" w:space="0" w:color="auto"/>
              <w:bottom w:val="single" w:sz="4" w:space="0" w:color="auto"/>
              <w:right w:val="single" w:sz="4" w:space="0" w:color="auto"/>
            </w:tcBorders>
            <w:noWrap/>
            <w:vAlign w:val="center"/>
          </w:tcPr>
          <w:p w14:paraId="13730236"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4F2A060D" w14:textId="77777777" w:rsidTr="00081F7C">
        <w:trPr>
          <w:cantSplit/>
          <w:trHeight w:hRule="exact" w:val="284"/>
        </w:trPr>
        <w:tc>
          <w:tcPr>
            <w:tcW w:w="1384" w:type="dxa"/>
            <w:vMerge/>
            <w:tcBorders>
              <w:left w:val="single" w:sz="4" w:space="0" w:color="auto"/>
              <w:bottom w:val="single" w:sz="4" w:space="0" w:color="auto"/>
              <w:right w:val="single" w:sz="4" w:space="0" w:color="auto"/>
            </w:tcBorders>
            <w:vAlign w:val="center"/>
          </w:tcPr>
          <w:p w14:paraId="35E5401B" w14:textId="77777777" w:rsidR="00BC6521" w:rsidRPr="00BC6521" w:rsidRDefault="00BC6521" w:rsidP="00BC6521">
            <w:pPr>
              <w:ind w:right="-53"/>
              <w:jc w:val="center"/>
              <w:rPr>
                <w:sz w:val="22"/>
                <w:szCs w:val="22"/>
              </w:rPr>
            </w:pPr>
          </w:p>
        </w:tc>
        <w:tc>
          <w:tcPr>
            <w:tcW w:w="2268" w:type="dxa"/>
            <w:vMerge/>
            <w:tcBorders>
              <w:left w:val="single" w:sz="4" w:space="0" w:color="auto"/>
              <w:bottom w:val="single" w:sz="4" w:space="0" w:color="000000"/>
              <w:right w:val="single" w:sz="4" w:space="0" w:color="auto"/>
            </w:tcBorders>
            <w:vAlign w:val="center"/>
          </w:tcPr>
          <w:p w14:paraId="36D90BA6" w14:textId="77777777" w:rsidR="00BC6521" w:rsidRPr="00BC6521" w:rsidRDefault="00BC6521" w:rsidP="00BC6521">
            <w:pPr>
              <w:ind w:right="-53"/>
              <w:rPr>
                <w:sz w:val="22"/>
                <w:szCs w:val="22"/>
              </w:rPr>
            </w:pPr>
          </w:p>
        </w:tc>
        <w:tc>
          <w:tcPr>
            <w:tcW w:w="1418" w:type="dxa"/>
            <w:tcBorders>
              <w:top w:val="single" w:sz="4" w:space="0" w:color="auto"/>
              <w:left w:val="nil"/>
              <w:bottom w:val="single" w:sz="4" w:space="0" w:color="auto"/>
              <w:right w:val="single" w:sz="4" w:space="0" w:color="auto"/>
            </w:tcBorders>
            <w:noWrap/>
          </w:tcPr>
          <w:p w14:paraId="3FA0AFDA" w14:textId="77777777" w:rsidR="00BC6521" w:rsidRPr="00BC6521" w:rsidRDefault="00BC6521" w:rsidP="00BC6521">
            <w:pPr>
              <w:jc w:val="center"/>
              <w:rPr>
                <w:sz w:val="22"/>
                <w:szCs w:val="22"/>
                <w:lang w:eastAsia="en-US"/>
              </w:rPr>
            </w:pPr>
            <w:r w:rsidRPr="00BC6521">
              <w:rPr>
                <w:sz w:val="22"/>
                <w:szCs w:val="22"/>
                <w:lang w:eastAsia="en-US"/>
              </w:rPr>
              <w:t>с 01.07.2028</w:t>
            </w:r>
          </w:p>
        </w:tc>
        <w:tc>
          <w:tcPr>
            <w:tcW w:w="1167" w:type="dxa"/>
            <w:tcBorders>
              <w:top w:val="nil"/>
              <w:left w:val="single" w:sz="4" w:space="0" w:color="auto"/>
              <w:bottom w:val="single" w:sz="4" w:space="0" w:color="auto"/>
              <w:right w:val="single" w:sz="4" w:space="0" w:color="auto"/>
            </w:tcBorders>
            <w:noWrap/>
          </w:tcPr>
          <w:p w14:paraId="12872227" w14:textId="77777777" w:rsidR="00BC6521" w:rsidRPr="00BC6521" w:rsidRDefault="00BC6521" w:rsidP="00BC6521">
            <w:pPr>
              <w:jc w:val="center"/>
              <w:rPr>
                <w:sz w:val="22"/>
                <w:szCs w:val="22"/>
                <w:lang w:eastAsia="en-US"/>
              </w:rPr>
            </w:pPr>
            <w:r w:rsidRPr="00BC6521">
              <w:rPr>
                <w:sz w:val="22"/>
                <w:szCs w:val="22"/>
                <w:lang w:eastAsia="en-US"/>
              </w:rPr>
              <w:t>2 322,07</w:t>
            </w:r>
          </w:p>
        </w:tc>
        <w:tc>
          <w:tcPr>
            <w:tcW w:w="851" w:type="dxa"/>
            <w:tcBorders>
              <w:top w:val="nil"/>
              <w:left w:val="single" w:sz="4" w:space="0" w:color="auto"/>
              <w:bottom w:val="single" w:sz="4" w:space="0" w:color="auto"/>
              <w:right w:val="nil"/>
            </w:tcBorders>
            <w:noWrap/>
            <w:vAlign w:val="center"/>
          </w:tcPr>
          <w:p w14:paraId="6535F17B"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tcPr>
          <w:p w14:paraId="617DE82E"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noWrap/>
            <w:vAlign w:val="center"/>
          </w:tcPr>
          <w:p w14:paraId="36410726"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tcPr>
          <w:p w14:paraId="77BC1FDB"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88" w:type="dxa"/>
            <w:tcBorders>
              <w:top w:val="nil"/>
              <w:left w:val="single" w:sz="4" w:space="0" w:color="auto"/>
              <w:bottom w:val="single" w:sz="4" w:space="0" w:color="auto"/>
              <w:right w:val="single" w:sz="4" w:space="0" w:color="auto"/>
            </w:tcBorders>
            <w:noWrap/>
            <w:vAlign w:val="center"/>
          </w:tcPr>
          <w:p w14:paraId="071F19B6"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bl>
    <w:p w14:paraId="1A36FDA3" w14:textId="77777777" w:rsidR="00BC6521" w:rsidRPr="00BC6521" w:rsidRDefault="00BC6521" w:rsidP="00BC6521">
      <w:pPr>
        <w:rPr>
          <w:lang w:eastAsia="en-US"/>
        </w:rPr>
      </w:pPr>
    </w:p>
    <w:p w14:paraId="4AAD12AF" w14:textId="77777777" w:rsidR="00BC6521" w:rsidRPr="00BC6521" w:rsidRDefault="00BC6521" w:rsidP="00BC6521">
      <w:pPr>
        <w:rPr>
          <w:lang w:eastAsia="en-US"/>
        </w:rPr>
      </w:pPr>
    </w:p>
    <w:p w14:paraId="6CB28D73" w14:textId="77777777" w:rsidR="00BC6521" w:rsidRPr="00BC6521" w:rsidRDefault="00BC6521" w:rsidP="00BC6521">
      <w:pPr>
        <w:rPr>
          <w:lang w:eastAsia="en-US"/>
        </w:rPr>
      </w:pPr>
    </w:p>
    <w:tbl>
      <w:tblPr>
        <w:tblpPr w:leftFromText="180" w:rightFromText="180" w:vertAnchor="text" w:tblpX="290" w:tblpY="1"/>
        <w:tblOverlap w:val="never"/>
        <w:tblW w:w="10627" w:type="dxa"/>
        <w:tblLayout w:type="fixed"/>
        <w:tblLook w:val="04A0" w:firstRow="1" w:lastRow="0" w:firstColumn="1" w:lastColumn="0" w:noHBand="0" w:noVBand="1"/>
      </w:tblPr>
      <w:tblGrid>
        <w:gridCol w:w="1310"/>
        <w:gridCol w:w="2409"/>
        <w:gridCol w:w="1418"/>
        <w:gridCol w:w="992"/>
        <w:gridCol w:w="992"/>
        <w:gridCol w:w="851"/>
        <w:gridCol w:w="850"/>
        <w:gridCol w:w="851"/>
        <w:gridCol w:w="954"/>
      </w:tblGrid>
      <w:tr w:rsidR="00BC6521" w:rsidRPr="00BC6521" w14:paraId="03EC6B15" w14:textId="77777777" w:rsidTr="00081F7C">
        <w:trPr>
          <w:cantSplit/>
          <w:trHeight w:val="227"/>
        </w:trPr>
        <w:tc>
          <w:tcPr>
            <w:tcW w:w="1310" w:type="dxa"/>
            <w:tcBorders>
              <w:top w:val="single" w:sz="4" w:space="0" w:color="auto"/>
              <w:left w:val="single" w:sz="4" w:space="0" w:color="auto"/>
              <w:bottom w:val="single" w:sz="4" w:space="0" w:color="auto"/>
              <w:right w:val="single" w:sz="4" w:space="0" w:color="auto"/>
            </w:tcBorders>
            <w:vAlign w:val="center"/>
          </w:tcPr>
          <w:p w14:paraId="18E978BB" w14:textId="77777777" w:rsidR="00BC6521" w:rsidRPr="00BC6521" w:rsidRDefault="00BC6521" w:rsidP="00BC6521">
            <w:pPr>
              <w:ind w:left="-220" w:right="-53"/>
              <w:jc w:val="center"/>
              <w:rPr>
                <w:bCs/>
                <w:color w:val="000000"/>
                <w:kern w:val="32"/>
                <w:lang w:eastAsia="en-US"/>
              </w:rPr>
            </w:pPr>
            <w:r w:rsidRPr="00BC6521">
              <w:rPr>
                <w:bCs/>
                <w:color w:val="000000"/>
                <w:kern w:val="32"/>
                <w:lang w:eastAsia="en-US"/>
              </w:rPr>
              <w:lastRenderedPageBreak/>
              <w:t>1</w:t>
            </w:r>
          </w:p>
        </w:tc>
        <w:tc>
          <w:tcPr>
            <w:tcW w:w="2409" w:type="dxa"/>
            <w:tcBorders>
              <w:top w:val="single" w:sz="4" w:space="0" w:color="auto"/>
              <w:left w:val="single" w:sz="4" w:space="0" w:color="auto"/>
              <w:bottom w:val="single" w:sz="4" w:space="0" w:color="auto"/>
              <w:right w:val="nil"/>
            </w:tcBorders>
            <w:noWrap/>
            <w:vAlign w:val="center"/>
          </w:tcPr>
          <w:p w14:paraId="4FC94C77" w14:textId="77777777" w:rsidR="00BC6521" w:rsidRPr="00BC6521" w:rsidRDefault="00BC6521" w:rsidP="00BC6521">
            <w:pPr>
              <w:ind w:right="-53"/>
              <w:jc w:val="center"/>
              <w:rPr>
                <w:sz w:val="22"/>
                <w:szCs w:val="22"/>
              </w:rPr>
            </w:pPr>
            <w:r w:rsidRPr="00BC6521">
              <w:rPr>
                <w:sz w:val="22"/>
                <w:szCs w:val="22"/>
              </w:rPr>
              <w:t>2</w:t>
            </w:r>
          </w:p>
        </w:tc>
        <w:tc>
          <w:tcPr>
            <w:tcW w:w="1418" w:type="dxa"/>
            <w:tcBorders>
              <w:top w:val="single" w:sz="4" w:space="0" w:color="auto"/>
              <w:left w:val="single" w:sz="4" w:space="0" w:color="auto"/>
              <w:bottom w:val="single" w:sz="4" w:space="0" w:color="auto"/>
              <w:right w:val="nil"/>
            </w:tcBorders>
            <w:noWrap/>
            <w:vAlign w:val="center"/>
          </w:tcPr>
          <w:p w14:paraId="78874359" w14:textId="77777777" w:rsidR="00BC6521" w:rsidRPr="00BC6521" w:rsidRDefault="00BC6521" w:rsidP="00BC6521">
            <w:pPr>
              <w:ind w:right="-53"/>
              <w:jc w:val="center"/>
              <w:rPr>
                <w:sz w:val="22"/>
                <w:szCs w:val="22"/>
              </w:rPr>
            </w:pPr>
            <w:r w:rsidRPr="00BC6521">
              <w:rPr>
                <w:sz w:val="22"/>
                <w:szCs w:val="22"/>
              </w:rPr>
              <w:t>3</w:t>
            </w:r>
          </w:p>
        </w:tc>
        <w:tc>
          <w:tcPr>
            <w:tcW w:w="992" w:type="dxa"/>
            <w:tcBorders>
              <w:top w:val="single" w:sz="4" w:space="0" w:color="auto"/>
              <w:left w:val="single" w:sz="4" w:space="0" w:color="auto"/>
              <w:bottom w:val="single" w:sz="4" w:space="0" w:color="auto"/>
              <w:right w:val="nil"/>
            </w:tcBorders>
            <w:noWrap/>
            <w:vAlign w:val="center"/>
          </w:tcPr>
          <w:p w14:paraId="782FB087" w14:textId="77777777" w:rsidR="00BC6521" w:rsidRPr="00BC6521" w:rsidRDefault="00BC6521" w:rsidP="00BC6521">
            <w:pPr>
              <w:ind w:right="-53"/>
              <w:jc w:val="center"/>
              <w:rPr>
                <w:sz w:val="22"/>
                <w:szCs w:val="22"/>
              </w:rPr>
            </w:pPr>
            <w:r w:rsidRPr="00BC6521">
              <w:rPr>
                <w:sz w:val="22"/>
                <w:szCs w:val="22"/>
              </w:rPr>
              <w:t>4</w:t>
            </w:r>
          </w:p>
        </w:tc>
        <w:tc>
          <w:tcPr>
            <w:tcW w:w="992" w:type="dxa"/>
            <w:tcBorders>
              <w:top w:val="single" w:sz="4" w:space="0" w:color="auto"/>
              <w:left w:val="single" w:sz="4" w:space="0" w:color="auto"/>
              <w:bottom w:val="single" w:sz="4" w:space="0" w:color="auto"/>
              <w:right w:val="nil"/>
            </w:tcBorders>
            <w:noWrap/>
            <w:vAlign w:val="center"/>
          </w:tcPr>
          <w:p w14:paraId="58942D58" w14:textId="77777777" w:rsidR="00BC6521" w:rsidRPr="00BC6521" w:rsidRDefault="00BC6521" w:rsidP="00BC6521">
            <w:pPr>
              <w:ind w:right="-53"/>
              <w:jc w:val="center"/>
              <w:rPr>
                <w:sz w:val="22"/>
                <w:szCs w:val="22"/>
              </w:rPr>
            </w:pPr>
            <w:r w:rsidRPr="00BC6521">
              <w:rPr>
                <w:sz w:val="22"/>
                <w:szCs w:val="22"/>
              </w:rPr>
              <w:t>5</w:t>
            </w:r>
          </w:p>
        </w:tc>
        <w:tc>
          <w:tcPr>
            <w:tcW w:w="851" w:type="dxa"/>
            <w:tcBorders>
              <w:top w:val="single" w:sz="4" w:space="0" w:color="auto"/>
              <w:left w:val="single" w:sz="4" w:space="0" w:color="auto"/>
              <w:bottom w:val="single" w:sz="4" w:space="0" w:color="auto"/>
              <w:right w:val="nil"/>
            </w:tcBorders>
            <w:noWrap/>
            <w:vAlign w:val="center"/>
          </w:tcPr>
          <w:p w14:paraId="479C5E03" w14:textId="77777777" w:rsidR="00BC6521" w:rsidRPr="00BC6521" w:rsidRDefault="00BC6521" w:rsidP="00BC6521">
            <w:pPr>
              <w:ind w:right="-53"/>
              <w:jc w:val="center"/>
              <w:rPr>
                <w:sz w:val="22"/>
                <w:szCs w:val="22"/>
              </w:rPr>
            </w:pPr>
            <w:r w:rsidRPr="00BC6521">
              <w:rPr>
                <w:sz w:val="22"/>
                <w:szCs w:val="22"/>
              </w:rPr>
              <w:t>6</w:t>
            </w:r>
          </w:p>
        </w:tc>
        <w:tc>
          <w:tcPr>
            <w:tcW w:w="850" w:type="dxa"/>
            <w:tcBorders>
              <w:top w:val="single" w:sz="4" w:space="0" w:color="auto"/>
              <w:left w:val="single" w:sz="4" w:space="0" w:color="auto"/>
              <w:bottom w:val="single" w:sz="4" w:space="0" w:color="auto"/>
              <w:right w:val="nil"/>
            </w:tcBorders>
            <w:noWrap/>
            <w:vAlign w:val="center"/>
          </w:tcPr>
          <w:p w14:paraId="54CF7926" w14:textId="77777777" w:rsidR="00BC6521" w:rsidRPr="00BC6521" w:rsidRDefault="00BC6521" w:rsidP="00BC6521">
            <w:pPr>
              <w:ind w:right="-53"/>
              <w:jc w:val="center"/>
              <w:rPr>
                <w:sz w:val="22"/>
                <w:szCs w:val="22"/>
              </w:rPr>
            </w:pPr>
            <w:r w:rsidRPr="00BC6521">
              <w:rPr>
                <w:sz w:val="22"/>
                <w:szCs w:val="22"/>
              </w:rPr>
              <w:t>7</w:t>
            </w:r>
          </w:p>
        </w:tc>
        <w:tc>
          <w:tcPr>
            <w:tcW w:w="851" w:type="dxa"/>
            <w:tcBorders>
              <w:top w:val="single" w:sz="4" w:space="0" w:color="auto"/>
              <w:left w:val="single" w:sz="4" w:space="0" w:color="auto"/>
              <w:bottom w:val="single" w:sz="4" w:space="0" w:color="auto"/>
              <w:right w:val="nil"/>
            </w:tcBorders>
            <w:noWrap/>
            <w:vAlign w:val="center"/>
          </w:tcPr>
          <w:p w14:paraId="36677B66" w14:textId="77777777" w:rsidR="00BC6521" w:rsidRPr="00BC6521" w:rsidRDefault="00BC6521" w:rsidP="00BC6521">
            <w:pPr>
              <w:ind w:right="-53"/>
              <w:jc w:val="center"/>
              <w:rPr>
                <w:sz w:val="22"/>
                <w:szCs w:val="22"/>
              </w:rPr>
            </w:pPr>
            <w:r w:rsidRPr="00BC6521">
              <w:rPr>
                <w:sz w:val="22"/>
                <w:szCs w:val="22"/>
              </w:rPr>
              <w:t>8</w:t>
            </w:r>
          </w:p>
        </w:tc>
        <w:tc>
          <w:tcPr>
            <w:tcW w:w="954" w:type="dxa"/>
            <w:tcBorders>
              <w:top w:val="single" w:sz="4" w:space="0" w:color="auto"/>
              <w:left w:val="single" w:sz="4" w:space="0" w:color="auto"/>
              <w:bottom w:val="single" w:sz="4" w:space="0" w:color="auto"/>
              <w:right w:val="single" w:sz="4" w:space="0" w:color="auto"/>
            </w:tcBorders>
            <w:noWrap/>
            <w:vAlign w:val="center"/>
          </w:tcPr>
          <w:p w14:paraId="3AF5D4AB" w14:textId="77777777" w:rsidR="00BC6521" w:rsidRPr="00BC6521" w:rsidRDefault="00BC6521" w:rsidP="00BC6521">
            <w:pPr>
              <w:ind w:right="-53"/>
              <w:jc w:val="center"/>
              <w:rPr>
                <w:sz w:val="22"/>
                <w:szCs w:val="22"/>
              </w:rPr>
            </w:pPr>
            <w:r w:rsidRPr="00BC6521">
              <w:rPr>
                <w:sz w:val="22"/>
                <w:szCs w:val="22"/>
              </w:rPr>
              <w:t>9</w:t>
            </w:r>
          </w:p>
        </w:tc>
      </w:tr>
      <w:tr w:rsidR="00BC6521" w:rsidRPr="00BC6521" w14:paraId="05042965" w14:textId="77777777" w:rsidTr="00081F7C">
        <w:trPr>
          <w:cantSplit/>
          <w:trHeight w:val="416"/>
        </w:trPr>
        <w:tc>
          <w:tcPr>
            <w:tcW w:w="1310" w:type="dxa"/>
            <w:vMerge w:val="restart"/>
            <w:tcBorders>
              <w:top w:val="single" w:sz="4" w:space="0" w:color="auto"/>
              <w:left w:val="single" w:sz="4" w:space="0" w:color="auto"/>
              <w:right w:val="single" w:sz="4" w:space="0" w:color="auto"/>
            </w:tcBorders>
            <w:vAlign w:val="center"/>
            <w:hideMark/>
          </w:tcPr>
          <w:p w14:paraId="1FD4B8A2" w14:textId="77777777" w:rsidR="00BC6521" w:rsidRPr="00BC6521" w:rsidRDefault="00BC6521" w:rsidP="00BC6521">
            <w:pPr>
              <w:ind w:right="-53"/>
              <w:jc w:val="center"/>
              <w:rPr>
                <w:sz w:val="22"/>
                <w:szCs w:val="22"/>
              </w:rPr>
            </w:pPr>
          </w:p>
        </w:tc>
        <w:tc>
          <w:tcPr>
            <w:tcW w:w="2409" w:type="dxa"/>
            <w:tcBorders>
              <w:top w:val="nil"/>
              <w:left w:val="single" w:sz="4" w:space="0" w:color="auto"/>
              <w:bottom w:val="single" w:sz="4" w:space="0" w:color="auto"/>
              <w:right w:val="nil"/>
            </w:tcBorders>
            <w:noWrap/>
            <w:vAlign w:val="center"/>
            <w:hideMark/>
          </w:tcPr>
          <w:p w14:paraId="3EBBD493" w14:textId="77777777" w:rsidR="00BC6521" w:rsidRPr="00BC6521" w:rsidRDefault="00BC6521" w:rsidP="00BC6521">
            <w:pPr>
              <w:ind w:right="-53"/>
              <w:jc w:val="center"/>
              <w:rPr>
                <w:sz w:val="22"/>
                <w:szCs w:val="22"/>
              </w:rPr>
            </w:pPr>
            <w:r w:rsidRPr="00BC6521">
              <w:rPr>
                <w:sz w:val="22"/>
                <w:szCs w:val="22"/>
              </w:rPr>
              <w:t>Двухставочный</w:t>
            </w:r>
          </w:p>
        </w:tc>
        <w:tc>
          <w:tcPr>
            <w:tcW w:w="1418" w:type="dxa"/>
            <w:tcBorders>
              <w:top w:val="nil"/>
              <w:left w:val="single" w:sz="4" w:space="0" w:color="auto"/>
              <w:bottom w:val="single" w:sz="4" w:space="0" w:color="auto"/>
              <w:right w:val="nil"/>
            </w:tcBorders>
            <w:noWrap/>
            <w:vAlign w:val="center"/>
            <w:hideMark/>
          </w:tcPr>
          <w:p w14:paraId="46D6EE4F"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nil"/>
              <w:left w:val="single" w:sz="4" w:space="0" w:color="auto"/>
              <w:bottom w:val="single" w:sz="4" w:space="0" w:color="auto"/>
              <w:right w:val="nil"/>
            </w:tcBorders>
            <w:noWrap/>
            <w:vAlign w:val="center"/>
            <w:hideMark/>
          </w:tcPr>
          <w:p w14:paraId="3E811D8C"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nil"/>
              <w:left w:val="single" w:sz="4" w:space="0" w:color="auto"/>
              <w:bottom w:val="single" w:sz="4" w:space="0" w:color="auto"/>
              <w:right w:val="nil"/>
            </w:tcBorders>
            <w:noWrap/>
            <w:vAlign w:val="center"/>
            <w:hideMark/>
          </w:tcPr>
          <w:p w14:paraId="7A575D52"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tcBorders>
              <w:top w:val="nil"/>
              <w:left w:val="single" w:sz="4" w:space="0" w:color="auto"/>
              <w:bottom w:val="single" w:sz="4" w:space="0" w:color="auto"/>
              <w:right w:val="nil"/>
            </w:tcBorders>
            <w:noWrap/>
            <w:vAlign w:val="center"/>
            <w:hideMark/>
          </w:tcPr>
          <w:p w14:paraId="04A40E5A"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hideMark/>
          </w:tcPr>
          <w:p w14:paraId="24C7340A"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noWrap/>
            <w:vAlign w:val="center"/>
            <w:hideMark/>
          </w:tcPr>
          <w:p w14:paraId="092436F5"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54" w:type="dxa"/>
            <w:tcBorders>
              <w:top w:val="nil"/>
              <w:left w:val="single" w:sz="4" w:space="0" w:color="auto"/>
              <w:bottom w:val="single" w:sz="4" w:space="0" w:color="auto"/>
              <w:right w:val="single" w:sz="4" w:space="0" w:color="auto"/>
            </w:tcBorders>
            <w:noWrap/>
            <w:vAlign w:val="center"/>
            <w:hideMark/>
          </w:tcPr>
          <w:p w14:paraId="4D5D07E1"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47C7DAC2" w14:textId="77777777" w:rsidTr="00081F7C">
        <w:trPr>
          <w:cantSplit/>
          <w:trHeight w:val="902"/>
        </w:trPr>
        <w:tc>
          <w:tcPr>
            <w:tcW w:w="1310" w:type="dxa"/>
            <w:vMerge/>
            <w:tcBorders>
              <w:left w:val="single" w:sz="4" w:space="0" w:color="auto"/>
              <w:right w:val="single" w:sz="4" w:space="0" w:color="auto"/>
            </w:tcBorders>
            <w:vAlign w:val="center"/>
            <w:hideMark/>
          </w:tcPr>
          <w:p w14:paraId="0BB4B554" w14:textId="77777777" w:rsidR="00BC6521" w:rsidRPr="00BC6521" w:rsidRDefault="00BC6521" w:rsidP="00BC6521">
            <w:pPr>
              <w:ind w:right="-53"/>
              <w:jc w:val="center"/>
              <w:rPr>
                <w:sz w:val="22"/>
                <w:szCs w:val="22"/>
              </w:rPr>
            </w:pPr>
          </w:p>
        </w:tc>
        <w:tc>
          <w:tcPr>
            <w:tcW w:w="2409" w:type="dxa"/>
            <w:tcBorders>
              <w:top w:val="nil"/>
              <w:left w:val="single" w:sz="4" w:space="0" w:color="auto"/>
              <w:bottom w:val="single" w:sz="4" w:space="0" w:color="000000"/>
              <w:right w:val="single" w:sz="4" w:space="0" w:color="auto"/>
            </w:tcBorders>
            <w:vAlign w:val="center"/>
            <w:hideMark/>
          </w:tcPr>
          <w:p w14:paraId="2E9CFC62" w14:textId="77777777" w:rsidR="00BC6521" w:rsidRPr="00BC6521" w:rsidRDefault="00BC6521" w:rsidP="00BC6521">
            <w:pPr>
              <w:ind w:right="-53"/>
              <w:jc w:val="center"/>
              <w:rPr>
                <w:sz w:val="22"/>
                <w:szCs w:val="22"/>
              </w:rPr>
            </w:pPr>
            <w:r w:rsidRPr="00BC6521">
              <w:rPr>
                <w:sz w:val="22"/>
                <w:szCs w:val="22"/>
              </w:rPr>
              <w:t>Ставка за тепловую энергию, руб./Гкал</w:t>
            </w:r>
          </w:p>
        </w:tc>
        <w:tc>
          <w:tcPr>
            <w:tcW w:w="1418" w:type="dxa"/>
            <w:tcBorders>
              <w:top w:val="nil"/>
              <w:left w:val="nil"/>
              <w:bottom w:val="single" w:sz="4" w:space="0" w:color="auto"/>
              <w:right w:val="nil"/>
            </w:tcBorders>
            <w:noWrap/>
            <w:vAlign w:val="center"/>
            <w:hideMark/>
          </w:tcPr>
          <w:p w14:paraId="578AFD2A"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nil"/>
              <w:left w:val="single" w:sz="4" w:space="0" w:color="auto"/>
              <w:bottom w:val="single" w:sz="4" w:space="0" w:color="auto"/>
              <w:right w:val="nil"/>
            </w:tcBorders>
            <w:noWrap/>
            <w:vAlign w:val="center"/>
            <w:hideMark/>
          </w:tcPr>
          <w:p w14:paraId="0A1F0BA1"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nil"/>
              <w:left w:val="single" w:sz="4" w:space="0" w:color="auto"/>
              <w:bottom w:val="single" w:sz="4" w:space="0" w:color="auto"/>
              <w:right w:val="nil"/>
            </w:tcBorders>
            <w:noWrap/>
            <w:vAlign w:val="center"/>
            <w:hideMark/>
          </w:tcPr>
          <w:p w14:paraId="640DCB05"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tcBorders>
              <w:top w:val="nil"/>
              <w:left w:val="single" w:sz="4" w:space="0" w:color="auto"/>
              <w:bottom w:val="single" w:sz="4" w:space="0" w:color="auto"/>
              <w:right w:val="nil"/>
            </w:tcBorders>
            <w:noWrap/>
            <w:vAlign w:val="center"/>
            <w:hideMark/>
          </w:tcPr>
          <w:p w14:paraId="00326D1D"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hideMark/>
          </w:tcPr>
          <w:p w14:paraId="2990B366"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noWrap/>
            <w:vAlign w:val="center"/>
            <w:hideMark/>
          </w:tcPr>
          <w:p w14:paraId="2F3F1CEF"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54" w:type="dxa"/>
            <w:tcBorders>
              <w:top w:val="nil"/>
              <w:left w:val="single" w:sz="4" w:space="0" w:color="auto"/>
              <w:bottom w:val="single" w:sz="4" w:space="0" w:color="auto"/>
              <w:right w:val="single" w:sz="4" w:space="0" w:color="auto"/>
            </w:tcBorders>
            <w:noWrap/>
            <w:vAlign w:val="center"/>
            <w:hideMark/>
          </w:tcPr>
          <w:p w14:paraId="2345CCA0"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563DFA7B" w14:textId="77777777" w:rsidTr="00081F7C">
        <w:trPr>
          <w:cantSplit/>
          <w:trHeight w:val="171"/>
        </w:trPr>
        <w:tc>
          <w:tcPr>
            <w:tcW w:w="1310" w:type="dxa"/>
            <w:vMerge/>
            <w:tcBorders>
              <w:left w:val="single" w:sz="4" w:space="0" w:color="auto"/>
              <w:right w:val="single" w:sz="4" w:space="0" w:color="auto"/>
            </w:tcBorders>
            <w:vAlign w:val="center"/>
            <w:hideMark/>
          </w:tcPr>
          <w:p w14:paraId="59202D00" w14:textId="77777777" w:rsidR="00BC6521" w:rsidRPr="00BC6521" w:rsidRDefault="00BC6521" w:rsidP="00BC6521">
            <w:pPr>
              <w:ind w:right="-53"/>
              <w:jc w:val="center"/>
              <w:rPr>
                <w:sz w:val="22"/>
                <w:szCs w:val="22"/>
              </w:rPr>
            </w:pPr>
          </w:p>
        </w:tc>
        <w:tc>
          <w:tcPr>
            <w:tcW w:w="2409" w:type="dxa"/>
            <w:tcBorders>
              <w:top w:val="nil"/>
              <w:left w:val="single" w:sz="4" w:space="0" w:color="auto"/>
              <w:bottom w:val="single" w:sz="4" w:space="0" w:color="auto"/>
              <w:right w:val="single" w:sz="4" w:space="0" w:color="auto"/>
            </w:tcBorders>
            <w:vAlign w:val="center"/>
            <w:hideMark/>
          </w:tcPr>
          <w:p w14:paraId="426B41C0" w14:textId="77777777" w:rsidR="00BC6521" w:rsidRPr="00BC6521" w:rsidRDefault="00BC6521" w:rsidP="00BC6521">
            <w:pPr>
              <w:ind w:right="-53"/>
              <w:jc w:val="center"/>
              <w:rPr>
                <w:sz w:val="22"/>
                <w:szCs w:val="22"/>
              </w:rPr>
            </w:pPr>
            <w:r w:rsidRPr="00BC6521">
              <w:rPr>
                <w:sz w:val="22"/>
                <w:szCs w:val="22"/>
              </w:rPr>
              <w:t>Ставка за содержание тепловой мощности, тыс. руб./Гкал/ч в мес.</w:t>
            </w:r>
          </w:p>
        </w:tc>
        <w:tc>
          <w:tcPr>
            <w:tcW w:w="1418" w:type="dxa"/>
            <w:tcBorders>
              <w:top w:val="nil"/>
              <w:left w:val="nil"/>
              <w:bottom w:val="single" w:sz="4" w:space="0" w:color="auto"/>
              <w:right w:val="nil"/>
            </w:tcBorders>
            <w:noWrap/>
            <w:vAlign w:val="center"/>
            <w:hideMark/>
          </w:tcPr>
          <w:p w14:paraId="27C63A0B"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nil"/>
              <w:left w:val="single" w:sz="4" w:space="0" w:color="auto"/>
              <w:bottom w:val="single" w:sz="4" w:space="0" w:color="auto"/>
              <w:right w:val="nil"/>
            </w:tcBorders>
            <w:noWrap/>
            <w:vAlign w:val="center"/>
            <w:hideMark/>
          </w:tcPr>
          <w:p w14:paraId="7AAD82EC"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nil"/>
              <w:left w:val="single" w:sz="4" w:space="0" w:color="auto"/>
              <w:bottom w:val="single" w:sz="4" w:space="0" w:color="auto"/>
              <w:right w:val="nil"/>
            </w:tcBorders>
            <w:noWrap/>
            <w:vAlign w:val="center"/>
            <w:hideMark/>
          </w:tcPr>
          <w:p w14:paraId="6D848A26"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tcBorders>
              <w:top w:val="nil"/>
              <w:left w:val="single" w:sz="4" w:space="0" w:color="auto"/>
              <w:bottom w:val="single" w:sz="4" w:space="0" w:color="auto"/>
              <w:right w:val="nil"/>
            </w:tcBorders>
            <w:noWrap/>
            <w:vAlign w:val="center"/>
            <w:hideMark/>
          </w:tcPr>
          <w:p w14:paraId="10B4BBBC"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hideMark/>
          </w:tcPr>
          <w:p w14:paraId="0092CC61"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noWrap/>
            <w:vAlign w:val="center"/>
            <w:hideMark/>
          </w:tcPr>
          <w:p w14:paraId="1AB757BE"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54" w:type="dxa"/>
            <w:tcBorders>
              <w:top w:val="nil"/>
              <w:left w:val="single" w:sz="4" w:space="0" w:color="auto"/>
              <w:bottom w:val="single" w:sz="4" w:space="0" w:color="auto"/>
              <w:right w:val="single" w:sz="4" w:space="0" w:color="auto"/>
            </w:tcBorders>
            <w:noWrap/>
            <w:vAlign w:val="center"/>
            <w:hideMark/>
          </w:tcPr>
          <w:p w14:paraId="06ADD7D7"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1B68F833" w14:textId="77777777" w:rsidTr="00081F7C">
        <w:trPr>
          <w:cantSplit/>
          <w:trHeight w:val="634"/>
        </w:trPr>
        <w:tc>
          <w:tcPr>
            <w:tcW w:w="1310" w:type="dxa"/>
            <w:vMerge/>
            <w:tcBorders>
              <w:left w:val="single" w:sz="4" w:space="0" w:color="auto"/>
              <w:right w:val="single" w:sz="4" w:space="0" w:color="auto"/>
            </w:tcBorders>
            <w:vAlign w:val="center"/>
            <w:hideMark/>
          </w:tcPr>
          <w:p w14:paraId="22BF18B0" w14:textId="77777777" w:rsidR="00BC6521" w:rsidRPr="00BC6521" w:rsidRDefault="00BC6521" w:rsidP="00BC6521">
            <w:pPr>
              <w:ind w:right="-53"/>
              <w:jc w:val="center"/>
              <w:rPr>
                <w:sz w:val="22"/>
                <w:szCs w:val="22"/>
              </w:rPr>
            </w:pPr>
          </w:p>
        </w:tc>
        <w:tc>
          <w:tcPr>
            <w:tcW w:w="9317" w:type="dxa"/>
            <w:gridSpan w:val="8"/>
            <w:tcBorders>
              <w:top w:val="single" w:sz="4" w:space="0" w:color="auto"/>
              <w:left w:val="single" w:sz="4" w:space="0" w:color="auto"/>
              <w:bottom w:val="single" w:sz="4" w:space="0" w:color="auto"/>
              <w:right w:val="single" w:sz="4" w:space="0" w:color="auto"/>
            </w:tcBorders>
            <w:vAlign w:val="center"/>
          </w:tcPr>
          <w:p w14:paraId="1822EB8F" w14:textId="77777777" w:rsidR="00BC6521" w:rsidRPr="00BC6521" w:rsidRDefault="00BC6521" w:rsidP="00BC6521">
            <w:pPr>
              <w:ind w:right="-53"/>
              <w:jc w:val="center"/>
              <w:rPr>
                <w:sz w:val="22"/>
                <w:szCs w:val="22"/>
              </w:rPr>
            </w:pPr>
            <w:r w:rsidRPr="00BC6521">
              <w:rPr>
                <w:sz w:val="22"/>
                <w:szCs w:val="22"/>
              </w:rPr>
              <w:t xml:space="preserve">Потребители, подключенные к тепловой сети без дополнительного преобразования </w:t>
            </w:r>
          </w:p>
          <w:p w14:paraId="0EB39BB4" w14:textId="77777777" w:rsidR="00BC6521" w:rsidRPr="00BC6521" w:rsidRDefault="00BC6521" w:rsidP="00BC6521">
            <w:pPr>
              <w:ind w:right="-53"/>
              <w:jc w:val="center"/>
              <w:rPr>
                <w:sz w:val="22"/>
                <w:szCs w:val="22"/>
              </w:rPr>
            </w:pPr>
            <w:r w:rsidRPr="00BC6521">
              <w:rPr>
                <w:sz w:val="22"/>
                <w:szCs w:val="22"/>
              </w:rPr>
              <w:t>на тепловых пунктах, эксплуатируемой теплоснабжающей организацией</w:t>
            </w:r>
          </w:p>
        </w:tc>
      </w:tr>
      <w:tr w:rsidR="00BC6521" w:rsidRPr="00BC6521" w14:paraId="516485DE" w14:textId="77777777" w:rsidTr="00081F7C">
        <w:trPr>
          <w:cantSplit/>
          <w:trHeight w:val="270"/>
        </w:trPr>
        <w:tc>
          <w:tcPr>
            <w:tcW w:w="1310" w:type="dxa"/>
            <w:vMerge/>
            <w:tcBorders>
              <w:left w:val="single" w:sz="4" w:space="0" w:color="auto"/>
              <w:right w:val="single" w:sz="4" w:space="0" w:color="auto"/>
            </w:tcBorders>
            <w:vAlign w:val="center"/>
          </w:tcPr>
          <w:p w14:paraId="25066BA9" w14:textId="77777777" w:rsidR="00BC6521" w:rsidRPr="00BC6521" w:rsidRDefault="00BC6521" w:rsidP="00BC6521">
            <w:pPr>
              <w:ind w:right="-53"/>
              <w:rPr>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025CEF8A" w14:textId="77777777" w:rsidR="00BC6521" w:rsidRPr="00BC6521" w:rsidRDefault="00BC6521" w:rsidP="00BC6521">
            <w:pPr>
              <w:ind w:right="-53"/>
              <w:jc w:val="center"/>
              <w:rPr>
                <w:sz w:val="22"/>
                <w:szCs w:val="22"/>
              </w:rPr>
            </w:pPr>
            <w:r w:rsidRPr="00BC6521">
              <w:rPr>
                <w:sz w:val="22"/>
                <w:szCs w:val="22"/>
              </w:rPr>
              <w:t>Одноставочный, руб./Гкал</w:t>
            </w:r>
          </w:p>
        </w:tc>
        <w:tc>
          <w:tcPr>
            <w:tcW w:w="1418" w:type="dxa"/>
            <w:tcBorders>
              <w:top w:val="nil"/>
              <w:left w:val="nil"/>
              <w:bottom w:val="single" w:sz="4" w:space="0" w:color="auto"/>
              <w:right w:val="nil"/>
            </w:tcBorders>
            <w:noWrap/>
            <w:vAlign w:val="center"/>
          </w:tcPr>
          <w:p w14:paraId="425E3D00" w14:textId="77777777" w:rsidR="00BC6521" w:rsidRPr="00BC6521" w:rsidRDefault="00BC6521" w:rsidP="00BC6521">
            <w:pPr>
              <w:ind w:right="-53"/>
              <w:jc w:val="center"/>
              <w:rPr>
                <w:sz w:val="22"/>
                <w:szCs w:val="22"/>
                <w:lang w:eastAsia="en-US"/>
              </w:rPr>
            </w:pPr>
            <w:r w:rsidRPr="00BC6521">
              <w:rPr>
                <w:sz w:val="22"/>
                <w:szCs w:val="22"/>
                <w:lang w:eastAsia="en-US"/>
              </w:rPr>
              <w:t>х</w:t>
            </w:r>
          </w:p>
        </w:tc>
        <w:tc>
          <w:tcPr>
            <w:tcW w:w="992" w:type="dxa"/>
            <w:tcBorders>
              <w:top w:val="nil"/>
              <w:left w:val="single" w:sz="4" w:space="0" w:color="auto"/>
              <w:bottom w:val="single" w:sz="4" w:space="0" w:color="auto"/>
              <w:right w:val="nil"/>
            </w:tcBorders>
            <w:noWrap/>
            <w:vAlign w:val="center"/>
            <w:hideMark/>
          </w:tcPr>
          <w:p w14:paraId="345707DD"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nil"/>
              <w:left w:val="single" w:sz="4" w:space="0" w:color="auto"/>
              <w:bottom w:val="single" w:sz="4" w:space="0" w:color="auto"/>
              <w:right w:val="nil"/>
            </w:tcBorders>
            <w:noWrap/>
            <w:vAlign w:val="center"/>
            <w:hideMark/>
          </w:tcPr>
          <w:p w14:paraId="09D5721E"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tcBorders>
              <w:top w:val="nil"/>
              <w:left w:val="single" w:sz="4" w:space="0" w:color="auto"/>
              <w:bottom w:val="single" w:sz="4" w:space="0" w:color="auto"/>
              <w:right w:val="nil"/>
            </w:tcBorders>
            <w:noWrap/>
            <w:vAlign w:val="center"/>
            <w:hideMark/>
          </w:tcPr>
          <w:p w14:paraId="5C87B1A7"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tcBorders>
              <w:top w:val="nil"/>
              <w:left w:val="single" w:sz="4" w:space="0" w:color="auto"/>
              <w:bottom w:val="single" w:sz="4" w:space="0" w:color="auto"/>
              <w:right w:val="nil"/>
            </w:tcBorders>
            <w:noWrap/>
            <w:vAlign w:val="center"/>
            <w:hideMark/>
          </w:tcPr>
          <w:p w14:paraId="5CB73BD1"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noWrap/>
            <w:vAlign w:val="center"/>
            <w:hideMark/>
          </w:tcPr>
          <w:p w14:paraId="7C7EAD32"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54" w:type="dxa"/>
            <w:tcBorders>
              <w:top w:val="nil"/>
              <w:left w:val="single" w:sz="4" w:space="0" w:color="auto"/>
              <w:bottom w:val="single" w:sz="4" w:space="0" w:color="auto"/>
              <w:right w:val="single" w:sz="4" w:space="0" w:color="auto"/>
            </w:tcBorders>
            <w:noWrap/>
            <w:vAlign w:val="center"/>
            <w:hideMark/>
          </w:tcPr>
          <w:p w14:paraId="22C74310"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412298D4" w14:textId="77777777" w:rsidTr="00081F7C">
        <w:trPr>
          <w:cantSplit/>
          <w:trHeight w:val="270"/>
        </w:trPr>
        <w:tc>
          <w:tcPr>
            <w:tcW w:w="1310" w:type="dxa"/>
            <w:vMerge/>
            <w:tcBorders>
              <w:left w:val="single" w:sz="4" w:space="0" w:color="auto"/>
              <w:right w:val="single" w:sz="4" w:space="0" w:color="auto"/>
            </w:tcBorders>
            <w:vAlign w:val="center"/>
            <w:hideMark/>
          </w:tcPr>
          <w:p w14:paraId="18707350" w14:textId="77777777" w:rsidR="00BC6521" w:rsidRPr="00BC6521" w:rsidRDefault="00BC6521" w:rsidP="00BC6521">
            <w:pPr>
              <w:ind w:right="-53"/>
              <w:rPr>
                <w:sz w:val="22"/>
                <w:szCs w:val="22"/>
              </w:rPr>
            </w:pPr>
          </w:p>
        </w:tc>
        <w:tc>
          <w:tcPr>
            <w:tcW w:w="2409" w:type="dxa"/>
            <w:tcBorders>
              <w:top w:val="single" w:sz="4" w:space="0" w:color="auto"/>
              <w:left w:val="single" w:sz="4" w:space="0" w:color="auto"/>
              <w:bottom w:val="single" w:sz="4" w:space="0" w:color="auto"/>
              <w:right w:val="nil"/>
            </w:tcBorders>
            <w:noWrap/>
            <w:vAlign w:val="center"/>
            <w:hideMark/>
          </w:tcPr>
          <w:p w14:paraId="2D04797D" w14:textId="77777777" w:rsidR="00BC6521" w:rsidRPr="00BC6521" w:rsidRDefault="00BC6521" w:rsidP="00BC6521">
            <w:pPr>
              <w:ind w:right="-53"/>
              <w:jc w:val="center"/>
              <w:rPr>
                <w:sz w:val="22"/>
                <w:szCs w:val="22"/>
              </w:rPr>
            </w:pPr>
            <w:r w:rsidRPr="00BC6521">
              <w:rPr>
                <w:sz w:val="22"/>
                <w:szCs w:val="22"/>
              </w:rPr>
              <w:t>Двухставочный</w:t>
            </w:r>
          </w:p>
        </w:tc>
        <w:tc>
          <w:tcPr>
            <w:tcW w:w="1418" w:type="dxa"/>
            <w:tcBorders>
              <w:top w:val="nil"/>
              <w:left w:val="single" w:sz="4" w:space="0" w:color="auto"/>
              <w:bottom w:val="single" w:sz="4" w:space="0" w:color="auto"/>
              <w:right w:val="nil"/>
            </w:tcBorders>
            <w:noWrap/>
            <w:vAlign w:val="center"/>
            <w:hideMark/>
          </w:tcPr>
          <w:p w14:paraId="1FB57772"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nil"/>
              <w:left w:val="single" w:sz="4" w:space="0" w:color="auto"/>
              <w:bottom w:val="single" w:sz="4" w:space="0" w:color="auto"/>
              <w:right w:val="nil"/>
            </w:tcBorders>
            <w:noWrap/>
            <w:vAlign w:val="center"/>
            <w:hideMark/>
          </w:tcPr>
          <w:p w14:paraId="0FB40B63"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nil"/>
              <w:left w:val="single" w:sz="4" w:space="0" w:color="auto"/>
              <w:bottom w:val="single" w:sz="4" w:space="0" w:color="auto"/>
              <w:right w:val="nil"/>
            </w:tcBorders>
            <w:noWrap/>
            <w:vAlign w:val="center"/>
            <w:hideMark/>
          </w:tcPr>
          <w:p w14:paraId="09258692"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tcBorders>
              <w:top w:val="nil"/>
              <w:left w:val="single" w:sz="4" w:space="0" w:color="auto"/>
              <w:bottom w:val="single" w:sz="4" w:space="0" w:color="auto"/>
              <w:right w:val="nil"/>
            </w:tcBorders>
            <w:noWrap/>
            <w:vAlign w:val="center"/>
            <w:hideMark/>
          </w:tcPr>
          <w:p w14:paraId="7FA84BF4"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tcBorders>
              <w:top w:val="nil"/>
              <w:left w:val="single" w:sz="4" w:space="0" w:color="auto"/>
              <w:bottom w:val="single" w:sz="4" w:space="0" w:color="auto"/>
              <w:right w:val="nil"/>
            </w:tcBorders>
            <w:noWrap/>
            <w:vAlign w:val="center"/>
            <w:hideMark/>
          </w:tcPr>
          <w:p w14:paraId="7676C354"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noWrap/>
            <w:vAlign w:val="center"/>
            <w:hideMark/>
          </w:tcPr>
          <w:p w14:paraId="453058BD"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54" w:type="dxa"/>
            <w:tcBorders>
              <w:top w:val="nil"/>
              <w:left w:val="single" w:sz="4" w:space="0" w:color="auto"/>
              <w:bottom w:val="single" w:sz="4" w:space="0" w:color="auto"/>
              <w:right w:val="single" w:sz="4" w:space="0" w:color="auto"/>
            </w:tcBorders>
            <w:noWrap/>
            <w:vAlign w:val="center"/>
            <w:hideMark/>
          </w:tcPr>
          <w:p w14:paraId="6AC921CD"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51D02D45" w14:textId="77777777" w:rsidTr="00081F7C">
        <w:trPr>
          <w:cantSplit/>
          <w:trHeight w:val="749"/>
        </w:trPr>
        <w:tc>
          <w:tcPr>
            <w:tcW w:w="1310" w:type="dxa"/>
            <w:vMerge/>
            <w:tcBorders>
              <w:left w:val="single" w:sz="4" w:space="0" w:color="auto"/>
              <w:right w:val="single" w:sz="4" w:space="0" w:color="auto"/>
            </w:tcBorders>
            <w:vAlign w:val="center"/>
          </w:tcPr>
          <w:p w14:paraId="674DD175" w14:textId="77777777" w:rsidR="00BC6521" w:rsidRPr="00BC6521" w:rsidRDefault="00BC6521" w:rsidP="00BC6521">
            <w:pPr>
              <w:ind w:right="-53"/>
              <w:rPr>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14:paraId="2F696A8B" w14:textId="77777777" w:rsidR="00BC6521" w:rsidRPr="00BC6521" w:rsidRDefault="00BC6521" w:rsidP="00BC6521">
            <w:pPr>
              <w:ind w:right="-53"/>
              <w:jc w:val="center"/>
              <w:rPr>
                <w:sz w:val="22"/>
                <w:szCs w:val="22"/>
              </w:rPr>
            </w:pPr>
            <w:r w:rsidRPr="00BC6521">
              <w:rPr>
                <w:sz w:val="22"/>
                <w:szCs w:val="22"/>
              </w:rPr>
              <w:t>Ставка за тепловую энергию, руб./Гкал</w:t>
            </w:r>
          </w:p>
        </w:tc>
        <w:tc>
          <w:tcPr>
            <w:tcW w:w="1418" w:type="dxa"/>
            <w:tcBorders>
              <w:top w:val="single" w:sz="4" w:space="0" w:color="auto"/>
              <w:left w:val="nil"/>
              <w:bottom w:val="single" w:sz="4" w:space="0" w:color="auto"/>
              <w:right w:val="nil"/>
            </w:tcBorders>
            <w:noWrap/>
            <w:vAlign w:val="center"/>
          </w:tcPr>
          <w:p w14:paraId="7A2925B1"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tcPr>
          <w:p w14:paraId="1797F748"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tcPr>
          <w:p w14:paraId="3BF641EC"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tcPr>
          <w:p w14:paraId="714BE07C" w14:textId="77777777" w:rsidR="00BC6521" w:rsidRPr="00BC6521" w:rsidRDefault="00BC6521" w:rsidP="00BC6521">
            <w:pPr>
              <w:ind w:right="-53"/>
              <w:jc w:val="center"/>
              <w:rPr>
                <w:sz w:val="22"/>
                <w:szCs w:val="22"/>
                <w:lang w:eastAsia="en-US"/>
              </w:rPr>
            </w:pPr>
            <w:r w:rsidRPr="00BC6521">
              <w:rPr>
                <w:sz w:val="22"/>
                <w:szCs w:val="22"/>
                <w:lang w:val="en-US" w:eastAsia="en-US"/>
              </w:rPr>
              <w:t>x</w:t>
            </w:r>
          </w:p>
        </w:tc>
        <w:tc>
          <w:tcPr>
            <w:tcW w:w="850" w:type="dxa"/>
            <w:tcBorders>
              <w:top w:val="single" w:sz="4" w:space="0" w:color="auto"/>
              <w:left w:val="single" w:sz="4" w:space="0" w:color="auto"/>
              <w:bottom w:val="single" w:sz="4" w:space="0" w:color="auto"/>
              <w:right w:val="nil"/>
            </w:tcBorders>
            <w:noWrap/>
            <w:vAlign w:val="center"/>
          </w:tcPr>
          <w:p w14:paraId="06EFE884" w14:textId="77777777" w:rsidR="00BC6521" w:rsidRPr="00BC6521" w:rsidRDefault="00BC6521" w:rsidP="00BC6521">
            <w:pPr>
              <w:ind w:right="-53"/>
              <w:jc w:val="center"/>
              <w:rPr>
                <w:sz w:val="22"/>
                <w:szCs w:val="22"/>
                <w:lang w:eastAsia="en-US"/>
              </w:rPr>
            </w:pPr>
            <w:r w:rsidRPr="00BC6521">
              <w:rPr>
                <w:sz w:val="22"/>
                <w:szCs w:val="22"/>
                <w:lang w:val="en-US" w:eastAsia="en-US"/>
              </w:rPr>
              <w:t>x</w:t>
            </w:r>
          </w:p>
        </w:tc>
        <w:tc>
          <w:tcPr>
            <w:tcW w:w="851" w:type="dxa"/>
            <w:tcBorders>
              <w:top w:val="single" w:sz="4" w:space="0" w:color="auto"/>
              <w:left w:val="single" w:sz="4" w:space="0" w:color="auto"/>
              <w:bottom w:val="single" w:sz="4" w:space="0" w:color="auto"/>
              <w:right w:val="nil"/>
            </w:tcBorders>
            <w:noWrap/>
            <w:vAlign w:val="center"/>
          </w:tcPr>
          <w:p w14:paraId="3CB7BFFC" w14:textId="77777777" w:rsidR="00BC6521" w:rsidRPr="00BC6521" w:rsidRDefault="00BC6521" w:rsidP="00BC6521">
            <w:pPr>
              <w:ind w:right="-53"/>
              <w:jc w:val="center"/>
              <w:rPr>
                <w:sz w:val="22"/>
                <w:szCs w:val="22"/>
                <w:lang w:eastAsia="en-US"/>
              </w:rPr>
            </w:pPr>
            <w:r w:rsidRPr="00BC6521">
              <w:rPr>
                <w:sz w:val="22"/>
                <w:szCs w:val="22"/>
                <w:lang w:val="en-US" w:eastAsia="en-US"/>
              </w:rPr>
              <w:t>x</w:t>
            </w:r>
          </w:p>
        </w:tc>
        <w:tc>
          <w:tcPr>
            <w:tcW w:w="954" w:type="dxa"/>
            <w:tcBorders>
              <w:top w:val="single" w:sz="4" w:space="0" w:color="auto"/>
              <w:left w:val="single" w:sz="4" w:space="0" w:color="auto"/>
              <w:bottom w:val="single" w:sz="4" w:space="0" w:color="auto"/>
              <w:right w:val="single" w:sz="4" w:space="0" w:color="auto"/>
            </w:tcBorders>
            <w:noWrap/>
            <w:vAlign w:val="center"/>
          </w:tcPr>
          <w:p w14:paraId="704CEA94" w14:textId="77777777" w:rsidR="00BC6521" w:rsidRPr="00BC6521" w:rsidRDefault="00BC6521" w:rsidP="00BC6521">
            <w:pPr>
              <w:ind w:right="-53"/>
              <w:jc w:val="center"/>
              <w:rPr>
                <w:sz w:val="22"/>
                <w:szCs w:val="22"/>
                <w:lang w:eastAsia="en-US"/>
              </w:rPr>
            </w:pPr>
            <w:r w:rsidRPr="00BC6521">
              <w:rPr>
                <w:sz w:val="22"/>
                <w:szCs w:val="22"/>
                <w:lang w:val="en-US" w:eastAsia="en-US"/>
              </w:rPr>
              <w:t>x</w:t>
            </w:r>
          </w:p>
        </w:tc>
      </w:tr>
      <w:tr w:rsidR="00BC6521" w:rsidRPr="00BC6521" w14:paraId="73165F0C" w14:textId="77777777" w:rsidTr="00081F7C">
        <w:trPr>
          <w:cantSplit/>
          <w:trHeight w:val="270"/>
        </w:trPr>
        <w:tc>
          <w:tcPr>
            <w:tcW w:w="1310" w:type="dxa"/>
            <w:vMerge/>
            <w:tcBorders>
              <w:left w:val="single" w:sz="4" w:space="0" w:color="auto"/>
              <w:right w:val="single" w:sz="4" w:space="0" w:color="auto"/>
            </w:tcBorders>
            <w:vAlign w:val="center"/>
            <w:hideMark/>
          </w:tcPr>
          <w:p w14:paraId="3A65937F" w14:textId="77777777" w:rsidR="00BC6521" w:rsidRPr="00BC6521" w:rsidRDefault="00BC6521" w:rsidP="00BC6521">
            <w:pPr>
              <w:ind w:right="-53"/>
              <w:rPr>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65D84A66" w14:textId="77777777" w:rsidR="00BC6521" w:rsidRPr="00BC6521" w:rsidRDefault="00BC6521" w:rsidP="00BC6521">
            <w:pPr>
              <w:ind w:right="-53"/>
              <w:jc w:val="center"/>
              <w:rPr>
                <w:sz w:val="22"/>
                <w:szCs w:val="22"/>
              </w:rPr>
            </w:pPr>
            <w:r w:rsidRPr="00BC6521">
              <w:rPr>
                <w:sz w:val="22"/>
                <w:szCs w:val="22"/>
              </w:rPr>
              <w:t>Ставка за содержание тепловой мощности, тыс. руб./Гкал/ч в мес.</w:t>
            </w:r>
          </w:p>
        </w:tc>
        <w:tc>
          <w:tcPr>
            <w:tcW w:w="1418" w:type="dxa"/>
            <w:tcBorders>
              <w:top w:val="single" w:sz="4" w:space="0" w:color="auto"/>
              <w:left w:val="nil"/>
              <w:bottom w:val="single" w:sz="4" w:space="0" w:color="auto"/>
              <w:right w:val="nil"/>
            </w:tcBorders>
            <w:noWrap/>
            <w:vAlign w:val="center"/>
            <w:hideMark/>
          </w:tcPr>
          <w:p w14:paraId="35AB0E09"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7E464715"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6921EC55"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557474E2"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single" w:sz="4" w:space="0" w:color="auto"/>
              <w:left w:val="single" w:sz="4" w:space="0" w:color="auto"/>
              <w:bottom w:val="single" w:sz="4" w:space="0" w:color="auto"/>
              <w:right w:val="nil"/>
            </w:tcBorders>
            <w:noWrap/>
            <w:vAlign w:val="center"/>
            <w:hideMark/>
          </w:tcPr>
          <w:p w14:paraId="6FB4F38A"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0BEFF57D"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0FA975BC"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50917AAC" w14:textId="77777777" w:rsidTr="00081F7C">
        <w:trPr>
          <w:cantSplit/>
          <w:trHeight w:val="399"/>
        </w:trPr>
        <w:tc>
          <w:tcPr>
            <w:tcW w:w="1310" w:type="dxa"/>
            <w:vMerge/>
            <w:tcBorders>
              <w:left w:val="single" w:sz="4" w:space="0" w:color="auto"/>
              <w:right w:val="single" w:sz="4" w:space="0" w:color="auto"/>
            </w:tcBorders>
            <w:noWrap/>
            <w:vAlign w:val="center"/>
          </w:tcPr>
          <w:p w14:paraId="3C494094" w14:textId="77777777" w:rsidR="00BC6521" w:rsidRPr="00BC6521" w:rsidRDefault="00BC6521" w:rsidP="00BC6521">
            <w:pPr>
              <w:ind w:right="-53"/>
              <w:jc w:val="center"/>
              <w:rPr>
                <w:sz w:val="22"/>
                <w:szCs w:val="22"/>
              </w:rPr>
            </w:pPr>
          </w:p>
        </w:tc>
        <w:tc>
          <w:tcPr>
            <w:tcW w:w="9317" w:type="dxa"/>
            <w:gridSpan w:val="8"/>
            <w:tcBorders>
              <w:top w:val="single" w:sz="4" w:space="0" w:color="auto"/>
              <w:left w:val="single" w:sz="4" w:space="0" w:color="auto"/>
              <w:bottom w:val="single" w:sz="4" w:space="0" w:color="auto"/>
              <w:right w:val="single" w:sz="4" w:space="0" w:color="auto"/>
            </w:tcBorders>
            <w:vAlign w:val="center"/>
          </w:tcPr>
          <w:p w14:paraId="613F32EC" w14:textId="77777777" w:rsidR="00BC6521" w:rsidRPr="00BC6521" w:rsidRDefault="00BC6521" w:rsidP="00BC6521">
            <w:pPr>
              <w:ind w:right="-53"/>
              <w:jc w:val="center"/>
              <w:rPr>
                <w:sz w:val="22"/>
                <w:szCs w:val="22"/>
              </w:rPr>
            </w:pPr>
            <w:r w:rsidRPr="00BC6521">
              <w:rPr>
                <w:sz w:val="22"/>
                <w:szCs w:val="22"/>
              </w:rPr>
              <w:t>Население (тарифы указываются с учетом НДС) *</w:t>
            </w:r>
          </w:p>
        </w:tc>
      </w:tr>
      <w:tr w:rsidR="00BC6521" w:rsidRPr="00BC6521" w14:paraId="385C5230" w14:textId="77777777" w:rsidTr="00081F7C">
        <w:trPr>
          <w:cantSplit/>
          <w:trHeight w:val="510"/>
        </w:trPr>
        <w:tc>
          <w:tcPr>
            <w:tcW w:w="1310" w:type="dxa"/>
            <w:vMerge/>
            <w:tcBorders>
              <w:left w:val="single" w:sz="4" w:space="0" w:color="auto"/>
              <w:right w:val="single" w:sz="4" w:space="0" w:color="auto"/>
            </w:tcBorders>
            <w:vAlign w:val="center"/>
          </w:tcPr>
          <w:p w14:paraId="781C0ABF" w14:textId="77777777" w:rsidR="00BC6521" w:rsidRPr="00BC6521" w:rsidRDefault="00BC6521" w:rsidP="00BC6521">
            <w:pPr>
              <w:ind w:right="-53"/>
              <w:rPr>
                <w:sz w:val="22"/>
                <w:szCs w:val="22"/>
              </w:rPr>
            </w:pPr>
          </w:p>
        </w:tc>
        <w:tc>
          <w:tcPr>
            <w:tcW w:w="2409" w:type="dxa"/>
            <w:tcBorders>
              <w:top w:val="single" w:sz="4" w:space="0" w:color="auto"/>
              <w:left w:val="single" w:sz="4" w:space="0" w:color="auto"/>
              <w:bottom w:val="single" w:sz="4" w:space="0" w:color="auto"/>
              <w:right w:val="nil"/>
            </w:tcBorders>
            <w:vAlign w:val="center"/>
            <w:hideMark/>
          </w:tcPr>
          <w:p w14:paraId="66D541A9" w14:textId="77777777" w:rsidR="00BC6521" w:rsidRPr="00BC6521" w:rsidRDefault="00BC6521" w:rsidP="00BC6521">
            <w:pPr>
              <w:ind w:right="-53"/>
              <w:jc w:val="center"/>
              <w:rPr>
                <w:sz w:val="22"/>
                <w:szCs w:val="22"/>
              </w:rPr>
            </w:pPr>
            <w:r w:rsidRPr="00BC6521">
              <w:rPr>
                <w:sz w:val="22"/>
                <w:szCs w:val="22"/>
              </w:rPr>
              <w:t>Одноставочный, руб./Гкал</w:t>
            </w:r>
          </w:p>
        </w:tc>
        <w:tc>
          <w:tcPr>
            <w:tcW w:w="1418" w:type="dxa"/>
            <w:tcBorders>
              <w:top w:val="single" w:sz="4" w:space="0" w:color="auto"/>
              <w:left w:val="single" w:sz="4" w:space="0" w:color="auto"/>
              <w:bottom w:val="single" w:sz="4" w:space="0" w:color="auto"/>
              <w:right w:val="nil"/>
            </w:tcBorders>
            <w:noWrap/>
            <w:vAlign w:val="center"/>
            <w:hideMark/>
          </w:tcPr>
          <w:p w14:paraId="1E44EF66" w14:textId="77777777" w:rsidR="00BC6521" w:rsidRPr="00BC6521" w:rsidRDefault="00BC6521" w:rsidP="00BC6521">
            <w:pPr>
              <w:ind w:right="-53"/>
              <w:jc w:val="center"/>
              <w:rPr>
                <w:sz w:val="22"/>
                <w:szCs w:val="22"/>
                <w:lang w:eastAsia="en-US"/>
              </w:rPr>
            </w:pPr>
            <w:r w:rsidRPr="00BC6521">
              <w:rPr>
                <w:sz w:val="22"/>
                <w:szCs w:val="22"/>
                <w:lang w:eastAsia="en-US"/>
              </w:rPr>
              <w:t>х</w:t>
            </w:r>
          </w:p>
        </w:tc>
        <w:tc>
          <w:tcPr>
            <w:tcW w:w="992" w:type="dxa"/>
            <w:tcBorders>
              <w:top w:val="single" w:sz="4" w:space="0" w:color="auto"/>
              <w:left w:val="single" w:sz="4" w:space="0" w:color="auto"/>
              <w:bottom w:val="single" w:sz="4" w:space="0" w:color="auto"/>
              <w:right w:val="nil"/>
            </w:tcBorders>
            <w:noWrap/>
            <w:vAlign w:val="center"/>
            <w:hideMark/>
          </w:tcPr>
          <w:p w14:paraId="55A0F152"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1A56CBC1"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0ED37359"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tcBorders>
              <w:top w:val="single" w:sz="4" w:space="0" w:color="auto"/>
              <w:left w:val="single" w:sz="4" w:space="0" w:color="auto"/>
              <w:bottom w:val="single" w:sz="4" w:space="0" w:color="auto"/>
              <w:right w:val="nil"/>
            </w:tcBorders>
            <w:noWrap/>
            <w:vAlign w:val="center"/>
            <w:hideMark/>
          </w:tcPr>
          <w:p w14:paraId="60FCD4B4"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5E78E025"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5E3BD4B7"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754D5DC7" w14:textId="77777777" w:rsidTr="00081F7C">
        <w:trPr>
          <w:cantSplit/>
          <w:trHeight w:val="270"/>
        </w:trPr>
        <w:tc>
          <w:tcPr>
            <w:tcW w:w="1310" w:type="dxa"/>
            <w:vMerge/>
            <w:tcBorders>
              <w:left w:val="single" w:sz="4" w:space="0" w:color="auto"/>
              <w:right w:val="single" w:sz="4" w:space="0" w:color="auto"/>
            </w:tcBorders>
            <w:vAlign w:val="center"/>
            <w:hideMark/>
          </w:tcPr>
          <w:p w14:paraId="48C9CFE2" w14:textId="77777777" w:rsidR="00BC6521" w:rsidRPr="00BC6521" w:rsidRDefault="00BC6521" w:rsidP="00BC6521">
            <w:pPr>
              <w:ind w:right="-53"/>
              <w:rPr>
                <w:sz w:val="22"/>
                <w:szCs w:val="22"/>
              </w:rPr>
            </w:pPr>
          </w:p>
        </w:tc>
        <w:tc>
          <w:tcPr>
            <w:tcW w:w="2409" w:type="dxa"/>
            <w:tcBorders>
              <w:top w:val="single" w:sz="4" w:space="0" w:color="auto"/>
              <w:left w:val="single" w:sz="4" w:space="0" w:color="auto"/>
              <w:bottom w:val="single" w:sz="4" w:space="0" w:color="auto"/>
              <w:right w:val="nil"/>
            </w:tcBorders>
            <w:noWrap/>
            <w:vAlign w:val="center"/>
            <w:hideMark/>
          </w:tcPr>
          <w:p w14:paraId="0138DFC8" w14:textId="77777777" w:rsidR="00BC6521" w:rsidRPr="00BC6521" w:rsidRDefault="00BC6521" w:rsidP="00BC6521">
            <w:pPr>
              <w:ind w:right="-53"/>
              <w:jc w:val="center"/>
              <w:rPr>
                <w:sz w:val="22"/>
                <w:szCs w:val="22"/>
              </w:rPr>
            </w:pPr>
            <w:r w:rsidRPr="00BC6521">
              <w:rPr>
                <w:sz w:val="22"/>
                <w:szCs w:val="22"/>
              </w:rPr>
              <w:t>Двухставочный</w:t>
            </w:r>
          </w:p>
        </w:tc>
        <w:tc>
          <w:tcPr>
            <w:tcW w:w="1418" w:type="dxa"/>
            <w:tcBorders>
              <w:top w:val="single" w:sz="4" w:space="0" w:color="auto"/>
              <w:left w:val="single" w:sz="4" w:space="0" w:color="auto"/>
              <w:bottom w:val="single" w:sz="4" w:space="0" w:color="auto"/>
              <w:right w:val="nil"/>
            </w:tcBorders>
            <w:noWrap/>
            <w:vAlign w:val="center"/>
            <w:hideMark/>
          </w:tcPr>
          <w:p w14:paraId="7DEDA47D"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20CC4F64"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590E77A2"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1B10668F"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single" w:sz="4" w:space="0" w:color="auto"/>
              <w:left w:val="single" w:sz="4" w:space="0" w:color="auto"/>
              <w:bottom w:val="single" w:sz="4" w:space="0" w:color="auto"/>
              <w:right w:val="nil"/>
            </w:tcBorders>
            <w:noWrap/>
            <w:vAlign w:val="center"/>
            <w:hideMark/>
          </w:tcPr>
          <w:p w14:paraId="5F3B3438"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7D4F31FD"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623DBB75"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74FD3378" w14:textId="77777777" w:rsidTr="00081F7C">
        <w:trPr>
          <w:cantSplit/>
          <w:trHeight w:val="270"/>
        </w:trPr>
        <w:tc>
          <w:tcPr>
            <w:tcW w:w="1310" w:type="dxa"/>
            <w:vMerge/>
            <w:tcBorders>
              <w:left w:val="single" w:sz="4" w:space="0" w:color="auto"/>
              <w:right w:val="single" w:sz="4" w:space="0" w:color="auto"/>
            </w:tcBorders>
            <w:vAlign w:val="center"/>
            <w:hideMark/>
          </w:tcPr>
          <w:p w14:paraId="3413992C" w14:textId="77777777" w:rsidR="00BC6521" w:rsidRPr="00BC6521" w:rsidRDefault="00BC6521" w:rsidP="00BC6521">
            <w:pPr>
              <w:ind w:right="-53"/>
              <w:rPr>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6EE80CD1" w14:textId="77777777" w:rsidR="00BC6521" w:rsidRPr="00BC6521" w:rsidRDefault="00BC6521" w:rsidP="00BC6521">
            <w:pPr>
              <w:ind w:right="-53"/>
              <w:jc w:val="center"/>
              <w:rPr>
                <w:sz w:val="22"/>
                <w:szCs w:val="22"/>
              </w:rPr>
            </w:pPr>
            <w:r w:rsidRPr="00BC6521">
              <w:rPr>
                <w:sz w:val="22"/>
                <w:szCs w:val="22"/>
              </w:rPr>
              <w:t>Ставка за тепловую энергию, руб./Гкал</w:t>
            </w:r>
          </w:p>
        </w:tc>
        <w:tc>
          <w:tcPr>
            <w:tcW w:w="1418" w:type="dxa"/>
            <w:tcBorders>
              <w:top w:val="single" w:sz="4" w:space="0" w:color="auto"/>
              <w:left w:val="nil"/>
              <w:bottom w:val="single" w:sz="4" w:space="0" w:color="auto"/>
              <w:right w:val="nil"/>
            </w:tcBorders>
            <w:noWrap/>
            <w:vAlign w:val="center"/>
            <w:hideMark/>
          </w:tcPr>
          <w:p w14:paraId="574093FA"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6379C6F1"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51D205AF"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0130E744"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single" w:sz="4" w:space="0" w:color="auto"/>
              <w:left w:val="single" w:sz="4" w:space="0" w:color="auto"/>
              <w:bottom w:val="single" w:sz="4" w:space="0" w:color="auto"/>
              <w:right w:val="nil"/>
            </w:tcBorders>
            <w:noWrap/>
            <w:vAlign w:val="center"/>
            <w:hideMark/>
          </w:tcPr>
          <w:p w14:paraId="4C24C344"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3963DDF3"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474674D7"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50661C4C" w14:textId="77777777" w:rsidTr="00081F7C">
        <w:trPr>
          <w:cantSplit/>
          <w:trHeight w:val="270"/>
        </w:trPr>
        <w:tc>
          <w:tcPr>
            <w:tcW w:w="1310" w:type="dxa"/>
            <w:vMerge/>
            <w:tcBorders>
              <w:left w:val="single" w:sz="4" w:space="0" w:color="auto"/>
              <w:right w:val="single" w:sz="4" w:space="0" w:color="auto"/>
            </w:tcBorders>
            <w:vAlign w:val="center"/>
            <w:hideMark/>
          </w:tcPr>
          <w:p w14:paraId="30AC7ADB" w14:textId="77777777" w:rsidR="00BC6521" w:rsidRPr="00BC6521" w:rsidRDefault="00BC6521" w:rsidP="00BC6521">
            <w:pPr>
              <w:ind w:right="-53"/>
              <w:rPr>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63F1EB90" w14:textId="77777777" w:rsidR="00BC6521" w:rsidRPr="00BC6521" w:rsidRDefault="00BC6521" w:rsidP="00BC6521">
            <w:pPr>
              <w:ind w:right="-53"/>
              <w:jc w:val="center"/>
              <w:rPr>
                <w:sz w:val="22"/>
                <w:szCs w:val="22"/>
              </w:rPr>
            </w:pPr>
            <w:r w:rsidRPr="00BC6521">
              <w:rPr>
                <w:sz w:val="22"/>
                <w:szCs w:val="22"/>
              </w:rPr>
              <w:t>Ставка за содержание тепловой мощности, тыс. руб./Гкал/ч в мес.</w:t>
            </w:r>
          </w:p>
        </w:tc>
        <w:tc>
          <w:tcPr>
            <w:tcW w:w="1418" w:type="dxa"/>
            <w:tcBorders>
              <w:top w:val="single" w:sz="4" w:space="0" w:color="auto"/>
              <w:left w:val="nil"/>
              <w:bottom w:val="single" w:sz="4" w:space="0" w:color="auto"/>
              <w:right w:val="nil"/>
            </w:tcBorders>
            <w:noWrap/>
            <w:vAlign w:val="center"/>
            <w:hideMark/>
          </w:tcPr>
          <w:p w14:paraId="52E6E281"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7E8C5DFA"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69FE4E55"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5C0FFF4C"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single" w:sz="4" w:space="0" w:color="auto"/>
              <w:left w:val="single" w:sz="4" w:space="0" w:color="auto"/>
              <w:bottom w:val="single" w:sz="4" w:space="0" w:color="auto"/>
              <w:right w:val="nil"/>
            </w:tcBorders>
            <w:noWrap/>
            <w:vAlign w:val="center"/>
            <w:hideMark/>
          </w:tcPr>
          <w:p w14:paraId="6CC20071"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6997D63A"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01024D8F"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64D38916" w14:textId="77777777" w:rsidTr="00081F7C">
        <w:trPr>
          <w:cantSplit/>
          <w:trHeight w:val="687"/>
        </w:trPr>
        <w:tc>
          <w:tcPr>
            <w:tcW w:w="1310" w:type="dxa"/>
            <w:vMerge/>
            <w:tcBorders>
              <w:left w:val="single" w:sz="4" w:space="0" w:color="auto"/>
              <w:right w:val="single" w:sz="4" w:space="0" w:color="auto"/>
            </w:tcBorders>
            <w:vAlign w:val="center"/>
          </w:tcPr>
          <w:p w14:paraId="78587609" w14:textId="77777777" w:rsidR="00BC6521" w:rsidRPr="00BC6521" w:rsidRDefault="00BC6521" w:rsidP="00BC6521">
            <w:pPr>
              <w:ind w:right="-53"/>
              <w:rPr>
                <w:sz w:val="22"/>
                <w:szCs w:val="22"/>
              </w:rPr>
            </w:pPr>
          </w:p>
        </w:tc>
        <w:tc>
          <w:tcPr>
            <w:tcW w:w="9317" w:type="dxa"/>
            <w:gridSpan w:val="8"/>
            <w:tcBorders>
              <w:top w:val="single" w:sz="4" w:space="0" w:color="auto"/>
              <w:left w:val="single" w:sz="4" w:space="0" w:color="auto"/>
              <w:bottom w:val="single" w:sz="4" w:space="0" w:color="auto"/>
              <w:right w:val="single" w:sz="4" w:space="0" w:color="auto"/>
            </w:tcBorders>
            <w:vAlign w:val="center"/>
          </w:tcPr>
          <w:p w14:paraId="74B5282F" w14:textId="77777777" w:rsidR="00BC6521" w:rsidRPr="00BC6521" w:rsidRDefault="00BC6521" w:rsidP="00BC6521">
            <w:pPr>
              <w:ind w:right="-53"/>
              <w:jc w:val="center"/>
              <w:rPr>
                <w:sz w:val="22"/>
                <w:szCs w:val="22"/>
              </w:rPr>
            </w:pPr>
            <w:r w:rsidRPr="00BC6521">
              <w:rPr>
                <w:sz w:val="22"/>
                <w:szCs w:val="22"/>
              </w:rPr>
              <w:t>Потребители, подключенные к тепловой сети после тепловых пунктов (на тепловых пунктах), эксплуатируемых теплоснабжающей организацией</w:t>
            </w:r>
          </w:p>
        </w:tc>
      </w:tr>
      <w:tr w:rsidR="00BC6521" w:rsidRPr="00BC6521" w14:paraId="0FF39B9A" w14:textId="77777777" w:rsidTr="00081F7C">
        <w:trPr>
          <w:cantSplit/>
          <w:trHeight w:val="270"/>
        </w:trPr>
        <w:tc>
          <w:tcPr>
            <w:tcW w:w="1310" w:type="dxa"/>
            <w:vMerge/>
            <w:tcBorders>
              <w:left w:val="single" w:sz="4" w:space="0" w:color="auto"/>
              <w:right w:val="single" w:sz="4" w:space="0" w:color="auto"/>
            </w:tcBorders>
            <w:vAlign w:val="center"/>
            <w:hideMark/>
          </w:tcPr>
          <w:p w14:paraId="223EEE21" w14:textId="77777777" w:rsidR="00BC6521" w:rsidRPr="00BC6521" w:rsidRDefault="00BC6521" w:rsidP="00BC6521">
            <w:pPr>
              <w:ind w:right="-53"/>
              <w:rPr>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6342395C" w14:textId="77777777" w:rsidR="00BC6521" w:rsidRPr="00BC6521" w:rsidRDefault="00BC6521" w:rsidP="00BC6521">
            <w:pPr>
              <w:ind w:right="-53"/>
              <w:jc w:val="center"/>
              <w:rPr>
                <w:sz w:val="22"/>
                <w:szCs w:val="22"/>
              </w:rPr>
            </w:pPr>
            <w:r w:rsidRPr="00BC6521">
              <w:rPr>
                <w:sz w:val="22"/>
                <w:szCs w:val="22"/>
              </w:rPr>
              <w:t>Одноставочный, руб./Гкал</w:t>
            </w:r>
          </w:p>
        </w:tc>
        <w:tc>
          <w:tcPr>
            <w:tcW w:w="1418" w:type="dxa"/>
            <w:tcBorders>
              <w:top w:val="nil"/>
              <w:left w:val="nil"/>
              <w:bottom w:val="single" w:sz="4" w:space="0" w:color="auto"/>
              <w:right w:val="nil"/>
            </w:tcBorders>
            <w:noWrap/>
            <w:vAlign w:val="center"/>
            <w:hideMark/>
          </w:tcPr>
          <w:p w14:paraId="7E9F624C" w14:textId="77777777" w:rsidR="00BC6521" w:rsidRPr="00BC6521" w:rsidRDefault="00BC6521" w:rsidP="00BC6521">
            <w:pPr>
              <w:ind w:right="-53"/>
              <w:jc w:val="center"/>
              <w:rPr>
                <w:sz w:val="22"/>
                <w:szCs w:val="22"/>
                <w:lang w:eastAsia="en-US"/>
              </w:rPr>
            </w:pPr>
            <w:r w:rsidRPr="00BC6521">
              <w:rPr>
                <w:sz w:val="22"/>
                <w:szCs w:val="22"/>
                <w:lang w:eastAsia="en-US"/>
              </w:rPr>
              <w:t>х</w:t>
            </w:r>
          </w:p>
        </w:tc>
        <w:tc>
          <w:tcPr>
            <w:tcW w:w="992" w:type="dxa"/>
            <w:tcBorders>
              <w:top w:val="nil"/>
              <w:left w:val="single" w:sz="4" w:space="0" w:color="auto"/>
              <w:bottom w:val="single" w:sz="4" w:space="0" w:color="auto"/>
              <w:right w:val="nil"/>
            </w:tcBorders>
            <w:noWrap/>
            <w:vAlign w:val="center"/>
            <w:hideMark/>
          </w:tcPr>
          <w:p w14:paraId="438B02AF"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nil"/>
              <w:left w:val="single" w:sz="4" w:space="0" w:color="auto"/>
              <w:bottom w:val="single" w:sz="4" w:space="0" w:color="auto"/>
              <w:right w:val="nil"/>
            </w:tcBorders>
            <w:noWrap/>
            <w:vAlign w:val="center"/>
            <w:hideMark/>
          </w:tcPr>
          <w:p w14:paraId="46F2BDD4"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tcBorders>
              <w:top w:val="nil"/>
              <w:left w:val="single" w:sz="4" w:space="0" w:color="auto"/>
              <w:bottom w:val="single" w:sz="4" w:space="0" w:color="auto"/>
              <w:right w:val="nil"/>
            </w:tcBorders>
            <w:noWrap/>
            <w:vAlign w:val="center"/>
            <w:hideMark/>
          </w:tcPr>
          <w:p w14:paraId="69694814"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tcBorders>
              <w:top w:val="nil"/>
              <w:left w:val="single" w:sz="4" w:space="0" w:color="auto"/>
              <w:bottom w:val="single" w:sz="4" w:space="0" w:color="auto"/>
              <w:right w:val="nil"/>
            </w:tcBorders>
            <w:noWrap/>
            <w:vAlign w:val="center"/>
            <w:hideMark/>
          </w:tcPr>
          <w:p w14:paraId="06FF0DD9"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noWrap/>
            <w:vAlign w:val="center"/>
            <w:hideMark/>
          </w:tcPr>
          <w:p w14:paraId="01C2E480"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54" w:type="dxa"/>
            <w:tcBorders>
              <w:top w:val="nil"/>
              <w:left w:val="single" w:sz="4" w:space="0" w:color="auto"/>
              <w:bottom w:val="single" w:sz="4" w:space="0" w:color="auto"/>
              <w:right w:val="single" w:sz="4" w:space="0" w:color="auto"/>
            </w:tcBorders>
            <w:noWrap/>
            <w:vAlign w:val="center"/>
            <w:hideMark/>
          </w:tcPr>
          <w:p w14:paraId="2CC4AB7D"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2149CC05" w14:textId="77777777" w:rsidTr="00081F7C">
        <w:trPr>
          <w:cantSplit/>
          <w:trHeight w:val="270"/>
        </w:trPr>
        <w:tc>
          <w:tcPr>
            <w:tcW w:w="1310" w:type="dxa"/>
            <w:vMerge/>
            <w:tcBorders>
              <w:left w:val="single" w:sz="4" w:space="0" w:color="auto"/>
              <w:right w:val="single" w:sz="4" w:space="0" w:color="auto"/>
            </w:tcBorders>
            <w:vAlign w:val="center"/>
            <w:hideMark/>
          </w:tcPr>
          <w:p w14:paraId="0FA52E7A" w14:textId="77777777" w:rsidR="00BC6521" w:rsidRPr="00BC6521" w:rsidRDefault="00BC6521" w:rsidP="00BC6521">
            <w:pPr>
              <w:ind w:right="-53"/>
              <w:rPr>
                <w:sz w:val="22"/>
                <w:szCs w:val="22"/>
              </w:rPr>
            </w:pPr>
          </w:p>
        </w:tc>
        <w:tc>
          <w:tcPr>
            <w:tcW w:w="2409" w:type="dxa"/>
            <w:tcBorders>
              <w:top w:val="single" w:sz="4" w:space="0" w:color="auto"/>
              <w:left w:val="single" w:sz="4" w:space="0" w:color="auto"/>
              <w:bottom w:val="single" w:sz="4" w:space="0" w:color="auto"/>
              <w:right w:val="nil"/>
            </w:tcBorders>
            <w:noWrap/>
            <w:vAlign w:val="center"/>
            <w:hideMark/>
          </w:tcPr>
          <w:p w14:paraId="4EF4B564" w14:textId="77777777" w:rsidR="00BC6521" w:rsidRPr="00BC6521" w:rsidRDefault="00BC6521" w:rsidP="00BC6521">
            <w:pPr>
              <w:ind w:right="-53"/>
              <w:jc w:val="center"/>
              <w:rPr>
                <w:sz w:val="22"/>
                <w:szCs w:val="22"/>
              </w:rPr>
            </w:pPr>
            <w:r w:rsidRPr="00BC6521">
              <w:rPr>
                <w:sz w:val="22"/>
                <w:szCs w:val="22"/>
              </w:rPr>
              <w:t>Двухставочный</w:t>
            </w:r>
          </w:p>
        </w:tc>
        <w:tc>
          <w:tcPr>
            <w:tcW w:w="1418" w:type="dxa"/>
            <w:tcBorders>
              <w:top w:val="nil"/>
              <w:left w:val="single" w:sz="4" w:space="0" w:color="auto"/>
              <w:bottom w:val="single" w:sz="4" w:space="0" w:color="auto"/>
              <w:right w:val="nil"/>
            </w:tcBorders>
            <w:noWrap/>
            <w:vAlign w:val="center"/>
            <w:hideMark/>
          </w:tcPr>
          <w:p w14:paraId="1CDFAA93"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nil"/>
              <w:left w:val="single" w:sz="4" w:space="0" w:color="auto"/>
              <w:bottom w:val="single" w:sz="4" w:space="0" w:color="auto"/>
              <w:right w:val="nil"/>
            </w:tcBorders>
            <w:noWrap/>
            <w:vAlign w:val="center"/>
            <w:hideMark/>
          </w:tcPr>
          <w:p w14:paraId="4B9F9CCC"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nil"/>
              <w:left w:val="single" w:sz="4" w:space="0" w:color="auto"/>
              <w:bottom w:val="single" w:sz="4" w:space="0" w:color="auto"/>
              <w:right w:val="nil"/>
            </w:tcBorders>
            <w:noWrap/>
            <w:vAlign w:val="center"/>
            <w:hideMark/>
          </w:tcPr>
          <w:p w14:paraId="454F1E51"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tcBorders>
              <w:top w:val="nil"/>
              <w:left w:val="single" w:sz="4" w:space="0" w:color="auto"/>
              <w:bottom w:val="single" w:sz="4" w:space="0" w:color="auto"/>
              <w:right w:val="nil"/>
            </w:tcBorders>
            <w:noWrap/>
            <w:vAlign w:val="center"/>
            <w:hideMark/>
          </w:tcPr>
          <w:p w14:paraId="074AEBF6"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tcBorders>
              <w:top w:val="nil"/>
              <w:left w:val="single" w:sz="4" w:space="0" w:color="auto"/>
              <w:bottom w:val="single" w:sz="4" w:space="0" w:color="auto"/>
              <w:right w:val="nil"/>
            </w:tcBorders>
            <w:noWrap/>
            <w:vAlign w:val="center"/>
            <w:hideMark/>
          </w:tcPr>
          <w:p w14:paraId="604AEA5F"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noWrap/>
            <w:vAlign w:val="center"/>
            <w:hideMark/>
          </w:tcPr>
          <w:p w14:paraId="350E2C95"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54" w:type="dxa"/>
            <w:tcBorders>
              <w:top w:val="nil"/>
              <w:left w:val="single" w:sz="4" w:space="0" w:color="auto"/>
              <w:bottom w:val="single" w:sz="4" w:space="0" w:color="auto"/>
              <w:right w:val="single" w:sz="4" w:space="0" w:color="auto"/>
            </w:tcBorders>
            <w:noWrap/>
            <w:vAlign w:val="center"/>
            <w:hideMark/>
          </w:tcPr>
          <w:p w14:paraId="7BD12372"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71D40D6F" w14:textId="77777777" w:rsidTr="00081F7C">
        <w:trPr>
          <w:cantSplit/>
          <w:trHeight w:val="270"/>
        </w:trPr>
        <w:tc>
          <w:tcPr>
            <w:tcW w:w="1310" w:type="dxa"/>
            <w:vMerge/>
            <w:tcBorders>
              <w:left w:val="single" w:sz="4" w:space="0" w:color="auto"/>
              <w:right w:val="single" w:sz="4" w:space="0" w:color="auto"/>
            </w:tcBorders>
            <w:vAlign w:val="center"/>
            <w:hideMark/>
          </w:tcPr>
          <w:p w14:paraId="27249C2F" w14:textId="77777777" w:rsidR="00BC6521" w:rsidRPr="00BC6521" w:rsidRDefault="00BC6521" w:rsidP="00BC6521">
            <w:pPr>
              <w:ind w:right="-53"/>
              <w:rPr>
                <w:sz w:val="22"/>
                <w:szCs w:val="22"/>
              </w:rPr>
            </w:pPr>
          </w:p>
        </w:tc>
        <w:tc>
          <w:tcPr>
            <w:tcW w:w="2409" w:type="dxa"/>
            <w:tcBorders>
              <w:top w:val="nil"/>
              <w:left w:val="single" w:sz="4" w:space="0" w:color="auto"/>
              <w:bottom w:val="single" w:sz="4" w:space="0" w:color="000000"/>
              <w:right w:val="single" w:sz="4" w:space="0" w:color="auto"/>
            </w:tcBorders>
            <w:vAlign w:val="center"/>
            <w:hideMark/>
          </w:tcPr>
          <w:p w14:paraId="42886BAD" w14:textId="77777777" w:rsidR="00BC6521" w:rsidRPr="00BC6521" w:rsidRDefault="00BC6521" w:rsidP="00BC6521">
            <w:pPr>
              <w:ind w:right="-53"/>
              <w:jc w:val="center"/>
              <w:rPr>
                <w:sz w:val="22"/>
                <w:szCs w:val="22"/>
              </w:rPr>
            </w:pPr>
            <w:r w:rsidRPr="00BC6521">
              <w:rPr>
                <w:sz w:val="22"/>
                <w:szCs w:val="22"/>
              </w:rPr>
              <w:t>Ставка за тепловую энергию, руб./Гкал</w:t>
            </w:r>
          </w:p>
        </w:tc>
        <w:tc>
          <w:tcPr>
            <w:tcW w:w="1418" w:type="dxa"/>
            <w:tcBorders>
              <w:top w:val="nil"/>
              <w:left w:val="nil"/>
              <w:bottom w:val="single" w:sz="4" w:space="0" w:color="auto"/>
              <w:right w:val="nil"/>
            </w:tcBorders>
            <w:noWrap/>
            <w:vAlign w:val="center"/>
            <w:hideMark/>
          </w:tcPr>
          <w:p w14:paraId="069792F5"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nil"/>
              <w:left w:val="single" w:sz="4" w:space="0" w:color="auto"/>
              <w:bottom w:val="single" w:sz="4" w:space="0" w:color="auto"/>
              <w:right w:val="nil"/>
            </w:tcBorders>
            <w:noWrap/>
            <w:vAlign w:val="center"/>
            <w:hideMark/>
          </w:tcPr>
          <w:p w14:paraId="7FED82F0"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nil"/>
              <w:left w:val="single" w:sz="4" w:space="0" w:color="auto"/>
              <w:bottom w:val="single" w:sz="4" w:space="0" w:color="auto"/>
              <w:right w:val="nil"/>
            </w:tcBorders>
            <w:noWrap/>
            <w:vAlign w:val="center"/>
            <w:hideMark/>
          </w:tcPr>
          <w:p w14:paraId="55C52B65"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tcBorders>
              <w:top w:val="nil"/>
              <w:left w:val="single" w:sz="4" w:space="0" w:color="auto"/>
              <w:bottom w:val="single" w:sz="4" w:space="0" w:color="auto"/>
              <w:right w:val="nil"/>
            </w:tcBorders>
            <w:noWrap/>
            <w:vAlign w:val="center"/>
            <w:hideMark/>
          </w:tcPr>
          <w:p w14:paraId="081EA56D"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hideMark/>
          </w:tcPr>
          <w:p w14:paraId="1ABCF102"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noWrap/>
            <w:vAlign w:val="center"/>
            <w:hideMark/>
          </w:tcPr>
          <w:p w14:paraId="5D76AC39"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54" w:type="dxa"/>
            <w:tcBorders>
              <w:top w:val="nil"/>
              <w:left w:val="single" w:sz="4" w:space="0" w:color="auto"/>
              <w:bottom w:val="single" w:sz="4" w:space="0" w:color="auto"/>
              <w:right w:val="single" w:sz="4" w:space="0" w:color="auto"/>
            </w:tcBorders>
            <w:noWrap/>
            <w:vAlign w:val="center"/>
            <w:hideMark/>
          </w:tcPr>
          <w:p w14:paraId="2CB9E006"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7A212B09" w14:textId="77777777" w:rsidTr="00081F7C">
        <w:trPr>
          <w:cantSplit/>
          <w:trHeight w:val="270"/>
        </w:trPr>
        <w:tc>
          <w:tcPr>
            <w:tcW w:w="1310" w:type="dxa"/>
            <w:vMerge/>
            <w:tcBorders>
              <w:left w:val="single" w:sz="4" w:space="0" w:color="auto"/>
              <w:right w:val="single" w:sz="4" w:space="0" w:color="auto"/>
            </w:tcBorders>
            <w:vAlign w:val="center"/>
            <w:hideMark/>
          </w:tcPr>
          <w:p w14:paraId="6F14518F" w14:textId="77777777" w:rsidR="00BC6521" w:rsidRPr="00BC6521" w:rsidRDefault="00BC6521" w:rsidP="00BC6521">
            <w:pPr>
              <w:ind w:right="-53"/>
              <w:rPr>
                <w:sz w:val="22"/>
                <w:szCs w:val="22"/>
              </w:rPr>
            </w:pPr>
          </w:p>
        </w:tc>
        <w:tc>
          <w:tcPr>
            <w:tcW w:w="2409" w:type="dxa"/>
            <w:tcBorders>
              <w:top w:val="nil"/>
              <w:left w:val="single" w:sz="4" w:space="0" w:color="auto"/>
              <w:bottom w:val="single" w:sz="4" w:space="0" w:color="000000"/>
              <w:right w:val="single" w:sz="4" w:space="0" w:color="auto"/>
            </w:tcBorders>
            <w:vAlign w:val="center"/>
            <w:hideMark/>
          </w:tcPr>
          <w:p w14:paraId="7989CD10" w14:textId="77777777" w:rsidR="00BC6521" w:rsidRPr="00BC6521" w:rsidRDefault="00BC6521" w:rsidP="00BC6521">
            <w:pPr>
              <w:ind w:right="-53"/>
              <w:jc w:val="center"/>
              <w:rPr>
                <w:sz w:val="22"/>
                <w:szCs w:val="22"/>
              </w:rPr>
            </w:pPr>
            <w:r w:rsidRPr="00BC6521">
              <w:rPr>
                <w:sz w:val="22"/>
                <w:szCs w:val="22"/>
              </w:rPr>
              <w:t>Ставка за содержание тепловой мощности, тыс. руб./Гкал/ч в мес.</w:t>
            </w:r>
          </w:p>
        </w:tc>
        <w:tc>
          <w:tcPr>
            <w:tcW w:w="1418" w:type="dxa"/>
            <w:tcBorders>
              <w:top w:val="nil"/>
              <w:left w:val="nil"/>
              <w:bottom w:val="single" w:sz="4" w:space="0" w:color="auto"/>
              <w:right w:val="nil"/>
            </w:tcBorders>
            <w:noWrap/>
            <w:vAlign w:val="center"/>
            <w:hideMark/>
          </w:tcPr>
          <w:p w14:paraId="368CD13B"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nil"/>
              <w:left w:val="single" w:sz="4" w:space="0" w:color="auto"/>
              <w:bottom w:val="single" w:sz="4" w:space="0" w:color="auto"/>
              <w:right w:val="nil"/>
            </w:tcBorders>
            <w:noWrap/>
            <w:vAlign w:val="center"/>
            <w:hideMark/>
          </w:tcPr>
          <w:p w14:paraId="534385FF"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nil"/>
              <w:left w:val="single" w:sz="4" w:space="0" w:color="auto"/>
              <w:bottom w:val="single" w:sz="4" w:space="0" w:color="auto"/>
              <w:right w:val="nil"/>
            </w:tcBorders>
            <w:noWrap/>
            <w:vAlign w:val="center"/>
            <w:hideMark/>
          </w:tcPr>
          <w:p w14:paraId="60785F00"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tcBorders>
              <w:top w:val="nil"/>
              <w:left w:val="single" w:sz="4" w:space="0" w:color="auto"/>
              <w:bottom w:val="single" w:sz="4" w:space="0" w:color="auto"/>
              <w:right w:val="nil"/>
            </w:tcBorders>
            <w:noWrap/>
            <w:vAlign w:val="center"/>
            <w:hideMark/>
          </w:tcPr>
          <w:p w14:paraId="04E17B44"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hideMark/>
          </w:tcPr>
          <w:p w14:paraId="59428145"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noWrap/>
            <w:vAlign w:val="center"/>
            <w:hideMark/>
          </w:tcPr>
          <w:p w14:paraId="67661C4A"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54" w:type="dxa"/>
            <w:tcBorders>
              <w:top w:val="nil"/>
              <w:left w:val="single" w:sz="4" w:space="0" w:color="auto"/>
              <w:bottom w:val="single" w:sz="4" w:space="0" w:color="auto"/>
              <w:right w:val="single" w:sz="4" w:space="0" w:color="auto"/>
            </w:tcBorders>
            <w:noWrap/>
            <w:vAlign w:val="center"/>
            <w:hideMark/>
          </w:tcPr>
          <w:p w14:paraId="5358361F"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316F62D3" w14:textId="77777777" w:rsidTr="00081F7C">
        <w:trPr>
          <w:cantSplit/>
          <w:trHeight w:val="144"/>
        </w:trPr>
        <w:tc>
          <w:tcPr>
            <w:tcW w:w="1310" w:type="dxa"/>
            <w:vMerge/>
            <w:tcBorders>
              <w:left w:val="single" w:sz="4" w:space="0" w:color="auto"/>
              <w:right w:val="single" w:sz="4" w:space="0" w:color="auto"/>
            </w:tcBorders>
            <w:noWrap/>
            <w:vAlign w:val="center"/>
          </w:tcPr>
          <w:p w14:paraId="657CE810" w14:textId="77777777" w:rsidR="00BC6521" w:rsidRPr="00BC6521" w:rsidRDefault="00BC6521" w:rsidP="00BC6521">
            <w:pPr>
              <w:ind w:right="-53"/>
              <w:rPr>
                <w:sz w:val="22"/>
                <w:szCs w:val="22"/>
              </w:rPr>
            </w:pPr>
          </w:p>
        </w:tc>
        <w:tc>
          <w:tcPr>
            <w:tcW w:w="9317" w:type="dxa"/>
            <w:gridSpan w:val="8"/>
            <w:tcBorders>
              <w:top w:val="single" w:sz="4" w:space="0" w:color="auto"/>
              <w:left w:val="single" w:sz="4" w:space="0" w:color="auto"/>
              <w:bottom w:val="single" w:sz="4" w:space="0" w:color="auto"/>
              <w:right w:val="single" w:sz="4" w:space="0" w:color="auto"/>
            </w:tcBorders>
            <w:vAlign w:val="center"/>
          </w:tcPr>
          <w:p w14:paraId="03DF87F5" w14:textId="77777777" w:rsidR="00BC6521" w:rsidRPr="00BC6521" w:rsidRDefault="00BC6521" w:rsidP="00BC6521">
            <w:pPr>
              <w:ind w:right="-53"/>
              <w:jc w:val="center"/>
              <w:rPr>
                <w:sz w:val="22"/>
                <w:szCs w:val="22"/>
              </w:rPr>
            </w:pPr>
            <w:r w:rsidRPr="00BC6521">
              <w:rPr>
                <w:sz w:val="22"/>
                <w:szCs w:val="22"/>
              </w:rPr>
              <w:t>Население (тарифы указываются с учетом НДС) *</w:t>
            </w:r>
          </w:p>
        </w:tc>
      </w:tr>
      <w:tr w:rsidR="00BC6521" w:rsidRPr="00BC6521" w14:paraId="7CF4A8C1" w14:textId="77777777" w:rsidTr="00081F7C">
        <w:trPr>
          <w:cantSplit/>
          <w:trHeight w:val="270"/>
        </w:trPr>
        <w:tc>
          <w:tcPr>
            <w:tcW w:w="1310" w:type="dxa"/>
            <w:vMerge/>
            <w:tcBorders>
              <w:left w:val="single" w:sz="4" w:space="0" w:color="auto"/>
              <w:right w:val="single" w:sz="4" w:space="0" w:color="auto"/>
            </w:tcBorders>
            <w:vAlign w:val="center"/>
            <w:hideMark/>
          </w:tcPr>
          <w:p w14:paraId="192F018F" w14:textId="77777777" w:rsidR="00BC6521" w:rsidRPr="00BC6521" w:rsidRDefault="00BC6521" w:rsidP="00BC6521">
            <w:pPr>
              <w:ind w:right="-53"/>
              <w:rPr>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3B5B9AAC" w14:textId="77777777" w:rsidR="00BC6521" w:rsidRPr="00BC6521" w:rsidRDefault="00BC6521" w:rsidP="00BC6521">
            <w:pPr>
              <w:ind w:right="-53"/>
              <w:jc w:val="center"/>
              <w:rPr>
                <w:sz w:val="22"/>
                <w:szCs w:val="22"/>
              </w:rPr>
            </w:pPr>
            <w:r w:rsidRPr="00BC6521">
              <w:rPr>
                <w:sz w:val="22"/>
                <w:szCs w:val="22"/>
              </w:rPr>
              <w:t>Одноставочный, руб./Гкал</w:t>
            </w:r>
          </w:p>
        </w:tc>
        <w:tc>
          <w:tcPr>
            <w:tcW w:w="1418" w:type="dxa"/>
            <w:tcBorders>
              <w:top w:val="nil"/>
              <w:left w:val="nil"/>
              <w:bottom w:val="single" w:sz="4" w:space="0" w:color="auto"/>
              <w:right w:val="nil"/>
            </w:tcBorders>
            <w:noWrap/>
            <w:vAlign w:val="center"/>
            <w:hideMark/>
          </w:tcPr>
          <w:p w14:paraId="44499C84" w14:textId="77777777" w:rsidR="00BC6521" w:rsidRPr="00BC6521" w:rsidRDefault="00BC6521" w:rsidP="00BC6521">
            <w:pPr>
              <w:ind w:right="-53"/>
              <w:jc w:val="center"/>
              <w:rPr>
                <w:sz w:val="22"/>
                <w:szCs w:val="22"/>
                <w:lang w:eastAsia="en-US"/>
              </w:rPr>
            </w:pPr>
            <w:r w:rsidRPr="00BC6521">
              <w:rPr>
                <w:sz w:val="22"/>
                <w:szCs w:val="22"/>
                <w:lang w:eastAsia="en-US"/>
              </w:rPr>
              <w:t>х</w:t>
            </w:r>
          </w:p>
        </w:tc>
        <w:tc>
          <w:tcPr>
            <w:tcW w:w="992" w:type="dxa"/>
            <w:tcBorders>
              <w:top w:val="nil"/>
              <w:left w:val="single" w:sz="4" w:space="0" w:color="auto"/>
              <w:bottom w:val="single" w:sz="4" w:space="0" w:color="auto"/>
              <w:right w:val="nil"/>
            </w:tcBorders>
            <w:noWrap/>
            <w:vAlign w:val="center"/>
            <w:hideMark/>
          </w:tcPr>
          <w:p w14:paraId="57063A3C"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nil"/>
              <w:left w:val="single" w:sz="4" w:space="0" w:color="auto"/>
              <w:bottom w:val="single" w:sz="4" w:space="0" w:color="auto"/>
              <w:right w:val="nil"/>
            </w:tcBorders>
            <w:noWrap/>
            <w:vAlign w:val="center"/>
            <w:hideMark/>
          </w:tcPr>
          <w:p w14:paraId="24F4F82D"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tcBorders>
              <w:top w:val="nil"/>
              <w:left w:val="single" w:sz="4" w:space="0" w:color="auto"/>
              <w:bottom w:val="single" w:sz="4" w:space="0" w:color="auto"/>
              <w:right w:val="nil"/>
            </w:tcBorders>
            <w:noWrap/>
            <w:vAlign w:val="center"/>
            <w:hideMark/>
          </w:tcPr>
          <w:p w14:paraId="64E18ACC"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0" w:type="dxa"/>
            <w:tcBorders>
              <w:top w:val="nil"/>
              <w:left w:val="single" w:sz="4" w:space="0" w:color="auto"/>
              <w:bottom w:val="single" w:sz="4" w:space="0" w:color="auto"/>
              <w:right w:val="nil"/>
            </w:tcBorders>
            <w:noWrap/>
            <w:vAlign w:val="center"/>
            <w:hideMark/>
          </w:tcPr>
          <w:p w14:paraId="3B9693A5"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noWrap/>
            <w:vAlign w:val="center"/>
            <w:hideMark/>
          </w:tcPr>
          <w:p w14:paraId="1AAAEB1F"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54" w:type="dxa"/>
            <w:tcBorders>
              <w:top w:val="nil"/>
              <w:left w:val="single" w:sz="4" w:space="0" w:color="auto"/>
              <w:bottom w:val="single" w:sz="4" w:space="0" w:color="auto"/>
              <w:right w:val="single" w:sz="4" w:space="0" w:color="auto"/>
            </w:tcBorders>
            <w:noWrap/>
            <w:vAlign w:val="center"/>
            <w:hideMark/>
          </w:tcPr>
          <w:p w14:paraId="2A0AD75C"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753896D0" w14:textId="77777777" w:rsidTr="00081F7C">
        <w:trPr>
          <w:cantSplit/>
          <w:trHeight w:val="270"/>
        </w:trPr>
        <w:tc>
          <w:tcPr>
            <w:tcW w:w="1310" w:type="dxa"/>
            <w:vMerge/>
            <w:tcBorders>
              <w:left w:val="single" w:sz="4" w:space="0" w:color="auto"/>
              <w:right w:val="single" w:sz="4" w:space="0" w:color="auto"/>
            </w:tcBorders>
            <w:vAlign w:val="center"/>
            <w:hideMark/>
          </w:tcPr>
          <w:p w14:paraId="50FAE721" w14:textId="77777777" w:rsidR="00BC6521" w:rsidRPr="00BC6521" w:rsidRDefault="00BC6521" w:rsidP="00BC6521">
            <w:pPr>
              <w:ind w:right="-53"/>
              <w:rPr>
                <w:sz w:val="22"/>
                <w:szCs w:val="22"/>
              </w:rPr>
            </w:pPr>
          </w:p>
        </w:tc>
        <w:tc>
          <w:tcPr>
            <w:tcW w:w="2409" w:type="dxa"/>
            <w:tcBorders>
              <w:top w:val="single" w:sz="4" w:space="0" w:color="auto"/>
              <w:left w:val="single" w:sz="4" w:space="0" w:color="auto"/>
              <w:bottom w:val="single" w:sz="4" w:space="0" w:color="auto"/>
              <w:right w:val="nil"/>
            </w:tcBorders>
            <w:noWrap/>
            <w:vAlign w:val="center"/>
            <w:hideMark/>
          </w:tcPr>
          <w:p w14:paraId="4481AFEF" w14:textId="77777777" w:rsidR="00BC6521" w:rsidRPr="00BC6521" w:rsidRDefault="00BC6521" w:rsidP="00BC6521">
            <w:pPr>
              <w:ind w:right="-53"/>
              <w:jc w:val="center"/>
              <w:rPr>
                <w:sz w:val="22"/>
                <w:szCs w:val="22"/>
              </w:rPr>
            </w:pPr>
            <w:r w:rsidRPr="00BC6521">
              <w:rPr>
                <w:sz w:val="22"/>
                <w:szCs w:val="22"/>
              </w:rPr>
              <w:t>Двухставочный</w:t>
            </w:r>
          </w:p>
        </w:tc>
        <w:tc>
          <w:tcPr>
            <w:tcW w:w="1418" w:type="dxa"/>
            <w:tcBorders>
              <w:top w:val="nil"/>
              <w:left w:val="single" w:sz="4" w:space="0" w:color="auto"/>
              <w:bottom w:val="single" w:sz="4" w:space="0" w:color="auto"/>
              <w:right w:val="nil"/>
            </w:tcBorders>
            <w:noWrap/>
            <w:vAlign w:val="center"/>
            <w:hideMark/>
          </w:tcPr>
          <w:p w14:paraId="3E474096"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nil"/>
              <w:left w:val="single" w:sz="4" w:space="0" w:color="auto"/>
              <w:bottom w:val="single" w:sz="4" w:space="0" w:color="auto"/>
              <w:right w:val="nil"/>
            </w:tcBorders>
            <w:noWrap/>
            <w:vAlign w:val="center"/>
            <w:hideMark/>
          </w:tcPr>
          <w:p w14:paraId="4E858F63"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nil"/>
              <w:left w:val="single" w:sz="4" w:space="0" w:color="auto"/>
              <w:bottom w:val="single" w:sz="4" w:space="0" w:color="auto"/>
              <w:right w:val="nil"/>
            </w:tcBorders>
            <w:noWrap/>
            <w:vAlign w:val="center"/>
            <w:hideMark/>
          </w:tcPr>
          <w:p w14:paraId="74DA9B15"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tcBorders>
              <w:top w:val="nil"/>
              <w:left w:val="single" w:sz="4" w:space="0" w:color="auto"/>
              <w:bottom w:val="single" w:sz="4" w:space="0" w:color="auto"/>
              <w:right w:val="nil"/>
            </w:tcBorders>
            <w:noWrap/>
            <w:vAlign w:val="center"/>
            <w:hideMark/>
          </w:tcPr>
          <w:p w14:paraId="017C77D5"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hideMark/>
          </w:tcPr>
          <w:p w14:paraId="1F0DDBF4"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noWrap/>
            <w:vAlign w:val="center"/>
            <w:hideMark/>
          </w:tcPr>
          <w:p w14:paraId="71BBF49C"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54" w:type="dxa"/>
            <w:tcBorders>
              <w:top w:val="nil"/>
              <w:left w:val="single" w:sz="4" w:space="0" w:color="auto"/>
              <w:bottom w:val="single" w:sz="4" w:space="0" w:color="auto"/>
              <w:right w:val="single" w:sz="4" w:space="0" w:color="auto"/>
            </w:tcBorders>
            <w:noWrap/>
            <w:vAlign w:val="center"/>
            <w:hideMark/>
          </w:tcPr>
          <w:p w14:paraId="52A3E943"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2B6853C1" w14:textId="77777777" w:rsidTr="00081F7C">
        <w:trPr>
          <w:cantSplit/>
          <w:trHeight w:val="270"/>
        </w:trPr>
        <w:tc>
          <w:tcPr>
            <w:tcW w:w="1310" w:type="dxa"/>
            <w:vMerge/>
            <w:tcBorders>
              <w:left w:val="single" w:sz="4" w:space="0" w:color="auto"/>
              <w:right w:val="single" w:sz="4" w:space="0" w:color="auto"/>
            </w:tcBorders>
            <w:vAlign w:val="center"/>
            <w:hideMark/>
          </w:tcPr>
          <w:p w14:paraId="16FEA3D9" w14:textId="77777777" w:rsidR="00BC6521" w:rsidRPr="00BC6521" w:rsidRDefault="00BC6521" w:rsidP="00BC6521">
            <w:pPr>
              <w:ind w:right="-53"/>
              <w:jc w:val="center"/>
              <w:rPr>
                <w:sz w:val="22"/>
                <w:szCs w:val="22"/>
              </w:rPr>
            </w:pPr>
          </w:p>
        </w:tc>
        <w:tc>
          <w:tcPr>
            <w:tcW w:w="2409" w:type="dxa"/>
            <w:tcBorders>
              <w:top w:val="single" w:sz="4" w:space="0" w:color="auto"/>
              <w:left w:val="single" w:sz="4" w:space="0" w:color="auto"/>
              <w:bottom w:val="single" w:sz="4" w:space="0" w:color="000000"/>
              <w:right w:val="single" w:sz="4" w:space="0" w:color="auto"/>
            </w:tcBorders>
            <w:vAlign w:val="center"/>
            <w:hideMark/>
          </w:tcPr>
          <w:p w14:paraId="41E08018" w14:textId="77777777" w:rsidR="00BC6521" w:rsidRPr="00BC6521" w:rsidRDefault="00BC6521" w:rsidP="00BC6521">
            <w:pPr>
              <w:ind w:right="-53"/>
              <w:jc w:val="center"/>
              <w:rPr>
                <w:sz w:val="22"/>
                <w:szCs w:val="22"/>
              </w:rPr>
            </w:pPr>
            <w:r w:rsidRPr="00BC6521">
              <w:rPr>
                <w:sz w:val="22"/>
                <w:szCs w:val="22"/>
              </w:rPr>
              <w:t>Ставка за тепловую энергию, руб./Гкал</w:t>
            </w:r>
          </w:p>
        </w:tc>
        <w:tc>
          <w:tcPr>
            <w:tcW w:w="1418" w:type="dxa"/>
            <w:tcBorders>
              <w:top w:val="single" w:sz="4" w:space="0" w:color="auto"/>
              <w:left w:val="nil"/>
              <w:bottom w:val="single" w:sz="4" w:space="0" w:color="auto"/>
              <w:right w:val="nil"/>
            </w:tcBorders>
            <w:noWrap/>
            <w:vAlign w:val="center"/>
            <w:hideMark/>
          </w:tcPr>
          <w:p w14:paraId="5C9EDE67"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55C6EC69"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4B684D90"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7B7469D8"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single" w:sz="4" w:space="0" w:color="auto"/>
              <w:left w:val="single" w:sz="4" w:space="0" w:color="auto"/>
              <w:bottom w:val="single" w:sz="4" w:space="0" w:color="auto"/>
              <w:right w:val="nil"/>
            </w:tcBorders>
            <w:noWrap/>
            <w:vAlign w:val="center"/>
            <w:hideMark/>
          </w:tcPr>
          <w:p w14:paraId="3C0D902F"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6F6139B5"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7FEFBE66"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r w:rsidR="00BC6521" w:rsidRPr="00BC6521" w14:paraId="3EBC1BC0" w14:textId="77777777" w:rsidTr="00081F7C">
        <w:trPr>
          <w:cantSplit/>
          <w:trHeight w:val="270"/>
        </w:trPr>
        <w:tc>
          <w:tcPr>
            <w:tcW w:w="1310" w:type="dxa"/>
            <w:vMerge/>
            <w:tcBorders>
              <w:left w:val="single" w:sz="4" w:space="0" w:color="auto"/>
              <w:bottom w:val="single" w:sz="4" w:space="0" w:color="auto"/>
              <w:right w:val="single" w:sz="4" w:space="0" w:color="auto"/>
            </w:tcBorders>
            <w:vAlign w:val="center"/>
            <w:hideMark/>
          </w:tcPr>
          <w:p w14:paraId="5C61E0F6" w14:textId="77777777" w:rsidR="00BC6521" w:rsidRPr="00BC6521" w:rsidRDefault="00BC6521" w:rsidP="00BC6521">
            <w:pPr>
              <w:ind w:right="-53"/>
              <w:rPr>
                <w:sz w:val="22"/>
                <w:szCs w:val="22"/>
              </w:rPr>
            </w:pPr>
          </w:p>
        </w:tc>
        <w:tc>
          <w:tcPr>
            <w:tcW w:w="2409" w:type="dxa"/>
            <w:tcBorders>
              <w:top w:val="nil"/>
              <w:left w:val="single" w:sz="4" w:space="0" w:color="auto"/>
              <w:bottom w:val="single" w:sz="4" w:space="0" w:color="auto"/>
              <w:right w:val="single" w:sz="4" w:space="0" w:color="auto"/>
            </w:tcBorders>
            <w:vAlign w:val="center"/>
            <w:hideMark/>
          </w:tcPr>
          <w:p w14:paraId="32003301" w14:textId="77777777" w:rsidR="00BC6521" w:rsidRPr="00BC6521" w:rsidRDefault="00BC6521" w:rsidP="00BC6521">
            <w:pPr>
              <w:ind w:right="-53"/>
              <w:jc w:val="center"/>
              <w:rPr>
                <w:sz w:val="22"/>
                <w:szCs w:val="22"/>
              </w:rPr>
            </w:pPr>
            <w:r w:rsidRPr="00BC6521">
              <w:rPr>
                <w:sz w:val="22"/>
                <w:szCs w:val="22"/>
              </w:rPr>
              <w:t>Ставка за содержание тепловой мощности, тыс. руб./Гкал/ч в мес.</w:t>
            </w:r>
          </w:p>
        </w:tc>
        <w:tc>
          <w:tcPr>
            <w:tcW w:w="1418" w:type="dxa"/>
            <w:tcBorders>
              <w:top w:val="nil"/>
              <w:left w:val="nil"/>
              <w:bottom w:val="single" w:sz="4" w:space="0" w:color="auto"/>
              <w:right w:val="nil"/>
            </w:tcBorders>
            <w:noWrap/>
            <w:vAlign w:val="center"/>
            <w:hideMark/>
          </w:tcPr>
          <w:p w14:paraId="4CB18DF2"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nil"/>
              <w:left w:val="single" w:sz="4" w:space="0" w:color="auto"/>
              <w:bottom w:val="single" w:sz="4" w:space="0" w:color="auto"/>
              <w:right w:val="nil"/>
            </w:tcBorders>
            <w:noWrap/>
            <w:vAlign w:val="center"/>
            <w:hideMark/>
          </w:tcPr>
          <w:p w14:paraId="529F5BEC"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992" w:type="dxa"/>
            <w:tcBorders>
              <w:top w:val="nil"/>
              <w:left w:val="single" w:sz="4" w:space="0" w:color="auto"/>
              <w:bottom w:val="single" w:sz="4" w:space="0" w:color="auto"/>
              <w:right w:val="nil"/>
            </w:tcBorders>
            <w:noWrap/>
            <w:vAlign w:val="center"/>
            <w:hideMark/>
          </w:tcPr>
          <w:p w14:paraId="469652DD" w14:textId="77777777" w:rsidR="00BC6521" w:rsidRPr="00BC6521" w:rsidRDefault="00BC6521" w:rsidP="00BC6521">
            <w:pPr>
              <w:ind w:right="-53"/>
              <w:jc w:val="center"/>
              <w:rPr>
                <w:sz w:val="22"/>
                <w:szCs w:val="22"/>
                <w:lang w:eastAsia="en-US"/>
              </w:rPr>
            </w:pPr>
            <w:r w:rsidRPr="00BC6521">
              <w:rPr>
                <w:sz w:val="22"/>
                <w:szCs w:val="22"/>
                <w:lang w:eastAsia="en-US"/>
              </w:rPr>
              <w:t>x</w:t>
            </w:r>
          </w:p>
        </w:tc>
        <w:tc>
          <w:tcPr>
            <w:tcW w:w="851" w:type="dxa"/>
            <w:tcBorders>
              <w:top w:val="nil"/>
              <w:left w:val="single" w:sz="4" w:space="0" w:color="auto"/>
              <w:bottom w:val="single" w:sz="4" w:space="0" w:color="auto"/>
              <w:right w:val="nil"/>
            </w:tcBorders>
            <w:noWrap/>
            <w:vAlign w:val="center"/>
            <w:hideMark/>
          </w:tcPr>
          <w:p w14:paraId="0FF5B1DE"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0" w:type="dxa"/>
            <w:tcBorders>
              <w:top w:val="nil"/>
              <w:left w:val="single" w:sz="4" w:space="0" w:color="auto"/>
              <w:bottom w:val="single" w:sz="4" w:space="0" w:color="auto"/>
              <w:right w:val="nil"/>
            </w:tcBorders>
            <w:noWrap/>
            <w:vAlign w:val="center"/>
            <w:hideMark/>
          </w:tcPr>
          <w:p w14:paraId="5FB5535C"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851" w:type="dxa"/>
            <w:tcBorders>
              <w:top w:val="nil"/>
              <w:left w:val="single" w:sz="4" w:space="0" w:color="auto"/>
              <w:bottom w:val="single" w:sz="4" w:space="0" w:color="auto"/>
              <w:right w:val="nil"/>
            </w:tcBorders>
            <w:noWrap/>
            <w:vAlign w:val="center"/>
            <w:hideMark/>
          </w:tcPr>
          <w:p w14:paraId="4A4BD5BA"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c>
          <w:tcPr>
            <w:tcW w:w="954" w:type="dxa"/>
            <w:tcBorders>
              <w:top w:val="nil"/>
              <w:left w:val="single" w:sz="4" w:space="0" w:color="auto"/>
              <w:bottom w:val="single" w:sz="4" w:space="0" w:color="auto"/>
              <w:right w:val="single" w:sz="4" w:space="0" w:color="auto"/>
            </w:tcBorders>
            <w:noWrap/>
            <w:vAlign w:val="center"/>
            <w:hideMark/>
          </w:tcPr>
          <w:p w14:paraId="5A530A39" w14:textId="77777777" w:rsidR="00BC6521" w:rsidRPr="00BC6521" w:rsidRDefault="00BC6521" w:rsidP="00BC6521">
            <w:pPr>
              <w:ind w:right="-53"/>
              <w:jc w:val="center"/>
              <w:rPr>
                <w:sz w:val="22"/>
                <w:szCs w:val="22"/>
                <w:lang w:val="en-US" w:eastAsia="en-US"/>
              </w:rPr>
            </w:pPr>
            <w:r w:rsidRPr="00BC6521">
              <w:rPr>
                <w:sz w:val="22"/>
                <w:szCs w:val="22"/>
                <w:lang w:val="en-US" w:eastAsia="en-US"/>
              </w:rPr>
              <w:t>x</w:t>
            </w:r>
          </w:p>
        </w:tc>
      </w:tr>
    </w:tbl>
    <w:p w14:paraId="518175EE" w14:textId="77777777" w:rsidR="00BC6521" w:rsidRPr="00BC6521" w:rsidRDefault="00BC6521" w:rsidP="00BC6521">
      <w:pPr>
        <w:ind w:left="-284" w:right="-53" w:firstLine="426"/>
        <w:jc w:val="both"/>
        <w:rPr>
          <w:lang w:eastAsia="en-US"/>
        </w:rPr>
      </w:pPr>
    </w:p>
    <w:p w14:paraId="6E961BDA" w14:textId="77777777" w:rsidR="00BC6521" w:rsidRPr="00BC6521" w:rsidRDefault="00BC6521" w:rsidP="00BC6521">
      <w:pPr>
        <w:ind w:left="567" w:right="-53" w:firstLine="567"/>
        <w:jc w:val="both"/>
        <w:rPr>
          <w:color w:val="000000"/>
          <w:sz w:val="26"/>
          <w:szCs w:val="26"/>
          <w:lang w:eastAsia="en-US"/>
        </w:rPr>
      </w:pPr>
      <w:r w:rsidRPr="00BC6521">
        <w:rPr>
          <w:sz w:val="26"/>
          <w:szCs w:val="26"/>
          <w:lang w:eastAsia="en-US"/>
        </w:rPr>
        <w:t xml:space="preserve">* Выделяется в целях реализации пункта 6 статьи 168 Налогового кодекса Российской Федерации (часть вторая). </w:t>
      </w:r>
    </w:p>
    <w:p w14:paraId="0FB765B8" w14:textId="77777777" w:rsidR="00BC6521" w:rsidRPr="00BC6521" w:rsidRDefault="00BC6521" w:rsidP="00BC6521">
      <w:pPr>
        <w:ind w:left="567" w:right="-53" w:firstLine="567"/>
        <w:rPr>
          <w:color w:val="000000"/>
          <w:sz w:val="28"/>
          <w:szCs w:val="28"/>
          <w:lang w:eastAsia="en-US"/>
        </w:rPr>
        <w:sectPr w:rsidR="00BC6521" w:rsidRPr="00BC6521" w:rsidSect="00BC6521">
          <w:pgSz w:w="11906" w:h="16838" w:code="9"/>
          <w:pgMar w:top="1418" w:right="567" w:bottom="1134" w:left="567" w:header="680" w:footer="709" w:gutter="0"/>
          <w:cols w:space="708"/>
          <w:docGrid w:linePitch="360"/>
        </w:sectPr>
      </w:pPr>
    </w:p>
    <w:p w14:paraId="21D29F3D" w14:textId="288EC18E" w:rsidR="00BC6521" w:rsidRPr="001D48DA" w:rsidRDefault="00BC6521" w:rsidP="00BC6521">
      <w:pPr>
        <w:tabs>
          <w:tab w:val="left" w:pos="9214"/>
        </w:tabs>
        <w:ind w:left="-1867" w:right="-739" w:firstLine="7963"/>
      </w:pPr>
      <w:r w:rsidRPr="001D48DA">
        <w:lastRenderedPageBreak/>
        <w:t xml:space="preserve">Приложение № </w:t>
      </w:r>
      <w:r>
        <w:t>6</w:t>
      </w:r>
      <w:r>
        <w:t>4</w:t>
      </w:r>
      <w:r w:rsidRPr="001D48DA">
        <w:t xml:space="preserve"> к </w:t>
      </w:r>
      <w:r>
        <w:t>протоколу</w:t>
      </w:r>
      <w:r w:rsidRPr="001D48DA">
        <w:t xml:space="preserve"> № 98</w:t>
      </w:r>
    </w:p>
    <w:p w14:paraId="2833A07B" w14:textId="77777777" w:rsidR="00BC6521" w:rsidRPr="001D48DA" w:rsidRDefault="00BC6521" w:rsidP="00BC6521">
      <w:pPr>
        <w:tabs>
          <w:tab w:val="left" w:pos="9214"/>
        </w:tabs>
        <w:ind w:left="-1867" w:right="-739" w:firstLine="7963"/>
      </w:pPr>
      <w:r w:rsidRPr="001D48DA">
        <w:t>заседания правления Региональной</w:t>
      </w:r>
    </w:p>
    <w:p w14:paraId="5FA066CC" w14:textId="77777777" w:rsidR="00BC6521" w:rsidRPr="001D48DA" w:rsidRDefault="00BC6521" w:rsidP="00BC6521">
      <w:pPr>
        <w:tabs>
          <w:tab w:val="left" w:pos="9214"/>
        </w:tabs>
        <w:ind w:left="-1867" w:right="-739" w:firstLine="7963"/>
      </w:pPr>
      <w:r w:rsidRPr="001D48DA">
        <w:t>энергетической комиссии</w:t>
      </w:r>
    </w:p>
    <w:p w14:paraId="27949154" w14:textId="77777777" w:rsidR="00BC6521" w:rsidRDefault="00BC6521" w:rsidP="00BC6521">
      <w:pPr>
        <w:tabs>
          <w:tab w:val="left" w:pos="9214"/>
        </w:tabs>
        <w:ind w:left="-1867" w:right="-739" w:firstLine="7963"/>
      </w:pPr>
      <w:r w:rsidRPr="001D48DA">
        <w:t>Кузбасса от 19.12.2025</w:t>
      </w:r>
    </w:p>
    <w:p w14:paraId="37CFE2A0" w14:textId="77777777" w:rsidR="00BC6521" w:rsidRPr="00BC6521" w:rsidRDefault="00BC6521" w:rsidP="00BC6521">
      <w:pPr>
        <w:ind w:left="851" w:right="536" w:firstLine="284"/>
        <w:jc w:val="center"/>
        <w:rPr>
          <w:b/>
          <w:bCs/>
          <w:sz w:val="28"/>
          <w:szCs w:val="28"/>
          <w:lang w:eastAsia="en-US"/>
        </w:rPr>
      </w:pPr>
    </w:p>
    <w:p w14:paraId="3D35F47C" w14:textId="77777777" w:rsidR="00BC6521" w:rsidRPr="00BC6521" w:rsidRDefault="00BC6521" w:rsidP="00BC6521">
      <w:pPr>
        <w:ind w:left="851" w:right="536" w:firstLine="284"/>
        <w:jc w:val="center"/>
        <w:rPr>
          <w:b/>
          <w:bCs/>
          <w:color w:val="000000"/>
          <w:kern w:val="32"/>
          <w:sz w:val="28"/>
          <w:szCs w:val="28"/>
          <w:lang w:eastAsia="en-US"/>
        </w:rPr>
      </w:pPr>
      <w:r w:rsidRPr="00BC6521">
        <w:rPr>
          <w:b/>
          <w:bCs/>
          <w:sz w:val="28"/>
          <w:szCs w:val="28"/>
          <w:lang w:eastAsia="en-US"/>
        </w:rPr>
        <w:t xml:space="preserve">Долгосрочные </w:t>
      </w:r>
      <w:r w:rsidRPr="00BC6521">
        <w:rPr>
          <w:b/>
          <w:bCs/>
          <w:sz w:val="28"/>
          <w:szCs w:val="28"/>
          <w:lang w:val="x-none" w:eastAsia="en-US"/>
        </w:rPr>
        <w:t xml:space="preserve">тарифы </w:t>
      </w:r>
      <w:r w:rsidRPr="00BC6521">
        <w:rPr>
          <w:b/>
          <w:bCs/>
          <w:color w:val="000000"/>
          <w:kern w:val="32"/>
          <w:sz w:val="28"/>
          <w:szCs w:val="28"/>
          <w:lang w:eastAsia="en-US"/>
        </w:rPr>
        <w:t>на тепловую энергию АО «Кузбассэнерго»,</w:t>
      </w:r>
    </w:p>
    <w:p w14:paraId="59F10326" w14:textId="77777777" w:rsidR="00BC6521" w:rsidRPr="00BC6521" w:rsidRDefault="00BC6521" w:rsidP="00BC6521">
      <w:pPr>
        <w:ind w:left="851" w:right="536" w:firstLine="284"/>
        <w:jc w:val="center"/>
        <w:rPr>
          <w:b/>
          <w:bCs/>
          <w:color w:val="000000"/>
          <w:kern w:val="32"/>
          <w:sz w:val="28"/>
          <w:szCs w:val="28"/>
          <w:lang w:eastAsia="en-US"/>
        </w:rPr>
      </w:pPr>
      <w:r w:rsidRPr="00BC6521">
        <w:rPr>
          <w:b/>
          <w:bCs/>
          <w:color w:val="000000"/>
          <w:kern w:val="32"/>
          <w:sz w:val="28"/>
          <w:szCs w:val="28"/>
          <w:lang w:eastAsia="en-US"/>
        </w:rPr>
        <w:t>поставляемую теплоснабжающим, теплосетевым организациям,</w:t>
      </w:r>
    </w:p>
    <w:p w14:paraId="0E12BB4C" w14:textId="77777777" w:rsidR="00BC6521" w:rsidRPr="00BC6521" w:rsidRDefault="00BC6521" w:rsidP="00BC6521">
      <w:pPr>
        <w:ind w:left="851" w:right="536" w:firstLine="284"/>
        <w:jc w:val="center"/>
        <w:rPr>
          <w:b/>
          <w:bCs/>
          <w:color w:val="000000"/>
          <w:kern w:val="32"/>
          <w:sz w:val="28"/>
          <w:szCs w:val="28"/>
          <w:lang w:eastAsia="en-US"/>
        </w:rPr>
      </w:pPr>
      <w:r w:rsidRPr="00BC6521">
        <w:rPr>
          <w:b/>
          <w:bCs/>
          <w:color w:val="000000"/>
          <w:kern w:val="32"/>
          <w:sz w:val="28"/>
          <w:szCs w:val="28"/>
          <w:lang w:eastAsia="en-US"/>
        </w:rPr>
        <w:t>приобретающим тепловую энергию с целью компенсации потерь тепловой энергии, на период с 01.01.2024 по 31.12.2028</w:t>
      </w:r>
    </w:p>
    <w:p w14:paraId="7FA81B10" w14:textId="77777777" w:rsidR="00BC6521" w:rsidRPr="00BC6521" w:rsidRDefault="00BC6521" w:rsidP="00BC6521">
      <w:pPr>
        <w:ind w:left="851" w:right="536" w:firstLine="284"/>
        <w:jc w:val="center"/>
        <w:rPr>
          <w:b/>
          <w:bCs/>
          <w:color w:val="000000"/>
          <w:kern w:val="32"/>
          <w:sz w:val="28"/>
          <w:szCs w:val="28"/>
          <w:lang w:eastAsia="en-US"/>
        </w:rPr>
      </w:pPr>
    </w:p>
    <w:p w14:paraId="6F232773" w14:textId="77777777" w:rsidR="00BC6521" w:rsidRPr="00BC6521" w:rsidRDefault="00BC6521" w:rsidP="00BC6521">
      <w:pPr>
        <w:ind w:right="423"/>
        <w:jc w:val="right"/>
        <w:rPr>
          <w:lang w:eastAsia="en-US"/>
        </w:rPr>
      </w:pPr>
      <w:r w:rsidRPr="00BC6521">
        <w:rPr>
          <w:lang w:eastAsia="en-US"/>
        </w:rPr>
        <w:t>(без НДС)</w:t>
      </w:r>
    </w:p>
    <w:p w14:paraId="32AD63AF" w14:textId="77777777" w:rsidR="00BC6521" w:rsidRPr="00BC6521" w:rsidRDefault="00BC6521" w:rsidP="00BC6521">
      <w:pPr>
        <w:ind w:right="-994"/>
        <w:jc w:val="right"/>
        <w:rPr>
          <w:sz w:val="12"/>
          <w:szCs w:val="12"/>
          <w:lang w:eastAsia="en-US"/>
        </w:rPr>
      </w:pPr>
    </w:p>
    <w:tbl>
      <w:tblPr>
        <w:tblW w:w="10632" w:type="dxa"/>
        <w:tblInd w:w="250" w:type="dxa"/>
        <w:tblLayout w:type="fixed"/>
        <w:tblLook w:val="04A0" w:firstRow="1" w:lastRow="0" w:firstColumn="1" w:lastColumn="0" w:noHBand="0" w:noVBand="1"/>
      </w:tblPr>
      <w:tblGrid>
        <w:gridCol w:w="1418"/>
        <w:gridCol w:w="2126"/>
        <w:gridCol w:w="1418"/>
        <w:gridCol w:w="992"/>
        <w:gridCol w:w="992"/>
        <w:gridCol w:w="851"/>
        <w:gridCol w:w="992"/>
        <w:gridCol w:w="851"/>
        <w:gridCol w:w="992"/>
      </w:tblGrid>
      <w:tr w:rsidR="00BC6521" w:rsidRPr="00BC6521" w14:paraId="4D206CD0" w14:textId="77777777" w:rsidTr="00081F7C">
        <w:trPr>
          <w:trHeight w:val="431"/>
        </w:trPr>
        <w:tc>
          <w:tcPr>
            <w:tcW w:w="1418" w:type="dxa"/>
            <w:vMerge w:val="restart"/>
            <w:tcBorders>
              <w:top w:val="single" w:sz="4" w:space="0" w:color="auto"/>
              <w:left w:val="single" w:sz="4" w:space="0" w:color="auto"/>
              <w:bottom w:val="single" w:sz="4" w:space="0" w:color="000000"/>
              <w:right w:val="nil"/>
            </w:tcBorders>
            <w:vAlign w:val="center"/>
            <w:hideMark/>
          </w:tcPr>
          <w:p w14:paraId="40D6029F" w14:textId="77777777" w:rsidR="00BC6521" w:rsidRPr="00BC6521" w:rsidRDefault="00BC6521" w:rsidP="00BC6521">
            <w:pPr>
              <w:jc w:val="center"/>
              <w:rPr>
                <w:sz w:val="22"/>
                <w:szCs w:val="22"/>
              </w:rPr>
            </w:pPr>
            <w:r w:rsidRPr="00BC6521">
              <w:rPr>
                <w:sz w:val="22"/>
                <w:szCs w:val="22"/>
              </w:rPr>
              <w:t>Наимено-вание регули-руемой организации</w:t>
            </w:r>
          </w:p>
        </w:tc>
        <w:tc>
          <w:tcPr>
            <w:tcW w:w="2126" w:type="dxa"/>
            <w:vMerge w:val="restart"/>
            <w:tcBorders>
              <w:top w:val="single" w:sz="4" w:space="0" w:color="auto"/>
              <w:left w:val="single" w:sz="4" w:space="0" w:color="auto"/>
              <w:bottom w:val="single" w:sz="4" w:space="0" w:color="000000"/>
              <w:right w:val="nil"/>
            </w:tcBorders>
            <w:noWrap/>
            <w:vAlign w:val="center"/>
            <w:hideMark/>
          </w:tcPr>
          <w:p w14:paraId="6D2F63A1" w14:textId="77777777" w:rsidR="00BC6521" w:rsidRPr="00BC6521" w:rsidRDefault="00BC6521" w:rsidP="00BC6521">
            <w:pPr>
              <w:jc w:val="center"/>
              <w:rPr>
                <w:sz w:val="22"/>
                <w:szCs w:val="22"/>
              </w:rPr>
            </w:pPr>
            <w:r w:rsidRPr="00BC6521">
              <w:rPr>
                <w:sz w:val="22"/>
                <w:szCs w:val="22"/>
              </w:rPr>
              <w:t>Вид тарифа</w:t>
            </w:r>
          </w:p>
        </w:tc>
        <w:tc>
          <w:tcPr>
            <w:tcW w:w="1418" w:type="dxa"/>
            <w:vMerge w:val="restart"/>
            <w:tcBorders>
              <w:top w:val="single" w:sz="4" w:space="0" w:color="auto"/>
              <w:left w:val="single" w:sz="4" w:space="0" w:color="auto"/>
              <w:bottom w:val="single" w:sz="4" w:space="0" w:color="000000"/>
              <w:right w:val="nil"/>
            </w:tcBorders>
            <w:noWrap/>
            <w:vAlign w:val="center"/>
            <w:hideMark/>
          </w:tcPr>
          <w:p w14:paraId="4E0DF779" w14:textId="77777777" w:rsidR="00BC6521" w:rsidRPr="00BC6521" w:rsidRDefault="00BC6521" w:rsidP="00BC6521">
            <w:pPr>
              <w:jc w:val="center"/>
              <w:rPr>
                <w:sz w:val="22"/>
                <w:szCs w:val="22"/>
              </w:rPr>
            </w:pPr>
            <w:r w:rsidRPr="00BC6521">
              <w:rPr>
                <w:sz w:val="22"/>
                <w:szCs w:val="22"/>
              </w:rPr>
              <w:t>Период</w:t>
            </w:r>
          </w:p>
        </w:tc>
        <w:tc>
          <w:tcPr>
            <w:tcW w:w="992" w:type="dxa"/>
            <w:vMerge w:val="restart"/>
            <w:tcBorders>
              <w:top w:val="single" w:sz="4" w:space="0" w:color="auto"/>
              <w:left w:val="single" w:sz="4" w:space="0" w:color="auto"/>
              <w:bottom w:val="single" w:sz="4" w:space="0" w:color="000000"/>
              <w:right w:val="nil"/>
            </w:tcBorders>
            <w:noWrap/>
            <w:vAlign w:val="center"/>
            <w:hideMark/>
          </w:tcPr>
          <w:p w14:paraId="08DBAAA9" w14:textId="77777777" w:rsidR="00BC6521" w:rsidRPr="00BC6521" w:rsidRDefault="00BC6521" w:rsidP="00BC6521">
            <w:pPr>
              <w:jc w:val="center"/>
              <w:rPr>
                <w:sz w:val="22"/>
                <w:szCs w:val="22"/>
              </w:rPr>
            </w:pPr>
            <w:r w:rsidRPr="00BC6521">
              <w:rPr>
                <w:sz w:val="22"/>
                <w:szCs w:val="22"/>
              </w:rPr>
              <w:t>Вода</w:t>
            </w:r>
          </w:p>
        </w:tc>
        <w:tc>
          <w:tcPr>
            <w:tcW w:w="3686" w:type="dxa"/>
            <w:gridSpan w:val="4"/>
            <w:tcBorders>
              <w:top w:val="single" w:sz="4" w:space="0" w:color="auto"/>
              <w:left w:val="single" w:sz="4" w:space="0" w:color="auto"/>
              <w:bottom w:val="single" w:sz="4" w:space="0" w:color="auto"/>
              <w:right w:val="nil"/>
            </w:tcBorders>
            <w:noWrap/>
            <w:vAlign w:val="center"/>
            <w:hideMark/>
          </w:tcPr>
          <w:p w14:paraId="6E2ED6BB" w14:textId="77777777" w:rsidR="00BC6521" w:rsidRPr="00BC6521" w:rsidRDefault="00BC6521" w:rsidP="00BC6521">
            <w:pPr>
              <w:jc w:val="center"/>
              <w:rPr>
                <w:sz w:val="22"/>
                <w:szCs w:val="22"/>
              </w:rPr>
            </w:pPr>
            <w:r w:rsidRPr="00BC6521">
              <w:rPr>
                <w:sz w:val="22"/>
                <w:szCs w:val="22"/>
              </w:rPr>
              <w:t>Отборный пар давлением</w:t>
            </w:r>
          </w:p>
        </w:tc>
        <w:tc>
          <w:tcPr>
            <w:tcW w:w="992" w:type="dxa"/>
            <w:vMerge w:val="restart"/>
            <w:tcBorders>
              <w:top w:val="single" w:sz="4" w:space="0" w:color="auto"/>
              <w:left w:val="single" w:sz="4" w:space="0" w:color="auto"/>
              <w:right w:val="single" w:sz="4" w:space="0" w:color="auto"/>
            </w:tcBorders>
            <w:vAlign w:val="center"/>
            <w:hideMark/>
          </w:tcPr>
          <w:p w14:paraId="15F0ACC3" w14:textId="77777777" w:rsidR="00BC6521" w:rsidRPr="00BC6521" w:rsidRDefault="00BC6521" w:rsidP="00BC6521">
            <w:pPr>
              <w:jc w:val="center"/>
              <w:rPr>
                <w:sz w:val="22"/>
                <w:szCs w:val="22"/>
              </w:rPr>
            </w:pPr>
            <w:r w:rsidRPr="00BC6521">
              <w:rPr>
                <w:sz w:val="22"/>
                <w:szCs w:val="22"/>
              </w:rPr>
              <w:t>Острый и реду-циро-ванный пар </w:t>
            </w:r>
          </w:p>
        </w:tc>
      </w:tr>
      <w:tr w:rsidR="00BC6521" w:rsidRPr="00BC6521" w14:paraId="1E1667AB" w14:textId="77777777" w:rsidTr="00081F7C">
        <w:trPr>
          <w:trHeight w:val="540"/>
        </w:trPr>
        <w:tc>
          <w:tcPr>
            <w:tcW w:w="1418" w:type="dxa"/>
            <w:vMerge/>
            <w:tcBorders>
              <w:top w:val="single" w:sz="4" w:space="0" w:color="auto"/>
              <w:left w:val="single" w:sz="4" w:space="0" w:color="auto"/>
              <w:bottom w:val="single" w:sz="4" w:space="0" w:color="auto"/>
              <w:right w:val="nil"/>
            </w:tcBorders>
            <w:vAlign w:val="center"/>
            <w:hideMark/>
          </w:tcPr>
          <w:p w14:paraId="6FFB3556" w14:textId="77777777" w:rsidR="00BC6521" w:rsidRPr="00BC6521" w:rsidRDefault="00BC6521" w:rsidP="00BC6521">
            <w:pPr>
              <w:rPr>
                <w:sz w:val="22"/>
                <w:szCs w:val="22"/>
              </w:rPr>
            </w:pPr>
          </w:p>
        </w:tc>
        <w:tc>
          <w:tcPr>
            <w:tcW w:w="2126" w:type="dxa"/>
            <w:vMerge/>
            <w:tcBorders>
              <w:top w:val="single" w:sz="4" w:space="0" w:color="auto"/>
              <w:left w:val="single" w:sz="4" w:space="0" w:color="auto"/>
              <w:bottom w:val="single" w:sz="4" w:space="0" w:color="auto"/>
              <w:right w:val="nil"/>
            </w:tcBorders>
            <w:vAlign w:val="center"/>
            <w:hideMark/>
          </w:tcPr>
          <w:p w14:paraId="133A12EA" w14:textId="77777777" w:rsidR="00BC6521" w:rsidRPr="00BC6521" w:rsidRDefault="00BC6521" w:rsidP="00BC6521">
            <w:pPr>
              <w:rPr>
                <w:sz w:val="22"/>
                <w:szCs w:val="22"/>
              </w:rPr>
            </w:pPr>
          </w:p>
        </w:tc>
        <w:tc>
          <w:tcPr>
            <w:tcW w:w="1418" w:type="dxa"/>
            <w:vMerge/>
            <w:tcBorders>
              <w:top w:val="single" w:sz="4" w:space="0" w:color="auto"/>
              <w:left w:val="single" w:sz="4" w:space="0" w:color="auto"/>
              <w:bottom w:val="single" w:sz="4" w:space="0" w:color="auto"/>
              <w:right w:val="nil"/>
            </w:tcBorders>
            <w:vAlign w:val="center"/>
            <w:hideMark/>
          </w:tcPr>
          <w:p w14:paraId="35F4596D" w14:textId="77777777" w:rsidR="00BC6521" w:rsidRPr="00BC6521" w:rsidRDefault="00BC6521" w:rsidP="00BC6521">
            <w:pPr>
              <w:rPr>
                <w:sz w:val="22"/>
                <w:szCs w:val="22"/>
              </w:rPr>
            </w:pPr>
          </w:p>
        </w:tc>
        <w:tc>
          <w:tcPr>
            <w:tcW w:w="992" w:type="dxa"/>
            <w:vMerge/>
            <w:tcBorders>
              <w:top w:val="single" w:sz="4" w:space="0" w:color="auto"/>
              <w:left w:val="single" w:sz="4" w:space="0" w:color="auto"/>
              <w:bottom w:val="single" w:sz="4" w:space="0" w:color="auto"/>
              <w:right w:val="nil"/>
            </w:tcBorders>
            <w:vAlign w:val="center"/>
            <w:hideMark/>
          </w:tcPr>
          <w:p w14:paraId="7A1769D5" w14:textId="77777777" w:rsidR="00BC6521" w:rsidRPr="00BC6521" w:rsidRDefault="00BC6521" w:rsidP="00BC6521">
            <w:pPr>
              <w:rPr>
                <w:sz w:val="22"/>
                <w:szCs w:val="22"/>
              </w:rPr>
            </w:pPr>
          </w:p>
        </w:tc>
        <w:tc>
          <w:tcPr>
            <w:tcW w:w="992" w:type="dxa"/>
            <w:tcBorders>
              <w:top w:val="nil"/>
              <w:left w:val="single" w:sz="4" w:space="0" w:color="auto"/>
              <w:bottom w:val="single" w:sz="4" w:space="0" w:color="auto"/>
              <w:right w:val="nil"/>
            </w:tcBorders>
            <w:vAlign w:val="center"/>
            <w:hideMark/>
          </w:tcPr>
          <w:p w14:paraId="6F441C44" w14:textId="77777777" w:rsidR="00BC6521" w:rsidRPr="00BC6521" w:rsidRDefault="00BC6521" w:rsidP="00BC6521">
            <w:pPr>
              <w:jc w:val="center"/>
              <w:rPr>
                <w:sz w:val="22"/>
                <w:szCs w:val="22"/>
              </w:rPr>
            </w:pPr>
            <w:r w:rsidRPr="00BC6521">
              <w:rPr>
                <w:sz w:val="22"/>
                <w:szCs w:val="22"/>
              </w:rPr>
              <w:t>от 1,2 до 2,5 кг/см</w:t>
            </w:r>
            <w:r w:rsidRPr="00BC6521">
              <w:rPr>
                <w:sz w:val="22"/>
                <w:szCs w:val="22"/>
                <w:vertAlign w:val="superscript"/>
              </w:rPr>
              <w:t>2</w:t>
            </w:r>
          </w:p>
        </w:tc>
        <w:tc>
          <w:tcPr>
            <w:tcW w:w="851" w:type="dxa"/>
            <w:tcBorders>
              <w:top w:val="nil"/>
              <w:left w:val="single" w:sz="4" w:space="0" w:color="auto"/>
              <w:bottom w:val="single" w:sz="4" w:space="0" w:color="auto"/>
              <w:right w:val="nil"/>
            </w:tcBorders>
            <w:vAlign w:val="center"/>
            <w:hideMark/>
          </w:tcPr>
          <w:p w14:paraId="22FD61B4" w14:textId="77777777" w:rsidR="00BC6521" w:rsidRPr="00BC6521" w:rsidRDefault="00BC6521" w:rsidP="00BC6521">
            <w:pPr>
              <w:jc w:val="center"/>
              <w:rPr>
                <w:sz w:val="22"/>
                <w:szCs w:val="22"/>
              </w:rPr>
            </w:pPr>
            <w:r w:rsidRPr="00BC6521">
              <w:rPr>
                <w:sz w:val="22"/>
                <w:szCs w:val="22"/>
              </w:rPr>
              <w:t>от 2,5 до 7,0 кг/см</w:t>
            </w:r>
            <w:r w:rsidRPr="00BC6521">
              <w:rPr>
                <w:sz w:val="22"/>
                <w:szCs w:val="22"/>
                <w:vertAlign w:val="superscript"/>
              </w:rPr>
              <w:t>2</w:t>
            </w:r>
          </w:p>
        </w:tc>
        <w:tc>
          <w:tcPr>
            <w:tcW w:w="992" w:type="dxa"/>
            <w:tcBorders>
              <w:top w:val="nil"/>
              <w:left w:val="single" w:sz="4" w:space="0" w:color="auto"/>
              <w:bottom w:val="single" w:sz="4" w:space="0" w:color="auto"/>
              <w:right w:val="nil"/>
            </w:tcBorders>
            <w:vAlign w:val="center"/>
            <w:hideMark/>
          </w:tcPr>
          <w:p w14:paraId="6D99F9C0" w14:textId="77777777" w:rsidR="00BC6521" w:rsidRPr="00BC6521" w:rsidRDefault="00BC6521" w:rsidP="00BC6521">
            <w:pPr>
              <w:jc w:val="center"/>
              <w:rPr>
                <w:sz w:val="22"/>
                <w:szCs w:val="22"/>
              </w:rPr>
            </w:pPr>
            <w:r w:rsidRPr="00BC6521">
              <w:rPr>
                <w:sz w:val="22"/>
                <w:szCs w:val="22"/>
              </w:rPr>
              <w:t>от 7,0 до 13,0 кг/см</w:t>
            </w:r>
            <w:r w:rsidRPr="00BC6521">
              <w:rPr>
                <w:sz w:val="22"/>
                <w:szCs w:val="22"/>
                <w:vertAlign w:val="superscript"/>
              </w:rPr>
              <w:t>2</w:t>
            </w:r>
          </w:p>
        </w:tc>
        <w:tc>
          <w:tcPr>
            <w:tcW w:w="851" w:type="dxa"/>
            <w:tcBorders>
              <w:top w:val="nil"/>
              <w:left w:val="single" w:sz="4" w:space="0" w:color="auto"/>
              <w:bottom w:val="single" w:sz="4" w:space="0" w:color="auto"/>
              <w:right w:val="nil"/>
            </w:tcBorders>
            <w:vAlign w:val="center"/>
            <w:hideMark/>
          </w:tcPr>
          <w:p w14:paraId="470F1FE7" w14:textId="77777777" w:rsidR="00BC6521" w:rsidRPr="00BC6521" w:rsidRDefault="00BC6521" w:rsidP="00BC6521">
            <w:pPr>
              <w:jc w:val="center"/>
              <w:rPr>
                <w:sz w:val="22"/>
                <w:szCs w:val="22"/>
              </w:rPr>
            </w:pPr>
            <w:r w:rsidRPr="00BC6521">
              <w:rPr>
                <w:sz w:val="22"/>
                <w:szCs w:val="22"/>
              </w:rPr>
              <w:t>свыше</w:t>
            </w:r>
            <w:r w:rsidRPr="00BC6521">
              <w:rPr>
                <w:sz w:val="22"/>
                <w:szCs w:val="22"/>
              </w:rPr>
              <w:br/>
              <w:t>13,0 кг/см</w:t>
            </w:r>
            <w:r w:rsidRPr="00BC6521">
              <w:rPr>
                <w:sz w:val="22"/>
                <w:szCs w:val="22"/>
                <w:vertAlign w:val="superscript"/>
              </w:rPr>
              <w:t>2</w:t>
            </w:r>
          </w:p>
        </w:tc>
        <w:tc>
          <w:tcPr>
            <w:tcW w:w="992" w:type="dxa"/>
            <w:vMerge/>
            <w:tcBorders>
              <w:left w:val="single" w:sz="4" w:space="0" w:color="auto"/>
              <w:bottom w:val="single" w:sz="4" w:space="0" w:color="auto"/>
              <w:right w:val="single" w:sz="4" w:space="0" w:color="auto"/>
            </w:tcBorders>
            <w:noWrap/>
            <w:vAlign w:val="center"/>
            <w:hideMark/>
          </w:tcPr>
          <w:p w14:paraId="2A47C327" w14:textId="77777777" w:rsidR="00BC6521" w:rsidRPr="00BC6521" w:rsidRDefault="00BC6521" w:rsidP="00BC6521">
            <w:pPr>
              <w:jc w:val="center"/>
              <w:rPr>
                <w:sz w:val="22"/>
                <w:szCs w:val="22"/>
              </w:rPr>
            </w:pPr>
          </w:p>
        </w:tc>
      </w:tr>
      <w:tr w:rsidR="00BC6521" w:rsidRPr="00BC6521" w14:paraId="3ADCAAED" w14:textId="77777777" w:rsidTr="00081F7C">
        <w:trPr>
          <w:trHeight w:val="220"/>
        </w:trPr>
        <w:tc>
          <w:tcPr>
            <w:tcW w:w="1418" w:type="dxa"/>
            <w:tcBorders>
              <w:top w:val="single" w:sz="4" w:space="0" w:color="auto"/>
              <w:left w:val="single" w:sz="4" w:space="0" w:color="auto"/>
              <w:bottom w:val="single" w:sz="4" w:space="0" w:color="auto"/>
              <w:right w:val="nil"/>
            </w:tcBorders>
            <w:vAlign w:val="center"/>
          </w:tcPr>
          <w:p w14:paraId="5C93BCF2" w14:textId="77777777" w:rsidR="00BC6521" w:rsidRPr="00BC6521" w:rsidRDefault="00BC6521" w:rsidP="00BC6521">
            <w:pPr>
              <w:jc w:val="center"/>
              <w:rPr>
                <w:sz w:val="22"/>
                <w:szCs w:val="22"/>
              </w:rPr>
            </w:pPr>
            <w:r w:rsidRPr="00BC6521">
              <w:rPr>
                <w:sz w:val="22"/>
                <w:szCs w:val="22"/>
              </w:rPr>
              <w:t>1</w:t>
            </w:r>
          </w:p>
        </w:tc>
        <w:tc>
          <w:tcPr>
            <w:tcW w:w="2126" w:type="dxa"/>
            <w:tcBorders>
              <w:top w:val="single" w:sz="4" w:space="0" w:color="auto"/>
              <w:left w:val="single" w:sz="4" w:space="0" w:color="auto"/>
              <w:bottom w:val="single" w:sz="4" w:space="0" w:color="auto"/>
              <w:right w:val="nil"/>
            </w:tcBorders>
            <w:vAlign w:val="center"/>
          </w:tcPr>
          <w:p w14:paraId="2AC4881A" w14:textId="77777777" w:rsidR="00BC6521" w:rsidRPr="00BC6521" w:rsidRDefault="00BC6521" w:rsidP="00BC6521">
            <w:pPr>
              <w:jc w:val="center"/>
              <w:rPr>
                <w:sz w:val="22"/>
                <w:szCs w:val="22"/>
              </w:rPr>
            </w:pPr>
            <w:r w:rsidRPr="00BC6521">
              <w:rPr>
                <w:sz w:val="22"/>
                <w:szCs w:val="22"/>
              </w:rPr>
              <w:t>2</w:t>
            </w:r>
          </w:p>
        </w:tc>
        <w:tc>
          <w:tcPr>
            <w:tcW w:w="1418" w:type="dxa"/>
            <w:tcBorders>
              <w:top w:val="single" w:sz="4" w:space="0" w:color="auto"/>
              <w:left w:val="single" w:sz="4" w:space="0" w:color="auto"/>
              <w:bottom w:val="single" w:sz="4" w:space="0" w:color="auto"/>
              <w:right w:val="nil"/>
            </w:tcBorders>
            <w:vAlign w:val="center"/>
          </w:tcPr>
          <w:p w14:paraId="50A60E68" w14:textId="77777777" w:rsidR="00BC6521" w:rsidRPr="00BC6521" w:rsidRDefault="00BC6521" w:rsidP="00BC6521">
            <w:pPr>
              <w:jc w:val="center"/>
              <w:rPr>
                <w:sz w:val="22"/>
                <w:szCs w:val="22"/>
              </w:rPr>
            </w:pPr>
            <w:r w:rsidRPr="00BC6521">
              <w:rPr>
                <w:sz w:val="22"/>
                <w:szCs w:val="22"/>
              </w:rPr>
              <w:t>3</w:t>
            </w:r>
          </w:p>
        </w:tc>
        <w:tc>
          <w:tcPr>
            <w:tcW w:w="992" w:type="dxa"/>
            <w:tcBorders>
              <w:top w:val="single" w:sz="4" w:space="0" w:color="auto"/>
              <w:left w:val="single" w:sz="4" w:space="0" w:color="auto"/>
              <w:bottom w:val="single" w:sz="4" w:space="0" w:color="auto"/>
              <w:right w:val="nil"/>
            </w:tcBorders>
            <w:vAlign w:val="center"/>
          </w:tcPr>
          <w:p w14:paraId="0D839822" w14:textId="77777777" w:rsidR="00BC6521" w:rsidRPr="00BC6521" w:rsidRDefault="00BC6521" w:rsidP="00BC6521">
            <w:pPr>
              <w:jc w:val="center"/>
              <w:rPr>
                <w:sz w:val="22"/>
                <w:szCs w:val="22"/>
              </w:rPr>
            </w:pPr>
            <w:r w:rsidRPr="00BC6521">
              <w:rPr>
                <w:sz w:val="22"/>
                <w:szCs w:val="22"/>
              </w:rPr>
              <w:t>4</w:t>
            </w:r>
          </w:p>
        </w:tc>
        <w:tc>
          <w:tcPr>
            <w:tcW w:w="992" w:type="dxa"/>
            <w:tcBorders>
              <w:top w:val="nil"/>
              <w:left w:val="single" w:sz="4" w:space="0" w:color="auto"/>
              <w:bottom w:val="single" w:sz="4" w:space="0" w:color="auto"/>
              <w:right w:val="nil"/>
            </w:tcBorders>
            <w:vAlign w:val="center"/>
          </w:tcPr>
          <w:p w14:paraId="0C6FF67E" w14:textId="77777777" w:rsidR="00BC6521" w:rsidRPr="00BC6521" w:rsidRDefault="00BC6521" w:rsidP="00BC6521">
            <w:pPr>
              <w:jc w:val="center"/>
              <w:rPr>
                <w:sz w:val="22"/>
                <w:szCs w:val="22"/>
              </w:rPr>
            </w:pPr>
            <w:r w:rsidRPr="00BC6521">
              <w:rPr>
                <w:sz w:val="22"/>
                <w:szCs w:val="22"/>
              </w:rPr>
              <w:t>5</w:t>
            </w:r>
          </w:p>
        </w:tc>
        <w:tc>
          <w:tcPr>
            <w:tcW w:w="851" w:type="dxa"/>
            <w:tcBorders>
              <w:top w:val="nil"/>
              <w:left w:val="single" w:sz="4" w:space="0" w:color="auto"/>
              <w:bottom w:val="single" w:sz="4" w:space="0" w:color="auto"/>
              <w:right w:val="nil"/>
            </w:tcBorders>
            <w:vAlign w:val="center"/>
          </w:tcPr>
          <w:p w14:paraId="3E5004B5" w14:textId="77777777" w:rsidR="00BC6521" w:rsidRPr="00BC6521" w:rsidRDefault="00BC6521" w:rsidP="00BC6521">
            <w:pPr>
              <w:jc w:val="center"/>
              <w:rPr>
                <w:sz w:val="22"/>
                <w:szCs w:val="22"/>
              </w:rPr>
            </w:pPr>
            <w:r w:rsidRPr="00BC6521">
              <w:rPr>
                <w:sz w:val="22"/>
                <w:szCs w:val="22"/>
              </w:rPr>
              <w:t>6</w:t>
            </w:r>
          </w:p>
        </w:tc>
        <w:tc>
          <w:tcPr>
            <w:tcW w:w="992" w:type="dxa"/>
            <w:tcBorders>
              <w:top w:val="nil"/>
              <w:left w:val="single" w:sz="4" w:space="0" w:color="auto"/>
              <w:bottom w:val="single" w:sz="4" w:space="0" w:color="auto"/>
              <w:right w:val="nil"/>
            </w:tcBorders>
            <w:vAlign w:val="center"/>
          </w:tcPr>
          <w:p w14:paraId="1ED171CB" w14:textId="77777777" w:rsidR="00BC6521" w:rsidRPr="00BC6521" w:rsidRDefault="00BC6521" w:rsidP="00BC6521">
            <w:pPr>
              <w:jc w:val="center"/>
              <w:rPr>
                <w:sz w:val="22"/>
                <w:szCs w:val="22"/>
              </w:rPr>
            </w:pPr>
            <w:r w:rsidRPr="00BC6521">
              <w:rPr>
                <w:sz w:val="22"/>
                <w:szCs w:val="22"/>
              </w:rPr>
              <w:t>7</w:t>
            </w:r>
          </w:p>
        </w:tc>
        <w:tc>
          <w:tcPr>
            <w:tcW w:w="851" w:type="dxa"/>
            <w:tcBorders>
              <w:top w:val="nil"/>
              <w:left w:val="single" w:sz="4" w:space="0" w:color="auto"/>
              <w:bottom w:val="single" w:sz="4" w:space="0" w:color="auto"/>
              <w:right w:val="nil"/>
            </w:tcBorders>
            <w:vAlign w:val="center"/>
          </w:tcPr>
          <w:p w14:paraId="64072AA5" w14:textId="77777777" w:rsidR="00BC6521" w:rsidRPr="00BC6521" w:rsidRDefault="00BC6521" w:rsidP="00BC6521">
            <w:pPr>
              <w:jc w:val="center"/>
              <w:rPr>
                <w:sz w:val="22"/>
                <w:szCs w:val="22"/>
              </w:rPr>
            </w:pPr>
            <w:r w:rsidRPr="00BC6521">
              <w:rPr>
                <w:sz w:val="22"/>
                <w:szCs w:val="22"/>
              </w:rPr>
              <w:t>8</w:t>
            </w:r>
          </w:p>
        </w:tc>
        <w:tc>
          <w:tcPr>
            <w:tcW w:w="992" w:type="dxa"/>
            <w:tcBorders>
              <w:left w:val="single" w:sz="4" w:space="0" w:color="auto"/>
              <w:bottom w:val="single" w:sz="4" w:space="0" w:color="auto"/>
              <w:right w:val="single" w:sz="4" w:space="0" w:color="auto"/>
            </w:tcBorders>
            <w:noWrap/>
            <w:vAlign w:val="center"/>
          </w:tcPr>
          <w:p w14:paraId="01FBFB19" w14:textId="77777777" w:rsidR="00BC6521" w:rsidRPr="00BC6521" w:rsidRDefault="00BC6521" w:rsidP="00BC6521">
            <w:pPr>
              <w:jc w:val="center"/>
              <w:rPr>
                <w:sz w:val="22"/>
                <w:szCs w:val="22"/>
              </w:rPr>
            </w:pPr>
            <w:r w:rsidRPr="00BC6521">
              <w:rPr>
                <w:sz w:val="22"/>
                <w:szCs w:val="22"/>
              </w:rPr>
              <w:t>9</w:t>
            </w:r>
          </w:p>
        </w:tc>
      </w:tr>
      <w:tr w:rsidR="00BC6521" w:rsidRPr="00BC6521" w14:paraId="6FE1350F" w14:textId="77777777" w:rsidTr="00081F7C">
        <w:trPr>
          <w:trHeight w:val="270"/>
        </w:trPr>
        <w:tc>
          <w:tcPr>
            <w:tcW w:w="1418" w:type="dxa"/>
            <w:vMerge w:val="restart"/>
            <w:tcBorders>
              <w:top w:val="single" w:sz="4" w:space="0" w:color="auto"/>
              <w:left w:val="single" w:sz="4" w:space="0" w:color="auto"/>
              <w:right w:val="single" w:sz="4" w:space="0" w:color="auto"/>
            </w:tcBorders>
            <w:tcMar>
              <w:left w:w="57" w:type="dxa"/>
              <w:right w:w="57" w:type="dxa"/>
            </w:tcMar>
            <w:vAlign w:val="center"/>
          </w:tcPr>
          <w:p w14:paraId="3E960C75" w14:textId="77777777" w:rsidR="00BC6521" w:rsidRPr="00BC6521" w:rsidRDefault="00BC6521" w:rsidP="00BC6521">
            <w:pPr>
              <w:ind w:right="-53"/>
              <w:jc w:val="center"/>
              <w:rPr>
                <w:sz w:val="22"/>
                <w:szCs w:val="22"/>
              </w:rPr>
            </w:pPr>
            <w:r w:rsidRPr="00BC6521">
              <w:rPr>
                <w:sz w:val="22"/>
                <w:szCs w:val="22"/>
              </w:rPr>
              <w:t>АО «Кузбасс-энерго»</w:t>
            </w:r>
            <w:r w:rsidRPr="00BC6521">
              <w:rPr>
                <w:sz w:val="22"/>
                <w:szCs w:val="22"/>
              </w:rPr>
              <w:br/>
              <w:t>(Томь-Усинская ГРЭС)</w:t>
            </w:r>
          </w:p>
        </w:tc>
        <w:tc>
          <w:tcPr>
            <w:tcW w:w="2126" w:type="dxa"/>
            <w:vMerge w:val="restart"/>
            <w:tcBorders>
              <w:top w:val="single" w:sz="4" w:space="0" w:color="auto"/>
              <w:left w:val="single" w:sz="4" w:space="0" w:color="auto"/>
              <w:right w:val="single" w:sz="4" w:space="0" w:color="auto"/>
            </w:tcBorders>
            <w:vAlign w:val="center"/>
            <w:hideMark/>
          </w:tcPr>
          <w:p w14:paraId="1D68C47D" w14:textId="77777777" w:rsidR="00BC6521" w:rsidRPr="00BC6521" w:rsidRDefault="00BC6521" w:rsidP="00BC6521">
            <w:pPr>
              <w:ind w:right="-53"/>
              <w:jc w:val="center"/>
              <w:rPr>
                <w:sz w:val="22"/>
                <w:szCs w:val="22"/>
              </w:rPr>
            </w:pPr>
            <w:r w:rsidRPr="00BC6521">
              <w:rPr>
                <w:sz w:val="22"/>
                <w:szCs w:val="22"/>
              </w:rPr>
              <w:t>Одноставочный, руб./Гкал</w:t>
            </w:r>
          </w:p>
        </w:tc>
        <w:tc>
          <w:tcPr>
            <w:tcW w:w="1418" w:type="dxa"/>
            <w:tcBorders>
              <w:top w:val="single" w:sz="4" w:space="0" w:color="auto"/>
              <w:left w:val="single" w:sz="4" w:space="0" w:color="auto"/>
              <w:bottom w:val="single" w:sz="4" w:space="0" w:color="auto"/>
              <w:right w:val="single" w:sz="4" w:space="0" w:color="auto"/>
            </w:tcBorders>
            <w:noWrap/>
            <w:hideMark/>
          </w:tcPr>
          <w:p w14:paraId="5746BD09" w14:textId="77777777" w:rsidR="00BC6521" w:rsidRPr="00BC6521" w:rsidRDefault="00BC6521" w:rsidP="00BC6521">
            <w:pPr>
              <w:jc w:val="center"/>
              <w:rPr>
                <w:sz w:val="22"/>
                <w:szCs w:val="22"/>
                <w:lang w:eastAsia="en-US"/>
              </w:rPr>
            </w:pPr>
            <w:r w:rsidRPr="00BC6521">
              <w:rPr>
                <w:sz w:val="22"/>
                <w:szCs w:val="22"/>
                <w:lang w:eastAsia="en-US"/>
              </w:rPr>
              <w:t>с 01.01.2024</w:t>
            </w:r>
          </w:p>
        </w:tc>
        <w:tc>
          <w:tcPr>
            <w:tcW w:w="992" w:type="dxa"/>
            <w:tcBorders>
              <w:top w:val="single" w:sz="4" w:space="0" w:color="auto"/>
              <w:left w:val="single" w:sz="4" w:space="0" w:color="auto"/>
              <w:bottom w:val="single" w:sz="4" w:space="0" w:color="auto"/>
              <w:right w:val="single" w:sz="4" w:space="0" w:color="auto"/>
            </w:tcBorders>
            <w:noWrap/>
          </w:tcPr>
          <w:p w14:paraId="4FCEE300" w14:textId="77777777" w:rsidR="00BC6521" w:rsidRPr="00BC6521" w:rsidRDefault="00BC6521" w:rsidP="00BC6521">
            <w:pPr>
              <w:jc w:val="center"/>
              <w:rPr>
                <w:sz w:val="22"/>
                <w:szCs w:val="22"/>
                <w:lang w:eastAsia="en-US"/>
              </w:rPr>
            </w:pPr>
            <w:r w:rsidRPr="00BC6521">
              <w:rPr>
                <w:sz w:val="22"/>
                <w:szCs w:val="22"/>
                <w:lang w:eastAsia="en-US"/>
              </w:rPr>
              <w:t>876,50</w:t>
            </w:r>
          </w:p>
        </w:tc>
        <w:tc>
          <w:tcPr>
            <w:tcW w:w="992" w:type="dxa"/>
            <w:tcBorders>
              <w:top w:val="single" w:sz="4" w:space="0" w:color="auto"/>
              <w:left w:val="single" w:sz="4" w:space="0" w:color="auto"/>
              <w:bottom w:val="single" w:sz="4" w:space="0" w:color="auto"/>
              <w:right w:val="nil"/>
            </w:tcBorders>
            <w:noWrap/>
            <w:vAlign w:val="center"/>
            <w:hideMark/>
          </w:tcPr>
          <w:p w14:paraId="4EE763F2" w14:textId="77777777" w:rsidR="00BC6521" w:rsidRPr="00BC6521" w:rsidRDefault="00BC6521" w:rsidP="00BC6521">
            <w:pPr>
              <w:ind w:left="-33" w:right="-53"/>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1DF218CD"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6BAE3ACD" w14:textId="77777777" w:rsidR="00BC6521" w:rsidRPr="00BC6521" w:rsidRDefault="00BC6521" w:rsidP="00BC6521">
            <w:pPr>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1612AB82"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54A5664" w14:textId="77777777" w:rsidR="00BC6521" w:rsidRPr="00BC6521" w:rsidRDefault="00BC6521" w:rsidP="00BC6521">
            <w:pPr>
              <w:ind w:right="-2"/>
              <w:jc w:val="center"/>
              <w:rPr>
                <w:sz w:val="22"/>
                <w:szCs w:val="22"/>
                <w:lang w:val="en-US" w:eastAsia="en-US"/>
              </w:rPr>
            </w:pPr>
            <w:r w:rsidRPr="00BC6521">
              <w:rPr>
                <w:sz w:val="22"/>
                <w:szCs w:val="22"/>
                <w:lang w:val="en-US" w:eastAsia="en-US"/>
              </w:rPr>
              <w:t>x</w:t>
            </w:r>
          </w:p>
        </w:tc>
      </w:tr>
      <w:tr w:rsidR="00BC6521" w:rsidRPr="00BC6521" w14:paraId="7B507793" w14:textId="77777777" w:rsidTr="00081F7C">
        <w:trPr>
          <w:trHeight w:val="270"/>
        </w:trPr>
        <w:tc>
          <w:tcPr>
            <w:tcW w:w="1418" w:type="dxa"/>
            <w:vMerge/>
            <w:tcBorders>
              <w:left w:val="single" w:sz="4" w:space="0" w:color="auto"/>
              <w:right w:val="single" w:sz="4" w:space="0" w:color="auto"/>
            </w:tcBorders>
            <w:vAlign w:val="center"/>
            <w:hideMark/>
          </w:tcPr>
          <w:p w14:paraId="2DBD6E85" w14:textId="77777777" w:rsidR="00BC6521" w:rsidRPr="00BC6521" w:rsidRDefault="00BC6521" w:rsidP="00BC6521">
            <w:pPr>
              <w:rPr>
                <w:sz w:val="22"/>
                <w:szCs w:val="22"/>
              </w:rPr>
            </w:pPr>
          </w:p>
        </w:tc>
        <w:tc>
          <w:tcPr>
            <w:tcW w:w="2126" w:type="dxa"/>
            <w:vMerge/>
            <w:tcBorders>
              <w:left w:val="single" w:sz="4" w:space="0" w:color="auto"/>
              <w:right w:val="single" w:sz="4" w:space="0" w:color="auto"/>
            </w:tcBorders>
            <w:vAlign w:val="center"/>
            <w:hideMark/>
          </w:tcPr>
          <w:p w14:paraId="5745B7B6" w14:textId="77777777" w:rsidR="00BC6521" w:rsidRPr="00BC6521" w:rsidRDefault="00BC6521" w:rsidP="00BC6521">
            <w:pPr>
              <w:ind w:right="-53"/>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noWrap/>
            <w:hideMark/>
          </w:tcPr>
          <w:p w14:paraId="28A5A154" w14:textId="77777777" w:rsidR="00BC6521" w:rsidRPr="00BC6521" w:rsidRDefault="00BC6521" w:rsidP="00BC6521">
            <w:pPr>
              <w:jc w:val="center"/>
              <w:rPr>
                <w:sz w:val="22"/>
                <w:szCs w:val="22"/>
                <w:lang w:eastAsia="en-US"/>
              </w:rPr>
            </w:pPr>
            <w:r w:rsidRPr="00BC6521">
              <w:rPr>
                <w:sz w:val="22"/>
                <w:szCs w:val="22"/>
                <w:lang w:eastAsia="en-US"/>
              </w:rPr>
              <w:t>с 01.07.2024</w:t>
            </w:r>
          </w:p>
        </w:tc>
        <w:tc>
          <w:tcPr>
            <w:tcW w:w="992" w:type="dxa"/>
            <w:tcBorders>
              <w:top w:val="nil"/>
              <w:left w:val="single" w:sz="4" w:space="0" w:color="auto"/>
              <w:bottom w:val="single" w:sz="4" w:space="0" w:color="auto"/>
              <w:right w:val="single" w:sz="4" w:space="0" w:color="auto"/>
            </w:tcBorders>
            <w:noWrap/>
          </w:tcPr>
          <w:p w14:paraId="752ACFAE" w14:textId="77777777" w:rsidR="00BC6521" w:rsidRPr="00BC6521" w:rsidRDefault="00BC6521" w:rsidP="00BC6521">
            <w:pPr>
              <w:jc w:val="center"/>
              <w:rPr>
                <w:sz w:val="22"/>
                <w:szCs w:val="22"/>
                <w:lang w:eastAsia="en-US"/>
              </w:rPr>
            </w:pPr>
            <w:r w:rsidRPr="00BC6521">
              <w:rPr>
                <w:sz w:val="22"/>
                <w:szCs w:val="22"/>
                <w:lang w:eastAsia="en-US"/>
              </w:rPr>
              <w:t>960,64</w:t>
            </w:r>
          </w:p>
        </w:tc>
        <w:tc>
          <w:tcPr>
            <w:tcW w:w="992" w:type="dxa"/>
            <w:tcBorders>
              <w:top w:val="single" w:sz="4" w:space="0" w:color="auto"/>
              <w:left w:val="single" w:sz="4" w:space="0" w:color="auto"/>
              <w:bottom w:val="single" w:sz="4" w:space="0" w:color="auto"/>
              <w:right w:val="nil"/>
            </w:tcBorders>
            <w:noWrap/>
            <w:vAlign w:val="center"/>
            <w:hideMark/>
          </w:tcPr>
          <w:p w14:paraId="066E40F3" w14:textId="77777777" w:rsidR="00BC6521" w:rsidRPr="00BC6521" w:rsidRDefault="00BC6521" w:rsidP="00BC6521">
            <w:pPr>
              <w:ind w:left="-33" w:right="-53"/>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4EBE4BC5"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756DA5D2" w14:textId="77777777" w:rsidR="00BC6521" w:rsidRPr="00BC6521" w:rsidRDefault="00BC6521" w:rsidP="00BC6521">
            <w:pPr>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0A7F60A7"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3ABA7C8" w14:textId="77777777" w:rsidR="00BC6521" w:rsidRPr="00BC6521" w:rsidRDefault="00BC6521" w:rsidP="00BC6521">
            <w:pPr>
              <w:ind w:right="-2"/>
              <w:jc w:val="center"/>
              <w:rPr>
                <w:sz w:val="22"/>
                <w:szCs w:val="22"/>
                <w:lang w:val="en-US" w:eastAsia="en-US"/>
              </w:rPr>
            </w:pPr>
            <w:r w:rsidRPr="00BC6521">
              <w:rPr>
                <w:sz w:val="22"/>
                <w:szCs w:val="22"/>
                <w:lang w:val="en-US" w:eastAsia="en-US"/>
              </w:rPr>
              <w:t>x</w:t>
            </w:r>
          </w:p>
        </w:tc>
      </w:tr>
      <w:tr w:rsidR="00BC6521" w:rsidRPr="00BC6521" w14:paraId="6C1EC1E2" w14:textId="77777777" w:rsidTr="00081F7C">
        <w:trPr>
          <w:trHeight w:val="270"/>
        </w:trPr>
        <w:tc>
          <w:tcPr>
            <w:tcW w:w="1418" w:type="dxa"/>
            <w:vMerge/>
            <w:tcBorders>
              <w:left w:val="single" w:sz="4" w:space="0" w:color="auto"/>
              <w:right w:val="single" w:sz="4" w:space="0" w:color="auto"/>
            </w:tcBorders>
            <w:vAlign w:val="center"/>
            <w:hideMark/>
          </w:tcPr>
          <w:p w14:paraId="59082D06" w14:textId="77777777" w:rsidR="00BC6521" w:rsidRPr="00BC6521" w:rsidRDefault="00BC6521" w:rsidP="00BC6521">
            <w:pPr>
              <w:rPr>
                <w:sz w:val="22"/>
                <w:szCs w:val="22"/>
              </w:rPr>
            </w:pPr>
          </w:p>
        </w:tc>
        <w:tc>
          <w:tcPr>
            <w:tcW w:w="2126" w:type="dxa"/>
            <w:vMerge/>
            <w:tcBorders>
              <w:left w:val="single" w:sz="4" w:space="0" w:color="auto"/>
              <w:right w:val="single" w:sz="4" w:space="0" w:color="auto"/>
            </w:tcBorders>
            <w:vAlign w:val="center"/>
            <w:hideMark/>
          </w:tcPr>
          <w:p w14:paraId="29B42B4E" w14:textId="77777777" w:rsidR="00BC6521" w:rsidRPr="00BC6521" w:rsidRDefault="00BC6521" w:rsidP="00BC6521">
            <w:pPr>
              <w:ind w:right="-53"/>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noWrap/>
            <w:hideMark/>
          </w:tcPr>
          <w:p w14:paraId="7FEE06EE" w14:textId="77777777" w:rsidR="00BC6521" w:rsidRPr="00BC6521" w:rsidRDefault="00BC6521" w:rsidP="00BC6521">
            <w:pPr>
              <w:jc w:val="center"/>
              <w:rPr>
                <w:sz w:val="22"/>
                <w:szCs w:val="22"/>
                <w:lang w:eastAsia="en-US"/>
              </w:rPr>
            </w:pPr>
            <w:r w:rsidRPr="00BC6521">
              <w:rPr>
                <w:sz w:val="22"/>
                <w:szCs w:val="22"/>
                <w:lang w:eastAsia="en-US"/>
              </w:rPr>
              <w:t>с 01.01.2025</w:t>
            </w:r>
          </w:p>
        </w:tc>
        <w:tc>
          <w:tcPr>
            <w:tcW w:w="992" w:type="dxa"/>
            <w:tcBorders>
              <w:top w:val="single" w:sz="4" w:space="0" w:color="auto"/>
              <w:left w:val="single" w:sz="4" w:space="0" w:color="auto"/>
              <w:bottom w:val="single" w:sz="4" w:space="0" w:color="auto"/>
              <w:right w:val="single" w:sz="4" w:space="0" w:color="auto"/>
            </w:tcBorders>
            <w:noWrap/>
          </w:tcPr>
          <w:p w14:paraId="698CD01F" w14:textId="77777777" w:rsidR="00BC6521" w:rsidRPr="00BC6521" w:rsidRDefault="00BC6521" w:rsidP="00BC6521">
            <w:pPr>
              <w:jc w:val="center"/>
              <w:rPr>
                <w:sz w:val="22"/>
                <w:szCs w:val="22"/>
                <w:lang w:eastAsia="en-US"/>
              </w:rPr>
            </w:pPr>
            <w:r w:rsidRPr="00BC6521">
              <w:rPr>
                <w:sz w:val="22"/>
                <w:szCs w:val="22"/>
                <w:lang w:eastAsia="en-US"/>
              </w:rPr>
              <w:t>960,64</w:t>
            </w:r>
          </w:p>
        </w:tc>
        <w:tc>
          <w:tcPr>
            <w:tcW w:w="992" w:type="dxa"/>
            <w:tcBorders>
              <w:top w:val="single" w:sz="4" w:space="0" w:color="auto"/>
              <w:left w:val="single" w:sz="4" w:space="0" w:color="auto"/>
              <w:bottom w:val="single" w:sz="4" w:space="0" w:color="auto"/>
              <w:right w:val="nil"/>
            </w:tcBorders>
            <w:noWrap/>
            <w:vAlign w:val="center"/>
            <w:hideMark/>
          </w:tcPr>
          <w:p w14:paraId="5A19123F" w14:textId="77777777" w:rsidR="00BC6521" w:rsidRPr="00BC6521" w:rsidRDefault="00BC6521" w:rsidP="00BC6521">
            <w:pPr>
              <w:ind w:left="-33" w:right="-53"/>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0EDDE4B0"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719AF9B1" w14:textId="77777777" w:rsidR="00BC6521" w:rsidRPr="00BC6521" w:rsidRDefault="00BC6521" w:rsidP="00BC6521">
            <w:pPr>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6169FF9F"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A806E93" w14:textId="77777777" w:rsidR="00BC6521" w:rsidRPr="00BC6521" w:rsidRDefault="00BC6521" w:rsidP="00BC6521">
            <w:pPr>
              <w:ind w:right="-2"/>
              <w:jc w:val="center"/>
              <w:rPr>
                <w:sz w:val="22"/>
                <w:szCs w:val="22"/>
                <w:lang w:val="en-US" w:eastAsia="en-US"/>
              </w:rPr>
            </w:pPr>
            <w:r w:rsidRPr="00BC6521">
              <w:rPr>
                <w:sz w:val="22"/>
                <w:szCs w:val="22"/>
                <w:lang w:val="en-US" w:eastAsia="en-US"/>
              </w:rPr>
              <w:t>x</w:t>
            </w:r>
          </w:p>
        </w:tc>
      </w:tr>
      <w:tr w:rsidR="00BC6521" w:rsidRPr="00BC6521" w14:paraId="604489B7" w14:textId="77777777" w:rsidTr="00081F7C">
        <w:trPr>
          <w:trHeight w:val="270"/>
        </w:trPr>
        <w:tc>
          <w:tcPr>
            <w:tcW w:w="1418" w:type="dxa"/>
            <w:vMerge/>
            <w:tcBorders>
              <w:left w:val="single" w:sz="4" w:space="0" w:color="auto"/>
              <w:right w:val="single" w:sz="4" w:space="0" w:color="auto"/>
            </w:tcBorders>
            <w:vAlign w:val="center"/>
            <w:hideMark/>
          </w:tcPr>
          <w:p w14:paraId="7300FC0D" w14:textId="77777777" w:rsidR="00BC6521" w:rsidRPr="00BC6521" w:rsidRDefault="00BC6521" w:rsidP="00BC6521">
            <w:pPr>
              <w:rPr>
                <w:sz w:val="22"/>
                <w:szCs w:val="22"/>
              </w:rPr>
            </w:pPr>
          </w:p>
        </w:tc>
        <w:tc>
          <w:tcPr>
            <w:tcW w:w="2126" w:type="dxa"/>
            <w:vMerge/>
            <w:tcBorders>
              <w:left w:val="single" w:sz="4" w:space="0" w:color="auto"/>
              <w:right w:val="single" w:sz="4" w:space="0" w:color="auto"/>
            </w:tcBorders>
            <w:vAlign w:val="center"/>
            <w:hideMark/>
          </w:tcPr>
          <w:p w14:paraId="07D26FCB" w14:textId="77777777" w:rsidR="00BC6521" w:rsidRPr="00BC6521" w:rsidRDefault="00BC6521" w:rsidP="00BC6521">
            <w:pPr>
              <w:ind w:right="-53"/>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noWrap/>
            <w:hideMark/>
          </w:tcPr>
          <w:p w14:paraId="2F1775F8" w14:textId="77777777" w:rsidR="00BC6521" w:rsidRPr="00BC6521" w:rsidRDefault="00BC6521" w:rsidP="00BC6521">
            <w:pPr>
              <w:jc w:val="center"/>
              <w:rPr>
                <w:sz w:val="22"/>
                <w:szCs w:val="22"/>
                <w:lang w:eastAsia="en-US"/>
              </w:rPr>
            </w:pPr>
            <w:r w:rsidRPr="00BC6521">
              <w:rPr>
                <w:sz w:val="22"/>
                <w:szCs w:val="22"/>
                <w:lang w:eastAsia="en-US"/>
              </w:rPr>
              <w:t>с 01.07.2025</w:t>
            </w:r>
          </w:p>
        </w:tc>
        <w:tc>
          <w:tcPr>
            <w:tcW w:w="992" w:type="dxa"/>
            <w:tcBorders>
              <w:top w:val="nil"/>
              <w:left w:val="single" w:sz="4" w:space="0" w:color="auto"/>
              <w:bottom w:val="single" w:sz="4" w:space="0" w:color="auto"/>
              <w:right w:val="single" w:sz="4" w:space="0" w:color="auto"/>
            </w:tcBorders>
            <w:noWrap/>
          </w:tcPr>
          <w:p w14:paraId="32157FEA" w14:textId="77777777" w:rsidR="00BC6521" w:rsidRPr="00BC6521" w:rsidRDefault="00BC6521" w:rsidP="00BC6521">
            <w:pPr>
              <w:jc w:val="center"/>
              <w:rPr>
                <w:sz w:val="22"/>
                <w:szCs w:val="22"/>
                <w:lang w:eastAsia="en-US"/>
              </w:rPr>
            </w:pPr>
            <w:r w:rsidRPr="00BC6521">
              <w:rPr>
                <w:sz w:val="22"/>
                <w:szCs w:val="22"/>
                <w:lang w:eastAsia="en-US"/>
              </w:rPr>
              <w:t>1 075,92</w:t>
            </w:r>
          </w:p>
        </w:tc>
        <w:tc>
          <w:tcPr>
            <w:tcW w:w="992" w:type="dxa"/>
            <w:tcBorders>
              <w:top w:val="single" w:sz="4" w:space="0" w:color="auto"/>
              <w:left w:val="single" w:sz="4" w:space="0" w:color="auto"/>
              <w:bottom w:val="single" w:sz="4" w:space="0" w:color="auto"/>
              <w:right w:val="nil"/>
            </w:tcBorders>
            <w:noWrap/>
            <w:vAlign w:val="center"/>
            <w:hideMark/>
          </w:tcPr>
          <w:p w14:paraId="7DD8FF28" w14:textId="77777777" w:rsidR="00BC6521" w:rsidRPr="00BC6521" w:rsidRDefault="00BC6521" w:rsidP="00BC6521">
            <w:pPr>
              <w:ind w:left="-33" w:right="-53"/>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08C1A8DB"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08778ED6" w14:textId="77777777" w:rsidR="00BC6521" w:rsidRPr="00BC6521" w:rsidRDefault="00BC6521" w:rsidP="00BC6521">
            <w:pPr>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6DAF60D6"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C22DB50" w14:textId="77777777" w:rsidR="00BC6521" w:rsidRPr="00BC6521" w:rsidRDefault="00BC6521" w:rsidP="00BC6521">
            <w:pPr>
              <w:ind w:right="-2"/>
              <w:jc w:val="center"/>
              <w:rPr>
                <w:sz w:val="22"/>
                <w:szCs w:val="22"/>
                <w:lang w:val="en-US" w:eastAsia="en-US"/>
              </w:rPr>
            </w:pPr>
            <w:r w:rsidRPr="00BC6521">
              <w:rPr>
                <w:sz w:val="22"/>
                <w:szCs w:val="22"/>
                <w:lang w:val="en-US" w:eastAsia="en-US"/>
              </w:rPr>
              <w:t>x</w:t>
            </w:r>
          </w:p>
        </w:tc>
      </w:tr>
      <w:tr w:rsidR="00BC6521" w:rsidRPr="00BC6521" w14:paraId="43F3103C" w14:textId="77777777" w:rsidTr="00081F7C">
        <w:trPr>
          <w:trHeight w:val="270"/>
        </w:trPr>
        <w:tc>
          <w:tcPr>
            <w:tcW w:w="1418" w:type="dxa"/>
            <w:vMerge/>
            <w:tcBorders>
              <w:left w:val="single" w:sz="4" w:space="0" w:color="auto"/>
              <w:right w:val="single" w:sz="4" w:space="0" w:color="auto"/>
            </w:tcBorders>
            <w:vAlign w:val="center"/>
            <w:hideMark/>
          </w:tcPr>
          <w:p w14:paraId="406422D9" w14:textId="77777777" w:rsidR="00BC6521" w:rsidRPr="00BC6521" w:rsidRDefault="00BC6521" w:rsidP="00BC6521">
            <w:pPr>
              <w:rPr>
                <w:sz w:val="22"/>
                <w:szCs w:val="22"/>
              </w:rPr>
            </w:pPr>
          </w:p>
        </w:tc>
        <w:tc>
          <w:tcPr>
            <w:tcW w:w="2126" w:type="dxa"/>
            <w:vMerge/>
            <w:tcBorders>
              <w:left w:val="single" w:sz="4" w:space="0" w:color="auto"/>
              <w:right w:val="single" w:sz="4" w:space="0" w:color="auto"/>
            </w:tcBorders>
            <w:vAlign w:val="center"/>
            <w:hideMark/>
          </w:tcPr>
          <w:p w14:paraId="5C99B1DA" w14:textId="77777777" w:rsidR="00BC6521" w:rsidRPr="00BC6521" w:rsidRDefault="00BC6521" w:rsidP="00BC6521">
            <w:pPr>
              <w:ind w:right="-53"/>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noWrap/>
            <w:hideMark/>
          </w:tcPr>
          <w:p w14:paraId="0F48DBEE" w14:textId="77777777" w:rsidR="00BC6521" w:rsidRPr="00BC6521" w:rsidRDefault="00BC6521" w:rsidP="00BC6521">
            <w:pPr>
              <w:jc w:val="center"/>
              <w:rPr>
                <w:sz w:val="22"/>
                <w:szCs w:val="22"/>
                <w:lang w:eastAsia="en-US"/>
              </w:rPr>
            </w:pPr>
            <w:r w:rsidRPr="00BC6521">
              <w:rPr>
                <w:sz w:val="22"/>
                <w:szCs w:val="22"/>
                <w:lang w:eastAsia="en-US"/>
              </w:rPr>
              <w:t>с 01.01.2026</w:t>
            </w:r>
          </w:p>
        </w:tc>
        <w:tc>
          <w:tcPr>
            <w:tcW w:w="992" w:type="dxa"/>
            <w:tcBorders>
              <w:top w:val="single" w:sz="4" w:space="0" w:color="auto"/>
              <w:left w:val="single" w:sz="4" w:space="0" w:color="auto"/>
              <w:bottom w:val="single" w:sz="4" w:space="0" w:color="auto"/>
              <w:right w:val="single" w:sz="4" w:space="0" w:color="auto"/>
            </w:tcBorders>
            <w:noWrap/>
          </w:tcPr>
          <w:p w14:paraId="7929E3DE" w14:textId="77777777" w:rsidR="00BC6521" w:rsidRPr="00BC6521" w:rsidRDefault="00BC6521" w:rsidP="00BC6521">
            <w:pPr>
              <w:jc w:val="center"/>
              <w:rPr>
                <w:sz w:val="22"/>
                <w:szCs w:val="22"/>
                <w:lang w:eastAsia="en-US"/>
              </w:rPr>
            </w:pPr>
            <w:r w:rsidRPr="00BC6521">
              <w:rPr>
                <w:sz w:val="22"/>
                <w:szCs w:val="22"/>
                <w:lang w:eastAsia="en-US"/>
              </w:rPr>
              <w:t>1 075,92</w:t>
            </w:r>
          </w:p>
        </w:tc>
        <w:tc>
          <w:tcPr>
            <w:tcW w:w="992" w:type="dxa"/>
            <w:tcBorders>
              <w:top w:val="single" w:sz="4" w:space="0" w:color="auto"/>
              <w:left w:val="single" w:sz="4" w:space="0" w:color="auto"/>
              <w:bottom w:val="single" w:sz="4" w:space="0" w:color="auto"/>
              <w:right w:val="nil"/>
            </w:tcBorders>
            <w:noWrap/>
            <w:vAlign w:val="center"/>
            <w:hideMark/>
          </w:tcPr>
          <w:p w14:paraId="5717B482" w14:textId="77777777" w:rsidR="00BC6521" w:rsidRPr="00BC6521" w:rsidRDefault="00BC6521" w:rsidP="00BC6521">
            <w:pPr>
              <w:ind w:left="-33" w:right="-53"/>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4374B89E"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6FDB539F" w14:textId="77777777" w:rsidR="00BC6521" w:rsidRPr="00BC6521" w:rsidRDefault="00BC6521" w:rsidP="00BC6521">
            <w:pPr>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4C23ECE1"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9433FCB" w14:textId="77777777" w:rsidR="00BC6521" w:rsidRPr="00BC6521" w:rsidRDefault="00BC6521" w:rsidP="00BC6521">
            <w:pPr>
              <w:ind w:right="-2"/>
              <w:jc w:val="center"/>
              <w:rPr>
                <w:sz w:val="22"/>
                <w:szCs w:val="22"/>
                <w:lang w:val="en-US" w:eastAsia="en-US"/>
              </w:rPr>
            </w:pPr>
            <w:r w:rsidRPr="00BC6521">
              <w:rPr>
                <w:sz w:val="22"/>
                <w:szCs w:val="22"/>
                <w:lang w:val="en-US" w:eastAsia="en-US"/>
              </w:rPr>
              <w:t>x</w:t>
            </w:r>
          </w:p>
        </w:tc>
      </w:tr>
      <w:tr w:rsidR="00BC6521" w:rsidRPr="00BC6521" w14:paraId="63E40DAA" w14:textId="77777777" w:rsidTr="00081F7C">
        <w:trPr>
          <w:trHeight w:val="270"/>
        </w:trPr>
        <w:tc>
          <w:tcPr>
            <w:tcW w:w="1418" w:type="dxa"/>
            <w:vMerge/>
            <w:tcBorders>
              <w:left w:val="single" w:sz="4" w:space="0" w:color="auto"/>
              <w:right w:val="single" w:sz="4" w:space="0" w:color="auto"/>
            </w:tcBorders>
            <w:vAlign w:val="center"/>
            <w:hideMark/>
          </w:tcPr>
          <w:p w14:paraId="5EC29E32" w14:textId="77777777" w:rsidR="00BC6521" w:rsidRPr="00BC6521" w:rsidRDefault="00BC6521" w:rsidP="00BC6521">
            <w:pPr>
              <w:rPr>
                <w:sz w:val="22"/>
                <w:szCs w:val="22"/>
              </w:rPr>
            </w:pPr>
          </w:p>
        </w:tc>
        <w:tc>
          <w:tcPr>
            <w:tcW w:w="2126" w:type="dxa"/>
            <w:vMerge/>
            <w:tcBorders>
              <w:left w:val="single" w:sz="4" w:space="0" w:color="auto"/>
              <w:right w:val="single" w:sz="4" w:space="0" w:color="auto"/>
            </w:tcBorders>
            <w:vAlign w:val="center"/>
            <w:hideMark/>
          </w:tcPr>
          <w:p w14:paraId="6B3BBA2E" w14:textId="77777777" w:rsidR="00BC6521" w:rsidRPr="00BC6521" w:rsidRDefault="00BC6521" w:rsidP="00BC6521">
            <w:pPr>
              <w:ind w:right="-53"/>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noWrap/>
            <w:hideMark/>
          </w:tcPr>
          <w:p w14:paraId="6D6264A1" w14:textId="77777777" w:rsidR="00BC6521" w:rsidRPr="00BC6521" w:rsidRDefault="00BC6521" w:rsidP="00BC6521">
            <w:pPr>
              <w:jc w:val="center"/>
              <w:rPr>
                <w:sz w:val="22"/>
                <w:szCs w:val="22"/>
                <w:lang w:eastAsia="en-US"/>
              </w:rPr>
            </w:pPr>
            <w:r w:rsidRPr="00BC6521">
              <w:rPr>
                <w:sz w:val="22"/>
                <w:szCs w:val="22"/>
                <w:lang w:eastAsia="en-US"/>
              </w:rPr>
              <w:t>с 01.10.2026</w:t>
            </w:r>
          </w:p>
        </w:tc>
        <w:tc>
          <w:tcPr>
            <w:tcW w:w="992" w:type="dxa"/>
            <w:tcBorders>
              <w:top w:val="nil"/>
              <w:left w:val="single" w:sz="4" w:space="0" w:color="auto"/>
              <w:bottom w:val="single" w:sz="4" w:space="0" w:color="auto"/>
              <w:right w:val="single" w:sz="4" w:space="0" w:color="auto"/>
            </w:tcBorders>
            <w:noWrap/>
          </w:tcPr>
          <w:p w14:paraId="72BB604F" w14:textId="77777777" w:rsidR="00BC6521" w:rsidRPr="00BC6521" w:rsidRDefault="00BC6521" w:rsidP="00BC6521">
            <w:pPr>
              <w:jc w:val="center"/>
              <w:rPr>
                <w:sz w:val="22"/>
                <w:szCs w:val="22"/>
                <w:lang w:eastAsia="en-US"/>
              </w:rPr>
            </w:pPr>
            <w:r w:rsidRPr="00BC6521">
              <w:rPr>
                <w:sz w:val="22"/>
                <w:szCs w:val="22"/>
                <w:lang w:eastAsia="en-US"/>
              </w:rPr>
              <w:t>1 183,52</w:t>
            </w:r>
          </w:p>
        </w:tc>
        <w:tc>
          <w:tcPr>
            <w:tcW w:w="992" w:type="dxa"/>
            <w:tcBorders>
              <w:top w:val="single" w:sz="4" w:space="0" w:color="auto"/>
              <w:left w:val="single" w:sz="4" w:space="0" w:color="auto"/>
              <w:bottom w:val="single" w:sz="4" w:space="0" w:color="auto"/>
              <w:right w:val="nil"/>
            </w:tcBorders>
            <w:noWrap/>
            <w:vAlign w:val="center"/>
            <w:hideMark/>
          </w:tcPr>
          <w:p w14:paraId="196A9F3A" w14:textId="77777777" w:rsidR="00BC6521" w:rsidRPr="00BC6521" w:rsidRDefault="00BC6521" w:rsidP="00BC6521">
            <w:pPr>
              <w:ind w:left="-33" w:right="-53"/>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2A6B3689"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6E17DDAA" w14:textId="77777777" w:rsidR="00BC6521" w:rsidRPr="00BC6521" w:rsidRDefault="00BC6521" w:rsidP="00BC6521">
            <w:pPr>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249FAFEE"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D2D09F7" w14:textId="77777777" w:rsidR="00BC6521" w:rsidRPr="00BC6521" w:rsidRDefault="00BC6521" w:rsidP="00BC6521">
            <w:pPr>
              <w:ind w:right="-2"/>
              <w:jc w:val="center"/>
              <w:rPr>
                <w:sz w:val="22"/>
                <w:szCs w:val="22"/>
                <w:lang w:val="en-US" w:eastAsia="en-US"/>
              </w:rPr>
            </w:pPr>
            <w:r w:rsidRPr="00BC6521">
              <w:rPr>
                <w:sz w:val="22"/>
                <w:szCs w:val="22"/>
                <w:lang w:val="en-US" w:eastAsia="en-US"/>
              </w:rPr>
              <w:t>x</w:t>
            </w:r>
          </w:p>
        </w:tc>
      </w:tr>
      <w:tr w:rsidR="00BC6521" w:rsidRPr="00BC6521" w14:paraId="7C0677E5" w14:textId="77777777" w:rsidTr="00081F7C">
        <w:trPr>
          <w:trHeight w:val="270"/>
        </w:trPr>
        <w:tc>
          <w:tcPr>
            <w:tcW w:w="1418" w:type="dxa"/>
            <w:vMerge/>
            <w:tcBorders>
              <w:left w:val="single" w:sz="4" w:space="0" w:color="auto"/>
              <w:right w:val="single" w:sz="4" w:space="0" w:color="auto"/>
            </w:tcBorders>
            <w:vAlign w:val="center"/>
            <w:hideMark/>
          </w:tcPr>
          <w:p w14:paraId="3EED10CB" w14:textId="77777777" w:rsidR="00BC6521" w:rsidRPr="00BC6521" w:rsidRDefault="00BC6521" w:rsidP="00BC6521">
            <w:pPr>
              <w:rPr>
                <w:sz w:val="22"/>
                <w:szCs w:val="22"/>
              </w:rPr>
            </w:pPr>
          </w:p>
        </w:tc>
        <w:tc>
          <w:tcPr>
            <w:tcW w:w="2126" w:type="dxa"/>
            <w:vMerge/>
            <w:tcBorders>
              <w:left w:val="single" w:sz="4" w:space="0" w:color="auto"/>
              <w:right w:val="single" w:sz="4" w:space="0" w:color="auto"/>
            </w:tcBorders>
            <w:vAlign w:val="center"/>
            <w:hideMark/>
          </w:tcPr>
          <w:p w14:paraId="27AA1403" w14:textId="77777777" w:rsidR="00BC6521" w:rsidRPr="00BC6521" w:rsidRDefault="00BC6521" w:rsidP="00BC6521">
            <w:pPr>
              <w:ind w:right="-53"/>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noWrap/>
            <w:hideMark/>
          </w:tcPr>
          <w:p w14:paraId="42CE8FE1" w14:textId="77777777" w:rsidR="00BC6521" w:rsidRPr="00BC6521" w:rsidRDefault="00BC6521" w:rsidP="00BC6521">
            <w:pPr>
              <w:jc w:val="center"/>
              <w:rPr>
                <w:sz w:val="22"/>
                <w:szCs w:val="22"/>
                <w:lang w:eastAsia="en-US"/>
              </w:rPr>
            </w:pPr>
            <w:r w:rsidRPr="00BC6521">
              <w:rPr>
                <w:sz w:val="22"/>
                <w:szCs w:val="22"/>
                <w:lang w:eastAsia="en-US"/>
              </w:rPr>
              <w:t>с 01.01.2027</w:t>
            </w:r>
          </w:p>
        </w:tc>
        <w:tc>
          <w:tcPr>
            <w:tcW w:w="992" w:type="dxa"/>
            <w:tcBorders>
              <w:top w:val="single" w:sz="4" w:space="0" w:color="auto"/>
              <w:left w:val="single" w:sz="4" w:space="0" w:color="auto"/>
              <w:bottom w:val="single" w:sz="4" w:space="0" w:color="auto"/>
              <w:right w:val="single" w:sz="4" w:space="0" w:color="auto"/>
            </w:tcBorders>
            <w:noWrap/>
          </w:tcPr>
          <w:p w14:paraId="09728DF2" w14:textId="77777777" w:rsidR="00BC6521" w:rsidRPr="00BC6521" w:rsidRDefault="00BC6521" w:rsidP="00BC6521">
            <w:pPr>
              <w:jc w:val="center"/>
              <w:rPr>
                <w:sz w:val="22"/>
                <w:szCs w:val="22"/>
                <w:lang w:eastAsia="en-US"/>
              </w:rPr>
            </w:pPr>
            <w:r w:rsidRPr="00BC6521">
              <w:rPr>
                <w:sz w:val="22"/>
                <w:szCs w:val="22"/>
                <w:lang w:eastAsia="en-US"/>
              </w:rPr>
              <w:t>1 034,88</w:t>
            </w:r>
          </w:p>
        </w:tc>
        <w:tc>
          <w:tcPr>
            <w:tcW w:w="992" w:type="dxa"/>
            <w:tcBorders>
              <w:top w:val="single" w:sz="4" w:space="0" w:color="auto"/>
              <w:left w:val="single" w:sz="4" w:space="0" w:color="auto"/>
              <w:bottom w:val="single" w:sz="4" w:space="0" w:color="auto"/>
              <w:right w:val="nil"/>
            </w:tcBorders>
            <w:noWrap/>
            <w:vAlign w:val="center"/>
            <w:hideMark/>
          </w:tcPr>
          <w:p w14:paraId="0ABC4346" w14:textId="77777777" w:rsidR="00BC6521" w:rsidRPr="00BC6521" w:rsidRDefault="00BC6521" w:rsidP="00BC6521">
            <w:pPr>
              <w:ind w:left="-33" w:right="-53"/>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736D9D68"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4F3C9BD6" w14:textId="77777777" w:rsidR="00BC6521" w:rsidRPr="00BC6521" w:rsidRDefault="00BC6521" w:rsidP="00BC6521">
            <w:pPr>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633340B9"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046ED32" w14:textId="77777777" w:rsidR="00BC6521" w:rsidRPr="00BC6521" w:rsidRDefault="00BC6521" w:rsidP="00BC6521">
            <w:pPr>
              <w:ind w:right="-2"/>
              <w:jc w:val="center"/>
              <w:rPr>
                <w:sz w:val="22"/>
                <w:szCs w:val="22"/>
                <w:lang w:val="en-US" w:eastAsia="en-US"/>
              </w:rPr>
            </w:pPr>
            <w:r w:rsidRPr="00BC6521">
              <w:rPr>
                <w:sz w:val="22"/>
                <w:szCs w:val="22"/>
                <w:lang w:val="en-US" w:eastAsia="en-US"/>
              </w:rPr>
              <w:t>x</w:t>
            </w:r>
          </w:p>
        </w:tc>
      </w:tr>
      <w:tr w:rsidR="00BC6521" w:rsidRPr="00BC6521" w14:paraId="72BC8E74" w14:textId="77777777" w:rsidTr="00081F7C">
        <w:trPr>
          <w:trHeight w:val="270"/>
        </w:trPr>
        <w:tc>
          <w:tcPr>
            <w:tcW w:w="1418" w:type="dxa"/>
            <w:vMerge/>
            <w:tcBorders>
              <w:left w:val="single" w:sz="4" w:space="0" w:color="auto"/>
              <w:right w:val="single" w:sz="4" w:space="0" w:color="auto"/>
            </w:tcBorders>
            <w:vAlign w:val="center"/>
            <w:hideMark/>
          </w:tcPr>
          <w:p w14:paraId="1F327924" w14:textId="77777777" w:rsidR="00BC6521" w:rsidRPr="00BC6521" w:rsidRDefault="00BC6521" w:rsidP="00BC6521">
            <w:pPr>
              <w:rPr>
                <w:sz w:val="22"/>
                <w:szCs w:val="22"/>
              </w:rPr>
            </w:pPr>
          </w:p>
        </w:tc>
        <w:tc>
          <w:tcPr>
            <w:tcW w:w="2126" w:type="dxa"/>
            <w:vMerge/>
            <w:tcBorders>
              <w:left w:val="single" w:sz="4" w:space="0" w:color="auto"/>
              <w:right w:val="single" w:sz="4" w:space="0" w:color="auto"/>
            </w:tcBorders>
            <w:vAlign w:val="center"/>
            <w:hideMark/>
          </w:tcPr>
          <w:p w14:paraId="6E5E11BF" w14:textId="77777777" w:rsidR="00BC6521" w:rsidRPr="00BC6521" w:rsidRDefault="00BC6521" w:rsidP="00BC6521">
            <w:pPr>
              <w:ind w:right="-53"/>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noWrap/>
            <w:hideMark/>
          </w:tcPr>
          <w:p w14:paraId="29DBCB04" w14:textId="77777777" w:rsidR="00BC6521" w:rsidRPr="00BC6521" w:rsidRDefault="00BC6521" w:rsidP="00BC6521">
            <w:pPr>
              <w:jc w:val="center"/>
              <w:rPr>
                <w:sz w:val="22"/>
                <w:szCs w:val="22"/>
                <w:lang w:eastAsia="en-US"/>
              </w:rPr>
            </w:pPr>
            <w:r w:rsidRPr="00BC6521">
              <w:rPr>
                <w:sz w:val="22"/>
                <w:szCs w:val="22"/>
                <w:lang w:eastAsia="en-US"/>
              </w:rPr>
              <w:t>с 01.07.2027</w:t>
            </w:r>
          </w:p>
        </w:tc>
        <w:tc>
          <w:tcPr>
            <w:tcW w:w="992" w:type="dxa"/>
            <w:tcBorders>
              <w:top w:val="nil"/>
              <w:left w:val="single" w:sz="4" w:space="0" w:color="auto"/>
              <w:bottom w:val="single" w:sz="4" w:space="0" w:color="auto"/>
              <w:right w:val="single" w:sz="4" w:space="0" w:color="auto"/>
            </w:tcBorders>
            <w:noWrap/>
          </w:tcPr>
          <w:p w14:paraId="70083164" w14:textId="77777777" w:rsidR="00BC6521" w:rsidRPr="00BC6521" w:rsidRDefault="00BC6521" w:rsidP="00BC6521">
            <w:pPr>
              <w:jc w:val="center"/>
              <w:rPr>
                <w:sz w:val="22"/>
                <w:szCs w:val="22"/>
                <w:lang w:eastAsia="en-US"/>
              </w:rPr>
            </w:pPr>
            <w:r w:rsidRPr="00BC6521">
              <w:rPr>
                <w:sz w:val="22"/>
                <w:szCs w:val="22"/>
                <w:lang w:eastAsia="en-US"/>
              </w:rPr>
              <w:t>1 053,19</w:t>
            </w:r>
          </w:p>
        </w:tc>
        <w:tc>
          <w:tcPr>
            <w:tcW w:w="992" w:type="dxa"/>
            <w:tcBorders>
              <w:top w:val="single" w:sz="4" w:space="0" w:color="auto"/>
              <w:left w:val="single" w:sz="4" w:space="0" w:color="auto"/>
              <w:bottom w:val="single" w:sz="4" w:space="0" w:color="auto"/>
              <w:right w:val="nil"/>
            </w:tcBorders>
            <w:noWrap/>
            <w:vAlign w:val="center"/>
            <w:hideMark/>
          </w:tcPr>
          <w:p w14:paraId="055BBA79" w14:textId="77777777" w:rsidR="00BC6521" w:rsidRPr="00BC6521" w:rsidRDefault="00BC6521" w:rsidP="00BC6521">
            <w:pPr>
              <w:ind w:left="-33" w:right="-53"/>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2B0D7239"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3DE3CC60" w14:textId="77777777" w:rsidR="00BC6521" w:rsidRPr="00BC6521" w:rsidRDefault="00BC6521" w:rsidP="00BC6521">
            <w:pPr>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67244648"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5A915F7" w14:textId="77777777" w:rsidR="00BC6521" w:rsidRPr="00BC6521" w:rsidRDefault="00BC6521" w:rsidP="00BC6521">
            <w:pPr>
              <w:ind w:right="-2"/>
              <w:jc w:val="center"/>
              <w:rPr>
                <w:sz w:val="22"/>
                <w:szCs w:val="22"/>
                <w:lang w:val="en-US" w:eastAsia="en-US"/>
              </w:rPr>
            </w:pPr>
            <w:r w:rsidRPr="00BC6521">
              <w:rPr>
                <w:sz w:val="22"/>
                <w:szCs w:val="22"/>
                <w:lang w:val="en-US" w:eastAsia="en-US"/>
              </w:rPr>
              <w:t>x</w:t>
            </w:r>
          </w:p>
        </w:tc>
      </w:tr>
      <w:tr w:rsidR="00BC6521" w:rsidRPr="00BC6521" w14:paraId="0F86324C" w14:textId="77777777" w:rsidTr="00081F7C">
        <w:trPr>
          <w:trHeight w:val="270"/>
        </w:trPr>
        <w:tc>
          <w:tcPr>
            <w:tcW w:w="1418" w:type="dxa"/>
            <w:vMerge/>
            <w:tcBorders>
              <w:left w:val="single" w:sz="4" w:space="0" w:color="auto"/>
              <w:right w:val="single" w:sz="4" w:space="0" w:color="auto"/>
            </w:tcBorders>
            <w:vAlign w:val="center"/>
            <w:hideMark/>
          </w:tcPr>
          <w:p w14:paraId="46B1DD5E" w14:textId="77777777" w:rsidR="00BC6521" w:rsidRPr="00BC6521" w:rsidRDefault="00BC6521" w:rsidP="00BC6521">
            <w:pPr>
              <w:rPr>
                <w:sz w:val="22"/>
                <w:szCs w:val="22"/>
              </w:rPr>
            </w:pPr>
          </w:p>
        </w:tc>
        <w:tc>
          <w:tcPr>
            <w:tcW w:w="2126" w:type="dxa"/>
            <w:vMerge/>
            <w:tcBorders>
              <w:left w:val="single" w:sz="4" w:space="0" w:color="auto"/>
              <w:right w:val="single" w:sz="4" w:space="0" w:color="auto"/>
            </w:tcBorders>
            <w:vAlign w:val="center"/>
            <w:hideMark/>
          </w:tcPr>
          <w:p w14:paraId="30864846" w14:textId="77777777" w:rsidR="00BC6521" w:rsidRPr="00BC6521" w:rsidRDefault="00BC6521" w:rsidP="00BC6521">
            <w:pPr>
              <w:ind w:right="-53"/>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noWrap/>
            <w:hideMark/>
          </w:tcPr>
          <w:p w14:paraId="2A8F7933" w14:textId="77777777" w:rsidR="00BC6521" w:rsidRPr="00BC6521" w:rsidRDefault="00BC6521" w:rsidP="00BC6521">
            <w:pPr>
              <w:jc w:val="center"/>
              <w:rPr>
                <w:sz w:val="22"/>
                <w:szCs w:val="22"/>
                <w:lang w:eastAsia="en-US"/>
              </w:rPr>
            </w:pPr>
            <w:r w:rsidRPr="00BC6521">
              <w:rPr>
                <w:sz w:val="22"/>
                <w:szCs w:val="22"/>
                <w:lang w:eastAsia="en-US"/>
              </w:rPr>
              <w:t>с 01.01.2028</w:t>
            </w:r>
          </w:p>
        </w:tc>
        <w:tc>
          <w:tcPr>
            <w:tcW w:w="992" w:type="dxa"/>
            <w:tcBorders>
              <w:top w:val="single" w:sz="4" w:space="0" w:color="auto"/>
              <w:left w:val="single" w:sz="4" w:space="0" w:color="auto"/>
              <w:bottom w:val="single" w:sz="4" w:space="0" w:color="auto"/>
              <w:right w:val="single" w:sz="4" w:space="0" w:color="auto"/>
            </w:tcBorders>
            <w:noWrap/>
          </w:tcPr>
          <w:p w14:paraId="5D297636" w14:textId="77777777" w:rsidR="00BC6521" w:rsidRPr="00BC6521" w:rsidRDefault="00BC6521" w:rsidP="00BC6521">
            <w:pPr>
              <w:jc w:val="center"/>
              <w:rPr>
                <w:sz w:val="22"/>
                <w:szCs w:val="22"/>
                <w:lang w:eastAsia="en-US"/>
              </w:rPr>
            </w:pPr>
            <w:r w:rsidRPr="00BC6521">
              <w:rPr>
                <w:sz w:val="22"/>
                <w:szCs w:val="22"/>
                <w:lang w:eastAsia="en-US"/>
              </w:rPr>
              <w:t>1 053,19</w:t>
            </w:r>
          </w:p>
        </w:tc>
        <w:tc>
          <w:tcPr>
            <w:tcW w:w="992" w:type="dxa"/>
            <w:tcBorders>
              <w:top w:val="single" w:sz="4" w:space="0" w:color="auto"/>
              <w:left w:val="single" w:sz="4" w:space="0" w:color="auto"/>
              <w:bottom w:val="single" w:sz="4" w:space="0" w:color="auto"/>
              <w:right w:val="nil"/>
            </w:tcBorders>
            <w:noWrap/>
            <w:vAlign w:val="center"/>
            <w:hideMark/>
          </w:tcPr>
          <w:p w14:paraId="1AA8E9E9" w14:textId="77777777" w:rsidR="00BC6521" w:rsidRPr="00BC6521" w:rsidRDefault="00BC6521" w:rsidP="00BC6521">
            <w:pPr>
              <w:ind w:left="-33" w:right="-53"/>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5D223F86"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05EBD425" w14:textId="77777777" w:rsidR="00BC6521" w:rsidRPr="00BC6521" w:rsidRDefault="00BC6521" w:rsidP="00BC6521">
            <w:pPr>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43364876"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486B97A" w14:textId="77777777" w:rsidR="00BC6521" w:rsidRPr="00BC6521" w:rsidRDefault="00BC6521" w:rsidP="00BC6521">
            <w:pPr>
              <w:ind w:right="-2"/>
              <w:jc w:val="center"/>
              <w:rPr>
                <w:sz w:val="22"/>
                <w:szCs w:val="22"/>
                <w:lang w:val="en-US" w:eastAsia="en-US"/>
              </w:rPr>
            </w:pPr>
            <w:r w:rsidRPr="00BC6521">
              <w:rPr>
                <w:sz w:val="22"/>
                <w:szCs w:val="22"/>
                <w:lang w:val="en-US" w:eastAsia="en-US"/>
              </w:rPr>
              <w:t>x</w:t>
            </w:r>
          </w:p>
        </w:tc>
      </w:tr>
      <w:tr w:rsidR="00BC6521" w:rsidRPr="00BC6521" w14:paraId="0566753E" w14:textId="77777777" w:rsidTr="00081F7C">
        <w:trPr>
          <w:trHeight w:val="270"/>
        </w:trPr>
        <w:tc>
          <w:tcPr>
            <w:tcW w:w="1418" w:type="dxa"/>
            <w:vMerge/>
            <w:tcBorders>
              <w:left w:val="single" w:sz="4" w:space="0" w:color="auto"/>
              <w:right w:val="single" w:sz="4" w:space="0" w:color="auto"/>
            </w:tcBorders>
            <w:vAlign w:val="center"/>
            <w:hideMark/>
          </w:tcPr>
          <w:p w14:paraId="2A445132" w14:textId="77777777" w:rsidR="00BC6521" w:rsidRPr="00BC6521" w:rsidRDefault="00BC6521" w:rsidP="00BC6521">
            <w:pPr>
              <w:rPr>
                <w:sz w:val="22"/>
                <w:szCs w:val="22"/>
              </w:rPr>
            </w:pPr>
          </w:p>
        </w:tc>
        <w:tc>
          <w:tcPr>
            <w:tcW w:w="2126" w:type="dxa"/>
            <w:vMerge/>
            <w:tcBorders>
              <w:left w:val="single" w:sz="4" w:space="0" w:color="auto"/>
              <w:bottom w:val="single" w:sz="4" w:space="0" w:color="auto"/>
              <w:right w:val="single" w:sz="4" w:space="0" w:color="auto"/>
            </w:tcBorders>
            <w:vAlign w:val="center"/>
            <w:hideMark/>
          </w:tcPr>
          <w:p w14:paraId="19EBBEDD" w14:textId="77777777" w:rsidR="00BC6521" w:rsidRPr="00BC6521" w:rsidRDefault="00BC6521" w:rsidP="00BC6521">
            <w:pPr>
              <w:ind w:right="-53"/>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noWrap/>
            <w:hideMark/>
          </w:tcPr>
          <w:p w14:paraId="0405D3A5" w14:textId="77777777" w:rsidR="00BC6521" w:rsidRPr="00BC6521" w:rsidRDefault="00BC6521" w:rsidP="00BC6521">
            <w:pPr>
              <w:jc w:val="center"/>
              <w:rPr>
                <w:sz w:val="22"/>
                <w:szCs w:val="22"/>
                <w:lang w:eastAsia="en-US"/>
              </w:rPr>
            </w:pPr>
            <w:r w:rsidRPr="00BC6521">
              <w:rPr>
                <w:sz w:val="22"/>
                <w:szCs w:val="22"/>
                <w:lang w:eastAsia="en-US"/>
              </w:rPr>
              <w:t>с 01.07.2028</w:t>
            </w:r>
          </w:p>
        </w:tc>
        <w:tc>
          <w:tcPr>
            <w:tcW w:w="992" w:type="dxa"/>
            <w:tcBorders>
              <w:top w:val="nil"/>
              <w:left w:val="single" w:sz="4" w:space="0" w:color="auto"/>
              <w:bottom w:val="single" w:sz="4" w:space="0" w:color="auto"/>
              <w:right w:val="single" w:sz="4" w:space="0" w:color="auto"/>
            </w:tcBorders>
            <w:noWrap/>
          </w:tcPr>
          <w:p w14:paraId="6E950C9F" w14:textId="77777777" w:rsidR="00BC6521" w:rsidRPr="00BC6521" w:rsidRDefault="00BC6521" w:rsidP="00BC6521">
            <w:pPr>
              <w:jc w:val="center"/>
              <w:rPr>
                <w:sz w:val="22"/>
                <w:szCs w:val="22"/>
                <w:lang w:eastAsia="en-US"/>
              </w:rPr>
            </w:pPr>
            <w:r w:rsidRPr="00BC6521">
              <w:rPr>
                <w:sz w:val="22"/>
                <w:szCs w:val="22"/>
                <w:lang w:eastAsia="en-US"/>
              </w:rPr>
              <w:t>1 116,84</w:t>
            </w:r>
          </w:p>
        </w:tc>
        <w:tc>
          <w:tcPr>
            <w:tcW w:w="992" w:type="dxa"/>
            <w:tcBorders>
              <w:top w:val="single" w:sz="4" w:space="0" w:color="auto"/>
              <w:left w:val="single" w:sz="4" w:space="0" w:color="auto"/>
              <w:bottom w:val="single" w:sz="4" w:space="0" w:color="auto"/>
              <w:right w:val="nil"/>
            </w:tcBorders>
            <w:noWrap/>
            <w:vAlign w:val="center"/>
            <w:hideMark/>
          </w:tcPr>
          <w:p w14:paraId="67122BFE" w14:textId="77777777" w:rsidR="00BC6521" w:rsidRPr="00BC6521" w:rsidRDefault="00BC6521" w:rsidP="00BC6521">
            <w:pPr>
              <w:ind w:left="-33" w:right="-53"/>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3F2E8F68"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78406457" w14:textId="77777777" w:rsidR="00BC6521" w:rsidRPr="00BC6521" w:rsidRDefault="00BC6521" w:rsidP="00BC6521">
            <w:pPr>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59565C75"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125E246" w14:textId="77777777" w:rsidR="00BC6521" w:rsidRPr="00BC6521" w:rsidRDefault="00BC6521" w:rsidP="00BC6521">
            <w:pPr>
              <w:ind w:right="-2"/>
              <w:jc w:val="center"/>
              <w:rPr>
                <w:sz w:val="22"/>
                <w:szCs w:val="22"/>
                <w:lang w:val="en-US" w:eastAsia="en-US"/>
              </w:rPr>
            </w:pPr>
            <w:r w:rsidRPr="00BC6521">
              <w:rPr>
                <w:sz w:val="22"/>
                <w:szCs w:val="22"/>
                <w:lang w:val="en-US" w:eastAsia="en-US"/>
              </w:rPr>
              <w:t>x</w:t>
            </w:r>
          </w:p>
        </w:tc>
      </w:tr>
      <w:tr w:rsidR="00BC6521" w:rsidRPr="00BC6521" w14:paraId="02C5AC78" w14:textId="77777777" w:rsidTr="00081F7C">
        <w:trPr>
          <w:trHeight w:val="270"/>
        </w:trPr>
        <w:tc>
          <w:tcPr>
            <w:tcW w:w="1418" w:type="dxa"/>
            <w:vMerge/>
            <w:tcBorders>
              <w:left w:val="single" w:sz="4" w:space="0" w:color="auto"/>
              <w:right w:val="single" w:sz="4" w:space="0" w:color="auto"/>
            </w:tcBorders>
            <w:vAlign w:val="center"/>
            <w:hideMark/>
          </w:tcPr>
          <w:p w14:paraId="46AC8EE2" w14:textId="77777777" w:rsidR="00BC6521" w:rsidRPr="00BC6521" w:rsidRDefault="00BC6521" w:rsidP="00BC6521">
            <w:pPr>
              <w:rPr>
                <w:sz w:val="22"/>
                <w:szCs w:val="22"/>
              </w:rPr>
            </w:pPr>
          </w:p>
        </w:tc>
        <w:tc>
          <w:tcPr>
            <w:tcW w:w="2126" w:type="dxa"/>
            <w:tcBorders>
              <w:top w:val="single" w:sz="4" w:space="0" w:color="auto"/>
              <w:left w:val="single" w:sz="4" w:space="0" w:color="auto"/>
              <w:bottom w:val="single" w:sz="4" w:space="0" w:color="auto"/>
              <w:right w:val="nil"/>
            </w:tcBorders>
            <w:vAlign w:val="center"/>
            <w:hideMark/>
          </w:tcPr>
          <w:p w14:paraId="64F25941" w14:textId="77777777" w:rsidR="00BC6521" w:rsidRPr="00BC6521" w:rsidRDefault="00BC6521" w:rsidP="00BC6521">
            <w:pPr>
              <w:ind w:right="-53"/>
              <w:jc w:val="center"/>
              <w:rPr>
                <w:sz w:val="22"/>
                <w:szCs w:val="22"/>
              </w:rPr>
            </w:pPr>
            <w:r w:rsidRPr="00BC6521">
              <w:rPr>
                <w:sz w:val="22"/>
                <w:szCs w:val="22"/>
              </w:rPr>
              <w:t>Двухставочный</w:t>
            </w:r>
          </w:p>
        </w:tc>
        <w:tc>
          <w:tcPr>
            <w:tcW w:w="1418" w:type="dxa"/>
            <w:tcBorders>
              <w:top w:val="single" w:sz="4" w:space="0" w:color="auto"/>
              <w:left w:val="single" w:sz="4" w:space="0" w:color="auto"/>
              <w:bottom w:val="single" w:sz="4" w:space="0" w:color="auto"/>
              <w:right w:val="nil"/>
            </w:tcBorders>
            <w:noWrap/>
            <w:vAlign w:val="center"/>
            <w:hideMark/>
          </w:tcPr>
          <w:p w14:paraId="4056F4B2" w14:textId="77777777" w:rsidR="00BC6521" w:rsidRPr="00BC6521" w:rsidRDefault="00BC6521" w:rsidP="00BC6521">
            <w:pPr>
              <w:jc w:val="center"/>
              <w:rPr>
                <w:sz w:val="22"/>
                <w:szCs w:val="22"/>
              </w:rPr>
            </w:pPr>
            <w:r w:rsidRPr="00BC6521">
              <w:rPr>
                <w:sz w:val="22"/>
                <w:szCs w:val="22"/>
              </w:rPr>
              <w:t>x</w:t>
            </w:r>
          </w:p>
        </w:tc>
        <w:tc>
          <w:tcPr>
            <w:tcW w:w="992" w:type="dxa"/>
            <w:tcBorders>
              <w:top w:val="single" w:sz="4" w:space="0" w:color="auto"/>
              <w:left w:val="single" w:sz="4" w:space="0" w:color="auto"/>
              <w:bottom w:val="single" w:sz="4" w:space="0" w:color="auto"/>
              <w:right w:val="nil"/>
            </w:tcBorders>
            <w:noWrap/>
            <w:vAlign w:val="center"/>
            <w:hideMark/>
          </w:tcPr>
          <w:p w14:paraId="62F62196"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177357ED" w14:textId="77777777" w:rsidR="00BC6521" w:rsidRPr="00BC6521" w:rsidRDefault="00BC6521" w:rsidP="00BC6521">
            <w:pPr>
              <w:ind w:left="-33" w:right="-53"/>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3F00F02C"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220A8FFE" w14:textId="77777777" w:rsidR="00BC6521" w:rsidRPr="00BC6521" w:rsidRDefault="00BC6521" w:rsidP="00BC6521">
            <w:pPr>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0A42CC1B"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F9CF090" w14:textId="77777777" w:rsidR="00BC6521" w:rsidRPr="00BC6521" w:rsidRDefault="00BC6521" w:rsidP="00BC6521">
            <w:pPr>
              <w:ind w:right="-2"/>
              <w:jc w:val="center"/>
              <w:rPr>
                <w:sz w:val="22"/>
                <w:szCs w:val="22"/>
                <w:lang w:val="en-US" w:eastAsia="en-US"/>
              </w:rPr>
            </w:pPr>
            <w:r w:rsidRPr="00BC6521">
              <w:rPr>
                <w:sz w:val="22"/>
                <w:szCs w:val="22"/>
                <w:lang w:val="en-US" w:eastAsia="en-US"/>
              </w:rPr>
              <w:t>x</w:t>
            </w:r>
          </w:p>
        </w:tc>
      </w:tr>
      <w:tr w:rsidR="00BC6521" w:rsidRPr="00BC6521" w14:paraId="1CE50F47" w14:textId="77777777" w:rsidTr="00081F7C">
        <w:trPr>
          <w:trHeight w:val="270"/>
        </w:trPr>
        <w:tc>
          <w:tcPr>
            <w:tcW w:w="1418" w:type="dxa"/>
            <w:vMerge/>
            <w:tcBorders>
              <w:left w:val="single" w:sz="4" w:space="0" w:color="auto"/>
              <w:right w:val="single" w:sz="4" w:space="0" w:color="auto"/>
            </w:tcBorders>
            <w:vAlign w:val="center"/>
            <w:hideMark/>
          </w:tcPr>
          <w:p w14:paraId="74761723" w14:textId="77777777" w:rsidR="00BC6521" w:rsidRPr="00BC6521" w:rsidRDefault="00BC6521" w:rsidP="00BC6521">
            <w:pPr>
              <w:rPr>
                <w:sz w:val="22"/>
                <w:szCs w:val="22"/>
              </w:rPr>
            </w:pPr>
          </w:p>
        </w:tc>
        <w:tc>
          <w:tcPr>
            <w:tcW w:w="2126" w:type="dxa"/>
            <w:tcBorders>
              <w:top w:val="single" w:sz="4" w:space="0" w:color="auto"/>
              <w:left w:val="single" w:sz="4" w:space="0" w:color="auto"/>
              <w:bottom w:val="single" w:sz="4" w:space="0" w:color="auto"/>
              <w:right w:val="nil"/>
            </w:tcBorders>
            <w:vAlign w:val="center"/>
            <w:hideMark/>
          </w:tcPr>
          <w:p w14:paraId="7162859C" w14:textId="77777777" w:rsidR="00BC6521" w:rsidRPr="00BC6521" w:rsidRDefault="00BC6521" w:rsidP="00BC6521">
            <w:pPr>
              <w:ind w:right="-53"/>
              <w:jc w:val="center"/>
              <w:rPr>
                <w:sz w:val="22"/>
                <w:szCs w:val="22"/>
              </w:rPr>
            </w:pPr>
            <w:r w:rsidRPr="00BC6521">
              <w:rPr>
                <w:sz w:val="22"/>
                <w:szCs w:val="22"/>
              </w:rPr>
              <w:t>Ставка за тепловую энергию, руб./Гкал</w:t>
            </w:r>
          </w:p>
        </w:tc>
        <w:tc>
          <w:tcPr>
            <w:tcW w:w="1418" w:type="dxa"/>
            <w:tcBorders>
              <w:top w:val="single" w:sz="4" w:space="0" w:color="auto"/>
              <w:left w:val="single" w:sz="4" w:space="0" w:color="auto"/>
              <w:bottom w:val="single" w:sz="4" w:space="0" w:color="auto"/>
              <w:right w:val="nil"/>
            </w:tcBorders>
            <w:noWrap/>
            <w:vAlign w:val="center"/>
            <w:hideMark/>
          </w:tcPr>
          <w:p w14:paraId="6BACB82A" w14:textId="77777777" w:rsidR="00BC6521" w:rsidRPr="00BC6521" w:rsidRDefault="00BC6521" w:rsidP="00BC6521">
            <w:pPr>
              <w:jc w:val="center"/>
              <w:rPr>
                <w:sz w:val="22"/>
                <w:szCs w:val="22"/>
              </w:rPr>
            </w:pPr>
            <w:r w:rsidRPr="00BC6521">
              <w:rPr>
                <w:sz w:val="22"/>
                <w:szCs w:val="22"/>
              </w:rPr>
              <w:t>x</w:t>
            </w:r>
          </w:p>
        </w:tc>
        <w:tc>
          <w:tcPr>
            <w:tcW w:w="992" w:type="dxa"/>
            <w:tcBorders>
              <w:top w:val="single" w:sz="4" w:space="0" w:color="auto"/>
              <w:left w:val="single" w:sz="4" w:space="0" w:color="auto"/>
              <w:bottom w:val="single" w:sz="4" w:space="0" w:color="auto"/>
              <w:right w:val="nil"/>
            </w:tcBorders>
            <w:noWrap/>
            <w:vAlign w:val="center"/>
            <w:hideMark/>
          </w:tcPr>
          <w:p w14:paraId="5C222542"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24FC3483" w14:textId="77777777" w:rsidR="00BC6521" w:rsidRPr="00BC6521" w:rsidRDefault="00BC6521" w:rsidP="00BC6521">
            <w:pPr>
              <w:ind w:left="-33" w:right="-53"/>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7A774FC4"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4E3C0BA9" w14:textId="77777777" w:rsidR="00BC6521" w:rsidRPr="00BC6521" w:rsidRDefault="00BC6521" w:rsidP="00BC6521">
            <w:pPr>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70983D2A"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B6F6E3E" w14:textId="77777777" w:rsidR="00BC6521" w:rsidRPr="00BC6521" w:rsidRDefault="00BC6521" w:rsidP="00BC6521">
            <w:pPr>
              <w:ind w:right="-2"/>
              <w:jc w:val="center"/>
              <w:rPr>
                <w:sz w:val="22"/>
                <w:szCs w:val="22"/>
                <w:lang w:val="en-US" w:eastAsia="en-US"/>
              </w:rPr>
            </w:pPr>
            <w:r w:rsidRPr="00BC6521">
              <w:rPr>
                <w:sz w:val="22"/>
                <w:szCs w:val="22"/>
                <w:lang w:val="en-US" w:eastAsia="en-US"/>
              </w:rPr>
              <w:t>x</w:t>
            </w:r>
          </w:p>
        </w:tc>
      </w:tr>
      <w:tr w:rsidR="00BC6521" w:rsidRPr="00BC6521" w14:paraId="2729ED13" w14:textId="77777777" w:rsidTr="00081F7C">
        <w:trPr>
          <w:trHeight w:val="270"/>
        </w:trPr>
        <w:tc>
          <w:tcPr>
            <w:tcW w:w="1418" w:type="dxa"/>
            <w:vMerge/>
            <w:tcBorders>
              <w:left w:val="single" w:sz="4" w:space="0" w:color="auto"/>
              <w:bottom w:val="single" w:sz="4" w:space="0" w:color="auto"/>
              <w:right w:val="single" w:sz="4" w:space="0" w:color="auto"/>
            </w:tcBorders>
            <w:vAlign w:val="center"/>
            <w:hideMark/>
          </w:tcPr>
          <w:p w14:paraId="1A87C69A" w14:textId="77777777" w:rsidR="00BC6521" w:rsidRPr="00BC6521" w:rsidRDefault="00BC6521" w:rsidP="00BC6521">
            <w:pPr>
              <w:rPr>
                <w:sz w:val="22"/>
                <w:szCs w:val="22"/>
              </w:rPr>
            </w:pPr>
          </w:p>
        </w:tc>
        <w:tc>
          <w:tcPr>
            <w:tcW w:w="2126" w:type="dxa"/>
            <w:tcBorders>
              <w:top w:val="single" w:sz="4" w:space="0" w:color="auto"/>
              <w:left w:val="single" w:sz="4" w:space="0" w:color="auto"/>
              <w:bottom w:val="single" w:sz="4" w:space="0" w:color="auto"/>
              <w:right w:val="nil"/>
            </w:tcBorders>
            <w:vAlign w:val="center"/>
            <w:hideMark/>
          </w:tcPr>
          <w:p w14:paraId="65DAB113" w14:textId="77777777" w:rsidR="00BC6521" w:rsidRPr="00BC6521" w:rsidRDefault="00BC6521" w:rsidP="00BC6521">
            <w:pPr>
              <w:ind w:right="-53"/>
              <w:jc w:val="center"/>
              <w:rPr>
                <w:sz w:val="22"/>
                <w:szCs w:val="22"/>
              </w:rPr>
            </w:pPr>
            <w:r w:rsidRPr="00BC6521">
              <w:rPr>
                <w:sz w:val="22"/>
                <w:szCs w:val="22"/>
              </w:rPr>
              <w:t>Ставка за содержание тепловой мощности, тыс. руб./Гкал/ч в мес.</w:t>
            </w:r>
          </w:p>
        </w:tc>
        <w:tc>
          <w:tcPr>
            <w:tcW w:w="1418" w:type="dxa"/>
            <w:tcBorders>
              <w:top w:val="single" w:sz="4" w:space="0" w:color="auto"/>
              <w:left w:val="single" w:sz="4" w:space="0" w:color="auto"/>
              <w:bottom w:val="single" w:sz="4" w:space="0" w:color="auto"/>
              <w:right w:val="nil"/>
            </w:tcBorders>
            <w:noWrap/>
            <w:vAlign w:val="center"/>
            <w:hideMark/>
          </w:tcPr>
          <w:p w14:paraId="11C80969" w14:textId="77777777" w:rsidR="00BC6521" w:rsidRPr="00BC6521" w:rsidRDefault="00BC6521" w:rsidP="00BC6521">
            <w:pPr>
              <w:jc w:val="center"/>
              <w:rPr>
                <w:sz w:val="22"/>
                <w:szCs w:val="22"/>
              </w:rPr>
            </w:pPr>
            <w:r w:rsidRPr="00BC6521">
              <w:rPr>
                <w:sz w:val="22"/>
                <w:szCs w:val="22"/>
              </w:rPr>
              <w:t>x</w:t>
            </w:r>
          </w:p>
        </w:tc>
        <w:tc>
          <w:tcPr>
            <w:tcW w:w="992" w:type="dxa"/>
            <w:tcBorders>
              <w:top w:val="single" w:sz="4" w:space="0" w:color="auto"/>
              <w:left w:val="single" w:sz="4" w:space="0" w:color="auto"/>
              <w:bottom w:val="single" w:sz="4" w:space="0" w:color="auto"/>
              <w:right w:val="nil"/>
            </w:tcBorders>
            <w:noWrap/>
            <w:vAlign w:val="center"/>
            <w:hideMark/>
          </w:tcPr>
          <w:p w14:paraId="421DBD03"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09E8FAF4" w14:textId="77777777" w:rsidR="00BC6521" w:rsidRPr="00BC6521" w:rsidRDefault="00BC6521" w:rsidP="00BC6521">
            <w:pPr>
              <w:ind w:left="-33" w:right="-53"/>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49F01478"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nil"/>
            </w:tcBorders>
            <w:noWrap/>
            <w:vAlign w:val="center"/>
            <w:hideMark/>
          </w:tcPr>
          <w:p w14:paraId="1A4E116B" w14:textId="77777777" w:rsidR="00BC6521" w:rsidRPr="00BC6521" w:rsidRDefault="00BC6521" w:rsidP="00BC6521">
            <w:pPr>
              <w:jc w:val="center"/>
              <w:rPr>
                <w:sz w:val="22"/>
                <w:szCs w:val="22"/>
                <w:lang w:eastAsia="en-US"/>
              </w:rPr>
            </w:pPr>
            <w:r w:rsidRPr="00BC6521">
              <w:rPr>
                <w:sz w:val="22"/>
                <w:szCs w:val="22"/>
                <w:lang w:eastAsia="en-US"/>
              </w:rPr>
              <w:t>x</w:t>
            </w:r>
          </w:p>
        </w:tc>
        <w:tc>
          <w:tcPr>
            <w:tcW w:w="851" w:type="dxa"/>
            <w:tcBorders>
              <w:top w:val="single" w:sz="4" w:space="0" w:color="auto"/>
              <w:left w:val="single" w:sz="4" w:space="0" w:color="auto"/>
              <w:bottom w:val="single" w:sz="4" w:space="0" w:color="auto"/>
              <w:right w:val="nil"/>
            </w:tcBorders>
            <w:noWrap/>
            <w:vAlign w:val="center"/>
            <w:hideMark/>
          </w:tcPr>
          <w:p w14:paraId="3FFEF6D6" w14:textId="77777777" w:rsidR="00BC6521" w:rsidRPr="00BC6521" w:rsidRDefault="00BC6521" w:rsidP="00BC6521">
            <w:pPr>
              <w:jc w:val="center"/>
              <w:rPr>
                <w:sz w:val="22"/>
                <w:szCs w:val="22"/>
                <w:lang w:eastAsia="en-US"/>
              </w:rPr>
            </w:pPr>
            <w:r w:rsidRPr="00BC6521">
              <w:rPr>
                <w:sz w:val="22"/>
                <w:szCs w:val="22"/>
                <w:lang w:eastAsia="en-US"/>
              </w:rPr>
              <w:t>x</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35035BA" w14:textId="77777777" w:rsidR="00BC6521" w:rsidRPr="00BC6521" w:rsidRDefault="00BC6521" w:rsidP="00BC6521">
            <w:pPr>
              <w:ind w:right="-2"/>
              <w:jc w:val="center"/>
              <w:rPr>
                <w:sz w:val="22"/>
                <w:szCs w:val="22"/>
                <w:lang w:val="en-US" w:eastAsia="en-US"/>
              </w:rPr>
            </w:pPr>
            <w:r w:rsidRPr="00BC6521">
              <w:rPr>
                <w:sz w:val="22"/>
                <w:szCs w:val="22"/>
                <w:lang w:val="en-US" w:eastAsia="en-US"/>
              </w:rPr>
              <w:t>x</w:t>
            </w:r>
          </w:p>
        </w:tc>
      </w:tr>
    </w:tbl>
    <w:p w14:paraId="0E78B6D7" w14:textId="77777777" w:rsidR="00BC6521" w:rsidRPr="00BC6521" w:rsidRDefault="00BC6521" w:rsidP="00BC6521">
      <w:pPr>
        <w:jc w:val="right"/>
        <w:rPr>
          <w:sz w:val="28"/>
          <w:szCs w:val="28"/>
        </w:rPr>
      </w:pPr>
      <w:r w:rsidRPr="00BC6521">
        <w:rPr>
          <w:sz w:val="28"/>
          <w:szCs w:val="28"/>
        </w:rPr>
        <w:t>».</w:t>
      </w:r>
    </w:p>
    <w:p w14:paraId="480B0DC7" w14:textId="77777777" w:rsidR="00BC6521" w:rsidRPr="00BC6521" w:rsidRDefault="00BC6521" w:rsidP="00BC6521">
      <w:pPr>
        <w:tabs>
          <w:tab w:val="left" w:pos="9214"/>
        </w:tabs>
        <w:ind w:right="-739" w:firstLine="567"/>
        <w:sectPr w:rsidR="00BC6521" w:rsidRPr="00BC6521" w:rsidSect="00BC6521">
          <w:headerReference w:type="even" r:id="rId34"/>
          <w:headerReference w:type="default" r:id="rId35"/>
          <w:footerReference w:type="even" r:id="rId36"/>
          <w:footerReference w:type="default" r:id="rId37"/>
          <w:headerReference w:type="first" r:id="rId38"/>
          <w:pgSz w:w="11906" w:h="16838" w:code="9"/>
          <w:pgMar w:top="1418" w:right="567" w:bottom="709" w:left="567" w:header="680" w:footer="709" w:gutter="0"/>
          <w:cols w:space="708"/>
          <w:docGrid w:linePitch="360"/>
        </w:sectPr>
      </w:pPr>
    </w:p>
    <w:p w14:paraId="7DB969E5" w14:textId="4A7A3733" w:rsidR="00BC6521" w:rsidRPr="001D48DA" w:rsidRDefault="00BC6521" w:rsidP="00BC6521">
      <w:pPr>
        <w:tabs>
          <w:tab w:val="left" w:pos="9214"/>
        </w:tabs>
        <w:ind w:left="-1867" w:right="-739" w:firstLine="7963"/>
      </w:pPr>
      <w:r w:rsidRPr="001D48DA">
        <w:lastRenderedPageBreak/>
        <w:t xml:space="preserve">Приложение № </w:t>
      </w:r>
      <w:r>
        <w:t>6</w:t>
      </w:r>
      <w:r>
        <w:t>6</w:t>
      </w:r>
      <w:r w:rsidRPr="001D48DA">
        <w:t xml:space="preserve"> к </w:t>
      </w:r>
      <w:r>
        <w:t>протоколу</w:t>
      </w:r>
      <w:r w:rsidRPr="001D48DA">
        <w:t xml:space="preserve"> № 98</w:t>
      </w:r>
    </w:p>
    <w:p w14:paraId="4D2073EC" w14:textId="77777777" w:rsidR="00BC6521" w:rsidRPr="001D48DA" w:rsidRDefault="00BC6521" w:rsidP="00BC6521">
      <w:pPr>
        <w:tabs>
          <w:tab w:val="left" w:pos="9214"/>
        </w:tabs>
        <w:ind w:left="-1867" w:right="-739" w:firstLine="7963"/>
      </w:pPr>
      <w:r w:rsidRPr="001D48DA">
        <w:t>заседания правления Региональной</w:t>
      </w:r>
    </w:p>
    <w:p w14:paraId="710BF6C7" w14:textId="77777777" w:rsidR="00BC6521" w:rsidRPr="001D48DA" w:rsidRDefault="00BC6521" w:rsidP="00BC6521">
      <w:pPr>
        <w:tabs>
          <w:tab w:val="left" w:pos="9214"/>
        </w:tabs>
        <w:ind w:left="-1867" w:right="-739" w:firstLine="7963"/>
      </w:pPr>
      <w:r w:rsidRPr="001D48DA">
        <w:t>энергетической комиссии</w:t>
      </w:r>
    </w:p>
    <w:p w14:paraId="73072C85" w14:textId="77777777" w:rsidR="00BC6521" w:rsidRDefault="00BC6521" w:rsidP="00BC6521">
      <w:pPr>
        <w:tabs>
          <w:tab w:val="left" w:pos="9214"/>
        </w:tabs>
        <w:ind w:left="-1867" w:right="-739" w:firstLine="7963"/>
      </w:pPr>
      <w:r w:rsidRPr="001D48DA">
        <w:t>Кузбасса от 19.12.2025</w:t>
      </w:r>
    </w:p>
    <w:p w14:paraId="47884C99" w14:textId="77777777" w:rsidR="00BC6521" w:rsidRPr="00BC6521" w:rsidRDefault="00BC6521" w:rsidP="00BC6521">
      <w:pPr>
        <w:tabs>
          <w:tab w:val="left" w:pos="9214"/>
        </w:tabs>
        <w:ind w:left="-1075" w:right="-739" w:firstLine="6604"/>
      </w:pPr>
    </w:p>
    <w:p w14:paraId="52EF60A6" w14:textId="77777777" w:rsidR="00BC6521" w:rsidRPr="00BC6521" w:rsidRDefault="00BC6521" w:rsidP="00BC6521">
      <w:pPr>
        <w:ind w:left="-142" w:right="-1" w:firstLine="568"/>
        <w:jc w:val="center"/>
        <w:rPr>
          <w:b/>
          <w:bCs/>
          <w:sz w:val="28"/>
          <w:szCs w:val="28"/>
          <w:lang w:eastAsia="en-US"/>
        </w:rPr>
      </w:pPr>
      <w:r w:rsidRPr="00BC6521">
        <w:rPr>
          <w:b/>
          <w:bCs/>
          <w:color w:val="000000"/>
          <w:kern w:val="32"/>
          <w:sz w:val="28"/>
          <w:szCs w:val="28"/>
          <w:lang w:eastAsia="en-US"/>
        </w:rPr>
        <w:t xml:space="preserve">Долгосрочные </w:t>
      </w:r>
      <w:r w:rsidRPr="00BC6521">
        <w:rPr>
          <w:b/>
          <w:bCs/>
          <w:color w:val="000000"/>
          <w:kern w:val="32"/>
          <w:sz w:val="28"/>
          <w:szCs w:val="28"/>
          <w:lang w:val="x-none" w:eastAsia="en-US"/>
        </w:rPr>
        <w:t xml:space="preserve">тарифы </w:t>
      </w:r>
      <w:r w:rsidRPr="00BC6521">
        <w:rPr>
          <w:b/>
          <w:bCs/>
          <w:sz w:val="28"/>
          <w:szCs w:val="28"/>
          <w:lang w:eastAsia="en-US"/>
        </w:rPr>
        <w:t>АО «Кузбассэнерго» на теплоноситель, реализуемый на потребительском рынке Мысковского городского округа, на период с 01.01.2024 по 31.12.2028</w:t>
      </w:r>
    </w:p>
    <w:p w14:paraId="445B9CB1" w14:textId="77777777" w:rsidR="00BC6521" w:rsidRPr="00BC6521" w:rsidRDefault="00BC6521" w:rsidP="00BC6521">
      <w:pPr>
        <w:ind w:left="-142" w:right="-1" w:firstLine="568"/>
        <w:jc w:val="center"/>
        <w:rPr>
          <w:b/>
          <w:bCs/>
          <w:sz w:val="28"/>
          <w:szCs w:val="28"/>
          <w:lang w:eastAsia="en-US"/>
        </w:rPr>
      </w:pPr>
    </w:p>
    <w:p w14:paraId="09970AB8" w14:textId="77777777" w:rsidR="00BC6521" w:rsidRPr="00BC6521" w:rsidRDefault="00BC6521" w:rsidP="00BC6521">
      <w:pPr>
        <w:ind w:left="-284"/>
        <w:jc w:val="right"/>
        <w:rPr>
          <w:lang w:eastAsia="en-US"/>
        </w:rPr>
      </w:pPr>
    </w:p>
    <w:tbl>
      <w:tblPr>
        <w:tblpPr w:leftFromText="180" w:rightFromText="180" w:vertAnchor="text" w:horzAnchor="margin" w:tblpXSpec="center" w:tblpY="36"/>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0"/>
        <w:gridCol w:w="2124"/>
        <w:gridCol w:w="1850"/>
        <w:gridCol w:w="1554"/>
        <w:gridCol w:w="1134"/>
      </w:tblGrid>
      <w:tr w:rsidR="00BC6521" w:rsidRPr="00BC6521" w14:paraId="3370237C" w14:textId="77777777" w:rsidTr="00081F7C">
        <w:trPr>
          <w:trHeight w:val="412"/>
        </w:trPr>
        <w:tc>
          <w:tcPr>
            <w:tcW w:w="3090" w:type="dxa"/>
            <w:vMerge w:val="restart"/>
            <w:vAlign w:val="center"/>
          </w:tcPr>
          <w:p w14:paraId="0282F536"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Наименование регулируемой организации</w:t>
            </w:r>
          </w:p>
        </w:tc>
        <w:tc>
          <w:tcPr>
            <w:tcW w:w="2124" w:type="dxa"/>
            <w:vMerge w:val="restart"/>
            <w:vAlign w:val="center"/>
          </w:tcPr>
          <w:p w14:paraId="7505CD37"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Вид тарифа</w:t>
            </w:r>
          </w:p>
        </w:tc>
        <w:tc>
          <w:tcPr>
            <w:tcW w:w="1850" w:type="dxa"/>
            <w:vMerge w:val="restart"/>
            <w:vAlign w:val="center"/>
          </w:tcPr>
          <w:p w14:paraId="7A9EA473"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Период</w:t>
            </w:r>
          </w:p>
        </w:tc>
        <w:tc>
          <w:tcPr>
            <w:tcW w:w="2688" w:type="dxa"/>
            <w:gridSpan w:val="2"/>
            <w:vAlign w:val="center"/>
          </w:tcPr>
          <w:p w14:paraId="3317CF15"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Вид теплоносителя</w:t>
            </w:r>
          </w:p>
        </w:tc>
      </w:tr>
      <w:tr w:rsidR="00BC6521" w:rsidRPr="00BC6521" w14:paraId="0E37A747" w14:textId="77777777" w:rsidTr="00081F7C">
        <w:trPr>
          <w:trHeight w:val="430"/>
        </w:trPr>
        <w:tc>
          <w:tcPr>
            <w:tcW w:w="3090" w:type="dxa"/>
            <w:vMerge/>
          </w:tcPr>
          <w:p w14:paraId="700E1121"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66B40AF5" w14:textId="77777777" w:rsidR="00BC6521" w:rsidRPr="00BC6521" w:rsidRDefault="00BC6521" w:rsidP="00BC6521">
            <w:pPr>
              <w:ind w:right="-2"/>
              <w:jc w:val="center"/>
              <w:rPr>
                <w:color w:val="000000"/>
                <w:sz w:val="22"/>
                <w:szCs w:val="22"/>
                <w:lang w:eastAsia="en-US"/>
              </w:rPr>
            </w:pPr>
          </w:p>
        </w:tc>
        <w:tc>
          <w:tcPr>
            <w:tcW w:w="1850" w:type="dxa"/>
            <w:vMerge/>
          </w:tcPr>
          <w:p w14:paraId="24154F78" w14:textId="77777777" w:rsidR="00BC6521" w:rsidRPr="00BC6521" w:rsidRDefault="00BC6521" w:rsidP="00BC6521">
            <w:pPr>
              <w:ind w:right="-2"/>
              <w:rPr>
                <w:color w:val="000000"/>
                <w:sz w:val="22"/>
                <w:szCs w:val="22"/>
                <w:lang w:eastAsia="en-US"/>
              </w:rPr>
            </w:pPr>
          </w:p>
        </w:tc>
        <w:tc>
          <w:tcPr>
            <w:tcW w:w="1554" w:type="dxa"/>
            <w:vAlign w:val="center"/>
          </w:tcPr>
          <w:p w14:paraId="609668BD"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вода</w:t>
            </w:r>
          </w:p>
        </w:tc>
        <w:tc>
          <w:tcPr>
            <w:tcW w:w="1134" w:type="dxa"/>
            <w:vAlign w:val="center"/>
          </w:tcPr>
          <w:p w14:paraId="053CF2B4"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пар</w:t>
            </w:r>
          </w:p>
        </w:tc>
      </w:tr>
      <w:tr w:rsidR="00BC6521" w:rsidRPr="00BC6521" w14:paraId="4DEB85C0" w14:textId="77777777" w:rsidTr="00081F7C">
        <w:trPr>
          <w:trHeight w:val="293"/>
        </w:trPr>
        <w:tc>
          <w:tcPr>
            <w:tcW w:w="3090" w:type="dxa"/>
            <w:vAlign w:val="center"/>
          </w:tcPr>
          <w:p w14:paraId="08191800" w14:textId="77777777" w:rsidR="00BC6521" w:rsidRPr="00BC6521" w:rsidRDefault="00BC6521" w:rsidP="00BC6521">
            <w:pPr>
              <w:ind w:right="-2"/>
              <w:jc w:val="center"/>
              <w:rPr>
                <w:color w:val="000000"/>
                <w:sz w:val="22"/>
                <w:szCs w:val="22"/>
                <w:lang w:eastAsia="en-US"/>
              </w:rPr>
            </w:pPr>
            <w:r w:rsidRPr="00BC6521">
              <w:rPr>
                <w:sz w:val="22"/>
                <w:szCs w:val="22"/>
              </w:rPr>
              <w:t>1</w:t>
            </w:r>
          </w:p>
        </w:tc>
        <w:tc>
          <w:tcPr>
            <w:tcW w:w="2124" w:type="dxa"/>
            <w:vAlign w:val="center"/>
          </w:tcPr>
          <w:p w14:paraId="45BA7D3C" w14:textId="77777777" w:rsidR="00BC6521" w:rsidRPr="00BC6521" w:rsidRDefault="00BC6521" w:rsidP="00BC6521">
            <w:pPr>
              <w:ind w:right="-2"/>
              <w:jc w:val="center"/>
              <w:rPr>
                <w:color w:val="000000"/>
                <w:sz w:val="22"/>
                <w:szCs w:val="22"/>
                <w:lang w:eastAsia="en-US"/>
              </w:rPr>
            </w:pPr>
            <w:r w:rsidRPr="00BC6521">
              <w:rPr>
                <w:sz w:val="22"/>
                <w:szCs w:val="22"/>
              </w:rPr>
              <w:t>2</w:t>
            </w:r>
          </w:p>
        </w:tc>
        <w:tc>
          <w:tcPr>
            <w:tcW w:w="1850" w:type="dxa"/>
            <w:vAlign w:val="center"/>
          </w:tcPr>
          <w:p w14:paraId="1E633A58" w14:textId="77777777" w:rsidR="00BC6521" w:rsidRPr="00BC6521" w:rsidRDefault="00BC6521" w:rsidP="00BC6521">
            <w:pPr>
              <w:ind w:right="-2"/>
              <w:jc w:val="center"/>
              <w:rPr>
                <w:color w:val="000000"/>
                <w:sz w:val="22"/>
                <w:szCs w:val="22"/>
                <w:lang w:eastAsia="en-US"/>
              </w:rPr>
            </w:pPr>
            <w:r w:rsidRPr="00BC6521">
              <w:rPr>
                <w:sz w:val="22"/>
                <w:szCs w:val="22"/>
              </w:rPr>
              <w:t>3</w:t>
            </w:r>
          </w:p>
        </w:tc>
        <w:tc>
          <w:tcPr>
            <w:tcW w:w="1554" w:type="dxa"/>
            <w:vAlign w:val="center"/>
          </w:tcPr>
          <w:p w14:paraId="5FC209C0" w14:textId="77777777" w:rsidR="00BC6521" w:rsidRPr="00BC6521" w:rsidRDefault="00BC6521" w:rsidP="00BC6521">
            <w:pPr>
              <w:ind w:right="-2"/>
              <w:jc w:val="center"/>
              <w:rPr>
                <w:color w:val="000000"/>
                <w:sz w:val="22"/>
                <w:szCs w:val="22"/>
                <w:lang w:eastAsia="en-US"/>
              </w:rPr>
            </w:pPr>
            <w:r w:rsidRPr="00BC6521">
              <w:rPr>
                <w:sz w:val="22"/>
                <w:szCs w:val="22"/>
              </w:rPr>
              <w:t>4</w:t>
            </w:r>
          </w:p>
        </w:tc>
        <w:tc>
          <w:tcPr>
            <w:tcW w:w="1134" w:type="dxa"/>
            <w:vAlign w:val="center"/>
          </w:tcPr>
          <w:p w14:paraId="31FCE50A" w14:textId="77777777" w:rsidR="00BC6521" w:rsidRPr="00BC6521" w:rsidRDefault="00BC6521" w:rsidP="00BC6521">
            <w:pPr>
              <w:ind w:right="-2"/>
              <w:jc w:val="center"/>
              <w:rPr>
                <w:color w:val="000000"/>
                <w:sz w:val="22"/>
                <w:szCs w:val="22"/>
                <w:lang w:eastAsia="en-US"/>
              </w:rPr>
            </w:pPr>
            <w:r w:rsidRPr="00BC6521">
              <w:rPr>
                <w:sz w:val="22"/>
                <w:szCs w:val="22"/>
              </w:rPr>
              <w:t>5</w:t>
            </w:r>
          </w:p>
        </w:tc>
      </w:tr>
      <w:tr w:rsidR="00BC6521" w:rsidRPr="00BC6521" w14:paraId="5DE8BB30" w14:textId="77777777" w:rsidTr="00081F7C">
        <w:trPr>
          <w:trHeight w:val="536"/>
        </w:trPr>
        <w:tc>
          <w:tcPr>
            <w:tcW w:w="3090" w:type="dxa"/>
            <w:vMerge w:val="restart"/>
            <w:vAlign w:val="center"/>
          </w:tcPr>
          <w:p w14:paraId="5F76FDC6"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АО «Кузбассэнерго»</w:t>
            </w:r>
          </w:p>
        </w:tc>
        <w:tc>
          <w:tcPr>
            <w:tcW w:w="6662" w:type="dxa"/>
            <w:gridSpan w:val="4"/>
            <w:vAlign w:val="center"/>
          </w:tcPr>
          <w:p w14:paraId="72F28BC3" w14:textId="77777777" w:rsidR="00BC6521" w:rsidRPr="00BC6521" w:rsidRDefault="00BC6521" w:rsidP="00BC6521">
            <w:pPr>
              <w:ind w:right="-2"/>
              <w:jc w:val="center"/>
              <w:rPr>
                <w:color w:val="000000"/>
                <w:sz w:val="22"/>
                <w:szCs w:val="22"/>
                <w:lang w:eastAsia="en-US"/>
              </w:rPr>
            </w:pPr>
            <w:r w:rsidRPr="00BC6521">
              <w:rPr>
                <w:sz w:val="22"/>
                <w:szCs w:val="22"/>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BC6521" w:rsidRPr="00BC6521" w14:paraId="27C9353E" w14:textId="77777777" w:rsidTr="00081F7C">
        <w:tc>
          <w:tcPr>
            <w:tcW w:w="3090" w:type="dxa"/>
            <w:vMerge/>
            <w:vAlign w:val="center"/>
          </w:tcPr>
          <w:p w14:paraId="44620A50" w14:textId="77777777" w:rsidR="00BC6521" w:rsidRPr="00BC6521" w:rsidRDefault="00BC6521" w:rsidP="00BC6521">
            <w:pPr>
              <w:ind w:right="-2"/>
              <w:jc w:val="center"/>
              <w:rPr>
                <w:color w:val="000000"/>
                <w:sz w:val="22"/>
                <w:szCs w:val="22"/>
                <w:lang w:eastAsia="en-US"/>
              </w:rPr>
            </w:pPr>
          </w:p>
        </w:tc>
        <w:tc>
          <w:tcPr>
            <w:tcW w:w="2124" w:type="dxa"/>
            <w:vMerge w:val="restart"/>
            <w:vAlign w:val="center"/>
          </w:tcPr>
          <w:p w14:paraId="00326BCB"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Одноставочный</w:t>
            </w:r>
          </w:p>
          <w:p w14:paraId="295DFE39"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руб./м</w:t>
            </w:r>
            <w:r w:rsidRPr="00BC6521">
              <w:rPr>
                <w:color w:val="000000"/>
                <w:sz w:val="22"/>
                <w:szCs w:val="22"/>
                <w:vertAlign w:val="superscript"/>
                <w:lang w:eastAsia="en-US"/>
              </w:rPr>
              <w:t>3</w:t>
            </w:r>
          </w:p>
        </w:tc>
        <w:tc>
          <w:tcPr>
            <w:tcW w:w="1850" w:type="dxa"/>
          </w:tcPr>
          <w:p w14:paraId="15EEA262"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01.01.2024</w:t>
            </w:r>
          </w:p>
        </w:tc>
        <w:tc>
          <w:tcPr>
            <w:tcW w:w="1554" w:type="dxa"/>
          </w:tcPr>
          <w:p w14:paraId="7ED84B03" w14:textId="77777777" w:rsidR="00BC6521" w:rsidRPr="00BC6521" w:rsidRDefault="00BC6521" w:rsidP="00BC6521">
            <w:pPr>
              <w:jc w:val="center"/>
              <w:rPr>
                <w:sz w:val="22"/>
                <w:szCs w:val="22"/>
                <w:lang w:eastAsia="en-US"/>
              </w:rPr>
            </w:pPr>
            <w:r w:rsidRPr="00BC6521">
              <w:rPr>
                <w:sz w:val="22"/>
                <w:szCs w:val="22"/>
                <w:lang w:eastAsia="en-US"/>
              </w:rPr>
              <w:t>11,83</w:t>
            </w:r>
          </w:p>
        </w:tc>
        <w:tc>
          <w:tcPr>
            <w:tcW w:w="1134" w:type="dxa"/>
          </w:tcPr>
          <w:p w14:paraId="4AC2A1E2" w14:textId="77777777" w:rsidR="00BC6521" w:rsidRPr="00BC6521" w:rsidRDefault="00BC6521" w:rsidP="00BC6521">
            <w:pPr>
              <w:jc w:val="center"/>
              <w:rPr>
                <w:sz w:val="22"/>
                <w:szCs w:val="22"/>
                <w:lang w:eastAsia="en-US"/>
              </w:rPr>
            </w:pPr>
            <w:r w:rsidRPr="00BC6521">
              <w:rPr>
                <w:sz w:val="22"/>
                <w:szCs w:val="22"/>
                <w:lang w:eastAsia="en-US"/>
              </w:rPr>
              <w:t>х</w:t>
            </w:r>
          </w:p>
        </w:tc>
      </w:tr>
      <w:tr w:rsidR="00BC6521" w:rsidRPr="00BC6521" w14:paraId="0651549B" w14:textId="77777777" w:rsidTr="00081F7C">
        <w:tc>
          <w:tcPr>
            <w:tcW w:w="3090" w:type="dxa"/>
            <w:vMerge/>
            <w:vAlign w:val="center"/>
          </w:tcPr>
          <w:p w14:paraId="6D0C52B4"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0CCDB2AA" w14:textId="77777777" w:rsidR="00BC6521" w:rsidRPr="00BC6521" w:rsidRDefault="00BC6521" w:rsidP="00BC6521">
            <w:pPr>
              <w:ind w:right="-2"/>
              <w:jc w:val="center"/>
              <w:rPr>
                <w:color w:val="000000"/>
                <w:sz w:val="22"/>
                <w:szCs w:val="22"/>
                <w:lang w:eastAsia="en-US"/>
              </w:rPr>
            </w:pPr>
          </w:p>
        </w:tc>
        <w:tc>
          <w:tcPr>
            <w:tcW w:w="1850" w:type="dxa"/>
          </w:tcPr>
          <w:p w14:paraId="4A4BCD31"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01.07.2024</w:t>
            </w:r>
          </w:p>
        </w:tc>
        <w:tc>
          <w:tcPr>
            <w:tcW w:w="1554" w:type="dxa"/>
          </w:tcPr>
          <w:p w14:paraId="590BBBCC" w14:textId="77777777" w:rsidR="00BC6521" w:rsidRPr="00BC6521" w:rsidRDefault="00BC6521" w:rsidP="00BC6521">
            <w:pPr>
              <w:jc w:val="center"/>
              <w:rPr>
                <w:sz w:val="22"/>
                <w:szCs w:val="22"/>
                <w:lang w:eastAsia="en-US"/>
              </w:rPr>
            </w:pPr>
            <w:r w:rsidRPr="00BC6521">
              <w:rPr>
                <w:sz w:val="22"/>
                <w:szCs w:val="22"/>
                <w:lang w:eastAsia="en-US"/>
              </w:rPr>
              <w:t>12,97</w:t>
            </w:r>
          </w:p>
        </w:tc>
        <w:tc>
          <w:tcPr>
            <w:tcW w:w="1134" w:type="dxa"/>
          </w:tcPr>
          <w:p w14:paraId="323069A3" w14:textId="77777777" w:rsidR="00BC6521" w:rsidRPr="00BC6521" w:rsidRDefault="00BC6521" w:rsidP="00BC6521">
            <w:pPr>
              <w:jc w:val="center"/>
              <w:rPr>
                <w:sz w:val="22"/>
                <w:szCs w:val="22"/>
                <w:lang w:eastAsia="en-US"/>
              </w:rPr>
            </w:pPr>
            <w:r w:rsidRPr="00BC6521">
              <w:rPr>
                <w:sz w:val="22"/>
                <w:szCs w:val="22"/>
                <w:lang w:eastAsia="en-US"/>
              </w:rPr>
              <w:t>х</w:t>
            </w:r>
          </w:p>
        </w:tc>
      </w:tr>
      <w:tr w:rsidR="00BC6521" w:rsidRPr="00BC6521" w14:paraId="2EBF6F29" w14:textId="77777777" w:rsidTr="00081F7C">
        <w:tc>
          <w:tcPr>
            <w:tcW w:w="3090" w:type="dxa"/>
            <w:vMerge/>
            <w:vAlign w:val="center"/>
          </w:tcPr>
          <w:p w14:paraId="79276F3C"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78E34216" w14:textId="77777777" w:rsidR="00BC6521" w:rsidRPr="00BC6521" w:rsidRDefault="00BC6521" w:rsidP="00BC6521">
            <w:pPr>
              <w:ind w:right="-2"/>
              <w:jc w:val="center"/>
              <w:rPr>
                <w:color w:val="000000"/>
                <w:sz w:val="22"/>
                <w:szCs w:val="22"/>
                <w:lang w:eastAsia="en-US"/>
              </w:rPr>
            </w:pPr>
          </w:p>
        </w:tc>
        <w:tc>
          <w:tcPr>
            <w:tcW w:w="1850" w:type="dxa"/>
          </w:tcPr>
          <w:p w14:paraId="416B3868"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01.01.2025</w:t>
            </w:r>
          </w:p>
        </w:tc>
        <w:tc>
          <w:tcPr>
            <w:tcW w:w="1554" w:type="dxa"/>
          </w:tcPr>
          <w:p w14:paraId="495FD5B5" w14:textId="77777777" w:rsidR="00BC6521" w:rsidRPr="00BC6521" w:rsidRDefault="00BC6521" w:rsidP="00BC6521">
            <w:pPr>
              <w:jc w:val="center"/>
              <w:rPr>
                <w:sz w:val="22"/>
                <w:szCs w:val="22"/>
                <w:lang w:eastAsia="en-US"/>
              </w:rPr>
            </w:pPr>
            <w:r w:rsidRPr="00BC6521">
              <w:rPr>
                <w:sz w:val="22"/>
                <w:szCs w:val="22"/>
                <w:lang w:eastAsia="en-US"/>
              </w:rPr>
              <w:t>12,97</w:t>
            </w:r>
          </w:p>
        </w:tc>
        <w:tc>
          <w:tcPr>
            <w:tcW w:w="1134" w:type="dxa"/>
          </w:tcPr>
          <w:p w14:paraId="7C96581E" w14:textId="77777777" w:rsidR="00BC6521" w:rsidRPr="00BC6521" w:rsidRDefault="00BC6521" w:rsidP="00BC6521">
            <w:pPr>
              <w:jc w:val="center"/>
              <w:rPr>
                <w:sz w:val="22"/>
                <w:szCs w:val="22"/>
                <w:lang w:eastAsia="en-US"/>
              </w:rPr>
            </w:pPr>
            <w:r w:rsidRPr="00BC6521">
              <w:rPr>
                <w:sz w:val="22"/>
                <w:szCs w:val="22"/>
                <w:lang w:eastAsia="en-US"/>
              </w:rPr>
              <w:t>х</w:t>
            </w:r>
          </w:p>
        </w:tc>
      </w:tr>
      <w:tr w:rsidR="00BC6521" w:rsidRPr="00BC6521" w14:paraId="56D28A99" w14:textId="77777777" w:rsidTr="00081F7C">
        <w:tc>
          <w:tcPr>
            <w:tcW w:w="3090" w:type="dxa"/>
            <w:vMerge/>
            <w:vAlign w:val="center"/>
          </w:tcPr>
          <w:p w14:paraId="01183FE8"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1A5849C0" w14:textId="77777777" w:rsidR="00BC6521" w:rsidRPr="00BC6521" w:rsidRDefault="00BC6521" w:rsidP="00BC6521">
            <w:pPr>
              <w:ind w:right="-2"/>
              <w:jc w:val="center"/>
              <w:rPr>
                <w:color w:val="000000"/>
                <w:sz w:val="22"/>
                <w:szCs w:val="22"/>
                <w:lang w:eastAsia="en-US"/>
              </w:rPr>
            </w:pPr>
          </w:p>
        </w:tc>
        <w:tc>
          <w:tcPr>
            <w:tcW w:w="1850" w:type="dxa"/>
          </w:tcPr>
          <w:p w14:paraId="48121382"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01.07.2025</w:t>
            </w:r>
          </w:p>
        </w:tc>
        <w:tc>
          <w:tcPr>
            <w:tcW w:w="1554" w:type="dxa"/>
          </w:tcPr>
          <w:p w14:paraId="78832F83" w14:textId="77777777" w:rsidR="00BC6521" w:rsidRPr="00BC6521" w:rsidRDefault="00BC6521" w:rsidP="00BC6521">
            <w:pPr>
              <w:jc w:val="center"/>
              <w:rPr>
                <w:sz w:val="22"/>
                <w:szCs w:val="22"/>
                <w:lang w:eastAsia="en-US"/>
              </w:rPr>
            </w:pPr>
            <w:r w:rsidRPr="00BC6521">
              <w:rPr>
                <w:sz w:val="22"/>
                <w:szCs w:val="22"/>
                <w:lang w:eastAsia="en-US"/>
              </w:rPr>
              <w:t>14,53</w:t>
            </w:r>
          </w:p>
        </w:tc>
        <w:tc>
          <w:tcPr>
            <w:tcW w:w="1134" w:type="dxa"/>
          </w:tcPr>
          <w:p w14:paraId="5BC2AF79" w14:textId="77777777" w:rsidR="00BC6521" w:rsidRPr="00BC6521" w:rsidRDefault="00BC6521" w:rsidP="00BC6521">
            <w:pPr>
              <w:jc w:val="center"/>
              <w:rPr>
                <w:sz w:val="22"/>
                <w:szCs w:val="22"/>
                <w:lang w:eastAsia="en-US"/>
              </w:rPr>
            </w:pPr>
            <w:r w:rsidRPr="00BC6521">
              <w:rPr>
                <w:sz w:val="22"/>
                <w:szCs w:val="22"/>
                <w:lang w:eastAsia="en-US"/>
              </w:rPr>
              <w:t>х</w:t>
            </w:r>
          </w:p>
        </w:tc>
      </w:tr>
      <w:tr w:rsidR="00BC6521" w:rsidRPr="00BC6521" w14:paraId="0DDAB185" w14:textId="77777777" w:rsidTr="00081F7C">
        <w:tc>
          <w:tcPr>
            <w:tcW w:w="3090" w:type="dxa"/>
            <w:vMerge/>
            <w:vAlign w:val="center"/>
          </w:tcPr>
          <w:p w14:paraId="661C0105"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5B601D2B" w14:textId="77777777" w:rsidR="00BC6521" w:rsidRPr="00BC6521" w:rsidRDefault="00BC6521" w:rsidP="00BC6521">
            <w:pPr>
              <w:ind w:right="-2"/>
              <w:jc w:val="center"/>
              <w:rPr>
                <w:color w:val="000000"/>
                <w:sz w:val="22"/>
                <w:szCs w:val="22"/>
                <w:lang w:eastAsia="en-US"/>
              </w:rPr>
            </w:pPr>
          </w:p>
        </w:tc>
        <w:tc>
          <w:tcPr>
            <w:tcW w:w="1850" w:type="dxa"/>
          </w:tcPr>
          <w:p w14:paraId="114BDA3C"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01.01.2026</w:t>
            </w:r>
          </w:p>
        </w:tc>
        <w:tc>
          <w:tcPr>
            <w:tcW w:w="1554" w:type="dxa"/>
          </w:tcPr>
          <w:p w14:paraId="25FFDA95" w14:textId="77777777" w:rsidR="00BC6521" w:rsidRPr="00BC6521" w:rsidRDefault="00BC6521" w:rsidP="00BC6521">
            <w:pPr>
              <w:jc w:val="center"/>
              <w:rPr>
                <w:sz w:val="22"/>
                <w:szCs w:val="22"/>
                <w:lang w:eastAsia="en-US"/>
              </w:rPr>
            </w:pPr>
            <w:r w:rsidRPr="00BC6521">
              <w:rPr>
                <w:sz w:val="22"/>
                <w:szCs w:val="22"/>
                <w:lang w:eastAsia="en-US"/>
              </w:rPr>
              <w:t>14,53</w:t>
            </w:r>
          </w:p>
        </w:tc>
        <w:tc>
          <w:tcPr>
            <w:tcW w:w="1134" w:type="dxa"/>
          </w:tcPr>
          <w:p w14:paraId="6371551A" w14:textId="77777777" w:rsidR="00BC6521" w:rsidRPr="00BC6521" w:rsidRDefault="00BC6521" w:rsidP="00BC6521">
            <w:pPr>
              <w:jc w:val="center"/>
              <w:rPr>
                <w:sz w:val="22"/>
                <w:szCs w:val="22"/>
                <w:lang w:eastAsia="en-US"/>
              </w:rPr>
            </w:pPr>
            <w:r w:rsidRPr="00BC6521">
              <w:rPr>
                <w:sz w:val="22"/>
                <w:szCs w:val="22"/>
                <w:lang w:eastAsia="en-US"/>
              </w:rPr>
              <w:t>х</w:t>
            </w:r>
          </w:p>
        </w:tc>
      </w:tr>
      <w:tr w:rsidR="00BC6521" w:rsidRPr="00BC6521" w14:paraId="2EF9A2E7" w14:textId="77777777" w:rsidTr="00081F7C">
        <w:tc>
          <w:tcPr>
            <w:tcW w:w="3090" w:type="dxa"/>
            <w:vMerge/>
            <w:vAlign w:val="center"/>
          </w:tcPr>
          <w:p w14:paraId="19D90473"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358C6E0B" w14:textId="77777777" w:rsidR="00BC6521" w:rsidRPr="00BC6521" w:rsidRDefault="00BC6521" w:rsidP="00BC6521">
            <w:pPr>
              <w:ind w:right="-2"/>
              <w:jc w:val="center"/>
              <w:rPr>
                <w:color w:val="000000"/>
                <w:sz w:val="22"/>
                <w:szCs w:val="22"/>
                <w:lang w:eastAsia="en-US"/>
              </w:rPr>
            </w:pPr>
          </w:p>
        </w:tc>
        <w:tc>
          <w:tcPr>
            <w:tcW w:w="1850" w:type="dxa"/>
          </w:tcPr>
          <w:p w14:paraId="676673A9"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01.10.2026</w:t>
            </w:r>
          </w:p>
        </w:tc>
        <w:tc>
          <w:tcPr>
            <w:tcW w:w="1554" w:type="dxa"/>
          </w:tcPr>
          <w:p w14:paraId="6070082A" w14:textId="77777777" w:rsidR="00BC6521" w:rsidRPr="00BC6521" w:rsidRDefault="00BC6521" w:rsidP="00BC6521">
            <w:pPr>
              <w:jc w:val="center"/>
              <w:rPr>
                <w:sz w:val="22"/>
                <w:szCs w:val="22"/>
                <w:lang w:eastAsia="en-US"/>
              </w:rPr>
            </w:pPr>
            <w:r w:rsidRPr="00BC6521">
              <w:rPr>
                <w:sz w:val="22"/>
                <w:szCs w:val="22"/>
                <w:lang w:eastAsia="en-US"/>
              </w:rPr>
              <w:t>15,98</w:t>
            </w:r>
          </w:p>
        </w:tc>
        <w:tc>
          <w:tcPr>
            <w:tcW w:w="1134" w:type="dxa"/>
          </w:tcPr>
          <w:p w14:paraId="44F61111" w14:textId="77777777" w:rsidR="00BC6521" w:rsidRPr="00BC6521" w:rsidRDefault="00BC6521" w:rsidP="00BC6521">
            <w:pPr>
              <w:jc w:val="center"/>
              <w:rPr>
                <w:sz w:val="22"/>
                <w:szCs w:val="22"/>
                <w:lang w:eastAsia="en-US"/>
              </w:rPr>
            </w:pPr>
            <w:r w:rsidRPr="00BC6521">
              <w:rPr>
                <w:sz w:val="22"/>
                <w:szCs w:val="22"/>
                <w:lang w:eastAsia="en-US"/>
              </w:rPr>
              <w:t>x</w:t>
            </w:r>
          </w:p>
        </w:tc>
      </w:tr>
      <w:tr w:rsidR="00BC6521" w:rsidRPr="00BC6521" w14:paraId="07E8C463" w14:textId="77777777" w:rsidTr="00081F7C">
        <w:tc>
          <w:tcPr>
            <w:tcW w:w="3090" w:type="dxa"/>
            <w:vMerge/>
            <w:vAlign w:val="center"/>
          </w:tcPr>
          <w:p w14:paraId="39EB36B5"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0F9E9FD7" w14:textId="77777777" w:rsidR="00BC6521" w:rsidRPr="00BC6521" w:rsidRDefault="00BC6521" w:rsidP="00BC6521">
            <w:pPr>
              <w:ind w:right="-2"/>
              <w:jc w:val="center"/>
              <w:rPr>
                <w:color w:val="000000"/>
                <w:sz w:val="22"/>
                <w:szCs w:val="22"/>
                <w:lang w:eastAsia="en-US"/>
              </w:rPr>
            </w:pPr>
          </w:p>
        </w:tc>
        <w:tc>
          <w:tcPr>
            <w:tcW w:w="1850" w:type="dxa"/>
          </w:tcPr>
          <w:p w14:paraId="5366A5AA"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01.01.2027</w:t>
            </w:r>
          </w:p>
        </w:tc>
        <w:tc>
          <w:tcPr>
            <w:tcW w:w="1554" w:type="dxa"/>
          </w:tcPr>
          <w:p w14:paraId="23EE4B31" w14:textId="77777777" w:rsidR="00BC6521" w:rsidRPr="00BC6521" w:rsidRDefault="00BC6521" w:rsidP="00BC6521">
            <w:pPr>
              <w:jc w:val="center"/>
              <w:rPr>
                <w:sz w:val="22"/>
                <w:szCs w:val="22"/>
                <w:lang w:eastAsia="en-US"/>
              </w:rPr>
            </w:pPr>
            <w:r w:rsidRPr="00BC6521">
              <w:rPr>
                <w:sz w:val="22"/>
                <w:szCs w:val="22"/>
                <w:lang w:eastAsia="en-US"/>
              </w:rPr>
              <w:t>15,52</w:t>
            </w:r>
          </w:p>
        </w:tc>
        <w:tc>
          <w:tcPr>
            <w:tcW w:w="1134" w:type="dxa"/>
          </w:tcPr>
          <w:p w14:paraId="07C767E0" w14:textId="77777777" w:rsidR="00BC6521" w:rsidRPr="00BC6521" w:rsidRDefault="00BC6521" w:rsidP="00BC6521">
            <w:pPr>
              <w:jc w:val="center"/>
              <w:rPr>
                <w:sz w:val="22"/>
                <w:szCs w:val="22"/>
                <w:lang w:eastAsia="en-US"/>
              </w:rPr>
            </w:pPr>
            <w:r w:rsidRPr="00BC6521">
              <w:rPr>
                <w:sz w:val="22"/>
                <w:szCs w:val="22"/>
                <w:lang w:eastAsia="en-US"/>
              </w:rPr>
              <w:t>х</w:t>
            </w:r>
          </w:p>
        </w:tc>
      </w:tr>
      <w:tr w:rsidR="00BC6521" w:rsidRPr="00BC6521" w14:paraId="50E7DEBA" w14:textId="77777777" w:rsidTr="00081F7C">
        <w:tc>
          <w:tcPr>
            <w:tcW w:w="3090" w:type="dxa"/>
            <w:vMerge/>
            <w:vAlign w:val="center"/>
          </w:tcPr>
          <w:p w14:paraId="07C2AC70"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525DE714" w14:textId="77777777" w:rsidR="00BC6521" w:rsidRPr="00BC6521" w:rsidRDefault="00BC6521" w:rsidP="00BC6521">
            <w:pPr>
              <w:ind w:right="-2"/>
              <w:jc w:val="center"/>
              <w:rPr>
                <w:color w:val="000000"/>
                <w:sz w:val="22"/>
                <w:szCs w:val="22"/>
                <w:lang w:eastAsia="en-US"/>
              </w:rPr>
            </w:pPr>
          </w:p>
        </w:tc>
        <w:tc>
          <w:tcPr>
            <w:tcW w:w="1850" w:type="dxa"/>
          </w:tcPr>
          <w:p w14:paraId="7776D26A"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01.07.2027</w:t>
            </w:r>
          </w:p>
        </w:tc>
        <w:tc>
          <w:tcPr>
            <w:tcW w:w="1554" w:type="dxa"/>
          </w:tcPr>
          <w:p w14:paraId="247318C8" w14:textId="77777777" w:rsidR="00BC6521" w:rsidRPr="00BC6521" w:rsidRDefault="00BC6521" w:rsidP="00BC6521">
            <w:pPr>
              <w:jc w:val="center"/>
              <w:rPr>
                <w:sz w:val="22"/>
                <w:szCs w:val="22"/>
                <w:lang w:eastAsia="en-US"/>
              </w:rPr>
            </w:pPr>
            <w:r w:rsidRPr="00BC6521">
              <w:rPr>
                <w:sz w:val="22"/>
                <w:szCs w:val="22"/>
                <w:lang w:eastAsia="en-US"/>
              </w:rPr>
              <w:t>17,85</w:t>
            </w:r>
          </w:p>
        </w:tc>
        <w:tc>
          <w:tcPr>
            <w:tcW w:w="1134" w:type="dxa"/>
          </w:tcPr>
          <w:p w14:paraId="6E8A7643" w14:textId="77777777" w:rsidR="00BC6521" w:rsidRPr="00BC6521" w:rsidRDefault="00BC6521" w:rsidP="00BC6521">
            <w:pPr>
              <w:jc w:val="center"/>
              <w:rPr>
                <w:sz w:val="22"/>
                <w:szCs w:val="22"/>
                <w:lang w:eastAsia="en-US"/>
              </w:rPr>
            </w:pPr>
            <w:r w:rsidRPr="00BC6521">
              <w:rPr>
                <w:sz w:val="22"/>
                <w:szCs w:val="22"/>
                <w:lang w:eastAsia="en-US"/>
              </w:rPr>
              <w:t>х</w:t>
            </w:r>
          </w:p>
        </w:tc>
      </w:tr>
      <w:tr w:rsidR="00BC6521" w:rsidRPr="00BC6521" w14:paraId="180259AA" w14:textId="77777777" w:rsidTr="00081F7C">
        <w:tc>
          <w:tcPr>
            <w:tcW w:w="3090" w:type="dxa"/>
            <w:vMerge/>
            <w:vAlign w:val="center"/>
          </w:tcPr>
          <w:p w14:paraId="6A585F1B"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5B459155" w14:textId="77777777" w:rsidR="00BC6521" w:rsidRPr="00BC6521" w:rsidRDefault="00BC6521" w:rsidP="00BC6521">
            <w:pPr>
              <w:ind w:right="-2"/>
              <w:jc w:val="center"/>
              <w:rPr>
                <w:color w:val="000000"/>
                <w:sz w:val="22"/>
                <w:szCs w:val="22"/>
                <w:lang w:eastAsia="en-US"/>
              </w:rPr>
            </w:pPr>
          </w:p>
        </w:tc>
        <w:tc>
          <w:tcPr>
            <w:tcW w:w="1850" w:type="dxa"/>
          </w:tcPr>
          <w:p w14:paraId="16E553C1"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01.01.2028</w:t>
            </w:r>
          </w:p>
        </w:tc>
        <w:tc>
          <w:tcPr>
            <w:tcW w:w="1554" w:type="dxa"/>
          </w:tcPr>
          <w:p w14:paraId="76CADFD6" w14:textId="77777777" w:rsidR="00BC6521" w:rsidRPr="00BC6521" w:rsidRDefault="00BC6521" w:rsidP="00BC6521">
            <w:pPr>
              <w:jc w:val="center"/>
              <w:rPr>
                <w:sz w:val="22"/>
                <w:szCs w:val="22"/>
                <w:lang w:eastAsia="en-US"/>
              </w:rPr>
            </w:pPr>
            <w:r w:rsidRPr="00BC6521">
              <w:rPr>
                <w:sz w:val="22"/>
                <w:szCs w:val="22"/>
                <w:lang w:eastAsia="en-US"/>
              </w:rPr>
              <w:t>17,85</w:t>
            </w:r>
          </w:p>
        </w:tc>
        <w:tc>
          <w:tcPr>
            <w:tcW w:w="1134" w:type="dxa"/>
          </w:tcPr>
          <w:p w14:paraId="5FFA14F1" w14:textId="77777777" w:rsidR="00BC6521" w:rsidRPr="00BC6521" w:rsidRDefault="00BC6521" w:rsidP="00BC6521">
            <w:pPr>
              <w:jc w:val="center"/>
              <w:rPr>
                <w:sz w:val="22"/>
                <w:szCs w:val="22"/>
                <w:lang w:eastAsia="en-US"/>
              </w:rPr>
            </w:pPr>
            <w:r w:rsidRPr="00BC6521">
              <w:rPr>
                <w:sz w:val="22"/>
                <w:szCs w:val="22"/>
                <w:lang w:eastAsia="en-US"/>
              </w:rPr>
              <w:t>х</w:t>
            </w:r>
          </w:p>
        </w:tc>
      </w:tr>
      <w:tr w:rsidR="00BC6521" w:rsidRPr="00BC6521" w14:paraId="1BFF536A" w14:textId="77777777" w:rsidTr="00081F7C">
        <w:tc>
          <w:tcPr>
            <w:tcW w:w="3090" w:type="dxa"/>
            <w:vMerge/>
            <w:vAlign w:val="center"/>
          </w:tcPr>
          <w:p w14:paraId="2D3688C1"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20291E38" w14:textId="77777777" w:rsidR="00BC6521" w:rsidRPr="00BC6521" w:rsidRDefault="00BC6521" w:rsidP="00BC6521">
            <w:pPr>
              <w:ind w:right="-2"/>
              <w:jc w:val="center"/>
              <w:rPr>
                <w:color w:val="000000"/>
                <w:sz w:val="22"/>
                <w:szCs w:val="22"/>
                <w:lang w:eastAsia="en-US"/>
              </w:rPr>
            </w:pPr>
          </w:p>
        </w:tc>
        <w:tc>
          <w:tcPr>
            <w:tcW w:w="1850" w:type="dxa"/>
          </w:tcPr>
          <w:p w14:paraId="64791678"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01.07.2028</w:t>
            </w:r>
          </w:p>
        </w:tc>
        <w:tc>
          <w:tcPr>
            <w:tcW w:w="1554" w:type="dxa"/>
          </w:tcPr>
          <w:p w14:paraId="145FE86A" w14:textId="77777777" w:rsidR="00BC6521" w:rsidRPr="00BC6521" w:rsidRDefault="00BC6521" w:rsidP="00BC6521">
            <w:pPr>
              <w:jc w:val="center"/>
              <w:rPr>
                <w:sz w:val="22"/>
                <w:szCs w:val="22"/>
                <w:lang w:eastAsia="en-US"/>
              </w:rPr>
            </w:pPr>
            <w:r w:rsidRPr="00BC6521">
              <w:rPr>
                <w:sz w:val="22"/>
                <w:szCs w:val="22"/>
                <w:lang w:eastAsia="en-US"/>
              </w:rPr>
              <w:t>22,59</w:t>
            </w:r>
          </w:p>
        </w:tc>
        <w:tc>
          <w:tcPr>
            <w:tcW w:w="1134" w:type="dxa"/>
          </w:tcPr>
          <w:p w14:paraId="3E63F6C9" w14:textId="77777777" w:rsidR="00BC6521" w:rsidRPr="00BC6521" w:rsidRDefault="00BC6521" w:rsidP="00BC6521">
            <w:pPr>
              <w:jc w:val="center"/>
              <w:rPr>
                <w:sz w:val="22"/>
                <w:szCs w:val="22"/>
                <w:lang w:eastAsia="en-US"/>
              </w:rPr>
            </w:pPr>
            <w:r w:rsidRPr="00BC6521">
              <w:rPr>
                <w:sz w:val="22"/>
                <w:szCs w:val="22"/>
                <w:lang w:eastAsia="en-US"/>
              </w:rPr>
              <w:t>х</w:t>
            </w:r>
          </w:p>
        </w:tc>
      </w:tr>
      <w:tr w:rsidR="00BC6521" w:rsidRPr="00BC6521" w14:paraId="2DA36492" w14:textId="77777777" w:rsidTr="00081F7C">
        <w:trPr>
          <w:trHeight w:val="285"/>
        </w:trPr>
        <w:tc>
          <w:tcPr>
            <w:tcW w:w="3090" w:type="dxa"/>
            <w:vMerge/>
            <w:vAlign w:val="center"/>
          </w:tcPr>
          <w:p w14:paraId="2D2FCD8B" w14:textId="77777777" w:rsidR="00BC6521" w:rsidRPr="00BC6521" w:rsidRDefault="00BC6521" w:rsidP="00BC6521">
            <w:pPr>
              <w:ind w:right="-2"/>
              <w:jc w:val="center"/>
              <w:rPr>
                <w:color w:val="000000"/>
                <w:sz w:val="22"/>
                <w:szCs w:val="22"/>
                <w:lang w:eastAsia="en-US"/>
              </w:rPr>
            </w:pPr>
          </w:p>
        </w:tc>
        <w:tc>
          <w:tcPr>
            <w:tcW w:w="6662" w:type="dxa"/>
            <w:gridSpan w:val="4"/>
            <w:vAlign w:val="center"/>
          </w:tcPr>
          <w:p w14:paraId="1DED24A4" w14:textId="77777777" w:rsidR="00BC6521" w:rsidRPr="00BC6521" w:rsidRDefault="00BC6521" w:rsidP="00BC6521">
            <w:pPr>
              <w:ind w:right="-2"/>
              <w:jc w:val="center"/>
              <w:rPr>
                <w:color w:val="000000"/>
                <w:sz w:val="22"/>
                <w:szCs w:val="22"/>
                <w:lang w:eastAsia="en-US"/>
              </w:rPr>
            </w:pPr>
            <w:r w:rsidRPr="00BC6521">
              <w:rPr>
                <w:sz w:val="22"/>
                <w:szCs w:val="22"/>
              </w:rPr>
              <w:t>Тариф на теплоноситель, поставляемый потребителям (без НДС)</w:t>
            </w:r>
          </w:p>
        </w:tc>
      </w:tr>
      <w:tr w:rsidR="00BC6521" w:rsidRPr="00BC6521" w14:paraId="0336C0CB" w14:textId="77777777" w:rsidTr="00081F7C">
        <w:trPr>
          <w:trHeight w:val="70"/>
        </w:trPr>
        <w:tc>
          <w:tcPr>
            <w:tcW w:w="3090" w:type="dxa"/>
            <w:vMerge/>
            <w:vAlign w:val="center"/>
          </w:tcPr>
          <w:p w14:paraId="70560955" w14:textId="77777777" w:rsidR="00BC6521" w:rsidRPr="00BC6521" w:rsidRDefault="00BC6521" w:rsidP="00BC6521">
            <w:pPr>
              <w:ind w:right="-2"/>
              <w:jc w:val="center"/>
              <w:rPr>
                <w:color w:val="000000"/>
                <w:sz w:val="22"/>
                <w:szCs w:val="22"/>
                <w:lang w:eastAsia="en-US"/>
              </w:rPr>
            </w:pPr>
          </w:p>
        </w:tc>
        <w:tc>
          <w:tcPr>
            <w:tcW w:w="2124" w:type="dxa"/>
            <w:vMerge w:val="restart"/>
            <w:vAlign w:val="center"/>
          </w:tcPr>
          <w:p w14:paraId="2FB0E8FB"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Одноставочный</w:t>
            </w:r>
          </w:p>
          <w:p w14:paraId="30E6BCA0"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руб./м</w:t>
            </w:r>
            <w:r w:rsidRPr="00BC6521">
              <w:rPr>
                <w:color w:val="000000"/>
                <w:sz w:val="22"/>
                <w:szCs w:val="22"/>
                <w:vertAlign w:val="superscript"/>
                <w:lang w:eastAsia="en-US"/>
              </w:rPr>
              <w:t>3</w:t>
            </w:r>
          </w:p>
        </w:tc>
        <w:tc>
          <w:tcPr>
            <w:tcW w:w="1850" w:type="dxa"/>
          </w:tcPr>
          <w:p w14:paraId="1EDF1EFE"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01.01.2024</w:t>
            </w:r>
          </w:p>
        </w:tc>
        <w:tc>
          <w:tcPr>
            <w:tcW w:w="1554" w:type="dxa"/>
          </w:tcPr>
          <w:p w14:paraId="70B4BA15" w14:textId="77777777" w:rsidR="00BC6521" w:rsidRPr="00BC6521" w:rsidRDefault="00BC6521" w:rsidP="00BC6521">
            <w:pPr>
              <w:jc w:val="center"/>
              <w:rPr>
                <w:sz w:val="22"/>
                <w:szCs w:val="22"/>
                <w:lang w:eastAsia="en-US"/>
              </w:rPr>
            </w:pPr>
            <w:r w:rsidRPr="00BC6521">
              <w:rPr>
                <w:sz w:val="22"/>
                <w:szCs w:val="22"/>
                <w:lang w:eastAsia="en-US"/>
              </w:rPr>
              <w:t>11,83</w:t>
            </w:r>
          </w:p>
        </w:tc>
        <w:tc>
          <w:tcPr>
            <w:tcW w:w="1134" w:type="dxa"/>
          </w:tcPr>
          <w:p w14:paraId="6053A03A" w14:textId="77777777" w:rsidR="00BC6521" w:rsidRPr="00BC6521" w:rsidRDefault="00BC6521" w:rsidP="00BC6521">
            <w:pPr>
              <w:jc w:val="center"/>
              <w:rPr>
                <w:sz w:val="22"/>
                <w:szCs w:val="22"/>
                <w:lang w:eastAsia="en-US"/>
              </w:rPr>
            </w:pPr>
            <w:r w:rsidRPr="00BC6521">
              <w:rPr>
                <w:sz w:val="22"/>
                <w:szCs w:val="22"/>
                <w:lang w:eastAsia="en-US"/>
              </w:rPr>
              <w:t>х</w:t>
            </w:r>
          </w:p>
        </w:tc>
      </w:tr>
      <w:tr w:rsidR="00BC6521" w:rsidRPr="00BC6521" w14:paraId="3643646D" w14:textId="77777777" w:rsidTr="00081F7C">
        <w:trPr>
          <w:trHeight w:val="70"/>
        </w:trPr>
        <w:tc>
          <w:tcPr>
            <w:tcW w:w="3090" w:type="dxa"/>
            <w:vMerge/>
            <w:vAlign w:val="center"/>
          </w:tcPr>
          <w:p w14:paraId="668ED88D"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11168AE5" w14:textId="77777777" w:rsidR="00BC6521" w:rsidRPr="00BC6521" w:rsidRDefault="00BC6521" w:rsidP="00BC6521">
            <w:pPr>
              <w:ind w:right="-2"/>
              <w:jc w:val="center"/>
              <w:rPr>
                <w:color w:val="000000"/>
                <w:sz w:val="22"/>
                <w:szCs w:val="22"/>
                <w:lang w:eastAsia="en-US"/>
              </w:rPr>
            </w:pPr>
          </w:p>
        </w:tc>
        <w:tc>
          <w:tcPr>
            <w:tcW w:w="1850" w:type="dxa"/>
          </w:tcPr>
          <w:p w14:paraId="28DB2C5D"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01.07.2024</w:t>
            </w:r>
          </w:p>
        </w:tc>
        <w:tc>
          <w:tcPr>
            <w:tcW w:w="1554" w:type="dxa"/>
          </w:tcPr>
          <w:p w14:paraId="7B41B5F6" w14:textId="77777777" w:rsidR="00BC6521" w:rsidRPr="00BC6521" w:rsidRDefault="00BC6521" w:rsidP="00BC6521">
            <w:pPr>
              <w:jc w:val="center"/>
              <w:rPr>
                <w:sz w:val="22"/>
                <w:szCs w:val="22"/>
                <w:lang w:eastAsia="en-US"/>
              </w:rPr>
            </w:pPr>
            <w:r w:rsidRPr="00BC6521">
              <w:rPr>
                <w:sz w:val="22"/>
                <w:szCs w:val="22"/>
                <w:lang w:eastAsia="en-US"/>
              </w:rPr>
              <w:t>12,97</w:t>
            </w:r>
          </w:p>
        </w:tc>
        <w:tc>
          <w:tcPr>
            <w:tcW w:w="1134" w:type="dxa"/>
          </w:tcPr>
          <w:p w14:paraId="22EE97D4" w14:textId="77777777" w:rsidR="00BC6521" w:rsidRPr="00BC6521" w:rsidRDefault="00BC6521" w:rsidP="00BC6521">
            <w:pPr>
              <w:jc w:val="center"/>
              <w:rPr>
                <w:sz w:val="22"/>
                <w:szCs w:val="22"/>
                <w:lang w:eastAsia="en-US"/>
              </w:rPr>
            </w:pPr>
            <w:r w:rsidRPr="00BC6521">
              <w:rPr>
                <w:sz w:val="22"/>
                <w:szCs w:val="22"/>
                <w:lang w:eastAsia="en-US"/>
              </w:rPr>
              <w:t>х</w:t>
            </w:r>
          </w:p>
        </w:tc>
      </w:tr>
      <w:tr w:rsidR="00BC6521" w:rsidRPr="00BC6521" w14:paraId="1D043276" w14:textId="77777777" w:rsidTr="00081F7C">
        <w:trPr>
          <w:trHeight w:val="70"/>
        </w:trPr>
        <w:tc>
          <w:tcPr>
            <w:tcW w:w="3090" w:type="dxa"/>
            <w:vMerge/>
            <w:vAlign w:val="center"/>
          </w:tcPr>
          <w:p w14:paraId="52707D38"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40809C18" w14:textId="77777777" w:rsidR="00BC6521" w:rsidRPr="00BC6521" w:rsidRDefault="00BC6521" w:rsidP="00BC6521">
            <w:pPr>
              <w:ind w:right="-2"/>
              <w:jc w:val="center"/>
              <w:rPr>
                <w:color w:val="000000"/>
                <w:sz w:val="22"/>
                <w:szCs w:val="22"/>
                <w:lang w:eastAsia="en-US"/>
              </w:rPr>
            </w:pPr>
          </w:p>
        </w:tc>
        <w:tc>
          <w:tcPr>
            <w:tcW w:w="1850" w:type="dxa"/>
          </w:tcPr>
          <w:p w14:paraId="20F11AE3"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01.01.2025</w:t>
            </w:r>
          </w:p>
        </w:tc>
        <w:tc>
          <w:tcPr>
            <w:tcW w:w="1554" w:type="dxa"/>
          </w:tcPr>
          <w:p w14:paraId="5CA14BF5" w14:textId="77777777" w:rsidR="00BC6521" w:rsidRPr="00BC6521" w:rsidRDefault="00BC6521" w:rsidP="00BC6521">
            <w:pPr>
              <w:jc w:val="center"/>
              <w:rPr>
                <w:sz w:val="22"/>
                <w:szCs w:val="22"/>
                <w:lang w:eastAsia="en-US"/>
              </w:rPr>
            </w:pPr>
            <w:r w:rsidRPr="00BC6521">
              <w:rPr>
                <w:sz w:val="22"/>
                <w:szCs w:val="22"/>
                <w:lang w:eastAsia="en-US"/>
              </w:rPr>
              <w:t>12,97</w:t>
            </w:r>
          </w:p>
        </w:tc>
        <w:tc>
          <w:tcPr>
            <w:tcW w:w="1134" w:type="dxa"/>
          </w:tcPr>
          <w:p w14:paraId="32EBD983" w14:textId="77777777" w:rsidR="00BC6521" w:rsidRPr="00BC6521" w:rsidRDefault="00BC6521" w:rsidP="00BC6521">
            <w:pPr>
              <w:jc w:val="center"/>
              <w:rPr>
                <w:sz w:val="22"/>
                <w:szCs w:val="22"/>
                <w:lang w:eastAsia="en-US"/>
              </w:rPr>
            </w:pPr>
            <w:r w:rsidRPr="00BC6521">
              <w:rPr>
                <w:sz w:val="22"/>
                <w:szCs w:val="22"/>
                <w:lang w:eastAsia="en-US"/>
              </w:rPr>
              <w:t>x</w:t>
            </w:r>
          </w:p>
        </w:tc>
      </w:tr>
      <w:tr w:rsidR="00BC6521" w:rsidRPr="00BC6521" w14:paraId="23520535" w14:textId="77777777" w:rsidTr="00081F7C">
        <w:tc>
          <w:tcPr>
            <w:tcW w:w="3090" w:type="dxa"/>
            <w:vMerge/>
            <w:vAlign w:val="center"/>
          </w:tcPr>
          <w:p w14:paraId="4510915D"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27A574FA" w14:textId="77777777" w:rsidR="00BC6521" w:rsidRPr="00BC6521" w:rsidRDefault="00BC6521" w:rsidP="00BC6521">
            <w:pPr>
              <w:ind w:right="-2"/>
              <w:jc w:val="center"/>
              <w:rPr>
                <w:color w:val="000000"/>
                <w:sz w:val="22"/>
                <w:szCs w:val="22"/>
                <w:lang w:eastAsia="en-US"/>
              </w:rPr>
            </w:pPr>
          </w:p>
        </w:tc>
        <w:tc>
          <w:tcPr>
            <w:tcW w:w="1850" w:type="dxa"/>
          </w:tcPr>
          <w:p w14:paraId="11856CA5"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01.07.2025</w:t>
            </w:r>
          </w:p>
        </w:tc>
        <w:tc>
          <w:tcPr>
            <w:tcW w:w="1554" w:type="dxa"/>
          </w:tcPr>
          <w:p w14:paraId="46A5B6E7" w14:textId="77777777" w:rsidR="00BC6521" w:rsidRPr="00BC6521" w:rsidRDefault="00BC6521" w:rsidP="00BC6521">
            <w:pPr>
              <w:jc w:val="center"/>
              <w:rPr>
                <w:sz w:val="22"/>
                <w:szCs w:val="22"/>
                <w:lang w:eastAsia="en-US"/>
              </w:rPr>
            </w:pPr>
            <w:r w:rsidRPr="00BC6521">
              <w:rPr>
                <w:sz w:val="22"/>
                <w:szCs w:val="22"/>
                <w:lang w:eastAsia="en-US"/>
              </w:rPr>
              <w:t>14,53</w:t>
            </w:r>
          </w:p>
        </w:tc>
        <w:tc>
          <w:tcPr>
            <w:tcW w:w="1134" w:type="dxa"/>
          </w:tcPr>
          <w:p w14:paraId="5E66A843" w14:textId="77777777" w:rsidR="00BC6521" w:rsidRPr="00BC6521" w:rsidRDefault="00BC6521" w:rsidP="00BC6521">
            <w:pPr>
              <w:jc w:val="center"/>
              <w:rPr>
                <w:sz w:val="22"/>
                <w:szCs w:val="22"/>
                <w:lang w:eastAsia="en-US"/>
              </w:rPr>
            </w:pPr>
            <w:r w:rsidRPr="00BC6521">
              <w:rPr>
                <w:sz w:val="22"/>
                <w:szCs w:val="22"/>
                <w:lang w:eastAsia="en-US"/>
              </w:rPr>
              <w:t>х</w:t>
            </w:r>
          </w:p>
        </w:tc>
      </w:tr>
      <w:tr w:rsidR="00BC6521" w:rsidRPr="00BC6521" w14:paraId="1FB12C54" w14:textId="77777777" w:rsidTr="00081F7C">
        <w:tc>
          <w:tcPr>
            <w:tcW w:w="3090" w:type="dxa"/>
            <w:vMerge/>
            <w:vAlign w:val="center"/>
          </w:tcPr>
          <w:p w14:paraId="1C9E8731"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08B51A7A" w14:textId="77777777" w:rsidR="00BC6521" w:rsidRPr="00BC6521" w:rsidRDefault="00BC6521" w:rsidP="00BC6521">
            <w:pPr>
              <w:ind w:right="-2"/>
              <w:jc w:val="center"/>
              <w:rPr>
                <w:color w:val="000000"/>
                <w:sz w:val="22"/>
                <w:szCs w:val="22"/>
                <w:lang w:eastAsia="en-US"/>
              </w:rPr>
            </w:pPr>
          </w:p>
        </w:tc>
        <w:tc>
          <w:tcPr>
            <w:tcW w:w="1850" w:type="dxa"/>
          </w:tcPr>
          <w:p w14:paraId="26C56C39"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01.01.2026</w:t>
            </w:r>
          </w:p>
        </w:tc>
        <w:tc>
          <w:tcPr>
            <w:tcW w:w="1554" w:type="dxa"/>
          </w:tcPr>
          <w:p w14:paraId="7ED59F7E" w14:textId="77777777" w:rsidR="00BC6521" w:rsidRPr="00BC6521" w:rsidRDefault="00BC6521" w:rsidP="00BC6521">
            <w:pPr>
              <w:jc w:val="center"/>
              <w:rPr>
                <w:sz w:val="22"/>
                <w:szCs w:val="22"/>
                <w:lang w:eastAsia="en-US"/>
              </w:rPr>
            </w:pPr>
            <w:r w:rsidRPr="00BC6521">
              <w:rPr>
                <w:sz w:val="22"/>
                <w:szCs w:val="22"/>
                <w:lang w:eastAsia="en-US"/>
              </w:rPr>
              <w:t>14,53</w:t>
            </w:r>
          </w:p>
        </w:tc>
        <w:tc>
          <w:tcPr>
            <w:tcW w:w="1134" w:type="dxa"/>
          </w:tcPr>
          <w:p w14:paraId="6454AE57" w14:textId="77777777" w:rsidR="00BC6521" w:rsidRPr="00BC6521" w:rsidRDefault="00BC6521" w:rsidP="00BC6521">
            <w:pPr>
              <w:jc w:val="center"/>
              <w:rPr>
                <w:sz w:val="22"/>
                <w:szCs w:val="22"/>
                <w:lang w:eastAsia="en-US"/>
              </w:rPr>
            </w:pPr>
            <w:r w:rsidRPr="00BC6521">
              <w:rPr>
                <w:sz w:val="22"/>
                <w:szCs w:val="22"/>
                <w:lang w:eastAsia="en-US"/>
              </w:rPr>
              <w:t>х</w:t>
            </w:r>
          </w:p>
        </w:tc>
      </w:tr>
      <w:tr w:rsidR="00BC6521" w:rsidRPr="00BC6521" w14:paraId="64BE9B81" w14:textId="77777777" w:rsidTr="00081F7C">
        <w:tc>
          <w:tcPr>
            <w:tcW w:w="3090" w:type="dxa"/>
            <w:vMerge/>
            <w:vAlign w:val="center"/>
          </w:tcPr>
          <w:p w14:paraId="6AFE5B7E"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3B08EDD4" w14:textId="77777777" w:rsidR="00BC6521" w:rsidRPr="00BC6521" w:rsidRDefault="00BC6521" w:rsidP="00BC6521">
            <w:pPr>
              <w:ind w:right="-2"/>
              <w:jc w:val="center"/>
              <w:rPr>
                <w:color w:val="000000"/>
                <w:sz w:val="22"/>
                <w:szCs w:val="22"/>
                <w:lang w:eastAsia="en-US"/>
              </w:rPr>
            </w:pPr>
          </w:p>
        </w:tc>
        <w:tc>
          <w:tcPr>
            <w:tcW w:w="1850" w:type="dxa"/>
          </w:tcPr>
          <w:p w14:paraId="6098BDFF"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01.10.2026</w:t>
            </w:r>
          </w:p>
        </w:tc>
        <w:tc>
          <w:tcPr>
            <w:tcW w:w="1554" w:type="dxa"/>
          </w:tcPr>
          <w:p w14:paraId="5EBDD3A0" w14:textId="77777777" w:rsidR="00BC6521" w:rsidRPr="00BC6521" w:rsidRDefault="00BC6521" w:rsidP="00BC6521">
            <w:pPr>
              <w:jc w:val="center"/>
              <w:rPr>
                <w:sz w:val="22"/>
                <w:szCs w:val="22"/>
                <w:lang w:eastAsia="en-US"/>
              </w:rPr>
            </w:pPr>
            <w:r w:rsidRPr="00BC6521">
              <w:rPr>
                <w:sz w:val="22"/>
                <w:szCs w:val="22"/>
                <w:lang w:eastAsia="en-US"/>
              </w:rPr>
              <w:t>15,98</w:t>
            </w:r>
          </w:p>
        </w:tc>
        <w:tc>
          <w:tcPr>
            <w:tcW w:w="1134" w:type="dxa"/>
          </w:tcPr>
          <w:p w14:paraId="336C81DC" w14:textId="77777777" w:rsidR="00BC6521" w:rsidRPr="00BC6521" w:rsidRDefault="00BC6521" w:rsidP="00BC6521">
            <w:pPr>
              <w:jc w:val="center"/>
              <w:rPr>
                <w:sz w:val="22"/>
                <w:szCs w:val="22"/>
                <w:lang w:eastAsia="en-US"/>
              </w:rPr>
            </w:pPr>
            <w:r w:rsidRPr="00BC6521">
              <w:rPr>
                <w:sz w:val="22"/>
                <w:szCs w:val="22"/>
                <w:lang w:eastAsia="en-US"/>
              </w:rPr>
              <w:t>x</w:t>
            </w:r>
          </w:p>
        </w:tc>
      </w:tr>
      <w:tr w:rsidR="00BC6521" w:rsidRPr="00BC6521" w14:paraId="0FEAA1AC" w14:textId="77777777" w:rsidTr="00081F7C">
        <w:tc>
          <w:tcPr>
            <w:tcW w:w="3090" w:type="dxa"/>
            <w:vMerge/>
            <w:vAlign w:val="center"/>
          </w:tcPr>
          <w:p w14:paraId="7F6081BF"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345E6D14" w14:textId="77777777" w:rsidR="00BC6521" w:rsidRPr="00BC6521" w:rsidRDefault="00BC6521" w:rsidP="00BC6521">
            <w:pPr>
              <w:ind w:right="-2"/>
              <w:jc w:val="center"/>
              <w:rPr>
                <w:color w:val="000000"/>
                <w:sz w:val="22"/>
                <w:szCs w:val="22"/>
                <w:lang w:eastAsia="en-US"/>
              </w:rPr>
            </w:pPr>
          </w:p>
        </w:tc>
        <w:tc>
          <w:tcPr>
            <w:tcW w:w="1850" w:type="dxa"/>
          </w:tcPr>
          <w:p w14:paraId="258B794D"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01.01.2027</w:t>
            </w:r>
          </w:p>
        </w:tc>
        <w:tc>
          <w:tcPr>
            <w:tcW w:w="1554" w:type="dxa"/>
          </w:tcPr>
          <w:p w14:paraId="72B93B10" w14:textId="77777777" w:rsidR="00BC6521" w:rsidRPr="00BC6521" w:rsidRDefault="00BC6521" w:rsidP="00BC6521">
            <w:pPr>
              <w:jc w:val="center"/>
              <w:rPr>
                <w:sz w:val="22"/>
                <w:szCs w:val="22"/>
                <w:lang w:eastAsia="en-US"/>
              </w:rPr>
            </w:pPr>
            <w:r w:rsidRPr="00BC6521">
              <w:rPr>
                <w:sz w:val="22"/>
                <w:szCs w:val="22"/>
                <w:lang w:eastAsia="en-US"/>
              </w:rPr>
              <w:t>15,52</w:t>
            </w:r>
          </w:p>
        </w:tc>
        <w:tc>
          <w:tcPr>
            <w:tcW w:w="1134" w:type="dxa"/>
          </w:tcPr>
          <w:p w14:paraId="471BC894" w14:textId="77777777" w:rsidR="00BC6521" w:rsidRPr="00BC6521" w:rsidRDefault="00BC6521" w:rsidP="00BC6521">
            <w:pPr>
              <w:jc w:val="center"/>
              <w:rPr>
                <w:sz w:val="22"/>
                <w:szCs w:val="22"/>
                <w:lang w:eastAsia="en-US"/>
              </w:rPr>
            </w:pPr>
            <w:r w:rsidRPr="00BC6521">
              <w:rPr>
                <w:sz w:val="22"/>
                <w:szCs w:val="22"/>
                <w:lang w:eastAsia="en-US"/>
              </w:rPr>
              <w:t>х</w:t>
            </w:r>
          </w:p>
        </w:tc>
      </w:tr>
      <w:tr w:rsidR="00BC6521" w:rsidRPr="00BC6521" w14:paraId="3ADF81A7" w14:textId="77777777" w:rsidTr="00081F7C">
        <w:tc>
          <w:tcPr>
            <w:tcW w:w="3090" w:type="dxa"/>
            <w:vMerge/>
            <w:vAlign w:val="center"/>
          </w:tcPr>
          <w:p w14:paraId="3748F709"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0539ECEA" w14:textId="77777777" w:rsidR="00BC6521" w:rsidRPr="00BC6521" w:rsidRDefault="00BC6521" w:rsidP="00BC6521">
            <w:pPr>
              <w:ind w:right="-2"/>
              <w:jc w:val="center"/>
              <w:rPr>
                <w:color w:val="000000"/>
                <w:sz w:val="22"/>
                <w:szCs w:val="22"/>
                <w:lang w:eastAsia="en-US"/>
              </w:rPr>
            </w:pPr>
          </w:p>
        </w:tc>
        <w:tc>
          <w:tcPr>
            <w:tcW w:w="1850" w:type="dxa"/>
          </w:tcPr>
          <w:p w14:paraId="1A427BEA"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01.07.2027</w:t>
            </w:r>
          </w:p>
        </w:tc>
        <w:tc>
          <w:tcPr>
            <w:tcW w:w="1554" w:type="dxa"/>
          </w:tcPr>
          <w:p w14:paraId="03988E9D" w14:textId="77777777" w:rsidR="00BC6521" w:rsidRPr="00BC6521" w:rsidRDefault="00BC6521" w:rsidP="00BC6521">
            <w:pPr>
              <w:jc w:val="center"/>
              <w:rPr>
                <w:sz w:val="22"/>
                <w:szCs w:val="22"/>
                <w:lang w:eastAsia="en-US"/>
              </w:rPr>
            </w:pPr>
            <w:r w:rsidRPr="00BC6521">
              <w:rPr>
                <w:sz w:val="22"/>
                <w:szCs w:val="22"/>
                <w:lang w:eastAsia="en-US"/>
              </w:rPr>
              <w:t>17,85</w:t>
            </w:r>
          </w:p>
        </w:tc>
        <w:tc>
          <w:tcPr>
            <w:tcW w:w="1134" w:type="dxa"/>
          </w:tcPr>
          <w:p w14:paraId="0EA3BEE8" w14:textId="77777777" w:rsidR="00BC6521" w:rsidRPr="00BC6521" w:rsidRDefault="00BC6521" w:rsidP="00BC6521">
            <w:pPr>
              <w:jc w:val="center"/>
              <w:rPr>
                <w:sz w:val="22"/>
                <w:szCs w:val="22"/>
                <w:lang w:eastAsia="en-US"/>
              </w:rPr>
            </w:pPr>
            <w:r w:rsidRPr="00BC6521">
              <w:rPr>
                <w:sz w:val="22"/>
                <w:szCs w:val="22"/>
                <w:lang w:eastAsia="en-US"/>
              </w:rPr>
              <w:t>х</w:t>
            </w:r>
          </w:p>
        </w:tc>
      </w:tr>
      <w:tr w:rsidR="00BC6521" w:rsidRPr="00BC6521" w14:paraId="6FD503AF" w14:textId="77777777" w:rsidTr="00081F7C">
        <w:tc>
          <w:tcPr>
            <w:tcW w:w="3090" w:type="dxa"/>
            <w:vMerge/>
            <w:vAlign w:val="center"/>
          </w:tcPr>
          <w:p w14:paraId="2B7DC66D"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13320683" w14:textId="77777777" w:rsidR="00BC6521" w:rsidRPr="00BC6521" w:rsidRDefault="00BC6521" w:rsidP="00BC6521">
            <w:pPr>
              <w:ind w:right="-2"/>
              <w:jc w:val="center"/>
              <w:rPr>
                <w:color w:val="000000"/>
                <w:sz w:val="22"/>
                <w:szCs w:val="22"/>
                <w:lang w:eastAsia="en-US"/>
              </w:rPr>
            </w:pPr>
          </w:p>
        </w:tc>
        <w:tc>
          <w:tcPr>
            <w:tcW w:w="1850" w:type="dxa"/>
          </w:tcPr>
          <w:p w14:paraId="01308AF0"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01.01.2028</w:t>
            </w:r>
          </w:p>
        </w:tc>
        <w:tc>
          <w:tcPr>
            <w:tcW w:w="1554" w:type="dxa"/>
          </w:tcPr>
          <w:p w14:paraId="3E4EC745" w14:textId="77777777" w:rsidR="00BC6521" w:rsidRPr="00BC6521" w:rsidRDefault="00BC6521" w:rsidP="00BC6521">
            <w:pPr>
              <w:jc w:val="center"/>
              <w:rPr>
                <w:sz w:val="22"/>
                <w:szCs w:val="22"/>
                <w:lang w:eastAsia="en-US"/>
              </w:rPr>
            </w:pPr>
            <w:r w:rsidRPr="00BC6521">
              <w:rPr>
                <w:sz w:val="22"/>
                <w:szCs w:val="22"/>
                <w:lang w:eastAsia="en-US"/>
              </w:rPr>
              <w:t>17,85</w:t>
            </w:r>
          </w:p>
        </w:tc>
        <w:tc>
          <w:tcPr>
            <w:tcW w:w="1134" w:type="dxa"/>
          </w:tcPr>
          <w:p w14:paraId="6F3F70BD" w14:textId="77777777" w:rsidR="00BC6521" w:rsidRPr="00BC6521" w:rsidRDefault="00BC6521" w:rsidP="00BC6521">
            <w:pPr>
              <w:jc w:val="center"/>
              <w:rPr>
                <w:sz w:val="22"/>
                <w:szCs w:val="22"/>
                <w:lang w:eastAsia="en-US"/>
              </w:rPr>
            </w:pPr>
            <w:r w:rsidRPr="00BC6521">
              <w:rPr>
                <w:sz w:val="22"/>
                <w:szCs w:val="22"/>
                <w:lang w:eastAsia="en-US"/>
              </w:rPr>
              <w:t>х</w:t>
            </w:r>
          </w:p>
        </w:tc>
      </w:tr>
      <w:tr w:rsidR="00BC6521" w:rsidRPr="00BC6521" w14:paraId="24167EB6" w14:textId="77777777" w:rsidTr="00081F7C">
        <w:tc>
          <w:tcPr>
            <w:tcW w:w="3090" w:type="dxa"/>
            <w:vMerge/>
            <w:vAlign w:val="center"/>
          </w:tcPr>
          <w:p w14:paraId="59FB48AF"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18204202" w14:textId="77777777" w:rsidR="00BC6521" w:rsidRPr="00BC6521" w:rsidRDefault="00BC6521" w:rsidP="00BC6521">
            <w:pPr>
              <w:ind w:right="-2"/>
              <w:jc w:val="center"/>
              <w:rPr>
                <w:color w:val="000000"/>
                <w:sz w:val="22"/>
                <w:szCs w:val="22"/>
                <w:lang w:eastAsia="en-US"/>
              </w:rPr>
            </w:pPr>
          </w:p>
        </w:tc>
        <w:tc>
          <w:tcPr>
            <w:tcW w:w="1850" w:type="dxa"/>
          </w:tcPr>
          <w:p w14:paraId="289117CD"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01.07.2028</w:t>
            </w:r>
          </w:p>
        </w:tc>
        <w:tc>
          <w:tcPr>
            <w:tcW w:w="1554" w:type="dxa"/>
          </w:tcPr>
          <w:p w14:paraId="614ADB7A" w14:textId="77777777" w:rsidR="00BC6521" w:rsidRPr="00BC6521" w:rsidRDefault="00BC6521" w:rsidP="00BC6521">
            <w:pPr>
              <w:jc w:val="center"/>
              <w:rPr>
                <w:sz w:val="22"/>
                <w:szCs w:val="22"/>
                <w:lang w:eastAsia="en-US"/>
              </w:rPr>
            </w:pPr>
            <w:r w:rsidRPr="00BC6521">
              <w:rPr>
                <w:sz w:val="22"/>
                <w:szCs w:val="22"/>
                <w:lang w:eastAsia="en-US"/>
              </w:rPr>
              <w:t>22,59</w:t>
            </w:r>
          </w:p>
        </w:tc>
        <w:tc>
          <w:tcPr>
            <w:tcW w:w="1134" w:type="dxa"/>
          </w:tcPr>
          <w:p w14:paraId="0FD2C684" w14:textId="77777777" w:rsidR="00BC6521" w:rsidRPr="00BC6521" w:rsidRDefault="00BC6521" w:rsidP="00BC6521">
            <w:pPr>
              <w:jc w:val="center"/>
              <w:rPr>
                <w:sz w:val="22"/>
                <w:szCs w:val="22"/>
                <w:lang w:eastAsia="en-US"/>
              </w:rPr>
            </w:pPr>
            <w:r w:rsidRPr="00BC6521">
              <w:rPr>
                <w:sz w:val="22"/>
                <w:szCs w:val="22"/>
                <w:lang w:eastAsia="en-US"/>
              </w:rPr>
              <w:t>х</w:t>
            </w:r>
          </w:p>
        </w:tc>
      </w:tr>
    </w:tbl>
    <w:p w14:paraId="0E07CDE8" w14:textId="77777777" w:rsidR="00BC6521" w:rsidRPr="00BC6521" w:rsidRDefault="00BC6521" w:rsidP="00BC6521">
      <w:pPr>
        <w:ind w:right="-283"/>
        <w:jc w:val="both"/>
        <w:rPr>
          <w:sz w:val="28"/>
          <w:szCs w:val="28"/>
          <w:lang w:eastAsia="en-US"/>
        </w:rPr>
      </w:pPr>
    </w:p>
    <w:p w14:paraId="5C730330" w14:textId="77777777" w:rsidR="00BC6521" w:rsidRPr="00BC6521" w:rsidRDefault="00BC6521" w:rsidP="00BC6521">
      <w:pPr>
        <w:ind w:right="-283"/>
        <w:jc w:val="both"/>
        <w:rPr>
          <w:sz w:val="28"/>
          <w:szCs w:val="28"/>
          <w:lang w:eastAsia="en-US"/>
        </w:rPr>
      </w:pPr>
    </w:p>
    <w:p w14:paraId="434E3456" w14:textId="77777777" w:rsidR="00BC6521" w:rsidRPr="00BC6521" w:rsidRDefault="00BC6521" w:rsidP="00BC6521">
      <w:pPr>
        <w:ind w:right="-283"/>
        <w:jc w:val="both"/>
        <w:rPr>
          <w:sz w:val="28"/>
          <w:szCs w:val="28"/>
          <w:lang w:eastAsia="en-US"/>
        </w:rPr>
      </w:pPr>
    </w:p>
    <w:p w14:paraId="2A3A904D" w14:textId="77777777" w:rsidR="00BC6521" w:rsidRPr="00BC6521" w:rsidRDefault="00BC6521" w:rsidP="00BC6521">
      <w:pPr>
        <w:ind w:right="-283"/>
        <w:jc w:val="both"/>
        <w:rPr>
          <w:sz w:val="28"/>
          <w:szCs w:val="28"/>
          <w:lang w:eastAsia="en-US"/>
        </w:rPr>
      </w:pPr>
    </w:p>
    <w:p w14:paraId="23BE9146" w14:textId="77777777" w:rsidR="00BC6521" w:rsidRPr="00BC6521" w:rsidRDefault="00BC6521" w:rsidP="00BC6521">
      <w:pPr>
        <w:ind w:right="-283"/>
        <w:jc w:val="both"/>
        <w:rPr>
          <w:sz w:val="28"/>
          <w:szCs w:val="28"/>
          <w:lang w:eastAsia="en-US"/>
        </w:rPr>
      </w:pPr>
    </w:p>
    <w:p w14:paraId="60D7DFDA" w14:textId="77777777" w:rsidR="00BC6521" w:rsidRPr="00BC6521" w:rsidRDefault="00BC6521" w:rsidP="00BC6521">
      <w:pPr>
        <w:ind w:right="-283"/>
        <w:jc w:val="both"/>
        <w:rPr>
          <w:sz w:val="28"/>
          <w:szCs w:val="28"/>
          <w:lang w:eastAsia="en-US"/>
        </w:rPr>
      </w:pPr>
    </w:p>
    <w:p w14:paraId="54B39B97" w14:textId="77777777" w:rsidR="00BC6521" w:rsidRPr="00BC6521" w:rsidRDefault="00BC6521" w:rsidP="00BC6521">
      <w:pPr>
        <w:ind w:right="-283"/>
        <w:jc w:val="both"/>
        <w:rPr>
          <w:sz w:val="28"/>
          <w:szCs w:val="28"/>
          <w:lang w:eastAsia="en-US"/>
        </w:rPr>
      </w:pPr>
    </w:p>
    <w:p w14:paraId="0964D131" w14:textId="77777777" w:rsidR="00BC6521" w:rsidRPr="00BC6521" w:rsidRDefault="00BC6521" w:rsidP="00BC6521">
      <w:pPr>
        <w:ind w:right="-283"/>
        <w:jc w:val="both"/>
        <w:rPr>
          <w:sz w:val="28"/>
          <w:szCs w:val="28"/>
          <w:lang w:eastAsia="en-US"/>
        </w:rPr>
      </w:pPr>
    </w:p>
    <w:p w14:paraId="7BB9F666" w14:textId="77777777" w:rsidR="00BC6521" w:rsidRPr="00BC6521" w:rsidRDefault="00BC6521" w:rsidP="00BC6521">
      <w:pPr>
        <w:ind w:right="-283"/>
        <w:jc w:val="both"/>
        <w:rPr>
          <w:sz w:val="28"/>
          <w:szCs w:val="28"/>
          <w:lang w:eastAsia="en-US"/>
        </w:rPr>
      </w:pPr>
    </w:p>
    <w:p w14:paraId="282EB0B3" w14:textId="77777777" w:rsidR="00BC6521" w:rsidRPr="00BC6521" w:rsidRDefault="00BC6521" w:rsidP="00BC6521">
      <w:pPr>
        <w:ind w:right="-283"/>
        <w:jc w:val="both"/>
        <w:rPr>
          <w:sz w:val="28"/>
          <w:szCs w:val="28"/>
          <w:lang w:eastAsia="en-US"/>
        </w:rPr>
      </w:pPr>
    </w:p>
    <w:p w14:paraId="223D906E" w14:textId="77777777" w:rsidR="00BC6521" w:rsidRPr="00BC6521" w:rsidRDefault="00BC6521" w:rsidP="00BC6521">
      <w:pPr>
        <w:ind w:right="-283"/>
        <w:jc w:val="both"/>
        <w:rPr>
          <w:sz w:val="28"/>
          <w:szCs w:val="28"/>
          <w:lang w:eastAsia="en-US"/>
        </w:rPr>
      </w:pPr>
    </w:p>
    <w:p w14:paraId="2EDA97CA" w14:textId="77777777" w:rsidR="00BC6521" w:rsidRPr="00BC6521" w:rsidRDefault="00BC6521" w:rsidP="00BC6521">
      <w:pPr>
        <w:ind w:right="-283"/>
        <w:jc w:val="both"/>
        <w:rPr>
          <w:sz w:val="28"/>
          <w:szCs w:val="28"/>
          <w:lang w:eastAsia="en-US"/>
        </w:rPr>
      </w:pPr>
    </w:p>
    <w:p w14:paraId="12FDF355" w14:textId="77777777" w:rsidR="00BC6521" w:rsidRPr="00BC6521" w:rsidRDefault="00BC6521" w:rsidP="00BC6521">
      <w:pPr>
        <w:ind w:right="-283"/>
        <w:jc w:val="both"/>
        <w:rPr>
          <w:sz w:val="28"/>
          <w:szCs w:val="28"/>
          <w:lang w:eastAsia="en-US"/>
        </w:rPr>
      </w:pPr>
    </w:p>
    <w:tbl>
      <w:tblPr>
        <w:tblpPr w:leftFromText="180" w:rightFromText="180" w:vertAnchor="text" w:horzAnchor="margin" w:tblpXSpec="center" w:tblpY="36"/>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0"/>
        <w:gridCol w:w="2124"/>
        <w:gridCol w:w="26"/>
        <w:gridCol w:w="1824"/>
        <w:gridCol w:w="19"/>
        <w:gridCol w:w="1535"/>
        <w:gridCol w:w="24"/>
        <w:gridCol w:w="1110"/>
      </w:tblGrid>
      <w:tr w:rsidR="00BC6521" w:rsidRPr="00BC6521" w14:paraId="1216B99B" w14:textId="77777777" w:rsidTr="00081F7C">
        <w:tc>
          <w:tcPr>
            <w:tcW w:w="3090" w:type="dxa"/>
            <w:vAlign w:val="center"/>
          </w:tcPr>
          <w:p w14:paraId="336CBA47" w14:textId="77777777" w:rsidR="00BC6521" w:rsidRPr="00BC6521" w:rsidRDefault="00BC6521" w:rsidP="00BC6521">
            <w:pPr>
              <w:ind w:right="-2"/>
              <w:jc w:val="center"/>
              <w:rPr>
                <w:color w:val="000000"/>
                <w:sz w:val="22"/>
                <w:szCs w:val="22"/>
                <w:lang w:eastAsia="en-US"/>
              </w:rPr>
            </w:pPr>
            <w:r w:rsidRPr="00BC6521">
              <w:rPr>
                <w:sz w:val="22"/>
                <w:szCs w:val="22"/>
              </w:rPr>
              <w:t>1</w:t>
            </w:r>
          </w:p>
        </w:tc>
        <w:tc>
          <w:tcPr>
            <w:tcW w:w="2150" w:type="dxa"/>
            <w:gridSpan w:val="2"/>
            <w:vAlign w:val="center"/>
          </w:tcPr>
          <w:p w14:paraId="6D330AAF" w14:textId="77777777" w:rsidR="00BC6521" w:rsidRPr="00BC6521" w:rsidRDefault="00BC6521" w:rsidP="00BC6521">
            <w:pPr>
              <w:ind w:right="-2"/>
              <w:jc w:val="center"/>
              <w:rPr>
                <w:sz w:val="22"/>
                <w:szCs w:val="22"/>
                <w:lang w:eastAsia="en-US"/>
              </w:rPr>
            </w:pPr>
            <w:r w:rsidRPr="00BC6521">
              <w:rPr>
                <w:sz w:val="22"/>
                <w:szCs w:val="22"/>
              </w:rPr>
              <w:t>2</w:t>
            </w:r>
          </w:p>
        </w:tc>
        <w:tc>
          <w:tcPr>
            <w:tcW w:w="1843" w:type="dxa"/>
            <w:gridSpan w:val="2"/>
            <w:vAlign w:val="center"/>
          </w:tcPr>
          <w:p w14:paraId="5A2DD40F" w14:textId="77777777" w:rsidR="00BC6521" w:rsidRPr="00BC6521" w:rsidRDefault="00BC6521" w:rsidP="00BC6521">
            <w:pPr>
              <w:ind w:right="-2"/>
              <w:jc w:val="center"/>
              <w:rPr>
                <w:color w:val="000000"/>
                <w:sz w:val="22"/>
                <w:szCs w:val="22"/>
                <w:lang w:eastAsia="en-US"/>
              </w:rPr>
            </w:pPr>
            <w:r w:rsidRPr="00BC6521">
              <w:rPr>
                <w:sz w:val="22"/>
                <w:szCs w:val="22"/>
              </w:rPr>
              <w:t>3</w:t>
            </w:r>
          </w:p>
        </w:tc>
        <w:tc>
          <w:tcPr>
            <w:tcW w:w="1559" w:type="dxa"/>
            <w:gridSpan w:val="2"/>
            <w:vAlign w:val="center"/>
          </w:tcPr>
          <w:p w14:paraId="2B2D2049" w14:textId="77777777" w:rsidR="00BC6521" w:rsidRPr="00BC6521" w:rsidRDefault="00BC6521" w:rsidP="00BC6521">
            <w:pPr>
              <w:ind w:right="-2"/>
              <w:jc w:val="center"/>
              <w:rPr>
                <w:color w:val="000000"/>
                <w:sz w:val="22"/>
                <w:szCs w:val="22"/>
                <w:lang w:eastAsia="en-US"/>
              </w:rPr>
            </w:pPr>
            <w:r w:rsidRPr="00BC6521">
              <w:rPr>
                <w:sz w:val="22"/>
                <w:szCs w:val="22"/>
              </w:rPr>
              <w:t>4</w:t>
            </w:r>
          </w:p>
        </w:tc>
        <w:tc>
          <w:tcPr>
            <w:tcW w:w="1110" w:type="dxa"/>
            <w:vAlign w:val="center"/>
          </w:tcPr>
          <w:p w14:paraId="7D3C6C61" w14:textId="77777777" w:rsidR="00BC6521" w:rsidRPr="00BC6521" w:rsidRDefault="00BC6521" w:rsidP="00BC6521">
            <w:pPr>
              <w:ind w:right="-2"/>
              <w:jc w:val="center"/>
              <w:rPr>
                <w:color w:val="000000"/>
                <w:sz w:val="22"/>
                <w:szCs w:val="22"/>
                <w:lang w:eastAsia="en-US"/>
              </w:rPr>
            </w:pPr>
            <w:r w:rsidRPr="00BC6521">
              <w:rPr>
                <w:sz w:val="22"/>
                <w:szCs w:val="22"/>
              </w:rPr>
              <w:t>5</w:t>
            </w:r>
          </w:p>
        </w:tc>
      </w:tr>
      <w:tr w:rsidR="00BC6521" w:rsidRPr="00BC6521" w14:paraId="682F48A9" w14:textId="77777777" w:rsidTr="00081F7C">
        <w:tc>
          <w:tcPr>
            <w:tcW w:w="3090" w:type="dxa"/>
            <w:vMerge w:val="restart"/>
            <w:vAlign w:val="center"/>
          </w:tcPr>
          <w:p w14:paraId="0CDB263C" w14:textId="77777777" w:rsidR="00BC6521" w:rsidRPr="00BC6521" w:rsidRDefault="00BC6521" w:rsidP="00BC6521">
            <w:pPr>
              <w:ind w:right="-2"/>
              <w:jc w:val="center"/>
              <w:rPr>
                <w:color w:val="000000"/>
                <w:sz w:val="22"/>
                <w:szCs w:val="22"/>
                <w:lang w:eastAsia="en-US"/>
              </w:rPr>
            </w:pPr>
          </w:p>
        </w:tc>
        <w:tc>
          <w:tcPr>
            <w:tcW w:w="6662" w:type="dxa"/>
            <w:gridSpan w:val="7"/>
            <w:vAlign w:val="center"/>
          </w:tcPr>
          <w:p w14:paraId="4E5684BE" w14:textId="77777777" w:rsidR="00BC6521" w:rsidRPr="00BC6521" w:rsidRDefault="00BC6521" w:rsidP="00BC6521">
            <w:pPr>
              <w:ind w:right="-2"/>
              <w:jc w:val="center"/>
              <w:rPr>
                <w:color w:val="000000"/>
                <w:sz w:val="22"/>
                <w:szCs w:val="22"/>
                <w:lang w:eastAsia="en-US"/>
              </w:rPr>
            </w:pPr>
            <w:r w:rsidRPr="00BC6521">
              <w:rPr>
                <w:sz w:val="22"/>
                <w:szCs w:val="22"/>
                <w:lang w:eastAsia="en-US"/>
              </w:rPr>
              <w:t>Население (тарифы указываются с учетом НДС) *</w:t>
            </w:r>
          </w:p>
        </w:tc>
      </w:tr>
      <w:tr w:rsidR="00BC6521" w:rsidRPr="00BC6521" w14:paraId="60483E0E" w14:textId="77777777" w:rsidTr="00081F7C">
        <w:tc>
          <w:tcPr>
            <w:tcW w:w="3090" w:type="dxa"/>
            <w:vMerge/>
            <w:vAlign w:val="center"/>
          </w:tcPr>
          <w:p w14:paraId="79035ADA" w14:textId="77777777" w:rsidR="00BC6521" w:rsidRPr="00BC6521" w:rsidRDefault="00BC6521" w:rsidP="00BC6521">
            <w:pPr>
              <w:ind w:right="-2"/>
              <w:jc w:val="center"/>
              <w:rPr>
                <w:color w:val="000000"/>
                <w:sz w:val="22"/>
                <w:szCs w:val="22"/>
                <w:lang w:eastAsia="en-US"/>
              </w:rPr>
            </w:pPr>
          </w:p>
        </w:tc>
        <w:tc>
          <w:tcPr>
            <w:tcW w:w="2124" w:type="dxa"/>
            <w:vMerge w:val="restart"/>
            <w:vAlign w:val="center"/>
          </w:tcPr>
          <w:p w14:paraId="10C146C6"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Одноставочный</w:t>
            </w:r>
          </w:p>
          <w:p w14:paraId="61C4CADB"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руб./м</w:t>
            </w:r>
            <w:r w:rsidRPr="00BC6521">
              <w:rPr>
                <w:color w:val="000000"/>
                <w:sz w:val="22"/>
                <w:szCs w:val="22"/>
                <w:vertAlign w:val="superscript"/>
                <w:lang w:eastAsia="en-US"/>
              </w:rPr>
              <w:t>3</w:t>
            </w:r>
          </w:p>
        </w:tc>
        <w:tc>
          <w:tcPr>
            <w:tcW w:w="1850" w:type="dxa"/>
            <w:gridSpan w:val="2"/>
          </w:tcPr>
          <w:p w14:paraId="55A724D9" w14:textId="77777777" w:rsidR="00BC6521" w:rsidRPr="00BC6521" w:rsidRDefault="00BC6521" w:rsidP="00BC6521">
            <w:pPr>
              <w:ind w:right="-2"/>
              <w:jc w:val="center"/>
              <w:rPr>
                <w:color w:val="000000"/>
                <w:sz w:val="22"/>
                <w:szCs w:val="22"/>
                <w:lang w:val="en-US" w:eastAsia="en-US"/>
              </w:rPr>
            </w:pPr>
            <w:r w:rsidRPr="00BC6521">
              <w:rPr>
                <w:color w:val="000000"/>
                <w:sz w:val="22"/>
                <w:szCs w:val="22"/>
                <w:lang w:eastAsia="en-US"/>
              </w:rPr>
              <w:t>с 01.01.2024</w:t>
            </w:r>
          </w:p>
        </w:tc>
        <w:tc>
          <w:tcPr>
            <w:tcW w:w="1554" w:type="dxa"/>
            <w:gridSpan w:val="2"/>
          </w:tcPr>
          <w:p w14:paraId="083D8B40" w14:textId="77777777" w:rsidR="00BC6521" w:rsidRPr="00BC6521" w:rsidRDefault="00BC6521" w:rsidP="00BC6521">
            <w:pPr>
              <w:jc w:val="center"/>
              <w:rPr>
                <w:sz w:val="22"/>
                <w:szCs w:val="22"/>
                <w:lang w:eastAsia="en-US"/>
              </w:rPr>
            </w:pPr>
            <w:r w:rsidRPr="00BC6521">
              <w:rPr>
                <w:sz w:val="22"/>
                <w:szCs w:val="22"/>
                <w:lang w:eastAsia="en-US"/>
              </w:rPr>
              <w:t>14,20</w:t>
            </w:r>
          </w:p>
        </w:tc>
        <w:tc>
          <w:tcPr>
            <w:tcW w:w="1134" w:type="dxa"/>
            <w:gridSpan w:val="2"/>
          </w:tcPr>
          <w:p w14:paraId="3C13D7BD" w14:textId="77777777" w:rsidR="00BC6521" w:rsidRPr="00BC6521" w:rsidRDefault="00BC6521" w:rsidP="00BC6521">
            <w:pPr>
              <w:jc w:val="center"/>
              <w:rPr>
                <w:sz w:val="22"/>
                <w:szCs w:val="22"/>
                <w:lang w:eastAsia="en-US"/>
              </w:rPr>
            </w:pPr>
            <w:r w:rsidRPr="00BC6521">
              <w:rPr>
                <w:sz w:val="22"/>
                <w:szCs w:val="22"/>
                <w:lang w:eastAsia="en-US"/>
              </w:rPr>
              <w:t>х</w:t>
            </w:r>
          </w:p>
        </w:tc>
      </w:tr>
      <w:tr w:rsidR="00BC6521" w:rsidRPr="00BC6521" w14:paraId="5E465027" w14:textId="77777777" w:rsidTr="00081F7C">
        <w:tc>
          <w:tcPr>
            <w:tcW w:w="3090" w:type="dxa"/>
            <w:vMerge/>
            <w:vAlign w:val="center"/>
          </w:tcPr>
          <w:p w14:paraId="4E819B77"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5D361226" w14:textId="77777777" w:rsidR="00BC6521" w:rsidRPr="00BC6521" w:rsidRDefault="00BC6521" w:rsidP="00BC6521">
            <w:pPr>
              <w:ind w:right="-2"/>
              <w:jc w:val="center"/>
              <w:rPr>
                <w:color w:val="000000"/>
                <w:sz w:val="22"/>
                <w:szCs w:val="22"/>
                <w:lang w:eastAsia="en-US"/>
              </w:rPr>
            </w:pPr>
          </w:p>
        </w:tc>
        <w:tc>
          <w:tcPr>
            <w:tcW w:w="1850" w:type="dxa"/>
            <w:gridSpan w:val="2"/>
          </w:tcPr>
          <w:p w14:paraId="7E63278C" w14:textId="77777777" w:rsidR="00BC6521" w:rsidRPr="00BC6521" w:rsidRDefault="00BC6521" w:rsidP="00BC6521">
            <w:pPr>
              <w:ind w:right="-2"/>
              <w:jc w:val="center"/>
              <w:rPr>
                <w:color w:val="000000"/>
                <w:sz w:val="22"/>
                <w:szCs w:val="22"/>
                <w:lang w:val="en-US" w:eastAsia="en-US"/>
              </w:rPr>
            </w:pPr>
            <w:r w:rsidRPr="00BC6521">
              <w:rPr>
                <w:color w:val="000000"/>
                <w:sz w:val="22"/>
                <w:szCs w:val="22"/>
                <w:lang w:eastAsia="en-US"/>
              </w:rPr>
              <w:t>с 01.07.2024</w:t>
            </w:r>
          </w:p>
        </w:tc>
        <w:tc>
          <w:tcPr>
            <w:tcW w:w="1554" w:type="dxa"/>
            <w:gridSpan w:val="2"/>
          </w:tcPr>
          <w:p w14:paraId="3CF12DB4" w14:textId="77777777" w:rsidR="00BC6521" w:rsidRPr="00BC6521" w:rsidRDefault="00BC6521" w:rsidP="00BC6521">
            <w:pPr>
              <w:jc w:val="center"/>
              <w:rPr>
                <w:sz w:val="22"/>
                <w:szCs w:val="22"/>
                <w:lang w:eastAsia="en-US"/>
              </w:rPr>
            </w:pPr>
            <w:r w:rsidRPr="00BC6521">
              <w:rPr>
                <w:sz w:val="22"/>
                <w:szCs w:val="22"/>
                <w:lang w:eastAsia="en-US"/>
              </w:rPr>
              <w:t>15,56</w:t>
            </w:r>
          </w:p>
        </w:tc>
        <w:tc>
          <w:tcPr>
            <w:tcW w:w="1134" w:type="dxa"/>
            <w:gridSpan w:val="2"/>
          </w:tcPr>
          <w:p w14:paraId="0B73385F" w14:textId="77777777" w:rsidR="00BC6521" w:rsidRPr="00BC6521" w:rsidRDefault="00BC6521" w:rsidP="00BC6521">
            <w:pPr>
              <w:jc w:val="center"/>
              <w:rPr>
                <w:sz w:val="22"/>
                <w:szCs w:val="22"/>
                <w:lang w:eastAsia="en-US"/>
              </w:rPr>
            </w:pPr>
            <w:r w:rsidRPr="00BC6521">
              <w:rPr>
                <w:sz w:val="22"/>
                <w:szCs w:val="22"/>
                <w:lang w:eastAsia="en-US"/>
              </w:rPr>
              <w:t>х</w:t>
            </w:r>
          </w:p>
        </w:tc>
      </w:tr>
      <w:tr w:rsidR="00BC6521" w:rsidRPr="00BC6521" w14:paraId="657470C9" w14:textId="77777777" w:rsidTr="00081F7C">
        <w:tc>
          <w:tcPr>
            <w:tcW w:w="3090" w:type="dxa"/>
            <w:vMerge/>
            <w:vAlign w:val="center"/>
          </w:tcPr>
          <w:p w14:paraId="4A7DD87C"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58E6F199" w14:textId="77777777" w:rsidR="00BC6521" w:rsidRPr="00BC6521" w:rsidRDefault="00BC6521" w:rsidP="00BC6521">
            <w:pPr>
              <w:ind w:right="-2"/>
              <w:jc w:val="center"/>
              <w:rPr>
                <w:color w:val="000000"/>
                <w:sz w:val="22"/>
                <w:szCs w:val="22"/>
                <w:lang w:eastAsia="en-US"/>
              </w:rPr>
            </w:pPr>
          </w:p>
        </w:tc>
        <w:tc>
          <w:tcPr>
            <w:tcW w:w="1850" w:type="dxa"/>
            <w:gridSpan w:val="2"/>
            <w:tcBorders>
              <w:bottom w:val="single" w:sz="4" w:space="0" w:color="auto"/>
            </w:tcBorders>
          </w:tcPr>
          <w:p w14:paraId="2ECF71A5" w14:textId="77777777" w:rsidR="00BC6521" w:rsidRPr="00BC6521" w:rsidRDefault="00BC6521" w:rsidP="00BC6521">
            <w:pPr>
              <w:ind w:right="-2"/>
              <w:jc w:val="center"/>
              <w:rPr>
                <w:color w:val="000000"/>
                <w:sz w:val="22"/>
                <w:szCs w:val="22"/>
                <w:lang w:val="en-US" w:eastAsia="en-US"/>
              </w:rPr>
            </w:pPr>
            <w:r w:rsidRPr="00BC6521">
              <w:rPr>
                <w:color w:val="000000"/>
                <w:sz w:val="22"/>
                <w:szCs w:val="22"/>
                <w:lang w:eastAsia="en-US"/>
              </w:rPr>
              <w:t>с 01.01.2025</w:t>
            </w:r>
          </w:p>
        </w:tc>
        <w:tc>
          <w:tcPr>
            <w:tcW w:w="1554" w:type="dxa"/>
            <w:gridSpan w:val="2"/>
          </w:tcPr>
          <w:p w14:paraId="67479278" w14:textId="77777777" w:rsidR="00BC6521" w:rsidRPr="00BC6521" w:rsidRDefault="00BC6521" w:rsidP="00BC6521">
            <w:pPr>
              <w:jc w:val="center"/>
              <w:rPr>
                <w:sz w:val="22"/>
                <w:szCs w:val="22"/>
                <w:lang w:eastAsia="en-US"/>
              </w:rPr>
            </w:pPr>
            <w:r w:rsidRPr="00BC6521">
              <w:rPr>
                <w:sz w:val="22"/>
                <w:szCs w:val="22"/>
                <w:lang w:eastAsia="en-US"/>
              </w:rPr>
              <w:t>15,56</w:t>
            </w:r>
          </w:p>
        </w:tc>
        <w:tc>
          <w:tcPr>
            <w:tcW w:w="1134" w:type="dxa"/>
            <w:gridSpan w:val="2"/>
          </w:tcPr>
          <w:p w14:paraId="3FCAE308" w14:textId="77777777" w:rsidR="00BC6521" w:rsidRPr="00BC6521" w:rsidRDefault="00BC6521" w:rsidP="00BC6521">
            <w:pPr>
              <w:jc w:val="center"/>
              <w:rPr>
                <w:sz w:val="22"/>
                <w:szCs w:val="22"/>
                <w:lang w:eastAsia="en-US"/>
              </w:rPr>
            </w:pPr>
            <w:r w:rsidRPr="00BC6521">
              <w:rPr>
                <w:sz w:val="22"/>
                <w:szCs w:val="22"/>
                <w:lang w:eastAsia="en-US"/>
              </w:rPr>
              <w:t>x</w:t>
            </w:r>
          </w:p>
        </w:tc>
      </w:tr>
      <w:tr w:rsidR="00BC6521" w:rsidRPr="00BC6521" w14:paraId="41F82ED2" w14:textId="77777777" w:rsidTr="00081F7C">
        <w:tc>
          <w:tcPr>
            <w:tcW w:w="3090" w:type="dxa"/>
            <w:vMerge/>
            <w:vAlign w:val="center"/>
          </w:tcPr>
          <w:p w14:paraId="3F17C8C7"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0E7E5A81" w14:textId="77777777" w:rsidR="00BC6521" w:rsidRPr="00BC6521" w:rsidRDefault="00BC6521" w:rsidP="00BC6521">
            <w:pPr>
              <w:ind w:right="-2"/>
              <w:jc w:val="center"/>
              <w:rPr>
                <w:color w:val="000000"/>
                <w:sz w:val="22"/>
                <w:szCs w:val="22"/>
                <w:lang w:eastAsia="en-US"/>
              </w:rPr>
            </w:pPr>
          </w:p>
        </w:tc>
        <w:tc>
          <w:tcPr>
            <w:tcW w:w="1850" w:type="dxa"/>
            <w:gridSpan w:val="2"/>
          </w:tcPr>
          <w:p w14:paraId="2062C308"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01.07.2025</w:t>
            </w:r>
          </w:p>
        </w:tc>
        <w:tc>
          <w:tcPr>
            <w:tcW w:w="1554" w:type="dxa"/>
            <w:gridSpan w:val="2"/>
          </w:tcPr>
          <w:p w14:paraId="07E0DE47" w14:textId="77777777" w:rsidR="00BC6521" w:rsidRPr="00BC6521" w:rsidRDefault="00BC6521" w:rsidP="00BC6521">
            <w:pPr>
              <w:jc w:val="center"/>
              <w:rPr>
                <w:sz w:val="22"/>
                <w:szCs w:val="22"/>
                <w:lang w:eastAsia="en-US"/>
              </w:rPr>
            </w:pPr>
            <w:r w:rsidRPr="00BC6521">
              <w:rPr>
                <w:sz w:val="22"/>
                <w:szCs w:val="22"/>
                <w:lang w:eastAsia="en-US"/>
              </w:rPr>
              <w:t>17,44</w:t>
            </w:r>
          </w:p>
        </w:tc>
        <w:tc>
          <w:tcPr>
            <w:tcW w:w="1134" w:type="dxa"/>
            <w:gridSpan w:val="2"/>
          </w:tcPr>
          <w:p w14:paraId="58BC1180" w14:textId="77777777" w:rsidR="00BC6521" w:rsidRPr="00BC6521" w:rsidRDefault="00BC6521" w:rsidP="00BC6521">
            <w:pPr>
              <w:jc w:val="center"/>
              <w:rPr>
                <w:sz w:val="22"/>
                <w:szCs w:val="22"/>
                <w:lang w:eastAsia="en-US"/>
              </w:rPr>
            </w:pPr>
            <w:r w:rsidRPr="00BC6521">
              <w:rPr>
                <w:lang w:eastAsia="en-US"/>
              </w:rPr>
              <w:t>х</w:t>
            </w:r>
          </w:p>
        </w:tc>
      </w:tr>
      <w:tr w:rsidR="00BC6521" w:rsidRPr="00BC6521" w14:paraId="7E8CA04D" w14:textId="77777777" w:rsidTr="00081F7C">
        <w:tc>
          <w:tcPr>
            <w:tcW w:w="3090" w:type="dxa"/>
            <w:vMerge/>
            <w:vAlign w:val="center"/>
          </w:tcPr>
          <w:p w14:paraId="69290787"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6612ACB1" w14:textId="77777777" w:rsidR="00BC6521" w:rsidRPr="00BC6521" w:rsidRDefault="00BC6521" w:rsidP="00BC6521">
            <w:pPr>
              <w:ind w:right="-2"/>
              <w:jc w:val="center"/>
              <w:rPr>
                <w:color w:val="000000"/>
                <w:sz w:val="22"/>
                <w:szCs w:val="22"/>
                <w:lang w:eastAsia="en-US"/>
              </w:rPr>
            </w:pPr>
          </w:p>
        </w:tc>
        <w:tc>
          <w:tcPr>
            <w:tcW w:w="1850" w:type="dxa"/>
            <w:gridSpan w:val="2"/>
          </w:tcPr>
          <w:p w14:paraId="7577FCA8"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01.01.2026</w:t>
            </w:r>
          </w:p>
        </w:tc>
        <w:tc>
          <w:tcPr>
            <w:tcW w:w="1554" w:type="dxa"/>
            <w:gridSpan w:val="2"/>
          </w:tcPr>
          <w:p w14:paraId="1724AAA0" w14:textId="77777777" w:rsidR="00BC6521" w:rsidRPr="00BC6521" w:rsidRDefault="00BC6521" w:rsidP="00BC6521">
            <w:pPr>
              <w:jc w:val="center"/>
              <w:rPr>
                <w:sz w:val="22"/>
                <w:szCs w:val="22"/>
                <w:lang w:eastAsia="en-US"/>
              </w:rPr>
            </w:pPr>
            <w:r w:rsidRPr="00BC6521">
              <w:rPr>
                <w:sz w:val="22"/>
                <w:szCs w:val="22"/>
                <w:lang w:eastAsia="en-US"/>
              </w:rPr>
              <w:t>17,73</w:t>
            </w:r>
          </w:p>
        </w:tc>
        <w:tc>
          <w:tcPr>
            <w:tcW w:w="1134" w:type="dxa"/>
            <w:gridSpan w:val="2"/>
          </w:tcPr>
          <w:p w14:paraId="74B27DAF" w14:textId="77777777" w:rsidR="00BC6521" w:rsidRPr="00BC6521" w:rsidRDefault="00BC6521" w:rsidP="00BC6521">
            <w:pPr>
              <w:jc w:val="center"/>
              <w:rPr>
                <w:sz w:val="22"/>
                <w:szCs w:val="22"/>
                <w:lang w:eastAsia="en-US"/>
              </w:rPr>
            </w:pPr>
            <w:r w:rsidRPr="00BC6521">
              <w:rPr>
                <w:lang w:eastAsia="en-US"/>
              </w:rPr>
              <w:t>х</w:t>
            </w:r>
          </w:p>
        </w:tc>
      </w:tr>
      <w:tr w:rsidR="00BC6521" w:rsidRPr="00BC6521" w14:paraId="2E4085F8" w14:textId="77777777" w:rsidTr="00081F7C">
        <w:tc>
          <w:tcPr>
            <w:tcW w:w="3090" w:type="dxa"/>
            <w:vMerge/>
            <w:vAlign w:val="center"/>
          </w:tcPr>
          <w:p w14:paraId="73EEA261"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24D85F8C" w14:textId="77777777" w:rsidR="00BC6521" w:rsidRPr="00BC6521" w:rsidRDefault="00BC6521" w:rsidP="00BC6521">
            <w:pPr>
              <w:ind w:right="-2"/>
              <w:jc w:val="center"/>
              <w:rPr>
                <w:color w:val="000000"/>
                <w:sz w:val="22"/>
                <w:szCs w:val="22"/>
                <w:lang w:eastAsia="en-US"/>
              </w:rPr>
            </w:pPr>
          </w:p>
        </w:tc>
        <w:tc>
          <w:tcPr>
            <w:tcW w:w="1850" w:type="dxa"/>
            <w:gridSpan w:val="2"/>
          </w:tcPr>
          <w:p w14:paraId="1BD63E86" w14:textId="77777777" w:rsidR="00BC6521" w:rsidRPr="00BC6521" w:rsidRDefault="00BC6521" w:rsidP="00BC6521">
            <w:pPr>
              <w:ind w:right="-2"/>
              <w:jc w:val="center"/>
              <w:rPr>
                <w:color w:val="000000"/>
                <w:sz w:val="22"/>
                <w:szCs w:val="22"/>
                <w:lang w:val="en-US" w:eastAsia="en-US"/>
              </w:rPr>
            </w:pPr>
            <w:r w:rsidRPr="00BC6521">
              <w:rPr>
                <w:color w:val="000000"/>
                <w:sz w:val="22"/>
                <w:szCs w:val="22"/>
                <w:lang w:eastAsia="en-US"/>
              </w:rPr>
              <w:t>с 01.10.2026</w:t>
            </w:r>
          </w:p>
        </w:tc>
        <w:tc>
          <w:tcPr>
            <w:tcW w:w="1554" w:type="dxa"/>
            <w:gridSpan w:val="2"/>
          </w:tcPr>
          <w:p w14:paraId="05296B28" w14:textId="77777777" w:rsidR="00BC6521" w:rsidRPr="00BC6521" w:rsidRDefault="00BC6521" w:rsidP="00BC6521">
            <w:pPr>
              <w:jc w:val="center"/>
              <w:rPr>
                <w:sz w:val="22"/>
                <w:szCs w:val="22"/>
                <w:lang w:eastAsia="en-US"/>
              </w:rPr>
            </w:pPr>
            <w:r w:rsidRPr="00BC6521">
              <w:rPr>
                <w:sz w:val="22"/>
                <w:szCs w:val="22"/>
                <w:lang w:eastAsia="en-US"/>
              </w:rPr>
              <w:t>19,50</w:t>
            </w:r>
          </w:p>
        </w:tc>
        <w:tc>
          <w:tcPr>
            <w:tcW w:w="1134" w:type="dxa"/>
            <w:gridSpan w:val="2"/>
          </w:tcPr>
          <w:p w14:paraId="21009428" w14:textId="77777777" w:rsidR="00BC6521" w:rsidRPr="00BC6521" w:rsidRDefault="00BC6521" w:rsidP="00BC6521">
            <w:pPr>
              <w:jc w:val="center"/>
              <w:rPr>
                <w:sz w:val="22"/>
                <w:szCs w:val="22"/>
                <w:lang w:eastAsia="en-US"/>
              </w:rPr>
            </w:pPr>
            <w:r w:rsidRPr="00BC6521">
              <w:rPr>
                <w:sz w:val="22"/>
                <w:szCs w:val="22"/>
                <w:lang w:eastAsia="en-US"/>
              </w:rPr>
              <w:t>x</w:t>
            </w:r>
          </w:p>
        </w:tc>
      </w:tr>
      <w:tr w:rsidR="00BC6521" w:rsidRPr="00BC6521" w14:paraId="65E6AFBE" w14:textId="77777777" w:rsidTr="00081F7C">
        <w:tc>
          <w:tcPr>
            <w:tcW w:w="3090" w:type="dxa"/>
            <w:vMerge/>
            <w:vAlign w:val="center"/>
          </w:tcPr>
          <w:p w14:paraId="7C6040D9"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13A4C929" w14:textId="77777777" w:rsidR="00BC6521" w:rsidRPr="00BC6521" w:rsidRDefault="00BC6521" w:rsidP="00BC6521">
            <w:pPr>
              <w:ind w:right="-2"/>
              <w:jc w:val="center"/>
              <w:rPr>
                <w:color w:val="000000"/>
                <w:sz w:val="22"/>
                <w:szCs w:val="22"/>
                <w:lang w:eastAsia="en-US"/>
              </w:rPr>
            </w:pPr>
          </w:p>
        </w:tc>
        <w:tc>
          <w:tcPr>
            <w:tcW w:w="1850" w:type="dxa"/>
            <w:gridSpan w:val="2"/>
          </w:tcPr>
          <w:p w14:paraId="33C5D4FB"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01.01.2027</w:t>
            </w:r>
          </w:p>
        </w:tc>
        <w:tc>
          <w:tcPr>
            <w:tcW w:w="1554" w:type="dxa"/>
            <w:gridSpan w:val="2"/>
          </w:tcPr>
          <w:p w14:paraId="478865AB" w14:textId="77777777" w:rsidR="00BC6521" w:rsidRPr="00BC6521" w:rsidRDefault="00BC6521" w:rsidP="00BC6521">
            <w:pPr>
              <w:jc w:val="center"/>
              <w:rPr>
                <w:sz w:val="22"/>
                <w:szCs w:val="22"/>
                <w:lang w:eastAsia="en-US"/>
              </w:rPr>
            </w:pPr>
            <w:r w:rsidRPr="00BC6521">
              <w:rPr>
                <w:sz w:val="22"/>
                <w:szCs w:val="22"/>
                <w:lang w:eastAsia="en-US"/>
              </w:rPr>
              <w:t>18,62</w:t>
            </w:r>
          </w:p>
        </w:tc>
        <w:tc>
          <w:tcPr>
            <w:tcW w:w="1134" w:type="dxa"/>
            <w:gridSpan w:val="2"/>
          </w:tcPr>
          <w:p w14:paraId="56B12BB5" w14:textId="77777777" w:rsidR="00BC6521" w:rsidRPr="00BC6521" w:rsidRDefault="00BC6521" w:rsidP="00BC6521">
            <w:pPr>
              <w:jc w:val="center"/>
              <w:rPr>
                <w:sz w:val="22"/>
                <w:szCs w:val="22"/>
                <w:lang w:eastAsia="en-US"/>
              </w:rPr>
            </w:pPr>
            <w:r w:rsidRPr="00BC6521">
              <w:rPr>
                <w:sz w:val="22"/>
                <w:szCs w:val="22"/>
                <w:lang w:eastAsia="en-US"/>
              </w:rPr>
              <w:t>х</w:t>
            </w:r>
          </w:p>
        </w:tc>
      </w:tr>
      <w:tr w:rsidR="00BC6521" w:rsidRPr="00BC6521" w14:paraId="75C9D71C" w14:textId="77777777" w:rsidTr="00081F7C">
        <w:tc>
          <w:tcPr>
            <w:tcW w:w="3090" w:type="dxa"/>
            <w:vMerge/>
            <w:vAlign w:val="center"/>
          </w:tcPr>
          <w:p w14:paraId="5DF108ED"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02F06470" w14:textId="77777777" w:rsidR="00BC6521" w:rsidRPr="00BC6521" w:rsidRDefault="00BC6521" w:rsidP="00BC6521">
            <w:pPr>
              <w:ind w:right="-2"/>
              <w:jc w:val="center"/>
              <w:rPr>
                <w:color w:val="000000"/>
                <w:sz w:val="22"/>
                <w:szCs w:val="22"/>
                <w:lang w:eastAsia="en-US"/>
              </w:rPr>
            </w:pPr>
          </w:p>
        </w:tc>
        <w:tc>
          <w:tcPr>
            <w:tcW w:w="1850" w:type="dxa"/>
            <w:gridSpan w:val="2"/>
          </w:tcPr>
          <w:p w14:paraId="5B49C539"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01.07.2027</w:t>
            </w:r>
          </w:p>
        </w:tc>
        <w:tc>
          <w:tcPr>
            <w:tcW w:w="1554" w:type="dxa"/>
            <w:gridSpan w:val="2"/>
          </w:tcPr>
          <w:p w14:paraId="381FFFD0" w14:textId="77777777" w:rsidR="00BC6521" w:rsidRPr="00BC6521" w:rsidRDefault="00BC6521" w:rsidP="00BC6521">
            <w:pPr>
              <w:jc w:val="center"/>
              <w:rPr>
                <w:sz w:val="22"/>
                <w:szCs w:val="22"/>
                <w:lang w:eastAsia="en-US"/>
              </w:rPr>
            </w:pPr>
            <w:r w:rsidRPr="00BC6521">
              <w:rPr>
                <w:sz w:val="22"/>
                <w:szCs w:val="22"/>
                <w:lang w:eastAsia="en-US"/>
              </w:rPr>
              <w:t>21,42</w:t>
            </w:r>
          </w:p>
        </w:tc>
        <w:tc>
          <w:tcPr>
            <w:tcW w:w="1134" w:type="dxa"/>
            <w:gridSpan w:val="2"/>
          </w:tcPr>
          <w:p w14:paraId="3EA5B2D1" w14:textId="77777777" w:rsidR="00BC6521" w:rsidRPr="00BC6521" w:rsidRDefault="00BC6521" w:rsidP="00BC6521">
            <w:pPr>
              <w:jc w:val="center"/>
              <w:rPr>
                <w:sz w:val="22"/>
                <w:szCs w:val="22"/>
                <w:lang w:eastAsia="en-US"/>
              </w:rPr>
            </w:pPr>
            <w:r w:rsidRPr="00BC6521">
              <w:rPr>
                <w:sz w:val="22"/>
                <w:szCs w:val="22"/>
                <w:lang w:eastAsia="en-US"/>
              </w:rPr>
              <w:t>х</w:t>
            </w:r>
          </w:p>
        </w:tc>
      </w:tr>
      <w:tr w:rsidR="00BC6521" w:rsidRPr="00BC6521" w14:paraId="10848B1E" w14:textId="77777777" w:rsidTr="00081F7C">
        <w:tc>
          <w:tcPr>
            <w:tcW w:w="3090" w:type="dxa"/>
            <w:vMerge/>
            <w:vAlign w:val="center"/>
          </w:tcPr>
          <w:p w14:paraId="5B4E4F8C"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664E89CB" w14:textId="77777777" w:rsidR="00BC6521" w:rsidRPr="00BC6521" w:rsidRDefault="00BC6521" w:rsidP="00BC6521">
            <w:pPr>
              <w:ind w:right="-2"/>
              <w:jc w:val="center"/>
              <w:rPr>
                <w:color w:val="000000"/>
                <w:sz w:val="22"/>
                <w:szCs w:val="22"/>
                <w:lang w:eastAsia="en-US"/>
              </w:rPr>
            </w:pPr>
          </w:p>
        </w:tc>
        <w:tc>
          <w:tcPr>
            <w:tcW w:w="1850" w:type="dxa"/>
            <w:gridSpan w:val="2"/>
          </w:tcPr>
          <w:p w14:paraId="6E092C13"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01.01.2028</w:t>
            </w:r>
          </w:p>
        </w:tc>
        <w:tc>
          <w:tcPr>
            <w:tcW w:w="1554" w:type="dxa"/>
            <w:gridSpan w:val="2"/>
          </w:tcPr>
          <w:p w14:paraId="70ECD45A" w14:textId="77777777" w:rsidR="00BC6521" w:rsidRPr="00BC6521" w:rsidRDefault="00BC6521" w:rsidP="00BC6521">
            <w:pPr>
              <w:jc w:val="center"/>
              <w:rPr>
                <w:sz w:val="22"/>
                <w:szCs w:val="22"/>
                <w:lang w:eastAsia="en-US"/>
              </w:rPr>
            </w:pPr>
            <w:r w:rsidRPr="00BC6521">
              <w:rPr>
                <w:sz w:val="22"/>
                <w:szCs w:val="22"/>
                <w:lang w:eastAsia="en-US"/>
              </w:rPr>
              <w:t>21,42</w:t>
            </w:r>
          </w:p>
        </w:tc>
        <w:tc>
          <w:tcPr>
            <w:tcW w:w="1134" w:type="dxa"/>
            <w:gridSpan w:val="2"/>
          </w:tcPr>
          <w:p w14:paraId="489B7FD9" w14:textId="77777777" w:rsidR="00BC6521" w:rsidRPr="00BC6521" w:rsidRDefault="00BC6521" w:rsidP="00BC6521">
            <w:pPr>
              <w:jc w:val="center"/>
              <w:rPr>
                <w:sz w:val="22"/>
                <w:szCs w:val="22"/>
                <w:lang w:eastAsia="en-US"/>
              </w:rPr>
            </w:pPr>
            <w:r w:rsidRPr="00BC6521">
              <w:rPr>
                <w:sz w:val="22"/>
                <w:szCs w:val="22"/>
                <w:lang w:eastAsia="en-US"/>
              </w:rPr>
              <w:t>х</w:t>
            </w:r>
          </w:p>
        </w:tc>
      </w:tr>
      <w:tr w:rsidR="00BC6521" w:rsidRPr="00BC6521" w14:paraId="74B20580" w14:textId="77777777" w:rsidTr="00081F7C">
        <w:tc>
          <w:tcPr>
            <w:tcW w:w="3090" w:type="dxa"/>
            <w:vMerge/>
            <w:vAlign w:val="center"/>
          </w:tcPr>
          <w:p w14:paraId="47D9A4DC" w14:textId="77777777" w:rsidR="00BC6521" w:rsidRPr="00BC6521" w:rsidRDefault="00BC6521" w:rsidP="00BC6521">
            <w:pPr>
              <w:ind w:right="-2"/>
              <w:jc w:val="center"/>
              <w:rPr>
                <w:color w:val="000000"/>
                <w:sz w:val="22"/>
                <w:szCs w:val="22"/>
                <w:lang w:eastAsia="en-US"/>
              </w:rPr>
            </w:pPr>
          </w:p>
        </w:tc>
        <w:tc>
          <w:tcPr>
            <w:tcW w:w="2124" w:type="dxa"/>
            <w:vMerge/>
            <w:vAlign w:val="center"/>
          </w:tcPr>
          <w:p w14:paraId="03967726" w14:textId="77777777" w:rsidR="00BC6521" w:rsidRPr="00BC6521" w:rsidRDefault="00BC6521" w:rsidP="00BC6521">
            <w:pPr>
              <w:ind w:right="-2"/>
              <w:jc w:val="center"/>
              <w:rPr>
                <w:color w:val="000000"/>
                <w:sz w:val="22"/>
                <w:szCs w:val="22"/>
                <w:lang w:eastAsia="en-US"/>
              </w:rPr>
            </w:pPr>
          </w:p>
        </w:tc>
        <w:tc>
          <w:tcPr>
            <w:tcW w:w="1850" w:type="dxa"/>
            <w:gridSpan w:val="2"/>
          </w:tcPr>
          <w:p w14:paraId="3E659D82" w14:textId="77777777" w:rsidR="00BC6521" w:rsidRPr="00BC6521" w:rsidRDefault="00BC6521" w:rsidP="00BC6521">
            <w:pPr>
              <w:ind w:right="-2"/>
              <w:jc w:val="center"/>
              <w:rPr>
                <w:color w:val="000000"/>
                <w:sz w:val="22"/>
                <w:szCs w:val="22"/>
                <w:lang w:eastAsia="en-US"/>
              </w:rPr>
            </w:pPr>
            <w:r w:rsidRPr="00BC6521">
              <w:rPr>
                <w:color w:val="000000"/>
                <w:sz w:val="22"/>
                <w:szCs w:val="22"/>
                <w:lang w:eastAsia="en-US"/>
              </w:rPr>
              <w:t>с 01.07.2028</w:t>
            </w:r>
          </w:p>
        </w:tc>
        <w:tc>
          <w:tcPr>
            <w:tcW w:w="1554" w:type="dxa"/>
            <w:gridSpan w:val="2"/>
          </w:tcPr>
          <w:p w14:paraId="5B58609D" w14:textId="77777777" w:rsidR="00BC6521" w:rsidRPr="00BC6521" w:rsidRDefault="00BC6521" w:rsidP="00BC6521">
            <w:pPr>
              <w:jc w:val="center"/>
              <w:rPr>
                <w:sz w:val="22"/>
                <w:szCs w:val="22"/>
                <w:lang w:eastAsia="en-US"/>
              </w:rPr>
            </w:pPr>
            <w:r w:rsidRPr="00BC6521">
              <w:rPr>
                <w:sz w:val="22"/>
                <w:szCs w:val="22"/>
                <w:lang w:eastAsia="en-US"/>
              </w:rPr>
              <w:t>27,11</w:t>
            </w:r>
          </w:p>
        </w:tc>
        <w:tc>
          <w:tcPr>
            <w:tcW w:w="1134" w:type="dxa"/>
            <w:gridSpan w:val="2"/>
          </w:tcPr>
          <w:p w14:paraId="687F3F73" w14:textId="77777777" w:rsidR="00BC6521" w:rsidRPr="00BC6521" w:rsidRDefault="00BC6521" w:rsidP="00BC6521">
            <w:pPr>
              <w:jc w:val="center"/>
              <w:rPr>
                <w:sz w:val="22"/>
                <w:szCs w:val="22"/>
                <w:lang w:eastAsia="en-US"/>
              </w:rPr>
            </w:pPr>
            <w:r w:rsidRPr="00BC6521">
              <w:rPr>
                <w:sz w:val="22"/>
                <w:szCs w:val="22"/>
                <w:lang w:eastAsia="en-US"/>
              </w:rPr>
              <w:t>х</w:t>
            </w:r>
          </w:p>
        </w:tc>
      </w:tr>
    </w:tbl>
    <w:p w14:paraId="6C8A00D3" w14:textId="77777777" w:rsidR="00BC6521" w:rsidRPr="00BC6521" w:rsidRDefault="00BC6521" w:rsidP="00BC6521">
      <w:pPr>
        <w:ind w:right="-283"/>
        <w:jc w:val="both"/>
        <w:rPr>
          <w:sz w:val="28"/>
          <w:szCs w:val="28"/>
          <w:lang w:eastAsia="en-US"/>
        </w:rPr>
      </w:pPr>
    </w:p>
    <w:p w14:paraId="054E8C47" w14:textId="77777777" w:rsidR="00BC6521" w:rsidRPr="00BC6521" w:rsidRDefault="00BC6521" w:rsidP="00BC6521">
      <w:pPr>
        <w:ind w:left="284" w:right="-142"/>
        <w:jc w:val="both"/>
        <w:rPr>
          <w:bCs/>
          <w:sz w:val="28"/>
          <w:szCs w:val="28"/>
          <w:lang w:eastAsia="en-US"/>
        </w:rPr>
      </w:pPr>
      <w:r w:rsidRPr="00BC6521">
        <w:rPr>
          <w:sz w:val="28"/>
          <w:szCs w:val="28"/>
          <w:lang w:eastAsia="en-US"/>
        </w:rPr>
        <w:t>* Выделяется в целях реализации пункта 6 статьи 168 Налогового кодекса Российской Федерации (часть вторая). ».</w:t>
      </w:r>
    </w:p>
    <w:p w14:paraId="31682961" w14:textId="77777777" w:rsidR="00BC6521" w:rsidRPr="00BC6521" w:rsidRDefault="00BC6521" w:rsidP="00BC6521">
      <w:pPr>
        <w:tabs>
          <w:tab w:val="left" w:pos="9214"/>
        </w:tabs>
        <w:ind w:right="-739" w:firstLine="567"/>
        <w:sectPr w:rsidR="00BC6521" w:rsidRPr="00BC6521" w:rsidSect="00BC6521">
          <w:pgSz w:w="11906" w:h="16838" w:code="9"/>
          <w:pgMar w:top="1418" w:right="567" w:bottom="709" w:left="567" w:header="680" w:footer="709" w:gutter="0"/>
          <w:cols w:space="708"/>
          <w:docGrid w:linePitch="360"/>
        </w:sectPr>
      </w:pPr>
    </w:p>
    <w:p w14:paraId="4DA47F0F" w14:textId="620135EA" w:rsidR="00BC6521" w:rsidRPr="001D48DA" w:rsidRDefault="00BC6521" w:rsidP="00BC6521">
      <w:pPr>
        <w:tabs>
          <w:tab w:val="left" w:pos="9214"/>
        </w:tabs>
        <w:ind w:left="-1867" w:right="-739" w:firstLine="7963"/>
      </w:pPr>
      <w:r w:rsidRPr="001D48DA">
        <w:lastRenderedPageBreak/>
        <w:t xml:space="preserve">Приложение № </w:t>
      </w:r>
      <w:r>
        <w:t>6</w:t>
      </w:r>
      <w:r>
        <w:t>7</w:t>
      </w:r>
      <w:r w:rsidRPr="001D48DA">
        <w:t xml:space="preserve"> к </w:t>
      </w:r>
      <w:r>
        <w:t>протоколу</w:t>
      </w:r>
      <w:r w:rsidRPr="001D48DA">
        <w:t xml:space="preserve"> № 98</w:t>
      </w:r>
    </w:p>
    <w:p w14:paraId="3AAB52FE" w14:textId="77777777" w:rsidR="00BC6521" w:rsidRPr="001D48DA" w:rsidRDefault="00BC6521" w:rsidP="00BC6521">
      <w:pPr>
        <w:tabs>
          <w:tab w:val="left" w:pos="9214"/>
        </w:tabs>
        <w:ind w:left="-1867" w:right="-739" w:firstLine="7963"/>
      </w:pPr>
      <w:r w:rsidRPr="001D48DA">
        <w:t>заседания правления Региональной</w:t>
      </w:r>
    </w:p>
    <w:p w14:paraId="599BAD5E" w14:textId="77777777" w:rsidR="00BC6521" w:rsidRPr="001D48DA" w:rsidRDefault="00BC6521" w:rsidP="00BC6521">
      <w:pPr>
        <w:tabs>
          <w:tab w:val="left" w:pos="9214"/>
        </w:tabs>
        <w:ind w:left="-1867" w:right="-739" w:firstLine="7963"/>
      </w:pPr>
      <w:r w:rsidRPr="001D48DA">
        <w:t>энергетической комиссии</w:t>
      </w:r>
    </w:p>
    <w:p w14:paraId="4456D9D9" w14:textId="77777777" w:rsidR="00BC6521" w:rsidRDefault="00BC6521" w:rsidP="00BC6521">
      <w:pPr>
        <w:tabs>
          <w:tab w:val="left" w:pos="9214"/>
        </w:tabs>
        <w:ind w:left="-1867" w:right="-739" w:firstLine="7963"/>
      </w:pPr>
      <w:r w:rsidRPr="001D48DA">
        <w:t>Кузбасса от 19.12.2025</w:t>
      </w:r>
    </w:p>
    <w:p w14:paraId="29A5984F" w14:textId="77777777" w:rsidR="00BC6521" w:rsidRPr="00BC6521" w:rsidRDefault="00BC6521" w:rsidP="00BC6521">
      <w:pPr>
        <w:tabs>
          <w:tab w:val="left" w:pos="9214"/>
        </w:tabs>
        <w:ind w:left="-1075" w:right="-739" w:firstLine="6604"/>
      </w:pPr>
    </w:p>
    <w:p w14:paraId="50D0E58A" w14:textId="77777777" w:rsidR="00BC6521" w:rsidRPr="00BC6521" w:rsidRDefault="00BC6521" w:rsidP="00BC6521">
      <w:pPr>
        <w:jc w:val="center"/>
        <w:rPr>
          <w:rFonts w:eastAsia="Courier New"/>
          <w:sz w:val="28"/>
          <w:szCs w:val="28"/>
        </w:rPr>
      </w:pPr>
      <w:r w:rsidRPr="00BC6521">
        <w:rPr>
          <w:rFonts w:eastAsia="Courier New"/>
          <w:sz w:val="28"/>
          <w:szCs w:val="28"/>
        </w:rPr>
        <w:t>ПОЯСНИТЕЛЬНАЯ ЗАПИСКА</w:t>
      </w:r>
    </w:p>
    <w:p w14:paraId="7902CCF9" w14:textId="77777777" w:rsidR="00BC6521" w:rsidRPr="00BC6521" w:rsidRDefault="00BC6521" w:rsidP="00BC6521">
      <w:pPr>
        <w:jc w:val="center"/>
        <w:rPr>
          <w:rFonts w:eastAsia="Courier New"/>
          <w:sz w:val="28"/>
          <w:szCs w:val="28"/>
        </w:rPr>
      </w:pPr>
      <w:r w:rsidRPr="00BC6521">
        <w:rPr>
          <w:rFonts w:eastAsia="Courier New"/>
          <w:sz w:val="28"/>
          <w:szCs w:val="28"/>
        </w:rPr>
        <w:t>Региональной энергетической комиссии Кузбасса по материалам, представленным АО «Кузбассэнерго» для корректировки тарифов на горячую воду в открытой системе теплоснабжения (горячего водоснабжения), реализуемую на потребительском рынке Мысковского городского округа, в части 2026 года</w:t>
      </w:r>
    </w:p>
    <w:p w14:paraId="7B7E7798" w14:textId="77777777" w:rsidR="00BC6521" w:rsidRPr="00BC6521" w:rsidRDefault="00BC6521" w:rsidP="00BC6521">
      <w:pPr>
        <w:rPr>
          <w:rFonts w:eastAsia="Courier New"/>
          <w:sz w:val="28"/>
          <w:szCs w:val="28"/>
        </w:rPr>
      </w:pPr>
    </w:p>
    <w:p w14:paraId="3DBF0E43" w14:textId="77777777" w:rsidR="00BC6521" w:rsidRPr="00BC6521" w:rsidRDefault="00BC6521" w:rsidP="00BC6521">
      <w:pPr>
        <w:ind w:firstLine="709"/>
        <w:jc w:val="both"/>
        <w:rPr>
          <w:sz w:val="28"/>
          <w:szCs w:val="28"/>
        </w:rPr>
      </w:pPr>
      <w:r w:rsidRPr="00BC6521">
        <w:rPr>
          <w:sz w:val="28"/>
          <w:szCs w:val="28"/>
        </w:rPr>
        <w:t>Предприятие предоставляет коммунальную услугу по горячему водоснабжению на территории Мысковского городского округа в открытой системе горячего водоснабжения.</w:t>
      </w:r>
    </w:p>
    <w:p w14:paraId="6592E68C" w14:textId="77777777" w:rsidR="00BC6521" w:rsidRPr="00BC6521" w:rsidRDefault="00BC6521" w:rsidP="00BC6521">
      <w:pPr>
        <w:tabs>
          <w:tab w:val="left" w:pos="0"/>
          <w:tab w:val="left" w:pos="9900"/>
        </w:tabs>
        <w:ind w:right="-1" w:firstLine="709"/>
        <w:jc w:val="both"/>
        <w:rPr>
          <w:color w:val="000000"/>
          <w:sz w:val="28"/>
          <w:szCs w:val="28"/>
        </w:rPr>
      </w:pPr>
      <w:r w:rsidRPr="00BC6521">
        <w:rPr>
          <w:color w:val="000000"/>
          <w:sz w:val="28"/>
          <w:szCs w:val="28"/>
        </w:rPr>
        <w:t>Согласно п. 87 Основ ценообразования в сфере теплоснабжения, органы регулирования устанавливают двухкомпонентный тариф на горячую воду в открытой системе теплоснабжения (горячего водоснабжения), который состоит из компонента на теплоноситель и компонента на тепловую энергию.</w:t>
      </w:r>
    </w:p>
    <w:p w14:paraId="4FA36A44" w14:textId="77777777" w:rsidR="00BC6521" w:rsidRPr="00BC6521" w:rsidRDefault="00BC6521" w:rsidP="00BC6521">
      <w:pPr>
        <w:tabs>
          <w:tab w:val="left" w:pos="0"/>
          <w:tab w:val="left" w:pos="9900"/>
        </w:tabs>
        <w:ind w:right="-1" w:firstLine="709"/>
        <w:jc w:val="both"/>
        <w:rPr>
          <w:color w:val="000000"/>
          <w:sz w:val="28"/>
          <w:szCs w:val="28"/>
        </w:rPr>
      </w:pPr>
      <w:r w:rsidRPr="00BC6521">
        <w:rPr>
          <w:color w:val="000000"/>
          <w:sz w:val="28"/>
          <w:szCs w:val="28"/>
        </w:rPr>
        <w:t>Нормативы расхода тепловой энергии, необходимый для осуществления горячего водоснабжения АО «Кузбассэнерго» приняты в соответствии с постановлением региональной энергетической комиссии Кемеровской области от 13.11.2019 № 410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Беловского, Кемеровского, Новокузнецкого, Мысковского, Полысаевского, Тайгинского городских округов»:</w:t>
      </w:r>
    </w:p>
    <w:p w14:paraId="4B3091A3" w14:textId="77777777" w:rsidR="00BC6521" w:rsidRPr="00BC6521" w:rsidRDefault="00BC6521" w:rsidP="00BC6521">
      <w:pPr>
        <w:tabs>
          <w:tab w:val="left" w:pos="0"/>
          <w:tab w:val="left" w:pos="9900"/>
        </w:tabs>
        <w:spacing w:line="360" w:lineRule="auto"/>
        <w:ind w:right="-1" w:firstLine="709"/>
        <w:jc w:val="both"/>
        <w:rPr>
          <w:color w:val="000000"/>
          <w:sz w:val="28"/>
          <w:szCs w:val="28"/>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6"/>
        <w:gridCol w:w="2409"/>
        <w:gridCol w:w="2266"/>
      </w:tblGrid>
      <w:tr w:rsidR="00BC6521" w:rsidRPr="00BC6521" w14:paraId="76C2E01A" w14:textId="77777777" w:rsidTr="00081F7C">
        <w:trPr>
          <w:trHeight w:val="420"/>
          <w:jc w:val="center"/>
        </w:trPr>
        <w:tc>
          <w:tcPr>
            <w:tcW w:w="4676" w:type="dxa"/>
            <w:gridSpan w:val="2"/>
            <w:vAlign w:val="center"/>
          </w:tcPr>
          <w:p w14:paraId="214FF960" w14:textId="77777777" w:rsidR="00BC6521" w:rsidRPr="00BC6521" w:rsidRDefault="00BC6521" w:rsidP="00BC6521">
            <w:pPr>
              <w:jc w:val="center"/>
              <w:rPr>
                <w:szCs w:val="20"/>
              </w:rPr>
            </w:pPr>
            <w:r w:rsidRPr="00BC6521">
              <w:rPr>
                <w:szCs w:val="20"/>
              </w:rPr>
              <w:t>С изолированными стояками</w:t>
            </w:r>
          </w:p>
        </w:tc>
        <w:tc>
          <w:tcPr>
            <w:tcW w:w="4675" w:type="dxa"/>
            <w:gridSpan w:val="2"/>
            <w:vAlign w:val="center"/>
            <w:hideMark/>
          </w:tcPr>
          <w:p w14:paraId="141EA594" w14:textId="77777777" w:rsidR="00BC6521" w:rsidRPr="00BC6521" w:rsidRDefault="00BC6521" w:rsidP="00BC6521">
            <w:pPr>
              <w:jc w:val="center"/>
              <w:rPr>
                <w:szCs w:val="20"/>
              </w:rPr>
            </w:pPr>
            <w:r w:rsidRPr="00BC6521">
              <w:rPr>
                <w:szCs w:val="20"/>
              </w:rPr>
              <w:t>С неизолированными стояками</w:t>
            </w:r>
          </w:p>
        </w:tc>
      </w:tr>
      <w:tr w:rsidR="00BC6521" w:rsidRPr="00BC6521" w14:paraId="5B74CA5F" w14:textId="77777777" w:rsidTr="00081F7C">
        <w:trPr>
          <w:trHeight w:val="255"/>
          <w:jc w:val="center"/>
        </w:trPr>
        <w:tc>
          <w:tcPr>
            <w:tcW w:w="2410" w:type="dxa"/>
            <w:vAlign w:val="center"/>
            <w:hideMark/>
          </w:tcPr>
          <w:p w14:paraId="2D1C2E45" w14:textId="77777777" w:rsidR="00BC6521" w:rsidRPr="00BC6521" w:rsidRDefault="00BC6521" w:rsidP="00BC6521">
            <w:pPr>
              <w:jc w:val="center"/>
              <w:rPr>
                <w:szCs w:val="20"/>
              </w:rPr>
            </w:pPr>
            <w:r w:rsidRPr="00BC6521">
              <w:rPr>
                <w:szCs w:val="20"/>
              </w:rPr>
              <w:t xml:space="preserve">с </w:t>
            </w:r>
            <w:r w:rsidRPr="00BC6521">
              <w:rPr>
                <w:szCs w:val="20"/>
              </w:rPr>
              <w:br/>
              <w:t>полотенцесушителем</w:t>
            </w:r>
          </w:p>
        </w:tc>
        <w:tc>
          <w:tcPr>
            <w:tcW w:w="2266" w:type="dxa"/>
            <w:vAlign w:val="center"/>
            <w:hideMark/>
          </w:tcPr>
          <w:p w14:paraId="2D27EB67" w14:textId="77777777" w:rsidR="00BC6521" w:rsidRPr="00BC6521" w:rsidRDefault="00BC6521" w:rsidP="00BC6521">
            <w:pPr>
              <w:jc w:val="center"/>
              <w:rPr>
                <w:szCs w:val="20"/>
              </w:rPr>
            </w:pPr>
            <w:r w:rsidRPr="00BC6521">
              <w:rPr>
                <w:szCs w:val="20"/>
              </w:rPr>
              <w:t>без полотенцесушителя</w:t>
            </w:r>
          </w:p>
        </w:tc>
        <w:tc>
          <w:tcPr>
            <w:tcW w:w="2409" w:type="dxa"/>
            <w:vAlign w:val="center"/>
            <w:hideMark/>
          </w:tcPr>
          <w:p w14:paraId="6F7E9C31" w14:textId="77777777" w:rsidR="00BC6521" w:rsidRPr="00BC6521" w:rsidRDefault="00BC6521" w:rsidP="00BC6521">
            <w:pPr>
              <w:jc w:val="center"/>
              <w:rPr>
                <w:szCs w:val="20"/>
              </w:rPr>
            </w:pPr>
            <w:r w:rsidRPr="00BC6521">
              <w:rPr>
                <w:szCs w:val="20"/>
              </w:rPr>
              <w:t xml:space="preserve">с </w:t>
            </w:r>
            <w:r w:rsidRPr="00BC6521">
              <w:rPr>
                <w:szCs w:val="20"/>
              </w:rPr>
              <w:br/>
              <w:t>полотенцесушителем</w:t>
            </w:r>
          </w:p>
        </w:tc>
        <w:tc>
          <w:tcPr>
            <w:tcW w:w="2266" w:type="dxa"/>
            <w:vAlign w:val="center"/>
            <w:hideMark/>
          </w:tcPr>
          <w:p w14:paraId="673AF278" w14:textId="77777777" w:rsidR="00BC6521" w:rsidRPr="00BC6521" w:rsidRDefault="00BC6521" w:rsidP="00BC6521">
            <w:pPr>
              <w:jc w:val="center"/>
              <w:rPr>
                <w:szCs w:val="20"/>
              </w:rPr>
            </w:pPr>
            <w:r w:rsidRPr="00BC6521">
              <w:rPr>
                <w:szCs w:val="20"/>
              </w:rPr>
              <w:t>без полотенцесушителя</w:t>
            </w:r>
          </w:p>
        </w:tc>
      </w:tr>
      <w:tr w:rsidR="00BC6521" w:rsidRPr="00BC6521" w14:paraId="5BCADB1B" w14:textId="77777777" w:rsidTr="00081F7C">
        <w:trPr>
          <w:trHeight w:val="255"/>
          <w:jc w:val="center"/>
        </w:trPr>
        <w:tc>
          <w:tcPr>
            <w:tcW w:w="2410" w:type="dxa"/>
            <w:vAlign w:val="center"/>
          </w:tcPr>
          <w:p w14:paraId="2A84841E" w14:textId="77777777" w:rsidR="00BC6521" w:rsidRPr="00BC6521" w:rsidRDefault="00BC6521" w:rsidP="00BC6521">
            <w:pPr>
              <w:jc w:val="center"/>
              <w:rPr>
                <w:szCs w:val="20"/>
              </w:rPr>
            </w:pPr>
            <w:r w:rsidRPr="00BC6521">
              <w:rPr>
                <w:szCs w:val="20"/>
              </w:rPr>
              <w:t>0,0603</w:t>
            </w:r>
          </w:p>
        </w:tc>
        <w:tc>
          <w:tcPr>
            <w:tcW w:w="2266" w:type="dxa"/>
            <w:vAlign w:val="center"/>
          </w:tcPr>
          <w:p w14:paraId="38CD3210" w14:textId="77777777" w:rsidR="00BC6521" w:rsidRPr="00BC6521" w:rsidRDefault="00BC6521" w:rsidP="00BC6521">
            <w:pPr>
              <w:jc w:val="center"/>
              <w:rPr>
                <w:szCs w:val="20"/>
              </w:rPr>
            </w:pPr>
            <w:r w:rsidRPr="00BC6521">
              <w:rPr>
                <w:szCs w:val="20"/>
              </w:rPr>
              <w:t>0,0553</w:t>
            </w:r>
          </w:p>
        </w:tc>
        <w:tc>
          <w:tcPr>
            <w:tcW w:w="2409" w:type="dxa"/>
            <w:vAlign w:val="center"/>
          </w:tcPr>
          <w:p w14:paraId="33066E60" w14:textId="77777777" w:rsidR="00BC6521" w:rsidRPr="00BC6521" w:rsidRDefault="00BC6521" w:rsidP="00BC6521">
            <w:pPr>
              <w:jc w:val="center"/>
              <w:rPr>
                <w:szCs w:val="20"/>
              </w:rPr>
            </w:pPr>
            <w:r w:rsidRPr="00BC6521">
              <w:rPr>
                <w:szCs w:val="20"/>
              </w:rPr>
              <w:t>0,0647</w:t>
            </w:r>
          </w:p>
        </w:tc>
        <w:tc>
          <w:tcPr>
            <w:tcW w:w="2266" w:type="dxa"/>
            <w:vAlign w:val="center"/>
          </w:tcPr>
          <w:p w14:paraId="18C51532" w14:textId="77777777" w:rsidR="00BC6521" w:rsidRPr="00BC6521" w:rsidRDefault="00BC6521" w:rsidP="00BC6521">
            <w:pPr>
              <w:jc w:val="center"/>
              <w:rPr>
                <w:szCs w:val="20"/>
              </w:rPr>
            </w:pPr>
            <w:r w:rsidRPr="00BC6521">
              <w:rPr>
                <w:szCs w:val="20"/>
              </w:rPr>
              <w:t>0,0598</w:t>
            </w:r>
          </w:p>
        </w:tc>
      </w:tr>
    </w:tbl>
    <w:p w14:paraId="104480A4" w14:textId="77777777" w:rsidR="00BC6521" w:rsidRPr="00BC6521" w:rsidRDefault="00BC6521" w:rsidP="00BC6521">
      <w:pPr>
        <w:tabs>
          <w:tab w:val="left" w:pos="0"/>
          <w:tab w:val="left" w:pos="9900"/>
        </w:tabs>
        <w:ind w:right="-1" w:firstLine="709"/>
        <w:jc w:val="both"/>
        <w:rPr>
          <w:color w:val="000000"/>
          <w:sz w:val="28"/>
          <w:szCs w:val="28"/>
        </w:rPr>
      </w:pPr>
    </w:p>
    <w:p w14:paraId="2F07C149" w14:textId="77777777" w:rsidR="00BC6521" w:rsidRPr="00BC6521" w:rsidRDefault="00BC6521" w:rsidP="00BC6521">
      <w:pPr>
        <w:ind w:firstLine="851"/>
        <w:jc w:val="both"/>
        <w:rPr>
          <w:sz w:val="28"/>
          <w:szCs w:val="28"/>
        </w:rPr>
      </w:pPr>
      <w:r w:rsidRPr="00BC6521">
        <w:rPr>
          <w:bCs/>
          <w:sz w:val="28"/>
          <w:szCs w:val="28"/>
        </w:rPr>
        <w:t xml:space="preserve">Компонент на тепловую энергию для </w:t>
      </w:r>
      <w:r w:rsidRPr="00BC6521">
        <w:rPr>
          <w:bCs/>
          <w:color w:val="000000"/>
          <w:kern w:val="32"/>
          <w:sz w:val="28"/>
          <w:szCs w:val="28"/>
        </w:rPr>
        <w:t xml:space="preserve">АО «Кузбассэнерго» </w:t>
      </w:r>
      <w:r w:rsidRPr="00BC6521">
        <w:rPr>
          <w:bCs/>
          <w:sz w:val="28"/>
          <w:szCs w:val="28"/>
        </w:rPr>
        <w:t>принят в размере тарифа на тепловую энергию.</w:t>
      </w:r>
    </w:p>
    <w:p w14:paraId="578EDFB7" w14:textId="77777777" w:rsidR="00BC6521" w:rsidRPr="00BC6521" w:rsidRDefault="00BC6521" w:rsidP="00BC6521">
      <w:pPr>
        <w:ind w:firstLine="851"/>
        <w:jc w:val="both"/>
        <w:rPr>
          <w:sz w:val="28"/>
          <w:szCs w:val="28"/>
        </w:rPr>
      </w:pPr>
      <w:r w:rsidRPr="00BC6521">
        <w:rPr>
          <w:bCs/>
          <w:sz w:val="28"/>
          <w:szCs w:val="28"/>
        </w:rPr>
        <w:t xml:space="preserve">Компонент на теплоноситель для </w:t>
      </w:r>
      <w:r w:rsidRPr="00BC6521">
        <w:rPr>
          <w:bCs/>
          <w:color w:val="000000"/>
          <w:kern w:val="32"/>
          <w:sz w:val="28"/>
          <w:szCs w:val="28"/>
        </w:rPr>
        <w:t xml:space="preserve">АО «Кузбассэнерго» </w:t>
      </w:r>
      <w:r w:rsidRPr="00BC6521">
        <w:rPr>
          <w:bCs/>
          <w:sz w:val="28"/>
          <w:szCs w:val="28"/>
        </w:rPr>
        <w:t>принят в размере тарифа на теплоноситель.</w:t>
      </w:r>
    </w:p>
    <w:p w14:paraId="1F29534A" w14:textId="77777777" w:rsidR="00BC6521" w:rsidRPr="00BC6521" w:rsidRDefault="00BC6521" w:rsidP="00BC6521">
      <w:pPr>
        <w:ind w:firstLine="851"/>
        <w:jc w:val="both"/>
        <w:rPr>
          <w:sz w:val="28"/>
          <w:szCs w:val="28"/>
        </w:rPr>
      </w:pPr>
      <w:r w:rsidRPr="00BC6521">
        <w:rPr>
          <w:sz w:val="28"/>
          <w:szCs w:val="28"/>
        </w:rPr>
        <w:t>На основании вышеуказанного эксперты предлагают принять, тарифы на горячую воду</w:t>
      </w:r>
      <w:r w:rsidRPr="00BC6521">
        <w:rPr>
          <w:color w:val="000000"/>
          <w:sz w:val="28"/>
          <w:szCs w:val="28"/>
        </w:rPr>
        <w:t xml:space="preserve"> в открытой системе горячего водоснабжения</w:t>
      </w:r>
      <w:r w:rsidRPr="00BC6521">
        <w:rPr>
          <w:sz w:val="28"/>
          <w:szCs w:val="28"/>
        </w:rPr>
        <w:t xml:space="preserve"> на 2026 год для </w:t>
      </w:r>
      <w:r w:rsidRPr="00BC6521">
        <w:rPr>
          <w:bCs/>
          <w:color w:val="000000"/>
          <w:kern w:val="32"/>
          <w:sz w:val="28"/>
          <w:szCs w:val="28"/>
        </w:rPr>
        <w:t>АО «Кузбассэнерго» по Томь-Усинской ГРЭС</w:t>
      </w:r>
      <w:r w:rsidRPr="00BC6521">
        <w:rPr>
          <w:sz w:val="28"/>
          <w:szCs w:val="28"/>
        </w:rPr>
        <w:t xml:space="preserve"> в виде, указанном в таблицах 1 и 2.</w:t>
      </w:r>
    </w:p>
    <w:p w14:paraId="0F6CEF44" w14:textId="77777777" w:rsidR="00BC6521" w:rsidRPr="00BC6521" w:rsidRDefault="00BC6521" w:rsidP="00BC6521">
      <w:pPr>
        <w:tabs>
          <w:tab w:val="left" w:pos="1890"/>
        </w:tabs>
        <w:ind w:right="-1"/>
        <w:jc w:val="center"/>
        <w:rPr>
          <w:b/>
          <w:szCs w:val="20"/>
        </w:rPr>
        <w:sectPr w:rsidR="00BC6521" w:rsidRPr="00BC6521" w:rsidSect="00BC6521">
          <w:headerReference w:type="default" r:id="rId39"/>
          <w:pgSz w:w="11906" w:h="16838"/>
          <w:pgMar w:top="851" w:right="849" w:bottom="567" w:left="1418" w:header="720" w:footer="720" w:gutter="0"/>
          <w:cols w:space="720"/>
          <w:titlePg/>
          <w:docGrid w:linePitch="326"/>
        </w:sectPr>
      </w:pPr>
    </w:p>
    <w:p w14:paraId="6123ABB7" w14:textId="77777777" w:rsidR="00BC6521" w:rsidRPr="00BC6521" w:rsidRDefault="00BC6521" w:rsidP="00BC6521">
      <w:pPr>
        <w:ind w:left="284"/>
        <w:jc w:val="right"/>
        <w:rPr>
          <w:bCs/>
          <w:sz w:val="28"/>
          <w:szCs w:val="28"/>
        </w:rPr>
      </w:pPr>
      <w:r w:rsidRPr="00BC6521">
        <w:rPr>
          <w:bCs/>
          <w:sz w:val="28"/>
          <w:szCs w:val="28"/>
        </w:rPr>
        <w:lastRenderedPageBreak/>
        <w:t>Таблица 1</w:t>
      </w:r>
    </w:p>
    <w:p w14:paraId="307F652C" w14:textId="77777777" w:rsidR="00BC6521" w:rsidRPr="00BC6521" w:rsidRDefault="00BC6521" w:rsidP="00BC6521">
      <w:pPr>
        <w:ind w:left="284"/>
        <w:jc w:val="center"/>
        <w:rPr>
          <w:b/>
          <w:bCs/>
          <w:sz w:val="28"/>
          <w:szCs w:val="28"/>
        </w:rPr>
      </w:pPr>
    </w:p>
    <w:p w14:paraId="22590CB9" w14:textId="77777777" w:rsidR="00BC6521" w:rsidRPr="00BC6521" w:rsidRDefault="00BC6521" w:rsidP="00BC6521">
      <w:pPr>
        <w:ind w:left="284"/>
        <w:jc w:val="center"/>
        <w:rPr>
          <w:b/>
          <w:bCs/>
          <w:sz w:val="28"/>
          <w:szCs w:val="28"/>
        </w:rPr>
      </w:pPr>
      <w:r w:rsidRPr="00BC6521">
        <w:rPr>
          <w:b/>
          <w:bCs/>
          <w:sz w:val="28"/>
          <w:szCs w:val="28"/>
        </w:rPr>
        <w:t xml:space="preserve">Долгосрочные тарифы АО «Кузбассэнерго» </w:t>
      </w:r>
      <w:r w:rsidRPr="00BC6521">
        <w:rPr>
          <w:b/>
          <w:bCs/>
          <w:color w:val="000000"/>
          <w:kern w:val="32"/>
          <w:sz w:val="28"/>
          <w:szCs w:val="28"/>
          <w:lang w:eastAsia="en-US"/>
        </w:rPr>
        <w:t xml:space="preserve">на горячую воду в открытой системе горячего водоснабжения (теплоснабжения), </w:t>
      </w:r>
      <w:r w:rsidRPr="00BC6521">
        <w:rPr>
          <w:b/>
          <w:bCs/>
          <w:sz w:val="28"/>
          <w:szCs w:val="28"/>
        </w:rPr>
        <w:t>реализуемую на потребительском рынке Мысковского городского округа**</w:t>
      </w:r>
    </w:p>
    <w:p w14:paraId="4D49D07A" w14:textId="77777777" w:rsidR="00BC6521" w:rsidRPr="00BC6521" w:rsidRDefault="00BC6521" w:rsidP="00BC6521">
      <w:pPr>
        <w:ind w:left="284"/>
        <w:jc w:val="right"/>
        <w:rPr>
          <w:bCs/>
          <w:sz w:val="28"/>
          <w:szCs w:val="28"/>
        </w:rPr>
      </w:pPr>
      <w:r w:rsidRPr="00BC6521">
        <w:rPr>
          <w:b/>
          <w:bCs/>
          <w:sz w:val="22"/>
          <w:szCs w:val="22"/>
        </w:rPr>
        <w:tab/>
      </w:r>
      <w:r w:rsidRPr="00BC6521">
        <w:rPr>
          <w:b/>
          <w:bCs/>
          <w:sz w:val="22"/>
          <w:szCs w:val="22"/>
        </w:rPr>
        <w:tab/>
      </w:r>
      <w:r w:rsidRPr="00BC6521">
        <w:rPr>
          <w:b/>
          <w:bCs/>
          <w:sz w:val="22"/>
          <w:szCs w:val="22"/>
        </w:rPr>
        <w:tab/>
      </w:r>
      <w:r w:rsidRPr="00BC6521">
        <w:rPr>
          <w:b/>
          <w:bCs/>
          <w:sz w:val="22"/>
          <w:szCs w:val="22"/>
        </w:rPr>
        <w:tab/>
      </w:r>
      <w:r w:rsidRPr="00BC6521">
        <w:rPr>
          <w:b/>
          <w:bCs/>
          <w:sz w:val="22"/>
          <w:szCs w:val="22"/>
        </w:rPr>
        <w:tab/>
      </w:r>
      <w:r w:rsidRPr="00BC6521">
        <w:rPr>
          <w:b/>
          <w:bCs/>
          <w:sz w:val="22"/>
          <w:szCs w:val="22"/>
        </w:rPr>
        <w:tab/>
      </w:r>
      <w:r w:rsidRPr="00BC6521">
        <w:rPr>
          <w:b/>
          <w:bCs/>
          <w:sz w:val="22"/>
          <w:szCs w:val="22"/>
        </w:rPr>
        <w:tab/>
      </w:r>
      <w:r w:rsidRPr="00BC6521">
        <w:rPr>
          <w:b/>
          <w:bCs/>
          <w:sz w:val="22"/>
          <w:szCs w:val="22"/>
        </w:rPr>
        <w:tab/>
      </w:r>
      <w:r w:rsidRPr="00BC6521">
        <w:rPr>
          <w:b/>
          <w:bCs/>
          <w:sz w:val="22"/>
          <w:szCs w:val="22"/>
        </w:rPr>
        <w:tab/>
      </w:r>
      <w:r w:rsidRPr="00BC6521">
        <w:rPr>
          <w:b/>
          <w:bCs/>
          <w:sz w:val="22"/>
          <w:szCs w:val="22"/>
        </w:rPr>
        <w:tab/>
      </w:r>
      <w:r w:rsidRPr="00BC6521">
        <w:rPr>
          <w:b/>
          <w:bCs/>
          <w:sz w:val="22"/>
          <w:szCs w:val="22"/>
        </w:rPr>
        <w:tab/>
      </w:r>
    </w:p>
    <w:tbl>
      <w:tblPr>
        <w:tblW w:w="1545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417"/>
        <w:gridCol w:w="992"/>
        <w:gridCol w:w="851"/>
        <w:gridCol w:w="992"/>
        <w:gridCol w:w="992"/>
        <w:gridCol w:w="993"/>
        <w:gridCol w:w="992"/>
        <w:gridCol w:w="850"/>
        <w:gridCol w:w="993"/>
        <w:gridCol w:w="992"/>
        <w:gridCol w:w="1134"/>
        <w:gridCol w:w="1275"/>
        <w:gridCol w:w="1134"/>
      </w:tblGrid>
      <w:tr w:rsidR="00BC6521" w:rsidRPr="00BC6521" w14:paraId="6F4A7323" w14:textId="77777777" w:rsidTr="00081F7C">
        <w:trPr>
          <w:trHeight w:val="364"/>
        </w:trPr>
        <w:tc>
          <w:tcPr>
            <w:tcW w:w="1843" w:type="dxa"/>
            <w:vMerge w:val="restart"/>
            <w:vAlign w:val="center"/>
          </w:tcPr>
          <w:p w14:paraId="23CFA5CC" w14:textId="77777777" w:rsidR="00BC6521" w:rsidRPr="00BC6521" w:rsidRDefault="00BC6521" w:rsidP="00BC6521">
            <w:pPr>
              <w:tabs>
                <w:tab w:val="left" w:pos="3052"/>
              </w:tabs>
              <w:ind w:left="-108" w:right="-108"/>
              <w:jc w:val="center"/>
              <w:rPr>
                <w:lang w:eastAsia="en-US"/>
              </w:rPr>
            </w:pPr>
            <w:r w:rsidRPr="00BC6521">
              <w:t>Наименование регулируемой организации</w:t>
            </w:r>
          </w:p>
        </w:tc>
        <w:tc>
          <w:tcPr>
            <w:tcW w:w="1417" w:type="dxa"/>
            <w:vMerge w:val="restart"/>
            <w:vAlign w:val="center"/>
          </w:tcPr>
          <w:p w14:paraId="701855E7" w14:textId="77777777" w:rsidR="00BC6521" w:rsidRPr="00BC6521" w:rsidRDefault="00BC6521" w:rsidP="00BC6521">
            <w:pPr>
              <w:ind w:left="-108" w:firstLine="47"/>
              <w:jc w:val="center"/>
            </w:pPr>
            <w:r w:rsidRPr="00BC6521">
              <w:t>Период</w:t>
            </w:r>
          </w:p>
        </w:tc>
        <w:tc>
          <w:tcPr>
            <w:tcW w:w="3827" w:type="dxa"/>
            <w:gridSpan w:val="4"/>
            <w:vAlign w:val="center"/>
          </w:tcPr>
          <w:p w14:paraId="70A4741A" w14:textId="77777777" w:rsidR="00BC6521" w:rsidRPr="00BC6521" w:rsidRDefault="00BC6521" w:rsidP="00BC6521">
            <w:pPr>
              <w:ind w:left="-108" w:firstLine="47"/>
              <w:jc w:val="center"/>
            </w:pPr>
            <w:r w:rsidRPr="00BC6521">
              <w:t>Тариф на горячую воду для населения, руб./м</w:t>
            </w:r>
            <w:r w:rsidRPr="00BC6521">
              <w:rPr>
                <w:vertAlign w:val="superscript"/>
              </w:rPr>
              <w:t xml:space="preserve">3 </w:t>
            </w:r>
            <w:r w:rsidRPr="00BC6521">
              <w:t>* (с НДС)</w:t>
            </w:r>
          </w:p>
        </w:tc>
        <w:tc>
          <w:tcPr>
            <w:tcW w:w="3828" w:type="dxa"/>
            <w:gridSpan w:val="4"/>
            <w:vAlign w:val="center"/>
          </w:tcPr>
          <w:p w14:paraId="70070CF1" w14:textId="77777777" w:rsidR="00BC6521" w:rsidRPr="00BC6521" w:rsidRDefault="00BC6521" w:rsidP="00BC6521">
            <w:pPr>
              <w:ind w:left="-108" w:firstLine="47"/>
              <w:jc w:val="center"/>
            </w:pPr>
            <w:r w:rsidRPr="00BC6521">
              <w:t>Тариф на горячую воду для прочих потребителей,</w:t>
            </w:r>
          </w:p>
          <w:p w14:paraId="5988715C" w14:textId="77777777" w:rsidR="00BC6521" w:rsidRPr="00BC6521" w:rsidRDefault="00BC6521" w:rsidP="00BC6521">
            <w:pPr>
              <w:ind w:left="-108" w:firstLine="47"/>
              <w:jc w:val="center"/>
              <w:rPr>
                <w:lang w:eastAsia="en-US"/>
              </w:rPr>
            </w:pPr>
            <w:r w:rsidRPr="00BC6521">
              <w:t>руб./м</w:t>
            </w:r>
            <w:r w:rsidRPr="00BC6521">
              <w:rPr>
                <w:vertAlign w:val="superscript"/>
              </w:rPr>
              <w:t>3</w:t>
            </w:r>
            <w:r w:rsidRPr="00BC6521">
              <w:t xml:space="preserve"> (без НДС)</w:t>
            </w:r>
          </w:p>
        </w:tc>
        <w:tc>
          <w:tcPr>
            <w:tcW w:w="992" w:type="dxa"/>
            <w:vMerge w:val="restart"/>
            <w:vAlign w:val="center"/>
          </w:tcPr>
          <w:p w14:paraId="6271C158" w14:textId="77777777" w:rsidR="00BC6521" w:rsidRPr="00BC6521" w:rsidRDefault="00BC6521" w:rsidP="00BC6521">
            <w:pPr>
              <w:ind w:left="-108" w:right="-104" w:firstLine="3"/>
              <w:jc w:val="center"/>
            </w:pPr>
            <w:r w:rsidRPr="00BC6521">
              <w:t>Компо-нент на теплоно-ситель,</w:t>
            </w:r>
          </w:p>
          <w:p w14:paraId="41132E87" w14:textId="77777777" w:rsidR="00BC6521" w:rsidRPr="00BC6521" w:rsidRDefault="00BC6521" w:rsidP="00BC6521">
            <w:pPr>
              <w:ind w:left="-108" w:right="-104" w:firstLine="3"/>
              <w:jc w:val="center"/>
              <w:rPr>
                <w:lang w:eastAsia="en-US"/>
              </w:rPr>
            </w:pPr>
            <w:r w:rsidRPr="00BC6521">
              <w:t>руб./м</w:t>
            </w:r>
            <w:r w:rsidRPr="00BC6521">
              <w:rPr>
                <w:vertAlign w:val="superscript"/>
              </w:rPr>
              <w:t>3</w:t>
            </w:r>
            <w:r w:rsidRPr="00BC6521">
              <w:t xml:space="preserve"> (без НДС)</w:t>
            </w:r>
          </w:p>
        </w:tc>
        <w:tc>
          <w:tcPr>
            <w:tcW w:w="3543" w:type="dxa"/>
            <w:gridSpan w:val="3"/>
            <w:vAlign w:val="center"/>
          </w:tcPr>
          <w:p w14:paraId="17ECB78E" w14:textId="77777777" w:rsidR="00BC6521" w:rsidRPr="00BC6521" w:rsidRDefault="00BC6521" w:rsidP="00BC6521">
            <w:pPr>
              <w:tabs>
                <w:tab w:val="left" w:pos="3052"/>
              </w:tabs>
              <w:jc w:val="center"/>
              <w:rPr>
                <w:lang w:eastAsia="en-US"/>
              </w:rPr>
            </w:pPr>
            <w:r w:rsidRPr="00BC6521">
              <w:t>Компонент на тепловую энергию</w:t>
            </w:r>
          </w:p>
        </w:tc>
      </w:tr>
      <w:tr w:rsidR="00BC6521" w:rsidRPr="00BC6521" w14:paraId="69DABCC3" w14:textId="77777777" w:rsidTr="00081F7C">
        <w:trPr>
          <w:trHeight w:val="225"/>
        </w:trPr>
        <w:tc>
          <w:tcPr>
            <w:tcW w:w="1843" w:type="dxa"/>
            <w:vMerge/>
            <w:vAlign w:val="center"/>
          </w:tcPr>
          <w:p w14:paraId="162FFA88" w14:textId="77777777" w:rsidR="00BC6521" w:rsidRPr="00BC6521" w:rsidRDefault="00BC6521" w:rsidP="00BC6521">
            <w:pPr>
              <w:tabs>
                <w:tab w:val="left" w:pos="3052"/>
              </w:tabs>
              <w:jc w:val="center"/>
              <w:rPr>
                <w:lang w:eastAsia="en-US"/>
              </w:rPr>
            </w:pPr>
          </w:p>
        </w:tc>
        <w:tc>
          <w:tcPr>
            <w:tcW w:w="1417" w:type="dxa"/>
            <w:vMerge/>
            <w:vAlign w:val="center"/>
          </w:tcPr>
          <w:p w14:paraId="49AAEDC6" w14:textId="77777777" w:rsidR="00BC6521" w:rsidRPr="00BC6521" w:rsidRDefault="00BC6521" w:rsidP="00BC6521">
            <w:pPr>
              <w:tabs>
                <w:tab w:val="left" w:pos="3052"/>
              </w:tabs>
              <w:jc w:val="center"/>
              <w:rPr>
                <w:lang w:eastAsia="en-US"/>
              </w:rPr>
            </w:pPr>
          </w:p>
        </w:tc>
        <w:tc>
          <w:tcPr>
            <w:tcW w:w="1843" w:type="dxa"/>
            <w:gridSpan w:val="2"/>
            <w:vAlign w:val="center"/>
          </w:tcPr>
          <w:p w14:paraId="3D70B1E0" w14:textId="77777777" w:rsidR="00BC6521" w:rsidRPr="00BC6521" w:rsidRDefault="00BC6521" w:rsidP="00BC6521">
            <w:pPr>
              <w:ind w:left="-108" w:right="-85" w:hanging="55"/>
              <w:jc w:val="center"/>
              <w:rPr>
                <w:lang w:eastAsia="en-US"/>
              </w:rPr>
            </w:pPr>
            <w:r w:rsidRPr="00BC6521">
              <w:rPr>
                <w:lang w:eastAsia="en-US"/>
              </w:rPr>
              <w:t>Изолированные стояки</w:t>
            </w:r>
          </w:p>
        </w:tc>
        <w:tc>
          <w:tcPr>
            <w:tcW w:w="1984" w:type="dxa"/>
            <w:gridSpan w:val="2"/>
            <w:vAlign w:val="center"/>
          </w:tcPr>
          <w:p w14:paraId="2764BC43" w14:textId="77777777" w:rsidR="00BC6521" w:rsidRPr="00BC6521" w:rsidRDefault="00BC6521" w:rsidP="00BC6521">
            <w:pPr>
              <w:ind w:left="-108" w:right="-85" w:hanging="4"/>
              <w:jc w:val="center"/>
              <w:rPr>
                <w:lang w:eastAsia="en-US"/>
              </w:rPr>
            </w:pPr>
            <w:r w:rsidRPr="00BC6521">
              <w:rPr>
                <w:lang w:eastAsia="en-US"/>
              </w:rPr>
              <w:t>Неизолированные стояки</w:t>
            </w:r>
          </w:p>
        </w:tc>
        <w:tc>
          <w:tcPr>
            <w:tcW w:w="1985" w:type="dxa"/>
            <w:gridSpan w:val="2"/>
            <w:vAlign w:val="center"/>
          </w:tcPr>
          <w:p w14:paraId="5E9720AB" w14:textId="77777777" w:rsidR="00BC6521" w:rsidRPr="00BC6521" w:rsidRDefault="00BC6521" w:rsidP="00BC6521">
            <w:pPr>
              <w:ind w:left="-108" w:right="-85" w:hanging="55"/>
              <w:jc w:val="center"/>
              <w:rPr>
                <w:lang w:eastAsia="en-US"/>
              </w:rPr>
            </w:pPr>
            <w:r w:rsidRPr="00BC6521">
              <w:rPr>
                <w:lang w:eastAsia="en-US"/>
              </w:rPr>
              <w:t>Изолированные стояки</w:t>
            </w:r>
          </w:p>
        </w:tc>
        <w:tc>
          <w:tcPr>
            <w:tcW w:w="1843" w:type="dxa"/>
            <w:gridSpan w:val="2"/>
            <w:vAlign w:val="center"/>
          </w:tcPr>
          <w:p w14:paraId="66CD2127" w14:textId="77777777" w:rsidR="00BC6521" w:rsidRPr="00BC6521" w:rsidRDefault="00BC6521" w:rsidP="00BC6521">
            <w:pPr>
              <w:ind w:left="-110" w:right="-251" w:hanging="4"/>
              <w:jc w:val="center"/>
              <w:rPr>
                <w:lang w:eastAsia="en-US"/>
              </w:rPr>
            </w:pPr>
            <w:r w:rsidRPr="00BC6521">
              <w:rPr>
                <w:lang w:eastAsia="en-US"/>
              </w:rPr>
              <w:t>Неизолирован-</w:t>
            </w:r>
          </w:p>
          <w:p w14:paraId="667DB79F" w14:textId="77777777" w:rsidR="00BC6521" w:rsidRPr="00BC6521" w:rsidRDefault="00BC6521" w:rsidP="00BC6521">
            <w:pPr>
              <w:ind w:left="-110" w:right="-251" w:hanging="4"/>
              <w:jc w:val="center"/>
              <w:rPr>
                <w:lang w:eastAsia="en-US"/>
              </w:rPr>
            </w:pPr>
            <w:r w:rsidRPr="00BC6521">
              <w:rPr>
                <w:lang w:eastAsia="en-US"/>
              </w:rPr>
              <w:t>ные стояки</w:t>
            </w:r>
          </w:p>
        </w:tc>
        <w:tc>
          <w:tcPr>
            <w:tcW w:w="992" w:type="dxa"/>
            <w:vMerge/>
            <w:vAlign w:val="center"/>
          </w:tcPr>
          <w:p w14:paraId="7FFA4286" w14:textId="77777777" w:rsidR="00BC6521" w:rsidRPr="00BC6521" w:rsidRDefault="00BC6521" w:rsidP="00BC6521">
            <w:pPr>
              <w:tabs>
                <w:tab w:val="left" w:pos="3052"/>
              </w:tabs>
              <w:jc w:val="center"/>
              <w:rPr>
                <w:lang w:eastAsia="en-US"/>
              </w:rPr>
            </w:pPr>
          </w:p>
        </w:tc>
        <w:tc>
          <w:tcPr>
            <w:tcW w:w="1134" w:type="dxa"/>
            <w:vMerge w:val="restart"/>
            <w:vAlign w:val="center"/>
          </w:tcPr>
          <w:p w14:paraId="3ED700DF" w14:textId="77777777" w:rsidR="00BC6521" w:rsidRPr="00BC6521" w:rsidRDefault="00BC6521" w:rsidP="00BC6521">
            <w:pPr>
              <w:tabs>
                <w:tab w:val="left" w:pos="3052"/>
              </w:tabs>
              <w:ind w:left="-108" w:right="-151"/>
              <w:jc w:val="center"/>
            </w:pPr>
            <w:r w:rsidRPr="00BC6521">
              <w:t>Односта-вочный, руб./Гкал (без НДС)</w:t>
            </w:r>
          </w:p>
        </w:tc>
        <w:tc>
          <w:tcPr>
            <w:tcW w:w="2409" w:type="dxa"/>
            <w:gridSpan w:val="2"/>
            <w:vAlign w:val="center"/>
          </w:tcPr>
          <w:p w14:paraId="59493DF5" w14:textId="77777777" w:rsidR="00BC6521" w:rsidRPr="00BC6521" w:rsidRDefault="00BC6521" w:rsidP="00BC6521">
            <w:pPr>
              <w:tabs>
                <w:tab w:val="left" w:pos="3052"/>
              </w:tabs>
              <w:jc w:val="center"/>
              <w:rPr>
                <w:lang w:eastAsia="en-US"/>
              </w:rPr>
            </w:pPr>
            <w:r w:rsidRPr="00BC6521">
              <w:t>Двухставочный</w:t>
            </w:r>
          </w:p>
        </w:tc>
      </w:tr>
      <w:tr w:rsidR="00BC6521" w:rsidRPr="00BC6521" w14:paraId="5434F891" w14:textId="77777777" w:rsidTr="00081F7C">
        <w:trPr>
          <w:trHeight w:val="1444"/>
        </w:trPr>
        <w:tc>
          <w:tcPr>
            <w:tcW w:w="1843" w:type="dxa"/>
            <w:vMerge/>
            <w:vAlign w:val="center"/>
          </w:tcPr>
          <w:p w14:paraId="0788801A" w14:textId="77777777" w:rsidR="00BC6521" w:rsidRPr="00BC6521" w:rsidRDefault="00BC6521" w:rsidP="00BC6521">
            <w:pPr>
              <w:tabs>
                <w:tab w:val="left" w:pos="3052"/>
              </w:tabs>
              <w:jc w:val="center"/>
              <w:rPr>
                <w:lang w:eastAsia="en-US"/>
              </w:rPr>
            </w:pPr>
          </w:p>
        </w:tc>
        <w:tc>
          <w:tcPr>
            <w:tcW w:w="1417" w:type="dxa"/>
            <w:vMerge/>
            <w:vAlign w:val="center"/>
          </w:tcPr>
          <w:p w14:paraId="1AA71135" w14:textId="77777777" w:rsidR="00BC6521" w:rsidRPr="00BC6521" w:rsidRDefault="00BC6521" w:rsidP="00BC6521">
            <w:pPr>
              <w:tabs>
                <w:tab w:val="left" w:pos="3052"/>
              </w:tabs>
              <w:jc w:val="center"/>
              <w:rPr>
                <w:lang w:eastAsia="en-US"/>
              </w:rPr>
            </w:pPr>
          </w:p>
        </w:tc>
        <w:tc>
          <w:tcPr>
            <w:tcW w:w="992" w:type="dxa"/>
            <w:vAlign w:val="center"/>
          </w:tcPr>
          <w:p w14:paraId="164BD4BB" w14:textId="77777777" w:rsidR="00BC6521" w:rsidRPr="00BC6521" w:rsidRDefault="00BC6521" w:rsidP="00BC6521">
            <w:pPr>
              <w:tabs>
                <w:tab w:val="left" w:pos="3052"/>
              </w:tabs>
              <w:ind w:right="-35"/>
              <w:jc w:val="center"/>
              <w:rPr>
                <w:lang w:eastAsia="en-US"/>
              </w:rPr>
            </w:pPr>
            <w:r w:rsidRPr="00BC6521">
              <w:rPr>
                <w:lang w:eastAsia="en-US"/>
              </w:rPr>
              <w:t>с поло-тенце-суши-телями</w:t>
            </w:r>
          </w:p>
        </w:tc>
        <w:tc>
          <w:tcPr>
            <w:tcW w:w="851" w:type="dxa"/>
            <w:vAlign w:val="center"/>
          </w:tcPr>
          <w:p w14:paraId="762CBF6E" w14:textId="77777777" w:rsidR="00BC6521" w:rsidRPr="00BC6521" w:rsidRDefault="00BC6521" w:rsidP="00BC6521">
            <w:pPr>
              <w:tabs>
                <w:tab w:val="left" w:pos="3052"/>
              </w:tabs>
              <w:ind w:right="-35"/>
              <w:jc w:val="center"/>
              <w:rPr>
                <w:lang w:eastAsia="en-US"/>
              </w:rPr>
            </w:pPr>
            <w:r w:rsidRPr="00BC6521">
              <w:rPr>
                <w:lang w:eastAsia="en-US"/>
              </w:rPr>
              <w:t>без поло-тенце-суши-телей</w:t>
            </w:r>
          </w:p>
        </w:tc>
        <w:tc>
          <w:tcPr>
            <w:tcW w:w="992" w:type="dxa"/>
            <w:vAlign w:val="center"/>
          </w:tcPr>
          <w:p w14:paraId="2DB8D353" w14:textId="77777777" w:rsidR="00BC6521" w:rsidRPr="00BC6521" w:rsidRDefault="00BC6521" w:rsidP="00BC6521">
            <w:pPr>
              <w:tabs>
                <w:tab w:val="left" w:pos="3052"/>
              </w:tabs>
              <w:ind w:right="-35"/>
              <w:jc w:val="center"/>
              <w:rPr>
                <w:lang w:eastAsia="en-US"/>
              </w:rPr>
            </w:pPr>
            <w:r w:rsidRPr="00BC6521">
              <w:rPr>
                <w:lang w:eastAsia="en-US"/>
              </w:rPr>
              <w:t>с поло-тенце-суши-телями</w:t>
            </w:r>
          </w:p>
        </w:tc>
        <w:tc>
          <w:tcPr>
            <w:tcW w:w="992" w:type="dxa"/>
            <w:vAlign w:val="center"/>
          </w:tcPr>
          <w:p w14:paraId="268FF471" w14:textId="77777777" w:rsidR="00BC6521" w:rsidRPr="00BC6521" w:rsidRDefault="00BC6521" w:rsidP="00BC6521">
            <w:pPr>
              <w:tabs>
                <w:tab w:val="left" w:pos="3052"/>
              </w:tabs>
              <w:ind w:right="-35"/>
              <w:jc w:val="center"/>
              <w:rPr>
                <w:lang w:eastAsia="en-US"/>
              </w:rPr>
            </w:pPr>
            <w:r w:rsidRPr="00BC6521">
              <w:rPr>
                <w:lang w:eastAsia="en-US"/>
              </w:rPr>
              <w:t>без поло-тенце-суши-телей</w:t>
            </w:r>
          </w:p>
        </w:tc>
        <w:tc>
          <w:tcPr>
            <w:tcW w:w="993" w:type="dxa"/>
            <w:vAlign w:val="center"/>
          </w:tcPr>
          <w:p w14:paraId="7BA14BFE" w14:textId="77777777" w:rsidR="00BC6521" w:rsidRPr="00BC6521" w:rsidRDefault="00BC6521" w:rsidP="00BC6521">
            <w:pPr>
              <w:tabs>
                <w:tab w:val="left" w:pos="3052"/>
              </w:tabs>
              <w:ind w:left="-52" w:right="-68"/>
              <w:jc w:val="center"/>
              <w:rPr>
                <w:lang w:eastAsia="en-US"/>
              </w:rPr>
            </w:pPr>
            <w:r w:rsidRPr="00BC6521">
              <w:rPr>
                <w:lang w:eastAsia="en-US"/>
              </w:rPr>
              <w:t>с поло-тенце-суши-телями</w:t>
            </w:r>
          </w:p>
        </w:tc>
        <w:tc>
          <w:tcPr>
            <w:tcW w:w="992" w:type="dxa"/>
            <w:vAlign w:val="center"/>
          </w:tcPr>
          <w:p w14:paraId="75ED5145" w14:textId="77777777" w:rsidR="00BC6521" w:rsidRPr="00BC6521" w:rsidRDefault="00BC6521" w:rsidP="00BC6521">
            <w:pPr>
              <w:tabs>
                <w:tab w:val="left" w:pos="3052"/>
              </w:tabs>
              <w:ind w:right="-35"/>
              <w:jc w:val="center"/>
              <w:rPr>
                <w:lang w:eastAsia="en-US"/>
              </w:rPr>
            </w:pPr>
            <w:r w:rsidRPr="00BC6521">
              <w:rPr>
                <w:lang w:eastAsia="en-US"/>
              </w:rPr>
              <w:t>без поло-тенце-суши-телей</w:t>
            </w:r>
          </w:p>
        </w:tc>
        <w:tc>
          <w:tcPr>
            <w:tcW w:w="850" w:type="dxa"/>
            <w:vAlign w:val="center"/>
          </w:tcPr>
          <w:p w14:paraId="2C53C9F7" w14:textId="77777777" w:rsidR="00BC6521" w:rsidRPr="00BC6521" w:rsidRDefault="00BC6521" w:rsidP="00BC6521">
            <w:pPr>
              <w:tabs>
                <w:tab w:val="left" w:pos="3052"/>
              </w:tabs>
              <w:ind w:left="-177" w:right="-149"/>
              <w:jc w:val="center"/>
              <w:rPr>
                <w:lang w:eastAsia="en-US"/>
              </w:rPr>
            </w:pPr>
            <w:r w:rsidRPr="00BC6521">
              <w:rPr>
                <w:lang w:eastAsia="en-US"/>
              </w:rPr>
              <w:t>с поло-тенце-суши-телями</w:t>
            </w:r>
          </w:p>
        </w:tc>
        <w:tc>
          <w:tcPr>
            <w:tcW w:w="993" w:type="dxa"/>
            <w:vAlign w:val="center"/>
          </w:tcPr>
          <w:p w14:paraId="2577D2FD" w14:textId="77777777" w:rsidR="00BC6521" w:rsidRPr="00BC6521" w:rsidRDefault="00BC6521" w:rsidP="00BC6521">
            <w:pPr>
              <w:tabs>
                <w:tab w:val="left" w:pos="3052"/>
              </w:tabs>
              <w:ind w:right="-35"/>
              <w:jc w:val="center"/>
              <w:rPr>
                <w:lang w:eastAsia="en-US"/>
              </w:rPr>
            </w:pPr>
            <w:r w:rsidRPr="00BC6521">
              <w:rPr>
                <w:lang w:eastAsia="en-US"/>
              </w:rPr>
              <w:t>без поло-тенце-суши-телей</w:t>
            </w:r>
          </w:p>
        </w:tc>
        <w:tc>
          <w:tcPr>
            <w:tcW w:w="992" w:type="dxa"/>
            <w:vMerge/>
            <w:vAlign w:val="center"/>
          </w:tcPr>
          <w:p w14:paraId="00E5E79D" w14:textId="77777777" w:rsidR="00BC6521" w:rsidRPr="00BC6521" w:rsidRDefault="00BC6521" w:rsidP="00BC6521">
            <w:pPr>
              <w:tabs>
                <w:tab w:val="left" w:pos="3052"/>
              </w:tabs>
              <w:jc w:val="center"/>
              <w:rPr>
                <w:lang w:eastAsia="en-US"/>
              </w:rPr>
            </w:pPr>
          </w:p>
        </w:tc>
        <w:tc>
          <w:tcPr>
            <w:tcW w:w="1134" w:type="dxa"/>
            <w:vMerge/>
            <w:vAlign w:val="center"/>
          </w:tcPr>
          <w:p w14:paraId="0EF33241" w14:textId="77777777" w:rsidR="00BC6521" w:rsidRPr="00BC6521" w:rsidRDefault="00BC6521" w:rsidP="00BC6521">
            <w:pPr>
              <w:tabs>
                <w:tab w:val="left" w:pos="3052"/>
              </w:tabs>
              <w:jc w:val="center"/>
              <w:rPr>
                <w:lang w:eastAsia="en-US"/>
              </w:rPr>
            </w:pPr>
          </w:p>
        </w:tc>
        <w:tc>
          <w:tcPr>
            <w:tcW w:w="1275" w:type="dxa"/>
            <w:vAlign w:val="center"/>
          </w:tcPr>
          <w:p w14:paraId="22DB8E48" w14:textId="77777777" w:rsidR="00BC6521" w:rsidRPr="00BC6521" w:rsidRDefault="00BC6521" w:rsidP="00BC6521">
            <w:pPr>
              <w:ind w:left="-95" w:right="-65"/>
              <w:jc w:val="center"/>
            </w:pPr>
            <w:r w:rsidRPr="00BC6521">
              <w:t>Ставка за мощность, тыс. руб./</w:t>
            </w:r>
          </w:p>
          <w:p w14:paraId="5BEE14A4" w14:textId="77777777" w:rsidR="00BC6521" w:rsidRPr="00BC6521" w:rsidRDefault="00BC6521" w:rsidP="00BC6521">
            <w:pPr>
              <w:ind w:left="-95" w:right="-65"/>
              <w:jc w:val="center"/>
            </w:pPr>
            <w:r w:rsidRPr="00BC6521">
              <w:t>Гкал/</w:t>
            </w:r>
          </w:p>
          <w:p w14:paraId="579ACDC7" w14:textId="77777777" w:rsidR="00BC6521" w:rsidRPr="00BC6521" w:rsidRDefault="00BC6521" w:rsidP="00BC6521">
            <w:pPr>
              <w:jc w:val="center"/>
            </w:pPr>
            <w:r w:rsidRPr="00BC6521">
              <w:t>час в мес.</w:t>
            </w:r>
          </w:p>
        </w:tc>
        <w:tc>
          <w:tcPr>
            <w:tcW w:w="1134" w:type="dxa"/>
            <w:vAlign w:val="center"/>
          </w:tcPr>
          <w:p w14:paraId="68D5268E" w14:textId="77777777" w:rsidR="00BC6521" w:rsidRPr="00BC6521" w:rsidRDefault="00BC6521" w:rsidP="00BC6521">
            <w:pPr>
              <w:ind w:left="-120" w:right="-112"/>
              <w:jc w:val="center"/>
            </w:pPr>
            <w:r w:rsidRPr="00BC6521">
              <w:t>Ставка за тепловую энергию, руб./Гкал</w:t>
            </w:r>
          </w:p>
        </w:tc>
      </w:tr>
      <w:tr w:rsidR="00BC6521" w:rsidRPr="00BC6521" w14:paraId="49173F89" w14:textId="77777777" w:rsidTr="00081F7C">
        <w:trPr>
          <w:trHeight w:val="256"/>
        </w:trPr>
        <w:tc>
          <w:tcPr>
            <w:tcW w:w="1843" w:type="dxa"/>
            <w:vAlign w:val="center"/>
          </w:tcPr>
          <w:p w14:paraId="0F30AA7F" w14:textId="77777777" w:rsidR="00BC6521" w:rsidRPr="00BC6521" w:rsidRDefault="00BC6521" w:rsidP="00BC6521">
            <w:pPr>
              <w:tabs>
                <w:tab w:val="left" w:pos="3052"/>
              </w:tabs>
              <w:jc w:val="center"/>
              <w:rPr>
                <w:lang w:eastAsia="en-US"/>
              </w:rPr>
            </w:pPr>
            <w:r w:rsidRPr="00BC6521">
              <w:rPr>
                <w:lang w:eastAsia="en-US"/>
              </w:rPr>
              <w:t>1</w:t>
            </w:r>
          </w:p>
        </w:tc>
        <w:tc>
          <w:tcPr>
            <w:tcW w:w="1417" w:type="dxa"/>
            <w:vAlign w:val="center"/>
          </w:tcPr>
          <w:p w14:paraId="5909791E" w14:textId="77777777" w:rsidR="00BC6521" w:rsidRPr="00BC6521" w:rsidRDefault="00BC6521" w:rsidP="00BC6521">
            <w:pPr>
              <w:tabs>
                <w:tab w:val="left" w:pos="3052"/>
              </w:tabs>
              <w:jc w:val="center"/>
              <w:rPr>
                <w:lang w:eastAsia="en-US"/>
              </w:rPr>
            </w:pPr>
            <w:r w:rsidRPr="00BC6521">
              <w:rPr>
                <w:lang w:eastAsia="en-US"/>
              </w:rPr>
              <w:t>2</w:t>
            </w:r>
          </w:p>
        </w:tc>
        <w:tc>
          <w:tcPr>
            <w:tcW w:w="992" w:type="dxa"/>
            <w:vAlign w:val="center"/>
          </w:tcPr>
          <w:p w14:paraId="5B784977" w14:textId="77777777" w:rsidR="00BC6521" w:rsidRPr="00BC6521" w:rsidRDefault="00BC6521" w:rsidP="00BC6521">
            <w:pPr>
              <w:tabs>
                <w:tab w:val="left" w:pos="3052"/>
              </w:tabs>
              <w:ind w:right="-35"/>
              <w:jc w:val="center"/>
              <w:rPr>
                <w:lang w:eastAsia="en-US"/>
              </w:rPr>
            </w:pPr>
            <w:r w:rsidRPr="00BC6521">
              <w:rPr>
                <w:lang w:eastAsia="en-US"/>
              </w:rPr>
              <w:t>3</w:t>
            </w:r>
          </w:p>
        </w:tc>
        <w:tc>
          <w:tcPr>
            <w:tcW w:w="851" w:type="dxa"/>
            <w:vAlign w:val="center"/>
          </w:tcPr>
          <w:p w14:paraId="30A744B4" w14:textId="77777777" w:rsidR="00BC6521" w:rsidRPr="00BC6521" w:rsidRDefault="00BC6521" w:rsidP="00BC6521">
            <w:pPr>
              <w:tabs>
                <w:tab w:val="left" w:pos="3052"/>
              </w:tabs>
              <w:ind w:right="-35"/>
              <w:jc w:val="center"/>
              <w:rPr>
                <w:lang w:eastAsia="en-US"/>
              </w:rPr>
            </w:pPr>
            <w:r w:rsidRPr="00BC6521">
              <w:rPr>
                <w:lang w:eastAsia="en-US"/>
              </w:rPr>
              <w:t>4</w:t>
            </w:r>
          </w:p>
        </w:tc>
        <w:tc>
          <w:tcPr>
            <w:tcW w:w="992" w:type="dxa"/>
            <w:vAlign w:val="center"/>
          </w:tcPr>
          <w:p w14:paraId="1C038B81" w14:textId="77777777" w:rsidR="00BC6521" w:rsidRPr="00BC6521" w:rsidRDefault="00BC6521" w:rsidP="00BC6521">
            <w:pPr>
              <w:tabs>
                <w:tab w:val="left" w:pos="3052"/>
              </w:tabs>
              <w:ind w:right="-35"/>
              <w:jc w:val="center"/>
              <w:rPr>
                <w:lang w:eastAsia="en-US"/>
              </w:rPr>
            </w:pPr>
            <w:r w:rsidRPr="00BC6521">
              <w:rPr>
                <w:lang w:eastAsia="en-US"/>
              </w:rPr>
              <w:t>5</w:t>
            </w:r>
          </w:p>
        </w:tc>
        <w:tc>
          <w:tcPr>
            <w:tcW w:w="992" w:type="dxa"/>
            <w:vAlign w:val="center"/>
          </w:tcPr>
          <w:p w14:paraId="4F0B8CBC" w14:textId="77777777" w:rsidR="00BC6521" w:rsidRPr="00BC6521" w:rsidRDefault="00BC6521" w:rsidP="00BC6521">
            <w:pPr>
              <w:tabs>
                <w:tab w:val="left" w:pos="3052"/>
              </w:tabs>
              <w:ind w:right="-35"/>
              <w:jc w:val="center"/>
              <w:rPr>
                <w:lang w:eastAsia="en-US"/>
              </w:rPr>
            </w:pPr>
            <w:r w:rsidRPr="00BC6521">
              <w:rPr>
                <w:lang w:eastAsia="en-US"/>
              </w:rPr>
              <w:t>6</w:t>
            </w:r>
          </w:p>
        </w:tc>
        <w:tc>
          <w:tcPr>
            <w:tcW w:w="993" w:type="dxa"/>
            <w:vAlign w:val="center"/>
          </w:tcPr>
          <w:p w14:paraId="0922DCF8" w14:textId="77777777" w:rsidR="00BC6521" w:rsidRPr="00BC6521" w:rsidRDefault="00BC6521" w:rsidP="00BC6521">
            <w:pPr>
              <w:tabs>
                <w:tab w:val="left" w:pos="3052"/>
              </w:tabs>
              <w:ind w:left="-52" w:right="-68"/>
              <w:jc w:val="center"/>
              <w:rPr>
                <w:lang w:eastAsia="en-US"/>
              </w:rPr>
            </w:pPr>
            <w:r w:rsidRPr="00BC6521">
              <w:rPr>
                <w:lang w:eastAsia="en-US"/>
              </w:rPr>
              <w:t>7</w:t>
            </w:r>
          </w:p>
        </w:tc>
        <w:tc>
          <w:tcPr>
            <w:tcW w:w="992" w:type="dxa"/>
            <w:vAlign w:val="center"/>
          </w:tcPr>
          <w:p w14:paraId="1983D350" w14:textId="77777777" w:rsidR="00BC6521" w:rsidRPr="00BC6521" w:rsidRDefault="00BC6521" w:rsidP="00BC6521">
            <w:pPr>
              <w:tabs>
                <w:tab w:val="left" w:pos="3052"/>
              </w:tabs>
              <w:ind w:right="-35"/>
              <w:jc w:val="center"/>
              <w:rPr>
                <w:lang w:eastAsia="en-US"/>
              </w:rPr>
            </w:pPr>
            <w:r w:rsidRPr="00BC6521">
              <w:rPr>
                <w:lang w:eastAsia="en-US"/>
              </w:rPr>
              <w:t>8</w:t>
            </w:r>
          </w:p>
        </w:tc>
        <w:tc>
          <w:tcPr>
            <w:tcW w:w="850" w:type="dxa"/>
            <w:vAlign w:val="center"/>
          </w:tcPr>
          <w:p w14:paraId="714E66E5" w14:textId="77777777" w:rsidR="00BC6521" w:rsidRPr="00BC6521" w:rsidRDefault="00BC6521" w:rsidP="00BC6521">
            <w:pPr>
              <w:tabs>
                <w:tab w:val="left" w:pos="3052"/>
              </w:tabs>
              <w:ind w:left="-177" w:right="-149"/>
              <w:jc w:val="center"/>
              <w:rPr>
                <w:lang w:eastAsia="en-US"/>
              </w:rPr>
            </w:pPr>
            <w:r w:rsidRPr="00BC6521">
              <w:rPr>
                <w:lang w:eastAsia="en-US"/>
              </w:rPr>
              <w:t>9</w:t>
            </w:r>
          </w:p>
        </w:tc>
        <w:tc>
          <w:tcPr>
            <w:tcW w:w="993" w:type="dxa"/>
            <w:vAlign w:val="center"/>
          </w:tcPr>
          <w:p w14:paraId="67CE604A" w14:textId="77777777" w:rsidR="00BC6521" w:rsidRPr="00BC6521" w:rsidRDefault="00BC6521" w:rsidP="00BC6521">
            <w:pPr>
              <w:tabs>
                <w:tab w:val="left" w:pos="3052"/>
              </w:tabs>
              <w:ind w:right="-35"/>
              <w:jc w:val="center"/>
              <w:rPr>
                <w:lang w:eastAsia="en-US"/>
              </w:rPr>
            </w:pPr>
            <w:r w:rsidRPr="00BC6521">
              <w:rPr>
                <w:lang w:eastAsia="en-US"/>
              </w:rPr>
              <w:t>10</w:t>
            </w:r>
          </w:p>
        </w:tc>
        <w:tc>
          <w:tcPr>
            <w:tcW w:w="992" w:type="dxa"/>
            <w:vAlign w:val="center"/>
          </w:tcPr>
          <w:p w14:paraId="7350F5E2" w14:textId="77777777" w:rsidR="00BC6521" w:rsidRPr="00BC6521" w:rsidRDefault="00BC6521" w:rsidP="00BC6521">
            <w:pPr>
              <w:tabs>
                <w:tab w:val="left" w:pos="3052"/>
              </w:tabs>
              <w:jc w:val="center"/>
              <w:rPr>
                <w:lang w:eastAsia="en-US"/>
              </w:rPr>
            </w:pPr>
            <w:r w:rsidRPr="00BC6521">
              <w:rPr>
                <w:lang w:eastAsia="en-US"/>
              </w:rPr>
              <w:t>11</w:t>
            </w:r>
          </w:p>
        </w:tc>
        <w:tc>
          <w:tcPr>
            <w:tcW w:w="1134" w:type="dxa"/>
            <w:vAlign w:val="center"/>
          </w:tcPr>
          <w:p w14:paraId="03F5DABD" w14:textId="77777777" w:rsidR="00BC6521" w:rsidRPr="00BC6521" w:rsidRDefault="00BC6521" w:rsidP="00BC6521">
            <w:pPr>
              <w:tabs>
                <w:tab w:val="left" w:pos="3052"/>
              </w:tabs>
              <w:jc w:val="center"/>
              <w:rPr>
                <w:lang w:eastAsia="en-US"/>
              </w:rPr>
            </w:pPr>
            <w:r w:rsidRPr="00BC6521">
              <w:rPr>
                <w:lang w:eastAsia="en-US"/>
              </w:rPr>
              <w:t>12</w:t>
            </w:r>
          </w:p>
        </w:tc>
        <w:tc>
          <w:tcPr>
            <w:tcW w:w="1275" w:type="dxa"/>
            <w:vAlign w:val="center"/>
          </w:tcPr>
          <w:p w14:paraId="09D52D0D" w14:textId="77777777" w:rsidR="00BC6521" w:rsidRPr="00BC6521" w:rsidRDefault="00BC6521" w:rsidP="00BC6521">
            <w:pPr>
              <w:ind w:left="-95" w:right="-65"/>
              <w:jc w:val="center"/>
            </w:pPr>
            <w:r w:rsidRPr="00BC6521">
              <w:t>13</w:t>
            </w:r>
          </w:p>
        </w:tc>
        <w:tc>
          <w:tcPr>
            <w:tcW w:w="1134" w:type="dxa"/>
            <w:vAlign w:val="center"/>
          </w:tcPr>
          <w:p w14:paraId="522DFB87" w14:textId="77777777" w:rsidR="00BC6521" w:rsidRPr="00BC6521" w:rsidRDefault="00BC6521" w:rsidP="00BC6521">
            <w:pPr>
              <w:ind w:left="-120" w:right="-112"/>
              <w:jc w:val="center"/>
            </w:pPr>
            <w:r w:rsidRPr="00BC6521">
              <w:t>14</w:t>
            </w:r>
          </w:p>
        </w:tc>
      </w:tr>
      <w:tr w:rsidR="00BC6521" w:rsidRPr="00BC6521" w14:paraId="01E3FBC6" w14:textId="77777777" w:rsidTr="00081F7C">
        <w:trPr>
          <w:trHeight w:val="874"/>
        </w:trPr>
        <w:tc>
          <w:tcPr>
            <w:tcW w:w="1843" w:type="dxa"/>
            <w:vMerge w:val="restart"/>
            <w:vAlign w:val="center"/>
          </w:tcPr>
          <w:p w14:paraId="1BED4E47" w14:textId="77777777" w:rsidR="00BC6521" w:rsidRPr="00BC6521" w:rsidRDefault="00BC6521" w:rsidP="00BC6521">
            <w:pPr>
              <w:jc w:val="center"/>
              <w:rPr>
                <w:bCs/>
                <w:color w:val="000000"/>
                <w:kern w:val="32"/>
                <w:sz w:val="22"/>
                <w:szCs w:val="22"/>
                <w:lang w:eastAsia="en-US"/>
              </w:rPr>
            </w:pPr>
            <w:r w:rsidRPr="00BC6521">
              <w:rPr>
                <w:color w:val="000000"/>
                <w:sz w:val="22"/>
                <w:szCs w:val="22"/>
                <w:lang w:eastAsia="en-US"/>
              </w:rPr>
              <w:t>АО «Кузбассэнерго»</w:t>
            </w:r>
          </w:p>
        </w:tc>
        <w:tc>
          <w:tcPr>
            <w:tcW w:w="1417" w:type="dxa"/>
            <w:tcBorders>
              <w:top w:val="single" w:sz="4" w:space="0" w:color="auto"/>
              <w:left w:val="nil"/>
              <w:bottom w:val="single" w:sz="4" w:space="0" w:color="auto"/>
              <w:right w:val="single" w:sz="4" w:space="0" w:color="auto"/>
            </w:tcBorders>
            <w:vAlign w:val="center"/>
          </w:tcPr>
          <w:p w14:paraId="79E0B5A8" w14:textId="77777777" w:rsidR="00BC6521" w:rsidRPr="00BC6521" w:rsidRDefault="00BC6521" w:rsidP="00BC6521">
            <w:pPr>
              <w:jc w:val="center"/>
              <w:rPr>
                <w:sz w:val="22"/>
                <w:szCs w:val="22"/>
                <w:lang w:eastAsia="en-US"/>
              </w:rPr>
            </w:pPr>
            <w:r w:rsidRPr="00BC6521">
              <w:rPr>
                <w:sz w:val="22"/>
                <w:szCs w:val="22"/>
                <w:lang w:eastAsia="en-US"/>
              </w:rPr>
              <w:t>с 01.01.2026</w:t>
            </w:r>
          </w:p>
        </w:tc>
        <w:tc>
          <w:tcPr>
            <w:tcW w:w="992" w:type="dxa"/>
            <w:vAlign w:val="center"/>
          </w:tcPr>
          <w:p w14:paraId="3CA5F341" w14:textId="77777777" w:rsidR="00BC6521" w:rsidRPr="00BC6521" w:rsidRDefault="00BC6521" w:rsidP="00BC6521">
            <w:pPr>
              <w:jc w:val="center"/>
              <w:rPr>
                <w:sz w:val="22"/>
                <w:szCs w:val="22"/>
                <w:lang w:eastAsia="en-US"/>
              </w:rPr>
            </w:pPr>
            <w:r w:rsidRPr="00BC6521">
              <w:rPr>
                <w:sz w:val="22"/>
                <w:szCs w:val="22"/>
                <w:lang w:eastAsia="en-US"/>
              </w:rPr>
              <w:t>96,88</w:t>
            </w:r>
          </w:p>
        </w:tc>
        <w:tc>
          <w:tcPr>
            <w:tcW w:w="851" w:type="dxa"/>
            <w:vAlign w:val="center"/>
          </w:tcPr>
          <w:p w14:paraId="4571DCF4" w14:textId="77777777" w:rsidR="00BC6521" w:rsidRPr="00BC6521" w:rsidRDefault="00BC6521" w:rsidP="00BC6521">
            <w:pPr>
              <w:jc w:val="center"/>
              <w:rPr>
                <w:sz w:val="22"/>
                <w:szCs w:val="22"/>
                <w:lang w:eastAsia="en-US"/>
              </w:rPr>
            </w:pPr>
            <w:r w:rsidRPr="00BC6521">
              <w:rPr>
                <w:sz w:val="22"/>
                <w:szCs w:val="22"/>
                <w:lang w:eastAsia="en-US"/>
              </w:rPr>
              <w:t>90,32</w:t>
            </w:r>
          </w:p>
        </w:tc>
        <w:tc>
          <w:tcPr>
            <w:tcW w:w="992" w:type="dxa"/>
            <w:vAlign w:val="center"/>
          </w:tcPr>
          <w:p w14:paraId="3C365C66" w14:textId="77777777" w:rsidR="00BC6521" w:rsidRPr="00BC6521" w:rsidRDefault="00BC6521" w:rsidP="00BC6521">
            <w:pPr>
              <w:jc w:val="center"/>
              <w:rPr>
                <w:sz w:val="22"/>
                <w:szCs w:val="22"/>
                <w:lang w:eastAsia="en-US"/>
              </w:rPr>
            </w:pPr>
            <w:r w:rsidRPr="00BC6521">
              <w:rPr>
                <w:sz w:val="22"/>
                <w:szCs w:val="22"/>
                <w:lang w:eastAsia="en-US"/>
              </w:rPr>
              <w:t>102,65</w:t>
            </w:r>
          </w:p>
        </w:tc>
        <w:tc>
          <w:tcPr>
            <w:tcW w:w="992" w:type="dxa"/>
            <w:vAlign w:val="center"/>
          </w:tcPr>
          <w:p w14:paraId="0C839424" w14:textId="77777777" w:rsidR="00BC6521" w:rsidRPr="00BC6521" w:rsidRDefault="00BC6521" w:rsidP="00BC6521">
            <w:pPr>
              <w:jc w:val="center"/>
              <w:rPr>
                <w:sz w:val="22"/>
                <w:szCs w:val="22"/>
                <w:lang w:eastAsia="en-US"/>
              </w:rPr>
            </w:pPr>
            <w:r w:rsidRPr="00BC6521">
              <w:rPr>
                <w:sz w:val="22"/>
                <w:szCs w:val="22"/>
                <w:lang w:eastAsia="en-US"/>
              </w:rPr>
              <w:t>96,22</w:t>
            </w:r>
          </w:p>
        </w:tc>
        <w:tc>
          <w:tcPr>
            <w:tcW w:w="993" w:type="dxa"/>
            <w:vAlign w:val="center"/>
          </w:tcPr>
          <w:p w14:paraId="2ED6EFD0" w14:textId="77777777" w:rsidR="00BC6521" w:rsidRPr="00BC6521" w:rsidRDefault="00BC6521" w:rsidP="00BC6521">
            <w:pPr>
              <w:jc w:val="center"/>
              <w:rPr>
                <w:sz w:val="22"/>
                <w:szCs w:val="22"/>
                <w:lang w:eastAsia="en-US"/>
              </w:rPr>
            </w:pPr>
            <w:r w:rsidRPr="00BC6521">
              <w:rPr>
                <w:sz w:val="22"/>
                <w:szCs w:val="22"/>
                <w:lang w:eastAsia="en-US"/>
              </w:rPr>
              <w:t>79,41</w:t>
            </w:r>
          </w:p>
        </w:tc>
        <w:tc>
          <w:tcPr>
            <w:tcW w:w="992" w:type="dxa"/>
            <w:vAlign w:val="center"/>
          </w:tcPr>
          <w:p w14:paraId="06BAC406" w14:textId="77777777" w:rsidR="00BC6521" w:rsidRPr="00BC6521" w:rsidRDefault="00BC6521" w:rsidP="00BC6521">
            <w:pPr>
              <w:jc w:val="center"/>
              <w:rPr>
                <w:sz w:val="22"/>
                <w:szCs w:val="22"/>
                <w:lang w:eastAsia="en-US"/>
              </w:rPr>
            </w:pPr>
            <w:r w:rsidRPr="00BC6521">
              <w:rPr>
                <w:sz w:val="22"/>
                <w:szCs w:val="22"/>
                <w:lang w:eastAsia="en-US"/>
              </w:rPr>
              <w:t>74,03</w:t>
            </w:r>
          </w:p>
        </w:tc>
        <w:tc>
          <w:tcPr>
            <w:tcW w:w="850" w:type="dxa"/>
            <w:vAlign w:val="center"/>
          </w:tcPr>
          <w:p w14:paraId="45FEDC44" w14:textId="77777777" w:rsidR="00BC6521" w:rsidRPr="00BC6521" w:rsidRDefault="00BC6521" w:rsidP="00BC6521">
            <w:pPr>
              <w:jc w:val="center"/>
              <w:rPr>
                <w:sz w:val="22"/>
                <w:szCs w:val="22"/>
                <w:lang w:eastAsia="en-US"/>
              </w:rPr>
            </w:pPr>
            <w:r w:rsidRPr="00BC6521">
              <w:rPr>
                <w:sz w:val="22"/>
                <w:szCs w:val="22"/>
                <w:lang w:eastAsia="en-US"/>
              </w:rPr>
              <w:t>84,14</w:t>
            </w:r>
          </w:p>
        </w:tc>
        <w:tc>
          <w:tcPr>
            <w:tcW w:w="993" w:type="dxa"/>
            <w:vAlign w:val="center"/>
          </w:tcPr>
          <w:p w14:paraId="5D54FE7C" w14:textId="77777777" w:rsidR="00BC6521" w:rsidRPr="00BC6521" w:rsidRDefault="00BC6521" w:rsidP="00BC6521">
            <w:pPr>
              <w:jc w:val="center"/>
              <w:rPr>
                <w:sz w:val="22"/>
                <w:szCs w:val="22"/>
                <w:lang w:eastAsia="en-US"/>
              </w:rPr>
            </w:pPr>
            <w:r w:rsidRPr="00BC6521">
              <w:rPr>
                <w:sz w:val="22"/>
                <w:szCs w:val="22"/>
                <w:lang w:eastAsia="en-US"/>
              </w:rPr>
              <w:t>78,87</w:t>
            </w:r>
          </w:p>
        </w:tc>
        <w:tc>
          <w:tcPr>
            <w:tcW w:w="992" w:type="dxa"/>
            <w:vAlign w:val="center"/>
          </w:tcPr>
          <w:p w14:paraId="20B3B676" w14:textId="77777777" w:rsidR="00BC6521" w:rsidRPr="00BC6521" w:rsidRDefault="00BC6521" w:rsidP="00BC6521">
            <w:pPr>
              <w:jc w:val="center"/>
              <w:rPr>
                <w:sz w:val="22"/>
                <w:szCs w:val="22"/>
                <w:lang w:eastAsia="en-US"/>
              </w:rPr>
            </w:pPr>
            <w:r w:rsidRPr="00BC6521">
              <w:rPr>
                <w:sz w:val="22"/>
                <w:szCs w:val="22"/>
                <w:lang w:eastAsia="en-US"/>
              </w:rPr>
              <w:t>14,53</w:t>
            </w:r>
          </w:p>
        </w:tc>
        <w:tc>
          <w:tcPr>
            <w:tcW w:w="1134" w:type="dxa"/>
            <w:vAlign w:val="center"/>
          </w:tcPr>
          <w:p w14:paraId="296B976C" w14:textId="77777777" w:rsidR="00BC6521" w:rsidRPr="00BC6521" w:rsidRDefault="00BC6521" w:rsidP="00BC6521">
            <w:pPr>
              <w:jc w:val="center"/>
              <w:rPr>
                <w:sz w:val="22"/>
                <w:szCs w:val="22"/>
                <w:lang w:eastAsia="en-US"/>
              </w:rPr>
            </w:pPr>
            <w:r w:rsidRPr="00BC6521">
              <w:rPr>
                <w:sz w:val="22"/>
                <w:szCs w:val="22"/>
                <w:lang w:eastAsia="en-US"/>
              </w:rPr>
              <w:t>1 075,92</w:t>
            </w:r>
          </w:p>
        </w:tc>
        <w:tc>
          <w:tcPr>
            <w:tcW w:w="1275" w:type="dxa"/>
            <w:vAlign w:val="center"/>
          </w:tcPr>
          <w:p w14:paraId="1F9CD9CF" w14:textId="77777777" w:rsidR="00BC6521" w:rsidRPr="00BC6521" w:rsidRDefault="00BC6521" w:rsidP="00BC6521">
            <w:pPr>
              <w:jc w:val="center"/>
            </w:pPr>
            <w:r w:rsidRPr="00BC6521">
              <w:t>х</w:t>
            </w:r>
          </w:p>
        </w:tc>
        <w:tc>
          <w:tcPr>
            <w:tcW w:w="1134" w:type="dxa"/>
            <w:vAlign w:val="center"/>
          </w:tcPr>
          <w:p w14:paraId="5F5CB04A" w14:textId="77777777" w:rsidR="00BC6521" w:rsidRPr="00BC6521" w:rsidRDefault="00BC6521" w:rsidP="00BC6521">
            <w:pPr>
              <w:jc w:val="center"/>
            </w:pPr>
            <w:r w:rsidRPr="00BC6521">
              <w:t>х</w:t>
            </w:r>
          </w:p>
        </w:tc>
      </w:tr>
      <w:tr w:rsidR="00BC6521" w:rsidRPr="00BC6521" w14:paraId="6EFCDA06" w14:textId="77777777" w:rsidTr="00081F7C">
        <w:trPr>
          <w:trHeight w:val="1006"/>
        </w:trPr>
        <w:tc>
          <w:tcPr>
            <w:tcW w:w="1843" w:type="dxa"/>
            <w:vMerge/>
            <w:vAlign w:val="center"/>
          </w:tcPr>
          <w:p w14:paraId="223E9C32" w14:textId="77777777" w:rsidR="00BC6521" w:rsidRPr="00BC6521" w:rsidRDefault="00BC6521" w:rsidP="00BC6521">
            <w:pPr>
              <w:jc w:val="center"/>
              <w:rPr>
                <w:bCs/>
                <w:color w:val="000000"/>
                <w:kern w:val="32"/>
                <w:lang w:eastAsia="en-US"/>
              </w:rPr>
            </w:pPr>
          </w:p>
        </w:tc>
        <w:tc>
          <w:tcPr>
            <w:tcW w:w="1417" w:type="dxa"/>
            <w:tcBorders>
              <w:top w:val="single" w:sz="4" w:space="0" w:color="auto"/>
              <w:left w:val="nil"/>
              <w:bottom w:val="single" w:sz="4" w:space="0" w:color="auto"/>
              <w:right w:val="single" w:sz="4" w:space="0" w:color="auto"/>
            </w:tcBorders>
            <w:vAlign w:val="center"/>
          </w:tcPr>
          <w:p w14:paraId="56FAE5A9" w14:textId="77777777" w:rsidR="00BC6521" w:rsidRPr="00BC6521" w:rsidRDefault="00BC6521" w:rsidP="00BC6521">
            <w:pPr>
              <w:jc w:val="center"/>
              <w:rPr>
                <w:sz w:val="22"/>
                <w:szCs w:val="22"/>
                <w:lang w:eastAsia="en-US"/>
              </w:rPr>
            </w:pPr>
            <w:r w:rsidRPr="00BC6521">
              <w:rPr>
                <w:sz w:val="22"/>
                <w:szCs w:val="22"/>
                <w:lang w:eastAsia="en-US"/>
              </w:rPr>
              <w:t>с 01.10.2026</w:t>
            </w:r>
          </w:p>
        </w:tc>
        <w:tc>
          <w:tcPr>
            <w:tcW w:w="992" w:type="dxa"/>
            <w:vAlign w:val="center"/>
          </w:tcPr>
          <w:p w14:paraId="7249576A" w14:textId="77777777" w:rsidR="00BC6521" w:rsidRPr="00BC6521" w:rsidRDefault="00BC6521" w:rsidP="00BC6521">
            <w:pPr>
              <w:jc w:val="center"/>
              <w:rPr>
                <w:sz w:val="22"/>
                <w:szCs w:val="22"/>
                <w:lang w:eastAsia="en-US"/>
              </w:rPr>
            </w:pPr>
            <w:r w:rsidRPr="00BC6521">
              <w:rPr>
                <w:sz w:val="22"/>
                <w:szCs w:val="22"/>
                <w:lang w:eastAsia="en-US"/>
              </w:rPr>
              <w:t>106,57</w:t>
            </w:r>
          </w:p>
        </w:tc>
        <w:tc>
          <w:tcPr>
            <w:tcW w:w="851" w:type="dxa"/>
            <w:vAlign w:val="center"/>
          </w:tcPr>
          <w:p w14:paraId="02AB613E" w14:textId="77777777" w:rsidR="00BC6521" w:rsidRPr="00BC6521" w:rsidRDefault="00BC6521" w:rsidP="00BC6521">
            <w:pPr>
              <w:jc w:val="center"/>
              <w:rPr>
                <w:sz w:val="22"/>
                <w:szCs w:val="22"/>
                <w:lang w:eastAsia="en-US"/>
              </w:rPr>
            </w:pPr>
            <w:r w:rsidRPr="00BC6521">
              <w:rPr>
                <w:sz w:val="22"/>
                <w:szCs w:val="22"/>
                <w:lang w:eastAsia="en-US"/>
              </w:rPr>
              <w:t>99,34</w:t>
            </w:r>
          </w:p>
        </w:tc>
        <w:tc>
          <w:tcPr>
            <w:tcW w:w="992" w:type="dxa"/>
            <w:vAlign w:val="center"/>
          </w:tcPr>
          <w:p w14:paraId="03BE3203" w14:textId="77777777" w:rsidR="00BC6521" w:rsidRPr="00BC6521" w:rsidRDefault="00BC6521" w:rsidP="00BC6521">
            <w:pPr>
              <w:jc w:val="center"/>
              <w:rPr>
                <w:sz w:val="22"/>
                <w:szCs w:val="22"/>
                <w:lang w:eastAsia="en-US"/>
              </w:rPr>
            </w:pPr>
            <w:r w:rsidRPr="00BC6521">
              <w:rPr>
                <w:sz w:val="22"/>
                <w:szCs w:val="22"/>
                <w:lang w:eastAsia="en-US"/>
              </w:rPr>
              <w:t>112,91</w:t>
            </w:r>
          </w:p>
        </w:tc>
        <w:tc>
          <w:tcPr>
            <w:tcW w:w="992" w:type="dxa"/>
            <w:vAlign w:val="center"/>
          </w:tcPr>
          <w:p w14:paraId="32915032" w14:textId="77777777" w:rsidR="00BC6521" w:rsidRPr="00BC6521" w:rsidRDefault="00BC6521" w:rsidP="00BC6521">
            <w:pPr>
              <w:jc w:val="center"/>
              <w:rPr>
                <w:sz w:val="22"/>
                <w:szCs w:val="22"/>
                <w:lang w:eastAsia="en-US"/>
              </w:rPr>
            </w:pPr>
            <w:r w:rsidRPr="00BC6521">
              <w:rPr>
                <w:sz w:val="22"/>
                <w:szCs w:val="22"/>
                <w:lang w:eastAsia="en-US"/>
              </w:rPr>
              <w:t>105,84</w:t>
            </w:r>
          </w:p>
        </w:tc>
        <w:tc>
          <w:tcPr>
            <w:tcW w:w="993" w:type="dxa"/>
            <w:vAlign w:val="center"/>
          </w:tcPr>
          <w:p w14:paraId="0BBE53FE" w14:textId="77777777" w:rsidR="00BC6521" w:rsidRPr="00BC6521" w:rsidRDefault="00BC6521" w:rsidP="00BC6521">
            <w:pPr>
              <w:jc w:val="center"/>
              <w:rPr>
                <w:sz w:val="22"/>
                <w:szCs w:val="22"/>
                <w:lang w:eastAsia="en-US"/>
              </w:rPr>
            </w:pPr>
            <w:r w:rsidRPr="00BC6521">
              <w:rPr>
                <w:sz w:val="22"/>
                <w:szCs w:val="22"/>
                <w:lang w:eastAsia="en-US"/>
              </w:rPr>
              <w:t>87,35</w:t>
            </w:r>
          </w:p>
        </w:tc>
        <w:tc>
          <w:tcPr>
            <w:tcW w:w="992" w:type="dxa"/>
            <w:vAlign w:val="center"/>
          </w:tcPr>
          <w:p w14:paraId="1FA8E698" w14:textId="77777777" w:rsidR="00BC6521" w:rsidRPr="00BC6521" w:rsidRDefault="00BC6521" w:rsidP="00BC6521">
            <w:pPr>
              <w:jc w:val="center"/>
              <w:rPr>
                <w:sz w:val="22"/>
                <w:szCs w:val="22"/>
                <w:lang w:eastAsia="en-US"/>
              </w:rPr>
            </w:pPr>
            <w:r w:rsidRPr="00BC6521">
              <w:rPr>
                <w:sz w:val="22"/>
                <w:szCs w:val="22"/>
                <w:lang w:eastAsia="en-US"/>
              </w:rPr>
              <w:t>81,43</w:t>
            </w:r>
          </w:p>
        </w:tc>
        <w:tc>
          <w:tcPr>
            <w:tcW w:w="850" w:type="dxa"/>
            <w:vAlign w:val="center"/>
          </w:tcPr>
          <w:p w14:paraId="2DA3109A" w14:textId="77777777" w:rsidR="00BC6521" w:rsidRPr="00BC6521" w:rsidRDefault="00BC6521" w:rsidP="00BC6521">
            <w:pPr>
              <w:jc w:val="center"/>
              <w:rPr>
                <w:sz w:val="22"/>
                <w:szCs w:val="22"/>
                <w:lang w:eastAsia="en-US"/>
              </w:rPr>
            </w:pPr>
            <w:r w:rsidRPr="00BC6521">
              <w:rPr>
                <w:sz w:val="22"/>
                <w:szCs w:val="22"/>
                <w:lang w:eastAsia="en-US"/>
              </w:rPr>
              <w:t>92,55</w:t>
            </w:r>
          </w:p>
        </w:tc>
        <w:tc>
          <w:tcPr>
            <w:tcW w:w="993" w:type="dxa"/>
            <w:vAlign w:val="center"/>
          </w:tcPr>
          <w:p w14:paraId="63C0A8B1" w14:textId="77777777" w:rsidR="00BC6521" w:rsidRPr="00BC6521" w:rsidRDefault="00BC6521" w:rsidP="00BC6521">
            <w:pPr>
              <w:jc w:val="center"/>
              <w:rPr>
                <w:sz w:val="22"/>
                <w:szCs w:val="22"/>
                <w:lang w:eastAsia="en-US"/>
              </w:rPr>
            </w:pPr>
            <w:r w:rsidRPr="00BC6521">
              <w:rPr>
                <w:sz w:val="22"/>
                <w:szCs w:val="22"/>
                <w:lang w:eastAsia="en-US"/>
              </w:rPr>
              <w:t>86,75</w:t>
            </w:r>
          </w:p>
        </w:tc>
        <w:tc>
          <w:tcPr>
            <w:tcW w:w="992" w:type="dxa"/>
            <w:vAlign w:val="center"/>
          </w:tcPr>
          <w:p w14:paraId="71146E18" w14:textId="77777777" w:rsidR="00BC6521" w:rsidRPr="00BC6521" w:rsidRDefault="00BC6521" w:rsidP="00BC6521">
            <w:pPr>
              <w:jc w:val="center"/>
              <w:rPr>
                <w:sz w:val="22"/>
                <w:szCs w:val="22"/>
                <w:lang w:eastAsia="en-US"/>
              </w:rPr>
            </w:pPr>
            <w:r w:rsidRPr="00BC6521">
              <w:rPr>
                <w:sz w:val="22"/>
                <w:szCs w:val="22"/>
                <w:lang w:eastAsia="en-US"/>
              </w:rPr>
              <w:t>15,98</w:t>
            </w:r>
          </w:p>
        </w:tc>
        <w:tc>
          <w:tcPr>
            <w:tcW w:w="1134" w:type="dxa"/>
            <w:vAlign w:val="center"/>
          </w:tcPr>
          <w:p w14:paraId="37D08482" w14:textId="77777777" w:rsidR="00BC6521" w:rsidRPr="00BC6521" w:rsidRDefault="00BC6521" w:rsidP="00BC6521">
            <w:pPr>
              <w:jc w:val="center"/>
              <w:rPr>
                <w:sz w:val="22"/>
                <w:szCs w:val="22"/>
                <w:lang w:eastAsia="en-US"/>
              </w:rPr>
            </w:pPr>
            <w:r w:rsidRPr="00BC6521">
              <w:rPr>
                <w:sz w:val="22"/>
                <w:szCs w:val="22"/>
                <w:lang w:eastAsia="en-US"/>
              </w:rPr>
              <w:t>1 183,52</w:t>
            </w:r>
          </w:p>
        </w:tc>
        <w:tc>
          <w:tcPr>
            <w:tcW w:w="1275" w:type="dxa"/>
            <w:vAlign w:val="center"/>
          </w:tcPr>
          <w:p w14:paraId="55783762" w14:textId="77777777" w:rsidR="00BC6521" w:rsidRPr="00BC6521" w:rsidRDefault="00BC6521" w:rsidP="00BC6521">
            <w:pPr>
              <w:jc w:val="center"/>
            </w:pPr>
            <w:r w:rsidRPr="00BC6521">
              <w:t>х</w:t>
            </w:r>
          </w:p>
        </w:tc>
        <w:tc>
          <w:tcPr>
            <w:tcW w:w="1134" w:type="dxa"/>
            <w:vAlign w:val="center"/>
          </w:tcPr>
          <w:p w14:paraId="7FF1815D" w14:textId="77777777" w:rsidR="00BC6521" w:rsidRPr="00BC6521" w:rsidRDefault="00BC6521" w:rsidP="00BC6521">
            <w:pPr>
              <w:jc w:val="center"/>
            </w:pPr>
            <w:r w:rsidRPr="00BC6521">
              <w:t>х</w:t>
            </w:r>
          </w:p>
        </w:tc>
      </w:tr>
    </w:tbl>
    <w:p w14:paraId="75450127" w14:textId="77777777" w:rsidR="00BC6521" w:rsidRPr="00BC6521" w:rsidRDefault="00BC6521" w:rsidP="00BC6521">
      <w:pPr>
        <w:ind w:left="284" w:right="-285" w:firstLine="567"/>
        <w:jc w:val="both"/>
        <w:rPr>
          <w:bCs/>
          <w:sz w:val="26"/>
          <w:szCs w:val="26"/>
        </w:rPr>
      </w:pPr>
    </w:p>
    <w:p w14:paraId="734A2170" w14:textId="77777777" w:rsidR="00BC6521" w:rsidRPr="00BC6521" w:rsidRDefault="00BC6521" w:rsidP="00BC6521">
      <w:pPr>
        <w:ind w:left="284" w:right="-285" w:firstLine="567"/>
        <w:jc w:val="both"/>
        <w:rPr>
          <w:bCs/>
          <w:sz w:val="26"/>
          <w:szCs w:val="26"/>
        </w:rPr>
      </w:pPr>
      <w:r w:rsidRPr="00BC6521">
        <w:rPr>
          <w:bCs/>
          <w:sz w:val="26"/>
          <w:szCs w:val="26"/>
        </w:rPr>
        <w:t>* Тариф для населения указывается в целях реализации пункта 6 статьи 168 Налогового кодекса Российской Федерации (часть вторая).</w:t>
      </w:r>
    </w:p>
    <w:p w14:paraId="7DF1B1A8" w14:textId="77777777" w:rsidR="00BC6521" w:rsidRPr="00BC6521" w:rsidRDefault="00BC6521" w:rsidP="00BC6521">
      <w:pPr>
        <w:ind w:left="284" w:right="-285" w:firstLine="567"/>
        <w:jc w:val="both"/>
        <w:rPr>
          <w:bCs/>
          <w:sz w:val="26"/>
          <w:szCs w:val="26"/>
        </w:rPr>
      </w:pPr>
      <w:r w:rsidRPr="00BC6521">
        <w:rPr>
          <w:bCs/>
          <w:sz w:val="26"/>
          <w:szCs w:val="26"/>
        </w:rPr>
        <w:t>** Долгосрочные тарифы установлены для потребителей, получающих тепловую энергию на коллекторах АО «Кузбассэнерго».</w:t>
      </w:r>
    </w:p>
    <w:p w14:paraId="3C39707E" w14:textId="77777777" w:rsidR="00BC6521" w:rsidRPr="00BC6521" w:rsidRDefault="00BC6521" w:rsidP="00BC6521">
      <w:pPr>
        <w:tabs>
          <w:tab w:val="left" w:pos="0"/>
        </w:tabs>
        <w:ind w:left="10773"/>
        <w:jc w:val="right"/>
        <w:rPr>
          <w:sz w:val="28"/>
          <w:szCs w:val="28"/>
        </w:rPr>
      </w:pPr>
      <w:r w:rsidRPr="00BC6521">
        <w:rPr>
          <w:sz w:val="26"/>
          <w:szCs w:val="26"/>
        </w:rPr>
        <w:br w:type="page"/>
      </w:r>
      <w:r w:rsidRPr="00BC6521">
        <w:rPr>
          <w:sz w:val="26"/>
          <w:szCs w:val="26"/>
        </w:rPr>
        <w:lastRenderedPageBreak/>
        <w:t>Таблица 2</w:t>
      </w:r>
    </w:p>
    <w:p w14:paraId="029D725C" w14:textId="77777777" w:rsidR="00BC6521" w:rsidRPr="00BC6521" w:rsidRDefault="00BC6521" w:rsidP="00BC6521">
      <w:pPr>
        <w:jc w:val="center"/>
        <w:rPr>
          <w:b/>
          <w:bCs/>
          <w:sz w:val="28"/>
          <w:szCs w:val="28"/>
        </w:rPr>
      </w:pPr>
      <w:r w:rsidRPr="00BC6521">
        <w:rPr>
          <w:b/>
          <w:bCs/>
          <w:sz w:val="28"/>
          <w:szCs w:val="28"/>
        </w:rPr>
        <w:t>Долгосрочные тарифы АО «Кузбассэнерго» на горячую воду</w:t>
      </w:r>
    </w:p>
    <w:p w14:paraId="6D38EC11" w14:textId="77777777" w:rsidR="00BC6521" w:rsidRPr="00BC6521" w:rsidRDefault="00BC6521" w:rsidP="00BC6521">
      <w:pPr>
        <w:jc w:val="center"/>
        <w:rPr>
          <w:b/>
          <w:bCs/>
          <w:sz w:val="28"/>
          <w:szCs w:val="28"/>
        </w:rPr>
      </w:pPr>
      <w:r w:rsidRPr="00BC6521">
        <w:rPr>
          <w:b/>
          <w:bCs/>
          <w:sz w:val="28"/>
          <w:szCs w:val="28"/>
        </w:rPr>
        <w:t xml:space="preserve"> в открытой системе горячего водоснабжения (теплоснабжения), реализуемую на потребительском </w:t>
      </w:r>
    </w:p>
    <w:p w14:paraId="3BC52E4E" w14:textId="77777777" w:rsidR="00BC6521" w:rsidRPr="00BC6521" w:rsidRDefault="00BC6521" w:rsidP="00BC6521">
      <w:pPr>
        <w:jc w:val="center"/>
        <w:rPr>
          <w:b/>
          <w:bCs/>
          <w:sz w:val="28"/>
          <w:szCs w:val="28"/>
        </w:rPr>
      </w:pPr>
      <w:r w:rsidRPr="00BC6521">
        <w:rPr>
          <w:b/>
          <w:bCs/>
          <w:sz w:val="28"/>
          <w:szCs w:val="28"/>
        </w:rPr>
        <w:t>рынке Мысковского городского округа**</w:t>
      </w:r>
    </w:p>
    <w:p w14:paraId="168E46EC" w14:textId="77777777" w:rsidR="00BC6521" w:rsidRPr="00BC6521" w:rsidRDefault="00BC6521" w:rsidP="00BC6521">
      <w:pPr>
        <w:ind w:left="284"/>
        <w:jc w:val="right"/>
        <w:rPr>
          <w:b/>
          <w:bCs/>
          <w:sz w:val="28"/>
          <w:szCs w:val="28"/>
        </w:rPr>
      </w:pPr>
    </w:p>
    <w:tbl>
      <w:tblPr>
        <w:tblW w:w="1552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6"/>
        <w:gridCol w:w="1529"/>
        <w:gridCol w:w="993"/>
        <w:gridCol w:w="885"/>
        <w:gridCol w:w="994"/>
        <w:gridCol w:w="995"/>
        <w:gridCol w:w="10"/>
        <w:gridCol w:w="985"/>
        <w:gridCol w:w="995"/>
        <w:gridCol w:w="994"/>
        <w:gridCol w:w="997"/>
        <w:gridCol w:w="994"/>
        <w:gridCol w:w="1137"/>
        <w:gridCol w:w="1169"/>
        <w:gridCol w:w="991"/>
        <w:gridCol w:w="7"/>
      </w:tblGrid>
      <w:tr w:rsidR="00BC6521" w:rsidRPr="00BC6521" w14:paraId="2A0455CB" w14:textId="77777777" w:rsidTr="00081F7C">
        <w:trPr>
          <w:trHeight w:val="507"/>
        </w:trPr>
        <w:tc>
          <w:tcPr>
            <w:tcW w:w="1848" w:type="dxa"/>
            <w:vMerge w:val="restart"/>
            <w:vAlign w:val="center"/>
          </w:tcPr>
          <w:p w14:paraId="6B438461" w14:textId="77777777" w:rsidR="00BC6521" w:rsidRPr="00BC6521" w:rsidRDefault="00BC6521" w:rsidP="00BC6521">
            <w:pPr>
              <w:tabs>
                <w:tab w:val="left" w:pos="3052"/>
              </w:tabs>
              <w:ind w:left="-108" w:right="-108"/>
              <w:jc w:val="center"/>
              <w:rPr>
                <w:lang w:eastAsia="en-US"/>
              </w:rPr>
            </w:pPr>
            <w:r w:rsidRPr="00BC6521">
              <w:t>Наименование регулируемой организации</w:t>
            </w:r>
          </w:p>
        </w:tc>
        <w:tc>
          <w:tcPr>
            <w:tcW w:w="1531" w:type="dxa"/>
            <w:vMerge w:val="restart"/>
            <w:vAlign w:val="center"/>
          </w:tcPr>
          <w:p w14:paraId="183A635E" w14:textId="77777777" w:rsidR="00BC6521" w:rsidRPr="00BC6521" w:rsidRDefault="00BC6521" w:rsidP="00BC6521">
            <w:pPr>
              <w:ind w:left="-108" w:firstLine="47"/>
              <w:jc w:val="center"/>
            </w:pPr>
            <w:r w:rsidRPr="00BC6521">
              <w:t>Период</w:t>
            </w:r>
          </w:p>
        </w:tc>
        <w:tc>
          <w:tcPr>
            <w:tcW w:w="3879" w:type="dxa"/>
            <w:gridSpan w:val="5"/>
            <w:vAlign w:val="center"/>
          </w:tcPr>
          <w:p w14:paraId="1302D6CE" w14:textId="77777777" w:rsidR="00BC6521" w:rsidRPr="00BC6521" w:rsidRDefault="00BC6521" w:rsidP="00BC6521">
            <w:pPr>
              <w:ind w:left="-108" w:firstLine="47"/>
              <w:jc w:val="center"/>
            </w:pPr>
            <w:r w:rsidRPr="00BC6521">
              <w:t>Тариф на горячую воду для населения, руб./м</w:t>
            </w:r>
            <w:r w:rsidRPr="00BC6521">
              <w:rPr>
                <w:vertAlign w:val="superscript"/>
              </w:rPr>
              <w:t xml:space="preserve">3 </w:t>
            </w:r>
            <w:r w:rsidRPr="00BC6521">
              <w:t>* (с НДС)</w:t>
            </w:r>
          </w:p>
        </w:tc>
        <w:tc>
          <w:tcPr>
            <w:tcW w:w="3971" w:type="dxa"/>
            <w:gridSpan w:val="4"/>
            <w:vAlign w:val="center"/>
          </w:tcPr>
          <w:p w14:paraId="6EF76584" w14:textId="77777777" w:rsidR="00BC6521" w:rsidRPr="00BC6521" w:rsidRDefault="00BC6521" w:rsidP="00BC6521">
            <w:pPr>
              <w:ind w:left="-108" w:firstLine="47"/>
              <w:jc w:val="center"/>
            </w:pPr>
            <w:r w:rsidRPr="00BC6521">
              <w:t>Тариф на горячую воду для прочих потребителей,</w:t>
            </w:r>
          </w:p>
          <w:p w14:paraId="23FE5A23" w14:textId="77777777" w:rsidR="00BC6521" w:rsidRPr="00BC6521" w:rsidRDefault="00BC6521" w:rsidP="00BC6521">
            <w:pPr>
              <w:ind w:left="-108" w:firstLine="47"/>
              <w:jc w:val="center"/>
              <w:rPr>
                <w:lang w:eastAsia="en-US"/>
              </w:rPr>
            </w:pPr>
            <w:r w:rsidRPr="00BC6521">
              <w:t>руб./м</w:t>
            </w:r>
            <w:r w:rsidRPr="00BC6521">
              <w:rPr>
                <w:vertAlign w:val="superscript"/>
              </w:rPr>
              <w:t xml:space="preserve">3 </w:t>
            </w:r>
            <w:r w:rsidRPr="00BC6521">
              <w:t>(без НДС)</w:t>
            </w:r>
          </w:p>
        </w:tc>
        <w:tc>
          <w:tcPr>
            <w:tcW w:w="994" w:type="dxa"/>
            <w:vMerge w:val="restart"/>
            <w:vAlign w:val="center"/>
          </w:tcPr>
          <w:p w14:paraId="6FD4BAD1" w14:textId="77777777" w:rsidR="00BC6521" w:rsidRPr="00BC6521" w:rsidRDefault="00BC6521" w:rsidP="00BC6521">
            <w:pPr>
              <w:ind w:left="-108" w:right="-104" w:firstLine="3"/>
              <w:jc w:val="center"/>
            </w:pPr>
            <w:r w:rsidRPr="00BC6521">
              <w:t>Компо-нент на теплоно-ситель,</w:t>
            </w:r>
          </w:p>
          <w:p w14:paraId="4F0FD66A" w14:textId="77777777" w:rsidR="00BC6521" w:rsidRPr="00BC6521" w:rsidRDefault="00BC6521" w:rsidP="00BC6521">
            <w:pPr>
              <w:ind w:left="-108" w:right="-104" w:firstLine="3"/>
              <w:jc w:val="center"/>
              <w:rPr>
                <w:lang w:eastAsia="en-US"/>
              </w:rPr>
            </w:pPr>
            <w:r w:rsidRPr="00BC6521">
              <w:t>руб./м</w:t>
            </w:r>
            <w:r w:rsidRPr="00BC6521">
              <w:rPr>
                <w:vertAlign w:val="superscript"/>
              </w:rPr>
              <w:t>3</w:t>
            </w:r>
            <w:r w:rsidRPr="00BC6521">
              <w:t xml:space="preserve"> (без НДС)</w:t>
            </w:r>
            <w:r w:rsidRPr="00BC6521">
              <w:rPr>
                <w:vertAlign w:val="superscript"/>
              </w:rPr>
              <w:t xml:space="preserve"> </w:t>
            </w:r>
          </w:p>
        </w:tc>
        <w:tc>
          <w:tcPr>
            <w:tcW w:w="3298" w:type="dxa"/>
            <w:gridSpan w:val="4"/>
            <w:vAlign w:val="center"/>
          </w:tcPr>
          <w:p w14:paraId="2DA18F54" w14:textId="77777777" w:rsidR="00BC6521" w:rsidRPr="00BC6521" w:rsidRDefault="00BC6521" w:rsidP="00BC6521">
            <w:pPr>
              <w:tabs>
                <w:tab w:val="left" w:pos="3052"/>
              </w:tabs>
              <w:jc w:val="center"/>
              <w:rPr>
                <w:lang w:eastAsia="en-US"/>
              </w:rPr>
            </w:pPr>
            <w:r w:rsidRPr="00BC6521">
              <w:t>Компонент на тепловую энергию</w:t>
            </w:r>
          </w:p>
        </w:tc>
      </w:tr>
      <w:tr w:rsidR="00BC6521" w:rsidRPr="00BC6521" w14:paraId="67398147" w14:textId="77777777" w:rsidTr="00081F7C">
        <w:trPr>
          <w:trHeight w:val="313"/>
        </w:trPr>
        <w:tc>
          <w:tcPr>
            <w:tcW w:w="1848" w:type="dxa"/>
            <w:vMerge/>
            <w:vAlign w:val="center"/>
          </w:tcPr>
          <w:p w14:paraId="035C2324" w14:textId="77777777" w:rsidR="00BC6521" w:rsidRPr="00BC6521" w:rsidRDefault="00BC6521" w:rsidP="00BC6521">
            <w:pPr>
              <w:tabs>
                <w:tab w:val="left" w:pos="3052"/>
              </w:tabs>
              <w:jc w:val="center"/>
              <w:rPr>
                <w:lang w:eastAsia="en-US"/>
              </w:rPr>
            </w:pPr>
          </w:p>
        </w:tc>
        <w:tc>
          <w:tcPr>
            <w:tcW w:w="1531" w:type="dxa"/>
            <w:vMerge/>
            <w:vAlign w:val="center"/>
          </w:tcPr>
          <w:p w14:paraId="00BCE01E" w14:textId="77777777" w:rsidR="00BC6521" w:rsidRPr="00BC6521" w:rsidRDefault="00BC6521" w:rsidP="00BC6521">
            <w:pPr>
              <w:tabs>
                <w:tab w:val="left" w:pos="3052"/>
              </w:tabs>
              <w:jc w:val="center"/>
              <w:rPr>
                <w:lang w:eastAsia="en-US"/>
              </w:rPr>
            </w:pPr>
          </w:p>
        </w:tc>
        <w:tc>
          <w:tcPr>
            <w:tcW w:w="1880" w:type="dxa"/>
            <w:gridSpan w:val="2"/>
            <w:vAlign w:val="center"/>
          </w:tcPr>
          <w:p w14:paraId="68EE8FAD" w14:textId="77777777" w:rsidR="00BC6521" w:rsidRPr="00BC6521" w:rsidRDefault="00BC6521" w:rsidP="00BC6521">
            <w:pPr>
              <w:ind w:left="-108" w:right="-85" w:hanging="55"/>
              <w:jc w:val="center"/>
              <w:rPr>
                <w:lang w:eastAsia="en-US"/>
              </w:rPr>
            </w:pPr>
            <w:r w:rsidRPr="00BC6521">
              <w:rPr>
                <w:lang w:eastAsia="en-US"/>
              </w:rPr>
              <w:t>Изолированные стояки</w:t>
            </w:r>
          </w:p>
        </w:tc>
        <w:tc>
          <w:tcPr>
            <w:tcW w:w="1989" w:type="dxa"/>
            <w:gridSpan w:val="2"/>
            <w:vAlign w:val="center"/>
          </w:tcPr>
          <w:p w14:paraId="230AC335" w14:textId="77777777" w:rsidR="00BC6521" w:rsidRPr="00BC6521" w:rsidRDefault="00BC6521" w:rsidP="00BC6521">
            <w:pPr>
              <w:ind w:left="-108" w:right="-85" w:hanging="4"/>
              <w:jc w:val="center"/>
              <w:rPr>
                <w:lang w:eastAsia="en-US"/>
              </w:rPr>
            </w:pPr>
            <w:r w:rsidRPr="00BC6521">
              <w:rPr>
                <w:lang w:eastAsia="en-US"/>
              </w:rPr>
              <w:t>Неизолированные стояки</w:t>
            </w:r>
          </w:p>
        </w:tc>
        <w:tc>
          <w:tcPr>
            <w:tcW w:w="1990" w:type="dxa"/>
            <w:gridSpan w:val="3"/>
            <w:vAlign w:val="center"/>
          </w:tcPr>
          <w:p w14:paraId="6EEF81A5" w14:textId="77777777" w:rsidR="00BC6521" w:rsidRPr="00BC6521" w:rsidRDefault="00BC6521" w:rsidP="00BC6521">
            <w:pPr>
              <w:ind w:left="-108" w:right="-85" w:hanging="55"/>
              <w:jc w:val="center"/>
              <w:rPr>
                <w:lang w:eastAsia="en-US"/>
              </w:rPr>
            </w:pPr>
            <w:r w:rsidRPr="00BC6521">
              <w:rPr>
                <w:lang w:eastAsia="en-US"/>
              </w:rPr>
              <w:t>Изолированные стояки</w:t>
            </w:r>
          </w:p>
        </w:tc>
        <w:tc>
          <w:tcPr>
            <w:tcW w:w="1989" w:type="dxa"/>
            <w:gridSpan w:val="2"/>
            <w:vAlign w:val="center"/>
          </w:tcPr>
          <w:p w14:paraId="754D9C63" w14:textId="77777777" w:rsidR="00BC6521" w:rsidRPr="00BC6521" w:rsidRDefault="00BC6521" w:rsidP="00BC6521">
            <w:pPr>
              <w:ind w:left="-110" w:right="-251" w:hanging="4"/>
              <w:jc w:val="center"/>
              <w:rPr>
                <w:lang w:eastAsia="en-US"/>
              </w:rPr>
            </w:pPr>
            <w:r w:rsidRPr="00BC6521">
              <w:rPr>
                <w:lang w:eastAsia="en-US"/>
              </w:rPr>
              <w:t>Неизолирован-</w:t>
            </w:r>
          </w:p>
          <w:p w14:paraId="3D756F23" w14:textId="77777777" w:rsidR="00BC6521" w:rsidRPr="00BC6521" w:rsidRDefault="00BC6521" w:rsidP="00BC6521">
            <w:pPr>
              <w:ind w:left="-110" w:right="-251" w:hanging="4"/>
              <w:jc w:val="center"/>
              <w:rPr>
                <w:lang w:eastAsia="en-US"/>
              </w:rPr>
            </w:pPr>
            <w:r w:rsidRPr="00BC6521">
              <w:rPr>
                <w:lang w:eastAsia="en-US"/>
              </w:rPr>
              <w:t>ные стояки</w:t>
            </w:r>
          </w:p>
        </w:tc>
        <w:tc>
          <w:tcPr>
            <w:tcW w:w="994" w:type="dxa"/>
            <w:vMerge/>
            <w:vAlign w:val="center"/>
          </w:tcPr>
          <w:p w14:paraId="5D355E37" w14:textId="77777777" w:rsidR="00BC6521" w:rsidRPr="00BC6521" w:rsidRDefault="00BC6521" w:rsidP="00BC6521">
            <w:pPr>
              <w:tabs>
                <w:tab w:val="left" w:pos="3052"/>
              </w:tabs>
              <w:jc w:val="center"/>
              <w:rPr>
                <w:lang w:eastAsia="en-US"/>
              </w:rPr>
            </w:pPr>
          </w:p>
        </w:tc>
        <w:tc>
          <w:tcPr>
            <w:tcW w:w="1137" w:type="dxa"/>
            <w:vMerge w:val="restart"/>
            <w:vAlign w:val="center"/>
          </w:tcPr>
          <w:p w14:paraId="636C4F47" w14:textId="77777777" w:rsidR="00BC6521" w:rsidRPr="00BC6521" w:rsidRDefault="00BC6521" w:rsidP="00BC6521">
            <w:pPr>
              <w:tabs>
                <w:tab w:val="left" w:pos="3052"/>
              </w:tabs>
              <w:ind w:left="-108" w:right="-151"/>
              <w:jc w:val="center"/>
            </w:pPr>
            <w:r w:rsidRPr="00BC6521">
              <w:t>Односта-вочный, руб./Гкал (без НДС)</w:t>
            </w:r>
          </w:p>
        </w:tc>
        <w:tc>
          <w:tcPr>
            <w:tcW w:w="2161" w:type="dxa"/>
            <w:gridSpan w:val="3"/>
            <w:vAlign w:val="center"/>
          </w:tcPr>
          <w:p w14:paraId="4D2A34D4" w14:textId="77777777" w:rsidR="00BC6521" w:rsidRPr="00BC6521" w:rsidRDefault="00BC6521" w:rsidP="00BC6521">
            <w:pPr>
              <w:tabs>
                <w:tab w:val="left" w:pos="3052"/>
              </w:tabs>
              <w:jc w:val="center"/>
              <w:rPr>
                <w:lang w:eastAsia="en-US"/>
              </w:rPr>
            </w:pPr>
            <w:r w:rsidRPr="00BC6521">
              <w:t>Двухставочный</w:t>
            </w:r>
          </w:p>
        </w:tc>
      </w:tr>
      <w:tr w:rsidR="00BC6521" w:rsidRPr="00BC6521" w14:paraId="5C2451F7" w14:textId="77777777" w:rsidTr="00081F7C">
        <w:trPr>
          <w:gridAfter w:val="1"/>
          <w:wAfter w:w="7" w:type="dxa"/>
          <w:trHeight w:val="1562"/>
        </w:trPr>
        <w:tc>
          <w:tcPr>
            <w:tcW w:w="1848" w:type="dxa"/>
            <w:vMerge/>
            <w:vAlign w:val="center"/>
          </w:tcPr>
          <w:p w14:paraId="24217FF3" w14:textId="77777777" w:rsidR="00BC6521" w:rsidRPr="00BC6521" w:rsidRDefault="00BC6521" w:rsidP="00BC6521">
            <w:pPr>
              <w:tabs>
                <w:tab w:val="left" w:pos="3052"/>
              </w:tabs>
              <w:jc w:val="center"/>
              <w:rPr>
                <w:lang w:eastAsia="en-US"/>
              </w:rPr>
            </w:pPr>
          </w:p>
        </w:tc>
        <w:tc>
          <w:tcPr>
            <w:tcW w:w="1531" w:type="dxa"/>
            <w:vMerge/>
            <w:vAlign w:val="center"/>
          </w:tcPr>
          <w:p w14:paraId="34364A1F" w14:textId="77777777" w:rsidR="00BC6521" w:rsidRPr="00BC6521" w:rsidRDefault="00BC6521" w:rsidP="00BC6521">
            <w:pPr>
              <w:tabs>
                <w:tab w:val="left" w:pos="3052"/>
              </w:tabs>
              <w:jc w:val="center"/>
              <w:rPr>
                <w:lang w:eastAsia="en-US"/>
              </w:rPr>
            </w:pPr>
          </w:p>
        </w:tc>
        <w:tc>
          <w:tcPr>
            <w:tcW w:w="994" w:type="dxa"/>
            <w:vAlign w:val="center"/>
          </w:tcPr>
          <w:p w14:paraId="21C64D9F" w14:textId="77777777" w:rsidR="00BC6521" w:rsidRPr="00BC6521" w:rsidRDefault="00BC6521" w:rsidP="00BC6521">
            <w:pPr>
              <w:tabs>
                <w:tab w:val="left" w:pos="3052"/>
              </w:tabs>
              <w:ind w:right="-35"/>
              <w:jc w:val="center"/>
              <w:rPr>
                <w:lang w:eastAsia="en-US"/>
              </w:rPr>
            </w:pPr>
            <w:r w:rsidRPr="00BC6521">
              <w:rPr>
                <w:lang w:eastAsia="en-US"/>
              </w:rPr>
              <w:t>с поло-тенце-суши-телями</w:t>
            </w:r>
          </w:p>
        </w:tc>
        <w:tc>
          <w:tcPr>
            <w:tcW w:w="885" w:type="dxa"/>
            <w:vAlign w:val="center"/>
          </w:tcPr>
          <w:p w14:paraId="4F9C95BE" w14:textId="77777777" w:rsidR="00BC6521" w:rsidRPr="00BC6521" w:rsidRDefault="00BC6521" w:rsidP="00BC6521">
            <w:pPr>
              <w:tabs>
                <w:tab w:val="left" w:pos="3052"/>
              </w:tabs>
              <w:ind w:right="-35"/>
              <w:jc w:val="center"/>
              <w:rPr>
                <w:lang w:eastAsia="en-US"/>
              </w:rPr>
            </w:pPr>
            <w:r w:rsidRPr="00BC6521">
              <w:rPr>
                <w:lang w:eastAsia="en-US"/>
              </w:rPr>
              <w:t>без поло-тенце-суши-телей</w:t>
            </w:r>
          </w:p>
        </w:tc>
        <w:tc>
          <w:tcPr>
            <w:tcW w:w="994" w:type="dxa"/>
            <w:vAlign w:val="center"/>
          </w:tcPr>
          <w:p w14:paraId="452970B7" w14:textId="77777777" w:rsidR="00BC6521" w:rsidRPr="00BC6521" w:rsidRDefault="00BC6521" w:rsidP="00BC6521">
            <w:pPr>
              <w:tabs>
                <w:tab w:val="left" w:pos="3052"/>
              </w:tabs>
              <w:ind w:right="-35"/>
              <w:jc w:val="center"/>
              <w:rPr>
                <w:lang w:eastAsia="en-US"/>
              </w:rPr>
            </w:pPr>
            <w:r w:rsidRPr="00BC6521">
              <w:rPr>
                <w:lang w:eastAsia="en-US"/>
              </w:rPr>
              <w:t>с поло-тенце-суши-телями</w:t>
            </w:r>
          </w:p>
        </w:tc>
        <w:tc>
          <w:tcPr>
            <w:tcW w:w="994" w:type="dxa"/>
            <w:vAlign w:val="center"/>
          </w:tcPr>
          <w:p w14:paraId="61D5FC63" w14:textId="77777777" w:rsidR="00BC6521" w:rsidRPr="00BC6521" w:rsidRDefault="00BC6521" w:rsidP="00BC6521">
            <w:pPr>
              <w:tabs>
                <w:tab w:val="left" w:pos="3052"/>
              </w:tabs>
              <w:ind w:right="-35"/>
              <w:jc w:val="center"/>
              <w:rPr>
                <w:lang w:eastAsia="en-US"/>
              </w:rPr>
            </w:pPr>
            <w:r w:rsidRPr="00BC6521">
              <w:rPr>
                <w:lang w:eastAsia="en-US"/>
              </w:rPr>
              <w:t>без поло-тенце-суши-телей</w:t>
            </w:r>
          </w:p>
        </w:tc>
        <w:tc>
          <w:tcPr>
            <w:tcW w:w="995" w:type="dxa"/>
            <w:gridSpan w:val="2"/>
            <w:vAlign w:val="center"/>
          </w:tcPr>
          <w:p w14:paraId="69404EFC" w14:textId="77777777" w:rsidR="00BC6521" w:rsidRPr="00BC6521" w:rsidRDefault="00BC6521" w:rsidP="00BC6521">
            <w:pPr>
              <w:tabs>
                <w:tab w:val="left" w:pos="3052"/>
              </w:tabs>
              <w:ind w:left="-52" w:right="-68"/>
              <w:jc w:val="center"/>
              <w:rPr>
                <w:lang w:eastAsia="en-US"/>
              </w:rPr>
            </w:pPr>
            <w:r w:rsidRPr="00BC6521">
              <w:rPr>
                <w:lang w:eastAsia="en-US"/>
              </w:rPr>
              <w:t>с поло-тенце-суши-телями</w:t>
            </w:r>
          </w:p>
        </w:tc>
        <w:tc>
          <w:tcPr>
            <w:tcW w:w="994" w:type="dxa"/>
            <w:vAlign w:val="center"/>
          </w:tcPr>
          <w:p w14:paraId="6322FE66" w14:textId="77777777" w:rsidR="00BC6521" w:rsidRPr="00BC6521" w:rsidRDefault="00BC6521" w:rsidP="00BC6521">
            <w:pPr>
              <w:tabs>
                <w:tab w:val="left" w:pos="3052"/>
              </w:tabs>
              <w:ind w:right="-35"/>
              <w:jc w:val="center"/>
              <w:rPr>
                <w:lang w:eastAsia="en-US"/>
              </w:rPr>
            </w:pPr>
            <w:r w:rsidRPr="00BC6521">
              <w:rPr>
                <w:lang w:eastAsia="en-US"/>
              </w:rPr>
              <w:t>без поло-тенце-суши-телей</w:t>
            </w:r>
          </w:p>
        </w:tc>
        <w:tc>
          <w:tcPr>
            <w:tcW w:w="994" w:type="dxa"/>
            <w:vAlign w:val="center"/>
          </w:tcPr>
          <w:p w14:paraId="50867BA0" w14:textId="77777777" w:rsidR="00BC6521" w:rsidRPr="00BC6521" w:rsidRDefault="00BC6521" w:rsidP="00BC6521">
            <w:pPr>
              <w:tabs>
                <w:tab w:val="left" w:pos="3052"/>
              </w:tabs>
              <w:ind w:left="-177" w:right="-149"/>
              <w:jc w:val="center"/>
              <w:rPr>
                <w:lang w:eastAsia="en-US"/>
              </w:rPr>
            </w:pPr>
            <w:r w:rsidRPr="00BC6521">
              <w:rPr>
                <w:lang w:eastAsia="en-US"/>
              </w:rPr>
              <w:t>с поло-тенце-суши-телями</w:t>
            </w:r>
          </w:p>
        </w:tc>
        <w:tc>
          <w:tcPr>
            <w:tcW w:w="994" w:type="dxa"/>
            <w:vAlign w:val="center"/>
          </w:tcPr>
          <w:p w14:paraId="52418A88" w14:textId="77777777" w:rsidR="00BC6521" w:rsidRPr="00BC6521" w:rsidRDefault="00BC6521" w:rsidP="00BC6521">
            <w:pPr>
              <w:tabs>
                <w:tab w:val="left" w:pos="3052"/>
              </w:tabs>
              <w:ind w:right="-35"/>
              <w:jc w:val="center"/>
              <w:rPr>
                <w:lang w:eastAsia="en-US"/>
              </w:rPr>
            </w:pPr>
            <w:r w:rsidRPr="00BC6521">
              <w:rPr>
                <w:lang w:eastAsia="en-US"/>
              </w:rPr>
              <w:t>без поло-тенце-суши-телей</w:t>
            </w:r>
          </w:p>
        </w:tc>
        <w:tc>
          <w:tcPr>
            <w:tcW w:w="994" w:type="dxa"/>
            <w:vMerge/>
            <w:vAlign w:val="center"/>
          </w:tcPr>
          <w:p w14:paraId="376C6257" w14:textId="77777777" w:rsidR="00BC6521" w:rsidRPr="00BC6521" w:rsidRDefault="00BC6521" w:rsidP="00BC6521">
            <w:pPr>
              <w:tabs>
                <w:tab w:val="left" w:pos="3052"/>
              </w:tabs>
              <w:jc w:val="center"/>
              <w:rPr>
                <w:lang w:eastAsia="en-US"/>
              </w:rPr>
            </w:pPr>
          </w:p>
        </w:tc>
        <w:tc>
          <w:tcPr>
            <w:tcW w:w="1137" w:type="dxa"/>
            <w:vMerge/>
            <w:vAlign w:val="center"/>
          </w:tcPr>
          <w:p w14:paraId="540582C3" w14:textId="77777777" w:rsidR="00BC6521" w:rsidRPr="00BC6521" w:rsidRDefault="00BC6521" w:rsidP="00BC6521">
            <w:pPr>
              <w:tabs>
                <w:tab w:val="left" w:pos="3052"/>
              </w:tabs>
              <w:jc w:val="center"/>
              <w:rPr>
                <w:lang w:eastAsia="en-US"/>
              </w:rPr>
            </w:pPr>
          </w:p>
        </w:tc>
        <w:tc>
          <w:tcPr>
            <w:tcW w:w="1169" w:type="dxa"/>
            <w:vAlign w:val="center"/>
          </w:tcPr>
          <w:p w14:paraId="727666E7" w14:textId="77777777" w:rsidR="00BC6521" w:rsidRPr="00BC6521" w:rsidRDefault="00BC6521" w:rsidP="00BC6521">
            <w:pPr>
              <w:ind w:left="-95" w:right="-65"/>
              <w:jc w:val="center"/>
            </w:pPr>
            <w:r w:rsidRPr="00BC6521">
              <w:t>Ставка за мощность, тыс. руб./</w:t>
            </w:r>
          </w:p>
          <w:p w14:paraId="4356939E" w14:textId="77777777" w:rsidR="00BC6521" w:rsidRPr="00BC6521" w:rsidRDefault="00BC6521" w:rsidP="00BC6521">
            <w:pPr>
              <w:ind w:left="-95" w:right="-65"/>
              <w:jc w:val="center"/>
            </w:pPr>
            <w:r w:rsidRPr="00BC6521">
              <w:t>Гкал/час в мес.</w:t>
            </w:r>
          </w:p>
        </w:tc>
        <w:tc>
          <w:tcPr>
            <w:tcW w:w="991" w:type="dxa"/>
            <w:vAlign w:val="center"/>
          </w:tcPr>
          <w:p w14:paraId="6B69FD39" w14:textId="77777777" w:rsidR="00BC6521" w:rsidRPr="00BC6521" w:rsidRDefault="00BC6521" w:rsidP="00BC6521">
            <w:pPr>
              <w:ind w:left="-120" w:right="-112"/>
              <w:jc w:val="center"/>
            </w:pPr>
            <w:r w:rsidRPr="00BC6521">
              <w:t>Ставка за тепловую энергию, руб./Гкал</w:t>
            </w:r>
          </w:p>
        </w:tc>
      </w:tr>
      <w:tr w:rsidR="00BC6521" w:rsidRPr="00BC6521" w14:paraId="3BCB76D2" w14:textId="77777777" w:rsidTr="00081F7C">
        <w:trPr>
          <w:gridAfter w:val="1"/>
          <w:wAfter w:w="7" w:type="dxa"/>
          <w:trHeight w:val="417"/>
        </w:trPr>
        <w:tc>
          <w:tcPr>
            <w:tcW w:w="1848" w:type="dxa"/>
            <w:vAlign w:val="center"/>
          </w:tcPr>
          <w:p w14:paraId="78695E0C" w14:textId="77777777" w:rsidR="00BC6521" w:rsidRPr="00BC6521" w:rsidRDefault="00BC6521" w:rsidP="00BC6521">
            <w:pPr>
              <w:tabs>
                <w:tab w:val="left" w:pos="3052"/>
              </w:tabs>
              <w:jc w:val="center"/>
              <w:rPr>
                <w:lang w:eastAsia="en-US"/>
              </w:rPr>
            </w:pPr>
            <w:r w:rsidRPr="00BC6521">
              <w:rPr>
                <w:lang w:eastAsia="en-US"/>
              </w:rPr>
              <w:t>1</w:t>
            </w:r>
          </w:p>
        </w:tc>
        <w:tc>
          <w:tcPr>
            <w:tcW w:w="1531" w:type="dxa"/>
            <w:vAlign w:val="center"/>
          </w:tcPr>
          <w:p w14:paraId="7D49F315" w14:textId="77777777" w:rsidR="00BC6521" w:rsidRPr="00BC6521" w:rsidRDefault="00BC6521" w:rsidP="00BC6521">
            <w:pPr>
              <w:tabs>
                <w:tab w:val="left" w:pos="3052"/>
              </w:tabs>
              <w:jc w:val="center"/>
              <w:rPr>
                <w:lang w:eastAsia="en-US"/>
              </w:rPr>
            </w:pPr>
            <w:r w:rsidRPr="00BC6521">
              <w:rPr>
                <w:lang w:eastAsia="en-US"/>
              </w:rPr>
              <w:t>2</w:t>
            </w:r>
          </w:p>
        </w:tc>
        <w:tc>
          <w:tcPr>
            <w:tcW w:w="994" w:type="dxa"/>
            <w:vAlign w:val="center"/>
          </w:tcPr>
          <w:p w14:paraId="18FF6F3B" w14:textId="77777777" w:rsidR="00BC6521" w:rsidRPr="00BC6521" w:rsidRDefault="00BC6521" w:rsidP="00BC6521">
            <w:pPr>
              <w:tabs>
                <w:tab w:val="left" w:pos="3052"/>
              </w:tabs>
              <w:ind w:right="-35"/>
              <w:jc w:val="center"/>
              <w:rPr>
                <w:lang w:eastAsia="en-US"/>
              </w:rPr>
            </w:pPr>
            <w:r w:rsidRPr="00BC6521">
              <w:rPr>
                <w:lang w:eastAsia="en-US"/>
              </w:rPr>
              <w:t>3</w:t>
            </w:r>
          </w:p>
        </w:tc>
        <w:tc>
          <w:tcPr>
            <w:tcW w:w="885" w:type="dxa"/>
            <w:vAlign w:val="center"/>
          </w:tcPr>
          <w:p w14:paraId="1A5AF4FD" w14:textId="77777777" w:rsidR="00BC6521" w:rsidRPr="00BC6521" w:rsidRDefault="00BC6521" w:rsidP="00BC6521">
            <w:pPr>
              <w:tabs>
                <w:tab w:val="left" w:pos="3052"/>
              </w:tabs>
              <w:ind w:right="-35"/>
              <w:jc w:val="center"/>
              <w:rPr>
                <w:lang w:eastAsia="en-US"/>
              </w:rPr>
            </w:pPr>
            <w:r w:rsidRPr="00BC6521">
              <w:rPr>
                <w:lang w:eastAsia="en-US"/>
              </w:rPr>
              <w:t>4</w:t>
            </w:r>
          </w:p>
        </w:tc>
        <w:tc>
          <w:tcPr>
            <w:tcW w:w="994" w:type="dxa"/>
            <w:vAlign w:val="center"/>
          </w:tcPr>
          <w:p w14:paraId="2E755D7C" w14:textId="77777777" w:rsidR="00BC6521" w:rsidRPr="00BC6521" w:rsidRDefault="00BC6521" w:rsidP="00BC6521">
            <w:pPr>
              <w:tabs>
                <w:tab w:val="left" w:pos="3052"/>
              </w:tabs>
              <w:ind w:right="-35"/>
              <w:jc w:val="center"/>
              <w:rPr>
                <w:lang w:eastAsia="en-US"/>
              </w:rPr>
            </w:pPr>
            <w:r w:rsidRPr="00BC6521">
              <w:rPr>
                <w:lang w:eastAsia="en-US"/>
              </w:rPr>
              <w:t>5</w:t>
            </w:r>
          </w:p>
        </w:tc>
        <w:tc>
          <w:tcPr>
            <w:tcW w:w="994" w:type="dxa"/>
            <w:vAlign w:val="center"/>
          </w:tcPr>
          <w:p w14:paraId="67903423" w14:textId="77777777" w:rsidR="00BC6521" w:rsidRPr="00BC6521" w:rsidRDefault="00BC6521" w:rsidP="00BC6521">
            <w:pPr>
              <w:tabs>
                <w:tab w:val="left" w:pos="3052"/>
              </w:tabs>
              <w:ind w:right="-35"/>
              <w:jc w:val="center"/>
              <w:rPr>
                <w:lang w:eastAsia="en-US"/>
              </w:rPr>
            </w:pPr>
            <w:r w:rsidRPr="00BC6521">
              <w:rPr>
                <w:lang w:eastAsia="en-US"/>
              </w:rPr>
              <w:t>6</w:t>
            </w:r>
          </w:p>
        </w:tc>
        <w:tc>
          <w:tcPr>
            <w:tcW w:w="995" w:type="dxa"/>
            <w:gridSpan w:val="2"/>
            <w:vAlign w:val="center"/>
          </w:tcPr>
          <w:p w14:paraId="222D179B" w14:textId="77777777" w:rsidR="00BC6521" w:rsidRPr="00BC6521" w:rsidRDefault="00BC6521" w:rsidP="00BC6521">
            <w:pPr>
              <w:tabs>
                <w:tab w:val="left" w:pos="3052"/>
              </w:tabs>
              <w:ind w:left="-52" w:right="-68"/>
              <w:jc w:val="center"/>
              <w:rPr>
                <w:lang w:eastAsia="en-US"/>
              </w:rPr>
            </w:pPr>
            <w:r w:rsidRPr="00BC6521">
              <w:rPr>
                <w:lang w:eastAsia="en-US"/>
              </w:rPr>
              <w:t>7</w:t>
            </w:r>
          </w:p>
        </w:tc>
        <w:tc>
          <w:tcPr>
            <w:tcW w:w="994" w:type="dxa"/>
            <w:vAlign w:val="center"/>
          </w:tcPr>
          <w:p w14:paraId="36EF5692" w14:textId="77777777" w:rsidR="00BC6521" w:rsidRPr="00BC6521" w:rsidRDefault="00BC6521" w:rsidP="00BC6521">
            <w:pPr>
              <w:tabs>
                <w:tab w:val="left" w:pos="3052"/>
              </w:tabs>
              <w:ind w:right="-35"/>
              <w:jc w:val="center"/>
              <w:rPr>
                <w:lang w:eastAsia="en-US"/>
              </w:rPr>
            </w:pPr>
            <w:r w:rsidRPr="00BC6521">
              <w:rPr>
                <w:lang w:eastAsia="en-US"/>
              </w:rPr>
              <w:t>8</w:t>
            </w:r>
          </w:p>
        </w:tc>
        <w:tc>
          <w:tcPr>
            <w:tcW w:w="994" w:type="dxa"/>
            <w:vAlign w:val="center"/>
          </w:tcPr>
          <w:p w14:paraId="16D900E6" w14:textId="77777777" w:rsidR="00BC6521" w:rsidRPr="00BC6521" w:rsidRDefault="00BC6521" w:rsidP="00BC6521">
            <w:pPr>
              <w:tabs>
                <w:tab w:val="left" w:pos="3052"/>
              </w:tabs>
              <w:ind w:left="-177" w:right="-149"/>
              <w:jc w:val="center"/>
              <w:rPr>
                <w:lang w:eastAsia="en-US"/>
              </w:rPr>
            </w:pPr>
            <w:r w:rsidRPr="00BC6521">
              <w:rPr>
                <w:lang w:eastAsia="en-US"/>
              </w:rPr>
              <w:t>9</w:t>
            </w:r>
          </w:p>
        </w:tc>
        <w:tc>
          <w:tcPr>
            <w:tcW w:w="994" w:type="dxa"/>
            <w:vAlign w:val="center"/>
          </w:tcPr>
          <w:p w14:paraId="1E043393" w14:textId="77777777" w:rsidR="00BC6521" w:rsidRPr="00BC6521" w:rsidRDefault="00BC6521" w:rsidP="00BC6521">
            <w:pPr>
              <w:tabs>
                <w:tab w:val="left" w:pos="3052"/>
              </w:tabs>
              <w:ind w:right="-35"/>
              <w:jc w:val="center"/>
              <w:rPr>
                <w:lang w:eastAsia="en-US"/>
              </w:rPr>
            </w:pPr>
            <w:r w:rsidRPr="00BC6521">
              <w:rPr>
                <w:lang w:eastAsia="en-US"/>
              </w:rPr>
              <w:t>10</w:t>
            </w:r>
          </w:p>
        </w:tc>
        <w:tc>
          <w:tcPr>
            <w:tcW w:w="994" w:type="dxa"/>
            <w:vAlign w:val="center"/>
          </w:tcPr>
          <w:p w14:paraId="223B54D6" w14:textId="77777777" w:rsidR="00BC6521" w:rsidRPr="00BC6521" w:rsidRDefault="00BC6521" w:rsidP="00BC6521">
            <w:pPr>
              <w:tabs>
                <w:tab w:val="left" w:pos="3052"/>
              </w:tabs>
              <w:jc w:val="center"/>
              <w:rPr>
                <w:lang w:eastAsia="en-US"/>
              </w:rPr>
            </w:pPr>
            <w:r w:rsidRPr="00BC6521">
              <w:rPr>
                <w:lang w:eastAsia="en-US"/>
              </w:rPr>
              <w:t>11</w:t>
            </w:r>
          </w:p>
        </w:tc>
        <w:tc>
          <w:tcPr>
            <w:tcW w:w="1137" w:type="dxa"/>
            <w:vAlign w:val="center"/>
          </w:tcPr>
          <w:p w14:paraId="593265B1" w14:textId="77777777" w:rsidR="00BC6521" w:rsidRPr="00BC6521" w:rsidRDefault="00BC6521" w:rsidP="00BC6521">
            <w:pPr>
              <w:tabs>
                <w:tab w:val="left" w:pos="3052"/>
              </w:tabs>
              <w:jc w:val="center"/>
              <w:rPr>
                <w:lang w:eastAsia="en-US"/>
              </w:rPr>
            </w:pPr>
            <w:r w:rsidRPr="00BC6521">
              <w:rPr>
                <w:lang w:eastAsia="en-US"/>
              </w:rPr>
              <w:t>12</w:t>
            </w:r>
          </w:p>
        </w:tc>
        <w:tc>
          <w:tcPr>
            <w:tcW w:w="1169" w:type="dxa"/>
            <w:vAlign w:val="center"/>
          </w:tcPr>
          <w:p w14:paraId="7D7409DE" w14:textId="77777777" w:rsidR="00BC6521" w:rsidRPr="00BC6521" w:rsidRDefault="00BC6521" w:rsidP="00BC6521">
            <w:pPr>
              <w:ind w:left="-95" w:right="-65"/>
              <w:jc w:val="center"/>
            </w:pPr>
            <w:r w:rsidRPr="00BC6521">
              <w:t>13</w:t>
            </w:r>
          </w:p>
        </w:tc>
        <w:tc>
          <w:tcPr>
            <w:tcW w:w="991" w:type="dxa"/>
            <w:vAlign w:val="center"/>
          </w:tcPr>
          <w:p w14:paraId="67AB904B" w14:textId="77777777" w:rsidR="00BC6521" w:rsidRPr="00BC6521" w:rsidRDefault="00BC6521" w:rsidP="00BC6521">
            <w:pPr>
              <w:ind w:left="-120" w:right="-112"/>
              <w:jc w:val="center"/>
            </w:pPr>
            <w:r w:rsidRPr="00BC6521">
              <w:t>14</w:t>
            </w:r>
          </w:p>
        </w:tc>
      </w:tr>
      <w:tr w:rsidR="00BC6521" w:rsidRPr="00BC6521" w14:paraId="27684A07" w14:textId="77777777" w:rsidTr="00081F7C">
        <w:trPr>
          <w:gridAfter w:val="1"/>
          <w:wAfter w:w="7" w:type="dxa"/>
          <w:trHeight w:val="312"/>
        </w:trPr>
        <w:tc>
          <w:tcPr>
            <w:tcW w:w="1848" w:type="dxa"/>
            <w:vMerge w:val="restart"/>
            <w:vAlign w:val="center"/>
          </w:tcPr>
          <w:p w14:paraId="079A2D82" w14:textId="77777777" w:rsidR="00BC6521" w:rsidRPr="00BC6521" w:rsidRDefault="00BC6521" w:rsidP="00BC6521">
            <w:pPr>
              <w:jc w:val="center"/>
              <w:rPr>
                <w:bCs/>
                <w:color w:val="000000"/>
                <w:kern w:val="32"/>
                <w:lang w:eastAsia="en-US"/>
              </w:rPr>
            </w:pPr>
            <w:r w:rsidRPr="00BC6521">
              <w:rPr>
                <w:color w:val="000000"/>
                <w:sz w:val="22"/>
                <w:szCs w:val="22"/>
                <w:lang w:eastAsia="en-US"/>
              </w:rPr>
              <w:t>АО «Кузбассэнерго»</w:t>
            </w:r>
          </w:p>
        </w:tc>
        <w:tc>
          <w:tcPr>
            <w:tcW w:w="1531" w:type="dxa"/>
            <w:tcBorders>
              <w:top w:val="single" w:sz="4" w:space="0" w:color="auto"/>
              <w:left w:val="nil"/>
              <w:bottom w:val="single" w:sz="4" w:space="0" w:color="auto"/>
              <w:right w:val="single" w:sz="4" w:space="0" w:color="auto"/>
            </w:tcBorders>
          </w:tcPr>
          <w:p w14:paraId="40D09830" w14:textId="77777777" w:rsidR="00BC6521" w:rsidRPr="00BC6521" w:rsidRDefault="00BC6521" w:rsidP="00BC6521">
            <w:pPr>
              <w:jc w:val="center"/>
              <w:rPr>
                <w:lang w:eastAsia="en-US"/>
              </w:rPr>
            </w:pPr>
            <w:r w:rsidRPr="00BC6521">
              <w:rPr>
                <w:lang w:eastAsia="en-US"/>
              </w:rPr>
              <w:t>с 01.01.2026</w:t>
            </w:r>
          </w:p>
        </w:tc>
        <w:tc>
          <w:tcPr>
            <w:tcW w:w="994" w:type="dxa"/>
            <w:vAlign w:val="center"/>
          </w:tcPr>
          <w:p w14:paraId="1D6B399D" w14:textId="77777777" w:rsidR="00BC6521" w:rsidRPr="00BC6521" w:rsidRDefault="00BC6521" w:rsidP="00BC6521">
            <w:pPr>
              <w:jc w:val="center"/>
              <w:rPr>
                <w:sz w:val="22"/>
                <w:szCs w:val="22"/>
                <w:lang w:eastAsia="en-US"/>
              </w:rPr>
            </w:pPr>
            <w:r w:rsidRPr="00BC6521">
              <w:rPr>
                <w:sz w:val="22"/>
                <w:szCs w:val="22"/>
                <w:lang w:eastAsia="en-US"/>
              </w:rPr>
              <w:t>154,23</w:t>
            </w:r>
          </w:p>
        </w:tc>
        <w:tc>
          <w:tcPr>
            <w:tcW w:w="885" w:type="dxa"/>
            <w:vAlign w:val="center"/>
          </w:tcPr>
          <w:p w14:paraId="358DFD26" w14:textId="77777777" w:rsidR="00BC6521" w:rsidRPr="00BC6521" w:rsidRDefault="00BC6521" w:rsidP="00BC6521">
            <w:pPr>
              <w:jc w:val="center"/>
              <w:rPr>
                <w:sz w:val="22"/>
                <w:szCs w:val="22"/>
                <w:lang w:eastAsia="en-US"/>
              </w:rPr>
            </w:pPr>
            <w:r w:rsidRPr="00BC6521">
              <w:rPr>
                <w:sz w:val="22"/>
                <w:szCs w:val="22"/>
                <w:lang w:eastAsia="en-US"/>
              </w:rPr>
              <w:t>142,91</w:t>
            </w:r>
          </w:p>
        </w:tc>
        <w:tc>
          <w:tcPr>
            <w:tcW w:w="994" w:type="dxa"/>
            <w:vAlign w:val="center"/>
          </w:tcPr>
          <w:p w14:paraId="23356EBA" w14:textId="77777777" w:rsidR="00BC6521" w:rsidRPr="00BC6521" w:rsidRDefault="00BC6521" w:rsidP="00BC6521">
            <w:pPr>
              <w:jc w:val="center"/>
              <w:rPr>
                <w:sz w:val="22"/>
                <w:szCs w:val="22"/>
                <w:lang w:eastAsia="en-US"/>
              </w:rPr>
            </w:pPr>
            <w:r w:rsidRPr="00BC6521">
              <w:rPr>
                <w:sz w:val="22"/>
                <w:szCs w:val="22"/>
                <w:lang w:eastAsia="en-US"/>
              </w:rPr>
              <w:t>164,19</w:t>
            </w:r>
          </w:p>
        </w:tc>
        <w:tc>
          <w:tcPr>
            <w:tcW w:w="994" w:type="dxa"/>
            <w:vAlign w:val="center"/>
          </w:tcPr>
          <w:p w14:paraId="53E599D4" w14:textId="77777777" w:rsidR="00BC6521" w:rsidRPr="00BC6521" w:rsidRDefault="00BC6521" w:rsidP="00BC6521">
            <w:pPr>
              <w:jc w:val="center"/>
              <w:rPr>
                <w:sz w:val="22"/>
                <w:szCs w:val="22"/>
                <w:lang w:eastAsia="en-US"/>
              </w:rPr>
            </w:pPr>
            <w:r w:rsidRPr="00BC6521">
              <w:rPr>
                <w:sz w:val="22"/>
                <w:szCs w:val="22"/>
                <w:lang w:eastAsia="en-US"/>
              </w:rPr>
              <w:t>153,10</w:t>
            </w:r>
          </w:p>
        </w:tc>
        <w:tc>
          <w:tcPr>
            <w:tcW w:w="995" w:type="dxa"/>
            <w:gridSpan w:val="2"/>
            <w:vAlign w:val="center"/>
          </w:tcPr>
          <w:p w14:paraId="2A4B4610" w14:textId="77777777" w:rsidR="00BC6521" w:rsidRPr="00BC6521" w:rsidRDefault="00BC6521" w:rsidP="00BC6521">
            <w:pPr>
              <w:jc w:val="center"/>
              <w:rPr>
                <w:sz w:val="22"/>
                <w:szCs w:val="22"/>
                <w:lang w:eastAsia="en-US"/>
              </w:rPr>
            </w:pPr>
            <w:r w:rsidRPr="00BC6521">
              <w:rPr>
                <w:sz w:val="22"/>
                <w:szCs w:val="22"/>
                <w:lang w:eastAsia="en-US"/>
              </w:rPr>
              <w:t>126,42</w:t>
            </w:r>
          </w:p>
        </w:tc>
        <w:tc>
          <w:tcPr>
            <w:tcW w:w="994" w:type="dxa"/>
            <w:vAlign w:val="center"/>
          </w:tcPr>
          <w:p w14:paraId="24CBAACE" w14:textId="77777777" w:rsidR="00BC6521" w:rsidRPr="00BC6521" w:rsidRDefault="00BC6521" w:rsidP="00BC6521">
            <w:pPr>
              <w:jc w:val="center"/>
              <w:rPr>
                <w:sz w:val="22"/>
                <w:szCs w:val="22"/>
                <w:lang w:eastAsia="en-US"/>
              </w:rPr>
            </w:pPr>
            <w:r w:rsidRPr="00BC6521">
              <w:rPr>
                <w:sz w:val="22"/>
                <w:szCs w:val="22"/>
                <w:lang w:eastAsia="en-US"/>
              </w:rPr>
              <w:t>117,14</w:t>
            </w:r>
          </w:p>
        </w:tc>
        <w:tc>
          <w:tcPr>
            <w:tcW w:w="994" w:type="dxa"/>
            <w:vAlign w:val="center"/>
          </w:tcPr>
          <w:p w14:paraId="34647641" w14:textId="77777777" w:rsidR="00BC6521" w:rsidRPr="00BC6521" w:rsidRDefault="00BC6521" w:rsidP="00BC6521">
            <w:pPr>
              <w:jc w:val="center"/>
              <w:rPr>
                <w:sz w:val="22"/>
                <w:szCs w:val="22"/>
                <w:lang w:eastAsia="en-US"/>
              </w:rPr>
            </w:pPr>
            <w:r w:rsidRPr="00BC6521">
              <w:rPr>
                <w:sz w:val="22"/>
                <w:szCs w:val="22"/>
                <w:lang w:eastAsia="en-US"/>
              </w:rPr>
              <w:t>134,58</w:t>
            </w:r>
          </w:p>
        </w:tc>
        <w:tc>
          <w:tcPr>
            <w:tcW w:w="994" w:type="dxa"/>
            <w:vAlign w:val="center"/>
          </w:tcPr>
          <w:p w14:paraId="0D197827" w14:textId="77777777" w:rsidR="00BC6521" w:rsidRPr="00BC6521" w:rsidRDefault="00BC6521" w:rsidP="00BC6521">
            <w:pPr>
              <w:jc w:val="center"/>
              <w:rPr>
                <w:sz w:val="22"/>
                <w:szCs w:val="22"/>
                <w:lang w:eastAsia="en-US"/>
              </w:rPr>
            </w:pPr>
            <w:r w:rsidRPr="00BC6521">
              <w:rPr>
                <w:sz w:val="22"/>
                <w:szCs w:val="22"/>
                <w:lang w:eastAsia="en-US"/>
              </w:rPr>
              <w:t>125,49</w:t>
            </w:r>
          </w:p>
        </w:tc>
        <w:tc>
          <w:tcPr>
            <w:tcW w:w="994" w:type="dxa"/>
            <w:vAlign w:val="center"/>
          </w:tcPr>
          <w:p w14:paraId="25233029" w14:textId="77777777" w:rsidR="00BC6521" w:rsidRPr="00BC6521" w:rsidRDefault="00BC6521" w:rsidP="00BC6521">
            <w:pPr>
              <w:jc w:val="center"/>
              <w:rPr>
                <w:sz w:val="22"/>
                <w:szCs w:val="22"/>
                <w:lang w:eastAsia="en-US"/>
              </w:rPr>
            </w:pPr>
            <w:r w:rsidRPr="00BC6521">
              <w:rPr>
                <w:sz w:val="22"/>
                <w:szCs w:val="22"/>
                <w:lang w:eastAsia="en-US"/>
              </w:rPr>
              <w:t>14,53</w:t>
            </w:r>
          </w:p>
        </w:tc>
        <w:tc>
          <w:tcPr>
            <w:tcW w:w="1137" w:type="dxa"/>
            <w:vAlign w:val="center"/>
          </w:tcPr>
          <w:p w14:paraId="51FB4D04" w14:textId="77777777" w:rsidR="00BC6521" w:rsidRPr="00BC6521" w:rsidRDefault="00BC6521" w:rsidP="00BC6521">
            <w:pPr>
              <w:jc w:val="center"/>
              <w:rPr>
                <w:sz w:val="22"/>
                <w:szCs w:val="22"/>
                <w:lang w:eastAsia="en-US"/>
              </w:rPr>
            </w:pPr>
            <w:r w:rsidRPr="00BC6521">
              <w:rPr>
                <w:sz w:val="22"/>
                <w:szCs w:val="22"/>
                <w:lang w:eastAsia="en-US"/>
              </w:rPr>
              <w:t>1 855,52</w:t>
            </w:r>
          </w:p>
        </w:tc>
        <w:tc>
          <w:tcPr>
            <w:tcW w:w="1169" w:type="dxa"/>
            <w:vAlign w:val="center"/>
          </w:tcPr>
          <w:p w14:paraId="30C66E2B" w14:textId="77777777" w:rsidR="00BC6521" w:rsidRPr="00BC6521" w:rsidRDefault="00BC6521" w:rsidP="00BC6521">
            <w:pPr>
              <w:jc w:val="center"/>
            </w:pPr>
            <w:r w:rsidRPr="00BC6521">
              <w:t>х</w:t>
            </w:r>
          </w:p>
        </w:tc>
        <w:tc>
          <w:tcPr>
            <w:tcW w:w="991" w:type="dxa"/>
            <w:vAlign w:val="center"/>
          </w:tcPr>
          <w:p w14:paraId="477D27AF" w14:textId="77777777" w:rsidR="00BC6521" w:rsidRPr="00BC6521" w:rsidRDefault="00BC6521" w:rsidP="00BC6521">
            <w:pPr>
              <w:jc w:val="center"/>
            </w:pPr>
            <w:r w:rsidRPr="00BC6521">
              <w:t>х</w:t>
            </w:r>
          </w:p>
        </w:tc>
      </w:tr>
      <w:tr w:rsidR="00BC6521" w:rsidRPr="00BC6521" w14:paraId="17F74A0E" w14:textId="77777777" w:rsidTr="00081F7C">
        <w:trPr>
          <w:gridAfter w:val="1"/>
          <w:wAfter w:w="7" w:type="dxa"/>
          <w:trHeight w:val="392"/>
        </w:trPr>
        <w:tc>
          <w:tcPr>
            <w:tcW w:w="1848" w:type="dxa"/>
            <w:vMerge/>
            <w:vAlign w:val="center"/>
          </w:tcPr>
          <w:p w14:paraId="66ECC622" w14:textId="77777777" w:rsidR="00BC6521" w:rsidRPr="00BC6521" w:rsidRDefault="00BC6521" w:rsidP="00BC6521">
            <w:pPr>
              <w:jc w:val="center"/>
              <w:rPr>
                <w:bCs/>
                <w:color w:val="000000"/>
                <w:kern w:val="32"/>
                <w:lang w:eastAsia="en-US"/>
              </w:rPr>
            </w:pPr>
          </w:p>
        </w:tc>
        <w:tc>
          <w:tcPr>
            <w:tcW w:w="1531" w:type="dxa"/>
            <w:tcBorders>
              <w:top w:val="single" w:sz="4" w:space="0" w:color="auto"/>
              <w:left w:val="nil"/>
              <w:bottom w:val="single" w:sz="4" w:space="0" w:color="auto"/>
              <w:right w:val="single" w:sz="4" w:space="0" w:color="auto"/>
            </w:tcBorders>
          </w:tcPr>
          <w:p w14:paraId="2479ED28" w14:textId="77777777" w:rsidR="00BC6521" w:rsidRPr="00BC6521" w:rsidRDefault="00BC6521" w:rsidP="00BC6521">
            <w:pPr>
              <w:jc w:val="center"/>
              <w:rPr>
                <w:lang w:eastAsia="en-US"/>
              </w:rPr>
            </w:pPr>
            <w:r w:rsidRPr="00BC6521">
              <w:rPr>
                <w:lang w:eastAsia="en-US"/>
              </w:rPr>
              <w:t>с 01.10.2026</w:t>
            </w:r>
          </w:p>
        </w:tc>
        <w:tc>
          <w:tcPr>
            <w:tcW w:w="994" w:type="dxa"/>
            <w:vAlign w:val="center"/>
          </w:tcPr>
          <w:p w14:paraId="748BD319" w14:textId="77777777" w:rsidR="00BC6521" w:rsidRPr="00BC6521" w:rsidRDefault="00BC6521" w:rsidP="00BC6521">
            <w:pPr>
              <w:jc w:val="center"/>
              <w:rPr>
                <w:sz w:val="22"/>
                <w:szCs w:val="22"/>
                <w:lang w:eastAsia="en-US"/>
              </w:rPr>
            </w:pPr>
            <w:r w:rsidRPr="00BC6521">
              <w:rPr>
                <w:sz w:val="22"/>
                <w:szCs w:val="22"/>
                <w:lang w:eastAsia="en-US"/>
              </w:rPr>
              <w:t>169,37</w:t>
            </w:r>
          </w:p>
        </w:tc>
        <w:tc>
          <w:tcPr>
            <w:tcW w:w="885" w:type="dxa"/>
            <w:vAlign w:val="center"/>
          </w:tcPr>
          <w:p w14:paraId="332E4F6F" w14:textId="77777777" w:rsidR="00BC6521" w:rsidRPr="00BC6521" w:rsidRDefault="00BC6521" w:rsidP="00BC6521">
            <w:pPr>
              <w:jc w:val="center"/>
              <w:rPr>
                <w:sz w:val="22"/>
                <w:szCs w:val="22"/>
                <w:lang w:eastAsia="en-US"/>
              </w:rPr>
            </w:pPr>
            <w:r w:rsidRPr="00BC6521">
              <w:rPr>
                <w:sz w:val="22"/>
                <w:szCs w:val="22"/>
                <w:lang w:eastAsia="en-US"/>
              </w:rPr>
              <w:t>156,94</w:t>
            </w:r>
          </w:p>
        </w:tc>
        <w:tc>
          <w:tcPr>
            <w:tcW w:w="994" w:type="dxa"/>
            <w:vAlign w:val="center"/>
          </w:tcPr>
          <w:p w14:paraId="12AA17CA" w14:textId="77777777" w:rsidR="00BC6521" w:rsidRPr="00BC6521" w:rsidRDefault="00BC6521" w:rsidP="00BC6521">
            <w:pPr>
              <w:jc w:val="center"/>
              <w:rPr>
                <w:sz w:val="22"/>
                <w:szCs w:val="22"/>
                <w:lang w:eastAsia="en-US"/>
              </w:rPr>
            </w:pPr>
            <w:r w:rsidRPr="00BC6521">
              <w:rPr>
                <w:sz w:val="22"/>
                <w:szCs w:val="22"/>
                <w:lang w:eastAsia="en-US"/>
              </w:rPr>
              <w:t>180,30</w:t>
            </w:r>
          </w:p>
        </w:tc>
        <w:tc>
          <w:tcPr>
            <w:tcW w:w="994" w:type="dxa"/>
            <w:vAlign w:val="center"/>
          </w:tcPr>
          <w:p w14:paraId="225F5848" w14:textId="77777777" w:rsidR="00BC6521" w:rsidRPr="00BC6521" w:rsidRDefault="00BC6521" w:rsidP="00BC6521">
            <w:pPr>
              <w:jc w:val="center"/>
              <w:rPr>
                <w:sz w:val="22"/>
                <w:szCs w:val="22"/>
                <w:lang w:eastAsia="en-US"/>
              </w:rPr>
            </w:pPr>
            <w:r w:rsidRPr="00BC6521">
              <w:rPr>
                <w:sz w:val="22"/>
                <w:szCs w:val="22"/>
                <w:lang w:eastAsia="en-US"/>
              </w:rPr>
              <w:t>168,13</w:t>
            </w:r>
          </w:p>
        </w:tc>
        <w:tc>
          <w:tcPr>
            <w:tcW w:w="995" w:type="dxa"/>
            <w:gridSpan w:val="2"/>
            <w:vAlign w:val="center"/>
          </w:tcPr>
          <w:p w14:paraId="3ECA88F7" w14:textId="77777777" w:rsidR="00BC6521" w:rsidRPr="00BC6521" w:rsidRDefault="00BC6521" w:rsidP="00BC6521">
            <w:pPr>
              <w:jc w:val="center"/>
              <w:rPr>
                <w:sz w:val="22"/>
                <w:szCs w:val="22"/>
                <w:lang w:eastAsia="en-US"/>
              </w:rPr>
            </w:pPr>
            <w:r w:rsidRPr="00BC6521">
              <w:rPr>
                <w:sz w:val="22"/>
                <w:szCs w:val="22"/>
                <w:lang w:eastAsia="en-US"/>
              </w:rPr>
              <w:t>138,83</w:t>
            </w:r>
          </w:p>
        </w:tc>
        <w:tc>
          <w:tcPr>
            <w:tcW w:w="994" w:type="dxa"/>
            <w:vAlign w:val="center"/>
          </w:tcPr>
          <w:p w14:paraId="7AF53827" w14:textId="77777777" w:rsidR="00BC6521" w:rsidRPr="00BC6521" w:rsidRDefault="00BC6521" w:rsidP="00BC6521">
            <w:pPr>
              <w:jc w:val="center"/>
              <w:rPr>
                <w:sz w:val="22"/>
                <w:szCs w:val="22"/>
                <w:lang w:eastAsia="en-US"/>
              </w:rPr>
            </w:pPr>
            <w:r w:rsidRPr="00BC6521">
              <w:rPr>
                <w:sz w:val="22"/>
                <w:szCs w:val="22"/>
                <w:lang w:eastAsia="en-US"/>
              </w:rPr>
              <w:t>128,64</w:t>
            </w:r>
          </w:p>
        </w:tc>
        <w:tc>
          <w:tcPr>
            <w:tcW w:w="994" w:type="dxa"/>
            <w:vAlign w:val="center"/>
          </w:tcPr>
          <w:p w14:paraId="2C783ADD" w14:textId="77777777" w:rsidR="00BC6521" w:rsidRPr="00BC6521" w:rsidRDefault="00BC6521" w:rsidP="00BC6521">
            <w:pPr>
              <w:jc w:val="center"/>
              <w:rPr>
                <w:sz w:val="22"/>
                <w:szCs w:val="22"/>
                <w:lang w:eastAsia="en-US"/>
              </w:rPr>
            </w:pPr>
            <w:r w:rsidRPr="00BC6521">
              <w:rPr>
                <w:sz w:val="22"/>
                <w:szCs w:val="22"/>
                <w:lang w:eastAsia="en-US"/>
              </w:rPr>
              <w:t>147,79</w:t>
            </w:r>
          </w:p>
        </w:tc>
        <w:tc>
          <w:tcPr>
            <w:tcW w:w="994" w:type="dxa"/>
            <w:vAlign w:val="center"/>
          </w:tcPr>
          <w:p w14:paraId="1B76EC28" w14:textId="77777777" w:rsidR="00BC6521" w:rsidRPr="00BC6521" w:rsidRDefault="00BC6521" w:rsidP="00BC6521">
            <w:pPr>
              <w:jc w:val="center"/>
              <w:rPr>
                <w:sz w:val="22"/>
                <w:szCs w:val="22"/>
                <w:lang w:eastAsia="en-US"/>
              </w:rPr>
            </w:pPr>
            <w:r w:rsidRPr="00BC6521">
              <w:rPr>
                <w:sz w:val="22"/>
                <w:szCs w:val="22"/>
                <w:lang w:eastAsia="en-US"/>
              </w:rPr>
              <w:t>137,81</w:t>
            </w:r>
          </w:p>
        </w:tc>
        <w:tc>
          <w:tcPr>
            <w:tcW w:w="994" w:type="dxa"/>
            <w:vAlign w:val="center"/>
          </w:tcPr>
          <w:p w14:paraId="3C4E7307" w14:textId="77777777" w:rsidR="00BC6521" w:rsidRPr="00BC6521" w:rsidRDefault="00BC6521" w:rsidP="00BC6521">
            <w:pPr>
              <w:jc w:val="center"/>
              <w:rPr>
                <w:sz w:val="22"/>
                <w:szCs w:val="22"/>
                <w:lang w:eastAsia="en-US"/>
              </w:rPr>
            </w:pPr>
            <w:r w:rsidRPr="00BC6521">
              <w:rPr>
                <w:sz w:val="22"/>
                <w:szCs w:val="22"/>
                <w:lang w:eastAsia="en-US"/>
              </w:rPr>
              <w:t>15,98</w:t>
            </w:r>
          </w:p>
        </w:tc>
        <w:tc>
          <w:tcPr>
            <w:tcW w:w="1137" w:type="dxa"/>
            <w:vAlign w:val="center"/>
          </w:tcPr>
          <w:p w14:paraId="289FABBC" w14:textId="77777777" w:rsidR="00BC6521" w:rsidRPr="00BC6521" w:rsidRDefault="00BC6521" w:rsidP="00BC6521">
            <w:pPr>
              <w:jc w:val="center"/>
              <w:rPr>
                <w:sz w:val="22"/>
                <w:szCs w:val="22"/>
                <w:lang w:eastAsia="en-US"/>
              </w:rPr>
            </w:pPr>
            <w:r w:rsidRPr="00BC6521">
              <w:rPr>
                <w:sz w:val="22"/>
                <w:szCs w:val="22"/>
                <w:lang w:eastAsia="en-US"/>
              </w:rPr>
              <w:t>2 037,27</w:t>
            </w:r>
          </w:p>
        </w:tc>
        <w:tc>
          <w:tcPr>
            <w:tcW w:w="1169" w:type="dxa"/>
            <w:vAlign w:val="center"/>
          </w:tcPr>
          <w:p w14:paraId="108C1D1F" w14:textId="77777777" w:rsidR="00BC6521" w:rsidRPr="00BC6521" w:rsidRDefault="00BC6521" w:rsidP="00BC6521">
            <w:pPr>
              <w:jc w:val="center"/>
            </w:pPr>
            <w:r w:rsidRPr="00BC6521">
              <w:t>х</w:t>
            </w:r>
          </w:p>
        </w:tc>
        <w:tc>
          <w:tcPr>
            <w:tcW w:w="991" w:type="dxa"/>
            <w:vAlign w:val="center"/>
          </w:tcPr>
          <w:p w14:paraId="6A45EF39" w14:textId="77777777" w:rsidR="00BC6521" w:rsidRPr="00BC6521" w:rsidRDefault="00BC6521" w:rsidP="00BC6521">
            <w:pPr>
              <w:jc w:val="center"/>
            </w:pPr>
            <w:r w:rsidRPr="00BC6521">
              <w:t>х</w:t>
            </w:r>
          </w:p>
        </w:tc>
      </w:tr>
    </w:tbl>
    <w:p w14:paraId="04E0C797" w14:textId="77777777" w:rsidR="00BC6521" w:rsidRPr="00BC6521" w:rsidRDefault="00BC6521" w:rsidP="00BC6521">
      <w:pPr>
        <w:ind w:left="284" w:right="-285" w:firstLine="567"/>
        <w:jc w:val="both"/>
        <w:rPr>
          <w:bCs/>
          <w:sz w:val="26"/>
          <w:szCs w:val="26"/>
        </w:rPr>
      </w:pPr>
      <w:r w:rsidRPr="00BC6521">
        <w:rPr>
          <w:bCs/>
          <w:sz w:val="26"/>
          <w:szCs w:val="26"/>
        </w:rPr>
        <w:t>* Тариф для населения указывается в целях реализации пункта 6 статьи 168 Налогового кодекса Российской Федерации (часть вторая).</w:t>
      </w:r>
    </w:p>
    <w:p w14:paraId="3E55B0CA" w14:textId="77777777" w:rsidR="00BC6521" w:rsidRPr="00BC6521" w:rsidRDefault="00BC6521" w:rsidP="00BC6521">
      <w:pPr>
        <w:ind w:left="284" w:right="-284" w:firstLine="567"/>
        <w:jc w:val="both"/>
        <w:rPr>
          <w:bCs/>
          <w:sz w:val="26"/>
          <w:szCs w:val="26"/>
        </w:rPr>
      </w:pPr>
      <w:r w:rsidRPr="00BC6521">
        <w:rPr>
          <w:bCs/>
          <w:sz w:val="26"/>
          <w:szCs w:val="26"/>
        </w:rPr>
        <w:t xml:space="preserve">** Долгосрочные тарифы установлены для потребителей рынка Мысковского городского округа за исключением потребителей, получающих тепловую энергию на коллекторах АО «Кузбассэнерго». </w:t>
      </w:r>
      <w:r w:rsidRPr="00BC6521">
        <w:rPr>
          <w:bCs/>
          <w:sz w:val="26"/>
          <w:szCs w:val="26"/>
        </w:rPr>
        <w:tab/>
      </w:r>
    </w:p>
    <w:p w14:paraId="786C136A" w14:textId="77777777" w:rsidR="00BC6521" w:rsidRPr="00BC6521" w:rsidRDefault="00BC6521" w:rsidP="00BC6521">
      <w:pPr>
        <w:ind w:left="851"/>
        <w:jc w:val="both"/>
        <w:rPr>
          <w:sz w:val="28"/>
          <w:szCs w:val="28"/>
        </w:rPr>
        <w:sectPr w:rsidR="00BC6521" w:rsidRPr="00BC6521" w:rsidSect="00BC6521">
          <w:pgSz w:w="16838" w:h="11906" w:orient="landscape" w:code="9"/>
          <w:pgMar w:top="567" w:right="1418" w:bottom="567" w:left="709" w:header="680" w:footer="709" w:gutter="0"/>
          <w:cols w:space="708"/>
          <w:docGrid w:linePitch="360"/>
        </w:sectPr>
      </w:pPr>
    </w:p>
    <w:p w14:paraId="637E4E2A" w14:textId="7D1605F0" w:rsidR="00BC6521" w:rsidRPr="001D48DA" w:rsidRDefault="00BC6521" w:rsidP="00BC6521">
      <w:pPr>
        <w:tabs>
          <w:tab w:val="left" w:pos="9214"/>
        </w:tabs>
        <w:ind w:left="-1867" w:right="-739" w:firstLine="13349"/>
      </w:pPr>
      <w:r w:rsidRPr="001D48DA">
        <w:lastRenderedPageBreak/>
        <w:t xml:space="preserve">Приложение № </w:t>
      </w:r>
      <w:r>
        <w:t>6</w:t>
      </w:r>
      <w:r>
        <w:t>8</w:t>
      </w:r>
      <w:r w:rsidRPr="001D48DA">
        <w:t xml:space="preserve"> к </w:t>
      </w:r>
      <w:r>
        <w:t>протоколу</w:t>
      </w:r>
      <w:r w:rsidRPr="001D48DA">
        <w:t xml:space="preserve"> № 98</w:t>
      </w:r>
    </w:p>
    <w:p w14:paraId="7F897A45" w14:textId="77777777" w:rsidR="00BC6521" w:rsidRPr="001D48DA" w:rsidRDefault="00BC6521" w:rsidP="00BC6521">
      <w:pPr>
        <w:tabs>
          <w:tab w:val="left" w:pos="9214"/>
        </w:tabs>
        <w:ind w:left="-1867" w:right="-739" w:firstLine="13349"/>
      </w:pPr>
      <w:r w:rsidRPr="001D48DA">
        <w:t>заседания правления Региональной</w:t>
      </w:r>
    </w:p>
    <w:p w14:paraId="5824A12D" w14:textId="77777777" w:rsidR="00BC6521" w:rsidRPr="001D48DA" w:rsidRDefault="00BC6521" w:rsidP="00BC6521">
      <w:pPr>
        <w:tabs>
          <w:tab w:val="left" w:pos="9214"/>
        </w:tabs>
        <w:ind w:left="-1867" w:right="-739" w:firstLine="13349"/>
      </w:pPr>
      <w:r w:rsidRPr="001D48DA">
        <w:t>энергетической комиссии</w:t>
      </w:r>
    </w:p>
    <w:p w14:paraId="10481BC9" w14:textId="77777777" w:rsidR="00BC6521" w:rsidRDefault="00BC6521" w:rsidP="00BC6521">
      <w:pPr>
        <w:tabs>
          <w:tab w:val="left" w:pos="9214"/>
        </w:tabs>
        <w:ind w:left="-1867" w:right="-739" w:firstLine="13349"/>
      </w:pPr>
      <w:r w:rsidRPr="001D48DA">
        <w:t>Кузбасса от 19.12.2025</w:t>
      </w:r>
    </w:p>
    <w:p w14:paraId="63492BF0" w14:textId="77777777" w:rsidR="00BC6521" w:rsidRPr="00BC6521" w:rsidRDefault="00BC6521" w:rsidP="00BC6521">
      <w:pPr>
        <w:tabs>
          <w:tab w:val="left" w:pos="9214"/>
        </w:tabs>
        <w:ind w:left="-1075" w:right="-739" w:firstLine="11281"/>
      </w:pPr>
    </w:p>
    <w:p w14:paraId="09278C34" w14:textId="77777777" w:rsidR="00BC6521" w:rsidRPr="00BC6521" w:rsidRDefault="00BC6521" w:rsidP="00BC6521">
      <w:pPr>
        <w:ind w:left="284"/>
        <w:jc w:val="center"/>
        <w:rPr>
          <w:b/>
          <w:bCs/>
          <w:sz w:val="28"/>
          <w:szCs w:val="28"/>
        </w:rPr>
      </w:pPr>
      <w:r w:rsidRPr="00BC6521">
        <w:rPr>
          <w:b/>
          <w:bCs/>
          <w:sz w:val="28"/>
          <w:szCs w:val="28"/>
        </w:rPr>
        <w:t xml:space="preserve">Долгосрочные тарифы АО «Кузбассэнерго» </w:t>
      </w:r>
      <w:r w:rsidRPr="00BC6521">
        <w:rPr>
          <w:b/>
          <w:bCs/>
          <w:color w:val="000000"/>
          <w:kern w:val="32"/>
          <w:sz w:val="28"/>
          <w:szCs w:val="28"/>
        </w:rPr>
        <w:t xml:space="preserve">на горячую воду в открытой системе горячего водоснабжения (теплоснабжения), </w:t>
      </w:r>
      <w:r w:rsidRPr="00BC6521">
        <w:rPr>
          <w:b/>
          <w:bCs/>
          <w:sz w:val="28"/>
          <w:szCs w:val="28"/>
        </w:rPr>
        <w:t>реализуемую на потребительском рынке Мысковского городского округа, на период</w:t>
      </w:r>
    </w:p>
    <w:p w14:paraId="4D3A5D96" w14:textId="77777777" w:rsidR="00BC6521" w:rsidRPr="00BC6521" w:rsidRDefault="00BC6521" w:rsidP="00BC6521">
      <w:pPr>
        <w:ind w:left="284"/>
        <w:jc w:val="center"/>
        <w:rPr>
          <w:b/>
          <w:bCs/>
          <w:sz w:val="28"/>
          <w:szCs w:val="28"/>
        </w:rPr>
      </w:pPr>
      <w:r w:rsidRPr="00BC6521">
        <w:rPr>
          <w:b/>
          <w:bCs/>
          <w:sz w:val="28"/>
          <w:szCs w:val="28"/>
        </w:rPr>
        <w:t>с 01.01.2024 по 31.12.2028**</w:t>
      </w:r>
    </w:p>
    <w:p w14:paraId="53253442" w14:textId="77777777" w:rsidR="00BC6521" w:rsidRPr="00BC6521" w:rsidRDefault="00BC6521" w:rsidP="00BC6521">
      <w:pPr>
        <w:ind w:left="284"/>
        <w:jc w:val="right"/>
        <w:rPr>
          <w:bCs/>
          <w:sz w:val="28"/>
          <w:szCs w:val="28"/>
        </w:rPr>
      </w:pPr>
      <w:r w:rsidRPr="00BC6521">
        <w:rPr>
          <w:b/>
          <w:bCs/>
          <w:sz w:val="22"/>
          <w:szCs w:val="22"/>
        </w:rPr>
        <w:tab/>
      </w:r>
      <w:r w:rsidRPr="00BC6521">
        <w:rPr>
          <w:b/>
          <w:bCs/>
          <w:sz w:val="22"/>
          <w:szCs w:val="22"/>
        </w:rPr>
        <w:tab/>
      </w:r>
      <w:r w:rsidRPr="00BC6521">
        <w:rPr>
          <w:b/>
          <w:bCs/>
          <w:sz w:val="22"/>
          <w:szCs w:val="22"/>
        </w:rPr>
        <w:tab/>
      </w:r>
      <w:r w:rsidRPr="00BC6521">
        <w:rPr>
          <w:b/>
          <w:bCs/>
          <w:sz w:val="22"/>
          <w:szCs w:val="22"/>
        </w:rPr>
        <w:tab/>
      </w:r>
      <w:r w:rsidRPr="00BC6521">
        <w:rPr>
          <w:b/>
          <w:bCs/>
          <w:sz w:val="22"/>
          <w:szCs w:val="22"/>
        </w:rPr>
        <w:tab/>
      </w:r>
      <w:r w:rsidRPr="00BC6521">
        <w:rPr>
          <w:b/>
          <w:bCs/>
          <w:sz w:val="22"/>
          <w:szCs w:val="22"/>
        </w:rPr>
        <w:tab/>
      </w:r>
      <w:r w:rsidRPr="00BC6521">
        <w:rPr>
          <w:b/>
          <w:bCs/>
          <w:sz w:val="22"/>
          <w:szCs w:val="22"/>
        </w:rPr>
        <w:tab/>
      </w:r>
      <w:r w:rsidRPr="00BC6521">
        <w:rPr>
          <w:b/>
          <w:bCs/>
          <w:sz w:val="22"/>
          <w:szCs w:val="22"/>
        </w:rPr>
        <w:tab/>
      </w:r>
      <w:r w:rsidRPr="00BC6521">
        <w:rPr>
          <w:b/>
          <w:bCs/>
          <w:sz w:val="22"/>
          <w:szCs w:val="22"/>
        </w:rPr>
        <w:tab/>
      </w:r>
      <w:r w:rsidRPr="00BC6521">
        <w:rPr>
          <w:b/>
          <w:bCs/>
          <w:sz w:val="22"/>
          <w:szCs w:val="22"/>
        </w:rPr>
        <w:tab/>
      </w:r>
      <w:r w:rsidRPr="00BC6521">
        <w:rPr>
          <w:b/>
          <w:bCs/>
          <w:sz w:val="22"/>
          <w:szCs w:val="22"/>
        </w:rPr>
        <w:tab/>
      </w:r>
      <w:r w:rsidRPr="00BC6521">
        <w:rPr>
          <w:bCs/>
          <w:sz w:val="28"/>
          <w:szCs w:val="28"/>
        </w:rPr>
        <w:t>Таблица 1</w:t>
      </w:r>
    </w:p>
    <w:tbl>
      <w:tblPr>
        <w:tblW w:w="1545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417"/>
        <w:gridCol w:w="992"/>
        <w:gridCol w:w="851"/>
        <w:gridCol w:w="992"/>
        <w:gridCol w:w="992"/>
        <w:gridCol w:w="993"/>
        <w:gridCol w:w="992"/>
        <w:gridCol w:w="850"/>
        <w:gridCol w:w="993"/>
        <w:gridCol w:w="992"/>
        <w:gridCol w:w="1134"/>
        <w:gridCol w:w="1275"/>
        <w:gridCol w:w="1134"/>
      </w:tblGrid>
      <w:tr w:rsidR="00BC6521" w:rsidRPr="00BC6521" w14:paraId="5CC988A7" w14:textId="77777777" w:rsidTr="00081F7C">
        <w:trPr>
          <w:trHeight w:val="364"/>
        </w:trPr>
        <w:tc>
          <w:tcPr>
            <w:tcW w:w="1843" w:type="dxa"/>
            <w:vMerge w:val="restart"/>
            <w:vAlign w:val="center"/>
          </w:tcPr>
          <w:p w14:paraId="5552AFFA" w14:textId="77777777" w:rsidR="00BC6521" w:rsidRPr="00BC6521" w:rsidRDefault="00BC6521" w:rsidP="00BC6521">
            <w:pPr>
              <w:tabs>
                <w:tab w:val="left" w:pos="3052"/>
              </w:tabs>
              <w:ind w:left="-108" w:right="-108"/>
              <w:jc w:val="center"/>
            </w:pPr>
            <w:r w:rsidRPr="00BC6521">
              <w:t>Наименование регулируемой организации</w:t>
            </w:r>
          </w:p>
        </w:tc>
        <w:tc>
          <w:tcPr>
            <w:tcW w:w="1417" w:type="dxa"/>
            <w:vMerge w:val="restart"/>
            <w:vAlign w:val="center"/>
          </w:tcPr>
          <w:p w14:paraId="6035E827" w14:textId="77777777" w:rsidR="00BC6521" w:rsidRPr="00BC6521" w:rsidRDefault="00BC6521" w:rsidP="00BC6521">
            <w:pPr>
              <w:ind w:left="-108" w:firstLine="47"/>
              <w:jc w:val="center"/>
            </w:pPr>
            <w:r w:rsidRPr="00BC6521">
              <w:t>Период</w:t>
            </w:r>
          </w:p>
        </w:tc>
        <w:tc>
          <w:tcPr>
            <w:tcW w:w="3827" w:type="dxa"/>
            <w:gridSpan w:val="4"/>
            <w:vAlign w:val="center"/>
          </w:tcPr>
          <w:p w14:paraId="0F18144F" w14:textId="77777777" w:rsidR="00BC6521" w:rsidRPr="00BC6521" w:rsidRDefault="00BC6521" w:rsidP="00BC6521">
            <w:pPr>
              <w:ind w:left="-108" w:firstLine="47"/>
              <w:jc w:val="center"/>
            </w:pPr>
            <w:r w:rsidRPr="00BC6521">
              <w:t>Тариф на горячую воду для населения, руб./м</w:t>
            </w:r>
            <w:r w:rsidRPr="00BC6521">
              <w:rPr>
                <w:vertAlign w:val="superscript"/>
              </w:rPr>
              <w:t xml:space="preserve">3 </w:t>
            </w:r>
            <w:r w:rsidRPr="00BC6521">
              <w:t>* (с НДС)</w:t>
            </w:r>
          </w:p>
        </w:tc>
        <w:tc>
          <w:tcPr>
            <w:tcW w:w="3828" w:type="dxa"/>
            <w:gridSpan w:val="4"/>
            <w:vAlign w:val="center"/>
          </w:tcPr>
          <w:p w14:paraId="29CFE302" w14:textId="77777777" w:rsidR="00BC6521" w:rsidRPr="00BC6521" w:rsidRDefault="00BC6521" w:rsidP="00BC6521">
            <w:pPr>
              <w:ind w:left="-108" w:firstLine="47"/>
              <w:jc w:val="center"/>
            </w:pPr>
            <w:r w:rsidRPr="00BC6521">
              <w:t>Тариф на горячую воду для прочих потребителей,</w:t>
            </w:r>
          </w:p>
          <w:p w14:paraId="27448212" w14:textId="77777777" w:rsidR="00BC6521" w:rsidRPr="00BC6521" w:rsidRDefault="00BC6521" w:rsidP="00BC6521">
            <w:pPr>
              <w:ind w:left="-108" w:firstLine="47"/>
              <w:jc w:val="center"/>
            </w:pPr>
            <w:r w:rsidRPr="00BC6521">
              <w:t>руб./м</w:t>
            </w:r>
            <w:r w:rsidRPr="00BC6521">
              <w:rPr>
                <w:vertAlign w:val="superscript"/>
              </w:rPr>
              <w:t>3</w:t>
            </w:r>
            <w:r w:rsidRPr="00BC6521">
              <w:t xml:space="preserve"> (без НДС)</w:t>
            </w:r>
          </w:p>
        </w:tc>
        <w:tc>
          <w:tcPr>
            <w:tcW w:w="992" w:type="dxa"/>
            <w:vMerge w:val="restart"/>
            <w:vAlign w:val="center"/>
          </w:tcPr>
          <w:p w14:paraId="0A3EA4D0" w14:textId="77777777" w:rsidR="00BC6521" w:rsidRPr="00BC6521" w:rsidRDefault="00BC6521" w:rsidP="00BC6521">
            <w:pPr>
              <w:ind w:left="-108" w:right="-104" w:firstLine="3"/>
              <w:jc w:val="center"/>
            </w:pPr>
            <w:r w:rsidRPr="00BC6521">
              <w:t>Компо-нент на теплоно-ситель,</w:t>
            </w:r>
          </w:p>
          <w:p w14:paraId="204582DA" w14:textId="77777777" w:rsidR="00BC6521" w:rsidRPr="00BC6521" w:rsidRDefault="00BC6521" w:rsidP="00BC6521">
            <w:pPr>
              <w:ind w:left="-108" w:right="-104" w:firstLine="3"/>
              <w:jc w:val="center"/>
            </w:pPr>
            <w:r w:rsidRPr="00BC6521">
              <w:t>руб./м</w:t>
            </w:r>
            <w:r w:rsidRPr="00BC6521">
              <w:rPr>
                <w:vertAlign w:val="superscript"/>
              </w:rPr>
              <w:t>3</w:t>
            </w:r>
            <w:r w:rsidRPr="00BC6521">
              <w:t xml:space="preserve"> (без НДС)</w:t>
            </w:r>
          </w:p>
        </w:tc>
        <w:tc>
          <w:tcPr>
            <w:tcW w:w="3543" w:type="dxa"/>
            <w:gridSpan w:val="3"/>
            <w:vAlign w:val="center"/>
          </w:tcPr>
          <w:p w14:paraId="25B99D05" w14:textId="77777777" w:rsidR="00BC6521" w:rsidRPr="00BC6521" w:rsidRDefault="00BC6521" w:rsidP="00BC6521">
            <w:pPr>
              <w:tabs>
                <w:tab w:val="left" w:pos="3052"/>
              </w:tabs>
              <w:jc w:val="center"/>
            </w:pPr>
            <w:r w:rsidRPr="00BC6521">
              <w:t>Компонент на тепловую энергию</w:t>
            </w:r>
          </w:p>
        </w:tc>
      </w:tr>
      <w:tr w:rsidR="00BC6521" w:rsidRPr="00BC6521" w14:paraId="3D0A6ED1" w14:textId="77777777" w:rsidTr="00081F7C">
        <w:trPr>
          <w:trHeight w:val="225"/>
        </w:trPr>
        <w:tc>
          <w:tcPr>
            <w:tcW w:w="1843" w:type="dxa"/>
            <w:vMerge/>
            <w:vAlign w:val="center"/>
          </w:tcPr>
          <w:p w14:paraId="3A8C6594" w14:textId="77777777" w:rsidR="00BC6521" w:rsidRPr="00BC6521" w:rsidRDefault="00BC6521" w:rsidP="00BC6521">
            <w:pPr>
              <w:tabs>
                <w:tab w:val="left" w:pos="3052"/>
              </w:tabs>
              <w:jc w:val="center"/>
            </w:pPr>
          </w:p>
        </w:tc>
        <w:tc>
          <w:tcPr>
            <w:tcW w:w="1417" w:type="dxa"/>
            <w:vMerge/>
            <w:vAlign w:val="center"/>
          </w:tcPr>
          <w:p w14:paraId="3721C2B9" w14:textId="77777777" w:rsidR="00BC6521" w:rsidRPr="00BC6521" w:rsidRDefault="00BC6521" w:rsidP="00BC6521">
            <w:pPr>
              <w:tabs>
                <w:tab w:val="left" w:pos="3052"/>
              </w:tabs>
              <w:jc w:val="center"/>
            </w:pPr>
          </w:p>
        </w:tc>
        <w:tc>
          <w:tcPr>
            <w:tcW w:w="1843" w:type="dxa"/>
            <w:gridSpan w:val="2"/>
            <w:vAlign w:val="center"/>
          </w:tcPr>
          <w:p w14:paraId="2537F286" w14:textId="77777777" w:rsidR="00BC6521" w:rsidRPr="00BC6521" w:rsidRDefault="00BC6521" w:rsidP="00BC6521">
            <w:pPr>
              <w:ind w:left="-108" w:right="-85" w:hanging="55"/>
              <w:jc w:val="center"/>
            </w:pPr>
            <w:r w:rsidRPr="00BC6521">
              <w:t>Изолированные стояки</w:t>
            </w:r>
          </w:p>
        </w:tc>
        <w:tc>
          <w:tcPr>
            <w:tcW w:w="1984" w:type="dxa"/>
            <w:gridSpan w:val="2"/>
            <w:vAlign w:val="center"/>
          </w:tcPr>
          <w:p w14:paraId="6E5FC4CF" w14:textId="77777777" w:rsidR="00BC6521" w:rsidRPr="00BC6521" w:rsidRDefault="00BC6521" w:rsidP="00BC6521">
            <w:pPr>
              <w:ind w:left="-108" w:right="-85" w:hanging="4"/>
              <w:jc w:val="center"/>
            </w:pPr>
            <w:r w:rsidRPr="00BC6521">
              <w:t>Неизолированные стояки</w:t>
            </w:r>
          </w:p>
        </w:tc>
        <w:tc>
          <w:tcPr>
            <w:tcW w:w="1985" w:type="dxa"/>
            <w:gridSpan w:val="2"/>
            <w:vAlign w:val="center"/>
          </w:tcPr>
          <w:p w14:paraId="6B0E3A00" w14:textId="77777777" w:rsidR="00BC6521" w:rsidRPr="00BC6521" w:rsidRDefault="00BC6521" w:rsidP="00BC6521">
            <w:pPr>
              <w:ind w:left="-108" w:right="-85" w:hanging="55"/>
              <w:jc w:val="center"/>
            </w:pPr>
            <w:r w:rsidRPr="00BC6521">
              <w:t>Изолированные стояки</w:t>
            </w:r>
          </w:p>
        </w:tc>
        <w:tc>
          <w:tcPr>
            <w:tcW w:w="1843" w:type="dxa"/>
            <w:gridSpan w:val="2"/>
            <w:vAlign w:val="center"/>
          </w:tcPr>
          <w:p w14:paraId="1BD3F522" w14:textId="77777777" w:rsidR="00BC6521" w:rsidRPr="00BC6521" w:rsidRDefault="00BC6521" w:rsidP="00BC6521">
            <w:pPr>
              <w:ind w:left="-110" w:right="-251" w:hanging="4"/>
              <w:jc w:val="center"/>
            </w:pPr>
            <w:r w:rsidRPr="00BC6521">
              <w:t>Неизолирован-</w:t>
            </w:r>
          </w:p>
          <w:p w14:paraId="2D6FD8D1" w14:textId="77777777" w:rsidR="00BC6521" w:rsidRPr="00BC6521" w:rsidRDefault="00BC6521" w:rsidP="00BC6521">
            <w:pPr>
              <w:ind w:left="-110" w:right="-251" w:hanging="4"/>
              <w:jc w:val="center"/>
            </w:pPr>
            <w:r w:rsidRPr="00BC6521">
              <w:t>ные стояки</w:t>
            </w:r>
          </w:p>
        </w:tc>
        <w:tc>
          <w:tcPr>
            <w:tcW w:w="992" w:type="dxa"/>
            <w:vMerge/>
            <w:vAlign w:val="center"/>
          </w:tcPr>
          <w:p w14:paraId="36DD9DFF" w14:textId="77777777" w:rsidR="00BC6521" w:rsidRPr="00BC6521" w:rsidRDefault="00BC6521" w:rsidP="00BC6521">
            <w:pPr>
              <w:tabs>
                <w:tab w:val="left" w:pos="3052"/>
              </w:tabs>
              <w:jc w:val="center"/>
            </w:pPr>
          </w:p>
        </w:tc>
        <w:tc>
          <w:tcPr>
            <w:tcW w:w="1134" w:type="dxa"/>
            <w:vMerge w:val="restart"/>
            <w:vAlign w:val="center"/>
          </w:tcPr>
          <w:p w14:paraId="6F0311D5" w14:textId="77777777" w:rsidR="00BC6521" w:rsidRPr="00BC6521" w:rsidRDefault="00BC6521" w:rsidP="00BC6521">
            <w:pPr>
              <w:tabs>
                <w:tab w:val="left" w:pos="3052"/>
              </w:tabs>
              <w:ind w:left="-108" w:right="-151"/>
              <w:jc w:val="center"/>
            </w:pPr>
            <w:r w:rsidRPr="00BC6521">
              <w:t>Односта-вочный, руб./Гкал (без НДС)</w:t>
            </w:r>
          </w:p>
        </w:tc>
        <w:tc>
          <w:tcPr>
            <w:tcW w:w="2409" w:type="dxa"/>
            <w:gridSpan w:val="2"/>
            <w:vAlign w:val="center"/>
          </w:tcPr>
          <w:p w14:paraId="63CFFC2E" w14:textId="77777777" w:rsidR="00BC6521" w:rsidRPr="00BC6521" w:rsidRDefault="00BC6521" w:rsidP="00BC6521">
            <w:pPr>
              <w:tabs>
                <w:tab w:val="left" w:pos="3052"/>
              </w:tabs>
              <w:jc w:val="center"/>
            </w:pPr>
            <w:r w:rsidRPr="00BC6521">
              <w:t>Двухставочный</w:t>
            </w:r>
          </w:p>
        </w:tc>
      </w:tr>
      <w:tr w:rsidR="00BC6521" w:rsidRPr="00BC6521" w14:paraId="36AD0086" w14:textId="77777777" w:rsidTr="00081F7C">
        <w:trPr>
          <w:trHeight w:val="1444"/>
        </w:trPr>
        <w:tc>
          <w:tcPr>
            <w:tcW w:w="1843" w:type="dxa"/>
            <w:vMerge/>
            <w:vAlign w:val="center"/>
          </w:tcPr>
          <w:p w14:paraId="544A164D" w14:textId="77777777" w:rsidR="00BC6521" w:rsidRPr="00BC6521" w:rsidRDefault="00BC6521" w:rsidP="00BC6521">
            <w:pPr>
              <w:tabs>
                <w:tab w:val="left" w:pos="3052"/>
              </w:tabs>
              <w:jc w:val="center"/>
            </w:pPr>
          </w:p>
        </w:tc>
        <w:tc>
          <w:tcPr>
            <w:tcW w:w="1417" w:type="dxa"/>
            <w:vMerge/>
            <w:vAlign w:val="center"/>
          </w:tcPr>
          <w:p w14:paraId="394661AA" w14:textId="77777777" w:rsidR="00BC6521" w:rsidRPr="00BC6521" w:rsidRDefault="00BC6521" w:rsidP="00BC6521">
            <w:pPr>
              <w:tabs>
                <w:tab w:val="left" w:pos="3052"/>
              </w:tabs>
              <w:jc w:val="center"/>
            </w:pPr>
          </w:p>
        </w:tc>
        <w:tc>
          <w:tcPr>
            <w:tcW w:w="992" w:type="dxa"/>
            <w:vAlign w:val="center"/>
          </w:tcPr>
          <w:p w14:paraId="5C1D7A7E" w14:textId="77777777" w:rsidR="00BC6521" w:rsidRPr="00BC6521" w:rsidRDefault="00BC6521" w:rsidP="00BC6521">
            <w:pPr>
              <w:tabs>
                <w:tab w:val="left" w:pos="3052"/>
              </w:tabs>
              <w:ind w:right="-35"/>
              <w:jc w:val="center"/>
            </w:pPr>
            <w:r w:rsidRPr="00BC6521">
              <w:t>с поло-тенце-суши-телями</w:t>
            </w:r>
          </w:p>
        </w:tc>
        <w:tc>
          <w:tcPr>
            <w:tcW w:w="851" w:type="dxa"/>
            <w:vAlign w:val="center"/>
          </w:tcPr>
          <w:p w14:paraId="71F11567" w14:textId="77777777" w:rsidR="00BC6521" w:rsidRPr="00BC6521" w:rsidRDefault="00BC6521" w:rsidP="00BC6521">
            <w:pPr>
              <w:tabs>
                <w:tab w:val="left" w:pos="3052"/>
              </w:tabs>
              <w:ind w:right="-35"/>
              <w:jc w:val="center"/>
            </w:pPr>
            <w:r w:rsidRPr="00BC6521">
              <w:t>без поло-тенце-суши-телей</w:t>
            </w:r>
          </w:p>
        </w:tc>
        <w:tc>
          <w:tcPr>
            <w:tcW w:w="992" w:type="dxa"/>
            <w:vAlign w:val="center"/>
          </w:tcPr>
          <w:p w14:paraId="48CF0442" w14:textId="77777777" w:rsidR="00BC6521" w:rsidRPr="00BC6521" w:rsidRDefault="00BC6521" w:rsidP="00BC6521">
            <w:pPr>
              <w:tabs>
                <w:tab w:val="left" w:pos="3052"/>
              </w:tabs>
              <w:ind w:right="-35"/>
              <w:jc w:val="center"/>
            </w:pPr>
            <w:r w:rsidRPr="00BC6521">
              <w:t>с поло-тенце-суши-телями</w:t>
            </w:r>
          </w:p>
        </w:tc>
        <w:tc>
          <w:tcPr>
            <w:tcW w:w="992" w:type="dxa"/>
            <w:vAlign w:val="center"/>
          </w:tcPr>
          <w:p w14:paraId="48E32AEC" w14:textId="77777777" w:rsidR="00BC6521" w:rsidRPr="00BC6521" w:rsidRDefault="00BC6521" w:rsidP="00BC6521">
            <w:pPr>
              <w:tabs>
                <w:tab w:val="left" w:pos="3052"/>
              </w:tabs>
              <w:ind w:right="-35"/>
              <w:jc w:val="center"/>
            </w:pPr>
            <w:r w:rsidRPr="00BC6521">
              <w:t>без поло-тенце-суши-телей</w:t>
            </w:r>
          </w:p>
        </w:tc>
        <w:tc>
          <w:tcPr>
            <w:tcW w:w="993" w:type="dxa"/>
            <w:vAlign w:val="center"/>
          </w:tcPr>
          <w:p w14:paraId="4DF27C7F" w14:textId="77777777" w:rsidR="00BC6521" w:rsidRPr="00BC6521" w:rsidRDefault="00BC6521" w:rsidP="00BC6521">
            <w:pPr>
              <w:tabs>
                <w:tab w:val="left" w:pos="3052"/>
              </w:tabs>
              <w:ind w:left="-52" w:right="-68"/>
              <w:jc w:val="center"/>
            </w:pPr>
            <w:r w:rsidRPr="00BC6521">
              <w:t>с поло-тенце-суши-телями</w:t>
            </w:r>
          </w:p>
        </w:tc>
        <w:tc>
          <w:tcPr>
            <w:tcW w:w="992" w:type="dxa"/>
            <w:vAlign w:val="center"/>
          </w:tcPr>
          <w:p w14:paraId="6A9EE907" w14:textId="77777777" w:rsidR="00BC6521" w:rsidRPr="00BC6521" w:rsidRDefault="00BC6521" w:rsidP="00BC6521">
            <w:pPr>
              <w:tabs>
                <w:tab w:val="left" w:pos="3052"/>
              </w:tabs>
              <w:ind w:right="-35"/>
              <w:jc w:val="center"/>
            </w:pPr>
            <w:r w:rsidRPr="00BC6521">
              <w:t>без поло-тенце-суши-телей</w:t>
            </w:r>
          </w:p>
        </w:tc>
        <w:tc>
          <w:tcPr>
            <w:tcW w:w="850" w:type="dxa"/>
            <w:vAlign w:val="center"/>
          </w:tcPr>
          <w:p w14:paraId="6D5EAA06" w14:textId="77777777" w:rsidR="00BC6521" w:rsidRPr="00BC6521" w:rsidRDefault="00BC6521" w:rsidP="00BC6521">
            <w:pPr>
              <w:tabs>
                <w:tab w:val="left" w:pos="3052"/>
              </w:tabs>
              <w:ind w:left="-177" w:right="-149"/>
              <w:jc w:val="center"/>
            </w:pPr>
            <w:r w:rsidRPr="00BC6521">
              <w:t>с поло-тенце-суши-телями</w:t>
            </w:r>
          </w:p>
        </w:tc>
        <w:tc>
          <w:tcPr>
            <w:tcW w:w="993" w:type="dxa"/>
            <w:vAlign w:val="center"/>
          </w:tcPr>
          <w:p w14:paraId="63ADAB61" w14:textId="77777777" w:rsidR="00BC6521" w:rsidRPr="00BC6521" w:rsidRDefault="00BC6521" w:rsidP="00BC6521">
            <w:pPr>
              <w:tabs>
                <w:tab w:val="left" w:pos="3052"/>
              </w:tabs>
              <w:ind w:right="-35"/>
              <w:jc w:val="center"/>
            </w:pPr>
            <w:r w:rsidRPr="00BC6521">
              <w:t>без поло-тенце-суши-телей</w:t>
            </w:r>
          </w:p>
        </w:tc>
        <w:tc>
          <w:tcPr>
            <w:tcW w:w="992" w:type="dxa"/>
            <w:vMerge/>
            <w:vAlign w:val="center"/>
          </w:tcPr>
          <w:p w14:paraId="1894842E" w14:textId="77777777" w:rsidR="00BC6521" w:rsidRPr="00BC6521" w:rsidRDefault="00BC6521" w:rsidP="00BC6521">
            <w:pPr>
              <w:tabs>
                <w:tab w:val="left" w:pos="3052"/>
              </w:tabs>
              <w:jc w:val="center"/>
            </w:pPr>
          </w:p>
        </w:tc>
        <w:tc>
          <w:tcPr>
            <w:tcW w:w="1134" w:type="dxa"/>
            <w:vMerge/>
            <w:vAlign w:val="center"/>
          </w:tcPr>
          <w:p w14:paraId="149F8752" w14:textId="77777777" w:rsidR="00BC6521" w:rsidRPr="00BC6521" w:rsidRDefault="00BC6521" w:rsidP="00BC6521">
            <w:pPr>
              <w:tabs>
                <w:tab w:val="left" w:pos="3052"/>
              </w:tabs>
              <w:jc w:val="center"/>
            </w:pPr>
          </w:p>
        </w:tc>
        <w:tc>
          <w:tcPr>
            <w:tcW w:w="1275" w:type="dxa"/>
            <w:vAlign w:val="center"/>
          </w:tcPr>
          <w:p w14:paraId="47170784" w14:textId="77777777" w:rsidR="00BC6521" w:rsidRPr="00BC6521" w:rsidRDefault="00BC6521" w:rsidP="00BC6521">
            <w:pPr>
              <w:ind w:left="-95" w:right="-65"/>
              <w:jc w:val="center"/>
            </w:pPr>
            <w:r w:rsidRPr="00BC6521">
              <w:t>Ставка за мощность, тыс. руб./</w:t>
            </w:r>
          </w:p>
          <w:p w14:paraId="59882BAB" w14:textId="77777777" w:rsidR="00BC6521" w:rsidRPr="00BC6521" w:rsidRDefault="00BC6521" w:rsidP="00BC6521">
            <w:pPr>
              <w:ind w:left="-95" w:right="-65"/>
              <w:jc w:val="center"/>
            </w:pPr>
            <w:r w:rsidRPr="00BC6521">
              <w:t>Гкал/</w:t>
            </w:r>
          </w:p>
          <w:p w14:paraId="58001B5B" w14:textId="77777777" w:rsidR="00BC6521" w:rsidRPr="00BC6521" w:rsidRDefault="00BC6521" w:rsidP="00BC6521">
            <w:pPr>
              <w:jc w:val="center"/>
            </w:pPr>
            <w:r w:rsidRPr="00BC6521">
              <w:t>час в мес.</w:t>
            </w:r>
          </w:p>
        </w:tc>
        <w:tc>
          <w:tcPr>
            <w:tcW w:w="1134" w:type="dxa"/>
            <w:vAlign w:val="center"/>
          </w:tcPr>
          <w:p w14:paraId="172662E7" w14:textId="77777777" w:rsidR="00BC6521" w:rsidRPr="00BC6521" w:rsidRDefault="00BC6521" w:rsidP="00BC6521">
            <w:pPr>
              <w:ind w:left="-120" w:right="-112"/>
              <w:jc w:val="center"/>
            </w:pPr>
            <w:r w:rsidRPr="00BC6521">
              <w:t>Ставка за тепловую энергию, руб./Гкал</w:t>
            </w:r>
          </w:p>
        </w:tc>
      </w:tr>
      <w:tr w:rsidR="00BC6521" w:rsidRPr="00BC6521" w14:paraId="056946B5" w14:textId="77777777" w:rsidTr="00081F7C">
        <w:trPr>
          <w:trHeight w:val="256"/>
        </w:trPr>
        <w:tc>
          <w:tcPr>
            <w:tcW w:w="1843" w:type="dxa"/>
            <w:vAlign w:val="center"/>
          </w:tcPr>
          <w:p w14:paraId="25F9EEE5" w14:textId="77777777" w:rsidR="00BC6521" w:rsidRPr="00BC6521" w:rsidRDefault="00BC6521" w:rsidP="00BC6521">
            <w:pPr>
              <w:tabs>
                <w:tab w:val="left" w:pos="3052"/>
              </w:tabs>
              <w:jc w:val="center"/>
            </w:pPr>
            <w:r w:rsidRPr="00BC6521">
              <w:t>1</w:t>
            </w:r>
          </w:p>
        </w:tc>
        <w:tc>
          <w:tcPr>
            <w:tcW w:w="1417" w:type="dxa"/>
            <w:vAlign w:val="center"/>
          </w:tcPr>
          <w:p w14:paraId="004E9559" w14:textId="77777777" w:rsidR="00BC6521" w:rsidRPr="00BC6521" w:rsidRDefault="00BC6521" w:rsidP="00BC6521">
            <w:pPr>
              <w:tabs>
                <w:tab w:val="left" w:pos="3052"/>
              </w:tabs>
              <w:jc w:val="center"/>
            </w:pPr>
            <w:r w:rsidRPr="00BC6521">
              <w:t>2</w:t>
            </w:r>
          </w:p>
        </w:tc>
        <w:tc>
          <w:tcPr>
            <w:tcW w:w="992" w:type="dxa"/>
            <w:vAlign w:val="center"/>
          </w:tcPr>
          <w:p w14:paraId="61C415C0" w14:textId="77777777" w:rsidR="00BC6521" w:rsidRPr="00BC6521" w:rsidRDefault="00BC6521" w:rsidP="00BC6521">
            <w:pPr>
              <w:tabs>
                <w:tab w:val="left" w:pos="3052"/>
              </w:tabs>
              <w:ind w:right="-35"/>
              <w:jc w:val="center"/>
            </w:pPr>
            <w:r w:rsidRPr="00BC6521">
              <w:t>3</w:t>
            </w:r>
          </w:p>
        </w:tc>
        <w:tc>
          <w:tcPr>
            <w:tcW w:w="851" w:type="dxa"/>
            <w:vAlign w:val="center"/>
          </w:tcPr>
          <w:p w14:paraId="3A835D37" w14:textId="77777777" w:rsidR="00BC6521" w:rsidRPr="00BC6521" w:rsidRDefault="00BC6521" w:rsidP="00BC6521">
            <w:pPr>
              <w:tabs>
                <w:tab w:val="left" w:pos="3052"/>
              </w:tabs>
              <w:ind w:right="-35"/>
              <w:jc w:val="center"/>
            </w:pPr>
            <w:r w:rsidRPr="00BC6521">
              <w:t>4</w:t>
            </w:r>
          </w:p>
        </w:tc>
        <w:tc>
          <w:tcPr>
            <w:tcW w:w="992" w:type="dxa"/>
            <w:vAlign w:val="center"/>
          </w:tcPr>
          <w:p w14:paraId="5C9BCF82" w14:textId="77777777" w:rsidR="00BC6521" w:rsidRPr="00BC6521" w:rsidRDefault="00BC6521" w:rsidP="00BC6521">
            <w:pPr>
              <w:tabs>
                <w:tab w:val="left" w:pos="3052"/>
              </w:tabs>
              <w:ind w:right="-35"/>
              <w:jc w:val="center"/>
            </w:pPr>
            <w:r w:rsidRPr="00BC6521">
              <w:t>5</w:t>
            </w:r>
          </w:p>
        </w:tc>
        <w:tc>
          <w:tcPr>
            <w:tcW w:w="992" w:type="dxa"/>
            <w:vAlign w:val="center"/>
          </w:tcPr>
          <w:p w14:paraId="6074A7D5" w14:textId="77777777" w:rsidR="00BC6521" w:rsidRPr="00BC6521" w:rsidRDefault="00BC6521" w:rsidP="00BC6521">
            <w:pPr>
              <w:tabs>
                <w:tab w:val="left" w:pos="3052"/>
              </w:tabs>
              <w:ind w:right="-35"/>
              <w:jc w:val="center"/>
            </w:pPr>
            <w:r w:rsidRPr="00BC6521">
              <w:t>6</w:t>
            </w:r>
          </w:p>
        </w:tc>
        <w:tc>
          <w:tcPr>
            <w:tcW w:w="993" w:type="dxa"/>
            <w:vAlign w:val="center"/>
          </w:tcPr>
          <w:p w14:paraId="76578F03" w14:textId="77777777" w:rsidR="00BC6521" w:rsidRPr="00BC6521" w:rsidRDefault="00BC6521" w:rsidP="00BC6521">
            <w:pPr>
              <w:tabs>
                <w:tab w:val="left" w:pos="3052"/>
              </w:tabs>
              <w:ind w:left="-52" w:right="-68"/>
              <w:jc w:val="center"/>
            </w:pPr>
            <w:r w:rsidRPr="00BC6521">
              <w:t>7</w:t>
            </w:r>
          </w:p>
        </w:tc>
        <w:tc>
          <w:tcPr>
            <w:tcW w:w="992" w:type="dxa"/>
            <w:vAlign w:val="center"/>
          </w:tcPr>
          <w:p w14:paraId="181650DE" w14:textId="77777777" w:rsidR="00BC6521" w:rsidRPr="00BC6521" w:rsidRDefault="00BC6521" w:rsidP="00BC6521">
            <w:pPr>
              <w:tabs>
                <w:tab w:val="left" w:pos="3052"/>
              </w:tabs>
              <w:ind w:right="-35"/>
              <w:jc w:val="center"/>
            </w:pPr>
            <w:r w:rsidRPr="00BC6521">
              <w:t>8</w:t>
            </w:r>
          </w:p>
        </w:tc>
        <w:tc>
          <w:tcPr>
            <w:tcW w:w="850" w:type="dxa"/>
            <w:vAlign w:val="center"/>
          </w:tcPr>
          <w:p w14:paraId="2B2901FB" w14:textId="77777777" w:rsidR="00BC6521" w:rsidRPr="00BC6521" w:rsidRDefault="00BC6521" w:rsidP="00BC6521">
            <w:pPr>
              <w:tabs>
                <w:tab w:val="left" w:pos="3052"/>
              </w:tabs>
              <w:ind w:left="-177" w:right="-149"/>
              <w:jc w:val="center"/>
            </w:pPr>
            <w:r w:rsidRPr="00BC6521">
              <w:t>9</w:t>
            </w:r>
          </w:p>
        </w:tc>
        <w:tc>
          <w:tcPr>
            <w:tcW w:w="993" w:type="dxa"/>
            <w:vAlign w:val="center"/>
          </w:tcPr>
          <w:p w14:paraId="5F3DCFE6" w14:textId="77777777" w:rsidR="00BC6521" w:rsidRPr="00BC6521" w:rsidRDefault="00BC6521" w:rsidP="00BC6521">
            <w:pPr>
              <w:tabs>
                <w:tab w:val="left" w:pos="3052"/>
              </w:tabs>
              <w:ind w:right="-35"/>
              <w:jc w:val="center"/>
            </w:pPr>
            <w:r w:rsidRPr="00BC6521">
              <w:t>10</w:t>
            </w:r>
          </w:p>
        </w:tc>
        <w:tc>
          <w:tcPr>
            <w:tcW w:w="992" w:type="dxa"/>
            <w:vAlign w:val="center"/>
          </w:tcPr>
          <w:p w14:paraId="615DA2F6" w14:textId="77777777" w:rsidR="00BC6521" w:rsidRPr="00BC6521" w:rsidRDefault="00BC6521" w:rsidP="00BC6521">
            <w:pPr>
              <w:tabs>
                <w:tab w:val="left" w:pos="3052"/>
              </w:tabs>
              <w:jc w:val="center"/>
            </w:pPr>
            <w:r w:rsidRPr="00BC6521">
              <w:t>11</w:t>
            </w:r>
          </w:p>
        </w:tc>
        <w:tc>
          <w:tcPr>
            <w:tcW w:w="1134" w:type="dxa"/>
            <w:vAlign w:val="center"/>
          </w:tcPr>
          <w:p w14:paraId="6041B399" w14:textId="77777777" w:rsidR="00BC6521" w:rsidRPr="00BC6521" w:rsidRDefault="00BC6521" w:rsidP="00BC6521">
            <w:pPr>
              <w:tabs>
                <w:tab w:val="left" w:pos="3052"/>
              </w:tabs>
              <w:jc w:val="center"/>
            </w:pPr>
            <w:r w:rsidRPr="00BC6521">
              <w:t>12</w:t>
            </w:r>
          </w:p>
        </w:tc>
        <w:tc>
          <w:tcPr>
            <w:tcW w:w="1275" w:type="dxa"/>
            <w:vAlign w:val="center"/>
          </w:tcPr>
          <w:p w14:paraId="5393D490" w14:textId="77777777" w:rsidR="00BC6521" w:rsidRPr="00BC6521" w:rsidRDefault="00BC6521" w:rsidP="00BC6521">
            <w:pPr>
              <w:ind w:left="-95" w:right="-65"/>
              <w:jc w:val="center"/>
            </w:pPr>
            <w:r w:rsidRPr="00BC6521">
              <w:t>13</w:t>
            </w:r>
          </w:p>
        </w:tc>
        <w:tc>
          <w:tcPr>
            <w:tcW w:w="1134" w:type="dxa"/>
            <w:vAlign w:val="center"/>
          </w:tcPr>
          <w:p w14:paraId="694E8C4D" w14:textId="77777777" w:rsidR="00BC6521" w:rsidRPr="00BC6521" w:rsidRDefault="00BC6521" w:rsidP="00BC6521">
            <w:pPr>
              <w:ind w:left="-120" w:right="-112"/>
              <w:jc w:val="center"/>
            </w:pPr>
            <w:r w:rsidRPr="00BC6521">
              <w:t>14</w:t>
            </w:r>
          </w:p>
        </w:tc>
      </w:tr>
      <w:tr w:rsidR="00BC6521" w:rsidRPr="00BC6521" w14:paraId="02AA337C" w14:textId="77777777" w:rsidTr="00081F7C">
        <w:trPr>
          <w:trHeight w:val="281"/>
        </w:trPr>
        <w:tc>
          <w:tcPr>
            <w:tcW w:w="1843" w:type="dxa"/>
            <w:vMerge w:val="restart"/>
            <w:vAlign w:val="center"/>
          </w:tcPr>
          <w:p w14:paraId="32CA5456" w14:textId="77777777" w:rsidR="00BC6521" w:rsidRPr="00BC6521" w:rsidRDefault="00BC6521" w:rsidP="00BC6521">
            <w:pPr>
              <w:tabs>
                <w:tab w:val="left" w:pos="3052"/>
              </w:tabs>
              <w:ind w:left="-108" w:right="-108"/>
              <w:jc w:val="center"/>
            </w:pPr>
            <w:r w:rsidRPr="00BC6521">
              <w:t>АО «Кузбассэнерго»</w:t>
            </w:r>
          </w:p>
          <w:p w14:paraId="17124521" w14:textId="77777777" w:rsidR="00BC6521" w:rsidRPr="00BC6521" w:rsidRDefault="00BC6521" w:rsidP="00BC6521">
            <w:pPr>
              <w:tabs>
                <w:tab w:val="left" w:pos="3052"/>
              </w:tabs>
              <w:ind w:left="-108" w:right="-108"/>
              <w:jc w:val="center"/>
            </w:pPr>
            <w:r w:rsidRPr="00BC6521">
              <w:t>(Томь-Усинская ГРЭС)</w:t>
            </w:r>
          </w:p>
        </w:tc>
        <w:tc>
          <w:tcPr>
            <w:tcW w:w="1417" w:type="dxa"/>
            <w:tcBorders>
              <w:top w:val="single" w:sz="4" w:space="0" w:color="auto"/>
              <w:left w:val="nil"/>
              <w:bottom w:val="single" w:sz="4" w:space="0" w:color="auto"/>
              <w:right w:val="single" w:sz="4" w:space="0" w:color="auto"/>
            </w:tcBorders>
          </w:tcPr>
          <w:p w14:paraId="32F2CD51" w14:textId="77777777" w:rsidR="00BC6521" w:rsidRPr="00BC6521" w:rsidRDefault="00BC6521" w:rsidP="00BC6521">
            <w:pPr>
              <w:jc w:val="center"/>
              <w:rPr>
                <w:sz w:val="22"/>
                <w:szCs w:val="22"/>
              </w:rPr>
            </w:pPr>
            <w:r w:rsidRPr="00BC6521">
              <w:rPr>
                <w:sz w:val="22"/>
                <w:szCs w:val="22"/>
              </w:rPr>
              <w:t>с 01.01.2024</w:t>
            </w:r>
          </w:p>
        </w:tc>
        <w:tc>
          <w:tcPr>
            <w:tcW w:w="992" w:type="dxa"/>
          </w:tcPr>
          <w:p w14:paraId="27BB7D76" w14:textId="77777777" w:rsidR="00BC6521" w:rsidRPr="00BC6521" w:rsidRDefault="00BC6521" w:rsidP="00BC6521">
            <w:pPr>
              <w:jc w:val="center"/>
              <w:rPr>
                <w:sz w:val="22"/>
                <w:szCs w:val="22"/>
              </w:rPr>
            </w:pPr>
            <w:r w:rsidRPr="00BC6521">
              <w:rPr>
                <w:sz w:val="22"/>
                <w:szCs w:val="22"/>
              </w:rPr>
              <w:t>77,62</w:t>
            </w:r>
          </w:p>
        </w:tc>
        <w:tc>
          <w:tcPr>
            <w:tcW w:w="851" w:type="dxa"/>
          </w:tcPr>
          <w:p w14:paraId="5EC8D3F5" w14:textId="77777777" w:rsidR="00BC6521" w:rsidRPr="00BC6521" w:rsidRDefault="00BC6521" w:rsidP="00BC6521">
            <w:pPr>
              <w:jc w:val="center"/>
              <w:rPr>
                <w:sz w:val="22"/>
                <w:szCs w:val="22"/>
              </w:rPr>
            </w:pPr>
            <w:r w:rsidRPr="00BC6521">
              <w:rPr>
                <w:sz w:val="22"/>
                <w:szCs w:val="22"/>
              </w:rPr>
              <w:t>72,36</w:t>
            </w:r>
          </w:p>
        </w:tc>
        <w:tc>
          <w:tcPr>
            <w:tcW w:w="992" w:type="dxa"/>
          </w:tcPr>
          <w:p w14:paraId="597851C4" w14:textId="77777777" w:rsidR="00BC6521" w:rsidRPr="00BC6521" w:rsidRDefault="00BC6521" w:rsidP="00BC6521">
            <w:pPr>
              <w:jc w:val="center"/>
              <w:rPr>
                <w:sz w:val="22"/>
                <w:szCs w:val="22"/>
              </w:rPr>
            </w:pPr>
            <w:r w:rsidRPr="00BC6521">
              <w:rPr>
                <w:sz w:val="22"/>
                <w:szCs w:val="22"/>
              </w:rPr>
              <w:t>82,25</w:t>
            </w:r>
          </w:p>
        </w:tc>
        <w:tc>
          <w:tcPr>
            <w:tcW w:w="992" w:type="dxa"/>
          </w:tcPr>
          <w:p w14:paraId="77E5BE64" w14:textId="77777777" w:rsidR="00BC6521" w:rsidRPr="00BC6521" w:rsidRDefault="00BC6521" w:rsidP="00BC6521">
            <w:pPr>
              <w:jc w:val="center"/>
              <w:rPr>
                <w:sz w:val="22"/>
                <w:szCs w:val="22"/>
              </w:rPr>
            </w:pPr>
            <w:r w:rsidRPr="00BC6521">
              <w:rPr>
                <w:sz w:val="22"/>
                <w:szCs w:val="22"/>
              </w:rPr>
              <w:t>77,09</w:t>
            </w:r>
          </w:p>
        </w:tc>
        <w:tc>
          <w:tcPr>
            <w:tcW w:w="993" w:type="dxa"/>
          </w:tcPr>
          <w:p w14:paraId="43C5FBA3" w14:textId="77777777" w:rsidR="00BC6521" w:rsidRPr="00BC6521" w:rsidRDefault="00BC6521" w:rsidP="00BC6521">
            <w:pPr>
              <w:jc w:val="center"/>
              <w:rPr>
                <w:sz w:val="22"/>
                <w:szCs w:val="22"/>
              </w:rPr>
            </w:pPr>
            <w:r w:rsidRPr="00BC6521">
              <w:rPr>
                <w:sz w:val="22"/>
                <w:szCs w:val="22"/>
              </w:rPr>
              <w:t>64,68</w:t>
            </w:r>
          </w:p>
        </w:tc>
        <w:tc>
          <w:tcPr>
            <w:tcW w:w="992" w:type="dxa"/>
          </w:tcPr>
          <w:p w14:paraId="1D53790E" w14:textId="77777777" w:rsidR="00BC6521" w:rsidRPr="00BC6521" w:rsidRDefault="00BC6521" w:rsidP="00BC6521">
            <w:pPr>
              <w:jc w:val="center"/>
              <w:rPr>
                <w:sz w:val="22"/>
                <w:szCs w:val="22"/>
              </w:rPr>
            </w:pPr>
            <w:r w:rsidRPr="00BC6521">
              <w:rPr>
                <w:sz w:val="22"/>
                <w:szCs w:val="22"/>
              </w:rPr>
              <w:t>60,30</w:t>
            </w:r>
          </w:p>
        </w:tc>
        <w:tc>
          <w:tcPr>
            <w:tcW w:w="850" w:type="dxa"/>
          </w:tcPr>
          <w:p w14:paraId="2657C396" w14:textId="77777777" w:rsidR="00BC6521" w:rsidRPr="00BC6521" w:rsidRDefault="00BC6521" w:rsidP="00BC6521">
            <w:pPr>
              <w:jc w:val="center"/>
              <w:rPr>
                <w:sz w:val="22"/>
                <w:szCs w:val="22"/>
              </w:rPr>
            </w:pPr>
            <w:r w:rsidRPr="00BC6521">
              <w:rPr>
                <w:sz w:val="22"/>
                <w:szCs w:val="22"/>
              </w:rPr>
              <w:t>68,54</w:t>
            </w:r>
          </w:p>
        </w:tc>
        <w:tc>
          <w:tcPr>
            <w:tcW w:w="993" w:type="dxa"/>
          </w:tcPr>
          <w:p w14:paraId="0FF71F7F" w14:textId="77777777" w:rsidR="00BC6521" w:rsidRPr="00BC6521" w:rsidRDefault="00BC6521" w:rsidP="00BC6521">
            <w:pPr>
              <w:jc w:val="center"/>
              <w:rPr>
                <w:sz w:val="22"/>
                <w:szCs w:val="22"/>
              </w:rPr>
            </w:pPr>
            <w:r w:rsidRPr="00BC6521">
              <w:rPr>
                <w:sz w:val="22"/>
                <w:szCs w:val="22"/>
              </w:rPr>
              <w:t>64,24</w:t>
            </w:r>
          </w:p>
        </w:tc>
        <w:tc>
          <w:tcPr>
            <w:tcW w:w="992" w:type="dxa"/>
          </w:tcPr>
          <w:p w14:paraId="168001FD" w14:textId="77777777" w:rsidR="00BC6521" w:rsidRPr="00BC6521" w:rsidRDefault="00BC6521" w:rsidP="00BC6521">
            <w:pPr>
              <w:jc w:val="center"/>
              <w:rPr>
                <w:sz w:val="22"/>
                <w:szCs w:val="22"/>
              </w:rPr>
            </w:pPr>
            <w:r w:rsidRPr="00BC6521">
              <w:rPr>
                <w:sz w:val="22"/>
                <w:szCs w:val="22"/>
              </w:rPr>
              <w:t>11,83</w:t>
            </w:r>
          </w:p>
        </w:tc>
        <w:tc>
          <w:tcPr>
            <w:tcW w:w="1134" w:type="dxa"/>
          </w:tcPr>
          <w:p w14:paraId="47D8F8E3" w14:textId="77777777" w:rsidR="00BC6521" w:rsidRPr="00BC6521" w:rsidRDefault="00BC6521" w:rsidP="00BC6521">
            <w:pPr>
              <w:jc w:val="center"/>
              <w:rPr>
                <w:sz w:val="22"/>
                <w:szCs w:val="22"/>
              </w:rPr>
            </w:pPr>
            <w:r w:rsidRPr="00BC6521">
              <w:rPr>
                <w:sz w:val="22"/>
                <w:szCs w:val="22"/>
              </w:rPr>
              <w:t>876,50</w:t>
            </w:r>
          </w:p>
        </w:tc>
        <w:tc>
          <w:tcPr>
            <w:tcW w:w="1275" w:type="dxa"/>
            <w:vAlign w:val="center"/>
          </w:tcPr>
          <w:p w14:paraId="69D0FC39" w14:textId="77777777" w:rsidR="00BC6521" w:rsidRPr="00BC6521" w:rsidRDefault="00BC6521" w:rsidP="00BC6521">
            <w:pPr>
              <w:jc w:val="center"/>
            </w:pPr>
            <w:r w:rsidRPr="00BC6521">
              <w:t>х</w:t>
            </w:r>
          </w:p>
        </w:tc>
        <w:tc>
          <w:tcPr>
            <w:tcW w:w="1134" w:type="dxa"/>
            <w:vAlign w:val="center"/>
          </w:tcPr>
          <w:p w14:paraId="1168F5CB" w14:textId="77777777" w:rsidR="00BC6521" w:rsidRPr="00BC6521" w:rsidRDefault="00BC6521" w:rsidP="00BC6521">
            <w:pPr>
              <w:jc w:val="center"/>
            </w:pPr>
            <w:r w:rsidRPr="00BC6521">
              <w:t>х</w:t>
            </w:r>
          </w:p>
        </w:tc>
      </w:tr>
      <w:tr w:rsidR="00BC6521" w:rsidRPr="00BC6521" w14:paraId="3B2B8F2B" w14:textId="77777777" w:rsidTr="00081F7C">
        <w:trPr>
          <w:trHeight w:val="281"/>
        </w:trPr>
        <w:tc>
          <w:tcPr>
            <w:tcW w:w="1843" w:type="dxa"/>
            <w:vMerge/>
            <w:vAlign w:val="center"/>
          </w:tcPr>
          <w:p w14:paraId="5685BB24" w14:textId="77777777" w:rsidR="00BC6521" w:rsidRPr="00BC6521" w:rsidRDefault="00BC6521" w:rsidP="00BC6521">
            <w:pPr>
              <w:jc w:val="center"/>
              <w:rPr>
                <w:bCs/>
                <w:kern w:val="32"/>
              </w:rPr>
            </w:pPr>
          </w:p>
        </w:tc>
        <w:tc>
          <w:tcPr>
            <w:tcW w:w="1417" w:type="dxa"/>
            <w:tcBorders>
              <w:top w:val="single" w:sz="4" w:space="0" w:color="auto"/>
              <w:left w:val="nil"/>
              <w:bottom w:val="single" w:sz="4" w:space="0" w:color="auto"/>
              <w:right w:val="single" w:sz="4" w:space="0" w:color="auto"/>
            </w:tcBorders>
          </w:tcPr>
          <w:p w14:paraId="63693C87" w14:textId="77777777" w:rsidR="00BC6521" w:rsidRPr="00BC6521" w:rsidRDefault="00BC6521" w:rsidP="00BC6521">
            <w:pPr>
              <w:jc w:val="center"/>
              <w:rPr>
                <w:sz w:val="22"/>
                <w:szCs w:val="22"/>
              </w:rPr>
            </w:pPr>
            <w:r w:rsidRPr="00BC6521">
              <w:rPr>
                <w:sz w:val="22"/>
                <w:szCs w:val="22"/>
              </w:rPr>
              <w:t>с 01.07.2024</w:t>
            </w:r>
          </w:p>
        </w:tc>
        <w:tc>
          <w:tcPr>
            <w:tcW w:w="992" w:type="dxa"/>
          </w:tcPr>
          <w:p w14:paraId="5743FFD4" w14:textId="77777777" w:rsidR="00BC6521" w:rsidRPr="00BC6521" w:rsidRDefault="00BC6521" w:rsidP="00BC6521">
            <w:pPr>
              <w:jc w:val="center"/>
              <w:rPr>
                <w:sz w:val="22"/>
                <w:szCs w:val="22"/>
              </w:rPr>
            </w:pPr>
            <w:r w:rsidRPr="00BC6521">
              <w:rPr>
                <w:sz w:val="22"/>
                <w:szCs w:val="22"/>
              </w:rPr>
              <w:t>85,08</w:t>
            </w:r>
          </w:p>
        </w:tc>
        <w:tc>
          <w:tcPr>
            <w:tcW w:w="851" w:type="dxa"/>
          </w:tcPr>
          <w:p w14:paraId="66BA3A5C" w14:textId="77777777" w:rsidR="00BC6521" w:rsidRPr="00BC6521" w:rsidRDefault="00BC6521" w:rsidP="00BC6521">
            <w:pPr>
              <w:jc w:val="center"/>
              <w:rPr>
                <w:sz w:val="22"/>
                <w:szCs w:val="22"/>
              </w:rPr>
            </w:pPr>
            <w:r w:rsidRPr="00BC6521">
              <w:rPr>
                <w:sz w:val="22"/>
                <w:szCs w:val="22"/>
              </w:rPr>
              <w:t>79,31</w:t>
            </w:r>
          </w:p>
        </w:tc>
        <w:tc>
          <w:tcPr>
            <w:tcW w:w="992" w:type="dxa"/>
          </w:tcPr>
          <w:p w14:paraId="115DCD2B" w14:textId="77777777" w:rsidR="00BC6521" w:rsidRPr="00BC6521" w:rsidRDefault="00BC6521" w:rsidP="00BC6521">
            <w:pPr>
              <w:jc w:val="center"/>
              <w:rPr>
                <w:sz w:val="22"/>
                <w:szCs w:val="22"/>
              </w:rPr>
            </w:pPr>
            <w:r w:rsidRPr="00BC6521">
              <w:rPr>
                <w:sz w:val="22"/>
                <w:szCs w:val="22"/>
              </w:rPr>
              <w:t>90,14</w:t>
            </w:r>
          </w:p>
        </w:tc>
        <w:tc>
          <w:tcPr>
            <w:tcW w:w="992" w:type="dxa"/>
          </w:tcPr>
          <w:p w14:paraId="569493C1" w14:textId="77777777" w:rsidR="00BC6521" w:rsidRPr="00BC6521" w:rsidRDefault="00BC6521" w:rsidP="00BC6521">
            <w:pPr>
              <w:jc w:val="center"/>
              <w:rPr>
                <w:sz w:val="22"/>
                <w:szCs w:val="22"/>
              </w:rPr>
            </w:pPr>
            <w:r w:rsidRPr="00BC6521">
              <w:rPr>
                <w:sz w:val="22"/>
                <w:szCs w:val="22"/>
              </w:rPr>
              <w:t>84,50</w:t>
            </w:r>
          </w:p>
        </w:tc>
        <w:tc>
          <w:tcPr>
            <w:tcW w:w="993" w:type="dxa"/>
          </w:tcPr>
          <w:p w14:paraId="1CF5489A" w14:textId="77777777" w:rsidR="00BC6521" w:rsidRPr="00BC6521" w:rsidRDefault="00BC6521" w:rsidP="00BC6521">
            <w:pPr>
              <w:jc w:val="center"/>
              <w:rPr>
                <w:sz w:val="22"/>
                <w:szCs w:val="22"/>
              </w:rPr>
            </w:pPr>
            <w:r w:rsidRPr="00BC6521">
              <w:rPr>
                <w:sz w:val="22"/>
                <w:szCs w:val="22"/>
              </w:rPr>
              <w:t>70,90</w:t>
            </w:r>
          </w:p>
        </w:tc>
        <w:tc>
          <w:tcPr>
            <w:tcW w:w="992" w:type="dxa"/>
          </w:tcPr>
          <w:p w14:paraId="08EF0E98" w14:textId="77777777" w:rsidR="00BC6521" w:rsidRPr="00BC6521" w:rsidRDefault="00BC6521" w:rsidP="00BC6521">
            <w:pPr>
              <w:jc w:val="center"/>
              <w:rPr>
                <w:sz w:val="22"/>
                <w:szCs w:val="22"/>
              </w:rPr>
            </w:pPr>
            <w:r w:rsidRPr="00BC6521">
              <w:rPr>
                <w:sz w:val="22"/>
                <w:szCs w:val="22"/>
              </w:rPr>
              <w:t>66,09</w:t>
            </w:r>
          </w:p>
        </w:tc>
        <w:tc>
          <w:tcPr>
            <w:tcW w:w="850" w:type="dxa"/>
          </w:tcPr>
          <w:p w14:paraId="560F9E1B" w14:textId="77777777" w:rsidR="00BC6521" w:rsidRPr="00BC6521" w:rsidRDefault="00BC6521" w:rsidP="00BC6521">
            <w:pPr>
              <w:jc w:val="center"/>
              <w:rPr>
                <w:sz w:val="22"/>
                <w:szCs w:val="22"/>
              </w:rPr>
            </w:pPr>
            <w:r w:rsidRPr="00BC6521">
              <w:rPr>
                <w:sz w:val="22"/>
                <w:szCs w:val="22"/>
              </w:rPr>
              <w:t>75,12</w:t>
            </w:r>
          </w:p>
        </w:tc>
        <w:tc>
          <w:tcPr>
            <w:tcW w:w="993" w:type="dxa"/>
          </w:tcPr>
          <w:p w14:paraId="30315730" w14:textId="77777777" w:rsidR="00BC6521" w:rsidRPr="00BC6521" w:rsidRDefault="00BC6521" w:rsidP="00BC6521">
            <w:pPr>
              <w:jc w:val="center"/>
              <w:rPr>
                <w:sz w:val="22"/>
                <w:szCs w:val="22"/>
              </w:rPr>
            </w:pPr>
            <w:r w:rsidRPr="00BC6521">
              <w:rPr>
                <w:sz w:val="22"/>
                <w:szCs w:val="22"/>
              </w:rPr>
              <w:t>70,42</w:t>
            </w:r>
          </w:p>
        </w:tc>
        <w:tc>
          <w:tcPr>
            <w:tcW w:w="992" w:type="dxa"/>
          </w:tcPr>
          <w:p w14:paraId="6FEA9D0F" w14:textId="77777777" w:rsidR="00BC6521" w:rsidRPr="00BC6521" w:rsidRDefault="00BC6521" w:rsidP="00BC6521">
            <w:pPr>
              <w:jc w:val="center"/>
              <w:rPr>
                <w:sz w:val="22"/>
                <w:szCs w:val="22"/>
              </w:rPr>
            </w:pPr>
            <w:r w:rsidRPr="00BC6521">
              <w:rPr>
                <w:sz w:val="22"/>
                <w:szCs w:val="22"/>
              </w:rPr>
              <w:t>12,97</w:t>
            </w:r>
          </w:p>
        </w:tc>
        <w:tc>
          <w:tcPr>
            <w:tcW w:w="1134" w:type="dxa"/>
          </w:tcPr>
          <w:p w14:paraId="16983360" w14:textId="77777777" w:rsidR="00BC6521" w:rsidRPr="00BC6521" w:rsidRDefault="00BC6521" w:rsidP="00BC6521">
            <w:pPr>
              <w:jc w:val="center"/>
              <w:rPr>
                <w:sz w:val="22"/>
                <w:szCs w:val="22"/>
              </w:rPr>
            </w:pPr>
            <w:r w:rsidRPr="00BC6521">
              <w:rPr>
                <w:sz w:val="22"/>
                <w:szCs w:val="22"/>
              </w:rPr>
              <w:t>960,64</w:t>
            </w:r>
          </w:p>
        </w:tc>
        <w:tc>
          <w:tcPr>
            <w:tcW w:w="1275" w:type="dxa"/>
            <w:vAlign w:val="center"/>
          </w:tcPr>
          <w:p w14:paraId="67F7A524" w14:textId="77777777" w:rsidR="00BC6521" w:rsidRPr="00BC6521" w:rsidRDefault="00BC6521" w:rsidP="00BC6521">
            <w:pPr>
              <w:jc w:val="center"/>
            </w:pPr>
            <w:r w:rsidRPr="00BC6521">
              <w:t>х</w:t>
            </w:r>
          </w:p>
        </w:tc>
        <w:tc>
          <w:tcPr>
            <w:tcW w:w="1134" w:type="dxa"/>
            <w:vAlign w:val="center"/>
          </w:tcPr>
          <w:p w14:paraId="228749EB" w14:textId="77777777" w:rsidR="00BC6521" w:rsidRPr="00BC6521" w:rsidRDefault="00BC6521" w:rsidP="00BC6521">
            <w:pPr>
              <w:jc w:val="center"/>
            </w:pPr>
            <w:r w:rsidRPr="00BC6521">
              <w:t>х</w:t>
            </w:r>
          </w:p>
        </w:tc>
      </w:tr>
      <w:tr w:rsidR="00BC6521" w:rsidRPr="00BC6521" w14:paraId="433DDA0E" w14:textId="77777777" w:rsidTr="00081F7C">
        <w:trPr>
          <w:trHeight w:val="281"/>
        </w:trPr>
        <w:tc>
          <w:tcPr>
            <w:tcW w:w="1843" w:type="dxa"/>
            <w:vMerge/>
            <w:vAlign w:val="center"/>
          </w:tcPr>
          <w:p w14:paraId="11203373" w14:textId="77777777" w:rsidR="00BC6521" w:rsidRPr="00BC6521" w:rsidRDefault="00BC6521" w:rsidP="00BC6521">
            <w:pPr>
              <w:jc w:val="center"/>
              <w:rPr>
                <w:bCs/>
                <w:color w:val="000000"/>
                <w:kern w:val="32"/>
              </w:rPr>
            </w:pPr>
          </w:p>
        </w:tc>
        <w:tc>
          <w:tcPr>
            <w:tcW w:w="1417" w:type="dxa"/>
            <w:tcBorders>
              <w:top w:val="single" w:sz="4" w:space="0" w:color="auto"/>
              <w:left w:val="nil"/>
              <w:bottom w:val="single" w:sz="4" w:space="0" w:color="auto"/>
              <w:right w:val="single" w:sz="4" w:space="0" w:color="auto"/>
            </w:tcBorders>
          </w:tcPr>
          <w:p w14:paraId="1B62798D" w14:textId="77777777" w:rsidR="00BC6521" w:rsidRPr="00BC6521" w:rsidRDefault="00BC6521" w:rsidP="00BC6521">
            <w:pPr>
              <w:jc w:val="center"/>
              <w:rPr>
                <w:sz w:val="22"/>
                <w:szCs w:val="22"/>
              </w:rPr>
            </w:pPr>
            <w:r w:rsidRPr="00BC6521">
              <w:rPr>
                <w:sz w:val="22"/>
                <w:szCs w:val="22"/>
              </w:rPr>
              <w:t>с 01.01.2025</w:t>
            </w:r>
          </w:p>
        </w:tc>
        <w:tc>
          <w:tcPr>
            <w:tcW w:w="992" w:type="dxa"/>
            <w:vAlign w:val="center"/>
          </w:tcPr>
          <w:p w14:paraId="2BDDE799" w14:textId="77777777" w:rsidR="00BC6521" w:rsidRPr="00BC6521" w:rsidRDefault="00BC6521" w:rsidP="00BC6521">
            <w:pPr>
              <w:jc w:val="center"/>
              <w:rPr>
                <w:sz w:val="22"/>
                <w:szCs w:val="22"/>
              </w:rPr>
            </w:pPr>
            <w:r w:rsidRPr="00BC6521">
              <w:rPr>
                <w:sz w:val="22"/>
                <w:szCs w:val="22"/>
              </w:rPr>
              <w:t>85,08</w:t>
            </w:r>
          </w:p>
        </w:tc>
        <w:tc>
          <w:tcPr>
            <w:tcW w:w="851" w:type="dxa"/>
            <w:vAlign w:val="center"/>
          </w:tcPr>
          <w:p w14:paraId="7B0A9618" w14:textId="77777777" w:rsidR="00BC6521" w:rsidRPr="00BC6521" w:rsidRDefault="00BC6521" w:rsidP="00BC6521">
            <w:pPr>
              <w:jc w:val="center"/>
              <w:rPr>
                <w:sz w:val="22"/>
                <w:szCs w:val="22"/>
              </w:rPr>
            </w:pPr>
            <w:r w:rsidRPr="00BC6521">
              <w:rPr>
                <w:sz w:val="22"/>
                <w:szCs w:val="22"/>
              </w:rPr>
              <w:t>79,31</w:t>
            </w:r>
          </w:p>
        </w:tc>
        <w:tc>
          <w:tcPr>
            <w:tcW w:w="992" w:type="dxa"/>
            <w:vAlign w:val="center"/>
          </w:tcPr>
          <w:p w14:paraId="602D1BCA" w14:textId="77777777" w:rsidR="00BC6521" w:rsidRPr="00BC6521" w:rsidRDefault="00BC6521" w:rsidP="00BC6521">
            <w:pPr>
              <w:jc w:val="center"/>
              <w:rPr>
                <w:sz w:val="22"/>
                <w:szCs w:val="22"/>
              </w:rPr>
            </w:pPr>
            <w:r w:rsidRPr="00BC6521">
              <w:rPr>
                <w:sz w:val="22"/>
                <w:szCs w:val="22"/>
              </w:rPr>
              <w:t>90,14</w:t>
            </w:r>
          </w:p>
        </w:tc>
        <w:tc>
          <w:tcPr>
            <w:tcW w:w="992" w:type="dxa"/>
            <w:vAlign w:val="center"/>
          </w:tcPr>
          <w:p w14:paraId="3D900500" w14:textId="77777777" w:rsidR="00BC6521" w:rsidRPr="00BC6521" w:rsidRDefault="00BC6521" w:rsidP="00BC6521">
            <w:pPr>
              <w:jc w:val="center"/>
              <w:rPr>
                <w:sz w:val="22"/>
                <w:szCs w:val="22"/>
              </w:rPr>
            </w:pPr>
            <w:r w:rsidRPr="00BC6521">
              <w:rPr>
                <w:sz w:val="22"/>
                <w:szCs w:val="22"/>
              </w:rPr>
              <w:t>84,50</w:t>
            </w:r>
          </w:p>
        </w:tc>
        <w:tc>
          <w:tcPr>
            <w:tcW w:w="993" w:type="dxa"/>
            <w:vAlign w:val="center"/>
          </w:tcPr>
          <w:p w14:paraId="591CAB10" w14:textId="77777777" w:rsidR="00BC6521" w:rsidRPr="00BC6521" w:rsidRDefault="00BC6521" w:rsidP="00BC6521">
            <w:pPr>
              <w:jc w:val="center"/>
              <w:rPr>
                <w:sz w:val="22"/>
                <w:szCs w:val="22"/>
              </w:rPr>
            </w:pPr>
            <w:r w:rsidRPr="00BC6521">
              <w:rPr>
                <w:sz w:val="22"/>
                <w:szCs w:val="22"/>
              </w:rPr>
              <w:t>70,90</w:t>
            </w:r>
          </w:p>
        </w:tc>
        <w:tc>
          <w:tcPr>
            <w:tcW w:w="992" w:type="dxa"/>
            <w:vAlign w:val="center"/>
          </w:tcPr>
          <w:p w14:paraId="3BDB6B64" w14:textId="77777777" w:rsidR="00BC6521" w:rsidRPr="00BC6521" w:rsidRDefault="00BC6521" w:rsidP="00BC6521">
            <w:pPr>
              <w:jc w:val="center"/>
              <w:rPr>
                <w:sz w:val="22"/>
                <w:szCs w:val="22"/>
              </w:rPr>
            </w:pPr>
            <w:r w:rsidRPr="00BC6521">
              <w:rPr>
                <w:sz w:val="22"/>
                <w:szCs w:val="22"/>
              </w:rPr>
              <w:t>66,09</w:t>
            </w:r>
          </w:p>
        </w:tc>
        <w:tc>
          <w:tcPr>
            <w:tcW w:w="850" w:type="dxa"/>
            <w:vAlign w:val="center"/>
          </w:tcPr>
          <w:p w14:paraId="6BB3A85A" w14:textId="77777777" w:rsidR="00BC6521" w:rsidRPr="00BC6521" w:rsidRDefault="00BC6521" w:rsidP="00BC6521">
            <w:pPr>
              <w:jc w:val="center"/>
              <w:rPr>
                <w:sz w:val="22"/>
                <w:szCs w:val="22"/>
              </w:rPr>
            </w:pPr>
            <w:r w:rsidRPr="00BC6521">
              <w:rPr>
                <w:sz w:val="22"/>
                <w:szCs w:val="22"/>
              </w:rPr>
              <w:t>75,12</w:t>
            </w:r>
          </w:p>
        </w:tc>
        <w:tc>
          <w:tcPr>
            <w:tcW w:w="993" w:type="dxa"/>
            <w:vAlign w:val="center"/>
          </w:tcPr>
          <w:p w14:paraId="664E7A68" w14:textId="77777777" w:rsidR="00BC6521" w:rsidRPr="00BC6521" w:rsidRDefault="00BC6521" w:rsidP="00BC6521">
            <w:pPr>
              <w:jc w:val="center"/>
              <w:rPr>
                <w:sz w:val="22"/>
                <w:szCs w:val="22"/>
              </w:rPr>
            </w:pPr>
            <w:r w:rsidRPr="00BC6521">
              <w:rPr>
                <w:sz w:val="22"/>
                <w:szCs w:val="22"/>
              </w:rPr>
              <w:t>70,42</w:t>
            </w:r>
          </w:p>
        </w:tc>
        <w:tc>
          <w:tcPr>
            <w:tcW w:w="992" w:type="dxa"/>
            <w:vAlign w:val="center"/>
          </w:tcPr>
          <w:p w14:paraId="6BBACF68" w14:textId="77777777" w:rsidR="00BC6521" w:rsidRPr="00BC6521" w:rsidRDefault="00BC6521" w:rsidP="00BC6521">
            <w:pPr>
              <w:jc w:val="center"/>
              <w:rPr>
                <w:sz w:val="22"/>
                <w:szCs w:val="22"/>
              </w:rPr>
            </w:pPr>
            <w:r w:rsidRPr="00BC6521">
              <w:rPr>
                <w:sz w:val="22"/>
                <w:szCs w:val="22"/>
              </w:rPr>
              <w:t>12,97</w:t>
            </w:r>
          </w:p>
        </w:tc>
        <w:tc>
          <w:tcPr>
            <w:tcW w:w="1134" w:type="dxa"/>
            <w:vAlign w:val="center"/>
          </w:tcPr>
          <w:p w14:paraId="78B3AAA2" w14:textId="77777777" w:rsidR="00BC6521" w:rsidRPr="00BC6521" w:rsidRDefault="00BC6521" w:rsidP="00BC6521">
            <w:pPr>
              <w:jc w:val="center"/>
              <w:rPr>
                <w:sz w:val="22"/>
                <w:szCs w:val="22"/>
              </w:rPr>
            </w:pPr>
            <w:r w:rsidRPr="00BC6521">
              <w:rPr>
                <w:sz w:val="22"/>
                <w:szCs w:val="22"/>
              </w:rPr>
              <w:t>960,64</w:t>
            </w:r>
          </w:p>
        </w:tc>
        <w:tc>
          <w:tcPr>
            <w:tcW w:w="1275" w:type="dxa"/>
            <w:vAlign w:val="center"/>
          </w:tcPr>
          <w:p w14:paraId="1FA611BF" w14:textId="77777777" w:rsidR="00BC6521" w:rsidRPr="00BC6521" w:rsidRDefault="00BC6521" w:rsidP="00BC6521">
            <w:pPr>
              <w:jc w:val="center"/>
            </w:pPr>
            <w:r w:rsidRPr="00BC6521">
              <w:t>х</w:t>
            </w:r>
          </w:p>
        </w:tc>
        <w:tc>
          <w:tcPr>
            <w:tcW w:w="1134" w:type="dxa"/>
            <w:vAlign w:val="center"/>
          </w:tcPr>
          <w:p w14:paraId="4103A0D5" w14:textId="77777777" w:rsidR="00BC6521" w:rsidRPr="00BC6521" w:rsidRDefault="00BC6521" w:rsidP="00BC6521">
            <w:pPr>
              <w:jc w:val="center"/>
            </w:pPr>
            <w:r w:rsidRPr="00BC6521">
              <w:t>х</w:t>
            </w:r>
          </w:p>
        </w:tc>
      </w:tr>
      <w:tr w:rsidR="00BC6521" w:rsidRPr="00BC6521" w14:paraId="41DCF599" w14:textId="77777777" w:rsidTr="00081F7C">
        <w:trPr>
          <w:trHeight w:val="281"/>
        </w:trPr>
        <w:tc>
          <w:tcPr>
            <w:tcW w:w="1843" w:type="dxa"/>
            <w:vMerge/>
            <w:vAlign w:val="center"/>
          </w:tcPr>
          <w:p w14:paraId="36E31A49" w14:textId="77777777" w:rsidR="00BC6521" w:rsidRPr="00BC6521" w:rsidRDefault="00BC6521" w:rsidP="00BC6521">
            <w:pPr>
              <w:jc w:val="center"/>
              <w:rPr>
                <w:bCs/>
                <w:color w:val="000000"/>
                <w:kern w:val="32"/>
              </w:rPr>
            </w:pPr>
          </w:p>
        </w:tc>
        <w:tc>
          <w:tcPr>
            <w:tcW w:w="1417" w:type="dxa"/>
            <w:tcBorders>
              <w:top w:val="single" w:sz="4" w:space="0" w:color="auto"/>
              <w:left w:val="nil"/>
              <w:bottom w:val="single" w:sz="4" w:space="0" w:color="auto"/>
              <w:right w:val="single" w:sz="4" w:space="0" w:color="auto"/>
            </w:tcBorders>
          </w:tcPr>
          <w:p w14:paraId="41743C22" w14:textId="77777777" w:rsidR="00BC6521" w:rsidRPr="00BC6521" w:rsidRDefault="00BC6521" w:rsidP="00BC6521">
            <w:pPr>
              <w:jc w:val="center"/>
              <w:rPr>
                <w:sz w:val="22"/>
                <w:szCs w:val="22"/>
              </w:rPr>
            </w:pPr>
            <w:r w:rsidRPr="00BC6521">
              <w:rPr>
                <w:sz w:val="22"/>
                <w:szCs w:val="22"/>
              </w:rPr>
              <w:t>с 01.07.2025</w:t>
            </w:r>
          </w:p>
        </w:tc>
        <w:tc>
          <w:tcPr>
            <w:tcW w:w="992" w:type="dxa"/>
            <w:vAlign w:val="center"/>
          </w:tcPr>
          <w:p w14:paraId="2333C77C" w14:textId="77777777" w:rsidR="00BC6521" w:rsidRPr="00BC6521" w:rsidRDefault="00BC6521" w:rsidP="00BC6521">
            <w:pPr>
              <w:jc w:val="center"/>
              <w:rPr>
                <w:sz w:val="22"/>
                <w:szCs w:val="22"/>
              </w:rPr>
            </w:pPr>
            <w:r w:rsidRPr="00BC6521">
              <w:rPr>
                <w:sz w:val="22"/>
                <w:szCs w:val="22"/>
              </w:rPr>
              <w:t>95,29</w:t>
            </w:r>
          </w:p>
        </w:tc>
        <w:tc>
          <w:tcPr>
            <w:tcW w:w="851" w:type="dxa"/>
            <w:vAlign w:val="center"/>
          </w:tcPr>
          <w:p w14:paraId="14789F70" w14:textId="77777777" w:rsidR="00BC6521" w:rsidRPr="00BC6521" w:rsidRDefault="00BC6521" w:rsidP="00BC6521">
            <w:pPr>
              <w:jc w:val="center"/>
              <w:rPr>
                <w:sz w:val="22"/>
                <w:szCs w:val="22"/>
              </w:rPr>
            </w:pPr>
            <w:r w:rsidRPr="00BC6521">
              <w:rPr>
                <w:sz w:val="22"/>
                <w:szCs w:val="22"/>
              </w:rPr>
              <w:t>88,84</w:t>
            </w:r>
          </w:p>
        </w:tc>
        <w:tc>
          <w:tcPr>
            <w:tcW w:w="992" w:type="dxa"/>
            <w:vAlign w:val="center"/>
          </w:tcPr>
          <w:p w14:paraId="728958C9" w14:textId="77777777" w:rsidR="00BC6521" w:rsidRPr="00BC6521" w:rsidRDefault="00BC6521" w:rsidP="00BC6521">
            <w:pPr>
              <w:jc w:val="center"/>
              <w:rPr>
                <w:sz w:val="22"/>
                <w:szCs w:val="22"/>
              </w:rPr>
            </w:pPr>
            <w:r w:rsidRPr="00BC6521">
              <w:rPr>
                <w:sz w:val="22"/>
                <w:szCs w:val="22"/>
              </w:rPr>
              <w:t>100,97</w:t>
            </w:r>
          </w:p>
        </w:tc>
        <w:tc>
          <w:tcPr>
            <w:tcW w:w="992" w:type="dxa"/>
            <w:vAlign w:val="center"/>
          </w:tcPr>
          <w:p w14:paraId="1A2013B4" w14:textId="77777777" w:rsidR="00BC6521" w:rsidRPr="00BC6521" w:rsidRDefault="00BC6521" w:rsidP="00BC6521">
            <w:pPr>
              <w:jc w:val="center"/>
              <w:rPr>
                <w:sz w:val="22"/>
                <w:szCs w:val="22"/>
              </w:rPr>
            </w:pPr>
            <w:r w:rsidRPr="00BC6521">
              <w:rPr>
                <w:sz w:val="22"/>
                <w:szCs w:val="22"/>
              </w:rPr>
              <w:t>94,64</w:t>
            </w:r>
          </w:p>
        </w:tc>
        <w:tc>
          <w:tcPr>
            <w:tcW w:w="993" w:type="dxa"/>
            <w:vAlign w:val="center"/>
          </w:tcPr>
          <w:p w14:paraId="5BA09D75" w14:textId="77777777" w:rsidR="00BC6521" w:rsidRPr="00BC6521" w:rsidRDefault="00BC6521" w:rsidP="00BC6521">
            <w:pPr>
              <w:jc w:val="center"/>
              <w:rPr>
                <w:sz w:val="22"/>
                <w:szCs w:val="22"/>
              </w:rPr>
            </w:pPr>
            <w:r w:rsidRPr="00BC6521">
              <w:rPr>
                <w:sz w:val="22"/>
                <w:szCs w:val="22"/>
              </w:rPr>
              <w:t>79,41</w:t>
            </w:r>
          </w:p>
        </w:tc>
        <w:tc>
          <w:tcPr>
            <w:tcW w:w="992" w:type="dxa"/>
            <w:vAlign w:val="center"/>
          </w:tcPr>
          <w:p w14:paraId="3BC56CC4" w14:textId="77777777" w:rsidR="00BC6521" w:rsidRPr="00BC6521" w:rsidRDefault="00BC6521" w:rsidP="00BC6521">
            <w:pPr>
              <w:jc w:val="center"/>
              <w:rPr>
                <w:sz w:val="22"/>
                <w:szCs w:val="22"/>
              </w:rPr>
            </w:pPr>
            <w:r w:rsidRPr="00BC6521">
              <w:rPr>
                <w:sz w:val="22"/>
                <w:szCs w:val="22"/>
              </w:rPr>
              <w:t>74,03</w:t>
            </w:r>
          </w:p>
        </w:tc>
        <w:tc>
          <w:tcPr>
            <w:tcW w:w="850" w:type="dxa"/>
            <w:vAlign w:val="center"/>
          </w:tcPr>
          <w:p w14:paraId="1FEA7E30" w14:textId="77777777" w:rsidR="00BC6521" w:rsidRPr="00BC6521" w:rsidRDefault="00BC6521" w:rsidP="00BC6521">
            <w:pPr>
              <w:jc w:val="center"/>
              <w:rPr>
                <w:sz w:val="22"/>
                <w:szCs w:val="22"/>
              </w:rPr>
            </w:pPr>
            <w:r w:rsidRPr="00BC6521">
              <w:rPr>
                <w:sz w:val="22"/>
                <w:szCs w:val="22"/>
              </w:rPr>
              <w:t>84,14</w:t>
            </w:r>
          </w:p>
        </w:tc>
        <w:tc>
          <w:tcPr>
            <w:tcW w:w="993" w:type="dxa"/>
            <w:vAlign w:val="center"/>
          </w:tcPr>
          <w:p w14:paraId="01F7A8E5" w14:textId="77777777" w:rsidR="00BC6521" w:rsidRPr="00BC6521" w:rsidRDefault="00BC6521" w:rsidP="00BC6521">
            <w:pPr>
              <w:jc w:val="center"/>
              <w:rPr>
                <w:sz w:val="22"/>
                <w:szCs w:val="22"/>
              </w:rPr>
            </w:pPr>
            <w:r w:rsidRPr="00BC6521">
              <w:rPr>
                <w:sz w:val="22"/>
                <w:szCs w:val="22"/>
              </w:rPr>
              <w:t>78,87</w:t>
            </w:r>
          </w:p>
        </w:tc>
        <w:tc>
          <w:tcPr>
            <w:tcW w:w="992" w:type="dxa"/>
            <w:vAlign w:val="center"/>
          </w:tcPr>
          <w:p w14:paraId="1517082D" w14:textId="77777777" w:rsidR="00BC6521" w:rsidRPr="00BC6521" w:rsidRDefault="00BC6521" w:rsidP="00BC6521">
            <w:pPr>
              <w:jc w:val="center"/>
              <w:rPr>
                <w:sz w:val="22"/>
                <w:szCs w:val="22"/>
              </w:rPr>
            </w:pPr>
            <w:r w:rsidRPr="00BC6521">
              <w:rPr>
                <w:sz w:val="22"/>
                <w:szCs w:val="22"/>
              </w:rPr>
              <w:t>14,53</w:t>
            </w:r>
          </w:p>
        </w:tc>
        <w:tc>
          <w:tcPr>
            <w:tcW w:w="1134" w:type="dxa"/>
            <w:vAlign w:val="center"/>
          </w:tcPr>
          <w:p w14:paraId="2FA1558E" w14:textId="77777777" w:rsidR="00BC6521" w:rsidRPr="00BC6521" w:rsidRDefault="00BC6521" w:rsidP="00BC6521">
            <w:pPr>
              <w:jc w:val="center"/>
              <w:rPr>
                <w:sz w:val="22"/>
                <w:szCs w:val="22"/>
              </w:rPr>
            </w:pPr>
            <w:r w:rsidRPr="00BC6521">
              <w:rPr>
                <w:sz w:val="22"/>
                <w:szCs w:val="22"/>
              </w:rPr>
              <w:t>1 075,92</w:t>
            </w:r>
          </w:p>
        </w:tc>
        <w:tc>
          <w:tcPr>
            <w:tcW w:w="1275" w:type="dxa"/>
            <w:vAlign w:val="center"/>
          </w:tcPr>
          <w:p w14:paraId="5B5C03B3" w14:textId="77777777" w:rsidR="00BC6521" w:rsidRPr="00BC6521" w:rsidRDefault="00BC6521" w:rsidP="00BC6521">
            <w:pPr>
              <w:jc w:val="center"/>
            </w:pPr>
            <w:r w:rsidRPr="00BC6521">
              <w:t>х</w:t>
            </w:r>
          </w:p>
        </w:tc>
        <w:tc>
          <w:tcPr>
            <w:tcW w:w="1134" w:type="dxa"/>
            <w:vAlign w:val="center"/>
          </w:tcPr>
          <w:p w14:paraId="7406BF11" w14:textId="77777777" w:rsidR="00BC6521" w:rsidRPr="00BC6521" w:rsidRDefault="00BC6521" w:rsidP="00BC6521">
            <w:pPr>
              <w:jc w:val="center"/>
            </w:pPr>
            <w:r w:rsidRPr="00BC6521">
              <w:t>х</w:t>
            </w:r>
          </w:p>
        </w:tc>
      </w:tr>
    </w:tbl>
    <w:p w14:paraId="54C6C353" w14:textId="77777777" w:rsidR="00BC6521" w:rsidRPr="00BC6521" w:rsidRDefault="00BC6521" w:rsidP="00BC6521">
      <w:pPr>
        <w:ind w:left="284" w:right="-285" w:firstLine="567"/>
        <w:jc w:val="both"/>
        <w:rPr>
          <w:bCs/>
          <w:sz w:val="26"/>
          <w:szCs w:val="26"/>
        </w:rPr>
      </w:pPr>
    </w:p>
    <w:p w14:paraId="684031B3" w14:textId="77777777" w:rsidR="00BC6521" w:rsidRPr="00BC6521" w:rsidRDefault="00BC6521" w:rsidP="00BC6521">
      <w:pPr>
        <w:ind w:left="284" w:right="-285" w:firstLine="567"/>
        <w:jc w:val="both"/>
        <w:rPr>
          <w:bCs/>
          <w:sz w:val="26"/>
          <w:szCs w:val="26"/>
        </w:rPr>
      </w:pPr>
    </w:p>
    <w:p w14:paraId="01BF851C" w14:textId="77777777" w:rsidR="00BC6521" w:rsidRPr="00BC6521" w:rsidRDefault="00BC6521" w:rsidP="00BC6521">
      <w:pPr>
        <w:ind w:left="284" w:right="-285" w:firstLine="567"/>
        <w:jc w:val="both"/>
        <w:rPr>
          <w:bCs/>
          <w:sz w:val="26"/>
          <w:szCs w:val="26"/>
        </w:rPr>
        <w:sectPr w:rsidR="00BC6521" w:rsidRPr="00BC6521" w:rsidSect="00BC6521">
          <w:pgSz w:w="16838" w:h="11906" w:orient="landscape" w:code="9"/>
          <w:pgMar w:top="567" w:right="1418" w:bottom="567" w:left="709" w:header="680" w:footer="709" w:gutter="0"/>
          <w:cols w:space="708"/>
          <w:docGrid w:linePitch="360"/>
        </w:sectPr>
      </w:pPr>
    </w:p>
    <w:p w14:paraId="2B6237EC" w14:textId="77777777" w:rsidR="00BC6521" w:rsidRPr="00BC6521" w:rsidRDefault="00BC6521" w:rsidP="00BC6521">
      <w:pPr>
        <w:ind w:left="284" w:right="-285" w:firstLine="567"/>
        <w:jc w:val="both"/>
        <w:rPr>
          <w:bCs/>
          <w:sz w:val="26"/>
          <w:szCs w:val="26"/>
        </w:rPr>
      </w:pPr>
    </w:p>
    <w:p w14:paraId="72082DC7" w14:textId="77777777" w:rsidR="00BC6521" w:rsidRPr="00BC6521" w:rsidRDefault="00BC6521" w:rsidP="00BC6521">
      <w:pPr>
        <w:ind w:left="284" w:right="-285" w:firstLine="567"/>
        <w:jc w:val="both"/>
        <w:rPr>
          <w:bCs/>
          <w:sz w:val="26"/>
          <w:szCs w:val="26"/>
        </w:rPr>
      </w:pPr>
    </w:p>
    <w:p w14:paraId="3ED1225B" w14:textId="77777777" w:rsidR="00BC6521" w:rsidRPr="00BC6521" w:rsidRDefault="00BC6521" w:rsidP="00BC6521">
      <w:pPr>
        <w:ind w:left="284" w:right="-285" w:firstLine="567"/>
        <w:jc w:val="both"/>
        <w:rPr>
          <w:bCs/>
          <w:sz w:val="26"/>
          <w:szCs w:val="26"/>
        </w:rPr>
      </w:pPr>
    </w:p>
    <w:tbl>
      <w:tblPr>
        <w:tblW w:w="1545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417"/>
        <w:gridCol w:w="992"/>
        <w:gridCol w:w="851"/>
        <w:gridCol w:w="992"/>
        <w:gridCol w:w="992"/>
        <w:gridCol w:w="993"/>
        <w:gridCol w:w="992"/>
        <w:gridCol w:w="850"/>
        <w:gridCol w:w="993"/>
        <w:gridCol w:w="992"/>
        <w:gridCol w:w="1134"/>
        <w:gridCol w:w="1275"/>
        <w:gridCol w:w="1134"/>
      </w:tblGrid>
      <w:tr w:rsidR="00BC6521" w:rsidRPr="00BC6521" w14:paraId="01B60154" w14:textId="77777777" w:rsidTr="00081F7C">
        <w:trPr>
          <w:trHeight w:val="256"/>
        </w:trPr>
        <w:tc>
          <w:tcPr>
            <w:tcW w:w="1843" w:type="dxa"/>
            <w:vAlign w:val="center"/>
          </w:tcPr>
          <w:p w14:paraId="781FC8A8" w14:textId="77777777" w:rsidR="00BC6521" w:rsidRPr="00BC6521" w:rsidRDefault="00BC6521" w:rsidP="00BC6521">
            <w:pPr>
              <w:tabs>
                <w:tab w:val="left" w:pos="3052"/>
              </w:tabs>
              <w:jc w:val="center"/>
            </w:pPr>
            <w:r w:rsidRPr="00BC6521">
              <w:t>1</w:t>
            </w:r>
          </w:p>
        </w:tc>
        <w:tc>
          <w:tcPr>
            <w:tcW w:w="1417" w:type="dxa"/>
            <w:vAlign w:val="center"/>
          </w:tcPr>
          <w:p w14:paraId="7661DFCC" w14:textId="77777777" w:rsidR="00BC6521" w:rsidRPr="00BC6521" w:rsidRDefault="00BC6521" w:rsidP="00BC6521">
            <w:pPr>
              <w:tabs>
                <w:tab w:val="left" w:pos="3052"/>
              </w:tabs>
              <w:jc w:val="center"/>
            </w:pPr>
            <w:r w:rsidRPr="00BC6521">
              <w:t>2</w:t>
            </w:r>
          </w:p>
        </w:tc>
        <w:tc>
          <w:tcPr>
            <w:tcW w:w="992" w:type="dxa"/>
            <w:vAlign w:val="center"/>
          </w:tcPr>
          <w:p w14:paraId="23D37E3C" w14:textId="77777777" w:rsidR="00BC6521" w:rsidRPr="00BC6521" w:rsidRDefault="00BC6521" w:rsidP="00BC6521">
            <w:pPr>
              <w:tabs>
                <w:tab w:val="left" w:pos="3052"/>
              </w:tabs>
              <w:ind w:right="-35"/>
              <w:jc w:val="center"/>
            </w:pPr>
            <w:r w:rsidRPr="00BC6521">
              <w:t>3</w:t>
            </w:r>
          </w:p>
        </w:tc>
        <w:tc>
          <w:tcPr>
            <w:tcW w:w="851" w:type="dxa"/>
            <w:vAlign w:val="center"/>
          </w:tcPr>
          <w:p w14:paraId="039E97A5" w14:textId="77777777" w:rsidR="00BC6521" w:rsidRPr="00BC6521" w:rsidRDefault="00BC6521" w:rsidP="00BC6521">
            <w:pPr>
              <w:tabs>
                <w:tab w:val="left" w:pos="3052"/>
              </w:tabs>
              <w:ind w:right="-35"/>
              <w:jc w:val="center"/>
            </w:pPr>
            <w:r w:rsidRPr="00BC6521">
              <w:t>4</w:t>
            </w:r>
          </w:p>
        </w:tc>
        <w:tc>
          <w:tcPr>
            <w:tcW w:w="992" w:type="dxa"/>
            <w:vAlign w:val="center"/>
          </w:tcPr>
          <w:p w14:paraId="762C523B" w14:textId="77777777" w:rsidR="00BC6521" w:rsidRPr="00BC6521" w:rsidRDefault="00BC6521" w:rsidP="00BC6521">
            <w:pPr>
              <w:tabs>
                <w:tab w:val="left" w:pos="3052"/>
              </w:tabs>
              <w:ind w:right="-35"/>
              <w:jc w:val="center"/>
            </w:pPr>
            <w:r w:rsidRPr="00BC6521">
              <w:t>5</w:t>
            </w:r>
          </w:p>
        </w:tc>
        <w:tc>
          <w:tcPr>
            <w:tcW w:w="992" w:type="dxa"/>
            <w:vAlign w:val="center"/>
          </w:tcPr>
          <w:p w14:paraId="1D5B919B" w14:textId="77777777" w:rsidR="00BC6521" w:rsidRPr="00BC6521" w:rsidRDefault="00BC6521" w:rsidP="00BC6521">
            <w:pPr>
              <w:tabs>
                <w:tab w:val="left" w:pos="3052"/>
              </w:tabs>
              <w:ind w:right="-35"/>
              <w:jc w:val="center"/>
            </w:pPr>
            <w:r w:rsidRPr="00BC6521">
              <w:t>6</w:t>
            </w:r>
          </w:p>
        </w:tc>
        <w:tc>
          <w:tcPr>
            <w:tcW w:w="993" w:type="dxa"/>
            <w:vAlign w:val="center"/>
          </w:tcPr>
          <w:p w14:paraId="5CED97A3" w14:textId="77777777" w:rsidR="00BC6521" w:rsidRPr="00BC6521" w:rsidRDefault="00BC6521" w:rsidP="00BC6521">
            <w:pPr>
              <w:tabs>
                <w:tab w:val="left" w:pos="3052"/>
              </w:tabs>
              <w:ind w:left="-52" w:right="-68"/>
              <w:jc w:val="center"/>
            </w:pPr>
            <w:r w:rsidRPr="00BC6521">
              <w:t>7</w:t>
            </w:r>
          </w:p>
        </w:tc>
        <w:tc>
          <w:tcPr>
            <w:tcW w:w="992" w:type="dxa"/>
            <w:vAlign w:val="center"/>
          </w:tcPr>
          <w:p w14:paraId="21DF2820" w14:textId="77777777" w:rsidR="00BC6521" w:rsidRPr="00BC6521" w:rsidRDefault="00BC6521" w:rsidP="00BC6521">
            <w:pPr>
              <w:tabs>
                <w:tab w:val="left" w:pos="3052"/>
              </w:tabs>
              <w:ind w:right="-35"/>
              <w:jc w:val="center"/>
            </w:pPr>
            <w:r w:rsidRPr="00BC6521">
              <w:t>8</w:t>
            </w:r>
          </w:p>
        </w:tc>
        <w:tc>
          <w:tcPr>
            <w:tcW w:w="850" w:type="dxa"/>
            <w:vAlign w:val="center"/>
          </w:tcPr>
          <w:p w14:paraId="09131A49" w14:textId="77777777" w:rsidR="00BC6521" w:rsidRPr="00BC6521" w:rsidRDefault="00BC6521" w:rsidP="00BC6521">
            <w:pPr>
              <w:tabs>
                <w:tab w:val="left" w:pos="3052"/>
              </w:tabs>
              <w:ind w:left="-177" w:right="-149"/>
              <w:jc w:val="center"/>
            </w:pPr>
            <w:r w:rsidRPr="00BC6521">
              <w:t>9</w:t>
            </w:r>
          </w:p>
        </w:tc>
        <w:tc>
          <w:tcPr>
            <w:tcW w:w="993" w:type="dxa"/>
            <w:vAlign w:val="center"/>
          </w:tcPr>
          <w:p w14:paraId="3CE42103" w14:textId="77777777" w:rsidR="00BC6521" w:rsidRPr="00BC6521" w:rsidRDefault="00BC6521" w:rsidP="00BC6521">
            <w:pPr>
              <w:tabs>
                <w:tab w:val="left" w:pos="3052"/>
              </w:tabs>
              <w:ind w:right="-35"/>
              <w:jc w:val="center"/>
            </w:pPr>
            <w:r w:rsidRPr="00BC6521">
              <w:t>10</w:t>
            </w:r>
          </w:p>
        </w:tc>
        <w:tc>
          <w:tcPr>
            <w:tcW w:w="992" w:type="dxa"/>
            <w:vAlign w:val="center"/>
          </w:tcPr>
          <w:p w14:paraId="16D3364D" w14:textId="77777777" w:rsidR="00BC6521" w:rsidRPr="00BC6521" w:rsidRDefault="00BC6521" w:rsidP="00BC6521">
            <w:pPr>
              <w:tabs>
                <w:tab w:val="left" w:pos="3052"/>
              </w:tabs>
              <w:jc w:val="center"/>
            </w:pPr>
            <w:r w:rsidRPr="00BC6521">
              <w:t>11</w:t>
            </w:r>
          </w:p>
        </w:tc>
        <w:tc>
          <w:tcPr>
            <w:tcW w:w="1134" w:type="dxa"/>
            <w:vAlign w:val="center"/>
          </w:tcPr>
          <w:p w14:paraId="3FD6E304" w14:textId="77777777" w:rsidR="00BC6521" w:rsidRPr="00BC6521" w:rsidRDefault="00BC6521" w:rsidP="00BC6521">
            <w:pPr>
              <w:tabs>
                <w:tab w:val="left" w:pos="3052"/>
              </w:tabs>
              <w:jc w:val="center"/>
            </w:pPr>
            <w:r w:rsidRPr="00BC6521">
              <w:t>12</w:t>
            </w:r>
          </w:p>
        </w:tc>
        <w:tc>
          <w:tcPr>
            <w:tcW w:w="1275" w:type="dxa"/>
            <w:vAlign w:val="center"/>
          </w:tcPr>
          <w:p w14:paraId="31CFEF63" w14:textId="77777777" w:rsidR="00BC6521" w:rsidRPr="00BC6521" w:rsidRDefault="00BC6521" w:rsidP="00BC6521">
            <w:pPr>
              <w:ind w:left="-95" w:right="-65"/>
              <w:jc w:val="center"/>
            </w:pPr>
            <w:r w:rsidRPr="00BC6521">
              <w:t>13</w:t>
            </w:r>
          </w:p>
        </w:tc>
        <w:tc>
          <w:tcPr>
            <w:tcW w:w="1134" w:type="dxa"/>
            <w:vAlign w:val="center"/>
          </w:tcPr>
          <w:p w14:paraId="111F8821" w14:textId="77777777" w:rsidR="00BC6521" w:rsidRPr="00BC6521" w:rsidRDefault="00BC6521" w:rsidP="00BC6521">
            <w:pPr>
              <w:ind w:left="-120" w:right="-112"/>
              <w:jc w:val="center"/>
            </w:pPr>
            <w:r w:rsidRPr="00BC6521">
              <w:t>14</w:t>
            </w:r>
          </w:p>
        </w:tc>
      </w:tr>
      <w:tr w:rsidR="00BC6521" w:rsidRPr="00BC6521" w14:paraId="76E19250" w14:textId="77777777" w:rsidTr="00081F7C">
        <w:trPr>
          <w:trHeight w:val="281"/>
        </w:trPr>
        <w:tc>
          <w:tcPr>
            <w:tcW w:w="1843" w:type="dxa"/>
            <w:vMerge w:val="restart"/>
            <w:vAlign w:val="center"/>
          </w:tcPr>
          <w:p w14:paraId="3E5DB4DB" w14:textId="77777777" w:rsidR="00BC6521" w:rsidRPr="00BC6521" w:rsidRDefault="00BC6521" w:rsidP="00BC6521">
            <w:pPr>
              <w:jc w:val="center"/>
              <w:rPr>
                <w:bCs/>
                <w:color w:val="000000"/>
                <w:kern w:val="32"/>
              </w:rPr>
            </w:pPr>
          </w:p>
        </w:tc>
        <w:tc>
          <w:tcPr>
            <w:tcW w:w="1417" w:type="dxa"/>
            <w:tcBorders>
              <w:top w:val="single" w:sz="4" w:space="0" w:color="auto"/>
              <w:left w:val="nil"/>
              <w:bottom w:val="single" w:sz="4" w:space="0" w:color="auto"/>
              <w:right w:val="single" w:sz="4" w:space="0" w:color="auto"/>
            </w:tcBorders>
          </w:tcPr>
          <w:p w14:paraId="2BEFF806" w14:textId="77777777" w:rsidR="00BC6521" w:rsidRPr="00BC6521" w:rsidRDefault="00BC6521" w:rsidP="00BC6521">
            <w:pPr>
              <w:jc w:val="center"/>
              <w:rPr>
                <w:sz w:val="22"/>
                <w:szCs w:val="22"/>
              </w:rPr>
            </w:pPr>
            <w:r w:rsidRPr="00BC6521">
              <w:rPr>
                <w:sz w:val="22"/>
                <w:szCs w:val="22"/>
              </w:rPr>
              <w:t>с 01.01.2026</w:t>
            </w:r>
          </w:p>
        </w:tc>
        <w:tc>
          <w:tcPr>
            <w:tcW w:w="992" w:type="dxa"/>
            <w:vAlign w:val="center"/>
          </w:tcPr>
          <w:p w14:paraId="300ACD15" w14:textId="77777777" w:rsidR="00BC6521" w:rsidRPr="00BC6521" w:rsidRDefault="00BC6521" w:rsidP="00BC6521">
            <w:pPr>
              <w:jc w:val="center"/>
              <w:rPr>
                <w:sz w:val="22"/>
                <w:szCs w:val="22"/>
              </w:rPr>
            </w:pPr>
            <w:r w:rsidRPr="00BC6521">
              <w:rPr>
                <w:sz w:val="22"/>
                <w:szCs w:val="22"/>
              </w:rPr>
              <w:t>96,88</w:t>
            </w:r>
          </w:p>
        </w:tc>
        <w:tc>
          <w:tcPr>
            <w:tcW w:w="851" w:type="dxa"/>
            <w:vAlign w:val="center"/>
          </w:tcPr>
          <w:p w14:paraId="296A5C5F" w14:textId="77777777" w:rsidR="00BC6521" w:rsidRPr="00BC6521" w:rsidRDefault="00BC6521" w:rsidP="00BC6521">
            <w:pPr>
              <w:jc w:val="center"/>
              <w:rPr>
                <w:sz w:val="22"/>
                <w:szCs w:val="22"/>
              </w:rPr>
            </w:pPr>
            <w:r w:rsidRPr="00BC6521">
              <w:rPr>
                <w:sz w:val="22"/>
                <w:szCs w:val="22"/>
              </w:rPr>
              <w:t>90,32</w:t>
            </w:r>
          </w:p>
        </w:tc>
        <w:tc>
          <w:tcPr>
            <w:tcW w:w="992" w:type="dxa"/>
            <w:vAlign w:val="center"/>
          </w:tcPr>
          <w:p w14:paraId="706675C3" w14:textId="77777777" w:rsidR="00BC6521" w:rsidRPr="00BC6521" w:rsidRDefault="00BC6521" w:rsidP="00BC6521">
            <w:pPr>
              <w:jc w:val="center"/>
              <w:rPr>
                <w:sz w:val="22"/>
                <w:szCs w:val="22"/>
              </w:rPr>
            </w:pPr>
            <w:r w:rsidRPr="00BC6521">
              <w:rPr>
                <w:sz w:val="22"/>
                <w:szCs w:val="22"/>
              </w:rPr>
              <w:t>102,65</w:t>
            </w:r>
          </w:p>
        </w:tc>
        <w:tc>
          <w:tcPr>
            <w:tcW w:w="992" w:type="dxa"/>
            <w:vAlign w:val="center"/>
          </w:tcPr>
          <w:p w14:paraId="25C09E19" w14:textId="77777777" w:rsidR="00BC6521" w:rsidRPr="00BC6521" w:rsidRDefault="00BC6521" w:rsidP="00BC6521">
            <w:pPr>
              <w:jc w:val="center"/>
              <w:rPr>
                <w:sz w:val="22"/>
                <w:szCs w:val="22"/>
              </w:rPr>
            </w:pPr>
            <w:r w:rsidRPr="00BC6521">
              <w:rPr>
                <w:sz w:val="22"/>
                <w:szCs w:val="22"/>
              </w:rPr>
              <w:t>96,22</w:t>
            </w:r>
          </w:p>
        </w:tc>
        <w:tc>
          <w:tcPr>
            <w:tcW w:w="993" w:type="dxa"/>
            <w:vAlign w:val="center"/>
          </w:tcPr>
          <w:p w14:paraId="697DDA0E" w14:textId="77777777" w:rsidR="00BC6521" w:rsidRPr="00BC6521" w:rsidRDefault="00BC6521" w:rsidP="00BC6521">
            <w:pPr>
              <w:jc w:val="center"/>
              <w:rPr>
                <w:sz w:val="22"/>
                <w:szCs w:val="22"/>
              </w:rPr>
            </w:pPr>
            <w:r w:rsidRPr="00BC6521">
              <w:rPr>
                <w:sz w:val="22"/>
                <w:szCs w:val="22"/>
              </w:rPr>
              <w:t>79,41</w:t>
            </w:r>
          </w:p>
        </w:tc>
        <w:tc>
          <w:tcPr>
            <w:tcW w:w="992" w:type="dxa"/>
            <w:vAlign w:val="center"/>
          </w:tcPr>
          <w:p w14:paraId="1C233509" w14:textId="77777777" w:rsidR="00BC6521" w:rsidRPr="00BC6521" w:rsidRDefault="00BC6521" w:rsidP="00BC6521">
            <w:pPr>
              <w:jc w:val="center"/>
              <w:rPr>
                <w:sz w:val="22"/>
                <w:szCs w:val="22"/>
              </w:rPr>
            </w:pPr>
            <w:r w:rsidRPr="00BC6521">
              <w:rPr>
                <w:sz w:val="22"/>
                <w:szCs w:val="22"/>
              </w:rPr>
              <w:t>74,03</w:t>
            </w:r>
          </w:p>
        </w:tc>
        <w:tc>
          <w:tcPr>
            <w:tcW w:w="850" w:type="dxa"/>
            <w:vAlign w:val="center"/>
          </w:tcPr>
          <w:p w14:paraId="0DB66DF8" w14:textId="77777777" w:rsidR="00BC6521" w:rsidRPr="00BC6521" w:rsidRDefault="00BC6521" w:rsidP="00BC6521">
            <w:pPr>
              <w:jc w:val="center"/>
              <w:rPr>
                <w:sz w:val="22"/>
                <w:szCs w:val="22"/>
              </w:rPr>
            </w:pPr>
            <w:r w:rsidRPr="00BC6521">
              <w:rPr>
                <w:sz w:val="22"/>
                <w:szCs w:val="22"/>
              </w:rPr>
              <w:t>84,14</w:t>
            </w:r>
          </w:p>
        </w:tc>
        <w:tc>
          <w:tcPr>
            <w:tcW w:w="993" w:type="dxa"/>
            <w:vAlign w:val="center"/>
          </w:tcPr>
          <w:p w14:paraId="2AA57273" w14:textId="77777777" w:rsidR="00BC6521" w:rsidRPr="00BC6521" w:rsidRDefault="00BC6521" w:rsidP="00BC6521">
            <w:pPr>
              <w:jc w:val="center"/>
              <w:rPr>
                <w:sz w:val="22"/>
                <w:szCs w:val="22"/>
              </w:rPr>
            </w:pPr>
            <w:r w:rsidRPr="00BC6521">
              <w:rPr>
                <w:sz w:val="22"/>
                <w:szCs w:val="22"/>
              </w:rPr>
              <w:t>78,87</w:t>
            </w:r>
          </w:p>
        </w:tc>
        <w:tc>
          <w:tcPr>
            <w:tcW w:w="992" w:type="dxa"/>
            <w:vAlign w:val="center"/>
          </w:tcPr>
          <w:p w14:paraId="282477D3" w14:textId="77777777" w:rsidR="00BC6521" w:rsidRPr="00BC6521" w:rsidRDefault="00BC6521" w:rsidP="00BC6521">
            <w:pPr>
              <w:jc w:val="center"/>
              <w:rPr>
                <w:sz w:val="22"/>
                <w:szCs w:val="22"/>
              </w:rPr>
            </w:pPr>
            <w:r w:rsidRPr="00BC6521">
              <w:rPr>
                <w:sz w:val="22"/>
                <w:szCs w:val="22"/>
              </w:rPr>
              <w:t>14,53</w:t>
            </w:r>
          </w:p>
        </w:tc>
        <w:tc>
          <w:tcPr>
            <w:tcW w:w="1134" w:type="dxa"/>
            <w:vAlign w:val="center"/>
          </w:tcPr>
          <w:p w14:paraId="1A15AF86" w14:textId="77777777" w:rsidR="00BC6521" w:rsidRPr="00BC6521" w:rsidRDefault="00BC6521" w:rsidP="00BC6521">
            <w:pPr>
              <w:jc w:val="center"/>
              <w:rPr>
                <w:sz w:val="22"/>
                <w:szCs w:val="22"/>
              </w:rPr>
            </w:pPr>
            <w:r w:rsidRPr="00BC6521">
              <w:rPr>
                <w:sz w:val="22"/>
                <w:szCs w:val="22"/>
              </w:rPr>
              <w:t>1 075,92</w:t>
            </w:r>
          </w:p>
        </w:tc>
        <w:tc>
          <w:tcPr>
            <w:tcW w:w="1275" w:type="dxa"/>
            <w:vAlign w:val="center"/>
          </w:tcPr>
          <w:p w14:paraId="4CFB614D" w14:textId="77777777" w:rsidR="00BC6521" w:rsidRPr="00BC6521" w:rsidRDefault="00BC6521" w:rsidP="00BC6521">
            <w:pPr>
              <w:jc w:val="center"/>
            </w:pPr>
            <w:r w:rsidRPr="00BC6521">
              <w:t>х</w:t>
            </w:r>
          </w:p>
        </w:tc>
        <w:tc>
          <w:tcPr>
            <w:tcW w:w="1134" w:type="dxa"/>
            <w:vAlign w:val="center"/>
          </w:tcPr>
          <w:p w14:paraId="62D09499" w14:textId="77777777" w:rsidR="00BC6521" w:rsidRPr="00BC6521" w:rsidRDefault="00BC6521" w:rsidP="00BC6521">
            <w:pPr>
              <w:jc w:val="center"/>
            </w:pPr>
            <w:r w:rsidRPr="00BC6521">
              <w:t>х</w:t>
            </w:r>
          </w:p>
        </w:tc>
      </w:tr>
      <w:tr w:rsidR="00BC6521" w:rsidRPr="00BC6521" w14:paraId="029156E5" w14:textId="77777777" w:rsidTr="00081F7C">
        <w:trPr>
          <w:trHeight w:val="123"/>
        </w:trPr>
        <w:tc>
          <w:tcPr>
            <w:tcW w:w="1843" w:type="dxa"/>
            <w:vMerge/>
            <w:vAlign w:val="center"/>
          </w:tcPr>
          <w:p w14:paraId="46B6F402" w14:textId="77777777" w:rsidR="00BC6521" w:rsidRPr="00BC6521" w:rsidRDefault="00BC6521" w:rsidP="00BC6521">
            <w:pPr>
              <w:jc w:val="center"/>
              <w:rPr>
                <w:bCs/>
                <w:color w:val="000000"/>
                <w:kern w:val="32"/>
              </w:rPr>
            </w:pPr>
          </w:p>
        </w:tc>
        <w:tc>
          <w:tcPr>
            <w:tcW w:w="1417" w:type="dxa"/>
            <w:tcBorders>
              <w:top w:val="single" w:sz="4" w:space="0" w:color="auto"/>
              <w:left w:val="nil"/>
              <w:bottom w:val="single" w:sz="4" w:space="0" w:color="auto"/>
              <w:right w:val="single" w:sz="4" w:space="0" w:color="auto"/>
            </w:tcBorders>
          </w:tcPr>
          <w:p w14:paraId="73BBCEC2" w14:textId="77777777" w:rsidR="00BC6521" w:rsidRPr="00BC6521" w:rsidRDefault="00BC6521" w:rsidP="00BC6521">
            <w:pPr>
              <w:jc w:val="center"/>
              <w:rPr>
                <w:sz w:val="22"/>
                <w:szCs w:val="22"/>
              </w:rPr>
            </w:pPr>
            <w:r w:rsidRPr="00BC6521">
              <w:rPr>
                <w:sz w:val="22"/>
                <w:szCs w:val="22"/>
              </w:rPr>
              <w:t>с 01.10.2026</w:t>
            </w:r>
          </w:p>
        </w:tc>
        <w:tc>
          <w:tcPr>
            <w:tcW w:w="992" w:type="dxa"/>
            <w:vAlign w:val="center"/>
          </w:tcPr>
          <w:p w14:paraId="06F7E71C" w14:textId="77777777" w:rsidR="00BC6521" w:rsidRPr="00BC6521" w:rsidRDefault="00BC6521" w:rsidP="00BC6521">
            <w:pPr>
              <w:jc w:val="center"/>
              <w:rPr>
                <w:sz w:val="22"/>
                <w:szCs w:val="22"/>
              </w:rPr>
            </w:pPr>
            <w:r w:rsidRPr="00BC6521">
              <w:rPr>
                <w:sz w:val="22"/>
                <w:szCs w:val="22"/>
              </w:rPr>
              <w:t>106,57</w:t>
            </w:r>
          </w:p>
        </w:tc>
        <w:tc>
          <w:tcPr>
            <w:tcW w:w="851" w:type="dxa"/>
            <w:vAlign w:val="center"/>
          </w:tcPr>
          <w:p w14:paraId="6F69CFBF" w14:textId="77777777" w:rsidR="00BC6521" w:rsidRPr="00BC6521" w:rsidRDefault="00BC6521" w:rsidP="00BC6521">
            <w:pPr>
              <w:jc w:val="center"/>
              <w:rPr>
                <w:sz w:val="22"/>
                <w:szCs w:val="22"/>
              </w:rPr>
            </w:pPr>
            <w:r w:rsidRPr="00BC6521">
              <w:rPr>
                <w:sz w:val="22"/>
                <w:szCs w:val="22"/>
              </w:rPr>
              <w:t>99,34</w:t>
            </w:r>
          </w:p>
        </w:tc>
        <w:tc>
          <w:tcPr>
            <w:tcW w:w="992" w:type="dxa"/>
            <w:vAlign w:val="center"/>
          </w:tcPr>
          <w:p w14:paraId="4953C387" w14:textId="77777777" w:rsidR="00BC6521" w:rsidRPr="00BC6521" w:rsidRDefault="00BC6521" w:rsidP="00BC6521">
            <w:pPr>
              <w:jc w:val="center"/>
              <w:rPr>
                <w:sz w:val="22"/>
                <w:szCs w:val="22"/>
              </w:rPr>
            </w:pPr>
            <w:r w:rsidRPr="00BC6521">
              <w:rPr>
                <w:sz w:val="22"/>
                <w:szCs w:val="22"/>
              </w:rPr>
              <w:t>112,91</w:t>
            </w:r>
          </w:p>
        </w:tc>
        <w:tc>
          <w:tcPr>
            <w:tcW w:w="992" w:type="dxa"/>
            <w:vAlign w:val="center"/>
          </w:tcPr>
          <w:p w14:paraId="2D80F6AC" w14:textId="77777777" w:rsidR="00BC6521" w:rsidRPr="00BC6521" w:rsidRDefault="00BC6521" w:rsidP="00BC6521">
            <w:pPr>
              <w:jc w:val="center"/>
              <w:rPr>
                <w:sz w:val="22"/>
                <w:szCs w:val="22"/>
              </w:rPr>
            </w:pPr>
            <w:r w:rsidRPr="00BC6521">
              <w:rPr>
                <w:sz w:val="22"/>
                <w:szCs w:val="22"/>
              </w:rPr>
              <w:t>105,84</w:t>
            </w:r>
          </w:p>
        </w:tc>
        <w:tc>
          <w:tcPr>
            <w:tcW w:w="993" w:type="dxa"/>
            <w:vAlign w:val="center"/>
          </w:tcPr>
          <w:p w14:paraId="4783FC26" w14:textId="77777777" w:rsidR="00BC6521" w:rsidRPr="00BC6521" w:rsidRDefault="00BC6521" w:rsidP="00BC6521">
            <w:pPr>
              <w:jc w:val="center"/>
              <w:rPr>
                <w:sz w:val="22"/>
                <w:szCs w:val="22"/>
              </w:rPr>
            </w:pPr>
            <w:r w:rsidRPr="00BC6521">
              <w:rPr>
                <w:sz w:val="22"/>
                <w:szCs w:val="22"/>
              </w:rPr>
              <w:t>87,35</w:t>
            </w:r>
          </w:p>
        </w:tc>
        <w:tc>
          <w:tcPr>
            <w:tcW w:w="992" w:type="dxa"/>
            <w:vAlign w:val="center"/>
          </w:tcPr>
          <w:p w14:paraId="2D6D2B93" w14:textId="77777777" w:rsidR="00BC6521" w:rsidRPr="00BC6521" w:rsidRDefault="00BC6521" w:rsidP="00BC6521">
            <w:pPr>
              <w:jc w:val="center"/>
              <w:rPr>
                <w:sz w:val="22"/>
                <w:szCs w:val="22"/>
              </w:rPr>
            </w:pPr>
            <w:r w:rsidRPr="00BC6521">
              <w:rPr>
                <w:sz w:val="22"/>
                <w:szCs w:val="22"/>
              </w:rPr>
              <w:t>81,43</w:t>
            </w:r>
          </w:p>
        </w:tc>
        <w:tc>
          <w:tcPr>
            <w:tcW w:w="850" w:type="dxa"/>
            <w:vAlign w:val="center"/>
          </w:tcPr>
          <w:p w14:paraId="502D8436" w14:textId="77777777" w:rsidR="00BC6521" w:rsidRPr="00BC6521" w:rsidRDefault="00BC6521" w:rsidP="00BC6521">
            <w:pPr>
              <w:jc w:val="center"/>
              <w:rPr>
                <w:sz w:val="22"/>
                <w:szCs w:val="22"/>
              </w:rPr>
            </w:pPr>
            <w:r w:rsidRPr="00BC6521">
              <w:rPr>
                <w:sz w:val="22"/>
                <w:szCs w:val="22"/>
              </w:rPr>
              <w:t>92,55</w:t>
            </w:r>
          </w:p>
        </w:tc>
        <w:tc>
          <w:tcPr>
            <w:tcW w:w="993" w:type="dxa"/>
            <w:vAlign w:val="center"/>
          </w:tcPr>
          <w:p w14:paraId="7D35F556" w14:textId="77777777" w:rsidR="00BC6521" w:rsidRPr="00BC6521" w:rsidRDefault="00BC6521" w:rsidP="00BC6521">
            <w:pPr>
              <w:jc w:val="center"/>
              <w:rPr>
                <w:sz w:val="22"/>
                <w:szCs w:val="22"/>
              </w:rPr>
            </w:pPr>
            <w:r w:rsidRPr="00BC6521">
              <w:rPr>
                <w:sz w:val="22"/>
                <w:szCs w:val="22"/>
              </w:rPr>
              <w:t>86,75</w:t>
            </w:r>
          </w:p>
        </w:tc>
        <w:tc>
          <w:tcPr>
            <w:tcW w:w="992" w:type="dxa"/>
            <w:vAlign w:val="center"/>
          </w:tcPr>
          <w:p w14:paraId="1A11EFC3" w14:textId="77777777" w:rsidR="00BC6521" w:rsidRPr="00BC6521" w:rsidRDefault="00BC6521" w:rsidP="00BC6521">
            <w:pPr>
              <w:jc w:val="center"/>
              <w:rPr>
                <w:sz w:val="22"/>
                <w:szCs w:val="22"/>
              </w:rPr>
            </w:pPr>
            <w:r w:rsidRPr="00BC6521">
              <w:rPr>
                <w:sz w:val="22"/>
                <w:szCs w:val="22"/>
              </w:rPr>
              <w:t>15,98</w:t>
            </w:r>
          </w:p>
        </w:tc>
        <w:tc>
          <w:tcPr>
            <w:tcW w:w="1134" w:type="dxa"/>
            <w:vAlign w:val="center"/>
          </w:tcPr>
          <w:p w14:paraId="3D27C7B5" w14:textId="77777777" w:rsidR="00BC6521" w:rsidRPr="00BC6521" w:rsidRDefault="00BC6521" w:rsidP="00BC6521">
            <w:pPr>
              <w:jc w:val="center"/>
              <w:rPr>
                <w:sz w:val="22"/>
                <w:szCs w:val="22"/>
              </w:rPr>
            </w:pPr>
            <w:r w:rsidRPr="00BC6521">
              <w:rPr>
                <w:sz w:val="22"/>
                <w:szCs w:val="22"/>
              </w:rPr>
              <w:t>1 183,52</w:t>
            </w:r>
          </w:p>
        </w:tc>
        <w:tc>
          <w:tcPr>
            <w:tcW w:w="1275" w:type="dxa"/>
            <w:vAlign w:val="center"/>
          </w:tcPr>
          <w:p w14:paraId="3A25499D" w14:textId="77777777" w:rsidR="00BC6521" w:rsidRPr="00BC6521" w:rsidRDefault="00BC6521" w:rsidP="00BC6521">
            <w:pPr>
              <w:jc w:val="center"/>
            </w:pPr>
            <w:r w:rsidRPr="00BC6521">
              <w:t>х</w:t>
            </w:r>
          </w:p>
        </w:tc>
        <w:tc>
          <w:tcPr>
            <w:tcW w:w="1134" w:type="dxa"/>
            <w:vAlign w:val="center"/>
          </w:tcPr>
          <w:p w14:paraId="4385E43A" w14:textId="77777777" w:rsidR="00BC6521" w:rsidRPr="00BC6521" w:rsidRDefault="00BC6521" w:rsidP="00BC6521">
            <w:pPr>
              <w:jc w:val="center"/>
            </w:pPr>
            <w:r w:rsidRPr="00BC6521">
              <w:t>х</w:t>
            </w:r>
          </w:p>
        </w:tc>
      </w:tr>
      <w:tr w:rsidR="00BC6521" w:rsidRPr="00BC6521" w14:paraId="394C0B89" w14:textId="77777777" w:rsidTr="00081F7C">
        <w:trPr>
          <w:trHeight w:val="281"/>
        </w:trPr>
        <w:tc>
          <w:tcPr>
            <w:tcW w:w="1843" w:type="dxa"/>
            <w:vMerge/>
            <w:vAlign w:val="center"/>
          </w:tcPr>
          <w:p w14:paraId="1CBF5028" w14:textId="77777777" w:rsidR="00BC6521" w:rsidRPr="00BC6521" w:rsidRDefault="00BC6521" w:rsidP="00BC6521">
            <w:pPr>
              <w:jc w:val="center"/>
              <w:rPr>
                <w:bCs/>
                <w:color w:val="000000"/>
                <w:kern w:val="32"/>
              </w:rPr>
            </w:pPr>
          </w:p>
        </w:tc>
        <w:tc>
          <w:tcPr>
            <w:tcW w:w="1417" w:type="dxa"/>
            <w:tcBorders>
              <w:top w:val="single" w:sz="4" w:space="0" w:color="auto"/>
              <w:left w:val="nil"/>
              <w:bottom w:val="single" w:sz="4" w:space="0" w:color="auto"/>
              <w:right w:val="single" w:sz="4" w:space="0" w:color="auto"/>
            </w:tcBorders>
          </w:tcPr>
          <w:p w14:paraId="7272D484" w14:textId="77777777" w:rsidR="00BC6521" w:rsidRPr="00BC6521" w:rsidRDefault="00BC6521" w:rsidP="00BC6521">
            <w:pPr>
              <w:jc w:val="center"/>
              <w:rPr>
                <w:sz w:val="22"/>
                <w:szCs w:val="22"/>
              </w:rPr>
            </w:pPr>
            <w:r w:rsidRPr="00BC6521">
              <w:rPr>
                <w:sz w:val="22"/>
                <w:szCs w:val="22"/>
              </w:rPr>
              <w:t>с 01.01.2027</w:t>
            </w:r>
          </w:p>
        </w:tc>
        <w:tc>
          <w:tcPr>
            <w:tcW w:w="992" w:type="dxa"/>
            <w:vAlign w:val="center"/>
          </w:tcPr>
          <w:p w14:paraId="3A4FAF75" w14:textId="77777777" w:rsidR="00BC6521" w:rsidRPr="00BC6521" w:rsidRDefault="00BC6521" w:rsidP="00BC6521">
            <w:pPr>
              <w:jc w:val="center"/>
              <w:rPr>
                <w:sz w:val="22"/>
                <w:szCs w:val="22"/>
              </w:rPr>
            </w:pPr>
            <w:r w:rsidRPr="00BC6521">
              <w:rPr>
                <w:sz w:val="22"/>
                <w:szCs w:val="22"/>
              </w:rPr>
              <w:t>93,50</w:t>
            </w:r>
          </w:p>
        </w:tc>
        <w:tc>
          <w:tcPr>
            <w:tcW w:w="851" w:type="dxa"/>
            <w:vAlign w:val="center"/>
          </w:tcPr>
          <w:p w14:paraId="1E0AFDBD" w14:textId="77777777" w:rsidR="00BC6521" w:rsidRPr="00BC6521" w:rsidRDefault="00BC6521" w:rsidP="00BC6521">
            <w:pPr>
              <w:jc w:val="center"/>
              <w:rPr>
                <w:sz w:val="22"/>
                <w:szCs w:val="22"/>
              </w:rPr>
            </w:pPr>
            <w:r w:rsidRPr="00BC6521">
              <w:rPr>
                <w:sz w:val="22"/>
                <w:szCs w:val="22"/>
              </w:rPr>
              <w:t>87,30</w:t>
            </w:r>
          </w:p>
        </w:tc>
        <w:tc>
          <w:tcPr>
            <w:tcW w:w="992" w:type="dxa"/>
            <w:vAlign w:val="center"/>
          </w:tcPr>
          <w:p w14:paraId="26B4F428" w14:textId="77777777" w:rsidR="00BC6521" w:rsidRPr="00BC6521" w:rsidRDefault="00BC6521" w:rsidP="00BC6521">
            <w:pPr>
              <w:jc w:val="center"/>
              <w:rPr>
                <w:sz w:val="22"/>
                <w:szCs w:val="22"/>
              </w:rPr>
            </w:pPr>
            <w:r w:rsidRPr="00BC6521">
              <w:rPr>
                <w:sz w:val="22"/>
                <w:szCs w:val="22"/>
              </w:rPr>
              <w:t>98,98</w:t>
            </w:r>
          </w:p>
        </w:tc>
        <w:tc>
          <w:tcPr>
            <w:tcW w:w="992" w:type="dxa"/>
            <w:vAlign w:val="center"/>
          </w:tcPr>
          <w:p w14:paraId="07077ABA" w14:textId="77777777" w:rsidR="00BC6521" w:rsidRPr="00BC6521" w:rsidRDefault="00BC6521" w:rsidP="00BC6521">
            <w:pPr>
              <w:jc w:val="center"/>
              <w:rPr>
                <w:sz w:val="22"/>
                <w:szCs w:val="22"/>
              </w:rPr>
            </w:pPr>
            <w:r w:rsidRPr="00BC6521">
              <w:rPr>
                <w:sz w:val="22"/>
                <w:szCs w:val="22"/>
              </w:rPr>
              <w:t>92,89</w:t>
            </w:r>
          </w:p>
        </w:tc>
        <w:tc>
          <w:tcPr>
            <w:tcW w:w="993" w:type="dxa"/>
            <w:vAlign w:val="center"/>
          </w:tcPr>
          <w:p w14:paraId="44FBDD07" w14:textId="77777777" w:rsidR="00BC6521" w:rsidRPr="00BC6521" w:rsidRDefault="00BC6521" w:rsidP="00BC6521">
            <w:pPr>
              <w:jc w:val="center"/>
              <w:rPr>
                <w:sz w:val="22"/>
                <w:szCs w:val="22"/>
              </w:rPr>
            </w:pPr>
            <w:r w:rsidRPr="00BC6521">
              <w:rPr>
                <w:sz w:val="22"/>
                <w:szCs w:val="22"/>
              </w:rPr>
              <w:t>77,92</w:t>
            </w:r>
          </w:p>
        </w:tc>
        <w:tc>
          <w:tcPr>
            <w:tcW w:w="992" w:type="dxa"/>
            <w:vAlign w:val="center"/>
          </w:tcPr>
          <w:p w14:paraId="0D5B3CDF" w14:textId="77777777" w:rsidR="00BC6521" w:rsidRPr="00BC6521" w:rsidRDefault="00BC6521" w:rsidP="00BC6521">
            <w:pPr>
              <w:jc w:val="center"/>
              <w:rPr>
                <w:sz w:val="22"/>
                <w:szCs w:val="22"/>
              </w:rPr>
            </w:pPr>
            <w:r w:rsidRPr="00BC6521">
              <w:rPr>
                <w:sz w:val="22"/>
                <w:szCs w:val="22"/>
              </w:rPr>
              <w:t>72,75</w:t>
            </w:r>
          </w:p>
        </w:tc>
        <w:tc>
          <w:tcPr>
            <w:tcW w:w="850" w:type="dxa"/>
            <w:vAlign w:val="center"/>
          </w:tcPr>
          <w:p w14:paraId="003AFD00" w14:textId="77777777" w:rsidR="00BC6521" w:rsidRPr="00BC6521" w:rsidRDefault="00BC6521" w:rsidP="00BC6521">
            <w:pPr>
              <w:jc w:val="center"/>
              <w:rPr>
                <w:sz w:val="22"/>
                <w:szCs w:val="22"/>
              </w:rPr>
            </w:pPr>
            <w:r w:rsidRPr="00BC6521">
              <w:rPr>
                <w:sz w:val="22"/>
                <w:szCs w:val="22"/>
              </w:rPr>
              <w:t>82,48</w:t>
            </w:r>
          </w:p>
        </w:tc>
        <w:tc>
          <w:tcPr>
            <w:tcW w:w="993" w:type="dxa"/>
            <w:vAlign w:val="center"/>
          </w:tcPr>
          <w:p w14:paraId="72088F23" w14:textId="77777777" w:rsidR="00BC6521" w:rsidRPr="00BC6521" w:rsidRDefault="00BC6521" w:rsidP="00BC6521">
            <w:pPr>
              <w:jc w:val="center"/>
              <w:rPr>
                <w:sz w:val="22"/>
                <w:szCs w:val="22"/>
              </w:rPr>
            </w:pPr>
            <w:r w:rsidRPr="00BC6521">
              <w:rPr>
                <w:sz w:val="22"/>
                <w:szCs w:val="22"/>
              </w:rPr>
              <w:t>77,41</w:t>
            </w:r>
          </w:p>
        </w:tc>
        <w:tc>
          <w:tcPr>
            <w:tcW w:w="992" w:type="dxa"/>
            <w:vAlign w:val="center"/>
          </w:tcPr>
          <w:p w14:paraId="4D681D03" w14:textId="77777777" w:rsidR="00BC6521" w:rsidRPr="00BC6521" w:rsidRDefault="00BC6521" w:rsidP="00BC6521">
            <w:pPr>
              <w:jc w:val="center"/>
              <w:rPr>
                <w:sz w:val="22"/>
                <w:szCs w:val="22"/>
              </w:rPr>
            </w:pPr>
            <w:r w:rsidRPr="00BC6521">
              <w:rPr>
                <w:sz w:val="22"/>
                <w:szCs w:val="22"/>
              </w:rPr>
              <w:t>15,52</w:t>
            </w:r>
          </w:p>
        </w:tc>
        <w:tc>
          <w:tcPr>
            <w:tcW w:w="1134" w:type="dxa"/>
            <w:vAlign w:val="center"/>
          </w:tcPr>
          <w:p w14:paraId="2E2DE883" w14:textId="77777777" w:rsidR="00BC6521" w:rsidRPr="00BC6521" w:rsidRDefault="00BC6521" w:rsidP="00BC6521">
            <w:pPr>
              <w:jc w:val="center"/>
              <w:rPr>
                <w:sz w:val="22"/>
                <w:szCs w:val="22"/>
              </w:rPr>
            </w:pPr>
            <w:r w:rsidRPr="00BC6521">
              <w:rPr>
                <w:sz w:val="22"/>
                <w:szCs w:val="22"/>
              </w:rPr>
              <w:t>1 034,88</w:t>
            </w:r>
          </w:p>
        </w:tc>
        <w:tc>
          <w:tcPr>
            <w:tcW w:w="1275" w:type="dxa"/>
          </w:tcPr>
          <w:p w14:paraId="323DBD10" w14:textId="77777777" w:rsidR="00BC6521" w:rsidRPr="00BC6521" w:rsidRDefault="00BC6521" w:rsidP="00BC6521">
            <w:pPr>
              <w:jc w:val="center"/>
            </w:pPr>
            <w:r w:rsidRPr="00BC6521">
              <w:t>х</w:t>
            </w:r>
          </w:p>
        </w:tc>
        <w:tc>
          <w:tcPr>
            <w:tcW w:w="1134" w:type="dxa"/>
          </w:tcPr>
          <w:p w14:paraId="058ACFA1" w14:textId="77777777" w:rsidR="00BC6521" w:rsidRPr="00BC6521" w:rsidRDefault="00BC6521" w:rsidP="00BC6521">
            <w:pPr>
              <w:jc w:val="center"/>
            </w:pPr>
            <w:r w:rsidRPr="00BC6521">
              <w:t>х</w:t>
            </w:r>
          </w:p>
        </w:tc>
      </w:tr>
      <w:tr w:rsidR="00BC6521" w:rsidRPr="00BC6521" w14:paraId="64C6E854" w14:textId="77777777" w:rsidTr="00081F7C">
        <w:trPr>
          <w:trHeight w:val="281"/>
        </w:trPr>
        <w:tc>
          <w:tcPr>
            <w:tcW w:w="1843" w:type="dxa"/>
            <w:vMerge/>
            <w:vAlign w:val="center"/>
          </w:tcPr>
          <w:p w14:paraId="35635B84" w14:textId="77777777" w:rsidR="00BC6521" w:rsidRPr="00BC6521" w:rsidRDefault="00BC6521" w:rsidP="00BC6521">
            <w:pPr>
              <w:jc w:val="center"/>
              <w:rPr>
                <w:bCs/>
                <w:color w:val="000000"/>
                <w:kern w:val="32"/>
              </w:rPr>
            </w:pPr>
          </w:p>
        </w:tc>
        <w:tc>
          <w:tcPr>
            <w:tcW w:w="1417" w:type="dxa"/>
            <w:tcBorders>
              <w:top w:val="single" w:sz="4" w:space="0" w:color="auto"/>
              <w:left w:val="nil"/>
              <w:bottom w:val="single" w:sz="4" w:space="0" w:color="auto"/>
              <w:right w:val="single" w:sz="4" w:space="0" w:color="auto"/>
            </w:tcBorders>
          </w:tcPr>
          <w:p w14:paraId="3FBA9B23" w14:textId="77777777" w:rsidR="00BC6521" w:rsidRPr="00BC6521" w:rsidRDefault="00BC6521" w:rsidP="00BC6521">
            <w:pPr>
              <w:jc w:val="center"/>
              <w:rPr>
                <w:sz w:val="22"/>
                <w:szCs w:val="22"/>
              </w:rPr>
            </w:pPr>
            <w:r w:rsidRPr="00BC6521">
              <w:rPr>
                <w:sz w:val="22"/>
                <w:szCs w:val="22"/>
              </w:rPr>
              <w:t>с 01.07.2027</w:t>
            </w:r>
          </w:p>
        </w:tc>
        <w:tc>
          <w:tcPr>
            <w:tcW w:w="992" w:type="dxa"/>
          </w:tcPr>
          <w:p w14:paraId="74DE72CA" w14:textId="77777777" w:rsidR="00BC6521" w:rsidRPr="00BC6521" w:rsidRDefault="00BC6521" w:rsidP="00BC6521">
            <w:pPr>
              <w:jc w:val="center"/>
              <w:rPr>
                <w:sz w:val="22"/>
                <w:szCs w:val="22"/>
              </w:rPr>
            </w:pPr>
            <w:r w:rsidRPr="00BC6521">
              <w:rPr>
                <w:sz w:val="22"/>
                <w:szCs w:val="22"/>
              </w:rPr>
              <w:t>97,63</w:t>
            </w:r>
          </w:p>
        </w:tc>
        <w:tc>
          <w:tcPr>
            <w:tcW w:w="851" w:type="dxa"/>
          </w:tcPr>
          <w:p w14:paraId="14E6B0DD" w14:textId="77777777" w:rsidR="00BC6521" w:rsidRPr="00BC6521" w:rsidRDefault="00BC6521" w:rsidP="00BC6521">
            <w:pPr>
              <w:jc w:val="center"/>
              <w:rPr>
                <w:sz w:val="22"/>
                <w:szCs w:val="22"/>
              </w:rPr>
            </w:pPr>
            <w:r w:rsidRPr="00BC6521">
              <w:rPr>
                <w:sz w:val="22"/>
                <w:szCs w:val="22"/>
              </w:rPr>
              <w:t>91,31</w:t>
            </w:r>
          </w:p>
        </w:tc>
        <w:tc>
          <w:tcPr>
            <w:tcW w:w="992" w:type="dxa"/>
          </w:tcPr>
          <w:p w14:paraId="711BBCF6" w14:textId="77777777" w:rsidR="00BC6521" w:rsidRPr="00BC6521" w:rsidRDefault="00BC6521" w:rsidP="00BC6521">
            <w:pPr>
              <w:jc w:val="center"/>
              <w:rPr>
                <w:sz w:val="22"/>
                <w:szCs w:val="22"/>
              </w:rPr>
            </w:pPr>
            <w:r w:rsidRPr="00BC6521">
              <w:rPr>
                <w:sz w:val="22"/>
                <w:szCs w:val="22"/>
              </w:rPr>
              <w:t>103,19</w:t>
            </w:r>
          </w:p>
        </w:tc>
        <w:tc>
          <w:tcPr>
            <w:tcW w:w="992" w:type="dxa"/>
          </w:tcPr>
          <w:p w14:paraId="502D2FCA" w14:textId="77777777" w:rsidR="00BC6521" w:rsidRPr="00BC6521" w:rsidRDefault="00BC6521" w:rsidP="00BC6521">
            <w:pPr>
              <w:jc w:val="center"/>
              <w:rPr>
                <w:sz w:val="22"/>
                <w:szCs w:val="22"/>
              </w:rPr>
            </w:pPr>
            <w:r w:rsidRPr="00BC6521">
              <w:rPr>
                <w:sz w:val="22"/>
                <w:szCs w:val="22"/>
              </w:rPr>
              <w:t>97,00</w:t>
            </w:r>
          </w:p>
        </w:tc>
        <w:tc>
          <w:tcPr>
            <w:tcW w:w="993" w:type="dxa"/>
          </w:tcPr>
          <w:p w14:paraId="708F2D20" w14:textId="77777777" w:rsidR="00BC6521" w:rsidRPr="00BC6521" w:rsidRDefault="00BC6521" w:rsidP="00BC6521">
            <w:pPr>
              <w:jc w:val="center"/>
              <w:rPr>
                <w:sz w:val="22"/>
                <w:szCs w:val="22"/>
              </w:rPr>
            </w:pPr>
            <w:r w:rsidRPr="00BC6521">
              <w:rPr>
                <w:sz w:val="22"/>
                <w:szCs w:val="22"/>
              </w:rPr>
              <w:t>81,36</w:t>
            </w:r>
          </w:p>
        </w:tc>
        <w:tc>
          <w:tcPr>
            <w:tcW w:w="992" w:type="dxa"/>
          </w:tcPr>
          <w:p w14:paraId="3FC30F2C" w14:textId="77777777" w:rsidR="00BC6521" w:rsidRPr="00BC6521" w:rsidRDefault="00BC6521" w:rsidP="00BC6521">
            <w:pPr>
              <w:jc w:val="center"/>
              <w:rPr>
                <w:sz w:val="22"/>
                <w:szCs w:val="22"/>
              </w:rPr>
            </w:pPr>
            <w:r w:rsidRPr="00BC6521">
              <w:rPr>
                <w:sz w:val="22"/>
                <w:szCs w:val="22"/>
              </w:rPr>
              <w:t>76,09</w:t>
            </w:r>
          </w:p>
        </w:tc>
        <w:tc>
          <w:tcPr>
            <w:tcW w:w="850" w:type="dxa"/>
          </w:tcPr>
          <w:p w14:paraId="3929F037" w14:textId="77777777" w:rsidR="00BC6521" w:rsidRPr="00BC6521" w:rsidRDefault="00BC6521" w:rsidP="00BC6521">
            <w:pPr>
              <w:jc w:val="center"/>
              <w:rPr>
                <w:sz w:val="22"/>
                <w:szCs w:val="22"/>
              </w:rPr>
            </w:pPr>
            <w:r w:rsidRPr="00BC6521">
              <w:rPr>
                <w:sz w:val="22"/>
                <w:szCs w:val="22"/>
              </w:rPr>
              <w:t>85,99</w:t>
            </w:r>
          </w:p>
        </w:tc>
        <w:tc>
          <w:tcPr>
            <w:tcW w:w="993" w:type="dxa"/>
          </w:tcPr>
          <w:p w14:paraId="18F130AB" w14:textId="77777777" w:rsidR="00BC6521" w:rsidRPr="00BC6521" w:rsidRDefault="00BC6521" w:rsidP="00BC6521">
            <w:pPr>
              <w:jc w:val="center"/>
              <w:rPr>
                <w:sz w:val="22"/>
                <w:szCs w:val="22"/>
              </w:rPr>
            </w:pPr>
            <w:r w:rsidRPr="00BC6521">
              <w:rPr>
                <w:sz w:val="22"/>
                <w:szCs w:val="22"/>
              </w:rPr>
              <w:t>80,83</w:t>
            </w:r>
          </w:p>
        </w:tc>
        <w:tc>
          <w:tcPr>
            <w:tcW w:w="992" w:type="dxa"/>
          </w:tcPr>
          <w:p w14:paraId="77E4DCEB" w14:textId="77777777" w:rsidR="00BC6521" w:rsidRPr="00BC6521" w:rsidRDefault="00BC6521" w:rsidP="00BC6521">
            <w:pPr>
              <w:jc w:val="center"/>
              <w:rPr>
                <w:sz w:val="22"/>
                <w:szCs w:val="22"/>
              </w:rPr>
            </w:pPr>
            <w:r w:rsidRPr="00BC6521">
              <w:rPr>
                <w:sz w:val="22"/>
                <w:szCs w:val="22"/>
              </w:rPr>
              <w:t>17,85</w:t>
            </w:r>
          </w:p>
        </w:tc>
        <w:tc>
          <w:tcPr>
            <w:tcW w:w="1134" w:type="dxa"/>
          </w:tcPr>
          <w:p w14:paraId="21FC2A8B" w14:textId="77777777" w:rsidR="00BC6521" w:rsidRPr="00BC6521" w:rsidRDefault="00BC6521" w:rsidP="00BC6521">
            <w:pPr>
              <w:jc w:val="center"/>
              <w:rPr>
                <w:sz w:val="22"/>
                <w:szCs w:val="22"/>
              </w:rPr>
            </w:pPr>
            <w:r w:rsidRPr="00BC6521">
              <w:rPr>
                <w:sz w:val="22"/>
                <w:szCs w:val="22"/>
              </w:rPr>
              <w:t>1 053,19</w:t>
            </w:r>
          </w:p>
        </w:tc>
        <w:tc>
          <w:tcPr>
            <w:tcW w:w="1275" w:type="dxa"/>
          </w:tcPr>
          <w:p w14:paraId="61F8E40C" w14:textId="77777777" w:rsidR="00BC6521" w:rsidRPr="00BC6521" w:rsidRDefault="00BC6521" w:rsidP="00BC6521">
            <w:pPr>
              <w:jc w:val="center"/>
            </w:pPr>
            <w:r w:rsidRPr="00BC6521">
              <w:t>х</w:t>
            </w:r>
          </w:p>
        </w:tc>
        <w:tc>
          <w:tcPr>
            <w:tcW w:w="1134" w:type="dxa"/>
          </w:tcPr>
          <w:p w14:paraId="24517A20" w14:textId="77777777" w:rsidR="00BC6521" w:rsidRPr="00BC6521" w:rsidRDefault="00BC6521" w:rsidP="00BC6521">
            <w:pPr>
              <w:jc w:val="center"/>
            </w:pPr>
            <w:r w:rsidRPr="00BC6521">
              <w:t>х</w:t>
            </w:r>
          </w:p>
        </w:tc>
      </w:tr>
      <w:tr w:rsidR="00BC6521" w:rsidRPr="00BC6521" w14:paraId="6D12767F" w14:textId="77777777" w:rsidTr="00081F7C">
        <w:trPr>
          <w:trHeight w:val="281"/>
        </w:trPr>
        <w:tc>
          <w:tcPr>
            <w:tcW w:w="1843" w:type="dxa"/>
            <w:vMerge/>
            <w:vAlign w:val="center"/>
          </w:tcPr>
          <w:p w14:paraId="3DCBBC07" w14:textId="77777777" w:rsidR="00BC6521" w:rsidRPr="00BC6521" w:rsidRDefault="00BC6521" w:rsidP="00BC6521">
            <w:pPr>
              <w:jc w:val="center"/>
              <w:rPr>
                <w:bCs/>
                <w:color w:val="000000"/>
                <w:kern w:val="32"/>
              </w:rPr>
            </w:pPr>
          </w:p>
        </w:tc>
        <w:tc>
          <w:tcPr>
            <w:tcW w:w="1417" w:type="dxa"/>
            <w:tcBorders>
              <w:top w:val="single" w:sz="4" w:space="0" w:color="auto"/>
              <w:left w:val="nil"/>
              <w:bottom w:val="single" w:sz="4" w:space="0" w:color="auto"/>
              <w:right w:val="single" w:sz="4" w:space="0" w:color="auto"/>
            </w:tcBorders>
          </w:tcPr>
          <w:p w14:paraId="4BF92665" w14:textId="77777777" w:rsidR="00BC6521" w:rsidRPr="00BC6521" w:rsidRDefault="00BC6521" w:rsidP="00BC6521">
            <w:pPr>
              <w:jc w:val="center"/>
              <w:rPr>
                <w:sz w:val="22"/>
                <w:szCs w:val="22"/>
              </w:rPr>
            </w:pPr>
            <w:r w:rsidRPr="00BC6521">
              <w:rPr>
                <w:sz w:val="22"/>
                <w:szCs w:val="22"/>
              </w:rPr>
              <w:t>с 01.01.2028</w:t>
            </w:r>
          </w:p>
        </w:tc>
        <w:tc>
          <w:tcPr>
            <w:tcW w:w="992" w:type="dxa"/>
          </w:tcPr>
          <w:p w14:paraId="3042BFF8" w14:textId="77777777" w:rsidR="00BC6521" w:rsidRPr="00BC6521" w:rsidRDefault="00BC6521" w:rsidP="00BC6521">
            <w:pPr>
              <w:jc w:val="center"/>
              <w:rPr>
                <w:sz w:val="22"/>
                <w:szCs w:val="22"/>
              </w:rPr>
            </w:pPr>
            <w:r w:rsidRPr="00BC6521">
              <w:rPr>
                <w:sz w:val="22"/>
                <w:szCs w:val="22"/>
              </w:rPr>
              <w:t>97,63</w:t>
            </w:r>
          </w:p>
        </w:tc>
        <w:tc>
          <w:tcPr>
            <w:tcW w:w="851" w:type="dxa"/>
          </w:tcPr>
          <w:p w14:paraId="0BCB4751" w14:textId="77777777" w:rsidR="00BC6521" w:rsidRPr="00BC6521" w:rsidRDefault="00BC6521" w:rsidP="00BC6521">
            <w:pPr>
              <w:jc w:val="center"/>
              <w:rPr>
                <w:sz w:val="22"/>
                <w:szCs w:val="22"/>
              </w:rPr>
            </w:pPr>
            <w:r w:rsidRPr="00BC6521">
              <w:rPr>
                <w:sz w:val="22"/>
                <w:szCs w:val="22"/>
              </w:rPr>
              <w:t>91,31</w:t>
            </w:r>
          </w:p>
        </w:tc>
        <w:tc>
          <w:tcPr>
            <w:tcW w:w="992" w:type="dxa"/>
          </w:tcPr>
          <w:p w14:paraId="107BA713" w14:textId="77777777" w:rsidR="00BC6521" w:rsidRPr="00BC6521" w:rsidRDefault="00BC6521" w:rsidP="00BC6521">
            <w:pPr>
              <w:jc w:val="center"/>
              <w:rPr>
                <w:sz w:val="22"/>
                <w:szCs w:val="22"/>
              </w:rPr>
            </w:pPr>
            <w:r w:rsidRPr="00BC6521">
              <w:rPr>
                <w:sz w:val="22"/>
                <w:szCs w:val="22"/>
              </w:rPr>
              <w:t>103,19</w:t>
            </w:r>
          </w:p>
        </w:tc>
        <w:tc>
          <w:tcPr>
            <w:tcW w:w="992" w:type="dxa"/>
          </w:tcPr>
          <w:p w14:paraId="72C543AA" w14:textId="77777777" w:rsidR="00BC6521" w:rsidRPr="00BC6521" w:rsidRDefault="00BC6521" w:rsidP="00BC6521">
            <w:pPr>
              <w:jc w:val="center"/>
              <w:rPr>
                <w:sz w:val="22"/>
                <w:szCs w:val="22"/>
              </w:rPr>
            </w:pPr>
            <w:r w:rsidRPr="00BC6521">
              <w:rPr>
                <w:sz w:val="22"/>
                <w:szCs w:val="22"/>
              </w:rPr>
              <w:t>97,00</w:t>
            </w:r>
          </w:p>
        </w:tc>
        <w:tc>
          <w:tcPr>
            <w:tcW w:w="993" w:type="dxa"/>
          </w:tcPr>
          <w:p w14:paraId="14C1C0B4" w14:textId="77777777" w:rsidR="00BC6521" w:rsidRPr="00BC6521" w:rsidRDefault="00BC6521" w:rsidP="00BC6521">
            <w:pPr>
              <w:jc w:val="center"/>
              <w:rPr>
                <w:sz w:val="22"/>
                <w:szCs w:val="22"/>
              </w:rPr>
            </w:pPr>
            <w:r w:rsidRPr="00BC6521">
              <w:rPr>
                <w:sz w:val="22"/>
                <w:szCs w:val="22"/>
              </w:rPr>
              <w:t>81,36</w:t>
            </w:r>
          </w:p>
        </w:tc>
        <w:tc>
          <w:tcPr>
            <w:tcW w:w="992" w:type="dxa"/>
          </w:tcPr>
          <w:p w14:paraId="680A7B40" w14:textId="77777777" w:rsidR="00BC6521" w:rsidRPr="00BC6521" w:rsidRDefault="00BC6521" w:rsidP="00BC6521">
            <w:pPr>
              <w:jc w:val="center"/>
              <w:rPr>
                <w:sz w:val="22"/>
                <w:szCs w:val="22"/>
              </w:rPr>
            </w:pPr>
            <w:r w:rsidRPr="00BC6521">
              <w:rPr>
                <w:sz w:val="22"/>
                <w:szCs w:val="22"/>
              </w:rPr>
              <w:t>76,09</w:t>
            </w:r>
          </w:p>
        </w:tc>
        <w:tc>
          <w:tcPr>
            <w:tcW w:w="850" w:type="dxa"/>
          </w:tcPr>
          <w:p w14:paraId="7527397D" w14:textId="77777777" w:rsidR="00BC6521" w:rsidRPr="00BC6521" w:rsidRDefault="00BC6521" w:rsidP="00BC6521">
            <w:pPr>
              <w:jc w:val="center"/>
              <w:rPr>
                <w:sz w:val="22"/>
                <w:szCs w:val="22"/>
              </w:rPr>
            </w:pPr>
            <w:r w:rsidRPr="00BC6521">
              <w:rPr>
                <w:sz w:val="22"/>
                <w:szCs w:val="22"/>
              </w:rPr>
              <w:t>85,99</w:t>
            </w:r>
          </w:p>
        </w:tc>
        <w:tc>
          <w:tcPr>
            <w:tcW w:w="993" w:type="dxa"/>
          </w:tcPr>
          <w:p w14:paraId="7CD5582F" w14:textId="77777777" w:rsidR="00BC6521" w:rsidRPr="00BC6521" w:rsidRDefault="00BC6521" w:rsidP="00BC6521">
            <w:pPr>
              <w:jc w:val="center"/>
              <w:rPr>
                <w:sz w:val="22"/>
                <w:szCs w:val="22"/>
              </w:rPr>
            </w:pPr>
            <w:r w:rsidRPr="00BC6521">
              <w:rPr>
                <w:sz w:val="22"/>
                <w:szCs w:val="22"/>
              </w:rPr>
              <w:t>80,83</w:t>
            </w:r>
          </w:p>
        </w:tc>
        <w:tc>
          <w:tcPr>
            <w:tcW w:w="992" w:type="dxa"/>
          </w:tcPr>
          <w:p w14:paraId="1FA4F2F2" w14:textId="77777777" w:rsidR="00BC6521" w:rsidRPr="00BC6521" w:rsidRDefault="00BC6521" w:rsidP="00BC6521">
            <w:pPr>
              <w:jc w:val="center"/>
              <w:rPr>
                <w:sz w:val="22"/>
                <w:szCs w:val="22"/>
              </w:rPr>
            </w:pPr>
            <w:r w:rsidRPr="00BC6521">
              <w:rPr>
                <w:sz w:val="22"/>
                <w:szCs w:val="22"/>
              </w:rPr>
              <w:t>17,85</w:t>
            </w:r>
          </w:p>
        </w:tc>
        <w:tc>
          <w:tcPr>
            <w:tcW w:w="1134" w:type="dxa"/>
          </w:tcPr>
          <w:p w14:paraId="1608E8BC" w14:textId="77777777" w:rsidR="00BC6521" w:rsidRPr="00BC6521" w:rsidRDefault="00BC6521" w:rsidP="00BC6521">
            <w:pPr>
              <w:jc w:val="center"/>
              <w:rPr>
                <w:sz w:val="22"/>
                <w:szCs w:val="22"/>
              </w:rPr>
            </w:pPr>
            <w:r w:rsidRPr="00BC6521">
              <w:rPr>
                <w:sz w:val="22"/>
                <w:szCs w:val="22"/>
              </w:rPr>
              <w:t>1 053,19</w:t>
            </w:r>
          </w:p>
        </w:tc>
        <w:tc>
          <w:tcPr>
            <w:tcW w:w="1275" w:type="dxa"/>
          </w:tcPr>
          <w:p w14:paraId="6ED53E53" w14:textId="77777777" w:rsidR="00BC6521" w:rsidRPr="00BC6521" w:rsidRDefault="00BC6521" w:rsidP="00BC6521">
            <w:pPr>
              <w:jc w:val="center"/>
            </w:pPr>
            <w:r w:rsidRPr="00BC6521">
              <w:t>х</w:t>
            </w:r>
          </w:p>
        </w:tc>
        <w:tc>
          <w:tcPr>
            <w:tcW w:w="1134" w:type="dxa"/>
          </w:tcPr>
          <w:p w14:paraId="05C4E1AE" w14:textId="77777777" w:rsidR="00BC6521" w:rsidRPr="00BC6521" w:rsidRDefault="00BC6521" w:rsidP="00BC6521">
            <w:pPr>
              <w:jc w:val="center"/>
            </w:pPr>
            <w:r w:rsidRPr="00BC6521">
              <w:t>х</w:t>
            </w:r>
          </w:p>
        </w:tc>
      </w:tr>
      <w:tr w:rsidR="00BC6521" w:rsidRPr="00BC6521" w14:paraId="6771FFEE" w14:textId="77777777" w:rsidTr="00081F7C">
        <w:trPr>
          <w:trHeight w:val="281"/>
        </w:trPr>
        <w:tc>
          <w:tcPr>
            <w:tcW w:w="1843" w:type="dxa"/>
            <w:vMerge/>
            <w:vAlign w:val="center"/>
          </w:tcPr>
          <w:p w14:paraId="7858DF5E" w14:textId="77777777" w:rsidR="00BC6521" w:rsidRPr="00BC6521" w:rsidRDefault="00BC6521" w:rsidP="00BC6521">
            <w:pPr>
              <w:jc w:val="center"/>
              <w:rPr>
                <w:bCs/>
                <w:color w:val="000000"/>
                <w:kern w:val="32"/>
              </w:rPr>
            </w:pPr>
          </w:p>
        </w:tc>
        <w:tc>
          <w:tcPr>
            <w:tcW w:w="1417" w:type="dxa"/>
            <w:tcBorders>
              <w:top w:val="single" w:sz="4" w:space="0" w:color="auto"/>
              <w:left w:val="nil"/>
              <w:bottom w:val="single" w:sz="4" w:space="0" w:color="auto"/>
              <w:right w:val="single" w:sz="4" w:space="0" w:color="auto"/>
            </w:tcBorders>
          </w:tcPr>
          <w:p w14:paraId="047E1575" w14:textId="77777777" w:rsidR="00BC6521" w:rsidRPr="00BC6521" w:rsidRDefault="00BC6521" w:rsidP="00BC6521">
            <w:pPr>
              <w:jc w:val="center"/>
              <w:rPr>
                <w:sz w:val="22"/>
                <w:szCs w:val="22"/>
              </w:rPr>
            </w:pPr>
            <w:r w:rsidRPr="00BC6521">
              <w:rPr>
                <w:sz w:val="22"/>
                <w:szCs w:val="22"/>
              </w:rPr>
              <w:t>с 01.07.2028</w:t>
            </w:r>
          </w:p>
        </w:tc>
        <w:tc>
          <w:tcPr>
            <w:tcW w:w="992" w:type="dxa"/>
          </w:tcPr>
          <w:p w14:paraId="7409EA2A" w14:textId="77777777" w:rsidR="00BC6521" w:rsidRPr="00BC6521" w:rsidRDefault="00BC6521" w:rsidP="00BC6521">
            <w:pPr>
              <w:jc w:val="center"/>
              <w:rPr>
                <w:sz w:val="22"/>
                <w:szCs w:val="22"/>
              </w:rPr>
            </w:pPr>
            <w:r w:rsidRPr="00BC6521">
              <w:rPr>
                <w:sz w:val="22"/>
                <w:szCs w:val="22"/>
              </w:rPr>
              <w:t>107,93</w:t>
            </w:r>
          </w:p>
        </w:tc>
        <w:tc>
          <w:tcPr>
            <w:tcW w:w="851" w:type="dxa"/>
          </w:tcPr>
          <w:p w14:paraId="3B694418" w14:textId="77777777" w:rsidR="00BC6521" w:rsidRPr="00BC6521" w:rsidRDefault="00BC6521" w:rsidP="00BC6521">
            <w:pPr>
              <w:jc w:val="center"/>
              <w:rPr>
                <w:sz w:val="22"/>
                <w:szCs w:val="22"/>
              </w:rPr>
            </w:pPr>
            <w:r w:rsidRPr="00BC6521">
              <w:rPr>
                <w:sz w:val="22"/>
                <w:szCs w:val="22"/>
              </w:rPr>
              <w:t>101,22</w:t>
            </w:r>
          </w:p>
        </w:tc>
        <w:tc>
          <w:tcPr>
            <w:tcW w:w="992" w:type="dxa"/>
          </w:tcPr>
          <w:p w14:paraId="506629DB" w14:textId="77777777" w:rsidR="00BC6521" w:rsidRPr="00BC6521" w:rsidRDefault="00BC6521" w:rsidP="00BC6521">
            <w:pPr>
              <w:jc w:val="center"/>
              <w:rPr>
                <w:sz w:val="22"/>
                <w:szCs w:val="22"/>
              </w:rPr>
            </w:pPr>
            <w:r w:rsidRPr="00BC6521">
              <w:rPr>
                <w:sz w:val="22"/>
                <w:szCs w:val="22"/>
              </w:rPr>
              <w:t>113,82</w:t>
            </w:r>
          </w:p>
        </w:tc>
        <w:tc>
          <w:tcPr>
            <w:tcW w:w="992" w:type="dxa"/>
          </w:tcPr>
          <w:p w14:paraId="7A6087ED" w14:textId="77777777" w:rsidR="00BC6521" w:rsidRPr="00BC6521" w:rsidRDefault="00BC6521" w:rsidP="00BC6521">
            <w:pPr>
              <w:jc w:val="center"/>
              <w:rPr>
                <w:sz w:val="22"/>
                <w:szCs w:val="22"/>
              </w:rPr>
            </w:pPr>
            <w:r w:rsidRPr="00BC6521">
              <w:rPr>
                <w:sz w:val="22"/>
                <w:szCs w:val="22"/>
              </w:rPr>
              <w:t>107,26</w:t>
            </w:r>
          </w:p>
        </w:tc>
        <w:tc>
          <w:tcPr>
            <w:tcW w:w="993" w:type="dxa"/>
          </w:tcPr>
          <w:p w14:paraId="644B9957" w14:textId="77777777" w:rsidR="00BC6521" w:rsidRPr="00BC6521" w:rsidRDefault="00BC6521" w:rsidP="00BC6521">
            <w:pPr>
              <w:jc w:val="center"/>
              <w:rPr>
                <w:sz w:val="22"/>
                <w:szCs w:val="22"/>
              </w:rPr>
            </w:pPr>
            <w:r w:rsidRPr="00BC6521">
              <w:rPr>
                <w:sz w:val="22"/>
                <w:szCs w:val="22"/>
              </w:rPr>
              <w:t>89,94</w:t>
            </w:r>
          </w:p>
        </w:tc>
        <w:tc>
          <w:tcPr>
            <w:tcW w:w="992" w:type="dxa"/>
          </w:tcPr>
          <w:p w14:paraId="43467D64" w14:textId="77777777" w:rsidR="00BC6521" w:rsidRPr="00BC6521" w:rsidRDefault="00BC6521" w:rsidP="00BC6521">
            <w:pPr>
              <w:jc w:val="center"/>
              <w:rPr>
                <w:sz w:val="22"/>
                <w:szCs w:val="22"/>
              </w:rPr>
            </w:pPr>
            <w:r w:rsidRPr="00BC6521">
              <w:rPr>
                <w:sz w:val="22"/>
                <w:szCs w:val="22"/>
              </w:rPr>
              <w:t>84,35</w:t>
            </w:r>
          </w:p>
        </w:tc>
        <w:tc>
          <w:tcPr>
            <w:tcW w:w="850" w:type="dxa"/>
          </w:tcPr>
          <w:p w14:paraId="0245368E" w14:textId="77777777" w:rsidR="00BC6521" w:rsidRPr="00BC6521" w:rsidRDefault="00BC6521" w:rsidP="00BC6521">
            <w:pPr>
              <w:jc w:val="center"/>
              <w:rPr>
                <w:sz w:val="22"/>
                <w:szCs w:val="22"/>
              </w:rPr>
            </w:pPr>
            <w:r w:rsidRPr="00BC6521">
              <w:rPr>
                <w:sz w:val="22"/>
                <w:szCs w:val="22"/>
              </w:rPr>
              <w:t>94,85</w:t>
            </w:r>
          </w:p>
        </w:tc>
        <w:tc>
          <w:tcPr>
            <w:tcW w:w="993" w:type="dxa"/>
          </w:tcPr>
          <w:p w14:paraId="344A952B" w14:textId="77777777" w:rsidR="00BC6521" w:rsidRPr="00BC6521" w:rsidRDefault="00BC6521" w:rsidP="00BC6521">
            <w:pPr>
              <w:jc w:val="center"/>
              <w:rPr>
                <w:sz w:val="22"/>
                <w:szCs w:val="22"/>
              </w:rPr>
            </w:pPr>
            <w:r w:rsidRPr="00BC6521">
              <w:rPr>
                <w:sz w:val="22"/>
                <w:szCs w:val="22"/>
              </w:rPr>
              <w:t>89,38</w:t>
            </w:r>
          </w:p>
        </w:tc>
        <w:tc>
          <w:tcPr>
            <w:tcW w:w="992" w:type="dxa"/>
          </w:tcPr>
          <w:p w14:paraId="2C495337" w14:textId="77777777" w:rsidR="00BC6521" w:rsidRPr="00BC6521" w:rsidRDefault="00BC6521" w:rsidP="00BC6521">
            <w:pPr>
              <w:jc w:val="center"/>
              <w:rPr>
                <w:sz w:val="22"/>
                <w:szCs w:val="22"/>
              </w:rPr>
            </w:pPr>
            <w:r w:rsidRPr="00BC6521">
              <w:rPr>
                <w:sz w:val="22"/>
                <w:szCs w:val="22"/>
              </w:rPr>
              <w:t>22,59</w:t>
            </w:r>
          </w:p>
        </w:tc>
        <w:tc>
          <w:tcPr>
            <w:tcW w:w="1134" w:type="dxa"/>
          </w:tcPr>
          <w:p w14:paraId="140A1F21" w14:textId="77777777" w:rsidR="00BC6521" w:rsidRPr="00BC6521" w:rsidRDefault="00BC6521" w:rsidP="00BC6521">
            <w:pPr>
              <w:jc w:val="center"/>
              <w:rPr>
                <w:sz w:val="22"/>
                <w:szCs w:val="22"/>
              </w:rPr>
            </w:pPr>
            <w:r w:rsidRPr="00BC6521">
              <w:rPr>
                <w:sz w:val="22"/>
                <w:szCs w:val="22"/>
              </w:rPr>
              <w:t>1 116,84</w:t>
            </w:r>
          </w:p>
        </w:tc>
        <w:tc>
          <w:tcPr>
            <w:tcW w:w="1275" w:type="dxa"/>
          </w:tcPr>
          <w:p w14:paraId="6358E6AA" w14:textId="77777777" w:rsidR="00BC6521" w:rsidRPr="00BC6521" w:rsidRDefault="00BC6521" w:rsidP="00BC6521">
            <w:pPr>
              <w:jc w:val="center"/>
            </w:pPr>
            <w:r w:rsidRPr="00BC6521">
              <w:t>х</w:t>
            </w:r>
          </w:p>
        </w:tc>
        <w:tc>
          <w:tcPr>
            <w:tcW w:w="1134" w:type="dxa"/>
          </w:tcPr>
          <w:p w14:paraId="6495F201" w14:textId="77777777" w:rsidR="00BC6521" w:rsidRPr="00BC6521" w:rsidRDefault="00BC6521" w:rsidP="00BC6521">
            <w:pPr>
              <w:jc w:val="center"/>
            </w:pPr>
            <w:r w:rsidRPr="00BC6521">
              <w:t>х</w:t>
            </w:r>
          </w:p>
        </w:tc>
      </w:tr>
    </w:tbl>
    <w:p w14:paraId="1B74390F" w14:textId="77777777" w:rsidR="00BC6521" w:rsidRPr="00BC6521" w:rsidRDefault="00BC6521" w:rsidP="00BC6521">
      <w:pPr>
        <w:ind w:left="284" w:right="-285" w:firstLine="567"/>
        <w:jc w:val="both"/>
        <w:rPr>
          <w:bCs/>
          <w:sz w:val="26"/>
          <w:szCs w:val="26"/>
        </w:rPr>
      </w:pPr>
    </w:p>
    <w:p w14:paraId="54BDC7FE" w14:textId="77777777" w:rsidR="00BC6521" w:rsidRPr="00BC6521" w:rsidRDefault="00BC6521" w:rsidP="00BC6521">
      <w:pPr>
        <w:ind w:left="284" w:right="-285" w:firstLine="567"/>
        <w:jc w:val="both"/>
        <w:rPr>
          <w:bCs/>
          <w:sz w:val="26"/>
          <w:szCs w:val="26"/>
        </w:rPr>
      </w:pPr>
      <w:r w:rsidRPr="00BC6521">
        <w:rPr>
          <w:bCs/>
          <w:sz w:val="26"/>
          <w:szCs w:val="26"/>
        </w:rPr>
        <w:t>* Тариф для населения указывается в целях реализации пункта 6 статьи 168 Налогового кодекса Российской Федерации (часть вторая).</w:t>
      </w:r>
    </w:p>
    <w:p w14:paraId="0FAE496C" w14:textId="77777777" w:rsidR="00BC6521" w:rsidRPr="00BC6521" w:rsidRDefault="00BC6521" w:rsidP="00BC6521">
      <w:pPr>
        <w:ind w:left="284" w:right="-285" w:firstLine="567"/>
        <w:jc w:val="both"/>
        <w:rPr>
          <w:bCs/>
          <w:sz w:val="26"/>
          <w:szCs w:val="26"/>
        </w:rPr>
      </w:pPr>
      <w:r w:rsidRPr="00BC6521">
        <w:rPr>
          <w:bCs/>
          <w:sz w:val="26"/>
          <w:szCs w:val="26"/>
        </w:rPr>
        <w:t>** Долгосрочные тарифы установлены для потребителей, получающих тепловую энергию на коллекторах АО «Кузбассэнерго».</w:t>
      </w:r>
    </w:p>
    <w:p w14:paraId="2C436829" w14:textId="77777777" w:rsidR="00BC6521" w:rsidRPr="00BC6521" w:rsidRDefault="00BC6521" w:rsidP="00BC6521">
      <w:pPr>
        <w:tabs>
          <w:tab w:val="left" w:pos="0"/>
        </w:tabs>
        <w:ind w:left="10773"/>
        <w:jc w:val="center"/>
        <w:rPr>
          <w:sz w:val="28"/>
          <w:szCs w:val="28"/>
        </w:rPr>
      </w:pPr>
      <w:r w:rsidRPr="00BC6521">
        <w:rPr>
          <w:sz w:val="26"/>
          <w:szCs w:val="26"/>
        </w:rPr>
        <w:br w:type="page"/>
      </w:r>
    </w:p>
    <w:p w14:paraId="30FFC204" w14:textId="77777777" w:rsidR="00BC6521" w:rsidRPr="00BC6521" w:rsidRDefault="00BC6521" w:rsidP="00BC6521">
      <w:pPr>
        <w:jc w:val="center"/>
        <w:rPr>
          <w:b/>
          <w:bCs/>
          <w:sz w:val="28"/>
          <w:szCs w:val="28"/>
        </w:rPr>
      </w:pPr>
    </w:p>
    <w:p w14:paraId="5EC2D41D" w14:textId="77777777" w:rsidR="00BC6521" w:rsidRPr="00BC6521" w:rsidRDefault="00BC6521" w:rsidP="00BC6521">
      <w:pPr>
        <w:jc w:val="center"/>
        <w:rPr>
          <w:b/>
          <w:bCs/>
          <w:sz w:val="28"/>
          <w:szCs w:val="28"/>
        </w:rPr>
      </w:pPr>
      <w:r w:rsidRPr="00BC6521">
        <w:rPr>
          <w:b/>
          <w:bCs/>
          <w:sz w:val="28"/>
          <w:szCs w:val="28"/>
        </w:rPr>
        <w:t>Долгосрочные тарифы АО «Кузбассэнерго» на горячую воду</w:t>
      </w:r>
    </w:p>
    <w:p w14:paraId="7350535E" w14:textId="77777777" w:rsidR="00BC6521" w:rsidRPr="00BC6521" w:rsidRDefault="00BC6521" w:rsidP="00BC6521">
      <w:pPr>
        <w:jc w:val="center"/>
        <w:rPr>
          <w:b/>
          <w:bCs/>
          <w:sz w:val="28"/>
          <w:szCs w:val="28"/>
        </w:rPr>
      </w:pPr>
      <w:r w:rsidRPr="00BC6521">
        <w:rPr>
          <w:b/>
          <w:bCs/>
          <w:sz w:val="28"/>
          <w:szCs w:val="28"/>
        </w:rPr>
        <w:t xml:space="preserve"> в открытой системе горячего водоснабжения (теплоснабжения), реализуемую на потребительском </w:t>
      </w:r>
    </w:p>
    <w:p w14:paraId="6B9B407F" w14:textId="77777777" w:rsidR="00BC6521" w:rsidRPr="00BC6521" w:rsidRDefault="00BC6521" w:rsidP="00BC6521">
      <w:pPr>
        <w:jc w:val="center"/>
        <w:rPr>
          <w:b/>
          <w:bCs/>
          <w:sz w:val="28"/>
          <w:szCs w:val="28"/>
        </w:rPr>
      </w:pPr>
      <w:r w:rsidRPr="00BC6521">
        <w:rPr>
          <w:b/>
          <w:bCs/>
          <w:sz w:val="28"/>
          <w:szCs w:val="28"/>
        </w:rPr>
        <w:t>рынке Мысковского городского округа, на период с 01.01.2024 по 31.12.2028**</w:t>
      </w:r>
    </w:p>
    <w:p w14:paraId="3E063203" w14:textId="77777777" w:rsidR="00BC6521" w:rsidRPr="00BC6521" w:rsidRDefault="00BC6521" w:rsidP="00BC6521">
      <w:pPr>
        <w:ind w:left="284"/>
        <w:jc w:val="right"/>
        <w:rPr>
          <w:b/>
          <w:bCs/>
          <w:sz w:val="28"/>
          <w:szCs w:val="28"/>
        </w:rPr>
      </w:pPr>
      <w:r w:rsidRPr="00BC6521">
        <w:rPr>
          <w:bCs/>
          <w:sz w:val="28"/>
          <w:szCs w:val="28"/>
        </w:rPr>
        <w:t>Таблица 2</w:t>
      </w:r>
    </w:p>
    <w:tbl>
      <w:tblPr>
        <w:tblW w:w="1547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527"/>
        <w:gridCol w:w="992"/>
        <w:gridCol w:w="883"/>
        <w:gridCol w:w="992"/>
        <w:gridCol w:w="992"/>
        <w:gridCol w:w="9"/>
        <w:gridCol w:w="984"/>
        <w:gridCol w:w="992"/>
        <w:gridCol w:w="992"/>
        <w:gridCol w:w="992"/>
        <w:gridCol w:w="992"/>
        <w:gridCol w:w="1134"/>
        <w:gridCol w:w="1166"/>
        <w:gridCol w:w="989"/>
      </w:tblGrid>
      <w:tr w:rsidR="00BC6521" w:rsidRPr="00BC6521" w14:paraId="17A01299" w14:textId="77777777" w:rsidTr="00081F7C">
        <w:trPr>
          <w:trHeight w:val="364"/>
        </w:trPr>
        <w:tc>
          <w:tcPr>
            <w:tcW w:w="1843" w:type="dxa"/>
            <w:vMerge w:val="restart"/>
            <w:vAlign w:val="center"/>
          </w:tcPr>
          <w:p w14:paraId="0EB969E5" w14:textId="77777777" w:rsidR="00BC6521" w:rsidRPr="00BC6521" w:rsidRDefault="00BC6521" w:rsidP="00BC6521">
            <w:pPr>
              <w:tabs>
                <w:tab w:val="left" w:pos="3052"/>
              </w:tabs>
              <w:ind w:left="-108" w:right="-108"/>
              <w:jc w:val="center"/>
            </w:pPr>
            <w:r w:rsidRPr="00BC6521">
              <w:t>Наименование регулируемой организации</w:t>
            </w:r>
          </w:p>
        </w:tc>
        <w:tc>
          <w:tcPr>
            <w:tcW w:w="1527" w:type="dxa"/>
            <w:vMerge w:val="restart"/>
            <w:vAlign w:val="center"/>
          </w:tcPr>
          <w:p w14:paraId="7A2030A2" w14:textId="77777777" w:rsidR="00BC6521" w:rsidRPr="00BC6521" w:rsidRDefault="00BC6521" w:rsidP="00BC6521">
            <w:pPr>
              <w:ind w:left="-108" w:firstLine="47"/>
              <w:jc w:val="center"/>
            </w:pPr>
            <w:r w:rsidRPr="00BC6521">
              <w:t>Период</w:t>
            </w:r>
          </w:p>
        </w:tc>
        <w:tc>
          <w:tcPr>
            <w:tcW w:w="3868" w:type="dxa"/>
            <w:gridSpan w:val="5"/>
            <w:vAlign w:val="center"/>
          </w:tcPr>
          <w:p w14:paraId="3FF6AAC4" w14:textId="77777777" w:rsidR="00BC6521" w:rsidRPr="00BC6521" w:rsidRDefault="00BC6521" w:rsidP="00BC6521">
            <w:pPr>
              <w:ind w:left="-108" w:firstLine="47"/>
              <w:jc w:val="center"/>
            </w:pPr>
            <w:r w:rsidRPr="00BC6521">
              <w:t>Тариф на горячую воду для населения, руб./м</w:t>
            </w:r>
            <w:r w:rsidRPr="00BC6521">
              <w:rPr>
                <w:vertAlign w:val="superscript"/>
              </w:rPr>
              <w:t xml:space="preserve">3 </w:t>
            </w:r>
            <w:r w:rsidRPr="00BC6521">
              <w:t>* (с НДС)</w:t>
            </w:r>
          </w:p>
        </w:tc>
        <w:tc>
          <w:tcPr>
            <w:tcW w:w="3960" w:type="dxa"/>
            <w:gridSpan w:val="4"/>
            <w:vAlign w:val="center"/>
          </w:tcPr>
          <w:p w14:paraId="7501FB0A" w14:textId="77777777" w:rsidR="00BC6521" w:rsidRPr="00BC6521" w:rsidRDefault="00BC6521" w:rsidP="00BC6521">
            <w:pPr>
              <w:ind w:left="-108" w:firstLine="47"/>
              <w:jc w:val="center"/>
            </w:pPr>
            <w:r w:rsidRPr="00BC6521">
              <w:t>Тариф на горячую воду для прочих потребителей,</w:t>
            </w:r>
          </w:p>
          <w:p w14:paraId="6808A6AA" w14:textId="77777777" w:rsidR="00BC6521" w:rsidRPr="00BC6521" w:rsidRDefault="00BC6521" w:rsidP="00BC6521">
            <w:pPr>
              <w:ind w:left="-108" w:firstLine="47"/>
              <w:jc w:val="center"/>
            </w:pPr>
            <w:r w:rsidRPr="00BC6521">
              <w:t>руб./м</w:t>
            </w:r>
            <w:r w:rsidRPr="00BC6521">
              <w:rPr>
                <w:vertAlign w:val="superscript"/>
              </w:rPr>
              <w:t xml:space="preserve">3 </w:t>
            </w:r>
            <w:r w:rsidRPr="00BC6521">
              <w:t>(без НДС)</w:t>
            </w:r>
          </w:p>
        </w:tc>
        <w:tc>
          <w:tcPr>
            <w:tcW w:w="992" w:type="dxa"/>
            <w:vMerge w:val="restart"/>
            <w:vAlign w:val="center"/>
          </w:tcPr>
          <w:p w14:paraId="2EEEC7A9" w14:textId="77777777" w:rsidR="00BC6521" w:rsidRPr="00BC6521" w:rsidRDefault="00BC6521" w:rsidP="00BC6521">
            <w:pPr>
              <w:ind w:left="-108" w:right="-104" w:firstLine="3"/>
              <w:jc w:val="center"/>
            </w:pPr>
            <w:r w:rsidRPr="00BC6521">
              <w:t>Компо-нент на теплоно-ситель,</w:t>
            </w:r>
          </w:p>
          <w:p w14:paraId="196E7A8F" w14:textId="77777777" w:rsidR="00BC6521" w:rsidRPr="00BC6521" w:rsidRDefault="00BC6521" w:rsidP="00BC6521">
            <w:pPr>
              <w:ind w:left="-108" w:right="-104" w:firstLine="3"/>
              <w:jc w:val="center"/>
            </w:pPr>
            <w:r w:rsidRPr="00BC6521">
              <w:t>руб./м</w:t>
            </w:r>
            <w:r w:rsidRPr="00BC6521">
              <w:rPr>
                <w:vertAlign w:val="superscript"/>
              </w:rPr>
              <w:t>3</w:t>
            </w:r>
            <w:r w:rsidRPr="00BC6521">
              <w:t xml:space="preserve"> (без НДС)</w:t>
            </w:r>
            <w:r w:rsidRPr="00BC6521">
              <w:rPr>
                <w:vertAlign w:val="superscript"/>
              </w:rPr>
              <w:t xml:space="preserve"> </w:t>
            </w:r>
          </w:p>
        </w:tc>
        <w:tc>
          <w:tcPr>
            <w:tcW w:w="3289" w:type="dxa"/>
            <w:gridSpan w:val="3"/>
            <w:vAlign w:val="center"/>
          </w:tcPr>
          <w:p w14:paraId="3E608376" w14:textId="77777777" w:rsidR="00BC6521" w:rsidRPr="00BC6521" w:rsidRDefault="00BC6521" w:rsidP="00BC6521">
            <w:pPr>
              <w:tabs>
                <w:tab w:val="left" w:pos="3052"/>
              </w:tabs>
              <w:jc w:val="center"/>
            </w:pPr>
            <w:r w:rsidRPr="00BC6521">
              <w:t>Компонент на тепловую энергию</w:t>
            </w:r>
          </w:p>
        </w:tc>
      </w:tr>
      <w:tr w:rsidR="00BC6521" w:rsidRPr="00BC6521" w14:paraId="291BFC96" w14:textId="77777777" w:rsidTr="00081F7C">
        <w:trPr>
          <w:trHeight w:val="225"/>
        </w:trPr>
        <w:tc>
          <w:tcPr>
            <w:tcW w:w="1843" w:type="dxa"/>
            <w:vMerge/>
            <w:vAlign w:val="center"/>
          </w:tcPr>
          <w:p w14:paraId="72F62B0E" w14:textId="77777777" w:rsidR="00BC6521" w:rsidRPr="00BC6521" w:rsidRDefault="00BC6521" w:rsidP="00BC6521">
            <w:pPr>
              <w:tabs>
                <w:tab w:val="left" w:pos="3052"/>
              </w:tabs>
              <w:jc w:val="center"/>
            </w:pPr>
          </w:p>
        </w:tc>
        <w:tc>
          <w:tcPr>
            <w:tcW w:w="1527" w:type="dxa"/>
            <w:vMerge/>
            <w:vAlign w:val="center"/>
          </w:tcPr>
          <w:p w14:paraId="68DEB01E" w14:textId="77777777" w:rsidR="00BC6521" w:rsidRPr="00BC6521" w:rsidRDefault="00BC6521" w:rsidP="00BC6521">
            <w:pPr>
              <w:tabs>
                <w:tab w:val="left" w:pos="3052"/>
              </w:tabs>
              <w:jc w:val="center"/>
            </w:pPr>
          </w:p>
        </w:tc>
        <w:tc>
          <w:tcPr>
            <w:tcW w:w="1875" w:type="dxa"/>
            <w:gridSpan w:val="2"/>
            <w:vAlign w:val="center"/>
          </w:tcPr>
          <w:p w14:paraId="42176ECD" w14:textId="77777777" w:rsidR="00BC6521" w:rsidRPr="00BC6521" w:rsidRDefault="00BC6521" w:rsidP="00BC6521">
            <w:pPr>
              <w:ind w:left="-108" w:right="-85" w:hanging="55"/>
              <w:jc w:val="center"/>
            </w:pPr>
            <w:r w:rsidRPr="00BC6521">
              <w:t>Изолированные стояки</w:t>
            </w:r>
          </w:p>
        </w:tc>
        <w:tc>
          <w:tcPr>
            <w:tcW w:w="1984" w:type="dxa"/>
            <w:gridSpan w:val="2"/>
            <w:vAlign w:val="center"/>
          </w:tcPr>
          <w:p w14:paraId="18028AA3" w14:textId="77777777" w:rsidR="00BC6521" w:rsidRPr="00BC6521" w:rsidRDefault="00BC6521" w:rsidP="00BC6521">
            <w:pPr>
              <w:ind w:left="-108" w:right="-85" w:hanging="4"/>
              <w:jc w:val="center"/>
            </w:pPr>
            <w:r w:rsidRPr="00BC6521">
              <w:t>Неизолированные стояки</w:t>
            </w:r>
          </w:p>
        </w:tc>
        <w:tc>
          <w:tcPr>
            <w:tcW w:w="1985" w:type="dxa"/>
            <w:gridSpan w:val="3"/>
            <w:vAlign w:val="center"/>
          </w:tcPr>
          <w:p w14:paraId="348D52BA" w14:textId="77777777" w:rsidR="00BC6521" w:rsidRPr="00BC6521" w:rsidRDefault="00BC6521" w:rsidP="00BC6521">
            <w:pPr>
              <w:ind w:left="-108" w:right="-85" w:hanging="55"/>
              <w:jc w:val="center"/>
            </w:pPr>
            <w:r w:rsidRPr="00BC6521">
              <w:t>Изолированные стояки</w:t>
            </w:r>
          </w:p>
        </w:tc>
        <w:tc>
          <w:tcPr>
            <w:tcW w:w="1984" w:type="dxa"/>
            <w:gridSpan w:val="2"/>
            <w:vAlign w:val="center"/>
          </w:tcPr>
          <w:p w14:paraId="2CAB764C" w14:textId="77777777" w:rsidR="00BC6521" w:rsidRPr="00BC6521" w:rsidRDefault="00BC6521" w:rsidP="00BC6521">
            <w:pPr>
              <w:ind w:left="-110" w:right="-251" w:hanging="4"/>
              <w:jc w:val="center"/>
            </w:pPr>
            <w:r w:rsidRPr="00BC6521">
              <w:t>Неизолирован-</w:t>
            </w:r>
          </w:p>
          <w:p w14:paraId="48E61B73" w14:textId="77777777" w:rsidR="00BC6521" w:rsidRPr="00BC6521" w:rsidRDefault="00BC6521" w:rsidP="00BC6521">
            <w:pPr>
              <w:ind w:left="-110" w:right="-251" w:hanging="4"/>
              <w:jc w:val="center"/>
            </w:pPr>
            <w:r w:rsidRPr="00BC6521">
              <w:t>ные стояки</w:t>
            </w:r>
          </w:p>
        </w:tc>
        <w:tc>
          <w:tcPr>
            <w:tcW w:w="992" w:type="dxa"/>
            <w:vMerge/>
            <w:vAlign w:val="center"/>
          </w:tcPr>
          <w:p w14:paraId="3EB7DC73" w14:textId="77777777" w:rsidR="00BC6521" w:rsidRPr="00BC6521" w:rsidRDefault="00BC6521" w:rsidP="00BC6521">
            <w:pPr>
              <w:tabs>
                <w:tab w:val="left" w:pos="3052"/>
              </w:tabs>
              <w:jc w:val="center"/>
            </w:pPr>
          </w:p>
        </w:tc>
        <w:tc>
          <w:tcPr>
            <w:tcW w:w="1134" w:type="dxa"/>
            <w:vMerge w:val="restart"/>
            <w:vAlign w:val="center"/>
          </w:tcPr>
          <w:p w14:paraId="2E91012B" w14:textId="77777777" w:rsidR="00BC6521" w:rsidRPr="00BC6521" w:rsidRDefault="00BC6521" w:rsidP="00BC6521">
            <w:pPr>
              <w:tabs>
                <w:tab w:val="left" w:pos="3052"/>
              </w:tabs>
              <w:ind w:left="-108" w:right="-151"/>
              <w:jc w:val="center"/>
            </w:pPr>
            <w:r w:rsidRPr="00BC6521">
              <w:t>Односта-вочный, руб./Гкал (без НДС)</w:t>
            </w:r>
          </w:p>
        </w:tc>
        <w:tc>
          <w:tcPr>
            <w:tcW w:w="2155" w:type="dxa"/>
            <w:gridSpan w:val="2"/>
            <w:vAlign w:val="center"/>
          </w:tcPr>
          <w:p w14:paraId="0BE69CDA" w14:textId="77777777" w:rsidR="00BC6521" w:rsidRPr="00BC6521" w:rsidRDefault="00BC6521" w:rsidP="00BC6521">
            <w:pPr>
              <w:tabs>
                <w:tab w:val="left" w:pos="3052"/>
              </w:tabs>
              <w:jc w:val="center"/>
            </w:pPr>
            <w:r w:rsidRPr="00BC6521">
              <w:t>Двухставочный</w:t>
            </w:r>
          </w:p>
        </w:tc>
      </w:tr>
      <w:tr w:rsidR="00BC6521" w:rsidRPr="00BC6521" w14:paraId="66DB2F35" w14:textId="77777777" w:rsidTr="00081F7C">
        <w:trPr>
          <w:trHeight w:val="1509"/>
        </w:trPr>
        <w:tc>
          <w:tcPr>
            <w:tcW w:w="1843" w:type="dxa"/>
            <w:vMerge/>
            <w:vAlign w:val="center"/>
          </w:tcPr>
          <w:p w14:paraId="31B5D278" w14:textId="77777777" w:rsidR="00BC6521" w:rsidRPr="00BC6521" w:rsidRDefault="00BC6521" w:rsidP="00BC6521">
            <w:pPr>
              <w:tabs>
                <w:tab w:val="left" w:pos="3052"/>
              </w:tabs>
              <w:jc w:val="center"/>
            </w:pPr>
          </w:p>
        </w:tc>
        <w:tc>
          <w:tcPr>
            <w:tcW w:w="1527" w:type="dxa"/>
            <w:vMerge/>
            <w:vAlign w:val="center"/>
          </w:tcPr>
          <w:p w14:paraId="2758267A" w14:textId="77777777" w:rsidR="00BC6521" w:rsidRPr="00BC6521" w:rsidRDefault="00BC6521" w:rsidP="00BC6521">
            <w:pPr>
              <w:tabs>
                <w:tab w:val="left" w:pos="3052"/>
              </w:tabs>
              <w:jc w:val="center"/>
            </w:pPr>
          </w:p>
        </w:tc>
        <w:tc>
          <w:tcPr>
            <w:tcW w:w="992" w:type="dxa"/>
            <w:vAlign w:val="center"/>
          </w:tcPr>
          <w:p w14:paraId="7BC8EAD6" w14:textId="77777777" w:rsidR="00BC6521" w:rsidRPr="00BC6521" w:rsidRDefault="00BC6521" w:rsidP="00BC6521">
            <w:pPr>
              <w:tabs>
                <w:tab w:val="left" w:pos="3052"/>
              </w:tabs>
              <w:ind w:right="-35"/>
              <w:jc w:val="center"/>
            </w:pPr>
            <w:r w:rsidRPr="00BC6521">
              <w:t>с поло-тенце-суши-телями</w:t>
            </w:r>
          </w:p>
        </w:tc>
        <w:tc>
          <w:tcPr>
            <w:tcW w:w="883" w:type="dxa"/>
            <w:vAlign w:val="center"/>
          </w:tcPr>
          <w:p w14:paraId="65E60FBF" w14:textId="77777777" w:rsidR="00BC6521" w:rsidRPr="00BC6521" w:rsidRDefault="00BC6521" w:rsidP="00BC6521">
            <w:pPr>
              <w:tabs>
                <w:tab w:val="left" w:pos="3052"/>
              </w:tabs>
              <w:ind w:right="-35"/>
              <w:jc w:val="center"/>
            </w:pPr>
            <w:r w:rsidRPr="00BC6521">
              <w:t>без поло-тенце-суши-телей</w:t>
            </w:r>
          </w:p>
        </w:tc>
        <w:tc>
          <w:tcPr>
            <w:tcW w:w="992" w:type="dxa"/>
            <w:vAlign w:val="center"/>
          </w:tcPr>
          <w:p w14:paraId="45F703E7" w14:textId="77777777" w:rsidR="00BC6521" w:rsidRPr="00BC6521" w:rsidRDefault="00BC6521" w:rsidP="00BC6521">
            <w:pPr>
              <w:tabs>
                <w:tab w:val="left" w:pos="3052"/>
              </w:tabs>
              <w:ind w:right="-35"/>
              <w:jc w:val="center"/>
            </w:pPr>
            <w:r w:rsidRPr="00BC6521">
              <w:t>с поло-тенце-суши-телями</w:t>
            </w:r>
          </w:p>
        </w:tc>
        <w:tc>
          <w:tcPr>
            <w:tcW w:w="992" w:type="dxa"/>
            <w:vAlign w:val="center"/>
          </w:tcPr>
          <w:p w14:paraId="305D95E0" w14:textId="77777777" w:rsidR="00BC6521" w:rsidRPr="00BC6521" w:rsidRDefault="00BC6521" w:rsidP="00BC6521">
            <w:pPr>
              <w:tabs>
                <w:tab w:val="left" w:pos="3052"/>
              </w:tabs>
              <w:ind w:right="-35"/>
              <w:jc w:val="center"/>
            </w:pPr>
            <w:r w:rsidRPr="00BC6521">
              <w:t>без поло-тенце-суши-телей</w:t>
            </w:r>
          </w:p>
        </w:tc>
        <w:tc>
          <w:tcPr>
            <w:tcW w:w="993" w:type="dxa"/>
            <w:gridSpan w:val="2"/>
            <w:vAlign w:val="center"/>
          </w:tcPr>
          <w:p w14:paraId="114B8DDE" w14:textId="77777777" w:rsidR="00BC6521" w:rsidRPr="00BC6521" w:rsidRDefault="00BC6521" w:rsidP="00BC6521">
            <w:pPr>
              <w:tabs>
                <w:tab w:val="left" w:pos="3052"/>
              </w:tabs>
              <w:ind w:left="-52" w:right="-68"/>
              <w:jc w:val="center"/>
            </w:pPr>
            <w:r w:rsidRPr="00BC6521">
              <w:t>с поло-тенце-суши-телями</w:t>
            </w:r>
          </w:p>
        </w:tc>
        <w:tc>
          <w:tcPr>
            <w:tcW w:w="992" w:type="dxa"/>
            <w:vAlign w:val="center"/>
          </w:tcPr>
          <w:p w14:paraId="1A8E28CF" w14:textId="77777777" w:rsidR="00BC6521" w:rsidRPr="00BC6521" w:rsidRDefault="00BC6521" w:rsidP="00BC6521">
            <w:pPr>
              <w:tabs>
                <w:tab w:val="left" w:pos="3052"/>
              </w:tabs>
              <w:ind w:right="-35"/>
              <w:jc w:val="center"/>
            </w:pPr>
            <w:r w:rsidRPr="00BC6521">
              <w:t>без поло-тенце-суши-телей</w:t>
            </w:r>
          </w:p>
        </w:tc>
        <w:tc>
          <w:tcPr>
            <w:tcW w:w="992" w:type="dxa"/>
            <w:vAlign w:val="center"/>
          </w:tcPr>
          <w:p w14:paraId="5AC058A7" w14:textId="77777777" w:rsidR="00BC6521" w:rsidRPr="00BC6521" w:rsidRDefault="00BC6521" w:rsidP="00BC6521">
            <w:pPr>
              <w:tabs>
                <w:tab w:val="left" w:pos="3052"/>
              </w:tabs>
              <w:ind w:left="-177" w:right="-149"/>
              <w:jc w:val="center"/>
            </w:pPr>
            <w:r w:rsidRPr="00BC6521">
              <w:t>с поло-тенце-суши-телями</w:t>
            </w:r>
          </w:p>
        </w:tc>
        <w:tc>
          <w:tcPr>
            <w:tcW w:w="992" w:type="dxa"/>
            <w:vAlign w:val="center"/>
          </w:tcPr>
          <w:p w14:paraId="2015D523" w14:textId="77777777" w:rsidR="00BC6521" w:rsidRPr="00BC6521" w:rsidRDefault="00BC6521" w:rsidP="00BC6521">
            <w:pPr>
              <w:tabs>
                <w:tab w:val="left" w:pos="3052"/>
              </w:tabs>
              <w:ind w:right="-35"/>
              <w:jc w:val="center"/>
            </w:pPr>
            <w:r w:rsidRPr="00BC6521">
              <w:t>без поло-тенце-суши-телей</w:t>
            </w:r>
          </w:p>
        </w:tc>
        <w:tc>
          <w:tcPr>
            <w:tcW w:w="992" w:type="dxa"/>
            <w:vMerge/>
            <w:vAlign w:val="center"/>
          </w:tcPr>
          <w:p w14:paraId="009E6AB9" w14:textId="77777777" w:rsidR="00BC6521" w:rsidRPr="00BC6521" w:rsidRDefault="00BC6521" w:rsidP="00BC6521">
            <w:pPr>
              <w:tabs>
                <w:tab w:val="left" w:pos="3052"/>
              </w:tabs>
              <w:jc w:val="center"/>
            </w:pPr>
          </w:p>
        </w:tc>
        <w:tc>
          <w:tcPr>
            <w:tcW w:w="1134" w:type="dxa"/>
            <w:vMerge/>
            <w:vAlign w:val="center"/>
          </w:tcPr>
          <w:p w14:paraId="5870E7DD" w14:textId="77777777" w:rsidR="00BC6521" w:rsidRPr="00BC6521" w:rsidRDefault="00BC6521" w:rsidP="00BC6521">
            <w:pPr>
              <w:tabs>
                <w:tab w:val="left" w:pos="3052"/>
              </w:tabs>
              <w:jc w:val="center"/>
            </w:pPr>
          </w:p>
        </w:tc>
        <w:tc>
          <w:tcPr>
            <w:tcW w:w="1166" w:type="dxa"/>
            <w:vAlign w:val="center"/>
          </w:tcPr>
          <w:p w14:paraId="7E7BED03" w14:textId="77777777" w:rsidR="00BC6521" w:rsidRPr="00BC6521" w:rsidRDefault="00BC6521" w:rsidP="00BC6521">
            <w:pPr>
              <w:ind w:left="-95" w:right="-65"/>
              <w:jc w:val="center"/>
            </w:pPr>
            <w:r w:rsidRPr="00BC6521">
              <w:t>Ставка за мощность, тыс. руб./</w:t>
            </w:r>
          </w:p>
          <w:p w14:paraId="73408EB0" w14:textId="77777777" w:rsidR="00BC6521" w:rsidRPr="00BC6521" w:rsidRDefault="00BC6521" w:rsidP="00BC6521">
            <w:pPr>
              <w:ind w:left="-95" w:right="-65"/>
              <w:jc w:val="center"/>
            </w:pPr>
            <w:r w:rsidRPr="00BC6521">
              <w:t>Гкал/час в мес.</w:t>
            </w:r>
          </w:p>
        </w:tc>
        <w:tc>
          <w:tcPr>
            <w:tcW w:w="989" w:type="dxa"/>
            <w:vAlign w:val="center"/>
          </w:tcPr>
          <w:p w14:paraId="0EAEE6DC" w14:textId="77777777" w:rsidR="00BC6521" w:rsidRPr="00BC6521" w:rsidRDefault="00BC6521" w:rsidP="00BC6521">
            <w:pPr>
              <w:ind w:left="-120" w:right="-112"/>
              <w:jc w:val="center"/>
            </w:pPr>
            <w:r w:rsidRPr="00BC6521">
              <w:t>Ставка за тепловую энергию, руб./Гкал</w:t>
            </w:r>
          </w:p>
        </w:tc>
      </w:tr>
      <w:tr w:rsidR="00BC6521" w:rsidRPr="00BC6521" w14:paraId="28F845F4" w14:textId="77777777" w:rsidTr="00081F7C">
        <w:trPr>
          <w:trHeight w:val="184"/>
        </w:trPr>
        <w:tc>
          <w:tcPr>
            <w:tcW w:w="1843" w:type="dxa"/>
            <w:vMerge w:val="restart"/>
            <w:vAlign w:val="center"/>
          </w:tcPr>
          <w:p w14:paraId="01AEE152" w14:textId="77777777" w:rsidR="00BC6521" w:rsidRPr="00BC6521" w:rsidRDefault="00BC6521" w:rsidP="00BC6521">
            <w:pPr>
              <w:tabs>
                <w:tab w:val="left" w:pos="3052"/>
              </w:tabs>
              <w:ind w:left="-108" w:right="-108"/>
              <w:jc w:val="center"/>
            </w:pPr>
            <w:r w:rsidRPr="00BC6521">
              <w:rPr>
                <w:color w:val="000000"/>
              </w:rPr>
              <w:t>АО «Кузбассэнерго»</w:t>
            </w:r>
          </w:p>
        </w:tc>
        <w:tc>
          <w:tcPr>
            <w:tcW w:w="1527" w:type="dxa"/>
            <w:tcBorders>
              <w:top w:val="single" w:sz="4" w:space="0" w:color="auto"/>
              <w:left w:val="nil"/>
              <w:bottom w:val="single" w:sz="4" w:space="0" w:color="auto"/>
              <w:right w:val="single" w:sz="4" w:space="0" w:color="auto"/>
            </w:tcBorders>
          </w:tcPr>
          <w:p w14:paraId="2D06AAD5" w14:textId="77777777" w:rsidR="00BC6521" w:rsidRPr="00BC6521" w:rsidRDefault="00BC6521" w:rsidP="00BC6521">
            <w:pPr>
              <w:jc w:val="center"/>
            </w:pPr>
            <w:r w:rsidRPr="00BC6521">
              <w:t>с 01.01.2024</w:t>
            </w:r>
          </w:p>
        </w:tc>
        <w:tc>
          <w:tcPr>
            <w:tcW w:w="992" w:type="dxa"/>
          </w:tcPr>
          <w:p w14:paraId="73D46F04" w14:textId="77777777" w:rsidR="00BC6521" w:rsidRPr="00BC6521" w:rsidRDefault="00BC6521" w:rsidP="00BC6521">
            <w:pPr>
              <w:jc w:val="center"/>
              <w:rPr>
                <w:sz w:val="22"/>
                <w:szCs w:val="22"/>
              </w:rPr>
            </w:pPr>
            <w:r w:rsidRPr="00BC6521">
              <w:rPr>
                <w:sz w:val="22"/>
                <w:szCs w:val="22"/>
              </w:rPr>
              <w:t>123,58</w:t>
            </w:r>
          </w:p>
        </w:tc>
        <w:tc>
          <w:tcPr>
            <w:tcW w:w="883" w:type="dxa"/>
          </w:tcPr>
          <w:p w14:paraId="37B3E1CB" w14:textId="77777777" w:rsidR="00BC6521" w:rsidRPr="00BC6521" w:rsidRDefault="00BC6521" w:rsidP="00BC6521">
            <w:pPr>
              <w:jc w:val="center"/>
              <w:rPr>
                <w:sz w:val="22"/>
                <w:szCs w:val="22"/>
              </w:rPr>
            </w:pPr>
            <w:r w:rsidRPr="00BC6521">
              <w:rPr>
                <w:sz w:val="22"/>
                <w:szCs w:val="22"/>
              </w:rPr>
              <w:t>114,50</w:t>
            </w:r>
          </w:p>
        </w:tc>
        <w:tc>
          <w:tcPr>
            <w:tcW w:w="992" w:type="dxa"/>
          </w:tcPr>
          <w:p w14:paraId="0AE9ED9C" w14:textId="77777777" w:rsidR="00BC6521" w:rsidRPr="00BC6521" w:rsidRDefault="00BC6521" w:rsidP="00BC6521">
            <w:pPr>
              <w:jc w:val="center"/>
              <w:rPr>
                <w:sz w:val="22"/>
                <w:szCs w:val="22"/>
              </w:rPr>
            </w:pPr>
            <w:r w:rsidRPr="00BC6521">
              <w:rPr>
                <w:sz w:val="22"/>
                <w:szCs w:val="22"/>
              </w:rPr>
              <w:t>131,56</w:t>
            </w:r>
          </w:p>
        </w:tc>
        <w:tc>
          <w:tcPr>
            <w:tcW w:w="992" w:type="dxa"/>
          </w:tcPr>
          <w:p w14:paraId="4B4D2A60" w14:textId="77777777" w:rsidR="00BC6521" w:rsidRPr="00BC6521" w:rsidRDefault="00BC6521" w:rsidP="00BC6521">
            <w:pPr>
              <w:jc w:val="center"/>
              <w:rPr>
                <w:sz w:val="22"/>
                <w:szCs w:val="22"/>
              </w:rPr>
            </w:pPr>
            <w:r w:rsidRPr="00BC6521">
              <w:rPr>
                <w:sz w:val="22"/>
                <w:szCs w:val="22"/>
              </w:rPr>
              <w:t>122,66</w:t>
            </w:r>
          </w:p>
        </w:tc>
        <w:tc>
          <w:tcPr>
            <w:tcW w:w="993" w:type="dxa"/>
            <w:gridSpan w:val="2"/>
          </w:tcPr>
          <w:p w14:paraId="6A5F8142" w14:textId="77777777" w:rsidR="00BC6521" w:rsidRPr="00BC6521" w:rsidRDefault="00BC6521" w:rsidP="00BC6521">
            <w:pPr>
              <w:jc w:val="center"/>
              <w:rPr>
                <w:sz w:val="22"/>
                <w:szCs w:val="22"/>
              </w:rPr>
            </w:pPr>
            <w:r w:rsidRPr="00BC6521">
              <w:rPr>
                <w:sz w:val="22"/>
                <w:szCs w:val="22"/>
              </w:rPr>
              <w:t>102,98</w:t>
            </w:r>
          </w:p>
        </w:tc>
        <w:tc>
          <w:tcPr>
            <w:tcW w:w="992" w:type="dxa"/>
          </w:tcPr>
          <w:p w14:paraId="6CEEBFC1" w14:textId="77777777" w:rsidR="00BC6521" w:rsidRPr="00BC6521" w:rsidRDefault="00BC6521" w:rsidP="00BC6521">
            <w:pPr>
              <w:jc w:val="center"/>
              <w:rPr>
                <w:sz w:val="22"/>
                <w:szCs w:val="22"/>
              </w:rPr>
            </w:pPr>
            <w:r w:rsidRPr="00BC6521">
              <w:rPr>
                <w:sz w:val="22"/>
                <w:szCs w:val="22"/>
              </w:rPr>
              <w:t>95,42</w:t>
            </w:r>
          </w:p>
        </w:tc>
        <w:tc>
          <w:tcPr>
            <w:tcW w:w="992" w:type="dxa"/>
          </w:tcPr>
          <w:p w14:paraId="1E3F35D8" w14:textId="77777777" w:rsidR="00BC6521" w:rsidRPr="00BC6521" w:rsidRDefault="00BC6521" w:rsidP="00BC6521">
            <w:pPr>
              <w:jc w:val="center"/>
              <w:rPr>
                <w:sz w:val="22"/>
                <w:szCs w:val="22"/>
              </w:rPr>
            </w:pPr>
            <w:r w:rsidRPr="00BC6521">
              <w:rPr>
                <w:sz w:val="22"/>
                <w:szCs w:val="22"/>
              </w:rPr>
              <w:t>109,63</w:t>
            </w:r>
          </w:p>
        </w:tc>
        <w:tc>
          <w:tcPr>
            <w:tcW w:w="992" w:type="dxa"/>
          </w:tcPr>
          <w:p w14:paraId="7A015424" w14:textId="77777777" w:rsidR="00BC6521" w:rsidRPr="00BC6521" w:rsidRDefault="00BC6521" w:rsidP="00BC6521">
            <w:pPr>
              <w:jc w:val="center"/>
              <w:rPr>
                <w:sz w:val="22"/>
                <w:szCs w:val="22"/>
              </w:rPr>
            </w:pPr>
            <w:r w:rsidRPr="00BC6521">
              <w:rPr>
                <w:sz w:val="22"/>
                <w:szCs w:val="22"/>
              </w:rPr>
              <w:t>102,22</w:t>
            </w:r>
          </w:p>
        </w:tc>
        <w:tc>
          <w:tcPr>
            <w:tcW w:w="992" w:type="dxa"/>
          </w:tcPr>
          <w:p w14:paraId="2005DD85" w14:textId="77777777" w:rsidR="00BC6521" w:rsidRPr="00BC6521" w:rsidRDefault="00BC6521" w:rsidP="00BC6521">
            <w:pPr>
              <w:jc w:val="center"/>
              <w:rPr>
                <w:sz w:val="22"/>
                <w:szCs w:val="22"/>
              </w:rPr>
            </w:pPr>
            <w:r w:rsidRPr="00BC6521">
              <w:rPr>
                <w:sz w:val="22"/>
                <w:szCs w:val="22"/>
              </w:rPr>
              <w:t>11,83</w:t>
            </w:r>
          </w:p>
        </w:tc>
        <w:tc>
          <w:tcPr>
            <w:tcW w:w="1134" w:type="dxa"/>
          </w:tcPr>
          <w:p w14:paraId="1C0FF549" w14:textId="77777777" w:rsidR="00BC6521" w:rsidRPr="00BC6521" w:rsidRDefault="00BC6521" w:rsidP="00BC6521">
            <w:pPr>
              <w:jc w:val="center"/>
              <w:rPr>
                <w:sz w:val="22"/>
                <w:szCs w:val="22"/>
              </w:rPr>
            </w:pPr>
            <w:r w:rsidRPr="00BC6521">
              <w:rPr>
                <w:sz w:val="22"/>
                <w:szCs w:val="22"/>
              </w:rPr>
              <w:t>1 511,60</w:t>
            </w:r>
          </w:p>
        </w:tc>
        <w:tc>
          <w:tcPr>
            <w:tcW w:w="1166" w:type="dxa"/>
            <w:vAlign w:val="center"/>
          </w:tcPr>
          <w:p w14:paraId="2B41AD50" w14:textId="77777777" w:rsidR="00BC6521" w:rsidRPr="00BC6521" w:rsidRDefault="00BC6521" w:rsidP="00BC6521">
            <w:pPr>
              <w:jc w:val="center"/>
            </w:pPr>
            <w:r w:rsidRPr="00BC6521">
              <w:t>х</w:t>
            </w:r>
          </w:p>
        </w:tc>
        <w:tc>
          <w:tcPr>
            <w:tcW w:w="989" w:type="dxa"/>
            <w:vAlign w:val="center"/>
          </w:tcPr>
          <w:p w14:paraId="11A2ADF5" w14:textId="77777777" w:rsidR="00BC6521" w:rsidRPr="00BC6521" w:rsidRDefault="00BC6521" w:rsidP="00BC6521">
            <w:pPr>
              <w:jc w:val="center"/>
            </w:pPr>
            <w:r w:rsidRPr="00BC6521">
              <w:t>х</w:t>
            </w:r>
          </w:p>
        </w:tc>
      </w:tr>
      <w:tr w:rsidR="00BC6521" w:rsidRPr="00BC6521" w14:paraId="1C2E5698" w14:textId="77777777" w:rsidTr="00081F7C">
        <w:trPr>
          <w:trHeight w:val="132"/>
        </w:trPr>
        <w:tc>
          <w:tcPr>
            <w:tcW w:w="1843" w:type="dxa"/>
            <w:vMerge/>
            <w:vAlign w:val="center"/>
          </w:tcPr>
          <w:p w14:paraId="57A07316" w14:textId="77777777" w:rsidR="00BC6521" w:rsidRPr="00BC6521" w:rsidRDefault="00BC6521" w:rsidP="00BC6521">
            <w:pPr>
              <w:jc w:val="center"/>
              <w:rPr>
                <w:bCs/>
                <w:kern w:val="32"/>
              </w:rPr>
            </w:pPr>
          </w:p>
        </w:tc>
        <w:tc>
          <w:tcPr>
            <w:tcW w:w="1527" w:type="dxa"/>
            <w:tcBorders>
              <w:top w:val="single" w:sz="4" w:space="0" w:color="auto"/>
              <w:left w:val="nil"/>
              <w:bottom w:val="single" w:sz="4" w:space="0" w:color="auto"/>
              <w:right w:val="single" w:sz="4" w:space="0" w:color="auto"/>
            </w:tcBorders>
          </w:tcPr>
          <w:p w14:paraId="416BFDD7" w14:textId="77777777" w:rsidR="00BC6521" w:rsidRPr="00BC6521" w:rsidRDefault="00BC6521" w:rsidP="00BC6521">
            <w:pPr>
              <w:jc w:val="center"/>
            </w:pPr>
            <w:r w:rsidRPr="00BC6521">
              <w:t>с 01.07.2024</w:t>
            </w:r>
          </w:p>
        </w:tc>
        <w:tc>
          <w:tcPr>
            <w:tcW w:w="992" w:type="dxa"/>
          </w:tcPr>
          <w:p w14:paraId="66F5FBB1" w14:textId="77777777" w:rsidR="00BC6521" w:rsidRPr="00BC6521" w:rsidRDefault="00BC6521" w:rsidP="00BC6521">
            <w:pPr>
              <w:jc w:val="center"/>
              <w:rPr>
                <w:sz w:val="22"/>
                <w:szCs w:val="22"/>
              </w:rPr>
            </w:pPr>
            <w:r w:rsidRPr="00BC6521">
              <w:rPr>
                <w:sz w:val="22"/>
                <w:szCs w:val="22"/>
              </w:rPr>
              <w:t>135,44</w:t>
            </w:r>
          </w:p>
        </w:tc>
        <w:tc>
          <w:tcPr>
            <w:tcW w:w="883" w:type="dxa"/>
          </w:tcPr>
          <w:p w14:paraId="05C5A64C" w14:textId="77777777" w:rsidR="00BC6521" w:rsidRPr="00BC6521" w:rsidRDefault="00BC6521" w:rsidP="00BC6521">
            <w:pPr>
              <w:jc w:val="center"/>
              <w:rPr>
                <w:sz w:val="22"/>
                <w:szCs w:val="22"/>
              </w:rPr>
            </w:pPr>
            <w:r w:rsidRPr="00BC6521">
              <w:rPr>
                <w:sz w:val="22"/>
                <w:szCs w:val="22"/>
              </w:rPr>
              <w:t>125,51</w:t>
            </w:r>
          </w:p>
        </w:tc>
        <w:tc>
          <w:tcPr>
            <w:tcW w:w="992" w:type="dxa"/>
          </w:tcPr>
          <w:p w14:paraId="0A8961CB" w14:textId="77777777" w:rsidR="00BC6521" w:rsidRPr="00BC6521" w:rsidRDefault="00BC6521" w:rsidP="00BC6521">
            <w:pPr>
              <w:jc w:val="center"/>
              <w:rPr>
                <w:sz w:val="22"/>
                <w:szCs w:val="22"/>
              </w:rPr>
            </w:pPr>
            <w:r w:rsidRPr="00BC6521">
              <w:rPr>
                <w:sz w:val="22"/>
                <w:szCs w:val="22"/>
              </w:rPr>
              <w:t>144,19</w:t>
            </w:r>
          </w:p>
        </w:tc>
        <w:tc>
          <w:tcPr>
            <w:tcW w:w="992" w:type="dxa"/>
          </w:tcPr>
          <w:p w14:paraId="5379545A" w14:textId="77777777" w:rsidR="00BC6521" w:rsidRPr="00BC6521" w:rsidRDefault="00BC6521" w:rsidP="00BC6521">
            <w:pPr>
              <w:jc w:val="center"/>
              <w:rPr>
                <w:sz w:val="22"/>
                <w:szCs w:val="22"/>
              </w:rPr>
            </w:pPr>
            <w:r w:rsidRPr="00BC6521">
              <w:rPr>
                <w:sz w:val="22"/>
                <w:szCs w:val="22"/>
              </w:rPr>
              <w:t>134,45</w:t>
            </w:r>
          </w:p>
        </w:tc>
        <w:tc>
          <w:tcPr>
            <w:tcW w:w="993" w:type="dxa"/>
            <w:gridSpan w:val="2"/>
          </w:tcPr>
          <w:p w14:paraId="70A5F5F5" w14:textId="77777777" w:rsidR="00BC6521" w:rsidRPr="00BC6521" w:rsidRDefault="00BC6521" w:rsidP="00BC6521">
            <w:pPr>
              <w:jc w:val="center"/>
              <w:rPr>
                <w:sz w:val="22"/>
                <w:szCs w:val="22"/>
              </w:rPr>
            </w:pPr>
            <w:r w:rsidRPr="00BC6521">
              <w:rPr>
                <w:sz w:val="22"/>
                <w:szCs w:val="22"/>
              </w:rPr>
              <w:t>112,87</w:t>
            </w:r>
          </w:p>
        </w:tc>
        <w:tc>
          <w:tcPr>
            <w:tcW w:w="992" w:type="dxa"/>
          </w:tcPr>
          <w:p w14:paraId="29D99C1C" w14:textId="77777777" w:rsidR="00BC6521" w:rsidRPr="00BC6521" w:rsidRDefault="00BC6521" w:rsidP="00BC6521">
            <w:pPr>
              <w:jc w:val="center"/>
              <w:rPr>
                <w:sz w:val="22"/>
                <w:szCs w:val="22"/>
              </w:rPr>
            </w:pPr>
            <w:r w:rsidRPr="00BC6521">
              <w:rPr>
                <w:sz w:val="22"/>
                <w:szCs w:val="22"/>
              </w:rPr>
              <w:t>104,59</w:t>
            </w:r>
          </w:p>
        </w:tc>
        <w:tc>
          <w:tcPr>
            <w:tcW w:w="992" w:type="dxa"/>
          </w:tcPr>
          <w:p w14:paraId="1C46AB6D" w14:textId="77777777" w:rsidR="00BC6521" w:rsidRPr="00BC6521" w:rsidRDefault="00BC6521" w:rsidP="00BC6521">
            <w:pPr>
              <w:jc w:val="center"/>
              <w:rPr>
                <w:sz w:val="22"/>
                <w:szCs w:val="22"/>
              </w:rPr>
            </w:pPr>
            <w:r w:rsidRPr="00BC6521">
              <w:rPr>
                <w:sz w:val="22"/>
                <w:szCs w:val="22"/>
              </w:rPr>
              <w:t>120,16</w:t>
            </w:r>
          </w:p>
        </w:tc>
        <w:tc>
          <w:tcPr>
            <w:tcW w:w="992" w:type="dxa"/>
          </w:tcPr>
          <w:p w14:paraId="5E2B327D" w14:textId="77777777" w:rsidR="00BC6521" w:rsidRPr="00BC6521" w:rsidRDefault="00BC6521" w:rsidP="00BC6521">
            <w:pPr>
              <w:jc w:val="center"/>
              <w:rPr>
                <w:sz w:val="22"/>
                <w:szCs w:val="22"/>
              </w:rPr>
            </w:pPr>
            <w:r w:rsidRPr="00BC6521">
              <w:rPr>
                <w:sz w:val="22"/>
                <w:szCs w:val="22"/>
              </w:rPr>
              <w:t>112,04</w:t>
            </w:r>
          </w:p>
        </w:tc>
        <w:tc>
          <w:tcPr>
            <w:tcW w:w="992" w:type="dxa"/>
          </w:tcPr>
          <w:p w14:paraId="3A3CC099" w14:textId="77777777" w:rsidR="00BC6521" w:rsidRPr="00BC6521" w:rsidRDefault="00BC6521" w:rsidP="00BC6521">
            <w:pPr>
              <w:jc w:val="center"/>
              <w:rPr>
                <w:sz w:val="22"/>
                <w:szCs w:val="22"/>
              </w:rPr>
            </w:pPr>
            <w:r w:rsidRPr="00BC6521">
              <w:rPr>
                <w:sz w:val="22"/>
                <w:szCs w:val="22"/>
              </w:rPr>
              <w:t>12,97</w:t>
            </w:r>
          </w:p>
        </w:tc>
        <w:tc>
          <w:tcPr>
            <w:tcW w:w="1134" w:type="dxa"/>
          </w:tcPr>
          <w:p w14:paraId="47B58998" w14:textId="77777777" w:rsidR="00BC6521" w:rsidRPr="00BC6521" w:rsidRDefault="00BC6521" w:rsidP="00BC6521">
            <w:pPr>
              <w:jc w:val="center"/>
              <w:rPr>
                <w:sz w:val="22"/>
                <w:szCs w:val="22"/>
              </w:rPr>
            </w:pPr>
            <w:r w:rsidRPr="00BC6521">
              <w:rPr>
                <w:sz w:val="22"/>
                <w:szCs w:val="22"/>
              </w:rPr>
              <w:t>1 656,71</w:t>
            </w:r>
          </w:p>
        </w:tc>
        <w:tc>
          <w:tcPr>
            <w:tcW w:w="1166" w:type="dxa"/>
            <w:vAlign w:val="center"/>
          </w:tcPr>
          <w:p w14:paraId="1A6C6829" w14:textId="77777777" w:rsidR="00BC6521" w:rsidRPr="00BC6521" w:rsidRDefault="00BC6521" w:rsidP="00BC6521">
            <w:pPr>
              <w:jc w:val="center"/>
            </w:pPr>
            <w:r w:rsidRPr="00BC6521">
              <w:t>х</w:t>
            </w:r>
          </w:p>
        </w:tc>
        <w:tc>
          <w:tcPr>
            <w:tcW w:w="989" w:type="dxa"/>
            <w:vAlign w:val="center"/>
          </w:tcPr>
          <w:p w14:paraId="4BE49B80" w14:textId="77777777" w:rsidR="00BC6521" w:rsidRPr="00BC6521" w:rsidRDefault="00BC6521" w:rsidP="00BC6521">
            <w:pPr>
              <w:jc w:val="center"/>
            </w:pPr>
            <w:r w:rsidRPr="00BC6521">
              <w:t>х</w:t>
            </w:r>
          </w:p>
        </w:tc>
      </w:tr>
      <w:tr w:rsidR="00BC6521" w:rsidRPr="00BC6521" w14:paraId="3BF67033" w14:textId="77777777" w:rsidTr="00081F7C">
        <w:trPr>
          <w:trHeight w:val="210"/>
        </w:trPr>
        <w:tc>
          <w:tcPr>
            <w:tcW w:w="1843" w:type="dxa"/>
            <w:vMerge/>
            <w:vAlign w:val="center"/>
          </w:tcPr>
          <w:p w14:paraId="38BCB792" w14:textId="77777777" w:rsidR="00BC6521" w:rsidRPr="00BC6521" w:rsidRDefault="00BC6521" w:rsidP="00BC6521">
            <w:pPr>
              <w:jc w:val="center"/>
              <w:rPr>
                <w:bCs/>
                <w:color w:val="000000"/>
                <w:kern w:val="32"/>
              </w:rPr>
            </w:pPr>
          </w:p>
        </w:tc>
        <w:tc>
          <w:tcPr>
            <w:tcW w:w="1527" w:type="dxa"/>
            <w:tcBorders>
              <w:top w:val="single" w:sz="4" w:space="0" w:color="auto"/>
              <w:left w:val="nil"/>
              <w:bottom w:val="single" w:sz="4" w:space="0" w:color="auto"/>
              <w:right w:val="single" w:sz="4" w:space="0" w:color="auto"/>
            </w:tcBorders>
          </w:tcPr>
          <w:p w14:paraId="3ADB3847" w14:textId="77777777" w:rsidR="00BC6521" w:rsidRPr="00BC6521" w:rsidRDefault="00BC6521" w:rsidP="00BC6521">
            <w:pPr>
              <w:jc w:val="center"/>
            </w:pPr>
            <w:r w:rsidRPr="00BC6521">
              <w:t>с 01.01.2025</w:t>
            </w:r>
          </w:p>
        </w:tc>
        <w:tc>
          <w:tcPr>
            <w:tcW w:w="992" w:type="dxa"/>
          </w:tcPr>
          <w:p w14:paraId="070AC647" w14:textId="77777777" w:rsidR="00BC6521" w:rsidRPr="00BC6521" w:rsidRDefault="00BC6521" w:rsidP="00BC6521">
            <w:pPr>
              <w:jc w:val="center"/>
              <w:rPr>
                <w:sz w:val="22"/>
                <w:szCs w:val="22"/>
              </w:rPr>
            </w:pPr>
            <w:r w:rsidRPr="00BC6521">
              <w:rPr>
                <w:sz w:val="22"/>
                <w:szCs w:val="22"/>
              </w:rPr>
              <w:t>135,44</w:t>
            </w:r>
          </w:p>
        </w:tc>
        <w:tc>
          <w:tcPr>
            <w:tcW w:w="883" w:type="dxa"/>
          </w:tcPr>
          <w:p w14:paraId="43653409" w14:textId="77777777" w:rsidR="00BC6521" w:rsidRPr="00BC6521" w:rsidRDefault="00BC6521" w:rsidP="00BC6521">
            <w:pPr>
              <w:jc w:val="center"/>
              <w:rPr>
                <w:sz w:val="22"/>
                <w:szCs w:val="22"/>
              </w:rPr>
            </w:pPr>
            <w:r w:rsidRPr="00BC6521">
              <w:rPr>
                <w:sz w:val="22"/>
                <w:szCs w:val="22"/>
              </w:rPr>
              <w:t>125,51</w:t>
            </w:r>
          </w:p>
        </w:tc>
        <w:tc>
          <w:tcPr>
            <w:tcW w:w="992" w:type="dxa"/>
          </w:tcPr>
          <w:p w14:paraId="1C8A177C" w14:textId="77777777" w:rsidR="00BC6521" w:rsidRPr="00BC6521" w:rsidRDefault="00BC6521" w:rsidP="00BC6521">
            <w:pPr>
              <w:jc w:val="center"/>
              <w:rPr>
                <w:sz w:val="22"/>
                <w:szCs w:val="22"/>
              </w:rPr>
            </w:pPr>
            <w:r w:rsidRPr="00BC6521">
              <w:rPr>
                <w:sz w:val="22"/>
                <w:szCs w:val="22"/>
              </w:rPr>
              <w:t>144,19</w:t>
            </w:r>
          </w:p>
        </w:tc>
        <w:tc>
          <w:tcPr>
            <w:tcW w:w="992" w:type="dxa"/>
          </w:tcPr>
          <w:p w14:paraId="78B3BE32" w14:textId="77777777" w:rsidR="00BC6521" w:rsidRPr="00BC6521" w:rsidRDefault="00BC6521" w:rsidP="00BC6521">
            <w:pPr>
              <w:jc w:val="center"/>
              <w:rPr>
                <w:sz w:val="22"/>
                <w:szCs w:val="22"/>
              </w:rPr>
            </w:pPr>
            <w:r w:rsidRPr="00BC6521">
              <w:rPr>
                <w:sz w:val="22"/>
                <w:szCs w:val="22"/>
              </w:rPr>
              <w:t>134,45</w:t>
            </w:r>
          </w:p>
        </w:tc>
        <w:tc>
          <w:tcPr>
            <w:tcW w:w="993" w:type="dxa"/>
            <w:gridSpan w:val="2"/>
          </w:tcPr>
          <w:p w14:paraId="22946F50" w14:textId="77777777" w:rsidR="00BC6521" w:rsidRPr="00BC6521" w:rsidRDefault="00BC6521" w:rsidP="00BC6521">
            <w:pPr>
              <w:jc w:val="center"/>
              <w:rPr>
                <w:sz w:val="22"/>
                <w:szCs w:val="22"/>
              </w:rPr>
            </w:pPr>
            <w:r w:rsidRPr="00BC6521">
              <w:rPr>
                <w:sz w:val="22"/>
                <w:szCs w:val="22"/>
              </w:rPr>
              <w:t>112,87</w:t>
            </w:r>
          </w:p>
        </w:tc>
        <w:tc>
          <w:tcPr>
            <w:tcW w:w="992" w:type="dxa"/>
          </w:tcPr>
          <w:p w14:paraId="337F2050" w14:textId="77777777" w:rsidR="00BC6521" w:rsidRPr="00BC6521" w:rsidRDefault="00BC6521" w:rsidP="00BC6521">
            <w:pPr>
              <w:jc w:val="center"/>
              <w:rPr>
                <w:sz w:val="22"/>
                <w:szCs w:val="22"/>
              </w:rPr>
            </w:pPr>
            <w:r w:rsidRPr="00BC6521">
              <w:rPr>
                <w:sz w:val="22"/>
                <w:szCs w:val="22"/>
              </w:rPr>
              <w:t>104,59</w:t>
            </w:r>
          </w:p>
        </w:tc>
        <w:tc>
          <w:tcPr>
            <w:tcW w:w="992" w:type="dxa"/>
          </w:tcPr>
          <w:p w14:paraId="2F076525" w14:textId="77777777" w:rsidR="00BC6521" w:rsidRPr="00BC6521" w:rsidRDefault="00BC6521" w:rsidP="00BC6521">
            <w:pPr>
              <w:jc w:val="center"/>
              <w:rPr>
                <w:sz w:val="22"/>
                <w:szCs w:val="22"/>
              </w:rPr>
            </w:pPr>
            <w:r w:rsidRPr="00BC6521">
              <w:rPr>
                <w:sz w:val="22"/>
                <w:szCs w:val="22"/>
              </w:rPr>
              <w:t>120,16</w:t>
            </w:r>
          </w:p>
        </w:tc>
        <w:tc>
          <w:tcPr>
            <w:tcW w:w="992" w:type="dxa"/>
          </w:tcPr>
          <w:p w14:paraId="49C00C3D" w14:textId="77777777" w:rsidR="00BC6521" w:rsidRPr="00BC6521" w:rsidRDefault="00BC6521" w:rsidP="00BC6521">
            <w:pPr>
              <w:jc w:val="center"/>
              <w:rPr>
                <w:sz w:val="22"/>
                <w:szCs w:val="22"/>
              </w:rPr>
            </w:pPr>
            <w:r w:rsidRPr="00BC6521">
              <w:rPr>
                <w:sz w:val="22"/>
                <w:szCs w:val="22"/>
              </w:rPr>
              <w:t>112,04</w:t>
            </w:r>
          </w:p>
        </w:tc>
        <w:tc>
          <w:tcPr>
            <w:tcW w:w="992" w:type="dxa"/>
          </w:tcPr>
          <w:p w14:paraId="67A26B28" w14:textId="77777777" w:rsidR="00BC6521" w:rsidRPr="00BC6521" w:rsidRDefault="00BC6521" w:rsidP="00BC6521">
            <w:pPr>
              <w:jc w:val="center"/>
              <w:rPr>
                <w:sz w:val="22"/>
                <w:szCs w:val="22"/>
              </w:rPr>
            </w:pPr>
            <w:r w:rsidRPr="00BC6521">
              <w:rPr>
                <w:sz w:val="22"/>
                <w:szCs w:val="22"/>
              </w:rPr>
              <w:t>12,97</w:t>
            </w:r>
          </w:p>
        </w:tc>
        <w:tc>
          <w:tcPr>
            <w:tcW w:w="1134" w:type="dxa"/>
          </w:tcPr>
          <w:p w14:paraId="5CF5C60E" w14:textId="77777777" w:rsidR="00BC6521" w:rsidRPr="00BC6521" w:rsidRDefault="00BC6521" w:rsidP="00BC6521">
            <w:pPr>
              <w:jc w:val="center"/>
              <w:rPr>
                <w:sz w:val="22"/>
                <w:szCs w:val="22"/>
              </w:rPr>
            </w:pPr>
            <w:r w:rsidRPr="00BC6521">
              <w:rPr>
                <w:sz w:val="22"/>
                <w:szCs w:val="22"/>
              </w:rPr>
              <w:t>1 656,71</w:t>
            </w:r>
          </w:p>
        </w:tc>
        <w:tc>
          <w:tcPr>
            <w:tcW w:w="1166" w:type="dxa"/>
            <w:vAlign w:val="center"/>
          </w:tcPr>
          <w:p w14:paraId="5BBBEFD6" w14:textId="77777777" w:rsidR="00BC6521" w:rsidRPr="00BC6521" w:rsidRDefault="00BC6521" w:rsidP="00BC6521">
            <w:pPr>
              <w:jc w:val="center"/>
            </w:pPr>
            <w:r w:rsidRPr="00BC6521">
              <w:t>х</w:t>
            </w:r>
          </w:p>
        </w:tc>
        <w:tc>
          <w:tcPr>
            <w:tcW w:w="989" w:type="dxa"/>
            <w:vAlign w:val="center"/>
          </w:tcPr>
          <w:p w14:paraId="53ECBC08" w14:textId="77777777" w:rsidR="00BC6521" w:rsidRPr="00BC6521" w:rsidRDefault="00BC6521" w:rsidP="00BC6521">
            <w:pPr>
              <w:jc w:val="center"/>
            </w:pPr>
            <w:r w:rsidRPr="00BC6521">
              <w:t>х</w:t>
            </w:r>
          </w:p>
        </w:tc>
      </w:tr>
      <w:tr w:rsidR="00BC6521" w:rsidRPr="00BC6521" w14:paraId="2D2FBC3E" w14:textId="77777777" w:rsidTr="00081F7C">
        <w:trPr>
          <w:trHeight w:val="146"/>
        </w:trPr>
        <w:tc>
          <w:tcPr>
            <w:tcW w:w="1843" w:type="dxa"/>
            <w:vMerge/>
            <w:vAlign w:val="center"/>
          </w:tcPr>
          <w:p w14:paraId="783B2094" w14:textId="77777777" w:rsidR="00BC6521" w:rsidRPr="00BC6521" w:rsidRDefault="00BC6521" w:rsidP="00BC6521">
            <w:pPr>
              <w:jc w:val="center"/>
              <w:rPr>
                <w:bCs/>
                <w:color w:val="000000"/>
                <w:kern w:val="32"/>
              </w:rPr>
            </w:pPr>
          </w:p>
        </w:tc>
        <w:tc>
          <w:tcPr>
            <w:tcW w:w="1527" w:type="dxa"/>
            <w:tcBorders>
              <w:top w:val="single" w:sz="4" w:space="0" w:color="auto"/>
              <w:left w:val="nil"/>
              <w:bottom w:val="single" w:sz="4" w:space="0" w:color="auto"/>
              <w:right w:val="single" w:sz="4" w:space="0" w:color="auto"/>
            </w:tcBorders>
          </w:tcPr>
          <w:p w14:paraId="0F5DB59F" w14:textId="77777777" w:rsidR="00BC6521" w:rsidRPr="00BC6521" w:rsidRDefault="00BC6521" w:rsidP="00BC6521">
            <w:pPr>
              <w:jc w:val="center"/>
            </w:pPr>
            <w:r w:rsidRPr="00BC6521">
              <w:t>с 01.07.2025</w:t>
            </w:r>
          </w:p>
        </w:tc>
        <w:tc>
          <w:tcPr>
            <w:tcW w:w="992" w:type="dxa"/>
          </w:tcPr>
          <w:p w14:paraId="190D3EF3" w14:textId="77777777" w:rsidR="00BC6521" w:rsidRPr="00BC6521" w:rsidRDefault="00BC6521" w:rsidP="00BC6521">
            <w:pPr>
              <w:jc w:val="center"/>
              <w:rPr>
                <w:sz w:val="22"/>
                <w:szCs w:val="22"/>
              </w:rPr>
            </w:pPr>
            <w:r w:rsidRPr="00BC6521">
              <w:rPr>
                <w:sz w:val="22"/>
                <w:szCs w:val="22"/>
              </w:rPr>
              <w:t>151,70</w:t>
            </w:r>
          </w:p>
        </w:tc>
        <w:tc>
          <w:tcPr>
            <w:tcW w:w="883" w:type="dxa"/>
          </w:tcPr>
          <w:p w14:paraId="2C34ADDF" w14:textId="77777777" w:rsidR="00BC6521" w:rsidRPr="00BC6521" w:rsidRDefault="00BC6521" w:rsidP="00BC6521">
            <w:pPr>
              <w:jc w:val="center"/>
              <w:rPr>
                <w:sz w:val="22"/>
                <w:szCs w:val="22"/>
              </w:rPr>
            </w:pPr>
            <w:r w:rsidRPr="00BC6521">
              <w:rPr>
                <w:sz w:val="22"/>
                <w:szCs w:val="22"/>
              </w:rPr>
              <w:t>140,57</w:t>
            </w:r>
          </w:p>
        </w:tc>
        <w:tc>
          <w:tcPr>
            <w:tcW w:w="992" w:type="dxa"/>
          </w:tcPr>
          <w:p w14:paraId="7BFF0353" w14:textId="77777777" w:rsidR="00BC6521" w:rsidRPr="00BC6521" w:rsidRDefault="00BC6521" w:rsidP="00BC6521">
            <w:pPr>
              <w:jc w:val="center"/>
              <w:rPr>
                <w:sz w:val="22"/>
                <w:szCs w:val="22"/>
              </w:rPr>
            </w:pPr>
            <w:r w:rsidRPr="00BC6521">
              <w:rPr>
                <w:sz w:val="22"/>
                <w:szCs w:val="22"/>
              </w:rPr>
              <w:t>161,50</w:t>
            </w:r>
          </w:p>
        </w:tc>
        <w:tc>
          <w:tcPr>
            <w:tcW w:w="992" w:type="dxa"/>
          </w:tcPr>
          <w:p w14:paraId="012F73A7" w14:textId="77777777" w:rsidR="00BC6521" w:rsidRPr="00BC6521" w:rsidRDefault="00BC6521" w:rsidP="00BC6521">
            <w:pPr>
              <w:jc w:val="center"/>
              <w:rPr>
                <w:sz w:val="22"/>
                <w:szCs w:val="22"/>
              </w:rPr>
            </w:pPr>
            <w:r w:rsidRPr="00BC6521">
              <w:rPr>
                <w:sz w:val="22"/>
                <w:szCs w:val="22"/>
              </w:rPr>
              <w:t>150,59</w:t>
            </w:r>
          </w:p>
        </w:tc>
        <w:tc>
          <w:tcPr>
            <w:tcW w:w="993" w:type="dxa"/>
            <w:gridSpan w:val="2"/>
          </w:tcPr>
          <w:p w14:paraId="147481BF" w14:textId="77777777" w:rsidR="00BC6521" w:rsidRPr="00BC6521" w:rsidRDefault="00BC6521" w:rsidP="00BC6521">
            <w:pPr>
              <w:jc w:val="center"/>
              <w:rPr>
                <w:sz w:val="22"/>
                <w:szCs w:val="22"/>
              </w:rPr>
            </w:pPr>
            <w:r w:rsidRPr="00BC6521">
              <w:rPr>
                <w:sz w:val="22"/>
                <w:szCs w:val="22"/>
              </w:rPr>
              <w:t>126,42</w:t>
            </w:r>
          </w:p>
        </w:tc>
        <w:tc>
          <w:tcPr>
            <w:tcW w:w="992" w:type="dxa"/>
          </w:tcPr>
          <w:p w14:paraId="54A23914" w14:textId="77777777" w:rsidR="00BC6521" w:rsidRPr="00BC6521" w:rsidRDefault="00BC6521" w:rsidP="00BC6521">
            <w:pPr>
              <w:jc w:val="center"/>
              <w:rPr>
                <w:sz w:val="22"/>
                <w:szCs w:val="22"/>
              </w:rPr>
            </w:pPr>
            <w:r w:rsidRPr="00BC6521">
              <w:rPr>
                <w:sz w:val="22"/>
                <w:szCs w:val="22"/>
              </w:rPr>
              <w:t>117,14</w:t>
            </w:r>
          </w:p>
        </w:tc>
        <w:tc>
          <w:tcPr>
            <w:tcW w:w="992" w:type="dxa"/>
          </w:tcPr>
          <w:p w14:paraId="6E749E8D" w14:textId="77777777" w:rsidR="00BC6521" w:rsidRPr="00BC6521" w:rsidRDefault="00BC6521" w:rsidP="00BC6521">
            <w:pPr>
              <w:jc w:val="center"/>
              <w:rPr>
                <w:sz w:val="22"/>
                <w:szCs w:val="22"/>
              </w:rPr>
            </w:pPr>
            <w:r w:rsidRPr="00BC6521">
              <w:rPr>
                <w:sz w:val="22"/>
                <w:szCs w:val="22"/>
              </w:rPr>
              <w:t>134,58</w:t>
            </w:r>
          </w:p>
        </w:tc>
        <w:tc>
          <w:tcPr>
            <w:tcW w:w="992" w:type="dxa"/>
          </w:tcPr>
          <w:p w14:paraId="0AF36722" w14:textId="77777777" w:rsidR="00BC6521" w:rsidRPr="00BC6521" w:rsidRDefault="00BC6521" w:rsidP="00BC6521">
            <w:pPr>
              <w:jc w:val="center"/>
              <w:rPr>
                <w:sz w:val="22"/>
                <w:szCs w:val="22"/>
              </w:rPr>
            </w:pPr>
            <w:r w:rsidRPr="00BC6521">
              <w:rPr>
                <w:sz w:val="22"/>
                <w:szCs w:val="22"/>
              </w:rPr>
              <w:t>125,49</w:t>
            </w:r>
          </w:p>
        </w:tc>
        <w:tc>
          <w:tcPr>
            <w:tcW w:w="992" w:type="dxa"/>
          </w:tcPr>
          <w:p w14:paraId="36C84A03" w14:textId="77777777" w:rsidR="00BC6521" w:rsidRPr="00BC6521" w:rsidRDefault="00BC6521" w:rsidP="00BC6521">
            <w:pPr>
              <w:jc w:val="center"/>
              <w:rPr>
                <w:sz w:val="22"/>
                <w:szCs w:val="22"/>
              </w:rPr>
            </w:pPr>
            <w:r w:rsidRPr="00BC6521">
              <w:rPr>
                <w:sz w:val="22"/>
                <w:szCs w:val="22"/>
              </w:rPr>
              <w:t>14,53</w:t>
            </w:r>
          </w:p>
        </w:tc>
        <w:tc>
          <w:tcPr>
            <w:tcW w:w="1134" w:type="dxa"/>
          </w:tcPr>
          <w:p w14:paraId="3CCC1395" w14:textId="77777777" w:rsidR="00BC6521" w:rsidRPr="00BC6521" w:rsidRDefault="00BC6521" w:rsidP="00BC6521">
            <w:pPr>
              <w:jc w:val="center"/>
              <w:rPr>
                <w:sz w:val="22"/>
                <w:szCs w:val="22"/>
              </w:rPr>
            </w:pPr>
            <w:r w:rsidRPr="00BC6521">
              <w:rPr>
                <w:sz w:val="22"/>
                <w:szCs w:val="22"/>
              </w:rPr>
              <w:t>1 855,52</w:t>
            </w:r>
          </w:p>
        </w:tc>
        <w:tc>
          <w:tcPr>
            <w:tcW w:w="1166" w:type="dxa"/>
            <w:vAlign w:val="center"/>
          </w:tcPr>
          <w:p w14:paraId="7C180155" w14:textId="77777777" w:rsidR="00BC6521" w:rsidRPr="00BC6521" w:rsidRDefault="00BC6521" w:rsidP="00BC6521">
            <w:pPr>
              <w:jc w:val="center"/>
            </w:pPr>
            <w:r w:rsidRPr="00BC6521">
              <w:t>х</w:t>
            </w:r>
          </w:p>
        </w:tc>
        <w:tc>
          <w:tcPr>
            <w:tcW w:w="989" w:type="dxa"/>
            <w:vAlign w:val="center"/>
          </w:tcPr>
          <w:p w14:paraId="3FF821A6" w14:textId="77777777" w:rsidR="00BC6521" w:rsidRPr="00BC6521" w:rsidRDefault="00BC6521" w:rsidP="00BC6521">
            <w:pPr>
              <w:jc w:val="center"/>
            </w:pPr>
            <w:r w:rsidRPr="00BC6521">
              <w:t>х</w:t>
            </w:r>
          </w:p>
        </w:tc>
      </w:tr>
      <w:tr w:rsidR="00BC6521" w:rsidRPr="00BC6521" w14:paraId="0696553E" w14:textId="77777777" w:rsidTr="00081F7C">
        <w:trPr>
          <w:trHeight w:val="224"/>
        </w:trPr>
        <w:tc>
          <w:tcPr>
            <w:tcW w:w="1843" w:type="dxa"/>
            <w:vMerge/>
            <w:vAlign w:val="center"/>
          </w:tcPr>
          <w:p w14:paraId="1B554F52" w14:textId="77777777" w:rsidR="00BC6521" w:rsidRPr="00BC6521" w:rsidRDefault="00BC6521" w:rsidP="00BC6521">
            <w:pPr>
              <w:jc w:val="center"/>
              <w:rPr>
                <w:bCs/>
                <w:color w:val="000000"/>
                <w:kern w:val="32"/>
              </w:rPr>
            </w:pPr>
          </w:p>
        </w:tc>
        <w:tc>
          <w:tcPr>
            <w:tcW w:w="1527" w:type="dxa"/>
            <w:tcBorders>
              <w:top w:val="single" w:sz="4" w:space="0" w:color="auto"/>
              <w:left w:val="nil"/>
              <w:bottom w:val="single" w:sz="4" w:space="0" w:color="auto"/>
              <w:right w:val="single" w:sz="4" w:space="0" w:color="auto"/>
            </w:tcBorders>
          </w:tcPr>
          <w:p w14:paraId="32D0CA7E" w14:textId="77777777" w:rsidR="00BC6521" w:rsidRPr="00BC6521" w:rsidRDefault="00BC6521" w:rsidP="00BC6521">
            <w:pPr>
              <w:jc w:val="center"/>
            </w:pPr>
            <w:r w:rsidRPr="00BC6521">
              <w:t>с 01.01.2026</w:t>
            </w:r>
          </w:p>
        </w:tc>
        <w:tc>
          <w:tcPr>
            <w:tcW w:w="992" w:type="dxa"/>
            <w:vAlign w:val="center"/>
          </w:tcPr>
          <w:p w14:paraId="0EF5051D" w14:textId="77777777" w:rsidR="00BC6521" w:rsidRPr="00BC6521" w:rsidRDefault="00BC6521" w:rsidP="00BC6521">
            <w:pPr>
              <w:jc w:val="center"/>
              <w:rPr>
                <w:sz w:val="22"/>
                <w:szCs w:val="22"/>
              </w:rPr>
            </w:pPr>
            <w:r w:rsidRPr="00BC6521">
              <w:rPr>
                <w:sz w:val="22"/>
                <w:szCs w:val="22"/>
              </w:rPr>
              <w:t>154,23</w:t>
            </w:r>
          </w:p>
        </w:tc>
        <w:tc>
          <w:tcPr>
            <w:tcW w:w="883" w:type="dxa"/>
            <w:vAlign w:val="center"/>
          </w:tcPr>
          <w:p w14:paraId="68D1EBFF" w14:textId="77777777" w:rsidR="00BC6521" w:rsidRPr="00BC6521" w:rsidRDefault="00BC6521" w:rsidP="00BC6521">
            <w:pPr>
              <w:jc w:val="center"/>
              <w:rPr>
                <w:sz w:val="22"/>
                <w:szCs w:val="22"/>
              </w:rPr>
            </w:pPr>
            <w:r w:rsidRPr="00BC6521">
              <w:rPr>
                <w:sz w:val="22"/>
                <w:szCs w:val="22"/>
              </w:rPr>
              <w:t>142,91</w:t>
            </w:r>
          </w:p>
        </w:tc>
        <w:tc>
          <w:tcPr>
            <w:tcW w:w="992" w:type="dxa"/>
            <w:vAlign w:val="center"/>
          </w:tcPr>
          <w:p w14:paraId="585773E5" w14:textId="77777777" w:rsidR="00BC6521" w:rsidRPr="00BC6521" w:rsidRDefault="00BC6521" w:rsidP="00BC6521">
            <w:pPr>
              <w:jc w:val="center"/>
              <w:rPr>
                <w:sz w:val="22"/>
                <w:szCs w:val="22"/>
              </w:rPr>
            </w:pPr>
            <w:r w:rsidRPr="00BC6521">
              <w:rPr>
                <w:sz w:val="22"/>
                <w:szCs w:val="22"/>
              </w:rPr>
              <w:t>164,19</w:t>
            </w:r>
          </w:p>
        </w:tc>
        <w:tc>
          <w:tcPr>
            <w:tcW w:w="992" w:type="dxa"/>
            <w:vAlign w:val="center"/>
          </w:tcPr>
          <w:p w14:paraId="2E06055D" w14:textId="77777777" w:rsidR="00BC6521" w:rsidRPr="00BC6521" w:rsidRDefault="00BC6521" w:rsidP="00BC6521">
            <w:pPr>
              <w:jc w:val="center"/>
              <w:rPr>
                <w:sz w:val="22"/>
                <w:szCs w:val="22"/>
              </w:rPr>
            </w:pPr>
            <w:r w:rsidRPr="00BC6521">
              <w:rPr>
                <w:sz w:val="22"/>
                <w:szCs w:val="22"/>
              </w:rPr>
              <w:t>153,10</w:t>
            </w:r>
          </w:p>
        </w:tc>
        <w:tc>
          <w:tcPr>
            <w:tcW w:w="993" w:type="dxa"/>
            <w:gridSpan w:val="2"/>
            <w:vAlign w:val="center"/>
          </w:tcPr>
          <w:p w14:paraId="38088D36" w14:textId="77777777" w:rsidR="00BC6521" w:rsidRPr="00BC6521" w:rsidRDefault="00BC6521" w:rsidP="00BC6521">
            <w:pPr>
              <w:jc w:val="center"/>
              <w:rPr>
                <w:sz w:val="22"/>
                <w:szCs w:val="22"/>
              </w:rPr>
            </w:pPr>
            <w:r w:rsidRPr="00BC6521">
              <w:rPr>
                <w:sz w:val="22"/>
                <w:szCs w:val="22"/>
              </w:rPr>
              <w:t>126,42</w:t>
            </w:r>
          </w:p>
        </w:tc>
        <w:tc>
          <w:tcPr>
            <w:tcW w:w="992" w:type="dxa"/>
            <w:vAlign w:val="center"/>
          </w:tcPr>
          <w:p w14:paraId="3B1E34F2" w14:textId="77777777" w:rsidR="00BC6521" w:rsidRPr="00BC6521" w:rsidRDefault="00BC6521" w:rsidP="00BC6521">
            <w:pPr>
              <w:jc w:val="center"/>
              <w:rPr>
                <w:sz w:val="22"/>
                <w:szCs w:val="22"/>
              </w:rPr>
            </w:pPr>
            <w:r w:rsidRPr="00BC6521">
              <w:rPr>
                <w:sz w:val="22"/>
                <w:szCs w:val="22"/>
              </w:rPr>
              <w:t>117,14</w:t>
            </w:r>
          </w:p>
        </w:tc>
        <w:tc>
          <w:tcPr>
            <w:tcW w:w="992" w:type="dxa"/>
            <w:vAlign w:val="center"/>
          </w:tcPr>
          <w:p w14:paraId="10E20A13" w14:textId="77777777" w:rsidR="00BC6521" w:rsidRPr="00BC6521" w:rsidRDefault="00BC6521" w:rsidP="00BC6521">
            <w:pPr>
              <w:jc w:val="center"/>
              <w:rPr>
                <w:sz w:val="22"/>
                <w:szCs w:val="22"/>
              </w:rPr>
            </w:pPr>
            <w:r w:rsidRPr="00BC6521">
              <w:rPr>
                <w:sz w:val="22"/>
                <w:szCs w:val="22"/>
              </w:rPr>
              <w:t>134,58</w:t>
            </w:r>
          </w:p>
        </w:tc>
        <w:tc>
          <w:tcPr>
            <w:tcW w:w="992" w:type="dxa"/>
            <w:vAlign w:val="center"/>
          </w:tcPr>
          <w:p w14:paraId="4AA92C6E" w14:textId="77777777" w:rsidR="00BC6521" w:rsidRPr="00BC6521" w:rsidRDefault="00BC6521" w:rsidP="00BC6521">
            <w:pPr>
              <w:jc w:val="center"/>
              <w:rPr>
                <w:sz w:val="22"/>
                <w:szCs w:val="22"/>
              </w:rPr>
            </w:pPr>
            <w:r w:rsidRPr="00BC6521">
              <w:rPr>
                <w:sz w:val="22"/>
                <w:szCs w:val="22"/>
              </w:rPr>
              <w:t>125,49</w:t>
            </w:r>
          </w:p>
        </w:tc>
        <w:tc>
          <w:tcPr>
            <w:tcW w:w="992" w:type="dxa"/>
            <w:vAlign w:val="center"/>
          </w:tcPr>
          <w:p w14:paraId="571A5446" w14:textId="77777777" w:rsidR="00BC6521" w:rsidRPr="00BC6521" w:rsidRDefault="00BC6521" w:rsidP="00BC6521">
            <w:pPr>
              <w:jc w:val="center"/>
              <w:rPr>
                <w:sz w:val="22"/>
                <w:szCs w:val="22"/>
              </w:rPr>
            </w:pPr>
            <w:r w:rsidRPr="00BC6521">
              <w:rPr>
                <w:sz w:val="22"/>
                <w:szCs w:val="22"/>
              </w:rPr>
              <w:t>14,53</w:t>
            </w:r>
          </w:p>
        </w:tc>
        <w:tc>
          <w:tcPr>
            <w:tcW w:w="1134" w:type="dxa"/>
            <w:vAlign w:val="center"/>
          </w:tcPr>
          <w:p w14:paraId="281FD2E1" w14:textId="77777777" w:rsidR="00BC6521" w:rsidRPr="00BC6521" w:rsidRDefault="00BC6521" w:rsidP="00BC6521">
            <w:pPr>
              <w:jc w:val="center"/>
              <w:rPr>
                <w:sz w:val="22"/>
                <w:szCs w:val="22"/>
              </w:rPr>
            </w:pPr>
            <w:r w:rsidRPr="00BC6521">
              <w:rPr>
                <w:sz w:val="22"/>
                <w:szCs w:val="22"/>
              </w:rPr>
              <w:t>1 855,52</w:t>
            </w:r>
          </w:p>
        </w:tc>
        <w:tc>
          <w:tcPr>
            <w:tcW w:w="1166" w:type="dxa"/>
            <w:vAlign w:val="center"/>
          </w:tcPr>
          <w:p w14:paraId="67E9C638" w14:textId="77777777" w:rsidR="00BC6521" w:rsidRPr="00BC6521" w:rsidRDefault="00BC6521" w:rsidP="00BC6521">
            <w:pPr>
              <w:jc w:val="center"/>
            </w:pPr>
            <w:r w:rsidRPr="00BC6521">
              <w:t>х</w:t>
            </w:r>
          </w:p>
        </w:tc>
        <w:tc>
          <w:tcPr>
            <w:tcW w:w="989" w:type="dxa"/>
            <w:vAlign w:val="center"/>
          </w:tcPr>
          <w:p w14:paraId="0E66534C" w14:textId="77777777" w:rsidR="00BC6521" w:rsidRPr="00BC6521" w:rsidRDefault="00BC6521" w:rsidP="00BC6521">
            <w:pPr>
              <w:jc w:val="center"/>
            </w:pPr>
            <w:r w:rsidRPr="00BC6521">
              <w:t>х</w:t>
            </w:r>
          </w:p>
        </w:tc>
      </w:tr>
      <w:tr w:rsidR="00BC6521" w:rsidRPr="00BC6521" w14:paraId="2518A2F3" w14:textId="77777777" w:rsidTr="00081F7C">
        <w:trPr>
          <w:trHeight w:val="281"/>
        </w:trPr>
        <w:tc>
          <w:tcPr>
            <w:tcW w:w="1843" w:type="dxa"/>
            <w:vMerge/>
            <w:vAlign w:val="center"/>
          </w:tcPr>
          <w:p w14:paraId="5050DBB4" w14:textId="77777777" w:rsidR="00BC6521" w:rsidRPr="00BC6521" w:rsidRDefault="00BC6521" w:rsidP="00BC6521">
            <w:pPr>
              <w:jc w:val="center"/>
              <w:rPr>
                <w:bCs/>
                <w:color w:val="000000"/>
                <w:kern w:val="32"/>
              </w:rPr>
            </w:pPr>
          </w:p>
        </w:tc>
        <w:tc>
          <w:tcPr>
            <w:tcW w:w="1527" w:type="dxa"/>
            <w:tcBorders>
              <w:top w:val="single" w:sz="4" w:space="0" w:color="auto"/>
              <w:left w:val="nil"/>
              <w:bottom w:val="single" w:sz="4" w:space="0" w:color="auto"/>
              <w:right w:val="single" w:sz="4" w:space="0" w:color="auto"/>
            </w:tcBorders>
          </w:tcPr>
          <w:p w14:paraId="49095A5D" w14:textId="77777777" w:rsidR="00BC6521" w:rsidRPr="00BC6521" w:rsidRDefault="00BC6521" w:rsidP="00BC6521">
            <w:pPr>
              <w:jc w:val="center"/>
            </w:pPr>
            <w:r w:rsidRPr="00BC6521">
              <w:t>с 01.10.2026</w:t>
            </w:r>
          </w:p>
        </w:tc>
        <w:tc>
          <w:tcPr>
            <w:tcW w:w="992" w:type="dxa"/>
            <w:vAlign w:val="center"/>
          </w:tcPr>
          <w:p w14:paraId="06DC70B0" w14:textId="77777777" w:rsidR="00BC6521" w:rsidRPr="00BC6521" w:rsidRDefault="00BC6521" w:rsidP="00BC6521">
            <w:pPr>
              <w:jc w:val="center"/>
              <w:rPr>
                <w:sz w:val="22"/>
                <w:szCs w:val="22"/>
              </w:rPr>
            </w:pPr>
            <w:r w:rsidRPr="00BC6521">
              <w:rPr>
                <w:sz w:val="22"/>
                <w:szCs w:val="22"/>
              </w:rPr>
              <w:t>169,37</w:t>
            </w:r>
          </w:p>
        </w:tc>
        <w:tc>
          <w:tcPr>
            <w:tcW w:w="883" w:type="dxa"/>
            <w:vAlign w:val="center"/>
          </w:tcPr>
          <w:p w14:paraId="51DBCDAD" w14:textId="77777777" w:rsidR="00BC6521" w:rsidRPr="00BC6521" w:rsidRDefault="00BC6521" w:rsidP="00BC6521">
            <w:pPr>
              <w:jc w:val="center"/>
              <w:rPr>
                <w:sz w:val="22"/>
                <w:szCs w:val="22"/>
              </w:rPr>
            </w:pPr>
            <w:r w:rsidRPr="00BC6521">
              <w:rPr>
                <w:sz w:val="22"/>
                <w:szCs w:val="22"/>
              </w:rPr>
              <w:t>156,94</w:t>
            </w:r>
          </w:p>
        </w:tc>
        <w:tc>
          <w:tcPr>
            <w:tcW w:w="992" w:type="dxa"/>
            <w:vAlign w:val="center"/>
          </w:tcPr>
          <w:p w14:paraId="786E5975" w14:textId="77777777" w:rsidR="00BC6521" w:rsidRPr="00BC6521" w:rsidRDefault="00BC6521" w:rsidP="00BC6521">
            <w:pPr>
              <w:jc w:val="center"/>
              <w:rPr>
                <w:sz w:val="22"/>
                <w:szCs w:val="22"/>
              </w:rPr>
            </w:pPr>
            <w:r w:rsidRPr="00BC6521">
              <w:rPr>
                <w:sz w:val="22"/>
                <w:szCs w:val="22"/>
              </w:rPr>
              <w:t>180,30</w:t>
            </w:r>
          </w:p>
        </w:tc>
        <w:tc>
          <w:tcPr>
            <w:tcW w:w="992" w:type="dxa"/>
            <w:vAlign w:val="center"/>
          </w:tcPr>
          <w:p w14:paraId="3C6AE81F" w14:textId="77777777" w:rsidR="00BC6521" w:rsidRPr="00BC6521" w:rsidRDefault="00BC6521" w:rsidP="00BC6521">
            <w:pPr>
              <w:jc w:val="center"/>
              <w:rPr>
                <w:sz w:val="22"/>
                <w:szCs w:val="22"/>
              </w:rPr>
            </w:pPr>
            <w:r w:rsidRPr="00BC6521">
              <w:rPr>
                <w:sz w:val="22"/>
                <w:szCs w:val="22"/>
              </w:rPr>
              <w:t>168,13</w:t>
            </w:r>
          </w:p>
        </w:tc>
        <w:tc>
          <w:tcPr>
            <w:tcW w:w="993" w:type="dxa"/>
            <w:gridSpan w:val="2"/>
            <w:vAlign w:val="center"/>
          </w:tcPr>
          <w:p w14:paraId="6C57C899" w14:textId="77777777" w:rsidR="00BC6521" w:rsidRPr="00BC6521" w:rsidRDefault="00BC6521" w:rsidP="00BC6521">
            <w:pPr>
              <w:jc w:val="center"/>
              <w:rPr>
                <w:sz w:val="22"/>
                <w:szCs w:val="22"/>
              </w:rPr>
            </w:pPr>
            <w:r w:rsidRPr="00BC6521">
              <w:rPr>
                <w:sz w:val="22"/>
                <w:szCs w:val="22"/>
              </w:rPr>
              <w:t>138,83</w:t>
            </w:r>
          </w:p>
        </w:tc>
        <w:tc>
          <w:tcPr>
            <w:tcW w:w="992" w:type="dxa"/>
            <w:vAlign w:val="center"/>
          </w:tcPr>
          <w:p w14:paraId="7EB77F87" w14:textId="77777777" w:rsidR="00BC6521" w:rsidRPr="00BC6521" w:rsidRDefault="00BC6521" w:rsidP="00BC6521">
            <w:pPr>
              <w:jc w:val="center"/>
              <w:rPr>
                <w:sz w:val="22"/>
                <w:szCs w:val="22"/>
              </w:rPr>
            </w:pPr>
            <w:r w:rsidRPr="00BC6521">
              <w:rPr>
                <w:sz w:val="22"/>
                <w:szCs w:val="22"/>
              </w:rPr>
              <w:t>128,64</w:t>
            </w:r>
          </w:p>
        </w:tc>
        <w:tc>
          <w:tcPr>
            <w:tcW w:w="992" w:type="dxa"/>
            <w:vAlign w:val="center"/>
          </w:tcPr>
          <w:p w14:paraId="60A45840" w14:textId="77777777" w:rsidR="00BC6521" w:rsidRPr="00BC6521" w:rsidRDefault="00BC6521" w:rsidP="00BC6521">
            <w:pPr>
              <w:jc w:val="center"/>
              <w:rPr>
                <w:sz w:val="22"/>
                <w:szCs w:val="22"/>
              </w:rPr>
            </w:pPr>
            <w:r w:rsidRPr="00BC6521">
              <w:rPr>
                <w:sz w:val="22"/>
                <w:szCs w:val="22"/>
              </w:rPr>
              <w:t>147,79</w:t>
            </w:r>
          </w:p>
        </w:tc>
        <w:tc>
          <w:tcPr>
            <w:tcW w:w="992" w:type="dxa"/>
            <w:vAlign w:val="center"/>
          </w:tcPr>
          <w:p w14:paraId="1BDA72FB" w14:textId="77777777" w:rsidR="00BC6521" w:rsidRPr="00BC6521" w:rsidRDefault="00BC6521" w:rsidP="00BC6521">
            <w:pPr>
              <w:jc w:val="center"/>
              <w:rPr>
                <w:sz w:val="22"/>
                <w:szCs w:val="22"/>
              </w:rPr>
            </w:pPr>
            <w:r w:rsidRPr="00BC6521">
              <w:rPr>
                <w:sz w:val="22"/>
                <w:szCs w:val="22"/>
              </w:rPr>
              <w:t>137,81</w:t>
            </w:r>
          </w:p>
        </w:tc>
        <w:tc>
          <w:tcPr>
            <w:tcW w:w="992" w:type="dxa"/>
            <w:vAlign w:val="center"/>
          </w:tcPr>
          <w:p w14:paraId="2679D7F5" w14:textId="77777777" w:rsidR="00BC6521" w:rsidRPr="00BC6521" w:rsidRDefault="00BC6521" w:rsidP="00BC6521">
            <w:pPr>
              <w:jc w:val="center"/>
              <w:rPr>
                <w:sz w:val="22"/>
                <w:szCs w:val="22"/>
              </w:rPr>
            </w:pPr>
            <w:r w:rsidRPr="00BC6521">
              <w:rPr>
                <w:sz w:val="22"/>
                <w:szCs w:val="22"/>
              </w:rPr>
              <w:t>15,98</w:t>
            </w:r>
          </w:p>
        </w:tc>
        <w:tc>
          <w:tcPr>
            <w:tcW w:w="1134" w:type="dxa"/>
            <w:vAlign w:val="center"/>
          </w:tcPr>
          <w:p w14:paraId="2B5EA480" w14:textId="77777777" w:rsidR="00BC6521" w:rsidRPr="00BC6521" w:rsidRDefault="00BC6521" w:rsidP="00BC6521">
            <w:pPr>
              <w:jc w:val="center"/>
              <w:rPr>
                <w:sz w:val="22"/>
                <w:szCs w:val="22"/>
              </w:rPr>
            </w:pPr>
            <w:r w:rsidRPr="00BC6521">
              <w:rPr>
                <w:sz w:val="22"/>
                <w:szCs w:val="22"/>
              </w:rPr>
              <w:t>2 037,27</w:t>
            </w:r>
          </w:p>
        </w:tc>
        <w:tc>
          <w:tcPr>
            <w:tcW w:w="1166" w:type="dxa"/>
            <w:vAlign w:val="center"/>
          </w:tcPr>
          <w:p w14:paraId="68D99BD0" w14:textId="77777777" w:rsidR="00BC6521" w:rsidRPr="00BC6521" w:rsidRDefault="00BC6521" w:rsidP="00BC6521">
            <w:pPr>
              <w:jc w:val="center"/>
            </w:pPr>
            <w:r w:rsidRPr="00BC6521">
              <w:t>х</w:t>
            </w:r>
          </w:p>
        </w:tc>
        <w:tc>
          <w:tcPr>
            <w:tcW w:w="989" w:type="dxa"/>
            <w:vAlign w:val="center"/>
          </w:tcPr>
          <w:p w14:paraId="7F3B682E" w14:textId="77777777" w:rsidR="00BC6521" w:rsidRPr="00BC6521" w:rsidRDefault="00BC6521" w:rsidP="00BC6521">
            <w:pPr>
              <w:jc w:val="center"/>
            </w:pPr>
            <w:r w:rsidRPr="00BC6521">
              <w:t>х</w:t>
            </w:r>
          </w:p>
        </w:tc>
      </w:tr>
      <w:tr w:rsidR="00BC6521" w:rsidRPr="00BC6521" w14:paraId="0EECFEC0" w14:textId="77777777" w:rsidTr="00081F7C">
        <w:trPr>
          <w:trHeight w:val="281"/>
        </w:trPr>
        <w:tc>
          <w:tcPr>
            <w:tcW w:w="1843" w:type="dxa"/>
            <w:vMerge/>
            <w:vAlign w:val="center"/>
          </w:tcPr>
          <w:p w14:paraId="3D301008" w14:textId="77777777" w:rsidR="00BC6521" w:rsidRPr="00BC6521" w:rsidRDefault="00BC6521" w:rsidP="00BC6521">
            <w:pPr>
              <w:jc w:val="center"/>
              <w:rPr>
                <w:bCs/>
                <w:color w:val="000000"/>
                <w:kern w:val="32"/>
              </w:rPr>
            </w:pPr>
          </w:p>
        </w:tc>
        <w:tc>
          <w:tcPr>
            <w:tcW w:w="1527" w:type="dxa"/>
            <w:tcBorders>
              <w:top w:val="single" w:sz="4" w:space="0" w:color="auto"/>
              <w:left w:val="nil"/>
              <w:bottom w:val="single" w:sz="4" w:space="0" w:color="auto"/>
              <w:right w:val="single" w:sz="4" w:space="0" w:color="auto"/>
            </w:tcBorders>
          </w:tcPr>
          <w:p w14:paraId="77E3CEE1" w14:textId="77777777" w:rsidR="00BC6521" w:rsidRPr="00BC6521" w:rsidRDefault="00BC6521" w:rsidP="00BC6521">
            <w:pPr>
              <w:jc w:val="center"/>
            </w:pPr>
            <w:r w:rsidRPr="00BC6521">
              <w:t>с 01.01.2027</w:t>
            </w:r>
          </w:p>
        </w:tc>
        <w:tc>
          <w:tcPr>
            <w:tcW w:w="992" w:type="dxa"/>
          </w:tcPr>
          <w:p w14:paraId="798494FB" w14:textId="77777777" w:rsidR="00BC6521" w:rsidRPr="00BC6521" w:rsidRDefault="00BC6521" w:rsidP="00BC6521">
            <w:pPr>
              <w:jc w:val="center"/>
              <w:rPr>
                <w:sz w:val="22"/>
                <w:szCs w:val="22"/>
              </w:rPr>
            </w:pPr>
            <w:r w:rsidRPr="00BC6521">
              <w:rPr>
                <w:sz w:val="22"/>
                <w:szCs w:val="22"/>
              </w:rPr>
              <w:t>148,08</w:t>
            </w:r>
          </w:p>
        </w:tc>
        <w:tc>
          <w:tcPr>
            <w:tcW w:w="883" w:type="dxa"/>
          </w:tcPr>
          <w:p w14:paraId="6E545C23" w14:textId="77777777" w:rsidR="00BC6521" w:rsidRPr="00BC6521" w:rsidRDefault="00BC6521" w:rsidP="00BC6521">
            <w:pPr>
              <w:jc w:val="center"/>
              <w:rPr>
                <w:sz w:val="22"/>
                <w:szCs w:val="22"/>
              </w:rPr>
            </w:pPr>
            <w:r w:rsidRPr="00BC6521">
              <w:rPr>
                <w:sz w:val="22"/>
                <w:szCs w:val="22"/>
              </w:rPr>
              <w:t>137,35</w:t>
            </w:r>
          </w:p>
        </w:tc>
        <w:tc>
          <w:tcPr>
            <w:tcW w:w="992" w:type="dxa"/>
          </w:tcPr>
          <w:p w14:paraId="355FADC4" w14:textId="77777777" w:rsidR="00BC6521" w:rsidRPr="00BC6521" w:rsidRDefault="00BC6521" w:rsidP="00BC6521">
            <w:pPr>
              <w:jc w:val="center"/>
              <w:rPr>
                <w:sz w:val="22"/>
                <w:szCs w:val="22"/>
              </w:rPr>
            </w:pPr>
            <w:r w:rsidRPr="00BC6521">
              <w:rPr>
                <w:sz w:val="22"/>
                <w:szCs w:val="22"/>
              </w:rPr>
              <w:t>157,54</w:t>
            </w:r>
          </w:p>
        </w:tc>
        <w:tc>
          <w:tcPr>
            <w:tcW w:w="992" w:type="dxa"/>
          </w:tcPr>
          <w:p w14:paraId="329A0634" w14:textId="77777777" w:rsidR="00BC6521" w:rsidRPr="00BC6521" w:rsidRDefault="00BC6521" w:rsidP="00BC6521">
            <w:pPr>
              <w:jc w:val="center"/>
              <w:rPr>
                <w:sz w:val="22"/>
                <w:szCs w:val="22"/>
              </w:rPr>
            </w:pPr>
            <w:r w:rsidRPr="00BC6521">
              <w:rPr>
                <w:sz w:val="22"/>
                <w:szCs w:val="22"/>
              </w:rPr>
              <w:t>147,01</w:t>
            </w:r>
          </w:p>
        </w:tc>
        <w:tc>
          <w:tcPr>
            <w:tcW w:w="993" w:type="dxa"/>
            <w:gridSpan w:val="2"/>
          </w:tcPr>
          <w:p w14:paraId="59ECD61A" w14:textId="77777777" w:rsidR="00BC6521" w:rsidRPr="00BC6521" w:rsidRDefault="00BC6521" w:rsidP="00BC6521">
            <w:pPr>
              <w:jc w:val="center"/>
              <w:rPr>
                <w:sz w:val="22"/>
                <w:szCs w:val="22"/>
              </w:rPr>
            </w:pPr>
            <w:r w:rsidRPr="00BC6521">
              <w:rPr>
                <w:sz w:val="22"/>
                <w:szCs w:val="22"/>
              </w:rPr>
              <w:t>123,40</w:t>
            </w:r>
          </w:p>
        </w:tc>
        <w:tc>
          <w:tcPr>
            <w:tcW w:w="992" w:type="dxa"/>
          </w:tcPr>
          <w:p w14:paraId="6DDE7BC9" w14:textId="77777777" w:rsidR="00BC6521" w:rsidRPr="00BC6521" w:rsidRDefault="00BC6521" w:rsidP="00BC6521">
            <w:pPr>
              <w:jc w:val="center"/>
              <w:rPr>
                <w:sz w:val="22"/>
                <w:szCs w:val="22"/>
              </w:rPr>
            </w:pPr>
            <w:r w:rsidRPr="00BC6521">
              <w:rPr>
                <w:sz w:val="22"/>
                <w:szCs w:val="22"/>
              </w:rPr>
              <w:t>114,46</w:t>
            </w:r>
          </w:p>
        </w:tc>
        <w:tc>
          <w:tcPr>
            <w:tcW w:w="992" w:type="dxa"/>
          </w:tcPr>
          <w:p w14:paraId="0B3FADC8" w14:textId="77777777" w:rsidR="00BC6521" w:rsidRPr="00BC6521" w:rsidRDefault="00BC6521" w:rsidP="00BC6521">
            <w:pPr>
              <w:jc w:val="center"/>
              <w:rPr>
                <w:sz w:val="22"/>
                <w:szCs w:val="22"/>
              </w:rPr>
            </w:pPr>
            <w:r w:rsidRPr="00BC6521">
              <w:rPr>
                <w:sz w:val="22"/>
                <w:szCs w:val="22"/>
              </w:rPr>
              <w:t>131,28</w:t>
            </w:r>
          </w:p>
        </w:tc>
        <w:tc>
          <w:tcPr>
            <w:tcW w:w="992" w:type="dxa"/>
          </w:tcPr>
          <w:p w14:paraId="24FA8A87" w14:textId="77777777" w:rsidR="00BC6521" w:rsidRPr="00BC6521" w:rsidRDefault="00BC6521" w:rsidP="00BC6521">
            <w:pPr>
              <w:jc w:val="center"/>
              <w:rPr>
                <w:sz w:val="22"/>
                <w:szCs w:val="22"/>
              </w:rPr>
            </w:pPr>
            <w:r w:rsidRPr="00BC6521">
              <w:rPr>
                <w:sz w:val="22"/>
                <w:szCs w:val="22"/>
              </w:rPr>
              <w:t>122,51</w:t>
            </w:r>
          </w:p>
        </w:tc>
        <w:tc>
          <w:tcPr>
            <w:tcW w:w="992" w:type="dxa"/>
          </w:tcPr>
          <w:p w14:paraId="3AA131B6" w14:textId="77777777" w:rsidR="00BC6521" w:rsidRPr="00BC6521" w:rsidRDefault="00BC6521" w:rsidP="00BC6521">
            <w:pPr>
              <w:jc w:val="center"/>
              <w:rPr>
                <w:sz w:val="22"/>
                <w:szCs w:val="22"/>
              </w:rPr>
            </w:pPr>
            <w:r w:rsidRPr="00BC6521">
              <w:rPr>
                <w:sz w:val="22"/>
                <w:szCs w:val="22"/>
              </w:rPr>
              <w:t>15,52</w:t>
            </w:r>
          </w:p>
        </w:tc>
        <w:tc>
          <w:tcPr>
            <w:tcW w:w="1134" w:type="dxa"/>
          </w:tcPr>
          <w:p w14:paraId="54FCF6B2" w14:textId="77777777" w:rsidR="00BC6521" w:rsidRPr="00BC6521" w:rsidRDefault="00BC6521" w:rsidP="00BC6521">
            <w:pPr>
              <w:jc w:val="center"/>
              <w:rPr>
                <w:sz w:val="22"/>
                <w:szCs w:val="22"/>
              </w:rPr>
            </w:pPr>
            <w:r w:rsidRPr="00BC6521">
              <w:rPr>
                <w:sz w:val="22"/>
                <w:szCs w:val="22"/>
              </w:rPr>
              <w:t>1 789,11</w:t>
            </w:r>
          </w:p>
        </w:tc>
        <w:tc>
          <w:tcPr>
            <w:tcW w:w="1166" w:type="dxa"/>
          </w:tcPr>
          <w:p w14:paraId="0790F3DE" w14:textId="77777777" w:rsidR="00BC6521" w:rsidRPr="00BC6521" w:rsidRDefault="00BC6521" w:rsidP="00BC6521">
            <w:pPr>
              <w:jc w:val="center"/>
            </w:pPr>
            <w:r w:rsidRPr="00BC6521">
              <w:t>х</w:t>
            </w:r>
          </w:p>
        </w:tc>
        <w:tc>
          <w:tcPr>
            <w:tcW w:w="989" w:type="dxa"/>
          </w:tcPr>
          <w:p w14:paraId="5EE84006" w14:textId="77777777" w:rsidR="00BC6521" w:rsidRPr="00BC6521" w:rsidRDefault="00BC6521" w:rsidP="00BC6521">
            <w:pPr>
              <w:jc w:val="center"/>
            </w:pPr>
            <w:r w:rsidRPr="00BC6521">
              <w:t>х</w:t>
            </w:r>
          </w:p>
        </w:tc>
      </w:tr>
      <w:tr w:rsidR="00BC6521" w:rsidRPr="00BC6521" w14:paraId="1EB182DC" w14:textId="77777777" w:rsidTr="00081F7C">
        <w:trPr>
          <w:trHeight w:val="281"/>
        </w:trPr>
        <w:tc>
          <w:tcPr>
            <w:tcW w:w="1843" w:type="dxa"/>
            <w:vMerge/>
            <w:vAlign w:val="center"/>
          </w:tcPr>
          <w:p w14:paraId="34F5B3B0" w14:textId="77777777" w:rsidR="00BC6521" w:rsidRPr="00BC6521" w:rsidRDefault="00BC6521" w:rsidP="00BC6521">
            <w:pPr>
              <w:jc w:val="center"/>
              <w:rPr>
                <w:bCs/>
                <w:color w:val="000000"/>
                <w:kern w:val="32"/>
              </w:rPr>
            </w:pPr>
          </w:p>
        </w:tc>
        <w:tc>
          <w:tcPr>
            <w:tcW w:w="1527" w:type="dxa"/>
            <w:tcBorders>
              <w:top w:val="single" w:sz="4" w:space="0" w:color="auto"/>
              <w:left w:val="nil"/>
              <w:bottom w:val="single" w:sz="4" w:space="0" w:color="auto"/>
              <w:right w:val="single" w:sz="4" w:space="0" w:color="auto"/>
            </w:tcBorders>
          </w:tcPr>
          <w:p w14:paraId="50FB39A8" w14:textId="77777777" w:rsidR="00BC6521" w:rsidRPr="00BC6521" w:rsidRDefault="00BC6521" w:rsidP="00BC6521">
            <w:pPr>
              <w:jc w:val="center"/>
            </w:pPr>
            <w:r w:rsidRPr="00BC6521">
              <w:t>с 01.07.2027</w:t>
            </w:r>
          </w:p>
        </w:tc>
        <w:tc>
          <w:tcPr>
            <w:tcW w:w="992" w:type="dxa"/>
          </w:tcPr>
          <w:p w14:paraId="50DFD040" w14:textId="77777777" w:rsidR="00BC6521" w:rsidRPr="00BC6521" w:rsidRDefault="00BC6521" w:rsidP="00BC6521">
            <w:pPr>
              <w:jc w:val="center"/>
              <w:rPr>
                <w:sz w:val="22"/>
                <w:szCs w:val="22"/>
              </w:rPr>
            </w:pPr>
            <w:r w:rsidRPr="00BC6521">
              <w:rPr>
                <w:sz w:val="22"/>
                <w:szCs w:val="22"/>
              </w:rPr>
              <w:t>153,47</w:t>
            </w:r>
          </w:p>
        </w:tc>
        <w:tc>
          <w:tcPr>
            <w:tcW w:w="883" w:type="dxa"/>
          </w:tcPr>
          <w:p w14:paraId="35450882" w14:textId="77777777" w:rsidR="00BC6521" w:rsidRPr="00BC6521" w:rsidRDefault="00BC6521" w:rsidP="00BC6521">
            <w:pPr>
              <w:jc w:val="center"/>
              <w:rPr>
                <w:sz w:val="22"/>
                <w:szCs w:val="22"/>
              </w:rPr>
            </w:pPr>
            <w:r w:rsidRPr="00BC6521">
              <w:rPr>
                <w:sz w:val="22"/>
                <w:szCs w:val="22"/>
              </w:rPr>
              <w:t>142,52</w:t>
            </w:r>
          </w:p>
        </w:tc>
        <w:tc>
          <w:tcPr>
            <w:tcW w:w="992" w:type="dxa"/>
          </w:tcPr>
          <w:p w14:paraId="3464343A" w14:textId="77777777" w:rsidR="00BC6521" w:rsidRPr="00BC6521" w:rsidRDefault="00BC6521" w:rsidP="00BC6521">
            <w:pPr>
              <w:jc w:val="center"/>
              <w:rPr>
                <w:sz w:val="22"/>
                <w:szCs w:val="22"/>
              </w:rPr>
            </w:pPr>
            <w:r w:rsidRPr="00BC6521">
              <w:rPr>
                <w:sz w:val="22"/>
                <w:szCs w:val="22"/>
              </w:rPr>
              <w:t>163,10</w:t>
            </w:r>
          </w:p>
        </w:tc>
        <w:tc>
          <w:tcPr>
            <w:tcW w:w="992" w:type="dxa"/>
          </w:tcPr>
          <w:p w14:paraId="0334561D" w14:textId="77777777" w:rsidR="00BC6521" w:rsidRPr="00BC6521" w:rsidRDefault="00BC6521" w:rsidP="00BC6521">
            <w:pPr>
              <w:jc w:val="center"/>
              <w:rPr>
                <w:sz w:val="22"/>
                <w:szCs w:val="22"/>
              </w:rPr>
            </w:pPr>
            <w:r w:rsidRPr="00BC6521">
              <w:rPr>
                <w:sz w:val="22"/>
                <w:szCs w:val="22"/>
              </w:rPr>
              <w:t>152,38</w:t>
            </w:r>
          </w:p>
        </w:tc>
        <w:tc>
          <w:tcPr>
            <w:tcW w:w="993" w:type="dxa"/>
            <w:gridSpan w:val="2"/>
          </w:tcPr>
          <w:p w14:paraId="09D83D20" w14:textId="77777777" w:rsidR="00BC6521" w:rsidRPr="00BC6521" w:rsidRDefault="00BC6521" w:rsidP="00BC6521">
            <w:pPr>
              <w:jc w:val="center"/>
              <w:rPr>
                <w:sz w:val="22"/>
                <w:szCs w:val="22"/>
              </w:rPr>
            </w:pPr>
            <w:r w:rsidRPr="00BC6521">
              <w:rPr>
                <w:sz w:val="22"/>
                <w:szCs w:val="22"/>
              </w:rPr>
              <w:t>127,89</w:t>
            </w:r>
          </w:p>
        </w:tc>
        <w:tc>
          <w:tcPr>
            <w:tcW w:w="992" w:type="dxa"/>
          </w:tcPr>
          <w:p w14:paraId="47ADBD02" w14:textId="77777777" w:rsidR="00BC6521" w:rsidRPr="00BC6521" w:rsidRDefault="00BC6521" w:rsidP="00BC6521">
            <w:pPr>
              <w:jc w:val="center"/>
              <w:rPr>
                <w:sz w:val="22"/>
                <w:szCs w:val="22"/>
              </w:rPr>
            </w:pPr>
            <w:r w:rsidRPr="00BC6521">
              <w:rPr>
                <w:sz w:val="22"/>
                <w:szCs w:val="22"/>
              </w:rPr>
              <w:t>118,77</w:t>
            </w:r>
          </w:p>
        </w:tc>
        <w:tc>
          <w:tcPr>
            <w:tcW w:w="992" w:type="dxa"/>
          </w:tcPr>
          <w:p w14:paraId="6F38D207" w14:textId="77777777" w:rsidR="00BC6521" w:rsidRPr="00BC6521" w:rsidRDefault="00BC6521" w:rsidP="00BC6521">
            <w:pPr>
              <w:jc w:val="center"/>
              <w:rPr>
                <w:sz w:val="22"/>
                <w:szCs w:val="22"/>
              </w:rPr>
            </w:pPr>
            <w:r w:rsidRPr="00BC6521">
              <w:rPr>
                <w:sz w:val="22"/>
                <w:szCs w:val="22"/>
              </w:rPr>
              <w:t>135,92</w:t>
            </w:r>
          </w:p>
        </w:tc>
        <w:tc>
          <w:tcPr>
            <w:tcW w:w="992" w:type="dxa"/>
          </w:tcPr>
          <w:p w14:paraId="71DE3F11" w14:textId="77777777" w:rsidR="00BC6521" w:rsidRPr="00BC6521" w:rsidRDefault="00BC6521" w:rsidP="00BC6521">
            <w:pPr>
              <w:jc w:val="center"/>
              <w:rPr>
                <w:sz w:val="22"/>
                <w:szCs w:val="22"/>
              </w:rPr>
            </w:pPr>
            <w:r w:rsidRPr="00BC6521">
              <w:rPr>
                <w:sz w:val="22"/>
                <w:szCs w:val="22"/>
              </w:rPr>
              <w:t>126,98</w:t>
            </w:r>
          </w:p>
        </w:tc>
        <w:tc>
          <w:tcPr>
            <w:tcW w:w="992" w:type="dxa"/>
          </w:tcPr>
          <w:p w14:paraId="762657FF" w14:textId="77777777" w:rsidR="00BC6521" w:rsidRPr="00BC6521" w:rsidRDefault="00BC6521" w:rsidP="00BC6521">
            <w:pPr>
              <w:jc w:val="center"/>
              <w:rPr>
                <w:sz w:val="22"/>
                <w:szCs w:val="22"/>
              </w:rPr>
            </w:pPr>
            <w:r w:rsidRPr="00BC6521">
              <w:rPr>
                <w:sz w:val="22"/>
                <w:szCs w:val="22"/>
              </w:rPr>
              <w:t>17,85</w:t>
            </w:r>
          </w:p>
        </w:tc>
        <w:tc>
          <w:tcPr>
            <w:tcW w:w="1134" w:type="dxa"/>
          </w:tcPr>
          <w:p w14:paraId="380AD656" w14:textId="77777777" w:rsidR="00BC6521" w:rsidRPr="00BC6521" w:rsidRDefault="00BC6521" w:rsidP="00BC6521">
            <w:pPr>
              <w:jc w:val="center"/>
              <w:rPr>
                <w:sz w:val="22"/>
                <w:szCs w:val="22"/>
              </w:rPr>
            </w:pPr>
            <w:r w:rsidRPr="00BC6521">
              <w:rPr>
                <w:sz w:val="22"/>
                <w:szCs w:val="22"/>
              </w:rPr>
              <w:t>1 824,89</w:t>
            </w:r>
          </w:p>
        </w:tc>
        <w:tc>
          <w:tcPr>
            <w:tcW w:w="1166" w:type="dxa"/>
          </w:tcPr>
          <w:p w14:paraId="12CD6F19" w14:textId="77777777" w:rsidR="00BC6521" w:rsidRPr="00BC6521" w:rsidRDefault="00BC6521" w:rsidP="00BC6521">
            <w:pPr>
              <w:jc w:val="center"/>
            </w:pPr>
            <w:r w:rsidRPr="00BC6521">
              <w:t>х</w:t>
            </w:r>
          </w:p>
        </w:tc>
        <w:tc>
          <w:tcPr>
            <w:tcW w:w="989" w:type="dxa"/>
          </w:tcPr>
          <w:p w14:paraId="6E2BBAFE" w14:textId="77777777" w:rsidR="00BC6521" w:rsidRPr="00BC6521" w:rsidRDefault="00BC6521" w:rsidP="00BC6521">
            <w:pPr>
              <w:jc w:val="center"/>
            </w:pPr>
            <w:r w:rsidRPr="00BC6521">
              <w:t>х</w:t>
            </w:r>
          </w:p>
        </w:tc>
      </w:tr>
      <w:tr w:rsidR="00BC6521" w:rsidRPr="00BC6521" w14:paraId="7E687AF6" w14:textId="77777777" w:rsidTr="00081F7C">
        <w:trPr>
          <w:trHeight w:val="281"/>
        </w:trPr>
        <w:tc>
          <w:tcPr>
            <w:tcW w:w="1843" w:type="dxa"/>
            <w:vMerge/>
            <w:vAlign w:val="center"/>
          </w:tcPr>
          <w:p w14:paraId="1AF5EAA5" w14:textId="77777777" w:rsidR="00BC6521" w:rsidRPr="00BC6521" w:rsidRDefault="00BC6521" w:rsidP="00BC6521">
            <w:pPr>
              <w:jc w:val="center"/>
              <w:rPr>
                <w:bCs/>
                <w:color w:val="000000"/>
                <w:kern w:val="32"/>
              </w:rPr>
            </w:pPr>
          </w:p>
        </w:tc>
        <w:tc>
          <w:tcPr>
            <w:tcW w:w="1527" w:type="dxa"/>
            <w:tcBorders>
              <w:top w:val="single" w:sz="4" w:space="0" w:color="auto"/>
              <w:left w:val="nil"/>
              <w:bottom w:val="single" w:sz="4" w:space="0" w:color="auto"/>
              <w:right w:val="single" w:sz="4" w:space="0" w:color="auto"/>
            </w:tcBorders>
          </w:tcPr>
          <w:p w14:paraId="673782AC" w14:textId="77777777" w:rsidR="00BC6521" w:rsidRPr="00BC6521" w:rsidRDefault="00BC6521" w:rsidP="00BC6521">
            <w:pPr>
              <w:jc w:val="center"/>
            </w:pPr>
            <w:r w:rsidRPr="00BC6521">
              <w:t>с 01.01.2028</w:t>
            </w:r>
          </w:p>
        </w:tc>
        <w:tc>
          <w:tcPr>
            <w:tcW w:w="992" w:type="dxa"/>
          </w:tcPr>
          <w:p w14:paraId="579CEC4E" w14:textId="77777777" w:rsidR="00BC6521" w:rsidRPr="00BC6521" w:rsidRDefault="00BC6521" w:rsidP="00BC6521">
            <w:pPr>
              <w:jc w:val="center"/>
              <w:rPr>
                <w:sz w:val="22"/>
                <w:szCs w:val="22"/>
              </w:rPr>
            </w:pPr>
            <w:r w:rsidRPr="00BC6521">
              <w:rPr>
                <w:sz w:val="22"/>
                <w:szCs w:val="22"/>
              </w:rPr>
              <w:t>153,47</w:t>
            </w:r>
          </w:p>
        </w:tc>
        <w:tc>
          <w:tcPr>
            <w:tcW w:w="883" w:type="dxa"/>
          </w:tcPr>
          <w:p w14:paraId="3A2254C9" w14:textId="77777777" w:rsidR="00BC6521" w:rsidRPr="00BC6521" w:rsidRDefault="00BC6521" w:rsidP="00BC6521">
            <w:pPr>
              <w:jc w:val="center"/>
              <w:rPr>
                <w:sz w:val="22"/>
                <w:szCs w:val="22"/>
              </w:rPr>
            </w:pPr>
            <w:r w:rsidRPr="00BC6521">
              <w:rPr>
                <w:sz w:val="22"/>
                <w:szCs w:val="22"/>
              </w:rPr>
              <w:t>142,52</w:t>
            </w:r>
          </w:p>
        </w:tc>
        <w:tc>
          <w:tcPr>
            <w:tcW w:w="992" w:type="dxa"/>
          </w:tcPr>
          <w:p w14:paraId="521B84CD" w14:textId="77777777" w:rsidR="00BC6521" w:rsidRPr="00BC6521" w:rsidRDefault="00BC6521" w:rsidP="00BC6521">
            <w:pPr>
              <w:jc w:val="center"/>
              <w:rPr>
                <w:sz w:val="22"/>
                <w:szCs w:val="22"/>
              </w:rPr>
            </w:pPr>
            <w:r w:rsidRPr="00BC6521">
              <w:rPr>
                <w:sz w:val="22"/>
                <w:szCs w:val="22"/>
              </w:rPr>
              <w:t>163,10</w:t>
            </w:r>
          </w:p>
        </w:tc>
        <w:tc>
          <w:tcPr>
            <w:tcW w:w="992" w:type="dxa"/>
          </w:tcPr>
          <w:p w14:paraId="04C287E4" w14:textId="77777777" w:rsidR="00BC6521" w:rsidRPr="00BC6521" w:rsidRDefault="00BC6521" w:rsidP="00BC6521">
            <w:pPr>
              <w:jc w:val="center"/>
              <w:rPr>
                <w:sz w:val="22"/>
                <w:szCs w:val="22"/>
              </w:rPr>
            </w:pPr>
            <w:r w:rsidRPr="00BC6521">
              <w:rPr>
                <w:sz w:val="22"/>
                <w:szCs w:val="22"/>
              </w:rPr>
              <w:t>152,38</w:t>
            </w:r>
          </w:p>
        </w:tc>
        <w:tc>
          <w:tcPr>
            <w:tcW w:w="993" w:type="dxa"/>
            <w:gridSpan w:val="2"/>
          </w:tcPr>
          <w:p w14:paraId="35E3DA05" w14:textId="77777777" w:rsidR="00BC6521" w:rsidRPr="00BC6521" w:rsidRDefault="00BC6521" w:rsidP="00BC6521">
            <w:pPr>
              <w:jc w:val="center"/>
              <w:rPr>
                <w:sz w:val="22"/>
                <w:szCs w:val="22"/>
              </w:rPr>
            </w:pPr>
            <w:r w:rsidRPr="00BC6521">
              <w:rPr>
                <w:sz w:val="22"/>
                <w:szCs w:val="22"/>
              </w:rPr>
              <w:t>127,89</w:t>
            </w:r>
          </w:p>
        </w:tc>
        <w:tc>
          <w:tcPr>
            <w:tcW w:w="992" w:type="dxa"/>
          </w:tcPr>
          <w:p w14:paraId="012FC165" w14:textId="77777777" w:rsidR="00BC6521" w:rsidRPr="00BC6521" w:rsidRDefault="00BC6521" w:rsidP="00BC6521">
            <w:pPr>
              <w:jc w:val="center"/>
              <w:rPr>
                <w:sz w:val="22"/>
                <w:szCs w:val="22"/>
              </w:rPr>
            </w:pPr>
            <w:r w:rsidRPr="00BC6521">
              <w:rPr>
                <w:sz w:val="22"/>
                <w:szCs w:val="22"/>
              </w:rPr>
              <w:t>118,77</w:t>
            </w:r>
          </w:p>
        </w:tc>
        <w:tc>
          <w:tcPr>
            <w:tcW w:w="992" w:type="dxa"/>
          </w:tcPr>
          <w:p w14:paraId="201AEF6C" w14:textId="77777777" w:rsidR="00BC6521" w:rsidRPr="00BC6521" w:rsidRDefault="00BC6521" w:rsidP="00BC6521">
            <w:pPr>
              <w:jc w:val="center"/>
              <w:rPr>
                <w:sz w:val="22"/>
                <w:szCs w:val="22"/>
              </w:rPr>
            </w:pPr>
            <w:r w:rsidRPr="00BC6521">
              <w:rPr>
                <w:sz w:val="22"/>
                <w:szCs w:val="22"/>
              </w:rPr>
              <w:t>135,92</w:t>
            </w:r>
          </w:p>
        </w:tc>
        <w:tc>
          <w:tcPr>
            <w:tcW w:w="992" w:type="dxa"/>
          </w:tcPr>
          <w:p w14:paraId="445FD0C3" w14:textId="77777777" w:rsidR="00BC6521" w:rsidRPr="00BC6521" w:rsidRDefault="00BC6521" w:rsidP="00BC6521">
            <w:pPr>
              <w:jc w:val="center"/>
              <w:rPr>
                <w:sz w:val="22"/>
                <w:szCs w:val="22"/>
              </w:rPr>
            </w:pPr>
            <w:r w:rsidRPr="00BC6521">
              <w:rPr>
                <w:sz w:val="22"/>
                <w:szCs w:val="22"/>
              </w:rPr>
              <w:t>126,98</w:t>
            </w:r>
          </w:p>
        </w:tc>
        <w:tc>
          <w:tcPr>
            <w:tcW w:w="992" w:type="dxa"/>
          </w:tcPr>
          <w:p w14:paraId="2AD8959B" w14:textId="77777777" w:rsidR="00BC6521" w:rsidRPr="00BC6521" w:rsidRDefault="00BC6521" w:rsidP="00BC6521">
            <w:pPr>
              <w:jc w:val="center"/>
              <w:rPr>
                <w:sz w:val="22"/>
                <w:szCs w:val="22"/>
              </w:rPr>
            </w:pPr>
            <w:r w:rsidRPr="00BC6521">
              <w:rPr>
                <w:sz w:val="22"/>
                <w:szCs w:val="22"/>
              </w:rPr>
              <w:t>17,85</w:t>
            </w:r>
          </w:p>
        </w:tc>
        <w:tc>
          <w:tcPr>
            <w:tcW w:w="1134" w:type="dxa"/>
          </w:tcPr>
          <w:p w14:paraId="51F0257D" w14:textId="77777777" w:rsidR="00BC6521" w:rsidRPr="00BC6521" w:rsidRDefault="00BC6521" w:rsidP="00BC6521">
            <w:pPr>
              <w:jc w:val="center"/>
              <w:rPr>
                <w:sz w:val="22"/>
                <w:szCs w:val="22"/>
              </w:rPr>
            </w:pPr>
            <w:r w:rsidRPr="00BC6521">
              <w:rPr>
                <w:sz w:val="22"/>
                <w:szCs w:val="22"/>
              </w:rPr>
              <w:t>1 824,89</w:t>
            </w:r>
          </w:p>
        </w:tc>
        <w:tc>
          <w:tcPr>
            <w:tcW w:w="1166" w:type="dxa"/>
          </w:tcPr>
          <w:p w14:paraId="04DAFF82" w14:textId="77777777" w:rsidR="00BC6521" w:rsidRPr="00BC6521" w:rsidRDefault="00BC6521" w:rsidP="00BC6521">
            <w:pPr>
              <w:jc w:val="center"/>
            </w:pPr>
            <w:r w:rsidRPr="00BC6521">
              <w:t>х</w:t>
            </w:r>
          </w:p>
        </w:tc>
        <w:tc>
          <w:tcPr>
            <w:tcW w:w="989" w:type="dxa"/>
          </w:tcPr>
          <w:p w14:paraId="6088E28F" w14:textId="77777777" w:rsidR="00BC6521" w:rsidRPr="00BC6521" w:rsidRDefault="00BC6521" w:rsidP="00BC6521">
            <w:pPr>
              <w:jc w:val="center"/>
            </w:pPr>
            <w:r w:rsidRPr="00BC6521">
              <w:t>х</w:t>
            </w:r>
          </w:p>
        </w:tc>
      </w:tr>
      <w:tr w:rsidR="00BC6521" w:rsidRPr="00BC6521" w14:paraId="72C4727D" w14:textId="77777777" w:rsidTr="00081F7C">
        <w:trPr>
          <w:trHeight w:val="281"/>
        </w:trPr>
        <w:tc>
          <w:tcPr>
            <w:tcW w:w="1843" w:type="dxa"/>
            <w:vMerge/>
            <w:vAlign w:val="center"/>
          </w:tcPr>
          <w:p w14:paraId="0942289B" w14:textId="77777777" w:rsidR="00BC6521" w:rsidRPr="00BC6521" w:rsidRDefault="00BC6521" w:rsidP="00BC6521">
            <w:pPr>
              <w:jc w:val="center"/>
              <w:rPr>
                <w:bCs/>
                <w:color w:val="000000"/>
                <w:kern w:val="32"/>
              </w:rPr>
            </w:pPr>
          </w:p>
        </w:tc>
        <w:tc>
          <w:tcPr>
            <w:tcW w:w="1527" w:type="dxa"/>
            <w:tcBorders>
              <w:top w:val="single" w:sz="4" w:space="0" w:color="auto"/>
              <w:left w:val="nil"/>
              <w:bottom w:val="single" w:sz="4" w:space="0" w:color="auto"/>
              <w:right w:val="single" w:sz="4" w:space="0" w:color="auto"/>
            </w:tcBorders>
          </w:tcPr>
          <w:p w14:paraId="4A1C71E3" w14:textId="77777777" w:rsidR="00BC6521" w:rsidRPr="00BC6521" w:rsidRDefault="00BC6521" w:rsidP="00BC6521">
            <w:pPr>
              <w:jc w:val="center"/>
            </w:pPr>
            <w:r w:rsidRPr="00BC6521">
              <w:t>с 01.07.2028</w:t>
            </w:r>
          </w:p>
        </w:tc>
        <w:tc>
          <w:tcPr>
            <w:tcW w:w="992" w:type="dxa"/>
          </w:tcPr>
          <w:p w14:paraId="4049F86B" w14:textId="77777777" w:rsidR="00BC6521" w:rsidRPr="00BC6521" w:rsidRDefault="00BC6521" w:rsidP="00BC6521">
            <w:pPr>
              <w:jc w:val="center"/>
              <w:rPr>
                <w:sz w:val="22"/>
                <w:szCs w:val="22"/>
              </w:rPr>
            </w:pPr>
            <w:r w:rsidRPr="00BC6521">
              <w:rPr>
                <w:sz w:val="22"/>
                <w:szCs w:val="22"/>
              </w:rPr>
              <w:t>167,12</w:t>
            </w:r>
          </w:p>
        </w:tc>
        <w:tc>
          <w:tcPr>
            <w:tcW w:w="883" w:type="dxa"/>
          </w:tcPr>
          <w:p w14:paraId="70CBEA60" w14:textId="77777777" w:rsidR="00BC6521" w:rsidRPr="00BC6521" w:rsidRDefault="00BC6521" w:rsidP="00BC6521">
            <w:pPr>
              <w:jc w:val="center"/>
              <w:rPr>
                <w:sz w:val="22"/>
                <w:szCs w:val="22"/>
              </w:rPr>
            </w:pPr>
            <w:r w:rsidRPr="00BC6521">
              <w:rPr>
                <w:sz w:val="22"/>
                <w:szCs w:val="22"/>
              </w:rPr>
              <w:t>155,52</w:t>
            </w:r>
          </w:p>
        </w:tc>
        <w:tc>
          <w:tcPr>
            <w:tcW w:w="992" w:type="dxa"/>
          </w:tcPr>
          <w:p w14:paraId="59EB45FB" w14:textId="77777777" w:rsidR="00BC6521" w:rsidRPr="00BC6521" w:rsidRDefault="00BC6521" w:rsidP="00BC6521">
            <w:pPr>
              <w:jc w:val="center"/>
              <w:rPr>
                <w:sz w:val="22"/>
                <w:szCs w:val="22"/>
              </w:rPr>
            </w:pPr>
            <w:r w:rsidRPr="00BC6521">
              <w:rPr>
                <w:sz w:val="22"/>
                <w:szCs w:val="22"/>
              </w:rPr>
              <w:t>177,35</w:t>
            </w:r>
          </w:p>
        </w:tc>
        <w:tc>
          <w:tcPr>
            <w:tcW w:w="992" w:type="dxa"/>
          </w:tcPr>
          <w:p w14:paraId="31E8979C" w14:textId="77777777" w:rsidR="00BC6521" w:rsidRPr="00BC6521" w:rsidRDefault="00BC6521" w:rsidP="00BC6521">
            <w:pPr>
              <w:jc w:val="center"/>
              <w:rPr>
                <w:sz w:val="22"/>
                <w:szCs w:val="22"/>
              </w:rPr>
            </w:pPr>
            <w:r w:rsidRPr="00BC6521">
              <w:rPr>
                <w:sz w:val="22"/>
                <w:szCs w:val="22"/>
              </w:rPr>
              <w:t>165,97</w:t>
            </w:r>
          </w:p>
        </w:tc>
        <w:tc>
          <w:tcPr>
            <w:tcW w:w="993" w:type="dxa"/>
            <w:gridSpan w:val="2"/>
          </w:tcPr>
          <w:p w14:paraId="430D04F4" w14:textId="77777777" w:rsidR="00BC6521" w:rsidRPr="00BC6521" w:rsidRDefault="00BC6521" w:rsidP="00BC6521">
            <w:pPr>
              <w:jc w:val="center"/>
              <w:rPr>
                <w:sz w:val="22"/>
                <w:szCs w:val="22"/>
              </w:rPr>
            </w:pPr>
            <w:r w:rsidRPr="00BC6521">
              <w:rPr>
                <w:sz w:val="22"/>
                <w:szCs w:val="22"/>
              </w:rPr>
              <w:t>139,27</w:t>
            </w:r>
          </w:p>
        </w:tc>
        <w:tc>
          <w:tcPr>
            <w:tcW w:w="992" w:type="dxa"/>
          </w:tcPr>
          <w:p w14:paraId="6583D0D7" w14:textId="77777777" w:rsidR="00BC6521" w:rsidRPr="00BC6521" w:rsidRDefault="00BC6521" w:rsidP="00BC6521">
            <w:pPr>
              <w:jc w:val="center"/>
              <w:rPr>
                <w:sz w:val="22"/>
                <w:szCs w:val="22"/>
              </w:rPr>
            </w:pPr>
            <w:r w:rsidRPr="00BC6521">
              <w:rPr>
                <w:sz w:val="22"/>
                <w:szCs w:val="22"/>
              </w:rPr>
              <w:t>129,60</w:t>
            </w:r>
          </w:p>
        </w:tc>
        <w:tc>
          <w:tcPr>
            <w:tcW w:w="992" w:type="dxa"/>
          </w:tcPr>
          <w:p w14:paraId="0CEFBDE5" w14:textId="77777777" w:rsidR="00BC6521" w:rsidRPr="00BC6521" w:rsidRDefault="00BC6521" w:rsidP="00BC6521">
            <w:pPr>
              <w:jc w:val="center"/>
              <w:rPr>
                <w:sz w:val="22"/>
                <w:szCs w:val="22"/>
              </w:rPr>
            </w:pPr>
            <w:r w:rsidRPr="00BC6521">
              <w:rPr>
                <w:sz w:val="22"/>
                <w:szCs w:val="22"/>
              </w:rPr>
              <w:t>147,79</w:t>
            </w:r>
          </w:p>
        </w:tc>
        <w:tc>
          <w:tcPr>
            <w:tcW w:w="992" w:type="dxa"/>
          </w:tcPr>
          <w:p w14:paraId="6454C258" w14:textId="77777777" w:rsidR="00BC6521" w:rsidRPr="00BC6521" w:rsidRDefault="00BC6521" w:rsidP="00BC6521">
            <w:pPr>
              <w:jc w:val="center"/>
              <w:rPr>
                <w:sz w:val="22"/>
                <w:szCs w:val="22"/>
              </w:rPr>
            </w:pPr>
            <w:r w:rsidRPr="00BC6521">
              <w:rPr>
                <w:sz w:val="22"/>
                <w:szCs w:val="22"/>
              </w:rPr>
              <w:t>138,31</w:t>
            </w:r>
          </w:p>
        </w:tc>
        <w:tc>
          <w:tcPr>
            <w:tcW w:w="992" w:type="dxa"/>
          </w:tcPr>
          <w:p w14:paraId="22B0A71A" w14:textId="77777777" w:rsidR="00BC6521" w:rsidRPr="00BC6521" w:rsidRDefault="00BC6521" w:rsidP="00BC6521">
            <w:pPr>
              <w:jc w:val="center"/>
              <w:rPr>
                <w:sz w:val="22"/>
                <w:szCs w:val="22"/>
              </w:rPr>
            </w:pPr>
            <w:r w:rsidRPr="00BC6521">
              <w:rPr>
                <w:sz w:val="22"/>
                <w:szCs w:val="22"/>
              </w:rPr>
              <w:t>22,59</w:t>
            </w:r>
          </w:p>
        </w:tc>
        <w:tc>
          <w:tcPr>
            <w:tcW w:w="1134" w:type="dxa"/>
          </w:tcPr>
          <w:p w14:paraId="6E0750F5" w14:textId="77777777" w:rsidR="00BC6521" w:rsidRPr="00BC6521" w:rsidRDefault="00BC6521" w:rsidP="00BC6521">
            <w:pPr>
              <w:jc w:val="center"/>
              <w:rPr>
                <w:sz w:val="22"/>
                <w:szCs w:val="22"/>
              </w:rPr>
            </w:pPr>
            <w:r w:rsidRPr="00BC6521">
              <w:rPr>
                <w:sz w:val="22"/>
                <w:szCs w:val="22"/>
              </w:rPr>
              <w:t>1 935,06</w:t>
            </w:r>
          </w:p>
        </w:tc>
        <w:tc>
          <w:tcPr>
            <w:tcW w:w="1166" w:type="dxa"/>
          </w:tcPr>
          <w:p w14:paraId="29B9AFE8" w14:textId="77777777" w:rsidR="00BC6521" w:rsidRPr="00BC6521" w:rsidRDefault="00BC6521" w:rsidP="00BC6521">
            <w:pPr>
              <w:jc w:val="center"/>
            </w:pPr>
            <w:r w:rsidRPr="00BC6521">
              <w:t>х</w:t>
            </w:r>
          </w:p>
        </w:tc>
        <w:tc>
          <w:tcPr>
            <w:tcW w:w="989" w:type="dxa"/>
          </w:tcPr>
          <w:p w14:paraId="539E1625" w14:textId="77777777" w:rsidR="00BC6521" w:rsidRPr="00BC6521" w:rsidRDefault="00BC6521" w:rsidP="00BC6521">
            <w:pPr>
              <w:jc w:val="center"/>
            </w:pPr>
            <w:r w:rsidRPr="00BC6521">
              <w:t>х</w:t>
            </w:r>
          </w:p>
        </w:tc>
      </w:tr>
    </w:tbl>
    <w:p w14:paraId="75691892" w14:textId="77777777" w:rsidR="00BC6521" w:rsidRPr="00BC6521" w:rsidRDefault="00BC6521" w:rsidP="00BC6521">
      <w:pPr>
        <w:ind w:left="284" w:right="-1165" w:firstLine="567"/>
        <w:jc w:val="both"/>
        <w:rPr>
          <w:bCs/>
          <w:sz w:val="26"/>
          <w:szCs w:val="26"/>
        </w:rPr>
      </w:pPr>
      <w:r w:rsidRPr="00BC6521">
        <w:rPr>
          <w:bCs/>
          <w:sz w:val="26"/>
          <w:szCs w:val="26"/>
        </w:rPr>
        <w:t>* Тариф для населения указывается в целях реализации пункта 6 статьи 168 Налогового кодекса Российской Федерации (часть вторая).</w:t>
      </w:r>
    </w:p>
    <w:p w14:paraId="328DF707" w14:textId="77777777" w:rsidR="007C390D" w:rsidRDefault="00BC6521" w:rsidP="007C390D">
      <w:pPr>
        <w:tabs>
          <w:tab w:val="left" w:pos="9214"/>
        </w:tabs>
        <w:ind w:right="-172"/>
        <w:rPr>
          <w:bCs/>
          <w:sz w:val="26"/>
          <w:szCs w:val="26"/>
        </w:rPr>
        <w:sectPr w:rsidR="007C390D" w:rsidSect="007C390D">
          <w:pgSz w:w="16838" w:h="11906" w:orient="landscape"/>
          <w:pgMar w:top="1134" w:right="567" w:bottom="1134" w:left="567" w:header="709" w:footer="709" w:gutter="0"/>
          <w:cols w:space="708"/>
          <w:titlePg/>
          <w:docGrid w:linePitch="360"/>
        </w:sectPr>
      </w:pPr>
      <w:r w:rsidRPr="00BC6521">
        <w:rPr>
          <w:bCs/>
          <w:sz w:val="26"/>
          <w:szCs w:val="26"/>
        </w:rPr>
        <w:t xml:space="preserve">** Долгосрочные тарифы установлены для потребителей рынка Мысковского городского округа за исключением потребителей, получающих тепловую энергию на коллекторах АО «Кузбассэнерго». </w:t>
      </w:r>
      <w:r w:rsidRPr="00BC6521">
        <w:rPr>
          <w:bCs/>
          <w:sz w:val="26"/>
          <w:szCs w:val="26"/>
        </w:rPr>
        <w:tab/>
      </w:r>
      <w:r w:rsidRPr="00BC6521">
        <w:rPr>
          <w:bCs/>
          <w:sz w:val="26"/>
          <w:szCs w:val="26"/>
        </w:rPr>
        <w:tab/>
      </w:r>
      <w:r w:rsidRPr="00BC6521">
        <w:rPr>
          <w:bCs/>
          <w:sz w:val="26"/>
          <w:szCs w:val="26"/>
        </w:rPr>
        <w:tab/>
      </w:r>
      <w:r w:rsidRPr="00BC6521">
        <w:rPr>
          <w:bCs/>
          <w:sz w:val="26"/>
          <w:szCs w:val="26"/>
        </w:rPr>
        <w:tab/>
      </w:r>
      <w:r w:rsidRPr="00BC6521">
        <w:rPr>
          <w:bCs/>
          <w:sz w:val="26"/>
          <w:szCs w:val="26"/>
        </w:rPr>
        <w:tab/>
      </w:r>
      <w:r w:rsidRPr="00BC6521">
        <w:rPr>
          <w:bCs/>
          <w:sz w:val="26"/>
          <w:szCs w:val="26"/>
        </w:rPr>
        <w:tab/>
      </w:r>
      <w:r w:rsidRPr="00BC6521">
        <w:rPr>
          <w:bCs/>
          <w:sz w:val="26"/>
          <w:szCs w:val="26"/>
        </w:rPr>
        <w:tab/>
      </w:r>
      <w:r w:rsidRPr="00BC6521">
        <w:rPr>
          <w:bCs/>
          <w:sz w:val="26"/>
          <w:szCs w:val="26"/>
        </w:rPr>
        <w:tab/>
      </w:r>
      <w:r w:rsidRPr="00BC6521">
        <w:rPr>
          <w:bCs/>
          <w:sz w:val="26"/>
          <w:szCs w:val="26"/>
        </w:rPr>
        <w:tab/>
      </w:r>
      <w:r w:rsidRPr="00BC6521">
        <w:rPr>
          <w:bCs/>
          <w:sz w:val="26"/>
          <w:szCs w:val="26"/>
        </w:rPr>
        <w:tab/>
        <w:t xml:space="preserve">         ».</w:t>
      </w:r>
    </w:p>
    <w:p w14:paraId="0B4AA7AE" w14:textId="742148DF" w:rsidR="007C390D" w:rsidRPr="001D48DA" w:rsidRDefault="007C390D" w:rsidP="007C390D">
      <w:pPr>
        <w:tabs>
          <w:tab w:val="left" w:pos="9214"/>
        </w:tabs>
        <w:ind w:left="-3792" w:right="-739" w:firstLine="9321"/>
      </w:pPr>
      <w:r w:rsidRPr="001D48DA">
        <w:lastRenderedPageBreak/>
        <w:t xml:space="preserve">Приложение № </w:t>
      </w:r>
      <w:r>
        <w:t>6</w:t>
      </w:r>
      <w:r>
        <w:t>9</w:t>
      </w:r>
      <w:r w:rsidRPr="001D48DA">
        <w:t xml:space="preserve"> к </w:t>
      </w:r>
      <w:r>
        <w:t>протоколу</w:t>
      </w:r>
      <w:r w:rsidRPr="001D48DA">
        <w:t xml:space="preserve"> № 98</w:t>
      </w:r>
    </w:p>
    <w:p w14:paraId="4A0F7369" w14:textId="77777777" w:rsidR="007C390D" w:rsidRPr="001D48DA" w:rsidRDefault="007C390D" w:rsidP="007C390D">
      <w:pPr>
        <w:tabs>
          <w:tab w:val="left" w:pos="9214"/>
        </w:tabs>
        <w:ind w:left="-3792" w:right="-739" w:firstLine="9321"/>
      </w:pPr>
      <w:r w:rsidRPr="001D48DA">
        <w:t>заседания правления Региональной</w:t>
      </w:r>
    </w:p>
    <w:p w14:paraId="4DCB5BA2" w14:textId="77777777" w:rsidR="007C390D" w:rsidRPr="001D48DA" w:rsidRDefault="007C390D" w:rsidP="007C390D">
      <w:pPr>
        <w:tabs>
          <w:tab w:val="left" w:pos="9214"/>
        </w:tabs>
        <w:ind w:left="-3792" w:right="-739" w:firstLine="9321"/>
      </w:pPr>
      <w:r w:rsidRPr="001D48DA">
        <w:t>энергетической комиссии</w:t>
      </w:r>
    </w:p>
    <w:p w14:paraId="0D87438D" w14:textId="77777777" w:rsidR="007C390D" w:rsidRDefault="007C390D" w:rsidP="007C390D">
      <w:pPr>
        <w:tabs>
          <w:tab w:val="left" w:pos="9214"/>
        </w:tabs>
        <w:ind w:left="-3792" w:right="-739" w:firstLine="9321"/>
      </w:pPr>
      <w:r w:rsidRPr="001D48DA">
        <w:t>Кузбасса от 19.12.2025</w:t>
      </w:r>
    </w:p>
    <w:p w14:paraId="45157FEA" w14:textId="77777777" w:rsidR="007C390D" w:rsidRDefault="007C390D" w:rsidP="007C390D">
      <w:pPr>
        <w:tabs>
          <w:tab w:val="left" w:pos="9214"/>
        </w:tabs>
        <w:ind w:left="-3792" w:right="-739" w:firstLine="9746"/>
      </w:pPr>
    </w:p>
    <w:p w14:paraId="29E1BF03" w14:textId="77777777" w:rsidR="007C390D" w:rsidRPr="0067711C" w:rsidRDefault="007C390D" w:rsidP="007C390D">
      <w:pPr>
        <w:jc w:val="center"/>
        <w:rPr>
          <w:b/>
          <w:bCs/>
          <w:sz w:val="28"/>
          <w:szCs w:val="28"/>
        </w:rPr>
      </w:pPr>
      <w:r>
        <w:rPr>
          <w:b/>
          <w:bCs/>
          <w:sz w:val="28"/>
          <w:szCs w:val="28"/>
        </w:rPr>
        <w:t>ПОЯСНИТЕЛЬНАЯ ЗАПИСКА</w:t>
      </w:r>
    </w:p>
    <w:p w14:paraId="5469909C" w14:textId="77777777" w:rsidR="007C390D" w:rsidRPr="0067711C" w:rsidRDefault="007C390D" w:rsidP="007C390D">
      <w:pPr>
        <w:jc w:val="center"/>
        <w:rPr>
          <w:b/>
          <w:bCs/>
          <w:sz w:val="28"/>
          <w:szCs w:val="28"/>
        </w:rPr>
      </w:pPr>
      <w:r w:rsidRPr="0067711C">
        <w:rPr>
          <w:b/>
          <w:bCs/>
          <w:sz w:val="28"/>
          <w:szCs w:val="28"/>
        </w:rPr>
        <w:t xml:space="preserve">по </w:t>
      </w:r>
      <w:r>
        <w:rPr>
          <w:b/>
          <w:bCs/>
          <w:sz w:val="28"/>
          <w:szCs w:val="28"/>
        </w:rPr>
        <w:t>вопросу «</w:t>
      </w:r>
      <w:r w:rsidRPr="004F2C23">
        <w:rPr>
          <w:b/>
          <w:bCs/>
          <w:sz w:val="28"/>
          <w:szCs w:val="28"/>
        </w:rPr>
        <w:t xml:space="preserve">Об установлении платы за услуги по поддержанию резервной тепловой мощности на </w:t>
      </w:r>
      <w:r>
        <w:rPr>
          <w:b/>
          <w:bCs/>
          <w:sz w:val="28"/>
          <w:szCs w:val="28"/>
        </w:rPr>
        <w:t>2026 год»</w:t>
      </w:r>
    </w:p>
    <w:p w14:paraId="70DD8530" w14:textId="77777777" w:rsidR="007C390D" w:rsidRDefault="007C390D" w:rsidP="007C390D">
      <w:pPr>
        <w:jc w:val="both"/>
        <w:rPr>
          <w:sz w:val="28"/>
          <w:szCs w:val="28"/>
        </w:rPr>
      </w:pPr>
    </w:p>
    <w:p w14:paraId="7D4B7E71" w14:textId="77777777" w:rsidR="007C390D" w:rsidRPr="006A1FC9" w:rsidRDefault="007C390D" w:rsidP="007C390D">
      <w:pPr>
        <w:ind w:firstLine="709"/>
        <w:jc w:val="both"/>
        <w:rPr>
          <w:sz w:val="28"/>
          <w:szCs w:val="28"/>
        </w:rPr>
      </w:pPr>
      <w:r>
        <w:rPr>
          <w:sz w:val="28"/>
          <w:szCs w:val="28"/>
        </w:rPr>
        <w:t>АО «Кузбассэнерго»,</w:t>
      </w:r>
      <w:r w:rsidRPr="006A1FC9">
        <w:rPr>
          <w:sz w:val="28"/>
          <w:szCs w:val="28"/>
        </w:rPr>
        <w:t xml:space="preserve"> АО «</w:t>
      </w:r>
      <w:r>
        <w:rPr>
          <w:sz w:val="28"/>
          <w:szCs w:val="28"/>
        </w:rPr>
        <w:t>Кемеровская генерация</w:t>
      </w:r>
      <w:r w:rsidRPr="006A1FC9">
        <w:rPr>
          <w:sz w:val="28"/>
          <w:szCs w:val="28"/>
        </w:rPr>
        <w:t>»</w:t>
      </w:r>
      <w:r>
        <w:rPr>
          <w:sz w:val="28"/>
          <w:szCs w:val="28"/>
        </w:rPr>
        <w:t xml:space="preserve"> </w:t>
      </w:r>
      <w:r w:rsidRPr="006A1FC9">
        <w:rPr>
          <w:sz w:val="28"/>
          <w:szCs w:val="28"/>
        </w:rPr>
        <w:t>пода</w:t>
      </w:r>
      <w:r>
        <w:rPr>
          <w:sz w:val="28"/>
          <w:szCs w:val="28"/>
        </w:rPr>
        <w:t>ны</w:t>
      </w:r>
      <w:r w:rsidRPr="006A1FC9">
        <w:rPr>
          <w:sz w:val="28"/>
          <w:szCs w:val="28"/>
        </w:rPr>
        <w:t xml:space="preserve"> заявления на </w:t>
      </w:r>
      <w:r>
        <w:rPr>
          <w:sz w:val="28"/>
          <w:szCs w:val="28"/>
        </w:rPr>
        <w:t>установлении</w:t>
      </w:r>
      <w:r w:rsidRPr="006A1FC9">
        <w:rPr>
          <w:sz w:val="28"/>
          <w:szCs w:val="28"/>
        </w:rPr>
        <w:t xml:space="preserve"> платы за услуги по поддержанию резервной тепловой мощности при отсутствии потребления тепловой энергии для отдельных категорий (групп) социально значимых потребителей.</w:t>
      </w:r>
    </w:p>
    <w:p w14:paraId="543EA691" w14:textId="77777777" w:rsidR="007C390D" w:rsidRPr="006A1FC9" w:rsidRDefault="007C390D" w:rsidP="007C390D">
      <w:pPr>
        <w:tabs>
          <w:tab w:val="left" w:pos="0"/>
          <w:tab w:val="left" w:pos="9900"/>
        </w:tabs>
        <w:ind w:firstLine="709"/>
        <w:jc w:val="both"/>
        <w:rPr>
          <w:sz w:val="28"/>
          <w:szCs w:val="28"/>
        </w:rPr>
      </w:pPr>
      <w:r w:rsidRPr="006A1FC9">
        <w:rPr>
          <w:sz w:val="28"/>
          <w:szCs w:val="28"/>
        </w:rPr>
        <w:t>Согласно п. 4 пп.в) Основ ценообразования, органы регулирования устанавливают плату за услуги по поддержанию резервной тепловой мощности при отсутствии потребления тепловой энергии для отдельных категорий (групп) социально значимых потребителей.</w:t>
      </w:r>
    </w:p>
    <w:p w14:paraId="0288E9B6" w14:textId="77777777" w:rsidR="007C390D" w:rsidRPr="006A1FC9" w:rsidRDefault="007C390D" w:rsidP="007C390D">
      <w:pPr>
        <w:tabs>
          <w:tab w:val="left" w:pos="0"/>
          <w:tab w:val="left" w:pos="9900"/>
        </w:tabs>
        <w:ind w:firstLine="709"/>
        <w:jc w:val="both"/>
        <w:rPr>
          <w:sz w:val="28"/>
          <w:szCs w:val="28"/>
        </w:rPr>
      </w:pPr>
      <w:r w:rsidRPr="006A1FC9">
        <w:rPr>
          <w:sz w:val="28"/>
          <w:szCs w:val="28"/>
        </w:rPr>
        <w:t>Главой IX.VII Методических указаний, определяется методика расчета вышеуказанной платы.</w:t>
      </w:r>
    </w:p>
    <w:p w14:paraId="597AA735" w14:textId="77777777" w:rsidR="007C390D" w:rsidRPr="006A1FC9" w:rsidRDefault="007C390D" w:rsidP="007C390D">
      <w:pPr>
        <w:tabs>
          <w:tab w:val="left" w:pos="0"/>
          <w:tab w:val="left" w:pos="9900"/>
        </w:tabs>
        <w:ind w:firstLine="709"/>
        <w:jc w:val="both"/>
        <w:rPr>
          <w:sz w:val="28"/>
          <w:szCs w:val="28"/>
        </w:rPr>
      </w:pPr>
      <w:r w:rsidRPr="006A1FC9">
        <w:rPr>
          <w:sz w:val="28"/>
          <w:szCs w:val="28"/>
        </w:rPr>
        <w:t xml:space="preserve">Плата за услуги по поддержанию резервной тепловой мощности, оказываемые единой теплоснабжающей организацией в отношении категорий (групп) социально значимых потребителей, предусмотренных </w:t>
      </w:r>
      <w:r w:rsidRPr="0016062C">
        <w:rPr>
          <w:sz w:val="28"/>
          <w:szCs w:val="28"/>
        </w:rPr>
        <w:t>пунктом 115</w:t>
      </w:r>
      <w:r w:rsidRPr="006A1FC9">
        <w:rPr>
          <w:sz w:val="28"/>
          <w:szCs w:val="28"/>
        </w:rPr>
        <w:t xml:space="preserve"> Основ ценообразования и находящихся в зоне деятельности единой теплоснабжающей организации, устанавливается равной:</w:t>
      </w:r>
    </w:p>
    <w:p w14:paraId="516D9005" w14:textId="77777777" w:rsidR="007C390D" w:rsidRPr="006A1FC9" w:rsidRDefault="007C390D" w:rsidP="007C390D">
      <w:pPr>
        <w:autoSpaceDE w:val="0"/>
        <w:autoSpaceDN w:val="0"/>
        <w:adjustRightInd w:val="0"/>
        <w:jc w:val="center"/>
        <w:rPr>
          <w:sz w:val="28"/>
          <w:szCs w:val="28"/>
        </w:rPr>
      </w:pPr>
      <w:r w:rsidRPr="006A1FC9">
        <w:rPr>
          <w:noProof/>
          <w:position w:val="-12"/>
          <w:sz w:val="28"/>
          <w:szCs w:val="28"/>
        </w:rPr>
        <w:drawing>
          <wp:inline distT="0" distB="0" distL="0" distR="0" wp14:anchorId="39917E96" wp14:editId="1DB21AB5">
            <wp:extent cx="1028700" cy="3333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28700" cy="333375"/>
                    </a:xfrm>
                    <a:prstGeom prst="rect">
                      <a:avLst/>
                    </a:prstGeom>
                    <a:noFill/>
                    <a:ln>
                      <a:noFill/>
                    </a:ln>
                  </pic:spPr>
                </pic:pic>
              </a:graphicData>
            </a:graphic>
          </wp:inline>
        </w:drawing>
      </w:r>
      <w:r w:rsidRPr="006A1FC9">
        <w:rPr>
          <w:sz w:val="28"/>
          <w:szCs w:val="28"/>
        </w:rPr>
        <w:t xml:space="preserve"> (тыс. руб./Гкал/ч в мес.),</w:t>
      </w:r>
    </w:p>
    <w:p w14:paraId="733AF2A5" w14:textId="77777777" w:rsidR="007C390D" w:rsidRPr="006A1FC9" w:rsidRDefault="007C390D" w:rsidP="007C390D">
      <w:pPr>
        <w:autoSpaceDE w:val="0"/>
        <w:autoSpaceDN w:val="0"/>
        <w:adjustRightInd w:val="0"/>
        <w:ind w:firstLine="540"/>
        <w:jc w:val="both"/>
        <w:rPr>
          <w:sz w:val="28"/>
          <w:szCs w:val="28"/>
        </w:rPr>
      </w:pPr>
      <w:r w:rsidRPr="006A1FC9">
        <w:rPr>
          <w:sz w:val="28"/>
          <w:szCs w:val="28"/>
        </w:rPr>
        <w:t>где:</w:t>
      </w:r>
    </w:p>
    <w:p w14:paraId="377B942F" w14:textId="77777777" w:rsidR="007C390D" w:rsidRPr="006A1FC9" w:rsidRDefault="007C390D" w:rsidP="007C390D">
      <w:pPr>
        <w:autoSpaceDE w:val="0"/>
        <w:autoSpaceDN w:val="0"/>
        <w:adjustRightInd w:val="0"/>
        <w:ind w:firstLine="540"/>
        <w:jc w:val="both"/>
        <w:rPr>
          <w:sz w:val="28"/>
          <w:szCs w:val="28"/>
        </w:rPr>
      </w:pPr>
      <w:r w:rsidRPr="006A1FC9">
        <w:rPr>
          <w:noProof/>
          <w:position w:val="-12"/>
          <w:sz w:val="28"/>
          <w:szCs w:val="28"/>
        </w:rPr>
        <w:drawing>
          <wp:inline distT="0" distB="0" distL="0" distR="0" wp14:anchorId="54B75FE7" wp14:editId="19E70C11">
            <wp:extent cx="419100" cy="3333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a:ln>
                      <a:noFill/>
                    </a:ln>
                  </pic:spPr>
                </pic:pic>
              </a:graphicData>
            </a:graphic>
          </wp:inline>
        </w:drawing>
      </w:r>
      <w:r w:rsidRPr="006A1FC9">
        <w:rPr>
          <w:sz w:val="28"/>
          <w:szCs w:val="28"/>
        </w:rPr>
        <w:t xml:space="preserve"> - ставка за мощность единого тарифа на тепловую энергию (мощность) в зоне деятельности единой теплоснабжающей организации или, если в зоне ее деятельности установлен одноставочный единый тариф на тепловую энергию (мощность), расчетная величина ставки за тепловую мощность двухставочного единого тарифа на тепловую энергию (мощность), рассчитанная в соответствии с </w:t>
      </w:r>
      <w:r w:rsidRPr="0016062C">
        <w:rPr>
          <w:sz w:val="28"/>
          <w:szCs w:val="28"/>
        </w:rPr>
        <w:t>главой IX.IV</w:t>
      </w:r>
      <w:r w:rsidRPr="006A1FC9">
        <w:rPr>
          <w:sz w:val="28"/>
          <w:szCs w:val="28"/>
        </w:rPr>
        <w:t xml:space="preserve"> настоящих Методических указаний.</w:t>
      </w:r>
    </w:p>
    <w:p w14:paraId="1AF0ACD0" w14:textId="77777777" w:rsidR="007C390D" w:rsidRPr="006A1FC9" w:rsidRDefault="007C390D" w:rsidP="007C390D">
      <w:pPr>
        <w:autoSpaceDE w:val="0"/>
        <w:autoSpaceDN w:val="0"/>
        <w:adjustRightInd w:val="0"/>
        <w:ind w:firstLine="540"/>
        <w:jc w:val="both"/>
        <w:rPr>
          <w:sz w:val="28"/>
          <w:szCs w:val="28"/>
        </w:rPr>
      </w:pPr>
      <w:r w:rsidRPr="006A1FC9">
        <w:rPr>
          <w:sz w:val="28"/>
          <w:szCs w:val="28"/>
        </w:rPr>
        <w:t>В соответствии с вышеуказанной главой ставка за мощность ЕТО рассчитывается по формуле 98:</w:t>
      </w:r>
    </w:p>
    <w:p w14:paraId="1E2263F5" w14:textId="77777777" w:rsidR="007C390D" w:rsidRPr="006A1FC9" w:rsidRDefault="007C390D" w:rsidP="007C390D">
      <w:pPr>
        <w:autoSpaceDE w:val="0"/>
        <w:autoSpaceDN w:val="0"/>
        <w:adjustRightInd w:val="0"/>
        <w:jc w:val="center"/>
        <w:rPr>
          <w:sz w:val="28"/>
          <w:szCs w:val="28"/>
        </w:rPr>
      </w:pPr>
      <w:r w:rsidRPr="006A1FC9">
        <w:rPr>
          <w:noProof/>
          <w:position w:val="-41"/>
          <w:sz w:val="28"/>
          <w:szCs w:val="28"/>
        </w:rPr>
        <w:drawing>
          <wp:inline distT="0" distB="0" distL="0" distR="0" wp14:anchorId="4FC6B846" wp14:editId="159835F1">
            <wp:extent cx="3933825" cy="7143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33825" cy="714375"/>
                    </a:xfrm>
                    <a:prstGeom prst="rect">
                      <a:avLst/>
                    </a:prstGeom>
                    <a:noFill/>
                    <a:ln>
                      <a:noFill/>
                    </a:ln>
                  </pic:spPr>
                </pic:pic>
              </a:graphicData>
            </a:graphic>
          </wp:inline>
        </w:drawing>
      </w:r>
      <w:r w:rsidRPr="006A1FC9">
        <w:rPr>
          <w:sz w:val="28"/>
          <w:szCs w:val="28"/>
        </w:rPr>
        <w:t xml:space="preserve"> (тыс. руб./Гкал/ч в мес.),</w:t>
      </w:r>
    </w:p>
    <w:p w14:paraId="286170EB" w14:textId="77777777" w:rsidR="007C390D" w:rsidRPr="006A1FC9" w:rsidRDefault="007C390D" w:rsidP="007C390D">
      <w:pPr>
        <w:autoSpaceDE w:val="0"/>
        <w:autoSpaceDN w:val="0"/>
        <w:adjustRightInd w:val="0"/>
        <w:ind w:firstLine="540"/>
        <w:jc w:val="both"/>
        <w:rPr>
          <w:sz w:val="28"/>
          <w:szCs w:val="28"/>
        </w:rPr>
      </w:pPr>
      <w:r w:rsidRPr="006A1FC9">
        <w:rPr>
          <w:sz w:val="28"/>
          <w:szCs w:val="28"/>
        </w:rPr>
        <w:t>где:</w:t>
      </w:r>
    </w:p>
    <w:p w14:paraId="3D35A2B7" w14:textId="77777777" w:rsidR="007C390D" w:rsidRPr="006A1FC9" w:rsidRDefault="007C390D" w:rsidP="007C390D">
      <w:pPr>
        <w:autoSpaceDE w:val="0"/>
        <w:autoSpaceDN w:val="0"/>
        <w:adjustRightInd w:val="0"/>
        <w:ind w:firstLine="540"/>
        <w:jc w:val="both"/>
        <w:rPr>
          <w:sz w:val="28"/>
          <w:szCs w:val="28"/>
        </w:rPr>
      </w:pPr>
      <w:r w:rsidRPr="006A1FC9">
        <w:rPr>
          <w:noProof/>
          <w:position w:val="-12"/>
          <w:sz w:val="28"/>
          <w:szCs w:val="28"/>
        </w:rPr>
        <w:drawing>
          <wp:inline distT="0" distB="0" distL="0" distR="0" wp14:anchorId="0B5A103B" wp14:editId="192D6B52">
            <wp:extent cx="628650" cy="3333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28650" cy="333375"/>
                    </a:xfrm>
                    <a:prstGeom prst="rect">
                      <a:avLst/>
                    </a:prstGeom>
                    <a:noFill/>
                    <a:ln>
                      <a:noFill/>
                    </a:ln>
                  </pic:spPr>
                </pic:pic>
              </a:graphicData>
            </a:graphic>
          </wp:inline>
        </w:drawing>
      </w:r>
      <w:r w:rsidRPr="006A1FC9">
        <w:rPr>
          <w:sz w:val="28"/>
          <w:szCs w:val="28"/>
        </w:rPr>
        <w:t xml:space="preserve"> - средневзвешенная стоимость производимой и (или) приобретаемой единой теплоснабжающей организацией единицы тепловой энергии (мощности) в виде пара и (или) воды в i-й расчетный период </w:t>
      </w:r>
      <w:r w:rsidRPr="006A1FC9">
        <w:rPr>
          <w:sz w:val="28"/>
          <w:szCs w:val="28"/>
        </w:rPr>
        <w:lastRenderedPageBreak/>
        <w:t xml:space="preserve">регулирования, определяемая в соответствии с </w:t>
      </w:r>
      <w:r w:rsidRPr="0016062C">
        <w:rPr>
          <w:sz w:val="28"/>
          <w:szCs w:val="28"/>
        </w:rPr>
        <w:t>главой IX.III</w:t>
      </w:r>
      <w:r w:rsidRPr="006A1FC9">
        <w:rPr>
          <w:sz w:val="28"/>
          <w:szCs w:val="28"/>
        </w:rPr>
        <w:t xml:space="preserve"> настоящих Методических указаний, руб./Гкал (тыс. руб./Гкал/ч в мес.);</w:t>
      </w:r>
    </w:p>
    <w:p w14:paraId="4DB01AED" w14:textId="77777777" w:rsidR="007C390D" w:rsidRPr="006A1FC9" w:rsidRDefault="007C390D" w:rsidP="007C390D">
      <w:pPr>
        <w:autoSpaceDE w:val="0"/>
        <w:autoSpaceDN w:val="0"/>
        <w:adjustRightInd w:val="0"/>
        <w:ind w:firstLine="540"/>
        <w:jc w:val="both"/>
        <w:rPr>
          <w:sz w:val="28"/>
          <w:szCs w:val="28"/>
        </w:rPr>
      </w:pPr>
      <w:r w:rsidRPr="006A1FC9">
        <w:rPr>
          <w:noProof/>
          <w:position w:val="-14"/>
          <w:sz w:val="28"/>
          <w:szCs w:val="28"/>
        </w:rPr>
        <w:drawing>
          <wp:inline distT="0" distB="0" distL="0" distR="0" wp14:anchorId="7E7AF1FE" wp14:editId="4DA288DF">
            <wp:extent cx="600075" cy="36195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00075" cy="361950"/>
                    </a:xfrm>
                    <a:prstGeom prst="rect">
                      <a:avLst/>
                    </a:prstGeom>
                    <a:noFill/>
                    <a:ln>
                      <a:noFill/>
                    </a:ln>
                  </pic:spPr>
                </pic:pic>
              </a:graphicData>
            </a:graphic>
          </wp:inline>
        </w:drawing>
      </w:r>
      <w:r w:rsidRPr="006A1FC9">
        <w:rPr>
          <w:sz w:val="28"/>
          <w:szCs w:val="28"/>
        </w:rPr>
        <w:t xml:space="preserve"> - ставка за содержание тепловой мощности двухставочного тарифа на услуги по передаче тепловой энергии, оказываемые r-той регулируемой организацией, паровые тепловые сети или водяные тепловые сети которой используются для теплоснабжения потребителей по единому тарифу на тепловую энергию (мощность), до тепловых пунктов такой организации, определяемая в соответствии с </w:t>
      </w:r>
      <w:r w:rsidRPr="0016062C">
        <w:rPr>
          <w:sz w:val="28"/>
          <w:szCs w:val="28"/>
        </w:rPr>
        <w:t>главой IX.II</w:t>
      </w:r>
      <w:r w:rsidRPr="006A1FC9">
        <w:rPr>
          <w:sz w:val="28"/>
          <w:szCs w:val="28"/>
        </w:rPr>
        <w:t xml:space="preserve"> настоящих Методических указаний на i-й расчетный период регулирования, тыс. руб./Гкал/ч в мес.;</w:t>
      </w:r>
    </w:p>
    <w:p w14:paraId="7805C4C5" w14:textId="77777777" w:rsidR="007C390D" w:rsidRPr="006A1FC9" w:rsidRDefault="007C390D" w:rsidP="007C390D">
      <w:pPr>
        <w:autoSpaceDE w:val="0"/>
        <w:autoSpaceDN w:val="0"/>
        <w:adjustRightInd w:val="0"/>
        <w:ind w:firstLine="540"/>
        <w:jc w:val="both"/>
        <w:rPr>
          <w:sz w:val="28"/>
          <w:szCs w:val="28"/>
        </w:rPr>
      </w:pPr>
      <w:r w:rsidRPr="006A1FC9">
        <w:rPr>
          <w:noProof/>
          <w:position w:val="-14"/>
          <w:sz w:val="28"/>
          <w:szCs w:val="28"/>
        </w:rPr>
        <w:drawing>
          <wp:inline distT="0" distB="0" distL="0" distR="0" wp14:anchorId="6F69A68E" wp14:editId="432783BB">
            <wp:extent cx="381000" cy="3619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81000" cy="361950"/>
                    </a:xfrm>
                    <a:prstGeom prst="rect">
                      <a:avLst/>
                    </a:prstGeom>
                    <a:noFill/>
                    <a:ln>
                      <a:noFill/>
                    </a:ln>
                  </pic:spPr>
                </pic:pic>
              </a:graphicData>
            </a:graphic>
          </wp:inline>
        </w:drawing>
      </w:r>
      <w:r w:rsidRPr="006A1FC9">
        <w:rPr>
          <w:sz w:val="28"/>
          <w:szCs w:val="28"/>
        </w:rPr>
        <w:t xml:space="preserve"> - суммарная договорная (заявленная) тепловая нагрузка по пару или по воде потребителей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теплопотребляющие установки которых подключены до тепловых пунктов, эксплуатируемых r-той регулируемой организацией, с использованием паровых тепловых сетей или водяных тепловых сетей которой осуществляется теплоснабжение потребителей по единому тарифу на тепловую энергию (мощность), в i-м расчетном периоде регулирования, Гкал/ч;</w:t>
      </w:r>
    </w:p>
    <w:p w14:paraId="105AAF22" w14:textId="77777777" w:rsidR="007C390D" w:rsidRPr="006A1FC9" w:rsidRDefault="007C390D" w:rsidP="007C390D">
      <w:pPr>
        <w:autoSpaceDE w:val="0"/>
        <w:autoSpaceDN w:val="0"/>
        <w:adjustRightInd w:val="0"/>
        <w:ind w:firstLine="540"/>
        <w:jc w:val="both"/>
        <w:rPr>
          <w:sz w:val="28"/>
          <w:szCs w:val="28"/>
        </w:rPr>
      </w:pPr>
      <w:r w:rsidRPr="006A1FC9">
        <w:rPr>
          <w:noProof/>
          <w:position w:val="-14"/>
          <w:sz w:val="28"/>
          <w:szCs w:val="28"/>
        </w:rPr>
        <w:drawing>
          <wp:inline distT="0" distB="0" distL="0" distR="0" wp14:anchorId="5DF5775F" wp14:editId="2CF15A92">
            <wp:extent cx="485775" cy="3619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5775" cy="361950"/>
                    </a:xfrm>
                    <a:prstGeom prst="rect">
                      <a:avLst/>
                    </a:prstGeom>
                    <a:noFill/>
                    <a:ln>
                      <a:noFill/>
                    </a:ln>
                  </pic:spPr>
                </pic:pic>
              </a:graphicData>
            </a:graphic>
          </wp:inline>
        </w:drawing>
      </w:r>
      <w:r w:rsidRPr="006A1FC9">
        <w:rPr>
          <w:sz w:val="28"/>
          <w:szCs w:val="28"/>
        </w:rPr>
        <w:t xml:space="preserve"> - суммарная договорная (заявленная) тепловая нагрузка по пару или по воде потребителей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теплопотребляющие установки которых подключены после тепловых пунктов (на тепловых пунктах), эксплуатируемых r-той регулируемой организацией, с использованием паровых тепловых сетей или водяных тепловых сетей которой осуществляется теплоснабжение потребителей по единому тарифу на тепловую энергию (мощность), в i-том расчетном периоде регулирования, Гкал/ч.;</w:t>
      </w:r>
    </w:p>
    <w:p w14:paraId="01FD5EAE" w14:textId="77777777" w:rsidR="007C390D" w:rsidRPr="006A1FC9" w:rsidRDefault="007C390D" w:rsidP="007C390D">
      <w:pPr>
        <w:autoSpaceDE w:val="0"/>
        <w:autoSpaceDN w:val="0"/>
        <w:adjustRightInd w:val="0"/>
        <w:ind w:firstLine="540"/>
        <w:jc w:val="both"/>
        <w:rPr>
          <w:sz w:val="28"/>
          <w:szCs w:val="28"/>
        </w:rPr>
      </w:pPr>
      <w:r w:rsidRPr="006A1FC9">
        <w:rPr>
          <w:noProof/>
          <w:position w:val="-13"/>
          <w:sz w:val="28"/>
          <w:szCs w:val="28"/>
        </w:rPr>
        <w:drawing>
          <wp:inline distT="0" distB="0" distL="0" distR="0" wp14:anchorId="422C4B76" wp14:editId="3857BF17">
            <wp:extent cx="323850" cy="3524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noFill/>
                    <a:ln>
                      <a:noFill/>
                    </a:ln>
                  </pic:spPr>
                </pic:pic>
              </a:graphicData>
            </a:graphic>
          </wp:inline>
        </w:drawing>
      </w:r>
      <w:r w:rsidRPr="006A1FC9">
        <w:rPr>
          <w:sz w:val="28"/>
          <w:szCs w:val="28"/>
        </w:rPr>
        <w:t xml:space="preserve"> - суммарная договорная (заявленная) тепловая нагрузка по пару или по воде потребителей единой теплоснабжающей организации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теплопотребляющие установки которых подключены до тепловых пунктов в i-том расчетном периоде регулирования, Гкал/ч;</w:t>
      </w:r>
    </w:p>
    <w:p w14:paraId="7025FCF2" w14:textId="77777777" w:rsidR="007C390D" w:rsidRPr="006A1FC9" w:rsidRDefault="007C390D" w:rsidP="007C390D">
      <w:pPr>
        <w:autoSpaceDE w:val="0"/>
        <w:autoSpaceDN w:val="0"/>
        <w:adjustRightInd w:val="0"/>
        <w:ind w:firstLine="540"/>
        <w:jc w:val="both"/>
        <w:rPr>
          <w:sz w:val="28"/>
          <w:szCs w:val="28"/>
        </w:rPr>
      </w:pPr>
      <w:r w:rsidRPr="006A1FC9">
        <w:rPr>
          <w:sz w:val="28"/>
          <w:szCs w:val="28"/>
        </w:rPr>
        <w:t>М - количество месяцев в расчетном периоде регулирования;</w:t>
      </w:r>
    </w:p>
    <w:p w14:paraId="7C65B18B" w14:textId="77777777" w:rsidR="007C390D" w:rsidRPr="006A1FC9" w:rsidRDefault="007C390D" w:rsidP="007C390D">
      <w:pPr>
        <w:autoSpaceDE w:val="0"/>
        <w:autoSpaceDN w:val="0"/>
        <w:adjustRightInd w:val="0"/>
        <w:ind w:firstLine="540"/>
        <w:jc w:val="both"/>
        <w:rPr>
          <w:sz w:val="28"/>
          <w:szCs w:val="28"/>
        </w:rPr>
      </w:pPr>
      <w:r w:rsidRPr="006A1FC9">
        <w:rPr>
          <w:sz w:val="28"/>
          <w:szCs w:val="28"/>
        </w:rPr>
        <w:t>ИнР</w:t>
      </w:r>
      <w:r w:rsidRPr="006A1FC9">
        <w:rPr>
          <w:sz w:val="28"/>
          <w:szCs w:val="28"/>
          <w:vertAlign w:val="subscript"/>
        </w:rPr>
        <w:t>i,1,р</w:t>
      </w:r>
      <w:r w:rsidRPr="006A1FC9">
        <w:rPr>
          <w:sz w:val="28"/>
          <w:szCs w:val="28"/>
        </w:rPr>
        <w:t xml:space="preserve"> - расходы по сомнительным долгам и расходы на осуществление деятельности по сбыту тепловой энергии и теплоносителя, относящиеся к потребителям единой теплоснабжающей организации до тепловых пунктов, в i-м расчетном периоде регулирования, тыс. руб.</w:t>
      </w:r>
    </w:p>
    <w:p w14:paraId="64592C56" w14:textId="77777777" w:rsidR="007C390D" w:rsidRDefault="007C390D" w:rsidP="007C390D">
      <w:pPr>
        <w:autoSpaceDE w:val="0"/>
        <w:autoSpaceDN w:val="0"/>
        <w:adjustRightInd w:val="0"/>
        <w:ind w:firstLine="540"/>
        <w:jc w:val="both"/>
        <w:rPr>
          <w:sz w:val="28"/>
          <w:szCs w:val="28"/>
        </w:rPr>
      </w:pPr>
      <w:r w:rsidRPr="006A1FC9">
        <w:rPr>
          <w:sz w:val="28"/>
          <w:szCs w:val="28"/>
        </w:rPr>
        <w:t>Исходя из вышеприведённой формулы, а также планов</w:t>
      </w:r>
      <w:r>
        <w:rPr>
          <w:sz w:val="28"/>
          <w:szCs w:val="28"/>
        </w:rPr>
        <w:t>ых</w:t>
      </w:r>
      <w:r w:rsidRPr="006A1FC9">
        <w:rPr>
          <w:sz w:val="28"/>
          <w:szCs w:val="28"/>
        </w:rPr>
        <w:t xml:space="preserve"> НВВ на 202</w:t>
      </w:r>
      <w:r>
        <w:rPr>
          <w:sz w:val="28"/>
          <w:szCs w:val="28"/>
        </w:rPr>
        <w:t>6</w:t>
      </w:r>
      <w:r w:rsidRPr="006A1FC9">
        <w:rPr>
          <w:sz w:val="28"/>
          <w:szCs w:val="28"/>
        </w:rPr>
        <w:t xml:space="preserve"> год (в соответствии с установленными тарифами) ЕТО рассчитана плата за услуги </w:t>
      </w:r>
      <w:r w:rsidRPr="006A1FC9">
        <w:rPr>
          <w:sz w:val="28"/>
          <w:szCs w:val="28"/>
        </w:rPr>
        <w:lastRenderedPageBreak/>
        <w:t>по поддержанию резервной тепловой мощности при отсутствии</w:t>
      </w:r>
      <w:r>
        <w:rPr>
          <w:sz w:val="28"/>
          <w:szCs w:val="28"/>
        </w:rPr>
        <w:t xml:space="preserve"> потребления тепловой энергии.</w:t>
      </w:r>
    </w:p>
    <w:p w14:paraId="4C06CF69" w14:textId="77777777" w:rsidR="007C390D" w:rsidRDefault="007C390D" w:rsidP="007C390D">
      <w:pPr>
        <w:autoSpaceDE w:val="0"/>
        <w:autoSpaceDN w:val="0"/>
        <w:adjustRightInd w:val="0"/>
        <w:ind w:firstLine="540"/>
        <w:jc w:val="both"/>
        <w:rPr>
          <w:sz w:val="28"/>
          <w:szCs w:val="28"/>
        </w:rPr>
      </w:pPr>
      <w:r w:rsidRPr="006A1FC9">
        <w:rPr>
          <w:sz w:val="28"/>
          <w:szCs w:val="28"/>
        </w:rPr>
        <w:t>Расчет представлен в таблиц</w:t>
      </w:r>
      <w:r>
        <w:rPr>
          <w:sz w:val="28"/>
          <w:szCs w:val="28"/>
        </w:rPr>
        <w:t>ах 1, 2, 3.</w:t>
      </w:r>
    </w:p>
    <w:p w14:paraId="3C4FC5C3" w14:textId="77777777" w:rsidR="007C390D" w:rsidRPr="006A1FC9" w:rsidRDefault="007C390D" w:rsidP="007C390D">
      <w:pPr>
        <w:autoSpaceDE w:val="0"/>
        <w:autoSpaceDN w:val="0"/>
        <w:adjustRightInd w:val="0"/>
        <w:spacing w:line="360" w:lineRule="auto"/>
        <w:ind w:firstLine="540"/>
        <w:jc w:val="both"/>
        <w:rPr>
          <w:sz w:val="28"/>
          <w:szCs w:val="28"/>
        </w:rPr>
        <w:sectPr w:rsidR="007C390D" w:rsidRPr="006A1FC9" w:rsidSect="007C390D">
          <w:headerReference w:type="default" r:id="rId48"/>
          <w:pgSz w:w="11906" w:h="16838"/>
          <w:pgMar w:top="1134" w:right="567" w:bottom="1134" w:left="1701" w:header="720" w:footer="720" w:gutter="0"/>
          <w:cols w:space="720"/>
          <w:titlePg/>
          <w:docGrid w:linePitch="326"/>
        </w:sectPr>
      </w:pPr>
    </w:p>
    <w:p w14:paraId="5B62A2C7" w14:textId="77777777" w:rsidR="007C390D" w:rsidRPr="006A1FC9" w:rsidRDefault="007C390D" w:rsidP="007C390D">
      <w:pPr>
        <w:autoSpaceDE w:val="0"/>
        <w:autoSpaceDN w:val="0"/>
        <w:adjustRightInd w:val="0"/>
        <w:ind w:firstLine="540"/>
        <w:jc w:val="right"/>
        <w:rPr>
          <w:sz w:val="28"/>
          <w:szCs w:val="28"/>
        </w:rPr>
      </w:pPr>
      <w:r w:rsidRPr="006A1FC9">
        <w:rPr>
          <w:sz w:val="28"/>
          <w:szCs w:val="28"/>
        </w:rPr>
        <w:lastRenderedPageBreak/>
        <w:t xml:space="preserve">Таблица </w:t>
      </w:r>
      <w:r>
        <w:rPr>
          <w:sz w:val="28"/>
          <w:szCs w:val="28"/>
        </w:rPr>
        <w:t>1</w:t>
      </w:r>
    </w:p>
    <w:p w14:paraId="720B9D6F" w14:textId="77777777" w:rsidR="007C390D" w:rsidRPr="00ED5193" w:rsidRDefault="007C390D" w:rsidP="007C390D">
      <w:pPr>
        <w:autoSpaceDE w:val="0"/>
        <w:autoSpaceDN w:val="0"/>
        <w:adjustRightInd w:val="0"/>
        <w:ind w:firstLine="539"/>
        <w:jc w:val="both"/>
        <w:rPr>
          <w:b/>
          <w:sz w:val="28"/>
          <w:szCs w:val="28"/>
        </w:rPr>
      </w:pPr>
      <w:r w:rsidRPr="00ED5193">
        <w:rPr>
          <w:b/>
          <w:sz w:val="28"/>
          <w:szCs w:val="28"/>
        </w:rPr>
        <w:t>АО «Кузбассэнерго»</w:t>
      </w:r>
    </w:p>
    <w:p w14:paraId="42A38FCE" w14:textId="77777777" w:rsidR="007C390D" w:rsidRPr="00ED5193" w:rsidRDefault="007C390D" w:rsidP="007C390D">
      <w:pPr>
        <w:autoSpaceDE w:val="0"/>
        <w:autoSpaceDN w:val="0"/>
        <w:adjustRightInd w:val="0"/>
        <w:ind w:firstLine="539"/>
        <w:jc w:val="both"/>
        <w:rPr>
          <w:b/>
          <w:sz w:val="28"/>
          <w:szCs w:val="28"/>
        </w:rPr>
      </w:pPr>
      <w:r w:rsidRPr="00ED5193">
        <w:rPr>
          <w:b/>
          <w:sz w:val="28"/>
          <w:szCs w:val="28"/>
        </w:rPr>
        <w:t>г. Мыски</w:t>
      </w:r>
    </w:p>
    <w:tbl>
      <w:tblPr>
        <w:tblW w:w="9634" w:type="dxa"/>
        <w:tblLook w:val="04A0" w:firstRow="1" w:lastRow="0" w:firstColumn="1" w:lastColumn="0" w:noHBand="0" w:noVBand="1"/>
      </w:tblPr>
      <w:tblGrid>
        <w:gridCol w:w="7508"/>
        <w:gridCol w:w="2126"/>
      </w:tblGrid>
      <w:tr w:rsidR="007C390D" w:rsidRPr="007E6513" w14:paraId="5FA08C1A" w14:textId="77777777" w:rsidTr="00081F7C">
        <w:trPr>
          <w:trHeight w:val="300"/>
        </w:trPr>
        <w:tc>
          <w:tcPr>
            <w:tcW w:w="7508" w:type="dxa"/>
            <w:tcBorders>
              <w:top w:val="single" w:sz="4" w:space="0" w:color="auto"/>
              <w:left w:val="single" w:sz="4" w:space="0" w:color="auto"/>
              <w:bottom w:val="single" w:sz="4" w:space="0" w:color="auto"/>
              <w:right w:val="single" w:sz="4" w:space="0" w:color="auto"/>
            </w:tcBorders>
            <w:noWrap/>
            <w:vAlign w:val="center"/>
            <w:hideMark/>
          </w:tcPr>
          <w:p w14:paraId="17D09BA5" w14:textId="77777777" w:rsidR="007C390D" w:rsidRPr="007E6513" w:rsidRDefault="007C390D" w:rsidP="00081F7C">
            <w:pPr>
              <w:rPr>
                <w:color w:val="000000"/>
              </w:rPr>
            </w:pPr>
            <w:r w:rsidRPr="007E6513">
              <w:rPr>
                <w:color w:val="000000"/>
              </w:rPr>
              <w:t>Плата за услуги по поддержанию резервной тепловой мощности при отсутствии потребления тепловой энергии, руб./Гкал/ч в мес.</w:t>
            </w:r>
          </w:p>
        </w:tc>
        <w:tc>
          <w:tcPr>
            <w:tcW w:w="2126" w:type="dxa"/>
            <w:tcBorders>
              <w:top w:val="single" w:sz="4" w:space="0" w:color="auto"/>
              <w:left w:val="nil"/>
              <w:bottom w:val="single" w:sz="4" w:space="0" w:color="auto"/>
              <w:right w:val="single" w:sz="4" w:space="0" w:color="auto"/>
            </w:tcBorders>
            <w:noWrap/>
            <w:vAlign w:val="center"/>
          </w:tcPr>
          <w:p w14:paraId="38EFB932" w14:textId="77777777" w:rsidR="007C390D" w:rsidRPr="007E6513" w:rsidRDefault="007C390D" w:rsidP="00081F7C">
            <w:pPr>
              <w:jc w:val="center"/>
            </w:pPr>
            <w:r w:rsidRPr="007E6513">
              <w:t>212 949,23</w:t>
            </w:r>
          </w:p>
        </w:tc>
      </w:tr>
      <w:tr w:rsidR="007C390D" w:rsidRPr="007E6513" w14:paraId="3EB80230" w14:textId="77777777" w:rsidTr="00081F7C">
        <w:trPr>
          <w:trHeight w:val="300"/>
        </w:trPr>
        <w:tc>
          <w:tcPr>
            <w:tcW w:w="7508" w:type="dxa"/>
            <w:tcBorders>
              <w:top w:val="nil"/>
              <w:left w:val="single" w:sz="4" w:space="0" w:color="auto"/>
              <w:bottom w:val="single" w:sz="4" w:space="0" w:color="auto"/>
              <w:right w:val="single" w:sz="4" w:space="0" w:color="auto"/>
            </w:tcBorders>
            <w:noWrap/>
            <w:vAlign w:val="center"/>
            <w:hideMark/>
          </w:tcPr>
          <w:p w14:paraId="2D2BB297" w14:textId="77777777" w:rsidR="007C390D" w:rsidRPr="007E6513" w:rsidRDefault="007C390D" w:rsidP="00081F7C">
            <w:pPr>
              <w:rPr>
                <w:color w:val="000000"/>
              </w:rPr>
            </w:pPr>
            <w:r w:rsidRPr="007E6513">
              <w:rPr>
                <w:color w:val="000000"/>
              </w:rPr>
              <w:t xml:space="preserve"> - производство (средневзвешенная)</w:t>
            </w:r>
          </w:p>
        </w:tc>
        <w:tc>
          <w:tcPr>
            <w:tcW w:w="2126" w:type="dxa"/>
            <w:tcBorders>
              <w:top w:val="nil"/>
              <w:left w:val="nil"/>
              <w:bottom w:val="single" w:sz="4" w:space="0" w:color="auto"/>
              <w:right w:val="single" w:sz="4" w:space="0" w:color="auto"/>
            </w:tcBorders>
            <w:noWrap/>
            <w:vAlign w:val="center"/>
          </w:tcPr>
          <w:p w14:paraId="006F08FA" w14:textId="77777777" w:rsidR="007C390D" w:rsidRPr="007E6513" w:rsidRDefault="007C390D" w:rsidP="00081F7C">
            <w:pPr>
              <w:jc w:val="center"/>
            </w:pPr>
            <w:r w:rsidRPr="007E6513">
              <w:t>116 707,11</w:t>
            </w:r>
          </w:p>
        </w:tc>
      </w:tr>
      <w:tr w:rsidR="007C390D" w:rsidRPr="007E6513" w14:paraId="3F5567B4" w14:textId="77777777" w:rsidTr="00081F7C">
        <w:trPr>
          <w:trHeight w:val="300"/>
        </w:trPr>
        <w:tc>
          <w:tcPr>
            <w:tcW w:w="7508" w:type="dxa"/>
            <w:tcBorders>
              <w:top w:val="nil"/>
              <w:left w:val="single" w:sz="4" w:space="0" w:color="auto"/>
              <w:bottom w:val="single" w:sz="4" w:space="0" w:color="auto"/>
              <w:right w:val="single" w:sz="4" w:space="0" w:color="auto"/>
            </w:tcBorders>
            <w:noWrap/>
            <w:vAlign w:val="center"/>
            <w:hideMark/>
          </w:tcPr>
          <w:p w14:paraId="3438BB17" w14:textId="77777777" w:rsidR="007C390D" w:rsidRPr="007E6513" w:rsidRDefault="007C390D" w:rsidP="00081F7C">
            <w:pPr>
              <w:rPr>
                <w:color w:val="000000"/>
              </w:rPr>
            </w:pPr>
            <w:r w:rsidRPr="007E6513">
              <w:rPr>
                <w:color w:val="000000"/>
              </w:rPr>
              <w:t xml:space="preserve"> - передача</w:t>
            </w:r>
          </w:p>
        </w:tc>
        <w:tc>
          <w:tcPr>
            <w:tcW w:w="2126" w:type="dxa"/>
            <w:tcBorders>
              <w:top w:val="nil"/>
              <w:left w:val="nil"/>
              <w:bottom w:val="single" w:sz="4" w:space="0" w:color="auto"/>
              <w:right w:val="single" w:sz="4" w:space="0" w:color="auto"/>
            </w:tcBorders>
            <w:noWrap/>
            <w:vAlign w:val="center"/>
          </w:tcPr>
          <w:p w14:paraId="7F6E2383" w14:textId="77777777" w:rsidR="007C390D" w:rsidRPr="007E6513" w:rsidRDefault="007C390D" w:rsidP="00081F7C">
            <w:pPr>
              <w:jc w:val="center"/>
            </w:pPr>
            <w:r w:rsidRPr="007E6513">
              <w:t>79 166,12</w:t>
            </w:r>
          </w:p>
        </w:tc>
      </w:tr>
      <w:tr w:rsidR="007C390D" w:rsidRPr="007E6513" w14:paraId="6066BBB2" w14:textId="77777777" w:rsidTr="00081F7C">
        <w:trPr>
          <w:trHeight w:val="300"/>
        </w:trPr>
        <w:tc>
          <w:tcPr>
            <w:tcW w:w="7508" w:type="dxa"/>
            <w:tcBorders>
              <w:top w:val="nil"/>
              <w:left w:val="single" w:sz="4" w:space="0" w:color="auto"/>
              <w:bottom w:val="single" w:sz="4" w:space="0" w:color="auto"/>
              <w:right w:val="single" w:sz="4" w:space="0" w:color="auto"/>
            </w:tcBorders>
            <w:noWrap/>
            <w:vAlign w:val="center"/>
            <w:hideMark/>
          </w:tcPr>
          <w:p w14:paraId="4A783BD5" w14:textId="77777777" w:rsidR="007C390D" w:rsidRPr="007E6513" w:rsidRDefault="007C390D" w:rsidP="00081F7C">
            <w:pPr>
              <w:rPr>
                <w:color w:val="000000"/>
              </w:rPr>
            </w:pPr>
            <w:r w:rsidRPr="007E6513">
              <w:rPr>
                <w:color w:val="000000"/>
              </w:rPr>
              <w:t xml:space="preserve"> - сбыт</w:t>
            </w:r>
          </w:p>
        </w:tc>
        <w:tc>
          <w:tcPr>
            <w:tcW w:w="2126" w:type="dxa"/>
            <w:tcBorders>
              <w:top w:val="nil"/>
              <w:left w:val="nil"/>
              <w:bottom w:val="single" w:sz="4" w:space="0" w:color="auto"/>
              <w:right w:val="single" w:sz="4" w:space="0" w:color="auto"/>
            </w:tcBorders>
            <w:noWrap/>
            <w:vAlign w:val="center"/>
          </w:tcPr>
          <w:p w14:paraId="019C333F" w14:textId="77777777" w:rsidR="007C390D" w:rsidRPr="007E6513" w:rsidRDefault="007C390D" w:rsidP="00081F7C">
            <w:pPr>
              <w:jc w:val="center"/>
            </w:pPr>
            <w:r w:rsidRPr="007E6513">
              <w:t>17 735,00</w:t>
            </w:r>
          </w:p>
        </w:tc>
      </w:tr>
      <w:tr w:rsidR="007C390D" w:rsidRPr="007E6513" w14:paraId="586A54D5" w14:textId="77777777" w:rsidTr="00081F7C">
        <w:trPr>
          <w:trHeight w:val="300"/>
        </w:trPr>
        <w:tc>
          <w:tcPr>
            <w:tcW w:w="7508" w:type="dxa"/>
            <w:tcBorders>
              <w:top w:val="nil"/>
              <w:left w:val="single" w:sz="4" w:space="0" w:color="auto"/>
              <w:bottom w:val="single" w:sz="4" w:space="0" w:color="auto"/>
              <w:right w:val="single" w:sz="4" w:space="0" w:color="auto"/>
            </w:tcBorders>
            <w:noWrap/>
            <w:vAlign w:val="center"/>
          </w:tcPr>
          <w:p w14:paraId="603B8443" w14:textId="77777777" w:rsidR="007C390D" w:rsidRPr="007E6513" w:rsidRDefault="007C390D" w:rsidP="00081F7C">
            <w:pPr>
              <w:rPr>
                <w:color w:val="000000"/>
              </w:rPr>
            </w:pPr>
            <w:r w:rsidRPr="007E6513">
              <w:t>Корректировка, связанная с соблюдением статьи 3 Федерального закона от 27.07.2010 № 190-ФЗ «О теплоснабжении»</w:t>
            </w:r>
          </w:p>
        </w:tc>
        <w:tc>
          <w:tcPr>
            <w:tcW w:w="2126" w:type="dxa"/>
            <w:tcBorders>
              <w:top w:val="nil"/>
              <w:left w:val="nil"/>
              <w:bottom w:val="single" w:sz="4" w:space="0" w:color="auto"/>
              <w:right w:val="single" w:sz="4" w:space="0" w:color="auto"/>
            </w:tcBorders>
            <w:noWrap/>
            <w:vAlign w:val="center"/>
          </w:tcPr>
          <w:p w14:paraId="664DF985" w14:textId="77777777" w:rsidR="007C390D" w:rsidRPr="007E6513" w:rsidRDefault="007C390D" w:rsidP="00081F7C">
            <w:pPr>
              <w:jc w:val="center"/>
            </w:pPr>
            <w:r w:rsidRPr="007E6513">
              <w:t>-659,00</w:t>
            </w:r>
          </w:p>
        </w:tc>
      </w:tr>
      <w:tr w:rsidR="007C390D" w:rsidRPr="007E6513" w14:paraId="6A32AD75" w14:textId="77777777" w:rsidTr="00081F7C">
        <w:trPr>
          <w:trHeight w:val="300"/>
        </w:trPr>
        <w:tc>
          <w:tcPr>
            <w:tcW w:w="7508" w:type="dxa"/>
            <w:tcBorders>
              <w:top w:val="nil"/>
              <w:left w:val="single" w:sz="4" w:space="0" w:color="auto"/>
              <w:bottom w:val="single" w:sz="4" w:space="0" w:color="auto"/>
              <w:right w:val="single" w:sz="4" w:space="0" w:color="auto"/>
            </w:tcBorders>
            <w:noWrap/>
            <w:vAlign w:val="center"/>
            <w:hideMark/>
          </w:tcPr>
          <w:p w14:paraId="02455057" w14:textId="77777777" w:rsidR="007C390D" w:rsidRPr="007E6513" w:rsidRDefault="007C390D" w:rsidP="00081F7C">
            <w:pPr>
              <w:rPr>
                <w:color w:val="000000"/>
              </w:rPr>
            </w:pPr>
            <w:r w:rsidRPr="007E6513">
              <w:rPr>
                <w:color w:val="000000"/>
              </w:rPr>
              <w:t>Суммарная договорная (заявленная) тепловая нагрузка потребителей тепловой энергии, Гкал/ч</w:t>
            </w:r>
          </w:p>
        </w:tc>
        <w:tc>
          <w:tcPr>
            <w:tcW w:w="2126" w:type="dxa"/>
            <w:tcBorders>
              <w:top w:val="nil"/>
              <w:left w:val="nil"/>
              <w:bottom w:val="single" w:sz="4" w:space="0" w:color="auto"/>
              <w:right w:val="single" w:sz="4" w:space="0" w:color="auto"/>
            </w:tcBorders>
            <w:noWrap/>
            <w:vAlign w:val="center"/>
          </w:tcPr>
          <w:p w14:paraId="3827CEBB" w14:textId="77777777" w:rsidR="007C390D" w:rsidRPr="007E6513" w:rsidRDefault="007C390D" w:rsidP="00081F7C">
            <w:pPr>
              <w:jc w:val="center"/>
            </w:pPr>
          </w:p>
        </w:tc>
      </w:tr>
      <w:tr w:rsidR="007C390D" w:rsidRPr="007E6513" w14:paraId="71B9AE64" w14:textId="77777777" w:rsidTr="00081F7C">
        <w:trPr>
          <w:trHeight w:val="300"/>
        </w:trPr>
        <w:tc>
          <w:tcPr>
            <w:tcW w:w="7508" w:type="dxa"/>
            <w:tcBorders>
              <w:top w:val="nil"/>
              <w:left w:val="single" w:sz="4" w:space="0" w:color="auto"/>
              <w:bottom w:val="single" w:sz="4" w:space="0" w:color="auto"/>
              <w:right w:val="single" w:sz="4" w:space="0" w:color="auto"/>
            </w:tcBorders>
            <w:noWrap/>
            <w:vAlign w:val="center"/>
            <w:hideMark/>
          </w:tcPr>
          <w:p w14:paraId="353543F6" w14:textId="77777777" w:rsidR="007C390D" w:rsidRPr="007E6513" w:rsidRDefault="007C390D" w:rsidP="00081F7C">
            <w:pPr>
              <w:jc w:val="right"/>
              <w:rPr>
                <w:color w:val="000000"/>
              </w:rPr>
            </w:pPr>
            <w:r w:rsidRPr="007E6513">
              <w:rPr>
                <w:color w:val="000000"/>
              </w:rPr>
              <w:t>ТУ ГРЭС</w:t>
            </w:r>
          </w:p>
        </w:tc>
        <w:tc>
          <w:tcPr>
            <w:tcW w:w="2126" w:type="dxa"/>
            <w:tcBorders>
              <w:top w:val="nil"/>
              <w:left w:val="nil"/>
              <w:bottom w:val="single" w:sz="4" w:space="0" w:color="auto"/>
              <w:right w:val="single" w:sz="4" w:space="0" w:color="auto"/>
            </w:tcBorders>
            <w:noWrap/>
            <w:vAlign w:val="center"/>
          </w:tcPr>
          <w:p w14:paraId="577D01C4" w14:textId="77777777" w:rsidR="007C390D" w:rsidRPr="007E6513" w:rsidRDefault="007C390D" w:rsidP="00081F7C">
            <w:pPr>
              <w:jc w:val="center"/>
            </w:pPr>
            <w:r w:rsidRPr="007E6513">
              <w:t>99,327</w:t>
            </w:r>
          </w:p>
        </w:tc>
      </w:tr>
      <w:tr w:rsidR="007C390D" w:rsidRPr="007E6513" w14:paraId="6AFB73A8" w14:textId="77777777" w:rsidTr="00081F7C">
        <w:trPr>
          <w:trHeight w:val="300"/>
        </w:trPr>
        <w:tc>
          <w:tcPr>
            <w:tcW w:w="7508" w:type="dxa"/>
            <w:tcBorders>
              <w:top w:val="nil"/>
              <w:left w:val="single" w:sz="4" w:space="0" w:color="auto"/>
              <w:bottom w:val="single" w:sz="4" w:space="0" w:color="auto"/>
              <w:right w:val="single" w:sz="4" w:space="0" w:color="auto"/>
            </w:tcBorders>
            <w:noWrap/>
            <w:vAlign w:val="center"/>
            <w:hideMark/>
          </w:tcPr>
          <w:p w14:paraId="7B642BA2" w14:textId="77777777" w:rsidR="007C390D" w:rsidRPr="007E6513" w:rsidRDefault="007C390D" w:rsidP="00081F7C">
            <w:pPr>
              <w:jc w:val="right"/>
              <w:rPr>
                <w:color w:val="000000"/>
              </w:rPr>
            </w:pPr>
            <w:r w:rsidRPr="007E6513">
              <w:rPr>
                <w:color w:val="000000"/>
              </w:rPr>
              <w:t>Конечных потребителей</w:t>
            </w:r>
          </w:p>
        </w:tc>
        <w:tc>
          <w:tcPr>
            <w:tcW w:w="2126" w:type="dxa"/>
            <w:tcBorders>
              <w:top w:val="nil"/>
              <w:left w:val="nil"/>
              <w:bottom w:val="single" w:sz="4" w:space="0" w:color="auto"/>
              <w:right w:val="single" w:sz="4" w:space="0" w:color="auto"/>
            </w:tcBorders>
            <w:noWrap/>
            <w:vAlign w:val="center"/>
          </w:tcPr>
          <w:p w14:paraId="4CEAE90D" w14:textId="77777777" w:rsidR="007C390D" w:rsidRPr="007E6513" w:rsidRDefault="007C390D" w:rsidP="00081F7C">
            <w:pPr>
              <w:jc w:val="center"/>
            </w:pPr>
            <w:r w:rsidRPr="007E6513">
              <w:t>99,267</w:t>
            </w:r>
          </w:p>
        </w:tc>
      </w:tr>
    </w:tbl>
    <w:p w14:paraId="4B90EF5D" w14:textId="77777777" w:rsidR="007C390D" w:rsidRDefault="007C390D" w:rsidP="007C390D">
      <w:pPr>
        <w:autoSpaceDE w:val="0"/>
        <w:autoSpaceDN w:val="0"/>
        <w:adjustRightInd w:val="0"/>
        <w:ind w:firstLine="540"/>
        <w:jc w:val="both"/>
        <w:rPr>
          <w:sz w:val="28"/>
          <w:szCs w:val="28"/>
        </w:rPr>
      </w:pPr>
    </w:p>
    <w:p w14:paraId="123B9C07" w14:textId="77777777" w:rsidR="007C390D" w:rsidRPr="006A1FC9" w:rsidRDefault="007C390D" w:rsidP="007C390D">
      <w:pPr>
        <w:autoSpaceDE w:val="0"/>
        <w:autoSpaceDN w:val="0"/>
        <w:adjustRightInd w:val="0"/>
        <w:ind w:firstLine="540"/>
        <w:jc w:val="right"/>
        <w:rPr>
          <w:sz w:val="28"/>
          <w:szCs w:val="28"/>
        </w:rPr>
      </w:pPr>
      <w:r w:rsidRPr="006A1FC9">
        <w:rPr>
          <w:sz w:val="28"/>
          <w:szCs w:val="28"/>
        </w:rPr>
        <w:t xml:space="preserve">Таблица </w:t>
      </w:r>
      <w:r>
        <w:rPr>
          <w:sz w:val="28"/>
          <w:szCs w:val="28"/>
        </w:rPr>
        <w:t>2</w:t>
      </w:r>
    </w:p>
    <w:p w14:paraId="13DD78D6" w14:textId="77777777" w:rsidR="007C390D" w:rsidRPr="00ED5193" w:rsidRDefault="007C390D" w:rsidP="007C390D">
      <w:pPr>
        <w:autoSpaceDE w:val="0"/>
        <w:autoSpaceDN w:val="0"/>
        <w:adjustRightInd w:val="0"/>
        <w:ind w:firstLine="539"/>
        <w:jc w:val="both"/>
        <w:rPr>
          <w:b/>
          <w:sz w:val="28"/>
          <w:szCs w:val="28"/>
        </w:rPr>
      </w:pPr>
      <w:r w:rsidRPr="00ED5193">
        <w:rPr>
          <w:b/>
          <w:sz w:val="28"/>
          <w:szCs w:val="28"/>
        </w:rPr>
        <w:t>АО «Кузбассэнерго»</w:t>
      </w:r>
    </w:p>
    <w:p w14:paraId="32715760" w14:textId="77777777" w:rsidR="007C390D" w:rsidRPr="00ED5193" w:rsidRDefault="007C390D" w:rsidP="007C390D">
      <w:pPr>
        <w:autoSpaceDE w:val="0"/>
        <w:autoSpaceDN w:val="0"/>
        <w:adjustRightInd w:val="0"/>
        <w:ind w:firstLine="539"/>
        <w:jc w:val="both"/>
        <w:rPr>
          <w:b/>
          <w:sz w:val="28"/>
          <w:szCs w:val="28"/>
        </w:rPr>
      </w:pPr>
      <w:r>
        <w:rPr>
          <w:b/>
          <w:sz w:val="28"/>
          <w:szCs w:val="28"/>
        </w:rPr>
        <w:t>Беловский муниципальный округ</w:t>
      </w:r>
    </w:p>
    <w:tbl>
      <w:tblPr>
        <w:tblW w:w="9634" w:type="dxa"/>
        <w:tblLook w:val="04A0" w:firstRow="1" w:lastRow="0" w:firstColumn="1" w:lastColumn="0" w:noHBand="0" w:noVBand="1"/>
      </w:tblPr>
      <w:tblGrid>
        <w:gridCol w:w="7508"/>
        <w:gridCol w:w="2126"/>
      </w:tblGrid>
      <w:tr w:rsidR="007C390D" w:rsidRPr="00ED5193" w14:paraId="571F5DE1" w14:textId="77777777" w:rsidTr="00081F7C">
        <w:trPr>
          <w:trHeight w:val="300"/>
        </w:trPr>
        <w:tc>
          <w:tcPr>
            <w:tcW w:w="7508" w:type="dxa"/>
            <w:tcBorders>
              <w:top w:val="single" w:sz="4" w:space="0" w:color="auto"/>
              <w:left w:val="single" w:sz="4" w:space="0" w:color="auto"/>
              <w:bottom w:val="single" w:sz="4" w:space="0" w:color="auto"/>
              <w:right w:val="single" w:sz="4" w:space="0" w:color="auto"/>
            </w:tcBorders>
            <w:noWrap/>
            <w:vAlign w:val="center"/>
            <w:hideMark/>
          </w:tcPr>
          <w:p w14:paraId="4131C91A" w14:textId="77777777" w:rsidR="007C390D" w:rsidRPr="007E6513" w:rsidRDefault="007C390D" w:rsidP="00081F7C">
            <w:pPr>
              <w:rPr>
                <w:color w:val="000000"/>
              </w:rPr>
            </w:pPr>
            <w:r w:rsidRPr="007E6513">
              <w:rPr>
                <w:color w:val="000000"/>
              </w:rPr>
              <w:t>Плата за услуги по поддержанию резервной тепловой мощности при отсутствии потребления тепловой энергии, руб./Гкал/ч в мес.</w:t>
            </w:r>
          </w:p>
        </w:tc>
        <w:tc>
          <w:tcPr>
            <w:tcW w:w="2126" w:type="dxa"/>
            <w:tcBorders>
              <w:top w:val="single" w:sz="4" w:space="0" w:color="auto"/>
              <w:left w:val="nil"/>
              <w:bottom w:val="single" w:sz="4" w:space="0" w:color="auto"/>
              <w:right w:val="single" w:sz="4" w:space="0" w:color="auto"/>
            </w:tcBorders>
            <w:noWrap/>
            <w:vAlign w:val="center"/>
          </w:tcPr>
          <w:p w14:paraId="2DFCD25F" w14:textId="77777777" w:rsidR="007C390D" w:rsidRPr="007E6513" w:rsidRDefault="007C390D" w:rsidP="00081F7C">
            <w:pPr>
              <w:jc w:val="center"/>
            </w:pPr>
            <w:r w:rsidRPr="007E6513">
              <w:t>362 357,01</w:t>
            </w:r>
          </w:p>
        </w:tc>
      </w:tr>
      <w:tr w:rsidR="007C390D" w:rsidRPr="00ED5193" w14:paraId="426816AB" w14:textId="77777777" w:rsidTr="00081F7C">
        <w:trPr>
          <w:trHeight w:val="300"/>
        </w:trPr>
        <w:tc>
          <w:tcPr>
            <w:tcW w:w="7508" w:type="dxa"/>
            <w:tcBorders>
              <w:top w:val="nil"/>
              <w:left w:val="single" w:sz="4" w:space="0" w:color="auto"/>
              <w:bottom w:val="single" w:sz="4" w:space="0" w:color="auto"/>
              <w:right w:val="single" w:sz="4" w:space="0" w:color="auto"/>
            </w:tcBorders>
            <w:noWrap/>
            <w:vAlign w:val="center"/>
            <w:hideMark/>
          </w:tcPr>
          <w:p w14:paraId="696152A2" w14:textId="77777777" w:rsidR="007C390D" w:rsidRPr="007E6513" w:rsidRDefault="007C390D" w:rsidP="00081F7C">
            <w:pPr>
              <w:rPr>
                <w:color w:val="000000"/>
              </w:rPr>
            </w:pPr>
            <w:r w:rsidRPr="007E6513">
              <w:rPr>
                <w:color w:val="000000"/>
              </w:rPr>
              <w:t xml:space="preserve"> - производство (средневзвешенная)</w:t>
            </w:r>
          </w:p>
        </w:tc>
        <w:tc>
          <w:tcPr>
            <w:tcW w:w="2126" w:type="dxa"/>
            <w:tcBorders>
              <w:top w:val="nil"/>
              <w:left w:val="nil"/>
              <w:bottom w:val="single" w:sz="4" w:space="0" w:color="auto"/>
              <w:right w:val="single" w:sz="4" w:space="0" w:color="auto"/>
            </w:tcBorders>
            <w:noWrap/>
            <w:vAlign w:val="center"/>
          </w:tcPr>
          <w:p w14:paraId="55ABFF25" w14:textId="77777777" w:rsidR="007C390D" w:rsidRPr="007E6513" w:rsidRDefault="007C390D" w:rsidP="00081F7C">
            <w:pPr>
              <w:jc w:val="center"/>
            </w:pPr>
            <w:r w:rsidRPr="007E6513">
              <w:t>110 885,34</w:t>
            </w:r>
          </w:p>
        </w:tc>
      </w:tr>
      <w:tr w:rsidR="007C390D" w:rsidRPr="00ED5193" w14:paraId="1541CBF1" w14:textId="77777777" w:rsidTr="00081F7C">
        <w:trPr>
          <w:trHeight w:val="300"/>
        </w:trPr>
        <w:tc>
          <w:tcPr>
            <w:tcW w:w="7508" w:type="dxa"/>
            <w:tcBorders>
              <w:top w:val="nil"/>
              <w:left w:val="single" w:sz="4" w:space="0" w:color="auto"/>
              <w:bottom w:val="single" w:sz="4" w:space="0" w:color="auto"/>
              <w:right w:val="single" w:sz="4" w:space="0" w:color="auto"/>
            </w:tcBorders>
            <w:noWrap/>
            <w:vAlign w:val="center"/>
            <w:hideMark/>
          </w:tcPr>
          <w:p w14:paraId="2E3A6B00" w14:textId="77777777" w:rsidR="007C390D" w:rsidRPr="007E6513" w:rsidRDefault="007C390D" w:rsidP="00081F7C">
            <w:pPr>
              <w:rPr>
                <w:color w:val="000000"/>
              </w:rPr>
            </w:pPr>
            <w:r w:rsidRPr="007E6513">
              <w:rPr>
                <w:color w:val="000000"/>
              </w:rPr>
              <w:t xml:space="preserve"> - передача</w:t>
            </w:r>
          </w:p>
        </w:tc>
        <w:tc>
          <w:tcPr>
            <w:tcW w:w="2126" w:type="dxa"/>
            <w:tcBorders>
              <w:top w:val="nil"/>
              <w:left w:val="nil"/>
              <w:bottom w:val="single" w:sz="4" w:space="0" w:color="auto"/>
              <w:right w:val="single" w:sz="4" w:space="0" w:color="auto"/>
            </w:tcBorders>
            <w:noWrap/>
            <w:vAlign w:val="center"/>
          </w:tcPr>
          <w:p w14:paraId="1227A06A" w14:textId="77777777" w:rsidR="007C390D" w:rsidRPr="007E6513" w:rsidRDefault="007C390D" w:rsidP="00081F7C">
            <w:pPr>
              <w:jc w:val="center"/>
            </w:pPr>
            <w:r w:rsidRPr="007E6513">
              <w:t>248 862,80</w:t>
            </w:r>
          </w:p>
        </w:tc>
      </w:tr>
      <w:tr w:rsidR="007C390D" w:rsidRPr="00ED5193" w14:paraId="2BAE74EF" w14:textId="77777777" w:rsidTr="00081F7C">
        <w:trPr>
          <w:trHeight w:val="300"/>
        </w:trPr>
        <w:tc>
          <w:tcPr>
            <w:tcW w:w="7508" w:type="dxa"/>
            <w:tcBorders>
              <w:top w:val="nil"/>
              <w:left w:val="single" w:sz="4" w:space="0" w:color="auto"/>
              <w:bottom w:val="single" w:sz="4" w:space="0" w:color="auto"/>
              <w:right w:val="single" w:sz="4" w:space="0" w:color="auto"/>
            </w:tcBorders>
            <w:noWrap/>
            <w:vAlign w:val="center"/>
            <w:hideMark/>
          </w:tcPr>
          <w:p w14:paraId="18399054" w14:textId="77777777" w:rsidR="007C390D" w:rsidRPr="007E6513" w:rsidRDefault="007C390D" w:rsidP="00081F7C">
            <w:pPr>
              <w:rPr>
                <w:color w:val="000000"/>
              </w:rPr>
            </w:pPr>
            <w:r w:rsidRPr="007E6513">
              <w:rPr>
                <w:color w:val="000000"/>
              </w:rPr>
              <w:t xml:space="preserve"> - сбыт</w:t>
            </w:r>
          </w:p>
        </w:tc>
        <w:tc>
          <w:tcPr>
            <w:tcW w:w="2126" w:type="dxa"/>
            <w:tcBorders>
              <w:top w:val="nil"/>
              <w:left w:val="nil"/>
              <w:bottom w:val="single" w:sz="4" w:space="0" w:color="auto"/>
              <w:right w:val="single" w:sz="4" w:space="0" w:color="auto"/>
            </w:tcBorders>
            <w:noWrap/>
            <w:vAlign w:val="center"/>
          </w:tcPr>
          <w:p w14:paraId="7362ADB2" w14:textId="77777777" w:rsidR="007C390D" w:rsidRPr="007E6513" w:rsidRDefault="007C390D" w:rsidP="00081F7C">
            <w:pPr>
              <w:jc w:val="center"/>
            </w:pPr>
            <w:r w:rsidRPr="007E6513">
              <w:t>2 608,87</w:t>
            </w:r>
          </w:p>
        </w:tc>
      </w:tr>
      <w:tr w:rsidR="007C390D" w:rsidRPr="00ED5193" w14:paraId="4C0CE500" w14:textId="77777777" w:rsidTr="00081F7C">
        <w:trPr>
          <w:trHeight w:val="300"/>
        </w:trPr>
        <w:tc>
          <w:tcPr>
            <w:tcW w:w="7508" w:type="dxa"/>
            <w:tcBorders>
              <w:top w:val="nil"/>
              <w:left w:val="single" w:sz="4" w:space="0" w:color="auto"/>
              <w:bottom w:val="single" w:sz="4" w:space="0" w:color="auto"/>
              <w:right w:val="single" w:sz="4" w:space="0" w:color="auto"/>
            </w:tcBorders>
            <w:noWrap/>
            <w:vAlign w:val="center"/>
            <w:hideMark/>
          </w:tcPr>
          <w:p w14:paraId="5EC8C49F" w14:textId="77777777" w:rsidR="007C390D" w:rsidRPr="007E6513" w:rsidRDefault="007C390D" w:rsidP="00081F7C">
            <w:pPr>
              <w:rPr>
                <w:color w:val="000000"/>
              </w:rPr>
            </w:pPr>
            <w:r w:rsidRPr="007E6513">
              <w:rPr>
                <w:color w:val="000000"/>
              </w:rPr>
              <w:t>Суммарная договорная (заявленная) тепловая нагрузка потребителей тепловой энергии, Гкал/ч</w:t>
            </w:r>
          </w:p>
        </w:tc>
        <w:tc>
          <w:tcPr>
            <w:tcW w:w="2126" w:type="dxa"/>
            <w:tcBorders>
              <w:top w:val="nil"/>
              <w:left w:val="nil"/>
              <w:bottom w:val="single" w:sz="4" w:space="0" w:color="auto"/>
              <w:right w:val="single" w:sz="4" w:space="0" w:color="auto"/>
            </w:tcBorders>
            <w:noWrap/>
            <w:vAlign w:val="center"/>
          </w:tcPr>
          <w:p w14:paraId="572BF2C2" w14:textId="77777777" w:rsidR="007C390D" w:rsidRPr="007E6513" w:rsidRDefault="007C390D" w:rsidP="00081F7C">
            <w:pPr>
              <w:jc w:val="center"/>
            </w:pPr>
          </w:p>
        </w:tc>
      </w:tr>
      <w:tr w:rsidR="007C390D" w:rsidRPr="00ED5193" w14:paraId="510D1AEC" w14:textId="77777777" w:rsidTr="00081F7C">
        <w:trPr>
          <w:trHeight w:val="300"/>
        </w:trPr>
        <w:tc>
          <w:tcPr>
            <w:tcW w:w="7508" w:type="dxa"/>
            <w:tcBorders>
              <w:top w:val="nil"/>
              <w:left w:val="single" w:sz="4" w:space="0" w:color="auto"/>
              <w:bottom w:val="single" w:sz="4" w:space="0" w:color="auto"/>
              <w:right w:val="single" w:sz="4" w:space="0" w:color="auto"/>
            </w:tcBorders>
            <w:noWrap/>
            <w:vAlign w:val="center"/>
            <w:hideMark/>
          </w:tcPr>
          <w:p w14:paraId="25BA19C0" w14:textId="77777777" w:rsidR="007C390D" w:rsidRPr="007E6513" w:rsidRDefault="007C390D" w:rsidP="00081F7C">
            <w:pPr>
              <w:jc w:val="right"/>
              <w:rPr>
                <w:color w:val="000000"/>
              </w:rPr>
            </w:pPr>
            <w:r w:rsidRPr="007E6513">
              <w:rPr>
                <w:color w:val="000000"/>
              </w:rPr>
              <w:t>Бел ГРЭС</w:t>
            </w:r>
          </w:p>
        </w:tc>
        <w:tc>
          <w:tcPr>
            <w:tcW w:w="2126" w:type="dxa"/>
            <w:tcBorders>
              <w:top w:val="nil"/>
              <w:left w:val="nil"/>
              <w:bottom w:val="single" w:sz="4" w:space="0" w:color="auto"/>
              <w:right w:val="single" w:sz="4" w:space="0" w:color="auto"/>
            </w:tcBorders>
            <w:noWrap/>
            <w:vAlign w:val="center"/>
          </w:tcPr>
          <w:p w14:paraId="6F7AB20A" w14:textId="77777777" w:rsidR="007C390D" w:rsidRPr="007E6513" w:rsidRDefault="007C390D" w:rsidP="00081F7C">
            <w:pPr>
              <w:jc w:val="center"/>
            </w:pPr>
            <w:r w:rsidRPr="007E6513">
              <w:t>9,966</w:t>
            </w:r>
          </w:p>
        </w:tc>
      </w:tr>
      <w:tr w:rsidR="007C390D" w:rsidRPr="00ED5193" w14:paraId="272DE495" w14:textId="77777777" w:rsidTr="00081F7C">
        <w:trPr>
          <w:trHeight w:val="300"/>
        </w:trPr>
        <w:tc>
          <w:tcPr>
            <w:tcW w:w="7508" w:type="dxa"/>
            <w:tcBorders>
              <w:top w:val="nil"/>
              <w:left w:val="single" w:sz="4" w:space="0" w:color="auto"/>
              <w:bottom w:val="single" w:sz="4" w:space="0" w:color="auto"/>
              <w:right w:val="single" w:sz="4" w:space="0" w:color="auto"/>
            </w:tcBorders>
            <w:noWrap/>
            <w:vAlign w:val="center"/>
            <w:hideMark/>
          </w:tcPr>
          <w:p w14:paraId="7ECEC225" w14:textId="77777777" w:rsidR="007C390D" w:rsidRPr="007E6513" w:rsidRDefault="007C390D" w:rsidP="00081F7C">
            <w:pPr>
              <w:jc w:val="right"/>
              <w:rPr>
                <w:color w:val="000000"/>
              </w:rPr>
            </w:pPr>
            <w:r w:rsidRPr="007E6513">
              <w:rPr>
                <w:color w:val="000000"/>
              </w:rPr>
              <w:t>Конечных потребителей</w:t>
            </w:r>
          </w:p>
        </w:tc>
        <w:tc>
          <w:tcPr>
            <w:tcW w:w="2126" w:type="dxa"/>
            <w:tcBorders>
              <w:top w:val="nil"/>
              <w:left w:val="nil"/>
              <w:bottom w:val="single" w:sz="4" w:space="0" w:color="auto"/>
              <w:right w:val="single" w:sz="4" w:space="0" w:color="auto"/>
            </w:tcBorders>
            <w:noWrap/>
            <w:vAlign w:val="center"/>
          </w:tcPr>
          <w:p w14:paraId="5CFB13A7" w14:textId="77777777" w:rsidR="007C390D" w:rsidRPr="007E6513" w:rsidRDefault="007C390D" w:rsidP="00081F7C">
            <w:pPr>
              <w:jc w:val="center"/>
            </w:pPr>
            <w:r w:rsidRPr="007E6513">
              <w:t>9,966</w:t>
            </w:r>
          </w:p>
        </w:tc>
      </w:tr>
    </w:tbl>
    <w:p w14:paraId="26A6E5B9" w14:textId="77777777" w:rsidR="007C390D" w:rsidRDefault="007C390D" w:rsidP="007C390D">
      <w:pPr>
        <w:autoSpaceDE w:val="0"/>
        <w:autoSpaceDN w:val="0"/>
        <w:adjustRightInd w:val="0"/>
        <w:ind w:firstLine="540"/>
        <w:jc w:val="both"/>
        <w:rPr>
          <w:sz w:val="28"/>
          <w:szCs w:val="28"/>
        </w:rPr>
      </w:pPr>
    </w:p>
    <w:p w14:paraId="6BC7A985" w14:textId="77777777" w:rsidR="007C390D" w:rsidRPr="006A1FC9" w:rsidRDefault="007C390D" w:rsidP="007C390D">
      <w:pPr>
        <w:autoSpaceDE w:val="0"/>
        <w:autoSpaceDN w:val="0"/>
        <w:adjustRightInd w:val="0"/>
        <w:ind w:firstLine="540"/>
        <w:jc w:val="right"/>
        <w:rPr>
          <w:sz w:val="28"/>
          <w:szCs w:val="28"/>
        </w:rPr>
      </w:pPr>
      <w:r w:rsidRPr="006A1FC9">
        <w:rPr>
          <w:sz w:val="28"/>
          <w:szCs w:val="28"/>
        </w:rPr>
        <w:t xml:space="preserve">Таблица </w:t>
      </w:r>
      <w:r>
        <w:rPr>
          <w:sz w:val="28"/>
          <w:szCs w:val="28"/>
        </w:rPr>
        <w:t>3</w:t>
      </w:r>
    </w:p>
    <w:p w14:paraId="65BF3FD0" w14:textId="77777777" w:rsidR="007C390D" w:rsidRPr="00ED5193" w:rsidRDefault="007C390D" w:rsidP="007C390D">
      <w:pPr>
        <w:autoSpaceDE w:val="0"/>
        <w:autoSpaceDN w:val="0"/>
        <w:adjustRightInd w:val="0"/>
        <w:ind w:firstLine="539"/>
        <w:jc w:val="both"/>
        <w:rPr>
          <w:b/>
          <w:sz w:val="28"/>
          <w:szCs w:val="28"/>
        </w:rPr>
      </w:pPr>
      <w:r w:rsidRPr="00ED5193">
        <w:rPr>
          <w:b/>
          <w:sz w:val="28"/>
          <w:szCs w:val="28"/>
        </w:rPr>
        <w:t>АО «</w:t>
      </w:r>
      <w:r>
        <w:rPr>
          <w:b/>
          <w:sz w:val="28"/>
          <w:szCs w:val="28"/>
        </w:rPr>
        <w:t>Кемеровская генерация</w:t>
      </w:r>
      <w:r w:rsidRPr="00ED5193">
        <w:rPr>
          <w:b/>
          <w:sz w:val="28"/>
          <w:szCs w:val="28"/>
        </w:rPr>
        <w:t>»</w:t>
      </w:r>
    </w:p>
    <w:p w14:paraId="74FFE8FF" w14:textId="77777777" w:rsidR="007C390D" w:rsidRPr="00ED5193" w:rsidRDefault="007C390D" w:rsidP="007C390D">
      <w:pPr>
        <w:autoSpaceDE w:val="0"/>
        <w:autoSpaceDN w:val="0"/>
        <w:adjustRightInd w:val="0"/>
        <w:ind w:firstLine="539"/>
        <w:jc w:val="both"/>
        <w:rPr>
          <w:b/>
          <w:sz w:val="28"/>
          <w:szCs w:val="28"/>
        </w:rPr>
      </w:pPr>
      <w:r>
        <w:rPr>
          <w:b/>
          <w:sz w:val="28"/>
          <w:szCs w:val="28"/>
        </w:rPr>
        <w:t>Кемеровский муниципальный округ</w:t>
      </w:r>
    </w:p>
    <w:tbl>
      <w:tblPr>
        <w:tblW w:w="9634" w:type="dxa"/>
        <w:tblLook w:val="04A0" w:firstRow="1" w:lastRow="0" w:firstColumn="1" w:lastColumn="0" w:noHBand="0" w:noVBand="1"/>
      </w:tblPr>
      <w:tblGrid>
        <w:gridCol w:w="7508"/>
        <w:gridCol w:w="2126"/>
      </w:tblGrid>
      <w:tr w:rsidR="007C390D" w:rsidRPr="00ED5193" w14:paraId="080A7EFB" w14:textId="77777777" w:rsidTr="00081F7C">
        <w:trPr>
          <w:trHeight w:val="300"/>
        </w:trPr>
        <w:tc>
          <w:tcPr>
            <w:tcW w:w="7508" w:type="dxa"/>
            <w:tcBorders>
              <w:top w:val="single" w:sz="4" w:space="0" w:color="auto"/>
              <w:left w:val="single" w:sz="4" w:space="0" w:color="auto"/>
              <w:bottom w:val="single" w:sz="4" w:space="0" w:color="auto"/>
              <w:right w:val="single" w:sz="4" w:space="0" w:color="auto"/>
            </w:tcBorders>
            <w:noWrap/>
            <w:vAlign w:val="center"/>
            <w:hideMark/>
          </w:tcPr>
          <w:p w14:paraId="189A880F" w14:textId="77777777" w:rsidR="007C390D" w:rsidRPr="007E6513" w:rsidRDefault="007C390D" w:rsidP="00081F7C">
            <w:pPr>
              <w:rPr>
                <w:color w:val="000000"/>
              </w:rPr>
            </w:pPr>
            <w:r w:rsidRPr="007E6513">
              <w:rPr>
                <w:color w:val="000000"/>
              </w:rPr>
              <w:t>Плата за услуги по поддержанию резервной тепловой мощности при отсутствии потребления тепловой энергии, руб./Гкал/ч в мес.</w:t>
            </w:r>
          </w:p>
        </w:tc>
        <w:tc>
          <w:tcPr>
            <w:tcW w:w="2126" w:type="dxa"/>
            <w:tcBorders>
              <w:top w:val="single" w:sz="4" w:space="0" w:color="auto"/>
              <w:left w:val="nil"/>
              <w:bottom w:val="single" w:sz="4" w:space="0" w:color="auto"/>
              <w:right w:val="single" w:sz="4" w:space="0" w:color="auto"/>
            </w:tcBorders>
            <w:noWrap/>
            <w:vAlign w:val="center"/>
          </w:tcPr>
          <w:p w14:paraId="7B626004" w14:textId="77777777" w:rsidR="007C390D" w:rsidRPr="007E6513" w:rsidRDefault="007C390D" w:rsidP="00081F7C">
            <w:pPr>
              <w:jc w:val="center"/>
            </w:pPr>
            <w:r w:rsidRPr="007E6513">
              <w:t>221 717,51</w:t>
            </w:r>
          </w:p>
        </w:tc>
      </w:tr>
      <w:tr w:rsidR="007C390D" w:rsidRPr="00ED5193" w14:paraId="199BEE10" w14:textId="77777777" w:rsidTr="00081F7C">
        <w:trPr>
          <w:trHeight w:val="300"/>
        </w:trPr>
        <w:tc>
          <w:tcPr>
            <w:tcW w:w="7508" w:type="dxa"/>
            <w:tcBorders>
              <w:top w:val="nil"/>
              <w:left w:val="single" w:sz="4" w:space="0" w:color="auto"/>
              <w:bottom w:val="single" w:sz="4" w:space="0" w:color="auto"/>
              <w:right w:val="single" w:sz="4" w:space="0" w:color="auto"/>
            </w:tcBorders>
            <w:noWrap/>
            <w:vAlign w:val="center"/>
            <w:hideMark/>
          </w:tcPr>
          <w:p w14:paraId="15B60AAC" w14:textId="77777777" w:rsidR="007C390D" w:rsidRPr="007E6513" w:rsidRDefault="007C390D" w:rsidP="00081F7C">
            <w:pPr>
              <w:rPr>
                <w:color w:val="000000"/>
              </w:rPr>
            </w:pPr>
            <w:r w:rsidRPr="007E6513">
              <w:rPr>
                <w:color w:val="000000"/>
              </w:rPr>
              <w:t xml:space="preserve"> - производство (средневзвешенная)</w:t>
            </w:r>
          </w:p>
        </w:tc>
        <w:tc>
          <w:tcPr>
            <w:tcW w:w="2126" w:type="dxa"/>
            <w:tcBorders>
              <w:top w:val="nil"/>
              <w:left w:val="nil"/>
              <w:bottom w:val="single" w:sz="4" w:space="0" w:color="auto"/>
              <w:right w:val="single" w:sz="4" w:space="0" w:color="auto"/>
            </w:tcBorders>
            <w:noWrap/>
            <w:vAlign w:val="center"/>
          </w:tcPr>
          <w:p w14:paraId="03C437C3" w14:textId="77777777" w:rsidR="007C390D" w:rsidRPr="007E6513" w:rsidRDefault="007C390D" w:rsidP="00081F7C">
            <w:pPr>
              <w:jc w:val="center"/>
            </w:pPr>
            <w:r w:rsidRPr="007E6513">
              <w:t>62 132,86</w:t>
            </w:r>
          </w:p>
        </w:tc>
      </w:tr>
      <w:tr w:rsidR="007C390D" w:rsidRPr="00ED5193" w14:paraId="3F873A6E" w14:textId="77777777" w:rsidTr="00081F7C">
        <w:trPr>
          <w:trHeight w:val="300"/>
        </w:trPr>
        <w:tc>
          <w:tcPr>
            <w:tcW w:w="7508" w:type="dxa"/>
            <w:tcBorders>
              <w:top w:val="nil"/>
              <w:left w:val="single" w:sz="4" w:space="0" w:color="auto"/>
              <w:bottom w:val="single" w:sz="4" w:space="0" w:color="auto"/>
              <w:right w:val="single" w:sz="4" w:space="0" w:color="auto"/>
            </w:tcBorders>
            <w:noWrap/>
            <w:vAlign w:val="center"/>
            <w:hideMark/>
          </w:tcPr>
          <w:p w14:paraId="0E089476" w14:textId="77777777" w:rsidR="007C390D" w:rsidRPr="007E6513" w:rsidRDefault="007C390D" w:rsidP="00081F7C">
            <w:pPr>
              <w:rPr>
                <w:color w:val="000000"/>
              </w:rPr>
            </w:pPr>
            <w:r w:rsidRPr="007E6513">
              <w:rPr>
                <w:color w:val="000000"/>
              </w:rPr>
              <w:t xml:space="preserve"> - передача</w:t>
            </w:r>
          </w:p>
        </w:tc>
        <w:tc>
          <w:tcPr>
            <w:tcW w:w="2126" w:type="dxa"/>
            <w:tcBorders>
              <w:top w:val="nil"/>
              <w:left w:val="nil"/>
              <w:bottom w:val="single" w:sz="4" w:space="0" w:color="auto"/>
              <w:right w:val="single" w:sz="4" w:space="0" w:color="auto"/>
            </w:tcBorders>
            <w:noWrap/>
            <w:vAlign w:val="center"/>
          </w:tcPr>
          <w:p w14:paraId="7A3432A1" w14:textId="77777777" w:rsidR="007C390D" w:rsidRPr="007E6513" w:rsidRDefault="007C390D" w:rsidP="00081F7C">
            <w:pPr>
              <w:jc w:val="center"/>
            </w:pPr>
            <w:r w:rsidRPr="007E6513">
              <w:t>147 572,82</w:t>
            </w:r>
          </w:p>
        </w:tc>
      </w:tr>
      <w:tr w:rsidR="007C390D" w:rsidRPr="00ED5193" w14:paraId="32EBD0D7" w14:textId="77777777" w:rsidTr="00081F7C">
        <w:trPr>
          <w:trHeight w:val="300"/>
        </w:trPr>
        <w:tc>
          <w:tcPr>
            <w:tcW w:w="7508" w:type="dxa"/>
            <w:tcBorders>
              <w:top w:val="nil"/>
              <w:left w:val="single" w:sz="4" w:space="0" w:color="auto"/>
              <w:bottom w:val="single" w:sz="4" w:space="0" w:color="auto"/>
              <w:right w:val="single" w:sz="4" w:space="0" w:color="auto"/>
            </w:tcBorders>
            <w:noWrap/>
            <w:vAlign w:val="center"/>
            <w:hideMark/>
          </w:tcPr>
          <w:p w14:paraId="41D97630" w14:textId="77777777" w:rsidR="007C390D" w:rsidRPr="007E6513" w:rsidRDefault="007C390D" w:rsidP="00081F7C">
            <w:pPr>
              <w:rPr>
                <w:color w:val="000000"/>
              </w:rPr>
            </w:pPr>
            <w:r w:rsidRPr="007E6513">
              <w:rPr>
                <w:color w:val="000000"/>
              </w:rPr>
              <w:t xml:space="preserve"> - сбыт</w:t>
            </w:r>
          </w:p>
        </w:tc>
        <w:tc>
          <w:tcPr>
            <w:tcW w:w="2126" w:type="dxa"/>
            <w:tcBorders>
              <w:top w:val="nil"/>
              <w:left w:val="nil"/>
              <w:bottom w:val="single" w:sz="4" w:space="0" w:color="auto"/>
              <w:right w:val="single" w:sz="4" w:space="0" w:color="auto"/>
            </w:tcBorders>
            <w:noWrap/>
            <w:vAlign w:val="center"/>
          </w:tcPr>
          <w:p w14:paraId="4E97DC50" w14:textId="77777777" w:rsidR="007C390D" w:rsidRPr="007E6513" w:rsidRDefault="007C390D" w:rsidP="00081F7C">
            <w:pPr>
              <w:jc w:val="center"/>
            </w:pPr>
            <w:r w:rsidRPr="007E6513">
              <w:t>21 099,19</w:t>
            </w:r>
          </w:p>
        </w:tc>
      </w:tr>
      <w:tr w:rsidR="007C390D" w:rsidRPr="00ED5193" w14:paraId="62E3C7D3" w14:textId="77777777" w:rsidTr="00081F7C">
        <w:trPr>
          <w:trHeight w:val="300"/>
        </w:trPr>
        <w:tc>
          <w:tcPr>
            <w:tcW w:w="7508" w:type="dxa"/>
            <w:tcBorders>
              <w:top w:val="nil"/>
              <w:left w:val="single" w:sz="4" w:space="0" w:color="auto"/>
              <w:bottom w:val="single" w:sz="4" w:space="0" w:color="auto"/>
              <w:right w:val="single" w:sz="4" w:space="0" w:color="auto"/>
            </w:tcBorders>
            <w:noWrap/>
            <w:vAlign w:val="center"/>
          </w:tcPr>
          <w:p w14:paraId="1BB7918A" w14:textId="77777777" w:rsidR="007C390D" w:rsidRPr="007E6513" w:rsidRDefault="007C390D" w:rsidP="00081F7C">
            <w:pPr>
              <w:rPr>
                <w:color w:val="000000"/>
              </w:rPr>
            </w:pPr>
            <w:r w:rsidRPr="007E6513">
              <w:t>Корректировка, связанная с соблюдением статьи 3 Федерального закона от 27.07.2010 № 190-ФЗ «О теплоснабжении»</w:t>
            </w:r>
          </w:p>
        </w:tc>
        <w:tc>
          <w:tcPr>
            <w:tcW w:w="2126" w:type="dxa"/>
            <w:tcBorders>
              <w:top w:val="nil"/>
              <w:left w:val="nil"/>
              <w:bottom w:val="single" w:sz="4" w:space="0" w:color="auto"/>
              <w:right w:val="single" w:sz="4" w:space="0" w:color="auto"/>
            </w:tcBorders>
            <w:noWrap/>
            <w:vAlign w:val="center"/>
          </w:tcPr>
          <w:p w14:paraId="6C570EE8" w14:textId="77777777" w:rsidR="007C390D" w:rsidRPr="007E6513" w:rsidRDefault="007C390D" w:rsidP="00081F7C">
            <w:pPr>
              <w:jc w:val="center"/>
            </w:pPr>
            <w:r w:rsidRPr="007E6513">
              <w:t>-9 087,36</w:t>
            </w:r>
          </w:p>
        </w:tc>
      </w:tr>
      <w:tr w:rsidR="007C390D" w:rsidRPr="00ED5193" w14:paraId="52D83150" w14:textId="77777777" w:rsidTr="00081F7C">
        <w:trPr>
          <w:trHeight w:val="300"/>
        </w:trPr>
        <w:tc>
          <w:tcPr>
            <w:tcW w:w="7508" w:type="dxa"/>
            <w:tcBorders>
              <w:top w:val="nil"/>
              <w:left w:val="single" w:sz="4" w:space="0" w:color="auto"/>
              <w:bottom w:val="single" w:sz="4" w:space="0" w:color="auto"/>
              <w:right w:val="single" w:sz="4" w:space="0" w:color="auto"/>
            </w:tcBorders>
            <w:noWrap/>
            <w:vAlign w:val="center"/>
            <w:hideMark/>
          </w:tcPr>
          <w:p w14:paraId="5775D912" w14:textId="77777777" w:rsidR="007C390D" w:rsidRPr="007E6513" w:rsidRDefault="007C390D" w:rsidP="00081F7C">
            <w:pPr>
              <w:rPr>
                <w:color w:val="000000"/>
              </w:rPr>
            </w:pPr>
            <w:r w:rsidRPr="007E6513">
              <w:rPr>
                <w:color w:val="000000"/>
              </w:rPr>
              <w:t>Суммарная договорная (заявленная) тепловая нагрузка потребителей тепловой энергии, Гкал/ч</w:t>
            </w:r>
          </w:p>
        </w:tc>
        <w:tc>
          <w:tcPr>
            <w:tcW w:w="2126" w:type="dxa"/>
            <w:tcBorders>
              <w:top w:val="nil"/>
              <w:left w:val="nil"/>
              <w:bottom w:val="single" w:sz="4" w:space="0" w:color="auto"/>
              <w:right w:val="single" w:sz="4" w:space="0" w:color="auto"/>
            </w:tcBorders>
            <w:noWrap/>
            <w:vAlign w:val="center"/>
          </w:tcPr>
          <w:p w14:paraId="5F156533" w14:textId="77777777" w:rsidR="007C390D" w:rsidRPr="007E6513" w:rsidRDefault="007C390D" w:rsidP="00081F7C">
            <w:pPr>
              <w:jc w:val="center"/>
            </w:pPr>
          </w:p>
        </w:tc>
      </w:tr>
      <w:tr w:rsidR="007C390D" w:rsidRPr="00ED5193" w14:paraId="21A1BDB6" w14:textId="77777777" w:rsidTr="00081F7C">
        <w:trPr>
          <w:trHeight w:val="300"/>
        </w:trPr>
        <w:tc>
          <w:tcPr>
            <w:tcW w:w="7508" w:type="dxa"/>
            <w:tcBorders>
              <w:top w:val="nil"/>
              <w:left w:val="single" w:sz="4" w:space="0" w:color="auto"/>
              <w:bottom w:val="single" w:sz="4" w:space="0" w:color="auto"/>
              <w:right w:val="single" w:sz="4" w:space="0" w:color="auto"/>
            </w:tcBorders>
            <w:noWrap/>
            <w:vAlign w:val="center"/>
            <w:hideMark/>
          </w:tcPr>
          <w:p w14:paraId="4AE8B775" w14:textId="77777777" w:rsidR="007C390D" w:rsidRPr="007E6513" w:rsidRDefault="007C390D" w:rsidP="00081F7C">
            <w:pPr>
              <w:jc w:val="right"/>
              <w:rPr>
                <w:color w:val="000000"/>
              </w:rPr>
            </w:pPr>
            <w:r w:rsidRPr="007E6513">
              <w:rPr>
                <w:color w:val="000000"/>
              </w:rPr>
              <w:t>Кем ГРЭС</w:t>
            </w:r>
          </w:p>
        </w:tc>
        <w:tc>
          <w:tcPr>
            <w:tcW w:w="2126" w:type="dxa"/>
            <w:tcBorders>
              <w:top w:val="nil"/>
              <w:left w:val="nil"/>
              <w:bottom w:val="single" w:sz="4" w:space="0" w:color="auto"/>
              <w:right w:val="single" w:sz="4" w:space="0" w:color="auto"/>
            </w:tcBorders>
            <w:noWrap/>
            <w:vAlign w:val="center"/>
          </w:tcPr>
          <w:p w14:paraId="5CD2E4D6" w14:textId="77777777" w:rsidR="007C390D" w:rsidRPr="007E6513" w:rsidRDefault="007C390D" w:rsidP="00081F7C">
            <w:pPr>
              <w:jc w:val="center"/>
            </w:pPr>
            <w:r w:rsidRPr="007E6513">
              <w:t>32,912</w:t>
            </w:r>
          </w:p>
        </w:tc>
      </w:tr>
      <w:tr w:rsidR="007C390D" w:rsidRPr="00ED5193" w14:paraId="6D5D8C70" w14:textId="77777777" w:rsidTr="00081F7C">
        <w:trPr>
          <w:trHeight w:val="300"/>
        </w:trPr>
        <w:tc>
          <w:tcPr>
            <w:tcW w:w="7508" w:type="dxa"/>
            <w:tcBorders>
              <w:top w:val="nil"/>
              <w:left w:val="single" w:sz="4" w:space="0" w:color="auto"/>
              <w:bottom w:val="single" w:sz="4" w:space="0" w:color="auto"/>
              <w:right w:val="single" w:sz="4" w:space="0" w:color="auto"/>
            </w:tcBorders>
            <w:noWrap/>
            <w:vAlign w:val="center"/>
            <w:hideMark/>
          </w:tcPr>
          <w:p w14:paraId="54F7AC08" w14:textId="77777777" w:rsidR="007C390D" w:rsidRPr="007E6513" w:rsidRDefault="007C390D" w:rsidP="00081F7C">
            <w:pPr>
              <w:jc w:val="right"/>
              <w:rPr>
                <w:color w:val="000000"/>
              </w:rPr>
            </w:pPr>
            <w:r w:rsidRPr="007E6513">
              <w:rPr>
                <w:color w:val="000000"/>
              </w:rPr>
              <w:t>Конечных потребителей</w:t>
            </w:r>
          </w:p>
        </w:tc>
        <w:tc>
          <w:tcPr>
            <w:tcW w:w="2126" w:type="dxa"/>
            <w:tcBorders>
              <w:top w:val="nil"/>
              <w:left w:val="nil"/>
              <w:bottom w:val="single" w:sz="4" w:space="0" w:color="auto"/>
              <w:right w:val="single" w:sz="4" w:space="0" w:color="auto"/>
            </w:tcBorders>
            <w:noWrap/>
            <w:vAlign w:val="center"/>
          </w:tcPr>
          <w:p w14:paraId="3C8FA299" w14:textId="77777777" w:rsidR="007C390D" w:rsidRPr="007E6513" w:rsidRDefault="007C390D" w:rsidP="00081F7C">
            <w:pPr>
              <w:jc w:val="center"/>
            </w:pPr>
            <w:r w:rsidRPr="007E6513">
              <w:t>32,912</w:t>
            </w:r>
          </w:p>
        </w:tc>
      </w:tr>
    </w:tbl>
    <w:p w14:paraId="38E1A21E" w14:textId="77777777" w:rsidR="007C390D" w:rsidRDefault="007C390D" w:rsidP="007C390D">
      <w:pPr>
        <w:autoSpaceDE w:val="0"/>
        <w:autoSpaceDN w:val="0"/>
        <w:adjustRightInd w:val="0"/>
        <w:ind w:firstLine="540"/>
        <w:jc w:val="both"/>
        <w:rPr>
          <w:sz w:val="28"/>
          <w:szCs w:val="28"/>
        </w:rPr>
      </w:pPr>
    </w:p>
    <w:p w14:paraId="4315356F" w14:textId="77777777" w:rsidR="007C390D" w:rsidRDefault="007C390D" w:rsidP="007C390D">
      <w:pPr>
        <w:tabs>
          <w:tab w:val="left" w:pos="9214"/>
        </w:tabs>
        <w:ind w:left="-1075" w:right="-739" w:firstLine="5895"/>
        <w:sectPr w:rsidR="007C390D" w:rsidSect="007C390D">
          <w:pgSz w:w="11906" w:h="16838"/>
          <w:pgMar w:top="851" w:right="851" w:bottom="851" w:left="1701" w:header="709" w:footer="709" w:gutter="0"/>
          <w:cols w:space="708"/>
          <w:titlePg/>
          <w:docGrid w:linePitch="381"/>
        </w:sectPr>
      </w:pPr>
    </w:p>
    <w:p w14:paraId="3786E526" w14:textId="15F095B2" w:rsidR="007C390D" w:rsidRPr="001D48DA" w:rsidRDefault="007C390D" w:rsidP="007C390D">
      <w:pPr>
        <w:tabs>
          <w:tab w:val="left" w:pos="9214"/>
        </w:tabs>
        <w:ind w:left="-3792" w:right="-739" w:firstLine="9321"/>
      </w:pPr>
      <w:r w:rsidRPr="001D48DA">
        <w:lastRenderedPageBreak/>
        <w:t xml:space="preserve">Приложение № </w:t>
      </w:r>
      <w:r>
        <w:t>70</w:t>
      </w:r>
      <w:r w:rsidRPr="001D48DA">
        <w:t xml:space="preserve"> к </w:t>
      </w:r>
      <w:r>
        <w:t>протоколу</w:t>
      </w:r>
      <w:r w:rsidRPr="001D48DA">
        <w:t xml:space="preserve"> № 98</w:t>
      </w:r>
    </w:p>
    <w:p w14:paraId="4D11B0BB" w14:textId="77777777" w:rsidR="007C390D" w:rsidRPr="001D48DA" w:rsidRDefault="007C390D" w:rsidP="007C390D">
      <w:pPr>
        <w:tabs>
          <w:tab w:val="left" w:pos="9214"/>
        </w:tabs>
        <w:ind w:left="-3792" w:right="-739" w:firstLine="9321"/>
      </w:pPr>
      <w:r w:rsidRPr="001D48DA">
        <w:t>заседания правления Региональной</w:t>
      </w:r>
    </w:p>
    <w:p w14:paraId="3AB5CC2D" w14:textId="77777777" w:rsidR="007C390D" w:rsidRPr="001D48DA" w:rsidRDefault="007C390D" w:rsidP="007C390D">
      <w:pPr>
        <w:tabs>
          <w:tab w:val="left" w:pos="9214"/>
        </w:tabs>
        <w:ind w:left="-3792" w:right="-739" w:firstLine="9321"/>
      </w:pPr>
      <w:r w:rsidRPr="001D48DA">
        <w:t>энергетической комиссии</w:t>
      </w:r>
    </w:p>
    <w:p w14:paraId="6B66B6CF" w14:textId="77777777" w:rsidR="007C390D" w:rsidRDefault="007C390D" w:rsidP="007C390D">
      <w:pPr>
        <w:tabs>
          <w:tab w:val="left" w:pos="9214"/>
        </w:tabs>
        <w:ind w:left="-3792" w:right="-739" w:firstLine="9321"/>
      </w:pPr>
      <w:r w:rsidRPr="001D48DA">
        <w:t>Кузбасса от 19.12.2025</w:t>
      </w:r>
    </w:p>
    <w:p w14:paraId="3116229C" w14:textId="77777777" w:rsidR="007C390D" w:rsidRDefault="007C390D" w:rsidP="007C390D">
      <w:pPr>
        <w:tabs>
          <w:tab w:val="left" w:pos="9214"/>
        </w:tabs>
        <w:ind w:left="-1075" w:right="-739" w:firstLine="5895"/>
      </w:pPr>
    </w:p>
    <w:p w14:paraId="393A9244" w14:textId="77777777" w:rsidR="007C390D" w:rsidRDefault="007C390D" w:rsidP="007C390D">
      <w:pPr>
        <w:jc w:val="center"/>
        <w:rPr>
          <w:b/>
          <w:sz w:val="28"/>
          <w:szCs w:val="28"/>
        </w:rPr>
      </w:pPr>
      <w:r w:rsidRPr="00DE54A5">
        <w:rPr>
          <w:b/>
          <w:sz w:val="28"/>
          <w:szCs w:val="28"/>
        </w:rPr>
        <w:t>Плата за услуги по поддержанию резервной тепловой мощности</w:t>
      </w:r>
    </w:p>
    <w:p w14:paraId="1709FB25" w14:textId="77777777" w:rsidR="007C390D" w:rsidRDefault="007C390D" w:rsidP="007C390D">
      <w:pPr>
        <w:jc w:val="center"/>
        <w:rPr>
          <w:b/>
          <w:sz w:val="28"/>
          <w:szCs w:val="28"/>
        </w:rPr>
      </w:pPr>
      <w:r w:rsidRPr="00CD71FE">
        <w:rPr>
          <w:b/>
          <w:sz w:val="28"/>
          <w:szCs w:val="28"/>
        </w:rPr>
        <w:t xml:space="preserve">при отсутствии потребления тепловой энергии для отдельных </w:t>
      </w:r>
    </w:p>
    <w:p w14:paraId="74F47602" w14:textId="77777777" w:rsidR="007C390D" w:rsidRDefault="007C390D" w:rsidP="007C390D">
      <w:pPr>
        <w:jc w:val="center"/>
        <w:rPr>
          <w:b/>
          <w:sz w:val="28"/>
          <w:szCs w:val="28"/>
        </w:rPr>
      </w:pPr>
      <w:r w:rsidRPr="00CD71FE">
        <w:rPr>
          <w:b/>
          <w:sz w:val="28"/>
          <w:szCs w:val="28"/>
        </w:rPr>
        <w:t xml:space="preserve">категорий (групп) социально значимых потребителей </w:t>
      </w:r>
    </w:p>
    <w:p w14:paraId="61601413" w14:textId="77777777" w:rsidR="007C390D" w:rsidRPr="00DE54A5" w:rsidRDefault="007C390D" w:rsidP="007C390D">
      <w:pPr>
        <w:jc w:val="center"/>
        <w:rPr>
          <w:b/>
          <w:sz w:val="28"/>
          <w:szCs w:val="28"/>
        </w:rPr>
      </w:pPr>
      <w:r>
        <w:rPr>
          <w:b/>
          <w:sz w:val="28"/>
          <w:szCs w:val="28"/>
        </w:rPr>
        <w:t>на период с 01.01.2026 по 31.12.2026</w:t>
      </w:r>
    </w:p>
    <w:p w14:paraId="3DEF05BA" w14:textId="77777777" w:rsidR="007C390D" w:rsidRDefault="007C390D" w:rsidP="007C390D">
      <w:pPr>
        <w:jc w:val="right"/>
        <w:rPr>
          <w:sz w:val="28"/>
          <w:szCs w:val="28"/>
        </w:rPr>
      </w:pPr>
    </w:p>
    <w:p w14:paraId="15BB8ED5" w14:textId="77777777" w:rsidR="007C390D" w:rsidRDefault="007C390D" w:rsidP="007C390D">
      <w:pPr>
        <w:jc w:val="right"/>
        <w:rPr>
          <w:sz w:val="28"/>
          <w:szCs w:val="28"/>
        </w:rPr>
      </w:pPr>
      <w:r>
        <w:rPr>
          <w:sz w:val="28"/>
          <w:szCs w:val="28"/>
        </w:rPr>
        <w:t>без НДС</w:t>
      </w:r>
    </w:p>
    <w:tbl>
      <w:tblPr>
        <w:tblW w:w="100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4677"/>
        <w:gridCol w:w="4677"/>
      </w:tblGrid>
      <w:tr w:rsidR="007C390D" w14:paraId="218F9FB2" w14:textId="77777777" w:rsidTr="00081F7C">
        <w:trPr>
          <w:trHeight w:val="990"/>
        </w:trPr>
        <w:tc>
          <w:tcPr>
            <w:tcW w:w="710" w:type="dxa"/>
            <w:vAlign w:val="center"/>
          </w:tcPr>
          <w:p w14:paraId="5763482F" w14:textId="77777777" w:rsidR="007C390D" w:rsidRPr="00CF562D" w:rsidRDefault="007C390D" w:rsidP="00081F7C">
            <w:pPr>
              <w:jc w:val="center"/>
              <w:rPr>
                <w:sz w:val="28"/>
                <w:szCs w:val="28"/>
              </w:rPr>
            </w:pPr>
            <w:r>
              <w:rPr>
                <w:sz w:val="28"/>
                <w:szCs w:val="28"/>
              </w:rPr>
              <w:t>№ п/п</w:t>
            </w:r>
          </w:p>
        </w:tc>
        <w:tc>
          <w:tcPr>
            <w:tcW w:w="4677" w:type="dxa"/>
            <w:vAlign w:val="center"/>
          </w:tcPr>
          <w:p w14:paraId="16D525DE" w14:textId="77777777" w:rsidR="007C390D" w:rsidRPr="00DE54A5" w:rsidRDefault="007C390D" w:rsidP="00081F7C">
            <w:pPr>
              <w:jc w:val="center"/>
              <w:rPr>
                <w:sz w:val="28"/>
                <w:szCs w:val="28"/>
              </w:rPr>
            </w:pPr>
            <w:r>
              <w:rPr>
                <w:sz w:val="28"/>
                <w:szCs w:val="28"/>
              </w:rPr>
              <w:t>Наименование регулируемой организации</w:t>
            </w:r>
          </w:p>
        </w:tc>
        <w:tc>
          <w:tcPr>
            <w:tcW w:w="4677" w:type="dxa"/>
            <w:vAlign w:val="center"/>
          </w:tcPr>
          <w:p w14:paraId="0A1A739E" w14:textId="77777777" w:rsidR="007C390D" w:rsidRDefault="007C390D" w:rsidP="00081F7C">
            <w:pPr>
              <w:jc w:val="center"/>
              <w:rPr>
                <w:sz w:val="28"/>
                <w:szCs w:val="28"/>
              </w:rPr>
            </w:pPr>
            <w:bookmarkStart w:id="25" w:name="_Hlk529440795"/>
            <w:r w:rsidRPr="00DE54A5">
              <w:rPr>
                <w:sz w:val="28"/>
                <w:szCs w:val="28"/>
              </w:rPr>
              <w:t>Плата за услуги по поддержанию резервной тепловой мощности</w:t>
            </w:r>
            <w:bookmarkEnd w:id="25"/>
            <w:r>
              <w:rPr>
                <w:sz w:val="28"/>
                <w:szCs w:val="28"/>
              </w:rPr>
              <w:t xml:space="preserve"> в зоне деятельности ЕТО,</w:t>
            </w:r>
          </w:p>
          <w:p w14:paraId="33D23031" w14:textId="77777777" w:rsidR="007C390D" w:rsidRPr="00B02651" w:rsidRDefault="007C390D" w:rsidP="00081F7C">
            <w:pPr>
              <w:jc w:val="center"/>
              <w:rPr>
                <w:sz w:val="28"/>
                <w:szCs w:val="28"/>
              </w:rPr>
            </w:pPr>
            <w:r w:rsidRPr="00DE54A5">
              <w:rPr>
                <w:sz w:val="28"/>
                <w:szCs w:val="28"/>
              </w:rPr>
              <w:t>руб./Гкал/час в мес.</w:t>
            </w:r>
          </w:p>
        </w:tc>
      </w:tr>
      <w:tr w:rsidR="007C390D" w:rsidRPr="00457B66" w14:paraId="50478D3F" w14:textId="77777777" w:rsidTr="00081F7C">
        <w:tc>
          <w:tcPr>
            <w:tcW w:w="710" w:type="dxa"/>
            <w:vAlign w:val="center"/>
          </w:tcPr>
          <w:p w14:paraId="1DEE259D" w14:textId="77777777" w:rsidR="007C390D" w:rsidRPr="00457B66" w:rsidRDefault="007C390D" w:rsidP="00081F7C">
            <w:pPr>
              <w:jc w:val="center"/>
              <w:rPr>
                <w:sz w:val="28"/>
                <w:szCs w:val="28"/>
              </w:rPr>
            </w:pPr>
            <w:r>
              <w:rPr>
                <w:sz w:val="28"/>
                <w:szCs w:val="28"/>
              </w:rPr>
              <w:t>1</w:t>
            </w:r>
          </w:p>
        </w:tc>
        <w:tc>
          <w:tcPr>
            <w:tcW w:w="4677" w:type="dxa"/>
          </w:tcPr>
          <w:p w14:paraId="5425C97B" w14:textId="77777777" w:rsidR="007C390D" w:rsidRDefault="007C390D" w:rsidP="00081F7C">
            <w:pPr>
              <w:autoSpaceDE w:val="0"/>
              <w:autoSpaceDN w:val="0"/>
              <w:adjustRightInd w:val="0"/>
              <w:jc w:val="both"/>
              <w:rPr>
                <w:sz w:val="28"/>
                <w:szCs w:val="28"/>
              </w:rPr>
            </w:pPr>
            <w:r>
              <w:rPr>
                <w:sz w:val="28"/>
                <w:szCs w:val="28"/>
              </w:rPr>
              <w:t xml:space="preserve">АО «Кузбассэнерго» </w:t>
            </w:r>
          </w:p>
          <w:p w14:paraId="48AF5E88" w14:textId="77777777" w:rsidR="007C390D" w:rsidRDefault="007C390D" w:rsidP="00081F7C">
            <w:pPr>
              <w:autoSpaceDE w:val="0"/>
              <w:autoSpaceDN w:val="0"/>
              <w:adjustRightInd w:val="0"/>
              <w:jc w:val="both"/>
              <w:rPr>
                <w:sz w:val="28"/>
                <w:szCs w:val="28"/>
              </w:rPr>
            </w:pPr>
            <w:r w:rsidRPr="00457B66">
              <w:rPr>
                <w:sz w:val="28"/>
                <w:szCs w:val="28"/>
              </w:rPr>
              <w:t>Мыск</w:t>
            </w:r>
            <w:r>
              <w:rPr>
                <w:sz w:val="28"/>
                <w:szCs w:val="28"/>
              </w:rPr>
              <w:t>овский городской округ,</w:t>
            </w:r>
          </w:p>
          <w:p w14:paraId="0ACA6200" w14:textId="77777777" w:rsidR="007C390D" w:rsidRPr="00457B66" w:rsidRDefault="007C390D" w:rsidP="00081F7C">
            <w:pPr>
              <w:autoSpaceDE w:val="0"/>
              <w:autoSpaceDN w:val="0"/>
              <w:adjustRightInd w:val="0"/>
              <w:jc w:val="both"/>
              <w:rPr>
                <w:sz w:val="28"/>
                <w:szCs w:val="28"/>
              </w:rPr>
            </w:pPr>
            <w:r>
              <w:rPr>
                <w:sz w:val="28"/>
                <w:szCs w:val="28"/>
              </w:rPr>
              <w:t>ИНН 4200000333</w:t>
            </w:r>
          </w:p>
        </w:tc>
        <w:tc>
          <w:tcPr>
            <w:tcW w:w="4677" w:type="dxa"/>
            <w:vAlign w:val="center"/>
          </w:tcPr>
          <w:p w14:paraId="111E3E45" w14:textId="77777777" w:rsidR="007C390D" w:rsidRPr="00330865" w:rsidRDefault="007C390D" w:rsidP="00081F7C">
            <w:pPr>
              <w:jc w:val="center"/>
              <w:rPr>
                <w:sz w:val="28"/>
                <w:szCs w:val="28"/>
                <w:lang w:val="en-US"/>
              </w:rPr>
            </w:pPr>
            <w:r w:rsidRPr="00467DA9">
              <w:rPr>
                <w:sz w:val="28"/>
                <w:szCs w:val="28"/>
              </w:rPr>
              <w:t>212 949,23</w:t>
            </w:r>
          </w:p>
        </w:tc>
      </w:tr>
      <w:tr w:rsidR="007C390D" w:rsidRPr="00457B66" w14:paraId="5CE70F06" w14:textId="77777777" w:rsidTr="00081F7C">
        <w:tc>
          <w:tcPr>
            <w:tcW w:w="710" w:type="dxa"/>
            <w:vAlign w:val="center"/>
          </w:tcPr>
          <w:p w14:paraId="64027BDB" w14:textId="77777777" w:rsidR="007C390D" w:rsidRDefault="007C390D" w:rsidP="00081F7C">
            <w:pPr>
              <w:jc w:val="center"/>
              <w:rPr>
                <w:sz w:val="28"/>
                <w:szCs w:val="28"/>
              </w:rPr>
            </w:pPr>
            <w:r>
              <w:rPr>
                <w:sz w:val="28"/>
                <w:szCs w:val="28"/>
              </w:rPr>
              <w:t>2</w:t>
            </w:r>
          </w:p>
        </w:tc>
        <w:tc>
          <w:tcPr>
            <w:tcW w:w="4677" w:type="dxa"/>
          </w:tcPr>
          <w:p w14:paraId="4E5675D2" w14:textId="77777777" w:rsidR="007C390D" w:rsidRDefault="007C390D" w:rsidP="00081F7C">
            <w:pPr>
              <w:autoSpaceDE w:val="0"/>
              <w:autoSpaceDN w:val="0"/>
              <w:adjustRightInd w:val="0"/>
              <w:jc w:val="both"/>
              <w:rPr>
                <w:sz w:val="28"/>
                <w:szCs w:val="28"/>
              </w:rPr>
            </w:pPr>
            <w:r>
              <w:rPr>
                <w:sz w:val="28"/>
                <w:szCs w:val="28"/>
              </w:rPr>
              <w:t xml:space="preserve">АО «Кузбассэнерго» </w:t>
            </w:r>
          </w:p>
          <w:p w14:paraId="65F2DD64" w14:textId="77777777" w:rsidR="007C390D" w:rsidRDefault="007C390D" w:rsidP="00081F7C">
            <w:pPr>
              <w:autoSpaceDE w:val="0"/>
              <w:autoSpaceDN w:val="0"/>
              <w:adjustRightInd w:val="0"/>
              <w:jc w:val="both"/>
              <w:rPr>
                <w:sz w:val="28"/>
                <w:szCs w:val="28"/>
              </w:rPr>
            </w:pPr>
            <w:r>
              <w:rPr>
                <w:sz w:val="28"/>
                <w:szCs w:val="28"/>
              </w:rPr>
              <w:t>Беловский муниципальный округ,</w:t>
            </w:r>
          </w:p>
          <w:p w14:paraId="312438F2" w14:textId="77777777" w:rsidR="007C390D" w:rsidRDefault="007C390D" w:rsidP="00081F7C">
            <w:pPr>
              <w:autoSpaceDE w:val="0"/>
              <w:autoSpaceDN w:val="0"/>
              <w:adjustRightInd w:val="0"/>
              <w:jc w:val="both"/>
              <w:rPr>
                <w:sz w:val="28"/>
                <w:szCs w:val="28"/>
              </w:rPr>
            </w:pPr>
            <w:r>
              <w:rPr>
                <w:sz w:val="28"/>
                <w:szCs w:val="28"/>
              </w:rPr>
              <w:t>ИНН 4200000333</w:t>
            </w:r>
          </w:p>
        </w:tc>
        <w:tc>
          <w:tcPr>
            <w:tcW w:w="4677" w:type="dxa"/>
            <w:vAlign w:val="center"/>
          </w:tcPr>
          <w:p w14:paraId="55A959CE" w14:textId="77777777" w:rsidR="007C390D" w:rsidRDefault="007C390D" w:rsidP="00081F7C">
            <w:pPr>
              <w:jc w:val="center"/>
              <w:rPr>
                <w:sz w:val="28"/>
                <w:szCs w:val="28"/>
              </w:rPr>
            </w:pPr>
            <w:r w:rsidRPr="0093518D">
              <w:rPr>
                <w:sz w:val="28"/>
                <w:szCs w:val="28"/>
              </w:rPr>
              <w:t>362 357,01</w:t>
            </w:r>
          </w:p>
        </w:tc>
      </w:tr>
      <w:tr w:rsidR="007C390D" w:rsidRPr="00457B66" w14:paraId="17D670EC" w14:textId="77777777" w:rsidTr="00081F7C">
        <w:tc>
          <w:tcPr>
            <w:tcW w:w="710" w:type="dxa"/>
            <w:vAlign w:val="center"/>
          </w:tcPr>
          <w:p w14:paraId="27383532" w14:textId="77777777" w:rsidR="007C390D" w:rsidRDefault="007C390D" w:rsidP="00081F7C">
            <w:pPr>
              <w:jc w:val="center"/>
              <w:rPr>
                <w:sz w:val="28"/>
                <w:szCs w:val="28"/>
              </w:rPr>
            </w:pPr>
            <w:r>
              <w:rPr>
                <w:sz w:val="28"/>
                <w:szCs w:val="28"/>
              </w:rPr>
              <w:t>3</w:t>
            </w:r>
          </w:p>
        </w:tc>
        <w:tc>
          <w:tcPr>
            <w:tcW w:w="4677" w:type="dxa"/>
          </w:tcPr>
          <w:p w14:paraId="325D74BD" w14:textId="77777777" w:rsidR="007C390D" w:rsidRDefault="007C390D" w:rsidP="00081F7C">
            <w:pPr>
              <w:autoSpaceDE w:val="0"/>
              <w:autoSpaceDN w:val="0"/>
              <w:adjustRightInd w:val="0"/>
              <w:jc w:val="both"/>
              <w:rPr>
                <w:sz w:val="28"/>
                <w:szCs w:val="28"/>
              </w:rPr>
            </w:pPr>
            <w:r>
              <w:rPr>
                <w:sz w:val="28"/>
                <w:szCs w:val="28"/>
              </w:rPr>
              <w:t>АО «Кемеровская генерация»</w:t>
            </w:r>
          </w:p>
          <w:p w14:paraId="46544BA1" w14:textId="77777777" w:rsidR="007C390D" w:rsidRDefault="007C390D" w:rsidP="00081F7C">
            <w:pPr>
              <w:autoSpaceDE w:val="0"/>
              <w:autoSpaceDN w:val="0"/>
              <w:adjustRightInd w:val="0"/>
              <w:jc w:val="both"/>
              <w:rPr>
                <w:sz w:val="28"/>
                <w:szCs w:val="28"/>
              </w:rPr>
            </w:pPr>
            <w:r>
              <w:rPr>
                <w:sz w:val="28"/>
                <w:szCs w:val="28"/>
              </w:rPr>
              <w:t>Кемеровский муниципальный округ</w:t>
            </w:r>
          </w:p>
          <w:p w14:paraId="2AE63894" w14:textId="77777777" w:rsidR="007C390D" w:rsidRDefault="007C390D" w:rsidP="00081F7C">
            <w:pPr>
              <w:autoSpaceDE w:val="0"/>
              <w:autoSpaceDN w:val="0"/>
              <w:adjustRightInd w:val="0"/>
              <w:jc w:val="both"/>
              <w:rPr>
                <w:sz w:val="28"/>
                <w:szCs w:val="28"/>
              </w:rPr>
            </w:pPr>
            <w:r>
              <w:rPr>
                <w:sz w:val="28"/>
                <w:szCs w:val="28"/>
              </w:rPr>
              <w:t xml:space="preserve">ИНН </w:t>
            </w:r>
            <w:r w:rsidRPr="006F1E70">
              <w:rPr>
                <w:sz w:val="28"/>
                <w:szCs w:val="28"/>
              </w:rPr>
              <w:t>4205243192</w:t>
            </w:r>
          </w:p>
        </w:tc>
        <w:tc>
          <w:tcPr>
            <w:tcW w:w="4677" w:type="dxa"/>
            <w:vAlign w:val="center"/>
          </w:tcPr>
          <w:p w14:paraId="5D155E7B" w14:textId="77777777" w:rsidR="007C390D" w:rsidRDefault="007C390D" w:rsidP="00081F7C">
            <w:pPr>
              <w:jc w:val="center"/>
              <w:rPr>
                <w:sz w:val="28"/>
                <w:szCs w:val="28"/>
              </w:rPr>
            </w:pPr>
            <w:r w:rsidRPr="009863F9">
              <w:rPr>
                <w:sz w:val="28"/>
                <w:szCs w:val="28"/>
              </w:rPr>
              <w:t>221 717,51</w:t>
            </w:r>
          </w:p>
        </w:tc>
      </w:tr>
    </w:tbl>
    <w:p w14:paraId="18B6D837" w14:textId="77777777" w:rsidR="007C390D" w:rsidRDefault="007C390D" w:rsidP="007C390D">
      <w:pPr>
        <w:tabs>
          <w:tab w:val="left" w:pos="9214"/>
        </w:tabs>
        <w:ind w:right="-739"/>
      </w:pPr>
    </w:p>
    <w:p w14:paraId="68DF16A0" w14:textId="77777777" w:rsidR="00F51424" w:rsidRDefault="00F51424" w:rsidP="007C390D">
      <w:pPr>
        <w:tabs>
          <w:tab w:val="left" w:pos="9214"/>
        </w:tabs>
        <w:ind w:right="-172"/>
        <w:sectPr w:rsidR="00F51424" w:rsidSect="007C390D">
          <w:pgSz w:w="11906" w:h="16838"/>
          <w:pgMar w:top="567" w:right="1134" w:bottom="567" w:left="1134" w:header="709" w:footer="709" w:gutter="0"/>
          <w:cols w:space="708"/>
          <w:titlePg/>
          <w:docGrid w:linePitch="360"/>
        </w:sectPr>
      </w:pPr>
    </w:p>
    <w:p w14:paraId="5173E7B1" w14:textId="6426B386" w:rsidR="00F51424" w:rsidRPr="001D48DA" w:rsidRDefault="00F51424" w:rsidP="00F51424">
      <w:pPr>
        <w:tabs>
          <w:tab w:val="left" w:pos="9214"/>
        </w:tabs>
        <w:ind w:left="-3792" w:right="-739" w:firstLine="9321"/>
      </w:pPr>
      <w:r w:rsidRPr="001D48DA">
        <w:lastRenderedPageBreak/>
        <w:t xml:space="preserve">Приложение № </w:t>
      </w:r>
      <w:r>
        <w:t>7</w:t>
      </w:r>
      <w:r>
        <w:t>2</w:t>
      </w:r>
      <w:r w:rsidRPr="001D48DA">
        <w:t xml:space="preserve"> к </w:t>
      </w:r>
      <w:r>
        <w:t>протоколу</w:t>
      </w:r>
      <w:r w:rsidRPr="001D48DA">
        <w:t xml:space="preserve"> № 98</w:t>
      </w:r>
    </w:p>
    <w:p w14:paraId="668C5CE5" w14:textId="77777777" w:rsidR="00F51424" w:rsidRPr="001D48DA" w:rsidRDefault="00F51424" w:rsidP="00F51424">
      <w:pPr>
        <w:tabs>
          <w:tab w:val="left" w:pos="9214"/>
        </w:tabs>
        <w:ind w:left="-3792" w:right="-739" w:firstLine="9321"/>
      </w:pPr>
      <w:r w:rsidRPr="001D48DA">
        <w:t>заседания правления Региональной</w:t>
      </w:r>
    </w:p>
    <w:p w14:paraId="31D4B71A" w14:textId="77777777" w:rsidR="00F51424" w:rsidRPr="001D48DA" w:rsidRDefault="00F51424" w:rsidP="00F51424">
      <w:pPr>
        <w:tabs>
          <w:tab w:val="left" w:pos="9214"/>
        </w:tabs>
        <w:ind w:left="-3792" w:right="-739" w:firstLine="9321"/>
      </w:pPr>
      <w:r w:rsidRPr="001D48DA">
        <w:t>энергетической комиссии</w:t>
      </w:r>
    </w:p>
    <w:p w14:paraId="4881283A" w14:textId="77777777" w:rsidR="00F51424" w:rsidRDefault="00F51424" w:rsidP="00F51424">
      <w:pPr>
        <w:tabs>
          <w:tab w:val="left" w:pos="9214"/>
        </w:tabs>
        <w:ind w:left="-3792" w:right="-739" w:firstLine="9321"/>
      </w:pPr>
      <w:r w:rsidRPr="001D48DA">
        <w:t>Кузбасса от 19.12.2025</w:t>
      </w:r>
    </w:p>
    <w:p w14:paraId="1C7E8F46" w14:textId="77777777" w:rsidR="00F51424" w:rsidRDefault="00F51424" w:rsidP="00F51424">
      <w:pPr>
        <w:tabs>
          <w:tab w:val="left" w:pos="9214"/>
        </w:tabs>
        <w:ind w:left="-3792" w:right="-739" w:firstLine="9321"/>
      </w:pPr>
    </w:p>
    <w:p w14:paraId="2A7E70AD" w14:textId="77777777" w:rsidR="00F51424" w:rsidRPr="00F51424" w:rsidRDefault="00F51424" w:rsidP="00F51424">
      <w:pPr>
        <w:ind w:left="-142" w:right="-3"/>
        <w:jc w:val="center"/>
        <w:rPr>
          <w:b/>
          <w:bCs/>
          <w:kern w:val="32"/>
          <w:sz w:val="28"/>
          <w:szCs w:val="28"/>
        </w:rPr>
      </w:pPr>
      <w:r w:rsidRPr="00F51424">
        <w:rPr>
          <w:b/>
          <w:bCs/>
          <w:sz w:val="28"/>
          <w:szCs w:val="28"/>
        </w:rPr>
        <w:t>Долгосрочные тарифы ОО</w:t>
      </w:r>
      <w:r w:rsidRPr="00F51424">
        <w:rPr>
          <w:b/>
          <w:bCs/>
          <w:kern w:val="32"/>
          <w:sz w:val="28"/>
          <w:szCs w:val="28"/>
        </w:rPr>
        <w:t xml:space="preserve">О «НТСК» </w:t>
      </w:r>
      <w:r w:rsidRPr="00F51424">
        <w:rPr>
          <w:b/>
          <w:bCs/>
          <w:sz w:val="28"/>
          <w:szCs w:val="28"/>
        </w:rPr>
        <w:t>на тепловую энергию, реализуемую на потребительском рынке Кемеровского муниципального округа, Топкинского муниципального округа, на период с 01.01.2022 по 31.12.2031</w:t>
      </w:r>
    </w:p>
    <w:tbl>
      <w:tblPr>
        <w:tblpPr w:leftFromText="180" w:rightFromText="180" w:vertAnchor="text" w:horzAnchor="margin" w:tblpX="-318" w:tblpY="384"/>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156"/>
        <w:gridCol w:w="1386"/>
        <w:gridCol w:w="993"/>
        <w:gridCol w:w="601"/>
        <w:gridCol w:w="710"/>
        <w:gridCol w:w="817"/>
        <w:gridCol w:w="980"/>
        <w:gridCol w:w="1039"/>
      </w:tblGrid>
      <w:tr w:rsidR="00F51424" w:rsidRPr="00F51424" w14:paraId="5B56675E" w14:textId="77777777" w:rsidTr="00081F7C">
        <w:tc>
          <w:tcPr>
            <w:tcW w:w="1242" w:type="dxa"/>
            <w:vMerge w:val="restart"/>
            <w:vAlign w:val="center"/>
          </w:tcPr>
          <w:p w14:paraId="4FB572A4" w14:textId="77777777" w:rsidR="00F51424" w:rsidRPr="00F51424" w:rsidRDefault="00F51424" w:rsidP="00F51424">
            <w:pPr>
              <w:ind w:left="-142" w:right="-108"/>
              <w:jc w:val="center"/>
              <w:rPr>
                <w:sz w:val="22"/>
                <w:szCs w:val="22"/>
              </w:rPr>
            </w:pPr>
            <w:r w:rsidRPr="00F51424">
              <w:rPr>
                <w:sz w:val="22"/>
                <w:szCs w:val="22"/>
              </w:rPr>
              <w:t>Наиме-нование регули-руемой организации</w:t>
            </w:r>
          </w:p>
        </w:tc>
        <w:tc>
          <w:tcPr>
            <w:tcW w:w="2156" w:type="dxa"/>
            <w:vMerge w:val="restart"/>
            <w:vAlign w:val="center"/>
          </w:tcPr>
          <w:p w14:paraId="7EFBD697" w14:textId="77777777" w:rsidR="00F51424" w:rsidRPr="00F51424" w:rsidRDefault="00F51424" w:rsidP="00F51424">
            <w:pPr>
              <w:ind w:left="-142" w:right="-108"/>
              <w:jc w:val="center"/>
              <w:rPr>
                <w:sz w:val="22"/>
                <w:szCs w:val="22"/>
              </w:rPr>
            </w:pPr>
            <w:r w:rsidRPr="00F51424">
              <w:rPr>
                <w:sz w:val="22"/>
                <w:szCs w:val="22"/>
              </w:rPr>
              <w:t>Вид тарифа</w:t>
            </w:r>
          </w:p>
        </w:tc>
        <w:tc>
          <w:tcPr>
            <w:tcW w:w="1386" w:type="dxa"/>
            <w:vMerge w:val="restart"/>
            <w:vAlign w:val="center"/>
          </w:tcPr>
          <w:p w14:paraId="1E6456F8" w14:textId="77777777" w:rsidR="00F51424" w:rsidRPr="00F51424" w:rsidRDefault="00F51424" w:rsidP="00F51424">
            <w:pPr>
              <w:ind w:left="-142" w:right="-108"/>
              <w:jc w:val="center"/>
              <w:rPr>
                <w:sz w:val="22"/>
                <w:szCs w:val="22"/>
              </w:rPr>
            </w:pPr>
            <w:r w:rsidRPr="00F51424">
              <w:rPr>
                <w:sz w:val="22"/>
                <w:szCs w:val="22"/>
              </w:rPr>
              <w:t>Период</w:t>
            </w:r>
          </w:p>
        </w:tc>
        <w:tc>
          <w:tcPr>
            <w:tcW w:w="993" w:type="dxa"/>
            <w:vMerge w:val="restart"/>
            <w:vAlign w:val="center"/>
          </w:tcPr>
          <w:p w14:paraId="0A69222B" w14:textId="77777777" w:rsidR="00F51424" w:rsidRPr="00F51424" w:rsidRDefault="00F51424" w:rsidP="00F51424">
            <w:pPr>
              <w:ind w:left="-142" w:right="-108"/>
              <w:jc w:val="center"/>
              <w:rPr>
                <w:sz w:val="22"/>
                <w:szCs w:val="22"/>
              </w:rPr>
            </w:pPr>
            <w:r w:rsidRPr="00F51424">
              <w:rPr>
                <w:sz w:val="22"/>
                <w:szCs w:val="22"/>
              </w:rPr>
              <w:t>Вода</w:t>
            </w:r>
          </w:p>
        </w:tc>
        <w:tc>
          <w:tcPr>
            <w:tcW w:w="3108" w:type="dxa"/>
            <w:gridSpan w:val="4"/>
            <w:vAlign w:val="center"/>
          </w:tcPr>
          <w:p w14:paraId="7E507654" w14:textId="77777777" w:rsidR="00F51424" w:rsidRPr="00F51424" w:rsidRDefault="00F51424" w:rsidP="00F51424">
            <w:pPr>
              <w:ind w:left="-142" w:right="-108"/>
              <w:jc w:val="center"/>
              <w:rPr>
                <w:sz w:val="22"/>
                <w:szCs w:val="22"/>
              </w:rPr>
            </w:pPr>
            <w:r w:rsidRPr="00F51424">
              <w:rPr>
                <w:sz w:val="22"/>
                <w:szCs w:val="22"/>
              </w:rPr>
              <w:t>Отборный пар давлением</w:t>
            </w:r>
          </w:p>
        </w:tc>
        <w:tc>
          <w:tcPr>
            <w:tcW w:w="1039" w:type="dxa"/>
            <w:vMerge w:val="restart"/>
            <w:vAlign w:val="center"/>
          </w:tcPr>
          <w:p w14:paraId="6FD862E2" w14:textId="77777777" w:rsidR="00F51424" w:rsidRPr="00F51424" w:rsidRDefault="00F51424" w:rsidP="00F51424">
            <w:pPr>
              <w:ind w:left="-142" w:right="-108" w:firstLine="29"/>
              <w:jc w:val="center"/>
              <w:rPr>
                <w:sz w:val="22"/>
                <w:szCs w:val="22"/>
              </w:rPr>
            </w:pPr>
            <w:r w:rsidRPr="00F51424">
              <w:rPr>
                <w:sz w:val="22"/>
                <w:szCs w:val="22"/>
              </w:rPr>
              <w:t>Острый и редуци-рованный пар</w:t>
            </w:r>
          </w:p>
        </w:tc>
      </w:tr>
      <w:tr w:rsidR="00F51424" w:rsidRPr="00F51424" w14:paraId="13062C33" w14:textId="77777777" w:rsidTr="00081F7C">
        <w:tc>
          <w:tcPr>
            <w:tcW w:w="1242" w:type="dxa"/>
            <w:vMerge/>
            <w:tcBorders>
              <w:bottom w:val="single" w:sz="4" w:space="0" w:color="auto"/>
            </w:tcBorders>
            <w:vAlign w:val="center"/>
          </w:tcPr>
          <w:p w14:paraId="1CC87750" w14:textId="77777777" w:rsidR="00F51424" w:rsidRPr="00F51424" w:rsidRDefault="00F51424" w:rsidP="00F51424">
            <w:pPr>
              <w:ind w:left="-142" w:right="-3"/>
              <w:jc w:val="center"/>
              <w:rPr>
                <w:sz w:val="22"/>
                <w:szCs w:val="22"/>
              </w:rPr>
            </w:pPr>
          </w:p>
        </w:tc>
        <w:tc>
          <w:tcPr>
            <w:tcW w:w="2156" w:type="dxa"/>
            <w:vMerge/>
            <w:tcBorders>
              <w:bottom w:val="single" w:sz="4" w:space="0" w:color="auto"/>
            </w:tcBorders>
            <w:vAlign w:val="center"/>
          </w:tcPr>
          <w:p w14:paraId="5195FCB2" w14:textId="77777777" w:rsidR="00F51424" w:rsidRPr="00F51424" w:rsidRDefault="00F51424" w:rsidP="00F51424">
            <w:pPr>
              <w:ind w:left="-142" w:right="-3"/>
              <w:jc w:val="center"/>
              <w:rPr>
                <w:sz w:val="22"/>
                <w:szCs w:val="22"/>
              </w:rPr>
            </w:pPr>
          </w:p>
        </w:tc>
        <w:tc>
          <w:tcPr>
            <w:tcW w:w="1386" w:type="dxa"/>
            <w:vMerge/>
            <w:tcBorders>
              <w:bottom w:val="single" w:sz="4" w:space="0" w:color="auto"/>
            </w:tcBorders>
            <w:vAlign w:val="center"/>
          </w:tcPr>
          <w:p w14:paraId="020C2131" w14:textId="77777777" w:rsidR="00F51424" w:rsidRPr="00F51424" w:rsidRDefault="00F51424" w:rsidP="00F51424">
            <w:pPr>
              <w:ind w:left="-142" w:right="-3"/>
              <w:jc w:val="center"/>
              <w:rPr>
                <w:sz w:val="22"/>
                <w:szCs w:val="22"/>
              </w:rPr>
            </w:pPr>
          </w:p>
        </w:tc>
        <w:tc>
          <w:tcPr>
            <w:tcW w:w="993" w:type="dxa"/>
            <w:vMerge/>
            <w:tcBorders>
              <w:bottom w:val="single" w:sz="4" w:space="0" w:color="auto"/>
            </w:tcBorders>
            <w:vAlign w:val="center"/>
          </w:tcPr>
          <w:p w14:paraId="26621730" w14:textId="77777777" w:rsidR="00F51424" w:rsidRPr="00F51424" w:rsidRDefault="00F51424" w:rsidP="00F51424">
            <w:pPr>
              <w:ind w:left="-142" w:right="-3"/>
              <w:jc w:val="center"/>
              <w:rPr>
                <w:sz w:val="22"/>
                <w:szCs w:val="22"/>
              </w:rPr>
            </w:pPr>
          </w:p>
        </w:tc>
        <w:tc>
          <w:tcPr>
            <w:tcW w:w="601" w:type="dxa"/>
            <w:tcBorders>
              <w:bottom w:val="single" w:sz="4" w:space="0" w:color="auto"/>
            </w:tcBorders>
            <w:vAlign w:val="center"/>
          </w:tcPr>
          <w:p w14:paraId="1C2063BC" w14:textId="77777777" w:rsidR="00F51424" w:rsidRPr="00F51424" w:rsidRDefault="00F51424" w:rsidP="00F51424">
            <w:pPr>
              <w:ind w:left="-142" w:right="-108"/>
              <w:jc w:val="center"/>
              <w:rPr>
                <w:sz w:val="22"/>
                <w:szCs w:val="22"/>
                <w:vertAlign w:val="superscript"/>
              </w:rPr>
            </w:pPr>
            <w:r w:rsidRPr="00F51424">
              <w:rPr>
                <w:sz w:val="22"/>
                <w:szCs w:val="22"/>
              </w:rPr>
              <w:t>от 1,2 до 2,5 кг/см</w:t>
            </w:r>
            <w:r w:rsidRPr="00F51424">
              <w:rPr>
                <w:sz w:val="22"/>
                <w:szCs w:val="22"/>
                <w:vertAlign w:val="superscript"/>
              </w:rPr>
              <w:t>2</w:t>
            </w:r>
          </w:p>
        </w:tc>
        <w:tc>
          <w:tcPr>
            <w:tcW w:w="710" w:type="dxa"/>
            <w:tcBorders>
              <w:bottom w:val="single" w:sz="4" w:space="0" w:color="auto"/>
            </w:tcBorders>
            <w:vAlign w:val="center"/>
          </w:tcPr>
          <w:p w14:paraId="219EDEDE" w14:textId="77777777" w:rsidR="00F51424" w:rsidRPr="00F51424" w:rsidRDefault="00F51424" w:rsidP="00F51424">
            <w:pPr>
              <w:ind w:left="-142" w:right="-108"/>
              <w:jc w:val="center"/>
              <w:rPr>
                <w:sz w:val="22"/>
                <w:szCs w:val="22"/>
              </w:rPr>
            </w:pPr>
            <w:r w:rsidRPr="00F51424">
              <w:rPr>
                <w:sz w:val="22"/>
                <w:szCs w:val="22"/>
              </w:rPr>
              <w:t>от 2,5 до 7,0 кг/см</w:t>
            </w:r>
            <w:r w:rsidRPr="00F51424">
              <w:rPr>
                <w:sz w:val="22"/>
                <w:szCs w:val="22"/>
                <w:vertAlign w:val="superscript"/>
              </w:rPr>
              <w:t>2</w:t>
            </w:r>
          </w:p>
        </w:tc>
        <w:tc>
          <w:tcPr>
            <w:tcW w:w="817" w:type="dxa"/>
            <w:tcBorders>
              <w:bottom w:val="single" w:sz="4" w:space="0" w:color="auto"/>
            </w:tcBorders>
            <w:vAlign w:val="center"/>
          </w:tcPr>
          <w:p w14:paraId="66D8ADA2" w14:textId="77777777" w:rsidR="00F51424" w:rsidRPr="00F51424" w:rsidRDefault="00F51424" w:rsidP="00F51424">
            <w:pPr>
              <w:ind w:left="-142" w:right="-108"/>
              <w:jc w:val="center"/>
              <w:rPr>
                <w:sz w:val="22"/>
                <w:szCs w:val="22"/>
              </w:rPr>
            </w:pPr>
            <w:r w:rsidRPr="00F51424">
              <w:rPr>
                <w:sz w:val="22"/>
                <w:szCs w:val="22"/>
              </w:rPr>
              <w:t xml:space="preserve">от 7,0 </w:t>
            </w:r>
            <w:r w:rsidRPr="00F51424">
              <w:rPr>
                <w:sz w:val="22"/>
                <w:szCs w:val="22"/>
              </w:rPr>
              <w:br/>
              <w:t>до 13,0 кг/см</w:t>
            </w:r>
            <w:r w:rsidRPr="00F51424">
              <w:rPr>
                <w:sz w:val="22"/>
                <w:szCs w:val="22"/>
                <w:vertAlign w:val="superscript"/>
              </w:rPr>
              <w:t>2</w:t>
            </w:r>
          </w:p>
        </w:tc>
        <w:tc>
          <w:tcPr>
            <w:tcW w:w="980" w:type="dxa"/>
            <w:tcBorders>
              <w:bottom w:val="single" w:sz="4" w:space="0" w:color="auto"/>
            </w:tcBorders>
            <w:vAlign w:val="center"/>
          </w:tcPr>
          <w:p w14:paraId="218A0887" w14:textId="77777777" w:rsidR="00F51424" w:rsidRPr="00F51424" w:rsidRDefault="00F51424" w:rsidP="00F51424">
            <w:pPr>
              <w:ind w:left="-142" w:right="-108" w:hanging="108"/>
              <w:jc w:val="center"/>
              <w:rPr>
                <w:sz w:val="22"/>
                <w:szCs w:val="22"/>
              </w:rPr>
            </w:pPr>
            <w:r w:rsidRPr="00F51424">
              <w:rPr>
                <w:sz w:val="22"/>
                <w:szCs w:val="22"/>
              </w:rPr>
              <w:t>свыше 13,0 кг/см</w:t>
            </w:r>
            <w:r w:rsidRPr="00F51424">
              <w:rPr>
                <w:sz w:val="22"/>
                <w:szCs w:val="22"/>
                <w:vertAlign w:val="superscript"/>
              </w:rPr>
              <w:t>2</w:t>
            </w:r>
          </w:p>
        </w:tc>
        <w:tc>
          <w:tcPr>
            <w:tcW w:w="1039" w:type="dxa"/>
            <w:vMerge/>
            <w:tcBorders>
              <w:bottom w:val="single" w:sz="4" w:space="0" w:color="auto"/>
            </w:tcBorders>
            <w:vAlign w:val="center"/>
          </w:tcPr>
          <w:p w14:paraId="4775F35E" w14:textId="77777777" w:rsidR="00F51424" w:rsidRPr="00F51424" w:rsidRDefault="00F51424" w:rsidP="00F51424">
            <w:pPr>
              <w:ind w:left="-142" w:right="-3"/>
              <w:jc w:val="center"/>
              <w:rPr>
                <w:sz w:val="22"/>
                <w:szCs w:val="22"/>
              </w:rPr>
            </w:pPr>
          </w:p>
        </w:tc>
      </w:tr>
      <w:tr w:rsidR="00F51424" w:rsidRPr="00F51424" w14:paraId="4FC79BB8" w14:textId="77777777" w:rsidTr="00081F7C">
        <w:trPr>
          <w:trHeight w:val="299"/>
        </w:trPr>
        <w:tc>
          <w:tcPr>
            <w:tcW w:w="1242" w:type="dxa"/>
            <w:tcBorders>
              <w:bottom w:val="single" w:sz="4" w:space="0" w:color="auto"/>
            </w:tcBorders>
            <w:vAlign w:val="center"/>
          </w:tcPr>
          <w:p w14:paraId="6EDA6C34" w14:textId="77777777" w:rsidR="00F51424" w:rsidRPr="00F51424" w:rsidRDefault="00F51424" w:rsidP="00F51424">
            <w:pPr>
              <w:ind w:left="-142" w:right="-108"/>
              <w:jc w:val="center"/>
              <w:rPr>
                <w:bCs/>
                <w:kern w:val="32"/>
                <w:sz w:val="22"/>
                <w:szCs w:val="22"/>
              </w:rPr>
            </w:pPr>
            <w:r w:rsidRPr="00F51424">
              <w:rPr>
                <w:bCs/>
                <w:kern w:val="32"/>
                <w:sz w:val="22"/>
                <w:szCs w:val="22"/>
              </w:rPr>
              <w:t>1</w:t>
            </w:r>
          </w:p>
        </w:tc>
        <w:tc>
          <w:tcPr>
            <w:tcW w:w="2156" w:type="dxa"/>
            <w:tcBorders>
              <w:bottom w:val="single" w:sz="4" w:space="0" w:color="auto"/>
            </w:tcBorders>
            <w:vAlign w:val="center"/>
          </w:tcPr>
          <w:p w14:paraId="4C75F243" w14:textId="77777777" w:rsidR="00F51424" w:rsidRPr="00F51424" w:rsidRDefault="00F51424" w:rsidP="00F51424">
            <w:pPr>
              <w:ind w:left="-142" w:right="-108"/>
              <w:jc w:val="center"/>
              <w:rPr>
                <w:sz w:val="22"/>
                <w:szCs w:val="22"/>
              </w:rPr>
            </w:pPr>
            <w:r w:rsidRPr="00F51424">
              <w:rPr>
                <w:sz w:val="22"/>
                <w:szCs w:val="22"/>
              </w:rPr>
              <w:t>2</w:t>
            </w:r>
          </w:p>
        </w:tc>
        <w:tc>
          <w:tcPr>
            <w:tcW w:w="1386" w:type="dxa"/>
            <w:tcBorders>
              <w:bottom w:val="single" w:sz="4" w:space="0" w:color="auto"/>
            </w:tcBorders>
            <w:vAlign w:val="center"/>
          </w:tcPr>
          <w:p w14:paraId="63DBD96B" w14:textId="77777777" w:rsidR="00F51424" w:rsidRPr="00F51424" w:rsidRDefault="00F51424" w:rsidP="00F51424">
            <w:pPr>
              <w:ind w:left="-142" w:right="-108"/>
              <w:jc w:val="center"/>
              <w:rPr>
                <w:sz w:val="22"/>
                <w:szCs w:val="22"/>
              </w:rPr>
            </w:pPr>
            <w:r w:rsidRPr="00F51424">
              <w:rPr>
                <w:sz w:val="22"/>
                <w:szCs w:val="22"/>
              </w:rPr>
              <w:t>3</w:t>
            </w:r>
          </w:p>
        </w:tc>
        <w:tc>
          <w:tcPr>
            <w:tcW w:w="993" w:type="dxa"/>
            <w:tcBorders>
              <w:bottom w:val="single" w:sz="4" w:space="0" w:color="auto"/>
            </w:tcBorders>
            <w:vAlign w:val="center"/>
          </w:tcPr>
          <w:p w14:paraId="0430B8FD" w14:textId="77777777" w:rsidR="00F51424" w:rsidRPr="00F51424" w:rsidRDefault="00F51424" w:rsidP="00F51424">
            <w:pPr>
              <w:ind w:left="-142" w:right="-108"/>
              <w:jc w:val="center"/>
              <w:rPr>
                <w:sz w:val="22"/>
                <w:szCs w:val="22"/>
              </w:rPr>
            </w:pPr>
            <w:r w:rsidRPr="00F51424">
              <w:rPr>
                <w:sz w:val="22"/>
                <w:szCs w:val="22"/>
              </w:rPr>
              <w:t>4</w:t>
            </w:r>
          </w:p>
        </w:tc>
        <w:tc>
          <w:tcPr>
            <w:tcW w:w="601" w:type="dxa"/>
            <w:tcBorders>
              <w:bottom w:val="single" w:sz="4" w:space="0" w:color="auto"/>
            </w:tcBorders>
            <w:vAlign w:val="center"/>
          </w:tcPr>
          <w:p w14:paraId="5C357097" w14:textId="77777777" w:rsidR="00F51424" w:rsidRPr="00F51424" w:rsidRDefault="00F51424" w:rsidP="00F51424">
            <w:pPr>
              <w:ind w:left="-142" w:right="-108"/>
              <w:jc w:val="center"/>
              <w:rPr>
                <w:sz w:val="22"/>
                <w:szCs w:val="22"/>
              </w:rPr>
            </w:pPr>
            <w:r w:rsidRPr="00F51424">
              <w:rPr>
                <w:sz w:val="22"/>
                <w:szCs w:val="22"/>
              </w:rPr>
              <w:t>5</w:t>
            </w:r>
          </w:p>
        </w:tc>
        <w:tc>
          <w:tcPr>
            <w:tcW w:w="710" w:type="dxa"/>
            <w:tcBorders>
              <w:bottom w:val="single" w:sz="4" w:space="0" w:color="auto"/>
            </w:tcBorders>
            <w:vAlign w:val="center"/>
          </w:tcPr>
          <w:p w14:paraId="092D30EB" w14:textId="77777777" w:rsidR="00F51424" w:rsidRPr="00F51424" w:rsidRDefault="00F51424" w:rsidP="00F51424">
            <w:pPr>
              <w:ind w:left="-142" w:right="-108"/>
              <w:jc w:val="center"/>
              <w:rPr>
                <w:sz w:val="22"/>
                <w:szCs w:val="22"/>
              </w:rPr>
            </w:pPr>
            <w:r w:rsidRPr="00F51424">
              <w:rPr>
                <w:sz w:val="22"/>
                <w:szCs w:val="22"/>
              </w:rPr>
              <w:t>6</w:t>
            </w:r>
          </w:p>
        </w:tc>
        <w:tc>
          <w:tcPr>
            <w:tcW w:w="817" w:type="dxa"/>
            <w:tcBorders>
              <w:bottom w:val="single" w:sz="4" w:space="0" w:color="auto"/>
            </w:tcBorders>
            <w:vAlign w:val="center"/>
          </w:tcPr>
          <w:p w14:paraId="25BA559B" w14:textId="77777777" w:rsidR="00F51424" w:rsidRPr="00F51424" w:rsidRDefault="00F51424" w:rsidP="00F51424">
            <w:pPr>
              <w:ind w:left="-142" w:right="-108"/>
              <w:jc w:val="center"/>
              <w:rPr>
                <w:sz w:val="22"/>
                <w:szCs w:val="22"/>
              </w:rPr>
            </w:pPr>
            <w:r w:rsidRPr="00F51424">
              <w:rPr>
                <w:sz w:val="22"/>
                <w:szCs w:val="22"/>
              </w:rPr>
              <w:t>7</w:t>
            </w:r>
          </w:p>
        </w:tc>
        <w:tc>
          <w:tcPr>
            <w:tcW w:w="980" w:type="dxa"/>
            <w:tcBorders>
              <w:bottom w:val="single" w:sz="4" w:space="0" w:color="auto"/>
            </w:tcBorders>
            <w:vAlign w:val="center"/>
          </w:tcPr>
          <w:p w14:paraId="7872D18E" w14:textId="77777777" w:rsidR="00F51424" w:rsidRPr="00F51424" w:rsidRDefault="00F51424" w:rsidP="00F51424">
            <w:pPr>
              <w:ind w:left="-142" w:right="-108"/>
              <w:jc w:val="center"/>
              <w:rPr>
                <w:sz w:val="22"/>
                <w:szCs w:val="22"/>
              </w:rPr>
            </w:pPr>
            <w:r w:rsidRPr="00F51424">
              <w:rPr>
                <w:sz w:val="22"/>
                <w:szCs w:val="22"/>
              </w:rPr>
              <w:t>8</w:t>
            </w:r>
          </w:p>
        </w:tc>
        <w:tc>
          <w:tcPr>
            <w:tcW w:w="1039" w:type="dxa"/>
            <w:tcBorders>
              <w:bottom w:val="single" w:sz="4" w:space="0" w:color="auto"/>
            </w:tcBorders>
            <w:vAlign w:val="center"/>
          </w:tcPr>
          <w:p w14:paraId="67DE21E7" w14:textId="77777777" w:rsidR="00F51424" w:rsidRPr="00F51424" w:rsidRDefault="00F51424" w:rsidP="00F51424">
            <w:pPr>
              <w:ind w:left="-142" w:right="-108"/>
              <w:jc w:val="center"/>
              <w:rPr>
                <w:sz w:val="22"/>
                <w:szCs w:val="22"/>
              </w:rPr>
            </w:pPr>
            <w:r w:rsidRPr="00F51424">
              <w:rPr>
                <w:sz w:val="22"/>
                <w:szCs w:val="22"/>
              </w:rPr>
              <w:t>9</w:t>
            </w:r>
          </w:p>
        </w:tc>
      </w:tr>
      <w:tr w:rsidR="00F51424" w:rsidRPr="00F51424" w14:paraId="3F32FCD4" w14:textId="77777777" w:rsidTr="00081F7C">
        <w:trPr>
          <w:trHeight w:val="299"/>
        </w:trPr>
        <w:tc>
          <w:tcPr>
            <w:tcW w:w="1242" w:type="dxa"/>
            <w:vMerge w:val="restart"/>
            <w:vAlign w:val="center"/>
          </w:tcPr>
          <w:p w14:paraId="37ADC4E6" w14:textId="77777777" w:rsidR="00F51424" w:rsidRPr="00F51424" w:rsidRDefault="00F51424" w:rsidP="00F51424">
            <w:pPr>
              <w:ind w:left="-142" w:right="-108"/>
              <w:jc w:val="center"/>
              <w:rPr>
                <w:sz w:val="22"/>
                <w:szCs w:val="22"/>
              </w:rPr>
            </w:pPr>
            <w:r w:rsidRPr="00F51424">
              <w:rPr>
                <w:bCs/>
                <w:kern w:val="32"/>
                <w:sz w:val="22"/>
                <w:szCs w:val="22"/>
              </w:rPr>
              <w:t>ООО «НТСК»</w:t>
            </w:r>
          </w:p>
        </w:tc>
        <w:tc>
          <w:tcPr>
            <w:tcW w:w="8682" w:type="dxa"/>
            <w:gridSpan w:val="8"/>
            <w:vAlign w:val="center"/>
          </w:tcPr>
          <w:p w14:paraId="20678A57" w14:textId="77777777" w:rsidR="00F51424" w:rsidRPr="00F51424" w:rsidRDefault="00F51424" w:rsidP="00F51424">
            <w:pPr>
              <w:ind w:left="-142" w:right="-3"/>
              <w:jc w:val="center"/>
              <w:rPr>
                <w:sz w:val="22"/>
                <w:szCs w:val="22"/>
              </w:rPr>
            </w:pPr>
            <w:r w:rsidRPr="00F51424">
              <w:rPr>
                <w:sz w:val="22"/>
                <w:szCs w:val="22"/>
              </w:rPr>
              <w:t>Для потребителей в случае отсутствия дифференциации тарифов по схеме подключения (без НДС)</w:t>
            </w:r>
          </w:p>
        </w:tc>
      </w:tr>
      <w:tr w:rsidR="00F51424" w:rsidRPr="00F51424" w14:paraId="45EB39F3" w14:textId="77777777" w:rsidTr="00081F7C">
        <w:tc>
          <w:tcPr>
            <w:tcW w:w="1242" w:type="dxa"/>
            <w:vMerge/>
            <w:vAlign w:val="center"/>
          </w:tcPr>
          <w:p w14:paraId="221A26F6" w14:textId="77777777" w:rsidR="00F51424" w:rsidRPr="00F51424" w:rsidRDefault="00F51424" w:rsidP="00F51424">
            <w:pPr>
              <w:ind w:left="-142" w:right="-3"/>
              <w:jc w:val="center"/>
              <w:rPr>
                <w:sz w:val="22"/>
                <w:szCs w:val="22"/>
              </w:rPr>
            </w:pPr>
          </w:p>
        </w:tc>
        <w:tc>
          <w:tcPr>
            <w:tcW w:w="2156" w:type="dxa"/>
            <w:vMerge w:val="restart"/>
            <w:vAlign w:val="center"/>
          </w:tcPr>
          <w:p w14:paraId="60556BF4" w14:textId="77777777" w:rsidR="00F51424" w:rsidRPr="00F51424" w:rsidRDefault="00F51424" w:rsidP="00F51424">
            <w:pPr>
              <w:ind w:left="-142" w:right="-108"/>
              <w:jc w:val="center"/>
              <w:rPr>
                <w:sz w:val="22"/>
                <w:szCs w:val="22"/>
              </w:rPr>
            </w:pPr>
            <w:r w:rsidRPr="00F51424">
              <w:rPr>
                <w:sz w:val="22"/>
                <w:szCs w:val="22"/>
              </w:rPr>
              <w:t>Одноставочный</w:t>
            </w:r>
          </w:p>
          <w:p w14:paraId="481B5F82" w14:textId="77777777" w:rsidR="00F51424" w:rsidRPr="00F51424" w:rsidRDefault="00F51424" w:rsidP="00F51424">
            <w:pPr>
              <w:ind w:left="-142" w:right="-108"/>
              <w:jc w:val="center"/>
              <w:rPr>
                <w:sz w:val="22"/>
                <w:szCs w:val="22"/>
              </w:rPr>
            </w:pPr>
            <w:r w:rsidRPr="00F51424">
              <w:rPr>
                <w:sz w:val="22"/>
                <w:szCs w:val="22"/>
              </w:rPr>
              <w:t>руб./Гкал</w:t>
            </w:r>
          </w:p>
        </w:tc>
        <w:tc>
          <w:tcPr>
            <w:tcW w:w="1386" w:type="dxa"/>
            <w:vAlign w:val="center"/>
          </w:tcPr>
          <w:p w14:paraId="5D2BDF55" w14:textId="77777777" w:rsidR="00F51424" w:rsidRPr="00F51424" w:rsidRDefault="00F51424" w:rsidP="00F51424">
            <w:pPr>
              <w:ind w:left="-142" w:right="-108"/>
              <w:jc w:val="center"/>
              <w:rPr>
                <w:sz w:val="22"/>
                <w:szCs w:val="22"/>
              </w:rPr>
            </w:pPr>
            <w:r w:rsidRPr="00F51424">
              <w:rPr>
                <w:sz w:val="22"/>
                <w:szCs w:val="22"/>
              </w:rPr>
              <w:t>с 01.01.2022</w:t>
            </w:r>
          </w:p>
        </w:tc>
        <w:tc>
          <w:tcPr>
            <w:tcW w:w="993" w:type="dxa"/>
            <w:vAlign w:val="center"/>
          </w:tcPr>
          <w:p w14:paraId="7723A94D" w14:textId="77777777" w:rsidR="00F51424" w:rsidRPr="00F51424" w:rsidRDefault="00F51424" w:rsidP="00F51424">
            <w:pPr>
              <w:jc w:val="center"/>
              <w:rPr>
                <w:sz w:val="22"/>
                <w:szCs w:val="20"/>
              </w:rPr>
            </w:pPr>
            <w:r w:rsidRPr="00F51424">
              <w:rPr>
                <w:sz w:val="22"/>
                <w:szCs w:val="20"/>
              </w:rPr>
              <w:t>3 394,08</w:t>
            </w:r>
          </w:p>
        </w:tc>
        <w:tc>
          <w:tcPr>
            <w:tcW w:w="601" w:type="dxa"/>
          </w:tcPr>
          <w:p w14:paraId="2E22DE9E" w14:textId="77777777" w:rsidR="00F51424" w:rsidRPr="00F51424" w:rsidRDefault="00F51424" w:rsidP="00F51424">
            <w:pPr>
              <w:jc w:val="center"/>
            </w:pPr>
            <w:r w:rsidRPr="00F51424">
              <w:rPr>
                <w:sz w:val="22"/>
                <w:szCs w:val="22"/>
                <w:lang w:val="en-US"/>
              </w:rPr>
              <w:t>x</w:t>
            </w:r>
          </w:p>
        </w:tc>
        <w:tc>
          <w:tcPr>
            <w:tcW w:w="710" w:type="dxa"/>
          </w:tcPr>
          <w:p w14:paraId="0AC31FC1" w14:textId="77777777" w:rsidR="00F51424" w:rsidRPr="00F51424" w:rsidRDefault="00F51424" w:rsidP="00F51424">
            <w:pPr>
              <w:jc w:val="center"/>
            </w:pPr>
            <w:r w:rsidRPr="00F51424">
              <w:rPr>
                <w:sz w:val="22"/>
                <w:szCs w:val="22"/>
                <w:lang w:val="en-US"/>
              </w:rPr>
              <w:t>x</w:t>
            </w:r>
          </w:p>
        </w:tc>
        <w:tc>
          <w:tcPr>
            <w:tcW w:w="817" w:type="dxa"/>
          </w:tcPr>
          <w:p w14:paraId="7AA5E61B" w14:textId="77777777" w:rsidR="00F51424" w:rsidRPr="00F51424" w:rsidRDefault="00F51424" w:rsidP="00F51424">
            <w:pPr>
              <w:jc w:val="center"/>
            </w:pPr>
            <w:r w:rsidRPr="00F51424">
              <w:rPr>
                <w:sz w:val="22"/>
                <w:szCs w:val="22"/>
                <w:lang w:val="en-US"/>
              </w:rPr>
              <w:t>x</w:t>
            </w:r>
          </w:p>
        </w:tc>
        <w:tc>
          <w:tcPr>
            <w:tcW w:w="980" w:type="dxa"/>
          </w:tcPr>
          <w:p w14:paraId="4979A673" w14:textId="77777777" w:rsidR="00F51424" w:rsidRPr="00F51424" w:rsidRDefault="00F51424" w:rsidP="00F51424">
            <w:pPr>
              <w:jc w:val="center"/>
            </w:pPr>
            <w:r w:rsidRPr="00F51424">
              <w:rPr>
                <w:sz w:val="22"/>
                <w:szCs w:val="22"/>
                <w:lang w:val="en-US"/>
              </w:rPr>
              <w:t>x</w:t>
            </w:r>
          </w:p>
        </w:tc>
        <w:tc>
          <w:tcPr>
            <w:tcW w:w="1039" w:type="dxa"/>
          </w:tcPr>
          <w:p w14:paraId="5AF3615E" w14:textId="77777777" w:rsidR="00F51424" w:rsidRPr="00F51424" w:rsidRDefault="00F51424" w:rsidP="00F51424">
            <w:pPr>
              <w:jc w:val="center"/>
            </w:pPr>
            <w:r w:rsidRPr="00F51424">
              <w:rPr>
                <w:sz w:val="22"/>
                <w:szCs w:val="22"/>
                <w:lang w:val="en-US"/>
              </w:rPr>
              <w:t>x</w:t>
            </w:r>
          </w:p>
        </w:tc>
      </w:tr>
      <w:tr w:rsidR="00F51424" w:rsidRPr="00F51424" w14:paraId="6ADD2541" w14:textId="77777777" w:rsidTr="00081F7C">
        <w:tc>
          <w:tcPr>
            <w:tcW w:w="1242" w:type="dxa"/>
            <w:vMerge/>
            <w:vAlign w:val="center"/>
          </w:tcPr>
          <w:p w14:paraId="6C1B0135" w14:textId="77777777" w:rsidR="00F51424" w:rsidRPr="00F51424" w:rsidRDefault="00F51424" w:rsidP="00F51424">
            <w:pPr>
              <w:ind w:left="-142" w:right="-3"/>
              <w:jc w:val="center"/>
              <w:rPr>
                <w:sz w:val="22"/>
                <w:szCs w:val="22"/>
              </w:rPr>
            </w:pPr>
          </w:p>
        </w:tc>
        <w:tc>
          <w:tcPr>
            <w:tcW w:w="2156" w:type="dxa"/>
            <w:vMerge/>
            <w:vAlign w:val="center"/>
          </w:tcPr>
          <w:p w14:paraId="630A379A" w14:textId="77777777" w:rsidR="00F51424" w:rsidRPr="00F51424" w:rsidRDefault="00F51424" w:rsidP="00F51424">
            <w:pPr>
              <w:ind w:left="-142" w:right="-108"/>
              <w:jc w:val="center"/>
              <w:rPr>
                <w:sz w:val="22"/>
                <w:szCs w:val="22"/>
              </w:rPr>
            </w:pPr>
          </w:p>
        </w:tc>
        <w:tc>
          <w:tcPr>
            <w:tcW w:w="1386" w:type="dxa"/>
            <w:vAlign w:val="center"/>
          </w:tcPr>
          <w:p w14:paraId="1A03F7C6" w14:textId="77777777" w:rsidR="00F51424" w:rsidRPr="00F51424" w:rsidRDefault="00F51424" w:rsidP="00F51424">
            <w:pPr>
              <w:ind w:left="-142" w:right="-108"/>
              <w:jc w:val="center"/>
              <w:rPr>
                <w:sz w:val="22"/>
                <w:szCs w:val="22"/>
              </w:rPr>
            </w:pPr>
            <w:r w:rsidRPr="00F51424">
              <w:rPr>
                <w:sz w:val="22"/>
                <w:szCs w:val="22"/>
              </w:rPr>
              <w:t>с 01.07.2022</w:t>
            </w:r>
          </w:p>
        </w:tc>
        <w:tc>
          <w:tcPr>
            <w:tcW w:w="993" w:type="dxa"/>
            <w:vAlign w:val="center"/>
          </w:tcPr>
          <w:p w14:paraId="25451ED4" w14:textId="77777777" w:rsidR="00F51424" w:rsidRPr="00F51424" w:rsidRDefault="00F51424" w:rsidP="00F51424">
            <w:pPr>
              <w:jc w:val="center"/>
              <w:rPr>
                <w:sz w:val="22"/>
                <w:szCs w:val="20"/>
              </w:rPr>
            </w:pPr>
            <w:r w:rsidRPr="00F51424">
              <w:rPr>
                <w:sz w:val="22"/>
                <w:szCs w:val="20"/>
              </w:rPr>
              <w:t>3 540,03</w:t>
            </w:r>
          </w:p>
        </w:tc>
        <w:tc>
          <w:tcPr>
            <w:tcW w:w="601" w:type="dxa"/>
          </w:tcPr>
          <w:p w14:paraId="67BC71D2" w14:textId="77777777" w:rsidR="00F51424" w:rsidRPr="00F51424" w:rsidRDefault="00F51424" w:rsidP="00F51424">
            <w:pPr>
              <w:jc w:val="center"/>
            </w:pPr>
            <w:r w:rsidRPr="00F51424">
              <w:rPr>
                <w:sz w:val="22"/>
                <w:szCs w:val="22"/>
                <w:lang w:val="en-US"/>
              </w:rPr>
              <w:t>x</w:t>
            </w:r>
          </w:p>
        </w:tc>
        <w:tc>
          <w:tcPr>
            <w:tcW w:w="710" w:type="dxa"/>
          </w:tcPr>
          <w:p w14:paraId="43677814" w14:textId="77777777" w:rsidR="00F51424" w:rsidRPr="00F51424" w:rsidRDefault="00F51424" w:rsidP="00F51424">
            <w:pPr>
              <w:jc w:val="center"/>
            </w:pPr>
            <w:r w:rsidRPr="00F51424">
              <w:rPr>
                <w:sz w:val="22"/>
                <w:szCs w:val="22"/>
                <w:lang w:val="en-US"/>
              </w:rPr>
              <w:t>x</w:t>
            </w:r>
          </w:p>
        </w:tc>
        <w:tc>
          <w:tcPr>
            <w:tcW w:w="817" w:type="dxa"/>
          </w:tcPr>
          <w:p w14:paraId="73767B97" w14:textId="77777777" w:rsidR="00F51424" w:rsidRPr="00F51424" w:rsidRDefault="00F51424" w:rsidP="00F51424">
            <w:pPr>
              <w:jc w:val="center"/>
            </w:pPr>
            <w:r w:rsidRPr="00F51424">
              <w:rPr>
                <w:sz w:val="22"/>
                <w:szCs w:val="22"/>
                <w:lang w:val="en-US"/>
              </w:rPr>
              <w:t>x</w:t>
            </w:r>
          </w:p>
        </w:tc>
        <w:tc>
          <w:tcPr>
            <w:tcW w:w="980" w:type="dxa"/>
          </w:tcPr>
          <w:p w14:paraId="23705860" w14:textId="77777777" w:rsidR="00F51424" w:rsidRPr="00F51424" w:rsidRDefault="00F51424" w:rsidP="00F51424">
            <w:pPr>
              <w:jc w:val="center"/>
            </w:pPr>
            <w:r w:rsidRPr="00F51424">
              <w:rPr>
                <w:sz w:val="22"/>
                <w:szCs w:val="22"/>
                <w:lang w:val="en-US"/>
              </w:rPr>
              <w:t>x</w:t>
            </w:r>
          </w:p>
        </w:tc>
        <w:tc>
          <w:tcPr>
            <w:tcW w:w="1039" w:type="dxa"/>
          </w:tcPr>
          <w:p w14:paraId="27FB32EB" w14:textId="77777777" w:rsidR="00F51424" w:rsidRPr="00F51424" w:rsidRDefault="00F51424" w:rsidP="00F51424">
            <w:pPr>
              <w:jc w:val="center"/>
            </w:pPr>
            <w:r w:rsidRPr="00F51424">
              <w:rPr>
                <w:sz w:val="22"/>
                <w:szCs w:val="22"/>
                <w:lang w:val="en-US"/>
              </w:rPr>
              <w:t>x</w:t>
            </w:r>
          </w:p>
        </w:tc>
      </w:tr>
      <w:tr w:rsidR="00F51424" w:rsidRPr="00F51424" w14:paraId="2D3CDCFC" w14:textId="77777777" w:rsidTr="00081F7C">
        <w:tc>
          <w:tcPr>
            <w:tcW w:w="1242" w:type="dxa"/>
            <w:vMerge/>
            <w:vAlign w:val="center"/>
          </w:tcPr>
          <w:p w14:paraId="40EB1E2F" w14:textId="77777777" w:rsidR="00F51424" w:rsidRPr="00F51424" w:rsidRDefault="00F51424" w:rsidP="00F51424">
            <w:pPr>
              <w:ind w:left="-142" w:right="-3"/>
              <w:jc w:val="center"/>
              <w:rPr>
                <w:sz w:val="22"/>
                <w:szCs w:val="22"/>
              </w:rPr>
            </w:pPr>
          </w:p>
        </w:tc>
        <w:tc>
          <w:tcPr>
            <w:tcW w:w="2156" w:type="dxa"/>
            <w:vMerge/>
            <w:vAlign w:val="center"/>
          </w:tcPr>
          <w:p w14:paraId="16F1B663" w14:textId="77777777" w:rsidR="00F51424" w:rsidRPr="00F51424" w:rsidRDefault="00F51424" w:rsidP="00F51424">
            <w:pPr>
              <w:ind w:left="-142" w:right="-108"/>
              <w:jc w:val="center"/>
              <w:rPr>
                <w:sz w:val="22"/>
                <w:szCs w:val="22"/>
              </w:rPr>
            </w:pPr>
          </w:p>
        </w:tc>
        <w:tc>
          <w:tcPr>
            <w:tcW w:w="1386" w:type="dxa"/>
            <w:vAlign w:val="center"/>
          </w:tcPr>
          <w:p w14:paraId="51EEA81D" w14:textId="77777777" w:rsidR="00F51424" w:rsidRPr="00F51424" w:rsidRDefault="00F51424" w:rsidP="00F51424">
            <w:pPr>
              <w:ind w:left="-142" w:right="-108"/>
              <w:jc w:val="center"/>
              <w:rPr>
                <w:sz w:val="22"/>
                <w:szCs w:val="22"/>
              </w:rPr>
            </w:pPr>
            <w:r w:rsidRPr="00F51424">
              <w:rPr>
                <w:sz w:val="22"/>
                <w:szCs w:val="22"/>
              </w:rPr>
              <w:t>с 01.12.2022</w:t>
            </w:r>
          </w:p>
        </w:tc>
        <w:tc>
          <w:tcPr>
            <w:tcW w:w="993" w:type="dxa"/>
            <w:vAlign w:val="center"/>
          </w:tcPr>
          <w:p w14:paraId="4BB44A8F" w14:textId="77777777" w:rsidR="00F51424" w:rsidRPr="00F51424" w:rsidRDefault="00F51424" w:rsidP="00F51424">
            <w:pPr>
              <w:jc w:val="center"/>
              <w:rPr>
                <w:sz w:val="22"/>
                <w:szCs w:val="20"/>
              </w:rPr>
            </w:pPr>
            <w:r w:rsidRPr="00F51424">
              <w:rPr>
                <w:sz w:val="22"/>
                <w:szCs w:val="20"/>
              </w:rPr>
              <w:t>3 858,63</w:t>
            </w:r>
          </w:p>
        </w:tc>
        <w:tc>
          <w:tcPr>
            <w:tcW w:w="601" w:type="dxa"/>
            <w:vAlign w:val="center"/>
          </w:tcPr>
          <w:p w14:paraId="5E9D2A9C" w14:textId="77777777" w:rsidR="00F51424" w:rsidRPr="00F51424" w:rsidRDefault="00F51424" w:rsidP="00F51424">
            <w:pPr>
              <w:ind w:left="-142" w:right="-108"/>
              <w:jc w:val="center"/>
              <w:rPr>
                <w:sz w:val="22"/>
                <w:szCs w:val="22"/>
                <w:lang w:val="en-US"/>
              </w:rPr>
            </w:pPr>
            <w:r w:rsidRPr="00F51424">
              <w:rPr>
                <w:sz w:val="22"/>
                <w:szCs w:val="22"/>
                <w:lang w:val="en-US"/>
              </w:rPr>
              <w:t>x</w:t>
            </w:r>
          </w:p>
        </w:tc>
        <w:tc>
          <w:tcPr>
            <w:tcW w:w="710" w:type="dxa"/>
            <w:vAlign w:val="center"/>
          </w:tcPr>
          <w:p w14:paraId="4E789AA2" w14:textId="77777777" w:rsidR="00F51424" w:rsidRPr="00F51424" w:rsidRDefault="00F51424" w:rsidP="00F51424">
            <w:pPr>
              <w:ind w:left="-142" w:right="-108"/>
              <w:jc w:val="center"/>
              <w:rPr>
                <w:sz w:val="22"/>
                <w:szCs w:val="22"/>
                <w:lang w:val="en-US"/>
              </w:rPr>
            </w:pPr>
            <w:r w:rsidRPr="00F51424">
              <w:rPr>
                <w:sz w:val="22"/>
                <w:szCs w:val="22"/>
                <w:lang w:val="en-US"/>
              </w:rPr>
              <w:t>x</w:t>
            </w:r>
          </w:p>
        </w:tc>
        <w:tc>
          <w:tcPr>
            <w:tcW w:w="817" w:type="dxa"/>
            <w:vAlign w:val="center"/>
          </w:tcPr>
          <w:p w14:paraId="03D10B47" w14:textId="77777777" w:rsidR="00F51424" w:rsidRPr="00F51424" w:rsidRDefault="00F51424" w:rsidP="00F51424">
            <w:pPr>
              <w:ind w:left="-142" w:right="-108"/>
              <w:jc w:val="center"/>
              <w:rPr>
                <w:sz w:val="22"/>
                <w:szCs w:val="22"/>
                <w:lang w:val="en-US"/>
              </w:rPr>
            </w:pPr>
            <w:r w:rsidRPr="00F51424">
              <w:rPr>
                <w:sz w:val="22"/>
                <w:szCs w:val="22"/>
                <w:lang w:val="en-US"/>
              </w:rPr>
              <w:t>x</w:t>
            </w:r>
          </w:p>
        </w:tc>
        <w:tc>
          <w:tcPr>
            <w:tcW w:w="980" w:type="dxa"/>
            <w:vAlign w:val="center"/>
          </w:tcPr>
          <w:p w14:paraId="05AA4EC8" w14:textId="77777777" w:rsidR="00F51424" w:rsidRPr="00F51424" w:rsidRDefault="00F51424" w:rsidP="00F51424">
            <w:pPr>
              <w:ind w:left="-142" w:right="-108"/>
              <w:jc w:val="center"/>
              <w:rPr>
                <w:sz w:val="22"/>
                <w:szCs w:val="22"/>
                <w:lang w:val="en-US"/>
              </w:rPr>
            </w:pPr>
            <w:r w:rsidRPr="00F51424">
              <w:rPr>
                <w:sz w:val="22"/>
                <w:szCs w:val="22"/>
                <w:lang w:val="en-US"/>
              </w:rPr>
              <w:t>x</w:t>
            </w:r>
          </w:p>
        </w:tc>
        <w:tc>
          <w:tcPr>
            <w:tcW w:w="1039" w:type="dxa"/>
            <w:vAlign w:val="center"/>
          </w:tcPr>
          <w:p w14:paraId="719CF3AB" w14:textId="77777777" w:rsidR="00F51424" w:rsidRPr="00F51424" w:rsidRDefault="00F51424" w:rsidP="00F51424">
            <w:pPr>
              <w:ind w:left="-142" w:right="-108"/>
              <w:jc w:val="center"/>
              <w:rPr>
                <w:sz w:val="22"/>
                <w:szCs w:val="22"/>
                <w:lang w:val="en-US"/>
              </w:rPr>
            </w:pPr>
            <w:r w:rsidRPr="00F51424">
              <w:rPr>
                <w:sz w:val="22"/>
                <w:szCs w:val="22"/>
                <w:lang w:val="en-US"/>
              </w:rPr>
              <w:t>x</w:t>
            </w:r>
          </w:p>
        </w:tc>
      </w:tr>
      <w:tr w:rsidR="00F51424" w:rsidRPr="00F51424" w14:paraId="60C87DF6" w14:textId="77777777" w:rsidTr="00081F7C">
        <w:tc>
          <w:tcPr>
            <w:tcW w:w="1242" w:type="dxa"/>
            <w:vMerge/>
            <w:vAlign w:val="center"/>
          </w:tcPr>
          <w:p w14:paraId="12F67EC0" w14:textId="77777777" w:rsidR="00F51424" w:rsidRPr="00F51424" w:rsidRDefault="00F51424" w:rsidP="00F51424">
            <w:pPr>
              <w:ind w:left="-142" w:right="-3"/>
              <w:jc w:val="center"/>
              <w:rPr>
                <w:sz w:val="22"/>
                <w:szCs w:val="22"/>
              </w:rPr>
            </w:pPr>
          </w:p>
        </w:tc>
        <w:tc>
          <w:tcPr>
            <w:tcW w:w="2156" w:type="dxa"/>
            <w:vMerge/>
            <w:vAlign w:val="center"/>
          </w:tcPr>
          <w:p w14:paraId="15693F01" w14:textId="77777777" w:rsidR="00F51424" w:rsidRPr="00F51424" w:rsidRDefault="00F51424" w:rsidP="00F51424">
            <w:pPr>
              <w:ind w:left="-142" w:right="-108"/>
              <w:jc w:val="center"/>
              <w:rPr>
                <w:sz w:val="22"/>
                <w:szCs w:val="22"/>
              </w:rPr>
            </w:pPr>
          </w:p>
        </w:tc>
        <w:tc>
          <w:tcPr>
            <w:tcW w:w="1386" w:type="dxa"/>
            <w:vAlign w:val="center"/>
          </w:tcPr>
          <w:p w14:paraId="01A2C622" w14:textId="77777777" w:rsidR="00F51424" w:rsidRPr="00F51424" w:rsidRDefault="00F51424" w:rsidP="00F51424">
            <w:pPr>
              <w:ind w:left="-142" w:right="-108"/>
              <w:jc w:val="center"/>
              <w:rPr>
                <w:sz w:val="22"/>
                <w:szCs w:val="22"/>
              </w:rPr>
            </w:pPr>
            <w:r w:rsidRPr="00F51424">
              <w:rPr>
                <w:sz w:val="22"/>
                <w:szCs w:val="22"/>
              </w:rPr>
              <w:t>с 01.01.2023</w:t>
            </w:r>
          </w:p>
        </w:tc>
        <w:tc>
          <w:tcPr>
            <w:tcW w:w="993" w:type="dxa"/>
            <w:vAlign w:val="center"/>
          </w:tcPr>
          <w:p w14:paraId="5C97C5BD" w14:textId="77777777" w:rsidR="00F51424" w:rsidRPr="00F51424" w:rsidRDefault="00F51424" w:rsidP="00F51424">
            <w:pPr>
              <w:jc w:val="center"/>
              <w:rPr>
                <w:sz w:val="22"/>
                <w:szCs w:val="20"/>
              </w:rPr>
            </w:pPr>
            <w:r w:rsidRPr="00F51424">
              <w:rPr>
                <w:sz w:val="22"/>
                <w:szCs w:val="20"/>
              </w:rPr>
              <w:t>3 858,63</w:t>
            </w:r>
          </w:p>
        </w:tc>
        <w:tc>
          <w:tcPr>
            <w:tcW w:w="601" w:type="dxa"/>
            <w:vAlign w:val="center"/>
          </w:tcPr>
          <w:p w14:paraId="4589D720" w14:textId="77777777" w:rsidR="00F51424" w:rsidRPr="00F51424" w:rsidRDefault="00F51424" w:rsidP="00F51424">
            <w:pPr>
              <w:ind w:left="-142" w:right="-108"/>
              <w:jc w:val="center"/>
              <w:rPr>
                <w:sz w:val="22"/>
                <w:szCs w:val="22"/>
              </w:rPr>
            </w:pPr>
            <w:r w:rsidRPr="00F51424">
              <w:rPr>
                <w:sz w:val="22"/>
                <w:szCs w:val="22"/>
              </w:rPr>
              <w:t>x</w:t>
            </w:r>
          </w:p>
        </w:tc>
        <w:tc>
          <w:tcPr>
            <w:tcW w:w="710" w:type="dxa"/>
            <w:vAlign w:val="center"/>
          </w:tcPr>
          <w:p w14:paraId="540EC868" w14:textId="77777777" w:rsidR="00F51424" w:rsidRPr="00F51424" w:rsidRDefault="00F51424" w:rsidP="00F51424">
            <w:pPr>
              <w:ind w:left="-142" w:right="-108"/>
              <w:jc w:val="center"/>
              <w:rPr>
                <w:sz w:val="22"/>
                <w:szCs w:val="22"/>
              </w:rPr>
            </w:pPr>
            <w:r w:rsidRPr="00F51424">
              <w:rPr>
                <w:sz w:val="22"/>
                <w:szCs w:val="22"/>
              </w:rPr>
              <w:t>x</w:t>
            </w:r>
          </w:p>
        </w:tc>
        <w:tc>
          <w:tcPr>
            <w:tcW w:w="817" w:type="dxa"/>
            <w:vAlign w:val="center"/>
          </w:tcPr>
          <w:p w14:paraId="562B1931" w14:textId="77777777" w:rsidR="00F51424" w:rsidRPr="00F51424" w:rsidRDefault="00F51424" w:rsidP="00F51424">
            <w:pPr>
              <w:ind w:left="-142" w:right="-108"/>
              <w:jc w:val="center"/>
              <w:rPr>
                <w:sz w:val="22"/>
                <w:szCs w:val="22"/>
                <w:lang w:val="en-US"/>
              </w:rPr>
            </w:pPr>
            <w:r w:rsidRPr="00F51424">
              <w:rPr>
                <w:sz w:val="22"/>
                <w:szCs w:val="22"/>
                <w:lang w:val="en-US"/>
              </w:rPr>
              <w:t>x</w:t>
            </w:r>
          </w:p>
        </w:tc>
        <w:tc>
          <w:tcPr>
            <w:tcW w:w="980" w:type="dxa"/>
            <w:vAlign w:val="center"/>
          </w:tcPr>
          <w:p w14:paraId="4E725DB8" w14:textId="77777777" w:rsidR="00F51424" w:rsidRPr="00F51424" w:rsidRDefault="00F51424" w:rsidP="00F51424">
            <w:pPr>
              <w:ind w:left="-142" w:right="-108"/>
              <w:jc w:val="center"/>
              <w:rPr>
                <w:sz w:val="22"/>
                <w:szCs w:val="22"/>
                <w:lang w:val="en-US"/>
              </w:rPr>
            </w:pPr>
            <w:r w:rsidRPr="00F51424">
              <w:rPr>
                <w:sz w:val="22"/>
                <w:szCs w:val="22"/>
                <w:lang w:val="en-US"/>
              </w:rPr>
              <w:t>x</w:t>
            </w:r>
          </w:p>
        </w:tc>
        <w:tc>
          <w:tcPr>
            <w:tcW w:w="1039" w:type="dxa"/>
            <w:vAlign w:val="center"/>
          </w:tcPr>
          <w:p w14:paraId="14822B6C" w14:textId="77777777" w:rsidR="00F51424" w:rsidRPr="00F51424" w:rsidRDefault="00F51424" w:rsidP="00F51424">
            <w:pPr>
              <w:ind w:left="-142" w:right="-108"/>
              <w:jc w:val="center"/>
              <w:rPr>
                <w:sz w:val="22"/>
                <w:szCs w:val="22"/>
                <w:lang w:val="en-US"/>
              </w:rPr>
            </w:pPr>
            <w:r w:rsidRPr="00F51424">
              <w:rPr>
                <w:sz w:val="22"/>
                <w:szCs w:val="22"/>
                <w:lang w:val="en-US"/>
              </w:rPr>
              <w:t>x</w:t>
            </w:r>
          </w:p>
        </w:tc>
      </w:tr>
      <w:tr w:rsidR="00F51424" w:rsidRPr="00F51424" w14:paraId="5B554562" w14:textId="77777777" w:rsidTr="00081F7C">
        <w:tc>
          <w:tcPr>
            <w:tcW w:w="1242" w:type="dxa"/>
            <w:vMerge/>
            <w:vAlign w:val="center"/>
          </w:tcPr>
          <w:p w14:paraId="06953B42" w14:textId="77777777" w:rsidR="00F51424" w:rsidRPr="00F51424" w:rsidRDefault="00F51424" w:rsidP="00F51424">
            <w:pPr>
              <w:ind w:left="-142" w:right="-3"/>
              <w:jc w:val="center"/>
              <w:rPr>
                <w:sz w:val="22"/>
                <w:szCs w:val="22"/>
              </w:rPr>
            </w:pPr>
          </w:p>
        </w:tc>
        <w:tc>
          <w:tcPr>
            <w:tcW w:w="2156" w:type="dxa"/>
            <w:vMerge/>
            <w:vAlign w:val="center"/>
          </w:tcPr>
          <w:p w14:paraId="260F143E" w14:textId="77777777" w:rsidR="00F51424" w:rsidRPr="00F51424" w:rsidRDefault="00F51424" w:rsidP="00F51424">
            <w:pPr>
              <w:ind w:left="-142" w:right="-108"/>
              <w:jc w:val="center"/>
              <w:rPr>
                <w:sz w:val="22"/>
                <w:szCs w:val="22"/>
              </w:rPr>
            </w:pPr>
          </w:p>
        </w:tc>
        <w:tc>
          <w:tcPr>
            <w:tcW w:w="1386" w:type="dxa"/>
            <w:vAlign w:val="center"/>
          </w:tcPr>
          <w:p w14:paraId="2B884A05" w14:textId="77777777" w:rsidR="00F51424" w:rsidRPr="00F51424" w:rsidRDefault="00F51424" w:rsidP="00F51424">
            <w:pPr>
              <w:ind w:left="-142" w:right="-108"/>
              <w:jc w:val="center"/>
              <w:rPr>
                <w:sz w:val="22"/>
                <w:szCs w:val="22"/>
              </w:rPr>
            </w:pPr>
            <w:r w:rsidRPr="00F51424">
              <w:rPr>
                <w:sz w:val="22"/>
                <w:szCs w:val="22"/>
              </w:rPr>
              <w:t>с 01.01.2024</w:t>
            </w:r>
          </w:p>
        </w:tc>
        <w:tc>
          <w:tcPr>
            <w:tcW w:w="993" w:type="dxa"/>
            <w:vAlign w:val="center"/>
          </w:tcPr>
          <w:p w14:paraId="268C5DD6" w14:textId="77777777" w:rsidR="00F51424" w:rsidRPr="00F51424" w:rsidRDefault="00F51424" w:rsidP="00F51424">
            <w:pPr>
              <w:jc w:val="center"/>
              <w:rPr>
                <w:sz w:val="22"/>
                <w:szCs w:val="20"/>
              </w:rPr>
            </w:pPr>
            <w:r w:rsidRPr="00F51424">
              <w:rPr>
                <w:sz w:val="22"/>
                <w:szCs w:val="20"/>
              </w:rPr>
              <w:t>3 858,63</w:t>
            </w:r>
          </w:p>
        </w:tc>
        <w:tc>
          <w:tcPr>
            <w:tcW w:w="601" w:type="dxa"/>
          </w:tcPr>
          <w:p w14:paraId="71F8A12C" w14:textId="77777777" w:rsidR="00F51424" w:rsidRPr="00F51424" w:rsidRDefault="00F51424" w:rsidP="00F51424">
            <w:pPr>
              <w:jc w:val="center"/>
            </w:pPr>
            <w:r w:rsidRPr="00F51424">
              <w:rPr>
                <w:sz w:val="22"/>
                <w:szCs w:val="22"/>
                <w:lang w:val="en-US"/>
              </w:rPr>
              <w:t>x</w:t>
            </w:r>
          </w:p>
        </w:tc>
        <w:tc>
          <w:tcPr>
            <w:tcW w:w="710" w:type="dxa"/>
          </w:tcPr>
          <w:p w14:paraId="6A4C0B4B" w14:textId="77777777" w:rsidR="00F51424" w:rsidRPr="00F51424" w:rsidRDefault="00F51424" w:rsidP="00F51424">
            <w:pPr>
              <w:jc w:val="center"/>
            </w:pPr>
            <w:r w:rsidRPr="00F51424">
              <w:rPr>
                <w:sz w:val="22"/>
                <w:szCs w:val="22"/>
                <w:lang w:val="en-US"/>
              </w:rPr>
              <w:t>x</w:t>
            </w:r>
          </w:p>
        </w:tc>
        <w:tc>
          <w:tcPr>
            <w:tcW w:w="817" w:type="dxa"/>
          </w:tcPr>
          <w:p w14:paraId="025A3542" w14:textId="77777777" w:rsidR="00F51424" w:rsidRPr="00F51424" w:rsidRDefault="00F51424" w:rsidP="00F51424">
            <w:pPr>
              <w:jc w:val="center"/>
            </w:pPr>
            <w:r w:rsidRPr="00F51424">
              <w:rPr>
                <w:sz w:val="22"/>
                <w:szCs w:val="22"/>
                <w:lang w:val="en-US"/>
              </w:rPr>
              <w:t>x</w:t>
            </w:r>
          </w:p>
        </w:tc>
        <w:tc>
          <w:tcPr>
            <w:tcW w:w="980" w:type="dxa"/>
          </w:tcPr>
          <w:p w14:paraId="59B9E5DD" w14:textId="77777777" w:rsidR="00F51424" w:rsidRPr="00F51424" w:rsidRDefault="00F51424" w:rsidP="00F51424">
            <w:pPr>
              <w:jc w:val="center"/>
            </w:pPr>
            <w:r w:rsidRPr="00F51424">
              <w:rPr>
                <w:sz w:val="22"/>
                <w:szCs w:val="22"/>
                <w:lang w:val="en-US"/>
              </w:rPr>
              <w:t>x</w:t>
            </w:r>
          </w:p>
        </w:tc>
        <w:tc>
          <w:tcPr>
            <w:tcW w:w="1039" w:type="dxa"/>
          </w:tcPr>
          <w:p w14:paraId="4BB434AA" w14:textId="77777777" w:rsidR="00F51424" w:rsidRPr="00F51424" w:rsidRDefault="00F51424" w:rsidP="00F51424">
            <w:pPr>
              <w:jc w:val="center"/>
            </w:pPr>
            <w:r w:rsidRPr="00F51424">
              <w:rPr>
                <w:sz w:val="22"/>
                <w:szCs w:val="22"/>
                <w:lang w:val="en-US"/>
              </w:rPr>
              <w:t>x</w:t>
            </w:r>
          </w:p>
        </w:tc>
      </w:tr>
      <w:tr w:rsidR="00F51424" w:rsidRPr="00F51424" w14:paraId="102CF9B9" w14:textId="77777777" w:rsidTr="00081F7C">
        <w:tc>
          <w:tcPr>
            <w:tcW w:w="1242" w:type="dxa"/>
            <w:vMerge/>
            <w:vAlign w:val="center"/>
          </w:tcPr>
          <w:p w14:paraId="7153A275" w14:textId="77777777" w:rsidR="00F51424" w:rsidRPr="00F51424" w:rsidRDefault="00F51424" w:rsidP="00F51424">
            <w:pPr>
              <w:ind w:left="-142" w:right="-3"/>
              <w:jc w:val="center"/>
              <w:rPr>
                <w:sz w:val="22"/>
                <w:szCs w:val="22"/>
              </w:rPr>
            </w:pPr>
          </w:p>
        </w:tc>
        <w:tc>
          <w:tcPr>
            <w:tcW w:w="2156" w:type="dxa"/>
            <w:vMerge/>
            <w:vAlign w:val="center"/>
          </w:tcPr>
          <w:p w14:paraId="308C44E3" w14:textId="77777777" w:rsidR="00F51424" w:rsidRPr="00F51424" w:rsidRDefault="00F51424" w:rsidP="00F51424">
            <w:pPr>
              <w:ind w:left="-142" w:right="-108"/>
              <w:jc w:val="center"/>
              <w:rPr>
                <w:sz w:val="22"/>
                <w:szCs w:val="22"/>
              </w:rPr>
            </w:pPr>
          </w:p>
        </w:tc>
        <w:tc>
          <w:tcPr>
            <w:tcW w:w="1386" w:type="dxa"/>
            <w:vAlign w:val="center"/>
          </w:tcPr>
          <w:p w14:paraId="103B7EFA" w14:textId="77777777" w:rsidR="00F51424" w:rsidRPr="00F51424" w:rsidRDefault="00F51424" w:rsidP="00F51424">
            <w:pPr>
              <w:ind w:left="-142" w:right="-108"/>
              <w:jc w:val="center"/>
              <w:rPr>
                <w:sz w:val="22"/>
                <w:szCs w:val="22"/>
              </w:rPr>
            </w:pPr>
            <w:r w:rsidRPr="00F51424">
              <w:rPr>
                <w:sz w:val="22"/>
                <w:szCs w:val="22"/>
              </w:rPr>
              <w:t>с 01.07.2024</w:t>
            </w:r>
          </w:p>
        </w:tc>
        <w:tc>
          <w:tcPr>
            <w:tcW w:w="993" w:type="dxa"/>
            <w:vAlign w:val="center"/>
          </w:tcPr>
          <w:p w14:paraId="5582ED5F" w14:textId="77777777" w:rsidR="00F51424" w:rsidRPr="00F51424" w:rsidRDefault="00F51424" w:rsidP="00F51424">
            <w:pPr>
              <w:jc w:val="center"/>
              <w:rPr>
                <w:sz w:val="22"/>
                <w:szCs w:val="20"/>
              </w:rPr>
            </w:pPr>
            <w:r w:rsidRPr="00F51424">
              <w:rPr>
                <w:sz w:val="22"/>
                <w:szCs w:val="20"/>
              </w:rPr>
              <w:t>4 229,06</w:t>
            </w:r>
          </w:p>
        </w:tc>
        <w:tc>
          <w:tcPr>
            <w:tcW w:w="601" w:type="dxa"/>
          </w:tcPr>
          <w:p w14:paraId="1AD94A54" w14:textId="77777777" w:rsidR="00F51424" w:rsidRPr="00F51424" w:rsidRDefault="00F51424" w:rsidP="00F51424">
            <w:pPr>
              <w:jc w:val="center"/>
            </w:pPr>
            <w:r w:rsidRPr="00F51424">
              <w:rPr>
                <w:sz w:val="22"/>
                <w:szCs w:val="22"/>
                <w:lang w:val="en-US"/>
              </w:rPr>
              <w:t>x</w:t>
            </w:r>
          </w:p>
        </w:tc>
        <w:tc>
          <w:tcPr>
            <w:tcW w:w="710" w:type="dxa"/>
          </w:tcPr>
          <w:p w14:paraId="1D0532D0" w14:textId="77777777" w:rsidR="00F51424" w:rsidRPr="00F51424" w:rsidRDefault="00F51424" w:rsidP="00F51424">
            <w:pPr>
              <w:jc w:val="center"/>
            </w:pPr>
            <w:r w:rsidRPr="00F51424">
              <w:rPr>
                <w:sz w:val="22"/>
                <w:szCs w:val="22"/>
                <w:lang w:val="en-US"/>
              </w:rPr>
              <w:t>x</w:t>
            </w:r>
          </w:p>
        </w:tc>
        <w:tc>
          <w:tcPr>
            <w:tcW w:w="817" w:type="dxa"/>
          </w:tcPr>
          <w:p w14:paraId="6B7B152D" w14:textId="77777777" w:rsidR="00F51424" w:rsidRPr="00F51424" w:rsidRDefault="00F51424" w:rsidP="00F51424">
            <w:pPr>
              <w:jc w:val="center"/>
            </w:pPr>
            <w:r w:rsidRPr="00F51424">
              <w:rPr>
                <w:sz w:val="22"/>
                <w:szCs w:val="22"/>
                <w:lang w:val="en-US"/>
              </w:rPr>
              <w:t>x</w:t>
            </w:r>
          </w:p>
        </w:tc>
        <w:tc>
          <w:tcPr>
            <w:tcW w:w="980" w:type="dxa"/>
          </w:tcPr>
          <w:p w14:paraId="6BE8415A" w14:textId="77777777" w:rsidR="00F51424" w:rsidRPr="00F51424" w:rsidRDefault="00F51424" w:rsidP="00F51424">
            <w:pPr>
              <w:jc w:val="center"/>
            </w:pPr>
            <w:r w:rsidRPr="00F51424">
              <w:rPr>
                <w:sz w:val="22"/>
                <w:szCs w:val="22"/>
                <w:lang w:val="en-US"/>
              </w:rPr>
              <w:t>x</w:t>
            </w:r>
          </w:p>
        </w:tc>
        <w:tc>
          <w:tcPr>
            <w:tcW w:w="1039" w:type="dxa"/>
          </w:tcPr>
          <w:p w14:paraId="48200A03" w14:textId="77777777" w:rsidR="00F51424" w:rsidRPr="00F51424" w:rsidRDefault="00F51424" w:rsidP="00F51424">
            <w:pPr>
              <w:jc w:val="center"/>
            </w:pPr>
            <w:r w:rsidRPr="00F51424">
              <w:rPr>
                <w:sz w:val="22"/>
                <w:szCs w:val="22"/>
                <w:lang w:val="en-US"/>
              </w:rPr>
              <w:t>x</w:t>
            </w:r>
          </w:p>
        </w:tc>
      </w:tr>
      <w:tr w:rsidR="00F51424" w:rsidRPr="00F51424" w14:paraId="320F4557" w14:textId="77777777" w:rsidTr="00081F7C">
        <w:tc>
          <w:tcPr>
            <w:tcW w:w="1242" w:type="dxa"/>
            <w:vMerge/>
            <w:vAlign w:val="center"/>
          </w:tcPr>
          <w:p w14:paraId="2874DF83" w14:textId="77777777" w:rsidR="00F51424" w:rsidRPr="00F51424" w:rsidRDefault="00F51424" w:rsidP="00F51424">
            <w:pPr>
              <w:ind w:left="-142" w:right="-3"/>
              <w:jc w:val="center"/>
              <w:rPr>
                <w:sz w:val="22"/>
                <w:szCs w:val="22"/>
              </w:rPr>
            </w:pPr>
          </w:p>
        </w:tc>
        <w:tc>
          <w:tcPr>
            <w:tcW w:w="2156" w:type="dxa"/>
            <w:vMerge/>
            <w:vAlign w:val="center"/>
          </w:tcPr>
          <w:p w14:paraId="26AF6C00" w14:textId="77777777" w:rsidR="00F51424" w:rsidRPr="00F51424" w:rsidRDefault="00F51424" w:rsidP="00F51424">
            <w:pPr>
              <w:ind w:left="-142" w:right="-108"/>
              <w:jc w:val="center"/>
              <w:rPr>
                <w:sz w:val="22"/>
                <w:szCs w:val="22"/>
              </w:rPr>
            </w:pPr>
          </w:p>
        </w:tc>
        <w:tc>
          <w:tcPr>
            <w:tcW w:w="1386" w:type="dxa"/>
            <w:vAlign w:val="center"/>
          </w:tcPr>
          <w:p w14:paraId="32CEF373" w14:textId="77777777" w:rsidR="00F51424" w:rsidRPr="00F51424" w:rsidRDefault="00F51424" w:rsidP="00F51424">
            <w:pPr>
              <w:ind w:left="-142" w:right="-108"/>
              <w:jc w:val="center"/>
              <w:rPr>
                <w:sz w:val="22"/>
                <w:szCs w:val="22"/>
              </w:rPr>
            </w:pPr>
            <w:r w:rsidRPr="00F51424">
              <w:rPr>
                <w:sz w:val="22"/>
                <w:szCs w:val="22"/>
              </w:rPr>
              <w:t>с 01.01.2025</w:t>
            </w:r>
          </w:p>
        </w:tc>
        <w:tc>
          <w:tcPr>
            <w:tcW w:w="993" w:type="dxa"/>
            <w:vAlign w:val="center"/>
          </w:tcPr>
          <w:p w14:paraId="485E4623" w14:textId="77777777" w:rsidR="00F51424" w:rsidRPr="00F51424" w:rsidRDefault="00F51424" w:rsidP="00F51424">
            <w:pPr>
              <w:jc w:val="center"/>
              <w:rPr>
                <w:sz w:val="22"/>
                <w:szCs w:val="20"/>
              </w:rPr>
            </w:pPr>
            <w:r w:rsidRPr="00F51424">
              <w:rPr>
                <w:sz w:val="22"/>
                <w:szCs w:val="20"/>
              </w:rPr>
              <w:t>4 229,06</w:t>
            </w:r>
          </w:p>
        </w:tc>
        <w:tc>
          <w:tcPr>
            <w:tcW w:w="601" w:type="dxa"/>
          </w:tcPr>
          <w:p w14:paraId="63B591DE" w14:textId="77777777" w:rsidR="00F51424" w:rsidRPr="00F51424" w:rsidRDefault="00F51424" w:rsidP="00F51424">
            <w:pPr>
              <w:jc w:val="center"/>
            </w:pPr>
            <w:r w:rsidRPr="00F51424">
              <w:rPr>
                <w:sz w:val="22"/>
                <w:szCs w:val="22"/>
                <w:lang w:val="en-US"/>
              </w:rPr>
              <w:t>x</w:t>
            </w:r>
          </w:p>
        </w:tc>
        <w:tc>
          <w:tcPr>
            <w:tcW w:w="710" w:type="dxa"/>
          </w:tcPr>
          <w:p w14:paraId="47A9D3BB" w14:textId="77777777" w:rsidR="00F51424" w:rsidRPr="00F51424" w:rsidRDefault="00F51424" w:rsidP="00F51424">
            <w:pPr>
              <w:jc w:val="center"/>
            </w:pPr>
            <w:r w:rsidRPr="00F51424">
              <w:rPr>
                <w:sz w:val="22"/>
                <w:szCs w:val="22"/>
                <w:lang w:val="en-US"/>
              </w:rPr>
              <w:t>x</w:t>
            </w:r>
          </w:p>
        </w:tc>
        <w:tc>
          <w:tcPr>
            <w:tcW w:w="817" w:type="dxa"/>
          </w:tcPr>
          <w:p w14:paraId="592C7DDB" w14:textId="77777777" w:rsidR="00F51424" w:rsidRPr="00F51424" w:rsidRDefault="00F51424" w:rsidP="00F51424">
            <w:pPr>
              <w:jc w:val="center"/>
            </w:pPr>
            <w:r w:rsidRPr="00F51424">
              <w:rPr>
                <w:sz w:val="22"/>
                <w:szCs w:val="22"/>
                <w:lang w:val="en-US"/>
              </w:rPr>
              <w:t>x</w:t>
            </w:r>
          </w:p>
        </w:tc>
        <w:tc>
          <w:tcPr>
            <w:tcW w:w="980" w:type="dxa"/>
          </w:tcPr>
          <w:p w14:paraId="1AE51AFE" w14:textId="77777777" w:rsidR="00F51424" w:rsidRPr="00F51424" w:rsidRDefault="00F51424" w:rsidP="00F51424">
            <w:pPr>
              <w:jc w:val="center"/>
            </w:pPr>
            <w:r w:rsidRPr="00F51424">
              <w:rPr>
                <w:sz w:val="22"/>
                <w:szCs w:val="22"/>
                <w:lang w:val="en-US"/>
              </w:rPr>
              <w:t>x</w:t>
            </w:r>
          </w:p>
        </w:tc>
        <w:tc>
          <w:tcPr>
            <w:tcW w:w="1039" w:type="dxa"/>
          </w:tcPr>
          <w:p w14:paraId="62495358" w14:textId="77777777" w:rsidR="00F51424" w:rsidRPr="00F51424" w:rsidRDefault="00F51424" w:rsidP="00F51424">
            <w:pPr>
              <w:jc w:val="center"/>
            </w:pPr>
            <w:r w:rsidRPr="00F51424">
              <w:rPr>
                <w:sz w:val="22"/>
                <w:szCs w:val="22"/>
                <w:lang w:val="en-US"/>
              </w:rPr>
              <w:t>x</w:t>
            </w:r>
          </w:p>
        </w:tc>
      </w:tr>
      <w:tr w:rsidR="00F51424" w:rsidRPr="00F51424" w14:paraId="159CE435" w14:textId="77777777" w:rsidTr="00081F7C">
        <w:tc>
          <w:tcPr>
            <w:tcW w:w="1242" w:type="dxa"/>
            <w:vMerge/>
            <w:vAlign w:val="center"/>
          </w:tcPr>
          <w:p w14:paraId="0EE3E370" w14:textId="77777777" w:rsidR="00F51424" w:rsidRPr="00F51424" w:rsidRDefault="00F51424" w:rsidP="00F51424">
            <w:pPr>
              <w:ind w:left="-142" w:right="-3"/>
              <w:jc w:val="center"/>
              <w:rPr>
                <w:sz w:val="22"/>
                <w:szCs w:val="22"/>
              </w:rPr>
            </w:pPr>
          </w:p>
        </w:tc>
        <w:tc>
          <w:tcPr>
            <w:tcW w:w="2156" w:type="dxa"/>
            <w:vMerge/>
            <w:vAlign w:val="center"/>
          </w:tcPr>
          <w:p w14:paraId="57990871" w14:textId="77777777" w:rsidR="00F51424" w:rsidRPr="00F51424" w:rsidRDefault="00F51424" w:rsidP="00F51424">
            <w:pPr>
              <w:ind w:left="-142" w:right="-108"/>
              <w:jc w:val="center"/>
              <w:rPr>
                <w:sz w:val="22"/>
                <w:szCs w:val="22"/>
              </w:rPr>
            </w:pPr>
          </w:p>
        </w:tc>
        <w:tc>
          <w:tcPr>
            <w:tcW w:w="1386" w:type="dxa"/>
            <w:vAlign w:val="center"/>
          </w:tcPr>
          <w:p w14:paraId="24E5BF34" w14:textId="77777777" w:rsidR="00F51424" w:rsidRPr="00F51424" w:rsidRDefault="00F51424" w:rsidP="00F51424">
            <w:pPr>
              <w:ind w:left="-142" w:right="-108"/>
              <w:jc w:val="center"/>
              <w:rPr>
                <w:sz w:val="22"/>
                <w:szCs w:val="22"/>
              </w:rPr>
            </w:pPr>
            <w:r w:rsidRPr="00F51424">
              <w:rPr>
                <w:sz w:val="22"/>
                <w:szCs w:val="22"/>
              </w:rPr>
              <w:t>с 01.07.2025</w:t>
            </w:r>
          </w:p>
        </w:tc>
        <w:tc>
          <w:tcPr>
            <w:tcW w:w="993" w:type="dxa"/>
            <w:vAlign w:val="center"/>
          </w:tcPr>
          <w:p w14:paraId="1CE4F3CD" w14:textId="77777777" w:rsidR="00F51424" w:rsidRPr="00F51424" w:rsidRDefault="00F51424" w:rsidP="00F51424">
            <w:pPr>
              <w:jc w:val="center"/>
              <w:rPr>
                <w:sz w:val="22"/>
                <w:szCs w:val="20"/>
              </w:rPr>
            </w:pPr>
            <w:r w:rsidRPr="00F51424">
              <w:rPr>
                <w:sz w:val="22"/>
                <w:szCs w:val="20"/>
              </w:rPr>
              <w:t>4 736,55</w:t>
            </w:r>
          </w:p>
        </w:tc>
        <w:tc>
          <w:tcPr>
            <w:tcW w:w="601" w:type="dxa"/>
          </w:tcPr>
          <w:p w14:paraId="1669C502" w14:textId="77777777" w:rsidR="00F51424" w:rsidRPr="00F51424" w:rsidRDefault="00F51424" w:rsidP="00F51424">
            <w:pPr>
              <w:jc w:val="center"/>
            </w:pPr>
            <w:r w:rsidRPr="00F51424">
              <w:rPr>
                <w:sz w:val="22"/>
                <w:szCs w:val="22"/>
                <w:lang w:val="en-US"/>
              </w:rPr>
              <w:t>x</w:t>
            </w:r>
          </w:p>
        </w:tc>
        <w:tc>
          <w:tcPr>
            <w:tcW w:w="710" w:type="dxa"/>
          </w:tcPr>
          <w:p w14:paraId="72B7A6C7" w14:textId="77777777" w:rsidR="00F51424" w:rsidRPr="00F51424" w:rsidRDefault="00F51424" w:rsidP="00F51424">
            <w:pPr>
              <w:jc w:val="center"/>
            </w:pPr>
            <w:r w:rsidRPr="00F51424">
              <w:rPr>
                <w:sz w:val="22"/>
                <w:szCs w:val="22"/>
                <w:lang w:val="en-US"/>
              </w:rPr>
              <w:t>x</w:t>
            </w:r>
          </w:p>
        </w:tc>
        <w:tc>
          <w:tcPr>
            <w:tcW w:w="817" w:type="dxa"/>
          </w:tcPr>
          <w:p w14:paraId="0A862452" w14:textId="77777777" w:rsidR="00F51424" w:rsidRPr="00F51424" w:rsidRDefault="00F51424" w:rsidP="00F51424">
            <w:pPr>
              <w:jc w:val="center"/>
            </w:pPr>
            <w:r w:rsidRPr="00F51424">
              <w:rPr>
                <w:sz w:val="22"/>
                <w:szCs w:val="22"/>
                <w:lang w:val="en-US"/>
              </w:rPr>
              <w:t>x</w:t>
            </w:r>
          </w:p>
        </w:tc>
        <w:tc>
          <w:tcPr>
            <w:tcW w:w="980" w:type="dxa"/>
          </w:tcPr>
          <w:p w14:paraId="572C135D" w14:textId="77777777" w:rsidR="00F51424" w:rsidRPr="00F51424" w:rsidRDefault="00F51424" w:rsidP="00F51424">
            <w:pPr>
              <w:jc w:val="center"/>
            </w:pPr>
            <w:r w:rsidRPr="00F51424">
              <w:rPr>
                <w:sz w:val="22"/>
                <w:szCs w:val="22"/>
                <w:lang w:val="en-US"/>
              </w:rPr>
              <w:t>x</w:t>
            </w:r>
          </w:p>
        </w:tc>
        <w:tc>
          <w:tcPr>
            <w:tcW w:w="1039" w:type="dxa"/>
          </w:tcPr>
          <w:p w14:paraId="50EFABC1" w14:textId="77777777" w:rsidR="00F51424" w:rsidRPr="00F51424" w:rsidRDefault="00F51424" w:rsidP="00F51424">
            <w:pPr>
              <w:jc w:val="center"/>
            </w:pPr>
            <w:r w:rsidRPr="00F51424">
              <w:rPr>
                <w:sz w:val="22"/>
                <w:szCs w:val="22"/>
                <w:lang w:val="en-US"/>
              </w:rPr>
              <w:t>x</w:t>
            </w:r>
          </w:p>
        </w:tc>
      </w:tr>
      <w:tr w:rsidR="00F51424" w:rsidRPr="00F51424" w14:paraId="7C2F54DA" w14:textId="77777777" w:rsidTr="00081F7C">
        <w:tc>
          <w:tcPr>
            <w:tcW w:w="1242" w:type="dxa"/>
            <w:vMerge/>
            <w:vAlign w:val="center"/>
          </w:tcPr>
          <w:p w14:paraId="3EEB779B" w14:textId="77777777" w:rsidR="00F51424" w:rsidRPr="00F51424" w:rsidRDefault="00F51424" w:rsidP="00F51424">
            <w:pPr>
              <w:ind w:left="-142" w:right="-3"/>
              <w:jc w:val="center"/>
              <w:rPr>
                <w:sz w:val="22"/>
                <w:szCs w:val="22"/>
              </w:rPr>
            </w:pPr>
          </w:p>
        </w:tc>
        <w:tc>
          <w:tcPr>
            <w:tcW w:w="2156" w:type="dxa"/>
            <w:vMerge/>
            <w:vAlign w:val="center"/>
          </w:tcPr>
          <w:p w14:paraId="6A58518B" w14:textId="77777777" w:rsidR="00F51424" w:rsidRPr="00F51424" w:rsidRDefault="00F51424" w:rsidP="00F51424">
            <w:pPr>
              <w:ind w:left="-142" w:right="-108"/>
              <w:jc w:val="center"/>
              <w:rPr>
                <w:sz w:val="22"/>
                <w:szCs w:val="22"/>
              </w:rPr>
            </w:pPr>
          </w:p>
        </w:tc>
        <w:tc>
          <w:tcPr>
            <w:tcW w:w="1386" w:type="dxa"/>
            <w:vAlign w:val="center"/>
          </w:tcPr>
          <w:p w14:paraId="593D3256" w14:textId="77777777" w:rsidR="00F51424" w:rsidRPr="00F51424" w:rsidRDefault="00F51424" w:rsidP="00F51424">
            <w:pPr>
              <w:ind w:left="-142" w:right="-108"/>
              <w:jc w:val="center"/>
              <w:rPr>
                <w:sz w:val="22"/>
                <w:szCs w:val="22"/>
              </w:rPr>
            </w:pPr>
            <w:r w:rsidRPr="00F51424">
              <w:rPr>
                <w:sz w:val="22"/>
                <w:szCs w:val="22"/>
              </w:rPr>
              <w:t>с 01.01.2026</w:t>
            </w:r>
          </w:p>
        </w:tc>
        <w:tc>
          <w:tcPr>
            <w:tcW w:w="993" w:type="dxa"/>
            <w:vAlign w:val="center"/>
          </w:tcPr>
          <w:p w14:paraId="1BC0FC37" w14:textId="77777777" w:rsidR="00F51424" w:rsidRPr="00F51424" w:rsidRDefault="00F51424" w:rsidP="00F51424">
            <w:pPr>
              <w:jc w:val="center"/>
              <w:rPr>
                <w:sz w:val="22"/>
                <w:szCs w:val="20"/>
              </w:rPr>
            </w:pPr>
            <w:r w:rsidRPr="00F51424">
              <w:rPr>
                <w:sz w:val="22"/>
                <w:szCs w:val="20"/>
              </w:rPr>
              <w:t>4 736,55</w:t>
            </w:r>
          </w:p>
        </w:tc>
        <w:tc>
          <w:tcPr>
            <w:tcW w:w="601" w:type="dxa"/>
          </w:tcPr>
          <w:p w14:paraId="55987DD4" w14:textId="77777777" w:rsidR="00F51424" w:rsidRPr="00F51424" w:rsidRDefault="00F51424" w:rsidP="00F51424">
            <w:pPr>
              <w:jc w:val="center"/>
            </w:pPr>
            <w:r w:rsidRPr="00F51424">
              <w:rPr>
                <w:sz w:val="22"/>
                <w:szCs w:val="22"/>
                <w:lang w:val="en-US"/>
              </w:rPr>
              <w:t>x</w:t>
            </w:r>
          </w:p>
        </w:tc>
        <w:tc>
          <w:tcPr>
            <w:tcW w:w="710" w:type="dxa"/>
          </w:tcPr>
          <w:p w14:paraId="56202287" w14:textId="77777777" w:rsidR="00F51424" w:rsidRPr="00F51424" w:rsidRDefault="00F51424" w:rsidP="00F51424">
            <w:pPr>
              <w:jc w:val="center"/>
            </w:pPr>
            <w:r w:rsidRPr="00F51424">
              <w:rPr>
                <w:sz w:val="22"/>
                <w:szCs w:val="22"/>
                <w:lang w:val="en-US"/>
              </w:rPr>
              <w:t>x</w:t>
            </w:r>
          </w:p>
        </w:tc>
        <w:tc>
          <w:tcPr>
            <w:tcW w:w="817" w:type="dxa"/>
          </w:tcPr>
          <w:p w14:paraId="29D98031" w14:textId="77777777" w:rsidR="00F51424" w:rsidRPr="00F51424" w:rsidRDefault="00F51424" w:rsidP="00F51424">
            <w:pPr>
              <w:jc w:val="center"/>
            </w:pPr>
            <w:r w:rsidRPr="00F51424">
              <w:rPr>
                <w:sz w:val="22"/>
                <w:szCs w:val="22"/>
                <w:lang w:val="en-US"/>
              </w:rPr>
              <w:t>x</w:t>
            </w:r>
          </w:p>
        </w:tc>
        <w:tc>
          <w:tcPr>
            <w:tcW w:w="980" w:type="dxa"/>
          </w:tcPr>
          <w:p w14:paraId="1817A7E7" w14:textId="77777777" w:rsidR="00F51424" w:rsidRPr="00F51424" w:rsidRDefault="00F51424" w:rsidP="00F51424">
            <w:pPr>
              <w:jc w:val="center"/>
            </w:pPr>
            <w:r w:rsidRPr="00F51424">
              <w:rPr>
                <w:sz w:val="22"/>
                <w:szCs w:val="22"/>
                <w:lang w:val="en-US"/>
              </w:rPr>
              <w:t>x</w:t>
            </w:r>
          </w:p>
        </w:tc>
        <w:tc>
          <w:tcPr>
            <w:tcW w:w="1039" w:type="dxa"/>
          </w:tcPr>
          <w:p w14:paraId="5E910310" w14:textId="77777777" w:rsidR="00F51424" w:rsidRPr="00F51424" w:rsidRDefault="00F51424" w:rsidP="00F51424">
            <w:pPr>
              <w:jc w:val="center"/>
            </w:pPr>
            <w:r w:rsidRPr="00F51424">
              <w:rPr>
                <w:sz w:val="22"/>
                <w:szCs w:val="22"/>
                <w:lang w:val="en-US"/>
              </w:rPr>
              <w:t>x</w:t>
            </w:r>
          </w:p>
        </w:tc>
      </w:tr>
      <w:tr w:rsidR="00F51424" w:rsidRPr="00F51424" w14:paraId="135FCDC9" w14:textId="77777777" w:rsidTr="00081F7C">
        <w:tc>
          <w:tcPr>
            <w:tcW w:w="1242" w:type="dxa"/>
            <w:vMerge/>
            <w:vAlign w:val="center"/>
          </w:tcPr>
          <w:p w14:paraId="3ED71972" w14:textId="77777777" w:rsidR="00F51424" w:rsidRPr="00F51424" w:rsidRDefault="00F51424" w:rsidP="00F51424">
            <w:pPr>
              <w:ind w:left="-142" w:right="-3"/>
              <w:jc w:val="center"/>
              <w:rPr>
                <w:sz w:val="22"/>
                <w:szCs w:val="22"/>
              </w:rPr>
            </w:pPr>
          </w:p>
        </w:tc>
        <w:tc>
          <w:tcPr>
            <w:tcW w:w="2156" w:type="dxa"/>
            <w:vMerge/>
            <w:vAlign w:val="center"/>
          </w:tcPr>
          <w:p w14:paraId="5CF7F3C4" w14:textId="77777777" w:rsidR="00F51424" w:rsidRPr="00F51424" w:rsidRDefault="00F51424" w:rsidP="00F51424">
            <w:pPr>
              <w:ind w:left="-142" w:right="-108"/>
              <w:jc w:val="center"/>
              <w:rPr>
                <w:sz w:val="22"/>
                <w:szCs w:val="22"/>
              </w:rPr>
            </w:pPr>
          </w:p>
        </w:tc>
        <w:tc>
          <w:tcPr>
            <w:tcW w:w="1386" w:type="dxa"/>
            <w:vAlign w:val="center"/>
          </w:tcPr>
          <w:p w14:paraId="2F4F9FBD" w14:textId="77777777" w:rsidR="00F51424" w:rsidRPr="00F51424" w:rsidRDefault="00F51424" w:rsidP="00F51424">
            <w:pPr>
              <w:ind w:left="-142" w:right="-108"/>
              <w:jc w:val="center"/>
              <w:rPr>
                <w:sz w:val="22"/>
                <w:szCs w:val="22"/>
              </w:rPr>
            </w:pPr>
            <w:r w:rsidRPr="00F51424">
              <w:rPr>
                <w:sz w:val="22"/>
                <w:szCs w:val="22"/>
              </w:rPr>
              <w:t>с 01.10.2026</w:t>
            </w:r>
          </w:p>
        </w:tc>
        <w:tc>
          <w:tcPr>
            <w:tcW w:w="993" w:type="dxa"/>
            <w:vAlign w:val="center"/>
          </w:tcPr>
          <w:p w14:paraId="1CAFE0F7" w14:textId="77777777" w:rsidR="00F51424" w:rsidRPr="00F51424" w:rsidRDefault="00F51424" w:rsidP="00F51424">
            <w:pPr>
              <w:jc w:val="center"/>
              <w:rPr>
                <w:sz w:val="22"/>
                <w:szCs w:val="20"/>
              </w:rPr>
            </w:pPr>
            <w:r w:rsidRPr="00F51424">
              <w:rPr>
                <w:sz w:val="22"/>
                <w:szCs w:val="20"/>
              </w:rPr>
              <w:t>5 210,21</w:t>
            </w:r>
          </w:p>
        </w:tc>
        <w:tc>
          <w:tcPr>
            <w:tcW w:w="601" w:type="dxa"/>
          </w:tcPr>
          <w:p w14:paraId="22562C43" w14:textId="77777777" w:rsidR="00F51424" w:rsidRPr="00F51424" w:rsidRDefault="00F51424" w:rsidP="00F51424">
            <w:pPr>
              <w:jc w:val="center"/>
            </w:pPr>
            <w:r w:rsidRPr="00F51424">
              <w:rPr>
                <w:sz w:val="22"/>
                <w:szCs w:val="22"/>
                <w:lang w:val="en-US"/>
              </w:rPr>
              <w:t>x</w:t>
            </w:r>
          </w:p>
        </w:tc>
        <w:tc>
          <w:tcPr>
            <w:tcW w:w="710" w:type="dxa"/>
          </w:tcPr>
          <w:p w14:paraId="5EECD995" w14:textId="77777777" w:rsidR="00F51424" w:rsidRPr="00F51424" w:rsidRDefault="00F51424" w:rsidP="00F51424">
            <w:pPr>
              <w:jc w:val="center"/>
            </w:pPr>
            <w:r w:rsidRPr="00F51424">
              <w:rPr>
                <w:sz w:val="22"/>
                <w:szCs w:val="22"/>
                <w:lang w:val="en-US"/>
              </w:rPr>
              <w:t>x</w:t>
            </w:r>
          </w:p>
        </w:tc>
        <w:tc>
          <w:tcPr>
            <w:tcW w:w="817" w:type="dxa"/>
          </w:tcPr>
          <w:p w14:paraId="3F6421C4" w14:textId="77777777" w:rsidR="00F51424" w:rsidRPr="00F51424" w:rsidRDefault="00F51424" w:rsidP="00F51424">
            <w:pPr>
              <w:jc w:val="center"/>
            </w:pPr>
            <w:r w:rsidRPr="00F51424">
              <w:rPr>
                <w:sz w:val="22"/>
                <w:szCs w:val="22"/>
                <w:lang w:val="en-US"/>
              </w:rPr>
              <w:t>x</w:t>
            </w:r>
          </w:p>
        </w:tc>
        <w:tc>
          <w:tcPr>
            <w:tcW w:w="980" w:type="dxa"/>
          </w:tcPr>
          <w:p w14:paraId="7F70209C" w14:textId="77777777" w:rsidR="00F51424" w:rsidRPr="00F51424" w:rsidRDefault="00F51424" w:rsidP="00F51424">
            <w:pPr>
              <w:jc w:val="center"/>
            </w:pPr>
            <w:r w:rsidRPr="00F51424">
              <w:rPr>
                <w:sz w:val="22"/>
                <w:szCs w:val="22"/>
                <w:lang w:val="en-US"/>
              </w:rPr>
              <w:t>x</w:t>
            </w:r>
          </w:p>
        </w:tc>
        <w:tc>
          <w:tcPr>
            <w:tcW w:w="1039" w:type="dxa"/>
          </w:tcPr>
          <w:p w14:paraId="0B9FFAA9" w14:textId="77777777" w:rsidR="00F51424" w:rsidRPr="00F51424" w:rsidRDefault="00F51424" w:rsidP="00F51424">
            <w:pPr>
              <w:jc w:val="center"/>
            </w:pPr>
            <w:r w:rsidRPr="00F51424">
              <w:rPr>
                <w:sz w:val="22"/>
                <w:szCs w:val="22"/>
                <w:lang w:val="en-US"/>
              </w:rPr>
              <w:t>x</w:t>
            </w:r>
          </w:p>
        </w:tc>
      </w:tr>
      <w:tr w:rsidR="00F51424" w:rsidRPr="00F51424" w14:paraId="4D877664" w14:textId="77777777" w:rsidTr="00081F7C">
        <w:tc>
          <w:tcPr>
            <w:tcW w:w="1242" w:type="dxa"/>
            <w:vMerge/>
            <w:vAlign w:val="center"/>
          </w:tcPr>
          <w:p w14:paraId="5D6647D3" w14:textId="77777777" w:rsidR="00F51424" w:rsidRPr="00F51424" w:rsidRDefault="00F51424" w:rsidP="00F51424">
            <w:pPr>
              <w:ind w:left="-142" w:right="-3"/>
              <w:jc w:val="center"/>
              <w:rPr>
                <w:sz w:val="22"/>
                <w:szCs w:val="22"/>
              </w:rPr>
            </w:pPr>
          </w:p>
        </w:tc>
        <w:tc>
          <w:tcPr>
            <w:tcW w:w="2156" w:type="dxa"/>
            <w:vMerge/>
            <w:vAlign w:val="center"/>
          </w:tcPr>
          <w:p w14:paraId="37DE3F25" w14:textId="77777777" w:rsidR="00F51424" w:rsidRPr="00F51424" w:rsidRDefault="00F51424" w:rsidP="00F51424">
            <w:pPr>
              <w:ind w:left="-142" w:right="-108"/>
              <w:jc w:val="center"/>
              <w:rPr>
                <w:sz w:val="22"/>
                <w:szCs w:val="22"/>
              </w:rPr>
            </w:pPr>
          </w:p>
        </w:tc>
        <w:tc>
          <w:tcPr>
            <w:tcW w:w="1386" w:type="dxa"/>
            <w:vAlign w:val="center"/>
          </w:tcPr>
          <w:p w14:paraId="642951F2" w14:textId="77777777" w:rsidR="00F51424" w:rsidRPr="00F51424" w:rsidRDefault="00F51424" w:rsidP="00F51424">
            <w:pPr>
              <w:ind w:left="-142" w:right="-108"/>
              <w:jc w:val="center"/>
              <w:rPr>
                <w:sz w:val="22"/>
                <w:szCs w:val="22"/>
              </w:rPr>
            </w:pPr>
            <w:r w:rsidRPr="00F51424">
              <w:rPr>
                <w:sz w:val="22"/>
                <w:szCs w:val="22"/>
              </w:rPr>
              <w:t>с 01.01.2027</w:t>
            </w:r>
          </w:p>
        </w:tc>
        <w:tc>
          <w:tcPr>
            <w:tcW w:w="993" w:type="dxa"/>
            <w:vAlign w:val="center"/>
          </w:tcPr>
          <w:p w14:paraId="20399326" w14:textId="77777777" w:rsidR="00F51424" w:rsidRPr="00F51424" w:rsidRDefault="00F51424" w:rsidP="00F51424">
            <w:pPr>
              <w:jc w:val="center"/>
              <w:rPr>
                <w:sz w:val="22"/>
                <w:szCs w:val="20"/>
              </w:rPr>
            </w:pPr>
            <w:r w:rsidRPr="00F51424">
              <w:rPr>
                <w:sz w:val="22"/>
                <w:szCs w:val="20"/>
              </w:rPr>
              <w:t>4 596,09</w:t>
            </w:r>
          </w:p>
        </w:tc>
        <w:tc>
          <w:tcPr>
            <w:tcW w:w="601" w:type="dxa"/>
          </w:tcPr>
          <w:p w14:paraId="5BCED14D" w14:textId="77777777" w:rsidR="00F51424" w:rsidRPr="00F51424" w:rsidRDefault="00F51424" w:rsidP="00F51424">
            <w:pPr>
              <w:jc w:val="center"/>
            </w:pPr>
            <w:r w:rsidRPr="00F51424">
              <w:rPr>
                <w:sz w:val="22"/>
                <w:szCs w:val="22"/>
                <w:lang w:val="en-US"/>
              </w:rPr>
              <w:t>x</w:t>
            </w:r>
          </w:p>
        </w:tc>
        <w:tc>
          <w:tcPr>
            <w:tcW w:w="710" w:type="dxa"/>
          </w:tcPr>
          <w:p w14:paraId="28404F2A" w14:textId="77777777" w:rsidR="00F51424" w:rsidRPr="00F51424" w:rsidRDefault="00F51424" w:rsidP="00F51424">
            <w:pPr>
              <w:jc w:val="center"/>
            </w:pPr>
            <w:r w:rsidRPr="00F51424">
              <w:rPr>
                <w:sz w:val="22"/>
                <w:szCs w:val="22"/>
                <w:lang w:val="en-US"/>
              </w:rPr>
              <w:t>x</w:t>
            </w:r>
          </w:p>
        </w:tc>
        <w:tc>
          <w:tcPr>
            <w:tcW w:w="817" w:type="dxa"/>
          </w:tcPr>
          <w:p w14:paraId="4629D014" w14:textId="77777777" w:rsidR="00F51424" w:rsidRPr="00F51424" w:rsidRDefault="00F51424" w:rsidP="00F51424">
            <w:pPr>
              <w:jc w:val="center"/>
            </w:pPr>
            <w:r w:rsidRPr="00F51424">
              <w:rPr>
                <w:sz w:val="22"/>
                <w:szCs w:val="22"/>
                <w:lang w:val="en-US"/>
              </w:rPr>
              <w:t>x</w:t>
            </w:r>
          </w:p>
        </w:tc>
        <w:tc>
          <w:tcPr>
            <w:tcW w:w="980" w:type="dxa"/>
          </w:tcPr>
          <w:p w14:paraId="4D207697" w14:textId="77777777" w:rsidR="00F51424" w:rsidRPr="00F51424" w:rsidRDefault="00F51424" w:rsidP="00F51424">
            <w:pPr>
              <w:jc w:val="center"/>
            </w:pPr>
            <w:r w:rsidRPr="00F51424">
              <w:rPr>
                <w:sz w:val="22"/>
                <w:szCs w:val="22"/>
                <w:lang w:val="en-US"/>
              </w:rPr>
              <w:t>x</w:t>
            </w:r>
          </w:p>
        </w:tc>
        <w:tc>
          <w:tcPr>
            <w:tcW w:w="1039" w:type="dxa"/>
          </w:tcPr>
          <w:p w14:paraId="71726B33" w14:textId="77777777" w:rsidR="00F51424" w:rsidRPr="00F51424" w:rsidRDefault="00F51424" w:rsidP="00F51424">
            <w:pPr>
              <w:jc w:val="center"/>
            </w:pPr>
            <w:r w:rsidRPr="00F51424">
              <w:rPr>
                <w:sz w:val="22"/>
                <w:szCs w:val="22"/>
                <w:lang w:val="en-US"/>
              </w:rPr>
              <w:t>x</w:t>
            </w:r>
          </w:p>
        </w:tc>
      </w:tr>
      <w:tr w:rsidR="00F51424" w:rsidRPr="00F51424" w14:paraId="132BF91B" w14:textId="77777777" w:rsidTr="00081F7C">
        <w:tc>
          <w:tcPr>
            <w:tcW w:w="1242" w:type="dxa"/>
            <w:vMerge/>
            <w:vAlign w:val="center"/>
          </w:tcPr>
          <w:p w14:paraId="60D5C5B3" w14:textId="77777777" w:rsidR="00F51424" w:rsidRPr="00F51424" w:rsidRDefault="00F51424" w:rsidP="00F51424">
            <w:pPr>
              <w:ind w:left="-142" w:right="-3"/>
              <w:jc w:val="center"/>
              <w:rPr>
                <w:sz w:val="22"/>
                <w:szCs w:val="22"/>
              </w:rPr>
            </w:pPr>
          </w:p>
        </w:tc>
        <w:tc>
          <w:tcPr>
            <w:tcW w:w="2156" w:type="dxa"/>
            <w:vMerge/>
            <w:vAlign w:val="center"/>
          </w:tcPr>
          <w:p w14:paraId="040E4909" w14:textId="77777777" w:rsidR="00F51424" w:rsidRPr="00F51424" w:rsidRDefault="00F51424" w:rsidP="00F51424">
            <w:pPr>
              <w:ind w:left="-142" w:right="-108"/>
              <w:jc w:val="center"/>
              <w:rPr>
                <w:sz w:val="22"/>
                <w:szCs w:val="22"/>
              </w:rPr>
            </w:pPr>
          </w:p>
        </w:tc>
        <w:tc>
          <w:tcPr>
            <w:tcW w:w="1386" w:type="dxa"/>
            <w:vAlign w:val="center"/>
          </w:tcPr>
          <w:p w14:paraId="33148C0D" w14:textId="77777777" w:rsidR="00F51424" w:rsidRPr="00F51424" w:rsidRDefault="00F51424" w:rsidP="00F51424">
            <w:pPr>
              <w:ind w:left="-142" w:right="-108"/>
              <w:jc w:val="center"/>
              <w:rPr>
                <w:sz w:val="22"/>
                <w:szCs w:val="22"/>
              </w:rPr>
            </w:pPr>
            <w:r w:rsidRPr="00F51424">
              <w:rPr>
                <w:sz w:val="22"/>
                <w:szCs w:val="22"/>
              </w:rPr>
              <w:t>с 01.07.2027</w:t>
            </w:r>
          </w:p>
        </w:tc>
        <w:tc>
          <w:tcPr>
            <w:tcW w:w="993" w:type="dxa"/>
            <w:vAlign w:val="center"/>
          </w:tcPr>
          <w:p w14:paraId="364DA7E3" w14:textId="77777777" w:rsidR="00F51424" w:rsidRPr="00F51424" w:rsidRDefault="00F51424" w:rsidP="00F51424">
            <w:pPr>
              <w:jc w:val="center"/>
              <w:rPr>
                <w:sz w:val="22"/>
                <w:szCs w:val="20"/>
              </w:rPr>
            </w:pPr>
            <w:r w:rsidRPr="00F51424">
              <w:rPr>
                <w:sz w:val="22"/>
                <w:szCs w:val="20"/>
              </w:rPr>
              <w:t>4 917,82</w:t>
            </w:r>
          </w:p>
        </w:tc>
        <w:tc>
          <w:tcPr>
            <w:tcW w:w="601" w:type="dxa"/>
          </w:tcPr>
          <w:p w14:paraId="5C2E8F26" w14:textId="77777777" w:rsidR="00F51424" w:rsidRPr="00F51424" w:rsidRDefault="00F51424" w:rsidP="00F51424">
            <w:pPr>
              <w:jc w:val="center"/>
            </w:pPr>
            <w:r w:rsidRPr="00F51424">
              <w:rPr>
                <w:sz w:val="22"/>
                <w:szCs w:val="22"/>
                <w:lang w:val="en-US"/>
              </w:rPr>
              <w:t>x</w:t>
            </w:r>
          </w:p>
        </w:tc>
        <w:tc>
          <w:tcPr>
            <w:tcW w:w="710" w:type="dxa"/>
          </w:tcPr>
          <w:p w14:paraId="01367CED" w14:textId="77777777" w:rsidR="00F51424" w:rsidRPr="00F51424" w:rsidRDefault="00F51424" w:rsidP="00F51424">
            <w:pPr>
              <w:jc w:val="center"/>
            </w:pPr>
            <w:r w:rsidRPr="00F51424">
              <w:rPr>
                <w:sz w:val="22"/>
                <w:szCs w:val="22"/>
                <w:lang w:val="en-US"/>
              </w:rPr>
              <w:t>x</w:t>
            </w:r>
          </w:p>
        </w:tc>
        <w:tc>
          <w:tcPr>
            <w:tcW w:w="817" w:type="dxa"/>
          </w:tcPr>
          <w:p w14:paraId="22633497" w14:textId="77777777" w:rsidR="00F51424" w:rsidRPr="00F51424" w:rsidRDefault="00F51424" w:rsidP="00F51424">
            <w:pPr>
              <w:jc w:val="center"/>
            </w:pPr>
            <w:r w:rsidRPr="00F51424">
              <w:rPr>
                <w:sz w:val="22"/>
                <w:szCs w:val="22"/>
                <w:lang w:val="en-US"/>
              </w:rPr>
              <w:t>x</w:t>
            </w:r>
          </w:p>
        </w:tc>
        <w:tc>
          <w:tcPr>
            <w:tcW w:w="980" w:type="dxa"/>
          </w:tcPr>
          <w:p w14:paraId="52E549F1" w14:textId="77777777" w:rsidR="00F51424" w:rsidRPr="00F51424" w:rsidRDefault="00F51424" w:rsidP="00F51424">
            <w:pPr>
              <w:jc w:val="center"/>
            </w:pPr>
            <w:r w:rsidRPr="00F51424">
              <w:rPr>
                <w:sz w:val="22"/>
                <w:szCs w:val="22"/>
                <w:lang w:val="en-US"/>
              </w:rPr>
              <w:t>x</w:t>
            </w:r>
          </w:p>
        </w:tc>
        <w:tc>
          <w:tcPr>
            <w:tcW w:w="1039" w:type="dxa"/>
          </w:tcPr>
          <w:p w14:paraId="415273A9" w14:textId="77777777" w:rsidR="00F51424" w:rsidRPr="00F51424" w:rsidRDefault="00F51424" w:rsidP="00F51424">
            <w:pPr>
              <w:jc w:val="center"/>
            </w:pPr>
            <w:r w:rsidRPr="00F51424">
              <w:rPr>
                <w:sz w:val="22"/>
                <w:szCs w:val="22"/>
                <w:lang w:val="en-US"/>
              </w:rPr>
              <w:t>x</w:t>
            </w:r>
          </w:p>
        </w:tc>
      </w:tr>
      <w:tr w:rsidR="00F51424" w:rsidRPr="00F51424" w14:paraId="0FFC677A" w14:textId="77777777" w:rsidTr="00081F7C">
        <w:tc>
          <w:tcPr>
            <w:tcW w:w="1242" w:type="dxa"/>
            <w:vMerge/>
            <w:vAlign w:val="center"/>
          </w:tcPr>
          <w:p w14:paraId="19004B11" w14:textId="77777777" w:rsidR="00F51424" w:rsidRPr="00F51424" w:rsidRDefault="00F51424" w:rsidP="00F51424">
            <w:pPr>
              <w:ind w:left="-142" w:right="-3"/>
              <w:jc w:val="center"/>
              <w:rPr>
                <w:sz w:val="22"/>
                <w:szCs w:val="22"/>
              </w:rPr>
            </w:pPr>
          </w:p>
        </w:tc>
        <w:tc>
          <w:tcPr>
            <w:tcW w:w="2156" w:type="dxa"/>
            <w:vMerge/>
            <w:vAlign w:val="center"/>
          </w:tcPr>
          <w:p w14:paraId="3B4C7EE0" w14:textId="77777777" w:rsidR="00F51424" w:rsidRPr="00F51424" w:rsidRDefault="00F51424" w:rsidP="00F51424">
            <w:pPr>
              <w:ind w:left="-142" w:right="-108"/>
              <w:jc w:val="center"/>
              <w:rPr>
                <w:sz w:val="22"/>
                <w:szCs w:val="22"/>
              </w:rPr>
            </w:pPr>
          </w:p>
        </w:tc>
        <w:tc>
          <w:tcPr>
            <w:tcW w:w="1386" w:type="dxa"/>
            <w:vAlign w:val="center"/>
          </w:tcPr>
          <w:p w14:paraId="00AC3DF5" w14:textId="77777777" w:rsidR="00F51424" w:rsidRPr="00F51424" w:rsidRDefault="00F51424" w:rsidP="00F51424">
            <w:pPr>
              <w:ind w:left="-142" w:right="-108"/>
              <w:jc w:val="center"/>
              <w:rPr>
                <w:sz w:val="22"/>
                <w:szCs w:val="22"/>
              </w:rPr>
            </w:pPr>
            <w:r w:rsidRPr="00F51424">
              <w:rPr>
                <w:sz w:val="22"/>
                <w:szCs w:val="22"/>
              </w:rPr>
              <w:t>с 01.01.2028</w:t>
            </w:r>
          </w:p>
        </w:tc>
        <w:tc>
          <w:tcPr>
            <w:tcW w:w="993" w:type="dxa"/>
            <w:vAlign w:val="center"/>
          </w:tcPr>
          <w:p w14:paraId="6AD186AA" w14:textId="77777777" w:rsidR="00F51424" w:rsidRPr="00F51424" w:rsidRDefault="00F51424" w:rsidP="00F51424">
            <w:pPr>
              <w:jc w:val="center"/>
              <w:rPr>
                <w:sz w:val="22"/>
                <w:szCs w:val="20"/>
              </w:rPr>
            </w:pPr>
            <w:r w:rsidRPr="00F51424">
              <w:rPr>
                <w:sz w:val="22"/>
                <w:szCs w:val="20"/>
              </w:rPr>
              <w:t>4 917,82</w:t>
            </w:r>
          </w:p>
        </w:tc>
        <w:tc>
          <w:tcPr>
            <w:tcW w:w="601" w:type="dxa"/>
          </w:tcPr>
          <w:p w14:paraId="03281D7A" w14:textId="77777777" w:rsidR="00F51424" w:rsidRPr="00F51424" w:rsidRDefault="00F51424" w:rsidP="00F51424">
            <w:pPr>
              <w:jc w:val="center"/>
            </w:pPr>
            <w:r w:rsidRPr="00F51424">
              <w:rPr>
                <w:sz w:val="22"/>
                <w:szCs w:val="22"/>
                <w:lang w:val="en-US"/>
              </w:rPr>
              <w:t>x</w:t>
            </w:r>
          </w:p>
        </w:tc>
        <w:tc>
          <w:tcPr>
            <w:tcW w:w="710" w:type="dxa"/>
          </w:tcPr>
          <w:p w14:paraId="34FF77C2" w14:textId="77777777" w:rsidR="00F51424" w:rsidRPr="00F51424" w:rsidRDefault="00F51424" w:rsidP="00F51424">
            <w:pPr>
              <w:jc w:val="center"/>
            </w:pPr>
            <w:r w:rsidRPr="00F51424">
              <w:rPr>
                <w:sz w:val="22"/>
                <w:szCs w:val="22"/>
                <w:lang w:val="en-US"/>
              </w:rPr>
              <w:t>x</w:t>
            </w:r>
          </w:p>
        </w:tc>
        <w:tc>
          <w:tcPr>
            <w:tcW w:w="817" w:type="dxa"/>
          </w:tcPr>
          <w:p w14:paraId="47A22E49" w14:textId="77777777" w:rsidR="00F51424" w:rsidRPr="00F51424" w:rsidRDefault="00F51424" w:rsidP="00F51424">
            <w:pPr>
              <w:jc w:val="center"/>
            </w:pPr>
            <w:r w:rsidRPr="00F51424">
              <w:rPr>
                <w:sz w:val="22"/>
                <w:szCs w:val="22"/>
                <w:lang w:val="en-US"/>
              </w:rPr>
              <w:t>x</w:t>
            </w:r>
          </w:p>
        </w:tc>
        <w:tc>
          <w:tcPr>
            <w:tcW w:w="980" w:type="dxa"/>
          </w:tcPr>
          <w:p w14:paraId="33D68B13" w14:textId="77777777" w:rsidR="00F51424" w:rsidRPr="00F51424" w:rsidRDefault="00F51424" w:rsidP="00F51424">
            <w:pPr>
              <w:jc w:val="center"/>
            </w:pPr>
            <w:r w:rsidRPr="00F51424">
              <w:rPr>
                <w:sz w:val="22"/>
                <w:szCs w:val="22"/>
                <w:lang w:val="en-US"/>
              </w:rPr>
              <w:t>x</w:t>
            </w:r>
          </w:p>
        </w:tc>
        <w:tc>
          <w:tcPr>
            <w:tcW w:w="1039" w:type="dxa"/>
          </w:tcPr>
          <w:p w14:paraId="48A2289A" w14:textId="77777777" w:rsidR="00F51424" w:rsidRPr="00F51424" w:rsidRDefault="00F51424" w:rsidP="00F51424">
            <w:pPr>
              <w:jc w:val="center"/>
            </w:pPr>
            <w:r w:rsidRPr="00F51424">
              <w:rPr>
                <w:sz w:val="22"/>
                <w:szCs w:val="22"/>
                <w:lang w:val="en-US"/>
              </w:rPr>
              <w:t>x</w:t>
            </w:r>
          </w:p>
        </w:tc>
      </w:tr>
      <w:tr w:rsidR="00F51424" w:rsidRPr="00F51424" w14:paraId="6E05FD1A" w14:textId="77777777" w:rsidTr="00081F7C">
        <w:tc>
          <w:tcPr>
            <w:tcW w:w="1242" w:type="dxa"/>
            <w:vMerge/>
            <w:vAlign w:val="center"/>
          </w:tcPr>
          <w:p w14:paraId="611A6A64" w14:textId="77777777" w:rsidR="00F51424" w:rsidRPr="00F51424" w:rsidRDefault="00F51424" w:rsidP="00F51424">
            <w:pPr>
              <w:ind w:left="-142" w:right="-3"/>
              <w:jc w:val="center"/>
              <w:rPr>
                <w:sz w:val="22"/>
                <w:szCs w:val="22"/>
              </w:rPr>
            </w:pPr>
          </w:p>
        </w:tc>
        <w:tc>
          <w:tcPr>
            <w:tcW w:w="2156" w:type="dxa"/>
            <w:vMerge/>
            <w:vAlign w:val="center"/>
          </w:tcPr>
          <w:p w14:paraId="4D706B93" w14:textId="77777777" w:rsidR="00F51424" w:rsidRPr="00F51424" w:rsidRDefault="00F51424" w:rsidP="00F51424">
            <w:pPr>
              <w:ind w:left="-142" w:right="-108"/>
              <w:jc w:val="center"/>
              <w:rPr>
                <w:sz w:val="22"/>
                <w:szCs w:val="22"/>
              </w:rPr>
            </w:pPr>
          </w:p>
        </w:tc>
        <w:tc>
          <w:tcPr>
            <w:tcW w:w="1386" w:type="dxa"/>
            <w:vAlign w:val="center"/>
          </w:tcPr>
          <w:p w14:paraId="6CDBB9CC" w14:textId="77777777" w:rsidR="00F51424" w:rsidRPr="00F51424" w:rsidRDefault="00F51424" w:rsidP="00F51424">
            <w:pPr>
              <w:ind w:left="-142" w:right="-108"/>
              <w:jc w:val="center"/>
              <w:rPr>
                <w:sz w:val="22"/>
                <w:szCs w:val="22"/>
              </w:rPr>
            </w:pPr>
            <w:r w:rsidRPr="00F51424">
              <w:rPr>
                <w:sz w:val="22"/>
                <w:szCs w:val="22"/>
              </w:rPr>
              <w:t>с 01.07.2028</w:t>
            </w:r>
          </w:p>
        </w:tc>
        <w:tc>
          <w:tcPr>
            <w:tcW w:w="993" w:type="dxa"/>
            <w:vAlign w:val="center"/>
          </w:tcPr>
          <w:p w14:paraId="4473A751" w14:textId="77777777" w:rsidR="00F51424" w:rsidRPr="00F51424" w:rsidRDefault="00F51424" w:rsidP="00F51424">
            <w:pPr>
              <w:jc w:val="center"/>
              <w:rPr>
                <w:sz w:val="22"/>
                <w:szCs w:val="20"/>
              </w:rPr>
            </w:pPr>
            <w:r w:rsidRPr="00F51424">
              <w:rPr>
                <w:sz w:val="22"/>
                <w:szCs w:val="20"/>
              </w:rPr>
              <w:t>5 311,25</w:t>
            </w:r>
          </w:p>
        </w:tc>
        <w:tc>
          <w:tcPr>
            <w:tcW w:w="601" w:type="dxa"/>
          </w:tcPr>
          <w:p w14:paraId="23E6B0F5" w14:textId="77777777" w:rsidR="00F51424" w:rsidRPr="00F51424" w:rsidRDefault="00F51424" w:rsidP="00F51424">
            <w:pPr>
              <w:jc w:val="center"/>
            </w:pPr>
            <w:r w:rsidRPr="00F51424">
              <w:rPr>
                <w:sz w:val="22"/>
                <w:szCs w:val="22"/>
                <w:lang w:val="en-US"/>
              </w:rPr>
              <w:t>x</w:t>
            </w:r>
          </w:p>
        </w:tc>
        <w:tc>
          <w:tcPr>
            <w:tcW w:w="710" w:type="dxa"/>
          </w:tcPr>
          <w:p w14:paraId="641F7B5F" w14:textId="77777777" w:rsidR="00F51424" w:rsidRPr="00F51424" w:rsidRDefault="00F51424" w:rsidP="00F51424">
            <w:pPr>
              <w:jc w:val="center"/>
            </w:pPr>
            <w:r w:rsidRPr="00F51424">
              <w:rPr>
                <w:sz w:val="22"/>
                <w:szCs w:val="22"/>
                <w:lang w:val="en-US"/>
              </w:rPr>
              <w:t>x</w:t>
            </w:r>
          </w:p>
        </w:tc>
        <w:tc>
          <w:tcPr>
            <w:tcW w:w="817" w:type="dxa"/>
          </w:tcPr>
          <w:p w14:paraId="26CCD995" w14:textId="77777777" w:rsidR="00F51424" w:rsidRPr="00F51424" w:rsidRDefault="00F51424" w:rsidP="00F51424">
            <w:pPr>
              <w:jc w:val="center"/>
            </w:pPr>
            <w:r w:rsidRPr="00F51424">
              <w:rPr>
                <w:sz w:val="22"/>
                <w:szCs w:val="22"/>
                <w:lang w:val="en-US"/>
              </w:rPr>
              <w:t>x</w:t>
            </w:r>
          </w:p>
        </w:tc>
        <w:tc>
          <w:tcPr>
            <w:tcW w:w="980" w:type="dxa"/>
          </w:tcPr>
          <w:p w14:paraId="1BC3FC74" w14:textId="77777777" w:rsidR="00F51424" w:rsidRPr="00F51424" w:rsidRDefault="00F51424" w:rsidP="00F51424">
            <w:pPr>
              <w:jc w:val="center"/>
            </w:pPr>
            <w:r w:rsidRPr="00F51424">
              <w:rPr>
                <w:sz w:val="22"/>
                <w:szCs w:val="22"/>
                <w:lang w:val="en-US"/>
              </w:rPr>
              <w:t>x</w:t>
            </w:r>
          </w:p>
        </w:tc>
        <w:tc>
          <w:tcPr>
            <w:tcW w:w="1039" w:type="dxa"/>
          </w:tcPr>
          <w:p w14:paraId="48B8A104" w14:textId="77777777" w:rsidR="00F51424" w:rsidRPr="00F51424" w:rsidRDefault="00F51424" w:rsidP="00F51424">
            <w:pPr>
              <w:jc w:val="center"/>
            </w:pPr>
            <w:r w:rsidRPr="00F51424">
              <w:rPr>
                <w:sz w:val="22"/>
                <w:szCs w:val="22"/>
                <w:lang w:val="en-US"/>
              </w:rPr>
              <w:t>x</w:t>
            </w:r>
          </w:p>
        </w:tc>
      </w:tr>
      <w:tr w:rsidR="00F51424" w:rsidRPr="00F51424" w14:paraId="4F0D4DA5" w14:textId="77777777" w:rsidTr="00081F7C">
        <w:tc>
          <w:tcPr>
            <w:tcW w:w="1242" w:type="dxa"/>
            <w:vMerge/>
            <w:vAlign w:val="center"/>
          </w:tcPr>
          <w:p w14:paraId="76CBC8CD" w14:textId="77777777" w:rsidR="00F51424" w:rsidRPr="00F51424" w:rsidRDefault="00F51424" w:rsidP="00F51424">
            <w:pPr>
              <w:ind w:left="-142" w:right="-3"/>
              <w:jc w:val="center"/>
              <w:rPr>
                <w:sz w:val="22"/>
                <w:szCs w:val="22"/>
              </w:rPr>
            </w:pPr>
          </w:p>
        </w:tc>
        <w:tc>
          <w:tcPr>
            <w:tcW w:w="2156" w:type="dxa"/>
            <w:vMerge/>
            <w:vAlign w:val="center"/>
          </w:tcPr>
          <w:p w14:paraId="02E35225" w14:textId="77777777" w:rsidR="00F51424" w:rsidRPr="00F51424" w:rsidRDefault="00F51424" w:rsidP="00F51424">
            <w:pPr>
              <w:ind w:left="-142" w:right="-108"/>
              <w:jc w:val="center"/>
              <w:rPr>
                <w:sz w:val="22"/>
                <w:szCs w:val="22"/>
              </w:rPr>
            </w:pPr>
          </w:p>
        </w:tc>
        <w:tc>
          <w:tcPr>
            <w:tcW w:w="1386" w:type="dxa"/>
            <w:vAlign w:val="center"/>
          </w:tcPr>
          <w:p w14:paraId="65D2F7AF" w14:textId="77777777" w:rsidR="00F51424" w:rsidRPr="00F51424" w:rsidRDefault="00F51424" w:rsidP="00F51424">
            <w:pPr>
              <w:ind w:left="-142" w:right="-108"/>
              <w:jc w:val="center"/>
              <w:rPr>
                <w:sz w:val="22"/>
                <w:szCs w:val="22"/>
              </w:rPr>
            </w:pPr>
            <w:r w:rsidRPr="00F51424">
              <w:rPr>
                <w:sz w:val="22"/>
                <w:szCs w:val="22"/>
              </w:rPr>
              <w:t>с 01.01.2029</w:t>
            </w:r>
          </w:p>
        </w:tc>
        <w:tc>
          <w:tcPr>
            <w:tcW w:w="993" w:type="dxa"/>
            <w:vAlign w:val="center"/>
          </w:tcPr>
          <w:p w14:paraId="6974CECA" w14:textId="77777777" w:rsidR="00F51424" w:rsidRPr="00F51424" w:rsidRDefault="00F51424" w:rsidP="00F51424">
            <w:pPr>
              <w:jc w:val="center"/>
              <w:rPr>
                <w:sz w:val="22"/>
                <w:szCs w:val="20"/>
              </w:rPr>
            </w:pPr>
            <w:r w:rsidRPr="00F51424">
              <w:rPr>
                <w:sz w:val="22"/>
                <w:szCs w:val="20"/>
              </w:rPr>
              <w:t>5 311,25</w:t>
            </w:r>
          </w:p>
        </w:tc>
        <w:tc>
          <w:tcPr>
            <w:tcW w:w="601" w:type="dxa"/>
          </w:tcPr>
          <w:p w14:paraId="412E0089" w14:textId="77777777" w:rsidR="00F51424" w:rsidRPr="00F51424" w:rsidRDefault="00F51424" w:rsidP="00F51424">
            <w:pPr>
              <w:jc w:val="center"/>
            </w:pPr>
            <w:r w:rsidRPr="00F51424">
              <w:rPr>
                <w:sz w:val="22"/>
                <w:szCs w:val="22"/>
                <w:lang w:val="en-US"/>
              </w:rPr>
              <w:t>x</w:t>
            </w:r>
          </w:p>
        </w:tc>
        <w:tc>
          <w:tcPr>
            <w:tcW w:w="710" w:type="dxa"/>
          </w:tcPr>
          <w:p w14:paraId="1CD769DA" w14:textId="77777777" w:rsidR="00F51424" w:rsidRPr="00F51424" w:rsidRDefault="00F51424" w:rsidP="00F51424">
            <w:pPr>
              <w:jc w:val="center"/>
            </w:pPr>
            <w:r w:rsidRPr="00F51424">
              <w:rPr>
                <w:sz w:val="22"/>
                <w:szCs w:val="22"/>
                <w:lang w:val="en-US"/>
              </w:rPr>
              <w:t>x</w:t>
            </w:r>
          </w:p>
        </w:tc>
        <w:tc>
          <w:tcPr>
            <w:tcW w:w="817" w:type="dxa"/>
          </w:tcPr>
          <w:p w14:paraId="0F04A11F" w14:textId="77777777" w:rsidR="00F51424" w:rsidRPr="00F51424" w:rsidRDefault="00F51424" w:rsidP="00F51424">
            <w:pPr>
              <w:jc w:val="center"/>
            </w:pPr>
            <w:r w:rsidRPr="00F51424">
              <w:rPr>
                <w:sz w:val="22"/>
                <w:szCs w:val="22"/>
                <w:lang w:val="en-US"/>
              </w:rPr>
              <w:t>x</w:t>
            </w:r>
          </w:p>
        </w:tc>
        <w:tc>
          <w:tcPr>
            <w:tcW w:w="980" w:type="dxa"/>
          </w:tcPr>
          <w:p w14:paraId="3FA5DC55" w14:textId="77777777" w:rsidR="00F51424" w:rsidRPr="00F51424" w:rsidRDefault="00F51424" w:rsidP="00F51424">
            <w:pPr>
              <w:jc w:val="center"/>
            </w:pPr>
            <w:r w:rsidRPr="00F51424">
              <w:rPr>
                <w:sz w:val="22"/>
                <w:szCs w:val="22"/>
                <w:lang w:val="en-US"/>
              </w:rPr>
              <w:t>x</w:t>
            </w:r>
          </w:p>
        </w:tc>
        <w:tc>
          <w:tcPr>
            <w:tcW w:w="1039" w:type="dxa"/>
          </w:tcPr>
          <w:p w14:paraId="590279F3" w14:textId="77777777" w:rsidR="00F51424" w:rsidRPr="00F51424" w:rsidRDefault="00F51424" w:rsidP="00F51424">
            <w:pPr>
              <w:jc w:val="center"/>
            </w:pPr>
            <w:r w:rsidRPr="00F51424">
              <w:rPr>
                <w:sz w:val="22"/>
                <w:szCs w:val="22"/>
                <w:lang w:val="en-US"/>
              </w:rPr>
              <w:t>x</w:t>
            </w:r>
          </w:p>
        </w:tc>
      </w:tr>
      <w:tr w:rsidR="00F51424" w:rsidRPr="00F51424" w14:paraId="0399499C" w14:textId="77777777" w:rsidTr="00081F7C">
        <w:tc>
          <w:tcPr>
            <w:tcW w:w="1242" w:type="dxa"/>
            <w:vMerge/>
            <w:vAlign w:val="center"/>
          </w:tcPr>
          <w:p w14:paraId="4C68A222" w14:textId="77777777" w:rsidR="00F51424" w:rsidRPr="00F51424" w:rsidRDefault="00F51424" w:rsidP="00F51424">
            <w:pPr>
              <w:ind w:left="-142" w:right="-3"/>
              <w:jc w:val="center"/>
              <w:rPr>
                <w:sz w:val="22"/>
                <w:szCs w:val="22"/>
              </w:rPr>
            </w:pPr>
          </w:p>
        </w:tc>
        <w:tc>
          <w:tcPr>
            <w:tcW w:w="2156" w:type="dxa"/>
            <w:vMerge/>
            <w:vAlign w:val="center"/>
          </w:tcPr>
          <w:p w14:paraId="6520E178" w14:textId="77777777" w:rsidR="00F51424" w:rsidRPr="00F51424" w:rsidRDefault="00F51424" w:rsidP="00F51424">
            <w:pPr>
              <w:ind w:left="-142" w:right="-108"/>
              <w:jc w:val="center"/>
              <w:rPr>
                <w:sz w:val="22"/>
                <w:szCs w:val="22"/>
              </w:rPr>
            </w:pPr>
          </w:p>
        </w:tc>
        <w:tc>
          <w:tcPr>
            <w:tcW w:w="1386" w:type="dxa"/>
            <w:vAlign w:val="center"/>
          </w:tcPr>
          <w:p w14:paraId="3976A0BF" w14:textId="77777777" w:rsidR="00F51424" w:rsidRPr="00F51424" w:rsidRDefault="00F51424" w:rsidP="00F51424">
            <w:pPr>
              <w:ind w:left="-142" w:right="-108"/>
              <w:jc w:val="center"/>
              <w:rPr>
                <w:sz w:val="22"/>
                <w:szCs w:val="22"/>
              </w:rPr>
            </w:pPr>
            <w:r w:rsidRPr="00F51424">
              <w:rPr>
                <w:sz w:val="22"/>
                <w:szCs w:val="22"/>
              </w:rPr>
              <w:t>с 01.07.2029</w:t>
            </w:r>
          </w:p>
        </w:tc>
        <w:tc>
          <w:tcPr>
            <w:tcW w:w="993" w:type="dxa"/>
            <w:vAlign w:val="center"/>
          </w:tcPr>
          <w:p w14:paraId="1701854C" w14:textId="77777777" w:rsidR="00F51424" w:rsidRPr="00F51424" w:rsidRDefault="00F51424" w:rsidP="00F51424">
            <w:pPr>
              <w:jc w:val="center"/>
              <w:rPr>
                <w:sz w:val="22"/>
                <w:szCs w:val="20"/>
              </w:rPr>
            </w:pPr>
            <w:r w:rsidRPr="00F51424">
              <w:rPr>
                <w:sz w:val="22"/>
                <w:szCs w:val="20"/>
              </w:rPr>
              <w:t>5 629,93</w:t>
            </w:r>
          </w:p>
        </w:tc>
        <w:tc>
          <w:tcPr>
            <w:tcW w:w="601" w:type="dxa"/>
          </w:tcPr>
          <w:p w14:paraId="30637A25" w14:textId="77777777" w:rsidR="00F51424" w:rsidRPr="00F51424" w:rsidRDefault="00F51424" w:rsidP="00F51424">
            <w:pPr>
              <w:jc w:val="center"/>
            </w:pPr>
            <w:r w:rsidRPr="00F51424">
              <w:rPr>
                <w:sz w:val="22"/>
                <w:szCs w:val="22"/>
                <w:lang w:val="en-US"/>
              </w:rPr>
              <w:t>x</w:t>
            </w:r>
          </w:p>
        </w:tc>
        <w:tc>
          <w:tcPr>
            <w:tcW w:w="710" w:type="dxa"/>
          </w:tcPr>
          <w:p w14:paraId="7351A67E" w14:textId="77777777" w:rsidR="00F51424" w:rsidRPr="00F51424" w:rsidRDefault="00F51424" w:rsidP="00F51424">
            <w:pPr>
              <w:jc w:val="center"/>
            </w:pPr>
            <w:r w:rsidRPr="00F51424">
              <w:rPr>
                <w:sz w:val="22"/>
                <w:szCs w:val="22"/>
                <w:lang w:val="en-US"/>
              </w:rPr>
              <w:t>x</w:t>
            </w:r>
          </w:p>
        </w:tc>
        <w:tc>
          <w:tcPr>
            <w:tcW w:w="817" w:type="dxa"/>
          </w:tcPr>
          <w:p w14:paraId="1E6D33CD" w14:textId="77777777" w:rsidR="00F51424" w:rsidRPr="00F51424" w:rsidRDefault="00F51424" w:rsidP="00F51424">
            <w:pPr>
              <w:jc w:val="center"/>
            </w:pPr>
            <w:r w:rsidRPr="00F51424">
              <w:rPr>
                <w:sz w:val="22"/>
                <w:szCs w:val="22"/>
                <w:lang w:val="en-US"/>
              </w:rPr>
              <w:t>x</w:t>
            </w:r>
          </w:p>
        </w:tc>
        <w:tc>
          <w:tcPr>
            <w:tcW w:w="980" w:type="dxa"/>
          </w:tcPr>
          <w:p w14:paraId="5E68F50B" w14:textId="77777777" w:rsidR="00F51424" w:rsidRPr="00F51424" w:rsidRDefault="00F51424" w:rsidP="00F51424">
            <w:pPr>
              <w:jc w:val="center"/>
            </w:pPr>
            <w:r w:rsidRPr="00F51424">
              <w:rPr>
                <w:sz w:val="22"/>
                <w:szCs w:val="22"/>
                <w:lang w:val="en-US"/>
              </w:rPr>
              <w:t>x</w:t>
            </w:r>
          </w:p>
        </w:tc>
        <w:tc>
          <w:tcPr>
            <w:tcW w:w="1039" w:type="dxa"/>
          </w:tcPr>
          <w:p w14:paraId="7B8DA253" w14:textId="77777777" w:rsidR="00F51424" w:rsidRPr="00F51424" w:rsidRDefault="00F51424" w:rsidP="00F51424">
            <w:pPr>
              <w:jc w:val="center"/>
            </w:pPr>
            <w:r w:rsidRPr="00F51424">
              <w:rPr>
                <w:sz w:val="22"/>
                <w:szCs w:val="22"/>
                <w:lang w:val="en-US"/>
              </w:rPr>
              <w:t>x</w:t>
            </w:r>
          </w:p>
        </w:tc>
      </w:tr>
      <w:tr w:rsidR="00F51424" w:rsidRPr="00F51424" w14:paraId="2D9A54F2" w14:textId="77777777" w:rsidTr="00081F7C">
        <w:tc>
          <w:tcPr>
            <w:tcW w:w="1242" w:type="dxa"/>
            <w:vMerge/>
            <w:vAlign w:val="center"/>
          </w:tcPr>
          <w:p w14:paraId="2AA9981A" w14:textId="77777777" w:rsidR="00F51424" w:rsidRPr="00F51424" w:rsidRDefault="00F51424" w:rsidP="00F51424">
            <w:pPr>
              <w:ind w:left="-142" w:right="-3"/>
              <w:jc w:val="center"/>
              <w:rPr>
                <w:sz w:val="22"/>
                <w:szCs w:val="22"/>
              </w:rPr>
            </w:pPr>
          </w:p>
        </w:tc>
        <w:tc>
          <w:tcPr>
            <w:tcW w:w="2156" w:type="dxa"/>
            <w:vMerge/>
            <w:vAlign w:val="center"/>
          </w:tcPr>
          <w:p w14:paraId="473CDA49" w14:textId="77777777" w:rsidR="00F51424" w:rsidRPr="00F51424" w:rsidRDefault="00F51424" w:rsidP="00F51424">
            <w:pPr>
              <w:ind w:left="-142" w:right="-108"/>
              <w:jc w:val="center"/>
              <w:rPr>
                <w:sz w:val="22"/>
                <w:szCs w:val="22"/>
              </w:rPr>
            </w:pPr>
          </w:p>
        </w:tc>
        <w:tc>
          <w:tcPr>
            <w:tcW w:w="1386" w:type="dxa"/>
            <w:vAlign w:val="center"/>
          </w:tcPr>
          <w:p w14:paraId="048F0F3F" w14:textId="77777777" w:rsidR="00F51424" w:rsidRPr="00F51424" w:rsidRDefault="00F51424" w:rsidP="00F51424">
            <w:pPr>
              <w:ind w:left="-142" w:right="-108"/>
              <w:jc w:val="center"/>
              <w:rPr>
                <w:sz w:val="22"/>
                <w:szCs w:val="22"/>
              </w:rPr>
            </w:pPr>
            <w:r w:rsidRPr="00F51424">
              <w:rPr>
                <w:sz w:val="22"/>
                <w:szCs w:val="22"/>
              </w:rPr>
              <w:t>с 01.01.2030</w:t>
            </w:r>
          </w:p>
        </w:tc>
        <w:tc>
          <w:tcPr>
            <w:tcW w:w="993" w:type="dxa"/>
            <w:vAlign w:val="center"/>
          </w:tcPr>
          <w:p w14:paraId="7F488680" w14:textId="77777777" w:rsidR="00F51424" w:rsidRPr="00F51424" w:rsidRDefault="00F51424" w:rsidP="00F51424">
            <w:pPr>
              <w:jc w:val="center"/>
              <w:rPr>
                <w:sz w:val="22"/>
                <w:szCs w:val="20"/>
              </w:rPr>
            </w:pPr>
            <w:r w:rsidRPr="00F51424">
              <w:rPr>
                <w:sz w:val="22"/>
                <w:szCs w:val="20"/>
              </w:rPr>
              <w:t>5 629,93</w:t>
            </w:r>
          </w:p>
        </w:tc>
        <w:tc>
          <w:tcPr>
            <w:tcW w:w="601" w:type="dxa"/>
          </w:tcPr>
          <w:p w14:paraId="1C5CD98F" w14:textId="77777777" w:rsidR="00F51424" w:rsidRPr="00F51424" w:rsidRDefault="00F51424" w:rsidP="00F51424">
            <w:pPr>
              <w:jc w:val="center"/>
            </w:pPr>
            <w:r w:rsidRPr="00F51424">
              <w:rPr>
                <w:sz w:val="22"/>
                <w:szCs w:val="22"/>
                <w:lang w:val="en-US"/>
              </w:rPr>
              <w:t>x</w:t>
            </w:r>
          </w:p>
        </w:tc>
        <w:tc>
          <w:tcPr>
            <w:tcW w:w="710" w:type="dxa"/>
          </w:tcPr>
          <w:p w14:paraId="3112FC92" w14:textId="77777777" w:rsidR="00F51424" w:rsidRPr="00F51424" w:rsidRDefault="00F51424" w:rsidP="00F51424">
            <w:pPr>
              <w:jc w:val="center"/>
            </w:pPr>
            <w:r w:rsidRPr="00F51424">
              <w:rPr>
                <w:sz w:val="22"/>
                <w:szCs w:val="22"/>
                <w:lang w:val="en-US"/>
              </w:rPr>
              <w:t>x</w:t>
            </w:r>
          </w:p>
        </w:tc>
        <w:tc>
          <w:tcPr>
            <w:tcW w:w="817" w:type="dxa"/>
          </w:tcPr>
          <w:p w14:paraId="40703AAA" w14:textId="77777777" w:rsidR="00F51424" w:rsidRPr="00F51424" w:rsidRDefault="00F51424" w:rsidP="00F51424">
            <w:pPr>
              <w:jc w:val="center"/>
            </w:pPr>
            <w:r w:rsidRPr="00F51424">
              <w:rPr>
                <w:sz w:val="22"/>
                <w:szCs w:val="22"/>
                <w:lang w:val="en-US"/>
              </w:rPr>
              <w:t>x</w:t>
            </w:r>
          </w:p>
        </w:tc>
        <w:tc>
          <w:tcPr>
            <w:tcW w:w="980" w:type="dxa"/>
          </w:tcPr>
          <w:p w14:paraId="2C876C7E" w14:textId="77777777" w:rsidR="00F51424" w:rsidRPr="00F51424" w:rsidRDefault="00F51424" w:rsidP="00F51424">
            <w:pPr>
              <w:jc w:val="center"/>
            </w:pPr>
            <w:r w:rsidRPr="00F51424">
              <w:rPr>
                <w:sz w:val="22"/>
                <w:szCs w:val="22"/>
                <w:lang w:val="en-US"/>
              </w:rPr>
              <w:t>x</w:t>
            </w:r>
          </w:p>
        </w:tc>
        <w:tc>
          <w:tcPr>
            <w:tcW w:w="1039" w:type="dxa"/>
          </w:tcPr>
          <w:p w14:paraId="6259E45B" w14:textId="77777777" w:rsidR="00F51424" w:rsidRPr="00F51424" w:rsidRDefault="00F51424" w:rsidP="00F51424">
            <w:pPr>
              <w:jc w:val="center"/>
            </w:pPr>
            <w:r w:rsidRPr="00F51424">
              <w:rPr>
                <w:sz w:val="22"/>
                <w:szCs w:val="22"/>
                <w:lang w:val="en-US"/>
              </w:rPr>
              <w:t>x</w:t>
            </w:r>
          </w:p>
        </w:tc>
      </w:tr>
      <w:tr w:rsidR="00F51424" w:rsidRPr="00F51424" w14:paraId="1224ABC8" w14:textId="77777777" w:rsidTr="00081F7C">
        <w:tc>
          <w:tcPr>
            <w:tcW w:w="1242" w:type="dxa"/>
            <w:vMerge/>
            <w:vAlign w:val="center"/>
          </w:tcPr>
          <w:p w14:paraId="14B9923F" w14:textId="77777777" w:rsidR="00F51424" w:rsidRPr="00F51424" w:rsidRDefault="00F51424" w:rsidP="00F51424">
            <w:pPr>
              <w:ind w:left="-142" w:right="-3"/>
              <w:jc w:val="center"/>
              <w:rPr>
                <w:sz w:val="22"/>
                <w:szCs w:val="22"/>
              </w:rPr>
            </w:pPr>
          </w:p>
        </w:tc>
        <w:tc>
          <w:tcPr>
            <w:tcW w:w="2156" w:type="dxa"/>
            <w:vMerge/>
            <w:vAlign w:val="center"/>
          </w:tcPr>
          <w:p w14:paraId="2E2C358F" w14:textId="77777777" w:rsidR="00F51424" w:rsidRPr="00F51424" w:rsidRDefault="00F51424" w:rsidP="00F51424">
            <w:pPr>
              <w:ind w:left="-142" w:right="-108"/>
              <w:jc w:val="center"/>
              <w:rPr>
                <w:sz w:val="22"/>
                <w:szCs w:val="22"/>
              </w:rPr>
            </w:pPr>
          </w:p>
        </w:tc>
        <w:tc>
          <w:tcPr>
            <w:tcW w:w="1386" w:type="dxa"/>
            <w:vAlign w:val="center"/>
          </w:tcPr>
          <w:p w14:paraId="710F6B0A" w14:textId="77777777" w:rsidR="00F51424" w:rsidRPr="00F51424" w:rsidRDefault="00F51424" w:rsidP="00F51424">
            <w:pPr>
              <w:ind w:left="-142" w:right="-108"/>
              <w:jc w:val="center"/>
              <w:rPr>
                <w:sz w:val="22"/>
                <w:szCs w:val="22"/>
              </w:rPr>
            </w:pPr>
            <w:r w:rsidRPr="00F51424">
              <w:rPr>
                <w:sz w:val="22"/>
                <w:szCs w:val="22"/>
              </w:rPr>
              <w:t>с 01.07.2030</w:t>
            </w:r>
          </w:p>
        </w:tc>
        <w:tc>
          <w:tcPr>
            <w:tcW w:w="993" w:type="dxa"/>
            <w:vAlign w:val="center"/>
          </w:tcPr>
          <w:p w14:paraId="778A5265" w14:textId="77777777" w:rsidR="00F51424" w:rsidRPr="00F51424" w:rsidRDefault="00F51424" w:rsidP="00F51424">
            <w:pPr>
              <w:jc w:val="center"/>
              <w:rPr>
                <w:sz w:val="22"/>
                <w:szCs w:val="20"/>
              </w:rPr>
            </w:pPr>
            <w:r w:rsidRPr="00F51424">
              <w:rPr>
                <w:sz w:val="22"/>
                <w:szCs w:val="20"/>
              </w:rPr>
              <w:t>5 911,43</w:t>
            </w:r>
          </w:p>
        </w:tc>
        <w:tc>
          <w:tcPr>
            <w:tcW w:w="601" w:type="dxa"/>
          </w:tcPr>
          <w:p w14:paraId="1087DEF6" w14:textId="77777777" w:rsidR="00F51424" w:rsidRPr="00F51424" w:rsidRDefault="00F51424" w:rsidP="00F51424">
            <w:pPr>
              <w:jc w:val="center"/>
            </w:pPr>
            <w:r w:rsidRPr="00F51424">
              <w:rPr>
                <w:sz w:val="22"/>
                <w:szCs w:val="22"/>
                <w:lang w:val="en-US"/>
              </w:rPr>
              <w:t>x</w:t>
            </w:r>
          </w:p>
        </w:tc>
        <w:tc>
          <w:tcPr>
            <w:tcW w:w="710" w:type="dxa"/>
          </w:tcPr>
          <w:p w14:paraId="478136FE" w14:textId="77777777" w:rsidR="00F51424" w:rsidRPr="00F51424" w:rsidRDefault="00F51424" w:rsidP="00F51424">
            <w:pPr>
              <w:jc w:val="center"/>
            </w:pPr>
            <w:r w:rsidRPr="00F51424">
              <w:rPr>
                <w:sz w:val="22"/>
                <w:szCs w:val="22"/>
                <w:lang w:val="en-US"/>
              </w:rPr>
              <w:t>x</w:t>
            </w:r>
          </w:p>
        </w:tc>
        <w:tc>
          <w:tcPr>
            <w:tcW w:w="817" w:type="dxa"/>
          </w:tcPr>
          <w:p w14:paraId="43278DE2" w14:textId="77777777" w:rsidR="00F51424" w:rsidRPr="00F51424" w:rsidRDefault="00F51424" w:rsidP="00F51424">
            <w:pPr>
              <w:jc w:val="center"/>
            </w:pPr>
            <w:r w:rsidRPr="00F51424">
              <w:rPr>
                <w:sz w:val="22"/>
                <w:szCs w:val="22"/>
                <w:lang w:val="en-US"/>
              </w:rPr>
              <w:t>x</w:t>
            </w:r>
          </w:p>
        </w:tc>
        <w:tc>
          <w:tcPr>
            <w:tcW w:w="980" w:type="dxa"/>
          </w:tcPr>
          <w:p w14:paraId="5F7AE83F" w14:textId="77777777" w:rsidR="00F51424" w:rsidRPr="00F51424" w:rsidRDefault="00F51424" w:rsidP="00F51424">
            <w:pPr>
              <w:jc w:val="center"/>
            </w:pPr>
            <w:r w:rsidRPr="00F51424">
              <w:rPr>
                <w:sz w:val="22"/>
                <w:szCs w:val="22"/>
                <w:lang w:val="en-US"/>
              </w:rPr>
              <w:t>x</w:t>
            </w:r>
          </w:p>
        </w:tc>
        <w:tc>
          <w:tcPr>
            <w:tcW w:w="1039" w:type="dxa"/>
          </w:tcPr>
          <w:p w14:paraId="092CAE3A" w14:textId="77777777" w:rsidR="00F51424" w:rsidRPr="00F51424" w:rsidRDefault="00F51424" w:rsidP="00F51424">
            <w:pPr>
              <w:jc w:val="center"/>
            </w:pPr>
            <w:r w:rsidRPr="00F51424">
              <w:rPr>
                <w:sz w:val="22"/>
                <w:szCs w:val="22"/>
                <w:lang w:val="en-US"/>
              </w:rPr>
              <w:t>x</w:t>
            </w:r>
          </w:p>
        </w:tc>
      </w:tr>
      <w:tr w:rsidR="00F51424" w:rsidRPr="00F51424" w14:paraId="1B9B89AC" w14:textId="77777777" w:rsidTr="00081F7C">
        <w:tc>
          <w:tcPr>
            <w:tcW w:w="1242" w:type="dxa"/>
            <w:vMerge/>
            <w:vAlign w:val="center"/>
          </w:tcPr>
          <w:p w14:paraId="23DEE0CA" w14:textId="77777777" w:rsidR="00F51424" w:rsidRPr="00F51424" w:rsidRDefault="00F51424" w:rsidP="00F51424">
            <w:pPr>
              <w:ind w:left="-142" w:right="-3"/>
              <w:jc w:val="center"/>
              <w:rPr>
                <w:sz w:val="22"/>
                <w:szCs w:val="22"/>
              </w:rPr>
            </w:pPr>
          </w:p>
        </w:tc>
        <w:tc>
          <w:tcPr>
            <w:tcW w:w="2156" w:type="dxa"/>
            <w:vMerge/>
            <w:vAlign w:val="center"/>
          </w:tcPr>
          <w:p w14:paraId="386263A6" w14:textId="77777777" w:rsidR="00F51424" w:rsidRPr="00F51424" w:rsidRDefault="00F51424" w:rsidP="00F51424">
            <w:pPr>
              <w:ind w:left="-142" w:right="-108"/>
              <w:jc w:val="center"/>
              <w:rPr>
                <w:sz w:val="22"/>
                <w:szCs w:val="22"/>
              </w:rPr>
            </w:pPr>
          </w:p>
        </w:tc>
        <w:tc>
          <w:tcPr>
            <w:tcW w:w="1386" w:type="dxa"/>
            <w:vAlign w:val="center"/>
          </w:tcPr>
          <w:p w14:paraId="3195AEF9" w14:textId="77777777" w:rsidR="00F51424" w:rsidRPr="00F51424" w:rsidRDefault="00F51424" w:rsidP="00F51424">
            <w:pPr>
              <w:ind w:left="-142" w:right="-108"/>
              <w:jc w:val="center"/>
              <w:rPr>
                <w:sz w:val="22"/>
                <w:szCs w:val="22"/>
              </w:rPr>
            </w:pPr>
            <w:r w:rsidRPr="00F51424">
              <w:rPr>
                <w:sz w:val="22"/>
                <w:szCs w:val="22"/>
              </w:rPr>
              <w:t>с 01.01.2031</w:t>
            </w:r>
          </w:p>
        </w:tc>
        <w:tc>
          <w:tcPr>
            <w:tcW w:w="993" w:type="dxa"/>
            <w:vAlign w:val="center"/>
          </w:tcPr>
          <w:p w14:paraId="56664DDD" w14:textId="77777777" w:rsidR="00F51424" w:rsidRPr="00F51424" w:rsidRDefault="00F51424" w:rsidP="00F51424">
            <w:pPr>
              <w:jc w:val="center"/>
              <w:rPr>
                <w:sz w:val="22"/>
                <w:szCs w:val="20"/>
              </w:rPr>
            </w:pPr>
            <w:r w:rsidRPr="00F51424">
              <w:rPr>
                <w:sz w:val="22"/>
                <w:szCs w:val="20"/>
              </w:rPr>
              <w:t>5 911,43</w:t>
            </w:r>
          </w:p>
        </w:tc>
        <w:tc>
          <w:tcPr>
            <w:tcW w:w="601" w:type="dxa"/>
          </w:tcPr>
          <w:p w14:paraId="2DC5F519" w14:textId="77777777" w:rsidR="00F51424" w:rsidRPr="00F51424" w:rsidRDefault="00F51424" w:rsidP="00F51424">
            <w:pPr>
              <w:jc w:val="center"/>
              <w:rPr>
                <w:sz w:val="22"/>
                <w:szCs w:val="22"/>
              </w:rPr>
            </w:pPr>
            <w:r w:rsidRPr="00F51424">
              <w:rPr>
                <w:sz w:val="22"/>
                <w:szCs w:val="22"/>
              </w:rPr>
              <w:t>х</w:t>
            </w:r>
          </w:p>
        </w:tc>
        <w:tc>
          <w:tcPr>
            <w:tcW w:w="710" w:type="dxa"/>
          </w:tcPr>
          <w:p w14:paraId="1E588372" w14:textId="77777777" w:rsidR="00F51424" w:rsidRPr="00F51424" w:rsidRDefault="00F51424" w:rsidP="00F51424">
            <w:pPr>
              <w:jc w:val="center"/>
              <w:rPr>
                <w:sz w:val="22"/>
                <w:szCs w:val="22"/>
              </w:rPr>
            </w:pPr>
            <w:r w:rsidRPr="00F51424">
              <w:rPr>
                <w:sz w:val="22"/>
                <w:szCs w:val="22"/>
              </w:rPr>
              <w:t>х</w:t>
            </w:r>
          </w:p>
        </w:tc>
        <w:tc>
          <w:tcPr>
            <w:tcW w:w="817" w:type="dxa"/>
          </w:tcPr>
          <w:p w14:paraId="44B76B34" w14:textId="77777777" w:rsidR="00F51424" w:rsidRPr="00F51424" w:rsidRDefault="00F51424" w:rsidP="00F51424">
            <w:pPr>
              <w:jc w:val="center"/>
              <w:rPr>
                <w:sz w:val="22"/>
                <w:szCs w:val="22"/>
              </w:rPr>
            </w:pPr>
            <w:r w:rsidRPr="00F51424">
              <w:rPr>
                <w:sz w:val="22"/>
                <w:szCs w:val="22"/>
              </w:rPr>
              <w:t>х</w:t>
            </w:r>
          </w:p>
        </w:tc>
        <w:tc>
          <w:tcPr>
            <w:tcW w:w="980" w:type="dxa"/>
          </w:tcPr>
          <w:p w14:paraId="4B988BF9" w14:textId="77777777" w:rsidR="00F51424" w:rsidRPr="00F51424" w:rsidRDefault="00F51424" w:rsidP="00F51424">
            <w:pPr>
              <w:jc w:val="center"/>
              <w:rPr>
                <w:sz w:val="22"/>
                <w:szCs w:val="22"/>
              </w:rPr>
            </w:pPr>
            <w:r w:rsidRPr="00F51424">
              <w:rPr>
                <w:sz w:val="22"/>
                <w:szCs w:val="22"/>
              </w:rPr>
              <w:t>х</w:t>
            </w:r>
          </w:p>
        </w:tc>
        <w:tc>
          <w:tcPr>
            <w:tcW w:w="1039" w:type="dxa"/>
          </w:tcPr>
          <w:p w14:paraId="363EA061" w14:textId="77777777" w:rsidR="00F51424" w:rsidRPr="00F51424" w:rsidRDefault="00F51424" w:rsidP="00F51424">
            <w:pPr>
              <w:jc w:val="center"/>
              <w:rPr>
                <w:sz w:val="22"/>
                <w:szCs w:val="22"/>
              </w:rPr>
            </w:pPr>
            <w:r w:rsidRPr="00F51424">
              <w:rPr>
                <w:sz w:val="22"/>
                <w:szCs w:val="22"/>
              </w:rPr>
              <w:t>х</w:t>
            </w:r>
          </w:p>
        </w:tc>
      </w:tr>
      <w:tr w:rsidR="00F51424" w:rsidRPr="00F51424" w14:paraId="2EC4E57D" w14:textId="77777777" w:rsidTr="00081F7C">
        <w:tc>
          <w:tcPr>
            <w:tcW w:w="1242" w:type="dxa"/>
            <w:vMerge/>
            <w:vAlign w:val="center"/>
          </w:tcPr>
          <w:p w14:paraId="38FD5C8F" w14:textId="77777777" w:rsidR="00F51424" w:rsidRPr="00F51424" w:rsidRDefault="00F51424" w:rsidP="00F51424">
            <w:pPr>
              <w:ind w:left="-142" w:right="-3"/>
              <w:jc w:val="center"/>
              <w:rPr>
                <w:sz w:val="22"/>
                <w:szCs w:val="22"/>
              </w:rPr>
            </w:pPr>
          </w:p>
        </w:tc>
        <w:tc>
          <w:tcPr>
            <w:tcW w:w="2156" w:type="dxa"/>
            <w:vMerge/>
            <w:vAlign w:val="center"/>
          </w:tcPr>
          <w:p w14:paraId="6AD4A1F4" w14:textId="77777777" w:rsidR="00F51424" w:rsidRPr="00F51424" w:rsidRDefault="00F51424" w:rsidP="00F51424">
            <w:pPr>
              <w:ind w:left="-142" w:right="-108"/>
              <w:jc w:val="center"/>
              <w:rPr>
                <w:sz w:val="22"/>
                <w:szCs w:val="22"/>
              </w:rPr>
            </w:pPr>
          </w:p>
        </w:tc>
        <w:tc>
          <w:tcPr>
            <w:tcW w:w="1386" w:type="dxa"/>
            <w:vAlign w:val="center"/>
          </w:tcPr>
          <w:p w14:paraId="7A55FCD5" w14:textId="77777777" w:rsidR="00F51424" w:rsidRPr="00F51424" w:rsidRDefault="00F51424" w:rsidP="00F51424">
            <w:pPr>
              <w:ind w:left="-142" w:right="-108"/>
              <w:jc w:val="center"/>
              <w:rPr>
                <w:sz w:val="22"/>
                <w:szCs w:val="22"/>
              </w:rPr>
            </w:pPr>
            <w:r w:rsidRPr="00F51424">
              <w:rPr>
                <w:sz w:val="22"/>
                <w:szCs w:val="22"/>
              </w:rPr>
              <w:t>с 01.07.2031</w:t>
            </w:r>
          </w:p>
        </w:tc>
        <w:tc>
          <w:tcPr>
            <w:tcW w:w="993" w:type="dxa"/>
            <w:vAlign w:val="center"/>
          </w:tcPr>
          <w:p w14:paraId="4FD1667F" w14:textId="77777777" w:rsidR="00F51424" w:rsidRPr="00F51424" w:rsidRDefault="00F51424" w:rsidP="00F51424">
            <w:pPr>
              <w:jc w:val="center"/>
              <w:rPr>
                <w:sz w:val="22"/>
                <w:szCs w:val="20"/>
              </w:rPr>
            </w:pPr>
            <w:r w:rsidRPr="00F51424">
              <w:rPr>
                <w:sz w:val="22"/>
                <w:szCs w:val="20"/>
              </w:rPr>
              <w:t>6 450,16</w:t>
            </w:r>
          </w:p>
        </w:tc>
        <w:tc>
          <w:tcPr>
            <w:tcW w:w="601" w:type="dxa"/>
          </w:tcPr>
          <w:p w14:paraId="2F55FE5D" w14:textId="77777777" w:rsidR="00F51424" w:rsidRPr="00F51424" w:rsidRDefault="00F51424" w:rsidP="00F51424">
            <w:pPr>
              <w:jc w:val="center"/>
              <w:rPr>
                <w:sz w:val="22"/>
                <w:szCs w:val="22"/>
              </w:rPr>
            </w:pPr>
            <w:r w:rsidRPr="00F51424">
              <w:rPr>
                <w:sz w:val="22"/>
                <w:szCs w:val="22"/>
              </w:rPr>
              <w:t>х</w:t>
            </w:r>
          </w:p>
        </w:tc>
        <w:tc>
          <w:tcPr>
            <w:tcW w:w="710" w:type="dxa"/>
          </w:tcPr>
          <w:p w14:paraId="110C02AA" w14:textId="77777777" w:rsidR="00F51424" w:rsidRPr="00F51424" w:rsidRDefault="00F51424" w:rsidP="00F51424">
            <w:pPr>
              <w:jc w:val="center"/>
              <w:rPr>
                <w:sz w:val="22"/>
                <w:szCs w:val="22"/>
              </w:rPr>
            </w:pPr>
            <w:r w:rsidRPr="00F51424">
              <w:rPr>
                <w:sz w:val="22"/>
                <w:szCs w:val="22"/>
              </w:rPr>
              <w:t>х</w:t>
            </w:r>
          </w:p>
        </w:tc>
        <w:tc>
          <w:tcPr>
            <w:tcW w:w="817" w:type="dxa"/>
          </w:tcPr>
          <w:p w14:paraId="14CEF52C" w14:textId="77777777" w:rsidR="00F51424" w:rsidRPr="00F51424" w:rsidRDefault="00F51424" w:rsidP="00F51424">
            <w:pPr>
              <w:jc w:val="center"/>
              <w:rPr>
                <w:sz w:val="22"/>
                <w:szCs w:val="22"/>
              </w:rPr>
            </w:pPr>
            <w:r w:rsidRPr="00F51424">
              <w:rPr>
                <w:sz w:val="22"/>
                <w:szCs w:val="22"/>
              </w:rPr>
              <w:t>х</w:t>
            </w:r>
          </w:p>
        </w:tc>
        <w:tc>
          <w:tcPr>
            <w:tcW w:w="980" w:type="dxa"/>
          </w:tcPr>
          <w:p w14:paraId="62A0626A" w14:textId="77777777" w:rsidR="00F51424" w:rsidRPr="00F51424" w:rsidRDefault="00F51424" w:rsidP="00F51424">
            <w:pPr>
              <w:jc w:val="center"/>
              <w:rPr>
                <w:sz w:val="22"/>
                <w:szCs w:val="22"/>
              </w:rPr>
            </w:pPr>
            <w:r w:rsidRPr="00F51424">
              <w:rPr>
                <w:sz w:val="22"/>
                <w:szCs w:val="22"/>
              </w:rPr>
              <w:t>х</w:t>
            </w:r>
          </w:p>
        </w:tc>
        <w:tc>
          <w:tcPr>
            <w:tcW w:w="1039" w:type="dxa"/>
          </w:tcPr>
          <w:p w14:paraId="3DEC56A6" w14:textId="77777777" w:rsidR="00F51424" w:rsidRPr="00F51424" w:rsidRDefault="00F51424" w:rsidP="00F51424">
            <w:pPr>
              <w:jc w:val="center"/>
              <w:rPr>
                <w:sz w:val="22"/>
                <w:szCs w:val="22"/>
              </w:rPr>
            </w:pPr>
            <w:r w:rsidRPr="00F51424">
              <w:rPr>
                <w:sz w:val="22"/>
                <w:szCs w:val="22"/>
              </w:rPr>
              <w:t>х</w:t>
            </w:r>
          </w:p>
        </w:tc>
      </w:tr>
      <w:tr w:rsidR="00F51424" w:rsidRPr="00F51424" w14:paraId="1947E83F" w14:textId="77777777" w:rsidTr="00081F7C">
        <w:trPr>
          <w:trHeight w:val="199"/>
        </w:trPr>
        <w:tc>
          <w:tcPr>
            <w:tcW w:w="1242" w:type="dxa"/>
            <w:vMerge/>
            <w:vAlign w:val="center"/>
          </w:tcPr>
          <w:p w14:paraId="52A4B551" w14:textId="77777777" w:rsidR="00F51424" w:rsidRPr="00F51424" w:rsidRDefault="00F51424" w:rsidP="00F51424">
            <w:pPr>
              <w:ind w:left="-142" w:right="-3"/>
              <w:jc w:val="center"/>
              <w:rPr>
                <w:sz w:val="22"/>
                <w:szCs w:val="22"/>
              </w:rPr>
            </w:pPr>
          </w:p>
        </w:tc>
        <w:tc>
          <w:tcPr>
            <w:tcW w:w="2156" w:type="dxa"/>
            <w:vAlign w:val="center"/>
          </w:tcPr>
          <w:p w14:paraId="13CCB427" w14:textId="77777777" w:rsidR="00F51424" w:rsidRPr="00F51424" w:rsidRDefault="00F51424" w:rsidP="00F51424">
            <w:pPr>
              <w:ind w:left="-142" w:right="-108"/>
              <w:jc w:val="center"/>
              <w:rPr>
                <w:sz w:val="22"/>
                <w:szCs w:val="22"/>
              </w:rPr>
            </w:pPr>
            <w:r w:rsidRPr="00F51424">
              <w:rPr>
                <w:sz w:val="22"/>
                <w:szCs w:val="22"/>
              </w:rPr>
              <w:t>Двухставочный</w:t>
            </w:r>
          </w:p>
        </w:tc>
        <w:tc>
          <w:tcPr>
            <w:tcW w:w="1386" w:type="dxa"/>
            <w:vAlign w:val="center"/>
          </w:tcPr>
          <w:p w14:paraId="2F27F9D6" w14:textId="77777777" w:rsidR="00F51424" w:rsidRPr="00F51424" w:rsidRDefault="00F51424" w:rsidP="00F51424">
            <w:pPr>
              <w:ind w:left="-142" w:right="-108"/>
              <w:jc w:val="center"/>
              <w:rPr>
                <w:sz w:val="22"/>
                <w:szCs w:val="22"/>
              </w:rPr>
            </w:pPr>
            <w:r w:rsidRPr="00F51424">
              <w:rPr>
                <w:sz w:val="22"/>
                <w:szCs w:val="22"/>
              </w:rPr>
              <w:t>x</w:t>
            </w:r>
          </w:p>
        </w:tc>
        <w:tc>
          <w:tcPr>
            <w:tcW w:w="993" w:type="dxa"/>
            <w:vAlign w:val="center"/>
          </w:tcPr>
          <w:p w14:paraId="2BA84D07" w14:textId="77777777" w:rsidR="00F51424" w:rsidRPr="00F51424" w:rsidRDefault="00F51424" w:rsidP="00F51424">
            <w:pPr>
              <w:ind w:left="-142" w:right="-108"/>
              <w:jc w:val="center"/>
              <w:rPr>
                <w:sz w:val="22"/>
                <w:szCs w:val="22"/>
              </w:rPr>
            </w:pPr>
            <w:r w:rsidRPr="00F51424">
              <w:rPr>
                <w:sz w:val="22"/>
                <w:szCs w:val="22"/>
              </w:rPr>
              <w:t>х</w:t>
            </w:r>
          </w:p>
        </w:tc>
        <w:tc>
          <w:tcPr>
            <w:tcW w:w="601" w:type="dxa"/>
            <w:vAlign w:val="center"/>
          </w:tcPr>
          <w:p w14:paraId="729FC78D" w14:textId="77777777" w:rsidR="00F51424" w:rsidRPr="00F51424" w:rsidRDefault="00F51424" w:rsidP="00F51424">
            <w:pPr>
              <w:ind w:left="-142" w:right="-108"/>
              <w:jc w:val="center"/>
              <w:rPr>
                <w:sz w:val="22"/>
                <w:szCs w:val="22"/>
              </w:rPr>
            </w:pPr>
            <w:r w:rsidRPr="00F51424">
              <w:rPr>
                <w:sz w:val="22"/>
                <w:szCs w:val="22"/>
              </w:rPr>
              <w:t>x</w:t>
            </w:r>
          </w:p>
        </w:tc>
        <w:tc>
          <w:tcPr>
            <w:tcW w:w="710" w:type="dxa"/>
            <w:vAlign w:val="center"/>
          </w:tcPr>
          <w:p w14:paraId="76B76D65" w14:textId="77777777" w:rsidR="00F51424" w:rsidRPr="00F51424" w:rsidRDefault="00F51424" w:rsidP="00F51424">
            <w:pPr>
              <w:ind w:left="-142" w:right="-108"/>
              <w:jc w:val="center"/>
              <w:rPr>
                <w:sz w:val="22"/>
                <w:szCs w:val="22"/>
                <w:lang w:val="en-US"/>
              </w:rPr>
            </w:pPr>
            <w:r w:rsidRPr="00F51424">
              <w:rPr>
                <w:sz w:val="22"/>
                <w:szCs w:val="22"/>
                <w:lang w:val="en-US"/>
              </w:rPr>
              <w:t>x</w:t>
            </w:r>
          </w:p>
        </w:tc>
        <w:tc>
          <w:tcPr>
            <w:tcW w:w="817" w:type="dxa"/>
            <w:vAlign w:val="center"/>
          </w:tcPr>
          <w:p w14:paraId="75ECC196" w14:textId="77777777" w:rsidR="00F51424" w:rsidRPr="00F51424" w:rsidRDefault="00F51424" w:rsidP="00F51424">
            <w:pPr>
              <w:ind w:left="-142" w:right="-108"/>
              <w:jc w:val="center"/>
              <w:rPr>
                <w:sz w:val="22"/>
                <w:szCs w:val="22"/>
                <w:lang w:val="en-US"/>
              </w:rPr>
            </w:pPr>
            <w:r w:rsidRPr="00F51424">
              <w:rPr>
                <w:sz w:val="22"/>
                <w:szCs w:val="22"/>
                <w:lang w:val="en-US"/>
              </w:rPr>
              <w:t>x</w:t>
            </w:r>
          </w:p>
        </w:tc>
        <w:tc>
          <w:tcPr>
            <w:tcW w:w="980" w:type="dxa"/>
            <w:vAlign w:val="center"/>
          </w:tcPr>
          <w:p w14:paraId="16CB881D" w14:textId="77777777" w:rsidR="00F51424" w:rsidRPr="00F51424" w:rsidRDefault="00F51424" w:rsidP="00F51424">
            <w:pPr>
              <w:ind w:left="-142" w:right="-108"/>
              <w:jc w:val="center"/>
              <w:rPr>
                <w:sz w:val="22"/>
                <w:szCs w:val="22"/>
                <w:lang w:val="en-US"/>
              </w:rPr>
            </w:pPr>
            <w:r w:rsidRPr="00F51424">
              <w:rPr>
                <w:sz w:val="22"/>
                <w:szCs w:val="22"/>
                <w:lang w:val="en-US"/>
              </w:rPr>
              <w:t>x</w:t>
            </w:r>
          </w:p>
        </w:tc>
        <w:tc>
          <w:tcPr>
            <w:tcW w:w="1039" w:type="dxa"/>
            <w:vAlign w:val="center"/>
          </w:tcPr>
          <w:p w14:paraId="19317450" w14:textId="77777777" w:rsidR="00F51424" w:rsidRPr="00F51424" w:rsidRDefault="00F51424" w:rsidP="00F51424">
            <w:pPr>
              <w:ind w:left="-142" w:right="-108"/>
              <w:jc w:val="center"/>
              <w:rPr>
                <w:sz w:val="22"/>
                <w:szCs w:val="22"/>
                <w:lang w:val="en-US"/>
              </w:rPr>
            </w:pPr>
            <w:r w:rsidRPr="00F51424">
              <w:rPr>
                <w:sz w:val="22"/>
                <w:szCs w:val="22"/>
                <w:lang w:val="en-US"/>
              </w:rPr>
              <w:t>x</w:t>
            </w:r>
          </w:p>
        </w:tc>
      </w:tr>
      <w:tr w:rsidR="00F51424" w:rsidRPr="00F51424" w14:paraId="18556BDE" w14:textId="77777777" w:rsidTr="00081F7C">
        <w:tc>
          <w:tcPr>
            <w:tcW w:w="1242" w:type="dxa"/>
            <w:vMerge/>
            <w:vAlign w:val="center"/>
          </w:tcPr>
          <w:p w14:paraId="76A581CA" w14:textId="77777777" w:rsidR="00F51424" w:rsidRPr="00F51424" w:rsidRDefault="00F51424" w:rsidP="00F51424">
            <w:pPr>
              <w:ind w:left="-142" w:right="-3"/>
              <w:jc w:val="center"/>
              <w:rPr>
                <w:sz w:val="22"/>
                <w:szCs w:val="22"/>
              </w:rPr>
            </w:pPr>
          </w:p>
        </w:tc>
        <w:tc>
          <w:tcPr>
            <w:tcW w:w="2156" w:type="dxa"/>
            <w:tcBorders>
              <w:bottom w:val="single" w:sz="4" w:space="0" w:color="auto"/>
            </w:tcBorders>
            <w:vAlign w:val="center"/>
          </w:tcPr>
          <w:p w14:paraId="46711878" w14:textId="77777777" w:rsidR="00F51424" w:rsidRPr="00F51424" w:rsidRDefault="00F51424" w:rsidP="00F51424">
            <w:pPr>
              <w:ind w:left="-142" w:right="-108"/>
              <w:jc w:val="center"/>
              <w:rPr>
                <w:sz w:val="22"/>
                <w:szCs w:val="22"/>
              </w:rPr>
            </w:pPr>
            <w:r w:rsidRPr="00F51424">
              <w:rPr>
                <w:sz w:val="22"/>
                <w:szCs w:val="22"/>
              </w:rPr>
              <w:t>Ставка за тепловую энергию, руб./Гкал</w:t>
            </w:r>
          </w:p>
        </w:tc>
        <w:tc>
          <w:tcPr>
            <w:tcW w:w="1386" w:type="dxa"/>
            <w:tcBorders>
              <w:bottom w:val="single" w:sz="4" w:space="0" w:color="auto"/>
            </w:tcBorders>
            <w:vAlign w:val="center"/>
          </w:tcPr>
          <w:p w14:paraId="7BC4979F" w14:textId="77777777" w:rsidR="00F51424" w:rsidRPr="00F51424" w:rsidRDefault="00F51424" w:rsidP="00F51424">
            <w:pPr>
              <w:ind w:left="-142" w:right="-108"/>
              <w:jc w:val="center"/>
              <w:rPr>
                <w:sz w:val="22"/>
                <w:szCs w:val="22"/>
              </w:rPr>
            </w:pPr>
            <w:r w:rsidRPr="00F51424">
              <w:rPr>
                <w:sz w:val="22"/>
                <w:szCs w:val="22"/>
              </w:rPr>
              <w:t>x</w:t>
            </w:r>
          </w:p>
        </w:tc>
        <w:tc>
          <w:tcPr>
            <w:tcW w:w="993" w:type="dxa"/>
            <w:tcBorders>
              <w:bottom w:val="single" w:sz="4" w:space="0" w:color="auto"/>
            </w:tcBorders>
            <w:vAlign w:val="center"/>
          </w:tcPr>
          <w:p w14:paraId="3FF99B68" w14:textId="77777777" w:rsidR="00F51424" w:rsidRPr="00F51424" w:rsidRDefault="00F51424" w:rsidP="00F51424">
            <w:pPr>
              <w:ind w:left="-142" w:right="-108"/>
              <w:jc w:val="center"/>
              <w:rPr>
                <w:sz w:val="22"/>
                <w:szCs w:val="22"/>
              </w:rPr>
            </w:pPr>
            <w:r w:rsidRPr="00F51424">
              <w:rPr>
                <w:sz w:val="22"/>
                <w:szCs w:val="22"/>
              </w:rPr>
              <w:t>х</w:t>
            </w:r>
          </w:p>
        </w:tc>
        <w:tc>
          <w:tcPr>
            <w:tcW w:w="601" w:type="dxa"/>
            <w:tcBorders>
              <w:bottom w:val="single" w:sz="4" w:space="0" w:color="auto"/>
            </w:tcBorders>
            <w:vAlign w:val="center"/>
          </w:tcPr>
          <w:p w14:paraId="65CBCD4E" w14:textId="77777777" w:rsidR="00F51424" w:rsidRPr="00F51424" w:rsidRDefault="00F51424" w:rsidP="00F51424">
            <w:pPr>
              <w:ind w:left="-142" w:right="-108"/>
              <w:jc w:val="center"/>
              <w:rPr>
                <w:sz w:val="22"/>
                <w:szCs w:val="22"/>
              </w:rPr>
            </w:pPr>
            <w:r w:rsidRPr="00F51424">
              <w:rPr>
                <w:sz w:val="22"/>
                <w:szCs w:val="22"/>
              </w:rPr>
              <w:t>x</w:t>
            </w:r>
          </w:p>
        </w:tc>
        <w:tc>
          <w:tcPr>
            <w:tcW w:w="710" w:type="dxa"/>
            <w:tcBorders>
              <w:bottom w:val="single" w:sz="4" w:space="0" w:color="auto"/>
            </w:tcBorders>
            <w:vAlign w:val="center"/>
          </w:tcPr>
          <w:p w14:paraId="56901216" w14:textId="77777777" w:rsidR="00F51424" w:rsidRPr="00F51424" w:rsidRDefault="00F51424" w:rsidP="00F51424">
            <w:pPr>
              <w:ind w:left="-142" w:right="-108"/>
              <w:jc w:val="center"/>
              <w:rPr>
                <w:sz w:val="22"/>
                <w:szCs w:val="22"/>
                <w:lang w:val="en-US"/>
              </w:rPr>
            </w:pPr>
            <w:r w:rsidRPr="00F51424">
              <w:rPr>
                <w:sz w:val="22"/>
                <w:szCs w:val="22"/>
                <w:lang w:val="en-US"/>
              </w:rPr>
              <w:t>x</w:t>
            </w:r>
          </w:p>
        </w:tc>
        <w:tc>
          <w:tcPr>
            <w:tcW w:w="817" w:type="dxa"/>
            <w:tcBorders>
              <w:bottom w:val="single" w:sz="4" w:space="0" w:color="auto"/>
            </w:tcBorders>
            <w:vAlign w:val="center"/>
          </w:tcPr>
          <w:p w14:paraId="7012AD48" w14:textId="77777777" w:rsidR="00F51424" w:rsidRPr="00F51424" w:rsidRDefault="00F51424" w:rsidP="00F51424">
            <w:pPr>
              <w:ind w:left="-142" w:right="-108"/>
              <w:jc w:val="center"/>
              <w:rPr>
                <w:sz w:val="22"/>
                <w:szCs w:val="22"/>
                <w:lang w:val="en-US"/>
              </w:rPr>
            </w:pPr>
            <w:r w:rsidRPr="00F51424">
              <w:rPr>
                <w:sz w:val="22"/>
                <w:szCs w:val="22"/>
                <w:lang w:val="en-US"/>
              </w:rPr>
              <w:t>x</w:t>
            </w:r>
          </w:p>
        </w:tc>
        <w:tc>
          <w:tcPr>
            <w:tcW w:w="980" w:type="dxa"/>
            <w:tcBorders>
              <w:bottom w:val="single" w:sz="4" w:space="0" w:color="auto"/>
            </w:tcBorders>
            <w:vAlign w:val="center"/>
          </w:tcPr>
          <w:p w14:paraId="178E9473" w14:textId="77777777" w:rsidR="00F51424" w:rsidRPr="00F51424" w:rsidRDefault="00F51424" w:rsidP="00F51424">
            <w:pPr>
              <w:ind w:left="-142" w:right="-108"/>
              <w:jc w:val="center"/>
              <w:rPr>
                <w:sz w:val="22"/>
                <w:szCs w:val="22"/>
                <w:lang w:val="en-US"/>
              </w:rPr>
            </w:pPr>
            <w:r w:rsidRPr="00F51424">
              <w:rPr>
                <w:sz w:val="22"/>
                <w:szCs w:val="22"/>
                <w:lang w:val="en-US"/>
              </w:rPr>
              <w:t>x</w:t>
            </w:r>
          </w:p>
        </w:tc>
        <w:tc>
          <w:tcPr>
            <w:tcW w:w="1039" w:type="dxa"/>
            <w:tcBorders>
              <w:bottom w:val="single" w:sz="4" w:space="0" w:color="auto"/>
            </w:tcBorders>
            <w:vAlign w:val="center"/>
          </w:tcPr>
          <w:p w14:paraId="53E1CBD4" w14:textId="77777777" w:rsidR="00F51424" w:rsidRPr="00F51424" w:rsidRDefault="00F51424" w:rsidP="00F51424">
            <w:pPr>
              <w:ind w:left="-142" w:right="-108"/>
              <w:jc w:val="center"/>
              <w:rPr>
                <w:sz w:val="22"/>
                <w:szCs w:val="22"/>
                <w:lang w:val="en-US"/>
              </w:rPr>
            </w:pPr>
            <w:r w:rsidRPr="00F51424">
              <w:rPr>
                <w:sz w:val="22"/>
                <w:szCs w:val="22"/>
                <w:lang w:val="en-US"/>
              </w:rPr>
              <w:t>x</w:t>
            </w:r>
          </w:p>
        </w:tc>
      </w:tr>
      <w:tr w:rsidR="00F51424" w:rsidRPr="00F51424" w14:paraId="4947AECF" w14:textId="77777777" w:rsidTr="00081F7C">
        <w:trPr>
          <w:trHeight w:val="1046"/>
        </w:trPr>
        <w:tc>
          <w:tcPr>
            <w:tcW w:w="1242" w:type="dxa"/>
            <w:vMerge/>
            <w:tcBorders>
              <w:bottom w:val="single" w:sz="4" w:space="0" w:color="auto"/>
            </w:tcBorders>
            <w:vAlign w:val="center"/>
          </w:tcPr>
          <w:p w14:paraId="2017F40C" w14:textId="77777777" w:rsidR="00F51424" w:rsidRPr="00F51424" w:rsidRDefault="00F51424" w:rsidP="00F51424">
            <w:pPr>
              <w:ind w:left="-142" w:right="-3"/>
              <w:jc w:val="center"/>
              <w:rPr>
                <w:sz w:val="22"/>
                <w:szCs w:val="22"/>
              </w:rPr>
            </w:pPr>
          </w:p>
        </w:tc>
        <w:tc>
          <w:tcPr>
            <w:tcW w:w="2156" w:type="dxa"/>
            <w:tcBorders>
              <w:bottom w:val="single" w:sz="4" w:space="0" w:color="auto"/>
            </w:tcBorders>
            <w:vAlign w:val="center"/>
          </w:tcPr>
          <w:p w14:paraId="51FA4660" w14:textId="77777777" w:rsidR="00F51424" w:rsidRPr="00F51424" w:rsidRDefault="00F51424" w:rsidP="00F51424">
            <w:pPr>
              <w:ind w:left="-142" w:right="-108"/>
              <w:jc w:val="center"/>
              <w:rPr>
                <w:sz w:val="22"/>
                <w:szCs w:val="22"/>
              </w:rPr>
            </w:pPr>
            <w:r w:rsidRPr="00F51424">
              <w:rPr>
                <w:sz w:val="22"/>
                <w:szCs w:val="22"/>
              </w:rPr>
              <w:t>Ставка за содер-</w:t>
            </w:r>
            <w:r w:rsidRPr="00F51424">
              <w:rPr>
                <w:sz w:val="22"/>
                <w:szCs w:val="22"/>
              </w:rPr>
              <w:br/>
              <w:t>жание тепловой мощности, тыс. руб./Гкал/ч в мес.</w:t>
            </w:r>
          </w:p>
        </w:tc>
        <w:tc>
          <w:tcPr>
            <w:tcW w:w="1386" w:type="dxa"/>
            <w:tcBorders>
              <w:bottom w:val="single" w:sz="4" w:space="0" w:color="auto"/>
            </w:tcBorders>
            <w:vAlign w:val="center"/>
          </w:tcPr>
          <w:p w14:paraId="096ABECC" w14:textId="77777777" w:rsidR="00F51424" w:rsidRPr="00F51424" w:rsidRDefault="00F51424" w:rsidP="00F51424">
            <w:pPr>
              <w:ind w:left="-142" w:right="-108"/>
              <w:jc w:val="center"/>
              <w:rPr>
                <w:sz w:val="22"/>
                <w:szCs w:val="22"/>
              </w:rPr>
            </w:pPr>
            <w:r w:rsidRPr="00F51424">
              <w:rPr>
                <w:sz w:val="22"/>
                <w:szCs w:val="22"/>
              </w:rPr>
              <w:t>x</w:t>
            </w:r>
          </w:p>
        </w:tc>
        <w:tc>
          <w:tcPr>
            <w:tcW w:w="993" w:type="dxa"/>
            <w:tcBorders>
              <w:bottom w:val="single" w:sz="4" w:space="0" w:color="auto"/>
            </w:tcBorders>
            <w:vAlign w:val="center"/>
          </w:tcPr>
          <w:p w14:paraId="5F265D7E" w14:textId="77777777" w:rsidR="00F51424" w:rsidRPr="00F51424" w:rsidRDefault="00F51424" w:rsidP="00F51424">
            <w:pPr>
              <w:ind w:left="-142" w:right="-108"/>
              <w:jc w:val="center"/>
              <w:rPr>
                <w:sz w:val="22"/>
                <w:szCs w:val="22"/>
              </w:rPr>
            </w:pPr>
            <w:r w:rsidRPr="00F51424">
              <w:rPr>
                <w:sz w:val="22"/>
                <w:szCs w:val="22"/>
              </w:rPr>
              <w:t>х</w:t>
            </w:r>
          </w:p>
        </w:tc>
        <w:tc>
          <w:tcPr>
            <w:tcW w:w="601" w:type="dxa"/>
            <w:tcBorders>
              <w:bottom w:val="single" w:sz="4" w:space="0" w:color="auto"/>
            </w:tcBorders>
            <w:vAlign w:val="center"/>
          </w:tcPr>
          <w:p w14:paraId="5DDD8C41" w14:textId="77777777" w:rsidR="00F51424" w:rsidRPr="00F51424" w:rsidRDefault="00F51424" w:rsidP="00F51424">
            <w:pPr>
              <w:ind w:left="-142" w:right="-108"/>
              <w:jc w:val="center"/>
              <w:rPr>
                <w:sz w:val="22"/>
                <w:szCs w:val="22"/>
              </w:rPr>
            </w:pPr>
            <w:r w:rsidRPr="00F51424">
              <w:rPr>
                <w:sz w:val="22"/>
                <w:szCs w:val="22"/>
              </w:rPr>
              <w:t>x</w:t>
            </w:r>
          </w:p>
        </w:tc>
        <w:tc>
          <w:tcPr>
            <w:tcW w:w="710" w:type="dxa"/>
            <w:tcBorders>
              <w:bottom w:val="single" w:sz="4" w:space="0" w:color="auto"/>
            </w:tcBorders>
            <w:vAlign w:val="center"/>
          </w:tcPr>
          <w:p w14:paraId="175A7F85" w14:textId="77777777" w:rsidR="00F51424" w:rsidRPr="00F51424" w:rsidRDefault="00F51424" w:rsidP="00F51424">
            <w:pPr>
              <w:ind w:left="-142" w:right="-108"/>
              <w:jc w:val="center"/>
              <w:rPr>
                <w:sz w:val="22"/>
                <w:szCs w:val="22"/>
                <w:lang w:val="en-US"/>
              </w:rPr>
            </w:pPr>
            <w:r w:rsidRPr="00F51424">
              <w:rPr>
                <w:sz w:val="22"/>
                <w:szCs w:val="22"/>
                <w:lang w:val="en-US"/>
              </w:rPr>
              <w:t>x</w:t>
            </w:r>
          </w:p>
        </w:tc>
        <w:tc>
          <w:tcPr>
            <w:tcW w:w="817" w:type="dxa"/>
            <w:tcBorders>
              <w:bottom w:val="single" w:sz="4" w:space="0" w:color="auto"/>
            </w:tcBorders>
            <w:vAlign w:val="center"/>
          </w:tcPr>
          <w:p w14:paraId="05DAC5FF" w14:textId="77777777" w:rsidR="00F51424" w:rsidRPr="00F51424" w:rsidRDefault="00F51424" w:rsidP="00F51424">
            <w:pPr>
              <w:ind w:left="-142" w:right="-108"/>
              <w:jc w:val="center"/>
              <w:rPr>
                <w:sz w:val="22"/>
                <w:szCs w:val="22"/>
                <w:lang w:val="en-US"/>
              </w:rPr>
            </w:pPr>
            <w:r w:rsidRPr="00F51424">
              <w:rPr>
                <w:sz w:val="22"/>
                <w:szCs w:val="22"/>
                <w:lang w:val="en-US"/>
              </w:rPr>
              <w:t>x</w:t>
            </w:r>
          </w:p>
        </w:tc>
        <w:tc>
          <w:tcPr>
            <w:tcW w:w="980" w:type="dxa"/>
            <w:tcBorders>
              <w:bottom w:val="single" w:sz="4" w:space="0" w:color="auto"/>
            </w:tcBorders>
            <w:vAlign w:val="center"/>
          </w:tcPr>
          <w:p w14:paraId="34EA6F5A" w14:textId="77777777" w:rsidR="00F51424" w:rsidRPr="00F51424" w:rsidRDefault="00F51424" w:rsidP="00F51424">
            <w:pPr>
              <w:ind w:left="-142" w:right="-108"/>
              <w:jc w:val="center"/>
              <w:rPr>
                <w:sz w:val="22"/>
                <w:szCs w:val="22"/>
                <w:lang w:val="en-US"/>
              </w:rPr>
            </w:pPr>
            <w:r w:rsidRPr="00F51424">
              <w:rPr>
                <w:sz w:val="22"/>
                <w:szCs w:val="22"/>
                <w:lang w:val="en-US"/>
              </w:rPr>
              <w:t>x</w:t>
            </w:r>
          </w:p>
        </w:tc>
        <w:tc>
          <w:tcPr>
            <w:tcW w:w="1039" w:type="dxa"/>
            <w:tcBorders>
              <w:bottom w:val="single" w:sz="4" w:space="0" w:color="auto"/>
            </w:tcBorders>
            <w:vAlign w:val="center"/>
          </w:tcPr>
          <w:p w14:paraId="20BE8D83" w14:textId="77777777" w:rsidR="00F51424" w:rsidRPr="00F51424" w:rsidRDefault="00F51424" w:rsidP="00F51424">
            <w:pPr>
              <w:ind w:left="-142" w:right="-108"/>
              <w:jc w:val="center"/>
              <w:rPr>
                <w:sz w:val="22"/>
                <w:szCs w:val="22"/>
                <w:lang w:val="en-US"/>
              </w:rPr>
            </w:pPr>
            <w:r w:rsidRPr="00F51424">
              <w:rPr>
                <w:sz w:val="22"/>
                <w:szCs w:val="22"/>
                <w:lang w:val="en-US"/>
              </w:rPr>
              <w:t>x</w:t>
            </w:r>
          </w:p>
        </w:tc>
      </w:tr>
    </w:tbl>
    <w:p w14:paraId="5E0A1B55" w14:textId="77777777" w:rsidR="00F51424" w:rsidRPr="00F51424" w:rsidRDefault="00F51424" w:rsidP="00F51424">
      <w:r w:rsidRPr="00F51424">
        <w:br w:type="page"/>
      </w:r>
    </w:p>
    <w:tbl>
      <w:tblPr>
        <w:tblpPr w:leftFromText="180" w:rightFromText="180" w:vertAnchor="text" w:horzAnchor="margin" w:tblpX="-318" w:tblpY="384"/>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156"/>
        <w:gridCol w:w="1386"/>
        <w:gridCol w:w="993"/>
        <w:gridCol w:w="588"/>
        <w:gridCol w:w="13"/>
        <w:gridCol w:w="701"/>
        <w:gridCol w:w="9"/>
        <w:gridCol w:w="817"/>
        <w:gridCol w:w="980"/>
        <w:gridCol w:w="12"/>
        <w:gridCol w:w="1027"/>
      </w:tblGrid>
      <w:tr w:rsidR="00F51424" w:rsidRPr="00F51424" w14:paraId="508681C4" w14:textId="77777777" w:rsidTr="00081F7C">
        <w:trPr>
          <w:trHeight w:val="298"/>
        </w:trPr>
        <w:tc>
          <w:tcPr>
            <w:tcW w:w="1242" w:type="dxa"/>
            <w:tcBorders>
              <w:top w:val="single" w:sz="4" w:space="0" w:color="auto"/>
            </w:tcBorders>
            <w:vAlign w:val="center"/>
          </w:tcPr>
          <w:p w14:paraId="44C76771" w14:textId="77777777" w:rsidR="00F51424" w:rsidRPr="00F51424" w:rsidRDefault="00F51424" w:rsidP="00F51424">
            <w:pPr>
              <w:ind w:left="-142" w:right="-3"/>
              <w:jc w:val="center"/>
              <w:rPr>
                <w:sz w:val="22"/>
                <w:szCs w:val="22"/>
              </w:rPr>
            </w:pPr>
            <w:r w:rsidRPr="00F51424">
              <w:rPr>
                <w:sz w:val="22"/>
                <w:szCs w:val="22"/>
              </w:rPr>
              <w:lastRenderedPageBreak/>
              <w:t>1</w:t>
            </w:r>
          </w:p>
        </w:tc>
        <w:tc>
          <w:tcPr>
            <w:tcW w:w="2156" w:type="dxa"/>
            <w:tcBorders>
              <w:top w:val="single" w:sz="4" w:space="0" w:color="auto"/>
            </w:tcBorders>
            <w:vAlign w:val="center"/>
          </w:tcPr>
          <w:p w14:paraId="30D8328B" w14:textId="77777777" w:rsidR="00F51424" w:rsidRPr="00F51424" w:rsidRDefault="00F51424" w:rsidP="00F51424">
            <w:pPr>
              <w:ind w:left="-142" w:right="-3"/>
              <w:jc w:val="center"/>
              <w:rPr>
                <w:sz w:val="22"/>
                <w:szCs w:val="22"/>
              </w:rPr>
            </w:pPr>
            <w:r w:rsidRPr="00F51424">
              <w:rPr>
                <w:sz w:val="22"/>
                <w:szCs w:val="22"/>
              </w:rPr>
              <w:t>2</w:t>
            </w:r>
          </w:p>
        </w:tc>
        <w:tc>
          <w:tcPr>
            <w:tcW w:w="1386" w:type="dxa"/>
            <w:tcBorders>
              <w:top w:val="single" w:sz="4" w:space="0" w:color="auto"/>
            </w:tcBorders>
            <w:vAlign w:val="center"/>
          </w:tcPr>
          <w:p w14:paraId="7117C5D3" w14:textId="77777777" w:rsidR="00F51424" w:rsidRPr="00F51424" w:rsidRDefault="00F51424" w:rsidP="00F51424">
            <w:pPr>
              <w:ind w:left="-142" w:right="-3"/>
              <w:jc w:val="center"/>
              <w:rPr>
                <w:sz w:val="22"/>
                <w:szCs w:val="22"/>
              </w:rPr>
            </w:pPr>
            <w:r w:rsidRPr="00F51424">
              <w:rPr>
                <w:sz w:val="22"/>
                <w:szCs w:val="22"/>
              </w:rPr>
              <w:t>3</w:t>
            </w:r>
          </w:p>
        </w:tc>
        <w:tc>
          <w:tcPr>
            <w:tcW w:w="993" w:type="dxa"/>
            <w:tcBorders>
              <w:top w:val="single" w:sz="4" w:space="0" w:color="auto"/>
            </w:tcBorders>
            <w:vAlign w:val="center"/>
          </w:tcPr>
          <w:p w14:paraId="380D2CDC" w14:textId="77777777" w:rsidR="00F51424" w:rsidRPr="00F51424" w:rsidRDefault="00F51424" w:rsidP="00F51424">
            <w:pPr>
              <w:ind w:left="-142" w:right="-3"/>
              <w:jc w:val="center"/>
              <w:rPr>
                <w:sz w:val="22"/>
                <w:szCs w:val="22"/>
              </w:rPr>
            </w:pPr>
            <w:r w:rsidRPr="00F51424">
              <w:rPr>
                <w:sz w:val="22"/>
                <w:szCs w:val="22"/>
              </w:rPr>
              <w:t>4</w:t>
            </w:r>
          </w:p>
        </w:tc>
        <w:tc>
          <w:tcPr>
            <w:tcW w:w="588" w:type="dxa"/>
            <w:tcBorders>
              <w:top w:val="single" w:sz="4" w:space="0" w:color="auto"/>
            </w:tcBorders>
            <w:vAlign w:val="center"/>
          </w:tcPr>
          <w:p w14:paraId="6C7EBB7A" w14:textId="77777777" w:rsidR="00F51424" w:rsidRPr="00F51424" w:rsidRDefault="00F51424" w:rsidP="00F51424">
            <w:pPr>
              <w:ind w:left="-142" w:right="-3"/>
              <w:jc w:val="center"/>
              <w:rPr>
                <w:sz w:val="22"/>
                <w:szCs w:val="22"/>
              </w:rPr>
            </w:pPr>
            <w:r w:rsidRPr="00F51424">
              <w:rPr>
                <w:sz w:val="22"/>
                <w:szCs w:val="22"/>
              </w:rPr>
              <w:t>5</w:t>
            </w:r>
          </w:p>
        </w:tc>
        <w:tc>
          <w:tcPr>
            <w:tcW w:w="714" w:type="dxa"/>
            <w:gridSpan w:val="2"/>
            <w:tcBorders>
              <w:top w:val="single" w:sz="4" w:space="0" w:color="auto"/>
            </w:tcBorders>
            <w:vAlign w:val="center"/>
          </w:tcPr>
          <w:p w14:paraId="54EB2311" w14:textId="77777777" w:rsidR="00F51424" w:rsidRPr="00F51424" w:rsidRDefault="00F51424" w:rsidP="00F51424">
            <w:pPr>
              <w:ind w:left="-142" w:right="-3"/>
              <w:jc w:val="center"/>
              <w:rPr>
                <w:sz w:val="22"/>
                <w:szCs w:val="22"/>
              </w:rPr>
            </w:pPr>
            <w:r w:rsidRPr="00F51424">
              <w:rPr>
                <w:sz w:val="22"/>
                <w:szCs w:val="22"/>
              </w:rPr>
              <w:t>6</w:t>
            </w:r>
          </w:p>
        </w:tc>
        <w:tc>
          <w:tcPr>
            <w:tcW w:w="826" w:type="dxa"/>
            <w:gridSpan w:val="2"/>
            <w:tcBorders>
              <w:top w:val="single" w:sz="4" w:space="0" w:color="auto"/>
            </w:tcBorders>
            <w:vAlign w:val="center"/>
          </w:tcPr>
          <w:p w14:paraId="5BAD24CE" w14:textId="77777777" w:rsidR="00F51424" w:rsidRPr="00F51424" w:rsidRDefault="00F51424" w:rsidP="00F51424">
            <w:pPr>
              <w:ind w:left="-142" w:right="-3"/>
              <w:jc w:val="center"/>
              <w:rPr>
                <w:sz w:val="22"/>
                <w:szCs w:val="22"/>
              </w:rPr>
            </w:pPr>
            <w:r w:rsidRPr="00F51424">
              <w:rPr>
                <w:sz w:val="22"/>
                <w:szCs w:val="22"/>
              </w:rPr>
              <w:t>7</w:t>
            </w:r>
          </w:p>
        </w:tc>
        <w:tc>
          <w:tcPr>
            <w:tcW w:w="992" w:type="dxa"/>
            <w:gridSpan w:val="2"/>
            <w:tcBorders>
              <w:top w:val="single" w:sz="4" w:space="0" w:color="auto"/>
            </w:tcBorders>
            <w:vAlign w:val="center"/>
          </w:tcPr>
          <w:p w14:paraId="1C69E6AD" w14:textId="77777777" w:rsidR="00F51424" w:rsidRPr="00F51424" w:rsidRDefault="00F51424" w:rsidP="00F51424">
            <w:pPr>
              <w:ind w:left="-142" w:right="-3"/>
              <w:jc w:val="center"/>
              <w:rPr>
                <w:sz w:val="22"/>
                <w:szCs w:val="22"/>
              </w:rPr>
            </w:pPr>
            <w:r w:rsidRPr="00F51424">
              <w:rPr>
                <w:sz w:val="22"/>
                <w:szCs w:val="22"/>
              </w:rPr>
              <w:t>8</w:t>
            </w:r>
          </w:p>
        </w:tc>
        <w:tc>
          <w:tcPr>
            <w:tcW w:w="1027" w:type="dxa"/>
            <w:tcBorders>
              <w:top w:val="single" w:sz="4" w:space="0" w:color="auto"/>
            </w:tcBorders>
            <w:vAlign w:val="center"/>
          </w:tcPr>
          <w:p w14:paraId="25C34DA5" w14:textId="77777777" w:rsidR="00F51424" w:rsidRPr="00F51424" w:rsidRDefault="00F51424" w:rsidP="00F51424">
            <w:pPr>
              <w:ind w:left="-142" w:right="-3"/>
              <w:jc w:val="center"/>
              <w:rPr>
                <w:sz w:val="22"/>
                <w:szCs w:val="22"/>
              </w:rPr>
            </w:pPr>
            <w:r w:rsidRPr="00F51424">
              <w:rPr>
                <w:sz w:val="22"/>
                <w:szCs w:val="22"/>
              </w:rPr>
              <w:t>9</w:t>
            </w:r>
          </w:p>
        </w:tc>
      </w:tr>
      <w:tr w:rsidR="00F51424" w:rsidRPr="00F51424" w14:paraId="0AD02DB4" w14:textId="77777777" w:rsidTr="00081F7C">
        <w:trPr>
          <w:trHeight w:val="298"/>
        </w:trPr>
        <w:tc>
          <w:tcPr>
            <w:tcW w:w="1242" w:type="dxa"/>
            <w:vMerge w:val="restart"/>
            <w:vAlign w:val="center"/>
          </w:tcPr>
          <w:p w14:paraId="532D1957" w14:textId="77777777" w:rsidR="00F51424" w:rsidRPr="00F51424" w:rsidRDefault="00F51424" w:rsidP="00F51424">
            <w:pPr>
              <w:ind w:left="-142" w:right="-3"/>
              <w:jc w:val="center"/>
              <w:rPr>
                <w:sz w:val="22"/>
                <w:szCs w:val="22"/>
              </w:rPr>
            </w:pPr>
          </w:p>
        </w:tc>
        <w:tc>
          <w:tcPr>
            <w:tcW w:w="8682" w:type="dxa"/>
            <w:gridSpan w:val="11"/>
            <w:tcBorders>
              <w:bottom w:val="single" w:sz="4" w:space="0" w:color="auto"/>
            </w:tcBorders>
            <w:vAlign w:val="center"/>
          </w:tcPr>
          <w:p w14:paraId="0431EFFB" w14:textId="77777777" w:rsidR="00F51424" w:rsidRPr="00F51424" w:rsidRDefault="00F51424" w:rsidP="00F51424">
            <w:pPr>
              <w:ind w:left="-142" w:right="-3"/>
              <w:jc w:val="center"/>
              <w:rPr>
                <w:sz w:val="22"/>
                <w:szCs w:val="22"/>
              </w:rPr>
            </w:pPr>
            <w:r w:rsidRPr="00F51424">
              <w:rPr>
                <w:sz w:val="22"/>
                <w:szCs w:val="22"/>
              </w:rPr>
              <w:t>Население (тарифы указываются с учетом НДС) *</w:t>
            </w:r>
          </w:p>
        </w:tc>
      </w:tr>
      <w:tr w:rsidR="00F51424" w:rsidRPr="00F51424" w14:paraId="59203C4A" w14:textId="77777777" w:rsidTr="00081F7C">
        <w:trPr>
          <w:trHeight w:val="241"/>
        </w:trPr>
        <w:tc>
          <w:tcPr>
            <w:tcW w:w="1242" w:type="dxa"/>
            <w:vMerge/>
            <w:vAlign w:val="center"/>
          </w:tcPr>
          <w:p w14:paraId="6F760ABC" w14:textId="77777777" w:rsidR="00F51424" w:rsidRPr="00F51424" w:rsidRDefault="00F51424" w:rsidP="00F51424">
            <w:pPr>
              <w:ind w:left="-142" w:right="-3"/>
              <w:jc w:val="center"/>
              <w:rPr>
                <w:sz w:val="22"/>
                <w:szCs w:val="22"/>
              </w:rPr>
            </w:pPr>
          </w:p>
        </w:tc>
        <w:tc>
          <w:tcPr>
            <w:tcW w:w="2156" w:type="dxa"/>
            <w:vMerge w:val="restart"/>
            <w:vAlign w:val="center"/>
          </w:tcPr>
          <w:p w14:paraId="1E86BEEB" w14:textId="77777777" w:rsidR="00F51424" w:rsidRPr="00F51424" w:rsidRDefault="00F51424" w:rsidP="00F51424">
            <w:pPr>
              <w:ind w:left="-142" w:right="-108"/>
              <w:jc w:val="center"/>
              <w:rPr>
                <w:sz w:val="22"/>
                <w:szCs w:val="22"/>
              </w:rPr>
            </w:pPr>
            <w:r w:rsidRPr="00F51424">
              <w:rPr>
                <w:sz w:val="22"/>
                <w:szCs w:val="22"/>
              </w:rPr>
              <w:t>Одноставочный</w:t>
            </w:r>
          </w:p>
          <w:p w14:paraId="3256F126" w14:textId="77777777" w:rsidR="00F51424" w:rsidRPr="00F51424" w:rsidRDefault="00F51424" w:rsidP="00F51424">
            <w:pPr>
              <w:ind w:left="-142" w:right="-108"/>
              <w:jc w:val="center"/>
              <w:rPr>
                <w:sz w:val="22"/>
                <w:szCs w:val="22"/>
              </w:rPr>
            </w:pPr>
            <w:r w:rsidRPr="00F51424">
              <w:rPr>
                <w:sz w:val="22"/>
                <w:szCs w:val="22"/>
              </w:rPr>
              <w:t>руб./Гкал</w:t>
            </w:r>
          </w:p>
        </w:tc>
        <w:tc>
          <w:tcPr>
            <w:tcW w:w="1386" w:type="dxa"/>
            <w:tcBorders>
              <w:bottom w:val="single" w:sz="4" w:space="0" w:color="auto"/>
            </w:tcBorders>
            <w:vAlign w:val="center"/>
          </w:tcPr>
          <w:p w14:paraId="4C6E05FC" w14:textId="77777777" w:rsidR="00F51424" w:rsidRPr="00F51424" w:rsidRDefault="00F51424" w:rsidP="00F51424">
            <w:pPr>
              <w:ind w:left="-142" w:right="-108"/>
              <w:jc w:val="center"/>
              <w:rPr>
                <w:sz w:val="22"/>
                <w:szCs w:val="22"/>
              </w:rPr>
            </w:pPr>
            <w:r w:rsidRPr="00F51424">
              <w:rPr>
                <w:sz w:val="22"/>
                <w:szCs w:val="22"/>
              </w:rPr>
              <w:t>с 01.01.2022</w:t>
            </w:r>
          </w:p>
        </w:tc>
        <w:tc>
          <w:tcPr>
            <w:tcW w:w="993" w:type="dxa"/>
            <w:tcBorders>
              <w:bottom w:val="single" w:sz="4" w:space="0" w:color="auto"/>
            </w:tcBorders>
            <w:vAlign w:val="center"/>
          </w:tcPr>
          <w:p w14:paraId="33E883D1" w14:textId="77777777" w:rsidR="00F51424" w:rsidRPr="00F51424" w:rsidRDefault="00F51424" w:rsidP="00F51424">
            <w:pPr>
              <w:jc w:val="center"/>
              <w:rPr>
                <w:sz w:val="22"/>
                <w:szCs w:val="22"/>
              </w:rPr>
            </w:pPr>
            <w:r w:rsidRPr="00F51424">
              <w:rPr>
                <w:sz w:val="22"/>
                <w:szCs w:val="22"/>
              </w:rPr>
              <w:t>4 072,90</w:t>
            </w:r>
          </w:p>
        </w:tc>
        <w:tc>
          <w:tcPr>
            <w:tcW w:w="601" w:type="dxa"/>
            <w:gridSpan w:val="2"/>
            <w:tcBorders>
              <w:bottom w:val="single" w:sz="4" w:space="0" w:color="auto"/>
            </w:tcBorders>
          </w:tcPr>
          <w:p w14:paraId="7A15B8A5" w14:textId="77777777" w:rsidR="00F51424" w:rsidRPr="00F51424" w:rsidRDefault="00F51424" w:rsidP="00F51424">
            <w:pPr>
              <w:jc w:val="center"/>
            </w:pPr>
            <w:r w:rsidRPr="00F51424">
              <w:rPr>
                <w:sz w:val="22"/>
                <w:szCs w:val="22"/>
                <w:lang w:val="en-US"/>
              </w:rPr>
              <w:t>x</w:t>
            </w:r>
          </w:p>
        </w:tc>
        <w:tc>
          <w:tcPr>
            <w:tcW w:w="710" w:type="dxa"/>
            <w:gridSpan w:val="2"/>
            <w:tcBorders>
              <w:bottom w:val="single" w:sz="4" w:space="0" w:color="auto"/>
            </w:tcBorders>
          </w:tcPr>
          <w:p w14:paraId="2E599C56" w14:textId="77777777" w:rsidR="00F51424" w:rsidRPr="00F51424" w:rsidRDefault="00F51424" w:rsidP="00F51424">
            <w:pPr>
              <w:jc w:val="center"/>
            </w:pPr>
            <w:r w:rsidRPr="00F51424">
              <w:rPr>
                <w:sz w:val="22"/>
                <w:szCs w:val="22"/>
                <w:lang w:val="en-US"/>
              </w:rPr>
              <w:t>x</w:t>
            </w:r>
          </w:p>
        </w:tc>
        <w:tc>
          <w:tcPr>
            <w:tcW w:w="817" w:type="dxa"/>
            <w:tcBorders>
              <w:bottom w:val="single" w:sz="4" w:space="0" w:color="auto"/>
            </w:tcBorders>
          </w:tcPr>
          <w:p w14:paraId="3ECF559A" w14:textId="77777777" w:rsidR="00F51424" w:rsidRPr="00F51424" w:rsidRDefault="00F51424" w:rsidP="00F51424">
            <w:pPr>
              <w:jc w:val="center"/>
            </w:pPr>
            <w:r w:rsidRPr="00F51424">
              <w:rPr>
                <w:sz w:val="22"/>
                <w:szCs w:val="22"/>
                <w:lang w:val="en-US"/>
              </w:rPr>
              <w:t>x</w:t>
            </w:r>
          </w:p>
        </w:tc>
        <w:tc>
          <w:tcPr>
            <w:tcW w:w="980" w:type="dxa"/>
            <w:tcBorders>
              <w:bottom w:val="single" w:sz="4" w:space="0" w:color="auto"/>
            </w:tcBorders>
          </w:tcPr>
          <w:p w14:paraId="3313BDED" w14:textId="77777777" w:rsidR="00F51424" w:rsidRPr="00F51424" w:rsidRDefault="00F51424" w:rsidP="00F51424">
            <w:pPr>
              <w:jc w:val="center"/>
            </w:pPr>
            <w:r w:rsidRPr="00F51424">
              <w:rPr>
                <w:sz w:val="22"/>
                <w:szCs w:val="22"/>
                <w:lang w:val="en-US"/>
              </w:rPr>
              <w:t>x</w:t>
            </w:r>
          </w:p>
        </w:tc>
        <w:tc>
          <w:tcPr>
            <w:tcW w:w="1039" w:type="dxa"/>
            <w:gridSpan w:val="2"/>
            <w:tcBorders>
              <w:bottom w:val="single" w:sz="4" w:space="0" w:color="auto"/>
            </w:tcBorders>
          </w:tcPr>
          <w:p w14:paraId="176A03CB" w14:textId="77777777" w:rsidR="00F51424" w:rsidRPr="00F51424" w:rsidRDefault="00F51424" w:rsidP="00F51424">
            <w:pPr>
              <w:jc w:val="center"/>
            </w:pPr>
            <w:r w:rsidRPr="00F51424">
              <w:rPr>
                <w:sz w:val="22"/>
                <w:szCs w:val="22"/>
                <w:lang w:val="en-US"/>
              </w:rPr>
              <w:t>x</w:t>
            </w:r>
          </w:p>
        </w:tc>
      </w:tr>
      <w:tr w:rsidR="00F51424" w:rsidRPr="00F51424" w14:paraId="5668CCB6" w14:textId="77777777" w:rsidTr="00081F7C">
        <w:trPr>
          <w:trHeight w:val="241"/>
        </w:trPr>
        <w:tc>
          <w:tcPr>
            <w:tcW w:w="1242" w:type="dxa"/>
            <w:vMerge/>
            <w:vAlign w:val="center"/>
          </w:tcPr>
          <w:p w14:paraId="44B5CFE7" w14:textId="77777777" w:rsidR="00F51424" w:rsidRPr="00F51424" w:rsidRDefault="00F51424" w:rsidP="00F51424">
            <w:pPr>
              <w:ind w:left="-142" w:right="-3"/>
              <w:jc w:val="center"/>
              <w:rPr>
                <w:sz w:val="22"/>
                <w:szCs w:val="22"/>
              </w:rPr>
            </w:pPr>
          </w:p>
        </w:tc>
        <w:tc>
          <w:tcPr>
            <w:tcW w:w="2156" w:type="dxa"/>
            <w:vMerge/>
            <w:vAlign w:val="center"/>
          </w:tcPr>
          <w:p w14:paraId="0DF5B5C6" w14:textId="77777777" w:rsidR="00F51424" w:rsidRPr="00F51424" w:rsidRDefault="00F51424" w:rsidP="00F51424">
            <w:pPr>
              <w:ind w:left="-142" w:right="-108"/>
              <w:jc w:val="center"/>
              <w:rPr>
                <w:sz w:val="22"/>
                <w:szCs w:val="22"/>
              </w:rPr>
            </w:pPr>
          </w:p>
        </w:tc>
        <w:tc>
          <w:tcPr>
            <w:tcW w:w="1386" w:type="dxa"/>
            <w:tcBorders>
              <w:bottom w:val="single" w:sz="4" w:space="0" w:color="auto"/>
            </w:tcBorders>
            <w:vAlign w:val="center"/>
          </w:tcPr>
          <w:p w14:paraId="264B3324" w14:textId="77777777" w:rsidR="00F51424" w:rsidRPr="00F51424" w:rsidRDefault="00F51424" w:rsidP="00F51424">
            <w:pPr>
              <w:ind w:left="-142" w:right="-108"/>
              <w:jc w:val="center"/>
              <w:rPr>
                <w:sz w:val="22"/>
                <w:szCs w:val="22"/>
              </w:rPr>
            </w:pPr>
            <w:r w:rsidRPr="00F51424">
              <w:rPr>
                <w:sz w:val="22"/>
                <w:szCs w:val="22"/>
              </w:rPr>
              <w:t>с 01.07.2022</w:t>
            </w:r>
          </w:p>
        </w:tc>
        <w:tc>
          <w:tcPr>
            <w:tcW w:w="993" w:type="dxa"/>
            <w:tcBorders>
              <w:bottom w:val="single" w:sz="4" w:space="0" w:color="auto"/>
            </w:tcBorders>
            <w:vAlign w:val="center"/>
          </w:tcPr>
          <w:p w14:paraId="2DF5A720" w14:textId="77777777" w:rsidR="00F51424" w:rsidRPr="00F51424" w:rsidRDefault="00F51424" w:rsidP="00F51424">
            <w:pPr>
              <w:jc w:val="center"/>
              <w:rPr>
                <w:sz w:val="22"/>
                <w:szCs w:val="22"/>
              </w:rPr>
            </w:pPr>
            <w:r w:rsidRPr="00F51424">
              <w:rPr>
                <w:sz w:val="22"/>
                <w:szCs w:val="22"/>
              </w:rPr>
              <w:t>4 248,04</w:t>
            </w:r>
          </w:p>
        </w:tc>
        <w:tc>
          <w:tcPr>
            <w:tcW w:w="601" w:type="dxa"/>
            <w:gridSpan w:val="2"/>
            <w:tcBorders>
              <w:bottom w:val="single" w:sz="4" w:space="0" w:color="auto"/>
            </w:tcBorders>
            <w:vAlign w:val="center"/>
          </w:tcPr>
          <w:p w14:paraId="44192F32" w14:textId="77777777" w:rsidR="00F51424" w:rsidRPr="00F51424" w:rsidRDefault="00F51424" w:rsidP="00F51424">
            <w:pPr>
              <w:ind w:left="-142" w:right="-108"/>
              <w:jc w:val="center"/>
              <w:rPr>
                <w:sz w:val="22"/>
                <w:szCs w:val="22"/>
              </w:rPr>
            </w:pPr>
            <w:r w:rsidRPr="00F51424">
              <w:rPr>
                <w:sz w:val="22"/>
                <w:szCs w:val="22"/>
              </w:rPr>
              <w:t>х</w:t>
            </w:r>
          </w:p>
        </w:tc>
        <w:tc>
          <w:tcPr>
            <w:tcW w:w="710" w:type="dxa"/>
            <w:gridSpan w:val="2"/>
            <w:tcBorders>
              <w:bottom w:val="single" w:sz="4" w:space="0" w:color="auto"/>
            </w:tcBorders>
            <w:vAlign w:val="center"/>
          </w:tcPr>
          <w:p w14:paraId="15347053" w14:textId="77777777" w:rsidR="00F51424" w:rsidRPr="00F51424" w:rsidRDefault="00F51424" w:rsidP="00F51424">
            <w:pPr>
              <w:ind w:left="-142" w:right="-108"/>
              <w:jc w:val="center"/>
              <w:rPr>
                <w:sz w:val="22"/>
                <w:szCs w:val="22"/>
              </w:rPr>
            </w:pPr>
            <w:r w:rsidRPr="00F51424">
              <w:rPr>
                <w:sz w:val="22"/>
                <w:szCs w:val="22"/>
              </w:rPr>
              <w:t>х</w:t>
            </w:r>
          </w:p>
        </w:tc>
        <w:tc>
          <w:tcPr>
            <w:tcW w:w="817" w:type="dxa"/>
            <w:tcBorders>
              <w:bottom w:val="single" w:sz="4" w:space="0" w:color="auto"/>
            </w:tcBorders>
            <w:vAlign w:val="center"/>
          </w:tcPr>
          <w:p w14:paraId="17C5EDDB" w14:textId="77777777" w:rsidR="00F51424" w:rsidRPr="00F51424" w:rsidRDefault="00F51424" w:rsidP="00F51424">
            <w:pPr>
              <w:ind w:left="-142" w:right="-108"/>
              <w:jc w:val="center"/>
              <w:rPr>
                <w:sz w:val="22"/>
                <w:szCs w:val="22"/>
              </w:rPr>
            </w:pPr>
            <w:r w:rsidRPr="00F51424">
              <w:rPr>
                <w:sz w:val="22"/>
                <w:szCs w:val="22"/>
              </w:rPr>
              <w:t>х</w:t>
            </w:r>
          </w:p>
        </w:tc>
        <w:tc>
          <w:tcPr>
            <w:tcW w:w="980" w:type="dxa"/>
            <w:tcBorders>
              <w:bottom w:val="single" w:sz="4" w:space="0" w:color="auto"/>
            </w:tcBorders>
            <w:vAlign w:val="center"/>
          </w:tcPr>
          <w:p w14:paraId="1F42ABE6" w14:textId="77777777" w:rsidR="00F51424" w:rsidRPr="00F51424" w:rsidRDefault="00F51424" w:rsidP="00F51424">
            <w:pPr>
              <w:ind w:left="-142" w:right="-108"/>
              <w:jc w:val="center"/>
              <w:rPr>
                <w:sz w:val="22"/>
                <w:szCs w:val="22"/>
              </w:rPr>
            </w:pPr>
            <w:r w:rsidRPr="00F51424">
              <w:rPr>
                <w:sz w:val="22"/>
                <w:szCs w:val="22"/>
              </w:rPr>
              <w:t>х</w:t>
            </w:r>
          </w:p>
        </w:tc>
        <w:tc>
          <w:tcPr>
            <w:tcW w:w="1039" w:type="dxa"/>
            <w:gridSpan w:val="2"/>
            <w:tcBorders>
              <w:bottom w:val="single" w:sz="4" w:space="0" w:color="auto"/>
            </w:tcBorders>
            <w:vAlign w:val="center"/>
          </w:tcPr>
          <w:p w14:paraId="5BC95904" w14:textId="77777777" w:rsidR="00F51424" w:rsidRPr="00F51424" w:rsidRDefault="00F51424" w:rsidP="00F51424">
            <w:pPr>
              <w:ind w:left="-142" w:right="-108"/>
              <w:jc w:val="center"/>
              <w:rPr>
                <w:sz w:val="22"/>
                <w:szCs w:val="22"/>
              </w:rPr>
            </w:pPr>
            <w:r w:rsidRPr="00F51424">
              <w:rPr>
                <w:sz w:val="22"/>
                <w:szCs w:val="22"/>
              </w:rPr>
              <w:t>х</w:t>
            </w:r>
          </w:p>
        </w:tc>
      </w:tr>
      <w:tr w:rsidR="00F51424" w:rsidRPr="00F51424" w14:paraId="44608FDA" w14:textId="77777777" w:rsidTr="00081F7C">
        <w:trPr>
          <w:trHeight w:val="241"/>
        </w:trPr>
        <w:tc>
          <w:tcPr>
            <w:tcW w:w="1242" w:type="dxa"/>
            <w:vMerge/>
            <w:vAlign w:val="center"/>
          </w:tcPr>
          <w:p w14:paraId="0D824F4B" w14:textId="77777777" w:rsidR="00F51424" w:rsidRPr="00F51424" w:rsidRDefault="00F51424" w:rsidP="00F51424">
            <w:pPr>
              <w:ind w:left="-142" w:right="-3"/>
              <w:jc w:val="center"/>
              <w:rPr>
                <w:sz w:val="22"/>
                <w:szCs w:val="22"/>
              </w:rPr>
            </w:pPr>
          </w:p>
        </w:tc>
        <w:tc>
          <w:tcPr>
            <w:tcW w:w="2156" w:type="dxa"/>
            <w:vMerge/>
            <w:vAlign w:val="center"/>
          </w:tcPr>
          <w:p w14:paraId="5B28964F" w14:textId="77777777" w:rsidR="00F51424" w:rsidRPr="00F51424" w:rsidRDefault="00F51424" w:rsidP="00F51424">
            <w:pPr>
              <w:ind w:left="-142" w:right="-108"/>
              <w:jc w:val="center"/>
              <w:rPr>
                <w:sz w:val="22"/>
                <w:szCs w:val="22"/>
              </w:rPr>
            </w:pPr>
          </w:p>
        </w:tc>
        <w:tc>
          <w:tcPr>
            <w:tcW w:w="1386" w:type="dxa"/>
            <w:tcBorders>
              <w:bottom w:val="single" w:sz="4" w:space="0" w:color="auto"/>
            </w:tcBorders>
            <w:vAlign w:val="center"/>
          </w:tcPr>
          <w:p w14:paraId="3F1B3907" w14:textId="77777777" w:rsidR="00F51424" w:rsidRPr="00F51424" w:rsidRDefault="00F51424" w:rsidP="00F51424">
            <w:pPr>
              <w:ind w:left="-142" w:right="-108"/>
              <w:jc w:val="center"/>
              <w:rPr>
                <w:sz w:val="22"/>
                <w:szCs w:val="22"/>
              </w:rPr>
            </w:pPr>
            <w:r w:rsidRPr="00F51424">
              <w:rPr>
                <w:sz w:val="22"/>
                <w:szCs w:val="22"/>
              </w:rPr>
              <w:t>с 01.12.2022</w:t>
            </w:r>
          </w:p>
        </w:tc>
        <w:tc>
          <w:tcPr>
            <w:tcW w:w="993" w:type="dxa"/>
            <w:tcBorders>
              <w:bottom w:val="single" w:sz="4" w:space="0" w:color="auto"/>
            </w:tcBorders>
            <w:vAlign w:val="center"/>
          </w:tcPr>
          <w:p w14:paraId="1267A3B4" w14:textId="77777777" w:rsidR="00F51424" w:rsidRPr="00F51424" w:rsidRDefault="00F51424" w:rsidP="00F51424">
            <w:pPr>
              <w:jc w:val="center"/>
              <w:rPr>
                <w:sz w:val="22"/>
                <w:szCs w:val="22"/>
              </w:rPr>
            </w:pPr>
            <w:r w:rsidRPr="00F51424">
              <w:rPr>
                <w:sz w:val="22"/>
                <w:szCs w:val="22"/>
              </w:rPr>
              <w:t>4 630,36</w:t>
            </w:r>
          </w:p>
        </w:tc>
        <w:tc>
          <w:tcPr>
            <w:tcW w:w="601" w:type="dxa"/>
            <w:gridSpan w:val="2"/>
            <w:tcBorders>
              <w:bottom w:val="single" w:sz="4" w:space="0" w:color="auto"/>
            </w:tcBorders>
          </w:tcPr>
          <w:p w14:paraId="2CFFE1EB" w14:textId="77777777" w:rsidR="00F51424" w:rsidRPr="00F51424" w:rsidRDefault="00F51424" w:rsidP="00F51424">
            <w:pPr>
              <w:jc w:val="center"/>
            </w:pPr>
            <w:r w:rsidRPr="00F51424">
              <w:rPr>
                <w:sz w:val="22"/>
                <w:szCs w:val="22"/>
                <w:lang w:val="en-US"/>
              </w:rPr>
              <w:t>x</w:t>
            </w:r>
          </w:p>
        </w:tc>
        <w:tc>
          <w:tcPr>
            <w:tcW w:w="710" w:type="dxa"/>
            <w:gridSpan w:val="2"/>
            <w:tcBorders>
              <w:bottom w:val="single" w:sz="4" w:space="0" w:color="auto"/>
            </w:tcBorders>
          </w:tcPr>
          <w:p w14:paraId="6F8AD0AE" w14:textId="77777777" w:rsidR="00F51424" w:rsidRPr="00F51424" w:rsidRDefault="00F51424" w:rsidP="00F51424">
            <w:pPr>
              <w:jc w:val="center"/>
            </w:pPr>
            <w:r w:rsidRPr="00F51424">
              <w:rPr>
                <w:sz w:val="22"/>
                <w:szCs w:val="22"/>
                <w:lang w:val="en-US"/>
              </w:rPr>
              <w:t>x</w:t>
            </w:r>
          </w:p>
        </w:tc>
        <w:tc>
          <w:tcPr>
            <w:tcW w:w="817" w:type="dxa"/>
            <w:tcBorders>
              <w:bottom w:val="single" w:sz="4" w:space="0" w:color="auto"/>
            </w:tcBorders>
          </w:tcPr>
          <w:p w14:paraId="3B749B06" w14:textId="77777777" w:rsidR="00F51424" w:rsidRPr="00F51424" w:rsidRDefault="00F51424" w:rsidP="00F51424">
            <w:pPr>
              <w:jc w:val="center"/>
            </w:pPr>
            <w:r w:rsidRPr="00F51424">
              <w:rPr>
                <w:sz w:val="22"/>
                <w:szCs w:val="22"/>
                <w:lang w:val="en-US"/>
              </w:rPr>
              <w:t>x</w:t>
            </w:r>
          </w:p>
        </w:tc>
        <w:tc>
          <w:tcPr>
            <w:tcW w:w="980" w:type="dxa"/>
            <w:tcBorders>
              <w:bottom w:val="single" w:sz="4" w:space="0" w:color="auto"/>
            </w:tcBorders>
          </w:tcPr>
          <w:p w14:paraId="036BF9BE" w14:textId="77777777" w:rsidR="00F51424" w:rsidRPr="00F51424" w:rsidRDefault="00F51424" w:rsidP="00F51424">
            <w:pPr>
              <w:jc w:val="center"/>
            </w:pPr>
            <w:r w:rsidRPr="00F51424">
              <w:rPr>
                <w:sz w:val="22"/>
                <w:szCs w:val="22"/>
                <w:lang w:val="en-US"/>
              </w:rPr>
              <w:t>x</w:t>
            </w:r>
          </w:p>
        </w:tc>
        <w:tc>
          <w:tcPr>
            <w:tcW w:w="1039" w:type="dxa"/>
            <w:gridSpan w:val="2"/>
            <w:tcBorders>
              <w:bottom w:val="single" w:sz="4" w:space="0" w:color="auto"/>
            </w:tcBorders>
          </w:tcPr>
          <w:p w14:paraId="6058A937" w14:textId="77777777" w:rsidR="00F51424" w:rsidRPr="00F51424" w:rsidRDefault="00F51424" w:rsidP="00F51424">
            <w:pPr>
              <w:jc w:val="center"/>
            </w:pPr>
            <w:r w:rsidRPr="00F51424">
              <w:rPr>
                <w:sz w:val="22"/>
                <w:szCs w:val="22"/>
                <w:lang w:val="en-US"/>
              </w:rPr>
              <w:t>x</w:t>
            </w:r>
          </w:p>
        </w:tc>
      </w:tr>
      <w:tr w:rsidR="00F51424" w:rsidRPr="00F51424" w14:paraId="1E542288" w14:textId="77777777" w:rsidTr="00081F7C">
        <w:trPr>
          <w:trHeight w:val="241"/>
        </w:trPr>
        <w:tc>
          <w:tcPr>
            <w:tcW w:w="1242" w:type="dxa"/>
            <w:vMerge/>
            <w:vAlign w:val="center"/>
          </w:tcPr>
          <w:p w14:paraId="477B751D" w14:textId="77777777" w:rsidR="00F51424" w:rsidRPr="00F51424" w:rsidRDefault="00F51424" w:rsidP="00F51424">
            <w:pPr>
              <w:ind w:left="-142" w:right="-3"/>
              <w:jc w:val="center"/>
              <w:rPr>
                <w:sz w:val="22"/>
                <w:szCs w:val="22"/>
              </w:rPr>
            </w:pPr>
          </w:p>
        </w:tc>
        <w:tc>
          <w:tcPr>
            <w:tcW w:w="2156" w:type="dxa"/>
            <w:vMerge/>
            <w:vAlign w:val="center"/>
          </w:tcPr>
          <w:p w14:paraId="6648A7FC" w14:textId="77777777" w:rsidR="00F51424" w:rsidRPr="00F51424" w:rsidRDefault="00F51424" w:rsidP="00F51424">
            <w:pPr>
              <w:ind w:left="-142" w:right="-108"/>
              <w:jc w:val="center"/>
              <w:rPr>
                <w:sz w:val="22"/>
                <w:szCs w:val="22"/>
              </w:rPr>
            </w:pPr>
          </w:p>
        </w:tc>
        <w:tc>
          <w:tcPr>
            <w:tcW w:w="1386" w:type="dxa"/>
            <w:tcBorders>
              <w:bottom w:val="single" w:sz="4" w:space="0" w:color="auto"/>
            </w:tcBorders>
            <w:vAlign w:val="center"/>
          </w:tcPr>
          <w:p w14:paraId="0C614F35" w14:textId="77777777" w:rsidR="00F51424" w:rsidRPr="00F51424" w:rsidRDefault="00F51424" w:rsidP="00F51424">
            <w:pPr>
              <w:ind w:left="-142" w:right="-108"/>
              <w:jc w:val="center"/>
              <w:rPr>
                <w:sz w:val="22"/>
                <w:szCs w:val="22"/>
              </w:rPr>
            </w:pPr>
            <w:r w:rsidRPr="00F51424">
              <w:rPr>
                <w:sz w:val="22"/>
                <w:szCs w:val="22"/>
              </w:rPr>
              <w:t>с 01.01.2023</w:t>
            </w:r>
          </w:p>
        </w:tc>
        <w:tc>
          <w:tcPr>
            <w:tcW w:w="993" w:type="dxa"/>
            <w:tcBorders>
              <w:bottom w:val="single" w:sz="4" w:space="0" w:color="auto"/>
            </w:tcBorders>
            <w:vAlign w:val="center"/>
          </w:tcPr>
          <w:p w14:paraId="0C2863DF" w14:textId="77777777" w:rsidR="00F51424" w:rsidRPr="00F51424" w:rsidRDefault="00F51424" w:rsidP="00F51424">
            <w:pPr>
              <w:jc w:val="center"/>
              <w:rPr>
                <w:sz w:val="22"/>
                <w:szCs w:val="22"/>
              </w:rPr>
            </w:pPr>
            <w:r w:rsidRPr="00F51424">
              <w:rPr>
                <w:sz w:val="22"/>
                <w:szCs w:val="22"/>
              </w:rPr>
              <w:t>4 630,36</w:t>
            </w:r>
          </w:p>
        </w:tc>
        <w:tc>
          <w:tcPr>
            <w:tcW w:w="601" w:type="dxa"/>
            <w:gridSpan w:val="2"/>
            <w:tcBorders>
              <w:bottom w:val="single" w:sz="4" w:space="0" w:color="auto"/>
            </w:tcBorders>
          </w:tcPr>
          <w:p w14:paraId="048C1DA9" w14:textId="77777777" w:rsidR="00F51424" w:rsidRPr="00F51424" w:rsidRDefault="00F51424" w:rsidP="00F51424">
            <w:pPr>
              <w:jc w:val="center"/>
            </w:pPr>
            <w:r w:rsidRPr="00F51424">
              <w:rPr>
                <w:sz w:val="22"/>
                <w:szCs w:val="22"/>
                <w:lang w:val="en-US"/>
              </w:rPr>
              <w:t>x</w:t>
            </w:r>
          </w:p>
        </w:tc>
        <w:tc>
          <w:tcPr>
            <w:tcW w:w="710" w:type="dxa"/>
            <w:gridSpan w:val="2"/>
            <w:tcBorders>
              <w:bottom w:val="single" w:sz="4" w:space="0" w:color="auto"/>
            </w:tcBorders>
          </w:tcPr>
          <w:p w14:paraId="0E5A7FFD" w14:textId="77777777" w:rsidR="00F51424" w:rsidRPr="00F51424" w:rsidRDefault="00F51424" w:rsidP="00F51424">
            <w:pPr>
              <w:jc w:val="center"/>
            </w:pPr>
            <w:r w:rsidRPr="00F51424">
              <w:rPr>
                <w:sz w:val="22"/>
                <w:szCs w:val="22"/>
                <w:lang w:val="en-US"/>
              </w:rPr>
              <w:t>x</w:t>
            </w:r>
          </w:p>
        </w:tc>
        <w:tc>
          <w:tcPr>
            <w:tcW w:w="817" w:type="dxa"/>
            <w:tcBorders>
              <w:bottom w:val="single" w:sz="4" w:space="0" w:color="auto"/>
            </w:tcBorders>
          </w:tcPr>
          <w:p w14:paraId="40ECCB1A" w14:textId="77777777" w:rsidR="00F51424" w:rsidRPr="00F51424" w:rsidRDefault="00F51424" w:rsidP="00F51424">
            <w:pPr>
              <w:jc w:val="center"/>
            </w:pPr>
            <w:r w:rsidRPr="00F51424">
              <w:rPr>
                <w:sz w:val="22"/>
                <w:szCs w:val="22"/>
                <w:lang w:val="en-US"/>
              </w:rPr>
              <w:t>x</w:t>
            </w:r>
          </w:p>
        </w:tc>
        <w:tc>
          <w:tcPr>
            <w:tcW w:w="980" w:type="dxa"/>
            <w:tcBorders>
              <w:bottom w:val="single" w:sz="4" w:space="0" w:color="auto"/>
            </w:tcBorders>
          </w:tcPr>
          <w:p w14:paraId="57387524" w14:textId="77777777" w:rsidR="00F51424" w:rsidRPr="00F51424" w:rsidRDefault="00F51424" w:rsidP="00F51424">
            <w:pPr>
              <w:jc w:val="center"/>
            </w:pPr>
            <w:r w:rsidRPr="00F51424">
              <w:rPr>
                <w:sz w:val="22"/>
                <w:szCs w:val="22"/>
                <w:lang w:val="en-US"/>
              </w:rPr>
              <w:t>x</w:t>
            </w:r>
          </w:p>
        </w:tc>
        <w:tc>
          <w:tcPr>
            <w:tcW w:w="1039" w:type="dxa"/>
            <w:gridSpan w:val="2"/>
            <w:tcBorders>
              <w:bottom w:val="single" w:sz="4" w:space="0" w:color="auto"/>
            </w:tcBorders>
          </w:tcPr>
          <w:p w14:paraId="2BF2D7F8" w14:textId="77777777" w:rsidR="00F51424" w:rsidRPr="00F51424" w:rsidRDefault="00F51424" w:rsidP="00F51424">
            <w:pPr>
              <w:jc w:val="center"/>
            </w:pPr>
            <w:r w:rsidRPr="00F51424">
              <w:rPr>
                <w:sz w:val="22"/>
                <w:szCs w:val="22"/>
                <w:lang w:val="en-US"/>
              </w:rPr>
              <w:t>x</w:t>
            </w:r>
          </w:p>
        </w:tc>
      </w:tr>
      <w:tr w:rsidR="00F51424" w:rsidRPr="00F51424" w14:paraId="1EA84952" w14:textId="77777777" w:rsidTr="00081F7C">
        <w:trPr>
          <w:trHeight w:val="241"/>
        </w:trPr>
        <w:tc>
          <w:tcPr>
            <w:tcW w:w="1242" w:type="dxa"/>
            <w:vMerge/>
            <w:vAlign w:val="center"/>
          </w:tcPr>
          <w:p w14:paraId="1CBD824A" w14:textId="77777777" w:rsidR="00F51424" w:rsidRPr="00F51424" w:rsidRDefault="00F51424" w:rsidP="00F51424">
            <w:pPr>
              <w:ind w:left="-142" w:right="-3"/>
              <w:jc w:val="center"/>
              <w:rPr>
                <w:sz w:val="22"/>
                <w:szCs w:val="22"/>
              </w:rPr>
            </w:pPr>
          </w:p>
        </w:tc>
        <w:tc>
          <w:tcPr>
            <w:tcW w:w="2156" w:type="dxa"/>
            <w:vMerge/>
            <w:vAlign w:val="center"/>
          </w:tcPr>
          <w:p w14:paraId="2D3C2448" w14:textId="77777777" w:rsidR="00F51424" w:rsidRPr="00F51424" w:rsidRDefault="00F51424" w:rsidP="00F51424">
            <w:pPr>
              <w:ind w:left="-142" w:right="-108"/>
              <w:jc w:val="center"/>
              <w:rPr>
                <w:sz w:val="22"/>
                <w:szCs w:val="22"/>
              </w:rPr>
            </w:pPr>
          </w:p>
        </w:tc>
        <w:tc>
          <w:tcPr>
            <w:tcW w:w="1386" w:type="dxa"/>
            <w:tcBorders>
              <w:bottom w:val="single" w:sz="4" w:space="0" w:color="auto"/>
            </w:tcBorders>
            <w:vAlign w:val="center"/>
          </w:tcPr>
          <w:p w14:paraId="774897FF" w14:textId="77777777" w:rsidR="00F51424" w:rsidRPr="00F51424" w:rsidRDefault="00F51424" w:rsidP="00F51424">
            <w:pPr>
              <w:ind w:left="-142" w:right="-108"/>
              <w:jc w:val="center"/>
              <w:rPr>
                <w:sz w:val="22"/>
                <w:szCs w:val="22"/>
              </w:rPr>
            </w:pPr>
            <w:r w:rsidRPr="00F51424">
              <w:rPr>
                <w:sz w:val="22"/>
                <w:szCs w:val="22"/>
              </w:rPr>
              <w:t>с 01.01.2024</w:t>
            </w:r>
          </w:p>
        </w:tc>
        <w:tc>
          <w:tcPr>
            <w:tcW w:w="993" w:type="dxa"/>
            <w:tcBorders>
              <w:bottom w:val="single" w:sz="4" w:space="0" w:color="auto"/>
            </w:tcBorders>
            <w:vAlign w:val="center"/>
          </w:tcPr>
          <w:p w14:paraId="36FC1A88" w14:textId="77777777" w:rsidR="00F51424" w:rsidRPr="00F51424" w:rsidRDefault="00F51424" w:rsidP="00F51424">
            <w:pPr>
              <w:jc w:val="center"/>
              <w:rPr>
                <w:sz w:val="22"/>
                <w:szCs w:val="22"/>
              </w:rPr>
            </w:pPr>
            <w:r w:rsidRPr="00F51424">
              <w:rPr>
                <w:sz w:val="22"/>
                <w:szCs w:val="22"/>
              </w:rPr>
              <w:t>4 630,36</w:t>
            </w:r>
          </w:p>
        </w:tc>
        <w:tc>
          <w:tcPr>
            <w:tcW w:w="601" w:type="dxa"/>
            <w:gridSpan w:val="2"/>
            <w:tcBorders>
              <w:bottom w:val="single" w:sz="4" w:space="0" w:color="auto"/>
            </w:tcBorders>
          </w:tcPr>
          <w:p w14:paraId="0092A7DB" w14:textId="77777777" w:rsidR="00F51424" w:rsidRPr="00F51424" w:rsidRDefault="00F51424" w:rsidP="00F51424">
            <w:pPr>
              <w:jc w:val="center"/>
            </w:pPr>
            <w:r w:rsidRPr="00F51424">
              <w:rPr>
                <w:sz w:val="22"/>
                <w:szCs w:val="22"/>
                <w:lang w:val="en-US"/>
              </w:rPr>
              <w:t>x</w:t>
            </w:r>
          </w:p>
        </w:tc>
        <w:tc>
          <w:tcPr>
            <w:tcW w:w="710" w:type="dxa"/>
            <w:gridSpan w:val="2"/>
            <w:tcBorders>
              <w:bottom w:val="single" w:sz="4" w:space="0" w:color="auto"/>
            </w:tcBorders>
          </w:tcPr>
          <w:p w14:paraId="153E24DF" w14:textId="77777777" w:rsidR="00F51424" w:rsidRPr="00F51424" w:rsidRDefault="00F51424" w:rsidP="00F51424">
            <w:pPr>
              <w:jc w:val="center"/>
            </w:pPr>
            <w:r w:rsidRPr="00F51424">
              <w:rPr>
                <w:sz w:val="22"/>
                <w:szCs w:val="22"/>
                <w:lang w:val="en-US"/>
              </w:rPr>
              <w:t>x</w:t>
            </w:r>
          </w:p>
        </w:tc>
        <w:tc>
          <w:tcPr>
            <w:tcW w:w="817" w:type="dxa"/>
            <w:tcBorders>
              <w:bottom w:val="single" w:sz="4" w:space="0" w:color="auto"/>
            </w:tcBorders>
          </w:tcPr>
          <w:p w14:paraId="0C194E37" w14:textId="77777777" w:rsidR="00F51424" w:rsidRPr="00F51424" w:rsidRDefault="00F51424" w:rsidP="00F51424">
            <w:pPr>
              <w:jc w:val="center"/>
            </w:pPr>
            <w:r w:rsidRPr="00F51424">
              <w:rPr>
                <w:sz w:val="22"/>
                <w:szCs w:val="22"/>
                <w:lang w:val="en-US"/>
              </w:rPr>
              <w:t>x</w:t>
            </w:r>
          </w:p>
        </w:tc>
        <w:tc>
          <w:tcPr>
            <w:tcW w:w="980" w:type="dxa"/>
            <w:tcBorders>
              <w:bottom w:val="single" w:sz="4" w:space="0" w:color="auto"/>
            </w:tcBorders>
          </w:tcPr>
          <w:p w14:paraId="41DA52BC" w14:textId="77777777" w:rsidR="00F51424" w:rsidRPr="00F51424" w:rsidRDefault="00F51424" w:rsidP="00F51424">
            <w:pPr>
              <w:jc w:val="center"/>
            </w:pPr>
            <w:r w:rsidRPr="00F51424">
              <w:rPr>
                <w:sz w:val="22"/>
                <w:szCs w:val="22"/>
                <w:lang w:val="en-US"/>
              </w:rPr>
              <w:t>x</w:t>
            </w:r>
          </w:p>
        </w:tc>
        <w:tc>
          <w:tcPr>
            <w:tcW w:w="1039" w:type="dxa"/>
            <w:gridSpan w:val="2"/>
            <w:tcBorders>
              <w:bottom w:val="single" w:sz="4" w:space="0" w:color="auto"/>
            </w:tcBorders>
          </w:tcPr>
          <w:p w14:paraId="6FA4C1B6" w14:textId="77777777" w:rsidR="00F51424" w:rsidRPr="00F51424" w:rsidRDefault="00F51424" w:rsidP="00F51424">
            <w:pPr>
              <w:jc w:val="center"/>
            </w:pPr>
            <w:r w:rsidRPr="00F51424">
              <w:rPr>
                <w:sz w:val="22"/>
                <w:szCs w:val="22"/>
                <w:lang w:val="en-US"/>
              </w:rPr>
              <w:t>x</w:t>
            </w:r>
          </w:p>
        </w:tc>
      </w:tr>
      <w:tr w:rsidR="00F51424" w:rsidRPr="00F51424" w14:paraId="3525F87E" w14:textId="77777777" w:rsidTr="00081F7C">
        <w:trPr>
          <w:trHeight w:val="260"/>
        </w:trPr>
        <w:tc>
          <w:tcPr>
            <w:tcW w:w="1242" w:type="dxa"/>
            <w:vMerge/>
            <w:vAlign w:val="center"/>
          </w:tcPr>
          <w:p w14:paraId="39119F56" w14:textId="77777777" w:rsidR="00F51424" w:rsidRPr="00F51424" w:rsidRDefault="00F51424" w:rsidP="00F51424">
            <w:pPr>
              <w:ind w:left="-142" w:right="-3"/>
              <w:jc w:val="center"/>
              <w:rPr>
                <w:sz w:val="22"/>
                <w:szCs w:val="22"/>
              </w:rPr>
            </w:pPr>
          </w:p>
        </w:tc>
        <w:tc>
          <w:tcPr>
            <w:tcW w:w="2156" w:type="dxa"/>
            <w:vMerge/>
            <w:vAlign w:val="center"/>
          </w:tcPr>
          <w:p w14:paraId="741A8A32" w14:textId="77777777" w:rsidR="00F51424" w:rsidRPr="00F51424" w:rsidRDefault="00F51424" w:rsidP="00F51424">
            <w:pPr>
              <w:ind w:left="-142" w:right="-108"/>
              <w:jc w:val="center"/>
              <w:rPr>
                <w:sz w:val="22"/>
                <w:szCs w:val="22"/>
              </w:rPr>
            </w:pPr>
          </w:p>
        </w:tc>
        <w:tc>
          <w:tcPr>
            <w:tcW w:w="1386" w:type="dxa"/>
            <w:tcBorders>
              <w:bottom w:val="single" w:sz="4" w:space="0" w:color="auto"/>
            </w:tcBorders>
            <w:vAlign w:val="center"/>
          </w:tcPr>
          <w:p w14:paraId="393485D8" w14:textId="77777777" w:rsidR="00F51424" w:rsidRPr="00F51424" w:rsidRDefault="00F51424" w:rsidP="00F51424">
            <w:pPr>
              <w:ind w:left="-142" w:right="-108"/>
              <w:jc w:val="center"/>
              <w:rPr>
                <w:sz w:val="22"/>
                <w:szCs w:val="22"/>
              </w:rPr>
            </w:pPr>
            <w:r w:rsidRPr="00F51424">
              <w:rPr>
                <w:sz w:val="22"/>
                <w:szCs w:val="22"/>
              </w:rPr>
              <w:t>с 01.07.2024</w:t>
            </w:r>
          </w:p>
        </w:tc>
        <w:tc>
          <w:tcPr>
            <w:tcW w:w="993" w:type="dxa"/>
            <w:tcBorders>
              <w:bottom w:val="single" w:sz="4" w:space="0" w:color="auto"/>
            </w:tcBorders>
            <w:vAlign w:val="center"/>
          </w:tcPr>
          <w:p w14:paraId="2EFF75AE" w14:textId="77777777" w:rsidR="00F51424" w:rsidRPr="00F51424" w:rsidRDefault="00F51424" w:rsidP="00F51424">
            <w:pPr>
              <w:jc w:val="center"/>
              <w:rPr>
                <w:sz w:val="22"/>
                <w:szCs w:val="22"/>
              </w:rPr>
            </w:pPr>
            <w:r w:rsidRPr="00F51424">
              <w:rPr>
                <w:sz w:val="22"/>
                <w:szCs w:val="22"/>
              </w:rPr>
              <w:t>5 074,87</w:t>
            </w:r>
          </w:p>
        </w:tc>
        <w:tc>
          <w:tcPr>
            <w:tcW w:w="601" w:type="dxa"/>
            <w:gridSpan w:val="2"/>
            <w:tcBorders>
              <w:bottom w:val="single" w:sz="4" w:space="0" w:color="auto"/>
            </w:tcBorders>
            <w:vAlign w:val="center"/>
          </w:tcPr>
          <w:p w14:paraId="19524F42" w14:textId="77777777" w:rsidR="00F51424" w:rsidRPr="00F51424" w:rsidRDefault="00F51424" w:rsidP="00F51424">
            <w:pPr>
              <w:ind w:left="-142" w:right="-108"/>
              <w:jc w:val="center"/>
              <w:rPr>
                <w:sz w:val="22"/>
                <w:szCs w:val="22"/>
              </w:rPr>
            </w:pPr>
            <w:r w:rsidRPr="00F51424">
              <w:rPr>
                <w:sz w:val="22"/>
                <w:szCs w:val="22"/>
              </w:rPr>
              <w:t>х</w:t>
            </w:r>
          </w:p>
        </w:tc>
        <w:tc>
          <w:tcPr>
            <w:tcW w:w="710" w:type="dxa"/>
            <w:gridSpan w:val="2"/>
            <w:tcBorders>
              <w:bottom w:val="single" w:sz="4" w:space="0" w:color="auto"/>
            </w:tcBorders>
            <w:vAlign w:val="center"/>
          </w:tcPr>
          <w:p w14:paraId="05B74F8D" w14:textId="77777777" w:rsidR="00F51424" w:rsidRPr="00F51424" w:rsidRDefault="00F51424" w:rsidP="00F51424">
            <w:pPr>
              <w:ind w:left="-142" w:right="-108"/>
              <w:jc w:val="center"/>
              <w:rPr>
                <w:sz w:val="22"/>
                <w:szCs w:val="22"/>
              </w:rPr>
            </w:pPr>
            <w:r w:rsidRPr="00F51424">
              <w:rPr>
                <w:sz w:val="22"/>
                <w:szCs w:val="22"/>
              </w:rPr>
              <w:t>х</w:t>
            </w:r>
          </w:p>
        </w:tc>
        <w:tc>
          <w:tcPr>
            <w:tcW w:w="817" w:type="dxa"/>
            <w:tcBorders>
              <w:bottom w:val="single" w:sz="4" w:space="0" w:color="auto"/>
            </w:tcBorders>
            <w:vAlign w:val="center"/>
          </w:tcPr>
          <w:p w14:paraId="64738D04" w14:textId="77777777" w:rsidR="00F51424" w:rsidRPr="00F51424" w:rsidRDefault="00F51424" w:rsidP="00F51424">
            <w:pPr>
              <w:ind w:left="-142" w:right="-108"/>
              <w:jc w:val="center"/>
              <w:rPr>
                <w:sz w:val="22"/>
                <w:szCs w:val="22"/>
              </w:rPr>
            </w:pPr>
            <w:r w:rsidRPr="00F51424">
              <w:rPr>
                <w:sz w:val="22"/>
                <w:szCs w:val="22"/>
              </w:rPr>
              <w:t>х</w:t>
            </w:r>
          </w:p>
        </w:tc>
        <w:tc>
          <w:tcPr>
            <w:tcW w:w="980" w:type="dxa"/>
            <w:tcBorders>
              <w:bottom w:val="single" w:sz="4" w:space="0" w:color="auto"/>
            </w:tcBorders>
            <w:vAlign w:val="center"/>
          </w:tcPr>
          <w:p w14:paraId="3FF5C684" w14:textId="77777777" w:rsidR="00F51424" w:rsidRPr="00F51424" w:rsidRDefault="00F51424" w:rsidP="00F51424">
            <w:pPr>
              <w:ind w:left="-142" w:right="-108"/>
              <w:jc w:val="center"/>
              <w:rPr>
                <w:sz w:val="22"/>
                <w:szCs w:val="22"/>
              </w:rPr>
            </w:pPr>
            <w:r w:rsidRPr="00F51424">
              <w:rPr>
                <w:sz w:val="22"/>
                <w:szCs w:val="22"/>
              </w:rPr>
              <w:t>х</w:t>
            </w:r>
          </w:p>
        </w:tc>
        <w:tc>
          <w:tcPr>
            <w:tcW w:w="1039" w:type="dxa"/>
            <w:gridSpan w:val="2"/>
            <w:tcBorders>
              <w:bottom w:val="single" w:sz="4" w:space="0" w:color="auto"/>
            </w:tcBorders>
            <w:vAlign w:val="center"/>
          </w:tcPr>
          <w:p w14:paraId="52CD9DA7" w14:textId="77777777" w:rsidR="00F51424" w:rsidRPr="00F51424" w:rsidRDefault="00F51424" w:rsidP="00F51424">
            <w:pPr>
              <w:ind w:left="-142" w:right="-108"/>
              <w:jc w:val="center"/>
              <w:rPr>
                <w:sz w:val="22"/>
                <w:szCs w:val="22"/>
              </w:rPr>
            </w:pPr>
            <w:r w:rsidRPr="00F51424">
              <w:rPr>
                <w:sz w:val="22"/>
                <w:szCs w:val="22"/>
              </w:rPr>
              <w:t>х</w:t>
            </w:r>
          </w:p>
        </w:tc>
      </w:tr>
      <w:tr w:rsidR="00F51424" w:rsidRPr="00F51424" w14:paraId="59240062" w14:textId="77777777" w:rsidTr="00081F7C">
        <w:trPr>
          <w:trHeight w:val="260"/>
        </w:trPr>
        <w:tc>
          <w:tcPr>
            <w:tcW w:w="1242" w:type="dxa"/>
            <w:vMerge/>
            <w:vAlign w:val="center"/>
          </w:tcPr>
          <w:p w14:paraId="0CBAD809" w14:textId="77777777" w:rsidR="00F51424" w:rsidRPr="00F51424" w:rsidRDefault="00F51424" w:rsidP="00F51424">
            <w:pPr>
              <w:ind w:left="-142" w:right="-3"/>
              <w:jc w:val="center"/>
              <w:rPr>
                <w:sz w:val="22"/>
                <w:szCs w:val="22"/>
              </w:rPr>
            </w:pPr>
          </w:p>
        </w:tc>
        <w:tc>
          <w:tcPr>
            <w:tcW w:w="2156" w:type="dxa"/>
            <w:vMerge/>
            <w:vAlign w:val="center"/>
          </w:tcPr>
          <w:p w14:paraId="76FE9813" w14:textId="77777777" w:rsidR="00F51424" w:rsidRPr="00F51424" w:rsidRDefault="00F51424" w:rsidP="00F51424">
            <w:pPr>
              <w:ind w:left="-142" w:right="-108"/>
              <w:jc w:val="center"/>
              <w:rPr>
                <w:sz w:val="22"/>
                <w:szCs w:val="22"/>
              </w:rPr>
            </w:pPr>
          </w:p>
        </w:tc>
        <w:tc>
          <w:tcPr>
            <w:tcW w:w="1386" w:type="dxa"/>
            <w:tcBorders>
              <w:bottom w:val="single" w:sz="4" w:space="0" w:color="auto"/>
            </w:tcBorders>
            <w:vAlign w:val="center"/>
          </w:tcPr>
          <w:p w14:paraId="201D03B2" w14:textId="77777777" w:rsidR="00F51424" w:rsidRPr="00F51424" w:rsidRDefault="00F51424" w:rsidP="00F51424">
            <w:pPr>
              <w:ind w:left="-142" w:right="-108"/>
              <w:jc w:val="center"/>
              <w:rPr>
                <w:sz w:val="22"/>
                <w:szCs w:val="22"/>
              </w:rPr>
            </w:pPr>
            <w:r w:rsidRPr="00F51424">
              <w:rPr>
                <w:sz w:val="22"/>
                <w:szCs w:val="22"/>
              </w:rPr>
              <w:t>с 01.01.2025</w:t>
            </w:r>
          </w:p>
        </w:tc>
        <w:tc>
          <w:tcPr>
            <w:tcW w:w="993" w:type="dxa"/>
            <w:tcBorders>
              <w:bottom w:val="single" w:sz="4" w:space="0" w:color="auto"/>
            </w:tcBorders>
            <w:vAlign w:val="center"/>
          </w:tcPr>
          <w:p w14:paraId="142381A2" w14:textId="77777777" w:rsidR="00F51424" w:rsidRPr="00F51424" w:rsidRDefault="00F51424" w:rsidP="00F51424">
            <w:pPr>
              <w:jc w:val="center"/>
              <w:rPr>
                <w:sz w:val="22"/>
                <w:szCs w:val="22"/>
              </w:rPr>
            </w:pPr>
            <w:r w:rsidRPr="00F51424">
              <w:rPr>
                <w:sz w:val="22"/>
                <w:szCs w:val="22"/>
              </w:rPr>
              <w:t>5 074,87</w:t>
            </w:r>
          </w:p>
        </w:tc>
        <w:tc>
          <w:tcPr>
            <w:tcW w:w="601" w:type="dxa"/>
            <w:gridSpan w:val="2"/>
            <w:tcBorders>
              <w:bottom w:val="single" w:sz="4" w:space="0" w:color="auto"/>
            </w:tcBorders>
          </w:tcPr>
          <w:p w14:paraId="3130DFA5" w14:textId="77777777" w:rsidR="00F51424" w:rsidRPr="00F51424" w:rsidRDefault="00F51424" w:rsidP="00F51424">
            <w:pPr>
              <w:jc w:val="center"/>
            </w:pPr>
            <w:r w:rsidRPr="00F51424">
              <w:rPr>
                <w:sz w:val="22"/>
                <w:szCs w:val="22"/>
              </w:rPr>
              <w:t>х</w:t>
            </w:r>
          </w:p>
        </w:tc>
        <w:tc>
          <w:tcPr>
            <w:tcW w:w="710" w:type="dxa"/>
            <w:gridSpan w:val="2"/>
            <w:tcBorders>
              <w:bottom w:val="single" w:sz="4" w:space="0" w:color="auto"/>
            </w:tcBorders>
          </w:tcPr>
          <w:p w14:paraId="3B0094D5" w14:textId="77777777" w:rsidR="00F51424" w:rsidRPr="00F51424" w:rsidRDefault="00F51424" w:rsidP="00F51424">
            <w:pPr>
              <w:jc w:val="center"/>
            </w:pPr>
            <w:r w:rsidRPr="00F51424">
              <w:rPr>
                <w:sz w:val="22"/>
                <w:szCs w:val="22"/>
              </w:rPr>
              <w:t>х</w:t>
            </w:r>
          </w:p>
        </w:tc>
        <w:tc>
          <w:tcPr>
            <w:tcW w:w="817" w:type="dxa"/>
            <w:tcBorders>
              <w:bottom w:val="single" w:sz="4" w:space="0" w:color="auto"/>
            </w:tcBorders>
          </w:tcPr>
          <w:p w14:paraId="205A8BB1" w14:textId="77777777" w:rsidR="00F51424" w:rsidRPr="00F51424" w:rsidRDefault="00F51424" w:rsidP="00F51424">
            <w:pPr>
              <w:jc w:val="center"/>
            </w:pPr>
            <w:r w:rsidRPr="00F51424">
              <w:rPr>
                <w:sz w:val="22"/>
                <w:szCs w:val="22"/>
              </w:rPr>
              <w:t>х</w:t>
            </w:r>
          </w:p>
        </w:tc>
        <w:tc>
          <w:tcPr>
            <w:tcW w:w="980" w:type="dxa"/>
            <w:tcBorders>
              <w:bottom w:val="single" w:sz="4" w:space="0" w:color="auto"/>
            </w:tcBorders>
          </w:tcPr>
          <w:p w14:paraId="4CADD6BF" w14:textId="77777777" w:rsidR="00F51424" w:rsidRPr="00F51424" w:rsidRDefault="00F51424" w:rsidP="00F51424">
            <w:pPr>
              <w:jc w:val="center"/>
            </w:pPr>
            <w:r w:rsidRPr="00F51424">
              <w:rPr>
                <w:sz w:val="22"/>
                <w:szCs w:val="22"/>
              </w:rPr>
              <w:t>х</w:t>
            </w:r>
          </w:p>
        </w:tc>
        <w:tc>
          <w:tcPr>
            <w:tcW w:w="1039" w:type="dxa"/>
            <w:gridSpan w:val="2"/>
            <w:tcBorders>
              <w:bottom w:val="single" w:sz="4" w:space="0" w:color="auto"/>
            </w:tcBorders>
          </w:tcPr>
          <w:p w14:paraId="4414483C" w14:textId="77777777" w:rsidR="00F51424" w:rsidRPr="00F51424" w:rsidRDefault="00F51424" w:rsidP="00F51424">
            <w:pPr>
              <w:jc w:val="center"/>
            </w:pPr>
            <w:r w:rsidRPr="00F51424">
              <w:rPr>
                <w:sz w:val="22"/>
                <w:szCs w:val="22"/>
              </w:rPr>
              <w:t>х</w:t>
            </w:r>
          </w:p>
        </w:tc>
      </w:tr>
      <w:tr w:rsidR="00F51424" w:rsidRPr="00F51424" w14:paraId="6DD857C0" w14:textId="77777777" w:rsidTr="00081F7C">
        <w:trPr>
          <w:trHeight w:val="260"/>
        </w:trPr>
        <w:tc>
          <w:tcPr>
            <w:tcW w:w="1242" w:type="dxa"/>
            <w:vMerge/>
            <w:vAlign w:val="center"/>
          </w:tcPr>
          <w:p w14:paraId="552FA098" w14:textId="77777777" w:rsidR="00F51424" w:rsidRPr="00F51424" w:rsidRDefault="00F51424" w:rsidP="00F51424">
            <w:pPr>
              <w:ind w:left="-142" w:right="-3"/>
              <w:jc w:val="center"/>
              <w:rPr>
                <w:sz w:val="22"/>
                <w:szCs w:val="22"/>
              </w:rPr>
            </w:pPr>
          </w:p>
        </w:tc>
        <w:tc>
          <w:tcPr>
            <w:tcW w:w="2156" w:type="dxa"/>
            <w:vMerge/>
            <w:vAlign w:val="center"/>
          </w:tcPr>
          <w:p w14:paraId="1F30BDC3" w14:textId="77777777" w:rsidR="00F51424" w:rsidRPr="00F51424" w:rsidRDefault="00F51424" w:rsidP="00F51424">
            <w:pPr>
              <w:ind w:left="-142" w:right="-108"/>
              <w:jc w:val="center"/>
              <w:rPr>
                <w:sz w:val="22"/>
                <w:szCs w:val="22"/>
              </w:rPr>
            </w:pPr>
          </w:p>
        </w:tc>
        <w:tc>
          <w:tcPr>
            <w:tcW w:w="1386" w:type="dxa"/>
            <w:vAlign w:val="center"/>
          </w:tcPr>
          <w:p w14:paraId="2BECB3D0" w14:textId="77777777" w:rsidR="00F51424" w:rsidRPr="00F51424" w:rsidRDefault="00F51424" w:rsidP="00F51424">
            <w:pPr>
              <w:ind w:left="-142" w:right="-108"/>
              <w:jc w:val="center"/>
              <w:rPr>
                <w:sz w:val="22"/>
                <w:szCs w:val="22"/>
              </w:rPr>
            </w:pPr>
            <w:r w:rsidRPr="00F51424">
              <w:rPr>
                <w:sz w:val="22"/>
                <w:szCs w:val="22"/>
              </w:rPr>
              <w:t>с 01.07.2025</w:t>
            </w:r>
          </w:p>
        </w:tc>
        <w:tc>
          <w:tcPr>
            <w:tcW w:w="993" w:type="dxa"/>
            <w:vAlign w:val="center"/>
          </w:tcPr>
          <w:p w14:paraId="32BB0177" w14:textId="77777777" w:rsidR="00F51424" w:rsidRPr="00F51424" w:rsidRDefault="00F51424" w:rsidP="00F51424">
            <w:pPr>
              <w:jc w:val="center"/>
              <w:rPr>
                <w:sz w:val="22"/>
                <w:szCs w:val="22"/>
              </w:rPr>
            </w:pPr>
            <w:r w:rsidRPr="00F51424">
              <w:rPr>
                <w:sz w:val="22"/>
                <w:szCs w:val="22"/>
              </w:rPr>
              <w:t>5 683,86</w:t>
            </w:r>
          </w:p>
        </w:tc>
        <w:tc>
          <w:tcPr>
            <w:tcW w:w="601" w:type="dxa"/>
            <w:gridSpan w:val="2"/>
          </w:tcPr>
          <w:p w14:paraId="4B33EFF9" w14:textId="77777777" w:rsidR="00F51424" w:rsidRPr="00F51424" w:rsidRDefault="00F51424" w:rsidP="00F51424">
            <w:pPr>
              <w:jc w:val="center"/>
            </w:pPr>
            <w:r w:rsidRPr="00F51424">
              <w:rPr>
                <w:sz w:val="22"/>
                <w:szCs w:val="22"/>
              </w:rPr>
              <w:t>х</w:t>
            </w:r>
          </w:p>
        </w:tc>
        <w:tc>
          <w:tcPr>
            <w:tcW w:w="710" w:type="dxa"/>
            <w:gridSpan w:val="2"/>
          </w:tcPr>
          <w:p w14:paraId="2289F0B6" w14:textId="77777777" w:rsidR="00F51424" w:rsidRPr="00F51424" w:rsidRDefault="00F51424" w:rsidP="00F51424">
            <w:pPr>
              <w:jc w:val="center"/>
            </w:pPr>
            <w:r w:rsidRPr="00F51424">
              <w:rPr>
                <w:sz w:val="22"/>
                <w:szCs w:val="22"/>
              </w:rPr>
              <w:t>х</w:t>
            </w:r>
          </w:p>
        </w:tc>
        <w:tc>
          <w:tcPr>
            <w:tcW w:w="817" w:type="dxa"/>
          </w:tcPr>
          <w:p w14:paraId="20E43403" w14:textId="77777777" w:rsidR="00F51424" w:rsidRPr="00F51424" w:rsidRDefault="00F51424" w:rsidP="00F51424">
            <w:pPr>
              <w:jc w:val="center"/>
            </w:pPr>
            <w:r w:rsidRPr="00F51424">
              <w:rPr>
                <w:sz w:val="22"/>
                <w:szCs w:val="22"/>
              </w:rPr>
              <w:t>х</w:t>
            </w:r>
          </w:p>
        </w:tc>
        <w:tc>
          <w:tcPr>
            <w:tcW w:w="980" w:type="dxa"/>
          </w:tcPr>
          <w:p w14:paraId="6DAC0BE9" w14:textId="77777777" w:rsidR="00F51424" w:rsidRPr="00F51424" w:rsidRDefault="00F51424" w:rsidP="00F51424">
            <w:pPr>
              <w:jc w:val="center"/>
            </w:pPr>
            <w:r w:rsidRPr="00F51424">
              <w:rPr>
                <w:sz w:val="22"/>
                <w:szCs w:val="22"/>
              </w:rPr>
              <w:t>х</w:t>
            </w:r>
          </w:p>
        </w:tc>
        <w:tc>
          <w:tcPr>
            <w:tcW w:w="1039" w:type="dxa"/>
            <w:gridSpan w:val="2"/>
          </w:tcPr>
          <w:p w14:paraId="7C51EC04" w14:textId="77777777" w:rsidR="00F51424" w:rsidRPr="00F51424" w:rsidRDefault="00F51424" w:rsidP="00F51424">
            <w:pPr>
              <w:jc w:val="center"/>
            </w:pPr>
            <w:r w:rsidRPr="00F51424">
              <w:rPr>
                <w:sz w:val="22"/>
                <w:szCs w:val="22"/>
              </w:rPr>
              <w:t>х</w:t>
            </w:r>
          </w:p>
        </w:tc>
      </w:tr>
      <w:tr w:rsidR="00F51424" w:rsidRPr="00F51424" w14:paraId="3D435330" w14:textId="77777777" w:rsidTr="00081F7C">
        <w:trPr>
          <w:trHeight w:val="260"/>
        </w:trPr>
        <w:tc>
          <w:tcPr>
            <w:tcW w:w="1242" w:type="dxa"/>
            <w:vMerge/>
            <w:vAlign w:val="center"/>
          </w:tcPr>
          <w:p w14:paraId="1FAB5C29" w14:textId="77777777" w:rsidR="00F51424" w:rsidRPr="00F51424" w:rsidRDefault="00F51424" w:rsidP="00F51424">
            <w:pPr>
              <w:ind w:left="-142" w:right="-3"/>
              <w:jc w:val="center"/>
              <w:rPr>
                <w:sz w:val="22"/>
                <w:szCs w:val="22"/>
              </w:rPr>
            </w:pPr>
          </w:p>
        </w:tc>
        <w:tc>
          <w:tcPr>
            <w:tcW w:w="2156" w:type="dxa"/>
            <w:vMerge/>
            <w:vAlign w:val="center"/>
          </w:tcPr>
          <w:p w14:paraId="0BFB4AAB" w14:textId="77777777" w:rsidR="00F51424" w:rsidRPr="00F51424" w:rsidRDefault="00F51424" w:rsidP="00F51424">
            <w:pPr>
              <w:ind w:left="-142" w:right="-108"/>
              <w:jc w:val="center"/>
              <w:rPr>
                <w:sz w:val="22"/>
                <w:szCs w:val="22"/>
              </w:rPr>
            </w:pPr>
          </w:p>
        </w:tc>
        <w:tc>
          <w:tcPr>
            <w:tcW w:w="1386" w:type="dxa"/>
            <w:vAlign w:val="center"/>
          </w:tcPr>
          <w:p w14:paraId="426C3752" w14:textId="77777777" w:rsidR="00F51424" w:rsidRPr="00F51424" w:rsidRDefault="00F51424" w:rsidP="00F51424">
            <w:pPr>
              <w:ind w:left="-142" w:right="-108"/>
              <w:jc w:val="center"/>
              <w:rPr>
                <w:sz w:val="22"/>
                <w:szCs w:val="22"/>
              </w:rPr>
            </w:pPr>
            <w:r w:rsidRPr="00F51424">
              <w:rPr>
                <w:sz w:val="22"/>
                <w:szCs w:val="22"/>
              </w:rPr>
              <w:t>с 01.01.2026</w:t>
            </w:r>
          </w:p>
        </w:tc>
        <w:tc>
          <w:tcPr>
            <w:tcW w:w="993" w:type="dxa"/>
            <w:vAlign w:val="bottom"/>
          </w:tcPr>
          <w:p w14:paraId="4C931D47" w14:textId="77777777" w:rsidR="00F51424" w:rsidRPr="00F51424" w:rsidRDefault="00F51424" w:rsidP="00F51424">
            <w:pPr>
              <w:jc w:val="center"/>
              <w:rPr>
                <w:sz w:val="22"/>
                <w:szCs w:val="22"/>
              </w:rPr>
            </w:pPr>
            <w:r w:rsidRPr="00F51424">
              <w:rPr>
                <w:sz w:val="22"/>
                <w:szCs w:val="22"/>
              </w:rPr>
              <w:t>5 778,59</w:t>
            </w:r>
          </w:p>
        </w:tc>
        <w:tc>
          <w:tcPr>
            <w:tcW w:w="601" w:type="dxa"/>
            <w:gridSpan w:val="2"/>
          </w:tcPr>
          <w:p w14:paraId="42D71A7D" w14:textId="77777777" w:rsidR="00F51424" w:rsidRPr="00F51424" w:rsidRDefault="00F51424" w:rsidP="00F51424">
            <w:pPr>
              <w:jc w:val="center"/>
              <w:rPr>
                <w:sz w:val="22"/>
                <w:szCs w:val="22"/>
              </w:rPr>
            </w:pPr>
            <w:r w:rsidRPr="00F51424">
              <w:rPr>
                <w:sz w:val="22"/>
                <w:szCs w:val="22"/>
              </w:rPr>
              <w:t>х</w:t>
            </w:r>
          </w:p>
        </w:tc>
        <w:tc>
          <w:tcPr>
            <w:tcW w:w="710" w:type="dxa"/>
            <w:gridSpan w:val="2"/>
          </w:tcPr>
          <w:p w14:paraId="51200440" w14:textId="77777777" w:rsidR="00F51424" w:rsidRPr="00F51424" w:rsidRDefault="00F51424" w:rsidP="00F51424">
            <w:pPr>
              <w:jc w:val="center"/>
              <w:rPr>
                <w:sz w:val="22"/>
                <w:szCs w:val="22"/>
              </w:rPr>
            </w:pPr>
            <w:r w:rsidRPr="00F51424">
              <w:rPr>
                <w:sz w:val="22"/>
                <w:szCs w:val="22"/>
              </w:rPr>
              <w:t>х</w:t>
            </w:r>
          </w:p>
        </w:tc>
        <w:tc>
          <w:tcPr>
            <w:tcW w:w="817" w:type="dxa"/>
          </w:tcPr>
          <w:p w14:paraId="544FF918" w14:textId="77777777" w:rsidR="00F51424" w:rsidRPr="00F51424" w:rsidRDefault="00F51424" w:rsidP="00F51424">
            <w:pPr>
              <w:jc w:val="center"/>
              <w:rPr>
                <w:sz w:val="22"/>
                <w:szCs w:val="22"/>
              </w:rPr>
            </w:pPr>
            <w:r w:rsidRPr="00F51424">
              <w:rPr>
                <w:sz w:val="22"/>
                <w:szCs w:val="22"/>
              </w:rPr>
              <w:t>х</w:t>
            </w:r>
          </w:p>
        </w:tc>
        <w:tc>
          <w:tcPr>
            <w:tcW w:w="980" w:type="dxa"/>
          </w:tcPr>
          <w:p w14:paraId="1B13F280" w14:textId="77777777" w:rsidR="00F51424" w:rsidRPr="00F51424" w:rsidRDefault="00F51424" w:rsidP="00F51424">
            <w:pPr>
              <w:jc w:val="center"/>
              <w:rPr>
                <w:sz w:val="22"/>
                <w:szCs w:val="22"/>
              </w:rPr>
            </w:pPr>
            <w:r w:rsidRPr="00F51424">
              <w:rPr>
                <w:sz w:val="22"/>
                <w:szCs w:val="22"/>
              </w:rPr>
              <w:t>х</w:t>
            </w:r>
          </w:p>
        </w:tc>
        <w:tc>
          <w:tcPr>
            <w:tcW w:w="1039" w:type="dxa"/>
            <w:gridSpan w:val="2"/>
          </w:tcPr>
          <w:p w14:paraId="674AD7BD" w14:textId="77777777" w:rsidR="00F51424" w:rsidRPr="00F51424" w:rsidRDefault="00F51424" w:rsidP="00F51424">
            <w:pPr>
              <w:jc w:val="center"/>
              <w:rPr>
                <w:sz w:val="22"/>
                <w:szCs w:val="22"/>
              </w:rPr>
            </w:pPr>
            <w:r w:rsidRPr="00F51424">
              <w:rPr>
                <w:sz w:val="22"/>
                <w:szCs w:val="22"/>
              </w:rPr>
              <w:t>х</w:t>
            </w:r>
          </w:p>
        </w:tc>
      </w:tr>
      <w:tr w:rsidR="00F51424" w:rsidRPr="00F51424" w14:paraId="1B32DDD1" w14:textId="77777777" w:rsidTr="00081F7C">
        <w:trPr>
          <w:trHeight w:val="260"/>
        </w:trPr>
        <w:tc>
          <w:tcPr>
            <w:tcW w:w="1242" w:type="dxa"/>
            <w:vMerge/>
            <w:vAlign w:val="center"/>
          </w:tcPr>
          <w:p w14:paraId="5ADB36FF" w14:textId="77777777" w:rsidR="00F51424" w:rsidRPr="00F51424" w:rsidRDefault="00F51424" w:rsidP="00F51424">
            <w:pPr>
              <w:ind w:left="-142" w:right="-3"/>
              <w:jc w:val="center"/>
              <w:rPr>
                <w:sz w:val="22"/>
                <w:szCs w:val="22"/>
              </w:rPr>
            </w:pPr>
          </w:p>
        </w:tc>
        <w:tc>
          <w:tcPr>
            <w:tcW w:w="2156" w:type="dxa"/>
            <w:vMerge/>
            <w:vAlign w:val="center"/>
          </w:tcPr>
          <w:p w14:paraId="26D9B752" w14:textId="77777777" w:rsidR="00F51424" w:rsidRPr="00F51424" w:rsidRDefault="00F51424" w:rsidP="00F51424">
            <w:pPr>
              <w:ind w:left="-142" w:right="-108"/>
              <w:jc w:val="center"/>
              <w:rPr>
                <w:sz w:val="22"/>
                <w:szCs w:val="22"/>
              </w:rPr>
            </w:pPr>
          </w:p>
        </w:tc>
        <w:tc>
          <w:tcPr>
            <w:tcW w:w="1386" w:type="dxa"/>
            <w:vAlign w:val="center"/>
          </w:tcPr>
          <w:p w14:paraId="095A80BC" w14:textId="77777777" w:rsidR="00F51424" w:rsidRPr="00F51424" w:rsidRDefault="00F51424" w:rsidP="00F51424">
            <w:pPr>
              <w:ind w:left="-142" w:right="-108"/>
              <w:jc w:val="center"/>
              <w:rPr>
                <w:sz w:val="22"/>
                <w:szCs w:val="22"/>
              </w:rPr>
            </w:pPr>
            <w:r w:rsidRPr="00F51424">
              <w:rPr>
                <w:sz w:val="22"/>
                <w:szCs w:val="22"/>
              </w:rPr>
              <w:t>с 01.10.2026</w:t>
            </w:r>
          </w:p>
        </w:tc>
        <w:tc>
          <w:tcPr>
            <w:tcW w:w="993" w:type="dxa"/>
            <w:vAlign w:val="bottom"/>
          </w:tcPr>
          <w:p w14:paraId="70096BC2" w14:textId="77777777" w:rsidR="00F51424" w:rsidRPr="00F51424" w:rsidRDefault="00F51424" w:rsidP="00F51424">
            <w:pPr>
              <w:jc w:val="center"/>
              <w:rPr>
                <w:sz w:val="22"/>
                <w:szCs w:val="22"/>
              </w:rPr>
            </w:pPr>
            <w:r w:rsidRPr="00F51424">
              <w:rPr>
                <w:sz w:val="22"/>
                <w:szCs w:val="22"/>
              </w:rPr>
              <w:t>6 356,46</w:t>
            </w:r>
          </w:p>
        </w:tc>
        <w:tc>
          <w:tcPr>
            <w:tcW w:w="601" w:type="dxa"/>
            <w:gridSpan w:val="2"/>
          </w:tcPr>
          <w:p w14:paraId="3477EBE9" w14:textId="77777777" w:rsidR="00F51424" w:rsidRPr="00F51424" w:rsidRDefault="00F51424" w:rsidP="00F51424">
            <w:pPr>
              <w:jc w:val="center"/>
              <w:rPr>
                <w:sz w:val="22"/>
                <w:szCs w:val="22"/>
              </w:rPr>
            </w:pPr>
            <w:r w:rsidRPr="00F51424">
              <w:rPr>
                <w:sz w:val="22"/>
                <w:szCs w:val="22"/>
              </w:rPr>
              <w:t>х</w:t>
            </w:r>
          </w:p>
        </w:tc>
        <w:tc>
          <w:tcPr>
            <w:tcW w:w="710" w:type="dxa"/>
            <w:gridSpan w:val="2"/>
          </w:tcPr>
          <w:p w14:paraId="77A21BFD" w14:textId="77777777" w:rsidR="00F51424" w:rsidRPr="00F51424" w:rsidRDefault="00F51424" w:rsidP="00F51424">
            <w:pPr>
              <w:jc w:val="center"/>
              <w:rPr>
                <w:sz w:val="22"/>
                <w:szCs w:val="22"/>
              </w:rPr>
            </w:pPr>
            <w:r w:rsidRPr="00F51424">
              <w:rPr>
                <w:sz w:val="22"/>
                <w:szCs w:val="22"/>
              </w:rPr>
              <w:t>х</w:t>
            </w:r>
          </w:p>
        </w:tc>
        <w:tc>
          <w:tcPr>
            <w:tcW w:w="817" w:type="dxa"/>
          </w:tcPr>
          <w:p w14:paraId="2118AAA7" w14:textId="77777777" w:rsidR="00F51424" w:rsidRPr="00F51424" w:rsidRDefault="00F51424" w:rsidP="00F51424">
            <w:pPr>
              <w:jc w:val="center"/>
              <w:rPr>
                <w:sz w:val="22"/>
                <w:szCs w:val="22"/>
              </w:rPr>
            </w:pPr>
            <w:r w:rsidRPr="00F51424">
              <w:rPr>
                <w:sz w:val="22"/>
                <w:szCs w:val="22"/>
              </w:rPr>
              <w:t>х</w:t>
            </w:r>
          </w:p>
        </w:tc>
        <w:tc>
          <w:tcPr>
            <w:tcW w:w="980" w:type="dxa"/>
          </w:tcPr>
          <w:p w14:paraId="4A579851" w14:textId="77777777" w:rsidR="00F51424" w:rsidRPr="00F51424" w:rsidRDefault="00F51424" w:rsidP="00F51424">
            <w:pPr>
              <w:jc w:val="center"/>
              <w:rPr>
                <w:sz w:val="22"/>
                <w:szCs w:val="22"/>
              </w:rPr>
            </w:pPr>
            <w:r w:rsidRPr="00F51424">
              <w:rPr>
                <w:sz w:val="22"/>
                <w:szCs w:val="22"/>
              </w:rPr>
              <w:t>х</w:t>
            </w:r>
          </w:p>
        </w:tc>
        <w:tc>
          <w:tcPr>
            <w:tcW w:w="1039" w:type="dxa"/>
            <w:gridSpan w:val="2"/>
          </w:tcPr>
          <w:p w14:paraId="1D7B387D" w14:textId="77777777" w:rsidR="00F51424" w:rsidRPr="00F51424" w:rsidRDefault="00F51424" w:rsidP="00F51424">
            <w:pPr>
              <w:jc w:val="center"/>
              <w:rPr>
                <w:sz w:val="22"/>
                <w:szCs w:val="22"/>
              </w:rPr>
            </w:pPr>
            <w:r w:rsidRPr="00F51424">
              <w:rPr>
                <w:sz w:val="22"/>
                <w:szCs w:val="22"/>
              </w:rPr>
              <w:t>х</w:t>
            </w:r>
          </w:p>
        </w:tc>
      </w:tr>
      <w:tr w:rsidR="00F51424" w:rsidRPr="00F51424" w14:paraId="4AF58E9A" w14:textId="77777777" w:rsidTr="00081F7C">
        <w:trPr>
          <w:trHeight w:val="260"/>
        </w:trPr>
        <w:tc>
          <w:tcPr>
            <w:tcW w:w="1242" w:type="dxa"/>
            <w:vMerge/>
            <w:vAlign w:val="center"/>
          </w:tcPr>
          <w:p w14:paraId="09745C91" w14:textId="77777777" w:rsidR="00F51424" w:rsidRPr="00F51424" w:rsidRDefault="00F51424" w:rsidP="00F51424">
            <w:pPr>
              <w:ind w:left="-142" w:right="-3"/>
              <w:jc w:val="center"/>
              <w:rPr>
                <w:sz w:val="22"/>
                <w:szCs w:val="22"/>
              </w:rPr>
            </w:pPr>
          </w:p>
        </w:tc>
        <w:tc>
          <w:tcPr>
            <w:tcW w:w="2156" w:type="dxa"/>
            <w:vMerge/>
            <w:vAlign w:val="center"/>
          </w:tcPr>
          <w:p w14:paraId="500FDEA6" w14:textId="77777777" w:rsidR="00F51424" w:rsidRPr="00F51424" w:rsidRDefault="00F51424" w:rsidP="00F51424">
            <w:pPr>
              <w:ind w:left="-142" w:right="-108"/>
              <w:jc w:val="center"/>
              <w:rPr>
                <w:sz w:val="22"/>
                <w:szCs w:val="22"/>
              </w:rPr>
            </w:pPr>
          </w:p>
        </w:tc>
        <w:tc>
          <w:tcPr>
            <w:tcW w:w="1386" w:type="dxa"/>
            <w:vAlign w:val="center"/>
          </w:tcPr>
          <w:p w14:paraId="0BDD5415" w14:textId="77777777" w:rsidR="00F51424" w:rsidRPr="00F51424" w:rsidRDefault="00F51424" w:rsidP="00F51424">
            <w:pPr>
              <w:ind w:left="-142" w:right="-108"/>
              <w:jc w:val="center"/>
              <w:rPr>
                <w:sz w:val="22"/>
                <w:szCs w:val="22"/>
              </w:rPr>
            </w:pPr>
            <w:r w:rsidRPr="00F51424">
              <w:rPr>
                <w:sz w:val="22"/>
                <w:szCs w:val="22"/>
              </w:rPr>
              <w:t>с 01.01.2027</w:t>
            </w:r>
          </w:p>
        </w:tc>
        <w:tc>
          <w:tcPr>
            <w:tcW w:w="993" w:type="dxa"/>
            <w:vAlign w:val="bottom"/>
          </w:tcPr>
          <w:p w14:paraId="44EF71EF" w14:textId="77777777" w:rsidR="00F51424" w:rsidRPr="00F51424" w:rsidRDefault="00F51424" w:rsidP="00F51424">
            <w:pPr>
              <w:jc w:val="center"/>
              <w:rPr>
                <w:sz w:val="22"/>
                <w:szCs w:val="22"/>
              </w:rPr>
            </w:pPr>
            <w:r w:rsidRPr="00F51424">
              <w:rPr>
                <w:sz w:val="22"/>
                <w:szCs w:val="22"/>
              </w:rPr>
              <w:t>5 515,31</w:t>
            </w:r>
          </w:p>
        </w:tc>
        <w:tc>
          <w:tcPr>
            <w:tcW w:w="601" w:type="dxa"/>
            <w:gridSpan w:val="2"/>
          </w:tcPr>
          <w:p w14:paraId="30F2C287" w14:textId="77777777" w:rsidR="00F51424" w:rsidRPr="00F51424" w:rsidRDefault="00F51424" w:rsidP="00F51424">
            <w:pPr>
              <w:jc w:val="center"/>
              <w:rPr>
                <w:sz w:val="22"/>
                <w:szCs w:val="22"/>
              </w:rPr>
            </w:pPr>
            <w:r w:rsidRPr="00F51424">
              <w:rPr>
                <w:sz w:val="22"/>
                <w:szCs w:val="22"/>
              </w:rPr>
              <w:t>х</w:t>
            </w:r>
          </w:p>
        </w:tc>
        <w:tc>
          <w:tcPr>
            <w:tcW w:w="710" w:type="dxa"/>
            <w:gridSpan w:val="2"/>
          </w:tcPr>
          <w:p w14:paraId="6C1D93AD" w14:textId="77777777" w:rsidR="00F51424" w:rsidRPr="00F51424" w:rsidRDefault="00F51424" w:rsidP="00F51424">
            <w:pPr>
              <w:jc w:val="center"/>
              <w:rPr>
                <w:sz w:val="22"/>
                <w:szCs w:val="22"/>
              </w:rPr>
            </w:pPr>
            <w:r w:rsidRPr="00F51424">
              <w:rPr>
                <w:sz w:val="22"/>
                <w:szCs w:val="22"/>
              </w:rPr>
              <w:t>х</w:t>
            </w:r>
          </w:p>
        </w:tc>
        <w:tc>
          <w:tcPr>
            <w:tcW w:w="817" w:type="dxa"/>
          </w:tcPr>
          <w:p w14:paraId="45B73D7F" w14:textId="77777777" w:rsidR="00F51424" w:rsidRPr="00F51424" w:rsidRDefault="00F51424" w:rsidP="00F51424">
            <w:pPr>
              <w:jc w:val="center"/>
              <w:rPr>
                <w:sz w:val="22"/>
                <w:szCs w:val="22"/>
              </w:rPr>
            </w:pPr>
            <w:r w:rsidRPr="00F51424">
              <w:rPr>
                <w:sz w:val="22"/>
                <w:szCs w:val="22"/>
              </w:rPr>
              <w:t>х</w:t>
            </w:r>
          </w:p>
        </w:tc>
        <w:tc>
          <w:tcPr>
            <w:tcW w:w="980" w:type="dxa"/>
          </w:tcPr>
          <w:p w14:paraId="21BF0F79" w14:textId="77777777" w:rsidR="00F51424" w:rsidRPr="00F51424" w:rsidRDefault="00F51424" w:rsidP="00F51424">
            <w:pPr>
              <w:jc w:val="center"/>
              <w:rPr>
                <w:sz w:val="22"/>
                <w:szCs w:val="22"/>
              </w:rPr>
            </w:pPr>
            <w:r w:rsidRPr="00F51424">
              <w:rPr>
                <w:sz w:val="22"/>
                <w:szCs w:val="22"/>
              </w:rPr>
              <w:t>х</w:t>
            </w:r>
          </w:p>
        </w:tc>
        <w:tc>
          <w:tcPr>
            <w:tcW w:w="1039" w:type="dxa"/>
            <w:gridSpan w:val="2"/>
          </w:tcPr>
          <w:p w14:paraId="39C162BC" w14:textId="77777777" w:rsidR="00F51424" w:rsidRPr="00F51424" w:rsidRDefault="00F51424" w:rsidP="00F51424">
            <w:pPr>
              <w:jc w:val="center"/>
              <w:rPr>
                <w:sz w:val="22"/>
                <w:szCs w:val="22"/>
              </w:rPr>
            </w:pPr>
            <w:r w:rsidRPr="00F51424">
              <w:rPr>
                <w:sz w:val="22"/>
                <w:szCs w:val="22"/>
              </w:rPr>
              <w:t>х</w:t>
            </w:r>
          </w:p>
        </w:tc>
      </w:tr>
      <w:tr w:rsidR="00F51424" w:rsidRPr="00F51424" w14:paraId="073BD6C2" w14:textId="77777777" w:rsidTr="00081F7C">
        <w:trPr>
          <w:trHeight w:val="260"/>
        </w:trPr>
        <w:tc>
          <w:tcPr>
            <w:tcW w:w="1242" w:type="dxa"/>
            <w:vMerge/>
            <w:vAlign w:val="center"/>
          </w:tcPr>
          <w:p w14:paraId="496C8EA6" w14:textId="77777777" w:rsidR="00F51424" w:rsidRPr="00F51424" w:rsidRDefault="00F51424" w:rsidP="00F51424">
            <w:pPr>
              <w:ind w:left="-142" w:right="-3"/>
              <w:jc w:val="center"/>
              <w:rPr>
                <w:sz w:val="22"/>
                <w:szCs w:val="22"/>
              </w:rPr>
            </w:pPr>
          </w:p>
        </w:tc>
        <w:tc>
          <w:tcPr>
            <w:tcW w:w="2156" w:type="dxa"/>
            <w:vMerge/>
            <w:vAlign w:val="center"/>
          </w:tcPr>
          <w:p w14:paraId="64A954F0" w14:textId="77777777" w:rsidR="00F51424" w:rsidRPr="00F51424" w:rsidRDefault="00F51424" w:rsidP="00F51424">
            <w:pPr>
              <w:ind w:left="-142" w:right="-108"/>
              <w:jc w:val="center"/>
              <w:rPr>
                <w:sz w:val="22"/>
                <w:szCs w:val="22"/>
              </w:rPr>
            </w:pPr>
          </w:p>
        </w:tc>
        <w:tc>
          <w:tcPr>
            <w:tcW w:w="1386" w:type="dxa"/>
            <w:vAlign w:val="center"/>
          </w:tcPr>
          <w:p w14:paraId="4F2C64D6" w14:textId="77777777" w:rsidR="00F51424" w:rsidRPr="00F51424" w:rsidRDefault="00F51424" w:rsidP="00F51424">
            <w:pPr>
              <w:ind w:left="-142" w:right="-108"/>
              <w:jc w:val="center"/>
              <w:rPr>
                <w:sz w:val="22"/>
                <w:szCs w:val="22"/>
              </w:rPr>
            </w:pPr>
            <w:r w:rsidRPr="00F51424">
              <w:rPr>
                <w:sz w:val="22"/>
                <w:szCs w:val="22"/>
              </w:rPr>
              <w:t>с 01.07.2027</w:t>
            </w:r>
          </w:p>
        </w:tc>
        <w:tc>
          <w:tcPr>
            <w:tcW w:w="993" w:type="dxa"/>
            <w:vAlign w:val="bottom"/>
          </w:tcPr>
          <w:p w14:paraId="752543ED" w14:textId="77777777" w:rsidR="00F51424" w:rsidRPr="00F51424" w:rsidRDefault="00F51424" w:rsidP="00F51424">
            <w:pPr>
              <w:jc w:val="center"/>
              <w:rPr>
                <w:sz w:val="22"/>
                <w:szCs w:val="22"/>
              </w:rPr>
            </w:pPr>
            <w:r w:rsidRPr="00F51424">
              <w:rPr>
                <w:sz w:val="22"/>
                <w:szCs w:val="22"/>
              </w:rPr>
              <w:t>5 901,38</w:t>
            </w:r>
          </w:p>
        </w:tc>
        <w:tc>
          <w:tcPr>
            <w:tcW w:w="601" w:type="dxa"/>
            <w:gridSpan w:val="2"/>
          </w:tcPr>
          <w:p w14:paraId="31ABC14D" w14:textId="77777777" w:rsidR="00F51424" w:rsidRPr="00F51424" w:rsidRDefault="00F51424" w:rsidP="00F51424">
            <w:pPr>
              <w:jc w:val="center"/>
              <w:rPr>
                <w:sz w:val="22"/>
                <w:szCs w:val="22"/>
              </w:rPr>
            </w:pPr>
            <w:r w:rsidRPr="00F51424">
              <w:rPr>
                <w:sz w:val="22"/>
                <w:szCs w:val="22"/>
              </w:rPr>
              <w:t>х</w:t>
            </w:r>
          </w:p>
        </w:tc>
        <w:tc>
          <w:tcPr>
            <w:tcW w:w="710" w:type="dxa"/>
            <w:gridSpan w:val="2"/>
          </w:tcPr>
          <w:p w14:paraId="25237786" w14:textId="77777777" w:rsidR="00F51424" w:rsidRPr="00F51424" w:rsidRDefault="00F51424" w:rsidP="00F51424">
            <w:pPr>
              <w:jc w:val="center"/>
              <w:rPr>
                <w:sz w:val="22"/>
                <w:szCs w:val="22"/>
              </w:rPr>
            </w:pPr>
            <w:r w:rsidRPr="00F51424">
              <w:rPr>
                <w:sz w:val="22"/>
                <w:szCs w:val="22"/>
              </w:rPr>
              <w:t>х</w:t>
            </w:r>
          </w:p>
        </w:tc>
        <w:tc>
          <w:tcPr>
            <w:tcW w:w="817" w:type="dxa"/>
          </w:tcPr>
          <w:p w14:paraId="5CAD0D45" w14:textId="77777777" w:rsidR="00F51424" w:rsidRPr="00F51424" w:rsidRDefault="00F51424" w:rsidP="00F51424">
            <w:pPr>
              <w:jc w:val="center"/>
              <w:rPr>
                <w:sz w:val="22"/>
                <w:szCs w:val="22"/>
              </w:rPr>
            </w:pPr>
            <w:r w:rsidRPr="00F51424">
              <w:rPr>
                <w:sz w:val="22"/>
                <w:szCs w:val="22"/>
              </w:rPr>
              <w:t>х</w:t>
            </w:r>
          </w:p>
        </w:tc>
        <w:tc>
          <w:tcPr>
            <w:tcW w:w="980" w:type="dxa"/>
          </w:tcPr>
          <w:p w14:paraId="75E2F5BE" w14:textId="77777777" w:rsidR="00F51424" w:rsidRPr="00F51424" w:rsidRDefault="00F51424" w:rsidP="00F51424">
            <w:pPr>
              <w:jc w:val="center"/>
              <w:rPr>
                <w:sz w:val="22"/>
                <w:szCs w:val="22"/>
              </w:rPr>
            </w:pPr>
            <w:r w:rsidRPr="00F51424">
              <w:rPr>
                <w:sz w:val="22"/>
                <w:szCs w:val="22"/>
              </w:rPr>
              <w:t>х</w:t>
            </w:r>
          </w:p>
        </w:tc>
        <w:tc>
          <w:tcPr>
            <w:tcW w:w="1039" w:type="dxa"/>
            <w:gridSpan w:val="2"/>
          </w:tcPr>
          <w:p w14:paraId="1EFA6686" w14:textId="77777777" w:rsidR="00F51424" w:rsidRPr="00F51424" w:rsidRDefault="00F51424" w:rsidP="00F51424">
            <w:pPr>
              <w:jc w:val="center"/>
              <w:rPr>
                <w:sz w:val="22"/>
                <w:szCs w:val="22"/>
              </w:rPr>
            </w:pPr>
            <w:r w:rsidRPr="00F51424">
              <w:rPr>
                <w:sz w:val="22"/>
                <w:szCs w:val="22"/>
              </w:rPr>
              <w:t>х</w:t>
            </w:r>
          </w:p>
        </w:tc>
      </w:tr>
      <w:tr w:rsidR="00F51424" w:rsidRPr="00F51424" w14:paraId="0B639B64" w14:textId="77777777" w:rsidTr="00081F7C">
        <w:trPr>
          <w:trHeight w:val="260"/>
        </w:trPr>
        <w:tc>
          <w:tcPr>
            <w:tcW w:w="1242" w:type="dxa"/>
            <w:vMerge/>
            <w:vAlign w:val="center"/>
          </w:tcPr>
          <w:p w14:paraId="1DAA8D2C" w14:textId="77777777" w:rsidR="00F51424" w:rsidRPr="00F51424" w:rsidRDefault="00F51424" w:rsidP="00F51424">
            <w:pPr>
              <w:ind w:left="-142" w:right="-3"/>
              <w:jc w:val="center"/>
              <w:rPr>
                <w:sz w:val="22"/>
                <w:szCs w:val="22"/>
              </w:rPr>
            </w:pPr>
          </w:p>
        </w:tc>
        <w:tc>
          <w:tcPr>
            <w:tcW w:w="2156" w:type="dxa"/>
            <w:vMerge/>
            <w:vAlign w:val="center"/>
          </w:tcPr>
          <w:p w14:paraId="32F68968" w14:textId="77777777" w:rsidR="00F51424" w:rsidRPr="00F51424" w:rsidRDefault="00F51424" w:rsidP="00F51424">
            <w:pPr>
              <w:ind w:left="-142" w:right="-108"/>
              <w:jc w:val="center"/>
              <w:rPr>
                <w:sz w:val="22"/>
                <w:szCs w:val="22"/>
              </w:rPr>
            </w:pPr>
          </w:p>
        </w:tc>
        <w:tc>
          <w:tcPr>
            <w:tcW w:w="1386" w:type="dxa"/>
            <w:vAlign w:val="center"/>
          </w:tcPr>
          <w:p w14:paraId="37022C01" w14:textId="77777777" w:rsidR="00F51424" w:rsidRPr="00F51424" w:rsidRDefault="00F51424" w:rsidP="00F51424">
            <w:pPr>
              <w:ind w:left="-142" w:right="-108"/>
              <w:jc w:val="center"/>
              <w:rPr>
                <w:sz w:val="22"/>
                <w:szCs w:val="22"/>
              </w:rPr>
            </w:pPr>
            <w:r w:rsidRPr="00F51424">
              <w:rPr>
                <w:sz w:val="22"/>
                <w:szCs w:val="22"/>
              </w:rPr>
              <w:t>с 01.01.2028</w:t>
            </w:r>
          </w:p>
        </w:tc>
        <w:tc>
          <w:tcPr>
            <w:tcW w:w="993" w:type="dxa"/>
            <w:vAlign w:val="bottom"/>
          </w:tcPr>
          <w:p w14:paraId="695EF84E" w14:textId="77777777" w:rsidR="00F51424" w:rsidRPr="00F51424" w:rsidRDefault="00F51424" w:rsidP="00F51424">
            <w:pPr>
              <w:jc w:val="center"/>
              <w:rPr>
                <w:sz w:val="22"/>
                <w:szCs w:val="22"/>
              </w:rPr>
            </w:pPr>
            <w:r w:rsidRPr="00F51424">
              <w:rPr>
                <w:sz w:val="22"/>
                <w:szCs w:val="22"/>
              </w:rPr>
              <w:t>5 901,38</w:t>
            </w:r>
          </w:p>
        </w:tc>
        <w:tc>
          <w:tcPr>
            <w:tcW w:w="601" w:type="dxa"/>
            <w:gridSpan w:val="2"/>
          </w:tcPr>
          <w:p w14:paraId="7B68AF49" w14:textId="77777777" w:rsidR="00F51424" w:rsidRPr="00F51424" w:rsidRDefault="00F51424" w:rsidP="00F51424">
            <w:pPr>
              <w:jc w:val="center"/>
              <w:rPr>
                <w:sz w:val="22"/>
                <w:szCs w:val="22"/>
              </w:rPr>
            </w:pPr>
            <w:r w:rsidRPr="00F51424">
              <w:rPr>
                <w:sz w:val="22"/>
                <w:szCs w:val="22"/>
              </w:rPr>
              <w:t>х</w:t>
            </w:r>
          </w:p>
        </w:tc>
        <w:tc>
          <w:tcPr>
            <w:tcW w:w="710" w:type="dxa"/>
            <w:gridSpan w:val="2"/>
          </w:tcPr>
          <w:p w14:paraId="7A197362" w14:textId="77777777" w:rsidR="00F51424" w:rsidRPr="00F51424" w:rsidRDefault="00F51424" w:rsidP="00F51424">
            <w:pPr>
              <w:jc w:val="center"/>
              <w:rPr>
                <w:sz w:val="22"/>
                <w:szCs w:val="22"/>
              </w:rPr>
            </w:pPr>
            <w:r w:rsidRPr="00F51424">
              <w:rPr>
                <w:sz w:val="22"/>
                <w:szCs w:val="22"/>
              </w:rPr>
              <w:t>х</w:t>
            </w:r>
          </w:p>
        </w:tc>
        <w:tc>
          <w:tcPr>
            <w:tcW w:w="817" w:type="dxa"/>
          </w:tcPr>
          <w:p w14:paraId="3D6C7E26" w14:textId="77777777" w:rsidR="00F51424" w:rsidRPr="00F51424" w:rsidRDefault="00F51424" w:rsidP="00F51424">
            <w:pPr>
              <w:jc w:val="center"/>
              <w:rPr>
                <w:sz w:val="22"/>
                <w:szCs w:val="22"/>
              </w:rPr>
            </w:pPr>
            <w:r w:rsidRPr="00F51424">
              <w:rPr>
                <w:sz w:val="22"/>
                <w:szCs w:val="22"/>
              </w:rPr>
              <w:t>х</w:t>
            </w:r>
          </w:p>
        </w:tc>
        <w:tc>
          <w:tcPr>
            <w:tcW w:w="980" w:type="dxa"/>
          </w:tcPr>
          <w:p w14:paraId="063041EA" w14:textId="77777777" w:rsidR="00F51424" w:rsidRPr="00F51424" w:rsidRDefault="00F51424" w:rsidP="00F51424">
            <w:pPr>
              <w:jc w:val="center"/>
              <w:rPr>
                <w:sz w:val="22"/>
                <w:szCs w:val="22"/>
              </w:rPr>
            </w:pPr>
            <w:r w:rsidRPr="00F51424">
              <w:rPr>
                <w:sz w:val="22"/>
                <w:szCs w:val="22"/>
              </w:rPr>
              <w:t>х</w:t>
            </w:r>
          </w:p>
        </w:tc>
        <w:tc>
          <w:tcPr>
            <w:tcW w:w="1039" w:type="dxa"/>
            <w:gridSpan w:val="2"/>
          </w:tcPr>
          <w:p w14:paraId="045D53C7" w14:textId="77777777" w:rsidR="00F51424" w:rsidRPr="00F51424" w:rsidRDefault="00F51424" w:rsidP="00F51424">
            <w:pPr>
              <w:jc w:val="center"/>
              <w:rPr>
                <w:sz w:val="22"/>
                <w:szCs w:val="22"/>
              </w:rPr>
            </w:pPr>
            <w:r w:rsidRPr="00F51424">
              <w:rPr>
                <w:sz w:val="22"/>
                <w:szCs w:val="22"/>
              </w:rPr>
              <w:t>х</w:t>
            </w:r>
          </w:p>
        </w:tc>
      </w:tr>
      <w:tr w:rsidR="00F51424" w:rsidRPr="00F51424" w14:paraId="05CAC5EB" w14:textId="77777777" w:rsidTr="00081F7C">
        <w:trPr>
          <w:trHeight w:val="260"/>
        </w:trPr>
        <w:tc>
          <w:tcPr>
            <w:tcW w:w="1242" w:type="dxa"/>
            <w:vMerge/>
            <w:vAlign w:val="center"/>
          </w:tcPr>
          <w:p w14:paraId="074CF13F" w14:textId="77777777" w:rsidR="00F51424" w:rsidRPr="00F51424" w:rsidRDefault="00F51424" w:rsidP="00F51424">
            <w:pPr>
              <w:ind w:left="-142" w:right="-3"/>
              <w:jc w:val="center"/>
              <w:rPr>
                <w:sz w:val="22"/>
                <w:szCs w:val="22"/>
              </w:rPr>
            </w:pPr>
          </w:p>
        </w:tc>
        <w:tc>
          <w:tcPr>
            <w:tcW w:w="2156" w:type="dxa"/>
            <w:vMerge/>
            <w:vAlign w:val="center"/>
          </w:tcPr>
          <w:p w14:paraId="2DCFADEB" w14:textId="77777777" w:rsidR="00F51424" w:rsidRPr="00F51424" w:rsidRDefault="00F51424" w:rsidP="00F51424">
            <w:pPr>
              <w:ind w:left="-142" w:right="-108"/>
              <w:jc w:val="center"/>
              <w:rPr>
                <w:sz w:val="22"/>
                <w:szCs w:val="22"/>
              </w:rPr>
            </w:pPr>
          </w:p>
        </w:tc>
        <w:tc>
          <w:tcPr>
            <w:tcW w:w="1386" w:type="dxa"/>
            <w:vAlign w:val="center"/>
          </w:tcPr>
          <w:p w14:paraId="134FD469" w14:textId="77777777" w:rsidR="00F51424" w:rsidRPr="00F51424" w:rsidRDefault="00F51424" w:rsidP="00F51424">
            <w:pPr>
              <w:ind w:left="-142" w:right="-108"/>
              <w:jc w:val="center"/>
              <w:rPr>
                <w:sz w:val="22"/>
                <w:szCs w:val="22"/>
              </w:rPr>
            </w:pPr>
            <w:r w:rsidRPr="00F51424">
              <w:rPr>
                <w:sz w:val="22"/>
                <w:szCs w:val="22"/>
              </w:rPr>
              <w:t>с 01.07.2028</w:t>
            </w:r>
          </w:p>
        </w:tc>
        <w:tc>
          <w:tcPr>
            <w:tcW w:w="993" w:type="dxa"/>
            <w:vAlign w:val="bottom"/>
          </w:tcPr>
          <w:p w14:paraId="789470EB" w14:textId="77777777" w:rsidR="00F51424" w:rsidRPr="00F51424" w:rsidRDefault="00F51424" w:rsidP="00F51424">
            <w:pPr>
              <w:jc w:val="center"/>
              <w:rPr>
                <w:sz w:val="22"/>
                <w:szCs w:val="22"/>
              </w:rPr>
            </w:pPr>
            <w:r w:rsidRPr="00F51424">
              <w:rPr>
                <w:sz w:val="22"/>
                <w:szCs w:val="22"/>
              </w:rPr>
              <w:t>6 373,50</w:t>
            </w:r>
          </w:p>
        </w:tc>
        <w:tc>
          <w:tcPr>
            <w:tcW w:w="601" w:type="dxa"/>
            <w:gridSpan w:val="2"/>
          </w:tcPr>
          <w:p w14:paraId="71BCF116" w14:textId="77777777" w:rsidR="00F51424" w:rsidRPr="00F51424" w:rsidRDefault="00F51424" w:rsidP="00F51424">
            <w:pPr>
              <w:jc w:val="center"/>
              <w:rPr>
                <w:sz w:val="22"/>
                <w:szCs w:val="22"/>
              </w:rPr>
            </w:pPr>
            <w:r w:rsidRPr="00F51424">
              <w:rPr>
                <w:sz w:val="22"/>
                <w:szCs w:val="22"/>
              </w:rPr>
              <w:t>х</w:t>
            </w:r>
          </w:p>
        </w:tc>
        <w:tc>
          <w:tcPr>
            <w:tcW w:w="710" w:type="dxa"/>
            <w:gridSpan w:val="2"/>
          </w:tcPr>
          <w:p w14:paraId="7879D3CC" w14:textId="77777777" w:rsidR="00F51424" w:rsidRPr="00F51424" w:rsidRDefault="00F51424" w:rsidP="00F51424">
            <w:pPr>
              <w:jc w:val="center"/>
              <w:rPr>
                <w:sz w:val="22"/>
                <w:szCs w:val="22"/>
              </w:rPr>
            </w:pPr>
            <w:r w:rsidRPr="00F51424">
              <w:rPr>
                <w:sz w:val="22"/>
                <w:szCs w:val="22"/>
              </w:rPr>
              <w:t>х</w:t>
            </w:r>
          </w:p>
        </w:tc>
        <w:tc>
          <w:tcPr>
            <w:tcW w:w="817" w:type="dxa"/>
          </w:tcPr>
          <w:p w14:paraId="74BF2E38" w14:textId="77777777" w:rsidR="00F51424" w:rsidRPr="00F51424" w:rsidRDefault="00F51424" w:rsidP="00F51424">
            <w:pPr>
              <w:jc w:val="center"/>
              <w:rPr>
                <w:sz w:val="22"/>
                <w:szCs w:val="22"/>
              </w:rPr>
            </w:pPr>
            <w:r w:rsidRPr="00F51424">
              <w:rPr>
                <w:sz w:val="22"/>
                <w:szCs w:val="22"/>
              </w:rPr>
              <w:t>х</w:t>
            </w:r>
          </w:p>
        </w:tc>
        <w:tc>
          <w:tcPr>
            <w:tcW w:w="980" w:type="dxa"/>
          </w:tcPr>
          <w:p w14:paraId="655D16F3" w14:textId="77777777" w:rsidR="00F51424" w:rsidRPr="00F51424" w:rsidRDefault="00F51424" w:rsidP="00F51424">
            <w:pPr>
              <w:jc w:val="center"/>
              <w:rPr>
                <w:sz w:val="22"/>
                <w:szCs w:val="22"/>
              </w:rPr>
            </w:pPr>
            <w:r w:rsidRPr="00F51424">
              <w:rPr>
                <w:sz w:val="22"/>
                <w:szCs w:val="22"/>
              </w:rPr>
              <w:t>х</w:t>
            </w:r>
          </w:p>
        </w:tc>
        <w:tc>
          <w:tcPr>
            <w:tcW w:w="1039" w:type="dxa"/>
            <w:gridSpan w:val="2"/>
          </w:tcPr>
          <w:p w14:paraId="3F4644D0" w14:textId="77777777" w:rsidR="00F51424" w:rsidRPr="00F51424" w:rsidRDefault="00F51424" w:rsidP="00F51424">
            <w:pPr>
              <w:jc w:val="center"/>
              <w:rPr>
                <w:sz w:val="22"/>
                <w:szCs w:val="22"/>
              </w:rPr>
            </w:pPr>
            <w:r w:rsidRPr="00F51424">
              <w:rPr>
                <w:sz w:val="22"/>
                <w:szCs w:val="22"/>
              </w:rPr>
              <w:t>х</w:t>
            </w:r>
          </w:p>
        </w:tc>
      </w:tr>
      <w:tr w:rsidR="00F51424" w:rsidRPr="00F51424" w14:paraId="736D2B2E" w14:textId="77777777" w:rsidTr="00081F7C">
        <w:trPr>
          <w:trHeight w:val="260"/>
        </w:trPr>
        <w:tc>
          <w:tcPr>
            <w:tcW w:w="1242" w:type="dxa"/>
            <w:vMerge/>
            <w:vAlign w:val="center"/>
          </w:tcPr>
          <w:p w14:paraId="4F17807E" w14:textId="77777777" w:rsidR="00F51424" w:rsidRPr="00F51424" w:rsidRDefault="00F51424" w:rsidP="00F51424">
            <w:pPr>
              <w:ind w:left="-142" w:right="-3"/>
              <w:jc w:val="center"/>
              <w:rPr>
                <w:sz w:val="22"/>
                <w:szCs w:val="22"/>
              </w:rPr>
            </w:pPr>
          </w:p>
        </w:tc>
        <w:tc>
          <w:tcPr>
            <w:tcW w:w="2156" w:type="dxa"/>
            <w:vMerge/>
            <w:vAlign w:val="center"/>
          </w:tcPr>
          <w:p w14:paraId="53A93D7C" w14:textId="77777777" w:rsidR="00F51424" w:rsidRPr="00F51424" w:rsidRDefault="00F51424" w:rsidP="00F51424">
            <w:pPr>
              <w:ind w:left="-142" w:right="-108"/>
              <w:jc w:val="center"/>
              <w:rPr>
                <w:sz w:val="22"/>
                <w:szCs w:val="22"/>
              </w:rPr>
            </w:pPr>
          </w:p>
        </w:tc>
        <w:tc>
          <w:tcPr>
            <w:tcW w:w="1386" w:type="dxa"/>
            <w:vAlign w:val="center"/>
          </w:tcPr>
          <w:p w14:paraId="1EA8A47A" w14:textId="77777777" w:rsidR="00F51424" w:rsidRPr="00F51424" w:rsidRDefault="00F51424" w:rsidP="00F51424">
            <w:pPr>
              <w:ind w:left="-142" w:right="-108"/>
              <w:jc w:val="center"/>
              <w:rPr>
                <w:sz w:val="22"/>
                <w:szCs w:val="22"/>
              </w:rPr>
            </w:pPr>
            <w:r w:rsidRPr="00F51424">
              <w:rPr>
                <w:sz w:val="22"/>
                <w:szCs w:val="22"/>
              </w:rPr>
              <w:t>с 01.01.2029</w:t>
            </w:r>
          </w:p>
        </w:tc>
        <w:tc>
          <w:tcPr>
            <w:tcW w:w="993" w:type="dxa"/>
            <w:vAlign w:val="bottom"/>
          </w:tcPr>
          <w:p w14:paraId="46BA9B69" w14:textId="77777777" w:rsidR="00F51424" w:rsidRPr="00F51424" w:rsidRDefault="00F51424" w:rsidP="00F51424">
            <w:pPr>
              <w:jc w:val="center"/>
              <w:rPr>
                <w:sz w:val="22"/>
                <w:szCs w:val="22"/>
              </w:rPr>
            </w:pPr>
            <w:r w:rsidRPr="00F51424">
              <w:rPr>
                <w:sz w:val="22"/>
                <w:szCs w:val="22"/>
              </w:rPr>
              <w:t>6 373,50</w:t>
            </w:r>
          </w:p>
        </w:tc>
        <w:tc>
          <w:tcPr>
            <w:tcW w:w="601" w:type="dxa"/>
            <w:gridSpan w:val="2"/>
          </w:tcPr>
          <w:p w14:paraId="7FE8E2BB" w14:textId="77777777" w:rsidR="00F51424" w:rsidRPr="00F51424" w:rsidRDefault="00F51424" w:rsidP="00F51424">
            <w:pPr>
              <w:jc w:val="center"/>
              <w:rPr>
                <w:sz w:val="22"/>
                <w:szCs w:val="22"/>
              </w:rPr>
            </w:pPr>
            <w:r w:rsidRPr="00F51424">
              <w:rPr>
                <w:sz w:val="22"/>
                <w:szCs w:val="22"/>
              </w:rPr>
              <w:t>х</w:t>
            </w:r>
          </w:p>
        </w:tc>
        <w:tc>
          <w:tcPr>
            <w:tcW w:w="710" w:type="dxa"/>
            <w:gridSpan w:val="2"/>
          </w:tcPr>
          <w:p w14:paraId="244F2D1A" w14:textId="77777777" w:rsidR="00F51424" w:rsidRPr="00F51424" w:rsidRDefault="00F51424" w:rsidP="00F51424">
            <w:pPr>
              <w:jc w:val="center"/>
              <w:rPr>
                <w:sz w:val="22"/>
                <w:szCs w:val="22"/>
              </w:rPr>
            </w:pPr>
            <w:r w:rsidRPr="00F51424">
              <w:rPr>
                <w:sz w:val="22"/>
                <w:szCs w:val="22"/>
              </w:rPr>
              <w:t>х</w:t>
            </w:r>
          </w:p>
        </w:tc>
        <w:tc>
          <w:tcPr>
            <w:tcW w:w="817" w:type="dxa"/>
          </w:tcPr>
          <w:p w14:paraId="0C81FA04" w14:textId="77777777" w:rsidR="00F51424" w:rsidRPr="00F51424" w:rsidRDefault="00F51424" w:rsidP="00F51424">
            <w:pPr>
              <w:jc w:val="center"/>
              <w:rPr>
                <w:sz w:val="22"/>
                <w:szCs w:val="22"/>
              </w:rPr>
            </w:pPr>
            <w:r w:rsidRPr="00F51424">
              <w:rPr>
                <w:sz w:val="22"/>
                <w:szCs w:val="22"/>
              </w:rPr>
              <w:t>х</w:t>
            </w:r>
          </w:p>
        </w:tc>
        <w:tc>
          <w:tcPr>
            <w:tcW w:w="980" w:type="dxa"/>
          </w:tcPr>
          <w:p w14:paraId="71612E70" w14:textId="77777777" w:rsidR="00F51424" w:rsidRPr="00F51424" w:rsidRDefault="00F51424" w:rsidP="00F51424">
            <w:pPr>
              <w:jc w:val="center"/>
              <w:rPr>
                <w:sz w:val="22"/>
                <w:szCs w:val="22"/>
              </w:rPr>
            </w:pPr>
            <w:r w:rsidRPr="00F51424">
              <w:rPr>
                <w:sz w:val="22"/>
                <w:szCs w:val="22"/>
              </w:rPr>
              <w:t>х</w:t>
            </w:r>
          </w:p>
        </w:tc>
        <w:tc>
          <w:tcPr>
            <w:tcW w:w="1039" w:type="dxa"/>
            <w:gridSpan w:val="2"/>
          </w:tcPr>
          <w:p w14:paraId="383F675D" w14:textId="77777777" w:rsidR="00F51424" w:rsidRPr="00F51424" w:rsidRDefault="00F51424" w:rsidP="00F51424">
            <w:pPr>
              <w:jc w:val="center"/>
              <w:rPr>
                <w:sz w:val="22"/>
                <w:szCs w:val="22"/>
              </w:rPr>
            </w:pPr>
            <w:r w:rsidRPr="00F51424">
              <w:rPr>
                <w:sz w:val="22"/>
                <w:szCs w:val="22"/>
              </w:rPr>
              <w:t>х</w:t>
            </w:r>
          </w:p>
        </w:tc>
      </w:tr>
      <w:tr w:rsidR="00F51424" w:rsidRPr="00F51424" w14:paraId="0DA8C579" w14:textId="77777777" w:rsidTr="00081F7C">
        <w:trPr>
          <w:trHeight w:val="260"/>
        </w:trPr>
        <w:tc>
          <w:tcPr>
            <w:tcW w:w="1242" w:type="dxa"/>
            <w:vMerge/>
            <w:vAlign w:val="center"/>
          </w:tcPr>
          <w:p w14:paraId="3E1E8018" w14:textId="77777777" w:rsidR="00F51424" w:rsidRPr="00F51424" w:rsidRDefault="00F51424" w:rsidP="00F51424">
            <w:pPr>
              <w:ind w:left="-142" w:right="-3"/>
              <w:jc w:val="center"/>
              <w:rPr>
                <w:sz w:val="22"/>
                <w:szCs w:val="22"/>
              </w:rPr>
            </w:pPr>
          </w:p>
        </w:tc>
        <w:tc>
          <w:tcPr>
            <w:tcW w:w="2156" w:type="dxa"/>
            <w:vMerge/>
            <w:vAlign w:val="center"/>
          </w:tcPr>
          <w:p w14:paraId="3324E047" w14:textId="77777777" w:rsidR="00F51424" w:rsidRPr="00F51424" w:rsidRDefault="00F51424" w:rsidP="00F51424">
            <w:pPr>
              <w:ind w:left="-142" w:right="-108"/>
              <w:jc w:val="center"/>
              <w:rPr>
                <w:sz w:val="22"/>
                <w:szCs w:val="22"/>
              </w:rPr>
            </w:pPr>
          </w:p>
        </w:tc>
        <w:tc>
          <w:tcPr>
            <w:tcW w:w="1386" w:type="dxa"/>
            <w:vAlign w:val="center"/>
          </w:tcPr>
          <w:p w14:paraId="28BCC92E" w14:textId="77777777" w:rsidR="00F51424" w:rsidRPr="00F51424" w:rsidRDefault="00F51424" w:rsidP="00F51424">
            <w:pPr>
              <w:ind w:left="-142" w:right="-108"/>
              <w:jc w:val="center"/>
              <w:rPr>
                <w:sz w:val="22"/>
                <w:szCs w:val="22"/>
              </w:rPr>
            </w:pPr>
            <w:r w:rsidRPr="00F51424">
              <w:rPr>
                <w:sz w:val="22"/>
                <w:szCs w:val="22"/>
              </w:rPr>
              <w:t>с 01.07.2029</w:t>
            </w:r>
          </w:p>
        </w:tc>
        <w:tc>
          <w:tcPr>
            <w:tcW w:w="993" w:type="dxa"/>
            <w:vAlign w:val="bottom"/>
          </w:tcPr>
          <w:p w14:paraId="6D7EA4D4" w14:textId="77777777" w:rsidR="00F51424" w:rsidRPr="00F51424" w:rsidRDefault="00F51424" w:rsidP="00F51424">
            <w:pPr>
              <w:jc w:val="center"/>
              <w:rPr>
                <w:sz w:val="22"/>
                <w:szCs w:val="22"/>
              </w:rPr>
            </w:pPr>
            <w:r w:rsidRPr="00F51424">
              <w:rPr>
                <w:sz w:val="22"/>
                <w:szCs w:val="22"/>
              </w:rPr>
              <w:t>6 755,92</w:t>
            </w:r>
          </w:p>
        </w:tc>
        <w:tc>
          <w:tcPr>
            <w:tcW w:w="601" w:type="dxa"/>
            <w:gridSpan w:val="2"/>
          </w:tcPr>
          <w:p w14:paraId="2E863EEB" w14:textId="77777777" w:rsidR="00F51424" w:rsidRPr="00F51424" w:rsidRDefault="00F51424" w:rsidP="00F51424">
            <w:pPr>
              <w:jc w:val="center"/>
              <w:rPr>
                <w:sz w:val="22"/>
                <w:szCs w:val="22"/>
              </w:rPr>
            </w:pPr>
            <w:r w:rsidRPr="00F51424">
              <w:rPr>
                <w:sz w:val="22"/>
                <w:szCs w:val="22"/>
              </w:rPr>
              <w:t>х</w:t>
            </w:r>
          </w:p>
        </w:tc>
        <w:tc>
          <w:tcPr>
            <w:tcW w:w="710" w:type="dxa"/>
            <w:gridSpan w:val="2"/>
          </w:tcPr>
          <w:p w14:paraId="6F289868" w14:textId="77777777" w:rsidR="00F51424" w:rsidRPr="00F51424" w:rsidRDefault="00F51424" w:rsidP="00F51424">
            <w:pPr>
              <w:jc w:val="center"/>
              <w:rPr>
                <w:sz w:val="22"/>
                <w:szCs w:val="22"/>
              </w:rPr>
            </w:pPr>
            <w:r w:rsidRPr="00F51424">
              <w:rPr>
                <w:sz w:val="22"/>
                <w:szCs w:val="22"/>
              </w:rPr>
              <w:t>х</w:t>
            </w:r>
          </w:p>
        </w:tc>
        <w:tc>
          <w:tcPr>
            <w:tcW w:w="817" w:type="dxa"/>
          </w:tcPr>
          <w:p w14:paraId="036BC239" w14:textId="77777777" w:rsidR="00F51424" w:rsidRPr="00F51424" w:rsidRDefault="00F51424" w:rsidP="00F51424">
            <w:pPr>
              <w:jc w:val="center"/>
              <w:rPr>
                <w:sz w:val="22"/>
                <w:szCs w:val="22"/>
              </w:rPr>
            </w:pPr>
            <w:r w:rsidRPr="00F51424">
              <w:rPr>
                <w:sz w:val="22"/>
                <w:szCs w:val="22"/>
              </w:rPr>
              <w:t>х</w:t>
            </w:r>
          </w:p>
        </w:tc>
        <w:tc>
          <w:tcPr>
            <w:tcW w:w="980" w:type="dxa"/>
          </w:tcPr>
          <w:p w14:paraId="5806C2AC" w14:textId="77777777" w:rsidR="00F51424" w:rsidRPr="00F51424" w:rsidRDefault="00F51424" w:rsidP="00F51424">
            <w:pPr>
              <w:jc w:val="center"/>
              <w:rPr>
                <w:sz w:val="22"/>
                <w:szCs w:val="22"/>
              </w:rPr>
            </w:pPr>
            <w:r w:rsidRPr="00F51424">
              <w:rPr>
                <w:sz w:val="22"/>
                <w:szCs w:val="22"/>
              </w:rPr>
              <w:t>х</w:t>
            </w:r>
          </w:p>
        </w:tc>
        <w:tc>
          <w:tcPr>
            <w:tcW w:w="1039" w:type="dxa"/>
            <w:gridSpan w:val="2"/>
          </w:tcPr>
          <w:p w14:paraId="166722A5" w14:textId="77777777" w:rsidR="00F51424" w:rsidRPr="00F51424" w:rsidRDefault="00F51424" w:rsidP="00F51424">
            <w:pPr>
              <w:jc w:val="center"/>
              <w:rPr>
                <w:sz w:val="22"/>
                <w:szCs w:val="22"/>
              </w:rPr>
            </w:pPr>
            <w:r w:rsidRPr="00F51424">
              <w:rPr>
                <w:sz w:val="22"/>
                <w:szCs w:val="22"/>
              </w:rPr>
              <w:t>х</w:t>
            </w:r>
          </w:p>
        </w:tc>
      </w:tr>
      <w:tr w:rsidR="00F51424" w:rsidRPr="00F51424" w14:paraId="0BCD5B4C" w14:textId="77777777" w:rsidTr="00081F7C">
        <w:trPr>
          <w:trHeight w:val="260"/>
        </w:trPr>
        <w:tc>
          <w:tcPr>
            <w:tcW w:w="1242" w:type="dxa"/>
            <w:vMerge/>
            <w:vAlign w:val="center"/>
          </w:tcPr>
          <w:p w14:paraId="1EAC68E8" w14:textId="77777777" w:rsidR="00F51424" w:rsidRPr="00F51424" w:rsidRDefault="00F51424" w:rsidP="00F51424">
            <w:pPr>
              <w:ind w:left="-142" w:right="-3"/>
              <w:jc w:val="center"/>
              <w:rPr>
                <w:sz w:val="22"/>
                <w:szCs w:val="22"/>
              </w:rPr>
            </w:pPr>
          </w:p>
        </w:tc>
        <w:tc>
          <w:tcPr>
            <w:tcW w:w="2156" w:type="dxa"/>
            <w:vMerge/>
            <w:vAlign w:val="center"/>
          </w:tcPr>
          <w:p w14:paraId="57415DBA" w14:textId="77777777" w:rsidR="00F51424" w:rsidRPr="00F51424" w:rsidRDefault="00F51424" w:rsidP="00F51424">
            <w:pPr>
              <w:ind w:left="-142" w:right="-108"/>
              <w:jc w:val="center"/>
              <w:rPr>
                <w:sz w:val="22"/>
                <w:szCs w:val="22"/>
              </w:rPr>
            </w:pPr>
          </w:p>
        </w:tc>
        <w:tc>
          <w:tcPr>
            <w:tcW w:w="1386" w:type="dxa"/>
            <w:vAlign w:val="center"/>
          </w:tcPr>
          <w:p w14:paraId="01B5936C" w14:textId="77777777" w:rsidR="00F51424" w:rsidRPr="00F51424" w:rsidRDefault="00F51424" w:rsidP="00F51424">
            <w:pPr>
              <w:ind w:left="-142" w:right="-108"/>
              <w:jc w:val="center"/>
              <w:rPr>
                <w:sz w:val="22"/>
                <w:szCs w:val="22"/>
              </w:rPr>
            </w:pPr>
            <w:r w:rsidRPr="00F51424">
              <w:rPr>
                <w:sz w:val="22"/>
                <w:szCs w:val="22"/>
              </w:rPr>
              <w:t>с 01.01.2030</w:t>
            </w:r>
          </w:p>
        </w:tc>
        <w:tc>
          <w:tcPr>
            <w:tcW w:w="993" w:type="dxa"/>
            <w:vAlign w:val="bottom"/>
          </w:tcPr>
          <w:p w14:paraId="2DE54A76" w14:textId="77777777" w:rsidR="00F51424" w:rsidRPr="00F51424" w:rsidRDefault="00F51424" w:rsidP="00F51424">
            <w:pPr>
              <w:jc w:val="center"/>
              <w:rPr>
                <w:sz w:val="22"/>
                <w:szCs w:val="22"/>
              </w:rPr>
            </w:pPr>
            <w:r w:rsidRPr="00F51424">
              <w:rPr>
                <w:sz w:val="22"/>
                <w:szCs w:val="22"/>
              </w:rPr>
              <w:t>6 755,92</w:t>
            </w:r>
          </w:p>
        </w:tc>
        <w:tc>
          <w:tcPr>
            <w:tcW w:w="601" w:type="dxa"/>
            <w:gridSpan w:val="2"/>
          </w:tcPr>
          <w:p w14:paraId="50665B7F" w14:textId="77777777" w:rsidR="00F51424" w:rsidRPr="00F51424" w:rsidRDefault="00F51424" w:rsidP="00F51424">
            <w:pPr>
              <w:jc w:val="center"/>
              <w:rPr>
                <w:sz w:val="22"/>
                <w:szCs w:val="22"/>
              </w:rPr>
            </w:pPr>
            <w:r w:rsidRPr="00F51424">
              <w:rPr>
                <w:sz w:val="22"/>
                <w:szCs w:val="22"/>
              </w:rPr>
              <w:t>х</w:t>
            </w:r>
          </w:p>
        </w:tc>
        <w:tc>
          <w:tcPr>
            <w:tcW w:w="710" w:type="dxa"/>
            <w:gridSpan w:val="2"/>
          </w:tcPr>
          <w:p w14:paraId="01D104B0" w14:textId="77777777" w:rsidR="00F51424" w:rsidRPr="00F51424" w:rsidRDefault="00F51424" w:rsidP="00F51424">
            <w:pPr>
              <w:jc w:val="center"/>
              <w:rPr>
                <w:sz w:val="22"/>
                <w:szCs w:val="22"/>
              </w:rPr>
            </w:pPr>
            <w:r w:rsidRPr="00F51424">
              <w:rPr>
                <w:sz w:val="22"/>
                <w:szCs w:val="22"/>
              </w:rPr>
              <w:t>х</w:t>
            </w:r>
          </w:p>
        </w:tc>
        <w:tc>
          <w:tcPr>
            <w:tcW w:w="817" w:type="dxa"/>
          </w:tcPr>
          <w:p w14:paraId="4AAD767B" w14:textId="77777777" w:rsidR="00F51424" w:rsidRPr="00F51424" w:rsidRDefault="00F51424" w:rsidP="00F51424">
            <w:pPr>
              <w:jc w:val="center"/>
              <w:rPr>
                <w:sz w:val="22"/>
                <w:szCs w:val="22"/>
              </w:rPr>
            </w:pPr>
            <w:r w:rsidRPr="00F51424">
              <w:rPr>
                <w:sz w:val="22"/>
                <w:szCs w:val="22"/>
              </w:rPr>
              <w:t>х</w:t>
            </w:r>
          </w:p>
        </w:tc>
        <w:tc>
          <w:tcPr>
            <w:tcW w:w="980" w:type="dxa"/>
          </w:tcPr>
          <w:p w14:paraId="7BA71C68" w14:textId="77777777" w:rsidR="00F51424" w:rsidRPr="00F51424" w:rsidRDefault="00F51424" w:rsidP="00F51424">
            <w:pPr>
              <w:jc w:val="center"/>
              <w:rPr>
                <w:sz w:val="22"/>
                <w:szCs w:val="22"/>
              </w:rPr>
            </w:pPr>
            <w:r w:rsidRPr="00F51424">
              <w:rPr>
                <w:sz w:val="22"/>
                <w:szCs w:val="22"/>
              </w:rPr>
              <w:t>х</w:t>
            </w:r>
          </w:p>
        </w:tc>
        <w:tc>
          <w:tcPr>
            <w:tcW w:w="1039" w:type="dxa"/>
            <w:gridSpan w:val="2"/>
          </w:tcPr>
          <w:p w14:paraId="54F9BCD0" w14:textId="77777777" w:rsidR="00F51424" w:rsidRPr="00F51424" w:rsidRDefault="00F51424" w:rsidP="00F51424">
            <w:pPr>
              <w:jc w:val="center"/>
              <w:rPr>
                <w:sz w:val="22"/>
                <w:szCs w:val="22"/>
              </w:rPr>
            </w:pPr>
            <w:r w:rsidRPr="00F51424">
              <w:rPr>
                <w:sz w:val="22"/>
                <w:szCs w:val="22"/>
              </w:rPr>
              <w:t>х</w:t>
            </w:r>
          </w:p>
        </w:tc>
      </w:tr>
      <w:tr w:rsidR="00F51424" w:rsidRPr="00F51424" w14:paraId="44C0580B" w14:textId="77777777" w:rsidTr="00081F7C">
        <w:trPr>
          <w:trHeight w:val="260"/>
        </w:trPr>
        <w:tc>
          <w:tcPr>
            <w:tcW w:w="1242" w:type="dxa"/>
            <w:vMerge/>
            <w:vAlign w:val="center"/>
          </w:tcPr>
          <w:p w14:paraId="60341D04" w14:textId="77777777" w:rsidR="00F51424" w:rsidRPr="00F51424" w:rsidRDefault="00F51424" w:rsidP="00F51424">
            <w:pPr>
              <w:ind w:left="-142" w:right="-3"/>
              <w:jc w:val="center"/>
              <w:rPr>
                <w:sz w:val="22"/>
                <w:szCs w:val="22"/>
              </w:rPr>
            </w:pPr>
          </w:p>
        </w:tc>
        <w:tc>
          <w:tcPr>
            <w:tcW w:w="2156" w:type="dxa"/>
            <w:vMerge/>
            <w:vAlign w:val="center"/>
          </w:tcPr>
          <w:p w14:paraId="4A4A1B50" w14:textId="77777777" w:rsidR="00F51424" w:rsidRPr="00F51424" w:rsidRDefault="00F51424" w:rsidP="00F51424">
            <w:pPr>
              <w:ind w:left="-142" w:right="-108"/>
              <w:jc w:val="center"/>
              <w:rPr>
                <w:sz w:val="22"/>
                <w:szCs w:val="22"/>
              </w:rPr>
            </w:pPr>
          </w:p>
        </w:tc>
        <w:tc>
          <w:tcPr>
            <w:tcW w:w="1386" w:type="dxa"/>
            <w:vAlign w:val="center"/>
          </w:tcPr>
          <w:p w14:paraId="1806A561" w14:textId="77777777" w:rsidR="00F51424" w:rsidRPr="00F51424" w:rsidRDefault="00F51424" w:rsidP="00F51424">
            <w:pPr>
              <w:ind w:left="-142" w:right="-108"/>
              <w:jc w:val="center"/>
              <w:rPr>
                <w:sz w:val="22"/>
                <w:szCs w:val="22"/>
              </w:rPr>
            </w:pPr>
            <w:r w:rsidRPr="00F51424">
              <w:rPr>
                <w:sz w:val="22"/>
                <w:szCs w:val="22"/>
              </w:rPr>
              <w:t>с 01.07.2030</w:t>
            </w:r>
          </w:p>
        </w:tc>
        <w:tc>
          <w:tcPr>
            <w:tcW w:w="993" w:type="dxa"/>
            <w:vAlign w:val="bottom"/>
          </w:tcPr>
          <w:p w14:paraId="5203417F" w14:textId="77777777" w:rsidR="00F51424" w:rsidRPr="00F51424" w:rsidRDefault="00F51424" w:rsidP="00F51424">
            <w:pPr>
              <w:jc w:val="center"/>
              <w:rPr>
                <w:sz w:val="22"/>
                <w:szCs w:val="22"/>
              </w:rPr>
            </w:pPr>
            <w:r w:rsidRPr="00F51424">
              <w:rPr>
                <w:sz w:val="22"/>
                <w:szCs w:val="22"/>
              </w:rPr>
              <w:t>7 093,72</w:t>
            </w:r>
          </w:p>
        </w:tc>
        <w:tc>
          <w:tcPr>
            <w:tcW w:w="601" w:type="dxa"/>
            <w:gridSpan w:val="2"/>
          </w:tcPr>
          <w:p w14:paraId="61F47502" w14:textId="77777777" w:rsidR="00F51424" w:rsidRPr="00F51424" w:rsidRDefault="00F51424" w:rsidP="00F51424">
            <w:pPr>
              <w:jc w:val="center"/>
              <w:rPr>
                <w:sz w:val="22"/>
                <w:szCs w:val="22"/>
              </w:rPr>
            </w:pPr>
            <w:r w:rsidRPr="00F51424">
              <w:rPr>
                <w:sz w:val="22"/>
                <w:szCs w:val="22"/>
              </w:rPr>
              <w:t>х</w:t>
            </w:r>
          </w:p>
        </w:tc>
        <w:tc>
          <w:tcPr>
            <w:tcW w:w="710" w:type="dxa"/>
            <w:gridSpan w:val="2"/>
          </w:tcPr>
          <w:p w14:paraId="7A39BFB0" w14:textId="77777777" w:rsidR="00F51424" w:rsidRPr="00F51424" w:rsidRDefault="00F51424" w:rsidP="00F51424">
            <w:pPr>
              <w:jc w:val="center"/>
              <w:rPr>
                <w:sz w:val="22"/>
                <w:szCs w:val="22"/>
              </w:rPr>
            </w:pPr>
            <w:r w:rsidRPr="00F51424">
              <w:rPr>
                <w:sz w:val="22"/>
                <w:szCs w:val="22"/>
              </w:rPr>
              <w:t>х</w:t>
            </w:r>
          </w:p>
        </w:tc>
        <w:tc>
          <w:tcPr>
            <w:tcW w:w="817" w:type="dxa"/>
          </w:tcPr>
          <w:p w14:paraId="147BCDB5" w14:textId="77777777" w:rsidR="00F51424" w:rsidRPr="00F51424" w:rsidRDefault="00F51424" w:rsidP="00F51424">
            <w:pPr>
              <w:jc w:val="center"/>
              <w:rPr>
                <w:sz w:val="22"/>
                <w:szCs w:val="22"/>
              </w:rPr>
            </w:pPr>
            <w:r w:rsidRPr="00F51424">
              <w:rPr>
                <w:sz w:val="22"/>
                <w:szCs w:val="22"/>
              </w:rPr>
              <w:t>х</w:t>
            </w:r>
          </w:p>
        </w:tc>
        <w:tc>
          <w:tcPr>
            <w:tcW w:w="980" w:type="dxa"/>
          </w:tcPr>
          <w:p w14:paraId="6C8F5B83" w14:textId="77777777" w:rsidR="00F51424" w:rsidRPr="00F51424" w:rsidRDefault="00F51424" w:rsidP="00F51424">
            <w:pPr>
              <w:jc w:val="center"/>
              <w:rPr>
                <w:sz w:val="22"/>
                <w:szCs w:val="22"/>
              </w:rPr>
            </w:pPr>
            <w:r w:rsidRPr="00F51424">
              <w:rPr>
                <w:sz w:val="22"/>
                <w:szCs w:val="22"/>
              </w:rPr>
              <w:t>х</w:t>
            </w:r>
          </w:p>
        </w:tc>
        <w:tc>
          <w:tcPr>
            <w:tcW w:w="1039" w:type="dxa"/>
            <w:gridSpan w:val="2"/>
          </w:tcPr>
          <w:p w14:paraId="52B6AAB9" w14:textId="77777777" w:rsidR="00F51424" w:rsidRPr="00F51424" w:rsidRDefault="00F51424" w:rsidP="00F51424">
            <w:pPr>
              <w:jc w:val="center"/>
              <w:rPr>
                <w:sz w:val="22"/>
                <w:szCs w:val="22"/>
              </w:rPr>
            </w:pPr>
            <w:r w:rsidRPr="00F51424">
              <w:rPr>
                <w:sz w:val="22"/>
                <w:szCs w:val="22"/>
              </w:rPr>
              <w:t>х</w:t>
            </w:r>
          </w:p>
        </w:tc>
      </w:tr>
      <w:tr w:rsidR="00F51424" w:rsidRPr="00F51424" w14:paraId="63F477F1" w14:textId="77777777" w:rsidTr="00081F7C">
        <w:trPr>
          <w:trHeight w:val="260"/>
        </w:trPr>
        <w:tc>
          <w:tcPr>
            <w:tcW w:w="1242" w:type="dxa"/>
            <w:vMerge/>
            <w:vAlign w:val="center"/>
          </w:tcPr>
          <w:p w14:paraId="21FE79DC" w14:textId="77777777" w:rsidR="00F51424" w:rsidRPr="00F51424" w:rsidRDefault="00F51424" w:rsidP="00F51424">
            <w:pPr>
              <w:ind w:left="-142" w:right="-3"/>
              <w:jc w:val="center"/>
              <w:rPr>
                <w:sz w:val="22"/>
                <w:szCs w:val="22"/>
              </w:rPr>
            </w:pPr>
          </w:p>
        </w:tc>
        <w:tc>
          <w:tcPr>
            <w:tcW w:w="2156" w:type="dxa"/>
            <w:vMerge/>
            <w:vAlign w:val="center"/>
          </w:tcPr>
          <w:p w14:paraId="3A95BAEC" w14:textId="77777777" w:rsidR="00F51424" w:rsidRPr="00F51424" w:rsidRDefault="00F51424" w:rsidP="00F51424">
            <w:pPr>
              <w:ind w:left="-142" w:right="-108"/>
              <w:jc w:val="center"/>
              <w:rPr>
                <w:sz w:val="22"/>
                <w:szCs w:val="22"/>
              </w:rPr>
            </w:pPr>
          </w:p>
        </w:tc>
        <w:tc>
          <w:tcPr>
            <w:tcW w:w="1386" w:type="dxa"/>
            <w:vAlign w:val="center"/>
          </w:tcPr>
          <w:p w14:paraId="1D30CCF3" w14:textId="77777777" w:rsidR="00F51424" w:rsidRPr="00F51424" w:rsidRDefault="00F51424" w:rsidP="00F51424">
            <w:pPr>
              <w:ind w:left="-142" w:right="-108"/>
              <w:jc w:val="center"/>
              <w:rPr>
                <w:sz w:val="22"/>
                <w:szCs w:val="22"/>
              </w:rPr>
            </w:pPr>
            <w:r w:rsidRPr="00F51424">
              <w:rPr>
                <w:sz w:val="22"/>
                <w:szCs w:val="22"/>
              </w:rPr>
              <w:t>с 01.01.2031</w:t>
            </w:r>
          </w:p>
        </w:tc>
        <w:tc>
          <w:tcPr>
            <w:tcW w:w="993" w:type="dxa"/>
            <w:vAlign w:val="bottom"/>
          </w:tcPr>
          <w:p w14:paraId="74333840" w14:textId="77777777" w:rsidR="00F51424" w:rsidRPr="00F51424" w:rsidRDefault="00F51424" w:rsidP="00F51424">
            <w:pPr>
              <w:jc w:val="center"/>
              <w:rPr>
                <w:sz w:val="22"/>
                <w:szCs w:val="22"/>
              </w:rPr>
            </w:pPr>
            <w:r w:rsidRPr="00F51424">
              <w:rPr>
                <w:sz w:val="22"/>
                <w:szCs w:val="22"/>
              </w:rPr>
              <w:t>7 093,72</w:t>
            </w:r>
          </w:p>
        </w:tc>
        <w:tc>
          <w:tcPr>
            <w:tcW w:w="601" w:type="dxa"/>
            <w:gridSpan w:val="2"/>
          </w:tcPr>
          <w:p w14:paraId="6C01F55F" w14:textId="77777777" w:rsidR="00F51424" w:rsidRPr="00F51424" w:rsidRDefault="00F51424" w:rsidP="00F51424">
            <w:pPr>
              <w:jc w:val="center"/>
              <w:rPr>
                <w:sz w:val="22"/>
                <w:szCs w:val="22"/>
              </w:rPr>
            </w:pPr>
            <w:r w:rsidRPr="00F51424">
              <w:rPr>
                <w:sz w:val="22"/>
                <w:szCs w:val="22"/>
              </w:rPr>
              <w:t>х</w:t>
            </w:r>
          </w:p>
        </w:tc>
        <w:tc>
          <w:tcPr>
            <w:tcW w:w="710" w:type="dxa"/>
            <w:gridSpan w:val="2"/>
          </w:tcPr>
          <w:p w14:paraId="222F1CBF" w14:textId="77777777" w:rsidR="00F51424" w:rsidRPr="00F51424" w:rsidRDefault="00F51424" w:rsidP="00F51424">
            <w:pPr>
              <w:jc w:val="center"/>
              <w:rPr>
                <w:sz w:val="22"/>
                <w:szCs w:val="22"/>
              </w:rPr>
            </w:pPr>
            <w:r w:rsidRPr="00F51424">
              <w:rPr>
                <w:sz w:val="22"/>
                <w:szCs w:val="22"/>
              </w:rPr>
              <w:t>х</w:t>
            </w:r>
          </w:p>
        </w:tc>
        <w:tc>
          <w:tcPr>
            <w:tcW w:w="817" w:type="dxa"/>
          </w:tcPr>
          <w:p w14:paraId="046EA022" w14:textId="77777777" w:rsidR="00F51424" w:rsidRPr="00F51424" w:rsidRDefault="00F51424" w:rsidP="00F51424">
            <w:pPr>
              <w:jc w:val="center"/>
              <w:rPr>
                <w:sz w:val="22"/>
                <w:szCs w:val="22"/>
              </w:rPr>
            </w:pPr>
            <w:r w:rsidRPr="00F51424">
              <w:rPr>
                <w:sz w:val="22"/>
                <w:szCs w:val="22"/>
              </w:rPr>
              <w:t>х</w:t>
            </w:r>
          </w:p>
        </w:tc>
        <w:tc>
          <w:tcPr>
            <w:tcW w:w="980" w:type="dxa"/>
          </w:tcPr>
          <w:p w14:paraId="2301FC8A" w14:textId="77777777" w:rsidR="00F51424" w:rsidRPr="00F51424" w:rsidRDefault="00F51424" w:rsidP="00F51424">
            <w:pPr>
              <w:jc w:val="center"/>
              <w:rPr>
                <w:sz w:val="22"/>
                <w:szCs w:val="22"/>
              </w:rPr>
            </w:pPr>
            <w:r w:rsidRPr="00F51424">
              <w:rPr>
                <w:sz w:val="22"/>
                <w:szCs w:val="22"/>
              </w:rPr>
              <w:t>х</w:t>
            </w:r>
          </w:p>
        </w:tc>
        <w:tc>
          <w:tcPr>
            <w:tcW w:w="1039" w:type="dxa"/>
            <w:gridSpan w:val="2"/>
          </w:tcPr>
          <w:p w14:paraId="1E41F8DA" w14:textId="77777777" w:rsidR="00F51424" w:rsidRPr="00F51424" w:rsidRDefault="00F51424" w:rsidP="00F51424">
            <w:pPr>
              <w:jc w:val="center"/>
              <w:rPr>
                <w:sz w:val="22"/>
                <w:szCs w:val="22"/>
              </w:rPr>
            </w:pPr>
            <w:r w:rsidRPr="00F51424">
              <w:rPr>
                <w:sz w:val="22"/>
                <w:szCs w:val="22"/>
              </w:rPr>
              <w:t>х</w:t>
            </w:r>
          </w:p>
        </w:tc>
      </w:tr>
      <w:tr w:rsidR="00F51424" w:rsidRPr="00F51424" w14:paraId="5B5C8E61" w14:textId="77777777" w:rsidTr="00081F7C">
        <w:trPr>
          <w:trHeight w:val="260"/>
        </w:trPr>
        <w:tc>
          <w:tcPr>
            <w:tcW w:w="1242" w:type="dxa"/>
            <w:vMerge/>
            <w:vAlign w:val="center"/>
          </w:tcPr>
          <w:p w14:paraId="34AA53F5" w14:textId="77777777" w:rsidR="00F51424" w:rsidRPr="00F51424" w:rsidRDefault="00F51424" w:rsidP="00F51424">
            <w:pPr>
              <w:ind w:left="-142" w:right="-3"/>
              <w:jc w:val="center"/>
              <w:rPr>
                <w:sz w:val="22"/>
                <w:szCs w:val="22"/>
              </w:rPr>
            </w:pPr>
          </w:p>
        </w:tc>
        <w:tc>
          <w:tcPr>
            <w:tcW w:w="2156" w:type="dxa"/>
            <w:vMerge/>
            <w:vAlign w:val="center"/>
          </w:tcPr>
          <w:p w14:paraId="0563BE11" w14:textId="77777777" w:rsidR="00F51424" w:rsidRPr="00F51424" w:rsidRDefault="00F51424" w:rsidP="00F51424">
            <w:pPr>
              <w:ind w:left="-142" w:right="-108"/>
              <w:jc w:val="center"/>
              <w:rPr>
                <w:sz w:val="22"/>
                <w:szCs w:val="22"/>
              </w:rPr>
            </w:pPr>
          </w:p>
        </w:tc>
        <w:tc>
          <w:tcPr>
            <w:tcW w:w="1386" w:type="dxa"/>
            <w:vAlign w:val="center"/>
          </w:tcPr>
          <w:p w14:paraId="5E7F4068" w14:textId="77777777" w:rsidR="00F51424" w:rsidRPr="00F51424" w:rsidRDefault="00F51424" w:rsidP="00F51424">
            <w:pPr>
              <w:ind w:left="-142" w:right="-108"/>
              <w:jc w:val="center"/>
              <w:rPr>
                <w:sz w:val="22"/>
                <w:szCs w:val="22"/>
              </w:rPr>
            </w:pPr>
            <w:r w:rsidRPr="00F51424">
              <w:rPr>
                <w:sz w:val="22"/>
                <w:szCs w:val="22"/>
              </w:rPr>
              <w:t>с 01.07.2031</w:t>
            </w:r>
          </w:p>
        </w:tc>
        <w:tc>
          <w:tcPr>
            <w:tcW w:w="993" w:type="dxa"/>
            <w:vAlign w:val="bottom"/>
          </w:tcPr>
          <w:p w14:paraId="52D6B264" w14:textId="77777777" w:rsidR="00F51424" w:rsidRPr="00F51424" w:rsidRDefault="00F51424" w:rsidP="00F51424">
            <w:pPr>
              <w:jc w:val="center"/>
              <w:rPr>
                <w:sz w:val="22"/>
                <w:szCs w:val="22"/>
              </w:rPr>
            </w:pPr>
            <w:r w:rsidRPr="00F51424">
              <w:rPr>
                <w:sz w:val="22"/>
                <w:szCs w:val="22"/>
              </w:rPr>
              <w:t>7 740,19</w:t>
            </w:r>
          </w:p>
        </w:tc>
        <w:tc>
          <w:tcPr>
            <w:tcW w:w="601" w:type="dxa"/>
            <w:gridSpan w:val="2"/>
          </w:tcPr>
          <w:p w14:paraId="118693A7" w14:textId="77777777" w:rsidR="00F51424" w:rsidRPr="00F51424" w:rsidRDefault="00F51424" w:rsidP="00F51424">
            <w:pPr>
              <w:jc w:val="center"/>
              <w:rPr>
                <w:sz w:val="22"/>
                <w:szCs w:val="22"/>
              </w:rPr>
            </w:pPr>
            <w:r w:rsidRPr="00F51424">
              <w:rPr>
                <w:sz w:val="22"/>
                <w:szCs w:val="22"/>
              </w:rPr>
              <w:t>х</w:t>
            </w:r>
          </w:p>
        </w:tc>
        <w:tc>
          <w:tcPr>
            <w:tcW w:w="710" w:type="dxa"/>
            <w:gridSpan w:val="2"/>
          </w:tcPr>
          <w:p w14:paraId="72DB21AA" w14:textId="77777777" w:rsidR="00F51424" w:rsidRPr="00F51424" w:rsidRDefault="00F51424" w:rsidP="00F51424">
            <w:pPr>
              <w:jc w:val="center"/>
              <w:rPr>
                <w:sz w:val="22"/>
                <w:szCs w:val="22"/>
              </w:rPr>
            </w:pPr>
            <w:r w:rsidRPr="00F51424">
              <w:rPr>
                <w:sz w:val="22"/>
                <w:szCs w:val="22"/>
              </w:rPr>
              <w:t>х</w:t>
            </w:r>
          </w:p>
        </w:tc>
        <w:tc>
          <w:tcPr>
            <w:tcW w:w="817" w:type="dxa"/>
          </w:tcPr>
          <w:p w14:paraId="5BA77935" w14:textId="77777777" w:rsidR="00F51424" w:rsidRPr="00F51424" w:rsidRDefault="00F51424" w:rsidP="00F51424">
            <w:pPr>
              <w:jc w:val="center"/>
              <w:rPr>
                <w:sz w:val="22"/>
                <w:szCs w:val="22"/>
              </w:rPr>
            </w:pPr>
            <w:r w:rsidRPr="00F51424">
              <w:rPr>
                <w:sz w:val="22"/>
                <w:szCs w:val="22"/>
              </w:rPr>
              <w:t>х</w:t>
            </w:r>
          </w:p>
        </w:tc>
        <w:tc>
          <w:tcPr>
            <w:tcW w:w="980" w:type="dxa"/>
          </w:tcPr>
          <w:p w14:paraId="42E1C93C" w14:textId="77777777" w:rsidR="00F51424" w:rsidRPr="00F51424" w:rsidRDefault="00F51424" w:rsidP="00F51424">
            <w:pPr>
              <w:jc w:val="center"/>
              <w:rPr>
                <w:sz w:val="22"/>
                <w:szCs w:val="22"/>
              </w:rPr>
            </w:pPr>
            <w:r w:rsidRPr="00F51424">
              <w:rPr>
                <w:sz w:val="22"/>
                <w:szCs w:val="22"/>
              </w:rPr>
              <w:t>х</w:t>
            </w:r>
          </w:p>
        </w:tc>
        <w:tc>
          <w:tcPr>
            <w:tcW w:w="1039" w:type="dxa"/>
            <w:gridSpan w:val="2"/>
          </w:tcPr>
          <w:p w14:paraId="6AF1DA9C" w14:textId="77777777" w:rsidR="00F51424" w:rsidRPr="00F51424" w:rsidRDefault="00F51424" w:rsidP="00F51424">
            <w:pPr>
              <w:jc w:val="center"/>
              <w:rPr>
                <w:sz w:val="22"/>
                <w:szCs w:val="22"/>
              </w:rPr>
            </w:pPr>
            <w:r w:rsidRPr="00F51424">
              <w:rPr>
                <w:sz w:val="22"/>
                <w:szCs w:val="22"/>
              </w:rPr>
              <w:t>х</w:t>
            </w:r>
          </w:p>
        </w:tc>
      </w:tr>
      <w:tr w:rsidR="00F51424" w:rsidRPr="00F51424" w14:paraId="7DD918D1" w14:textId="77777777" w:rsidTr="00081F7C">
        <w:trPr>
          <w:trHeight w:val="260"/>
        </w:trPr>
        <w:tc>
          <w:tcPr>
            <w:tcW w:w="1242" w:type="dxa"/>
            <w:vMerge/>
            <w:vAlign w:val="center"/>
          </w:tcPr>
          <w:p w14:paraId="08CEF4E3" w14:textId="77777777" w:rsidR="00F51424" w:rsidRPr="00F51424" w:rsidRDefault="00F51424" w:rsidP="00F51424">
            <w:pPr>
              <w:ind w:left="-142" w:right="-3"/>
              <w:jc w:val="center"/>
              <w:rPr>
                <w:sz w:val="22"/>
                <w:szCs w:val="22"/>
              </w:rPr>
            </w:pPr>
          </w:p>
        </w:tc>
        <w:tc>
          <w:tcPr>
            <w:tcW w:w="2156" w:type="dxa"/>
            <w:vAlign w:val="center"/>
          </w:tcPr>
          <w:p w14:paraId="06954D2F" w14:textId="77777777" w:rsidR="00F51424" w:rsidRPr="00F51424" w:rsidRDefault="00F51424" w:rsidP="00F51424">
            <w:pPr>
              <w:ind w:left="-142" w:right="-108"/>
              <w:jc w:val="center"/>
              <w:rPr>
                <w:sz w:val="22"/>
                <w:szCs w:val="22"/>
              </w:rPr>
            </w:pPr>
            <w:r w:rsidRPr="00F51424">
              <w:rPr>
                <w:sz w:val="22"/>
                <w:szCs w:val="22"/>
              </w:rPr>
              <w:t>Двухставочный</w:t>
            </w:r>
          </w:p>
        </w:tc>
        <w:tc>
          <w:tcPr>
            <w:tcW w:w="1386" w:type="dxa"/>
            <w:vAlign w:val="center"/>
          </w:tcPr>
          <w:p w14:paraId="28BEB7B4" w14:textId="77777777" w:rsidR="00F51424" w:rsidRPr="00F51424" w:rsidRDefault="00F51424" w:rsidP="00F51424">
            <w:pPr>
              <w:ind w:left="-142" w:right="-108"/>
              <w:jc w:val="center"/>
              <w:rPr>
                <w:sz w:val="22"/>
                <w:szCs w:val="22"/>
              </w:rPr>
            </w:pPr>
            <w:r w:rsidRPr="00F51424">
              <w:rPr>
                <w:sz w:val="22"/>
                <w:szCs w:val="22"/>
              </w:rPr>
              <w:t>х</w:t>
            </w:r>
          </w:p>
        </w:tc>
        <w:tc>
          <w:tcPr>
            <w:tcW w:w="993" w:type="dxa"/>
            <w:vAlign w:val="center"/>
          </w:tcPr>
          <w:p w14:paraId="379A2DA3" w14:textId="77777777" w:rsidR="00F51424" w:rsidRPr="00F51424" w:rsidRDefault="00F51424" w:rsidP="00F51424">
            <w:pPr>
              <w:jc w:val="center"/>
              <w:rPr>
                <w:sz w:val="22"/>
                <w:szCs w:val="22"/>
              </w:rPr>
            </w:pPr>
            <w:r w:rsidRPr="00F51424">
              <w:rPr>
                <w:sz w:val="22"/>
                <w:szCs w:val="22"/>
              </w:rPr>
              <w:t xml:space="preserve"> х</w:t>
            </w:r>
          </w:p>
        </w:tc>
        <w:tc>
          <w:tcPr>
            <w:tcW w:w="601" w:type="dxa"/>
            <w:gridSpan w:val="2"/>
            <w:vAlign w:val="center"/>
          </w:tcPr>
          <w:p w14:paraId="30D5975D" w14:textId="77777777" w:rsidR="00F51424" w:rsidRPr="00F51424" w:rsidRDefault="00F51424" w:rsidP="00F51424">
            <w:pPr>
              <w:jc w:val="center"/>
              <w:rPr>
                <w:sz w:val="22"/>
                <w:szCs w:val="22"/>
              </w:rPr>
            </w:pPr>
            <w:r w:rsidRPr="00F51424">
              <w:rPr>
                <w:sz w:val="22"/>
                <w:szCs w:val="22"/>
              </w:rPr>
              <w:t>х</w:t>
            </w:r>
          </w:p>
        </w:tc>
        <w:tc>
          <w:tcPr>
            <w:tcW w:w="710" w:type="dxa"/>
            <w:gridSpan w:val="2"/>
            <w:vAlign w:val="center"/>
          </w:tcPr>
          <w:p w14:paraId="0D1C99C3" w14:textId="77777777" w:rsidR="00F51424" w:rsidRPr="00F51424" w:rsidRDefault="00F51424" w:rsidP="00F51424">
            <w:pPr>
              <w:jc w:val="center"/>
              <w:rPr>
                <w:sz w:val="22"/>
                <w:szCs w:val="22"/>
              </w:rPr>
            </w:pPr>
            <w:r w:rsidRPr="00F51424">
              <w:rPr>
                <w:sz w:val="22"/>
                <w:szCs w:val="22"/>
              </w:rPr>
              <w:t>х</w:t>
            </w:r>
          </w:p>
        </w:tc>
        <w:tc>
          <w:tcPr>
            <w:tcW w:w="817" w:type="dxa"/>
            <w:vAlign w:val="center"/>
          </w:tcPr>
          <w:p w14:paraId="1D43928D" w14:textId="77777777" w:rsidR="00F51424" w:rsidRPr="00F51424" w:rsidRDefault="00F51424" w:rsidP="00F51424">
            <w:pPr>
              <w:jc w:val="center"/>
              <w:rPr>
                <w:sz w:val="22"/>
                <w:szCs w:val="22"/>
              </w:rPr>
            </w:pPr>
            <w:r w:rsidRPr="00F51424">
              <w:rPr>
                <w:sz w:val="22"/>
                <w:szCs w:val="22"/>
              </w:rPr>
              <w:t>х</w:t>
            </w:r>
          </w:p>
        </w:tc>
        <w:tc>
          <w:tcPr>
            <w:tcW w:w="980" w:type="dxa"/>
            <w:vAlign w:val="center"/>
          </w:tcPr>
          <w:p w14:paraId="4459F45A" w14:textId="77777777" w:rsidR="00F51424" w:rsidRPr="00F51424" w:rsidRDefault="00F51424" w:rsidP="00F51424">
            <w:pPr>
              <w:jc w:val="center"/>
              <w:rPr>
                <w:sz w:val="22"/>
                <w:szCs w:val="22"/>
              </w:rPr>
            </w:pPr>
            <w:r w:rsidRPr="00F51424">
              <w:rPr>
                <w:sz w:val="22"/>
                <w:szCs w:val="22"/>
              </w:rPr>
              <w:t>х</w:t>
            </w:r>
          </w:p>
        </w:tc>
        <w:tc>
          <w:tcPr>
            <w:tcW w:w="1039" w:type="dxa"/>
            <w:gridSpan w:val="2"/>
            <w:vAlign w:val="center"/>
          </w:tcPr>
          <w:p w14:paraId="4A000553" w14:textId="77777777" w:rsidR="00F51424" w:rsidRPr="00F51424" w:rsidRDefault="00F51424" w:rsidP="00F51424">
            <w:pPr>
              <w:jc w:val="center"/>
              <w:rPr>
                <w:sz w:val="22"/>
                <w:szCs w:val="22"/>
              </w:rPr>
            </w:pPr>
            <w:r w:rsidRPr="00F51424">
              <w:rPr>
                <w:sz w:val="22"/>
                <w:szCs w:val="22"/>
              </w:rPr>
              <w:t>х</w:t>
            </w:r>
          </w:p>
        </w:tc>
      </w:tr>
      <w:tr w:rsidR="00F51424" w:rsidRPr="00F51424" w14:paraId="52F697D6" w14:textId="77777777" w:rsidTr="00081F7C">
        <w:trPr>
          <w:trHeight w:val="260"/>
        </w:trPr>
        <w:tc>
          <w:tcPr>
            <w:tcW w:w="1242" w:type="dxa"/>
            <w:vMerge/>
            <w:vAlign w:val="center"/>
          </w:tcPr>
          <w:p w14:paraId="0C99F7B3" w14:textId="77777777" w:rsidR="00F51424" w:rsidRPr="00F51424" w:rsidRDefault="00F51424" w:rsidP="00F51424">
            <w:pPr>
              <w:ind w:left="-142" w:right="-3"/>
              <w:jc w:val="center"/>
              <w:rPr>
                <w:sz w:val="22"/>
                <w:szCs w:val="22"/>
              </w:rPr>
            </w:pPr>
          </w:p>
        </w:tc>
        <w:tc>
          <w:tcPr>
            <w:tcW w:w="2156" w:type="dxa"/>
            <w:vAlign w:val="center"/>
          </w:tcPr>
          <w:p w14:paraId="09C0458E" w14:textId="77777777" w:rsidR="00F51424" w:rsidRPr="00F51424" w:rsidRDefault="00F51424" w:rsidP="00F51424">
            <w:pPr>
              <w:ind w:left="-142" w:right="-108"/>
              <w:jc w:val="center"/>
              <w:rPr>
                <w:sz w:val="22"/>
                <w:szCs w:val="22"/>
              </w:rPr>
            </w:pPr>
            <w:r w:rsidRPr="00F51424">
              <w:rPr>
                <w:sz w:val="22"/>
                <w:szCs w:val="22"/>
              </w:rPr>
              <w:t>Ставка за тепловую энергию, руб./Гкал</w:t>
            </w:r>
          </w:p>
        </w:tc>
        <w:tc>
          <w:tcPr>
            <w:tcW w:w="1386" w:type="dxa"/>
            <w:vAlign w:val="center"/>
          </w:tcPr>
          <w:p w14:paraId="3038FC8E" w14:textId="77777777" w:rsidR="00F51424" w:rsidRPr="00F51424" w:rsidRDefault="00F51424" w:rsidP="00F51424">
            <w:pPr>
              <w:ind w:left="-142" w:right="-108"/>
              <w:jc w:val="center"/>
              <w:rPr>
                <w:sz w:val="22"/>
                <w:szCs w:val="22"/>
              </w:rPr>
            </w:pPr>
            <w:r w:rsidRPr="00F51424">
              <w:rPr>
                <w:sz w:val="22"/>
                <w:szCs w:val="22"/>
              </w:rPr>
              <w:t>х</w:t>
            </w:r>
          </w:p>
        </w:tc>
        <w:tc>
          <w:tcPr>
            <w:tcW w:w="993" w:type="dxa"/>
            <w:vAlign w:val="center"/>
          </w:tcPr>
          <w:p w14:paraId="153D8E42" w14:textId="77777777" w:rsidR="00F51424" w:rsidRPr="00F51424" w:rsidRDefault="00F51424" w:rsidP="00F51424">
            <w:pPr>
              <w:jc w:val="center"/>
              <w:rPr>
                <w:sz w:val="22"/>
                <w:szCs w:val="22"/>
              </w:rPr>
            </w:pPr>
            <w:r w:rsidRPr="00F51424">
              <w:rPr>
                <w:sz w:val="22"/>
                <w:szCs w:val="22"/>
              </w:rPr>
              <w:t>х</w:t>
            </w:r>
          </w:p>
        </w:tc>
        <w:tc>
          <w:tcPr>
            <w:tcW w:w="601" w:type="dxa"/>
            <w:gridSpan w:val="2"/>
            <w:vAlign w:val="center"/>
          </w:tcPr>
          <w:p w14:paraId="75873611" w14:textId="77777777" w:rsidR="00F51424" w:rsidRPr="00F51424" w:rsidRDefault="00F51424" w:rsidP="00F51424">
            <w:pPr>
              <w:jc w:val="center"/>
              <w:rPr>
                <w:sz w:val="22"/>
                <w:szCs w:val="22"/>
              </w:rPr>
            </w:pPr>
            <w:r w:rsidRPr="00F51424">
              <w:rPr>
                <w:sz w:val="22"/>
                <w:szCs w:val="22"/>
              </w:rPr>
              <w:t>х</w:t>
            </w:r>
          </w:p>
        </w:tc>
        <w:tc>
          <w:tcPr>
            <w:tcW w:w="710" w:type="dxa"/>
            <w:gridSpan w:val="2"/>
            <w:vAlign w:val="center"/>
          </w:tcPr>
          <w:p w14:paraId="5F321DF0" w14:textId="77777777" w:rsidR="00F51424" w:rsidRPr="00F51424" w:rsidRDefault="00F51424" w:rsidP="00F51424">
            <w:pPr>
              <w:jc w:val="center"/>
              <w:rPr>
                <w:sz w:val="22"/>
                <w:szCs w:val="22"/>
              </w:rPr>
            </w:pPr>
            <w:r w:rsidRPr="00F51424">
              <w:rPr>
                <w:sz w:val="22"/>
                <w:szCs w:val="22"/>
              </w:rPr>
              <w:t>х</w:t>
            </w:r>
          </w:p>
        </w:tc>
        <w:tc>
          <w:tcPr>
            <w:tcW w:w="817" w:type="dxa"/>
            <w:vAlign w:val="center"/>
          </w:tcPr>
          <w:p w14:paraId="20B37275" w14:textId="77777777" w:rsidR="00F51424" w:rsidRPr="00F51424" w:rsidRDefault="00F51424" w:rsidP="00F51424">
            <w:pPr>
              <w:jc w:val="center"/>
              <w:rPr>
                <w:sz w:val="22"/>
                <w:szCs w:val="22"/>
              </w:rPr>
            </w:pPr>
            <w:r w:rsidRPr="00F51424">
              <w:rPr>
                <w:sz w:val="22"/>
                <w:szCs w:val="22"/>
              </w:rPr>
              <w:t>х</w:t>
            </w:r>
          </w:p>
        </w:tc>
        <w:tc>
          <w:tcPr>
            <w:tcW w:w="980" w:type="dxa"/>
            <w:vAlign w:val="center"/>
          </w:tcPr>
          <w:p w14:paraId="1F3AA60F" w14:textId="77777777" w:rsidR="00F51424" w:rsidRPr="00F51424" w:rsidRDefault="00F51424" w:rsidP="00F51424">
            <w:pPr>
              <w:jc w:val="center"/>
              <w:rPr>
                <w:sz w:val="22"/>
                <w:szCs w:val="22"/>
              </w:rPr>
            </w:pPr>
            <w:r w:rsidRPr="00F51424">
              <w:rPr>
                <w:sz w:val="22"/>
                <w:szCs w:val="22"/>
              </w:rPr>
              <w:t>х</w:t>
            </w:r>
          </w:p>
        </w:tc>
        <w:tc>
          <w:tcPr>
            <w:tcW w:w="1039" w:type="dxa"/>
            <w:gridSpan w:val="2"/>
            <w:vAlign w:val="center"/>
          </w:tcPr>
          <w:p w14:paraId="28013FBA" w14:textId="77777777" w:rsidR="00F51424" w:rsidRPr="00F51424" w:rsidRDefault="00F51424" w:rsidP="00F51424">
            <w:pPr>
              <w:jc w:val="center"/>
              <w:rPr>
                <w:sz w:val="22"/>
                <w:szCs w:val="22"/>
              </w:rPr>
            </w:pPr>
            <w:r w:rsidRPr="00F51424">
              <w:rPr>
                <w:sz w:val="22"/>
                <w:szCs w:val="22"/>
              </w:rPr>
              <w:t>х</w:t>
            </w:r>
          </w:p>
        </w:tc>
      </w:tr>
      <w:tr w:rsidR="00F51424" w:rsidRPr="00F51424" w14:paraId="105CE79B" w14:textId="77777777" w:rsidTr="00081F7C">
        <w:trPr>
          <w:trHeight w:val="260"/>
        </w:trPr>
        <w:tc>
          <w:tcPr>
            <w:tcW w:w="1242" w:type="dxa"/>
            <w:vMerge/>
            <w:vAlign w:val="center"/>
          </w:tcPr>
          <w:p w14:paraId="592BE1B4" w14:textId="77777777" w:rsidR="00F51424" w:rsidRPr="00F51424" w:rsidRDefault="00F51424" w:rsidP="00F51424">
            <w:pPr>
              <w:ind w:left="-142" w:right="-3"/>
              <w:jc w:val="center"/>
              <w:rPr>
                <w:sz w:val="22"/>
                <w:szCs w:val="22"/>
              </w:rPr>
            </w:pPr>
          </w:p>
        </w:tc>
        <w:tc>
          <w:tcPr>
            <w:tcW w:w="2156" w:type="dxa"/>
            <w:vAlign w:val="center"/>
          </w:tcPr>
          <w:p w14:paraId="037EA4FD" w14:textId="77777777" w:rsidR="00F51424" w:rsidRPr="00F51424" w:rsidRDefault="00F51424" w:rsidP="00F51424">
            <w:pPr>
              <w:ind w:left="-142" w:right="-108"/>
              <w:jc w:val="center"/>
              <w:rPr>
                <w:sz w:val="22"/>
                <w:szCs w:val="22"/>
              </w:rPr>
            </w:pPr>
            <w:r w:rsidRPr="00F51424">
              <w:rPr>
                <w:sz w:val="22"/>
                <w:szCs w:val="22"/>
              </w:rPr>
              <w:t>Ставка за содер-</w:t>
            </w:r>
            <w:r w:rsidRPr="00F51424">
              <w:rPr>
                <w:sz w:val="22"/>
                <w:szCs w:val="22"/>
              </w:rPr>
              <w:br/>
              <w:t>жание тепловой мощности, тыс. руб./Гкал/ч в мес.</w:t>
            </w:r>
          </w:p>
        </w:tc>
        <w:tc>
          <w:tcPr>
            <w:tcW w:w="1386" w:type="dxa"/>
            <w:vAlign w:val="center"/>
          </w:tcPr>
          <w:p w14:paraId="2C8C3549" w14:textId="77777777" w:rsidR="00F51424" w:rsidRPr="00F51424" w:rsidRDefault="00F51424" w:rsidP="00F51424">
            <w:pPr>
              <w:ind w:left="-142" w:right="-108"/>
              <w:jc w:val="center"/>
              <w:rPr>
                <w:sz w:val="22"/>
                <w:szCs w:val="22"/>
              </w:rPr>
            </w:pPr>
            <w:r w:rsidRPr="00F51424">
              <w:rPr>
                <w:sz w:val="22"/>
                <w:szCs w:val="22"/>
              </w:rPr>
              <w:t>х</w:t>
            </w:r>
          </w:p>
        </w:tc>
        <w:tc>
          <w:tcPr>
            <w:tcW w:w="993" w:type="dxa"/>
            <w:vAlign w:val="center"/>
          </w:tcPr>
          <w:p w14:paraId="19E4EDEA" w14:textId="77777777" w:rsidR="00F51424" w:rsidRPr="00F51424" w:rsidRDefault="00F51424" w:rsidP="00F51424">
            <w:pPr>
              <w:jc w:val="center"/>
              <w:rPr>
                <w:sz w:val="22"/>
                <w:szCs w:val="22"/>
              </w:rPr>
            </w:pPr>
            <w:r w:rsidRPr="00F51424">
              <w:rPr>
                <w:sz w:val="22"/>
                <w:szCs w:val="22"/>
              </w:rPr>
              <w:t>х</w:t>
            </w:r>
          </w:p>
        </w:tc>
        <w:tc>
          <w:tcPr>
            <w:tcW w:w="601" w:type="dxa"/>
            <w:gridSpan w:val="2"/>
            <w:vAlign w:val="center"/>
          </w:tcPr>
          <w:p w14:paraId="7E87ECEA" w14:textId="77777777" w:rsidR="00F51424" w:rsidRPr="00F51424" w:rsidRDefault="00F51424" w:rsidP="00F51424">
            <w:pPr>
              <w:jc w:val="center"/>
              <w:rPr>
                <w:sz w:val="22"/>
                <w:szCs w:val="22"/>
              </w:rPr>
            </w:pPr>
            <w:r w:rsidRPr="00F51424">
              <w:rPr>
                <w:sz w:val="22"/>
                <w:szCs w:val="22"/>
              </w:rPr>
              <w:t>х</w:t>
            </w:r>
          </w:p>
        </w:tc>
        <w:tc>
          <w:tcPr>
            <w:tcW w:w="710" w:type="dxa"/>
            <w:gridSpan w:val="2"/>
            <w:vAlign w:val="center"/>
          </w:tcPr>
          <w:p w14:paraId="3F98D514" w14:textId="77777777" w:rsidR="00F51424" w:rsidRPr="00F51424" w:rsidRDefault="00F51424" w:rsidP="00F51424">
            <w:pPr>
              <w:jc w:val="center"/>
              <w:rPr>
                <w:sz w:val="22"/>
                <w:szCs w:val="22"/>
              </w:rPr>
            </w:pPr>
            <w:r w:rsidRPr="00F51424">
              <w:rPr>
                <w:sz w:val="22"/>
                <w:szCs w:val="22"/>
              </w:rPr>
              <w:t>х</w:t>
            </w:r>
          </w:p>
        </w:tc>
        <w:tc>
          <w:tcPr>
            <w:tcW w:w="817" w:type="dxa"/>
            <w:vAlign w:val="center"/>
          </w:tcPr>
          <w:p w14:paraId="653334B5" w14:textId="77777777" w:rsidR="00F51424" w:rsidRPr="00F51424" w:rsidRDefault="00F51424" w:rsidP="00F51424">
            <w:pPr>
              <w:jc w:val="center"/>
              <w:rPr>
                <w:sz w:val="22"/>
                <w:szCs w:val="22"/>
              </w:rPr>
            </w:pPr>
            <w:r w:rsidRPr="00F51424">
              <w:rPr>
                <w:sz w:val="22"/>
                <w:szCs w:val="22"/>
              </w:rPr>
              <w:t>х</w:t>
            </w:r>
          </w:p>
        </w:tc>
        <w:tc>
          <w:tcPr>
            <w:tcW w:w="980" w:type="dxa"/>
            <w:vAlign w:val="center"/>
          </w:tcPr>
          <w:p w14:paraId="7879F8CA" w14:textId="77777777" w:rsidR="00F51424" w:rsidRPr="00F51424" w:rsidRDefault="00F51424" w:rsidP="00F51424">
            <w:pPr>
              <w:jc w:val="center"/>
              <w:rPr>
                <w:sz w:val="22"/>
                <w:szCs w:val="22"/>
              </w:rPr>
            </w:pPr>
            <w:r w:rsidRPr="00F51424">
              <w:rPr>
                <w:sz w:val="22"/>
                <w:szCs w:val="22"/>
              </w:rPr>
              <w:t>х</w:t>
            </w:r>
          </w:p>
        </w:tc>
        <w:tc>
          <w:tcPr>
            <w:tcW w:w="1039" w:type="dxa"/>
            <w:gridSpan w:val="2"/>
            <w:vAlign w:val="center"/>
          </w:tcPr>
          <w:p w14:paraId="7A4A52F1" w14:textId="77777777" w:rsidR="00F51424" w:rsidRPr="00F51424" w:rsidRDefault="00F51424" w:rsidP="00F51424">
            <w:pPr>
              <w:jc w:val="center"/>
              <w:rPr>
                <w:sz w:val="22"/>
                <w:szCs w:val="22"/>
              </w:rPr>
            </w:pPr>
            <w:r w:rsidRPr="00F51424">
              <w:rPr>
                <w:sz w:val="22"/>
                <w:szCs w:val="22"/>
              </w:rPr>
              <w:t>х</w:t>
            </w:r>
          </w:p>
        </w:tc>
      </w:tr>
    </w:tbl>
    <w:p w14:paraId="572DE91E" w14:textId="77777777" w:rsidR="00F51424" w:rsidRPr="00F51424" w:rsidRDefault="00F51424" w:rsidP="00F51424">
      <w:pPr>
        <w:ind w:left="-284" w:right="-1" w:firstLine="426"/>
        <w:jc w:val="both"/>
        <w:rPr>
          <w:sz w:val="28"/>
          <w:szCs w:val="28"/>
        </w:rPr>
      </w:pPr>
    </w:p>
    <w:p w14:paraId="17550C80" w14:textId="77777777" w:rsidR="00F51424" w:rsidRPr="00F51424" w:rsidRDefault="00F51424" w:rsidP="00F51424">
      <w:pPr>
        <w:ind w:right="-1" w:firstLine="709"/>
        <w:jc w:val="both"/>
        <w:rPr>
          <w:sz w:val="28"/>
          <w:szCs w:val="28"/>
        </w:rPr>
      </w:pPr>
    </w:p>
    <w:p w14:paraId="34CD53DB" w14:textId="77777777" w:rsidR="00F51424" w:rsidRPr="00F51424" w:rsidRDefault="00F51424" w:rsidP="00F51424">
      <w:pPr>
        <w:ind w:right="-1"/>
        <w:jc w:val="both"/>
        <w:rPr>
          <w:sz w:val="28"/>
          <w:szCs w:val="28"/>
        </w:rPr>
      </w:pPr>
      <w:r w:rsidRPr="00F51424">
        <w:rPr>
          <w:sz w:val="28"/>
          <w:szCs w:val="28"/>
        </w:rPr>
        <w:t>* Выделяется в целях реализации пункта 6 статьи 168 Налогового кодекса Российской Федерации (часть вторая).</w:t>
      </w:r>
    </w:p>
    <w:p w14:paraId="4416CBBB" w14:textId="77777777" w:rsidR="00F51424" w:rsidRPr="00F51424" w:rsidRDefault="00F51424" w:rsidP="00F51424">
      <w:pPr>
        <w:ind w:right="-1"/>
        <w:jc w:val="right"/>
        <w:rPr>
          <w:sz w:val="28"/>
          <w:szCs w:val="28"/>
        </w:rPr>
      </w:pPr>
      <w:r w:rsidRPr="00F51424">
        <w:rPr>
          <w:sz w:val="28"/>
          <w:szCs w:val="28"/>
        </w:rPr>
        <w:t>».</w:t>
      </w:r>
    </w:p>
    <w:p w14:paraId="3992903D" w14:textId="77777777" w:rsidR="00F51424" w:rsidRPr="00F51424" w:rsidRDefault="00F51424" w:rsidP="00F51424">
      <w:pPr>
        <w:tabs>
          <w:tab w:val="left" w:pos="9214"/>
        </w:tabs>
        <w:ind w:right="-739"/>
        <w:sectPr w:rsidR="00F51424" w:rsidRPr="00F51424" w:rsidSect="00F51424">
          <w:pgSz w:w="11906" w:h="16838"/>
          <w:pgMar w:top="851" w:right="851" w:bottom="851" w:left="1701" w:header="709" w:footer="709" w:gutter="0"/>
          <w:cols w:space="708"/>
          <w:titlePg/>
          <w:docGrid w:linePitch="381"/>
        </w:sectPr>
      </w:pPr>
    </w:p>
    <w:p w14:paraId="46B43CB1" w14:textId="1C775F05" w:rsidR="00F51424" w:rsidRPr="00F51424" w:rsidRDefault="00F51424" w:rsidP="00F51424">
      <w:pPr>
        <w:tabs>
          <w:tab w:val="left" w:pos="9214"/>
        </w:tabs>
        <w:ind w:left="-1075" w:right="-739" w:firstLine="5895"/>
      </w:pPr>
      <w:r w:rsidRPr="00F51424">
        <w:lastRenderedPageBreak/>
        <w:t xml:space="preserve">Приложение № </w:t>
      </w:r>
      <w:r>
        <w:t>74</w:t>
      </w:r>
      <w:r w:rsidRPr="00F51424">
        <w:t xml:space="preserve"> к </w:t>
      </w:r>
      <w:r>
        <w:t>протоколу</w:t>
      </w:r>
      <w:r w:rsidRPr="00F51424">
        <w:t xml:space="preserve"> № 98</w:t>
      </w:r>
    </w:p>
    <w:p w14:paraId="0B89258D" w14:textId="77777777" w:rsidR="00F51424" w:rsidRPr="00F51424" w:rsidRDefault="00F51424" w:rsidP="00F51424">
      <w:pPr>
        <w:tabs>
          <w:tab w:val="left" w:pos="9214"/>
        </w:tabs>
        <w:ind w:left="-1075" w:right="-739" w:firstLine="5895"/>
      </w:pPr>
      <w:r w:rsidRPr="00F51424">
        <w:t>заседания правления Региональной</w:t>
      </w:r>
    </w:p>
    <w:p w14:paraId="27723E22" w14:textId="77777777" w:rsidR="00F51424" w:rsidRPr="00F51424" w:rsidRDefault="00F51424" w:rsidP="00F51424">
      <w:pPr>
        <w:tabs>
          <w:tab w:val="left" w:pos="9214"/>
        </w:tabs>
        <w:ind w:left="-1075" w:right="-739" w:firstLine="5895"/>
      </w:pPr>
      <w:r w:rsidRPr="00F51424">
        <w:t>энергетической комиссии</w:t>
      </w:r>
    </w:p>
    <w:p w14:paraId="64C662C2" w14:textId="77777777" w:rsidR="00F51424" w:rsidRPr="00F51424" w:rsidRDefault="00F51424" w:rsidP="00F51424">
      <w:pPr>
        <w:tabs>
          <w:tab w:val="left" w:pos="9214"/>
        </w:tabs>
        <w:ind w:left="-1075" w:right="-739" w:firstLine="5895"/>
      </w:pPr>
      <w:r w:rsidRPr="00F51424">
        <w:t>Кузбасса от 19.12.2025</w:t>
      </w:r>
    </w:p>
    <w:p w14:paraId="29C7A676" w14:textId="77777777" w:rsidR="00F51424" w:rsidRPr="00F51424" w:rsidRDefault="00F51424" w:rsidP="00F51424">
      <w:pPr>
        <w:tabs>
          <w:tab w:val="left" w:pos="9214"/>
        </w:tabs>
        <w:ind w:left="-1075" w:right="-739" w:firstLine="5895"/>
      </w:pPr>
    </w:p>
    <w:p w14:paraId="6B49CB9D" w14:textId="77777777" w:rsidR="00F51424" w:rsidRPr="00F51424" w:rsidRDefault="00F51424" w:rsidP="00F51424">
      <w:pPr>
        <w:ind w:left="85" w:right="95"/>
        <w:jc w:val="center"/>
        <w:rPr>
          <w:b/>
          <w:bCs/>
          <w:kern w:val="32"/>
          <w:sz w:val="28"/>
          <w:szCs w:val="28"/>
          <w:lang w:eastAsia="en-US"/>
        </w:rPr>
      </w:pPr>
      <w:r w:rsidRPr="00F51424">
        <w:rPr>
          <w:b/>
          <w:bCs/>
          <w:sz w:val="28"/>
          <w:szCs w:val="28"/>
        </w:rPr>
        <w:t>Долгосрочные тарифы ОО</w:t>
      </w:r>
      <w:r w:rsidRPr="00F51424">
        <w:rPr>
          <w:b/>
          <w:bCs/>
          <w:kern w:val="32"/>
          <w:sz w:val="28"/>
          <w:szCs w:val="28"/>
          <w:lang w:eastAsia="en-US"/>
        </w:rPr>
        <w:t xml:space="preserve">О «НТСК» </w:t>
      </w:r>
      <w:r w:rsidRPr="00F51424">
        <w:rPr>
          <w:b/>
          <w:bCs/>
          <w:sz w:val="28"/>
          <w:szCs w:val="28"/>
        </w:rPr>
        <w:t xml:space="preserve">на теплоноситель, </w:t>
      </w:r>
      <w:r w:rsidRPr="00F51424">
        <w:rPr>
          <w:b/>
          <w:bCs/>
          <w:kern w:val="32"/>
          <w:sz w:val="28"/>
          <w:szCs w:val="28"/>
          <w:lang w:eastAsia="en-US"/>
        </w:rPr>
        <w:t xml:space="preserve">реализуемый </w:t>
      </w:r>
    </w:p>
    <w:p w14:paraId="09154292" w14:textId="77777777" w:rsidR="00F51424" w:rsidRPr="00F51424" w:rsidRDefault="00F51424" w:rsidP="00F51424">
      <w:pPr>
        <w:ind w:left="85" w:right="95"/>
        <w:jc w:val="center"/>
        <w:rPr>
          <w:b/>
          <w:bCs/>
          <w:sz w:val="28"/>
          <w:szCs w:val="28"/>
        </w:rPr>
      </w:pPr>
      <w:r w:rsidRPr="00F51424">
        <w:rPr>
          <w:b/>
          <w:bCs/>
          <w:kern w:val="32"/>
          <w:sz w:val="28"/>
          <w:szCs w:val="28"/>
          <w:lang w:eastAsia="en-US"/>
        </w:rPr>
        <w:t>на потребительском рынке Кемеровского муниципального округа, Топкинского муниципального округа</w:t>
      </w:r>
      <w:r w:rsidRPr="00F51424">
        <w:rPr>
          <w:b/>
          <w:bCs/>
          <w:sz w:val="28"/>
          <w:szCs w:val="28"/>
        </w:rPr>
        <w:t>, Кемеровского городского округа, на период с 01.01.2022 по 31.12.2031</w:t>
      </w:r>
    </w:p>
    <w:p w14:paraId="0FA78A52" w14:textId="77777777" w:rsidR="00F51424" w:rsidRPr="00F51424" w:rsidRDefault="00F51424" w:rsidP="00F51424">
      <w:pPr>
        <w:ind w:left="85" w:right="95"/>
        <w:jc w:val="right"/>
        <w:rPr>
          <w:b/>
          <w:bCs/>
          <w:sz w:val="12"/>
          <w:szCs w:val="28"/>
        </w:rPr>
      </w:pPr>
    </w:p>
    <w:tbl>
      <w:tblPr>
        <w:tblpPr w:leftFromText="180" w:rightFromText="180" w:vertAnchor="text" w:horzAnchor="margin" w:tblpY="36"/>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6"/>
        <w:gridCol w:w="2128"/>
        <w:gridCol w:w="1830"/>
        <w:gridCol w:w="1548"/>
        <w:gridCol w:w="1093"/>
      </w:tblGrid>
      <w:tr w:rsidR="00F51424" w:rsidRPr="00F51424" w14:paraId="737D3285" w14:textId="77777777" w:rsidTr="00081F7C">
        <w:tc>
          <w:tcPr>
            <w:tcW w:w="2926" w:type="dxa"/>
            <w:vMerge w:val="restart"/>
            <w:vAlign w:val="center"/>
          </w:tcPr>
          <w:p w14:paraId="297236DE" w14:textId="77777777" w:rsidR="00F51424" w:rsidRPr="00F51424" w:rsidRDefault="00F51424" w:rsidP="00F51424">
            <w:pPr>
              <w:ind w:right="-2"/>
              <w:jc w:val="center"/>
              <w:rPr>
                <w:sz w:val="22"/>
                <w:szCs w:val="22"/>
                <w:lang w:eastAsia="en-US"/>
              </w:rPr>
            </w:pPr>
            <w:r w:rsidRPr="00F51424">
              <w:rPr>
                <w:sz w:val="22"/>
                <w:szCs w:val="22"/>
                <w:lang w:eastAsia="en-US"/>
              </w:rPr>
              <w:t>Наименование регулируемой организации</w:t>
            </w:r>
          </w:p>
        </w:tc>
        <w:tc>
          <w:tcPr>
            <w:tcW w:w="2128" w:type="dxa"/>
            <w:vMerge w:val="restart"/>
            <w:vAlign w:val="center"/>
          </w:tcPr>
          <w:p w14:paraId="1DAFBCA4" w14:textId="77777777" w:rsidR="00F51424" w:rsidRPr="00F51424" w:rsidRDefault="00F51424" w:rsidP="00F51424">
            <w:pPr>
              <w:ind w:right="-2"/>
              <w:jc w:val="center"/>
              <w:rPr>
                <w:sz w:val="22"/>
                <w:szCs w:val="22"/>
                <w:lang w:eastAsia="en-US"/>
              </w:rPr>
            </w:pPr>
            <w:r w:rsidRPr="00F51424">
              <w:rPr>
                <w:sz w:val="22"/>
                <w:szCs w:val="22"/>
                <w:lang w:eastAsia="en-US"/>
              </w:rPr>
              <w:t>Вид тарифа</w:t>
            </w:r>
          </w:p>
        </w:tc>
        <w:tc>
          <w:tcPr>
            <w:tcW w:w="1830" w:type="dxa"/>
            <w:vMerge w:val="restart"/>
            <w:vAlign w:val="center"/>
          </w:tcPr>
          <w:p w14:paraId="79E498D2" w14:textId="77777777" w:rsidR="00F51424" w:rsidRPr="00F51424" w:rsidRDefault="00F51424" w:rsidP="00F51424">
            <w:pPr>
              <w:ind w:right="-2"/>
              <w:jc w:val="center"/>
              <w:rPr>
                <w:sz w:val="22"/>
                <w:szCs w:val="22"/>
                <w:lang w:eastAsia="en-US"/>
              </w:rPr>
            </w:pPr>
            <w:r w:rsidRPr="00F51424">
              <w:rPr>
                <w:sz w:val="22"/>
                <w:szCs w:val="22"/>
                <w:lang w:eastAsia="en-US"/>
              </w:rPr>
              <w:t>Период</w:t>
            </w:r>
          </w:p>
        </w:tc>
        <w:tc>
          <w:tcPr>
            <w:tcW w:w="2641" w:type="dxa"/>
            <w:gridSpan w:val="2"/>
            <w:vAlign w:val="center"/>
          </w:tcPr>
          <w:p w14:paraId="51C7A7CD" w14:textId="77777777" w:rsidR="00F51424" w:rsidRPr="00F51424" w:rsidRDefault="00F51424" w:rsidP="00F51424">
            <w:pPr>
              <w:ind w:right="-2"/>
              <w:jc w:val="center"/>
              <w:rPr>
                <w:sz w:val="22"/>
                <w:szCs w:val="22"/>
                <w:lang w:eastAsia="en-US"/>
              </w:rPr>
            </w:pPr>
            <w:r w:rsidRPr="00F51424">
              <w:rPr>
                <w:sz w:val="22"/>
                <w:szCs w:val="22"/>
                <w:lang w:eastAsia="en-US"/>
              </w:rPr>
              <w:t>Вид теплоносителя</w:t>
            </w:r>
          </w:p>
        </w:tc>
      </w:tr>
      <w:tr w:rsidR="00F51424" w:rsidRPr="00F51424" w14:paraId="21049D8E" w14:textId="77777777" w:rsidTr="00081F7C">
        <w:trPr>
          <w:trHeight w:val="740"/>
        </w:trPr>
        <w:tc>
          <w:tcPr>
            <w:tcW w:w="2926" w:type="dxa"/>
            <w:vMerge/>
          </w:tcPr>
          <w:p w14:paraId="25080A5C" w14:textId="77777777" w:rsidR="00F51424" w:rsidRPr="00F51424" w:rsidRDefault="00F51424" w:rsidP="00F51424">
            <w:pPr>
              <w:ind w:right="-2"/>
              <w:jc w:val="center"/>
              <w:rPr>
                <w:sz w:val="22"/>
                <w:szCs w:val="22"/>
                <w:lang w:eastAsia="en-US"/>
              </w:rPr>
            </w:pPr>
          </w:p>
        </w:tc>
        <w:tc>
          <w:tcPr>
            <w:tcW w:w="2128" w:type="dxa"/>
            <w:vMerge/>
            <w:vAlign w:val="center"/>
          </w:tcPr>
          <w:p w14:paraId="40823095" w14:textId="77777777" w:rsidR="00F51424" w:rsidRPr="00F51424" w:rsidRDefault="00F51424" w:rsidP="00F51424">
            <w:pPr>
              <w:ind w:right="-2"/>
              <w:jc w:val="center"/>
              <w:rPr>
                <w:sz w:val="22"/>
                <w:szCs w:val="22"/>
                <w:lang w:eastAsia="en-US"/>
              </w:rPr>
            </w:pPr>
          </w:p>
        </w:tc>
        <w:tc>
          <w:tcPr>
            <w:tcW w:w="1830" w:type="dxa"/>
            <w:vMerge/>
          </w:tcPr>
          <w:p w14:paraId="5D8E90B4" w14:textId="77777777" w:rsidR="00F51424" w:rsidRPr="00F51424" w:rsidRDefault="00F51424" w:rsidP="00F51424">
            <w:pPr>
              <w:ind w:right="-2"/>
              <w:rPr>
                <w:sz w:val="22"/>
                <w:szCs w:val="22"/>
                <w:lang w:eastAsia="en-US"/>
              </w:rPr>
            </w:pPr>
          </w:p>
        </w:tc>
        <w:tc>
          <w:tcPr>
            <w:tcW w:w="1548" w:type="dxa"/>
            <w:vAlign w:val="center"/>
          </w:tcPr>
          <w:p w14:paraId="41523BA8" w14:textId="77777777" w:rsidR="00F51424" w:rsidRPr="00F51424" w:rsidRDefault="00F51424" w:rsidP="00F51424">
            <w:pPr>
              <w:ind w:right="-2"/>
              <w:jc w:val="center"/>
              <w:rPr>
                <w:sz w:val="22"/>
                <w:szCs w:val="22"/>
                <w:lang w:eastAsia="en-US"/>
              </w:rPr>
            </w:pPr>
            <w:r w:rsidRPr="00F51424">
              <w:rPr>
                <w:sz w:val="22"/>
                <w:szCs w:val="22"/>
                <w:lang w:eastAsia="en-US"/>
              </w:rPr>
              <w:t>вода</w:t>
            </w:r>
          </w:p>
        </w:tc>
        <w:tc>
          <w:tcPr>
            <w:tcW w:w="1093" w:type="dxa"/>
            <w:vAlign w:val="center"/>
          </w:tcPr>
          <w:p w14:paraId="0AC775F3" w14:textId="77777777" w:rsidR="00F51424" w:rsidRPr="00F51424" w:rsidRDefault="00F51424" w:rsidP="00F51424">
            <w:pPr>
              <w:ind w:right="-2"/>
              <w:jc w:val="center"/>
              <w:rPr>
                <w:sz w:val="22"/>
                <w:szCs w:val="22"/>
                <w:lang w:eastAsia="en-US"/>
              </w:rPr>
            </w:pPr>
            <w:r w:rsidRPr="00F51424">
              <w:rPr>
                <w:sz w:val="22"/>
                <w:szCs w:val="22"/>
                <w:lang w:eastAsia="en-US"/>
              </w:rPr>
              <w:t>пар</w:t>
            </w:r>
          </w:p>
        </w:tc>
      </w:tr>
      <w:tr w:rsidR="00F51424" w:rsidRPr="00F51424" w14:paraId="3B3C569F" w14:textId="77777777" w:rsidTr="00081F7C">
        <w:tc>
          <w:tcPr>
            <w:tcW w:w="2926" w:type="dxa"/>
            <w:vAlign w:val="center"/>
          </w:tcPr>
          <w:p w14:paraId="491D25DB" w14:textId="77777777" w:rsidR="00F51424" w:rsidRPr="00F51424" w:rsidRDefault="00F51424" w:rsidP="00F51424">
            <w:pPr>
              <w:ind w:right="-2"/>
              <w:jc w:val="center"/>
              <w:rPr>
                <w:sz w:val="22"/>
                <w:szCs w:val="22"/>
              </w:rPr>
            </w:pPr>
            <w:r w:rsidRPr="00F51424">
              <w:rPr>
                <w:sz w:val="22"/>
                <w:szCs w:val="22"/>
              </w:rPr>
              <w:t>1</w:t>
            </w:r>
          </w:p>
        </w:tc>
        <w:tc>
          <w:tcPr>
            <w:tcW w:w="2128" w:type="dxa"/>
            <w:vAlign w:val="center"/>
          </w:tcPr>
          <w:p w14:paraId="7E421128" w14:textId="77777777" w:rsidR="00F51424" w:rsidRPr="00F51424" w:rsidRDefault="00F51424" w:rsidP="00F51424">
            <w:pPr>
              <w:ind w:right="-2"/>
              <w:jc w:val="center"/>
              <w:rPr>
                <w:sz w:val="22"/>
                <w:szCs w:val="22"/>
              </w:rPr>
            </w:pPr>
            <w:r w:rsidRPr="00F51424">
              <w:rPr>
                <w:sz w:val="22"/>
                <w:szCs w:val="22"/>
              </w:rPr>
              <w:t>2</w:t>
            </w:r>
          </w:p>
        </w:tc>
        <w:tc>
          <w:tcPr>
            <w:tcW w:w="1830" w:type="dxa"/>
            <w:vAlign w:val="center"/>
          </w:tcPr>
          <w:p w14:paraId="47991A20" w14:textId="77777777" w:rsidR="00F51424" w:rsidRPr="00F51424" w:rsidRDefault="00F51424" w:rsidP="00F51424">
            <w:pPr>
              <w:ind w:right="-2"/>
              <w:jc w:val="center"/>
              <w:rPr>
                <w:sz w:val="22"/>
                <w:szCs w:val="22"/>
              </w:rPr>
            </w:pPr>
            <w:r w:rsidRPr="00F51424">
              <w:rPr>
                <w:sz w:val="22"/>
                <w:szCs w:val="22"/>
              </w:rPr>
              <w:t>3</w:t>
            </w:r>
          </w:p>
        </w:tc>
        <w:tc>
          <w:tcPr>
            <w:tcW w:w="1548" w:type="dxa"/>
            <w:vAlign w:val="center"/>
          </w:tcPr>
          <w:p w14:paraId="578C1B5C" w14:textId="77777777" w:rsidR="00F51424" w:rsidRPr="00F51424" w:rsidRDefault="00F51424" w:rsidP="00F51424">
            <w:pPr>
              <w:ind w:right="-2"/>
              <w:jc w:val="center"/>
              <w:rPr>
                <w:sz w:val="22"/>
                <w:szCs w:val="22"/>
              </w:rPr>
            </w:pPr>
            <w:r w:rsidRPr="00F51424">
              <w:rPr>
                <w:sz w:val="22"/>
                <w:szCs w:val="22"/>
              </w:rPr>
              <w:t>4</w:t>
            </w:r>
          </w:p>
        </w:tc>
        <w:tc>
          <w:tcPr>
            <w:tcW w:w="1093" w:type="dxa"/>
            <w:vAlign w:val="center"/>
          </w:tcPr>
          <w:p w14:paraId="35027B2E" w14:textId="77777777" w:rsidR="00F51424" w:rsidRPr="00F51424" w:rsidRDefault="00F51424" w:rsidP="00F51424">
            <w:pPr>
              <w:ind w:right="-2"/>
              <w:jc w:val="center"/>
              <w:rPr>
                <w:sz w:val="22"/>
                <w:szCs w:val="22"/>
              </w:rPr>
            </w:pPr>
            <w:r w:rsidRPr="00F51424">
              <w:rPr>
                <w:sz w:val="22"/>
                <w:szCs w:val="22"/>
              </w:rPr>
              <w:t>5</w:t>
            </w:r>
          </w:p>
        </w:tc>
      </w:tr>
      <w:tr w:rsidR="00F51424" w:rsidRPr="00F51424" w14:paraId="2230170A" w14:textId="77777777" w:rsidTr="00081F7C">
        <w:tc>
          <w:tcPr>
            <w:tcW w:w="9525" w:type="dxa"/>
            <w:gridSpan w:val="5"/>
            <w:vAlign w:val="center"/>
          </w:tcPr>
          <w:p w14:paraId="14D3F379" w14:textId="77777777" w:rsidR="00F51424" w:rsidRPr="00F51424" w:rsidRDefault="00F51424" w:rsidP="00F51424">
            <w:pPr>
              <w:ind w:right="-2"/>
              <w:jc w:val="center"/>
              <w:rPr>
                <w:sz w:val="22"/>
                <w:szCs w:val="22"/>
                <w:lang w:eastAsia="en-US"/>
              </w:rPr>
            </w:pPr>
            <w:r w:rsidRPr="00F51424">
              <w:rPr>
                <w:sz w:val="22"/>
                <w:szCs w:val="22"/>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F51424" w:rsidRPr="00F51424" w14:paraId="62C0211F" w14:textId="77777777" w:rsidTr="00081F7C">
        <w:tc>
          <w:tcPr>
            <w:tcW w:w="2926" w:type="dxa"/>
            <w:vMerge w:val="restart"/>
            <w:vAlign w:val="center"/>
          </w:tcPr>
          <w:p w14:paraId="29F0A94F" w14:textId="77777777" w:rsidR="00F51424" w:rsidRPr="00F51424" w:rsidRDefault="00F51424" w:rsidP="00F51424">
            <w:pPr>
              <w:ind w:right="-2"/>
              <w:jc w:val="center"/>
              <w:rPr>
                <w:sz w:val="22"/>
                <w:szCs w:val="22"/>
                <w:lang w:eastAsia="en-US"/>
              </w:rPr>
            </w:pPr>
            <w:r w:rsidRPr="00F51424">
              <w:rPr>
                <w:bCs/>
                <w:kern w:val="32"/>
                <w:sz w:val="22"/>
                <w:szCs w:val="22"/>
                <w:lang w:eastAsia="en-US"/>
              </w:rPr>
              <w:t>ООО «НТСК»</w:t>
            </w:r>
          </w:p>
        </w:tc>
        <w:tc>
          <w:tcPr>
            <w:tcW w:w="2128" w:type="dxa"/>
            <w:vMerge w:val="restart"/>
            <w:vAlign w:val="center"/>
          </w:tcPr>
          <w:p w14:paraId="109C0AE7" w14:textId="77777777" w:rsidR="00F51424" w:rsidRPr="00F51424" w:rsidRDefault="00F51424" w:rsidP="00F51424">
            <w:pPr>
              <w:jc w:val="center"/>
              <w:rPr>
                <w:sz w:val="22"/>
                <w:szCs w:val="22"/>
              </w:rPr>
            </w:pPr>
            <w:r w:rsidRPr="00F51424">
              <w:rPr>
                <w:sz w:val="22"/>
                <w:szCs w:val="22"/>
              </w:rPr>
              <w:t>Одноставочный</w:t>
            </w:r>
          </w:p>
          <w:p w14:paraId="4D5AF32B" w14:textId="77777777" w:rsidR="00F51424" w:rsidRPr="00F51424" w:rsidRDefault="00F51424" w:rsidP="00F51424">
            <w:pPr>
              <w:ind w:right="-2"/>
              <w:jc w:val="center"/>
              <w:rPr>
                <w:sz w:val="22"/>
                <w:szCs w:val="22"/>
              </w:rPr>
            </w:pPr>
            <w:r w:rsidRPr="00F51424">
              <w:rPr>
                <w:sz w:val="22"/>
                <w:szCs w:val="22"/>
              </w:rPr>
              <w:t>руб./м</w:t>
            </w:r>
            <w:r w:rsidRPr="00F51424">
              <w:rPr>
                <w:sz w:val="22"/>
                <w:szCs w:val="22"/>
                <w:vertAlign w:val="superscript"/>
              </w:rPr>
              <w:t>3</w:t>
            </w:r>
          </w:p>
        </w:tc>
        <w:tc>
          <w:tcPr>
            <w:tcW w:w="1830" w:type="dxa"/>
            <w:vAlign w:val="center"/>
          </w:tcPr>
          <w:p w14:paraId="352F9BC1" w14:textId="77777777" w:rsidR="00F51424" w:rsidRPr="00F51424" w:rsidRDefault="00F51424" w:rsidP="00F51424">
            <w:pPr>
              <w:ind w:right="-2"/>
              <w:jc w:val="center"/>
              <w:rPr>
                <w:sz w:val="22"/>
                <w:szCs w:val="22"/>
                <w:lang w:eastAsia="en-US"/>
              </w:rPr>
            </w:pPr>
            <w:r w:rsidRPr="00F51424">
              <w:rPr>
                <w:sz w:val="22"/>
                <w:szCs w:val="22"/>
                <w:lang w:eastAsia="en-US"/>
              </w:rPr>
              <w:t>с 01.01.2022</w:t>
            </w:r>
          </w:p>
        </w:tc>
        <w:tc>
          <w:tcPr>
            <w:tcW w:w="1548" w:type="dxa"/>
            <w:vAlign w:val="bottom"/>
          </w:tcPr>
          <w:p w14:paraId="7E76FA80" w14:textId="77777777" w:rsidR="00F51424" w:rsidRPr="00F51424" w:rsidRDefault="00F51424" w:rsidP="00F51424">
            <w:pPr>
              <w:jc w:val="center"/>
              <w:rPr>
                <w:sz w:val="22"/>
                <w:szCs w:val="20"/>
                <w:lang w:eastAsia="en-US"/>
              </w:rPr>
            </w:pPr>
            <w:r w:rsidRPr="00F51424">
              <w:rPr>
                <w:sz w:val="22"/>
                <w:szCs w:val="20"/>
                <w:lang w:eastAsia="en-US"/>
              </w:rPr>
              <w:t>39,58</w:t>
            </w:r>
          </w:p>
        </w:tc>
        <w:tc>
          <w:tcPr>
            <w:tcW w:w="1093" w:type="dxa"/>
          </w:tcPr>
          <w:p w14:paraId="3574F3F7" w14:textId="77777777" w:rsidR="00F51424" w:rsidRPr="00F51424" w:rsidRDefault="00F51424" w:rsidP="00F51424">
            <w:pPr>
              <w:jc w:val="center"/>
              <w:rPr>
                <w:sz w:val="22"/>
                <w:szCs w:val="22"/>
                <w:lang w:eastAsia="en-US"/>
              </w:rPr>
            </w:pPr>
            <w:r w:rsidRPr="00F51424">
              <w:rPr>
                <w:sz w:val="22"/>
                <w:szCs w:val="22"/>
                <w:lang w:eastAsia="en-US"/>
              </w:rPr>
              <w:t>x</w:t>
            </w:r>
          </w:p>
        </w:tc>
      </w:tr>
      <w:tr w:rsidR="00F51424" w:rsidRPr="00F51424" w14:paraId="2BB9039A" w14:textId="77777777" w:rsidTr="00081F7C">
        <w:tc>
          <w:tcPr>
            <w:tcW w:w="2926" w:type="dxa"/>
            <w:vMerge/>
            <w:vAlign w:val="center"/>
          </w:tcPr>
          <w:p w14:paraId="7FC38CA8" w14:textId="77777777" w:rsidR="00F51424" w:rsidRPr="00F51424" w:rsidRDefault="00F51424" w:rsidP="00F51424">
            <w:pPr>
              <w:ind w:right="-2"/>
              <w:jc w:val="center"/>
              <w:rPr>
                <w:sz w:val="22"/>
                <w:szCs w:val="22"/>
                <w:lang w:eastAsia="en-US"/>
              </w:rPr>
            </w:pPr>
          </w:p>
        </w:tc>
        <w:tc>
          <w:tcPr>
            <w:tcW w:w="2128" w:type="dxa"/>
            <w:vMerge/>
            <w:vAlign w:val="center"/>
          </w:tcPr>
          <w:p w14:paraId="0BF8068A" w14:textId="77777777" w:rsidR="00F51424" w:rsidRPr="00F51424" w:rsidRDefault="00F51424" w:rsidP="00F51424">
            <w:pPr>
              <w:ind w:right="-2"/>
              <w:jc w:val="center"/>
              <w:rPr>
                <w:sz w:val="22"/>
                <w:szCs w:val="22"/>
                <w:lang w:eastAsia="en-US"/>
              </w:rPr>
            </w:pPr>
          </w:p>
        </w:tc>
        <w:tc>
          <w:tcPr>
            <w:tcW w:w="1830" w:type="dxa"/>
            <w:vAlign w:val="center"/>
          </w:tcPr>
          <w:p w14:paraId="451F9933" w14:textId="77777777" w:rsidR="00F51424" w:rsidRPr="00F51424" w:rsidRDefault="00F51424" w:rsidP="00F51424">
            <w:pPr>
              <w:ind w:right="-2"/>
              <w:jc w:val="center"/>
              <w:rPr>
                <w:sz w:val="22"/>
                <w:szCs w:val="22"/>
                <w:lang w:eastAsia="en-US"/>
              </w:rPr>
            </w:pPr>
            <w:r w:rsidRPr="00F51424">
              <w:rPr>
                <w:sz w:val="22"/>
                <w:szCs w:val="22"/>
                <w:lang w:eastAsia="en-US"/>
              </w:rPr>
              <w:t>с 01.07.2022</w:t>
            </w:r>
          </w:p>
        </w:tc>
        <w:tc>
          <w:tcPr>
            <w:tcW w:w="1548" w:type="dxa"/>
            <w:vAlign w:val="bottom"/>
          </w:tcPr>
          <w:p w14:paraId="684514CA" w14:textId="77777777" w:rsidR="00F51424" w:rsidRPr="00F51424" w:rsidRDefault="00F51424" w:rsidP="00F51424">
            <w:pPr>
              <w:jc w:val="center"/>
              <w:rPr>
                <w:sz w:val="22"/>
                <w:szCs w:val="20"/>
                <w:lang w:eastAsia="en-US"/>
              </w:rPr>
            </w:pPr>
            <w:r w:rsidRPr="00F51424">
              <w:rPr>
                <w:sz w:val="22"/>
                <w:szCs w:val="20"/>
                <w:lang w:eastAsia="en-US"/>
              </w:rPr>
              <w:t>41,28</w:t>
            </w:r>
          </w:p>
        </w:tc>
        <w:tc>
          <w:tcPr>
            <w:tcW w:w="1093" w:type="dxa"/>
          </w:tcPr>
          <w:p w14:paraId="3D3B6C5D" w14:textId="77777777" w:rsidR="00F51424" w:rsidRPr="00F51424" w:rsidRDefault="00F51424" w:rsidP="00F51424">
            <w:pPr>
              <w:jc w:val="center"/>
              <w:rPr>
                <w:sz w:val="22"/>
                <w:szCs w:val="22"/>
                <w:lang w:eastAsia="en-US"/>
              </w:rPr>
            </w:pPr>
            <w:r w:rsidRPr="00F51424">
              <w:rPr>
                <w:sz w:val="22"/>
                <w:szCs w:val="22"/>
                <w:lang w:eastAsia="en-US"/>
              </w:rPr>
              <w:t>x</w:t>
            </w:r>
          </w:p>
        </w:tc>
      </w:tr>
      <w:tr w:rsidR="00F51424" w:rsidRPr="00F51424" w14:paraId="2B455AFF" w14:textId="77777777" w:rsidTr="00081F7C">
        <w:tc>
          <w:tcPr>
            <w:tcW w:w="2926" w:type="dxa"/>
            <w:vMerge/>
            <w:vAlign w:val="center"/>
          </w:tcPr>
          <w:p w14:paraId="73CC0049" w14:textId="77777777" w:rsidR="00F51424" w:rsidRPr="00F51424" w:rsidRDefault="00F51424" w:rsidP="00F51424">
            <w:pPr>
              <w:ind w:right="-2"/>
              <w:jc w:val="center"/>
              <w:rPr>
                <w:sz w:val="22"/>
                <w:szCs w:val="22"/>
                <w:lang w:eastAsia="en-US"/>
              </w:rPr>
            </w:pPr>
          </w:p>
        </w:tc>
        <w:tc>
          <w:tcPr>
            <w:tcW w:w="2128" w:type="dxa"/>
            <w:vMerge/>
            <w:vAlign w:val="center"/>
          </w:tcPr>
          <w:p w14:paraId="7433EC73" w14:textId="77777777" w:rsidR="00F51424" w:rsidRPr="00F51424" w:rsidRDefault="00F51424" w:rsidP="00F51424">
            <w:pPr>
              <w:ind w:right="-2"/>
              <w:jc w:val="center"/>
              <w:rPr>
                <w:sz w:val="22"/>
                <w:szCs w:val="22"/>
                <w:lang w:eastAsia="en-US"/>
              </w:rPr>
            </w:pPr>
          </w:p>
        </w:tc>
        <w:tc>
          <w:tcPr>
            <w:tcW w:w="1830" w:type="dxa"/>
            <w:vAlign w:val="center"/>
          </w:tcPr>
          <w:p w14:paraId="0702E267" w14:textId="77777777" w:rsidR="00F51424" w:rsidRPr="00F51424" w:rsidRDefault="00F51424" w:rsidP="00F51424">
            <w:pPr>
              <w:ind w:right="-2"/>
              <w:jc w:val="center"/>
              <w:rPr>
                <w:sz w:val="22"/>
                <w:szCs w:val="22"/>
                <w:lang w:eastAsia="en-US"/>
              </w:rPr>
            </w:pPr>
            <w:r w:rsidRPr="00F51424">
              <w:rPr>
                <w:sz w:val="22"/>
                <w:szCs w:val="22"/>
                <w:lang w:eastAsia="en-US"/>
              </w:rPr>
              <w:t>с 01.12.2022</w:t>
            </w:r>
          </w:p>
        </w:tc>
        <w:tc>
          <w:tcPr>
            <w:tcW w:w="1548" w:type="dxa"/>
            <w:vAlign w:val="bottom"/>
          </w:tcPr>
          <w:p w14:paraId="14B44F2E" w14:textId="77777777" w:rsidR="00F51424" w:rsidRPr="00F51424" w:rsidRDefault="00F51424" w:rsidP="00F51424">
            <w:pPr>
              <w:jc w:val="center"/>
              <w:rPr>
                <w:sz w:val="22"/>
                <w:szCs w:val="20"/>
                <w:lang w:eastAsia="en-US"/>
              </w:rPr>
            </w:pPr>
            <w:r w:rsidRPr="00F51424">
              <w:rPr>
                <w:sz w:val="22"/>
                <w:szCs w:val="20"/>
                <w:lang w:eastAsia="en-US"/>
              </w:rPr>
              <w:t>45,00</w:t>
            </w:r>
          </w:p>
        </w:tc>
        <w:tc>
          <w:tcPr>
            <w:tcW w:w="1093" w:type="dxa"/>
          </w:tcPr>
          <w:p w14:paraId="644E4F4E" w14:textId="77777777" w:rsidR="00F51424" w:rsidRPr="00F51424" w:rsidRDefault="00F51424" w:rsidP="00F51424">
            <w:pPr>
              <w:jc w:val="center"/>
              <w:rPr>
                <w:sz w:val="22"/>
                <w:szCs w:val="22"/>
                <w:lang w:eastAsia="en-US"/>
              </w:rPr>
            </w:pPr>
            <w:r w:rsidRPr="00F51424">
              <w:rPr>
                <w:sz w:val="22"/>
                <w:szCs w:val="22"/>
                <w:lang w:eastAsia="en-US"/>
              </w:rPr>
              <w:t>x</w:t>
            </w:r>
          </w:p>
        </w:tc>
      </w:tr>
      <w:tr w:rsidR="00F51424" w:rsidRPr="00F51424" w14:paraId="25F12EFD" w14:textId="77777777" w:rsidTr="00081F7C">
        <w:tc>
          <w:tcPr>
            <w:tcW w:w="2926" w:type="dxa"/>
            <w:vMerge/>
            <w:vAlign w:val="center"/>
          </w:tcPr>
          <w:p w14:paraId="1EC0C58D" w14:textId="77777777" w:rsidR="00F51424" w:rsidRPr="00F51424" w:rsidRDefault="00F51424" w:rsidP="00F51424">
            <w:pPr>
              <w:ind w:right="-2"/>
              <w:jc w:val="center"/>
              <w:rPr>
                <w:sz w:val="22"/>
                <w:szCs w:val="22"/>
                <w:lang w:eastAsia="en-US"/>
              </w:rPr>
            </w:pPr>
          </w:p>
        </w:tc>
        <w:tc>
          <w:tcPr>
            <w:tcW w:w="2128" w:type="dxa"/>
            <w:vMerge/>
            <w:vAlign w:val="center"/>
          </w:tcPr>
          <w:p w14:paraId="64676EB0" w14:textId="77777777" w:rsidR="00F51424" w:rsidRPr="00F51424" w:rsidRDefault="00F51424" w:rsidP="00F51424">
            <w:pPr>
              <w:ind w:right="-2"/>
              <w:jc w:val="center"/>
              <w:rPr>
                <w:sz w:val="22"/>
                <w:szCs w:val="22"/>
                <w:lang w:eastAsia="en-US"/>
              </w:rPr>
            </w:pPr>
          </w:p>
        </w:tc>
        <w:tc>
          <w:tcPr>
            <w:tcW w:w="1830" w:type="dxa"/>
            <w:vAlign w:val="center"/>
          </w:tcPr>
          <w:p w14:paraId="6F0E462D" w14:textId="77777777" w:rsidR="00F51424" w:rsidRPr="00F51424" w:rsidRDefault="00F51424" w:rsidP="00F51424">
            <w:pPr>
              <w:ind w:right="-2"/>
              <w:jc w:val="center"/>
              <w:rPr>
                <w:sz w:val="22"/>
                <w:szCs w:val="22"/>
                <w:lang w:eastAsia="en-US"/>
              </w:rPr>
            </w:pPr>
            <w:r w:rsidRPr="00F51424">
              <w:rPr>
                <w:sz w:val="22"/>
                <w:szCs w:val="22"/>
                <w:lang w:eastAsia="en-US"/>
              </w:rPr>
              <w:t>с 01.01.2023</w:t>
            </w:r>
          </w:p>
        </w:tc>
        <w:tc>
          <w:tcPr>
            <w:tcW w:w="1548" w:type="dxa"/>
            <w:vAlign w:val="bottom"/>
          </w:tcPr>
          <w:p w14:paraId="11A7304D" w14:textId="77777777" w:rsidR="00F51424" w:rsidRPr="00F51424" w:rsidRDefault="00F51424" w:rsidP="00F51424">
            <w:pPr>
              <w:jc w:val="center"/>
              <w:rPr>
                <w:sz w:val="22"/>
                <w:szCs w:val="20"/>
                <w:lang w:eastAsia="en-US"/>
              </w:rPr>
            </w:pPr>
            <w:r w:rsidRPr="00F51424">
              <w:rPr>
                <w:sz w:val="22"/>
                <w:szCs w:val="20"/>
                <w:lang w:eastAsia="en-US"/>
              </w:rPr>
              <w:t>45,00</w:t>
            </w:r>
          </w:p>
        </w:tc>
        <w:tc>
          <w:tcPr>
            <w:tcW w:w="1093" w:type="dxa"/>
          </w:tcPr>
          <w:p w14:paraId="55F4A881" w14:textId="77777777" w:rsidR="00F51424" w:rsidRPr="00F51424" w:rsidRDefault="00F51424" w:rsidP="00F51424">
            <w:pPr>
              <w:jc w:val="center"/>
              <w:rPr>
                <w:sz w:val="22"/>
                <w:szCs w:val="22"/>
                <w:lang w:eastAsia="en-US"/>
              </w:rPr>
            </w:pPr>
            <w:r w:rsidRPr="00F51424">
              <w:rPr>
                <w:sz w:val="22"/>
                <w:szCs w:val="22"/>
                <w:lang w:eastAsia="en-US"/>
              </w:rPr>
              <w:t>x</w:t>
            </w:r>
          </w:p>
        </w:tc>
      </w:tr>
      <w:tr w:rsidR="00F51424" w:rsidRPr="00F51424" w14:paraId="32FE4FEA" w14:textId="77777777" w:rsidTr="00081F7C">
        <w:tc>
          <w:tcPr>
            <w:tcW w:w="2926" w:type="dxa"/>
            <w:vMerge/>
            <w:vAlign w:val="center"/>
          </w:tcPr>
          <w:p w14:paraId="30A45662" w14:textId="77777777" w:rsidR="00F51424" w:rsidRPr="00F51424" w:rsidRDefault="00F51424" w:rsidP="00F51424">
            <w:pPr>
              <w:ind w:right="-2"/>
              <w:jc w:val="center"/>
              <w:rPr>
                <w:sz w:val="22"/>
                <w:szCs w:val="22"/>
                <w:lang w:eastAsia="en-US"/>
              </w:rPr>
            </w:pPr>
          </w:p>
        </w:tc>
        <w:tc>
          <w:tcPr>
            <w:tcW w:w="2128" w:type="dxa"/>
            <w:vMerge/>
            <w:vAlign w:val="center"/>
          </w:tcPr>
          <w:p w14:paraId="2B92C977" w14:textId="77777777" w:rsidR="00F51424" w:rsidRPr="00F51424" w:rsidRDefault="00F51424" w:rsidP="00F51424">
            <w:pPr>
              <w:ind w:right="-2"/>
              <w:jc w:val="center"/>
              <w:rPr>
                <w:sz w:val="22"/>
                <w:szCs w:val="22"/>
                <w:lang w:eastAsia="en-US"/>
              </w:rPr>
            </w:pPr>
          </w:p>
        </w:tc>
        <w:tc>
          <w:tcPr>
            <w:tcW w:w="1830" w:type="dxa"/>
            <w:vAlign w:val="center"/>
          </w:tcPr>
          <w:p w14:paraId="3947A83B" w14:textId="77777777" w:rsidR="00F51424" w:rsidRPr="00F51424" w:rsidRDefault="00F51424" w:rsidP="00F51424">
            <w:pPr>
              <w:ind w:right="-2"/>
              <w:jc w:val="center"/>
              <w:rPr>
                <w:sz w:val="22"/>
                <w:szCs w:val="22"/>
                <w:lang w:eastAsia="en-US"/>
              </w:rPr>
            </w:pPr>
            <w:r w:rsidRPr="00F51424">
              <w:rPr>
                <w:sz w:val="22"/>
                <w:szCs w:val="22"/>
                <w:lang w:eastAsia="en-US"/>
              </w:rPr>
              <w:t>с 01.01.2024</w:t>
            </w:r>
          </w:p>
        </w:tc>
        <w:tc>
          <w:tcPr>
            <w:tcW w:w="1548" w:type="dxa"/>
            <w:vAlign w:val="bottom"/>
          </w:tcPr>
          <w:p w14:paraId="0D0DBCA6" w14:textId="77777777" w:rsidR="00F51424" w:rsidRPr="00F51424" w:rsidRDefault="00F51424" w:rsidP="00F51424">
            <w:pPr>
              <w:jc w:val="center"/>
              <w:rPr>
                <w:sz w:val="22"/>
                <w:szCs w:val="20"/>
                <w:lang w:eastAsia="en-US"/>
              </w:rPr>
            </w:pPr>
            <w:r w:rsidRPr="00F51424">
              <w:rPr>
                <w:sz w:val="22"/>
                <w:szCs w:val="20"/>
                <w:lang w:eastAsia="en-US"/>
              </w:rPr>
              <w:t>45,00</w:t>
            </w:r>
          </w:p>
        </w:tc>
        <w:tc>
          <w:tcPr>
            <w:tcW w:w="1093" w:type="dxa"/>
          </w:tcPr>
          <w:p w14:paraId="630ADE48" w14:textId="77777777" w:rsidR="00F51424" w:rsidRPr="00F51424" w:rsidRDefault="00F51424" w:rsidP="00F51424">
            <w:pPr>
              <w:jc w:val="center"/>
              <w:rPr>
                <w:sz w:val="22"/>
                <w:szCs w:val="22"/>
                <w:lang w:eastAsia="en-US"/>
              </w:rPr>
            </w:pPr>
            <w:r w:rsidRPr="00F51424">
              <w:rPr>
                <w:sz w:val="22"/>
                <w:szCs w:val="22"/>
                <w:lang w:eastAsia="en-US"/>
              </w:rPr>
              <w:t>x</w:t>
            </w:r>
          </w:p>
        </w:tc>
      </w:tr>
      <w:tr w:rsidR="00F51424" w:rsidRPr="00F51424" w14:paraId="63AF7E17" w14:textId="77777777" w:rsidTr="00081F7C">
        <w:tc>
          <w:tcPr>
            <w:tcW w:w="2926" w:type="dxa"/>
            <w:vMerge/>
            <w:vAlign w:val="center"/>
          </w:tcPr>
          <w:p w14:paraId="614CA317" w14:textId="77777777" w:rsidR="00F51424" w:rsidRPr="00F51424" w:rsidRDefault="00F51424" w:rsidP="00F51424">
            <w:pPr>
              <w:ind w:right="-2"/>
              <w:jc w:val="center"/>
              <w:rPr>
                <w:sz w:val="22"/>
                <w:szCs w:val="22"/>
                <w:lang w:eastAsia="en-US"/>
              </w:rPr>
            </w:pPr>
          </w:p>
        </w:tc>
        <w:tc>
          <w:tcPr>
            <w:tcW w:w="2128" w:type="dxa"/>
            <w:vMerge/>
            <w:vAlign w:val="center"/>
          </w:tcPr>
          <w:p w14:paraId="54199673" w14:textId="77777777" w:rsidR="00F51424" w:rsidRPr="00F51424" w:rsidRDefault="00F51424" w:rsidP="00F51424">
            <w:pPr>
              <w:ind w:right="-2"/>
              <w:jc w:val="center"/>
              <w:rPr>
                <w:sz w:val="22"/>
                <w:szCs w:val="22"/>
                <w:lang w:eastAsia="en-US"/>
              </w:rPr>
            </w:pPr>
          </w:p>
        </w:tc>
        <w:tc>
          <w:tcPr>
            <w:tcW w:w="1830" w:type="dxa"/>
            <w:vAlign w:val="center"/>
          </w:tcPr>
          <w:p w14:paraId="74ADA599" w14:textId="77777777" w:rsidR="00F51424" w:rsidRPr="00F51424" w:rsidRDefault="00F51424" w:rsidP="00F51424">
            <w:pPr>
              <w:ind w:right="-2"/>
              <w:jc w:val="center"/>
              <w:rPr>
                <w:sz w:val="22"/>
                <w:szCs w:val="22"/>
                <w:lang w:eastAsia="en-US"/>
              </w:rPr>
            </w:pPr>
            <w:r w:rsidRPr="00F51424">
              <w:rPr>
                <w:sz w:val="22"/>
                <w:szCs w:val="22"/>
                <w:lang w:eastAsia="en-US"/>
              </w:rPr>
              <w:t>с 01.07.2024</w:t>
            </w:r>
          </w:p>
        </w:tc>
        <w:tc>
          <w:tcPr>
            <w:tcW w:w="1548" w:type="dxa"/>
            <w:vAlign w:val="bottom"/>
          </w:tcPr>
          <w:p w14:paraId="44B6C708" w14:textId="77777777" w:rsidR="00F51424" w:rsidRPr="00F51424" w:rsidRDefault="00F51424" w:rsidP="00F51424">
            <w:pPr>
              <w:jc w:val="center"/>
              <w:rPr>
                <w:sz w:val="22"/>
                <w:szCs w:val="20"/>
                <w:lang w:eastAsia="en-US"/>
              </w:rPr>
            </w:pPr>
            <w:r w:rsidRPr="00F51424">
              <w:rPr>
                <w:sz w:val="22"/>
                <w:szCs w:val="20"/>
                <w:lang w:eastAsia="en-US"/>
              </w:rPr>
              <w:t>49,32</w:t>
            </w:r>
          </w:p>
        </w:tc>
        <w:tc>
          <w:tcPr>
            <w:tcW w:w="1093" w:type="dxa"/>
          </w:tcPr>
          <w:p w14:paraId="32FE5FD7" w14:textId="77777777" w:rsidR="00F51424" w:rsidRPr="00F51424" w:rsidRDefault="00F51424" w:rsidP="00F51424">
            <w:pPr>
              <w:jc w:val="center"/>
              <w:rPr>
                <w:sz w:val="22"/>
                <w:szCs w:val="22"/>
                <w:lang w:eastAsia="en-US"/>
              </w:rPr>
            </w:pPr>
            <w:r w:rsidRPr="00F51424">
              <w:rPr>
                <w:sz w:val="22"/>
                <w:szCs w:val="22"/>
                <w:lang w:eastAsia="en-US"/>
              </w:rPr>
              <w:t>x</w:t>
            </w:r>
          </w:p>
        </w:tc>
      </w:tr>
      <w:tr w:rsidR="00F51424" w:rsidRPr="00F51424" w14:paraId="26FE44C5" w14:textId="77777777" w:rsidTr="00081F7C">
        <w:tc>
          <w:tcPr>
            <w:tcW w:w="2926" w:type="dxa"/>
            <w:vMerge/>
            <w:vAlign w:val="center"/>
          </w:tcPr>
          <w:p w14:paraId="5E852107" w14:textId="77777777" w:rsidR="00F51424" w:rsidRPr="00F51424" w:rsidRDefault="00F51424" w:rsidP="00F51424">
            <w:pPr>
              <w:ind w:right="-2"/>
              <w:jc w:val="center"/>
              <w:rPr>
                <w:sz w:val="22"/>
                <w:szCs w:val="22"/>
                <w:lang w:eastAsia="en-US"/>
              </w:rPr>
            </w:pPr>
          </w:p>
        </w:tc>
        <w:tc>
          <w:tcPr>
            <w:tcW w:w="2128" w:type="dxa"/>
            <w:vMerge/>
            <w:vAlign w:val="center"/>
          </w:tcPr>
          <w:p w14:paraId="3451003B" w14:textId="77777777" w:rsidR="00F51424" w:rsidRPr="00F51424" w:rsidRDefault="00F51424" w:rsidP="00F51424">
            <w:pPr>
              <w:ind w:right="-2"/>
              <w:jc w:val="center"/>
              <w:rPr>
                <w:sz w:val="22"/>
                <w:szCs w:val="22"/>
                <w:lang w:eastAsia="en-US"/>
              </w:rPr>
            </w:pPr>
          </w:p>
        </w:tc>
        <w:tc>
          <w:tcPr>
            <w:tcW w:w="1830" w:type="dxa"/>
            <w:vAlign w:val="center"/>
          </w:tcPr>
          <w:p w14:paraId="2282A67C" w14:textId="77777777" w:rsidR="00F51424" w:rsidRPr="00F51424" w:rsidRDefault="00F51424" w:rsidP="00F51424">
            <w:pPr>
              <w:ind w:right="-2"/>
              <w:jc w:val="center"/>
              <w:rPr>
                <w:sz w:val="22"/>
                <w:szCs w:val="22"/>
                <w:lang w:eastAsia="en-US"/>
              </w:rPr>
            </w:pPr>
            <w:r w:rsidRPr="00F51424">
              <w:rPr>
                <w:sz w:val="22"/>
                <w:szCs w:val="22"/>
                <w:lang w:eastAsia="en-US"/>
              </w:rPr>
              <w:t>с 01.01.2025</w:t>
            </w:r>
          </w:p>
        </w:tc>
        <w:tc>
          <w:tcPr>
            <w:tcW w:w="1548" w:type="dxa"/>
            <w:vAlign w:val="bottom"/>
          </w:tcPr>
          <w:p w14:paraId="0939AEBA" w14:textId="77777777" w:rsidR="00F51424" w:rsidRPr="00F51424" w:rsidRDefault="00F51424" w:rsidP="00F51424">
            <w:pPr>
              <w:jc w:val="center"/>
              <w:rPr>
                <w:sz w:val="22"/>
                <w:szCs w:val="20"/>
                <w:lang w:eastAsia="en-US"/>
              </w:rPr>
            </w:pPr>
            <w:r w:rsidRPr="00F51424">
              <w:rPr>
                <w:sz w:val="22"/>
                <w:szCs w:val="20"/>
                <w:lang w:eastAsia="en-US"/>
              </w:rPr>
              <w:t>49,32</w:t>
            </w:r>
          </w:p>
        </w:tc>
        <w:tc>
          <w:tcPr>
            <w:tcW w:w="1093" w:type="dxa"/>
          </w:tcPr>
          <w:p w14:paraId="04F0DA95"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1E0F6F66" w14:textId="77777777" w:rsidTr="00081F7C">
        <w:tc>
          <w:tcPr>
            <w:tcW w:w="2926" w:type="dxa"/>
            <w:vMerge/>
            <w:vAlign w:val="center"/>
          </w:tcPr>
          <w:p w14:paraId="03A10DB7" w14:textId="77777777" w:rsidR="00F51424" w:rsidRPr="00F51424" w:rsidRDefault="00F51424" w:rsidP="00F51424">
            <w:pPr>
              <w:ind w:right="-2"/>
              <w:jc w:val="center"/>
              <w:rPr>
                <w:sz w:val="22"/>
                <w:szCs w:val="22"/>
                <w:lang w:eastAsia="en-US"/>
              </w:rPr>
            </w:pPr>
          </w:p>
        </w:tc>
        <w:tc>
          <w:tcPr>
            <w:tcW w:w="2128" w:type="dxa"/>
            <w:vMerge/>
            <w:vAlign w:val="center"/>
          </w:tcPr>
          <w:p w14:paraId="5497D848" w14:textId="77777777" w:rsidR="00F51424" w:rsidRPr="00F51424" w:rsidRDefault="00F51424" w:rsidP="00F51424">
            <w:pPr>
              <w:ind w:right="-2"/>
              <w:jc w:val="center"/>
              <w:rPr>
                <w:sz w:val="22"/>
                <w:szCs w:val="22"/>
                <w:lang w:eastAsia="en-US"/>
              </w:rPr>
            </w:pPr>
          </w:p>
        </w:tc>
        <w:tc>
          <w:tcPr>
            <w:tcW w:w="1830" w:type="dxa"/>
            <w:vAlign w:val="center"/>
          </w:tcPr>
          <w:p w14:paraId="605121D7" w14:textId="77777777" w:rsidR="00F51424" w:rsidRPr="00F51424" w:rsidRDefault="00F51424" w:rsidP="00F51424">
            <w:pPr>
              <w:ind w:right="-2"/>
              <w:jc w:val="center"/>
              <w:rPr>
                <w:sz w:val="22"/>
                <w:szCs w:val="22"/>
                <w:lang w:eastAsia="en-US"/>
              </w:rPr>
            </w:pPr>
            <w:r w:rsidRPr="00F51424">
              <w:rPr>
                <w:sz w:val="22"/>
                <w:szCs w:val="22"/>
                <w:lang w:eastAsia="en-US"/>
              </w:rPr>
              <w:t>с 01.07.2025</w:t>
            </w:r>
          </w:p>
        </w:tc>
        <w:tc>
          <w:tcPr>
            <w:tcW w:w="1548" w:type="dxa"/>
            <w:vAlign w:val="bottom"/>
          </w:tcPr>
          <w:p w14:paraId="238C0D39" w14:textId="77777777" w:rsidR="00F51424" w:rsidRPr="00F51424" w:rsidRDefault="00F51424" w:rsidP="00F51424">
            <w:pPr>
              <w:jc w:val="center"/>
              <w:rPr>
                <w:sz w:val="22"/>
                <w:szCs w:val="20"/>
                <w:lang w:eastAsia="en-US"/>
              </w:rPr>
            </w:pPr>
            <w:r w:rsidRPr="00F51424">
              <w:rPr>
                <w:sz w:val="22"/>
                <w:szCs w:val="20"/>
                <w:lang w:eastAsia="en-US"/>
              </w:rPr>
              <w:t>55,24</w:t>
            </w:r>
          </w:p>
        </w:tc>
        <w:tc>
          <w:tcPr>
            <w:tcW w:w="1093" w:type="dxa"/>
          </w:tcPr>
          <w:p w14:paraId="4EE40E8F"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33CC1F50" w14:textId="77777777" w:rsidTr="00081F7C">
        <w:tc>
          <w:tcPr>
            <w:tcW w:w="2926" w:type="dxa"/>
            <w:vMerge/>
            <w:vAlign w:val="center"/>
          </w:tcPr>
          <w:p w14:paraId="513161AA" w14:textId="77777777" w:rsidR="00F51424" w:rsidRPr="00F51424" w:rsidRDefault="00F51424" w:rsidP="00F51424">
            <w:pPr>
              <w:ind w:right="-2"/>
              <w:jc w:val="center"/>
              <w:rPr>
                <w:sz w:val="22"/>
                <w:szCs w:val="22"/>
                <w:lang w:eastAsia="en-US"/>
              </w:rPr>
            </w:pPr>
          </w:p>
        </w:tc>
        <w:tc>
          <w:tcPr>
            <w:tcW w:w="2128" w:type="dxa"/>
            <w:vMerge/>
            <w:vAlign w:val="center"/>
          </w:tcPr>
          <w:p w14:paraId="6E7C86C7" w14:textId="77777777" w:rsidR="00F51424" w:rsidRPr="00F51424" w:rsidRDefault="00F51424" w:rsidP="00F51424">
            <w:pPr>
              <w:ind w:right="-2"/>
              <w:jc w:val="center"/>
              <w:rPr>
                <w:sz w:val="22"/>
                <w:szCs w:val="22"/>
                <w:lang w:eastAsia="en-US"/>
              </w:rPr>
            </w:pPr>
          </w:p>
        </w:tc>
        <w:tc>
          <w:tcPr>
            <w:tcW w:w="1830" w:type="dxa"/>
            <w:vAlign w:val="center"/>
          </w:tcPr>
          <w:p w14:paraId="3A4B8032" w14:textId="77777777" w:rsidR="00F51424" w:rsidRPr="00F51424" w:rsidRDefault="00F51424" w:rsidP="00F51424">
            <w:pPr>
              <w:ind w:right="-2"/>
              <w:jc w:val="center"/>
              <w:rPr>
                <w:sz w:val="22"/>
                <w:szCs w:val="22"/>
                <w:lang w:eastAsia="en-US"/>
              </w:rPr>
            </w:pPr>
            <w:r w:rsidRPr="00F51424">
              <w:rPr>
                <w:sz w:val="22"/>
                <w:szCs w:val="22"/>
                <w:lang w:eastAsia="en-US"/>
              </w:rPr>
              <w:t>с 01.01.2026</w:t>
            </w:r>
          </w:p>
        </w:tc>
        <w:tc>
          <w:tcPr>
            <w:tcW w:w="1548" w:type="dxa"/>
            <w:vAlign w:val="bottom"/>
          </w:tcPr>
          <w:p w14:paraId="7D81DA66" w14:textId="77777777" w:rsidR="00F51424" w:rsidRPr="00F51424" w:rsidRDefault="00F51424" w:rsidP="00F51424">
            <w:pPr>
              <w:jc w:val="center"/>
              <w:rPr>
                <w:sz w:val="22"/>
                <w:szCs w:val="20"/>
                <w:lang w:eastAsia="en-US"/>
              </w:rPr>
            </w:pPr>
            <w:r w:rsidRPr="00F51424">
              <w:rPr>
                <w:sz w:val="22"/>
                <w:szCs w:val="20"/>
                <w:lang w:eastAsia="en-US"/>
              </w:rPr>
              <w:t>55,24</w:t>
            </w:r>
          </w:p>
        </w:tc>
        <w:tc>
          <w:tcPr>
            <w:tcW w:w="1093" w:type="dxa"/>
          </w:tcPr>
          <w:p w14:paraId="79A46BE5"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6C79F1CC" w14:textId="77777777" w:rsidTr="00081F7C">
        <w:tc>
          <w:tcPr>
            <w:tcW w:w="2926" w:type="dxa"/>
            <w:vMerge/>
            <w:vAlign w:val="center"/>
          </w:tcPr>
          <w:p w14:paraId="38DA01ED" w14:textId="77777777" w:rsidR="00F51424" w:rsidRPr="00F51424" w:rsidRDefault="00F51424" w:rsidP="00F51424">
            <w:pPr>
              <w:ind w:right="-2"/>
              <w:jc w:val="center"/>
              <w:rPr>
                <w:sz w:val="22"/>
                <w:szCs w:val="22"/>
                <w:lang w:eastAsia="en-US"/>
              </w:rPr>
            </w:pPr>
          </w:p>
        </w:tc>
        <w:tc>
          <w:tcPr>
            <w:tcW w:w="2128" w:type="dxa"/>
            <w:vMerge/>
            <w:vAlign w:val="center"/>
          </w:tcPr>
          <w:p w14:paraId="1E88ADFA" w14:textId="77777777" w:rsidR="00F51424" w:rsidRPr="00F51424" w:rsidRDefault="00F51424" w:rsidP="00F51424">
            <w:pPr>
              <w:ind w:right="-2"/>
              <w:jc w:val="center"/>
              <w:rPr>
                <w:sz w:val="22"/>
                <w:szCs w:val="22"/>
                <w:lang w:eastAsia="en-US"/>
              </w:rPr>
            </w:pPr>
          </w:p>
        </w:tc>
        <w:tc>
          <w:tcPr>
            <w:tcW w:w="1830" w:type="dxa"/>
            <w:vAlign w:val="center"/>
          </w:tcPr>
          <w:p w14:paraId="7C87113B" w14:textId="77777777" w:rsidR="00F51424" w:rsidRPr="00F51424" w:rsidRDefault="00F51424" w:rsidP="00F51424">
            <w:pPr>
              <w:ind w:right="-2"/>
              <w:jc w:val="center"/>
              <w:rPr>
                <w:sz w:val="22"/>
                <w:szCs w:val="22"/>
                <w:lang w:eastAsia="en-US"/>
              </w:rPr>
            </w:pPr>
            <w:r w:rsidRPr="00F51424">
              <w:rPr>
                <w:sz w:val="22"/>
                <w:szCs w:val="22"/>
                <w:lang w:eastAsia="en-US"/>
              </w:rPr>
              <w:t>с 01.10.2026</w:t>
            </w:r>
          </w:p>
        </w:tc>
        <w:tc>
          <w:tcPr>
            <w:tcW w:w="1548" w:type="dxa"/>
            <w:vAlign w:val="bottom"/>
          </w:tcPr>
          <w:p w14:paraId="64ACF43A" w14:textId="77777777" w:rsidR="00F51424" w:rsidRPr="00F51424" w:rsidRDefault="00F51424" w:rsidP="00F51424">
            <w:pPr>
              <w:jc w:val="center"/>
              <w:rPr>
                <w:sz w:val="22"/>
                <w:szCs w:val="20"/>
                <w:lang w:eastAsia="en-US"/>
              </w:rPr>
            </w:pPr>
            <w:r w:rsidRPr="00F51424">
              <w:rPr>
                <w:sz w:val="22"/>
                <w:szCs w:val="20"/>
                <w:lang w:eastAsia="en-US"/>
              </w:rPr>
              <w:t>60,76</w:t>
            </w:r>
          </w:p>
        </w:tc>
        <w:tc>
          <w:tcPr>
            <w:tcW w:w="1093" w:type="dxa"/>
          </w:tcPr>
          <w:p w14:paraId="5A222F35"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43977895" w14:textId="77777777" w:rsidTr="00081F7C">
        <w:tc>
          <w:tcPr>
            <w:tcW w:w="2926" w:type="dxa"/>
            <w:vMerge/>
            <w:vAlign w:val="center"/>
          </w:tcPr>
          <w:p w14:paraId="1D3E0E61" w14:textId="77777777" w:rsidR="00F51424" w:rsidRPr="00F51424" w:rsidRDefault="00F51424" w:rsidP="00F51424">
            <w:pPr>
              <w:ind w:right="-2"/>
              <w:jc w:val="center"/>
              <w:rPr>
                <w:sz w:val="22"/>
                <w:szCs w:val="22"/>
                <w:lang w:eastAsia="en-US"/>
              </w:rPr>
            </w:pPr>
          </w:p>
        </w:tc>
        <w:tc>
          <w:tcPr>
            <w:tcW w:w="2128" w:type="dxa"/>
            <w:vMerge/>
            <w:vAlign w:val="center"/>
          </w:tcPr>
          <w:p w14:paraId="70BA6F09" w14:textId="77777777" w:rsidR="00F51424" w:rsidRPr="00F51424" w:rsidRDefault="00F51424" w:rsidP="00F51424">
            <w:pPr>
              <w:ind w:right="-2"/>
              <w:jc w:val="center"/>
              <w:rPr>
                <w:sz w:val="22"/>
                <w:szCs w:val="22"/>
                <w:lang w:eastAsia="en-US"/>
              </w:rPr>
            </w:pPr>
          </w:p>
        </w:tc>
        <w:tc>
          <w:tcPr>
            <w:tcW w:w="1830" w:type="dxa"/>
            <w:vAlign w:val="center"/>
          </w:tcPr>
          <w:p w14:paraId="3B429745" w14:textId="77777777" w:rsidR="00F51424" w:rsidRPr="00F51424" w:rsidRDefault="00F51424" w:rsidP="00F51424">
            <w:pPr>
              <w:ind w:right="-2"/>
              <w:jc w:val="center"/>
              <w:rPr>
                <w:sz w:val="22"/>
                <w:szCs w:val="22"/>
                <w:lang w:eastAsia="en-US"/>
              </w:rPr>
            </w:pPr>
            <w:r w:rsidRPr="00F51424">
              <w:rPr>
                <w:sz w:val="22"/>
                <w:szCs w:val="22"/>
                <w:lang w:eastAsia="en-US"/>
              </w:rPr>
              <w:t>с 01.01.2027</w:t>
            </w:r>
          </w:p>
        </w:tc>
        <w:tc>
          <w:tcPr>
            <w:tcW w:w="1548" w:type="dxa"/>
            <w:vAlign w:val="bottom"/>
          </w:tcPr>
          <w:p w14:paraId="04B1F43B" w14:textId="77777777" w:rsidR="00F51424" w:rsidRPr="00F51424" w:rsidRDefault="00F51424" w:rsidP="00F51424">
            <w:pPr>
              <w:jc w:val="center"/>
              <w:rPr>
                <w:sz w:val="22"/>
                <w:szCs w:val="20"/>
                <w:lang w:eastAsia="en-US"/>
              </w:rPr>
            </w:pPr>
            <w:r w:rsidRPr="00F51424">
              <w:rPr>
                <w:sz w:val="22"/>
                <w:szCs w:val="20"/>
                <w:lang w:eastAsia="en-US"/>
              </w:rPr>
              <w:t>70,32</w:t>
            </w:r>
          </w:p>
        </w:tc>
        <w:tc>
          <w:tcPr>
            <w:tcW w:w="1093" w:type="dxa"/>
          </w:tcPr>
          <w:p w14:paraId="39F33DD2"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450C5937" w14:textId="77777777" w:rsidTr="00081F7C">
        <w:tc>
          <w:tcPr>
            <w:tcW w:w="2926" w:type="dxa"/>
            <w:vMerge/>
            <w:vAlign w:val="center"/>
          </w:tcPr>
          <w:p w14:paraId="24F9B70F" w14:textId="77777777" w:rsidR="00F51424" w:rsidRPr="00F51424" w:rsidRDefault="00F51424" w:rsidP="00F51424">
            <w:pPr>
              <w:ind w:right="-2"/>
              <w:jc w:val="center"/>
              <w:rPr>
                <w:sz w:val="22"/>
                <w:szCs w:val="22"/>
                <w:lang w:eastAsia="en-US"/>
              </w:rPr>
            </w:pPr>
          </w:p>
        </w:tc>
        <w:tc>
          <w:tcPr>
            <w:tcW w:w="2128" w:type="dxa"/>
            <w:vMerge/>
            <w:vAlign w:val="center"/>
          </w:tcPr>
          <w:p w14:paraId="1AF08681" w14:textId="77777777" w:rsidR="00F51424" w:rsidRPr="00F51424" w:rsidRDefault="00F51424" w:rsidP="00F51424">
            <w:pPr>
              <w:ind w:right="-2"/>
              <w:jc w:val="center"/>
              <w:rPr>
                <w:sz w:val="22"/>
                <w:szCs w:val="22"/>
                <w:lang w:eastAsia="en-US"/>
              </w:rPr>
            </w:pPr>
          </w:p>
        </w:tc>
        <w:tc>
          <w:tcPr>
            <w:tcW w:w="1830" w:type="dxa"/>
            <w:vAlign w:val="center"/>
          </w:tcPr>
          <w:p w14:paraId="1864C45A" w14:textId="77777777" w:rsidR="00F51424" w:rsidRPr="00F51424" w:rsidRDefault="00F51424" w:rsidP="00F51424">
            <w:pPr>
              <w:ind w:right="-2"/>
              <w:jc w:val="center"/>
              <w:rPr>
                <w:sz w:val="22"/>
                <w:szCs w:val="22"/>
                <w:lang w:eastAsia="en-US"/>
              </w:rPr>
            </w:pPr>
            <w:r w:rsidRPr="00F51424">
              <w:rPr>
                <w:sz w:val="22"/>
                <w:szCs w:val="22"/>
                <w:lang w:eastAsia="en-US"/>
              </w:rPr>
              <w:t>с 01.07.2027</w:t>
            </w:r>
          </w:p>
        </w:tc>
        <w:tc>
          <w:tcPr>
            <w:tcW w:w="1548" w:type="dxa"/>
            <w:vAlign w:val="bottom"/>
          </w:tcPr>
          <w:p w14:paraId="6CCD8117" w14:textId="77777777" w:rsidR="00F51424" w:rsidRPr="00F51424" w:rsidRDefault="00F51424" w:rsidP="00F51424">
            <w:pPr>
              <w:jc w:val="center"/>
              <w:rPr>
                <w:sz w:val="22"/>
                <w:szCs w:val="20"/>
                <w:lang w:eastAsia="en-US"/>
              </w:rPr>
            </w:pPr>
            <w:r w:rsidRPr="00F51424">
              <w:rPr>
                <w:sz w:val="22"/>
                <w:szCs w:val="20"/>
                <w:lang w:eastAsia="en-US"/>
              </w:rPr>
              <w:t>80,87</w:t>
            </w:r>
          </w:p>
        </w:tc>
        <w:tc>
          <w:tcPr>
            <w:tcW w:w="1093" w:type="dxa"/>
          </w:tcPr>
          <w:p w14:paraId="22DE4BBD"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0B1A6210" w14:textId="77777777" w:rsidTr="00081F7C">
        <w:tc>
          <w:tcPr>
            <w:tcW w:w="2926" w:type="dxa"/>
            <w:vMerge/>
            <w:vAlign w:val="center"/>
          </w:tcPr>
          <w:p w14:paraId="05C77EBB" w14:textId="77777777" w:rsidR="00F51424" w:rsidRPr="00F51424" w:rsidRDefault="00F51424" w:rsidP="00F51424">
            <w:pPr>
              <w:ind w:right="-2"/>
              <w:jc w:val="center"/>
              <w:rPr>
                <w:sz w:val="22"/>
                <w:szCs w:val="22"/>
                <w:lang w:eastAsia="en-US"/>
              </w:rPr>
            </w:pPr>
          </w:p>
        </w:tc>
        <w:tc>
          <w:tcPr>
            <w:tcW w:w="2128" w:type="dxa"/>
            <w:vMerge/>
            <w:vAlign w:val="center"/>
          </w:tcPr>
          <w:p w14:paraId="5155870D" w14:textId="77777777" w:rsidR="00F51424" w:rsidRPr="00F51424" w:rsidRDefault="00F51424" w:rsidP="00F51424">
            <w:pPr>
              <w:ind w:right="-2"/>
              <w:jc w:val="center"/>
              <w:rPr>
                <w:sz w:val="22"/>
                <w:szCs w:val="22"/>
                <w:lang w:eastAsia="en-US"/>
              </w:rPr>
            </w:pPr>
          </w:p>
        </w:tc>
        <w:tc>
          <w:tcPr>
            <w:tcW w:w="1830" w:type="dxa"/>
            <w:vAlign w:val="center"/>
          </w:tcPr>
          <w:p w14:paraId="592AE3A0" w14:textId="77777777" w:rsidR="00F51424" w:rsidRPr="00F51424" w:rsidRDefault="00F51424" w:rsidP="00F51424">
            <w:pPr>
              <w:ind w:right="-2"/>
              <w:jc w:val="center"/>
              <w:rPr>
                <w:sz w:val="22"/>
                <w:szCs w:val="22"/>
                <w:lang w:eastAsia="en-US"/>
              </w:rPr>
            </w:pPr>
            <w:r w:rsidRPr="00F51424">
              <w:rPr>
                <w:sz w:val="22"/>
                <w:szCs w:val="22"/>
                <w:lang w:eastAsia="en-US"/>
              </w:rPr>
              <w:t>с 01.01.2028</w:t>
            </w:r>
          </w:p>
        </w:tc>
        <w:tc>
          <w:tcPr>
            <w:tcW w:w="1548" w:type="dxa"/>
            <w:vAlign w:val="bottom"/>
          </w:tcPr>
          <w:p w14:paraId="5D6B4C29" w14:textId="77777777" w:rsidR="00F51424" w:rsidRPr="00F51424" w:rsidRDefault="00F51424" w:rsidP="00F51424">
            <w:pPr>
              <w:jc w:val="center"/>
              <w:rPr>
                <w:sz w:val="22"/>
                <w:szCs w:val="20"/>
                <w:lang w:eastAsia="en-US"/>
              </w:rPr>
            </w:pPr>
            <w:r w:rsidRPr="00F51424">
              <w:rPr>
                <w:sz w:val="22"/>
                <w:szCs w:val="20"/>
                <w:lang w:eastAsia="en-US"/>
              </w:rPr>
              <w:t>80,87</w:t>
            </w:r>
          </w:p>
        </w:tc>
        <w:tc>
          <w:tcPr>
            <w:tcW w:w="1093" w:type="dxa"/>
          </w:tcPr>
          <w:p w14:paraId="7855B554"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6B1F5B79" w14:textId="77777777" w:rsidTr="00081F7C">
        <w:tc>
          <w:tcPr>
            <w:tcW w:w="2926" w:type="dxa"/>
            <w:vMerge/>
            <w:vAlign w:val="center"/>
          </w:tcPr>
          <w:p w14:paraId="0E30ADBF" w14:textId="77777777" w:rsidR="00F51424" w:rsidRPr="00F51424" w:rsidRDefault="00F51424" w:rsidP="00F51424">
            <w:pPr>
              <w:ind w:right="-2"/>
              <w:jc w:val="center"/>
              <w:rPr>
                <w:sz w:val="22"/>
                <w:szCs w:val="22"/>
                <w:lang w:eastAsia="en-US"/>
              </w:rPr>
            </w:pPr>
          </w:p>
        </w:tc>
        <w:tc>
          <w:tcPr>
            <w:tcW w:w="2128" w:type="dxa"/>
            <w:vMerge/>
            <w:vAlign w:val="center"/>
          </w:tcPr>
          <w:p w14:paraId="7C86391F" w14:textId="77777777" w:rsidR="00F51424" w:rsidRPr="00F51424" w:rsidRDefault="00F51424" w:rsidP="00F51424">
            <w:pPr>
              <w:ind w:right="-2"/>
              <w:jc w:val="center"/>
              <w:rPr>
                <w:sz w:val="22"/>
                <w:szCs w:val="22"/>
                <w:lang w:eastAsia="en-US"/>
              </w:rPr>
            </w:pPr>
          </w:p>
        </w:tc>
        <w:tc>
          <w:tcPr>
            <w:tcW w:w="1830" w:type="dxa"/>
            <w:vAlign w:val="center"/>
          </w:tcPr>
          <w:p w14:paraId="444A5811" w14:textId="77777777" w:rsidR="00F51424" w:rsidRPr="00F51424" w:rsidRDefault="00F51424" w:rsidP="00F51424">
            <w:pPr>
              <w:ind w:right="-2"/>
              <w:jc w:val="center"/>
              <w:rPr>
                <w:sz w:val="22"/>
                <w:szCs w:val="22"/>
                <w:lang w:eastAsia="en-US"/>
              </w:rPr>
            </w:pPr>
            <w:r w:rsidRPr="00F51424">
              <w:rPr>
                <w:sz w:val="22"/>
                <w:szCs w:val="22"/>
                <w:lang w:eastAsia="en-US"/>
              </w:rPr>
              <w:t>с 01.07.2028</w:t>
            </w:r>
          </w:p>
        </w:tc>
        <w:tc>
          <w:tcPr>
            <w:tcW w:w="1548" w:type="dxa"/>
            <w:vAlign w:val="bottom"/>
          </w:tcPr>
          <w:p w14:paraId="73215D1D" w14:textId="77777777" w:rsidR="00F51424" w:rsidRPr="00F51424" w:rsidRDefault="00F51424" w:rsidP="00F51424">
            <w:pPr>
              <w:jc w:val="center"/>
              <w:rPr>
                <w:sz w:val="22"/>
                <w:szCs w:val="20"/>
                <w:lang w:eastAsia="en-US"/>
              </w:rPr>
            </w:pPr>
            <w:r w:rsidRPr="00F51424">
              <w:rPr>
                <w:sz w:val="22"/>
                <w:szCs w:val="20"/>
                <w:lang w:eastAsia="en-US"/>
              </w:rPr>
              <w:t>88,95</w:t>
            </w:r>
          </w:p>
        </w:tc>
        <w:tc>
          <w:tcPr>
            <w:tcW w:w="1093" w:type="dxa"/>
          </w:tcPr>
          <w:p w14:paraId="61FE12AD"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07CEB9EB" w14:textId="77777777" w:rsidTr="00081F7C">
        <w:tc>
          <w:tcPr>
            <w:tcW w:w="2926" w:type="dxa"/>
            <w:vMerge/>
            <w:vAlign w:val="center"/>
          </w:tcPr>
          <w:p w14:paraId="2D052EFD" w14:textId="77777777" w:rsidR="00F51424" w:rsidRPr="00F51424" w:rsidRDefault="00F51424" w:rsidP="00F51424">
            <w:pPr>
              <w:ind w:right="-2"/>
              <w:jc w:val="center"/>
              <w:rPr>
                <w:sz w:val="22"/>
                <w:szCs w:val="22"/>
                <w:lang w:eastAsia="en-US"/>
              </w:rPr>
            </w:pPr>
          </w:p>
        </w:tc>
        <w:tc>
          <w:tcPr>
            <w:tcW w:w="2128" w:type="dxa"/>
            <w:vMerge/>
            <w:vAlign w:val="center"/>
          </w:tcPr>
          <w:p w14:paraId="3AE86778" w14:textId="77777777" w:rsidR="00F51424" w:rsidRPr="00F51424" w:rsidRDefault="00F51424" w:rsidP="00F51424">
            <w:pPr>
              <w:ind w:right="-2"/>
              <w:jc w:val="center"/>
              <w:rPr>
                <w:sz w:val="22"/>
                <w:szCs w:val="22"/>
                <w:lang w:eastAsia="en-US"/>
              </w:rPr>
            </w:pPr>
          </w:p>
        </w:tc>
        <w:tc>
          <w:tcPr>
            <w:tcW w:w="1830" w:type="dxa"/>
            <w:vAlign w:val="center"/>
          </w:tcPr>
          <w:p w14:paraId="00D62BFB" w14:textId="77777777" w:rsidR="00F51424" w:rsidRPr="00F51424" w:rsidRDefault="00F51424" w:rsidP="00F51424">
            <w:pPr>
              <w:ind w:right="-2"/>
              <w:jc w:val="center"/>
              <w:rPr>
                <w:sz w:val="22"/>
                <w:szCs w:val="22"/>
                <w:lang w:eastAsia="en-US"/>
              </w:rPr>
            </w:pPr>
            <w:r w:rsidRPr="00F51424">
              <w:rPr>
                <w:sz w:val="22"/>
                <w:szCs w:val="22"/>
                <w:lang w:eastAsia="en-US"/>
              </w:rPr>
              <w:t>с 01.01.2029</w:t>
            </w:r>
          </w:p>
        </w:tc>
        <w:tc>
          <w:tcPr>
            <w:tcW w:w="1548" w:type="dxa"/>
            <w:vAlign w:val="bottom"/>
          </w:tcPr>
          <w:p w14:paraId="3361F74E" w14:textId="77777777" w:rsidR="00F51424" w:rsidRPr="00F51424" w:rsidRDefault="00F51424" w:rsidP="00F51424">
            <w:pPr>
              <w:jc w:val="center"/>
              <w:rPr>
                <w:sz w:val="22"/>
                <w:szCs w:val="20"/>
                <w:lang w:eastAsia="en-US"/>
              </w:rPr>
            </w:pPr>
            <w:r w:rsidRPr="00F51424">
              <w:rPr>
                <w:sz w:val="22"/>
                <w:szCs w:val="20"/>
                <w:lang w:eastAsia="en-US"/>
              </w:rPr>
              <w:t>88,95</w:t>
            </w:r>
          </w:p>
        </w:tc>
        <w:tc>
          <w:tcPr>
            <w:tcW w:w="1093" w:type="dxa"/>
          </w:tcPr>
          <w:p w14:paraId="50592AE0"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4FC4DE1F" w14:textId="77777777" w:rsidTr="00081F7C">
        <w:tc>
          <w:tcPr>
            <w:tcW w:w="2926" w:type="dxa"/>
            <w:vMerge/>
            <w:vAlign w:val="center"/>
          </w:tcPr>
          <w:p w14:paraId="20BF22C5" w14:textId="77777777" w:rsidR="00F51424" w:rsidRPr="00F51424" w:rsidRDefault="00F51424" w:rsidP="00F51424">
            <w:pPr>
              <w:ind w:right="-2"/>
              <w:jc w:val="center"/>
              <w:rPr>
                <w:sz w:val="22"/>
                <w:szCs w:val="22"/>
                <w:lang w:eastAsia="en-US"/>
              </w:rPr>
            </w:pPr>
          </w:p>
        </w:tc>
        <w:tc>
          <w:tcPr>
            <w:tcW w:w="2128" w:type="dxa"/>
            <w:vMerge/>
            <w:vAlign w:val="center"/>
          </w:tcPr>
          <w:p w14:paraId="5FA5B475" w14:textId="77777777" w:rsidR="00F51424" w:rsidRPr="00F51424" w:rsidRDefault="00F51424" w:rsidP="00F51424">
            <w:pPr>
              <w:ind w:right="-2"/>
              <w:jc w:val="center"/>
              <w:rPr>
                <w:sz w:val="22"/>
                <w:szCs w:val="22"/>
                <w:lang w:eastAsia="en-US"/>
              </w:rPr>
            </w:pPr>
          </w:p>
        </w:tc>
        <w:tc>
          <w:tcPr>
            <w:tcW w:w="1830" w:type="dxa"/>
            <w:vAlign w:val="center"/>
          </w:tcPr>
          <w:p w14:paraId="7308E4FC" w14:textId="77777777" w:rsidR="00F51424" w:rsidRPr="00F51424" w:rsidRDefault="00F51424" w:rsidP="00F51424">
            <w:pPr>
              <w:ind w:right="-2"/>
              <w:jc w:val="center"/>
              <w:rPr>
                <w:sz w:val="22"/>
                <w:szCs w:val="22"/>
                <w:lang w:eastAsia="en-US"/>
              </w:rPr>
            </w:pPr>
            <w:r w:rsidRPr="00F51424">
              <w:rPr>
                <w:sz w:val="22"/>
                <w:szCs w:val="22"/>
                <w:lang w:eastAsia="en-US"/>
              </w:rPr>
              <w:t>с 01.07.2029</w:t>
            </w:r>
          </w:p>
        </w:tc>
        <w:tc>
          <w:tcPr>
            <w:tcW w:w="1548" w:type="dxa"/>
            <w:vAlign w:val="bottom"/>
          </w:tcPr>
          <w:p w14:paraId="37459ABF" w14:textId="77777777" w:rsidR="00F51424" w:rsidRPr="00F51424" w:rsidRDefault="00F51424" w:rsidP="00F51424">
            <w:pPr>
              <w:jc w:val="center"/>
              <w:rPr>
                <w:sz w:val="22"/>
                <w:szCs w:val="20"/>
                <w:lang w:eastAsia="en-US"/>
              </w:rPr>
            </w:pPr>
            <w:r w:rsidRPr="00F51424">
              <w:rPr>
                <w:sz w:val="22"/>
                <w:szCs w:val="20"/>
                <w:lang w:eastAsia="en-US"/>
              </w:rPr>
              <w:t>96,96</w:t>
            </w:r>
          </w:p>
        </w:tc>
        <w:tc>
          <w:tcPr>
            <w:tcW w:w="1093" w:type="dxa"/>
          </w:tcPr>
          <w:p w14:paraId="044E6D54"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042CC917" w14:textId="77777777" w:rsidTr="00081F7C">
        <w:tc>
          <w:tcPr>
            <w:tcW w:w="2926" w:type="dxa"/>
            <w:vMerge/>
            <w:vAlign w:val="center"/>
          </w:tcPr>
          <w:p w14:paraId="4E8A245A" w14:textId="77777777" w:rsidR="00F51424" w:rsidRPr="00F51424" w:rsidRDefault="00F51424" w:rsidP="00F51424">
            <w:pPr>
              <w:ind w:right="-2"/>
              <w:jc w:val="center"/>
              <w:rPr>
                <w:sz w:val="22"/>
                <w:szCs w:val="22"/>
                <w:lang w:eastAsia="en-US"/>
              </w:rPr>
            </w:pPr>
          </w:p>
        </w:tc>
        <w:tc>
          <w:tcPr>
            <w:tcW w:w="2128" w:type="dxa"/>
            <w:vMerge/>
            <w:vAlign w:val="center"/>
          </w:tcPr>
          <w:p w14:paraId="24A1696A" w14:textId="77777777" w:rsidR="00F51424" w:rsidRPr="00F51424" w:rsidRDefault="00F51424" w:rsidP="00F51424">
            <w:pPr>
              <w:ind w:right="-2"/>
              <w:jc w:val="center"/>
              <w:rPr>
                <w:sz w:val="22"/>
                <w:szCs w:val="22"/>
                <w:lang w:eastAsia="en-US"/>
              </w:rPr>
            </w:pPr>
          </w:p>
        </w:tc>
        <w:tc>
          <w:tcPr>
            <w:tcW w:w="1830" w:type="dxa"/>
            <w:vAlign w:val="center"/>
          </w:tcPr>
          <w:p w14:paraId="5F55BD61" w14:textId="77777777" w:rsidR="00F51424" w:rsidRPr="00F51424" w:rsidRDefault="00F51424" w:rsidP="00F51424">
            <w:pPr>
              <w:ind w:right="-2"/>
              <w:jc w:val="center"/>
              <w:rPr>
                <w:sz w:val="22"/>
                <w:szCs w:val="22"/>
                <w:lang w:eastAsia="en-US"/>
              </w:rPr>
            </w:pPr>
            <w:r w:rsidRPr="00F51424">
              <w:rPr>
                <w:sz w:val="22"/>
                <w:szCs w:val="22"/>
                <w:lang w:eastAsia="en-US"/>
              </w:rPr>
              <w:t>с 01.01.2030</w:t>
            </w:r>
          </w:p>
        </w:tc>
        <w:tc>
          <w:tcPr>
            <w:tcW w:w="1548" w:type="dxa"/>
            <w:vAlign w:val="bottom"/>
          </w:tcPr>
          <w:p w14:paraId="774F2314" w14:textId="77777777" w:rsidR="00F51424" w:rsidRPr="00F51424" w:rsidRDefault="00F51424" w:rsidP="00F51424">
            <w:pPr>
              <w:jc w:val="center"/>
              <w:rPr>
                <w:sz w:val="22"/>
                <w:szCs w:val="20"/>
                <w:lang w:eastAsia="en-US"/>
              </w:rPr>
            </w:pPr>
            <w:r w:rsidRPr="00F51424">
              <w:rPr>
                <w:sz w:val="22"/>
                <w:szCs w:val="20"/>
                <w:lang w:eastAsia="en-US"/>
              </w:rPr>
              <w:t>96,96</w:t>
            </w:r>
          </w:p>
        </w:tc>
        <w:tc>
          <w:tcPr>
            <w:tcW w:w="1093" w:type="dxa"/>
          </w:tcPr>
          <w:p w14:paraId="3201A53C"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7A6570F5" w14:textId="77777777" w:rsidTr="00081F7C">
        <w:tc>
          <w:tcPr>
            <w:tcW w:w="2926" w:type="dxa"/>
            <w:vMerge/>
            <w:vAlign w:val="center"/>
          </w:tcPr>
          <w:p w14:paraId="452B261C" w14:textId="77777777" w:rsidR="00F51424" w:rsidRPr="00F51424" w:rsidRDefault="00F51424" w:rsidP="00F51424">
            <w:pPr>
              <w:ind w:right="-2"/>
              <w:jc w:val="center"/>
              <w:rPr>
                <w:sz w:val="22"/>
                <w:szCs w:val="22"/>
                <w:lang w:eastAsia="en-US"/>
              </w:rPr>
            </w:pPr>
          </w:p>
        </w:tc>
        <w:tc>
          <w:tcPr>
            <w:tcW w:w="2128" w:type="dxa"/>
            <w:vMerge/>
            <w:vAlign w:val="center"/>
          </w:tcPr>
          <w:p w14:paraId="2361E733" w14:textId="77777777" w:rsidR="00F51424" w:rsidRPr="00F51424" w:rsidRDefault="00F51424" w:rsidP="00F51424">
            <w:pPr>
              <w:ind w:right="-2"/>
              <w:jc w:val="center"/>
              <w:rPr>
                <w:sz w:val="22"/>
                <w:szCs w:val="22"/>
                <w:lang w:eastAsia="en-US"/>
              </w:rPr>
            </w:pPr>
          </w:p>
        </w:tc>
        <w:tc>
          <w:tcPr>
            <w:tcW w:w="1830" w:type="dxa"/>
            <w:vAlign w:val="center"/>
          </w:tcPr>
          <w:p w14:paraId="7DEF5FFF" w14:textId="77777777" w:rsidR="00F51424" w:rsidRPr="00F51424" w:rsidRDefault="00F51424" w:rsidP="00F51424">
            <w:pPr>
              <w:ind w:right="-2"/>
              <w:jc w:val="center"/>
              <w:rPr>
                <w:sz w:val="22"/>
                <w:szCs w:val="22"/>
                <w:lang w:eastAsia="en-US"/>
              </w:rPr>
            </w:pPr>
            <w:r w:rsidRPr="00F51424">
              <w:rPr>
                <w:sz w:val="22"/>
                <w:szCs w:val="22"/>
                <w:lang w:eastAsia="en-US"/>
              </w:rPr>
              <w:t>с 01.07.2030</w:t>
            </w:r>
          </w:p>
        </w:tc>
        <w:tc>
          <w:tcPr>
            <w:tcW w:w="1548" w:type="dxa"/>
            <w:vAlign w:val="bottom"/>
          </w:tcPr>
          <w:p w14:paraId="6342BCFC" w14:textId="77777777" w:rsidR="00F51424" w:rsidRPr="00F51424" w:rsidRDefault="00F51424" w:rsidP="00F51424">
            <w:pPr>
              <w:jc w:val="center"/>
              <w:rPr>
                <w:sz w:val="22"/>
                <w:szCs w:val="20"/>
                <w:lang w:eastAsia="en-US"/>
              </w:rPr>
            </w:pPr>
            <w:r w:rsidRPr="00F51424">
              <w:rPr>
                <w:sz w:val="22"/>
                <w:szCs w:val="20"/>
                <w:lang w:eastAsia="en-US"/>
              </w:rPr>
              <w:t>105,69</w:t>
            </w:r>
          </w:p>
        </w:tc>
        <w:tc>
          <w:tcPr>
            <w:tcW w:w="1093" w:type="dxa"/>
          </w:tcPr>
          <w:p w14:paraId="1258F96C"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1D7C4471" w14:textId="77777777" w:rsidTr="00081F7C">
        <w:tc>
          <w:tcPr>
            <w:tcW w:w="2926" w:type="dxa"/>
            <w:vMerge/>
            <w:vAlign w:val="center"/>
          </w:tcPr>
          <w:p w14:paraId="20AB6735" w14:textId="77777777" w:rsidR="00F51424" w:rsidRPr="00F51424" w:rsidRDefault="00F51424" w:rsidP="00F51424">
            <w:pPr>
              <w:ind w:right="-2"/>
              <w:jc w:val="center"/>
              <w:rPr>
                <w:sz w:val="22"/>
                <w:szCs w:val="22"/>
                <w:lang w:eastAsia="en-US"/>
              </w:rPr>
            </w:pPr>
          </w:p>
        </w:tc>
        <w:tc>
          <w:tcPr>
            <w:tcW w:w="2128" w:type="dxa"/>
            <w:vMerge/>
            <w:vAlign w:val="center"/>
          </w:tcPr>
          <w:p w14:paraId="6AA32E00" w14:textId="77777777" w:rsidR="00F51424" w:rsidRPr="00F51424" w:rsidRDefault="00F51424" w:rsidP="00F51424">
            <w:pPr>
              <w:ind w:right="-2"/>
              <w:jc w:val="center"/>
              <w:rPr>
                <w:sz w:val="22"/>
                <w:szCs w:val="22"/>
                <w:lang w:eastAsia="en-US"/>
              </w:rPr>
            </w:pPr>
          </w:p>
        </w:tc>
        <w:tc>
          <w:tcPr>
            <w:tcW w:w="1830" w:type="dxa"/>
            <w:vAlign w:val="center"/>
          </w:tcPr>
          <w:p w14:paraId="1128965C" w14:textId="77777777" w:rsidR="00F51424" w:rsidRPr="00F51424" w:rsidRDefault="00F51424" w:rsidP="00F51424">
            <w:pPr>
              <w:ind w:right="-2"/>
              <w:jc w:val="center"/>
              <w:rPr>
                <w:sz w:val="22"/>
                <w:szCs w:val="22"/>
                <w:lang w:eastAsia="en-US"/>
              </w:rPr>
            </w:pPr>
            <w:r w:rsidRPr="00F51424">
              <w:rPr>
                <w:sz w:val="22"/>
                <w:szCs w:val="22"/>
                <w:lang w:eastAsia="en-US"/>
              </w:rPr>
              <w:t>с 01.01.2031</w:t>
            </w:r>
          </w:p>
        </w:tc>
        <w:tc>
          <w:tcPr>
            <w:tcW w:w="1548" w:type="dxa"/>
            <w:vAlign w:val="bottom"/>
          </w:tcPr>
          <w:p w14:paraId="5D1D1186" w14:textId="77777777" w:rsidR="00F51424" w:rsidRPr="00F51424" w:rsidRDefault="00F51424" w:rsidP="00F51424">
            <w:pPr>
              <w:jc w:val="center"/>
              <w:rPr>
                <w:sz w:val="22"/>
                <w:szCs w:val="20"/>
                <w:lang w:eastAsia="en-US"/>
              </w:rPr>
            </w:pPr>
            <w:r w:rsidRPr="00F51424">
              <w:rPr>
                <w:sz w:val="22"/>
                <w:szCs w:val="20"/>
                <w:lang w:eastAsia="en-US"/>
              </w:rPr>
              <w:t>105,69</w:t>
            </w:r>
          </w:p>
        </w:tc>
        <w:tc>
          <w:tcPr>
            <w:tcW w:w="1093" w:type="dxa"/>
          </w:tcPr>
          <w:p w14:paraId="3F36342C" w14:textId="77777777" w:rsidR="00F51424" w:rsidRPr="00F51424" w:rsidRDefault="00F51424" w:rsidP="00F51424">
            <w:pPr>
              <w:jc w:val="center"/>
              <w:rPr>
                <w:sz w:val="22"/>
                <w:szCs w:val="22"/>
                <w:lang w:eastAsia="en-US"/>
              </w:rPr>
            </w:pPr>
            <w:r w:rsidRPr="00F51424">
              <w:rPr>
                <w:sz w:val="22"/>
                <w:szCs w:val="22"/>
                <w:lang w:eastAsia="en-US"/>
              </w:rPr>
              <w:t>х</w:t>
            </w:r>
          </w:p>
        </w:tc>
      </w:tr>
      <w:tr w:rsidR="00F51424" w:rsidRPr="00F51424" w14:paraId="4283B604" w14:textId="77777777" w:rsidTr="00081F7C">
        <w:tc>
          <w:tcPr>
            <w:tcW w:w="2926" w:type="dxa"/>
            <w:vMerge/>
            <w:vAlign w:val="center"/>
          </w:tcPr>
          <w:p w14:paraId="435A6F54" w14:textId="77777777" w:rsidR="00F51424" w:rsidRPr="00F51424" w:rsidRDefault="00F51424" w:rsidP="00F51424">
            <w:pPr>
              <w:ind w:right="-2"/>
              <w:jc w:val="center"/>
              <w:rPr>
                <w:sz w:val="22"/>
                <w:szCs w:val="22"/>
                <w:lang w:eastAsia="en-US"/>
              </w:rPr>
            </w:pPr>
          </w:p>
        </w:tc>
        <w:tc>
          <w:tcPr>
            <w:tcW w:w="2128" w:type="dxa"/>
            <w:vMerge/>
            <w:vAlign w:val="center"/>
          </w:tcPr>
          <w:p w14:paraId="7F6DBFE8" w14:textId="77777777" w:rsidR="00F51424" w:rsidRPr="00F51424" w:rsidRDefault="00F51424" w:rsidP="00F51424">
            <w:pPr>
              <w:ind w:right="-2"/>
              <w:jc w:val="center"/>
              <w:rPr>
                <w:sz w:val="22"/>
                <w:szCs w:val="22"/>
                <w:lang w:eastAsia="en-US"/>
              </w:rPr>
            </w:pPr>
          </w:p>
        </w:tc>
        <w:tc>
          <w:tcPr>
            <w:tcW w:w="1830" w:type="dxa"/>
            <w:vAlign w:val="center"/>
          </w:tcPr>
          <w:p w14:paraId="306811AE" w14:textId="77777777" w:rsidR="00F51424" w:rsidRPr="00F51424" w:rsidRDefault="00F51424" w:rsidP="00F51424">
            <w:pPr>
              <w:ind w:right="-2"/>
              <w:jc w:val="center"/>
              <w:rPr>
                <w:sz w:val="22"/>
                <w:szCs w:val="22"/>
                <w:lang w:eastAsia="en-US"/>
              </w:rPr>
            </w:pPr>
            <w:r w:rsidRPr="00F51424">
              <w:rPr>
                <w:sz w:val="22"/>
                <w:szCs w:val="22"/>
                <w:lang w:eastAsia="en-US"/>
              </w:rPr>
              <w:t>с 01.07.2031</w:t>
            </w:r>
          </w:p>
        </w:tc>
        <w:tc>
          <w:tcPr>
            <w:tcW w:w="1548" w:type="dxa"/>
            <w:vAlign w:val="bottom"/>
          </w:tcPr>
          <w:p w14:paraId="237B175B" w14:textId="77777777" w:rsidR="00F51424" w:rsidRPr="00F51424" w:rsidRDefault="00F51424" w:rsidP="00F51424">
            <w:pPr>
              <w:jc w:val="center"/>
              <w:rPr>
                <w:sz w:val="22"/>
                <w:szCs w:val="20"/>
                <w:lang w:eastAsia="en-US"/>
              </w:rPr>
            </w:pPr>
            <w:r w:rsidRPr="00F51424">
              <w:rPr>
                <w:sz w:val="22"/>
                <w:szCs w:val="20"/>
                <w:lang w:eastAsia="en-US"/>
              </w:rPr>
              <w:t>119,45</w:t>
            </w:r>
          </w:p>
        </w:tc>
        <w:tc>
          <w:tcPr>
            <w:tcW w:w="1093" w:type="dxa"/>
          </w:tcPr>
          <w:p w14:paraId="443BBB0D" w14:textId="77777777" w:rsidR="00F51424" w:rsidRPr="00F51424" w:rsidRDefault="00F51424" w:rsidP="00F51424">
            <w:pPr>
              <w:jc w:val="center"/>
              <w:rPr>
                <w:sz w:val="22"/>
                <w:szCs w:val="22"/>
                <w:lang w:eastAsia="en-US"/>
              </w:rPr>
            </w:pPr>
            <w:r w:rsidRPr="00F51424">
              <w:rPr>
                <w:sz w:val="22"/>
                <w:szCs w:val="22"/>
                <w:lang w:eastAsia="en-US"/>
              </w:rPr>
              <w:t>х</w:t>
            </w:r>
          </w:p>
        </w:tc>
      </w:tr>
      <w:tr w:rsidR="00F51424" w:rsidRPr="00F51424" w14:paraId="70E93668" w14:textId="77777777" w:rsidTr="00081F7C">
        <w:tc>
          <w:tcPr>
            <w:tcW w:w="2926" w:type="dxa"/>
            <w:vMerge/>
            <w:vAlign w:val="center"/>
          </w:tcPr>
          <w:p w14:paraId="51EA9E8E" w14:textId="77777777" w:rsidR="00F51424" w:rsidRPr="00F51424" w:rsidRDefault="00F51424" w:rsidP="00F51424">
            <w:pPr>
              <w:ind w:right="-2"/>
              <w:jc w:val="center"/>
              <w:rPr>
                <w:sz w:val="22"/>
                <w:szCs w:val="22"/>
                <w:lang w:eastAsia="en-US"/>
              </w:rPr>
            </w:pPr>
          </w:p>
        </w:tc>
        <w:tc>
          <w:tcPr>
            <w:tcW w:w="6599" w:type="dxa"/>
            <w:gridSpan w:val="4"/>
            <w:vAlign w:val="center"/>
          </w:tcPr>
          <w:p w14:paraId="30D18507" w14:textId="77777777" w:rsidR="00F51424" w:rsidRPr="00F51424" w:rsidRDefault="00F51424" w:rsidP="00F51424">
            <w:pPr>
              <w:ind w:right="-2"/>
              <w:jc w:val="center"/>
              <w:rPr>
                <w:sz w:val="22"/>
                <w:szCs w:val="22"/>
                <w:lang w:eastAsia="en-US"/>
              </w:rPr>
            </w:pPr>
            <w:r w:rsidRPr="00F51424">
              <w:rPr>
                <w:sz w:val="22"/>
                <w:szCs w:val="22"/>
              </w:rPr>
              <w:t>Тариф на теплоноситель, поставляемый потребителям (без НДС)</w:t>
            </w:r>
          </w:p>
        </w:tc>
      </w:tr>
      <w:tr w:rsidR="00F51424" w:rsidRPr="00F51424" w14:paraId="70C37159" w14:textId="77777777" w:rsidTr="00081F7C">
        <w:tc>
          <w:tcPr>
            <w:tcW w:w="2926" w:type="dxa"/>
            <w:vMerge/>
            <w:vAlign w:val="center"/>
          </w:tcPr>
          <w:p w14:paraId="3DD91DF5" w14:textId="77777777" w:rsidR="00F51424" w:rsidRPr="00F51424" w:rsidRDefault="00F51424" w:rsidP="00F51424">
            <w:pPr>
              <w:ind w:right="-2"/>
              <w:jc w:val="center"/>
              <w:rPr>
                <w:sz w:val="22"/>
                <w:szCs w:val="22"/>
                <w:lang w:eastAsia="en-US"/>
              </w:rPr>
            </w:pPr>
          </w:p>
        </w:tc>
        <w:tc>
          <w:tcPr>
            <w:tcW w:w="2128" w:type="dxa"/>
            <w:vMerge w:val="restart"/>
            <w:vAlign w:val="center"/>
          </w:tcPr>
          <w:p w14:paraId="4D5F0251" w14:textId="77777777" w:rsidR="00F51424" w:rsidRPr="00F51424" w:rsidRDefault="00F51424" w:rsidP="00F51424">
            <w:pPr>
              <w:ind w:right="-2"/>
              <w:jc w:val="center"/>
              <w:rPr>
                <w:sz w:val="22"/>
                <w:szCs w:val="22"/>
                <w:lang w:eastAsia="en-US"/>
              </w:rPr>
            </w:pPr>
            <w:r w:rsidRPr="00F51424">
              <w:rPr>
                <w:sz w:val="22"/>
                <w:szCs w:val="22"/>
                <w:lang w:eastAsia="en-US"/>
              </w:rPr>
              <w:t>Одноставочный</w:t>
            </w:r>
          </w:p>
          <w:p w14:paraId="50E8ADC0" w14:textId="77777777" w:rsidR="00F51424" w:rsidRPr="00F51424" w:rsidRDefault="00F51424" w:rsidP="00F51424">
            <w:pPr>
              <w:ind w:right="-2"/>
              <w:jc w:val="center"/>
              <w:rPr>
                <w:sz w:val="22"/>
                <w:szCs w:val="22"/>
                <w:lang w:eastAsia="en-US"/>
              </w:rPr>
            </w:pPr>
            <w:r w:rsidRPr="00F51424">
              <w:rPr>
                <w:sz w:val="22"/>
                <w:szCs w:val="22"/>
                <w:lang w:eastAsia="en-US"/>
              </w:rPr>
              <w:t>руб./ м</w:t>
            </w:r>
            <w:r w:rsidRPr="00F51424">
              <w:rPr>
                <w:sz w:val="22"/>
                <w:szCs w:val="22"/>
                <w:vertAlign w:val="superscript"/>
                <w:lang w:eastAsia="en-US"/>
              </w:rPr>
              <w:t>3</w:t>
            </w:r>
          </w:p>
        </w:tc>
        <w:tc>
          <w:tcPr>
            <w:tcW w:w="1830" w:type="dxa"/>
            <w:vAlign w:val="center"/>
          </w:tcPr>
          <w:p w14:paraId="095E6DCE" w14:textId="77777777" w:rsidR="00F51424" w:rsidRPr="00F51424" w:rsidRDefault="00F51424" w:rsidP="00F51424">
            <w:pPr>
              <w:ind w:right="-2"/>
              <w:jc w:val="center"/>
              <w:rPr>
                <w:sz w:val="22"/>
                <w:szCs w:val="22"/>
                <w:lang w:eastAsia="en-US"/>
              </w:rPr>
            </w:pPr>
            <w:r w:rsidRPr="00F51424">
              <w:rPr>
                <w:sz w:val="22"/>
                <w:szCs w:val="22"/>
                <w:lang w:eastAsia="en-US"/>
              </w:rPr>
              <w:t>с 01.01.2022</w:t>
            </w:r>
          </w:p>
        </w:tc>
        <w:tc>
          <w:tcPr>
            <w:tcW w:w="1548" w:type="dxa"/>
            <w:vAlign w:val="bottom"/>
          </w:tcPr>
          <w:p w14:paraId="06A71D27" w14:textId="77777777" w:rsidR="00F51424" w:rsidRPr="00F51424" w:rsidRDefault="00F51424" w:rsidP="00F51424">
            <w:pPr>
              <w:jc w:val="center"/>
              <w:rPr>
                <w:sz w:val="22"/>
                <w:szCs w:val="20"/>
                <w:lang w:eastAsia="en-US"/>
              </w:rPr>
            </w:pPr>
            <w:r w:rsidRPr="00F51424">
              <w:rPr>
                <w:sz w:val="22"/>
                <w:szCs w:val="20"/>
                <w:lang w:eastAsia="en-US"/>
              </w:rPr>
              <w:t>39,58</w:t>
            </w:r>
          </w:p>
        </w:tc>
        <w:tc>
          <w:tcPr>
            <w:tcW w:w="1093" w:type="dxa"/>
          </w:tcPr>
          <w:p w14:paraId="5416262D" w14:textId="77777777" w:rsidR="00F51424" w:rsidRPr="00F51424" w:rsidRDefault="00F51424" w:rsidP="00F51424">
            <w:pPr>
              <w:jc w:val="center"/>
              <w:rPr>
                <w:sz w:val="22"/>
                <w:szCs w:val="22"/>
                <w:lang w:eastAsia="en-US"/>
              </w:rPr>
            </w:pPr>
            <w:r w:rsidRPr="00F51424">
              <w:rPr>
                <w:sz w:val="22"/>
                <w:szCs w:val="22"/>
                <w:lang w:eastAsia="en-US"/>
              </w:rPr>
              <w:t>x</w:t>
            </w:r>
          </w:p>
        </w:tc>
      </w:tr>
      <w:tr w:rsidR="00F51424" w:rsidRPr="00F51424" w14:paraId="4F20853F" w14:textId="77777777" w:rsidTr="00081F7C">
        <w:tc>
          <w:tcPr>
            <w:tcW w:w="2926" w:type="dxa"/>
            <w:vMerge/>
            <w:vAlign w:val="center"/>
          </w:tcPr>
          <w:p w14:paraId="14E05DD8" w14:textId="77777777" w:rsidR="00F51424" w:rsidRPr="00F51424" w:rsidRDefault="00F51424" w:rsidP="00F51424">
            <w:pPr>
              <w:ind w:right="-2"/>
              <w:jc w:val="center"/>
              <w:rPr>
                <w:sz w:val="22"/>
                <w:szCs w:val="22"/>
                <w:lang w:eastAsia="en-US"/>
              </w:rPr>
            </w:pPr>
          </w:p>
        </w:tc>
        <w:tc>
          <w:tcPr>
            <w:tcW w:w="2128" w:type="dxa"/>
            <w:vMerge/>
            <w:vAlign w:val="center"/>
          </w:tcPr>
          <w:p w14:paraId="7E7CDA57" w14:textId="77777777" w:rsidR="00F51424" w:rsidRPr="00F51424" w:rsidRDefault="00F51424" w:rsidP="00F51424">
            <w:pPr>
              <w:ind w:right="-2"/>
              <w:jc w:val="center"/>
              <w:rPr>
                <w:sz w:val="22"/>
                <w:szCs w:val="22"/>
                <w:vertAlign w:val="superscript"/>
                <w:lang w:eastAsia="en-US"/>
              </w:rPr>
            </w:pPr>
          </w:p>
        </w:tc>
        <w:tc>
          <w:tcPr>
            <w:tcW w:w="1830" w:type="dxa"/>
            <w:vAlign w:val="center"/>
          </w:tcPr>
          <w:p w14:paraId="16D148A0" w14:textId="77777777" w:rsidR="00F51424" w:rsidRPr="00F51424" w:rsidRDefault="00F51424" w:rsidP="00F51424">
            <w:pPr>
              <w:ind w:right="-2"/>
              <w:jc w:val="center"/>
              <w:rPr>
                <w:sz w:val="22"/>
                <w:szCs w:val="22"/>
                <w:lang w:eastAsia="en-US"/>
              </w:rPr>
            </w:pPr>
            <w:r w:rsidRPr="00F51424">
              <w:rPr>
                <w:sz w:val="22"/>
                <w:szCs w:val="22"/>
                <w:lang w:eastAsia="en-US"/>
              </w:rPr>
              <w:t>с 01.07.2022</w:t>
            </w:r>
          </w:p>
        </w:tc>
        <w:tc>
          <w:tcPr>
            <w:tcW w:w="1548" w:type="dxa"/>
            <w:vAlign w:val="bottom"/>
          </w:tcPr>
          <w:p w14:paraId="75DBCFE7" w14:textId="77777777" w:rsidR="00F51424" w:rsidRPr="00F51424" w:rsidRDefault="00F51424" w:rsidP="00F51424">
            <w:pPr>
              <w:jc w:val="center"/>
              <w:rPr>
                <w:sz w:val="22"/>
                <w:szCs w:val="20"/>
                <w:lang w:eastAsia="en-US"/>
              </w:rPr>
            </w:pPr>
            <w:r w:rsidRPr="00F51424">
              <w:rPr>
                <w:sz w:val="22"/>
                <w:szCs w:val="20"/>
                <w:lang w:eastAsia="en-US"/>
              </w:rPr>
              <w:t>41,28</w:t>
            </w:r>
          </w:p>
        </w:tc>
        <w:tc>
          <w:tcPr>
            <w:tcW w:w="1093" w:type="dxa"/>
          </w:tcPr>
          <w:p w14:paraId="0CC3D073" w14:textId="77777777" w:rsidR="00F51424" w:rsidRPr="00F51424" w:rsidRDefault="00F51424" w:rsidP="00F51424">
            <w:pPr>
              <w:jc w:val="center"/>
              <w:rPr>
                <w:sz w:val="22"/>
                <w:szCs w:val="22"/>
                <w:lang w:eastAsia="en-US"/>
              </w:rPr>
            </w:pPr>
            <w:r w:rsidRPr="00F51424">
              <w:rPr>
                <w:sz w:val="22"/>
                <w:szCs w:val="22"/>
                <w:lang w:eastAsia="en-US"/>
              </w:rPr>
              <w:t>x</w:t>
            </w:r>
          </w:p>
        </w:tc>
      </w:tr>
      <w:tr w:rsidR="00F51424" w:rsidRPr="00F51424" w14:paraId="2CA5521A" w14:textId="77777777" w:rsidTr="00081F7C">
        <w:tc>
          <w:tcPr>
            <w:tcW w:w="2926" w:type="dxa"/>
            <w:vMerge/>
            <w:vAlign w:val="center"/>
          </w:tcPr>
          <w:p w14:paraId="2DA4A7F1" w14:textId="77777777" w:rsidR="00F51424" w:rsidRPr="00F51424" w:rsidRDefault="00F51424" w:rsidP="00F51424">
            <w:pPr>
              <w:ind w:right="-2"/>
              <w:jc w:val="center"/>
              <w:rPr>
                <w:sz w:val="22"/>
                <w:szCs w:val="22"/>
                <w:lang w:eastAsia="en-US"/>
              </w:rPr>
            </w:pPr>
          </w:p>
        </w:tc>
        <w:tc>
          <w:tcPr>
            <w:tcW w:w="2128" w:type="dxa"/>
            <w:vMerge/>
            <w:vAlign w:val="center"/>
          </w:tcPr>
          <w:p w14:paraId="20CB8B2A" w14:textId="77777777" w:rsidR="00F51424" w:rsidRPr="00F51424" w:rsidRDefault="00F51424" w:rsidP="00F51424">
            <w:pPr>
              <w:ind w:right="-2"/>
              <w:jc w:val="center"/>
              <w:rPr>
                <w:sz w:val="22"/>
                <w:szCs w:val="22"/>
                <w:vertAlign w:val="superscript"/>
                <w:lang w:eastAsia="en-US"/>
              </w:rPr>
            </w:pPr>
          </w:p>
        </w:tc>
        <w:tc>
          <w:tcPr>
            <w:tcW w:w="1830" w:type="dxa"/>
            <w:vAlign w:val="center"/>
          </w:tcPr>
          <w:p w14:paraId="3BA69017" w14:textId="77777777" w:rsidR="00F51424" w:rsidRPr="00F51424" w:rsidRDefault="00F51424" w:rsidP="00F51424">
            <w:pPr>
              <w:ind w:right="-2"/>
              <w:jc w:val="center"/>
              <w:rPr>
                <w:sz w:val="22"/>
                <w:szCs w:val="22"/>
                <w:lang w:eastAsia="en-US"/>
              </w:rPr>
            </w:pPr>
            <w:r w:rsidRPr="00F51424">
              <w:rPr>
                <w:sz w:val="22"/>
                <w:szCs w:val="22"/>
                <w:lang w:eastAsia="en-US"/>
              </w:rPr>
              <w:t>с 01.12.2022</w:t>
            </w:r>
          </w:p>
        </w:tc>
        <w:tc>
          <w:tcPr>
            <w:tcW w:w="1548" w:type="dxa"/>
            <w:vAlign w:val="bottom"/>
          </w:tcPr>
          <w:p w14:paraId="7FF2A748" w14:textId="77777777" w:rsidR="00F51424" w:rsidRPr="00F51424" w:rsidRDefault="00F51424" w:rsidP="00F51424">
            <w:pPr>
              <w:jc w:val="center"/>
              <w:rPr>
                <w:sz w:val="22"/>
                <w:szCs w:val="20"/>
                <w:lang w:eastAsia="en-US"/>
              </w:rPr>
            </w:pPr>
            <w:r w:rsidRPr="00F51424">
              <w:rPr>
                <w:sz w:val="22"/>
                <w:szCs w:val="20"/>
                <w:lang w:eastAsia="en-US"/>
              </w:rPr>
              <w:t>45,00</w:t>
            </w:r>
          </w:p>
        </w:tc>
        <w:tc>
          <w:tcPr>
            <w:tcW w:w="1093" w:type="dxa"/>
          </w:tcPr>
          <w:p w14:paraId="1B0868B3" w14:textId="77777777" w:rsidR="00F51424" w:rsidRPr="00F51424" w:rsidRDefault="00F51424" w:rsidP="00F51424">
            <w:pPr>
              <w:jc w:val="center"/>
              <w:rPr>
                <w:sz w:val="22"/>
                <w:szCs w:val="22"/>
                <w:lang w:eastAsia="en-US"/>
              </w:rPr>
            </w:pPr>
            <w:r w:rsidRPr="00F51424">
              <w:rPr>
                <w:sz w:val="22"/>
                <w:szCs w:val="22"/>
                <w:lang w:eastAsia="en-US"/>
              </w:rPr>
              <w:t>x</w:t>
            </w:r>
          </w:p>
        </w:tc>
      </w:tr>
      <w:tr w:rsidR="00F51424" w:rsidRPr="00F51424" w14:paraId="00A98A69" w14:textId="77777777" w:rsidTr="00081F7C">
        <w:tc>
          <w:tcPr>
            <w:tcW w:w="2926" w:type="dxa"/>
            <w:vMerge/>
            <w:vAlign w:val="center"/>
          </w:tcPr>
          <w:p w14:paraId="5D4B7653" w14:textId="77777777" w:rsidR="00F51424" w:rsidRPr="00F51424" w:rsidRDefault="00F51424" w:rsidP="00F51424">
            <w:pPr>
              <w:ind w:right="-2"/>
              <w:jc w:val="center"/>
              <w:rPr>
                <w:sz w:val="22"/>
                <w:szCs w:val="22"/>
                <w:lang w:eastAsia="en-US"/>
              </w:rPr>
            </w:pPr>
          </w:p>
        </w:tc>
        <w:tc>
          <w:tcPr>
            <w:tcW w:w="2128" w:type="dxa"/>
            <w:vMerge/>
            <w:vAlign w:val="center"/>
          </w:tcPr>
          <w:p w14:paraId="330747E9" w14:textId="77777777" w:rsidR="00F51424" w:rsidRPr="00F51424" w:rsidRDefault="00F51424" w:rsidP="00F51424">
            <w:pPr>
              <w:ind w:right="-2"/>
              <w:jc w:val="center"/>
              <w:rPr>
                <w:sz w:val="22"/>
                <w:szCs w:val="22"/>
                <w:vertAlign w:val="superscript"/>
                <w:lang w:eastAsia="en-US"/>
              </w:rPr>
            </w:pPr>
          </w:p>
        </w:tc>
        <w:tc>
          <w:tcPr>
            <w:tcW w:w="1830" w:type="dxa"/>
            <w:vAlign w:val="center"/>
          </w:tcPr>
          <w:p w14:paraId="395E95DA" w14:textId="77777777" w:rsidR="00F51424" w:rsidRPr="00F51424" w:rsidRDefault="00F51424" w:rsidP="00F51424">
            <w:pPr>
              <w:ind w:right="-2"/>
              <w:jc w:val="center"/>
              <w:rPr>
                <w:sz w:val="22"/>
                <w:szCs w:val="22"/>
                <w:lang w:eastAsia="en-US"/>
              </w:rPr>
            </w:pPr>
            <w:r w:rsidRPr="00F51424">
              <w:rPr>
                <w:sz w:val="22"/>
                <w:szCs w:val="22"/>
                <w:lang w:eastAsia="en-US"/>
              </w:rPr>
              <w:t>с 01.01.2023</w:t>
            </w:r>
          </w:p>
        </w:tc>
        <w:tc>
          <w:tcPr>
            <w:tcW w:w="1548" w:type="dxa"/>
            <w:vAlign w:val="bottom"/>
          </w:tcPr>
          <w:p w14:paraId="7CA7AEB9" w14:textId="77777777" w:rsidR="00F51424" w:rsidRPr="00F51424" w:rsidRDefault="00F51424" w:rsidP="00F51424">
            <w:pPr>
              <w:jc w:val="center"/>
              <w:rPr>
                <w:sz w:val="22"/>
                <w:szCs w:val="20"/>
                <w:lang w:eastAsia="en-US"/>
              </w:rPr>
            </w:pPr>
            <w:r w:rsidRPr="00F51424">
              <w:rPr>
                <w:sz w:val="22"/>
                <w:szCs w:val="20"/>
                <w:lang w:eastAsia="en-US"/>
              </w:rPr>
              <w:t>45,00</w:t>
            </w:r>
          </w:p>
        </w:tc>
        <w:tc>
          <w:tcPr>
            <w:tcW w:w="1093" w:type="dxa"/>
          </w:tcPr>
          <w:p w14:paraId="47E6E9F0" w14:textId="77777777" w:rsidR="00F51424" w:rsidRPr="00F51424" w:rsidRDefault="00F51424" w:rsidP="00F51424">
            <w:pPr>
              <w:jc w:val="center"/>
              <w:rPr>
                <w:sz w:val="22"/>
                <w:szCs w:val="22"/>
                <w:lang w:eastAsia="en-US"/>
              </w:rPr>
            </w:pPr>
            <w:r w:rsidRPr="00F51424">
              <w:rPr>
                <w:sz w:val="22"/>
                <w:szCs w:val="22"/>
                <w:lang w:eastAsia="en-US"/>
              </w:rPr>
              <w:t>x</w:t>
            </w:r>
          </w:p>
        </w:tc>
      </w:tr>
      <w:tr w:rsidR="00F51424" w:rsidRPr="00F51424" w14:paraId="4AE8B894" w14:textId="77777777" w:rsidTr="00081F7C">
        <w:tc>
          <w:tcPr>
            <w:tcW w:w="2926" w:type="dxa"/>
            <w:vMerge/>
            <w:vAlign w:val="center"/>
          </w:tcPr>
          <w:p w14:paraId="032F990B" w14:textId="77777777" w:rsidR="00F51424" w:rsidRPr="00F51424" w:rsidRDefault="00F51424" w:rsidP="00F51424">
            <w:pPr>
              <w:ind w:right="-2"/>
              <w:jc w:val="center"/>
              <w:rPr>
                <w:sz w:val="22"/>
                <w:szCs w:val="22"/>
                <w:lang w:eastAsia="en-US"/>
              </w:rPr>
            </w:pPr>
          </w:p>
        </w:tc>
        <w:tc>
          <w:tcPr>
            <w:tcW w:w="2128" w:type="dxa"/>
            <w:vMerge/>
            <w:vAlign w:val="center"/>
          </w:tcPr>
          <w:p w14:paraId="540EE5A1" w14:textId="77777777" w:rsidR="00F51424" w:rsidRPr="00F51424" w:rsidRDefault="00F51424" w:rsidP="00F51424">
            <w:pPr>
              <w:ind w:right="-2"/>
              <w:jc w:val="center"/>
              <w:rPr>
                <w:sz w:val="22"/>
                <w:szCs w:val="22"/>
                <w:vertAlign w:val="superscript"/>
                <w:lang w:eastAsia="en-US"/>
              </w:rPr>
            </w:pPr>
          </w:p>
        </w:tc>
        <w:tc>
          <w:tcPr>
            <w:tcW w:w="1830" w:type="dxa"/>
            <w:vAlign w:val="center"/>
          </w:tcPr>
          <w:p w14:paraId="5A8C4463" w14:textId="77777777" w:rsidR="00F51424" w:rsidRPr="00F51424" w:rsidRDefault="00F51424" w:rsidP="00F51424">
            <w:pPr>
              <w:ind w:right="-2"/>
              <w:jc w:val="center"/>
              <w:rPr>
                <w:sz w:val="22"/>
                <w:szCs w:val="22"/>
                <w:lang w:eastAsia="en-US"/>
              </w:rPr>
            </w:pPr>
            <w:r w:rsidRPr="00F51424">
              <w:rPr>
                <w:sz w:val="22"/>
                <w:szCs w:val="22"/>
                <w:lang w:eastAsia="en-US"/>
              </w:rPr>
              <w:t>с 01.01.2024</w:t>
            </w:r>
          </w:p>
        </w:tc>
        <w:tc>
          <w:tcPr>
            <w:tcW w:w="1548" w:type="dxa"/>
            <w:vAlign w:val="bottom"/>
          </w:tcPr>
          <w:p w14:paraId="522874F6" w14:textId="77777777" w:rsidR="00F51424" w:rsidRPr="00F51424" w:rsidRDefault="00F51424" w:rsidP="00F51424">
            <w:pPr>
              <w:jc w:val="center"/>
              <w:rPr>
                <w:sz w:val="22"/>
                <w:szCs w:val="20"/>
                <w:lang w:eastAsia="en-US"/>
              </w:rPr>
            </w:pPr>
            <w:r w:rsidRPr="00F51424">
              <w:rPr>
                <w:sz w:val="22"/>
                <w:szCs w:val="20"/>
                <w:lang w:eastAsia="en-US"/>
              </w:rPr>
              <w:t>45,00</w:t>
            </w:r>
          </w:p>
        </w:tc>
        <w:tc>
          <w:tcPr>
            <w:tcW w:w="1093" w:type="dxa"/>
          </w:tcPr>
          <w:p w14:paraId="751BE9E4" w14:textId="77777777" w:rsidR="00F51424" w:rsidRPr="00F51424" w:rsidRDefault="00F51424" w:rsidP="00F51424">
            <w:pPr>
              <w:jc w:val="center"/>
              <w:rPr>
                <w:sz w:val="22"/>
                <w:szCs w:val="22"/>
                <w:lang w:eastAsia="en-US"/>
              </w:rPr>
            </w:pPr>
            <w:r w:rsidRPr="00F51424">
              <w:rPr>
                <w:sz w:val="22"/>
                <w:szCs w:val="22"/>
                <w:lang w:eastAsia="en-US"/>
              </w:rPr>
              <w:t>x</w:t>
            </w:r>
          </w:p>
        </w:tc>
      </w:tr>
      <w:tr w:rsidR="00F51424" w:rsidRPr="00F51424" w14:paraId="2E2B6E7F" w14:textId="77777777" w:rsidTr="00081F7C">
        <w:tc>
          <w:tcPr>
            <w:tcW w:w="2926" w:type="dxa"/>
            <w:vMerge/>
            <w:vAlign w:val="center"/>
          </w:tcPr>
          <w:p w14:paraId="5CFDDD35" w14:textId="77777777" w:rsidR="00F51424" w:rsidRPr="00F51424" w:rsidRDefault="00F51424" w:rsidP="00F51424">
            <w:pPr>
              <w:ind w:right="-2"/>
              <w:jc w:val="center"/>
              <w:rPr>
                <w:sz w:val="22"/>
                <w:szCs w:val="22"/>
                <w:lang w:eastAsia="en-US"/>
              </w:rPr>
            </w:pPr>
          </w:p>
        </w:tc>
        <w:tc>
          <w:tcPr>
            <w:tcW w:w="2128" w:type="dxa"/>
            <w:vMerge/>
            <w:vAlign w:val="center"/>
          </w:tcPr>
          <w:p w14:paraId="121C131F" w14:textId="77777777" w:rsidR="00F51424" w:rsidRPr="00F51424" w:rsidRDefault="00F51424" w:rsidP="00F51424">
            <w:pPr>
              <w:ind w:right="-2"/>
              <w:jc w:val="center"/>
              <w:rPr>
                <w:sz w:val="22"/>
                <w:szCs w:val="22"/>
                <w:lang w:eastAsia="en-US"/>
              </w:rPr>
            </w:pPr>
          </w:p>
        </w:tc>
        <w:tc>
          <w:tcPr>
            <w:tcW w:w="1830" w:type="dxa"/>
            <w:vAlign w:val="center"/>
          </w:tcPr>
          <w:p w14:paraId="5A165012" w14:textId="77777777" w:rsidR="00F51424" w:rsidRPr="00F51424" w:rsidRDefault="00F51424" w:rsidP="00F51424">
            <w:pPr>
              <w:ind w:right="-2"/>
              <w:jc w:val="center"/>
              <w:rPr>
                <w:sz w:val="22"/>
                <w:szCs w:val="22"/>
                <w:lang w:eastAsia="en-US"/>
              </w:rPr>
            </w:pPr>
            <w:r w:rsidRPr="00F51424">
              <w:rPr>
                <w:sz w:val="22"/>
                <w:szCs w:val="22"/>
                <w:lang w:eastAsia="en-US"/>
              </w:rPr>
              <w:t>с 01.07.2024</w:t>
            </w:r>
          </w:p>
        </w:tc>
        <w:tc>
          <w:tcPr>
            <w:tcW w:w="1548" w:type="dxa"/>
            <w:vAlign w:val="bottom"/>
          </w:tcPr>
          <w:p w14:paraId="250AAB24" w14:textId="77777777" w:rsidR="00F51424" w:rsidRPr="00F51424" w:rsidRDefault="00F51424" w:rsidP="00F51424">
            <w:pPr>
              <w:jc w:val="center"/>
              <w:rPr>
                <w:sz w:val="22"/>
                <w:szCs w:val="20"/>
                <w:lang w:eastAsia="en-US"/>
              </w:rPr>
            </w:pPr>
            <w:r w:rsidRPr="00F51424">
              <w:rPr>
                <w:sz w:val="22"/>
                <w:szCs w:val="20"/>
                <w:lang w:eastAsia="en-US"/>
              </w:rPr>
              <w:t>49,32</w:t>
            </w:r>
          </w:p>
        </w:tc>
        <w:tc>
          <w:tcPr>
            <w:tcW w:w="1093" w:type="dxa"/>
          </w:tcPr>
          <w:p w14:paraId="25544D6F" w14:textId="77777777" w:rsidR="00F51424" w:rsidRPr="00F51424" w:rsidRDefault="00F51424" w:rsidP="00F51424">
            <w:pPr>
              <w:jc w:val="center"/>
              <w:rPr>
                <w:sz w:val="22"/>
                <w:szCs w:val="22"/>
                <w:lang w:eastAsia="en-US"/>
              </w:rPr>
            </w:pPr>
            <w:r w:rsidRPr="00F51424">
              <w:rPr>
                <w:sz w:val="22"/>
                <w:szCs w:val="22"/>
                <w:lang w:eastAsia="en-US"/>
              </w:rPr>
              <w:t>x</w:t>
            </w:r>
          </w:p>
        </w:tc>
      </w:tr>
      <w:tr w:rsidR="00F51424" w:rsidRPr="00F51424" w14:paraId="09DECB9B" w14:textId="77777777" w:rsidTr="00081F7C">
        <w:tc>
          <w:tcPr>
            <w:tcW w:w="2926" w:type="dxa"/>
            <w:vMerge/>
            <w:vAlign w:val="center"/>
          </w:tcPr>
          <w:p w14:paraId="533AC970" w14:textId="77777777" w:rsidR="00F51424" w:rsidRPr="00F51424" w:rsidRDefault="00F51424" w:rsidP="00F51424">
            <w:pPr>
              <w:ind w:right="-2"/>
              <w:jc w:val="center"/>
              <w:rPr>
                <w:sz w:val="22"/>
                <w:szCs w:val="22"/>
                <w:lang w:eastAsia="en-US"/>
              </w:rPr>
            </w:pPr>
          </w:p>
        </w:tc>
        <w:tc>
          <w:tcPr>
            <w:tcW w:w="2128" w:type="dxa"/>
            <w:vMerge/>
            <w:vAlign w:val="center"/>
          </w:tcPr>
          <w:p w14:paraId="114EBC96" w14:textId="77777777" w:rsidR="00F51424" w:rsidRPr="00F51424" w:rsidRDefault="00F51424" w:rsidP="00F51424">
            <w:pPr>
              <w:ind w:right="-2"/>
              <w:jc w:val="center"/>
              <w:rPr>
                <w:sz w:val="22"/>
                <w:szCs w:val="22"/>
                <w:lang w:eastAsia="en-US"/>
              </w:rPr>
            </w:pPr>
          </w:p>
        </w:tc>
        <w:tc>
          <w:tcPr>
            <w:tcW w:w="1830" w:type="dxa"/>
            <w:vAlign w:val="center"/>
          </w:tcPr>
          <w:p w14:paraId="14A57361" w14:textId="77777777" w:rsidR="00F51424" w:rsidRPr="00F51424" w:rsidRDefault="00F51424" w:rsidP="00F51424">
            <w:pPr>
              <w:ind w:right="-2"/>
              <w:jc w:val="center"/>
              <w:rPr>
                <w:sz w:val="22"/>
                <w:szCs w:val="22"/>
                <w:lang w:eastAsia="en-US"/>
              </w:rPr>
            </w:pPr>
            <w:r w:rsidRPr="00F51424">
              <w:rPr>
                <w:sz w:val="22"/>
                <w:szCs w:val="22"/>
                <w:lang w:eastAsia="en-US"/>
              </w:rPr>
              <w:t>с 01.01.2025</w:t>
            </w:r>
          </w:p>
        </w:tc>
        <w:tc>
          <w:tcPr>
            <w:tcW w:w="1548" w:type="dxa"/>
            <w:vAlign w:val="bottom"/>
          </w:tcPr>
          <w:p w14:paraId="2A47FC26" w14:textId="77777777" w:rsidR="00F51424" w:rsidRPr="00F51424" w:rsidRDefault="00F51424" w:rsidP="00F51424">
            <w:pPr>
              <w:jc w:val="center"/>
              <w:rPr>
                <w:sz w:val="22"/>
                <w:szCs w:val="20"/>
                <w:lang w:eastAsia="en-US"/>
              </w:rPr>
            </w:pPr>
            <w:r w:rsidRPr="00F51424">
              <w:rPr>
                <w:sz w:val="22"/>
                <w:szCs w:val="20"/>
                <w:lang w:eastAsia="en-US"/>
              </w:rPr>
              <w:t>49,32</w:t>
            </w:r>
          </w:p>
        </w:tc>
        <w:tc>
          <w:tcPr>
            <w:tcW w:w="1093" w:type="dxa"/>
          </w:tcPr>
          <w:p w14:paraId="26A10237"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0DB642D4" w14:textId="77777777" w:rsidTr="00081F7C">
        <w:tc>
          <w:tcPr>
            <w:tcW w:w="2926" w:type="dxa"/>
            <w:vMerge/>
            <w:vAlign w:val="center"/>
          </w:tcPr>
          <w:p w14:paraId="4335A1B2" w14:textId="77777777" w:rsidR="00F51424" w:rsidRPr="00F51424" w:rsidRDefault="00F51424" w:rsidP="00F51424">
            <w:pPr>
              <w:ind w:right="-2"/>
              <w:jc w:val="center"/>
              <w:rPr>
                <w:sz w:val="22"/>
                <w:szCs w:val="22"/>
                <w:lang w:eastAsia="en-US"/>
              </w:rPr>
            </w:pPr>
          </w:p>
        </w:tc>
        <w:tc>
          <w:tcPr>
            <w:tcW w:w="2128" w:type="dxa"/>
            <w:vMerge/>
            <w:vAlign w:val="center"/>
          </w:tcPr>
          <w:p w14:paraId="7B88FFD4" w14:textId="77777777" w:rsidR="00F51424" w:rsidRPr="00F51424" w:rsidRDefault="00F51424" w:rsidP="00F51424">
            <w:pPr>
              <w:ind w:right="-2"/>
              <w:jc w:val="center"/>
              <w:rPr>
                <w:sz w:val="22"/>
                <w:szCs w:val="22"/>
                <w:lang w:eastAsia="en-US"/>
              </w:rPr>
            </w:pPr>
          </w:p>
        </w:tc>
        <w:tc>
          <w:tcPr>
            <w:tcW w:w="1830" w:type="dxa"/>
            <w:vAlign w:val="center"/>
          </w:tcPr>
          <w:p w14:paraId="51CB63DF" w14:textId="77777777" w:rsidR="00F51424" w:rsidRPr="00F51424" w:rsidRDefault="00F51424" w:rsidP="00F51424">
            <w:pPr>
              <w:ind w:right="-2"/>
              <w:jc w:val="center"/>
              <w:rPr>
                <w:sz w:val="22"/>
                <w:szCs w:val="22"/>
                <w:lang w:eastAsia="en-US"/>
              </w:rPr>
            </w:pPr>
            <w:r w:rsidRPr="00F51424">
              <w:rPr>
                <w:sz w:val="22"/>
                <w:szCs w:val="22"/>
                <w:lang w:eastAsia="en-US"/>
              </w:rPr>
              <w:t>с 01.07.2025</w:t>
            </w:r>
          </w:p>
        </w:tc>
        <w:tc>
          <w:tcPr>
            <w:tcW w:w="1548" w:type="dxa"/>
            <w:vAlign w:val="bottom"/>
          </w:tcPr>
          <w:p w14:paraId="02C34598" w14:textId="77777777" w:rsidR="00F51424" w:rsidRPr="00F51424" w:rsidRDefault="00F51424" w:rsidP="00F51424">
            <w:pPr>
              <w:jc w:val="center"/>
              <w:rPr>
                <w:sz w:val="22"/>
                <w:szCs w:val="20"/>
                <w:lang w:eastAsia="en-US"/>
              </w:rPr>
            </w:pPr>
            <w:r w:rsidRPr="00F51424">
              <w:rPr>
                <w:sz w:val="22"/>
                <w:szCs w:val="20"/>
                <w:lang w:eastAsia="en-US"/>
              </w:rPr>
              <w:t>55,24</w:t>
            </w:r>
          </w:p>
        </w:tc>
        <w:tc>
          <w:tcPr>
            <w:tcW w:w="1093" w:type="dxa"/>
          </w:tcPr>
          <w:p w14:paraId="18519B0F"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4BEC4685" w14:textId="77777777" w:rsidTr="00081F7C">
        <w:tc>
          <w:tcPr>
            <w:tcW w:w="2926" w:type="dxa"/>
            <w:vAlign w:val="center"/>
          </w:tcPr>
          <w:p w14:paraId="242E8839" w14:textId="77777777" w:rsidR="00F51424" w:rsidRPr="00F51424" w:rsidRDefault="00F51424" w:rsidP="00F51424">
            <w:pPr>
              <w:ind w:right="-2"/>
              <w:jc w:val="center"/>
              <w:rPr>
                <w:sz w:val="22"/>
                <w:szCs w:val="22"/>
                <w:lang w:eastAsia="en-US"/>
              </w:rPr>
            </w:pPr>
            <w:r w:rsidRPr="00F51424">
              <w:rPr>
                <w:sz w:val="22"/>
                <w:szCs w:val="22"/>
              </w:rPr>
              <w:t>1</w:t>
            </w:r>
          </w:p>
        </w:tc>
        <w:tc>
          <w:tcPr>
            <w:tcW w:w="2128" w:type="dxa"/>
            <w:vAlign w:val="center"/>
          </w:tcPr>
          <w:p w14:paraId="282CB7F1" w14:textId="77777777" w:rsidR="00F51424" w:rsidRPr="00F51424" w:rsidRDefault="00F51424" w:rsidP="00F51424">
            <w:pPr>
              <w:ind w:right="-2"/>
              <w:jc w:val="center"/>
              <w:rPr>
                <w:sz w:val="22"/>
                <w:szCs w:val="22"/>
                <w:lang w:eastAsia="en-US"/>
              </w:rPr>
            </w:pPr>
            <w:r w:rsidRPr="00F51424">
              <w:rPr>
                <w:sz w:val="22"/>
                <w:szCs w:val="22"/>
              </w:rPr>
              <w:t>2</w:t>
            </w:r>
          </w:p>
        </w:tc>
        <w:tc>
          <w:tcPr>
            <w:tcW w:w="1830" w:type="dxa"/>
            <w:vAlign w:val="center"/>
          </w:tcPr>
          <w:p w14:paraId="56996C18" w14:textId="77777777" w:rsidR="00F51424" w:rsidRPr="00F51424" w:rsidRDefault="00F51424" w:rsidP="00F51424">
            <w:pPr>
              <w:ind w:right="-2"/>
              <w:jc w:val="center"/>
              <w:rPr>
                <w:sz w:val="22"/>
                <w:szCs w:val="22"/>
                <w:lang w:eastAsia="en-US"/>
              </w:rPr>
            </w:pPr>
            <w:r w:rsidRPr="00F51424">
              <w:rPr>
                <w:sz w:val="22"/>
                <w:szCs w:val="22"/>
              </w:rPr>
              <w:t>3</w:t>
            </w:r>
          </w:p>
        </w:tc>
        <w:tc>
          <w:tcPr>
            <w:tcW w:w="1548" w:type="dxa"/>
            <w:vAlign w:val="center"/>
          </w:tcPr>
          <w:p w14:paraId="56D4C2DD" w14:textId="77777777" w:rsidR="00F51424" w:rsidRPr="00F51424" w:rsidRDefault="00F51424" w:rsidP="00F51424">
            <w:pPr>
              <w:jc w:val="center"/>
              <w:rPr>
                <w:sz w:val="22"/>
                <w:szCs w:val="20"/>
                <w:lang w:eastAsia="en-US"/>
              </w:rPr>
            </w:pPr>
            <w:r w:rsidRPr="00F51424">
              <w:rPr>
                <w:sz w:val="22"/>
                <w:szCs w:val="22"/>
              </w:rPr>
              <w:t>4</w:t>
            </w:r>
          </w:p>
        </w:tc>
        <w:tc>
          <w:tcPr>
            <w:tcW w:w="1093" w:type="dxa"/>
            <w:vAlign w:val="center"/>
          </w:tcPr>
          <w:p w14:paraId="3B447293" w14:textId="77777777" w:rsidR="00F51424" w:rsidRPr="00F51424" w:rsidRDefault="00F51424" w:rsidP="00F51424">
            <w:pPr>
              <w:jc w:val="center"/>
              <w:rPr>
                <w:sz w:val="22"/>
                <w:szCs w:val="22"/>
                <w:lang w:eastAsia="en-US"/>
              </w:rPr>
            </w:pPr>
            <w:r w:rsidRPr="00F51424">
              <w:rPr>
                <w:sz w:val="22"/>
                <w:szCs w:val="22"/>
              </w:rPr>
              <w:t>5</w:t>
            </w:r>
          </w:p>
        </w:tc>
      </w:tr>
      <w:tr w:rsidR="00F51424" w:rsidRPr="00F51424" w14:paraId="48237792" w14:textId="77777777" w:rsidTr="00081F7C">
        <w:tc>
          <w:tcPr>
            <w:tcW w:w="2926" w:type="dxa"/>
            <w:vMerge w:val="restart"/>
            <w:vAlign w:val="center"/>
          </w:tcPr>
          <w:p w14:paraId="425A4358" w14:textId="77777777" w:rsidR="00F51424" w:rsidRPr="00F51424" w:rsidRDefault="00F51424" w:rsidP="00F51424">
            <w:pPr>
              <w:ind w:right="-2"/>
              <w:jc w:val="center"/>
              <w:rPr>
                <w:sz w:val="22"/>
                <w:szCs w:val="22"/>
                <w:lang w:eastAsia="en-US"/>
              </w:rPr>
            </w:pPr>
          </w:p>
        </w:tc>
        <w:tc>
          <w:tcPr>
            <w:tcW w:w="2128" w:type="dxa"/>
            <w:vMerge w:val="restart"/>
            <w:vAlign w:val="center"/>
          </w:tcPr>
          <w:p w14:paraId="1BD65772" w14:textId="77777777" w:rsidR="00F51424" w:rsidRPr="00F51424" w:rsidRDefault="00F51424" w:rsidP="00F51424">
            <w:pPr>
              <w:ind w:right="-2"/>
              <w:jc w:val="center"/>
              <w:rPr>
                <w:sz w:val="22"/>
                <w:szCs w:val="22"/>
                <w:lang w:eastAsia="en-US"/>
              </w:rPr>
            </w:pPr>
          </w:p>
        </w:tc>
        <w:tc>
          <w:tcPr>
            <w:tcW w:w="1830" w:type="dxa"/>
            <w:vAlign w:val="center"/>
          </w:tcPr>
          <w:p w14:paraId="08E5670A" w14:textId="77777777" w:rsidR="00F51424" w:rsidRPr="00F51424" w:rsidRDefault="00F51424" w:rsidP="00F51424">
            <w:pPr>
              <w:ind w:right="-2"/>
              <w:jc w:val="center"/>
              <w:rPr>
                <w:sz w:val="22"/>
                <w:szCs w:val="22"/>
                <w:lang w:eastAsia="en-US"/>
              </w:rPr>
            </w:pPr>
            <w:r w:rsidRPr="00F51424">
              <w:rPr>
                <w:sz w:val="22"/>
                <w:szCs w:val="22"/>
                <w:lang w:eastAsia="en-US"/>
              </w:rPr>
              <w:t>с 01.01.2026</w:t>
            </w:r>
          </w:p>
        </w:tc>
        <w:tc>
          <w:tcPr>
            <w:tcW w:w="1548" w:type="dxa"/>
            <w:vAlign w:val="bottom"/>
          </w:tcPr>
          <w:p w14:paraId="63AEAE11" w14:textId="77777777" w:rsidR="00F51424" w:rsidRPr="00F51424" w:rsidRDefault="00F51424" w:rsidP="00F51424">
            <w:pPr>
              <w:jc w:val="center"/>
              <w:rPr>
                <w:sz w:val="22"/>
                <w:szCs w:val="20"/>
                <w:lang w:eastAsia="en-US"/>
              </w:rPr>
            </w:pPr>
            <w:r w:rsidRPr="00F51424">
              <w:rPr>
                <w:sz w:val="22"/>
                <w:szCs w:val="20"/>
                <w:lang w:eastAsia="en-US"/>
              </w:rPr>
              <w:t>55,24</w:t>
            </w:r>
          </w:p>
        </w:tc>
        <w:tc>
          <w:tcPr>
            <w:tcW w:w="1093" w:type="dxa"/>
          </w:tcPr>
          <w:p w14:paraId="3F58AE4C"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154B06F9" w14:textId="77777777" w:rsidTr="00081F7C">
        <w:tc>
          <w:tcPr>
            <w:tcW w:w="2926" w:type="dxa"/>
            <w:vMerge/>
            <w:vAlign w:val="center"/>
          </w:tcPr>
          <w:p w14:paraId="13AEED57" w14:textId="77777777" w:rsidR="00F51424" w:rsidRPr="00F51424" w:rsidRDefault="00F51424" w:rsidP="00F51424">
            <w:pPr>
              <w:ind w:right="-2"/>
              <w:jc w:val="center"/>
              <w:rPr>
                <w:sz w:val="22"/>
                <w:szCs w:val="22"/>
                <w:lang w:eastAsia="en-US"/>
              </w:rPr>
            </w:pPr>
          </w:p>
        </w:tc>
        <w:tc>
          <w:tcPr>
            <w:tcW w:w="2128" w:type="dxa"/>
            <w:vMerge/>
            <w:vAlign w:val="center"/>
          </w:tcPr>
          <w:p w14:paraId="38D3D927" w14:textId="77777777" w:rsidR="00F51424" w:rsidRPr="00F51424" w:rsidRDefault="00F51424" w:rsidP="00F51424">
            <w:pPr>
              <w:ind w:right="-2"/>
              <w:jc w:val="center"/>
              <w:rPr>
                <w:sz w:val="22"/>
                <w:szCs w:val="22"/>
                <w:lang w:eastAsia="en-US"/>
              </w:rPr>
            </w:pPr>
          </w:p>
        </w:tc>
        <w:tc>
          <w:tcPr>
            <w:tcW w:w="1830" w:type="dxa"/>
            <w:vAlign w:val="center"/>
          </w:tcPr>
          <w:p w14:paraId="323E9000" w14:textId="77777777" w:rsidR="00F51424" w:rsidRPr="00F51424" w:rsidRDefault="00F51424" w:rsidP="00F51424">
            <w:pPr>
              <w:ind w:right="-2"/>
              <w:jc w:val="center"/>
              <w:rPr>
                <w:sz w:val="22"/>
                <w:szCs w:val="22"/>
                <w:lang w:eastAsia="en-US"/>
              </w:rPr>
            </w:pPr>
            <w:r w:rsidRPr="00F51424">
              <w:rPr>
                <w:sz w:val="22"/>
                <w:szCs w:val="22"/>
                <w:lang w:eastAsia="en-US"/>
              </w:rPr>
              <w:t>с 01.10.2026</w:t>
            </w:r>
          </w:p>
        </w:tc>
        <w:tc>
          <w:tcPr>
            <w:tcW w:w="1548" w:type="dxa"/>
            <w:vAlign w:val="bottom"/>
          </w:tcPr>
          <w:p w14:paraId="252719E2" w14:textId="77777777" w:rsidR="00F51424" w:rsidRPr="00F51424" w:rsidRDefault="00F51424" w:rsidP="00F51424">
            <w:pPr>
              <w:jc w:val="center"/>
              <w:rPr>
                <w:sz w:val="22"/>
                <w:szCs w:val="20"/>
                <w:lang w:eastAsia="en-US"/>
              </w:rPr>
            </w:pPr>
            <w:r w:rsidRPr="00F51424">
              <w:rPr>
                <w:sz w:val="22"/>
                <w:szCs w:val="20"/>
                <w:lang w:eastAsia="en-US"/>
              </w:rPr>
              <w:t>60,76</w:t>
            </w:r>
          </w:p>
        </w:tc>
        <w:tc>
          <w:tcPr>
            <w:tcW w:w="1093" w:type="dxa"/>
          </w:tcPr>
          <w:p w14:paraId="6818AA52"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30786268" w14:textId="77777777" w:rsidTr="00081F7C">
        <w:tc>
          <w:tcPr>
            <w:tcW w:w="2926" w:type="dxa"/>
            <w:vMerge/>
            <w:vAlign w:val="center"/>
          </w:tcPr>
          <w:p w14:paraId="7A57499B" w14:textId="77777777" w:rsidR="00F51424" w:rsidRPr="00F51424" w:rsidRDefault="00F51424" w:rsidP="00F51424">
            <w:pPr>
              <w:ind w:right="-2"/>
              <w:jc w:val="center"/>
              <w:rPr>
                <w:sz w:val="22"/>
                <w:szCs w:val="22"/>
                <w:lang w:eastAsia="en-US"/>
              </w:rPr>
            </w:pPr>
          </w:p>
        </w:tc>
        <w:tc>
          <w:tcPr>
            <w:tcW w:w="2128" w:type="dxa"/>
            <w:vMerge/>
            <w:vAlign w:val="center"/>
          </w:tcPr>
          <w:p w14:paraId="01AFC6A2" w14:textId="77777777" w:rsidR="00F51424" w:rsidRPr="00F51424" w:rsidRDefault="00F51424" w:rsidP="00F51424">
            <w:pPr>
              <w:ind w:right="-2"/>
              <w:jc w:val="center"/>
              <w:rPr>
                <w:sz w:val="22"/>
                <w:szCs w:val="22"/>
                <w:lang w:eastAsia="en-US"/>
              </w:rPr>
            </w:pPr>
          </w:p>
        </w:tc>
        <w:tc>
          <w:tcPr>
            <w:tcW w:w="1830" w:type="dxa"/>
            <w:vAlign w:val="center"/>
          </w:tcPr>
          <w:p w14:paraId="4F63EA20" w14:textId="77777777" w:rsidR="00F51424" w:rsidRPr="00F51424" w:rsidRDefault="00F51424" w:rsidP="00F51424">
            <w:pPr>
              <w:ind w:right="-2"/>
              <w:jc w:val="center"/>
              <w:rPr>
                <w:sz w:val="22"/>
                <w:szCs w:val="22"/>
                <w:lang w:eastAsia="en-US"/>
              </w:rPr>
            </w:pPr>
            <w:r w:rsidRPr="00F51424">
              <w:rPr>
                <w:sz w:val="22"/>
                <w:szCs w:val="22"/>
                <w:lang w:eastAsia="en-US"/>
              </w:rPr>
              <w:t>с 01.01.2027</w:t>
            </w:r>
          </w:p>
        </w:tc>
        <w:tc>
          <w:tcPr>
            <w:tcW w:w="1548" w:type="dxa"/>
            <w:vAlign w:val="bottom"/>
          </w:tcPr>
          <w:p w14:paraId="4719AD16" w14:textId="77777777" w:rsidR="00F51424" w:rsidRPr="00F51424" w:rsidRDefault="00F51424" w:rsidP="00F51424">
            <w:pPr>
              <w:jc w:val="center"/>
              <w:rPr>
                <w:sz w:val="22"/>
                <w:szCs w:val="20"/>
                <w:lang w:eastAsia="en-US"/>
              </w:rPr>
            </w:pPr>
            <w:r w:rsidRPr="00F51424">
              <w:rPr>
                <w:sz w:val="22"/>
                <w:szCs w:val="20"/>
                <w:lang w:eastAsia="en-US"/>
              </w:rPr>
              <w:t>70,32</w:t>
            </w:r>
          </w:p>
        </w:tc>
        <w:tc>
          <w:tcPr>
            <w:tcW w:w="1093" w:type="dxa"/>
          </w:tcPr>
          <w:p w14:paraId="3F11FF35"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12DC307F" w14:textId="77777777" w:rsidTr="00081F7C">
        <w:tc>
          <w:tcPr>
            <w:tcW w:w="2926" w:type="dxa"/>
            <w:vMerge/>
            <w:vAlign w:val="center"/>
          </w:tcPr>
          <w:p w14:paraId="1563F491" w14:textId="77777777" w:rsidR="00F51424" w:rsidRPr="00F51424" w:rsidRDefault="00F51424" w:rsidP="00F51424">
            <w:pPr>
              <w:ind w:right="-2"/>
              <w:jc w:val="center"/>
              <w:rPr>
                <w:sz w:val="22"/>
                <w:szCs w:val="22"/>
                <w:lang w:eastAsia="en-US"/>
              </w:rPr>
            </w:pPr>
          </w:p>
        </w:tc>
        <w:tc>
          <w:tcPr>
            <w:tcW w:w="2128" w:type="dxa"/>
            <w:vMerge/>
            <w:vAlign w:val="center"/>
          </w:tcPr>
          <w:p w14:paraId="36AA2EC6" w14:textId="77777777" w:rsidR="00F51424" w:rsidRPr="00F51424" w:rsidRDefault="00F51424" w:rsidP="00F51424">
            <w:pPr>
              <w:ind w:right="-2"/>
              <w:jc w:val="center"/>
              <w:rPr>
                <w:sz w:val="22"/>
                <w:szCs w:val="22"/>
                <w:lang w:eastAsia="en-US"/>
              </w:rPr>
            </w:pPr>
          </w:p>
        </w:tc>
        <w:tc>
          <w:tcPr>
            <w:tcW w:w="1830" w:type="dxa"/>
            <w:vAlign w:val="center"/>
          </w:tcPr>
          <w:p w14:paraId="39D14270" w14:textId="77777777" w:rsidR="00F51424" w:rsidRPr="00F51424" w:rsidRDefault="00F51424" w:rsidP="00F51424">
            <w:pPr>
              <w:ind w:right="-2"/>
              <w:jc w:val="center"/>
              <w:rPr>
                <w:sz w:val="22"/>
                <w:szCs w:val="22"/>
                <w:lang w:eastAsia="en-US"/>
              </w:rPr>
            </w:pPr>
            <w:r w:rsidRPr="00F51424">
              <w:rPr>
                <w:sz w:val="22"/>
                <w:szCs w:val="22"/>
                <w:lang w:eastAsia="en-US"/>
              </w:rPr>
              <w:t>с 01.07.2027</w:t>
            </w:r>
          </w:p>
        </w:tc>
        <w:tc>
          <w:tcPr>
            <w:tcW w:w="1548" w:type="dxa"/>
            <w:vAlign w:val="bottom"/>
          </w:tcPr>
          <w:p w14:paraId="2BEE9ABB" w14:textId="77777777" w:rsidR="00F51424" w:rsidRPr="00F51424" w:rsidRDefault="00F51424" w:rsidP="00F51424">
            <w:pPr>
              <w:jc w:val="center"/>
              <w:rPr>
                <w:sz w:val="22"/>
                <w:szCs w:val="20"/>
                <w:lang w:eastAsia="en-US"/>
              </w:rPr>
            </w:pPr>
            <w:r w:rsidRPr="00F51424">
              <w:rPr>
                <w:sz w:val="22"/>
                <w:szCs w:val="20"/>
                <w:lang w:eastAsia="en-US"/>
              </w:rPr>
              <w:t>80,87</w:t>
            </w:r>
          </w:p>
        </w:tc>
        <w:tc>
          <w:tcPr>
            <w:tcW w:w="1093" w:type="dxa"/>
          </w:tcPr>
          <w:p w14:paraId="7BB2BBD1"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26CCD516" w14:textId="77777777" w:rsidTr="00081F7C">
        <w:tc>
          <w:tcPr>
            <w:tcW w:w="2926" w:type="dxa"/>
            <w:vMerge/>
            <w:vAlign w:val="center"/>
          </w:tcPr>
          <w:p w14:paraId="243D3D73" w14:textId="77777777" w:rsidR="00F51424" w:rsidRPr="00F51424" w:rsidRDefault="00F51424" w:rsidP="00F51424">
            <w:pPr>
              <w:ind w:right="-2"/>
              <w:jc w:val="center"/>
              <w:rPr>
                <w:sz w:val="22"/>
                <w:szCs w:val="22"/>
                <w:lang w:eastAsia="en-US"/>
              </w:rPr>
            </w:pPr>
          </w:p>
        </w:tc>
        <w:tc>
          <w:tcPr>
            <w:tcW w:w="2128" w:type="dxa"/>
            <w:vMerge/>
            <w:vAlign w:val="center"/>
          </w:tcPr>
          <w:p w14:paraId="5C6B18ED" w14:textId="77777777" w:rsidR="00F51424" w:rsidRPr="00F51424" w:rsidRDefault="00F51424" w:rsidP="00F51424">
            <w:pPr>
              <w:ind w:right="-2"/>
              <w:jc w:val="center"/>
              <w:rPr>
                <w:sz w:val="22"/>
                <w:szCs w:val="22"/>
                <w:lang w:eastAsia="en-US"/>
              </w:rPr>
            </w:pPr>
          </w:p>
        </w:tc>
        <w:tc>
          <w:tcPr>
            <w:tcW w:w="1830" w:type="dxa"/>
            <w:vAlign w:val="center"/>
          </w:tcPr>
          <w:p w14:paraId="13A82620" w14:textId="77777777" w:rsidR="00F51424" w:rsidRPr="00F51424" w:rsidRDefault="00F51424" w:rsidP="00F51424">
            <w:pPr>
              <w:ind w:right="-2"/>
              <w:jc w:val="center"/>
              <w:rPr>
                <w:sz w:val="22"/>
                <w:szCs w:val="22"/>
                <w:lang w:eastAsia="en-US"/>
              </w:rPr>
            </w:pPr>
            <w:r w:rsidRPr="00F51424">
              <w:rPr>
                <w:sz w:val="22"/>
                <w:szCs w:val="22"/>
                <w:lang w:eastAsia="en-US"/>
              </w:rPr>
              <w:t>с 01.01.2028</w:t>
            </w:r>
          </w:p>
        </w:tc>
        <w:tc>
          <w:tcPr>
            <w:tcW w:w="1548" w:type="dxa"/>
            <w:vAlign w:val="bottom"/>
          </w:tcPr>
          <w:p w14:paraId="34CB4DED" w14:textId="77777777" w:rsidR="00F51424" w:rsidRPr="00F51424" w:rsidRDefault="00F51424" w:rsidP="00F51424">
            <w:pPr>
              <w:jc w:val="center"/>
              <w:rPr>
                <w:sz w:val="22"/>
                <w:szCs w:val="20"/>
                <w:lang w:eastAsia="en-US"/>
              </w:rPr>
            </w:pPr>
            <w:r w:rsidRPr="00F51424">
              <w:rPr>
                <w:sz w:val="22"/>
                <w:szCs w:val="20"/>
                <w:lang w:eastAsia="en-US"/>
              </w:rPr>
              <w:t>80,87</w:t>
            </w:r>
          </w:p>
        </w:tc>
        <w:tc>
          <w:tcPr>
            <w:tcW w:w="1093" w:type="dxa"/>
          </w:tcPr>
          <w:p w14:paraId="76794EB1"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19427B72" w14:textId="77777777" w:rsidTr="00081F7C">
        <w:tc>
          <w:tcPr>
            <w:tcW w:w="2926" w:type="dxa"/>
            <w:vMerge/>
            <w:vAlign w:val="center"/>
          </w:tcPr>
          <w:p w14:paraId="1B177F57" w14:textId="77777777" w:rsidR="00F51424" w:rsidRPr="00F51424" w:rsidRDefault="00F51424" w:rsidP="00F51424">
            <w:pPr>
              <w:ind w:right="-2"/>
              <w:jc w:val="center"/>
              <w:rPr>
                <w:sz w:val="22"/>
                <w:szCs w:val="22"/>
                <w:lang w:eastAsia="en-US"/>
              </w:rPr>
            </w:pPr>
          </w:p>
        </w:tc>
        <w:tc>
          <w:tcPr>
            <w:tcW w:w="2128" w:type="dxa"/>
            <w:vMerge/>
            <w:vAlign w:val="center"/>
          </w:tcPr>
          <w:p w14:paraId="6F7CF7FB" w14:textId="77777777" w:rsidR="00F51424" w:rsidRPr="00F51424" w:rsidRDefault="00F51424" w:rsidP="00F51424">
            <w:pPr>
              <w:ind w:right="-2"/>
              <w:jc w:val="center"/>
              <w:rPr>
                <w:sz w:val="22"/>
                <w:szCs w:val="22"/>
                <w:lang w:eastAsia="en-US"/>
              </w:rPr>
            </w:pPr>
          </w:p>
        </w:tc>
        <w:tc>
          <w:tcPr>
            <w:tcW w:w="1830" w:type="dxa"/>
            <w:vAlign w:val="center"/>
          </w:tcPr>
          <w:p w14:paraId="28424E0C" w14:textId="77777777" w:rsidR="00F51424" w:rsidRPr="00F51424" w:rsidRDefault="00F51424" w:rsidP="00F51424">
            <w:pPr>
              <w:ind w:right="-2"/>
              <w:jc w:val="center"/>
              <w:rPr>
                <w:sz w:val="22"/>
                <w:szCs w:val="22"/>
                <w:lang w:eastAsia="en-US"/>
              </w:rPr>
            </w:pPr>
            <w:r w:rsidRPr="00F51424">
              <w:rPr>
                <w:sz w:val="22"/>
                <w:szCs w:val="22"/>
                <w:lang w:eastAsia="en-US"/>
              </w:rPr>
              <w:t>с 01.07.2028</w:t>
            </w:r>
          </w:p>
        </w:tc>
        <w:tc>
          <w:tcPr>
            <w:tcW w:w="1548" w:type="dxa"/>
            <w:vAlign w:val="bottom"/>
          </w:tcPr>
          <w:p w14:paraId="12B8F190" w14:textId="77777777" w:rsidR="00F51424" w:rsidRPr="00F51424" w:rsidRDefault="00F51424" w:rsidP="00F51424">
            <w:pPr>
              <w:jc w:val="center"/>
              <w:rPr>
                <w:sz w:val="22"/>
                <w:szCs w:val="20"/>
                <w:lang w:eastAsia="en-US"/>
              </w:rPr>
            </w:pPr>
            <w:r w:rsidRPr="00F51424">
              <w:rPr>
                <w:sz w:val="22"/>
                <w:szCs w:val="20"/>
                <w:lang w:eastAsia="en-US"/>
              </w:rPr>
              <w:t>88,95</w:t>
            </w:r>
          </w:p>
        </w:tc>
        <w:tc>
          <w:tcPr>
            <w:tcW w:w="1093" w:type="dxa"/>
          </w:tcPr>
          <w:p w14:paraId="5C17D490"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205FF136" w14:textId="77777777" w:rsidTr="00081F7C">
        <w:tc>
          <w:tcPr>
            <w:tcW w:w="2926" w:type="dxa"/>
            <w:vMerge/>
            <w:vAlign w:val="center"/>
          </w:tcPr>
          <w:p w14:paraId="268683CE" w14:textId="77777777" w:rsidR="00F51424" w:rsidRPr="00F51424" w:rsidRDefault="00F51424" w:rsidP="00F51424">
            <w:pPr>
              <w:ind w:right="-2"/>
              <w:jc w:val="center"/>
              <w:rPr>
                <w:sz w:val="22"/>
                <w:szCs w:val="22"/>
                <w:lang w:eastAsia="en-US"/>
              </w:rPr>
            </w:pPr>
          </w:p>
        </w:tc>
        <w:tc>
          <w:tcPr>
            <w:tcW w:w="2128" w:type="dxa"/>
            <w:vMerge/>
            <w:vAlign w:val="center"/>
          </w:tcPr>
          <w:p w14:paraId="117B42F1" w14:textId="77777777" w:rsidR="00F51424" w:rsidRPr="00F51424" w:rsidRDefault="00F51424" w:rsidP="00F51424">
            <w:pPr>
              <w:ind w:right="-2"/>
              <w:jc w:val="center"/>
              <w:rPr>
                <w:sz w:val="22"/>
                <w:szCs w:val="22"/>
                <w:lang w:eastAsia="en-US"/>
              </w:rPr>
            </w:pPr>
          </w:p>
        </w:tc>
        <w:tc>
          <w:tcPr>
            <w:tcW w:w="1830" w:type="dxa"/>
            <w:vAlign w:val="center"/>
          </w:tcPr>
          <w:p w14:paraId="40C3C781" w14:textId="77777777" w:rsidR="00F51424" w:rsidRPr="00F51424" w:rsidRDefault="00F51424" w:rsidP="00F51424">
            <w:pPr>
              <w:ind w:right="-2"/>
              <w:jc w:val="center"/>
              <w:rPr>
                <w:sz w:val="22"/>
                <w:szCs w:val="22"/>
                <w:lang w:eastAsia="en-US"/>
              </w:rPr>
            </w:pPr>
            <w:r w:rsidRPr="00F51424">
              <w:rPr>
                <w:sz w:val="22"/>
                <w:szCs w:val="22"/>
                <w:lang w:eastAsia="en-US"/>
              </w:rPr>
              <w:t>с 01.01.2029</w:t>
            </w:r>
          </w:p>
        </w:tc>
        <w:tc>
          <w:tcPr>
            <w:tcW w:w="1548" w:type="dxa"/>
            <w:vAlign w:val="bottom"/>
          </w:tcPr>
          <w:p w14:paraId="31C9834B" w14:textId="77777777" w:rsidR="00F51424" w:rsidRPr="00F51424" w:rsidRDefault="00F51424" w:rsidP="00F51424">
            <w:pPr>
              <w:jc w:val="center"/>
              <w:rPr>
                <w:sz w:val="22"/>
                <w:szCs w:val="20"/>
                <w:lang w:eastAsia="en-US"/>
              </w:rPr>
            </w:pPr>
            <w:r w:rsidRPr="00F51424">
              <w:rPr>
                <w:sz w:val="22"/>
                <w:szCs w:val="20"/>
                <w:lang w:eastAsia="en-US"/>
              </w:rPr>
              <w:t>88,95</w:t>
            </w:r>
          </w:p>
        </w:tc>
        <w:tc>
          <w:tcPr>
            <w:tcW w:w="1093" w:type="dxa"/>
          </w:tcPr>
          <w:p w14:paraId="1ABEAF83"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067714C1" w14:textId="77777777" w:rsidTr="00081F7C">
        <w:tc>
          <w:tcPr>
            <w:tcW w:w="2926" w:type="dxa"/>
            <w:vMerge/>
            <w:vAlign w:val="center"/>
          </w:tcPr>
          <w:p w14:paraId="1BB55613" w14:textId="77777777" w:rsidR="00F51424" w:rsidRPr="00F51424" w:rsidRDefault="00F51424" w:rsidP="00F51424">
            <w:pPr>
              <w:ind w:right="-2"/>
              <w:jc w:val="center"/>
              <w:rPr>
                <w:sz w:val="22"/>
                <w:szCs w:val="22"/>
                <w:lang w:eastAsia="en-US"/>
              </w:rPr>
            </w:pPr>
          </w:p>
        </w:tc>
        <w:tc>
          <w:tcPr>
            <w:tcW w:w="2128" w:type="dxa"/>
            <w:vMerge/>
            <w:vAlign w:val="center"/>
          </w:tcPr>
          <w:p w14:paraId="16B3C5E3" w14:textId="77777777" w:rsidR="00F51424" w:rsidRPr="00F51424" w:rsidRDefault="00F51424" w:rsidP="00F51424">
            <w:pPr>
              <w:ind w:right="-2"/>
              <w:jc w:val="center"/>
              <w:rPr>
                <w:sz w:val="22"/>
                <w:szCs w:val="22"/>
                <w:lang w:eastAsia="en-US"/>
              </w:rPr>
            </w:pPr>
          </w:p>
        </w:tc>
        <w:tc>
          <w:tcPr>
            <w:tcW w:w="1830" w:type="dxa"/>
            <w:vAlign w:val="center"/>
          </w:tcPr>
          <w:p w14:paraId="09BB44AC" w14:textId="77777777" w:rsidR="00F51424" w:rsidRPr="00F51424" w:rsidRDefault="00F51424" w:rsidP="00F51424">
            <w:pPr>
              <w:ind w:right="-2"/>
              <w:jc w:val="center"/>
              <w:rPr>
                <w:sz w:val="22"/>
                <w:szCs w:val="22"/>
                <w:lang w:eastAsia="en-US"/>
              </w:rPr>
            </w:pPr>
            <w:r w:rsidRPr="00F51424">
              <w:rPr>
                <w:sz w:val="22"/>
                <w:szCs w:val="22"/>
                <w:lang w:eastAsia="en-US"/>
              </w:rPr>
              <w:t>с 01.07.2029</w:t>
            </w:r>
          </w:p>
        </w:tc>
        <w:tc>
          <w:tcPr>
            <w:tcW w:w="1548" w:type="dxa"/>
            <w:vAlign w:val="bottom"/>
          </w:tcPr>
          <w:p w14:paraId="70463E97" w14:textId="77777777" w:rsidR="00F51424" w:rsidRPr="00F51424" w:rsidRDefault="00F51424" w:rsidP="00F51424">
            <w:pPr>
              <w:jc w:val="center"/>
              <w:rPr>
                <w:sz w:val="22"/>
                <w:szCs w:val="20"/>
                <w:lang w:eastAsia="en-US"/>
              </w:rPr>
            </w:pPr>
            <w:r w:rsidRPr="00F51424">
              <w:rPr>
                <w:sz w:val="22"/>
                <w:szCs w:val="20"/>
                <w:lang w:eastAsia="en-US"/>
              </w:rPr>
              <w:t>96,96</w:t>
            </w:r>
          </w:p>
        </w:tc>
        <w:tc>
          <w:tcPr>
            <w:tcW w:w="1093" w:type="dxa"/>
          </w:tcPr>
          <w:p w14:paraId="51DC2B54"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260A8341" w14:textId="77777777" w:rsidTr="00081F7C">
        <w:tc>
          <w:tcPr>
            <w:tcW w:w="2926" w:type="dxa"/>
            <w:vMerge/>
            <w:vAlign w:val="center"/>
          </w:tcPr>
          <w:p w14:paraId="2163DE6C" w14:textId="77777777" w:rsidR="00F51424" w:rsidRPr="00F51424" w:rsidRDefault="00F51424" w:rsidP="00F51424">
            <w:pPr>
              <w:ind w:right="-2"/>
              <w:jc w:val="center"/>
              <w:rPr>
                <w:sz w:val="22"/>
                <w:szCs w:val="22"/>
                <w:lang w:eastAsia="en-US"/>
              </w:rPr>
            </w:pPr>
          </w:p>
        </w:tc>
        <w:tc>
          <w:tcPr>
            <w:tcW w:w="2128" w:type="dxa"/>
            <w:vMerge/>
            <w:vAlign w:val="center"/>
          </w:tcPr>
          <w:p w14:paraId="0F589274" w14:textId="77777777" w:rsidR="00F51424" w:rsidRPr="00F51424" w:rsidRDefault="00F51424" w:rsidP="00F51424">
            <w:pPr>
              <w:ind w:right="-2"/>
              <w:jc w:val="center"/>
              <w:rPr>
                <w:sz w:val="22"/>
                <w:szCs w:val="22"/>
                <w:lang w:eastAsia="en-US"/>
              </w:rPr>
            </w:pPr>
          </w:p>
        </w:tc>
        <w:tc>
          <w:tcPr>
            <w:tcW w:w="1830" w:type="dxa"/>
            <w:vAlign w:val="center"/>
          </w:tcPr>
          <w:p w14:paraId="53F72EFA" w14:textId="77777777" w:rsidR="00F51424" w:rsidRPr="00F51424" w:rsidRDefault="00F51424" w:rsidP="00F51424">
            <w:pPr>
              <w:ind w:right="-2"/>
              <w:jc w:val="center"/>
              <w:rPr>
                <w:sz w:val="22"/>
                <w:szCs w:val="22"/>
                <w:lang w:eastAsia="en-US"/>
              </w:rPr>
            </w:pPr>
            <w:r w:rsidRPr="00F51424">
              <w:rPr>
                <w:sz w:val="22"/>
                <w:szCs w:val="22"/>
                <w:lang w:eastAsia="en-US"/>
              </w:rPr>
              <w:t>с 01.01.2030</w:t>
            </w:r>
          </w:p>
        </w:tc>
        <w:tc>
          <w:tcPr>
            <w:tcW w:w="1548" w:type="dxa"/>
            <w:vAlign w:val="bottom"/>
          </w:tcPr>
          <w:p w14:paraId="4CD2078F" w14:textId="77777777" w:rsidR="00F51424" w:rsidRPr="00F51424" w:rsidRDefault="00F51424" w:rsidP="00F51424">
            <w:pPr>
              <w:jc w:val="center"/>
              <w:rPr>
                <w:sz w:val="22"/>
                <w:szCs w:val="20"/>
                <w:lang w:eastAsia="en-US"/>
              </w:rPr>
            </w:pPr>
            <w:r w:rsidRPr="00F51424">
              <w:rPr>
                <w:sz w:val="22"/>
                <w:szCs w:val="20"/>
                <w:lang w:eastAsia="en-US"/>
              </w:rPr>
              <w:t>96,96</w:t>
            </w:r>
          </w:p>
        </w:tc>
        <w:tc>
          <w:tcPr>
            <w:tcW w:w="1093" w:type="dxa"/>
          </w:tcPr>
          <w:p w14:paraId="3078D184"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6327A27C" w14:textId="77777777" w:rsidTr="00081F7C">
        <w:tc>
          <w:tcPr>
            <w:tcW w:w="2926" w:type="dxa"/>
            <w:vMerge/>
            <w:vAlign w:val="center"/>
          </w:tcPr>
          <w:p w14:paraId="7C5A2755" w14:textId="77777777" w:rsidR="00F51424" w:rsidRPr="00F51424" w:rsidRDefault="00F51424" w:rsidP="00F51424">
            <w:pPr>
              <w:ind w:right="-2"/>
              <w:jc w:val="center"/>
              <w:rPr>
                <w:sz w:val="22"/>
                <w:szCs w:val="22"/>
                <w:lang w:eastAsia="en-US"/>
              </w:rPr>
            </w:pPr>
          </w:p>
        </w:tc>
        <w:tc>
          <w:tcPr>
            <w:tcW w:w="2128" w:type="dxa"/>
            <w:vMerge/>
            <w:vAlign w:val="center"/>
          </w:tcPr>
          <w:p w14:paraId="29A3D61A" w14:textId="77777777" w:rsidR="00F51424" w:rsidRPr="00F51424" w:rsidRDefault="00F51424" w:rsidP="00F51424">
            <w:pPr>
              <w:ind w:right="-2"/>
              <w:jc w:val="center"/>
              <w:rPr>
                <w:sz w:val="22"/>
                <w:szCs w:val="22"/>
                <w:lang w:eastAsia="en-US"/>
              </w:rPr>
            </w:pPr>
          </w:p>
        </w:tc>
        <w:tc>
          <w:tcPr>
            <w:tcW w:w="1830" w:type="dxa"/>
            <w:vAlign w:val="center"/>
          </w:tcPr>
          <w:p w14:paraId="0D595E6B" w14:textId="77777777" w:rsidR="00F51424" w:rsidRPr="00F51424" w:rsidRDefault="00F51424" w:rsidP="00F51424">
            <w:pPr>
              <w:ind w:right="-2"/>
              <w:jc w:val="center"/>
              <w:rPr>
                <w:sz w:val="22"/>
                <w:szCs w:val="22"/>
                <w:lang w:eastAsia="en-US"/>
              </w:rPr>
            </w:pPr>
            <w:r w:rsidRPr="00F51424">
              <w:rPr>
                <w:sz w:val="22"/>
                <w:szCs w:val="22"/>
                <w:lang w:eastAsia="en-US"/>
              </w:rPr>
              <w:t>с 01.07.2030</w:t>
            </w:r>
          </w:p>
        </w:tc>
        <w:tc>
          <w:tcPr>
            <w:tcW w:w="1548" w:type="dxa"/>
            <w:vAlign w:val="bottom"/>
          </w:tcPr>
          <w:p w14:paraId="3887E079" w14:textId="77777777" w:rsidR="00F51424" w:rsidRPr="00F51424" w:rsidRDefault="00F51424" w:rsidP="00F51424">
            <w:pPr>
              <w:jc w:val="center"/>
              <w:rPr>
                <w:sz w:val="22"/>
                <w:szCs w:val="20"/>
                <w:lang w:eastAsia="en-US"/>
              </w:rPr>
            </w:pPr>
            <w:r w:rsidRPr="00F51424">
              <w:rPr>
                <w:sz w:val="22"/>
                <w:szCs w:val="20"/>
                <w:lang w:eastAsia="en-US"/>
              </w:rPr>
              <w:t>105,69</w:t>
            </w:r>
          </w:p>
        </w:tc>
        <w:tc>
          <w:tcPr>
            <w:tcW w:w="1093" w:type="dxa"/>
          </w:tcPr>
          <w:p w14:paraId="4FBB653D"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77CAC1E2" w14:textId="77777777" w:rsidTr="00081F7C">
        <w:tc>
          <w:tcPr>
            <w:tcW w:w="2926" w:type="dxa"/>
            <w:vMerge/>
            <w:vAlign w:val="center"/>
          </w:tcPr>
          <w:p w14:paraId="02915A46" w14:textId="77777777" w:rsidR="00F51424" w:rsidRPr="00F51424" w:rsidRDefault="00F51424" w:rsidP="00F51424">
            <w:pPr>
              <w:ind w:right="-2"/>
              <w:jc w:val="center"/>
              <w:rPr>
                <w:sz w:val="22"/>
                <w:szCs w:val="22"/>
                <w:lang w:eastAsia="en-US"/>
              </w:rPr>
            </w:pPr>
          </w:p>
        </w:tc>
        <w:tc>
          <w:tcPr>
            <w:tcW w:w="2128" w:type="dxa"/>
            <w:vMerge/>
            <w:vAlign w:val="center"/>
          </w:tcPr>
          <w:p w14:paraId="1D40E023" w14:textId="77777777" w:rsidR="00F51424" w:rsidRPr="00F51424" w:rsidRDefault="00F51424" w:rsidP="00F51424">
            <w:pPr>
              <w:ind w:right="-2"/>
              <w:jc w:val="center"/>
              <w:rPr>
                <w:sz w:val="22"/>
                <w:szCs w:val="22"/>
                <w:lang w:eastAsia="en-US"/>
              </w:rPr>
            </w:pPr>
          </w:p>
        </w:tc>
        <w:tc>
          <w:tcPr>
            <w:tcW w:w="1830" w:type="dxa"/>
            <w:vAlign w:val="center"/>
          </w:tcPr>
          <w:p w14:paraId="5CE354BD" w14:textId="77777777" w:rsidR="00F51424" w:rsidRPr="00F51424" w:rsidRDefault="00F51424" w:rsidP="00F51424">
            <w:pPr>
              <w:ind w:right="-2"/>
              <w:jc w:val="center"/>
              <w:rPr>
                <w:sz w:val="22"/>
                <w:szCs w:val="22"/>
                <w:lang w:eastAsia="en-US"/>
              </w:rPr>
            </w:pPr>
            <w:r w:rsidRPr="00F51424">
              <w:rPr>
                <w:sz w:val="22"/>
                <w:szCs w:val="22"/>
                <w:lang w:eastAsia="en-US"/>
              </w:rPr>
              <w:t>с 01.01.2031</w:t>
            </w:r>
          </w:p>
        </w:tc>
        <w:tc>
          <w:tcPr>
            <w:tcW w:w="1548" w:type="dxa"/>
            <w:vAlign w:val="bottom"/>
          </w:tcPr>
          <w:p w14:paraId="1836C615" w14:textId="77777777" w:rsidR="00F51424" w:rsidRPr="00F51424" w:rsidRDefault="00F51424" w:rsidP="00F51424">
            <w:pPr>
              <w:jc w:val="center"/>
              <w:rPr>
                <w:sz w:val="22"/>
                <w:szCs w:val="20"/>
                <w:lang w:eastAsia="en-US"/>
              </w:rPr>
            </w:pPr>
            <w:r w:rsidRPr="00F51424">
              <w:rPr>
                <w:sz w:val="22"/>
                <w:szCs w:val="20"/>
                <w:lang w:eastAsia="en-US"/>
              </w:rPr>
              <w:t>105,69</w:t>
            </w:r>
          </w:p>
        </w:tc>
        <w:tc>
          <w:tcPr>
            <w:tcW w:w="1093" w:type="dxa"/>
          </w:tcPr>
          <w:p w14:paraId="0859CAEE"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125E4AB4" w14:textId="77777777" w:rsidTr="00081F7C">
        <w:tc>
          <w:tcPr>
            <w:tcW w:w="2926" w:type="dxa"/>
            <w:vMerge/>
            <w:vAlign w:val="center"/>
          </w:tcPr>
          <w:p w14:paraId="387CE87F" w14:textId="77777777" w:rsidR="00F51424" w:rsidRPr="00F51424" w:rsidRDefault="00F51424" w:rsidP="00F51424">
            <w:pPr>
              <w:ind w:right="-2"/>
              <w:jc w:val="center"/>
              <w:rPr>
                <w:sz w:val="22"/>
                <w:szCs w:val="22"/>
                <w:lang w:eastAsia="en-US"/>
              </w:rPr>
            </w:pPr>
          </w:p>
        </w:tc>
        <w:tc>
          <w:tcPr>
            <w:tcW w:w="2128" w:type="dxa"/>
            <w:vMerge/>
            <w:vAlign w:val="center"/>
          </w:tcPr>
          <w:p w14:paraId="2AF03178" w14:textId="77777777" w:rsidR="00F51424" w:rsidRPr="00F51424" w:rsidRDefault="00F51424" w:rsidP="00F51424">
            <w:pPr>
              <w:ind w:right="-2"/>
              <w:jc w:val="center"/>
              <w:rPr>
                <w:sz w:val="22"/>
                <w:szCs w:val="22"/>
                <w:lang w:eastAsia="en-US"/>
              </w:rPr>
            </w:pPr>
          </w:p>
        </w:tc>
        <w:tc>
          <w:tcPr>
            <w:tcW w:w="1830" w:type="dxa"/>
            <w:vAlign w:val="center"/>
          </w:tcPr>
          <w:p w14:paraId="5BA6A08F" w14:textId="77777777" w:rsidR="00F51424" w:rsidRPr="00F51424" w:rsidRDefault="00F51424" w:rsidP="00F51424">
            <w:pPr>
              <w:ind w:right="-2"/>
              <w:jc w:val="center"/>
              <w:rPr>
                <w:sz w:val="22"/>
                <w:szCs w:val="22"/>
                <w:lang w:eastAsia="en-US"/>
              </w:rPr>
            </w:pPr>
            <w:r w:rsidRPr="00F51424">
              <w:rPr>
                <w:sz w:val="22"/>
                <w:szCs w:val="22"/>
                <w:lang w:eastAsia="en-US"/>
              </w:rPr>
              <w:t>с 01.07.2031</w:t>
            </w:r>
          </w:p>
        </w:tc>
        <w:tc>
          <w:tcPr>
            <w:tcW w:w="1548" w:type="dxa"/>
            <w:vAlign w:val="bottom"/>
          </w:tcPr>
          <w:p w14:paraId="226A713B" w14:textId="77777777" w:rsidR="00F51424" w:rsidRPr="00F51424" w:rsidRDefault="00F51424" w:rsidP="00F51424">
            <w:pPr>
              <w:jc w:val="center"/>
              <w:rPr>
                <w:sz w:val="22"/>
                <w:szCs w:val="20"/>
                <w:lang w:eastAsia="en-US"/>
              </w:rPr>
            </w:pPr>
            <w:r w:rsidRPr="00F51424">
              <w:rPr>
                <w:sz w:val="22"/>
                <w:szCs w:val="20"/>
                <w:lang w:eastAsia="en-US"/>
              </w:rPr>
              <w:t>119,45</w:t>
            </w:r>
          </w:p>
        </w:tc>
        <w:tc>
          <w:tcPr>
            <w:tcW w:w="1093" w:type="dxa"/>
          </w:tcPr>
          <w:p w14:paraId="6886B1C2"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55B75139" w14:textId="77777777" w:rsidTr="00081F7C">
        <w:tc>
          <w:tcPr>
            <w:tcW w:w="2926" w:type="dxa"/>
            <w:vMerge/>
            <w:vAlign w:val="center"/>
          </w:tcPr>
          <w:p w14:paraId="46648C18" w14:textId="77777777" w:rsidR="00F51424" w:rsidRPr="00F51424" w:rsidRDefault="00F51424" w:rsidP="00F51424">
            <w:pPr>
              <w:ind w:right="-2"/>
              <w:jc w:val="center"/>
              <w:rPr>
                <w:sz w:val="22"/>
                <w:szCs w:val="22"/>
                <w:lang w:eastAsia="en-US"/>
              </w:rPr>
            </w:pPr>
          </w:p>
        </w:tc>
        <w:tc>
          <w:tcPr>
            <w:tcW w:w="6599" w:type="dxa"/>
            <w:gridSpan w:val="4"/>
            <w:vAlign w:val="center"/>
          </w:tcPr>
          <w:p w14:paraId="1A5F511C" w14:textId="77777777" w:rsidR="00F51424" w:rsidRPr="00F51424" w:rsidRDefault="00F51424" w:rsidP="00F51424">
            <w:pPr>
              <w:jc w:val="center"/>
              <w:rPr>
                <w:sz w:val="22"/>
                <w:szCs w:val="22"/>
                <w:lang w:eastAsia="en-US"/>
              </w:rPr>
            </w:pPr>
            <w:r w:rsidRPr="00F51424">
              <w:rPr>
                <w:sz w:val="22"/>
                <w:szCs w:val="22"/>
                <w:lang w:eastAsia="en-US"/>
              </w:rPr>
              <w:t>Население (тарифы указываются с учетом НДС)*</w:t>
            </w:r>
          </w:p>
        </w:tc>
      </w:tr>
      <w:tr w:rsidR="00F51424" w:rsidRPr="00F51424" w14:paraId="58930839" w14:textId="77777777" w:rsidTr="00081F7C">
        <w:tc>
          <w:tcPr>
            <w:tcW w:w="2926" w:type="dxa"/>
            <w:vMerge/>
            <w:vAlign w:val="center"/>
          </w:tcPr>
          <w:p w14:paraId="74B3DE6E" w14:textId="77777777" w:rsidR="00F51424" w:rsidRPr="00F51424" w:rsidRDefault="00F51424" w:rsidP="00F51424">
            <w:pPr>
              <w:ind w:right="-2"/>
              <w:jc w:val="center"/>
              <w:rPr>
                <w:sz w:val="22"/>
                <w:szCs w:val="22"/>
                <w:lang w:eastAsia="en-US"/>
              </w:rPr>
            </w:pPr>
          </w:p>
        </w:tc>
        <w:tc>
          <w:tcPr>
            <w:tcW w:w="2128" w:type="dxa"/>
            <w:vMerge w:val="restart"/>
            <w:vAlign w:val="center"/>
          </w:tcPr>
          <w:p w14:paraId="3369234A" w14:textId="77777777" w:rsidR="00F51424" w:rsidRPr="00F51424" w:rsidRDefault="00F51424" w:rsidP="00F51424">
            <w:pPr>
              <w:jc w:val="center"/>
              <w:rPr>
                <w:sz w:val="22"/>
                <w:szCs w:val="22"/>
              </w:rPr>
            </w:pPr>
            <w:r w:rsidRPr="00F51424">
              <w:rPr>
                <w:sz w:val="22"/>
                <w:szCs w:val="22"/>
              </w:rPr>
              <w:t>Одноставочный</w:t>
            </w:r>
          </w:p>
          <w:p w14:paraId="637B9523" w14:textId="77777777" w:rsidR="00F51424" w:rsidRPr="00F51424" w:rsidRDefault="00F51424" w:rsidP="00F51424">
            <w:pPr>
              <w:ind w:right="-2"/>
              <w:jc w:val="center"/>
              <w:rPr>
                <w:sz w:val="22"/>
                <w:szCs w:val="22"/>
              </w:rPr>
            </w:pPr>
            <w:r w:rsidRPr="00F51424">
              <w:rPr>
                <w:sz w:val="22"/>
                <w:szCs w:val="22"/>
              </w:rPr>
              <w:t>руб./м</w:t>
            </w:r>
            <w:r w:rsidRPr="00F51424">
              <w:rPr>
                <w:sz w:val="22"/>
                <w:szCs w:val="22"/>
                <w:vertAlign w:val="superscript"/>
              </w:rPr>
              <w:t>3</w:t>
            </w:r>
          </w:p>
        </w:tc>
        <w:tc>
          <w:tcPr>
            <w:tcW w:w="1830" w:type="dxa"/>
            <w:vAlign w:val="center"/>
          </w:tcPr>
          <w:p w14:paraId="171555F4" w14:textId="77777777" w:rsidR="00F51424" w:rsidRPr="00F51424" w:rsidRDefault="00F51424" w:rsidP="00F51424">
            <w:pPr>
              <w:ind w:right="-2"/>
              <w:jc w:val="center"/>
              <w:rPr>
                <w:sz w:val="22"/>
                <w:szCs w:val="22"/>
                <w:lang w:eastAsia="en-US"/>
              </w:rPr>
            </w:pPr>
            <w:r w:rsidRPr="00F51424">
              <w:rPr>
                <w:sz w:val="22"/>
                <w:szCs w:val="22"/>
                <w:lang w:eastAsia="en-US"/>
              </w:rPr>
              <w:t>с 01.01.2022</w:t>
            </w:r>
          </w:p>
        </w:tc>
        <w:tc>
          <w:tcPr>
            <w:tcW w:w="1548" w:type="dxa"/>
            <w:vAlign w:val="bottom"/>
          </w:tcPr>
          <w:p w14:paraId="288F3D3F" w14:textId="77777777" w:rsidR="00F51424" w:rsidRPr="00F51424" w:rsidRDefault="00F51424" w:rsidP="00F51424">
            <w:pPr>
              <w:jc w:val="center"/>
              <w:rPr>
                <w:sz w:val="22"/>
                <w:szCs w:val="20"/>
                <w:lang w:eastAsia="en-US"/>
              </w:rPr>
            </w:pPr>
            <w:r w:rsidRPr="00F51424">
              <w:rPr>
                <w:sz w:val="22"/>
                <w:szCs w:val="20"/>
                <w:lang w:eastAsia="en-US"/>
              </w:rPr>
              <w:t>47,50</w:t>
            </w:r>
          </w:p>
        </w:tc>
        <w:tc>
          <w:tcPr>
            <w:tcW w:w="1093" w:type="dxa"/>
          </w:tcPr>
          <w:p w14:paraId="1A2D57EE" w14:textId="77777777" w:rsidR="00F51424" w:rsidRPr="00F51424" w:rsidRDefault="00F51424" w:rsidP="00F51424">
            <w:pPr>
              <w:jc w:val="center"/>
              <w:rPr>
                <w:sz w:val="22"/>
                <w:szCs w:val="22"/>
                <w:lang w:eastAsia="en-US"/>
              </w:rPr>
            </w:pPr>
            <w:r w:rsidRPr="00F51424">
              <w:rPr>
                <w:sz w:val="22"/>
                <w:szCs w:val="22"/>
                <w:lang w:eastAsia="en-US"/>
              </w:rPr>
              <w:t>x</w:t>
            </w:r>
          </w:p>
        </w:tc>
      </w:tr>
      <w:tr w:rsidR="00F51424" w:rsidRPr="00F51424" w14:paraId="65AC5723" w14:textId="77777777" w:rsidTr="00081F7C">
        <w:tc>
          <w:tcPr>
            <w:tcW w:w="2926" w:type="dxa"/>
            <w:vMerge/>
            <w:vAlign w:val="center"/>
          </w:tcPr>
          <w:p w14:paraId="1BAF467B" w14:textId="77777777" w:rsidR="00F51424" w:rsidRPr="00F51424" w:rsidRDefault="00F51424" w:rsidP="00F51424">
            <w:pPr>
              <w:ind w:right="-2"/>
              <w:jc w:val="center"/>
              <w:rPr>
                <w:sz w:val="22"/>
                <w:szCs w:val="22"/>
                <w:lang w:eastAsia="en-US"/>
              </w:rPr>
            </w:pPr>
          </w:p>
        </w:tc>
        <w:tc>
          <w:tcPr>
            <w:tcW w:w="2128" w:type="dxa"/>
            <w:vMerge/>
            <w:vAlign w:val="center"/>
          </w:tcPr>
          <w:p w14:paraId="2E2F9302" w14:textId="77777777" w:rsidR="00F51424" w:rsidRPr="00F51424" w:rsidRDefault="00F51424" w:rsidP="00F51424">
            <w:pPr>
              <w:ind w:right="-2"/>
              <w:jc w:val="center"/>
              <w:rPr>
                <w:sz w:val="22"/>
                <w:szCs w:val="22"/>
                <w:lang w:eastAsia="en-US"/>
              </w:rPr>
            </w:pPr>
          </w:p>
        </w:tc>
        <w:tc>
          <w:tcPr>
            <w:tcW w:w="1830" w:type="dxa"/>
            <w:vAlign w:val="center"/>
          </w:tcPr>
          <w:p w14:paraId="722781A6" w14:textId="77777777" w:rsidR="00F51424" w:rsidRPr="00F51424" w:rsidRDefault="00F51424" w:rsidP="00F51424">
            <w:pPr>
              <w:ind w:right="-2"/>
              <w:jc w:val="center"/>
              <w:rPr>
                <w:sz w:val="22"/>
                <w:szCs w:val="22"/>
                <w:lang w:eastAsia="en-US"/>
              </w:rPr>
            </w:pPr>
            <w:r w:rsidRPr="00F51424">
              <w:rPr>
                <w:sz w:val="22"/>
                <w:szCs w:val="22"/>
                <w:lang w:eastAsia="en-US"/>
              </w:rPr>
              <w:t>с 01.07.2022</w:t>
            </w:r>
          </w:p>
        </w:tc>
        <w:tc>
          <w:tcPr>
            <w:tcW w:w="1548" w:type="dxa"/>
            <w:vAlign w:val="bottom"/>
          </w:tcPr>
          <w:p w14:paraId="70A5B9E8" w14:textId="77777777" w:rsidR="00F51424" w:rsidRPr="00F51424" w:rsidRDefault="00F51424" w:rsidP="00F51424">
            <w:pPr>
              <w:jc w:val="center"/>
              <w:rPr>
                <w:sz w:val="22"/>
                <w:szCs w:val="20"/>
                <w:lang w:eastAsia="en-US"/>
              </w:rPr>
            </w:pPr>
            <w:r w:rsidRPr="00F51424">
              <w:rPr>
                <w:sz w:val="22"/>
                <w:szCs w:val="20"/>
                <w:lang w:eastAsia="en-US"/>
              </w:rPr>
              <w:t>49,54</w:t>
            </w:r>
          </w:p>
        </w:tc>
        <w:tc>
          <w:tcPr>
            <w:tcW w:w="1093" w:type="dxa"/>
          </w:tcPr>
          <w:p w14:paraId="20D9FC2F" w14:textId="77777777" w:rsidR="00F51424" w:rsidRPr="00F51424" w:rsidRDefault="00F51424" w:rsidP="00F51424">
            <w:pPr>
              <w:jc w:val="center"/>
              <w:rPr>
                <w:sz w:val="22"/>
                <w:szCs w:val="22"/>
                <w:lang w:eastAsia="en-US"/>
              </w:rPr>
            </w:pPr>
            <w:r w:rsidRPr="00F51424">
              <w:rPr>
                <w:sz w:val="22"/>
                <w:szCs w:val="22"/>
                <w:lang w:eastAsia="en-US"/>
              </w:rPr>
              <w:t>x</w:t>
            </w:r>
          </w:p>
        </w:tc>
      </w:tr>
      <w:tr w:rsidR="00F51424" w:rsidRPr="00F51424" w14:paraId="7317F9F6" w14:textId="77777777" w:rsidTr="00081F7C">
        <w:tc>
          <w:tcPr>
            <w:tcW w:w="2926" w:type="dxa"/>
            <w:vMerge/>
            <w:vAlign w:val="center"/>
          </w:tcPr>
          <w:p w14:paraId="1F97BF2C" w14:textId="77777777" w:rsidR="00F51424" w:rsidRPr="00F51424" w:rsidRDefault="00F51424" w:rsidP="00F51424">
            <w:pPr>
              <w:ind w:right="-2"/>
              <w:jc w:val="center"/>
              <w:rPr>
                <w:sz w:val="22"/>
                <w:szCs w:val="22"/>
                <w:lang w:eastAsia="en-US"/>
              </w:rPr>
            </w:pPr>
          </w:p>
        </w:tc>
        <w:tc>
          <w:tcPr>
            <w:tcW w:w="2128" w:type="dxa"/>
            <w:vMerge/>
            <w:vAlign w:val="center"/>
          </w:tcPr>
          <w:p w14:paraId="1B8DAC37" w14:textId="77777777" w:rsidR="00F51424" w:rsidRPr="00F51424" w:rsidRDefault="00F51424" w:rsidP="00F51424">
            <w:pPr>
              <w:ind w:right="-2"/>
              <w:jc w:val="center"/>
              <w:rPr>
                <w:sz w:val="22"/>
                <w:szCs w:val="22"/>
                <w:lang w:eastAsia="en-US"/>
              </w:rPr>
            </w:pPr>
          </w:p>
        </w:tc>
        <w:tc>
          <w:tcPr>
            <w:tcW w:w="1830" w:type="dxa"/>
            <w:vAlign w:val="center"/>
          </w:tcPr>
          <w:p w14:paraId="25147A6C" w14:textId="77777777" w:rsidR="00F51424" w:rsidRPr="00F51424" w:rsidRDefault="00F51424" w:rsidP="00F51424">
            <w:pPr>
              <w:ind w:right="-2"/>
              <w:jc w:val="center"/>
              <w:rPr>
                <w:sz w:val="22"/>
                <w:szCs w:val="22"/>
                <w:lang w:eastAsia="en-US"/>
              </w:rPr>
            </w:pPr>
            <w:r w:rsidRPr="00F51424">
              <w:rPr>
                <w:sz w:val="22"/>
                <w:szCs w:val="22"/>
                <w:lang w:eastAsia="en-US"/>
              </w:rPr>
              <w:t>с 01.12.2022</w:t>
            </w:r>
          </w:p>
        </w:tc>
        <w:tc>
          <w:tcPr>
            <w:tcW w:w="1548" w:type="dxa"/>
            <w:vAlign w:val="bottom"/>
          </w:tcPr>
          <w:p w14:paraId="1DA93CCE" w14:textId="77777777" w:rsidR="00F51424" w:rsidRPr="00F51424" w:rsidRDefault="00F51424" w:rsidP="00F51424">
            <w:pPr>
              <w:jc w:val="center"/>
              <w:rPr>
                <w:sz w:val="22"/>
                <w:szCs w:val="20"/>
                <w:lang w:eastAsia="en-US"/>
              </w:rPr>
            </w:pPr>
            <w:r w:rsidRPr="00F51424">
              <w:rPr>
                <w:sz w:val="22"/>
                <w:szCs w:val="20"/>
                <w:lang w:eastAsia="en-US"/>
              </w:rPr>
              <w:t>54,00</w:t>
            </w:r>
          </w:p>
        </w:tc>
        <w:tc>
          <w:tcPr>
            <w:tcW w:w="1093" w:type="dxa"/>
          </w:tcPr>
          <w:p w14:paraId="008E6DD3" w14:textId="77777777" w:rsidR="00F51424" w:rsidRPr="00F51424" w:rsidRDefault="00F51424" w:rsidP="00F51424">
            <w:pPr>
              <w:jc w:val="center"/>
              <w:rPr>
                <w:sz w:val="22"/>
                <w:szCs w:val="22"/>
                <w:lang w:eastAsia="en-US"/>
              </w:rPr>
            </w:pPr>
            <w:r w:rsidRPr="00F51424">
              <w:rPr>
                <w:sz w:val="22"/>
                <w:szCs w:val="22"/>
                <w:lang w:eastAsia="en-US"/>
              </w:rPr>
              <w:t>x</w:t>
            </w:r>
          </w:p>
        </w:tc>
      </w:tr>
      <w:tr w:rsidR="00F51424" w:rsidRPr="00F51424" w14:paraId="7E734C13" w14:textId="77777777" w:rsidTr="00081F7C">
        <w:tc>
          <w:tcPr>
            <w:tcW w:w="2926" w:type="dxa"/>
            <w:vMerge/>
            <w:vAlign w:val="center"/>
          </w:tcPr>
          <w:p w14:paraId="79DD490D" w14:textId="77777777" w:rsidR="00F51424" w:rsidRPr="00F51424" w:rsidRDefault="00F51424" w:rsidP="00F51424">
            <w:pPr>
              <w:ind w:right="-2"/>
              <w:jc w:val="center"/>
              <w:rPr>
                <w:sz w:val="22"/>
                <w:szCs w:val="22"/>
                <w:lang w:eastAsia="en-US"/>
              </w:rPr>
            </w:pPr>
          </w:p>
        </w:tc>
        <w:tc>
          <w:tcPr>
            <w:tcW w:w="2128" w:type="dxa"/>
            <w:vMerge/>
            <w:vAlign w:val="center"/>
          </w:tcPr>
          <w:p w14:paraId="394878AD" w14:textId="77777777" w:rsidR="00F51424" w:rsidRPr="00F51424" w:rsidRDefault="00F51424" w:rsidP="00F51424">
            <w:pPr>
              <w:ind w:right="-2"/>
              <w:jc w:val="center"/>
              <w:rPr>
                <w:sz w:val="22"/>
                <w:szCs w:val="22"/>
                <w:lang w:eastAsia="en-US"/>
              </w:rPr>
            </w:pPr>
          </w:p>
        </w:tc>
        <w:tc>
          <w:tcPr>
            <w:tcW w:w="1830" w:type="dxa"/>
            <w:vAlign w:val="center"/>
          </w:tcPr>
          <w:p w14:paraId="2C4A4F8D" w14:textId="77777777" w:rsidR="00F51424" w:rsidRPr="00F51424" w:rsidRDefault="00F51424" w:rsidP="00F51424">
            <w:pPr>
              <w:ind w:right="-2"/>
              <w:jc w:val="center"/>
              <w:rPr>
                <w:sz w:val="22"/>
                <w:szCs w:val="22"/>
                <w:lang w:eastAsia="en-US"/>
              </w:rPr>
            </w:pPr>
            <w:r w:rsidRPr="00F51424">
              <w:rPr>
                <w:sz w:val="22"/>
                <w:szCs w:val="22"/>
                <w:lang w:eastAsia="en-US"/>
              </w:rPr>
              <w:t>с 01.01.2023</w:t>
            </w:r>
          </w:p>
        </w:tc>
        <w:tc>
          <w:tcPr>
            <w:tcW w:w="1548" w:type="dxa"/>
            <w:vAlign w:val="bottom"/>
          </w:tcPr>
          <w:p w14:paraId="39DAB1BC" w14:textId="77777777" w:rsidR="00F51424" w:rsidRPr="00F51424" w:rsidRDefault="00F51424" w:rsidP="00F51424">
            <w:pPr>
              <w:jc w:val="center"/>
              <w:rPr>
                <w:sz w:val="22"/>
                <w:szCs w:val="20"/>
                <w:lang w:eastAsia="en-US"/>
              </w:rPr>
            </w:pPr>
            <w:r w:rsidRPr="00F51424">
              <w:rPr>
                <w:sz w:val="22"/>
                <w:szCs w:val="20"/>
                <w:lang w:eastAsia="en-US"/>
              </w:rPr>
              <w:t>54,00</w:t>
            </w:r>
          </w:p>
        </w:tc>
        <w:tc>
          <w:tcPr>
            <w:tcW w:w="1093" w:type="dxa"/>
          </w:tcPr>
          <w:p w14:paraId="15E14726" w14:textId="77777777" w:rsidR="00F51424" w:rsidRPr="00F51424" w:rsidRDefault="00F51424" w:rsidP="00F51424">
            <w:pPr>
              <w:jc w:val="center"/>
              <w:rPr>
                <w:sz w:val="22"/>
                <w:szCs w:val="22"/>
                <w:lang w:eastAsia="en-US"/>
              </w:rPr>
            </w:pPr>
            <w:r w:rsidRPr="00F51424">
              <w:rPr>
                <w:sz w:val="22"/>
                <w:szCs w:val="22"/>
                <w:lang w:eastAsia="en-US"/>
              </w:rPr>
              <w:t>x</w:t>
            </w:r>
          </w:p>
        </w:tc>
      </w:tr>
      <w:tr w:rsidR="00F51424" w:rsidRPr="00F51424" w14:paraId="77688FF2" w14:textId="77777777" w:rsidTr="00081F7C">
        <w:tc>
          <w:tcPr>
            <w:tcW w:w="2926" w:type="dxa"/>
            <w:vMerge/>
            <w:vAlign w:val="center"/>
          </w:tcPr>
          <w:p w14:paraId="283A7BDA" w14:textId="77777777" w:rsidR="00F51424" w:rsidRPr="00F51424" w:rsidRDefault="00F51424" w:rsidP="00F51424">
            <w:pPr>
              <w:ind w:right="-2"/>
              <w:jc w:val="center"/>
              <w:rPr>
                <w:sz w:val="22"/>
                <w:szCs w:val="22"/>
                <w:lang w:eastAsia="en-US"/>
              </w:rPr>
            </w:pPr>
          </w:p>
        </w:tc>
        <w:tc>
          <w:tcPr>
            <w:tcW w:w="2128" w:type="dxa"/>
            <w:vMerge/>
            <w:vAlign w:val="center"/>
          </w:tcPr>
          <w:p w14:paraId="66AE12EA" w14:textId="77777777" w:rsidR="00F51424" w:rsidRPr="00F51424" w:rsidRDefault="00F51424" w:rsidP="00F51424">
            <w:pPr>
              <w:ind w:right="-2"/>
              <w:jc w:val="center"/>
              <w:rPr>
                <w:sz w:val="22"/>
                <w:szCs w:val="22"/>
                <w:lang w:eastAsia="en-US"/>
              </w:rPr>
            </w:pPr>
          </w:p>
        </w:tc>
        <w:tc>
          <w:tcPr>
            <w:tcW w:w="1830" w:type="dxa"/>
            <w:vAlign w:val="center"/>
          </w:tcPr>
          <w:p w14:paraId="3F18881B" w14:textId="77777777" w:rsidR="00F51424" w:rsidRPr="00F51424" w:rsidRDefault="00F51424" w:rsidP="00F51424">
            <w:pPr>
              <w:ind w:right="-2"/>
              <w:jc w:val="center"/>
              <w:rPr>
                <w:sz w:val="22"/>
                <w:szCs w:val="22"/>
                <w:lang w:eastAsia="en-US"/>
              </w:rPr>
            </w:pPr>
            <w:r w:rsidRPr="00F51424">
              <w:rPr>
                <w:sz w:val="22"/>
                <w:szCs w:val="22"/>
                <w:lang w:eastAsia="en-US"/>
              </w:rPr>
              <w:t>с 01.01.2024</w:t>
            </w:r>
          </w:p>
        </w:tc>
        <w:tc>
          <w:tcPr>
            <w:tcW w:w="1548" w:type="dxa"/>
            <w:vAlign w:val="bottom"/>
          </w:tcPr>
          <w:p w14:paraId="2B2A3945" w14:textId="77777777" w:rsidR="00F51424" w:rsidRPr="00F51424" w:rsidRDefault="00F51424" w:rsidP="00F51424">
            <w:pPr>
              <w:jc w:val="center"/>
              <w:rPr>
                <w:sz w:val="22"/>
                <w:szCs w:val="20"/>
                <w:lang w:eastAsia="en-US"/>
              </w:rPr>
            </w:pPr>
            <w:r w:rsidRPr="00F51424">
              <w:rPr>
                <w:sz w:val="22"/>
                <w:szCs w:val="20"/>
                <w:lang w:eastAsia="en-US"/>
              </w:rPr>
              <w:t>54,00</w:t>
            </w:r>
          </w:p>
        </w:tc>
        <w:tc>
          <w:tcPr>
            <w:tcW w:w="1093" w:type="dxa"/>
          </w:tcPr>
          <w:p w14:paraId="0DE3CE28" w14:textId="77777777" w:rsidR="00F51424" w:rsidRPr="00F51424" w:rsidRDefault="00F51424" w:rsidP="00F51424">
            <w:pPr>
              <w:jc w:val="center"/>
              <w:rPr>
                <w:sz w:val="22"/>
                <w:szCs w:val="22"/>
                <w:lang w:eastAsia="en-US"/>
              </w:rPr>
            </w:pPr>
            <w:r w:rsidRPr="00F51424">
              <w:rPr>
                <w:sz w:val="22"/>
                <w:szCs w:val="22"/>
                <w:lang w:eastAsia="en-US"/>
              </w:rPr>
              <w:t>x</w:t>
            </w:r>
          </w:p>
        </w:tc>
      </w:tr>
      <w:tr w:rsidR="00F51424" w:rsidRPr="00F51424" w14:paraId="518733FA" w14:textId="77777777" w:rsidTr="00081F7C">
        <w:tc>
          <w:tcPr>
            <w:tcW w:w="2926" w:type="dxa"/>
            <w:vMerge/>
            <w:vAlign w:val="center"/>
          </w:tcPr>
          <w:p w14:paraId="016738B2" w14:textId="77777777" w:rsidR="00F51424" w:rsidRPr="00F51424" w:rsidRDefault="00F51424" w:rsidP="00F51424">
            <w:pPr>
              <w:ind w:right="-2"/>
              <w:jc w:val="center"/>
              <w:rPr>
                <w:sz w:val="22"/>
                <w:szCs w:val="22"/>
                <w:lang w:eastAsia="en-US"/>
              </w:rPr>
            </w:pPr>
          </w:p>
        </w:tc>
        <w:tc>
          <w:tcPr>
            <w:tcW w:w="2128" w:type="dxa"/>
            <w:vMerge/>
            <w:vAlign w:val="center"/>
          </w:tcPr>
          <w:p w14:paraId="6FF6A8DA" w14:textId="77777777" w:rsidR="00F51424" w:rsidRPr="00F51424" w:rsidRDefault="00F51424" w:rsidP="00F51424">
            <w:pPr>
              <w:ind w:right="-2"/>
              <w:jc w:val="center"/>
              <w:rPr>
                <w:sz w:val="22"/>
                <w:szCs w:val="22"/>
                <w:lang w:eastAsia="en-US"/>
              </w:rPr>
            </w:pPr>
          </w:p>
        </w:tc>
        <w:tc>
          <w:tcPr>
            <w:tcW w:w="1830" w:type="dxa"/>
            <w:vAlign w:val="center"/>
          </w:tcPr>
          <w:p w14:paraId="64B8A922" w14:textId="77777777" w:rsidR="00F51424" w:rsidRPr="00F51424" w:rsidRDefault="00F51424" w:rsidP="00F51424">
            <w:pPr>
              <w:ind w:right="-2"/>
              <w:jc w:val="center"/>
              <w:rPr>
                <w:sz w:val="22"/>
                <w:szCs w:val="22"/>
                <w:lang w:eastAsia="en-US"/>
              </w:rPr>
            </w:pPr>
            <w:r w:rsidRPr="00F51424">
              <w:rPr>
                <w:sz w:val="22"/>
                <w:szCs w:val="22"/>
                <w:lang w:eastAsia="en-US"/>
              </w:rPr>
              <w:t>с 01.07.2024</w:t>
            </w:r>
          </w:p>
        </w:tc>
        <w:tc>
          <w:tcPr>
            <w:tcW w:w="1548" w:type="dxa"/>
            <w:vAlign w:val="bottom"/>
          </w:tcPr>
          <w:p w14:paraId="1B3D5EFC" w14:textId="77777777" w:rsidR="00F51424" w:rsidRPr="00F51424" w:rsidRDefault="00F51424" w:rsidP="00F51424">
            <w:pPr>
              <w:jc w:val="center"/>
              <w:rPr>
                <w:sz w:val="22"/>
                <w:szCs w:val="20"/>
                <w:lang w:eastAsia="en-US"/>
              </w:rPr>
            </w:pPr>
            <w:r w:rsidRPr="00F51424">
              <w:rPr>
                <w:sz w:val="22"/>
                <w:szCs w:val="20"/>
                <w:lang w:eastAsia="en-US"/>
              </w:rPr>
              <w:t>59,18</w:t>
            </w:r>
          </w:p>
        </w:tc>
        <w:tc>
          <w:tcPr>
            <w:tcW w:w="1093" w:type="dxa"/>
          </w:tcPr>
          <w:p w14:paraId="1C71B706" w14:textId="77777777" w:rsidR="00F51424" w:rsidRPr="00F51424" w:rsidRDefault="00F51424" w:rsidP="00F51424">
            <w:pPr>
              <w:jc w:val="center"/>
              <w:rPr>
                <w:sz w:val="22"/>
                <w:szCs w:val="22"/>
                <w:lang w:eastAsia="en-US"/>
              </w:rPr>
            </w:pPr>
            <w:r w:rsidRPr="00F51424">
              <w:rPr>
                <w:sz w:val="22"/>
                <w:szCs w:val="22"/>
                <w:lang w:eastAsia="en-US"/>
              </w:rPr>
              <w:t>x</w:t>
            </w:r>
          </w:p>
        </w:tc>
      </w:tr>
      <w:tr w:rsidR="00F51424" w:rsidRPr="00F51424" w14:paraId="75F64D36" w14:textId="77777777" w:rsidTr="00081F7C">
        <w:tc>
          <w:tcPr>
            <w:tcW w:w="2926" w:type="dxa"/>
            <w:vMerge/>
            <w:vAlign w:val="center"/>
          </w:tcPr>
          <w:p w14:paraId="4AE1CCA5" w14:textId="77777777" w:rsidR="00F51424" w:rsidRPr="00F51424" w:rsidRDefault="00F51424" w:rsidP="00F51424">
            <w:pPr>
              <w:ind w:right="-2"/>
              <w:jc w:val="center"/>
              <w:rPr>
                <w:sz w:val="22"/>
                <w:szCs w:val="22"/>
                <w:lang w:eastAsia="en-US"/>
              </w:rPr>
            </w:pPr>
          </w:p>
        </w:tc>
        <w:tc>
          <w:tcPr>
            <w:tcW w:w="2128" w:type="dxa"/>
            <w:vMerge/>
            <w:vAlign w:val="center"/>
          </w:tcPr>
          <w:p w14:paraId="5374B314" w14:textId="77777777" w:rsidR="00F51424" w:rsidRPr="00F51424" w:rsidRDefault="00F51424" w:rsidP="00F51424">
            <w:pPr>
              <w:ind w:right="-2"/>
              <w:jc w:val="center"/>
              <w:rPr>
                <w:sz w:val="22"/>
                <w:szCs w:val="22"/>
                <w:lang w:eastAsia="en-US"/>
              </w:rPr>
            </w:pPr>
          </w:p>
        </w:tc>
        <w:tc>
          <w:tcPr>
            <w:tcW w:w="1830" w:type="dxa"/>
            <w:vAlign w:val="center"/>
          </w:tcPr>
          <w:p w14:paraId="3F06D7A3" w14:textId="77777777" w:rsidR="00F51424" w:rsidRPr="00F51424" w:rsidRDefault="00F51424" w:rsidP="00F51424">
            <w:pPr>
              <w:ind w:right="-2"/>
              <w:jc w:val="center"/>
              <w:rPr>
                <w:sz w:val="22"/>
                <w:szCs w:val="22"/>
                <w:lang w:eastAsia="en-US"/>
              </w:rPr>
            </w:pPr>
            <w:r w:rsidRPr="00F51424">
              <w:rPr>
                <w:sz w:val="22"/>
                <w:szCs w:val="22"/>
                <w:lang w:eastAsia="en-US"/>
              </w:rPr>
              <w:t>с 01.01.2025</w:t>
            </w:r>
          </w:p>
        </w:tc>
        <w:tc>
          <w:tcPr>
            <w:tcW w:w="1548" w:type="dxa"/>
            <w:vAlign w:val="bottom"/>
          </w:tcPr>
          <w:p w14:paraId="048B6C19" w14:textId="77777777" w:rsidR="00F51424" w:rsidRPr="00F51424" w:rsidRDefault="00F51424" w:rsidP="00F51424">
            <w:pPr>
              <w:jc w:val="center"/>
              <w:rPr>
                <w:sz w:val="22"/>
                <w:szCs w:val="20"/>
                <w:lang w:eastAsia="en-US"/>
              </w:rPr>
            </w:pPr>
            <w:r w:rsidRPr="00F51424">
              <w:rPr>
                <w:sz w:val="22"/>
                <w:szCs w:val="20"/>
                <w:lang w:eastAsia="en-US"/>
              </w:rPr>
              <w:t>59,18</w:t>
            </w:r>
          </w:p>
        </w:tc>
        <w:tc>
          <w:tcPr>
            <w:tcW w:w="1093" w:type="dxa"/>
          </w:tcPr>
          <w:p w14:paraId="73BEB36D"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19845611" w14:textId="77777777" w:rsidTr="00081F7C">
        <w:tc>
          <w:tcPr>
            <w:tcW w:w="2926" w:type="dxa"/>
            <w:vMerge/>
            <w:vAlign w:val="center"/>
          </w:tcPr>
          <w:p w14:paraId="04FD1120" w14:textId="77777777" w:rsidR="00F51424" w:rsidRPr="00F51424" w:rsidRDefault="00F51424" w:rsidP="00F51424">
            <w:pPr>
              <w:ind w:right="-2"/>
              <w:jc w:val="center"/>
              <w:rPr>
                <w:sz w:val="22"/>
                <w:szCs w:val="22"/>
                <w:lang w:eastAsia="en-US"/>
              </w:rPr>
            </w:pPr>
          </w:p>
        </w:tc>
        <w:tc>
          <w:tcPr>
            <w:tcW w:w="2128" w:type="dxa"/>
            <w:vMerge/>
            <w:vAlign w:val="center"/>
          </w:tcPr>
          <w:p w14:paraId="7B869984" w14:textId="77777777" w:rsidR="00F51424" w:rsidRPr="00F51424" w:rsidRDefault="00F51424" w:rsidP="00F51424">
            <w:pPr>
              <w:ind w:right="-2"/>
              <w:jc w:val="center"/>
              <w:rPr>
                <w:sz w:val="22"/>
                <w:szCs w:val="22"/>
                <w:lang w:eastAsia="en-US"/>
              </w:rPr>
            </w:pPr>
          </w:p>
        </w:tc>
        <w:tc>
          <w:tcPr>
            <w:tcW w:w="1830" w:type="dxa"/>
            <w:vAlign w:val="center"/>
          </w:tcPr>
          <w:p w14:paraId="75BC5330" w14:textId="77777777" w:rsidR="00F51424" w:rsidRPr="00F51424" w:rsidRDefault="00F51424" w:rsidP="00F51424">
            <w:pPr>
              <w:ind w:right="-2"/>
              <w:jc w:val="center"/>
              <w:rPr>
                <w:sz w:val="22"/>
                <w:szCs w:val="22"/>
                <w:lang w:eastAsia="en-US"/>
              </w:rPr>
            </w:pPr>
            <w:r w:rsidRPr="00F51424">
              <w:rPr>
                <w:sz w:val="22"/>
                <w:szCs w:val="22"/>
                <w:lang w:eastAsia="en-US"/>
              </w:rPr>
              <w:t>с 01.07.2025</w:t>
            </w:r>
          </w:p>
        </w:tc>
        <w:tc>
          <w:tcPr>
            <w:tcW w:w="1548" w:type="dxa"/>
            <w:vAlign w:val="bottom"/>
          </w:tcPr>
          <w:p w14:paraId="54D04A8D" w14:textId="77777777" w:rsidR="00F51424" w:rsidRPr="00F51424" w:rsidRDefault="00F51424" w:rsidP="00F51424">
            <w:pPr>
              <w:jc w:val="center"/>
              <w:rPr>
                <w:sz w:val="22"/>
                <w:szCs w:val="20"/>
                <w:lang w:eastAsia="en-US"/>
              </w:rPr>
            </w:pPr>
            <w:r w:rsidRPr="00F51424">
              <w:rPr>
                <w:sz w:val="22"/>
                <w:szCs w:val="20"/>
                <w:lang w:eastAsia="en-US"/>
              </w:rPr>
              <w:t>66,29</w:t>
            </w:r>
          </w:p>
        </w:tc>
        <w:tc>
          <w:tcPr>
            <w:tcW w:w="1093" w:type="dxa"/>
          </w:tcPr>
          <w:p w14:paraId="55C8F5A3"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23B7CE80" w14:textId="77777777" w:rsidTr="00081F7C">
        <w:tc>
          <w:tcPr>
            <w:tcW w:w="2926" w:type="dxa"/>
            <w:vMerge/>
            <w:vAlign w:val="center"/>
          </w:tcPr>
          <w:p w14:paraId="04E69A94" w14:textId="77777777" w:rsidR="00F51424" w:rsidRPr="00F51424" w:rsidRDefault="00F51424" w:rsidP="00F51424">
            <w:pPr>
              <w:ind w:right="-2"/>
              <w:jc w:val="center"/>
              <w:rPr>
                <w:sz w:val="22"/>
                <w:szCs w:val="22"/>
                <w:lang w:eastAsia="en-US"/>
              </w:rPr>
            </w:pPr>
          </w:p>
        </w:tc>
        <w:tc>
          <w:tcPr>
            <w:tcW w:w="2128" w:type="dxa"/>
            <w:vMerge/>
            <w:vAlign w:val="center"/>
          </w:tcPr>
          <w:p w14:paraId="1DC4CF6C" w14:textId="77777777" w:rsidR="00F51424" w:rsidRPr="00F51424" w:rsidRDefault="00F51424" w:rsidP="00F51424">
            <w:pPr>
              <w:ind w:right="-2"/>
              <w:jc w:val="center"/>
              <w:rPr>
                <w:sz w:val="22"/>
                <w:szCs w:val="22"/>
                <w:lang w:eastAsia="en-US"/>
              </w:rPr>
            </w:pPr>
          </w:p>
        </w:tc>
        <w:tc>
          <w:tcPr>
            <w:tcW w:w="1830" w:type="dxa"/>
            <w:vAlign w:val="center"/>
          </w:tcPr>
          <w:p w14:paraId="225629CB" w14:textId="77777777" w:rsidR="00F51424" w:rsidRPr="00F51424" w:rsidRDefault="00F51424" w:rsidP="00F51424">
            <w:pPr>
              <w:ind w:right="-2"/>
              <w:jc w:val="center"/>
              <w:rPr>
                <w:sz w:val="22"/>
                <w:szCs w:val="22"/>
                <w:lang w:eastAsia="en-US"/>
              </w:rPr>
            </w:pPr>
            <w:r w:rsidRPr="00F51424">
              <w:rPr>
                <w:sz w:val="22"/>
                <w:szCs w:val="22"/>
                <w:lang w:eastAsia="en-US"/>
              </w:rPr>
              <w:t>с 01.01.2026</w:t>
            </w:r>
          </w:p>
        </w:tc>
        <w:tc>
          <w:tcPr>
            <w:tcW w:w="1548" w:type="dxa"/>
            <w:vAlign w:val="bottom"/>
          </w:tcPr>
          <w:p w14:paraId="5E8E1621" w14:textId="77777777" w:rsidR="00F51424" w:rsidRPr="00F51424" w:rsidRDefault="00F51424" w:rsidP="00F51424">
            <w:pPr>
              <w:jc w:val="center"/>
              <w:rPr>
                <w:sz w:val="22"/>
                <w:szCs w:val="20"/>
                <w:lang w:eastAsia="en-US"/>
              </w:rPr>
            </w:pPr>
            <w:r w:rsidRPr="00F51424">
              <w:rPr>
                <w:sz w:val="22"/>
                <w:szCs w:val="20"/>
                <w:lang w:eastAsia="en-US"/>
              </w:rPr>
              <w:t>67,39</w:t>
            </w:r>
          </w:p>
        </w:tc>
        <w:tc>
          <w:tcPr>
            <w:tcW w:w="1093" w:type="dxa"/>
          </w:tcPr>
          <w:p w14:paraId="0BF3D179"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56770DF4" w14:textId="77777777" w:rsidTr="00081F7C">
        <w:tc>
          <w:tcPr>
            <w:tcW w:w="2926" w:type="dxa"/>
            <w:vMerge/>
            <w:vAlign w:val="center"/>
          </w:tcPr>
          <w:p w14:paraId="5D79B92C" w14:textId="77777777" w:rsidR="00F51424" w:rsidRPr="00F51424" w:rsidRDefault="00F51424" w:rsidP="00F51424">
            <w:pPr>
              <w:ind w:right="-2"/>
              <w:jc w:val="center"/>
              <w:rPr>
                <w:sz w:val="22"/>
                <w:szCs w:val="22"/>
                <w:lang w:eastAsia="en-US"/>
              </w:rPr>
            </w:pPr>
          </w:p>
        </w:tc>
        <w:tc>
          <w:tcPr>
            <w:tcW w:w="2128" w:type="dxa"/>
            <w:vMerge/>
            <w:vAlign w:val="center"/>
          </w:tcPr>
          <w:p w14:paraId="21C1C16D" w14:textId="77777777" w:rsidR="00F51424" w:rsidRPr="00F51424" w:rsidRDefault="00F51424" w:rsidP="00F51424">
            <w:pPr>
              <w:ind w:right="-2"/>
              <w:jc w:val="center"/>
              <w:rPr>
                <w:sz w:val="22"/>
                <w:szCs w:val="22"/>
                <w:lang w:eastAsia="en-US"/>
              </w:rPr>
            </w:pPr>
          </w:p>
        </w:tc>
        <w:tc>
          <w:tcPr>
            <w:tcW w:w="1830" w:type="dxa"/>
            <w:vAlign w:val="center"/>
          </w:tcPr>
          <w:p w14:paraId="2126306A" w14:textId="77777777" w:rsidR="00F51424" w:rsidRPr="00F51424" w:rsidRDefault="00F51424" w:rsidP="00F51424">
            <w:pPr>
              <w:ind w:right="-2"/>
              <w:jc w:val="center"/>
              <w:rPr>
                <w:sz w:val="22"/>
                <w:szCs w:val="22"/>
                <w:lang w:eastAsia="en-US"/>
              </w:rPr>
            </w:pPr>
            <w:r w:rsidRPr="00F51424">
              <w:rPr>
                <w:sz w:val="22"/>
                <w:szCs w:val="22"/>
                <w:lang w:eastAsia="en-US"/>
              </w:rPr>
              <w:t>с 01.10.2026</w:t>
            </w:r>
          </w:p>
        </w:tc>
        <w:tc>
          <w:tcPr>
            <w:tcW w:w="1548" w:type="dxa"/>
            <w:vAlign w:val="bottom"/>
          </w:tcPr>
          <w:p w14:paraId="511C26BA" w14:textId="77777777" w:rsidR="00F51424" w:rsidRPr="00F51424" w:rsidRDefault="00F51424" w:rsidP="00F51424">
            <w:pPr>
              <w:jc w:val="center"/>
              <w:rPr>
                <w:sz w:val="22"/>
                <w:szCs w:val="20"/>
                <w:lang w:eastAsia="en-US"/>
              </w:rPr>
            </w:pPr>
            <w:r w:rsidRPr="00F51424">
              <w:rPr>
                <w:sz w:val="22"/>
                <w:szCs w:val="20"/>
                <w:lang w:eastAsia="en-US"/>
              </w:rPr>
              <w:t>74,13</w:t>
            </w:r>
          </w:p>
        </w:tc>
        <w:tc>
          <w:tcPr>
            <w:tcW w:w="1093" w:type="dxa"/>
          </w:tcPr>
          <w:p w14:paraId="40068DB4"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44E76D8F" w14:textId="77777777" w:rsidTr="00081F7C">
        <w:tc>
          <w:tcPr>
            <w:tcW w:w="2926" w:type="dxa"/>
            <w:vMerge/>
            <w:vAlign w:val="center"/>
          </w:tcPr>
          <w:p w14:paraId="305F2222" w14:textId="77777777" w:rsidR="00F51424" w:rsidRPr="00F51424" w:rsidRDefault="00F51424" w:rsidP="00F51424">
            <w:pPr>
              <w:ind w:right="-2"/>
              <w:jc w:val="center"/>
              <w:rPr>
                <w:sz w:val="22"/>
                <w:szCs w:val="22"/>
                <w:lang w:eastAsia="en-US"/>
              </w:rPr>
            </w:pPr>
          </w:p>
        </w:tc>
        <w:tc>
          <w:tcPr>
            <w:tcW w:w="2128" w:type="dxa"/>
            <w:vMerge/>
            <w:vAlign w:val="center"/>
          </w:tcPr>
          <w:p w14:paraId="4CAD39AF" w14:textId="77777777" w:rsidR="00F51424" w:rsidRPr="00F51424" w:rsidRDefault="00F51424" w:rsidP="00F51424">
            <w:pPr>
              <w:ind w:right="-2"/>
              <w:jc w:val="center"/>
              <w:rPr>
                <w:sz w:val="22"/>
                <w:szCs w:val="22"/>
                <w:lang w:eastAsia="en-US"/>
              </w:rPr>
            </w:pPr>
          </w:p>
        </w:tc>
        <w:tc>
          <w:tcPr>
            <w:tcW w:w="1830" w:type="dxa"/>
            <w:vAlign w:val="center"/>
          </w:tcPr>
          <w:p w14:paraId="2C8AC56B" w14:textId="77777777" w:rsidR="00F51424" w:rsidRPr="00F51424" w:rsidRDefault="00F51424" w:rsidP="00F51424">
            <w:pPr>
              <w:ind w:right="-2"/>
              <w:jc w:val="center"/>
              <w:rPr>
                <w:sz w:val="22"/>
                <w:szCs w:val="22"/>
                <w:lang w:eastAsia="en-US"/>
              </w:rPr>
            </w:pPr>
            <w:r w:rsidRPr="00F51424">
              <w:rPr>
                <w:sz w:val="22"/>
                <w:szCs w:val="22"/>
                <w:lang w:eastAsia="en-US"/>
              </w:rPr>
              <w:t>с 01.01.2027</w:t>
            </w:r>
          </w:p>
        </w:tc>
        <w:tc>
          <w:tcPr>
            <w:tcW w:w="1548" w:type="dxa"/>
            <w:vAlign w:val="bottom"/>
          </w:tcPr>
          <w:p w14:paraId="62C4615A" w14:textId="77777777" w:rsidR="00F51424" w:rsidRPr="00F51424" w:rsidRDefault="00F51424" w:rsidP="00F51424">
            <w:pPr>
              <w:jc w:val="center"/>
              <w:rPr>
                <w:sz w:val="22"/>
                <w:szCs w:val="20"/>
                <w:lang w:eastAsia="en-US"/>
              </w:rPr>
            </w:pPr>
            <w:r w:rsidRPr="00F51424">
              <w:rPr>
                <w:sz w:val="22"/>
                <w:szCs w:val="20"/>
                <w:lang w:eastAsia="en-US"/>
              </w:rPr>
              <w:t>84,38</w:t>
            </w:r>
          </w:p>
        </w:tc>
        <w:tc>
          <w:tcPr>
            <w:tcW w:w="1093" w:type="dxa"/>
          </w:tcPr>
          <w:p w14:paraId="22D79E7A"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472FCDD3" w14:textId="77777777" w:rsidTr="00081F7C">
        <w:tc>
          <w:tcPr>
            <w:tcW w:w="2926" w:type="dxa"/>
            <w:vMerge/>
            <w:vAlign w:val="center"/>
          </w:tcPr>
          <w:p w14:paraId="7D62EC79" w14:textId="77777777" w:rsidR="00F51424" w:rsidRPr="00F51424" w:rsidRDefault="00F51424" w:rsidP="00F51424">
            <w:pPr>
              <w:ind w:right="-2"/>
              <w:jc w:val="center"/>
              <w:rPr>
                <w:sz w:val="22"/>
                <w:szCs w:val="22"/>
                <w:lang w:eastAsia="en-US"/>
              </w:rPr>
            </w:pPr>
          </w:p>
        </w:tc>
        <w:tc>
          <w:tcPr>
            <w:tcW w:w="2128" w:type="dxa"/>
            <w:vMerge/>
            <w:vAlign w:val="center"/>
          </w:tcPr>
          <w:p w14:paraId="5716E2E1" w14:textId="77777777" w:rsidR="00F51424" w:rsidRPr="00F51424" w:rsidRDefault="00F51424" w:rsidP="00F51424">
            <w:pPr>
              <w:ind w:right="-2"/>
              <w:jc w:val="center"/>
              <w:rPr>
                <w:sz w:val="22"/>
                <w:szCs w:val="22"/>
                <w:lang w:eastAsia="en-US"/>
              </w:rPr>
            </w:pPr>
          </w:p>
        </w:tc>
        <w:tc>
          <w:tcPr>
            <w:tcW w:w="1830" w:type="dxa"/>
            <w:vAlign w:val="center"/>
          </w:tcPr>
          <w:p w14:paraId="240AB492" w14:textId="77777777" w:rsidR="00F51424" w:rsidRPr="00F51424" w:rsidRDefault="00F51424" w:rsidP="00F51424">
            <w:pPr>
              <w:ind w:right="-2"/>
              <w:jc w:val="center"/>
              <w:rPr>
                <w:sz w:val="22"/>
                <w:szCs w:val="22"/>
                <w:lang w:eastAsia="en-US"/>
              </w:rPr>
            </w:pPr>
            <w:r w:rsidRPr="00F51424">
              <w:rPr>
                <w:sz w:val="22"/>
                <w:szCs w:val="22"/>
                <w:lang w:eastAsia="en-US"/>
              </w:rPr>
              <w:t>с 01.07.2027</w:t>
            </w:r>
          </w:p>
        </w:tc>
        <w:tc>
          <w:tcPr>
            <w:tcW w:w="1548" w:type="dxa"/>
            <w:vAlign w:val="bottom"/>
          </w:tcPr>
          <w:p w14:paraId="49BE0EEB" w14:textId="77777777" w:rsidR="00F51424" w:rsidRPr="00F51424" w:rsidRDefault="00F51424" w:rsidP="00F51424">
            <w:pPr>
              <w:jc w:val="center"/>
              <w:rPr>
                <w:sz w:val="22"/>
                <w:szCs w:val="20"/>
                <w:lang w:eastAsia="en-US"/>
              </w:rPr>
            </w:pPr>
            <w:r w:rsidRPr="00F51424">
              <w:rPr>
                <w:sz w:val="22"/>
                <w:szCs w:val="20"/>
                <w:lang w:eastAsia="en-US"/>
              </w:rPr>
              <w:t>97,04</w:t>
            </w:r>
          </w:p>
        </w:tc>
        <w:tc>
          <w:tcPr>
            <w:tcW w:w="1093" w:type="dxa"/>
          </w:tcPr>
          <w:p w14:paraId="1B4F2AF6"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6E97D4FD" w14:textId="77777777" w:rsidTr="00081F7C">
        <w:tc>
          <w:tcPr>
            <w:tcW w:w="2926" w:type="dxa"/>
            <w:vMerge/>
            <w:vAlign w:val="center"/>
          </w:tcPr>
          <w:p w14:paraId="0FF7E2CF" w14:textId="77777777" w:rsidR="00F51424" w:rsidRPr="00F51424" w:rsidRDefault="00F51424" w:rsidP="00F51424">
            <w:pPr>
              <w:ind w:right="-2"/>
              <w:jc w:val="center"/>
              <w:rPr>
                <w:sz w:val="22"/>
                <w:szCs w:val="22"/>
                <w:lang w:eastAsia="en-US"/>
              </w:rPr>
            </w:pPr>
          </w:p>
        </w:tc>
        <w:tc>
          <w:tcPr>
            <w:tcW w:w="2128" w:type="dxa"/>
            <w:vMerge/>
            <w:vAlign w:val="center"/>
          </w:tcPr>
          <w:p w14:paraId="33C4D9CB" w14:textId="77777777" w:rsidR="00F51424" w:rsidRPr="00F51424" w:rsidRDefault="00F51424" w:rsidP="00F51424">
            <w:pPr>
              <w:ind w:right="-2"/>
              <w:jc w:val="center"/>
              <w:rPr>
                <w:sz w:val="22"/>
                <w:szCs w:val="22"/>
                <w:lang w:eastAsia="en-US"/>
              </w:rPr>
            </w:pPr>
          </w:p>
        </w:tc>
        <w:tc>
          <w:tcPr>
            <w:tcW w:w="1830" w:type="dxa"/>
            <w:vAlign w:val="center"/>
          </w:tcPr>
          <w:p w14:paraId="21E41C3C" w14:textId="77777777" w:rsidR="00F51424" w:rsidRPr="00F51424" w:rsidRDefault="00F51424" w:rsidP="00F51424">
            <w:pPr>
              <w:ind w:right="-2"/>
              <w:jc w:val="center"/>
              <w:rPr>
                <w:sz w:val="22"/>
                <w:szCs w:val="22"/>
                <w:lang w:eastAsia="en-US"/>
              </w:rPr>
            </w:pPr>
            <w:r w:rsidRPr="00F51424">
              <w:rPr>
                <w:sz w:val="22"/>
                <w:szCs w:val="22"/>
                <w:lang w:eastAsia="en-US"/>
              </w:rPr>
              <w:t>с 01.01.2028</w:t>
            </w:r>
          </w:p>
        </w:tc>
        <w:tc>
          <w:tcPr>
            <w:tcW w:w="1548" w:type="dxa"/>
            <w:vAlign w:val="bottom"/>
          </w:tcPr>
          <w:p w14:paraId="471BFB52" w14:textId="77777777" w:rsidR="00F51424" w:rsidRPr="00F51424" w:rsidRDefault="00F51424" w:rsidP="00F51424">
            <w:pPr>
              <w:jc w:val="center"/>
              <w:rPr>
                <w:sz w:val="22"/>
                <w:szCs w:val="20"/>
                <w:lang w:eastAsia="en-US"/>
              </w:rPr>
            </w:pPr>
            <w:r w:rsidRPr="00F51424">
              <w:rPr>
                <w:sz w:val="22"/>
                <w:szCs w:val="20"/>
                <w:lang w:eastAsia="en-US"/>
              </w:rPr>
              <w:t>97,04</w:t>
            </w:r>
          </w:p>
        </w:tc>
        <w:tc>
          <w:tcPr>
            <w:tcW w:w="1093" w:type="dxa"/>
          </w:tcPr>
          <w:p w14:paraId="1785443F"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40BEC9BF" w14:textId="77777777" w:rsidTr="00081F7C">
        <w:tc>
          <w:tcPr>
            <w:tcW w:w="2926" w:type="dxa"/>
            <w:vMerge/>
            <w:vAlign w:val="center"/>
          </w:tcPr>
          <w:p w14:paraId="51D2DF47" w14:textId="77777777" w:rsidR="00F51424" w:rsidRPr="00F51424" w:rsidRDefault="00F51424" w:rsidP="00F51424">
            <w:pPr>
              <w:ind w:right="-2"/>
              <w:jc w:val="center"/>
              <w:rPr>
                <w:sz w:val="22"/>
                <w:szCs w:val="22"/>
                <w:lang w:eastAsia="en-US"/>
              </w:rPr>
            </w:pPr>
          </w:p>
        </w:tc>
        <w:tc>
          <w:tcPr>
            <w:tcW w:w="2128" w:type="dxa"/>
            <w:vMerge/>
            <w:vAlign w:val="center"/>
          </w:tcPr>
          <w:p w14:paraId="21CC79E4" w14:textId="77777777" w:rsidR="00F51424" w:rsidRPr="00F51424" w:rsidRDefault="00F51424" w:rsidP="00F51424">
            <w:pPr>
              <w:ind w:right="-2"/>
              <w:jc w:val="center"/>
              <w:rPr>
                <w:sz w:val="22"/>
                <w:szCs w:val="22"/>
                <w:lang w:eastAsia="en-US"/>
              </w:rPr>
            </w:pPr>
          </w:p>
        </w:tc>
        <w:tc>
          <w:tcPr>
            <w:tcW w:w="1830" w:type="dxa"/>
            <w:vAlign w:val="center"/>
          </w:tcPr>
          <w:p w14:paraId="3C6CE42A" w14:textId="77777777" w:rsidR="00F51424" w:rsidRPr="00F51424" w:rsidRDefault="00F51424" w:rsidP="00F51424">
            <w:pPr>
              <w:ind w:right="-2"/>
              <w:jc w:val="center"/>
              <w:rPr>
                <w:sz w:val="22"/>
                <w:szCs w:val="22"/>
                <w:lang w:eastAsia="en-US"/>
              </w:rPr>
            </w:pPr>
            <w:r w:rsidRPr="00F51424">
              <w:rPr>
                <w:sz w:val="22"/>
                <w:szCs w:val="22"/>
                <w:lang w:eastAsia="en-US"/>
              </w:rPr>
              <w:t>с 01.07.2028</w:t>
            </w:r>
          </w:p>
        </w:tc>
        <w:tc>
          <w:tcPr>
            <w:tcW w:w="1548" w:type="dxa"/>
            <w:vAlign w:val="bottom"/>
          </w:tcPr>
          <w:p w14:paraId="3879EBE9" w14:textId="77777777" w:rsidR="00F51424" w:rsidRPr="00F51424" w:rsidRDefault="00F51424" w:rsidP="00F51424">
            <w:pPr>
              <w:jc w:val="center"/>
              <w:rPr>
                <w:sz w:val="22"/>
                <w:szCs w:val="20"/>
                <w:lang w:eastAsia="en-US"/>
              </w:rPr>
            </w:pPr>
            <w:r w:rsidRPr="00F51424">
              <w:rPr>
                <w:sz w:val="22"/>
                <w:szCs w:val="20"/>
                <w:lang w:eastAsia="en-US"/>
              </w:rPr>
              <w:t>106,74</w:t>
            </w:r>
          </w:p>
        </w:tc>
        <w:tc>
          <w:tcPr>
            <w:tcW w:w="1093" w:type="dxa"/>
          </w:tcPr>
          <w:p w14:paraId="385C1C84"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410CD8EF" w14:textId="77777777" w:rsidTr="00081F7C">
        <w:tc>
          <w:tcPr>
            <w:tcW w:w="2926" w:type="dxa"/>
            <w:vMerge/>
            <w:vAlign w:val="center"/>
          </w:tcPr>
          <w:p w14:paraId="724E7D66" w14:textId="77777777" w:rsidR="00F51424" w:rsidRPr="00F51424" w:rsidRDefault="00F51424" w:rsidP="00F51424">
            <w:pPr>
              <w:ind w:right="-2"/>
              <w:jc w:val="center"/>
              <w:rPr>
                <w:sz w:val="22"/>
                <w:szCs w:val="22"/>
                <w:lang w:eastAsia="en-US"/>
              </w:rPr>
            </w:pPr>
          </w:p>
        </w:tc>
        <w:tc>
          <w:tcPr>
            <w:tcW w:w="2128" w:type="dxa"/>
            <w:vMerge/>
            <w:vAlign w:val="center"/>
          </w:tcPr>
          <w:p w14:paraId="482DAA2A" w14:textId="77777777" w:rsidR="00F51424" w:rsidRPr="00F51424" w:rsidRDefault="00F51424" w:rsidP="00F51424">
            <w:pPr>
              <w:ind w:right="-2"/>
              <w:jc w:val="center"/>
              <w:rPr>
                <w:sz w:val="22"/>
                <w:szCs w:val="22"/>
                <w:lang w:eastAsia="en-US"/>
              </w:rPr>
            </w:pPr>
          </w:p>
        </w:tc>
        <w:tc>
          <w:tcPr>
            <w:tcW w:w="1830" w:type="dxa"/>
            <w:vAlign w:val="center"/>
          </w:tcPr>
          <w:p w14:paraId="1AE5EDB1" w14:textId="77777777" w:rsidR="00F51424" w:rsidRPr="00F51424" w:rsidRDefault="00F51424" w:rsidP="00F51424">
            <w:pPr>
              <w:ind w:right="-2"/>
              <w:jc w:val="center"/>
              <w:rPr>
                <w:sz w:val="22"/>
                <w:szCs w:val="22"/>
                <w:lang w:eastAsia="en-US"/>
              </w:rPr>
            </w:pPr>
            <w:r w:rsidRPr="00F51424">
              <w:rPr>
                <w:sz w:val="22"/>
                <w:szCs w:val="22"/>
                <w:lang w:eastAsia="en-US"/>
              </w:rPr>
              <w:t>с 01.01.2029</w:t>
            </w:r>
          </w:p>
        </w:tc>
        <w:tc>
          <w:tcPr>
            <w:tcW w:w="1548" w:type="dxa"/>
            <w:vAlign w:val="bottom"/>
          </w:tcPr>
          <w:p w14:paraId="01DC7061" w14:textId="77777777" w:rsidR="00F51424" w:rsidRPr="00F51424" w:rsidRDefault="00F51424" w:rsidP="00F51424">
            <w:pPr>
              <w:jc w:val="center"/>
              <w:rPr>
                <w:sz w:val="22"/>
                <w:szCs w:val="20"/>
                <w:lang w:eastAsia="en-US"/>
              </w:rPr>
            </w:pPr>
            <w:r w:rsidRPr="00F51424">
              <w:rPr>
                <w:sz w:val="22"/>
                <w:szCs w:val="20"/>
                <w:lang w:eastAsia="en-US"/>
              </w:rPr>
              <w:t>106,74</w:t>
            </w:r>
          </w:p>
        </w:tc>
        <w:tc>
          <w:tcPr>
            <w:tcW w:w="1093" w:type="dxa"/>
          </w:tcPr>
          <w:p w14:paraId="00CFDAE3"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5BFBAFDE" w14:textId="77777777" w:rsidTr="00081F7C">
        <w:tc>
          <w:tcPr>
            <w:tcW w:w="2926" w:type="dxa"/>
            <w:vMerge/>
            <w:vAlign w:val="center"/>
          </w:tcPr>
          <w:p w14:paraId="24EB2894" w14:textId="77777777" w:rsidR="00F51424" w:rsidRPr="00F51424" w:rsidRDefault="00F51424" w:rsidP="00F51424">
            <w:pPr>
              <w:ind w:right="-2"/>
              <w:jc w:val="center"/>
              <w:rPr>
                <w:sz w:val="22"/>
                <w:szCs w:val="22"/>
                <w:lang w:eastAsia="en-US"/>
              </w:rPr>
            </w:pPr>
          </w:p>
        </w:tc>
        <w:tc>
          <w:tcPr>
            <w:tcW w:w="2128" w:type="dxa"/>
            <w:vMerge/>
            <w:vAlign w:val="center"/>
          </w:tcPr>
          <w:p w14:paraId="6C8081BE" w14:textId="77777777" w:rsidR="00F51424" w:rsidRPr="00F51424" w:rsidRDefault="00F51424" w:rsidP="00F51424">
            <w:pPr>
              <w:ind w:right="-2"/>
              <w:jc w:val="center"/>
              <w:rPr>
                <w:sz w:val="22"/>
                <w:szCs w:val="22"/>
                <w:lang w:eastAsia="en-US"/>
              </w:rPr>
            </w:pPr>
          </w:p>
        </w:tc>
        <w:tc>
          <w:tcPr>
            <w:tcW w:w="1830" w:type="dxa"/>
            <w:vAlign w:val="center"/>
          </w:tcPr>
          <w:p w14:paraId="18FE36E9" w14:textId="77777777" w:rsidR="00F51424" w:rsidRPr="00F51424" w:rsidRDefault="00F51424" w:rsidP="00F51424">
            <w:pPr>
              <w:ind w:right="-2"/>
              <w:jc w:val="center"/>
              <w:rPr>
                <w:sz w:val="22"/>
                <w:szCs w:val="22"/>
                <w:lang w:eastAsia="en-US"/>
              </w:rPr>
            </w:pPr>
            <w:r w:rsidRPr="00F51424">
              <w:rPr>
                <w:sz w:val="22"/>
                <w:szCs w:val="22"/>
                <w:lang w:eastAsia="en-US"/>
              </w:rPr>
              <w:t>с 01.07.2029</w:t>
            </w:r>
          </w:p>
        </w:tc>
        <w:tc>
          <w:tcPr>
            <w:tcW w:w="1548" w:type="dxa"/>
            <w:vAlign w:val="bottom"/>
          </w:tcPr>
          <w:p w14:paraId="6B8D36DF" w14:textId="77777777" w:rsidR="00F51424" w:rsidRPr="00F51424" w:rsidRDefault="00F51424" w:rsidP="00F51424">
            <w:pPr>
              <w:jc w:val="center"/>
              <w:rPr>
                <w:sz w:val="22"/>
                <w:szCs w:val="20"/>
                <w:lang w:eastAsia="en-US"/>
              </w:rPr>
            </w:pPr>
            <w:r w:rsidRPr="00F51424">
              <w:rPr>
                <w:sz w:val="22"/>
                <w:szCs w:val="20"/>
                <w:lang w:eastAsia="en-US"/>
              </w:rPr>
              <w:t>116,35</w:t>
            </w:r>
          </w:p>
        </w:tc>
        <w:tc>
          <w:tcPr>
            <w:tcW w:w="1093" w:type="dxa"/>
          </w:tcPr>
          <w:p w14:paraId="237F0BFD"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3AF7E613" w14:textId="77777777" w:rsidTr="00081F7C">
        <w:tc>
          <w:tcPr>
            <w:tcW w:w="2926" w:type="dxa"/>
            <w:vMerge/>
            <w:vAlign w:val="center"/>
          </w:tcPr>
          <w:p w14:paraId="6196B203" w14:textId="77777777" w:rsidR="00F51424" w:rsidRPr="00F51424" w:rsidRDefault="00F51424" w:rsidP="00F51424">
            <w:pPr>
              <w:ind w:right="-2"/>
              <w:jc w:val="center"/>
              <w:rPr>
                <w:sz w:val="22"/>
                <w:szCs w:val="22"/>
                <w:lang w:eastAsia="en-US"/>
              </w:rPr>
            </w:pPr>
          </w:p>
        </w:tc>
        <w:tc>
          <w:tcPr>
            <w:tcW w:w="2128" w:type="dxa"/>
            <w:vMerge/>
            <w:vAlign w:val="center"/>
          </w:tcPr>
          <w:p w14:paraId="6D37F92D" w14:textId="77777777" w:rsidR="00F51424" w:rsidRPr="00F51424" w:rsidRDefault="00F51424" w:rsidP="00F51424">
            <w:pPr>
              <w:ind w:right="-2"/>
              <w:jc w:val="center"/>
              <w:rPr>
                <w:sz w:val="22"/>
                <w:szCs w:val="22"/>
                <w:lang w:eastAsia="en-US"/>
              </w:rPr>
            </w:pPr>
          </w:p>
        </w:tc>
        <w:tc>
          <w:tcPr>
            <w:tcW w:w="1830" w:type="dxa"/>
            <w:vAlign w:val="center"/>
          </w:tcPr>
          <w:p w14:paraId="175F1641" w14:textId="77777777" w:rsidR="00F51424" w:rsidRPr="00F51424" w:rsidRDefault="00F51424" w:rsidP="00F51424">
            <w:pPr>
              <w:ind w:right="-2"/>
              <w:jc w:val="center"/>
              <w:rPr>
                <w:sz w:val="22"/>
                <w:szCs w:val="22"/>
                <w:lang w:eastAsia="en-US"/>
              </w:rPr>
            </w:pPr>
            <w:r w:rsidRPr="00F51424">
              <w:rPr>
                <w:sz w:val="22"/>
                <w:szCs w:val="22"/>
                <w:lang w:eastAsia="en-US"/>
              </w:rPr>
              <w:t>с 01.01.2030</w:t>
            </w:r>
          </w:p>
        </w:tc>
        <w:tc>
          <w:tcPr>
            <w:tcW w:w="1548" w:type="dxa"/>
            <w:vAlign w:val="bottom"/>
          </w:tcPr>
          <w:p w14:paraId="35E58C76" w14:textId="77777777" w:rsidR="00F51424" w:rsidRPr="00F51424" w:rsidRDefault="00F51424" w:rsidP="00F51424">
            <w:pPr>
              <w:jc w:val="center"/>
              <w:rPr>
                <w:sz w:val="22"/>
                <w:szCs w:val="20"/>
                <w:lang w:eastAsia="en-US"/>
              </w:rPr>
            </w:pPr>
            <w:r w:rsidRPr="00F51424">
              <w:rPr>
                <w:sz w:val="22"/>
                <w:szCs w:val="20"/>
                <w:lang w:eastAsia="en-US"/>
              </w:rPr>
              <w:t>116,35</w:t>
            </w:r>
          </w:p>
        </w:tc>
        <w:tc>
          <w:tcPr>
            <w:tcW w:w="1093" w:type="dxa"/>
          </w:tcPr>
          <w:p w14:paraId="424A6455"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1F52CA83" w14:textId="77777777" w:rsidTr="00081F7C">
        <w:tc>
          <w:tcPr>
            <w:tcW w:w="2926" w:type="dxa"/>
            <w:vMerge/>
            <w:vAlign w:val="center"/>
          </w:tcPr>
          <w:p w14:paraId="53422E88" w14:textId="77777777" w:rsidR="00F51424" w:rsidRPr="00F51424" w:rsidRDefault="00F51424" w:rsidP="00F51424">
            <w:pPr>
              <w:ind w:right="-2"/>
              <w:jc w:val="center"/>
              <w:rPr>
                <w:sz w:val="22"/>
                <w:szCs w:val="22"/>
                <w:lang w:eastAsia="en-US"/>
              </w:rPr>
            </w:pPr>
          </w:p>
        </w:tc>
        <w:tc>
          <w:tcPr>
            <w:tcW w:w="2128" w:type="dxa"/>
            <w:vMerge/>
            <w:vAlign w:val="center"/>
          </w:tcPr>
          <w:p w14:paraId="2D000A1F" w14:textId="77777777" w:rsidR="00F51424" w:rsidRPr="00F51424" w:rsidRDefault="00F51424" w:rsidP="00F51424">
            <w:pPr>
              <w:ind w:right="-2"/>
              <w:jc w:val="center"/>
              <w:rPr>
                <w:sz w:val="22"/>
                <w:szCs w:val="22"/>
                <w:lang w:eastAsia="en-US"/>
              </w:rPr>
            </w:pPr>
          </w:p>
        </w:tc>
        <w:tc>
          <w:tcPr>
            <w:tcW w:w="1830" w:type="dxa"/>
            <w:vAlign w:val="center"/>
          </w:tcPr>
          <w:p w14:paraId="7591249F" w14:textId="77777777" w:rsidR="00F51424" w:rsidRPr="00F51424" w:rsidRDefault="00F51424" w:rsidP="00F51424">
            <w:pPr>
              <w:ind w:right="-2"/>
              <w:jc w:val="center"/>
              <w:rPr>
                <w:sz w:val="22"/>
                <w:szCs w:val="22"/>
                <w:lang w:eastAsia="en-US"/>
              </w:rPr>
            </w:pPr>
            <w:r w:rsidRPr="00F51424">
              <w:rPr>
                <w:sz w:val="22"/>
                <w:szCs w:val="22"/>
                <w:lang w:eastAsia="en-US"/>
              </w:rPr>
              <w:t>с 01.07.2030</w:t>
            </w:r>
          </w:p>
        </w:tc>
        <w:tc>
          <w:tcPr>
            <w:tcW w:w="1548" w:type="dxa"/>
            <w:vAlign w:val="bottom"/>
          </w:tcPr>
          <w:p w14:paraId="5C36CE0A" w14:textId="77777777" w:rsidR="00F51424" w:rsidRPr="00F51424" w:rsidRDefault="00F51424" w:rsidP="00F51424">
            <w:pPr>
              <w:jc w:val="center"/>
              <w:rPr>
                <w:sz w:val="22"/>
                <w:szCs w:val="20"/>
                <w:lang w:eastAsia="en-US"/>
              </w:rPr>
            </w:pPr>
            <w:r w:rsidRPr="00F51424">
              <w:rPr>
                <w:sz w:val="22"/>
                <w:szCs w:val="20"/>
                <w:lang w:eastAsia="en-US"/>
              </w:rPr>
              <w:t>126,82</w:t>
            </w:r>
          </w:p>
        </w:tc>
        <w:tc>
          <w:tcPr>
            <w:tcW w:w="1093" w:type="dxa"/>
          </w:tcPr>
          <w:p w14:paraId="3D8B2D39"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2BAB25A4" w14:textId="77777777" w:rsidTr="00081F7C">
        <w:tc>
          <w:tcPr>
            <w:tcW w:w="2926" w:type="dxa"/>
            <w:vMerge/>
            <w:vAlign w:val="center"/>
          </w:tcPr>
          <w:p w14:paraId="462FBF28" w14:textId="77777777" w:rsidR="00F51424" w:rsidRPr="00F51424" w:rsidRDefault="00F51424" w:rsidP="00F51424">
            <w:pPr>
              <w:ind w:right="-2"/>
              <w:jc w:val="center"/>
              <w:rPr>
                <w:sz w:val="22"/>
                <w:szCs w:val="22"/>
                <w:lang w:eastAsia="en-US"/>
              </w:rPr>
            </w:pPr>
          </w:p>
        </w:tc>
        <w:tc>
          <w:tcPr>
            <w:tcW w:w="2128" w:type="dxa"/>
            <w:vMerge/>
            <w:vAlign w:val="center"/>
          </w:tcPr>
          <w:p w14:paraId="30C54AE2" w14:textId="77777777" w:rsidR="00F51424" w:rsidRPr="00F51424" w:rsidRDefault="00F51424" w:rsidP="00F51424">
            <w:pPr>
              <w:ind w:right="-2"/>
              <w:jc w:val="center"/>
              <w:rPr>
                <w:sz w:val="22"/>
                <w:szCs w:val="22"/>
                <w:lang w:eastAsia="en-US"/>
              </w:rPr>
            </w:pPr>
          </w:p>
        </w:tc>
        <w:tc>
          <w:tcPr>
            <w:tcW w:w="1830" w:type="dxa"/>
            <w:vAlign w:val="center"/>
          </w:tcPr>
          <w:p w14:paraId="1BD6826A" w14:textId="77777777" w:rsidR="00F51424" w:rsidRPr="00F51424" w:rsidRDefault="00F51424" w:rsidP="00F51424">
            <w:pPr>
              <w:ind w:right="-2"/>
              <w:jc w:val="center"/>
              <w:rPr>
                <w:sz w:val="22"/>
                <w:szCs w:val="22"/>
                <w:lang w:eastAsia="en-US"/>
              </w:rPr>
            </w:pPr>
            <w:r w:rsidRPr="00F51424">
              <w:rPr>
                <w:sz w:val="22"/>
                <w:szCs w:val="22"/>
                <w:lang w:eastAsia="en-US"/>
              </w:rPr>
              <w:t>с 01.01.2031</w:t>
            </w:r>
          </w:p>
        </w:tc>
        <w:tc>
          <w:tcPr>
            <w:tcW w:w="1548" w:type="dxa"/>
            <w:vAlign w:val="bottom"/>
          </w:tcPr>
          <w:p w14:paraId="0F55ECD6" w14:textId="77777777" w:rsidR="00F51424" w:rsidRPr="00F51424" w:rsidRDefault="00F51424" w:rsidP="00F51424">
            <w:pPr>
              <w:jc w:val="center"/>
              <w:rPr>
                <w:sz w:val="22"/>
                <w:szCs w:val="20"/>
                <w:lang w:eastAsia="en-US"/>
              </w:rPr>
            </w:pPr>
            <w:r w:rsidRPr="00F51424">
              <w:rPr>
                <w:sz w:val="22"/>
                <w:szCs w:val="20"/>
                <w:lang w:eastAsia="en-US"/>
              </w:rPr>
              <w:t>126,82</w:t>
            </w:r>
          </w:p>
        </w:tc>
        <w:tc>
          <w:tcPr>
            <w:tcW w:w="1093" w:type="dxa"/>
          </w:tcPr>
          <w:p w14:paraId="6E6B766D" w14:textId="77777777" w:rsidR="00F51424" w:rsidRPr="00F51424" w:rsidRDefault="00F51424" w:rsidP="00F51424">
            <w:pPr>
              <w:jc w:val="center"/>
              <w:rPr>
                <w:lang w:eastAsia="en-US"/>
              </w:rPr>
            </w:pPr>
            <w:r w:rsidRPr="00F51424">
              <w:rPr>
                <w:sz w:val="22"/>
                <w:szCs w:val="22"/>
                <w:lang w:eastAsia="en-US"/>
              </w:rPr>
              <w:t>x</w:t>
            </w:r>
          </w:p>
        </w:tc>
      </w:tr>
      <w:tr w:rsidR="00F51424" w:rsidRPr="00F51424" w14:paraId="019D4FE4" w14:textId="77777777" w:rsidTr="00081F7C">
        <w:tc>
          <w:tcPr>
            <w:tcW w:w="2926" w:type="dxa"/>
            <w:vMerge/>
            <w:vAlign w:val="center"/>
          </w:tcPr>
          <w:p w14:paraId="5FCFC9BC" w14:textId="77777777" w:rsidR="00F51424" w:rsidRPr="00F51424" w:rsidRDefault="00F51424" w:rsidP="00F51424">
            <w:pPr>
              <w:ind w:right="-2"/>
              <w:jc w:val="center"/>
              <w:rPr>
                <w:sz w:val="22"/>
                <w:szCs w:val="22"/>
                <w:lang w:eastAsia="en-US"/>
              </w:rPr>
            </w:pPr>
          </w:p>
        </w:tc>
        <w:tc>
          <w:tcPr>
            <w:tcW w:w="2128" w:type="dxa"/>
            <w:vMerge/>
            <w:vAlign w:val="center"/>
          </w:tcPr>
          <w:p w14:paraId="417B243D" w14:textId="77777777" w:rsidR="00F51424" w:rsidRPr="00F51424" w:rsidRDefault="00F51424" w:rsidP="00F51424">
            <w:pPr>
              <w:ind w:right="-2"/>
              <w:jc w:val="center"/>
              <w:rPr>
                <w:sz w:val="22"/>
                <w:szCs w:val="22"/>
                <w:lang w:eastAsia="en-US"/>
              </w:rPr>
            </w:pPr>
          </w:p>
        </w:tc>
        <w:tc>
          <w:tcPr>
            <w:tcW w:w="1830" w:type="dxa"/>
            <w:vAlign w:val="center"/>
          </w:tcPr>
          <w:p w14:paraId="2C2A0410" w14:textId="77777777" w:rsidR="00F51424" w:rsidRPr="00F51424" w:rsidRDefault="00F51424" w:rsidP="00F51424">
            <w:pPr>
              <w:ind w:right="-2"/>
              <w:jc w:val="center"/>
              <w:rPr>
                <w:sz w:val="22"/>
                <w:szCs w:val="22"/>
                <w:lang w:eastAsia="en-US"/>
              </w:rPr>
            </w:pPr>
            <w:r w:rsidRPr="00F51424">
              <w:rPr>
                <w:sz w:val="22"/>
                <w:szCs w:val="22"/>
                <w:lang w:eastAsia="en-US"/>
              </w:rPr>
              <w:t>с 01.07.2031</w:t>
            </w:r>
          </w:p>
        </w:tc>
        <w:tc>
          <w:tcPr>
            <w:tcW w:w="1548" w:type="dxa"/>
            <w:vAlign w:val="bottom"/>
          </w:tcPr>
          <w:p w14:paraId="62EAB3BA" w14:textId="77777777" w:rsidR="00F51424" w:rsidRPr="00F51424" w:rsidRDefault="00F51424" w:rsidP="00F51424">
            <w:pPr>
              <w:jc w:val="center"/>
              <w:rPr>
                <w:sz w:val="22"/>
                <w:szCs w:val="20"/>
                <w:lang w:eastAsia="en-US"/>
              </w:rPr>
            </w:pPr>
            <w:r w:rsidRPr="00F51424">
              <w:rPr>
                <w:sz w:val="22"/>
                <w:szCs w:val="20"/>
                <w:lang w:eastAsia="en-US"/>
              </w:rPr>
              <w:t>143,34</w:t>
            </w:r>
          </w:p>
        </w:tc>
        <w:tc>
          <w:tcPr>
            <w:tcW w:w="1093" w:type="dxa"/>
          </w:tcPr>
          <w:p w14:paraId="60FDBF35" w14:textId="77777777" w:rsidR="00F51424" w:rsidRPr="00F51424" w:rsidRDefault="00F51424" w:rsidP="00F51424">
            <w:pPr>
              <w:jc w:val="center"/>
              <w:rPr>
                <w:lang w:eastAsia="en-US"/>
              </w:rPr>
            </w:pPr>
            <w:r w:rsidRPr="00F51424">
              <w:rPr>
                <w:sz w:val="22"/>
                <w:szCs w:val="22"/>
                <w:lang w:eastAsia="en-US"/>
              </w:rPr>
              <w:t>x</w:t>
            </w:r>
          </w:p>
        </w:tc>
      </w:tr>
    </w:tbl>
    <w:p w14:paraId="0B0E8611" w14:textId="77777777" w:rsidR="00F51424" w:rsidRPr="00F51424" w:rsidRDefault="00F51424" w:rsidP="00F51424">
      <w:pPr>
        <w:rPr>
          <w:lang w:eastAsia="en-US"/>
        </w:rPr>
      </w:pPr>
    </w:p>
    <w:p w14:paraId="473A0268" w14:textId="77777777" w:rsidR="00F51424" w:rsidRPr="00F51424" w:rsidRDefault="00F51424" w:rsidP="00F51424">
      <w:pPr>
        <w:ind w:left="-142" w:right="139" w:firstLine="851"/>
        <w:jc w:val="both"/>
        <w:rPr>
          <w:bCs/>
          <w:kern w:val="32"/>
          <w:sz w:val="28"/>
          <w:szCs w:val="28"/>
          <w:lang w:eastAsia="en-US"/>
        </w:rPr>
      </w:pPr>
      <w:r w:rsidRPr="00F51424">
        <w:rPr>
          <w:bCs/>
          <w:kern w:val="32"/>
          <w:sz w:val="28"/>
          <w:szCs w:val="28"/>
          <w:lang w:eastAsia="en-US"/>
        </w:rPr>
        <w:t>* Выделяется в целях реализации пункта 6 статьи 168 Налогового кодекса Российской Федерации (часть вторая).</w:t>
      </w:r>
    </w:p>
    <w:p w14:paraId="177B3905" w14:textId="77777777" w:rsidR="00F51424" w:rsidRPr="00F51424" w:rsidRDefault="00F51424" w:rsidP="00F51424">
      <w:pPr>
        <w:tabs>
          <w:tab w:val="left" w:pos="0"/>
        </w:tabs>
        <w:ind w:left="5670"/>
        <w:jc w:val="center"/>
        <w:rPr>
          <w:sz w:val="28"/>
          <w:szCs w:val="28"/>
          <w:lang w:eastAsia="en-US"/>
        </w:rPr>
      </w:pPr>
    </w:p>
    <w:p w14:paraId="6D473FE4" w14:textId="77777777" w:rsidR="00F51424" w:rsidRPr="00F51424" w:rsidRDefault="00F51424" w:rsidP="00F51424">
      <w:pPr>
        <w:tabs>
          <w:tab w:val="left" w:pos="0"/>
        </w:tabs>
        <w:ind w:left="8647"/>
        <w:jc w:val="right"/>
        <w:rPr>
          <w:sz w:val="28"/>
          <w:szCs w:val="28"/>
          <w:lang w:eastAsia="en-US"/>
        </w:rPr>
      </w:pPr>
      <w:r w:rsidRPr="00F51424">
        <w:rPr>
          <w:sz w:val="28"/>
          <w:szCs w:val="28"/>
          <w:lang w:eastAsia="en-US"/>
        </w:rPr>
        <w:t>».</w:t>
      </w:r>
    </w:p>
    <w:p w14:paraId="616B0E2E" w14:textId="77777777" w:rsidR="00F51424" w:rsidRPr="00F51424" w:rsidRDefault="00F51424" w:rsidP="00F51424">
      <w:pPr>
        <w:tabs>
          <w:tab w:val="left" w:pos="9214"/>
        </w:tabs>
        <w:ind w:right="-739"/>
        <w:sectPr w:rsidR="00F51424" w:rsidRPr="00F51424" w:rsidSect="00F51424">
          <w:pgSz w:w="11906" w:h="16838"/>
          <w:pgMar w:top="851" w:right="851" w:bottom="851" w:left="1701" w:header="709" w:footer="709" w:gutter="0"/>
          <w:cols w:space="708"/>
          <w:titlePg/>
          <w:docGrid w:linePitch="381"/>
        </w:sectPr>
      </w:pPr>
    </w:p>
    <w:p w14:paraId="2A84FE9C" w14:textId="04B83B1F" w:rsidR="00F51424" w:rsidRPr="001D48DA" w:rsidRDefault="00F51424" w:rsidP="00F51424">
      <w:pPr>
        <w:tabs>
          <w:tab w:val="left" w:pos="9214"/>
        </w:tabs>
        <w:ind w:left="-3792" w:right="-739" w:firstLine="9321"/>
      </w:pPr>
      <w:r w:rsidRPr="001D48DA">
        <w:lastRenderedPageBreak/>
        <w:t xml:space="preserve">Приложение № </w:t>
      </w:r>
      <w:r>
        <w:t>75</w:t>
      </w:r>
      <w:r w:rsidRPr="001D48DA">
        <w:t xml:space="preserve"> к </w:t>
      </w:r>
      <w:r>
        <w:t>протоколу</w:t>
      </w:r>
      <w:r w:rsidRPr="001D48DA">
        <w:t xml:space="preserve"> № 98</w:t>
      </w:r>
    </w:p>
    <w:p w14:paraId="4B287E90" w14:textId="77777777" w:rsidR="00F51424" w:rsidRPr="001D48DA" w:rsidRDefault="00F51424" w:rsidP="00F51424">
      <w:pPr>
        <w:tabs>
          <w:tab w:val="left" w:pos="9214"/>
        </w:tabs>
        <w:ind w:left="-3792" w:right="-739" w:firstLine="9321"/>
      </w:pPr>
      <w:r w:rsidRPr="001D48DA">
        <w:t>заседания правления Региональной</w:t>
      </w:r>
    </w:p>
    <w:p w14:paraId="6B8C369F" w14:textId="77777777" w:rsidR="00F51424" w:rsidRPr="001D48DA" w:rsidRDefault="00F51424" w:rsidP="00F51424">
      <w:pPr>
        <w:tabs>
          <w:tab w:val="left" w:pos="9214"/>
        </w:tabs>
        <w:ind w:left="-3792" w:right="-739" w:firstLine="9321"/>
      </w:pPr>
      <w:r w:rsidRPr="001D48DA">
        <w:t>энергетической комиссии</w:t>
      </w:r>
    </w:p>
    <w:p w14:paraId="7D186992" w14:textId="77777777" w:rsidR="00F51424" w:rsidRDefault="00F51424" w:rsidP="00F51424">
      <w:pPr>
        <w:tabs>
          <w:tab w:val="left" w:pos="9214"/>
        </w:tabs>
        <w:ind w:left="-3792" w:right="-739" w:firstLine="9321"/>
      </w:pPr>
      <w:r w:rsidRPr="001D48DA">
        <w:t>Кузбасса от 19.12.2025</w:t>
      </w:r>
    </w:p>
    <w:p w14:paraId="54A32F98" w14:textId="77777777" w:rsidR="00F51424" w:rsidRPr="00F51424" w:rsidRDefault="00F51424" w:rsidP="00F51424">
      <w:pPr>
        <w:tabs>
          <w:tab w:val="left" w:pos="9214"/>
        </w:tabs>
        <w:ind w:left="-1075" w:right="-739" w:firstLine="5895"/>
      </w:pPr>
    </w:p>
    <w:p w14:paraId="1365AA3F" w14:textId="77777777" w:rsidR="00F51424" w:rsidRPr="00F51424" w:rsidRDefault="00F51424" w:rsidP="00F51424">
      <w:pPr>
        <w:jc w:val="center"/>
        <w:rPr>
          <w:sz w:val="28"/>
          <w:szCs w:val="20"/>
        </w:rPr>
      </w:pPr>
      <w:r w:rsidRPr="00F51424">
        <w:rPr>
          <w:sz w:val="28"/>
          <w:szCs w:val="20"/>
        </w:rPr>
        <w:t>Экспертное заключение</w:t>
      </w:r>
    </w:p>
    <w:p w14:paraId="3E40E610" w14:textId="77777777" w:rsidR="00F51424" w:rsidRPr="00F51424" w:rsidRDefault="00F51424" w:rsidP="00F51424">
      <w:pPr>
        <w:jc w:val="center"/>
        <w:rPr>
          <w:sz w:val="28"/>
          <w:szCs w:val="28"/>
        </w:rPr>
      </w:pPr>
      <w:r w:rsidRPr="00F51424">
        <w:rPr>
          <w:sz w:val="28"/>
          <w:szCs w:val="28"/>
        </w:rPr>
        <w:t>Региональной энергетической комиссии Кузбасса</w:t>
      </w:r>
    </w:p>
    <w:p w14:paraId="5AC6CFF9" w14:textId="77777777" w:rsidR="00F51424" w:rsidRPr="00F51424" w:rsidRDefault="00F51424" w:rsidP="00F51424">
      <w:pPr>
        <w:jc w:val="center"/>
        <w:rPr>
          <w:sz w:val="28"/>
          <w:szCs w:val="28"/>
        </w:rPr>
      </w:pPr>
      <w:r w:rsidRPr="00F51424">
        <w:rPr>
          <w:sz w:val="28"/>
          <w:szCs w:val="28"/>
        </w:rPr>
        <w:t xml:space="preserve">по материалам, представленным ООО «НТСК», для </w:t>
      </w:r>
      <w:bookmarkStart w:id="26" w:name="_Hlk148519870"/>
      <w:r w:rsidRPr="00F51424">
        <w:rPr>
          <w:sz w:val="28"/>
          <w:szCs w:val="28"/>
        </w:rPr>
        <w:t xml:space="preserve">корректировки НВВ и установления </w:t>
      </w:r>
      <w:bookmarkEnd w:id="26"/>
      <w:r w:rsidRPr="00F51424">
        <w:rPr>
          <w:sz w:val="28"/>
          <w:szCs w:val="28"/>
        </w:rPr>
        <w:t>тарифов на горячую воду в открытой системе теплоснабжения (горячего водоснабжения), реализуемую на потребительском рынке Кемеровского муниципального округа, Топкинского муниципального округа, Кемеровского городского округа и горячую воду в закрытой системе теплоснабжения (горячего водоснабжения), на потребительском рынке Кемеровского муниципального района, Кемеровского городского округа на 2026 год</w:t>
      </w:r>
    </w:p>
    <w:p w14:paraId="18256D55" w14:textId="77777777" w:rsidR="00F51424" w:rsidRPr="00F51424" w:rsidRDefault="00F51424" w:rsidP="00F51424">
      <w:pPr>
        <w:jc w:val="both"/>
        <w:rPr>
          <w:sz w:val="28"/>
          <w:szCs w:val="28"/>
        </w:rPr>
      </w:pPr>
    </w:p>
    <w:p w14:paraId="6EE0229A" w14:textId="77777777" w:rsidR="00F51424" w:rsidRPr="00F51424" w:rsidRDefault="00F51424" w:rsidP="00F51424">
      <w:pPr>
        <w:keepNext/>
        <w:tabs>
          <w:tab w:val="left" w:pos="284"/>
        </w:tabs>
        <w:jc w:val="center"/>
        <w:outlineLvl w:val="0"/>
        <w:rPr>
          <w:b/>
          <w:bCs/>
          <w:snapToGrid w:val="0"/>
          <w:kern w:val="32"/>
          <w:sz w:val="28"/>
          <w:szCs w:val="28"/>
          <w:lang w:val="x-none" w:eastAsia="en-US"/>
        </w:rPr>
      </w:pPr>
      <w:bookmarkStart w:id="27" w:name="_Toc470509569"/>
      <w:bookmarkStart w:id="28" w:name="_Toc495492832"/>
      <w:bookmarkStart w:id="29" w:name="_Toc21094908"/>
      <w:bookmarkStart w:id="30" w:name="_Toc24891722"/>
      <w:r w:rsidRPr="00F51424">
        <w:rPr>
          <w:b/>
          <w:bCs/>
          <w:snapToGrid w:val="0"/>
          <w:kern w:val="32"/>
          <w:sz w:val="28"/>
          <w:szCs w:val="28"/>
          <w:lang w:val="x-none" w:eastAsia="en-US"/>
        </w:rPr>
        <w:t>Нормативно правовая база</w:t>
      </w:r>
      <w:bookmarkEnd w:id="27"/>
      <w:bookmarkEnd w:id="28"/>
      <w:bookmarkEnd w:id="29"/>
      <w:bookmarkEnd w:id="30"/>
    </w:p>
    <w:p w14:paraId="279C6E26" w14:textId="77777777" w:rsidR="00F51424" w:rsidRPr="00F51424" w:rsidRDefault="00F51424" w:rsidP="00F51424">
      <w:pPr>
        <w:rPr>
          <w:szCs w:val="20"/>
          <w:lang w:eastAsia="en-US"/>
        </w:rPr>
      </w:pPr>
    </w:p>
    <w:p w14:paraId="373A798D" w14:textId="77777777" w:rsidR="00F51424" w:rsidRPr="00F51424" w:rsidRDefault="00F51424" w:rsidP="00F51424">
      <w:pPr>
        <w:tabs>
          <w:tab w:val="left" w:pos="1134"/>
          <w:tab w:val="left" w:pos="9900"/>
        </w:tabs>
        <w:ind w:firstLine="567"/>
        <w:jc w:val="both"/>
        <w:rPr>
          <w:sz w:val="28"/>
          <w:szCs w:val="28"/>
        </w:rPr>
      </w:pPr>
      <w:r w:rsidRPr="00F51424">
        <w:rPr>
          <w:sz w:val="28"/>
          <w:szCs w:val="28"/>
        </w:rPr>
        <w:t>Гражданский кодекс Российской Федерации.</w:t>
      </w:r>
    </w:p>
    <w:p w14:paraId="5955F694" w14:textId="77777777" w:rsidR="00F51424" w:rsidRPr="00F51424" w:rsidRDefault="00F51424" w:rsidP="00F51424">
      <w:pPr>
        <w:tabs>
          <w:tab w:val="left" w:pos="1134"/>
          <w:tab w:val="left" w:pos="9900"/>
        </w:tabs>
        <w:ind w:firstLine="567"/>
        <w:jc w:val="both"/>
        <w:rPr>
          <w:sz w:val="28"/>
          <w:szCs w:val="28"/>
        </w:rPr>
      </w:pPr>
      <w:r w:rsidRPr="00F51424">
        <w:rPr>
          <w:sz w:val="28"/>
          <w:szCs w:val="28"/>
        </w:rPr>
        <w:t>Налоговый кодекс Российской Федерации.</w:t>
      </w:r>
    </w:p>
    <w:p w14:paraId="51E17C3B" w14:textId="77777777" w:rsidR="00F51424" w:rsidRPr="00F51424" w:rsidRDefault="00F51424" w:rsidP="00F51424">
      <w:pPr>
        <w:tabs>
          <w:tab w:val="left" w:pos="1134"/>
          <w:tab w:val="left" w:pos="9900"/>
        </w:tabs>
        <w:ind w:firstLine="567"/>
        <w:jc w:val="both"/>
        <w:rPr>
          <w:sz w:val="28"/>
          <w:szCs w:val="28"/>
        </w:rPr>
      </w:pPr>
      <w:r w:rsidRPr="00F51424">
        <w:rPr>
          <w:sz w:val="28"/>
          <w:szCs w:val="28"/>
        </w:rPr>
        <w:t>Трудовой Кодекс Российской Федерации.</w:t>
      </w:r>
    </w:p>
    <w:p w14:paraId="5267D5EC" w14:textId="77777777" w:rsidR="00F51424" w:rsidRPr="00F51424" w:rsidRDefault="00F51424" w:rsidP="00F51424">
      <w:pPr>
        <w:tabs>
          <w:tab w:val="left" w:pos="1134"/>
          <w:tab w:val="left" w:pos="9900"/>
        </w:tabs>
        <w:ind w:firstLine="567"/>
        <w:jc w:val="both"/>
        <w:rPr>
          <w:sz w:val="28"/>
          <w:szCs w:val="28"/>
        </w:rPr>
      </w:pPr>
      <w:r w:rsidRPr="00F51424">
        <w:rPr>
          <w:sz w:val="28"/>
          <w:szCs w:val="28"/>
        </w:rPr>
        <w:t>Федеральный Закон от 17.08.1995 № 147-ФЗ «О естественных монополиях».</w:t>
      </w:r>
    </w:p>
    <w:p w14:paraId="7486AD8D" w14:textId="77777777" w:rsidR="00F51424" w:rsidRPr="00F51424" w:rsidRDefault="00F51424" w:rsidP="00F51424">
      <w:pPr>
        <w:tabs>
          <w:tab w:val="left" w:pos="1134"/>
          <w:tab w:val="left" w:pos="9900"/>
        </w:tabs>
        <w:ind w:firstLine="567"/>
        <w:jc w:val="both"/>
        <w:rPr>
          <w:sz w:val="28"/>
          <w:szCs w:val="28"/>
        </w:rPr>
      </w:pPr>
      <w:r w:rsidRPr="00F51424">
        <w:rPr>
          <w:sz w:val="28"/>
          <w:szCs w:val="28"/>
        </w:rPr>
        <w:t>Федеральный закон от 27.07.2010 № 190-ФЗ «О теплоснабжении».</w:t>
      </w:r>
    </w:p>
    <w:p w14:paraId="6DBCECDC" w14:textId="77777777" w:rsidR="00F51424" w:rsidRPr="00F51424" w:rsidRDefault="00F51424" w:rsidP="00F51424">
      <w:pPr>
        <w:ind w:firstLine="567"/>
        <w:jc w:val="both"/>
        <w:rPr>
          <w:sz w:val="28"/>
          <w:szCs w:val="28"/>
        </w:rPr>
      </w:pPr>
      <w:r w:rsidRPr="00F51424">
        <w:rPr>
          <w:sz w:val="28"/>
          <w:szCs w:val="28"/>
        </w:rPr>
        <w:t xml:space="preserve">Федеральный закон от 07.12.2011 № 416-ФЗ «О водоснабжении </w:t>
      </w:r>
      <w:r w:rsidRPr="00F51424">
        <w:rPr>
          <w:sz w:val="28"/>
          <w:szCs w:val="28"/>
        </w:rPr>
        <w:br/>
        <w:t>и водоотведении».</w:t>
      </w:r>
    </w:p>
    <w:p w14:paraId="03D7B0D5" w14:textId="77777777" w:rsidR="00F51424" w:rsidRPr="00F51424" w:rsidRDefault="00F51424" w:rsidP="00F51424">
      <w:pPr>
        <w:tabs>
          <w:tab w:val="left" w:pos="1134"/>
          <w:tab w:val="left" w:pos="9900"/>
        </w:tabs>
        <w:ind w:firstLine="567"/>
        <w:jc w:val="both"/>
        <w:rPr>
          <w:sz w:val="28"/>
          <w:szCs w:val="28"/>
        </w:rPr>
      </w:pPr>
      <w:r w:rsidRPr="00F51424">
        <w:rPr>
          <w:sz w:val="28"/>
          <w:szCs w:val="28"/>
        </w:rPr>
        <w:t>Постановление Правительства РФ от 06.07.1998 № 700 «О введении раздельного учета затрат по регулируемым видам деятельности в энергетике».</w:t>
      </w:r>
    </w:p>
    <w:p w14:paraId="04A78711" w14:textId="77777777" w:rsidR="00F51424" w:rsidRPr="00F51424" w:rsidRDefault="00F51424" w:rsidP="00F51424">
      <w:pPr>
        <w:tabs>
          <w:tab w:val="left" w:pos="1134"/>
          <w:tab w:val="left" w:pos="9900"/>
        </w:tabs>
        <w:ind w:firstLine="567"/>
        <w:jc w:val="both"/>
        <w:rPr>
          <w:sz w:val="28"/>
          <w:szCs w:val="28"/>
        </w:rPr>
      </w:pPr>
      <w:r w:rsidRPr="00F51424">
        <w:rPr>
          <w:sz w:val="28"/>
          <w:szCs w:val="28"/>
        </w:rPr>
        <w:t>Постановление Правительства Российской Федерации от 22.10.2012 № 1075 «О ценообразовании в сфере теплоснабжения».</w:t>
      </w:r>
    </w:p>
    <w:p w14:paraId="29F546AF" w14:textId="77777777" w:rsidR="00F51424" w:rsidRPr="00F51424" w:rsidRDefault="00F51424" w:rsidP="00F51424">
      <w:pPr>
        <w:tabs>
          <w:tab w:val="left" w:pos="1134"/>
        </w:tabs>
        <w:ind w:firstLine="567"/>
        <w:jc w:val="both"/>
        <w:rPr>
          <w:sz w:val="28"/>
          <w:szCs w:val="28"/>
        </w:rPr>
      </w:pPr>
      <w:r w:rsidRPr="00F51424">
        <w:rPr>
          <w:sz w:val="28"/>
          <w:szCs w:val="28"/>
        </w:rPr>
        <w:t xml:space="preserve">Приказ Федеральной службы по тарифам (ФСТ России) </w:t>
      </w:r>
      <w:r w:rsidRPr="00F51424">
        <w:rPr>
          <w:sz w:val="28"/>
          <w:szCs w:val="28"/>
        </w:rPr>
        <w:br/>
        <w:t>от 13.06.2013 № 760-э «Об утверждении Методических указаний по расчету регулируемых цен (тарифов) в сфере теплоснабжения» (далее Методические указания).</w:t>
      </w:r>
    </w:p>
    <w:p w14:paraId="41A56132" w14:textId="77777777" w:rsidR="00F51424" w:rsidRPr="00F51424" w:rsidRDefault="00F51424" w:rsidP="00F51424">
      <w:pPr>
        <w:tabs>
          <w:tab w:val="left" w:pos="1134"/>
        </w:tabs>
        <w:ind w:firstLine="567"/>
        <w:jc w:val="both"/>
        <w:rPr>
          <w:sz w:val="28"/>
          <w:szCs w:val="28"/>
        </w:rPr>
      </w:pPr>
      <w:r w:rsidRPr="00F51424">
        <w:rPr>
          <w:sz w:val="28"/>
          <w:szCs w:val="28"/>
        </w:rPr>
        <w:t xml:space="preserve">Постановление Правительства РФ от 13.05.2013 № 406 </w:t>
      </w:r>
      <w:r w:rsidRPr="00F51424">
        <w:rPr>
          <w:sz w:val="28"/>
          <w:szCs w:val="28"/>
        </w:rPr>
        <w:br/>
        <w:t xml:space="preserve">«О государственном регулировании тарифов в сфере водоснабжения </w:t>
      </w:r>
      <w:r w:rsidRPr="00F51424">
        <w:rPr>
          <w:sz w:val="28"/>
          <w:szCs w:val="28"/>
        </w:rPr>
        <w:br/>
        <w:t>и водоотведения».</w:t>
      </w:r>
    </w:p>
    <w:p w14:paraId="008E88CB" w14:textId="77777777" w:rsidR="00F51424" w:rsidRPr="00F51424" w:rsidRDefault="00F51424" w:rsidP="00F51424">
      <w:pPr>
        <w:tabs>
          <w:tab w:val="left" w:pos="1134"/>
        </w:tabs>
        <w:ind w:firstLine="567"/>
        <w:jc w:val="both"/>
        <w:rPr>
          <w:sz w:val="28"/>
          <w:szCs w:val="28"/>
        </w:rPr>
      </w:pPr>
      <w:r w:rsidRPr="00F51424">
        <w:rPr>
          <w:sz w:val="28"/>
          <w:szCs w:val="28"/>
        </w:rPr>
        <w:t xml:space="preserve">Методические указания по расчету регулируемых тарифов в сфере водоснабжения и водоотведения, утверждены Приказом ФСТ России </w:t>
      </w:r>
      <w:r w:rsidRPr="00F51424">
        <w:rPr>
          <w:sz w:val="28"/>
          <w:szCs w:val="28"/>
        </w:rPr>
        <w:br/>
        <w:t>от 27.12.2013 № 1746-э.</w:t>
      </w:r>
    </w:p>
    <w:p w14:paraId="77228E1D" w14:textId="77777777" w:rsidR="00F51424" w:rsidRPr="00F51424" w:rsidRDefault="00F51424" w:rsidP="00F51424">
      <w:pPr>
        <w:tabs>
          <w:tab w:val="left" w:pos="1134"/>
        </w:tabs>
        <w:ind w:firstLine="567"/>
        <w:jc w:val="both"/>
        <w:rPr>
          <w:sz w:val="28"/>
          <w:szCs w:val="28"/>
        </w:rPr>
      </w:pPr>
      <w:r w:rsidRPr="00F51424">
        <w:rPr>
          <w:sz w:val="28"/>
          <w:szCs w:val="28"/>
        </w:rPr>
        <w:t>Регламент установления регулируемых тарифов в сфере водоснабжения и водоотведения, утвержденный Приказом ФСТ России от 16.07.2014 № 1154-э.</w:t>
      </w:r>
    </w:p>
    <w:p w14:paraId="03B2DB7C" w14:textId="77777777" w:rsidR="00F51424" w:rsidRPr="00F51424" w:rsidRDefault="00F51424" w:rsidP="00F51424">
      <w:pPr>
        <w:tabs>
          <w:tab w:val="left" w:pos="1134"/>
        </w:tabs>
        <w:ind w:firstLine="567"/>
        <w:jc w:val="both"/>
        <w:rPr>
          <w:sz w:val="28"/>
          <w:szCs w:val="28"/>
        </w:rPr>
      </w:pPr>
      <w:r w:rsidRPr="00F51424">
        <w:rPr>
          <w:sz w:val="28"/>
          <w:szCs w:val="28"/>
        </w:rPr>
        <w:t>Приказ Минстроя России от 29.07.2022 № 623/пр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 (Зарегистрировано в Минюсте России 25.08.2022 № 69785).</w:t>
      </w:r>
    </w:p>
    <w:p w14:paraId="7F9AE71B" w14:textId="77777777" w:rsidR="00F51424" w:rsidRPr="00F51424" w:rsidRDefault="00F51424" w:rsidP="00F51424">
      <w:pPr>
        <w:tabs>
          <w:tab w:val="left" w:pos="1134"/>
        </w:tabs>
        <w:ind w:firstLine="567"/>
        <w:jc w:val="both"/>
        <w:rPr>
          <w:sz w:val="28"/>
          <w:szCs w:val="28"/>
        </w:rPr>
      </w:pPr>
      <w:r w:rsidRPr="00F51424">
        <w:rPr>
          <w:sz w:val="28"/>
          <w:szCs w:val="28"/>
        </w:rPr>
        <w:lastRenderedPageBreak/>
        <w:t xml:space="preserve">Приказ Федеральной службы по тарифам (ФСТ России) </w:t>
      </w:r>
      <w:r w:rsidRPr="00F51424">
        <w:rPr>
          <w:sz w:val="28"/>
          <w:szCs w:val="28"/>
        </w:rPr>
        <w:br/>
        <w:t xml:space="preserve">от 07.06.2013 года № 163 «Об утверждении Регламента открытия дел </w:t>
      </w:r>
      <w:r w:rsidRPr="00F51424">
        <w:rPr>
          <w:sz w:val="28"/>
          <w:szCs w:val="28"/>
        </w:rPr>
        <w:br/>
        <w:t>об установлении регулируемых цен (тарифов) и отмене регулирования тарифов в сфере теплоснабжения».</w:t>
      </w:r>
    </w:p>
    <w:p w14:paraId="74A0E673" w14:textId="77777777" w:rsidR="00F51424" w:rsidRPr="00F51424" w:rsidRDefault="00F51424" w:rsidP="00F51424">
      <w:pPr>
        <w:tabs>
          <w:tab w:val="left" w:pos="1134"/>
        </w:tabs>
        <w:ind w:firstLine="567"/>
        <w:jc w:val="both"/>
        <w:rPr>
          <w:sz w:val="28"/>
          <w:szCs w:val="28"/>
        </w:rPr>
      </w:pPr>
    </w:p>
    <w:p w14:paraId="5BB5BC7E" w14:textId="77777777" w:rsidR="00F51424" w:rsidRPr="00F51424" w:rsidRDefault="00F51424" w:rsidP="00F51424">
      <w:pPr>
        <w:tabs>
          <w:tab w:val="left" w:pos="1134"/>
        </w:tabs>
        <w:ind w:firstLine="567"/>
        <w:jc w:val="both"/>
        <w:rPr>
          <w:sz w:val="28"/>
          <w:szCs w:val="28"/>
        </w:rPr>
      </w:pPr>
      <w:r w:rsidRPr="00F51424">
        <w:rPr>
          <w:sz w:val="28"/>
          <w:szCs w:val="28"/>
        </w:rPr>
        <w:t xml:space="preserve">Прочие законы и подзаконные акты, методические разработки </w:t>
      </w:r>
      <w:r w:rsidRPr="00F51424">
        <w:rPr>
          <w:sz w:val="28"/>
          <w:szCs w:val="28"/>
        </w:rPr>
        <w:br/>
        <w:t>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660D0B35" w14:textId="77777777" w:rsidR="00F51424" w:rsidRPr="00F51424" w:rsidRDefault="00F51424" w:rsidP="00F51424">
      <w:pPr>
        <w:tabs>
          <w:tab w:val="left" w:pos="851"/>
          <w:tab w:val="left" w:pos="1134"/>
        </w:tabs>
        <w:ind w:firstLine="567"/>
        <w:jc w:val="both"/>
        <w:rPr>
          <w:snapToGrid w:val="0"/>
          <w:sz w:val="28"/>
          <w:szCs w:val="28"/>
        </w:rPr>
      </w:pPr>
      <w:r w:rsidRPr="00F51424">
        <w:rPr>
          <w:snapToGrid w:val="0"/>
          <w:sz w:val="28"/>
          <w:szCs w:val="28"/>
        </w:rPr>
        <w:t>Вся нормативно – методическая основа используется в редакции, действующей на момент проведения экспертизы.</w:t>
      </w:r>
    </w:p>
    <w:p w14:paraId="1D73DD80" w14:textId="77777777" w:rsidR="00F51424" w:rsidRPr="00F51424" w:rsidRDefault="00F51424" w:rsidP="00F51424">
      <w:pPr>
        <w:jc w:val="both"/>
        <w:rPr>
          <w:sz w:val="28"/>
          <w:szCs w:val="28"/>
        </w:rPr>
      </w:pPr>
    </w:p>
    <w:p w14:paraId="01054AE6" w14:textId="77777777" w:rsidR="00F51424" w:rsidRPr="00F51424" w:rsidRDefault="00F51424" w:rsidP="00F51424">
      <w:pPr>
        <w:keepNext/>
        <w:tabs>
          <w:tab w:val="left" w:pos="284"/>
        </w:tabs>
        <w:jc w:val="center"/>
        <w:outlineLvl w:val="0"/>
        <w:rPr>
          <w:b/>
          <w:bCs/>
          <w:snapToGrid w:val="0"/>
          <w:kern w:val="32"/>
          <w:sz w:val="28"/>
          <w:szCs w:val="28"/>
          <w:lang w:val="x-none" w:eastAsia="en-US"/>
        </w:rPr>
      </w:pPr>
      <w:bookmarkStart w:id="31" w:name="_Toc21094909"/>
      <w:bookmarkStart w:id="32" w:name="_Toc24891723"/>
      <w:r w:rsidRPr="00F51424">
        <w:rPr>
          <w:b/>
          <w:bCs/>
          <w:snapToGrid w:val="0"/>
          <w:kern w:val="32"/>
          <w:sz w:val="28"/>
          <w:szCs w:val="28"/>
          <w:lang w:val="x-none" w:eastAsia="en-US"/>
        </w:rPr>
        <w:t xml:space="preserve">Анализ соответствия расчетов тарифов и формы представления предложений нормативно – методическим документам </w:t>
      </w:r>
      <w:r w:rsidRPr="00F51424">
        <w:rPr>
          <w:b/>
          <w:bCs/>
          <w:snapToGrid w:val="0"/>
          <w:kern w:val="32"/>
          <w:sz w:val="28"/>
          <w:szCs w:val="28"/>
          <w:lang w:val="x-none" w:eastAsia="en-US"/>
        </w:rPr>
        <w:br/>
        <w:t>по вопросам регулирования тарифов и (или) их предельных уровней</w:t>
      </w:r>
      <w:bookmarkEnd w:id="31"/>
      <w:bookmarkEnd w:id="32"/>
    </w:p>
    <w:p w14:paraId="43171366" w14:textId="77777777" w:rsidR="00F51424" w:rsidRPr="00F51424" w:rsidRDefault="00F51424" w:rsidP="00F51424">
      <w:pPr>
        <w:jc w:val="both"/>
        <w:rPr>
          <w:szCs w:val="20"/>
        </w:rPr>
      </w:pPr>
    </w:p>
    <w:p w14:paraId="67501296" w14:textId="77777777" w:rsidR="00F51424" w:rsidRPr="00F51424" w:rsidRDefault="00F51424" w:rsidP="00F51424">
      <w:pPr>
        <w:ind w:firstLine="567"/>
        <w:jc w:val="both"/>
        <w:rPr>
          <w:sz w:val="28"/>
          <w:szCs w:val="28"/>
        </w:rPr>
      </w:pPr>
      <w:r w:rsidRPr="00F51424">
        <w:rPr>
          <w:sz w:val="28"/>
          <w:szCs w:val="28"/>
        </w:rPr>
        <w:t xml:space="preserve">Материалы ООО «НТСК» по корректировке НВВ и уровня тарифов на горячую воду в открытой системе теплоснабжения (горячего водоснабжения) и горячую воду в закрытой системе теплоснабжения (горячего водоснабжения), </w:t>
      </w:r>
      <w:bookmarkStart w:id="33" w:name="_Hlk179878928"/>
      <w:r w:rsidRPr="00F51424">
        <w:rPr>
          <w:sz w:val="28"/>
          <w:szCs w:val="28"/>
        </w:rPr>
        <w:t xml:space="preserve">реализуемые на потребительском рынке Кемеровского городского округа, Кемеровского муниципального округа и Топкинского муниципального округа </w:t>
      </w:r>
      <w:bookmarkEnd w:id="33"/>
      <w:r w:rsidRPr="00F51424">
        <w:rPr>
          <w:sz w:val="28"/>
          <w:szCs w:val="28"/>
        </w:rPr>
        <w:t xml:space="preserve">на 2026 год,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и «Методических указаний по расчету регулируемых цен (тарифов) в сфере теплоснабжения», утверждённых приказом ФСТ России от 13.06.2013 № 760-э, а также в соответствии с требованиями «Основ ценообразования в сфере водоснабжения и водоотведения», утвержденными постановлением Правительства Российской Федерации от 13.05.2013 № 406 </w:t>
      </w:r>
      <w:r w:rsidRPr="00F51424">
        <w:rPr>
          <w:sz w:val="28"/>
          <w:szCs w:val="28"/>
        </w:rPr>
        <w:br/>
        <w:t xml:space="preserve">«О государственном регулировании тарифов в сфере водоснабжения и водоотведения», Методическими указаниями по расчету регулируемых тарифов в сфере водоснабжения и водоотведения, утвержденными Приказом ФСТ России от 27.12.2013 № 1746-э «Об утверждении Методических указаний по расчету регулируемых тарифов в сфере водоснабжения и водоотведения» и Регламентом установления регулируемых тарифов в сфере водоснабжения и водоотведения, утвержденным Приказом ФСТ России от 16.07.2014 № 1154-э «Об утверждении Регламента установления регулируемых тарифов в сфере водоснабжения и водоотведения». </w:t>
      </w:r>
    </w:p>
    <w:p w14:paraId="05E5E454" w14:textId="77777777" w:rsidR="00F51424" w:rsidRPr="00F51424" w:rsidRDefault="00F51424" w:rsidP="00F51424">
      <w:pPr>
        <w:ind w:firstLine="567"/>
        <w:jc w:val="both"/>
        <w:rPr>
          <w:sz w:val="28"/>
          <w:szCs w:val="28"/>
        </w:rPr>
      </w:pPr>
      <w:bookmarkStart w:id="34" w:name="_Hlk215915477"/>
      <w:r w:rsidRPr="00F51424">
        <w:rPr>
          <w:sz w:val="28"/>
          <w:szCs w:val="28"/>
        </w:rPr>
        <w:t>Заявление и расчетно-обосновывающие материалы представлены в орган регулирования в формате шаблона DOCS.FORM.6.42. У документов имеется сквозная нумерация страниц</w:t>
      </w:r>
      <w:bookmarkEnd w:id="34"/>
      <w:r w:rsidRPr="00F51424">
        <w:rPr>
          <w:sz w:val="28"/>
          <w:szCs w:val="28"/>
        </w:rPr>
        <w:t xml:space="preserve">. </w:t>
      </w:r>
    </w:p>
    <w:p w14:paraId="5F752A34" w14:textId="77777777" w:rsidR="00F51424" w:rsidRPr="00F51424" w:rsidRDefault="00F51424" w:rsidP="00F51424">
      <w:pPr>
        <w:ind w:firstLine="567"/>
        <w:jc w:val="both"/>
        <w:rPr>
          <w:sz w:val="28"/>
          <w:szCs w:val="28"/>
        </w:rPr>
      </w:pPr>
    </w:p>
    <w:p w14:paraId="2CE0F5DE" w14:textId="77777777" w:rsidR="00F51424" w:rsidRPr="00F51424" w:rsidRDefault="00F51424" w:rsidP="00F51424">
      <w:pPr>
        <w:keepNext/>
        <w:tabs>
          <w:tab w:val="left" w:pos="284"/>
        </w:tabs>
        <w:ind w:firstLine="567"/>
        <w:jc w:val="center"/>
        <w:outlineLvl w:val="0"/>
        <w:rPr>
          <w:b/>
          <w:bCs/>
          <w:snapToGrid w:val="0"/>
          <w:kern w:val="32"/>
          <w:sz w:val="28"/>
          <w:szCs w:val="28"/>
          <w:lang w:val="x-none" w:eastAsia="en-US"/>
        </w:rPr>
      </w:pPr>
      <w:bookmarkStart w:id="35" w:name="_Toc43208162"/>
      <w:bookmarkStart w:id="36" w:name="_Toc502093655"/>
      <w:bookmarkStart w:id="37" w:name="_Ref494370795"/>
      <w:r w:rsidRPr="00F51424">
        <w:rPr>
          <w:b/>
          <w:bCs/>
          <w:snapToGrid w:val="0"/>
          <w:kern w:val="32"/>
          <w:sz w:val="28"/>
          <w:szCs w:val="28"/>
          <w:lang w:val="x-none" w:eastAsia="en-US"/>
        </w:rPr>
        <w:t>Общая характеристика предприятия</w:t>
      </w:r>
      <w:bookmarkEnd w:id="35"/>
      <w:bookmarkEnd w:id="36"/>
      <w:bookmarkEnd w:id="37"/>
    </w:p>
    <w:p w14:paraId="4D450B7B" w14:textId="77777777" w:rsidR="00F51424" w:rsidRPr="00F51424" w:rsidRDefault="00F51424" w:rsidP="00F51424">
      <w:pPr>
        <w:tabs>
          <w:tab w:val="left" w:pos="0"/>
          <w:tab w:val="left" w:pos="142"/>
        </w:tabs>
        <w:ind w:firstLine="567"/>
        <w:jc w:val="both"/>
        <w:rPr>
          <w:sz w:val="28"/>
          <w:szCs w:val="28"/>
        </w:rPr>
      </w:pPr>
      <w:bookmarkStart w:id="38" w:name="_Toc43208163"/>
      <w:r w:rsidRPr="00F51424">
        <w:rPr>
          <w:sz w:val="28"/>
          <w:szCs w:val="28"/>
        </w:rPr>
        <w:t>Полное наименование: Общество с ограниченной ответственностью «Новосибирская теплосетевая компания».</w:t>
      </w:r>
    </w:p>
    <w:p w14:paraId="6CD6529C" w14:textId="77777777" w:rsidR="00F51424" w:rsidRPr="00F51424" w:rsidRDefault="00F51424" w:rsidP="00F51424">
      <w:pPr>
        <w:tabs>
          <w:tab w:val="left" w:pos="0"/>
          <w:tab w:val="left" w:pos="142"/>
        </w:tabs>
        <w:ind w:firstLine="567"/>
        <w:jc w:val="both"/>
        <w:rPr>
          <w:sz w:val="28"/>
          <w:szCs w:val="28"/>
        </w:rPr>
      </w:pPr>
      <w:r w:rsidRPr="00F51424">
        <w:rPr>
          <w:sz w:val="28"/>
          <w:szCs w:val="28"/>
        </w:rPr>
        <w:t>Сокращенное наименование: ООО «НТСК».</w:t>
      </w:r>
    </w:p>
    <w:p w14:paraId="752C1E35" w14:textId="77777777" w:rsidR="00F51424" w:rsidRPr="00F51424" w:rsidRDefault="00F51424" w:rsidP="00F51424">
      <w:pPr>
        <w:tabs>
          <w:tab w:val="left" w:pos="0"/>
          <w:tab w:val="left" w:pos="142"/>
        </w:tabs>
        <w:snapToGrid w:val="0"/>
        <w:ind w:firstLine="567"/>
        <w:jc w:val="both"/>
        <w:rPr>
          <w:bCs/>
          <w:sz w:val="28"/>
          <w:szCs w:val="28"/>
        </w:rPr>
      </w:pPr>
      <w:r w:rsidRPr="00F51424">
        <w:rPr>
          <w:bCs/>
          <w:sz w:val="28"/>
          <w:szCs w:val="28"/>
        </w:rPr>
        <w:t>ОГРН 1185476068909</w:t>
      </w:r>
    </w:p>
    <w:p w14:paraId="388FDB0E" w14:textId="77777777" w:rsidR="00F51424" w:rsidRPr="00F51424" w:rsidRDefault="00F51424" w:rsidP="00F51424">
      <w:pPr>
        <w:tabs>
          <w:tab w:val="left" w:pos="0"/>
          <w:tab w:val="left" w:pos="142"/>
        </w:tabs>
        <w:snapToGrid w:val="0"/>
        <w:ind w:firstLine="567"/>
        <w:jc w:val="both"/>
        <w:rPr>
          <w:bCs/>
          <w:sz w:val="28"/>
          <w:szCs w:val="28"/>
        </w:rPr>
      </w:pPr>
      <w:r w:rsidRPr="00F51424">
        <w:rPr>
          <w:bCs/>
          <w:sz w:val="28"/>
          <w:szCs w:val="28"/>
        </w:rPr>
        <w:lastRenderedPageBreak/>
        <w:t>ИНН/КПП 5406993045/540601001</w:t>
      </w:r>
    </w:p>
    <w:p w14:paraId="01D36F0C" w14:textId="77777777" w:rsidR="00F51424" w:rsidRPr="00F51424" w:rsidRDefault="00F51424" w:rsidP="00F51424">
      <w:pPr>
        <w:tabs>
          <w:tab w:val="left" w:pos="0"/>
          <w:tab w:val="left" w:pos="142"/>
        </w:tabs>
        <w:ind w:firstLine="567"/>
        <w:jc w:val="both"/>
        <w:rPr>
          <w:sz w:val="28"/>
          <w:szCs w:val="20"/>
        </w:rPr>
      </w:pPr>
      <w:r w:rsidRPr="00F51424">
        <w:rPr>
          <w:sz w:val="28"/>
          <w:szCs w:val="20"/>
        </w:rPr>
        <w:t xml:space="preserve">ООО «НТСК» осуществляет производственную деятельность </w:t>
      </w:r>
      <w:r w:rsidRPr="00F51424">
        <w:rPr>
          <w:sz w:val="28"/>
          <w:szCs w:val="20"/>
        </w:rPr>
        <w:br/>
        <w:t>на территории Кемеровского и Топкинского муниципальных округов, Кемеровского городского округа.</w:t>
      </w:r>
    </w:p>
    <w:p w14:paraId="2757D35D" w14:textId="77777777" w:rsidR="00F51424" w:rsidRPr="00F51424" w:rsidRDefault="00F51424" w:rsidP="00F51424">
      <w:pPr>
        <w:tabs>
          <w:tab w:val="left" w:pos="0"/>
          <w:tab w:val="left" w:pos="142"/>
        </w:tabs>
        <w:ind w:firstLine="567"/>
        <w:jc w:val="both"/>
        <w:rPr>
          <w:sz w:val="28"/>
          <w:szCs w:val="20"/>
        </w:rPr>
      </w:pPr>
      <w:r w:rsidRPr="00F51424">
        <w:rPr>
          <w:sz w:val="28"/>
          <w:szCs w:val="20"/>
        </w:rPr>
        <w:t>Имущественный комплекс, передан во временное владение и пользование в соответствии с концессионным соглашением № 5 от 01.11.2021.</w:t>
      </w:r>
    </w:p>
    <w:p w14:paraId="6F544C82" w14:textId="77777777" w:rsidR="00F51424" w:rsidRPr="00F51424" w:rsidRDefault="00F51424" w:rsidP="00F51424">
      <w:pPr>
        <w:ind w:firstLine="567"/>
        <w:jc w:val="both"/>
        <w:rPr>
          <w:sz w:val="28"/>
          <w:szCs w:val="20"/>
        </w:rPr>
      </w:pPr>
      <w:r w:rsidRPr="00F51424">
        <w:rPr>
          <w:sz w:val="28"/>
          <w:szCs w:val="20"/>
        </w:rPr>
        <w:t xml:space="preserve">ООО «НТСК» применяет общую систему налогообложения. </w:t>
      </w:r>
    </w:p>
    <w:p w14:paraId="10081123" w14:textId="77777777" w:rsidR="00F51424" w:rsidRPr="00F51424" w:rsidRDefault="00F51424" w:rsidP="00F51424">
      <w:pPr>
        <w:ind w:firstLine="567"/>
        <w:jc w:val="both"/>
        <w:rPr>
          <w:sz w:val="28"/>
          <w:szCs w:val="20"/>
        </w:rPr>
      </w:pPr>
      <w:r w:rsidRPr="00F51424">
        <w:rPr>
          <w:sz w:val="28"/>
          <w:szCs w:val="20"/>
        </w:rPr>
        <w:t>Тарифы предприятия подлежат регулированию согласно положениям п. 1 п. 2.2 статьи 8 Федерального закона от 27.07.2010 № 190-ФЗ «О теплоснабжении», поскольку ООО «НТСК» производит реализацию тепловой энергии (мощности) и теплоносителя, необходимых для оказания коммунальных услуг по отоплению и горячему водоснабжению населению и приравненным к нему категориям потребителей.</w:t>
      </w:r>
    </w:p>
    <w:bookmarkEnd w:id="38"/>
    <w:p w14:paraId="20863393" w14:textId="77777777" w:rsidR="00F51424" w:rsidRPr="00F51424" w:rsidRDefault="00F51424" w:rsidP="00F51424">
      <w:pPr>
        <w:jc w:val="both"/>
        <w:rPr>
          <w:sz w:val="28"/>
          <w:szCs w:val="20"/>
        </w:rPr>
      </w:pPr>
    </w:p>
    <w:p w14:paraId="5775494B" w14:textId="77777777" w:rsidR="00F51424" w:rsidRPr="00F51424" w:rsidRDefault="00F51424" w:rsidP="00F51424">
      <w:pPr>
        <w:keepNext/>
        <w:tabs>
          <w:tab w:val="left" w:pos="284"/>
        </w:tabs>
        <w:jc w:val="center"/>
        <w:outlineLvl w:val="0"/>
        <w:rPr>
          <w:b/>
          <w:bCs/>
          <w:snapToGrid w:val="0"/>
          <w:kern w:val="32"/>
          <w:sz w:val="28"/>
          <w:szCs w:val="28"/>
          <w:lang w:val="x-none" w:eastAsia="en-US"/>
        </w:rPr>
      </w:pPr>
      <w:bookmarkStart w:id="39" w:name="_Toc21094910"/>
      <w:bookmarkStart w:id="40" w:name="_Toc24891724"/>
      <w:r w:rsidRPr="00F51424">
        <w:rPr>
          <w:b/>
          <w:bCs/>
          <w:snapToGrid w:val="0"/>
          <w:kern w:val="32"/>
          <w:sz w:val="28"/>
          <w:szCs w:val="28"/>
          <w:lang w:val="x-none" w:eastAsia="en-US"/>
        </w:rPr>
        <w:t>Оценка достоверности данных, приведенных в предложениях</w:t>
      </w:r>
      <w:r w:rsidRPr="00F51424">
        <w:rPr>
          <w:b/>
          <w:bCs/>
          <w:snapToGrid w:val="0"/>
          <w:kern w:val="32"/>
          <w:sz w:val="28"/>
          <w:szCs w:val="28"/>
          <w:lang w:eastAsia="en-US"/>
        </w:rPr>
        <w:t xml:space="preserve"> </w:t>
      </w:r>
      <w:r w:rsidRPr="00F51424">
        <w:rPr>
          <w:b/>
          <w:bCs/>
          <w:snapToGrid w:val="0"/>
          <w:kern w:val="32"/>
          <w:sz w:val="28"/>
          <w:szCs w:val="28"/>
          <w:lang w:eastAsia="en-US"/>
        </w:rPr>
        <w:br/>
      </w:r>
      <w:r w:rsidRPr="00F51424">
        <w:rPr>
          <w:b/>
          <w:bCs/>
          <w:snapToGrid w:val="0"/>
          <w:kern w:val="32"/>
          <w:sz w:val="28"/>
          <w:szCs w:val="28"/>
          <w:lang w:val="x-none" w:eastAsia="en-US"/>
        </w:rPr>
        <w:t>об установлении тарифов и (или) их предельных уровней</w:t>
      </w:r>
    </w:p>
    <w:p w14:paraId="4989B99B" w14:textId="77777777" w:rsidR="00F51424" w:rsidRPr="00F51424" w:rsidRDefault="00F51424" w:rsidP="00F51424">
      <w:pPr>
        <w:rPr>
          <w:szCs w:val="20"/>
          <w:lang w:eastAsia="en-US"/>
        </w:rPr>
      </w:pPr>
    </w:p>
    <w:p w14:paraId="43A256B6" w14:textId="77777777" w:rsidR="00F51424" w:rsidRPr="00F51424" w:rsidRDefault="00F51424" w:rsidP="00F51424">
      <w:pPr>
        <w:ind w:firstLine="567"/>
        <w:jc w:val="both"/>
        <w:rPr>
          <w:sz w:val="28"/>
          <w:szCs w:val="28"/>
        </w:rPr>
      </w:pPr>
      <w:r w:rsidRPr="00F51424">
        <w:rPr>
          <w:sz w:val="28"/>
          <w:szCs w:val="28"/>
        </w:rPr>
        <w:t>Экспертами рассматривались и принимались во внимание все представленные документы, имеющие значение для составления доказательного экспертного заключения. При этом эксперты исходили из того, 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45E55112" w14:textId="77777777" w:rsidR="00F51424" w:rsidRPr="00F51424" w:rsidRDefault="00F51424" w:rsidP="00F51424">
      <w:pPr>
        <w:ind w:firstLine="567"/>
        <w:jc w:val="both"/>
        <w:rPr>
          <w:sz w:val="28"/>
          <w:szCs w:val="28"/>
        </w:rPr>
      </w:pPr>
      <w:r w:rsidRPr="00F51424">
        <w:rPr>
          <w:sz w:val="28"/>
          <w:szCs w:val="28"/>
        </w:rPr>
        <w:t xml:space="preserve">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w:t>
      </w:r>
      <w:r w:rsidRPr="00F51424">
        <w:rPr>
          <w:sz w:val="28"/>
          <w:szCs w:val="28"/>
        </w:rPr>
        <w:br/>
        <w:t xml:space="preserve">ООО «НТСК» информации для определения величины экономически обоснованных расходов по регулируемым РЭК Кузбасса видам деятельности </w:t>
      </w:r>
      <w:r w:rsidRPr="00F51424">
        <w:rPr>
          <w:sz w:val="28"/>
          <w:szCs w:val="28"/>
        </w:rPr>
        <w:br/>
        <w:t>на 2026 год.</w:t>
      </w:r>
    </w:p>
    <w:p w14:paraId="0963E7EC" w14:textId="77777777" w:rsidR="00F51424" w:rsidRPr="00F51424" w:rsidRDefault="00F51424" w:rsidP="00F51424">
      <w:pPr>
        <w:ind w:firstLine="567"/>
        <w:jc w:val="both"/>
        <w:rPr>
          <w:sz w:val="28"/>
          <w:szCs w:val="28"/>
        </w:rPr>
      </w:pPr>
    </w:p>
    <w:p w14:paraId="58C50E0B" w14:textId="77777777" w:rsidR="00F51424" w:rsidRPr="00F51424" w:rsidRDefault="00F51424" w:rsidP="00F51424">
      <w:pPr>
        <w:keepNext/>
        <w:tabs>
          <w:tab w:val="left" w:pos="284"/>
        </w:tabs>
        <w:ind w:firstLine="567"/>
        <w:jc w:val="center"/>
        <w:outlineLvl w:val="0"/>
        <w:rPr>
          <w:b/>
          <w:bCs/>
          <w:snapToGrid w:val="0"/>
          <w:kern w:val="32"/>
          <w:sz w:val="28"/>
          <w:szCs w:val="28"/>
          <w:lang w:val="x-none" w:eastAsia="en-US"/>
        </w:rPr>
      </w:pPr>
      <w:bookmarkStart w:id="41" w:name="_Toc24891748"/>
      <w:bookmarkEnd w:id="39"/>
      <w:bookmarkEnd w:id="40"/>
      <w:r w:rsidRPr="00F51424">
        <w:rPr>
          <w:b/>
          <w:bCs/>
          <w:snapToGrid w:val="0"/>
          <w:kern w:val="32"/>
          <w:sz w:val="28"/>
          <w:szCs w:val="28"/>
          <w:lang w:val="x-none" w:eastAsia="en-US"/>
        </w:rPr>
        <w:t xml:space="preserve">Расчет тарифов </w:t>
      </w:r>
      <w:r w:rsidRPr="00F51424">
        <w:rPr>
          <w:b/>
          <w:bCs/>
          <w:snapToGrid w:val="0"/>
          <w:kern w:val="32"/>
          <w:sz w:val="28"/>
          <w:szCs w:val="28"/>
          <w:lang w:eastAsia="en-US"/>
        </w:rPr>
        <w:t>ООО</w:t>
      </w:r>
      <w:r w:rsidRPr="00F51424">
        <w:rPr>
          <w:b/>
          <w:bCs/>
          <w:snapToGrid w:val="0"/>
          <w:kern w:val="32"/>
          <w:sz w:val="28"/>
          <w:szCs w:val="28"/>
          <w:lang w:val="x-none" w:eastAsia="en-US"/>
        </w:rPr>
        <w:t xml:space="preserve"> «</w:t>
      </w:r>
      <w:r w:rsidRPr="00F51424">
        <w:rPr>
          <w:b/>
          <w:bCs/>
          <w:snapToGrid w:val="0"/>
          <w:kern w:val="32"/>
          <w:sz w:val="28"/>
          <w:szCs w:val="28"/>
          <w:lang w:eastAsia="en-US"/>
        </w:rPr>
        <w:t>НТСК</w:t>
      </w:r>
      <w:r w:rsidRPr="00F51424">
        <w:rPr>
          <w:b/>
          <w:bCs/>
          <w:snapToGrid w:val="0"/>
          <w:kern w:val="32"/>
          <w:sz w:val="28"/>
          <w:szCs w:val="28"/>
          <w:lang w:val="x-none" w:eastAsia="en-US"/>
        </w:rPr>
        <w:t xml:space="preserve">» на горячую воду </w:t>
      </w:r>
      <w:r w:rsidRPr="00F51424">
        <w:rPr>
          <w:b/>
          <w:bCs/>
          <w:snapToGrid w:val="0"/>
          <w:kern w:val="32"/>
          <w:sz w:val="28"/>
          <w:szCs w:val="28"/>
          <w:lang w:val="x-none" w:eastAsia="en-US"/>
        </w:rPr>
        <w:br/>
        <w:t xml:space="preserve">в открытой системе горячего водоснабжения </w:t>
      </w:r>
      <w:bookmarkEnd w:id="41"/>
      <w:r w:rsidRPr="00F51424">
        <w:rPr>
          <w:b/>
          <w:bCs/>
          <w:snapToGrid w:val="0"/>
          <w:kern w:val="32"/>
          <w:sz w:val="28"/>
          <w:szCs w:val="28"/>
          <w:lang w:val="x-none" w:eastAsia="en-US"/>
        </w:rPr>
        <w:t>на 2026 год</w:t>
      </w:r>
    </w:p>
    <w:p w14:paraId="1AB89683" w14:textId="77777777" w:rsidR="00F51424" w:rsidRPr="00F51424" w:rsidRDefault="00F51424" w:rsidP="00F51424">
      <w:pPr>
        <w:ind w:firstLine="567"/>
        <w:jc w:val="center"/>
        <w:rPr>
          <w:szCs w:val="20"/>
        </w:rPr>
      </w:pPr>
    </w:p>
    <w:p w14:paraId="3672E340" w14:textId="77777777" w:rsidR="00F51424" w:rsidRPr="00F51424" w:rsidRDefault="00F51424" w:rsidP="00F51424">
      <w:pPr>
        <w:ind w:firstLine="567"/>
        <w:jc w:val="both"/>
        <w:rPr>
          <w:sz w:val="28"/>
          <w:szCs w:val="28"/>
        </w:rPr>
      </w:pPr>
      <w:r w:rsidRPr="00F51424">
        <w:rPr>
          <w:sz w:val="28"/>
          <w:szCs w:val="28"/>
        </w:rPr>
        <w:t>Предприятие ООО «НТСК» предоставляет коммунальную услугу по горячему водоснабжению на территории Кемеровского, Топкинского муниципальных округов, а также Кемеровского городского округа в открытой системе горячего водоснабжения (теплоснабжения).</w:t>
      </w:r>
    </w:p>
    <w:p w14:paraId="7084E8E9" w14:textId="77777777" w:rsidR="00F51424" w:rsidRPr="00F51424" w:rsidRDefault="00F51424" w:rsidP="00F51424">
      <w:pPr>
        <w:tabs>
          <w:tab w:val="left" w:pos="0"/>
          <w:tab w:val="left" w:pos="9900"/>
        </w:tabs>
        <w:ind w:firstLine="567"/>
        <w:jc w:val="both"/>
        <w:rPr>
          <w:sz w:val="28"/>
          <w:szCs w:val="28"/>
        </w:rPr>
      </w:pPr>
      <w:r w:rsidRPr="00F51424">
        <w:rPr>
          <w:sz w:val="28"/>
          <w:szCs w:val="28"/>
        </w:rPr>
        <w:t xml:space="preserve">Согласно п. 87 Основ ценообразования в сфере теплоснабжения, утвержденных постановлением Правительства РФ от 22.10.2012 № 1075 </w:t>
      </w:r>
      <w:r w:rsidRPr="00F51424">
        <w:rPr>
          <w:sz w:val="28"/>
          <w:szCs w:val="28"/>
        </w:rPr>
        <w:br/>
        <w:t xml:space="preserve">«О ценообразовании в сфере теплоснабжения», органы регулирования устанавливают двухкомпонентный тариф на горячую воду в открытой системе </w:t>
      </w:r>
      <w:r w:rsidRPr="00F51424">
        <w:rPr>
          <w:sz w:val="28"/>
          <w:szCs w:val="28"/>
        </w:rPr>
        <w:lastRenderedPageBreak/>
        <w:t xml:space="preserve">горячего водоснабжения (теплоснабжения), который состоит из компонента </w:t>
      </w:r>
      <w:r w:rsidRPr="00F51424">
        <w:rPr>
          <w:sz w:val="28"/>
          <w:szCs w:val="28"/>
        </w:rPr>
        <w:br/>
        <w:t>на теплоноситель и компонента на тепловую энергию.</w:t>
      </w:r>
    </w:p>
    <w:p w14:paraId="35E82A9B" w14:textId="77777777" w:rsidR="00F51424" w:rsidRPr="00F51424" w:rsidRDefault="00F51424" w:rsidP="00F51424">
      <w:pPr>
        <w:tabs>
          <w:tab w:val="left" w:pos="0"/>
          <w:tab w:val="left" w:pos="9900"/>
        </w:tabs>
        <w:ind w:firstLine="567"/>
        <w:jc w:val="both"/>
        <w:rPr>
          <w:sz w:val="28"/>
          <w:szCs w:val="28"/>
        </w:rPr>
      </w:pPr>
      <w:r w:rsidRPr="00F51424">
        <w:rPr>
          <w:sz w:val="28"/>
          <w:szCs w:val="28"/>
        </w:rPr>
        <w:t>Нормативы расхода тепловой энергии, необходимый для осуществления горячего водоснабжения ООО «НТСК» приняты в соответствии принят в соответствии с 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w:t>
      </w:r>
    </w:p>
    <w:p w14:paraId="26B74ECE" w14:textId="77777777" w:rsidR="00F51424" w:rsidRPr="00F51424" w:rsidRDefault="00F51424" w:rsidP="00F51424">
      <w:pPr>
        <w:tabs>
          <w:tab w:val="left" w:pos="0"/>
          <w:tab w:val="left" w:pos="9900"/>
        </w:tabs>
        <w:ind w:firstLine="567"/>
        <w:jc w:val="both"/>
        <w:rPr>
          <w:sz w:val="28"/>
          <w:szCs w:val="28"/>
        </w:rPr>
      </w:pPr>
    </w:p>
    <w:tbl>
      <w:tblPr>
        <w:tblW w:w="9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4"/>
        <w:gridCol w:w="2411"/>
        <w:gridCol w:w="2563"/>
        <w:gridCol w:w="2411"/>
      </w:tblGrid>
      <w:tr w:rsidR="00F51424" w:rsidRPr="00F51424" w14:paraId="592AE678" w14:textId="77777777" w:rsidTr="00081F7C">
        <w:trPr>
          <w:trHeight w:val="448"/>
          <w:jc w:val="center"/>
        </w:trPr>
        <w:tc>
          <w:tcPr>
            <w:tcW w:w="4975" w:type="dxa"/>
            <w:gridSpan w:val="2"/>
            <w:vAlign w:val="center"/>
          </w:tcPr>
          <w:p w14:paraId="61570E26" w14:textId="77777777" w:rsidR="00F51424" w:rsidRPr="00F51424" w:rsidRDefault="00F51424" w:rsidP="00F51424">
            <w:pPr>
              <w:ind w:firstLine="567"/>
              <w:jc w:val="center"/>
            </w:pPr>
            <w:r w:rsidRPr="00F51424">
              <w:br w:type="page"/>
              <w:t>С изолированными стояками</w:t>
            </w:r>
          </w:p>
        </w:tc>
        <w:tc>
          <w:tcPr>
            <w:tcW w:w="4974" w:type="dxa"/>
            <w:gridSpan w:val="2"/>
            <w:vAlign w:val="center"/>
            <w:hideMark/>
          </w:tcPr>
          <w:p w14:paraId="63C6B56C" w14:textId="77777777" w:rsidR="00F51424" w:rsidRPr="00F51424" w:rsidRDefault="00F51424" w:rsidP="00F51424">
            <w:pPr>
              <w:ind w:firstLine="567"/>
              <w:jc w:val="center"/>
            </w:pPr>
            <w:r w:rsidRPr="00F51424">
              <w:t>С неизолированными стояками</w:t>
            </w:r>
          </w:p>
        </w:tc>
      </w:tr>
      <w:tr w:rsidR="00F51424" w:rsidRPr="00F51424" w14:paraId="31AE0A23" w14:textId="77777777" w:rsidTr="00081F7C">
        <w:trPr>
          <w:trHeight w:val="272"/>
          <w:jc w:val="center"/>
        </w:trPr>
        <w:tc>
          <w:tcPr>
            <w:tcW w:w="2564" w:type="dxa"/>
            <w:vAlign w:val="center"/>
            <w:hideMark/>
          </w:tcPr>
          <w:p w14:paraId="5DD87B8F" w14:textId="77777777" w:rsidR="00F51424" w:rsidRPr="00F51424" w:rsidRDefault="00F51424" w:rsidP="00F51424">
            <w:pPr>
              <w:ind w:firstLine="567"/>
              <w:jc w:val="center"/>
            </w:pPr>
            <w:r w:rsidRPr="00F51424">
              <w:t xml:space="preserve">с </w:t>
            </w:r>
            <w:r w:rsidRPr="00F51424">
              <w:br/>
              <w:t>полотенцесушителем</w:t>
            </w:r>
          </w:p>
        </w:tc>
        <w:tc>
          <w:tcPr>
            <w:tcW w:w="2411" w:type="dxa"/>
            <w:vAlign w:val="center"/>
            <w:hideMark/>
          </w:tcPr>
          <w:p w14:paraId="5509015A" w14:textId="77777777" w:rsidR="00F51424" w:rsidRPr="00F51424" w:rsidRDefault="00F51424" w:rsidP="00F51424">
            <w:pPr>
              <w:ind w:firstLine="567"/>
              <w:jc w:val="center"/>
            </w:pPr>
            <w:r w:rsidRPr="00F51424">
              <w:t>без полотенцесушителя</w:t>
            </w:r>
          </w:p>
        </w:tc>
        <w:tc>
          <w:tcPr>
            <w:tcW w:w="2563" w:type="dxa"/>
            <w:vAlign w:val="center"/>
            <w:hideMark/>
          </w:tcPr>
          <w:p w14:paraId="5585C2D2" w14:textId="77777777" w:rsidR="00F51424" w:rsidRPr="00F51424" w:rsidRDefault="00F51424" w:rsidP="00F51424">
            <w:pPr>
              <w:ind w:firstLine="567"/>
              <w:jc w:val="center"/>
            </w:pPr>
            <w:r w:rsidRPr="00F51424">
              <w:t xml:space="preserve">с </w:t>
            </w:r>
            <w:r w:rsidRPr="00F51424">
              <w:br/>
              <w:t>полотенцесушителем</w:t>
            </w:r>
          </w:p>
        </w:tc>
        <w:tc>
          <w:tcPr>
            <w:tcW w:w="2411" w:type="dxa"/>
            <w:vAlign w:val="center"/>
            <w:hideMark/>
          </w:tcPr>
          <w:p w14:paraId="078FC610" w14:textId="77777777" w:rsidR="00F51424" w:rsidRPr="00F51424" w:rsidRDefault="00F51424" w:rsidP="00F51424">
            <w:pPr>
              <w:ind w:firstLine="567"/>
              <w:jc w:val="center"/>
            </w:pPr>
            <w:r w:rsidRPr="00F51424">
              <w:t>без полотенцесушителя</w:t>
            </w:r>
          </w:p>
        </w:tc>
      </w:tr>
      <w:tr w:rsidR="00F51424" w:rsidRPr="00F51424" w14:paraId="149364DA" w14:textId="77777777" w:rsidTr="00081F7C">
        <w:trPr>
          <w:trHeight w:val="272"/>
          <w:jc w:val="center"/>
        </w:trPr>
        <w:tc>
          <w:tcPr>
            <w:tcW w:w="2564" w:type="dxa"/>
            <w:vAlign w:val="center"/>
          </w:tcPr>
          <w:p w14:paraId="7CC7AEA3" w14:textId="77777777" w:rsidR="00F51424" w:rsidRPr="00F51424" w:rsidRDefault="00F51424" w:rsidP="00F51424">
            <w:pPr>
              <w:spacing w:line="276" w:lineRule="auto"/>
              <w:ind w:firstLine="567"/>
              <w:jc w:val="center"/>
            </w:pPr>
            <w:r w:rsidRPr="00F51424">
              <w:t>0,0544</w:t>
            </w:r>
          </w:p>
        </w:tc>
        <w:tc>
          <w:tcPr>
            <w:tcW w:w="2411" w:type="dxa"/>
            <w:vAlign w:val="center"/>
          </w:tcPr>
          <w:p w14:paraId="13839FD3" w14:textId="77777777" w:rsidR="00F51424" w:rsidRPr="00F51424" w:rsidRDefault="00F51424" w:rsidP="00F51424">
            <w:pPr>
              <w:spacing w:line="276" w:lineRule="auto"/>
              <w:ind w:firstLine="567"/>
              <w:jc w:val="center"/>
            </w:pPr>
            <w:r w:rsidRPr="00F51424">
              <w:t>0,0536</w:t>
            </w:r>
          </w:p>
        </w:tc>
        <w:tc>
          <w:tcPr>
            <w:tcW w:w="2563" w:type="dxa"/>
            <w:vAlign w:val="center"/>
          </w:tcPr>
          <w:p w14:paraId="3B9717D3" w14:textId="77777777" w:rsidR="00F51424" w:rsidRPr="00F51424" w:rsidRDefault="00F51424" w:rsidP="00F51424">
            <w:pPr>
              <w:spacing w:line="276" w:lineRule="auto"/>
              <w:ind w:firstLine="567"/>
              <w:jc w:val="center"/>
            </w:pPr>
            <w:r w:rsidRPr="00F51424">
              <w:t>0,0580</w:t>
            </w:r>
          </w:p>
        </w:tc>
        <w:tc>
          <w:tcPr>
            <w:tcW w:w="2411" w:type="dxa"/>
            <w:vAlign w:val="center"/>
          </w:tcPr>
          <w:p w14:paraId="2E79E001" w14:textId="77777777" w:rsidR="00F51424" w:rsidRPr="00F51424" w:rsidRDefault="00F51424" w:rsidP="00F51424">
            <w:pPr>
              <w:spacing w:line="276" w:lineRule="auto"/>
              <w:ind w:firstLine="567"/>
              <w:jc w:val="center"/>
            </w:pPr>
            <w:r w:rsidRPr="00F51424">
              <w:t>0,0548</w:t>
            </w:r>
          </w:p>
        </w:tc>
      </w:tr>
    </w:tbl>
    <w:p w14:paraId="7590B48B" w14:textId="77777777" w:rsidR="00F51424" w:rsidRPr="00F51424" w:rsidRDefault="00F51424" w:rsidP="00F51424">
      <w:pPr>
        <w:tabs>
          <w:tab w:val="left" w:pos="0"/>
          <w:tab w:val="left" w:pos="9900"/>
        </w:tabs>
        <w:ind w:firstLine="567"/>
        <w:jc w:val="both"/>
        <w:rPr>
          <w:sz w:val="28"/>
          <w:szCs w:val="28"/>
        </w:rPr>
      </w:pPr>
    </w:p>
    <w:p w14:paraId="4B6B1EEC" w14:textId="77777777" w:rsidR="00F51424" w:rsidRPr="00F51424" w:rsidRDefault="00F51424" w:rsidP="00F51424">
      <w:pPr>
        <w:ind w:firstLine="567"/>
        <w:jc w:val="both"/>
        <w:rPr>
          <w:bCs/>
          <w:sz w:val="28"/>
          <w:szCs w:val="28"/>
        </w:rPr>
      </w:pPr>
      <w:bookmarkStart w:id="42" w:name="_Hlk87520762"/>
      <w:r w:rsidRPr="00F51424">
        <w:rPr>
          <w:bCs/>
          <w:sz w:val="28"/>
          <w:szCs w:val="28"/>
        </w:rPr>
        <w:t>Компонент на тепловую энергию для ООО «НТСК», реализуемую на потребительском рынке Кемеровского муниципального округа и Топкинского муниципального округа, установлен постановлением Региональной энергетической комиссии Кузбасса от 19.12.2025 № 657</w:t>
      </w:r>
      <w:r w:rsidRPr="00F51424">
        <w:rPr>
          <w:sz w:val="28"/>
          <w:szCs w:val="28"/>
        </w:rPr>
        <w:t xml:space="preserve"> </w:t>
      </w:r>
      <w:bookmarkStart w:id="43" w:name="_Hlk180074605"/>
      <w:r w:rsidRPr="00F51424">
        <w:rPr>
          <w:bCs/>
          <w:sz w:val="28"/>
          <w:szCs w:val="28"/>
        </w:rPr>
        <w:t>«</w:t>
      </w:r>
      <w:r w:rsidRPr="00F51424">
        <w:rPr>
          <w:bCs/>
          <w:kern w:val="32"/>
          <w:sz w:val="28"/>
          <w:szCs w:val="28"/>
        </w:rPr>
        <w:t xml:space="preserve">О внесении изменений в постановление Региональной энергетической комиссии Кузбасса от 20.12.2021 </w:t>
      </w:r>
      <w:r w:rsidRPr="00F51424">
        <w:rPr>
          <w:bCs/>
          <w:kern w:val="32"/>
          <w:sz w:val="28"/>
          <w:szCs w:val="28"/>
        </w:rPr>
        <w:br/>
        <w:t>№ 841 «Об установлении долгосрочных параметров регулирования и долгосрочных тарифов ООО «НТСК» на тепловую энергию, реализуемую на потребительском рынке Кемеровского муниципального округа, Топкинского муниципального округа, на 2022-2031 годы» в части 2026 года</w:t>
      </w:r>
      <w:r w:rsidRPr="00F51424">
        <w:rPr>
          <w:bCs/>
          <w:sz w:val="28"/>
          <w:szCs w:val="28"/>
        </w:rPr>
        <w:t>»</w:t>
      </w:r>
      <w:bookmarkStart w:id="44" w:name="_Hlk151553217"/>
      <w:r w:rsidRPr="00F51424">
        <w:rPr>
          <w:bCs/>
          <w:sz w:val="28"/>
          <w:szCs w:val="28"/>
        </w:rPr>
        <w:t>:</w:t>
      </w:r>
    </w:p>
    <w:p w14:paraId="678E2943" w14:textId="77777777" w:rsidR="00F51424" w:rsidRPr="00F51424" w:rsidRDefault="00F51424" w:rsidP="00F51424">
      <w:pPr>
        <w:ind w:firstLine="567"/>
        <w:jc w:val="both"/>
        <w:rPr>
          <w:bCs/>
          <w:sz w:val="28"/>
          <w:szCs w:val="28"/>
        </w:rPr>
      </w:pPr>
      <w:bookmarkStart w:id="45" w:name="_Hlk215917961"/>
      <w:r w:rsidRPr="00F51424">
        <w:rPr>
          <w:bCs/>
          <w:sz w:val="28"/>
          <w:szCs w:val="28"/>
        </w:rPr>
        <w:t>с 01.01.2026 по 30.09.2026 года – 4 736,55 руб./Гкал.;</w:t>
      </w:r>
    </w:p>
    <w:p w14:paraId="53D1CDE6" w14:textId="77777777" w:rsidR="00F51424" w:rsidRPr="00F51424" w:rsidRDefault="00F51424" w:rsidP="00F51424">
      <w:pPr>
        <w:ind w:firstLine="567"/>
        <w:jc w:val="both"/>
        <w:rPr>
          <w:bCs/>
          <w:sz w:val="28"/>
          <w:szCs w:val="28"/>
        </w:rPr>
      </w:pPr>
      <w:r w:rsidRPr="00F51424">
        <w:rPr>
          <w:bCs/>
          <w:sz w:val="28"/>
          <w:szCs w:val="28"/>
        </w:rPr>
        <w:t>с 01.10.2026 по 31.12.2026 года – 5 210,21 руб./Гкал.</w:t>
      </w:r>
    </w:p>
    <w:p w14:paraId="32D4D33D" w14:textId="77777777" w:rsidR="00F51424" w:rsidRPr="00F51424" w:rsidRDefault="00F51424" w:rsidP="00F51424">
      <w:pPr>
        <w:ind w:firstLine="567"/>
        <w:jc w:val="both"/>
        <w:rPr>
          <w:bCs/>
          <w:sz w:val="28"/>
          <w:szCs w:val="28"/>
        </w:rPr>
      </w:pPr>
      <w:r w:rsidRPr="00F51424">
        <w:rPr>
          <w:bCs/>
          <w:sz w:val="28"/>
          <w:szCs w:val="28"/>
        </w:rPr>
        <w:t>Компонент на тепловую энергию для ООО «НТСК», реализуемую на потребительском рынке Кемеровского городского округа, установлен постановлением Региональной энергетической комиссии Кузбасса от 13.11.2025 № 334</w:t>
      </w:r>
      <w:r w:rsidRPr="00F51424">
        <w:rPr>
          <w:sz w:val="28"/>
          <w:szCs w:val="28"/>
        </w:rPr>
        <w:t xml:space="preserve"> «</w:t>
      </w:r>
      <w:r w:rsidRPr="00F51424">
        <w:rPr>
          <w:bCs/>
          <w:sz w:val="28"/>
          <w:szCs w:val="28"/>
        </w:rPr>
        <w:t>Об утверждении предельных уровней цен на тепловую энергию (мощность) для ценовой зоны теплоснабжения муниципальное образование город Кемерово Кемеровской области - Кузбасса на 2026 год»:</w:t>
      </w:r>
    </w:p>
    <w:bookmarkEnd w:id="42"/>
    <w:bookmarkEnd w:id="43"/>
    <w:bookmarkEnd w:id="44"/>
    <w:bookmarkEnd w:id="45"/>
    <w:p w14:paraId="29B8871B" w14:textId="77777777" w:rsidR="00F51424" w:rsidRPr="00F51424" w:rsidRDefault="00F51424" w:rsidP="00F51424">
      <w:pPr>
        <w:ind w:right="-2" w:firstLine="567"/>
        <w:jc w:val="both"/>
        <w:rPr>
          <w:kern w:val="32"/>
          <w:sz w:val="28"/>
          <w:szCs w:val="28"/>
        </w:rPr>
      </w:pPr>
      <w:r w:rsidRPr="00F51424">
        <w:rPr>
          <w:bCs/>
          <w:sz w:val="28"/>
          <w:szCs w:val="28"/>
        </w:rPr>
        <w:t xml:space="preserve">Значение компонента на теплоноситель принято равным </w:t>
      </w:r>
      <w:bookmarkStart w:id="46" w:name="_Hlk152233405"/>
      <w:r w:rsidRPr="00F51424">
        <w:rPr>
          <w:bCs/>
          <w:sz w:val="28"/>
          <w:szCs w:val="28"/>
        </w:rPr>
        <w:t>значению тарифа на теплоноситель</w:t>
      </w:r>
      <w:bookmarkEnd w:id="46"/>
      <w:r w:rsidRPr="00F51424">
        <w:rPr>
          <w:bCs/>
          <w:sz w:val="28"/>
          <w:szCs w:val="28"/>
        </w:rPr>
        <w:t>, утвержденного постановлением Региональной энергетической комиссии Кузбасса от 19.12.2025 № 658 «</w:t>
      </w:r>
      <w:r w:rsidRPr="00F51424">
        <w:rPr>
          <w:bCs/>
          <w:kern w:val="32"/>
          <w:sz w:val="28"/>
          <w:szCs w:val="28"/>
        </w:rPr>
        <w:t xml:space="preserve">О внесении изменений в постановление Региональной энергетической комиссии Кузбасса от 20.12.2021 № 842 </w:t>
      </w:r>
      <w:r w:rsidRPr="00F51424">
        <w:rPr>
          <w:bCs/>
          <w:kern w:val="32"/>
          <w:sz w:val="28"/>
          <w:szCs w:val="28"/>
        </w:rPr>
        <w:br/>
        <w:t xml:space="preserve">«Об установлении долгосрочных параметров регулирования и долгосрочных тарифов на теплоноситель, реализуемый ООО «НТСК» на потребительском рынке Кемеровского муниципального округа, Топкинского муниципального округа, </w:t>
      </w:r>
      <w:r w:rsidRPr="00F51424">
        <w:rPr>
          <w:bCs/>
          <w:sz w:val="28"/>
          <w:szCs w:val="28"/>
        </w:rPr>
        <w:t>Кемеровского городского округа,</w:t>
      </w:r>
      <w:r w:rsidRPr="00F51424">
        <w:rPr>
          <w:bCs/>
          <w:kern w:val="32"/>
          <w:sz w:val="28"/>
          <w:szCs w:val="28"/>
        </w:rPr>
        <w:t xml:space="preserve"> на 2022-2031 годы» в части 2026 года»</w:t>
      </w:r>
      <w:r w:rsidRPr="00F51424">
        <w:rPr>
          <w:kern w:val="32"/>
          <w:sz w:val="28"/>
          <w:szCs w:val="28"/>
        </w:rPr>
        <w:t>:</w:t>
      </w:r>
    </w:p>
    <w:p w14:paraId="2723D646" w14:textId="77777777" w:rsidR="00F51424" w:rsidRPr="00F51424" w:rsidRDefault="00F51424" w:rsidP="00F51424">
      <w:pPr>
        <w:ind w:right="-142" w:firstLine="567"/>
        <w:jc w:val="both"/>
        <w:rPr>
          <w:bCs/>
          <w:sz w:val="28"/>
          <w:szCs w:val="28"/>
        </w:rPr>
      </w:pPr>
      <w:r w:rsidRPr="00F51424">
        <w:rPr>
          <w:bCs/>
          <w:sz w:val="28"/>
          <w:szCs w:val="28"/>
        </w:rPr>
        <w:t>с 01.01.2026 по 30.09.2026 года – 55,24 руб./ м</w:t>
      </w:r>
      <w:r w:rsidRPr="00F51424">
        <w:rPr>
          <w:rFonts w:ascii="Calibri" w:hAnsi="Calibri" w:cs="Calibri"/>
          <w:bCs/>
          <w:sz w:val="28"/>
          <w:szCs w:val="28"/>
        </w:rPr>
        <w:t>³</w:t>
      </w:r>
      <w:r w:rsidRPr="00F51424">
        <w:rPr>
          <w:bCs/>
          <w:sz w:val="28"/>
          <w:szCs w:val="28"/>
        </w:rPr>
        <w:t>;</w:t>
      </w:r>
    </w:p>
    <w:p w14:paraId="24E00F80" w14:textId="77777777" w:rsidR="00F51424" w:rsidRPr="00F51424" w:rsidRDefault="00F51424" w:rsidP="00F51424">
      <w:pPr>
        <w:ind w:right="-142" w:firstLine="567"/>
        <w:jc w:val="both"/>
        <w:rPr>
          <w:bCs/>
          <w:sz w:val="28"/>
          <w:szCs w:val="28"/>
        </w:rPr>
      </w:pPr>
      <w:r w:rsidRPr="00F51424">
        <w:rPr>
          <w:bCs/>
          <w:sz w:val="28"/>
          <w:szCs w:val="28"/>
        </w:rPr>
        <w:t>с 01.10.2026 по 31.12.2026 года – 60,76 руб./м</w:t>
      </w:r>
      <w:r w:rsidRPr="00F51424">
        <w:rPr>
          <w:rFonts w:ascii="Calibri" w:hAnsi="Calibri" w:cs="Calibri"/>
          <w:bCs/>
          <w:sz w:val="28"/>
          <w:szCs w:val="28"/>
        </w:rPr>
        <w:t>³</w:t>
      </w:r>
    </w:p>
    <w:p w14:paraId="42BF73B2" w14:textId="77777777" w:rsidR="00F51424" w:rsidRPr="00F51424" w:rsidRDefault="00F51424" w:rsidP="00F51424">
      <w:pPr>
        <w:ind w:right="-142" w:firstLine="567"/>
        <w:jc w:val="both"/>
        <w:rPr>
          <w:sz w:val="28"/>
          <w:szCs w:val="28"/>
        </w:rPr>
        <w:sectPr w:rsidR="00F51424" w:rsidRPr="00F51424" w:rsidSect="00F51424">
          <w:pgSz w:w="11906" w:h="16838" w:code="9"/>
          <w:pgMar w:top="1134" w:right="851" w:bottom="1134" w:left="1134" w:header="709" w:footer="709" w:gutter="0"/>
          <w:cols w:space="708"/>
          <w:docGrid w:linePitch="381"/>
        </w:sectPr>
      </w:pPr>
      <w:r w:rsidRPr="00F51424">
        <w:rPr>
          <w:sz w:val="28"/>
          <w:szCs w:val="28"/>
        </w:rPr>
        <w:lastRenderedPageBreak/>
        <w:t xml:space="preserve">На основании вышеуказанного эксперты предлагают принять, тарифы </w:t>
      </w:r>
      <w:r w:rsidRPr="00F51424">
        <w:rPr>
          <w:sz w:val="28"/>
          <w:szCs w:val="28"/>
        </w:rPr>
        <w:br/>
        <w:t xml:space="preserve">на горячую воду в открытой системе горячего водоснабжения на 2026 год для </w:t>
      </w:r>
      <w:r w:rsidRPr="00F51424">
        <w:rPr>
          <w:sz w:val="28"/>
          <w:szCs w:val="28"/>
        </w:rPr>
        <w:br/>
        <w:t>ООО «НТСК» в следующем виде:</w:t>
      </w:r>
    </w:p>
    <w:p w14:paraId="45C65778" w14:textId="77777777" w:rsidR="00F51424" w:rsidRPr="00F51424" w:rsidRDefault="00F51424" w:rsidP="00F51424">
      <w:pPr>
        <w:jc w:val="right"/>
        <w:rPr>
          <w:sz w:val="28"/>
          <w:szCs w:val="28"/>
        </w:rPr>
      </w:pPr>
      <w:r w:rsidRPr="00F51424">
        <w:rPr>
          <w:sz w:val="28"/>
          <w:szCs w:val="28"/>
        </w:rPr>
        <w:lastRenderedPageBreak/>
        <w:t>Таблица 1</w:t>
      </w:r>
    </w:p>
    <w:p w14:paraId="65166E55" w14:textId="77777777" w:rsidR="00F51424" w:rsidRPr="00F51424" w:rsidRDefault="00F51424" w:rsidP="00F51424">
      <w:pPr>
        <w:jc w:val="center"/>
        <w:rPr>
          <w:b/>
          <w:bCs/>
          <w:sz w:val="28"/>
          <w:szCs w:val="28"/>
        </w:rPr>
      </w:pPr>
      <w:r w:rsidRPr="00F51424">
        <w:rPr>
          <w:b/>
          <w:bCs/>
          <w:sz w:val="28"/>
          <w:szCs w:val="28"/>
        </w:rPr>
        <w:t>Долгосрочные тарифы ОО</w:t>
      </w:r>
      <w:r w:rsidRPr="00F51424">
        <w:rPr>
          <w:b/>
          <w:bCs/>
          <w:kern w:val="32"/>
          <w:sz w:val="28"/>
          <w:szCs w:val="28"/>
        </w:rPr>
        <w:t>О «НТСК» на горячую воду в открытой системе горячего водоснабжения (теплоснабжения)</w:t>
      </w:r>
      <w:r w:rsidRPr="00F51424">
        <w:rPr>
          <w:b/>
          <w:bCs/>
          <w:sz w:val="28"/>
          <w:szCs w:val="28"/>
        </w:rPr>
        <w:t>, на потребительском рынке Кемеровского муниципального округа, Топкинского муниципального округа, на период с 01.01.2022 по 31.12.2031</w:t>
      </w:r>
    </w:p>
    <w:tbl>
      <w:tblPr>
        <w:tblW w:w="15230" w:type="dxa"/>
        <w:tblInd w:w="108" w:type="dxa"/>
        <w:tblLayout w:type="fixed"/>
        <w:tblLook w:val="04A0" w:firstRow="1" w:lastRow="0" w:firstColumn="1" w:lastColumn="0" w:noHBand="0" w:noVBand="1"/>
      </w:tblPr>
      <w:tblGrid>
        <w:gridCol w:w="1524"/>
        <w:gridCol w:w="1464"/>
        <w:gridCol w:w="903"/>
        <w:gridCol w:w="906"/>
        <w:gridCol w:w="903"/>
        <w:gridCol w:w="908"/>
        <w:gridCol w:w="903"/>
        <w:gridCol w:w="906"/>
        <w:gridCol w:w="903"/>
        <w:gridCol w:w="911"/>
        <w:gridCol w:w="1360"/>
        <w:gridCol w:w="1522"/>
        <w:gridCol w:w="1128"/>
        <w:gridCol w:w="983"/>
        <w:gridCol w:w="6"/>
      </w:tblGrid>
      <w:tr w:rsidR="00F51424" w:rsidRPr="00F51424" w14:paraId="5A42BDAA" w14:textId="77777777" w:rsidTr="00F51424">
        <w:trPr>
          <w:trHeight w:val="413"/>
        </w:trPr>
        <w:tc>
          <w:tcPr>
            <w:tcW w:w="1526" w:type="dxa"/>
            <w:vMerge w:val="restart"/>
            <w:tcBorders>
              <w:top w:val="single" w:sz="4" w:space="0" w:color="auto"/>
              <w:left w:val="single" w:sz="4" w:space="0" w:color="auto"/>
              <w:bottom w:val="single" w:sz="4" w:space="0" w:color="auto"/>
              <w:right w:val="single" w:sz="4" w:space="0" w:color="auto"/>
            </w:tcBorders>
            <w:vAlign w:val="center"/>
            <w:hideMark/>
          </w:tcPr>
          <w:p w14:paraId="2893A79E" w14:textId="77777777" w:rsidR="00F51424" w:rsidRPr="00F51424" w:rsidRDefault="00F51424" w:rsidP="00F51424">
            <w:pPr>
              <w:ind w:right="-133"/>
              <w:jc w:val="center"/>
              <w:rPr>
                <w:sz w:val="22"/>
                <w:szCs w:val="20"/>
              </w:rPr>
            </w:pPr>
            <w:r w:rsidRPr="00F51424">
              <w:rPr>
                <w:sz w:val="22"/>
                <w:szCs w:val="20"/>
              </w:rPr>
              <w:t>Наименование регулируемой организации</w:t>
            </w:r>
          </w:p>
        </w:tc>
        <w:tc>
          <w:tcPr>
            <w:tcW w:w="1466" w:type="dxa"/>
            <w:vMerge w:val="restart"/>
            <w:tcBorders>
              <w:top w:val="single" w:sz="4" w:space="0" w:color="auto"/>
              <w:left w:val="single" w:sz="4" w:space="0" w:color="auto"/>
              <w:bottom w:val="single" w:sz="4" w:space="0" w:color="auto"/>
              <w:right w:val="single" w:sz="4" w:space="0" w:color="auto"/>
            </w:tcBorders>
            <w:vAlign w:val="center"/>
            <w:hideMark/>
          </w:tcPr>
          <w:p w14:paraId="43923216" w14:textId="77777777" w:rsidR="00F51424" w:rsidRPr="00F51424" w:rsidRDefault="00F51424" w:rsidP="00F51424">
            <w:pPr>
              <w:jc w:val="center"/>
              <w:rPr>
                <w:sz w:val="22"/>
                <w:szCs w:val="20"/>
              </w:rPr>
            </w:pPr>
            <w:r w:rsidRPr="00F51424">
              <w:rPr>
                <w:sz w:val="22"/>
                <w:szCs w:val="20"/>
              </w:rPr>
              <w:t>Период</w:t>
            </w:r>
          </w:p>
        </w:tc>
        <w:tc>
          <w:tcPr>
            <w:tcW w:w="3620" w:type="dxa"/>
            <w:gridSpan w:val="4"/>
            <w:tcBorders>
              <w:top w:val="single" w:sz="4" w:space="0" w:color="auto"/>
              <w:left w:val="nil"/>
              <w:bottom w:val="single" w:sz="4" w:space="0" w:color="auto"/>
              <w:right w:val="single" w:sz="4" w:space="0" w:color="auto"/>
            </w:tcBorders>
            <w:vAlign w:val="center"/>
            <w:hideMark/>
          </w:tcPr>
          <w:p w14:paraId="5A986017" w14:textId="77777777" w:rsidR="00F51424" w:rsidRPr="00F51424" w:rsidRDefault="00F51424" w:rsidP="00F51424">
            <w:pPr>
              <w:jc w:val="center"/>
              <w:rPr>
                <w:sz w:val="22"/>
                <w:szCs w:val="20"/>
              </w:rPr>
            </w:pPr>
            <w:r w:rsidRPr="00F51424">
              <w:rPr>
                <w:sz w:val="22"/>
                <w:szCs w:val="20"/>
              </w:rPr>
              <w:t>Тариф на горячую воду для населения, руб./м</w:t>
            </w:r>
            <w:r w:rsidRPr="00F51424">
              <w:rPr>
                <w:sz w:val="22"/>
                <w:szCs w:val="20"/>
                <w:vertAlign w:val="superscript"/>
              </w:rPr>
              <w:t xml:space="preserve">3 </w:t>
            </w:r>
            <w:r w:rsidRPr="00F51424">
              <w:rPr>
                <w:sz w:val="22"/>
                <w:szCs w:val="20"/>
              </w:rPr>
              <w:t>* (с НДС)</w:t>
            </w:r>
          </w:p>
        </w:tc>
        <w:tc>
          <w:tcPr>
            <w:tcW w:w="3623" w:type="dxa"/>
            <w:gridSpan w:val="4"/>
            <w:tcBorders>
              <w:top w:val="single" w:sz="4" w:space="0" w:color="auto"/>
              <w:left w:val="nil"/>
              <w:bottom w:val="single" w:sz="4" w:space="0" w:color="auto"/>
              <w:right w:val="single" w:sz="4" w:space="0" w:color="auto"/>
            </w:tcBorders>
            <w:vAlign w:val="center"/>
            <w:hideMark/>
          </w:tcPr>
          <w:p w14:paraId="22AB33FD" w14:textId="77777777" w:rsidR="00F51424" w:rsidRPr="00F51424" w:rsidRDefault="00F51424" w:rsidP="00F51424">
            <w:pPr>
              <w:jc w:val="center"/>
              <w:rPr>
                <w:sz w:val="22"/>
                <w:szCs w:val="20"/>
              </w:rPr>
            </w:pPr>
            <w:r w:rsidRPr="00F51424">
              <w:rPr>
                <w:sz w:val="22"/>
                <w:szCs w:val="20"/>
              </w:rPr>
              <w:t>Тариф на горячую воду для прочих потребителей, руб./м</w:t>
            </w:r>
            <w:r w:rsidRPr="00F51424">
              <w:rPr>
                <w:sz w:val="22"/>
                <w:szCs w:val="20"/>
                <w:vertAlign w:val="superscript"/>
              </w:rPr>
              <w:t>3</w:t>
            </w:r>
            <w:r w:rsidRPr="00F51424">
              <w:rPr>
                <w:sz w:val="22"/>
                <w:szCs w:val="20"/>
              </w:rPr>
              <w:t xml:space="preserve"> (без НДС)</w:t>
            </w:r>
          </w:p>
        </w:tc>
        <w:tc>
          <w:tcPr>
            <w:tcW w:w="1361" w:type="dxa"/>
            <w:vMerge w:val="restart"/>
            <w:tcBorders>
              <w:top w:val="single" w:sz="4" w:space="0" w:color="auto"/>
              <w:left w:val="single" w:sz="4" w:space="0" w:color="auto"/>
              <w:bottom w:val="single" w:sz="4" w:space="0" w:color="auto"/>
              <w:right w:val="single" w:sz="4" w:space="0" w:color="auto"/>
            </w:tcBorders>
            <w:vAlign w:val="center"/>
            <w:hideMark/>
          </w:tcPr>
          <w:p w14:paraId="1CF63E63" w14:textId="77777777" w:rsidR="00F51424" w:rsidRPr="00F51424" w:rsidRDefault="00F51424" w:rsidP="00F51424">
            <w:pPr>
              <w:jc w:val="center"/>
              <w:rPr>
                <w:sz w:val="20"/>
                <w:szCs w:val="20"/>
              </w:rPr>
            </w:pPr>
            <w:r w:rsidRPr="00F51424">
              <w:rPr>
                <w:sz w:val="22"/>
                <w:szCs w:val="20"/>
              </w:rPr>
              <w:t>Компонент на теплоно-ситель, руб./м</w:t>
            </w:r>
            <w:r w:rsidRPr="00F51424">
              <w:rPr>
                <w:sz w:val="22"/>
                <w:szCs w:val="20"/>
                <w:vertAlign w:val="superscript"/>
              </w:rPr>
              <w:t>3</w:t>
            </w:r>
            <w:r w:rsidRPr="00F51424">
              <w:rPr>
                <w:sz w:val="22"/>
                <w:szCs w:val="20"/>
              </w:rPr>
              <w:t xml:space="preserve"> ** (без НДС)</w:t>
            </w:r>
          </w:p>
        </w:tc>
        <w:tc>
          <w:tcPr>
            <w:tcW w:w="3634" w:type="dxa"/>
            <w:gridSpan w:val="4"/>
            <w:tcBorders>
              <w:top w:val="single" w:sz="4" w:space="0" w:color="auto"/>
              <w:left w:val="nil"/>
              <w:bottom w:val="single" w:sz="4" w:space="0" w:color="auto"/>
              <w:right w:val="single" w:sz="4" w:space="0" w:color="auto"/>
            </w:tcBorders>
            <w:vAlign w:val="center"/>
            <w:hideMark/>
          </w:tcPr>
          <w:p w14:paraId="2DC42EC3" w14:textId="77777777" w:rsidR="00F51424" w:rsidRPr="00F51424" w:rsidRDefault="00F51424" w:rsidP="00F51424">
            <w:pPr>
              <w:jc w:val="center"/>
              <w:rPr>
                <w:sz w:val="20"/>
                <w:szCs w:val="20"/>
              </w:rPr>
            </w:pPr>
            <w:r w:rsidRPr="00F51424">
              <w:rPr>
                <w:sz w:val="22"/>
                <w:szCs w:val="20"/>
              </w:rPr>
              <w:t>Компонент на тепловую энергию</w:t>
            </w:r>
          </w:p>
        </w:tc>
      </w:tr>
      <w:tr w:rsidR="00F51424" w:rsidRPr="00F51424" w14:paraId="423A9278" w14:textId="77777777" w:rsidTr="00F51424">
        <w:trPr>
          <w:trHeight w:val="359"/>
        </w:trPr>
        <w:tc>
          <w:tcPr>
            <w:tcW w:w="1526" w:type="dxa"/>
            <w:vMerge/>
            <w:tcBorders>
              <w:top w:val="single" w:sz="4" w:space="0" w:color="auto"/>
              <w:left w:val="single" w:sz="4" w:space="0" w:color="auto"/>
              <w:bottom w:val="single" w:sz="4" w:space="0" w:color="auto"/>
              <w:right w:val="single" w:sz="4" w:space="0" w:color="auto"/>
            </w:tcBorders>
            <w:vAlign w:val="center"/>
            <w:hideMark/>
          </w:tcPr>
          <w:p w14:paraId="4D72FFE5" w14:textId="77777777" w:rsidR="00F51424" w:rsidRPr="00F51424" w:rsidRDefault="00F51424" w:rsidP="00F51424">
            <w:pPr>
              <w:rPr>
                <w:sz w:val="20"/>
                <w:szCs w:val="20"/>
              </w:rPr>
            </w:pPr>
          </w:p>
        </w:tc>
        <w:tc>
          <w:tcPr>
            <w:tcW w:w="1466" w:type="dxa"/>
            <w:vMerge/>
            <w:tcBorders>
              <w:top w:val="single" w:sz="4" w:space="0" w:color="auto"/>
              <w:left w:val="single" w:sz="4" w:space="0" w:color="auto"/>
              <w:bottom w:val="single" w:sz="4" w:space="0" w:color="auto"/>
              <w:right w:val="single" w:sz="4" w:space="0" w:color="auto"/>
            </w:tcBorders>
            <w:vAlign w:val="center"/>
            <w:hideMark/>
          </w:tcPr>
          <w:p w14:paraId="4FCFC590" w14:textId="77777777" w:rsidR="00F51424" w:rsidRPr="00F51424" w:rsidRDefault="00F51424" w:rsidP="00F51424">
            <w:pPr>
              <w:rPr>
                <w:sz w:val="20"/>
                <w:szCs w:val="20"/>
              </w:rPr>
            </w:pPr>
          </w:p>
        </w:tc>
        <w:tc>
          <w:tcPr>
            <w:tcW w:w="1809" w:type="dxa"/>
            <w:gridSpan w:val="2"/>
            <w:tcBorders>
              <w:top w:val="single" w:sz="4" w:space="0" w:color="auto"/>
              <w:left w:val="nil"/>
              <w:bottom w:val="single" w:sz="4" w:space="0" w:color="auto"/>
              <w:right w:val="single" w:sz="4" w:space="0" w:color="auto"/>
            </w:tcBorders>
            <w:vAlign w:val="center"/>
            <w:hideMark/>
          </w:tcPr>
          <w:p w14:paraId="70DB0930" w14:textId="77777777" w:rsidR="00F51424" w:rsidRPr="00F51424" w:rsidRDefault="00F51424" w:rsidP="00F51424">
            <w:pPr>
              <w:jc w:val="center"/>
              <w:rPr>
                <w:sz w:val="22"/>
                <w:szCs w:val="20"/>
              </w:rPr>
            </w:pPr>
            <w:r w:rsidRPr="00F51424">
              <w:rPr>
                <w:sz w:val="22"/>
                <w:szCs w:val="20"/>
              </w:rPr>
              <w:t>Изолированные стояки</w:t>
            </w:r>
          </w:p>
        </w:tc>
        <w:tc>
          <w:tcPr>
            <w:tcW w:w="1810" w:type="dxa"/>
            <w:gridSpan w:val="2"/>
            <w:tcBorders>
              <w:top w:val="single" w:sz="4" w:space="0" w:color="auto"/>
              <w:left w:val="nil"/>
              <w:bottom w:val="single" w:sz="4" w:space="0" w:color="auto"/>
              <w:right w:val="single" w:sz="4" w:space="0" w:color="auto"/>
            </w:tcBorders>
            <w:vAlign w:val="center"/>
            <w:hideMark/>
          </w:tcPr>
          <w:p w14:paraId="1DFC7B83" w14:textId="77777777" w:rsidR="00F51424" w:rsidRPr="00F51424" w:rsidRDefault="00F51424" w:rsidP="00F51424">
            <w:pPr>
              <w:ind w:right="-120"/>
              <w:jc w:val="center"/>
              <w:rPr>
                <w:sz w:val="22"/>
                <w:szCs w:val="20"/>
              </w:rPr>
            </w:pPr>
            <w:r w:rsidRPr="00F51424">
              <w:rPr>
                <w:sz w:val="22"/>
                <w:szCs w:val="20"/>
              </w:rPr>
              <w:t>Неизолированные стояки</w:t>
            </w:r>
          </w:p>
        </w:tc>
        <w:tc>
          <w:tcPr>
            <w:tcW w:w="1809" w:type="dxa"/>
            <w:gridSpan w:val="2"/>
            <w:tcBorders>
              <w:top w:val="single" w:sz="4" w:space="0" w:color="auto"/>
              <w:left w:val="nil"/>
              <w:bottom w:val="single" w:sz="4" w:space="0" w:color="auto"/>
              <w:right w:val="single" w:sz="4" w:space="0" w:color="auto"/>
            </w:tcBorders>
            <w:vAlign w:val="center"/>
            <w:hideMark/>
          </w:tcPr>
          <w:p w14:paraId="7A1B1AD7" w14:textId="77777777" w:rsidR="00F51424" w:rsidRPr="00F51424" w:rsidRDefault="00F51424" w:rsidP="00F51424">
            <w:pPr>
              <w:jc w:val="center"/>
              <w:rPr>
                <w:sz w:val="22"/>
                <w:szCs w:val="20"/>
              </w:rPr>
            </w:pPr>
            <w:r w:rsidRPr="00F51424">
              <w:rPr>
                <w:sz w:val="22"/>
                <w:szCs w:val="20"/>
              </w:rPr>
              <w:t>Изолированные стояки</w:t>
            </w:r>
          </w:p>
        </w:tc>
        <w:tc>
          <w:tcPr>
            <w:tcW w:w="1813" w:type="dxa"/>
            <w:gridSpan w:val="2"/>
            <w:tcBorders>
              <w:top w:val="single" w:sz="4" w:space="0" w:color="auto"/>
              <w:left w:val="nil"/>
              <w:bottom w:val="single" w:sz="4" w:space="0" w:color="auto"/>
              <w:right w:val="single" w:sz="4" w:space="0" w:color="auto"/>
            </w:tcBorders>
            <w:vAlign w:val="center"/>
            <w:hideMark/>
          </w:tcPr>
          <w:p w14:paraId="7CE1AA87" w14:textId="77777777" w:rsidR="00F51424" w:rsidRPr="00F51424" w:rsidRDefault="00F51424" w:rsidP="00F51424">
            <w:pPr>
              <w:ind w:right="-165"/>
              <w:jc w:val="center"/>
              <w:rPr>
                <w:sz w:val="22"/>
                <w:szCs w:val="20"/>
              </w:rPr>
            </w:pPr>
            <w:r w:rsidRPr="00F51424">
              <w:rPr>
                <w:sz w:val="22"/>
                <w:szCs w:val="20"/>
              </w:rPr>
              <w:t>Неизолированные стояки</w:t>
            </w: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78580A21" w14:textId="77777777" w:rsidR="00F51424" w:rsidRPr="00F51424" w:rsidRDefault="00F51424" w:rsidP="00F51424">
            <w:pPr>
              <w:rPr>
                <w:sz w:val="20"/>
                <w:szCs w:val="20"/>
              </w:rPr>
            </w:pPr>
          </w:p>
        </w:tc>
        <w:tc>
          <w:tcPr>
            <w:tcW w:w="1523" w:type="dxa"/>
            <w:vMerge w:val="restart"/>
            <w:tcBorders>
              <w:top w:val="nil"/>
              <w:left w:val="single" w:sz="4" w:space="0" w:color="auto"/>
              <w:bottom w:val="single" w:sz="4" w:space="0" w:color="auto"/>
              <w:right w:val="single" w:sz="4" w:space="0" w:color="auto"/>
            </w:tcBorders>
            <w:vAlign w:val="center"/>
            <w:hideMark/>
          </w:tcPr>
          <w:p w14:paraId="64899563" w14:textId="77777777" w:rsidR="00F51424" w:rsidRPr="00F51424" w:rsidRDefault="00F51424" w:rsidP="00F51424">
            <w:pPr>
              <w:ind w:right="-42"/>
              <w:jc w:val="center"/>
              <w:rPr>
                <w:sz w:val="20"/>
                <w:szCs w:val="20"/>
              </w:rPr>
            </w:pPr>
            <w:r w:rsidRPr="00F51424">
              <w:rPr>
                <w:sz w:val="22"/>
                <w:szCs w:val="20"/>
              </w:rPr>
              <w:t>Односта-вочный, руб./Гкал *** (без НДС)</w:t>
            </w:r>
          </w:p>
        </w:tc>
        <w:tc>
          <w:tcPr>
            <w:tcW w:w="2111" w:type="dxa"/>
            <w:gridSpan w:val="3"/>
            <w:tcBorders>
              <w:top w:val="single" w:sz="4" w:space="0" w:color="auto"/>
              <w:left w:val="nil"/>
              <w:bottom w:val="single" w:sz="4" w:space="0" w:color="auto"/>
              <w:right w:val="single" w:sz="4" w:space="0" w:color="auto"/>
            </w:tcBorders>
            <w:vAlign w:val="center"/>
            <w:hideMark/>
          </w:tcPr>
          <w:p w14:paraId="0D34EB7B" w14:textId="77777777" w:rsidR="00F51424" w:rsidRPr="00F51424" w:rsidRDefault="00F51424" w:rsidP="00F51424">
            <w:pPr>
              <w:jc w:val="center"/>
              <w:rPr>
                <w:sz w:val="20"/>
                <w:szCs w:val="20"/>
              </w:rPr>
            </w:pPr>
            <w:r w:rsidRPr="00F51424">
              <w:rPr>
                <w:sz w:val="22"/>
                <w:szCs w:val="20"/>
              </w:rPr>
              <w:t>Двухставочный</w:t>
            </w:r>
          </w:p>
        </w:tc>
      </w:tr>
      <w:tr w:rsidR="00F51424" w:rsidRPr="00F51424" w14:paraId="26A1FB8D" w14:textId="77777777" w:rsidTr="00F51424">
        <w:trPr>
          <w:gridAfter w:val="1"/>
          <w:wAfter w:w="6" w:type="dxa"/>
          <w:trHeight w:val="781"/>
        </w:trPr>
        <w:tc>
          <w:tcPr>
            <w:tcW w:w="1526" w:type="dxa"/>
            <w:vMerge/>
            <w:tcBorders>
              <w:top w:val="single" w:sz="4" w:space="0" w:color="auto"/>
              <w:left w:val="single" w:sz="4" w:space="0" w:color="auto"/>
              <w:bottom w:val="single" w:sz="4" w:space="0" w:color="auto"/>
              <w:right w:val="single" w:sz="4" w:space="0" w:color="auto"/>
            </w:tcBorders>
            <w:vAlign w:val="center"/>
            <w:hideMark/>
          </w:tcPr>
          <w:p w14:paraId="5C11D5B1" w14:textId="77777777" w:rsidR="00F51424" w:rsidRPr="00F51424" w:rsidRDefault="00F51424" w:rsidP="00F51424">
            <w:pPr>
              <w:rPr>
                <w:sz w:val="20"/>
                <w:szCs w:val="20"/>
              </w:rPr>
            </w:pPr>
          </w:p>
        </w:tc>
        <w:tc>
          <w:tcPr>
            <w:tcW w:w="1466" w:type="dxa"/>
            <w:vMerge/>
            <w:tcBorders>
              <w:top w:val="single" w:sz="4" w:space="0" w:color="auto"/>
              <w:left w:val="single" w:sz="4" w:space="0" w:color="auto"/>
              <w:bottom w:val="single" w:sz="4" w:space="0" w:color="auto"/>
              <w:right w:val="single" w:sz="4" w:space="0" w:color="auto"/>
            </w:tcBorders>
            <w:vAlign w:val="center"/>
            <w:hideMark/>
          </w:tcPr>
          <w:p w14:paraId="333FC7CF" w14:textId="77777777" w:rsidR="00F51424" w:rsidRPr="00F51424" w:rsidRDefault="00F51424" w:rsidP="00F51424">
            <w:pPr>
              <w:rPr>
                <w:sz w:val="20"/>
                <w:szCs w:val="20"/>
              </w:rPr>
            </w:pPr>
          </w:p>
        </w:tc>
        <w:tc>
          <w:tcPr>
            <w:tcW w:w="903" w:type="dxa"/>
            <w:tcBorders>
              <w:top w:val="nil"/>
              <w:left w:val="nil"/>
              <w:bottom w:val="single" w:sz="4" w:space="0" w:color="auto"/>
              <w:right w:val="single" w:sz="4" w:space="0" w:color="auto"/>
            </w:tcBorders>
            <w:vAlign w:val="center"/>
            <w:hideMark/>
          </w:tcPr>
          <w:p w14:paraId="30E1283E" w14:textId="77777777" w:rsidR="00F51424" w:rsidRPr="00F51424" w:rsidRDefault="00F51424" w:rsidP="00F51424">
            <w:pPr>
              <w:jc w:val="center"/>
              <w:rPr>
                <w:sz w:val="22"/>
                <w:szCs w:val="20"/>
              </w:rPr>
            </w:pPr>
            <w:r w:rsidRPr="00F51424">
              <w:rPr>
                <w:sz w:val="22"/>
                <w:szCs w:val="20"/>
              </w:rPr>
              <w:t>с поло-тенце-суши-телями</w:t>
            </w:r>
          </w:p>
        </w:tc>
        <w:tc>
          <w:tcPr>
            <w:tcW w:w="905" w:type="dxa"/>
            <w:tcBorders>
              <w:top w:val="nil"/>
              <w:left w:val="nil"/>
              <w:bottom w:val="single" w:sz="4" w:space="0" w:color="auto"/>
              <w:right w:val="single" w:sz="4" w:space="0" w:color="auto"/>
            </w:tcBorders>
            <w:vAlign w:val="center"/>
            <w:hideMark/>
          </w:tcPr>
          <w:p w14:paraId="48D19669" w14:textId="77777777" w:rsidR="00F51424" w:rsidRPr="00F51424" w:rsidRDefault="00F51424" w:rsidP="00F51424">
            <w:pPr>
              <w:jc w:val="center"/>
              <w:rPr>
                <w:sz w:val="22"/>
                <w:szCs w:val="20"/>
              </w:rPr>
            </w:pPr>
            <w:r w:rsidRPr="00F51424">
              <w:rPr>
                <w:sz w:val="22"/>
                <w:szCs w:val="20"/>
              </w:rPr>
              <w:t>без поло-тенце-суши-теля</w:t>
            </w:r>
          </w:p>
        </w:tc>
        <w:tc>
          <w:tcPr>
            <w:tcW w:w="903" w:type="dxa"/>
            <w:tcBorders>
              <w:top w:val="nil"/>
              <w:left w:val="nil"/>
              <w:bottom w:val="single" w:sz="4" w:space="0" w:color="auto"/>
              <w:right w:val="single" w:sz="4" w:space="0" w:color="auto"/>
            </w:tcBorders>
            <w:vAlign w:val="center"/>
            <w:hideMark/>
          </w:tcPr>
          <w:p w14:paraId="2B84035A" w14:textId="77777777" w:rsidR="00F51424" w:rsidRPr="00F51424" w:rsidRDefault="00F51424" w:rsidP="00F51424">
            <w:pPr>
              <w:jc w:val="center"/>
              <w:rPr>
                <w:sz w:val="22"/>
                <w:szCs w:val="20"/>
              </w:rPr>
            </w:pPr>
            <w:r w:rsidRPr="00F51424">
              <w:rPr>
                <w:sz w:val="22"/>
                <w:szCs w:val="20"/>
              </w:rPr>
              <w:t>с поло-тенце-суши-телями</w:t>
            </w:r>
          </w:p>
        </w:tc>
        <w:tc>
          <w:tcPr>
            <w:tcW w:w="906" w:type="dxa"/>
            <w:tcBorders>
              <w:top w:val="nil"/>
              <w:left w:val="nil"/>
              <w:bottom w:val="single" w:sz="4" w:space="0" w:color="auto"/>
              <w:right w:val="single" w:sz="4" w:space="0" w:color="auto"/>
            </w:tcBorders>
            <w:vAlign w:val="center"/>
            <w:hideMark/>
          </w:tcPr>
          <w:p w14:paraId="028158EF" w14:textId="77777777" w:rsidR="00F51424" w:rsidRPr="00F51424" w:rsidRDefault="00F51424" w:rsidP="00F51424">
            <w:pPr>
              <w:jc w:val="center"/>
              <w:rPr>
                <w:sz w:val="22"/>
                <w:szCs w:val="20"/>
              </w:rPr>
            </w:pPr>
            <w:r w:rsidRPr="00F51424">
              <w:rPr>
                <w:sz w:val="22"/>
                <w:szCs w:val="20"/>
              </w:rPr>
              <w:t>без поло-тенце-суши-теля</w:t>
            </w:r>
          </w:p>
        </w:tc>
        <w:tc>
          <w:tcPr>
            <w:tcW w:w="903" w:type="dxa"/>
            <w:tcBorders>
              <w:top w:val="nil"/>
              <w:left w:val="nil"/>
              <w:bottom w:val="single" w:sz="4" w:space="0" w:color="auto"/>
              <w:right w:val="single" w:sz="4" w:space="0" w:color="auto"/>
            </w:tcBorders>
            <w:vAlign w:val="center"/>
            <w:hideMark/>
          </w:tcPr>
          <w:p w14:paraId="373D7602" w14:textId="77777777" w:rsidR="00F51424" w:rsidRPr="00F51424" w:rsidRDefault="00F51424" w:rsidP="00F51424">
            <w:pPr>
              <w:jc w:val="center"/>
              <w:rPr>
                <w:sz w:val="22"/>
                <w:szCs w:val="20"/>
              </w:rPr>
            </w:pPr>
            <w:r w:rsidRPr="00F51424">
              <w:rPr>
                <w:sz w:val="22"/>
                <w:szCs w:val="20"/>
              </w:rPr>
              <w:t>с поло-тенце-суши-телями</w:t>
            </w:r>
          </w:p>
        </w:tc>
        <w:tc>
          <w:tcPr>
            <w:tcW w:w="905" w:type="dxa"/>
            <w:tcBorders>
              <w:top w:val="nil"/>
              <w:left w:val="nil"/>
              <w:bottom w:val="single" w:sz="4" w:space="0" w:color="auto"/>
              <w:right w:val="single" w:sz="4" w:space="0" w:color="auto"/>
            </w:tcBorders>
            <w:vAlign w:val="center"/>
            <w:hideMark/>
          </w:tcPr>
          <w:p w14:paraId="4BE4F283" w14:textId="77777777" w:rsidR="00F51424" w:rsidRPr="00F51424" w:rsidRDefault="00F51424" w:rsidP="00F51424">
            <w:pPr>
              <w:jc w:val="center"/>
              <w:rPr>
                <w:sz w:val="22"/>
                <w:szCs w:val="20"/>
              </w:rPr>
            </w:pPr>
            <w:r w:rsidRPr="00F51424">
              <w:rPr>
                <w:sz w:val="22"/>
                <w:szCs w:val="20"/>
              </w:rPr>
              <w:t>без поло-тенце-суши-теля</w:t>
            </w:r>
          </w:p>
        </w:tc>
        <w:tc>
          <w:tcPr>
            <w:tcW w:w="903" w:type="dxa"/>
            <w:tcBorders>
              <w:top w:val="nil"/>
              <w:left w:val="nil"/>
              <w:bottom w:val="single" w:sz="4" w:space="0" w:color="auto"/>
              <w:right w:val="single" w:sz="4" w:space="0" w:color="auto"/>
            </w:tcBorders>
            <w:vAlign w:val="center"/>
            <w:hideMark/>
          </w:tcPr>
          <w:p w14:paraId="29385685" w14:textId="77777777" w:rsidR="00F51424" w:rsidRPr="00F51424" w:rsidRDefault="00F51424" w:rsidP="00F51424">
            <w:pPr>
              <w:jc w:val="center"/>
              <w:rPr>
                <w:sz w:val="22"/>
                <w:szCs w:val="20"/>
              </w:rPr>
            </w:pPr>
            <w:r w:rsidRPr="00F51424">
              <w:rPr>
                <w:sz w:val="22"/>
                <w:szCs w:val="20"/>
              </w:rPr>
              <w:t>с поло-тенце-суши-телями</w:t>
            </w:r>
          </w:p>
        </w:tc>
        <w:tc>
          <w:tcPr>
            <w:tcW w:w="909" w:type="dxa"/>
            <w:tcBorders>
              <w:top w:val="nil"/>
              <w:left w:val="nil"/>
              <w:bottom w:val="single" w:sz="4" w:space="0" w:color="auto"/>
              <w:right w:val="single" w:sz="4" w:space="0" w:color="auto"/>
            </w:tcBorders>
            <w:vAlign w:val="center"/>
            <w:hideMark/>
          </w:tcPr>
          <w:p w14:paraId="715BF85E" w14:textId="77777777" w:rsidR="00F51424" w:rsidRPr="00F51424" w:rsidRDefault="00F51424" w:rsidP="00F51424">
            <w:pPr>
              <w:jc w:val="center"/>
              <w:rPr>
                <w:sz w:val="22"/>
                <w:szCs w:val="20"/>
              </w:rPr>
            </w:pPr>
            <w:r w:rsidRPr="00F51424">
              <w:rPr>
                <w:sz w:val="22"/>
                <w:szCs w:val="20"/>
              </w:rPr>
              <w:t>без поло-тенце-суши-теля</w:t>
            </w: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705415FF" w14:textId="77777777" w:rsidR="00F51424" w:rsidRPr="00F51424" w:rsidRDefault="00F51424" w:rsidP="00F51424">
            <w:pPr>
              <w:rPr>
                <w:sz w:val="22"/>
                <w:szCs w:val="20"/>
              </w:rPr>
            </w:pPr>
          </w:p>
        </w:tc>
        <w:tc>
          <w:tcPr>
            <w:tcW w:w="1523" w:type="dxa"/>
            <w:vMerge/>
            <w:tcBorders>
              <w:top w:val="nil"/>
              <w:left w:val="single" w:sz="4" w:space="0" w:color="auto"/>
              <w:bottom w:val="single" w:sz="4" w:space="0" w:color="auto"/>
              <w:right w:val="single" w:sz="4" w:space="0" w:color="auto"/>
            </w:tcBorders>
            <w:vAlign w:val="center"/>
            <w:hideMark/>
          </w:tcPr>
          <w:p w14:paraId="64DCCE8C" w14:textId="77777777" w:rsidR="00F51424" w:rsidRPr="00F51424" w:rsidRDefault="00F51424" w:rsidP="00F51424">
            <w:pPr>
              <w:rPr>
                <w:sz w:val="22"/>
                <w:szCs w:val="20"/>
              </w:rPr>
            </w:pPr>
          </w:p>
        </w:tc>
        <w:tc>
          <w:tcPr>
            <w:tcW w:w="1128" w:type="dxa"/>
            <w:tcBorders>
              <w:top w:val="nil"/>
              <w:left w:val="nil"/>
              <w:bottom w:val="nil"/>
              <w:right w:val="single" w:sz="4" w:space="0" w:color="auto"/>
            </w:tcBorders>
            <w:vAlign w:val="center"/>
            <w:hideMark/>
          </w:tcPr>
          <w:p w14:paraId="05ECB4E4" w14:textId="77777777" w:rsidR="00F51424" w:rsidRPr="00F51424" w:rsidRDefault="00F51424" w:rsidP="00F51424">
            <w:pPr>
              <w:ind w:right="-109"/>
              <w:jc w:val="center"/>
              <w:rPr>
                <w:sz w:val="22"/>
                <w:szCs w:val="20"/>
              </w:rPr>
            </w:pPr>
            <w:r w:rsidRPr="00F51424">
              <w:rPr>
                <w:sz w:val="22"/>
                <w:szCs w:val="20"/>
              </w:rPr>
              <w:t>Ставка за мощность, тыс. руб./Гкал/</w:t>
            </w:r>
            <w:r w:rsidRPr="00F51424">
              <w:rPr>
                <w:sz w:val="22"/>
                <w:szCs w:val="20"/>
              </w:rPr>
              <w:br/>
              <w:t>час в мес.</w:t>
            </w:r>
          </w:p>
        </w:tc>
        <w:tc>
          <w:tcPr>
            <w:tcW w:w="983" w:type="dxa"/>
            <w:tcBorders>
              <w:top w:val="nil"/>
              <w:left w:val="nil"/>
              <w:bottom w:val="single" w:sz="4" w:space="0" w:color="auto"/>
              <w:right w:val="single" w:sz="4" w:space="0" w:color="auto"/>
            </w:tcBorders>
            <w:vAlign w:val="center"/>
            <w:hideMark/>
          </w:tcPr>
          <w:p w14:paraId="64E4551C" w14:textId="77777777" w:rsidR="00F51424" w:rsidRPr="00F51424" w:rsidRDefault="00F51424" w:rsidP="00F51424">
            <w:pPr>
              <w:ind w:right="-109"/>
              <w:jc w:val="center"/>
              <w:rPr>
                <w:sz w:val="22"/>
                <w:szCs w:val="20"/>
              </w:rPr>
            </w:pPr>
            <w:r w:rsidRPr="00F51424">
              <w:rPr>
                <w:sz w:val="22"/>
                <w:szCs w:val="20"/>
              </w:rPr>
              <w:t>Ставка за тепловую энергию, руб./Гкал</w:t>
            </w:r>
          </w:p>
        </w:tc>
      </w:tr>
      <w:tr w:rsidR="00F51424" w:rsidRPr="00F51424" w14:paraId="6D1C7F00" w14:textId="77777777" w:rsidTr="00F51424">
        <w:trPr>
          <w:gridAfter w:val="1"/>
          <w:wAfter w:w="6" w:type="dxa"/>
          <w:trHeight w:val="168"/>
        </w:trPr>
        <w:tc>
          <w:tcPr>
            <w:tcW w:w="1526" w:type="dxa"/>
            <w:tcBorders>
              <w:top w:val="nil"/>
              <w:left w:val="single" w:sz="4" w:space="0" w:color="auto"/>
              <w:bottom w:val="single" w:sz="4" w:space="0" w:color="000000"/>
              <w:right w:val="single" w:sz="4" w:space="0" w:color="auto"/>
            </w:tcBorders>
            <w:vAlign w:val="center"/>
          </w:tcPr>
          <w:p w14:paraId="2F3C04AC" w14:textId="77777777" w:rsidR="00F51424" w:rsidRPr="00F51424" w:rsidRDefault="00F51424" w:rsidP="00F51424">
            <w:pPr>
              <w:jc w:val="center"/>
              <w:rPr>
                <w:sz w:val="20"/>
                <w:szCs w:val="20"/>
              </w:rPr>
            </w:pPr>
            <w:r w:rsidRPr="00F51424">
              <w:rPr>
                <w:sz w:val="20"/>
                <w:szCs w:val="20"/>
              </w:rPr>
              <w:t>1</w:t>
            </w:r>
          </w:p>
        </w:tc>
        <w:tc>
          <w:tcPr>
            <w:tcW w:w="1466" w:type="dxa"/>
            <w:tcBorders>
              <w:top w:val="nil"/>
              <w:left w:val="nil"/>
              <w:bottom w:val="single" w:sz="4" w:space="0" w:color="auto"/>
              <w:right w:val="single" w:sz="4" w:space="0" w:color="auto"/>
            </w:tcBorders>
            <w:vAlign w:val="center"/>
          </w:tcPr>
          <w:p w14:paraId="2C8C1A05" w14:textId="77777777" w:rsidR="00F51424" w:rsidRPr="00F51424" w:rsidRDefault="00F51424" w:rsidP="00F51424">
            <w:pPr>
              <w:jc w:val="center"/>
              <w:rPr>
                <w:sz w:val="20"/>
                <w:szCs w:val="20"/>
              </w:rPr>
            </w:pPr>
            <w:r w:rsidRPr="00F51424">
              <w:rPr>
                <w:sz w:val="20"/>
                <w:szCs w:val="20"/>
              </w:rPr>
              <w:t>2</w:t>
            </w:r>
          </w:p>
        </w:tc>
        <w:tc>
          <w:tcPr>
            <w:tcW w:w="903" w:type="dxa"/>
            <w:tcBorders>
              <w:top w:val="single" w:sz="4" w:space="0" w:color="auto"/>
              <w:left w:val="single" w:sz="4" w:space="0" w:color="auto"/>
              <w:bottom w:val="single" w:sz="4" w:space="0" w:color="auto"/>
              <w:right w:val="single" w:sz="4" w:space="0" w:color="auto"/>
            </w:tcBorders>
            <w:vAlign w:val="center"/>
          </w:tcPr>
          <w:p w14:paraId="15CEFC00" w14:textId="77777777" w:rsidR="00F51424" w:rsidRPr="00F51424" w:rsidRDefault="00F51424" w:rsidP="00F51424">
            <w:pPr>
              <w:jc w:val="center"/>
              <w:rPr>
                <w:sz w:val="20"/>
                <w:szCs w:val="20"/>
              </w:rPr>
            </w:pPr>
            <w:r w:rsidRPr="00F51424">
              <w:rPr>
                <w:sz w:val="20"/>
                <w:szCs w:val="20"/>
              </w:rPr>
              <w:t>3</w:t>
            </w:r>
          </w:p>
        </w:tc>
        <w:tc>
          <w:tcPr>
            <w:tcW w:w="905" w:type="dxa"/>
            <w:tcBorders>
              <w:top w:val="single" w:sz="4" w:space="0" w:color="auto"/>
              <w:left w:val="nil"/>
              <w:bottom w:val="single" w:sz="4" w:space="0" w:color="auto"/>
              <w:right w:val="single" w:sz="4" w:space="0" w:color="auto"/>
            </w:tcBorders>
            <w:vAlign w:val="center"/>
          </w:tcPr>
          <w:p w14:paraId="40A638BC" w14:textId="77777777" w:rsidR="00F51424" w:rsidRPr="00F51424" w:rsidRDefault="00F51424" w:rsidP="00F51424">
            <w:pPr>
              <w:jc w:val="center"/>
              <w:rPr>
                <w:sz w:val="20"/>
                <w:szCs w:val="20"/>
              </w:rPr>
            </w:pPr>
            <w:r w:rsidRPr="00F51424">
              <w:rPr>
                <w:sz w:val="20"/>
                <w:szCs w:val="20"/>
              </w:rPr>
              <w:t>4</w:t>
            </w:r>
          </w:p>
        </w:tc>
        <w:tc>
          <w:tcPr>
            <w:tcW w:w="903" w:type="dxa"/>
            <w:tcBorders>
              <w:top w:val="single" w:sz="4" w:space="0" w:color="auto"/>
              <w:left w:val="nil"/>
              <w:bottom w:val="single" w:sz="4" w:space="0" w:color="auto"/>
              <w:right w:val="single" w:sz="4" w:space="0" w:color="auto"/>
            </w:tcBorders>
            <w:vAlign w:val="center"/>
          </w:tcPr>
          <w:p w14:paraId="43DB48A2" w14:textId="77777777" w:rsidR="00F51424" w:rsidRPr="00F51424" w:rsidRDefault="00F51424" w:rsidP="00F51424">
            <w:pPr>
              <w:jc w:val="center"/>
              <w:rPr>
                <w:sz w:val="20"/>
                <w:szCs w:val="20"/>
              </w:rPr>
            </w:pPr>
            <w:r w:rsidRPr="00F51424">
              <w:rPr>
                <w:sz w:val="20"/>
                <w:szCs w:val="20"/>
              </w:rPr>
              <w:t>5</w:t>
            </w:r>
          </w:p>
        </w:tc>
        <w:tc>
          <w:tcPr>
            <w:tcW w:w="906" w:type="dxa"/>
            <w:tcBorders>
              <w:top w:val="single" w:sz="4" w:space="0" w:color="auto"/>
              <w:left w:val="nil"/>
              <w:bottom w:val="single" w:sz="4" w:space="0" w:color="auto"/>
              <w:right w:val="single" w:sz="4" w:space="0" w:color="auto"/>
            </w:tcBorders>
            <w:vAlign w:val="center"/>
          </w:tcPr>
          <w:p w14:paraId="4E7E3B81" w14:textId="77777777" w:rsidR="00F51424" w:rsidRPr="00F51424" w:rsidRDefault="00F51424" w:rsidP="00F51424">
            <w:pPr>
              <w:jc w:val="center"/>
              <w:rPr>
                <w:sz w:val="20"/>
                <w:szCs w:val="20"/>
              </w:rPr>
            </w:pPr>
            <w:r w:rsidRPr="00F51424">
              <w:rPr>
                <w:sz w:val="20"/>
                <w:szCs w:val="20"/>
              </w:rPr>
              <w:t>6</w:t>
            </w:r>
          </w:p>
        </w:tc>
        <w:tc>
          <w:tcPr>
            <w:tcW w:w="903" w:type="dxa"/>
            <w:tcBorders>
              <w:top w:val="single" w:sz="4" w:space="0" w:color="auto"/>
              <w:left w:val="nil"/>
              <w:bottom w:val="single" w:sz="4" w:space="0" w:color="auto"/>
              <w:right w:val="single" w:sz="4" w:space="0" w:color="auto"/>
            </w:tcBorders>
            <w:vAlign w:val="center"/>
          </w:tcPr>
          <w:p w14:paraId="5BBD96BC" w14:textId="77777777" w:rsidR="00F51424" w:rsidRPr="00F51424" w:rsidRDefault="00F51424" w:rsidP="00F51424">
            <w:pPr>
              <w:jc w:val="center"/>
              <w:rPr>
                <w:sz w:val="20"/>
                <w:szCs w:val="20"/>
              </w:rPr>
            </w:pPr>
            <w:r w:rsidRPr="00F51424">
              <w:rPr>
                <w:sz w:val="20"/>
                <w:szCs w:val="20"/>
              </w:rPr>
              <w:t>7</w:t>
            </w:r>
          </w:p>
        </w:tc>
        <w:tc>
          <w:tcPr>
            <w:tcW w:w="905" w:type="dxa"/>
            <w:tcBorders>
              <w:top w:val="single" w:sz="4" w:space="0" w:color="auto"/>
              <w:left w:val="nil"/>
              <w:bottom w:val="single" w:sz="4" w:space="0" w:color="auto"/>
              <w:right w:val="single" w:sz="4" w:space="0" w:color="auto"/>
            </w:tcBorders>
            <w:vAlign w:val="center"/>
          </w:tcPr>
          <w:p w14:paraId="134C8018" w14:textId="77777777" w:rsidR="00F51424" w:rsidRPr="00F51424" w:rsidRDefault="00F51424" w:rsidP="00F51424">
            <w:pPr>
              <w:jc w:val="center"/>
              <w:rPr>
                <w:sz w:val="20"/>
                <w:szCs w:val="20"/>
              </w:rPr>
            </w:pPr>
            <w:r w:rsidRPr="00F51424">
              <w:rPr>
                <w:sz w:val="20"/>
                <w:szCs w:val="20"/>
              </w:rPr>
              <w:t>8</w:t>
            </w:r>
          </w:p>
        </w:tc>
        <w:tc>
          <w:tcPr>
            <w:tcW w:w="903" w:type="dxa"/>
            <w:tcBorders>
              <w:top w:val="single" w:sz="4" w:space="0" w:color="auto"/>
              <w:left w:val="nil"/>
              <w:bottom w:val="single" w:sz="4" w:space="0" w:color="auto"/>
              <w:right w:val="single" w:sz="4" w:space="0" w:color="auto"/>
            </w:tcBorders>
            <w:vAlign w:val="center"/>
          </w:tcPr>
          <w:p w14:paraId="78DACB5E" w14:textId="77777777" w:rsidR="00F51424" w:rsidRPr="00F51424" w:rsidRDefault="00F51424" w:rsidP="00F51424">
            <w:pPr>
              <w:jc w:val="center"/>
              <w:rPr>
                <w:sz w:val="20"/>
                <w:szCs w:val="20"/>
              </w:rPr>
            </w:pPr>
            <w:r w:rsidRPr="00F51424">
              <w:rPr>
                <w:sz w:val="20"/>
                <w:szCs w:val="20"/>
              </w:rPr>
              <w:t>9</w:t>
            </w:r>
          </w:p>
        </w:tc>
        <w:tc>
          <w:tcPr>
            <w:tcW w:w="909" w:type="dxa"/>
            <w:tcBorders>
              <w:top w:val="single" w:sz="4" w:space="0" w:color="auto"/>
              <w:left w:val="nil"/>
              <w:bottom w:val="single" w:sz="4" w:space="0" w:color="auto"/>
              <w:right w:val="single" w:sz="4" w:space="0" w:color="auto"/>
            </w:tcBorders>
            <w:vAlign w:val="center"/>
          </w:tcPr>
          <w:p w14:paraId="7CB8CD41" w14:textId="77777777" w:rsidR="00F51424" w:rsidRPr="00F51424" w:rsidRDefault="00F51424" w:rsidP="00F51424">
            <w:pPr>
              <w:jc w:val="center"/>
              <w:rPr>
                <w:sz w:val="20"/>
                <w:szCs w:val="20"/>
              </w:rPr>
            </w:pPr>
            <w:r w:rsidRPr="00F51424">
              <w:rPr>
                <w:sz w:val="20"/>
                <w:szCs w:val="20"/>
              </w:rPr>
              <w:t>10</w:t>
            </w:r>
          </w:p>
        </w:tc>
        <w:tc>
          <w:tcPr>
            <w:tcW w:w="1361" w:type="dxa"/>
            <w:tcBorders>
              <w:top w:val="single" w:sz="4" w:space="0" w:color="auto"/>
              <w:left w:val="nil"/>
              <w:bottom w:val="single" w:sz="4" w:space="0" w:color="auto"/>
              <w:right w:val="single" w:sz="4" w:space="0" w:color="auto"/>
            </w:tcBorders>
            <w:vAlign w:val="center"/>
          </w:tcPr>
          <w:p w14:paraId="58A73D68" w14:textId="77777777" w:rsidR="00F51424" w:rsidRPr="00F51424" w:rsidRDefault="00F51424" w:rsidP="00F51424">
            <w:pPr>
              <w:jc w:val="center"/>
              <w:rPr>
                <w:sz w:val="20"/>
                <w:szCs w:val="20"/>
              </w:rPr>
            </w:pPr>
            <w:r w:rsidRPr="00F51424">
              <w:rPr>
                <w:sz w:val="20"/>
                <w:szCs w:val="20"/>
              </w:rPr>
              <w:t>11</w:t>
            </w:r>
          </w:p>
        </w:tc>
        <w:tc>
          <w:tcPr>
            <w:tcW w:w="1523" w:type="dxa"/>
            <w:tcBorders>
              <w:top w:val="single" w:sz="4" w:space="0" w:color="auto"/>
              <w:left w:val="nil"/>
              <w:bottom w:val="single" w:sz="4" w:space="0" w:color="auto"/>
              <w:right w:val="single" w:sz="4" w:space="0" w:color="auto"/>
            </w:tcBorders>
            <w:vAlign w:val="center"/>
          </w:tcPr>
          <w:p w14:paraId="22EBB64B" w14:textId="77777777" w:rsidR="00F51424" w:rsidRPr="00F51424" w:rsidRDefault="00F51424" w:rsidP="00F51424">
            <w:pPr>
              <w:jc w:val="center"/>
              <w:rPr>
                <w:sz w:val="20"/>
                <w:szCs w:val="20"/>
              </w:rPr>
            </w:pPr>
            <w:r w:rsidRPr="00F51424">
              <w:rPr>
                <w:sz w:val="20"/>
                <w:szCs w:val="20"/>
              </w:rPr>
              <w:t>12</w:t>
            </w:r>
          </w:p>
        </w:tc>
        <w:tc>
          <w:tcPr>
            <w:tcW w:w="1128" w:type="dxa"/>
            <w:tcBorders>
              <w:top w:val="single" w:sz="4" w:space="0" w:color="auto"/>
              <w:left w:val="nil"/>
              <w:bottom w:val="single" w:sz="4" w:space="0" w:color="auto"/>
              <w:right w:val="single" w:sz="4" w:space="0" w:color="auto"/>
            </w:tcBorders>
            <w:vAlign w:val="center"/>
          </w:tcPr>
          <w:p w14:paraId="47BD2A38" w14:textId="77777777" w:rsidR="00F51424" w:rsidRPr="00F51424" w:rsidRDefault="00F51424" w:rsidP="00F51424">
            <w:pPr>
              <w:jc w:val="center"/>
              <w:rPr>
                <w:sz w:val="20"/>
                <w:szCs w:val="20"/>
              </w:rPr>
            </w:pPr>
            <w:r w:rsidRPr="00F51424">
              <w:rPr>
                <w:sz w:val="20"/>
                <w:szCs w:val="20"/>
              </w:rPr>
              <w:t>13</w:t>
            </w:r>
          </w:p>
        </w:tc>
        <w:tc>
          <w:tcPr>
            <w:tcW w:w="983" w:type="dxa"/>
            <w:tcBorders>
              <w:top w:val="nil"/>
              <w:left w:val="nil"/>
              <w:bottom w:val="single" w:sz="4" w:space="0" w:color="auto"/>
              <w:right w:val="single" w:sz="4" w:space="0" w:color="auto"/>
            </w:tcBorders>
            <w:vAlign w:val="center"/>
          </w:tcPr>
          <w:p w14:paraId="3F09916B" w14:textId="77777777" w:rsidR="00F51424" w:rsidRPr="00F51424" w:rsidRDefault="00F51424" w:rsidP="00F51424">
            <w:pPr>
              <w:jc w:val="center"/>
              <w:rPr>
                <w:sz w:val="20"/>
                <w:szCs w:val="20"/>
              </w:rPr>
            </w:pPr>
            <w:r w:rsidRPr="00F51424">
              <w:rPr>
                <w:sz w:val="20"/>
                <w:szCs w:val="20"/>
              </w:rPr>
              <w:t>14</w:t>
            </w:r>
          </w:p>
        </w:tc>
      </w:tr>
      <w:tr w:rsidR="00F51424" w:rsidRPr="00F51424" w14:paraId="3107600E" w14:textId="77777777" w:rsidTr="00F51424">
        <w:trPr>
          <w:gridAfter w:val="1"/>
          <w:wAfter w:w="6" w:type="dxa"/>
          <w:trHeight w:val="168"/>
        </w:trPr>
        <w:tc>
          <w:tcPr>
            <w:tcW w:w="1526" w:type="dxa"/>
            <w:vMerge w:val="restart"/>
            <w:tcBorders>
              <w:top w:val="single" w:sz="4" w:space="0" w:color="000000"/>
              <w:left w:val="single" w:sz="4" w:space="0" w:color="auto"/>
              <w:right w:val="single" w:sz="4" w:space="0" w:color="auto"/>
            </w:tcBorders>
            <w:vAlign w:val="center"/>
          </w:tcPr>
          <w:p w14:paraId="794107A0" w14:textId="77777777" w:rsidR="00F51424" w:rsidRPr="00F51424" w:rsidRDefault="00F51424" w:rsidP="00F51424">
            <w:pPr>
              <w:ind w:right="-133"/>
              <w:jc w:val="center"/>
              <w:rPr>
                <w:sz w:val="22"/>
                <w:szCs w:val="20"/>
              </w:rPr>
            </w:pPr>
            <w:r w:rsidRPr="00F51424">
              <w:rPr>
                <w:sz w:val="22"/>
                <w:szCs w:val="20"/>
              </w:rPr>
              <w:t>ООО «НТСК»</w:t>
            </w:r>
          </w:p>
        </w:tc>
        <w:tc>
          <w:tcPr>
            <w:tcW w:w="1466" w:type="dxa"/>
            <w:tcBorders>
              <w:top w:val="nil"/>
              <w:left w:val="nil"/>
              <w:bottom w:val="single" w:sz="4" w:space="0" w:color="auto"/>
              <w:right w:val="single" w:sz="4" w:space="0" w:color="auto"/>
            </w:tcBorders>
            <w:vAlign w:val="center"/>
          </w:tcPr>
          <w:p w14:paraId="4ECE833B" w14:textId="77777777" w:rsidR="00F51424" w:rsidRPr="00F51424" w:rsidRDefault="00F51424" w:rsidP="00F51424">
            <w:pPr>
              <w:jc w:val="center"/>
              <w:rPr>
                <w:sz w:val="22"/>
                <w:szCs w:val="20"/>
              </w:rPr>
            </w:pPr>
            <w:r w:rsidRPr="00F51424">
              <w:rPr>
                <w:sz w:val="22"/>
                <w:szCs w:val="20"/>
              </w:rPr>
              <w:t>с 01.01.2022</w:t>
            </w:r>
          </w:p>
        </w:tc>
        <w:tc>
          <w:tcPr>
            <w:tcW w:w="903" w:type="dxa"/>
            <w:tcBorders>
              <w:top w:val="single" w:sz="4" w:space="0" w:color="auto"/>
              <w:left w:val="single" w:sz="4" w:space="0" w:color="auto"/>
              <w:bottom w:val="single" w:sz="4" w:space="0" w:color="auto"/>
              <w:right w:val="single" w:sz="4" w:space="0" w:color="auto"/>
            </w:tcBorders>
            <w:vAlign w:val="center"/>
          </w:tcPr>
          <w:p w14:paraId="638D3CE2" w14:textId="77777777" w:rsidR="00F51424" w:rsidRPr="00F51424" w:rsidRDefault="00F51424" w:rsidP="00F51424">
            <w:pPr>
              <w:jc w:val="center"/>
              <w:rPr>
                <w:sz w:val="22"/>
                <w:szCs w:val="22"/>
              </w:rPr>
            </w:pPr>
            <w:r w:rsidRPr="00F51424">
              <w:rPr>
                <w:sz w:val="22"/>
                <w:szCs w:val="22"/>
              </w:rPr>
              <w:t>269,06</w:t>
            </w:r>
          </w:p>
        </w:tc>
        <w:tc>
          <w:tcPr>
            <w:tcW w:w="905" w:type="dxa"/>
            <w:tcBorders>
              <w:top w:val="single" w:sz="4" w:space="0" w:color="auto"/>
              <w:left w:val="nil"/>
              <w:bottom w:val="single" w:sz="4" w:space="0" w:color="auto"/>
              <w:right w:val="single" w:sz="4" w:space="0" w:color="auto"/>
            </w:tcBorders>
            <w:vAlign w:val="center"/>
          </w:tcPr>
          <w:p w14:paraId="3C658AC2" w14:textId="77777777" w:rsidR="00F51424" w:rsidRPr="00F51424" w:rsidRDefault="00F51424" w:rsidP="00F51424">
            <w:pPr>
              <w:jc w:val="center"/>
              <w:rPr>
                <w:sz w:val="22"/>
                <w:szCs w:val="22"/>
              </w:rPr>
            </w:pPr>
            <w:r w:rsidRPr="00F51424">
              <w:rPr>
                <w:sz w:val="22"/>
                <w:szCs w:val="22"/>
              </w:rPr>
              <w:t>265,80</w:t>
            </w:r>
          </w:p>
        </w:tc>
        <w:tc>
          <w:tcPr>
            <w:tcW w:w="903" w:type="dxa"/>
            <w:tcBorders>
              <w:top w:val="single" w:sz="4" w:space="0" w:color="auto"/>
              <w:left w:val="nil"/>
              <w:bottom w:val="single" w:sz="4" w:space="0" w:color="auto"/>
              <w:right w:val="single" w:sz="4" w:space="0" w:color="auto"/>
            </w:tcBorders>
            <w:vAlign w:val="center"/>
          </w:tcPr>
          <w:p w14:paraId="1E891A75" w14:textId="77777777" w:rsidR="00F51424" w:rsidRPr="00F51424" w:rsidRDefault="00F51424" w:rsidP="00F51424">
            <w:pPr>
              <w:jc w:val="center"/>
              <w:rPr>
                <w:sz w:val="22"/>
                <w:szCs w:val="22"/>
              </w:rPr>
            </w:pPr>
            <w:r w:rsidRPr="00F51424">
              <w:rPr>
                <w:sz w:val="22"/>
                <w:szCs w:val="22"/>
              </w:rPr>
              <w:t>283,73</w:t>
            </w:r>
          </w:p>
        </w:tc>
        <w:tc>
          <w:tcPr>
            <w:tcW w:w="906" w:type="dxa"/>
            <w:tcBorders>
              <w:top w:val="single" w:sz="4" w:space="0" w:color="auto"/>
              <w:left w:val="nil"/>
              <w:bottom w:val="single" w:sz="4" w:space="0" w:color="auto"/>
              <w:right w:val="single" w:sz="4" w:space="0" w:color="auto"/>
            </w:tcBorders>
            <w:vAlign w:val="center"/>
          </w:tcPr>
          <w:p w14:paraId="0CC8B626" w14:textId="77777777" w:rsidR="00F51424" w:rsidRPr="00F51424" w:rsidRDefault="00F51424" w:rsidP="00F51424">
            <w:pPr>
              <w:jc w:val="center"/>
              <w:rPr>
                <w:sz w:val="22"/>
                <w:szCs w:val="22"/>
              </w:rPr>
            </w:pPr>
            <w:r w:rsidRPr="00F51424">
              <w:rPr>
                <w:sz w:val="22"/>
                <w:szCs w:val="22"/>
              </w:rPr>
              <w:t>270,70</w:t>
            </w:r>
          </w:p>
        </w:tc>
        <w:tc>
          <w:tcPr>
            <w:tcW w:w="903" w:type="dxa"/>
            <w:tcBorders>
              <w:top w:val="single" w:sz="4" w:space="0" w:color="auto"/>
              <w:left w:val="nil"/>
              <w:bottom w:val="single" w:sz="4" w:space="0" w:color="auto"/>
              <w:right w:val="single" w:sz="4" w:space="0" w:color="auto"/>
            </w:tcBorders>
            <w:vAlign w:val="center"/>
          </w:tcPr>
          <w:p w14:paraId="0B0099C3" w14:textId="77777777" w:rsidR="00F51424" w:rsidRPr="00F51424" w:rsidRDefault="00F51424" w:rsidP="00F51424">
            <w:pPr>
              <w:jc w:val="center"/>
              <w:rPr>
                <w:sz w:val="22"/>
                <w:szCs w:val="22"/>
              </w:rPr>
            </w:pPr>
            <w:r w:rsidRPr="00F51424">
              <w:rPr>
                <w:sz w:val="22"/>
                <w:szCs w:val="22"/>
              </w:rPr>
              <w:t>224,22</w:t>
            </w:r>
          </w:p>
        </w:tc>
        <w:tc>
          <w:tcPr>
            <w:tcW w:w="905" w:type="dxa"/>
            <w:tcBorders>
              <w:top w:val="single" w:sz="4" w:space="0" w:color="auto"/>
              <w:left w:val="nil"/>
              <w:bottom w:val="single" w:sz="4" w:space="0" w:color="auto"/>
              <w:right w:val="single" w:sz="4" w:space="0" w:color="auto"/>
            </w:tcBorders>
            <w:vAlign w:val="center"/>
          </w:tcPr>
          <w:p w14:paraId="31178C08" w14:textId="77777777" w:rsidR="00F51424" w:rsidRPr="00F51424" w:rsidRDefault="00F51424" w:rsidP="00F51424">
            <w:pPr>
              <w:jc w:val="center"/>
              <w:rPr>
                <w:sz w:val="22"/>
                <w:szCs w:val="22"/>
              </w:rPr>
            </w:pPr>
            <w:r w:rsidRPr="00F51424">
              <w:rPr>
                <w:sz w:val="22"/>
                <w:szCs w:val="22"/>
              </w:rPr>
              <w:t>221,50</w:t>
            </w:r>
          </w:p>
        </w:tc>
        <w:tc>
          <w:tcPr>
            <w:tcW w:w="903" w:type="dxa"/>
            <w:tcBorders>
              <w:top w:val="single" w:sz="4" w:space="0" w:color="auto"/>
              <w:left w:val="nil"/>
              <w:bottom w:val="single" w:sz="4" w:space="0" w:color="auto"/>
              <w:right w:val="single" w:sz="4" w:space="0" w:color="auto"/>
            </w:tcBorders>
            <w:vAlign w:val="center"/>
          </w:tcPr>
          <w:p w14:paraId="6F63DF9A" w14:textId="77777777" w:rsidR="00F51424" w:rsidRPr="00F51424" w:rsidRDefault="00F51424" w:rsidP="00F51424">
            <w:pPr>
              <w:jc w:val="center"/>
              <w:rPr>
                <w:sz w:val="22"/>
                <w:szCs w:val="22"/>
              </w:rPr>
            </w:pPr>
            <w:r w:rsidRPr="00F51424">
              <w:rPr>
                <w:sz w:val="22"/>
                <w:szCs w:val="22"/>
              </w:rPr>
              <w:t>236,44</w:t>
            </w:r>
          </w:p>
        </w:tc>
        <w:tc>
          <w:tcPr>
            <w:tcW w:w="909" w:type="dxa"/>
            <w:tcBorders>
              <w:top w:val="single" w:sz="4" w:space="0" w:color="auto"/>
              <w:left w:val="nil"/>
              <w:bottom w:val="single" w:sz="4" w:space="0" w:color="auto"/>
              <w:right w:val="single" w:sz="4" w:space="0" w:color="auto"/>
            </w:tcBorders>
            <w:vAlign w:val="center"/>
          </w:tcPr>
          <w:p w14:paraId="658608D6" w14:textId="77777777" w:rsidR="00F51424" w:rsidRPr="00F51424" w:rsidRDefault="00F51424" w:rsidP="00F51424">
            <w:pPr>
              <w:jc w:val="center"/>
              <w:rPr>
                <w:sz w:val="22"/>
                <w:szCs w:val="22"/>
              </w:rPr>
            </w:pPr>
            <w:r w:rsidRPr="00F51424">
              <w:rPr>
                <w:sz w:val="22"/>
                <w:szCs w:val="22"/>
              </w:rPr>
              <w:t>225,58</w:t>
            </w:r>
          </w:p>
        </w:tc>
        <w:tc>
          <w:tcPr>
            <w:tcW w:w="1361" w:type="dxa"/>
            <w:tcBorders>
              <w:top w:val="single" w:sz="4" w:space="0" w:color="auto"/>
              <w:left w:val="nil"/>
              <w:bottom w:val="single" w:sz="4" w:space="0" w:color="auto"/>
              <w:right w:val="single" w:sz="4" w:space="0" w:color="auto"/>
            </w:tcBorders>
            <w:vAlign w:val="center"/>
          </w:tcPr>
          <w:p w14:paraId="620DD72D" w14:textId="77777777" w:rsidR="00F51424" w:rsidRPr="00F51424" w:rsidRDefault="00F51424" w:rsidP="00F51424">
            <w:pPr>
              <w:jc w:val="center"/>
              <w:rPr>
                <w:sz w:val="22"/>
                <w:szCs w:val="22"/>
              </w:rPr>
            </w:pPr>
            <w:r w:rsidRPr="00F51424">
              <w:rPr>
                <w:sz w:val="22"/>
                <w:szCs w:val="22"/>
              </w:rPr>
              <w:t>39,58</w:t>
            </w:r>
          </w:p>
        </w:tc>
        <w:tc>
          <w:tcPr>
            <w:tcW w:w="1523" w:type="dxa"/>
            <w:tcBorders>
              <w:top w:val="single" w:sz="4" w:space="0" w:color="auto"/>
              <w:left w:val="nil"/>
              <w:bottom w:val="single" w:sz="4" w:space="0" w:color="auto"/>
              <w:right w:val="single" w:sz="4" w:space="0" w:color="auto"/>
            </w:tcBorders>
            <w:vAlign w:val="center"/>
          </w:tcPr>
          <w:p w14:paraId="4804C698" w14:textId="77777777" w:rsidR="00F51424" w:rsidRPr="00F51424" w:rsidRDefault="00F51424" w:rsidP="00F51424">
            <w:pPr>
              <w:jc w:val="center"/>
              <w:rPr>
                <w:sz w:val="22"/>
                <w:szCs w:val="22"/>
              </w:rPr>
            </w:pPr>
            <w:r w:rsidRPr="00F51424">
              <w:rPr>
                <w:sz w:val="22"/>
                <w:szCs w:val="22"/>
              </w:rPr>
              <w:t>3 394,08</w:t>
            </w:r>
          </w:p>
        </w:tc>
        <w:tc>
          <w:tcPr>
            <w:tcW w:w="1128" w:type="dxa"/>
            <w:tcBorders>
              <w:top w:val="single" w:sz="4" w:space="0" w:color="auto"/>
              <w:left w:val="nil"/>
              <w:bottom w:val="single" w:sz="4" w:space="0" w:color="auto"/>
              <w:right w:val="single" w:sz="4" w:space="0" w:color="auto"/>
            </w:tcBorders>
            <w:vAlign w:val="center"/>
          </w:tcPr>
          <w:p w14:paraId="7A43889C" w14:textId="77777777" w:rsidR="00F51424" w:rsidRPr="00F51424" w:rsidRDefault="00F51424" w:rsidP="00F51424">
            <w:pPr>
              <w:jc w:val="center"/>
              <w:rPr>
                <w:sz w:val="20"/>
                <w:szCs w:val="20"/>
              </w:rPr>
            </w:pPr>
            <w:r w:rsidRPr="00F51424">
              <w:rPr>
                <w:sz w:val="20"/>
                <w:szCs w:val="20"/>
              </w:rPr>
              <w:t>х</w:t>
            </w:r>
          </w:p>
        </w:tc>
        <w:tc>
          <w:tcPr>
            <w:tcW w:w="983" w:type="dxa"/>
            <w:tcBorders>
              <w:top w:val="nil"/>
              <w:left w:val="nil"/>
              <w:bottom w:val="single" w:sz="4" w:space="0" w:color="auto"/>
              <w:right w:val="single" w:sz="4" w:space="0" w:color="auto"/>
            </w:tcBorders>
            <w:vAlign w:val="center"/>
          </w:tcPr>
          <w:p w14:paraId="0BDCCF3F" w14:textId="77777777" w:rsidR="00F51424" w:rsidRPr="00F51424" w:rsidRDefault="00F51424" w:rsidP="00F51424">
            <w:pPr>
              <w:jc w:val="center"/>
              <w:rPr>
                <w:sz w:val="20"/>
                <w:szCs w:val="20"/>
              </w:rPr>
            </w:pPr>
            <w:r w:rsidRPr="00F51424">
              <w:rPr>
                <w:sz w:val="20"/>
                <w:szCs w:val="20"/>
              </w:rPr>
              <w:t>х</w:t>
            </w:r>
          </w:p>
        </w:tc>
      </w:tr>
      <w:tr w:rsidR="00F51424" w:rsidRPr="00F51424" w14:paraId="2EF1FCB4" w14:textId="77777777" w:rsidTr="00F51424">
        <w:trPr>
          <w:gridAfter w:val="1"/>
          <w:wAfter w:w="6" w:type="dxa"/>
          <w:trHeight w:val="168"/>
        </w:trPr>
        <w:tc>
          <w:tcPr>
            <w:tcW w:w="1526" w:type="dxa"/>
            <w:vMerge/>
            <w:tcBorders>
              <w:left w:val="single" w:sz="4" w:space="0" w:color="auto"/>
              <w:right w:val="single" w:sz="4" w:space="0" w:color="auto"/>
            </w:tcBorders>
            <w:vAlign w:val="center"/>
            <w:hideMark/>
          </w:tcPr>
          <w:p w14:paraId="02FCCD76" w14:textId="77777777" w:rsidR="00F51424" w:rsidRPr="00F51424" w:rsidRDefault="00F51424" w:rsidP="00F51424">
            <w:pPr>
              <w:ind w:right="-133"/>
              <w:jc w:val="center"/>
              <w:rPr>
                <w:sz w:val="20"/>
                <w:szCs w:val="20"/>
              </w:rPr>
            </w:pPr>
          </w:p>
        </w:tc>
        <w:tc>
          <w:tcPr>
            <w:tcW w:w="1466" w:type="dxa"/>
            <w:tcBorders>
              <w:top w:val="nil"/>
              <w:left w:val="nil"/>
              <w:bottom w:val="single" w:sz="4" w:space="0" w:color="auto"/>
              <w:right w:val="single" w:sz="4" w:space="0" w:color="auto"/>
            </w:tcBorders>
            <w:vAlign w:val="center"/>
            <w:hideMark/>
          </w:tcPr>
          <w:p w14:paraId="3762C936" w14:textId="77777777" w:rsidR="00F51424" w:rsidRPr="00F51424" w:rsidRDefault="00F51424" w:rsidP="00F51424">
            <w:pPr>
              <w:jc w:val="center"/>
              <w:rPr>
                <w:sz w:val="22"/>
                <w:szCs w:val="20"/>
              </w:rPr>
            </w:pPr>
            <w:r w:rsidRPr="00F51424">
              <w:rPr>
                <w:sz w:val="22"/>
                <w:szCs w:val="20"/>
              </w:rPr>
              <w:t>с 01.07.2022</w:t>
            </w:r>
          </w:p>
        </w:tc>
        <w:tc>
          <w:tcPr>
            <w:tcW w:w="903" w:type="dxa"/>
            <w:tcBorders>
              <w:top w:val="single" w:sz="4" w:space="0" w:color="auto"/>
              <w:left w:val="single" w:sz="4" w:space="0" w:color="auto"/>
              <w:bottom w:val="single" w:sz="4" w:space="0" w:color="auto"/>
              <w:right w:val="single" w:sz="4" w:space="0" w:color="auto"/>
            </w:tcBorders>
            <w:vAlign w:val="center"/>
          </w:tcPr>
          <w:p w14:paraId="63CDEFF0" w14:textId="77777777" w:rsidR="00F51424" w:rsidRPr="00F51424" w:rsidRDefault="00F51424" w:rsidP="00F51424">
            <w:pPr>
              <w:jc w:val="center"/>
              <w:rPr>
                <w:sz w:val="22"/>
                <w:szCs w:val="22"/>
              </w:rPr>
            </w:pPr>
            <w:r w:rsidRPr="00F51424">
              <w:rPr>
                <w:sz w:val="22"/>
                <w:szCs w:val="22"/>
              </w:rPr>
              <w:t>280,63</w:t>
            </w:r>
          </w:p>
        </w:tc>
        <w:tc>
          <w:tcPr>
            <w:tcW w:w="905" w:type="dxa"/>
            <w:tcBorders>
              <w:top w:val="single" w:sz="4" w:space="0" w:color="auto"/>
              <w:left w:val="nil"/>
              <w:bottom w:val="single" w:sz="4" w:space="0" w:color="auto"/>
              <w:right w:val="single" w:sz="4" w:space="0" w:color="auto"/>
            </w:tcBorders>
            <w:vAlign w:val="center"/>
          </w:tcPr>
          <w:p w14:paraId="6E7ABA6D" w14:textId="77777777" w:rsidR="00F51424" w:rsidRPr="00F51424" w:rsidRDefault="00F51424" w:rsidP="00F51424">
            <w:pPr>
              <w:jc w:val="center"/>
              <w:rPr>
                <w:sz w:val="22"/>
                <w:szCs w:val="22"/>
              </w:rPr>
            </w:pPr>
            <w:r w:rsidRPr="00F51424">
              <w:rPr>
                <w:sz w:val="22"/>
                <w:szCs w:val="22"/>
              </w:rPr>
              <w:t>277,24</w:t>
            </w:r>
          </w:p>
        </w:tc>
        <w:tc>
          <w:tcPr>
            <w:tcW w:w="903" w:type="dxa"/>
            <w:tcBorders>
              <w:top w:val="single" w:sz="4" w:space="0" w:color="auto"/>
              <w:left w:val="nil"/>
              <w:bottom w:val="single" w:sz="4" w:space="0" w:color="auto"/>
              <w:right w:val="single" w:sz="4" w:space="0" w:color="auto"/>
            </w:tcBorders>
            <w:vAlign w:val="center"/>
          </w:tcPr>
          <w:p w14:paraId="754EEB8B" w14:textId="77777777" w:rsidR="00F51424" w:rsidRPr="00F51424" w:rsidRDefault="00F51424" w:rsidP="00F51424">
            <w:pPr>
              <w:jc w:val="center"/>
              <w:rPr>
                <w:sz w:val="22"/>
                <w:szCs w:val="22"/>
              </w:rPr>
            </w:pPr>
            <w:r w:rsidRPr="00F51424">
              <w:rPr>
                <w:sz w:val="22"/>
                <w:szCs w:val="22"/>
              </w:rPr>
              <w:t>295,92</w:t>
            </w:r>
          </w:p>
        </w:tc>
        <w:tc>
          <w:tcPr>
            <w:tcW w:w="906" w:type="dxa"/>
            <w:tcBorders>
              <w:top w:val="single" w:sz="4" w:space="0" w:color="auto"/>
              <w:left w:val="nil"/>
              <w:bottom w:val="single" w:sz="4" w:space="0" w:color="auto"/>
              <w:right w:val="single" w:sz="4" w:space="0" w:color="auto"/>
            </w:tcBorders>
            <w:vAlign w:val="center"/>
          </w:tcPr>
          <w:p w14:paraId="6FAF2EC0" w14:textId="77777777" w:rsidR="00F51424" w:rsidRPr="00F51424" w:rsidRDefault="00F51424" w:rsidP="00F51424">
            <w:pPr>
              <w:jc w:val="center"/>
              <w:rPr>
                <w:sz w:val="22"/>
                <w:szCs w:val="22"/>
              </w:rPr>
            </w:pPr>
            <w:r w:rsidRPr="00F51424">
              <w:rPr>
                <w:sz w:val="22"/>
                <w:szCs w:val="22"/>
              </w:rPr>
              <w:t>282,34</w:t>
            </w:r>
          </w:p>
        </w:tc>
        <w:tc>
          <w:tcPr>
            <w:tcW w:w="903" w:type="dxa"/>
            <w:tcBorders>
              <w:top w:val="single" w:sz="4" w:space="0" w:color="auto"/>
              <w:left w:val="nil"/>
              <w:bottom w:val="single" w:sz="4" w:space="0" w:color="auto"/>
              <w:right w:val="single" w:sz="4" w:space="0" w:color="auto"/>
            </w:tcBorders>
            <w:vAlign w:val="center"/>
          </w:tcPr>
          <w:p w14:paraId="2EA17450" w14:textId="77777777" w:rsidR="00F51424" w:rsidRPr="00F51424" w:rsidRDefault="00F51424" w:rsidP="00F51424">
            <w:pPr>
              <w:jc w:val="center"/>
              <w:rPr>
                <w:sz w:val="22"/>
                <w:szCs w:val="22"/>
              </w:rPr>
            </w:pPr>
            <w:r w:rsidRPr="00F51424">
              <w:rPr>
                <w:sz w:val="22"/>
                <w:szCs w:val="22"/>
              </w:rPr>
              <w:t>233,86</w:t>
            </w:r>
          </w:p>
        </w:tc>
        <w:tc>
          <w:tcPr>
            <w:tcW w:w="905" w:type="dxa"/>
            <w:tcBorders>
              <w:top w:val="single" w:sz="4" w:space="0" w:color="auto"/>
              <w:left w:val="nil"/>
              <w:bottom w:val="single" w:sz="4" w:space="0" w:color="auto"/>
              <w:right w:val="single" w:sz="4" w:space="0" w:color="auto"/>
            </w:tcBorders>
            <w:vAlign w:val="center"/>
          </w:tcPr>
          <w:p w14:paraId="02F7DE95" w14:textId="77777777" w:rsidR="00F51424" w:rsidRPr="00F51424" w:rsidRDefault="00F51424" w:rsidP="00F51424">
            <w:pPr>
              <w:jc w:val="center"/>
              <w:rPr>
                <w:sz w:val="22"/>
                <w:szCs w:val="22"/>
              </w:rPr>
            </w:pPr>
            <w:r w:rsidRPr="00F51424">
              <w:rPr>
                <w:sz w:val="22"/>
                <w:szCs w:val="22"/>
              </w:rPr>
              <w:t>231,03</w:t>
            </w:r>
          </w:p>
        </w:tc>
        <w:tc>
          <w:tcPr>
            <w:tcW w:w="903" w:type="dxa"/>
            <w:tcBorders>
              <w:top w:val="single" w:sz="4" w:space="0" w:color="auto"/>
              <w:left w:val="nil"/>
              <w:bottom w:val="single" w:sz="4" w:space="0" w:color="auto"/>
              <w:right w:val="single" w:sz="4" w:space="0" w:color="auto"/>
            </w:tcBorders>
            <w:vAlign w:val="center"/>
          </w:tcPr>
          <w:p w14:paraId="7A22B279" w14:textId="77777777" w:rsidR="00F51424" w:rsidRPr="00F51424" w:rsidRDefault="00F51424" w:rsidP="00F51424">
            <w:pPr>
              <w:jc w:val="center"/>
              <w:rPr>
                <w:sz w:val="22"/>
                <w:szCs w:val="22"/>
              </w:rPr>
            </w:pPr>
            <w:r w:rsidRPr="00F51424">
              <w:rPr>
                <w:sz w:val="22"/>
                <w:szCs w:val="22"/>
              </w:rPr>
              <w:t>246,60</w:t>
            </w:r>
          </w:p>
        </w:tc>
        <w:tc>
          <w:tcPr>
            <w:tcW w:w="909" w:type="dxa"/>
            <w:tcBorders>
              <w:top w:val="single" w:sz="4" w:space="0" w:color="auto"/>
              <w:left w:val="nil"/>
              <w:bottom w:val="single" w:sz="4" w:space="0" w:color="auto"/>
              <w:right w:val="single" w:sz="4" w:space="0" w:color="auto"/>
            </w:tcBorders>
            <w:vAlign w:val="center"/>
          </w:tcPr>
          <w:p w14:paraId="2025BC94" w14:textId="77777777" w:rsidR="00F51424" w:rsidRPr="00F51424" w:rsidRDefault="00F51424" w:rsidP="00F51424">
            <w:pPr>
              <w:jc w:val="center"/>
              <w:rPr>
                <w:sz w:val="22"/>
                <w:szCs w:val="22"/>
              </w:rPr>
            </w:pPr>
            <w:r w:rsidRPr="00F51424">
              <w:rPr>
                <w:sz w:val="22"/>
                <w:szCs w:val="22"/>
              </w:rPr>
              <w:t>235,28</w:t>
            </w:r>
          </w:p>
        </w:tc>
        <w:tc>
          <w:tcPr>
            <w:tcW w:w="1361" w:type="dxa"/>
            <w:tcBorders>
              <w:top w:val="single" w:sz="4" w:space="0" w:color="auto"/>
              <w:left w:val="nil"/>
              <w:bottom w:val="single" w:sz="4" w:space="0" w:color="auto"/>
              <w:right w:val="single" w:sz="4" w:space="0" w:color="auto"/>
            </w:tcBorders>
            <w:vAlign w:val="center"/>
          </w:tcPr>
          <w:p w14:paraId="62C04478" w14:textId="77777777" w:rsidR="00F51424" w:rsidRPr="00F51424" w:rsidRDefault="00F51424" w:rsidP="00F51424">
            <w:pPr>
              <w:jc w:val="center"/>
              <w:rPr>
                <w:sz w:val="22"/>
                <w:szCs w:val="22"/>
              </w:rPr>
            </w:pPr>
            <w:r w:rsidRPr="00F51424">
              <w:rPr>
                <w:sz w:val="22"/>
                <w:szCs w:val="22"/>
              </w:rPr>
              <w:t>41,28</w:t>
            </w:r>
          </w:p>
        </w:tc>
        <w:tc>
          <w:tcPr>
            <w:tcW w:w="1523" w:type="dxa"/>
            <w:tcBorders>
              <w:top w:val="single" w:sz="4" w:space="0" w:color="auto"/>
              <w:left w:val="nil"/>
              <w:bottom w:val="single" w:sz="4" w:space="0" w:color="auto"/>
              <w:right w:val="single" w:sz="4" w:space="0" w:color="auto"/>
            </w:tcBorders>
            <w:vAlign w:val="center"/>
          </w:tcPr>
          <w:p w14:paraId="050F8D1C" w14:textId="77777777" w:rsidR="00F51424" w:rsidRPr="00F51424" w:rsidRDefault="00F51424" w:rsidP="00F51424">
            <w:pPr>
              <w:jc w:val="center"/>
              <w:rPr>
                <w:sz w:val="22"/>
                <w:szCs w:val="22"/>
              </w:rPr>
            </w:pPr>
            <w:r w:rsidRPr="00F51424">
              <w:rPr>
                <w:sz w:val="22"/>
                <w:szCs w:val="22"/>
              </w:rPr>
              <w:t>3 540,03</w:t>
            </w:r>
          </w:p>
        </w:tc>
        <w:tc>
          <w:tcPr>
            <w:tcW w:w="1128" w:type="dxa"/>
            <w:tcBorders>
              <w:top w:val="single" w:sz="4" w:space="0" w:color="auto"/>
              <w:left w:val="nil"/>
              <w:bottom w:val="single" w:sz="4" w:space="0" w:color="auto"/>
              <w:right w:val="single" w:sz="4" w:space="0" w:color="auto"/>
            </w:tcBorders>
            <w:vAlign w:val="center"/>
            <w:hideMark/>
          </w:tcPr>
          <w:p w14:paraId="40A512A9" w14:textId="77777777" w:rsidR="00F51424" w:rsidRPr="00F51424" w:rsidRDefault="00F51424" w:rsidP="00F51424">
            <w:pPr>
              <w:jc w:val="center"/>
              <w:rPr>
                <w:sz w:val="20"/>
                <w:szCs w:val="20"/>
              </w:rPr>
            </w:pPr>
            <w:r w:rsidRPr="00F51424">
              <w:rPr>
                <w:sz w:val="20"/>
                <w:szCs w:val="20"/>
              </w:rPr>
              <w:t>х</w:t>
            </w:r>
          </w:p>
        </w:tc>
        <w:tc>
          <w:tcPr>
            <w:tcW w:w="983" w:type="dxa"/>
            <w:tcBorders>
              <w:top w:val="nil"/>
              <w:left w:val="nil"/>
              <w:bottom w:val="single" w:sz="4" w:space="0" w:color="auto"/>
              <w:right w:val="single" w:sz="4" w:space="0" w:color="auto"/>
            </w:tcBorders>
            <w:vAlign w:val="center"/>
            <w:hideMark/>
          </w:tcPr>
          <w:p w14:paraId="17C9ACAC" w14:textId="77777777" w:rsidR="00F51424" w:rsidRPr="00F51424" w:rsidRDefault="00F51424" w:rsidP="00F51424">
            <w:pPr>
              <w:jc w:val="center"/>
              <w:rPr>
                <w:sz w:val="20"/>
                <w:szCs w:val="20"/>
              </w:rPr>
            </w:pPr>
            <w:r w:rsidRPr="00F51424">
              <w:rPr>
                <w:sz w:val="20"/>
                <w:szCs w:val="20"/>
              </w:rPr>
              <w:t>х</w:t>
            </w:r>
          </w:p>
        </w:tc>
      </w:tr>
      <w:tr w:rsidR="00F51424" w:rsidRPr="00F51424" w14:paraId="0711C115" w14:textId="77777777" w:rsidTr="00F51424">
        <w:trPr>
          <w:gridAfter w:val="1"/>
          <w:wAfter w:w="6" w:type="dxa"/>
          <w:trHeight w:val="168"/>
        </w:trPr>
        <w:tc>
          <w:tcPr>
            <w:tcW w:w="1526" w:type="dxa"/>
            <w:vMerge/>
            <w:tcBorders>
              <w:left w:val="single" w:sz="4" w:space="0" w:color="auto"/>
              <w:right w:val="single" w:sz="4" w:space="0" w:color="auto"/>
            </w:tcBorders>
            <w:vAlign w:val="center"/>
          </w:tcPr>
          <w:p w14:paraId="14786467" w14:textId="77777777" w:rsidR="00F51424" w:rsidRPr="00F51424" w:rsidRDefault="00F51424" w:rsidP="00F51424">
            <w:pPr>
              <w:ind w:right="-133"/>
              <w:jc w:val="center"/>
              <w:rPr>
                <w:sz w:val="20"/>
                <w:szCs w:val="20"/>
              </w:rPr>
            </w:pPr>
          </w:p>
        </w:tc>
        <w:tc>
          <w:tcPr>
            <w:tcW w:w="1466" w:type="dxa"/>
            <w:tcBorders>
              <w:top w:val="nil"/>
              <w:left w:val="nil"/>
              <w:bottom w:val="single" w:sz="4" w:space="0" w:color="auto"/>
              <w:right w:val="single" w:sz="4" w:space="0" w:color="auto"/>
            </w:tcBorders>
            <w:vAlign w:val="center"/>
          </w:tcPr>
          <w:p w14:paraId="69B0832E" w14:textId="77777777" w:rsidR="00F51424" w:rsidRPr="00F51424" w:rsidRDefault="00F51424" w:rsidP="00F51424">
            <w:pPr>
              <w:jc w:val="center"/>
              <w:rPr>
                <w:sz w:val="22"/>
                <w:szCs w:val="20"/>
              </w:rPr>
            </w:pPr>
            <w:r w:rsidRPr="00F51424">
              <w:rPr>
                <w:sz w:val="22"/>
                <w:szCs w:val="20"/>
              </w:rPr>
              <w:t>с 01.12.2022</w:t>
            </w:r>
          </w:p>
        </w:tc>
        <w:tc>
          <w:tcPr>
            <w:tcW w:w="903" w:type="dxa"/>
            <w:tcBorders>
              <w:top w:val="single" w:sz="4" w:space="0" w:color="auto"/>
              <w:left w:val="single" w:sz="4" w:space="0" w:color="auto"/>
              <w:bottom w:val="single" w:sz="4" w:space="0" w:color="auto"/>
              <w:right w:val="single" w:sz="4" w:space="0" w:color="auto"/>
            </w:tcBorders>
          </w:tcPr>
          <w:p w14:paraId="33A56BA8" w14:textId="77777777" w:rsidR="00F51424" w:rsidRPr="00F51424" w:rsidRDefault="00F51424" w:rsidP="00F51424">
            <w:pPr>
              <w:jc w:val="center"/>
              <w:rPr>
                <w:sz w:val="22"/>
                <w:szCs w:val="22"/>
              </w:rPr>
            </w:pPr>
            <w:r w:rsidRPr="00F51424">
              <w:rPr>
                <w:sz w:val="22"/>
                <w:szCs w:val="22"/>
              </w:rPr>
              <w:t>305,89</w:t>
            </w:r>
          </w:p>
        </w:tc>
        <w:tc>
          <w:tcPr>
            <w:tcW w:w="905" w:type="dxa"/>
            <w:tcBorders>
              <w:top w:val="single" w:sz="4" w:space="0" w:color="auto"/>
              <w:left w:val="nil"/>
              <w:bottom w:val="single" w:sz="4" w:space="0" w:color="auto"/>
              <w:right w:val="single" w:sz="4" w:space="0" w:color="auto"/>
            </w:tcBorders>
          </w:tcPr>
          <w:p w14:paraId="6C1FCDBE" w14:textId="77777777" w:rsidR="00F51424" w:rsidRPr="00F51424" w:rsidRDefault="00F51424" w:rsidP="00F51424">
            <w:pPr>
              <w:jc w:val="center"/>
              <w:rPr>
                <w:sz w:val="22"/>
                <w:szCs w:val="22"/>
              </w:rPr>
            </w:pPr>
            <w:r w:rsidRPr="00F51424">
              <w:rPr>
                <w:sz w:val="22"/>
                <w:szCs w:val="22"/>
              </w:rPr>
              <w:t>302,18</w:t>
            </w:r>
          </w:p>
        </w:tc>
        <w:tc>
          <w:tcPr>
            <w:tcW w:w="903" w:type="dxa"/>
            <w:tcBorders>
              <w:top w:val="single" w:sz="4" w:space="0" w:color="auto"/>
              <w:left w:val="nil"/>
              <w:bottom w:val="single" w:sz="4" w:space="0" w:color="auto"/>
              <w:right w:val="single" w:sz="4" w:space="0" w:color="auto"/>
            </w:tcBorders>
          </w:tcPr>
          <w:p w14:paraId="1B24D754" w14:textId="77777777" w:rsidR="00F51424" w:rsidRPr="00F51424" w:rsidRDefault="00F51424" w:rsidP="00F51424">
            <w:pPr>
              <w:jc w:val="center"/>
              <w:rPr>
                <w:sz w:val="22"/>
                <w:szCs w:val="22"/>
              </w:rPr>
            </w:pPr>
            <w:r w:rsidRPr="00F51424">
              <w:rPr>
                <w:sz w:val="22"/>
                <w:szCs w:val="22"/>
              </w:rPr>
              <w:t>322,56</w:t>
            </w:r>
          </w:p>
        </w:tc>
        <w:tc>
          <w:tcPr>
            <w:tcW w:w="906" w:type="dxa"/>
            <w:tcBorders>
              <w:top w:val="single" w:sz="4" w:space="0" w:color="auto"/>
              <w:left w:val="nil"/>
              <w:bottom w:val="single" w:sz="4" w:space="0" w:color="auto"/>
              <w:right w:val="single" w:sz="4" w:space="0" w:color="auto"/>
            </w:tcBorders>
          </w:tcPr>
          <w:p w14:paraId="6F657B2B" w14:textId="77777777" w:rsidR="00F51424" w:rsidRPr="00F51424" w:rsidRDefault="00F51424" w:rsidP="00F51424">
            <w:pPr>
              <w:jc w:val="center"/>
              <w:rPr>
                <w:sz w:val="22"/>
                <w:szCs w:val="22"/>
              </w:rPr>
            </w:pPr>
            <w:r w:rsidRPr="00F51424">
              <w:rPr>
                <w:sz w:val="22"/>
                <w:szCs w:val="22"/>
              </w:rPr>
              <w:t>307,74</w:t>
            </w:r>
          </w:p>
        </w:tc>
        <w:tc>
          <w:tcPr>
            <w:tcW w:w="903" w:type="dxa"/>
            <w:tcBorders>
              <w:top w:val="single" w:sz="4" w:space="0" w:color="auto"/>
              <w:left w:val="nil"/>
              <w:bottom w:val="single" w:sz="4" w:space="0" w:color="auto"/>
              <w:right w:val="single" w:sz="4" w:space="0" w:color="auto"/>
            </w:tcBorders>
          </w:tcPr>
          <w:p w14:paraId="23330FAB" w14:textId="77777777" w:rsidR="00F51424" w:rsidRPr="00F51424" w:rsidRDefault="00F51424" w:rsidP="00F51424">
            <w:pPr>
              <w:jc w:val="center"/>
              <w:rPr>
                <w:sz w:val="22"/>
                <w:szCs w:val="22"/>
              </w:rPr>
            </w:pPr>
            <w:r w:rsidRPr="00F51424">
              <w:rPr>
                <w:sz w:val="22"/>
                <w:szCs w:val="22"/>
              </w:rPr>
              <w:t>254,91</w:t>
            </w:r>
          </w:p>
        </w:tc>
        <w:tc>
          <w:tcPr>
            <w:tcW w:w="905" w:type="dxa"/>
            <w:tcBorders>
              <w:top w:val="single" w:sz="4" w:space="0" w:color="auto"/>
              <w:left w:val="nil"/>
              <w:bottom w:val="single" w:sz="4" w:space="0" w:color="auto"/>
              <w:right w:val="single" w:sz="4" w:space="0" w:color="auto"/>
            </w:tcBorders>
          </w:tcPr>
          <w:p w14:paraId="78ECCE16" w14:textId="77777777" w:rsidR="00F51424" w:rsidRPr="00F51424" w:rsidRDefault="00F51424" w:rsidP="00F51424">
            <w:pPr>
              <w:jc w:val="center"/>
              <w:rPr>
                <w:sz w:val="22"/>
                <w:szCs w:val="22"/>
              </w:rPr>
            </w:pPr>
            <w:r w:rsidRPr="00F51424">
              <w:rPr>
                <w:sz w:val="22"/>
                <w:szCs w:val="22"/>
              </w:rPr>
              <w:t>251,82</w:t>
            </w:r>
          </w:p>
        </w:tc>
        <w:tc>
          <w:tcPr>
            <w:tcW w:w="903" w:type="dxa"/>
            <w:tcBorders>
              <w:top w:val="single" w:sz="4" w:space="0" w:color="auto"/>
              <w:left w:val="nil"/>
              <w:bottom w:val="single" w:sz="4" w:space="0" w:color="auto"/>
              <w:right w:val="single" w:sz="4" w:space="0" w:color="auto"/>
            </w:tcBorders>
          </w:tcPr>
          <w:p w14:paraId="2FAB2053" w14:textId="77777777" w:rsidR="00F51424" w:rsidRPr="00F51424" w:rsidRDefault="00F51424" w:rsidP="00F51424">
            <w:pPr>
              <w:jc w:val="center"/>
              <w:rPr>
                <w:sz w:val="22"/>
                <w:szCs w:val="22"/>
              </w:rPr>
            </w:pPr>
            <w:r w:rsidRPr="00F51424">
              <w:rPr>
                <w:sz w:val="22"/>
                <w:szCs w:val="22"/>
              </w:rPr>
              <w:t>268,80</w:t>
            </w:r>
          </w:p>
        </w:tc>
        <w:tc>
          <w:tcPr>
            <w:tcW w:w="909" w:type="dxa"/>
            <w:tcBorders>
              <w:top w:val="single" w:sz="4" w:space="0" w:color="auto"/>
              <w:left w:val="nil"/>
              <w:bottom w:val="single" w:sz="4" w:space="0" w:color="auto"/>
              <w:right w:val="single" w:sz="4" w:space="0" w:color="auto"/>
            </w:tcBorders>
          </w:tcPr>
          <w:p w14:paraId="5303CD38" w14:textId="77777777" w:rsidR="00F51424" w:rsidRPr="00F51424" w:rsidRDefault="00F51424" w:rsidP="00F51424">
            <w:pPr>
              <w:jc w:val="center"/>
              <w:rPr>
                <w:sz w:val="22"/>
                <w:szCs w:val="22"/>
              </w:rPr>
            </w:pPr>
            <w:r w:rsidRPr="00F51424">
              <w:rPr>
                <w:sz w:val="22"/>
                <w:szCs w:val="22"/>
              </w:rPr>
              <w:t>256,45</w:t>
            </w:r>
          </w:p>
        </w:tc>
        <w:tc>
          <w:tcPr>
            <w:tcW w:w="1361" w:type="dxa"/>
            <w:tcBorders>
              <w:top w:val="single" w:sz="4" w:space="0" w:color="auto"/>
              <w:left w:val="nil"/>
              <w:bottom w:val="single" w:sz="4" w:space="0" w:color="auto"/>
              <w:right w:val="single" w:sz="4" w:space="0" w:color="auto"/>
            </w:tcBorders>
          </w:tcPr>
          <w:p w14:paraId="53E4B89B" w14:textId="77777777" w:rsidR="00F51424" w:rsidRPr="00F51424" w:rsidRDefault="00F51424" w:rsidP="00F51424">
            <w:pPr>
              <w:jc w:val="center"/>
              <w:rPr>
                <w:sz w:val="22"/>
                <w:szCs w:val="22"/>
              </w:rPr>
            </w:pPr>
            <w:r w:rsidRPr="00F51424">
              <w:rPr>
                <w:sz w:val="22"/>
                <w:szCs w:val="22"/>
              </w:rPr>
              <w:t>45,00</w:t>
            </w:r>
          </w:p>
        </w:tc>
        <w:tc>
          <w:tcPr>
            <w:tcW w:w="1523" w:type="dxa"/>
            <w:tcBorders>
              <w:top w:val="single" w:sz="4" w:space="0" w:color="auto"/>
              <w:left w:val="nil"/>
              <w:bottom w:val="single" w:sz="4" w:space="0" w:color="auto"/>
              <w:right w:val="single" w:sz="4" w:space="0" w:color="auto"/>
            </w:tcBorders>
          </w:tcPr>
          <w:p w14:paraId="088AF54B" w14:textId="77777777" w:rsidR="00F51424" w:rsidRPr="00F51424" w:rsidRDefault="00F51424" w:rsidP="00F51424">
            <w:pPr>
              <w:jc w:val="center"/>
              <w:rPr>
                <w:sz w:val="22"/>
                <w:szCs w:val="22"/>
              </w:rPr>
            </w:pPr>
            <w:r w:rsidRPr="00F51424">
              <w:rPr>
                <w:sz w:val="22"/>
                <w:szCs w:val="22"/>
              </w:rPr>
              <w:t>3 858,63</w:t>
            </w:r>
          </w:p>
        </w:tc>
        <w:tc>
          <w:tcPr>
            <w:tcW w:w="1128" w:type="dxa"/>
            <w:tcBorders>
              <w:top w:val="single" w:sz="4" w:space="0" w:color="auto"/>
              <w:left w:val="nil"/>
              <w:bottom w:val="single" w:sz="4" w:space="0" w:color="auto"/>
              <w:right w:val="single" w:sz="4" w:space="0" w:color="auto"/>
            </w:tcBorders>
            <w:vAlign w:val="center"/>
          </w:tcPr>
          <w:p w14:paraId="55F0EFB3" w14:textId="77777777" w:rsidR="00F51424" w:rsidRPr="00F51424" w:rsidRDefault="00F51424" w:rsidP="00F51424">
            <w:pPr>
              <w:jc w:val="center"/>
              <w:rPr>
                <w:sz w:val="20"/>
                <w:szCs w:val="20"/>
              </w:rPr>
            </w:pPr>
            <w:r w:rsidRPr="00F51424">
              <w:rPr>
                <w:sz w:val="20"/>
                <w:szCs w:val="20"/>
              </w:rPr>
              <w:t>х</w:t>
            </w:r>
          </w:p>
        </w:tc>
        <w:tc>
          <w:tcPr>
            <w:tcW w:w="983" w:type="dxa"/>
            <w:tcBorders>
              <w:top w:val="nil"/>
              <w:left w:val="nil"/>
              <w:bottom w:val="single" w:sz="4" w:space="0" w:color="auto"/>
              <w:right w:val="single" w:sz="4" w:space="0" w:color="auto"/>
            </w:tcBorders>
            <w:vAlign w:val="center"/>
          </w:tcPr>
          <w:p w14:paraId="17287B60" w14:textId="77777777" w:rsidR="00F51424" w:rsidRPr="00F51424" w:rsidRDefault="00F51424" w:rsidP="00F51424">
            <w:pPr>
              <w:jc w:val="center"/>
              <w:rPr>
                <w:sz w:val="20"/>
                <w:szCs w:val="20"/>
              </w:rPr>
            </w:pPr>
            <w:r w:rsidRPr="00F51424">
              <w:rPr>
                <w:sz w:val="20"/>
                <w:szCs w:val="20"/>
              </w:rPr>
              <w:t>х</w:t>
            </w:r>
          </w:p>
        </w:tc>
      </w:tr>
      <w:tr w:rsidR="00F51424" w:rsidRPr="00F51424" w14:paraId="3419FCB0" w14:textId="77777777" w:rsidTr="00F51424">
        <w:trPr>
          <w:gridAfter w:val="1"/>
          <w:wAfter w:w="6" w:type="dxa"/>
          <w:trHeight w:val="168"/>
        </w:trPr>
        <w:tc>
          <w:tcPr>
            <w:tcW w:w="1526" w:type="dxa"/>
            <w:vMerge/>
            <w:tcBorders>
              <w:left w:val="single" w:sz="4" w:space="0" w:color="auto"/>
              <w:right w:val="single" w:sz="4" w:space="0" w:color="auto"/>
            </w:tcBorders>
            <w:vAlign w:val="center"/>
          </w:tcPr>
          <w:p w14:paraId="4F2906BD" w14:textId="77777777" w:rsidR="00F51424" w:rsidRPr="00F51424" w:rsidRDefault="00F51424" w:rsidP="00F51424">
            <w:pPr>
              <w:ind w:right="-133"/>
              <w:jc w:val="center"/>
              <w:rPr>
                <w:sz w:val="20"/>
                <w:szCs w:val="20"/>
              </w:rPr>
            </w:pPr>
          </w:p>
        </w:tc>
        <w:tc>
          <w:tcPr>
            <w:tcW w:w="1466" w:type="dxa"/>
            <w:tcBorders>
              <w:top w:val="nil"/>
              <w:left w:val="nil"/>
              <w:bottom w:val="single" w:sz="4" w:space="0" w:color="auto"/>
              <w:right w:val="single" w:sz="4" w:space="0" w:color="auto"/>
            </w:tcBorders>
            <w:vAlign w:val="center"/>
          </w:tcPr>
          <w:p w14:paraId="73F45EC4" w14:textId="77777777" w:rsidR="00F51424" w:rsidRPr="00F51424" w:rsidRDefault="00F51424" w:rsidP="00F51424">
            <w:pPr>
              <w:jc w:val="center"/>
              <w:rPr>
                <w:sz w:val="22"/>
                <w:szCs w:val="20"/>
              </w:rPr>
            </w:pPr>
            <w:r w:rsidRPr="00F51424">
              <w:rPr>
                <w:sz w:val="22"/>
                <w:szCs w:val="20"/>
              </w:rPr>
              <w:t>с 01.01.2023</w:t>
            </w:r>
          </w:p>
        </w:tc>
        <w:tc>
          <w:tcPr>
            <w:tcW w:w="903" w:type="dxa"/>
            <w:tcBorders>
              <w:top w:val="single" w:sz="4" w:space="0" w:color="auto"/>
              <w:left w:val="single" w:sz="4" w:space="0" w:color="auto"/>
              <w:bottom w:val="single" w:sz="4" w:space="0" w:color="auto"/>
              <w:right w:val="single" w:sz="4" w:space="0" w:color="auto"/>
            </w:tcBorders>
          </w:tcPr>
          <w:p w14:paraId="00E48ACE" w14:textId="77777777" w:rsidR="00F51424" w:rsidRPr="00F51424" w:rsidRDefault="00F51424" w:rsidP="00F51424">
            <w:pPr>
              <w:jc w:val="center"/>
              <w:rPr>
                <w:sz w:val="22"/>
                <w:szCs w:val="22"/>
              </w:rPr>
            </w:pPr>
            <w:r w:rsidRPr="00F51424">
              <w:rPr>
                <w:sz w:val="22"/>
                <w:szCs w:val="22"/>
              </w:rPr>
              <w:t>305,89</w:t>
            </w:r>
          </w:p>
        </w:tc>
        <w:tc>
          <w:tcPr>
            <w:tcW w:w="905" w:type="dxa"/>
            <w:tcBorders>
              <w:top w:val="single" w:sz="4" w:space="0" w:color="auto"/>
              <w:left w:val="nil"/>
              <w:bottom w:val="single" w:sz="4" w:space="0" w:color="auto"/>
              <w:right w:val="single" w:sz="4" w:space="0" w:color="auto"/>
            </w:tcBorders>
          </w:tcPr>
          <w:p w14:paraId="5AADAF37" w14:textId="77777777" w:rsidR="00F51424" w:rsidRPr="00F51424" w:rsidRDefault="00F51424" w:rsidP="00F51424">
            <w:pPr>
              <w:jc w:val="center"/>
              <w:rPr>
                <w:sz w:val="22"/>
                <w:szCs w:val="22"/>
              </w:rPr>
            </w:pPr>
            <w:r w:rsidRPr="00F51424">
              <w:rPr>
                <w:sz w:val="22"/>
                <w:szCs w:val="22"/>
              </w:rPr>
              <w:t>302,18</w:t>
            </w:r>
          </w:p>
        </w:tc>
        <w:tc>
          <w:tcPr>
            <w:tcW w:w="903" w:type="dxa"/>
            <w:tcBorders>
              <w:top w:val="single" w:sz="4" w:space="0" w:color="auto"/>
              <w:left w:val="nil"/>
              <w:bottom w:val="single" w:sz="4" w:space="0" w:color="auto"/>
              <w:right w:val="single" w:sz="4" w:space="0" w:color="auto"/>
            </w:tcBorders>
          </w:tcPr>
          <w:p w14:paraId="5427BB87" w14:textId="77777777" w:rsidR="00F51424" w:rsidRPr="00F51424" w:rsidRDefault="00F51424" w:rsidP="00F51424">
            <w:pPr>
              <w:jc w:val="center"/>
              <w:rPr>
                <w:sz w:val="22"/>
                <w:szCs w:val="22"/>
              </w:rPr>
            </w:pPr>
            <w:r w:rsidRPr="00F51424">
              <w:rPr>
                <w:sz w:val="22"/>
                <w:szCs w:val="22"/>
              </w:rPr>
              <w:t>322,56</w:t>
            </w:r>
          </w:p>
        </w:tc>
        <w:tc>
          <w:tcPr>
            <w:tcW w:w="906" w:type="dxa"/>
            <w:tcBorders>
              <w:top w:val="single" w:sz="4" w:space="0" w:color="auto"/>
              <w:left w:val="nil"/>
              <w:bottom w:val="single" w:sz="4" w:space="0" w:color="auto"/>
              <w:right w:val="single" w:sz="4" w:space="0" w:color="auto"/>
            </w:tcBorders>
          </w:tcPr>
          <w:p w14:paraId="13521A97" w14:textId="77777777" w:rsidR="00F51424" w:rsidRPr="00F51424" w:rsidRDefault="00F51424" w:rsidP="00F51424">
            <w:pPr>
              <w:jc w:val="center"/>
              <w:rPr>
                <w:sz w:val="22"/>
                <w:szCs w:val="22"/>
              </w:rPr>
            </w:pPr>
            <w:r w:rsidRPr="00F51424">
              <w:rPr>
                <w:sz w:val="22"/>
                <w:szCs w:val="22"/>
              </w:rPr>
              <w:t>307,74</w:t>
            </w:r>
          </w:p>
        </w:tc>
        <w:tc>
          <w:tcPr>
            <w:tcW w:w="903" w:type="dxa"/>
            <w:tcBorders>
              <w:top w:val="single" w:sz="4" w:space="0" w:color="auto"/>
              <w:left w:val="nil"/>
              <w:bottom w:val="single" w:sz="4" w:space="0" w:color="auto"/>
              <w:right w:val="single" w:sz="4" w:space="0" w:color="auto"/>
            </w:tcBorders>
          </w:tcPr>
          <w:p w14:paraId="4FD2BF96" w14:textId="77777777" w:rsidR="00F51424" w:rsidRPr="00F51424" w:rsidRDefault="00F51424" w:rsidP="00F51424">
            <w:pPr>
              <w:jc w:val="center"/>
              <w:rPr>
                <w:sz w:val="22"/>
                <w:szCs w:val="22"/>
              </w:rPr>
            </w:pPr>
            <w:r w:rsidRPr="00F51424">
              <w:rPr>
                <w:sz w:val="22"/>
                <w:szCs w:val="22"/>
              </w:rPr>
              <w:t>254,91</w:t>
            </w:r>
          </w:p>
        </w:tc>
        <w:tc>
          <w:tcPr>
            <w:tcW w:w="905" w:type="dxa"/>
            <w:tcBorders>
              <w:top w:val="single" w:sz="4" w:space="0" w:color="auto"/>
              <w:left w:val="nil"/>
              <w:bottom w:val="single" w:sz="4" w:space="0" w:color="auto"/>
              <w:right w:val="single" w:sz="4" w:space="0" w:color="auto"/>
            </w:tcBorders>
          </w:tcPr>
          <w:p w14:paraId="630CC830" w14:textId="77777777" w:rsidR="00F51424" w:rsidRPr="00F51424" w:rsidRDefault="00F51424" w:rsidP="00F51424">
            <w:pPr>
              <w:jc w:val="center"/>
              <w:rPr>
                <w:sz w:val="22"/>
                <w:szCs w:val="22"/>
              </w:rPr>
            </w:pPr>
            <w:r w:rsidRPr="00F51424">
              <w:rPr>
                <w:sz w:val="22"/>
                <w:szCs w:val="22"/>
              </w:rPr>
              <w:t>251,82</w:t>
            </w:r>
          </w:p>
        </w:tc>
        <w:tc>
          <w:tcPr>
            <w:tcW w:w="903" w:type="dxa"/>
            <w:tcBorders>
              <w:top w:val="single" w:sz="4" w:space="0" w:color="auto"/>
              <w:left w:val="nil"/>
              <w:bottom w:val="single" w:sz="4" w:space="0" w:color="auto"/>
              <w:right w:val="single" w:sz="4" w:space="0" w:color="auto"/>
            </w:tcBorders>
          </w:tcPr>
          <w:p w14:paraId="7C68CC73" w14:textId="77777777" w:rsidR="00F51424" w:rsidRPr="00F51424" w:rsidRDefault="00F51424" w:rsidP="00F51424">
            <w:pPr>
              <w:jc w:val="center"/>
              <w:rPr>
                <w:sz w:val="22"/>
                <w:szCs w:val="22"/>
              </w:rPr>
            </w:pPr>
            <w:r w:rsidRPr="00F51424">
              <w:rPr>
                <w:sz w:val="22"/>
                <w:szCs w:val="22"/>
              </w:rPr>
              <w:t>268,80</w:t>
            </w:r>
          </w:p>
        </w:tc>
        <w:tc>
          <w:tcPr>
            <w:tcW w:w="909" w:type="dxa"/>
            <w:tcBorders>
              <w:top w:val="single" w:sz="4" w:space="0" w:color="auto"/>
              <w:left w:val="nil"/>
              <w:bottom w:val="single" w:sz="4" w:space="0" w:color="auto"/>
              <w:right w:val="single" w:sz="4" w:space="0" w:color="auto"/>
            </w:tcBorders>
          </w:tcPr>
          <w:p w14:paraId="5B785103" w14:textId="77777777" w:rsidR="00F51424" w:rsidRPr="00F51424" w:rsidRDefault="00F51424" w:rsidP="00F51424">
            <w:pPr>
              <w:jc w:val="center"/>
              <w:rPr>
                <w:sz w:val="22"/>
                <w:szCs w:val="22"/>
              </w:rPr>
            </w:pPr>
            <w:r w:rsidRPr="00F51424">
              <w:rPr>
                <w:sz w:val="22"/>
                <w:szCs w:val="22"/>
              </w:rPr>
              <w:t>256,45</w:t>
            </w:r>
          </w:p>
        </w:tc>
        <w:tc>
          <w:tcPr>
            <w:tcW w:w="1361" w:type="dxa"/>
            <w:tcBorders>
              <w:top w:val="single" w:sz="4" w:space="0" w:color="auto"/>
              <w:left w:val="nil"/>
              <w:bottom w:val="single" w:sz="4" w:space="0" w:color="auto"/>
              <w:right w:val="single" w:sz="4" w:space="0" w:color="auto"/>
            </w:tcBorders>
          </w:tcPr>
          <w:p w14:paraId="31C8B609" w14:textId="77777777" w:rsidR="00F51424" w:rsidRPr="00F51424" w:rsidRDefault="00F51424" w:rsidP="00F51424">
            <w:pPr>
              <w:jc w:val="center"/>
              <w:rPr>
                <w:sz w:val="22"/>
                <w:szCs w:val="22"/>
              </w:rPr>
            </w:pPr>
            <w:r w:rsidRPr="00F51424">
              <w:rPr>
                <w:sz w:val="22"/>
                <w:szCs w:val="22"/>
              </w:rPr>
              <w:t>45,00</w:t>
            </w:r>
          </w:p>
        </w:tc>
        <w:tc>
          <w:tcPr>
            <w:tcW w:w="1523" w:type="dxa"/>
            <w:tcBorders>
              <w:top w:val="single" w:sz="4" w:space="0" w:color="auto"/>
              <w:left w:val="nil"/>
              <w:bottom w:val="single" w:sz="4" w:space="0" w:color="auto"/>
              <w:right w:val="single" w:sz="4" w:space="0" w:color="auto"/>
            </w:tcBorders>
          </w:tcPr>
          <w:p w14:paraId="7BFC37DB" w14:textId="77777777" w:rsidR="00F51424" w:rsidRPr="00F51424" w:rsidRDefault="00F51424" w:rsidP="00F51424">
            <w:pPr>
              <w:jc w:val="center"/>
              <w:rPr>
                <w:sz w:val="22"/>
                <w:szCs w:val="22"/>
              </w:rPr>
            </w:pPr>
            <w:r w:rsidRPr="00F51424">
              <w:rPr>
                <w:sz w:val="22"/>
                <w:szCs w:val="22"/>
              </w:rPr>
              <w:t>3 858,63</w:t>
            </w:r>
          </w:p>
        </w:tc>
        <w:tc>
          <w:tcPr>
            <w:tcW w:w="1128" w:type="dxa"/>
            <w:tcBorders>
              <w:top w:val="single" w:sz="4" w:space="0" w:color="auto"/>
              <w:left w:val="nil"/>
              <w:bottom w:val="single" w:sz="4" w:space="0" w:color="auto"/>
              <w:right w:val="single" w:sz="4" w:space="0" w:color="auto"/>
            </w:tcBorders>
            <w:vAlign w:val="center"/>
          </w:tcPr>
          <w:p w14:paraId="15F7BC6E" w14:textId="77777777" w:rsidR="00F51424" w:rsidRPr="00F51424" w:rsidRDefault="00F51424" w:rsidP="00F51424">
            <w:pPr>
              <w:jc w:val="center"/>
              <w:rPr>
                <w:sz w:val="20"/>
                <w:szCs w:val="20"/>
              </w:rPr>
            </w:pPr>
            <w:r w:rsidRPr="00F51424">
              <w:rPr>
                <w:sz w:val="20"/>
                <w:szCs w:val="20"/>
              </w:rPr>
              <w:t>х</w:t>
            </w:r>
          </w:p>
        </w:tc>
        <w:tc>
          <w:tcPr>
            <w:tcW w:w="983" w:type="dxa"/>
            <w:tcBorders>
              <w:top w:val="nil"/>
              <w:left w:val="nil"/>
              <w:bottom w:val="single" w:sz="4" w:space="0" w:color="auto"/>
              <w:right w:val="single" w:sz="4" w:space="0" w:color="auto"/>
            </w:tcBorders>
            <w:vAlign w:val="center"/>
          </w:tcPr>
          <w:p w14:paraId="5C0482C7" w14:textId="77777777" w:rsidR="00F51424" w:rsidRPr="00F51424" w:rsidRDefault="00F51424" w:rsidP="00F51424">
            <w:pPr>
              <w:jc w:val="center"/>
              <w:rPr>
                <w:sz w:val="20"/>
                <w:szCs w:val="20"/>
              </w:rPr>
            </w:pPr>
            <w:r w:rsidRPr="00F51424">
              <w:rPr>
                <w:sz w:val="20"/>
                <w:szCs w:val="20"/>
              </w:rPr>
              <w:t>х</w:t>
            </w:r>
          </w:p>
        </w:tc>
      </w:tr>
      <w:tr w:rsidR="00F51424" w:rsidRPr="00F51424" w14:paraId="2181464B" w14:textId="77777777" w:rsidTr="00F51424">
        <w:trPr>
          <w:gridAfter w:val="1"/>
          <w:wAfter w:w="6" w:type="dxa"/>
          <w:trHeight w:val="168"/>
        </w:trPr>
        <w:tc>
          <w:tcPr>
            <w:tcW w:w="1526" w:type="dxa"/>
            <w:vMerge/>
            <w:tcBorders>
              <w:left w:val="single" w:sz="4" w:space="0" w:color="auto"/>
              <w:right w:val="single" w:sz="4" w:space="0" w:color="auto"/>
            </w:tcBorders>
            <w:vAlign w:val="center"/>
          </w:tcPr>
          <w:p w14:paraId="63FFB118" w14:textId="77777777" w:rsidR="00F51424" w:rsidRPr="00F51424" w:rsidRDefault="00F51424" w:rsidP="00F51424">
            <w:pPr>
              <w:ind w:right="-133"/>
              <w:jc w:val="center"/>
              <w:rPr>
                <w:sz w:val="20"/>
                <w:szCs w:val="20"/>
              </w:rPr>
            </w:pPr>
          </w:p>
        </w:tc>
        <w:tc>
          <w:tcPr>
            <w:tcW w:w="1466" w:type="dxa"/>
            <w:tcBorders>
              <w:top w:val="nil"/>
              <w:left w:val="nil"/>
              <w:bottom w:val="single" w:sz="4" w:space="0" w:color="auto"/>
              <w:right w:val="single" w:sz="4" w:space="0" w:color="auto"/>
            </w:tcBorders>
            <w:vAlign w:val="center"/>
          </w:tcPr>
          <w:p w14:paraId="6339D8A8" w14:textId="77777777" w:rsidR="00F51424" w:rsidRPr="00F51424" w:rsidRDefault="00F51424" w:rsidP="00F51424">
            <w:pPr>
              <w:jc w:val="center"/>
              <w:rPr>
                <w:sz w:val="22"/>
                <w:szCs w:val="20"/>
              </w:rPr>
            </w:pPr>
            <w:r w:rsidRPr="00F51424">
              <w:rPr>
                <w:sz w:val="22"/>
                <w:szCs w:val="20"/>
              </w:rPr>
              <w:t>с 01.01.2024</w:t>
            </w:r>
          </w:p>
        </w:tc>
        <w:tc>
          <w:tcPr>
            <w:tcW w:w="903" w:type="dxa"/>
            <w:tcBorders>
              <w:top w:val="single" w:sz="4" w:space="0" w:color="auto"/>
              <w:left w:val="single" w:sz="4" w:space="0" w:color="auto"/>
              <w:bottom w:val="single" w:sz="4" w:space="0" w:color="auto"/>
              <w:right w:val="single" w:sz="4" w:space="0" w:color="auto"/>
            </w:tcBorders>
          </w:tcPr>
          <w:p w14:paraId="3D39974C" w14:textId="77777777" w:rsidR="00F51424" w:rsidRPr="00F51424" w:rsidRDefault="00F51424" w:rsidP="00F51424">
            <w:pPr>
              <w:jc w:val="center"/>
              <w:rPr>
                <w:sz w:val="22"/>
                <w:szCs w:val="22"/>
              </w:rPr>
            </w:pPr>
            <w:r w:rsidRPr="00F51424">
              <w:rPr>
                <w:sz w:val="22"/>
                <w:szCs w:val="22"/>
              </w:rPr>
              <w:t>305,89</w:t>
            </w:r>
          </w:p>
        </w:tc>
        <w:tc>
          <w:tcPr>
            <w:tcW w:w="905" w:type="dxa"/>
            <w:tcBorders>
              <w:top w:val="single" w:sz="4" w:space="0" w:color="auto"/>
              <w:left w:val="nil"/>
              <w:bottom w:val="single" w:sz="4" w:space="0" w:color="auto"/>
              <w:right w:val="single" w:sz="4" w:space="0" w:color="auto"/>
            </w:tcBorders>
          </w:tcPr>
          <w:p w14:paraId="656E1885" w14:textId="77777777" w:rsidR="00F51424" w:rsidRPr="00F51424" w:rsidRDefault="00F51424" w:rsidP="00F51424">
            <w:pPr>
              <w:jc w:val="center"/>
              <w:rPr>
                <w:sz w:val="22"/>
                <w:szCs w:val="22"/>
              </w:rPr>
            </w:pPr>
            <w:r w:rsidRPr="00F51424">
              <w:rPr>
                <w:sz w:val="22"/>
                <w:szCs w:val="22"/>
              </w:rPr>
              <w:t>302,18</w:t>
            </w:r>
          </w:p>
        </w:tc>
        <w:tc>
          <w:tcPr>
            <w:tcW w:w="903" w:type="dxa"/>
            <w:tcBorders>
              <w:top w:val="single" w:sz="4" w:space="0" w:color="auto"/>
              <w:left w:val="nil"/>
              <w:bottom w:val="single" w:sz="4" w:space="0" w:color="auto"/>
              <w:right w:val="single" w:sz="4" w:space="0" w:color="auto"/>
            </w:tcBorders>
          </w:tcPr>
          <w:p w14:paraId="4BAFA552" w14:textId="77777777" w:rsidR="00F51424" w:rsidRPr="00F51424" w:rsidRDefault="00F51424" w:rsidP="00F51424">
            <w:pPr>
              <w:jc w:val="center"/>
              <w:rPr>
                <w:sz w:val="22"/>
                <w:szCs w:val="22"/>
              </w:rPr>
            </w:pPr>
            <w:r w:rsidRPr="00F51424">
              <w:rPr>
                <w:sz w:val="22"/>
                <w:szCs w:val="22"/>
              </w:rPr>
              <w:t>322,56</w:t>
            </w:r>
          </w:p>
        </w:tc>
        <w:tc>
          <w:tcPr>
            <w:tcW w:w="906" w:type="dxa"/>
            <w:tcBorders>
              <w:top w:val="single" w:sz="4" w:space="0" w:color="auto"/>
              <w:left w:val="nil"/>
              <w:bottom w:val="single" w:sz="4" w:space="0" w:color="auto"/>
              <w:right w:val="single" w:sz="4" w:space="0" w:color="auto"/>
            </w:tcBorders>
          </w:tcPr>
          <w:p w14:paraId="2C66100F" w14:textId="77777777" w:rsidR="00F51424" w:rsidRPr="00F51424" w:rsidRDefault="00F51424" w:rsidP="00F51424">
            <w:pPr>
              <w:jc w:val="center"/>
              <w:rPr>
                <w:sz w:val="22"/>
                <w:szCs w:val="22"/>
              </w:rPr>
            </w:pPr>
            <w:r w:rsidRPr="00F51424">
              <w:rPr>
                <w:sz w:val="22"/>
                <w:szCs w:val="22"/>
              </w:rPr>
              <w:t>307,74</w:t>
            </w:r>
          </w:p>
        </w:tc>
        <w:tc>
          <w:tcPr>
            <w:tcW w:w="903" w:type="dxa"/>
            <w:tcBorders>
              <w:top w:val="single" w:sz="4" w:space="0" w:color="auto"/>
              <w:left w:val="nil"/>
              <w:bottom w:val="single" w:sz="4" w:space="0" w:color="auto"/>
              <w:right w:val="single" w:sz="4" w:space="0" w:color="auto"/>
            </w:tcBorders>
          </w:tcPr>
          <w:p w14:paraId="6282DE0C" w14:textId="77777777" w:rsidR="00F51424" w:rsidRPr="00F51424" w:rsidRDefault="00F51424" w:rsidP="00F51424">
            <w:pPr>
              <w:jc w:val="center"/>
              <w:rPr>
                <w:sz w:val="22"/>
                <w:szCs w:val="22"/>
              </w:rPr>
            </w:pPr>
            <w:r w:rsidRPr="00F51424">
              <w:rPr>
                <w:sz w:val="22"/>
                <w:szCs w:val="22"/>
              </w:rPr>
              <w:t>254,91</w:t>
            </w:r>
          </w:p>
        </w:tc>
        <w:tc>
          <w:tcPr>
            <w:tcW w:w="905" w:type="dxa"/>
            <w:tcBorders>
              <w:top w:val="single" w:sz="4" w:space="0" w:color="auto"/>
              <w:left w:val="nil"/>
              <w:bottom w:val="single" w:sz="4" w:space="0" w:color="auto"/>
              <w:right w:val="single" w:sz="4" w:space="0" w:color="auto"/>
            </w:tcBorders>
          </w:tcPr>
          <w:p w14:paraId="518D60F4" w14:textId="77777777" w:rsidR="00F51424" w:rsidRPr="00F51424" w:rsidRDefault="00F51424" w:rsidP="00F51424">
            <w:pPr>
              <w:jc w:val="center"/>
              <w:rPr>
                <w:sz w:val="22"/>
                <w:szCs w:val="22"/>
              </w:rPr>
            </w:pPr>
            <w:r w:rsidRPr="00F51424">
              <w:rPr>
                <w:sz w:val="22"/>
                <w:szCs w:val="22"/>
              </w:rPr>
              <w:t>251,82</w:t>
            </w:r>
          </w:p>
        </w:tc>
        <w:tc>
          <w:tcPr>
            <w:tcW w:w="903" w:type="dxa"/>
            <w:tcBorders>
              <w:top w:val="single" w:sz="4" w:space="0" w:color="auto"/>
              <w:left w:val="nil"/>
              <w:bottom w:val="single" w:sz="4" w:space="0" w:color="auto"/>
              <w:right w:val="single" w:sz="4" w:space="0" w:color="auto"/>
            </w:tcBorders>
          </w:tcPr>
          <w:p w14:paraId="37CD4E60" w14:textId="77777777" w:rsidR="00F51424" w:rsidRPr="00F51424" w:rsidRDefault="00F51424" w:rsidP="00F51424">
            <w:pPr>
              <w:jc w:val="center"/>
              <w:rPr>
                <w:sz w:val="22"/>
                <w:szCs w:val="22"/>
              </w:rPr>
            </w:pPr>
            <w:r w:rsidRPr="00F51424">
              <w:rPr>
                <w:sz w:val="22"/>
                <w:szCs w:val="22"/>
              </w:rPr>
              <w:t>268,80</w:t>
            </w:r>
          </w:p>
        </w:tc>
        <w:tc>
          <w:tcPr>
            <w:tcW w:w="909" w:type="dxa"/>
            <w:tcBorders>
              <w:top w:val="single" w:sz="4" w:space="0" w:color="auto"/>
              <w:left w:val="nil"/>
              <w:bottom w:val="single" w:sz="4" w:space="0" w:color="auto"/>
              <w:right w:val="single" w:sz="4" w:space="0" w:color="auto"/>
            </w:tcBorders>
          </w:tcPr>
          <w:p w14:paraId="5A449BA1" w14:textId="77777777" w:rsidR="00F51424" w:rsidRPr="00F51424" w:rsidRDefault="00F51424" w:rsidP="00F51424">
            <w:pPr>
              <w:jc w:val="center"/>
              <w:rPr>
                <w:sz w:val="22"/>
                <w:szCs w:val="22"/>
              </w:rPr>
            </w:pPr>
            <w:r w:rsidRPr="00F51424">
              <w:rPr>
                <w:sz w:val="22"/>
                <w:szCs w:val="22"/>
              </w:rPr>
              <w:t>256,45</w:t>
            </w:r>
          </w:p>
        </w:tc>
        <w:tc>
          <w:tcPr>
            <w:tcW w:w="1361" w:type="dxa"/>
            <w:tcBorders>
              <w:top w:val="single" w:sz="4" w:space="0" w:color="auto"/>
              <w:left w:val="nil"/>
              <w:bottom w:val="single" w:sz="4" w:space="0" w:color="auto"/>
              <w:right w:val="single" w:sz="4" w:space="0" w:color="auto"/>
            </w:tcBorders>
          </w:tcPr>
          <w:p w14:paraId="151358C4" w14:textId="77777777" w:rsidR="00F51424" w:rsidRPr="00F51424" w:rsidRDefault="00F51424" w:rsidP="00F51424">
            <w:pPr>
              <w:jc w:val="center"/>
              <w:rPr>
                <w:sz w:val="22"/>
                <w:szCs w:val="22"/>
              </w:rPr>
            </w:pPr>
            <w:r w:rsidRPr="00F51424">
              <w:rPr>
                <w:sz w:val="22"/>
                <w:szCs w:val="22"/>
              </w:rPr>
              <w:t>45,00</w:t>
            </w:r>
          </w:p>
        </w:tc>
        <w:tc>
          <w:tcPr>
            <w:tcW w:w="1523" w:type="dxa"/>
            <w:tcBorders>
              <w:top w:val="single" w:sz="4" w:space="0" w:color="auto"/>
              <w:left w:val="nil"/>
              <w:bottom w:val="single" w:sz="4" w:space="0" w:color="auto"/>
              <w:right w:val="single" w:sz="4" w:space="0" w:color="auto"/>
            </w:tcBorders>
          </w:tcPr>
          <w:p w14:paraId="2241128C" w14:textId="77777777" w:rsidR="00F51424" w:rsidRPr="00F51424" w:rsidRDefault="00F51424" w:rsidP="00F51424">
            <w:pPr>
              <w:jc w:val="center"/>
              <w:rPr>
                <w:sz w:val="22"/>
                <w:szCs w:val="22"/>
              </w:rPr>
            </w:pPr>
            <w:r w:rsidRPr="00F51424">
              <w:rPr>
                <w:sz w:val="22"/>
                <w:szCs w:val="22"/>
              </w:rPr>
              <w:t>3 858,63</w:t>
            </w:r>
          </w:p>
        </w:tc>
        <w:tc>
          <w:tcPr>
            <w:tcW w:w="1128" w:type="dxa"/>
            <w:tcBorders>
              <w:top w:val="single" w:sz="4" w:space="0" w:color="auto"/>
              <w:left w:val="nil"/>
              <w:bottom w:val="single" w:sz="4" w:space="0" w:color="auto"/>
              <w:right w:val="single" w:sz="4" w:space="0" w:color="auto"/>
            </w:tcBorders>
            <w:vAlign w:val="center"/>
          </w:tcPr>
          <w:p w14:paraId="3571594E" w14:textId="77777777" w:rsidR="00F51424" w:rsidRPr="00F51424" w:rsidRDefault="00F51424" w:rsidP="00F51424">
            <w:pPr>
              <w:jc w:val="center"/>
              <w:rPr>
                <w:sz w:val="20"/>
                <w:szCs w:val="20"/>
              </w:rPr>
            </w:pPr>
            <w:r w:rsidRPr="00F51424">
              <w:rPr>
                <w:sz w:val="20"/>
                <w:szCs w:val="20"/>
              </w:rPr>
              <w:t>х</w:t>
            </w:r>
          </w:p>
        </w:tc>
        <w:tc>
          <w:tcPr>
            <w:tcW w:w="983" w:type="dxa"/>
            <w:tcBorders>
              <w:top w:val="nil"/>
              <w:left w:val="nil"/>
              <w:bottom w:val="single" w:sz="4" w:space="0" w:color="auto"/>
              <w:right w:val="single" w:sz="4" w:space="0" w:color="auto"/>
            </w:tcBorders>
            <w:vAlign w:val="center"/>
          </w:tcPr>
          <w:p w14:paraId="587BD402" w14:textId="77777777" w:rsidR="00F51424" w:rsidRPr="00F51424" w:rsidRDefault="00F51424" w:rsidP="00F51424">
            <w:pPr>
              <w:jc w:val="center"/>
              <w:rPr>
                <w:sz w:val="20"/>
                <w:szCs w:val="20"/>
              </w:rPr>
            </w:pPr>
            <w:r w:rsidRPr="00F51424">
              <w:rPr>
                <w:sz w:val="20"/>
                <w:szCs w:val="20"/>
              </w:rPr>
              <w:t>х</w:t>
            </w:r>
          </w:p>
        </w:tc>
      </w:tr>
      <w:tr w:rsidR="00F51424" w:rsidRPr="00F51424" w14:paraId="1CAC4F80" w14:textId="77777777" w:rsidTr="00F51424">
        <w:trPr>
          <w:gridAfter w:val="1"/>
          <w:wAfter w:w="6" w:type="dxa"/>
          <w:trHeight w:val="168"/>
        </w:trPr>
        <w:tc>
          <w:tcPr>
            <w:tcW w:w="1526" w:type="dxa"/>
            <w:vMerge/>
            <w:tcBorders>
              <w:left w:val="single" w:sz="4" w:space="0" w:color="auto"/>
              <w:right w:val="single" w:sz="4" w:space="0" w:color="auto"/>
            </w:tcBorders>
            <w:vAlign w:val="center"/>
          </w:tcPr>
          <w:p w14:paraId="77725E7E" w14:textId="77777777" w:rsidR="00F51424" w:rsidRPr="00F51424" w:rsidRDefault="00F51424" w:rsidP="00F51424">
            <w:pPr>
              <w:ind w:right="-133"/>
              <w:jc w:val="center"/>
              <w:rPr>
                <w:sz w:val="20"/>
                <w:szCs w:val="20"/>
              </w:rPr>
            </w:pPr>
          </w:p>
        </w:tc>
        <w:tc>
          <w:tcPr>
            <w:tcW w:w="1466" w:type="dxa"/>
            <w:tcBorders>
              <w:top w:val="nil"/>
              <w:left w:val="nil"/>
              <w:bottom w:val="single" w:sz="4" w:space="0" w:color="auto"/>
              <w:right w:val="single" w:sz="4" w:space="0" w:color="auto"/>
            </w:tcBorders>
            <w:vAlign w:val="center"/>
          </w:tcPr>
          <w:p w14:paraId="79A01143" w14:textId="77777777" w:rsidR="00F51424" w:rsidRPr="00F51424" w:rsidRDefault="00F51424" w:rsidP="00F51424">
            <w:pPr>
              <w:jc w:val="center"/>
              <w:rPr>
                <w:sz w:val="22"/>
                <w:szCs w:val="20"/>
              </w:rPr>
            </w:pPr>
            <w:r w:rsidRPr="00F51424">
              <w:rPr>
                <w:sz w:val="22"/>
                <w:szCs w:val="20"/>
              </w:rPr>
              <w:t>с 01.07.2024</w:t>
            </w:r>
          </w:p>
        </w:tc>
        <w:tc>
          <w:tcPr>
            <w:tcW w:w="903" w:type="dxa"/>
            <w:tcBorders>
              <w:top w:val="single" w:sz="4" w:space="0" w:color="auto"/>
              <w:left w:val="single" w:sz="4" w:space="0" w:color="auto"/>
              <w:bottom w:val="single" w:sz="4" w:space="0" w:color="auto"/>
              <w:right w:val="single" w:sz="4" w:space="0" w:color="auto"/>
            </w:tcBorders>
            <w:vAlign w:val="bottom"/>
          </w:tcPr>
          <w:p w14:paraId="0CC34389" w14:textId="77777777" w:rsidR="00F51424" w:rsidRPr="00F51424" w:rsidRDefault="00F51424" w:rsidP="00F51424">
            <w:pPr>
              <w:jc w:val="center"/>
              <w:rPr>
                <w:sz w:val="22"/>
                <w:szCs w:val="22"/>
              </w:rPr>
            </w:pPr>
            <w:r w:rsidRPr="00F51424">
              <w:rPr>
                <w:sz w:val="22"/>
                <w:szCs w:val="22"/>
              </w:rPr>
              <w:t>335,26</w:t>
            </w:r>
          </w:p>
        </w:tc>
        <w:tc>
          <w:tcPr>
            <w:tcW w:w="905" w:type="dxa"/>
            <w:tcBorders>
              <w:top w:val="single" w:sz="4" w:space="0" w:color="auto"/>
              <w:left w:val="nil"/>
              <w:bottom w:val="single" w:sz="4" w:space="0" w:color="auto"/>
              <w:right w:val="single" w:sz="4" w:space="0" w:color="auto"/>
            </w:tcBorders>
            <w:vAlign w:val="bottom"/>
          </w:tcPr>
          <w:p w14:paraId="3A028C8D" w14:textId="77777777" w:rsidR="00F51424" w:rsidRPr="00F51424" w:rsidRDefault="00F51424" w:rsidP="00F51424">
            <w:pPr>
              <w:jc w:val="center"/>
              <w:rPr>
                <w:sz w:val="22"/>
                <w:szCs w:val="22"/>
              </w:rPr>
            </w:pPr>
            <w:r w:rsidRPr="00F51424">
              <w:rPr>
                <w:sz w:val="22"/>
                <w:szCs w:val="22"/>
              </w:rPr>
              <w:t>331,20</w:t>
            </w:r>
          </w:p>
        </w:tc>
        <w:tc>
          <w:tcPr>
            <w:tcW w:w="903" w:type="dxa"/>
            <w:tcBorders>
              <w:top w:val="single" w:sz="4" w:space="0" w:color="auto"/>
              <w:left w:val="nil"/>
              <w:bottom w:val="single" w:sz="4" w:space="0" w:color="auto"/>
              <w:right w:val="single" w:sz="4" w:space="0" w:color="auto"/>
            </w:tcBorders>
            <w:vAlign w:val="bottom"/>
          </w:tcPr>
          <w:p w14:paraId="0ED6D664" w14:textId="77777777" w:rsidR="00F51424" w:rsidRPr="00F51424" w:rsidRDefault="00F51424" w:rsidP="00F51424">
            <w:pPr>
              <w:jc w:val="center"/>
              <w:rPr>
                <w:sz w:val="22"/>
                <w:szCs w:val="22"/>
              </w:rPr>
            </w:pPr>
            <w:r w:rsidRPr="00F51424">
              <w:rPr>
                <w:sz w:val="22"/>
                <w:szCs w:val="22"/>
              </w:rPr>
              <w:t>353,53</w:t>
            </w:r>
          </w:p>
        </w:tc>
        <w:tc>
          <w:tcPr>
            <w:tcW w:w="906" w:type="dxa"/>
            <w:tcBorders>
              <w:top w:val="single" w:sz="4" w:space="0" w:color="auto"/>
              <w:left w:val="nil"/>
              <w:bottom w:val="single" w:sz="4" w:space="0" w:color="auto"/>
              <w:right w:val="single" w:sz="4" w:space="0" w:color="auto"/>
            </w:tcBorders>
            <w:vAlign w:val="bottom"/>
          </w:tcPr>
          <w:p w14:paraId="62EB73A5" w14:textId="77777777" w:rsidR="00F51424" w:rsidRPr="00F51424" w:rsidRDefault="00F51424" w:rsidP="00F51424">
            <w:pPr>
              <w:jc w:val="center"/>
              <w:rPr>
                <w:sz w:val="22"/>
                <w:szCs w:val="22"/>
              </w:rPr>
            </w:pPr>
            <w:r w:rsidRPr="00F51424">
              <w:rPr>
                <w:sz w:val="22"/>
                <w:szCs w:val="22"/>
              </w:rPr>
              <w:t>337,28</w:t>
            </w:r>
          </w:p>
        </w:tc>
        <w:tc>
          <w:tcPr>
            <w:tcW w:w="903" w:type="dxa"/>
            <w:tcBorders>
              <w:top w:val="single" w:sz="4" w:space="0" w:color="auto"/>
              <w:left w:val="nil"/>
              <w:bottom w:val="single" w:sz="4" w:space="0" w:color="auto"/>
              <w:right w:val="single" w:sz="4" w:space="0" w:color="auto"/>
            </w:tcBorders>
            <w:vAlign w:val="bottom"/>
          </w:tcPr>
          <w:p w14:paraId="7DC07F6B" w14:textId="77777777" w:rsidR="00F51424" w:rsidRPr="00F51424" w:rsidRDefault="00F51424" w:rsidP="00F51424">
            <w:pPr>
              <w:jc w:val="center"/>
              <w:rPr>
                <w:sz w:val="22"/>
                <w:szCs w:val="22"/>
              </w:rPr>
            </w:pPr>
            <w:r w:rsidRPr="00F51424">
              <w:rPr>
                <w:sz w:val="22"/>
                <w:szCs w:val="22"/>
              </w:rPr>
              <w:t>279,38</w:t>
            </w:r>
          </w:p>
        </w:tc>
        <w:tc>
          <w:tcPr>
            <w:tcW w:w="905" w:type="dxa"/>
            <w:tcBorders>
              <w:top w:val="single" w:sz="4" w:space="0" w:color="auto"/>
              <w:left w:val="nil"/>
              <w:bottom w:val="single" w:sz="4" w:space="0" w:color="auto"/>
              <w:right w:val="single" w:sz="4" w:space="0" w:color="auto"/>
            </w:tcBorders>
            <w:vAlign w:val="bottom"/>
          </w:tcPr>
          <w:p w14:paraId="5CE51D16" w14:textId="77777777" w:rsidR="00F51424" w:rsidRPr="00F51424" w:rsidRDefault="00F51424" w:rsidP="00F51424">
            <w:pPr>
              <w:jc w:val="center"/>
              <w:rPr>
                <w:sz w:val="22"/>
                <w:szCs w:val="22"/>
              </w:rPr>
            </w:pPr>
            <w:r w:rsidRPr="00F51424">
              <w:rPr>
                <w:sz w:val="22"/>
                <w:szCs w:val="22"/>
              </w:rPr>
              <w:t>276,00</w:t>
            </w:r>
          </w:p>
        </w:tc>
        <w:tc>
          <w:tcPr>
            <w:tcW w:w="903" w:type="dxa"/>
            <w:tcBorders>
              <w:top w:val="single" w:sz="4" w:space="0" w:color="auto"/>
              <w:left w:val="nil"/>
              <w:bottom w:val="single" w:sz="4" w:space="0" w:color="auto"/>
              <w:right w:val="single" w:sz="4" w:space="0" w:color="auto"/>
            </w:tcBorders>
            <w:vAlign w:val="bottom"/>
          </w:tcPr>
          <w:p w14:paraId="5C99C083" w14:textId="77777777" w:rsidR="00F51424" w:rsidRPr="00F51424" w:rsidRDefault="00F51424" w:rsidP="00F51424">
            <w:pPr>
              <w:jc w:val="center"/>
              <w:rPr>
                <w:sz w:val="22"/>
                <w:szCs w:val="22"/>
              </w:rPr>
            </w:pPr>
            <w:r w:rsidRPr="00F51424">
              <w:rPr>
                <w:sz w:val="22"/>
                <w:szCs w:val="22"/>
              </w:rPr>
              <w:t>294,61</w:t>
            </w:r>
          </w:p>
        </w:tc>
        <w:tc>
          <w:tcPr>
            <w:tcW w:w="909" w:type="dxa"/>
            <w:tcBorders>
              <w:top w:val="single" w:sz="4" w:space="0" w:color="auto"/>
              <w:left w:val="nil"/>
              <w:bottom w:val="single" w:sz="4" w:space="0" w:color="auto"/>
              <w:right w:val="single" w:sz="4" w:space="0" w:color="auto"/>
            </w:tcBorders>
            <w:vAlign w:val="bottom"/>
          </w:tcPr>
          <w:p w14:paraId="117B5488" w14:textId="77777777" w:rsidR="00F51424" w:rsidRPr="00F51424" w:rsidRDefault="00F51424" w:rsidP="00F51424">
            <w:pPr>
              <w:jc w:val="center"/>
              <w:rPr>
                <w:sz w:val="22"/>
                <w:szCs w:val="22"/>
              </w:rPr>
            </w:pPr>
            <w:r w:rsidRPr="00F51424">
              <w:rPr>
                <w:sz w:val="22"/>
                <w:szCs w:val="22"/>
              </w:rPr>
              <w:t>281,07</w:t>
            </w:r>
          </w:p>
        </w:tc>
        <w:tc>
          <w:tcPr>
            <w:tcW w:w="1361" w:type="dxa"/>
            <w:tcBorders>
              <w:top w:val="single" w:sz="4" w:space="0" w:color="auto"/>
              <w:left w:val="nil"/>
              <w:bottom w:val="single" w:sz="4" w:space="0" w:color="auto"/>
              <w:right w:val="single" w:sz="4" w:space="0" w:color="auto"/>
            </w:tcBorders>
          </w:tcPr>
          <w:p w14:paraId="4366B14F" w14:textId="77777777" w:rsidR="00F51424" w:rsidRPr="00F51424" w:rsidRDefault="00F51424" w:rsidP="00F51424">
            <w:pPr>
              <w:jc w:val="center"/>
              <w:rPr>
                <w:sz w:val="22"/>
                <w:szCs w:val="22"/>
              </w:rPr>
            </w:pPr>
            <w:r w:rsidRPr="00F51424">
              <w:rPr>
                <w:sz w:val="22"/>
                <w:szCs w:val="22"/>
              </w:rPr>
              <w:t>49,32</w:t>
            </w:r>
          </w:p>
        </w:tc>
        <w:tc>
          <w:tcPr>
            <w:tcW w:w="1523" w:type="dxa"/>
            <w:tcBorders>
              <w:top w:val="single" w:sz="4" w:space="0" w:color="auto"/>
              <w:left w:val="nil"/>
              <w:bottom w:val="single" w:sz="4" w:space="0" w:color="auto"/>
              <w:right w:val="single" w:sz="4" w:space="0" w:color="auto"/>
            </w:tcBorders>
          </w:tcPr>
          <w:p w14:paraId="55ACFD9D" w14:textId="77777777" w:rsidR="00F51424" w:rsidRPr="00F51424" w:rsidRDefault="00F51424" w:rsidP="00F51424">
            <w:pPr>
              <w:jc w:val="center"/>
              <w:rPr>
                <w:sz w:val="22"/>
                <w:szCs w:val="22"/>
              </w:rPr>
            </w:pPr>
            <w:r w:rsidRPr="00F51424">
              <w:rPr>
                <w:sz w:val="22"/>
                <w:szCs w:val="22"/>
              </w:rPr>
              <w:t>4 229,06</w:t>
            </w:r>
          </w:p>
        </w:tc>
        <w:tc>
          <w:tcPr>
            <w:tcW w:w="1128" w:type="dxa"/>
            <w:tcBorders>
              <w:top w:val="single" w:sz="4" w:space="0" w:color="auto"/>
              <w:left w:val="nil"/>
              <w:bottom w:val="single" w:sz="4" w:space="0" w:color="auto"/>
              <w:right w:val="single" w:sz="4" w:space="0" w:color="auto"/>
            </w:tcBorders>
            <w:vAlign w:val="center"/>
          </w:tcPr>
          <w:p w14:paraId="688A48AC" w14:textId="77777777" w:rsidR="00F51424" w:rsidRPr="00F51424" w:rsidRDefault="00F51424" w:rsidP="00F51424">
            <w:pPr>
              <w:jc w:val="center"/>
              <w:rPr>
                <w:sz w:val="20"/>
                <w:szCs w:val="20"/>
              </w:rPr>
            </w:pPr>
            <w:r w:rsidRPr="00F51424">
              <w:rPr>
                <w:sz w:val="20"/>
                <w:szCs w:val="20"/>
              </w:rPr>
              <w:t>х</w:t>
            </w:r>
          </w:p>
        </w:tc>
        <w:tc>
          <w:tcPr>
            <w:tcW w:w="983" w:type="dxa"/>
            <w:tcBorders>
              <w:top w:val="nil"/>
              <w:left w:val="nil"/>
              <w:bottom w:val="single" w:sz="4" w:space="0" w:color="auto"/>
              <w:right w:val="single" w:sz="4" w:space="0" w:color="auto"/>
            </w:tcBorders>
            <w:vAlign w:val="center"/>
          </w:tcPr>
          <w:p w14:paraId="1C12EA1E" w14:textId="77777777" w:rsidR="00F51424" w:rsidRPr="00F51424" w:rsidRDefault="00F51424" w:rsidP="00F51424">
            <w:pPr>
              <w:jc w:val="center"/>
              <w:rPr>
                <w:sz w:val="20"/>
                <w:szCs w:val="20"/>
              </w:rPr>
            </w:pPr>
            <w:r w:rsidRPr="00F51424">
              <w:rPr>
                <w:sz w:val="20"/>
                <w:szCs w:val="20"/>
              </w:rPr>
              <w:t>х</w:t>
            </w:r>
          </w:p>
        </w:tc>
      </w:tr>
      <w:tr w:rsidR="00F51424" w:rsidRPr="00F51424" w14:paraId="2F77F0BC" w14:textId="77777777" w:rsidTr="00F51424">
        <w:trPr>
          <w:gridAfter w:val="1"/>
          <w:wAfter w:w="6" w:type="dxa"/>
          <w:trHeight w:val="168"/>
        </w:trPr>
        <w:tc>
          <w:tcPr>
            <w:tcW w:w="1526" w:type="dxa"/>
            <w:vMerge/>
            <w:tcBorders>
              <w:left w:val="single" w:sz="4" w:space="0" w:color="auto"/>
              <w:right w:val="single" w:sz="4" w:space="0" w:color="auto"/>
            </w:tcBorders>
            <w:vAlign w:val="center"/>
          </w:tcPr>
          <w:p w14:paraId="1972A9BC" w14:textId="77777777" w:rsidR="00F51424" w:rsidRPr="00F51424" w:rsidRDefault="00F51424" w:rsidP="00F51424">
            <w:pPr>
              <w:ind w:right="-133"/>
              <w:jc w:val="center"/>
              <w:rPr>
                <w:sz w:val="20"/>
                <w:szCs w:val="20"/>
              </w:rPr>
            </w:pPr>
          </w:p>
        </w:tc>
        <w:tc>
          <w:tcPr>
            <w:tcW w:w="1466" w:type="dxa"/>
            <w:tcBorders>
              <w:top w:val="single" w:sz="4" w:space="0" w:color="auto"/>
              <w:left w:val="nil"/>
              <w:bottom w:val="single" w:sz="4" w:space="0" w:color="auto"/>
              <w:right w:val="single" w:sz="4" w:space="0" w:color="auto"/>
            </w:tcBorders>
            <w:vAlign w:val="center"/>
          </w:tcPr>
          <w:p w14:paraId="5EE648AB" w14:textId="77777777" w:rsidR="00F51424" w:rsidRPr="00F51424" w:rsidRDefault="00F51424" w:rsidP="00F51424">
            <w:pPr>
              <w:jc w:val="center"/>
              <w:rPr>
                <w:sz w:val="22"/>
                <w:szCs w:val="20"/>
              </w:rPr>
            </w:pPr>
            <w:r w:rsidRPr="00F51424">
              <w:rPr>
                <w:sz w:val="22"/>
                <w:szCs w:val="20"/>
              </w:rPr>
              <w:t>с 01.01.2025</w:t>
            </w:r>
          </w:p>
        </w:tc>
        <w:tc>
          <w:tcPr>
            <w:tcW w:w="903" w:type="dxa"/>
            <w:tcBorders>
              <w:top w:val="single" w:sz="4" w:space="0" w:color="auto"/>
              <w:left w:val="single" w:sz="4" w:space="0" w:color="auto"/>
              <w:bottom w:val="single" w:sz="4" w:space="0" w:color="auto"/>
              <w:right w:val="single" w:sz="4" w:space="0" w:color="auto"/>
            </w:tcBorders>
            <w:vAlign w:val="bottom"/>
          </w:tcPr>
          <w:p w14:paraId="437EAAE0" w14:textId="77777777" w:rsidR="00F51424" w:rsidRPr="00F51424" w:rsidRDefault="00F51424" w:rsidP="00F51424">
            <w:pPr>
              <w:jc w:val="center"/>
              <w:rPr>
                <w:sz w:val="22"/>
                <w:szCs w:val="22"/>
              </w:rPr>
            </w:pPr>
            <w:r w:rsidRPr="00F51424">
              <w:rPr>
                <w:sz w:val="22"/>
                <w:szCs w:val="22"/>
              </w:rPr>
              <w:t>335,26</w:t>
            </w:r>
          </w:p>
        </w:tc>
        <w:tc>
          <w:tcPr>
            <w:tcW w:w="905" w:type="dxa"/>
            <w:tcBorders>
              <w:top w:val="single" w:sz="4" w:space="0" w:color="auto"/>
              <w:left w:val="nil"/>
              <w:bottom w:val="single" w:sz="4" w:space="0" w:color="auto"/>
              <w:right w:val="single" w:sz="4" w:space="0" w:color="auto"/>
            </w:tcBorders>
            <w:vAlign w:val="bottom"/>
          </w:tcPr>
          <w:p w14:paraId="6D6E3CA6" w14:textId="77777777" w:rsidR="00F51424" w:rsidRPr="00F51424" w:rsidRDefault="00F51424" w:rsidP="00F51424">
            <w:pPr>
              <w:jc w:val="center"/>
              <w:rPr>
                <w:sz w:val="22"/>
                <w:szCs w:val="22"/>
              </w:rPr>
            </w:pPr>
            <w:r w:rsidRPr="00F51424">
              <w:rPr>
                <w:sz w:val="22"/>
                <w:szCs w:val="22"/>
              </w:rPr>
              <w:t>331,20</w:t>
            </w:r>
          </w:p>
        </w:tc>
        <w:tc>
          <w:tcPr>
            <w:tcW w:w="903" w:type="dxa"/>
            <w:tcBorders>
              <w:top w:val="single" w:sz="4" w:space="0" w:color="auto"/>
              <w:left w:val="nil"/>
              <w:bottom w:val="single" w:sz="4" w:space="0" w:color="auto"/>
              <w:right w:val="single" w:sz="4" w:space="0" w:color="auto"/>
            </w:tcBorders>
            <w:vAlign w:val="bottom"/>
          </w:tcPr>
          <w:p w14:paraId="39198E03" w14:textId="77777777" w:rsidR="00F51424" w:rsidRPr="00F51424" w:rsidRDefault="00F51424" w:rsidP="00F51424">
            <w:pPr>
              <w:jc w:val="center"/>
              <w:rPr>
                <w:sz w:val="22"/>
                <w:szCs w:val="22"/>
              </w:rPr>
            </w:pPr>
            <w:r w:rsidRPr="00F51424">
              <w:rPr>
                <w:sz w:val="22"/>
                <w:szCs w:val="22"/>
              </w:rPr>
              <w:t>353,53</w:t>
            </w:r>
          </w:p>
        </w:tc>
        <w:tc>
          <w:tcPr>
            <w:tcW w:w="906" w:type="dxa"/>
            <w:tcBorders>
              <w:top w:val="single" w:sz="4" w:space="0" w:color="auto"/>
              <w:left w:val="nil"/>
              <w:bottom w:val="single" w:sz="4" w:space="0" w:color="auto"/>
              <w:right w:val="single" w:sz="4" w:space="0" w:color="auto"/>
            </w:tcBorders>
            <w:vAlign w:val="bottom"/>
          </w:tcPr>
          <w:p w14:paraId="2469DD89" w14:textId="77777777" w:rsidR="00F51424" w:rsidRPr="00F51424" w:rsidRDefault="00F51424" w:rsidP="00F51424">
            <w:pPr>
              <w:jc w:val="center"/>
              <w:rPr>
                <w:sz w:val="22"/>
                <w:szCs w:val="22"/>
              </w:rPr>
            </w:pPr>
            <w:r w:rsidRPr="00F51424">
              <w:rPr>
                <w:sz w:val="22"/>
                <w:szCs w:val="22"/>
              </w:rPr>
              <w:t>337,28</w:t>
            </w:r>
          </w:p>
        </w:tc>
        <w:tc>
          <w:tcPr>
            <w:tcW w:w="903" w:type="dxa"/>
            <w:tcBorders>
              <w:top w:val="single" w:sz="4" w:space="0" w:color="auto"/>
              <w:left w:val="nil"/>
              <w:bottom w:val="single" w:sz="4" w:space="0" w:color="auto"/>
              <w:right w:val="single" w:sz="4" w:space="0" w:color="auto"/>
            </w:tcBorders>
            <w:vAlign w:val="bottom"/>
          </w:tcPr>
          <w:p w14:paraId="0C649F73" w14:textId="77777777" w:rsidR="00F51424" w:rsidRPr="00F51424" w:rsidRDefault="00F51424" w:rsidP="00F51424">
            <w:pPr>
              <w:jc w:val="center"/>
              <w:rPr>
                <w:sz w:val="22"/>
                <w:szCs w:val="22"/>
              </w:rPr>
            </w:pPr>
            <w:r w:rsidRPr="00F51424">
              <w:rPr>
                <w:sz w:val="22"/>
                <w:szCs w:val="22"/>
              </w:rPr>
              <w:t>279,38</w:t>
            </w:r>
          </w:p>
        </w:tc>
        <w:tc>
          <w:tcPr>
            <w:tcW w:w="905" w:type="dxa"/>
            <w:tcBorders>
              <w:top w:val="single" w:sz="4" w:space="0" w:color="auto"/>
              <w:left w:val="nil"/>
              <w:bottom w:val="single" w:sz="4" w:space="0" w:color="auto"/>
              <w:right w:val="single" w:sz="4" w:space="0" w:color="auto"/>
            </w:tcBorders>
            <w:vAlign w:val="bottom"/>
          </w:tcPr>
          <w:p w14:paraId="0B45A79E" w14:textId="77777777" w:rsidR="00F51424" w:rsidRPr="00F51424" w:rsidRDefault="00F51424" w:rsidP="00F51424">
            <w:pPr>
              <w:jc w:val="center"/>
              <w:rPr>
                <w:sz w:val="22"/>
                <w:szCs w:val="22"/>
              </w:rPr>
            </w:pPr>
            <w:r w:rsidRPr="00F51424">
              <w:rPr>
                <w:sz w:val="22"/>
                <w:szCs w:val="22"/>
              </w:rPr>
              <w:t>276,00</w:t>
            </w:r>
          </w:p>
        </w:tc>
        <w:tc>
          <w:tcPr>
            <w:tcW w:w="903" w:type="dxa"/>
            <w:tcBorders>
              <w:top w:val="single" w:sz="4" w:space="0" w:color="auto"/>
              <w:left w:val="nil"/>
              <w:bottom w:val="single" w:sz="4" w:space="0" w:color="auto"/>
              <w:right w:val="single" w:sz="4" w:space="0" w:color="auto"/>
            </w:tcBorders>
            <w:vAlign w:val="bottom"/>
          </w:tcPr>
          <w:p w14:paraId="0A3C0BA7" w14:textId="77777777" w:rsidR="00F51424" w:rsidRPr="00F51424" w:rsidRDefault="00F51424" w:rsidP="00F51424">
            <w:pPr>
              <w:jc w:val="center"/>
              <w:rPr>
                <w:sz w:val="22"/>
                <w:szCs w:val="22"/>
              </w:rPr>
            </w:pPr>
            <w:r w:rsidRPr="00F51424">
              <w:rPr>
                <w:sz w:val="22"/>
                <w:szCs w:val="22"/>
              </w:rPr>
              <w:t>294,61</w:t>
            </w:r>
          </w:p>
        </w:tc>
        <w:tc>
          <w:tcPr>
            <w:tcW w:w="909" w:type="dxa"/>
            <w:tcBorders>
              <w:top w:val="single" w:sz="4" w:space="0" w:color="auto"/>
              <w:left w:val="nil"/>
              <w:bottom w:val="single" w:sz="4" w:space="0" w:color="auto"/>
              <w:right w:val="single" w:sz="4" w:space="0" w:color="auto"/>
            </w:tcBorders>
            <w:vAlign w:val="bottom"/>
          </w:tcPr>
          <w:p w14:paraId="3C97C26F" w14:textId="77777777" w:rsidR="00F51424" w:rsidRPr="00F51424" w:rsidRDefault="00F51424" w:rsidP="00F51424">
            <w:pPr>
              <w:jc w:val="center"/>
              <w:rPr>
                <w:sz w:val="22"/>
                <w:szCs w:val="22"/>
              </w:rPr>
            </w:pPr>
            <w:r w:rsidRPr="00F51424">
              <w:rPr>
                <w:sz w:val="22"/>
                <w:szCs w:val="22"/>
              </w:rPr>
              <w:t>281,07</w:t>
            </w:r>
          </w:p>
        </w:tc>
        <w:tc>
          <w:tcPr>
            <w:tcW w:w="1361" w:type="dxa"/>
            <w:tcBorders>
              <w:top w:val="single" w:sz="4" w:space="0" w:color="auto"/>
              <w:left w:val="nil"/>
              <w:bottom w:val="single" w:sz="4" w:space="0" w:color="auto"/>
              <w:right w:val="single" w:sz="4" w:space="0" w:color="auto"/>
            </w:tcBorders>
          </w:tcPr>
          <w:p w14:paraId="250B0214" w14:textId="77777777" w:rsidR="00F51424" w:rsidRPr="00F51424" w:rsidRDefault="00F51424" w:rsidP="00F51424">
            <w:pPr>
              <w:jc w:val="center"/>
              <w:rPr>
                <w:sz w:val="22"/>
                <w:szCs w:val="22"/>
              </w:rPr>
            </w:pPr>
            <w:r w:rsidRPr="00F51424">
              <w:rPr>
                <w:sz w:val="22"/>
                <w:szCs w:val="22"/>
              </w:rPr>
              <w:t>49,32</w:t>
            </w:r>
          </w:p>
        </w:tc>
        <w:tc>
          <w:tcPr>
            <w:tcW w:w="1523" w:type="dxa"/>
            <w:tcBorders>
              <w:top w:val="single" w:sz="4" w:space="0" w:color="auto"/>
              <w:left w:val="nil"/>
              <w:bottom w:val="single" w:sz="4" w:space="0" w:color="auto"/>
              <w:right w:val="single" w:sz="4" w:space="0" w:color="auto"/>
            </w:tcBorders>
          </w:tcPr>
          <w:p w14:paraId="325B865E" w14:textId="77777777" w:rsidR="00F51424" w:rsidRPr="00F51424" w:rsidRDefault="00F51424" w:rsidP="00F51424">
            <w:pPr>
              <w:jc w:val="center"/>
              <w:rPr>
                <w:sz w:val="22"/>
                <w:szCs w:val="22"/>
              </w:rPr>
            </w:pPr>
            <w:r w:rsidRPr="00F51424">
              <w:rPr>
                <w:sz w:val="22"/>
                <w:szCs w:val="22"/>
              </w:rPr>
              <w:t>4 229,06</w:t>
            </w:r>
          </w:p>
        </w:tc>
        <w:tc>
          <w:tcPr>
            <w:tcW w:w="1128" w:type="dxa"/>
            <w:tcBorders>
              <w:top w:val="single" w:sz="4" w:space="0" w:color="auto"/>
              <w:left w:val="nil"/>
              <w:bottom w:val="single" w:sz="4" w:space="0" w:color="auto"/>
              <w:right w:val="single" w:sz="4" w:space="0" w:color="auto"/>
            </w:tcBorders>
            <w:vAlign w:val="center"/>
          </w:tcPr>
          <w:p w14:paraId="7C3E9A76" w14:textId="77777777" w:rsidR="00F51424" w:rsidRPr="00F51424" w:rsidRDefault="00F51424" w:rsidP="00F51424">
            <w:pPr>
              <w:jc w:val="center"/>
              <w:rPr>
                <w:sz w:val="20"/>
                <w:szCs w:val="20"/>
              </w:rPr>
            </w:pPr>
            <w:r w:rsidRPr="00F51424">
              <w:rPr>
                <w:sz w:val="20"/>
                <w:szCs w:val="20"/>
              </w:rPr>
              <w:t>Х</w:t>
            </w:r>
          </w:p>
        </w:tc>
        <w:tc>
          <w:tcPr>
            <w:tcW w:w="983" w:type="dxa"/>
            <w:tcBorders>
              <w:top w:val="single" w:sz="4" w:space="0" w:color="auto"/>
              <w:left w:val="nil"/>
              <w:bottom w:val="single" w:sz="4" w:space="0" w:color="auto"/>
              <w:right w:val="single" w:sz="4" w:space="0" w:color="auto"/>
            </w:tcBorders>
            <w:vAlign w:val="center"/>
          </w:tcPr>
          <w:p w14:paraId="08B8AAAA" w14:textId="77777777" w:rsidR="00F51424" w:rsidRPr="00F51424" w:rsidRDefault="00F51424" w:rsidP="00F51424">
            <w:pPr>
              <w:jc w:val="center"/>
              <w:rPr>
                <w:sz w:val="20"/>
                <w:szCs w:val="20"/>
              </w:rPr>
            </w:pPr>
            <w:r w:rsidRPr="00F51424">
              <w:rPr>
                <w:sz w:val="20"/>
                <w:szCs w:val="20"/>
              </w:rPr>
              <w:t>х</w:t>
            </w:r>
          </w:p>
        </w:tc>
      </w:tr>
      <w:tr w:rsidR="00F51424" w:rsidRPr="00F51424" w14:paraId="131F0361" w14:textId="77777777" w:rsidTr="00F51424">
        <w:trPr>
          <w:gridAfter w:val="1"/>
          <w:wAfter w:w="6" w:type="dxa"/>
          <w:trHeight w:val="168"/>
        </w:trPr>
        <w:tc>
          <w:tcPr>
            <w:tcW w:w="1526" w:type="dxa"/>
            <w:vMerge/>
            <w:tcBorders>
              <w:left w:val="single" w:sz="4" w:space="0" w:color="auto"/>
              <w:right w:val="single" w:sz="4" w:space="0" w:color="auto"/>
            </w:tcBorders>
            <w:vAlign w:val="center"/>
          </w:tcPr>
          <w:p w14:paraId="275B1FE2" w14:textId="77777777" w:rsidR="00F51424" w:rsidRPr="00F51424" w:rsidRDefault="00F51424" w:rsidP="00F51424">
            <w:pPr>
              <w:ind w:right="-133"/>
              <w:jc w:val="center"/>
              <w:rPr>
                <w:sz w:val="20"/>
                <w:szCs w:val="20"/>
              </w:rPr>
            </w:pPr>
          </w:p>
        </w:tc>
        <w:tc>
          <w:tcPr>
            <w:tcW w:w="1466" w:type="dxa"/>
            <w:tcBorders>
              <w:top w:val="nil"/>
              <w:left w:val="nil"/>
              <w:bottom w:val="single" w:sz="4" w:space="0" w:color="auto"/>
              <w:right w:val="single" w:sz="4" w:space="0" w:color="auto"/>
            </w:tcBorders>
            <w:vAlign w:val="center"/>
          </w:tcPr>
          <w:p w14:paraId="6DE2F4CB" w14:textId="77777777" w:rsidR="00F51424" w:rsidRPr="00F51424" w:rsidRDefault="00F51424" w:rsidP="00F51424">
            <w:pPr>
              <w:jc w:val="center"/>
              <w:rPr>
                <w:sz w:val="22"/>
                <w:szCs w:val="20"/>
              </w:rPr>
            </w:pPr>
            <w:r w:rsidRPr="00F51424">
              <w:rPr>
                <w:sz w:val="22"/>
                <w:szCs w:val="20"/>
              </w:rPr>
              <w:t>с 01.07.2025</w:t>
            </w:r>
          </w:p>
        </w:tc>
        <w:tc>
          <w:tcPr>
            <w:tcW w:w="903" w:type="dxa"/>
            <w:tcBorders>
              <w:top w:val="single" w:sz="4" w:space="0" w:color="auto"/>
              <w:left w:val="single" w:sz="4" w:space="0" w:color="auto"/>
              <w:bottom w:val="single" w:sz="4" w:space="0" w:color="auto"/>
              <w:right w:val="single" w:sz="4" w:space="0" w:color="auto"/>
            </w:tcBorders>
          </w:tcPr>
          <w:p w14:paraId="36D60BD4" w14:textId="77777777" w:rsidR="00F51424" w:rsidRPr="00F51424" w:rsidRDefault="00F51424" w:rsidP="00F51424">
            <w:pPr>
              <w:jc w:val="center"/>
              <w:rPr>
                <w:sz w:val="22"/>
                <w:szCs w:val="22"/>
              </w:rPr>
            </w:pPr>
            <w:r w:rsidRPr="00F51424">
              <w:rPr>
                <w:sz w:val="22"/>
                <w:szCs w:val="22"/>
              </w:rPr>
              <w:t>375,49</w:t>
            </w:r>
          </w:p>
        </w:tc>
        <w:tc>
          <w:tcPr>
            <w:tcW w:w="905" w:type="dxa"/>
            <w:tcBorders>
              <w:top w:val="single" w:sz="4" w:space="0" w:color="auto"/>
              <w:left w:val="nil"/>
              <w:bottom w:val="single" w:sz="4" w:space="0" w:color="auto"/>
              <w:right w:val="single" w:sz="4" w:space="0" w:color="auto"/>
            </w:tcBorders>
          </w:tcPr>
          <w:p w14:paraId="4C909610" w14:textId="77777777" w:rsidR="00F51424" w:rsidRPr="00F51424" w:rsidRDefault="00F51424" w:rsidP="00F51424">
            <w:pPr>
              <w:jc w:val="center"/>
              <w:rPr>
                <w:sz w:val="22"/>
                <w:szCs w:val="22"/>
              </w:rPr>
            </w:pPr>
            <w:r w:rsidRPr="00F51424">
              <w:rPr>
                <w:sz w:val="22"/>
                <w:szCs w:val="22"/>
              </w:rPr>
              <w:t>370,94</w:t>
            </w:r>
          </w:p>
        </w:tc>
        <w:tc>
          <w:tcPr>
            <w:tcW w:w="903" w:type="dxa"/>
            <w:tcBorders>
              <w:top w:val="single" w:sz="4" w:space="0" w:color="auto"/>
              <w:left w:val="nil"/>
              <w:bottom w:val="single" w:sz="4" w:space="0" w:color="auto"/>
              <w:right w:val="single" w:sz="4" w:space="0" w:color="auto"/>
            </w:tcBorders>
          </w:tcPr>
          <w:p w14:paraId="61D9B9AE" w14:textId="77777777" w:rsidR="00F51424" w:rsidRPr="00F51424" w:rsidRDefault="00F51424" w:rsidP="00F51424">
            <w:pPr>
              <w:jc w:val="center"/>
              <w:rPr>
                <w:sz w:val="22"/>
                <w:szCs w:val="22"/>
              </w:rPr>
            </w:pPr>
            <w:r w:rsidRPr="00F51424">
              <w:rPr>
                <w:sz w:val="22"/>
                <w:szCs w:val="22"/>
              </w:rPr>
              <w:t>395,95</w:t>
            </w:r>
          </w:p>
        </w:tc>
        <w:tc>
          <w:tcPr>
            <w:tcW w:w="906" w:type="dxa"/>
            <w:tcBorders>
              <w:top w:val="single" w:sz="4" w:space="0" w:color="auto"/>
              <w:left w:val="nil"/>
              <w:bottom w:val="single" w:sz="4" w:space="0" w:color="auto"/>
              <w:right w:val="single" w:sz="4" w:space="0" w:color="auto"/>
            </w:tcBorders>
          </w:tcPr>
          <w:p w14:paraId="78B52831" w14:textId="77777777" w:rsidR="00F51424" w:rsidRPr="00F51424" w:rsidRDefault="00F51424" w:rsidP="00F51424">
            <w:pPr>
              <w:jc w:val="center"/>
              <w:rPr>
                <w:sz w:val="22"/>
                <w:szCs w:val="22"/>
              </w:rPr>
            </w:pPr>
            <w:r w:rsidRPr="00F51424">
              <w:rPr>
                <w:sz w:val="22"/>
                <w:szCs w:val="22"/>
              </w:rPr>
              <w:t>377,76</w:t>
            </w:r>
          </w:p>
        </w:tc>
        <w:tc>
          <w:tcPr>
            <w:tcW w:w="903" w:type="dxa"/>
            <w:tcBorders>
              <w:top w:val="single" w:sz="4" w:space="0" w:color="auto"/>
              <w:left w:val="nil"/>
              <w:bottom w:val="single" w:sz="4" w:space="0" w:color="auto"/>
              <w:right w:val="single" w:sz="4" w:space="0" w:color="auto"/>
            </w:tcBorders>
          </w:tcPr>
          <w:p w14:paraId="58D3D3CA" w14:textId="77777777" w:rsidR="00F51424" w:rsidRPr="00F51424" w:rsidRDefault="00F51424" w:rsidP="00F51424">
            <w:pPr>
              <w:jc w:val="center"/>
              <w:rPr>
                <w:sz w:val="22"/>
                <w:szCs w:val="22"/>
              </w:rPr>
            </w:pPr>
            <w:r w:rsidRPr="00F51424">
              <w:rPr>
                <w:sz w:val="22"/>
                <w:szCs w:val="22"/>
              </w:rPr>
              <w:t>312,91</w:t>
            </w:r>
          </w:p>
        </w:tc>
        <w:tc>
          <w:tcPr>
            <w:tcW w:w="905" w:type="dxa"/>
            <w:tcBorders>
              <w:top w:val="single" w:sz="4" w:space="0" w:color="auto"/>
              <w:left w:val="nil"/>
              <w:bottom w:val="single" w:sz="4" w:space="0" w:color="auto"/>
              <w:right w:val="single" w:sz="4" w:space="0" w:color="auto"/>
            </w:tcBorders>
          </w:tcPr>
          <w:p w14:paraId="5170CD1D" w14:textId="77777777" w:rsidR="00F51424" w:rsidRPr="00F51424" w:rsidRDefault="00F51424" w:rsidP="00F51424">
            <w:pPr>
              <w:jc w:val="center"/>
              <w:rPr>
                <w:sz w:val="22"/>
                <w:szCs w:val="22"/>
              </w:rPr>
            </w:pPr>
            <w:r w:rsidRPr="00F51424">
              <w:rPr>
                <w:sz w:val="22"/>
                <w:szCs w:val="22"/>
              </w:rPr>
              <w:t>309,12</w:t>
            </w:r>
          </w:p>
        </w:tc>
        <w:tc>
          <w:tcPr>
            <w:tcW w:w="903" w:type="dxa"/>
            <w:tcBorders>
              <w:top w:val="single" w:sz="4" w:space="0" w:color="auto"/>
              <w:left w:val="nil"/>
              <w:bottom w:val="single" w:sz="4" w:space="0" w:color="auto"/>
              <w:right w:val="single" w:sz="4" w:space="0" w:color="auto"/>
            </w:tcBorders>
          </w:tcPr>
          <w:p w14:paraId="6F79BE7A" w14:textId="77777777" w:rsidR="00F51424" w:rsidRPr="00F51424" w:rsidRDefault="00F51424" w:rsidP="00F51424">
            <w:pPr>
              <w:jc w:val="center"/>
              <w:rPr>
                <w:sz w:val="22"/>
                <w:szCs w:val="22"/>
              </w:rPr>
            </w:pPr>
            <w:r w:rsidRPr="00F51424">
              <w:rPr>
                <w:sz w:val="22"/>
                <w:szCs w:val="22"/>
              </w:rPr>
              <w:t>329,96</w:t>
            </w:r>
          </w:p>
        </w:tc>
        <w:tc>
          <w:tcPr>
            <w:tcW w:w="909" w:type="dxa"/>
            <w:tcBorders>
              <w:top w:val="single" w:sz="4" w:space="0" w:color="auto"/>
              <w:left w:val="nil"/>
              <w:bottom w:val="single" w:sz="4" w:space="0" w:color="auto"/>
              <w:right w:val="single" w:sz="4" w:space="0" w:color="auto"/>
            </w:tcBorders>
          </w:tcPr>
          <w:p w14:paraId="2C8D5292" w14:textId="77777777" w:rsidR="00F51424" w:rsidRPr="00F51424" w:rsidRDefault="00F51424" w:rsidP="00F51424">
            <w:pPr>
              <w:jc w:val="center"/>
              <w:rPr>
                <w:sz w:val="22"/>
                <w:szCs w:val="22"/>
              </w:rPr>
            </w:pPr>
            <w:r w:rsidRPr="00F51424">
              <w:rPr>
                <w:sz w:val="22"/>
                <w:szCs w:val="22"/>
              </w:rPr>
              <w:t>314,80</w:t>
            </w:r>
          </w:p>
        </w:tc>
        <w:tc>
          <w:tcPr>
            <w:tcW w:w="1361" w:type="dxa"/>
            <w:tcBorders>
              <w:top w:val="single" w:sz="4" w:space="0" w:color="auto"/>
              <w:left w:val="nil"/>
              <w:bottom w:val="single" w:sz="4" w:space="0" w:color="auto"/>
              <w:right w:val="single" w:sz="4" w:space="0" w:color="auto"/>
            </w:tcBorders>
          </w:tcPr>
          <w:p w14:paraId="44A57571" w14:textId="77777777" w:rsidR="00F51424" w:rsidRPr="00F51424" w:rsidRDefault="00F51424" w:rsidP="00F51424">
            <w:pPr>
              <w:jc w:val="center"/>
              <w:rPr>
                <w:sz w:val="22"/>
                <w:szCs w:val="22"/>
              </w:rPr>
            </w:pPr>
            <w:r w:rsidRPr="00F51424">
              <w:rPr>
                <w:sz w:val="22"/>
                <w:szCs w:val="22"/>
              </w:rPr>
              <w:t>55,24</w:t>
            </w:r>
          </w:p>
        </w:tc>
        <w:tc>
          <w:tcPr>
            <w:tcW w:w="1523" w:type="dxa"/>
            <w:tcBorders>
              <w:top w:val="single" w:sz="4" w:space="0" w:color="auto"/>
              <w:left w:val="nil"/>
              <w:bottom w:val="single" w:sz="4" w:space="0" w:color="auto"/>
              <w:right w:val="single" w:sz="4" w:space="0" w:color="auto"/>
            </w:tcBorders>
          </w:tcPr>
          <w:p w14:paraId="1A97580E" w14:textId="77777777" w:rsidR="00F51424" w:rsidRPr="00F51424" w:rsidRDefault="00F51424" w:rsidP="00F51424">
            <w:pPr>
              <w:jc w:val="center"/>
              <w:rPr>
                <w:sz w:val="22"/>
                <w:szCs w:val="22"/>
              </w:rPr>
            </w:pPr>
            <w:r w:rsidRPr="00F51424">
              <w:rPr>
                <w:sz w:val="22"/>
                <w:szCs w:val="22"/>
              </w:rPr>
              <w:t>4 736,55</w:t>
            </w:r>
          </w:p>
        </w:tc>
        <w:tc>
          <w:tcPr>
            <w:tcW w:w="1128" w:type="dxa"/>
            <w:tcBorders>
              <w:top w:val="single" w:sz="4" w:space="0" w:color="auto"/>
              <w:left w:val="nil"/>
              <w:bottom w:val="single" w:sz="4" w:space="0" w:color="auto"/>
              <w:right w:val="single" w:sz="4" w:space="0" w:color="auto"/>
            </w:tcBorders>
            <w:vAlign w:val="center"/>
          </w:tcPr>
          <w:p w14:paraId="3B19C90F" w14:textId="77777777" w:rsidR="00F51424" w:rsidRPr="00F51424" w:rsidRDefault="00F51424" w:rsidP="00F51424">
            <w:pPr>
              <w:jc w:val="center"/>
              <w:rPr>
                <w:sz w:val="20"/>
                <w:szCs w:val="20"/>
              </w:rPr>
            </w:pPr>
            <w:r w:rsidRPr="00F51424">
              <w:rPr>
                <w:sz w:val="20"/>
                <w:szCs w:val="20"/>
              </w:rPr>
              <w:t>х</w:t>
            </w:r>
          </w:p>
        </w:tc>
        <w:tc>
          <w:tcPr>
            <w:tcW w:w="983" w:type="dxa"/>
            <w:tcBorders>
              <w:top w:val="nil"/>
              <w:left w:val="nil"/>
              <w:bottom w:val="single" w:sz="4" w:space="0" w:color="auto"/>
              <w:right w:val="single" w:sz="4" w:space="0" w:color="auto"/>
            </w:tcBorders>
            <w:vAlign w:val="center"/>
          </w:tcPr>
          <w:p w14:paraId="67431239" w14:textId="77777777" w:rsidR="00F51424" w:rsidRPr="00F51424" w:rsidRDefault="00F51424" w:rsidP="00F51424">
            <w:pPr>
              <w:jc w:val="center"/>
              <w:rPr>
                <w:sz w:val="20"/>
                <w:szCs w:val="20"/>
              </w:rPr>
            </w:pPr>
            <w:r w:rsidRPr="00F51424">
              <w:rPr>
                <w:sz w:val="20"/>
                <w:szCs w:val="20"/>
              </w:rPr>
              <w:t>х</w:t>
            </w:r>
          </w:p>
        </w:tc>
      </w:tr>
      <w:tr w:rsidR="00F51424" w:rsidRPr="00F51424" w14:paraId="41379448" w14:textId="77777777" w:rsidTr="00F51424">
        <w:trPr>
          <w:gridAfter w:val="1"/>
          <w:wAfter w:w="6" w:type="dxa"/>
          <w:trHeight w:val="168"/>
        </w:trPr>
        <w:tc>
          <w:tcPr>
            <w:tcW w:w="1526" w:type="dxa"/>
            <w:vMerge/>
            <w:tcBorders>
              <w:left w:val="single" w:sz="4" w:space="0" w:color="auto"/>
              <w:right w:val="single" w:sz="4" w:space="0" w:color="auto"/>
            </w:tcBorders>
            <w:vAlign w:val="center"/>
          </w:tcPr>
          <w:p w14:paraId="27D15E95" w14:textId="77777777" w:rsidR="00F51424" w:rsidRPr="00F51424" w:rsidRDefault="00F51424" w:rsidP="00F51424">
            <w:pPr>
              <w:ind w:right="-133"/>
              <w:jc w:val="center"/>
              <w:rPr>
                <w:sz w:val="20"/>
                <w:szCs w:val="20"/>
              </w:rPr>
            </w:pPr>
          </w:p>
        </w:tc>
        <w:tc>
          <w:tcPr>
            <w:tcW w:w="1466" w:type="dxa"/>
            <w:tcBorders>
              <w:top w:val="nil"/>
              <w:left w:val="nil"/>
              <w:bottom w:val="single" w:sz="4" w:space="0" w:color="auto"/>
              <w:right w:val="single" w:sz="4" w:space="0" w:color="auto"/>
            </w:tcBorders>
            <w:vAlign w:val="center"/>
          </w:tcPr>
          <w:p w14:paraId="26263267" w14:textId="77777777" w:rsidR="00F51424" w:rsidRPr="00F51424" w:rsidRDefault="00F51424" w:rsidP="00F51424">
            <w:pPr>
              <w:jc w:val="center"/>
              <w:rPr>
                <w:b/>
                <w:bCs/>
                <w:sz w:val="22"/>
                <w:szCs w:val="20"/>
              </w:rPr>
            </w:pPr>
            <w:r w:rsidRPr="00F51424">
              <w:rPr>
                <w:b/>
                <w:bCs/>
                <w:sz w:val="22"/>
                <w:szCs w:val="20"/>
              </w:rPr>
              <w:t>с 01.01.2026</w:t>
            </w:r>
          </w:p>
        </w:tc>
        <w:tc>
          <w:tcPr>
            <w:tcW w:w="903" w:type="dxa"/>
            <w:tcBorders>
              <w:top w:val="single" w:sz="4" w:space="0" w:color="auto"/>
              <w:left w:val="single" w:sz="4" w:space="0" w:color="auto"/>
              <w:bottom w:val="single" w:sz="4" w:space="0" w:color="auto"/>
              <w:right w:val="single" w:sz="4" w:space="0" w:color="auto"/>
            </w:tcBorders>
          </w:tcPr>
          <w:p w14:paraId="22685CB5" w14:textId="77777777" w:rsidR="00F51424" w:rsidRPr="00F51424" w:rsidRDefault="00F51424" w:rsidP="00F51424">
            <w:pPr>
              <w:jc w:val="center"/>
              <w:rPr>
                <w:b/>
                <w:bCs/>
                <w:sz w:val="22"/>
                <w:szCs w:val="22"/>
              </w:rPr>
            </w:pPr>
            <w:r w:rsidRPr="00F51424">
              <w:rPr>
                <w:b/>
                <w:bCs/>
                <w:sz w:val="22"/>
                <w:szCs w:val="22"/>
              </w:rPr>
              <w:t>381,75</w:t>
            </w:r>
          </w:p>
        </w:tc>
        <w:tc>
          <w:tcPr>
            <w:tcW w:w="905" w:type="dxa"/>
            <w:tcBorders>
              <w:top w:val="single" w:sz="4" w:space="0" w:color="auto"/>
              <w:left w:val="nil"/>
              <w:bottom w:val="single" w:sz="4" w:space="0" w:color="auto"/>
              <w:right w:val="single" w:sz="4" w:space="0" w:color="auto"/>
            </w:tcBorders>
          </w:tcPr>
          <w:p w14:paraId="18B94394" w14:textId="77777777" w:rsidR="00F51424" w:rsidRPr="00F51424" w:rsidRDefault="00F51424" w:rsidP="00F51424">
            <w:pPr>
              <w:jc w:val="center"/>
              <w:rPr>
                <w:b/>
                <w:bCs/>
                <w:sz w:val="22"/>
                <w:szCs w:val="22"/>
              </w:rPr>
            </w:pPr>
            <w:r w:rsidRPr="00F51424">
              <w:rPr>
                <w:b/>
                <w:bCs/>
                <w:sz w:val="22"/>
                <w:szCs w:val="22"/>
              </w:rPr>
              <w:t>377,13</w:t>
            </w:r>
          </w:p>
        </w:tc>
        <w:tc>
          <w:tcPr>
            <w:tcW w:w="903" w:type="dxa"/>
            <w:tcBorders>
              <w:top w:val="single" w:sz="4" w:space="0" w:color="auto"/>
              <w:left w:val="nil"/>
              <w:bottom w:val="single" w:sz="4" w:space="0" w:color="auto"/>
              <w:right w:val="single" w:sz="4" w:space="0" w:color="auto"/>
            </w:tcBorders>
          </w:tcPr>
          <w:p w14:paraId="1662449B" w14:textId="77777777" w:rsidR="00F51424" w:rsidRPr="00F51424" w:rsidRDefault="00F51424" w:rsidP="00F51424">
            <w:pPr>
              <w:jc w:val="center"/>
              <w:rPr>
                <w:b/>
                <w:bCs/>
                <w:sz w:val="22"/>
                <w:szCs w:val="22"/>
              </w:rPr>
            </w:pPr>
            <w:r w:rsidRPr="00F51424">
              <w:rPr>
                <w:b/>
                <w:bCs/>
                <w:sz w:val="22"/>
                <w:szCs w:val="22"/>
              </w:rPr>
              <w:t>402,55</w:t>
            </w:r>
          </w:p>
        </w:tc>
        <w:tc>
          <w:tcPr>
            <w:tcW w:w="906" w:type="dxa"/>
            <w:tcBorders>
              <w:top w:val="single" w:sz="4" w:space="0" w:color="auto"/>
              <w:left w:val="nil"/>
              <w:bottom w:val="single" w:sz="4" w:space="0" w:color="auto"/>
              <w:right w:val="single" w:sz="4" w:space="0" w:color="auto"/>
            </w:tcBorders>
          </w:tcPr>
          <w:p w14:paraId="52EEBEDB" w14:textId="77777777" w:rsidR="00F51424" w:rsidRPr="00F51424" w:rsidRDefault="00F51424" w:rsidP="00F51424">
            <w:pPr>
              <w:jc w:val="center"/>
              <w:rPr>
                <w:b/>
                <w:bCs/>
                <w:sz w:val="22"/>
                <w:szCs w:val="22"/>
              </w:rPr>
            </w:pPr>
            <w:r w:rsidRPr="00F51424">
              <w:rPr>
                <w:b/>
                <w:bCs/>
                <w:sz w:val="22"/>
                <w:szCs w:val="22"/>
              </w:rPr>
              <w:t>384,06</w:t>
            </w:r>
          </w:p>
        </w:tc>
        <w:tc>
          <w:tcPr>
            <w:tcW w:w="903" w:type="dxa"/>
            <w:tcBorders>
              <w:top w:val="single" w:sz="4" w:space="0" w:color="auto"/>
              <w:left w:val="nil"/>
              <w:bottom w:val="single" w:sz="4" w:space="0" w:color="auto"/>
              <w:right w:val="single" w:sz="4" w:space="0" w:color="auto"/>
            </w:tcBorders>
          </w:tcPr>
          <w:p w14:paraId="2C1CBB84" w14:textId="77777777" w:rsidR="00F51424" w:rsidRPr="00F51424" w:rsidRDefault="00F51424" w:rsidP="00F51424">
            <w:pPr>
              <w:jc w:val="center"/>
              <w:rPr>
                <w:b/>
                <w:bCs/>
                <w:sz w:val="22"/>
                <w:szCs w:val="22"/>
              </w:rPr>
            </w:pPr>
            <w:r w:rsidRPr="00F51424">
              <w:rPr>
                <w:b/>
                <w:bCs/>
                <w:sz w:val="22"/>
                <w:szCs w:val="22"/>
              </w:rPr>
              <w:t>312,91</w:t>
            </w:r>
          </w:p>
        </w:tc>
        <w:tc>
          <w:tcPr>
            <w:tcW w:w="905" w:type="dxa"/>
            <w:tcBorders>
              <w:top w:val="single" w:sz="4" w:space="0" w:color="auto"/>
              <w:left w:val="nil"/>
              <w:bottom w:val="single" w:sz="4" w:space="0" w:color="auto"/>
              <w:right w:val="single" w:sz="4" w:space="0" w:color="auto"/>
            </w:tcBorders>
          </w:tcPr>
          <w:p w14:paraId="65527644" w14:textId="77777777" w:rsidR="00F51424" w:rsidRPr="00F51424" w:rsidRDefault="00F51424" w:rsidP="00F51424">
            <w:pPr>
              <w:jc w:val="center"/>
              <w:rPr>
                <w:b/>
                <w:bCs/>
                <w:sz w:val="22"/>
                <w:szCs w:val="22"/>
              </w:rPr>
            </w:pPr>
            <w:r w:rsidRPr="00F51424">
              <w:rPr>
                <w:b/>
                <w:bCs/>
                <w:sz w:val="22"/>
                <w:szCs w:val="22"/>
              </w:rPr>
              <w:t>309,12</w:t>
            </w:r>
          </w:p>
        </w:tc>
        <w:tc>
          <w:tcPr>
            <w:tcW w:w="903" w:type="dxa"/>
            <w:tcBorders>
              <w:top w:val="single" w:sz="4" w:space="0" w:color="auto"/>
              <w:left w:val="nil"/>
              <w:bottom w:val="single" w:sz="4" w:space="0" w:color="auto"/>
              <w:right w:val="single" w:sz="4" w:space="0" w:color="auto"/>
            </w:tcBorders>
          </w:tcPr>
          <w:p w14:paraId="278FFB33" w14:textId="77777777" w:rsidR="00F51424" w:rsidRPr="00F51424" w:rsidRDefault="00F51424" w:rsidP="00F51424">
            <w:pPr>
              <w:jc w:val="center"/>
              <w:rPr>
                <w:b/>
                <w:bCs/>
                <w:sz w:val="22"/>
                <w:szCs w:val="22"/>
              </w:rPr>
            </w:pPr>
            <w:r w:rsidRPr="00F51424">
              <w:rPr>
                <w:b/>
                <w:bCs/>
                <w:sz w:val="22"/>
                <w:szCs w:val="22"/>
              </w:rPr>
              <w:t>329,96</w:t>
            </w:r>
          </w:p>
        </w:tc>
        <w:tc>
          <w:tcPr>
            <w:tcW w:w="909" w:type="dxa"/>
            <w:tcBorders>
              <w:top w:val="single" w:sz="4" w:space="0" w:color="auto"/>
              <w:left w:val="nil"/>
              <w:bottom w:val="single" w:sz="4" w:space="0" w:color="auto"/>
              <w:right w:val="single" w:sz="4" w:space="0" w:color="auto"/>
            </w:tcBorders>
          </w:tcPr>
          <w:p w14:paraId="59A4ADF7" w14:textId="77777777" w:rsidR="00F51424" w:rsidRPr="00F51424" w:rsidRDefault="00F51424" w:rsidP="00F51424">
            <w:pPr>
              <w:jc w:val="center"/>
              <w:rPr>
                <w:b/>
                <w:bCs/>
                <w:sz w:val="22"/>
                <w:szCs w:val="22"/>
              </w:rPr>
            </w:pPr>
            <w:r w:rsidRPr="00F51424">
              <w:rPr>
                <w:b/>
                <w:bCs/>
                <w:sz w:val="22"/>
                <w:szCs w:val="22"/>
              </w:rPr>
              <w:t>314,80</w:t>
            </w:r>
          </w:p>
        </w:tc>
        <w:tc>
          <w:tcPr>
            <w:tcW w:w="1361" w:type="dxa"/>
            <w:tcBorders>
              <w:top w:val="single" w:sz="4" w:space="0" w:color="auto"/>
              <w:left w:val="nil"/>
              <w:bottom w:val="single" w:sz="4" w:space="0" w:color="auto"/>
              <w:right w:val="single" w:sz="4" w:space="0" w:color="auto"/>
            </w:tcBorders>
          </w:tcPr>
          <w:p w14:paraId="1DB2BFCA" w14:textId="77777777" w:rsidR="00F51424" w:rsidRPr="00F51424" w:rsidRDefault="00F51424" w:rsidP="00F51424">
            <w:pPr>
              <w:jc w:val="center"/>
              <w:rPr>
                <w:b/>
                <w:bCs/>
                <w:sz w:val="22"/>
                <w:szCs w:val="22"/>
              </w:rPr>
            </w:pPr>
            <w:r w:rsidRPr="00F51424">
              <w:rPr>
                <w:b/>
                <w:bCs/>
                <w:sz w:val="22"/>
                <w:szCs w:val="22"/>
              </w:rPr>
              <w:t>55,24</w:t>
            </w:r>
          </w:p>
        </w:tc>
        <w:tc>
          <w:tcPr>
            <w:tcW w:w="1523" w:type="dxa"/>
            <w:tcBorders>
              <w:top w:val="single" w:sz="4" w:space="0" w:color="auto"/>
              <w:left w:val="nil"/>
              <w:bottom w:val="single" w:sz="4" w:space="0" w:color="auto"/>
              <w:right w:val="single" w:sz="4" w:space="0" w:color="auto"/>
            </w:tcBorders>
          </w:tcPr>
          <w:p w14:paraId="6D7460CD" w14:textId="77777777" w:rsidR="00F51424" w:rsidRPr="00F51424" w:rsidRDefault="00F51424" w:rsidP="00F51424">
            <w:pPr>
              <w:jc w:val="center"/>
              <w:rPr>
                <w:b/>
                <w:bCs/>
                <w:sz w:val="22"/>
                <w:szCs w:val="22"/>
              </w:rPr>
            </w:pPr>
            <w:r w:rsidRPr="00F51424">
              <w:rPr>
                <w:b/>
                <w:bCs/>
                <w:sz w:val="22"/>
                <w:szCs w:val="22"/>
              </w:rPr>
              <w:t>4 736,55</w:t>
            </w:r>
          </w:p>
        </w:tc>
        <w:tc>
          <w:tcPr>
            <w:tcW w:w="1128" w:type="dxa"/>
            <w:tcBorders>
              <w:top w:val="single" w:sz="4" w:space="0" w:color="auto"/>
              <w:left w:val="nil"/>
              <w:bottom w:val="single" w:sz="4" w:space="0" w:color="auto"/>
              <w:right w:val="single" w:sz="4" w:space="0" w:color="auto"/>
            </w:tcBorders>
            <w:vAlign w:val="center"/>
          </w:tcPr>
          <w:p w14:paraId="24B2900F" w14:textId="77777777" w:rsidR="00F51424" w:rsidRPr="00F51424" w:rsidRDefault="00F51424" w:rsidP="00F51424">
            <w:pPr>
              <w:jc w:val="center"/>
              <w:rPr>
                <w:sz w:val="20"/>
                <w:szCs w:val="20"/>
              </w:rPr>
            </w:pPr>
            <w:r w:rsidRPr="00F51424">
              <w:rPr>
                <w:sz w:val="20"/>
                <w:szCs w:val="20"/>
              </w:rPr>
              <w:t>х</w:t>
            </w:r>
          </w:p>
        </w:tc>
        <w:tc>
          <w:tcPr>
            <w:tcW w:w="983" w:type="dxa"/>
            <w:tcBorders>
              <w:top w:val="nil"/>
              <w:left w:val="nil"/>
              <w:bottom w:val="single" w:sz="4" w:space="0" w:color="auto"/>
              <w:right w:val="single" w:sz="4" w:space="0" w:color="auto"/>
            </w:tcBorders>
            <w:vAlign w:val="center"/>
          </w:tcPr>
          <w:p w14:paraId="714D6564" w14:textId="77777777" w:rsidR="00F51424" w:rsidRPr="00F51424" w:rsidRDefault="00F51424" w:rsidP="00F51424">
            <w:pPr>
              <w:jc w:val="center"/>
              <w:rPr>
                <w:sz w:val="20"/>
                <w:szCs w:val="20"/>
              </w:rPr>
            </w:pPr>
            <w:r w:rsidRPr="00F51424">
              <w:rPr>
                <w:sz w:val="20"/>
                <w:szCs w:val="20"/>
              </w:rPr>
              <w:t>х</w:t>
            </w:r>
          </w:p>
        </w:tc>
      </w:tr>
      <w:tr w:rsidR="00F51424" w:rsidRPr="00F51424" w14:paraId="224CA8E6" w14:textId="77777777" w:rsidTr="00F51424">
        <w:trPr>
          <w:gridAfter w:val="1"/>
          <w:wAfter w:w="6" w:type="dxa"/>
          <w:trHeight w:val="168"/>
        </w:trPr>
        <w:tc>
          <w:tcPr>
            <w:tcW w:w="1526" w:type="dxa"/>
            <w:vMerge/>
            <w:tcBorders>
              <w:left w:val="single" w:sz="4" w:space="0" w:color="auto"/>
              <w:right w:val="single" w:sz="4" w:space="0" w:color="auto"/>
            </w:tcBorders>
            <w:vAlign w:val="center"/>
          </w:tcPr>
          <w:p w14:paraId="0C4057D0" w14:textId="77777777" w:rsidR="00F51424" w:rsidRPr="00F51424" w:rsidRDefault="00F51424" w:rsidP="00F51424">
            <w:pPr>
              <w:ind w:right="-133"/>
              <w:jc w:val="center"/>
              <w:rPr>
                <w:sz w:val="20"/>
                <w:szCs w:val="20"/>
              </w:rPr>
            </w:pPr>
          </w:p>
        </w:tc>
        <w:tc>
          <w:tcPr>
            <w:tcW w:w="1466" w:type="dxa"/>
            <w:tcBorders>
              <w:top w:val="nil"/>
              <w:left w:val="nil"/>
              <w:bottom w:val="single" w:sz="4" w:space="0" w:color="auto"/>
              <w:right w:val="single" w:sz="4" w:space="0" w:color="auto"/>
            </w:tcBorders>
            <w:vAlign w:val="center"/>
          </w:tcPr>
          <w:p w14:paraId="1B758F3F" w14:textId="77777777" w:rsidR="00F51424" w:rsidRPr="00F51424" w:rsidRDefault="00F51424" w:rsidP="00F51424">
            <w:pPr>
              <w:jc w:val="center"/>
              <w:rPr>
                <w:b/>
                <w:bCs/>
                <w:sz w:val="22"/>
                <w:szCs w:val="20"/>
              </w:rPr>
            </w:pPr>
            <w:r w:rsidRPr="00F51424">
              <w:rPr>
                <w:b/>
                <w:bCs/>
                <w:sz w:val="22"/>
                <w:szCs w:val="20"/>
              </w:rPr>
              <w:t>с 01.10.2026</w:t>
            </w:r>
          </w:p>
        </w:tc>
        <w:tc>
          <w:tcPr>
            <w:tcW w:w="903" w:type="dxa"/>
            <w:tcBorders>
              <w:top w:val="single" w:sz="4" w:space="0" w:color="auto"/>
              <w:left w:val="single" w:sz="4" w:space="0" w:color="auto"/>
              <w:bottom w:val="single" w:sz="4" w:space="0" w:color="auto"/>
              <w:right w:val="single" w:sz="4" w:space="0" w:color="auto"/>
            </w:tcBorders>
          </w:tcPr>
          <w:p w14:paraId="08051EB6" w14:textId="77777777" w:rsidR="00F51424" w:rsidRPr="00F51424" w:rsidRDefault="00F51424" w:rsidP="00F51424">
            <w:pPr>
              <w:jc w:val="center"/>
              <w:rPr>
                <w:b/>
                <w:bCs/>
                <w:sz w:val="22"/>
                <w:szCs w:val="22"/>
              </w:rPr>
            </w:pPr>
            <w:r w:rsidRPr="00F51424">
              <w:rPr>
                <w:b/>
                <w:bCs/>
                <w:sz w:val="22"/>
                <w:szCs w:val="22"/>
              </w:rPr>
              <w:t>419,92</w:t>
            </w:r>
          </w:p>
        </w:tc>
        <w:tc>
          <w:tcPr>
            <w:tcW w:w="905" w:type="dxa"/>
            <w:tcBorders>
              <w:top w:val="single" w:sz="4" w:space="0" w:color="auto"/>
              <w:left w:val="nil"/>
              <w:bottom w:val="single" w:sz="4" w:space="0" w:color="auto"/>
              <w:right w:val="single" w:sz="4" w:space="0" w:color="auto"/>
            </w:tcBorders>
          </w:tcPr>
          <w:p w14:paraId="4777CFC8" w14:textId="77777777" w:rsidR="00F51424" w:rsidRPr="00F51424" w:rsidRDefault="00F51424" w:rsidP="00F51424">
            <w:pPr>
              <w:jc w:val="center"/>
              <w:rPr>
                <w:b/>
                <w:bCs/>
                <w:sz w:val="22"/>
                <w:szCs w:val="22"/>
              </w:rPr>
            </w:pPr>
            <w:r w:rsidRPr="00F51424">
              <w:rPr>
                <w:b/>
                <w:bCs/>
                <w:sz w:val="22"/>
                <w:szCs w:val="22"/>
              </w:rPr>
              <w:t>414,84</w:t>
            </w:r>
          </w:p>
        </w:tc>
        <w:tc>
          <w:tcPr>
            <w:tcW w:w="903" w:type="dxa"/>
            <w:tcBorders>
              <w:top w:val="single" w:sz="4" w:space="0" w:color="auto"/>
              <w:left w:val="nil"/>
              <w:bottom w:val="single" w:sz="4" w:space="0" w:color="auto"/>
              <w:right w:val="single" w:sz="4" w:space="0" w:color="auto"/>
            </w:tcBorders>
          </w:tcPr>
          <w:p w14:paraId="5A6B172D" w14:textId="77777777" w:rsidR="00F51424" w:rsidRPr="00F51424" w:rsidRDefault="00F51424" w:rsidP="00F51424">
            <w:pPr>
              <w:jc w:val="center"/>
              <w:rPr>
                <w:b/>
                <w:bCs/>
                <w:sz w:val="22"/>
                <w:szCs w:val="22"/>
              </w:rPr>
            </w:pPr>
            <w:r w:rsidRPr="00F51424">
              <w:rPr>
                <w:b/>
                <w:bCs/>
                <w:sz w:val="22"/>
                <w:szCs w:val="22"/>
              </w:rPr>
              <w:t>442,81</w:t>
            </w:r>
          </w:p>
        </w:tc>
        <w:tc>
          <w:tcPr>
            <w:tcW w:w="906" w:type="dxa"/>
            <w:tcBorders>
              <w:top w:val="single" w:sz="4" w:space="0" w:color="auto"/>
              <w:left w:val="nil"/>
              <w:bottom w:val="single" w:sz="4" w:space="0" w:color="auto"/>
              <w:right w:val="single" w:sz="4" w:space="0" w:color="auto"/>
            </w:tcBorders>
          </w:tcPr>
          <w:p w14:paraId="59650C49" w14:textId="77777777" w:rsidR="00F51424" w:rsidRPr="00F51424" w:rsidRDefault="00F51424" w:rsidP="00F51424">
            <w:pPr>
              <w:jc w:val="center"/>
              <w:rPr>
                <w:b/>
                <w:bCs/>
                <w:sz w:val="22"/>
                <w:szCs w:val="22"/>
              </w:rPr>
            </w:pPr>
            <w:r w:rsidRPr="00F51424">
              <w:rPr>
                <w:b/>
                <w:bCs/>
                <w:sz w:val="22"/>
                <w:szCs w:val="22"/>
              </w:rPr>
              <w:t>422,46</w:t>
            </w:r>
          </w:p>
        </w:tc>
        <w:tc>
          <w:tcPr>
            <w:tcW w:w="903" w:type="dxa"/>
            <w:tcBorders>
              <w:top w:val="single" w:sz="4" w:space="0" w:color="auto"/>
              <w:left w:val="nil"/>
              <w:bottom w:val="single" w:sz="4" w:space="0" w:color="auto"/>
              <w:right w:val="single" w:sz="4" w:space="0" w:color="auto"/>
            </w:tcBorders>
          </w:tcPr>
          <w:p w14:paraId="14953ECA" w14:textId="77777777" w:rsidR="00F51424" w:rsidRPr="00F51424" w:rsidRDefault="00F51424" w:rsidP="00F51424">
            <w:pPr>
              <w:jc w:val="center"/>
              <w:rPr>
                <w:b/>
                <w:bCs/>
                <w:sz w:val="22"/>
                <w:szCs w:val="22"/>
              </w:rPr>
            </w:pPr>
            <w:r w:rsidRPr="00F51424">
              <w:rPr>
                <w:b/>
                <w:bCs/>
                <w:sz w:val="22"/>
                <w:szCs w:val="22"/>
              </w:rPr>
              <w:t>344,20</w:t>
            </w:r>
          </w:p>
        </w:tc>
        <w:tc>
          <w:tcPr>
            <w:tcW w:w="905" w:type="dxa"/>
            <w:tcBorders>
              <w:top w:val="single" w:sz="4" w:space="0" w:color="auto"/>
              <w:left w:val="nil"/>
              <w:bottom w:val="single" w:sz="4" w:space="0" w:color="auto"/>
              <w:right w:val="single" w:sz="4" w:space="0" w:color="auto"/>
            </w:tcBorders>
          </w:tcPr>
          <w:p w14:paraId="3C967EEF" w14:textId="77777777" w:rsidR="00F51424" w:rsidRPr="00F51424" w:rsidRDefault="00F51424" w:rsidP="00F51424">
            <w:pPr>
              <w:jc w:val="center"/>
              <w:rPr>
                <w:b/>
                <w:bCs/>
                <w:sz w:val="22"/>
                <w:szCs w:val="22"/>
              </w:rPr>
            </w:pPr>
            <w:r w:rsidRPr="00F51424">
              <w:rPr>
                <w:b/>
                <w:bCs/>
                <w:sz w:val="22"/>
                <w:szCs w:val="22"/>
              </w:rPr>
              <w:t>340,03</w:t>
            </w:r>
          </w:p>
        </w:tc>
        <w:tc>
          <w:tcPr>
            <w:tcW w:w="903" w:type="dxa"/>
            <w:tcBorders>
              <w:top w:val="single" w:sz="4" w:space="0" w:color="auto"/>
              <w:left w:val="nil"/>
              <w:bottom w:val="single" w:sz="4" w:space="0" w:color="auto"/>
              <w:right w:val="single" w:sz="4" w:space="0" w:color="auto"/>
            </w:tcBorders>
          </w:tcPr>
          <w:p w14:paraId="74906F76" w14:textId="77777777" w:rsidR="00F51424" w:rsidRPr="00F51424" w:rsidRDefault="00F51424" w:rsidP="00F51424">
            <w:pPr>
              <w:jc w:val="center"/>
              <w:rPr>
                <w:b/>
                <w:bCs/>
                <w:sz w:val="22"/>
                <w:szCs w:val="22"/>
              </w:rPr>
            </w:pPr>
            <w:r w:rsidRPr="00F51424">
              <w:rPr>
                <w:b/>
                <w:bCs/>
                <w:sz w:val="22"/>
                <w:szCs w:val="22"/>
              </w:rPr>
              <w:t>362,96</w:t>
            </w:r>
          </w:p>
        </w:tc>
        <w:tc>
          <w:tcPr>
            <w:tcW w:w="909" w:type="dxa"/>
            <w:tcBorders>
              <w:top w:val="single" w:sz="4" w:space="0" w:color="auto"/>
              <w:left w:val="nil"/>
              <w:bottom w:val="single" w:sz="4" w:space="0" w:color="auto"/>
              <w:right w:val="single" w:sz="4" w:space="0" w:color="auto"/>
            </w:tcBorders>
          </w:tcPr>
          <w:p w14:paraId="6410FD7F" w14:textId="77777777" w:rsidR="00F51424" w:rsidRPr="00F51424" w:rsidRDefault="00F51424" w:rsidP="00F51424">
            <w:pPr>
              <w:jc w:val="center"/>
              <w:rPr>
                <w:b/>
                <w:bCs/>
                <w:sz w:val="22"/>
                <w:szCs w:val="22"/>
              </w:rPr>
            </w:pPr>
            <w:r w:rsidRPr="00F51424">
              <w:rPr>
                <w:b/>
                <w:bCs/>
                <w:sz w:val="22"/>
                <w:szCs w:val="22"/>
              </w:rPr>
              <w:t>346,28</w:t>
            </w:r>
          </w:p>
        </w:tc>
        <w:tc>
          <w:tcPr>
            <w:tcW w:w="1361" w:type="dxa"/>
            <w:tcBorders>
              <w:top w:val="single" w:sz="4" w:space="0" w:color="auto"/>
              <w:left w:val="nil"/>
              <w:bottom w:val="single" w:sz="4" w:space="0" w:color="auto"/>
              <w:right w:val="single" w:sz="4" w:space="0" w:color="auto"/>
            </w:tcBorders>
          </w:tcPr>
          <w:p w14:paraId="7AD9E63F" w14:textId="77777777" w:rsidR="00F51424" w:rsidRPr="00F51424" w:rsidRDefault="00F51424" w:rsidP="00F51424">
            <w:pPr>
              <w:jc w:val="center"/>
              <w:rPr>
                <w:b/>
                <w:bCs/>
                <w:sz w:val="22"/>
                <w:szCs w:val="22"/>
              </w:rPr>
            </w:pPr>
            <w:r w:rsidRPr="00F51424">
              <w:rPr>
                <w:b/>
                <w:bCs/>
                <w:sz w:val="22"/>
                <w:szCs w:val="22"/>
              </w:rPr>
              <w:t>60,76</w:t>
            </w:r>
          </w:p>
        </w:tc>
        <w:tc>
          <w:tcPr>
            <w:tcW w:w="1523" w:type="dxa"/>
            <w:tcBorders>
              <w:top w:val="single" w:sz="4" w:space="0" w:color="auto"/>
              <w:left w:val="nil"/>
              <w:bottom w:val="single" w:sz="4" w:space="0" w:color="auto"/>
              <w:right w:val="single" w:sz="4" w:space="0" w:color="auto"/>
            </w:tcBorders>
          </w:tcPr>
          <w:p w14:paraId="1462FB6C" w14:textId="77777777" w:rsidR="00F51424" w:rsidRPr="00F51424" w:rsidRDefault="00F51424" w:rsidP="00F51424">
            <w:pPr>
              <w:jc w:val="center"/>
              <w:rPr>
                <w:b/>
                <w:bCs/>
                <w:sz w:val="22"/>
                <w:szCs w:val="22"/>
              </w:rPr>
            </w:pPr>
            <w:r w:rsidRPr="00F51424">
              <w:rPr>
                <w:b/>
                <w:bCs/>
                <w:sz w:val="22"/>
                <w:szCs w:val="22"/>
              </w:rPr>
              <w:t>5 210,21</w:t>
            </w:r>
          </w:p>
        </w:tc>
        <w:tc>
          <w:tcPr>
            <w:tcW w:w="1128" w:type="dxa"/>
            <w:tcBorders>
              <w:top w:val="single" w:sz="4" w:space="0" w:color="auto"/>
              <w:left w:val="nil"/>
              <w:bottom w:val="single" w:sz="4" w:space="0" w:color="auto"/>
              <w:right w:val="single" w:sz="4" w:space="0" w:color="auto"/>
            </w:tcBorders>
            <w:vAlign w:val="center"/>
          </w:tcPr>
          <w:p w14:paraId="34540D84" w14:textId="77777777" w:rsidR="00F51424" w:rsidRPr="00F51424" w:rsidRDefault="00F51424" w:rsidP="00F51424">
            <w:pPr>
              <w:jc w:val="center"/>
              <w:rPr>
                <w:sz w:val="20"/>
                <w:szCs w:val="20"/>
              </w:rPr>
            </w:pPr>
            <w:r w:rsidRPr="00F51424">
              <w:rPr>
                <w:sz w:val="20"/>
                <w:szCs w:val="20"/>
              </w:rPr>
              <w:t>х</w:t>
            </w:r>
          </w:p>
        </w:tc>
        <w:tc>
          <w:tcPr>
            <w:tcW w:w="983" w:type="dxa"/>
            <w:tcBorders>
              <w:top w:val="nil"/>
              <w:left w:val="nil"/>
              <w:bottom w:val="single" w:sz="4" w:space="0" w:color="auto"/>
              <w:right w:val="single" w:sz="4" w:space="0" w:color="auto"/>
            </w:tcBorders>
            <w:vAlign w:val="center"/>
          </w:tcPr>
          <w:p w14:paraId="17974C09" w14:textId="77777777" w:rsidR="00F51424" w:rsidRPr="00F51424" w:rsidRDefault="00F51424" w:rsidP="00F51424">
            <w:pPr>
              <w:jc w:val="center"/>
              <w:rPr>
                <w:sz w:val="20"/>
                <w:szCs w:val="20"/>
              </w:rPr>
            </w:pPr>
            <w:r w:rsidRPr="00F51424">
              <w:rPr>
                <w:sz w:val="20"/>
                <w:szCs w:val="20"/>
              </w:rPr>
              <w:t>х</w:t>
            </w:r>
          </w:p>
        </w:tc>
      </w:tr>
      <w:tr w:rsidR="00F51424" w:rsidRPr="00F51424" w14:paraId="6C9D6B31" w14:textId="77777777" w:rsidTr="00F51424">
        <w:trPr>
          <w:gridAfter w:val="1"/>
          <w:wAfter w:w="6" w:type="dxa"/>
          <w:trHeight w:val="168"/>
        </w:trPr>
        <w:tc>
          <w:tcPr>
            <w:tcW w:w="1526" w:type="dxa"/>
            <w:vMerge/>
            <w:tcBorders>
              <w:left w:val="single" w:sz="4" w:space="0" w:color="auto"/>
              <w:right w:val="single" w:sz="4" w:space="0" w:color="auto"/>
            </w:tcBorders>
            <w:vAlign w:val="center"/>
          </w:tcPr>
          <w:p w14:paraId="71F838CC" w14:textId="77777777" w:rsidR="00F51424" w:rsidRPr="00F51424" w:rsidRDefault="00F51424" w:rsidP="00F51424">
            <w:pPr>
              <w:ind w:right="-133"/>
              <w:jc w:val="center"/>
              <w:rPr>
                <w:sz w:val="20"/>
                <w:szCs w:val="20"/>
              </w:rPr>
            </w:pPr>
          </w:p>
        </w:tc>
        <w:tc>
          <w:tcPr>
            <w:tcW w:w="1466" w:type="dxa"/>
            <w:tcBorders>
              <w:top w:val="nil"/>
              <w:left w:val="nil"/>
              <w:bottom w:val="single" w:sz="4" w:space="0" w:color="auto"/>
              <w:right w:val="single" w:sz="4" w:space="0" w:color="auto"/>
            </w:tcBorders>
            <w:vAlign w:val="center"/>
          </w:tcPr>
          <w:p w14:paraId="5AA7E19E" w14:textId="77777777" w:rsidR="00F51424" w:rsidRPr="00F51424" w:rsidRDefault="00F51424" w:rsidP="00F51424">
            <w:pPr>
              <w:jc w:val="center"/>
              <w:rPr>
                <w:sz w:val="22"/>
                <w:szCs w:val="20"/>
              </w:rPr>
            </w:pPr>
            <w:r w:rsidRPr="00F51424">
              <w:rPr>
                <w:sz w:val="22"/>
                <w:szCs w:val="20"/>
              </w:rPr>
              <w:t>с 01.01.2027</w:t>
            </w:r>
          </w:p>
        </w:tc>
        <w:tc>
          <w:tcPr>
            <w:tcW w:w="903" w:type="dxa"/>
            <w:tcBorders>
              <w:top w:val="single" w:sz="4" w:space="0" w:color="auto"/>
              <w:left w:val="single" w:sz="4" w:space="0" w:color="auto"/>
              <w:bottom w:val="single" w:sz="4" w:space="0" w:color="auto"/>
              <w:right w:val="single" w:sz="4" w:space="0" w:color="auto"/>
            </w:tcBorders>
            <w:vAlign w:val="center"/>
          </w:tcPr>
          <w:p w14:paraId="75875FCF" w14:textId="77777777" w:rsidR="00F51424" w:rsidRPr="00F51424" w:rsidRDefault="00F51424" w:rsidP="00F51424">
            <w:pPr>
              <w:jc w:val="center"/>
              <w:rPr>
                <w:sz w:val="22"/>
                <w:szCs w:val="22"/>
              </w:rPr>
            </w:pPr>
            <w:r w:rsidRPr="00F51424">
              <w:rPr>
                <w:sz w:val="22"/>
                <w:szCs w:val="22"/>
              </w:rPr>
              <w:t>384,42</w:t>
            </w:r>
          </w:p>
        </w:tc>
        <w:tc>
          <w:tcPr>
            <w:tcW w:w="905" w:type="dxa"/>
            <w:tcBorders>
              <w:top w:val="single" w:sz="4" w:space="0" w:color="auto"/>
              <w:left w:val="nil"/>
              <w:bottom w:val="single" w:sz="4" w:space="0" w:color="auto"/>
              <w:right w:val="single" w:sz="4" w:space="0" w:color="auto"/>
            </w:tcBorders>
            <w:vAlign w:val="center"/>
          </w:tcPr>
          <w:p w14:paraId="65737A3D" w14:textId="77777777" w:rsidR="00F51424" w:rsidRPr="00F51424" w:rsidRDefault="00F51424" w:rsidP="00F51424">
            <w:pPr>
              <w:jc w:val="center"/>
              <w:rPr>
                <w:sz w:val="22"/>
                <w:szCs w:val="22"/>
              </w:rPr>
            </w:pPr>
            <w:r w:rsidRPr="00F51424">
              <w:rPr>
                <w:sz w:val="22"/>
                <w:szCs w:val="22"/>
              </w:rPr>
              <w:t>380,00</w:t>
            </w:r>
          </w:p>
        </w:tc>
        <w:tc>
          <w:tcPr>
            <w:tcW w:w="903" w:type="dxa"/>
            <w:tcBorders>
              <w:top w:val="single" w:sz="4" w:space="0" w:color="auto"/>
              <w:left w:val="nil"/>
              <w:bottom w:val="single" w:sz="4" w:space="0" w:color="auto"/>
              <w:right w:val="single" w:sz="4" w:space="0" w:color="auto"/>
            </w:tcBorders>
            <w:vAlign w:val="center"/>
          </w:tcPr>
          <w:p w14:paraId="1A2561AF" w14:textId="77777777" w:rsidR="00F51424" w:rsidRPr="00F51424" w:rsidRDefault="00F51424" w:rsidP="00F51424">
            <w:pPr>
              <w:jc w:val="center"/>
              <w:rPr>
                <w:sz w:val="22"/>
                <w:szCs w:val="22"/>
              </w:rPr>
            </w:pPr>
            <w:r w:rsidRPr="00F51424">
              <w:rPr>
                <w:sz w:val="22"/>
                <w:szCs w:val="22"/>
              </w:rPr>
              <w:t>404,27</w:t>
            </w:r>
          </w:p>
        </w:tc>
        <w:tc>
          <w:tcPr>
            <w:tcW w:w="906" w:type="dxa"/>
            <w:tcBorders>
              <w:top w:val="single" w:sz="4" w:space="0" w:color="auto"/>
              <w:left w:val="nil"/>
              <w:bottom w:val="single" w:sz="4" w:space="0" w:color="auto"/>
              <w:right w:val="single" w:sz="4" w:space="0" w:color="auto"/>
            </w:tcBorders>
            <w:vAlign w:val="center"/>
          </w:tcPr>
          <w:p w14:paraId="27214327" w14:textId="77777777" w:rsidR="00F51424" w:rsidRPr="00F51424" w:rsidRDefault="00F51424" w:rsidP="00F51424">
            <w:pPr>
              <w:jc w:val="center"/>
              <w:rPr>
                <w:sz w:val="22"/>
                <w:szCs w:val="22"/>
              </w:rPr>
            </w:pPr>
            <w:r w:rsidRPr="00F51424">
              <w:rPr>
                <w:sz w:val="22"/>
                <w:szCs w:val="22"/>
              </w:rPr>
              <w:t>386,62</w:t>
            </w:r>
          </w:p>
        </w:tc>
        <w:tc>
          <w:tcPr>
            <w:tcW w:w="903" w:type="dxa"/>
            <w:tcBorders>
              <w:top w:val="single" w:sz="4" w:space="0" w:color="auto"/>
              <w:left w:val="nil"/>
              <w:bottom w:val="single" w:sz="4" w:space="0" w:color="auto"/>
              <w:right w:val="single" w:sz="4" w:space="0" w:color="auto"/>
            </w:tcBorders>
            <w:vAlign w:val="center"/>
          </w:tcPr>
          <w:p w14:paraId="4219FB12" w14:textId="77777777" w:rsidR="00F51424" w:rsidRPr="00F51424" w:rsidRDefault="00F51424" w:rsidP="00F51424">
            <w:pPr>
              <w:jc w:val="center"/>
              <w:rPr>
                <w:sz w:val="22"/>
                <w:szCs w:val="22"/>
              </w:rPr>
            </w:pPr>
            <w:r w:rsidRPr="00F51424">
              <w:rPr>
                <w:sz w:val="22"/>
                <w:szCs w:val="22"/>
              </w:rPr>
              <w:t>320,35</w:t>
            </w:r>
          </w:p>
        </w:tc>
        <w:tc>
          <w:tcPr>
            <w:tcW w:w="905" w:type="dxa"/>
            <w:tcBorders>
              <w:top w:val="single" w:sz="4" w:space="0" w:color="auto"/>
              <w:left w:val="nil"/>
              <w:bottom w:val="single" w:sz="4" w:space="0" w:color="auto"/>
              <w:right w:val="single" w:sz="4" w:space="0" w:color="auto"/>
            </w:tcBorders>
            <w:vAlign w:val="center"/>
          </w:tcPr>
          <w:p w14:paraId="79C1BB73" w14:textId="77777777" w:rsidR="00F51424" w:rsidRPr="00F51424" w:rsidRDefault="00F51424" w:rsidP="00F51424">
            <w:pPr>
              <w:jc w:val="center"/>
              <w:rPr>
                <w:sz w:val="22"/>
                <w:szCs w:val="22"/>
              </w:rPr>
            </w:pPr>
            <w:r w:rsidRPr="00F51424">
              <w:rPr>
                <w:sz w:val="22"/>
                <w:szCs w:val="22"/>
              </w:rPr>
              <w:t>316,67</w:t>
            </w:r>
          </w:p>
        </w:tc>
        <w:tc>
          <w:tcPr>
            <w:tcW w:w="903" w:type="dxa"/>
            <w:tcBorders>
              <w:top w:val="single" w:sz="4" w:space="0" w:color="auto"/>
              <w:left w:val="nil"/>
              <w:bottom w:val="single" w:sz="4" w:space="0" w:color="auto"/>
              <w:right w:val="single" w:sz="4" w:space="0" w:color="auto"/>
            </w:tcBorders>
            <w:vAlign w:val="center"/>
          </w:tcPr>
          <w:p w14:paraId="184129C9" w14:textId="77777777" w:rsidR="00F51424" w:rsidRPr="00F51424" w:rsidRDefault="00F51424" w:rsidP="00F51424">
            <w:pPr>
              <w:jc w:val="center"/>
              <w:rPr>
                <w:sz w:val="22"/>
                <w:szCs w:val="22"/>
              </w:rPr>
            </w:pPr>
            <w:r w:rsidRPr="00F51424">
              <w:rPr>
                <w:sz w:val="22"/>
                <w:szCs w:val="22"/>
              </w:rPr>
              <w:t>336,89</w:t>
            </w:r>
          </w:p>
        </w:tc>
        <w:tc>
          <w:tcPr>
            <w:tcW w:w="909" w:type="dxa"/>
            <w:tcBorders>
              <w:top w:val="single" w:sz="4" w:space="0" w:color="auto"/>
              <w:left w:val="nil"/>
              <w:bottom w:val="single" w:sz="4" w:space="0" w:color="auto"/>
              <w:right w:val="single" w:sz="4" w:space="0" w:color="auto"/>
            </w:tcBorders>
            <w:vAlign w:val="center"/>
          </w:tcPr>
          <w:p w14:paraId="16ECB301" w14:textId="77777777" w:rsidR="00F51424" w:rsidRPr="00F51424" w:rsidRDefault="00F51424" w:rsidP="00F51424">
            <w:pPr>
              <w:jc w:val="center"/>
              <w:rPr>
                <w:sz w:val="22"/>
                <w:szCs w:val="22"/>
              </w:rPr>
            </w:pPr>
            <w:r w:rsidRPr="00F51424">
              <w:rPr>
                <w:sz w:val="22"/>
                <w:szCs w:val="22"/>
              </w:rPr>
              <w:t>322,18</w:t>
            </w:r>
          </w:p>
        </w:tc>
        <w:tc>
          <w:tcPr>
            <w:tcW w:w="1361" w:type="dxa"/>
            <w:tcBorders>
              <w:top w:val="single" w:sz="4" w:space="0" w:color="auto"/>
              <w:left w:val="nil"/>
              <w:bottom w:val="single" w:sz="4" w:space="0" w:color="auto"/>
              <w:right w:val="single" w:sz="4" w:space="0" w:color="auto"/>
            </w:tcBorders>
            <w:vAlign w:val="center"/>
          </w:tcPr>
          <w:p w14:paraId="119BDC92" w14:textId="77777777" w:rsidR="00F51424" w:rsidRPr="00F51424" w:rsidRDefault="00F51424" w:rsidP="00F51424">
            <w:pPr>
              <w:jc w:val="center"/>
              <w:rPr>
                <w:sz w:val="22"/>
                <w:szCs w:val="22"/>
              </w:rPr>
            </w:pPr>
            <w:r w:rsidRPr="00F51424">
              <w:rPr>
                <w:sz w:val="22"/>
                <w:szCs w:val="22"/>
              </w:rPr>
              <w:t>70,32</w:t>
            </w:r>
          </w:p>
        </w:tc>
        <w:tc>
          <w:tcPr>
            <w:tcW w:w="1523" w:type="dxa"/>
            <w:tcBorders>
              <w:top w:val="single" w:sz="4" w:space="0" w:color="auto"/>
              <w:left w:val="nil"/>
              <w:bottom w:val="single" w:sz="4" w:space="0" w:color="auto"/>
              <w:right w:val="single" w:sz="4" w:space="0" w:color="auto"/>
            </w:tcBorders>
            <w:vAlign w:val="center"/>
          </w:tcPr>
          <w:p w14:paraId="23699127" w14:textId="77777777" w:rsidR="00F51424" w:rsidRPr="00F51424" w:rsidRDefault="00F51424" w:rsidP="00F51424">
            <w:pPr>
              <w:jc w:val="center"/>
              <w:rPr>
                <w:sz w:val="22"/>
                <w:szCs w:val="22"/>
              </w:rPr>
            </w:pPr>
            <w:r w:rsidRPr="00F51424">
              <w:rPr>
                <w:sz w:val="22"/>
                <w:szCs w:val="22"/>
              </w:rPr>
              <w:t>4 596,09</w:t>
            </w:r>
          </w:p>
        </w:tc>
        <w:tc>
          <w:tcPr>
            <w:tcW w:w="1128" w:type="dxa"/>
            <w:tcBorders>
              <w:top w:val="single" w:sz="4" w:space="0" w:color="auto"/>
              <w:left w:val="nil"/>
              <w:bottom w:val="single" w:sz="4" w:space="0" w:color="auto"/>
              <w:right w:val="single" w:sz="4" w:space="0" w:color="auto"/>
            </w:tcBorders>
            <w:vAlign w:val="center"/>
          </w:tcPr>
          <w:p w14:paraId="23F23CEB" w14:textId="77777777" w:rsidR="00F51424" w:rsidRPr="00F51424" w:rsidRDefault="00F51424" w:rsidP="00F51424">
            <w:pPr>
              <w:jc w:val="center"/>
              <w:rPr>
                <w:sz w:val="20"/>
                <w:szCs w:val="20"/>
              </w:rPr>
            </w:pPr>
            <w:r w:rsidRPr="00F51424">
              <w:rPr>
                <w:sz w:val="20"/>
                <w:szCs w:val="20"/>
              </w:rPr>
              <w:t>х</w:t>
            </w:r>
          </w:p>
        </w:tc>
        <w:tc>
          <w:tcPr>
            <w:tcW w:w="983" w:type="dxa"/>
            <w:tcBorders>
              <w:top w:val="nil"/>
              <w:left w:val="nil"/>
              <w:bottom w:val="single" w:sz="4" w:space="0" w:color="auto"/>
              <w:right w:val="single" w:sz="4" w:space="0" w:color="auto"/>
            </w:tcBorders>
            <w:vAlign w:val="center"/>
          </w:tcPr>
          <w:p w14:paraId="1F17BC3E" w14:textId="77777777" w:rsidR="00F51424" w:rsidRPr="00F51424" w:rsidRDefault="00F51424" w:rsidP="00F51424">
            <w:pPr>
              <w:jc w:val="center"/>
              <w:rPr>
                <w:sz w:val="20"/>
                <w:szCs w:val="20"/>
              </w:rPr>
            </w:pPr>
            <w:r w:rsidRPr="00F51424">
              <w:rPr>
                <w:sz w:val="20"/>
                <w:szCs w:val="20"/>
              </w:rPr>
              <w:t>х</w:t>
            </w:r>
          </w:p>
        </w:tc>
      </w:tr>
      <w:tr w:rsidR="00F51424" w:rsidRPr="00F51424" w14:paraId="145369AB" w14:textId="77777777" w:rsidTr="00F51424">
        <w:trPr>
          <w:gridAfter w:val="1"/>
          <w:wAfter w:w="6" w:type="dxa"/>
          <w:trHeight w:val="168"/>
        </w:trPr>
        <w:tc>
          <w:tcPr>
            <w:tcW w:w="1526" w:type="dxa"/>
            <w:vMerge/>
            <w:tcBorders>
              <w:left w:val="single" w:sz="4" w:space="0" w:color="auto"/>
              <w:right w:val="single" w:sz="4" w:space="0" w:color="auto"/>
            </w:tcBorders>
            <w:vAlign w:val="center"/>
          </w:tcPr>
          <w:p w14:paraId="6E261A61" w14:textId="77777777" w:rsidR="00F51424" w:rsidRPr="00F51424" w:rsidRDefault="00F51424" w:rsidP="00F51424">
            <w:pPr>
              <w:ind w:right="-133"/>
              <w:jc w:val="center"/>
              <w:rPr>
                <w:sz w:val="20"/>
                <w:szCs w:val="20"/>
              </w:rPr>
            </w:pPr>
          </w:p>
        </w:tc>
        <w:tc>
          <w:tcPr>
            <w:tcW w:w="1466" w:type="dxa"/>
            <w:tcBorders>
              <w:top w:val="nil"/>
              <w:left w:val="nil"/>
              <w:bottom w:val="single" w:sz="4" w:space="0" w:color="auto"/>
              <w:right w:val="single" w:sz="4" w:space="0" w:color="auto"/>
            </w:tcBorders>
            <w:vAlign w:val="center"/>
          </w:tcPr>
          <w:p w14:paraId="46CEE483" w14:textId="77777777" w:rsidR="00F51424" w:rsidRPr="00F51424" w:rsidRDefault="00F51424" w:rsidP="00F51424">
            <w:pPr>
              <w:jc w:val="center"/>
              <w:rPr>
                <w:sz w:val="22"/>
                <w:szCs w:val="20"/>
              </w:rPr>
            </w:pPr>
            <w:r w:rsidRPr="00F51424">
              <w:rPr>
                <w:sz w:val="22"/>
                <w:szCs w:val="20"/>
              </w:rPr>
              <w:t>с 01.07.2027</w:t>
            </w:r>
          </w:p>
        </w:tc>
        <w:tc>
          <w:tcPr>
            <w:tcW w:w="903" w:type="dxa"/>
            <w:tcBorders>
              <w:top w:val="single" w:sz="4" w:space="0" w:color="auto"/>
              <w:left w:val="single" w:sz="4" w:space="0" w:color="auto"/>
              <w:bottom w:val="single" w:sz="4" w:space="0" w:color="auto"/>
              <w:right w:val="single" w:sz="4" w:space="0" w:color="auto"/>
            </w:tcBorders>
            <w:vAlign w:val="center"/>
          </w:tcPr>
          <w:p w14:paraId="0A215760" w14:textId="77777777" w:rsidR="00F51424" w:rsidRPr="00F51424" w:rsidRDefault="00F51424" w:rsidP="00F51424">
            <w:pPr>
              <w:jc w:val="center"/>
              <w:rPr>
                <w:sz w:val="22"/>
                <w:szCs w:val="22"/>
              </w:rPr>
            </w:pPr>
            <w:r w:rsidRPr="00F51424">
              <w:rPr>
                <w:sz w:val="22"/>
                <w:szCs w:val="22"/>
              </w:rPr>
              <w:t>418,08</w:t>
            </w:r>
          </w:p>
        </w:tc>
        <w:tc>
          <w:tcPr>
            <w:tcW w:w="905" w:type="dxa"/>
            <w:tcBorders>
              <w:top w:val="single" w:sz="4" w:space="0" w:color="auto"/>
              <w:left w:val="nil"/>
              <w:bottom w:val="single" w:sz="4" w:space="0" w:color="auto"/>
              <w:right w:val="single" w:sz="4" w:space="0" w:color="auto"/>
            </w:tcBorders>
            <w:vAlign w:val="center"/>
          </w:tcPr>
          <w:p w14:paraId="3C21B2ED" w14:textId="77777777" w:rsidR="00F51424" w:rsidRPr="00F51424" w:rsidRDefault="00F51424" w:rsidP="00F51424">
            <w:pPr>
              <w:jc w:val="center"/>
              <w:rPr>
                <w:sz w:val="22"/>
                <w:szCs w:val="22"/>
              </w:rPr>
            </w:pPr>
            <w:r w:rsidRPr="00F51424">
              <w:rPr>
                <w:sz w:val="22"/>
                <w:szCs w:val="22"/>
              </w:rPr>
              <w:t>413,35</w:t>
            </w:r>
          </w:p>
        </w:tc>
        <w:tc>
          <w:tcPr>
            <w:tcW w:w="903" w:type="dxa"/>
            <w:tcBorders>
              <w:top w:val="single" w:sz="4" w:space="0" w:color="auto"/>
              <w:left w:val="nil"/>
              <w:bottom w:val="single" w:sz="4" w:space="0" w:color="auto"/>
              <w:right w:val="single" w:sz="4" w:space="0" w:color="auto"/>
            </w:tcBorders>
            <w:vAlign w:val="center"/>
          </w:tcPr>
          <w:p w14:paraId="73D9F8A6" w14:textId="77777777" w:rsidR="00F51424" w:rsidRPr="00F51424" w:rsidRDefault="00F51424" w:rsidP="00F51424">
            <w:pPr>
              <w:jc w:val="center"/>
              <w:rPr>
                <w:sz w:val="22"/>
                <w:szCs w:val="22"/>
              </w:rPr>
            </w:pPr>
            <w:r w:rsidRPr="00F51424">
              <w:rPr>
                <w:sz w:val="22"/>
                <w:szCs w:val="22"/>
              </w:rPr>
              <w:t>439,32</w:t>
            </w:r>
          </w:p>
        </w:tc>
        <w:tc>
          <w:tcPr>
            <w:tcW w:w="906" w:type="dxa"/>
            <w:tcBorders>
              <w:top w:val="single" w:sz="4" w:space="0" w:color="auto"/>
              <w:left w:val="nil"/>
              <w:bottom w:val="single" w:sz="4" w:space="0" w:color="auto"/>
              <w:right w:val="single" w:sz="4" w:space="0" w:color="auto"/>
            </w:tcBorders>
            <w:vAlign w:val="center"/>
          </w:tcPr>
          <w:p w14:paraId="0C24EE3F" w14:textId="77777777" w:rsidR="00F51424" w:rsidRPr="00F51424" w:rsidRDefault="00F51424" w:rsidP="00F51424">
            <w:pPr>
              <w:jc w:val="center"/>
              <w:rPr>
                <w:sz w:val="22"/>
                <w:szCs w:val="22"/>
              </w:rPr>
            </w:pPr>
            <w:r w:rsidRPr="00F51424">
              <w:rPr>
                <w:sz w:val="22"/>
                <w:szCs w:val="22"/>
              </w:rPr>
              <w:t>420,43</w:t>
            </w:r>
          </w:p>
        </w:tc>
        <w:tc>
          <w:tcPr>
            <w:tcW w:w="903" w:type="dxa"/>
            <w:tcBorders>
              <w:top w:val="single" w:sz="4" w:space="0" w:color="auto"/>
              <w:left w:val="nil"/>
              <w:bottom w:val="single" w:sz="4" w:space="0" w:color="auto"/>
              <w:right w:val="single" w:sz="4" w:space="0" w:color="auto"/>
            </w:tcBorders>
            <w:vAlign w:val="center"/>
          </w:tcPr>
          <w:p w14:paraId="7FD496C3" w14:textId="77777777" w:rsidR="00F51424" w:rsidRPr="00F51424" w:rsidRDefault="00F51424" w:rsidP="00F51424">
            <w:pPr>
              <w:jc w:val="center"/>
              <w:rPr>
                <w:sz w:val="22"/>
                <w:szCs w:val="22"/>
              </w:rPr>
            </w:pPr>
            <w:r w:rsidRPr="00F51424">
              <w:rPr>
                <w:sz w:val="22"/>
                <w:szCs w:val="22"/>
              </w:rPr>
              <w:t>348,40</w:t>
            </w:r>
          </w:p>
        </w:tc>
        <w:tc>
          <w:tcPr>
            <w:tcW w:w="905" w:type="dxa"/>
            <w:tcBorders>
              <w:top w:val="single" w:sz="4" w:space="0" w:color="auto"/>
              <w:left w:val="nil"/>
              <w:bottom w:val="single" w:sz="4" w:space="0" w:color="auto"/>
              <w:right w:val="single" w:sz="4" w:space="0" w:color="auto"/>
            </w:tcBorders>
            <w:vAlign w:val="center"/>
          </w:tcPr>
          <w:p w14:paraId="19A8B9AB" w14:textId="77777777" w:rsidR="00F51424" w:rsidRPr="00F51424" w:rsidRDefault="00F51424" w:rsidP="00F51424">
            <w:pPr>
              <w:jc w:val="center"/>
              <w:rPr>
                <w:sz w:val="22"/>
                <w:szCs w:val="22"/>
              </w:rPr>
            </w:pPr>
            <w:r w:rsidRPr="00F51424">
              <w:rPr>
                <w:sz w:val="22"/>
                <w:szCs w:val="22"/>
              </w:rPr>
              <w:t>344,46</w:t>
            </w:r>
          </w:p>
        </w:tc>
        <w:tc>
          <w:tcPr>
            <w:tcW w:w="903" w:type="dxa"/>
            <w:tcBorders>
              <w:top w:val="single" w:sz="4" w:space="0" w:color="auto"/>
              <w:left w:val="nil"/>
              <w:bottom w:val="single" w:sz="4" w:space="0" w:color="auto"/>
              <w:right w:val="single" w:sz="4" w:space="0" w:color="auto"/>
            </w:tcBorders>
            <w:vAlign w:val="center"/>
          </w:tcPr>
          <w:p w14:paraId="78E78E4A" w14:textId="77777777" w:rsidR="00F51424" w:rsidRPr="00F51424" w:rsidRDefault="00F51424" w:rsidP="00F51424">
            <w:pPr>
              <w:jc w:val="center"/>
              <w:rPr>
                <w:sz w:val="22"/>
                <w:szCs w:val="22"/>
              </w:rPr>
            </w:pPr>
            <w:r w:rsidRPr="00F51424">
              <w:rPr>
                <w:sz w:val="22"/>
                <w:szCs w:val="22"/>
              </w:rPr>
              <w:t>366,10</w:t>
            </w:r>
          </w:p>
        </w:tc>
        <w:tc>
          <w:tcPr>
            <w:tcW w:w="909" w:type="dxa"/>
            <w:tcBorders>
              <w:top w:val="single" w:sz="4" w:space="0" w:color="auto"/>
              <w:left w:val="nil"/>
              <w:bottom w:val="single" w:sz="4" w:space="0" w:color="auto"/>
              <w:right w:val="single" w:sz="4" w:space="0" w:color="auto"/>
            </w:tcBorders>
            <w:vAlign w:val="center"/>
          </w:tcPr>
          <w:p w14:paraId="664A9D6C" w14:textId="77777777" w:rsidR="00F51424" w:rsidRPr="00F51424" w:rsidRDefault="00F51424" w:rsidP="00F51424">
            <w:pPr>
              <w:jc w:val="center"/>
              <w:rPr>
                <w:sz w:val="22"/>
                <w:szCs w:val="22"/>
              </w:rPr>
            </w:pPr>
            <w:r w:rsidRPr="00F51424">
              <w:rPr>
                <w:sz w:val="22"/>
                <w:szCs w:val="22"/>
              </w:rPr>
              <w:t>350,36</w:t>
            </w:r>
          </w:p>
        </w:tc>
        <w:tc>
          <w:tcPr>
            <w:tcW w:w="1361" w:type="dxa"/>
            <w:tcBorders>
              <w:top w:val="single" w:sz="4" w:space="0" w:color="auto"/>
              <w:left w:val="nil"/>
              <w:bottom w:val="single" w:sz="4" w:space="0" w:color="auto"/>
              <w:right w:val="single" w:sz="4" w:space="0" w:color="auto"/>
            </w:tcBorders>
            <w:vAlign w:val="center"/>
          </w:tcPr>
          <w:p w14:paraId="578631D8" w14:textId="77777777" w:rsidR="00F51424" w:rsidRPr="00F51424" w:rsidRDefault="00F51424" w:rsidP="00F51424">
            <w:pPr>
              <w:jc w:val="center"/>
              <w:rPr>
                <w:sz w:val="22"/>
                <w:szCs w:val="22"/>
              </w:rPr>
            </w:pPr>
            <w:r w:rsidRPr="00F51424">
              <w:rPr>
                <w:sz w:val="22"/>
                <w:szCs w:val="22"/>
              </w:rPr>
              <w:t>80,87</w:t>
            </w:r>
          </w:p>
        </w:tc>
        <w:tc>
          <w:tcPr>
            <w:tcW w:w="1523" w:type="dxa"/>
            <w:tcBorders>
              <w:top w:val="single" w:sz="4" w:space="0" w:color="auto"/>
              <w:left w:val="nil"/>
              <w:bottom w:val="single" w:sz="4" w:space="0" w:color="auto"/>
              <w:right w:val="single" w:sz="4" w:space="0" w:color="auto"/>
            </w:tcBorders>
            <w:vAlign w:val="center"/>
          </w:tcPr>
          <w:p w14:paraId="5232FDBD" w14:textId="77777777" w:rsidR="00F51424" w:rsidRPr="00F51424" w:rsidRDefault="00F51424" w:rsidP="00F51424">
            <w:pPr>
              <w:jc w:val="center"/>
              <w:rPr>
                <w:sz w:val="22"/>
                <w:szCs w:val="22"/>
              </w:rPr>
            </w:pPr>
            <w:r w:rsidRPr="00F51424">
              <w:rPr>
                <w:sz w:val="22"/>
                <w:szCs w:val="22"/>
              </w:rPr>
              <w:t>4 917,82</w:t>
            </w:r>
          </w:p>
        </w:tc>
        <w:tc>
          <w:tcPr>
            <w:tcW w:w="1128" w:type="dxa"/>
            <w:tcBorders>
              <w:top w:val="single" w:sz="4" w:space="0" w:color="auto"/>
              <w:left w:val="nil"/>
              <w:bottom w:val="single" w:sz="4" w:space="0" w:color="auto"/>
              <w:right w:val="single" w:sz="4" w:space="0" w:color="auto"/>
            </w:tcBorders>
            <w:vAlign w:val="center"/>
          </w:tcPr>
          <w:p w14:paraId="093D2670" w14:textId="77777777" w:rsidR="00F51424" w:rsidRPr="00F51424" w:rsidRDefault="00F51424" w:rsidP="00F51424">
            <w:pPr>
              <w:jc w:val="center"/>
              <w:rPr>
                <w:sz w:val="20"/>
                <w:szCs w:val="20"/>
              </w:rPr>
            </w:pPr>
            <w:r w:rsidRPr="00F51424">
              <w:rPr>
                <w:sz w:val="20"/>
                <w:szCs w:val="20"/>
              </w:rPr>
              <w:t>х</w:t>
            </w:r>
          </w:p>
        </w:tc>
        <w:tc>
          <w:tcPr>
            <w:tcW w:w="983" w:type="dxa"/>
            <w:tcBorders>
              <w:top w:val="nil"/>
              <w:left w:val="nil"/>
              <w:bottom w:val="single" w:sz="4" w:space="0" w:color="auto"/>
              <w:right w:val="single" w:sz="4" w:space="0" w:color="auto"/>
            </w:tcBorders>
            <w:vAlign w:val="center"/>
          </w:tcPr>
          <w:p w14:paraId="09F843F3" w14:textId="77777777" w:rsidR="00F51424" w:rsidRPr="00F51424" w:rsidRDefault="00F51424" w:rsidP="00F51424">
            <w:pPr>
              <w:jc w:val="center"/>
              <w:rPr>
                <w:sz w:val="20"/>
                <w:szCs w:val="20"/>
              </w:rPr>
            </w:pPr>
            <w:r w:rsidRPr="00F51424">
              <w:rPr>
                <w:sz w:val="20"/>
                <w:szCs w:val="20"/>
              </w:rPr>
              <w:t>х</w:t>
            </w:r>
          </w:p>
        </w:tc>
      </w:tr>
      <w:tr w:rsidR="00F51424" w:rsidRPr="00F51424" w14:paraId="2D8D02D3" w14:textId="77777777" w:rsidTr="00F51424">
        <w:trPr>
          <w:gridAfter w:val="1"/>
          <w:wAfter w:w="6" w:type="dxa"/>
          <w:trHeight w:val="168"/>
        </w:trPr>
        <w:tc>
          <w:tcPr>
            <w:tcW w:w="1526" w:type="dxa"/>
            <w:vMerge/>
            <w:tcBorders>
              <w:left w:val="single" w:sz="4" w:space="0" w:color="auto"/>
              <w:right w:val="single" w:sz="4" w:space="0" w:color="auto"/>
            </w:tcBorders>
            <w:vAlign w:val="center"/>
          </w:tcPr>
          <w:p w14:paraId="5F0974EC" w14:textId="77777777" w:rsidR="00F51424" w:rsidRPr="00F51424" w:rsidRDefault="00F51424" w:rsidP="00F51424">
            <w:pPr>
              <w:ind w:right="-133"/>
              <w:jc w:val="center"/>
              <w:rPr>
                <w:sz w:val="20"/>
                <w:szCs w:val="20"/>
              </w:rPr>
            </w:pPr>
          </w:p>
        </w:tc>
        <w:tc>
          <w:tcPr>
            <w:tcW w:w="1466" w:type="dxa"/>
            <w:tcBorders>
              <w:top w:val="single" w:sz="4" w:space="0" w:color="auto"/>
              <w:left w:val="nil"/>
              <w:bottom w:val="single" w:sz="4" w:space="0" w:color="auto"/>
              <w:right w:val="single" w:sz="4" w:space="0" w:color="auto"/>
            </w:tcBorders>
            <w:vAlign w:val="center"/>
          </w:tcPr>
          <w:p w14:paraId="08D77D98" w14:textId="77777777" w:rsidR="00F51424" w:rsidRPr="00F51424" w:rsidRDefault="00F51424" w:rsidP="00F51424">
            <w:pPr>
              <w:jc w:val="center"/>
              <w:rPr>
                <w:sz w:val="22"/>
                <w:szCs w:val="20"/>
              </w:rPr>
            </w:pPr>
            <w:r w:rsidRPr="00F51424">
              <w:rPr>
                <w:sz w:val="22"/>
                <w:szCs w:val="20"/>
              </w:rPr>
              <w:t>с 01.01.2028</w:t>
            </w:r>
          </w:p>
        </w:tc>
        <w:tc>
          <w:tcPr>
            <w:tcW w:w="903" w:type="dxa"/>
            <w:tcBorders>
              <w:top w:val="single" w:sz="4" w:space="0" w:color="auto"/>
              <w:left w:val="single" w:sz="4" w:space="0" w:color="auto"/>
              <w:bottom w:val="single" w:sz="4" w:space="0" w:color="auto"/>
              <w:right w:val="single" w:sz="4" w:space="0" w:color="auto"/>
            </w:tcBorders>
            <w:vAlign w:val="center"/>
          </w:tcPr>
          <w:p w14:paraId="4DF9ED5C" w14:textId="77777777" w:rsidR="00F51424" w:rsidRPr="00F51424" w:rsidRDefault="00F51424" w:rsidP="00F51424">
            <w:pPr>
              <w:jc w:val="center"/>
              <w:rPr>
                <w:sz w:val="22"/>
                <w:szCs w:val="22"/>
              </w:rPr>
            </w:pPr>
            <w:r w:rsidRPr="00F51424">
              <w:rPr>
                <w:sz w:val="22"/>
                <w:szCs w:val="22"/>
              </w:rPr>
              <w:t>418,08</w:t>
            </w:r>
          </w:p>
        </w:tc>
        <w:tc>
          <w:tcPr>
            <w:tcW w:w="905" w:type="dxa"/>
            <w:tcBorders>
              <w:top w:val="single" w:sz="4" w:space="0" w:color="auto"/>
              <w:left w:val="nil"/>
              <w:bottom w:val="single" w:sz="4" w:space="0" w:color="auto"/>
              <w:right w:val="single" w:sz="4" w:space="0" w:color="auto"/>
            </w:tcBorders>
            <w:vAlign w:val="center"/>
          </w:tcPr>
          <w:p w14:paraId="0813C4A8" w14:textId="77777777" w:rsidR="00F51424" w:rsidRPr="00F51424" w:rsidRDefault="00F51424" w:rsidP="00F51424">
            <w:pPr>
              <w:jc w:val="center"/>
              <w:rPr>
                <w:sz w:val="22"/>
                <w:szCs w:val="22"/>
              </w:rPr>
            </w:pPr>
            <w:r w:rsidRPr="00F51424">
              <w:rPr>
                <w:sz w:val="22"/>
                <w:szCs w:val="22"/>
              </w:rPr>
              <w:t>413,35</w:t>
            </w:r>
          </w:p>
        </w:tc>
        <w:tc>
          <w:tcPr>
            <w:tcW w:w="903" w:type="dxa"/>
            <w:tcBorders>
              <w:top w:val="single" w:sz="4" w:space="0" w:color="auto"/>
              <w:left w:val="nil"/>
              <w:bottom w:val="single" w:sz="4" w:space="0" w:color="auto"/>
              <w:right w:val="single" w:sz="4" w:space="0" w:color="auto"/>
            </w:tcBorders>
            <w:vAlign w:val="center"/>
          </w:tcPr>
          <w:p w14:paraId="796C1986" w14:textId="77777777" w:rsidR="00F51424" w:rsidRPr="00F51424" w:rsidRDefault="00F51424" w:rsidP="00F51424">
            <w:pPr>
              <w:jc w:val="center"/>
              <w:rPr>
                <w:sz w:val="22"/>
                <w:szCs w:val="22"/>
              </w:rPr>
            </w:pPr>
            <w:r w:rsidRPr="00F51424">
              <w:rPr>
                <w:sz w:val="22"/>
                <w:szCs w:val="22"/>
              </w:rPr>
              <w:t>439,32</w:t>
            </w:r>
          </w:p>
        </w:tc>
        <w:tc>
          <w:tcPr>
            <w:tcW w:w="906" w:type="dxa"/>
            <w:tcBorders>
              <w:top w:val="single" w:sz="4" w:space="0" w:color="auto"/>
              <w:left w:val="nil"/>
              <w:bottom w:val="single" w:sz="4" w:space="0" w:color="auto"/>
              <w:right w:val="single" w:sz="4" w:space="0" w:color="auto"/>
            </w:tcBorders>
            <w:vAlign w:val="center"/>
          </w:tcPr>
          <w:p w14:paraId="431C283C" w14:textId="77777777" w:rsidR="00F51424" w:rsidRPr="00F51424" w:rsidRDefault="00F51424" w:rsidP="00F51424">
            <w:pPr>
              <w:jc w:val="center"/>
              <w:rPr>
                <w:sz w:val="22"/>
                <w:szCs w:val="22"/>
              </w:rPr>
            </w:pPr>
            <w:r w:rsidRPr="00F51424">
              <w:rPr>
                <w:sz w:val="22"/>
                <w:szCs w:val="22"/>
              </w:rPr>
              <w:t>420,43</w:t>
            </w:r>
          </w:p>
        </w:tc>
        <w:tc>
          <w:tcPr>
            <w:tcW w:w="903" w:type="dxa"/>
            <w:tcBorders>
              <w:top w:val="single" w:sz="4" w:space="0" w:color="auto"/>
              <w:left w:val="nil"/>
              <w:bottom w:val="single" w:sz="4" w:space="0" w:color="auto"/>
              <w:right w:val="single" w:sz="4" w:space="0" w:color="auto"/>
            </w:tcBorders>
            <w:vAlign w:val="center"/>
          </w:tcPr>
          <w:p w14:paraId="2A4057B2" w14:textId="77777777" w:rsidR="00F51424" w:rsidRPr="00F51424" w:rsidRDefault="00F51424" w:rsidP="00F51424">
            <w:pPr>
              <w:jc w:val="center"/>
              <w:rPr>
                <w:sz w:val="22"/>
                <w:szCs w:val="22"/>
              </w:rPr>
            </w:pPr>
            <w:r w:rsidRPr="00F51424">
              <w:rPr>
                <w:sz w:val="22"/>
                <w:szCs w:val="22"/>
              </w:rPr>
              <w:t>348,40</w:t>
            </w:r>
          </w:p>
        </w:tc>
        <w:tc>
          <w:tcPr>
            <w:tcW w:w="905" w:type="dxa"/>
            <w:tcBorders>
              <w:top w:val="single" w:sz="4" w:space="0" w:color="auto"/>
              <w:left w:val="nil"/>
              <w:bottom w:val="single" w:sz="4" w:space="0" w:color="auto"/>
              <w:right w:val="single" w:sz="4" w:space="0" w:color="auto"/>
            </w:tcBorders>
            <w:vAlign w:val="center"/>
          </w:tcPr>
          <w:p w14:paraId="01710F99" w14:textId="77777777" w:rsidR="00F51424" w:rsidRPr="00F51424" w:rsidRDefault="00F51424" w:rsidP="00F51424">
            <w:pPr>
              <w:jc w:val="center"/>
              <w:rPr>
                <w:sz w:val="22"/>
                <w:szCs w:val="22"/>
              </w:rPr>
            </w:pPr>
            <w:r w:rsidRPr="00F51424">
              <w:rPr>
                <w:sz w:val="22"/>
                <w:szCs w:val="22"/>
              </w:rPr>
              <w:t>344,46</w:t>
            </w:r>
          </w:p>
        </w:tc>
        <w:tc>
          <w:tcPr>
            <w:tcW w:w="903" w:type="dxa"/>
            <w:tcBorders>
              <w:top w:val="single" w:sz="4" w:space="0" w:color="auto"/>
              <w:left w:val="nil"/>
              <w:bottom w:val="single" w:sz="4" w:space="0" w:color="auto"/>
              <w:right w:val="single" w:sz="4" w:space="0" w:color="auto"/>
            </w:tcBorders>
            <w:vAlign w:val="center"/>
          </w:tcPr>
          <w:p w14:paraId="69702271" w14:textId="77777777" w:rsidR="00F51424" w:rsidRPr="00F51424" w:rsidRDefault="00F51424" w:rsidP="00F51424">
            <w:pPr>
              <w:jc w:val="center"/>
              <w:rPr>
                <w:sz w:val="22"/>
                <w:szCs w:val="22"/>
              </w:rPr>
            </w:pPr>
            <w:r w:rsidRPr="00F51424">
              <w:rPr>
                <w:sz w:val="22"/>
                <w:szCs w:val="22"/>
              </w:rPr>
              <w:t>366,10</w:t>
            </w:r>
          </w:p>
        </w:tc>
        <w:tc>
          <w:tcPr>
            <w:tcW w:w="909" w:type="dxa"/>
            <w:tcBorders>
              <w:top w:val="single" w:sz="4" w:space="0" w:color="auto"/>
              <w:left w:val="nil"/>
              <w:bottom w:val="single" w:sz="4" w:space="0" w:color="auto"/>
              <w:right w:val="single" w:sz="4" w:space="0" w:color="auto"/>
            </w:tcBorders>
            <w:vAlign w:val="center"/>
          </w:tcPr>
          <w:p w14:paraId="0DE63C4C" w14:textId="77777777" w:rsidR="00F51424" w:rsidRPr="00F51424" w:rsidRDefault="00F51424" w:rsidP="00F51424">
            <w:pPr>
              <w:jc w:val="center"/>
              <w:rPr>
                <w:sz w:val="22"/>
                <w:szCs w:val="22"/>
              </w:rPr>
            </w:pPr>
            <w:r w:rsidRPr="00F51424">
              <w:rPr>
                <w:sz w:val="22"/>
                <w:szCs w:val="22"/>
              </w:rPr>
              <w:t>350,36</w:t>
            </w:r>
          </w:p>
        </w:tc>
        <w:tc>
          <w:tcPr>
            <w:tcW w:w="1361" w:type="dxa"/>
            <w:tcBorders>
              <w:top w:val="single" w:sz="4" w:space="0" w:color="auto"/>
              <w:left w:val="nil"/>
              <w:bottom w:val="single" w:sz="4" w:space="0" w:color="auto"/>
              <w:right w:val="single" w:sz="4" w:space="0" w:color="auto"/>
            </w:tcBorders>
            <w:vAlign w:val="center"/>
          </w:tcPr>
          <w:p w14:paraId="54A3D61F" w14:textId="77777777" w:rsidR="00F51424" w:rsidRPr="00F51424" w:rsidRDefault="00F51424" w:rsidP="00F51424">
            <w:pPr>
              <w:jc w:val="center"/>
              <w:rPr>
                <w:sz w:val="22"/>
                <w:szCs w:val="22"/>
              </w:rPr>
            </w:pPr>
            <w:r w:rsidRPr="00F51424">
              <w:rPr>
                <w:sz w:val="22"/>
                <w:szCs w:val="22"/>
              </w:rPr>
              <w:t>80,87</w:t>
            </w:r>
          </w:p>
        </w:tc>
        <w:tc>
          <w:tcPr>
            <w:tcW w:w="1523" w:type="dxa"/>
            <w:tcBorders>
              <w:top w:val="single" w:sz="4" w:space="0" w:color="auto"/>
              <w:left w:val="nil"/>
              <w:bottom w:val="single" w:sz="4" w:space="0" w:color="auto"/>
              <w:right w:val="single" w:sz="4" w:space="0" w:color="auto"/>
            </w:tcBorders>
            <w:vAlign w:val="center"/>
          </w:tcPr>
          <w:p w14:paraId="2C5A4B0A" w14:textId="77777777" w:rsidR="00F51424" w:rsidRPr="00F51424" w:rsidRDefault="00F51424" w:rsidP="00F51424">
            <w:pPr>
              <w:jc w:val="center"/>
              <w:rPr>
                <w:sz w:val="22"/>
                <w:szCs w:val="22"/>
              </w:rPr>
            </w:pPr>
            <w:r w:rsidRPr="00F51424">
              <w:rPr>
                <w:sz w:val="22"/>
                <w:szCs w:val="22"/>
              </w:rPr>
              <w:t>4 917,82</w:t>
            </w:r>
          </w:p>
        </w:tc>
        <w:tc>
          <w:tcPr>
            <w:tcW w:w="1128" w:type="dxa"/>
            <w:tcBorders>
              <w:top w:val="single" w:sz="4" w:space="0" w:color="auto"/>
              <w:left w:val="nil"/>
              <w:bottom w:val="single" w:sz="4" w:space="0" w:color="auto"/>
              <w:right w:val="single" w:sz="4" w:space="0" w:color="auto"/>
            </w:tcBorders>
            <w:vAlign w:val="center"/>
          </w:tcPr>
          <w:p w14:paraId="1EFD8811" w14:textId="77777777" w:rsidR="00F51424" w:rsidRPr="00F51424" w:rsidRDefault="00F51424" w:rsidP="00F51424">
            <w:pPr>
              <w:jc w:val="center"/>
              <w:rPr>
                <w:sz w:val="20"/>
                <w:szCs w:val="20"/>
              </w:rPr>
            </w:pPr>
            <w:r w:rsidRPr="00F51424">
              <w:rPr>
                <w:sz w:val="20"/>
                <w:szCs w:val="20"/>
              </w:rPr>
              <w:t>х</w:t>
            </w:r>
          </w:p>
        </w:tc>
        <w:tc>
          <w:tcPr>
            <w:tcW w:w="983" w:type="dxa"/>
            <w:tcBorders>
              <w:top w:val="single" w:sz="4" w:space="0" w:color="auto"/>
              <w:left w:val="nil"/>
              <w:bottom w:val="single" w:sz="4" w:space="0" w:color="auto"/>
              <w:right w:val="single" w:sz="4" w:space="0" w:color="auto"/>
            </w:tcBorders>
            <w:vAlign w:val="center"/>
          </w:tcPr>
          <w:p w14:paraId="7F59A7F3" w14:textId="77777777" w:rsidR="00F51424" w:rsidRPr="00F51424" w:rsidRDefault="00F51424" w:rsidP="00F51424">
            <w:pPr>
              <w:jc w:val="center"/>
              <w:rPr>
                <w:sz w:val="20"/>
                <w:szCs w:val="20"/>
              </w:rPr>
            </w:pPr>
            <w:r w:rsidRPr="00F51424">
              <w:rPr>
                <w:sz w:val="20"/>
                <w:szCs w:val="20"/>
              </w:rPr>
              <w:t>х</w:t>
            </w:r>
          </w:p>
        </w:tc>
      </w:tr>
      <w:tr w:rsidR="00F51424" w:rsidRPr="00F51424" w14:paraId="2CBA1E8C" w14:textId="77777777" w:rsidTr="00F51424">
        <w:trPr>
          <w:gridAfter w:val="1"/>
          <w:wAfter w:w="6" w:type="dxa"/>
          <w:trHeight w:val="168"/>
        </w:trPr>
        <w:tc>
          <w:tcPr>
            <w:tcW w:w="1526" w:type="dxa"/>
            <w:vMerge/>
            <w:tcBorders>
              <w:left w:val="single" w:sz="4" w:space="0" w:color="auto"/>
              <w:right w:val="single" w:sz="4" w:space="0" w:color="auto"/>
            </w:tcBorders>
            <w:vAlign w:val="center"/>
          </w:tcPr>
          <w:p w14:paraId="15B221B6" w14:textId="77777777" w:rsidR="00F51424" w:rsidRPr="00F51424" w:rsidRDefault="00F51424" w:rsidP="00F51424">
            <w:pPr>
              <w:ind w:right="-133"/>
              <w:jc w:val="center"/>
              <w:rPr>
                <w:sz w:val="20"/>
                <w:szCs w:val="20"/>
              </w:rPr>
            </w:pPr>
          </w:p>
        </w:tc>
        <w:tc>
          <w:tcPr>
            <w:tcW w:w="1466" w:type="dxa"/>
            <w:tcBorders>
              <w:top w:val="nil"/>
              <w:left w:val="nil"/>
              <w:bottom w:val="single" w:sz="4" w:space="0" w:color="auto"/>
              <w:right w:val="single" w:sz="4" w:space="0" w:color="auto"/>
            </w:tcBorders>
            <w:vAlign w:val="center"/>
          </w:tcPr>
          <w:p w14:paraId="6DC3FA69" w14:textId="77777777" w:rsidR="00F51424" w:rsidRPr="00F51424" w:rsidRDefault="00F51424" w:rsidP="00F51424">
            <w:pPr>
              <w:jc w:val="center"/>
              <w:rPr>
                <w:sz w:val="22"/>
                <w:szCs w:val="20"/>
              </w:rPr>
            </w:pPr>
            <w:r w:rsidRPr="00F51424">
              <w:rPr>
                <w:sz w:val="22"/>
                <w:szCs w:val="20"/>
              </w:rPr>
              <w:t>с 01.07.2028</w:t>
            </w:r>
          </w:p>
        </w:tc>
        <w:tc>
          <w:tcPr>
            <w:tcW w:w="903" w:type="dxa"/>
            <w:tcBorders>
              <w:top w:val="single" w:sz="4" w:space="0" w:color="auto"/>
              <w:left w:val="single" w:sz="4" w:space="0" w:color="auto"/>
              <w:bottom w:val="single" w:sz="4" w:space="0" w:color="auto"/>
              <w:right w:val="single" w:sz="4" w:space="0" w:color="auto"/>
            </w:tcBorders>
            <w:vAlign w:val="center"/>
          </w:tcPr>
          <w:p w14:paraId="126A904C" w14:textId="77777777" w:rsidR="00F51424" w:rsidRPr="00F51424" w:rsidRDefault="00F51424" w:rsidP="00F51424">
            <w:pPr>
              <w:jc w:val="center"/>
              <w:rPr>
                <w:sz w:val="22"/>
                <w:szCs w:val="22"/>
              </w:rPr>
            </w:pPr>
            <w:r w:rsidRPr="00F51424">
              <w:rPr>
                <w:sz w:val="22"/>
                <w:szCs w:val="22"/>
              </w:rPr>
              <w:t>453,47</w:t>
            </w:r>
          </w:p>
        </w:tc>
        <w:tc>
          <w:tcPr>
            <w:tcW w:w="905" w:type="dxa"/>
            <w:tcBorders>
              <w:top w:val="single" w:sz="4" w:space="0" w:color="auto"/>
              <w:left w:val="nil"/>
              <w:bottom w:val="single" w:sz="4" w:space="0" w:color="auto"/>
              <w:right w:val="single" w:sz="4" w:space="0" w:color="auto"/>
            </w:tcBorders>
            <w:vAlign w:val="center"/>
          </w:tcPr>
          <w:p w14:paraId="1D2E7AB8" w14:textId="77777777" w:rsidR="00F51424" w:rsidRPr="00F51424" w:rsidRDefault="00F51424" w:rsidP="00F51424">
            <w:pPr>
              <w:jc w:val="center"/>
              <w:rPr>
                <w:sz w:val="22"/>
                <w:szCs w:val="22"/>
              </w:rPr>
            </w:pPr>
            <w:r w:rsidRPr="00F51424">
              <w:rPr>
                <w:sz w:val="22"/>
                <w:szCs w:val="22"/>
              </w:rPr>
              <w:t>448,37</w:t>
            </w:r>
          </w:p>
        </w:tc>
        <w:tc>
          <w:tcPr>
            <w:tcW w:w="903" w:type="dxa"/>
            <w:tcBorders>
              <w:top w:val="single" w:sz="4" w:space="0" w:color="auto"/>
              <w:left w:val="nil"/>
              <w:bottom w:val="single" w:sz="4" w:space="0" w:color="auto"/>
              <w:right w:val="single" w:sz="4" w:space="0" w:color="auto"/>
            </w:tcBorders>
            <w:vAlign w:val="center"/>
          </w:tcPr>
          <w:p w14:paraId="1B26A6C9" w14:textId="77777777" w:rsidR="00F51424" w:rsidRPr="00F51424" w:rsidRDefault="00F51424" w:rsidP="00F51424">
            <w:pPr>
              <w:jc w:val="center"/>
              <w:rPr>
                <w:sz w:val="22"/>
                <w:szCs w:val="22"/>
              </w:rPr>
            </w:pPr>
            <w:r w:rsidRPr="00F51424">
              <w:rPr>
                <w:sz w:val="22"/>
                <w:szCs w:val="22"/>
              </w:rPr>
              <w:t>476,41</w:t>
            </w:r>
          </w:p>
        </w:tc>
        <w:tc>
          <w:tcPr>
            <w:tcW w:w="906" w:type="dxa"/>
            <w:tcBorders>
              <w:top w:val="single" w:sz="4" w:space="0" w:color="auto"/>
              <w:left w:val="nil"/>
              <w:bottom w:val="single" w:sz="4" w:space="0" w:color="auto"/>
              <w:right w:val="single" w:sz="4" w:space="0" w:color="auto"/>
            </w:tcBorders>
            <w:vAlign w:val="center"/>
          </w:tcPr>
          <w:p w14:paraId="34D91A81" w14:textId="77777777" w:rsidR="00F51424" w:rsidRPr="00F51424" w:rsidRDefault="00F51424" w:rsidP="00F51424">
            <w:pPr>
              <w:jc w:val="center"/>
              <w:rPr>
                <w:sz w:val="22"/>
                <w:szCs w:val="22"/>
              </w:rPr>
            </w:pPr>
            <w:r w:rsidRPr="00F51424">
              <w:rPr>
                <w:sz w:val="22"/>
                <w:szCs w:val="22"/>
              </w:rPr>
              <w:t>456,01</w:t>
            </w:r>
          </w:p>
        </w:tc>
        <w:tc>
          <w:tcPr>
            <w:tcW w:w="903" w:type="dxa"/>
            <w:tcBorders>
              <w:top w:val="single" w:sz="4" w:space="0" w:color="auto"/>
              <w:left w:val="nil"/>
              <w:bottom w:val="single" w:sz="4" w:space="0" w:color="auto"/>
              <w:right w:val="single" w:sz="4" w:space="0" w:color="auto"/>
            </w:tcBorders>
            <w:vAlign w:val="center"/>
          </w:tcPr>
          <w:p w14:paraId="07DA8429" w14:textId="77777777" w:rsidR="00F51424" w:rsidRPr="00F51424" w:rsidRDefault="00F51424" w:rsidP="00F51424">
            <w:pPr>
              <w:jc w:val="center"/>
              <w:rPr>
                <w:sz w:val="22"/>
                <w:szCs w:val="22"/>
              </w:rPr>
            </w:pPr>
            <w:r w:rsidRPr="00F51424">
              <w:rPr>
                <w:sz w:val="22"/>
                <w:szCs w:val="22"/>
              </w:rPr>
              <w:t>377,89</w:t>
            </w:r>
          </w:p>
        </w:tc>
        <w:tc>
          <w:tcPr>
            <w:tcW w:w="905" w:type="dxa"/>
            <w:tcBorders>
              <w:top w:val="single" w:sz="4" w:space="0" w:color="auto"/>
              <w:left w:val="nil"/>
              <w:bottom w:val="single" w:sz="4" w:space="0" w:color="auto"/>
              <w:right w:val="single" w:sz="4" w:space="0" w:color="auto"/>
            </w:tcBorders>
            <w:vAlign w:val="center"/>
          </w:tcPr>
          <w:p w14:paraId="650CBC55" w14:textId="77777777" w:rsidR="00F51424" w:rsidRPr="00F51424" w:rsidRDefault="00F51424" w:rsidP="00F51424">
            <w:pPr>
              <w:jc w:val="center"/>
              <w:rPr>
                <w:sz w:val="22"/>
                <w:szCs w:val="22"/>
              </w:rPr>
            </w:pPr>
            <w:r w:rsidRPr="00F51424">
              <w:rPr>
                <w:sz w:val="22"/>
                <w:szCs w:val="22"/>
              </w:rPr>
              <w:t>373,64</w:t>
            </w:r>
          </w:p>
        </w:tc>
        <w:tc>
          <w:tcPr>
            <w:tcW w:w="903" w:type="dxa"/>
            <w:tcBorders>
              <w:top w:val="single" w:sz="4" w:space="0" w:color="auto"/>
              <w:left w:val="nil"/>
              <w:bottom w:val="single" w:sz="4" w:space="0" w:color="auto"/>
              <w:right w:val="single" w:sz="4" w:space="0" w:color="auto"/>
            </w:tcBorders>
            <w:vAlign w:val="center"/>
          </w:tcPr>
          <w:p w14:paraId="34A205DC" w14:textId="77777777" w:rsidR="00F51424" w:rsidRPr="00F51424" w:rsidRDefault="00F51424" w:rsidP="00F51424">
            <w:pPr>
              <w:jc w:val="center"/>
              <w:rPr>
                <w:sz w:val="22"/>
                <w:szCs w:val="22"/>
              </w:rPr>
            </w:pPr>
            <w:r w:rsidRPr="00F51424">
              <w:rPr>
                <w:sz w:val="22"/>
                <w:szCs w:val="22"/>
              </w:rPr>
              <w:t>397,01</w:t>
            </w:r>
          </w:p>
        </w:tc>
        <w:tc>
          <w:tcPr>
            <w:tcW w:w="909" w:type="dxa"/>
            <w:tcBorders>
              <w:top w:val="single" w:sz="4" w:space="0" w:color="auto"/>
              <w:left w:val="nil"/>
              <w:bottom w:val="single" w:sz="4" w:space="0" w:color="auto"/>
              <w:right w:val="single" w:sz="4" w:space="0" w:color="auto"/>
            </w:tcBorders>
            <w:vAlign w:val="center"/>
          </w:tcPr>
          <w:p w14:paraId="46C7A1DD" w14:textId="77777777" w:rsidR="00F51424" w:rsidRPr="00F51424" w:rsidRDefault="00F51424" w:rsidP="00F51424">
            <w:pPr>
              <w:jc w:val="center"/>
              <w:rPr>
                <w:sz w:val="22"/>
                <w:szCs w:val="22"/>
              </w:rPr>
            </w:pPr>
            <w:r w:rsidRPr="00F51424">
              <w:rPr>
                <w:sz w:val="22"/>
                <w:szCs w:val="22"/>
              </w:rPr>
              <w:t>380,01</w:t>
            </w:r>
          </w:p>
        </w:tc>
        <w:tc>
          <w:tcPr>
            <w:tcW w:w="1361" w:type="dxa"/>
            <w:tcBorders>
              <w:top w:val="single" w:sz="4" w:space="0" w:color="auto"/>
              <w:left w:val="nil"/>
              <w:bottom w:val="single" w:sz="4" w:space="0" w:color="auto"/>
              <w:right w:val="single" w:sz="4" w:space="0" w:color="auto"/>
            </w:tcBorders>
            <w:vAlign w:val="center"/>
          </w:tcPr>
          <w:p w14:paraId="73996610" w14:textId="77777777" w:rsidR="00F51424" w:rsidRPr="00F51424" w:rsidRDefault="00F51424" w:rsidP="00F51424">
            <w:pPr>
              <w:jc w:val="center"/>
              <w:rPr>
                <w:sz w:val="22"/>
                <w:szCs w:val="22"/>
              </w:rPr>
            </w:pPr>
            <w:r w:rsidRPr="00F51424">
              <w:rPr>
                <w:sz w:val="22"/>
                <w:szCs w:val="22"/>
              </w:rPr>
              <w:t>88,95</w:t>
            </w:r>
          </w:p>
        </w:tc>
        <w:tc>
          <w:tcPr>
            <w:tcW w:w="1523" w:type="dxa"/>
            <w:tcBorders>
              <w:top w:val="single" w:sz="4" w:space="0" w:color="auto"/>
              <w:left w:val="nil"/>
              <w:bottom w:val="single" w:sz="4" w:space="0" w:color="auto"/>
              <w:right w:val="single" w:sz="4" w:space="0" w:color="auto"/>
            </w:tcBorders>
            <w:vAlign w:val="center"/>
          </w:tcPr>
          <w:p w14:paraId="5EED584A" w14:textId="77777777" w:rsidR="00F51424" w:rsidRPr="00F51424" w:rsidRDefault="00F51424" w:rsidP="00F51424">
            <w:pPr>
              <w:jc w:val="center"/>
              <w:rPr>
                <w:sz w:val="22"/>
                <w:szCs w:val="22"/>
              </w:rPr>
            </w:pPr>
            <w:r w:rsidRPr="00F51424">
              <w:rPr>
                <w:sz w:val="22"/>
                <w:szCs w:val="22"/>
              </w:rPr>
              <w:t>5 311,25</w:t>
            </w:r>
          </w:p>
        </w:tc>
        <w:tc>
          <w:tcPr>
            <w:tcW w:w="1128" w:type="dxa"/>
            <w:tcBorders>
              <w:top w:val="single" w:sz="4" w:space="0" w:color="auto"/>
              <w:left w:val="nil"/>
              <w:bottom w:val="single" w:sz="4" w:space="0" w:color="auto"/>
              <w:right w:val="single" w:sz="4" w:space="0" w:color="auto"/>
            </w:tcBorders>
            <w:vAlign w:val="center"/>
          </w:tcPr>
          <w:p w14:paraId="5260FF0D" w14:textId="77777777" w:rsidR="00F51424" w:rsidRPr="00F51424" w:rsidRDefault="00F51424" w:rsidP="00F51424">
            <w:pPr>
              <w:jc w:val="center"/>
              <w:rPr>
                <w:sz w:val="20"/>
                <w:szCs w:val="20"/>
              </w:rPr>
            </w:pPr>
            <w:r w:rsidRPr="00F51424">
              <w:rPr>
                <w:sz w:val="20"/>
                <w:szCs w:val="20"/>
              </w:rPr>
              <w:t>х</w:t>
            </w:r>
          </w:p>
        </w:tc>
        <w:tc>
          <w:tcPr>
            <w:tcW w:w="983" w:type="dxa"/>
            <w:tcBorders>
              <w:top w:val="nil"/>
              <w:left w:val="nil"/>
              <w:bottom w:val="single" w:sz="4" w:space="0" w:color="auto"/>
              <w:right w:val="single" w:sz="4" w:space="0" w:color="auto"/>
            </w:tcBorders>
            <w:vAlign w:val="center"/>
          </w:tcPr>
          <w:p w14:paraId="6E256C56" w14:textId="77777777" w:rsidR="00F51424" w:rsidRPr="00F51424" w:rsidRDefault="00F51424" w:rsidP="00F51424">
            <w:pPr>
              <w:jc w:val="center"/>
              <w:rPr>
                <w:sz w:val="20"/>
                <w:szCs w:val="20"/>
              </w:rPr>
            </w:pPr>
            <w:r w:rsidRPr="00F51424">
              <w:rPr>
                <w:sz w:val="20"/>
                <w:szCs w:val="20"/>
              </w:rPr>
              <w:t>х</w:t>
            </w:r>
          </w:p>
        </w:tc>
      </w:tr>
      <w:tr w:rsidR="00F51424" w:rsidRPr="00F51424" w14:paraId="677D78F2" w14:textId="77777777" w:rsidTr="00F51424">
        <w:trPr>
          <w:gridAfter w:val="1"/>
          <w:wAfter w:w="6" w:type="dxa"/>
          <w:trHeight w:val="168"/>
        </w:trPr>
        <w:tc>
          <w:tcPr>
            <w:tcW w:w="1526" w:type="dxa"/>
            <w:vMerge/>
            <w:tcBorders>
              <w:left w:val="single" w:sz="4" w:space="0" w:color="auto"/>
              <w:right w:val="single" w:sz="4" w:space="0" w:color="auto"/>
            </w:tcBorders>
            <w:vAlign w:val="center"/>
          </w:tcPr>
          <w:p w14:paraId="7B32ABB6" w14:textId="77777777" w:rsidR="00F51424" w:rsidRPr="00F51424" w:rsidRDefault="00F51424" w:rsidP="00F51424">
            <w:pPr>
              <w:ind w:right="-133"/>
              <w:jc w:val="center"/>
              <w:rPr>
                <w:sz w:val="20"/>
                <w:szCs w:val="20"/>
              </w:rPr>
            </w:pPr>
          </w:p>
        </w:tc>
        <w:tc>
          <w:tcPr>
            <w:tcW w:w="1466" w:type="dxa"/>
            <w:tcBorders>
              <w:top w:val="nil"/>
              <w:left w:val="nil"/>
              <w:bottom w:val="single" w:sz="4" w:space="0" w:color="auto"/>
              <w:right w:val="single" w:sz="4" w:space="0" w:color="auto"/>
            </w:tcBorders>
            <w:vAlign w:val="center"/>
          </w:tcPr>
          <w:p w14:paraId="61F25090" w14:textId="77777777" w:rsidR="00F51424" w:rsidRPr="00F51424" w:rsidRDefault="00F51424" w:rsidP="00F51424">
            <w:pPr>
              <w:jc w:val="center"/>
              <w:rPr>
                <w:sz w:val="22"/>
                <w:szCs w:val="20"/>
              </w:rPr>
            </w:pPr>
            <w:r w:rsidRPr="00F51424">
              <w:rPr>
                <w:sz w:val="22"/>
                <w:szCs w:val="20"/>
              </w:rPr>
              <w:t>с 01.01.2029</w:t>
            </w:r>
          </w:p>
        </w:tc>
        <w:tc>
          <w:tcPr>
            <w:tcW w:w="903" w:type="dxa"/>
            <w:tcBorders>
              <w:top w:val="single" w:sz="4" w:space="0" w:color="auto"/>
              <w:left w:val="single" w:sz="4" w:space="0" w:color="auto"/>
              <w:bottom w:val="single" w:sz="4" w:space="0" w:color="auto"/>
              <w:right w:val="single" w:sz="4" w:space="0" w:color="auto"/>
            </w:tcBorders>
            <w:vAlign w:val="center"/>
          </w:tcPr>
          <w:p w14:paraId="28099070" w14:textId="77777777" w:rsidR="00F51424" w:rsidRPr="00F51424" w:rsidRDefault="00F51424" w:rsidP="00F51424">
            <w:pPr>
              <w:jc w:val="center"/>
              <w:rPr>
                <w:sz w:val="22"/>
                <w:szCs w:val="22"/>
              </w:rPr>
            </w:pPr>
            <w:r w:rsidRPr="00F51424">
              <w:rPr>
                <w:sz w:val="22"/>
                <w:szCs w:val="22"/>
              </w:rPr>
              <w:t>453,47</w:t>
            </w:r>
          </w:p>
        </w:tc>
        <w:tc>
          <w:tcPr>
            <w:tcW w:w="905" w:type="dxa"/>
            <w:tcBorders>
              <w:top w:val="single" w:sz="4" w:space="0" w:color="auto"/>
              <w:left w:val="nil"/>
              <w:bottom w:val="single" w:sz="4" w:space="0" w:color="auto"/>
              <w:right w:val="single" w:sz="4" w:space="0" w:color="auto"/>
            </w:tcBorders>
            <w:vAlign w:val="center"/>
          </w:tcPr>
          <w:p w14:paraId="11F6D04A" w14:textId="77777777" w:rsidR="00F51424" w:rsidRPr="00F51424" w:rsidRDefault="00F51424" w:rsidP="00F51424">
            <w:pPr>
              <w:jc w:val="center"/>
              <w:rPr>
                <w:sz w:val="22"/>
                <w:szCs w:val="22"/>
              </w:rPr>
            </w:pPr>
            <w:r w:rsidRPr="00F51424">
              <w:rPr>
                <w:sz w:val="22"/>
                <w:szCs w:val="22"/>
              </w:rPr>
              <w:t>448,37</w:t>
            </w:r>
          </w:p>
        </w:tc>
        <w:tc>
          <w:tcPr>
            <w:tcW w:w="903" w:type="dxa"/>
            <w:tcBorders>
              <w:top w:val="single" w:sz="4" w:space="0" w:color="auto"/>
              <w:left w:val="nil"/>
              <w:bottom w:val="single" w:sz="4" w:space="0" w:color="auto"/>
              <w:right w:val="single" w:sz="4" w:space="0" w:color="auto"/>
            </w:tcBorders>
            <w:vAlign w:val="center"/>
          </w:tcPr>
          <w:p w14:paraId="44A151D1" w14:textId="77777777" w:rsidR="00F51424" w:rsidRPr="00F51424" w:rsidRDefault="00F51424" w:rsidP="00F51424">
            <w:pPr>
              <w:jc w:val="center"/>
              <w:rPr>
                <w:sz w:val="22"/>
                <w:szCs w:val="22"/>
              </w:rPr>
            </w:pPr>
            <w:r w:rsidRPr="00F51424">
              <w:rPr>
                <w:sz w:val="22"/>
                <w:szCs w:val="22"/>
              </w:rPr>
              <w:t>476,41</w:t>
            </w:r>
          </w:p>
        </w:tc>
        <w:tc>
          <w:tcPr>
            <w:tcW w:w="906" w:type="dxa"/>
            <w:tcBorders>
              <w:top w:val="single" w:sz="4" w:space="0" w:color="auto"/>
              <w:left w:val="nil"/>
              <w:bottom w:val="single" w:sz="4" w:space="0" w:color="auto"/>
              <w:right w:val="single" w:sz="4" w:space="0" w:color="auto"/>
            </w:tcBorders>
            <w:vAlign w:val="center"/>
          </w:tcPr>
          <w:p w14:paraId="7BCC9BD5" w14:textId="77777777" w:rsidR="00F51424" w:rsidRPr="00F51424" w:rsidRDefault="00F51424" w:rsidP="00F51424">
            <w:pPr>
              <w:jc w:val="center"/>
              <w:rPr>
                <w:sz w:val="22"/>
                <w:szCs w:val="22"/>
              </w:rPr>
            </w:pPr>
            <w:r w:rsidRPr="00F51424">
              <w:rPr>
                <w:sz w:val="22"/>
                <w:szCs w:val="22"/>
              </w:rPr>
              <w:t>456,01</w:t>
            </w:r>
          </w:p>
        </w:tc>
        <w:tc>
          <w:tcPr>
            <w:tcW w:w="903" w:type="dxa"/>
            <w:tcBorders>
              <w:top w:val="single" w:sz="4" w:space="0" w:color="auto"/>
              <w:left w:val="nil"/>
              <w:bottom w:val="single" w:sz="4" w:space="0" w:color="auto"/>
              <w:right w:val="single" w:sz="4" w:space="0" w:color="auto"/>
            </w:tcBorders>
            <w:vAlign w:val="center"/>
          </w:tcPr>
          <w:p w14:paraId="73834392" w14:textId="77777777" w:rsidR="00F51424" w:rsidRPr="00F51424" w:rsidRDefault="00F51424" w:rsidP="00F51424">
            <w:pPr>
              <w:jc w:val="center"/>
              <w:rPr>
                <w:sz w:val="22"/>
                <w:szCs w:val="22"/>
              </w:rPr>
            </w:pPr>
            <w:r w:rsidRPr="00F51424">
              <w:rPr>
                <w:sz w:val="22"/>
                <w:szCs w:val="22"/>
              </w:rPr>
              <w:t>377,89</w:t>
            </w:r>
          </w:p>
        </w:tc>
        <w:tc>
          <w:tcPr>
            <w:tcW w:w="905" w:type="dxa"/>
            <w:tcBorders>
              <w:top w:val="single" w:sz="4" w:space="0" w:color="auto"/>
              <w:left w:val="nil"/>
              <w:bottom w:val="single" w:sz="4" w:space="0" w:color="auto"/>
              <w:right w:val="single" w:sz="4" w:space="0" w:color="auto"/>
            </w:tcBorders>
            <w:vAlign w:val="center"/>
          </w:tcPr>
          <w:p w14:paraId="0DC4285C" w14:textId="77777777" w:rsidR="00F51424" w:rsidRPr="00F51424" w:rsidRDefault="00F51424" w:rsidP="00F51424">
            <w:pPr>
              <w:jc w:val="center"/>
              <w:rPr>
                <w:sz w:val="22"/>
                <w:szCs w:val="22"/>
              </w:rPr>
            </w:pPr>
            <w:r w:rsidRPr="00F51424">
              <w:rPr>
                <w:sz w:val="22"/>
                <w:szCs w:val="22"/>
              </w:rPr>
              <w:t>373,64</w:t>
            </w:r>
          </w:p>
        </w:tc>
        <w:tc>
          <w:tcPr>
            <w:tcW w:w="903" w:type="dxa"/>
            <w:tcBorders>
              <w:top w:val="single" w:sz="4" w:space="0" w:color="auto"/>
              <w:left w:val="nil"/>
              <w:bottom w:val="single" w:sz="4" w:space="0" w:color="auto"/>
              <w:right w:val="single" w:sz="4" w:space="0" w:color="auto"/>
            </w:tcBorders>
            <w:vAlign w:val="center"/>
          </w:tcPr>
          <w:p w14:paraId="394D0FB0" w14:textId="77777777" w:rsidR="00F51424" w:rsidRPr="00F51424" w:rsidRDefault="00F51424" w:rsidP="00F51424">
            <w:pPr>
              <w:jc w:val="center"/>
              <w:rPr>
                <w:sz w:val="22"/>
                <w:szCs w:val="22"/>
              </w:rPr>
            </w:pPr>
            <w:r w:rsidRPr="00F51424">
              <w:rPr>
                <w:sz w:val="22"/>
                <w:szCs w:val="22"/>
              </w:rPr>
              <w:t>397,01</w:t>
            </w:r>
          </w:p>
        </w:tc>
        <w:tc>
          <w:tcPr>
            <w:tcW w:w="909" w:type="dxa"/>
            <w:tcBorders>
              <w:top w:val="single" w:sz="4" w:space="0" w:color="auto"/>
              <w:left w:val="nil"/>
              <w:bottom w:val="single" w:sz="4" w:space="0" w:color="auto"/>
              <w:right w:val="single" w:sz="4" w:space="0" w:color="auto"/>
            </w:tcBorders>
            <w:vAlign w:val="center"/>
          </w:tcPr>
          <w:p w14:paraId="5C5FAA9A" w14:textId="77777777" w:rsidR="00F51424" w:rsidRPr="00F51424" w:rsidRDefault="00F51424" w:rsidP="00F51424">
            <w:pPr>
              <w:jc w:val="center"/>
              <w:rPr>
                <w:sz w:val="22"/>
                <w:szCs w:val="22"/>
              </w:rPr>
            </w:pPr>
            <w:r w:rsidRPr="00F51424">
              <w:rPr>
                <w:sz w:val="22"/>
                <w:szCs w:val="22"/>
              </w:rPr>
              <w:t>380,01</w:t>
            </w:r>
          </w:p>
        </w:tc>
        <w:tc>
          <w:tcPr>
            <w:tcW w:w="1361" w:type="dxa"/>
            <w:tcBorders>
              <w:top w:val="single" w:sz="4" w:space="0" w:color="auto"/>
              <w:left w:val="nil"/>
              <w:bottom w:val="single" w:sz="4" w:space="0" w:color="auto"/>
              <w:right w:val="single" w:sz="4" w:space="0" w:color="auto"/>
            </w:tcBorders>
            <w:vAlign w:val="center"/>
          </w:tcPr>
          <w:p w14:paraId="5D20C3B7" w14:textId="77777777" w:rsidR="00F51424" w:rsidRPr="00F51424" w:rsidRDefault="00F51424" w:rsidP="00F51424">
            <w:pPr>
              <w:jc w:val="center"/>
              <w:rPr>
                <w:sz w:val="22"/>
                <w:szCs w:val="22"/>
              </w:rPr>
            </w:pPr>
            <w:r w:rsidRPr="00F51424">
              <w:rPr>
                <w:sz w:val="22"/>
                <w:szCs w:val="22"/>
              </w:rPr>
              <w:t>88,95</w:t>
            </w:r>
          </w:p>
        </w:tc>
        <w:tc>
          <w:tcPr>
            <w:tcW w:w="1523" w:type="dxa"/>
            <w:tcBorders>
              <w:top w:val="single" w:sz="4" w:space="0" w:color="auto"/>
              <w:left w:val="nil"/>
              <w:bottom w:val="single" w:sz="4" w:space="0" w:color="auto"/>
              <w:right w:val="single" w:sz="4" w:space="0" w:color="auto"/>
            </w:tcBorders>
            <w:vAlign w:val="center"/>
          </w:tcPr>
          <w:p w14:paraId="4D01214A" w14:textId="77777777" w:rsidR="00F51424" w:rsidRPr="00F51424" w:rsidRDefault="00F51424" w:rsidP="00F51424">
            <w:pPr>
              <w:jc w:val="center"/>
              <w:rPr>
                <w:sz w:val="22"/>
                <w:szCs w:val="22"/>
              </w:rPr>
            </w:pPr>
            <w:r w:rsidRPr="00F51424">
              <w:rPr>
                <w:sz w:val="22"/>
                <w:szCs w:val="22"/>
              </w:rPr>
              <w:t>5 311,25</w:t>
            </w:r>
          </w:p>
        </w:tc>
        <w:tc>
          <w:tcPr>
            <w:tcW w:w="1128" w:type="dxa"/>
            <w:tcBorders>
              <w:top w:val="single" w:sz="4" w:space="0" w:color="auto"/>
              <w:left w:val="nil"/>
              <w:bottom w:val="single" w:sz="4" w:space="0" w:color="auto"/>
              <w:right w:val="single" w:sz="4" w:space="0" w:color="auto"/>
            </w:tcBorders>
            <w:vAlign w:val="center"/>
          </w:tcPr>
          <w:p w14:paraId="3F66FD9B" w14:textId="77777777" w:rsidR="00F51424" w:rsidRPr="00F51424" w:rsidRDefault="00F51424" w:rsidP="00F51424">
            <w:pPr>
              <w:jc w:val="center"/>
              <w:rPr>
                <w:sz w:val="20"/>
                <w:szCs w:val="20"/>
              </w:rPr>
            </w:pPr>
            <w:r w:rsidRPr="00F51424">
              <w:rPr>
                <w:sz w:val="20"/>
                <w:szCs w:val="20"/>
              </w:rPr>
              <w:t>х</w:t>
            </w:r>
          </w:p>
        </w:tc>
        <w:tc>
          <w:tcPr>
            <w:tcW w:w="983" w:type="dxa"/>
            <w:tcBorders>
              <w:top w:val="nil"/>
              <w:left w:val="nil"/>
              <w:bottom w:val="single" w:sz="4" w:space="0" w:color="auto"/>
              <w:right w:val="single" w:sz="4" w:space="0" w:color="auto"/>
            </w:tcBorders>
            <w:vAlign w:val="center"/>
          </w:tcPr>
          <w:p w14:paraId="6D1C0876" w14:textId="77777777" w:rsidR="00F51424" w:rsidRPr="00F51424" w:rsidRDefault="00F51424" w:rsidP="00F51424">
            <w:pPr>
              <w:jc w:val="center"/>
              <w:rPr>
                <w:sz w:val="20"/>
                <w:szCs w:val="20"/>
              </w:rPr>
            </w:pPr>
            <w:r w:rsidRPr="00F51424">
              <w:rPr>
                <w:sz w:val="20"/>
                <w:szCs w:val="20"/>
              </w:rPr>
              <w:t>х</w:t>
            </w:r>
          </w:p>
        </w:tc>
      </w:tr>
      <w:tr w:rsidR="00F51424" w:rsidRPr="00F51424" w14:paraId="13811BCE" w14:textId="77777777" w:rsidTr="00F51424">
        <w:trPr>
          <w:gridAfter w:val="1"/>
          <w:wAfter w:w="6" w:type="dxa"/>
          <w:trHeight w:val="168"/>
        </w:trPr>
        <w:tc>
          <w:tcPr>
            <w:tcW w:w="1526" w:type="dxa"/>
            <w:vMerge/>
            <w:tcBorders>
              <w:left w:val="single" w:sz="4" w:space="0" w:color="auto"/>
              <w:right w:val="single" w:sz="4" w:space="0" w:color="auto"/>
            </w:tcBorders>
            <w:vAlign w:val="center"/>
          </w:tcPr>
          <w:p w14:paraId="5395D346" w14:textId="77777777" w:rsidR="00F51424" w:rsidRPr="00F51424" w:rsidRDefault="00F51424" w:rsidP="00F51424">
            <w:pPr>
              <w:ind w:right="-133"/>
              <w:jc w:val="center"/>
              <w:rPr>
                <w:sz w:val="20"/>
                <w:szCs w:val="20"/>
              </w:rPr>
            </w:pPr>
          </w:p>
        </w:tc>
        <w:tc>
          <w:tcPr>
            <w:tcW w:w="1466" w:type="dxa"/>
            <w:tcBorders>
              <w:top w:val="nil"/>
              <w:left w:val="nil"/>
              <w:bottom w:val="single" w:sz="4" w:space="0" w:color="auto"/>
              <w:right w:val="single" w:sz="4" w:space="0" w:color="auto"/>
            </w:tcBorders>
            <w:vAlign w:val="center"/>
          </w:tcPr>
          <w:p w14:paraId="35D70BD5" w14:textId="77777777" w:rsidR="00F51424" w:rsidRPr="00F51424" w:rsidRDefault="00F51424" w:rsidP="00F51424">
            <w:pPr>
              <w:jc w:val="center"/>
              <w:rPr>
                <w:sz w:val="22"/>
                <w:szCs w:val="20"/>
              </w:rPr>
            </w:pPr>
            <w:r w:rsidRPr="00F51424">
              <w:rPr>
                <w:sz w:val="22"/>
                <w:szCs w:val="20"/>
              </w:rPr>
              <w:t>с 01.07.2029</w:t>
            </w:r>
          </w:p>
        </w:tc>
        <w:tc>
          <w:tcPr>
            <w:tcW w:w="903" w:type="dxa"/>
            <w:tcBorders>
              <w:top w:val="single" w:sz="4" w:space="0" w:color="auto"/>
              <w:left w:val="single" w:sz="4" w:space="0" w:color="auto"/>
              <w:bottom w:val="single" w:sz="4" w:space="0" w:color="auto"/>
              <w:right w:val="single" w:sz="4" w:space="0" w:color="auto"/>
            </w:tcBorders>
            <w:vAlign w:val="center"/>
          </w:tcPr>
          <w:p w14:paraId="15EDB755" w14:textId="77777777" w:rsidR="00F51424" w:rsidRPr="00F51424" w:rsidRDefault="00F51424" w:rsidP="00F51424">
            <w:pPr>
              <w:jc w:val="center"/>
              <w:rPr>
                <w:sz w:val="22"/>
                <w:szCs w:val="22"/>
              </w:rPr>
            </w:pPr>
            <w:r w:rsidRPr="00F51424">
              <w:rPr>
                <w:sz w:val="22"/>
                <w:szCs w:val="22"/>
              </w:rPr>
              <w:t>483,88</w:t>
            </w:r>
          </w:p>
        </w:tc>
        <w:tc>
          <w:tcPr>
            <w:tcW w:w="905" w:type="dxa"/>
            <w:tcBorders>
              <w:top w:val="single" w:sz="4" w:space="0" w:color="auto"/>
              <w:left w:val="nil"/>
              <w:bottom w:val="single" w:sz="4" w:space="0" w:color="auto"/>
              <w:right w:val="single" w:sz="4" w:space="0" w:color="auto"/>
            </w:tcBorders>
            <w:vAlign w:val="center"/>
          </w:tcPr>
          <w:p w14:paraId="5B9F0042" w14:textId="77777777" w:rsidR="00F51424" w:rsidRPr="00F51424" w:rsidRDefault="00F51424" w:rsidP="00F51424">
            <w:pPr>
              <w:jc w:val="center"/>
              <w:rPr>
                <w:sz w:val="22"/>
                <w:szCs w:val="22"/>
              </w:rPr>
            </w:pPr>
            <w:r w:rsidRPr="00F51424">
              <w:rPr>
                <w:sz w:val="22"/>
                <w:szCs w:val="22"/>
              </w:rPr>
              <w:t>478,46</w:t>
            </w:r>
          </w:p>
        </w:tc>
        <w:tc>
          <w:tcPr>
            <w:tcW w:w="903" w:type="dxa"/>
            <w:tcBorders>
              <w:top w:val="single" w:sz="4" w:space="0" w:color="auto"/>
              <w:left w:val="nil"/>
              <w:bottom w:val="single" w:sz="4" w:space="0" w:color="auto"/>
              <w:right w:val="single" w:sz="4" w:space="0" w:color="auto"/>
            </w:tcBorders>
            <w:vAlign w:val="center"/>
          </w:tcPr>
          <w:p w14:paraId="7DD9CFA5" w14:textId="77777777" w:rsidR="00F51424" w:rsidRPr="00F51424" w:rsidRDefault="00F51424" w:rsidP="00F51424">
            <w:pPr>
              <w:jc w:val="center"/>
              <w:rPr>
                <w:sz w:val="22"/>
                <w:szCs w:val="22"/>
              </w:rPr>
            </w:pPr>
            <w:r w:rsidRPr="00F51424">
              <w:rPr>
                <w:sz w:val="22"/>
                <w:szCs w:val="22"/>
              </w:rPr>
              <w:t>508,20</w:t>
            </w:r>
          </w:p>
        </w:tc>
        <w:tc>
          <w:tcPr>
            <w:tcW w:w="906" w:type="dxa"/>
            <w:tcBorders>
              <w:top w:val="single" w:sz="4" w:space="0" w:color="auto"/>
              <w:left w:val="nil"/>
              <w:bottom w:val="single" w:sz="4" w:space="0" w:color="auto"/>
              <w:right w:val="single" w:sz="4" w:space="0" w:color="auto"/>
            </w:tcBorders>
            <w:vAlign w:val="center"/>
          </w:tcPr>
          <w:p w14:paraId="27FFEDD2" w14:textId="77777777" w:rsidR="00F51424" w:rsidRPr="00F51424" w:rsidRDefault="00F51424" w:rsidP="00F51424">
            <w:pPr>
              <w:jc w:val="center"/>
              <w:rPr>
                <w:sz w:val="22"/>
                <w:szCs w:val="22"/>
              </w:rPr>
            </w:pPr>
            <w:r w:rsidRPr="00F51424">
              <w:rPr>
                <w:sz w:val="22"/>
                <w:szCs w:val="22"/>
              </w:rPr>
              <w:t>486,58</w:t>
            </w:r>
          </w:p>
        </w:tc>
        <w:tc>
          <w:tcPr>
            <w:tcW w:w="903" w:type="dxa"/>
            <w:tcBorders>
              <w:top w:val="single" w:sz="4" w:space="0" w:color="auto"/>
              <w:left w:val="nil"/>
              <w:bottom w:val="single" w:sz="4" w:space="0" w:color="auto"/>
              <w:right w:val="single" w:sz="4" w:space="0" w:color="auto"/>
            </w:tcBorders>
            <w:vAlign w:val="center"/>
          </w:tcPr>
          <w:p w14:paraId="205354F4" w14:textId="77777777" w:rsidR="00F51424" w:rsidRPr="00F51424" w:rsidRDefault="00F51424" w:rsidP="00F51424">
            <w:pPr>
              <w:jc w:val="center"/>
              <w:rPr>
                <w:sz w:val="22"/>
                <w:szCs w:val="22"/>
              </w:rPr>
            </w:pPr>
            <w:r w:rsidRPr="00F51424">
              <w:rPr>
                <w:sz w:val="22"/>
                <w:szCs w:val="22"/>
              </w:rPr>
              <w:t>403,23</w:t>
            </w:r>
          </w:p>
        </w:tc>
        <w:tc>
          <w:tcPr>
            <w:tcW w:w="905" w:type="dxa"/>
            <w:tcBorders>
              <w:top w:val="single" w:sz="4" w:space="0" w:color="auto"/>
              <w:left w:val="nil"/>
              <w:bottom w:val="single" w:sz="4" w:space="0" w:color="auto"/>
              <w:right w:val="single" w:sz="4" w:space="0" w:color="auto"/>
            </w:tcBorders>
            <w:vAlign w:val="center"/>
          </w:tcPr>
          <w:p w14:paraId="37EEC8F1" w14:textId="77777777" w:rsidR="00F51424" w:rsidRPr="00F51424" w:rsidRDefault="00F51424" w:rsidP="00F51424">
            <w:pPr>
              <w:jc w:val="center"/>
              <w:rPr>
                <w:sz w:val="22"/>
                <w:szCs w:val="22"/>
              </w:rPr>
            </w:pPr>
            <w:r w:rsidRPr="00F51424">
              <w:rPr>
                <w:sz w:val="22"/>
                <w:szCs w:val="22"/>
              </w:rPr>
              <w:t>398,72</w:t>
            </w:r>
          </w:p>
        </w:tc>
        <w:tc>
          <w:tcPr>
            <w:tcW w:w="903" w:type="dxa"/>
            <w:tcBorders>
              <w:top w:val="single" w:sz="4" w:space="0" w:color="auto"/>
              <w:left w:val="nil"/>
              <w:bottom w:val="single" w:sz="4" w:space="0" w:color="auto"/>
              <w:right w:val="single" w:sz="4" w:space="0" w:color="auto"/>
            </w:tcBorders>
            <w:vAlign w:val="center"/>
          </w:tcPr>
          <w:p w14:paraId="5E9F9725" w14:textId="77777777" w:rsidR="00F51424" w:rsidRPr="00F51424" w:rsidRDefault="00F51424" w:rsidP="00F51424">
            <w:pPr>
              <w:jc w:val="center"/>
              <w:rPr>
                <w:sz w:val="22"/>
                <w:szCs w:val="22"/>
              </w:rPr>
            </w:pPr>
            <w:r w:rsidRPr="00F51424">
              <w:rPr>
                <w:sz w:val="22"/>
                <w:szCs w:val="22"/>
              </w:rPr>
              <w:t>423,50</w:t>
            </w:r>
          </w:p>
        </w:tc>
        <w:tc>
          <w:tcPr>
            <w:tcW w:w="909" w:type="dxa"/>
            <w:tcBorders>
              <w:top w:val="single" w:sz="4" w:space="0" w:color="auto"/>
              <w:left w:val="nil"/>
              <w:bottom w:val="single" w:sz="4" w:space="0" w:color="auto"/>
              <w:right w:val="single" w:sz="4" w:space="0" w:color="auto"/>
            </w:tcBorders>
            <w:vAlign w:val="center"/>
          </w:tcPr>
          <w:p w14:paraId="2B765F3A" w14:textId="77777777" w:rsidR="00F51424" w:rsidRPr="00F51424" w:rsidRDefault="00F51424" w:rsidP="00F51424">
            <w:pPr>
              <w:jc w:val="center"/>
              <w:rPr>
                <w:sz w:val="22"/>
                <w:szCs w:val="22"/>
              </w:rPr>
            </w:pPr>
            <w:r w:rsidRPr="00F51424">
              <w:rPr>
                <w:sz w:val="22"/>
                <w:szCs w:val="22"/>
              </w:rPr>
              <w:t>405,48</w:t>
            </w:r>
          </w:p>
        </w:tc>
        <w:tc>
          <w:tcPr>
            <w:tcW w:w="1361" w:type="dxa"/>
            <w:tcBorders>
              <w:top w:val="single" w:sz="4" w:space="0" w:color="auto"/>
              <w:left w:val="nil"/>
              <w:bottom w:val="single" w:sz="4" w:space="0" w:color="auto"/>
              <w:right w:val="single" w:sz="4" w:space="0" w:color="auto"/>
            </w:tcBorders>
            <w:vAlign w:val="center"/>
          </w:tcPr>
          <w:p w14:paraId="7730066A" w14:textId="77777777" w:rsidR="00F51424" w:rsidRPr="00F51424" w:rsidRDefault="00F51424" w:rsidP="00F51424">
            <w:pPr>
              <w:jc w:val="center"/>
              <w:rPr>
                <w:sz w:val="22"/>
                <w:szCs w:val="22"/>
              </w:rPr>
            </w:pPr>
            <w:r w:rsidRPr="00F51424">
              <w:rPr>
                <w:sz w:val="22"/>
                <w:szCs w:val="22"/>
              </w:rPr>
              <w:t>96,96</w:t>
            </w:r>
          </w:p>
        </w:tc>
        <w:tc>
          <w:tcPr>
            <w:tcW w:w="1523" w:type="dxa"/>
            <w:tcBorders>
              <w:top w:val="single" w:sz="4" w:space="0" w:color="auto"/>
              <w:left w:val="nil"/>
              <w:bottom w:val="single" w:sz="4" w:space="0" w:color="auto"/>
              <w:right w:val="single" w:sz="4" w:space="0" w:color="auto"/>
            </w:tcBorders>
            <w:vAlign w:val="center"/>
          </w:tcPr>
          <w:p w14:paraId="08730241" w14:textId="77777777" w:rsidR="00F51424" w:rsidRPr="00F51424" w:rsidRDefault="00F51424" w:rsidP="00F51424">
            <w:pPr>
              <w:jc w:val="center"/>
              <w:rPr>
                <w:sz w:val="22"/>
                <w:szCs w:val="22"/>
              </w:rPr>
            </w:pPr>
            <w:r w:rsidRPr="00F51424">
              <w:rPr>
                <w:sz w:val="22"/>
                <w:szCs w:val="22"/>
              </w:rPr>
              <w:t>5 629,93</w:t>
            </w:r>
          </w:p>
        </w:tc>
        <w:tc>
          <w:tcPr>
            <w:tcW w:w="1128" w:type="dxa"/>
            <w:tcBorders>
              <w:top w:val="single" w:sz="4" w:space="0" w:color="auto"/>
              <w:left w:val="nil"/>
              <w:bottom w:val="single" w:sz="4" w:space="0" w:color="auto"/>
              <w:right w:val="single" w:sz="4" w:space="0" w:color="auto"/>
            </w:tcBorders>
            <w:vAlign w:val="center"/>
          </w:tcPr>
          <w:p w14:paraId="3F2A20E6" w14:textId="77777777" w:rsidR="00F51424" w:rsidRPr="00F51424" w:rsidRDefault="00F51424" w:rsidP="00F51424">
            <w:pPr>
              <w:jc w:val="center"/>
              <w:rPr>
                <w:sz w:val="20"/>
                <w:szCs w:val="20"/>
              </w:rPr>
            </w:pPr>
            <w:r w:rsidRPr="00F51424">
              <w:rPr>
                <w:sz w:val="20"/>
                <w:szCs w:val="20"/>
              </w:rPr>
              <w:t>х</w:t>
            </w:r>
          </w:p>
        </w:tc>
        <w:tc>
          <w:tcPr>
            <w:tcW w:w="983" w:type="dxa"/>
            <w:tcBorders>
              <w:top w:val="nil"/>
              <w:left w:val="nil"/>
              <w:bottom w:val="single" w:sz="4" w:space="0" w:color="auto"/>
              <w:right w:val="single" w:sz="4" w:space="0" w:color="auto"/>
            </w:tcBorders>
            <w:vAlign w:val="center"/>
          </w:tcPr>
          <w:p w14:paraId="4E3CF49D" w14:textId="77777777" w:rsidR="00F51424" w:rsidRPr="00F51424" w:rsidRDefault="00F51424" w:rsidP="00F51424">
            <w:pPr>
              <w:jc w:val="center"/>
              <w:rPr>
                <w:sz w:val="20"/>
                <w:szCs w:val="20"/>
              </w:rPr>
            </w:pPr>
            <w:r w:rsidRPr="00F51424">
              <w:rPr>
                <w:sz w:val="20"/>
                <w:szCs w:val="20"/>
              </w:rPr>
              <w:t>х</w:t>
            </w:r>
          </w:p>
        </w:tc>
      </w:tr>
      <w:tr w:rsidR="00F51424" w:rsidRPr="00F51424" w14:paraId="392A637F" w14:textId="77777777" w:rsidTr="00F51424">
        <w:trPr>
          <w:gridAfter w:val="1"/>
          <w:wAfter w:w="6" w:type="dxa"/>
          <w:trHeight w:val="168"/>
        </w:trPr>
        <w:tc>
          <w:tcPr>
            <w:tcW w:w="1526" w:type="dxa"/>
            <w:vMerge/>
            <w:tcBorders>
              <w:left w:val="single" w:sz="4" w:space="0" w:color="auto"/>
              <w:right w:val="single" w:sz="4" w:space="0" w:color="auto"/>
            </w:tcBorders>
            <w:vAlign w:val="center"/>
          </w:tcPr>
          <w:p w14:paraId="5B146F79" w14:textId="77777777" w:rsidR="00F51424" w:rsidRPr="00F51424" w:rsidRDefault="00F51424" w:rsidP="00F51424">
            <w:pPr>
              <w:ind w:right="-133"/>
              <w:jc w:val="center"/>
              <w:rPr>
                <w:sz w:val="20"/>
                <w:szCs w:val="20"/>
              </w:rPr>
            </w:pPr>
          </w:p>
        </w:tc>
        <w:tc>
          <w:tcPr>
            <w:tcW w:w="1466" w:type="dxa"/>
            <w:tcBorders>
              <w:top w:val="nil"/>
              <w:left w:val="nil"/>
              <w:bottom w:val="single" w:sz="4" w:space="0" w:color="auto"/>
              <w:right w:val="single" w:sz="4" w:space="0" w:color="auto"/>
            </w:tcBorders>
            <w:vAlign w:val="center"/>
          </w:tcPr>
          <w:p w14:paraId="3A05534B" w14:textId="77777777" w:rsidR="00F51424" w:rsidRPr="00F51424" w:rsidRDefault="00F51424" w:rsidP="00F51424">
            <w:pPr>
              <w:jc w:val="center"/>
              <w:rPr>
                <w:sz w:val="22"/>
                <w:szCs w:val="20"/>
              </w:rPr>
            </w:pPr>
            <w:r w:rsidRPr="00F51424">
              <w:rPr>
                <w:sz w:val="22"/>
                <w:szCs w:val="20"/>
              </w:rPr>
              <w:t>с 01.01.2030</w:t>
            </w:r>
          </w:p>
        </w:tc>
        <w:tc>
          <w:tcPr>
            <w:tcW w:w="903" w:type="dxa"/>
            <w:tcBorders>
              <w:top w:val="single" w:sz="4" w:space="0" w:color="auto"/>
              <w:left w:val="single" w:sz="4" w:space="0" w:color="auto"/>
              <w:bottom w:val="single" w:sz="4" w:space="0" w:color="auto"/>
              <w:right w:val="single" w:sz="4" w:space="0" w:color="auto"/>
            </w:tcBorders>
            <w:vAlign w:val="center"/>
          </w:tcPr>
          <w:p w14:paraId="79593205" w14:textId="77777777" w:rsidR="00F51424" w:rsidRPr="00F51424" w:rsidRDefault="00F51424" w:rsidP="00F51424">
            <w:pPr>
              <w:jc w:val="center"/>
              <w:rPr>
                <w:sz w:val="22"/>
                <w:szCs w:val="22"/>
              </w:rPr>
            </w:pPr>
            <w:r w:rsidRPr="00F51424">
              <w:rPr>
                <w:sz w:val="22"/>
                <w:szCs w:val="22"/>
              </w:rPr>
              <w:t>483,88</w:t>
            </w:r>
          </w:p>
        </w:tc>
        <w:tc>
          <w:tcPr>
            <w:tcW w:w="905" w:type="dxa"/>
            <w:tcBorders>
              <w:top w:val="single" w:sz="4" w:space="0" w:color="auto"/>
              <w:left w:val="nil"/>
              <w:bottom w:val="single" w:sz="4" w:space="0" w:color="auto"/>
              <w:right w:val="single" w:sz="4" w:space="0" w:color="auto"/>
            </w:tcBorders>
            <w:vAlign w:val="center"/>
          </w:tcPr>
          <w:p w14:paraId="6DE0D87C" w14:textId="77777777" w:rsidR="00F51424" w:rsidRPr="00F51424" w:rsidRDefault="00F51424" w:rsidP="00F51424">
            <w:pPr>
              <w:jc w:val="center"/>
              <w:rPr>
                <w:sz w:val="22"/>
                <w:szCs w:val="22"/>
              </w:rPr>
            </w:pPr>
            <w:r w:rsidRPr="00F51424">
              <w:rPr>
                <w:sz w:val="22"/>
                <w:szCs w:val="22"/>
              </w:rPr>
              <w:t>478,46</w:t>
            </w:r>
          </w:p>
        </w:tc>
        <w:tc>
          <w:tcPr>
            <w:tcW w:w="903" w:type="dxa"/>
            <w:tcBorders>
              <w:top w:val="single" w:sz="4" w:space="0" w:color="auto"/>
              <w:left w:val="nil"/>
              <w:bottom w:val="single" w:sz="4" w:space="0" w:color="auto"/>
              <w:right w:val="single" w:sz="4" w:space="0" w:color="auto"/>
            </w:tcBorders>
            <w:vAlign w:val="center"/>
          </w:tcPr>
          <w:p w14:paraId="65DDF1D3" w14:textId="77777777" w:rsidR="00F51424" w:rsidRPr="00F51424" w:rsidRDefault="00F51424" w:rsidP="00F51424">
            <w:pPr>
              <w:jc w:val="center"/>
              <w:rPr>
                <w:sz w:val="22"/>
                <w:szCs w:val="22"/>
              </w:rPr>
            </w:pPr>
            <w:r w:rsidRPr="00F51424">
              <w:rPr>
                <w:sz w:val="22"/>
                <w:szCs w:val="22"/>
              </w:rPr>
              <w:t>508,20</w:t>
            </w:r>
          </w:p>
        </w:tc>
        <w:tc>
          <w:tcPr>
            <w:tcW w:w="906" w:type="dxa"/>
            <w:tcBorders>
              <w:top w:val="single" w:sz="4" w:space="0" w:color="auto"/>
              <w:left w:val="nil"/>
              <w:bottom w:val="single" w:sz="4" w:space="0" w:color="auto"/>
              <w:right w:val="single" w:sz="4" w:space="0" w:color="auto"/>
            </w:tcBorders>
            <w:vAlign w:val="center"/>
          </w:tcPr>
          <w:p w14:paraId="0E931155" w14:textId="77777777" w:rsidR="00F51424" w:rsidRPr="00F51424" w:rsidRDefault="00F51424" w:rsidP="00F51424">
            <w:pPr>
              <w:jc w:val="center"/>
              <w:rPr>
                <w:sz w:val="22"/>
                <w:szCs w:val="22"/>
              </w:rPr>
            </w:pPr>
            <w:r w:rsidRPr="00F51424">
              <w:rPr>
                <w:sz w:val="22"/>
                <w:szCs w:val="22"/>
              </w:rPr>
              <w:t>486,58</w:t>
            </w:r>
          </w:p>
        </w:tc>
        <w:tc>
          <w:tcPr>
            <w:tcW w:w="903" w:type="dxa"/>
            <w:tcBorders>
              <w:top w:val="single" w:sz="4" w:space="0" w:color="auto"/>
              <w:left w:val="nil"/>
              <w:bottom w:val="single" w:sz="4" w:space="0" w:color="auto"/>
              <w:right w:val="single" w:sz="4" w:space="0" w:color="auto"/>
            </w:tcBorders>
            <w:vAlign w:val="center"/>
          </w:tcPr>
          <w:p w14:paraId="3B0CB003" w14:textId="77777777" w:rsidR="00F51424" w:rsidRPr="00F51424" w:rsidRDefault="00F51424" w:rsidP="00F51424">
            <w:pPr>
              <w:jc w:val="center"/>
              <w:rPr>
                <w:sz w:val="22"/>
                <w:szCs w:val="22"/>
              </w:rPr>
            </w:pPr>
            <w:r w:rsidRPr="00F51424">
              <w:rPr>
                <w:sz w:val="22"/>
                <w:szCs w:val="22"/>
              </w:rPr>
              <w:t>403,23</w:t>
            </w:r>
          </w:p>
        </w:tc>
        <w:tc>
          <w:tcPr>
            <w:tcW w:w="905" w:type="dxa"/>
            <w:tcBorders>
              <w:top w:val="single" w:sz="4" w:space="0" w:color="auto"/>
              <w:left w:val="nil"/>
              <w:bottom w:val="single" w:sz="4" w:space="0" w:color="auto"/>
              <w:right w:val="single" w:sz="4" w:space="0" w:color="auto"/>
            </w:tcBorders>
            <w:vAlign w:val="center"/>
          </w:tcPr>
          <w:p w14:paraId="70C93D87" w14:textId="77777777" w:rsidR="00F51424" w:rsidRPr="00F51424" w:rsidRDefault="00F51424" w:rsidP="00F51424">
            <w:pPr>
              <w:jc w:val="center"/>
              <w:rPr>
                <w:sz w:val="22"/>
                <w:szCs w:val="22"/>
              </w:rPr>
            </w:pPr>
            <w:r w:rsidRPr="00F51424">
              <w:rPr>
                <w:sz w:val="22"/>
                <w:szCs w:val="22"/>
              </w:rPr>
              <w:t>398,72</w:t>
            </w:r>
          </w:p>
        </w:tc>
        <w:tc>
          <w:tcPr>
            <w:tcW w:w="903" w:type="dxa"/>
            <w:tcBorders>
              <w:top w:val="single" w:sz="4" w:space="0" w:color="auto"/>
              <w:left w:val="nil"/>
              <w:bottom w:val="single" w:sz="4" w:space="0" w:color="auto"/>
              <w:right w:val="single" w:sz="4" w:space="0" w:color="auto"/>
            </w:tcBorders>
            <w:vAlign w:val="center"/>
          </w:tcPr>
          <w:p w14:paraId="734A4718" w14:textId="77777777" w:rsidR="00F51424" w:rsidRPr="00F51424" w:rsidRDefault="00F51424" w:rsidP="00F51424">
            <w:pPr>
              <w:jc w:val="center"/>
              <w:rPr>
                <w:sz w:val="22"/>
                <w:szCs w:val="22"/>
              </w:rPr>
            </w:pPr>
            <w:r w:rsidRPr="00F51424">
              <w:rPr>
                <w:sz w:val="22"/>
                <w:szCs w:val="22"/>
              </w:rPr>
              <w:t>423,50</w:t>
            </w:r>
          </w:p>
        </w:tc>
        <w:tc>
          <w:tcPr>
            <w:tcW w:w="909" w:type="dxa"/>
            <w:tcBorders>
              <w:top w:val="single" w:sz="4" w:space="0" w:color="auto"/>
              <w:left w:val="nil"/>
              <w:bottom w:val="single" w:sz="4" w:space="0" w:color="auto"/>
              <w:right w:val="single" w:sz="4" w:space="0" w:color="auto"/>
            </w:tcBorders>
            <w:vAlign w:val="center"/>
          </w:tcPr>
          <w:p w14:paraId="03966905" w14:textId="77777777" w:rsidR="00F51424" w:rsidRPr="00F51424" w:rsidRDefault="00F51424" w:rsidP="00F51424">
            <w:pPr>
              <w:jc w:val="center"/>
              <w:rPr>
                <w:sz w:val="22"/>
                <w:szCs w:val="22"/>
              </w:rPr>
            </w:pPr>
            <w:r w:rsidRPr="00F51424">
              <w:rPr>
                <w:sz w:val="22"/>
                <w:szCs w:val="22"/>
              </w:rPr>
              <w:t>405,48</w:t>
            </w:r>
          </w:p>
        </w:tc>
        <w:tc>
          <w:tcPr>
            <w:tcW w:w="1361" w:type="dxa"/>
            <w:tcBorders>
              <w:top w:val="single" w:sz="4" w:space="0" w:color="auto"/>
              <w:left w:val="nil"/>
              <w:bottom w:val="single" w:sz="4" w:space="0" w:color="auto"/>
              <w:right w:val="single" w:sz="4" w:space="0" w:color="auto"/>
            </w:tcBorders>
            <w:vAlign w:val="center"/>
          </w:tcPr>
          <w:p w14:paraId="3C479DB0" w14:textId="77777777" w:rsidR="00F51424" w:rsidRPr="00F51424" w:rsidRDefault="00F51424" w:rsidP="00F51424">
            <w:pPr>
              <w:jc w:val="center"/>
              <w:rPr>
                <w:sz w:val="22"/>
                <w:szCs w:val="22"/>
              </w:rPr>
            </w:pPr>
            <w:r w:rsidRPr="00F51424">
              <w:rPr>
                <w:sz w:val="22"/>
                <w:szCs w:val="22"/>
              </w:rPr>
              <w:t>96,96</w:t>
            </w:r>
          </w:p>
        </w:tc>
        <w:tc>
          <w:tcPr>
            <w:tcW w:w="1523" w:type="dxa"/>
            <w:tcBorders>
              <w:top w:val="single" w:sz="4" w:space="0" w:color="auto"/>
              <w:left w:val="nil"/>
              <w:bottom w:val="single" w:sz="4" w:space="0" w:color="auto"/>
              <w:right w:val="single" w:sz="4" w:space="0" w:color="auto"/>
            </w:tcBorders>
            <w:vAlign w:val="center"/>
          </w:tcPr>
          <w:p w14:paraId="22793D9C" w14:textId="77777777" w:rsidR="00F51424" w:rsidRPr="00F51424" w:rsidRDefault="00F51424" w:rsidP="00F51424">
            <w:pPr>
              <w:jc w:val="center"/>
              <w:rPr>
                <w:sz w:val="22"/>
                <w:szCs w:val="22"/>
              </w:rPr>
            </w:pPr>
            <w:r w:rsidRPr="00F51424">
              <w:rPr>
                <w:sz w:val="22"/>
                <w:szCs w:val="22"/>
              </w:rPr>
              <w:t>5 629,93</w:t>
            </w:r>
          </w:p>
        </w:tc>
        <w:tc>
          <w:tcPr>
            <w:tcW w:w="1128" w:type="dxa"/>
            <w:tcBorders>
              <w:top w:val="single" w:sz="4" w:space="0" w:color="auto"/>
              <w:left w:val="nil"/>
              <w:bottom w:val="single" w:sz="4" w:space="0" w:color="auto"/>
              <w:right w:val="single" w:sz="4" w:space="0" w:color="auto"/>
            </w:tcBorders>
            <w:vAlign w:val="center"/>
          </w:tcPr>
          <w:p w14:paraId="203D46E4" w14:textId="77777777" w:rsidR="00F51424" w:rsidRPr="00F51424" w:rsidRDefault="00F51424" w:rsidP="00F51424">
            <w:pPr>
              <w:jc w:val="center"/>
              <w:rPr>
                <w:sz w:val="20"/>
                <w:szCs w:val="20"/>
              </w:rPr>
            </w:pPr>
            <w:r w:rsidRPr="00F51424">
              <w:rPr>
                <w:sz w:val="20"/>
                <w:szCs w:val="20"/>
              </w:rPr>
              <w:t>х</w:t>
            </w:r>
          </w:p>
        </w:tc>
        <w:tc>
          <w:tcPr>
            <w:tcW w:w="983" w:type="dxa"/>
            <w:tcBorders>
              <w:top w:val="nil"/>
              <w:left w:val="nil"/>
              <w:bottom w:val="single" w:sz="4" w:space="0" w:color="auto"/>
              <w:right w:val="single" w:sz="4" w:space="0" w:color="auto"/>
            </w:tcBorders>
            <w:vAlign w:val="center"/>
          </w:tcPr>
          <w:p w14:paraId="69D55BA9" w14:textId="77777777" w:rsidR="00F51424" w:rsidRPr="00F51424" w:rsidRDefault="00F51424" w:rsidP="00F51424">
            <w:pPr>
              <w:jc w:val="center"/>
              <w:rPr>
                <w:sz w:val="20"/>
                <w:szCs w:val="20"/>
              </w:rPr>
            </w:pPr>
            <w:r w:rsidRPr="00F51424">
              <w:rPr>
                <w:sz w:val="20"/>
                <w:szCs w:val="20"/>
              </w:rPr>
              <w:t>х</w:t>
            </w:r>
          </w:p>
        </w:tc>
      </w:tr>
      <w:tr w:rsidR="00F51424" w:rsidRPr="00F51424" w14:paraId="544DEA3B" w14:textId="77777777" w:rsidTr="00F51424">
        <w:trPr>
          <w:gridAfter w:val="1"/>
          <w:wAfter w:w="6" w:type="dxa"/>
          <w:trHeight w:val="168"/>
        </w:trPr>
        <w:tc>
          <w:tcPr>
            <w:tcW w:w="1526" w:type="dxa"/>
            <w:vMerge/>
            <w:tcBorders>
              <w:left w:val="single" w:sz="4" w:space="0" w:color="auto"/>
              <w:right w:val="single" w:sz="4" w:space="0" w:color="auto"/>
            </w:tcBorders>
            <w:vAlign w:val="center"/>
          </w:tcPr>
          <w:p w14:paraId="2A37D7B4" w14:textId="77777777" w:rsidR="00F51424" w:rsidRPr="00F51424" w:rsidRDefault="00F51424" w:rsidP="00F51424">
            <w:pPr>
              <w:ind w:right="-133"/>
              <w:jc w:val="center"/>
              <w:rPr>
                <w:sz w:val="20"/>
                <w:szCs w:val="20"/>
              </w:rPr>
            </w:pPr>
          </w:p>
        </w:tc>
        <w:tc>
          <w:tcPr>
            <w:tcW w:w="1466" w:type="dxa"/>
            <w:tcBorders>
              <w:top w:val="nil"/>
              <w:left w:val="nil"/>
              <w:bottom w:val="single" w:sz="4" w:space="0" w:color="auto"/>
              <w:right w:val="single" w:sz="4" w:space="0" w:color="auto"/>
            </w:tcBorders>
            <w:vAlign w:val="center"/>
          </w:tcPr>
          <w:p w14:paraId="3B5AE2B1" w14:textId="77777777" w:rsidR="00F51424" w:rsidRPr="00F51424" w:rsidRDefault="00F51424" w:rsidP="00F51424">
            <w:pPr>
              <w:jc w:val="center"/>
              <w:rPr>
                <w:sz w:val="22"/>
                <w:szCs w:val="20"/>
              </w:rPr>
            </w:pPr>
            <w:r w:rsidRPr="00F51424">
              <w:rPr>
                <w:sz w:val="22"/>
                <w:szCs w:val="20"/>
              </w:rPr>
              <w:t>с 01.07.2030</w:t>
            </w:r>
          </w:p>
        </w:tc>
        <w:tc>
          <w:tcPr>
            <w:tcW w:w="903" w:type="dxa"/>
            <w:tcBorders>
              <w:top w:val="single" w:sz="4" w:space="0" w:color="auto"/>
              <w:left w:val="single" w:sz="4" w:space="0" w:color="auto"/>
              <w:bottom w:val="single" w:sz="4" w:space="0" w:color="auto"/>
              <w:right w:val="single" w:sz="4" w:space="0" w:color="auto"/>
            </w:tcBorders>
            <w:vAlign w:val="center"/>
          </w:tcPr>
          <w:p w14:paraId="28B77306" w14:textId="77777777" w:rsidR="00F51424" w:rsidRPr="00F51424" w:rsidRDefault="00F51424" w:rsidP="00F51424">
            <w:pPr>
              <w:jc w:val="center"/>
              <w:rPr>
                <w:sz w:val="22"/>
                <w:szCs w:val="22"/>
              </w:rPr>
            </w:pPr>
            <w:r w:rsidRPr="00F51424">
              <w:rPr>
                <w:sz w:val="22"/>
                <w:szCs w:val="22"/>
              </w:rPr>
              <w:t>512,72</w:t>
            </w:r>
          </w:p>
        </w:tc>
        <w:tc>
          <w:tcPr>
            <w:tcW w:w="905" w:type="dxa"/>
            <w:tcBorders>
              <w:top w:val="single" w:sz="4" w:space="0" w:color="auto"/>
              <w:left w:val="nil"/>
              <w:bottom w:val="single" w:sz="4" w:space="0" w:color="auto"/>
              <w:right w:val="single" w:sz="4" w:space="0" w:color="auto"/>
            </w:tcBorders>
            <w:vAlign w:val="center"/>
          </w:tcPr>
          <w:p w14:paraId="20C4750A" w14:textId="77777777" w:rsidR="00F51424" w:rsidRPr="00F51424" w:rsidRDefault="00F51424" w:rsidP="00F51424">
            <w:pPr>
              <w:jc w:val="center"/>
              <w:rPr>
                <w:sz w:val="22"/>
                <w:szCs w:val="22"/>
              </w:rPr>
            </w:pPr>
            <w:r w:rsidRPr="00F51424">
              <w:rPr>
                <w:sz w:val="22"/>
                <w:szCs w:val="22"/>
              </w:rPr>
              <w:t>507,05</w:t>
            </w:r>
          </w:p>
        </w:tc>
        <w:tc>
          <w:tcPr>
            <w:tcW w:w="903" w:type="dxa"/>
            <w:tcBorders>
              <w:top w:val="single" w:sz="4" w:space="0" w:color="auto"/>
              <w:left w:val="nil"/>
              <w:bottom w:val="single" w:sz="4" w:space="0" w:color="auto"/>
              <w:right w:val="single" w:sz="4" w:space="0" w:color="auto"/>
            </w:tcBorders>
            <w:vAlign w:val="center"/>
          </w:tcPr>
          <w:p w14:paraId="2BCABB87" w14:textId="77777777" w:rsidR="00F51424" w:rsidRPr="00F51424" w:rsidRDefault="00F51424" w:rsidP="00F51424">
            <w:pPr>
              <w:jc w:val="center"/>
              <w:rPr>
                <w:sz w:val="22"/>
                <w:szCs w:val="22"/>
              </w:rPr>
            </w:pPr>
            <w:r w:rsidRPr="00F51424">
              <w:rPr>
                <w:sz w:val="22"/>
                <w:szCs w:val="22"/>
              </w:rPr>
              <w:t>538,26</w:t>
            </w:r>
          </w:p>
        </w:tc>
        <w:tc>
          <w:tcPr>
            <w:tcW w:w="906" w:type="dxa"/>
            <w:tcBorders>
              <w:top w:val="single" w:sz="4" w:space="0" w:color="auto"/>
              <w:left w:val="nil"/>
              <w:bottom w:val="single" w:sz="4" w:space="0" w:color="auto"/>
              <w:right w:val="single" w:sz="4" w:space="0" w:color="auto"/>
            </w:tcBorders>
            <w:vAlign w:val="center"/>
          </w:tcPr>
          <w:p w14:paraId="1B88FB0B" w14:textId="77777777" w:rsidR="00F51424" w:rsidRPr="00F51424" w:rsidRDefault="00F51424" w:rsidP="00F51424">
            <w:pPr>
              <w:jc w:val="center"/>
              <w:rPr>
                <w:sz w:val="22"/>
                <w:szCs w:val="22"/>
              </w:rPr>
            </w:pPr>
            <w:r w:rsidRPr="00F51424">
              <w:rPr>
                <w:sz w:val="22"/>
                <w:szCs w:val="22"/>
              </w:rPr>
              <w:t>515,56</w:t>
            </w:r>
          </w:p>
        </w:tc>
        <w:tc>
          <w:tcPr>
            <w:tcW w:w="903" w:type="dxa"/>
            <w:tcBorders>
              <w:top w:val="single" w:sz="4" w:space="0" w:color="auto"/>
              <w:left w:val="nil"/>
              <w:bottom w:val="single" w:sz="4" w:space="0" w:color="auto"/>
              <w:right w:val="single" w:sz="4" w:space="0" w:color="auto"/>
            </w:tcBorders>
            <w:vAlign w:val="center"/>
          </w:tcPr>
          <w:p w14:paraId="71139608" w14:textId="77777777" w:rsidR="00F51424" w:rsidRPr="00F51424" w:rsidRDefault="00F51424" w:rsidP="00F51424">
            <w:pPr>
              <w:jc w:val="center"/>
              <w:rPr>
                <w:sz w:val="22"/>
                <w:szCs w:val="22"/>
              </w:rPr>
            </w:pPr>
            <w:r w:rsidRPr="00F51424">
              <w:rPr>
                <w:sz w:val="22"/>
                <w:szCs w:val="22"/>
              </w:rPr>
              <w:t>427,27</w:t>
            </w:r>
          </w:p>
        </w:tc>
        <w:tc>
          <w:tcPr>
            <w:tcW w:w="905" w:type="dxa"/>
            <w:tcBorders>
              <w:top w:val="single" w:sz="4" w:space="0" w:color="auto"/>
              <w:left w:val="nil"/>
              <w:bottom w:val="single" w:sz="4" w:space="0" w:color="auto"/>
              <w:right w:val="single" w:sz="4" w:space="0" w:color="auto"/>
            </w:tcBorders>
            <w:vAlign w:val="center"/>
          </w:tcPr>
          <w:p w14:paraId="176FA439" w14:textId="77777777" w:rsidR="00F51424" w:rsidRPr="00F51424" w:rsidRDefault="00F51424" w:rsidP="00F51424">
            <w:pPr>
              <w:jc w:val="center"/>
              <w:rPr>
                <w:sz w:val="22"/>
                <w:szCs w:val="22"/>
              </w:rPr>
            </w:pPr>
            <w:r w:rsidRPr="00F51424">
              <w:rPr>
                <w:sz w:val="22"/>
                <w:szCs w:val="22"/>
              </w:rPr>
              <w:t>422,54</w:t>
            </w:r>
          </w:p>
        </w:tc>
        <w:tc>
          <w:tcPr>
            <w:tcW w:w="903" w:type="dxa"/>
            <w:tcBorders>
              <w:top w:val="single" w:sz="4" w:space="0" w:color="auto"/>
              <w:left w:val="nil"/>
              <w:bottom w:val="single" w:sz="4" w:space="0" w:color="auto"/>
              <w:right w:val="single" w:sz="4" w:space="0" w:color="auto"/>
            </w:tcBorders>
            <w:vAlign w:val="center"/>
          </w:tcPr>
          <w:p w14:paraId="30FBE72A" w14:textId="77777777" w:rsidR="00F51424" w:rsidRPr="00F51424" w:rsidRDefault="00F51424" w:rsidP="00F51424">
            <w:pPr>
              <w:jc w:val="center"/>
              <w:rPr>
                <w:sz w:val="22"/>
                <w:szCs w:val="22"/>
              </w:rPr>
            </w:pPr>
            <w:r w:rsidRPr="00F51424">
              <w:rPr>
                <w:sz w:val="22"/>
                <w:szCs w:val="22"/>
              </w:rPr>
              <w:t>448,55</w:t>
            </w:r>
          </w:p>
        </w:tc>
        <w:tc>
          <w:tcPr>
            <w:tcW w:w="909" w:type="dxa"/>
            <w:tcBorders>
              <w:top w:val="single" w:sz="4" w:space="0" w:color="auto"/>
              <w:left w:val="nil"/>
              <w:bottom w:val="single" w:sz="4" w:space="0" w:color="auto"/>
              <w:right w:val="single" w:sz="4" w:space="0" w:color="auto"/>
            </w:tcBorders>
            <w:vAlign w:val="center"/>
          </w:tcPr>
          <w:p w14:paraId="4AE00289" w14:textId="77777777" w:rsidR="00F51424" w:rsidRPr="00F51424" w:rsidRDefault="00F51424" w:rsidP="00F51424">
            <w:pPr>
              <w:jc w:val="center"/>
              <w:rPr>
                <w:sz w:val="22"/>
                <w:szCs w:val="22"/>
              </w:rPr>
            </w:pPr>
            <w:r w:rsidRPr="00F51424">
              <w:rPr>
                <w:sz w:val="22"/>
                <w:szCs w:val="22"/>
              </w:rPr>
              <w:t>429,63</w:t>
            </w:r>
          </w:p>
        </w:tc>
        <w:tc>
          <w:tcPr>
            <w:tcW w:w="1361" w:type="dxa"/>
            <w:tcBorders>
              <w:top w:val="single" w:sz="4" w:space="0" w:color="auto"/>
              <w:left w:val="nil"/>
              <w:bottom w:val="single" w:sz="4" w:space="0" w:color="auto"/>
              <w:right w:val="single" w:sz="4" w:space="0" w:color="auto"/>
            </w:tcBorders>
            <w:vAlign w:val="center"/>
          </w:tcPr>
          <w:p w14:paraId="0ECE182A" w14:textId="77777777" w:rsidR="00F51424" w:rsidRPr="00F51424" w:rsidRDefault="00F51424" w:rsidP="00F51424">
            <w:pPr>
              <w:jc w:val="center"/>
              <w:rPr>
                <w:sz w:val="22"/>
                <w:szCs w:val="22"/>
              </w:rPr>
            </w:pPr>
            <w:r w:rsidRPr="00F51424">
              <w:rPr>
                <w:sz w:val="22"/>
                <w:szCs w:val="22"/>
              </w:rPr>
              <w:t>105,69</w:t>
            </w:r>
          </w:p>
        </w:tc>
        <w:tc>
          <w:tcPr>
            <w:tcW w:w="1523" w:type="dxa"/>
            <w:tcBorders>
              <w:top w:val="single" w:sz="4" w:space="0" w:color="auto"/>
              <w:left w:val="nil"/>
              <w:bottom w:val="single" w:sz="4" w:space="0" w:color="auto"/>
              <w:right w:val="single" w:sz="4" w:space="0" w:color="auto"/>
            </w:tcBorders>
            <w:vAlign w:val="center"/>
          </w:tcPr>
          <w:p w14:paraId="1381C74C" w14:textId="77777777" w:rsidR="00F51424" w:rsidRPr="00F51424" w:rsidRDefault="00F51424" w:rsidP="00F51424">
            <w:pPr>
              <w:jc w:val="center"/>
              <w:rPr>
                <w:sz w:val="22"/>
                <w:szCs w:val="22"/>
              </w:rPr>
            </w:pPr>
            <w:r w:rsidRPr="00F51424">
              <w:rPr>
                <w:sz w:val="22"/>
                <w:szCs w:val="22"/>
              </w:rPr>
              <w:t>5 911,43</w:t>
            </w:r>
          </w:p>
        </w:tc>
        <w:tc>
          <w:tcPr>
            <w:tcW w:w="1128" w:type="dxa"/>
            <w:tcBorders>
              <w:top w:val="single" w:sz="4" w:space="0" w:color="auto"/>
              <w:left w:val="nil"/>
              <w:bottom w:val="single" w:sz="4" w:space="0" w:color="auto"/>
              <w:right w:val="single" w:sz="4" w:space="0" w:color="auto"/>
            </w:tcBorders>
            <w:vAlign w:val="center"/>
          </w:tcPr>
          <w:p w14:paraId="74C75F63" w14:textId="77777777" w:rsidR="00F51424" w:rsidRPr="00F51424" w:rsidRDefault="00F51424" w:rsidP="00F51424">
            <w:pPr>
              <w:jc w:val="center"/>
              <w:rPr>
                <w:sz w:val="20"/>
                <w:szCs w:val="20"/>
              </w:rPr>
            </w:pPr>
            <w:r w:rsidRPr="00F51424">
              <w:rPr>
                <w:sz w:val="20"/>
                <w:szCs w:val="20"/>
              </w:rPr>
              <w:t>х</w:t>
            </w:r>
          </w:p>
        </w:tc>
        <w:tc>
          <w:tcPr>
            <w:tcW w:w="983" w:type="dxa"/>
            <w:tcBorders>
              <w:top w:val="nil"/>
              <w:left w:val="nil"/>
              <w:bottom w:val="single" w:sz="4" w:space="0" w:color="auto"/>
              <w:right w:val="single" w:sz="4" w:space="0" w:color="auto"/>
            </w:tcBorders>
            <w:vAlign w:val="center"/>
          </w:tcPr>
          <w:p w14:paraId="1FA33C52" w14:textId="77777777" w:rsidR="00F51424" w:rsidRPr="00F51424" w:rsidRDefault="00F51424" w:rsidP="00F51424">
            <w:pPr>
              <w:jc w:val="center"/>
              <w:rPr>
                <w:sz w:val="20"/>
                <w:szCs w:val="20"/>
              </w:rPr>
            </w:pPr>
            <w:r w:rsidRPr="00F51424">
              <w:rPr>
                <w:sz w:val="20"/>
                <w:szCs w:val="20"/>
              </w:rPr>
              <w:t>х</w:t>
            </w:r>
          </w:p>
        </w:tc>
      </w:tr>
      <w:tr w:rsidR="00F51424" w:rsidRPr="00F51424" w14:paraId="31B52CD8" w14:textId="77777777" w:rsidTr="00F51424">
        <w:trPr>
          <w:gridAfter w:val="1"/>
          <w:wAfter w:w="6" w:type="dxa"/>
          <w:trHeight w:val="168"/>
        </w:trPr>
        <w:tc>
          <w:tcPr>
            <w:tcW w:w="1526" w:type="dxa"/>
            <w:vMerge/>
            <w:tcBorders>
              <w:left w:val="single" w:sz="4" w:space="0" w:color="auto"/>
              <w:right w:val="single" w:sz="4" w:space="0" w:color="auto"/>
            </w:tcBorders>
            <w:vAlign w:val="center"/>
          </w:tcPr>
          <w:p w14:paraId="4C1FCE79" w14:textId="77777777" w:rsidR="00F51424" w:rsidRPr="00F51424" w:rsidRDefault="00F51424" w:rsidP="00F51424">
            <w:pPr>
              <w:ind w:right="-133"/>
              <w:jc w:val="center"/>
              <w:rPr>
                <w:sz w:val="20"/>
                <w:szCs w:val="20"/>
              </w:rPr>
            </w:pPr>
          </w:p>
        </w:tc>
        <w:tc>
          <w:tcPr>
            <w:tcW w:w="1466" w:type="dxa"/>
            <w:tcBorders>
              <w:top w:val="nil"/>
              <w:left w:val="nil"/>
              <w:bottom w:val="single" w:sz="4" w:space="0" w:color="auto"/>
              <w:right w:val="single" w:sz="4" w:space="0" w:color="auto"/>
            </w:tcBorders>
            <w:vAlign w:val="center"/>
          </w:tcPr>
          <w:p w14:paraId="7B40C727" w14:textId="77777777" w:rsidR="00F51424" w:rsidRPr="00F51424" w:rsidRDefault="00F51424" w:rsidP="00F51424">
            <w:pPr>
              <w:jc w:val="center"/>
              <w:rPr>
                <w:sz w:val="22"/>
                <w:szCs w:val="20"/>
              </w:rPr>
            </w:pPr>
            <w:r w:rsidRPr="00F51424">
              <w:rPr>
                <w:sz w:val="22"/>
                <w:szCs w:val="20"/>
              </w:rPr>
              <w:t>с 01.01.2031</w:t>
            </w:r>
          </w:p>
        </w:tc>
        <w:tc>
          <w:tcPr>
            <w:tcW w:w="903" w:type="dxa"/>
            <w:tcBorders>
              <w:top w:val="single" w:sz="4" w:space="0" w:color="auto"/>
              <w:left w:val="single" w:sz="4" w:space="0" w:color="auto"/>
              <w:bottom w:val="single" w:sz="4" w:space="0" w:color="auto"/>
              <w:right w:val="single" w:sz="4" w:space="0" w:color="auto"/>
            </w:tcBorders>
            <w:vAlign w:val="center"/>
          </w:tcPr>
          <w:p w14:paraId="7F252324" w14:textId="77777777" w:rsidR="00F51424" w:rsidRPr="00F51424" w:rsidRDefault="00F51424" w:rsidP="00F51424">
            <w:pPr>
              <w:jc w:val="center"/>
              <w:rPr>
                <w:sz w:val="22"/>
                <w:szCs w:val="22"/>
              </w:rPr>
            </w:pPr>
            <w:r w:rsidRPr="00F51424">
              <w:rPr>
                <w:sz w:val="22"/>
                <w:szCs w:val="22"/>
              </w:rPr>
              <w:t>512,72</w:t>
            </w:r>
          </w:p>
        </w:tc>
        <w:tc>
          <w:tcPr>
            <w:tcW w:w="905" w:type="dxa"/>
            <w:tcBorders>
              <w:top w:val="single" w:sz="4" w:space="0" w:color="auto"/>
              <w:left w:val="nil"/>
              <w:bottom w:val="single" w:sz="4" w:space="0" w:color="auto"/>
              <w:right w:val="single" w:sz="4" w:space="0" w:color="auto"/>
            </w:tcBorders>
            <w:vAlign w:val="center"/>
          </w:tcPr>
          <w:p w14:paraId="4EC22592" w14:textId="77777777" w:rsidR="00F51424" w:rsidRPr="00F51424" w:rsidRDefault="00F51424" w:rsidP="00F51424">
            <w:pPr>
              <w:jc w:val="center"/>
              <w:rPr>
                <w:sz w:val="22"/>
                <w:szCs w:val="22"/>
              </w:rPr>
            </w:pPr>
            <w:r w:rsidRPr="00F51424">
              <w:rPr>
                <w:sz w:val="22"/>
                <w:szCs w:val="22"/>
              </w:rPr>
              <w:t>507,05</w:t>
            </w:r>
          </w:p>
        </w:tc>
        <w:tc>
          <w:tcPr>
            <w:tcW w:w="903" w:type="dxa"/>
            <w:tcBorders>
              <w:top w:val="single" w:sz="4" w:space="0" w:color="auto"/>
              <w:left w:val="nil"/>
              <w:bottom w:val="single" w:sz="4" w:space="0" w:color="auto"/>
              <w:right w:val="single" w:sz="4" w:space="0" w:color="auto"/>
            </w:tcBorders>
            <w:vAlign w:val="center"/>
          </w:tcPr>
          <w:p w14:paraId="092837DF" w14:textId="77777777" w:rsidR="00F51424" w:rsidRPr="00F51424" w:rsidRDefault="00F51424" w:rsidP="00F51424">
            <w:pPr>
              <w:jc w:val="center"/>
              <w:rPr>
                <w:sz w:val="22"/>
                <w:szCs w:val="22"/>
              </w:rPr>
            </w:pPr>
            <w:r w:rsidRPr="00F51424">
              <w:rPr>
                <w:sz w:val="22"/>
                <w:szCs w:val="22"/>
              </w:rPr>
              <w:t>538,26</w:t>
            </w:r>
          </w:p>
        </w:tc>
        <w:tc>
          <w:tcPr>
            <w:tcW w:w="906" w:type="dxa"/>
            <w:tcBorders>
              <w:top w:val="single" w:sz="4" w:space="0" w:color="auto"/>
              <w:left w:val="nil"/>
              <w:bottom w:val="single" w:sz="4" w:space="0" w:color="auto"/>
              <w:right w:val="single" w:sz="4" w:space="0" w:color="auto"/>
            </w:tcBorders>
            <w:vAlign w:val="center"/>
          </w:tcPr>
          <w:p w14:paraId="66F413B7" w14:textId="77777777" w:rsidR="00F51424" w:rsidRPr="00F51424" w:rsidRDefault="00F51424" w:rsidP="00F51424">
            <w:pPr>
              <w:jc w:val="center"/>
              <w:rPr>
                <w:sz w:val="22"/>
                <w:szCs w:val="22"/>
              </w:rPr>
            </w:pPr>
            <w:r w:rsidRPr="00F51424">
              <w:rPr>
                <w:sz w:val="22"/>
                <w:szCs w:val="22"/>
              </w:rPr>
              <w:t>515,56</w:t>
            </w:r>
          </w:p>
        </w:tc>
        <w:tc>
          <w:tcPr>
            <w:tcW w:w="903" w:type="dxa"/>
            <w:tcBorders>
              <w:top w:val="single" w:sz="4" w:space="0" w:color="auto"/>
              <w:left w:val="nil"/>
              <w:bottom w:val="single" w:sz="4" w:space="0" w:color="auto"/>
              <w:right w:val="single" w:sz="4" w:space="0" w:color="auto"/>
            </w:tcBorders>
            <w:vAlign w:val="center"/>
          </w:tcPr>
          <w:p w14:paraId="3CA54C0A" w14:textId="77777777" w:rsidR="00F51424" w:rsidRPr="00F51424" w:rsidRDefault="00F51424" w:rsidP="00F51424">
            <w:pPr>
              <w:jc w:val="center"/>
              <w:rPr>
                <w:sz w:val="22"/>
                <w:szCs w:val="22"/>
              </w:rPr>
            </w:pPr>
            <w:r w:rsidRPr="00F51424">
              <w:rPr>
                <w:sz w:val="22"/>
                <w:szCs w:val="22"/>
              </w:rPr>
              <w:t>427,27</w:t>
            </w:r>
          </w:p>
        </w:tc>
        <w:tc>
          <w:tcPr>
            <w:tcW w:w="905" w:type="dxa"/>
            <w:tcBorders>
              <w:top w:val="single" w:sz="4" w:space="0" w:color="auto"/>
              <w:left w:val="nil"/>
              <w:bottom w:val="single" w:sz="4" w:space="0" w:color="auto"/>
              <w:right w:val="single" w:sz="4" w:space="0" w:color="auto"/>
            </w:tcBorders>
            <w:vAlign w:val="center"/>
          </w:tcPr>
          <w:p w14:paraId="2C62FF70" w14:textId="77777777" w:rsidR="00F51424" w:rsidRPr="00F51424" w:rsidRDefault="00F51424" w:rsidP="00F51424">
            <w:pPr>
              <w:jc w:val="center"/>
              <w:rPr>
                <w:sz w:val="22"/>
                <w:szCs w:val="22"/>
              </w:rPr>
            </w:pPr>
            <w:r w:rsidRPr="00F51424">
              <w:rPr>
                <w:sz w:val="22"/>
                <w:szCs w:val="22"/>
              </w:rPr>
              <w:t>422,54</w:t>
            </w:r>
          </w:p>
        </w:tc>
        <w:tc>
          <w:tcPr>
            <w:tcW w:w="903" w:type="dxa"/>
            <w:tcBorders>
              <w:top w:val="single" w:sz="4" w:space="0" w:color="auto"/>
              <w:left w:val="nil"/>
              <w:bottom w:val="single" w:sz="4" w:space="0" w:color="auto"/>
              <w:right w:val="single" w:sz="4" w:space="0" w:color="auto"/>
            </w:tcBorders>
            <w:vAlign w:val="center"/>
          </w:tcPr>
          <w:p w14:paraId="6CEE436D" w14:textId="77777777" w:rsidR="00F51424" w:rsidRPr="00F51424" w:rsidRDefault="00F51424" w:rsidP="00F51424">
            <w:pPr>
              <w:jc w:val="center"/>
              <w:rPr>
                <w:sz w:val="22"/>
                <w:szCs w:val="22"/>
              </w:rPr>
            </w:pPr>
            <w:r w:rsidRPr="00F51424">
              <w:rPr>
                <w:sz w:val="22"/>
                <w:szCs w:val="22"/>
              </w:rPr>
              <w:t>448,55</w:t>
            </w:r>
          </w:p>
        </w:tc>
        <w:tc>
          <w:tcPr>
            <w:tcW w:w="909" w:type="dxa"/>
            <w:tcBorders>
              <w:top w:val="single" w:sz="4" w:space="0" w:color="auto"/>
              <w:left w:val="nil"/>
              <w:bottom w:val="single" w:sz="4" w:space="0" w:color="auto"/>
              <w:right w:val="single" w:sz="4" w:space="0" w:color="auto"/>
            </w:tcBorders>
            <w:vAlign w:val="center"/>
          </w:tcPr>
          <w:p w14:paraId="0B9DA157" w14:textId="77777777" w:rsidR="00F51424" w:rsidRPr="00F51424" w:rsidRDefault="00F51424" w:rsidP="00F51424">
            <w:pPr>
              <w:jc w:val="center"/>
              <w:rPr>
                <w:sz w:val="22"/>
                <w:szCs w:val="22"/>
              </w:rPr>
            </w:pPr>
            <w:r w:rsidRPr="00F51424">
              <w:rPr>
                <w:sz w:val="22"/>
                <w:szCs w:val="22"/>
              </w:rPr>
              <w:t>429,63</w:t>
            </w:r>
          </w:p>
        </w:tc>
        <w:tc>
          <w:tcPr>
            <w:tcW w:w="1361" w:type="dxa"/>
            <w:tcBorders>
              <w:top w:val="single" w:sz="4" w:space="0" w:color="auto"/>
              <w:left w:val="nil"/>
              <w:bottom w:val="single" w:sz="4" w:space="0" w:color="auto"/>
              <w:right w:val="single" w:sz="4" w:space="0" w:color="auto"/>
            </w:tcBorders>
            <w:vAlign w:val="center"/>
          </w:tcPr>
          <w:p w14:paraId="39433A15" w14:textId="77777777" w:rsidR="00F51424" w:rsidRPr="00F51424" w:rsidRDefault="00F51424" w:rsidP="00F51424">
            <w:pPr>
              <w:jc w:val="center"/>
              <w:rPr>
                <w:sz w:val="22"/>
                <w:szCs w:val="22"/>
              </w:rPr>
            </w:pPr>
            <w:r w:rsidRPr="00F51424">
              <w:rPr>
                <w:sz w:val="22"/>
                <w:szCs w:val="22"/>
              </w:rPr>
              <w:t>105,69</w:t>
            </w:r>
          </w:p>
        </w:tc>
        <w:tc>
          <w:tcPr>
            <w:tcW w:w="1523" w:type="dxa"/>
            <w:tcBorders>
              <w:top w:val="single" w:sz="4" w:space="0" w:color="auto"/>
              <w:left w:val="nil"/>
              <w:bottom w:val="single" w:sz="4" w:space="0" w:color="auto"/>
              <w:right w:val="single" w:sz="4" w:space="0" w:color="auto"/>
            </w:tcBorders>
            <w:vAlign w:val="center"/>
          </w:tcPr>
          <w:p w14:paraId="6318094D" w14:textId="77777777" w:rsidR="00F51424" w:rsidRPr="00F51424" w:rsidRDefault="00F51424" w:rsidP="00F51424">
            <w:pPr>
              <w:jc w:val="center"/>
              <w:rPr>
                <w:sz w:val="22"/>
                <w:szCs w:val="22"/>
              </w:rPr>
            </w:pPr>
            <w:r w:rsidRPr="00F51424">
              <w:rPr>
                <w:sz w:val="22"/>
                <w:szCs w:val="22"/>
              </w:rPr>
              <w:t>5 911,43</w:t>
            </w:r>
          </w:p>
        </w:tc>
        <w:tc>
          <w:tcPr>
            <w:tcW w:w="1128" w:type="dxa"/>
            <w:tcBorders>
              <w:top w:val="single" w:sz="4" w:space="0" w:color="auto"/>
              <w:left w:val="nil"/>
              <w:bottom w:val="single" w:sz="4" w:space="0" w:color="auto"/>
              <w:right w:val="single" w:sz="4" w:space="0" w:color="auto"/>
            </w:tcBorders>
            <w:vAlign w:val="center"/>
          </w:tcPr>
          <w:p w14:paraId="2C29A85D" w14:textId="77777777" w:rsidR="00F51424" w:rsidRPr="00F51424" w:rsidRDefault="00F51424" w:rsidP="00F51424">
            <w:pPr>
              <w:jc w:val="center"/>
              <w:rPr>
                <w:sz w:val="20"/>
                <w:szCs w:val="20"/>
              </w:rPr>
            </w:pPr>
            <w:r w:rsidRPr="00F51424">
              <w:rPr>
                <w:sz w:val="20"/>
                <w:szCs w:val="20"/>
              </w:rPr>
              <w:t>х</w:t>
            </w:r>
          </w:p>
        </w:tc>
        <w:tc>
          <w:tcPr>
            <w:tcW w:w="983" w:type="dxa"/>
            <w:tcBorders>
              <w:top w:val="nil"/>
              <w:left w:val="nil"/>
              <w:bottom w:val="single" w:sz="4" w:space="0" w:color="auto"/>
              <w:right w:val="single" w:sz="4" w:space="0" w:color="auto"/>
            </w:tcBorders>
            <w:vAlign w:val="center"/>
          </w:tcPr>
          <w:p w14:paraId="552CC602" w14:textId="77777777" w:rsidR="00F51424" w:rsidRPr="00F51424" w:rsidRDefault="00F51424" w:rsidP="00F51424">
            <w:pPr>
              <w:jc w:val="center"/>
              <w:rPr>
                <w:sz w:val="20"/>
                <w:szCs w:val="20"/>
              </w:rPr>
            </w:pPr>
            <w:r w:rsidRPr="00F51424">
              <w:rPr>
                <w:sz w:val="20"/>
                <w:szCs w:val="20"/>
              </w:rPr>
              <w:t>х</w:t>
            </w:r>
          </w:p>
        </w:tc>
      </w:tr>
      <w:tr w:rsidR="00F51424" w:rsidRPr="00F51424" w14:paraId="57697E98" w14:textId="77777777" w:rsidTr="00F51424">
        <w:trPr>
          <w:gridAfter w:val="1"/>
          <w:wAfter w:w="6" w:type="dxa"/>
          <w:trHeight w:val="168"/>
        </w:trPr>
        <w:tc>
          <w:tcPr>
            <w:tcW w:w="1526" w:type="dxa"/>
            <w:vMerge/>
            <w:tcBorders>
              <w:left w:val="single" w:sz="4" w:space="0" w:color="auto"/>
              <w:bottom w:val="single" w:sz="4" w:space="0" w:color="000000"/>
              <w:right w:val="single" w:sz="4" w:space="0" w:color="auto"/>
            </w:tcBorders>
            <w:vAlign w:val="center"/>
            <w:hideMark/>
          </w:tcPr>
          <w:p w14:paraId="0E862673" w14:textId="77777777" w:rsidR="00F51424" w:rsidRPr="00F51424" w:rsidRDefault="00F51424" w:rsidP="00F51424">
            <w:pPr>
              <w:rPr>
                <w:sz w:val="20"/>
                <w:szCs w:val="20"/>
              </w:rPr>
            </w:pPr>
          </w:p>
        </w:tc>
        <w:tc>
          <w:tcPr>
            <w:tcW w:w="1466" w:type="dxa"/>
            <w:tcBorders>
              <w:top w:val="nil"/>
              <w:left w:val="nil"/>
              <w:bottom w:val="single" w:sz="4" w:space="0" w:color="auto"/>
              <w:right w:val="single" w:sz="4" w:space="0" w:color="auto"/>
            </w:tcBorders>
            <w:vAlign w:val="center"/>
            <w:hideMark/>
          </w:tcPr>
          <w:p w14:paraId="4B7DC44C" w14:textId="77777777" w:rsidR="00F51424" w:rsidRPr="00F51424" w:rsidRDefault="00F51424" w:rsidP="00F51424">
            <w:pPr>
              <w:jc w:val="center"/>
              <w:rPr>
                <w:sz w:val="22"/>
                <w:szCs w:val="20"/>
              </w:rPr>
            </w:pPr>
            <w:r w:rsidRPr="00F51424">
              <w:rPr>
                <w:sz w:val="22"/>
                <w:szCs w:val="20"/>
              </w:rPr>
              <w:t>с 01.07.2031</w:t>
            </w:r>
          </w:p>
        </w:tc>
        <w:tc>
          <w:tcPr>
            <w:tcW w:w="903" w:type="dxa"/>
            <w:tcBorders>
              <w:top w:val="nil"/>
              <w:left w:val="single" w:sz="4" w:space="0" w:color="auto"/>
              <w:bottom w:val="single" w:sz="4" w:space="0" w:color="auto"/>
              <w:right w:val="single" w:sz="4" w:space="0" w:color="auto"/>
            </w:tcBorders>
            <w:vAlign w:val="center"/>
          </w:tcPr>
          <w:p w14:paraId="32E06C21" w14:textId="77777777" w:rsidR="00F51424" w:rsidRPr="00F51424" w:rsidRDefault="00F51424" w:rsidP="00F51424">
            <w:pPr>
              <w:jc w:val="center"/>
              <w:rPr>
                <w:sz w:val="22"/>
                <w:szCs w:val="22"/>
              </w:rPr>
            </w:pPr>
            <w:r w:rsidRPr="00F51424">
              <w:rPr>
                <w:sz w:val="22"/>
                <w:szCs w:val="22"/>
              </w:rPr>
              <w:t>564,40</w:t>
            </w:r>
          </w:p>
        </w:tc>
        <w:tc>
          <w:tcPr>
            <w:tcW w:w="905" w:type="dxa"/>
            <w:tcBorders>
              <w:top w:val="nil"/>
              <w:left w:val="nil"/>
              <w:bottom w:val="single" w:sz="4" w:space="0" w:color="auto"/>
              <w:right w:val="single" w:sz="4" w:space="0" w:color="auto"/>
            </w:tcBorders>
            <w:vAlign w:val="center"/>
          </w:tcPr>
          <w:p w14:paraId="66A103A1" w14:textId="77777777" w:rsidR="00F51424" w:rsidRPr="00F51424" w:rsidRDefault="00F51424" w:rsidP="00F51424">
            <w:pPr>
              <w:jc w:val="center"/>
              <w:rPr>
                <w:sz w:val="22"/>
                <w:szCs w:val="22"/>
              </w:rPr>
            </w:pPr>
            <w:r w:rsidRPr="00F51424">
              <w:rPr>
                <w:sz w:val="22"/>
                <w:szCs w:val="22"/>
              </w:rPr>
              <w:t>558,20</w:t>
            </w:r>
          </w:p>
        </w:tc>
        <w:tc>
          <w:tcPr>
            <w:tcW w:w="903" w:type="dxa"/>
            <w:tcBorders>
              <w:top w:val="nil"/>
              <w:left w:val="nil"/>
              <w:bottom w:val="single" w:sz="4" w:space="0" w:color="auto"/>
              <w:right w:val="single" w:sz="4" w:space="0" w:color="auto"/>
            </w:tcBorders>
            <w:vAlign w:val="center"/>
          </w:tcPr>
          <w:p w14:paraId="4A1528EE" w14:textId="77777777" w:rsidR="00F51424" w:rsidRPr="00F51424" w:rsidRDefault="00F51424" w:rsidP="00F51424">
            <w:pPr>
              <w:jc w:val="center"/>
              <w:rPr>
                <w:sz w:val="22"/>
                <w:szCs w:val="22"/>
              </w:rPr>
            </w:pPr>
            <w:r w:rsidRPr="00F51424">
              <w:rPr>
                <w:sz w:val="22"/>
                <w:szCs w:val="22"/>
              </w:rPr>
              <w:t>592,27</w:t>
            </w:r>
          </w:p>
        </w:tc>
        <w:tc>
          <w:tcPr>
            <w:tcW w:w="906" w:type="dxa"/>
            <w:tcBorders>
              <w:top w:val="nil"/>
              <w:left w:val="nil"/>
              <w:bottom w:val="single" w:sz="4" w:space="0" w:color="auto"/>
              <w:right w:val="single" w:sz="4" w:space="0" w:color="auto"/>
            </w:tcBorders>
            <w:vAlign w:val="center"/>
          </w:tcPr>
          <w:p w14:paraId="28D00C74" w14:textId="77777777" w:rsidR="00F51424" w:rsidRPr="00F51424" w:rsidRDefault="00F51424" w:rsidP="00F51424">
            <w:pPr>
              <w:jc w:val="center"/>
              <w:rPr>
                <w:sz w:val="22"/>
                <w:szCs w:val="22"/>
              </w:rPr>
            </w:pPr>
            <w:r w:rsidRPr="00F51424">
              <w:rPr>
                <w:sz w:val="22"/>
                <w:szCs w:val="22"/>
              </w:rPr>
              <w:t>567,49</w:t>
            </w:r>
          </w:p>
        </w:tc>
        <w:tc>
          <w:tcPr>
            <w:tcW w:w="903" w:type="dxa"/>
            <w:tcBorders>
              <w:top w:val="nil"/>
              <w:left w:val="nil"/>
              <w:bottom w:val="single" w:sz="4" w:space="0" w:color="auto"/>
              <w:right w:val="single" w:sz="4" w:space="0" w:color="auto"/>
            </w:tcBorders>
            <w:vAlign w:val="center"/>
          </w:tcPr>
          <w:p w14:paraId="507A7763" w14:textId="77777777" w:rsidR="00F51424" w:rsidRPr="00F51424" w:rsidRDefault="00F51424" w:rsidP="00F51424">
            <w:pPr>
              <w:jc w:val="center"/>
              <w:rPr>
                <w:sz w:val="22"/>
                <w:szCs w:val="22"/>
              </w:rPr>
            </w:pPr>
            <w:r w:rsidRPr="00F51424">
              <w:rPr>
                <w:sz w:val="22"/>
                <w:szCs w:val="22"/>
              </w:rPr>
              <w:t>470,33</w:t>
            </w:r>
          </w:p>
        </w:tc>
        <w:tc>
          <w:tcPr>
            <w:tcW w:w="905" w:type="dxa"/>
            <w:tcBorders>
              <w:top w:val="nil"/>
              <w:left w:val="nil"/>
              <w:bottom w:val="single" w:sz="4" w:space="0" w:color="auto"/>
              <w:right w:val="single" w:sz="4" w:space="0" w:color="auto"/>
            </w:tcBorders>
            <w:vAlign w:val="center"/>
          </w:tcPr>
          <w:p w14:paraId="0542E21E" w14:textId="77777777" w:rsidR="00F51424" w:rsidRPr="00F51424" w:rsidRDefault="00F51424" w:rsidP="00F51424">
            <w:pPr>
              <w:jc w:val="center"/>
              <w:rPr>
                <w:sz w:val="22"/>
                <w:szCs w:val="22"/>
              </w:rPr>
            </w:pPr>
            <w:r w:rsidRPr="00F51424">
              <w:rPr>
                <w:sz w:val="22"/>
                <w:szCs w:val="22"/>
              </w:rPr>
              <w:t>465,17</w:t>
            </w:r>
          </w:p>
        </w:tc>
        <w:tc>
          <w:tcPr>
            <w:tcW w:w="903" w:type="dxa"/>
            <w:tcBorders>
              <w:top w:val="nil"/>
              <w:left w:val="nil"/>
              <w:bottom w:val="single" w:sz="4" w:space="0" w:color="auto"/>
              <w:right w:val="single" w:sz="4" w:space="0" w:color="auto"/>
            </w:tcBorders>
            <w:vAlign w:val="center"/>
          </w:tcPr>
          <w:p w14:paraId="71E94182" w14:textId="77777777" w:rsidR="00F51424" w:rsidRPr="00F51424" w:rsidRDefault="00F51424" w:rsidP="00F51424">
            <w:pPr>
              <w:jc w:val="center"/>
              <w:rPr>
                <w:sz w:val="22"/>
                <w:szCs w:val="22"/>
              </w:rPr>
            </w:pPr>
            <w:r w:rsidRPr="00F51424">
              <w:rPr>
                <w:sz w:val="22"/>
                <w:szCs w:val="22"/>
              </w:rPr>
              <w:t>493,56</w:t>
            </w:r>
          </w:p>
        </w:tc>
        <w:tc>
          <w:tcPr>
            <w:tcW w:w="909" w:type="dxa"/>
            <w:tcBorders>
              <w:top w:val="nil"/>
              <w:left w:val="nil"/>
              <w:bottom w:val="single" w:sz="4" w:space="0" w:color="auto"/>
              <w:right w:val="single" w:sz="4" w:space="0" w:color="auto"/>
            </w:tcBorders>
            <w:vAlign w:val="center"/>
          </w:tcPr>
          <w:p w14:paraId="1C83034D" w14:textId="77777777" w:rsidR="00F51424" w:rsidRPr="00F51424" w:rsidRDefault="00F51424" w:rsidP="00F51424">
            <w:pPr>
              <w:jc w:val="center"/>
              <w:rPr>
                <w:sz w:val="22"/>
                <w:szCs w:val="22"/>
              </w:rPr>
            </w:pPr>
            <w:r w:rsidRPr="00F51424">
              <w:rPr>
                <w:sz w:val="22"/>
                <w:szCs w:val="22"/>
              </w:rPr>
              <w:t>472,91</w:t>
            </w:r>
          </w:p>
        </w:tc>
        <w:tc>
          <w:tcPr>
            <w:tcW w:w="1361" w:type="dxa"/>
            <w:tcBorders>
              <w:top w:val="nil"/>
              <w:left w:val="nil"/>
              <w:bottom w:val="single" w:sz="4" w:space="0" w:color="auto"/>
              <w:right w:val="single" w:sz="4" w:space="0" w:color="auto"/>
            </w:tcBorders>
            <w:vAlign w:val="center"/>
          </w:tcPr>
          <w:p w14:paraId="69226A2D" w14:textId="77777777" w:rsidR="00F51424" w:rsidRPr="00F51424" w:rsidRDefault="00F51424" w:rsidP="00F51424">
            <w:pPr>
              <w:jc w:val="center"/>
              <w:rPr>
                <w:sz w:val="22"/>
                <w:szCs w:val="22"/>
              </w:rPr>
            </w:pPr>
            <w:r w:rsidRPr="00F51424">
              <w:rPr>
                <w:sz w:val="22"/>
                <w:szCs w:val="22"/>
              </w:rPr>
              <w:t>119,45</w:t>
            </w:r>
          </w:p>
        </w:tc>
        <w:tc>
          <w:tcPr>
            <w:tcW w:w="1523" w:type="dxa"/>
            <w:tcBorders>
              <w:top w:val="nil"/>
              <w:left w:val="nil"/>
              <w:bottom w:val="single" w:sz="4" w:space="0" w:color="auto"/>
              <w:right w:val="single" w:sz="4" w:space="0" w:color="auto"/>
            </w:tcBorders>
            <w:vAlign w:val="center"/>
          </w:tcPr>
          <w:p w14:paraId="68502BF1" w14:textId="77777777" w:rsidR="00F51424" w:rsidRPr="00F51424" w:rsidRDefault="00F51424" w:rsidP="00F51424">
            <w:pPr>
              <w:jc w:val="center"/>
              <w:rPr>
                <w:sz w:val="22"/>
                <w:szCs w:val="22"/>
              </w:rPr>
            </w:pPr>
            <w:r w:rsidRPr="00F51424">
              <w:rPr>
                <w:sz w:val="22"/>
                <w:szCs w:val="22"/>
              </w:rPr>
              <w:t>6 450,16</w:t>
            </w:r>
          </w:p>
        </w:tc>
        <w:tc>
          <w:tcPr>
            <w:tcW w:w="1128" w:type="dxa"/>
            <w:tcBorders>
              <w:top w:val="nil"/>
              <w:left w:val="nil"/>
              <w:bottom w:val="single" w:sz="4" w:space="0" w:color="auto"/>
              <w:right w:val="single" w:sz="4" w:space="0" w:color="auto"/>
            </w:tcBorders>
            <w:vAlign w:val="center"/>
            <w:hideMark/>
          </w:tcPr>
          <w:p w14:paraId="66B2B675" w14:textId="77777777" w:rsidR="00F51424" w:rsidRPr="00F51424" w:rsidRDefault="00F51424" w:rsidP="00F51424">
            <w:pPr>
              <w:jc w:val="center"/>
              <w:rPr>
                <w:sz w:val="20"/>
                <w:szCs w:val="20"/>
              </w:rPr>
            </w:pPr>
            <w:r w:rsidRPr="00F51424">
              <w:rPr>
                <w:sz w:val="20"/>
                <w:szCs w:val="20"/>
              </w:rPr>
              <w:t>х</w:t>
            </w:r>
          </w:p>
        </w:tc>
        <w:tc>
          <w:tcPr>
            <w:tcW w:w="983" w:type="dxa"/>
            <w:tcBorders>
              <w:top w:val="nil"/>
              <w:left w:val="nil"/>
              <w:bottom w:val="single" w:sz="4" w:space="0" w:color="auto"/>
              <w:right w:val="single" w:sz="4" w:space="0" w:color="auto"/>
            </w:tcBorders>
            <w:vAlign w:val="center"/>
            <w:hideMark/>
          </w:tcPr>
          <w:p w14:paraId="710E94A5" w14:textId="77777777" w:rsidR="00F51424" w:rsidRPr="00F51424" w:rsidRDefault="00F51424" w:rsidP="00F51424">
            <w:pPr>
              <w:jc w:val="center"/>
              <w:rPr>
                <w:sz w:val="20"/>
                <w:szCs w:val="20"/>
              </w:rPr>
            </w:pPr>
            <w:r w:rsidRPr="00F51424">
              <w:rPr>
                <w:sz w:val="20"/>
                <w:szCs w:val="20"/>
              </w:rPr>
              <w:t>х</w:t>
            </w:r>
          </w:p>
        </w:tc>
      </w:tr>
    </w:tbl>
    <w:p w14:paraId="052A626B" w14:textId="77777777" w:rsidR="00F51424" w:rsidRPr="00F51424" w:rsidRDefault="00F51424" w:rsidP="00F51424">
      <w:pPr>
        <w:rPr>
          <w:bCs/>
          <w:sz w:val="28"/>
          <w:szCs w:val="28"/>
        </w:rPr>
      </w:pPr>
      <w:r w:rsidRPr="00F51424">
        <w:rPr>
          <w:bCs/>
          <w:sz w:val="28"/>
          <w:szCs w:val="28"/>
        </w:rPr>
        <w:lastRenderedPageBreak/>
        <w:br w:type="page"/>
      </w:r>
    </w:p>
    <w:p w14:paraId="460E4424" w14:textId="77777777" w:rsidR="00F51424" w:rsidRPr="00F51424" w:rsidRDefault="00F51424" w:rsidP="00F51424">
      <w:pPr>
        <w:jc w:val="right"/>
        <w:rPr>
          <w:sz w:val="28"/>
          <w:szCs w:val="28"/>
        </w:rPr>
      </w:pPr>
      <w:r w:rsidRPr="00F51424">
        <w:rPr>
          <w:sz w:val="28"/>
          <w:szCs w:val="28"/>
        </w:rPr>
        <w:lastRenderedPageBreak/>
        <w:t>Таблица 2</w:t>
      </w:r>
    </w:p>
    <w:p w14:paraId="2C58E56E" w14:textId="77777777" w:rsidR="00F51424" w:rsidRPr="00F51424" w:rsidRDefault="00F51424" w:rsidP="00F51424">
      <w:pPr>
        <w:jc w:val="center"/>
        <w:rPr>
          <w:b/>
          <w:bCs/>
          <w:sz w:val="28"/>
          <w:szCs w:val="28"/>
        </w:rPr>
      </w:pPr>
      <w:r w:rsidRPr="00F51424">
        <w:rPr>
          <w:b/>
          <w:bCs/>
          <w:sz w:val="28"/>
          <w:szCs w:val="28"/>
        </w:rPr>
        <w:t xml:space="preserve">Долгосрочные тарифы ООО «НТСК» на горячую воду в открытой системе горячего водоснабжения (теплоснабжения), на потребительском рынке Кемеровского городского округа, </w:t>
      </w:r>
      <w:r w:rsidRPr="00F51424">
        <w:rPr>
          <w:b/>
          <w:bCs/>
          <w:sz w:val="28"/>
          <w:szCs w:val="28"/>
        </w:rPr>
        <w:br/>
        <w:t>на период с 01.01.2026 по 31.12.2026</w:t>
      </w:r>
    </w:p>
    <w:tbl>
      <w:tblPr>
        <w:tblW w:w="14839" w:type="dxa"/>
        <w:tblInd w:w="29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59"/>
        <w:gridCol w:w="1418"/>
        <w:gridCol w:w="1276"/>
        <w:gridCol w:w="1179"/>
        <w:gridCol w:w="3489"/>
        <w:gridCol w:w="3544"/>
        <w:gridCol w:w="1276"/>
        <w:gridCol w:w="1098"/>
      </w:tblGrid>
      <w:tr w:rsidR="00F51424" w:rsidRPr="00F51424" w14:paraId="1CEC6168" w14:textId="77777777" w:rsidTr="00081F7C">
        <w:trPr>
          <w:trHeight w:val="349"/>
        </w:trPr>
        <w:tc>
          <w:tcPr>
            <w:tcW w:w="1559" w:type="dxa"/>
            <w:vMerge w:val="restart"/>
            <w:tcBorders>
              <w:top w:val="single" w:sz="2" w:space="0" w:color="auto"/>
              <w:left w:val="single" w:sz="2" w:space="0" w:color="auto"/>
              <w:bottom w:val="single" w:sz="2" w:space="0" w:color="auto"/>
              <w:right w:val="single" w:sz="2" w:space="0" w:color="auto"/>
            </w:tcBorders>
            <w:vAlign w:val="center"/>
            <w:hideMark/>
          </w:tcPr>
          <w:p w14:paraId="69668A52" w14:textId="77777777" w:rsidR="00F51424" w:rsidRPr="00F51424" w:rsidRDefault="00F51424" w:rsidP="00F51424">
            <w:pPr>
              <w:tabs>
                <w:tab w:val="left" w:pos="3052"/>
              </w:tabs>
              <w:ind w:right="-108"/>
              <w:jc w:val="center"/>
              <w:rPr>
                <w:sz w:val="22"/>
                <w:szCs w:val="22"/>
              </w:rPr>
            </w:pPr>
            <w:bookmarkStart w:id="47" w:name="_Hlk120037497"/>
            <w:r w:rsidRPr="00F51424">
              <w:rPr>
                <w:sz w:val="22"/>
                <w:szCs w:val="22"/>
              </w:rPr>
              <w:t>Наименование регулируемой организации</w:t>
            </w:r>
          </w:p>
        </w:tc>
        <w:tc>
          <w:tcPr>
            <w:tcW w:w="1418" w:type="dxa"/>
            <w:vMerge w:val="restart"/>
            <w:tcBorders>
              <w:top w:val="single" w:sz="2" w:space="0" w:color="auto"/>
              <w:left w:val="single" w:sz="2" w:space="0" w:color="auto"/>
              <w:bottom w:val="single" w:sz="2" w:space="0" w:color="auto"/>
              <w:right w:val="single" w:sz="2" w:space="0" w:color="auto"/>
            </w:tcBorders>
            <w:vAlign w:val="center"/>
            <w:hideMark/>
          </w:tcPr>
          <w:p w14:paraId="1DD55212" w14:textId="77777777" w:rsidR="00F51424" w:rsidRPr="00F51424" w:rsidRDefault="00F51424" w:rsidP="00F51424">
            <w:pPr>
              <w:jc w:val="center"/>
              <w:rPr>
                <w:sz w:val="22"/>
                <w:szCs w:val="22"/>
              </w:rPr>
            </w:pPr>
            <w:r w:rsidRPr="00F51424">
              <w:rPr>
                <w:sz w:val="22"/>
                <w:szCs w:val="22"/>
              </w:rPr>
              <w:t>Период</w:t>
            </w:r>
          </w:p>
        </w:tc>
        <w:tc>
          <w:tcPr>
            <w:tcW w:w="2455" w:type="dxa"/>
            <w:gridSpan w:val="2"/>
            <w:tcBorders>
              <w:top w:val="single" w:sz="2" w:space="0" w:color="auto"/>
              <w:left w:val="single" w:sz="2" w:space="0" w:color="auto"/>
              <w:right w:val="single" w:sz="4" w:space="0" w:color="auto"/>
            </w:tcBorders>
            <w:vAlign w:val="center"/>
            <w:hideMark/>
          </w:tcPr>
          <w:p w14:paraId="1BBA2DB2" w14:textId="77777777" w:rsidR="00F51424" w:rsidRPr="00F51424" w:rsidRDefault="00F51424" w:rsidP="00F51424">
            <w:pPr>
              <w:ind w:right="-104"/>
              <w:jc w:val="center"/>
              <w:rPr>
                <w:sz w:val="22"/>
                <w:szCs w:val="22"/>
              </w:rPr>
            </w:pPr>
            <w:r w:rsidRPr="00F51424">
              <w:rPr>
                <w:sz w:val="22"/>
                <w:szCs w:val="22"/>
              </w:rPr>
              <w:t>Компонент на теплоноситель *</w:t>
            </w:r>
          </w:p>
        </w:tc>
        <w:tc>
          <w:tcPr>
            <w:tcW w:w="9407" w:type="dxa"/>
            <w:gridSpan w:val="4"/>
            <w:tcBorders>
              <w:top w:val="single" w:sz="4" w:space="0" w:color="auto"/>
              <w:left w:val="single" w:sz="4" w:space="0" w:color="auto"/>
              <w:bottom w:val="single" w:sz="4" w:space="0" w:color="auto"/>
              <w:right w:val="single" w:sz="4" w:space="0" w:color="auto"/>
            </w:tcBorders>
            <w:vAlign w:val="center"/>
          </w:tcPr>
          <w:p w14:paraId="5077BF22" w14:textId="77777777" w:rsidR="00F51424" w:rsidRPr="00F51424" w:rsidRDefault="00F51424" w:rsidP="00F51424">
            <w:pPr>
              <w:tabs>
                <w:tab w:val="left" w:pos="3052"/>
              </w:tabs>
              <w:jc w:val="center"/>
              <w:rPr>
                <w:sz w:val="22"/>
                <w:szCs w:val="22"/>
              </w:rPr>
            </w:pPr>
            <w:r w:rsidRPr="00F51424">
              <w:rPr>
                <w:sz w:val="22"/>
                <w:szCs w:val="22"/>
              </w:rPr>
              <w:t xml:space="preserve">Компонент на тепловую энергию </w:t>
            </w:r>
          </w:p>
        </w:tc>
      </w:tr>
      <w:tr w:rsidR="00F51424" w:rsidRPr="00F51424" w14:paraId="16BD014A" w14:textId="77777777" w:rsidTr="00081F7C">
        <w:trPr>
          <w:trHeight w:val="216"/>
        </w:trPr>
        <w:tc>
          <w:tcPr>
            <w:tcW w:w="1559" w:type="dxa"/>
            <w:vMerge/>
            <w:tcBorders>
              <w:top w:val="single" w:sz="2" w:space="0" w:color="auto"/>
              <w:left w:val="single" w:sz="2" w:space="0" w:color="auto"/>
              <w:bottom w:val="single" w:sz="2" w:space="0" w:color="auto"/>
              <w:right w:val="single" w:sz="2" w:space="0" w:color="auto"/>
            </w:tcBorders>
            <w:vAlign w:val="center"/>
            <w:hideMark/>
          </w:tcPr>
          <w:p w14:paraId="33619565" w14:textId="77777777" w:rsidR="00F51424" w:rsidRPr="00F51424" w:rsidRDefault="00F51424" w:rsidP="00F51424">
            <w:pPr>
              <w:rPr>
                <w:sz w:val="22"/>
                <w:szCs w:val="22"/>
              </w:rPr>
            </w:pPr>
          </w:p>
        </w:tc>
        <w:tc>
          <w:tcPr>
            <w:tcW w:w="1418" w:type="dxa"/>
            <w:vMerge/>
            <w:tcBorders>
              <w:top w:val="single" w:sz="2" w:space="0" w:color="auto"/>
              <w:left w:val="single" w:sz="2" w:space="0" w:color="auto"/>
              <w:bottom w:val="single" w:sz="2" w:space="0" w:color="auto"/>
              <w:right w:val="single" w:sz="2" w:space="0" w:color="auto"/>
            </w:tcBorders>
            <w:vAlign w:val="center"/>
            <w:hideMark/>
          </w:tcPr>
          <w:p w14:paraId="41AD0986" w14:textId="77777777" w:rsidR="00F51424" w:rsidRPr="00F51424" w:rsidRDefault="00F51424" w:rsidP="00F51424">
            <w:pPr>
              <w:rPr>
                <w:sz w:val="22"/>
                <w:szCs w:val="22"/>
              </w:rPr>
            </w:pPr>
          </w:p>
        </w:tc>
        <w:tc>
          <w:tcPr>
            <w:tcW w:w="1276" w:type="dxa"/>
            <w:vMerge w:val="restart"/>
            <w:tcBorders>
              <w:left w:val="single" w:sz="2" w:space="0" w:color="auto"/>
              <w:right w:val="single" w:sz="4" w:space="0" w:color="auto"/>
            </w:tcBorders>
            <w:vAlign w:val="center"/>
            <w:hideMark/>
          </w:tcPr>
          <w:p w14:paraId="26533E9C" w14:textId="77777777" w:rsidR="00F51424" w:rsidRPr="00F51424" w:rsidRDefault="00F51424" w:rsidP="00F51424">
            <w:pPr>
              <w:jc w:val="center"/>
              <w:rPr>
                <w:sz w:val="22"/>
                <w:szCs w:val="22"/>
              </w:rPr>
            </w:pPr>
            <w:r w:rsidRPr="00F51424">
              <w:rPr>
                <w:sz w:val="22"/>
                <w:szCs w:val="22"/>
              </w:rPr>
              <w:t>руб./м</w:t>
            </w:r>
            <w:r w:rsidRPr="00F51424">
              <w:rPr>
                <w:sz w:val="22"/>
                <w:szCs w:val="22"/>
                <w:vertAlign w:val="superscript"/>
              </w:rPr>
              <w:t>3</w:t>
            </w:r>
            <w:r w:rsidRPr="00F51424">
              <w:rPr>
                <w:sz w:val="22"/>
                <w:szCs w:val="22"/>
              </w:rPr>
              <w:t xml:space="preserve"> (без НДС),</w:t>
            </w:r>
          </w:p>
        </w:tc>
        <w:tc>
          <w:tcPr>
            <w:tcW w:w="1179" w:type="dxa"/>
            <w:vMerge w:val="restart"/>
            <w:tcBorders>
              <w:left w:val="single" w:sz="2" w:space="0" w:color="auto"/>
              <w:right w:val="single" w:sz="4" w:space="0" w:color="auto"/>
            </w:tcBorders>
            <w:vAlign w:val="center"/>
          </w:tcPr>
          <w:p w14:paraId="6295B3D9" w14:textId="77777777" w:rsidR="00F51424" w:rsidRPr="00F51424" w:rsidRDefault="00F51424" w:rsidP="00F51424">
            <w:pPr>
              <w:jc w:val="center"/>
              <w:rPr>
                <w:sz w:val="22"/>
                <w:szCs w:val="22"/>
              </w:rPr>
            </w:pPr>
            <w:r w:rsidRPr="00F51424">
              <w:rPr>
                <w:sz w:val="22"/>
                <w:szCs w:val="22"/>
              </w:rPr>
              <w:t>руб./м</w:t>
            </w:r>
            <w:r w:rsidRPr="00F51424">
              <w:rPr>
                <w:sz w:val="22"/>
                <w:szCs w:val="22"/>
                <w:vertAlign w:val="superscript"/>
              </w:rPr>
              <w:t>3</w:t>
            </w:r>
            <w:r w:rsidRPr="00F51424">
              <w:rPr>
                <w:sz w:val="22"/>
                <w:szCs w:val="22"/>
              </w:rPr>
              <w:t xml:space="preserve"> </w:t>
            </w:r>
            <w:r w:rsidRPr="00F51424">
              <w:rPr>
                <w:sz w:val="22"/>
                <w:szCs w:val="22"/>
              </w:rPr>
              <w:br/>
              <w:t>(с НДС),</w:t>
            </w:r>
          </w:p>
        </w:tc>
        <w:tc>
          <w:tcPr>
            <w:tcW w:w="3489" w:type="dxa"/>
            <w:vMerge w:val="restart"/>
            <w:tcBorders>
              <w:top w:val="single" w:sz="2" w:space="0" w:color="auto"/>
              <w:left w:val="single" w:sz="4" w:space="0" w:color="auto"/>
              <w:bottom w:val="single" w:sz="2" w:space="0" w:color="auto"/>
              <w:right w:val="single" w:sz="4" w:space="0" w:color="auto"/>
            </w:tcBorders>
            <w:vAlign w:val="center"/>
            <w:hideMark/>
          </w:tcPr>
          <w:p w14:paraId="2421691F" w14:textId="77777777" w:rsidR="00F51424" w:rsidRPr="00F51424" w:rsidRDefault="00F51424" w:rsidP="00F51424">
            <w:pPr>
              <w:tabs>
                <w:tab w:val="left" w:pos="3052"/>
              </w:tabs>
              <w:ind w:right="-151"/>
              <w:jc w:val="center"/>
              <w:rPr>
                <w:sz w:val="22"/>
                <w:szCs w:val="22"/>
              </w:rPr>
            </w:pPr>
            <w:r w:rsidRPr="00F51424">
              <w:rPr>
                <w:sz w:val="22"/>
                <w:szCs w:val="22"/>
              </w:rPr>
              <w:t xml:space="preserve">Одноставочный, руб./Гкал </w:t>
            </w:r>
            <w:r w:rsidRPr="00F51424">
              <w:rPr>
                <w:sz w:val="22"/>
                <w:szCs w:val="22"/>
              </w:rPr>
              <w:br/>
              <w:t>(без НДС)</w:t>
            </w:r>
          </w:p>
        </w:tc>
        <w:tc>
          <w:tcPr>
            <w:tcW w:w="3544" w:type="dxa"/>
            <w:vMerge w:val="restart"/>
            <w:tcBorders>
              <w:top w:val="single" w:sz="4" w:space="0" w:color="auto"/>
              <w:left w:val="single" w:sz="4" w:space="0" w:color="auto"/>
              <w:right w:val="single" w:sz="4" w:space="0" w:color="auto"/>
            </w:tcBorders>
            <w:vAlign w:val="center"/>
          </w:tcPr>
          <w:p w14:paraId="30CA8335" w14:textId="77777777" w:rsidR="00F51424" w:rsidRPr="00F51424" w:rsidRDefault="00F51424" w:rsidP="00F51424">
            <w:pPr>
              <w:tabs>
                <w:tab w:val="left" w:pos="3052"/>
              </w:tabs>
              <w:jc w:val="center"/>
              <w:rPr>
                <w:sz w:val="22"/>
                <w:szCs w:val="22"/>
              </w:rPr>
            </w:pPr>
            <w:r w:rsidRPr="00F51424">
              <w:rPr>
                <w:sz w:val="22"/>
                <w:szCs w:val="22"/>
              </w:rPr>
              <w:t xml:space="preserve">Одноставочный, руб./Гкал </w:t>
            </w:r>
            <w:r w:rsidRPr="00F51424">
              <w:rPr>
                <w:sz w:val="22"/>
                <w:szCs w:val="22"/>
              </w:rPr>
              <w:br/>
              <w:t>(с НДС)</w:t>
            </w:r>
          </w:p>
        </w:tc>
        <w:tc>
          <w:tcPr>
            <w:tcW w:w="2374" w:type="dxa"/>
            <w:gridSpan w:val="2"/>
            <w:tcBorders>
              <w:top w:val="single" w:sz="4" w:space="0" w:color="auto"/>
              <w:left w:val="single" w:sz="4" w:space="0" w:color="auto"/>
              <w:bottom w:val="single" w:sz="4" w:space="0" w:color="auto"/>
              <w:right w:val="single" w:sz="4" w:space="0" w:color="auto"/>
            </w:tcBorders>
            <w:vAlign w:val="center"/>
            <w:hideMark/>
          </w:tcPr>
          <w:p w14:paraId="641863E4" w14:textId="77777777" w:rsidR="00F51424" w:rsidRPr="00F51424" w:rsidRDefault="00F51424" w:rsidP="00F51424">
            <w:pPr>
              <w:tabs>
                <w:tab w:val="left" w:pos="3052"/>
              </w:tabs>
              <w:jc w:val="center"/>
              <w:rPr>
                <w:sz w:val="22"/>
                <w:szCs w:val="22"/>
              </w:rPr>
            </w:pPr>
            <w:r w:rsidRPr="00F51424">
              <w:rPr>
                <w:sz w:val="22"/>
                <w:szCs w:val="22"/>
              </w:rPr>
              <w:t>Двухставочный</w:t>
            </w:r>
          </w:p>
        </w:tc>
      </w:tr>
      <w:tr w:rsidR="00F51424" w:rsidRPr="00F51424" w14:paraId="1BF9C983" w14:textId="77777777" w:rsidTr="00081F7C">
        <w:trPr>
          <w:trHeight w:val="1392"/>
        </w:trPr>
        <w:tc>
          <w:tcPr>
            <w:tcW w:w="1559" w:type="dxa"/>
            <w:vMerge/>
            <w:tcBorders>
              <w:top w:val="single" w:sz="2" w:space="0" w:color="auto"/>
              <w:left w:val="single" w:sz="2" w:space="0" w:color="auto"/>
              <w:bottom w:val="single" w:sz="2" w:space="0" w:color="auto"/>
              <w:right w:val="single" w:sz="2" w:space="0" w:color="auto"/>
            </w:tcBorders>
            <w:vAlign w:val="center"/>
            <w:hideMark/>
          </w:tcPr>
          <w:p w14:paraId="6BE73717" w14:textId="77777777" w:rsidR="00F51424" w:rsidRPr="00F51424" w:rsidRDefault="00F51424" w:rsidP="00F51424">
            <w:pPr>
              <w:rPr>
                <w:sz w:val="22"/>
                <w:szCs w:val="22"/>
              </w:rPr>
            </w:pPr>
          </w:p>
        </w:tc>
        <w:tc>
          <w:tcPr>
            <w:tcW w:w="1418" w:type="dxa"/>
            <w:vMerge/>
            <w:tcBorders>
              <w:top w:val="single" w:sz="2" w:space="0" w:color="auto"/>
              <w:left w:val="single" w:sz="2" w:space="0" w:color="auto"/>
              <w:bottom w:val="single" w:sz="2" w:space="0" w:color="auto"/>
              <w:right w:val="single" w:sz="2" w:space="0" w:color="auto"/>
            </w:tcBorders>
            <w:vAlign w:val="center"/>
            <w:hideMark/>
          </w:tcPr>
          <w:p w14:paraId="20396AF0" w14:textId="77777777" w:rsidR="00F51424" w:rsidRPr="00F51424" w:rsidRDefault="00F51424" w:rsidP="00F51424">
            <w:pPr>
              <w:rPr>
                <w:sz w:val="22"/>
                <w:szCs w:val="22"/>
              </w:rPr>
            </w:pPr>
          </w:p>
        </w:tc>
        <w:tc>
          <w:tcPr>
            <w:tcW w:w="1276" w:type="dxa"/>
            <w:vMerge/>
            <w:tcBorders>
              <w:left w:val="single" w:sz="2" w:space="0" w:color="auto"/>
              <w:bottom w:val="single" w:sz="2" w:space="0" w:color="auto"/>
              <w:right w:val="single" w:sz="4" w:space="0" w:color="auto"/>
            </w:tcBorders>
            <w:vAlign w:val="center"/>
            <w:hideMark/>
          </w:tcPr>
          <w:p w14:paraId="55C83D25" w14:textId="77777777" w:rsidR="00F51424" w:rsidRPr="00F51424" w:rsidRDefault="00F51424" w:rsidP="00F51424">
            <w:pPr>
              <w:rPr>
                <w:sz w:val="22"/>
                <w:szCs w:val="22"/>
              </w:rPr>
            </w:pPr>
          </w:p>
        </w:tc>
        <w:tc>
          <w:tcPr>
            <w:tcW w:w="1179" w:type="dxa"/>
            <w:vMerge/>
            <w:tcBorders>
              <w:left w:val="single" w:sz="2" w:space="0" w:color="auto"/>
              <w:bottom w:val="single" w:sz="2" w:space="0" w:color="auto"/>
              <w:right w:val="single" w:sz="4" w:space="0" w:color="auto"/>
            </w:tcBorders>
            <w:vAlign w:val="center"/>
          </w:tcPr>
          <w:p w14:paraId="7DDEAAF9" w14:textId="77777777" w:rsidR="00F51424" w:rsidRPr="00F51424" w:rsidRDefault="00F51424" w:rsidP="00F51424">
            <w:pPr>
              <w:rPr>
                <w:sz w:val="22"/>
                <w:szCs w:val="22"/>
              </w:rPr>
            </w:pPr>
          </w:p>
        </w:tc>
        <w:tc>
          <w:tcPr>
            <w:tcW w:w="3489" w:type="dxa"/>
            <w:vMerge/>
            <w:tcBorders>
              <w:top w:val="single" w:sz="2" w:space="0" w:color="auto"/>
              <w:left w:val="single" w:sz="4" w:space="0" w:color="auto"/>
              <w:bottom w:val="single" w:sz="2" w:space="0" w:color="auto"/>
              <w:right w:val="single" w:sz="4" w:space="0" w:color="auto"/>
            </w:tcBorders>
            <w:vAlign w:val="center"/>
            <w:hideMark/>
          </w:tcPr>
          <w:p w14:paraId="6252204B" w14:textId="77777777" w:rsidR="00F51424" w:rsidRPr="00F51424" w:rsidRDefault="00F51424" w:rsidP="00F51424">
            <w:pPr>
              <w:rPr>
                <w:sz w:val="22"/>
                <w:szCs w:val="22"/>
              </w:rPr>
            </w:pPr>
          </w:p>
        </w:tc>
        <w:tc>
          <w:tcPr>
            <w:tcW w:w="3544" w:type="dxa"/>
            <w:vMerge/>
            <w:tcBorders>
              <w:left w:val="single" w:sz="4" w:space="0" w:color="auto"/>
              <w:bottom w:val="single" w:sz="2" w:space="0" w:color="auto"/>
              <w:right w:val="single" w:sz="4" w:space="0" w:color="auto"/>
            </w:tcBorders>
          </w:tcPr>
          <w:p w14:paraId="03ADD79C" w14:textId="77777777" w:rsidR="00F51424" w:rsidRPr="00F51424" w:rsidRDefault="00F51424" w:rsidP="00F51424">
            <w:pPr>
              <w:ind w:right="-65"/>
              <w:jc w:val="center"/>
              <w:rPr>
                <w:sz w:val="22"/>
                <w:szCs w:val="22"/>
              </w:rPr>
            </w:pPr>
          </w:p>
        </w:tc>
        <w:tc>
          <w:tcPr>
            <w:tcW w:w="1276" w:type="dxa"/>
            <w:tcBorders>
              <w:top w:val="single" w:sz="2" w:space="0" w:color="auto"/>
              <w:left w:val="single" w:sz="4" w:space="0" w:color="auto"/>
              <w:bottom w:val="single" w:sz="2" w:space="0" w:color="auto"/>
              <w:right w:val="single" w:sz="4" w:space="0" w:color="auto"/>
            </w:tcBorders>
            <w:vAlign w:val="center"/>
            <w:hideMark/>
          </w:tcPr>
          <w:p w14:paraId="3F352089" w14:textId="77777777" w:rsidR="00F51424" w:rsidRPr="00F51424" w:rsidRDefault="00F51424" w:rsidP="00F51424">
            <w:pPr>
              <w:ind w:right="-65"/>
              <w:jc w:val="center"/>
              <w:rPr>
                <w:sz w:val="22"/>
                <w:szCs w:val="22"/>
              </w:rPr>
            </w:pPr>
            <w:r w:rsidRPr="00F51424">
              <w:rPr>
                <w:sz w:val="22"/>
                <w:szCs w:val="22"/>
              </w:rPr>
              <w:t>Ставка за мощность, тыс. руб./</w:t>
            </w:r>
          </w:p>
          <w:p w14:paraId="742E0FB1" w14:textId="77777777" w:rsidR="00F51424" w:rsidRPr="00F51424" w:rsidRDefault="00F51424" w:rsidP="00F51424">
            <w:pPr>
              <w:ind w:right="-65"/>
              <w:jc w:val="center"/>
              <w:rPr>
                <w:sz w:val="22"/>
                <w:szCs w:val="22"/>
              </w:rPr>
            </w:pPr>
            <w:r w:rsidRPr="00F51424">
              <w:rPr>
                <w:sz w:val="22"/>
                <w:szCs w:val="22"/>
              </w:rPr>
              <w:t>Гкал/</w:t>
            </w:r>
          </w:p>
          <w:p w14:paraId="261CF708" w14:textId="77777777" w:rsidR="00F51424" w:rsidRPr="00F51424" w:rsidRDefault="00F51424" w:rsidP="00F51424">
            <w:pPr>
              <w:jc w:val="center"/>
              <w:rPr>
                <w:sz w:val="22"/>
                <w:szCs w:val="22"/>
              </w:rPr>
            </w:pPr>
            <w:r w:rsidRPr="00F51424">
              <w:rPr>
                <w:sz w:val="22"/>
                <w:szCs w:val="22"/>
              </w:rPr>
              <w:t>час в мес.</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03DBFF4" w14:textId="77777777" w:rsidR="00F51424" w:rsidRPr="00F51424" w:rsidRDefault="00F51424" w:rsidP="00F51424">
            <w:pPr>
              <w:ind w:right="-112"/>
              <w:jc w:val="center"/>
              <w:rPr>
                <w:sz w:val="22"/>
                <w:szCs w:val="22"/>
              </w:rPr>
            </w:pPr>
            <w:r w:rsidRPr="00F51424">
              <w:rPr>
                <w:sz w:val="22"/>
                <w:szCs w:val="22"/>
              </w:rPr>
              <w:t>Ставка за тепловую энергию, руб./Гкал</w:t>
            </w:r>
          </w:p>
        </w:tc>
      </w:tr>
      <w:tr w:rsidR="00F51424" w:rsidRPr="00F51424" w14:paraId="1D620B47" w14:textId="77777777" w:rsidTr="00081F7C">
        <w:trPr>
          <w:trHeight w:val="66"/>
        </w:trPr>
        <w:tc>
          <w:tcPr>
            <w:tcW w:w="1559" w:type="dxa"/>
            <w:tcBorders>
              <w:top w:val="single" w:sz="2" w:space="0" w:color="auto"/>
              <w:left w:val="single" w:sz="2" w:space="0" w:color="auto"/>
              <w:bottom w:val="single" w:sz="4" w:space="0" w:color="auto"/>
              <w:right w:val="single" w:sz="2" w:space="0" w:color="auto"/>
            </w:tcBorders>
            <w:vAlign w:val="center"/>
            <w:hideMark/>
          </w:tcPr>
          <w:p w14:paraId="58B46035" w14:textId="77777777" w:rsidR="00F51424" w:rsidRPr="00F51424" w:rsidRDefault="00F51424" w:rsidP="00F51424">
            <w:pPr>
              <w:jc w:val="center"/>
              <w:rPr>
                <w:bCs/>
                <w:kern w:val="32"/>
                <w:sz w:val="22"/>
                <w:szCs w:val="22"/>
              </w:rPr>
            </w:pPr>
            <w:r w:rsidRPr="00F51424">
              <w:rPr>
                <w:bCs/>
                <w:kern w:val="32"/>
                <w:sz w:val="22"/>
                <w:szCs w:val="22"/>
              </w:rPr>
              <w:t>1</w:t>
            </w:r>
          </w:p>
        </w:tc>
        <w:tc>
          <w:tcPr>
            <w:tcW w:w="1418" w:type="dxa"/>
            <w:tcBorders>
              <w:top w:val="single" w:sz="2" w:space="0" w:color="auto"/>
              <w:left w:val="single" w:sz="2" w:space="0" w:color="auto"/>
              <w:bottom w:val="single" w:sz="4" w:space="0" w:color="auto"/>
              <w:right w:val="single" w:sz="2" w:space="0" w:color="auto"/>
            </w:tcBorders>
            <w:vAlign w:val="center"/>
            <w:hideMark/>
          </w:tcPr>
          <w:p w14:paraId="1ADBC53F" w14:textId="77777777" w:rsidR="00F51424" w:rsidRPr="00F51424" w:rsidRDefault="00F51424" w:rsidP="00F51424">
            <w:pPr>
              <w:tabs>
                <w:tab w:val="left" w:pos="3052"/>
              </w:tabs>
              <w:ind w:right="-108"/>
              <w:jc w:val="center"/>
              <w:rPr>
                <w:sz w:val="22"/>
                <w:szCs w:val="22"/>
              </w:rPr>
            </w:pPr>
            <w:r w:rsidRPr="00F51424">
              <w:rPr>
                <w:sz w:val="22"/>
                <w:szCs w:val="22"/>
              </w:rPr>
              <w:t>2</w:t>
            </w:r>
          </w:p>
        </w:tc>
        <w:tc>
          <w:tcPr>
            <w:tcW w:w="1276" w:type="dxa"/>
            <w:tcBorders>
              <w:top w:val="single" w:sz="2" w:space="0" w:color="auto"/>
              <w:left w:val="single" w:sz="2" w:space="0" w:color="auto"/>
              <w:bottom w:val="single" w:sz="4" w:space="0" w:color="auto"/>
              <w:right w:val="single" w:sz="2" w:space="0" w:color="auto"/>
            </w:tcBorders>
            <w:vAlign w:val="center"/>
            <w:hideMark/>
          </w:tcPr>
          <w:p w14:paraId="7C2ABC41" w14:textId="77777777" w:rsidR="00F51424" w:rsidRPr="00F51424" w:rsidRDefault="00F51424" w:rsidP="00F51424">
            <w:pPr>
              <w:jc w:val="center"/>
              <w:rPr>
                <w:sz w:val="22"/>
                <w:szCs w:val="22"/>
              </w:rPr>
            </w:pPr>
            <w:r w:rsidRPr="00F51424">
              <w:rPr>
                <w:sz w:val="22"/>
                <w:szCs w:val="22"/>
              </w:rPr>
              <w:t>3</w:t>
            </w:r>
          </w:p>
        </w:tc>
        <w:tc>
          <w:tcPr>
            <w:tcW w:w="1179" w:type="dxa"/>
            <w:tcBorders>
              <w:top w:val="single" w:sz="2" w:space="0" w:color="auto"/>
              <w:left w:val="single" w:sz="2" w:space="0" w:color="auto"/>
              <w:bottom w:val="single" w:sz="4" w:space="0" w:color="auto"/>
              <w:right w:val="single" w:sz="2" w:space="0" w:color="auto"/>
            </w:tcBorders>
            <w:vAlign w:val="center"/>
            <w:hideMark/>
          </w:tcPr>
          <w:p w14:paraId="0E84F690" w14:textId="77777777" w:rsidR="00F51424" w:rsidRPr="00F51424" w:rsidRDefault="00F51424" w:rsidP="00F51424">
            <w:pPr>
              <w:jc w:val="center"/>
              <w:rPr>
                <w:sz w:val="22"/>
                <w:szCs w:val="22"/>
              </w:rPr>
            </w:pPr>
            <w:r w:rsidRPr="00F51424">
              <w:rPr>
                <w:sz w:val="22"/>
                <w:szCs w:val="22"/>
              </w:rPr>
              <w:t>4</w:t>
            </w:r>
          </w:p>
        </w:tc>
        <w:tc>
          <w:tcPr>
            <w:tcW w:w="3489" w:type="dxa"/>
            <w:tcBorders>
              <w:top w:val="single" w:sz="2" w:space="0" w:color="auto"/>
              <w:left w:val="single" w:sz="2" w:space="0" w:color="auto"/>
              <w:bottom w:val="single" w:sz="4" w:space="0" w:color="auto"/>
              <w:right w:val="single" w:sz="2" w:space="0" w:color="auto"/>
            </w:tcBorders>
            <w:vAlign w:val="center"/>
            <w:hideMark/>
          </w:tcPr>
          <w:p w14:paraId="1DF3A9FD" w14:textId="77777777" w:rsidR="00F51424" w:rsidRPr="00F51424" w:rsidRDefault="00F51424" w:rsidP="00F51424">
            <w:pPr>
              <w:jc w:val="center"/>
              <w:rPr>
                <w:sz w:val="22"/>
                <w:szCs w:val="22"/>
              </w:rPr>
            </w:pPr>
            <w:r w:rsidRPr="00F51424">
              <w:rPr>
                <w:sz w:val="22"/>
                <w:szCs w:val="22"/>
              </w:rPr>
              <w:t>5</w:t>
            </w:r>
          </w:p>
        </w:tc>
        <w:tc>
          <w:tcPr>
            <w:tcW w:w="3544" w:type="dxa"/>
            <w:tcBorders>
              <w:top w:val="single" w:sz="2" w:space="0" w:color="auto"/>
              <w:left w:val="single" w:sz="2" w:space="0" w:color="auto"/>
              <w:bottom w:val="single" w:sz="4" w:space="0" w:color="auto"/>
              <w:right w:val="single" w:sz="2" w:space="0" w:color="auto"/>
            </w:tcBorders>
          </w:tcPr>
          <w:p w14:paraId="27CD00D0" w14:textId="77777777" w:rsidR="00F51424" w:rsidRPr="00F51424" w:rsidRDefault="00F51424" w:rsidP="00F51424">
            <w:pPr>
              <w:jc w:val="center"/>
              <w:rPr>
                <w:sz w:val="22"/>
                <w:szCs w:val="22"/>
              </w:rPr>
            </w:pPr>
            <w:r w:rsidRPr="00F51424">
              <w:rPr>
                <w:sz w:val="22"/>
                <w:szCs w:val="22"/>
              </w:rPr>
              <w:t>6</w:t>
            </w:r>
          </w:p>
        </w:tc>
        <w:tc>
          <w:tcPr>
            <w:tcW w:w="1276" w:type="dxa"/>
            <w:tcBorders>
              <w:top w:val="single" w:sz="2" w:space="0" w:color="auto"/>
              <w:left w:val="single" w:sz="2" w:space="0" w:color="auto"/>
              <w:bottom w:val="single" w:sz="4" w:space="0" w:color="auto"/>
              <w:right w:val="single" w:sz="4" w:space="0" w:color="auto"/>
            </w:tcBorders>
            <w:vAlign w:val="center"/>
            <w:hideMark/>
          </w:tcPr>
          <w:p w14:paraId="7EA50459" w14:textId="77777777" w:rsidR="00F51424" w:rsidRPr="00F51424" w:rsidRDefault="00F51424" w:rsidP="00F51424">
            <w:pPr>
              <w:jc w:val="center"/>
              <w:rPr>
                <w:sz w:val="22"/>
                <w:szCs w:val="22"/>
              </w:rPr>
            </w:pPr>
            <w:r w:rsidRPr="00F51424">
              <w:rPr>
                <w:sz w:val="22"/>
                <w:szCs w:val="22"/>
              </w:rPr>
              <w:t>7</w:t>
            </w:r>
          </w:p>
        </w:tc>
        <w:tc>
          <w:tcPr>
            <w:tcW w:w="1098" w:type="dxa"/>
            <w:tcBorders>
              <w:top w:val="single" w:sz="4" w:space="0" w:color="auto"/>
              <w:left w:val="single" w:sz="4" w:space="0" w:color="auto"/>
              <w:bottom w:val="single" w:sz="4" w:space="0" w:color="auto"/>
              <w:right w:val="single" w:sz="4" w:space="0" w:color="auto"/>
            </w:tcBorders>
            <w:vAlign w:val="center"/>
            <w:hideMark/>
          </w:tcPr>
          <w:p w14:paraId="1BA4D3E7" w14:textId="77777777" w:rsidR="00F51424" w:rsidRPr="00F51424" w:rsidRDefault="00F51424" w:rsidP="00F51424">
            <w:pPr>
              <w:jc w:val="center"/>
              <w:rPr>
                <w:sz w:val="22"/>
                <w:szCs w:val="22"/>
              </w:rPr>
            </w:pPr>
            <w:r w:rsidRPr="00F51424">
              <w:rPr>
                <w:sz w:val="22"/>
                <w:szCs w:val="22"/>
              </w:rPr>
              <w:t>8</w:t>
            </w:r>
          </w:p>
        </w:tc>
      </w:tr>
      <w:tr w:rsidR="00F51424" w:rsidRPr="00F51424" w14:paraId="42E1F4FA" w14:textId="77777777" w:rsidTr="00081F7C">
        <w:trPr>
          <w:trHeight w:val="176"/>
        </w:trPr>
        <w:tc>
          <w:tcPr>
            <w:tcW w:w="1559" w:type="dxa"/>
            <w:vMerge w:val="restart"/>
            <w:tcBorders>
              <w:top w:val="single" w:sz="4" w:space="0" w:color="auto"/>
              <w:left w:val="single" w:sz="4" w:space="0" w:color="auto"/>
              <w:right w:val="single" w:sz="4" w:space="0" w:color="auto"/>
            </w:tcBorders>
            <w:vAlign w:val="center"/>
            <w:hideMark/>
          </w:tcPr>
          <w:p w14:paraId="55576BC6" w14:textId="77777777" w:rsidR="00F51424" w:rsidRPr="00F51424" w:rsidRDefault="00F51424" w:rsidP="00F51424">
            <w:pPr>
              <w:tabs>
                <w:tab w:val="left" w:pos="3052"/>
              </w:tabs>
              <w:ind w:right="-108"/>
              <w:jc w:val="center"/>
              <w:rPr>
                <w:sz w:val="22"/>
                <w:szCs w:val="22"/>
              </w:rPr>
            </w:pPr>
            <w:r w:rsidRPr="00F51424">
              <w:rPr>
                <w:sz w:val="22"/>
                <w:szCs w:val="22"/>
              </w:rPr>
              <w:t>ООО «НТСК»</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5CE61A0" w14:textId="77777777" w:rsidR="00F51424" w:rsidRPr="00F51424" w:rsidRDefault="00F51424" w:rsidP="00F51424">
            <w:pPr>
              <w:tabs>
                <w:tab w:val="left" w:pos="3052"/>
              </w:tabs>
              <w:ind w:right="-108"/>
              <w:jc w:val="center"/>
              <w:rPr>
                <w:sz w:val="22"/>
                <w:szCs w:val="22"/>
              </w:rPr>
            </w:pPr>
            <w:r w:rsidRPr="00F51424">
              <w:rPr>
                <w:sz w:val="22"/>
                <w:szCs w:val="22"/>
              </w:rPr>
              <w:t>с 01.01.2026</w:t>
            </w:r>
          </w:p>
        </w:tc>
        <w:tc>
          <w:tcPr>
            <w:tcW w:w="127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983F0AC" w14:textId="77777777" w:rsidR="00F51424" w:rsidRPr="00F51424" w:rsidRDefault="00F51424" w:rsidP="00F51424">
            <w:pPr>
              <w:jc w:val="center"/>
              <w:rPr>
                <w:sz w:val="22"/>
                <w:szCs w:val="22"/>
              </w:rPr>
            </w:pPr>
            <w:r w:rsidRPr="00F51424">
              <w:rPr>
                <w:sz w:val="22"/>
                <w:szCs w:val="22"/>
              </w:rPr>
              <w:t>55,24</w:t>
            </w:r>
          </w:p>
        </w:tc>
        <w:tc>
          <w:tcPr>
            <w:tcW w:w="1179" w:type="dxa"/>
            <w:tcBorders>
              <w:top w:val="single" w:sz="4" w:space="0" w:color="auto"/>
              <w:left w:val="single" w:sz="4" w:space="0" w:color="auto"/>
              <w:bottom w:val="single" w:sz="4" w:space="0" w:color="auto"/>
              <w:right w:val="single" w:sz="4" w:space="0" w:color="auto"/>
            </w:tcBorders>
            <w:vAlign w:val="center"/>
            <w:hideMark/>
          </w:tcPr>
          <w:p w14:paraId="45B4BD24" w14:textId="77777777" w:rsidR="00F51424" w:rsidRPr="00F51424" w:rsidRDefault="00F51424" w:rsidP="00F51424">
            <w:pPr>
              <w:jc w:val="center"/>
              <w:rPr>
                <w:sz w:val="22"/>
                <w:szCs w:val="22"/>
              </w:rPr>
            </w:pPr>
            <w:r w:rsidRPr="00F51424">
              <w:rPr>
                <w:sz w:val="22"/>
                <w:szCs w:val="22"/>
              </w:rPr>
              <w:t>67,39</w:t>
            </w:r>
          </w:p>
        </w:tc>
        <w:tc>
          <w:tcPr>
            <w:tcW w:w="34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1C8F2EF" w14:textId="77777777" w:rsidR="00F51424" w:rsidRPr="00F51424" w:rsidRDefault="00F51424" w:rsidP="00F51424">
            <w:pPr>
              <w:jc w:val="center"/>
              <w:rPr>
                <w:sz w:val="22"/>
                <w:szCs w:val="22"/>
              </w:rPr>
            </w:pPr>
            <w:r w:rsidRPr="00F51424">
              <w:rPr>
                <w:sz w:val="22"/>
                <w:szCs w:val="22"/>
              </w:rPr>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w:t>
            </w:r>
          </w:p>
          <w:p w14:paraId="551C8108" w14:textId="77777777" w:rsidR="00F51424" w:rsidRPr="00F51424" w:rsidRDefault="00F51424" w:rsidP="00F51424">
            <w:pPr>
              <w:jc w:val="center"/>
              <w:rPr>
                <w:sz w:val="22"/>
                <w:szCs w:val="22"/>
              </w:rPr>
            </w:pPr>
            <w:r w:rsidRPr="00F51424">
              <w:rPr>
                <w:sz w:val="22"/>
                <w:szCs w:val="22"/>
              </w:rPr>
              <w:t>от 13.11.2025 № 334</w:t>
            </w:r>
          </w:p>
        </w:tc>
        <w:tc>
          <w:tcPr>
            <w:tcW w:w="3544" w:type="dxa"/>
            <w:tcBorders>
              <w:top w:val="single" w:sz="4" w:space="0" w:color="auto"/>
              <w:left w:val="single" w:sz="4" w:space="0" w:color="auto"/>
              <w:bottom w:val="single" w:sz="4" w:space="0" w:color="auto"/>
              <w:right w:val="single" w:sz="4" w:space="0" w:color="auto"/>
            </w:tcBorders>
          </w:tcPr>
          <w:p w14:paraId="418EF150" w14:textId="77777777" w:rsidR="00F51424" w:rsidRPr="00F51424" w:rsidRDefault="00F51424" w:rsidP="00F51424">
            <w:pPr>
              <w:jc w:val="center"/>
              <w:rPr>
                <w:sz w:val="22"/>
                <w:szCs w:val="22"/>
              </w:rPr>
            </w:pPr>
            <w:r w:rsidRPr="00F51424">
              <w:rPr>
                <w:sz w:val="22"/>
                <w:szCs w:val="22"/>
              </w:rPr>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w:t>
            </w:r>
          </w:p>
          <w:p w14:paraId="23CC6900" w14:textId="77777777" w:rsidR="00F51424" w:rsidRPr="00F51424" w:rsidRDefault="00F51424" w:rsidP="00F51424">
            <w:pPr>
              <w:jc w:val="center"/>
              <w:rPr>
                <w:sz w:val="22"/>
                <w:szCs w:val="22"/>
              </w:rPr>
            </w:pPr>
            <w:r w:rsidRPr="00F51424">
              <w:rPr>
                <w:sz w:val="22"/>
                <w:szCs w:val="22"/>
              </w:rPr>
              <w:t>от 13.11.2025 № 334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E4DDCB" w14:textId="77777777" w:rsidR="00F51424" w:rsidRPr="00F51424" w:rsidRDefault="00F51424" w:rsidP="00F51424">
            <w:pPr>
              <w:jc w:val="center"/>
              <w:rPr>
                <w:sz w:val="22"/>
                <w:szCs w:val="22"/>
              </w:rPr>
            </w:pPr>
            <w:r w:rsidRPr="00F51424">
              <w:rPr>
                <w:sz w:val="22"/>
                <w:szCs w:val="22"/>
              </w:rPr>
              <w:t>х</w:t>
            </w:r>
          </w:p>
        </w:tc>
        <w:tc>
          <w:tcPr>
            <w:tcW w:w="1098" w:type="dxa"/>
            <w:tcBorders>
              <w:top w:val="single" w:sz="4" w:space="0" w:color="auto"/>
              <w:left w:val="single" w:sz="4" w:space="0" w:color="auto"/>
              <w:bottom w:val="single" w:sz="4" w:space="0" w:color="auto"/>
              <w:right w:val="single" w:sz="4" w:space="0" w:color="auto"/>
            </w:tcBorders>
            <w:vAlign w:val="center"/>
            <w:hideMark/>
          </w:tcPr>
          <w:p w14:paraId="2E1DA8D0" w14:textId="77777777" w:rsidR="00F51424" w:rsidRPr="00F51424" w:rsidRDefault="00F51424" w:rsidP="00F51424">
            <w:pPr>
              <w:jc w:val="center"/>
              <w:rPr>
                <w:sz w:val="22"/>
                <w:szCs w:val="22"/>
              </w:rPr>
            </w:pPr>
            <w:r w:rsidRPr="00F51424">
              <w:rPr>
                <w:sz w:val="22"/>
                <w:szCs w:val="22"/>
              </w:rPr>
              <w:t>х</w:t>
            </w:r>
          </w:p>
        </w:tc>
      </w:tr>
      <w:tr w:rsidR="00F51424" w:rsidRPr="00F51424" w14:paraId="784C5110" w14:textId="77777777" w:rsidTr="00081F7C">
        <w:trPr>
          <w:trHeight w:val="176"/>
        </w:trPr>
        <w:tc>
          <w:tcPr>
            <w:tcW w:w="1559" w:type="dxa"/>
            <w:vMerge/>
            <w:tcBorders>
              <w:left w:val="single" w:sz="4" w:space="0" w:color="auto"/>
              <w:right w:val="single" w:sz="4" w:space="0" w:color="auto"/>
            </w:tcBorders>
            <w:vAlign w:val="center"/>
          </w:tcPr>
          <w:p w14:paraId="717FE43F" w14:textId="77777777" w:rsidR="00F51424" w:rsidRPr="00F51424" w:rsidRDefault="00F51424" w:rsidP="00F51424">
            <w:pPr>
              <w:tabs>
                <w:tab w:val="left" w:pos="3052"/>
              </w:tabs>
              <w:ind w:right="-108"/>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2644563" w14:textId="77777777" w:rsidR="00F51424" w:rsidRPr="00F51424" w:rsidRDefault="00F51424" w:rsidP="00F51424">
            <w:pPr>
              <w:tabs>
                <w:tab w:val="left" w:pos="3052"/>
              </w:tabs>
              <w:ind w:right="-108"/>
              <w:jc w:val="center"/>
              <w:rPr>
                <w:sz w:val="22"/>
                <w:szCs w:val="22"/>
              </w:rPr>
            </w:pPr>
            <w:r w:rsidRPr="00F51424">
              <w:rPr>
                <w:sz w:val="22"/>
                <w:szCs w:val="22"/>
              </w:rPr>
              <w:t>с 01.10.2026</w:t>
            </w:r>
          </w:p>
        </w:tc>
        <w:tc>
          <w:tcPr>
            <w:tcW w:w="127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BC6D495" w14:textId="77777777" w:rsidR="00F51424" w:rsidRPr="00F51424" w:rsidRDefault="00F51424" w:rsidP="00F51424">
            <w:pPr>
              <w:jc w:val="center"/>
              <w:rPr>
                <w:sz w:val="22"/>
                <w:szCs w:val="22"/>
              </w:rPr>
            </w:pPr>
            <w:r w:rsidRPr="00F51424">
              <w:rPr>
                <w:sz w:val="22"/>
                <w:szCs w:val="22"/>
              </w:rPr>
              <w:t>60,76</w:t>
            </w:r>
          </w:p>
        </w:tc>
        <w:tc>
          <w:tcPr>
            <w:tcW w:w="1179" w:type="dxa"/>
            <w:tcBorders>
              <w:top w:val="single" w:sz="4" w:space="0" w:color="auto"/>
              <w:left w:val="single" w:sz="4" w:space="0" w:color="auto"/>
              <w:bottom w:val="single" w:sz="4" w:space="0" w:color="auto"/>
              <w:right w:val="single" w:sz="4" w:space="0" w:color="auto"/>
            </w:tcBorders>
            <w:vAlign w:val="center"/>
          </w:tcPr>
          <w:p w14:paraId="45D64E5E" w14:textId="77777777" w:rsidR="00F51424" w:rsidRPr="00F51424" w:rsidRDefault="00F51424" w:rsidP="00F51424">
            <w:pPr>
              <w:jc w:val="center"/>
              <w:rPr>
                <w:sz w:val="22"/>
                <w:szCs w:val="22"/>
              </w:rPr>
            </w:pPr>
            <w:r w:rsidRPr="00F51424">
              <w:rPr>
                <w:sz w:val="22"/>
                <w:szCs w:val="22"/>
              </w:rPr>
              <w:t>74,13</w:t>
            </w:r>
          </w:p>
        </w:tc>
        <w:tc>
          <w:tcPr>
            <w:tcW w:w="348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98937E7" w14:textId="77777777" w:rsidR="00F51424" w:rsidRPr="00F51424" w:rsidRDefault="00F51424" w:rsidP="00F51424">
            <w:pPr>
              <w:jc w:val="center"/>
              <w:rPr>
                <w:sz w:val="22"/>
                <w:szCs w:val="22"/>
              </w:rPr>
            </w:pPr>
            <w:r w:rsidRPr="00F51424">
              <w:rPr>
                <w:sz w:val="22"/>
                <w:szCs w:val="22"/>
              </w:rPr>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w:t>
            </w:r>
          </w:p>
          <w:p w14:paraId="303264E6" w14:textId="77777777" w:rsidR="00F51424" w:rsidRPr="00F51424" w:rsidRDefault="00F51424" w:rsidP="00F51424">
            <w:pPr>
              <w:jc w:val="center"/>
              <w:rPr>
                <w:sz w:val="22"/>
                <w:szCs w:val="22"/>
              </w:rPr>
            </w:pPr>
            <w:r w:rsidRPr="00F51424">
              <w:rPr>
                <w:sz w:val="22"/>
                <w:szCs w:val="22"/>
              </w:rPr>
              <w:lastRenderedPageBreak/>
              <w:t>от 13.11.2025 № 334</w:t>
            </w:r>
          </w:p>
        </w:tc>
        <w:tc>
          <w:tcPr>
            <w:tcW w:w="3544" w:type="dxa"/>
            <w:tcBorders>
              <w:top w:val="single" w:sz="4" w:space="0" w:color="auto"/>
              <w:left w:val="single" w:sz="4" w:space="0" w:color="auto"/>
              <w:bottom w:val="single" w:sz="4" w:space="0" w:color="auto"/>
              <w:right w:val="single" w:sz="4" w:space="0" w:color="auto"/>
            </w:tcBorders>
          </w:tcPr>
          <w:p w14:paraId="18558614" w14:textId="77777777" w:rsidR="00F51424" w:rsidRPr="00F51424" w:rsidRDefault="00F51424" w:rsidP="00F51424">
            <w:pPr>
              <w:jc w:val="center"/>
              <w:rPr>
                <w:sz w:val="22"/>
                <w:szCs w:val="22"/>
              </w:rPr>
            </w:pPr>
            <w:r w:rsidRPr="00F51424">
              <w:rPr>
                <w:sz w:val="22"/>
                <w:szCs w:val="22"/>
              </w:rPr>
              <w:lastRenderedPageBreak/>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w:t>
            </w:r>
          </w:p>
          <w:p w14:paraId="24055B6C" w14:textId="77777777" w:rsidR="00F51424" w:rsidRPr="00F51424" w:rsidRDefault="00F51424" w:rsidP="00F51424">
            <w:pPr>
              <w:jc w:val="center"/>
              <w:rPr>
                <w:sz w:val="22"/>
                <w:szCs w:val="22"/>
              </w:rPr>
            </w:pPr>
            <w:r w:rsidRPr="00F51424">
              <w:rPr>
                <w:sz w:val="22"/>
                <w:szCs w:val="22"/>
              </w:rPr>
              <w:lastRenderedPageBreak/>
              <w:t>от 13.11.2025 № 334</w:t>
            </w:r>
          </w:p>
        </w:tc>
        <w:tc>
          <w:tcPr>
            <w:tcW w:w="1276" w:type="dxa"/>
            <w:tcBorders>
              <w:top w:val="single" w:sz="4" w:space="0" w:color="auto"/>
              <w:left w:val="single" w:sz="4" w:space="0" w:color="auto"/>
              <w:bottom w:val="single" w:sz="4" w:space="0" w:color="auto"/>
              <w:right w:val="single" w:sz="4" w:space="0" w:color="auto"/>
            </w:tcBorders>
            <w:vAlign w:val="center"/>
          </w:tcPr>
          <w:p w14:paraId="7C9113E0" w14:textId="77777777" w:rsidR="00F51424" w:rsidRPr="00F51424" w:rsidRDefault="00F51424" w:rsidP="00F51424">
            <w:pPr>
              <w:jc w:val="center"/>
              <w:rPr>
                <w:sz w:val="22"/>
                <w:szCs w:val="22"/>
              </w:rPr>
            </w:pPr>
            <w:r w:rsidRPr="00F51424">
              <w:rPr>
                <w:sz w:val="22"/>
                <w:szCs w:val="22"/>
              </w:rPr>
              <w:lastRenderedPageBreak/>
              <w:t>х</w:t>
            </w:r>
          </w:p>
        </w:tc>
        <w:tc>
          <w:tcPr>
            <w:tcW w:w="1098" w:type="dxa"/>
            <w:tcBorders>
              <w:top w:val="single" w:sz="4" w:space="0" w:color="auto"/>
              <w:left w:val="single" w:sz="4" w:space="0" w:color="auto"/>
              <w:bottom w:val="single" w:sz="4" w:space="0" w:color="auto"/>
              <w:right w:val="single" w:sz="4" w:space="0" w:color="auto"/>
            </w:tcBorders>
            <w:vAlign w:val="center"/>
          </w:tcPr>
          <w:p w14:paraId="64B469D1" w14:textId="77777777" w:rsidR="00F51424" w:rsidRPr="00F51424" w:rsidRDefault="00F51424" w:rsidP="00F51424">
            <w:pPr>
              <w:jc w:val="center"/>
              <w:rPr>
                <w:sz w:val="22"/>
                <w:szCs w:val="22"/>
              </w:rPr>
            </w:pPr>
            <w:r w:rsidRPr="00F51424">
              <w:rPr>
                <w:sz w:val="22"/>
                <w:szCs w:val="22"/>
              </w:rPr>
              <w:t>х</w:t>
            </w:r>
          </w:p>
        </w:tc>
      </w:tr>
      <w:bookmarkEnd w:id="47"/>
    </w:tbl>
    <w:p w14:paraId="22CEC05C" w14:textId="77777777" w:rsidR="00F51424" w:rsidRPr="00F51424" w:rsidRDefault="00F51424" w:rsidP="00F51424">
      <w:pPr>
        <w:jc w:val="both"/>
        <w:rPr>
          <w:sz w:val="28"/>
          <w:szCs w:val="28"/>
        </w:rPr>
        <w:sectPr w:rsidR="00F51424" w:rsidRPr="00F51424" w:rsidSect="00F51424">
          <w:pgSz w:w="16838" w:h="11906" w:orient="landscape" w:code="9"/>
          <w:pgMar w:top="567" w:right="1134" w:bottom="709" w:left="1134" w:header="709" w:footer="709" w:gutter="0"/>
          <w:cols w:space="708"/>
          <w:docGrid w:linePitch="381"/>
        </w:sectPr>
      </w:pPr>
    </w:p>
    <w:p w14:paraId="70B65279" w14:textId="77777777" w:rsidR="00F51424" w:rsidRPr="00F51424" w:rsidRDefault="00F51424" w:rsidP="00F51424">
      <w:pPr>
        <w:keepNext/>
        <w:tabs>
          <w:tab w:val="left" w:pos="284"/>
        </w:tabs>
        <w:jc w:val="center"/>
        <w:outlineLvl w:val="0"/>
        <w:rPr>
          <w:b/>
          <w:bCs/>
          <w:snapToGrid w:val="0"/>
          <w:kern w:val="32"/>
          <w:sz w:val="28"/>
          <w:szCs w:val="28"/>
          <w:lang w:val="x-none" w:eastAsia="en-US"/>
        </w:rPr>
      </w:pPr>
      <w:bookmarkStart w:id="48" w:name="_Toc53061128"/>
      <w:bookmarkStart w:id="49" w:name="_Toc184029484"/>
      <w:r w:rsidRPr="00F51424">
        <w:rPr>
          <w:b/>
          <w:bCs/>
          <w:snapToGrid w:val="0"/>
          <w:kern w:val="32"/>
          <w:sz w:val="28"/>
          <w:szCs w:val="28"/>
          <w:lang w:val="x-none" w:eastAsia="en-US"/>
        </w:rPr>
        <w:lastRenderedPageBreak/>
        <w:t xml:space="preserve">Расчет тарифов </w:t>
      </w:r>
      <w:r w:rsidRPr="00F51424">
        <w:rPr>
          <w:b/>
          <w:bCs/>
          <w:snapToGrid w:val="0"/>
          <w:kern w:val="32"/>
          <w:sz w:val="28"/>
          <w:szCs w:val="28"/>
          <w:lang w:eastAsia="en-US"/>
        </w:rPr>
        <w:t>ООО</w:t>
      </w:r>
      <w:r w:rsidRPr="00F51424">
        <w:rPr>
          <w:b/>
          <w:bCs/>
          <w:snapToGrid w:val="0"/>
          <w:kern w:val="32"/>
          <w:sz w:val="28"/>
          <w:szCs w:val="28"/>
          <w:lang w:val="x-none" w:eastAsia="en-US"/>
        </w:rPr>
        <w:t xml:space="preserve"> «</w:t>
      </w:r>
      <w:r w:rsidRPr="00F51424">
        <w:rPr>
          <w:b/>
          <w:bCs/>
          <w:snapToGrid w:val="0"/>
          <w:kern w:val="32"/>
          <w:sz w:val="28"/>
          <w:szCs w:val="28"/>
          <w:lang w:eastAsia="en-US"/>
        </w:rPr>
        <w:t>НТСК</w:t>
      </w:r>
      <w:r w:rsidRPr="00F51424">
        <w:rPr>
          <w:b/>
          <w:bCs/>
          <w:snapToGrid w:val="0"/>
          <w:kern w:val="32"/>
          <w:sz w:val="28"/>
          <w:szCs w:val="28"/>
          <w:lang w:val="x-none" w:eastAsia="en-US"/>
        </w:rPr>
        <w:t>» на горячую воду в закрытой системе теплоснабжения</w:t>
      </w:r>
      <w:bookmarkEnd w:id="48"/>
      <w:r w:rsidRPr="00F51424">
        <w:rPr>
          <w:b/>
          <w:bCs/>
          <w:snapToGrid w:val="0"/>
          <w:kern w:val="32"/>
          <w:sz w:val="28"/>
          <w:szCs w:val="28"/>
          <w:lang w:val="x-none" w:eastAsia="en-US"/>
        </w:rPr>
        <w:t xml:space="preserve"> на 2026 год</w:t>
      </w:r>
      <w:bookmarkEnd w:id="49"/>
    </w:p>
    <w:p w14:paraId="1D86EFFC" w14:textId="77777777" w:rsidR="00F51424" w:rsidRPr="00F51424" w:rsidRDefault="00F51424" w:rsidP="00F51424">
      <w:pPr>
        <w:rPr>
          <w:sz w:val="28"/>
          <w:szCs w:val="28"/>
          <w:lang w:val="x-none" w:eastAsia="en-US"/>
        </w:rPr>
      </w:pPr>
    </w:p>
    <w:p w14:paraId="5CB14C1F" w14:textId="77777777" w:rsidR="00F51424" w:rsidRPr="00F51424" w:rsidRDefault="00F51424" w:rsidP="00F51424">
      <w:pPr>
        <w:ind w:right="-143" w:firstLine="567"/>
        <w:jc w:val="both"/>
        <w:rPr>
          <w:sz w:val="28"/>
          <w:szCs w:val="28"/>
        </w:rPr>
      </w:pPr>
      <w:r w:rsidRPr="00F51424">
        <w:rPr>
          <w:sz w:val="28"/>
          <w:szCs w:val="28"/>
        </w:rPr>
        <w:t xml:space="preserve">Предприятие ООО «НТСК» предоставляет коммунальную услугу по горячему водоснабжению на территории Кемеровского муниципального округа и Кемеровского городского округа, используя закрытую системе горячего водоснабжения. </w:t>
      </w:r>
    </w:p>
    <w:p w14:paraId="18C2163C" w14:textId="77777777" w:rsidR="00F51424" w:rsidRPr="00F51424" w:rsidRDefault="00F51424" w:rsidP="00F51424">
      <w:pPr>
        <w:tabs>
          <w:tab w:val="left" w:pos="0"/>
          <w:tab w:val="left" w:pos="9900"/>
        </w:tabs>
        <w:ind w:right="-143" w:firstLine="567"/>
        <w:jc w:val="both"/>
        <w:rPr>
          <w:sz w:val="28"/>
          <w:szCs w:val="28"/>
        </w:rPr>
      </w:pPr>
      <w:r w:rsidRPr="00F51424">
        <w:rPr>
          <w:sz w:val="28"/>
          <w:szCs w:val="28"/>
        </w:rPr>
        <w:t xml:space="preserve">В соответствии с п. 9 ст. 32 Федерального закона от 07.12.2011№ 416-ФЗ </w:t>
      </w:r>
      <w:r w:rsidRPr="00F51424">
        <w:rPr>
          <w:sz w:val="28"/>
          <w:szCs w:val="28"/>
        </w:rPr>
        <w:br/>
        <w:t xml:space="preserve">«О водоснабжении и водоотведении», тарифы в сфере горячего водоснабжения могут быть установлены в виде двухкомпонентных тарифов с использованием компонента на холодную воду и компонента на тепловую энергию в порядке, определенном разделом XI Основ ценообразования в сфере водоснабжения </w:t>
      </w:r>
      <w:r w:rsidRPr="00F51424">
        <w:rPr>
          <w:sz w:val="28"/>
          <w:szCs w:val="28"/>
        </w:rPr>
        <w:br/>
        <w:t>и водоотведения, утвержденными постановлением Правительства РФ от 13.05.2013 № 406.</w:t>
      </w:r>
    </w:p>
    <w:p w14:paraId="68DBAE85" w14:textId="77777777" w:rsidR="00F51424" w:rsidRPr="00F51424" w:rsidRDefault="00F51424" w:rsidP="00F51424">
      <w:pPr>
        <w:ind w:right="-143" w:firstLine="567"/>
        <w:jc w:val="both"/>
        <w:rPr>
          <w:sz w:val="28"/>
          <w:szCs w:val="28"/>
        </w:rPr>
      </w:pPr>
      <w:r w:rsidRPr="00F51424">
        <w:rPr>
          <w:sz w:val="28"/>
          <w:szCs w:val="28"/>
        </w:rPr>
        <w:t xml:space="preserve">Согласно разделу VIII.III. «Расчет тарифов на горячую воду» Методических указаний по расчету регулируемых тарифов в сфере водоснабжения </w:t>
      </w:r>
      <w:r w:rsidRPr="00F51424">
        <w:rPr>
          <w:sz w:val="28"/>
          <w:szCs w:val="28"/>
        </w:rPr>
        <w:br/>
        <w:t>и водоотведения, утвержденных приказом ФСТ России от 27.12.2013 № 1746-э, анализ экономически обоснованных расходов по статьям затрат и прибыли, также расчет необходимой валовой выручку не производится в виду отсутствия таковых расходов, а осуществляется определение двухкомпонентного тарифа на горячую воду в закрытых системах теплоснабжения по следующим формулам:</w:t>
      </w:r>
      <w:bookmarkStart w:id="50" w:name="_Toc184029485"/>
      <w:bookmarkStart w:id="51" w:name="_Toc53061129"/>
    </w:p>
    <w:p w14:paraId="4EC32365" w14:textId="77777777" w:rsidR="00F51424" w:rsidRPr="00F51424" w:rsidRDefault="00F51424" w:rsidP="00F51424">
      <w:pPr>
        <w:ind w:firstLine="567"/>
        <w:rPr>
          <w:sz w:val="28"/>
          <w:szCs w:val="28"/>
        </w:rPr>
      </w:pPr>
    </w:p>
    <w:p w14:paraId="2F31B5EE" w14:textId="77777777" w:rsidR="00F51424" w:rsidRPr="00F51424" w:rsidRDefault="00F51424" w:rsidP="00F51424">
      <w:pPr>
        <w:ind w:firstLine="567"/>
        <w:jc w:val="center"/>
        <w:rPr>
          <w:b/>
          <w:bCs/>
          <w:sz w:val="28"/>
          <w:szCs w:val="28"/>
        </w:rPr>
      </w:pPr>
      <w:r w:rsidRPr="00F51424">
        <w:rPr>
          <w:b/>
          <w:bCs/>
          <w:sz w:val="28"/>
          <w:szCs w:val="28"/>
        </w:rPr>
        <w:t>Компонент на холодную воду</w:t>
      </w:r>
      <w:bookmarkEnd w:id="50"/>
      <w:bookmarkEnd w:id="51"/>
      <w:r w:rsidRPr="00F51424">
        <w:rPr>
          <w:b/>
          <w:bCs/>
          <w:sz w:val="28"/>
          <w:szCs w:val="28"/>
        </w:rPr>
        <w:t xml:space="preserve"> </w:t>
      </w:r>
    </w:p>
    <w:p w14:paraId="211D35F1" w14:textId="77777777" w:rsidR="00F51424" w:rsidRPr="00F51424" w:rsidRDefault="00F51424" w:rsidP="00F51424">
      <w:pPr>
        <w:ind w:firstLine="567"/>
        <w:jc w:val="both"/>
        <w:rPr>
          <w:sz w:val="28"/>
          <w:szCs w:val="28"/>
        </w:rPr>
      </w:pPr>
      <w:r w:rsidRPr="00F51424">
        <w:rPr>
          <w:sz w:val="28"/>
          <w:szCs w:val="28"/>
        </w:rPr>
        <w:t>Значение компонента на холодную воду рассчитывается исходя из тарифа (тарифов) на питьевую воду (питьевое водоснабжение) по формуле:</w:t>
      </w:r>
    </w:p>
    <w:p w14:paraId="78AB2727" w14:textId="77777777" w:rsidR="00F51424" w:rsidRPr="00F51424" w:rsidRDefault="00F51424" w:rsidP="00F51424">
      <w:pPr>
        <w:autoSpaceDE w:val="0"/>
        <w:autoSpaceDN w:val="0"/>
        <w:adjustRightInd w:val="0"/>
        <w:ind w:firstLine="567"/>
        <w:jc w:val="center"/>
        <w:rPr>
          <w:sz w:val="28"/>
          <w:szCs w:val="28"/>
        </w:rPr>
      </w:pPr>
      <w:r w:rsidRPr="00F51424">
        <w:rPr>
          <w:noProof/>
          <w:position w:val="-12"/>
          <w:sz w:val="28"/>
          <w:szCs w:val="28"/>
        </w:rPr>
        <w:drawing>
          <wp:inline distT="0" distB="0" distL="0" distR="0" wp14:anchorId="122AC518" wp14:editId="0DD7D39B">
            <wp:extent cx="807720" cy="350520"/>
            <wp:effectExtent l="0" t="0" r="0" b="0"/>
            <wp:docPr id="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07720" cy="350520"/>
                    </a:xfrm>
                    <a:prstGeom prst="rect">
                      <a:avLst/>
                    </a:prstGeom>
                    <a:noFill/>
                    <a:ln>
                      <a:noFill/>
                    </a:ln>
                  </pic:spPr>
                </pic:pic>
              </a:graphicData>
            </a:graphic>
          </wp:inline>
        </w:drawing>
      </w:r>
      <w:r w:rsidRPr="00F51424">
        <w:rPr>
          <w:sz w:val="28"/>
          <w:szCs w:val="28"/>
        </w:rPr>
        <w:t xml:space="preserve">, </w:t>
      </w:r>
    </w:p>
    <w:p w14:paraId="590A03BE" w14:textId="77777777" w:rsidR="00F51424" w:rsidRPr="00F51424" w:rsidRDefault="00F51424" w:rsidP="00F51424">
      <w:pPr>
        <w:ind w:firstLine="567"/>
        <w:jc w:val="both"/>
        <w:rPr>
          <w:sz w:val="28"/>
          <w:szCs w:val="28"/>
        </w:rPr>
      </w:pPr>
      <w:r w:rsidRPr="00F51424">
        <w:rPr>
          <w:sz w:val="28"/>
          <w:szCs w:val="28"/>
        </w:rPr>
        <w:t>где:</w:t>
      </w:r>
    </w:p>
    <w:p w14:paraId="703E8489" w14:textId="77777777" w:rsidR="00F51424" w:rsidRPr="00F51424" w:rsidRDefault="00F51424" w:rsidP="00F51424">
      <w:pPr>
        <w:ind w:firstLine="567"/>
        <w:jc w:val="both"/>
        <w:rPr>
          <w:sz w:val="28"/>
          <w:szCs w:val="28"/>
        </w:rPr>
      </w:pPr>
      <w:r w:rsidRPr="00F51424">
        <w:rPr>
          <w:noProof/>
          <w:sz w:val="28"/>
          <w:szCs w:val="28"/>
        </w:rPr>
        <w:drawing>
          <wp:inline distT="0" distB="0" distL="0" distR="0" wp14:anchorId="2BDDA964" wp14:editId="71B83120">
            <wp:extent cx="350520" cy="350520"/>
            <wp:effectExtent l="0" t="0" r="0" b="0"/>
            <wp:docPr id="3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r w:rsidRPr="00F51424">
        <w:rPr>
          <w:sz w:val="28"/>
          <w:szCs w:val="28"/>
        </w:rPr>
        <w:t xml:space="preserve"> - компонент на холодную воду i-той регулируемой организации, руб./куб. м;</w:t>
      </w:r>
    </w:p>
    <w:p w14:paraId="296F66EB" w14:textId="77777777" w:rsidR="00F51424" w:rsidRPr="00F51424" w:rsidRDefault="00F51424" w:rsidP="00F51424">
      <w:pPr>
        <w:ind w:firstLine="567"/>
        <w:jc w:val="both"/>
        <w:rPr>
          <w:sz w:val="28"/>
          <w:szCs w:val="28"/>
        </w:rPr>
      </w:pPr>
      <w:r w:rsidRPr="00F51424">
        <w:rPr>
          <w:noProof/>
          <w:sz w:val="28"/>
          <w:szCs w:val="28"/>
        </w:rPr>
        <w:drawing>
          <wp:inline distT="0" distB="0" distL="0" distR="0" wp14:anchorId="4241839F" wp14:editId="66635349">
            <wp:extent cx="350520" cy="350520"/>
            <wp:effectExtent l="0" t="0" r="0" b="0"/>
            <wp:docPr id="1299162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r w:rsidRPr="00F51424">
        <w:rPr>
          <w:sz w:val="28"/>
          <w:szCs w:val="28"/>
        </w:rPr>
        <w:t xml:space="preserve"> - тариф на питьевую воду (питьевое водоснабжение), рассчитанный в соответствии с </w:t>
      </w:r>
      <w:hyperlink r:id="rId52" w:history="1">
        <w:r w:rsidRPr="00F51424">
          <w:rPr>
            <w:sz w:val="28"/>
            <w:szCs w:val="28"/>
            <w:u w:val="single"/>
          </w:rPr>
          <w:t>главами VIII</w:t>
        </w:r>
      </w:hyperlink>
      <w:r w:rsidRPr="00F51424">
        <w:rPr>
          <w:sz w:val="28"/>
          <w:szCs w:val="28"/>
        </w:rPr>
        <w:t xml:space="preserve">, </w:t>
      </w:r>
      <w:hyperlink r:id="rId53" w:history="1">
        <w:r w:rsidRPr="00F51424">
          <w:rPr>
            <w:sz w:val="28"/>
            <w:szCs w:val="28"/>
            <w:u w:val="single"/>
          </w:rPr>
          <w:t>VIII.I</w:t>
        </w:r>
      </w:hyperlink>
      <w:r w:rsidRPr="00F51424">
        <w:rPr>
          <w:sz w:val="28"/>
          <w:szCs w:val="28"/>
        </w:rPr>
        <w:t xml:space="preserve"> настоящих Методических указаний, руб./куб. м.</w:t>
      </w:r>
    </w:p>
    <w:p w14:paraId="31CC159F" w14:textId="77777777" w:rsidR="00F51424" w:rsidRPr="00F51424" w:rsidRDefault="00F51424" w:rsidP="00F51424">
      <w:pPr>
        <w:ind w:firstLine="567"/>
        <w:jc w:val="both"/>
        <w:rPr>
          <w:sz w:val="28"/>
          <w:szCs w:val="28"/>
        </w:rPr>
      </w:pPr>
      <w:r w:rsidRPr="00F51424">
        <w:rPr>
          <w:sz w:val="28"/>
          <w:szCs w:val="28"/>
        </w:rPr>
        <w:t xml:space="preserve">В случае если регулируемая организация самостоятельно осуществляет забор воды и водоподготовку, компонент на питьевую воду устанавливается исходя из расходов регулируемой организации на осуществление этой деятельности, определенных в соответствии с </w:t>
      </w:r>
      <w:hyperlink r:id="rId54" w:history="1">
        <w:r w:rsidRPr="00F51424">
          <w:rPr>
            <w:sz w:val="28"/>
            <w:szCs w:val="28"/>
            <w:u w:val="single"/>
          </w:rPr>
          <w:t>разделом IV</w:t>
        </w:r>
      </w:hyperlink>
      <w:r w:rsidRPr="00F51424">
        <w:rPr>
          <w:sz w:val="28"/>
          <w:szCs w:val="28"/>
        </w:rPr>
        <w:t xml:space="preserve"> настоящих Методических указаний, но не выше тарифа гарантирующей организации на питьевую воду (питьевое водоснабжение).</w:t>
      </w:r>
    </w:p>
    <w:p w14:paraId="7D663CD7" w14:textId="77777777" w:rsidR="00F51424" w:rsidRPr="00F51424" w:rsidRDefault="00F51424" w:rsidP="00F51424">
      <w:pPr>
        <w:ind w:firstLine="567"/>
        <w:jc w:val="both"/>
        <w:rPr>
          <w:sz w:val="28"/>
          <w:szCs w:val="28"/>
        </w:rPr>
      </w:pPr>
      <w:r w:rsidRPr="00F51424">
        <w:rPr>
          <w:sz w:val="28"/>
          <w:szCs w:val="28"/>
        </w:rPr>
        <w:t xml:space="preserve">Водоснабжение осуществляет ОАО «Северо-Кузбасская энергетическая компания» (копия договора № 3112 от 25.12.2020, копия договора № 3504 </w:t>
      </w:r>
      <w:r w:rsidRPr="00F51424">
        <w:rPr>
          <w:sz w:val="28"/>
          <w:szCs w:val="28"/>
        </w:rPr>
        <w:br/>
        <w:t>от 22.12.2020)</w:t>
      </w:r>
    </w:p>
    <w:p w14:paraId="5638FA44" w14:textId="77777777" w:rsidR="00F51424" w:rsidRPr="00F51424" w:rsidRDefault="00F51424" w:rsidP="00F51424">
      <w:pPr>
        <w:autoSpaceDE w:val="0"/>
        <w:autoSpaceDN w:val="0"/>
        <w:adjustRightInd w:val="0"/>
        <w:ind w:firstLine="567"/>
        <w:jc w:val="both"/>
        <w:rPr>
          <w:sz w:val="28"/>
          <w:szCs w:val="28"/>
        </w:rPr>
      </w:pPr>
      <w:r w:rsidRPr="00F51424">
        <w:rPr>
          <w:sz w:val="28"/>
          <w:szCs w:val="28"/>
        </w:rPr>
        <w:lastRenderedPageBreak/>
        <w:t>Предприятие приобретенную воду подогревает и поставляет на потребительский рынок в виде горячей воды. Уровень планируемого объема воды на нужды ГВС на 2026 год составил 18 455 тыс. м³.</w:t>
      </w:r>
    </w:p>
    <w:p w14:paraId="62E5EDC6" w14:textId="77777777" w:rsidR="00F51424" w:rsidRPr="00F51424" w:rsidRDefault="00F51424" w:rsidP="00F51424">
      <w:pPr>
        <w:ind w:firstLine="567"/>
        <w:jc w:val="both"/>
        <w:rPr>
          <w:sz w:val="28"/>
          <w:szCs w:val="28"/>
        </w:rPr>
      </w:pPr>
      <w:r w:rsidRPr="00F51424">
        <w:rPr>
          <w:sz w:val="28"/>
          <w:szCs w:val="28"/>
        </w:rPr>
        <w:t xml:space="preserve">В соответствии с пп. «а» п. 28 Основ ценообразования № 1075 стоимость 1 м³ воды рассчитана из тарифов за воду </w:t>
      </w:r>
      <w:bookmarkStart w:id="52" w:name="_Hlk216953630"/>
      <w:r w:rsidRPr="00F51424">
        <w:rPr>
          <w:sz w:val="28"/>
          <w:szCs w:val="28"/>
        </w:rPr>
        <w:t>ОАО «СКЭК»</w:t>
      </w:r>
      <w:bookmarkEnd w:id="52"/>
      <w:r w:rsidRPr="00F51424">
        <w:rPr>
          <w:sz w:val="28"/>
          <w:szCs w:val="28"/>
        </w:rPr>
        <w:t>.</w:t>
      </w:r>
    </w:p>
    <w:p w14:paraId="29DFB46D" w14:textId="77777777" w:rsidR="00F51424" w:rsidRPr="00F51424" w:rsidRDefault="00F51424" w:rsidP="00F51424">
      <w:pPr>
        <w:autoSpaceDE w:val="0"/>
        <w:autoSpaceDN w:val="0"/>
        <w:adjustRightInd w:val="0"/>
        <w:ind w:firstLine="567"/>
        <w:jc w:val="both"/>
        <w:rPr>
          <w:sz w:val="28"/>
          <w:szCs w:val="28"/>
        </w:rPr>
      </w:pPr>
      <w:r w:rsidRPr="00F51424">
        <w:rPr>
          <w:sz w:val="28"/>
          <w:szCs w:val="28"/>
        </w:rPr>
        <w:t>Значение компонента на холодную воду на 2026 год принято экспертами равным тарифу на питьевую воду, утвержденному постановлением Региональной энергетической комиссии Кузбасса от 19.12.2025 № 637 «О внесении изменений в постановление Региональной энергетической комиссии Кузбасса от 19.12.2023 № 676 «Об утверждении производственной программы в сфере холодного водоснабжения, водоотведения и об установлении тарифов на питьевую воду, водоотведение ОАО «Северо-Кузбасская энергетическая компания» (Кемеровский городской округ, Кемеровский муниципальный округ)» в части 2026 года»:</w:t>
      </w:r>
    </w:p>
    <w:p w14:paraId="061977DE" w14:textId="77777777" w:rsidR="00F51424" w:rsidRPr="00F51424" w:rsidRDefault="00F51424" w:rsidP="00F51424">
      <w:pPr>
        <w:ind w:firstLine="567"/>
        <w:jc w:val="both"/>
        <w:rPr>
          <w:sz w:val="28"/>
          <w:szCs w:val="28"/>
        </w:rPr>
      </w:pPr>
      <w:r w:rsidRPr="00F51424">
        <w:rPr>
          <w:sz w:val="28"/>
          <w:szCs w:val="28"/>
        </w:rPr>
        <w:t xml:space="preserve">с 01.01.2026 – 58,55 руб./ м³ (без НДС); </w:t>
      </w:r>
    </w:p>
    <w:p w14:paraId="1A1830F4" w14:textId="77777777" w:rsidR="00F51424" w:rsidRPr="00F51424" w:rsidRDefault="00F51424" w:rsidP="00F51424">
      <w:pPr>
        <w:ind w:firstLine="567"/>
        <w:jc w:val="both"/>
        <w:rPr>
          <w:sz w:val="28"/>
          <w:szCs w:val="28"/>
        </w:rPr>
      </w:pPr>
      <w:r w:rsidRPr="00F51424">
        <w:rPr>
          <w:sz w:val="28"/>
          <w:szCs w:val="28"/>
        </w:rPr>
        <w:t>с 01.10.2026 – 65,58 руб./ м³ (без НДС).</w:t>
      </w:r>
    </w:p>
    <w:p w14:paraId="2D1AC80C" w14:textId="77777777" w:rsidR="00F51424" w:rsidRPr="00F51424" w:rsidRDefault="00F51424" w:rsidP="00F51424">
      <w:pPr>
        <w:ind w:right="142" w:firstLine="567"/>
        <w:jc w:val="both"/>
        <w:rPr>
          <w:rFonts w:eastAsia="Calibri"/>
          <w:sz w:val="28"/>
          <w:szCs w:val="28"/>
        </w:rPr>
      </w:pPr>
    </w:p>
    <w:p w14:paraId="7779522B" w14:textId="77777777" w:rsidR="00F51424" w:rsidRPr="00F51424" w:rsidRDefault="00F51424" w:rsidP="00F51424">
      <w:pPr>
        <w:ind w:firstLine="567"/>
        <w:jc w:val="center"/>
        <w:rPr>
          <w:b/>
          <w:bCs/>
          <w:sz w:val="28"/>
          <w:szCs w:val="28"/>
        </w:rPr>
      </w:pPr>
      <w:bookmarkStart w:id="53" w:name="_Toc184029486"/>
      <w:bookmarkStart w:id="54" w:name="_Toc53061130"/>
      <w:r w:rsidRPr="00F51424">
        <w:rPr>
          <w:b/>
          <w:bCs/>
          <w:sz w:val="28"/>
          <w:szCs w:val="28"/>
        </w:rPr>
        <w:t>Компонент на тепловую энергию</w:t>
      </w:r>
      <w:bookmarkEnd w:id="53"/>
      <w:bookmarkEnd w:id="54"/>
    </w:p>
    <w:p w14:paraId="04522559" w14:textId="77777777" w:rsidR="00F51424" w:rsidRPr="00F51424" w:rsidRDefault="00F51424" w:rsidP="00F51424">
      <w:pPr>
        <w:ind w:firstLine="567"/>
        <w:jc w:val="both"/>
        <w:rPr>
          <w:sz w:val="28"/>
          <w:szCs w:val="28"/>
        </w:rPr>
      </w:pPr>
      <w:r w:rsidRPr="00F51424">
        <w:rPr>
          <w:sz w:val="28"/>
          <w:szCs w:val="28"/>
        </w:rPr>
        <w:t>Значение компонента на тепловую энергию при использовании одноставочного тарифа на тепловую энергию определяется по формулам:</w:t>
      </w:r>
    </w:p>
    <w:p w14:paraId="5E6F8632" w14:textId="77777777" w:rsidR="00F51424" w:rsidRPr="00F51424" w:rsidRDefault="00F51424" w:rsidP="00F51424">
      <w:pPr>
        <w:autoSpaceDE w:val="0"/>
        <w:autoSpaceDN w:val="0"/>
        <w:adjustRightInd w:val="0"/>
        <w:ind w:firstLine="567"/>
        <w:jc w:val="center"/>
        <w:rPr>
          <w:sz w:val="28"/>
          <w:szCs w:val="28"/>
        </w:rPr>
      </w:pPr>
      <w:r w:rsidRPr="00F51424">
        <w:rPr>
          <w:noProof/>
          <w:position w:val="-12"/>
          <w:sz w:val="28"/>
          <w:szCs w:val="28"/>
        </w:rPr>
        <w:drawing>
          <wp:inline distT="0" distB="0" distL="0" distR="0" wp14:anchorId="0B7F0046" wp14:editId="223A2E5C">
            <wp:extent cx="822960" cy="350520"/>
            <wp:effectExtent l="0" t="0" r="0" b="0"/>
            <wp:docPr id="1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22960" cy="350520"/>
                    </a:xfrm>
                    <a:prstGeom prst="rect">
                      <a:avLst/>
                    </a:prstGeom>
                    <a:noFill/>
                    <a:ln>
                      <a:noFill/>
                    </a:ln>
                  </pic:spPr>
                </pic:pic>
              </a:graphicData>
            </a:graphic>
          </wp:inline>
        </w:drawing>
      </w:r>
      <w:r w:rsidRPr="00F51424">
        <w:rPr>
          <w:sz w:val="28"/>
          <w:szCs w:val="28"/>
        </w:rPr>
        <w:t xml:space="preserve">, </w:t>
      </w:r>
    </w:p>
    <w:p w14:paraId="777C1536" w14:textId="77777777" w:rsidR="00F51424" w:rsidRPr="00F51424" w:rsidRDefault="00F51424" w:rsidP="00F51424">
      <w:pPr>
        <w:ind w:firstLine="567"/>
        <w:jc w:val="both"/>
        <w:rPr>
          <w:sz w:val="28"/>
          <w:szCs w:val="28"/>
        </w:rPr>
      </w:pPr>
      <w:r w:rsidRPr="00F51424">
        <w:rPr>
          <w:sz w:val="28"/>
          <w:szCs w:val="28"/>
        </w:rPr>
        <w:t xml:space="preserve">где: </w:t>
      </w:r>
      <w:r w:rsidRPr="00F51424">
        <w:rPr>
          <w:noProof/>
          <w:sz w:val="28"/>
          <w:szCs w:val="28"/>
        </w:rPr>
        <w:drawing>
          <wp:inline distT="0" distB="0" distL="0" distR="0" wp14:anchorId="2D114A5A" wp14:editId="0B5E2AC0">
            <wp:extent cx="350520" cy="350520"/>
            <wp:effectExtent l="0" t="0" r="0" b="0"/>
            <wp:docPr id="1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r w:rsidRPr="00F51424">
        <w:rPr>
          <w:sz w:val="28"/>
          <w:szCs w:val="28"/>
        </w:rPr>
        <w:t xml:space="preserve"> - компонент на тепловую энергию, руб./Гкал;</w:t>
      </w:r>
    </w:p>
    <w:p w14:paraId="6E46ABC8" w14:textId="77777777" w:rsidR="00F51424" w:rsidRPr="00F51424" w:rsidRDefault="00F51424" w:rsidP="00F51424">
      <w:pPr>
        <w:ind w:firstLine="567"/>
        <w:jc w:val="both"/>
        <w:rPr>
          <w:sz w:val="28"/>
          <w:szCs w:val="28"/>
        </w:rPr>
      </w:pPr>
      <w:r w:rsidRPr="00F51424">
        <w:rPr>
          <w:sz w:val="28"/>
          <w:szCs w:val="28"/>
        </w:rPr>
        <w:t xml:space="preserve">       </w:t>
      </w:r>
      <w:r w:rsidRPr="00F51424">
        <w:rPr>
          <w:noProof/>
          <w:sz w:val="28"/>
          <w:szCs w:val="28"/>
        </w:rPr>
        <w:drawing>
          <wp:inline distT="0" distB="0" distL="0" distR="0" wp14:anchorId="369AC93D" wp14:editId="6B26F98E">
            <wp:extent cx="327660" cy="350520"/>
            <wp:effectExtent l="0" t="0" r="0" b="0"/>
            <wp:docPr id="2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27660" cy="350520"/>
                    </a:xfrm>
                    <a:prstGeom prst="rect">
                      <a:avLst/>
                    </a:prstGeom>
                    <a:noFill/>
                    <a:ln>
                      <a:noFill/>
                    </a:ln>
                  </pic:spPr>
                </pic:pic>
              </a:graphicData>
            </a:graphic>
          </wp:inline>
        </w:drawing>
      </w:r>
      <w:r w:rsidRPr="00F51424">
        <w:rPr>
          <w:sz w:val="28"/>
          <w:szCs w:val="28"/>
        </w:rPr>
        <w:t xml:space="preserve"> - тариф на тепловую энергию, руб./Гкал.</w:t>
      </w:r>
    </w:p>
    <w:p w14:paraId="2838F88A" w14:textId="77777777" w:rsidR="00F51424" w:rsidRPr="00F51424" w:rsidRDefault="00F51424" w:rsidP="00F51424">
      <w:pPr>
        <w:ind w:firstLine="567"/>
        <w:jc w:val="both"/>
        <w:rPr>
          <w:bCs/>
          <w:sz w:val="28"/>
          <w:szCs w:val="28"/>
        </w:rPr>
      </w:pPr>
      <w:r w:rsidRPr="00F51424">
        <w:rPr>
          <w:bCs/>
          <w:sz w:val="28"/>
          <w:szCs w:val="28"/>
        </w:rPr>
        <w:t>Компонент на тепловую энергию для ООО «НТСК», реализуемую на потребительском рынке Кемеровского муниципального округа и Топкинского муниципального округа, установлен постановлением Региональной энергетической комиссии Кузбасса от 19.12.2025 № 657</w:t>
      </w:r>
      <w:r w:rsidRPr="00F51424">
        <w:rPr>
          <w:sz w:val="28"/>
          <w:szCs w:val="28"/>
        </w:rPr>
        <w:t xml:space="preserve"> </w:t>
      </w:r>
      <w:r w:rsidRPr="00F51424">
        <w:rPr>
          <w:bCs/>
          <w:sz w:val="28"/>
          <w:szCs w:val="28"/>
        </w:rPr>
        <w:t>«</w:t>
      </w:r>
      <w:r w:rsidRPr="00F51424">
        <w:rPr>
          <w:bCs/>
          <w:kern w:val="32"/>
          <w:sz w:val="28"/>
          <w:szCs w:val="28"/>
        </w:rPr>
        <w:t xml:space="preserve">О внесении изменений в постановление Региональной энергетической комиссии Кузбасса от 20.12.2021 </w:t>
      </w:r>
      <w:r w:rsidRPr="00F51424">
        <w:rPr>
          <w:bCs/>
          <w:kern w:val="32"/>
          <w:sz w:val="28"/>
          <w:szCs w:val="28"/>
        </w:rPr>
        <w:br/>
        <w:t>№ 841 «Об установлении долгосрочных параметров регулирования и долгосрочных тарифов ООО «НТСК» на тепловую энергию, реализуемую на потребительском рынке Кемеровского муниципального округа, Топкинского муниципального округа, на 2022-2031 годы» в части 2026 года</w:t>
      </w:r>
      <w:r w:rsidRPr="00F51424">
        <w:rPr>
          <w:bCs/>
          <w:sz w:val="28"/>
          <w:szCs w:val="28"/>
        </w:rPr>
        <w:t>»:</w:t>
      </w:r>
    </w:p>
    <w:p w14:paraId="2CA39ABA" w14:textId="77777777" w:rsidR="00F51424" w:rsidRPr="00F51424" w:rsidRDefault="00F51424" w:rsidP="00F51424">
      <w:pPr>
        <w:ind w:firstLine="567"/>
        <w:jc w:val="both"/>
        <w:rPr>
          <w:bCs/>
          <w:sz w:val="28"/>
          <w:szCs w:val="28"/>
        </w:rPr>
      </w:pPr>
      <w:r w:rsidRPr="00F51424">
        <w:rPr>
          <w:bCs/>
          <w:sz w:val="28"/>
          <w:szCs w:val="28"/>
        </w:rPr>
        <w:t>с 01.01.2026 по 30.09.2026 года – 4 736,55 руб./Гкал.;</w:t>
      </w:r>
    </w:p>
    <w:p w14:paraId="1B73AE2F" w14:textId="77777777" w:rsidR="00F51424" w:rsidRPr="00F51424" w:rsidRDefault="00F51424" w:rsidP="00F51424">
      <w:pPr>
        <w:ind w:firstLine="567"/>
        <w:jc w:val="both"/>
        <w:rPr>
          <w:bCs/>
          <w:sz w:val="28"/>
          <w:szCs w:val="28"/>
        </w:rPr>
      </w:pPr>
      <w:r w:rsidRPr="00F51424">
        <w:rPr>
          <w:bCs/>
          <w:sz w:val="28"/>
          <w:szCs w:val="28"/>
        </w:rPr>
        <w:t>с 01.10.2026 по 31.12.2026 года – 5 210,21 руб./Гкал.</w:t>
      </w:r>
    </w:p>
    <w:p w14:paraId="3FEE0808" w14:textId="77777777" w:rsidR="00F51424" w:rsidRPr="00F51424" w:rsidRDefault="00F51424" w:rsidP="00F51424">
      <w:pPr>
        <w:ind w:right="-143" w:firstLine="567"/>
        <w:jc w:val="both"/>
        <w:rPr>
          <w:bCs/>
          <w:sz w:val="28"/>
          <w:szCs w:val="28"/>
        </w:rPr>
        <w:sectPr w:rsidR="00F51424" w:rsidRPr="00F51424" w:rsidSect="00F51424">
          <w:pgSz w:w="11906" w:h="16838" w:code="9"/>
          <w:pgMar w:top="1134" w:right="849" w:bottom="1134" w:left="1134" w:header="709" w:footer="709" w:gutter="0"/>
          <w:cols w:space="708"/>
          <w:docGrid w:linePitch="381"/>
        </w:sectPr>
      </w:pPr>
      <w:r w:rsidRPr="00F51424">
        <w:rPr>
          <w:bCs/>
          <w:sz w:val="28"/>
          <w:szCs w:val="28"/>
        </w:rPr>
        <w:t>Компонент на тепловую энергию для ООО «НТСК», реализуемую на потребительском рынке Кемеровского городского округа, установлен постановлением Региональной энергетической комиссии Кузбасса от 13.11.2025 № 334</w:t>
      </w:r>
      <w:r w:rsidRPr="00F51424">
        <w:rPr>
          <w:sz w:val="28"/>
          <w:szCs w:val="28"/>
        </w:rPr>
        <w:t xml:space="preserve"> «</w:t>
      </w:r>
      <w:r w:rsidRPr="00F51424">
        <w:rPr>
          <w:bCs/>
          <w:sz w:val="28"/>
          <w:szCs w:val="28"/>
        </w:rPr>
        <w:t>Об утверждении предельных уровней цен на тепловую энергию (мощность) для ценовой зоны теплоснабжения муниципальное образование город Кемерово Кемеровской области - Кузбасса на 2026 год»:</w:t>
      </w:r>
    </w:p>
    <w:p w14:paraId="29B6F545" w14:textId="77777777" w:rsidR="00F51424" w:rsidRPr="00F51424" w:rsidRDefault="00F51424" w:rsidP="00F51424">
      <w:pPr>
        <w:keepNext/>
        <w:ind w:right="-31"/>
        <w:jc w:val="center"/>
        <w:outlineLvl w:val="3"/>
        <w:rPr>
          <w:b/>
          <w:bCs/>
          <w:kern w:val="32"/>
          <w:sz w:val="28"/>
          <w:szCs w:val="28"/>
        </w:rPr>
      </w:pPr>
      <w:bookmarkStart w:id="55" w:name="_Hlk120028936"/>
      <w:r w:rsidRPr="00F51424">
        <w:rPr>
          <w:b/>
          <w:bCs/>
          <w:sz w:val="28"/>
          <w:szCs w:val="28"/>
        </w:rPr>
        <w:lastRenderedPageBreak/>
        <w:t xml:space="preserve">Тарифы ООО «НТСК» на горячую воду в </w:t>
      </w:r>
      <w:r w:rsidRPr="00F51424">
        <w:rPr>
          <w:b/>
          <w:sz w:val="28"/>
          <w:szCs w:val="28"/>
        </w:rPr>
        <w:t xml:space="preserve">закрытой системе горячего водоснабжения, реализуемую </w:t>
      </w:r>
      <w:r w:rsidRPr="00F51424">
        <w:rPr>
          <w:b/>
          <w:bCs/>
          <w:sz w:val="28"/>
          <w:szCs w:val="28"/>
        </w:rPr>
        <w:t>на потребительском рынке Кемеровского муниципального округа</w:t>
      </w:r>
      <w:r w:rsidRPr="00F51424">
        <w:rPr>
          <w:b/>
          <w:bCs/>
          <w:kern w:val="32"/>
          <w:sz w:val="28"/>
          <w:szCs w:val="28"/>
        </w:rPr>
        <w:t xml:space="preserve">, </w:t>
      </w:r>
      <w:r w:rsidRPr="00F51424">
        <w:rPr>
          <w:b/>
          <w:bCs/>
          <w:kern w:val="32"/>
          <w:sz w:val="28"/>
          <w:szCs w:val="28"/>
        </w:rPr>
        <w:br/>
        <w:t>на период с 01.01.2022 по 31.12.2031</w:t>
      </w:r>
    </w:p>
    <w:bookmarkEnd w:id="55"/>
    <w:p w14:paraId="6AEC3427" w14:textId="77777777" w:rsidR="00F51424" w:rsidRPr="00F51424" w:rsidRDefault="00F51424" w:rsidP="00F51424">
      <w:pPr>
        <w:jc w:val="right"/>
        <w:rPr>
          <w:sz w:val="28"/>
          <w:szCs w:val="28"/>
        </w:rPr>
      </w:pPr>
      <w:r w:rsidRPr="00F51424">
        <w:rPr>
          <w:sz w:val="28"/>
          <w:szCs w:val="28"/>
        </w:rPr>
        <w:t>Таблица 3</w:t>
      </w:r>
    </w:p>
    <w:tbl>
      <w:tblPr>
        <w:tblW w:w="1457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06"/>
        <w:gridCol w:w="1522"/>
        <w:gridCol w:w="2078"/>
        <w:gridCol w:w="2077"/>
        <w:gridCol w:w="3325"/>
        <w:gridCol w:w="3663"/>
      </w:tblGrid>
      <w:tr w:rsidR="00F51424" w:rsidRPr="00F51424" w14:paraId="04D0427D" w14:textId="77777777" w:rsidTr="00081F7C">
        <w:trPr>
          <w:trHeight w:val="426"/>
        </w:trPr>
        <w:tc>
          <w:tcPr>
            <w:tcW w:w="1906" w:type="dxa"/>
            <w:vMerge w:val="restart"/>
            <w:tcBorders>
              <w:top w:val="single" w:sz="2" w:space="0" w:color="auto"/>
              <w:left w:val="single" w:sz="2" w:space="0" w:color="auto"/>
              <w:right w:val="single" w:sz="2" w:space="0" w:color="auto"/>
            </w:tcBorders>
            <w:vAlign w:val="center"/>
            <w:hideMark/>
          </w:tcPr>
          <w:p w14:paraId="02999F14" w14:textId="77777777" w:rsidR="00F51424" w:rsidRPr="00F51424" w:rsidRDefault="00F51424" w:rsidP="00F51424">
            <w:pPr>
              <w:tabs>
                <w:tab w:val="left" w:pos="3052"/>
              </w:tabs>
              <w:ind w:right="-108"/>
              <w:jc w:val="center"/>
            </w:pPr>
            <w:r w:rsidRPr="00F51424">
              <w:t>Наименование регулируемой организации</w:t>
            </w:r>
          </w:p>
        </w:tc>
        <w:tc>
          <w:tcPr>
            <w:tcW w:w="1522" w:type="dxa"/>
            <w:vMerge w:val="restart"/>
            <w:tcBorders>
              <w:top w:val="single" w:sz="2" w:space="0" w:color="auto"/>
              <w:left w:val="single" w:sz="2" w:space="0" w:color="auto"/>
              <w:right w:val="single" w:sz="4" w:space="0" w:color="auto"/>
            </w:tcBorders>
            <w:vAlign w:val="center"/>
            <w:hideMark/>
          </w:tcPr>
          <w:p w14:paraId="5A786CC0" w14:textId="77777777" w:rsidR="00F51424" w:rsidRPr="00F51424" w:rsidRDefault="00F51424" w:rsidP="00F51424">
            <w:pPr>
              <w:jc w:val="center"/>
            </w:pPr>
            <w:r w:rsidRPr="00F51424">
              <w:t>Период</w:t>
            </w:r>
          </w:p>
        </w:tc>
        <w:tc>
          <w:tcPr>
            <w:tcW w:w="2078" w:type="dxa"/>
            <w:vMerge w:val="restart"/>
            <w:tcBorders>
              <w:top w:val="single" w:sz="4" w:space="0" w:color="auto"/>
              <w:left w:val="single" w:sz="4" w:space="0" w:color="auto"/>
              <w:bottom w:val="single" w:sz="4" w:space="0" w:color="auto"/>
              <w:right w:val="single" w:sz="4" w:space="0" w:color="auto"/>
            </w:tcBorders>
            <w:vAlign w:val="center"/>
            <w:hideMark/>
          </w:tcPr>
          <w:p w14:paraId="58F0DB37" w14:textId="77777777" w:rsidR="00F51424" w:rsidRPr="00F51424" w:rsidRDefault="00F51424" w:rsidP="00F51424">
            <w:pPr>
              <w:ind w:right="-104"/>
              <w:jc w:val="center"/>
            </w:pPr>
            <w:r w:rsidRPr="00F51424">
              <w:t xml:space="preserve">Компонент на холодную воду </w:t>
            </w:r>
            <w:r w:rsidRPr="00F51424">
              <w:br/>
              <w:t>для прочих потребителей,</w:t>
            </w:r>
          </w:p>
          <w:p w14:paraId="2B16B92E" w14:textId="77777777" w:rsidR="00F51424" w:rsidRPr="00F51424" w:rsidRDefault="00F51424" w:rsidP="00F51424">
            <w:pPr>
              <w:ind w:right="-104"/>
              <w:jc w:val="center"/>
            </w:pPr>
            <w:r w:rsidRPr="00F51424">
              <w:t>руб./м</w:t>
            </w:r>
            <w:r w:rsidRPr="00F51424">
              <w:rPr>
                <w:vertAlign w:val="superscript"/>
              </w:rPr>
              <w:t>3</w:t>
            </w:r>
          </w:p>
          <w:p w14:paraId="21CAD847" w14:textId="77777777" w:rsidR="00F51424" w:rsidRPr="00F51424" w:rsidRDefault="00F51424" w:rsidP="00F51424">
            <w:pPr>
              <w:tabs>
                <w:tab w:val="left" w:pos="3052"/>
              </w:tabs>
              <w:ind w:right="-104"/>
              <w:jc w:val="center"/>
            </w:pPr>
            <w:r w:rsidRPr="00F51424">
              <w:t>(без НДС)</w:t>
            </w:r>
          </w:p>
        </w:tc>
        <w:tc>
          <w:tcPr>
            <w:tcW w:w="2077" w:type="dxa"/>
            <w:vMerge w:val="restart"/>
            <w:tcBorders>
              <w:top w:val="single" w:sz="4" w:space="0" w:color="auto"/>
              <w:left w:val="single" w:sz="4" w:space="0" w:color="auto"/>
              <w:bottom w:val="single" w:sz="4" w:space="0" w:color="auto"/>
              <w:right w:val="single" w:sz="4" w:space="0" w:color="auto"/>
            </w:tcBorders>
            <w:vAlign w:val="center"/>
            <w:hideMark/>
          </w:tcPr>
          <w:p w14:paraId="7DD7E8F7" w14:textId="77777777" w:rsidR="00F51424" w:rsidRPr="00F51424" w:rsidRDefault="00F51424" w:rsidP="00F51424">
            <w:pPr>
              <w:ind w:right="-104"/>
              <w:jc w:val="center"/>
            </w:pPr>
            <w:r w:rsidRPr="00F51424">
              <w:t>Компонент на холодную воду для населения,</w:t>
            </w:r>
          </w:p>
          <w:p w14:paraId="5F114F61" w14:textId="77777777" w:rsidR="00F51424" w:rsidRPr="00F51424" w:rsidRDefault="00F51424" w:rsidP="00F51424">
            <w:pPr>
              <w:ind w:right="-104"/>
              <w:jc w:val="center"/>
            </w:pPr>
            <w:r w:rsidRPr="00F51424">
              <w:t>руб./м</w:t>
            </w:r>
            <w:r w:rsidRPr="00F51424">
              <w:rPr>
                <w:vertAlign w:val="superscript"/>
              </w:rPr>
              <w:t>3 *</w:t>
            </w:r>
          </w:p>
          <w:p w14:paraId="361F1B9F" w14:textId="77777777" w:rsidR="00F51424" w:rsidRPr="00F51424" w:rsidRDefault="00F51424" w:rsidP="00F51424">
            <w:pPr>
              <w:tabs>
                <w:tab w:val="left" w:pos="3052"/>
              </w:tabs>
              <w:ind w:right="-151"/>
              <w:jc w:val="center"/>
            </w:pPr>
            <w:r w:rsidRPr="00F51424">
              <w:t>(с НДС)</w:t>
            </w:r>
          </w:p>
        </w:tc>
        <w:tc>
          <w:tcPr>
            <w:tcW w:w="6988" w:type="dxa"/>
            <w:gridSpan w:val="2"/>
            <w:tcBorders>
              <w:top w:val="single" w:sz="2" w:space="0" w:color="auto"/>
              <w:left w:val="single" w:sz="4" w:space="0" w:color="auto"/>
              <w:right w:val="single" w:sz="2" w:space="0" w:color="auto"/>
            </w:tcBorders>
            <w:vAlign w:val="center"/>
            <w:hideMark/>
          </w:tcPr>
          <w:p w14:paraId="6273855E" w14:textId="77777777" w:rsidR="00F51424" w:rsidRPr="00F51424" w:rsidRDefault="00F51424" w:rsidP="00F51424">
            <w:pPr>
              <w:tabs>
                <w:tab w:val="left" w:pos="3052"/>
              </w:tabs>
              <w:jc w:val="center"/>
            </w:pPr>
            <w:r w:rsidRPr="00F51424">
              <w:t>Компонент на тепловую энергию</w:t>
            </w:r>
          </w:p>
        </w:tc>
      </w:tr>
      <w:tr w:rsidR="00F51424" w:rsidRPr="00F51424" w14:paraId="592F41B8" w14:textId="77777777" w:rsidTr="00081F7C">
        <w:trPr>
          <w:trHeight w:val="1058"/>
        </w:trPr>
        <w:tc>
          <w:tcPr>
            <w:tcW w:w="1906" w:type="dxa"/>
            <w:vMerge/>
            <w:tcBorders>
              <w:left w:val="single" w:sz="2" w:space="0" w:color="auto"/>
              <w:bottom w:val="single" w:sz="2" w:space="0" w:color="auto"/>
              <w:right w:val="single" w:sz="2" w:space="0" w:color="auto"/>
            </w:tcBorders>
            <w:vAlign w:val="center"/>
          </w:tcPr>
          <w:p w14:paraId="449378FF" w14:textId="77777777" w:rsidR="00F51424" w:rsidRPr="00F51424" w:rsidRDefault="00F51424" w:rsidP="00F51424"/>
        </w:tc>
        <w:tc>
          <w:tcPr>
            <w:tcW w:w="1522" w:type="dxa"/>
            <w:vMerge/>
            <w:tcBorders>
              <w:left w:val="single" w:sz="2" w:space="0" w:color="auto"/>
              <w:bottom w:val="single" w:sz="2" w:space="0" w:color="auto"/>
              <w:right w:val="single" w:sz="4" w:space="0" w:color="auto"/>
            </w:tcBorders>
            <w:vAlign w:val="center"/>
          </w:tcPr>
          <w:p w14:paraId="6895A254" w14:textId="77777777" w:rsidR="00F51424" w:rsidRPr="00F51424" w:rsidRDefault="00F51424" w:rsidP="00F51424"/>
        </w:tc>
        <w:tc>
          <w:tcPr>
            <w:tcW w:w="2078" w:type="dxa"/>
            <w:vMerge/>
            <w:tcBorders>
              <w:top w:val="single" w:sz="4" w:space="0" w:color="auto"/>
              <w:left w:val="single" w:sz="4" w:space="0" w:color="auto"/>
              <w:bottom w:val="single" w:sz="4" w:space="0" w:color="auto"/>
              <w:right w:val="single" w:sz="4" w:space="0" w:color="auto"/>
            </w:tcBorders>
            <w:vAlign w:val="center"/>
          </w:tcPr>
          <w:p w14:paraId="4F816C99" w14:textId="77777777" w:rsidR="00F51424" w:rsidRPr="00F51424" w:rsidRDefault="00F51424" w:rsidP="00F51424"/>
        </w:tc>
        <w:tc>
          <w:tcPr>
            <w:tcW w:w="2077" w:type="dxa"/>
            <w:vMerge/>
            <w:tcBorders>
              <w:top w:val="single" w:sz="4" w:space="0" w:color="auto"/>
              <w:left w:val="single" w:sz="4" w:space="0" w:color="auto"/>
              <w:bottom w:val="single" w:sz="4" w:space="0" w:color="auto"/>
              <w:right w:val="single" w:sz="4" w:space="0" w:color="auto"/>
            </w:tcBorders>
            <w:vAlign w:val="center"/>
          </w:tcPr>
          <w:p w14:paraId="332FFBA1" w14:textId="77777777" w:rsidR="00F51424" w:rsidRPr="00F51424" w:rsidRDefault="00F51424" w:rsidP="00F51424"/>
        </w:tc>
        <w:tc>
          <w:tcPr>
            <w:tcW w:w="3325" w:type="dxa"/>
            <w:tcBorders>
              <w:top w:val="single" w:sz="2" w:space="0" w:color="auto"/>
              <w:left w:val="single" w:sz="4" w:space="0" w:color="auto"/>
              <w:bottom w:val="single" w:sz="2" w:space="0" w:color="auto"/>
              <w:right w:val="single" w:sz="2" w:space="0" w:color="auto"/>
            </w:tcBorders>
            <w:vAlign w:val="center"/>
          </w:tcPr>
          <w:p w14:paraId="52D5255B" w14:textId="77777777" w:rsidR="00F51424" w:rsidRPr="00F51424" w:rsidRDefault="00F51424" w:rsidP="00F51424">
            <w:pPr>
              <w:tabs>
                <w:tab w:val="left" w:pos="3052"/>
              </w:tabs>
              <w:ind w:right="-151"/>
              <w:jc w:val="center"/>
            </w:pPr>
            <w:r w:rsidRPr="00F51424">
              <w:t>Одноставочный,</w:t>
            </w:r>
          </w:p>
          <w:p w14:paraId="5606F40A" w14:textId="77777777" w:rsidR="00F51424" w:rsidRPr="00F51424" w:rsidRDefault="00F51424" w:rsidP="00F51424">
            <w:pPr>
              <w:tabs>
                <w:tab w:val="left" w:pos="3052"/>
              </w:tabs>
              <w:ind w:right="-151"/>
              <w:jc w:val="center"/>
            </w:pPr>
            <w:r w:rsidRPr="00F51424">
              <w:t>руб./Гкал (без НДС)</w:t>
            </w:r>
          </w:p>
        </w:tc>
        <w:tc>
          <w:tcPr>
            <w:tcW w:w="3663" w:type="dxa"/>
            <w:tcBorders>
              <w:top w:val="single" w:sz="2" w:space="0" w:color="auto"/>
              <w:left w:val="single" w:sz="4" w:space="0" w:color="auto"/>
              <w:bottom w:val="single" w:sz="2" w:space="0" w:color="auto"/>
              <w:right w:val="single" w:sz="2" w:space="0" w:color="auto"/>
            </w:tcBorders>
            <w:vAlign w:val="center"/>
          </w:tcPr>
          <w:p w14:paraId="63CD179F" w14:textId="77777777" w:rsidR="00F51424" w:rsidRPr="00F51424" w:rsidRDefault="00F51424" w:rsidP="00F51424">
            <w:pPr>
              <w:ind w:right="-112"/>
              <w:jc w:val="center"/>
            </w:pPr>
            <w:r w:rsidRPr="00F51424">
              <w:t>Одноставочный,</w:t>
            </w:r>
          </w:p>
          <w:p w14:paraId="4E100F7E" w14:textId="77777777" w:rsidR="00F51424" w:rsidRPr="00F51424" w:rsidRDefault="00F51424" w:rsidP="00F51424">
            <w:pPr>
              <w:ind w:right="-112"/>
              <w:jc w:val="center"/>
            </w:pPr>
            <w:r w:rsidRPr="00F51424">
              <w:t>руб./Гкал (с НДС) *</w:t>
            </w:r>
          </w:p>
        </w:tc>
      </w:tr>
      <w:tr w:rsidR="00F51424" w:rsidRPr="00F51424" w14:paraId="74067EE3" w14:textId="77777777" w:rsidTr="00081F7C">
        <w:trPr>
          <w:trHeight w:val="274"/>
        </w:trPr>
        <w:tc>
          <w:tcPr>
            <w:tcW w:w="1906" w:type="dxa"/>
            <w:tcBorders>
              <w:top w:val="single" w:sz="2" w:space="0" w:color="auto"/>
              <w:left w:val="single" w:sz="2" w:space="0" w:color="auto"/>
              <w:right w:val="single" w:sz="2" w:space="0" w:color="auto"/>
            </w:tcBorders>
            <w:vAlign w:val="center"/>
          </w:tcPr>
          <w:p w14:paraId="04F90DBC" w14:textId="77777777" w:rsidR="00F51424" w:rsidRPr="00F51424" w:rsidRDefault="00F51424" w:rsidP="00F51424">
            <w:pPr>
              <w:tabs>
                <w:tab w:val="left" w:pos="3052"/>
              </w:tabs>
              <w:jc w:val="center"/>
              <w:rPr>
                <w:bCs/>
                <w:kern w:val="32"/>
              </w:rPr>
            </w:pPr>
            <w:r w:rsidRPr="00F51424">
              <w:rPr>
                <w:bCs/>
                <w:kern w:val="32"/>
              </w:rPr>
              <w:t>1</w:t>
            </w:r>
          </w:p>
        </w:tc>
        <w:tc>
          <w:tcPr>
            <w:tcW w:w="1522" w:type="dxa"/>
            <w:tcBorders>
              <w:top w:val="single" w:sz="2" w:space="0" w:color="auto"/>
              <w:left w:val="single" w:sz="2" w:space="0" w:color="auto"/>
              <w:bottom w:val="single" w:sz="2" w:space="0" w:color="auto"/>
              <w:right w:val="single" w:sz="2" w:space="0" w:color="auto"/>
            </w:tcBorders>
            <w:vAlign w:val="center"/>
            <w:hideMark/>
          </w:tcPr>
          <w:p w14:paraId="61908943" w14:textId="77777777" w:rsidR="00F51424" w:rsidRPr="00F51424" w:rsidRDefault="00F51424" w:rsidP="00F51424">
            <w:pPr>
              <w:tabs>
                <w:tab w:val="left" w:pos="3052"/>
              </w:tabs>
              <w:jc w:val="center"/>
            </w:pPr>
            <w:r w:rsidRPr="00F51424">
              <w:t>2</w:t>
            </w:r>
          </w:p>
        </w:tc>
        <w:tc>
          <w:tcPr>
            <w:tcW w:w="2078" w:type="dxa"/>
            <w:tcBorders>
              <w:top w:val="single" w:sz="4" w:space="0" w:color="auto"/>
              <w:left w:val="nil"/>
              <w:bottom w:val="single" w:sz="4" w:space="0" w:color="auto"/>
              <w:right w:val="single" w:sz="4" w:space="0" w:color="auto"/>
            </w:tcBorders>
            <w:shd w:val="clear" w:color="auto" w:fill="FFFFFF"/>
            <w:vAlign w:val="center"/>
            <w:hideMark/>
          </w:tcPr>
          <w:p w14:paraId="00EEB060" w14:textId="77777777" w:rsidR="00F51424" w:rsidRPr="00F51424" w:rsidRDefault="00F51424" w:rsidP="00F51424">
            <w:pPr>
              <w:jc w:val="center"/>
            </w:pPr>
            <w:r w:rsidRPr="00F51424">
              <w:t>3</w:t>
            </w:r>
          </w:p>
        </w:tc>
        <w:tc>
          <w:tcPr>
            <w:tcW w:w="2077" w:type="dxa"/>
            <w:tcBorders>
              <w:top w:val="single" w:sz="4" w:space="0" w:color="auto"/>
              <w:left w:val="nil"/>
              <w:bottom w:val="single" w:sz="4" w:space="0" w:color="auto"/>
              <w:right w:val="single" w:sz="4" w:space="0" w:color="auto"/>
            </w:tcBorders>
            <w:shd w:val="clear" w:color="auto" w:fill="FFFFFF"/>
            <w:vAlign w:val="center"/>
          </w:tcPr>
          <w:p w14:paraId="5FF10EF7" w14:textId="77777777" w:rsidR="00F51424" w:rsidRPr="00F51424" w:rsidRDefault="00F51424" w:rsidP="00F51424">
            <w:pPr>
              <w:jc w:val="center"/>
            </w:pPr>
            <w:r w:rsidRPr="00F51424">
              <w:t>4</w:t>
            </w:r>
          </w:p>
        </w:tc>
        <w:tc>
          <w:tcPr>
            <w:tcW w:w="3325" w:type="dxa"/>
            <w:tcBorders>
              <w:top w:val="single" w:sz="2" w:space="0" w:color="auto"/>
              <w:left w:val="single" w:sz="4" w:space="0" w:color="auto"/>
              <w:bottom w:val="single" w:sz="4" w:space="0" w:color="auto"/>
              <w:right w:val="single" w:sz="4" w:space="0" w:color="auto"/>
            </w:tcBorders>
            <w:vAlign w:val="center"/>
          </w:tcPr>
          <w:p w14:paraId="3DD80D7F" w14:textId="77777777" w:rsidR="00F51424" w:rsidRPr="00F51424" w:rsidRDefault="00F51424" w:rsidP="00F51424">
            <w:pPr>
              <w:jc w:val="center"/>
            </w:pPr>
            <w:r w:rsidRPr="00F51424">
              <w:t>5</w:t>
            </w:r>
          </w:p>
        </w:tc>
        <w:tc>
          <w:tcPr>
            <w:tcW w:w="3663" w:type="dxa"/>
            <w:tcBorders>
              <w:top w:val="single" w:sz="2" w:space="0" w:color="auto"/>
              <w:left w:val="single" w:sz="2" w:space="0" w:color="auto"/>
              <w:bottom w:val="single" w:sz="4" w:space="0" w:color="auto"/>
              <w:right w:val="single" w:sz="2" w:space="0" w:color="auto"/>
            </w:tcBorders>
            <w:vAlign w:val="center"/>
          </w:tcPr>
          <w:p w14:paraId="248A986E" w14:textId="77777777" w:rsidR="00F51424" w:rsidRPr="00F51424" w:rsidRDefault="00F51424" w:rsidP="00F51424">
            <w:pPr>
              <w:jc w:val="center"/>
            </w:pPr>
            <w:r w:rsidRPr="00F51424">
              <w:t>6</w:t>
            </w:r>
          </w:p>
        </w:tc>
      </w:tr>
      <w:tr w:rsidR="00F51424" w:rsidRPr="00F51424" w14:paraId="0EF2E96F" w14:textId="77777777" w:rsidTr="00081F7C">
        <w:trPr>
          <w:trHeight w:val="274"/>
        </w:trPr>
        <w:tc>
          <w:tcPr>
            <w:tcW w:w="1906" w:type="dxa"/>
            <w:vMerge w:val="restart"/>
            <w:tcBorders>
              <w:top w:val="single" w:sz="2" w:space="0" w:color="auto"/>
              <w:left w:val="single" w:sz="2" w:space="0" w:color="auto"/>
              <w:right w:val="single" w:sz="2" w:space="0" w:color="auto"/>
            </w:tcBorders>
            <w:vAlign w:val="center"/>
          </w:tcPr>
          <w:p w14:paraId="383EBCE2" w14:textId="77777777" w:rsidR="00F51424" w:rsidRPr="00F51424" w:rsidRDefault="00F51424" w:rsidP="00F51424">
            <w:pPr>
              <w:tabs>
                <w:tab w:val="left" w:pos="3052"/>
              </w:tabs>
              <w:jc w:val="center"/>
              <w:rPr>
                <w:bCs/>
                <w:kern w:val="32"/>
              </w:rPr>
            </w:pPr>
            <w:r w:rsidRPr="00F51424">
              <w:rPr>
                <w:bCs/>
                <w:kern w:val="32"/>
              </w:rPr>
              <w:t>ООО «НТСК»</w:t>
            </w:r>
          </w:p>
        </w:tc>
        <w:tc>
          <w:tcPr>
            <w:tcW w:w="1522" w:type="dxa"/>
            <w:tcBorders>
              <w:top w:val="single" w:sz="2" w:space="0" w:color="auto"/>
              <w:left w:val="single" w:sz="2" w:space="0" w:color="auto"/>
              <w:bottom w:val="single" w:sz="2" w:space="0" w:color="auto"/>
              <w:right w:val="single" w:sz="2" w:space="0" w:color="auto"/>
            </w:tcBorders>
            <w:vAlign w:val="center"/>
            <w:hideMark/>
          </w:tcPr>
          <w:p w14:paraId="59E0EBAA" w14:textId="77777777" w:rsidR="00F51424" w:rsidRPr="00F51424" w:rsidRDefault="00F51424" w:rsidP="00F51424">
            <w:pPr>
              <w:tabs>
                <w:tab w:val="left" w:pos="3052"/>
              </w:tabs>
              <w:jc w:val="center"/>
            </w:pPr>
            <w:r w:rsidRPr="00F51424">
              <w:t>с 01.01.2022</w:t>
            </w:r>
          </w:p>
        </w:tc>
        <w:tc>
          <w:tcPr>
            <w:tcW w:w="2078" w:type="dxa"/>
            <w:tcBorders>
              <w:top w:val="nil"/>
              <w:left w:val="nil"/>
              <w:bottom w:val="single" w:sz="4" w:space="0" w:color="auto"/>
              <w:right w:val="single" w:sz="4" w:space="0" w:color="auto"/>
            </w:tcBorders>
            <w:shd w:val="clear" w:color="auto" w:fill="FFFFFF"/>
            <w:vAlign w:val="center"/>
            <w:hideMark/>
          </w:tcPr>
          <w:p w14:paraId="24BDB020" w14:textId="77777777" w:rsidR="00F51424" w:rsidRPr="00F51424" w:rsidRDefault="00F51424" w:rsidP="00F51424">
            <w:pPr>
              <w:jc w:val="center"/>
            </w:pPr>
            <w:r w:rsidRPr="00F51424">
              <w:t>38,17</w:t>
            </w:r>
          </w:p>
        </w:tc>
        <w:tc>
          <w:tcPr>
            <w:tcW w:w="2077" w:type="dxa"/>
            <w:tcBorders>
              <w:top w:val="nil"/>
              <w:left w:val="nil"/>
              <w:bottom w:val="single" w:sz="4" w:space="0" w:color="auto"/>
              <w:right w:val="single" w:sz="4" w:space="0" w:color="auto"/>
            </w:tcBorders>
            <w:shd w:val="clear" w:color="auto" w:fill="FFFFFF"/>
            <w:vAlign w:val="center"/>
          </w:tcPr>
          <w:p w14:paraId="1C1A8D86" w14:textId="77777777" w:rsidR="00F51424" w:rsidRPr="00F51424" w:rsidRDefault="00F51424" w:rsidP="00F51424">
            <w:pPr>
              <w:jc w:val="center"/>
            </w:pPr>
            <w:r w:rsidRPr="00F51424">
              <w:t>45,80</w:t>
            </w:r>
          </w:p>
        </w:tc>
        <w:tc>
          <w:tcPr>
            <w:tcW w:w="3325" w:type="dxa"/>
            <w:tcBorders>
              <w:top w:val="single" w:sz="2" w:space="0" w:color="auto"/>
              <w:left w:val="single" w:sz="4" w:space="0" w:color="auto"/>
              <w:bottom w:val="single" w:sz="4" w:space="0" w:color="auto"/>
              <w:right w:val="single" w:sz="4" w:space="0" w:color="auto"/>
            </w:tcBorders>
            <w:vAlign w:val="center"/>
          </w:tcPr>
          <w:p w14:paraId="41B4159C" w14:textId="77777777" w:rsidR="00F51424" w:rsidRPr="00F51424" w:rsidRDefault="00F51424" w:rsidP="00F51424">
            <w:pPr>
              <w:jc w:val="center"/>
            </w:pPr>
            <w:r w:rsidRPr="00F51424">
              <w:t>3 394,08</w:t>
            </w:r>
          </w:p>
        </w:tc>
        <w:tc>
          <w:tcPr>
            <w:tcW w:w="3663" w:type="dxa"/>
            <w:tcBorders>
              <w:top w:val="single" w:sz="2" w:space="0" w:color="auto"/>
              <w:left w:val="single" w:sz="2" w:space="0" w:color="auto"/>
              <w:bottom w:val="single" w:sz="4" w:space="0" w:color="auto"/>
              <w:right w:val="single" w:sz="2" w:space="0" w:color="auto"/>
            </w:tcBorders>
            <w:vAlign w:val="center"/>
          </w:tcPr>
          <w:p w14:paraId="34ADE9E6" w14:textId="77777777" w:rsidR="00F51424" w:rsidRPr="00F51424" w:rsidRDefault="00F51424" w:rsidP="00F51424">
            <w:pPr>
              <w:jc w:val="center"/>
            </w:pPr>
            <w:r w:rsidRPr="00F51424">
              <w:t>4 072,90</w:t>
            </w:r>
          </w:p>
        </w:tc>
      </w:tr>
      <w:tr w:rsidR="00F51424" w:rsidRPr="00F51424" w14:paraId="33CFB2FF" w14:textId="77777777" w:rsidTr="00081F7C">
        <w:trPr>
          <w:trHeight w:val="274"/>
        </w:trPr>
        <w:tc>
          <w:tcPr>
            <w:tcW w:w="1906" w:type="dxa"/>
            <w:vMerge/>
            <w:tcBorders>
              <w:left w:val="single" w:sz="2" w:space="0" w:color="auto"/>
              <w:right w:val="single" w:sz="2" w:space="0" w:color="auto"/>
            </w:tcBorders>
            <w:vAlign w:val="center"/>
          </w:tcPr>
          <w:p w14:paraId="17F208BD" w14:textId="77777777" w:rsidR="00F51424" w:rsidRPr="00F51424" w:rsidRDefault="00F51424" w:rsidP="00F51424">
            <w:pPr>
              <w:rPr>
                <w:bCs/>
                <w:kern w:val="32"/>
              </w:rPr>
            </w:pPr>
          </w:p>
        </w:tc>
        <w:tc>
          <w:tcPr>
            <w:tcW w:w="1522" w:type="dxa"/>
            <w:tcBorders>
              <w:top w:val="single" w:sz="2" w:space="0" w:color="auto"/>
              <w:left w:val="single" w:sz="2" w:space="0" w:color="auto"/>
              <w:bottom w:val="single" w:sz="2" w:space="0" w:color="auto"/>
              <w:right w:val="single" w:sz="2" w:space="0" w:color="auto"/>
            </w:tcBorders>
            <w:vAlign w:val="center"/>
          </w:tcPr>
          <w:p w14:paraId="3B460417" w14:textId="77777777" w:rsidR="00F51424" w:rsidRPr="00F51424" w:rsidRDefault="00F51424" w:rsidP="00F51424">
            <w:pPr>
              <w:tabs>
                <w:tab w:val="left" w:pos="3052"/>
              </w:tabs>
              <w:jc w:val="center"/>
            </w:pPr>
            <w:r w:rsidRPr="00F51424">
              <w:t>с 01.07.2022</w:t>
            </w:r>
          </w:p>
        </w:tc>
        <w:tc>
          <w:tcPr>
            <w:tcW w:w="2078" w:type="dxa"/>
            <w:tcBorders>
              <w:top w:val="nil"/>
              <w:left w:val="nil"/>
              <w:bottom w:val="single" w:sz="4" w:space="0" w:color="auto"/>
              <w:right w:val="single" w:sz="4" w:space="0" w:color="auto"/>
            </w:tcBorders>
            <w:shd w:val="clear" w:color="auto" w:fill="FFFFFF"/>
            <w:vAlign w:val="center"/>
          </w:tcPr>
          <w:p w14:paraId="0817C07F" w14:textId="77777777" w:rsidR="00F51424" w:rsidRPr="00F51424" w:rsidRDefault="00F51424" w:rsidP="00F51424">
            <w:pPr>
              <w:jc w:val="center"/>
            </w:pPr>
            <w:r w:rsidRPr="00F51424">
              <w:t>41,74</w:t>
            </w:r>
          </w:p>
        </w:tc>
        <w:tc>
          <w:tcPr>
            <w:tcW w:w="2077" w:type="dxa"/>
            <w:tcBorders>
              <w:top w:val="nil"/>
              <w:left w:val="nil"/>
              <w:bottom w:val="single" w:sz="4" w:space="0" w:color="auto"/>
              <w:right w:val="single" w:sz="4" w:space="0" w:color="auto"/>
            </w:tcBorders>
            <w:shd w:val="clear" w:color="auto" w:fill="FFFFFF"/>
            <w:vAlign w:val="center"/>
          </w:tcPr>
          <w:p w14:paraId="12408F52" w14:textId="77777777" w:rsidR="00F51424" w:rsidRPr="00F51424" w:rsidRDefault="00F51424" w:rsidP="00F51424">
            <w:pPr>
              <w:jc w:val="center"/>
            </w:pPr>
            <w:r w:rsidRPr="00F51424">
              <w:t>50,09</w:t>
            </w:r>
          </w:p>
        </w:tc>
        <w:tc>
          <w:tcPr>
            <w:tcW w:w="3325" w:type="dxa"/>
            <w:tcBorders>
              <w:top w:val="single" w:sz="4" w:space="0" w:color="auto"/>
              <w:left w:val="single" w:sz="4" w:space="0" w:color="auto"/>
              <w:bottom w:val="single" w:sz="4" w:space="0" w:color="auto"/>
              <w:right w:val="single" w:sz="4" w:space="0" w:color="auto"/>
            </w:tcBorders>
            <w:vAlign w:val="center"/>
          </w:tcPr>
          <w:p w14:paraId="51C705B2" w14:textId="77777777" w:rsidR="00F51424" w:rsidRPr="00F51424" w:rsidRDefault="00F51424" w:rsidP="00F51424">
            <w:pPr>
              <w:jc w:val="center"/>
            </w:pPr>
            <w:r w:rsidRPr="00F51424">
              <w:t>3 540,03</w:t>
            </w:r>
          </w:p>
        </w:tc>
        <w:tc>
          <w:tcPr>
            <w:tcW w:w="3663" w:type="dxa"/>
            <w:tcBorders>
              <w:top w:val="single" w:sz="4" w:space="0" w:color="auto"/>
              <w:left w:val="single" w:sz="2" w:space="0" w:color="auto"/>
              <w:bottom w:val="single" w:sz="4" w:space="0" w:color="auto"/>
              <w:right w:val="single" w:sz="2" w:space="0" w:color="auto"/>
            </w:tcBorders>
            <w:vAlign w:val="center"/>
          </w:tcPr>
          <w:p w14:paraId="5B324D63" w14:textId="77777777" w:rsidR="00F51424" w:rsidRPr="00F51424" w:rsidRDefault="00F51424" w:rsidP="00F51424">
            <w:pPr>
              <w:jc w:val="center"/>
            </w:pPr>
            <w:r w:rsidRPr="00F51424">
              <w:t>4 248,04</w:t>
            </w:r>
          </w:p>
        </w:tc>
      </w:tr>
      <w:tr w:rsidR="00F51424" w:rsidRPr="00F51424" w14:paraId="746475D8" w14:textId="77777777" w:rsidTr="00081F7C">
        <w:trPr>
          <w:trHeight w:val="274"/>
        </w:trPr>
        <w:tc>
          <w:tcPr>
            <w:tcW w:w="1906" w:type="dxa"/>
            <w:vMerge/>
            <w:tcBorders>
              <w:left w:val="single" w:sz="2" w:space="0" w:color="auto"/>
              <w:right w:val="single" w:sz="2" w:space="0" w:color="auto"/>
            </w:tcBorders>
            <w:vAlign w:val="center"/>
          </w:tcPr>
          <w:p w14:paraId="4212A6EB" w14:textId="77777777" w:rsidR="00F51424" w:rsidRPr="00F51424" w:rsidRDefault="00F51424" w:rsidP="00F51424">
            <w:pPr>
              <w:rPr>
                <w:bCs/>
                <w:kern w:val="32"/>
              </w:rPr>
            </w:pPr>
          </w:p>
        </w:tc>
        <w:tc>
          <w:tcPr>
            <w:tcW w:w="1522" w:type="dxa"/>
            <w:tcBorders>
              <w:top w:val="single" w:sz="2" w:space="0" w:color="auto"/>
              <w:left w:val="single" w:sz="2" w:space="0" w:color="auto"/>
              <w:bottom w:val="single" w:sz="2" w:space="0" w:color="auto"/>
              <w:right w:val="single" w:sz="2" w:space="0" w:color="auto"/>
            </w:tcBorders>
            <w:vAlign w:val="center"/>
          </w:tcPr>
          <w:p w14:paraId="609A6DBF" w14:textId="77777777" w:rsidR="00F51424" w:rsidRPr="00F51424" w:rsidRDefault="00F51424" w:rsidP="00F51424">
            <w:pPr>
              <w:tabs>
                <w:tab w:val="left" w:pos="3052"/>
              </w:tabs>
              <w:jc w:val="center"/>
            </w:pPr>
            <w:r w:rsidRPr="00F51424">
              <w:t>с 01.12.2022</w:t>
            </w:r>
          </w:p>
        </w:tc>
        <w:tc>
          <w:tcPr>
            <w:tcW w:w="2078" w:type="dxa"/>
            <w:tcBorders>
              <w:top w:val="single" w:sz="4" w:space="0" w:color="auto"/>
              <w:left w:val="nil"/>
              <w:bottom w:val="single" w:sz="4" w:space="0" w:color="auto"/>
              <w:right w:val="single" w:sz="4" w:space="0" w:color="auto"/>
            </w:tcBorders>
            <w:shd w:val="clear" w:color="auto" w:fill="FFFFFF"/>
            <w:vAlign w:val="center"/>
          </w:tcPr>
          <w:p w14:paraId="1F711334" w14:textId="77777777" w:rsidR="00F51424" w:rsidRPr="00F51424" w:rsidRDefault="00F51424" w:rsidP="00F51424">
            <w:pPr>
              <w:jc w:val="center"/>
            </w:pPr>
            <w:r w:rsidRPr="00F51424">
              <w:t>53,05</w:t>
            </w:r>
          </w:p>
        </w:tc>
        <w:tc>
          <w:tcPr>
            <w:tcW w:w="2077" w:type="dxa"/>
            <w:tcBorders>
              <w:top w:val="single" w:sz="4" w:space="0" w:color="auto"/>
              <w:left w:val="nil"/>
              <w:bottom w:val="single" w:sz="4" w:space="0" w:color="auto"/>
              <w:right w:val="single" w:sz="4" w:space="0" w:color="auto"/>
            </w:tcBorders>
            <w:shd w:val="clear" w:color="auto" w:fill="FFFFFF"/>
            <w:vAlign w:val="center"/>
          </w:tcPr>
          <w:p w14:paraId="4FFA6B0F" w14:textId="77777777" w:rsidR="00F51424" w:rsidRPr="00F51424" w:rsidRDefault="00F51424" w:rsidP="00F51424">
            <w:pPr>
              <w:jc w:val="center"/>
            </w:pPr>
            <w:r w:rsidRPr="00F51424">
              <w:t>63,66</w:t>
            </w:r>
          </w:p>
        </w:tc>
        <w:tc>
          <w:tcPr>
            <w:tcW w:w="3325" w:type="dxa"/>
            <w:tcBorders>
              <w:top w:val="single" w:sz="4" w:space="0" w:color="auto"/>
              <w:left w:val="single" w:sz="4" w:space="0" w:color="auto"/>
              <w:bottom w:val="single" w:sz="4" w:space="0" w:color="auto"/>
              <w:right w:val="single" w:sz="4" w:space="0" w:color="auto"/>
            </w:tcBorders>
            <w:vAlign w:val="center"/>
          </w:tcPr>
          <w:p w14:paraId="54EA0EFE" w14:textId="77777777" w:rsidR="00F51424" w:rsidRPr="00F51424" w:rsidRDefault="00F51424" w:rsidP="00F51424">
            <w:pPr>
              <w:jc w:val="center"/>
            </w:pPr>
            <w:r w:rsidRPr="00F51424">
              <w:t>3 858,63</w:t>
            </w:r>
          </w:p>
        </w:tc>
        <w:tc>
          <w:tcPr>
            <w:tcW w:w="3663" w:type="dxa"/>
            <w:tcBorders>
              <w:top w:val="single" w:sz="4" w:space="0" w:color="auto"/>
              <w:left w:val="single" w:sz="2" w:space="0" w:color="auto"/>
              <w:bottom w:val="single" w:sz="4" w:space="0" w:color="auto"/>
              <w:right w:val="single" w:sz="2" w:space="0" w:color="auto"/>
            </w:tcBorders>
            <w:vAlign w:val="center"/>
          </w:tcPr>
          <w:p w14:paraId="324DF95F" w14:textId="77777777" w:rsidR="00F51424" w:rsidRPr="00F51424" w:rsidRDefault="00F51424" w:rsidP="00F51424">
            <w:pPr>
              <w:jc w:val="center"/>
            </w:pPr>
            <w:r w:rsidRPr="00F51424">
              <w:t>4 630,36</w:t>
            </w:r>
          </w:p>
        </w:tc>
      </w:tr>
      <w:tr w:rsidR="00F51424" w:rsidRPr="00F51424" w14:paraId="2603C7C4" w14:textId="77777777" w:rsidTr="00081F7C">
        <w:trPr>
          <w:trHeight w:val="274"/>
        </w:trPr>
        <w:tc>
          <w:tcPr>
            <w:tcW w:w="1906" w:type="dxa"/>
            <w:vMerge/>
            <w:tcBorders>
              <w:left w:val="single" w:sz="2" w:space="0" w:color="auto"/>
              <w:right w:val="single" w:sz="2" w:space="0" w:color="auto"/>
            </w:tcBorders>
            <w:vAlign w:val="center"/>
          </w:tcPr>
          <w:p w14:paraId="4D09D27C" w14:textId="77777777" w:rsidR="00F51424" w:rsidRPr="00F51424" w:rsidRDefault="00F51424" w:rsidP="00F51424">
            <w:pPr>
              <w:rPr>
                <w:bCs/>
                <w:kern w:val="32"/>
              </w:rPr>
            </w:pPr>
          </w:p>
        </w:tc>
        <w:tc>
          <w:tcPr>
            <w:tcW w:w="1522" w:type="dxa"/>
            <w:tcBorders>
              <w:top w:val="single" w:sz="2" w:space="0" w:color="auto"/>
              <w:left w:val="single" w:sz="2" w:space="0" w:color="auto"/>
              <w:bottom w:val="single" w:sz="2" w:space="0" w:color="auto"/>
              <w:right w:val="single" w:sz="2" w:space="0" w:color="auto"/>
            </w:tcBorders>
            <w:vAlign w:val="center"/>
          </w:tcPr>
          <w:p w14:paraId="0CDCB1FF" w14:textId="77777777" w:rsidR="00F51424" w:rsidRPr="00F51424" w:rsidRDefault="00F51424" w:rsidP="00F51424">
            <w:pPr>
              <w:tabs>
                <w:tab w:val="left" w:pos="3052"/>
              </w:tabs>
              <w:jc w:val="center"/>
            </w:pPr>
            <w:r w:rsidRPr="00F51424">
              <w:t>с 01.01.2023</w:t>
            </w:r>
          </w:p>
        </w:tc>
        <w:tc>
          <w:tcPr>
            <w:tcW w:w="2078" w:type="dxa"/>
            <w:tcBorders>
              <w:top w:val="single" w:sz="4" w:space="0" w:color="auto"/>
              <w:left w:val="nil"/>
              <w:bottom w:val="single" w:sz="4" w:space="0" w:color="auto"/>
              <w:right w:val="single" w:sz="4" w:space="0" w:color="auto"/>
            </w:tcBorders>
            <w:shd w:val="clear" w:color="auto" w:fill="FFFFFF"/>
            <w:vAlign w:val="center"/>
          </w:tcPr>
          <w:p w14:paraId="09A53A0A" w14:textId="77777777" w:rsidR="00F51424" w:rsidRPr="00F51424" w:rsidRDefault="00F51424" w:rsidP="00F51424">
            <w:pPr>
              <w:jc w:val="center"/>
            </w:pPr>
            <w:r w:rsidRPr="00F51424">
              <w:t>53,05</w:t>
            </w:r>
          </w:p>
        </w:tc>
        <w:tc>
          <w:tcPr>
            <w:tcW w:w="2077" w:type="dxa"/>
            <w:tcBorders>
              <w:top w:val="single" w:sz="4" w:space="0" w:color="auto"/>
              <w:left w:val="nil"/>
              <w:bottom w:val="single" w:sz="4" w:space="0" w:color="auto"/>
              <w:right w:val="single" w:sz="4" w:space="0" w:color="auto"/>
            </w:tcBorders>
            <w:shd w:val="clear" w:color="auto" w:fill="FFFFFF"/>
            <w:vAlign w:val="center"/>
          </w:tcPr>
          <w:p w14:paraId="22B0402A" w14:textId="77777777" w:rsidR="00F51424" w:rsidRPr="00F51424" w:rsidRDefault="00F51424" w:rsidP="00F51424">
            <w:pPr>
              <w:jc w:val="center"/>
            </w:pPr>
            <w:r w:rsidRPr="00F51424">
              <w:t>63,66</w:t>
            </w:r>
          </w:p>
        </w:tc>
        <w:tc>
          <w:tcPr>
            <w:tcW w:w="3325" w:type="dxa"/>
            <w:tcBorders>
              <w:top w:val="single" w:sz="4" w:space="0" w:color="auto"/>
              <w:left w:val="single" w:sz="4" w:space="0" w:color="auto"/>
              <w:bottom w:val="single" w:sz="4" w:space="0" w:color="auto"/>
              <w:right w:val="single" w:sz="4" w:space="0" w:color="auto"/>
            </w:tcBorders>
            <w:vAlign w:val="center"/>
          </w:tcPr>
          <w:p w14:paraId="5E9A5D61" w14:textId="77777777" w:rsidR="00F51424" w:rsidRPr="00F51424" w:rsidRDefault="00F51424" w:rsidP="00F51424">
            <w:pPr>
              <w:jc w:val="center"/>
            </w:pPr>
            <w:r w:rsidRPr="00F51424">
              <w:t>3 858,63</w:t>
            </w:r>
          </w:p>
        </w:tc>
        <w:tc>
          <w:tcPr>
            <w:tcW w:w="3663" w:type="dxa"/>
            <w:tcBorders>
              <w:top w:val="single" w:sz="4" w:space="0" w:color="auto"/>
              <w:left w:val="single" w:sz="2" w:space="0" w:color="auto"/>
              <w:bottom w:val="single" w:sz="4" w:space="0" w:color="auto"/>
              <w:right w:val="single" w:sz="2" w:space="0" w:color="auto"/>
            </w:tcBorders>
            <w:vAlign w:val="center"/>
          </w:tcPr>
          <w:p w14:paraId="62FD2F13" w14:textId="77777777" w:rsidR="00F51424" w:rsidRPr="00F51424" w:rsidRDefault="00F51424" w:rsidP="00F51424">
            <w:pPr>
              <w:jc w:val="center"/>
            </w:pPr>
            <w:r w:rsidRPr="00F51424">
              <w:t>4 630,36</w:t>
            </w:r>
          </w:p>
        </w:tc>
      </w:tr>
      <w:tr w:rsidR="00F51424" w:rsidRPr="00F51424" w14:paraId="59EC44EA" w14:textId="77777777" w:rsidTr="00081F7C">
        <w:trPr>
          <w:trHeight w:val="274"/>
        </w:trPr>
        <w:tc>
          <w:tcPr>
            <w:tcW w:w="1906" w:type="dxa"/>
            <w:vMerge/>
            <w:tcBorders>
              <w:left w:val="single" w:sz="2" w:space="0" w:color="auto"/>
              <w:right w:val="single" w:sz="2" w:space="0" w:color="auto"/>
            </w:tcBorders>
            <w:vAlign w:val="center"/>
          </w:tcPr>
          <w:p w14:paraId="7A137833" w14:textId="77777777" w:rsidR="00F51424" w:rsidRPr="00F51424" w:rsidRDefault="00F51424" w:rsidP="00F51424">
            <w:pPr>
              <w:rPr>
                <w:bCs/>
                <w:kern w:val="32"/>
              </w:rPr>
            </w:pPr>
          </w:p>
        </w:tc>
        <w:tc>
          <w:tcPr>
            <w:tcW w:w="1522" w:type="dxa"/>
            <w:tcBorders>
              <w:top w:val="single" w:sz="2" w:space="0" w:color="auto"/>
              <w:left w:val="single" w:sz="2" w:space="0" w:color="auto"/>
              <w:bottom w:val="single" w:sz="2" w:space="0" w:color="auto"/>
              <w:right w:val="single" w:sz="2" w:space="0" w:color="auto"/>
            </w:tcBorders>
            <w:vAlign w:val="center"/>
          </w:tcPr>
          <w:p w14:paraId="57F7401A" w14:textId="77777777" w:rsidR="00F51424" w:rsidRPr="00F51424" w:rsidRDefault="00F51424" w:rsidP="00F51424">
            <w:pPr>
              <w:tabs>
                <w:tab w:val="left" w:pos="3052"/>
              </w:tabs>
              <w:jc w:val="center"/>
            </w:pPr>
            <w:r w:rsidRPr="00F51424">
              <w:t>с 01.01.2024</w:t>
            </w:r>
          </w:p>
        </w:tc>
        <w:tc>
          <w:tcPr>
            <w:tcW w:w="2078" w:type="dxa"/>
            <w:tcBorders>
              <w:top w:val="single" w:sz="4" w:space="0" w:color="auto"/>
              <w:left w:val="nil"/>
              <w:bottom w:val="single" w:sz="4" w:space="0" w:color="auto"/>
              <w:right w:val="single" w:sz="4" w:space="0" w:color="auto"/>
            </w:tcBorders>
            <w:shd w:val="clear" w:color="auto" w:fill="FFFFFF"/>
            <w:vAlign w:val="center"/>
          </w:tcPr>
          <w:p w14:paraId="4362FDC9" w14:textId="77777777" w:rsidR="00F51424" w:rsidRPr="00F51424" w:rsidRDefault="00F51424" w:rsidP="00F51424">
            <w:pPr>
              <w:jc w:val="center"/>
            </w:pPr>
            <w:r w:rsidRPr="00F51424">
              <w:t>48,57</w:t>
            </w:r>
          </w:p>
        </w:tc>
        <w:tc>
          <w:tcPr>
            <w:tcW w:w="2077" w:type="dxa"/>
            <w:tcBorders>
              <w:top w:val="single" w:sz="4" w:space="0" w:color="auto"/>
              <w:left w:val="nil"/>
              <w:bottom w:val="single" w:sz="4" w:space="0" w:color="auto"/>
              <w:right w:val="single" w:sz="4" w:space="0" w:color="auto"/>
            </w:tcBorders>
            <w:shd w:val="clear" w:color="auto" w:fill="FFFFFF"/>
            <w:vAlign w:val="center"/>
          </w:tcPr>
          <w:p w14:paraId="47AEE7C7" w14:textId="77777777" w:rsidR="00F51424" w:rsidRPr="00F51424" w:rsidRDefault="00F51424" w:rsidP="00F51424">
            <w:pPr>
              <w:jc w:val="center"/>
            </w:pPr>
            <w:r w:rsidRPr="00F51424">
              <w:t>58,28</w:t>
            </w:r>
          </w:p>
        </w:tc>
        <w:tc>
          <w:tcPr>
            <w:tcW w:w="3325" w:type="dxa"/>
            <w:tcBorders>
              <w:top w:val="single" w:sz="4" w:space="0" w:color="auto"/>
              <w:left w:val="single" w:sz="4" w:space="0" w:color="auto"/>
              <w:bottom w:val="single" w:sz="4" w:space="0" w:color="auto"/>
              <w:right w:val="single" w:sz="4" w:space="0" w:color="auto"/>
            </w:tcBorders>
            <w:vAlign w:val="center"/>
          </w:tcPr>
          <w:p w14:paraId="1BFE9C61" w14:textId="77777777" w:rsidR="00F51424" w:rsidRPr="00F51424" w:rsidRDefault="00F51424" w:rsidP="00F51424">
            <w:pPr>
              <w:jc w:val="center"/>
            </w:pPr>
            <w:r w:rsidRPr="00F51424">
              <w:t>3 858,63</w:t>
            </w:r>
          </w:p>
        </w:tc>
        <w:tc>
          <w:tcPr>
            <w:tcW w:w="3663" w:type="dxa"/>
            <w:tcBorders>
              <w:top w:val="single" w:sz="4" w:space="0" w:color="auto"/>
              <w:left w:val="single" w:sz="2" w:space="0" w:color="auto"/>
              <w:bottom w:val="single" w:sz="4" w:space="0" w:color="auto"/>
              <w:right w:val="single" w:sz="2" w:space="0" w:color="auto"/>
            </w:tcBorders>
            <w:vAlign w:val="center"/>
          </w:tcPr>
          <w:p w14:paraId="11C1FBF9" w14:textId="77777777" w:rsidR="00F51424" w:rsidRPr="00F51424" w:rsidRDefault="00F51424" w:rsidP="00F51424">
            <w:pPr>
              <w:jc w:val="center"/>
            </w:pPr>
            <w:r w:rsidRPr="00F51424">
              <w:t>4 630,36</w:t>
            </w:r>
          </w:p>
        </w:tc>
      </w:tr>
      <w:tr w:rsidR="00F51424" w:rsidRPr="00F51424" w14:paraId="3B3A398F" w14:textId="77777777" w:rsidTr="00081F7C">
        <w:trPr>
          <w:trHeight w:val="274"/>
        </w:trPr>
        <w:tc>
          <w:tcPr>
            <w:tcW w:w="1906" w:type="dxa"/>
            <w:vMerge/>
            <w:tcBorders>
              <w:left w:val="single" w:sz="2" w:space="0" w:color="auto"/>
              <w:right w:val="single" w:sz="2" w:space="0" w:color="auto"/>
            </w:tcBorders>
            <w:vAlign w:val="center"/>
          </w:tcPr>
          <w:p w14:paraId="581CAD75" w14:textId="77777777" w:rsidR="00F51424" w:rsidRPr="00F51424" w:rsidRDefault="00F51424" w:rsidP="00F51424">
            <w:pPr>
              <w:rPr>
                <w:bCs/>
                <w:kern w:val="32"/>
              </w:rPr>
            </w:pPr>
          </w:p>
        </w:tc>
        <w:tc>
          <w:tcPr>
            <w:tcW w:w="1522" w:type="dxa"/>
            <w:tcBorders>
              <w:top w:val="single" w:sz="2" w:space="0" w:color="auto"/>
              <w:left w:val="single" w:sz="2" w:space="0" w:color="auto"/>
              <w:bottom w:val="single" w:sz="2" w:space="0" w:color="auto"/>
              <w:right w:val="single" w:sz="2" w:space="0" w:color="auto"/>
            </w:tcBorders>
            <w:vAlign w:val="center"/>
          </w:tcPr>
          <w:p w14:paraId="5F374349" w14:textId="77777777" w:rsidR="00F51424" w:rsidRPr="00F51424" w:rsidRDefault="00F51424" w:rsidP="00F51424">
            <w:pPr>
              <w:tabs>
                <w:tab w:val="left" w:pos="3052"/>
              </w:tabs>
              <w:jc w:val="center"/>
            </w:pPr>
            <w:r w:rsidRPr="00F51424">
              <w:t>с 01.07.2024</w:t>
            </w:r>
          </w:p>
        </w:tc>
        <w:tc>
          <w:tcPr>
            <w:tcW w:w="2078" w:type="dxa"/>
            <w:tcBorders>
              <w:top w:val="single" w:sz="4" w:space="0" w:color="auto"/>
              <w:left w:val="nil"/>
              <w:bottom w:val="single" w:sz="4" w:space="0" w:color="auto"/>
              <w:right w:val="single" w:sz="4" w:space="0" w:color="auto"/>
            </w:tcBorders>
            <w:shd w:val="clear" w:color="auto" w:fill="FFFFFF"/>
            <w:vAlign w:val="center"/>
          </w:tcPr>
          <w:p w14:paraId="661D22EE" w14:textId="77777777" w:rsidR="00F51424" w:rsidRPr="00F51424" w:rsidRDefault="00F51424" w:rsidP="00F51424">
            <w:pPr>
              <w:jc w:val="center"/>
              <w:rPr>
                <w:lang w:val="en-US"/>
              </w:rPr>
            </w:pPr>
            <w:r w:rsidRPr="00F51424">
              <w:rPr>
                <w:lang w:val="en-US"/>
              </w:rPr>
              <w:t>53</w:t>
            </w:r>
            <w:r w:rsidRPr="00F51424">
              <w:t>,</w:t>
            </w:r>
            <w:r w:rsidRPr="00F51424">
              <w:rPr>
                <w:lang w:val="en-US"/>
              </w:rPr>
              <w:t>23</w:t>
            </w:r>
          </w:p>
        </w:tc>
        <w:tc>
          <w:tcPr>
            <w:tcW w:w="2077" w:type="dxa"/>
            <w:tcBorders>
              <w:top w:val="single" w:sz="4" w:space="0" w:color="auto"/>
              <w:left w:val="nil"/>
              <w:bottom w:val="single" w:sz="4" w:space="0" w:color="auto"/>
              <w:right w:val="single" w:sz="4" w:space="0" w:color="auto"/>
            </w:tcBorders>
            <w:shd w:val="clear" w:color="auto" w:fill="FFFFFF"/>
            <w:vAlign w:val="center"/>
          </w:tcPr>
          <w:p w14:paraId="06D1F562" w14:textId="77777777" w:rsidR="00F51424" w:rsidRPr="00F51424" w:rsidRDefault="00F51424" w:rsidP="00F51424">
            <w:pPr>
              <w:jc w:val="center"/>
              <w:rPr>
                <w:lang w:val="en-US"/>
              </w:rPr>
            </w:pPr>
            <w:r w:rsidRPr="00F51424">
              <w:rPr>
                <w:lang w:val="en-US"/>
              </w:rPr>
              <w:t>63</w:t>
            </w:r>
            <w:r w:rsidRPr="00F51424">
              <w:t>,</w:t>
            </w:r>
            <w:r w:rsidRPr="00F51424">
              <w:rPr>
                <w:lang w:val="en-US"/>
              </w:rPr>
              <w:t>88</w:t>
            </w:r>
          </w:p>
        </w:tc>
        <w:tc>
          <w:tcPr>
            <w:tcW w:w="3325" w:type="dxa"/>
            <w:tcBorders>
              <w:top w:val="single" w:sz="4" w:space="0" w:color="auto"/>
              <w:left w:val="single" w:sz="4" w:space="0" w:color="auto"/>
              <w:bottom w:val="single" w:sz="4" w:space="0" w:color="auto"/>
              <w:right w:val="single" w:sz="4" w:space="0" w:color="auto"/>
            </w:tcBorders>
            <w:vAlign w:val="center"/>
          </w:tcPr>
          <w:p w14:paraId="3FBF59D0" w14:textId="77777777" w:rsidR="00F51424" w:rsidRPr="00F51424" w:rsidRDefault="00F51424" w:rsidP="00F51424">
            <w:pPr>
              <w:jc w:val="center"/>
            </w:pPr>
            <w:r w:rsidRPr="00F51424">
              <w:t>4 229,06</w:t>
            </w:r>
          </w:p>
        </w:tc>
        <w:tc>
          <w:tcPr>
            <w:tcW w:w="3663" w:type="dxa"/>
            <w:tcBorders>
              <w:top w:val="single" w:sz="4" w:space="0" w:color="auto"/>
              <w:left w:val="single" w:sz="2" w:space="0" w:color="auto"/>
              <w:bottom w:val="single" w:sz="4" w:space="0" w:color="auto"/>
              <w:right w:val="single" w:sz="2" w:space="0" w:color="auto"/>
            </w:tcBorders>
            <w:vAlign w:val="center"/>
          </w:tcPr>
          <w:p w14:paraId="2AE556A8" w14:textId="77777777" w:rsidR="00F51424" w:rsidRPr="00F51424" w:rsidRDefault="00F51424" w:rsidP="00F51424">
            <w:pPr>
              <w:jc w:val="center"/>
            </w:pPr>
            <w:r w:rsidRPr="00F51424">
              <w:t>5 074,87</w:t>
            </w:r>
          </w:p>
        </w:tc>
      </w:tr>
      <w:tr w:rsidR="00F51424" w:rsidRPr="00F51424" w14:paraId="113C852F" w14:textId="77777777" w:rsidTr="00081F7C">
        <w:trPr>
          <w:trHeight w:val="274"/>
        </w:trPr>
        <w:tc>
          <w:tcPr>
            <w:tcW w:w="1906" w:type="dxa"/>
            <w:vMerge/>
            <w:tcBorders>
              <w:left w:val="single" w:sz="2" w:space="0" w:color="auto"/>
              <w:right w:val="single" w:sz="2" w:space="0" w:color="auto"/>
            </w:tcBorders>
            <w:vAlign w:val="center"/>
          </w:tcPr>
          <w:p w14:paraId="43BEE436" w14:textId="77777777" w:rsidR="00F51424" w:rsidRPr="00F51424" w:rsidRDefault="00F51424" w:rsidP="00F51424">
            <w:pPr>
              <w:rPr>
                <w:bCs/>
                <w:kern w:val="32"/>
              </w:rPr>
            </w:pPr>
          </w:p>
        </w:tc>
        <w:tc>
          <w:tcPr>
            <w:tcW w:w="1522" w:type="dxa"/>
            <w:tcBorders>
              <w:top w:val="single" w:sz="2" w:space="0" w:color="auto"/>
              <w:left w:val="single" w:sz="2" w:space="0" w:color="auto"/>
              <w:bottom w:val="single" w:sz="2" w:space="0" w:color="auto"/>
              <w:right w:val="single" w:sz="2" w:space="0" w:color="auto"/>
            </w:tcBorders>
            <w:vAlign w:val="center"/>
          </w:tcPr>
          <w:p w14:paraId="0D45CD7A" w14:textId="77777777" w:rsidR="00F51424" w:rsidRPr="00F51424" w:rsidRDefault="00F51424" w:rsidP="00F51424">
            <w:pPr>
              <w:tabs>
                <w:tab w:val="left" w:pos="3052"/>
              </w:tabs>
              <w:jc w:val="center"/>
            </w:pPr>
            <w:r w:rsidRPr="00F51424">
              <w:t>с 01.01.2025</w:t>
            </w:r>
          </w:p>
        </w:tc>
        <w:tc>
          <w:tcPr>
            <w:tcW w:w="2078" w:type="dxa"/>
            <w:tcBorders>
              <w:top w:val="single" w:sz="4" w:space="0" w:color="auto"/>
              <w:left w:val="nil"/>
              <w:bottom w:val="single" w:sz="4" w:space="0" w:color="auto"/>
              <w:right w:val="single" w:sz="4" w:space="0" w:color="auto"/>
            </w:tcBorders>
            <w:shd w:val="clear" w:color="auto" w:fill="FFFFFF"/>
            <w:vAlign w:val="center"/>
          </w:tcPr>
          <w:p w14:paraId="49E87D56" w14:textId="77777777" w:rsidR="00F51424" w:rsidRPr="00F51424" w:rsidRDefault="00F51424" w:rsidP="00F51424">
            <w:pPr>
              <w:jc w:val="center"/>
            </w:pPr>
            <w:r w:rsidRPr="00F51424">
              <w:rPr>
                <w:lang w:val="en-US"/>
              </w:rPr>
              <w:t>53</w:t>
            </w:r>
            <w:r w:rsidRPr="00F51424">
              <w:t>,</w:t>
            </w:r>
            <w:r w:rsidRPr="00F51424">
              <w:rPr>
                <w:lang w:val="en-US"/>
              </w:rPr>
              <w:t>23</w:t>
            </w:r>
          </w:p>
        </w:tc>
        <w:tc>
          <w:tcPr>
            <w:tcW w:w="2077" w:type="dxa"/>
            <w:tcBorders>
              <w:top w:val="single" w:sz="4" w:space="0" w:color="auto"/>
              <w:left w:val="nil"/>
              <w:bottom w:val="single" w:sz="4" w:space="0" w:color="auto"/>
              <w:right w:val="single" w:sz="4" w:space="0" w:color="auto"/>
            </w:tcBorders>
            <w:shd w:val="clear" w:color="auto" w:fill="FFFFFF"/>
            <w:vAlign w:val="center"/>
          </w:tcPr>
          <w:p w14:paraId="771D3909" w14:textId="77777777" w:rsidR="00F51424" w:rsidRPr="00F51424" w:rsidRDefault="00F51424" w:rsidP="00F51424">
            <w:pPr>
              <w:jc w:val="center"/>
            </w:pPr>
            <w:r w:rsidRPr="00F51424">
              <w:rPr>
                <w:lang w:val="en-US"/>
              </w:rPr>
              <w:t>63</w:t>
            </w:r>
            <w:r w:rsidRPr="00F51424">
              <w:t>,</w:t>
            </w:r>
            <w:r w:rsidRPr="00F51424">
              <w:rPr>
                <w:lang w:val="en-US"/>
              </w:rPr>
              <w:t>88</w:t>
            </w:r>
          </w:p>
        </w:tc>
        <w:tc>
          <w:tcPr>
            <w:tcW w:w="3325" w:type="dxa"/>
            <w:tcBorders>
              <w:top w:val="single" w:sz="4" w:space="0" w:color="auto"/>
              <w:left w:val="single" w:sz="4" w:space="0" w:color="auto"/>
              <w:bottom w:val="single" w:sz="4" w:space="0" w:color="auto"/>
              <w:right w:val="single" w:sz="4" w:space="0" w:color="auto"/>
            </w:tcBorders>
            <w:vAlign w:val="center"/>
          </w:tcPr>
          <w:p w14:paraId="37220495" w14:textId="77777777" w:rsidR="00F51424" w:rsidRPr="00F51424" w:rsidRDefault="00F51424" w:rsidP="00F51424">
            <w:pPr>
              <w:jc w:val="center"/>
            </w:pPr>
            <w:r w:rsidRPr="00F51424">
              <w:t>4 229,06</w:t>
            </w:r>
          </w:p>
        </w:tc>
        <w:tc>
          <w:tcPr>
            <w:tcW w:w="3663" w:type="dxa"/>
            <w:tcBorders>
              <w:top w:val="single" w:sz="4" w:space="0" w:color="auto"/>
              <w:left w:val="single" w:sz="2" w:space="0" w:color="auto"/>
              <w:bottom w:val="single" w:sz="4" w:space="0" w:color="auto"/>
              <w:right w:val="single" w:sz="2" w:space="0" w:color="auto"/>
            </w:tcBorders>
            <w:vAlign w:val="center"/>
          </w:tcPr>
          <w:p w14:paraId="2F169AC7" w14:textId="77777777" w:rsidR="00F51424" w:rsidRPr="00F51424" w:rsidRDefault="00F51424" w:rsidP="00F51424">
            <w:pPr>
              <w:jc w:val="center"/>
            </w:pPr>
            <w:r w:rsidRPr="00F51424">
              <w:t>5 074,87</w:t>
            </w:r>
          </w:p>
        </w:tc>
      </w:tr>
      <w:tr w:rsidR="00F51424" w:rsidRPr="00F51424" w14:paraId="585494AC" w14:textId="77777777" w:rsidTr="00081F7C">
        <w:trPr>
          <w:trHeight w:val="274"/>
        </w:trPr>
        <w:tc>
          <w:tcPr>
            <w:tcW w:w="1906" w:type="dxa"/>
            <w:vMerge/>
            <w:tcBorders>
              <w:left w:val="single" w:sz="2" w:space="0" w:color="auto"/>
              <w:right w:val="single" w:sz="2" w:space="0" w:color="auto"/>
            </w:tcBorders>
            <w:vAlign w:val="center"/>
          </w:tcPr>
          <w:p w14:paraId="59CE1B16" w14:textId="77777777" w:rsidR="00F51424" w:rsidRPr="00F51424" w:rsidRDefault="00F51424" w:rsidP="00F51424">
            <w:pPr>
              <w:rPr>
                <w:bCs/>
                <w:kern w:val="32"/>
              </w:rPr>
            </w:pPr>
          </w:p>
        </w:tc>
        <w:tc>
          <w:tcPr>
            <w:tcW w:w="1522" w:type="dxa"/>
            <w:tcBorders>
              <w:top w:val="single" w:sz="2" w:space="0" w:color="auto"/>
              <w:left w:val="single" w:sz="2" w:space="0" w:color="auto"/>
              <w:bottom w:val="single" w:sz="2" w:space="0" w:color="auto"/>
              <w:right w:val="single" w:sz="2" w:space="0" w:color="auto"/>
            </w:tcBorders>
            <w:vAlign w:val="center"/>
          </w:tcPr>
          <w:p w14:paraId="52F211FA" w14:textId="77777777" w:rsidR="00F51424" w:rsidRPr="00F51424" w:rsidRDefault="00F51424" w:rsidP="00F51424">
            <w:pPr>
              <w:tabs>
                <w:tab w:val="left" w:pos="3052"/>
              </w:tabs>
              <w:jc w:val="center"/>
            </w:pPr>
            <w:r w:rsidRPr="00F51424">
              <w:t>с 01.07.2025</w:t>
            </w:r>
          </w:p>
        </w:tc>
        <w:tc>
          <w:tcPr>
            <w:tcW w:w="2078" w:type="dxa"/>
            <w:tcBorders>
              <w:top w:val="single" w:sz="4" w:space="0" w:color="auto"/>
              <w:left w:val="nil"/>
              <w:bottom w:val="single" w:sz="4" w:space="0" w:color="auto"/>
              <w:right w:val="single" w:sz="4" w:space="0" w:color="auto"/>
            </w:tcBorders>
            <w:shd w:val="clear" w:color="auto" w:fill="FFFFFF"/>
            <w:vAlign w:val="center"/>
          </w:tcPr>
          <w:p w14:paraId="2BA88EBF" w14:textId="77777777" w:rsidR="00F51424" w:rsidRPr="00F51424" w:rsidRDefault="00F51424" w:rsidP="00F51424">
            <w:pPr>
              <w:jc w:val="center"/>
            </w:pPr>
            <w:r w:rsidRPr="00F51424">
              <w:t>58,55</w:t>
            </w:r>
          </w:p>
        </w:tc>
        <w:tc>
          <w:tcPr>
            <w:tcW w:w="2077" w:type="dxa"/>
            <w:tcBorders>
              <w:top w:val="single" w:sz="4" w:space="0" w:color="auto"/>
              <w:left w:val="nil"/>
              <w:bottom w:val="single" w:sz="4" w:space="0" w:color="auto"/>
              <w:right w:val="single" w:sz="4" w:space="0" w:color="auto"/>
            </w:tcBorders>
            <w:shd w:val="clear" w:color="auto" w:fill="FFFFFF"/>
            <w:vAlign w:val="center"/>
          </w:tcPr>
          <w:p w14:paraId="7C78F094" w14:textId="77777777" w:rsidR="00F51424" w:rsidRPr="00F51424" w:rsidRDefault="00F51424" w:rsidP="00F51424">
            <w:pPr>
              <w:jc w:val="center"/>
            </w:pPr>
            <w:r w:rsidRPr="00F51424">
              <w:t>70,26</w:t>
            </w:r>
          </w:p>
        </w:tc>
        <w:tc>
          <w:tcPr>
            <w:tcW w:w="3325" w:type="dxa"/>
            <w:tcBorders>
              <w:top w:val="single" w:sz="4" w:space="0" w:color="auto"/>
              <w:left w:val="single" w:sz="4" w:space="0" w:color="auto"/>
              <w:bottom w:val="single" w:sz="4" w:space="0" w:color="auto"/>
              <w:right w:val="single" w:sz="4" w:space="0" w:color="auto"/>
            </w:tcBorders>
            <w:vAlign w:val="center"/>
          </w:tcPr>
          <w:p w14:paraId="46B24AA3" w14:textId="77777777" w:rsidR="00F51424" w:rsidRPr="00F51424" w:rsidRDefault="00F51424" w:rsidP="00F51424">
            <w:pPr>
              <w:jc w:val="center"/>
            </w:pPr>
            <w:r w:rsidRPr="00F51424">
              <w:t>4 736,55</w:t>
            </w:r>
          </w:p>
        </w:tc>
        <w:tc>
          <w:tcPr>
            <w:tcW w:w="3663" w:type="dxa"/>
            <w:tcBorders>
              <w:top w:val="single" w:sz="4" w:space="0" w:color="auto"/>
              <w:left w:val="single" w:sz="2" w:space="0" w:color="auto"/>
              <w:bottom w:val="single" w:sz="4" w:space="0" w:color="auto"/>
              <w:right w:val="single" w:sz="2" w:space="0" w:color="auto"/>
            </w:tcBorders>
            <w:vAlign w:val="center"/>
          </w:tcPr>
          <w:p w14:paraId="40E62635" w14:textId="77777777" w:rsidR="00F51424" w:rsidRPr="00F51424" w:rsidRDefault="00F51424" w:rsidP="00F51424">
            <w:pPr>
              <w:jc w:val="center"/>
            </w:pPr>
            <w:r w:rsidRPr="00F51424">
              <w:t>5 683,86</w:t>
            </w:r>
          </w:p>
        </w:tc>
      </w:tr>
      <w:tr w:rsidR="00F51424" w:rsidRPr="00F51424" w14:paraId="4ECE9A1D" w14:textId="77777777" w:rsidTr="00081F7C">
        <w:trPr>
          <w:trHeight w:val="274"/>
        </w:trPr>
        <w:tc>
          <w:tcPr>
            <w:tcW w:w="1906" w:type="dxa"/>
            <w:vMerge/>
            <w:tcBorders>
              <w:left w:val="single" w:sz="2" w:space="0" w:color="auto"/>
              <w:right w:val="single" w:sz="2" w:space="0" w:color="auto"/>
            </w:tcBorders>
            <w:vAlign w:val="center"/>
          </w:tcPr>
          <w:p w14:paraId="3FD86705" w14:textId="77777777" w:rsidR="00F51424" w:rsidRPr="00F51424" w:rsidRDefault="00F51424" w:rsidP="00F51424">
            <w:pPr>
              <w:rPr>
                <w:bCs/>
                <w:kern w:val="32"/>
              </w:rPr>
            </w:pPr>
          </w:p>
        </w:tc>
        <w:tc>
          <w:tcPr>
            <w:tcW w:w="1522" w:type="dxa"/>
            <w:tcBorders>
              <w:top w:val="single" w:sz="2" w:space="0" w:color="auto"/>
              <w:left w:val="single" w:sz="2" w:space="0" w:color="auto"/>
              <w:bottom w:val="single" w:sz="2" w:space="0" w:color="auto"/>
              <w:right w:val="single" w:sz="2" w:space="0" w:color="auto"/>
            </w:tcBorders>
            <w:vAlign w:val="center"/>
          </w:tcPr>
          <w:p w14:paraId="6BF5112B" w14:textId="77777777" w:rsidR="00F51424" w:rsidRPr="00F51424" w:rsidRDefault="00F51424" w:rsidP="00F51424">
            <w:pPr>
              <w:tabs>
                <w:tab w:val="left" w:pos="3052"/>
              </w:tabs>
              <w:jc w:val="center"/>
              <w:rPr>
                <w:b/>
                <w:bCs/>
              </w:rPr>
            </w:pPr>
            <w:r w:rsidRPr="00F51424">
              <w:rPr>
                <w:b/>
                <w:bCs/>
              </w:rPr>
              <w:t>с 01.01.2026</w:t>
            </w:r>
          </w:p>
        </w:tc>
        <w:tc>
          <w:tcPr>
            <w:tcW w:w="2078" w:type="dxa"/>
            <w:tcBorders>
              <w:top w:val="single" w:sz="4" w:space="0" w:color="auto"/>
              <w:left w:val="nil"/>
              <w:bottom w:val="single" w:sz="4" w:space="0" w:color="auto"/>
              <w:right w:val="single" w:sz="4" w:space="0" w:color="auto"/>
            </w:tcBorders>
            <w:shd w:val="clear" w:color="auto" w:fill="FFFFFF"/>
            <w:vAlign w:val="center"/>
          </w:tcPr>
          <w:p w14:paraId="33A07D1B" w14:textId="77777777" w:rsidR="00F51424" w:rsidRPr="00F51424" w:rsidRDefault="00F51424" w:rsidP="00F51424">
            <w:pPr>
              <w:jc w:val="center"/>
              <w:rPr>
                <w:b/>
                <w:bCs/>
              </w:rPr>
            </w:pPr>
            <w:r w:rsidRPr="00F51424">
              <w:rPr>
                <w:b/>
                <w:bCs/>
              </w:rPr>
              <w:t>58,55</w:t>
            </w:r>
          </w:p>
        </w:tc>
        <w:tc>
          <w:tcPr>
            <w:tcW w:w="2077" w:type="dxa"/>
            <w:tcBorders>
              <w:top w:val="single" w:sz="4" w:space="0" w:color="auto"/>
              <w:left w:val="nil"/>
              <w:bottom w:val="single" w:sz="4" w:space="0" w:color="auto"/>
              <w:right w:val="single" w:sz="4" w:space="0" w:color="auto"/>
            </w:tcBorders>
            <w:shd w:val="clear" w:color="auto" w:fill="FFFFFF"/>
            <w:vAlign w:val="center"/>
          </w:tcPr>
          <w:p w14:paraId="2EEC5099" w14:textId="77777777" w:rsidR="00F51424" w:rsidRPr="00F51424" w:rsidRDefault="00F51424" w:rsidP="00F51424">
            <w:pPr>
              <w:jc w:val="center"/>
              <w:rPr>
                <w:b/>
                <w:bCs/>
              </w:rPr>
            </w:pPr>
            <w:r w:rsidRPr="00F51424">
              <w:rPr>
                <w:b/>
                <w:bCs/>
              </w:rPr>
              <w:t>71,43</w:t>
            </w:r>
          </w:p>
        </w:tc>
        <w:tc>
          <w:tcPr>
            <w:tcW w:w="3325" w:type="dxa"/>
            <w:tcBorders>
              <w:top w:val="single" w:sz="4" w:space="0" w:color="auto"/>
              <w:left w:val="single" w:sz="4" w:space="0" w:color="auto"/>
              <w:bottom w:val="single" w:sz="4" w:space="0" w:color="auto"/>
              <w:right w:val="single" w:sz="4" w:space="0" w:color="auto"/>
            </w:tcBorders>
            <w:vAlign w:val="center"/>
          </w:tcPr>
          <w:p w14:paraId="3ADCC49D" w14:textId="77777777" w:rsidR="00F51424" w:rsidRPr="00F51424" w:rsidRDefault="00F51424" w:rsidP="00F51424">
            <w:pPr>
              <w:jc w:val="center"/>
              <w:rPr>
                <w:b/>
                <w:bCs/>
              </w:rPr>
            </w:pPr>
            <w:r w:rsidRPr="00F51424">
              <w:rPr>
                <w:b/>
                <w:bCs/>
              </w:rPr>
              <w:t>4 736,55</w:t>
            </w:r>
          </w:p>
        </w:tc>
        <w:tc>
          <w:tcPr>
            <w:tcW w:w="3663" w:type="dxa"/>
            <w:tcBorders>
              <w:top w:val="single" w:sz="4" w:space="0" w:color="auto"/>
              <w:left w:val="single" w:sz="2" w:space="0" w:color="auto"/>
              <w:bottom w:val="single" w:sz="4" w:space="0" w:color="auto"/>
              <w:right w:val="single" w:sz="2" w:space="0" w:color="auto"/>
            </w:tcBorders>
            <w:vAlign w:val="center"/>
          </w:tcPr>
          <w:p w14:paraId="426F9C5E" w14:textId="77777777" w:rsidR="00F51424" w:rsidRPr="00F51424" w:rsidRDefault="00F51424" w:rsidP="00F51424">
            <w:pPr>
              <w:jc w:val="center"/>
              <w:rPr>
                <w:b/>
                <w:bCs/>
              </w:rPr>
            </w:pPr>
            <w:r w:rsidRPr="00F51424">
              <w:rPr>
                <w:b/>
                <w:bCs/>
              </w:rPr>
              <w:t>5 778,59</w:t>
            </w:r>
          </w:p>
        </w:tc>
      </w:tr>
      <w:tr w:rsidR="00F51424" w:rsidRPr="00F51424" w14:paraId="41FE2915" w14:textId="77777777" w:rsidTr="00081F7C">
        <w:trPr>
          <w:trHeight w:val="274"/>
        </w:trPr>
        <w:tc>
          <w:tcPr>
            <w:tcW w:w="1906" w:type="dxa"/>
            <w:vMerge/>
            <w:tcBorders>
              <w:left w:val="single" w:sz="2" w:space="0" w:color="auto"/>
              <w:right w:val="single" w:sz="2" w:space="0" w:color="auto"/>
            </w:tcBorders>
            <w:vAlign w:val="center"/>
          </w:tcPr>
          <w:p w14:paraId="66FB2DD0" w14:textId="77777777" w:rsidR="00F51424" w:rsidRPr="00F51424" w:rsidRDefault="00F51424" w:rsidP="00F51424">
            <w:pPr>
              <w:rPr>
                <w:bCs/>
                <w:kern w:val="32"/>
              </w:rPr>
            </w:pPr>
          </w:p>
        </w:tc>
        <w:tc>
          <w:tcPr>
            <w:tcW w:w="1522" w:type="dxa"/>
            <w:tcBorders>
              <w:top w:val="single" w:sz="2" w:space="0" w:color="auto"/>
              <w:left w:val="single" w:sz="2" w:space="0" w:color="auto"/>
              <w:bottom w:val="single" w:sz="2" w:space="0" w:color="auto"/>
              <w:right w:val="single" w:sz="2" w:space="0" w:color="auto"/>
            </w:tcBorders>
            <w:vAlign w:val="center"/>
          </w:tcPr>
          <w:p w14:paraId="4D197840" w14:textId="77777777" w:rsidR="00F51424" w:rsidRPr="00F51424" w:rsidRDefault="00F51424" w:rsidP="00F51424">
            <w:pPr>
              <w:tabs>
                <w:tab w:val="left" w:pos="3052"/>
              </w:tabs>
              <w:jc w:val="center"/>
              <w:rPr>
                <w:b/>
                <w:bCs/>
              </w:rPr>
            </w:pPr>
            <w:r w:rsidRPr="00F51424">
              <w:rPr>
                <w:b/>
                <w:bCs/>
              </w:rPr>
              <w:t>с 01.10.2026</w:t>
            </w:r>
          </w:p>
        </w:tc>
        <w:tc>
          <w:tcPr>
            <w:tcW w:w="2078" w:type="dxa"/>
            <w:tcBorders>
              <w:top w:val="single" w:sz="4" w:space="0" w:color="auto"/>
              <w:left w:val="nil"/>
              <w:bottom w:val="single" w:sz="4" w:space="0" w:color="auto"/>
              <w:right w:val="single" w:sz="4" w:space="0" w:color="auto"/>
            </w:tcBorders>
            <w:shd w:val="clear" w:color="auto" w:fill="FFFFFF"/>
            <w:vAlign w:val="center"/>
          </w:tcPr>
          <w:p w14:paraId="65271A78" w14:textId="77777777" w:rsidR="00F51424" w:rsidRPr="00F51424" w:rsidRDefault="00F51424" w:rsidP="00F51424">
            <w:pPr>
              <w:jc w:val="center"/>
              <w:rPr>
                <w:b/>
                <w:bCs/>
              </w:rPr>
            </w:pPr>
            <w:r w:rsidRPr="00F51424">
              <w:rPr>
                <w:b/>
                <w:bCs/>
              </w:rPr>
              <w:t>65,58</w:t>
            </w:r>
          </w:p>
        </w:tc>
        <w:tc>
          <w:tcPr>
            <w:tcW w:w="2077" w:type="dxa"/>
            <w:tcBorders>
              <w:top w:val="single" w:sz="4" w:space="0" w:color="auto"/>
              <w:left w:val="nil"/>
              <w:bottom w:val="single" w:sz="4" w:space="0" w:color="auto"/>
              <w:right w:val="single" w:sz="4" w:space="0" w:color="auto"/>
            </w:tcBorders>
            <w:shd w:val="clear" w:color="auto" w:fill="FFFFFF"/>
            <w:vAlign w:val="center"/>
          </w:tcPr>
          <w:p w14:paraId="282F6B07" w14:textId="77777777" w:rsidR="00F51424" w:rsidRPr="00F51424" w:rsidRDefault="00F51424" w:rsidP="00F51424">
            <w:pPr>
              <w:jc w:val="center"/>
              <w:rPr>
                <w:b/>
                <w:bCs/>
              </w:rPr>
            </w:pPr>
            <w:r w:rsidRPr="00F51424">
              <w:rPr>
                <w:b/>
                <w:bCs/>
              </w:rPr>
              <w:t>80,01</w:t>
            </w:r>
          </w:p>
        </w:tc>
        <w:tc>
          <w:tcPr>
            <w:tcW w:w="3325" w:type="dxa"/>
            <w:tcBorders>
              <w:top w:val="single" w:sz="4" w:space="0" w:color="auto"/>
              <w:left w:val="single" w:sz="4" w:space="0" w:color="auto"/>
              <w:bottom w:val="single" w:sz="4" w:space="0" w:color="auto"/>
              <w:right w:val="single" w:sz="4" w:space="0" w:color="auto"/>
            </w:tcBorders>
            <w:vAlign w:val="center"/>
          </w:tcPr>
          <w:p w14:paraId="3E29A191" w14:textId="77777777" w:rsidR="00F51424" w:rsidRPr="00F51424" w:rsidRDefault="00F51424" w:rsidP="00F51424">
            <w:pPr>
              <w:jc w:val="center"/>
              <w:rPr>
                <w:b/>
                <w:bCs/>
              </w:rPr>
            </w:pPr>
            <w:r w:rsidRPr="00F51424">
              <w:rPr>
                <w:b/>
                <w:bCs/>
              </w:rPr>
              <w:t>5 210,21</w:t>
            </w:r>
          </w:p>
        </w:tc>
        <w:tc>
          <w:tcPr>
            <w:tcW w:w="3663" w:type="dxa"/>
            <w:tcBorders>
              <w:top w:val="single" w:sz="4" w:space="0" w:color="auto"/>
              <w:left w:val="single" w:sz="2" w:space="0" w:color="auto"/>
              <w:bottom w:val="single" w:sz="4" w:space="0" w:color="auto"/>
              <w:right w:val="single" w:sz="2" w:space="0" w:color="auto"/>
            </w:tcBorders>
            <w:vAlign w:val="center"/>
          </w:tcPr>
          <w:p w14:paraId="5E281017" w14:textId="77777777" w:rsidR="00F51424" w:rsidRPr="00F51424" w:rsidRDefault="00F51424" w:rsidP="00F51424">
            <w:pPr>
              <w:jc w:val="center"/>
              <w:rPr>
                <w:b/>
                <w:bCs/>
              </w:rPr>
            </w:pPr>
            <w:r w:rsidRPr="00F51424">
              <w:rPr>
                <w:b/>
                <w:bCs/>
              </w:rPr>
              <w:t>6 356,46</w:t>
            </w:r>
          </w:p>
        </w:tc>
      </w:tr>
      <w:tr w:rsidR="00F51424" w:rsidRPr="00F51424" w14:paraId="264A8FAD" w14:textId="77777777" w:rsidTr="00081F7C">
        <w:trPr>
          <w:trHeight w:val="274"/>
        </w:trPr>
        <w:tc>
          <w:tcPr>
            <w:tcW w:w="1906" w:type="dxa"/>
            <w:vMerge/>
            <w:tcBorders>
              <w:left w:val="single" w:sz="2" w:space="0" w:color="auto"/>
              <w:right w:val="single" w:sz="2" w:space="0" w:color="auto"/>
            </w:tcBorders>
            <w:vAlign w:val="center"/>
          </w:tcPr>
          <w:p w14:paraId="4E7AE597" w14:textId="77777777" w:rsidR="00F51424" w:rsidRPr="00F51424" w:rsidRDefault="00F51424" w:rsidP="00F51424">
            <w:pPr>
              <w:rPr>
                <w:bCs/>
                <w:kern w:val="32"/>
              </w:rPr>
            </w:pPr>
          </w:p>
        </w:tc>
        <w:tc>
          <w:tcPr>
            <w:tcW w:w="1522" w:type="dxa"/>
            <w:tcBorders>
              <w:top w:val="single" w:sz="2" w:space="0" w:color="auto"/>
              <w:left w:val="single" w:sz="2" w:space="0" w:color="auto"/>
              <w:bottom w:val="single" w:sz="2" w:space="0" w:color="auto"/>
              <w:right w:val="single" w:sz="2" w:space="0" w:color="auto"/>
            </w:tcBorders>
            <w:vAlign w:val="center"/>
          </w:tcPr>
          <w:p w14:paraId="5BC6BF53" w14:textId="77777777" w:rsidR="00F51424" w:rsidRPr="00F51424" w:rsidRDefault="00F51424" w:rsidP="00F51424">
            <w:pPr>
              <w:tabs>
                <w:tab w:val="left" w:pos="3052"/>
              </w:tabs>
              <w:jc w:val="center"/>
            </w:pPr>
            <w:r w:rsidRPr="00F51424">
              <w:t>с 01.01.2027</w:t>
            </w:r>
          </w:p>
        </w:tc>
        <w:tc>
          <w:tcPr>
            <w:tcW w:w="2078" w:type="dxa"/>
            <w:tcBorders>
              <w:top w:val="single" w:sz="4" w:space="0" w:color="auto"/>
              <w:left w:val="nil"/>
              <w:bottom w:val="single" w:sz="4" w:space="0" w:color="auto"/>
              <w:right w:val="single" w:sz="4" w:space="0" w:color="auto"/>
            </w:tcBorders>
            <w:shd w:val="clear" w:color="auto" w:fill="FFFFFF"/>
            <w:vAlign w:val="center"/>
          </w:tcPr>
          <w:p w14:paraId="72A6BB73" w14:textId="77777777" w:rsidR="00F51424" w:rsidRPr="00F51424" w:rsidRDefault="00F51424" w:rsidP="00F51424">
            <w:pPr>
              <w:jc w:val="center"/>
            </w:pPr>
            <w:r w:rsidRPr="00F51424">
              <w:t>49,07</w:t>
            </w:r>
          </w:p>
        </w:tc>
        <w:tc>
          <w:tcPr>
            <w:tcW w:w="2077" w:type="dxa"/>
            <w:tcBorders>
              <w:top w:val="single" w:sz="4" w:space="0" w:color="auto"/>
              <w:left w:val="nil"/>
              <w:bottom w:val="single" w:sz="4" w:space="0" w:color="auto"/>
              <w:right w:val="single" w:sz="4" w:space="0" w:color="auto"/>
            </w:tcBorders>
            <w:shd w:val="clear" w:color="auto" w:fill="FFFFFF"/>
            <w:vAlign w:val="center"/>
          </w:tcPr>
          <w:p w14:paraId="017224FD" w14:textId="77777777" w:rsidR="00F51424" w:rsidRPr="00F51424" w:rsidRDefault="00F51424" w:rsidP="00F51424">
            <w:pPr>
              <w:jc w:val="center"/>
            </w:pPr>
            <w:r w:rsidRPr="00F51424">
              <w:t>58,88</w:t>
            </w:r>
          </w:p>
        </w:tc>
        <w:tc>
          <w:tcPr>
            <w:tcW w:w="3325" w:type="dxa"/>
            <w:tcBorders>
              <w:top w:val="single" w:sz="4" w:space="0" w:color="auto"/>
              <w:left w:val="single" w:sz="4" w:space="0" w:color="auto"/>
              <w:bottom w:val="single" w:sz="4" w:space="0" w:color="auto"/>
              <w:right w:val="single" w:sz="4" w:space="0" w:color="auto"/>
            </w:tcBorders>
            <w:vAlign w:val="center"/>
          </w:tcPr>
          <w:p w14:paraId="1301BB48" w14:textId="77777777" w:rsidR="00F51424" w:rsidRPr="00F51424" w:rsidRDefault="00F51424" w:rsidP="00F51424">
            <w:pPr>
              <w:jc w:val="center"/>
            </w:pPr>
            <w:r w:rsidRPr="00F51424">
              <w:t>4 596,09</w:t>
            </w:r>
          </w:p>
        </w:tc>
        <w:tc>
          <w:tcPr>
            <w:tcW w:w="3663" w:type="dxa"/>
            <w:tcBorders>
              <w:top w:val="single" w:sz="4" w:space="0" w:color="auto"/>
              <w:left w:val="single" w:sz="2" w:space="0" w:color="auto"/>
              <w:bottom w:val="single" w:sz="4" w:space="0" w:color="auto"/>
              <w:right w:val="single" w:sz="2" w:space="0" w:color="auto"/>
            </w:tcBorders>
            <w:vAlign w:val="center"/>
          </w:tcPr>
          <w:p w14:paraId="447A6391" w14:textId="77777777" w:rsidR="00F51424" w:rsidRPr="00F51424" w:rsidRDefault="00F51424" w:rsidP="00F51424">
            <w:pPr>
              <w:jc w:val="center"/>
            </w:pPr>
            <w:r w:rsidRPr="00F51424">
              <w:t>5 515,31</w:t>
            </w:r>
          </w:p>
        </w:tc>
      </w:tr>
      <w:tr w:rsidR="00F51424" w:rsidRPr="00F51424" w14:paraId="66FCB4FA" w14:textId="77777777" w:rsidTr="00081F7C">
        <w:trPr>
          <w:trHeight w:val="274"/>
        </w:trPr>
        <w:tc>
          <w:tcPr>
            <w:tcW w:w="1906" w:type="dxa"/>
            <w:vMerge/>
            <w:tcBorders>
              <w:left w:val="single" w:sz="2" w:space="0" w:color="auto"/>
              <w:right w:val="single" w:sz="2" w:space="0" w:color="auto"/>
            </w:tcBorders>
            <w:vAlign w:val="center"/>
          </w:tcPr>
          <w:p w14:paraId="1576A17D" w14:textId="77777777" w:rsidR="00F51424" w:rsidRPr="00F51424" w:rsidRDefault="00F51424" w:rsidP="00F51424">
            <w:pPr>
              <w:rPr>
                <w:bCs/>
                <w:kern w:val="32"/>
              </w:rPr>
            </w:pPr>
          </w:p>
        </w:tc>
        <w:tc>
          <w:tcPr>
            <w:tcW w:w="1522" w:type="dxa"/>
            <w:tcBorders>
              <w:top w:val="single" w:sz="2" w:space="0" w:color="auto"/>
              <w:left w:val="single" w:sz="2" w:space="0" w:color="auto"/>
              <w:bottom w:val="single" w:sz="2" w:space="0" w:color="auto"/>
              <w:right w:val="single" w:sz="2" w:space="0" w:color="auto"/>
            </w:tcBorders>
            <w:vAlign w:val="center"/>
          </w:tcPr>
          <w:p w14:paraId="031DF063" w14:textId="77777777" w:rsidR="00F51424" w:rsidRPr="00F51424" w:rsidRDefault="00F51424" w:rsidP="00F51424">
            <w:pPr>
              <w:tabs>
                <w:tab w:val="left" w:pos="3052"/>
              </w:tabs>
              <w:jc w:val="center"/>
            </w:pPr>
            <w:r w:rsidRPr="00F51424">
              <w:t>с 01.07.2027</w:t>
            </w:r>
          </w:p>
        </w:tc>
        <w:tc>
          <w:tcPr>
            <w:tcW w:w="2078" w:type="dxa"/>
            <w:tcBorders>
              <w:top w:val="single" w:sz="4" w:space="0" w:color="auto"/>
              <w:left w:val="nil"/>
              <w:bottom w:val="single" w:sz="4" w:space="0" w:color="auto"/>
              <w:right w:val="single" w:sz="4" w:space="0" w:color="auto"/>
            </w:tcBorders>
            <w:shd w:val="clear" w:color="auto" w:fill="FFFFFF"/>
            <w:vAlign w:val="center"/>
          </w:tcPr>
          <w:p w14:paraId="2E9BAD61" w14:textId="77777777" w:rsidR="00F51424" w:rsidRPr="00F51424" w:rsidRDefault="00F51424" w:rsidP="00F51424">
            <w:pPr>
              <w:jc w:val="center"/>
            </w:pPr>
            <w:r w:rsidRPr="00F51424">
              <w:t>50,78</w:t>
            </w:r>
          </w:p>
        </w:tc>
        <w:tc>
          <w:tcPr>
            <w:tcW w:w="2077" w:type="dxa"/>
            <w:tcBorders>
              <w:top w:val="single" w:sz="4" w:space="0" w:color="auto"/>
              <w:left w:val="nil"/>
              <w:bottom w:val="single" w:sz="4" w:space="0" w:color="auto"/>
              <w:right w:val="single" w:sz="4" w:space="0" w:color="auto"/>
            </w:tcBorders>
            <w:shd w:val="clear" w:color="auto" w:fill="FFFFFF"/>
            <w:vAlign w:val="center"/>
          </w:tcPr>
          <w:p w14:paraId="25572A8C" w14:textId="77777777" w:rsidR="00F51424" w:rsidRPr="00F51424" w:rsidRDefault="00F51424" w:rsidP="00F51424">
            <w:pPr>
              <w:jc w:val="center"/>
            </w:pPr>
            <w:r w:rsidRPr="00F51424">
              <w:t>60,94</w:t>
            </w:r>
          </w:p>
        </w:tc>
        <w:tc>
          <w:tcPr>
            <w:tcW w:w="3325" w:type="dxa"/>
            <w:tcBorders>
              <w:top w:val="single" w:sz="4" w:space="0" w:color="auto"/>
              <w:left w:val="single" w:sz="4" w:space="0" w:color="auto"/>
              <w:bottom w:val="single" w:sz="4" w:space="0" w:color="auto"/>
              <w:right w:val="single" w:sz="4" w:space="0" w:color="auto"/>
            </w:tcBorders>
            <w:vAlign w:val="center"/>
          </w:tcPr>
          <w:p w14:paraId="1C081235" w14:textId="77777777" w:rsidR="00F51424" w:rsidRPr="00F51424" w:rsidRDefault="00F51424" w:rsidP="00F51424">
            <w:pPr>
              <w:jc w:val="center"/>
            </w:pPr>
            <w:r w:rsidRPr="00F51424">
              <w:t>4 917,82</w:t>
            </w:r>
          </w:p>
        </w:tc>
        <w:tc>
          <w:tcPr>
            <w:tcW w:w="3663" w:type="dxa"/>
            <w:tcBorders>
              <w:top w:val="single" w:sz="4" w:space="0" w:color="auto"/>
              <w:left w:val="single" w:sz="2" w:space="0" w:color="auto"/>
              <w:bottom w:val="single" w:sz="4" w:space="0" w:color="auto"/>
              <w:right w:val="single" w:sz="2" w:space="0" w:color="auto"/>
            </w:tcBorders>
            <w:vAlign w:val="center"/>
          </w:tcPr>
          <w:p w14:paraId="7CAF2A75" w14:textId="77777777" w:rsidR="00F51424" w:rsidRPr="00F51424" w:rsidRDefault="00F51424" w:rsidP="00F51424">
            <w:pPr>
              <w:jc w:val="center"/>
            </w:pPr>
            <w:r w:rsidRPr="00F51424">
              <w:t>5 901,38</w:t>
            </w:r>
          </w:p>
        </w:tc>
      </w:tr>
      <w:tr w:rsidR="00F51424" w:rsidRPr="00F51424" w14:paraId="1A0D85B6" w14:textId="77777777" w:rsidTr="00081F7C">
        <w:trPr>
          <w:trHeight w:val="274"/>
        </w:trPr>
        <w:tc>
          <w:tcPr>
            <w:tcW w:w="1906" w:type="dxa"/>
            <w:vMerge/>
            <w:tcBorders>
              <w:left w:val="single" w:sz="2" w:space="0" w:color="auto"/>
              <w:right w:val="single" w:sz="2" w:space="0" w:color="auto"/>
            </w:tcBorders>
            <w:vAlign w:val="center"/>
          </w:tcPr>
          <w:p w14:paraId="07B7B902" w14:textId="77777777" w:rsidR="00F51424" w:rsidRPr="00F51424" w:rsidRDefault="00F51424" w:rsidP="00F51424">
            <w:pPr>
              <w:rPr>
                <w:bCs/>
                <w:kern w:val="32"/>
              </w:rPr>
            </w:pPr>
          </w:p>
        </w:tc>
        <w:tc>
          <w:tcPr>
            <w:tcW w:w="1522" w:type="dxa"/>
            <w:tcBorders>
              <w:top w:val="single" w:sz="2" w:space="0" w:color="auto"/>
              <w:left w:val="single" w:sz="2" w:space="0" w:color="auto"/>
              <w:bottom w:val="single" w:sz="2" w:space="0" w:color="auto"/>
              <w:right w:val="single" w:sz="2" w:space="0" w:color="auto"/>
            </w:tcBorders>
            <w:vAlign w:val="center"/>
          </w:tcPr>
          <w:p w14:paraId="2E414191" w14:textId="77777777" w:rsidR="00F51424" w:rsidRPr="00F51424" w:rsidRDefault="00F51424" w:rsidP="00F51424">
            <w:pPr>
              <w:tabs>
                <w:tab w:val="left" w:pos="3052"/>
              </w:tabs>
              <w:jc w:val="center"/>
            </w:pPr>
            <w:r w:rsidRPr="00F51424">
              <w:t>с 01.01.2028</w:t>
            </w:r>
          </w:p>
        </w:tc>
        <w:tc>
          <w:tcPr>
            <w:tcW w:w="2078" w:type="dxa"/>
            <w:tcBorders>
              <w:top w:val="single" w:sz="4" w:space="0" w:color="auto"/>
              <w:left w:val="nil"/>
              <w:bottom w:val="single" w:sz="4" w:space="0" w:color="auto"/>
              <w:right w:val="single" w:sz="4" w:space="0" w:color="auto"/>
            </w:tcBorders>
            <w:shd w:val="clear" w:color="auto" w:fill="FFFFFF"/>
            <w:vAlign w:val="center"/>
          </w:tcPr>
          <w:p w14:paraId="187D283A" w14:textId="77777777" w:rsidR="00F51424" w:rsidRPr="00F51424" w:rsidRDefault="00F51424" w:rsidP="00F51424">
            <w:pPr>
              <w:jc w:val="center"/>
            </w:pPr>
            <w:r w:rsidRPr="00F51424">
              <w:t>50,78</w:t>
            </w:r>
          </w:p>
        </w:tc>
        <w:tc>
          <w:tcPr>
            <w:tcW w:w="2077" w:type="dxa"/>
            <w:tcBorders>
              <w:top w:val="single" w:sz="4" w:space="0" w:color="auto"/>
              <w:left w:val="nil"/>
              <w:bottom w:val="single" w:sz="4" w:space="0" w:color="auto"/>
              <w:right w:val="single" w:sz="4" w:space="0" w:color="auto"/>
            </w:tcBorders>
            <w:shd w:val="clear" w:color="auto" w:fill="FFFFFF"/>
            <w:vAlign w:val="center"/>
          </w:tcPr>
          <w:p w14:paraId="147CF6AA" w14:textId="77777777" w:rsidR="00F51424" w:rsidRPr="00F51424" w:rsidRDefault="00F51424" w:rsidP="00F51424">
            <w:pPr>
              <w:jc w:val="center"/>
            </w:pPr>
            <w:r w:rsidRPr="00F51424">
              <w:t>60,94</w:t>
            </w:r>
          </w:p>
        </w:tc>
        <w:tc>
          <w:tcPr>
            <w:tcW w:w="3325" w:type="dxa"/>
            <w:tcBorders>
              <w:top w:val="single" w:sz="4" w:space="0" w:color="auto"/>
              <w:left w:val="single" w:sz="4" w:space="0" w:color="auto"/>
              <w:bottom w:val="single" w:sz="4" w:space="0" w:color="auto"/>
              <w:right w:val="single" w:sz="4" w:space="0" w:color="auto"/>
            </w:tcBorders>
            <w:vAlign w:val="center"/>
          </w:tcPr>
          <w:p w14:paraId="190F9713" w14:textId="77777777" w:rsidR="00F51424" w:rsidRPr="00F51424" w:rsidRDefault="00F51424" w:rsidP="00F51424">
            <w:pPr>
              <w:jc w:val="center"/>
            </w:pPr>
            <w:r w:rsidRPr="00F51424">
              <w:t>4 917,82</w:t>
            </w:r>
          </w:p>
        </w:tc>
        <w:tc>
          <w:tcPr>
            <w:tcW w:w="3663" w:type="dxa"/>
            <w:tcBorders>
              <w:top w:val="single" w:sz="4" w:space="0" w:color="auto"/>
              <w:left w:val="single" w:sz="2" w:space="0" w:color="auto"/>
              <w:bottom w:val="single" w:sz="4" w:space="0" w:color="auto"/>
              <w:right w:val="single" w:sz="2" w:space="0" w:color="auto"/>
            </w:tcBorders>
            <w:vAlign w:val="center"/>
          </w:tcPr>
          <w:p w14:paraId="06237A0A" w14:textId="77777777" w:rsidR="00F51424" w:rsidRPr="00F51424" w:rsidRDefault="00F51424" w:rsidP="00F51424">
            <w:pPr>
              <w:jc w:val="center"/>
            </w:pPr>
            <w:r w:rsidRPr="00F51424">
              <w:t>5 901,38</w:t>
            </w:r>
          </w:p>
        </w:tc>
      </w:tr>
      <w:tr w:rsidR="00F51424" w:rsidRPr="00F51424" w14:paraId="0B9D2417" w14:textId="77777777" w:rsidTr="00081F7C">
        <w:trPr>
          <w:trHeight w:val="274"/>
        </w:trPr>
        <w:tc>
          <w:tcPr>
            <w:tcW w:w="1906" w:type="dxa"/>
            <w:vMerge/>
            <w:tcBorders>
              <w:left w:val="single" w:sz="2" w:space="0" w:color="auto"/>
              <w:right w:val="single" w:sz="2" w:space="0" w:color="auto"/>
            </w:tcBorders>
            <w:vAlign w:val="center"/>
          </w:tcPr>
          <w:p w14:paraId="13CF53D0" w14:textId="77777777" w:rsidR="00F51424" w:rsidRPr="00F51424" w:rsidRDefault="00F51424" w:rsidP="00F51424">
            <w:pPr>
              <w:rPr>
                <w:bCs/>
                <w:kern w:val="32"/>
              </w:rPr>
            </w:pPr>
          </w:p>
        </w:tc>
        <w:tc>
          <w:tcPr>
            <w:tcW w:w="1522" w:type="dxa"/>
            <w:tcBorders>
              <w:top w:val="single" w:sz="2" w:space="0" w:color="auto"/>
              <w:left w:val="single" w:sz="2" w:space="0" w:color="auto"/>
              <w:bottom w:val="single" w:sz="2" w:space="0" w:color="auto"/>
              <w:right w:val="single" w:sz="2" w:space="0" w:color="auto"/>
            </w:tcBorders>
            <w:vAlign w:val="center"/>
          </w:tcPr>
          <w:p w14:paraId="13CF0AFD" w14:textId="77777777" w:rsidR="00F51424" w:rsidRPr="00F51424" w:rsidRDefault="00F51424" w:rsidP="00F51424">
            <w:pPr>
              <w:tabs>
                <w:tab w:val="left" w:pos="3052"/>
              </w:tabs>
              <w:jc w:val="center"/>
            </w:pPr>
            <w:r w:rsidRPr="00F51424">
              <w:t>с 01.07.2028</w:t>
            </w:r>
          </w:p>
        </w:tc>
        <w:tc>
          <w:tcPr>
            <w:tcW w:w="2078" w:type="dxa"/>
            <w:tcBorders>
              <w:top w:val="single" w:sz="4" w:space="0" w:color="auto"/>
              <w:left w:val="nil"/>
              <w:bottom w:val="single" w:sz="4" w:space="0" w:color="auto"/>
              <w:right w:val="single" w:sz="4" w:space="0" w:color="auto"/>
            </w:tcBorders>
            <w:shd w:val="clear" w:color="auto" w:fill="FFFFFF"/>
            <w:vAlign w:val="center"/>
          </w:tcPr>
          <w:p w14:paraId="08E536C6" w14:textId="77777777" w:rsidR="00F51424" w:rsidRPr="00F51424" w:rsidRDefault="00F51424" w:rsidP="00F51424">
            <w:pPr>
              <w:jc w:val="center"/>
            </w:pPr>
            <w:r w:rsidRPr="00F51424">
              <w:t>52,65</w:t>
            </w:r>
          </w:p>
        </w:tc>
        <w:tc>
          <w:tcPr>
            <w:tcW w:w="2077" w:type="dxa"/>
            <w:tcBorders>
              <w:top w:val="single" w:sz="4" w:space="0" w:color="auto"/>
              <w:left w:val="nil"/>
              <w:bottom w:val="single" w:sz="4" w:space="0" w:color="auto"/>
              <w:right w:val="single" w:sz="4" w:space="0" w:color="auto"/>
            </w:tcBorders>
            <w:shd w:val="clear" w:color="auto" w:fill="FFFFFF"/>
            <w:vAlign w:val="center"/>
          </w:tcPr>
          <w:p w14:paraId="5C72F982" w14:textId="77777777" w:rsidR="00F51424" w:rsidRPr="00F51424" w:rsidRDefault="00F51424" w:rsidP="00F51424">
            <w:pPr>
              <w:jc w:val="center"/>
            </w:pPr>
            <w:r w:rsidRPr="00F51424">
              <w:t>63,18</w:t>
            </w:r>
          </w:p>
        </w:tc>
        <w:tc>
          <w:tcPr>
            <w:tcW w:w="3325" w:type="dxa"/>
            <w:tcBorders>
              <w:top w:val="single" w:sz="4" w:space="0" w:color="auto"/>
              <w:left w:val="single" w:sz="4" w:space="0" w:color="auto"/>
              <w:bottom w:val="single" w:sz="4" w:space="0" w:color="auto"/>
              <w:right w:val="single" w:sz="4" w:space="0" w:color="auto"/>
            </w:tcBorders>
            <w:vAlign w:val="center"/>
          </w:tcPr>
          <w:p w14:paraId="41DAD72E" w14:textId="77777777" w:rsidR="00F51424" w:rsidRPr="00F51424" w:rsidRDefault="00F51424" w:rsidP="00F51424">
            <w:pPr>
              <w:jc w:val="center"/>
            </w:pPr>
            <w:r w:rsidRPr="00F51424">
              <w:t>5 311,25</w:t>
            </w:r>
          </w:p>
        </w:tc>
        <w:tc>
          <w:tcPr>
            <w:tcW w:w="3663" w:type="dxa"/>
            <w:tcBorders>
              <w:top w:val="single" w:sz="4" w:space="0" w:color="auto"/>
              <w:left w:val="single" w:sz="2" w:space="0" w:color="auto"/>
              <w:bottom w:val="single" w:sz="4" w:space="0" w:color="auto"/>
              <w:right w:val="single" w:sz="2" w:space="0" w:color="auto"/>
            </w:tcBorders>
            <w:vAlign w:val="center"/>
          </w:tcPr>
          <w:p w14:paraId="037DC938" w14:textId="77777777" w:rsidR="00F51424" w:rsidRPr="00F51424" w:rsidRDefault="00F51424" w:rsidP="00F51424">
            <w:pPr>
              <w:jc w:val="center"/>
            </w:pPr>
            <w:r w:rsidRPr="00F51424">
              <w:t>6 373,50</w:t>
            </w:r>
          </w:p>
        </w:tc>
      </w:tr>
      <w:tr w:rsidR="00F51424" w:rsidRPr="00F51424" w14:paraId="45A8DE2C" w14:textId="77777777" w:rsidTr="00081F7C">
        <w:trPr>
          <w:trHeight w:val="274"/>
        </w:trPr>
        <w:tc>
          <w:tcPr>
            <w:tcW w:w="1906" w:type="dxa"/>
            <w:vMerge/>
            <w:tcBorders>
              <w:left w:val="single" w:sz="2" w:space="0" w:color="auto"/>
              <w:right w:val="single" w:sz="2" w:space="0" w:color="auto"/>
            </w:tcBorders>
            <w:vAlign w:val="center"/>
          </w:tcPr>
          <w:p w14:paraId="267E496B" w14:textId="77777777" w:rsidR="00F51424" w:rsidRPr="00F51424" w:rsidRDefault="00F51424" w:rsidP="00F51424">
            <w:pPr>
              <w:rPr>
                <w:bCs/>
                <w:kern w:val="32"/>
              </w:rPr>
            </w:pPr>
          </w:p>
        </w:tc>
        <w:tc>
          <w:tcPr>
            <w:tcW w:w="1522" w:type="dxa"/>
            <w:tcBorders>
              <w:top w:val="single" w:sz="2" w:space="0" w:color="auto"/>
              <w:left w:val="single" w:sz="2" w:space="0" w:color="auto"/>
              <w:bottom w:val="single" w:sz="2" w:space="0" w:color="auto"/>
              <w:right w:val="single" w:sz="2" w:space="0" w:color="auto"/>
            </w:tcBorders>
            <w:vAlign w:val="center"/>
          </w:tcPr>
          <w:p w14:paraId="55D35726" w14:textId="77777777" w:rsidR="00F51424" w:rsidRPr="00F51424" w:rsidRDefault="00F51424" w:rsidP="00F51424">
            <w:pPr>
              <w:tabs>
                <w:tab w:val="left" w:pos="3052"/>
              </w:tabs>
              <w:jc w:val="center"/>
            </w:pPr>
            <w:r w:rsidRPr="00F51424">
              <w:t>с 01.01.2029</w:t>
            </w:r>
          </w:p>
        </w:tc>
        <w:tc>
          <w:tcPr>
            <w:tcW w:w="2078" w:type="dxa"/>
            <w:tcBorders>
              <w:top w:val="single" w:sz="4" w:space="0" w:color="auto"/>
              <w:left w:val="nil"/>
              <w:bottom w:val="single" w:sz="4" w:space="0" w:color="auto"/>
              <w:right w:val="single" w:sz="4" w:space="0" w:color="auto"/>
            </w:tcBorders>
            <w:shd w:val="clear" w:color="auto" w:fill="FFFFFF"/>
            <w:vAlign w:val="center"/>
          </w:tcPr>
          <w:p w14:paraId="27C33F5F" w14:textId="77777777" w:rsidR="00F51424" w:rsidRPr="00F51424" w:rsidRDefault="00F51424" w:rsidP="00F51424">
            <w:pPr>
              <w:jc w:val="center"/>
            </w:pPr>
            <w:r w:rsidRPr="00F51424">
              <w:t>52,65</w:t>
            </w:r>
          </w:p>
        </w:tc>
        <w:tc>
          <w:tcPr>
            <w:tcW w:w="2077" w:type="dxa"/>
            <w:tcBorders>
              <w:top w:val="single" w:sz="4" w:space="0" w:color="auto"/>
              <w:left w:val="nil"/>
              <w:bottom w:val="single" w:sz="4" w:space="0" w:color="auto"/>
              <w:right w:val="single" w:sz="4" w:space="0" w:color="auto"/>
            </w:tcBorders>
            <w:shd w:val="clear" w:color="auto" w:fill="FFFFFF"/>
            <w:vAlign w:val="center"/>
          </w:tcPr>
          <w:p w14:paraId="0862EEF0" w14:textId="77777777" w:rsidR="00F51424" w:rsidRPr="00F51424" w:rsidRDefault="00F51424" w:rsidP="00F51424">
            <w:pPr>
              <w:jc w:val="center"/>
            </w:pPr>
            <w:r w:rsidRPr="00F51424">
              <w:t>63,18</w:t>
            </w:r>
          </w:p>
        </w:tc>
        <w:tc>
          <w:tcPr>
            <w:tcW w:w="3325" w:type="dxa"/>
            <w:tcBorders>
              <w:top w:val="single" w:sz="4" w:space="0" w:color="auto"/>
              <w:left w:val="single" w:sz="4" w:space="0" w:color="auto"/>
              <w:bottom w:val="single" w:sz="4" w:space="0" w:color="auto"/>
              <w:right w:val="single" w:sz="4" w:space="0" w:color="auto"/>
            </w:tcBorders>
            <w:vAlign w:val="center"/>
          </w:tcPr>
          <w:p w14:paraId="56753558" w14:textId="77777777" w:rsidR="00F51424" w:rsidRPr="00F51424" w:rsidRDefault="00F51424" w:rsidP="00F51424">
            <w:pPr>
              <w:jc w:val="center"/>
            </w:pPr>
            <w:r w:rsidRPr="00F51424">
              <w:t>5 311,25</w:t>
            </w:r>
          </w:p>
        </w:tc>
        <w:tc>
          <w:tcPr>
            <w:tcW w:w="3663" w:type="dxa"/>
            <w:tcBorders>
              <w:top w:val="single" w:sz="4" w:space="0" w:color="auto"/>
              <w:left w:val="single" w:sz="2" w:space="0" w:color="auto"/>
              <w:bottom w:val="single" w:sz="4" w:space="0" w:color="auto"/>
              <w:right w:val="single" w:sz="2" w:space="0" w:color="auto"/>
            </w:tcBorders>
            <w:vAlign w:val="center"/>
          </w:tcPr>
          <w:p w14:paraId="698C47BC" w14:textId="77777777" w:rsidR="00F51424" w:rsidRPr="00F51424" w:rsidRDefault="00F51424" w:rsidP="00F51424">
            <w:pPr>
              <w:jc w:val="center"/>
            </w:pPr>
            <w:r w:rsidRPr="00F51424">
              <w:t>6 373,50</w:t>
            </w:r>
          </w:p>
        </w:tc>
      </w:tr>
      <w:tr w:rsidR="00F51424" w:rsidRPr="00F51424" w14:paraId="611B8244" w14:textId="77777777" w:rsidTr="00081F7C">
        <w:trPr>
          <w:trHeight w:val="274"/>
        </w:trPr>
        <w:tc>
          <w:tcPr>
            <w:tcW w:w="1906" w:type="dxa"/>
            <w:vMerge/>
            <w:tcBorders>
              <w:left w:val="single" w:sz="2" w:space="0" w:color="auto"/>
              <w:right w:val="single" w:sz="2" w:space="0" w:color="auto"/>
            </w:tcBorders>
            <w:vAlign w:val="center"/>
          </w:tcPr>
          <w:p w14:paraId="7A6026E1" w14:textId="77777777" w:rsidR="00F51424" w:rsidRPr="00F51424" w:rsidRDefault="00F51424" w:rsidP="00F51424">
            <w:pPr>
              <w:rPr>
                <w:bCs/>
                <w:kern w:val="32"/>
              </w:rPr>
            </w:pPr>
          </w:p>
        </w:tc>
        <w:tc>
          <w:tcPr>
            <w:tcW w:w="1522" w:type="dxa"/>
            <w:tcBorders>
              <w:top w:val="single" w:sz="2" w:space="0" w:color="auto"/>
              <w:left w:val="single" w:sz="2" w:space="0" w:color="auto"/>
              <w:bottom w:val="single" w:sz="2" w:space="0" w:color="auto"/>
              <w:right w:val="single" w:sz="2" w:space="0" w:color="auto"/>
            </w:tcBorders>
            <w:vAlign w:val="center"/>
          </w:tcPr>
          <w:p w14:paraId="55C09154" w14:textId="77777777" w:rsidR="00F51424" w:rsidRPr="00F51424" w:rsidRDefault="00F51424" w:rsidP="00F51424">
            <w:pPr>
              <w:tabs>
                <w:tab w:val="left" w:pos="3052"/>
              </w:tabs>
              <w:jc w:val="center"/>
            </w:pPr>
            <w:r w:rsidRPr="00F51424">
              <w:t>с 01.07.2029</w:t>
            </w:r>
          </w:p>
        </w:tc>
        <w:tc>
          <w:tcPr>
            <w:tcW w:w="2078" w:type="dxa"/>
            <w:tcBorders>
              <w:top w:val="single" w:sz="4" w:space="0" w:color="auto"/>
              <w:left w:val="nil"/>
              <w:bottom w:val="single" w:sz="4" w:space="0" w:color="auto"/>
              <w:right w:val="single" w:sz="4" w:space="0" w:color="auto"/>
            </w:tcBorders>
            <w:shd w:val="clear" w:color="auto" w:fill="FFFFFF"/>
            <w:vAlign w:val="center"/>
          </w:tcPr>
          <w:p w14:paraId="57942CA4" w14:textId="77777777" w:rsidR="00F51424" w:rsidRPr="00F51424" w:rsidRDefault="00F51424" w:rsidP="00F51424">
            <w:pPr>
              <w:jc w:val="center"/>
            </w:pPr>
            <w:r w:rsidRPr="00F51424">
              <w:t>54,86</w:t>
            </w:r>
          </w:p>
        </w:tc>
        <w:tc>
          <w:tcPr>
            <w:tcW w:w="2077" w:type="dxa"/>
            <w:tcBorders>
              <w:top w:val="single" w:sz="4" w:space="0" w:color="auto"/>
              <w:left w:val="nil"/>
              <w:bottom w:val="single" w:sz="4" w:space="0" w:color="auto"/>
              <w:right w:val="single" w:sz="4" w:space="0" w:color="auto"/>
            </w:tcBorders>
            <w:shd w:val="clear" w:color="auto" w:fill="FFFFFF"/>
            <w:vAlign w:val="center"/>
          </w:tcPr>
          <w:p w14:paraId="6A816358" w14:textId="77777777" w:rsidR="00F51424" w:rsidRPr="00F51424" w:rsidRDefault="00F51424" w:rsidP="00F51424">
            <w:pPr>
              <w:jc w:val="center"/>
            </w:pPr>
            <w:r w:rsidRPr="00F51424">
              <w:t>65,83</w:t>
            </w:r>
          </w:p>
        </w:tc>
        <w:tc>
          <w:tcPr>
            <w:tcW w:w="3325" w:type="dxa"/>
            <w:tcBorders>
              <w:top w:val="single" w:sz="4" w:space="0" w:color="auto"/>
              <w:left w:val="single" w:sz="4" w:space="0" w:color="auto"/>
              <w:bottom w:val="single" w:sz="4" w:space="0" w:color="auto"/>
              <w:right w:val="single" w:sz="4" w:space="0" w:color="auto"/>
            </w:tcBorders>
            <w:vAlign w:val="center"/>
          </w:tcPr>
          <w:p w14:paraId="00CD2A06" w14:textId="77777777" w:rsidR="00F51424" w:rsidRPr="00F51424" w:rsidRDefault="00F51424" w:rsidP="00F51424">
            <w:pPr>
              <w:jc w:val="center"/>
            </w:pPr>
            <w:r w:rsidRPr="00F51424">
              <w:t>5 629,93</w:t>
            </w:r>
          </w:p>
        </w:tc>
        <w:tc>
          <w:tcPr>
            <w:tcW w:w="3663" w:type="dxa"/>
            <w:tcBorders>
              <w:top w:val="single" w:sz="4" w:space="0" w:color="auto"/>
              <w:left w:val="single" w:sz="2" w:space="0" w:color="auto"/>
              <w:bottom w:val="single" w:sz="4" w:space="0" w:color="auto"/>
              <w:right w:val="single" w:sz="2" w:space="0" w:color="auto"/>
            </w:tcBorders>
            <w:vAlign w:val="center"/>
          </w:tcPr>
          <w:p w14:paraId="59D1CFBE" w14:textId="77777777" w:rsidR="00F51424" w:rsidRPr="00F51424" w:rsidRDefault="00F51424" w:rsidP="00F51424">
            <w:pPr>
              <w:jc w:val="center"/>
            </w:pPr>
            <w:r w:rsidRPr="00F51424">
              <w:t>6 755,92</w:t>
            </w:r>
          </w:p>
        </w:tc>
      </w:tr>
      <w:tr w:rsidR="00F51424" w:rsidRPr="00F51424" w14:paraId="3005C5CD" w14:textId="77777777" w:rsidTr="00081F7C">
        <w:trPr>
          <w:trHeight w:val="274"/>
        </w:trPr>
        <w:tc>
          <w:tcPr>
            <w:tcW w:w="1906" w:type="dxa"/>
            <w:vMerge/>
            <w:tcBorders>
              <w:left w:val="single" w:sz="2" w:space="0" w:color="auto"/>
              <w:right w:val="single" w:sz="2" w:space="0" w:color="auto"/>
            </w:tcBorders>
            <w:vAlign w:val="center"/>
          </w:tcPr>
          <w:p w14:paraId="776152A0" w14:textId="77777777" w:rsidR="00F51424" w:rsidRPr="00F51424" w:rsidRDefault="00F51424" w:rsidP="00F51424">
            <w:pPr>
              <w:rPr>
                <w:bCs/>
                <w:kern w:val="32"/>
              </w:rPr>
            </w:pPr>
          </w:p>
        </w:tc>
        <w:tc>
          <w:tcPr>
            <w:tcW w:w="1522" w:type="dxa"/>
            <w:tcBorders>
              <w:top w:val="single" w:sz="2" w:space="0" w:color="auto"/>
              <w:left w:val="single" w:sz="2" w:space="0" w:color="auto"/>
              <w:bottom w:val="single" w:sz="2" w:space="0" w:color="auto"/>
              <w:right w:val="single" w:sz="2" w:space="0" w:color="auto"/>
            </w:tcBorders>
            <w:vAlign w:val="center"/>
          </w:tcPr>
          <w:p w14:paraId="6BABC1DA" w14:textId="77777777" w:rsidR="00F51424" w:rsidRPr="00F51424" w:rsidRDefault="00F51424" w:rsidP="00F51424">
            <w:pPr>
              <w:tabs>
                <w:tab w:val="left" w:pos="3052"/>
              </w:tabs>
              <w:jc w:val="center"/>
            </w:pPr>
            <w:r w:rsidRPr="00F51424">
              <w:t>с 01.01.2030</w:t>
            </w:r>
          </w:p>
        </w:tc>
        <w:tc>
          <w:tcPr>
            <w:tcW w:w="2078" w:type="dxa"/>
            <w:tcBorders>
              <w:top w:val="single" w:sz="4" w:space="0" w:color="auto"/>
              <w:left w:val="nil"/>
              <w:bottom w:val="single" w:sz="4" w:space="0" w:color="auto"/>
              <w:right w:val="single" w:sz="4" w:space="0" w:color="auto"/>
            </w:tcBorders>
            <w:shd w:val="clear" w:color="auto" w:fill="FFFFFF"/>
            <w:vAlign w:val="center"/>
          </w:tcPr>
          <w:p w14:paraId="3738C09B" w14:textId="77777777" w:rsidR="00F51424" w:rsidRPr="00F51424" w:rsidRDefault="00F51424" w:rsidP="00F51424">
            <w:pPr>
              <w:jc w:val="center"/>
            </w:pPr>
            <w:r w:rsidRPr="00F51424">
              <w:t>54,86</w:t>
            </w:r>
          </w:p>
        </w:tc>
        <w:tc>
          <w:tcPr>
            <w:tcW w:w="2077" w:type="dxa"/>
            <w:tcBorders>
              <w:top w:val="single" w:sz="4" w:space="0" w:color="auto"/>
              <w:left w:val="nil"/>
              <w:bottom w:val="single" w:sz="4" w:space="0" w:color="auto"/>
              <w:right w:val="single" w:sz="4" w:space="0" w:color="auto"/>
            </w:tcBorders>
            <w:shd w:val="clear" w:color="auto" w:fill="FFFFFF"/>
            <w:vAlign w:val="center"/>
          </w:tcPr>
          <w:p w14:paraId="1741D041" w14:textId="77777777" w:rsidR="00F51424" w:rsidRPr="00F51424" w:rsidRDefault="00F51424" w:rsidP="00F51424">
            <w:pPr>
              <w:jc w:val="center"/>
            </w:pPr>
            <w:r w:rsidRPr="00F51424">
              <w:t>65,83</w:t>
            </w:r>
          </w:p>
        </w:tc>
        <w:tc>
          <w:tcPr>
            <w:tcW w:w="3325" w:type="dxa"/>
            <w:tcBorders>
              <w:top w:val="single" w:sz="4" w:space="0" w:color="auto"/>
              <w:left w:val="single" w:sz="4" w:space="0" w:color="auto"/>
              <w:bottom w:val="single" w:sz="4" w:space="0" w:color="auto"/>
              <w:right w:val="single" w:sz="4" w:space="0" w:color="auto"/>
            </w:tcBorders>
            <w:vAlign w:val="center"/>
          </w:tcPr>
          <w:p w14:paraId="52DF0E33" w14:textId="77777777" w:rsidR="00F51424" w:rsidRPr="00F51424" w:rsidRDefault="00F51424" w:rsidP="00F51424">
            <w:pPr>
              <w:jc w:val="center"/>
            </w:pPr>
            <w:r w:rsidRPr="00F51424">
              <w:t>5 629,93</w:t>
            </w:r>
          </w:p>
        </w:tc>
        <w:tc>
          <w:tcPr>
            <w:tcW w:w="3663" w:type="dxa"/>
            <w:tcBorders>
              <w:top w:val="single" w:sz="4" w:space="0" w:color="auto"/>
              <w:left w:val="single" w:sz="2" w:space="0" w:color="auto"/>
              <w:bottom w:val="single" w:sz="4" w:space="0" w:color="auto"/>
              <w:right w:val="single" w:sz="2" w:space="0" w:color="auto"/>
            </w:tcBorders>
            <w:vAlign w:val="center"/>
          </w:tcPr>
          <w:p w14:paraId="5230AA65" w14:textId="77777777" w:rsidR="00F51424" w:rsidRPr="00F51424" w:rsidRDefault="00F51424" w:rsidP="00F51424">
            <w:pPr>
              <w:jc w:val="center"/>
            </w:pPr>
            <w:r w:rsidRPr="00F51424">
              <w:t>6 755,92</w:t>
            </w:r>
          </w:p>
        </w:tc>
      </w:tr>
      <w:tr w:rsidR="00F51424" w:rsidRPr="00F51424" w14:paraId="0D282BFB" w14:textId="77777777" w:rsidTr="00081F7C">
        <w:trPr>
          <w:trHeight w:val="274"/>
        </w:trPr>
        <w:tc>
          <w:tcPr>
            <w:tcW w:w="1906" w:type="dxa"/>
            <w:vMerge/>
            <w:tcBorders>
              <w:left w:val="single" w:sz="2" w:space="0" w:color="auto"/>
              <w:right w:val="single" w:sz="2" w:space="0" w:color="auto"/>
            </w:tcBorders>
            <w:vAlign w:val="center"/>
          </w:tcPr>
          <w:p w14:paraId="68820C88" w14:textId="77777777" w:rsidR="00F51424" w:rsidRPr="00F51424" w:rsidRDefault="00F51424" w:rsidP="00F51424">
            <w:pPr>
              <w:rPr>
                <w:bCs/>
                <w:kern w:val="32"/>
              </w:rPr>
            </w:pPr>
          </w:p>
        </w:tc>
        <w:tc>
          <w:tcPr>
            <w:tcW w:w="1522" w:type="dxa"/>
            <w:tcBorders>
              <w:top w:val="single" w:sz="2" w:space="0" w:color="auto"/>
              <w:left w:val="single" w:sz="2" w:space="0" w:color="auto"/>
              <w:bottom w:val="single" w:sz="2" w:space="0" w:color="auto"/>
              <w:right w:val="single" w:sz="2" w:space="0" w:color="auto"/>
            </w:tcBorders>
            <w:vAlign w:val="center"/>
          </w:tcPr>
          <w:p w14:paraId="6027AD0C" w14:textId="77777777" w:rsidR="00F51424" w:rsidRPr="00F51424" w:rsidRDefault="00F51424" w:rsidP="00F51424">
            <w:pPr>
              <w:tabs>
                <w:tab w:val="left" w:pos="3052"/>
              </w:tabs>
              <w:jc w:val="center"/>
            </w:pPr>
            <w:r w:rsidRPr="00F51424">
              <w:t>с 01.07.2030</w:t>
            </w:r>
          </w:p>
        </w:tc>
        <w:tc>
          <w:tcPr>
            <w:tcW w:w="2078" w:type="dxa"/>
            <w:tcBorders>
              <w:top w:val="single" w:sz="4" w:space="0" w:color="auto"/>
              <w:left w:val="nil"/>
              <w:bottom w:val="single" w:sz="4" w:space="0" w:color="auto"/>
              <w:right w:val="single" w:sz="4" w:space="0" w:color="auto"/>
            </w:tcBorders>
            <w:shd w:val="clear" w:color="auto" w:fill="FFFFFF"/>
            <w:vAlign w:val="center"/>
          </w:tcPr>
          <w:p w14:paraId="6D2697EC" w14:textId="77777777" w:rsidR="00F51424" w:rsidRPr="00F51424" w:rsidRDefault="00F51424" w:rsidP="00F51424">
            <w:pPr>
              <w:jc w:val="center"/>
            </w:pPr>
            <w:r w:rsidRPr="00F51424">
              <w:t>57,08</w:t>
            </w:r>
          </w:p>
        </w:tc>
        <w:tc>
          <w:tcPr>
            <w:tcW w:w="2077" w:type="dxa"/>
            <w:tcBorders>
              <w:top w:val="single" w:sz="4" w:space="0" w:color="auto"/>
              <w:left w:val="nil"/>
              <w:bottom w:val="single" w:sz="4" w:space="0" w:color="auto"/>
              <w:right w:val="single" w:sz="4" w:space="0" w:color="auto"/>
            </w:tcBorders>
            <w:shd w:val="clear" w:color="auto" w:fill="FFFFFF"/>
            <w:vAlign w:val="center"/>
          </w:tcPr>
          <w:p w14:paraId="7C9F2E85" w14:textId="77777777" w:rsidR="00F51424" w:rsidRPr="00F51424" w:rsidRDefault="00F51424" w:rsidP="00F51424">
            <w:pPr>
              <w:jc w:val="center"/>
            </w:pPr>
            <w:r w:rsidRPr="00F51424">
              <w:t>68,50</w:t>
            </w:r>
          </w:p>
        </w:tc>
        <w:tc>
          <w:tcPr>
            <w:tcW w:w="3325" w:type="dxa"/>
            <w:tcBorders>
              <w:top w:val="single" w:sz="4" w:space="0" w:color="auto"/>
              <w:left w:val="single" w:sz="4" w:space="0" w:color="auto"/>
              <w:bottom w:val="single" w:sz="4" w:space="0" w:color="auto"/>
              <w:right w:val="single" w:sz="4" w:space="0" w:color="auto"/>
            </w:tcBorders>
            <w:vAlign w:val="center"/>
          </w:tcPr>
          <w:p w14:paraId="01C892D7" w14:textId="77777777" w:rsidR="00F51424" w:rsidRPr="00F51424" w:rsidRDefault="00F51424" w:rsidP="00F51424">
            <w:pPr>
              <w:jc w:val="center"/>
            </w:pPr>
            <w:r w:rsidRPr="00F51424">
              <w:t>5 911,43</w:t>
            </w:r>
          </w:p>
        </w:tc>
        <w:tc>
          <w:tcPr>
            <w:tcW w:w="3663" w:type="dxa"/>
            <w:tcBorders>
              <w:top w:val="single" w:sz="4" w:space="0" w:color="auto"/>
              <w:left w:val="single" w:sz="2" w:space="0" w:color="auto"/>
              <w:bottom w:val="single" w:sz="4" w:space="0" w:color="auto"/>
              <w:right w:val="single" w:sz="2" w:space="0" w:color="auto"/>
            </w:tcBorders>
            <w:vAlign w:val="center"/>
          </w:tcPr>
          <w:p w14:paraId="06B5F297" w14:textId="77777777" w:rsidR="00F51424" w:rsidRPr="00F51424" w:rsidRDefault="00F51424" w:rsidP="00F51424">
            <w:pPr>
              <w:jc w:val="center"/>
            </w:pPr>
            <w:r w:rsidRPr="00F51424">
              <w:t>7 093,72</w:t>
            </w:r>
          </w:p>
        </w:tc>
      </w:tr>
      <w:tr w:rsidR="00F51424" w:rsidRPr="00F51424" w14:paraId="764CF989" w14:textId="77777777" w:rsidTr="00081F7C">
        <w:trPr>
          <w:trHeight w:val="274"/>
        </w:trPr>
        <w:tc>
          <w:tcPr>
            <w:tcW w:w="1906" w:type="dxa"/>
            <w:vMerge/>
            <w:tcBorders>
              <w:left w:val="single" w:sz="2" w:space="0" w:color="auto"/>
              <w:right w:val="single" w:sz="2" w:space="0" w:color="auto"/>
            </w:tcBorders>
            <w:vAlign w:val="center"/>
          </w:tcPr>
          <w:p w14:paraId="592BEB3A" w14:textId="77777777" w:rsidR="00F51424" w:rsidRPr="00F51424" w:rsidRDefault="00F51424" w:rsidP="00F51424">
            <w:pPr>
              <w:rPr>
                <w:bCs/>
                <w:kern w:val="32"/>
              </w:rPr>
            </w:pPr>
          </w:p>
        </w:tc>
        <w:tc>
          <w:tcPr>
            <w:tcW w:w="1522" w:type="dxa"/>
            <w:tcBorders>
              <w:top w:val="single" w:sz="2" w:space="0" w:color="auto"/>
              <w:left w:val="single" w:sz="2" w:space="0" w:color="auto"/>
              <w:bottom w:val="single" w:sz="2" w:space="0" w:color="auto"/>
              <w:right w:val="single" w:sz="2" w:space="0" w:color="auto"/>
            </w:tcBorders>
            <w:vAlign w:val="center"/>
          </w:tcPr>
          <w:p w14:paraId="04EC03B7" w14:textId="77777777" w:rsidR="00F51424" w:rsidRPr="00F51424" w:rsidRDefault="00F51424" w:rsidP="00F51424">
            <w:pPr>
              <w:tabs>
                <w:tab w:val="left" w:pos="3052"/>
              </w:tabs>
              <w:jc w:val="center"/>
            </w:pPr>
            <w:r w:rsidRPr="00F51424">
              <w:t>с 01.01.2031</w:t>
            </w:r>
          </w:p>
        </w:tc>
        <w:tc>
          <w:tcPr>
            <w:tcW w:w="2078" w:type="dxa"/>
            <w:tcBorders>
              <w:top w:val="single" w:sz="4" w:space="0" w:color="auto"/>
              <w:left w:val="nil"/>
              <w:bottom w:val="single" w:sz="4" w:space="0" w:color="auto"/>
              <w:right w:val="single" w:sz="4" w:space="0" w:color="auto"/>
            </w:tcBorders>
            <w:shd w:val="clear" w:color="auto" w:fill="FFFFFF"/>
            <w:vAlign w:val="center"/>
          </w:tcPr>
          <w:p w14:paraId="6D5748C9" w14:textId="77777777" w:rsidR="00F51424" w:rsidRPr="00F51424" w:rsidRDefault="00F51424" w:rsidP="00F51424">
            <w:pPr>
              <w:jc w:val="center"/>
            </w:pPr>
            <w:r w:rsidRPr="00F51424">
              <w:t>57,08</w:t>
            </w:r>
          </w:p>
        </w:tc>
        <w:tc>
          <w:tcPr>
            <w:tcW w:w="2077" w:type="dxa"/>
            <w:tcBorders>
              <w:top w:val="single" w:sz="4" w:space="0" w:color="auto"/>
              <w:left w:val="nil"/>
              <w:bottom w:val="single" w:sz="4" w:space="0" w:color="auto"/>
              <w:right w:val="single" w:sz="4" w:space="0" w:color="auto"/>
            </w:tcBorders>
            <w:shd w:val="clear" w:color="auto" w:fill="FFFFFF"/>
            <w:vAlign w:val="center"/>
          </w:tcPr>
          <w:p w14:paraId="489047E5" w14:textId="77777777" w:rsidR="00F51424" w:rsidRPr="00F51424" w:rsidRDefault="00F51424" w:rsidP="00F51424">
            <w:pPr>
              <w:jc w:val="center"/>
            </w:pPr>
            <w:r w:rsidRPr="00F51424">
              <w:t>68,50</w:t>
            </w:r>
          </w:p>
        </w:tc>
        <w:tc>
          <w:tcPr>
            <w:tcW w:w="3325" w:type="dxa"/>
            <w:tcBorders>
              <w:top w:val="single" w:sz="4" w:space="0" w:color="auto"/>
              <w:left w:val="single" w:sz="4" w:space="0" w:color="auto"/>
              <w:bottom w:val="single" w:sz="4" w:space="0" w:color="auto"/>
              <w:right w:val="single" w:sz="4" w:space="0" w:color="auto"/>
            </w:tcBorders>
            <w:vAlign w:val="center"/>
          </w:tcPr>
          <w:p w14:paraId="62230637" w14:textId="77777777" w:rsidR="00F51424" w:rsidRPr="00F51424" w:rsidRDefault="00F51424" w:rsidP="00F51424">
            <w:pPr>
              <w:jc w:val="center"/>
            </w:pPr>
            <w:r w:rsidRPr="00F51424">
              <w:t>5 911,43</w:t>
            </w:r>
          </w:p>
        </w:tc>
        <w:tc>
          <w:tcPr>
            <w:tcW w:w="3663" w:type="dxa"/>
            <w:tcBorders>
              <w:top w:val="single" w:sz="4" w:space="0" w:color="auto"/>
              <w:left w:val="single" w:sz="2" w:space="0" w:color="auto"/>
              <w:bottom w:val="single" w:sz="4" w:space="0" w:color="auto"/>
              <w:right w:val="single" w:sz="2" w:space="0" w:color="auto"/>
            </w:tcBorders>
            <w:vAlign w:val="center"/>
          </w:tcPr>
          <w:p w14:paraId="74B246A4" w14:textId="77777777" w:rsidR="00F51424" w:rsidRPr="00F51424" w:rsidRDefault="00F51424" w:rsidP="00F51424">
            <w:pPr>
              <w:jc w:val="center"/>
            </w:pPr>
            <w:r w:rsidRPr="00F51424">
              <w:t>7 093,72</w:t>
            </w:r>
          </w:p>
        </w:tc>
      </w:tr>
      <w:tr w:rsidR="00F51424" w:rsidRPr="00F51424" w14:paraId="385D3EC9" w14:textId="77777777" w:rsidTr="00081F7C">
        <w:trPr>
          <w:trHeight w:val="274"/>
        </w:trPr>
        <w:tc>
          <w:tcPr>
            <w:tcW w:w="1906" w:type="dxa"/>
            <w:vMerge/>
            <w:tcBorders>
              <w:left w:val="single" w:sz="2" w:space="0" w:color="auto"/>
              <w:right w:val="single" w:sz="2" w:space="0" w:color="auto"/>
            </w:tcBorders>
            <w:vAlign w:val="center"/>
          </w:tcPr>
          <w:p w14:paraId="020DF5A2" w14:textId="77777777" w:rsidR="00F51424" w:rsidRPr="00F51424" w:rsidRDefault="00F51424" w:rsidP="00F51424">
            <w:pPr>
              <w:rPr>
                <w:bCs/>
                <w:kern w:val="32"/>
              </w:rPr>
            </w:pPr>
          </w:p>
        </w:tc>
        <w:tc>
          <w:tcPr>
            <w:tcW w:w="1522" w:type="dxa"/>
            <w:tcBorders>
              <w:top w:val="single" w:sz="2" w:space="0" w:color="auto"/>
              <w:left w:val="single" w:sz="2" w:space="0" w:color="auto"/>
              <w:bottom w:val="single" w:sz="2" w:space="0" w:color="auto"/>
              <w:right w:val="single" w:sz="2" w:space="0" w:color="auto"/>
            </w:tcBorders>
            <w:vAlign w:val="center"/>
          </w:tcPr>
          <w:p w14:paraId="6C94FAE0" w14:textId="77777777" w:rsidR="00F51424" w:rsidRPr="00F51424" w:rsidRDefault="00F51424" w:rsidP="00F51424">
            <w:pPr>
              <w:tabs>
                <w:tab w:val="left" w:pos="3052"/>
              </w:tabs>
              <w:jc w:val="center"/>
            </w:pPr>
            <w:r w:rsidRPr="00F51424">
              <w:t>с 01.07.2031</w:t>
            </w:r>
          </w:p>
        </w:tc>
        <w:tc>
          <w:tcPr>
            <w:tcW w:w="2078" w:type="dxa"/>
            <w:tcBorders>
              <w:top w:val="single" w:sz="4" w:space="0" w:color="auto"/>
              <w:left w:val="nil"/>
              <w:bottom w:val="single" w:sz="4" w:space="0" w:color="auto"/>
              <w:right w:val="single" w:sz="4" w:space="0" w:color="auto"/>
            </w:tcBorders>
            <w:shd w:val="clear" w:color="auto" w:fill="FFFFFF"/>
            <w:vAlign w:val="center"/>
          </w:tcPr>
          <w:p w14:paraId="2A6957F8" w14:textId="77777777" w:rsidR="00F51424" w:rsidRPr="00F51424" w:rsidRDefault="00F51424" w:rsidP="00F51424">
            <w:pPr>
              <w:jc w:val="center"/>
            </w:pPr>
            <w:r w:rsidRPr="00F51424">
              <w:t>59,29</w:t>
            </w:r>
          </w:p>
        </w:tc>
        <w:tc>
          <w:tcPr>
            <w:tcW w:w="2077" w:type="dxa"/>
            <w:tcBorders>
              <w:top w:val="single" w:sz="4" w:space="0" w:color="auto"/>
              <w:left w:val="nil"/>
              <w:bottom w:val="single" w:sz="4" w:space="0" w:color="auto"/>
              <w:right w:val="single" w:sz="4" w:space="0" w:color="auto"/>
            </w:tcBorders>
            <w:shd w:val="clear" w:color="auto" w:fill="FFFFFF"/>
            <w:vAlign w:val="center"/>
          </w:tcPr>
          <w:p w14:paraId="26608190" w14:textId="77777777" w:rsidR="00F51424" w:rsidRPr="00F51424" w:rsidRDefault="00F51424" w:rsidP="00F51424">
            <w:pPr>
              <w:jc w:val="center"/>
            </w:pPr>
            <w:r w:rsidRPr="00F51424">
              <w:t>71,15</w:t>
            </w:r>
          </w:p>
        </w:tc>
        <w:tc>
          <w:tcPr>
            <w:tcW w:w="3325" w:type="dxa"/>
            <w:tcBorders>
              <w:top w:val="single" w:sz="4" w:space="0" w:color="auto"/>
              <w:left w:val="single" w:sz="4" w:space="0" w:color="auto"/>
              <w:bottom w:val="single" w:sz="4" w:space="0" w:color="auto"/>
              <w:right w:val="single" w:sz="4" w:space="0" w:color="auto"/>
            </w:tcBorders>
            <w:vAlign w:val="center"/>
          </w:tcPr>
          <w:p w14:paraId="5F573B31" w14:textId="77777777" w:rsidR="00F51424" w:rsidRPr="00F51424" w:rsidRDefault="00F51424" w:rsidP="00F51424">
            <w:pPr>
              <w:jc w:val="center"/>
            </w:pPr>
            <w:r w:rsidRPr="00F51424">
              <w:t>6 450,16</w:t>
            </w:r>
          </w:p>
        </w:tc>
        <w:tc>
          <w:tcPr>
            <w:tcW w:w="3663" w:type="dxa"/>
            <w:tcBorders>
              <w:top w:val="single" w:sz="4" w:space="0" w:color="auto"/>
              <w:left w:val="single" w:sz="2" w:space="0" w:color="auto"/>
              <w:bottom w:val="single" w:sz="2" w:space="0" w:color="auto"/>
              <w:right w:val="single" w:sz="2" w:space="0" w:color="auto"/>
            </w:tcBorders>
            <w:vAlign w:val="center"/>
          </w:tcPr>
          <w:p w14:paraId="3086A463" w14:textId="77777777" w:rsidR="00F51424" w:rsidRPr="00F51424" w:rsidRDefault="00F51424" w:rsidP="00F51424">
            <w:pPr>
              <w:jc w:val="center"/>
            </w:pPr>
            <w:r w:rsidRPr="00F51424">
              <w:t>7 740,19</w:t>
            </w:r>
          </w:p>
        </w:tc>
      </w:tr>
    </w:tbl>
    <w:p w14:paraId="6C3E702C" w14:textId="77777777" w:rsidR="00F51424" w:rsidRPr="00F51424" w:rsidRDefault="00F51424" w:rsidP="00F51424">
      <w:pPr>
        <w:ind w:right="-143"/>
        <w:jc w:val="both"/>
        <w:rPr>
          <w:sz w:val="28"/>
          <w:szCs w:val="28"/>
        </w:rPr>
      </w:pPr>
      <w:r w:rsidRPr="00F51424">
        <w:rPr>
          <w:sz w:val="28"/>
          <w:szCs w:val="28"/>
        </w:rPr>
        <w:br w:type="page"/>
      </w:r>
    </w:p>
    <w:p w14:paraId="326228F1" w14:textId="77777777" w:rsidR="00F51424" w:rsidRPr="00F51424" w:rsidRDefault="00F51424" w:rsidP="00F51424">
      <w:pPr>
        <w:keepNext/>
        <w:ind w:right="423"/>
        <w:jc w:val="center"/>
        <w:outlineLvl w:val="3"/>
        <w:rPr>
          <w:b/>
          <w:bCs/>
          <w:sz w:val="28"/>
          <w:szCs w:val="28"/>
        </w:rPr>
      </w:pPr>
      <w:r w:rsidRPr="00F51424">
        <w:rPr>
          <w:b/>
          <w:bCs/>
          <w:sz w:val="28"/>
          <w:szCs w:val="28"/>
        </w:rPr>
        <w:lastRenderedPageBreak/>
        <w:t>Тарифы ООО «НТСК» на горячую воду в закрытой системе горячего водоснабжения, реализуемую на потребительском рынке Кемеровского городского округа, на период с 01.12.2022 по 31.12.2026</w:t>
      </w:r>
    </w:p>
    <w:p w14:paraId="7AC9812F" w14:textId="77777777" w:rsidR="00F51424" w:rsidRPr="00F51424" w:rsidRDefault="00F51424" w:rsidP="00F51424">
      <w:pPr>
        <w:jc w:val="right"/>
        <w:rPr>
          <w:sz w:val="28"/>
          <w:szCs w:val="28"/>
        </w:rPr>
      </w:pPr>
      <w:r w:rsidRPr="00F51424">
        <w:rPr>
          <w:sz w:val="28"/>
          <w:szCs w:val="28"/>
        </w:rPr>
        <w:t>Таблица 4</w:t>
      </w:r>
    </w:p>
    <w:tbl>
      <w:tblPr>
        <w:tblW w:w="14784"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63"/>
        <w:gridCol w:w="1395"/>
        <w:gridCol w:w="1673"/>
        <w:gridCol w:w="1673"/>
        <w:gridCol w:w="4183"/>
        <w:gridCol w:w="4286"/>
        <w:gridCol w:w="11"/>
      </w:tblGrid>
      <w:tr w:rsidR="00F51424" w:rsidRPr="00F51424" w14:paraId="4EE34DC5" w14:textId="77777777" w:rsidTr="00081F7C">
        <w:trPr>
          <w:gridAfter w:val="1"/>
          <w:wAfter w:w="11" w:type="dxa"/>
          <w:trHeight w:val="251"/>
        </w:trPr>
        <w:tc>
          <w:tcPr>
            <w:tcW w:w="1563" w:type="dxa"/>
            <w:vMerge w:val="restart"/>
            <w:tcBorders>
              <w:top w:val="single" w:sz="2" w:space="0" w:color="auto"/>
              <w:left w:val="single" w:sz="2" w:space="0" w:color="auto"/>
              <w:bottom w:val="single" w:sz="2" w:space="0" w:color="auto"/>
              <w:right w:val="single" w:sz="2" w:space="0" w:color="auto"/>
            </w:tcBorders>
            <w:vAlign w:val="center"/>
            <w:hideMark/>
          </w:tcPr>
          <w:p w14:paraId="1F6DEDE6" w14:textId="77777777" w:rsidR="00F51424" w:rsidRPr="00F51424" w:rsidRDefault="00F51424" w:rsidP="00F51424">
            <w:pPr>
              <w:tabs>
                <w:tab w:val="left" w:pos="3052"/>
              </w:tabs>
              <w:ind w:right="-108"/>
              <w:jc w:val="center"/>
              <w:rPr>
                <w:sz w:val="23"/>
                <w:szCs w:val="23"/>
              </w:rPr>
            </w:pPr>
            <w:r w:rsidRPr="00F51424">
              <w:rPr>
                <w:sz w:val="23"/>
                <w:szCs w:val="23"/>
              </w:rPr>
              <w:t>Наименование регулируемой организации</w:t>
            </w:r>
          </w:p>
        </w:tc>
        <w:tc>
          <w:tcPr>
            <w:tcW w:w="1395" w:type="dxa"/>
            <w:vMerge w:val="restart"/>
            <w:tcBorders>
              <w:top w:val="single" w:sz="2" w:space="0" w:color="auto"/>
              <w:left w:val="single" w:sz="2" w:space="0" w:color="auto"/>
              <w:bottom w:val="single" w:sz="2" w:space="0" w:color="auto"/>
              <w:right w:val="single" w:sz="2" w:space="0" w:color="auto"/>
            </w:tcBorders>
            <w:vAlign w:val="center"/>
            <w:hideMark/>
          </w:tcPr>
          <w:p w14:paraId="574C53EA" w14:textId="77777777" w:rsidR="00F51424" w:rsidRPr="00F51424" w:rsidRDefault="00F51424" w:rsidP="00F51424">
            <w:pPr>
              <w:jc w:val="center"/>
              <w:rPr>
                <w:sz w:val="23"/>
                <w:szCs w:val="23"/>
              </w:rPr>
            </w:pPr>
            <w:r w:rsidRPr="00F51424">
              <w:rPr>
                <w:sz w:val="23"/>
                <w:szCs w:val="23"/>
              </w:rPr>
              <w:t>Период</w:t>
            </w:r>
          </w:p>
        </w:tc>
        <w:tc>
          <w:tcPr>
            <w:tcW w:w="1673" w:type="dxa"/>
            <w:vMerge w:val="restart"/>
            <w:tcBorders>
              <w:top w:val="single" w:sz="2" w:space="0" w:color="auto"/>
              <w:left w:val="single" w:sz="2" w:space="0" w:color="auto"/>
              <w:bottom w:val="single" w:sz="2" w:space="0" w:color="auto"/>
              <w:right w:val="single" w:sz="4" w:space="0" w:color="auto"/>
            </w:tcBorders>
            <w:vAlign w:val="center"/>
            <w:hideMark/>
          </w:tcPr>
          <w:p w14:paraId="263C1D2A" w14:textId="77777777" w:rsidR="00F51424" w:rsidRPr="00F51424" w:rsidRDefault="00F51424" w:rsidP="00F51424">
            <w:pPr>
              <w:ind w:right="-104"/>
              <w:jc w:val="center"/>
              <w:rPr>
                <w:sz w:val="23"/>
                <w:szCs w:val="23"/>
              </w:rPr>
            </w:pPr>
            <w:r w:rsidRPr="00F51424">
              <w:rPr>
                <w:sz w:val="23"/>
                <w:szCs w:val="23"/>
              </w:rPr>
              <w:t>Компонент на холодную воду (с НДС),</w:t>
            </w:r>
          </w:p>
          <w:p w14:paraId="6B378FF9" w14:textId="77777777" w:rsidR="00F51424" w:rsidRPr="00F51424" w:rsidRDefault="00F51424" w:rsidP="00F51424">
            <w:pPr>
              <w:ind w:right="-104"/>
              <w:jc w:val="center"/>
              <w:rPr>
                <w:sz w:val="23"/>
                <w:szCs w:val="23"/>
              </w:rPr>
            </w:pPr>
            <w:r w:rsidRPr="00F51424">
              <w:rPr>
                <w:sz w:val="23"/>
                <w:szCs w:val="23"/>
              </w:rPr>
              <w:t>руб./м</w:t>
            </w:r>
            <w:r w:rsidRPr="00F51424">
              <w:rPr>
                <w:sz w:val="23"/>
                <w:szCs w:val="23"/>
                <w:vertAlign w:val="superscript"/>
              </w:rPr>
              <w:t xml:space="preserve">3 </w:t>
            </w:r>
          </w:p>
        </w:tc>
        <w:tc>
          <w:tcPr>
            <w:tcW w:w="1673" w:type="dxa"/>
            <w:vMerge w:val="restart"/>
            <w:tcBorders>
              <w:top w:val="single" w:sz="2" w:space="0" w:color="auto"/>
              <w:left w:val="single" w:sz="2" w:space="0" w:color="auto"/>
              <w:bottom w:val="single" w:sz="2" w:space="0" w:color="auto"/>
              <w:right w:val="single" w:sz="4" w:space="0" w:color="auto"/>
            </w:tcBorders>
            <w:vAlign w:val="center"/>
            <w:hideMark/>
          </w:tcPr>
          <w:p w14:paraId="4D9B3ABE" w14:textId="77777777" w:rsidR="00F51424" w:rsidRPr="00F51424" w:rsidRDefault="00F51424" w:rsidP="00F51424">
            <w:pPr>
              <w:ind w:right="-104"/>
              <w:jc w:val="center"/>
              <w:rPr>
                <w:sz w:val="23"/>
                <w:szCs w:val="23"/>
              </w:rPr>
            </w:pPr>
            <w:r w:rsidRPr="00F51424">
              <w:rPr>
                <w:sz w:val="23"/>
                <w:szCs w:val="23"/>
              </w:rPr>
              <w:t>Компонент на холодную воду (без НДС),</w:t>
            </w:r>
          </w:p>
          <w:p w14:paraId="57296B74" w14:textId="77777777" w:rsidR="00F51424" w:rsidRPr="00F51424" w:rsidRDefault="00F51424" w:rsidP="00F51424">
            <w:pPr>
              <w:tabs>
                <w:tab w:val="left" w:pos="3052"/>
              </w:tabs>
              <w:jc w:val="center"/>
              <w:rPr>
                <w:sz w:val="23"/>
                <w:szCs w:val="23"/>
              </w:rPr>
            </w:pPr>
            <w:r w:rsidRPr="00F51424">
              <w:rPr>
                <w:sz w:val="23"/>
                <w:szCs w:val="23"/>
              </w:rPr>
              <w:t>руб./м</w:t>
            </w:r>
            <w:r w:rsidRPr="00F51424">
              <w:rPr>
                <w:sz w:val="23"/>
                <w:szCs w:val="23"/>
                <w:vertAlign w:val="superscript"/>
              </w:rPr>
              <w:t>3</w:t>
            </w:r>
          </w:p>
        </w:tc>
        <w:tc>
          <w:tcPr>
            <w:tcW w:w="8469" w:type="dxa"/>
            <w:gridSpan w:val="2"/>
            <w:tcBorders>
              <w:top w:val="single" w:sz="4" w:space="0" w:color="auto"/>
              <w:left w:val="single" w:sz="4" w:space="0" w:color="auto"/>
              <w:bottom w:val="single" w:sz="4" w:space="0" w:color="auto"/>
              <w:right w:val="single" w:sz="4" w:space="0" w:color="auto"/>
            </w:tcBorders>
            <w:vAlign w:val="center"/>
            <w:hideMark/>
          </w:tcPr>
          <w:p w14:paraId="6B0C3893" w14:textId="77777777" w:rsidR="00F51424" w:rsidRPr="00F51424" w:rsidRDefault="00F51424" w:rsidP="00F51424">
            <w:pPr>
              <w:tabs>
                <w:tab w:val="left" w:pos="3052"/>
              </w:tabs>
              <w:jc w:val="center"/>
              <w:rPr>
                <w:sz w:val="23"/>
                <w:szCs w:val="23"/>
              </w:rPr>
            </w:pPr>
            <w:r w:rsidRPr="00F51424">
              <w:rPr>
                <w:sz w:val="23"/>
                <w:szCs w:val="23"/>
              </w:rPr>
              <w:t>Компонент на тепловую энергию</w:t>
            </w:r>
          </w:p>
        </w:tc>
      </w:tr>
      <w:tr w:rsidR="00F51424" w:rsidRPr="00F51424" w14:paraId="3D94CFE5" w14:textId="77777777" w:rsidTr="00081F7C">
        <w:trPr>
          <w:gridAfter w:val="1"/>
          <w:wAfter w:w="11" w:type="dxa"/>
          <w:trHeight w:val="1233"/>
        </w:trPr>
        <w:tc>
          <w:tcPr>
            <w:tcW w:w="1563" w:type="dxa"/>
            <w:vMerge/>
            <w:tcBorders>
              <w:top w:val="single" w:sz="2" w:space="0" w:color="auto"/>
              <w:left w:val="single" w:sz="2" w:space="0" w:color="auto"/>
              <w:bottom w:val="single" w:sz="2" w:space="0" w:color="auto"/>
              <w:right w:val="single" w:sz="2" w:space="0" w:color="auto"/>
            </w:tcBorders>
            <w:vAlign w:val="center"/>
            <w:hideMark/>
          </w:tcPr>
          <w:p w14:paraId="012B6DD7" w14:textId="77777777" w:rsidR="00F51424" w:rsidRPr="00F51424" w:rsidRDefault="00F51424" w:rsidP="00F51424">
            <w:pPr>
              <w:rPr>
                <w:sz w:val="23"/>
                <w:szCs w:val="23"/>
              </w:rPr>
            </w:pPr>
          </w:p>
        </w:tc>
        <w:tc>
          <w:tcPr>
            <w:tcW w:w="1395" w:type="dxa"/>
            <w:vMerge/>
            <w:tcBorders>
              <w:top w:val="single" w:sz="2" w:space="0" w:color="auto"/>
              <w:left w:val="single" w:sz="2" w:space="0" w:color="auto"/>
              <w:bottom w:val="single" w:sz="2" w:space="0" w:color="auto"/>
              <w:right w:val="single" w:sz="2" w:space="0" w:color="auto"/>
            </w:tcBorders>
            <w:vAlign w:val="center"/>
            <w:hideMark/>
          </w:tcPr>
          <w:p w14:paraId="7A217A76" w14:textId="77777777" w:rsidR="00F51424" w:rsidRPr="00F51424" w:rsidRDefault="00F51424" w:rsidP="00F51424">
            <w:pPr>
              <w:rPr>
                <w:sz w:val="23"/>
                <w:szCs w:val="23"/>
              </w:rPr>
            </w:pPr>
          </w:p>
        </w:tc>
        <w:tc>
          <w:tcPr>
            <w:tcW w:w="1673" w:type="dxa"/>
            <w:vMerge/>
            <w:tcBorders>
              <w:top w:val="single" w:sz="2" w:space="0" w:color="auto"/>
              <w:left w:val="single" w:sz="2" w:space="0" w:color="auto"/>
              <w:bottom w:val="single" w:sz="2" w:space="0" w:color="auto"/>
              <w:right w:val="single" w:sz="4" w:space="0" w:color="auto"/>
            </w:tcBorders>
            <w:vAlign w:val="center"/>
            <w:hideMark/>
          </w:tcPr>
          <w:p w14:paraId="71640B42" w14:textId="77777777" w:rsidR="00F51424" w:rsidRPr="00F51424" w:rsidRDefault="00F51424" w:rsidP="00F51424">
            <w:pPr>
              <w:rPr>
                <w:sz w:val="23"/>
                <w:szCs w:val="23"/>
              </w:rPr>
            </w:pPr>
          </w:p>
        </w:tc>
        <w:tc>
          <w:tcPr>
            <w:tcW w:w="1673" w:type="dxa"/>
            <w:vMerge/>
            <w:tcBorders>
              <w:top w:val="single" w:sz="2" w:space="0" w:color="auto"/>
              <w:left w:val="single" w:sz="2" w:space="0" w:color="auto"/>
              <w:bottom w:val="single" w:sz="2" w:space="0" w:color="auto"/>
              <w:right w:val="single" w:sz="4" w:space="0" w:color="auto"/>
            </w:tcBorders>
            <w:vAlign w:val="center"/>
            <w:hideMark/>
          </w:tcPr>
          <w:p w14:paraId="2610DB3D" w14:textId="77777777" w:rsidR="00F51424" w:rsidRPr="00F51424" w:rsidRDefault="00F51424" w:rsidP="00F51424">
            <w:pPr>
              <w:rPr>
                <w:sz w:val="23"/>
                <w:szCs w:val="23"/>
              </w:rPr>
            </w:pPr>
          </w:p>
        </w:tc>
        <w:tc>
          <w:tcPr>
            <w:tcW w:w="4183" w:type="dxa"/>
            <w:tcBorders>
              <w:top w:val="single" w:sz="2" w:space="0" w:color="auto"/>
              <w:left w:val="single" w:sz="4" w:space="0" w:color="auto"/>
              <w:right w:val="single" w:sz="4" w:space="0" w:color="auto"/>
            </w:tcBorders>
            <w:vAlign w:val="center"/>
            <w:hideMark/>
          </w:tcPr>
          <w:p w14:paraId="6FB77B2A" w14:textId="77777777" w:rsidR="00F51424" w:rsidRPr="00F51424" w:rsidRDefault="00F51424" w:rsidP="00F51424">
            <w:pPr>
              <w:tabs>
                <w:tab w:val="left" w:pos="3052"/>
              </w:tabs>
              <w:jc w:val="center"/>
              <w:rPr>
                <w:sz w:val="23"/>
                <w:szCs w:val="23"/>
              </w:rPr>
            </w:pPr>
            <w:r w:rsidRPr="00F51424">
              <w:rPr>
                <w:sz w:val="23"/>
                <w:szCs w:val="23"/>
              </w:rPr>
              <w:t>Одноставочный для населения, руб./Гкал (с НДС)</w:t>
            </w:r>
          </w:p>
        </w:tc>
        <w:tc>
          <w:tcPr>
            <w:tcW w:w="4286" w:type="dxa"/>
            <w:tcBorders>
              <w:top w:val="single" w:sz="2" w:space="0" w:color="auto"/>
              <w:left w:val="single" w:sz="4" w:space="0" w:color="auto"/>
              <w:right w:val="single" w:sz="4" w:space="0" w:color="auto"/>
            </w:tcBorders>
            <w:vAlign w:val="center"/>
          </w:tcPr>
          <w:p w14:paraId="6CFCE973" w14:textId="77777777" w:rsidR="00F51424" w:rsidRPr="00F51424" w:rsidRDefault="00F51424" w:rsidP="00F51424">
            <w:pPr>
              <w:tabs>
                <w:tab w:val="left" w:pos="3052"/>
              </w:tabs>
              <w:jc w:val="center"/>
              <w:rPr>
                <w:sz w:val="23"/>
                <w:szCs w:val="23"/>
              </w:rPr>
            </w:pPr>
            <w:r w:rsidRPr="00F51424">
              <w:rPr>
                <w:sz w:val="23"/>
                <w:szCs w:val="23"/>
              </w:rPr>
              <w:t xml:space="preserve">Одноставочный для прочих потребителей, </w:t>
            </w:r>
            <w:r w:rsidRPr="00F51424">
              <w:rPr>
                <w:sz w:val="23"/>
                <w:szCs w:val="23"/>
              </w:rPr>
              <w:br/>
              <w:t>руб./Гкал (без НДС)</w:t>
            </w:r>
          </w:p>
        </w:tc>
      </w:tr>
      <w:tr w:rsidR="00F51424" w:rsidRPr="00F51424" w14:paraId="2A32D4AF" w14:textId="77777777" w:rsidTr="00081F7C">
        <w:trPr>
          <w:gridAfter w:val="1"/>
          <w:wAfter w:w="11" w:type="dxa"/>
          <w:trHeight w:val="43"/>
        </w:trPr>
        <w:tc>
          <w:tcPr>
            <w:tcW w:w="1563" w:type="dxa"/>
            <w:tcBorders>
              <w:top w:val="single" w:sz="2" w:space="0" w:color="auto"/>
              <w:left w:val="single" w:sz="2" w:space="0" w:color="auto"/>
              <w:bottom w:val="single" w:sz="4" w:space="0" w:color="auto"/>
              <w:right w:val="single" w:sz="2" w:space="0" w:color="auto"/>
            </w:tcBorders>
            <w:vAlign w:val="center"/>
            <w:hideMark/>
          </w:tcPr>
          <w:p w14:paraId="10F86C6B" w14:textId="77777777" w:rsidR="00F51424" w:rsidRPr="00F51424" w:rsidRDefault="00F51424" w:rsidP="00F51424">
            <w:pPr>
              <w:jc w:val="center"/>
              <w:rPr>
                <w:bCs/>
                <w:kern w:val="32"/>
                <w:sz w:val="23"/>
                <w:szCs w:val="23"/>
              </w:rPr>
            </w:pPr>
            <w:r w:rsidRPr="00F51424">
              <w:rPr>
                <w:bCs/>
                <w:kern w:val="32"/>
                <w:sz w:val="23"/>
                <w:szCs w:val="23"/>
              </w:rPr>
              <w:t>1</w:t>
            </w:r>
          </w:p>
        </w:tc>
        <w:tc>
          <w:tcPr>
            <w:tcW w:w="1395" w:type="dxa"/>
            <w:tcBorders>
              <w:top w:val="single" w:sz="2" w:space="0" w:color="auto"/>
              <w:left w:val="single" w:sz="2" w:space="0" w:color="auto"/>
              <w:bottom w:val="single" w:sz="4" w:space="0" w:color="auto"/>
              <w:right w:val="single" w:sz="2" w:space="0" w:color="auto"/>
            </w:tcBorders>
            <w:vAlign w:val="center"/>
            <w:hideMark/>
          </w:tcPr>
          <w:p w14:paraId="256411C0" w14:textId="77777777" w:rsidR="00F51424" w:rsidRPr="00F51424" w:rsidRDefault="00F51424" w:rsidP="00F51424">
            <w:pPr>
              <w:tabs>
                <w:tab w:val="left" w:pos="3052"/>
              </w:tabs>
              <w:ind w:right="-108"/>
              <w:jc w:val="center"/>
              <w:rPr>
                <w:sz w:val="23"/>
                <w:szCs w:val="23"/>
              </w:rPr>
            </w:pPr>
            <w:r w:rsidRPr="00F51424">
              <w:rPr>
                <w:sz w:val="23"/>
                <w:szCs w:val="23"/>
              </w:rPr>
              <w:t>2</w:t>
            </w:r>
          </w:p>
        </w:tc>
        <w:tc>
          <w:tcPr>
            <w:tcW w:w="1673" w:type="dxa"/>
            <w:tcBorders>
              <w:top w:val="single" w:sz="2" w:space="0" w:color="auto"/>
              <w:left w:val="single" w:sz="2" w:space="0" w:color="auto"/>
              <w:bottom w:val="single" w:sz="4" w:space="0" w:color="auto"/>
              <w:right w:val="single" w:sz="2" w:space="0" w:color="auto"/>
            </w:tcBorders>
            <w:vAlign w:val="center"/>
            <w:hideMark/>
          </w:tcPr>
          <w:p w14:paraId="0B09B42A" w14:textId="77777777" w:rsidR="00F51424" w:rsidRPr="00F51424" w:rsidRDefault="00F51424" w:rsidP="00F51424">
            <w:pPr>
              <w:jc w:val="center"/>
              <w:rPr>
                <w:sz w:val="23"/>
                <w:szCs w:val="23"/>
              </w:rPr>
            </w:pPr>
            <w:r w:rsidRPr="00F51424">
              <w:rPr>
                <w:sz w:val="23"/>
                <w:szCs w:val="23"/>
              </w:rPr>
              <w:t>3</w:t>
            </w:r>
          </w:p>
        </w:tc>
        <w:tc>
          <w:tcPr>
            <w:tcW w:w="1673" w:type="dxa"/>
            <w:tcBorders>
              <w:top w:val="single" w:sz="2" w:space="0" w:color="auto"/>
              <w:left w:val="single" w:sz="2" w:space="0" w:color="auto"/>
              <w:bottom w:val="single" w:sz="4" w:space="0" w:color="auto"/>
              <w:right w:val="single" w:sz="2" w:space="0" w:color="auto"/>
            </w:tcBorders>
            <w:vAlign w:val="center"/>
            <w:hideMark/>
          </w:tcPr>
          <w:p w14:paraId="0E5178B1" w14:textId="77777777" w:rsidR="00F51424" w:rsidRPr="00F51424" w:rsidRDefault="00F51424" w:rsidP="00F51424">
            <w:pPr>
              <w:jc w:val="center"/>
              <w:rPr>
                <w:sz w:val="23"/>
                <w:szCs w:val="23"/>
              </w:rPr>
            </w:pPr>
            <w:r w:rsidRPr="00F51424">
              <w:rPr>
                <w:sz w:val="23"/>
                <w:szCs w:val="23"/>
              </w:rPr>
              <w:t>4</w:t>
            </w:r>
          </w:p>
        </w:tc>
        <w:tc>
          <w:tcPr>
            <w:tcW w:w="4183" w:type="dxa"/>
            <w:tcBorders>
              <w:top w:val="single" w:sz="2" w:space="0" w:color="auto"/>
              <w:left w:val="single" w:sz="2" w:space="0" w:color="auto"/>
              <w:bottom w:val="single" w:sz="4" w:space="0" w:color="auto"/>
              <w:right w:val="single" w:sz="2" w:space="0" w:color="auto"/>
            </w:tcBorders>
            <w:vAlign w:val="center"/>
            <w:hideMark/>
          </w:tcPr>
          <w:p w14:paraId="668FD213" w14:textId="77777777" w:rsidR="00F51424" w:rsidRPr="00F51424" w:rsidRDefault="00F51424" w:rsidP="00F51424">
            <w:pPr>
              <w:jc w:val="center"/>
              <w:rPr>
                <w:sz w:val="23"/>
                <w:szCs w:val="23"/>
              </w:rPr>
            </w:pPr>
            <w:r w:rsidRPr="00F51424">
              <w:rPr>
                <w:sz w:val="23"/>
                <w:szCs w:val="23"/>
              </w:rPr>
              <w:t>5</w:t>
            </w:r>
          </w:p>
        </w:tc>
        <w:tc>
          <w:tcPr>
            <w:tcW w:w="4286" w:type="dxa"/>
            <w:tcBorders>
              <w:top w:val="single" w:sz="2" w:space="0" w:color="auto"/>
              <w:left w:val="single" w:sz="2" w:space="0" w:color="auto"/>
              <w:right w:val="single" w:sz="4" w:space="0" w:color="auto"/>
            </w:tcBorders>
            <w:vAlign w:val="center"/>
          </w:tcPr>
          <w:p w14:paraId="367B1073" w14:textId="77777777" w:rsidR="00F51424" w:rsidRPr="00F51424" w:rsidRDefault="00F51424" w:rsidP="00F51424">
            <w:pPr>
              <w:jc w:val="center"/>
              <w:rPr>
                <w:sz w:val="23"/>
                <w:szCs w:val="23"/>
              </w:rPr>
            </w:pPr>
            <w:r w:rsidRPr="00F51424">
              <w:rPr>
                <w:sz w:val="23"/>
                <w:szCs w:val="23"/>
              </w:rPr>
              <w:t>6</w:t>
            </w:r>
          </w:p>
        </w:tc>
      </w:tr>
      <w:tr w:rsidR="00F51424" w:rsidRPr="00F51424" w14:paraId="64C2F41D" w14:textId="77777777" w:rsidTr="00081F7C">
        <w:trPr>
          <w:gridAfter w:val="1"/>
          <w:wAfter w:w="11" w:type="dxa"/>
          <w:trHeight w:val="126"/>
        </w:trPr>
        <w:tc>
          <w:tcPr>
            <w:tcW w:w="1563" w:type="dxa"/>
            <w:vMerge w:val="restart"/>
            <w:tcBorders>
              <w:top w:val="single" w:sz="4" w:space="0" w:color="auto"/>
              <w:left w:val="single" w:sz="4" w:space="0" w:color="auto"/>
              <w:right w:val="single" w:sz="4" w:space="0" w:color="auto"/>
            </w:tcBorders>
            <w:vAlign w:val="center"/>
            <w:hideMark/>
          </w:tcPr>
          <w:p w14:paraId="7B160D4B" w14:textId="77777777" w:rsidR="00F51424" w:rsidRPr="00F51424" w:rsidRDefault="00F51424" w:rsidP="00F51424">
            <w:pPr>
              <w:tabs>
                <w:tab w:val="left" w:pos="3052"/>
              </w:tabs>
              <w:ind w:right="-108"/>
              <w:jc w:val="center"/>
              <w:rPr>
                <w:sz w:val="23"/>
                <w:szCs w:val="23"/>
              </w:rPr>
            </w:pPr>
            <w:r w:rsidRPr="00F51424">
              <w:rPr>
                <w:sz w:val="23"/>
                <w:szCs w:val="23"/>
              </w:rPr>
              <w:t>ООО «НТСК»</w:t>
            </w:r>
          </w:p>
        </w:tc>
        <w:tc>
          <w:tcPr>
            <w:tcW w:w="1395" w:type="dxa"/>
            <w:tcBorders>
              <w:top w:val="single" w:sz="4" w:space="0" w:color="auto"/>
              <w:left w:val="single" w:sz="4" w:space="0" w:color="auto"/>
              <w:bottom w:val="single" w:sz="4" w:space="0" w:color="auto"/>
              <w:right w:val="single" w:sz="4" w:space="0" w:color="auto"/>
            </w:tcBorders>
            <w:vAlign w:val="center"/>
            <w:hideMark/>
          </w:tcPr>
          <w:p w14:paraId="180900A4" w14:textId="77777777" w:rsidR="00F51424" w:rsidRPr="00F51424" w:rsidRDefault="00F51424" w:rsidP="00F51424">
            <w:pPr>
              <w:tabs>
                <w:tab w:val="left" w:pos="3052"/>
              </w:tabs>
              <w:ind w:right="-108"/>
              <w:jc w:val="center"/>
              <w:rPr>
                <w:sz w:val="23"/>
                <w:szCs w:val="23"/>
              </w:rPr>
            </w:pPr>
            <w:r w:rsidRPr="00F51424">
              <w:rPr>
                <w:sz w:val="23"/>
                <w:szCs w:val="23"/>
              </w:rPr>
              <w:t>с 01.12.2022</w:t>
            </w:r>
          </w:p>
        </w:tc>
        <w:tc>
          <w:tcPr>
            <w:tcW w:w="16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C6A59F0" w14:textId="77777777" w:rsidR="00F51424" w:rsidRPr="00F51424" w:rsidRDefault="00F51424" w:rsidP="00F51424">
            <w:pPr>
              <w:jc w:val="center"/>
              <w:rPr>
                <w:sz w:val="23"/>
                <w:szCs w:val="23"/>
              </w:rPr>
            </w:pPr>
            <w:r w:rsidRPr="00F51424">
              <w:rPr>
                <w:sz w:val="23"/>
                <w:szCs w:val="23"/>
              </w:rPr>
              <w:t>63,66</w:t>
            </w:r>
          </w:p>
        </w:tc>
        <w:tc>
          <w:tcPr>
            <w:tcW w:w="1673" w:type="dxa"/>
            <w:tcBorders>
              <w:top w:val="single" w:sz="4" w:space="0" w:color="auto"/>
              <w:left w:val="nil"/>
              <w:bottom w:val="single" w:sz="4" w:space="0" w:color="auto"/>
              <w:right w:val="single" w:sz="4" w:space="0" w:color="auto"/>
            </w:tcBorders>
            <w:shd w:val="clear" w:color="auto" w:fill="FFFFFF"/>
            <w:vAlign w:val="center"/>
            <w:hideMark/>
          </w:tcPr>
          <w:p w14:paraId="0709152C" w14:textId="77777777" w:rsidR="00F51424" w:rsidRPr="00F51424" w:rsidRDefault="00F51424" w:rsidP="00F51424">
            <w:pPr>
              <w:jc w:val="center"/>
              <w:rPr>
                <w:sz w:val="23"/>
                <w:szCs w:val="23"/>
              </w:rPr>
            </w:pPr>
            <w:r w:rsidRPr="00F51424">
              <w:rPr>
                <w:sz w:val="23"/>
                <w:szCs w:val="23"/>
              </w:rPr>
              <w:t>53,05</w:t>
            </w:r>
          </w:p>
        </w:tc>
        <w:tc>
          <w:tcPr>
            <w:tcW w:w="4183" w:type="dxa"/>
            <w:tcBorders>
              <w:top w:val="single" w:sz="4" w:space="0" w:color="auto"/>
              <w:left w:val="single" w:sz="4" w:space="0" w:color="auto"/>
              <w:bottom w:val="single" w:sz="4" w:space="0" w:color="auto"/>
              <w:right w:val="single" w:sz="2" w:space="0" w:color="auto"/>
            </w:tcBorders>
            <w:tcMar>
              <w:top w:w="0" w:type="dxa"/>
              <w:left w:w="28" w:type="dxa"/>
              <w:bottom w:w="0" w:type="dxa"/>
              <w:right w:w="28" w:type="dxa"/>
            </w:tcMar>
            <w:vAlign w:val="center"/>
            <w:hideMark/>
          </w:tcPr>
          <w:p w14:paraId="027DE951" w14:textId="77777777" w:rsidR="00F51424" w:rsidRPr="00F51424" w:rsidRDefault="00F51424" w:rsidP="00F51424">
            <w:pPr>
              <w:jc w:val="center"/>
              <w:rPr>
                <w:sz w:val="23"/>
                <w:szCs w:val="23"/>
              </w:rPr>
            </w:pPr>
            <w:r w:rsidRPr="00F51424">
              <w:rPr>
                <w:sz w:val="23"/>
                <w:szCs w:val="23"/>
              </w:rPr>
              <w:t>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от 17.11.2022 № 378</w:t>
            </w:r>
          </w:p>
        </w:tc>
        <w:tc>
          <w:tcPr>
            <w:tcW w:w="4286" w:type="dxa"/>
            <w:tcBorders>
              <w:left w:val="single" w:sz="2" w:space="0" w:color="auto"/>
              <w:right w:val="single" w:sz="4" w:space="0" w:color="auto"/>
            </w:tcBorders>
            <w:vAlign w:val="center"/>
            <w:hideMark/>
          </w:tcPr>
          <w:p w14:paraId="336C81F9" w14:textId="77777777" w:rsidR="00F51424" w:rsidRPr="00F51424" w:rsidRDefault="00F51424" w:rsidP="00F51424">
            <w:pPr>
              <w:jc w:val="center"/>
              <w:rPr>
                <w:sz w:val="23"/>
                <w:szCs w:val="23"/>
              </w:rPr>
            </w:pPr>
            <w:r w:rsidRPr="00F51424">
              <w:rPr>
                <w:sz w:val="23"/>
                <w:szCs w:val="23"/>
              </w:rPr>
              <w:t>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от 17.11.2022 № 378</w:t>
            </w:r>
          </w:p>
        </w:tc>
      </w:tr>
      <w:tr w:rsidR="00F51424" w:rsidRPr="00F51424" w14:paraId="2965BDBF" w14:textId="77777777" w:rsidTr="00081F7C">
        <w:trPr>
          <w:gridAfter w:val="1"/>
          <w:wAfter w:w="11" w:type="dxa"/>
          <w:trHeight w:val="126"/>
        </w:trPr>
        <w:tc>
          <w:tcPr>
            <w:tcW w:w="1563" w:type="dxa"/>
            <w:vMerge/>
            <w:tcBorders>
              <w:left w:val="single" w:sz="4" w:space="0" w:color="auto"/>
              <w:right w:val="single" w:sz="4" w:space="0" w:color="auto"/>
            </w:tcBorders>
            <w:vAlign w:val="center"/>
          </w:tcPr>
          <w:p w14:paraId="261BF865" w14:textId="77777777" w:rsidR="00F51424" w:rsidRPr="00F51424" w:rsidRDefault="00F51424" w:rsidP="00F51424">
            <w:pPr>
              <w:tabs>
                <w:tab w:val="left" w:pos="3052"/>
              </w:tabs>
              <w:ind w:right="-108"/>
              <w:jc w:val="center"/>
              <w:rPr>
                <w:sz w:val="23"/>
                <w:szCs w:val="23"/>
              </w:rPr>
            </w:pPr>
          </w:p>
        </w:tc>
        <w:tc>
          <w:tcPr>
            <w:tcW w:w="1395" w:type="dxa"/>
            <w:tcBorders>
              <w:top w:val="single" w:sz="4" w:space="0" w:color="auto"/>
              <w:left w:val="single" w:sz="4" w:space="0" w:color="auto"/>
              <w:bottom w:val="single" w:sz="4" w:space="0" w:color="auto"/>
              <w:right w:val="single" w:sz="4" w:space="0" w:color="auto"/>
            </w:tcBorders>
            <w:vAlign w:val="center"/>
          </w:tcPr>
          <w:p w14:paraId="1A14F7D6" w14:textId="77777777" w:rsidR="00F51424" w:rsidRPr="00F51424" w:rsidRDefault="00F51424" w:rsidP="00F51424">
            <w:pPr>
              <w:tabs>
                <w:tab w:val="left" w:pos="3052"/>
              </w:tabs>
              <w:ind w:right="-108"/>
              <w:jc w:val="center"/>
              <w:rPr>
                <w:sz w:val="23"/>
                <w:szCs w:val="23"/>
              </w:rPr>
            </w:pPr>
            <w:r w:rsidRPr="00F51424">
              <w:rPr>
                <w:sz w:val="23"/>
                <w:szCs w:val="23"/>
              </w:rPr>
              <w:t>с 01.01.2023</w:t>
            </w:r>
          </w:p>
        </w:tc>
        <w:tc>
          <w:tcPr>
            <w:tcW w:w="16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174889C" w14:textId="77777777" w:rsidR="00F51424" w:rsidRPr="00F51424" w:rsidRDefault="00F51424" w:rsidP="00F51424">
            <w:pPr>
              <w:jc w:val="center"/>
              <w:rPr>
                <w:sz w:val="23"/>
                <w:szCs w:val="23"/>
              </w:rPr>
            </w:pPr>
            <w:r w:rsidRPr="00F51424">
              <w:rPr>
                <w:sz w:val="23"/>
                <w:szCs w:val="23"/>
              </w:rPr>
              <w:t>63,66</w:t>
            </w:r>
          </w:p>
        </w:tc>
        <w:tc>
          <w:tcPr>
            <w:tcW w:w="1673" w:type="dxa"/>
            <w:tcBorders>
              <w:top w:val="single" w:sz="4" w:space="0" w:color="auto"/>
              <w:left w:val="nil"/>
              <w:bottom w:val="single" w:sz="4" w:space="0" w:color="auto"/>
              <w:right w:val="single" w:sz="4" w:space="0" w:color="auto"/>
            </w:tcBorders>
            <w:shd w:val="clear" w:color="auto" w:fill="FFFFFF"/>
            <w:vAlign w:val="center"/>
          </w:tcPr>
          <w:p w14:paraId="5EA9A788" w14:textId="77777777" w:rsidR="00F51424" w:rsidRPr="00F51424" w:rsidRDefault="00F51424" w:rsidP="00F51424">
            <w:pPr>
              <w:jc w:val="center"/>
              <w:rPr>
                <w:sz w:val="23"/>
                <w:szCs w:val="23"/>
              </w:rPr>
            </w:pPr>
            <w:r w:rsidRPr="00F51424">
              <w:rPr>
                <w:sz w:val="23"/>
                <w:szCs w:val="23"/>
              </w:rPr>
              <w:t>53,05</w:t>
            </w:r>
          </w:p>
        </w:tc>
        <w:tc>
          <w:tcPr>
            <w:tcW w:w="4183" w:type="dxa"/>
            <w:tcBorders>
              <w:top w:val="single" w:sz="4" w:space="0" w:color="auto"/>
              <w:left w:val="single" w:sz="4" w:space="0" w:color="auto"/>
              <w:bottom w:val="single" w:sz="4" w:space="0" w:color="auto"/>
              <w:right w:val="single" w:sz="2" w:space="0" w:color="auto"/>
            </w:tcBorders>
            <w:tcMar>
              <w:top w:w="0" w:type="dxa"/>
              <w:left w:w="28" w:type="dxa"/>
              <w:bottom w:w="0" w:type="dxa"/>
              <w:right w:w="28" w:type="dxa"/>
            </w:tcMar>
            <w:vAlign w:val="center"/>
          </w:tcPr>
          <w:p w14:paraId="2D8CE499" w14:textId="77777777" w:rsidR="00F51424" w:rsidRPr="00F51424" w:rsidRDefault="00F51424" w:rsidP="00F51424">
            <w:pPr>
              <w:jc w:val="center"/>
              <w:rPr>
                <w:sz w:val="23"/>
                <w:szCs w:val="23"/>
              </w:rPr>
            </w:pPr>
            <w:r w:rsidRPr="00F51424">
              <w:rPr>
                <w:sz w:val="23"/>
                <w:szCs w:val="23"/>
              </w:rPr>
              <w:t>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от 17.11.2022 № 378</w:t>
            </w:r>
          </w:p>
        </w:tc>
        <w:tc>
          <w:tcPr>
            <w:tcW w:w="4286" w:type="dxa"/>
            <w:tcBorders>
              <w:left w:val="single" w:sz="2" w:space="0" w:color="auto"/>
              <w:right w:val="single" w:sz="4" w:space="0" w:color="auto"/>
            </w:tcBorders>
            <w:vAlign w:val="center"/>
          </w:tcPr>
          <w:p w14:paraId="112A9368" w14:textId="77777777" w:rsidR="00F51424" w:rsidRPr="00F51424" w:rsidRDefault="00F51424" w:rsidP="00F51424">
            <w:pPr>
              <w:jc w:val="center"/>
              <w:rPr>
                <w:sz w:val="23"/>
                <w:szCs w:val="23"/>
              </w:rPr>
            </w:pPr>
            <w:r w:rsidRPr="00F51424">
              <w:rPr>
                <w:sz w:val="23"/>
                <w:szCs w:val="23"/>
              </w:rPr>
              <w:t>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от 17.11.2022 № 378</w:t>
            </w:r>
          </w:p>
        </w:tc>
      </w:tr>
      <w:tr w:rsidR="00F51424" w:rsidRPr="00F51424" w14:paraId="1AB196FB" w14:textId="77777777" w:rsidTr="00081F7C">
        <w:trPr>
          <w:trHeight w:val="120"/>
        </w:trPr>
        <w:tc>
          <w:tcPr>
            <w:tcW w:w="1563" w:type="dxa"/>
            <w:tcBorders>
              <w:left w:val="single" w:sz="4" w:space="0" w:color="auto"/>
              <w:right w:val="single" w:sz="4" w:space="0" w:color="auto"/>
            </w:tcBorders>
            <w:vAlign w:val="center"/>
          </w:tcPr>
          <w:p w14:paraId="3F2D0E5F" w14:textId="77777777" w:rsidR="00F51424" w:rsidRPr="00F51424" w:rsidRDefault="00F51424" w:rsidP="00F51424">
            <w:pPr>
              <w:tabs>
                <w:tab w:val="left" w:pos="3052"/>
              </w:tabs>
              <w:ind w:right="-108"/>
              <w:jc w:val="center"/>
              <w:rPr>
                <w:sz w:val="23"/>
                <w:szCs w:val="23"/>
              </w:rPr>
            </w:pPr>
          </w:p>
        </w:tc>
        <w:tc>
          <w:tcPr>
            <w:tcW w:w="1395" w:type="dxa"/>
            <w:tcBorders>
              <w:top w:val="single" w:sz="4" w:space="0" w:color="auto"/>
              <w:left w:val="single" w:sz="4" w:space="0" w:color="auto"/>
              <w:bottom w:val="single" w:sz="4" w:space="0" w:color="auto"/>
              <w:right w:val="single" w:sz="4" w:space="0" w:color="auto"/>
            </w:tcBorders>
            <w:vAlign w:val="center"/>
          </w:tcPr>
          <w:p w14:paraId="3E8D1F04" w14:textId="77777777" w:rsidR="00F51424" w:rsidRPr="00F51424" w:rsidRDefault="00F51424" w:rsidP="00F51424">
            <w:pPr>
              <w:tabs>
                <w:tab w:val="left" w:pos="3052"/>
              </w:tabs>
              <w:ind w:right="-108"/>
              <w:jc w:val="center"/>
              <w:rPr>
                <w:sz w:val="23"/>
                <w:szCs w:val="23"/>
              </w:rPr>
            </w:pPr>
            <w:r w:rsidRPr="00F51424">
              <w:rPr>
                <w:sz w:val="23"/>
                <w:szCs w:val="23"/>
              </w:rPr>
              <w:t>с 01.01.2024</w:t>
            </w:r>
          </w:p>
        </w:tc>
        <w:tc>
          <w:tcPr>
            <w:tcW w:w="16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6EBA163" w14:textId="77777777" w:rsidR="00F51424" w:rsidRPr="00F51424" w:rsidRDefault="00F51424" w:rsidP="00F51424">
            <w:pPr>
              <w:jc w:val="center"/>
              <w:rPr>
                <w:sz w:val="23"/>
                <w:szCs w:val="23"/>
              </w:rPr>
            </w:pPr>
            <w:r w:rsidRPr="00F51424">
              <w:rPr>
                <w:sz w:val="23"/>
                <w:szCs w:val="23"/>
              </w:rPr>
              <w:t>58,28</w:t>
            </w:r>
          </w:p>
        </w:tc>
        <w:tc>
          <w:tcPr>
            <w:tcW w:w="1673" w:type="dxa"/>
            <w:tcBorders>
              <w:top w:val="single" w:sz="4" w:space="0" w:color="auto"/>
              <w:left w:val="nil"/>
              <w:bottom w:val="single" w:sz="4" w:space="0" w:color="auto"/>
              <w:right w:val="single" w:sz="4" w:space="0" w:color="auto"/>
            </w:tcBorders>
            <w:shd w:val="clear" w:color="auto" w:fill="FFFFFF"/>
            <w:vAlign w:val="center"/>
          </w:tcPr>
          <w:p w14:paraId="589B3100" w14:textId="77777777" w:rsidR="00F51424" w:rsidRPr="00F51424" w:rsidRDefault="00F51424" w:rsidP="00F51424">
            <w:pPr>
              <w:jc w:val="center"/>
              <w:rPr>
                <w:sz w:val="23"/>
                <w:szCs w:val="23"/>
              </w:rPr>
            </w:pPr>
            <w:r w:rsidRPr="00F51424">
              <w:rPr>
                <w:sz w:val="23"/>
                <w:szCs w:val="23"/>
              </w:rPr>
              <w:t>48,57</w:t>
            </w:r>
          </w:p>
        </w:tc>
        <w:tc>
          <w:tcPr>
            <w:tcW w:w="4183" w:type="dxa"/>
            <w:tcBorders>
              <w:top w:val="single" w:sz="4" w:space="0" w:color="auto"/>
              <w:left w:val="single" w:sz="4" w:space="0" w:color="auto"/>
              <w:bottom w:val="single" w:sz="4" w:space="0" w:color="auto"/>
              <w:right w:val="single" w:sz="2" w:space="0" w:color="auto"/>
            </w:tcBorders>
            <w:tcMar>
              <w:top w:w="0" w:type="dxa"/>
              <w:left w:w="28" w:type="dxa"/>
              <w:bottom w:w="0" w:type="dxa"/>
              <w:right w:w="28" w:type="dxa"/>
            </w:tcMar>
            <w:vAlign w:val="center"/>
          </w:tcPr>
          <w:p w14:paraId="54B3A544" w14:textId="77777777" w:rsidR="00F51424" w:rsidRPr="00F51424" w:rsidRDefault="00F51424" w:rsidP="00F51424">
            <w:pPr>
              <w:jc w:val="center"/>
              <w:rPr>
                <w:sz w:val="23"/>
                <w:szCs w:val="23"/>
              </w:rPr>
            </w:pPr>
            <w:r w:rsidRPr="00F51424">
              <w:rPr>
                <w:sz w:val="23"/>
                <w:szCs w:val="23"/>
              </w:rPr>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w:t>
            </w:r>
            <w:r w:rsidRPr="00F51424">
              <w:rPr>
                <w:sz w:val="23"/>
                <w:szCs w:val="23"/>
              </w:rPr>
              <w:lastRenderedPageBreak/>
              <w:t>органом регулирования постановлением РЭК Кузбасса от 14.11.2023 № 273</w:t>
            </w:r>
          </w:p>
        </w:tc>
        <w:tc>
          <w:tcPr>
            <w:tcW w:w="4297" w:type="dxa"/>
            <w:gridSpan w:val="2"/>
            <w:tcBorders>
              <w:left w:val="single" w:sz="2" w:space="0" w:color="auto"/>
              <w:right w:val="single" w:sz="4" w:space="0" w:color="auto"/>
            </w:tcBorders>
            <w:vAlign w:val="center"/>
          </w:tcPr>
          <w:p w14:paraId="0AD7FA7F" w14:textId="77777777" w:rsidR="00F51424" w:rsidRPr="00F51424" w:rsidRDefault="00F51424" w:rsidP="00F51424">
            <w:pPr>
              <w:jc w:val="center"/>
              <w:rPr>
                <w:sz w:val="23"/>
                <w:szCs w:val="23"/>
              </w:rPr>
            </w:pPr>
            <w:r w:rsidRPr="00F51424">
              <w:rPr>
                <w:sz w:val="23"/>
                <w:szCs w:val="23"/>
              </w:rPr>
              <w:lastRenderedPageBreak/>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w:t>
            </w:r>
            <w:r w:rsidRPr="00F51424">
              <w:rPr>
                <w:sz w:val="23"/>
                <w:szCs w:val="23"/>
              </w:rPr>
              <w:lastRenderedPageBreak/>
              <w:t>органом регулирования постановлением РЭК Кузбасса от 14.11.2023 № 273</w:t>
            </w:r>
          </w:p>
        </w:tc>
      </w:tr>
      <w:tr w:rsidR="00F51424" w:rsidRPr="00F51424" w14:paraId="72A7FDF3" w14:textId="77777777" w:rsidTr="00081F7C">
        <w:trPr>
          <w:trHeight w:val="120"/>
        </w:trPr>
        <w:tc>
          <w:tcPr>
            <w:tcW w:w="1563" w:type="dxa"/>
            <w:tcBorders>
              <w:left w:val="single" w:sz="4" w:space="0" w:color="auto"/>
              <w:right w:val="single" w:sz="4" w:space="0" w:color="auto"/>
            </w:tcBorders>
            <w:vAlign w:val="center"/>
          </w:tcPr>
          <w:p w14:paraId="29F9E18B" w14:textId="77777777" w:rsidR="00F51424" w:rsidRPr="00F51424" w:rsidRDefault="00F51424" w:rsidP="00F51424">
            <w:pPr>
              <w:tabs>
                <w:tab w:val="left" w:pos="3052"/>
              </w:tabs>
              <w:ind w:right="-108"/>
              <w:jc w:val="center"/>
              <w:rPr>
                <w:sz w:val="23"/>
                <w:szCs w:val="23"/>
              </w:rPr>
            </w:pPr>
            <w:r w:rsidRPr="00F51424">
              <w:rPr>
                <w:sz w:val="23"/>
                <w:szCs w:val="23"/>
              </w:rPr>
              <w:lastRenderedPageBreak/>
              <w:t>1</w:t>
            </w:r>
          </w:p>
        </w:tc>
        <w:tc>
          <w:tcPr>
            <w:tcW w:w="1395" w:type="dxa"/>
            <w:tcBorders>
              <w:top w:val="single" w:sz="4" w:space="0" w:color="auto"/>
              <w:left w:val="single" w:sz="4" w:space="0" w:color="auto"/>
              <w:bottom w:val="single" w:sz="4" w:space="0" w:color="auto"/>
              <w:right w:val="single" w:sz="4" w:space="0" w:color="auto"/>
            </w:tcBorders>
            <w:vAlign w:val="center"/>
          </w:tcPr>
          <w:p w14:paraId="724E5A79" w14:textId="77777777" w:rsidR="00F51424" w:rsidRPr="00F51424" w:rsidRDefault="00F51424" w:rsidP="00F51424">
            <w:pPr>
              <w:tabs>
                <w:tab w:val="left" w:pos="3052"/>
              </w:tabs>
              <w:ind w:right="-108"/>
              <w:jc w:val="center"/>
              <w:rPr>
                <w:sz w:val="23"/>
                <w:szCs w:val="23"/>
              </w:rPr>
            </w:pPr>
            <w:r w:rsidRPr="00F51424">
              <w:rPr>
                <w:sz w:val="23"/>
                <w:szCs w:val="23"/>
              </w:rPr>
              <w:t>2</w:t>
            </w:r>
          </w:p>
        </w:tc>
        <w:tc>
          <w:tcPr>
            <w:tcW w:w="16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2F1D103" w14:textId="77777777" w:rsidR="00F51424" w:rsidRPr="00F51424" w:rsidRDefault="00F51424" w:rsidP="00F51424">
            <w:pPr>
              <w:jc w:val="center"/>
              <w:rPr>
                <w:sz w:val="23"/>
                <w:szCs w:val="23"/>
              </w:rPr>
            </w:pPr>
            <w:r w:rsidRPr="00F51424">
              <w:rPr>
                <w:sz w:val="23"/>
                <w:szCs w:val="23"/>
              </w:rPr>
              <w:t>3</w:t>
            </w:r>
          </w:p>
        </w:tc>
        <w:tc>
          <w:tcPr>
            <w:tcW w:w="1673" w:type="dxa"/>
            <w:tcBorders>
              <w:top w:val="single" w:sz="4" w:space="0" w:color="auto"/>
              <w:left w:val="nil"/>
              <w:bottom w:val="single" w:sz="4" w:space="0" w:color="auto"/>
              <w:right w:val="single" w:sz="4" w:space="0" w:color="auto"/>
            </w:tcBorders>
            <w:shd w:val="clear" w:color="auto" w:fill="FFFFFF"/>
            <w:vAlign w:val="center"/>
          </w:tcPr>
          <w:p w14:paraId="51EC4012" w14:textId="77777777" w:rsidR="00F51424" w:rsidRPr="00F51424" w:rsidRDefault="00F51424" w:rsidP="00F51424">
            <w:pPr>
              <w:jc w:val="center"/>
              <w:rPr>
                <w:sz w:val="23"/>
                <w:szCs w:val="23"/>
              </w:rPr>
            </w:pPr>
            <w:r w:rsidRPr="00F51424">
              <w:rPr>
                <w:sz w:val="23"/>
                <w:szCs w:val="23"/>
              </w:rPr>
              <w:t>4</w:t>
            </w:r>
          </w:p>
        </w:tc>
        <w:tc>
          <w:tcPr>
            <w:tcW w:w="4183" w:type="dxa"/>
            <w:tcBorders>
              <w:top w:val="single" w:sz="4" w:space="0" w:color="auto"/>
              <w:left w:val="single" w:sz="4" w:space="0" w:color="auto"/>
              <w:bottom w:val="single" w:sz="4" w:space="0" w:color="auto"/>
              <w:right w:val="single" w:sz="2" w:space="0" w:color="auto"/>
            </w:tcBorders>
            <w:tcMar>
              <w:top w:w="0" w:type="dxa"/>
              <w:left w:w="28" w:type="dxa"/>
              <w:bottom w:w="0" w:type="dxa"/>
              <w:right w:w="28" w:type="dxa"/>
            </w:tcMar>
            <w:vAlign w:val="center"/>
          </w:tcPr>
          <w:p w14:paraId="6F62E687" w14:textId="77777777" w:rsidR="00F51424" w:rsidRPr="00F51424" w:rsidRDefault="00F51424" w:rsidP="00F51424">
            <w:pPr>
              <w:jc w:val="center"/>
              <w:rPr>
                <w:sz w:val="23"/>
                <w:szCs w:val="23"/>
              </w:rPr>
            </w:pPr>
            <w:r w:rsidRPr="00F51424">
              <w:rPr>
                <w:sz w:val="23"/>
                <w:szCs w:val="23"/>
              </w:rPr>
              <w:t>5</w:t>
            </w:r>
          </w:p>
        </w:tc>
        <w:tc>
          <w:tcPr>
            <w:tcW w:w="4297" w:type="dxa"/>
            <w:gridSpan w:val="2"/>
            <w:tcBorders>
              <w:left w:val="single" w:sz="2" w:space="0" w:color="auto"/>
              <w:right w:val="single" w:sz="4" w:space="0" w:color="auto"/>
            </w:tcBorders>
            <w:vAlign w:val="center"/>
          </w:tcPr>
          <w:p w14:paraId="4032A9C7" w14:textId="77777777" w:rsidR="00F51424" w:rsidRPr="00F51424" w:rsidRDefault="00F51424" w:rsidP="00F51424">
            <w:pPr>
              <w:jc w:val="center"/>
              <w:rPr>
                <w:sz w:val="23"/>
                <w:szCs w:val="23"/>
              </w:rPr>
            </w:pPr>
            <w:r w:rsidRPr="00F51424">
              <w:rPr>
                <w:sz w:val="23"/>
                <w:szCs w:val="23"/>
              </w:rPr>
              <w:t>6</w:t>
            </w:r>
          </w:p>
        </w:tc>
      </w:tr>
      <w:tr w:rsidR="00F51424" w:rsidRPr="00F51424" w14:paraId="2322ACB2" w14:textId="77777777" w:rsidTr="00081F7C">
        <w:trPr>
          <w:trHeight w:val="120"/>
        </w:trPr>
        <w:tc>
          <w:tcPr>
            <w:tcW w:w="1563" w:type="dxa"/>
            <w:tcBorders>
              <w:left w:val="single" w:sz="4" w:space="0" w:color="auto"/>
              <w:right w:val="single" w:sz="4" w:space="0" w:color="auto"/>
            </w:tcBorders>
            <w:vAlign w:val="center"/>
          </w:tcPr>
          <w:p w14:paraId="31C63822" w14:textId="77777777" w:rsidR="00F51424" w:rsidRPr="00F51424" w:rsidRDefault="00F51424" w:rsidP="00F51424">
            <w:pPr>
              <w:tabs>
                <w:tab w:val="left" w:pos="3052"/>
              </w:tabs>
              <w:ind w:right="-108"/>
              <w:jc w:val="center"/>
              <w:rPr>
                <w:sz w:val="23"/>
                <w:szCs w:val="23"/>
              </w:rPr>
            </w:pPr>
          </w:p>
        </w:tc>
        <w:tc>
          <w:tcPr>
            <w:tcW w:w="1395" w:type="dxa"/>
            <w:tcBorders>
              <w:top w:val="single" w:sz="4" w:space="0" w:color="auto"/>
              <w:left w:val="single" w:sz="4" w:space="0" w:color="auto"/>
              <w:bottom w:val="single" w:sz="4" w:space="0" w:color="auto"/>
              <w:right w:val="single" w:sz="4" w:space="0" w:color="auto"/>
            </w:tcBorders>
            <w:vAlign w:val="center"/>
          </w:tcPr>
          <w:p w14:paraId="1C6436B6" w14:textId="77777777" w:rsidR="00F51424" w:rsidRPr="00F51424" w:rsidRDefault="00F51424" w:rsidP="00F51424">
            <w:pPr>
              <w:tabs>
                <w:tab w:val="left" w:pos="3052"/>
              </w:tabs>
              <w:ind w:right="-108"/>
              <w:jc w:val="center"/>
              <w:rPr>
                <w:sz w:val="23"/>
                <w:szCs w:val="23"/>
              </w:rPr>
            </w:pPr>
            <w:r w:rsidRPr="00F51424">
              <w:rPr>
                <w:sz w:val="23"/>
                <w:szCs w:val="23"/>
              </w:rPr>
              <w:t>с 01.07.2024</w:t>
            </w:r>
          </w:p>
        </w:tc>
        <w:tc>
          <w:tcPr>
            <w:tcW w:w="16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B93AD19" w14:textId="77777777" w:rsidR="00F51424" w:rsidRPr="00F51424" w:rsidRDefault="00F51424" w:rsidP="00F51424">
            <w:pPr>
              <w:jc w:val="center"/>
              <w:rPr>
                <w:sz w:val="23"/>
                <w:szCs w:val="23"/>
                <w:lang w:val="en-US"/>
              </w:rPr>
            </w:pPr>
            <w:r w:rsidRPr="00F51424">
              <w:rPr>
                <w:sz w:val="23"/>
                <w:szCs w:val="23"/>
                <w:lang w:val="en-US"/>
              </w:rPr>
              <w:t>63</w:t>
            </w:r>
            <w:r w:rsidRPr="00F51424">
              <w:rPr>
                <w:sz w:val="23"/>
                <w:szCs w:val="23"/>
              </w:rPr>
              <w:t>,</w:t>
            </w:r>
            <w:r w:rsidRPr="00F51424">
              <w:rPr>
                <w:sz w:val="23"/>
                <w:szCs w:val="23"/>
                <w:lang w:val="en-US"/>
              </w:rPr>
              <w:t>88</w:t>
            </w:r>
          </w:p>
        </w:tc>
        <w:tc>
          <w:tcPr>
            <w:tcW w:w="1673" w:type="dxa"/>
            <w:tcBorders>
              <w:top w:val="single" w:sz="4" w:space="0" w:color="auto"/>
              <w:left w:val="nil"/>
              <w:bottom w:val="single" w:sz="4" w:space="0" w:color="auto"/>
              <w:right w:val="single" w:sz="4" w:space="0" w:color="auto"/>
            </w:tcBorders>
            <w:shd w:val="clear" w:color="auto" w:fill="FFFFFF"/>
            <w:vAlign w:val="center"/>
          </w:tcPr>
          <w:p w14:paraId="7B646EC5" w14:textId="77777777" w:rsidR="00F51424" w:rsidRPr="00F51424" w:rsidRDefault="00F51424" w:rsidP="00F51424">
            <w:pPr>
              <w:jc w:val="center"/>
              <w:rPr>
                <w:sz w:val="23"/>
                <w:szCs w:val="23"/>
                <w:lang w:val="en-US"/>
              </w:rPr>
            </w:pPr>
            <w:r w:rsidRPr="00F51424">
              <w:rPr>
                <w:sz w:val="23"/>
                <w:szCs w:val="23"/>
              </w:rPr>
              <w:t>5</w:t>
            </w:r>
            <w:r w:rsidRPr="00F51424">
              <w:rPr>
                <w:sz w:val="23"/>
                <w:szCs w:val="23"/>
                <w:lang w:val="en-US"/>
              </w:rPr>
              <w:t>3</w:t>
            </w:r>
            <w:r w:rsidRPr="00F51424">
              <w:rPr>
                <w:sz w:val="23"/>
                <w:szCs w:val="23"/>
              </w:rPr>
              <w:t>,</w:t>
            </w:r>
            <w:r w:rsidRPr="00F51424">
              <w:rPr>
                <w:sz w:val="23"/>
                <w:szCs w:val="23"/>
                <w:lang w:val="en-US"/>
              </w:rPr>
              <w:t>23</w:t>
            </w:r>
          </w:p>
        </w:tc>
        <w:tc>
          <w:tcPr>
            <w:tcW w:w="4183" w:type="dxa"/>
            <w:tcBorders>
              <w:top w:val="single" w:sz="4" w:space="0" w:color="auto"/>
              <w:left w:val="single" w:sz="4" w:space="0" w:color="auto"/>
              <w:bottom w:val="single" w:sz="4" w:space="0" w:color="auto"/>
              <w:right w:val="single" w:sz="2" w:space="0" w:color="auto"/>
            </w:tcBorders>
            <w:tcMar>
              <w:top w:w="0" w:type="dxa"/>
              <w:left w:w="28" w:type="dxa"/>
              <w:bottom w:w="0" w:type="dxa"/>
              <w:right w:w="28" w:type="dxa"/>
            </w:tcMar>
            <w:vAlign w:val="center"/>
          </w:tcPr>
          <w:p w14:paraId="56FA81D6" w14:textId="77777777" w:rsidR="00F51424" w:rsidRPr="00F51424" w:rsidRDefault="00F51424" w:rsidP="00F51424">
            <w:pPr>
              <w:jc w:val="center"/>
              <w:rPr>
                <w:sz w:val="23"/>
                <w:szCs w:val="23"/>
              </w:rPr>
            </w:pPr>
            <w:r w:rsidRPr="00F51424">
              <w:rPr>
                <w:sz w:val="23"/>
                <w:szCs w:val="23"/>
              </w:rPr>
              <w:t>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от 14.11.2023 № 273</w:t>
            </w:r>
          </w:p>
        </w:tc>
        <w:tc>
          <w:tcPr>
            <w:tcW w:w="4297" w:type="dxa"/>
            <w:gridSpan w:val="2"/>
            <w:tcBorders>
              <w:left w:val="single" w:sz="2" w:space="0" w:color="auto"/>
              <w:right w:val="single" w:sz="4" w:space="0" w:color="auto"/>
            </w:tcBorders>
            <w:vAlign w:val="center"/>
          </w:tcPr>
          <w:p w14:paraId="6353DBC3" w14:textId="77777777" w:rsidR="00F51424" w:rsidRPr="00F51424" w:rsidRDefault="00F51424" w:rsidP="00F51424">
            <w:pPr>
              <w:jc w:val="center"/>
              <w:rPr>
                <w:sz w:val="23"/>
                <w:szCs w:val="23"/>
              </w:rPr>
            </w:pPr>
            <w:r w:rsidRPr="00F51424">
              <w:rPr>
                <w:sz w:val="23"/>
                <w:szCs w:val="23"/>
              </w:rPr>
              <w:t>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от 14.11.2023 № 273</w:t>
            </w:r>
          </w:p>
        </w:tc>
      </w:tr>
      <w:tr w:rsidR="00F51424" w:rsidRPr="00F51424" w14:paraId="3AAC6E60" w14:textId="77777777" w:rsidTr="00081F7C">
        <w:trPr>
          <w:trHeight w:val="120"/>
        </w:trPr>
        <w:tc>
          <w:tcPr>
            <w:tcW w:w="1563" w:type="dxa"/>
            <w:tcBorders>
              <w:left w:val="single" w:sz="4" w:space="0" w:color="auto"/>
              <w:right w:val="single" w:sz="4" w:space="0" w:color="auto"/>
            </w:tcBorders>
            <w:vAlign w:val="center"/>
          </w:tcPr>
          <w:p w14:paraId="0447EEE0" w14:textId="77777777" w:rsidR="00F51424" w:rsidRPr="00F51424" w:rsidRDefault="00F51424" w:rsidP="00F51424">
            <w:pPr>
              <w:tabs>
                <w:tab w:val="left" w:pos="3052"/>
              </w:tabs>
              <w:ind w:right="-108"/>
              <w:jc w:val="center"/>
              <w:rPr>
                <w:sz w:val="23"/>
                <w:szCs w:val="23"/>
              </w:rPr>
            </w:pPr>
          </w:p>
        </w:tc>
        <w:tc>
          <w:tcPr>
            <w:tcW w:w="1395" w:type="dxa"/>
            <w:tcBorders>
              <w:top w:val="single" w:sz="4" w:space="0" w:color="auto"/>
              <w:left w:val="single" w:sz="4" w:space="0" w:color="auto"/>
              <w:bottom w:val="single" w:sz="4" w:space="0" w:color="auto"/>
              <w:right w:val="single" w:sz="4" w:space="0" w:color="auto"/>
            </w:tcBorders>
            <w:vAlign w:val="center"/>
          </w:tcPr>
          <w:p w14:paraId="56A3C26B" w14:textId="77777777" w:rsidR="00F51424" w:rsidRPr="00F51424" w:rsidRDefault="00F51424" w:rsidP="00F51424">
            <w:pPr>
              <w:tabs>
                <w:tab w:val="left" w:pos="3052"/>
              </w:tabs>
              <w:ind w:right="-108"/>
              <w:jc w:val="center"/>
              <w:rPr>
                <w:sz w:val="23"/>
                <w:szCs w:val="23"/>
              </w:rPr>
            </w:pPr>
            <w:r w:rsidRPr="00F51424">
              <w:rPr>
                <w:sz w:val="23"/>
                <w:szCs w:val="23"/>
              </w:rPr>
              <w:t>с 01.01.2025</w:t>
            </w:r>
          </w:p>
        </w:tc>
        <w:tc>
          <w:tcPr>
            <w:tcW w:w="16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36661CE" w14:textId="77777777" w:rsidR="00F51424" w:rsidRPr="00F51424" w:rsidRDefault="00F51424" w:rsidP="00F51424">
            <w:pPr>
              <w:jc w:val="center"/>
              <w:rPr>
                <w:sz w:val="23"/>
                <w:szCs w:val="23"/>
                <w:lang w:val="en-US"/>
              </w:rPr>
            </w:pPr>
            <w:r w:rsidRPr="00F51424">
              <w:rPr>
                <w:sz w:val="23"/>
                <w:szCs w:val="23"/>
                <w:lang w:val="en-US"/>
              </w:rPr>
              <w:t>63</w:t>
            </w:r>
            <w:r w:rsidRPr="00F51424">
              <w:rPr>
                <w:sz w:val="23"/>
                <w:szCs w:val="23"/>
              </w:rPr>
              <w:t>,</w:t>
            </w:r>
            <w:r w:rsidRPr="00F51424">
              <w:rPr>
                <w:sz w:val="23"/>
                <w:szCs w:val="23"/>
                <w:lang w:val="en-US"/>
              </w:rPr>
              <w:t>88</w:t>
            </w:r>
          </w:p>
        </w:tc>
        <w:tc>
          <w:tcPr>
            <w:tcW w:w="1673" w:type="dxa"/>
            <w:tcBorders>
              <w:top w:val="single" w:sz="4" w:space="0" w:color="auto"/>
              <w:left w:val="nil"/>
              <w:bottom w:val="single" w:sz="4" w:space="0" w:color="auto"/>
              <w:right w:val="single" w:sz="4" w:space="0" w:color="auto"/>
            </w:tcBorders>
            <w:shd w:val="clear" w:color="auto" w:fill="FFFFFF"/>
            <w:vAlign w:val="center"/>
          </w:tcPr>
          <w:p w14:paraId="69C2FAFE" w14:textId="77777777" w:rsidR="00F51424" w:rsidRPr="00F51424" w:rsidRDefault="00F51424" w:rsidP="00F51424">
            <w:pPr>
              <w:jc w:val="center"/>
              <w:rPr>
                <w:sz w:val="23"/>
                <w:szCs w:val="23"/>
              </w:rPr>
            </w:pPr>
            <w:r w:rsidRPr="00F51424">
              <w:rPr>
                <w:sz w:val="23"/>
                <w:szCs w:val="23"/>
              </w:rPr>
              <w:t>5</w:t>
            </w:r>
            <w:r w:rsidRPr="00F51424">
              <w:rPr>
                <w:sz w:val="23"/>
                <w:szCs w:val="23"/>
                <w:lang w:val="en-US"/>
              </w:rPr>
              <w:t>3</w:t>
            </w:r>
            <w:r w:rsidRPr="00F51424">
              <w:rPr>
                <w:sz w:val="23"/>
                <w:szCs w:val="23"/>
              </w:rPr>
              <w:t>,</w:t>
            </w:r>
            <w:r w:rsidRPr="00F51424">
              <w:rPr>
                <w:sz w:val="23"/>
                <w:szCs w:val="23"/>
                <w:lang w:val="en-US"/>
              </w:rPr>
              <w:t>23</w:t>
            </w:r>
          </w:p>
        </w:tc>
        <w:tc>
          <w:tcPr>
            <w:tcW w:w="4183" w:type="dxa"/>
            <w:tcBorders>
              <w:top w:val="single" w:sz="4" w:space="0" w:color="auto"/>
              <w:left w:val="single" w:sz="4" w:space="0" w:color="auto"/>
              <w:bottom w:val="single" w:sz="4" w:space="0" w:color="auto"/>
              <w:right w:val="single" w:sz="2" w:space="0" w:color="auto"/>
            </w:tcBorders>
            <w:tcMar>
              <w:top w:w="0" w:type="dxa"/>
              <w:left w:w="28" w:type="dxa"/>
              <w:bottom w:w="0" w:type="dxa"/>
              <w:right w:w="28" w:type="dxa"/>
            </w:tcMar>
            <w:vAlign w:val="center"/>
          </w:tcPr>
          <w:p w14:paraId="7823D656" w14:textId="77777777" w:rsidR="00F51424" w:rsidRPr="00F51424" w:rsidRDefault="00F51424" w:rsidP="00F51424">
            <w:pPr>
              <w:jc w:val="center"/>
              <w:rPr>
                <w:sz w:val="23"/>
                <w:szCs w:val="23"/>
              </w:rPr>
            </w:pPr>
            <w:r w:rsidRPr="00F51424">
              <w:rPr>
                <w:sz w:val="23"/>
                <w:szCs w:val="23"/>
              </w:rPr>
              <w:t>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от 14.11.2024 № 350</w:t>
            </w:r>
          </w:p>
        </w:tc>
        <w:tc>
          <w:tcPr>
            <w:tcW w:w="4297" w:type="dxa"/>
            <w:gridSpan w:val="2"/>
            <w:tcBorders>
              <w:left w:val="single" w:sz="2" w:space="0" w:color="auto"/>
              <w:right w:val="single" w:sz="4" w:space="0" w:color="auto"/>
            </w:tcBorders>
            <w:vAlign w:val="center"/>
          </w:tcPr>
          <w:p w14:paraId="11E288F2" w14:textId="77777777" w:rsidR="00F51424" w:rsidRPr="00F51424" w:rsidRDefault="00F51424" w:rsidP="00F51424">
            <w:pPr>
              <w:jc w:val="center"/>
              <w:rPr>
                <w:sz w:val="23"/>
                <w:szCs w:val="23"/>
              </w:rPr>
            </w:pPr>
            <w:r w:rsidRPr="00F51424">
              <w:rPr>
                <w:sz w:val="23"/>
                <w:szCs w:val="23"/>
              </w:rPr>
              <w:t>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от 14.11.2024 № 350</w:t>
            </w:r>
          </w:p>
        </w:tc>
      </w:tr>
      <w:tr w:rsidR="00F51424" w:rsidRPr="00F51424" w14:paraId="35C2F53B" w14:textId="77777777" w:rsidTr="00081F7C">
        <w:trPr>
          <w:trHeight w:val="120"/>
        </w:trPr>
        <w:tc>
          <w:tcPr>
            <w:tcW w:w="1563" w:type="dxa"/>
            <w:tcBorders>
              <w:left w:val="single" w:sz="4" w:space="0" w:color="auto"/>
              <w:right w:val="single" w:sz="4" w:space="0" w:color="auto"/>
            </w:tcBorders>
            <w:vAlign w:val="center"/>
          </w:tcPr>
          <w:p w14:paraId="04133724" w14:textId="77777777" w:rsidR="00F51424" w:rsidRPr="00F51424" w:rsidRDefault="00F51424" w:rsidP="00F51424">
            <w:pPr>
              <w:tabs>
                <w:tab w:val="left" w:pos="3052"/>
              </w:tabs>
              <w:ind w:right="-108"/>
              <w:jc w:val="center"/>
              <w:rPr>
                <w:sz w:val="23"/>
                <w:szCs w:val="23"/>
              </w:rPr>
            </w:pPr>
          </w:p>
        </w:tc>
        <w:tc>
          <w:tcPr>
            <w:tcW w:w="1395" w:type="dxa"/>
            <w:tcBorders>
              <w:top w:val="single" w:sz="4" w:space="0" w:color="auto"/>
              <w:left w:val="single" w:sz="4" w:space="0" w:color="auto"/>
              <w:bottom w:val="single" w:sz="4" w:space="0" w:color="auto"/>
              <w:right w:val="single" w:sz="4" w:space="0" w:color="auto"/>
            </w:tcBorders>
            <w:vAlign w:val="center"/>
          </w:tcPr>
          <w:p w14:paraId="70370085" w14:textId="77777777" w:rsidR="00F51424" w:rsidRPr="00F51424" w:rsidRDefault="00F51424" w:rsidP="00F51424">
            <w:pPr>
              <w:tabs>
                <w:tab w:val="left" w:pos="3052"/>
              </w:tabs>
              <w:ind w:right="-108"/>
              <w:jc w:val="center"/>
              <w:rPr>
                <w:sz w:val="23"/>
                <w:szCs w:val="23"/>
              </w:rPr>
            </w:pPr>
            <w:r w:rsidRPr="00F51424">
              <w:rPr>
                <w:sz w:val="23"/>
                <w:szCs w:val="23"/>
              </w:rPr>
              <w:t>с 01.07.2025</w:t>
            </w:r>
          </w:p>
        </w:tc>
        <w:tc>
          <w:tcPr>
            <w:tcW w:w="16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91BE11C" w14:textId="77777777" w:rsidR="00F51424" w:rsidRPr="00F51424" w:rsidRDefault="00F51424" w:rsidP="00F51424">
            <w:pPr>
              <w:jc w:val="center"/>
              <w:rPr>
                <w:sz w:val="23"/>
                <w:szCs w:val="23"/>
              </w:rPr>
            </w:pPr>
            <w:r w:rsidRPr="00F51424">
              <w:rPr>
                <w:sz w:val="23"/>
                <w:szCs w:val="23"/>
              </w:rPr>
              <w:t>70,26</w:t>
            </w:r>
          </w:p>
        </w:tc>
        <w:tc>
          <w:tcPr>
            <w:tcW w:w="1673" w:type="dxa"/>
            <w:tcBorders>
              <w:top w:val="single" w:sz="4" w:space="0" w:color="auto"/>
              <w:left w:val="nil"/>
              <w:bottom w:val="single" w:sz="4" w:space="0" w:color="auto"/>
              <w:right w:val="single" w:sz="4" w:space="0" w:color="auto"/>
            </w:tcBorders>
            <w:shd w:val="clear" w:color="auto" w:fill="FFFFFF"/>
            <w:vAlign w:val="center"/>
          </w:tcPr>
          <w:p w14:paraId="0D97AD24" w14:textId="77777777" w:rsidR="00F51424" w:rsidRPr="00F51424" w:rsidRDefault="00F51424" w:rsidP="00F51424">
            <w:pPr>
              <w:jc w:val="center"/>
              <w:rPr>
                <w:sz w:val="23"/>
                <w:szCs w:val="23"/>
              </w:rPr>
            </w:pPr>
            <w:r w:rsidRPr="00F51424">
              <w:rPr>
                <w:sz w:val="23"/>
                <w:szCs w:val="23"/>
              </w:rPr>
              <w:t>58,55</w:t>
            </w:r>
          </w:p>
        </w:tc>
        <w:tc>
          <w:tcPr>
            <w:tcW w:w="4183" w:type="dxa"/>
            <w:tcBorders>
              <w:top w:val="single" w:sz="4" w:space="0" w:color="auto"/>
              <w:left w:val="single" w:sz="4" w:space="0" w:color="auto"/>
              <w:bottom w:val="single" w:sz="4" w:space="0" w:color="auto"/>
              <w:right w:val="single" w:sz="2" w:space="0" w:color="auto"/>
            </w:tcBorders>
            <w:tcMar>
              <w:top w:w="0" w:type="dxa"/>
              <w:left w:w="28" w:type="dxa"/>
              <w:bottom w:w="0" w:type="dxa"/>
              <w:right w:w="28" w:type="dxa"/>
            </w:tcMar>
            <w:vAlign w:val="center"/>
          </w:tcPr>
          <w:p w14:paraId="0ED9F9E0" w14:textId="77777777" w:rsidR="00F51424" w:rsidRPr="00F51424" w:rsidRDefault="00F51424" w:rsidP="00F51424">
            <w:pPr>
              <w:jc w:val="center"/>
              <w:rPr>
                <w:sz w:val="23"/>
                <w:szCs w:val="23"/>
              </w:rPr>
            </w:pPr>
            <w:r w:rsidRPr="00F51424">
              <w:rPr>
                <w:sz w:val="23"/>
                <w:szCs w:val="23"/>
              </w:rPr>
              <w:t>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от 14.11.2024 № 350</w:t>
            </w:r>
          </w:p>
        </w:tc>
        <w:tc>
          <w:tcPr>
            <w:tcW w:w="4297" w:type="dxa"/>
            <w:gridSpan w:val="2"/>
            <w:tcBorders>
              <w:left w:val="single" w:sz="2" w:space="0" w:color="auto"/>
              <w:right w:val="single" w:sz="4" w:space="0" w:color="auto"/>
            </w:tcBorders>
            <w:vAlign w:val="center"/>
          </w:tcPr>
          <w:p w14:paraId="5B53B7E7" w14:textId="77777777" w:rsidR="00F51424" w:rsidRPr="00F51424" w:rsidRDefault="00F51424" w:rsidP="00F51424">
            <w:pPr>
              <w:jc w:val="center"/>
              <w:rPr>
                <w:sz w:val="23"/>
                <w:szCs w:val="23"/>
              </w:rPr>
            </w:pPr>
            <w:r w:rsidRPr="00F51424">
              <w:rPr>
                <w:sz w:val="23"/>
                <w:szCs w:val="23"/>
              </w:rPr>
              <w:t>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от 14.11.2024 № 350</w:t>
            </w:r>
          </w:p>
        </w:tc>
      </w:tr>
      <w:tr w:rsidR="00F51424" w:rsidRPr="00F51424" w14:paraId="0BDD3FC9" w14:textId="77777777" w:rsidTr="00081F7C">
        <w:trPr>
          <w:trHeight w:val="120"/>
        </w:trPr>
        <w:tc>
          <w:tcPr>
            <w:tcW w:w="1563" w:type="dxa"/>
            <w:tcBorders>
              <w:left w:val="single" w:sz="4" w:space="0" w:color="auto"/>
              <w:bottom w:val="single" w:sz="4" w:space="0" w:color="auto"/>
              <w:right w:val="single" w:sz="4" w:space="0" w:color="auto"/>
            </w:tcBorders>
            <w:vAlign w:val="center"/>
          </w:tcPr>
          <w:p w14:paraId="1346A9E2" w14:textId="77777777" w:rsidR="00F51424" w:rsidRPr="00F51424" w:rsidRDefault="00F51424" w:rsidP="00F51424">
            <w:pPr>
              <w:tabs>
                <w:tab w:val="left" w:pos="3052"/>
              </w:tabs>
              <w:ind w:right="-108"/>
              <w:jc w:val="center"/>
              <w:rPr>
                <w:sz w:val="23"/>
                <w:szCs w:val="23"/>
              </w:rPr>
            </w:pPr>
          </w:p>
        </w:tc>
        <w:tc>
          <w:tcPr>
            <w:tcW w:w="1395" w:type="dxa"/>
            <w:tcBorders>
              <w:top w:val="single" w:sz="4" w:space="0" w:color="auto"/>
              <w:left w:val="single" w:sz="4" w:space="0" w:color="auto"/>
              <w:bottom w:val="single" w:sz="4" w:space="0" w:color="auto"/>
              <w:right w:val="single" w:sz="4" w:space="0" w:color="auto"/>
            </w:tcBorders>
            <w:vAlign w:val="center"/>
          </w:tcPr>
          <w:p w14:paraId="18F00797" w14:textId="77777777" w:rsidR="00F51424" w:rsidRPr="00F51424" w:rsidRDefault="00F51424" w:rsidP="00F51424">
            <w:pPr>
              <w:tabs>
                <w:tab w:val="left" w:pos="3052"/>
              </w:tabs>
              <w:ind w:right="-108"/>
              <w:jc w:val="center"/>
              <w:rPr>
                <w:b/>
                <w:bCs/>
                <w:sz w:val="23"/>
                <w:szCs w:val="23"/>
              </w:rPr>
            </w:pPr>
            <w:r w:rsidRPr="00F51424">
              <w:rPr>
                <w:b/>
                <w:bCs/>
                <w:sz w:val="23"/>
                <w:szCs w:val="23"/>
              </w:rPr>
              <w:t>с 01.01.2026</w:t>
            </w:r>
          </w:p>
        </w:tc>
        <w:tc>
          <w:tcPr>
            <w:tcW w:w="16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B5FE015" w14:textId="77777777" w:rsidR="00F51424" w:rsidRPr="00F51424" w:rsidRDefault="00F51424" w:rsidP="00F51424">
            <w:pPr>
              <w:jc w:val="center"/>
              <w:rPr>
                <w:b/>
                <w:bCs/>
                <w:sz w:val="23"/>
                <w:szCs w:val="23"/>
              </w:rPr>
            </w:pPr>
            <w:r w:rsidRPr="00F51424">
              <w:rPr>
                <w:b/>
                <w:bCs/>
                <w:sz w:val="23"/>
                <w:szCs w:val="23"/>
              </w:rPr>
              <w:t>71,43</w:t>
            </w:r>
          </w:p>
        </w:tc>
        <w:tc>
          <w:tcPr>
            <w:tcW w:w="1673" w:type="dxa"/>
            <w:tcBorders>
              <w:top w:val="single" w:sz="4" w:space="0" w:color="auto"/>
              <w:left w:val="nil"/>
              <w:bottom w:val="single" w:sz="4" w:space="0" w:color="auto"/>
              <w:right w:val="single" w:sz="4" w:space="0" w:color="auto"/>
            </w:tcBorders>
            <w:shd w:val="clear" w:color="auto" w:fill="FFFFFF"/>
            <w:vAlign w:val="center"/>
          </w:tcPr>
          <w:p w14:paraId="38245042" w14:textId="77777777" w:rsidR="00F51424" w:rsidRPr="00F51424" w:rsidRDefault="00F51424" w:rsidP="00F51424">
            <w:pPr>
              <w:jc w:val="center"/>
              <w:rPr>
                <w:b/>
                <w:bCs/>
                <w:sz w:val="23"/>
                <w:szCs w:val="23"/>
              </w:rPr>
            </w:pPr>
            <w:r w:rsidRPr="00F51424">
              <w:rPr>
                <w:b/>
                <w:bCs/>
                <w:sz w:val="23"/>
                <w:szCs w:val="23"/>
              </w:rPr>
              <w:t>58,55</w:t>
            </w:r>
          </w:p>
        </w:tc>
        <w:tc>
          <w:tcPr>
            <w:tcW w:w="4183" w:type="dxa"/>
            <w:tcBorders>
              <w:top w:val="single" w:sz="4" w:space="0" w:color="auto"/>
              <w:left w:val="single" w:sz="4" w:space="0" w:color="auto"/>
              <w:bottom w:val="single" w:sz="4" w:space="0" w:color="auto"/>
              <w:right w:val="single" w:sz="2" w:space="0" w:color="auto"/>
            </w:tcBorders>
            <w:tcMar>
              <w:top w:w="0" w:type="dxa"/>
              <w:left w:w="28" w:type="dxa"/>
              <w:bottom w:w="0" w:type="dxa"/>
              <w:right w:w="28" w:type="dxa"/>
            </w:tcMar>
            <w:vAlign w:val="center"/>
          </w:tcPr>
          <w:p w14:paraId="6427CA84" w14:textId="77777777" w:rsidR="00F51424" w:rsidRPr="00F51424" w:rsidRDefault="00F51424" w:rsidP="00F51424">
            <w:pPr>
              <w:jc w:val="center"/>
              <w:rPr>
                <w:sz w:val="23"/>
                <w:szCs w:val="23"/>
              </w:rPr>
            </w:pPr>
            <w:r w:rsidRPr="00F51424">
              <w:rPr>
                <w:sz w:val="23"/>
                <w:szCs w:val="23"/>
              </w:rPr>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w:t>
            </w:r>
            <w:r w:rsidRPr="00F51424">
              <w:rPr>
                <w:sz w:val="23"/>
                <w:szCs w:val="23"/>
              </w:rPr>
              <w:lastRenderedPageBreak/>
              <w:t>энергию (мощность), утвержденного органом регулирования постановлением РЭК Кузбасса от 13.11.2025 № 334</w:t>
            </w:r>
          </w:p>
        </w:tc>
        <w:tc>
          <w:tcPr>
            <w:tcW w:w="4297" w:type="dxa"/>
            <w:gridSpan w:val="2"/>
            <w:tcBorders>
              <w:left w:val="single" w:sz="2" w:space="0" w:color="auto"/>
              <w:bottom w:val="single" w:sz="4" w:space="0" w:color="auto"/>
              <w:right w:val="single" w:sz="4" w:space="0" w:color="auto"/>
            </w:tcBorders>
            <w:vAlign w:val="center"/>
          </w:tcPr>
          <w:p w14:paraId="65912249" w14:textId="77777777" w:rsidR="00F51424" w:rsidRPr="00F51424" w:rsidRDefault="00F51424" w:rsidP="00F51424">
            <w:pPr>
              <w:jc w:val="center"/>
              <w:rPr>
                <w:sz w:val="23"/>
                <w:szCs w:val="23"/>
              </w:rPr>
            </w:pPr>
            <w:r w:rsidRPr="00F51424">
              <w:rPr>
                <w:sz w:val="23"/>
                <w:szCs w:val="23"/>
              </w:rPr>
              <w:lastRenderedPageBreak/>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w:t>
            </w:r>
            <w:r w:rsidRPr="00F51424">
              <w:rPr>
                <w:sz w:val="23"/>
                <w:szCs w:val="23"/>
              </w:rPr>
              <w:lastRenderedPageBreak/>
              <w:t>энергию (мощность), утвержденного органом регулирования постановлением РЭК Кузбасса от 13.11.2025 № 334</w:t>
            </w:r>
          </w:p>
        </w:tc>
      </w:tr>
      <w:tr w:rsidR="00F51424" w:rsidRPr="00F51424" w14:paraId="524E6737" w14:textId="77777777" w:rsidTr="00081F7C">
        <w:trPr>
          <w:trHeight w:val="404"/>
        </w:trPr>
        <w:tc>
          <w:tcPr>
            <w:tcW w:w="1563" w:type="dxa"/>
            <w:tcBorders>
              <w:left w:val="single" w:sz="4" w:space="0" w:color="auto"/>
              <w:bottom w:val="single" w:sz="4" w:space="0" w:color="auto"/>
              <w:right w:val="single" w:sz="4" w:space="0" w:color="auto"/>
            </w:tcBorders>
            <w:vAlign w:val="center"/>
          </w:tcPr>
          <w:p w14:paraId="41E4BFC3" w14:textId="77777777" w:rsidR="00F51424" w:rsidRPr="00F51424" w:rsidRDefault="00F51424" w:rsidP="00F51424">
            <w:pPr>
              <w:tabs>
                <w:tab w:val="left" w:pos="3052"/>
              </w:tabs>
              <w:ind w:right="-108"/>
              <w:jc w:val="center"/>
              <w:rPr>
                <w:sz w:val="23"/>
                <w:szCs w:val="23"/>
              </w:rPr>
            </w:pPr>
            <w:r w:rsidRPr="00F51424">
              <w:rPr>
                <w:sz w:val="23"/>
                <w:szCs w:val="23"/>
              </w:rPr>
              <w:lastRenderedPageBreak/>
              <w:t>1</w:t>
            </w:r>
          </w:p>
        </w:tc>
        <w:tc>
          <w:tcPr>
            <w:tcW w:w="1395" w:type="dxa"/>
            <w:tcBorders>
              <w:top w:val="single" w:sz="4" w:space="0" w:color="auto"/>
              <w:left w:val="single" w:sz="4" w:space="0" w:color="auto"/>
              <w:bottom w:val="single" w:sz="4" w:space="0" w:color="auto"/>
              <w:right w:val="single" w:sz="4" w:space="0" w:color="auto"/>
            </w:tcBorders>
            <w:vAlign w:val="center"/>
          </w:tcPr>
          <w:p w14:paraId="7F9D6916" w14:textId="77777777" w:rsidR="00F51424" w:rsidRPr="00F51424" w:rsidRDefault="00F51424" w:rsidP="00F51424">
            <w:pPr>
              <w:tabs>
                <w:tab w:val="left" w:pos="3052"/>
              </w:tabs>
              <w:ind w:right="-108"/>
              <w:jc w:val="center"/>
              <w:rPr>
                <w:sz w:val="23"/>
                <w:szCs w:val="23"/>
              </w:rPr>
            </w:pPr>
            <w:r w:rsidRPr="00F51424">
              <w:rPr>
                <w:sz w:val="23"/>
                <w:szCs w:val="23"/>
              </w:rPr>
              <w:t>2</w:t>
            </w:r>
          </w:p>
        </w:tc>
        <w:tc>
          <w:tcPr>
            <w:tcW w:w="16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4D57B9C" w14:textId="77777777" w:rsidR="00F51424" w:rsidRPr="00F51424" w:rsidRDefault="00F51424" w:rsidP="00F51424">
            <w:pPr>
              <w:jc w:val="center"/>
              <w:rPr>
                <w:sz w:val="23"/>
                <w:szCs w:val="23"/>
              </w:rPr>
            </w:pPr>
            <w:r w:rsidRPr="00F51424">
              <w:rPr>
                <w:sz w:val="23"/>
                <w:szCs w:val="23"/>
              </w:rPr>
              <w:t>3</w:t>
            </w:r>
          </w:p>
        </w:tc>
        <w:tc>
          <w:tcPr>
            <w:tcW w:w="1673" w:type="dxa"/>
            <w:tcBorders>
              <w:top w:val="single" w:sz="4" w:space="0" w:color="auto"/>
              <w:left w:val="nil"/>
              <w:bottom w:val="single" w:sz="4" w:space="0" w:color="auto"/>
              <w:right w:val="single" w:sz="4" w:space="0" w:color="auto"/>
            </w:tcBorders>
            <w:shd w:val="clear" w:color="auto" w:fill="FFFFFF"/>
            <w:vAlign w:val="center"/>
          </w:tcPr>
          <w:p w14:paraId="1CF3EB03" w14:textId="77777777" w:rsidR="00F51424" w:rsidRPr="00F51424" w:rsidRDefault="00F51424" w:rsidP="00F51424">
            <w:pPr>
              <w:jc w:val="center"/>
              <w:rPr>
                <w:sz w:val="23"/>
                <w:szCs w:val="23"/>
              </w:rPr>
            </w:pPr>
            <w:r w:rsidRPr="00F51424">
              <w:rPr>
                <w:sz w:val="23"/>
                <w:szCs w:val="23"/>
              </w:rPr>
              <w:t>4</w:t>
            </w:r>
          </w:p>
        </w:tc>
        <w:tc>
          <w:tcPr>
            <w:tcW w:w="4183" w:type="dxa"/>
            <w:tcBorders>
              <w:top w:val="single" w:sz="4" w:space="0" w:color="auto"/>
              <w:left w:val="single" w:sz="4" w:space="0" w:color="auto"/>
              <w:bottom w:val="single" w:sz="4" w:space="0" w:color="auto"/>
              <w:right w:val="single" w:sz="2" w:space="0" w:color="auto"/>
            </w:tcBorders>
            <w:tcMar>
              <w:top w:w="0" w:type="dxa"/>
              <w:left w:w="28" w:type="dxa"/>
              <w:bottom w:w="0" w:type="dxa"/>
              <w:right w:w="28" w:type="dxa"/>
            </w:tcMar>
            <w:vAlign w:val="center"/>
          </w:tcPr>
          <w:p w14:paraId="548B95AD" w14:textId="77777777" w:rsidR="00F51424" w:rsidRPr="00F51424" w:rsidRDefault="00F51424" w:rsidP="00F51424">
            <w:pPr>
              <w:jc w:val="center"/>
              <w:rPr>
                <w:sz w:val="23"/>
                <w:szCs w:val="23"/>
              </w:rPr>
            </w:pPr>
            <w:r w:rsidRPr="00F51424">
              <w:rPr>
                <w:sz w:val="23"/>
                <w:szCs w:val="23"/>
              </w:rPr>
              <w:t>5</w:t>
            </w:r>
          </w:p>
        </w:tc>
        <w:tc>
          <w:tcPr>
            <w:tcW w:w="4297" w:type="dxa"/>
            <w:gridSpan w:val="2"/>
            <w:tcBorders>
              <w:left w:val="single" w:sz="2" w:space="0" w:color="auto"/>
              <w:bottom w:val="single" w:sz="4" w:space="0" w:color="auto"/>
              <w:right w:val="single" w:sz="4" w:space="0" w:color="auto"/>
            </w:tcBorders>
            <w:vAlign w:val="center"/>
          </w:tcPr>
          <w:p w14:paraId="09F9E18C" w14:textId="77777777" w:rsidR="00F51424" w:rsidRPr="00F51424" w:rsidRDefault="00F51424" w:rsidP="00F51424">
            <w:pPr>
              <w:jc w:val="center"/>
              <w:rPr>
                <w:sz w:val="23"/>
                <w:szCs w:val="23"/>
              </w:rPr>
            </w:pPr>
            <w:r w:rsidRPr="00F51424">
              <w:rPr>
                <w:sz w:val="23"/>
                <w:szCs w:val="23"/>
              </w:rPr>
              <w:t>6</w:t>
            </w:r>
          </w:p>
        </w:tc>
      </w:tr>
      <w:tr w:rsidR="00F51424" w:rsidRPr="00F51424" w14:paraId="23788F4E" w14:textId="77777777" w:rsidTr="00081F7C">
        <w:trPr>
          <w:trHeight w:val="2672"/>
        </w:trPr>
        <w:tc>
          <w:tcPr>
            <w:tcW w:w="1563" w:type="dxa"/>
            <w:tcBorders>
              <w:left w:val="single" w:sz="4" w:space="0" w:color="auto"/>
              <w:bottom w:val="single" w:sz="4" w:space="0" w:color="auto"/>
              <w:right w:val="single" w:sz="4" w:space="0" w:color="auto"/>
            </w:tcBorders>
            <w:vAlign w:val="center"/>
          </w:tcPr>
          <w:p w14:paraId="24DA7B07" w14:textId="77777777" w:rsidR="00F51424" w:rsidRPr="00F51424" w:rsidRDefault="00F51424" w:rsidP="00F51424">
            <w:pPr>
              <w:tabs>
                <w:tab w:val="left" w:pos="3052"/>
              </w:tabs>
              <w:ind w:right="-108"/>
              <w:jc w:val="center"/>
              <w:rPr>
                <w:sz w:val="23"/>
                <w:szCs w:val="23"/>
              </w:rPr>
            </w:pPr>
          </w:p>
        </w:tc>
        <w:tc>
          <w:tcPr>
            <w:tcW w:w="1395" w:type="dxa"/>
            <w:tcBorders>
              <w:top w:val="single" w:sz="4" w:space="0" w:color="auto"/>
              <w:left w:val="single" w:sz="4" w:space="0" w:color="auto"/>
              <w:bottom w:val="single" w:sz="4" w:space="0" w:color="auto"/>
              <w:right w:val="single" w:sz="4" w:space="0" w:color="auto"/>
            </w:tcBorders>
            <w:vAlign w:val="center"/>
          </w:tcPr>
          <w:p w14:paraId="6CAE9169" w14:textId="77777777" w:rsidR="00F51424" w:rsidRPr="00F51424" w:rsidRDefault="00F51424" w:rsidP="00F51424">
            <w:pPr>
              <w:tabs>
                <w:tab w:val="left" w:pos="3052"/>
              </w:tabs>
              <w:ind w:right="-108"/>
              <w:jc w:val="center"/>
              <w:rPr>
                <w:b/>
                <w:bCs/>
                <w:sz w:val="23"/>
                <w:szCs w:val="23"/>
              </w:rPr>
            </w:pPr>
            <w:r w:rsidRPr="00F51424">
              <w:rPr>
                <w:b/>
                <w:bCs/>
                <w:sz w:val="23"/>
                <w:szCs w:val="23"/>
              </w:rPr>
              <w:t>с 01.10.2026</w:t>
            </w:r>
          </w:p>
        </w:tc>
        <w:tc>
          <w:tcPr>
            <w:tcW w:w="16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00D4922" w14:textId="77777777" w:rsidR="00F51424" w:rsidRPr="00F51424" w:rsidRDefault="00F51424" w:rsidP="00F51424">
            <w:pPr>
              <w:jc w:val="center"/>
              <w:rPr>
                <w:b/>
                <w:bCs/>
                <w:sz w:val="23"/>
                <w:szCs w:val="23"/>
              </w:rPr>
            </w:pPr>
            <w:r w:rsidRPr="00F51424">
              <w:rPr>
                <w:b/>
                <w:bCs/>
                <w:sz w:val="23"/>
                <w:szCs w:val="23"/>
              </w:rPr>
              <w:t>80,01</w:t>
            </w:r>
          </w:p>
        </w:tc>
        <w:tc>
          <w:tcPr>
            <w:tcW w:w="1673" w:type="dxa"/>
            <w:tcBorders>
              <w:top w:val="single" w:sz="4" w:space="0" w:color="auto"/>
              <w:left w:val="nil"/>
              <w:bottom w:val="single" w:sz="4" w:space="0" w:color="auto"/>
              <w:right w:val="single" w:sz="4" w:space="0" w:color="auto"/>
            </w:tcBorders>
            <w:shd w:val="clear" w:color="auto" w:fill="FFFFFF"/>
            <w:vAlign w:val="center"/>
          </w:tcPr>
          <w:p w14:paraId="18BB44B1" w14:textId="77777777" w:rsidR="00F51424" w:rsidRPr="00F51424" w:rsidRDefault="00F51424" w:rsidP="00F51424">
            <w:pPr>
              <w:jc w:val="center"/>
              <w:rPr>
                <w:b/>
                <w:bCs/>
                <w:sz w:val="23"/>
                <w:szCs w:val="23"/>
              </w:rPr>
            </w:pPr>
            <w:r w:rsidRPr="00F51424">
              <w:rPr>
                <w:b/>
                <w:bCs/>
                <w:sz w:val="23"/>
                <w:szCs w:val="23"/>
              </w:rPr>
              <w:t>65,58</w:t>
            </w:r>
          </w:p>
        </w:tc>
        <w:tc>
          <w:tcPr>
            <w:tcW w:w="4183" w:type="dxa"/>
            <w:tcBorders>
              <w:top w:val="single" w:sz="4" w:space="0" w:color="auto"/>
              <w:left w:val="single" w:sz="4" w:space="0" w:color="auto"/>
              <w:bottom w:val="single" w:sz="4" w:space="0" w:color="auto"/>
              <w:right w:val="single" w:sz="2" w:space="0" w:color="auto"/>
            </w:tcBorders>
            <w:tcMar>
              <w:top w:w="0" w:type="dxa"/>
              <w:left w:w="28" w:type="dxa"/>
              <w:bottom w:w="0" w:type="dxa"/>
              <w:right w:w="28" w:type="dxa"/>
            </w:tcMar>
            <w:vAlign w:val="center"/>
          </w:tcPr>
          <w:p w14:paraId="6346FBA3" w14:textId="77777777" w:rsidR="00F51424" w:rsidRPr="00F51424" w:rsidRDefault="00F51424" w:rsidP="00F51424">
            <w:pPr>
              <w:jc w:val="center"/>
              <w:rPr>
                <w:sz w:val="23"/>
                <w:szCs w:val="23"/>
              </w:rPr>
            </w:pPr>
            <w:r w:rsidRPr="00F51424">
              <w:rPr>
                <w:sz w:val="23"/>
                <w:szCs w:val="23"/>
              </w:rPr>
              <w:t>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от 13.11.2025 № 334</w:t>
            </w:r>
          </w:p>
        </w:tc>
        <w:tc>
          <w:tcPr>
            <w:tcW w:w="4297" w:type="dxa"/>
            <w:gridSpan w:val="2"/>
            <w:tcBorders>
              <w:left w:val="single" w:sz="2" w:space="0" w:color="auto"/>
              <w:bottom w:val="single" w:sz="4" w:space="0" w:color="auto"/>
              <w:right w:val="single" w:sz="4" w:space="0" w:color="auto"/>
            </w:tcBorders>
            <w:vAlign w:val="center"/>
          </w:tcPr>
          <w:p w14:paraId="353092B2" w14:textId="77777777" w:rsidR="00F51424" w:rsidRPr="00F51424" w:rsidRDefault="00F51424" w:rsidP="00F51424">
            <w:pPr>
              <w:jc w:val="center"/>
              <w:rPr>
                <w:sz w:val="23"/>
                <w:szCs w:val="23"/>
              </w:rPr>
            </w:pPr>
            <w:r w:rsidRPr="00F51424">
              <w:rPr>
                <w:sz w:val="23"/>
                <w:szCs w:val="23"/>
              </w:rPr>
              <w:t>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от 13.11.2025 № 334</w:t>
            </w:r>
          </w:p>
        </w:tc>
      </w:tr>
    </w:tbl>
    <w:p w14:paraId="631E789A" w14:textId="77777777" w:rsidR="00F51424" w:rsidRPr="00F51424" w:rsidRDefault="00F51424" w:rsidP="00F51424">
      <w:pPr>
        <w:ind w:right="-1"/>
        <w:contextualSpacing/>
        <w:jc w:val="both"/>
        <w:rPr>
          <w:sz w:val="28"/>
          <w:szCs w:val="28"/>
        </w:rPr>
      </w:pPr>
    </w:p>
    <w:p w14:paraId="2305A0E9" w14:textId="77777777" w:rsidR="00F51424" w:rsidRPr="00F51424" w:rsidRDefault="00F51424" w:rsidP="00F51424">
      <w:pPr>
        <w:tabs>
          <w:tab w:val="left" w:pos="9214"/>
        </w:tabs>
        <w:ind w:right="-739"/>
        <w:sectPr w:rsidR="00F51424" w:rsidRPr="00F51424" w:rsidSect="00F51424">
          <w:pgSz w:w="16838" w:h="11906" w:orient="landscape"/>
          <w:pgMar w:top="993" w:right="851" w:bottom="851" w:left="851" w:header="709" w:footer="709" w:gutter="0"/>
          <w:cols w:space="708"/>
          <w:titlePg/>
          <w:docGrid w:linePitch="381"/>
        </w:sectPr>
      </w:pPr>
    </w:p>
    <w:p w14:paraId="180EF728" w14:textId="45C70FF6" w:rsidR="00F51424" w:rsidRPr="001D48DA" w:rsidRDefault="00F51424" w:rsidP="00F51424">
      <w:pPr>
        <w:tabs>
          <w:tab w:val="left" w:pos="9214"/>
        </w:tabs>
        <w:ind w:left="-3792" w:right="-739" w:firstLine="14849"/>
      </w:pPr>
      <w:r w:rsidRPr="001D48DA">
        <w:lastRenderedPageBreak/>
        <w:t xml:space="preserve">Приложение № </w:t>
      </w:r>
      <w:r>
        <w:t>7</w:t>
      </w:r>
      <w:r>
        <w:t>6</w:t>
      </w:r>
      <w:r w:rsidRPr="001D48DA">
        <w:t xml:space="preserve"> к </w:t>
      </w:r>
      <w:r>
        <w:t>протоколу</w:t>
      </w:r>
      <w:r w:rsidRPr="001D48DA">
        <w:t xml:space="preserve"> № 98</w:t>
      </w:r>
    </w:p>
    <w:p w14:paraId="112C740E" w14:textId="77777777" w:rsidR="00F51424" w:rsidRPr="001D48DA" w:rsidRDefault="00F51424" w:rsidP="00F51424">
      <w:pPr>
        <w:tabs>
          <w:tab w:val="left" w:pos="9214"/>
        </w:tabs>
        <w:ind w:left="-3792" w:right="-739" w:firstLine="14849"/>
      </w:pPr>
      <w:r w:rsidRPr="001D48DA">
        <w:t>заседания правления Региональной</w:t>
      </w:r>
    </w:p>
    <w:p w14:paraId="716CEB3D" w14:textId="77777777" w:rsidR="00F51424" w:rsidRPr="001D48DA" w:rsidRDefault="00F51424" w:rsidP="00F51424">
      <w:pPr>
        <w:tabs>
          <w:tab w:val="left" w:pos="9214"/>
        </w:tabs>
        <w:ind w:left="-3792" w:right="-739" w:firstLine="14849"/>
      </w:pPr>
      <w:r w:rsidRPr="001D48DA">
        <w:t>энергетической комиссии</w:t>
      </w:r>
    </w:p>
    <w:p w14:paraId="7A897F2A" w14:textId="77777777" w:rsidR="00F51424" w:rsidRDefault="00F51424" w:rsidP="00F51424">
      <w:pPr>
        <w:tabs>
          <w:tab w:val="left" w:pos="9214"/>
        </w:tabs>
        <w:ind w:left="-3792" w:right="-739" w:firstLine="14849"/>
      </w:pPr>
      <w:r w:rsidRPr="001D48DA">
        <w:t>Кузбасса от 19.12.2025</w:t>
      </w:r>
    </w:p>
    <w:p w14:paraId="2FF10838" w14:textId="77777777" w:rsidR="00F51424" w:rsidRPr="00F51424" w:rsidRDefault="00F51424" w:rsidP="00F51424">
      <w:pPr>
        <w:tabs>
          <w:tab w:val="left" w:pos="9214"/>
        </w:tabs>
        <w:ind w:left="-1075" w:right="-739" w:firstLine="5895"/>
      </w:pPr>
    </w:p>
    <w:p w14:paraId="4CD520CA" w14:textId="77777777" w:rsidR="00F51424" w:rsidRPr="00F51424" w:rsidRDefault="00F51424" w:rsidP="00F51424">
      <w:pPr>
        <w:ind w:left="709"/>
        <w:jc w:val="center"/>
        <w:rPr>
          <w:b/>
          <w:bCs/>
          <w:sz w:val="28"/>
          <w:szCs w:val="28"/>
        </w:rPr>
      </w:pPr>
      <w:r w:rsidRPr="00F51424">
        <w:rPr>
          <w:b/>
          <w:bCs/>
          <w:sz w:val="28"/>
          <w:szCs w:val="28"/>
        </w:rPr>
        <w:t>Долгосрочные тарифы ОО</w:t>
      </w:r>
      <w:r w:rsidRPr="00F51424">
        <w:rPr>
          <w:b/>
          <w:bCs/>
          <w:kern w:val="32"/>
          <w:sz w:val="28"/>
          <w:szCs w:val="28"/>
        </w:rPr>
        <w:t>О «НТСК» на горячую воду в открытой системе горячего водоснабжения (теплоснабжения)</w:t>
      </w:r>
      <w:r w:rsidRPr="00F51424">
        <w:rPr>
          <w:b/>
          <w:bCs/>
          <w:sz w:val="28"/>
          <w:szCs w:val="28"/>
        </w:rPr>
        <w:t>, на потребительском рынке Кемеровского муниципального округа, Топкинского муниципального округа, на период с 01.01.2022 по 31.12.2031</w:t>
      </w:r>
    </w:p>
    <w:p w14:paraId="2757B40F" w14:textId="77777777" w:rsidR="00F51424" w:rsidRPr="00F51424" w:rsidRDefault="00F51424" w:rsidP="00F51424">
      <w:pPr>
        <w:ind w:left="709" w:firstLine="425"/>
        <w:jc w:val="center"/>
        <w:rPr>
          <w:b/>
          <w:bCs/>
          <w:sz w:val="28"/>
          <w:szCs w:val="28"/>
        </w:rPr>
      </w:pPr>
    </w:p>
    <w:tbl>
      <w:tblPr>
        <w:tblW w:w="15324" w:type="dxa"/>
        <w:tblInd w:w="108" w:type="dxa"/>
        <w:tblLayout w:type="fixed"/>
        <w:tblLook w:val="04A0" w:firstRow="1" w:lastRow="0" w:firstColumn="1" w:lastColumn="0" w:noHBand="0" w:noVBand="1"/>
      </w:tblPr>
      <w:tblGrid>
        <w:gridCol w:w="1535"/>
        <w:gridCol w:w="1476"/>
        <w:gridCol w:w="910"/>
        <w:gridCol w:w="910"/>
        <w:gridCol w:w="910"/>
        <w:gridCol w:w="910"/>
        <w:gridCol w:w="910"/>
        <w:gridCol w:w="910"/>
        <w:gridCol w:w="910"/>
        <w:gridCol w:w="910"/>
        <w:gridCol w:w="1365"/>
        <w:gridCol w:w="1527"/>
        <w:gridCol w:w="1134"/>
        <w:gridCol w:w="993"/>
        <w:gridCol w:w="14"/>
      </w:tblGrid>
      <w:tr w:rsidR="00F51424" w:rsidRPr="00F51424" w14:paraId="3585CE8A" w14:textId="77777777" w:rsidTr="00081F7C">
        <w:trPr>
          <w:trHeight w:val="690"/>
        </w:trPr>
        <w:tc>
          <w:tcPr>
            <w:tcW w:w="1535" w:type="dxa"/>
            <w:vMerge w:val="restart"/>
            <w:tcBorders>
              <w:top w:val="single" w:sz="4" w:space="0" w:color="auto"/>
              <w:left w:val="single" w:sz="4" w:space="0" w:color="auto"/>
              <w:bottom w:val="single" w:sz="4" w:space="0" w:color="auto"/>
              <w:right w:val="single" w:sz="4" w:space="0" w:color="auto"/>
            </w:tcBorders>
            <w:vAlign w:val="center"/>
            <w:hideMark/>
          </w:tcPr>
          <w:p w14:paraId="6AA372A5" w14:textId="77777777" w:rsidR="00F51424" w:rsidRPr="00F51424" w:rsidRDefault="00F51424" w:rsidP="00F51424">
            <w:pPr>
              <w:ind w:left="-108" w:right="-133"/>
              <w:jc w:val="center"/>
              <w:rPr>
                <w:sz w:val="22"/>
              </w:rPr>
            </w:pPr>
            <w:r w:rsidRPr="00F51424">
              <w:rPr>
                <w:sz w:val="22"/>
              </w:rPr>
              <w:t>Наименование регулируемой организации</w:t>
            </w:r>
          </w:p>
        </w:tc>
        <w:tc>
          <w:tcPr>
            <w:tcW w:w="1476" w:type="dxa"/>
            <w:vMerge w:val="restart"/>
            <w:tcBorders>
              <w:top w:val="single" w:sz="4" w:space="0" w:color="auto"/>
              <w:left w:val="single" w:sz="4" w:space="0" w:color="auto"/>
              <w:bottom w:val="single" w:sz="4" w:space="0" w:color="auto"/>
              <w:right w:val="single" w:sz="4" w:space="0" w:color="auto"/>
            </w:tcBorders>
            <w:vAlign w:val="center"/>
            <w:hideMark/>
          </w:tcPr>
          <w:p w14:paraId="1B7223EC" w14:textId="77777777" w:rsidR="00F51424" w:rsidRPr="00F51424" w:rsidRDefault="00F51424" w:rsidP="00F51424">
            <w:pPr>
              <w:jc w:val="center"/>
              <w:rPr>
                <w:sz w:val="22"/>
              </w:rPr>
            </w:pPr>
            <w:r w:rsidRPr="00F51424">
              <w:rPr>
                <w:sz w:val="22"/>
              </w:rPr>
              <w:t>Период</w:t>
            </w:r>
          </w:p>
        </w:tc>
        <w:tc>
          <w:tcPr>
            <w:tcW w:w="3640" w:type="dxa"/>
            <w:gridSpan w:val="4"/>
            <w:tcBorders>
              <w:top w:val="single" w:sz="4" w:space="0" w:color="auto"/>
              <w:left w:val="nil"/>
              <w:bottom w:val="single" w:sz="4" w:space="0" w:color="auto"/>
              <w:right w:val="single" w:sz="4" w:space="0" w:color="auto"/>
            </w:tcBorders>
            <w:vAlign w:val="center"/>
            <w:hideMark/>
          </w:tcPr>
          <w:p w14:paraId="04D8D181" w14:textId="77777777" w:rsidR="00F51424" w:rsidRPr="00F51424" w:rsidRDefault="00F51424" w:rsidP="00F51424">
            <w:pPr>
              <w:jc w:val="center"/>
              <w:rPr>
                <w:sz w:val="22"/>
              </w:rPr>
            </w:pPr>
            <w:r w:rsidRPr="00F51424">
              <w:rPr>
                <w:sz w:val="22"/>
              </w:rPr>
              <w:t>Тариф на горячую воду для населения, руб./м</w:t>
            </w:r>
            <w:r w:rsidRPr="00F51424">
              <w:rPr>
                <w:sz w:val="22"/>
                <w:vertAlign w:val="superscript"/>
              </w:rPr>
              <w:t xml:space="preserve">3 </w:t>
            </w:r>
            <w:r w:rsidRPr="00F51424">
              <w:rPr>
                <w:sz w:val="22"/>
              </w:rPr>
              <w:t>* (с НДС)</w:t>
            </w:r>
          </w:p>
        </w:tc>
        <w:tc>
          <w:tcPr>
            <w:tcW w:w="3640" w:type="dxa"/>
            <w:gridSpan w:val="4"/>
            <w:tcBorders>
              <w:top w:val="single" w:sz="4" w:space="0" w:color="auto"/>
              <w:left w:val="nil"/>
              <w:bottom w:val="single" w:sz="4" w:space="0" w:color="auto"/>
              <w:right w:val="single" w:sz="4" w:space="0" w:color="auto"/>
            </w:tcBorders>
            <w:vAlign w:val="center"/>
            <w:hideMark/>
          </w:tcPr>
          <w:p w14:paraId="0CEA0142" w14:textId="77777777" w:rsidR="00F51424" w:rsidRPr="00F51424" w:rsidRDefault="00F51424" w:rsidP="00F51424">
            <w:pPr>
              <w:jc w:val="center"/>
              <w:rPr>
                <w:sz w:val="22"/>
              </w:rPr>
            </w:pPr>
            <w:r w:rsidRPr="00F51424">
              <w:rPr>
                <w:sz w:val="22"/>
              </w:rPr>
              <w:t>Тариф на горячую воду для прочих потребителей, руб./м</w:t>
            </w:r>
            <w:r w:rsidRPr="00F51424">
              <w:rPr>
                <w:sz w:val="22"/>
                <w:vertAlign w:val="superscript"/>
              </w:rPr>
              <w:t>3</w:t>
            </w:r>
            <w:r w:rsidRPr="00F51424">
              <w:rPr>
                <w:sz w:val="22"/>
              </w:rPr>
              <w:t xml:space="preserve"> (без НДС)</w:t>
            </w:r>
          </w:p>
        </w:tc>
        <w:tc>
          <w:tcPr>
            <w:tcW w:w="1365" w:type="dxa"/>
            <w:vMerge w:val="restart"/>
            <w:tcBorders>
              <w:top w:val="single" w:sz="4" w:space="0" w:color="auto"/>
              <w:left w:val="single" w:sz="4" w:space="0" w:color="auto"/>
              <w:bottom w:val="single" w:sz="4" w:space="0" w:color="auto"/>
              <w:right w:val="single" w:sz="4" w:space="0" w:color="auto"/>
            </w:tcBorders>
            <w:vAlign w:val="center"/>
            <w:hideMark/>
          </w:tcPr>
          <w:p w14:paraId="083EE7B8" w14:textId="77777777" w:rsidR="00F51424" w:rsidRPr="00F51424" w:rsidRDefault="00F51424" w:rsidP="00F51424">
            <w:pPr>
              <w:ind w:left="-51"/>
              <w:jc w:val="center"/>
              <w:rPr>
                <w:sz w:val="20"/>
              </w:rPr>
            </w:pPr>
            <w:r w:rsidRPr="00F51424">
              <w:rPr>
                <w:sz w:val="22"/>
              </w:rPr>
              <w:t>Компонент на теплоно-ситель, руб./м</w:t>
            </w:r>
            <w:r w:rsidRPr="00F51424">
              <w:rPr>
                <w:sz w:val="22"/>
                <w:vertAlign w:val="superscript"/>
              </w:rPr>
              <w:t>3</w:t>
            </w:r>
            <w:r w:rsidRPr="00F51424">
              <w:rPr>
                <w:sz w:val="22"/>
              </w:rPr>
              <w:t xml:space="preserve"> ** (без НДС)</w:t>
            </w:r>
          </w:p>
        </w:tc>
        <w:tc>
          <w:tcPr>
            <w:tcW w:w="3668" w:type="dxa"/>
            <w:gridSpan w:val="4"/>
            <w:tcBorders>
              <w:top w:val="single" w:sz="4" w:space="0" w:color="auto"/>
              <w:left w:val="nil"/>
              <w:bottom w:val="single" w:sz="4" w:space="0" w:color="auto"/>
              <w:right w:val="single" w:sz="4" w:space="0" w:color="auto"/>
            </w:tcBorders>
            <w:vAlign w:val="center"/>
            <w:hideMark/>
          </w:tcPr>
          <w:p w14:paraId="704C2DCC" w14:textId="77777777" w:rsidR="00F51424" w:rsidRPr="00F51424" w:rsidRDefault="00F51424" w:rsidP="00F51424">
            <w:pPr>
              <w:jc w:val="center"/>
              <w:rPr>
                <w:sz w:val="20"/>
              </w:rPr>
            </w:pPr>
            <w:r w:rsidRPr="00F51424">
              <w:rPr>
                <w:sz w:val="22"/>
              </w:rPr>
              <w:t>Компонент на тепловую энергию</w:t>
            </w:r>
          </w:p>
        </w:tc>
      </w:tr>
      <w:tr w:rsidR="00F51424" w:rsidRPr="00F51424" w14:paraId="2BAAD8DE" w14:textId="77777777" w:rsidTr="00081F7C">
        <w:trPr>
          <w:gridAfter w:val="1"/>
          <w:wAfter w:w="14" w:type="dxa"/>
          <w:trHeight w:val="600"/>
        </w:trPr>
        <w:tc>
          <w:tcPr>
            <w:tcW w:w="1535" w:type="dxa"/>
            <w:vMerge/>
            <w:tcBorders>
              <w:top w:val="single" w:sz="4" w:space="0" w:color="auto"/>
              <w:left w:val="single" w:sz="4" w:space="0" w:color="auto"/>
              <w:bottom w:val="single" w:sz="4" w:space="0" w:color="auto"/>
              <w:right w:val="single" w:sz="4" w:space="0" w:color="auto"/>
            </w:tcBorders>
            <w:vAlign w:val="center"/>
            <w:hideMark/>
          </w:tcPr>
          <w:p w14:paraId="69515F78" w14:textId="77777777" w:rsidR="00F51424" w:rsidRPr="00F51424" w:rsidRDefault="00F51424" w:rsidP="00F51424">
            <w:pPr>
              <w:rPr>
                <w:sz w:val="20"/>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71C8688A" w14:textId="77777777" w:rsidR="00F51424" w:rsidRPr="00F51424" w:rsidRDefault="00F51424" w:rsidP="00F51424">
            <w:pPr>
              <w:rPr>
                <w:sz w:val="20"/>
              </w:rPr>
            </w:pPr>
          </w:p>
        </w:tc>
        <w:tc>
          <w:tcPr>
            <w:tcW w:w="1820" w:type="dxa"/>
            <w:gridSpan w:val="2"/>
            <w:tcBorders>
              <w:top w:val="single" w:sz="4" w:space="0" w:color="auto"/>
              <w:left w:val="nil"/>
              <w:bottom w:val="single" w:sz="4" w:space="0" w:color="auto"/>
              <w:right w:val="single" w:sz="4" w:space="0" w:color="auto"/>
            </w:tcBorders>
            <w:vAlign w:val="center"/>
            <w:hideMark/>
          </w:tcPr>
          <w:p w14:paraId="305F7031" w14:textId="77777777" w:rsidR="00F51424" w:rsidRPr="00F51424" w:rsidRDefault="00F51424" w:rsidP="00F51424">
            <w:pPr>
              <w:jc w:val="center"/>
              <w:rPr>
                <w:sz w:val="22"/>
              </w:rPr>
            </w:pPr>
            <w:r w:rsidRPr="00F51424">
              <w:rPr>
                <w:sz w:val="22"/>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585FDD98" w14:textId="77777777" w:rsidR="00F51424" w:rsidRPr="00F51424" w:rsidRDefault="00F51424" w:rsidP="00F51424">
            <w:pPr>
              <w:ind w:left="-119" w:right="-120"/>
              <w:jc w:val="center"/>
              <w:rPr>
                <w:sz w:val="22"/>
              </w:rPr>
            </w:pPr>
            <w:r w:rsidRPr="00F51424">
              <w:rPr>
                <w:sz w:val="22"/>
              </w:rPr>
              <w:t>Неизолированные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70C4E93B" w14:textId="77777777" w:rsidR="00F51424" w:rsidRPr="00F51424" w:rsidRDefault="00F51424" w:rsidP="00F51424">
            <w:pPr>
              <w:jc w:val="center"/>
              <w:rPr>
                <w:sz w:val="22"/>
              </w:rPr>
            </w:pPr>
            <w:r w:rsidRPr="00F51424">
              <w:rPr>
                <w:sz w:val="22"/>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4D34748B" w14:textId="77777777" w:rsidR="00F51424" w:rsidRPr="00F51424" w:rsidRDefault="00F51424" w:rsidP="00F51424">
            <w:pPr>
              <w:ind w:left="-74" w:right="-165"/>
              <w:jc w:val="center"/>
              <w:rPr>
                <w:sz w:val="22"/>
              </w:rPr>
            </w:pPr>
            <w:r w:rsidRPr="00F51424">
              <w:rPr>
                <w:sz w:val="22"/>
              </w:rPr>
              <w:t>Неизолированные стояки</w:t>
            </w: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7067D8ED" w14:textId="77777777" w:rsidR="00F51424" w:rsidRPr="00F51424" w:rsidRDefault="00F51424" w:rsidP="00F51424">
            <w:pPr>
              <w:rPr>
                <w:sz w:val="20"/>
              </w:rPr>
            </w:pPr>
          </w:p>
        </w:tc>
        <w:tc>
          <w:tcPr>
            <w:tcW w:w="1527" w:type="dxa"/>
            <w:vMerge w:val="restart"/>
            <w:tcBorders>
              <w:top w:val="nil"/>
              <w:left w:val="single" w:sz="4" w:space="0" w:color="auto"/>
              <w:bottom w:val="single" w:sz="4" w:space="0" w:color="auto"/>
              <w:right w:val="single" w:sz="4" w:space="0" w:color="auto"/>
            </w:tcBorders>
            <w:vAlign w:val="center"/>
            <w:hideMark/>
          </w:tcPr>
          <w:p w14:paraId="5AF9F388" w14:textId="77777777" w:rsidR="00F51424" w:rsidRPr="00F51424" w:rsidRDefault="00F51424" w:rsidP="00F51424">
            <w:pPr>
              <w:ind w:left="-135" w:right="-42"/>
              <w:jc w:val="center"/>
              <w:rPr>
                <w:sz w:val="20"/>
              </w:rPr>
            </w:pPr>
            <w:r w:rsidRPr="00F51424">
              <w:rPr>
                <w:sz w:val="22"/>
              </w:rPr>
              <w:t>Односта-вочный, руб./Гкал *** (без НДС)</w:t>
            </w:r>
          </w:p>
        </w:tc>
        <w:tc>
          <w:tcPr>
            <w:tcW w:w="2127" w:type="dxa"/>
            <w:gridSpan w:val="2"/>
            <w:tcBorders>
              <w:top w:val="single" w:sz="4" w:space="0" w:color="auto"/>
              <w:left w:val="nil"/>
              <w:bottom w:val="single" w:sz="4" w:space="0" w:color="auto"/>
              <w:right w:val="single" w:sz="4" w:space="0" w:color="auto"/>
            </w:tcBorders>
            <w:vAlign w:val="center"/>
            <w:hideMark/>
          </w:tcPr>
          <w:p w14:paraId="420096ED" w14:textId="77777777" w:rsidR="00F51424" w:rsidRPr="00F51424" w:rsidRDefault="00F51424" w:rsidP="00F51424">
            <w:pPr>
              <w:jc w:val="center"/>
              <w:rPr>
                <w:sz w:val="20"/>
              </w:rPr>
            </w:pPr>
            <w:r w:rsidRPr="00F51424">
              <w:rPr>
                <w:sz w:val="22"/>
              </w:rPr>
              <w:t>Двухставочный</w:t>
            </w:r>
          </w:p>
        </w:tc>
      </w:tr>
      <w:tr w:rsidR="00F51424" w:rsidRPr="00F51424" w14:paraId="35DE2A38" w14:textId="77777777" w:rsidTr="00081F7C">
        <w:trPr>
          <w:gridAfter w:val="1"/>
          <w:wAfter w:w="14" w:type="dxa"/>
          <w:trHeight w:val="1305"/>
        </w:trPr>
        <w:tc>
          <w:tcPr>
            <w:tcW w:w="1535" w:type="dxa"/>
            <w:vMerge/>
            <w:tcBorders>
              <w:top w:val="single" w:sz="4" w:space="0" w:color="auto"/>
              <w:left w:val="single" w:sz="4" w:space="0" w:color="auto"/>
              <w:bottom w:val="single" w:sz="4" w:space="0" w:color="auto"/>
              <w:right w:val="single" w:sz="4" w:space="0" w:color="auto"/>
            </w:tcBorders>
            <w:vAlign w:val="center"/>
            <w:hideMark/>
          </w:tcPr>
          <w:p w14:paraId="544E7D29" w14:textId="77777777" w:rsidR="00F51424" w:rsidRPr="00F51424" w:rsidRDefault="00F51424" w:rsidP="00F51424">
            <w:pPr>
              <w:rPr>
                <w:sz w:val="20"/>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622476CB" w14:textId="77777777" w:rsidR="00F51424" w:rsidRPr="00F51424" w:rsidRDefault="00F51424" w:rsidP="00F51424">
            <w:pPr>
              <w:rPr>
                <w:sz w:val="20"/>
              </w:rPr>
            </w:pPr>
          </w:p>
        </w:tc>
        <w:tc>
          <w:tcPr>
            <w:tcW w:w="910" w:type="dxa"/>
            <w:tcBorders>
              <w:top w:val="nil"/>
              <w:left w:val="nil"/>
              <w:bottom w:val="single" w:sz="4" w:space="0" w:color="auto"/>
              <w:right w:val="single" w:sz="4" w:space="0" w:color="auto"/>
            </w:tcBorders>
            <w:vAlign w:val="center"/>
            <w:hideMark/>
          </w:tcPr>
          <w:p w14:paraId="2BEE2EFA" w14:textId="77777777" w:rsidR="00F51424" w:rsidRPr="00F51424" w:rsidRDefault="00F51424" w:rsidP="00F51424">
            <w:pPr>
              <w:jc w:val="center"/>
              <w:rPr>
                <w:sz w:val="22"/>
              </w:rPr>
            </w:pPr>
            <w:r w:rsidRPr="00F51424">
              <w:rPr>
                <w:sz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6B8CEF81" w14:textId="77777777" w:rsidR="00F51424" w:rsidRPr="00F51424" w:rsidRDefault="00F51424" w:rsidP="00F51424">
            <w:pPr>
              <w:jc w:val="center"/>
              <w:rPr>
                <w:sz w:val="22"/>
              </w:rPr>
            </w:pPr>
            <w:r w:rsidRPr="00F51424">
              <w:rPr>
                <w:sz w:val="22"/>
              </w:rPr>
              <w:t>без поло-тенце-суши-теля</w:t>
            </w:r>
          </w:p>
        </w:tc>
        <w:tc>
          <w:tcPr>
            <w:tcW w:w="910" w:type="dxa"/>
            <w:tcBorders>
              <w:top w:val="nil"/>
              <w:left w:val="nil"/>
              <w:bottom w:val="single" w:sz="4" w:space="0" w:color="auto"/>
              <w:right w:val="single" w:sz="4" w:space="0" w:color="auto"/>
            </w:tcBorders>
            <w:vAlign w:val="center"/>
            <w:hideMark/>
          </w:tcPr>
          <w:p w14:paraId="18CD1B08" w14:textId="77777777" w:rsidR="00F51424" w:rsidRPr="00F51424" w:rsidRDefault="00F51424" w:rsidP="00F51424">
            <w:pPr>
              <w:jc w:val="center"/>
              <w:rPr>
                <w:sz w:val="22"/>
              </w:rPr>
            </w:pPr>
            <w:r w:rsidRPr="00F51424">
              <w:rPr>
                <w:sz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0F92BC6E" w14:textId="77777777" w:rsidR="00F51424" w:rsidRPr="00F51424" w:rsidRDefault="00F51424" w:rsidP="00F51424">
            <w:pPr>
              <w:jc w:val="center"/>
              <w:rPr>
                <w:sz w:val="22"/>
              </w:rPr>
            </w:pPr>
            <w:r w:rsidRPr="00F51424">
              <w:rPr>
                <w:sz w:val="22"/>
              </w:rPr>
              <w:t>без поло-тенце-суши-теля</w:t>
            </w:r>
          </w:p>
        </w:tc>
        <w:tc>
          <w:tcPr>
            <w:tcW w:w="910" w:type="dxa"/>
            <w:tcBorders>
              <w:top w:val="nil"/>
              <w:left w:val="nil"/>
              <w:bottom w:val="single" w:sz="4" w:space="0" w:color="auto"/>
              <w:right w:val="single" w:sz="4" w:space="0" w:color="auto"/>
            </w:tcBorders>
            <w:vAlign w:val="center"/>
            <w:hideMark/>
          </w:tcPr>
          <w:p w14:paraId="0B53761F" w14:textId="77777777" w:rsidR="00F51424" w:rsidRPr="00F51424" w:rsidRDefault="00F51424" w:rsidP="00F51424">
            <w:pPr>
              <w:jc w:val="center"/>
              <w:rPr>
                <w:sz w:val="22"/>
              </w:rPr>
            </w:pPr>
            <w:r w:rsidRPr="00F51424">
              <w:rPr>
                <w:sz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1BE7328B" w14:textId="77777777" w:rsidR="00F51424" w:rsidRPr="00F51424" w:rsidRDefault="00F51424" w:rsidP="00F51424">
            <w:pPr>
              <w:jc w:val="center"/>
              <w:rPr>
                <w:sz w:val="22"/>
              </w:rPr>
            </w:pPr>
            <w:r w:rsidRPr="00F51424">
              <w:rPr>
                <w:sz w:val="22"/>
              </w:rPr>
              <w:t>без поло-тенце-суши-теля</w:t>
            </w:r>
          </w:p>
        </w:tc>
        <w:tc>
          <w:tcPr>
            <w:tcW w:w="910" w:type="dxa"/>
            <w:tcBorders>
              <w:top w:val="nil"/>
              <w:left w:val="nil"/>
              <w:bottom w:val="single" w:sz="4" w:space="0" w:color="auto"/>
              <w:right w:val="single" w:sz="4" w:space="0" w:color="auto"/>
            </w:tcBorders>
            <w:vAlign w:val="center"/>
            <w:hideMark/>
          </w:tcPr>
          <w:p w14:paraId="0F8AC994" w14:textId="77777777" w:rsidR="00F51424" w:rsidRPr="00F51424" w:rsidRDefault="00F51424" w:rsidP="00F51424">
            <w:pPr>
              <w:jc w:val="center"/>
              <w:rPr>
                <w:sz w:val="22"/>
              </w:rPr>
            </w:pPr>
            <w:r w:rsidRPr="00F51424">
              <w:rPr>
                <w:sz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5A63E664" w14:textId="77777777" w:rsidR="00F51424" w:rsidRPr="00F51424" w:rsidRDefault="00F51424" w:rsidP="00F51424">
            <w:pPr>
              <w:jc w:val="center"/>
              <w:rPr>
                <w:sz w:val="22"/>
              </w:rPr>
            </w:pPr>
            <w:r w:rsidRPr="00F51424">
              <w:rPr>
                <w:sz w:val="22"/>
              </w:rPr>
              <w:t>без поло-тенце-суши-теля</w:t>
            </w: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458A69F0" w14:textId="77777777" w:rsidR="00F51424" w:rsidRPr="00F51424" w:rsidRDefault="00F51424" w:rsidP="00F51424">
            <w:pPr>
              <w:rPr>
                <w:sz w:val="22"/>
              </w:rPr>
            </w:pPr>
          </w:p>
        </w:tc>
        <w:tc>
          <w:tcPr>
            <w:tcW w:w="1527" w:type="dxa"/>
            <w:vMerge/>
            <w:tcBorders>
              <w:top w:val="nil"/>
              <w:left w:val="single" w:sz="4" w:space="0" w:color="auto"/>
              <w:bottom w:val="single" w:sz="4" w:space="0" w:color="auto"/>
              <w:right w:val="single" w:sz="4" w:space="0" w:color="auto"/>
            </w:tcBorders>
            <w:vAlign w:val="center"/>
            <w:hideMark/>
          </w:tcPr>
          <w:p w14:paraId="6A0EED55" w14:textId="77777777" w:rsidR="00F51424" w:rsidRPr="00F51424" w:rsidRDefault="00F51424" w:rsidP="00F51424">
            <w:pPr>
              <w:rPr>
                <w:sz w:val="22"/>
              </w:rPr>
            </w:pPr>
          </w:p>
        </w:tc>
        <w:tc>
          <w:tcPr>
            <w:tcW w:w="1134" w:type="dxa"/>
            <w:tcBorders>
              <w:top w:val="nil"/>
              <w:left w:val="nil"/>
              <w:bottom w:val="nil"/>
              <w:right w:val="single" w:sz="4" w:space="0" w:color="auto"/>
            </w:tcBorders>
            <w:vAlign w:val="center"/>
            <w:hideMark/>
          </w:tcPr>
          <w:p w14:paraId="59B3CB37" w14:textId="77777777" w:rsidR="00F51424" w:rsidRPr="00F51424" w:rsidRDefault="00F51424" w:rsidP="00F51424">
            <w:pPr>
              <w:ind w:left="-32" w:right="-109"/>
              <w:jc w:val="center"/>
              <w:rPr>
                <w:sz w:val="22"/>
              </w:rPr>
            </w:pPr>
            <w:r w:rsidRPr="00F51424">
              <w:rPr>
                <w:sz w:val="22"/>
              </w:rPr>
              <w:t>Ставка за мощность, тыс. руб./Гкал/</w:t>
            </w:r>
            <w:r w:rsidRPr="00F51424">
              <w:rPr>
                <w:sz w:val="22"/>
              </w:rPr>
              <w:br/>
              <w:t>час в мес.</w:t>
            </w:r>
          </w:p>
        </w:tc>
        <w:tc>
          <w:tcPr>
            <w:tcW w:w="993" w:type="dxa"/>
            <w:tcBorders>
              <w:top w:val="nil"/>
              <w:left w:val="nil"/>
              <w:bottom w:val="single" w:sz="4" w:space="0" w:color="auto"/>
              <w:right w:val="single" w:sz="4" w:space="0" w:color="auto"/>
            </w:tcBorders>
            <w:vAlign w:val="center"/>
            <w:hideMark/>
          </w:tcPr>
          <w:p w14:paraId="6187E80D" w14:textId="77777777" w:rsidR="00F51424" w:rsidRPr="00F51424" w:rsidRDefault="00F51424" w:rsidP="00F51424">
            <w:pPr>
              <w:ind w:left="-108" w:right="-109"/>
              <w:jc w:val="center"/>
              <w:rPr>
                <w:sz w:val="22"/>
              </w:rPr>
            </w:pPr>
            <w:r w:rsidRPr="00F51424">
              <w:rPr>
                <w:sz w:val="22"/>
              </w:rPr>
              <w:t>Ставка за тепловую энергию, руб./Гкал</w:t>
            </w:r>
          </w:p>
        </w:tc>
      </w:tr>
      <w:tr w:rsidR="00F51424" w:rsidRPr="00F51424" w14:paraId="25392E91" w14:textId="77777777" w:rsidTr="00081F7C">
        <w:trPr>
          <w:gridAfter w:val="1"/>
          <w:wAfter w:w="14" w:type="dxa"/>
          <w:trHeight w:val="284"/>
        </w:trPr>
        <w:tc>
          <w:tcPr>
            <w:tcW w:w="1535" w:type="dxa"/>
            <w:tcBorders>
              <w:top w:val="nil"/>
              <w:left w:val="single" w:sz="4" w:space="0" w:color="auto"/>
              <w:bottom w:val="single" w:sz="4" w:space="0" w:color="000000"/>
              <w:right w:val="single" w:sz="4" w:space="0" w:color="auto"/>
            </w:tcBorders>
            <w:vAlign w:val="center"/>
          </w:tcPr>
          <w:p w14:paraId="2706649C" w14:textId="77777777" w:rsidR="00F51424" w:rsidRPr="00F51424" w:rsidRDefault="00F51424" w:rsidP="00F51424">
            <w:pPr>
              <w:jc w:val="center"/>
              <w:rPr>
                <w:sz w:val="20"/>
                <w:szCs w:val="20"/>
              </w:rPr>
            </w:pPr>
            <w:r w:rsidRPr="00F51424">
              <w:rPr>
                <w:sz w:val="20"/>
                <w:szCs w:val="20"/>
              </w:rPr>
              <w:t>1</w:t>
            </w:r>
          </w:p>
        </w:tc>
        <w:tc>
          <w:tcPr>
            <w:tcW w:w="1476" w:type="dxa"/>
            <w:tcBorders>
              <w:top w:val="nil"/>
              <w:left w:val="nil"/>
              <w:bottom w:val="single" w:sz="4" w:space="0" w:color="auto"/>
              <w:right w:val="single" w:sz="4" w:space="0" w:color="auto"/>
            </w:tcBorders>
            <w:vAlign w:val="center"/>
          </w:tcPr>
          <w:p w14:paraId="3B4E8C57" w14:textId="77777777" w:rsidR="00F51424" w:rsidRPr="00F51424" w:rsidRDefault="00F51424" w:rsidP="00F51424">
            <w:pPr>
              <w:jc w:val="center"/>
              <w:rPr>
                <w:sz w:val="20"/>
                <w:szCs w:val="20"/>
              </w:rPr>
            </w:pPr>
            <w:r w:rsidRPr="00F51424">
              <w:rPr>
                <w:sz w:val="20"/>
                <w:szCs w:val="20"/>
              </w:rPr>
              <w:t>2</w:t>
            </w:r>
          </w:p>
        </w:tc>
        <w:tc>
          <w:tcPr>
            <w:tcW w:w="910" w:type="dxa"/>
            <w:tcBorders>
              <w:top w:val="single" w:sz="4" w:space="0" w:color="auto"/>
              <w:left w:val="single" w:sz="4" w:space="0" w:color="auto"/>
              <w:bottom w:val="single" w:sz="4" w:space="0" w:color="auto"/>
              <w:right w:val="single" w:sz="4" w:space="0" w:color="auto"/>
            </w:tcBorders>
            <w:vAlign w:val="center"/>
          </w:tcPr>
          <w:p w14:paraId="4F6AAD03" w14:textId="77777777" w:rsidR="00F51424" w:rsidRPr="00F51424" w:rsidRDefault="00F51424" w:rsidP="00F51424">
            <w:pPr>
              <w:jc w:val="center"/>
              <w:rPr>
                <w:sz w:val="20"/>
                <w:szCs w:val="20"/>
              </w:rPr>
            </w:pPr>
            <w:r w:rsidRPr="00F51424">
              <w:rPr>
                <w:sz w:val="20"/>
                <w:szCs w:val="20"/>
              </w:rPr>
              <w:t>3</w:t>
            </w:r>
          </w:p>
        </w:tc>
        <w:tc>
          <w:tcPr>
            <w:tcW w:w="910" w:type="dxa"/>
            <w:tcBorders>
              <w:top w:val="single" w:sz="4" w:space="0" w:color="auto"/>
              <w:left w:val="nil"/>
              <w:bottom w:val="single" w:sz="4" w:space="0" w:color="auto"/>
              <w:right w:val="single" w:sz="4" w:space="0" w:color="auto"/>
            </w:tcBorders>
            <w:vAlign w:val="center"/>
          </w:tcPr>
          <w:p w14:paraId="4A7C29E6" w14:textId="77777777" w:rsidR="00F51424" w:rsidRPr="00F51424" w:rsidRDefault="00F51424" w:rsidP="00F51424">
            <w:pPr>
              <w:jc w:val="center"/>
              <w:rPr>
                <w:sz w:val="20"/>
                <w:szCs w:val="20"/>
              </w:rPr>
            </w:pPr>
            <w:r w:rsidRPr="00F51424">
              <w:rPr>
                <w:sz w:val="20"/>
                <w:szCs w:val="20"/>
              </w:rPr>
              <w:t>4</w:t>
            </w:r>
          </w:p>
        </w:tc>
        <w:tc>
          <w:tcPr>
            <w:tcW w:w="910" w:type="dxa"/>
            <w:tcBorders>
              <w:top w:val="single" w:sz="4" w:space="0" w:color="auto"/>
              <w:left w:val="nil"/>
              <w:bottom w:val="single" w:sz="4" w:space="0" w:color="auto"/>
              <w:right w:val="single" w:sz="4" w:space="0" w:color="auto"/>
            </w:tcBorders>
            <w:vAlign w:val="center"/>
          </w:tcPr>
          <w:p w14:paraId="18604648" w14:textId="77777777" w:rsidR="00F51424" w:rsidRPr="00F51424" w:rsidRDefault="00F51424" w:rsidP="00F51424">
            <w:pPr>
              <w:jc w:val="center"/>
              <w:rPr>
                <w:sz w:val="20"/>
                <w:szCs w:val="20"/>
              </w:rPr>
            </w:pPr>
            <w:r w:rsidRPr="00F51424">
              <w:rPr>
                <w:sz w:val="20"/>
                <w:szCs w:val="20"/>
              </w:rPr>
              <w:t>5</w:t>
            </w:r>
          </w:p>
        </w:tc>
        <w:tc>
          <w:tcPr>
            <w:tcW w:w="910" w:type="dxa"/>
            <w:tcBorders>
              <w:top w:val="single" w:sz="4" w:space="0" w:color="auto"/>
              <w:left w:val="nil"/>
              <w:bottom w:val="single" w:sz="4" w:space="0" w:color="auto"/>
              <w:right w:val="single" w:sz="4" w:space="0" w:color="auto"/>
            </w:tcBorders>
            <w:vAlign w:val="center"/>
          </w:tcPr>
          <w:p w14:paraId="4074F6F2" w14:textId="77777777" w:rsidR="00F51424" w:rsidRPr="00F51424" w:rsidRDefault="00F51424" w:rsidP="00F51424">
            <w:pPr>
              <w:jc w:val="center"/>
              <w:rPr>
                <w:sz w:val="20"/>
                <w:szCs w:val="20"/>
              </w:rPr>
            </w:pPr>
            <w:r w:rsidRPr="00F51424">
              <w:rPr>
                <w:sz w:val="20"/>
                <w:szCs w:val="20"/>
              </w:rPr>
              <w:t>6</w:t>
            </w:r>
          </w:p>
        </w:tc>
        <w:tc>
          <w:tcPr>
            <w:tcW w:w="910" w:type="dxa"/>
            <w:tcBorders>
              <w:top w:val="single" w:sz="4" w:space="0" w:color="auto"/>
              <w:left w:val="nil"/>
              <w:bottom w:val="single" w:sz="4" w:space="0" w:color="auto"/>
              <w:right w:val="single" w:sz="4" w:space="0" w:color="auto"/>
            </w:tcBorders>
            <w:vAlign w:val="center"/>
          </w:tcPr>
          <w:p w14:paraId="623283FE" w14:textId="77777777" w:rsidR="00F51424" w:rsidRPr="00F51424" w:rsidRDefault="00F51424" w:rsidP="00F51424">
            <w:pPr>
              <w:jc w:val="center"/>
              <w:rPr>
                <w:sz w:val="20"/>
                <w:szCs w:val="20"/>
              </w:rPr>
            </w:pPr>
            <w:r w:rsidRPr="00F51424">
              <w:rPr>
                <w:sz w:val="20"/>
                <w:szCs w:val="20"/>
              </w:rPr>
              <w:t>7</w:t>
            </w:r>
          </w:p>
        </w:tc>
        <w:tc>
          <w:tcPr>
            <w:tcW w:w="910" w:type="dxa"/>
            <w:tcBorders>
              <w:top w:val="single" w:sz="4" w:space="0" w:color="auto"/>
              <w:left w:val="nil"/>
              <w:bottom w:val="single" w:sz="4" w:space="0" w:color="auto"/>
              <w:right w:val="single" w:sz="4" w:space="0" w:color="auto"/>
            </w:tcBorders>
            <w:vAlign w:val="center"/>
          </w:tcPr>
          <w:p w14:paraId="46FE9E8F" w14:textId="77777777" w:rsidR="00F51424" w:rsidRPr="00F51424" w:rsidRDefault="00F51424" w:rsidP="00F51424">
            <w:pPr>
              <w:jc w:val="center"/>
              <w:rPr>
                <w:sz w:val="20"/>
                <w:szCs w:val="20"/>
              </w:rPr>
            </w:pPr>
            <w:r w:rsidRPr="00F51424">
              <w:rPr>
                <w:sz w:val="20"/>
                <w:szCs w:val="20"/>
              </w:rPr>
              <w:t>8</w:t>
            </w:r>
          </w:p>
        </w:tc>
        <w:tc>
          <w:tcPr>
            <w:tcW w:w="910" w:type="dxa"/>
            <w:tcBorders>
              <w:top w:val="single" w:sz="4" w:space="0" w:color="auto"/>
              <w:left w:val="nil"/>
              <w:bottom w:val="single" w:sz="4" w:space="0" w:color="auto"/>
              <w:right w:val="single" w:sz="4" w:space="0" w:color="auto"/>
            </w:tcBorders>
            <w:vAlign w:val="center"/>
          </w:tcPr>
          <w:p w14:paraId="3115B462" w14:textId="77777777" w:rsidR="00F51424" w:rsidRPr="00F51424" w:rsidRDefault="00F51424" w:rsidP="00F51424">
            <w:pPr>
              <w:jc w:val="center"/>
              <w:rPr>
                <w:sz w:val="20"/>
                <w:szCs w:val="20"/>
              </w:rPr>
            </w:pPr>
            <w:r w:rsidRPr="00F51424">
              <w:rPr>
                <w:sz w:val="20"/>
                <w:szCs w:val="20"/>
              </w:rPr>
              <w:t>9</w:t>
            </w:r>
          </w:p>
        </w:tc>
        <w:tc>
          <w:tcPr>
            <w:tcW w:w="910" w:type="dxa"/>
            <w:tcBorders>
              <w:top w:val="single" w:sz="4" w:space="0" w:color="auto"/>
              <w:left w:val="nil"/>
              <w:bottom w:val="single" w:sz="4" w:space="0" w:color="auto"/>
              <w:right w:val="single" w:sz="4" w:space="0" w:color="auto"/>
            </w:tcBorders>
            <w:vAlign w:val="center"/>
          </w:tcPr>
          <w:p w14:paraId="28B5E4AD" w14:textId="77777777" w:rsidR="00F51424" w:rsidRPr="00F51424" w:rsidRDefault="00F51424" w:rsidP="00F51424">
            <w:pPr>
              <w:jc w:val="center"/>
              <w:rPr>
                <w:sz w:val="20"/>
                <w:szCs w:val="20"/>
              </w:rPr>
            </w:pPr>
            <w:r w:rsidRPr="00F51424">
              <w:rPr>
                <w:sz w:val="20"/>
                <w:szCs w:val="20"/>
              </w:rPr>
              <w:t>10</w:t>
            </w:r>
          </w:p>
        </w:tc>
        <w:tc>
          <w:tcPr>
            <w:tcW w:w="1365" w:type="dxa"/>
            <w:tcBorders>
              <w:top w:val="single" w:sz="4" w:space="0" w:color="auto"/>
              <w:left w:val="nil"/>
              <w:bottom w:val="single" w:sz="4" w:space="0" w:color="auto"/>
              <w:right w:val="single" w:sz="4" w:space="0" w:color="auto"/>
            </w:tcBorders>
            <w:vAlign w:val="center"/>
          </w:tcPr>
          <w:p w14:paraId="651288DA" w14:textId="77777777" w:rsidR="00F51424" w:rsidRPr="00F51424" w:rsidRDefault="00F51424" w:rsidP="00F51424">
            <w:pPr>
              <w:jc w:val="center"/>
              <w:rPr>
                <w:sz w:val="20"/>
                <w:szCs w:val="20"/>
              </w:rPr>
            </w:pPr>
            <w:r w:rsidRPr="00F51424">
              <w:rPr>
                <w:sz w:val="20"/>
                <w:szCs w:val="20"/>
              </w:rPr>
              <w:t>11</w:t>
            </w:r>
          </w:p>
        </w:tc>
        <w:tc>
          <w:tcPr>
            <w:tcW w:w="1527" w:type="dxa"/>
            <w:tcBorders>
              <w:top w:val="single" w:sz="4" w:space="0" w:color="auto"/>
              <w:left w:val="nil"/>
              <w:bottom w:val="single" w:sz="4" w:space="0" w:color="auto"/>
              <w:right w:val="single" w:sz="4" w:space="0" w:color="auto"/>
            </w:tcBorders>
            <w:vAlign w:val="center"/>
          </w:tcPr>
          <w:p w14:paraId="13190264" w14:textId="77777777" w:rsidR="00F51424" w:rsidRPr="00F51424" w:rsidRDefault="00F51424" w:rsidP="00F51424">
            <w:pPr>
              <w:jc w:val="center"/>
              <w:rPr>
                <w:sz w:val="20"/>
                <w:szCs w:val="20"/>
              </w:rPr>
            </w:pPr>
            <w:r w:rsidRPr="00F51424">
              <w:rPr>
                <w:sz w:val="20"/>
                <w:szCs w:val="20"/>
              </w:rPr>
              <w:t>12</w:t>
            </w:r>
          </w:p>
        </w:tc>
        <w:tc>
          <w:tcPr>
            <w:tcW w:w="1134" w:type="dxa"/>
            <w:tcBorders>
              <w:top w:val="single" w:sz="4" w:space="0" w:color="auto"/>
              <w:left w:val="nil"/>
              <w:bottom w:val="single" w:sz="4" w:space="0" w:color="auto"/>
              <w:right w:val="single" w:sz="4" w:space="0" w:color="auto"/>
            </w:tcBorders>
            <w:vAlign w:val="center"/>
          </w:tcPr>
          <w:p w14:paraId="417D7F15" w14:textId="77777777" w:rsidR="00F51424" w:rsidRPr="00F51424" w:rsidRDefault="00F51424" w:rsidP="00F51424">
            <w:pPr>
              <w:jc w:val="center"/>
              <w:rPr>
                <w:sz w:val="20"/>
                <w:szCs w:val="20"/>
              </w:rPr>
            </w:pPr>
            <w:r w:rsidRPr="00F51424">
              <w:rPr>
                <w:sz w:val="20"/>
                <w:szCs w:val="20"/>
              </w:rPr>
              <w:t>13</w:t>
            </w:r>
          </w:p>
        </w:tc>
        <w:tc>
          <w:tcPr>
            <w:tcW w:w="993" w:type="dxa"/>
            <w:tcBorders>
              <w:top w:val="nil"/>
              <w:left w:val="nil"/>
              <w:bottom w:val="single" w:sz="4" w:space="0" w:color="auto"/>
              <w:right w:val="single" w:sz="4" w:space="0" w:color="auto"/>
            </w:tcBorders>
            <w:vAlign w:val="center"/>
          </w:tcPr>
          <w:p w14:paraId="068130C8" w14:textId="77777777" w:rsidR="00F51424" w:rsidRPr="00F51424" w:rsidRDefault="00F51424" w:rsidP="00F51424">
            <w:pPr>
              <w:jc w:val="center"/>
              <w:rPr>
                <w:sz w:val="20"/>
                <w:szCs w:val="20"/>
              </w:rPr>
            </w:pPr>
            <w:r w:rsidRPr="00F51424">
              <w:rPr>
                <w:sz w:val="20"/>
                <w:szCs w:val="20"/>
              </w:rPr>
              <w:t>14</w:t>
            </w:r>
          </w:p>
        </w:tc>
      </w:tr>
      <w:tr w:rsidR="00F51424" w:rsidRPr="00F51424" w14:paraId="19C6DB02" w14:textId="77777777" w:rsidTr="00081F7C">
        <w:trPr>
          <w:gridAfter w:val="1"/>
          <w:wAfter w:w="14" w:type="dxa"/>
          <w:trHeight w:val="284"/>
        </w:trPr>
        <w:tc>
          <w:tcPr>
            <w:tcW w:w="1535" w:type="dxa"/>
            <w:vMerge w:val="restart"/>
            <w:tcBorders>
              <w:top w:val="single" w:sz="4" w:space="0" w:color="000000"/>
              <w:left w:val="single" w:sz="4" w:space="0" w:color="auto"/>
              <w:right w:val="single" w:sz="4" w:space="0" w:color="auto"/>
            </w:tcBorders>
            <w:vAlign w:val="center"/>
          </w:tcPr>
          <w:p w14:paraId="1DBC3636" w14:textId="77777777" w:rsidR="00F51424" w:rsidRPr="00F51424" w:rsidRDefault="00F51424" w:rsidP="00F51424">
            <w:pPr>
              <w:ind w:left="-108" w:right="-133"/>
              <w:jc w:val="center"/>
              <w:rPr>
                <w:sz w:val="22"/>
              </w:rPr>
            </w:pPr>
            <w:r w:rsidRPr="00F51424">
              <w:rPr>
                <w:sz w:val="22"/>
              </w:rPr>
              <w:t>ООО «НТСК»</w:t>
            </w:r>
          </w:p>
        </w:tc>
        <w:tc>
          <w:tcPr>
            <w:tcW w:w="1476" w:type="dxa"/>
            <w:tcBorders>
              <w:top w:val="nil"/>
              <w:left w:val="nil"/>
              <w:bottom w:val="single" w:sz="4" w:space="0" w:color="auto"/>
              <w:right w:val="single" w:sz="4" w:space="0" w:color="auto"/>
            </w:tcBorders>
            <w:vAlign w:val="center"/>
          </w:tcPr>
          <w:p w14:paraId="58787EAC" w14:textId="77777777" w:rsidR="00F51424" w:rsidRPr="00F51424" w:rsidRDefault="00F51424" w:rsidP="00F51424">
            <w:pPr>
              <w:jc w:val="center"/>
              <w:rPr>
                <w:sz w:val="22"/>
              </w:rPr>
            </w:pPr>
            <w:r w:rsidRPr="00F51424">
              <w:rPr>
                <w:sz w:val="22"/>
              </w:rPr>
              <w:t>с 01.01.2022</w:t>
            </w:r>
          </w:p>
        </w:tc>
        <w:tc>
          <w:tcPr>
            <w:tcW w:w="910" w:type="dxa"/>
            <w:tcBorders>
              <w:top w:val="single" w:sz="4" w:space="0" w:color="auto"/>
              <w:left w:val="single" w:sz="4" w:space="0" w:color="auto"/>
              <w:bottom w:val="single" w:sz="4" w:space="0" w:color="auto"/>
              <w:right w:val="single" w:sz="4" w:space="0" w:color="auto"/>
            </w:tcBorders>
            <w:vAlign w:val="center"/>
          </w:tcPr>
          <w:p w14:paraId="21A06A26" w14:textId="77777777" w:rsidR="00F51424" w:rsidRPr="00F51424" w:rsidRDefault="00F51424" w:rsidP="00F51424">
            <w:pPr>
              <w:jc w:val="center"/>
              <w:rPr>
                <w:sz w:val="22"/>
                <w:szCs w:val="22"/>
              </w:rPr>
            </w:pPr>
            <w:r w:rsidRPr="00F51424">
              <w:rPr>
                <w:sz w:val="22"/>
                <w:szCs w:val="22"/>
              </w:rPr>
              <w:t>269,06</w:t>
            </w:r>
          </w:p>
        </w:tc>
        <w:tc>
          <w:tcPr>
            <w:tcW w:w="910" w:type="dxa"/>
            <w:tcBorders>
              <w:top w:val="single" w:sz="4" w:space="0" w:color="auto"/>
              <w:left w:val="nil"/>
              <w:bottom w:val="single" w:sz="4" w:space="0" w:color="auto"/>
              <w:right w:val="single" w:sz="4" w:space="0" w:color="auto"/>
            </w:tcBorders>
            <w:vAlign w:val="center"/>
          </w:tcPr>
          <w:p w14:paraId="2214E93B" w14:textId="77777777" w:rsidR="00F51424" w:rsidRPr="00F51424" w:rsidRDefault="00F51424" w:rsidP="00F51424">
            <w:pPr>
              <w:jc w:val="center"/>
              <w:rPr>
                <w:sz w:val="22"/>
                <w:szCs w:val="22"/>
              </w:rPr>
            </w:pPr>
            <w:r w:rsidRPr="00F51424">
              <w:rPr>
                <w:sz w:val="22"/>
                <w:szCs w:val="22"/>
              </w:rPr>
              <w:t>265,80</w:t>
            </w:r>
          </w:p>
        </w:tc>
        <w:tc>
          <w:tcPr>
            <w:tcW w:w="910" w:type="dxa"/>
            <w:tcBorders>
              <w:top w:val="single" w:sz="4" w:space="0" w:color="auto"/>
              <w:left w:val="nil"/>
              <w:bottom w:val="single" w:sz="4" w:space="0" w:color="auto"/>
              <w:right w:val="single" w:sz="4" w:space="0" w:color="auto"/>
            </w:tcBorders>
            <w:vAlign w:val="center"/>
          </w:tcPr>
          <w:p w14:paraId="17444378" w14:textId="77777777" w:rsidR="00F51424" w:rsidRPr="00F51424" w:rsidRDefault="00F51424" w:rsidP="00F51424">
            <w:pPr>
              <w:jc w:val="center"/>
              <w:rPr>
                <w:sz w:val="22"/>
                <w:szCs w:val="22"/>
              </w:rPr>
            </w:pPr>
            <w:r w:rsidRPr="00F51424">
              <w:rPr>
                <w:sz w:val="22"/>
                <w:szCs w:val="22"/>
              </w:rPr>
              <w:t>283,73</w:t>
            </w:r>
          </w:p>
        </w:tc>
        <w:tc>
          <w:tcPr>
            <w:tcW w:w="910" w:type="dxa"/>
            <w:tcBorders>
              <w:top w:val="single" w:sz="4" w:space="0" w:color="auto"/>
              <w:left w:val="nil"/>
              <w:bottom w:val="single" w:sz="4" w:space="0" w:color="auto"/>
              <w:right w:val="single" w:sz="4" w:space="0" w:color="auto"/>
            </w:tcBorders>
            <w:vAlign w:val="center"/>
          </w:tcPr>
          <w:p w14:paraId="30DD0D90" w14:textId="77777777" w:rsidR="00F51424" w:rsidRPr="00F51424" w:rsidRDefault="00F51424" w:rsidP="00F51424">
            <w:pPr>
              <w:jc w:val="center"/>
              <w:rPr>
                <w:sz w:val="22"/>
                <w:szCs w:val="22"/>
              </w:rPr>
            </w:pPr>
            <w:r w:rsidRPr="00F51424">
              <w:rPr>
                <w:sz w:val="22"/>
                <w:szCs w:val="22"/>
              </w:rPr>
              <w:t>270,70</w:t>
            </w:r>
          </w:p>
        </w:tc>
        <w:tc>
          <w:tcPr>
            <w:tcW w:w="910" w:type="dxa"/>
            <w:tcBorders>
              <w:top w:val="single" w:sz="4" w:space="0" w:color="auto"/>
              <w:left w:val="nil"/>
              <w:bottom w:val="single" w:sz="4" w:space="0" w:color="auto"/>
              <w:right w:val="single" w:sz="4" w:space="0" w:color="auto"/>
            </w:tcBorders>
            <w:vAlign w:val="center"/>
          </w:tcPr>
          <w:p w14:paraId="2B5E2548" w14:textId="77777777" w:rsidR="00F51424" w:rsidRPr="00F51424" w:rsidRDefault="00F51424" w:rsidP="00F51424">
            <w:pPr>
              <w:jc w:val="center"/>
              <w:rPr>
                <w:sz w:val="22"/>
                <w:szCs w:val="22"/>
              </w:rPr>
            </w:pPr>
            <w:r w:rsidRPr="00F51424">
              <w:rPr>
                <w:sz w:val="22"/>
                <w:szCs w:val="22"/>
              </w:rPr>
              <w:t>224,22</w:t>
            </w:r>
          </w:p>
        </w:tc>
        <w:tc>
          <w:tcPr>
            <w:tcW w:w="910" w:type="dxa"/>
            <w:tcBorders>
              <w:top w:val="single" w:sz="4" w:space="0" w:color="auto"/>
              <w:left w:val="nil"/>
              <w:bottom w:val="single" w:sz="4" w:space="0" w:color="auto"/>
              <w:right w:val="single" w:sz="4" w:space="0" w:color="auto"/>
            </w:tcBorders>
            <w:vAlign w:val="center"/>
          </w:tcPr>
          <w:p w14:paraId="55C8F812" w14:textId="77777777" w:rsidR="00F51424" w:rsidRPr="00F51424" w:rsidRDefault="00F51424" w:rsidP="00F51424">
            <w:pPr>
              <w:jc w:val="center"/>
              <w:rPr>
                <w:sz w:val="22"/>
                <w:szCs w:val="22"/>
              </w:rPr>
            </w:pPr>
            <w:r w:rsidRPr="00F51424">
              <w:rPr>
                <w:sz w:val="22"/>
                <w:szCs w:val="22"/>
              </w:rPr>
              <w:t>221,50</w:t>
            </w:r>
          </w:p>
        </w:tc>
        <w:tc>
          <w:tcPr>
            <w:tcW w:w="910" w:type="dxa"/>
            <w:tcBorders>
              <w:top w:val="single" w:sz="4" w:space="0" w:color="auto"/>
              <w:left w:val="nil"/>
              <w:bottom w:val="single" w:sz="4" w:space="0" w:color="auto"/>
              <w:right w:val="single" w:sz="4" w:space="0" w:color="auto"/>
            </w:tcBorders>
            <w:vAlign w:val="center"/>
          </w:tcPr>
          <w:p w14:paraId="19E1BE3B" w14:textId="77777777" w:rsidR="00F51424" w:rsidRPr="00F51424" w:rsidRDefault="00F51424" w:rsidP="00F51424">
            <w:pPr>
              <w:jc w:val="center"/>
              <w:rPr>
                <w:sz w:val="22"/>
                <w:szCs w:val="22"/>
              </w:rPr>
            </w:pPr>
            <w:r w:rsidRPr="00F51424">
              <w:rPr>
                <w:sz w:val="22"/>
                <w:szCs w:val="22"/>
              </w:rPr>
              <w:t>236,44</w:t>
            </w:r>
          </w:p>
        </w:tc>
        <w:tc>
          <w:tcPr>
            <w:tcW w:w="910" w:type="dxa"/>
            <w:tcBorders>
              <w:top w:val="single" w:sz="4" w:space="0" w:color="auto"/>
              <w:left w:val="nil"/>
              <w:bottom w:val="single" w:sz="4" w:space="0" w:color="auto"/>
              <w:right w:val="single" w:sz="4" w:space="0" w:color="auto"/>
            </w:tcBorders>
            <w:vAlign w:val="center"/>
          </w:tcPr>
          <w:p w14:paraId="044BA24C" w14:textId="77777777" w:rsidR="00F51424" w:rsidRPr="00F51424" w:rsidRDefault="00F51424" w:rsidP="00F51424">
            <w:pPr>
              <w:jc w:val="center"/>
              <w:rPr>
                <w:sz w:val="22"/>
                <w:szCs w:val="22"/>
              </w:rPr>
            </w:pPr>
            <w:r w:rsidRPr="00F51424">
              <w:rPr>
                <w:sz w:val="22"/>
                <w:szCs w:val="22"/>
              </w:rPr>
              <w:t>225,58</w:t>
            </w:r>
          </w:p>
        </w:tc>
        <w:tc>
          <w:tcPr>
            <w:tcW w:w="1365" w:type="dxa"/>
            <w:tcBorders>
              <w:top w:val="single" w:sz="4" w:space="0" w:color="auto"/>
              <w:left w:val="nil"/>
              <w:bottom w:val="single" w:sz="4" w:space="0" w:color="auto"/>
              <w:right w:val="single" w:sz="4" w:space="0" w:color="auto"/>
            </w:tcBorders>
            <w:vAlign w:val="center"/>
          </w:tcPr>
          <w:p w14:paraId="649DEE50" w14:textId="77777777" w:rsidR="00F51424" w:rsidRPr="00F51424" w:rsidRDefault="00F51424" w:rsidP="00F51424">
            <w:pPr>
              <w:jc w:val="center"/>
              <w:rPr>
                <w:sz w:val="22"/>
                <w:szCs w:val="22"/>
              </w:rPr>
            </w:pPr>
            <w:r w:rsidRPr="00F51424">
              <w:rPr>
                <w:sz w:val="22"/>
                <w:szCs w:val="22"/>
              </w:rPr>
              <w:t>39,58</w:t>
            </w:r>
          </w:p>
        </w:tc>
        <w:tc>
          <w:tcPr>
            <w:tcW w:w="1527" w:type="dxa"/>
            <w:tcBorders>
              <w:top w:val="single" w:sz="4" w:space="0" w:color="auto"/>
              <w:left w:val="nil"/>
              <w:bottom w:val="single" w:sz="4" w:space="0" w:color="auto"/>
              <w:right w:val="single" w:sz="4" w:space="0" w:color="auto"/>
            </w:tcBorders>
            <w:vAlign w:val="center"/>
          </w:tcPr>
          <w:p w14:paraId="19CC4F74" w14:textId="77777777" w:rsidR="00F51424" w:rsidRPr="00F51424" w:rsidRDefault="00F51424" w:rsidP="00F51424">
            <w:pPr>
              <w:jc w:val="center"/>
              <w:rPr>
                <w:sz w:val="22"/>
                <w:szCs w:val="22"/>
              </w:rPr>
            </w:pPr>
            <w:r w:rsidRPr="00F51424">
              <w:rPr>
                <w:sz w:val="22"/>
                <w:szCs w:val="22"/>
              </w:rPr>
              <w:t>3 394,08</w:t>
            </w:r>
          </w:p>
        </w:tc>
        <w:tc>
          <w:tcPr>
            <w:tcW w:w="1134" w:type="dxa"/>
            <w:tcBorders>
              <w:top w:val="single" w:sz="4" w:space="0" w:color="auto"/>
              <w:left w:val="nil"/>
              <w:bottom w:val="single" w:sz="4" w:space="0" w:color="auto"/>
              <w:right w:val="single" w:sz="4" w:space="0" w:color="auto"/>
            </w:tcBorders>
            <w:vAlign w:val="center"/>
          </w:tcPr>
          <w:p w14:paraId="4E10C731" w14:textId="77777777" w:rsidR="00F51424" w:rsidRPr="00F51424" w:rsidRDefault="00F51424" w:rsidP="00F51424">
            <w:pPr>
              <w:jc w:val="center"/>
              <w:rPr>
                <w:sz w:val="20"/>
              </w:rPr>
            </w:pPr>
            <w:r w:rsidRPr="00F51424">
              <w:rPr>
                <w:sz w:val="20"/>
              </w:rPr>
              <w:t>х</w:t>
            </w:r>
          </w:p>
        </w:tc>
        <w:tc>
          <w:tcPr>
            <w:tcW w:w="993" w:type="dxa"/>
            <w:tcBorders>
              <w:top w:val="nil"/>
              <w:left w:val="nil"/>
              <w:bottom w:val="single" w:sz="4" w:space="0" w:color="auto"/>
              <w:right w:val="single" w:sz="4" w:space="0" w:color="auto"/>
            </w:tcBorders>
            <w:vAlign w:val="center"/>
          </w:tcPr>
          <w:p w14:paraId="74B68986" w14:textId="77777777" w:rsidR="00F51424" w:rsidRPr="00F51424" w:rsidRDefault="00F51424" w:rsidP="00F51424">
            <w:pPr>
              <w:jc w:val="center"/>
              <w:rPr>
                <w:sz w:val="20"/>
              </w:rPr>
            </w:pPr>
            <w:r w:rsidRPr="00F51424">
              <w:rPr>
                <w:sz w:val="20"/>
              </w:rPr>
              <w:t>х</w:t>
            </w:r>
          </w:p>
        </w:tc>
      </w:tr>
      <w:tr w:rsidR="00F51424" w:rsidRPr="00F51424" w14:paraId="4DEABBE5" w14:textId="77777777" w:rsidTr="00081F7C">
        <w:trPr>
          <w:gridAfter w:val="1"/>
          <w:wAfter w:w="14" w:type="dxa"/>
          <w:trHeight w:val="284"/>
        </w:trPr>
        <w:tc>
          <w:tcPr>
            <w:tcW w:w="1535" w:type="dxa"/>
            <w:vMerge/>
            <w:tcBorders>
              <w:left w:val="single" w:sz="4" w:space="0" w:color="auto"/>
              <w:right w:val="single" w:sz="4" w:space="0" w:color="auto"/>
            </w:tcBorders>
            <w:vAlign w:val="center"/>
            <w:hideMark/>
          </w:tcPr>
          <w:p w14:paraId="7CCCA2FB" w14:textId="77777777" w:rsidR="00F51424" w:rsidRPr="00F51424" w:rsidRDefault="00F51424" w:rsidP="00F51424">
            <w:pPr>
              <w:ind w:left="-108" w:right="-133"/>
              <w:jc w:val="center"/>
              <w:rPr>
                <w:sz w:val="20"/>
              </w:rPr>
            </w:pPr>
          </w:p>
        </w:tc>
        <w:tc>
          <w:tcPr>
            <w:tcW w:w="1476" w:type="dxa"/>
            <w:tcBorders>
              <w:top w:val="nil"/>
              <w:left w:val="nil"/>
              <w:bottom w:val="single" w:sz="4" w:space="0" w:color="auto"/>
              <w:right w:val="single" w:sz="4" w:space="0" w:color="auto"/>
            </w:tcBorders>
            <w:vAlign w:val="center"/>
            <w:hideMark/>
          </w:tcPr>
          <w:p w14:paraId="51956D6B" w14:textId="77777777" w:rsidR="00F51424" w:rsidRPr="00F51424" w:rsidRDefault="00F51424" w:rsidP="00F51424">
            <w:pPr>
              <w:jc w:val="center"/>
              <w:rPr>
                <w:sz w:val="22"/>
              </w:rPr>
            </w:pPr>
            <w:r w:rsidRPr="00F51424">
              <w:rPr>
                <w:sz w:val="22"/>
              </w:rPr>
              <w:t>с 01.07.2022</w:t>
            </w:r>
          </w:p>
        </w:tc>
        <w:tc>
          <w:tcPr>
            <w:tcW w:w="910" w:type="dxa"/>
            <w:tcBorders>
              <w:top w:val="single" w:sz="4" w:space="0" w:color="auto"/>
              <w:left w:val="single" w:sz="4" w:space="0" w:color="auto"/>
              <w:bottom w:val="single" w:sz="4" w:space="0" w:color="auto"/>
              <w:right w:val="single" w:sz="4" w:space="0" w:color="auto"/>
            </w:tcBorders>
            <w:vAlign w:val="center"/>
          </w:tcPr>
          <w:p w14:paraId="6C9393FC" w14:textId="77777777" w:rsidR="00F51424" w:rsidRPr="00F51424" w:rsidRDefault="00F51424" w:rsidP="00F51424">
            <w:pPr>
              <w:jc w:val="center"/>
              <w:rPr>
                <w:sz w:val="22"/>
                <w:szCs w:val="22"/>
              </w:rPr>
            </w:pPr>
            <w:r w:rsidRPr="00F51424">
              <w:rPr>
                <w:sz w:val="22"/>
                <w:szCs w:val="22"/>
              </w:rPr>
              <w:t>280,63</w:t>
            </w:r>
          </w:p>
        </w:tc>
        <w:tc>
          <w:tcPr>
            <w:tcW w:w="910" w:type="dxa"/>
            <w:tcBorders>
              <w:top w:val="single" w:sz="4" w:space="0" w:color="auto"/>
              <w:left w:val="nil"/>
              <w:bottom w:val="single" w:sz="4" w:space="0" w:color="auto"/>
              <w:right w:val="single" w:sz="4" w:space="0" w:color="auto"/>
            </w:tcBorders>
            <w:vAlign w:val="center"/>
          </w:tcPr>
          <w:p w14:paraId="74A11CE2" w14:textId="77777777" w:rsidR="00F51424" w:rsidRPr="00F51424" w:rsidRDefault="00F51424" w:rsidP="00F51424">
            <w:pPr>
              <w:jc w:val="center"/>
              <w:rPr>
                <w:sz w:val="22"/>
                <w:szCs w:val="22"/>
              </w:rPr>
            </w:pPr>
            <w:r w:rsidRPr="00F51424">
              <w:rPr>
                <w:sz w:val="22"/>
                <w:szCs w:val="22"/>
              </w:rPr>
              <w:t>277,24</w:t>
            </w:r>
          </w:p>
        </w:tc>
        <w:tc>
          <w:tcPr>
            <w:tcW w:w="910" w:type="dxa"/>
            <w:tcBorders>
              <w:top w:val="single" w:sz="4" w:space="0" w:color="auto"/>
              <w:left w:val="nil"/>
              <w:bottom w:val="single" w:sz="4" w:space="0" w:color="auto"/>
              <w:right w:val="single" w:sz="4" w:space="0" w:color="auto"/>
            </w:tcBorders>
            <w:vAlign w:val="center"/>
          </w:tcPr>
          <w:p w14:paraId="63DE117F" w14:textId="77777777" w:rsidR="00F51424" w:rsidRPr="00F51424" w:rsidRDefault="00F51424" w:rsidP="00F51424">
            <w:pPr>
              <w:jc w:val="center"/>
              <w:rPr>
                <w:sz w:val="22"/>
                <w:szCs w:val="22"/>
              </w:rPr>
            </w:pPr>
            <w:r w:rsidRPr="00F51424">
              <w:rPr>
                <w:sz w:val="22"/>
                <w:szCs w:val="22"/>
              </w:rPr>
              <w:t>295,92</w:t>
            </w:r>
          </w:p>
        </w:tc>
        <w:tc>
          <w:tcPr>
            <w:tcW w:w="910" w:type="dxa"/>
            <w:tcBorders>
              <w:top w:val="single" w:sz="4" w:space="0" w:color="auto"/>
              <w:left w:val="nil"/>
              <w:bottom w:val="single" w:sz="4" w:space="0" w:color="auto"/>
              <w:right w:val="single" w:sz="4" w:space="0" w:color="auto"/>
            </w:tcBorders>
            <w:vAlign w:val="center"/>
          </w:tcPr>
          <w:p w14:paraId="595217AB" w14:textId="77777777" w:rsidR="00F51424" w:rsidRPr="00F51424" w:rsidRDefault="00F51424" w:rsidP="00F51424">
            <w:pPr>
              <w:jc w:val="center"/>
              <w:rPr>
                <w:sz w:val="22"/>
                <w:szCs w:val="22"/>
              </w:rPr>
            </w:pPr>
            <w:r w:rsidRPr="00F51424">
              <w:rPr>
                <w:sz w:val="22"/>
                <w:szCs w:val="22"/>
              </w:rPr>
              <w:t>282,34</w:t>
            </w:r>
          </w:p>
        </w:tc>
        <w:tc>
          <w:tcPr>
            <w:tcW w:w="910" w:type="dxa"/>
            <w:tcBorders>
              <w:top w:val="single" w:sz="4" w:space="0" w:color="auto"/>
              <w:left w:val="nil"/>
              <w:bottom w:val="single" w:sz="4" w:space="0" w:color="auto"/>
              <w:right w:val="single" w:sz="4" w:space="0" w:color="auto"/>
            </w:tcBorders>
            <w:vAlign w:val="center"/>
          </w:tcPr>
          <w:p w14:paraId="3D62CF7E" w14:textId="77777777" w:rsidR="00F51424" w:rsidRPr="00F51424" w:rsidRDefault="00F51424" w:rsidP="00F51424">
            <w:pPr>
              <w:jc w:val="center"/>
              <w:rPr>
                <w:sz w:val="22"/>
                <w:szCs w:val="22"/>
              </w:rPr>
            </w:pPr>
            <w:r w:rsidRPr="00F51424">
              <w:rPr>
                <w:sz w:val="22"/>
                <w:szCs w:val="22"/>
              </w:rPr>
              <w:t>233,86</w:t>
            </w:r>
          </w:p>
        </w:tc>
        <w:tc>
          <w:tcPr>
            <w:tcW w:w="910" w:type="dxa"/>
            <w:tcBorders>
              <w:top w:val="single" w:sz="4" w:space="0" w:color="auto"/>
              <w:left w:val="nil"/>
              <w:bottom w:val="single" w:sz="4" w:space="0" w:color="auto"/>
              <w:right w:val="single" w:sz="4" w:space="0" w:color="auto"/>
            </w:tcBorders>
            <w:vAlign w:val="center"/>
          </w:tcPr>
          <w:p w14:paraId="12BEDC7C" w14:textId="77777777" w:rsidR="00F51424" w:rsidRPr="00F51424" w:rsidRDefault="00F51424" w:rsidP="00F51424">
            <w:pPr>
              <w:jc w:val="center"/>
              <w:rPr>
                <w:sz w:val="22"/>
                <w:szCs w:val="22"/>
              </w:rPr>
            </w:pPr>
            <w:r w:rsidRPr="00F51424">
              <w:rPr>
                <w:sz w:val="22"/>
                <w:szCs w:val="22"/>
              </w:rPr>
              <w:t>231,03</w:t>
            </w:r>
          </w:p>
        </w:tc>
        <w:tc>
          <w:tcPr>
            <w:tcW w:w="910" w:type="dxa"/>
            <w:tcBorders>
              <w:top w:val="single" w:sz="4" w:space="0" w:color="auto"/>
              <w:left w:val="nil"/>
              <w:bottom w:val="single" w:sz="4" w:space="0" w:color="auto"/>
              <w:right w:val="single" w:sz="4" w:space="0" w:color="auto"/>
            </w:tcBorders>
            <w:vAlign w:val="center"/>
          </w:tcPr>
          <w:p w14:paraId="3F1D2E01" w14:textId="77777777" w:rsidR="00F51424" w:rsidRPr="00F51424" w:rsidRDefault="00F51424" w:rsidP="00F51424">
            <w:pPr>
              <w:jc w:val="center"/>
              <w:rPr>
                <w:sz w:val="22"/>
                <w:szCs w:val="22"/>
              </w:rPr>
            </w:pPr>
            <w:r w:rsidRPr="00F51424">
              <w:rPr>
                <w:sz w:val="22"/>
                <w:szCs w:val="22"/>
              </w:rPr>
              <w:t>246,60</w:t>
            </w:r>
          </w:p>
        </w:tc>
        <w:tc>
          <w:tcPr>
            <w:tcW w:w="910" w:type="dxa"/>
            <w:tcBorders>
              <w:top w:val="single" w:sz="4" w:space="0" w:color="auto"/>
              <w:left w:val="nil"/>
              <w:bottom w:val="single" w:sz="4" w:space="0" w:color="auto"/>
              <w:right w:val="single" w:sz="4" w:space="0" w:color="auto"/>
            </w:tcBorders>
            <w:vAlign w:val="center"/>
          </w:tcPr>
          <w:p w14:paraId="5D7AB59A" w14:textId="77777777" w:rsidR="00F51424" w:rsidRPr="00F51424" w:rsidRDefault="00F51424" w:rsidP="00F51424">
            <w:pPr>
              <w:jc w:val="center"/>
              <w:rPr>
                <w:sz w:val="22"/>
                <w:szCs w:val="22"/>
              </w:rPr>
            </w:pPr>
            <w:r w:rsidRPr="00F51424">
              <w:rPr>
                <w:sz w:val="22"/>
                <w:szCs w:val="22"/>
              </w:rPr>
              <w:t>235,28</w:t>
            </w:r>
          </w:p>
        </w:tc>
        <w:tc>
          <w:tcPr>
            <w:tcW w:w="1365" w:type="dxa"/>
            <w:tcBorders>
              <w:top w:val="single" w:sz="4" w:space="0" w:color="auto"/>
              <w:left w:val="nil"/>
              <w:bottom w:val="single" w:sz="4" w:space="0" w:color="auto"/>
              <w:right w:val="single" w:sz="4" w:space="0" w:color="auto"/>
            </w:tcBorders>
            <w:vAlign w:val="center"/>
          </w:tcPr>
          <w:p w14:paraId="4795BB99" w14:textId="77777777" w:rsidR="00F51424" w:rsidRPr="00F51424" w:rsidRDefault="00F51424" w:rsidP="00F51424">
            <w:pPr>
              <w:jc w:val="center"/>
              <w:rPr>
                <w:sz w:val="22"/>
                <w:szCs w:val="22"/>
              </w:rPr>
            </w:pPr>
            <w:r w:rsidRPr="00F51424">
              <w:rPr>
                <w:sz w:val="22"/>
                <w:szCs w:val="22"/>
              </w:rPr>
              <w:t>41,28</w:t>
            </w:r>
          </w:p>
        </w:tc>
        <w:tc>
          <w:tcPr>
            <w:tcW w:w="1527" w:type="dxa"/>
            <w:tcBorders>
              <w:top w:val="single" w:sz="4" w:space="0" w:color="auto"/>
              <w:left w:val="nil"/>
              <w:bottom w:val="single" w:sz="4" w:space="0" w:color="auto"/>
              <w:right w:val="single" w:sz="4" w:space="0" w:color="auto"/>
            </w:tcBorders>
            <w:vAlign w:val="center"/>
          </w:tcPr>
          <w:p w14:paraId="564AB093" w14:textId="77777777" w:rsidR="00F51424" w:rsidRPr="00F51424" w:rsidRDefault="00F51424" w:rsidP="00F51424">
            <w:pPr>
              <w:jc w:val="center"/>
              <w:rPr>
                <w:sz w:val="22"/>
                <w:szCs w:val="22"/>
              </w:rPr>
            </w:pPr>
            <w:r w:rsidRPr="00F51424">
              <w:rPr>
                <w:sz w:val="22"/>
                <w:szCs w:val="22"/>
              </w:rPr>
              <w:t>3 540,03</w:t>
            </w:r>
          </w:p>
        </w:tc>
        <w:tc>
          <w:tcPr>
            <w:tcW w:w="1134" w:type="dxa"/>
            <w:tcBorders>
              <w:top w:val="single" w:sz="4" w:space="0" w:color="auto"/>
              <w:left w:val="nil"/>
              <w:bottom w:val="single" w:sz="4" w:space="0" w:color="auto"/>
              <w:right w:val="single" w:sz="4" w:space="0" w:color="auto"/>
            </w:tcBorders>
            <w:vAlign w:val="center"/>
            <w:hideMark/>
          </w:tcPr>
          <w:p w14:paraId="0A64E8FF" w14:textId="77777777" w:rsidR="00F51424" w:rsidRPr="00F51424" w:rsidRDefault="00F51424" w:rsidP="00F51424">
            <w:pPr>
              <w:jc w:val="center"/>
              <w:rPr>
                <w:sz w:val="20"/>
              </w:rPr>
            </w:pPr>
            <w:r w:rsidRPr="00F51424">
              <w:rPr>
                <w:sz w:val="20"/>
              </w:rPr>
              <w:t>х</w:t>
            </w:r>
          </w:p>
        </w:tc>
        <w:tc>
          <w:tcPr>
            <w:tcW w:w="993" w:type="dxa"/>
            <w:tcBorders>
              <w:top w:val="nil"/>
              <w:left w:val="nil"/>
              <w:bottom w:val="single" w:sz="4" w:space="0" w:color="auto"/>
              <w:right w:val="single" w:sz="4" w:space="0" w:color="auto"/>
            </w:tcBorders>
            <w:vAlign w:val="center"/>
            <w:hideMark/>
          </w:tcPr>
          <w:p w14:paraId="5C4B4033" w14:textId="77777777" w:rsidR="00F51424" w:rsidRPr="00F51424" w:rsidRDefault="00F51424" w:rsidP="00F51424">
            <w:pPr>
              <w:jc w:val="center"/>
              <w:rPr>
                <w:sz w:val="20"/>
              </w:rPr>
            </w:pPr>
            <w:r w:rsidRPr="00F51424">
              <w:rPr>
                <w:sz w:val="20"/>
              </w:rPr>
              <w:t>х</w:t>
            </w:r>
          </w:p>
        </w:tc>
      </w:tr>
      <w:tr w:rsidR="00F51424" w:rsidRPr="00F51424" w14:paraId="5BE5360D" w14:textId="77777777" w:rsidTr="00081F7C">
        <w:trPr>
          <w:gridAfter w:val="1"/>
          <w:wAfter w:w="14" w:type="dxa"/>
          <w:trHeight w:val="284"/>
        </w:trPr>
        <w:tc>
          <w:tcPr>
            <w:tcW w:w="1535" w:type="dxa"/>
            <w:vMerge/>
            <w:tcBorders>
              <w:left w:val="single" w:sz="4" w:space="0" w:color="auto"/>
              <w:right w:val="single" w:sz="4" w:space="0" w:color="auto"/>
            </w:tcBorders>
            <w:vAlign w:val="center"/>
          </w:tcPr>
          <w:p w14:paraId="41371217" w14:textId="77777777" w:rsidR="00F51424" w:rsidRPr="00F51424" w:rsidRDefault="00F51424" w:rsidP="00F51424">
            <w:pPr>
              <w:ind w:left="-108" w:right="-133"/>
              <w:jc w:val="center"/>
              <w:rPr>
                <w:sz w:val="20"/>
              </w:rPr>
            </w:pPr>
          </w:p>
        </w:tc>
        <w:tc>
          <w:tcPr>
            <w:tcW w:w="1476" w:type="dxa"/>
            <w:tcBorders>
              <w:top w:val="nil"/>
              <w:left w:val="nil"/>
              <w:bottom w:val="single" w:sz="4" w:space="0" w:color="auto"/>
              <w:right w:val="single" w:sz="4" w:space="0" w:color="auto"/>
            </w:tcBorders>
            <w:vAlign w:val="center"/>
          </w:tcPr>
          <w:p w14:paraId="78BDC449" w14:textId="77777777" w:rsidR="00F51424" w:rsidRPr="00F51424" w:rsidRDefault="00F51424" w:rsidP="00F51424">
            <w:pPr>
              <w:jc w:val="center"/>
              <w:rPr>
                <w:sz w:val="22"/>
              </w:rPr>
            </w:pPr>
            <w:r w:rsidRPr="00F51424">
              <w:rPr>
                <w:sz w:val="22"/>
              </w:rPr>
              <w:t>с 01.12.2022</w:t>
            </w:r>
          </w:p>
        </w:tc>
        <w:tc>
          <w:tcPr>
            <w:tcW w:w="910" w:type="dxa"/>
            <w:tcBorders>
              <w:top w:val="single" w:sz="4" w:space="0" w:color="auto"/>
              <w:left w:val="single" w:sz="4" w:space="0" w:color="auto"/>
              <w:bottom w:val="single" w:sz="4" w:space="0" w:color="auto"/>
              <w:right w:val="single" w:sz="4" w:space="0" w:color="auto"/>
            </w:tcBorders>
          </w:tcPr>
          <w:p w14:paraId="23200CBF" w14:textId="77777777" w:rsidR="00F51424" w:rsidRPr="00F51424" w:rsidRDefault="00F51424" w:rsidP="00F51424">
            <w:pPr>
              <w:jc w:val="center"/>
              <w:rPr>
                <w:sz w:val="22"/>
                <w:szCs w:val="22"/>
              </w:rPr>
            </w:pPr>
            <w:r w:rsidRPr="00F51424">
              <w:rPr>
                <w:sz w:val="22"/>
                <w:szCs w:val="22"/>
              </w:rPr>
              <w:t>305,89</w:t>
            </w:r>
          </w:p>
        </w:tc>
        <w:tc>
          <w:tcPr>
            <w:tcW w:w="910" w:type="dxa"/>
            <w:tcBorders>
              <w:top w:val="single" w:sz="4" w:space="0" w:color="auto"/>
              <w:left w:val="nil"/>
              <w:bottom w:val="single" w:sz="4" w:space="0" w:color="auto"/>
              <w:right w:val="single" w:sz="4" w:space="0" w:color="auto"/>
            </w:tcBorders>
          </w:tcPr>
          <w:p w14:paraId="1F95C857" w14:textId="77777777" w:rsidR="00F51424" w:rsidRPr="00F51424" w:rsidRDefault="00F51424" w:rsidP="00F51424">
            <w:pPr>
              <w:jc w:val="center"/>
              <w:rPr>
                <w:sz w:val="22"/>
                <w:szCs w:val="22"/>
              </w:rPr>
            </w:pPr>
            <w:r w:rsidRPr="00F51424">
              <w:rPr>
                <w:sz w:val="22"/>
                <w:szCs w:val="22"/>
              </w:rPr>
              <w:t>302,18</w:t>
            </w:r>
          </w:p>
        </w:tc>
        <w:tc>
          <w:tcPr>
            <w:tcW w:w="910" w:type="dxa"/>
            <w:tcBorders>
              <w:top w:val="single" w:sz="4" w:space="0" w:color="auto"/>
              <w:left w:val="nil"/>
              <w:bottom w:val="single" w:sz="4" w:space="0" w:color="auto"/>
              <w:right w:val="single" w:sz="4" w:space="0" w:color="auto"/>
            </w:tcBorders>
          </w:tcPr>
          <w:p w14:paraId="503379FC" w14:textId="77777777" w:rsidR="00F51424" w:rsidRPr="00F51424" w:rsidRDefault="00F51424" w:rsidP="00F51424">
            <w:pPr>
              <w:jc w:val="center"/>
              <w:rPr>
                <w:sz w:val="22"/>
                <w:szCs w:val="22"/>
              </w:rPr>
            </w:pPr>
            <w:r w:rsidRPr="00F51424">
              <w:rPr>
                <w:sz w:val="22"/>
                <w:szCs w:val="22"/>
              </w:rPr>
              <w:t>322,56</w:t>
            </w:r>
          </w:p>
        </w:tc>
        <w:tc>
          <w:tcPr>
            <w:tcW w:w="910" w:type="dxa"/>
            <w:tcBorders>
              <w:top w:val="single" w:sz="4" w:space="0" w:color="auto"/>
              <w:left w:val="nil"/>
              <w:bottom w:val="single" w:sz="4" w:space="0" w:color="auto"/>
              <w:right w:val="single" w:sz="4" w:space="0" w:color="auto"/>
            </w:tcBorders>
          </w:tcPr>
          <w:p w14:paraId="61DBA438" w14:textId="77777777" w:rsidR="00F51424" w:rsidRPr="00F51424" w:rsidRDefault="00F51424" w:rsidP="00F51424">
            <w:pPr>
              <w:jc w:val="center"/>
              <w:rPr>
                <w:sz w:val="22"/>
                <w:szCs w:val="22"/>
              </w:rPr>
            </w:pPr>
            <w:r w:rsidRPr="00F51424">
              <w:rPr>
                <w:sz w:val="22"/>
                <w:szCs w:val="22"/>
              </w:rPr>
              <w:t>307,74</w:t>
            </w:r>
          </w:p>
        </w:tc>
        <w:tc>
          <w:tcPr>
            <w:tcW w:w="910" w:type="dxa"/>
            <w:tcBorders>
              <w:top w:val="single" w:sz="4" w:space="0" w:color="auto"/>
              <w:left w:val="nil"/>
              <w:bottom w:val="single" w:sz="4" w:space="0" w:color="auto"/>
              <w:right w:val="single" w:sz="4" w:space="0" w:color="auto"/>
            </w:tcBorders>
          </w:tcPr>
          <w:p w14:paraId="4237D2DB" w14:textId="77777777" w:rsidR="00F51424" w:rsidRPr="00F51424" w:rsidRDefault="00F51424" w:rsidP="00F51424">
            <w:pPr>
              <w:jc w:val="center"/>
              <w:rPr>
                <w:sz w:val="22"/>
                <w:szCs w:val="22"/>
              </w:rPr>
            </w:pPr>
            <w:r w:rsidRPr="00F51424">
              <w:rPr>
                <w:sz w:val="22"/>
                <w:szCs w:val="22"/>
              </w:rPr>
              <w:t>254,91</w:t>
            </w:r>
          </w:p>
        </w:tc>
        <w:tc>
          <w:tcPr>
            <w:tcW w:w="910" w:type="dxa"/>
            <w:tcBorders>
              <w:top w:val="single" w:sz="4" w:space="0" w:color="auto"/>
              <w:left w:val="nil"/>
              <w:bottom w:val="single" w:sz="4" w:space="0" w:color="auto"/>
              <w:right w:val="single" w:sz="4" w:space="0" w:color="auto"/>
            </w:tcBorders>
          </w:tcPr>
          <w:p w14:paraId="72A10594" w14:textId="77777777" w:rsidR="00F51424" w:rsidRPr="00F51424" w:rsidRDefault="00F51424" w:rsidP="00F51424">
            <w:pPr>
              <w:jc w:val="center"/>
              <w:rPr>
                <w:sz w:val="22"/>
                <w:szCs w:val="22"/>
              </w:rPr>
            </w:pPr>
            <w:r w:rsidRPr="00F51424">
              <w:rPr>
                <w:sz w:val="22"/>
                <w:szCs w:val="22"/>
              </w:rPr>
              <w:t>251,82</w:t>
            </w:r>
          </w:p>
        </w:tc>
        <w:tc>
          <w:tcPr>
            <w:tcW w:w="910" w:type="dxa"/>
            <w:tcBorders>
              <w:top w:val="single" w:sz="4" w:space="0" w:color="auto"/>
              <w:left w:val="nil"/>
              <w:bottom w:val="single" w:sz="4" w:space="0" w:color="auto"/>
              <w:right w:val="single" w:sz="4" w:space="0" w:color="auto"/>
            </w:tcBorders>
          </w:tcPr>
          <w:p w14:paraId="265FFFCB" w14:textId="77777777" w:rsidR="00F51424" w:rsidRPr="00F51424" w:rsidRDefault="00F51424" w:rsidP="00F51424">
            <w:pPr>
              <w:jc w:val="center"/>
              <w:rPr>
                <w:sz w:val="22"/>
                <w:szCs w:val="22"/>
              </w:rPr>
            </w:pPr>
            <w:r w:rsidRPr="00F51424">
              <w:rPr>
                <w:sz w:val="22"/>
                <w:szCs w:val="22"/>
              </w:rPr>
              <w:t>268,80</w:t>
            </w:r>
          </w:p>
        </w:tc>
        <w:tc>
          <w:tcPr>
            <w:tcW w:w="910" w:type="dxa"/>
            <w:tcBorders>
              <w:top w:val="single" w:sz="4" w:space="0" w:color="auto"/>
              <w:left w:val="nil"/>
              <w:bottom w:val="single" w:sz="4" w:space="0" w:color="auto"/>
              <w:right w:val="single" w:sz="4" w:space="0" w:color="auto"/>
            </w:tcBorders>
          </w:tcPr>
          <w:p w14:paraId="4BE4E07E" w14:textId="77777777" w:rsidR="00F51424" w:rsidRPr="00F51424" w:rsidRDefault="00F51424" w:rsidP="00F51424">
            <w:pPr>
              <w:jc w:val="center"/>
              <w:rPr>
                <w:sz w:val="22"/>
                <w:szCs w:val="22"/>
              </w:rPr>
            </w:pPr>
            <w:r w:rsidRPr="00F51424">
              <w:rPr>
                <w:sz w:val="22"/>
                <w:szCs w:val="22"/>
              </w:rPr>
              <w:t>256,45</w:t>
            </w:r>
          </w:p>
        </w:tc>
        <w:tc>
          <w:tcPr>
            <w:tcW w:w="1365" w:type="dxa"/>
            <w:tcBorders>
              <w:top w:val="single" w:sz="4" w:space="0" w:color="auto"/>
              <w:left w:val="nil"/>
              <w:bottom w:val="single" w:sz="4" w:space="0" w:color="auto"/>
              <w:right w:val="single" w:sz="4" w:space="0" w:color="auto"/>
            </w:tcBorders>
          </w:tcPr>
          <w:p w14:paraId="26852222" w14:textId="77777777" w:rsidR="00F51424" w:rsidRPr="00F51424" w:rsidRDefault="00F51424" w:rsidP="00F51424">
            <w:pPr>
              <w:jc w:val="center"/>
              <w:rPr>
                <w:sz w:val="22"/>
                <w:szCs w:val="22"/>
              </w:rPr>
            </w:pPr>
            <w:r w:rsidRPr="00F51424">
              <w:rPr>
                <w:sz w:val="22"/>
                <w:szCs w:val="22"/>
              </w:rPr>
              <w:t>45,00</w:t>
            </w:r>
          </w:p>
        </w:tc>
        <w:tc>
          <w:tcPr>
            <w:tcW w:w="1527" w:type="dxa"/>
            <w:tcBorders>
              <w:top w:val="single" w:sz="4" w:space="0" w:color="auto"/>
              <w:left w:val="nil"/>
              <w:bottom w:val="single" w:sz="4" w:space="0" w:color="auto"/>
              <w:right w:val="single" w:sz="4" w:space="0" w:color="auto"/>
            </w:tcBorders>
          </w:tcPr>
          <w:p w14:paraId="5C7B3C74" w14:textId="77777777" w:rsidR="00F51424" w:rsidRPr="00F51424" w:rsidRDefault="00F51424" w:rsidP="00F51424">
            <w:pPr>
              <w:jc w:val="center"/>
              <w:rPr>
                <w:sz w:val="22"/>
                <w:szCs w:val="22"/>
              </w:rPr>
            </w:pPr>
            <w:r w:rsidRPr="00F51424">
              <w:rPr>
                <w:sz w:val="22"/>
                <w:szCs w:val="22"/>
              </w:rPr>
              <w:t>3 858,63</w:t>
            </w:r>
          </w:p>
        </w:tc>
        <w:tc>
          <w:tcPr>
            <w:tcW w:w="1134" w:type="dxa"/>
            <w:tcBorders>
              <w:top w:val="single" w:sz="4" w:space="0" w:color="auto"/>
              <w:left w:val="nil"/>
              <w:bottom w:val="single" w:sz="4" w:space="0" w:color="auto"/>
              <w:right w:val="single" w:sz="4" w:space="0" w:color="auto"/>
            </w:tcBorders>
            <w:vAlign w:val="center"/>
          </w:tcPr>
          <w:p w14:paraId="7ECB20A1" w14:textId="77777777" w:rsidR="00F51424" w:rsidRPr="00F51424" w:rsidRDefault="00F51424" w:rsidP="00F51424">
            <w:pPr>
              <w:jc w:val="center"/>
              <w:rPr>
                <w:sz w:val="20"/>
              </w:rPr>
            </w:pPr>
            <w:r w:rsidRPr="00F51424">
              <w:rPr>
                <w:sz w:val="20"/>
              </w:rPr>
              <w:t>х</w:t>
            </w:r>
          </w:p>
        </w:tc>
        <w:tc>
          <w:tcPr>
            <w:tcW w:w="993" w:type="dxa"/>
            <w:tcBorders>
              <w:top w:val="nil"/>
              <w:left w:val="nil"/>
              <w:bottom w:val="single" w:sz="4" w:space="0" w:color="auto"/>
              <w:right w:val="single" w:sz="4" w:space="0" w:color="auto"/>
            </w:tcBorders>
            <w:vAlign w:val="center"/>
          </w:tcPr>
          <w:p w14:paraId="51AFAF4E" w14:textId="77777777" w:rsidR="00F51424" w:rsidRPr="00F51424" w:rsidRDefault="00F51424" w:rsidP="00F51424">
            <w:pPr>
              <w:jc w:val="center"/>
              <w:rPr>
                <w:sz w:val="20"/>
              </w:rPr>
            </w:pPr>
            <w:r w:rsidRPr="00F51424">
              <w:rPr>
                <w:sz w:val="20"/>
              </w:rPr>
              <w:t>х</w:t>
            </w:r>
          </w:p>
        </w:tc>
      </w:tr>
      <w:tr w:rsidR="00F51424" w:rsidRPr="00F51424" w14:paraId="3A1627DB" w14:textId="77777777" w:rsidTr="00081F7C">
        <w:trPr>
          <w:gridAfter w:val="1"/>
          <w:wAfter w:w="14" w:type="dxa"/>
          <w:trHeight w:val="284"/>
        </w:trPr>
        <w:tc>
          <w:tcPr>
            <w:tcW w:w="1535" w:type="dxa"/>
            <w:vMerge/>
            <w:tcBorders>
              <w:left w:val="single" w:sz="4" w:space="0" w:color="auto"/>
              <w:right w:val="single" w:sz="4" w:space="0" w:color="auto"/>
            </w:tcBorders>
            <w:vAlign w:val="center"/>
          </w:tcPr>
          <w:p w14:paraId="03576E16" w14:textId="77777777" w:rsidR="00F51424" w:rsidRPr="00F51424" w:rsidRDefault="00F51424" w:rsidP="00F51424">
            <w:pPr>
              <w:ind w:left="-108" w:right="-133"/>
              <w:jc w:val="center"/>
              <w:rPr>
                <w:sz w:val="20"/>
              </w:rPr>
            </w:pPr>
          </w:p>
        </w:tc>
        <w:tc>
          <w:tcPr>
            <w:tcW w:w="1476" w:type="dxa"/>
            <w:tcBorders>
              <w:top w:val="nil"/>
              <w:left w:val="nil"/>
              <w:bottom w:val="single" w:sz="4" w:space="0" w:color="auto"/>
              <w:right w:val="single" w:sz="4" w:space="0" w:color="auto"/>
            </w:tcBorders>
            <w:vAlign w:val="center"/>
          </w:tcPr>
          <w:p w14:paraId="4C2701E8" w14:textId="77777777" w:rsidR="00F51424" w:rsidRPr="00F51424" w:rsidRDefault="00F51424" w:rsidP="00F51424">
            <w:pPr>
              <w:jc w:val="center"/>
              <w:rPr>
                <w:sz w:val="22"/>
              </w:rPr>
            </w:pPr>
            <w:r w:rsidRPr="00F51424">
              <w:rPr>
                <w:sz w:val="22"/>
              </w:rPr>
              <w:t>с 01.01.2023</w:t>
            </w:r>
          </w:p>
        </w:tc>
        <w:tc>
          <w:tcPr>
            <w:tcW w:w="910" w:type="dxa"/>
            <w:tcBorders>
              <w:top w:val="single" w:sz="4" w:space="0" w:color="auto"/>
              <w:left w:val="single" w:sz="4" w:space="0" w:color="auto"/>
              <w:bottom w:val="single" w:sz="4" w:space="0" w:color="auto"/>
              <w:right w:val="single" w:sz="4" w:space="0" w:color="auto"/>
            </w:tcBorders>
          </w:tcPr>
          <w:p w14:paraId="0F80F8CD" w14:textId="77777777" w:rsidR="00F51424" w:rsidRPr="00F51424" w:rsidRDefault="00F51424" w:rsidP="00F51424">
            <w:pPr>
              <w:jc w:val="center"/>
              <w:rPr>
                <w:sz w:val="22"/>
                <w:szCs w:val="22"/>
              </w:rPr>
            </w:pPr>
            <w:r w:rsidRPr="00F51424">
              <w:rPr>
                <w:sz w:val="22"/>
                <w:szCs w:val="22"/>
              </w:rPr>
              <w:t>305,89</w:t>
            </w:r>
          </w:p>
        </w:tc>
        <w:tc>
          <w:tcPr>
            <w:tcW w:w="910" w:type="dxa"/>
            <w:tcBorders>
              <w:top w:val="single" w:sz="4" w:space="0" w:color="auto"/>
              <w:left w:val="nil"/>
              <w:bottom w:val="single" w:sz="4" w:space="0" w:color="auto"/>
              <w:right w:val="single" w:sz="4" w:space="0" w:color="auto"/>
            </w:tcBorders>
          </w:tcPr>
          <w:p w14:paraId="61D589F1" w14:textId="77777777" w:rsidR="00F51424" w:rsidRPr="00F51424" w:rsidRDefault="00F51424" w:rsidP="00F51424">
            <w:pPr>
              <w:jc w:val="center"/>
              <w:rPr>
                <w:sz w:val="22"/>
                <w:szCs w:val="22"/>
              </w:rPr>
            </w:pPr>
            <w:r w:rsidRPr="00F51424">
              <w:rPr>
                <w:sz w:val="22"/>
                <w:szCs w:val="22"/>
              </w:rPr>
              <w:t>302,18</w:t>
            </w:r>
          </w:p>
        </w:tc>
        <w:tc>
          <w:tcPr>
            <w:tcW w:w="910" w:type="dxa"/>
            <w:tcBorders>
              <w:top w:val="single" w:sz="4" w:space="0" w:color="auto"/>
              <w:left w:val="nil"/>
              <w:bottom w:val="single" w:sz="4" w:space="0" w:color="auto"/>
              <w:right w:val="single" w:sz="4" w:space="0" w:color="auto"/>
            </w:tcBorders>
          </w:tcPr>
          <w:p w14:paraId="5819C89A" w14:textId="77777777" w:rsidR="00F51424" w:rsidRPr="00F51424" w:rsidRDefault="00F51424" w:rsidP="00F51424">
            <w:pPr>
              <w:jc w:val="center"/>
              <w:rPr>
                <w:sz w:val="22"/>
                <w:szCs w:val="22"/>
              </w:rPr>
            </w:pPr>
            <w:r w:rsidRPr="00F51424">
              <w:rPr>
                <w:sz w:val="22"/>
                <w:szCs w:val="22"/>
              </w:rPr>
              <w:t>322,56</w:t>
            </w:r>
          </w:p>
        </w:tc>
        <w:tc>
          <w:tcPr>
            <w:tcW w:w="910" w:type="dxa"/>
            <w:tcBorders>
              <w:top w:val="single" w:sz="4" w:space="0" w:color="auto"/>
              <w:left w:val="nil"/>
              <w:bottom w:val="single" w:sz="4" w:space="0" w:color="auto"/>
              <w:right w:val="single" w:sz="4" w:space="0" w:color="auto"/>
            </w:tcBorders>
          </w:tcPr>
          <w:p w14:paraId="7031A4EB" w14:textId="77777777" w:rsidR="00F51424" w:rsidRPr="00F51424" w:rsidRDefault="00F51424" w:rsidP="00F51424">
            <w:pPr>
              <w:jc w:val="center"/>
              <w:rPr>
                <w:sz w:val="22"/>
                <w:szCs w:val="22"/>
              </w:rPr>
            </w:pPr>
            <w:r w:rsidRPr="00F51424">
              <w:rPr>
                <w:sz w:val="22"/>
                <w:szCs w:val="22"/>
              </w:rPr>
              <w:t>307,74</w:t>
            </w:r>
          </w:p>
        </w:tc>
        <w:tc>
          <w:tcPr>
            <w:tcW w:w="910" w:type="dxa"/>
            <w:tcBorders>
              <w:top w:val="single" w:sz="4" w:space="0" w:color="auto"/>
              <w:left w:val="nil"/>
              <w:bottom w:val="single" w:sz="4" w:space="0" w:color="auto"/>
              <w:right w:val="single" w:sz="4" w:space="0" w:color="auto"/>
            </w:tcBorders>
          </w:tcPr>
          <w:p w14:paraId="3B90B791" w14:textId="77777777" w:rsidR="00F51424" w:rsidRPr="00F51424" w:rsidRDefault="00F51424" w:rsidP="00F51424">
            <w:pPr>
              <w:jc w:val="center"/>
              <w:rPr>
                <w:sz w:val="22"/>
                <w:szCs w:val="22"/>
              </w:rPr>
            </w:pPr>
            <w:r w:rsidRPr="00F51424">
              <w:rPr>
                <w:sz w:val="22"/>
                <w:szCs w:val="22"/>
              </w:rPr>
              <w:t>254,91</w:t>
            </w:r>
          </w:p>
        </w:tc>
        <w:tc>
          <w:tcPr>
            <w:tcW w:w="910" w:type="dxa"/>
            <w:tcBorders>
              <w:top w:val="single" w:sz="4" w:space="0" w:color="auto"/>
              <w:left w:val="nil"/>
              <w:bottom w:val="single" w:sz="4" w:space="0" w:color="auto"/>
              <w:right w:val="single" w:sz="4" w:space="0" w:color="auto"/>
            </w:tcBorders>
          </w:tcPr>
          <w:p w14:paraId="39DF1A9B" w14:textId="77777777" w:rsidR="00F51424" w:rsidRPr="00F51424" w:rsidRDefault="00F51424" w:rsidP="00F51424">
            <w:pPr>
              <w:jc w:val="center"/>
              <w:rPr>
                <w:sz w:val="22"/>
                <w:szCs w:val="22"/>
              </w:rPr>
            </w:pPr>
            <w:r w:rsidRPr="00F51424">
              <w:rPr>
                <w:sz w:val="22"/>
                <w:szCs w:val="22"/>
              </w:rPr>
              <w:t>251,82</w:t>
            </w:r>
          </w:p>
        </w:tc>
        <w:tc>
          <w:tcPr>
            <w:tcW w:w="910" w:type="dxa"/>
            <w:tcBorders>
              <w:top w:val="single" w:sz="4" w:space="0" w:color="auto"/>
              <w:left w:val="nil"/>
              <w:bottom w:val="single" w:sz="4" w:space="0" w:color="auto"/>
              <w:right w:val="single" w:sz="4" w:space="0" w:color="auto"/>
            </w:tcBorders>
          </w:tcPr>
          <w:p w14:paraId="3F0C797C" w14:textId="77777777" w:rsidR="00F51424" w:rsidRPr="00F51424" w:rsidRDefault="00F51424" w:rsidP="00F51424">
            <w:pPr>
              <w:jc w:val="center"/>
              <w:rPr>
                <w:sz w:val="22"/>
                <w:szCs w:val="22"/>
              </w:rPr>
            </w:pPr>
            <w:r w:rsidRPr="00F51424">
              <w:rPr>
                <w:sz w:val="22"/>
                <w:szCs w:val="22"/>
              </w:rPr>
              <w:t>268,80</w:t>
            </w:r>
          </w:p>
        </w:tc>
        <w:tc>
          <w:tcPr>
            <w:tcW w:w="910" w:type="dxa"/>
            <w:tcBorders>
              <w:top w:val="single" w:sz="4" w:space="0" w:color="auto"/>
              <w:left w:val="nil"/>
              <w:bottom w:val="single" w:sz="4" w:space="0" w:color="auto"/>
              <w:right w:val="single" w:sz="4" w:space="0" w:color="auto"/>
            </w:tcBorders>
          </w:tcPr>
          <w:p w14:paraId="5C9D6755" w14:textId="77777777" w:rsidR="00F51424" w:rsidRPr="00F51424" w:rsidRDefault="00F51424" w:rsidP="00F51424">
            <w:pPr>
              <w:jc w:val="center"/>
              <w:rPr>
                <w:sz w:val="22"/>
                <w:szCs w:val="22"/>
              </w:rPr>
            </w:pPr>
            <w:r w:rsidRPr="00F51424">
              <w:rPr>
                <w:sz w:val="22"/>
                <w:szCs w:val="22"/>
              </w:rPr>
              <w:t>256,45</w:t>
            </w:r>
          </w:p>
        </w:tc>
        <w:tc>
          <w:tcPr>
            <w:tcW w:w="1365" w:type="dxa"/>
            <w:tcBorders>
              <w:top w:val="single" w:sz="4" w:space="0" w:color="auto"/>
              <w:left w:val="nil"/>
              <w:bottom w:val="single" w:sz="4" w:space="0" w:color="auto"/>
              <w:right w:val="single" w:sz="4" w:space="0" w:color="auto"/>
            </w:tcBorders>
          </w:tcPr>
          <w:p w14:paraId="1D920731" w14:textId="77777777" w:rsidR="00F51424" w:rsidRPr="00F51424" w:rsidRDefault="00F51424" w:rsidP="00F51424">
            <w:pPr>
              <w:jc w:val="center"/>
              <w:rPr>
                <w:sz w:val="22"/>
                <w:szCs w:val="22"/>
              </w:rPr>
            </w:pPr>
            <w:r w:rsidRPr="00F51424">
              <w:rPr>
                <w:sz w:val="22"/>
                <w:szCs w:val="22"/>
              </w:rPr>
              <w:t>45,00</w:t>
            </w:r>
          </w:p>
        </w:tc>
        <w:tc>
          <w:tcPr>
            <w:tcW w:w="1527" w:type="dxa"/>
            <w:tcBorders>
              <w:top w:val="single" w:sz="4" w:space="0" w:color="auto"/>
              <w:left w:val="nil"/>
              <w:bottom w:val="single" w:sz="4" w:space="0" w:color="auto"/>
              <w:right w:val="single" w:sz="4" w:space="0" w:color="auto"/>
            </w:tcBorders>
          </w:tcPr>
          <w:p w14:paraId="062A9814" w14:textId="77777777" w:rsidR="00F51424" w:rsidRPr="00F51424" w:rsidRDefault="00F51424" w:rsidP="00F51424">
            <w:pPr>
              <w:jc w:val="center"/>
              <w:rPr>
                <w:sz w:val="22"/>
                <w:szCs w:val="22"/>
              </w:rPr>
            </w:pPr>
            <w:r w:rsidRPr="00F51424">
              <w:rPr>
                <w:sz w:val="22"/>
                <w:szCs w:val="22"/>
              </w:rPr>
              <w:t>3 858,63</w:t>
            </w:r>
          </w:p>
        </w:tc>
        <w:tc>
          <w:tcPr>
            <w:tcW w:w="1134" w:type="dxa"/>
            <w:tcBorders>
              <w:top w:val="single" w:sz="4" w:space="0" w:color="auto"/>
              <w:left w:val="nil"/>
              <w:bottom w:val="single" w:sz="4" w:space="0" w:color="auto"/>
              <w:right w:val="single" w:sz="4" w:space="0" w:color="auto"/>
            </w:tcBorders>
            <w:vAlign w:val="center"/>
          </w:tcPr>
          <w:p w14:paraId="2B18F05D" w14:textId="77777777" w:rsidR="00F51424" w:rsidRPr="00F51424" w:rsidRDefault="00F51424" w:rsidP="00F51424">
            <w:pPr>
              <w:jc w:val="center"/>
              <w:rPr>
                <w:sz w:val="20"/>
              </w:rPr>
            </w:pPr>
            <w:r w:rsidRPr="00F51424">
              <w:rPr>
                <w:sz w:val="20"/>
              </w:rPr>
              <w:t>х</w:t>
            </w:r>
          </w:p>
        </w:tc>
        <w:tc>
          <w:tcPr>
            <w:tcW w:w="993" w:type="dxa"/>
            <w:tcBorders>
              <w:top w:val="nil"/>
              <w:left w:val="nil"/>
              <w:bottom w:val="single" w:sz="4" w:space="0" w:color="auto"/>
              <w:right w:val="single" w:sz="4" w:space="0" w:color="auto"/>
            </w:tcBorders>
            <w:vAlign w:val="center"/>
          </w:tcPr>
          <w:p w14:paraId="76C9E2FE" w14:textId="77777777" w:rsidR="00F51424" w:rsidRPr="00F51424" w:rsidRDefault="00F51424" w:rsidP="00F51424">
            <w:pPr>
              <w:jc w:val="center"/>
              <w:rPr>
                <w:sz w:val="20"/>
              </w:rPr>
            </w:pPr>
            <w:r w:rsidRPr="00F51424">
              <w:rPr>
                <w:sz w:val="20"/>
              </w:rPr>
              <w:t>х</w:t>
            </w:r>
          </w:p>
        </w:tc>
      </w:tr>
      <w:tr w:rsidR="00F51424" w:rsidRPr="00F51424" w14:paraId="1D85E341" w14:textId="77777777" w:rsidTr="00081F7C">
        <w:trPr>
          <w:gridAfter w:val="1"/>
          <w:wAfter w:w="14" w:type="dxa"/>
          <w:trHeight w:val="284"/>
        </w:trPr>
        <w:tc>
          <w:tcPr>
            <w:tcW w:w="1535" w:type="dxa"/>
            <w:vMerge/>
            <w:tcBorders>
              <w:left w:val="single" w:sz="4" w:space="0" w:color="auto"/>
              <w:right w:val="single" w:sz="4" w:space="0" w:color="auto"/>
            </w:tcBorders>
            <w:vAlign w:val="center"/>
          </w:tcPr>
          <w:p w14:paraId="7F03C084" w14:textId="77777777" w:rsidR="00F51424" w:rsidRPr="00F51424" w:rsidRDefault="00F51424" w:rsidP="00F51424">
            <w:pPr>
              <w:ind w:left="-108" w:right="-133"/>
              <w:jc w:val="center"/>
              <w:rPr>
                <w:sz w:val="20"/>
              </w:rPr>
            </w:pPr>
          </w:p>
        </w:tc>
        <w:tc>
          <w:tcPr>
            <w:tcW w:w="1476" w:type="dxa"/>
            <w:tcBorders>
              <w:top w:val="nil"/>
              <w:left w:val="nil"/>
              <w:bottom w:val="single" w:sz="4" w:space="0" w:color="auto"/>
              <w:right w:val="single" w:sz="4" w:space="0" w:color="auto"/>
            </w:tcBorders>
            <w:vAlign w:val="center"/>
          </w:tcPr>
          <w:p w14:paraId="4DFD7E7D" w14:textId="77777777" w:rsidR="00F51424" w:rsidRPr="00F51424" w:rsidRDefault="00F51424" w:rsidP="00F51424">
            <w:pPr>
              <w:jc w:val="center"/>
              <w:rPr>
                <w:sz w:val="22"/>
              </w:rPr>
            </w:pPr>
            <w:r w:rsidRPr="00F51424">
              <w:rPr>
                <w:sz w:val="22"/>
              </w:rPr>
              <w:t>с 01.01.2024</w:t>
            </w:r>
          </w:p>
        </w:tc>
        <w:tc>
          <w:tcPr>
            <w:tcW w:w="910" w:type="dxa"/>
            <w:tcBorders>
              <w:top w:val="single" w:sz="4" w:space="0" w:color="auto"/>
              <w:left w:val="single" w:sz="4" w:space="0" w:color="auto"/>
              <w:bottom w:val="single" w:sz="4" w:space="0" w:color="auto"/>
              <w:right w:val="single" w:sz="4" w:space="0" w:color="auto"/>
            </w:tcBorders>
          </w:tcPr>
          <w:p w14:paraId="10EA690A" w14:textId="77777777" w:rsidR="00F51424" w:rsidRPr="00F51424" w:rsidRDefault="00F51424" w:rsidP="00F51424">
            <w:pPr>
              <w:jc w:val="center"/>
              <w:rPr>
                <w:sz w:val="22"/>
                <w:szCs w:val="22"/>
              </w:rPr>
            </w:pPr>
            <w:r w:rsidRPr="00F51424">
              <w:rPr>
                <w:sz w:val="22"/>
                <w:szCs w:val="22"/>
              </w:rPr>
              <w:t>305,89</w:t>
            </w:r>
          </w:p>
        </w:tc>
        <w:tc>
          <w:tcPr>
            <w:tcW w:w="910" w:type="dxa"/>
            <w:tcBorders>
              <w:top w:val="single" w:sz="4" w:space="0" w:color="auto"/>
              <w:left w:val="nil"/>
              <w:bottom w:val="single" w:sz="4" w:space="0" w:color="auto"/>
              <w:right w:val="single" w:sz="4" w:space="0" w:color="auto"/>
            </w:tcBorders>
          </w:tcPr>
          <w:p w14:paraId="0BCC6021" w14:textId="77777777" w:rsidR="00F51424" w:rsidRPr="00F51424" w:rsidRDefault="00F51424" w:rsidP="00F51424">
            <w:pPr>
              <w:jc w:val="center"/>
              <w:rPr>
                <w:sz w:val="22"/>
                <w:szCs w:val="22"/>
              </w:rPr>
            </w:pPr>
            <w:r w:rsidRPr="00F51424">
              <w:rPr>
                <w:sz w:val="22"/>
                <w:szCs w:val="22"/>
              </w:rPr>
              <w:t>302,18</w:t>
            </w:r>
          </w:p>
        </w:tc>
        <w:tc>
          <w:tcPr>
            <w:tcW w:w="910" w:type="dxa"/>
            <w:tcBorders>
              <w:top w:val="single" w:sz="4" w:space="0" w:color="auto"/>
              <w:left w:val="nil"/>
              <w:bottom w:val="single" w:sz="4" w:space="0" w:color="auto"/>
              <w:right w:val="single" w:sz="4" w:space="0" w:color="auto"/>
            </w:tcBorders>
          </w:tcPr>
          <w:p w14:paraId="3A908E02" w14:textId="77777777" w:rsidR="00F51424" w:rsidRPr="00F51424" w:rsidRDefault="00F51424" w:rsidP="00F51424">
            <w:pPr>
              <w:jc w:val="center"/>
              <w:rPr>
                <w:sz w:val="22"/>
                <w:szCs w:val="22"/>
              </w:rPr>
            </w:pPr>
            <w:r w:rsidRPr="00F51424">
              <w:rPr>
                <w:sz w:val="22"/>
                <w:szCs w:val="22"/>
              </w:rPr>
              <w:t>322,56</w:t>
            </w:r>
          </w:p>
        </w:tc>
        <w:tc>
          <w:tcPr>
            <w:tcW w:w="910" w:type="dxa"/>
            <w:tcBorders>
              <w:top w:val="single" w:sz="4" w:space="0" w:color="auto"/>
              <w:left w:val="nil"/>
              <w:bottom w:val="single" w:sz="4" w:space="0" w:color="auto"/>
              <w:right w:val="single" w:sz="4" w:space="0" w:color="auto"/>
            </w:tcBorders>
          </w:tcPr>
          <w:p w14:paraId="56A4A928" w14:textId="77777777" w:rsidR="00F51424" w:rsidRPr="00F51424" w:rsidRDefault="00F51424" w:rsidP="00F51424">
            <w:pPr>
              <w:jc w:val="center"/>
              <w:rPr>
                <w:sz w:val="22"/>
                <w:szCs w:val="22"/>
              </w:rPr>
            </w:pPr>
            <w:r w:rsidRPr="00F51424">
              <w:rPr>
                <w:sz w:val="22"/>
                <w:szCs w:val="22"/>
              </w:rPr>
              <w:t>307,74</w:t>
            </w:r>
          </w:p>
        </w:tc>
        <w:tc>
          <w:tcPr>
            <w:tcW w:w="910" w:type="dxa"/>
            <w:tcBorders>
              <w:top w:val="single" w:sz="4" w:space="0" w:color="auto"/>
              <w:left w:val="nil"/>
              <w:bottom w:val="single" w:sz="4" w:space="0" w:color="auto"/>
              <w:right w:val="single" w:sz="4" w:space="0" w:color="auto"/>
            </w:tcBorders>
          </w:tcPr>
          <w:p w14:paraId="05FA59D9" w14:textId="77777777" w:rsidR="00F51424" w:rsidRPr="00F51424" w:rsidRDefault="00F51424" w:rsidP="00F51424">
            <w:pPr>
              <w:jc w:val="center"/>
              <w:rPr>
                <w:sz w:val="22"/>
                <w:szCs w:val="22"/>
              </w:rPr>
            </w:pPr>
            <w:r w:rsidRPr="00F51424">
              <w:rPr>
                <w:sz w:val="22"/>
                <w:szCs w:val="22"/>
              </w:rPr>
              <w:t>254,91</w:t>
            </w:r>
          </w:p>
        </w:tc>
        <w:tc>
          <w:tcPr>
            <w:tcW w:w="910" w:type="dxa"/>
            <w:tcBorders>
              <w:top w:val="single" w:sz="4" w:space="0" w:color="auto"/>
              <w:left w:val="nil"/>
              <w:bottom w:val="single" w:sz="4" w:space="0" w:color="auto"/>
              <w:right w:val="single" w:sz="4" w:space="0" w:color="auto"/>
            </w:tcBorders>
          </w:tcPr>
          <w:p w14:paraId="70558609" w14:textId="77777777" w:rsidR="00F51424" w:rsidRPr="00F51424" w:rsidRDefault="00F51424" w:rsidP="00F51424">
            <w:pPr>
              <w:jc w:val="center"/>
              <w:rPr>
                <w:sz w:val="22"/>
                <w:szCs w:val="22"/>
              </w:rPr>
            </w:pPr>
            <w:r w:rsidRPr="00F51424">
              <w:rPr>
                <w:sz w:val="22"/>
                <w:szCs w:val="22"/>
              </w:rPr>
              <w:t>251,82</w:t>
            </w:r>
          </w:p>
        </w:tc>
        <w:tc>
          <w:tcPr>
            <w:tcW w:w="910" w:type="dxa"/>
            <w:tcBorders>
              <w:top w:val="single" w:sz="4" w:space="0" w:color="auto"/>
              <w:left w:val="nil"/>
              <w:bottom w:val="single" w:sz="4" w:space="0" w:color="auto"/>
              <w:right w:val="single" w:sz="4" w:space="0" w:color="auto"/>
            </w:tcBorders>
          </w:tcPr>
          <w:p w14:paraId="1C040DEB" w14:textId="77777777" w:rsidR="00F51424" w:rsidRPr="00F51424" w:rsidRDefault="00F51424" w:rsidP="00F51424">
            <w:pPr>
              <w:jc w:val="center"/>
              <w:rPr>
                <w:sz w:val="22"/>
                <w:szCs w:val="22"/>
              </w:rPr>
            </w:pPr>
            <w:r w:rsidRPr="00F51424">
              <w:rPr>
                <w:sz w:val="22"/>
                <w:szCs w:val="22"/>
              </w:rPr>
              <w:t>268,80</w:t>
            </w:r>
          </w:p>
        </w:tc>
        <w:tc>
          <w:tcPr>
            <w:tcW w:w="910" w:type="dxa"/>
            <w:tcBorders>
              <w:top w:val="single" w:sz="4" w:space="0" w:color="auto"/>
              <w:left w:val="nil"/>
              <w:bottom w:val="single" w:sz="4" w:space="0" w:color="auto"/>
              <w:right w:val="single" w:sz="4" w:space="0" w:color="auto"/>
            </w:tcBorders>
          </w:tcPr>
          <w:p w14:paraId="6296B394" w14:textId="77777777" w:rsidR="00F51424" w:rsidRPr="00F51424" w:rsidRDefault="00F51424" w:rsidP="00F51424">
            <w:pPr>
              <w:jc w:val="center"/>
              <w:rPr>
                <w:sz w:val="22"/>
                <w:szCs w:val="22"/>
              </w:rPr>
            </w:pPr>
            <w:r w:rsidRPr="00F51424">
              <w:rPr>
                <w:sz w:val="22"/>
                <w:szCs w:val="22"/>
              </w:rPr>
              <w:t>256,45</w:t>
            </w:r>
          </w:p>
        </w:tc>
        <w:tc>
          <w:tcPr>
            <w:tcW w:w="1365" w:type="dxa"/>
            <w:tcBorders>
              <w:top w:val="single" w:sz="4" w:space="0" w:color="auto"/>
              <w:left w:val="nil"/>
              <w:bottom w:val="single" w:sz="4" w:space="0" w:color="auto"/>
              <w:right w:val="single" w:sz="4" w:space="0" w:color="auto"/>
            </w:tcBorders>
          </w:tcPr>
          <w:p w14:paraId="4A743258" w14:textId="77777777" w:rsidR="00F51424" w:rsidRPr="00F51424" w:rsidRDefault="00F51424" w:rsidP="00F51424">
            <w:pPr>
              <w:jc w:val="center"/>
              <w:rPr>
                <w:sz w:val="22"/>
                <w:szCs w:val="22"/>
              </w:rPr>
            </w:pPr>
            <w:r w:rsidRPr="00F51424">
              <w:rPr>
                <w:sz w:val="22"/>
                <w:szCs w:val="22"/>
              </w:rPr>
              <w:t>45,00</w:t>
            </w:r>
          </w:p>
        </w:tc>
        <w:tc>
          <w:tcPr>
            <w:tcW w:w="1527" w:type="dxa"/>
            <w:tcBorders>
              <w:top w:val="single" w:sz="4" w:space="0" w:color="auto"/>
              <w:left w:val="nil"/>
              <w:bottom w:val="single" w:sz="4" w:space="0" w:color="auto"/>
              <w:right w:val="single" w:sz="4" w:space="0" w:color="auto"/>
            </w:tcBorders>
          </w:tcPr>
          <w:p w14:paraId="66BC444A" w14:textId="77777777" w:rsidR="00F51424" w:rsidRPr="00F51424" w:rsidRDefault="00F51424" w:rsidP="00F51424">
            <w:pPr>
              <w:jc w:val="center"/>
              <w:rPr>
                <w:sz w:val="22"/>
                <w:szCs w:val="22"/>
              </w:rPr>
            </w:pPr>
            <w:r w:rsidRPr="00F51424">
              <w:rPr>
                <w:sz w:val="22"/>
                <w:szCs w:val="22"/>
              </w:rPr>
              <w:t>3 858,63</w:t>
            </w:r>
          </w:p>
        </w:tc>
        <w:tc>
          <w:tcPr>
            <w:tcW w:w="1134" w:type="dxa"/>
            <w:tcBorders>
              <w:top w:val="single" w:sz="4" w:space="0" w:color="auto"/>
              <w:left w:val="nil"/>
              <w:bottom w:val="single" w:sz="4" w:space="0" w:color="auto"/>
              <w:right w:val="single" w:sz="4" w:space="0" w:color="auto"/>
            </w:tcBorders>
            <w:vAlign w:val="center"/>
          </w:tcPr>
          <w:p w14:paraId="5F94C16B" w14:textId="77777777" w:rsidR="00F51424" w:rsidRPr="00F51424" w:rsidRDefault="00F51424" w:rsidP="00F51424">
            <w:pPr>
              <w:jc w:val="center"/>
              <w:rPr>
                <w:sz w:val="20"/>
              </w:rPr>
            </w:pPr>
            <w:r w:rsidRPr="00F51424">
              <w:rPr>
                <w:sz w:val="20"/>
              </w:rPr>
              <w:t>х</w:t>
            </w:r>
          </w:p>
        </w:tc>
        <w:tc>
          <w:tcPr>
            <w:tcW w:w="993" w:type="dxa"/>
            <w:tcBorders>
              <w:top w:val="nil"/>
              <w:left w:val="nil"/>
              <w:bottom w:val="single" w:sz="4" w:space="0" w:color="auto"/>
              <w:right w:val="single" w:sz="4" w:space="0" w:color="auto"/>
            </w:tcBorders>
            <w:vAlign w:val="center"/>
          </w:tcPr>
          <w:p w14:paraId="68CD0D58" w14:textId="77777777" w:rsidR="00F51424" w:rsidRPr="00F51424" w:rsidRDefault="00F51424" w:rsidP="00F51424">
            <w:pPr>
              <w:jc w:val="center"/>
              <w:rPr>
                <w:sz w:val="20"/>
              </w:rPr>
            </w:pPr>
            <w:r w:rsidRPr="00F51424">
              <w:rPr>
                <w:sz w:val="20"/>
              </w:rPr>
              <w:t>х</w:t>
            </w:r>
          </w:p>
        </w:tc>
      </w:tr>
      <w:tr w:rsidR="00F51424" w:rsidRPr="00F51424" w14:paraId="02033011" w14:textId="77777777" w:rsidTr="00081F7C">
        <w:trPr>
          <w:gridAfter w:val="1"/>
          <w:wAfter w:w="14" w:type="dxa"/>
          <w:trHeight w:val="284"/>
        </w:trPr>
        <w:tc>
          <w:tcPr>
            <w:tcW w:w="1535" w:type="dxa"/>
            <w:vMerge/>
            <w:tcBorders>
              <w:left w:val="single" w:sz="4" w:space="0" w:color="auto"/>
              <w:bottom w:val="single" w:sz="4" w:space="0" w:color="auto"/>
              <w:right w:val="single" w:sz="4" w:space="0" w:color="auto"/>
            </w:tcBorders>
            <w:vAlign w:val="center"/>
          </w:tcPr>
          <w:p w14:paraId="346BF8E0" w14:textId="77777777" w:rsidR="00F51424" w:rsidRPr="00F51424" w:rsidRDefault="00F51424" w:rsidP="00F51424">
            <w:pPr>
              <w:ind w:left="-108" w:right="-133"/>
              <w:jc w:val="center"/>
              <w:rPr>
                <w:sz w:val="20"/>
              </w:rPr>
            </w:pPr>
          </w:p>
        </w:tc>
        <w:tc>
          <w:tcPr>
            <w:tcW w:w="1476" w:type="dxa"/>
            <w:tcBorders>
              <w:top w:val="nil"/>
              <w:left w:val="nil"/>
              <w:bottom w:val="single" w:sz="4" w:space="0" w:color="auto"/>
              <w:right w:val="single" w:sz="4" w:space="0" w:color="auto"/>
            </w:tcBorders>
            <w:vAlign w:val="center"/>
          </w:tcPr>
          <w:p w14:paraId="2D376F0F" w14:textId="77777777" w:rsidR="00F51424" w:rsidRPr="00F51424" w:rsidRDefault="00F51424" w:rsidP="00F51424">
            <w:pPr>
              <w:jc w:val="center"/>
              <w:rPr>
                <w:sz w:val="22"/>
              </w:rPr>
            </w:pPr>
            <w:r w:rsidRPr="00F51424">
              <w:rPr>
                <w:sz w:val="22"/>
              </w:rPr>
              <w:t>с 01.07.2024</w:t>
            </w:r>
          </w:p>
        </w:tc>
        <w:tc>
          <w:tcPr>
            <w:tcW w:w="910" w:type="dxa"/>
            <w:tcBorders>
              <w:top w:val="single" w:sz="4" w:space="0" w:color="auto"/>
              <w:left w:val="single" w:sz="4" w:space="0" w:color="auto"/>
              <w:bottom w:val="single" w:sz="4" w:space="0" w:color="auto"/>
              <w:right w:val="single" w:sz="4" w:space="0" w:color="auto"/>
            </w:tcBorders>
            <w:vAlign w:val="bottom"/>
          </w:tcPr>
          <w:p w14:paraId="42AC6971" w14:textId="77777777" w:rsidR="00F51424" w:rsidRPr="00F51424" w:rsidRDefault="00F51424" w:rsidP="00F51424">
            <w:pPr>
              <w:jc w:val="center"/>
              <w:rPr>
                <w:sz w:val="22"/>
                <w:szCs w:val="22"/>
              </w:rPr>
            </w:pPr>
            <w:r w:rsidRPr="00F51424">
              <w:rPr>
                <w:sz w:val="22"/>
                <w:szCs w:val="22"/>
              </w:rPr>
              <w:t>335,26</w:t>
            </w:r>
          </w:p>
        </w:tc>
        <w:tc>
          <w:tcPr>
            <w:tcW w:w="910" w:type="dxa"/>
            <w:tcBorders>
              <w:top w:val="single" w:sz="4" w:space="0" w:color="auto"/>
              <w:left w:val="nil"/>
              <w:bottom w:val="single" w:sz="4" w:space="0" w:color="auto"/>
              <w:right w:val="single" w:sz="4" w:space="0" w:color="auto"/>
            </w:tcBorders>
            <w:vAlign w:val="bottom"/>
          </w:tcPr>
          <w:p w14:paraId="6B55E977" w14:textId="77777777" w:rsidR="00F51424" w:rsidRPr="00F51424" w:rsidRDefault="00F51424" w:rsidP="00F51424">
            <w:pPr>
              <w:jc w:val="center"/>
              <w:rPr>
                <w:sz w:val="22"/>
                <w:szCs w:val="22"/>
              </w:rPr>
            </w:pPr>
            <w:r w:rsidRPr="00F51424">
              <w:rPr>
                <w:sz w:val="22"/>
                <w:szCs w:val="22"/>
              </w:rPr>
              <w:t>331,20</w:t>
            </w:r>
          </w:p>
        </w:tc>
        <w:tc>
          <w:tcPr>
            <w:tcW w:w="910" w:type="dxa"/>
            <w:tcBorders>
              <w:top w:val="single" w:sz="4" w:space="0" w:color="auto"/>
              <w:left w:val="nil"/>
              <w:bottom w:val="single" w:sz="4" w:space="0" w:color="auto"/>
              <w:right w:val="single" w:sz="4" w:space="0" w:color="auto"/>
            </w:tcBorders>
            <w:vAlign w:val="bottom"/>
          </w:tcPr>
          <w:p w14:paraId="59EA7D21" w14:textId="77777777" w:rsidR="00F51424" w:rsidRPr="00F51424" w:rsidRDefault="00F51424" w:rsidP="00F51424">
            <w:pPr>
              <w:jc w:val="center"/>
              <w:rPr>
                <w:sz w:val="22"/>
                <w:szCs w:val="22"/>
              </w:rPr>
            </w:pPr>
            <w:r w:rsidRPr="00F51424">
              <w:rPr>
                <w:sz w:val="22"/>
                <w:szCs w:val="22"/>
              </w:rPr>
              <w:t>353,53</w:t>
            </w:r>
          </w:p>
        </w:tc>
        <w:tc>
          <w:tcPr>
            <w:tcW w:w="910" w:type="dxa"/>
            <w:tcBorders>
              <w:top w:val="single" w:sz="4" w:space="0" w:color="auto"/>
              <w:left w:val="nil"/>
              <w:bottom w:val="single" w:sz="4" w:space="0" w:color="auto"/>
              <w:right w:val="single" w:sz="4" w:space="0" w:color="auto"/>
            </w:tcBorders>
            <w:vAlign w:val="bottom"/>
          </w:tcPr>
          <w:p w14:paraId="13CF416B" w14:textId="77777777" w:rsidR="00F51424" w:rsidRPr="00F51424" w:rsidRDefault="00F51424" w:rsidP="00F51424">
            <w:pPr>
              <w:jc w:val="center"/>
              <w:rPr>
                <w:sz w:val="22"/>
                <w:szCs w:val="22"/>
              </w:rPr>
            </w:pPr>
            <w:r w:rsidRPr="00F51424">
              <w:rPr>
                <w:sz w:val="22"/>
                <w:szCs w:val="22"/>
              </w:rPr>
              <w:t>337,28</w:t>
            </w:r>
          </w:p>
        </w:tc>
        <w:tc>
          <w:tcPr>
            <w:tcW w:w="910" w:type="dxa"/>
            <w:tcBorders>
              <w:top w:val="single" w:sz="4" w:space="0" w:color="auto"/>
              <w:left w:val="nil"/>
              <w:bottom w:val="single" w:sz="4" w:space="0" w:color="auto"/>
              <w:right w:val="single" w:sz="4" w:space="0" w:color="auto"/>
            </w:tcBorders>
            <w:vAlign w:val="bottom"/>
          </w:tcPr>
          <w:p w14:paraId="110D64F7" w14:textId="77777777" w:rsidR="00F51424" w:rsidRPr="00F51424" w:rsidRDefault="00F51424" w:rsidP="00F51424">
            <w:pPr>
              <w:jc w:val="center"/>
              <w:rPr>
                <w:sz w:val="22"/>
                <w:szCs w:val="22"/>
              </w:rPr>
            </w:pPr>
            <w:r w:rsidRPr="00F51424">
              <w:rPr>
                <w:sz w:val="22"/>
                <w:szCs w:val="22"/>
              </w:rPr>
              <w:t>279,38</w:t>
            </w:r>
          </w:p>
        </w:tc>
        <w:tc>
          <w:tcPr>
            <w:tcW w:w="910" w:type="dxa"/>
            <w:tcBorders>
              <w:top w:val="single" w:sz="4" w:space="0" w:color="auto"/>
              <w:left w:val="nil"/>
              <w:bottom w:val="single" w:sz="4" w:space="0" w:color="auto"/>
              <w:right w:val="single" w:sz="4" w:space="0" w:color="auto"/>
            </w:tcBorders>
            <w:vAlign w:val="bottom"/>
          </w:tcPr>
          <w:p w14:paraId="49E708F5" w14:textId="77777777" w:rsidR="00F51424" w:rsidRPr="00F51424" w:rsidRDefault="00F51424" w:rsidP="00F51424">
            <w:pPr>
              <w:jc w:val="center"/>
              <w:rPr>
                <w:sz w:val="22"/>
                <w:szCs w:val="22"/>
              </w:rPr>
            </w:pPr>
            <w:r w:rsidRPr="00F51424">
              <w:rPr>
                <w:sz w:val="22"/>
                <w:szCs w:val="22"/>
              </w:rPr>
              <w:t>276,00</w:t>
            </w:r>
          </w:p>
        </w:tc>
        <w:tc>
          <w:tcPr>
            <w:tcW w:w="910" w:type="dxa"/>
            <w:tcBorders>
              <w:top w:val="single" w:sz="4" w:space="0" w:color="auto"/>
              <w:left w:val="nil"/>
              <w:bottom w:val="single" w:sz="4" w:space="0" w:color="auto"/>
              <w:right w:val="single" w:sz="4" w:space="0" w:color="auto"/>
            </w:tcBorders>
            <w:vAlign w:val="bottom"/>
          </w:tcPr>
          <w:p w14:paraId="3F4F85CE" w14:textId="77777777" w:rsidR="00F51424" w:rsidRPr="00F51424" w:rsidRDefault="00F51424" w:rsidP="00F51424">
            <w:pPr>
              <w:jc w:val="center"/>
              <w:rPr>
                <w:sz w:val="22"/>
                <w:szCs w:val="22"/>
              </w:rPr>
            </w:pPr>
            <w:r w:rsidRPr="00F51424">
              <w:rPr>
                <w:sz w:val="22"/>
                <w:szCs w:val="22"/>
              </w:rPr>
              <w:t>294,61</w:t>
            </w:r>
          </w:p>
        </w:tc>
        <w:tc>
          <w:tcPr>
            <w:tcW w:w="910" w:type="dxa"/>
            <w:tcBorders>
              <w:top w:val="single" w:sz="4" w:space="0" w:color="auto"/>
              <w:left w:val="nil"/>
              <w:bottom w:val="single" w:sz="4" w:space="0" w:color="auto"/>
              <w:right w:val="single" w:sz="4" w:space="0" w:color="auto"/>
            </w:tcBorders>
            <w:vAlign w:val="bottom"/>
          </w:tcPr>
          <w:p w14:paraId="68CD11C4" w14:textId="77777777" w:rsidR="00F51424" w:rsidRPr="00F51424" w:rsidRDefault="00F51424" w:rsidP="00F51424">
            <w:pPr>
              <w:jc w:val="center"/>
              <w:rPr>
                <w:sz w:val="22"/>
                <w:szCs w:val="22"/>
              </w:rPr>
            </w:pPr>
            <w:r w:rsidRPr="00F51424">
              <w:rPr>
                <w:sz w:val="22"/>
                <w:szCs w:val="22"/>
              </w:rPr>
              <w:t>281,07</w:t>
            </w:r>
          </w:p>
        </w:tc>
        <w:tc>
          <w:tcPr>
            <w:tcW w:w="1365" w:type="dxa"/>
            <w:tcBorders>
              <w:top w:val="single" w:sz="4" w:space="0" w:color="auto"/>
              <w:left w:val="nil"/>
              <w:bottom w:val="single" w:sz="4" w:space="0" w:color="auto"/>
              <w:right w:val="single" w:sz="4" w:space="0" w:color="auto"/>
            </w:tcBorders>
          </w:tcPr>
          <w:p w14:paraId="1E2F758E" w14:textId="77777777" w:rsidR="00F51424" w:rsidRPr="00F51424" w:rsidRDefault="00F51424" w:rsidP="00F51424">
            <w:pPr>
              <w:jc w:val="center"/>
              <w:rPr>
                <w:sz w:val="22"/>
                <w:szCs w:val="22"/>
              </w:rPr>
            </w:pPr>
            <w:r w:rsidRPr="00F51424">
              <w:rPr>
                <w:sz w:val="22"/>
                <w:szCs w:val="22"/>
              </w:rPr>
              <w:t>49,32</w:t>
            </w:r>
          </w:p>
        </w:tc>
        <w:tc>
          <w:tcPr>
            <w:tcW w:w="1527" w:type="dxa"/>
            <w:tcBorders>
              <w:top w:val="single" w:sz="4" w:space="0" w:color="auto"/>
              <w:left w:val="nil"/>
              <w:bottom w:val="single" w:sz="4" w:space="0" w:color="auto"/>
              <w:right w:val="single" w:sz="4" w:space="0" w:color="auto"/>
            </w:tcBorders>
          </w:tcPr>
          <w:p w14:paraId="1DBD8AE6" w14:textId="77777777" w:rsidR="00F51424" w:rsidRPr="00F51424" w:rsidRDefault="00F51424" w:rsidP="00F51424">
            <w:pPr>
              <w:jc w:val="center"/>
              <w:rPr>
                <w:sz w:val="22"/>
                <w:szCs w:val="22"/>
              </w:rPr>
            </w:pPr>
            <w:r w:rsidRPr="00F51424">
              <w:rPr>
                <w:sz w:val="22"/>
                <w:szCs w:val="22"/>
              </w:rPr>
              <w:t>4 229,06</w:t>
            </w:r>
          </w:p>
        </w:tc>
        <w:tc>
          <w:tcPr>
            <w:tcW w:w="1134" w:type="dxa"/>
            <w:tcBorders>
              <w:top w:val="single" w:sz="4" w:space="0" w:color="auto"/>
              <w:left w:val="nil"/>
              <w:bottom w:val="single" w:sz="4" w:space="0" w:color="auto"/>
              <w:right w:val="single" w:sz="4" w:space="0" w:color="auto"/>
            </w:tcBorders>
            <w:vAlign w:val="center"/>
          </w:tcPr>
          <w:p w14:paraId="0B8669E2" w14:textId="77777777" w:rsidR="00F51424" w:rsidRPr="00F51424" w:rsidRDefault="00F51424" w:rsidP="00F51424">
            <w:pPr>
              <w:jc w:val="center"/>
              <w:rPr>
                <w:sz w:val="20"/>
              </w:rPr>
            </w:pPr>
            <w:r w:rsidRPr="00F51424">
              <w:rPr>
                <w:sz w:val="20"/>
              </w:rPr>
              <w:t>х</w:t>
            </w:r>
          </w:p>
        </w:tc>
        <w:tc>
          <w:tcPr>
            <w:tcW w:w="993" w:type="dxa"/>
            <w:tcBorders>
              <w:top w:val="nil"/>
              <w:left w:val="nil"/>
              <w:bottom w:val="single" w:sz="4" w:space="0" w:color="auto"/>
              <w:right w:val="single" w:sz="4" w:space="0" w:color="auto"/>
            </w:tcBorders>
            <w:vAlign w:val="center"/>
          </w:tcPr>
          <w:p w14:paraId="3E98ABCA" w14:textId="77777777" w:rsidR="00F51424" w:rsidRPr="00F51424" w:rsidRDefault="00F51424" w:rsidP="00F51424">
            <w:pPr>
              <w:jc w:val="center"/>
              <w:rPr>
                <w:sz w:val="20"/>
              </w:rPr>
            </w:pPr>
            <w:r w:rsidRPr="00F51424">
              <w:rPr>
                <w:sz w:val="20"/>
              </w:rPr>
              <w:t>х</w:t>
            </w:r>
          </w:p>
        </w:tc>
      </w:tr>
      <w:tr w:rsidR="00F51424" w:rsidRPr="00F51424" w14:paraId="617612E0" w14:textId="77777777" w:rsidTr="00081F7C">
        <w:trPr>
          <w:gridAfter w:val="1"/>
          <w:wAfter w:w="14" w:type="dxa"/>
          <w:trHeight w:val="284"/>
        </w:trPr>
        <w:tc>
          <w:tcPr>
            <w:tcW w:w="1535" w:type="dxa"/>
            <w:tcBorders>
              <w:top w:val="single" w:sz="4" w:space="0" w:color="auto"/>
              <w:left w:val="single" w:sz="4" w:space="0" w:color="auto"/>
              <w:bottom w:val="single" w:sz="4" w:space="0" w:color="auto"/>
              <w:right w:val="single" w:sz="4" w:space="0" w:color="auto"/>
            </w:tcBorders>
            <w:vAlign w:val="center"/>
          </w:tcPr>
          <w:p w14:paraId="4F579AD2" w14:textId="77777777" w:rsidR="00F51424" w:rsidRPr="00F51424" w:rsidRDefault="00F51424" w:rsidP="00F51424">
            <w:pPr>
              <w:ind w:left="-108" w:right="-133"/>
              <w:jc w:val="center"/>
              <w:rPr>
                <w:sz w:val="20"/>
              </w:rPr>
            </w:pPr>
            <w:r w:rsidRPr="00F51424">
              <w:rPr>
                <w:sz w:val="20"/>
              </w:rPr>
              <w:t>1</w:t>
            </w:r>
          </w:p>
        </w:tc>
        <w:tc>
          <w:tcPr>
            <w:tcW w:w="1476" w:type="dxa"/>
            <w:tcBorders>
              <w:top w:val="single" w:sz="4" w:space="0" w:color="auto"/>
              <w:left w:val="single" w:sz="4" w:space="0" w:color="auto"/>
              <w:bottom w:val="single" w:sz="4" w:space="0" w:color="auto"/>
              <w:right w:val="single" w:sz="4" w:space="0" w:color="auto"/>
            </w:tcBorders>
            <w:vAlign w:val="center"/>
          </w:tcPr>
          <w:p w14:paraId="6EDB4F4B" w14:textId="77777777" w:rsidR="00F51424" w:rsidRPr="00F51424" w:rsidRDefault="00F51424" w:rsidP="00F51424">
            <w:pPr>
              <w:jc w:val="center"/>
              <w:rPr>
                <w:sz w:val="22"/>
              </w:rPr>
            </w:pPr>
            <w:r w:rsidRPr="00F51424">
              <w:rPr>
                <w:sz w:val="22"/>
              </w:rPr>
              <w:t>2</w:t>
            </w:r>
          </w:p>
        </w:tc>
        <w:tc>
          <w:tcPr>
            <w:tcW w:w="910" w:type="dxa"/>
            <w:tcBorders>
              <w:top w:val="single" w:sz="4" w:space="0" w:color="auto"/>
              <w:left w:val="single" w:sz="4" w:space="0" w:color="auto"/>
              <w:bottom w:val="single" w:sz="4" w:space="0" w:color="auto"/>
              <w:right w:val="single" w:sz="4" w:space="0" w:color="auto"/>
            </w:tcBorders>
            <w:vAlign w:val="center"/>
          </w:tcPr>
          <w:p w14:paraId="6E7DDB64" w14:textId="77777777" w:rsidR="00F51424" w:rsidRPr="00F51424" w:rsidRDefault="00F51424" w:rsidP="00F51424">
            <w:pPr>
              <w:jc w:val="center"/>
              <w:rPr>
                <w:sz w:val="22"/>
                <w:szCs w:val="22"/>
              </w:rPr>
            </w:pPr>
            <w:r w:rsidRPr="00F51424">
              <w:rPr>
                <w:sz w:val="22"/>
                <w:szCs w:val="22"/>
              </w:rPr>
              <w:t>3</w:t>
            </w:r>
          </w:p>
        </w:tc>
        <w:tc>
          <w:tcPr>
            <w:tcW w:w="910" w:type="dxa"/>
            <w:tcBorders>
              <w:top w:val="single" w:sz="4" w:space="0" w:color="auto"/>
              <w:left w:val="single" w:sz="4" w:space="0" w:color="auto"/>
              <w:bottom w:val="single" w:sz="4" w:space="0" w:color="auto"/>
              <w:right w:val="single" w:sz="4" w:space="0" w:color="auto"/>
            </w:tcBorders>
            <w:vAlign w:val="center"/>
          </w:tcPr>
          <w:p w14:paraId="6D5681F0" w14:textId="77777777" w:rsidR="00F51424" w:rsidRPr="00F51424" w:rsidRDefault="00F51424" w:rsidP="00F51424">
            <w:pPr>
              <w:jc w:val="center"/>
              <w:rPr>
                <w:sz w:val="22"/>
                <w:szCs w:val="22"/>
              </w:rPr>
            </w:pPr>
            <w:r w:rsidRPr="00F51424">
              <w:rPr>
                <w:sz w:val="22"/>
                <w:szCs w:val="22"/>
              </w:rPr>
              <w:t>4</w:t>
            </w:r>
          </w:p>
        </w:tc>
        <w:tc>
          <w:tcPr>
            <w:tcW w:w="910" w:type="dxa"/>
            <w:tcBorders>
              <w:top w:val="single" w:sz="4" w:space="0" w:color="auto"/>
              <w:left w:val="single" w:sz="4" w:space="0" w:color="auto"/>
              <w:bottom w:val="single" w:sz="4" w:space="0" w:color="auto"/>
              <w:right w:val="single" w:sz="4" w:space="0" w:color="auto"/>
            </w:tcBorders>
            <w:vAlign w:val="center"/>
          </w:tcPr>
          <w:p w14:paraId="2AC3C2B5" w14:textId="77777777" w:rsidR="00F51424" w:rsidRPr="00F51424" w:rsidRDefault="00F51424" w:rsidP="00F51424">
            <w:pPr>
              <w:jc w:val="center"/>
              <w:rPr>
                <w:sz w:val="22"/>
                <w:szCs w:val="22"/>
              </w:rPr>
            </w:pPr>
            <w:r w:rsidRPr="00F51424">
              <w:rPr>
                <w:sz w:val="22"/>
                <w:szCs w:val="22"/>
              </w:rPr>
              <w:t>5</w:t>
            </w:r>
          </w:p>
        </w:tc>
        <w:tc>
          <w:tcPr>
            <w:tcW w:w="910" w:type="dxa"/>
            <w:tcBorders>
              <w:top w:val="single" w:sz="4" w:space="0" w:color="auto"/>
              <w:left w:val="single" w:sz="4" w:space="0" w:color="auto"/>
              <w:bottom w:val="single" w:sz="4" w:space="0" w:color="auto"/>
              <w:right w:val="single" w:sz="4" w:space="0" w:color="auto"/>
            </w:tcBorders>
            <w:vAlign w:val="center"/>
          </w:tcPr>
          <w:p w14:paraId="33117099" w14:textId="77777777" w:rsidR="00F51424" w:rsidRPr="00F51424" w:rsidRDefault="00F51424" w:rsidP="00F51424">
            <w:pPr>
              <w:jc w:val="center"/>
              <w:rPr>
                <w:sz w:val="22"/>
                <w:szCs w:val="22"/>
              </w:rPr>
            </w:pPr>
            <w:r w:rsidRPr="00F51424">
              <w:rPr>
                <w:sz w:val="22"/>
                <w:szCs w:val="22"/>
              </w:rPr>
              <w:t>6</w:t>
            </w:r>
          </w:p>
        </w:tc>
        <w:tc>
          <w:tcPr>
            <w:tcW w:w="910" w:type="dxa"/>
            <w:tcBorders>
              <w:top w:val="single" w:sz="4" w:space="0" w:color="auto"/>
              <w:left w:val="single" w:sz="4" w:space="0" w:color="auto"/>
              <w:bottom w:val="single" w:sz="4" w:space="0" w:color="auto"/>
              <w:right w:val="single" w:sz="4" w:space="0" w:color="auto"/>
            </w:tcBorders>
            <w:vAlign w:val="center"/>
          </w:tcPr>
          <w:p w14:paraId="3F196510" w14:textId="77777777" w:rsidR="00F51424" w:rsidRPr="00F51424" w:rsidRDefault="00F51424" w:rsidP="00F51424">
            <w:pPr>
              <w:jc w:val="center"/>
              <w:rPr>
                <w:sz w:val="22"/>
                <w:szCs w:val="22"/>
              </w:rPr>
            </w:pPr>
            <w:r w:rsidRPr="00F51424">
              <w:rPr>
                <w:sz w:val="22"/>
                <w:szCs w:val="22"/>
              </w:rPr>
              <w:t>7</w:t>
            </w:r>
          </w:p>
        </w:tc>
        <w:tc>
          <w:tcPr>
            <w:tcW w:w="910" w:type="dxa"/>
            <w:tcBorders>
              <w:top w:val="single" w:sz="4" w:space="0" w:color="auto"/>
              <w:left w:val="single" w:sz="4" w:space="0" w:color="auto"/>
              <w:bottom w:val="single" w:sz="4" w:space="0" w:color="auto"/>
              <w:right w:val="single" w:sz="4" w:space="0" w:color="auto"/>
            </w:tcBorders>
            <w:vAlign w:val="center"/>
          </w:tcPr>
          <w:p w14:paraId="4C46FB97" w14:textId="77777777" w:rsidR="00F51424" w:rsidRPr="00F51424" w:rsidRDefault="00F51424" w:rsidP="00F51424">
            <w:pPr>
              <w:jc w:val="center"/>
              <w:rPr>
                <w:sz w:val="22"/>
                <w:szCs w:val="22"/>
              </w:rPr>
            </w:pPr>
            <w:r w:rsidRPr="00F51424">
              <w:rPr>
                <w:sz w:val="22"/>
                <w:szCs w:val="22"/>
              </w:rPr>
              <w:t>8</w:t>
            </w:r>
          </w:p>
        </w:tc>
        <w:tc>
          <w:tcPr>
            <w:tcW w:w="910" w:type="dxa"/>
            <w:tcBorders>
              <w:top w:val="single" w:sz="4" w:space="0" w:color="auto"/>
              <w:left w:val="single" w:sz="4" w:space="0" w:color="auto"/>
              <w:bottom w:val="single" w:sz="4" w:space="0" w:color="auto"/>
              <w:right w:val="single" w:sz="4" w:space="0" w:color="auto"/>
            </w:tcBorders>
            <w:vAlign w:val="center"/>
          </w:tcPr>
          <w:p w14:paraId="5A2EB575" w14:textId="77777777" w:rsidR="00F51424" w:rsidRPr="00F51424" w:rsidRDefault="00F51424" w:rsidP="00F51424">
            <w:pPr>
              <w:jc w:val="center"/>
              <w:rPr>
                <w:sz w:val="22"/>
                <w:szCs w:val="22"/>
              </w:rPr>
            </w:pPr>
            <w:r w:rsidRPr="00F51424">
              <w:rPr>
                <w:sz w:val="22"/>
                <w:szCs w:val="22"/>
              </w:rPr>
              <w:t>9</w:t>
            </w:r>
          </w:p>
        </w:tc>
        <w:tc>
          <w:tcPr>
            <w:tcW w:w="910" w:type="dxa"/>
            <w:tcBorders>
              <w:top w:val="single" w:sz="4" w:space="0" w:color="auto"/>
              <w:left w:val="single" w:sz="4" w:space="0" w:color="auto"/>
              <w:bottom w:val="single" w:sz="4" w:space="0" w:color="auto"/>
              <w:right w:val="single" w:sz="4" w:space="0" w:color="auto"/>
            </w:tcBorders>
            <w:vAlign w:val="center"/>
          </w:tcPr>
          <w:p w14:paraId="4CF42F08" w14:textId="77777777" w:rsidR="00F51424" w:rsidRPr="00F51424" w:rsidRDefault="00F51424" w:rsidP="00F51424">
            <w:pPr>
              <w:jc w:val="center"/>
              <w:rPr>
                <w:sz w:val="22"/>
                <w:szCs w:val="22"/>
              </w:rPr>
            </w:pPr>
            <w:r w:rsidRPr="00F51424">
              <w:rPr>
                <w:sz w:val="22"/>
                <w:szCs w:val="22"/>
              </w:rPr>
              <w:t>10</w:t>
            </w:r>
          </w:p>
        </w:tc>
        <w:tc>
          <w:tcPr>
            <w:tcW w:w="1365" w:type="dxa"/>
            <w:tcBorders>
              <w:top w:val="single" w:sz="4" w:space="0" w:color="auto"/>
              <w:left w:val="single" w:sz="4" w:space="0" w:color="auto"/>
              <w:bottom w:val="single" w:sz="4" w:space="0" w:color="auto"/>
              <w:right w:val="single" w:sz="4" w:space="0" w:color="auto"/>
            </w:tcBorders>
            <w:vAlign w:val="center"/>
          </w:tcPr>
          <w:p w14:paraId="4EBD2477" w14:textId="77777777" w:rsidR="00F51424" w:rsidRPr="00F51424" w:rsidRDefault="00F51424" w:rsidP="00F51424">
            <w:pPr>
              <w:jc w:val="center"/>
              <w:rPr>
                <w:sz w:val="22"/>
                <w:szCs w:val="22"/>
              </w:rPr>
            </w:pPr>
            <w:r w:rsidRPr="00F51424">
              <w:rPr>
                <w:sz w:val="22"/>
                <w:szCs w:val="22"/>
              </w:rPr>
              <w:t>11</w:t>
            </w:r>
          </w:p>
        </w:tc>
        <w:tc>
          <w:tcPr>
            <w:tcW w:w="1527" w:type="dxa"/>
            <w:tcBorders>
              <w:top w:val="single" w:sz="4" w:space="0" w:color="auto"/>
              <w:left w:val="single" w:sz="4" w:space="0" w:color="auto"/>
              <w:bottom w:val="single" w:sz="4" w:space="0" w:color="auto"/>
              <w:right w:val="single" w:sz="4" w:space="0" w:color="auto"/>
            </w:tcBorders>
            <w:vAlign w:val="center"/>
          </w:tcPr>
          <w:p w14:paraId="492CCBE9" w14:textId="77777777" w:rsidR="00F51424" w:rsidRPr="00F51424" w:rsidRDefault="00F51424" w:rsidP="00F51424">
            <w:pPr>
              <w:jc w:val="center"/>
              <w:rPr>
                <w:sz w:val="22"/>
                <w:szCs w:val="22"/>
              </w:rPr>
            </w:pPr>
            <w:r w:rsidRPr="00F51424">
              <w:rPr>
                <w:sz w:val="22"/>
                <w:szCs w:val="22"/>
              </w:rPr>
              <w:t>12</w:t>
            </w:r>
          </w:p>
        </w:tc>
        <w:tc>
          <w:tcPr>
            <w:tcW w:w="1134" w:type="dxa"/>
            <w:tcBorders>
              <w:top w:val="single" w:sz="4" w:space="0" w:color="auto"/>
              <w:left w:val="single" w:sz="4" w:space="0" w:color="auto"/>
              <w:bottom w:val="single" w:sz="4" w:space="0" w:color="auto"/>
              <w:right w:val="single" w:sz="4" w:space="0" w:color="auto"/>
            </w:tcBorders>
            <w:vAlign w:val="center"/>
          </w:tcPr>
          <w:p w14:paraId="56978BF3" w14:textId="77777777" w:rsidR="00F51424" w:rsidRPr="00F51424" w:rsidRDefault="00F51424" w:rsidP="00F51424">
            <w:pPr>
              <w:jc w:val="center"/>
              <w:rPr>
                <w:sz w:val="20"/>
              </w:rPr>
            </w:pPr>
            <w:r w:rsidRPr="00F51424">
              <w:rPr>
                <w:sz w:val="20"/>
              </w:rPr>
              <w:t>13</w:t>
            </w:r>
          </w:p>
        </w:tc>
        <w:tc>
          <w:tcPr>
            <w:tcW w:w="993" w:type="dxa"/>
            <w:tcBorders>
              <w:top w:val="single" w:sz="4" w:space="0" w:color="auto"/>
              <w:left w:val="single" w:sz="4" w:space="0" w:color="auto"/>
              <w:bottom w:val="single" w:sz="4" w:space="0" w:color="auto"/>
              <w:right w:val="single" w:sz="4" w:space="0" w:color="auto"/>
            </w:tcBorders>
            <w:vAlign w:val="center"/>
          </w:tcPr>
          <w:p w14:paraId="0EE0CF1C" w14:textId="77777777" w:rsidR="00F51424" w:rsidRPr="00F51424" w:rsidRDefault="00F51424" w:rsidP="00F51424">
            <w:pPr>
              <w:jc w:val="center"/>
              <w:rPr>
                <w:sz w:val="20"/>
              </w:rPr>
            </w:pPr>
            <w:r w:rsidRPr="00F51424">
              <w:rPr>
                <w:sz w:val="20"/>
              </w:rPr>
              <w:t>14</w:t>
            </w:r>
          </w:p>
        </w:tc>
      </w:tr>
      <w:tr w:rsidR="00F51424" w:rsidRPr="00F51424" w14:paraId="28E73864" w14:textId="77777777" w:rsidTr="00081F7C">
        <w:trPr>
          <w:gridAfter w:val="1"/>
          <w:wAfter w:w="14" w:type="dxa"/>
          <w:trHeight w:val="284"/>
        </w:trPr>
        <w:tc>
          <w:tcPr>
            <w:tcW w:w="1535" w:type="dxa"/>
            <w:vMerge w:val="restart"/>
            <w:tcBorders>
              <w:top w:val="single" w:sz="4" w:space="0" w:color="auto"/>
              <w:left w:val="single" w:sz="4" w:space="0" w:color="auto"/>
              <w:right w:val="single" w:sz="4" w:space="0" w:color="auto"/>
            </w:tcBorders>
            <w:vAlign w:val="center"/>
          </w:tcPr>
          <w:p w14:paraId="09BF13F0" w14:textId="77777777" w:rsidR="00F51424" w:rsidRPr="00F51424" w:rsidRDefault="00F51424" w:rsidP="00F51424">
            <w:pPr>
              <w:ind w:left="-108" w:right="-133"/>
              <w:jc w:val="center"/>
              <w:rPr>
                <w:sz w:val="20"/>
              </w:rPr>
            </w:pPr>
          </w:p>
        </w:tc>
        <w:tc>
          <w:tcPr>
            <w:tcW w:w="1476" w:type="dxa"/>
            <w:tcBorders>
              <w:top w:val="single" w:sz="4" w:space="0" w:color="auto"/>
              <w:left w:val="nil"/>
              <w:bottom w:val="single" w:sz="4" w:space="0" w:color="auto"/>
              <w:right w:val="single" w:sz="4" w:space="0" w:color="auto"/>
            </w:tcBorders>
            <w:vAlign w:val="center"/>
          </w:tcPr>
          <w:p w14:paraId="026C9BA2" w14:textId="77777777" w:rsidR="00F51424" w:rsidRPr="00F51424" w:rsidRDefault="00F51424" w:rsidP="00F51424">
            <w:pPr>
              <w:jc w:val="center"/>
              <w:rPr>
                <w:sz w:val="22"/>
              </w:rPr>
            </w:pPr>
            <w:r w:rsidRPr="00F51424">
              <w:rPr>
                <w:sz w:val="22"/>
              </w:rPr>
              <w:t>с 01.01.2025</w:t>
            </w:r>
          </w:p>
        </w:tc>
        <w:tc>
          <w:tcPr>
            <w:tcW w:w="910" w:type="dxa"/>
            <w:tcBorders>
              <w:top w:val="single" w:sz="4" w:space="0" w:color="auto"/>
              <w:left w:val="single" w:sz="4" w:space="0" w:color="auto"/>
              <w:bottom w:val="single" w:sz="4" w:space="0" w:color="auto"/>
              <w:right w:val="single" w:sz="4" w:space="0" w:color="auto"/>
            </w:tcBorders>
            <w:vAlign w:val="bottom"/>
          </w:tcPr>
          <w:p w14:paraId="1B9B473B" w14:textId="77777777" w:rsidR="00F51424" w:rsidRPr="00F51424" w:rsidRDefault="00F51424" w:rsidP="00F51424">
            <w:pPr>
              <w:jc w:val="center"/>
              <w:rPr>
                <w:sz w:val="22"/>
                <w:szCs w:val="22"/>
              </w:rPr>
            </w:pPr>
            <w:r w:rsidRPr="00F51424">
              <w:rPr>
                <w:sz w:val="22"/>
                <w:szCs w:val="22"/>
              </w:rPr>
              <w:t>335,26</w:t>
            </w:r>
          </w:p>
        </w:tc>
        <w:tc>
          <w:tcPr>
            <w:tcW w:w="910" w:type="dxa"/>
            <w:tcBorders>
              <w:top w:val="single" w:sz="4" w:space="0" w:color="auto"/>
              <w:left w:val="nil"/>
              <w:bottom w:val="single" w:sz="4" w:space="0" w:color="auto"/>
              <w:right w:val="single" w:sz="4" w:space="0" w:color="auto"/>
            </w:tcBorders>
            <w:vAlign w:val="bottom"/>
          </w:tcPr>
          <w:p w14:paraId="2F0870D0" w14:textId="77777777" w:rsidR="00F51424" w:rsidRPr="00F51424" w:rsidRDefault="00F51424" w:rsidP="00F51424">
            <w:pPr>
              <w:jc w:val="center"/>
              <w:rPr>
                <w:sz w:val="22"/>
                <w:szCs w:val="22"/>
              </w:rPr>
            </w:pPr>
            <w:r w:rsidRPr="00F51424">
              <w:rPr>
                <w:sz w:val="22"/>
                <w:szCs w:val="22"/>
              </w:rPr>
              <w:t>331,20</w:t>
            </w:r>
          </w:p>
        </w:tc>
        <w:tc>
          <w:tcPr>
            <w:tcW w:w="910" w:type="dxa"/>
            <w:tcBorders>
              <w:top w:val="single" w:sz="4" w:space="0" w:color="auto"/>
              <w:left w:val="nil"/>
              <w:bottom w:val="single" w:sz="4" w:space="0" w:color="auto"/>
              <w:right w:val="single" w:sz="4" w:space="0" w:color="auto"/>
            </w:tcBorders>
            <w:vAlign w:val="bottom"/>
          </w:tcPr>
          <w:p w14:paraId="71DCA5E3" w14:textId="77777777" w:rsidR="00F51424" w:rsidRPr="00F51424" w:rsidRDefault="00F51424" w:rsidP="00F51424">
            <w:pPr>
              <w:jc w:val="center"/>
              <w:rPr>
                <w:sz w:val="22"/>
                <w:szCs w:val="22"/>
              </w:rPr>
            </w:pPr>
            <w:r w:rsidRPr="00F51424">
              <w:rPr>
                <w:sz w:val="22"/>
                <w:szCs w:val="22"/>
              </w:rPr>
              <w:t>353,53</w:t>
            </w:r>
          </w:p>
        </w:tc>
        <w:tc>
          <w:tcPr>
            <w:tcW w:w="910" w:type="dxa"/>
            <w:tcBorders>
              <w:top w:val="single" w:sz="4" w:space="0" w:color="auto"/>
              <w:left w:val="nil"/>
              <w:bottom w:val="single" w:sz="4" w:space="0" w:color="auto"/>
              <w:right w:val="single" w:sz="4" w:space="0" w:color="auto"/>
            </w:tcBorders>
            <w:vAlign w:val="bottom"/>
          </w:tcPr>
          <w:p w14:paraId="38D4FCDC" w14:textId="77777777" w:rsidR="00F51424" w:rsidRPr="00F51424" w:rsidRDefault="00F51424" w:rsidP="00F51424">
            <w:pPr>
              <w:jc w:val="center"/>
              <w:rPr>
                <w:sz w:val="22"/>
                <w:szCs w:val="22"/>
              </w:rPr>
            </w:pPr>
            <w:r w:rsidRPr="00F51424">
              <w:rPr>
                <w:sz w:val="22"/>
                <w:szCs w:val="22"/>
              </w:rPr>
              <w:t>337,28</w:t>
            </w:r>
          </w:p>
        </w:tc>
        <w:tc>
          <w:tcPr>
            <w:tcW w:w="910" w:type="dxa"/>
            <w:tcBorders>
              <w:top w:val="single" w:sz="4" w:space="0" w:color="auto"/>
              <w:left w:val="nil"/>
              <w:bottom w:val="single" w:sz="4" w:space="0" w:color="auto"/>
              <w:right w:val="single" w:sz="4" w:space="0" w:color="auto"/>
            </w:tcBorders>
            <w:vAlign w:val="bottom"/>
          </w:tcPr>
          <w:p w14:paraId="5DF56673" w14:textId="77777777" w:rsidR="00F51424" w:rsidRPr="00F51424" w:rsidRDefault="00F51424" w:rsidP="00F51424">
            <w:pPr>
              <w:jc w:val="center"/>
              <w:rPr>
                <w:sz w:val="22"/>
                <w:szCs w:val="22"/>
              </w:rPr>
            </w:pPr>
            <w:r w:rsidRPr="00F51424">
              <w:rPr>
                <w:sz w:val="22"/>
                <w:szCs w:val="22"/>
              </w:rPr>
              <w:t>279,38</w:t>
            </w:r>
          </w:p>
        </w:tc>
        <w:tc>
          <w:tcPr>
            <w:tcW w:w="910" w:type="dxa"/>
            <w:tcBorders>
              <w:top w:val="single" w:sz="4" w:space="0" w:color="auto"/>
              <w:left w:val="nil"/>
              <w:bottom w:val="single" w:sz="4" w:space="0" w:color="auto"/>
              <w:right w:val="single" w:sz="4" w:space="0" w:color="auto"/>
            </w:tcBorders>
            <w:vAlign w:val="bottom"/>
          </w:tcPr>
          <w:p w14:paraId="2A684483" w14:textId="77777777" w:rsidR="00F51424" w:rsidRPr="00F51424" w:rsidRDefault="00F51424" w:rsidP="00F51424">
            <w:pPr>
              <w:jc w:val="center"/>
              <w:rPr>
                <w:sz w:val="22"/>
                <w:szCs w:val="22"/>
              </w:rPr>
            </w:pPr>
            <w:r w:rsidRPr="00F51424">
              <w:rPr>
                <w:sz w:val="22"/>
                <w:szCs w:val="22"/>
              </w:rPr>
              <w:t>276,00</w:t>
            </w:r>
          </w:p>
        </w:tc>
        <w:tc>
          <w:tcPr>
            <w:tcW w:w="910" w:type="dxa"/>
            <w:tcBorders>
              <w:top w:val="single" w:sz="4" w:space="0" w:color="auto"/>
              <w:left w:val="nil"/>
              <w:bottom w:val="single" w:sz="4" w:space="0" w:color="auto"/>
              <w:right w:val="single" w:sz="4" w:space="0" w:color="auto"/>
            </w:tcBorders>
            <w:vAlign w:val="bottom"/>
          </w:tcPr>
          <w:p w14:paraId="7D191D4B" w14:textId="77777777" w:rsidR="00F51424" w:rsidRPr="00F51424" w:rsidRDefault="00F51424" w:rsidP="00F51424">
            <w:pPr>
              <w:jc w:val="center"/>
              <w:rPr>
                <w:sz w:val="22"/>
                <w:szCs w:val="22"/>
              </w:rPr>
            </w:pPr>
            <w:r w:rsidRPr="00F51424">
              <w:rPr>
                <w:sz w:val="22"/>
                <w:szCs w:val="22"/>
              </w:rPr>
              <w:t>294,61</w:t>
            </w:r>
          </w:p>
        </w:tc>
        <w:tc>
          <w:tcPr>
            <w:tcW w:w="910" w:type="dxa"/>
            <w:tcBorders>
              <w:top w:val="single" w:sz="4" w:space="0" w:color="auto"/>
              <w:left w:val="nil"/>
              <w:bottom w:val="single" w:sz="4" w:space="0" w:color="auto"/>
              <w:right w:val="single" w:sz="4" w:space="0" w:color="auto"/>
            </w:tcBorders>
            <w:vAlign w:val="bottom"/>
          </w:tcPr>
          <w:p w14:paraId="4785BFEE" w14:textId="77777777" w:rsidR="00F51424" w:rsidRPr="00F51424" w:rsidRDefault="00F51424" w:rsidP="00F51424">
            <w:pPr>
              <w:jc w:val="center"/>
              <w:rPr>
                <w:sz w:val="22"/>
                <w:szCs w:val="22"/>
              </w:rPr>
            </w:pPr>
            <w:r w:rsidRPr="00F51424">
              <w:rPr>
                <w:sz w:val="22"/>
                <w:szCs w:val="22"/>
              </w:rPr>
              <w:t>281,07</w:t>
            </w:r>
          </w:p>
        </w:tc>
        <w:tc>
          <w:tcPr>
            <w:tcW w:w="1365" w:type="dxa"/>
            <w:tcBorders>
              <w:top w:val="single" w:sz="4" w:space="0" w:color="auto"/>
              <w:left w:val="nil"/>
              <w:bottom w:val="single" w:sz="4" w:space="0" w:color="auto"/>
              <w:right w:val="single" w:sz="4" w:space="0" w:color="auto"/>
            </w:tcBorders>
          </w:tcPr>
          <w:p w14:paraId="7120E6B3" w14:textId="77777777" w:rsidR="00F51424" w:rsidRPr="00F51424" w:rsidRDefault="00F51424" w:rsidP="00F51424">
            <w:pPr>
              <w:jc w:val="center"/>
              <w:rPr>
                <w:sz w:val="22"/>
                <w:szCs w:val="22"/>
              </w:rPr>
            </w:pPr>
            <w:r w:rsidRPr="00F51424">
              <w:rPr>
                <w:sz w:val="22"/>
                <w:szCs w:val="22"/>
              </w:rPr>
              <w:t>49,32</w:t>
            </w:r>
          </w:p>
        </w:tc>
        <w:tc>
          <w:tcPr>
            <w:tcW w:w="1527" w:type="dxa"/>
            <w:tcBorders>
              <w:top w:val="single" w:sz="4" w:space="0" w:color="auto"/>
              <w:left w:val="nil"/>
              <w:bottom w:val="single" w:sz="4" w:space="0" w:color="auto"/>
              <w:right w:val="single" w:sz="4" w:space="0" w:color="auto"/>
            </w:tcBorders>
          </w:tcPr>
          <w:p w14:paraId="163F47AF" w14:textId="77777777" w:rsidR="00F51424" w:rsidRPr="00F51424" w:rsidRDefault="00F51424" w:rsidP="00F51424">
            <w:pPr>
              <w:jc w:val="center"/>
              <w:rPr>
                <w:sz w:val="22"/>
                <w:szCs w:val="22"/>
              </w:rPr>
            </w:pPr>
            <w:r w:rsidRPr="00F51424">
              <w:rPr>
                <w:sz w:val="22"/>
                <w:szCs w:val="22"/>
              </w:rPr>
              <w:t>4 229,06</w:t>
            </w:r>
          </w:p>
        </w:tc>
        <w:tc>
          <w:tcPr>
            <w:tcW w:w="1134" w:type="dxa"/>
            <w:tcBorders>
              <w:top w:val="single" w:sz="4" w:space="0" w:color="auto"/>
              <w:left w:val="nil"/>
              <w:bottom w:val="single" w:sz="4" w:space="0" w:color="auto"/>
              <w:right w:val="single" w:sz="4" w:space="0" w:color="auto"/>
            </w:tcBorders>
            <w:vAlign w:val="center"/>
          </w:tcPr>
          <w:p w14:paraId="14ADB25C" w14:textId="77777777" w:rsidR="00F51424" w:rsidRPr="00F51424" w:rsidRDefault="00F51424" w:rsidP="00F51424">
            <w:pPr>
              <w:jc w:val="center"/>
              <w:rPr>
                <w:sz w:val="20"/>
              </w:rPr>
            </w:pPr>
            <w:r w:rsidRPr="00F51424">
              <w:rPr>
                <w:sz w:val="20"/>
              </w:rPr>
              <w:t>Х</w:t>
            </w:r>
          </w:p>
        </w:tc>
        <w:tc>
          <w:tcPr>
            <w:tcW w:w="993" w:type="dxa"/>
            <w:tcBorders>
              <w:top w:val="single" w:sz="4" w:space="0" w:color="auto"/>
              <w:left w:val="nil"/>
              <w:bottom w:val="single" w:sz="4" w:space="0" w:color="auto"/>
              <w:right w:val="single" w:sz="4" w:space="0" w:color="auto"/>
            </w:tcBorders>
            <w:vAlign w:val="center"/>
          </w:tcPr>
          <w:p w14:paraId="66A02639" w14:textId="77777777" w:rsidR="00F51424" w:rsidRPr="00F51424" w:rsidRDefault="00F51424" w:rsidP="00F51424">
            <w:pPr>
              <w:jc w:val="center"/>
              <w:rPr>
                <w:sz w:val="20"/>
              </w:rPr>
            </w:pPr>
            <w:r w:rsidRPr="00F51424">
              <w:rPr>
                <w:sz w:val="20"/>
              </w:rPr>
              <w:t>х</w:t>
            </w:r>
          </w:p>
        </w:tc>
      </w:tr>
      <w:tr w:rsidR="00F51424" w:rsidRPr="00F51424" w14:paraId="1C6330FC" w14:textId="77777777" w:rsidTr="00081F7C">
        <w:trPr>
          <w:gridAfter w:val="1"/>
          <w:wAfter w:w="14" w:type="dxa"/>
          <w:trHeight w:val="284"/>
        </w:trPr>
        <w:tc>
          <w:tcPr>
            <w:tcW w:w="1535" w:type="dxa"/>
            <w:vMerge/>
            <w:tcBorders>
              <w:left w:val="single" w:sz="4" w:space="0" w:color="auto"/>
              <w:right w:val="single" w:sz="4" w:space="0" w:color="auto"/>
            </w:tcBorders>
            <w:vAlign w:val="center"/>
          </w:tcPr>
          <w:p w14:paraId="496B2C72" w14:textId="77777777" w:rsidR="00F51424" w:rsidRPr="00F51424" w:rsidRDefault="00F51424" w:rsidP="00F51424">
            <w:pPr>
              <w:ind w:left="-108" w:right="-133"/>
              <w:jc w:val="center"/>
              <w:rPr>
                <w:sz w:val="20"/>
              </w:rPr>
            </w:pPr>
          </w:p>
        </w:tc>
        <w:tc>
          <w:tcPr>
            <w:tcW w:w="1476" w:type="dxa"/>
            <w:tcBorders>
              <w:top w:val="nil"/>
              <w:left w:val="nil"/>
              <w:bottom w:val="single" w:sz="4" w:space="0" w:color="auto"/>
              <w:right w:val="single" w:sz="4" w:space="0" w:color="auto"/>
            </w:tcBorders>
            <w:vAlign w:val="center"/>
          </w:tcPr>
          <w:p w14:paraId="2F94DC45" w14:textId="77777777" w:rsidR="00F51424" w:rsidRPr="00F51424" w:rsidRDefault="00F51424" w:rsidP="00F51424">
            <w:pPr>
              <w:jc w:val="center"/>
              <w:rPr>
                <w:sz w:val="22"/>
              </w:rPr>
            </w:pPr>
            <w:r w:rsidRPr="00F51424">
              <w:rPr>
                <w:sz w:val="22"/>
              </w:rPr>
              <w:t>с 01.07.2025</w:t>
            </w:r>
          </w:p>
        </w:tc>
        <w:tc>
          <w:tcPr>
            <w:tcW w:w="910" w:type="dxa"/>
            <w:tcBorders>
              <w:top w:val="single" w:sz="4" w:space="0" w:color="auto"/>
              <w:left w:val="single" w:sz="4" w:space="0" w:color="auto"/>
              <w:bottom w:val="single" w:sz="4" w:space="0" w:color="auto"/>
              <w:right w:val="single" w:sz="4" w:space="0" w:color="auto"/>
            </w:tcBorders>
          </w:tcPr>
          <w:p w14:paraId="7CD30826" w14:textId="77777777" w:rsidR="00F51424" w:rsidRPr="00F51424" w:rsidRDefault="00F51424" w:rsidP="00F51424">
            <w:pPr>
              <w:jc w:val="center"/>
              <w:rPr>
                <w:sz w:val="22"/>
                <w:szCs w:val="22"/>
              </w:rPr>
            </w:pPr>
            <w:r w:rsidRPr="00F51424">
              <w:rPr>
                <w:sz w:val="22"/>
                <w:szCs w:val="22"/>
              </w:rPr>
              <w:t>375,49</w:t>
            </w:r>
          </w:p>
        </w:tc>
        <w:tc>
          <w:tcPr>
            <w:tcW w:w="910" w:type="dxa"/>
            <w:tcBorders>
              <w:top w:val="single" w:sz="4" w:space="0" w:color="auto"/>
              <w:left w:val="nil"/>
              <w:bottom w:val="single" w:sz="4" w:space="0" w:color="auto"/>
              <w:right w:val="single" w:sz="4" w:space="0" w:color="auto"/>
            </w:tcBorders>
          </w:tcPr>
          <w:p w14:paraId="46EC85C7" w14:textId="77777777" w:rsidR="00F51424" w:rsidRPr="00F51424" w:rsidRDefault="00F51424" w:rsidP="00F51424">
            <w:pPr>
              <w:jc w:val="center"/>
              <w:rPr>
                <w:sz w:val="22"/>
                <w:szCs w:val="22"/>
              </w:rPr>
            </w:pPr>
            <w:r w:rsidRPr="00F51424">
              <w:rPr>
                <w:sz w:val="22"/>
                <w:szCs w:val="22"/>
              </w:rPr>
              <w:t>370,94</w:t>
            </w:r>
          </w:p>
        </w:tc>
        <w:tc>
          <w:tcPr>
            <w:tcW w:w="910" w:type="dxa"/>
            <w:tcBorders>
              <w:top w:val="single" w:sz="4" w:space="0" w:color="auto"/>
              <w:left w:val="nil"/>
              <w:bottom w:val="single" w:sz="4" w:space="0" w:color="auto"/>
              <w:right w:val="single" w:sz="4" w:space="0" w:color="auto"/>
            </w:tcBorders>
          </w:tcPr>
          <w:p w14:paraId="7AD4F363" w14:textId="77777777" w:rsidR="00F51424" w:rsidRPr="00F51424" w:rsidRDefault="00F51424" w:rsidP="00F51424">
            <w:pPr>
              <w:jc w:val="center"/>
              <w:rPr>
                <w:sz w:val="22"/>
                <w:szCs w:val="22"/>
              </w:rPr>
            </w:pPr>
            <w:r w:rsidRPr="00F51424">
              <w:rPr>
                <w:sz w:val="22"/>
                <w:szCs w:val="22"/>
              </w:rPr>
              <w:t>395,95</w:t>
            </w:r>
          </w:p>
        </w:tc>
        <w:tc>
          <w:tcPr>
            <w:tcW w:w="910" w:type="dxa"/>
            <w:tcBorders>
              <w:top w:val="single" w:sz="4" w:space="0" w:color="auto"/>
              <w:left w:val="nil"/>
              <w:bottom w:val="single" w:sz="4" w:space="0" w:color="auto"/>
              <w:right w:val="single" w:sz="4" w:space="0" w:color="auto"/>
            </w:tcBorders>
          </w:tcPr>
          <w:p w14:paraId="568A23D6" w14:textId="77777777" w:rsidR="00F51424" w:rsidRPr="00F51424" w:rsidRDefault="00F51424" w:rsidP="00F51424">
            <w:pPr>
              <w:jc w:val="center"/>
              <w:rPr>
                <w:sz w:val="22"/>
                <w:szCs w:val="22"/>
              </w:rPr>
            </w:pPr>
            <w:r w:rsidRPr="00F51424">
              <w:rPr>
                <w:sz w:val="22"/>
                <w:szCs w:val="22"/>
              </w:rPr>
              <w:t>377,76</w:t>
            </w:r>
          </w:p>
        </w:tc>
        <w:tc>
          <w:tcPr>
            <w:tcW w:w="910" w:type="dxa"/>
            <w:tcBorders>
              <w:top w:val="single" w:sz="4" w:space="0" w:color="auto"/>
              <w:left w:val="nil"/>
              <w:bottom w:val="single" w:sz="4" w:space="0" w:color="auto"/>
              <w:right w:val="single" w:sz="4" w:space="0" w:color="auto"/>
            </w:tcBorders>
          </w:tcPr>
          <w:p w14:paraId="0C8DA0C9" w14:textId="77777777" w:rsidR="00F51424" w:rsidRPr="00F51424" w:rsidRDefault="00F51424" w:rsidP="00F51424">
            <w:pPr>
              <w:jc w:val="center"/>
              <w:rPr>
                <w:sz w:val="22"/>
                <w:szCs w:val="22"/>
              </w:rPr>
            </w:pPr>
            <w:r w:rsidRPr="00F51424">
              <w:rPr>
                <w:sz w:val="22"/>
                <w:szCs w:val="22"/>
              </w:rPr>
              <w:t>312,91</w:t>
            </w:r>
          </w:p>
        </w:tc>
        <w:tc>
          <w:tcPr>
            <w:tcW w:w="910" w:type="dxa"/>
            <w:tcBorders>
              <w:top w:val="single" w:sz="4" w:space="0" w:color="auto"/>
              <w:left w:val="nil"/>
              <w:bottom w:val="single" w:sz="4" w:space="0" w:color="auto"/>
              <w:right w:val="single" w:sz="4" w:space="0" w:color="auto"/>
            </w:tcBorders>
          </w:tcPr>
          <w:p w14:paraId="305E02E8" w14:textId="77777777" w:rsidR="00F51424" w:rsidRPr="00F51424" w:rsidRDefault="00F51424" w:rsidP="00F51424">
            <w:pPr>
              <w:jc w:val="center"/>
              <w:rPr>
                <w:sz w:val="22"/>
                <w:szCs w:val="22"/>
              </w:rPr>
            </w:pPr>
            <w:r w:rsidRPr="00F51424">
              <w:rPr>
                <w:sz w:val="22"/>
                <w:szCs w:val="22"/>
              </w:rPr>
              <w:t>309,12</w:t>
            </w:r>
          </w:p>
        </w:tc>
        <w:tc>
          <w:tcPr>
            <w:tcW w:w="910" w:type="dxa"/>
            <w:tcBorders>
              <w:top w:val="single" w:sz="4" w:space="0" w:color="auto"/>
              <w:left w:val="nil"/>
              <w:bottom w:val="single" w:sz="4" w:space="0" w:color="auto"/>
              <w:right w:val="single" w:sz="4" w:space="0" w:color="auto"/>
            </w:tcBorders>
          </w:tcPr>
          <w:p w14:paraId="21A2477D" w14:textId="77777777" w:rsidR="00F51424" w:rsidRPr="00F51424" w:rsidRDefault="00F51424" w:rsidP="00F51424">
            <w:pPr>
              <w:jc w:val="center"/>
              <w:rPr>
                <w:sz w:val="22"/>
                <w:szCs w:val="22"/>
              </w:rPr>
            </w:pPr>
            <w:r w:rsidRPr="00F51424">
              <w:rPr>
                <w:sz w:val="22"/>
                <w:szCs w:val="22"/>
              </w:rPr>
              <w:t>329,96</w:t>
            </w:r>
          </w:p>
        </w:tc>
        <w:tc>
          <w:tcPr>
            <w:tcW w:w="910" w:type="dxa"/>
            <w:tcBorders>
              <w:top w:val="single" w:sz="4" w:space="0" w:color="auto"/>
              <w:left w:val="nil"/>
              <w:bottom w:val="single" w:sz="4" w:space="0" w:color="auto"/>
              <w:right w:val="single" w:sz="4" w:space="0" w:color="auto"/>
            </w:tcBorders>
          </w:tcPr>
          <w:p w14:paraId="699D4BA4" w14:textId="77777777" w:rsidR="00F51424" w:rsidRPr="00F51424" w:rsidRDefault="00F51424" w:rsidP="00F51424">
            <w:pPr>
              <w:jc w:val="center"/>
              <w:rPr>
                <w:sz w:val="22"/>
                <w:szCs w:val="22"/>
              </w:rPr>
            </w:pPr>
            <w:r w:rsidRPr="00F51424">
              <w:rPr>
                <w:sz w:val="22"/>
                <w:szCs w:val="22"/>
              </w:rPr>
              <w:t>314,80</w:t>
            </w:r>
          </w:p>
        </w:tc>
        <w:tc>
          <w:tcPr>
            <w:tcW w:w="1365" w:type="dxa"/>
            <w:tcBorders>
              <w:top w:val="single" w:sz="4" w:space="0" w:color="auto"/>
              <w:left w:val="nil"/>
              <w:bottom w:val="single" w:sz="4" w:space="0" w:color="auto"/>
              <w:right w:val="single" w:sz="4" w:space="0" w:color="auto"/>
            </w:tcBorders>
          </w:tcPr>
          <w:p w14:paraId="526BCC7C" w14:textId="77777777" w:rsidR="00F51424" w:rsidRPr="00F51424" w:rsidRDefault="00F51424" w:rsidP="00F51424">
            <w:pPr>
              <w:jc w:val="center"/>
              <w:rPr>
                <w:sz w:val="22"/>
                <w:szCs w:val="22"/>
              </w:rPr>
            </w:pPr>
            <w:r w:rsidRPr="00F51424">
              <w:rPr>
                <w:sz w:val="22"/>
                <w:szCs w:val="22"/>
              </w:rPr>
              <w:t>55,24</w:t>
            </w:r>
          </w:p>
        </w:tc>
        <w:tc>
          <w:tcPr>
            <w:tcW w:w="1527" w:type="dxa"/>
            <w:tcBorders>
              <w:top w:val="single" w:sz="4" w:space="0" w:color="auto"/>
              <w:left w:val="nil"/>
              <w:bottom w:val="single" w:sz="4" w:space="0" w:color="auto"/>
              <w:right w:val="single" w:sz="4" w:space="0" w:color="auto"/>
            </w:tcBorders>
          </w:tcPr>
          <w:p w14:paraId="0C909F32" w14:textId="77777777" w:rsidR="00F51424" w:rsidRPr="00F51424" w:rsidRDefault="00F51424" w:rsidP="00F51424">
            <w:pPr>
              <w:jc w:val="center"/>
              <w:rPr>
                <w:sz w:val="22"/>
                <w:szCs w:val="22"/>
              </w:rPr>
            </w:pPr>
            <w:r w:rsidRPr="00F51424">
              <w:rPr>
                <w:sz w:val="22"/>
                <w:szCs w:val="22"/>
              </w:rPr>
              <w:t>4 736,55</w:t>
            </w:r>
          </w:p>
        </w:tc>
        <w:tc>
          <w:tcPr>
            <w:tcW w:w="1134" w:type="dxa"/>
            <w:tcBorders>
              <w:top w:val="single" w:sz="4" w:space="0" w:color="auto"/>
              <w:left w:val="nil"/>
              <w:bottom w:val="single" w:sz="4" w:space="0" w:color="auto"/>
              <w:right w:val="single" w:sz="4" w:space="0" w:color="auto"/>
            </w:tcBorders>
            <w:vAlign w:val="center"/>
          </w:tcPr>
          <w:p w14:paraId="2337F517" w14:textId="77777777" w:rsidR="00F51424" w:rsidRPr="00F51424" w:rsidRDefault="00F51424" w:rsidP="00F51424">
            <w:pPr>
              <w:jc w:val="center"/>
              <w:rPr>
                <w:sz w:val="20"/>
              </w:rPr>
            </w:pPr>
            <w:r w:rsidRPr="00F51424">
              <w:rPr>
                <w:sz w:val="20"/>
              </w:rPr>
              <w:t>х</w:t>
            </w:r>
          </w:p>
        </w:tc>
        <w:tc>
          <w:tcPr>
            <w:tcW w:w="993" w:type="dxa"/>
            <w:tcBorders>
              <w:top w:val="nil"/>
              <w:left w:val="nil"/>
              <w:bottom w:val="single" w:sz="4" w:space="0" w:color="auto"/>
              <w:right w:val="single" w:sz="4" w:space="0" w:color="auto"/>
            </w:tcBorders>
            <w:vAlign w:val="center"/>
          </w:tcPr>
          <w:p w14:paraId="34C2487A" w14:textId="77777777" w:rsidR="00F51424" w:rsidRPr="00F51424" w:rsidRDefault="00F51424" w:rsidP="00F51424">
            <w:pPr>
              <w:jc w:val="center"/>
              <w:rPr>
                <w:sz w:val="20"/>
              </w:rPr>
            </w:pPr>
            <w:r w:rsidRPr="00F51424">
              <w:rPr>
                <w:sz w:val="20"/>
              </w:rPr>
              <w:t>х</w:t>
            </w:r>
          </w:p>
        </w:tc>
      </w:tr>
      <w:tr w:rsidR="00F51424" w:rsidRPr="00F51424" w14:paraId="73903072" w14:textId="77777777" w:rsidTr="00081F7C">
        <w:trPr>
          <w:gridAfter w:val="1"/>
          <w:wAfter w:w="14" w:type="dxa"/>
          <w:trHeight w:val="284"/>
        </w:trPr>
        <w:tc>
          <w:tcPr>
            <w:tcW w:w="1535" w:type="dxa"/>
            <w:vMerge/>
            <w:tcBorders>
              <w:left w:val="single" w:sz="4" w:space="0" w:color="auto"/>
              <w:right w:val="single" w:sz="4" w:space="0" w:color="auto"/>
            </w:tcBorders>
            <w:vAlign w:val="center"/>
          </w:tcPr>
          <w:p w14:paraId="245B0406" w14:textId="77777777" w:rsidR="00F51424" w:rsidRPr="00F51424" w:rsidRDefault="00F51424" w:rsidP="00F51424">
            <w:pPr>
              <w:ind w:left="-108" w:right="-133"/>
              <w:jc w:val="center"/>
              <w:rPr>
                <w:sz w:val="20"/>
              </w:rPr>
            </w:pPr>
          </w:p>
        </w:tc>
        <w:tc>
          <w:tcPr>
            <w:tcW w:w="1476" w:type="dxa"/>
            <w:tcBorders>
              <w:top w:val="nil"/>
              <w:left w:val="nil"/>
              <w:bottom w:val="single" w:sz="4" w:space="0" w:color="auto"/>
              <w:right w:val="single" w:sz="4" w:space="0" w:color="auto"/>
            </w:tcBorders>
            <w:vAlign w:val="center"/>
          </w:tcPr>
          <w:p w14:paraId="52B610CD" w14:textId="77777777" w:rsidR="00F51424" w:rsidRPr="00F51424" w:rsidRDefault="00F51424" w:rsidP="00F51424">
            <w:pPr>
              <w:jc w:val="center"/>
              <w:rPr>
                <w:sz w:val="22"/>
              </w:rPr>
            </w:pPr>
            <w:r w:rsidRPr="00F51424">
              <w:rPr>
                <w:sz w:val="22"/>
              </w:rPr>
              <w:t>с 01.01.2026</w:t>
            </w:r>
          </w:p>
        </w:tc>
        <w:tc>
          <w:tcPr>
            <w:tcW w:w="910" w:type="dxa"/>
            <w:tcBorders>
              <w:top w:val="single" w:sz="4" w:space="0" w:color="auto"/>
              <w:left w:val="single" w:sz="4" w:space="0" w:color="auto"/>
              <w:bottom w:val="single" w:sz="4" w:space="0" w:color="auto"/>
              <w:right w:val="single" w:sz="4" w:space="0" w:color="auto"/>
            </w:tcBorders>
          </w:tcPr>
          <w:p w14:paraId="2DAF7246" w14:textId="77777777" w:rsidR="00F51424" w:rsidRPr="00F51424" w:rsidRDefault="00F51424" w:rsidP="00F51424">
            <w:pPr>
              <w:jc w:val="center"/>
              <w:rPr>
                <w:sz w:val="22"/>
                <w:szCs w:val="22"/>
              </w:rPr>
            </w:pPr>
            <w:r w:rsidRPr="00F51424">
              <w:rPr>
                <w:sz w:val="22"/>
                <w:szCs w:val="22"/>
              </w:rPr>
              <w:t>381,75</w:t>
            </w:r>
          </w:p>
        </w:tc>
        <w:tc>
          <w:tcPr>
            <w:tcW w:w="910" w:type="dxa"/>
            <w:tcBorders>
              <w:top w:val="single" w:sz="4" w:space="0" w:color="auto"/>
              <w:left w:val="nil"/>
              <w:bottom w:val="single" w:sz="4" w:space="0" w:color="auto"/>
              <w:right w:val="single" w:sz="4" w:space="0" w:color="auto"/>
            </w:tcBorders>
          </w:tcPr>
          <w:p w14:paraId="3EBFAD30" w14:textId="77777777" w:rsidR="00F51424" w:rsidRPr="00F51424" w:rsidRDefault="00F51424" w:rsidP="00F51424">
            <w:pPr>
              <w:jc w:val="center"/>
              <w:rPr>
                <w:sz w:val="22"/>
                <w:szCs w:val="22"/>
              </w:rPr>
            </w:pPr>
            <w:r w:rsidRPr="00F51424">
              <w:rPr>
                <w:sz w:val="22"/>
                <w:szCs w:val="22"/>
              </w:rPr>
              <w:t>377,13</w:t>
            </w:r>
          </w:p>
        </w:tc>
        <w:tc>
          <w:tcPr>
            <w:tcW w:w="910" w:type="dxa"/>
            <w:tcBorders>
              <w:top w:val="single" w:sz="4" w:space="0" w:color="auto"/>
              <w:left w:val="nil"/>
              <w:bottom w:val="single" w:sz="4" w:space="0" w:color="auto"/>
              <w:right w:val="single" w:sz="4" w:space="0" w:color="auto"/>
            </w:tcBorders>
          </w:tcPr>
          <w:p w14:paraId="5A63E865" w14:textId="77777777" w:rsidR="00F51424" w:rsidRPr="00F51424" w:rsidRDefault="00F51424" w:rsidP="00F51424">
            <w:pPr>
              <w:jc w:val="center"/>
              <w:rPr>
                <w:sz w:val="22"/>
                <w:szCs w:val="22"/>
              </w:rPr>
            </w:pPr>
            <w:r w:rsidRPr="00F51424">
              <w:rPr>
                <w:sz w:val="22"/>
                <w:szCs w:val="22"/>
              </w:rPr>
              <w:t>402,55</w:t>
            </w:r>
          </w:p>
        </w:tc>
        <w:tc>
          <w:tcPr>
            <w:tcW w:w="910" w:type="dxa"/>
            <w:tcBorders>
              <w:top w:val="single" w:sz="4" w:space="0" w:color="auto"/>
              <w:left w:val="nil"/>
              <w:bottom w:val="single" w:sz="4" w:space="0" w:color="auto"/>
              <w:right w:val="single" w:sz="4" w:space="0" w:color="auto"/>
            </w:tcBorders>
          </w:tcPr>
          <w:p w14:paraId="45D7625A" w14:textId="77777777" w:rsidR="00F51424" w:rsidRPr="00F51424" w:rsidRDefault="00F51424" w:rsidP="00F51424">
            <w:pPr>
              <w:jc w:val="center"/>
              <w:rPr>
                <w:sz w:val="22"/>
                <w:szCs w:val="22"/>
              </w:rPr>
            </w:pPr>
            <w:r w:rsidRPr="00F51424">
              <w:rPr>
                <w:sz w:val="22"/>
                <w:szCs w:val="22"/>
              </w:rPr>
              <w:t>384,06</w:t>
            </w:r>
          </w:p>
        </w:tc>
        <w:tc>
          <w:tcPr>
            <w:tcW w:w="910" w:type="dxa"/>
            <w:tcBorders>
              <w:top w:val="single" w:sz="4" w:space="0" w:color="auto"/>
              <w:left w:val="nil"/>
              <w:bottom w:val="single" w:sz="4" w:space="0" w:color="auto"/>
              <w:right w:val="single" w:sz="4" w:space="0" w:color="auto"/>
            </w:tcBorders>
          </w:tcPr>
          <w:p w14:paraId="72E4F39B" w14:textId="77777777" w:rsidR="00F51424" w:rsidRPr="00F51424" w:rsidRDefault="00F51424" w:rsidP="00F51424">
            <w:pPr>
              <w:jc w:val="center"/>
              <w:rPr>
                <w:sz w:val="22"/>
                <w:szCs w:val="22"/>
              </w:rPr>
            </w:pPr>
            <w:r w:rsidRPr="00F51424">
              <w:rPr>
                <w:sz w:val="22"/>
                <w:szCs w:val="22"/>
              </w:rPr>
              <w:t>312,91</w:t>
            </w:r>
          </w:p>
        </w:tc>
        <w:tc>
          <w:tcPr>
            <w:tcW w:w="910" w:type="dxa"/>
            <w:tcBorders>
              <w:top w:val="single" w:sz="4" w:space="0" w:color="auto"/>
              <w:left w:val="nil"/>
              <w:bottom w:val="single" w:sz="4" w:space="0" w:color="auto"/>
              <w:right w:val="single" w:sz="4" w:space="0" w:color="auto"/>
            </w:tcBorders>
          </w:tcPr>
          <w:p w14:paraId="54626423" w14:textId="77777777" w:rsidR="00F51424" w:rsidRPr="00F51424" w:rsidRDefault="00F51424" w:rsidP="00F51424">
            <w:pPr>
              <w:jc w:val="center"/>
              <w:rPr>
                <w:sz w:val="22"/>
                <w:szCs w:val="22"/>
              </w:rPr>
            </w:pPr>
            <w:r w:rsidRPr="00F51424">
              <w:rPr>
                <w:sz w:val="22"/>
                <w:szCs w:val="22"/>
              </w:rPr>
              <w:t>309,12</w:t>
            </w:r>
          </w:p>
        </w:tc>
        <w:tc>
          <w:tcPr>
            <w:tcW w:w="910" w:type="dxa"/>
            <w:tcBorders>
              <w:top w:val="single" w:sz="4" w:space="0" w:color="auto"/>
              <w:left w:val="nil"/>
              <w:bottom w:val="single" w:sz="4" w:space="0" w:color="auto"/>
              <w:right w:val="single" w:sz="4" w:space="0" w:color="auto"/>
            </w:tcBorders>
          </w:tcPr>
          <w:p w14:paraId="5DA88308" w14:textId="77777777" w:rsidR="00F51424" w:rsidRPr="00F51424" w:rsidRDefault="00F51424" w:rsidP="00F51424">
            <w:pPr>
              <w:jc w:val="center"/>
              <w:rPr>
                <w:sz w:val="22"/>
                <w:szCs w:val="22"/>
              </w:rPr>
            </w:pPr>
            <w:r w:rsidRPr="00F51424">
              <w:rPr>
                <w:sz w:val="22"/>
                <w:szCs w:val="22"/>
              </w:rPr>
              <w:t>329,96</w:t>
            </w:r>
          </w:p>
        </w:tc>
        <w:tc>
          <w:tcPr>
            <w:tcW w:w="910" w:type="dxa"/>
            <w:tcBorders>
              <w:top w:val="single" w:sz="4" w:space="0" w:color="auto"/>
              <w:left w:val="nil"/>
              <w:bottom w:val="single" w:sz="4" w:space="0" w:color="auto"/>
              <w:right w:val="single" w:sz="4" w:space="0" w:color="auto"/>
            </w:tcBorders>
          </w:tcPr>
          <w:p w14:paraId="24B7AE76" w14:textId="77777777" w:rsidR="00F51424" w:rsidRPr="00F51424" w:rsidRDefault="00F51424" w:rsidP="00F51424">
            <w:pPr>
              <w:jc w:val="center"/>
              <w:rPr>
                <w:sz w:val="22"/>
                <w:szCs w:val="22"/>
              </w:rPr>
            </w:pPr>
            <w:r w:rsidRPr="00F51424">
              <w:rPr>
                <w:sz w:val="22"/>
                <w:szCs w:val="22"/>
              </w:rPr>
              <w:t>314,80</w:t>
            </w:r>
          </w:p>
        </w:tc>
        <w:tc>
          <w:tcPr>
            <w:tcW w:w="1365" w:type="dxa"/>
            <w:tcBorders>
              <w:top w:val="single" w:sz="4" w:space="0" w:color="auto"/>
              <w:left w:val="nil"/>
              <w:bottom w:val="single" w:sz="4" w:space="0" w:color="auto"/>
              <w:right w:val="single" w:sz="4" w:space="0" w:color="auto"/>
            </w:tcBorders>
          </w:tcPr>
          <w:p w14:paraId="35ACB591" w14:textId="77777777" w:rsidR="00F51424" w:rsidRPr="00F51424" w:rsidRDefault="00F51424" w:rsidP="00F51424">
            <w:pPr>
              <w:jc w:val="center"/>
              <w:rPr>
                <w:sz w:val="22"/>
                <w:szCs w:val="22"/>
              </w:rPr>
            </w:pPr>
            <w:r w:rsidRPr="00F51424">
              <w:rPr>
                <w:sz w:val="22"/>
                <w:szCs w:val="22"/>
              </w:rPr>
              <w:t>55,24</w:t>
            </w:r>
          </w:p>
        </w:tc>
        <w:tc>
          <w:tcPr>
            <w:tcW w:w="1527" w:type="dxa"/>
            <w:tcBorders>
              <w:top w:val="single" w:sz="4" w:space="0" w:color="auto"/>
              <w:left w:val="nil"/>
              <w:bottom w:val="single" w:sz="4" w:space="0" w:color="auto"/>
              <w:right w:val="single" w:sz="4" w:space="0" w:color="auto"/>
            </w:tcBorders>
          </w:tcPr>
          <w:p w14:paraId="3DBE4734" w14:textId="77777777" w:rsidR="00F51424" w:rsidRPr="00F51424" w:rsidRDefault="00F51424" w:rsidP="00F51424">
            <w:pPr>
              <w:jc w:val="center"/>
              <w:rPr>
                <w:sz w:val="22"/>
                <w:szCs w:val="22"/>
              </w:rPr>
            </w:pPr>
            <w:r w:rsidRPr="00F51424">
              <w:rPr>
                <w:sz w:val="22"/>
                <w:szCs w:val="22"/>
              </w:rPr>
              <w:t>4 736,55</w:t>
            </w:r>
          </w:p>
        </w:tc>
        <w:tc>
          <w:tcPr>
            <w:tcW w:w="1134" w:type="dxa"/>
            <w:tcBorders>
              <w:top w:val="single" w:sz="4" w:space="0" w:color="auto"/>
              <w:left w:val="nil"/>
              <w:bottom w:val="single" w:sz="4" w:space="0" w:color="auto"/>
              <w:right w:val="single" w:sz="4" w:space="0" w:color="auto"/>
            </w:tcBorders>
            <w:vAlign w:val="center"/>
          </w:tcPr>
          <w:p w14:paraId="47BE7353" w14:textId="77777777" w:rsidR="00F51424" w:rsidRPr="00F51424" w:rsidRDefault="00F51424" w:rsidP="00F51424">
            <w:pPr>
              <w:jc w:val="center"/>
              <w:rPr>
                <w:sz w:val="20"/>
              </w:rPr>
            </w:pPr>
            <w:r w:rsidRPr="00F51424">
              <w:rPr>
                <w:sz w:val="20"/>
              </w:rPr>
              <w:t>х</w:t>
            </w:r>
          </w:p>
        </w:tc>
        <w:tc>
          <w:tcPr>
            <w:tcW w:w="993" w:type="dxa"/>
            <w:tcBorders>
              <w:top w:val="nil"/>
              <w:left w:val="nil"/>
              <w:bottom w:val="single" w:sz="4" w:space="0" w:color="auto"/>
              <w:right w:val="single" w:sz="4" w:space="0" w:color="auto"/>
            </w:tcBorders>
            <w:vAlign w:val="center"/>
          </w:tcPr>
          <w:p w14:paraId="705B2465" w14:textId="77777777" w:rsidR="00F51424" w:rsidRPr="00F51424" w:rsidRDefault="00F51424" w:rsidP="00F51424">
            <w:pPr>
              <w:jc w:val="center"/>
              <w:rPr>
                <w:sz w:val="20"/>
              </w:rPr>
            </w:pPr>
            <w:r w:rsidRPr="00F51424">
              <w:rPr>
                <w:sz w:val="20"/>
              </w:rPr>
              <w:t>х</w:t>
            </w:r>
          </w:p>
        </w:tc>
      </w:tr>
      <w:tr w:rsidR="00F51424" w:rsidRPr="00F51424" w14:paraId="77867C57" w14:textId="77777777" w:rsidTr="00081F7C">
        <w:trPr>
          <w:gridAfter w:val="1"/>
          <w:wAfter w:w="14" w:type="dxa"/>
          <w:trHeight w:val="284"/>
        </w:trPr>
        <w:tc>
          <w:tcPr>
            <w:tcW w:w="1535" w:type="dxa"/>
            <w:vMerge/>
            <w:tcBorders>
              <w:left w:val="single" w:sz="4" w:space="0" w:color="auto"/>
              <w:right w:val="single" w:sz="4" w:space="0" w:color="auto"/>
            </w:tcBorders>
            <w:vAlign w:val="center"/>
          </w:tcPr>
          <w:p w14:paraId="7D9F8C0F" w14:textId="77777777" w:rsidR="00F51424" w:rsidRPr="00F51424" w:rsidRDefault="00F51424" w:rsidP="00F51424">
            <w:pPr>
              <w:ind w:left="-108" w:right="-133"/>
              <w:jc w:val="center"/>
              <w:rPr>
                <w:sz w:val="20"/>
              </w:rPr>
            </w:pPr>
          </w:p>
        </w:tc>
        <w:tc>
          <w:tcPr>
            <w:tcW w:w="1476" w:type="dxa"/>
            <w:tcBorders>
              <w:top w:val="nil"/>
              <w:left w:val="nil"/>
              <w:bottom w:val="single" w:sz="4" w:space="0" w:color="auto"/>
              <w:right w:val="single" w:sz="4" w:space="0" w:color="auto"/>
            </w:tcBorders>
            <w:vAlign w:val="center"/>
          </w:tcPr>
          <w:p w14:paraId="6CCD0505" w14:textId="77777777" w:rsidR="00F51424" w:rsidRPr="00F51424" w:rsidRDefault="00F51424" w:rsidP="00F51424">
            <w:pPr>
              <w:jc w:val="center"/>
              <w:rPr>
                <w:sz w:val="22"/>
              </w:rPr>
            </w:pPr>
            <w:r w:rsidRPr="00F51424">
              <w:rPr>
                <w:sz w:val="22"/>
              </w:rPr>
              <w:t>с 01.10.2026</w:t>
            </w:r>
          </w:p>
        </w:tc>
        <w:tc>
          <w:tcPr>
            <w:tcW w:w="910" w:type="dxa"/>
            <w:tcBorders>
              <w:top w:val="single" w:sz="4" w:space="0" w:color="auto"/>
              <w:left w:val="single" w:sz="4" w:space="0" w:color="auto"/>
              <w:bottom w:val="single" w:sz="4" w:space="0" w:color="auto"/>
              <w:right w:val="single" w:sz="4" w:space="0" w:color="auto"/>
            </w:tcBorders>
          </w:tcPr>
          <w:p w14:paraId="10468E79" w14:textId="77777777" w:rsidR="00F51424" w:rsidRPr="00F51424" w:rsidRDefault="00F51424" w:rsidP="00F51424">
            <w:pPr>
              <w:jc w:val="center"/>
              <w:rPr>
                <w:sz w:val="22"/>
                <w:szCs w:val="22"/>
              </w:rPr>
            </w:pPr>
            <w:r w:rsidRPr="00F51424">
              <w:rPr>
                <w:sz w:val="22"/>
                <w:szCs w:val="22"/>
              </w:rPr>
              <w:t>419,92</w:t>
            </w:r>
          </w:p>
        </w:tc>
        <w:tc>
          <w:tcPr>
            <w:tcW w:w="910" w:type="dxa"/>
            <w:tcBorders>
              <w:top w:val="single" w:sz="4" w:space="0" w:color="auto"/>
              <w:left w:val="nil"/>
              <w:bottom w:val="single" w:sz="4" w:space="0" w:color="auto"/>
              <w:right w:val="single" w:sz="4" w:space="0" w:color="auto"/>
            </w:tcBorders>
          </w:tcPr>
          <w:p w14:paraId="7DD482F5" w14:textId="77777777" w:rsidR="00F51424" w:rsidRPr="00F51424" w:rsidRDefault="00F51424" w:rsidP="00F51424">
            <w:pPr>
              <w:jc w:val="center"/>
              <w:rPr>
                <w:sz w:val="22"/>
                <w:szCs w:val="22"/>
              </w:rPr>
            </w:pPr>
            <w:r w:rsidRPr="00F51424">
              <w:rPr>
                <w:sz w:val="22"/>
                <w:szCs w:val="22"/>
              </w:rPr>
              <w:t>414,84</w:t>
            </w:r>
          </w:p>
        </w:tc>
        <w:tc>
          <w:tcPr>
            <w:tcW w:w="910" w:type="dxa"/>
            <w:tcBorders>
              <w:top w:val="single" w:sz="4" w:space="0" w:color="auto"/>
              <w:left w:val="nil"/>
              <w:bottom w:val="single" w:sz="4" w:space="0" w:color="auto"/>
              <w:right w:val="single" w:sz="4" w:space="0" w:color="auto"/>
            </w:tcBorders>
          </w:tcPr>
          <w:p w14:paraId="5CB0EA63" w14:textId="77777777" w:rsidR="00F51424" w:rsidRPr="00F51424" w:rsidRDefault="00F51424" w:rsidP="00F51424">
            <w:pPr>
              <w:jc w:val="center"/>
              <w:rPr>
                <w:sz w:val="22"/>
                <w:szCs w:val="22"/>
              </w:rPr>
            </w:pPr>
            <w:r w:rsidRPr="00F51424">
              <w:rPr>
                <w:sz w:val="22"/>
                <w:szCs w:val="22"/>
              </w:rPr>
              <w:t>442,81</w:t>
            </w:r>
          </w:p>
        </w:tc>
        <w:tc>
          <w:tcPr>
            <w:tcW w:w="910" w:type="dxa"/>
            <w:tcBorders>
              <w:top w:val="single" w:sz="4" w:space="0" w:color="auto"/>
              <w:left w:val="nil"/>
              <w:bottom w:val="single" w:sz="4" w:space="0" w:color="auto"/>
              <w:right w:val="single" w:sz="4" w:space="0" w:color="auto"/>
            </w:tcBorders>
          </w:tcPr>
          <w:p w14:paraId="0A1CBBB3" w14:textId="77777777" w:rsidR="00F51424" w:rsidRPr="00F51424" w:rsidRDefault="00F51424" w:rsidP="00F51424">
            <w:pPr>
              <w:jc w:val="center"/>
              <w:rPr>
                <w:sz w:val="22"/>
                <w:szCs w:val="22"/>
              </w:rPr>
            </w:pPr>
            <w:r w:rsidRPr="00F51424">
              <w:rPr>
                <w:sz w:val="22"/>
                <w:szCs w:val="22"/>
              </w:rPr>
              <w:t>422,46</w:t>
            </w:r>
          </w:p>
        </w:tc>
        <w:tc>
          <w:tcPr>
            <w:tcW w:w="910" w:type="dxa"/>
            <w:tcBorders>
              <w:top w:val="single" w:sz="4" w:space="0" w:color="auto"/>
              <w:left w:val="nil"/>
              <w:bottom w:val="single" w:sz="4" w:space="0" w:color="auto"/>
              <w:right w:val="single" w:sz="4" w:space="0" w:color="auto"/>
            </w:tcBorders>
          </w:tcPr>
          <w:p w14:paraId="0B596C71" w14:textId="77777777" w:rsidR="00F51424" w:rsidRPr="00F51424" w:rsidRDefault="00F51424" w:rsidP="00F51424">
            <w:pPr>
              <w:jc w:val="center"/>
              <w:rPr>
                <w:sz w:val="22"/>
                <w:szCs w:val="22"/>
              </w:rPr>
            </w:pPr>
            <w:r w:rsidRPr="00F51424">
              <w:rPr>
                <w:sz w:val="22"/>
                <w:szCs w:val="22"/>
              </w:rPr>
              <w:t>344,20</w:t>
            </w:r>
          </w:p>
        </w:tc>
        <w:tc>
          <w:tcPr>
            <w:tcW w:w="910" w:type="dxa"/>
            <w:tcBorders>
              <w:top w:val="single" w:sz="4" w:space="0" w:color="auto"/>
              <w:left w:val="nil"/>
              <w:bottom w:val="single" w:sz="4" w:space="0" w:color="auto"/>
              <w:right w:val="single" w:sz="4" w:space="0" w:color="auto"/>
            </w:tcBorders>
          </w:tcPr>
          <w:p w14:paraId="00A1D730" w14:textId="77777777" w:rsidR="00F51424" w:rsidRPr="00F51424" w:rsidRDefault="00F51424" w:rsidP="00F51424">
            <w:pPr>
              <w:jc w:val="center"/>
              <w:rPr>
                <w:sz w:val="22"/>
                <w:szCs w:val="22"/>
              </w:rPr>
            </w:pPr>
            <w:r w:rsidRPr="00F51424">
              <w:rPr>
                <w:sz w:val="22"/>
                <w:szCs w:val="22"/>
              </w:rPr>
              <w:t>340,03</w:t>
            </w:r>
          </w:p>
        </w:tc>
        <w:tc>
          <w:tcPr>
            <w:tcW w:w="910" w:type="dxa"/>
            <w:tcBorders>
              <w:top w:val="single" w:sz="4" w:space="0" w:color="auto"/>
              <w:left w:val="nil"/>
              <w:bottom w:val="single" w:sz="4" w:space="0" w:color="auto"/>
              <w:right w:val="single" w:sz="4" w:space="0" w:color="auto"/>
            </w:tcBorders>
          </w:tcPr>
          <w:p w14:paraId="5BC8FF63" w14:textId="77777777" w:rsidR="00F51424" w:rsidRPr="00F51424" w:rsidRDefault="00F51424" w:rsidP="00F51424">
            <w:pPr>
              <w:jc w:val="center"/>
              <w:rPr>
                <w:sz w:val="22"/>
                <w:szCs w:val="22"/>
              </w:rPr>
            </w:pPr>
            <w:r w:rsidRPr="00F51424">
              <w:rPr>
                <w:sz w:val="22"/>
                <w:szCs w:val="22"/>
              </w:rPr>
              <w:t>362,96</w:t>
            </w:r>
          </w:p>
        </w:tc>
        <w:tc>
          <w:tcPr>
            <w:tcW w:w="910" w:type="dxa"/>
            <w:tcBorders>
              <w:top w:val="single" w:sz="4" w:space="0" w:color="auto"/>
              <w:left w:val="nil"/>
              <w:bottom w:val="single" w:sz="4" w:space="0" w:color="auto"/>
              <w:right w:val="single" w:sz="4" w:space="0" w:color="auto"/>
            </w:tcBorders>
          </w:tcPr>
          <w:p w14:paraId="48FA6696" w14:textId="77777777" w:rsidR="00F51424" w:rsidRPr="00F51424" w:rsidRDefault="00F51424" w:rsidP="00F51424">
            <w:pPr>
              <w:jc w:val="center"/>
              <w:rPr>
                <w:sz w:val="22"/>
                <w:szCs w:val="22"/>
              </w:rPr>
            </w:pPr>
            <w:r w:rsidRPr="00F51424">
              <w:rPr>
                <w:sz w:val="22"/>
                <w:szCs w:val="22"/>
              </w:rPr>
              <w:t>346,28</w:t>
            </w:r>
          </w:p>
        </w:tc>
        <w:tc>
          <w:tcPr>
            <w:tcW w:w="1365" w:type="dxa"/>
            <w:tcBorders>
              <w:top w:val="single" w:sz="4" w:space="0" w:color="auto"/>
              <w:left w:val="nil"/>
              <w:bottom w:val="single" w:sz="4" w:space="0" w:color="auto"/>
              <w:right w:val="single" w:sz="4" w:space="0" w:color="auto"/>
            </w:tcBorders>
          </w:tcPr>
          <w:p w14:paraId="493E63D4" w14:textId="77777777" w:rsidR="00F51424" w:rsidRPr="00F51424" w:rsidRDefault="00F51424" w:rsidP="00F51424">
            <w:pPr>
              <w:jc w:val="center"/>
              <w:rPr>
                <w:sz w:val="22"/>
                <w:szCs w:val="22"/>
              </w:rPr>
            </w:pPr>
            <w:r w:rsidRPr="00F51424">
              <w:rPr>
                <w:sz w:val="22"/>
                <w:szCs w:val="22"/>
              </w:rPr>
              <w:t>60,76</w:t>
            </w:r>
          </w:p>
        </w:tc>
        <w:tc>
          <w:tcPr>
            <w:tcW w:w="1527" w:type="dxa"/>
            <w:tcBorders>
              <w:top w:val="single" w:sz="4" w:space="0" w:color="auto"/>
              <w:left w:val="nil"/>
              <w:bottom w:val="single" w:sz="4" w:space="0" w:color="auto"/>
              <w:right w:val="single" w:sz="4" w:space="0" w:color="auto"/>
            </w:tcBorders>
          </w:tcPr>
          <w:p w14:paraId="7988A5F6" w14:textId="77777777" w:rsidR="00F51424" w:rsidRPr="00F51424" w:rsidRDefault="00F51424" w:rsidP="00F51424">
            <w:pPr>
              <w:jc w:val="center"/>
              <w:rPr>
                <w:sz w:val="22"/>
                <w:szCs w:val="22"/>
              </w:rPr>
            </w:pPr>
            <w:r w:rsidRPr="00F51424">
              <w:rPr>
                <w:sz w:val="22"/>
                <w:szCs w:val="22"/>
              </w:rPr>
              <w:t>5 210,21</w:t>
            </w:r>
          </w:p>
        </w:tc>
        <w:tc>
          <w:tcPr>
            <w:tcW w:w="1134" w:type="dxa"/>
            <w:tcBorders>
              <w:top w:val="single" w:sz="4" w:space="0" w:color="auto"/>
              <w:left w:val="nil"/>
              <w:bottom w:val="single" w:sz="4" w:space="0" w:color="auto"/>
              <w:right w:val="single" w:sz="4" w:space="0" w:color="auto"/>
            </w:tcBorders>
            <w:vAlign w:val="center"/>
          </w:tcPr>
          <w:p w14:paraId="0A53C86E" w14:textId="77777777" w:rsidR="00F51424" w:rsidRPr="00F51424" w:rsidRDefault="00F51424" w:rsidP="00F51424">
            <w:pPr>
              <w:jc w:val="center"/>
              <w:rPr>
                <w:sz w:val="20"/>
              </w:rPr>
            </w:pPr>
            <w:r w:rsidRPr="00F51424">
              <w:rPr>
                <w:sz w:val="20"/>
              </w:rPr>
              <w:t>х</w:t>
            </w:r>
          </w:p>
        </w:tc>
        <w:tc>
          <w:tcPr>
            <w:tcW w:w="993" w:type="dxa"/>
            <w:tcBorders>
              <w:top w:val="nil"/>
              <w:left w:val="nil"/>
              <w:bottom w:val="single" w:sz="4" w:space="0" w:color="auto"/>
              <w:right w:val="single" w:sz="4" w:space="0" w:color="auto"/>
            </w:tcBorders>
            <w:vAlign w:val="center"/>
          </w:tcPr>
          <w:p w14:paraId="4B3CD364" w14:textId="77777777" w:rsidR="00F51424" w:rsidRPr="00F51424" w:rsidRDefault="00F51424" w:rsidP="00F51424">
            <w:pPr>
              <w:jc w:val="center"/>
              <w:rPr>
                <w:sz w:val="20"/>
              </w:rPr>
            </w:pPr>
            <w:r w:rsidRPr="00F51424">
              <w:rPr>
                <w:sz w:val="20"/>
              </w:rPr>
              <w:t>х</w:t>
            </w:r>
          </w:p>
        </w:tc>
      </w:tr>
      <w:tr w:rsidR="00F51424" w:rsidRPr="00F51424" w14:paraId="7BD17B64" w14:textId="77777777" w:rsidTr="00081F7C">
        <w:trPr>
          <w:gridAfter w:val="1"/>
          <w:wAfter w:w="14" w:type="dxa"/>
          <w:trHeight w:val="284"/>
        </w:trPr>
        <w:tc>
          <w:tcPr>
            <w:tcW w:w="1535" w:type="dxa"/>
            <w:vMerge/>
            <w:tcBorders>
              <w:left w:val="single" w:sz="4" w:space="0" w:color="auto"/>
              <w:right w:val="single" w:sz="4" w:space="0" w:color="auto"/>
            </w:tcBorders>
            <w:vAlign w:val="center"/>
          </w:tcPr>
          <w:p w14:paraId="7D5D0DB6" w14:textId="77777777" w:rsidR="00F51424" w:rsidRPr="00F51424" w:rsidRDefault="00F51424" w:rsidP="00F51424">
            <w:pPr>
              <w:ind w:left="-108" w:right="-133"/>
              <w:jc w:val="center"/>
              <w:rPr>
                <w:sz w:val="20"/>
              </w:rPr>
            </w:pPr>
          </w:p>
        </w:tc>
        <w:tc>
          <w:tcPr>
            <w:tcW w:w="1476" w:type="dxa"/>
            <w:tcBorders>
              <w:top w:val="nil"/>
              <w:left w:val="nil"/>
              <w:bottom w:val="single" w:sz="4" w:space="0" w:color="auto"/>
              <w:right w:val="single" w:sz="4" w:space="0" w:color="auto"/>
            </w:tcBorders>
            <w:vAlign w:val="center"/>
          </w:tcPr>
          <w:p w14:paraId="75E405E9" w14:textId="77777777" w:rsidR="00F51424" w:rsidRPr="00F51424" w:rsidRDefault="00F51424" w:rsidP="00F51424">
            <w:pPr>
              <w:jc w:val="center"/>
              <w:rPr>
                <w:sz w:val="22"/>
              </w:rPr>
            </w:pPr>
            <w:r w:rsidRPr="00F51424">
              <w:rPr>
                <w:sz w:val="22"/>
              </w:rPr>
              <w:t>с 01.01.2027</w:t>
            </w:r>
          </w:p>
        </w:tc>
        <w:tc>
          <w:tcPr>
            <w:tcW w:w="910" w:type="dxa"/>
            <w:tcBorders>
              <w:top w:val="single" w:sz="4" w:space="0" w:color="auto"/>
              <w:left w:val="single" w:sz="4" w:space="0" w:color="auto"/>
              <w:bottom w:val="single" w:sz="4" w:space="0" w:color="auto"/>
              <w:right w:val="single" w:sz="4" w:space="0" w:color="auto"/>
            </w:tcBorders>
            <w:vAlign w:val="center"/>
          </w:tcPr>
          <w:p w14:paraId="47C3B328" w14:textId="77777777" w:rsidR="00F51424" w:rsidRPr="00F51424" w:rsidRDefault="00F51424" w:rsidP="00F51424">
            <w:pPr>
              <w:jc w:val="center"/>
              <w:rPr>
                <w:sz w:val="22"/>
                <w:szCs w:val="22"/>
              </w:rPr>
            </w:pPr>
            <w:r w:rsidRPr="00F51424">
              <w:rPr>
                <w:sz w:val="22"/>
                <w:szCs w:val="22"/>
              </w:rPr>
              <w:t>384,42</w:t>
            </w:r>
          </w:p>
        </w:tc>
        <w:tc>
          <w:tcPr>
            <w:tcW w:w="910" w:type="dxa"/>
            <w:tcBorders>
              <w:top w:val="single" w:sz="4" w:space="0" w:color="auto"/>
              <w:left w:val="nil"/>
              <w:bottom w:val="single" w:sz="4" w:space="0" w:color="auto"/>
              <w:right w:val="single" w:sz="4" w:space="0" w:color="auto"/>
            </w:tcBorders>
            <w:vAlign w:val="center"/>
          </w:tcPr>
          <w:p w14:paraId="39BCD495" w14:textId="77777777" w:rsidR="00F51424" w:rsidRPr="00F51424" w:rsidRDefault="00F51424" w:rsidP="00F51424">
            <w:pPr>
              <w:jc w:val="center"/>
              <w:rPr>
                <w:sz w:val="22"/>
                <w:szCs w:val="22"/>
              </w:rPr>
            </w:pPr>
            <w:r w:rsidRPr="00F51424">
              <w:rPr>
                <w:sz w:val="22"/>
                <w:szCs w:val="22"/>
              </w:rPr>
              <w:t>380,00</w:t>
            </w:r>
          </w:p>
        </w:tc>
        <w:tc>
          <w:tcPr>
            <w:tcW w:w="910" w:type="dxa"/>
            <w:tcBorders>
              <w:top w:val="single" w:sz="4" w:space="0" w:color="auto"/>
              <w:left w:val="nil"/>
              <w:bottom w:val="single" w:sz="4" w:space="0" w:color="auto"/>
              <w:right w:val="single" w:sz="4" w:space="0" w:color="auto"/>
            </w:tcBorders>
            <w:vAlign w:val="center"/>
          </w:tcPr>
          <w:p w14:paraId="1C3423CF" w14:textId="77777777" w:rsidR="00F51424" w:rsidRPr="00F51424" w:rsidRDefault="00F51424" w:rsidP="00F51424">
            <w:pPr>
              <w:jc w:val="center"/>
              <w:rPr>
                <w:sz w:val="22"/>
                <w:szCs w:val="22"/>
              </w:rPr>
            </w:pPr>
            <w:r w:rsidRPr="00F51424">
              <w:rPr>
                <w:sz w:val="22"/>
                <w:szCs w:val="22"/>
              </w:rPr>
              <w:t>404,27</w:t>
            </w:r>
          </w:p>
        </w:tc>
        <w:tc>
          <w:tcPr>
            <w:tcW w:w="910" w:type="dxa"/>
            <w:tcBorders>
              <w:top w:val="single" w:sz="4" w:space="0" w:color="auto"/>
              <w:left w:val="nil"/>
              <w:bottom w:val="single" w:sz="4" w:space="0" w:color="auto"/>
              <w:right w:val="single" w:sz="4" w:space="0" w:color="auto"/>
            </w:tcBorders>
            <w:vAlign w:val="center"/>
          </w:tcPr>
          <w:p w14:paraId="174E8136" w14:textId="77777777" w:rsidR="00F51424" w:rsidRPr="00F51424" w:rsidRDefault="00F51424" w:rsidP="00F51424">
            <w:pPr>
              <w:jc w:val="center"/>
              <w:rPr>
                <w:sz w:val="22"/>
                <w:szCs w:val="22"/>
              </w:rPr>
            </w:pPr>
            <w:r w:rsidRPr="00F51424">
              <w:rPr>
                <w:sz w:val="22"/>
                <w:szCs w:val="22"/>
              </w:rPr>
              <w:t>386,62</w:t>
            </w:r>
          </w:p>
        </w:tc>
        <w:tc>
          <w:tcPr>
            <w:tcW w:w="910" w:type="dxa"/>
            <w:tcBorders>
              <w:top w:val="single" w:sz="4" w:space="0" w:color="auto"/>
              <w:left w:val="nil"/>
              <w:bottom w:val="single" w:sz="4" w:space="0" w:color="auto"/>
              <w:right w:val="single" w:sz="4" w:space="0" w:color="auto"/>
            </w:tcBorders>
            <w:vAlign w:val="center"/>
          </w:tcPr>
          <w:p w14:paraId="39BFB342" w14:textId="77777777" w:rsidR="00F51424" w:rsidRPr="00F51424" w:rsidRDefault="00F51424" w:rsidP="00F51424">
            <w:pPr>
              <w:jc w:val="center"/>
              <w:rPr>
                <w:sz w:val="22"/>
                <w:szCs w:val="22"/>
              </w:rPr>
            </w:pPr>
            <w:r w:rsidRPr="00F51424">
              <w:rPr>
                <w:sz w:val="22"/>
                <w:szCs w:val="22"/>
              </w:rPr>
              <w:t>320,35</w:t>
            </w:r>
          </w:p>
        </w:tc>
        <w:tc>
          <w:tcPr>
            <w:tcW w:w="910" w:type="dxa"/>
            <w:tcBorders>
              <w:top w:val="single" w:sz="4" w:space="0" w:color="auto"/>
              <w:left w:val="nil"/>
              <w:bottom w:val="single" w:sz="4" w:space="0" w:color="auto"/>
              <w:right w:val="single" w:sz="4" w:space="0" w:color="auto"/>
            </w:tcBorders>
            <w:vAlign w:val="center"/>
          </w:tcPr>
          <w:p w14:paraId="0A4CBF20" w14:textId="77777777" w:rsidR="00F51424" w:rsidRPr="00F51424" w:rsidRDefault="00F51424" w:rsidP="00F51424">
            <w:pPr>
              <w:jc w:val="center"/>
              <w:rPr>
                <w:sz w:val="22"/>
                <w:szCs w:val="22"/>
              </w:rPr>
            </w:pPr>
            <w:r w:rsidRPr="00F51424">
              <w:rPr>
                <w:sz w:val="22"/>
                <w:szCs w:val="22"/>
              </w:rPr>
              <w:t>316,67</w:t>
            </w:r>
          </w:p>
        </w:tc>
        <w:tc>
          <w:tcPr>
            <w:tcW w:w="910" w:type="dxa"/>
            <w:tcBorders>
              <w:top w:val="single" w:sz="4" w:space="0" w:color="auto"/>
              <w:left w:val="nil"/>
              <w:bottom w:val="single" w:sz="4" w:space="0" w:color="auto"/>
              <w:right w:val="single" w:sz="4" w:space="0" w:color="auto"/>
            </w:tcBorders>
            <w:vAlign w:val="center"/>
          </w:tcPr>
          <w:p w14:paraId="3D4CE16D" w14:textId="77777777" w:rsidR="00F51424" w:rsidRPr="00F51424" w:rsidRDefault="00F51424" w:rsidP="00F51424">
            <w:pPr>
              <w:jc w:val="center"/>
              <w:rPr>
                <w:sz w:val="22"/>
                <w:szCs w:val="22"/>
              </w:rPr>
            </w:pPr>
            <w:r w:rsidRPr="00F51424">
              <w:rPr>
                <w:sz w:val="22"/>
                <w:szCs w:val="22"/>
              </w:rPr>
              <w:t>336,89</w:t>
            </w:r>
          </w:p>
        </w:tc>
        <w:tc>
          <w:tcPr>
            <w:tcW w:w="910" w:type="dxa"/>
            <w:tcBorders>
              <w:top w:val="single" w:sz="4" w:space="0" w:color="auto"/>
              <w:left w:val="nil"/>
              <w:bottom w:val="single" w:sz="4" w:space="0" w:color="auto"/>
              <w:right w:val="single" w:sz="4" w:space="0" w:color="auto"/>
            </w:tcBorders>
            <w:vAlign w:val="center"/>
          </w:tcPr>
          <w:p w14:paraId="4970F248" w14:textId="77777777" w:rsidR="00F51424" w:rsidRPr="00F51424" w:rsidRDefault="00F51424" w:rsidP="00F51424">
            <w:pPr>
              <w:jc w:val="center"/>
              <w:rPr>
                <w:sz w:val="22"/>
                <w:szCs w:val="22"/>
              </w:rPr>
            </w:pPr>
            <w:r w:rsidRPr="00F51424">
              <w:rPr>
                <w:sz w:val="22"/>
                <w:szCs w:val="22"/>
              </w:rPr>
              <w:t>322,18</w:t>
            </w:r>
          </w:p>
        </w:tc>
        <w:tc>
          <w:tcPr>
            <w:tcW w:w="1365" w:type="dxa"/>
            <w:tcBorders>
              <w:top w:val="single" w:sz="4" w:space="0" w:color="auto"/>
              <w:left w:val="nil"/>
              <w:bottom w:val="single" w:sz="4" w:space="0" w:color="auto"/>
              <w:right w:val="single" w:sz="4" w:space="0" w:color="auto"/>
            </w:tcBorders>
            <w:vAlign w:val="center"/>
          </w:tcPr>
          <w:p w14:paraId="0D0B8C46" w14:textId="77777777" w:rsidR="00F51424" w:rsidRPr="00F51424" w:rsidRDefault="00F51424" w:rsidP="00F51424">
            <w:pPr>
              <w:jc w:val="center"/>
              <w:rPr>
                <w:sz w:val="22"/>
                <w:szCs w:val="22"/>
              </w:rPr>
            </w:pPr>
            <w:r w:rsidRPr="00F51424">
              <w:rPr>
                <w:sz w:val="22"/>
                <w:szCs w:val="22"/>
              </w:rPr>
              <w:t>70,32</w:t>
            </w:r>
          </w:p>
        </w:tc>
        <w:tc>
          <w:tcPr>
            <w:tcW w:w="1527" w:type="dxa"/>
            <w:tcBorders>
              <w:top w:val="single" w:sz="4" w:space="0" w:color="auto"/>
              <w:left w:val="nil"/>
              <w:bottom w:val="single" w:sz="4" w:space="0" w:color="auto"/>
              <w:right w:val="single" w:sz="4" w:space="0" w:color="auto"/>
            </w:tcBorders>
            <w:vAlign w:val="center"/>
          </w:tcPr>
          <w:p w14:paraId="0F112449" w14:textId="77777777" w:rsidR="00F51424" w:rsidRPr="00F51424" w:rsidRDefault="00F51424" w:rsidP="00F51424">
            <w:pPr>
              <w:jc w:val="center"/>
              <w:rPr>
                <w:sz w:val="22"/>
                <w:szCs w:val="22"/>
              </w:rPr>
            </w:pPr>
            <w:r w:rsidRPr="00F51424">
              <w:rPr>
                <w:sz w:val="22"/>
                <w:szCs w:val="22"/>
              </w:rPr>
              <w:t>4 596,09</w:t>
            </w:r>
          </w:p>
        </w:tc>
        <w:tc>
          <w:tcPr>
            <w:tcW w:w="1134" w:type="dxa"/>
            <w:tcBorders>
              <w:top w:val="single" w:sz="4" w:space="0" w:color="auto"/>
              <w:left w:val="nil"/>
              <w:bottom w:val="single" w:sz="4" w:space="0" w:color="auto"/>
              <w:right w:val="single" w:sz="4" w:space="0" w:color="auto"/>
            </w:tcBorders>
            <w:vAlign w:val="center"/>
          </w:tcPr>
          <w:p w14:paraId="1FA9C99B" w14:textId="77777777" w:rsidR="00F51424" w:rsidRPr="00F51424" w:rsidRDefault="00F51424" w:rsidP="00F51424">
            <w:pPr>
              <w:jc w:val="center"/>
              <w:rPr>
                <w:sz w:val="20"/>
              </w:rPr>
            </w:pPr>
            <w:r w:rsidRPr="00F51424">
              <w:rPr>
                <w:sz w:val="20"/>
              </w:rPr>
              <w:t>х</w:t>
            </w:r>
          </w:p>
        </w:tc>
        <w:tc>
          <w:tcPr>
            <w:tcW w:w="993" w:type="dxa"/>
            <w:tcBorders>
              <w:top w:val="nil"/>
              <w:left w:val="nil"/>
              <w:bottom w:val="single" w:sz="4" w:space="0" w:color="auto"/>
              <w:right w:val="single" w:sz="4" w:space="0" w:color="auto"/>
            </w:tcBorders>
            <w:vAlign w:val="center"/>
          </w:tcPr>
          <w:p w14:paraId="4FA804EB" w14:textId="77777777" w:rsidR="00F51424" w:rsidRPr="00F51424" w:rsidRDefault="00F51424" w:rsidP="00F51424">
            <w:pPr>
              <w:jc w:val="center"/>
              <w:rPr>
                <w:sz w:val="20"/>
              </w:rPr>
            </w:pPr>
            <w:r w:rsidRPr="00F51424">
              <w:rPr>
                <w:sz w:val="20"/>
              </w:rPr>
              <w:t>х</w:t>
            </w:r>
          </w:p>
        </w:tc>
      </w:tr>
      <w:tr w:rsidR="00F51424" w:rsidRPr="00F51424" w14:paraId="58FE3A7B" w14:textId="77777777" w:rsidTr="00081F7C">
        <w:trPr>
          <w:gridAfter w:val="1"/>
          <w:wAfter w:w="14" w:type="dxa"/>
          <w:trHeight w:val="284"/>
        </w:trPr>
        <w:tc>
          <w:tcPr>
            <w:tcW w:w="1535" w:type="dxa"/>
            <w:vMerge/>
            <w:tcBorders>
              <w:left w:val="single" w:sz="4" w:space="0" w:color="auto"/>
              <w:right w:val="single" w:sz="4" w:space="0" w:color="auto"/>
            </w:tcBorders>
            <w:vAlign w:val="center"/>
          </w:tcPr>
          <w:p w14:paraId="2E77AB3B" w14:textId="77777777" w:rsidR="00F51424" w:rsidRPr="00F51424" w:rsidRDefault="00F51424" w:rsidP="00F51424">
            <w:pPr>
              <w:ind w:left="-108" w:right="-133"/>
              <w:jc w:val="center"/>
              <w:rPr>
                <w:sz w:val="20"/>
              </w:rPr>
            </w:pPr>
          </w:p>
        </w:tc>
        <w:tc>
          <w:tcPr>
            <w:tcW w:w="1476" w:type="dxa"/>
            <w:tcBorders>
              <w:top w:val="nil"/>
              <w:left w:val="nil"/>
              <w:bottom w:val="single" w:sz="4" w:space="0" w:color="auto"/>
              <w:right w:val="single" w:sz="4" w:space="0" w:color="auto"/>
            </w:tcBorders>
            <w:vAlign w:val="center"/>
          </w:tcPr>
          <w:p w14:paraId="3FF0D2AC" w14:textId="77777777" w:rsidR="00F51424" w:rsidRPr="00F51424" w:rsidRDefault="00F51424" w:rsidP="00F51424">
            <w:pPr>
              <w:jc w:val="center"/>
              <w:rPr>
                <w:sz w:val="22"/>
              </w:rPr>
            </w:pPr>
            <w:r w:rsidRPr="00F51424">
              <w:rPr>
                <w:sz w:val="22"/>
              </w:rPr>
              <w:t>с 01.07.2027</w:t>
            </w:r>
          </w:p>
        </w:tc>
        <w:tc>
          <w:tcPr>
            <w:tcW w:w="910" w:type="dxa"/>
            <w:tcBorders>
              <w:top w:val="single" w:sz="4" w:space="0" w:color="auto"/>
              <w:left w:val="single" w:sz="4" w:space="0" w:color="auto"/>
              <w:bottom w:val="single" w:sz="4" w:space="0" w:color="auto"/>
              <w:right w:val="single" w:sz="4" w:space="0" w:color="auto"/>
            </w:tcBorders>
            <w:vAlign w:val="center"/>
          </w:tcPr>
          <w:p w14:paraId="14CEDAF7" w14:textId="77777777" w:rsidR="00F51424" w:rsidRPr="00F51424" w:rsidRDefault="00F51424" w:rsidP="00F51424">
            <w:pPr>
              <w:jc w:val="center"/>
              <w:rPr>
                <w:sz w:val="22"/>
                <w:szCs w:val="22"/>
              </w:rPr>
            </w:pPr>
            <w:r w:rsidRPr="00F51424">
              <w:rPr>
                <w:sz w:val="22"/>
                <w:szCs w:val="22"/>
              </w:rPr>
              <w:t>418,08</w:t>
            </w:r>
          </w:p>
        </w:tc>
        <w:tc>
          <w:tcPr>
            <w:tcW w:w="910" w:type="dxa"/>
            <w:tcBorders>
              <w:top w:val="single" w:sz="4" w:space="0" w:color="auto"/>
              <w:left w:val="nil"/>
              <w:bottom w:val="single" w:sz="4" w:space="0" w:color="auto"/>
              <w:right w:val="single" w:sz="4" w:space="0" w:color="auto"/>
            </w:tcBorders>
            <w:vAlign w:val="center"/>
          </w:tcPr>
          <w:p w14:paraId="5EB2FE56" w14:textId="77777777" w:rsidR="00F51424" w:rsidRPr="00F51424" w:rsidRDefault="00F51424" w:rsidP="00F51424">
            <w:pPr>
              <w:jc w:val="center"/>
              <w:rPr>
                <w:sz w:val="22"/>
                <w:szCs w:val="22"/>
              </w:rPr>
            </w:pPr>
            <w:r w:rsidRPr="00F51424">
              <w:rPr>
                <w:sz w:val="22"/>
                <w:szCs w:val="22"/>
              </w:rPr>
              <w:t>413,35</w:t>
            </w:r>
          </w:p>
        </w:tc>
        <w:tc>
          <w:tcPr>
            <w:tcW w:w="910" w:type="dxa"/>
            <w:tcBorders>
              <w:top w:val="single" w:sz="4" w:space="0" w:color="auto"/>
              <w:left w:val="nil"/>
              <w:bottom w:val="single" w:sz="4" w:space="0" w:color="auto"/>
              <w:right w:val="single" w:sz="4" w:space="0" w:color="auto"/>
            </w:tcBorders>
            <w:vAlign w:val="center"/>
          </w:tcPr>
          <w:p w14:paraId="13D40375" w14:textId="77777777" w:rsidR="00F51424" w:rsidRPr="00F51424" w:rsidRDefault="00F51424" w:rsidP="00F51424">
            <w:pPr>
              <w:jc w:val="center"/>
              <w:rPr>
                <w:sz w:val="22"/>
                <w:szCs w:val="22"/>
              </w:rPr>
            </w:pPr>
            <w:r w:rsidRPr="00F51424">
              <w:rPr>
                <w:sz w:val="22"/>
                <w:szCs w:val="22"/>
              </w:rPr>
              <w:t>439,32</w:t>
            </w:r>
          </w:p>
        </w:tc>
        <w:tc>
          <w:tcPr>
            <w:tcW w:w="910" w:type="dxa"/>
            <w:tcBorders>
              <w:top w:val="single" w:sz="4" w:space="0" w:color="auto"/>
              <w:left w:val="nil"/>
              <w:bottom w:val="single" w:sz="4" w:space="0" w:color="auto"/>
              <w:right w:val="single" w:sz="4" w:space="0" w:color="auto"/>
            </w:tcBorders>
            <w:vAlign w:val="center"/>
          </w:tcPr>
          <w:p w14:paraId="47956DA7" w14:textId="77777777" w:rsidR="00F51424" w:rsidRPr="00F51424" w:rsidRDefault="00F51424" w:rsidP="00F51424">
            <w:pPr>
              <w:jc w:val="center"/>
              <w:rPr>
                <w:sz w:val="22"/>
                <w:szCs w:val="22"/>
              </w:rPr>
            </w:pPr>
            <w:r w:rsidRPr="00F51424">
              <w:rPr>
                <w:sz w:val="22"/>
                <w:szCs w:val="22"/>
              </w:rPr>
              <w:t>420,43</w:t>
            </w:r>
          </w:p>
        </w:tc>
        <w:tc>
          <w:tcPr>
            <w:tcW w:w="910" w:type="dxa"/>
            <w:tcBorders>
              <w:top w:val="single" w:sz="4" w:space="0" w:color="auto"/>
              <w:left w:val="nil"/>
              <w:bottom w:val="single" w:sz="4" w:space="0" w:color="auto"/>
              <w:right w:val="single" w:sz="4" w:space="0" w:color="auto"/>
            </w:tcBorders>
            <w:vAlign w:val="center"/>
          </w:tcPr>
          <w:p w14:paraId="4A9C8AD1" w14:textId="77777777" w:rsidR="00F51424" w:rsidRPr="00F51424" w:rsidRDefault="00F51424" w:rsidP="00F51424">
            <w:pPr>
              <w:jc w:val="center"/>
              <w:rPr>
                <w:sz w:val="22"/>
                <w:szCs w:val="22"/>
              </w:rPr>
            </w:pPr>
            <w:r w:rsidRPr="00F51424">
              <w:rPr>
                <w:sz w:val="22"/>
                <w:szCs w:val="22"/>
              </w:rPr>
              <w:t>348,40</w:t>
            </w:r>
          </w:p>
        </w:tc>
        <w:tc>
          <w:tcPr>
            <w:tcW w:w="910" w:type="dxa"/>
            <w:tcBorders>
              <w:top w:val="single" w:sz="4" w:space="0" w:color="auto"/>
              <w:left w:val="nil"/>
              <w:bottom w:val="single" w:sz="4" w:space="0" w:color="auto"/>
              <w:right w:val="single" w:sz="4" w:space="0" w:color="auto"/>
            </w:tcBorders>
            <w:vAlign w:val="center"/>
          </w:tcPr>
          <w:p w14:paraId="72864405" w14:textId="77777777" w:rsidR="00F51424" w:rsidRPr="00F51424" w:rsidRDefault="00F51424" w:rsidP="00F51424">
            <w:pPr>
              <w:jc w:val="center"/>
              <w:rPr>
                <w:sz w:val="22"/>
                <w:szCs w:val="22"/>
              </w:rPr>
            </w:pPr>
            <w:r w:rsidRPr="00F51424">
              <w:rPr>
                <w:sz w:val="22"/>
                <w:szCs w:val="22"/>
              </w:rPr>
              <w:t>344,46</w:t>
            </w:r>
          </w:p>
        </w:tc>
        <w:tc>
          <w:tcPr>
            <w:tcW w:w="910" w:type="dxa"/>
            <w:tcBorders>
              <w:top w:val="single" w:sz="4" w:space="0" w:color="auto"/>
              <w:left w:val="nil"/>
              <w:bottom w:val="single" w:sz="4" w:space="0" w:color="auto"/>
              <w:right w:val="single" w:sz="4" w:space="0" w:color="auto"/>
            </w:tcBorders>
            <w:vAlign w:val="center"/>
          </w:tcPr>
          <w:p w14:paraId="23EC7AB0" w14:textId="77777777" w:rsidR="00F51424" w:rsidRPr="00F51424" w:rsidRDefault="00F51424" w:rsidP="00F51424">
            <w:pPr>
              <w:jc w:val="center"/>
              <w:rPr>
                <w:sz w:val="22"/>
                <w:szCs w:val="22"/>
              </w:rPr>
            </w:pPr>
            <w:r w:rsidRPr="00F51424">
              <w:rPr>
                <w:sz w:val="22"/>
                <w:szCs w:val="22"/>
              </w:rPr>
              <w:t>366,10</w:t>
            </w:r>
          </w:p>
        </w:tc>
        <w:tc>
          <w:tcPr>
            <w:tcW w:w="910" w:type="dxa"/>
            <w:tcBorders>
              <w:top w:val="single" w:sz="4" w:space="0" w:color="auto"/>
              <w:left w:val="nil"/>
              <w:bottom w:val="single" w:sz="4" w:space="0" w:color="auto"/>
              <w:right w:val="single" w:sz="4" w:space="0" w:color="auto"/>
            </w:tcBorders>
            <w:vAlign w:val="center"/>
          </w:tcPr>
          <w:p w14:paraId="422B89FA" w14:textId="77777777" w:rsidR="00F51424" w:rsidRPr="00F51424" w:rsidRDefault="00F51424" w:rsidP="00F51424">
            <w:pPr>
              <w:jc w:val="center"/>
              <w:rPr>
                <w:sz w:val="22"/>
                <w:szCs w:val="22"/>
              </w:rPr>
            </w:pPr>
            <w:r w:rsidRPr="00F51424">
              <w:rPr>
                <w:sz w:val="22"/>
                <w:szCs w:val="22"/>
              </w:rPr>
              <w:t>350,36</w:t>
            </w:r>
          </w:p>
        </w:tc>
        <w:tc>
          <w:tcPr>
            <w:tcW w:w="1365" w:type="dxa"/>
            <w:tcBorders>
              <w:top w:val="single" w:sz="4" w:space="0" w:color="auto"/>
              <w:left w:val="nil"/>
              <w:bottom w:val="single" w:sz="4" w:space="0" w:color="auto"/>
              <w:right w:val="single" w:sz="4" w:space="0" w:color="auto"/>
            </w:tcBorders>
            <w:vAlign w:val="center"/>
          </w:tcPr>
          <w:p w14:paraId="1B592612" w14:textId="77777777" w:rsidR="00F51424" w:rsidRPr="00F51424" w:rsidRDefault="00F51424" w:rsidP="00F51424">
            <w:pPr>
              <w:jc w:val="center"/>
              <w:rPr>
                <w:sz w:val="22"/>
                <w:szCs w:val="22"/>
              </w:rPr>
            </w:pPr>
            <w:r w:rsidRPr="00F51424">
              <w:rPr>
                <w:sz w:val="22"/>
                <w:szCs w:val="22"/>
              </w:rPr>
              <w:t>80,87</w:t>
            </w:r>
          </w:p>
        </w:tc>
        <w:tc>
          <w:tcPr>
            <w:tcW w:w="1527" w:type="dxa"/>
            <w:tcBorders>
              <w:top w:val="single" w:sz="4" w:space="0" w:color="auto"/>
              <w:left w:val="nil"/>
              <w:bottom w:val="single" w:sz="4" w:space="0" w:color="auto"/>
              <w:right w:val="single" w:sz="4" w:space="0" w:color="auto"/>
            </w:tcBorders>
            <w:vAlign w:val="center"/>
          </w:tcPr>
          <w:p w14:paraId="461649BE" w14:textId="77777777" w:rsidR="00F51424" w:rsidRPr="00F51424" w:rsidRDefault="00F51424" w:rsidP="00F51424">
            <w:pPr>
              <w:jc w:val="center"/>
              <w:rPr>
                <w:sz w:val="22"/>
                <w:szCs w:val="22"/>
              </w:rPr>
            </w:pPr>
            <w:r w:rsidRPr="00F51424">
              <w:rPr>
                <w:sz w:val="22"/>
                <w:szCs w:val="22"/>
              </w:rPr>
              <w:t>4 917,82</w:t>
            </w:r>
          </w:p>
        </w:tc>
        <w:tc>
          <w:tcPr>
            <w:tcW w:w="1134" w:type="dxa"/>
            <w:tcBorders>
              <w:top w:val="single" w:sz="4" w:space="0" w:color="auto"/>
              <w:left w:val="nil"/>
              <w:bottom w:val="single" w:sz="4" w:space="0" w:color="auto"/>
              <w:right w:val="single" w:sz="4" w:space="0" w:color="auto"/>
            </w:tcBorders>
            <w:vAlign w:val="center"/>
          </w:tcPr>
          <w:p w14:paraId="6017E99E" w14:textId="77777777" w:rsidR="00F51424" w:rsidRPr="00F51424" w:rsidRDefault="00F51424" w:rsidP="00F51424">
            <w:pPr>
              <w:jc w:val="center"/>
              <w:rPr>
                <w:sz w:val="20"/>
              </w:rPr>
            </w:pPr>
            <w:r w:rsidRPr="00F51424">
              <w:rPr>
                <w:sz w:val="20"/>
              </w:rPr>
              <w:t>х</w:t>
            </w:r>
          </w:p>
        </w:tc>
        <w:tc>
          <w:tcPr>
            <w:tcW w:w="993" w:type="dxa"/>
            <w:tcBorders>
              <w:top w:val="nil"/>
              <w:left w:val="nil"/>
              <w:bottom w:val="single" w:sz="4" w:space="0" w:color="auto"/>
              <w:right w:val="single" w:sz="4" w:space="0" w:color="auto"/>
            </w:tcBorders>
            <w:vAlign w:val="center"/>
          </w:tcPr>
          <w:p w14:paraId="106A4C4F" w14:textId="77777777" w:rsidR="00F51424" w:rsidRPr="00F51424" w:rsidRDefault="00F51424" w:rsidP="00F51424">
            <w:pPr>
              <w:jc w:val="center"/>
              <w:rPr>
                <w:sz w:val="20"/>
              </w:rPr>
            </w:pPr>
            <w:r w:rsidRPr="00F51424">
              <w:rPr>
                <w:sz w:val="20"/>
              </w:rPr>
              <w:t>х</w:t>
            </w:r>
          </w:p>
        </w:tc>
      </w:tr>
      <w:tr w:rsidR="00F51424" w:rsidRPr="00F51424" w14:paraId="638E36A3" w14:textId="77777777" w:rsidTr="00081F7C">
        <w:trPr>
          <w:gridAfter w:val="1"/>
          <w:wAfter w:w="14" w:type="dxa"/>
          <w:trHeight w:val="284"/>
        </w:trPr>
        <w:tc>
          <w:tcPr>
            <w:tcW w:w="1535" w:type="dxa"/>
            <w:vMerge/>
            <w:tcBorders>
              <w:left w:val="single" w:sz="4" w:space="0" w:color="auto"/>
              <w:right w:val="single" w:sz="4" w:space="0" w:color="auto"/>
            </w:tcBorders>
            <w:vAlign w:val="center"/>
          </w:tcPr>
          <w:p w14:paraId="2C165AF9" w14:textId="77777777" w:rsidR="00F51424" w:rsidRPr="00F51424" w:rsidRDefault="00F51424" w:rsidP="00F51424">
            <w:pPr>
              <w:ind w:left="-108" w:right="-133"/>
              <w:jc w:val="center"/>
              <w:rPr>
                <w:sz w:val="20"/>
              </w:rPr>
            </w:pPr>
          </w:p>
        </w:tc>
        <w:tc>
          <w:tcPr>
            <w:tcW w:w="1476" w:type="dxa"/>
            <w:tcBorders>
              <w:top w:val="single" w:sz="4" w:space="0" w:color="auto"/>
              <w:left w:val="nil"/>
              <w:bottom w:val="single" w:sz="4" w:space="0" w:color="auto"/>
              <w:right w:val="single" w:sz="4" w:space="0" w:color="auto"/>
            </w:tcBorders>
            <w:vAlign w:val="center"/>
          </w:tcPr>
          <w:p w14:paraId="70ACD793" w14:textId="77777777" w:rsidR="00F51424" w:rsidRPr="00F51424" w:rsidRDefault="00F51424" w:rsidP="00F51424">
            <w:pPr>
              <w:jc w:val="center"/>
              <w:rPr>
                <w:sz w:val="22"/>
              </w:rPr>
            </w:pPr>
            <w:r w:rsidRPr="00F51424">
              <w:rPr>
                <w:sz w:val="22"/>
              </w:rPr>
              <w:t>с 01.01.2028</w:t>
            </w:r>
          </w:p>
        </w:tc>
        <w:tc>
          <w:tcPr>
            <w:tcW w:w="910" w:type="dxa"/>
            <w:tcBorders>
              <w:top w:val="single" w:sz="4" w:space="0" w:color="auto"/>
              <w:left w:val="single" w:sz="4" w:space="0" w:color="auto"/>
              <w:bottom w:val="single" w:sz="4" w:space="0" w:color="auto"/>
              <w:right w:val="single" w:sz="4" w:space="0" w:color="auto"/>
            </w:tcBorders>
            <w:vAlign w:val="center"/>
          </w:tcPr>
          <w:p w14:paraId="31D7096E" w14:textId="77777777" w:rsidR="00F51424" w:rsidRPr="00F51424" w:rsidRDefault="00F51424" w:rsidP="00F51424">
            <w:pPr>
              <w:jc w:val="center"/>
              <w:rPr>
                <w:sz w:val="22"/>
                <w:szCs w:val="22"/>
              </w:rPr>
            </w:pPr>
            <w:r w:rsidRPr="00F51424">
              <w:rPr>
                <w:sz w:val="22"/>
                <w:szCs w:val="22"/>
              </w:rPr>
              <w:t>418,08</w:t>
            </w:r>
          </w:p>
        </w:tc>
        <w:tc>
          <w:tcPr>
            <w:tcW w:w="910" w:type="dxa"/>
            <w:tcBorders>
              <w:top w:val="single" w:sz="4" w:space="0" w:color="auto"/>
              <w:left w:val="nil"/>
              <w:bottom w:val="single" w:sz="4" w:space="0" w:color="auto"/>
              <w:right w:val="single" w:sz="4" w:space="0" w:color="auto"/>
            </w:tcBorders>
            <w:vAlign w:val="center"/>
          </w:tcPr>
          <w:p w14:paraId="21919183" w14:textId="77777777" w:rsidR="00F51424" w:rsidRPr="00F51424" w:rsidRDefault="00F51424" w:rsidP="00F51424">
            <w:pPr>
              <w:jc w:val="center"/>
              <w:rPr>
                <w:sz w:val="22"/>
                <w:szCs w:val="22"/>
              </w:rPr>
            </w:pPr>
            <w:r w:rsidRPr="00F51424">
              <w:rPr>
                <w:sz w:val="22"/>
                <w:szCs w:val="22"/>
              </w:rPr>
              <w:t>413,35</w:t>
            </w:r>
          </w:p>
        </w:tc>
        <w:tc>
          <w:tcPr>
            <w:tcW w:w="910" w:type="dxa"/>
            <w:tcBorders>
              <w:top w:val="single" w:sz="4" w:space="0" w:color="auto"/>
              <w:left w:val="nil"/>
              <w:bottom w:val="single" w:sz="4" w:space="0" w:color="auto"/>
              <w:right w:val="single" w:sz="4" w:space="0" w:color="auto"/>
            </w:tcBorders>
            <w:vAlign w:val="center"/>
          </w:tcPr>
          <w:p w14:paraId="68880C2E" w14:textId="77777777" w:rsidR="00F51424" w:rsidRPr="00F51424" w:rsidRDefault="00F51424" w:rsidP="00F51424">
            <w:pPr>
              <w:jc w:val="center"/>
              <w:rPr>
                <w:sz w:val="22"/>
                <w:szCs w:val="22"/>
              </w:rPr>
            </w:pPr>
            <w:r w:rsidRPr="00F51424">
              <w:rPr>
                <w:sz w:val="22"/>
                <w:szCs w:val="22"/>
              </w:rPr>
              <w:t>439,32</w:t>
            </w:r>
          </w:p>
        </w:tc>
        <w:tc>
          <w:tcPr>
            <w:tcW w:w="910" w:type="dxa"/>
            <w:tcBorders>
              <w:top w:val="single" w:sz="4" w:space="0" w:color="auto"/>
              <w:left w:val="nil"/>
              <w:bottom w:val="single" w:sz="4" w:space="0" w:color="auto"/>
              <w:right w:val="single" w:sz="4" w:space="0" w:color="auto"/>
            </w:tcBorders>
            <w:vAlign w:val="center"/>
          </w:tcPr>
          <w:p w14:paraId="46482663" w14:textId="77777777" w:rsidR="00F51424" w:rsidRPr="00F51424" w:rsidRDefault="00F51424" w:rsidP="00F51424">
            <w:pPr>
              <w:jc w:val="center"/>
              <w:rPr>
                <w:sz w:val="22"/>
                <w:szCs w:val="22"/>
              </w:rPr>
            </w:pPr>
            <w:r w:rsidRPr="00F51424">
              <w:rPr>
                <w:sz w:val="22"/>
                <w:szCs w:val="22"/>
              </w:rPr>
              <w:t>420,43</w:t>
            </w:r>
          </w:p>
        </w:tc>
        <w:tc>
          <w:tcPr>
            <w:tcW w:w="910" w:type="dxa"/>
            <w:tcBorders>
              <w:top w:val="single" w:sz="4" w:space="0" w:color="auto"/>
              <w:left w:val="nil"/>
              <w:bottom w:val="single" w:sz="4" w:space="0" w:color="auto"/>
              <w:right w:val="single" w:sz="4" w:space="0" w:color="auto"/>
            </w:tcBorders>
            <w:vAlign w:val="center"/>
          </w:tcPr>
          <w:p w14:paraId="58F59076" w14:textId="77777777" w:rsidR="00F51424" w:rsidRPr="00F51424" w:rsidRDefault="00F51424" w:rsidP="00F51424">
            <w:pPr>
              <w:jc w:val="center"/>
              <w:rPr>
                <w:sz w:val="22"/>
                <w:szCs w:val="22"/>
              </w:rPr>
            </w:pPr>
            <w:r w:rsidRPr="00F51424">
              <w:rPr>
                <w:sz w:val="22"/>
                <w:szCs w:val="22"/>
              </w:rPr>
              <w:t>348,40</w:t>
            </w:r>
          </w:p>
        </w:tc>
        <w:tc>
          <w:tcPr>
            <w:tcW w:w="910" w:type="dxa"/>
            <w:tcBorders>
              <w:top w:val="single" w:sz="4" w:space="0" w:color="auto"/>
              <w:left w:val="nil"/>
              <w:bottom w:val="single" w:sz="4" w:space="0" w:color="auto"/>
              <w:right w:val="single" w:sz="4" w:space="0" w:color="auto"/>
            </w:tcBorders>
            <w:vAlign w:val="center"/>
          </w:tcPr>
          <w:p w14:paraId="5FB3D94E" w14:textId="77777777" w:rsidR="00F51424" w:rsidRPr="00F51424" w:rsidRDefault="00F51424" w:rsidP="00F51424">
            <w:pPr>
              <w:jc w:val="center"/>
              <w:rPr>
                <w:sz w:val="22"/>
                <w:szCs w:val="22"/>
              </w:rPr>
            </w:pPr>
            <w:r w:rsidRPr="00F51424">
              <w:rPr>
                <w:sz w:val="22"/>
                <w:szCs w:val="22"/>
              </w:rPr>
              <w:t>344,46</w:t>
            </w:r>
          </w:p>
        </w:tc>
        <w:tc>
          <w:tcPr>
            <w:tcW w:w="910" w:type="dxa"/>
            <w:tcBorders>
              <w:top w:val="single" w:sz="4" w:space="0" w:color="auto"/>
              <w:left w:val="nil"/>
              <w:bottom w:val="single" w:sz="4" w:space="0" w:color="auto"/>
              <w:right w:val="single" w:sz="4" w:space="0" w:color="auto"/>
            </w:tcBorders>
            <w:vAlign w:val="center"/>
          </w:tcPr>
          <w:p w14:paraId="11A46865" w14:textId="77777777" w:rsidR="00F51424" w:rsidRPr="00F51424" w:rsidRDefault="00F51424" w:rsidP="00F51424">
            <w:pPr>
              <w:jc w:val="center"/>
              <w:rPr>
                <w:sz w:val="22"/>
                <w:szCs w:val="22"/>
              </w:rPr>
            </w:pPr>
            <w:r w:rsidRPr="00F51424">
              <w:rPr>
                <w:sz w:val="22"/>
                <w:szCs w:val="22"/>
              </w:rPr>
              <w:t>366,10</w:t>
            </w:r>
          </w:p>
        </w:tc>
        <w:tc>
          <w:tcPr>
            <w:tcW w:w="910" w:type="dxa"/>
            <w:tcBorders>
              <w:top w:val="single" w:sz="4" w:space="0" w:color="auto"/>
              <w:left w:val="nil"/>
              <w:bottom w:val="single" w:sz="4" w:space="0" w:color="auto"/>
              <w:right w:val="single" w:sz="4" w:space="0" w:color="auto"/>
            </w:tcBorders>
            <w:vAlign w:val="center"/>
          </w:tcPr>
          <w:p w14:paraId="6B45A31C" w14:textId="77777777" w:rsidR="00F51424" w:rsidRPr="00F51424" w:rsidRDefault="00F51424" w:rsidP="00F51424">
            <w:pPr>
              <w:jc w:val="center"/>
              <w:rPr>
                <w:sz w:val="22"/>
                <w:szCs w:val="22"/>
              </w:rPr>
            </w:pPr>
            <w:r w:rsidRPr="00F51424">
              <w:rPr>
                <w:sz w:val="22"/>
                <w:szCs w:val="22"/>
              </w:rPr>
              <w:t>350,36</w:t>
            </w:r>
          </w:p>
        </w:tc>
        <w:tc>
          <w:tcPr>
            <w:tcW w:w="1365" w:type="dxa"/>
            <w:tcBorders>
              <w:top w:val="single" w:sz="4" w:space="0" w:color="auto"/>
              <w:left w:val="nil"/>
              <w:bottom w:val="single" w:sz="4" w:space="0" w:color="auto"/>
              <w:right w:val="single" w:sz="4" w:space="0" w:color="auto"/>
            </w:tcBorders>
            <w:vAlign w:val="center"/>
          </w:tcPr>
          <w:p w14:paraId="698F60C1" w14:textId="77777777" w:rsidR="00F51424" w:rsidRPr="00F51424" w:rsidRDefault="00F51424" w:rsidP="00F51424">
            <w:pPr>
              <w:jc w:val="center"/>
              <w:rPr>
                <w:sz w:val="22"/>
                <w:szCs w:val="22"/>
              </w:rPr>
            </w:pPr>
            <w:r w:rsidRPr="00F51424">
              <w:rPr>
                <w:sz w:val="22"/>
                <w:szCs w:val="22"/>
              </w:rPr>
              <w:t>80,87</w:t>
            </w:r>
          </w:p>
        </w:tc>
        <w:tc>
          <w:tcPr>
            <w:tcW w:w="1527" w:type="dxa"/>
            <w:tcBorders>
              <w:top w:val="single" w:sz="4" w:space="0" w:color="auto"/>
              <w:left w:val="nil"/>
              <w:bottom w:val="single" w:sz="4" w:space="0" w:color="auto"/>
              <w:right w:val="single" w:sz="4" w:space="0" w:color="auto"/>
            </w:tcBorders>
            <w:vAlign w:val="center"/>
          </w:tcPr>
          <w:p w14:paraId="3C7FC86B" w14:textId="77777777" w:rsidR="00F51424" w:rsidRPr="00F51424" w:rsidRDefault="00F51424" w:rsidP="00F51424">
            <w:pPr>
              <w:jc w:val="center"/>
              <w:rPr>
                <w:sz w:val="22"/>
                <w:szCs w:val="22"/>
              </w:rPr>
            </w:pPr>
            <w:r w:rsidRPr="00F51424">
              <w:rPr>
                <w:sz w:val="22"/>
                <w:szCs w:val="22"/>
              </w:rPr>
              <w:t>4 917,82</w:t>
            </w:r>
          </w:p>
        </w:tc>
        <w:tc>
          <w:tcPr>
            <w:tcW w:w="1134" w:type="dxa"/>
            <w:tcBorders>
              <w:top w:val="single" w:sz="4" w:space="0" w:color="auto"/>
              <w:left w:val="nil"/>
              <w:bottom w:val="single" w:sz="4" w:space="0" w:color="auto"/>
              <w:right w:val="single" w:sz="4" w:space="0" w:color="auto"/>
            </w:tcBorders>
            <w:vAlign w:val="center"/>
          </w:tcPr>
          <w:p w14:paraId="0D3897D3" w14:textId="77777777" w:rsidR="00F51424" w:rsidRPr="00F51424" w:rsidRDefault="00F51424" w:rsidP="00F51424">
            <w:pPr>
              <w:jc w:val="center"/>
              <w:rPr>
                <w:sz w:val="20"/>
              </w:rPr>
            </w:pPr>
            <w:r w:rsidRPr="00F51424">
              <w:rPr>
                <w:sz w:val="20"/>
              </w:rPr>
              <w:t>х</w:t>
            </w:r>
          </w:p>
        </w:tc>
        <w:tc>
          <w:tcPr>
            <w:tcW w:w="993" w:type="dxa"/>
            <w:tcBorders>
              <w:top w:val="single" w:sz="4" w:space="0" w:color="auto"/>
              <w:left w:val="nil"/>
              <w:bottom w:val="single" w:sz="4" w:space="0" w:color="auto"/>
              <w:right w:val="single" w:sz="4" w:space="0" w:color="auto"/>
            </w:tcBorders>
            <w:vAlign w:val="center"/>
          </w:tcPr>
          <w:p w14:paraId="4F254328" w14:textId="77777777" w:rsidR="00F51424" w:rsidRPr="00F51424" w:rsidRDefault="00F51424" w:rsidP="00F51424">
            <w:pPr>
              <w:jc w:val="center"/>
              <w:rPr>
                <w:sz w:val="20"/>
              </w:rPr>
            </w:pPr>
            <w:r w:rsidRPr="00F51424">
              <w:rPr>
                <w:sz w:val="20"/>
              </w:rPr>
              <w:t>х</w:t>
            </w:r>
          </w:p>
        </w:tc>
      </w:tr>
      <w:tr w:rsidR="00F51424" w:rsidRPr="00F51424" w14:paraId="738150C4" w14:textId="77777777" w:rsidTr="00081F7C">
        <w:trPr>
          <w:gridAfter w:val="1"/>
          <w:wAfter w:w="14" w:type="dxa"/>
          <w:trHeight w:val="284"/>
        </w:trPr>
        <w:tc>
          <w:tcPr>
            <w:tcW w:w="1535" w:type="dxa"/>
            <w:vMerge/>
            <w:tcBorders>
              <w:left w:val="single" w:sz="4" w:space="0" w:color="auto"/>
              <w:right w:val="single" w:sz="4" w:space="0" w:color="auto"/>
            </w:tcBorders>
            <w:vAlign w:val="center"/>
          </w:tcPr>
          <w:p w14:paraId="61D2F4A3" w14:textId="77777777" w:rsidR="00F51424" w:rsidRPr="00F51424" w:rsidRDefault="00F51424" w:rsidP="00F51424">
            <w:pPr>
              <w:ind w:left="-108" w:right="-133"/>
              <w:jc w:val="center"/>
              <w:rPr>
                <w:sz w:val="20"/>
              </w:rPr>
            </w:pPr>
          </w:p>
        </w:tc>
        <w:tc>
          <w:tcPr>
            <w:tcW w:w="1476" w:type="dxa"/>
            <w:tcBorders>
              <w:top w:val="nil"/>
              <w:left w:val="nil"/>
              <w:bottom w:val="single" w:sz="4" w:space="0" w:color="auto"/>
              <w:right w:val="single" w:sz="4" w:space="0" w:color="auto"/>
            </w:tcBorders>
            <w:vAlign w:val="center"/>
          </w:tcPr>
          <w:p w14:paraId="750000DB" w14:textId="77777777" w:rsidR="00F51424" w:rsidRPr="00F51424" w:rsidRDefault="00F51424" w:rsidP="00F51424">
            <w:pPr>
              <w:jc w:val="center"/>
              <w:rPr>
                <w:sz w:val="22"/>
              </w:rPr>
            </w:pPr>
            <w:r w:rsidRPr="00F51424">
              <w:rPr>
                <w:sz w:val="22"/>
              </w:rPr>
              <w:t>с 01.07.2028</w:t>
            </w:r>
          </w:p>
        </w:tc>
        <w:tc>
          <w:tcPr>
            <w:tcW w:w="910" w:type="dxa"/>
            <w:tcBorders>
              <w:top w:val="single" w:sz="4" w:space="0" w:color="auto"/>
              <w:left w:val="single" w:sz="4" w:space="0" w:color="auto"/>
              <w:bottom w:val="single" w:sz="4" w:space="0" w:color="auto"/>
              <w:right w:val="single" w:sz="4" w:space="0" w:color="auto"/>
            </w:tcBorders>
            <w:vAlign w:val="center"/>
          </w:tcPr>
          <w:p w14:paraId="1C2DC420" w14:textId="77777777" w:rsidR="00F51424" w:rsidRPr="00F51424" w:rsidRDefault="00F51424" w:rsidP="00F51424">
            <w:pPr>
              <w:jc w:val="center"/>
              <w:rPr>
                <w:sz w:val="22"/>
                <w:szCs w:val="22"/>
              </w:rPr>
            </w:pPr>
            <w:r w:rsidRPr="00F51424">
              <w:rPr>
                <w:sz w:val="22"/>
                <w:szCs w:val="22"/>
              </w:rPr>
              <w:t>453,47</w:t>
            </w:r>
          </w:p>
        </w:tc>
        <w:tc>
          <w:tcPr>
            <w:tcW w:w="910" w:type="dxa"/>
            <w:tcBorders>
              <w:top w:val="single" w:sz="4" w:space="0" w:color="auto"/>
              <w:left w:val="nil"/>
              <w:bottom w:val="single" w:sz="4" w:space="0" w:color="auto"/>
              <w:right w:val="single" w:sz="4" w:space="0" w:color="auto"/>
            </w:tcBorders>
            <w:vAlign w:val="center"/>
          </w:tcPr>
          <w:p w14:paraId="22C9CF20" w14:textId="77777777" w:rsidR="00F51424" w:rsidRPr="00F51424" w:rsidRDefault="00F51424" w:rsidP="00F51424">
            <w:pPr>
              <w:jc w:val="center"/>
              <w:rPr>
                <w:sz w:val="22"/>
                <w:szCs w:val="22"/>
              </w:rPr>
            </w:pPr>
            <w:r w:rsidRPr="00F51424">
              <w:rPr>
                <w:sz w:val="22"/>
                <w:szCs w:val="22"/>
              </w:rPr>
              <w:t>448,37</w:t>
            </w:r>
          </w:p>
        </w:tc>
        <w:tc>
          <w:tcPr>
            <w:tcW w:w="910" w:type="dxa"/>
            <w:tcBorders>
              <w:top w:val="single" w:sz="4" w:space="0" w:color="auto"/>
              <w:left w:val="nil"/>
              <w:bottom w:val="single" w:sz="4" w:space="0" w:color="auto"/>
              <w:right w:val="single" w:sz="4" w:space="0" w:color="auto"/>
            </w:tcBorders>
            <w:vAlign w:val="center"/>
          </w:tcPr>
          <w:p w14:paraId="331BCDC0" w14:textId="77777777" w:rsidR="00F51424" w:rsidRPr="00F51424" w:rsidRDefault="00F51424" w:rsidP="00F51424">
            <w:pPr>
              <w:jc w:val="center"/>
              <w:rPr>
                <w:sz w:val="22"/>
                <w:szCs w:val="22"/>
              </w:rPr>
            </w:pPr>
            <w:r w:rsidRPr="00F51424">
              <w:rPr>
                <w:sz w:val="22"/>
                <w:szCs w:val="22"/>
              </w:rPr>
              <w:t>476,41</w:t>
            </w:r>
          </w:p>
        </w:tc>
        <w:tc>
          <w:tcPr>
            <w:tcW w:w="910" w:type="dxa"/>
            <w:tcBorders>
              <w:top w:val="single" w:sz="4" w:space="0" w:color="auto"/>
              <w:left w:val="nil"/>
              <w:bottom w:val="single" w:sz="4" w:space="0" w:color="auto"/>
              <w:right w:val="single" w:sz="4" w:space="0" w:color="auto"/>
            </w:tcBorders>
            <w:vAlign w:val="center"/>
          </w:tcPr>
          <w:p w14:paraId="4CB11165" w14:textId="77777777" w:rsidR="00F51424" w:rsidRPr="00F51424" w:rsidRDefault="00F51424" w:rsidP="00F51424">
            <w:pPr>
              <w:jc w:val="center"/>
              <w:rPr>
                <w:sz w:val="22"/>
                <w:szCs w:val="22"/>
              </w:rPr>
            </w:pPr>
            <w:r w:rsidRPr="00F51424">
              <w:rPr>
                <w:sz w:val="22"/>
                <w:szCs w:val="22"/>
              </w:rPr>
              <w:t>456,01</w:t>
            </w:r>
          </w:p>
        </w:tc>
        <w:tc>
          <w:tcPr>
            <w:tcW w:w="910" w:type="dxa"/>
            <w:tcBorders>
              <w:top w:val="single" w:sz="4" w:space="0" w:color="auto"/>
              <w:left w:val="nil"/>
              <w:bottom w:val="single" w:sz="4" w:space="0" w:color="auto"/>
              <w:right w:val="single" w:sz="4" w:space="0" w:color="auto"/>
            </w:tcBorders>
            <w:vAlign w:val="center"/>
          </w:tcPr>
          <w:p w14:paraId="3FF536F1" w14:textId="77777777" w:rsidR="00F51424" w:rsidRPr="00F51424" w:rsidRDefault="00F51424" w:rsidP="00F51424">
            <w:pPr>
              <w:jc w:val="center"/>
              <w:rPr>
                <w:sz w:val="22"/>
                <w:szCs w:val="22"/>
              </w:rPr>
            </w:pPr>
            <w:r w:rsidRPr="00F51424">
              <w:rPr>
                <w:sz w:val="22"/>
                <w:szCs w:val="22"/>
              </w:rPr>
              <w:t>377,89</w:t>
            </w:r>
          </w:p>
        </w:tc>
        <w:tc>
          <w:tcPr>
            <w:tcW w:w="910" w:type="dxa"/>
            <w:tcBorders>
              <w:top w:val="single" w:sz="4" w:space="0" w:color="auto"/>
              <w:left w:val="nil"/>
              <w:bottom w:val="single" w:sz="4" w:space="0" w:color="auto"/>
              <w:right w:val="single" w:sz="4" w:space="0" w:color="auto"/>
            </w:tcBorders>
            <w:vAlign w:val="center"/>
          </w:tcPr>
          <w:p w14:paraId="3D49A0EE" w14:textId="77777777" w:rsidR="00F51424" w:rsidRPr="00F51424" w:rsidRDefault="00F51424" w:rsidP="00F51424">
            <w:pPr>
              <w:jc w:val="center"/>
              <w:rPr>
                <w:sz w:val="22"/>
                <w:szCs w:val="22"/>
              </w:rPr>
            </w:pPr>
            <w:r w:rsidRPr="00F51424">
              <w:rPr>
                <w:sz w:val="22"/>
                <w:szCs w:val="22"/>
              </w:rPr>
              <w:t>373,64</w:t>
            </w:r>
          </w:p>
        </w:tc>
        <w:tc>
          <w:tcPr>
            <w:tcW w:w="910" w:type="dxa"/>
            <w:tcBorders>
              <w:top w:val="single" w:sz="4" w:space="0" w:color="auto"/>
              <w:left w:val="nil"/>
              <w:bottom w:val="single" w:sz="4" w:space="0" w:color="auto"/>
              <w:right w:val="single" w:sz="4" w:space="0" w:color="auto"/>
            </w:tcBorders>
            <w:vAlign w:val="center"/>
          </w:tcPr>
          <w:p w14:paraId="4CAF9B15" w14:textId="77777777" w:rsidR="00F51424" w:rsidRPr="00F51424" w:rsidRDefault="00F51424" w:rsidP="00F51424">
            <w:pPr>
              <w:jc w:val="center"/>
              <w:rPr>
                <w:sz w:val="22"/>
                <w:szCs w:val="22"/>
              </w:rPr>
            </w:pPr>
            <w:r w:rsidRPr="00F51424">
              <w:rPr>
                <w:sz w:val="22"/>
                <w:szCs w:val="22"/>
              </w:rPr>
              <w:t>397,01</w:t>
            </w:r>
          </w:p>
        </w:tc>
        <w:tc>
          <w:tcPr>
            <w:tcW w:w="910" w:type="dxa"/>
            <w:tcBorders>
              <w:top w:val="single" w:sz="4" w:space="0" w:color="auto"/>
              <w:left w:val="nil"/>
              <w:bottom w:val="single" w:sz="4" w:space="0" w:color="auto"/>
              <w:right w:val="single" w:sz="4" w:space="0" w:color="auto"/>
            </w:tcBorders>
            <w:vAlign w:val="center"/>
          </w:tcPr>
          <w:p w14:paraId="07DD5F8E" w14:textId="77777777" w:rsidR="00F51424" w:rsidRPr="00F51424" w:rsidRDefault="00F51424" w:rsidP="00F51424">
            <w:pPr>
              <w:jc w:val="center"/>
              <w:rPr>
                <w:sz w:val="22"/>
                <w:szCs w:val="22"/>
              </w:rPr>
            </w:pPr>
            <w:r w:rsidRPr="00F51424">
              <w:rPr>
                <w:sz w:val="22"/>
                <w:szCs w:val="22"/>
              </w:rPr>
              <w:t>380,01</w:t>
            </w:r>
          </w:p>
        </w:tc>
        <w:tc>
          <w:tcPr>
            <w:tcW w:w="1365" w:type="dxa"/>
            <w:tcBorders>
              <w:top w:val="single" w:sz="4" w:space="0" w:color="auto"/>
              <w:left w:val="nil"/>
              <w:bottom w:val="single" w:sz="4" w:space="0" w:color="auto"/>
              <w:right w:val="single" w:sz="4" w:space="0" w:color="auto"/>
            </w:tcBorders>
            <w:vAlign w:val="center"/>
          </w:tcPr>
          <w:p w14:paraId="52A785C7" w14:textId="77777777" w:rsidR="00F51424" w:rsidRPr="00F51424" w:rsidRDefault="00F51424" w:rsidP="00F51424">
            <w:pPr>
              <w:jc w:val="center"/>
              <w:rPr>
                <w:sz w:val="22"/>
                <w:szCs w:val="22"/>
              </w:rPr>
            </w:pPr>
            <w:r w:rsidRPr="00F51424">
              <w:rPr>
                <w:sz w:val="22"/>
                <w:szCs w:val="22"/>
              </w:rPr>
              <w:t>88,95</w:t>
            </w:r>
          </w:p>
        </w:tc>
        <w:tc>
          <w:tcPr>
            <w:tcW w:w="1527" w:type="dxa"/>
            <w:tcBorders>
              <w:top w:val="single" w:sz="4" w:space="0" w:color="auto"/>
              <w:left w:val="nil"/>
              <w:bottom w:val="single" w:sz="4" w:space="0" w:color="auto"/>
              <w:right w:val="single" w:sz="4" w:space="0" w:color="auto"/>
            </w:tcBorders>
            <w:vAlign w:val="center"/>
          </w:tcPr>
          <w:p w14:paraId="7FC41029" w14:textId="77777777" w:rsidR="00F51424" w:rsidRPr="00F51424" w:rsidRDefault="00F51424" w:rsidP="00F51424">
            <w:pPr>
              <w:jc w:val="center"/>
              <w:rPr>
                <w:sz w:val="22"/>
                <w:szCs w:val="22"/>
              </w:rPr>
            </w:pPr>
            <w:r w:rsidRPr="00F51424">
              <w:rPr>
                <w:sz w:val="22"/>
                <w:szCs w:val="22"/>
              </w:rPr>
              <w:t>5 311,25</w:t>
            </w:r>
          </w:p>
        </w:tc>
        <w:tc>
          <w:tcPr>
            <w:tcW w:w="1134" w:type="dxa"/>
            <w:tcBorders>
              <w:top w:val="single" w:sz="4" w:space="0" w:color="auto"/>
              <w:left w:val="nil"/>
              <w:bottom w:val="single" w:sz="4" w:space="0" w:color="auto"/>
              <w:right w:val="single" w:sz="4" w:space="0" w:color="auto"/>
            </w:tcBorders>
            <w:vAlign w:val="center"/>
          </w:tcPr>
          <w:p w14:paraId="1FACF22D" w14:textId="77777777" w:rsidR="00F51424" w:rsidRPr="00F51424" w:rsidRDefault="00F51424" w:rsidP="00F51424">
            <w:pPr>
              <w:jc w:val="center"/>
              <w:rPr>
                <w:sz w:val="20"/>
              </w:rPr>
            </w:pPr>
            <w:r w:rsidRPr="00F51424">
              <w:rPr>
                <w:sz w:val="20"/>
              </w:rPr>
              <w:t>х</w:t>
            </w:r>
          </w:p>
        </w:tc>
        <w:tc>
          <w:tcPr>
            <w:tcW w:w="993" w:type="dxa"/>
            <w:tcBorders>
              <w:top w:val="nil"/>
              <w:left w:val="nil"/>
              <w:bottom w:val="single" w:sz="4" w:space="0" w:color="auto"/>
              <w:right w:val="single" w:sz="4" w:space="0" w:color="auto"/>
            </w:tcBorders>
            <w:vAlign w:val="center"/>
          </w:tcPr>
          <w:p w14:paraId="48D376CC" w14:textId="77777777" w:rsidR="00F51424" w:rsidRPr="00F51424" w:rsidRDefault="00F51424" w:rsidP="00F51424">
            <w:pPr>
              <w:jc w:val="center"/>
              <w:rPr>
                <w:sz w:val="20"/>
              </w:rPr>
            </w:pPr>
            <w:r w:rsidRPr="00F51424">
              <w:rPr>
                <w:sz w:val="20"/>
              </w:rPr>
              <w:t>х</w:t>
            </w:r>
          </w:p>
        </w:tc>
      </w:tr>
      <w:tr w:rsidR="00F51424" w:rsidRPr="00F51424" w14:paraId="691A6987" w14:textId="77777777" w:rsidTr="00081F7C">
        <w:trPr>
          <w:gridAfter w:val="1"/>
          <w:wAfter w:w="14" w:type="dxa"/>
          <w:trHeight w:val="284"/>
        </w:trPr>
        <w:tc>
          <w:tcPr>
            <w:tcW w:w="1535" w:type="dxa"/>
            <w:vMerge/>
            <w:tcBorders>
              <w:left w:val="single" w:sz="4" w:space="0" w:color="auto"/>
              <w:right w:val="single" w:sz="4" w:space="0" w:color="auto"/>
            </w:tcBorders>
            <w:vAlign w:val="center"/>
          </w:tcPr>
          <w:p w14:paraId="4304552E" w14:textId="77777777" w:rsidR="00F51424" w:rsidRPr="00F51424" w:rsidRDefault="00F51424" w:rsidP="00F51424">
            <w:pPr>
              <w:ind w:left="-108" w:right="-133"/>
              <w:jc w:val="center"/>
              <w:rPr>
                <w:sz w:val="20"/>
              </w:rPr>
            </w:pPr>
          </w:p>
        </w:tc>
        <w:tc>
          <w:tcPr>
            <w:tcW w:w="1476" w:type="dxa"/>
            <w:tcBorders>
              <w:top w:val="nil"/>
              <w:left w:val="nil"/>
              <w:bottom w:val="single" w:sz="4" w:space="0" w:color="auto"/>
              <w:right w:val="single" w:sz="4" w:space="0" w:color="auto"/>
            </w:tcBorders>
            <w:vAlign w:val="center"/>
          </w:tcPr>
          <w:p w14:paraId="1844A7CB" w14:textId="77777777" w:rsidR="00F51424" w:rsidRPr="00F51424" w:rsidRDefault="00F51424" w:rsidP="00F51424">
            <w:pPr>
              <w:jc w:val="center"/>
              <w:rPr>
                <w:sz w:val="22"/>
              </w:rPr>
            </w:pPr>
            <w:r w:rsidRPr="00F51424">
              <w:rPr>
                <w:sz w:val="22"/>
              </w:rPr>
              <w:t>с 01.01.2029</w:t>
            </w:r>
          </w:p>
        </w:tc>
        <w:tc>
          <w:tcPr>
            <w:tcW w:w="910" w:type="dxa"/>
            <w:tcBorders>
              <w:top w:val="single" w:sz="4" w:space="0" w:color="auto"/>
              <w:left w:val="single" w:sz="4" w:space="0" w:color="auto"/>
              <w:bottom w:val="single" w:sz="4" w:space="0" w:color="auto"/>
              <w:right w:val="single" w:sz="4" w:space="0" w:color="auto"/>
            </w:tcBorders>
            <w:vAlign w:val="center"/>
          </w:tcPr>
          <w:p w14:paraId="1CE5E7AC" w14:textId="77777777" w:rsidR="00F51424" w:rsidRPr="00F51424" w:rsidRDefault="00F51424" w:rsidP="00F51424">
            <w:pPr>
              <w:jc w:val="center"/>
              <w:rPr>
                <w:sz w:val="22"/>
                <w:szCs w:val="22"/>
              </w:rPr>
            </w:pPr>
            <w:r w:rsidRPr="00F51424">
              <w:rPr>
                <w:sz w:val="22"/>
                <w:szCs w:val="22"/>
              </w:rPr>
              <w:t>453,47</w:t>
            </w:r>
          </w:p>
        </w:tc>
        <w:tc>
          <w:tcPr>
            <w:tcW w:w="910" w:type="dxa"/>
            <w:tcBorders>
              <w:top w:val="single" w:sz="4" w:space="0" w:color="auto"/>
              <w:left w:val="nil"/>
              <w:bottom w:val="single" w:sz="4" w:space="0" w:color="auto"/>
              <w:right w:val="single" w:sz="4" w:space="0" w:color="auto"/>
            </w:tcBorders>
            <w:vAlign w:val="center"/>
          </w:tcPr>
          <w:p w14:paraId="3AF56B8E" w14:textId="77777777" w:rsidR="00F51424" w:rsidRPr="00F51424" w:rsidRDefault="00F51424" w:rsidP="00F51424">
            <w:pPr>
              <w:jc w:val="center"/>
              <w:rPr>
                <w:sz w:val="22"/>
                <w:szCs w:val="22"/>
              </w:rPr>
            </w:pPr>
            <w:r w:rsidRPr="00F51424">
              <w:rPr>
                <w:sz w:val="22"/>
                <w:szCs w:val="22"/>
              </w:rPr>
              <w:t>448,37</w:t>
            </w:r>
          </w:p>
        </w:tc>
        <w:tc>
          <w:tcPr>
            <w:tcW w:w="910" w:type="dxa"/>
            <w:tcBorders>
              <w:top w:val="single" w:sz="4" w:space="0" w:color="auto"/>
              <w:left w:val="nil"/>
              <w:bottom w:val="single" w:sz="4" w:space="0" w:color="auto"/>
              <w:right w:val="single" w:sz="4" w:space="0" w:color="auto"/>
            </w:tcBorders>
            <w:vAlign w:val="center"/>
          </w:tcPr>
          <w:p w14:paraId="742BF7A8" w14:textId="77777777" w:rsidR="00F51424" w:rsidRPr="00F51424" w:rsidRDefault="00F51424" w:rsidP="00F51424">
            <w:pPr>
              <w:jc w:val="center"/>
              <w:rPr>
                <w:sz w:val="22"/>
                <w:szCs w:val="22"/>
              </w:rPr>
            </w:pPr>
            <w:r w:rsidRPr="00F51424">
              <w:rPr>
                <w:sz w:val="22"/>
                <w:szCs w:val="22"/>
              </w:rPr>
              <w:t>476,41</w:t>
            </w:r>
          </w:p>
        </w:tc>
        <w:tc>
          <w:tcPr>
            <w:tcW w:w="910" w:type="dxa"/>
            <w:tcBorders>
              <w:top w:val="single" w:sz="4" w:space="0" w:color="auto"/>
              <w:left w:val="nil"/>
              <w:bottom w:val="single" w:sz="4" w:space="0" w:color="auto"/>
              <w:right w:val="single" w:sz="4" w:space="0" w:color="auto"/>
            </w:tcBorders>
            <w:vAlign w:val="center"/>
          </w:tcPr>
          <w:p w14:paraId="55C8D666" w14:textId="77777777" w:rsidR="00F51424" w:rsidRPr="00F51424" w:rsidRDefault="00F51424" w:rsidP="00F51424">
            <w:pPr>
              <w:jc w:val="center"/>
              <w:rPr>
                <w:sz w:val="22"/>
                <w:szCs w:val="22"/>
              </w:rPr>
            </w:pPr>
            <w:r w:rsidRPr="00F51424">
              <w:rPr>
                <w:sz w:val="22"/>
                <w:szCs w:val="22"/>
              </w:rPr>
              <w:t>456,01</w:t>
            </w:r>
          </w:p>
        </w:tc>
        <w:tc>
          <w:tcPr>
            <w:tcW w:w="910" w:type="dxa"/>
            <w:tcBorders>
              <w:top w:val="single" w:sz="4" w:space="0" w:color="auto"/>
              <w:left w:val="nil"/>
              <w:bottom w:val="single" w:sz="4" w:space="0" w:color="auto"/>
              <w:right w:val="single" w:sz="4" w:space="0" w:color="auto"/>
            </w:tcBorders>
            <w:vAlign w:val="center"/>
          </w:tcPr>
          <w:p w14:paraId="14D5F653" w14:textId="77777777" w:rsidR="00F51424" w:rsidRPr="00F51424" w:rsidRDefault="00F51424" w:rsidP="00F51424">
            <w:pPr>
              <w:jc w:val="center"/>
              <w:rPr>
                <w:sz w:val="22"/>
                <w:szCs w:val="22"/>
              </w:rPr>
            </w:pPr>
            <w:r w:rsidRPr="00F51424">
              <w:rPr>
                <w:sz w:val="22"/>
                <w:szCs w:val="22"/>
              </w:rPr>
              <w:t>377,89</w:t>
            </w:r>
          </w:p>
        </w:tc>
        <w:tc>
          <w:tcPr>
            <w:tcW w:w="910" w:type="dxa"/>
            <w:tcBorders>
              <w:top w:val="single" w:sz="4" w:space="0" w:color="auto"/>
              <w:left w:val="nil"/>
              <w:bottom w:val="single" w:sz="4" w:space="0" w:color="auto"/>
              <w:right w:val="single" w:sz="4" w:space="0" w:color="auto"/>
            </w:tcBorders>
            <w:vAlign w:val="center"/>
          </w:tcPr>
          <w:p w14:paraId="6F579DE0" w14:textId="77777777" w:rsidR="00F51424" w:rsidRPr="00F51424" w:rsidRDefault="00F51424" w:rsidP="00F51424">
            <w:pPr>
              <w:jc w:val="center"/>
              <w:rPr>
                <w:sz w:val="22"/>
                <w:szCs w:val="22"/>
              </w:rPr>
            </w:pPr>
            <w:r w:rsidRPr="00F51424">
              <w:rPr>
                <w:sz w:val="22"/>
                <w:szCs w:val="22"/>
              </w:rPr>
              <w:t>373,64</w:t>
            </w:r>
          </w:p>
        </w:tc>
        <w:tc>
          <w:tcPr>
            <w:tcW w:w="910" w:type="dxa"/>
            <w:tcBorders>
              <w:top w:val="single" w:sz="4" w:space="0" w:color="auto"/>
              <w:left w:val="nil"/>
              <w:bottom w:val="single" w:sz="4" w:space="0" w:color="auto"/>
              <w:right w:val="single" w:sz="4" w:space="0" w:color="auto"/>
            </w:tcBorders>
            <w:vAlign w:val="center"/>
          </w:tcPr>
          <w:p w14:paraId="0F507E68" w14:textId="77777777" w:rsidR="00F51424" w:rsidRPr="00F51424" w:rsidRDefault="00F51424" w:rsidP="00F51424">
            <w:pPr>
              <w:jc w:val="center"/>
              <w:rPr>
                <w:sz w:val="22"/>
                <w:szCs w:val="22"/>
              </w:rPr>
            </w:pPr>
            <w:r w:rsidRPr="00F51424">
              <w:rPr>
                <w:sz w:val="22"/>
                <w:szCs w:val="22"/>
              </w:rPr>
              <w:t>397,01</w:t>
            </w:r>
          </w:p>
        </w:tc>
        <w:tc>
          <w:tcPr>
            <w:tcW w:w="910" w:type="dxa"/>
            <w:tcBorders>
              <w:top w:val="single" w:sz="4" w:space="0" w:color="auto"/>
              <w:left w:val="nil"/>
              <w:bottom w:val="single" w:sz="4" w:space="0" w:color="auto"/>
              <w:right w:val="single" w:sz="4" w:space="0" w:color="auto"/>
            </w:tcBorders>
            <w:vAlign w:val="center"/>
          </w:tcPr>
          <w:p w14:paraId="1E0E2224" w14:textId="77777777" w:rsidR="00F51424" w:rsidRPr="00F51424" w:rsidRDefault="00F51424" w:rsidP="00F51424">
            <w:pPr>
              <w:jc w:val="center"/>
              <w:rPr>
                <w:sz w:val="22"/>
                <w:szCs w:val="22"/>
              </w:rPr>
            </w:pPr>
            <w:r w:rsidRPr="00F51424">
              <w:rPr>
                <w:sz w:val="22"/>
                <w:szCs w:val="22"/>
              </w:rPr>
              <w:t>380,01</w:t>
            </w:r>
          </w:p>
        </w:tc>
        <w:tc>
          <w:tcPr>
            <w:tcW w:w="1365" w:type="dxa"/>
            <w:tcBorders>
              <w:top w:val="single" w:sz="4" w:space="0" w:color="auto"/>
              <w:left w:val="nil"/>
              <w:bottom w:val="single" w:sz="4" w:space="0" w:color="auto"/>
              <w:right w:val="single" w:sz="4" w:space="0" w:color="auto"/>
            </w:tcBorders>
            <w:vAlign w:val="center"/>
          </w:tcPr>
          <w:p w14:paraId="1F408810" w14:textId="77777777" w:rsidR="00F51424" w:rsidRPr="00F51424" w:rsidRDefault="00F51424" w:rsidP="00F51424">
            <w:pPr>
              <w:jc w:val="center"/>
              <w:rPr>
                <w:sz w:val="22"/>
                <w:szCs w:val="22"/>
              </w:rPr>
            </w:pPr>
            <w:r w:rsidRPr="00F51424">
              <w:rPr>
                <w:sz w:val="22"/>
                <w:szCs w:val="22"/>
              </w:rPr>
              <w:t>88,95</w:t>
            </w:r>
          </w:p>
        </w:tc>
        <w:tc>
          <w:tcPr>
            <w:tcW w:w="1527" w:type="dxa"/>
            <w:tcBorders>
              <w:top w:val="single" w:sz="4" w:space="0" w:color="auto"/>
              <w:left w:val="nil"/>
              <w:bottom w:val="single" w:sz="4" w:space="0" w:color="auto"/>
              <w:right w:val="single" w:sz="4" w:space="0" w:color="auto"/>
            </w:tcBorders>
            <w:vAlign w:val="center"/>
          </w:tcPr>
          <w:p w14:paraId="09B07E25" w14:textId="77777777" w:rsidR="00F51424" w:rsidRPr="00F51424" w:rsidRDefault="00F51424" w:rsidP="00F51424">
            <w:pPr>
              <w:jc w:val="center"/>
              <w:rPr>
                <w:sz w:val="22"/>
                <w:szCs w:val="22"/>
              </w:rPr>
            </w:pPr>
            <w:r w:rsidRPr="00F51424">
              <w:rPr>
                <w:sz w:val="22"/>
                <w:szCs w:val="22"/>
              </w:rPr>
              <w:t>5 311,25</w:t>
            </w:r>
          </w:p>
        </w:tc>
        <w:tc>
          <w:tcPr>
            <w:tcW w:w="1134" w:type="dxa"/>
            <w:tcBorders>
              <w:top w:val="single" w:sz="4" w:space="0" w:color="auto"/>
              <w:left w:val="nil"/>
              <w:bottom w:val="single" w:sz="4" w:space="0" w:color="auto"/>
              <w:right w:val="single" w:sz="4" w:space="0" w:color="auto"/>
            </w:tcBorders>
            <w:vAlign w:val="center"/>
          </w:tcPr>
          <w:p w14:paraId="52E40AFC" w14:textId="77777777" w:rsidR="00F51424" w:rsidRPr="00F51424" w:rsidRDefault="00F51424" w:rsidP="00F51424">
            <w:pPr>
              <w:jc w:val="center"/>
              <w:rPr>
                <w:sz w:val="20"/>
              </w:rPr>
            </w:pPr>
            <w:r w:rsidRPr="00F51424">
              <w:rPr>
                <w:sz w:val="20"/>
              </w:rPr>
              <w:t>х</w:t>
            </w:r>
          </w:p>
        </w:tc>
        <w:tc>
          <w:tcPr>
            <w:tcW w:w="993" w:type="dxa"/>
            <w:tcBorders>
              <w:top w:val="nil"/>
              <w:left w:val="nil"/>
              <w:bottom w:val="single" w:sz="4" w:space="0" w:color="auto"/>
              <w:right w:val="single" w:sz="4" w:space="0" w:color="auto"/>
            </w:tcBorders>
            <w:vAlign w:val="center"/>
          </w:tcPr>
          <w:p w14:paraId="11865292" w14:textId="77777777" w:rsidR="00F51424" w:rsidRPr="00F51424" w:rsidRDefault="00F51424" w:rsidP="00F51424">
            <w:pPr>
              <w:jc w:val="center"/>
              <w:rPr>
                <w:sz w:val="20"/>
              </w:rPr>
            </w:pPr>
            <w:r w:rsidRPr="00F51424">
              <w:rPr>
                <w:sz w:val="20"/>
              </w:rPr>
              <w:t>х</w:t>
            </w:r>
          </w:p>
        </w:tc>
      </w:tr>
      <w:tr w:rsidR="00F51424" w:rsidRPr="00F51424" w14:paraId="47586C33" w14:textId="77777777" w:rsidTr="00081F7C">
        <w:trPr>
          <w:gridAfter w:val="1"/>
          <w:wAfter w:w="14" w:type="dxa"/>
          <w:trHeight w:val="284"/>
        </w:trPr>
        <w:tc>
          <w:tcPr>
            <w:tcW w:w="1535" w:type="dxa"/>
            <w:vMerge/>
            <w:tcBorders>
              <w:left w:val="single" w:sz="4" w:space="0" w:color="auto"/>
              <w:right w:val="single" w:sz="4" w:space="0" w:color="auto"/>
            </w:tcBorders>
            <w:vAlign w:val="center"/>
          </w:tcPr>
          <w:p w14:paraId="354F4C9D" w14:textId="77777777" w:rsidR="00F51424" w:rsidRPr="00F51424" w:rsidRDefault="00F51424" w:rsidP="00F51424">
            <w:pPr>
              <w:ind w:left="-108" w:right="-133"/>
              <w:jc w:val="center"/>
              <w:rPr>
                <w:sz w:val="20"/>
              </w:rPr>
            </w:pPr>
          </w:p>
        </w:tc>
        <w:tc>
          <w:tcPr>
            <w:tcW w:w="1476" w:type="dxa"/>
            <w:tcBorders>
              <w:top w:val="nil"/>
              <w:left w:val="nil"/>
              <w:bottom w:val="single" w:sz="4" w:space="0" w:color="auto"/>
              <w:right w:val="single" w:sz="4" w:space="0" w:color="auto"/>
            </w:tcBorders>
            <w:vAlign w:val="center"/>
          </w:tcPr>
          <w:p w14:paraId="3E3B0471" w14:textId="77777777" w:rsidR="00F51424" w:rsidRPr="00F51424" w:rsidRDefault="00F51424" w:rsidP="00F51424">
            <w:pPr>
              <w:jc w:val="center"/>
              <w:rPr>
                <w:sz w:val="22"/>
              </w:rPr>
            </w:pPr>
            <w:r w:rsidRPr="00F51424">
              <w:rPr>
                <w:sz w:val="22"/>
              </w:rPr>
              <w:t>с 01.07.2029</w:t>
            </w:r>
          </w:p>
        </w:tc>
        <w:tc>
          <w:tcPr>
            <w:tcW w:w="910" w:type="dxa"/>
            <w:tcBorders>
              <w:top w:val="single" w:sz="4" w:space="0" w:color="auto"/>
              <w:left w:val="single" w:sz="4" w:space="0" w:color="auto"/>
              <w:bottom w:val="single" w:sz="4" w:space="0" w:color="auto"/>
              <w:right w:val="single" w:sz="4" w:space="0" w:color="auto"/>
            </w:tcBorders>
            <w:vAlign w:val="center"/>
          </w:tcPr>
          <w:p w14:paraId="792641FB" w14:textId="77777777" w:rsidR="00F51424" w:rsidRPr="00F51424" w:rsidRDefault="00F51424" w:rsidP="00F51424">
            <w:pPr>
              <w:jc w:val="center"/>
              <w:rPr>
                <w:sz w:val="22"/>
                <w:szCs w:val="22"/>
              </w:rPr>
            </w:pPr>
            <w:r w:rsidRPr="00F51424">
              <w:rPr>
                <w:sz w:val="22"/>
                <w:szCs w:val="22"/>
              </w:rPr>
              <w:t>483,88</w:t>
            </w:r>
          </w:p>
        </w:tc>
        <w:tc>
          <w:tcPr>
            <w:tcW w:w="910" w:type="dxa"/>
            <w:tcBorders>
              <w:top w:val="single" w:sz="4" w:space="0" w:color="auto"/>
              <w:left w:val="nil"/>
              <w:bottom w:val="single" w:sz="4" w:space="0" w:color="auto"/>
              <w:right w:val="single" w:sz="4" w:space="0" w:color="auto"/>
            </w:tcBorders>
            <w:vAlign w:val="center"/>
          </w:tcPr>
          <w:p w14:paraId="4BBE3FB5" w14:textId="77777777" w:rsidR="00F51424" w:rsidRPr="00F51424" w:rsidRDefault="00F51424" w:rsidP="00F51424">
            <w:pPr>
              <w:jc w:val="center"/>
              <w:rPr>
                <w:sz w:val="22"/>
                <w:szCs w:val="22"/>
              </w:rPr>
            </w:pPr>
            <w:r w:rsidRPr="00F51424">
              <w:rPr>
                <w:sz w:val="22"/>
                <w:szCs w:val="22"/>
              </w:rPr>
              <w:t>478,46</w:t>
            </w:r>
          </w:p>
        </w:tc>
        <w:tc>
          <w:tcPr>
            <w:tcW w:w="910" w:type="dxa"/>
            <w:tcBorders>
              <w:top w:val="single" w:sz="4" w:space="0" w:color="auto"/>
              <w:left w:val="nil"/>
              <w:bottom w:val="single" w:sz="4" w:space="0" w:color="auto"/>
              <w:right w:val="single" w:sz="4" w:space="0" w:color="auto"/>
            </w:tcBorders>
            <w:vAlign w:val="center"/>
          </w:tcPr>
          <w:p w14:paraId="5C9ED09A" w14:textId="77777777" w:rsidR="00F51424" w:rsidRPr="00F51424" w:rsidRDefault="00F51424" w:rsidP="00F51424">
            <w:pPr>
              <w:jc w:val="center"/>
              <w:rPr>
                <w:sz w:val="22"/>
                <w:szCs w:val="22"/>
              </w:rPr>
            </w:pPr>
            <w:r w:rsidRPr="00F51424">
              <w:rPr>
                <w:sz w:val="22"/>
                <w:szCs w:val="22"/>
              </w:rPr>
              <w:t>508,20</w:t>
            </w:r>
          </w:p>
        </w:tc>
        <w:tc>
          <w:tcPr>
            <w:tcW w:w="910" w:type="dxa"/>
            <w:tcBorders>
              <w:top w:val="single" w:sz="4" w:space="0" w:color="auto"/>
              <w:left w:val="nil"/>
              <w:bottom w:val="single" w:sz="4" w:space="0" w:color="auto"/>
              <w:right w:val="single" w:sz="4" w:space="0" w:color="auto"/>
            </w:tcBorders>
            <w:vAlign w:val="center"/>
          </w:tcPr>
          <w:p w14:paraId="53B59995" w14:textId="77777777" w:rsidR="00F51424" w:rsidRPr="00F51424" w:rsidRDefault="00F51424" w:rsidP="00F51424">
            <w:pPr>
              <w:jc w:val="center"/>
              <w:rPr>
                <w:sz w:val="22"/>
                <w:szCs w:val="22"/>
              </w:rPr>
            </w:pPr>
            <w:r w:rsidRPr="00F51424">
              <w:rPr>
                <w:sz w:val="22"/>
                <w:szCs w:val="22"/>
              </w:rPr>
              <w:t>486,58</w:t>
            </w:r>
          </w:p>
        </w:tc>
        <w:tc>
          <w:tcPr>
            <w:tcW w:w="910" w:type="dxa"/>
            <w:tcBorders>
              <w:top w:val="single" w:sz="4" w:space="0" w:color="auto"/>
              <w:left w:val="nil"/>
              <w:bottom w:val="single" w:sz="4" w:space="0" w:color="auto"/>
              <w:right w:val="single" w:sz="4" w:space="0" w:color="auto"/>
            </w:tcBorders>
            <w:vAlign w:val="center"/>
          </w:tcPr>
          <w:p w14:paraId="78D1C9B5" w14:textId="77777777" w:rsidR="00F51424" w:rsidRPr="00F51424" w:rsidRDefault="00F51424" w:rsidP="00F51424">
            <w:pPr>
              <w:jc w:val="center"/>
              <w:rPr>
                <w:sz w:val="22"/>
                <w:szCs w:val="22"/>
              </w:rPr>
            </w:pPr>
            <w:r w:rsidRPr="00F51424">
              <w:rPr>
                <w:sz w:val="22"/>
                <w:szCs w:val="22"/>
              </w:rPr>
              <w:t>403,23</w:t>
            </w:r>
          </w:p>
        </w:tc>
        <w:tc>
          <w:tcPr>
            <w:tcW w:w="910" w:type="dxa"/>
            <w:tcBorders>
              <w:top w:val="single" w:sz="4" w:space="0" w:color="auto"/>
              <w:left w:val="nil"/>
              <w:bottom w:val="single" w:sz="4" w:space="0" w:color="auto"/>
              <w:right w:val="single" w:sz="4" w:space="0" w:color="auto"/>
            </w:tcBorders>
            <w:vAlign w:val="center"/>
          </w:tcPr>
          <w:p w14:paraId="23342A21" w14:textId="77777777" w:rsidR="00F51424" w:rsidRPr="00F51424" w:rsidRDefault="00F51424" w:rsidP="00F51424">
            <w:pPr>
              <w:jc w:val="center"/>
              <w:rPr>
                <w:sz w:val="22"/>
                <w:szCs w:val="22"/>
              </w:rPr>
            </w:pPr>
            <w:r w:rsidRPr="00F51424">
              <w:rPr>
                <w:sz w:val="22"/>
                <w:szCs w:val="22"/>
              </w:rPr>
              <w:t>398,72</w:t>
            </w:r>
          </w:p>
        </w:tc>
        <w:tc>
          <w:tcPr>
            <w:tcW w:w="910" w:type="dxa"/>
            <w:tcBorders>
              <w:top w:val="single" w:sz="4" w:space="0" w:color="auto"/>
              <w:left w:val="nil"/>
              <w:bottom w:val="single" w:sz="4" w:space="0" w:color="auto"/>
              <w:right w:val="single" w:sz="4" w:space="0" w:color="auto"/>
            </w:tcBorders>
            <w:vAlign w:val="center"/>
          </w:tcPr>
          <w:p w14:paraId="2340F3C1" w14:textId="77777777" w:rsidR="00F51424" w:rsidRPr="00F51424" w:rsidRDefault="00F51424" w:rsidP="00F51424">
            <w:pPr>
              <w:jc w:val="center"/>
              <w:rPr>
                <w:sz w:val="22"/>
                <w:szCs w:val="22"/>
              </w:rPr>
            </w:pPr>
            <w:r w:rsidRPr="00F51424">
              <w:rPr>
                <w:sz w:val="22"/>
                <w:szCs w:val="22"/>
              </w:rPr>
              <w:t>423,50</w:t>
            </w:r>
          </w:p>
        </w:tc>
        <w:tc>
          <w:tcPr>
            <w:tcW w:w="910" w:type="dxa"/>
            <w:tcBorders>
              <w:top w:val="single" w:sz="4" w:space="0" w:color="auto"/>
              <w:left w:val="nil"/>
              <w:bottom w:val="single" w:sz="4" w:space="0" w:color="auto"/>
              <w:right w:val="single" w:sz="4" w:space="0" w:color="auto"/>
            </w:tcBorders>
            <w:vAlign w:val="center"/>
          </w:tcPr>
          <w:p w14:paraId="0DD3FCB2" w14:textId="77777777" w:rsidR="00F51424" w:rsidRPr="00F51424" w:rsidRDefault="00F51424" w:rsidP="00F51424">
            <w:pPr>
              <w:jc w:val="center"/>
              <w:rPr>
                <w:sz w:val="22"/>
                <w:szCs w:val="22"/>
              </w:rPr>
            </w:pPr>
            <w:r w:rsidRPr="00F51424">
              <w:rPr>
                <w:sz w:val="22"/>
                <w:szCs w:val="22"/>
              </w:rPr>
              <w:t>405,48</w:t>
            </w:r>
          </w:p>
        </w:tc>
        <w:tc>
          <w:tcPr>
            <w:tcW w:w="1365" w:type="dxa"/>
            <w:tcBorders>
              <w:top w:val="single" w:sz="4" w:space="0" w:color="auto"/>
              <w:left w:val="nil"/>
              <w:bottom w:val="single" w:sz="4" w:space="0" w:color="auto"/>
              <w:right w:val="single" w:sz="4" w:space="0" w:color="auto"/>
            </w:tcBorders>
            <w:vAlign w:val="center"/>
          </w:tcPr>
          <w:p w14:paraId="1891FA61" w14:textId="77777777" w:rsidR="00F51424" w:rsidRPr="00F51424" w:rsidRDefault="00F51424" w:rsidP="00F51424">
            <w:pPr>
              <w:jc w:val="center"/>
              <w:rPr>
                <w:sz w:val="22"/>
                <w:szCs w:val="22"/>
              </w:rPr>
            </w:pPr>
            <w:r w:rsidRPr="00F51424">
              <w:rPr>
                <w:sz w:val="22"/>
                <w:szCs w:val="22"/>
              </w:rPr>
              <w:t>96,96</w:t>
            </w:r>
          </w:p>
        </w:tc>
        <w:tc>
          <w:tcPr>
            <w:tcW w:w="1527" w:type="dxa"/>
            <w:tcBorders>
              <w:top w:val="single" w:sz="4" w:space="0" w:color="auto"/>
              <w:left w:val="nil"/>
              <w:bottom w:val="single" w:sz="4" w:space="0" w:color="auto"/>
              <w:right w:val="single" w:sz="4" w:space="0" w:color="auto"/>
            </w:tcBorders>
            <w:vAlign w:val="center"/>
          </w:tcPr>
          <w:p w14:paraId="333F1A2E" w14:textId="77777777" w:rsidR="00F51424" w:rsidRPr="00F51424" w:rsidRDefault="00F51424" w:rsidP="00F51424">
            <w:pPr>
              <w:jc w:val="center"/>
              <w:rPr>
                <w:sz w:val="22"/>
                <w:szCs w:val="22"/>
              </w:rPr>
            </w:pPr>
            <w:r w:rsidRPr="00F51424">
              <w:rPr>
                <w:sz w:val="22"/>
                <w:szCs w:val="22"/>
              </w:rPr>
              <w:t>5 629,93</w:t>
            </w:r>
          </w:p>
        </w:tc>
        <w:tc>
          <w:tcPr>
            <w:tcW w:w="1134" w:type="dxa"/>
            <w:tcBorders>
              <w:top w:val="single" w:sz="4" w:space="0" w:color="auto"/>
              <w:left w:val="nil"/>
              <w:bottom w:val="single" w:sz="4" w:space="0" w:color="auto"/>
              <w:right w:val="single" w:sz="4" w:space="0" w:color="auto"/>
            </w:tcBorders>
            <w:vAlign w:val="center"/>
          </w:tcPr>
          <w:p w14:paraId="16DC205E" w14:textId="77777777" w:rsidR="00F51424" w:rsidRPr="00F51424" w:rsidRDefault="00F51424" w:rsidP="00F51424">
            <w:pPr>
              <w:jc w:val="center"/>
              <w:rPr>
                <w:sz w:val="20"/>
              </w:rPr>
            </w:pPr>
            <w:r w:rsidRPr="00F51424">
              <w:rPr>
                <w:sz w:val="20"/>
              </w:rPr>
              <w:t>х</w:t>
            </w:r>
          </w:p>
        </w:tc>
        <w:tc>
          <w:tcPr>
            <w:tcW w:w="993" w:type="dxa"/>
            <w:tcBorders>
              <w:top w:val="nil"/>
              <w:left w:val="nil"/>
              <w:bottom w:val="single" w:sz="4" w:space="0" w:color="auto"/>
              <w:right w:val="single" w:sz="4" w:space="0" w:color="auto"/>
            </w:tcBorders>
            <w:vAlign w:val="center"/>
          </w:tcPr>
          <w:p w14:paraId="15D27ED5" w14:textId="77777777" w:rsidR="00F51424" w:rsidRPr="00F51424" w:rsidRDefault="00F51424" w:rsidP="00F51424">
            <w:pPr>
              <w:jc w:val="center"/>
              <w:rPr>
                <w:sz w:val="20"/>
              </w:rPr>
            </w:pPr>
            <w:r w:rsidRPr="00F51424">
              <w:rPr>
                <w:sz w:val="20"/>
              </w:rPr>
              <w:t>х</w:t>
            </w:r>
          </w:p>
        </w:tc>
      </w:tr>
      <w:tr w:rsidR="00F51424" w:rsidRPr="00F51424" w14:paraId="0B6B8077" w14:textId="77777777" w:rsidTr="00081F7C">
        <w:trPr>
          <w:gridAfter w:val="1"/>
          <w:wAfter w:w="14" w:type="dxa"/>
          <w:trHeight w:val="284"/>
        </w:trPr>
        <w:tc>
          <w:tcPr>
            <w:tcW w:w="1535" w:type="dxa"/>
            <w:vMerge/>
            <w:tcBorders>
              <w:left w:val="single" w:sz="4" w:space="0" w:color="auto"/>
              <w:right w:val="single" w:sz="4" w:space="0" w:color="auto"/>
            </w:tcBorders>
            <w:vAlign w:val="center"/>
          </w:tcPr>
          <w:p w14:paraId="263BAA8F" w14:textId="77777777" w:rsidR="00F51424" w:rsidRPr="00F51424" w:rsidRDefault="00F51424" w:rsidP="00F51424">
            <w:pPr>
              <w:ind w:left="-108" w:right="-133"/>
              <w:jc w:val="center"/>
              <w:rPr>
                <w:sz w:val="20"/>
              </w:rPr>
            </w:pPr>
          </w:p>
        </w:tc>
        <w:tc>
          <w:tcPr>
            <w:tcW w:w="1476" w:type="dxa"/>
            <w:tcBorders>
              <w:top w:val="nil"/>
              <w:left w:val="nil"/>
              <w:bottom w:val="single" w:sz="4" w:space="0" w:color="auto"/>
              <w:right w:val="single" w:sz="4" w:space="0" w:color="auto"/>
            </w:tcBorders>
            <w:vAlign w:val="center"/>
          </w:tcPr>
          <w:p w14:paraId="5A0AF51B" w14:textId="77777777" w:rsidR="00F51424" w:rsidRPr="00F51424" w:rsidRDefault="00F51424" w:rsidP="00F51424">
            <w:pPr>
              <w:jc w:val="center"/>
              <w:rPr>
                <w:sz w:val="22"/>
              </w:rPr>
            </w:pPr>
            <w:r w:rsidRPr="00F51424">
              <w:rPr>
                <w:sz w:val="22"/>
              </w:rPr>
              <w:t>с 01.01.2030</w:t>
            </w:r>
          </w:p>
        </w:tc>
        <w:tc>
          <w:tcPr>
            <w:tcW w:w="910" w:type="dxa"/>
            <w:tcBorders>
              <w:top w:val="single" w:sz="4" w:space="0" w:color="auto"/>
              <w:left w:val="single" w:sz="4" w:space="0" w:color="auto"/>
              <w:bottom w:val="single" w:sz="4" w:space="0" w:color="auto"/>
              <w:right w:val="single" w:sz="4" w:space="0" w:color="auto"/>
            </w:tcBorders>
            <w:vAlign w:val="center"/>
          </w:tcPr>
          <w:p w14:paraId="7169FFBF" w14:textId="77777777" w:rsidR="00F51424" w:rsidRPr="00F51424" w:rsidRDefault="00F51424" w:rsidP="00F51424">
            <w:pPr>
              <w:jc w:val="center"/>
              <w:rPr>
                <w:sz w:val="22"/>
                <w:szCs w:val="22"/>
              </w:rPr>
            </w:pPr>
            <w:r w:rsidRPr="00F51424">
              <w:rPr>
                <w:sz w:val="22"/>
                <w:szCs w:val="22"/>
              </w:rPr>
              <w:t>483,88</w:t>
            </w:r>
          </w:p>
        </w:tc>
        <w:tc>
          <w:tcPr>
            <w:tcW w:w="910" w:type="dxa"/>
            <w:tcBorders>
              <w:top w:val="single" w:sz="4" w:space="0" w:color="auto"/>
              <w:left w:val="nil"/>
              <w:bottom w:val="single" w:sz="4" w:space="0" w:color="auto"/>
              <w:right w:val="single" w:sz="4" w:space="0" w:color="auto"/>
            </w:tcBorders>
            <w:vAlign w:val="center"/>
          </w:tcPr>
          <w:p w14:paraId="0A8534A8" w14:textId="77777777" w:rsidR="00F51424" w:rsidRPr="00F51424" w:rsidRDefault="00F51424" w:rsidP="00F51424">
            <w:pPr>
              <w:jc w:val="center"/>
              <w:rPr>
                <w:sz w:val="22"/>
                <w:szCs w:val="22"/>
              </w:rPr>
            </w:pPr>
            <w:r w:rsidRPr="00F51424">
              <w:rPr>
                <w:sz w:val="22"/>
                <w:szCs w:val="22"/>
              </w:rPr>
              <w:t>478,46</w:t>
            </w:r>
          </w:p>
        </w:tc>
        <w:tc>
          <w:tcPr>
            <w:tcW w:w="910" w:type="dxa"/>
            <w:tcBorders>
              <w:top w:val="single" w:sz="4" w:space="0" w:color="auto"/>
              <w:left w:val="nil"/>
              <w:bottom w:val="single" w:sz="4" w:space="0" w:color="auto"/>
              <w:right w:val="single" w:sz="4" w:space="0" w:color="auto"/>
            </w:tcBorders>
            <w:vAlign w:val="center"/>
          </w:tcPr>
          <w:p w14:paraId="3341C4A8" w14:textId="77777777" w:rsidR="00F51424" w:rsidRPr="00F51424" w:rsidRDefault="00F51424" w:rsidP="00F51424">
            <w:pPr>
              <w:jc w:val="center"/>
              <w:rPr>
                <w:sz w:val="22"/>
                <w:szCs w:val="22"/>
              </w:rPr>
            </w:pPr>
            <w:r w:rsidRPr="00F51424">
              <w:rPr>
                <w:sz w:val="22"/>
                <w:szCs w:val="22"/>
              </w:rPr>
              <w:t>508,20</w:t>
            </w:r>
          </w:p>
        </w:tc>
        <w:tc>
          <w:tcPr>
            <w:tcW w:w="910" w:type="dxa"/>
            <w:tcBorders>
              <w:top w:val="single" w:sz="4" w:space="0" w:color="auto"/>
              <w:left w:val="nil"/>
              <w:bottom w:val="single" w:sz="4" w:space="0" w:color="auto"/>
              <w:right w:val="single" w:sz="4" w:space="0" w:color="auto"/>
            </w:tcBorders>
            <w:vAlign w:val="center"/>
          </w:tcPr>
          <w:p w14:paraId="7D2240A3" w14:textId="77777777" w:rsidR="00F51424" w:rsidRPr="00F51424" w:rsidRDefault="00F51424" w:rsidP="00F51424">
            <w:pPr>
              <w:jc w:val="center"/>
              <w:rPr>
                <w:sz w:val="22"/>
                <w:szCs w:val="22"/>
              </w:rPr>
            </w:pPr>
            <w:r w:rsidRPr="00F51424">
              <w:rPr>
                <w:sz w:val="22"/>
                <w:szCs w:val="22"/>
              </w:rPr>
              <w:t>486,58</w:t>
            </w:r>
          </w:p>
        </w:tc>
        <w:tc>
          <w:tcPr>
            <w:tcW w:w="910" w:type="dxa"/>
            <w:tcBorders>
              <w:top w:val="single" w:sz="4" w:space="0" w:color="auto"/>
              <w:left w:val="nil"/>
              <w:bottom w:val="single" w:sz="4" w:space="0" w:color="auto"/>
              <w:right w:val="single" w:sz="4" w:space="0" w:color="auto"/>
            </w:tcBorders>
            <w:vAlign w:val="center"/>
          </w:tcPr>
          <w:p w14:paraId="2616A4BA" w14:textId="77777777" w:rsidR="00F51424" w:rsidRPr="00F51424" w:rsidRDefault="00F51424" w:rsidP="00F51424">
            <w:pPr>
              <w:jc w:val="center"/>
              <w:rPr>
                <w:sz w:val="22"/>
                <w:szCs w:val="22"/>
              </w:rPr>
            </w:pPr>
            <w:r w:rsidRPr="00F51424">
              <w:rPr>
                <w:sz w:val="22"/>
                <w:szCs w:val="22"/>
              </w:rPr>
              <w:t>403,23</w:t>
            </w:r>
          </w:p>
        </w:tc>
        <w:tc>
          <w:tcPr>
            <w:tcW w:w="910" w:type="dxa"/>
            <w:tcBorders>
              <w:top w:val="single" w:sz="4" w:space="0" w:color="auto"/>
              <w:left w:val="nil"/>
              <w:bottom w:val="single" w:sz="4" w:space="0" w:color="auto"/>
              <w:right w:val="single" w:sz="4" w:space="0" w:color="auto"/>
            </w:tcBorders>
            <w:vAlign w:val="center"/>
          </w:tcPr>
          <w:p w14:paraId="4DBA429F" w14:textId="77777777" w:rsidR="00F51424" w:rsidRPr="00F51424" w:rsidRDefault="00F51424" w:rsidP="00F51424">
            <w:pPr>
              <w:jc w:val="center"/>
              <w:rPr>
                <w:sz w:val="22"/>
                <w:szCs w:val="22"/>
              </w:rPr>
            </w:pPr>
            <w:r w:rsidRPr="00F51424">
              <w:rPr>
                <w:sz w:val="22"/>
                <w:szCs w:val="22"/>
              </w:rPr>
              <w:t>398,72</w:t>
            </w:r>
          </w:p>
        </w:tc>
        <w:tc>
          <w:tcPr>
            <w:tcW w:w="910" w:type="dxa"/>
            <w:tcBorders>
              <w:top w:val="single" w:sz="4" w:space="0" w:color="auto"/>
              <w:left w:val="nil"/>
              <w:bottom w:val="single" w:sz="4" w:space="0" w:color="auto"/>
              <w:right w:val="single" w:sz="4" w:space="0" w:color="auto"/>
            </w:tcBorders>
            <w:vAlign w:val="center"/>
          </w:tcPr>
          <w:p w14:paraId="7D9A9970" w14:textId="77777777" w:rsidR="00F51424" w:rsidRPr="00F51424" w:rsidRDefault="00F51424" w:rsidP="00F51424">
            <w:pPr>
              <w:jc w:val="center"/>
              <w:rPr>
                <w:sz w:val="22"/>
                <w:szCs w:val="22"/>
              </w:rPr>
            </w:pPr>
            <w:r w:rsidRPr="00F51424">
              <w:rPr>
                <w:sz w:val="22"/>
                <w:szCs w:val="22"/>
              </w:rPr>
              <w:t>423,50</w:t>
            </w:r>
          </w:p>
        </w:tc>
        <w:tc>
          <w:tcPr>
            <w:tcW w:w="910" w:type="dxa"/>
            <w:tcBorders>
              <w:top w:val="single" w:sz="4" w:space="0" w:color="auto"/>
              <w:left w:val="nil"/>
              <w:bottom w:val="single" w:sz="4" w:space="0" w:color="auto"/>
              <w:right w:val="single" w:sz="4" w:space="0" w:color="auto"/>
            </w:tcBorders>
            <w:vAlign w:val="center"/>
          </w:tcPr>
          <w:p w14:paraId="2EFD4910" w14:textId="77777777" w:rsidR="00F51424" w:rsidRPr="00F51424" w:rsidRDefault="00F51424" w:rsidP="00F51424">
            <w:pPr>
              <w:jc w:val="center"/>
              <w:rPr>
                <w:sz w:val="22"/>
                <w:szCs w:val="22"/>
              </w:rPr>
            </w:pPr>
            <w:r w:rsidRPr="00F51424">
              <w:rPr>
                <w:sz w:val="22"/>
                <w:szCs w:val="22"/>
              </w:rPr>
              <w:t>405,48</w:t>
            </w:r>
          </w:p>
        </w:tc>
        <w:tc>
          <w:tcPr>
            <w:tcW w:w="1365" w:type="dxa"/>
            <w:tcBorders>
              <w:top w:val="single" w:sz="4" w:space="0" w:color="auto"/>
              <w:left w:val="nil"/>
              <w:bottom w:val="single" w:sz="4" w:space="0" w:color="auto"/>
              <w:right w:val="single" w:sz="4" w:space="0" w:color="auto"/>
            </w:tcBorders>
            <w:vAlign w:val="center"/>
          </w:tcPr>
          <w:p w14:paraId="45E8A987" w14:textId="77777777" w:rsidR="00F51424" w:rsidRPr="00F51424" w:rsidRDefault="00F51424" w:rsidP="00F51424">
            <w:pPr>
              <w:jc w:val="center"/>
              <w:rPr>
                <w:sz w:val="22"/>
                <w:szCs w:val="22"/>
              </w:rPr>
            </w:pPr>
            <w:r w:rsidRPr="00F51424">
              <w:rPr>
                <w:sz w:val="22"/>
                <w:szCs w:val="22"/>
              </w:rPr>
              <w:t>96,96</w:t>
            </w:r>
          </w:p>
        </w:tc>
        <w:tc>
          <w:tcPr>
            <w:tcW w:w="1527" w:type="dxa"/>
            <w:tcBorders>
              <w:top w:val="single" w:sz="4" w:space="0" w:color="auto"/>
              <w:left w:val="nil"/>
              <w:bottom w:val="single" w:sz="4" w:space="0" w:color="auto"/>
              <w:right w:val="single" w:sz="4" w:space="0" w:color="auto"/>
            </w:tcBorders>
            <w:vAlign w:val="center"/>
          </w:tcPr>
          <w:p w14:paraId="09BC7B29" w14:textId="77777777" w:rsidR="00F51424" w:rsidRPr="00F51424" w:rsidRDefault="00F51424" w:rsidP="00F51424">
            <w:pPr>
              <w:jc w:val="center"/>
              <w:rPr>
                <w:sz w:val="22"/>
                <w:szCs w:val="22"/>
              </w:rPr>
            </w:pPr>
            <w:r w:rsidRPr="00F51424">
              <w:rPr>
                <w:sz w:val="22"/>
                <w:szCs w:val="22"/>
              </w:rPr>
              <w:t>5 629,93</w:t>
            </w:r>
          </w:p>
        </w:tc>
        <w:tc>
          <w:tcPr>
            <w:tcW w:w="1134" w:type="dxa"/>
            <w:tcBorders>
              <w:top w:val="single" w:sz="4" w:space="0" w:color="auto"/>
              <w:left w:val="nil"/>
              <w:bottom w:val="single" w:sz="4" w:space="0" w:color="auto"/>
              <w:right w:val="single" w:sz="4" w:space="0" w:color="auto"/>
            </w:tcBorders>
            <w:vAlign w:val="center"/>
          </w:tcPr>
          <w:p w14:paraId="1ECD8294" w14:textId="77777777" w:rsidR="00F51424" w:rsidRPr="00F51424" w:rsidRDefault="00F51424" w:rsidP="00F51424">
            <w:pPr>
              <w:jc w:val="center"/>
              <w:rPr>
                <w:sz w:val="20"/>
              </w:rPr>
            </w:pPr>
            <w:r w:rsidRPr="00F51424">
              <w:rPr>
                <w:sz w:val="20"/>
              </w:rPr>
              <w:t>х</w:t>
            </w:r>
          </w:p>
        </w:tc>
        <w:tc>
          <w:tcPr>
            <w:tcW w:w="993" w:type="dxa"/>
            <w:tcBorders>
              <w:top w:val="nil"/>
              <w:left w:val="nil"/>
              <w:bottom w:val="single" w:sz="4" w:space="0" w:color="auto"/>
              <w:right w:val="single" w:sz="4" w:space="0" w:color="auto"/>
            </w:tcBorders>
            <w:vAlign w:val="center"/>
          </w:tcPr>
          <w:p w14:paraId="4D172176" w14:textId="77777777" w:rsidR="00F51424" w:rsidRPr="00F51424" w:rsidRDefault="00F51424" w:rsidP="00F51424">
            <w:pPr>
              <w:jc w:val="center"/>
              <w:rPr>
                <w:sz w:val="20"/>
              </w:rPr>
            </w:pPr>
            <w:r w:rsidRPr="00F51424">
              <w:rPr>
                <w:sz w:val="20"/>
              </w:rPr>
              <w:t>х</w:t>
            </w:r>
          </w:p>
        </w:tc>
      </w:tr>
      <w:tr w:rsidR="00F51424" w:rsidRPr="00F51424" w14:paraId="54736F1E" w14:textId="77777777" w:rsidTr="00081F7C">
        <w:trPr>
          <w:gridAfter w:val="1"/>
          <w:wAfter w:w="14" w:type="dxa"/>
          <w:trHeight w:val="284"/>
        </w:trPr>
        <w:tc>
          <w:tcPr>
            <w:tcW w:w="1535" w:type="dxa"/>
            <w:vMerge/>
            <w:tcBorders>
              <w:left w:val="single" w:sz="4" w:space="0" w:color="auto"/>
              <w:right w:val="single" w:sz="4" w:space="0" w:color="auto"/>
            </w:tcBorders>
            <w:vAlign w:val="center"/>
          </w:tcPr>
          <w:p w14:paraId="362C0B7B" w14:textId="77777777" w:rsidR="00F51424" w:rsidRPr="00F51424" w:rsidRDefault="00F51424" w:rsidP="00F51424">
            <w:pPr>
              <w:ind w:left="-108" w:right="-133"/>
              <w:jc w:val="center"/>
              <w:rPr>
                <w:sz w:val="20"/>
              </w:rPr>
            </w:pPr>
          </w:p>
        </w:tc>
        <w:tc>
          <w:tcPr>
            <w:tcW w:w="1476" w:type="dxa"/>
            <w:tcBorders>
              <w:top w:val="nil"/>
              <w:left w:val="nil"/>
              <w:bottom w:val="single" w:sz="4" w:space="0" w:color="auto"/>
              <w:right w:val="single" w:sz="4" w:space="0" w:color="auto"/>
            </w:tcBorders>
            <w:vAlign w:val="center"/>
          </w:tcPr>
          <w:p w14:paraId="52C134A4" w14:textId="77777777" w:rsidR="00F51424" w:rsidRPr="00F51424" w:rsidRDefault="00F51424" w:rsidP="00F51424">
            <w:pPr>
              <w:jc w:val="center"/>
              <w:rPr>
                <w:sz w:val="22"/>
              </w:rPr>
            </w:pPr>
            <w:r w:rsidRPr="00F51424">
              <w:rPr>
                <w:sz w:val="22"/>
              </w:rPr>
              <w:t>с 01.07.2030</w:t>
            </w:r>
          </w:p>
        </w:tc>
        <w:tc>
          <w:tcPr>
            <w:tcW w:w="910" w:type="dxa"/>
            <w:tcBorders>
              <w:top w:val="single" w:sz="4" w:space="0" w:color="auto"/>
              <w:left w:val="single" w:sz="4" w:space="0" w:color="auto"/>
              <w:bottom w:val="single" w:sz="4" w:space="0" w:color="auto"/>
              <w:right w:val="single" w:sz="4" w:space="0" w:color="auto"/>
            </w:tcBorders>
            <w:vAlign w:val="center"/>
          </w:tcPr>
          <w:p w14:paraId="590D51F1" w14:textId="77777777" w:rsidR="00F51424" w:rsidRPr="00F51424" w:rsidRDefault="00F51424" w:rsidP="00F51424">
            <w:pPr>
              <w:jc w:val="center"/>
              <w:rPr>
                <w:sz w:val="22"/>
                <w:szCs w:val="22"/>
              </w:rPr>
            </w:pPr>
            <w:r w:rsidRPr="00F51424">
              <w:rPr>
                <w:sz w:val="22"/>
                <w:szCs w:val="22"/>
              </w:rPr>
              <w:t>512,72</w:t>
            </w:r>
          </w:p>
        </w:tc>
        <w:tc>
          <w:tcPr>
            <w:tcW w:w="910" w:type="dxa"/>
            <w:tcBorders>
              <w:top w:val="single" w:sz="4" w:space="0" w:color="auto"/>
              <w:left w:val="nil"/>
              <w:bottom w:val="single" w:sz="4" w:space="0" w:color="auto"/>
              <w:right w:val="single" w:sz="4" w:space="0" w:color="auto"/>
            </w:tcBorders>
            <w:vAlign w:val="center"/>
          </w:tcPr>
          <w:p w14:paraId="6F0D66A3" w14:textId="77777777" w:rsidR="00F51424" w:rsidRPr="00F51424" w:rsidRDefault="00F51424" w:rsidP="00F51424">
            <w:pPr>
              <w:jc w:val="center"/>
              <w:rPr>
                <w:sz w:val="22"/>
                <w:szCs w:val="22"/>
              </w:rPr>
            </w:pPr>
            <w:r w:rsidRPr="00F51424">
              <w:rPr>
                <w:sz w:val="22"/>
                <w:szCs w:val="22"/>
              </w:rPr>
              <w:t>507,05</w:t>
            </w:r>
          </w:p>
        </w:tc>
        <w:tc>
          <w:tcPr>
            <w:tcW w:w="910" w:type="dxa"/>
            <w:tcBorders>
              <w:top w:val="single" w:sz="4" w:space="0" w:color="auto"/>
              <w:left w:val="nil"/>
              <w:bottom w:val="single" w:sz="4" w:space="0" w:color="auto"/>
              <w:right w:val="single" w:sz="4" w:space="0" w:color="auto"/>
            </w:tcBorders>
            <w:vAlign w:val="center"/>
          </w:tcPr>
          <w:p w14:paraId="70275E1E" w14:textId="77777777" w:rsidR="00F51424" w:rsidRPr="00F51424" w:rsidRDefault="00F51424" w:rsidP="00F51424">
            <w:pPr>
              <w:jc w:val="center"/>
              <w:rPr>
                <w:sz w:val="22"/>
                <w:szCs w:val="22"/>
              </w:rPr>
            </w:pPr>
            <w:r w:rsidRPr="00F51424">
              <w:rPr>
                <w:sz w:val="22"/>
                <w:szCs w:val="22"/>
              </w:rPr>
              <w:t>538,26</w:t>
            </w:r>
          </w:p>
        </w:tc>
        <w:tc>
          <w:tcPr>
            <w:tcW w:w="910" w:type="dxa"/>
            <w:tcBorders>
              <w:top w:val="single" w:sz="4" w:space="0" w:color="auto"/>
              <w:left w:val="nil"/>
              <w:bottom w:val="single" w:sz="4" w:space="0" w:color="auto"/>
              <w:right w:val="single" w:sz="4" w:space="0" w:color="auto"/>
            </w:tcBorders>
            <w:vAlign w:val="center"/>
          </w:tcPr>
          <w:p w14:paraId="31529C1C" w14:textId="77777777" w:rsidR="00F51424" w:rsidRPr="00F51424" w:rsidRDefault="00F51424" w:rsidP="00F51424">
            <w:pPr>
              <w:jc w:val="center"/>
              <w:rPr>
                <w:sz w:val="22"/>
                <w:szCs w:val="22"/>
              </w:rPr>
            </w:pPr>
            <w:r w:rsidRPr="00F51424">
              <w:rPr>
                <w:sz w:val="22"/>
                <w:szCs w:val="22"/>
              </w:rPr>
              <w:t>515,56</w:t>
            </w:r>
          </w:p>
        </w:tc>
        <w:tc>
          <w:tcPr>
            <w:tcW w:w="910" w:type="dxa"/>
            <w:tcBorders>
              <w:top w:val="single" w:sz="4" w:space="0" w:color="auto"/>
              <w:left w:val="nil"/>
              <w:bottom w:val="single" w:sz="4" w:space="0" w:color="auto"/>
              <w:right w:val="single" w:sz="4" w:space="0" w:color="auto"/>
            </w:tcBorders>
            <w:vAlign w:val="center"/>
          </w:tcPr>
          <w:p w14:paraId="493BB7B6" w14:textId="77777777" w:rsidR="00F51424" w:rsidRPr="00F51424" w:rsidRDefault="00F51424" w:rsidP="00F51424">
            <w:pPr>
              <w:jc w:val="center"/>
              <w:rPr>
                <w:sz w:val="22"/>
                <w:szCs w:val="22"/>
              </w:rPr>
            </w:pPr>
            <w:r w:rsidRPr="00F51424">
              <w:rPr>
                <w:sz w:val="22"/>
                <w:szCs w:val="22"/>
              </w:rPr>
              <w:t>427,27</w:t>
            </w:r>
          </w:p>
        </w:tc>
        <w:tc>
          <w:tcPr>
            <w:tcW w:w="910" w:type="dxa"/>
            <w:tcBorders>
              <w:top w:val="single" w:sz="4" w:space="0" w:color="auto"/>
              <w:left w:val="nil"/>
              <w:bottom w:val="single" w:sz="4" w:space="0" w:color="auto"/>
              <w:right w:val="single" w:sz="4" w:space="0" w:color="auto"/>
            </w:tcBorders>
            <w:vAlign w:val="center"/>
          </w:tcPr>
          <w:p w14:paraId="13039D48" w14:textId="77777777" w:rsidR="00F51424" w:rsidRPr="00F51424" w:rsidRDefault="00F51424" w:rsidP="00F51424">
            <w:pPr>
              <w:jc w:val="center"/>
              <w:rPr>
                <w:sz w:val="22"/>
                <w:szCs w:val="22"/>
              </w:rPr>
            </w:pPr>
            <w:r w:rsidRPr="00F51424">
              <w:rPr>
                <w:sz w:val="22"/>
                <w:szCs w:val="22"/>
              </w:rPr>
              <w:t>422,54</w:t>
            </w:r>
          </w:p>
        </w:tc>
        <w:tc>
          <w:tcPr>
            <w:tcW w:w="910" w:type="dxa"/>
            <w:tcBorders>
              <w:top w:val="single" w:sz="4" w:space="0" w:color="auto"/>
              <w:left w:val="nil"/>
              <w:bottom w:val="single" w:sz="4" w:space="0" w:color="auto"/>
              <w:right w:val="single" w:sz="4" w:space="0" w:color="auto"/>
            </w:tcBorders>
            <w:vAlign w:val="center"/>
          </w:tcPr>
          <w:p w14:paraId="0CB596AC" w14:textId="77777777" w:rsidR="00F51424" w:rsidRPr="00F51424" w:rsidRDefault="00F51424" w:rsidP="00F51424">
            <w:pPr>
              <w:jc w:val="center"/>
              <w:rPr>
                <w:sz w:val="22"/>
                <w:szCs w:val="22"/>
              </w:rPr>
            </w:pPr>
            <w:r w:rsidRPr="00F51424">
              <w:rPr>
                <w:sz w:val="22"/>
                <w:szCs w:val="22"/>
              </w:rPr>
              <w:t>448,55</w:t>
            </w:r>
          </w:p>
        </w:tc>
        <w:tc>
          <w:tcPr>
            <w:tcW w:w="910" w:type="dxa"/>
            <w:tcBorders>
              <w:top w:val="single" w:sz="4" w:space="0" w:color="auto"/>
              <w:left w:val="nil"/>
              <w:bottom w:val="single" w:sz="4" w:space="0" w:color="auto"/>
              <w:right w:val="single" w:sz="4" w:space="0" w:color="auto"/>
            </w:tcBorders>
            <w:vAlign w:val="center"/>
          </w:tcPr>
          <w:p w14:paraId="2D61EAD9" w14:textId="77777777" w:rsidR="00F51424" w:rsidRPr="00F51424" w:rsidRDefault="00F51424" w:rsidP="00F51424">
            <w:pPr>
              <w:jc w:val="center"/>
              <w:rPr>
                <w:sz w:val="22"/>
                <w:szCs w:val="22"/>
              </w:rPr>
            </w:pPr>
            <w:r w:rsidRPr="00F51424">
              <w:rPr>
                <w:sz w:val="22"/>
                <w:szCs w:val="22"/>
              </w:rPr>
              <w:t>429,63</w:t>
            </w:r>
          </w:p>
        </w:tc>
        <w:tc>
          <w:tcPr>
            <w:tcW w:w="1365" w:type="dxa"/>
            <w:tcBorders>
              <w:top w:val="single" w:sz="4" w:space="0" w:color="auto"/>
              <w:left w:val="nil"/>
              <w:bottom w:val="single" w:sz="4" w:space="0" w:color="auto"/>
              <w:right w:val="single" w:sz="4" w:space="0" w:color="auto"/>
            </w:tcBorders>
            <w:vAlign w:val="center"/>
          </w:tcPr>
          <w:p w14:paraId="207B60AC" w14:textId="77777777" w:rsidR="00F51424" w:rsidRPr="00F51424" w:rsidRDefault="00F51424" w:rsidP="00F51424">
            <w:pPr>
              <w:jc w:val="center"/>
              <w:rPr>
                <w:sz w:val="22"/>
                <w:szCs w:val="22"/>
              </w:rPr>
            </w:pPr>
            <w:r w:rsidRPr="00F51424">
              <w:rPr>
                <w:sz w:val="22"/>
                <w:szCs w:val="22"/>
              </w:rPr>
              <w:t>105,69</w:t>
            </w:r>
          </w:p>
        </w:tc>
        <w:tc>
          <w:tcPr>
            <w:tcW w:w="1527" w:type="dxa"/>
            <w:tcBorders>
              <w:top w:val="single" w:sz="4" w:space="0" w:color="auto"/>
              <w:left w:val="nil"/>
              <w:bottom w:val="single" w:sz="4" w:space="0" w:color="auto"/>
              <w:right w:val="single" w:sz="4" w:space="0" w:color="auto"/>
            </w:tcBorders>
            <w:vAlign w:val="center"/>
          </w:tcPr>
          <w:p w14:paraId="38387828" w14:textId="77777777" w:rsidR="00F51424" w:rsidRPr="00F51424" w:rsidRDefault="00F51424" w:rsidP="00F51424">
            <w:pPr>
              <w:jc w:val="center"/>
              <w:rPr>
                <w:sz w:val="22"/>
                <w:szCs w:val="22"/>
              </w:rPr>
            </w:pPr>
            <w:r w:rsidRPr="00F51424">
              <w:rPr>
                <w:sz w:val="22"/>
                <w:szCs w:val="22"/>
              </w:rPr>
              <w:t>5 911,43</w:t>
            </w:r>
          </w:p>
        </w:tc>
        <w:tc>
          <w:tcPr>
            <w:tcW w:w="1134" w:type="dxa"/>
            <w:tcBorders>
              <w:top w:val="single" w:sz="4" w:space="0" w:color="auto"/>
              <w:left w:val="nil"/>
              <w:bottom w:val="single" w:sz="4" w:space="0" w:color="auto"/>
              <w:right w:val="single" w:sz="4" w:space="0" w:color="auto"/>
            </w:tcBorders>
            <w:vAlign w:val="center"/>
          </w:tcPr>
          <w:p w14:paraId="69666FEB" w14:textId="77777777" w:rsidR="00F51424" w:rsidRPr="00F51424" w:rsidRDefault="00F51424" w:rsidP="00F51424">
            <w:pPr>
              <w:jc w:val="center"/>
              <w:rPr>
                <w:sz w:val="20"/>
              </w:rPr>
            </w:pPr>
            <w:r w:rsidRPr="00F51424">
              <w:rPr>
                <w:sz w:val="20"/>
              </w:rPr>
              <w:t>х</w:t>
            </w:r>
          </w:p>
        </w:tc>
        <w:tc>
          <w:tcPr>
            <w:tcW w:w="993" w:type="dxa"/>
            <w:tcBorders>
              <w:top w:val="nil"/>
              <w:left w:val="nil"/>
              <w:bottom w:val="single" w:sz="4" w:space="0" w:color="auto"/>
              <w:right w:val="single" w:sz="4" w:space="0" w:color="auto"/>
            </w:tcBorders>
            <w:vAlign w:val="center"/>
          </w:tcPr>
          <w:p w14:paraId="19E07EF6" w14:textId="77777777" w:rsidR="00F51424" w:rsidRPr="00F51424" w:rsidRDefault="00F51424" w:rsidP="00F51424">
            <w:pPr>
              <w:jc w:val="center"/>
              <w:rPr>
                <w:sz w:val="20"/>
              </w:rPr>
            </w:pPr>
            <w:r w:rsidRPr="00F51424">
              <w:rPr>
                <w:sz w:val="20"/>
              </w:rPr>
              <w:t>х</w:t>
            </w:r>
          </w:p>
        </w:tc>
      </w:tr>
      <w:tr w:rsidR="00F51424" w:rsidRPr="00F51424" w14:paraId="7E4F44AF" w14:textId="77777777" w:rsidTr="00081F7C">
        <w:trPr>
          <w:gridAfter w:val="1"/>
          <w:wAfter w:w="14" w:type="dxa"/>
          <w:trHeight w:val="284"/>
        </w:trPr>
        <w:tc>
          <w:tcPr>
            <w:tcW w:w="1535" w:type="dxa"/>
            <w:vMerge/>
            <w:tcBorders>
              <w:left w:val="single" w:sz="4" w:space="0" w:color="auto"/>
              <w:right w:val="single" w:sz="4" w:space="0" w:color="auto"/>
            </w:tcBorders>
            <w:vAlign w:val="center"/>
          </w:tcPr>
          <w:p w14:paraId="6B7AC43D" w14:textId="77777777" w:rsidR="00F51424" w:rsidRPr="00F51424" w:rsidRDefault="00F51424" w:rsidP="00F51424">
            <w:pPr>
              <w:ind w:left="-108" w:right="-133"/>
              <w:jc w:val="center"/>
              <w:rPr>
                <w:sz w:val="20"/>
              </w:rPr>
            </w:pPr>
          </w:p>
        </w:tc>
        <w:tc>
          <w:tcPr>
            <w:tcW w:w="1476" w:type="dxa"/>
            <w:tcBorders>
              <w:top w:val="nil"/>
              <w:left w:val="nil"/>
              <w:bottom w:val="single" w:sz="4" w:space="0" w:color="auto"/>
              <w:right w:val="single" w:sz="4" w:space="0" w:color="auto"/>
            </w:tcBorders>
            <w:vAlign w:val="center"/>
          </w:tcPr>
          <w:p w14:paraId="5FC7390A" w14:textId="77777777" w:rsidR="00F51424" w:rsidRPr="00F51424" w:rsidRDefault="00F51424" w:rsidP="00F51424">
            <w:pPr>
              <w:jc w:val="center"/>
              <w:rPr>
                <w:sz w:val="22"/>
              </w:rPr>
            </w:pPr>
            <w:r w:rsidRPr="00F51424">
              <w:rPr>
                <w:sz w:val="22"/>
              </w:rPr>
              <w:t>с 01.01.2031</w:t>
            </w:r>
          </w:p>
        </w:tc>
        <w:tc>
          <w:tcPr>
            <w:tcW w:w="910" w:type="dxa"/>
            <w:tcBorders>
              <w:top w:val="single" w:sz="4" w:space="0" w:color="auto"/>
              <w:left w:val="single" w:sz="4" w:space="0" w:color="auto"/>
              <w:bottom w:val="single" w:sz="4" w:space="0" w:color="auto"/>
              <w:right w:val="single" w:sz="4" w:space="0" w:color="auto"/>
            </w:tcBorders>
            <w:vAlign w:val="center"/>
          </w:tcPr>
          <w:p w14:paraId="78E42F96" w14:textId="77777777" w:rsidR="00F51424" w:rsidRPr="00F51424" w:rsidRDefault="00F51424" w:rsidP="00F51424">
            <w:pPr>
              <w:jc w:val="center"/>
              <w:rPr>
                <w:sz w:val="22"/>
                <w:szCs w:val="22"/>
              </w:rPr>
            </w:pPr>
            <w:r w:rsidRPr="00F51424">
              <w:rPr>
                <w:sz w:val="22"/>
                <w:szCs w:val="22"/>
              </w:rPr>
              <w:t>512,72</w:t>
            </w:r>
          </w:p>
        </w:tc>
        <w:tc>
          <w:tcPr>
            <w:tcW w:w="910" w:type="dxa"/>
            <w:tcBorders>
              <w:top w:val="single" w:sz="4" w:space="0" w:color="auto"/>
              <w:left w:val="nil"/>
              <w:bottom w:val="single" w:sz="4" w:space="0" w:color="auto"/>
              <w:right w:val="single" w:sz="4" w:space="0" w:color="auto"/>
            </w:tcBorders>
            <w:vAlign w:val="center"/>
          </w:tcPr>
          <w:p w14:paraId="65029077" w14:textId="77777777" w:rsidR="00F51424" w:rsidRPr="00F51424" w:rsidRDefault="00F51424" w:rsidP="00F51424">
            <w:pPr>
              <w:jc w:val="center"/>
              <w:rPr>
                <w:sz w:val="22"/>
                <w:szCs w:val="22"/>
              </w:rPr>
            </w:pPr>
            <w:r w:rsidRPr="00F51424">
              <w:rPr>
                <w:sz w:val="22"/>
                <w:szCs w:val="22"/>
              </w:rPr>
              <w:t>507,05</w:t>
            </w:r>
          </w:p>
        </w:tc>
        <w:tc>
          <w:tcPr>
            <w:tcW w:w="910" w:type="dxa"/>
            <w:tcBorders>
              <w:top w:val="single" w:sz="4" w:space="0" w:color="auto"/>
              <w:left w:val="nil"/>
              <w:bottom w:val="single" w:sz="4" w:space="0" w:color="auto"/>
              <w:right w:val="single" w:sz="4" w:space="0" w:color="auto"/>
            </w:tcBorders>
            <w:vAlign w:val="center"/>
          </w:tcPr>
          <w:p w14:paraId="2E6D128D" w14:textId="77777777" w:rsidR="00F51424" w:rsidRPr="00F51424" w:rsidRDefault="00F51424" w:rsidP="00F51424">
            <w:pPr>
              <w:jc w:val="center"/>
              <w:rPr>
                <w:sz w:val="22"/>
                <w:szCs w:val="22"/>
              </w:rPr>
            </w:pPr>
            <w:r w:rsidRPr="00F51424">
              <w:rPr>
                <w:sz w:val="22"/>
                <w:szCs w:val="22"/>
              </w:rPr>
              <w:t>538,26</w:t>
            </w:r>
          </w:p>
        </w:tc>
        <w:tc>
          <w:tcPr>
            <w:tcW w:w="910" w:type="dxa"/>
            <w:tcBorders>
              <w:top w:val="single" w:sz="4" w:space="0" w:color="auto"/>
              <w:left w:val="nil"/>
              <w:bottom w:val="single" w:sz="4" w:space="0" w:color="auto"/>
              <w:right w:val="single" w:sz="4" w:space="0" w:color="auto"/>
            </w:tcBorders>
            <w:vAlign w:val="center"/>
          </w:tcPr>
          <w:p w14:paraId="296D8596" w14:textId="77777777" w:rsidR="00F51424" w:rsidRPr="00F51424" w:rsidRDefault="00F51424" w:rsidP="00F51424">
            <w:pPr>
              <w:jc w:val="center"/>
              <w:rPr>
                <w:sz w:val="22"/>
                <w:szCs w:val="22"/>
              </w:rPr>
            </w:pPr>
            <w:r w:rsidRPr="00F51424">
              <w:rPr>
                <w:sz w:val="22"/>
                <w:szCs w:val="22"/>
              </w:rPr>
              <w:t>515,56</w:t>
            </w:r>
          </w:p>
        </w:tc>
        <w:tc>
          <w:tcPr>
            <w:tcW w:w="910" w:type="dxa"/>
            <w:tcBorders>
              <w:top w:val="single" w:sz="4" w:space="0" w:color="auto"/>
              <w:left w:val="nil"/>
              <w:bottom w:val="single" w:sz="4" w:space="0" w:color="auto"/>
              <w:right w:val="single" w:sz="4" w:space="0" w:color="auto"/>
            </w:tcBorders>
            <w:vAlign w:val="center"/>
          </w:tcPr>
          <w:p w14:paraId="69AAA794" w14:textId="77777777" w:rsidR="00F51424" w:rsidRPr="00F51424" w:rsidRDefault="00F51424" w:rsidP="00F51424">
            <w:pPr>
              <w:jc w:val="center"/>
              <w:rPr>
                <w:sz w:val="22"/>
                <w:szCs w:val="22"/>
              </w:rPr>
            </w:pPr>
            <w:r w:rsidRPr="00F51424">
              <w:rPr>
                <w:sz w:val="22"/>
                <w:szCs w:val="22"/>
              </w:rPr>
              <w:t>427,27</w:t>
            </w:r>
          </w:p>
        </w:tc>
        <w:tc>
          <w:tcPr>
            <w:tcW w:w="910" w:type="dxa"/>
            <w:tcBorders>
              <w:top w:val="single" w:sz="4" w:space="0" w:color="auto"/>
              <w:left w:val="nil"/>
              <w:bottom w:val="single" w:sz="4" w:space="0" w:color="auto"/>
              <w:right w:val="single" w:sz="4" w:space="0" w:color="auto"/>
            </w:tcBorders>
            <w:vAlign w:val="center"/>
          </w:tcPr>
          <w:p w14:paraId="52EBBBAC" w14:textId="77777777" w:rsidR="00F51424" w:rsidRPr="00F51424" w:rsidRDefault="00F51424" w:rsidP="00F51424">
            <w:pPr>
              <w:jc w:val="center"/>
              <w:rPr>
                <w:sz w:val="22"/>
                <w:szCs w:val="22"/>
              </w:rPr>
            </w:pPr>
            <w:r w:rsidRPr="00F51424">
              <w:rPr>
                <w:sz w:val="22"/>
                <w:szCs w:val="22"/>
              </w:rPr>
              <w:t>422,54</w:t>
            </w:r>
          </w:p>
        </w:tc>
        <w:tc>
          <w:tcPr>
            <w:tcW w:w="910" w:type="dxa"/>
            <w:tcBorders>
              <w:top w:val="single" w:sz="4" w:space="0" w:color="auto"/>
              <w:left w:val="nil"/>
              <w:bottom w:val="single" w:sz="4" w:space="0" w:color="auto"/>
              <w:right w:val="single" w:sz="4" w:space="0" w:color="auto"/>
            </w:tcBorders>
            <w:vAlign w:val="center"/>
          </w:tcPr>
          <w:p w14:paraId="388B8655" w14:textId="77777777" w:rsidR="00F51424" w:rsidRPr="00F51424" w:rsidRDefault="00F51424" w:rsidP="00F51424">
            <w:pPr>
              <w:jc w:val="center"/>
              <w:rPr>
                <w:sz w:val="22"/>
                <w:szCs w:val="22"/>
              </w:rPr>
            </w:pPr>
            <w:r w:rsidRPr="00F51424">
              <w:rPr>
                <w:sz w:val="22"/>
                <w:szCs w:val="22"/>
              </w:rPr>
              <w:t>448,55</w:t>
            </w:r>
          </w:p>
        </w:tc>
        <w:tc>
          <w:tcPr>
            <w:tcW w:w="910" w:type="dxa"/>
            <w:tcBorders>
              <w:top w:val="single" w:sz="4" w:space="0" w:color="auto"/>
              <w:left w:val="nil"/>
              <w:bottom w:val="single" w:sz="4" w:space="0" w:color="auto"/>
              <w:right w:val="single" w:sz="4" w:space="0" w:color="auto"/>
            </w:tcBorders>
            <w:vAlign w:val="center"/>
          </w:tcPr>
          <w:p w14:paraId="5BAD4458" w14:textId="77777777" w:rsidR="00F51424" w:rsidRPr="00F51424" w:rsidRDefault="00F51424" w:rsidP="00F51424">
            <w:pPr>
              <w:jc w:val="center"/>
              <w:rPr>
                <w:sz w:val="22"/>
                <w:szCs w:val="22"/>
              </w:rPr>
            </w:pPr>
            <w:r w:rsidRPr="00F51424">
              <w:rPr>
                <w:sz w:val="22"/>
                <w:szCs w:val="22"/>
              </w:rPr>
              <w:t>429,63</w:t>
            </w:r>
          </w:p>
        </w:tc>
        <w:tc>
          <w:tcPr>
            <w:tcW w:w="1365" w:type="dxa"/>
            <w:tcBorders>
              <w:top w:val="single" w:sz="4" w:space="0" w:color="auto"/>
              <w:left w:val="nil"/>
              <w:bottom w:val="single" w:sz="4" w:space="0" w:color="auto"/>
              <w:right w:val="single" w:sz="4" w:space="0" w:color="auto"/>
            </w:tcBorders>
            <w:vAlign w:val="center"/>
          </w:tcPr>
          <w:p w14:paraId="2123B92A" w14:textId="77777777" w:rsidR="00F51424" w:rsidRPr="00F51424" w:rsidRDefault="00F51424" w:rsidP="00F51424">
            <w:pPr>
              <w:jc w:val="center"/>
              <w:rPr>
                <w:sz w:val="22"/>
                <w:szCs w:val="22"/>
              </w:rPr>
            </w:pPr>
            <w:r w:rsidRPr="00F51424">
              <w:rPr>
                <w:sz w:val="22"/>
                <w:szCs w:val="22"/>
              </w:rPr>
              <w:t>105,69</w:t>
            </w:r>
          </w:p>
        </w:tc>
        <w:tc>
          <w:tcPr>
            <w:tcW w:w="1527" w:type="dxa"/>
            <w:tcBorders>
              <w:top w:val="single" w:sz="4" w:space="0" w:color="auto"/>
              <w:left w:val="nil"/>
              <w:bottom w:val="single" w:sz="4" w:space="0" w:color="auto"/>
              <w:right w:val="single" w:sz="4" w:space="0" w:color="auto"/>
            </w:tcBorders>
            <w:vAlign w:val="center"/>
          </w:tcPr>
          <w:p w14:paraId="728347E3" w14:textId="77777777" w:rsidR="00F51424" w:rsidRPr="00F51424" w:rsidRDefault="00F51424" w:rsidP="00F51424">
            <w:pPr>
              <w:jc w:val="center"/>
              <w:rPr>
                <w:sz w:val="22"/>
                <w:szCs w:val="22"/>
              </w:rPr>
            </w:pPr>
            <w:r w:rsidRPr="00F51424">
              <w:rPr>
                <w:sz w:val="22"/>
                <w:szCs w:val="22"/>
              </w:rPr>
              <w:t>5 911,43</w:t>
            </w:r>
          </w:p>
        </w:tc>
        <w:tc>
          <w:tcPr>
            <w:tcW w:w="1134" w:type="dxa"/>
            <w:tcBorders>
              <w:top w:val="single" w:sz="4" w:space="0" w:color="auto"/>
              <w:left w:val="nil"/>
              <w:bottom w:val="single" w:sz="4" w:space="0" w:color="auto"/>
              <w:right w:val="single" w:sz="4" w:space="0" w:color="auto"/>
            </w:tcBorders>
            <w:vAlign w:val="center"/>
          </w:tcPr>
          <w:p w14:paraId="3169C22E" w14:textId="77777777" w:rsidR="00F51424" w:rsidRPr="00F51424" w:rsidRDefault="00F51424" w:rsidP="00F51424">
            <w:pPr>
              <w:jc w:val="center"/>
              <w:rPr>
                <w:sz w:val="20"/>
              </w:rPr>
            </w:pPr>
            <w:r w:rsidRPr="00F51424">
              <w:rPr>
                <w:sz w:val="20"/>
              </w:rPr>
              <w:t>х</w:t>
            </w:r>
          </w:p>
        </w:tc>
        <w:tc>
          <w:tcPr>
            <w:tcW w:w="993" w:type="dxa"/>
            <w:tcBorders>
              <w:top w:val="nil"/>
              <w:left w:val="nil"/>
              <w:bottom w:val="single" w:sz="4" w:space="0" w:color="auto"/>
              <w:right w:val="single" w:sz="4" w:space="0" w:color="auto"/>
            </w:tcBorders>
            <w:vAlign w:val="center"/>
          </w:tcPr>
          <w:p w14:paraId="414B3C26" w14:textId="77777777" w:rsidR="00F51424" w:rsidRPr="00F51424" w:rsidRDefault="00F51424" w:rsidP="00F51424">
            <w:pPr>
              <w:jc w:val="center"/>
              <w:rPr>
                <w:sz w:val="20"/>
              </w:rPr>
            </w:pPr>
            <w:r w:rsidRPr="00F51424">
              <w:rPr>
                <w:sz w:val="20"/>
              </w:rPr>
              <w:t>х</w:t>
            </w:r>
          </w:p>
        </w:tc>
      </w:tr>
      <w:tr w:rsidR="00F51424" w:rsidRPr="00F51424" w14:paraId="36F358BB" w14:textId="77777777" w:rsidTr="00081F7C">
        <w:trPr>
          <w:gridAfter w:val="1"/>
          <w:wAfter w:w="14" w:type="dxa"/>
          <w:trHeight w:val="284"/>
        </w:trPr>
        <w:tc>
          <w:tcPr>
            <w:tcW w:w="1535" w:type="dxa"/>
            <w:vMerge/>
            <w:tcBorders>
              <w:left w:val="single" w:sz="4" w:space="0" w:color="auto"/>
              <w:bottom w:val="single" w:sz="4" w:space="0" w:color="000000"/>
              <w:right w:val="single" w:sz="4" w:space="0" w:color="auto"/>
            </w:tcBorders>
            <w:vAlign w:val="center"/>
            <w:hideMark/>
          </w:tcPr>
          <w:p w14:paraId="420AE755" w14:textId="77777777" w:rsidR="00F51424" w:rsidRPr="00F51424" w:rsidRDefault="00F51424" w:rsidP="00F51424">
            <w:pPr>
              <w:rPr>
                <w:sz w:val="20"/>
              </w:rPr>
            </w:pPr>
          </w:p>
        </w:tc>
        <w:tc>
          <w:tcPr>
            <w:tcW w:w="1476" w:type="dxa"/>
            <w:tcBorders>
              <w:top w:val="nil"/>
              <w:left w:val="nil"/>
              <w:bottom w:val="single" w:sz="4" w:space="0" w:color="auto"/>
              <w:right w:val="single" w:sz="4" w:space="0" w:color="auto"/>
            </w:tcBorders>
            <w:vAlign w:val="center"/>
            <w:hideMark/>
          </w:tcPr>
          <w:p w14:paraId="3759882A" w14:textId="77777777" w:rsidR="00F51424" w:rsidRPr="00F51424" w:rsidRDefault="00F51424" w:rsidP="00F51424">
            <w:pPr>
              <w:jc w:val="center"/>
              <w:rPr>
                <w:sz w:val="22"/>
              </w:rPr>
            </w:pPr>
            <w:r w:rsidRPr="00F51424">
              <w:rPr>
                <w:sz w:val="22"/>
              </w:rPr>
              <w:t>с 01.07.2031</w:t>
            </w:r>
          </w:p>
        </w:tc>
        <w:tc>
          <w:tcPr>
            <w:tcW w:w="910" w:type="dxa"/>
            <w:tcBorders>
              <w:top w:val="nil"/>
              <w:left w:val="single" w:sz="4" w:space="0" w:color="auto"/>
              <w:bottom w:val="single" w:sz="4" w:space="0" w:color="auto"/>
              <w:right w:val="single" w:sz="4" w:space="0" w:color="auto"/>
            </w:tcBorders>
            <w:vAlign w:val="center"/>
          </w:tcPr>
          <w:p w14:paraId="00C97666" w14:textId="77777777" w:rsidR="00F51424" w:rsidRPr="00F51424" w:rsidRDefault="00F51424" w:rsidP="00F51424">
            <w:pPr>
              <w:jc w:val="center"/>
              <w:rPr>
                <w:sz w:val="22"/>
                <w:szCs w:val="22"/>
              </w:rPr>
            </w:pPr>
            <w:r w:rsidRPr="00F51424">
              <w:rPr>
                <w:sz w:val="22"/>
                <w:szCs w:val="22"/>
              </w:rPr>
              <w:t>564,40</w:t>
            </w:r>
          </w:p>
        </w:tc>
        <w:tc>
          <w:tcPr>
            <w:tcW w:w="910" w:type="dxa"/>
            <w:tcBorders>
              <w:top w:val="nil"/>
              <w:left w:val="nil"/>
              <w:bottom w:val="single" w:sz="4" w:space="0" w:color="auto"/>
              <w:right w:val="single" w:sz="4" w:space="0" w:color="auto"/>
            </w:tcBorders>
            <w:vAlign w:val="center"/>
          </w:tcPr>
          <w:p w14:paraId="4BCFD0F0" w14:textId="77777777" w:rsidR="00F51424" w:rsidRPr="00F51424" w:rsidRDefault="00F51424" w:rsidP="00F51424">
            <w:pPr>
              <w:jc w:val="center"/>
              <w:rPr>
                <w:sz w:val="22"/>
                <w:szCs w:val="22"/>
              </w:rPr>
            </w:pPr>
            <w:r w:rsidRPr="00F51424">
              <w:rPr>
                <w:sz w:val="22"/>
                <w:szCs w:val="22"/>
              </w:rPr>
              <w:t>558,20</w:t>
            </w:r>
          </w:p>
        </w:tc>
        <w:tc>
          <w:tcPr>
            <w:tcW w:w="910" w:type="dxa"/>
            <w:tcBorders>
              <w:top w:val="nil"/>
              <w:left w:val="nil"/>
              <w:bottom w:val="single" w:sz="4" w:space="0" w:color="auto"/>
              <w:right w:val="single" w:sz="4" w:space="0" w:color="auto"/>
            </w:tcBorders>
            <w:vAlign w:val="center"/>
          </w:tcPr>
          <w:p w14:paraId="7E8F75A1" w14:textId="77777777" w:rsidR="00F51424" w:rsidRPr="00F51424" w:rsidRDefault="00F51424" w:rsidP="00F51424">
            <w:pPr>
              <w:jc w:val="center"/>
              <w:rPr>
                <w:sz w:val="22"/>
                <w:szCs w:val="22"/>
              </w:rPr>
            </w:pPr>
            <w:r w:rsidRPr="00F51424">
              <w:rPr>
                <w:sz w:val="22"/>
                <w:szCs w:val="22"/>
              </w:rPr>
              <w:t>592,27</w:t>
            </w:r>
          </w:p>
        </w:tc>
        <w:tc>
          <w:tcPr>
            <w:tcW w:w="910" w:type="dxa"/>
            <w:tcBorders>
              <w:top w:val="nil"/>
              <w:left w:val="nil"/>
              <w:bottom w:val="single" w:sz="4" w:space="0" w:color="auto"/>
              <w:right w:val="single" w:sz="4" w:space="0" w:color="auto"/>
            </w:tcBorders>
            <w:vAlign w:val="center"/>
          </w:tcPr>
          <w:p w14:paraId="60A0A31D" w14:textId="77777777" w:rsidR="00F51424" w:rsidRPr="00F51424" w:rsidRDefault="00F51424" w:rsidP="00F51424">
            <w:pPr>
              <w:jc w:val="center"/>
              <w:rPr>
                <w:sz w:val="22"/>
                <w:szCs w:val="22"/>
              </w:rPr>
            </w:pPr>
            <w:r w:rsidRPr="00F51424">
              <w:rPr>
                <w:sz w:val="22"/>
                <w:szCs w:val="22"/>
              </w:rPr>
              <w:t>567,49</w:t>
            </w:r>
          </w:p>
        </w:tc>
        <w:tc>
          <w:tcPr>
            <w:tcW w:w="910" w:type="dxa"/>
            <w:tcBorders>
              <w:top w:val="nil"/>
              <w:left w:val="nil"/>
              <w:bottom w:val="single" w:sz="4" w:space="0" w:color="auto"/>
              <w:right w:val="single" w:sz="4" w:space="0" w:color="auto"/>
            </w:tcBorders>
            <w:vAlign w:val="center"/>
          </w:tcPr>
          <w:p w14:paraId="0D9E72AB" w14:textId="77777777" w:rsidR="00F51424" w:rsidRPr="00F51424" w:rsidRDefault="00F51424" w:rsidP="00F51424">
            <w:pPr>
              <w:jc w:val="center"/>
              <w:rPr>
                <w:sz w:val="22"/>
                <w:szCs w:val="22"/>
              </w:rPr>
            </w:pPr>
            <w:r w:rsidRPr="00F51424">
              <w:rPr>
                <w:sz w:val="22"/>
                <w:szCs w:val="22"/>
              </w:rPr>
              <w:t>470,33</w:t>
            </w:r>
          </w:p>
        </w:tc>
        <w:tc>
          <w:tcPr>
            <w:tcW w:w="910" w:type="dxa"/>
            <w:tcBorders>
              <w:top w:val="nil"/>
              <w:left w:val="nil"/>
              <w:bottom w:val="single" w:sz="4" w:space="0" w:color="auto"/>
              <w:right w:val="single" w:sz="4" w:space="0" w:color="auto"/>
            </w:tcBorders>
            <w:vAlign w:val="center"/>
          </w:tcPr>
          <w:p w14:paraId="12A1C983" w14:textId="77777777" w:rsidR="00F51424" w:rsidRPr="00F51424" w:rsidRDefault="00F51424" w:rsidP="00F51424">
            <w:pPr>
              <w:jc w:val="center"/>
              <w:rPr>
                <w:sz w:val="22"/>
                <w:szCs w:val="22"/>
              </w:rPr>
            </w:pPr>
            <w:r w:rsidRPr="00F51424">
              <w:rPr>
                <w:sz w:val="22"/>
                <w:szCs w:val="22"/>
              </w:rPr>
              <w:t>465,17</w:t>
            </w:r>
          </w:p>
        </w:tc>
        <w:tc>
          <w:tcPr>
            <w:tcW w:w="910" w:type="dxa"/>
            <w:tcBorders>
              <w:top w:val="nil"/>
              <w:left w:val="nil"/>
              <w:bottom w:val="single" w:sz="4" w:space="0" w:color="auto"/>
              <w:right w:val="single" w:sz="4" w:space="0" w:color="auto"/>
            </w:tcBorders>
            <w:vAlign w:val="center"/>
          </w:tcPr>
          <w:p w14:paraId="63BC73B0" w14:textId="77777777" w:rsidR="00F51424" w:rsidRPr="00F51424" w:rsidRDefault="00F51424" w:rsidP="00F51424">
            <w:pPr>
              <w:jc w:val="center"/>
              <w:rPr>
                <w:sz w:val="22"/>
                <w:szCs w:val="22"/>
              </w:rPr>
            </w:pPr>
            <w:r w:rsidRPr="00F51424">
              <w:rPr>
                <w:sz w:val="22"/>
                <w:szCs w:val="22"/>
              </w:rPr>
              <w:t>493,56</w:t>
            </w:r>
          </w:p>
        </w:tc>
        <w:tc>
          <w:tcPr>
            <w:tcW w:w="910" w:type="dxa"/>
            <w:tcBorders>
              <w:top w:val="nil"/>
              <w:left w:val="nil"/>
              <w:bottom w:val="single" w:sz="4" w:space="0" w:color="auto"/>
              <w:right w:val="single" w:sz="4" w:space="0" w:color="auto"/>
            </w:tcBorders>
            <w:vAlign w:val="center"/>
          </w:tcPr>
          <w:p w14:paraId="4FAF239E" w14:textId="77777777" w:rsidR="00F51424" w:rsidRPr="00F51424" w:rsidRDefault="00F51424" w:rsidP="00F51424">
            <w:pPr>
              <w:jc w:val="center"/>
              <w:rPr>
                <w:sz w:val="22"/>
                <w:szCs w:val="22"/>
              </w:rPr>
            </w:pPr>
            <w:r w:rsidRPr="00F51424">
              <w:rPr>
                <w:sz w:val="22"/>
                <w:szCs w:val="22"/>
              </w:rPr>
              <w:t>472,91</w:t>
            </w:r>
          </w:p>
        </w:tc>
        <w:tc>
          <w:tcPr>
            <w:tcW w:w="1365" w:type="dxa"/>
            <w:tcBorders>
              <w:top w:val="nil"/>
              <w:left w:val="nil"/>
              <w:bottom w:val="single" w:sz="4" w:space="0" w:color="auto"/>
              <w:right w:val="single" w:sz="4" w:space="0" w:color="auto"/>
            </w:tcBorders>
            <w:vAlign w:val="center"/>
          </w:tcPr>
          <w:p w14:paraId="0CF647D5" w14:textId="77777777" w:rsidR="00F51424" w:rsidRPr="00F51424" w:rsidRDefault="00F51424" w:rsidP="00F51424">
            <w:pPr>
              <w:jc w:val="center"/>
              <w:rPr>
                <w:sz w:val="22"/>
                <w:szCs w:val="22"/>
              </w:rPr>
            </w:pPr>
            <w:r w:rsidRPr="00F51424">
              <w:rPr>
                <w:sz w:val="22"/>
                <w:szCs w:val="22"/>
              </w:rPr>
              <w:t>119,45</w:t>
            </w:r>
          </w:p>
        </w:tc>
        <w:tc>
          <w:tcPr>
            <w:tcW w:w="1527" w:type="dxa"/>
            <w:tcBorders>
              <w:top w:val="nil"/>
              <w:left w:val="nil"/>
              <w:bottom w:val="single" w:sz="4" w:space="0" w:color="auto"/>
              <w:right w:val="single" w:sz="4" w:space="0" w:color="auto"/>
            </w:tcBorders>
            <w:vAlign w:val="center"/>
          </w:tcPr>
          <w:p w14:paraId="5F2E6B47" w14:textId="77777777" w:rsidR="00F51424" w:rsidRPr="00F51424" w:rsidRDefault="00F51424" w:rsidP="00F51424">
            <w:pPr>
              <w:jc w:val="center"/>
              <w:rPr>
                <w:sz w:val="22"/>
                <w:szCs w:val="22"/>
              </w:rPr>
            </w:pPr>
            <w:r w:rsidRPr="00F51424">
              <w:rPr>
                <w:sz w:val="22"/>
                <w:szCs w:val="22"/>
              </w:rPr>
              <w:t>6 450,16</w:t>
            </w:r>
          </w:p>
        </w:tc>
        <w:tc>
          <w:tcPr>
            <w:tcW w:w="1134" w:type="dxa"/>
            <w:tcBorders>
              <w:top w:val="nil"/>
              <w:left w:val="nil"/>
              <w:bottom w:val="single" w:sz="4" w:space="0" w:color="auto"/>
              <w:right w:val="single" w:sz="4" w:space="0" w:color="auto"/>
            </w:tcBorders>
            <w:vAlign w:val="center"/>
            <w:hideMark/>
          </w:tcPr>
          <w:p w14:paraId="12D665C7" w14:textId="77777777" w:rsidR="00F51424" w:rsidRPr="00F51424" w:rsidRDefault="00F51424" w:rsidP="00F51424">
            <w:pPr>
              <w:jc w:val="center"/>
              <w:rPr>
                <w:sz w:val="20"/>
              </w:rPr>
            </w:pPr>
            <w:r w:rsidRPr="00F51424">
              <w:rPr>
                <w:sz w:val="20"/>
              </w:rPr>
              <w:t>х</w:t>
            </w:r>
          </w:p>
        </w:tc>
        <w:tc>
          <w:tcPr>
            <w:tcW w:w="993" w:type="dxa"/>
            <w:tcBorders>
              <w:top w:val="nil"/>
              <w:left w:val="nil"/>
              <w:bottom w:val="single" w:sz="4" w:space="0" w:color="auto"/>
              <w:right w:val="single" w:sz="4" w:space="0" w:color="auto"/>
            </w:tcBorders>
            <w:vAlign w:val="center"/>
            <w:hideMark/>
          </w:tcPr>
          <w:p w14:paraId="460B34BF" w14:textId="77777777" w:rsidR="00F51424" w:rsidRPr="00F51424" w:rsidRDefault="00F51424" w:rsidP="00F51424">
            <w:pPr>
              <w:jc w:val="center"/>
              <w:rPr>
                <w:sz w:val="20"/>
              </w:rPr>
            </w:pPr>
            <w:r w:rsidRPr="00F51424">
              <w:rPr>
                <w:sz w:val="20"/>
              </w:rPr>
              <w:t>х</w:t>
            </w:r>
          </w:p>
        </w:tc>
      </w:tr>
    </w:tbl>
    <w:p w14:paraId="309FD381" w14:textId="77777777" w:rsidR="00F51424" w:rsidRPr="00F51424" w:rsidRDefault="00F51424" w:rsidP="00F51424">
      <w:pPr>
        <w:ind w:firstLine="709"/>
        <w:rPr>
          <w:bCs/>
          <w:sz w:val="28"/>
          <w:szCs w:val="28"/>
        </w:rPr>
      </w:pPr>
    </w:p>
    <w:p w14:paraId="7E81BFF8" w14:textId="77777777" w:rsidR="00F51424" w:rsidRPr="00F51424" w:rsidRDefault="00F51424" w:rsidP="00F51424">
      <w:pPr>
        <w:ind w:firstLine="709"/>
        <w:rPr>
          <w:bCs/>
          <w:sz w:val="28"/>
          <w:szCs w:val="28"/>
        </w:rPr>
      </w:pPr>
      <w:r w:rsidRPr="00F51424">
        <w:rPr>
          <w:bCs/>
          <w:sz w:val="28"/>
          <w:szCs w:val="28"/>
        </w:rPr>
        <w:t>* Тариф для населения указывается в целях реализации пункта 6 статьи 168 Налогового кодекса Российской Федерации (часть вторая).</w:t>
      </w:r>
    </w:p>
    <w:p w14:paraId="52AE9191" w14:textId="77777777" w:rsidR="00F51424" w:rsidRPr="00F51424" w:rsidRDefault="00F51424" w:rsidP="00F51424">
      <w:pPr>
        <w:ind w:right="33" w:firstLine="709"/>
        <w:jc w:val="both"/>
        <w:rPr>
          <w:bCs/>
          <w:sz w:val="28"/>
          <w:szCs w:val="28"/>
        </w:rPr>
      </w:pPr>
      <w:r w:rsidRPr="00F51424">
        <w:rPr>
          <w:bCs/>
          <w:sz w:val="28"/>
          <w:szCs w:val="28"/>
        </w:rPr>
        <w:t xml:space="preserve">** Компонент на теплоноситель для </w:t>
      </w:r>
      <w:r w:rsidRPr="00F51424">
        <w:rPr>
          <w:bCs/>
          <w:kern w:val="32"/>
          <w:sz w:val="28"/>
          <w:szCs w:val="28"/>
        </w:rPr>
        <w:t xml:space="preserve">ООО «НТСК» </w:t>
      </w:r>
      <w:r w:rsidRPr="00F51424">
        <w:rPr>
          <w:bCs/>
          <w:sz w:val="28"/>
          <w:szCs w:val="28"/>
        </w:rPr>
        <w:t xml:space="preserve">установлен постановлением Региональной энергетической комиссии Кузбасса от 20.12.2021 № 842 (в редакции постановлений Региональной энергетической комиссии Кузбасса </w:t>
      </w:r>
      <w:r w:rsidRPr="00F51424">
        <w:rPr>
          <w:bCs/>
          <w:sz w:val="28"/>
          <w:szCs w:val="28"/>
        </w:rPr>
        <w:br/>
        <w:t>от 24.11.2022 № 563, от 28.11.2023 № 381, от 19.12.2024 № 681, от 19.12.2025 № 658).</w:t>
      </w:r>
    </w:p>
    <w:p w14:paraId="0E1346EA" w14:textId="77777777" w:rsidR="00F51424" w:rsidRPr="00F51424" w:rsidRDefault="00F51424" w:rsidP="00F51424">
      <w:pPr>
        <w:spacing w:after="120"/>
        <w:ind w:right="34" w:firstLine="709"/>
        <w:jc w:val="both"/>
        <w:rPr>
          <w:bCs/>
          <w:sz w:val="28"/>
          <w:szCs w:val="28"/>
        </w:rPr>
      </w:pPr>
      <w:r w:rsidRPr="00F51424">
        <w:rPr>
          <w:bCs/>
          <w:sz w:val="28"/>
          <w:szCs w:val="28"/>
        </w:rPr>
        <w:t>*** Компонент на тепловую энергию для ОО</w:t>
      </w:r>
      <w:r w:rsidRPr="00F51424">
        <w:rPr>
          <w:bCs/>
          <w:kern w:val="32"/>
          <w:sz w:val="28"/>
          <w:szCs w:val="28"/>
        </w:rPr>
        <w:t xml:space="preserve">О «НТСК» </w:t>
      </w:r>
      <w:r w:rsidRPr="00F51424">
        <w:rPr>
          <w:bCs/>
          <w:sz w:val="28"/>
          <w:szCs w:val="28"/>
        </w:rPr>
        <w:t xml:space="preserve">установлен постановлением Региональной энергетической комиссии Кузбасса от 20.12.2021 № 841 (в редакции постановлений Региональной энергетической комиссии Кузбасса </w:t>
      </w:r>
      <w:r w:rsidRPr="00F51424">
        <w:rPr>
          <w:bCs/>
          <w:sz w:val="28"/>
          <w:szCs w:val="28"/>
        </w:rPr>
        <w:br/>
        <w:t>от 24.11.2022 № 562, от 28.11.2023 № 380, от 19.12.2024 № 680, от 19.12.2025 № 657).</w:t>
      </w:r>
    </w:p>
    <w:p w14:paraId="14942D51" w14:textId="77777777" w:rsidR="00F51424" w:rsidRPr="00F51424" w:rsidRDefault="00F51424" w:rsidP="00F51424">
      <w:pPr>
        <w:spacing w:after="120"/>
        <w:ind w:right="34" w:firstLine="709"/>
        <w:jc w:val="both"/>
        <w:rPr>
          <w:bCs/>
          <w:sz w:val="28"/>
          <w:szCs w:val="28"/>
        </w:rPr>
      </w:pPr>
    </w:p>
    <w:p w14:paraId="139B39A5" w14:textId="77777777" w:rsidR="00F51424" w:rsidRPr="00F51424" w:rsidRDefault="00F51424" w:rsidP="00F51424">
      <w:pPr>
        <w:jc w:val="right"/>
        <w:rPr>
          <w:sz w:val="28"/>
          <w:szCs w:val="28"/>
        </w:rPr>
      </w:pPr>
      <w:r w:rsidRPr="00F51424">
        <w:rPr>
          <w:sz w:val="28"/>
          <w:szCs w:val="28"/>
        </w:rPr>
        <w:t>».</w:t>
      </w:r>
    </w:p>
    <w:p w14:paraId="44FF31C7" w14:textId="77777777" w:rsidR="00F51424" w:rsidRPr="00F51424" w:rsidRDefault="00F51424" w:rsidP="00F51424">
      <w:pPr>
        <w:tabs>
          <w:tab w:val="left" w:pos="9214"/>
        </w:tabs>
        <w:ind w:right="-739"/>
        <w:sectPr w:rsidR="00F51424" w:rsidRPr="00F51424" w:rsidSect="00F51424">
          <w:pgSz w:w="16838" w:h="11906" w:orient="landscape"/>
          <w:pgMar w:top="993" w:right="851" w:bottom="851" w:left="851" w:header="709" w:footer="709" w:gutter="0"/>
          <w:cols w:space="708"/>
          <w:titlePg/>
          <w:docGrid w:linePitch="381"/>
        </w:sectPr>
      </w:pPr>
    </w:p>
    <w:p w14:paraId="137F6108" w14:textId="48C4D1CC" w:rsidR="00F51424" w:rsidRPr="001D48DA" w:rsidRDefault="00F51424" w:rsidP="00F51424">
      <w:pPr>
        <w:tabs>
          <w:tab w:val="left" w:pos="9214"/>
        </w:tabs>
        <w:ind w:left="-3792" w:right="-739" w:firstLine="14849"/>
      </w:pPr>
      <w:r w:rsidRPr="001D48DA">
        <w:lastRenderedPageBreak/>
        <w:t xml:space="preserve">Приложение № </w:t>
      </w:r>
      <w:r>
        <w:t>7</w:t>
      </w:r>
      <w:r>
        <w:t>7</w:t>
      </w:r>
      <w:r w:rsidRPr="001D48DA">
        <w:t xml:space="preserve"> к </w:t>
      </w:r>
      <w:r>
        <w:t>протоколу</w:t>
      </w:r>
      <w:r w:rsidRPr="001D48DA">
        <w:t xml:space="preserve"> № 98</w:t>
      </w:r>
    </w:p>
    <w:p w14:paraId="18BA3CC9" w14:textId="77777777" w:rsidR="00F51424" w:rsidRPr="001D48DA" w:rsidRDefault="00F51424" w:rsidP="00F51424">
      <w:pPr>
        <w:tabs>
          <w:tab w:val="left" w:pos="9214"/>
        </w:tabs>
        <w:ind w:left="-3792" w:right="-739" w:firstLine="14849"/>
      </w:pPr>
      <w:r w:rsidRPr="001D48DA">
        <w:t>заседания правления Региональной</w:t>
      </w:r>
    </w:p>
    <w:p w14:paraId="3BBAAC6F" w14:textId="77777777" w:rsidR="00F51424" w:rsidRPr="001D48DA" w:rsidRDefault="00F51424" w:rsidP="00F51424">
      <w:pPr>
        <w:tabs>
          <w:tab w:val="left" w:pos="9214"/>
        </w:tabs>
        <w:ind w:left="-3792" w:right="-739" w:firstLine="14849"/>
      </w:pPr>
      <w:r w:rsidRPr="001D48DA">
        <w:t>энергетической комиссии</w:t>
      </w:r>
    </w:p>
    <w:p w14:paraId="0375E7C2" w14:textId="77777777" w:rsidR="00F51424" w:rsidRDefault="00F51424" w:rsidP="00F51424">
      <w:pPr>
        <w:tabs>
          <w:tab w:val="left" w:pos="9214"/>
        </w:tabs>
        <w:ind w:left="-3792" w:right="-739" w:firstLine="14849"/>
      </w:pPr>
      <w:r w:rsidRPr="001D48DA">
        <w:t>Кузбасса от 19.12.2025</w:t>
      </w:r>
    </w:p>
    <w:p w14:paraId="2475D9C2" w14:textId="77777777" w:rsidR="00F51424" w:rsidRPr="00F51424" w:rsidRDefault="00F51424" w:rsidP="00F51424">
      <w:pPr>
        <w:tabs>
          <w:tab w:val="left" w:pos="9214"/>
        </w:tabs>
        <w:ind w:left="-1075" w:right="-739" w:firstLine="11707"/>
      </w:pPr>
    </w:p>
    <w:p w14:paraId="582F9E3F" w14:textId="77777777" w:rsidR="00F51424" w:rsidRPr="00F51424" w:rsidRDefault="00F51424" w:rsidP="00F51424">
      <w:pPr>
        <w:jc w:val="center"/>
        <w:rPr>
          <w:b/>
          <w:bCs/>
          <w:sz w:val="28"/>
          <w:szCs w:val="28"/>
        </w:rPr>
      </w:pPr>
      <w:r w:rsidRPr="00F51424">
        <w:rPr>
          <w:b/>
          <w:bCs/>
          <w:sz w:val="28"/>
          <w:szCs w:val="28"/>
        </w:rPr>
        <w:t xml:space="preserve">Долгосрочные тарифы ООО «НТСК» на горячую воду в открытой системе горячего водоснабжения (теплоснабжения), на потребительском рынке Кемеровского городского округа, </w:t>
      </w:r>
      <w:r w:rsidRPr="00F51424">
        <w:rPr>
          <w:b/>
          <w:bCs/>
          <w:sz w:val="28"/>
          <w:szCs w:val="28"/>
        </w:rPr>
        <w:br/>
        <w:t>на период с 01.01.2026 по 31.12.2026</w:t>
      </w:r>
    </w:p>
    <w:p w14:paraId="35D6CEA0" w14:textId="77777777" w:rsidR="00F51424" w:rsidRPr="00F51424" w:rsidRDefault="00F51424" w:rsidP="00F51424">
      <w:pPr>
        <w:jc w:val="right"/>
        <w:rPr>
          <w:bCs/>
          <w:sz w:val="28"/>
          <w:szCs w:val="28"/>
        </w:rPr>
      </w:pPr>
    </w:p>
    <w:tbl>
      <w:tblPr>
        <w:tblW w:w="14839" w:type="dxa"/>
        <w:tblInd w:w="29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59"/>
        <w:gridCol w:w="1418"/>
        <w:gridCol w:w="1276"/>
        <w:gridCol w:w="1179"/>
        <w:gridCol w:w="3600"/>
        <w:gridCol w:w="3733"/>
        <w:gridCol w:w="1077"/>
        <w:gridCol w:w="997"/>
      </w:tblGrid>
      <w:tr w:rsidR="00F51424" w:rsidRPr="00F51424" w14:paraId="0EB750BE" w14:textId="77777777" w:rsidTr="00081F7C">
        <w:trPr>
          <w:trHeight w:val="349"/>
        </w:trPr>
        <w:tc>
          <w:tcPr>
            <w:tcW w:w="1559" w:type="dxa"/>
            <w:vMerge w:val="restart"/>
            <w:tcBorders>
              <w:top w:val="single" w:sz="2" w:space="0" w:color="auto"/>
              <w:left w:val="single" w:sz="2" w:space="0" w:color="auto"/>
              <w:bottom w:val="single" w:sz="2" w:space="0" w:color="auto"/>
              <w:right w:val="single" w:sz="2" w:space="0" w:color="auto"/>
            </w:tcBorders>
            <w:vAlign w:val="center"/>
            <w:hideMark/>
          </w:tcPr>
          <w:p w14:paraId="0CC18DA5" w14:textId="77777777" w:rsidR="00F51424" w:rsidRPr="00F51424" w:rsidRDefault="00F51424" w:rsidP="00F51424">
            <w:pPr>
              <w:tabs>
                <w:tab w:val="left" w:pos="3052"/>
              </w:tabs>
              <w:ind w:left="-108" w:right="-108"/>
              <w:jc w:val="center"/>
              <w:rPr>
                <w:sz w:val="22"/>
                <w:szCs w:val="22"/>
              </w:rPr>
            </w:pPr>
            <w:r w:rsidRPr="00F51424">
              <w:rPr>
                <w:sz w:val="22"/>
                <w:szCs w:val="22"/>
              </w:rPr>
              <w:t>Наименование регулируемой организации</w:t>
            </w:r>
          </w:p>
        </w:tc>
        <w:tc>
          <w:tcPr>
            <w:tcW w:w="1418" w:type="dxa"/>
            <w:vMerge w:val="restart"/>
            <w:tcBorders>
              <w:top w:val="single" w:sz="2" w:space="0" w:color="auto"/>
              <w:left w:val="single" w:sz="2" w:space="0" w:color="auto"/>
              <w:bottom w:val="single" w:sz="2" w:space="0" w:color="auto"/>
              <w:right w:val="single" w:sz="2" w:space="0" w:color="auto"/>
            </w:tcBorders>
            <w:vAlign w:val="center"/>
            <w:hideMark/>
          </w:tcPr>
          <w:p w14:paraId="7863AB49" w14:textId="77777777" w:rsidR="00F51424" w:rsidRPr="00F51424" w:rsidRDefault="00F51424" w:rsidP="00F51424">
            <w:pPr>
              <w:ind w:left="-108" w:firstLine="47"/>
              <w:jc w:val="center"/>
              <w:rPr>
                <w:sz w:val="22"/>
                <w:szCs w:val="22"/>
              </w:rPr>
            </w:pPr>
            <w:r w:rsidRPr="00F51424">
              <w:rPr>
                <w:sz w:val="22"/>
                <w:szCs w:val="22"/>
              </w:rPr>
              <w:t>Период</w:t>
            </w:r>
          </w:p>
        </w:tc>
        <w:tc>
          <w:tcPr>
            <w:tcW w:w="2455" w:type="dxa"/>
            <w:gridSpan w:val="2"/>
            <w:tcBorders>
              <w:top w:val="single" w:sz="2" w:space="0" w:color="auto"/>
              <w:left w:val="single" w:sz="2" w:space="0" w:color="auto"/>
              <w:right w:val="single" w:sz="4" w:space="0" w:color="auto"/>
            </w:tcBorders>
            <w:vAlign w:val="center"/>
            <w:hideMark/>
          </w:tcPr>
          <w:p w14:paraId="22AF0024" w14:textId="77777777" w:rsidR="00F51424" w:rsidRPr="00F51424" w:rsidRDefault="00F51424" w:rsidP="00F51424">
            <w:pPr>
              <w:ind w:left="-108" w:right="-104" w:firstLine="3"/>
              <w:jc w:val="center"/>
              <w:rPr>
                <w:sz w:val="22"/>
                <w:szCs w:val="22"/>
              </w:rPr>
            </w:pPr>
            <w:r w:rsidRPr="00F51424">
              <w:rPr>
                <w:sz w:val="22"/>
                <w:szCs w:val="22"/>
              </w:rPr>
              <w:t>Компонент на теплоноситель *</w:t>
            </w:r>
          </w:p>
        </w:tc>
        <w:tc>
          <w:tcPr>
            <w:tcW w:w="9407" w:type="dxa"/>
            <w:gridSpan w:val="4"/>
            <w:tcBorders>
              <w:top w:val="single" w:sz="4" w:space="0" w:color="auto"/>
              <w:left w:val="single" w:sz="4" w:space="0" w:color="auto"/>
              <w:bottom w:val="single" w:sz="4" w:space="0" w:color="auto"/>
              <w:right w:val="single" w:sz="4" w:space="0" w:color="auto"/>
            </w:tcBorders>
            <w:vAlign w:val="center"/>
          </w:tcPr>
          <w:p w14:paraId="2EA518DB" w14:textId="77777777" w:rsidR="00F51424" w:rsidRPr="00F51424" w:rsidRDefault="00F51424" w:rsidP="00F51424">
            <w:pPr>
              <w:tabs>
                <w:tab w:val="left" w:pos="3052"/>
              </w:tabs>
              <w:ind w:firstLine="3"/>
              <w:jc w:val="center"/>
              <w:rPr>
                <w:sz w:val="22"/>
                <w:szCs w:val="22"/>
              </w:rPr>
            </w:pPr>
            <w:r w:rsidRPr="00F51424">
              <w:rPr>
                <w:sz w:val="22"/>
                <w:szCs w:val="22"/>
              </w:rPr>
              <w:t xml:space="preserve">Компонент на тепловую энергию </w:t>
            </w:r>
          </w:p>
        </w:tc>
      </w:tr>
      <w:tr w:rsidR="00F51424" w:rsidRPr="00F51424" w14:paraId="2158D3EA" w14:textId="77777777" w:rsidTr="00081F7C">
        <w:trPr>
          <w:trHeight w:val="216"/>
        </w:trPr>
        <w:tc>
          <w:tcPr>
            <w:tcW w:w="1559" w:type="dxa"/>
            <w:vMerge/>
            <w:tcBorders>
              <w:top w:val="single" w:sz="2" w:space="0" w:color="auto"/>
              <w:left w:val="single" w:sz="2" w:space="0" w:color="auto"/>
              <w:bottom w:val="single" w:sz="2" w:space="0" w:color="auto"/>
              <w:right w:val="single" w:sz="2" w:space="0" w:color="auto"/>
            </w:tcBorders>
            <w:vAlign w:val="center"/>
            <w:hideMark/>
          </w:tcPr>
          <w:p w14:paraId="29A151EE" w14:textId="77777777" w:rsidR="00F51424" w:rsidRPr="00F51424" w:rsidRDefault="00F51424" w:rsidP="00F51424">
            <w:pPr>
              <w:rPr>
                <w:sz w:val="22"/>
                <w:szCs w:val="22"/>
              </w:rPr>
            </w:pPr>
          </w:p>
        </w:tc>
        <w:tc>
          <w:tcPr>
            <w:tcW w:w="1418" w:type="dxa"/>
            <w:vMerge/>
            <w:tcBorders>
              <w:top w:val="single" w:sz="2" w:space="0" w:color="auto"/>
              <w:left w:val="single" w:sz="2" w:space="0" w:color="auto"/>
              <w:bottom w:val="single" w:sz="2" w:space="0" w:color="auto"/>
              <w:right w:val="single" w:sz="2" w:space="0" w:color="auto"/>
            </w:tcBorders>
            <w:vAlign w:val="center"/>
            <w:hideMark/>
          </w:tcPr>
          <w:p w14:paraId="2CD0E730" w14:textId="77777777" w:rsidR="00F51424" w:rsidRPr="00F51424" w:rsidRDefault="00F51424" w:rsidP="00F51424">
            <w:pPr>
              <w:rPr>
                <w:sz w:val="22"/>
                <w:szCs w:val="22"/>
              </w:rPr>
            </w:pPr>
          </w:p>
        </w:tc>
        <w:tc>
          <w:tcPr>
            <w:tcW w:w="1276" w:type="dxa"/>
            <w:vMerge w:val="restart"/>
            <w:tcBorders>
              <w:left w:val="single" w:sz="2" w:space="0" w:color="auto"/>
              <w:right w:val="single" w:sz="4" w:space="0" w:color="auto"/>
            </w:tcBorders>
            <w:vAlign w:val="center"/>
            <w:hideMark/>
          </w:tcPr>
          <w:p w14:paraId="6541DA1A" w14:textId="77777777" w:rsidR="00F51424" w:rsidRPr="00F51424" w:rsidRDefault="00F51424" w:rsidP="00F51424">
            <w:pPr>
              <w:ind w:firstLine="3"/>
              <w:jc w:val="center"/>
              <w:rPr>
                <w:sz w:val="22"/>
                <w:szCs w:val="22"/>
              </w:rPr>
            </w:pPr>
            <w:r w:rsidRPr="00F51424">
              <w:rPr>
                <w:sz w:val="22"/>
                <w:szCs w:val="22"/>
              </w:rPr>
              <w:t>руб./м</w:t>
            </w:r>
            <w:r w:rsidRPr="00F51424">
              <w:rPr>
                <w:sz w:val="22"/>
                <w:szCs w:val="22"/>
                <w:vertAlign w:val="superscript"/>
              </w:rPr>
              <w:t>3</w:t>
            </w:r>
            <w:r w:rsidRPr="00F51424">
              <w:rPr>
                <w:sz w:val="22"/>
                <w:szCs w:val="22"/>
              </w:rPr>
              <w:t xml:space="preserve"> (без НДС),</w:t>
            </w:r>
          </w:p>
        </w:tc>
        <w:tc>
          <w:tcPr>
            <w:tcW w:w="1179" w:type="dxa"/>
            <w:vMerge w:val="restart"/>
            <w:tcBorders>
              <w:left w:val="single" w:sz="2" w:space="0" w:color="auto"/>
              <w:right w:val="single" w:sz="4" w:space="0" w:color="auto"/>
            </w:tcBorders>
            <w:vAlign w:val="center"/>
          </w:tcPr>
          <w:p w14:paraId="2A590418" w14:textId="77777777" w:rsidR="00F51424" w:rsidRPr="00F51424" w:rsidRDefault="00F51424" w:rsidP="00F51424">
            <w:pPr>
              <w:ind w:firstLine="3"/>
              <w:jc w:val="center"/>
              <w:rPr>
                <w:sz w:val="22"/>
                <w:szCs w:val="22"/>
              </w:rPr>
            </w:pPr>
            <w:r w:rsidRPr="00F51424">
              <w:rPr>
                <w:sz w:val="22"/>
                <w:szCs w:val="22"/>
              </w:rPr>
              <w:t>руб./м</w:t>
            </w:r>
            <w:r w:rsidRPr="00F51424">
              <w:rPr>
                <w:sz w:val="22"/>
                <w:szCs w:val="22"/>
                <w:vertAlign w:val="superscript"/>
              </w:rPr>
              <w:t>3</w:t>
            </w:r>
            <w:r w:rsidRPr="00F51424">
              <w:rPr>
                <w:sz w:val="22"/>
                <w:szCs w:val="22"/>
              </w:rPr>
              <w:t xml:space="preserve"> </w:t>
            </w:r>
            <w:r w:rsidRPr="00F51424">
              <w:rPr>
                <w:sz w:val="22"/>
                <w:szCs w:val="22"/>
              </w:rPr>
              <w:br/>
              <w:t>(с НДС),</w:t>
            </w:r>
          </w:p>
        </w:tc>
        <w:tc>
          <w:tcPr>
            <w:tcW w:w="3600" w:type="dxa"/>
            <w:vMerge w:val="restart"/>
            <w:tcBorders>
              <w:top w:val="single" w:sz="2" w:space="0" w:color="auto"/>
              <w:left w:val="single" w:sz="4" w:space="0" w:color="auto"/>
              <w:bottom w:val="single" w:sz="2" w:space="0" w:color="auto"/>
              <w:right w:val="single" w:sz="4" w:space="0" w:color="auto"/>
            </w:tcBorders>
            <w:vAlign w:val="center"/>
            <w:hideMark/>
          </w:tcPr>
          <w:p w14:paraId="33FECEBB" w14:textId="77777777" w:rsidR="00F51424" w:rsidRPr="00F51424" w:rsidRDefault="00F51424" w:rsidP="00F51424">
            <w:pPr>
              <w:tabs>
                <w:tab w:val="left" w:pos="3052"/>
              </w:tabs>
              <w:ind w:left="-108" w:right="-151" w:firstLine="3"/>
              <w:jc w:val="center"/>
              <w:rPr>
                <w:sz w:val="22"/>
                <w:szCs w:val="22"/>
              </w:rPr>
            </w:pPr>
            <w:r w:rsidRPr="00F51424">
              <w:rPr>
                <w:sz w:val="22"/>
                <w:szCs w:val="22"/>
              </w:rPr>
              <w:t xml:space="preserve">Одноставочный, руб./Гкал </w:t>
            </w:r>
            <w:r w:rsidRPr="00F51424">
              <w:rPr>
                <w:sz w:val="22"/>
                <w:szCs w:val="22"/>
              </w:rPr>
              <w:br/>
              <w:t>(без НДС)</w:t>
            </w:r>
          </w:p>
        </w:tc>
        <w:tc>
          <w:tcPr>
            <w:tcW w:w="3733" w:type="dxa"/>
            <w:vMerge w:val="restart"/>
            <w:tcBorders>
              <w:top w:val="single" w:sz="4" w:space="0" w:color="auto"/>
              <w:left w:val="single" w:sz="4" w:space="0" w:color="auto"/>
              <w:right w:val="single" w:sz="4" w:space="0" w:color="auto"/>
            </w:tcBorders>
            <w:vAlign w:val="center"/>
          </w:tcPr>
          <w:p w14:paraId="514DB6BF" w14:textId="77777777" w:rsidR="00F51424" w:rsidRPr="00F51424" w:rsidRDefault="00F51424" w:rsidP="00F51424">
            <w:pPr>
              <w:tabs>
                <w:tab w:val="left" w:pos="3052"/>
              </w:tabs>
              <w:jc w:val="center"/>
              <w:rPr>
                <w:sz w:val="22"/>
                <w:szCs w:val="22"/>
              </w:rPr>
            </w:pPr>
            <w:r w:rsidRPr="00F51424">
              <w:rPr>
                <w:sz w:val="22"/>
                <w:szCs w:val="22"/>
              </w:rPr>
              <w:t xml:space="preserve">Одноставочный, руб./Гкал </w:t>
            </w:r>
            <w:r w:rsidRPr="00F51424">
              <w:rPr>
                <w:sz w:val="22"/>
                <w:szCs w:val="22"/>
              </w:rPr>
              <w:br/>
              <w:t>(с НДС)</w:t>
            </w:r>
          </w:p>
        </w:tc>
        <w:tc>
          <w:tcPr>
            <w:tcW w:w="2073" w:type="dxa"/>
            <w:gridSpan w:val="2"/>
            <w:tcBorders>
              <w:top w:val="single" w:sz="4" w:space="0" w:color="auto"/>
              <w:left w:val="single" w:sz="4" w:space="0" w:color="auto"/>
              <w:bottom w:val="single" w:sz="4" w:space="0" w:color="auto"/>
              <w:right w:val="single" w:sz="4" w:space="0" w:color="auto"/>
            </w:tcBorders>
            <w:vAlign w:val="center"/>
            <w:hideMark/>
          </w:tcPr>
          <w:p w14:paraId="2D689CEC" w14:textId="77777777" w:rsidR="00F51424" w:rsidRPr="00F51424" w:rsidRDefault="00F51424" w:rsidP="00F51424">
            <w:pPr>
              <w:tabs>
                <w:tab w:val="left" w:pos="3052"/>
              </w:tabs>
              <w:jc w:val="center"/>
              <w:rPr>
                <w:sz w:val="22"/>
                <w:szCs w:val="22"/>
              </w:rPr>
            </w:pPr>
            <w:r w:rsidRPr="00F51424">
              <w:rPr>
                <w:sz w:val="22"/>
                <w:szCs w:val="22"/>
              </w:rPr>
              <w:t>Двухставочный</w:t>
            </w:r>
          </w:p>
        </w:tc>
      </w:tr>
      <w:tr w:rsidR="00F51424" w:rsidRPr="00F51424" w14:paraId="5953AD28" w14:textId="77777777" w:rsidTr="00081F7C">
        <w:trPr>
          <w:trHeight w:val="1392"/>
        </w:trPr>
        <w:tc>
          <w:tcPr>
            <w:tcW w:w="1559" w:type="dxa"/>
            <w:vMerge/>
            <w:tcBorders>
              <w:top w:val="single" w:sz="2" w:space="0" w:color="auto"/>
              <w:left w:val="single" w:sz="2" w:space="0" w:color="auto"/>
              <w:bottom w:val="single" w:sz="2" w:space="0" w:color="auto"/>
              <w:right w:val="single" w:sz="2" w:space="0" w:color="auto"/>
            </w:tcBorders>
            <w:vAlign w:val="center"/>
            <w:hideMark/>
          </w:tcPr>
          <w:p w14:paraId="67C68B1A" w14:textId="77777777" w:rsidR="00F51424" w:rsidRPr="00F51424" w:rsidRDefault="00F51424" w:rsidP="00F51424">
            <w:pPr>
              <w:rPr>
                <w:sz w:val="22"/>
                <w:szCs w:val="22"/>
              </w:rPr>
            </w:pPr>
          </w:p>
        </w:tc>
        <w:tc>
          <w:tcPr>
            <w:tcW w:w="1418" w:type="dxa"/>
            <w:vMerge/>
            <w:tcBorders>
              <w:top w:val="single" w:sz="2" w:space="0" w:color="auto"/>
              <w:left w:val="single" w:sz="2" w:space="0" w:color="auto"/>
              <w:bottom w:val="single" w:sz="2" w:space="0" w:color="auto"/>
              <w:right w:val="single" w:sz="2" w:space="0" w:color="auto"/>
            </w:tcBorders>
            <w:vAlign w:val="center"/>
            <w:hideMark/>
          </w:tcPr>
          <w:p w14:paraId="46D34F25" w14:textId="77777777" w:rsidR="00F51424" w:rsidRPr="00F51424" w:rsidRDefault="00F51424" w:rsidP="00F51424">
            <w:pPr>
              <w:rPr>
                <w:sz w:val="22"/>
                <w:szCs w:val="22"/>
              </w:rPr>
            </w:pPr>
          </w:p>
        </w:tc>
        <w:tc>
          <w:tcPr>
            <w:tcW w:w="1276" w:type="dxa"/>
            <w:vMerge/>
            <w:tcBorders>
              <w:left w:val="single" w:sz="2" w:space="0" w:color="auto"/>
              <w:bottom w:val="single" w:sz="2" w:space="0" w:color="auto"/>
              <w:right w:val="single" w:sz="4" w:space="0" w:color="auto"/>
            </w:tcBorders>
            <w:vAlign w:val="center"/>
            <w:hideMark/>
          </w:tcPr>
          <w:p w14:paraId="33900B18" w14:textId="77777777" w:rsidR="00F51424" w:rsidRPr="00F51424" w:rsidRDefault="00F51424" w:rsidP="00F51424">
            <w:pPr>
              <w:ind w:firstLine="3"/>
              <w:rPr>
                <w:sz w:val="22"/>
                <w:szCs w:val="22"/>
              </w:rPr>
            </w:pPr>
          </w:p>
        </w:tc>
        <w:tc>
          <w:tcPr>
            <w:tcW w:w="1179" w:type="dxa"/>
            <w:vMerge/>
            <w:tcBorders>
              <w:left w:val="single" w:sz="2" w:space="0" w:color="auto"/>
              <w:bottom w:val="single" w:sz="2" w:space="0" w:color="auto"/>
              <w:right w:val="single" w:sz="4" w:space="0" w:color="auto"/>
            </w:tcBorders>
            <w:vAlign w:val="center"/>
          </w:tcPr>
          <w:p w14:paraId="38066A97" w14:textId="77777777" w:rsidR="00F51424" w:rsidRPr="00F51424" w:rsidRDefault="00F51424" w:rsidP="00F51424">
            <w:pPr>
              <w:ind w:firstLine="3"/>
              <w:rPr>
                <w:sz w:val="22"/>
                <w:szCs w:val="22"/>
              </w:rPr>
            </w:pPr>
          </w:p>
        </w:tc>
        <w:tc>
          <w:tcPr>
            <w:tcW w:w="3600" w:type="dxa"/>
            <w:vMerge/>
            <w:tcBorders>
              <w:top w:val="single" w:sz="2" w:space="0" w:color="auto"/>
              <w:left w:val="single" w:sz="4" w:space="0" w:color="auto"/>
              <w:bottom w:val="single" w:sz="2" w:space="0" w:color="auto"/>
              <w:right w:val="single" w:sz="4" w:space="0" w:color="auto"/>
            </w:tcBorders>
            <w:vAlign w:val="center"/>
            <w:hideMark/>
          </w:tcPr>
          <w:p w14:paraId="6933F8A5" w14:textId="77777777" w:rsidR="00F51424" w:rsidRPr="00F51424" w:rsidRDefault="00F51424" w:rsidP="00F51424">
            <w:pPr>
              <w:ind w:firstLine="3"/>
              <w:rPr>
                <w:sz w:val="22"/>
                <w:szCs w:val="22"/>
              </w:rPr>
            </w:pPr>
          </w:p>
        </w:tc>
        <w:tc>
          <w:tcPr>
            <w:tcW w:w="3733" w:type="dxa"/>
            <w:vMerge/>
            <w:tcBorders>
              <w:left w:val="single" w:sz="4" w:space="0" w:color="auto"/>
              <w:bottom w:val="single" w:sz="2" w:space="0" w:color="auto"/>
              <w:right w:val="single" w:sz="4" w:space="0" w:color="auto"/>
            </w:tcBorders>
          </w:tcPr>
          <w:p w14:paraId="09D6D153" w14:textId="77777777" w:rsidR="00F51424" w:rsidRPr="00F51424" w:rsidRDefault="00F51424" w:rsidP="00F51424">
            <w:pPr>
              <w:ind w:left="-95" w:right="-65"/>
              <w:jc w:val="center"/>
              <w:rPr>
                <w:sz w:val="22"/>
                <w:szCs w:val="22"/>
              </w:rPr>
            </w:pPr>
          </w:p>
        </w:tc>
        <w:tc>
          <w:tcPr>
            <w:tcW w:w="1077" w:type="dxa"/>
            <w:tcBorders>
              <w:top w:val="single" w:sz="2" w:space="0" w:color="auto"/>
              <w:left w:val="single" w:sz="4" w:space="0" w:color="auto"/>
              <w:bottom w:val="single" w:sz="2" w:space="0" w:color="auto"/>
              <w:right w:val="single" w:sz="4" w:space="0" w:color="auto"/>
            </w:tcBorders>
            <w:vAlign w:val="center"/>
            <w:hideMark/>
          </w:tcPr>
          <w:p w14:paraId="1129088A" w14:textId="77777777" w:rsidR="00F51424" w:rsidRPr="00F51424" w:rsidRDefault="00F51424" w:rsidP="00F51424">
            <w:pPr>
              <w:ind w:left="-95" w:right="-65"/>
              <w:jc w:val="center"/>
              <w:rPr>
                <w:sz w:val="22"/>
                <w:szCs w:val="22"/>
              </w:rPr>
            </w:pPr>
            <w:r w:rsidRPr="00F51424">
              <w:rPr>
                <w:sz w:val="22"/>
                <w:szCs w:val="22"/>
              </w:rPr>
              <w:t>Ставка за мощность, тыс. руб./</w:t>
            </w:r>
          </w:p>
          <w:p w14:paraId="6E395020" w14:textId="77777777" w:rsidR="00F51424" w:rsidRPr="00F51424" w:rsidRDefault="00F51424" w:rsidP="00F51424">
            <w:pPr>
              <w:ind w:left="-95" w:right="-65"/>
              <w:jc w:val="center"/>
              <w:rPr>
                <w:sz w:val="22"/>
                <w:szCs w:val="22"/>
              </w:rPr>
            </w:pPr>
            <w:r w:rsidRPr="00F51424">
              <w:rPr>
                <w:sz w:val="22"/>
                <w:szCs w:val="22"/>
              </w:rPr>
              <w:t>Гкал/</w:t>
            </w:r>
          </w:p>
          <w:p w14:paraId="27C3CC18" w14:textId="77777777" w:rsidR="00F51424" w:rsidRPr="00F51424" w:rsidRDefault="00F51424" w:rsidP="00F51424">
            <w:pPr>
              <w:jc w:val="center"/>
              <w:rPr>
                <w:sz w:val="22"/>
                <w:szCs w:val="22"/>
              </w:rPr>
            </w:pPr>
            <w:r w:rsidRPr="00F51424">
              <w:rPr>
                <w:sz w:val="22"/>
                <w:szCs w:val="22"/>
              </w:rPr>
              <w:t>час в мес.</w:t>
            </w:r>
          </w:p>
        </w:tc>
        <w:tc>
          <w:tcPr>
            <w:tcW w:w="996" w:type="dxa"/>
            <w:tcBorders>
              <w:top w:val="single" w:sz="4" w:space="0" w:color="auto"/>
              <w:left w:val="single" w:sz="4" w:space="0" w:color="auto"/>
              <w:bottom w:val="single" w:sz="4" w:space="0" w:color="auto"/>
              <w:right w:val="single" w:sz="4" w:space="0" w:color="auto"/>
            </w:tcBorders>
            <w:vAlign w:val="center"/>
            <w:hideMark/>
          </w:tcPr>
          <w:p w14:paraId="1D7980EC" w14:textId="77777777" w:rsidR="00F51424" w:rsidRPr="00F51424" w:rsidRDefault="00F51424" w:rsidP="00F51424">
            <w:pPr>
              <w:ind w:left="-120" w:right="-112"/>
              <w:jc w:val="center"/>
              <w:rPr>
                <w:sz w:val="22"/>
                <w:szCs w:val="22"/>
              </w:rPr>
            </w:pPr>
            <w:r w:rsidRPr="00F51424">
              <w:rPr>
                <w:sz w:val="22"/>
                <w:szCs w:val="22"/>
              </w:rPr>
              <w:t>Ставка за тепловую энергию, руб./Гкал</w:t>
            </w:r>
          </w:p>
        </w:tc>
      </w:tr>
      <w:tr w:rsidR="00F51424" w:rsidRPr="00F51424" w14:paraId="4B60B9AE" w14:textId="77777777" w:rsidTr="00081F7C">
        <w:trPr>
          <w:trHeight w:val="66"/>
        </w:trPr>
        <w:tc>
          <w:tcPr>
            <w:tcW w:w="1559" w:type="dxa"/>
            <w:tcBorders>
              <w:top w:val="single" w:sz="2" w:space="0" w:color="auto"/>
              <w:left w:val="single" w:sz="2" w:space="0" w:color="auto"/>
              <w:bottom w:val="single" w:sz="4" w:space="0" w:color="auto"/>
              <w:right w:val="single" w:sz="2" w:space="0" w:color="auto"/>
            </w:tcBorders>
            <w:vAlign w:val="center"/>
            <w:hideMark/>
          </w:tcPr>
          <w:p w14:paraId="7A26C60C" w14:textId="77777777" w:rsidR="00F51424" w:rsidRPr="00F51424" w:rsidRDefault="00F51424" w:rsidP="00F51424">
            <w:pPr>
              <w:jc w:val="center"/>
              <w:rPr>
                <w:bCs/>
                <w:kern w:val="32"/>
                <w:sz w:val="22"/>
                <w:szCs w:val="22"/>
              </w:rPr>
            </w:pPr>
            <w:r w:rsidRPr="00F51424">
              <w:rPr>
                <w:bCs/>
                <w:kern w:val="32"/>
                <w:sz w:val="22"/>
                <w:szCs w:val="22"/>
              </w:rPr>
              <w:t>1</w:t>
            </w:r>
          </w:p>
        </w:tc>
        <w:tc>
          <w:tcPr>
            <w:tcW w:w="1418" w:type="dxa"/>
            <w:tcBorders>
              <w:top w:val="single" w:sz="2" w:space="0" w:color="auto"/>
              <w:left w:val="single" w:sz="2" w:space="0" w:color="auto"/>
              <w:bottom w:val="single" w:sz="4" w:space="0" w:color="auto"/>
              <w:right w:val="single" w:sz="2" w:space="0" w:color="auto"/>
            </w:tcBorders>
            <w:vAlign w:val="center"/>
            <w:hideMark/>
          </w:tcPr>
          <w:p w14:paraId="3C88B77D" w14:textId="77777777" w:rsidR="00F51424" w:rsidRPr="00F51424" w:rsidRDefault="00F51424" w:rsidP="00F51424">
            <w:pPr>
              <w:tabs>
                <w:tab w:val="left" w:pos="3052"/>
              </w:tabs>
              <w:ind w:right="-108" w:hanging="108"/>
              <w:jc w:val="center"/>
              <w:rPr>
                <w:sz w:val="22"/>
                <w:szCs w:val="22"/>
              </w:rPr>
            </w:pPr>
            <w:r w:rsidRPr="00F51424">
              <w:rPr>
                <w:sz w:val="22"/>
                <w:szCs w:val="22"/>
              </w:rPr>
              <w:t>2</w:t>
            </w:r>
          </w:p>
        </w:tc>
        <w:tc>
          <w:tcPr>
            <w:tcW w:w="1276" w:type="dxa"/>
            <w:tcBorders>
              <w:top w:val="single" w:sz="2" w:space="0" w:color="auto"/>
              <w:left w:val="single" w:sz="2" w:space="0" w:color="auto"/>
              <w:bottom w:val="single" w:sz="4" w:space="0" w:color="auto"/>
              <w:right w:val="single" w:sz="2" w:space="0" w:color="auto"/>
            </w:tcBorders>
            <w:vAlign w:val="center"/>
            <w:hideMark/>
          </w:tcPr>
          <w:p w14:paraId="63F41D6F" w14:textId="77777777" w:rsidR="00F51424" w:rsidRPr="00F51424" w:rsidRDefault="00F51424" w:rsidP="00F51424">
            <w:pPr>
              <w:ind w:firstLine="3"/>
              <w:jc w:val="center"/>
              <w:rPr>
                <w:sz w:val="22"/>
                <w:szCs w:val="22"/>
              </w:rPr>
            </w:pPr>
            <w:r w:rsidRPr="00F51424">
              <w:rPr>
                <w:sz w:val="22"/>
                <w:szCs w:val="22"/>
              </w:rPr>
              <w:t>3</w:t>
            </w:r>
          </w:p>
        </w:tc>
        <w:tc>
          <w:tcPr>
            <w:tcW w:w="1179" w:type="dxa"/>
            <w:tcBorders>
              <w:top w:val="single" w:sz="2" w:space="0" w:color="auto"/>
              <w:left w:val="single" w:sz="2" w:space="0" w:color="auto"/>
              <w:bottom w:val="single" w:sz="4" w:space="0" w:color="auto"/>
              <w:right w:val="single" w:sz="2" w:space="0" w:color="auto"/>
            </w:tcBorders>
            <w:vAlign w:val="center"/>
            <w:hideMark/>
          </w:tcPr>
          <w:p w14:paraId="271A222A" w14:textId="77777777" w:rsidR="00F51424" w:rsidRPr="00F51424" w:rsidRDefault="00F51424" w:rsidP="00F51424">
            <w:pPr>
              <w:ind w:firstLine="3"/>
              <w:jc w:val="center"/>
              <w:rPr>
                <w:sz w:val="22"/>
                <w:szCs w:val="22"/>
              </w:rPr>
            </w:pPr>
            <w:r w:rsidRPr="00F51424">
              <w:rPr>
                <w:sz w:val="22"/>
                <w:szCs w:val="22"/>
              </w:rPr>
              <w:t>4</w:t>
            </w:r>
          </w:p>
        </w:tc>
        <w:tc>
          <w:tcPr>
            <w:tcW w:w="3600" w:type="dxa"/>
            <w:tcBorders>
              <w:top w:val="single" w:sz="2" w:space="0" w:color="auto"/>
              <w:left w:val="single" w:sz="2" w:space="0" w:color="auto"/>
              <w:bottom w:val="single" w:sz="4" w:space="0" w:color="auto"/>
              <w:right w:val="single" w:sz="2" w:space="0" w:color="auto"/>
            </w:tcBorders>
            <w:vAlign w:val="center"/>
            <w:hideMark/>
          </w:tcPr>
          <w:p w14:paraId="309D5BE2" w14:textId="77777777" w:rsidR="00F51424" w:rsidRPr="00F51424" w:rsidRDefault="00F51424" w:rsidP="00F51424">
            <w:pPr>
              <w:ind w:firstLine="3"/>
              <w:jc w:val="center"/>
              <w:rPr>
                <w:sz w:val="22"/>
                <w:szCs w:val="22"/>
              </w:rPr>
            </w:pPr>
            <w:r w:rsidRPr="00F51424">
              <w:rPr>
                <w:sz w:val="22"/>
                <w:szCs w:val="22"/>
              </w:rPr>
              <w:t>5</w:t>
            </w:r>
          </w:p>
        </w:tc>
        <w:tc>
          <w:tcPr>
            <w:tcW w:w="3733" w:type="dxa"/>
            <w:tcBorders>
              <w:top w:val="single" w:sz="2" w:space="0" w:color="auto"/>
              <w:left w:val="single" w:sz="2" w:space="0" w:color="auto"/>
              <w:bottom w:val="single" w:sz="4" w:space="0" w:color="auto"/>
              <w:right w:val="single" w:sz="2" w:space="0" w:color="auto"/>
            </w:tcBorders>
          </w:tcPr>
          <w:p w14:paraId="1FDAB08A" w14:textId="77777777" w:rsidR="00F51424" w:rsidRPr="00F51424" w:rsidRDefault="00F51424" w:rsidP="00F51424">
            <w:pPr>
              <w:jc w:val="center"/>
              <w:rPr>
                <w:sz w:val="22"/>
                <w:szCs w:val="22"/>
              </w:rPr>
            </w:pPr>
            <w:r w:rsidRPr="00F51424">
              <w:rPr>
                <w:sz w:val="22"/>
                <w:szCs w:val="22"/>
              </w:rPr>
              <w:t>6</w:t>
            </w:r>
          </w:p>
        </w:tc>
        <w:tc>
          <w:tcPr>
            <w:tcW w:w="1077" w:type="dxa"/>
            <w:tcBorders>
              <w:top w:val="single" w:sz="2" w:space="0" w:color="auto"/>
              <w:left w:val="single" w:sz="2" w:space="0" w:color="auto"/>
              <w:bottom w:val="single" w:sz="4" w:space="0" w:color="auto"/>
              <w:right w:val="single" w:sz="4" w:space="0" w:color="auto"/>
            </w:tcBorders>
            <w:vAlign w:val="center"/>
            <w:hideMark/>
          </w:tcPr>
          <w:p w14:paraId="23B363E5" w14:textId="77777777" w:rsidR="00F51424" w:rsidRPr="00F51424" w:rsidRDefault="00F51424" w:rsidP="00F51424">
            <w:pPr>
              <w:jc w:val="center"/>
              <w:rPr>
                <w:sz w:val="22"/>
                <w:szCs w:val="22"/>
              </w:rPr>
            </w:pPr>
            <w:r w:rsidRPr="00F51424">
              <w:rPr>
                <w:sz w:val="22"/>
                <w:szCs w:val="22"/>
              </w:rPr>
              <w:t>7</w:t>
            </w:r>
          </w:p>
        </w:tc>
        <w:tc>
          <w:tcPr>
            <w:tcW w:w="996" w:type="dxa"/>
            <w:tcBorders>
              <w:top w:val="single" w:sz="4" w:space="0" w:color="auto"/>
              <w:left w:val="single" w:sz="4" w:space="0" w:color="auto"/>
              <w:bottom w:val="single" w:sz="4" w:space="0" w:color="auto"/>
              <w:right w:val="single" w:sz="4" w:space="0" w:color="auto"/>
            </w:tcBorders>
            <w:vAlign w:val="center"/>
            <w:hideMark/>
          </w:tcPr>
          <w:p w14:paraId="340BFFCA" w14:textId="77777777" w:rsidR="00F51424" w:rsidRPr="00F51424" w:rsidRDefault="00F51424" w:rsidP="00F51424">
            <w:pPr>
              <w:jc w:val="center"/>
              <w:rPr>
                <w:sz w:val="22"/>
                <w:szCs w:val="22"/>
              </w:rPr>
            </w:pPr>
            <w:r w:rsidRPr="00F51424">
              <w:rPr>
                <w:sz w:val="22"/>
                <w:szCs w:val="22"/>
              </w:rPr>
              <w:t>8</w:t>
            </w:r>
          </w:p>
        </w:tc>
      </w:tr>
      <w:tr w:rsidR="00F51424" w:rsidRPr="00F51424" w14:paraId="7455B1C9" w14:textId="77777777" w:rsidTr="00081F7C">
        <w:trPr>
          <w:trHeight w:val="176"/>
        </w:trPr>
        <w:tc>
          <w:tcPr>
            <w:tcW w:w="1559" w:type="dxa"/>
            <w:tcBorders>
              <w:top w:val="single" w:sz="4" w:space="0" w:color="auto"/>
              <w:left w:val="single" w:sz="4" w:space="0" w:color="auto"/>
              <w:right w:val="single" w:sz="4" w:space="0" w:color="auto"/>
            </w:tcBorders>
            <w:vAlign w:val="center"/>
            <w:hideMark/>
          </w:tcPr>
          <w:p w14:paraId="58C0251F" w14:textId="77777777" w:rsidR="00F51424" w:rsidRPr="00F51424" w:rsidRDefault="00F51424" w:rsidP="00F51424">
            <w:pPr>
              <w:tabs>
                <w:tab w:val="left" w:pos="3052"/>
              </w:tabs>
              <w:ind w:left="-108" w:right="-108"/>
              <w:jc w:val="center"/>
              <w:rPr>
                <w:sz w:val="22"/>
                <w:szCs w:val="22"/>
              </w:rPr>
            </w:pPr>
            <w:r w:rsidRPr="00F51424">
              <w:rPr>
                <w:sz w:val="22"/>
                <w:szCs w:val="22"/>
              </w:rPr>
              <w:t>ООО «НТСК»</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E5CF917" w14:textId="77777777" w:rsidR="00F51424" w:rsidRPr="00F51424" w:rsidRDefault="00F51424" w:rsidP="00F51424">
            <w:pPr>
              <w:tabs>
                <w:tab w:val="left" w:pos="3052"/>
              </w:tabs>
              <w:ind w:right="-108" w:hanging="108"/>
              <w:jc w:val="center"/>
              <w:rPr>
                <w:sz w:val="22"/>
                <w:szCs w:val="22"/>
              </w:rPr>
            </w:pPr>
            <w:r w:rsidRPr="00F51424">
              <w:rPr>
                <w:sz w:val="22"/>
                <w:szCs w:val="22"/>
              </w:rPr>
              <w:t>с 01.01.2026</w:t>
            </w:r>
          </w:p>
        </w:tc>
        <w:tc>
          <w:tcPr>
            <w:tcW w:w="127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FCCD799" w14:textId="77777777" w:rsidR="00F51424" w:rsidRPr="00F51424" w:rsidRDefault="00F51424" w:rsidP="00F51424">
            <w:pPr>
              <w:ind w:firstLine="3"/>
              <w:jc w:val="center"/>
              <w:rPr>
                <w:sz w:val="22"/>
                <w:szCs w:val="22"/>
              </w:rPr>
            </w:pPr>
            <w:r w:rsidRPr="00F51424">
              <w:rPr>
                <w:sz w:val="22"/>
                <w:szCs w:val="22"/>
              </w:rPr>
              <w:t>55,24</w:t>
            </w:r>
          </w:p>
        </w:tc>
        <w:tc>
          <w:tcPr>
            <w:tcW w:w="1179" w:type="dxa"/>
            <w:tcBorders>
              <w:top w:val="single" w:sz="4" w:space="0" w:color="auto"/>
              <w:left w:val="single" w:sz="4" w:space="0" w:color="auto"/>
              <w:bottom w:val="single" w:sz="4" w:space="0" w:color="auto"/>
              <w:right w:val="single" w:sz="4" w:space="0" w:color="auto"/>
            </w:tcBorders>
            <w:vAlign w:val="center"/>
            <w:hideMark/>
          </w:tcPr>
          <w:p w14:paraId="6077E62A" w14:textId="77777777" w:rsidR="00F51424" w:rsidRPr="00F51424" w:rsidRDefault="00F51424" w:rsidP="00F51424">
            <w:pPr>
              <w:ind w:firstLine="3"/>
              <w:jc w:val="center"/>
              <w:rPr>
                <w:sz w:val="22"/>
                <w:szCs w:val="22"/>
              </w:rPr>
            </w:pPr>
            <w:r w:rsidRPr="00F51424">
              <w:rPr>
                <w:sz w:val="22"/>
                <w:szCs w:val="22"/>
              </w:rPr>
              <w:t>67,39</w:t>
            </w:r>
          </w:p>
        </w:tc>
        <w:tc>
          <w:tcPr>
            <w:tcW w:w="36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2C5D470" w14:textId="77777777" w:rsidR="00F51424" w:rsidRPr="00F51424" w:rsidRDefault="00F51424" w:rsidP="00F51424">
            <w:pPr>
              <w:ind w:firstLine="3"/>
              <w:jc w:val="center"/>
              <w:rPr>
                <w:sz w:val="22"/>
                <w:szCs w:val="22"/>
              </w:rPr>
            </w:pPr>
            <w:r w:rsidRPr="00F51424">
              <w:rPr>
                <w:sz w:val="22"/>
                <w:szCs w:val="22"/>
              </w:rPr>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w:t>
            </w:r>
          </w:p>
          <w:p w14:paraId="2A73BE35" w14:textId="77777777" w:rsidR="00F51424" w:rsidRPr="00F51424" w:rsidRDefault="00F51424" w:rsidP="00F51424">
            <w:pPr>
              <w:ind w:firstLine="3"/>
              <w:jc w:val="center"/>
              <w:rPr>
                <w:sz w:val="22"/>
                <w:szCs w:val="22"/>
              </w:rPr>
            </w:pPr>
            <w:r w:rsidRPr="00F51424">
              <w:rPr>
                <w:sz w:val="22"/>
                <w:szCs w:val="22"/>
              </w:rPr>
              <w:t>от 13.11.2025 № 334</w:t>
            </w:r>
          </w:p>
        </w:tc>
        <w:tc>
          <w:tcPr>
            <w:tcW w:w="3733" w:type="dxa"/>
            <w:tcBorders>
              <w:top w:val="single" w:sz="4" w:space="0" w:color="auto"/>
              <w:left w:val="single" w:sz="4" w:space="0" w:color="auto"/>
              <w:bottom w:val="single" w:sz="4" w:space="0" w:color="auto"/>
              <w:right w:val="single" w:sz="4" w:space="0" w:color="auto"/>
            </w:tcBorders>
          </w:tcPr>
          <w:p w14:paraId="3554B1EC" w14:textId="77777777" w:rsidR="00F51424" w:rsidRPr="00F51424" w:rsidRDefault="00F51424" w:rsidP="00F51424">
            <w:pPr>
              <w:jc w:val="center"/>
              <w:rPr>
                <w:sz w:val="22"/>
                <w:szCs w:val="22"/>
              </w:rPr>
            </w:pPr>
            <w:r w:rsidRPr="00F51424">
              <w:rPr>
                <w:sz w:val="22"/>
                <w:szCs w:val="22"/>
              </w:rPr>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w:t>
            </w:r>
          </w:p>
          <w:p w14:paraId="0D3A8D32" w14:textId="77777777" w:rsidR="00F51424" w:rsidRPr="00F51424" w:rsidRDefault="00F51424" w:rsidP="00F51424">
            <w:pPr>
              <w:jc w:val="center"/>
              <w:rPr>
                <w:sz w:val="22"/>
                <w:szCs w:val="22"/>
              </w:rPr>
            </w:pPr>
            <w:r w:rsidRPr="00F51424">
              <w:rPr>
                <w:sz w:val="22"/>
                <w:szCs w:val="22"/>
              </w:rPr>
              <w:t>от 13.11.2025 № 334</w:t>
            </w:r>
          </w:p>
        </w:tc>
        <w:tc>
          <w:tcPr>
            <w:tcW w:w="1077" w:type="dxa"/>
            <w:tcBorders>
              <w:top w:val="single" w:sz="4" w:space="0" w:color="auto"/>
              <w:left w:val="single" w:sz="4" w:space="0" w:color="auto"/>
              <w:bottom w:val="single" w:sz="4" w:space="0" w:color="auto"/>
              <w:right w:val="single" w:sz="4" w:space="0" w:color="auto"/>
            </w:tcBorders>
            <w:vAlign w:val="center"/>
            <w:hideMark/>
          </w:tcPr>
          <w:p w14:paraId="1A475E34" w14:textId="77777777" w:rsidR="00F51424" w:rsidRPr="00F51424" w:rsidRDefault="00F51424" w:rsidP="00F51424">
            <w:pPr>
              <w:jc w:val="center"/>
              <w:rPr>
                <w:sz w:val="22"/>
                <w:szCs w:val="22"/>
              </w:rPr>
            </w:pPr>
            <w:r w:rsidRPr="00F51424">
              <w:rPr>
                <w:sz w:val="22"/>
                <w:szCs w:val="22"/>
              </w:rPr>
              <w:t>х</w:t>
            </w:r>
          </w:p>
        </w:tc>
        <w:tc>
          <w:tcPr>
            <w:tcW w:w="996" w:type="dxa"/>
            <w:tcBorders>
              <w:top w:val="single" w:sz="4" w:space="0" w:color="auto"/>
              <w:left w:val="single" w:sz="4" w:space="0" w:color="auto"/>
              <w:bottom w:val="single" w:sz="4" w:space="0" w:color="auto"/>
              <w:right w:val="single" w:sz="4" w:space="0" w:color="auto"/>
            </w:tcBorders>
            <w:vAlign w:val="center"/>
            <w:hideMark/>
          </w:tcPr>
          <w:p w14:paraId="3EF5BCB8" w14:textId="77777777" w:rsidR="00F51424" w:rsidRPr="00F51424" w:rsidRDefault="00F51424" w:rsidP="00F51424">
            <w:pPr>
              <w:jc w:val="center"/>
              <w:rPr>
                <w:sz w:val="22"/>
                <w:szCs w:val="22"/>
              </w:rPr>
            </w:pPr>
            <w:r w:rsidRPr="00F51424">
              <w:rPr>
                <w:sz w:val="22"/>
                <w:szCs w:val="22"/>
              </w:rPr>
              <w:t>х</w:t>
            </w:r>
          </w:p>
        </w:tc>
      </w:tr>
    </w:tbl>
    <w:p w14:paraId="16926F26" w14:textId="77777777" w:rsidR="00F51424" w:rsidRPr="00F51424" w:rsidRDefault="00F51424" w:rsidP="00F51424">
      <w:r w:rsidRPr="00F51424">
        <w:br w:type="page"/>
      </w:r>
    </w:p>
    <w:tbl>
      <w:tblPr>
        <w:tblW w:w="14835" w:type="dxa"/>
        <w:tblInd w:w="29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59"/>
        <w:gridCol w:w="1418"/>
        <w:gridCol w:w="1276"/>
        <w:gridCol w:w="1179"/>
        <w:gridCol w:w="3597"/>
        <w:gridCol w:w="3733"/>
        <w:gridCol w:w="1077"/>
        <w:gridCol w:w="996"/>
      </w:tblGrid>
      <w:tr w:rsidR="00F51424" w:rsidRPr="00F51424" w14:paraId="509446D9" w14:textId="77777777" w:rsidTr="00081F7C">
        <w:trPr>
          <w:trHeight w:val="176"/>
        </w:trPr>
        <w:tc>
          <w:tcPr>
            <w:tcW w:w="1559" w:type="dxa"/>
            <w:tcBorders>
              <w:left w:val="single" w:sz="4" w:space="0" w:color="auto"/>
              <w:right w:val="single" w:sz="4" w:space="0" w:color="auto"/>
            </w:tcBorders>
            <w:vAlign w:val="center"/>
          </w:tcPr>
          <w:p w14:paraId="0ABEB37D" w14:textId="77777777" w:rsidR="00F51424" w:rsidRPr="00F51424" w:rsidRDefault="00F51424" w:rsidP="00F51424">
            <w:pPr>
              <w:tabs>
                <w:tab w:val="left" w:pos="3052"/>
              </w:tabs>
              <w:ind w:left="-108" w:right="-108"/>
              <w:jc w:val="center"/>
              <w:rPr>
                <w:sz w:val="22"/>
                <w:szCs w:val="22"/>
              </w:rPr>
            </w:pPr>
            <w:r w:rsidRPr="00F51424">
              <w:rPr>
                <w:sz w:val="22"/>
                <w:szCs w:val="22"/>
              </w:rPr>
              <w:lastRenderedPageBreak/>
              <w:t>1</w:t>
            </w:r>
          </w:p>
        </w:tc>
        <w:tc>
          <w:tcPr>
            <w:tcW w:w="1418" w:type="dxa"/>
            <w:tcBorders>
              <w:top w:val="single" w:sz="4" w:space="0" w:color="auto"/>
              <w:left w:val="single" w:sz="4" w:space="0" w:color="auto"/>
              <w:bottom w:val="single" w:sz="4" w:space="0" w:color="auto"/>
              <w:right w:val="single" w:sz="4" w:space="0" w:color="auto"/>
            </w:tcBorders>
            <w:vAlign w:val="center"/>
          </w:tcPr>
          <w:p w14:paraId="50F87C1B" w14:textId="77777777" w:rsidR="00F51424" w:rsidRPr="00F51424" w:rsidRDefault="00F51424" w:rsidP="00F51424">
            <w:pPr>
              <w:tabs>
                <w:tab w:val="left" w:pos="3052"/>
              </w:tabs>
              <w:ind w:right="-108" w:hanging="108"/>
              <w:jc w:val="center"/>
              <w:rPr>
                <w:sz w:val="22"/>
                <w:szCs w:val="22"/>
              </w:rPr>
            </w:pPr>
            <w:r w:rsidRPr="00F51424">
              <w:rPr>
                <w:sz w:val="22"/>
                <w:szCs w:val="22"/>
              </w:rPr>
              <w:t>2</w:t>
            </w:r>
          </w:p>
        </w:tc>
        <w:tc>
          <w:tcPr>
            <w:tcW w:w="127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7BDEC67" w14:textId="77777777" w:rsidR="00F51424" w:rsidRPr="00F51424" w:rsidRDefault="00F51424" w:rsidP="00F51424">
            <w:pPr>
              <w:ind w:firstLine="3"/>
              <w:jc w:val="center"/>
              <w:rPr>
                <w:sz w:val="22"/>
                <w:szCs w:val="22"/>
              </w:rPr>
            </w:pPr>
            <w:r w:rsidRPr="00F51424">
              <w:rPr>
                <w:sz w:val="22"/>
                <w:szCs w:val="22"/>
              </w:rPr>
              <w:t>3</w:t>
            </w:r>
          </w:p>
        </w:tc>
        <w:tc>
          <w:tcPr>
            <w:tcW w:w="1179" w:type="dxa"/>
            <w:tcBorders>
              <w:top w:val="single" w:sz="4" w:space="0" w:color="auto"/>
              <w:left w:val="single" w:sz="4" w:space="0" w:color="auto"/>
              <w:bottom w:val="single" w:sz="4" w:space="0" w:color="auto"/>
              <w:right w:val="single" w:sz="4" w:space="0" w:color="auto"/>
            </w:tcBorders>
            <w:vAlign w:val="center"/>
          </w:tcPr>
          <w:p w14:paraId="7C230807" w14:textId="77777777" w:rsidR="00F51424" w:rsidRPr="00F51424" w:rsidRDefault="00F51424" w:rsidP="00F51424">
            <w:pPr>
              <w:ind w:firstLine="3"/>
              <w:jc w:val="center"/>
              <w:rPr>
                <w:sz w:val="22"/>
                <w:szCs w:val="22"/>
              </w:rPr>
            </w:pPr>
            <w:r w:rsidRPr="00F51424">
              <w:rPr>
                <w:sz w:val="22"/>
                <w:szCs w:val="22"/>
              </w:rPr>
              <w:t>4</w:t>
            </w:r>
          </w:p>
        </w:tc>
        <w:tc>
          <w:tcPr>
            <w:tcW w:w="35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6F7E1DC" w14:textId="77777777" w:rsidR="00F51424" w:rsidRPr="00F51424" w:rsidRDefault="00F51424" w:rsidP="00F51424">
            <w:pPr>
              <w:ind w:firstLine="3"/>
              <w:jc w:val="center"/>
              <w:rPr>
                <w:sz w:val="22"/>
                <w:szCs w:val="22"/>
              </w:rPr>
            </w:pPr>
            <w:r w:rsidRPr="00F51424">
              <w:rPr>
                <w:sz w:val="22"/>
                <w:szCs w:val="22"/>
              </w:rPr>
              <w:t>5</w:t>
            </w:r>
          </w:p>
        </w:tc>
        <w:tc>
          <w:tcPr>
            <w:tcW w:w="3733" w:type="dxa"/>
            <w:tcBorders>
              <w:top w:val="single" w:sz="4" w:space="0" w:color="auto"/>
              <w:left w:val="single" w:sz="4" w:space="0" w:color="auto"/>
              <w:bottom w:val="single" w:sz="4" w:space="0" w:color="auto"/>
              <w:right w:val="single" w:sz="4" w:space="0" w:color="auto"/>
            </w:tcBorders>
          </w:tcPr>
          <w:p w14:paraId="4EA0B5B9" w14:textId="77777777" w:rsidR="00F51424" w:rsidRPr="00F51424" w:rsidRDefault="00F51424" w:rsidP="00F51424">
            <w:pPr>
              <w:jc w:val="center"/>
              <w:rPr>
                <w:sz w:val="22"/>
                <w:szCs w:val="22"/>
              </w:rPr>
            </w:pPr>
            <w:r w:rsidRPr="00F51424">
              <w:rPr>
                <w:sz w:val="22"/>
                <w:szCs w:val="22"/>
              </w:rPr>
              <w:t>6</w:t>
            </w:r>
          </w:p>
        </w:tc>
        <w:tc>
          <w:tcPr>
            <w:tcW w:w="1077" w:type="dxa"/>
            <w:tcBorders>
              <w:top w:val="single" w:sz="4" w:space="0" w:color="auto"/>
              <w:left w:val="single" w:sz="4" w:space="0" w:color="auto"/>
              <w:bottom w:val="single" w:sz="4" w:space="0" w:color="auto"/>
              <w:right w:val="single" w:sz="4" w:space="0" w:color="auto"/>
            </w:tcBorders>
            <w:vAlign w:val="center"/>
          </w:tcPr>
          <w:p w14:paraId="06685D44" w14:textId="77777777" w:rsidR="00F51424" w:rsidRPr="00F51424" w:rsidRDefault="00F51424" w:rsidP="00F51424">
            <w:pPr>
              <w:jc w:val="center"/>
              <w:rPr>
                <w:sz w:val="22"/>
                <w:szCs w:val="22"/>
              </w:rPr>
            </w:pPr>
            <w:r w:rsidRPr="00F51424">
              <w:rPr>
                <w:sz w:val="22"/>
                <w:szCs w:val="22"/>
              </w:rPr>
              <w:t>7</w:t>
            </w:r>
          </w:p>
        </w:tc>
        <w:tc>
          <w:tcPr>
            <w:tcW w:w="996" w:type="dxa"/>
            <w:tcBorders>
              <w:top w:val="single" w:sz="4" w:space="0" w:color="auto"/>
              <w:left w:val="single" w:sz="4" w:space="0" w:color="auto"/>
              <w:bottom w:val="single" w:sz="4" w:space="0" w:color="auto"/>
              <w:right w:val="single" w:sz="4" w:space="0" w:color="auto"/>
            </w:tcBorders>
            <w:vAlign w:val="center"/>
          </w:tcPr>
          <w:p w14:paraId="6CCEB21F" w14:textId="77777777" w:rsidR="00F51424" w:rsidRPr="00F51424" w:rsidRDefault="00F51424" w:rsidP="00F51424">
            <w:pPr>
              <w:jc w:val="center"/>
              <w:rPr>
                <w:sz w:val="22"/>
                <w:szCs w:val="22"/>
              </w:rPr>
            </w:pPr>
            <w:r w:rsidRPr="00F51424">
              <w:rPr>
                <w:sz w:val="22"/>
                <w:szCs w:val="22"/>
              </w:rPr>
              <w:t>8</w:t>
            </w:r>
          </w:p>
        </w:tc>
      </w:tr>
      <w:tr w:rsidR="00F51424" w:rsidRPr="00F51424" w14:paraId="1D74B00C" w14:textId="77777777" w:rsidTr="00081F7C">
        <w:trPr>
          <w:trHeight w:val="176"/>
        </w:trPr>
        <w:tc>
          <w:tcPr>
            <w:tcW w:w="1559" w:type="dxa"/>
            <w:tcBorders>
              <w:left w:val="single" w:sz="4" w:space="0" w:color="auto"/>
              <w:right w:val="single" w:sz="4" w:space="0" w:color="auto"/>
            </w:tcBorders>
            <w:vAlign w:val="center"/>
          </w:tcPr>
          <w:p w14:paraId="636EC8C6" w14:textId="77777777" w:rsidR="00F51424" w:rsidRPr="00F51424" w:rsidRDefault="00F51424" w:rsidP="00F51424">
            <w:pPr>
              <w:tabs>
                <w:tab w:val="left" w:pos="3052"/>
              </w:tabs>
              <w:ind w:left="-108" w:right="-108"/>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C193AE2" w14:textId="77777777" w:rsidR="00F51424" w:rsidRPr="00F51424" w:rsidRDefault="00F51424" w:rsidP="00F51424">
            <w:pPr>
              <w:tabs>
                <w:tab w:val="left" w:pos="3052"/>
              </w:tabs>
              <w:ind w:right="-108" w:hanging="108"/>
              <w:jc w:val="center"/>
              <w:rPr>
                <w:sz w:val="22"/>
                <w:szCs w:val="22"/>
              </w:rPr>
            </w:pPr>
            <w:r w:rsidRPr="00F51424">
              <w:rPr>
                <w:sz w:val="22"/>
                <w:szCs w:val="22"/>
              </w:rPr>
              <w:t>с 01.10.2026</w:t>
            </w:r>
          </w:p>
        </w:tc>
        <w:tc>
          <w:tcPr>
            <w:tcW w:w="127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EF4B99B" w14:textId="77777777" w:rsidR="00F51424" w:rsidRPr="00F51424" w:rsidRDefault="00F51424" w:rsidP="00F51424">
            <w:pPr>
              <w:ind w:firstLine="3"/>
              <w:jc w:val="center"/>
              <w:rPr>
                <w:sz w:val="22"/>
                <w:szCs w:val="22"/>
              </w:rPr>
            </w:pPr>
            <w:r w:rsidRPr="00F51424">
              <w:rPr>
                <w:sz w:val="22"/>
                <w:szCs w:val="22"/>
              </w:rPr>
              <w:t>60,76</w:t>
            </w:r>
          </w:p>
        </w:tc>
        <w:tc>
          <w:tcPr>
            <w:tcW w:w="1179" w:type="dxa"/>
            <w:tcBorders>
              <w:top w:val="single" w:sz="4" w:space="0" w:color="auto"/>
              <w:left w:val="single" w:sz="4" w:space="0" w:color="auto"/>
              <w:bottom w:val="single" w:sz="4" w:space="0" w:color="auto"/>
              <w:right w:val="single" w:sz="4" w:space="0" w:color="auto"/>
            </w:tcBorders>
            <w:vAlign w:val="center"/>
          </w:tcPr>
          <w:p w14:paraId="6D81506A" w14:textId="77777777" w:rsidR="00F51424" w:rsidRPr="00F51424" w:rsidRDefault="00F51424" w:rsidP="00F51424">
            <w:pPr>
              <w:ind w:firstLine="3"/>
              <w:jc w:val="center"/>
              <w:rPr>
                <w:sz w:val="22"/>
                <w:szCs w:val="22"/>
              </w:rPr>
            </w:pPr>
            <w:r w:rsidRPr="00F51424">
              <w:rPr>
                <w:sz w:val="22"/>
                <w:szCs w:val="22"/>
              </w:rPr>
              <w:t>74,13</w:t>
            </w:r>
          </w:p>
        </w:tc>
        <w:tc>
          <w:tcPr>
            <w:tcW w:w="35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4F6DBEF" w14:textId="77777777" w:rsidR="00F51424" w:rsidRPr="00F51424" w:rsidRDefault="00F51424" w:rsidP="00F51424">
            <w:pPr>
              <w:ind w:firstLine="3"/>
              <w:jc w:val="center"/>
              <w:rPr>
                <w:sz w:val="22"/>
                <w:szCs w:val="22"/>
              </w:rPr>
            </w:pPr>
            <w:r w:rsidRPr="00F51424">
              <w:rPr>
                <w:sz w:val="22"/>
                <w:szCs w:val="22"/>
              </w:rPr>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w:t>
            </w:r>
          </w:p>
          <w:p w14:paraId="5D60292D" w14:textId="77777777" w:rsidR="00F51424" w:rsidRPr="00F51424" w:rsidRDefault="00F51424" w:rsidP="00F51424">
            <w:pPr>
              <w:ind w:firstLine="3"/>
              <w:jc w:val="center"/>
              <w:rPr>
                <w:sz w:val="22"/>
                <w:szCs w:val="22"/>
              </w:rPr>
            </w:pPr>
            <w:r w:rsidRPr="00F51424">
              <w:rPr>
                <w:sz w:val="22"/>
                <w:szCs w:val="22"/>
              </w:rPr>
              <w:t>от 13.11.2025 № 334</w:t>
            </w:r>
          </w:p>
        </w:tc>
        <w:tc>
          <w:tcPr>
            <w:tcW w:w="3733" w:type="dxa"/>
            <w:tcBorders>
              <w:top w:val="single" w:sz="4" w:space="0" w:color="auto"/>
              <w:left w:val="single" w:sz="4" w:space="0" w:color="auto"/>
              <w:bottom w:val="single" w:sz="4" w:space="0" w:color="auto"/>
              <w:right w:val="single" w:sz="4" w:space="0" w:color="auto"/>
            </w:tcBorders>
          </w:tcPr>
          <w:p w14:paraId="4D189CE2" w14:textId="77777777" w:rsidR="00F51424" w:rsidRPr="00F51424" w:rsidRDefault="00F51424" w:rsidP="00F51424">
            <w:pPr>
              <w:jc w:val="center"/>
              <w:rPr>
                <w:sz w:val="22"/>
                <w:szCs w:val="22"/>
              </w:rPr>
            </w:pPr>
            <w:r w:rsidRPr="00F51424">
              <w:rPr>
                <w:sz w:val="22"/>
                <w:szCs w:val="22"/>
              </w:rPr>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w:t>
            </w:r>
          </w:p>
          <w:p w14:paraId="44475568" w14:textId="77777777" w:rsidR="00F51424" w:rsidRPr="00F51424" w:rsidRDefault="00F51424" w:rsidP="00F51424">
            <w:pPr>
              <w:jc w:val="center"/>
              <w:rPr>
                <w:sz w:val="22"/>
                <w:szCs w:val="22"/>
              </w:rPr>
            </w:pPr>
            <w:r w:rsidRPr="00F51424">
              <w:rPr>
                <w:sz w:val="22"/>
                <w:szCs w:val="22"/>
              </w:rPr>
              <w:t>от 13.11.2025 № 334</w:t>
            </w:r>
          </w:p>
        </w:tc>
        <w:tc>
          <w:tcPr>
            <w:tcW w:w="1077" w:type="dxa"/>
            <w:tcBorders>
              <w:top w:val="single" w:sz="4" w:space="0" w:color="auto"/>
              <w:left w:val="single" w:sz="4" w:space="0" w:color="auto"/>
              <w:bottom w:val="single" w:sz="4" w:space="0" w:color="auto"/>
              <w:right w:val="single" w:sz="4" w:space="0" w:color="auto"/>
            </w:tcBorders>
            <w:vAlign w:val="center"/>
          </w:tcPr>
          <w:p w14:paraId="7FA43F4F" w14:textId="77777777" w:rsidR="00F51424" w:rsidRPr="00F51424" w:rsidRDefault="00F51424" w:rsidP="00F51424">
            <w:pPr>
              <w:jc w:val="center"/>
              <w:rPr>
                <w:sz w:val="22"/>
                <w:szCs w:val="22"/>
              </w:rPr>
            </w:pPr>
            <w:r w:rsidRPr="00F51424">
              <w:rPr>
                <w:sz w:val="22"/>
                <w:szCs w:val="22"/>
              </w:rPr>
              <w:t>х</w:t>
            </w:r>
          </w:p>
        </w:tc>
        <w:tc>
          <w:tcPr>
            <w:tcW w:w="996" w:type="dxa"/>
            <w:tcBorders>
              <w:top w:val="single" w:sz="4" w:space="0" w:color="auto"/>
              <w:left w:val="single" w:sz="4" w:space="0" w:color="auto"/>
              <w:bottom w:val="single" w:sz="4" w:space="0" w:color="auto"/>
              <w:right w:val="single" w:sz="4" w:space="0" w:color="auto"/>
            </w:tcBorders>
            <w:vAlign w:val="center"/>
          </w:tcPr>
          <w:p w14:paraId="5B1DB34E" w14:textId="77777777" w:rsidR="00F51424" w:rsidRPr="00F51424" w:rsidRDefault="00F51424" w:rsidP="00F51424">
            <w:pPr>
              <w:jc w:val="center"/>
              <w:rPr>
                <w:sz w:val="22"/>
                <w:szCs w:val="22"/>
              </w:rPr>
            </w:pPr>
            <w:r w:rsidRPr="00F51424">
              <w:rPr>
                <w:sz w:val="22"/>
                <w:szCs w:val="22"/>
              </w:rPr>
              <w:t>х</w:t>
            </w:r>
          </w:p>
        </w:tc>
      </w:tr>
    </w:tbl>
    <w:p w14:paraId="209287BD" w14:textId="77777777" w:rsidR="00F51424" w:rsidRPr="00F51424" w:rsidRDefault="00F51424" w:rsidP="00F51424">
      <w:pPr>
        <w:jc w:val="both"/>
        <w:rPr>
          <w:bCs/>
        </w:rPr>
      </w:pPr>
    </w:p>
    <w:p w14:paraId="306E2D29" w14:textId="77777777" w:rsidR="00F51424" w:rsidRPr="00F51424" w:rsidRDefault="00F51424" w:rsidP="00F51424">
      <w:pPr>
        <w:ind w:left="142" w:firstLine="567"/>
        <w:jc w:val="both"/>
        <w:rPr>
          <w:bCs/>
        </w:rPr>
      </w:pPr>
      <w:r w:rsidRPr="00F51424">
        <w:rPr>
          <w:bCs/>
        </w:rPr>
        <w:t xml:space="preserve">* Компонент на теплоноситель для </w:t>
      </w:r>
      <w:r w:rsidRPr="00F51424">
        <w:rPr>
          <w:bCs/>
          <w:kern w:val="32"/>
        </w:rPr>
        <w:t xml:space="preserve">ООО «НТСК» </w:t>
      </w:r>
      <w:r w:rsidRPr="00F51424">
        <w:rPr>
          <w:bCs/>
        </w:rPr>
        <w:t xml:space="preserve">установлен постановлением Региональной энергетической комиссии Кузбасса от 20.12.2021 № 842 (в редакции постановлений Региональной энергетической комиссии Кузбасса от 24.11.2022 № 563, от 28.11.2023 № 381, </w:t>
      </w:r>
      <w:r w:rsidRPr="00F51424">
        <w:rPr>
          <w:bCs/>
        </w:rPr>
        <w:br/>
        <w:t>от 19.12.2024 № 681, от 19.12.2025 № 658).</w:t>
      </w:r>
    </w:p>
    <w:p w14:paraId="0DC74D06" w14:textId="77777777" w:rsidR="00F51424" w:rsidRPr="00F51424" w:rsidRDefault="00F51424" w:rsidP="00F51424">
      <w:pPr>
        <w:ind w:left="142" w:firstLine="567"/>
        <w:jc w:val="both"/>
        <w:rPr>
          <w:sz w:val="28"/>
          <w:szCs w:val="28"/>
        </w:rPr>
      </w:pPr>
      <w:r w:rsidRPr="00F51424">
        <w:rPr>
          <w:bCs/>
        </w:rPr>
        <w:t xml:space="preserve">                                               </w:t>
      </w:r>
      <w:r w:rsidRPr="00F51424">
        <w:rPr>
          <w:bCs/>
        </w:rPr>
        <w:tab/>
      </w:r>
      <w:r w:rsidRPr="00F51424">
        <w:rPr>
          <w:bCs/>
        </w:rPr>
        <w:tab/>
      </w:r>
      <w:r w:rsidRPr="00F51424">
        <w:rPr>
          <w:bCs/>
        </w:rPr>
        <w:tab/>
      </w:r>
      <w:r w:rsidRPr="00F51424">
        <w:rPr>
          <w:bCs/>
        </w:rPr>
        <w:tab/>
      </w:r>
      <w:r w:rsidRPr="00F51424">
        <w:rPr>
          <w:bCs/>
        </w:rPr>
        <w:tab/>
      </w:r>
      <w:r w:rsidRPr="00F51424">
        <w:rPr>
          <w:bCs/>
        </w:rPr>
        <w:tab/>
      </w:r>
      <w:r w:rsidRPr="00F51424">
        <w:rPr>
          <w:bCs/>
        </w:rPr>
        <w:tab/>
      </w:r>
      <w:r w:rsidRPr="00F51424">
        <w:rPr>
          <w:bCs/>
        </w:rPr>
        <w:tab/>
      </w:r>
      <w:r w:rsidRPr="00F51424">
        <w:rPr>
          <w:bCs/>
        </w:rPr>
        <w:tab/>
      </w:r>
      <w:r w:rsidRPr="00F51424">
        <w:rPr>
          <w:bCs/>
        </w:rPr>
        <w:tab/>
      </w:r>
      <w:r w:rsidRPr="00F51424">
        <w:rPr>
          <w:bCs/>
        </w:rPr>
        <w:tab/>
      </w:r>
      <w:r w:rsidRPr="00F51424">
        <w:rPr>
          <w:bCs/>
        </w:rPr>
        <w:tab/>
      </w:r>
      <w:r w:rsidRPr="00F51424">
        <w:rPr>
          <w:bCs/>
        </w:rPr>
        <w:tab/>
      </w:r>
      <w:r w:rsidRPr="00F51424">
        <w:rPr>
          <w:bCs/>
        </w:rPr>
        <w:tab/>
      </w:r>
      <w:r w:rsidRPr="00F51424">
        <w:rPr>
          <w:bCs/>
        </w:rPr>
        <w:tab/>
      </w:r>
      <w:r w:rsidRPr="00F51424">
        <w:rPr>
          <w:bCs/>
        </w:rPr>
        <w:tab/>
      </w:r>
      <w:r w:rsidRPr="00F51424">
        <w:rPr>
          <w:bCs/>
        </w:rPr>
        <w:tab/>
      </w:r>
    </w:p>
    <w:p w14:paraId="31E28B77" w14:textId="77777777" w:rsidR="00F51424" w:rsidRPr="00F51424" w:rsidRDefault="00F51424" w:rsidP="00F51424">
      <w:pPr>
        <w:tabs>
          <w:tab w:val="left" w:pos="9214"/>
        </w:tabs>
        <w:ind w:right="-739"/>
        <w:sectPr w:rsidR="00F51424" w:rsidRPr="00F51424" w:rsidSect="00F51424">
          <w:pgSz w:w="16838" w:h="11906" w:orient="landscape"/>
          <w:pgMar w:top="993" w:right="851" w:bottom="851" w:left="851" w:header="709" w:footer="709" w:gutter="0"/>
          <w:cols w:space="708"/>
          <w:titlePg/>
          <w:docGrid w:linePitch="381"/>
        </w:sectPr>
      </w:pPr>
    </w:p>
    <w:p w14:paraId="74577903" w14:textId="78E3AED6" w:rsidR="00F51424" w:rsidRPr="001D48DA" w:rsidRDefault="00F51424" w:rsidP="00F51424">
      <w:pPr>
        <w:tabs>
          <w:tab w:val="left" w:pos="9214"/>
        </w:tabs>
        <w:ind w:left="-3792" w:right="-739" w:firstLine="9321"/>
      </w:pPr>
      <w:r w:rsidRPr="001D48DA">
        <w:lastRenderedPageBreak/>
        <w:t xml:space="preserve">Приложение № </w:t>
      </w:r>
      <w:r>
        <w:t>7</w:t>
      </w:r>
      <w:r>
        <w:t>8</w:t>
      </w:r>
      <w:r w:rsidRPr="001D48DA">
        <w:t xml:space="preserve"> к </w:t>
      </w:r>
      <w:r>
        <w:t>протоколу</w:t>
      </w:r>
      <w:r w:rsidRPr="001D48DA">
        <w:t xml:space="preserve"> № 98</w:t>
      </w:r>
    </w:p>
    <w:p w14:paraId="5ACA4FDD" w14:textId="77777777" w:rsidR="00F51424" w:rsidRPr="001D48DA" w:rsidRDefault="00F51424" w:rsidP="00F51424">
      <w:pPr>
        <w:tabs>
          <w:tab w:val="left" w:pos="9214"/>
        </w:tabs>
        <w:ind w:left="-3792" w:right="-739" w:firstLine="9321"/>
      </w:pPr>
      <w:r w:rsidRPr="001D48DA">
        <w:t>заседания правления Региональной</w:t>
      </w:r>
    </w:p>
    <w:p w14:paraId="1E66C128" w14:textId="77777777" w:rsidR="00F51424" w:rsidRPr="001D48DA" w:rsidRDefault="00F51424" w:rsidP="00F51424">
      <w:pPr>
        <w:tabs>
          <w:tab w:val="left" w:pos="9214"/>
        </w:tabs>
        <w:ind w:left="-3792" w:right="-739" w:firstLine="9321"/>
      </w:pPr>
      <w:r w:rsidRPr="001D48DA">
        <w:t>энергетической комиссии</w:t>
      </w:r>
    </w:p>
    <w:p w14:paraId="670CD646" w14:textId="77777777" w:rsidR="00F51424" w:rsidRDefault="00F51424" w:rsidP="00F51424">
      <w:pPr>
        <w:tabs>
          <w:tab w:val="left" w:pos="9214"/>
        </w:tabs>
        <w:ind w:left="-3792" w:right="-739" w:firstLine="9321"/>
      </w:pPr>
      <w:r w:rsidRPr="001D48DA">
        <w:t>Кузбасса от 19.12.2025</w:t>
      </w:r>
    </w:p>
    <w:p w14:paraId="1FA80385" w14:textId="77777777" w:rsidR="00F51424" w:rsidRPr="00F51424" w:rsidRDefault="00F51424" w:rsidP="00F51424">
      <w:pPr>
        <w:tabs>
          <w:tab w:val="left" w:pos="9214"/>
        </w:tabs>
        <w:ind w:left="-1075" w:right="-739" w:firstLine="6320"/>
      </w:pPr>
    </w:p>
    <w:p w14:paraId="0B9BCBFA" w14:textId="77777777" w:rsidR="00F51424" w:rsidRPr="00F51424" w:rsidRDefault="00F51424" w:rsidP="00F51424">
      <w:pPr>
        <w:tabs>
          <w:tab w:val="left" w:pos="3052"/>
        </w:tabs>
        <w:jc w:val="center"/>
        <w:rPr>
          <w:b/>
          <w:bCs/>
          <w:sz w:val="28"/>
          <w:szCs w:val="28"/>
        </w:rPr>
      </w:pPr>
      <w:r w:rsidRPr="00F51424">
        <w:rPr>
          <w:b/>
          <w:bCs/>
          <w:sz w:val="28"/>
          <w:szCs w:val="28"/>
        </w:rPr>
        <w:t xml:space="preserve">Производственная программа </w:t>
      </w:r>
    </w:p>
    <w:p w14:paraId="72ECF44F" w14:textId="77777777" w:rsidR="00F51424" w:rsidRPr="00F51424" w:rsidRDefault="00F51424" w:rsidP="00F51424">
      <w:pPr>
        <w:tabs>
          <w:tab w:val="left" w:pos="3052"/>
        </w:tabs>
        <w:jc w:val="center"/>
        <w:rPr>
          <w:b/>
          <w:sz w:val="28"/>
          <w:szCs w:val="28"/>
          <w:lang w:eastAsia="en-US"/>
        </w:rPr>
      </w:pPr>
      <w:r w:rsidRPr="00F51424">
        <w:rPr>
          <w:b/>
          <w:bCs/>
          <w:sz w:val="28"/>
          <w:szCs w:val="28"/>
        </w:rPr>
        <w:t xml:space="preserve">ООО «НТСК» в сфере горячего водоснабжения в закрытой системе горячего водоснабжения на потребительском рынке </w:t>
      </w:r>
      <w:r w:rsidRPr="00F51424">
        <w:rPr>
          <w:b/>
          <w:sz w:val="28"/>
          <w:szCs w:val="28"/>
          <w:lang w:eastAsia="en-US"/>
        </w:rPr>
        <w:t xml:space="preserve">Кемеровского муниципального округа, Кемеровского городского округа </w:t>
      </w:r>
      <w:r w:rsidRPr="00F51424">
        <w:rPr>
          <w:b/>
          <w:bCs/>
          <w:sz w:val="28"/>
          <w:szCs w:val="28"/>
        </w:rPr>
        <w:t>на период с 01.01.2022 по 31.12.2031</w:t>
      </w:r>
    </w:p>
    <w:p w14:paraId="07656746" w14:textId="77777777" w:rsidR="00F51424" w:rsidRPr="00F51424" w:rsidRDefault="00F51424" w:rsidP="00F51424">
      <w:pPr>
        <w:rPr>
          <w:b/>
          <w:lang w:eastAsia="en-US"/>
        </w:rPr>
      </w:pPr>
    </w:p>
    <w:p w14:paraId="5837A38C" w14:textId="77777777" w:rsidR="00F51424" w:rsidRPr="00F51424" w:rsidRDefault="00F51424" w:rsidP="00F51424">
      <w:pPr>
        <w:rPr>
          <w:lang w:eastAsia="en-US"/>
        </w:rPr>
      </w:pPr>
    </w:p>
    <w:p w14:paraId="698A17C2" w14:textId="77777777" w:rsidR="00F51424" w:rsidRPr="00F51424" w:rsidRDefault="00F51424" w:rsidP="00F51424">
      <w:pPr>
        <w:jc w:val="center"/>
        <w:rPr>
          <w:sz w:val="28"/>
          <w:szCs w:val="28"/>
        </w:rPr>
      </w:pPr>
      <w:r w:rsidRPr="00F51424">
        <w:rPr>
          <w:sz w:val="28"/>
          <w:szCs w:val="28"/>
        </w:rPr>
        <w:t>Раздел 1. Паспорт производственной программы</w:t>
      </w:r>
    </w:p>
    <w:p w14:paraId="71BE6EE0" w14:textId="77777777" w:rsidR="00F51424" w:rsidRPr="00F51424" w:rsidRDefault="00F51424" w:rsidP="00F51424">
      <w:pPr>
        <w:jc w:val="center"/>
        <w:rPr>
          <w:sz w:val="28"/>
          <w:szCs w:val="28"/>
        </w:rPr>
      </w:pPr>
    </w:p>
    <w:tbl>
      <w:tblPr>
        <w:tblStyle w:val="1381"/>
        <w:tblW w:w="10207" w:type="dxa"/>
        <w:tblInd w:w="-431" w:type="dxa"/>
        <w:tblLook w:val="04A0" w:firstRow="1" w:lastRow="0" w:firstColumn="1" w:lastColumn="0" w:noHBand="0" w:noVBand="1"/>
      </w:tblPr>
      <w:tblGrid>
        <w:gridCol w:w="5103"/>
        <w:gridCol w:w="5104"/>
      </w:tblGrid>
      <w:tr w:rsidR="00F51424" w:rsidRPr="00F51424" w14:paraId="17CA12FD" w14:textId="77777777" w:rsidTr="00081F7C">
        <w:trPr>
          <w:trHeight w:val="1221"/>
        </w:trPr>
        <w:tc>
          <w:tcPr>
            <w:tcW w:w="5103" w:type="dxa"/>
            <w:vAlign w:val="center"/>
          </w:tcPr>
          <w:p w14:paraId="31B07BD1" w14:textId="77777777" w:rsidR="00F51424" w:rsidRPr="00F51424" w:rsidRDefault="00F51424" w:rsidP="00F51424">
            <w:pPr>
              <w:jc w:val="center"/>
              <w:rPr>
                <w:bCs/>
                <w:sz w:val="28"/>
                <w:szCs w:val="28"/>
              </w:rPr>
            </w:pPr>
            <w:r w:rsidRPr="00F51424">
              <w:rPr>
                <w:bCs/>
                <w:sz w:val="28"/>
                <w:szCs w:val="28"/>
              </w:rPr>
              <w:t>Наименование организации</w:t>
            </w:r>
          </w:p>
        </w:tc>
        <w:tc>
          <w:tcPr>
            <w:tcW w:w="5104" w:type="dxa"/>
            <w:vAlign w:val="center"/>
          </w:tcPr>
          <w:p w14:paraId="5A8ABEE4" w14:textId="77777777" w:rsidR="00F51424" w:rsidRPr="00F51424" w:rsidRDefault="00F51424" w:rsidP="00F51424">
            <w:pPr>
              <w:jc w:val="center"/>
              <w:rPr>
                <w:bCs/>
                <w:sz w:val="28"/>
                <w:szCs w:val="28"/>
              </w:rPr>
            </w:pPr>
            <w:r w:rsidRPr="00F51424">
              <w:rPr>
                <w:bCs/>
                <w:sz w:val="28"/>
                <w:szCs w:val="28"/>
              </w:rPr>
              <w:t>Общество с ограниченной ответственность «Новосибирская теплосетевая компания» (ООО «НТСК»)</w:t>
            </w:r>
          </w:p>
        </w:tc>
      </w:tr>
      <w:tr w:rsidR="00F51424" w:rsidRPr="00F51424" w14:paraId="627CCF72" w14:textId="77777777" w:rsidTr="00081F7C">
        <w:trPr>
          <w:trHeight w:val="1109"/>
        </w:trPr>
        <w:tc>
          <w:tcPr>
            <w:tcW w:w="5103" w:type="dxa"/>
            <w:vAlign w:val="center"/>
          </w:tcPr>
          <w:p w14:paraId="3E472570" w14:textId="77777777" w:rsidR="00F51424" w:rsidRPr="00F51424" w:rsidRDefault="00F51424" w:rsidP="00F51424">
            <w:pPr>
              <w:jc w:val="center"/>
              <w:rPr>
                <w:bCs/>
                <w:sz w:val="28"/>
                <w:szCs w:val="28"/>
              </w:rPr>
            </w:pPr>
            <w:r w:rsidRPr="00F51424">
              <w:rPr>
                <w:bCs/>
                <w:sz w:val="28"/>
                <w:szCs w:val="28"/>
              </w:rPr>
              <w:t>Юридический адрес, почтовый адрес</w:t>
            </w:r>
          </w:p>
        </w:tc>
        <w:tc>
          <w:tcPr>
            <w:tcW w:w="5104" w:type="dxa"/>
            <w:vAlign w:val="center"/>
          </w:tcPr>
          <w:p w14:paraId="4A741600" w14:textId="77777777" w:rsidR="00F51424" w:rsidRPr="00F51424" w:rsidRDefault="00F51424" w:rsidP="00F51424">
            <w:pPr>
              <w:jc w:val="center"/>
              <w:rPr>
                <w:bCs/>
                <w:sz w:val="28"/>
                <w:szCs w:val="28"/>
              </w:rPr>
            </w:pPr>
            <w:r w:rsidRPr="00F51424">
              <w:rPr>
                <w:bCs/>
                <w:sz w:val="28"/>
                <w:szCs w:val="28"/>
              </w:rPr>
              <w:t>630007, Новосибирская область, г. Новосибирск, ул. Серебренниковская, 4, оф. 40</w:t>
            </w:r>
          </w:p>
        </w:tc>
      </w:tr>
      <w:tr w:rsidR="00F51424" w:rsidRPr="00F51424" w14:paraId="540F5417" w14:textId="77777777" w:rsidTr="00081F7C">
        <w:tc>
          <w:tcPr>
            <w:tcW w:w="5103" w:type="dxa"/>
            <w:vAlign w:val="center"/>
          </w:tcPr>
          <w:p w14:paraId="692F3342" w14:textId="77777777" w:rsidR="00F51424" w:rsidRPr="00F51424" w:rsidRDefault="00F51424" w:rsidP="00F51424">
            <w:pPr>
              <w:jc w:val="center"/>
              <w:rPr>
                <w:bCs/>
                <w:sz w:val="28"/>
                <w:szCs w:val="28"/>
              </w:rPr>
            </w:pPr>
            <w:r w:rsidRPr="00F51424">
              <w:rPr>
                <w:bCs/>
                <w:sz w:val="28"/>
                <w:szCs w:val="28"/>
              </w:rPr>
              <w:t>Наименование уполномоченного органа, утвердившего производственную программу</w:t>
            </w:r>
          </w:p>
        </w:tc>
        <w:tc>
          <w:tcPr>
            <w:tcW w:w="5104" w:type="dxa"/>
            <w:vAlign w:val="center"/>
          </w:tcPr>
          <w:p w14:paraId="52CE6BED" w14:textId="77777777" w:rsidR="00F51424" w:rsidRPr="00F51424" w:rsidRDefault="00F51424" w:rsidP="00F51424">
            <w:pPr>
              <w:jc w:val="center"/>
              <w:rPr>
                <w:bCs/>
                <w:sz w:val="28"/>
                <w:szCs w:val="28"/>
              </w:rPr>
            </w:pPr>
            <w:r w:rsidRPr="00F51424">
              <w:rPr>
                <w:bCs/>
                <w:sz w:val="28"/>
                <w:szCs w:val="28"/>
              </w:rPr>
              <w:t>Региональная энергетическая комиссия Кузбасса</w:t>
            </w:r>
          </w:p>
        </w:tc>
      </w:tr>
      <w:tr w:rsidR="00F51424" w:rsidRPr="00F51424" w14:paraId="78735365" w14:textId="77777777" w:rsidTr="00081F7C">
        <w:tc>
          <w:tcPr>
            <w:tcW w:w="5103" w:type="dxa"/>
            <w:vAlign w:val="center"/>
          </w:tcPr>
          <w:p w14:paraId="6B19CCE5" w14:textId="77777777" w:rsidR="00F51424" w:rsidRPr="00F51424" w:rsidRDefault="00F51424" w:rsidP="00F51424">
            <w:pPr>
              <w:jc w:val="center"/>
              <w:rPr>
                <w:bCs/>
                <w:sz w:val="28"/>
                <w:szCs w:val="28"/>
              </w:rPr>
            </w:pPr>
            <w:r w:rsidRPr="00F51424">
              <w:rPr>
                <w:bCs/>
                <w:sz w:val="28"/>
                <w:szCs w:val="28"/>
              </w:rPr>
              <w:t>Юридический адрес, почтовый адрес уполномоченного органа, утвердившего производственную программу</w:t>
            </w:r>
          </w:p>
        </w:tc>
        <w:tc>
          <w:tcPr>
            <w:tcW w:w="5104" w:type="dxa"/>
            <w:vAlign w:val="center"/>
          </w:tcPr>
          <w:p w14:paraId="57D66586" w14:textId="77777777" w:rsidR="00F51424" w:rsidRPr="00F51424" w:rsidRDefault="00F51424" w:rsidP="00F51424">
            <w:pPr>
              <w:jc w:val="center"/>
              <w:rPr>
                <w:bCs/>
                <w:sz w:val="28"/>
                <w:szCs w:val="28"/>
              </w:rPr>
            </w:pPr>
            <w:r w:rsidRPr="00F51424">
              <w:rPr>
                <w:bCs/>
                <w:sz w:val="28"/>
                <w:szCs w:val="28"/>
              </w:rPr>
              <w:t xml:space="preserve">650000, г. Кемерово, </w:t>
            </w:r>
          </w:p>
          <w:p w14:paraId="5701BB17" w14:textId="77777777" w:rsidR="00F51424" w:rsidRPr="00F51424" w:rsidRDefault="00F51424" w:rsidP="00F51424">
            <w:pPr>
              <w:jc w:val="center"/>
              <w:rPr>
                <w:bCs/>
                <w:sz w:val="28"/>
                <w:szCs w:val="28"/>
              </w:rPr>
            </w:pPr>
            <w:r w:rsidRPr="00F51424">
              <w:rPr>
                <w:bCs/>
                <w:sz w:val="28"/>
                <w:szCs w:val="28"/>
              </w:rPr>
              <w:t>ул. Н. Островского, д. 32</w:t>
            </w:r>
          </w:p>
        </w:tc>
      </w:tr>
    </w:tbl>
    <w:p w14:paraId="7B53350F" w14:textId="77777777" w:rsidR="00F51424" w:rsidRPr="00F51424" w:rsidRDefault="00F51424" w:rsidP="00F51424">
      <w:pPr>
        <w:rPr>
          <w:sz w:val="28"/>
          <w:szCs w:val="28"/>
        </w:rPr>
      </w:pPr>
    </w:p>
    <w:p w14:paraId="42278BE4" w14:textId="77777777" w:rsidR="00F51424" w:rsidRPr="00F51424" w:rsidRDefault="00F51424" w:rsidP="00F51424">
      <w:pPr>
        <w:rPr>
          <w:sz w:val="28"/>
          <w:szCs w:val="28"/>
        </w:rPr>
      </w:pPr>
    </w:p>
    <w:p w14:paraId="022E8505" w14:textId="77777777" w:rsidR="00F51424" w:rsidRPr="00F51424" w:rsidRDefault="00F51424" w:rsidP="00F51424">
      <w:pPr>
        <w:rPr>
          <w:sz w:val="28"/>
          <w:szCs w:val="28"/>
        </w:rPr>
        <w:sectPr w:rsidR="00F51424" w:rsidRPr="00F51424" w:rsidSect="00F51424">
          <w:headerReference w:type="default" r:id="rId58"/>
          <w:headerReference w:type="first" r:id="rId59"/>
          <w:pgSz w:w="11906" w:h="16838"/>
          <w:pgMar w:top="851" w:right="851" w:bottom="709" w:left="1701" w:header="709" w:footer="709" w:gutter="0"/>
          <w:cols w:space="708"/>
          <w:titlePg/>
          <w:docGrid w:linePitch="360"/>
        </w:sectPr>
      </w:pPr>
    </w:p>
    <w:p w14:paraId="4DB1C677" w14:textId="77777777" w:rsidR="00F51424" w:rsidRPr="00F51424" w:rsidRDefault="00F51424" w:rsidP="00F51424">
      <w:pPr>
        <w:jc w:val="center"/>
        <w:rPr>
          <w:sz w:val="28"/>
          <w:szCs w:val="28"/>
        </w:rPr>
      </w:pPr>
      <w:r w:rsidRPr="00F51424">
        <w:rPr>
          <w:bCs/>
          <w:sz w:val="28"/>
          <w:szCs w:val="28"/>
        </w:rPr>
        <w:lastRenderedPageBreak/>
        <w:t xml:space="preserve">Раздел 2. </w:t>
      </w:r>
      <w:r w:rsidRPr="00F51424">
        <w:rPr>
          <w:sz w:val="28"/>
          <w:szCs w:val="28"/>
        </w:rPr>
        <w:t>Перечень плановых мероприятий по ремонту объектов централизованных систем горячего водоснабжения ООО «НТСК» на потребительском рынке Кемеровского муниципального округа, Кемеровского городского округа</w:t>
      </w:r>
    </w:p>
    <w:p w14:paraId="38179F2C" w14:textId="77777777" w:rsidR="00F51424" w:rsidRPr="00F51424" w:rsidRDefault="00F51424" w:rsidP="00F51424">
      <w:pPr>
        <w:jc w:val="center"/>
        <w:rPr>
          <w:sz w:val="28"/>
          <w:szCs w:val="28"/>
        </w:rPr>
      </w:pPr>
    </w:p>
    <w:tbl>
      <w:tblPr>
        <w:tblW w:w="10065" w:type="dxa"/>
        <w:tblInd w:w="-681" w:type="dxa"/>
        <w:tblLayout w:type="fixed"/>
        <w:tblCellMar>
          <w:left w:w="28" w:type="dxa"/>
          <w:right w:w="28" w:type="dxa"/>
        </w:tblCellMar>
        <w:tblLook w:val="04A0" w:firstRow="1" w:lastRow="0" w:firstColumn="1" w:lastColumn="0" w:noHBand="0" w:noVBand="1"/>
      </w:tblPr>
      <w:tblGrid>
        <w:gridCol w:w="2268"/>
        <w:gridCol w:w="992"/>
        <w:gridCol w:w="2127"/>
        <w:gridCol w:w="2550"/>
        <w:gridCol w:w="1136"/>
        <w:gridCol w:w="992"/>
      </w:tblGrid>
      <w:tr w:rsidR="00F51424" w:rsidRPr="00F51424" w14:paraId="54E20E33" w14:textId="77777777" w:rsidTr="00081F7C">
        <w:trPr>
          <w:trHeight w:val="301"/>
        </w:trPr>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7D422097" w14:textId="77777777" w:rsidR="00F51424" w:rsidRPr="00F51424" w:rsidRDefault="00F51424" w:rsidP="00F51424">
            <w:pPr>
              <w:jc w:val="center"/>
              <w:rPr>
                <w:bCs/>
                <w:szCs w:val="28"/>
              </w:rPr>
            </w:pPr>
            <w:r w:rsidRPr="00F51424">
              <w:rPr>
                <w:bCs/>
                <w:sz w:val="28"/>
                <w:szCs w:val="28"/>
              </w:rPr>
              <w:t>Наименование мероприятия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CE9373D" w14:textId="77777777" w:rsidR="00F51424" w:rsidRPr="00F51424" w:rsidRDefault="00F51424" w:rsidP="00F51424">
            <w:pPr>
              <w:jc w:val="center"/>
              <w:rPr>
                <w:bCs/>
                <w:szCs w:val="28"/>
              </w:rPr>
            </w:pPr>
            <w:r w:rsidRPr="00F51424">
              <w:rPr>
                <w:bCs/>
                <w:sz w:val="28"/>
                <w:szCs w:val="28"/>
              </w:rPr>
              <w:t>Срок реали-зации</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49F91F10" w14:textId="77777777" w:rsidR="00F51424" w:rsidRPr="00F51424" w:rsidRDefault="00F51424" w:rsidP="00F51424">
            <w:pPr>
              <w:jc w:val="center"/>
              <w:rPr>
                <w:bCs/>
                <w:szCs w:val="28"/>
              </w:rPr>
            </w:pPr>
            <w:r w:rsidRPr="00F51424">
              <w:rPr>
                <w:bCs/>
                <w:sz w:val="28"/>
                <w:szCs w:val="28"/>
              </w:rPr>
              <w:t>Финансовые потребности, тыс. руб., в том числе НДС</w:t>
            </w:r>
          </w:p>
        </w:tc>
        <w:tc>
          <w:tcPr>
            <w:tcW w:w="4678" w:type="dxa"/>
            <w:gridSpan w:val="3"/>
            <w:tcBorders>
              <w:top w:val="single" w:sz="4" w:space="0" w:color="auto"/>
              <w:left w:val="nil"/>
              <w:bottom w:val="single" w:sz="4" w:space="0" w:color="auto"/>
              <w:right w:val="single" w:sz="4" w:space="0" w:color="auto"/>
            </w:tcBorders>
            <w:vAlign w:val="center"/>
            <w:hideMark/>
          </w:tcPr>
          <w:p w14:paraId="7529850C" w14:textId="77777777" w:rsidR="00F51424" w:rsidRPr="00F51424" w:rsidRDefault="00F51424" w:rsidP="00F51424">
            <w:pPr>
              <w:jc w:val="center"/>
              <w:rPr>
                <w:bCs/>
                <w:szCs w:val="28"/>
              </w:rPr>
            </w:pPr>
            <w:r w:rsidRPr="00F51424">
              <w:rPr>
                <w:bCs/>
                <w:sz w:val="28"/>
                <w:szCs w:val="28"/>
              </w:rPr>
              <w:t>Ожидаемый эффект</w:t>
            </w:r>
          </w:p>
        </w:tc>
      </w:tr>
      <w:tr w:rsidR="00F51424" w:rsidRPr="00F51424" w14:paraId="7EB5DEA9" w14:textId="77777777" w:rsidTr="00081F7C">
        <w:trPr>
          <w:trHeight w:val="750"/>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7F47A9A4" w14:textId="77777777" w:rsidR="00F51424" w:rsidRPr="00F51424" w:rsidRDefault="00F51424" w:rsidP="00F51424">
            <w:pPr>
              <w:rPr>
                <w:bCs/>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B440717" w14:textId="77777777" w:rsidR="00F51424" w:rsidRPr="00F51424" w:rsidRDefault="00F51424" w:rsidP="00F51424">
            <w:pPr>
              <w:rPr>
                <w:bCs/>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7BD0E9C6" w14:textId="77777777" w:rsidR="00F51424" w:rsidRPr="00F51424" w:rsidRDefault="00F51424" w:rsidP="00F51424">
            <w:pPr>
              <w:rPr>
                <w:bCs/>
                <w:szCs w:val="28"/>
              </w:rPr>
            </w:pPr>
          </w:p>
        </w:tc>
        <w:tc>
          <w:tcPr>
            <w:tcW w:w="2550" w:type="dxa"/>
            <w:vMerge w:val="restart"/>
            <w:tcBorders>
              <w:top w:val="nil"/>
              <w:left w:val="single" w:sz="4" w:space="0" w:color="auto"/>
              <w:bottom w:val="single" w:sz="4" w:space="0" w:color="auto"/>
              <w:right w:val="single" w:sz="4" w:space="0" w:color="auto"/>
            </w:tcBorders>
            <w:vAlign w:val="center"/>
            <w:hideMark/>
          </w:tcPr>
          <w:p w14:paraId="18A54AD7" w14:textId="77777777" w:rsidR="00F51424" w:rsidRPr="00F51424" w:rsidRDefault="00F51424" w:rsidP="00F51424">
            <w:pPr>
              <w:jc w:val="center"/>
              <w:rPr>
                <w:bCs/>
                <w:szCs w:val="28"/>
              </w:rPr>
            </w:pPr>
            <w:r w:rsidRPr="00F51424">
              <w:rPr>
                <w:bCs/>
                <w:sz w:val="28"/>
                <w:szCs w:val="28"/>
              </w:rPr>
              <w:t xml:space="preserve">Наименование </w:t>
            </w:r>
          </w:p>
          <w:p w14:paraId="1834E1F7" w14:textId="77777777" w:rsidR="00F51424" w:rsidRPr="00F51424" w:rsidRDefault="00F51424" w:rsidP="00F51424">
            <w:pPr>
              <w:jc w:val="center"/>
              <w:rPr>
                <w:bCs/>
                <w:szCs w:val="28"/>
              </w:rPr>
            </w:pPr>
            <w:r w:rsidRPr="00F51424">
              <w:rPr>
                <w:bCs/>
                <w:sz w:val="28"/>
                <w:szCs w:val="28"/>
              </w:rPr>
              <w:t>показателя</w:t>
            </w:r>
          </w:p>
        </w:tc>
        <w:tc>
          <w:tcPr>
            <w:tcW w:w="1136" w:type="dxa"/>
            <w:vMerge w:val="restart"/>
            <w:tcBorders>
              <w:top w:val="nil"/>
              <w:left w:val="single" w:sz="4" w:space="0" w:color="auto"/>
              <w:bottom w:val="single" w:sz="4" w:space="0" w:color="auto"/>
              <w:right w:val="single" w:sz="4" w:space="0" w:color="auto"/>
            </w:tcBorders>
            <w:vAlign w:val="center"/>
            <w:hideMark/>
          </w:tcPr>
          <w:p w14:paraId="3FCD7BA0" w14:textId="77777777" w:rsidR="00F51424" w:rsidRPr="00F51424" w:rsidRDefault="00F51424" w:rsidP="00F51424">
            <w:pPr>
              <w:jc w:val="center"/>
              <w:rPr>
                <w:bCs/>
                <w:szCs w:val="28"/>
              </w:rPr>
            </w:pPr>
            <w:r w:rsidRPr="00F51424">
              <w:rPr>
                <w:bCs/>
                <w:sz w:val="28"/>
                <w:szCs w:val="28"/>
              </w:rPr>
              <w:t>тыс. руб. в год</w:t>
            </w:r>
          </w:p>
        </w:tc>
        <w:tc>
          <w:tcPr>
            <w:tcW w:w="992" w:type="dxa"/>
            <w:vMerge w:val="restart"/>
            <w:tcBorders>
              <w:top w:val="nil"/>
              <w:left w:val="single" w:sz="4" w:space="0" w:color="auto"/>
              <w:bottom w:val="single" w:sz="4" w:space="0" w:color="auto"/>
              <w:right w:val="single" w:sz="4" w:space="0" w:color="auto"/>
            </w:tcBorders>
            <w:vAlign w:val="center"/>
            <w:hideMark/>
          </w:tcPr>
          <w:p w14:paraId="490C7A1F" w14:textId="77777777" w:rsidR="00F51424" w:rsidRPr="00F51424" w:rsidRDefault="00F51424" w:rsidP="00F51424">
            <w:pPr>
              <w:jc w:val="center"/>
              <w:rPr>
                <w:bCs/>
                <w:szCs w:val="28"/>
              </w:rPr>
            </w:pPr>
            <w:r w:rsidRPr="00F51424">
              <w:rPr>
                <w:bCs/>
                <w:sz w:val="28"/>
                <w:szCs w:val="28"/>
              </w:rPr>
              <w:t>%</w:t>
            </w:r>
          </w:p>
        </w:tc>
      </w:tr>
      <w:tr w:rsidR="00F51424" w:rsidRPr="00F51424" w14:paraId="6BDCE086" w14:textId="77777777" w:rsidTr="00081F7C">
        <w:trPr>
          <w:trHeight w:val="517"/>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222BECB6" w14:textId="77777777" w:rsidR="00F51424" w:rsidRPr="00F51424" w:rsidRDefault="00F51424" w:rsidP="00F51424">
            <w:pPr>
              <w:rPr>
                <w:bCs/>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A24CA94" w14:textId="77777777" w:rsidR="00F51424" w:rsidRPr="00F51424" w:rsidRDefault="00F51424" w:rsidP="00F51424">
            <w:pPr>
              <w:rPr>
                <w:bCs/>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407C35AE" w14:textId="77777777" w:rsidR="00F51424" w:rsidRPr="00F51424" w:rsidRDefault="00F51424" w:rsidP="00F51424">
            <w:pPr>
              <w:rPr>
                <w:bCs/>
                <w:szCs w:val="28"/>
              </w:rPr>
            </w:pPr>
          </w:p>
        </w:tc>
        <w:tc>
          <w:tcPr>
            <w:tcW w:w="2550" w:type="dxa"/>
            <w:vMerge/>
            <w:tcBorders>
              <w:top w:val="nil"/>
              <w:left w:val="single" w:sz="4" w:space="0" w:color="auto"/>
              <w:bottom w:val="single" w:sz="4" w:space="0" w:color="auto"/>
              <w:right w:val="single" w:sz="4" w:space="0" w:color="auto"/>
            </w:tcBorders>
            <w:vAlign w:val="center"/>
            <w:hideMark/>
          </w:tcPr>
          <w:p w14:paraId="78242A9A" w14:textId="77777777" w:rsidR="00F51424" w:rsidRPr="00F51424" w:rsidRDefault="00F51424" w:rsidP="00F51424">
            <w:pPr>
              <w:rPr>
                <w:bCs/>
                <w:szCs w:val="28"/>
              </w:rPr>
            </w:pPr>
          </w:p>
        </w:tc>
        <w:tc>
          <w:tcPr>
            <w:tcW w:w="1136" w:type="dxa"/>
            <w:vMerge/>
            <w:tcBorders>
              <w:top w:val="nil"/>
              <w:left w:val="single" w:sz="4" w:space="0" w:color="auto"/>
              <w:bottom w:val="single" w:sz="4" w:space="0" w:color="auto"/>
              <w:right w:val="single" w:sz="4" w:space="0" w:color="auto"/>
            </w:tcBorders>
            <w:vAlign w:val="center"/>
            <w:hideMark/>
          </w:tcPr>
          <w:p w14:paraId="1E834059" w14:textId="77777777" w:rsidR="00F51424" w:rsidRPr="00F51424" w:rsidRDefault="00F51424" w:rsidP="00F51424">
            <w:pPr>
              <w:rPr>
                <w:bCs/>
                <w:szCs w:val="28"/>
              </w:rPr>
            </w:pPr>
          </w:p>
        </w:tc>
        <w:tc>
          <w:tcPr>
            <w:tcW w:w="992" w:type="dxa"/>
            <w:vMerge/>
            <w:tcBorders>
              <w:top w:val="nil"/>
              <w:left w:val="single" w:sz="4" w:space="0" w:color="auto"/>
              <w:bottom w:val="single" w:sz="4" w:space="0" w:color="auto"/>
              <w:right w:val="single" w:sz="4" w:space="0" w:color="auto"/>
            </w:tcBorders>
            <w:vAlign w:val="center"/>
            <w:hideMark/>
          </w:tcPr>
          <w:p w14:paraId="2C48471D" w14:textId="77777777" w:rsidR="00F51424" w:rsidRPr="00F51424" w:rsidRDefault="00F51424" w:rsidP="00F51424">
            <w:pPr>
              <w:rPr>
                <w:bCs/>
                <w:szCs w:val="28"/>
              </w:rPr>
            </w:pPr>
          </w:p>
        </w:tc>
      </w:tr>
      <w:tr w:rsidR="00F51424" w:rsidRPr="00F51424" w14:paraId="40221D6B" w14:textId="77777777" w:rsidTr="00081F7C">
        <w:trPr>
          <w:trHeight w:val="343"/>
        </w:trPr>
        <w:tc>
          <w:tcPr>
            <w:tcW w:w="10065" w:type="dxa"/>
            <w:gridSpan w:val="6"/>
            <w:tcBorders>
              <w:top w:val="single" w:sz="4" w:space="0" w:color="auto"/>
              <w:left w:val="single" w:sz="4" w:space="0" w:color="auto"/>
              <w:bottom w:val="single" w:sz="4" w:space="0" w:color="auto"/>
              <w:right w:val="single" w:sz="4" w:space="0" w:color="auto"/>
            </w:tcBorders>
            <w:vAlign w:val="center"/>
            <w:hideMark/>
          </w:tcPr>
          <w:p w14:paraId="139E6F57" w14:textId="77777777" w:rsidR="00F51424" w:rsidRPr="00F51424" w:rsidRDefault="00F51424" w:rsidP="00F51424">
            <w:pPr>
              <w:jc w:val="center"/>
              <w:rPr>
                <w:szCs w:val="28"/>
              </w:rPr>
            </w:pPr>
            <w:r w:rsidRPr="00F51424">
              <w:rPr>
                <w:sz w:val="28"/>
                <w:szCs w:val="28"/>
              </w:rPr>
              <w:t xml:space="preserve">Горячее водоснабжение </w:t>
            </w:r>
          </w:p>
        </w:tc>
      </w:tr>
      <w:tr w:rsidR="00F51424" w:rsidRPr="00F51424" w14:paraId="42055E03" w14:textId="77777777" w:rsidTr="00081F7C">
        <w:trPr>
          <w:trHeight w:val="403"/>
        </w:trPr>
        <w:tc>
          <w:tcPr>
            <w:tcW w:w="2268" w:type="dxa"/>
            <w:tcBorders>
              <w:top w:val="single" w:sz="4" w:space="0" w:color="auto"/>
              <w:left w:val="single" w:sz="4" w:space="0" w:color="auto"/>
              <w:bottom w:val="single" w:sz="4" w:space="0" w:color="auto"/>
              <w:right w:val="single" w:sz="4" w:space="0" w:color="auto"/>
            </w:tcBorders>
            <w:vAlign w:val="center"/>
            <w:hideMark/>
          </w:tcPr>
          <w:p w14:paraId="77CF7047" w14:textId="77777777" w:rsidR="00F51424" w:rsidRPr="00F51424" w:rsidRDefault="00F51424" w:rsidP="00F51424">
            <w:pPr>
              <w:jc w:val="center"/>
              <w:rPr>
                <w:szCs w:val="28"/>
              </w:rPr>
            </w:pPr>
            <w:r w:rsidRPr="00F51424">
              <w:rPr>
                <w:sz w:val="28"/>
                <w:szCs w:val="28"/>
              </w:rPr>
              <w:t>-</w:t>
            </w:r>
          </w:p>
        </w:tc>
        <w:tc>
          <w:tcPr>
            <w:tcW w:w="992" w:type="dxa"/>
            <w:tcBorders>
              <w:top w:val="nil"/>
              <w:left w:val="nil"/>
              <w:bottom w:val="single" w:sz="4" w:space="0" w:color="auto"/>
              <w:right w:val="single" w:sz="4" w:space="0" w:color="auto"/>
            </w:tcBorders>
            <w:vAlign w:val="center"/>
            <w:hideMark/>
          </w:tcPr>
          <w:p w14:paraId="6C134EE6" w14:textId="77777777" w:rsidR="00F51424" w:rsidRPr="00F51424" w:rsidRDefault="00F51424" w:rsidP="00F51424">
            <w:pPr>
              <w:jc w:val="center"/>
              <w:rPr>
                <w:szCs w:val="28"/>
              </w:rPr>
            </w:pPr>
            <w:r w:rsidRPr="00F51424">
              <w:rPr>
                <w:sz w:val="28"/>
                <w:szCs w:val="28"/>
              </w:rPr>
              <w:t>2022</w:t>
            </w:r>
          </w:p>
        </w:tc>
        <w:tc>
          <w:tcPr>
            <w:tcW w:w="2127" w:type="dxa"/>
            <w:tcBorders>
              <w:top w:val="nil"/>
              <w:left w:val="nil"/>
              <w:bottom w:val="single" w:sz="4" w:space="0" w:color="auto"/>
              <w:right w:val="single" w:sz="4" w:space="0" w:color="auto"/>
            </w:tcBorders>
            <w:vAlign w:val="center"/>
            <w:hideMark/>
          </w:tcPr>
          <w:p w14:paraId="3BC6B82E" w14:textId="77777777" w:rsidR="00F51424" w:rsidRPr="00F51424" w:rsidRDefault="00F51424" w:rsidP="00F51424">
            <w:pPr>
              <w:jc w:val="center"/>
              <w:rPr>
                <w:szCs w:val="28"/>
              </w:rPr>
            </w:pPr>
            <w:r w:rsidRPr="00F51424">
              <w:rPr>
                <w:sz w:val="28"/>
                <w:szCs w:val="28"/>
              </w:rPr>
              <w:t>-</w:t>
            </w:r>
          </w:p>
        </w:tc>
        <w:tc>
          <w:tcPr>
            <w:tcW w:w="2550" w:type="dxa"/>
            <w:tcBorders>
              <w:top w:val="nil"/>
              <w:left w:val="nil"/>
              <w:bottom w:val="single" w:sz="4" w:space="0" w:color="auto"/>
              <w:right w:val="single" w:sz="4" w:space="0" w:color="auto"/>
            </w:tcBorders>
            <w:vAlign w:val="center"/>
            <w:hideMark/>
          </w:tcPr>
          <w:p w14:paraId="51948278" w14:textId="77777777" w:rsidR="00F51424" w:rsidRPr="00F51424" w:rsidRDefault="00F51424" w:rsidP="00F51424">
            <w:pPr>
              <w:jc w:val="center"/>
              <w:rPr>
                <w:szCs w:val="28"/>
              </w:rPr>
            </w:pPr>
            <w:r w:rsidRPr="00F51424">
              <w:rPr>
                <w:sz w:val="28"/>
                <w:szCs w:val="28"/>
              </w:rPr>
              <w:t>-</w:t>
            </w:r>
          </w:p>
        </w:tc>
        <w:tc>
          <w:tcPr>
            <w:tcW w:w="1136" w:type="dxa"/>
            <w:tcBorders>
              <w:top w:val="nil"/>
              <w:left w:val="nil"/>
              <w:bottom w:val="single" w:sz="4" w:space="0" w:color="auto"/>
              <w:right w:val="single" w:sz="4" w:space="0" w:color="auto"/>
            </w:tcBorders>
            <w:vAlign w:val="center"/>
            <w:hideMark/>
          </w:tcPr>
          <w:p w14:paraId="495E138E" w14:textId="77777777" w:rsidR="00F51424" w:rsidRPr="00F51424" w:rsidRDefault="00F51424" w:rsidP="00F51424">
            <w:pPr>
              <w:jc w:val="center"/>
              <w:rPr>
                <w:szCs w:val="28"/>
              </w:rPr>
            </w:pPr>
            <w:r w:rsidRPr="00F51424">
              <w:rPr>
                <w:sz w:val="28"/>
                <w:szCs w:val="28"/>
              </w:rPr>
              <w:t>-</w:t>
            </w:r>
          </w:p>
        </w:tc>
        <w:tc>
          <w:tcPr>
            <w:tcW w:w="992" w:type="dxa"/>
            <w:tcBorders>
              <w:top w:val="nil"/>
              <w:left w:val="nil"/>
              <w:bottom w:val="single" w:sz="4" w:space="0" w:color="auto"/>
              <w:right w:val="single" w:sz="4" w:space="0" w:color="auto"/>
            </w:tcBorders>
            <w:vAlign w:val="center"/>
            <w:hideMark/>
          </w:tcPr>
          <w:p w14:paraId="3920FFE2" w14:textId="77777777" w:rsidR="00F51424" w:rsidRPr="00F51424" w:rsidRDefault="00F51424" w:rsidP="00F51424">
            <w:pPr>
              <w:jc w:val="center"/>
              <w:rPr>
                <w:szCs w:val="28"/>
              </w:rPr>
            </w:pPr>
            <w:r w:rsidRPr="00F51424">
              <w:rPr>
                <w:sz w:val="28"/>
                <w:szCs w:val="28"/>
              </w:rPr>
              <w:t>-</w:t>
            </w:r>
          </w:p>
        </w:tc>
      </w:tr>
      <w:tr w:rsidR="00F51424" w:rsidRPr="00F51424" w14:paraId="0273B407" w14:textId="77777777" w:rsidTr="00081F7C">
        <w:trPr>
          <w:trHeight w:val="403"/>
        </w:trPr>
        <w:tc>
          <w:tcPr>
            <w:tcW w:w="2268" w:type="dxa"/>
            <w:tcBorders>
              <w:top w:val="single" w:sz="4" w:space="0" w:color="auto"/>
              <w:left w:val="single" w:sz="4" w:space="0" w:color="auto"/>
              <w:bottom w:val="single" w:sz="4" w:space="0" w:color="auto"/>
              <w:right w:val="single" w:sz="4" w:space="0" w:color="auto"/>
            </w:tcBorders>
            <w:vAlign w:val="center"/>
          </w:tcPr>
          <w:p w14:paraId="62F47BEB" w14:textId="77777777" w:rsidR="00F51424" w:rsidRPr="00F51424" w:rsidRDefault="00F51424" w:rsidP="00F51424">
            <w:pPr>
              <w:jc w:val="center"/>
              <w:rPr>
                <w:szCs w:val="28"/>
              </w:rPr>
            </w:pPr>
            <w:r w:rsidRPr="00F51424">
              <w:rPr>
                <w:sz w:val="28"/>
                <w:szCs w:val="28"/>
              </w:rPr>
              <w:t>-</w:t>
            </w:r>
          </w:p>
        </w:tc>
        <w:tc>
          <w:tcPr>
            <w:tcW w:w="992" w:type="dxa"/>
            <w:tcBorders>
              <w:top w:val="nil"/>
              <w:left w:val="nil"/>
              <w:bottom w:val="single" w:sz="4" w:space="0" w:color="auto"/>
              <w:right w:val="single" w:sz="4" w:space="0" w:color="auto"/>
            </w:tcBorders>
            <w:vAlign w:val="center"/>
          </w:tcPr>
          <w:p w14:paraId="5842D69D" w14:textId="77777777" w:rsidR="00F51424" w:rsidRPr="00F51424" w:rsidRDefault="00F51424" w:rsidP="00F51424">
            <w:pPr>
              <w:jc w:val="center"/>
              <w:rPr>
                <w:szCs w:val="28"/>
              </w:rPr>
            </w:pPr>
            <w:r w:rsidRPr="00F51424">
              <w:rPr>
                <w:sz w:val="28"/>
                <w:szCs w:val="28"/>
              </w:rPr>
              <w:t>2023</w:t>
            </w:r>
          </w:p>
        </w:tc>
        <w:tc>
          <w:tcPr>
            <w:tcW w:w="2127" w:type="dxa"/>
            <w:tcBorders>
              <w:top w:val="nil"/>
              <w:left w:val="nil"/>
              <w:bottom w:val="single" w:sz="4" w:space="0" w:color="auto"/>
              <w:right w:val="single" w:sz="4" w:space="0" w:color="auto"/>
            </w:tcBorders>
            <w:vAlign w:val="center"/>
          </w:tcPr>
          <w:p w14:paraId="173022A0" w14:textId="77777777" w:rsidR="00F51424" w:rsidRPr="00F51424" w:rsidRDefault="00F51424" w:rsidP="00F51424">
            <w:pPr>
              <w:jc w:val="center"/>
              <w:rPr>
                <w:szCs w:val="28"/>
              </w:rPr>
            </w:pPr>
            <w:r w:rsidRPr="00F51424">
              <w:rPr>
                <w:sz w:val="28"/>
                <w:szCs w:val="28"/>
              </w:rPr>
              <w:t>-</w:t>
            </w:r>
          </w:p>
        </w:tc>
        <w:tc>
          <w:tcPr>
            <w:tcW w:w="2550" w:type="dxa"/>
            <w:tcBorders>
              <w:top w:val="nil"/>
              <w:left w:val="nil"/>
              <w:bottom w:val="single" w:sz="4" w:space="0" w:color="auto"/>
              <w:right w:val="single" w:sz="4" w:space="0" w:color="auto"/>
            </w:tcBorders>
            <w:vAlign w:val="center"/>
          </w:tcPr>
          <w:p w14:paraId="2CAD0295" w14:textId="77777777" w:rsidR="00F51424" w:rsidRPr="00F51424" w:rsidRDefault="00F51424" w:rsidP="00F51424">
            <w:pPr>
              <w:jc w:val="center"/>
              <w:rPr>
                <w:szCs w:val="28"/>
              </w:rPr>
            </w:pPr>
            <w:r w:rsidRPr="00F51424">
              <w:rPr>
                <w:sz w:val="28"/>
                <w:szCs w:val="28"/>
              </w:rPr>
              <w:t>-</w:t>
            </w:r>
          </w:p>
        </w:tc>
        <w:tc>
          <w:tcPr>
            <w:tcW w:w="1136" w:type="dxa"/>
            <w:tcBorders>
              <w:top w:val="nil"/>
              <w:left w:val="nil"/>
              <w:bottom w:val="single" w:sz="4" w:space="0" w:color="auto"/>
              <w:right w:val="single" w:sz="4" w:space="0" w:color="auto"/>
            </w:tcBorders>
            <w:vAlign w:val="center"/>
          </w:tcPr>
          <w:p w14:paraId="0448D949" w14:textId="77777777" w:rsidR="00F51424" w:rsidRPr="00F51424" w:rsidRDefault="00F51424" w:rsidP="00F51424">
            <w:pPr>
              <w:jc w:val="center"/>
              <w:rPr>
                <w:szCs w:val="28"/>
              </w:rPr>
            </w:pPr>
            <w:r w:rsidRPr="00F51424">
              <w:rPr>
                <w:sz w:val="28"/>
                <w:szCs w:val="28"/>
              </w:rPr>
              <w:t>-</w:t>
            </w:r>
          </w:p>
        </w:tc>
        <w:tc>
          <w:tcPr>
            <w:tcW w:w="992" w:type="dxa"/>
            <w:tcBorders>
              <w:top w:val="nil"/>
              <w:left w:val="nil"/>
              <w:bottom w:val="single" w:sz="4" w:space="0" w:color="auto"/>
              <w:right w:val="single" w:sz="4" w:space="0" w:color="auto"/>
            </w:tcBorders>
            <w:vAlign w:val="center"/>
          </w:tcPr>
          <w:p w14:paraId="79C4801C" w14:textId="77777777" w:rsidR="00F51424" w:rsidRPr="00F51424" w:rsidRDefault="00F51424" w:rsidP="00F51424">
            <w:pPr>
              <w:jc w:val="center"/>
              <w:rPr>
                <w:szCs w:val="28"/>
              </w:rPr>
            </w:pPr>
            <w:r w:rsidRPr="00F51424">
              <w:rPr>
                <w:sz w:val="28"/>
                <w:szCs w:val="28"/>
              </w:rPr>
              <w:t>-</w:t>
            </w:r>
          </w:p>
        </w:tc>
      </w:tr>
      <w:tr w:rsidR="00F51424" w:rsidRPr="00F51424" w14:paraId="363BCA53" w14:textId="77777777" w:rsidTr="00081F7C">
        <w:trPr>
          <w:trHeight w:val="403"/>
        </w:trPr>
        <w:tc>
          <w:tcPr>
            <w:tcW w:w="2268" w:type="dxa"/>
            <w:tcBorders>
              <w:top w:val="single" w:sz="4" w:space="0" w:color="auto"/>
              <w:left w:val="single" w:sz="4" w:space="0" w:color="auto"/>
              <w:bottom w:val="single" w:sz="4" w:space="0" w:color="auto"/>
              <w:right w:val="single" w:sz="4" w:space="0" w:color="auto"/>
            </w:tcBorders>
            <w:vAlign w:val="center"/>
          </w:tcPr>
          <w:p w14:paraId="2BCE1BC7" w14:textId="77777777" w:rsidR="00F51424" w:rsidRPr="00F51424" w:rsidRDefault="00F51424" w:rsidP="00F51424">
            <w:pPr>
              <w:jc w:val="center"/>
              <w:rPr>
                <w:szCs w:val="28"/>
              </w:rPr>
            </w:pPr>
            <w:r w:rsidRPr="00F51424">
              <w:rPr>
                <w:sz w:val="28"/>
                <w:szCs w:val="28"/>
              </w:rPr>
              <w:t>-</w:t>
            </w:r>
          </w:p>
        </w:tc>
        <w:tc>
          <w:tcPr>
            <w:tcW w:w="992" w:type="dxa"/>
            <w:tcBorders>
              <w:top w:val="single" w:sz="4" w:space="0" w:color="auto"/>
              <w:left w:val="nil"/>
              <w:bottom w:val="single" w:sz="4" w:space="0" w:color="auto"/>
              <w:right w:val="single" w:sz="4" w:space="0" w:color="auto"/>
            </w:tcBorders>
            <w:vAlign w:val="center"/>
          </w:tcPr>
          <w:p w14:paraId="1D0C73B8" w14:textId="77777777" w:rsidR="00F51424" w:rsidRPr="00F51424" w:rsidRDefault="00F51424" w:rsidP="00F51424">
            <w:pPr>
              <w:jc w:val="center"/>
              <w:rPr>
                <w:szCs w:val="28"/>
              </w:rPr>
            </w:pPr>
            <w:r w:rsidRPr="00F51424">
              <w:rPr>
                <w:sz w:val="28"/>
                <w:szCs w:val="28"/>
              </w:rPr>
              <w:t>2024</w:t>
            </w:r>
          </w:p>
        </w:tc>
        <w:tc>
          <w:tcPr>
            <w:tcW w:w="2127" w:type="dxa"/>
            <w:tcBorders>
              <w:top w:val="single" w:sz="4" w:space="0" w:color="auto"/>
              <w:left w:val="nil"/>
              <w:bottom w:val="single" w:sz="4" w:space="0" w:color="auto"/>
              <w:right w:val="single" w:sz="4" w:space="0" w:color="auto"/>
            </w:tcBorders>
            <w:vAlign w:val="center"/>
          </w:tcPr>
          <w:p w14:paraId="01C01CD5" w14:textId="77777777" w:rsidR="00F51424" w:rsidRPr="00F51424" w:rsidRDefault="00F51424" w:rsidP="00F51424">
            <w:pPr>
              <w:jc w:val="center"/>
              <w:rPr>
                <w:szCs w:val="28"/>
              </w:rPr>
            </w:pPr>
            <w:r w:rsidRPr="00F51424">
              <w:rPr>
                <w:sz w:val="28"/>
                <w:szCs w:val="28"/>
              </w:rPr>
              <w:t>-</w:t>
            </w:r>
          </w:p>
        </w:tc>
        <w:tc>
          <w:tcPr>
            <w:tcW w:w="2550" w:type="dxa"/>
            <w:tcBorders>
              <w:top w:val="single" w:sz="4" w:space="0" w:color="auto"/>
              <w:left w:val="nil"/>
              <w:bottom w:val="single" w:sz="4" w:space="0" w:color="auto"/>
              <w:right w:val="single" w:sz="4" w:space="0" w:color="auto"/>
            </w:tcBorders>
            <w:vAlign w:val="center"/>
          </w:tcPr>
          <w:p w14:paraId="421ED9B1" w14:textId="77777777" w:rsidR="00F51424" w:rsidRPr="00F51424" w:rsidRDefault="00F51424" w:rsidP="00F51424">
            <w:pPr>
              <w:jc w:val="center"/>
              <w:rPr>
                <w:szCs w:val="28"/>
              </w:rPr>
            </w:pPr>
            <w:r w:rsidRPr="00F51424">
              <w:rPr>
                <w:sz w:val="28"/>
                <w:szCs w:val="28"/>
              </w:rPr>
              <w:t>-</w:t>
            </w:r>
          </w:p>
        </w:tc>
        <w:tc>
          <w:tcPr>
            <w:tcW w:w="1136" w:type="dxa"/>
            <w:tcBorders>
              <w:top w:val="single" w:sz="4" w:space="0" w:color="auto"/>
              <w:left w:val="nil"/>
              <w:bottom w:val="single" w:sz="4" w:space="0" w:color="auto"/>
              <w:right w:val="single" w:sz="4" w:space="0" w:color="auto"/>
            </w:tcBorders>
            <w:vAlign w:val="center"/>
          </w:tcPr>
          <w:p w14:paraId="34922BA1" w14:textId="77777777" w:rsidR="00F51424" w:rsidRPr="00F51424" w:rsidRDefault="00F51424" w:rsidP="00F51424">
            <w:pPr>
              <w:jc w:val="center"/>
              <w:rPr>
                <w:szCs w:val="28"/>
              </w:rPr>
            </w:pPr>
            <w:r w:rsidRPr="00F51424">
              <w:rPr>
                <w:sz w:val="28"/>
                <w:szCs w:val="28"/>
              </w:rPr>
              <w:t>-</w:t>
            </w:r>
          </w:p>
        </w:tc>
        <w:tc>
          <w:tcPr>
            <w:tcW w:w="992" w:type="dxa"/>
            <w:tcBorders>
              <w:top w:val="single" w:sz="4" w:space="0" w:color="auto"/>
              <w:left w:val="nil"/>
              <w:bottom w:val="single" w:sz="4" w:space="0" w:color="auto"/>
              <w:right w:val="single" w:sz="4" w:space="0" w:color="auto"/>
            </w:tcBorders>
            <w:vAlign w:val="center"/>
          </w:tcPr>
          <w:p w14:paraId="66A07F2D" w14:textId="77777777" w:rsidR="00F51424" w:rsidRPr="00F51424" w:rsidRDefault="00F51424" w:rsidP="00F51424">
            <w:pPr>
              <w:jc w:val="center"/>
              <w:rPr>
                <w:szCs w:val="28"/>
              </w:rPr>
            </w:pPr>
            <w:r w:rsidRPr="00F51424">
              <w:rPr>
                <w:sz w:val="28"/>
                <w:szCs w:val="28"/>
              </w:rPr>
              <w:t>-</w:t>
            </w:r>
          </w:p>
        </w:tc>
      </w:tr>
      <w:tr w:rsidR="00F51424" w:rsidRPr="00F51424" w14:paraId="3DF8CAE3" w14:textId="77777777" w:rsidTr="00081F7C">
        <w:trPr>
          <w:trHeight w:val="403"/>
        </w:trPr>
        <w:tc>
          <w:tcPr>
            <w:tcW w:w="2268" w:type="dxa"/>
            <w:tcBorders>
              <w:top w:val="single" w:sz="4" w:space="0" w:color="auto"/>
              <w:left w:val="single" w:sz="4" w:space="0" w:color="auto"/>
              <w:bottom w:val="single" w:sz="4" w:space="0" w:color="auto"/>
              <w:right w:val="single" w:sz="4" w:space="0" w:color="auto"/>
            </w:tcBorders>
            <w:vAlign w:val="center"/>
          </w:tcPr>
          <w:p w14:paraId="2ECD97FD" w14:textId="77777777" w:rsidR="00F51424" w:rsidRPr="00F51424" w:rsidRDefault="00F51424" w:rsidP="00F51424">
            <w:pPr>
              <w:jc w:val="center"/>
              <w:rPr>
                <w:szCs w:val="28"/>
              </w:rPr>
            </w:pPr>
            <w:r w:rsidRPr="00F51424">
              <w:rPr>
                <w:sz w:val="28"/>
                <w:szCs w:val="28"/>
              </w:rPr>
              <w:t>-</w:t>
            </w:r>
          </w:p>
        </w:tc>
        <w:tc>
          <w:tcPr>
            <w:tcW w:w="992" w:type="dxa"/>
            <w:tcBorders>
              <w:top w:val="single" w:sz="4" w:space="0" w:color="auto"/>
              <w:left w:val="nil"/>
              <w:bottom w:val="single" w:sz="4" w:space="0" w:color="auto"/>
              <w:right w:val="single" w:sz="4" w:space="0" w:color="auto"/>
            </w:tcBorders>
            <w:vAlign w:val="center"/>
          </w:tcPr>
          <w:p w14:paraId="204C837A" w14:textId="77777777" w:rsidR="00F51424" w:rsidRPr="00F51424" w:rsidRDefault="00F51424" w:rsidP="00F51424">
            <w:pPr>
              <w:jc w:val="center"/>
              <w:rPr>
                <w:lang w:eastAsia="en-US"/>
              </w:rPr>
            </w:pPr>
            <w:r w:rsidRPr="00F51424">
              <w:rPr>
                <w:sz w:val="28"/>
                <w:szCs w:val="28"/>
              </w:rPr>
              <w:t>2025</w:t>
            </w:r>
          </w:p>
        </w:tc>
        <w:tc>
          <w:tcPr>
            <w:tcW w:w="2127" w:type="dxa"/>
            <w:tcBorders>
              <w:top w:val="single" w:sz="4" w:space="0" w:color="auto"/>
              <w:left w:val="nil"/>
              <w:bottom w:val="single" w:sz="4" w:space="0" w:color="auto"/>
              <w:right w:val="single" w:sz="4" w:space="0" w:color="auto"/>
            </w:tcBorders>
            <w:vAlign w:val="center"/>
          </w:tcPr>
          <w:p w14:paraId="325CAC7F" w14:textId="77777777" w:rsidR="00F51424" w:rsidRPr="00F51424" w:rsidRDefault="00F51424" w:rsidP="00F51424">
            <w:pPr>
              <w:jc w:val="center"/>
              <w:rPr>
                <w:szCs w:val="28"/>
              </w:rPr>
            </w:pPr>
            <w:r w:rsidRPr="00F51424">
              <w:rPr>
                <w:sz w:val="28"/>
                <w:szCs w:val="28"/>
              </w:rPr>
              <w:t>-</w:t>
            </w:r>
          </w:p>
        </w:tc>
        <w:tc>
          <w:tcPr>
            <w:tcW w:w="2550" w:type="dxa"/>
            <w:tcBorders>
              <w:top w:val="single" w:sz="4" w:space="0" w:color="auto"/>
              <w:left w:val="nil"/>
              <w:bottom w:val="single" w:sz="4" w:space="0" w:color="auto"/>
              <w:right w:val="single" w:sz="4" w:space="0" w:color="auto"/>
            </w:tcBorders>
            <w:vAlign w:val="center"/>
          </w:tcPr>
          <w:p w14:paraId="2852616D" w14:textId="77777777" w:rsidR="00F51424" w:rsidRPr="00F51424" w:rsidRDefault="00F51424" w:rsidP="00F51424">
            <w:pPr>
              <w:jc w:val="center"/>
              <w:rPr>
                <w:szCs w:val="28"/>
              </w:rPr>
            </w:pPr>
            <w:r w:rsidRPr="00F51424">
              <w:rPr>
                <w:sz w:val="28"/>
                <w:szCs w:val="28"/>
              </w:rPr>
              <w:t>-</w:t>
            </w:r>
          </w:p>
        </w:tc>
        <w:tc>
          <w:tcPr>
            <w:tcW w:w="1136" w:type="dxa"/>
            <w:tcBorders>
              <w:top w:val="single" w:sz="4" w:space="0" w:color="auto"/>
              <w:left w:val="nil"/>
              <w:bottom w:val="single" w:sz="4" w:space="0" w:color="auto"/>
              <w:right w:val="single" w:sz="4" w:space="0" w:color="auto"/>
            </w:tcBorders>
            <w:vAlign w:val="center"/>
          </w:tcPr>
          <w:p w14:paraId="7B704B8A" w14:textId="77777777" w:rsidR="00F51424" w:rsidRPr="00F51424" w:rsidRDefault="00F51424" w:rsidP="00F51424">
            <w:pPr>
              <w:jc w:val="center"/>
              <w:rPr>
                <w:szCs w:val="28"/>
              </w:rPr>
            </w:pPr>
            <w:r w:rsidRPr="00F51424">
              <w:rPr>
                <w:sz w:val="28"/>
                <w:szCs w:val="28"/>
              </w:rPr>
              <w:t>-</w:t>
            </w:r>
          </w:p>
        </w:tc>
        <w:tc>
          <w:tcPr>
            <w:tcW w:w="992" w:type="dxa"/>
            <w:tcBorders>
              <w:top w:val="single" w:sz="4" w:space="0" w:color="auto"/>
              <w:left w:val="nil"/>
              <w:bottom w:val="single" w:sz="4" w:space="0" w:color="auto"/>
              <w:right w:val="single" w:sz="4" w:space="0" w:color="auto"/>
            </w:tcBorders>
            <w:vAlign w:val="center"/>
          </w:tcPr>
          <w:p w14:paraId="1E0EEF23" w14:textId="77777777" w:rsidR="00F51424" w:rsidRPr="00F51424" w:rsidRDefault="00F51424" w:rsidP="00F51424">
            <w:pPr>
              <w:jc w:val="center"/>
              <w:rPr>
                <w:szCs w:val="28"/>
              </w:rPr>
            </w:pPr>
            <w:r w:rsidRPr="00F51424">
              <w:rPr>
                <w:sz w:val="28"/>
                <w:szCs w:val="28"/>
              </w:rPr>
              <w:t>-</w:t>
            </w:r>
          </w:p>
        </w:tc>
      </w:tr>
      <w:tr w:rsidR="00F51424" w:rsidRPr="00F51424" w14:paraId="6E59CF94" w14:textId="77777777" w:rsidTr="00081F7C">
        <w:trPr>
          <w:trHeight w:val="403"/>
        </w:trPr>
        <w:tc>
          <w:tcPr>
            <w:tcW w:w="2268" w:type="dxa"/>
            <w:tcBorders>
              <w:top w:val="single" w:sz="4" w:space="0" w:color="auto"/>
              <w:left w:val="single" w:sz="4" w:space="0" w:color="auto"/>
              <w:bottom w:val="single" w:sz="4" w:space="0" w:color="auto"/>
              <w:right w:val="single" w:sz="4" w:space="0" w:color="auto"/>
            </w:tcBorders>
            <w:vAlign w:val="center"/>
          </w:tcPr>
          <w:p w14:paraId="0C8C30A6" w14:textId="77777777" w:rsidR="00F51424" w:rsidRPr="00F51424" w:rsidRDefault="00F51424" w:rsidP="00F51424">
            <w:pPr>
              <w:jc w:val="center"/>
              <w:rPr>
                <w:szCs w:val="28"/>
              </w:rPr>
            </w:pPr>
            <w:r w:rsidRPr="00F51424">
              <w:rPr>
                <w:sz w:val="28"/>
                <w:szCs w:val="28"/>
              </w:rPr>
              <w:t>-</w:t>
            </w:r>
          </w:p>
        </w:tc>
        <w:tc>
          <w:tcPr>
            <w:tcW w:w="992" w:type="dxa"/>
            <w:tcBorders>
              <w:top w:val="single" w:sz="4" w:space="0" w:color="auto"/>
              <w:left w:val="nil"/>
              <w:bottom w:val="single" w:sz="4" w:space="0" w:color="auto"/>
              <w:right w:val="single" w:sz="4" w:space="0" w:color="auto"/>
            </w:tcBorders>
            <w:vAlign w:val="center"/>
          </w:tcPr>
          <w:p w14:paraId="7932FD09" w14:textId="77777777" w:rsidR="00F51424" w:rsidRPr="00F51424" w:rsidRDefault="00F51424" w:rsidP="00F51424">
            <w:pPr>
              <w:jc w:val="center"/>
              <w:rPr>
                <w:lang w:eastAsia="en-US"/>
              </w:rPr>
            </w:pPr>
            <w:r w:rsidRPr="00F51424">
              <w:rPr>
                <w:sz w:val="28"/>
                <w:szCs w:val="28"/>
              </w:rPr>
              <w:t>2026</w:t>
            </w:r>
          </w:p>
        </w:tc>
        <w:tc>
          <w:tcPr>
            <w:tcW w:w="2127" w:type="dxa"/>
            <w:tcBorders>
              <w:top w:val="single" w:sz="4" w:space="0" w:color="auto"/>
              <w:left w:val="nil"/>
              <w:bottom w:val="single" w:sz="4" w:space="0" w:color="auto"/>
              <w:right w:val="single" w:sz="4" w:space="0" w:color="auto"/>
            </w:tcBorders>
            <w:vAlign w:val="center"/>
          </w:tcPr>
          <w:p w14:paraId="34222CF8" w14:textId="77777777" w:rsidR="00F51424" w:rsidRPr="00F51424" w:rsidRDefault="00F51424" w:rsidP="00F51424">
            <w:pPr>
              <w:jc w:val="center"/>
              <w:rPr>
                <w:szCs w:val="28"/>
              </w:rPr>
            </w:pPr>
            <w:r w:rsidRPr="00F51424">
              <w:rPr>
                <w:sz w:val="28"/>
                <w:szCs w:val="28"/>
              </w:rPr>
              <w:t>-</w:t>
            </w:r>
          </w:p>
        </w:tc>
        <w:tc>
          <w:tcPr>
            <w:tcW w:w="2550" w:type="dxa"/>
            <w:tcBorders>
              <w:top w:val="single" w:sz="4" w:space="0" w:color="auto"/>
              <w:left w:val="nil"/>
              <w:bottom w:val="single" w:sz="4" w:space="0" w:color="auto"/>
              <w:right w:val="single" w:sz="4" w:space="0" w:color="auto"/>
            </w:tcBorders>
            <w:vAlign w:val="center"/>
          </w:tcPr>
          <w:p w14:paraId="1E23F2BF" w14:textId="77777777" w:rsidR="00F51424" w:rsidRPr="00F51424" w:rsidRDefault="00F51424" w:rsidP="00F51424">
            <w:pPr>
              <w:jc w:val="center"/>
              <w:rPr>
                <w:szCs w:val="28"/>
              </w:rPr>
            </w:pPr>
            <w:r w:rsidRPr="00F51424">
              <w:rPr>
                <w:sz w:val="28"/>
                <w:szCs w:val="28"/>
              </w:rPr>
              <w:t>-</w:t>
            </w:r>
          </w:p>
        </w:tc>
        <w:tc>
          <w:tcPr>
            <w:tcW w:w="1136" w:type="dxa"/>
            <w:tcBorders>
              <w:top w:val="single" w:sz="4" w:space="0" w:color="auto"/>
              <w:left w:val="nil"/>
              <w:bottom w:val="single" w:sz="4" w:space="0" w:color="auto"/>
              <w:right w:val="single" w:sz="4" w:space="0" w:color="auto"/>
            </w:tcBorders>
            <w:vAlign w:val="center"/>
          </w:tcPr>
          <w:p w14:paraId="64245C41" w14:textId="77777777" w:rsidR="00F51424" w:rsidRPr="00F51424" w:rsidRDefault="00F51424" w:rsidP="00F51424">
            <w:pPr>
              <w:jc w:val="center"/>
              <w:rPr>
                <w:szCs w:val="28"/>
              </w:rPr>
            </w:pPr>
            <w:r w:rsidRPr="00F51424">
              <w:rPr>
                <w:sz w:val="28"/>
                <w:szCs w:val="28"/>
              </w:rPr>
              <w:t>-</w:t>
            </w:r>
          </w:p>
        </w:tc>
        <w:tc>
          <w:tcPr>
            <w:tcW w:w="992" w:type="dxa"/>
            <w:tcBorders>
              <w:top w:val="single" w:sz="4" w:space="0" w:color="auto"/>
              <w:left w:val="nil"/>
              <w:bottom w:val="single" w:sz="4" w:space="0" w:color="auto"/>
              <w:right w:val="single" w:sz="4" w:space="0" w:color="auto"/>
            </w:tcBorders>
            <w:vAlign w:val="center"/>
          </w:tcPr>
          <w:p w14:paraId="61F425C5" w14:textId="77777777" w:rsidR="00F51424" w:rsidRPr="00F51424" w:rsidRDefault="00F51424" w:rsidP="00F51424">
            <w:pPr>
              <w:jc w:val="center"/>
              <w:rPr>
                <w:szCs w:val="28"/>
              </w:rPr>
            </w:pPr>
            <w:r w:rsidRPr="00F51424">
              <w:rPr>
                <w:sz w:val="28"/>
                <w:szCs w:val="28"/>
              </w:rPr>
              <w:t>-</w:t>
            </w:r>
          </w:p>
        </w:tc>
      </w:tr>
      <w:tr w:rsidR="00F51424" w:rsidRPr="00F51424" w14:paraId="09583E4F" w14:textId="77777777" w:rsidTr="00081F7C">
        <w:trPr>
          <w:trHeight w:val="403"/>
        </w:trPr>
        <w:tc>
          <w:tcPr>
            <w:tcW w:w="2268" w:type="dxa"/>
            <w:tcBorders>
              <w:top w:val="single" w:sz="4" w:space="0" w:color="auto"/>
              <w:left w:val="single" w:sz="4" w:space="0" w:color="auto"/>
              <w:bottom w:val="single" w:sz="4" w:space="0" w:color="auto"/>
              <w:right w:val="single" w:sz="4" w:space="0" w:color="auto"/>
            </w:tcBorders>
            <w:vAlign w:val="center"/>
          </w:tcPr>
          <w:p w14:paraId="067D58E1" w14:textId="77777777" w:rsidR="00F51424" w:rsidRPr="00F51424" w:rsidRDefault="00F51424" w:rsidP="00F51424">
            <w:pPr>
              <w:jc w:val="center"/>
              <w:rPr>
                <w:szCs w:val="28"/>
              </w:rPr>
            </w:pPr>
            <w:r w:rsidRPr="00F51424">
              <w:rPr>
                <w:sz w:val="28"/>
                <w:szCs w:val="28"/>
              </w:rPr>
              <w:t>-</w:t>
            </w:r>
          </w:p>
        </w:tc>
        <w:tc>
          <w:tcPr>
            <w:tcW w:w="992" w:type="dxa"/>
            <w:tcBorders>
              <w:top w:val="single" w:sz="4" w:space="0" w:color="auto"/>
              <w:left w:val="nil"/>
              <w:bottom w:val="single" w:sz="4" w:space="0" w:color="auto"/>
              <w:right w:val="single" w:sz="4" w:space="0" w:color="auto"/>
            </w:tcBorders>
            <w:vAlign w:val="center"/>
          </w:tcPr>
          <w:p w14:paraId="11C769D0" w14:textId="77777777" w:rsidR="00F51424" w:rsidRPr="00F51424" w:rsidRDefault="00F51424" w:rsidP="00F51424">
            <w:pPr>
              <w:jc w:val="center"/>
              <w:rPr>
                <w:lang w:eastAsia="en-US"/>
              </w:rPr>
            </w:pPr>
            <w:r w:rsidRPr="00F51424">
              <w:rPr>
                <w:sz w:val="28"/>
                <w:szCs w:val="28"/>
              </w:rPr>
              <w:t>2027</w:t>
            </w:r>
          </w:p>
        </w:tc>
        <w:tc>
          <w:tcPr>
            <w:tcW w:w="2127" w:type="dxa"/>
            <w:tcBorders>
              <w:top w:val="single" w:sz="4" w:space="0" w:color="auto"/>
              <w:left w:val="nil"/>
              <w:bottom w:val="single" w:sz="4" w:space="0" w:color="auto"/>
              <w:right w:val="single" w:sz="4" w:space="0" w:color="auto"/>
            </w:tcBorders>
            <w:vAlign w:val="center"/>
          </w:tcPr>
          <w:p w14:paraId="2A32FB46" w14:textId="77777777" w:rsidR="00F51424" w:rsidRPr="00F51424" w:rsidRDefault="00F51424" w:rsidP="00F51424">
            <w:pPr>
              <w:jc w:val="center"/>
              <w:rPr>
                <w:szCs w:val="28"/>
              </w:rPr>
            </w:pPr>
            <w:r w:rsidRPr="00F51424">
              <w:rPr>
                <w:sz w:val="28"/>
                <w:szCs w:val="28"/>
              </w:rPr>
              <w:t>-</w:t>
            </w:r>
          </w:p>
        </w:tc>
        <w:tc>
          <w:tcPr>
            <w:tcW w:w="2550" w:type="dxa"/>
            <w:tcBorders>
              <w:top w:val="single" w:sz="4" w:space="0" w:color="auto"/>
              <w:left w:val="nil"/>
              <w:bottom w:val="single" w:sz="4" w:space="0" w:color="auto"/>
              <w:right w:val="single" w:sz="4" w:space="0" w:color="auto"/>
            </w:tcBorders>
            <w:vAlign w:val="center"/>
          </w:tcPr>
          <w:p w14:paraId="00DE7471" w14:textId="77777777" w:rsidR="00F51424" w:rsidRPr="00F51424" w:rsidRDefault="00F51424" w:rsidP="00F51424">
            <w:pPr>
              <w:jc w:val="center"/>
              <w:rPr>
                <w:szCs w:val="28"/>
              </w:rPr>
            </w:pPr>
            <w:r w:rsidRPr="00F51424">
              <w:rPr>
                <w:sz w:val="28"/>
                <w:szCs w:val="28"/>
              </w:rPr>
              <w:t>-</w:t>
            </w:r>
          </w:p>
        </w:tc>
        <w:tc>
          <w:tcPr>
            <w:tcW w:w="1136" w:type="dxa"/>
            <w:tcBorders>
              <w:top w:val="single" w:sz="4" w:space="0" w:color="auto"/>
              <w:left w:val="nil"/>
              <w:bottom w:val="single" w:sz="4" w:space="0" w:color="auto"/>
              <w:right w:val="single" w:sz="4" w:space="0" w:color="auto"/>
            </w:tcBorders>
            <w:vAlign w:val="center"/>
          </w:tcPr>
          <w:p w14:paraId="7125B584" w14:textId="77777777" w:rsidR="00F51424" w:rsidRPr="00F51424" w:rsidRDefault="00F51424" w:rsidP="00F51424">
            <w:pPr>
              <w:jc w:val="center"/>
              <w:rPr>
                <w:szCs w:val="28"/>
              </w:rPr>
            </w:pPr>
            <w:r w:rsidRPr="00F51424">
              <w:rPr>
                <w:sz w:val="28"/>
                <w:szCs w:val="28"/>
              </w:rPr>
              <w:t>-</w:t>
            </w:r>
          </w:p>
        </w:tc>
        <w:tc>
          <w:tcPr>
            <w:tcW w:w="992" w:type="dxa"/>
            <w:tcBorders>
              <w:top w:val="single" w:sz="4" w:space="0" w:color="auto"/>
              <w:left w:val="nil"/>
              <w:bottom w:val="single" w:sz="4" w:space="0" w:color="auto"/>
              <w:right w:val="single" w:sz="4" w:space="0" w:color="auto"/>
            </w:tcBorders>
            <w:vAlign w:val="center"/>
          </w:tcPr>
          <w:p w14:paraId="4EB17813" w14:textId="77777777" w:rsidR="00F51424" w:rsidRPr="00F51424" w:rsidRDefault="00F51424" w:rsidP="00F51424">
            <w:pPr>
              <w:jc w:val="center"/>
              <w:rPr>
                <w:szCs w:val="28"/>
              </w:rPr>
            </w:pPr>
            <w:r w:rsidRPr="00F51424">
              <w:rPr>
                <w:sz w:val="28"/>
                <w:szCs w:val="28"/>
              </w:rPr>
              <w:t>-</w:t>
            </w:r>
          </w:p>
        </w:tc>
      </w:tr>
      <w:tr w:rsidR="00F51424" w:rsidRPr="00F51424" w14:paraId="7E14E6C2" w14:textId="77777777" w:rsidTr="00081F7C">
        <w:trPr>
          <w:trHeight w:val="403"/>
        </w:trPr>
        <w:tc>
          <w:tcPr>
            <w:tcW w:w="2268" w:type="dxa"/>
            <w:tcBorders>
              <w:top w:val="single" w:sz="4" w:space="0" w:color="auto"/>
              <w:left w:val="single" w:sz="4" w:space="0" w:color="auto"/>
              <w:bottom w:val="single" w:sz="4" w:space="0" w:color="auto"/>
              <w:right w:val="single" w:sz="4" w:space="0" w:color="auto"/>
            </w:tcBorders>
            <w:vAlign w:val="center"/>
          </w:tcPr>
          <w:p w14:paraId="195B022B" w14:textId="77777777" w:rsidR="00F51424" w:rsidRPr="00F51424" w:rsidRDefault="00F51424" w:rsidP="00F51424">
            <w:pPr>
              <w:jc w:val="center"/>
              <w:rPr>
                <w:szCs w:val="28"/>
              </w:rPr>
            </w:pPr>
            <w:r w:rsidRPr="00F51424">
              <w:rPr>
                <w:sz w:val="28"/>
                <w:szCs w:val="28"/>
              </w:rPr>
              <w:t>-</w:t>
            </w:r>
          </w:p>
        </w:tc>
        <w:tc>
          <w:tcPr>
            <w:tcW w:w="992" w:type="dxa"/>
            <w:tcBorders>
              <w:top w:val="single" w:sz="4" w:space="0" w:color="auto"/>
              <w:left w:val="nil"/>
              <w:bottom w:val="single" w:sz="4" w:space="0" w:color="auto"/>
              <w:right w:val="single" w:sz="4" w:space="0" w:color="auto"/>
            </w:tcBorders>
            <w:vAlign w:val="center"/>
          </w:tcPr>
          <w:p w14:paraId="536ED834" w14:textId="77777777" w:rsidR="00F51424" w:rsidRPr="00F51424" w:rsidRDefault="00F51424" w:rsidP="00F51424">
            <w:pPr>
              <w:jc w:val="center"/>
              <w:rPr>
                <w:lang w:eastAsia="en-US"/>
              </w:rPr>
            </w:pPr>
            <w:r w:rsidRPr="00F51424">
              <w:rPr>
                <w:sz w:val="28"/>
                <w:szCs w:val="28"/>
              </w:rPr>
              <w:t>2028</w:t>
            </w:r>
          </w:p>
        </w:tc>
        <w:tc>
          <w:tcPr>
            <w:tcW w:w="2127" w:type="dxa"/>
            <w:tcBorders>
              <w:top w:val="single" w:sz="4" w:space="0" w:color="auto"/>
              <w:left w:val="nil"/>
              <w:bottom w:val="single" w:sz="4" w:space="0" w:color="auto"/>
              <w:right w:val="single" w:sz="4" w:space="0" w:color="auto"/>
            </w:tcBorders>
            <w:vAlign w:val="center"/>
          </w:tcPr>
          <w:p w14:paraId="5E691FA6" w14:textId="77777777" w:rsidR="00F51424" w:rsidRPr="00F51424" w:rsidRDefault="00F51424" w:rsidP="00F51424">
            <w:pPr>
              <w:jc w:val="center"/>
              <w:rPr>
                <w:szCs w:val="28"/>
              </w:rPr>
            </w:pPr>
            <w:r w:rsidRPr="00F51424">
              <w:rPr>
                <w:sz w:val="28"/>
                <w:szCs w:val="28"/>
              </w:rPr>
              <w:t>-</w:t>
            </w:r>
          </w:p>
        </w:tc>
        <w:tc>
          <w:tcPr>
            <w:tcW w:w="2550" w:type="dxa"/>
            <w:tcBorders>
              <w:top w:val="single" w:sz="4" w:space="0" w:color="auto"/>
              <w:left w:val="nil"/>
              <w:bottom w:val="single" w:sz="4" w:space="0" w:color="auto"/>
              <w:right w:val="single" w:sz="4" w:space="0" w:color="auto"/>
            </w:tcBorders>
            <w:vAlign w:val="center"/>
          </w:tcPr>
          <w:p w14:paraId="01F01E91" w14:textId="77777777" w:rsidR="00F51424" w:rsidRPr="00F51424" w:rsidRDefault="00F51424" w:rsidP="00F51424">
            <w:pPr>
              <w:jc w:val="center"/>
              <w:rPr>
                <w:szCs w:val="28"/>
              </w:rPr>
            </w:pPr>
            <w:r w:rsidRPr="00F51424">
              <w:rPr>
                <w:sz w:val="28"/>
                <w:szCs w:val="28"/>
              </w:rPr>
              <w:t>-</w:t>
            </w:r>
          </w:p>
        </w:tc>
        <w:tc>
          <w:tcPr>
            <w:tcW w:w="1136" w:type="dxa"/>
            <w:tcBorders>
              <w:top w:val="single" w:sz="4" w:space="0" w:color="auto"/>
              <w:left w:val="nil"/>
              <w:bottom w:val="single" w:sz="4" w:space="0" w:color="auto"/>
              <w:right w:val="single" w:sz="4" w:space="0" w:color="auto"/>
            </w:tcBorders>
            <w:vAlign w:val="center"/>
          </w:tcPr>
          <w:p w14:paraId="73D14C6E" w14:textId="77777777" w:rsidR="00F51424" w:rsidRPr="00F51424" w:rsidRDefault="00F51424" w:rsidP="00F51424">
            <w:pPr>
              <w:jc w:val="center"/>
              <w:rPr>
                <w:szCs w:val="28"/>
              </w:rPr>
            </w:pPr>
            <w:r w:rsidRPr="00F51424">
              <w:rPr>
                <w:sz w:val="28"/>
                <w:szCs w:val="28"/>
              </w:rPr>
              <w:t>-</w:t>
            </w:r>
          </w:p>
        </w:tc>
        <w:tc>
          <w:tcPr>
            <w:tcW w:w="992" w:type="dxa"/>
            <w:tcBorders>
              <w:top w:val="single" w:sz="4" w:space="0" w:color="auto"/>
              <w:left w:val="nil"/>
              <w:bottom w:val="single" w:sz="4" w:space="0" w:color="auto"/>
              <w:right w:val="single" w:sz="4" w:space="0" w:color="auto"/>
            </w:tcBorders>
            <w:vAlign w:val="center"/>
          </w:tcPr>
          <w:p w14:paraId="3F6E1B2A" w14:textId="77777777" w:rsidR="00F51424" w:rsidRPr="00F51424" w:rsidRDefault="00F51424" w:rsidP="00F51424">
            <w:pPr>
              <w:jc w:val="center"/>
              <w:rPr>
                <w:szCs w:val="28"/>
              </w:rPr>
            </w:pPr>
            <w:r w:rsidRPr="00F51424">
              <w:rPr>
                <w:sz w:val="28"/>
                <w:szCs w:val="28"/>
              </w:rPr>
              <w:t>-</w:t>
            </w:r>
          </w:p>
        </w:tc>
      </w:tr>
      <w:tr w:rsidR="00F51424" w:rsidRPr="00F51424" w14:paraId="7A19DC64" w14:textId="77777777" w:rsidTr="00081F7C">
        <w:trPr>
          <w:trHeight w:val="403"/>
        </w:trPr>
        <w:tc>
          <w:tcPr>
            <w:tcW w:w="2268" w:type="dxa"/>
            <w:tcBorders>
              <w:top w:val="single" w:sz="4" w:space="0" w:color="auto"/>
              <w:left w:val="single" w:sz="4" w:space="0" w:color="auto"/>
              <w:bottom w:val="single" w:sz="4" w:space="0" w:color="auto"/>
              <w:right w:val="single" w:sz="4" w:space="0" w:color="auto"/>
            </w:tcBorders>
            <w:vAlign w:val="center"/>
          </w:tcPr>
          <w:p w14:paraId="02E58BC7" w14:textId="77777777" w:rsidR="00F51424" w:rsidRPr="00F51424" w:rsidRDefault="00F51424" w:rsidP="00F51424">
            <w:pPr>
              <w:jc w:val="center"/>
              <w:rPr>
                <w:szCs w:val="28"/>
              </w:rPr>
            </w:pPr>
            <w:r w:rsidRPr="00F51424">
              <w:rPr>
                <w:sz w:val="28"/>
                <w:szCs w:val="28"/>
              </w:rPr>
              <w:t>-</w:t>
            </w:r>
          </w:p>
        </w:tc>
        <w:tc>
          <w:tcPr>
            <w:tcW w:w="992" w:type="dxa"/>
            <w:tcBorders>
              <w:top w:val="single" w:sz="4" w:space="0" w:color="auto"/>
              <w:left w:val="nil"/>
              <w:bottom w:val="single" w:sz="4" w:space="0" w:color="auto"/>
              <w:right w:val="single" w:sz="4" w:space="0" w:color="auto"/>
            </w:tcBorders>
            <w:vAlign w:val="center"/>
          </w:tcPr>
          <w:p w14:paraId="3B3008F7" w14:textId="77777777" w:rsidR="00F51424" w:rsidRPr="00F51424" w:rsidRDefault="00F51424" w:rsidP="00F51424">
            <w:pPr>
              <w:jc w:val="center"/>
              <w:rPr>
                <w:lang w:eastAsia="en-US"/>
              </w:rPr>
            </w:pPr>
            <w:r w:rsidRPr="00F51424">
              <w:rPr>
                <w:sz w:val="28"/>
                <w:szCs w:val="28"/>
              </w:rPr>
              <w:t>2029</w:t>
            </w:r>
          </w:p>
        </w:tc>
        <w:tc>
          <w:tcPr>
            <w:tcW w:w="2127" w:type="dxa"/>
            <w:tcBorders>
              <w:top w:val="single" w:sz="4" w:space="0" w:color="auto"/>
              <w:left w:val="nil"/>
              <w:bottom w:val="single" w:sz="4" w:space="0" w:color="auto"/>
              <w:right w:val="single" w:sz="4" w:space="0" w:color="auto"/>
            </w:tcBorders>
            <w:vAlign w:val="center"/>
          </w:tcPr>
          <w:p w14:paraId="3CD4C400" w14:textId="77777777" w:rsidR="00F51424" w:rsidRPr="00F51424" w:rsidRDefault="00F51424" w:rsidP="00F51424">
            <w:pPr>
              <w:jc w:val="center"/>
              <w:rPr>
                <w:szCs w:val="28"/>
              </w:rPr>
            </w:pPr>
            <w:r w:rsidRPr="00F51424">
              <w:rPr>
                <w:sz w:val="28"/>
                <w:szCs w:val="28"/>
              </w:rPr>
              <w:t>-</w:t>
            </w:r>
          </w:p>
        </w:tc>
        <w:tc>
          <w:tcPr>
            <w:tcW w:w="2550" w:type="dxa"/>
            <w:tcBorders>
              <w:top w:val="single" w:sz="4" w:space="0" w:color="auto"/>
              <w:left w:val="nil"/>
              <w:bottom w:val="single" w:sz="4" w:space="0" w:color="auto"/>
              <w:right w:val="single" w:sz="4" w:space="0" w:color="auto"/>
            </w:tcBorders>
            <w:vAlign w:val="center"/>
          </w:tcPr>
          <w:p w14:paraId="496FFD6E" w14:textId="77777777" w:rsidR="00F51424" w:rsidRPr="00F51424" w:rsidRDefault="00F51424" w:rsidP="00F51424">
            <w:pPr>
              <w:jc w:val="center"/>
              <w:rPr>
                <w:szCs w:val="28"/>
              </w:rPr>
            </w:pPr>
            <w:r w:rsidRPr="00F51424">
              <w:rPr>
                <w:sz w:val="28"/>
                <w:szCs w:val="28"/>
              </w:rPr>
              <w:t>-</w:t>
            </w:r>
          </w:p>
        </w:tc>
        <w:tc>
          <w:tcPr>
            <w:tcW w:w="1136" w:type="dxa"/>
            <w:tcBorders>
              <w:top w:val="single" w:sz="4" w:space="0" w:color="auto"/>
              <w:left w:val="nil"/>
              <w:bottom w:val="single" w:sz="4" w:space="0" w:color="auto"/>
              <w:right w:val="single" w:sz="4" w:space="0" w:color="auto"/>
            </w:tcBorders>
            <w:vAlign w:val="center"/>
          </w:tcPr>
          <w:p w14:paraId="685A3F19" w14:textId="77777777" w:rsidR="00F51424" w:rsidRPr="00F51424" w:rsidRDefault="00F51424" w:rsidP="00F51424">
            <w:pPr>
              <w:jc w:val="center"/>
              <w:rPr>
                <w:szCs w:val="28"/>
              </w:rPr>
            </w:pPr>
            <w:r w:rsidRPr="00F51424">
              <w:rPr>
                <w:sz w:val="28"/>
                <w:szCs w:val="28"/>
              </w:rPr>
              <w:t>-</w:t>
            </w:r>
          </w:p>
        </w:tc>
        <w:tc>
          <w:tcPr>
            <w:tcW w:w="992" w:type="dxa"/>
            <w:tcBorders>
              <w:top w:val="single" w:sz="4" w:space="0" w:color="auto"/>
              <w:left w:val="nil"/>
              <w:bottom w:val="single" w:sz="4" w:space="0" w:color="auto"/>
              <w:right w:val="single" w:sz="4" w:space="0" w:color="auto"/>
            </w:tcBorders>
            <w:vAlign w:val="center"/>
          </w:tcPr>
          <w:p w14:paraId="69338FA0" w14:textId="77777777" w:rsidR="00F51424" w:rsidRPr="00F51424" w:rsidRDefault="00F51424" w:rsidP="00F51424">
            <w:pPr>
              <w:jc w:val="center"/>
              <w:rPr>
                <w:szCs w:val="28"/>
              </w:rPr>
            </w:pPr>
            <w:r w:rsidRPr="00F51424">
              <w:rPr>
                <w:sz w:val="28"/>
                <w:szCs w:val="28"/>
              </w:rPr>
              <w:t>-</w:t>
            </w:r>
          </w:p>
        </w:tc>
      </w:tr>
      <w:tr w:rsidR="00F51424" w:rsidRPr="00F51424" w14:paraId="3876E8AD" w14:textId="77777777" w:rsidTr="00081F7C">
        <w:trPr>
          <w:trHeight w:val="403"/>
        </w:trPr>
        <w:tc>
          <w:tcPr>
            <w:tcW w:w="2268" w:type="dxa"/>
            <w:tcBorders>
              <w:top w:val="single" w:sz="4" w:space="0" w:color="auto"/>
              <w:left w:val="single" w:sz="4" w:space="0" w:color="auto"/>
              <w:bottom w:val="single" w:sz="4" w:space="0" w:color="auto"/>
              <w:right w:val="single" w:sz="4" w:space="0" w:color="auto"/>
            </w:tcBorders>
            <w:vAlign w:val="center"/>
          </w:tcPr>
          <w:p w14:paraId="4D28DE6A" w14:textId="77777777" w:rsidR="00F51424" w:rsidRPr="00F51424" w:rsidRDefault="00F51424" w:rsidP="00F51424">
            <w:pPr>
              <w:jc w:val="center"/>
              <w:rPr>
                <w:szCs w:val="28"/>
              </w:rPr>
            </w:pPr>
            <w:r w:rsidRPr="00F51424">
              <w:rPr>
                <w:sz w:val="28"/>
                <w:szCs w:val="28"/>
              </w:rPr>
              <w:t>-</w:t>
            </w:r>
          </w:p>
        </w:tc>
        <w:tc>
          <w:tcPr>
            <w:tcW w:w="992" w:type="dxa"/>
            <w:tcBorders>
              <w:top w:val="single" w:sz="4" w:space="0" w:color="auto"/>
              <w:left w:val="nil"/>
              <w:bottom w:val="single" w:sz="4" w:space="0" w:color="auto"/>
              <w:right w:val="single" w:sz="4" w:space="0" w:color="auto"/>
            </w:tcBorders>
            <w:vAlign w:val="center"/>
          </w:tcPr>
          <w:p w14:paraId="33E96C8A" w14:textId="77777777" w:rsidR="00F51424" w:rsidRPr="00F51424" w:rsidRDefault="00F51424" w:rsidP="00F51424">
            <w:pPr>
              <w:jc w:val="center"/>
              <w:rPr>
                <w:szCs w:val="28"/>
              </w:rPr>
            </w:pPr>
            <w:r w:rsidRPr="00F51424">
              <w:rPr>
                <w:sz w:val="28"/>
                <w:szCs w:val="28"/>
              </w:rPr>
              <w:t>2030</w:t>
            </w:r>
          </w:p>
        </w:tc>
        <w:tc>
          <w:tcPr>
            <w:tcW w:w="2127" w:type="dxa"/>
            <w:tcBorders>
              <w:top w:val="single" w:sz="4" w:space="0" w:color="auto"/>
              <w:left w:val="nil"/>
              <w:bottom w:val="single" w:sz="4" w:space="0" w:color="auto"/>
              <w:right w:val="single" w:sz="4" w:space="0" w:color="auto"/>
            </w:tcBorders>
            <w:vAlign w:val="center"/>
          </w:tcPr>
          <w:p w14:paraId="1CF5B06B" w14:textId="77777777" w:rsidR="00F51424" w:rsidRPr="00F51424" w:rsidRDefault="00F51424" w:rsidP="00F51424">
            <w:pPr>
              <w:jc w:val="center"/>
              <w:rPr>
                <w:szCs w:val="28"/>
              </w:rPr>
            </w:pPr>
            <w:r w:rsidRPr="00F51424">
              <w:rPr>
                <w:sz w:val="28"/>
                <w:szCs w:val="28"/>
              </w:rPr>
              <w:t>-</w:t>
            </w:r>
          </w:p>
        </w:tc>
        <w:tc>
          <w:tcPr>
            <w:tcW w:w="2550" w:type="dxa"/>
            <w:tcBorders>
              <w:top w:val="single" w:sz="4" w:space="0" w:color="auto"/>
              <w:left w:val="nil"/>
              <w:bottom w:val="single" w:sz="4" w:space="0" w:color="auto"/>
              <w:right w:val="single" w:sz="4" w:space="0" w:color="auto"/>
            </w:tcBorders>
            <w:vAlign w:val="center"/>
          </w:tcPr>
          <w:p w14:paraId="187DBAE3" w14:textId="77777777" w:rsidR="00F51424" w:rsidRPr="00F51424" w:rsidRDefault="00F51424" w:rsidP="00F51424">
            <w:pPr>
              <w:jc w:val="center"/>
              <w:rPr>
                <w:szCs w:val="28"/>
              </w:rPr>
            </w:pPr>
            <w:r w:rsidRPr="00F51424">
              <w:rPr>
                <w:sz w:val="28"/>
                <w:szCs w:val="28"/>
              </w:rPr>
              <w:t>-</w:t>
            </w:r>
          </w:p>
        </w:tc>
        <w:tc>
          <w:tcPr>
            <w:tcW w:w="1136" w:type="dxa"/>
            <w:tcBorders>
              <w:top w:val="single" w:sz="4" w:space="0" w:color="auto"/>
              <w:left w:val="nil"/>
              <w:bottom w:val="single" w:sz="4" w:space="0" w:color="auto"/>
              <w:right w:val="single" w:sz="4" w:space="0" w:color="auto"/>
            </w:tcBorders>
            <w:vAlign w:val="center"/>
          </w:tcPr>
          <w:p w14:paraId="2A774AEB" w14:textId="77777777" w:rsidR="00F51424" w:rsidRPr="00F51424" w:rsidRDefault="00F51424" w:rsidP="00F51424">
            <w:pPr>
              <w:jc w:val="center"/>
              <w:rPr>
                <w:szCs w:val="28"/>
              </w:rPr>
            </w:pPr>
            <w:r w:rsidRPr="00F51424">
              <w:rPr>
                <w:sz w:val="28"/>
                <w:szCs w:val="28"/>
              </w:rPr>
              <w:t>-</w:t>
            </w:r>
          </w:p>
        </w:tc>
        <w:tc>
          <w:tcPr>
            <w:tcW w:w="992" w:type="dxa"/>
            <w:tcBorders>
              <w:top w:val="single" w:sz="4" w:space="0" w:color="auto"/>
              <w:left w:val="nil"/>
              <w:bottom w:val="single" w:sz="4" w:space="0" w:color="auto"/>
              <w:right w:val="single" w:sz="4" w:space="0" w:color="auto"/>
            </w:tcBorders>
            <w:vAlign w:val="center"/>
          </w:tcPr>
          <w:p w14:paraId="3D81D28B" w14:textId="77777777" w:rsidR="00F51424" w:rsidRPr="00F51424" w:rsidRDefault="00F51424" w:rsidP="00F51424">
            <w:pPr>
              <w:jc w:val="center"/>
              <w:rPr>
                <w:szCs w:val="28"/>
              </w:rPr>
            </w:pPr>
            <w:r w:rsidRPr="00F51424">
              <w:rPr>
                <w:sz w:val="28"/>
                <w:szCs w:val="28"/>
              </w:rPr>
              <w:t>-</w:t>
            </w:r>
          </w:p>
        </w:tc>
      </w:tr>
      <w:tr w:rsidR="00F51424" w:rsidRPr="00F51424" w14:paraId="5EDAF979" w14:textId="77777777" w:rsidTr="00081F7C">
        <w:trPr>
          <w:trHeight w:val="403"/>
        </w:trPr>
        <w:tc>
          <w:tcPr>
            <w:tcW w:w="2268" w:type="dxa"/>
            <w:tcBorders>
              <w:top w:val="single" w:sz="4" w:space="0" w:color="auto"/>
              <w:left w:val="single" w:sz="4" w:space="0" w:color="auto"/>
              <w:bottom w:val="single" w:sz="4" w:space="0" w:color="auto"/>
              <w:right w:val="single" w:sz="4" w:space="0" w:color="auto"/>
            </w:tcBorders>
            <w:vAlign w:val="center"/>
          </w:tcPr>
          <w:p w14:paraId="44C907F1" w14:textId="77777777" w:rsidR="00F51424" w:rsidRPr="00F51424" w:rsidRDefault="00F51424" w:rsidP="00F51424">
            <w:pPr>
              <w:jc w:val="center"/>
              <w:rPr>
                <w:szCs w:val="28"/>
              </w:rPr>
            </w:pPr>
            <w:r w:rsidRPr="00F51424">
              <w:rPr>
                <w:sz w:val="28"/>
                <w:szCs w:val="28"/>
              </w:rPr>
              <w:t>-</w:t>
            </w:r>
          </w:p>
        </w:tc>
        <w:tc>
          <w:tcPr>
            <w:tcW w:w="992" w:type="dxa"/>
            <w:tcBorders>
              <w:top w:val="single" w:sz="4" w:space="0" w:color="auto"/>
              <w:left w:val="nil"/>
              <w:bottom w:val="single" w:sz="4" w:space="0" w:color="auto"/>
              <w:right w:val="single" w:sz="4" w:space="0" w:color="auto"/>
            </w:tcBorders>
            <w:vAlign w:val="center"/>
          </w:tcPr>
          <w:p w14:paraId="6F42933F" w14:textId="77777777" w:rsidR="00F51424" w:rsidRPr="00F51424" w:rsidRDefault="00F51424" w:rsidP="00F51424">
            <w:pPr>
              <w:jc w:val="center"/>
              <w:rPr>
                <w:szCs w:val="28"/>
              </w:rPr>
            </w:pPr>
            <w:r w:rsidRPr="00F51424">
              <w:rPr>
                <w:sz w:val="28"/>
                <w:szCs w:val="28"/>
              </w:rPr>
              <w:t>2031</w:t>
            </w:r>
          </w:p>
        </w:tc>
        <w:tc>
          <w:tcPr>
            <w:tcW w:w="2127" w:type="dxa"/>
            <w:tcBorders>
              <w:top w:val="single" w:sz="4" w:space="0" w:color="auto"/>
              <w:left w:val="nil"/>
              <w:bottom w:val="single" w:sz="4" w:space="0" w:color="auto"/>
              <w:right w:val="single" w:sz="4" w:space="0" w:color="auto"/>
            </w:tcBorders>
            <w:vAlign w:val="center"/>
          </w:tcPr>
          <w:p w14:paraId="6817CAE6" w14:textId="77777777" w:rsidR="00F51424" w:rsidRPr="00F51424" w:rsidRDefault="00F51424" w:rsidP="00F51424">
            <w:pPr>
              <w:jc w:val="center"/>
              <w:rPr>
                <w:szCs w:val="28"/>
              </w:rPr>
            </w:pPr>
            <w:r w:rsidRPr="00F51424">
              <w:rPr>
                <w:sz w:val="28"/>
                <w:szCs w:val="28"/>
              </w:rPr>
              <w:t>-</w:t>
            </w:r>
          </w:p>
        </w:tc>
        <w:tc>
          <w:tcPr>
            <w:tcW w:w="2550" w:type="dxa"/>
            <w:tcBorders>
              <w:top w:val="single" w:sz="4" w:space="0" w:color="auto"/>
              <w:left w:val="nil"/>
              <w:bottom w:val="single" w:sz="4" w:space="0" w:color="auto"/>
              <w:right w:val="single" w:sz="4" w:space="0" w:color="auto"/>
            </w:tcBorders>
            <w:vAlign w:val="center"/>
          </w:tcPr>
          <w:p w14:paraId="73CFD2DC" w14:textId="77777777" w:rsidR="00F51424" w:rsidRPr="00F51424" w:rsidRDefault="00F51424" w:rsidP="00F51424">
            <w:pPr>
              <w:jc w:val="center"/>
              <w:rPr>
                <w:szCs w:val="28"/>
              </w:rPr>
            </w:pPr>
            <w:r w:rsidRPr="00F51424">
              <w:rPr>
                <w:sz w:val="28"/>
                <w:szCs w:val="28"/>
              </w:rPr>
              <w:t>-</w:t>
            </w:r>
          </w:p>
        </w:tc>
        <w:tc>
          <w:tcPr>
            <w:tcW w:w="1136" w:type="dxa"/>
            <w:tcBorders>
              <w:top w:val="single" w:sz="4" w:space="0" w:color="auto"/>
              <w:left w:val="nil"/>
              <w:bottom w:val="single" w:sz="4" w:space="0" w:color="auto"/>
              <w:right w:val="single" w:sz="4" w:space="0" w:color="auto"/>
            </w:tcBorders>
            <w:vAlign w:val="center"/>
          </w:tcPr>
          <w:p w14:paraId="06D9450D" w14:textId="77777777" w:rsidR="00F51424" w:rsidRPr="00F51424" w:rsidRDefault="00F51424" w:rsidP="00F51424">
            <w:pPr>
              <w:jc w:val="center"/>
              <w:rPr>
                <w:szCs w:val="28"/>
              </w:rPr>
            </w:pPr>
            <w:r w:rsidRPr="00F51424">
              <w:rPr>
                <w:sz w:val="28"/>
                <w:szCs w:val="28"/>
              </w:rPr>
              <w:t>-</w:t>
            </w:r>
          </w:p>
        </w:tc>
        <w:tc>
          <w:tcPr>
            <w:tcW w:w="992" w:type="dxa"/>
            <w:tcBorders>
              <w:top w:val="single" w:sz="4" w:space="0" w:color="auto"/>
              <w:left w:val="nil"/>
              <w:bottom w:val="single" w:sz="4" w:space="0" w:color="auto"/>
              <w:right w:val="single" w:sz="4" w:space="0" w:color="auto"/>
            </w:tcBorders>
            <w:vAlign w:val="center"/>
          </w:tcPr>
          <w:p w14:paraId="583AB267" w14:textId="77777777" w:rsidR="00F51424" w:rsidRPr="00F51424" w:rsidRDefault="00F51424" w:rsidP="00F51424">
            <w:pPr>
              <w:jc w:val="center"/>
              <w:rPr>
                <w:szCs w:val="28"/>
              </w:rPr>
            </w:pPr>
            <w:r w:rsidRPr="00F51424">
              <w:rPr>
                <w:sz w:val="28"/>
                <w:szCs w:val="28"/>
              </w:rPr>
              <w:t>-</w:t>
            </w:r>
          </w:p>
        </w:tc>
      </w:tr>
    </w:tbl>
    <w:p w14:paraId="11A191EB" w14:textId="77777777" w:rsidR="00F51424" w:rsidRPr="00F51424" w:rsidRDefault="00F51424" w:rsidP="00F51424">
      <w:pPr>
        <w:jc w:val="center"/>
        <w:rPr>
          <w:sz w:val="28"/>
          <w:szCs w:val="28"/>
        </w:rPr>
      </w:pPr>
    </w:p>
    <w:p w14:paraId="7E679A9E" w14:textId="77777777" w:rsidR="00F51424" w:rsidRPr="00F51424" w:rsidRDefault="00F51424" w:rsidP="00F51424">
      <w:pPr>
        <w:jc w:val="center"/>
        <w:rPr>
          <w:sz w:val="28"/>
          <w:szCs w:val="28"/>
        </w:rPr>
      </w:pPr>
      <w:r w:rsidRPr="00F51424">
        <w:rPr>
          <w:sz w:val="28"/>
          <w:szCs w:val="28"/>
        </w:rPr>
        <w:br w:type="page"/>
      </w:r>
    </w:p>
    <w:p w14:paraId="67A38CB7" w14:textId="77777777" w:rsidR="00F51424" w:rsidRPr="00F51424" w:rsidRDefault="00F51424" w:rsidP="00F51424">
      <w:pPr>
        <w:jc w:val="center"/>
        <w:rPr>
          <w:sz w:val="28"/>
          <w:szCs w:val="28"/>
        </w:rPr>
      </w:pPr>
      <w:r w:rsidRPr="00F51424">
        <w:rPr>
          <w:sz w:val="28"/>
          <w:szCs w:val="28"/>
        </w:rPr>
        <w:lastRenderedPageBreak/>
        <w:t xml:space="preserve">Раздел 3. Перечень плановых мероприятий  </w:t>
      </w:r>
    </w:p>
    <w:p w14:paraId="085A4949" w14:textId="77777777" w:rsidR="00F51424" w:rsidRPr="00F51424" w:rsidRDefault="00F51424" w:rsidP="00F51424">
      <w:pPr>
        <w:jc w:val="center"/>
        <w:rPr>
          <w:sz w:val="28"/>
          <w:szCs w:val="28"/>
        </w:rPr>
      </w:pPr>
      <w:r w:rsidRPr="00F51424">
        <w:rPr>
          <w:sz w:val="28"/>
          <w:szCs w:val="28"/>
        </w:rPr>
        <w:t>ООО «НТСК», направленных на улучшение качества горячей воды на потребительском рынке Кемеровского муниципального округа, Кемеровского городского округа</w:t>
      </w:r>
    </w:p>
    <w:p w14:paraId="0ABA3237" w14:textId="77777777" w:rsidR="00F51424" w:rsidRPr="00F51424" w:rsidRDefault="00F51424" w:rsidP="00F51424">
      <w:pPr>
        <w:jc w:val="center"/>
        <w:rPr>
          <w:sz w:val="28"/>
          <w:szCs w:val="28"/>
        </w:rPr>
      </w:pPr>
    </w:p>
    <w:tbl>
      <w:tblPr>
        <w:tblStyle w:val="1381"/>
        <w:tblW w:w="10207" w:type="dxa"/>
        <w:tblInd w:w="-431" w:type="dxa"/>
        <w:tblLook w:val="04A0" w:firstRow="1" w:lastRow="0" w:firstColumn="1" w:lastColumn="0" w:noHBand="0" w:noVBand="1"/>
      </w:tblPr>
      <w:tblGrid>
        <w:gridCol w:w="3334"/>
        <w:gridCol w:w="992"/>
        <w:gridCol w:w="1451"/>
        <w:gridCol w:w="2304"/>
        <w:gridCol w:w="1134"/>
        <w:gridCol w:w="992"/>
      </w:tblGrid>
      <w:tr w:rsidR="00F51424" w:rsidRPr="00F51424" w14:paraId="67435292" w14:textId="77777777" w:rsidTr="00081F7C">
        <w:trPr>
          <w:trHeight w:val="706"/>
        </w:trPr>
        <w:tc>
          <w:tcPr>
            <w:tcW w:w="3334" w:type="dxa"/>
            <w:vMerge w:val="restart"/>
            <w:vAlign w:val="center"/>
          </w:tcPr>
          <w:p w14:paraId="24252067" w14:textId="77777777" w:rsidR="00F51424" w:rsidRPr="00F51424" w:rsidRDefault="00F51424" w:rsidP="00F51424">
            <w:pPr>
              <w:jc w:val="center"/>
              <w:rPr>
                <w:sz w:val="28"/>
                <w:szCs w:val="28"/>
                <w:lang w:eastAsia="en-US"/>
              </w:rPr>
            </w:pPr>
            <w:r w:rsidRPr="00F51424">
              <w:rPr>
                <w:sz w:val="28"/>
                <w:szCs w:val="28"/>
                <w:lang w:eastAsia="en-US"/>
              </w:rPr>
              <w:t>Наименование мероприятия</w:t>
            </w:r>
          </w:p>
        </w:tc>
        <w:tc>
          <w:tcPr>
            <w:tcW w:w="992" w:type="dxa"/>
            <w:vMerge w:val="restart"/>
            <w:vAlign w:val="center"/>
          </w:tcPr>
          <w:p w14:paraId="3F58E0A4" w14:textId="77777777" w:rsidR="00F51424" w:rsidRPr="00F51424" w:rsidRDefault="00F51424" w:rsidP="00F51424">
            <w:pPr>
              <w:jc w:val="center"/>
              <w:rPr>
                <w:sz w:val="28"/>
                <w:szCs w:val="28"/>
                <w:lang w:eastAsia="en-US"/>
              </w:rPr>
            </w:pPr>
            <w:r w:rsidRPr="00F51424">
              <w:rPr>
                <w:sz w:val="28"/>
                <w:szCs w:val="28"/>
                <w:lang w:eastAsia="en-US"/>
              </w:rPr>
              <w:t>Срок реали-зации</w:t>
            </w:r>
          </w:p>
        </w:tc>
        <w:tc>
          <w:tcPr>
            <w:tcW w:w="1451" w:type="dxa"/>
            <w:vMerge w:val="restart"/>
          </w:tcPr>
          <w:p w14:paraId="4FAEC985" w14:textId="77777777" w:rsidR="00F51424" w:rsidRPr="00F51424" w:rsidRDefault="00F51424" w:rsidP="00F51424">
            <w:pPr>
              <w:jc w:val="center"/>
              <w:rPr>
                <w:sz w:val="28"/>
                <w:szCs w:val="28"/>
                <w:lang w:eastAsia="en-US"/>
              </w:rPr>
            </w:pPr>
            <w:r w:rsidRPr="00F51424">
              <w:rPr>
                <w:sz w:val="28"/>
                <w:szCs w:val="28"/>
                <w:lang w:eastAsia="en-US"/>
              </w:rPr>
              <w:t>Финан-совые потреб-ности, тыс. руб. (без НДС)</w:t>
            </w:r>
          </w:p>
        </w:tc>
        <w:tc>
          <w:tcPr>
            <w:tcW w:w="4430" w:type="dxa"/>
            <w:gridSpan w:val="3"/>
            <w:vAlign w:val="center"/>
          </w:tcPr>
          <w:p w14:paraId="7F75DA44" w14:textId="77777777" w:rsidR="00F51424" w:rsidRPr="00F51424" w:rsidRDefault="00F51424" w:rsidP="00F51424">
            <w:pPr>
              <w:jc w:val="center"/>
              <w:rPr>
                <w:sz w:val="28"/>
                <w:szCs w:val="28"/>
                <w:lang w:eastAsia="en-US"/>
              </w:rPr>
            </w:pPr>
            <w:r w:rsidRPr="00F51424">
              <w:rPr>
                <w:sz w:val="28"/>
                <w:szCs w:val="28"/>
                <w:lang w:eastAsia="en-US"/>
              </w:rPr>
              <w:t>Ожидаемый эффект</w:t>
            </w:r>
          </w:p>
        </w:tc>
      </w:tr>
      <w:tr w:rsidR="00F51424" w:rsidRPr="00F51424" w14:paraId="49BB414D" w14:textId="77777777" w:rsidTr="00081F7C">
        <w:trPr>
          <w:trHeight w:val="844"/>
        </w:trPr>
        <w:tc>
          <w:tcPr>
            <w:tcW w:w="3334" w:type="dxa"/>
            <w:vMerge/>
          </w:tcPr>
          <w:p w14:paraId="1CC38C39" w14:textId="77777777" w:rsidR="00F51424" w:rsidRPr="00F51424" w:rsidRDefault="00F51424" w:rsidP="00F51424">
            <w:pPr>
              <w:jc w:val="center"/>
              <w:rPr>
                <w:sz w:val="28"/>
                <w:szCs w:val="28"/>
                <w:lang w:eastAsia="en-US"/>
              </w:rPr>
            </w:pPr>
          </w:p>
        </w:tc>
        <w:tc>
          <w:tcPr>
            <w:tcW w:w="992" w:type="dxa"/>
            <w:vMerge/>
          </w:tcPr>
          <w:p w14:paraId="14E730BD" w14:textId="77777777" w:rsidR="00F51424" w:rsidRPr="00F51424" w:rsidRDefault="00F51424" w:rsidP="00F51424">
            <w:pPr>
              <w:jc w:val="center"/>
              <w:rPr>
                <w:sz w:val="28"/>
                <w:szCs w:val="28"/>
                <w:lang w:eastAsia="en-US"/>
              </w:rPr>
            </w:pPr>
          </w:p>
        </w:tc>
        <w:tc>
          <w:tcPr>
            <w:tcW w:w="1451" w:type="dxa"/>
            <w:vMerge/>
          </w:tcPr>
          <w:p w14:paraId="044587D3" w14:textId="77777777" w:rsidR="00F51424" w:rsidRPr="00F51424" w:rsidRDefault="00F51424" w:rsidP="00F51424">
            <w:pPr>
              <w:jc w:val="center"/>
              <w:rPr>
                <w:sz w:val="28"/>
                <w:szCs w:val="28"/>
                <w:lang w:eastAsia="en-US"/>
              </w:rPr>
            </w:pPr>
          </w:p>
        </w:tc>
        <w:tc>
          <w:tcPr>
            <w:tcW w:w="2304" w:type="dxa"/>
            <w:vAlign w:val="center"/>
          </w:tcPr>
          <w:p w14:paraId="7A784FDD" w14:textId="77777777" w:rsidR="00F51424" w:rsidRPr="00F51424" w:rsidRDefault="00F51424" w:rsidP="00F51424">
            <w:pPr>
              <w:jc w:val="center"/>
              <w:rPr>
                <w:sz w:val="28"/>
                <w:szCs w:val="28"/>
                <w:lang w:eastAsia="en-US"/>
              </w:rPr>
            </w:pPr>
            <w:r w:rsidRPr="00F51424">
              <w:rPr>
                <w:sz w:val="28"/>
                <w:szCs w:val="28"/>
                <w:lang w:eastAsia="en-US"/>
              </w:rPr>
              <w:t>Наименование показателей</w:t>
            </w:r>
          </w:p>
        </w:tc>
        <w:tc>
          <w:tcPr>
            <w:tcW w:w="1134" w:type="dxa"/>
            <w:vAlign w:val="center"/>
          </w:tcPr>
          <w:p w14:paraId="749CC38C" w14:textId="77777777" w:rsidR="00F51424" w:rsidRPr="00F51424" w:rsidRDefault="00F51424" w:rsidP="00F51424">
            <w:pPr>
              <w:jc w:val="center"/>
              <w:rPr>
                <w:sz w:val="28"/>
                <w:szCs w:val="28"/>
                <w:lang w:eastAsia="en-US"/>
              </w:rPr>
            </w:pPr>
            <w:r w:rsidRPr="00F51424">
              <w:rPr>
                <w:sz w:val="28"/>
                <w:szCs w:val="28"/>
                <w:lang w:eastAsia="en-US"/>
              </w:rPr>
              <w:t>тыс. руб.</w:t>
            </w:r>
          </w:p>
        </w:tc>
        <w:tc>
          <w:tcPr>
            <w:tcW w:w="992" w:type="dxa"/>
            <w:vAlign w:val="center"/>
          </w:tcPr>
          <w:p w14:paraId="3D06D236" w14:textId="77777777" w:rsidR="00F51424" w:rsidRPr="00F51424" w:rsidRDefault="00F51424" w:rsidP="00F51424">
            <w:pPr>
              <w:jc w:val="center"/>
              <w:rPr>
                <w:sz w:val="28"/>
                <w:szCs w:val="28"/>
                <w:lang w:eastAsia="en-US"/>
              </w:rPr>
            </w:pPr>
            <w:r w:rsidRPr="00F51424">
              <w:rPr>
                <w:sz w:val="28"/>
                <w:szCs w:val="28"/>
                <w:lang w:eastAsia="en-US"/>
              </w:rPr>
              <w:t>%</w:t>
            </w:r>
          </w:p>
        </w:tc>
      </w:tr>
      <w:tr w:rsidR="00F51424" w:rsidRPr="00F51424" w14:paraId="337AE036" w14:textId="77777777" w:rsidTr="00081F7C">
        <w:tc>
          <w:tcPr>
            <w:tcW w:w="10207" w:type="dxa"/>
            <w:gridSpan w:val="6"/>
          </w:tcPr>
          <w:p w14:paraId="2FC4FF17" w14:textId="77777777" w:rsidR="00F51424" w:rsidRPr="00F51424" w:rsidRDefault="00F51424" w:rsidP="00F51424">
            <w:pPr>
              <w:ind w:left="720"/>
              <w:contextualSpacing/>
              <w:jc w:val="center"/>
              <w:rPr>
                <w:sz w:val="28"/>
                <w:szCs w:val="28"/>
                <w:lang w:eastAsia="en-US"/>
              </w:rPr>
            </w:pPr>
            <w:r w:rsidRPr="00F51424">
              <w:rPr>
                <w:sz w:val="28"/>
                <w:szCs w:val="28"/>
                <w:lang w:eastAsia="en-US"/>
              </w:rPr>
              <w:t>Горячее водоснабжение</w:t>
            </w:r>
          </w:p>
        </w:tc>
      </w:tr>
      <w:tr w:rsidR="00F51424" w:rsidRPr="00F51424" w14:paraId="799721E2" w14:textId="77777777" w:rsidTr="00081F7C">
        <w:tc>
          <w:tcPr>
            <w:tcW w:w="3334" w:type="dxa"/>
          </w:tcPr>
          <w:p w14:paraId="0BF83CB4" w14:textId="77777777" w:rsidR="00F51424" w:rsidRPr="00F51424" w:rsidRDefault="00F51424" w:rsidP="00F51424">
            <w:pPr>
              <w:jc w:val="center"/>
              <w:rPr>
                <w:sz w:val="28"/>
                <w:szCs w:val="28"/>
                <w:lang w:eastAsia="en-US"/>
              </w:rPr>
            </w:pPr>
            <w:r w:rsidRPr="00F51424">
              <w:rPr>
                <w:sz w:val="28"/>
                <w:szCs w:val="28"/>
                <w:lang w:eastAsia="en-US"/>
              </w:rPr>
              <w:t>-</w:t>
            </w:r>
          </w:p>
        </w:tc>
        <w:tc>
          <w:tcPr>
            <w:tcW w:w="992" w:type="dxa"/>
          </w:tcPr>
          <w:p w14:paraId="4D3D8B00" w14:textId="77777777" w:rsidR="00F51424" w:rsidRPr="00F51424" w:rsidRDefault="00F51424" w:rsidP="00F51424">
            <w:pPr>
              <w:jc w:val="center"/>
              <w:rPr>
                <w:sz w:val="28"/>
                <w:szCs w:val="28"/>
                <w:lang w:eastAsia="en-US"/>
              </w:rPr>
            </w:pPr>
            <w:r w:rsidRPr="00F51424">
              <w:rPr>
                <w:sz w:val="28"/>
                <w:szCs w:val="28"/>
                <w:lang w:eastAsia="en-US"/>
              </w:rPr>
              <w:t>-</w:t>
            </w:r>
          </w:p>
        </w:tc>
        <w:tc>
          <w:tcPr>
            <w:tcW w:w="1451" w:type="dxa"/>
          </w:tcPr>
          <w:p w14:paraId="4D0A4F06" w14:textId="77777777" w:rsidR="00F51424" w:rsidRPr="00F51424" w:rsidRDefault="00F51424" w:rsidP="00F51424">
            <w:pPr>
              <w:jc w:val="center"/>
              <w:rPr>
                <w:sz w:val="28"/>
                <w:szCs w:val="28"/>
                <w:lang w:eastAsia="en-US"/>
              </w:rPr>
            </w:pPr>
            <w:r w:rsidRPr="00F51424">
              <w:rPr>
                <w:sz w:val="28"/>
                <w:szCs w:val="28"/>
                <w:lang w:eastAsia="en-US"/>
              </w:rPr>
              <w:t>-</w:t>
            </w:r>
          </w:p>
        </w:tc>
        <w:tc>
          <w:tcPr>
            <w:tcW w:w="2304" w:type="dxa"/>
          </w:tcPr>
          <w:p w14:paraId="1F8672B9" w14:textId="77777777" w:rsidR="00F51424" w:rsidRPr="00F51424" w:rsidRDefault="00F51424" w:rsidP="00F51424">
            <w:pPr>
              <w:jc w:val="center"/>
              <w:rPr>
                <w:sz w:val="28"/>
                <w:szCs w:val="28"/>
                <w:lang w:eastAsia="en-US"/>
              </w:rPr>
            </w:pPr>
            <w:r w:rsidRPr="00F51424">
              <w:rPr>
                <w:sz w:val="28"/>
                <w:szCs w:val="28"/>
                <w:lang w:eastAsia="en-US"/>
              </w:rPr>
              <w:t>-</w:t>
            </w:r>
          </w:p>
        </w:tc>
        <w:tc>
          <w:tcPr>
            <w:tcW w:w="1134" w:type="dxa"/>
          </w:tcPr>
          <w:p w14:paraId="03EBD902" w14:textId="77777777" w:rsidR="00F51424" w:rsidRPr="00F51424" w:rsidRDefault="00F51424" w:rsidP="00F51424">
            <w:pPr>
              <w:jc w:val="center"/>
              <w:rPr>
                <w:sz w:val="28"/>
                <w:szCs w:val="28"/>
                <w:lang w:eastAsia="en-US"/>
              </w:rPr>
            </w:pPr>
            <w:r w:rsidRPr="00F51424">
              <w:rPr>
                <w:sz w:val="28"/>
                <w:szCs w:val="28"/>
                <w:lang w:eastAsia="en-US"/>
              </w:rPr>
              <w:t>-</w:t>
            </w:r>
          </w:p>
        </w:tc>
        <w:tc>
          <w:tcPr>
            <w:tcW w:w="992" w:type="dxa"/>
          </w:tcPr>
          <w:p w14:paraId="09F0E53E" w14:textId="77777777" w:rsidR="00F51424" w:rsidRPr="00F51424" w:rsidRDefault="00F51424" w:rsidP="00F51424">
            <w:pPr>
              <w:jc w:val="center"/>
              <w:rPr>
                <w:sz w:val="28"/>
                <w:szCs w:val="28"/>
                <w:lang w:eastAsia="en-US"/>
              </w:rPr>
            </w:pPr>
            <w:r w:rsidRPr="00F51424">
              <w:rPr>
                <w:sz w:val="28"/>
                <w:szCs w:val="28"/>
                <w:lang w:eastAsia="en-US"/>
              </w:rPr>
              <w:t>-</w:t>
            </w:r>
          </w:p>
        </w:tc>
      </w:tr>
    </w:tbl>
    <w:p w14:paraId="35FBDB4E" w14:textId="77777777" w:rsidR="00F51424" w:rsidRPr="00F51424" w:rsidRDefault="00F51424" w:rsidP="00F51424">
      <w:pPr>
        <w:jc w:val="center"/>
        <w:rPr>
          <w:sz w:val="28"/>
          <w:szCs w:val="28"/>
        </w:rPr>
      </w:pPr>
    </w:p>
    <w:p w14:paraId="1A191116" w14:textId="77777777" w:rsidR="00F51424" w:rsidRPr="00F51424" w:rsidRDefault="00F51424" w:rsidP="00F51424">
      <w:pPr>
        <w:rPr>
          <w:sz w:val="28"/>
          <w:szCs w:val="28"/>
        </w:rPr>
      </w:pPr>
      <w:r w:rsidRPr="00F51424">
        <w:rPr>
          <w:sz w:val="28"/>
          <w:szCs w:val="28"/>
        </w:rPr>
        <w:br w:type="page"/>
      </w:r>
    </w:p>
    <w:p w14:paraId="4EB132FC" w14:textId="77777777" w:rsidR="00F51424" w:rsidRPr="00F51424" w:rsidRDefault="00F51424" w:rsidP="00F51424">
      <w:pPr>
        <w:jc w:val="center"/>
        <w:rPr>
          <w:sz w:val="28"/>
          <w:szCs w:val="28"/>
        </w:rPr>
      </w:pPr>
      <w:r w:rsidRPr="00F51424">
        <w:rPr>
          <w:sz w:val="28"/>
          <w:szCs w:val="28"/>
        </w:rPr>
        <w:lastRenderedPageBreak/>
        <w:t>Раздел 4. Перечень плановых мероприятий по энергосбережению и повышению энергетической эффективности горячего водоснабжения (в том числе по снижению потерь воды при транспортировке) ООО «НТСК» на потребительском рынке Кемеровского муниципального округа, Кемеровского городского округа</w:t>
      </w:r>
    </w:p>
    <w:p w14:paraId="7EFDDE03" w14:textId="77777777" w:rsidR="00F51424" w:rsidRPr="00F51424" w:rsidRDefault="00F51424" w:rsidP="00F51424">
      <w:pPr>
        <w:jc w:val="center"/>
        <w:rPr>
          <w:sz w:val="28"/>
          <w:szCs w:val="28"/>
        </w:rPr>
      </w:pPr>
    </w:p>
    <w:tbl>
      <w:tblPr>
        <w:tblStyle w:val="1381"/>
        <w:tblW w:w="10207" w:type="dxa"/>
        <w:tblInd w:w="-431" w:type="dxa"/>
        <w:tblLook w:val="04A0" w:firstRow="1" w:lastRow="0" w:firstColumn="1" w:lastColumn="0" w:noHBand="0" w:noVBand="1"/>
      </w:tblPr>
      <w:tblGrid>
        <w:gridCol w:w="3334"/>
        <w:gridCol w:w="992"/>
        <w:gridCol w:w="1451"/>
        <w:gridCol w:w="2304"/>
        <w:gridCol w:w="1134"/>
        <w:gridCol w:w="992"/>
      </w:tblGrid>
      <w:tr w:rsidR="00F51424" w:rsidRPr="00F51424" w14:paraId="4BED9771" w14:textId="77777777" w:rsidTr="00081F7C">
        <w:trPr>
          <w:trHeight w:val="706"/>
        </w:trPr>
        <w:tc>
          <w:tcPr>
            <w:tcW w:w="3334" w:type="dxa"/>
            <w:vMerge w:val="restart"/>
            <w:vAlign w:val="center"/>
          </w:tcPr>
          <w:p w14:paraId="6C3B0B94" w14:textId="77777777" w:rsidR="00F51424" w:rsidRPr="00F51424" w:rsidRDefault="00F51424" w:rsidP="00F51424">
            <w:pPr>
              <w:jc w:val="center"/>
              <w:rPr>
                <w:sz w:val="28"/>
                <w:szCs w:val="28"/>
                <w:lang w:eastAsia="en-US"/>
              </w:rPr>
            </w:pPr>
            <w:r w:rsidRPr="00F51424">
              <w:rPr>
                <w:sz w:val="28"/>
                <w:szCs w:val="28"/>
                <w:lang w:eastAsia="en-US"/>
              </w:rPr>
              <w:t>Наименование мероприятия</w:t>
            </w:r>
          </w:p>
        </w:tc>
        <w:tc>
          <w:tcPr>
            <w:tcW w:w="992" w:type="dxa"/>
            <w:vMerge w:val="restart"/>
            <w:vAlign w:val="center"/>
          </w:tcPr>
          <w:p w14:paraId="30381B96" w14:textId="77777777" w:rsidR="00F51424" w:rsidRPr="00F51424" w:rsidRDefault="00F51424" w:rsidP="00F51424">
            <w:pPr>
              <w:jc w:val="center"/>
              <w:rPr>
                <w:sz w:val="28"/>
                <w:szCs w:val="28"/>
                <w:lang w:eastAsia="en-US"/>
              </w:rPr>
            </w:pPr>
            <w:r w:rsidRPr="00F51424">
              <w:rPr>
                <w:sz w:val="28"/>
                <w:szCs w:val="28"/>
                <w:lang w:eastAsia="en-US"/>
              </w:rPr>
              <w:t>Срок реали-зации</w:t>
            </w:r>
          </w:p>
        </w:tc>
        <w:tc>
          <w:tcPr>
            <w:tcW w:w="1451" w:type="dxa"/>
            <w:vMerge w:val="restart"/>
          </w:tcPr>
          <w:p w14:paraId="738715D7" w14:textId="77777777" w:rsidR="00F51424" w:rsidRPr="00F51424" w:rsidRDefault="00F51424" w:rsidP="00F51424">
            <w:pPr>
              <w:jc w:val="center"/>
              <w:rPr>
                <w:sz w:val="28"/>
                <w:szCs w:val="28"/>
                <w:lang w:eastAsia="en-US"/>
              </w:rPr>
            </w:pPr>
            <w:r w:rsidRPr="00F51424">
              <w:rPr>
                <w:sz w:val="28"/>
                <w:szCs w:val="28"/>
                <w:lang w:eastAsia="en-US"/>
              </w:rPr>
              <w:t>Финан-совые потреб-ности, тыс. руб. (без НДС)</w:t>
            </w:r>
          </w:p>
        </w:tc>
        <w:tc>
          <w:tcPr>
            <w:tcW w:w="4430" w:type="dxa"/>
            <w:gridSpan w:val="3"/>
            <w:vAlign w:val="center"/>
          </w:tcPr>
          <w:p w14:paraId="205DDCD5" w14:textId="77777777" w:rsidR="00F51424" w:rsidRPr="00F51424" w:rsidRDefault="00F51424" w:rsidP="00F51424">
            <w:pPr>
              <w:jc w:val="center"/>
              <w:rPr>
                <w:sz w:val="28"/>
                <w:szCs w:val="28"/>
                <w:lang w:eastAsia="en-US"/>
              </w:rPr>
            </w:pPr>
            <w:r w:rsidRPr="00F51424">
              <w:rPr>
                <w:sz w:val="28"/>
                <w:szCs w:val="28"/>
                <w:lang w:eastAsia="en-US"/>
              </w:rPr>
              <w:t>Ожидаемый эффект</w:t>
            </w:r>
          </w:p>
        </w:tc>
      </w:tr>
      <w:tr w:rsidR="00F51424" w:rsidRPr="00F51424" w14:paraId="2BB078D3" w14:textId="77777777" w:rsidTr="00081F7C">
        <w:trPr>
          <w:trHeight w:val="844"/>
        </w:trPr>
        <w:tc>
          <w:tcPr>
            <w:tcW w:w="3334" w:type="dxa"/>
            <w:vMerge/>
          </w:tcPr>
          <w:p w14:paraId="74D7AF80" w14:textId="77777777" w:rsidR="00F51424" w:rsidRPr="00F51424" w:rsidRDefault="00F51424" w:rsidP="00F51424">
            <w:pPr>
              <w:jc w:val="center"/>
              <w:rPr>
                <w:sz w:val="28"/>
                <w:szCs w:val="28"/>
                <w:lang w:eastAsia="en-US"/>
              </w:rPr>
            </w:pPr>
          </w:p>
        </w:tc>
        <w:tc>
          <w:tcPr>
            <w:tcW w:w="992" w:type="dxa"/>
            <w:vMerge/>
          </w:tcPr>
          <w:p w14:paraId="1174BF75" w14:textId="77777777" w:rsidR="00F51424" w:rsidRPr="00F51424" w:rsidRDefault="00F51424" w:rsidP="00F51424">
            <w:pPr>
              <w:jc w:val="center"/>
              <w:rPr>
                <w:sz w:val="28"/>
                <w:szCs w:val="28"/>
                <w:lang w:eastAsia="en-US"/>
              </w:rPr>
            </w:pPr>
          </w:p>
        </w:tc>
        <w:tc>
          <w:tcPr>
            <w:tcW w:w="1451" w:type="dxa"/>
            <w:vMerge/>
          </w:tcPr>
          <w:p w14:paraId="46E1AC04" w14:textId="77777777" w:rsidR="00F51424" w:rsidRPr="00F51424" w:rsidRDefault="00F51424" w:rsidP="00F51424">
            <w:pPr>
              <w:jc w:val="center"/>
              <w:rPr>
                <w:sz w:val="28"/>
                <w:szCs w:val="28"/>
                <w:lang w:eastAsia="en-US"/>
              </w:rPr>
            </w:pPr>
          </w:p>
        </w:tc>
        <w:tc>
          <w:tcPr>
            <w:tcW w:w="2304" w:type="dxa"/>
            <w:vAlign w:val="center"/>
          </w:tcPr>
          <w:p w14:paraId="5A90FE5A" w14:textId="77777777" w:rsidR="00F51424" w:rsidRPr="00F51424" w:rsidRDefault="00F51424" w:rsidP="00F51424">
            <w:pPr>
              <w:jc w:val="center"/>
              <w:rPr>
                <w:sz w:val="28"/>
                <w:szCs w:val="28"/>
                <w:lang w:eastAsia="en-US"/>
              </w:rPr>
            </w:pPr>
            <w:r w:rsidRPr="00F51424">
              <w:rPr>
                <w:sz w:val="28"/>
                <w:szCs w:val="28"/>
                <w:lang w:eastAsia="en-US"/>
              </w:rPr>
              <w:t>Наименование показателей</w:t>
            </w:r>
          </w:p>
        </w:tc>
        <w:tc>
          <w:tcPr>
            <w:tcW w:w="1134" w:type="dxa"/>
            <w:vAlign w:val="center"/>
          </w:tcPr>
          <w:p w14:paraId="077AA7ED" w14:textId="77777777" w:rsidR="00F51424" w:rsidRPr="00F51424" w:rsidRDefault="00F51424" w:rsidP="00F51424">
            <w:pPr>
              <w:jc w:val="center"/>
              <w:rPr>
                <w:sz w:val="28"/>
                <w:szCs w:val="28"/>
                <w:lang w:eastAsia="en-US"/>
              </w:rPr>
            </w:pPr>
            <w:r w:rsidRPr="00F51424">
              <w:rPr>
                <w:sz w:val="28"/>
                <w:szCs w:val="28"/>
                <w:lang w:eastAsia="en-US"/>
              </w:rPr>
              <w:t>тыс. руб.</w:t>
            </w:r>
          </w:p>
        </w:tc>
        <w:tc>
          <w:tcPr>
            <w:tcW w:w="992" w:type="dxa"/>
            <w:vAlign w:val="center"/>
          </w:tcPr>
          <w:p w14:paraId="0788F1CA" w14:textId="77777777" w:rsidR="00F51424" w:rsidRPr="00F51424" w:rsidRDefault="00F51424" w:rsidP="00F51424">
            <w:pPr>
              <w:jc w:val="center"/>
              <w:rPr>
                <w:sz w:val="28"/>
                <w:szCs w:val="28"/>
                <w:lang w:eastAsia="en-US"/>
              </w:rPr>
            </w:pPr>
            <w:r w:rsidRPr="00F51424">
              <w:rPr>
                <w:sz w:val="28"/>
                <w:szCs w:val="28"/>
                <w:lang w:eastAsia="en-US"/>
              </w:rPr>
              <w:t>%</w:t>
            </w:r>
          </w:p>
        </w:tc>
      </w:tr>
      <w:tr w:rsidR="00F51424" w:rsidRPr="00F51424" w14:paraId="2D8919A2" w14:textId="77777777" w:rsidTr="00081F7C">
        <w:tc>
          <w:tcPr>
            <w:tcW w:w="10207" w:type="dxa"/>
            <w:gridSpan w:val="6"/>
          </w:tcPr>
          <w:p w14:paraId="2C17F119" w14:textId="77777777" w:rsidR="00F51424" w:rsidRPr="00F51424" w:rsidRDefault="00F51424" w:rsidP="00F51424">
            <w:pPr>
              <w:ind w:left="720"/>
              <w:contextualSpacing/>
              <w:jc w:val="center"/>
              <w:rPr>
                <w:sz w:val="28"/>
                <w:szCs w:val="28"/>
                <w:lang w:eastAsia="en-US"/>
              </w:rPr>
            </w:pPr>
            <w:r w:rsidRPr="00F51424">
              <w:rPr>
                <w:sz w:val="28"/>
                <w:szCs w:val="28"/>
                <w:lang w:eastAsia="en-US"/>
              </w:rPr>
              <w:t>Горячее водоснабжение</w:t>
            </w:r>
          </w:p>
        </w:tc>
      </w:tr>
      <w:tr w:rsidR="00F51424" w:rsidRPr="00F51424" w14:paraId="1B7A2DE6" w14:textId="77777777" w:rsidTr="00081F7C">
        <w:tc>
          <w:tcPr>
            <w:tcW w:w="3334" w:type="dxa"/>
          </w:tcPr>
          <w:p w14:paraId="7FA9359D" w14:textId="77777777" w:rsidR="00F51424" w:rsidRPr="00F51424" w:rsidRDefault="00F51424" w:rsidP="00F51424">
            <w:pPr>
              <w:jc w:val="center"/>
              <w:rPr>
                <w:sz w:val="28"/>
                <w:szCs w:val="28"/>
                <w:lang w:eastAsia="en-US"/>
              </w:rPr>
            </w:pPr>
            <w:r w:rsidRPr="00F51424">
              <w:rPr>
                <w:sz w:val="28"/>
                <w:szCs w:val="28"/>
                <w:lang w:eastAsia="en-US"/>
              </w:rPr>
              <w:t>-</w:t>
            </w:r>
          </w:p>
        </w:tc>
        <w:tc>
          <w:tcPr>
            <w:tcW w:w="992" w:type="dxa"/>
          </w:tcPr>
          <w:p w14:paraId="197AB91B" w14:textId="77777777" w:rsidR="00F51424" w:rsidRPr="00F51424" w:rsidRDefault="00F51424" w:rsidP="00F51424">
            <w:pPr>
              <w:jc w:val="center"/>
              <w:rPr>
                <w:sz w:val="28"/>
                <w:szCs w:val="28"/>
                <w:lang w:eastAsia="en-US"/>
              </w:rPr>
            </w:pPr>
            <w:r w:rsidRPr="00F51424">
              <w:rPr>
                <w:sz w:val="28"/>
                <w:szCs w:val="28"/>
                <w:lang w:eastAsia="en-US"/>
              </w:rPr>
              <w:t>-</w:t>
            </w:r>
          </w:p>
        </w:tc>
        <w:tc>
          <w:tcPr>
            <w:tcW w:w="1451" w:type="dxa"/>
          </w:tcPr>
          <w:p w14:paraId="141BF809" w14:textId="77777777" w:rsidR="00F51424" w:rsidRPr="00F51424" w:rsidRDefault="00F51424" w:rsidP="00F51424">
            <w:pPr>
              <w:jc w:val="center"/>
              <w:rPr>
                <w:sz w:val="28"/>
                <w:szCs w:val="28"/>
                <w:lang w:eastAsia="en-US"/>
              </w:rPr>
            </w:pPr>
            <w:r w:rsidRPr="00F51424">
              <w:rPr>
                <w:sz w:val="28"/>
                <w:szCs w:val="28"/>
                <w:lang w:eastAsia="en-US"/>
              </w:rPr>
              <w:t>-</w:t>
            </w:r>
          </w:p>
        </w:tc>
        <w:tc>
          <w:tcPr>
            <w:tcW w:w="2304" w:type="dxa"/>
          </w:tcPr>
          <w:p w14:paraId="10071FBA" w14:textId="77777777" w:rsidR="00F51424" w:rsidRPr="00F51424" w:rsidRDefault="00F51424" w:rsidP="00F51424">
            <w:pPr>
              <w:jc w:val="center"/>
              <w:rPr>
                <w:sz w:val="28"/>
                <w:szCs w:val="28"/>
                <w:lang w:eastAsia="en-US"/>
              </w:rPr>
            </w:pPr>
            <w:r w:rsidRPr="00F51424">
              <w:rPr>
                <w:sz w:val="28"/>
                <w:szCs w:val="28"/>
                <w:lang w:eastAsia="en-US"/>
              </w:rPr>
              <w:t>-</w:t>
            </w:r>
          </w:p>
        </w:tc>
        <w:tc>
          <w:tcPr>
            <w:tcW w:w="1134" w:type="dxa"/>
          </w:tcPr>
          <w:p w14:paraId="7C58EDB8" w14:textId="77777777" w:rsidR="00F51424" w:rsidRPr="00F51424" w:rsidRDefault="00F51424" w:rsidP="00F51424">
            <w:pPr>
              <w:jc w:val="center"/>
              <w:rPr>
                <w:sz w:val="28"/>
                <w:szCs w:val="28"/>
                <w:lang w:eastAsia="en-US"/>
              </w:rPr>
            </w:pPr>
            <w:r w:rsidRPr="00F51424">
              <w:rPr>
                <w:sz w:val="28"/>
                <w:szCs w:val="28"/>
                <w:lang w:eastAsia="en-US"/>
              </w:rPr>
              <w:t>-</w:t>
            </w:r>
          </w:p>
        </w:tc>
        <w:tc>
          <w:tcPr>
            <w:tcW w:w="992" w:type="dxa"/>
          </w:tcPr>
          <w:p w14:paraId="7AA4B329" w14:textId="77777777" w:rsidR="00F51424" w:rsidRPr="00F51424" w:rsidRDefault="00F51424" w:rsidP="00F51424">
            <w:pPr>
              <w:jc w:val="center"/>
              <w:rPr>
                <w:sz w:val="28"/>
                <w:szCs w:val="28"/>
                <w:lang w:eastAsia="en-US"/>
              </w:rPr>
            </w:pPr>
            <w:r w:rsidRPr="00F51424">
              <w:rPr>
                <w:sz w:val="28"/>
                <w:szCs w:val="28"/>
                <w:lang w:eastAsia="en-US"/>
              </w:rPr>
              <w:t>-</w:t>
            </w:r>
          </w:p>
        </w:tc>
      </w:tr>
    </w:tbl>
    <w:p w14:paraId="393F89BA" w14:textId="77777777" w:rsidR="00F51424" w:rsidRPr="00F51424" w:rsidRDefault="00F51424" w:rsidP="00F51424">
      <w:pPr>
        <w:jc w:val="center"/>
        <w:rPr>
          <w:sz w:val="28"/>
          <w:szCs w:val="28"/>
        </w:rPr>
      </w:pPr>
    </w:p>
    <w:p w14:paraId="55936EC0" w14:textId="77777777" w:rsidR="00F51424" w:rsidRPr="00F51424" w:rsidRDefault="00F51424" w:rsidP="00F51424">
      <w:pPr>
        <w:jc w:val="center"/>
        <w:rPr>
          <w:sz w:val="28"/>
          <w:szCs w:val="28"/>
        </w:rPr>
      </w:pPr>
    </w:p>
    <w:p w14:paraId="140C8ED9" w14:textId="77777777" w:rsidR="00F51424" w:rsidRPr="00F51424" w:rsidRDefault="00F51424" w:rsidP="00F51424">
      <w:pPr>
        <w:ind w:left="-142" w:right="-144"/>
        <w:jc w:val="center"/>
        <w:rPr>
          <w:sz w:val="28"/>
          <w:szCs w:val="28"/>
        </w:rPr>
      </w:pPr>
    </w:p>
    <w:p w14:paraId="40D0DF2B" w14:textId="77777777" w:rsidR="00F51424" w:rsidRPr="00F51424" w:rsidRDefault="00F51424" w:rsidP="00F51424">
      <w:pPr>
        <w:ind w:left="-142" w:right="-144"/>
        <w:jc w:val="center"/>
        <w:rPr>
          <w:sz w:val="28"/>
          <w:szCs w:val="28"/>
        </w:rPr>
        <w:sectPr w:rsidR="00F51424" w:rsidRPr="00F51424" w:rsidSect="00F51424">
          <w:pgSz w:w="11906" w:h="16838"/>
          <w:pgMar w:top="1751" w:right="851" w:bottom="709" w:left="1701" w:header="709" w:footer="709" w:gutter="0"/>
          <w:cols w:space="708"/>
          <w:titlePg/>
          <w:docGrid w:linePitch="360"/>
        </w:sectPr>
      </w:pPr>
    </w:p>
    <w:p w14:paraId="280E4146" w14:textId="77777777" w:rsidR="00F51424" w:rsidRPr="00F51424" w:rsidRDefault="00F51424" w:rsidP="00F51424">
      <w:pPr>
        <w:jc w:val="center"/>
        <w:rPr>
          <w:bCs/>
          <w:sz w:val="28"/>
          <w:szCs w:val="28"/>
        </w:rPr>
      </w:pPr>
      <w:r w:rsidRPr="00F51424">
        <w:rPr>
          <w:sz w:val="28"/>
          <w:szCs w:val="28"/>
        </w:rPr>
        <w:lastRenderedPageBreak/>
        <w:t>Раздел 5. Планируемые объемы подачи горячей воды потребителям</w:t>
      </w:r>
    </w:p>
    <w:p w14:paraId="45EAED4D" w14:textId="77777777" w:rsidR="00F51424" w:rsidRPr="00F51424" w:rsidRDefault="00F51424" w:rsidP="00F51424">
      <w:pPr>
        <w:jc w:val="center"/>
        <w:rPr>
          <w:bCs/>
          <w:sz w:val="28"/>
          <w:szCs w:val="28"/>
        </w:rPr>
      </w:pPr>
      <w:r w:rsidRPr="00F51424">
        <w:rPr>
          <w:sz w:val="28"/>
          <w:szCs w:val="28"/>
        </w:rPr>
        <w:t>ООО «НТСК» на потребительском рынке Кемеровского муниципального округа, Кемеровского городского округа</w:t>
      </w:r>
    </w:p>
    <w:p w14:paraId="609E78C4" w14:textId="77777777" w:rsidR="00F51424" w:rsidRPr="00F51424" w:rsidRDefault="00F51424" w:rsidP="00F51424">
      <w:pPr>
        <w:jc w:val="center"/>
        <w:rPr>
          <w:sz w:val="28"/>
          <w:szCs w:val="28"/>
        </w:rPr>
      </w:pPr>
    </w:p>
    <w:tbl>
      <w:tblPr>
        <w:tblStyle w:val="1381"/>
        <w:tblpPr w:leftFromText="180" w:rightFromText="180" w:vertAnchor="text" w:horzAnchor="page" w:tblpX="675" w:tblpY="115"/>
        <w:tblW w:w="15563" w:type="dxa"/>
        <w:tblLayout w:type="fixed"/>
        <w:tblLook w:val="04A0" w:firstRow="1" w:lastRow="0" w:firstColumn="1" w:lastColumn="0" w:noHBand="0" w:noVBand="1"/>
      </w:tblPr>
      <w:tblGrid>
        <w:gridCol w:w="1240"/>
        <w:gridCol w:w="1763"/>
        <w:gridCol w:w="965"/>
        <w:gridCol w:w="1241"/>
        <w:gridCol w:w="1242"/>
        <w:gridCol w:w="1242"/>
        <w:gridCol w:w="1242"/>
        <w:gridCol w:w="1104"/>
        <w:gridCol w:w="1104"/>
        <w:gridCol w:w="1104"/>
        <w:gridCol w:w="1104"/>
        <w:gridCol w:w="1108"/>
        <w:gridCol w:w="1104"/>
      </w:tblGrid>
      <w:tr w:rsidR="00F51424" w:rsidRPr="00F51424" w14:paraId="4655F9EA" w14:textId="77777777" w:rsidTr="00081F7C">
        <w:trPr>
          <w:trHeight w:val="921"/>
        </w:trPr>
        <w:tc>
          <w:tcPr>
            <w:tcW w:w="1240" w:type="dxa"/>
            <w:vAlign w:val="center"/>
          </w:tcPr>
          <w:p w14:paraId="3A8BD038" w14:textId="77777777" w:rsidR="00F51424" w:rsidRPr="00F51424" w:rsidRDefault="00F51424" w:rsidP="00F51424">
            <w:pPr>
              <w:jc w:val="center"/>
              <w:rPr>
                <w:sz w:val="28"/>
                <w:szCs w:val="28"/>
                <w:lang w:eastAsia="en-US"/>
              </w:rPr>
            </w:pPr>
            <w:r w:rsidRPr="00F51424">
              <w:rPr>
                <w:sz w:val="28"/>
                <w:szCs w:val="28"/>
                <w:lang w:eastAsia="en-US"/>
              </w:rPr>
              <w:t>№ п/п</w:t>
            </w:r>
          </w:p>
        </w:tc>
        <w:tc>
          <w:tcPr>
            <w:tcW w:w="1763" w:type="dxa"/>
            <w:vAlign w:val="center"/>
          </w:tcPr>
          <w:p w14:paraId="20BFC618" w14:textId="77777777" w:rsidR="00F51424" w:rsidRPr="00F51424" w:rsidRDefault="00F51424" w:rsidP="00F51424">
            <w:pPr>
              <w:rPr>
                <w:sz w:val="28"/>
                <w:szCs w:val="28"/>
                <w:lang w:eastAsia="en-US"/>
              </w:rPr>
            </w:pPr>
            <w:r w:rsidRPr="00F51424">
              <w:rPr>
                <w:sz w:val="28"/>
                <w:szCs w:val="28"/>
                <w:lang w:eastAsia="en-US"/>
              </w:rPr>
              <w:t>Наименова-ние показателя</w:t>
            </w:r>
          </w:p>
        </w:tc>
        <w:tc>
          <w:tcPr>
            <w:tcW w:w="965" w:type="dxa"/>
            <w:vAlign w:val="center"/>
          </w:tcPr>
          <w:p w14:paraId="781F40B6" w14:textId="77777777" w:rsidR="00F51424" w:rsidRPr="00F51424" w:rsidRDefault="00F51424" w:rsidP="00F51424">
            <w:pPr>
              <w:ind w:left="-108" w:right="-87"/>
              <w:jc w:val="center"/>
              <w:rPr>
                <w:sz w:val="28"/>
                <w:szCs w:val="28"/>
                <w:lang w:eastAsia="en-US"/>
              </w:rPr>
            </w:pPr>
            <w:r w:rsidRPr="00F51424">
              <w:rPr>
                <w:sz w:val="28"/>
                <w:szCs w:val="28"/>
                <w:lang w:eastAsia="en-US"/>
              </w:rPr>
              <w:t>Ед. изм.</w:t>
            </w:r>
          </w:p>
        </w:tc>
        <w:tc>
          <w:tcPr>
            <w:tcW w:w="1241" w:type="dxa"/>
            <w:vAlign w:val="center"/>
          </w:tcPr>
          <w:p w14:paraId="62027695" w14:textId="77777777" w:rsidR="00F51424" w:rsidRPr="00F51424" w:rsidRDefault="00F51424" w:rsidP="00F51424">
            <w:pPr>
              <w:ind w:left="-108" w:right="-108"/>
              <w:jc w:val="center"/>
              <w:rPr>
                <w:sz w:val="28"/>
                <w:szCs w:val="28"/>
                <w:lang w:eastAsia="en-US"/>
              </w:rPr>
            </w:pPr>
            <w:r w:rsidRPr="00F51424">
              <w:rPr>
                <w:sz w:val="28"/>
                <w:szCs w:val="28"/>
                <w:lang w:eastAsia="en-US"/>
              </w:rPr>
              <w:t>2022 год</w:t>
            </w:r>
          </w:p>
        </w:tc>
        <w:tc>
          <w:tcPr>
            <w:tcW w:w="1242" w:type="dxa"/>
            <w:vAlign w:val="center"/>
          </w:tcPr>
          <w:p w14:paraId="138C24B3" w14:textId="77777777" w:rsidR="00F51424" w:rsidRPr="00F51424" w:rsidRDefault="00F51424" w:rsidP="00F51424">
            <w:pPr>
              <w:ind w:left="-108" w:right="-108"/>
              <w:jc w:val="center"/>
              <w:rPr>
                <w:sz w:val="28"/>
                <w:szCs w:val="28"/>
                <w:lang w:eastAsia="en-US"/>
              </w:rPr>
            </w:pPr>
            <w:r w:rsidRPr="00F51424">
              <w:rPr>
                <w:sz w:val="28"/>
                <w:szCs w:val="28"/>
                <w:lang w:eastAsia="en-US"/>
              </w:rPr>
              <w:t>2023 год</w:t>
            </w:r>
          </w:p>
        </w:tc>
        <w:tc>
          <w:tcPr>
            <w:tcW w:w="1242" w:type="dxa"/>
            <w:vAlign w:val="center"/>
          </w:tcPr>
          <w:p w14:paraId="02689018" w14:textId="77777777" w:rsidR="00F51424" w:rsidRPr="00F51424" w:rsidRDefault="00F51424" w:rsidP="00F51424">
            <w:pPr>
              <w:ind w:left="-108" w:right="-108"/>
              <w:jc w:val="center"/>
              <w:rPr>
                <w:sz w:val="28"/>
                <w:szCs w:val="28"/>
                <w:lang w:eastAsia="en-US"/>
              </w:rPr>
            </w:pPr>
            <w:r w:rsidRPr="00F51424">
              <w:rPr>
                <w:sz w:val="28"/>
                <w:szCs w:val="28"/>
                <w:lang w:eastAsia="en-US"/>
              </w:rPr>
              <w:t>2024 год</w:t>
            </w:r>
          </w:p>
        </w:tc>
        <w:tc>
          <w:tcPr>
            <w:tcW w:w="1242" w:type="dxa"/>
            <w:vAlign w:val="center"/>
          </w:tcPr>
          <w:p w14:paraId="006C8A84" w14:textId="77777777" w:rsidR="00F51424" w:rsidRPr="00F51424" w:rsidRDefault="00F51424" w:rsidP="00F51424">
            <w:pPr>
              <w:ind w:left="-108" w:right="-108"/>
              <w:jc w:val="center"/>
              <w:rPr>
                <w:sz w:val="28"/>
                <w:szCs w:val="28"/>
                <w:lang w:eastAsia="en-US"/>
              </w:rPr>
            </w:pPr>
            <w:r w:rsidRPr="00F51424">
              <w:rPr>
                <w:sz w:val="28"/>
                <w:szCs w:val="28"/>
                <w:lang w:eastAsia="en-US"/>
              </w:rPr>
              <w:t>2025 год</w:t>
            </w:r>
          </w:p>
        </w:tc>
        <w:tc>
          <w:tcPr>
            <w:tcW w:w="1104" w:type="dxa"/>
            <w:vAlign w:val="center"/>
          </w:tcPr>
          <w:p w14:paraId="5F0A9A5C" w14:textId="77777777" w:rsidR="00F51424" w:rsidRPr="00F51424" w:rsidRDefault="00F51424" w:rsidP="00F51424">
            <w:pPr>
              <w:ind w:left="-108" w:right="-109"/>
              <w:jc w:val="center"/>
              <w:rPr>
                <w:sz w:val="28"/>
                <w:szCs w:val="28"/>
                <w:lang w:eastAsia="en-US"/>
              </w:rPr>
            </w:pPr>
            <w:r w:rsidRPr="00F51424">
              <w:rPr>
                <w:sz w:val="28"/>
                <w:szCs w:val="28"/>
                <w:lang w:eastAsia="en-US"/>
              </w:rPr>
              <w:t>2026 год</w:t>
            </w:r>
          </w:p>
        </w:tc>
        <w:tc>
          <w:tcPr>
            <w:tcW w:w="1104" w:type="dxa"/>
            <w:vAlign w:val="center"/>
          </w:tcPr>
          <w:p w14:paraId="34D092EF" w14:textId="77777777" w:rsidR="00F51424" w:rsidRPr="00F51424" w:rsidRDefault="00F51424" w:rsidP="00F51424">
            <w:pPr>
              <w:ind w:left="-129" w:right="-87"/>
              <w:jc w:val="center"/>
              <w:rPr>
                <w:sz w:val="28"/>
                <w:szCs w:val="32"/>
                <w:lang w:eastAsia="en-US"/>
              </w:rPr>
            </w:pPr>
            <w:r w:rsidRPr="00F51424">
              <w:rPr>
                <w:sz w:val="28"/>
                <w:szCs w:val="28"/>
                <w:lang w:eastAsia="en-US"/>
              </w:rPr>
              <w:t>2027 год</w:t>
            </w:r>
          </w:p>
        </w:tc>
        <w:tc>
          <w:tcPr>
            <w:tcW w:w="1104" w:type="dxa"/>
            <w:vAlign w:val="center"/>
          </w:tcPr>
          <w:p w14:paraId="40A1A78D" w14:textId="77777777" w:rsidR="00F51424" w:rsidRPr="00F51424" w:rsidRDefault="00F51424" w:rsidP="00F51424">
            <w:pPr>
              <w:ind w:left="-129" w:right="-87"/>
              <w:jc w:val="center"/>
              <w:rPr>
                <w:sz w:val="28"/>
                <w:szCs w:val="32"/>
                <w:lang w:eastAsia="en-US"/>
              </w:rPr>
            </w:pPr>
            <w:r w:rsidRPr="00F51424">
              <w:rPr>
                <w:sz w:val="28"/>
                <w:szCs w:val="28"/>
                <w:lang w:eastAsia="en-US"/>
              </w:rPr>
              <w:t>2028 год</w:t>
            </w:r>
          </w:p>
        </w:tc>
        <w:tc>
          <w:tcPr>
            <w:tcW w:w="1104" w:type="dxa"/>
            <w:vAlign w:val="center"/>
          </w:tcPr>
          <w:p w14:paraId="14A5A611" w14:textId="77777777" w:rsidR="00F51424" w:rsidRPr="00F51424" w:rsidRDefault="00F51424" w:rsidP="00F51424">
            <w:pPr>
              <w:ind w:left="-129" w:right="-87"/>
              <w:jc w:val="center"/>
              <w:rPr>
                <w:sz w:val="28"/>
                <w:szCs w:val="32"/>
                <w:lang w:eastAsia="en-US"/>
              </w:rPr>
            </w:pPr>
            <w:r w:rsidRPr="00F51424">
              <w:rPr>
                <w:sz w:val="28"/>
                <w:szCs w:val="28"/>
                <w:lang w:eastAsia="en-US"/>
              </w:rPr>
              <w:t>2029 год</w:t>
            </w:r>
          </w:p>
        </w:tc>
        <w:tc>
          <w:tcPr>
            <w:tcW w:w="1108" w:type="dxa"/>
            <w:vAlign w:val="center"/>
          </w:tcPr>
          <w:p w14:paraId="31E0857C" w14:textId="77777777" w:rsidR="00F51424" w:rsidRPr="00F51424" w:rsidRDefault="00F51424" w:rsidP="00F51424">
            <w:pPr>
              <w:ind w:left="-129" w:right="-87"/>
              <w:jc w:val="center"/>
              <w:rPr>
                <w:sz w:val="28"/>
                <w:szCs w:val="28"/>
                <w:lang w:eastAsia="en-US"/>
              </w:rPr>
            </w:pPr>
            <w:r w:rsidRPr="00F51424">
              <w:rPr>
                <w:sz w:val="28"/>
                <w:szCs w:val="28"/>
                <w:lang w:eastAsia="en-US"/>
              </w:rPr>
              <w:t>2030 год</w:t>
            </w:r>
          </w:p>
        </w:tc>
        <w:tc>
          <w:tcPr>
            <w:tcW w:w="1104" w:type="dxa"/>
            <w:vAlign w:val="center"/>
          </w:tcPr>
          <w:p w14:paraId="0D6DBF71" w14:textId="77777777" w:rsidR="00F51424" w:rsidRPr="00F51424" w:rsidRDefault="00F51424" w:rsidP="00F51424">
            <w:pPr>
              <w:ind w:left="-129" w:right="-87"/>
              <w:jc w:val="center"/>
              <w:rPr>
                <w:sz w:val="28"/>
                <w:szCs w:val="28"/>
                <w:lang w:eastAsia="en-US"/>
              </w:rPr>
            </w:pPr>
            <w:r w:rsidRPr="00F51424">
              <w:rPr>
                <w:sz w:val="28"/>
                <w:szCs w:val="28"/>
                <w:lang w:eastAsia="en-US"/>
              </w:rPr>
              <w:t>2031 год</w:t>
            </w:r>
          </w:p>
        </w:tc>
      </w:tr>
      <w:tr w:rsidR="00F51424" w:rsidRPr="00F51424" w14:paraId="4D3D3FF5" w14:textId="77777777" w:rsidTr="00081F7C">
        <w:trPr>
          <w:trHeight w:val="15"/>
        </w:trPr>
        <w:tc>
          <w:tcPr>
            <w:tcW w:w="14459" w:type="dxa"/>
            <w:gridSpan w:val="12"/>
            <w:vAlign w:val="center"/>
          </w:tcPr>
          <w:p w14:paraId="6B6151C2" w14:textId="77777777" w:rsidR="00F51424" w:rsidRPr="00F51424" w:rsidRDefault="00F51424" w:rsidP="00F51424">
            <w:pPr>
              <w:ind w:left="720"/>
              <w:contextualSpacing/>
              <w:jc w:val="center"/>
              <w:rPr>
                <w:sz w:val="28"/>
                <w:szCs w:val="28"/>
                <w:lang w:eastAsia="en-US"/>
              </w:rPr>
            </w:pPr>
            <w:r w:rsidRPr="00F51424">
              <w:rPr>
                <w:sz w:val="28"/>
                <w:szCs w:val="28"/>
                <w:lang w:eastAsia="en-US"/>
              </w:rPr>
              <w:t>Горячее водоснабжение</w:t>
            </w:r>
          </w:p>
        </w:tc>
        <w:tc>
          <w:tcPr>
            <w:tcW w:w="1104" w:type="dxa"/>
            <w:vAlign w:val="center"/>
          </w:tcPr>
          <w:p w14:paraId="0F8A71D2" w14:textId="77777777" w:rsidR="00F51424" w:rsidRPr="00F51424" w:rsidRDefault="00F51424" w:rsidP="00F51424">
            <w:pPr>
              <w:ind w:left="720"/>
              <w:contextualSpacing/>
              <w:jc w:val="center"/>
              <w:rPr>
                <w:sz w:val="28"/>
                <w:szCs w:val="28"/>
                <w:lang w:eastAsia="en-US"/>
              </w:rPr>
            </w:pPr>
          </w:p>
        </w:tc>
      </w:tr>
      <w:tr w:rsidR="00F51424" w:rsidRPr="00F51424" w14:paraId="561E058C" w14:textId="77777777" w:rsidTr="00081F7C">
        <w:trPr>
          <w:trHeight w:val="318"/>
        </w:trPr>
        <w:tc>
          <w:tcPr>
            <w:tcW w:w="1240" w:type="dxa"/>
            <w:vAlign w:val="center"/>
          </w:tcPr>
          <w:p w14:paraId="41CB7C76" w14:textId="77777777" w:rsidR="00F51424" w:rsidRPr="00F51424" w:rsidRDefault="00F51424" w:rsidP="00F51424">
            <w:pPr>
              <w:jc w:val="center"/>
              <w:rPr>
                <w:sz w:val="28"/>
                <w:szCs w:val="28"/>
                <w:lang w:eastAsia="en-US"/>
              </w:rPr>
            </w:pPr>
            <w:r w:rsidRPr="00F51424">
              <w:rPr>
                <w:sz w:val="28"/>
                <w:szCs w:val="28"/>
                <w:lang w:eastAsia="en-US"/>
              </w:rPr>
              <w:t>1.</w:t>
            </w:r>
          </w:p>
        </w:tc>
        <w:tc>
          <w:tcPr>
            <w:tcW w:w="1763" w:type="dxa"/>
            <w:vAlign w:val="center"/>
          </w:tcPr>
          <w:p w14:paraId="36728845" w14:textId="77777777" w:rsidR="00F51424" w:rsidRPr="00F51424" w:rsidRDefault="00F51424" w:rsidP="00F51424">
            <w:pPr>
              <w:ind w:right="-108"/>
              <w:rPr>
                <w:szCs w:val="28"/>
                <w:lang w:eastAsia="en-US"/>
              </w:rPr>
            </w:pPr>
            <w:r w:rsidRPr="00F51424">
              <w:rPr>
                <w:szCs w:val="28"/>
                <w:lang w:eastAsia="en-US"/>
              </w:rPr>
              <w:t>Отпущено горячей воды по категориям потребителей</w:t>
            </w:r>
          </w:p>
        </w:tc>
        <w:tc>
          <w:tcPr>
            <w:tcW w:w="965" w:type="dxa"/>
            <w:vAlign w:val="center"/>
          </w:tcPr>
          <w:p w14:paraId="62E28AE4" w14:textId="77777777" w:rsidR="00F51424" w:rsidRPr="00F51424" w:rsidRDefault="00F51424" w:rsidP="00F51424">
            <w:pPr>
              <w:jc w:val="center"/>
              <w:rPr>
                <w:sz w:val="28"/>
                <w:szCs w:val="28"/>
                <w:vertAlign w:val="superscript"/>
                <w:lang w:eastAsia="en-US"/>
              </w:rPr>
            </w:pPr>
            <w:r w:rsidRPr="00F51424">
              <w:rPr>
                <w:sz w:val="28"/>
                <w:szCs w:val="28"/>
                <w:lang w:eastAsia="en-US"/>
              </w:rPr>
              <w:t>м</w:t>
            </w:r>
            <w:r w:rsidRPr="00F51424">
              <w:rPr>
                <w:sz w:val="28"/>
                <w:szCs w:val="28"/>
                <w:vertAlign w:val="superscript"/>
                <w:lang w:eastAsia="en-US"/>
              </w:rPr>
              <w:t>3</w:t>
            </w:r>
          </w:p>
        </w:tc>
        <w:tc>
          <w:tcPr>
            <w:tcW w:w="1241" w:type="dxa"/>
            <w:vAlign w:val="center"/>
          </w:tcPr>
          <w:p w14:paraId="27F74624" w14:textId="77777777" w:rsidR="00F51424" w:rsidRPr="00F51424" w:rsidRDefault="00F51424" w:rsidP="00F51424">
            <w:pPr>
              <w:jc w:val="center"/>
              <w:rPr>
                <w:sz w:val="28"/>
                <w:szCs w:val="28"/>
                <w:lang w:eastAsia="en-US"/>
              </w:rPr>
            </w:pPr>
            <w:r w:rsidRPr="00F51424">
              <w:rPr>
                <w:sz w:val="28"/>
                <w:szCs w:val="28"/>
                <w:lang w:eastAsia="en-US"/>
              </w:rPr>
              <w:t>11 736</w:t>
            </w:r>
          </w:p>
        </w:tc>
        <w:tc>
          <w:tcPr>
            <w:tcW w:w="1242" w:type="dxa"/>
            <w:vAlign w:val="center"/>
          </w:tcPr>
          <w:p w14:paraId="544A897A" w14:textId="77777777" w:rsidR="00F51424" w:rsidRPr="00F51424" w:rsidRDefault="00F51424" w:rsidP="00F51424">
            <w:pPr>
              <w:jc w:val="center"/>
              <w:rPr>
                <w:sz w:val="28"/>
                <w:szCs w:val="28"/>
                <w:lang w:eastAsia="en-US"/>
              </w:rPr>
            </w:pPr>
            <w:r w:rsidRPr="00F51424">
              <w:rPr>
                <w:sz w:val="28"/>
                <w:szCs w:val="28"/>
                <w:lang w:eastAsia="en-US"/>
              </w:rPr>
              <w:t>11 736</w:t>
            </w:r>
          </w:p>
        </w:tc>
        <w:tc>
          <w:tcPr>
            <w:tcW w:w="1242" w:type="dxa"/>
            <w:vAlign w:val="center"/>
          </w:tcPr>
          <w:p w14:paraId="4A88E237" w14:textId="77777777" w:rsidR="00F51424" w:rsidRPr="00F51424" w:rsidRDefault="00F51424" w:rsidP="00F51424">
            <w:pPr>
              <w:jc w:val="center"/>
              <w:rPr>
                <w:sz w:val="28"/>
                <w:szCs w:val="28"/>
                <w:lang w:eastAsia="en-US"/>
              </w:rPr>
            </w:pPr>
            <w:r w:rsidRPr="00F51424">
              <w:rPr>
                <w:sz w:val="28"/>
                <w:szCs w:val="28"/>
                <w:lang w:eastAsia="en-US"/>
              </w:rPr>
              <w:t>5 419</w:t>
            </w:r>
          </w:p>
        </w:tc>
        <w:tc>
          <w:tcPr>
            <w:tcW w:w="1242" w:type="dxa"/>
            <w:vAlign w:val="center"/>
          </w:tcPr>
          <w:p w14:paraId="005B2A1B" w14:textId="77777777" w:rsidR="00F51424" w:rsidRPr="00F51424" w:rsidRDefault="00F51424" w:rsidP="00F51424">
            <w:pPr>
              <w:jc w:val="center"/>
              <w:rPr>
                <w:sz w:val="28"/>
                <w:szCs w:val="32"/>
                <w:lang w:eastAsia="en-US"/>
              </w:rPr>
            </w:pPr>
            <w:r w:rsidRPr="00F51424">
              <w:rPr>
                <w:sz w:val="28"/>
                <w:szCs w:val="28"/>
                <w:lang w:eastAsia="en-US"/>
              </w:rPr>
              <w:t>16 184</w:t>
            </w:r>
          </w:p>
        </w:tc>
        <w:tc>
          <w:tcPr>
            <w:tcW w:w="1104" w:type="dxa"/>
            <w:vAlign w:val="center"/>
          </w:tcPr>
          <w:p w14:paraId="446B0448" w14:textId="77777777" w:rsidR="00F51424" w:rsidRPr="00F51424" w:rsidRDefault="00F51424" w:rsidP="00F51424">
            <w:pPr>
              <w:jc w:val="center"/>
              <w:rPr>
                <w:sz w:val="28"/>
                <w:szCs w:val="32"/>
                <w:lang w:eastAsia="en-US"/>
              </w:rPr>
            </w:pPr>
            <w:r w:rsidRPr="00F51424">
              <w:rPr>
                <w:sz w:val="28"/>
                <w:szCs w:val="28"/>
                <w:lang w:eastAsia="en-US"/>
              </w:rPr>
              <w:t>18 455</w:t>
            </w:r>
          </w:p>
        </w:tc>
        <w:tc>
          <w:tcPr>
            <w:tcW w:w="1104" w:type="dxa"/>
            <w:vAlign w:val="center"/>
          </w:tcPr>
          <w:p w14:paraId="58901A05" w14:textId="77777777" w:rsidR="00F51424" w:rsidRPr="00F51424" w:rsidRDefault="00F51424" w:rsidP="00F51424">
            <w:pPr>
              <w:jc w:val="center"/>
              <w:rPr>
                <w:sz w:val="28"/>
                <w:szCs w:val="32"/>
                <w:lang w:eastAsia="en-US"/>
              </w:rPr>
            </w:pPr>
            <w:r w:rsidRPr="00F51424">
              <w:rPr>
                <w:sz w:val="28"/>
                <w:szCs w:val="28"/>
                <w:lang w:eastAsia="en-US"/>
              </w:rPr>
              <w:t>11 736</w:t>
            </w:r>
          </w:p>
        </w:tc>
        <w:tc>
          <w:tcPr>
            <w:tcW w:w="1104" w:type="dxa"/>
            <w:vAlign w:val="center"/>
          </w:tcPr>
          <w:p w14:paraId="2B430E34" w14:textId="77777777" w:rsidR="00F51424" w:rsidRPr="00F51424" w:rsidRDefault="00F51424" w:rsidP="00F51424">
            <w:pPr>
              <w:jc w:val="center"/>
              <w:rPr>
                <w:sz w:val="28"/>
                <w:szCs w:val="32"/>
                <w:lang w:eastAsia="en-US"/>
              </w:rPr>
            </w:pPr>
            <w:r w:rsidRPr="00F51424">
              <w:rPr>
                <w:sz w:val="28"/>
                <w:szCs w:val="28"/>
                <w:lang w:eastAsia="en-US"/>
              </w:rPr>
              <w:t>11 736</w:t>
            </w:r>
          </w:p>
        </w:tc>
        <w:tc>
          <w:tcPr>
            <w:tcW w:w="1104" w:type="dxa"/>
            <w:vAlign w:val="center"/>
          </w:tcPr>
          <w:p w14:paraId="4684B94E" w14:textId="77777777" w:rsidR="00F51424" w:rsidRPr="00F51424" w:rsidRDefault="00F51424" w:rsidP="00F51424">
            <w:pPr>
              <w:jc w:val="center"/>
              <w:rPr>
                <w:sz w:val="28"/>
                <w:szCs w:val="32"/>
                <w:lang w:eastAsia="en-US"/>
              </w:rPr>
            </w:pPr>
            <w:r w:rsidRPr="00F51424">
              <w:rPr>
                <w:sz w:val="28"/>
                <w:szCs w:val="28"/>
                <w:lang w:eastAsia="en-US"/>
              </w:rPr>
              <w:t>11 736</w:t>
            </w:r>
          </w:p>
        </w:tc>
        <w:tc>
          <w:tcPr>
            <w:tcW w:w="1108" w:type="dxa"/>
            <w:vAlign w:val="center"/>
          </w:tcPr>
          <w:p w14:paraId="6CC5CC0F" w14:textId="77777777" w:rsidR="00F51424" w:rsidRPr="00F51424" w:rsidRDefault="00F51424" w:rsidP="00F51424">
            <w:pPr>
              <w:jc w:val="center"/>
              <w:rPr>
                <w:sz w:val="28"/>
                <w:szCs w:val="32"/>
                <w:lang w:eastAsia="en-US"/>
              </w:rPr>
            </w:pPr>
            <w:r w:rsidRPr="00F51424">
              <w:rPr>
                <w:sz w:val="28"/>
                <w:szCs w:val="28"/>
                <w:lang w:eastAsia="en-US"/>
              </w:rPr>
              <w:t>11 736</w:t>
            </w:r>
          </w:p>
        </w:tc>
        <w:tc>
          <w:tcPr>
            <w:tcW w:w="1104" w:type="dxa"/>
            <w:vAlign w:val="center"/>
          </w:tcPr>
          <w:p w14:paraId="7B325CC6" w14:textId="77777777" w:rsidR="00F51424" w:rsidRPr="00F51424" w:rsidRDefault="00F51424" w:rsidP="00F51424">
            <w:pPr>
              <w:rPr>
                <w:sz w:val="28"/>
                <w:szCs w:val="32"/>
                <w:lang w:eastAsia="en-US"/>
              </w:rPr>
            </w:pPr>
            <w:r w:rsidRPr="00F51424">
              <w:rPr>
                <w:sz w:val="28"/>
                <w:szCs w:val="28"/>
                <w:lang w:eastAsia="en-US"/>
              </w:rPr>
              <w:t>11 736</w:t>
            </w:r>
          </w:p>
        </w:tc>
      </w:tr>
      <w:tr w:rsidR="00F51424" w:rsidRPr="00F51424" w14:paraId="7CB99A56" w14:textId="77777777" w:rsidTr="00081F7C">
        <w:trPr>
          <w:trHeight w:val="245"/>
        </w:trPr>
        <w:tc>
          <w:tcPr>
            <w:tcW w:w="1240" w:type="dxa"/>
            <w:vAlign w:val="center"/>
          </w:tcPr>
          <w:p w14:paraId="58C7C22C" w14:textId="77777777" w:rsidR="00F51424" w:rsidRPr="00F51424" w:rsidRDefault="00F51424" w:rsidP="00F51424">
            <w:pPr>
              <w:jc w:val="center"/>
              <w:rPr>
                <w:sz w:val="28"/>
                <w:szCs w:val="28"/>
                <w:lang w:eastAsia="en-US"/>
              </w:rPr>
            </w:pPr>
            <w:r w:rsidRPr="00F51424">
              <w:rPr>
                <w:sz w:val="28"/>
                <w:szCs w:val="28"/>
                <w:lang w:eastAsia="en-US"/>
              </w:rPr>
              <w:t>1.1.</w:t>
            </w:r>
          </w:p>
        </w:tc>
        <w:tc>
          <w:tcPr>
            <w:tcW w:w="1763" w:type="dxa"/>
            <w:vAlign w:val="center"/>
          </w:tcPr>
          <w:p w14:paraId="0270E48F" w14:textId="77777777" w:rsidR="00F51424" w:rsidRPr="00F51424" w:rsidRDefault="00F51424" w:rsidP="00F51424">
            <w:pPr>
              <w:ind w:right="-108"/>
              <w:rPr>
                <w:szCs w:val="28"/>
                <w:lang w:eastAsia="en-US"/>
              </w:rPr>
            </w:pPr>
            <w:r w:rsidRPr="00F51424">
              <w:rPr>
                <w:szCs w:val="28"/>
                <w:lang w:eastAsia="en-US"/>
              </w:rPr>
              <w:t>На потребительс-кий рынок</w:t>
            </w:r>
          </w:p>
        </w:tc>
        <w:tc>
          <w:tcPr>
            <w:tcW w:w="965" w:type="dxa"/>
            <w:vAlign w:val="center"/>
          </w:tcPr>
          <w:p w14:paraId="3FFCFBDE" w14:textId="77777777" w:rsidR="00F51424" w:rsidRPr="00F51424" w:rsidRDefault="00F51424" w:rsidP="00F51424">
            <w:pPr>
              <w:jc w:val="center"/>
              <w:rPr>
                <w:sz w:val="28"/>
                <w:szCs w:val="28"/>
                <w:lang w:eastAsia="en-US"/>
              </w:rPr>
            </w:pPr>
            <w:r w:rsidRPr="00F51424">
              <w:rPr>
                <w:sz w:val="28"/>
                <w:szCs w:val="28"/>
                <w:lang w:eastAsia="en-US"/>
              </w:rPr>
              <w:t>м</w:t>
            </w:r>
            <w:r w:rsidRPr="00F51424">
              <w:rPr>
                <w:sz w:val="28"/>
                <w:szCs w:val="28"/>
                <w:vertAlign w:val="superscript"/>
                <w:lang w:eastAsia="en-US"/>
              </w:rPr>
              <w:t>3</w:t>
            </w:r>
          </w:p>
        </w:tc>
        <w:tc>
          <w:tcPr>
            <w:tcW w:w="1241" w:type="dxa"/>
            <w:vAlign w:val="center"/>
          </w:tcPr>
          <w:p w14:paraId="67575D26" w14:textId="77777777" w:rsidR="00F51424" w:rsidRPr="00F51424" w:rsidRDefault="00F51424" w:rsidP="00F51424">
            <w:pPr>
              <w:jc w:val="center"/>
              <w:rPr>
                <w:sz w:val="28"/>
                <w:szCs w:val="28"/>
                <w:lang w:eastAsia="en-US"/>
              </w:rPr>
            </w:pPr>
            <w:r w:rsidRPr="00F51424">
              <w:rPr>
                <w:sz w:val="28"/>
                <w:szCs w:val="28"/>
                <w:lang w:eastAsia="en-US"/>
              </w:rPr>
              <w:t>11 736</w:t>
            </w:r>
          </w:p>
        </w:tc>
        <w:tc>
          <w:tcPr>
            <w:tcW w:w="1242" w:type="dxa"/>
            <w:vAlign w:val="center"/>
          </w:tcPr>
          <w:p w14:paraId="1D9D620F" w14:textId="77777777" w:rsidR="00F51424" w:rsidRPr="00F51424" w:rsidRDefault="00F51424" w:rsidP="00F51424">
            <w:pPr>
              <w:jc w:val="center"/>
              <w:rPr>
                <w:sz w:val="28"/>
                <w:szCs w:val="28"/>
                <w:lang w:eastAsia="en-US"/>
              </w:rPr>
            </w:pPr>
            <w:r w:rsidRPr="00F51424">
              <w:rPr>
                <w:sz w:val="28"/>
                <w:szCs w:val="28"/>
                <w:lang w:eastAsia="en-US"/>
              </w:rPr>
              <w:t>11 736</w:t>
            </w:r>
          </w:p>
        </w:tc>
        <w:tc>
          <w:tcPr>
            <w:tcW w:w="1242" w:type="dxa"/>
            <w:vAlign w:val="center"/>
          </w:tcPr>
          <w:p w14:paraId="39C79877" w14:textId="77777777" w:rsidR="00F51424" w:rsidRPr="00F51424" w:rsidRDefault="00F51424" w:rsidP="00F51424">
            <w:pPr>
              <w:jc w:val="center"/>
              <w:rPr>
                <w:sz w:val="28"/>
                <w:szCs w:val="28"/>
                <w:lang w:eastAsia="en-US"/>
              </w:rPr>
            </w:pPr>
            <w:r w:rsidRPr="00F51424">
              <w:rPr>
                <w:sz w:val="28"/>
                <w:szCs w:val="28"/>
                <w:lang w:eastAsia="en-US"/>
              </w:rPr>
              <w:t>5 419</w:t>
            </w:r>
          </w:p>
        </w:tc>
        <w:tc>
          <w:tcPr>
            <w:tcW w:w="1242" w:type="dxa"/>
            <w:vAlign w:val="center"/>
          </w:tcPr>
          <w:p w14:paraId="3930DDDB" w14:textId="77777777" w:rsidR="00F51424" w:rsidRPr="00F51424" w:rsidRDefault="00F51424" w:rsidP="00F51424">
            <w:pPr>
              <w:jc w:val="center"/>
              <w:rPr>
                <w:sz w:val="28"/>
                <w:szCs w:val="32"/>
                <w:lang w:eastAsia="en-US"/>
              </w:rPr>
            </w:pPr>
            <w:r w:rsidRPr="00F51424">
              <w:rPr>
                <w:sz w:val="28"/>
                <w:szCs w:val="28"/>
                <w:lang w:eastAsia="en-US"/>
              </w:rPr>
              <w:t>16 184</w:t>
            </w:r>
          </w:p>
        </w:tc>
        <w:tc>
          <w:tcPr>
            <w:tcW w:w="1104" w:type="dxa"/>
            <w:vAlign w:val="center"/>
          </w:tcPr>
          <w:p w14:paraId="22BBDF1F" w14:textId="77777777" w:rsidR="00F51424" w:rsidRPr="00F51424" w:rsidRDefault="00F51424" w:rsidP="00F51424">
            <w:pPr>
              <w:jc w:val="center"/>
              <w:rPr>
                <w:sz w:val="28"/>
                <w:szCs w:val="32"/>
                <w:lang w:eastAsia="en-US"/>
              </w:rPr>
            </w:pPr>
            <w:r w:rsidRPr="00F51424">
              <w:rPr>
                <w:sz w:val="28"/>
                <w:szCs w:val="28"/>
                <w:lang w:eastAsia="en-US"/>
              </w:rPr>
              <w:t>18 455</w:t>
            </w:r>
          </w:p>
        </w:tc>
        <w:tc>
          <w:tcPr>
            <w:tcW w:w="1104" w:type="dxa"/>
            <w:vAlign w:val="center"/>
          </w:tcPr>
          <w:p w14:paraId="1C6B6375" w14:textId="77777777" w:rsidR="00F51424" w:rsidRPr="00F51424" w:rsidRDefault="00F51424" w:rsidP="00F51424">
            <w:pPr>
              <w:jc w:val="center"/>
              <w:rPr>
                <w:sz w:val="28"/>
                <w:szCs w:val="32"/>
                <w:lang w:eastAsia="en-US"/>
              </w:rPr>
            </w:pPr>
            <w:r w:rsidRPr="00F51424">
              <w:rPr>
                <w:sz w:val="28"/>
                <w:szCs w:val="28"/>
                <w:lang w:eastAsia="en-US"/>
              </w:rPr>
              <w:t>11 736</w:t>
            </w:r>
          </w:p>
        </w:tc>
        <w:tc>
          <w:tcPr>
            <w:tcW w:w="1104" w:type="dxa"/>
            <w:vAlign w:val="center"/>
          </w:tcPr>
          <w:p w14:paraId="5ED34603" w14:textId="77777777" w:rsidR="00F51424" w:rsidRPr="00F51424" w:rsidRDefault="00F51424" w:rsidP="00F51424">
            <w:pPr>
              <w:jc w:val="center"/>
              <w:rPr>
                <w:sz w:val="28"/>
                <w:szCs w:val="32"/>
                <w:lang w:eastAsia="en-US"/>
              </w:rPr>
            </w:pPr>
            <w:r w:rsidRPr="00F51424">
              <w:rPr>
                <w:sz w:val="28"/>
                <w:szCs w:val="28"/>
                <w:lang w:eastAsia="en-US"/>
              </w:rPr>
              <w:t>11 736</w:t>
            </w:r>
          </w:p>
        </w:tc>
        <w:tc>
          <w:tcPr>
            <w:tcW w:w="1104" w:type="dxa"/>
            <w:vAlign w:val="center"/>
          </w:tcPr>
          <w:p w14:paraId="6A31B801" w14:textId="77777777" w:rsidR="00F51424" w:rsidRPr="00F51424" w:rsidRDefault="00F51424" w:rsidP="00F51424">
            <w:pPr>
              <w:jc w:val="center"/>
              <w:rPr>
                <w:sz w:val="28"/>
                <w:szCs w:val="32"/>
                <w:lang w:eastAsia="en-US"/>
              </w:rPr>
            </w:pPr>
            <w:r w:rsidRPr="00F51424">
              <w:rPr>
                <w:sz w:val="28"/>
                <w:szCs w:val="28"/>
                <w:lang w:eastAsia="en-US"/>
              </w:rPr>
              <w:t>11 736</w:t>
            </w:r>
          </w:p>
        </w:tc>
        <w:tc>
          <w:tcPr>
            <w:tcW w:w="1108" w:type="dxa"/>
            <w:vAlign w:val="center"/>
          </w:tcPr>
          <w:p w14:paraId="106CF32E" w14:textId="77777777" w:rsidR="00F51424" w:rsidRPr="00F51424" w:rsidRDefault="00F51424" w:rsidP="00F51424">
            <w:pPr>
              <w:jc w:val="center"/>
              <w:rPr>
                <w:sz w:val="28"/>
                <w:szCs w:val="32"/>
                <w:lang w:eastAsia="en-US"/>
              </w:rPr>
            </w:pPr>
            <w:r w:rsidRPr="00F51424">
              <w:rPr>
                <w:sz w:val="28"/>
                <w:szCs w:val="28"/>
                <w:lang w:eastAsia="en-US"/>
              </w:rPr>
              <w:t>11 736</w:t>
            </w:r>
          </w:p>
        </w:tc>
        <w:tc>
          <w:tcPr>
            <w:tcW w:w="1104" w:type="dxa"/>
            <w:vAlign w:val="center"/>
          </w:tcPr>
          <w:p w14:paraId="3EB9E601" w14:textId="77777777" w:rsidR="00F51424" w:rsidRPr="00F51424" w:rsidRDefault="00F51424" w:rsidP="00F51424">
            <w:pPr>
              <w:rPr>
                <w:sz w:val="28"/>
                <w:szCs w:val="32"/>
                <w:lang w:eastAsia="en-US"/>
              </w:rPr>
            </w:pPr>
            <w:r w:rsidRPr="00F51424">
              <w:rPr>
                <w:sz w:val="28"/>
                <w:szCs w:val="28"/>
                <w:lang w:eastAsia="en-US"/>
              </w:rPr>
              <w:t>11 736</w:t>
            </w:r>
          </w:p>
        </w:tc>
      </w:tr>
      <w:tr w:rsidR="00F51424" w:rsidRPr="00F51424" w14:paraId="266DA7A2" w14:textId="77777777" w:rsidTr="00081F7C">
        <w:trPr>
          <w:trHeight w:val="207"/>
        </w:trPr>
        <w:tc>
          <w:tcPr>
            <w:tcW w:w="1240" w:type="dxa"/>
            <w:vAlign w:val="center"/>
          </w:tcPr>
          <w:p w14:paraId="7762DD9C" w14:textId="77777777" w:rsidR="00F51424" w:rsidRPr="00F51424" w:rsidRDefault="00F51424" w:rsidP="00F51424">
            <w:pPr>
              <w:jc w:val="center"/>
              <w:rPr>
                <w:sz w:val="28"/>
                <w:szCs w:val="28"/>
                <w:lang w:eastAsia="en-US"/>
              </w:rPr>
            </w:pPr>
            <w:r w:rsidRPr="00F51424">
              <w:rPr>
                <w:sz w:val="28"/>
                <w:szCs w:val="28"/>
                <w:lang w:eastAsia="en-US"/>
              </w:rPr>
              <w:t>1.1.1.</w:t>
            </w:r>
          </w:p>
        </w:tc>
        <w:tc>
          <w:tcPr>
            <w:tcW w:w="1763" w:type="dxa"/>
            <w:vAlign w:val="center"/>
          </w:tcPr>
          <w:p w14:paraId="26DC99FE" w14:textId="77777777" w:rsidR="00F51424" w:rsidRPr="00F51424" w:rsidRDefault="00F51424" w:rsidP="00F51424">
            <w:pPr>
              <w:ind w:right="-108"/>
              <w:rPr>
                <w:szCs w:val="28"/>
                <w:lang w:eastAsia="en-US"/>
              </w:rPr>
            </w:pPr>
            <w:r w:rsidRPr="00F51424">
              <w:rPr>
                <w:szCs w:val="28"/>
                <w:lang w:eastAsia="en-US"/>
              </w:rPr>
              <w:t>Потребителям в жилищном секторе</w:t>
            </w:r>
          </w:p>
        </w:tc>
        <w:tc>
          <w:tcPr>
            <w:tcW w:w="965" w:type="dxa"/>
            <w:vAlign w:val="center"/>
          </w:tcPr>
          <w:p w14:paraId="780C6389" w14:textId="77777777" w:rsidR="00F51424" w:rsidRPr="00F51424" w:rsidRDefault="00F51424" w:rsidP="00F51424">
            <w:pPr>
              <w:jc w:val="center"/>
              <w:rPr>
                <w:sz w:val="28"/>
                <w:szCs w:val="28"/>
                <w:lang w:eastAsia="en-US"/>
              </w:rPr>
            </w:pPr>
            <w:r w:rsidRPr="00F51424">
              <w:rPr>
                <w:sz w:val="28"/>
                <w:szCs w:val="28"/>
                <w:lang w:eastAsia="en-US"/>
              </w:rPr>
              <w:t>м</w:t>
            </w:r>
            <w:r w:rsidRPr="00F51424">
              <w:rPr>
                <w:sz w:val="28"/>
                <w:szCs w:val="28"/>
                <w:vertAlign w:val="superscript"/>
                <w:lang w:eastAsia="en-US"/>
              </w:rPr>
              <w:t>3</w:t>
            </w:r>
          </w:p>
        </w:tc>
        <w:tc>
          <w:tcPr>
            <w:tcW w:w="1241" w:type="dxa"/>
            <w:vAlign w:val="center"/>
          </w:tcPr>
          <w:p w14:paraId="0E537CCD" w14:textId="77777777" w:rsidR="00F51424" w:rsidRPr="00F51424" w:rsidRDefault="00F51424" w:rsidP="00F51424">
            <w:pPr>
              <w:jc w:val="center"/>
              <w:rPr>
                <w:sz w:val="28"/>
                <w:szCs w:val="28"/>
                <w:lang w:eastAsia="en-US"/>
              </w:rPr>
            </w:pPr>
            <w:r w:rsidRPr="00F51424">
              <w:rPr>
                <w:sz w:val="28"/>
                <w:szCs w:val="28"/>
                <w:lang w:eastAsia="en-US"/>
              </w:rPr>
              <w:t>11 736</w:t>
            </w:r>
          </w:p>
        </w:tc>
        <w:tc>
          <w:tcPr>
            <w:tcW w:w="1242" w:type="dxa"/>
            <w:vAlign w:val="center"/>
          </w:tcPr>
          <w:p w14:paraId="33E78C08" w14:textId="77777777" w:rsidR="00F51424" w:rsidRPr="00F51424" w:rsidRDefault="00F51424" w:rsidP="00F51424">
            <w:pPr>
              <w:jc w:val="center"/>
              <w:rPr>
                <w:sz w:val="28"/>
                <w:szCs w:val="28"/>
                <w:lang w:eastAsia="en-US"/>
              </w:rPr>
            </w:pPr>
            <w:r w:rsidRPr="00F51424">
              <w:rPr>
                <w:sz w:val="28"/>
                <w:szCs w:val="28"/>
                <w:lang w:eastAsia="en-US"/>
              </w:rPr>
              <w:t>11 736</w:t>
            </w:r>
          </w:p>
        </w:tc>
        <w:tc>
          <w:tcPr>
            <w:tcW w:w="1242" w:type="dxa"/>
            <w:vAlign w:val="center"/>
          </w:tcPr>
          <w:p w14:paraId="54F3D44A" w14:textId="77777777" w:rsidR="00F51424" w:rsidRPr="00F51424" w:rsidRDefault="00F51424" w:rsidP="00F51424">
            <w:pPr>
              <w:jc w:val="center"/>
              <w:rPr>
                <w:sz w:val="28"/>
                <w:szCs w:val="28"/>
                <w:lang w:eastAsia="en-US"/>
              </w:rPr>
            </w:pPr>
            <w:r w:rsidRPr="00F51424">
              <w:rPr>
                <w:sz w:val="28"/>
                <w:szCs w:val="28"/>
                <w:lang w:eastAsia="en-US"/>
              </w:rPr>
              <w:t>5 419</w:t>
            </w:r>
          </w:p>
        </w:tc>
        <w:tc>
          <w:tcPr>
            <w:tcW w:w="1242" w:type="dxa"/>
            <w:vAlign w:val="center"/>
          </w:tcPr>
          <w:p w14:paraId="2923FC5E" w14:textId="77777777" w:rsidR="00F51424" w:rsidRPr="00F51424" w:rsidRDefault="00F51424" w:rsidP="00F51424">
            <w:pPr>
              <w:jc w:val="center"/>
              <w:rPr>
                <w:sz w:val="28"/>
                <w:szCs w:val="32"/>
                <w:lang w:eastAsia="en-US"/>
              </w:rPr>
            </w:pPr>
            <w:r w:rsidRPr="00F51424">
              <w:rPr>
                <w:sz w:val="28"/>
                <w:szCs w:val="28"/>
                <w:lang w:eastAsia="en-US"/>
              </w:rPr>
              <w:t>16 184</w:t>
            </w:r>
          </w:p>
        </w:tc>
        <w:tc>
          <w:tcPr>
            <w:tcW w:w="1104" w:type="dxa"/>
            <w:vAlign w:val="center"/>
          </w:tcPr>
          <w:p w14:paraId="649561B0" w14:textId="77777777" w:rsidR="00F51424" w:rsidRPr="00F51424" w:rsidRDefault="00F51424" w:rsidP="00F51424">
            <w:pPr>
              <w:jc w:val="center"/>
              <w:rPr>
                <w:sz w:val="28"/>
                <w:szCs w:val="32"/>
                <w:lang w:eastAsia="en-US"/>
              </w:rPr>
            </w:pPr>
            <w:r w:rsidRPr="00F51424">
              <w:rPr>
                <w:sz w:val="28"/>
                <w:szCs w:val="28"/>
                <w:lang w:eastAsia="en-US"/>
              </w:rPr>
              <w:t>18 455</w:t>
            </w:r>
          </w:p>
        </w:tc>
        <w:tc>
          <w:tcPr>
            <w:tcW w:w="1104" w:type="dxa"/>
            <w:vAlign w:val="center"/>
          </w:tcPr>
          <w:p w14:paraId="51D177FA" w14:textId="77777777" w:rsidR="00F51424" w:rsidRPr="00F51424" w:rsidRDefault="00F51424" w:rsidP="00F51424">
            <w:pPr>
              <w:jc w:val="center"/>
              <w:rPr>
                <w:sz w:val="28"/>
                <w:szCs w:val="32"/>
                <w:lang w:eastAsia="en-US"/>
              </w:rPr>
            </w:pPr>
            <w:r w:rsidRPr="00F51424">
              <w:rPr>
                <w:sz w:val="28"/>
                <w:szCs w:val="28"/>
                <w:lang w:eastAsia="en-US"/>
              </w:rPr>
              <w:t>11 736</w:t>
            </w:r>
          </w:p>
        </w:tc>
        <w:tc>
          <w:tcPr>
            <w:tcW w:w="1104" w:type="dxa"/>
            <w:vAlign w:val="center"/>
          </w:tcPr>
          <w:p w14:paraId="6BF47FE5" w14:textId="77777777" w:rsidR="00F51424" w:rsidRPr="00F51424" w:rsidRDefault="00F51424" w:rsidP="00F51424">
            <w:pPr>
              <w:jc w:val="center"/>
              <w:rPr>
                <w:sz w:val="28"/>
                <w:szCs w:val="32"/>
                <w:lang w:eastAsia="en-US"/>
              </w:rPr>
            </w:pPr>
            <w:r w:rsidRPr="00F51424">
              <w:rPr>
                <w:sz w:val="28"/>
                <w:szCs w:val="28"/>
                <w:lang w:eastAsia="en-US"/>
              </w:rPr>
              <w:t>11 736</w:t>
            </w:r>
          </w:p>
        </w:tc>
        <w:tc>
          <w:tcPr>
            <w:tcW w:w="1104" w:type="dxa"/>
            <w:vAlign w:val="center"/>
          </w:tcPr>
          <w:p w14:paraId="1DDB585F" w14:textId="77777777" w:rsidR="00F51424" w:rsidRPr="00F51424" w:rsidRDefault="00F51424" w:rsidP="00F51424">
            <w:pPr>
              <w:jc w:val="center"/>
              <w:rPr>
                <w:sz w:val="28"/>
                <w:szCs w:val="32"/>
                <w:lang w:eastAsia="en-US"/>
              </w:rPr>
            </w:pPr>
            <w:r w:rsidRPr="00F51424">
              <w:rPr>
                <w:sz w:val="28"/>
                <w:szCs w:val="28"/>
                <w:lang w:eastAsia="en-US"/>
              </w:rPr>
              <w:t>11 736</w:t>
            </w:r>
          </w:p>
        </w:tc>
        <w:tc>
          <w:tcPr>
            <w:tcW w:w="1108" w:type="dxa"/>
            <w:vAlign w:val="center"/>
          </w:tcPr>
          <w:p w14:paraId="02DA08CF" w14:textId="77777777" w:rsidR="00F51424" w:rsidRPr="00F51424" w:rsidRDefault="00F51424" w:rsidP="00F51424">
            <w:pPr>
              <w:jc w:val="center"/>
              <w:rPr>
                <w:sz w:val="28"/>
                <w:szCs w:val="32"/>
                <w:lang w:eastAsia="en-US"/>
              </w:rPr>
            </w:pPr>
            <w:r w:rsidRPr="00F51424">
              <w:rPr>
                <w:sz w:val="28"/>
                <w:szCs w:val="28"/>
                <w:lang w:eastAsia="en-US"/>
              </w:rPr>
              <w:t>11 736</w:t>
            </w:r>
          </w:p>
        </w:tc>
        <w:tc>
          <w:tcPr>
            <w:tcW w:w="1104" w:type="dxa"/>
            <w:vAlign w:val="center"/>
          </w:tcPr>
          <w:p w14:paraId="0190ADF1" w14:textId="77777777" w:rsidR="00F51424" w:rsidRPr="00F51424" w:rsidRDefault="00F51424" w:rsidP="00F51424">
            <w:pPr>
              <w:rPr>
                <w:sz w:val="28"/>
                <w:szCs w:val="32"/>
                <w:lang w:eastAsia="en-US"/>
              </w:rPr>
            </w:pPr>
            <w:r w:rsidRPr="00F51424">
              <w:rPr>
                <w:sz w:val="28"/>
                <w:szCs w:val="28"/>
                <w:lang w:eastAsia="en-US"/>
              </w:rPr>
              <w:t>11 736</w:t>
            </w:r>
          </w:p>
        </w:tc>
      </w:tr>
      <w:tr w:rsidR="00F51424" w:rsidRPr="00F51424" w14:paraId="240F577D" w14:textId="77777777" w:rsidTr="00081F7C">
        <w:trPr>
          <w:trHeight w:val="138"/>
        </w:trPr>
        <w:tc>
          <w:tcPr>
            <w:tcW w:w="1240" w:type="dxa"/>
            <w:vAlign w:val="center"/>
          </w:tcPr>
          <w:p w14:paraId="57C4BB59" w14:textId="77777777" w:rsidR="00F51424" w:rsidRPr="00F51424" w:rsidRDefault="00F51424" w:rsidP="00F51424">
            <w:pPr>
              <w:jc w:val="center"/>
              <w:rPr>
                <w:sz w:val="28"/>
                <w:szCs w:val="28"/>
                <w:lang w:eastAsia="en-US"/>
              </w:rPr>
            </w:pPr>
            <w:r w:rsidRPr="00F51424">
              <w:rPr>
                <w:sz w:val="28"/>
                <w:szCs w:val="28"/>
                <w:lang w:eastAsia="en-US"/>
              </w:rPr>
              <w:t>1.1.2.</w:t>
            </w:r>
          </w:p>
        </w:tc>
        <w:tc>
          <w:tcPr>
            <w:tcW w:w="1763" w:type="dxa"/>
            <w:vAlign w:val="center"/>
          </w:tcPr>
          <w:p w14:paraId="315439A9" w14:textId="77777777" w:rsidR="00F51424" w:rsidRPr="00F51424" w:rsidRDefault="00F51424" w:rsidP="00F51424">
            <w:pPr>
              <w:ind w:right="-108"/>
              <w:rPr>
                <w:szCs w:val="28"/>
                <w:lang w:eastAsia="en-US"/>
              </w:rPr>
            </w:pPr>
            <w:r w:rsidRPr="00F51424">
              <w:rPr>
                <w:szCs w:val="28"/>
                <w:lang w:eastAsia="en-US"/>
              </w:rPr>
              <w:t>Бюджетным организациям</w:t>
            </w:r>
          </w:p>
        </w:tc>
        <w:tc>
          <w:tcPr>
            <w:tcW w:w="965" w:type="dxa"/>
            <w:vAlign w:val="center"/>
          </w:tcPr>
          <w:p w14:paraId="0734CEFB" w14:textId="77777777" w:rsidR="00F51424" w:rsidRPr="00F51424" w:rsidRDefault="00F51424" w:rsidP="00F51424">
            <w:pPr>
              <w:jc w:val="center"/>
              <w:rPr>
                <w:sz w:val="28"/>
                <w:szCs w:val="28"/>
                <w:lang w:eastAsia="en-US"/>
              </w:rPr>
            </w:pPr>
            <w:r w:rsidRPr="00F51424">
              <w:rPr>
                <w:sz w:val="28"/>
                <w:szCs w:val="28"/>
                <w:lang w:eastAsia="en-US"/>
              </w:rPr>
              <w:t>м</w:t>
            </w:r>
            <w:r w:rsidRPr="00F51424">
              <w:rPr>
                <w:sz w:val="28"/>
                <w:szCs w:val="28"/>
                <w:vertAlign w:val="superscript"/>
                <w:lang w:eastAsia="en-US"/>
              </w:rPr>
              <w:t>3</w:t>
            </w:r>
          </w:p>
        </w:tc>
        <w:tc>
          <w:tcPr>
            <w:tcW w:w="1241" w:type="dxa"/>
            <w:vAlign w:val="center"/>
          </w:tcPr>
          <w:p w14:paraId="0FF52AB5" w14:textId="77777777" w:rsidR="00F51424" w:rsidRPr="00F51424" w:rsidRDefault="00F51424" w:rsidP="00F51424">
            <w:pPr>
              <w:jc w:val="center"/>
              <w:rPr>
                <w:sz w:val="28"/>
                <w:szCs w:val="28"/>
                <w:lang w:eastAsia="en-US"/>
              </w:rPr>
            </w:pPr>
            <w:r w:rsidRPr="00F51424">
              <w:rPr>
                <w:sz w:val="28"/>
                <w:szCs w:val="28"/>
                <w:lang w:eastAsia="en-US"/>
              </w:rPr>
              <w:t>-</w:t>
            </w:r>
          </w:p>
        </w:tc>
        <w:tc>
          <w:tcPr>
            <w:tcW w:w="1242" w:type="dxa"/>
            <w:vAlign w:val="center"/>
          </w:tcPr>
          <w:p w14:paraId="4B742C15" w14:textId="77777777" w:rsidR="00F51424" w:rsidRPr="00F51424" w:rsidRDefault="00F51424" w:rsidP="00F51424">
            <w:pPr>
              <w:jc w:val="center"/>
              <w:rPr>
                <w:sz w:val="28"/>
                <w:szCs w:val="28"/>
                <w:lang w:eastAsia="en-US"/>
              </w:rPr>
            </w:pPr>
            <w:r w:rsidRPr="00F51424">
              <w:rPr>
                <w:sz w:val="28"/>
                <w:szCs w:val="28"/>
                <w:lang w:eastAsia="en-US"/>
              </w:rPr>
              <w:t>-</w:t>
            </w:r>
          </w:p>
        </w:tc>
        <w:tc>
          <w:tcPr>
            <w:tcW w:w="1242" w:type="dxa"/>
            <w:vAlign w:val="center"/>
          </w:tcPr>
          <w:p w14:paraId="42CC02A9" w14:textId="77777777" w:rsidR="00F51424" w:rsidRPr="00F51424" w:rsidRDefault="00F51424" w:rsidP="00F51424">
            <w:pPr>
              <w:jc w:val="center"/>
              <w:rPr>
                <w:sz w:val="28"/>
                <w:szCs w:val="28"/>
                <w:lang w:eastAsia="en-US"/>
              </w:rPr>
            </w:pPr>
            <w:r w:rsidRPr="00F51424">
              <w:rPr>
                <w:sz w:val="28"/>
                <w:szCs w:val="28"/>
                <w:lang w:eastAsia="en-US"/>
              </w:rPr>
              <w:t>-</w:t>
            </w:r>
          </w:p>
        </w:tc>
        <w:tc>
          <w:tcPr>
            <w:tcW w:w="1242" w:type="dxa"/>
            <w:vAlign w:val="center"/>
          </w:tcPr>
          <w:p w14:paraId="278EEFDA" w14:textId="77777777" w:rsidR="00F51424" w:rsidRPr="00F51424" w:rsidRDefault="00F51424" w:rsidP="00F51424">
            <w:pPr>
              <w:jc w:val="center"/>
              <w:rPr>
                <w:sz w:val="28"/>
                <w:szCs w:val="28"/>
                <w:lang w:eastAsia="en-US"/>
              </w:rPr>
            </w:pPr>
            <w:r w:rsidRPr="00F51424">
              <w:rPr>
                <w:sz w:val="28"/>
                <w:szCs w:val="28"/>
                <w:lang w:eastAsia="en-US"/>
              </w:rPr>
              <w:t>-</w:t>
            </w:r>
          </w:p>
        </w:tc>
        <w:tc>
          <w:tcPr>
            <w:tcW w:w="1104" w:type="dxa"/>
            <w:vAlign w:val="center"/>
          </w:tcPr>
          <w:p w14:paraId="31944B99" w14:textId="77777777" w:rsidR="00F51424" w:rsidRPr="00F51424" w:rsidRDefault="00F51424" w:rsidP="00F51424">
            <w:pPr>
              <w:jc w:val="center"/>
              <w:rPr>
                <w:sz w:val="28"/>
                <w:szCs w:val="28"/>
                <w:lang w:eastAsia="en-US"/>
              </w:rPr>
            </w:pPr>
            <w:r w:rsidRPr="00F51424">
              <w:rPr>
                <w:sz w:val="28"/>
                <w:szCs w:val="28"/>
                <w:lang w:eastAsia="en-US"/>
              </w:rPr>
              <w:t>-</w:t>
            </w:r>
          </w:p>
        </w:tc>
        <w:tc>
          <w:tcPr>
            <w:tcW w:w="1104" w:type="dxa"/>
            <w:vAlign w:val="center"/>
          </w:tcPr>
          <w:p w14:paraId="2124F869" w14:textId="77777777" w:rsidR="00F51424" w:rsidRPr="00F51424" w:rsidRDefault="00F51424" w:rsidP="00F51424">
            <w:pPr>
              <w:jc w:val="center"/>
              <w:rPr>
                <w:sz w:val="28"/>
                <w:szCs w:val="28"/>
                <w:lang w:eastAsia="en-US"/>
              </w:rPr>
            </w:pPr>
            <w:r w:rsidRPr="00F51424">
              <w:rPr>
                <w:sz w:val="28"/>
                <w:szCs w:val="28"/>
                <w:lang w:eastAsia="en-US"/>
              </w:rPr>
              <w:t>-</w:t>
            </w:r>
          </w:p>
        </w:tc>
        <w:tc>
          <w:tcPr>
            <w:tcW w:w="1104" w:type="dxa"/>
            <w:vAlign w:val="center"/>
          </w:tcPr>
          <w:p w14:paraId="225AA718" w14:textId="77777777" w:rsidR="00F51424" w:rsidRPr="00F51424" w:rsidRDefault="00F51424" w:rsidP="00F51424">
            <w:pPr>
              <w:jc w:val="center"/>
              <w:rPr>
                <w:sz w:val="28"/>
                <w:szCs w:val="28"/>
                <w:lang w:eastAsia="en-US"/>
              </w:rPr>
            </w:pPr>
            <w:r w:rsidRPr="00F51424">
              <w:rPr>
                <w:sz w:val="28"/>
                <w:szCs w:val="28"/>
                <w:lang w:eastAsia="en-US"/>
              </w:rPr>
              <w:t>-</w:t>
            </w:r>
          </w:p>
        </w:tc>
        <w:tc>
          <w:tcPr>
            <w:tcW w:w="1104" w:type="dxa"/>
            <w:vAlign w:val="center"/>
          </w:tcPr>
          <w:p w14:paraId="0AC8FA1F" w14:textId="77777777" w:rsidR="00F51424" w:rsidRPr="00F51424" w:rsidRDefault="00F51424" w:rsidP="00F51424">
            <w:pPr>
              <w:jc w:val="center"/>
              <w:rPr>
                <w:sz w:val="28"/>
                <w:szCs w:val="28"/>
                <w:lang w:eastAsia="en-US"/>
              </w:rPr>
            </w:pPr>
            <w:r w:rsidRPr="00F51424">
              <w:rPr>
                <w:sz w:val="28"/>
                <w:szCs w:val="28"/>
                <w:lang w:eastAsia="en-US"/>
              </w:rPr>
              <w:t>-</w:t>
            </w:r>
          </w:p>
        </w:tc>
        <w:tc>
          <w:tcPr>
            <w:tcW w:w="1108" w:type="dxa"/>
            <w:vAlign w:val="center"/>
          </w:tcPr>
          <w:p w14:paraId="5B3025CA" w14:textId="77777777" w:rsidR="00F51424" w:rsidRPr="00F51424" w:rsidRDefault="00F51424" w:rsidP="00F51424">
            <w:pPr>
              <w:jc w:val="center"/>
              <w:rPr>
                <w:sz w:val="28"/>
                <w:szCs w:val="28"/>
                <w:lang w:eastAsia="en-US"/>
              </w:rPr>
            </w:pPr>
            <w:r w:rsidRPr="00F51424">
              <w:rPr>
                <w:sz w:val="28"/>
                <w:szCs w:val="28"/>
                <w:lang w:eastAsia="en-US"/>
              </w:rPr>
              <w:t>-</w:t>
            </w:r>
          </w:p>
        </w:tc>
        <w:tc>
          <w:tcPr>
            <w:tcW w:w="1104" w:type="dxa"/>
            <w:vAlign w:val="center"/>
          </w:tcPr>
          <w:p w14:paraId="6126AEDE" w14:textId="77777777" w:rsidR="00F51424" w:rsidRPr="00F51424" w:rsidRDefault="00F51424" w:rsidP="00F51424">
            <w:pPr>
              <w:jc w:val="center"/>
              <w:rPr>
                <w:sz w:val="28"/>
                <w:szCs w:val="28"/>
                <w:lang w:eastAsia="en-US"/>
              </w:rPr>
            </w:pPr>
            <w:r w:rsidRPr="00F51424">
              <w:rPr>
                <w:sz w:val="28"/>
                <w:szCs w:val="28"/>
                <w:lang w:eastAsia="en-US"/>
              </w:rPr>
              <w:t>-</w:t>
            </w:r>
          </w:p>
        </w:tc>
      </w:tr>
      <w:tr w:rsidR="00F51424" w:rsidRPr="00F51424" w14:paraId="06946AEE" w14:textId="77777777" w:rsidTr="00081F7C">
        <w:trPr>
          <w:trHeight w:val="134"/>
        </w:trPr>
        <w:tc>
          <w:tcPr>
            <w:tcW w:w="1240" w:type="dxa"/>
            <w:vAlign w:val="center"/>
          </w:tcPr>
          <w:p w14:paraId="7B9C0BE8" w14:textId="77777777" w:rsidR="00F51424" w:rsidRPr="00F51424" w:rsidRDefault="00F51424" w:rsidP="00F51424">
            <w:pPr>
              <w:jc w:val="center"/>
              <w:rPr>
                <w:sz w:val="28"/>
                <w:szCs w:val="28"/>
                <w:lang w:eastAsia="en-US"/>
              </w:rPr>
            </w:pPr>
            <w:r w:rsidRPr="00F51424">
              <w:rPr>
                <w:sz w:val="28"/>
                <w:szCs w:val="28"/>
                <w:lang w:eastAsia="en-US"/>
              </w:rPr>
              <w:t>1.1.3.</w:t>
            </w:r>
          </w:p>
        </w:tc>
        <w:tc>
          <w:tcPr>
            <w:tcW w:w="1763" w:type="dxa"/>
            <w:vAlign w:val="center"/>
          </w:tcPr>
          <w:p w14:paraId="2C81B7A5" w14:textId="77777777" w:rsidR="00F51424" w:rsidRPr="00F51424" w:rsidRDefault="00F51424" w:rsidP="00F51424">
            <w:pPr>
              <w:ind w:right="-108"/>
              <w:rPr>
                <w:szCs w:val="28"/>
                <w:lang w:eastAsia="en-US"/>
              </w:rPr>
            </w:pPr>
            <w:r w:rsidRPr="00F51424">
              <w:rPr>
                <w:szCs w:val="28"/>
                <w:lang w:eastAsia="en-US"/>
              </w:rPr>
              <w:t>Прочим потребителям</w:t>
            </w:r>
          </w:p>
        </w:tc>
        <w:tc>
          <w:tcPr>
            <w:tcW w:w="965" w:type="dxa"/>
            <w:vAlign w:val="center"/>
          </w:tcPr>
          <w:p w14:paraId="076F123B" w14:textId="77777777" w:rsidR="00F51424" w:rsidRPr="00F51424" w:rsidRDefault="00F51424" w:rsidP="00F51424">
            <w:pPr>
              <w:jc w:val="center"/>
              <w:rPr>
                <w:sz w:val="28"/>
                <w:szCs w:val="28"/>
                <w:lang w:eastAsia="en-US"/>
              </w:rPr>
            </w:pPr>
            <w:r w:rsidRPr="00F51424">
              <w:rPr>
                <w:sz w:val="28"/>
                <w:szCs w:val="28"/>
                <w:lang w:eastAsia="en-US"/>
              </w:rPr>
              <w:t>м</w:t>
            </w:r>
            <w:r w:rsidRPr="00F51424">
              <w:rPr>
                <w:sz w:val="28"/>
                <w:szCs w:val="28"/>
                <w:vertAlign w:val="superscript"/>
                <w:lang w:eastAsia="en-US"/>
              </w:rPr>
              <w:t>3</w:t>
            </w:r>
          </w:p>
        </w:tc>
        <w:tc>
          <w:tcPr>
            <w:tcW w:w="1241" w:type="dxa"/>
            <w:vAlign w:val="center"/>
          </w:tcPr>
          <w:p w14:paraId="4B1B1A61" w14:textId="77777777" w:rsidR="00F51424" w:rsidRPr="00F51424" w:rsidRDefault="00F51424" w:rsidP="00F51424">
            <w:pPr>
              <w:jc w:val="center"/>
              <w:rPr>
                <w:sz w:val="28"/>
                <w:szCs w:val="28"/>
                <w:lang w:eastAsia="en-US"/>
              </w:rPr>
            </w:pPr>
            <w:r w:rsidRPr="00F51424">
              <w:rPr>
                <w:sz w:val="28"/>
                <w:szCs w:val="32"/>
                <w:lang w:eastAsia="en-US"/>
              </w:rPr>
              <w:t>-</w:t>
            </w:r>
          </w:p>
        </w:tc>
        <w:tc>
          <w:tcPr>
            <w:tcW w:w="1242" w:type="dxa"/>
            <w:vAlign w:val="center"/>
          </w:tcPr>
          <w:p w14:paraId="69CFD6E0" w14:textId="77777777" w:rsidR="00F51424" w:rsidRPr="00F51424" w:rsidRDefault="00F51424" w:rsidP="00F51424">
            <w:pPr>
              <w:jc w:val="center"/>
              <w:rPr>
                <w:sz w:val="28"/>
                <w:szCs w:val="32"/>
                <w:lang w:eastAsia="en-US"/>
              </w:rPr>
            </w:pPr>
            <w:r w:rsidRPr="00F51424">
              <w:rPr>
                <w:sz w:val="28"/>
                <w:szCs w:val="32"/>
                <w:lang w:eastAsia="en-US"/>
              </w:rPr>
              <w:t>-</w:t>
            </w:r>
          </w:p>
        </w:tc>
        <w:tc>
          <w:tcPr>
            <w:tcW w:w="1242" w:type="dxa"/>
            <w:vAlign w:val="center"/>
          </w:tcPr>
          <w:p w14:paraId="65732ED5" w14:textId="77777777" w:rsidR="00F51424" w:rsidRPr="00F51424" w:rsidRDefault="00F51424" w:rsidP="00F51424">
            <w:pPr>
              <w:jc w:val="center"/>
              <w:rPr>
                <w:sz w:val="28"/>
                <w:szCs w:val="32"/>
                <w:lang w:eastAsia="en-US"/>
              </w:rPr>
            </w:pPr>
            <w:r w:rsidRPr="00F51424">
              <w:rPr>
                <w:sz w:val="28"/>
                <w:szCs w:val="32"/>
                <w:lang w:eastAsia="en-US"/>
              </w:rPr>
              <w:t>-</w:t>
            </w:r>
          </w:p>
        </w:tc>
        <w:tc>
          <w:tcPr>
            <w:tcW w:w="1242" w:type="dxa"/>
            <w:vAlign w:val="center"/>
          </w:tcPr>
          <w:p w14:paraId="0ED88AF5" w14:textId="77777777" w:rsidR="00F51424" w:rsidRPr="00F51424" w:rsidRDefault="00F51424" w:rsidP="00F51424">
            <w:pPr>
              <w:jc w:val="center"/>
              <w:rPr>
                <w:sz w:val="28"/>
                <w:szCs w:val="28"/>
                <w:lang w:eastAsia="en-US"/>
              </w:rPr>
            </w:pPr>
            <w:r w:rsidRPr="00F51424">
              <w:rPr>
                <w:sz w:val="28"/>
                <w:szCs w:val="28"/>
                <w:lang w:eastAsia="en-US"/>
              </w:rPr>
              <w:t>-</w:t>
            </w:r>
          </w:p>
        </w:tc>
        <w:tc>
          <w:tcPr>
            <w:tcW w:w="1104" w:type="dxa"/>
            <w:vAlign w:val="center"/>
          </w:tcPr>
          <w:p w14:paraId="245789DC" w14:textId="77777777" w:rsidR="00F51424" w:rsidRPr="00F51424" w:rsidRDefault="00F51424" w:rsidP="00F51424">
            <w:pPr>
              <w:jc w:val="center"/>
              <w:rPr>
                <w:sz w:val="28"/>
                <w:szCs w:val="28"/>
                <w:lang w:eastAsia="en-US"/>
              </w:rPr>
            </w:pPr>
            <w:r w:rsidRPr="00F51424">
              <w:rPr>
                <w:sz w:val="28"/>
                <w:szCs w:val="28"/>
                <w:lang w:eastAsia="en-US"/>
              </w:rPr>
              <w:t>-</w:t>
            </w:r>
          </w:p>
        </w:tc>
        <w:tc>
          <w:tcPr>
            <w:tcW w:w="1104" w:type="dxa"/>
            <w:vAlign w:val="center"/>
          </w:tcPr>
          <w:p w14:paraId="4D5080E2" w14:textId="77777777" w:rsidR="00F51424" w:rsidRPr="00F51424" w:rsidRDefault="00F51424" w:rsidP="00F51424">
            <w:pPr>
              <w:jc w:val="center"/>
              <w:rPr>
                <w:sz w:val="28"/>
                <w:szCs w:val="28"/>
                <w:lang w:eastAsia="en-US"/>
              </w:rPr>
            </w:pPr>
            <w:r w:rsidRPr="00F51424">
              <w:rPr>
                <w:sz w:val="28"/>
                <w:szCs w:val="28"/>
                <w:lang w:eastAsia="en-US"/>
              </w:rPr>
              <w:t>-</w:t>
            </w:r>
          </w:p>
        </w:tc>
        <w:tc>
          <w:tcPr>
            <w:tcW w:w="1104" w:type="dxa"/>
            <w:vAlign w:val="center"/>
          </w:tcPr>
          <w:p w14:paraId="246D2E47" w14:textId="77777777" w:rsidR="00F51424" w:rsidRPr="00F51424" w:rsidRDefault="00F51424" w:rsidP="00F51424">
            <w:pPr>
              <w:jc w:val="center"/>
              <w:rPr>
                <w:sz w:val="28"/>
                <w:szCs w:val="28"/>
                <w:lang w:eastAsia="en-US"/>
              </w:rPr>
            </w:pPr>
            <w:r w:rsidRPr="00F51424">
              <w:rPr>
                <w:sz w:val="28"/>
                <w:szCs w:val="28"/>
                <w:lang w:eastAsia="en-US"/>
              </w:rPr>
              <w:t>-</w:t>
            </w:r>
          </w:p>
        </w:tc>
        <w:tc>
          <w:tcPr>
            <w:tcW w:w="1104" w:type="dxa"/>
            <w:vAlign w:val="center"/>
          </w:tcPr>
          <w:p w14:paraId="0B951AE9" w14:textId="77777777" w:rsidR="00F51424" w:rsidRPr="00F51424" w:rsidRDefault="00F51424" w:rsidP="00F51424">
            <w:pPr>
              <w:jc w:val="center"/>
              <w:rPr>
                <w:sz w:val="28"/>
                <w:szCs w:val="28"/>
                <w:lang w:eastAsia="en-US"/>
              </w:rPr>
            </w:pPr>
            <w:r w:rsidRPr="00F51424">
              <w:rPr>
                <w:sz w:val="28"/>
                <w:szCs w:val="28"/>
                <w:lang w:eastAsia="en-US"/>
              </w:rPr>
              <w:t>-</w:t>
            </w:r>
          </w:p>
        </w:tc>
        <w:tc>
          <w:tcPr>
            <w:tcW w:w="1108" w:type="dxa"/>
            <w:vAlign w:val="center"/>
          </w:tcPr>
          <w:p w14:paraId="72360A33" w14:textId="77777777" w:rsidR="00F51424" w:rsidRPr="00F51424" w:rsidRDefault="00F51424" w:rsidP="00F51424">
            <w:pPr>
              <w:jc w:val="center"/>
              <w:rPr>
                <w:sz w:val="28"/>
                <w:szCs w:val="28"/>
                <w:lang w:eastAsia="en-US"/>
              </w:rPr>
            </w:pPr>
            <w:r w:rsidRPr="00F51424">
              <w:rPr>
                <w:sz w:val="28"/>
                <w:szCs w:val="28"/>
                <w:lang w:eastAsia="en-US"/>
              </w:rPr>
              <w:t>-</w:t>
            </w:r>
          </w:p>
        </w:tc>
        <w:tc>
          <w:tcPr>
            <w:tcW w:w="1104" w:type="dxa"/>
            <w:vAlign w:val="center"/>
          </w:tcPr>
          <w:p w14:paraId="1E323127" w14:textId="77777777" w:rsidR="00F51424" w:rsidRPr="00F51424" w:rsidRDefault="00F51424" w:rsidP="00F51424">
            <w:pPr>
              <w:jc w:val="center"/>
              <w:rPr>
                <w:sz w:val="28"/>
                <w:szCs w:val="28"/>
                <w:lang w:eastAsia="en-US"/>
              </w:rPr>
            </w:pPr>
            <w:r w:rsidRPr="00F51424">
              <w:rPr>
                <w:sz w:val="28"/>
                <w:szCs w:val="28"/>
                <w:lang w:eastAsia="en-US"/>
              </w:rPr>
              <w:t>-</w:t>
            </w:r>
          </w:p>
        </w:tc>
      </w:tr>
      <w:tr w:rsidR="00F51424" w:rsidRPr="00F51424" w14:paraId="46CF4AA7" w14:textId="77777777" w:rsidTr="00081F7C">
        <w:trPr>
          <w:trHeight w:val="211"/>
        </w:trPr>
        <w:tc>
          <w:tcPr>
            <w:tcW w:w="1240" w:type="dxa"/>
            <w:vAlign w:val="center"/>
          </w:tcPr>
          <w:p w14:paraId="06D6E410" w14:textId="77777777" w:rsidR="00F51424" w:rsidRPr="00F51424" w:rsidRDefault="00F51424" w:rsidP="00F51424">
            <w:pPr>
              <w:jc w:val="center"/>
              <w:rPr>
                <w:sz w:val="28"/>
                <w:szCs w:val="28"/>
                <w:lang w:eastAsia="en-US"/>
              </w:rPr>
            </w:pPr>
            <w:r w:rsidRPr="00F51424">
              <w:rPr>
                <w:sz w:val="28"/>
                <w:szCs w:val="28"/>
                <w:lang w:eastAsia="en-US"/>
              </w:rPr>
              <w:t>1.2.</w:t>
            </w:r>
          </w:p>
        </w:tc>
        <w:tc>
          <w:tcPr>
            <w:tcW w:w="1763" w:type="dxa"/>
            <w:vAlign w:val="center"/>
          </w:tcPr>
          <w:p w14:paraId="7CF7E4BE" w14:textId="77777777" w:rsidR="00F51424" w:rsidRPr="00F51424" w:rsidRDefault="00F51424" w:rsidP="00F51424">
            <w:pPr>
              <w:ind w:right="-108"/>
              <w:rPr>
                <w:szCs w:val="28"/>
                <w:lang w:eastAsia="en-US"/>
              </w:rPr>
            </w:pPr>
            <w:r w:rsidRPr="00F51424">
              <w:rPr>
                <w:szCs w:val="28"/>
                <w:lang w:eastAsia="en-US"/>
              </w:rPr>
              <w:t>На собственные нужды производства</w:t>
            </w:r>
          </w:p>
        </w:tc>
        <w:tc>
          <w:tcPr>
            <w:tcW w:w="965" w:type="dxa"/>
            <w:vAlign w:val="center"/>
          </w:tcPr>
          <w:p w14:paraId="4D0F504C" w14:textId="77777777" w:rsidR="00F51424" w:rsidRPr="00F51424" w:rsidRDefault="00F51424" w:rsidP="00F51424">
            <w:pPr>
              <w:jc w:val="center"/>
              <w:rPr>
                <w:sz w:val="28"/>
                <w:szCs w:val="28"/>
                <w:lang w:eastAsia="en-US"/>
              </w:rPr>
            </w:pPr>
            <w:r w:rsidRPr="00F51424">
              <w:rPr>
                <w:sz w:val="28"/>
                <w:szCs w:val="28"/>
                <w:lang w:eastAsia="en-US"/>
              </w:rPr>
              <w:t>м</w:t>
            </w:r>
            <w:r w:rsidRPr="00F51424">
              <w:rPr>
                <w:sz w:val="28"/>
                <w:szCs w:val="28"/>
                <w:vertAlign w:val="superscript"/>
                <w:lang w:eastAsia="en-US"/>
              </w:rPr>
              <w:t>3</w:t>
            </w:r>
          </w:p>
        </w:tc>
        <w:tc>
          <w:tcPr>
            <w:tcW w:w="1241" w:type="dxa"/>
            <w:vAlign w:val="center"/>
          </w:tcPr>
          <w:p w14:paraId="5F885670" w14:textId="77777777" w:rsidR="00F51424" w:rsidRPr="00F51424" w:rsidRDefault="00F51424" w:rsidP="00F51424">
            <w:pPr>
              <w:jc w:val="center"/>
              <w:rPr>
                <w:sz w:val="28"/>
                <w:szCs w:val="28"/>
                <w:lang w:eastAsia="en-US"/>
              </w:rPr>
            </w:pPr>
            <w:r w:rsidRPr="00F51424">
              <w:rPr>
                <w:sz w:val="28"/>
                <w:szCs w:val="28"/>
                <w:lang w:eastAsia="en-US"/>
              </w:rPr>
              <w:t>-</w:t>
            </w:r>
          </w:p>
        </w:tc>
        <w:tc>
          <w:tcPr>
            <w:tcW w:w="1242" w:type="dxa"/>
            <w:vAlign w:val="center"/>
          </w:tcPr>
          <w:p w14:paraId="0C68F6EF" w14:textId="77777777" w:rsidR="00F51424" w:rsidRPr="00F51424" w:rsidRDefault="00F51424" w:rsidP="00F51424">
            <w:pPr>
              <w:jc w:val="center"/>
              <w:rPr>
                <w:sz w:val="28"/>
                <w:szCs w:val="28"/>
                <w:lang w:eastAsia="en-US"/>
              </w:rPr>
            </w:pPr>
            <w:r w:rsidRPr="00F51424">
              <w:rPr>
                <w:sz w:val="28"/>
                <w:szCs w:val="28"/>
                <w:lang w:eastAsia="en-US"/>
              </w:rPr>
              <w:t>-</w:t>
            </w:r>
          </w:p>
        </w:tc>
        <w:tc>
          <w:tcPr>
            <w:tcW w:w="1242" w:type="dxa"/>
            <w:vAlign w:val="center"/>
          </w:tcPr>
          <w:p w14:paraId="31D5E60C" w14:textId="77777777" w:rsidR="00F51424" w:rsidRPr="00F51424" w:rsidRDefault="00F51424" w:rsidP="00F51424">
            <w:pPr>
              <w:jc w:val="center"/>
              <w:rPr>
                <w:sz w:val="28"/>
                <w:szCs w:val="28"/>
                <w:lang w:eastAsia="en-US"/>
              </w:rPr>
            </w:pPr>
            <w:r w:rsidRPr="00F51424">
              <w:rPr>
                <w:sz w:val="28"/>
                <w:szCs w:val="28"/>
                <w:lang w:eastAsia="en-US"/>
              </w:rPr>
              <w:t>-</w:t>
            </w:r>
          </w:p>
        </w:tc>
        <w:tc>
          <w:tcPr>
            <w:tcW w:w="1242" w:type="dxa"/>
            <w:vAlign w:val="center"/>
          </w:tcPr>
          <w:p w14:paraId="75E72F2D" w14:textId="77777777" w:rsidR="00F51424" w:rsidRPr="00F51424" w:rsidRDefault="00F51424" w:rsidP="00F51424">
            <w:pPr>
              <w:jc w:val="center"/>
              <w:rPr>
                <w:sz w:val="28"/>
                <w:szCs w:val="28"/>
                <w:lang w:eastAsia="en-US"/>
              </w:rPr>
            </w:pPr>
            <w:r w:rsidRPr="00F51424">
              <w:rPr>
                <w:sz w:val="28"/>
                <w:szCs w:val="28"/>
                <w:lang w:eastAsia="en-US"/>
              </w:rPr>
              <w:t>-</w:t>
            </w:r>
          </w:p>
        </w:tc>
        <w:tc>
          <w:tcPr>
            <w:tcW w:w="1104" w:type="dxa"/>
            <w:vAlign w:val="center"/>
          </w:tcPr>
          <w:p w14:paraId="4109C2DD" w14:textId="77777777" w:rsidR="00F51424" w:rsidRPr="00F51424" w:rsidRDefault="00F51424" w:rsidP="00F51424">
            <w:pPr>
              <w:jc w:val="center"/>
              <w:rPr>
                <w:sz w:val="28"/>
                <w:szCs w:val="28"/>
                <w:lang w:eastAsia="en-US"/>
              </w:rPr>
            </w:pPr>
            <w:r w:rsidRPr="00F51424">
              <w:rPr>
                <w:sz w:val="28"/>
                <w:szCs w:val="28"/>
                <w:lang w:eastAsia="en-US"/>
              </w:rPr>
              <w:t>-</w:t>
            </w:r>
          </w:p>
        </w:tc>
        <w:tc>
          <w:tcPr>
            <w:tcW w:w="1104" w:type="dxa"/>
            <w:vAlign w:val="center"/>
          </w:tcPr>
          <w:p w14:paraId="2E857952" w14:textId="77777777" w:rsidR="00F51424" w:rsidRPr="00F51424" w:rsidRDefault="00F51424" w:rsidP="00F51424">
            <w:pPr>
              <w:jc w:val="center"/>
              <w:rPr>
                <w:sz w:val="28"/>
                <w:szCs w:val="28"/>
                <w:lang w:eastAsia="en-US"/>
              </w:rPr>
            </w:pPr>
            <w:r w:rsidRPr="00F51424">
              <w:rPr>
                <w:sz w:val="28"/>
                <w:szCs w:val="28"/>
                <w:lang w:eastAsia="en-US"/>
              </w:rPr>
              <w:t>-</w:t>
            </w:r>
          </w:p>
        </w:tc>
        <w:tc>
          <w:tcPr>
            <w:tcW w:w="1104" w:type="dxa"/>
            <w:vAlign w:val="center"/>
          </w:tcPr>
          <w:p w14:paraId="518BFAE1" w14:textId="77777777" w:rsidR="00F51424" w:rsidRPr="00F51424" w:rsidRDefault="00F51424" w:rsidP="00F51424">
            <w:pPr>
              <w:jc w:val="center"/>
              <w:rPr>
                <w:sz w:val="28"/>
                <w:szCs w:val="28"/>
                <w:lang w:eastAsia="en-US"/>
              </w:rPr>
            </w:pPr>
            <w:r w:rsidRPr="00F51424">
              <w:rPr>
                <w:sz w:val="28"/>
                <w:szCs w:val="28"/>
                <w:lang w:eastAsia="en-US"/>
              </w:rPr>
              <w:t>-</w:t>
            </w:r>
          </w:p>
        </w:tc>
        <w:tc>
          <w:tcPr>
            <w:tcW w:w="1104" w:type="dxa"/>
            <w:vAlign w:val="center"/>
          </w:tcPr>
          <w:p w14:paraId="02247D82" w14:textId="77777777" w:rsidR="00F51424" w:rsidRPr="00F51424" w:rsidRDefault="00F51424" w:rsidP="00F51424">
            <w:pPr>
              <w:jc w:val="center"/>
              <w:rPr>
                <w:sz w:val="28"/>
                <w:szCs w:val="28"/>
                <w:lang w:eastAsia="en-US"/>
              </w:rPr>
            </w:pPr>
            <w:r w:rsidRPr="00F51424">
              <w:rPr>
                <w:sz w:val="28"/>
                <w:szCs w:val="28"/>
                <w:lang w:eastAsia="en-US"/>
              </w:rPr>
              <w:t>-</w:t>
            </w:r>
          </w:p>
        </w:tc>
        <w:tc>
          <w:tcPr>
            <w:tcW w:w="1108" w:type="dxa"/>
            <w:vAlign w:val="center"/>
          </w:tcPr>
          <w:p w14:paraId="4CEF89B1" w14:textId="77777777" w:rsidR="00F51424" w:rsidRPr="00F51424" w:rsidRDefault="00F51424" w:rsidP="00F51424">
            <w:pPr>
              <w:jc w:val="center"/>
              <w:rPr>
                <w:sz w:val="28"/>
                <w:szCs w:val="28"/>
                <w:lang w:eastAsia="en-US"/>
              </w:rPr>
            </w:pPr>
            <w:r w:rsidRPr="00F51424">
              <w:rPr>
                <w:sz w:val="28"/>
                <w:szCs w:val="28"/>
                <w:lang w:eastAsia="en-US"/>
              </w:rPr>
              <w:t>-</w:t>
            </w:r>
          </w:p>
        </w:tc>
        <w:tc>
          <w:tcPr>
            <w:tcW w:w="1104" w:type="dxa"/>
            <w:vAlign w:val="center"/>
          </w:tcPr>
          <w:p w14:paraId="1C821E40" w14:textId="77777777" w:rsidR="00F51424" w:rsidRPr="00F51424" w:rsidRDefault="00F51424" w:rsidP="00F51424">
            <w:pPr>
              <w:jc w:val="center"/>
              <w:rPr>
                <w:sz w:val="28"/>
                <w:szCs w:val="28"/>
                <w:lang w:eastAsia="en-US"/>
              </w:rPr>
            </w:pPr>
            <w:r w:rsidRPr="00F51424">
              <w:rPr>
                <w:sz w:val="28"/>
                <w:szCs w:val="28"/>
                <w:lang w:eastAsia="en-US"/>
              </w:rPr>
              <w:t>-</w:t>
            </w:r>
          </w:p>
        </w:tc>
      </w:tr>
    </w:tbl>
    <w:p w14:paraId="196FB480" w14:textId="77777777" w:rsidR="00F51424" w:rsidRPr="00F51424" w:rsidRDefault="00F51424" w:rsidP="00F51424">
      <w:pPr>
        <w:ind w:left="-142" w:firstLine="851"/>
        <w:jc w:val="center"/>
        <w:rPr>
          <w:bCs/>
          <w:sz w:val="28"/>
          <w:szCs w:val="28"/>
        </w:rPr>
      </w:pPr>
    </w:p>
    <w:p w14:paraId="6D6C3F14" w14:textId="77777777" w:rsidR="00F51424" w:rsidRPr="00F51424" w:rsidRDefault="00F51424" w:rsidP="00F51424">
      <w:pPr>
        <w:ind w:left="-142" w:firstLine="851"/>
        <w:jc w:val="center"/>
        <w:rPr>
          <w:bCs/>
          <w:sz w:val="28"/>
          <w:szCs w:val="28"/>
        </w:rPr>
      </w:pPr>
    </w:p>
    <w:p w14:paraId="6CBCE563" w14:textId="77777777" w:rsidR="00F51424" w:rsidRPr="00F51424" w:rsidRDefault="00F51424" w:rsidP="00F51424">
      <w:pPr>
        <w:ind w:left="-142" w:firstLine="851"/>
        <w:jc w:val="center"/>
        <w:rPr>
          <w:bCs/>
          <w:sz w:val="28"/>
          <w:szCs w:val="28"/>
        </w:rPr>
        <w:sectPr w:rsidR="00F51424" w:rsidRPr="00F51424" w:rsidSect="00F51424">
          <w:pgSz w:w="16838" w:h="11906" w:orient="landscape"/>
          <w:pgMar w:top="1701" w:right="851" w:bottom="851" w:left="1134" w:header="709" w:footer="709" w:gutter="0"/>
          <w:cols w:space="708"/>
          <w:titlePg/>
          <w:docGrid w:linePitch="360"/>
        </w:sectPr>
      </w:pPr>
    </w:p>
    <w:p w14:paraId="25B90260" w14:textId="77777777" w:rsidR="00F51424" w:rsidRPr="00F51424" w:rsidRDefault="00F51424" w:rsidP="00F51424">
      <w:pPr>
        <w:ind w:left="-142" w:firstLine="851"/>
        <w:jc w:val="center"/>
        <w:rPr>
          <w:bCs/>
          <w:sz w:val="28"/>
          <w:szCs w:val="28"/>
        </w:rPr>
      </w:pPr>
      <w:r w:rsidRPr="00F51424">
        <w:rPr>
          <w:bCs/>
          <w:sz w:val="28"/>
          <w:szCs w:val="28"/>
        </w:rPr>
        <w:lastRenderedPageBreak/>
        <w:t xml:space="preserve">Раздел 6. Объем финансовых потребностей, необходимых для реализации производственной программы </w:t>
      </w:r>
      <w:r w:rsidRPr="00F51424">
        <w:rPr>
          <w:sz w:val="28"/>
          <w:szCs w:val="28"/>
        </w:rPr>
        <w:t>ООО «НТСК» на потребительском рынке Кемеровского муниципального округа, Кемеровского городского округа</w:t>
      </w:r>
    </w:p>
    <w:p w14:paraId="459CD6A5" w14:textId="77777777" w:rsidR="00F51424" w:rsidRPr="00F51424" w:rsidRDefault="00F51424" w:rsidP="00F51424">
      <w:pPr>
        <w:ind w:left="-142" w:firstLine="851"/>
        <w:jc w:val="center"/>
        <w:rPr>
          <w:sz w:val="28"/>
          <w:szCs w:val="28"/>
        </w:rPr>
      </w:pPr>
    </w:p>
    <w:tbl>
      <w:tblPr>
        <w:tblStyle w:val="1381"/>
        <w:tblpPr w:leftFromText="180" w:rightFromText="180" w:vertAnchor="text" w:horzAnchor="margin" w:tblpXSpec="center" w:tblpY="33"/>
        <w:tblW w:w="14825" w:type="dxa"/>
        <w:tblLayout w:type="fixed"/>
        <w:tblLook w:val="04A0" w:firstRow="1" w:lastRow="0" w:firstColumn="1" w:lastColumn="0" w:noHBand="0" w:noVBand="1"/>
      </w:tblPr>
      <w:tblGrid>
        <w:gridCol w:w="4815"/>
        <w:gridCol w:w="10010"/>
      </w:tblGrid>
      <w:tr w:rsidR="00F51424" w:rsidRPr="00F51424" w14:paraId="3C3BEE64" w14:textId="77777777" w:rsidTr="00081F7C">
        <w:trPr>
          <w:trHeight w:val="1256"/>
        </w:trPr>
        <w:tc>
          <w:tcPr>
            <w:tcW w:w="4815" w:type="dxa"/>
            <w:vAlign w:val="center"/>
          </w:tcPr>
          <w:p w14:paraId="2CE35381" w14:textId="77777777" w:rsidR="00F51424" w:rsidRPr="00F51424" w:rsidRDefault="00F51424" w:rsidP="00F51424">
            <w:pPr>
              <w:jc w:val="center"/>
              <w:rPr>
                <w:bCs/>
                <w:sz w:val="28"/>
                <w:szCs w:val="28"/>
                <w:lang w:eastAsia="en-US"/>
              </w:rPr>
            </w:pPr>
            <w:r w:rsidRPr="00F51424">
              <w:rPr>
                <w:bCs/>
                <w:sz w:val="28"/>
                <w:szCs w:val="28"/>
                <w:lang w:eastAsia="en-US"/>
              </w:rPr>
              <w:t>Наименование показателя</w:t>
            </w:r>
          </w:p>
        </w:tc>
        <w:tc>
          <w:tcPr>
            <w:tcW w:w="10010" w:type="dxa"/>
            <w:vAlign w:val="center"/>
          </w:tcPr>
          <w:p w14:paraId="2807545B" w14:textId="77777777" w:rsidR="00F51424" w:rsidRPr="00F51424" w:rsidRDefault="00F51424" w:rsidP="00F51424">
            <w:pPr>
              <w:ind w:left="-108"/>
              <w:jc w:val="center"/>
              <w:rPr>
                <w:bCs/>
                <w:sz w:val="28"/>
                <w:szCs w:val="28"/>
                <w:lang w:eastAsia="en-US"/>
              </w:rPr>
            </w:pPr>
            <w:r w:rsidRPr="00F51424">
              <w:rPr>
                <w:sz w:val="28"/>
                <w:szCs w:val="28"/>
                <w:lang w:eastAsia="en-US"/>
              </w:rPr>
              <w:t>Финансовые потребности, необходимые для реализации производственной программы в сфере горячего водоснабжения, тыс. руб.*</w:t>
            </w:r>
          </w:p>
        </w:tc>
      </w:tr>
      <w:tr w:rsidR="00F51424" w:rsidRPr="00F51424" w14:paraId="3AFD8E02" w14:textId="77777777" w:rsidTr="00081F7C">
        <w:trPr>
          <w:trHeight w:val="440"/>
        </w:trPr>
        <w:tc>
          <w:tcPr>
            <w:tcW w:w="4815" w:type="dxa"/>
            <w:vAlign w:val="center"/>
          </w:tcPr>
          <w:p w14:paraId="6235492B" w14:textId="77777777" w:rsidR="00F51424" w:rsidRPr="00F51424" w:rsidRDefault="00F51424" w:rsidP="00F51424">
            <w:pPr>
              <w:jc w:val="center"/>
              <w:rPr>
                <w:sz w:val="28"/>
                <w:szCs w:val="28"/>
                <w:lang w:eastAsia="en-US"/>
              </w:rPr>
            </w:pPr>
            <w:r w:rsidRPr="00F51424">
              <w:rPr>
                <w:sz w:val="28"/>
                <w:szCs w:val="28"/>
                <w:lang w:eastAsia="en-US"/>
              </w:rPr>
              <w:t>1</w:t>
            </w:r>
          </w:p>
        </w:tc>
        <w:tc>
          <w:tcPr>
            <w:tcW w:w="10010" w:type="dxa"/>
            <w:vAlign w:val="center"/>
          </w:tcPr>
          <w:p w14:paraId="3144E478" w14:textId="77777777" w:rsidR="00F51424" w:rsidRPr="00F51424" w:rsidRDefault="00F51424" w:rsidP="00F51424">
            <w:pPr>
              <w:jc w:val="center"/>
              <w:rPr>
                <w:sz w:val="28"/>
                <w:szCs w:val="28"/>
                <w:lang w:eastAsia="en-US"/>
              </w:rPr>
            </w:pPr>
            <w:r w:rsidRPr="00F51424">
              <w:rPr>
                <w:sz w:val="28"/>
                <w:szCs w:val="28"/>
                <w:lang w:eastAsia="en-US"/>
              </w:rPr>
              <w:t>2</w:t>
            </w:r>
          </w:p>
        </w:tc>
      </w:tr>
      <w:tr w:rsidR="00F51424" w:rsidRPr="00F51424" w14:paraId="4CE2988E" w14:textId="77777777" w:rsidTr="00081F7C">
        <w:trPr>
          <w:trHeight w:val="440"/>
        </w:trPr>
        <w:tc>
          <w:tcPr>
            <w:tcW w:w="4815" w:type="dxa"/>
            <w:vAlign w:val="center"/>
          </w:tcPr>
          <w:p w14:paraId="2C3DC855" w14:textId="77777777" w:rsidR="00F51424" w:rsidRPr="00F51424" w:rsidRDefault="00F51424" w:rsidP="00F51424">
            <w:pPr>
              <w:jc w:val="center"/>
              <w:rPr>
                <w:bCs/>
                <w:sz w:val="28"/>
                <w:szCs w:val="28"/>
                <w:lang w:eastAsia="en-US"/>
              </w:rPr>
            </w:pPr>
            <w:r w:rsidRPr="00F51424">
              <w:rPr>
                <w:sz w:val="28"/>
                <w:szCs w:val="28"/>
                <w:lang w:eastAsia="en-US"/>
              </w:rPr>
              <w:t>с 01.01.2022 по 30.06.2022</w:t>
            </w:r>
          </w:p>
        </w:tc>
        <w:tc>
          <w:tcPr>
            <w:tcW w:w="10010" w:type="dxa"/>
            <w:vAlign w:val="center"/>
          </w:tcPr>
          <w:p w14:paraId="593B240B" w14:textId="77777777" w:rsidR="00F51424" w:rsidRPr="00F51424" w:rsidRDefault="00F51424" w:rsidP="00F51424">
            <w:pPr>
              <w:jc w:val="center"/>
              <w:rPr>
                <w:bCs/>
                <w:sz w:val="28"/>
                <w:szCs w:val="28"/>
                <w:lang w:eastAsia="en-US"/>
              </w:rPr>
            </w:pPr>
            <w:r w:rsidRPr="00F51424">
              <w:rPr>
                <w:bCs/>
                <w:sz w:val="28"/>
                <w:szCs w:val="28"/>
                <w:lang w:eastAsia="en-US"/>
              </w:rPr>
              <w:t>1 412</w:t>
            </w:r>
          </w:p>
        </w:tc>
      </w:tr>
      <w:tr w:rsidR="00F51424" w:rsidRPr="00F51424" w14:paraId="0B430B8F" w14:textId="77777777" w:rsidTr="00081F7C">
        <w:trPr>
          <w:trHeight w:val="440"/>
        </w:trPr>
        <w:tc>
          <w:tcPr>
            <w:tcW w:w="4815" w:type="dxa"/>
            <w:vAlign w:val="center"/>
          </w:tcPr>
          <w:p w14:paraId="2C036245" w14:textId="77777777" w:rsidR="00F51424" w:rsidRPr="00F51424" w:rsidRDefault="00F51424" w:rsidP="00F51424">
            <w:pPr>
              <w:jc w:val="center"/>
              <w:rPr>
                <w:sz w:val="28"/>
                <w:szCs w:val="28"/>
                <w:lang w:eastAsia="en-US"/>
              </w:rPr>
            </w:pPr>
            <w:r w:rsidRPr="00F51424">
              <w:rPr>
                <w:sz w:val="28"/>
                <w:szCs w:val="28"/>
                <w:lang w:eastAsia="en-US"/>
              </w:rPr>
              <w:t>с 01.07.2022 по 31.12.2022</w:t>
            </w:r>
          </w:p>
        </w:tc>
        <w:tc>
          <w:tcPr>
            <w:tcW w:w="10010" w:type="dxa"/>
            <w:vAlign w:val="center"/>
          </w:tcPr>
          <w:p w14:paraId="18DDAD03" w14:textId="77777777" w:rsidR="00F51424" w:rsidRPr="00F51424" w:rsidRDefault="00F51424" w:rsidP="00F51424">
            <w:pPr>
              <w:jc w:val="center"/>
              <w:rPr>
                <w:sz w:val="28"/>
                <w:szCs w:val="28"/>
                <w:lang w:eastAsia="en-US"/>
              </w:rPr>
            </w:pPr>
            <w:r w:rsidRPr="00F51424">
              <w:rPr>
                <w:sz w:val="28"/>
                <w:szCs w:val="28"/>
                <w:lang w:eastAsia="en-US"/>
              </w:rPr>
              <w:t>1 484</w:t>
            </w:r>
          </w:p>
        </w:tc>
      </w:tr>
      <w:tr w:rsidR="00F51424" w:rsidRPr="00F51424" w14:paraId="665AA1DF" w14:textId="77777777" w:rsidTr="00081F7C">
        <w:trPr>
          <w:trHeight w:val="440"/>
        </w:trPr>
        <w:tc>
          <w:tcPr>
            <w:tcW w:w="4815" w:type="dxa"/>
            <w:vAlign w:val="center"/>
          </w:tcPr>
          <w:p w14:paraId="261F1AA8" w14:textId="77777777" w:rsidR="00F51424" w:rsidRPr="00F51424" w:rsidRDefault="00F51424" w:rsidP="00F51424">
            <w:pPr>
              <w:jc w:val="center"/>
              <w:rPr>
                <w:sz w:val="28"/>
                <w:szCs w:val="28"/>
                <w:lang w:eastAsia="en-US"/>
              </w:rPr>
            </w:pPr>
            <w:r w:rsidRPr="00F51424">
              <w:rPr>
                <w:sz w:val="28"/>
                <w:szCs w:val="28"/>
                <w:lang w:eastAsia="en-US"/>
              </w:rPr>
              <w:t>с 01.01.2023 по 31.12.2023</w:t>
            </w:r>
          </w:p>
        </w:tc>
        <w:tc>
          <w:tcPr>
            <w:tcW w:w="10010" w:type="dxa"/>
            <w:vAlign w:val="center"/>
          </w:tcPr>
          <w:p w14:paraId="124E713B" w14:textId="77777777" w:rsidR="00F51424" w:rsidRPr="00F51424" w:rsidRDefault="00F51424" w:rsidP="00F51424">
            <w:pPr>
              <w:jc w:val="center"/>
              <w:rPr>
                <w:sz w:val="28"/>
                <w:szCs w:val="28"/>
                <w:lang w:eastAsia="en-US"/>
              </w:rPr>
            </w:pPr>
            <w:r w:rsidRPr="00F51424">
              <w:rPr>
                <w:sz w:val="28"/>
                <w:szCs w:val="28"/>
                <w:lang w:eastAsia="en-US"/>
              </w:rPr>
              <w:t>3 324</w:t>
            </w:r>
          </w:p>
        </w:tc>
      </w:tr>
      <w:tr w:rsidR="00F51424" w:rsidRPr="00F51424" w14:paraId="7450E61E" w14:textId="77777777" w:rsidTr="00081F7C">
        <w:trPr>
          <w:trHeight w:val="440"/>
        </w:trPr>
        <w:tc>
          <w:tcPr>
            <w:tcW w:w="4815" w:type="dxa"/>
            <w:vAlign w:val="center"/>
          </w:tcPr>
          <w:p w14:paraId="3E00E61E" w14:textId="77777777" w:rsidR="00F51424" w:rsidRPr="00F51424" w:rsidRDefault="00F51424" w:rsidP="00F51424">
            <w:pPr>
              <w:jc w:val="center"/>
              <w:rPr>
                <w:sz w:val="28"/>
                <w:szCs w:val="28"/>
                <w:lang w:eastAsia="en-US"/>
              </w:rPr>
            </w:pPr>
            <w:r w:rsidRPr="00F51424">
              <w:rPr>
                <w:sz w:val="28"/>
                <w:szCs w:val="28"/>
                <w:lang w:eastAsia="en-US"/>
              </w:rPr>
              <w:t>с 01.01.2024 по 30.06.2024</w:t>
            </w:r>
          </w:p>
        </w:tc>
        <w:tc>
          <w:tcPr>
            <w:tcW w:w="10010" w:type="dxa"/>
            <w:vAlign w:val="center"/>
          </w:tcPr>
          <w:p w14:paraId="4388DB46" w14:textId="77777777" w:rsidR="00F51424" w:rsidRPr="00F51424" w:rsidRDefault="00F51424" w:rsidP="00F51424">
            <w:pPr>
              <w:jc w:val="center"/>
              <w:rPr>
                <w:sz w:val="28"/>
                <w:szCs w:val="28"/>
                <w:lang w:eastAsia="en-US"/>
              </w:rPr>
            </w:pPr>
            <w:r w:rsidRPr="00F51424">
              <w:rPr>
                <w:sz w:val="28"/>
                <w:szCs w:val="28"/>
                <w:lang w:eastAsia="en-US"/>
              </w:rPr>
              <w:t>942</w:t>
            </w:r>
          </w:p>
        </w:tc>
      </w:tr>
      <w:tr w:rsidR="00F51424" w:rsidRPr="00F51424" w14:paraId="4FEE028B" w14:textId="77777777" w:rsidTr="00081F7C">
        <w:trPr>
          <w:trHeight w:val="440"/>
        </w:trPr>
        <w:tc>
          <w:tcPr>
            <w:tcW w:w="4815" w:type="dxa"/>
            <w:vAlign w:val="center"/>
          </w:tcPr>
          <w:p w14:paraId="5E98F6FF" w14:textId="77777777" w:rsidR="00F51424" w:rsidRPr="00F51424" w:rsidRDefault="00F51424" w:rsidP="00F51424">
            <w:pPr>
              <w:jc w:val="center"/>
              <w:rPr>
                <w:sz w:val="28"/>
                <w:szCs w:val="28"/>
                <w:lang w:eastAsia="en-US"/>
              </w:rPr>
            </w:pPr>
            <w:r w:rsidRPr="00F51424">
              <w:rPr>
                <w:sz w:val="28"/>
                <w:szCs w:val="28"/>
                <w:lang w:eastAsia="en-US"/>
              </w:rPr>
              <w:t>с 01.07.2024 по 31.12.2024</w:t>
            </w:r>
          </w:p>
        </w:tc>
        <w:tc>
          <w:tcPr>
            <w:tcW w:w="10010" w:type="dxa"/>
            <w:vAlign w:val="center"/>
          </w:tcPr>
          <w:p w14:paraId="2D487645" w14:textId="77777777" w:rsidR="00F51424" w:rsidRPr="00F51424" w:rsidRDefault="00F51424" w:rsidP="00F51424">
            <w:pPr>
              <w:jc w:val="center"/>
              <w:rPr>
                <w:sz w:val="28"/>
                <w:szCs w:val="28"/>
                <w:lang w:eastAsia="en-US"/>
              </w:rPr>
            </w:pPr>
            <w:r w:rsidRPr="00F51424">
              <w:rPr>
                <w:sz w:val="28"/>
                <w:szCs w:val="28"/>
                <w:lang w:eastAsia="en-US"/>
              </w:rPr>
              <w:t>1 032</w:t>
            </w:r>
          </w:p>
        </w:tc>
      </w:tr>
      <w:tr w:rsidR="00F51424" w:rsidRPr="00F51424" w14:paraId="6A8114AC" w14:textId="77777777" w:rsidTr="00081F7C">
        <w:trPr>
          <w:trHeight w:val="440"/>
        </w:trPr>
        <w:tc>
          <w:tcPr>
            <w:tcW w:w="4815" w:type="dxa"/>
            <w:vAlign w:val="center"/>
          </w:tcPr>
          <w:p w14:paraId="78E4614A" w14:textId="77777777" w:rsidR="00F51424" w:rsidRPr="00F51424" w:rsidRDefault="00F51424" w:rsidP="00F51424">
            <w:pPr>
              <w:jc w:val="center"/>
              <w:rPr>
                <w:sz w:val="28"/>
                <w:szCs w:val="28"/>
                <w:lang w:eastAsia="en-US"/>
              </w:rPr>
            </w:pPr>
            <w:r w:rsidRPr="00F51424">
              <w:rPr>
                <w:sz w:val="28"/>
                <w:szCs w:val="28"/>
                <w:lang w:eastAsia="en-US"/>
              </w:rPr>
              <w:t>с 01.01.2025 по 30.06.2025</w:t>
            </w:r>
          </w:p>
        </w:tc>
        <w:tc>
          <w:tcPr>
            <w:tcW w:w="10010" w:type="dxa"/>
            <w:vAlign w:val="center"/>
          </w:tcPr>
          <w:p w14:paraId="6C754911" w14:textId="77777777" w:rsidR="00F51424" w:rsidRPr="00F51424" w:rsidRDefault="00F51424" w:rsidP="00F51424">
            <w:pPr>
              <w:jc w:val="center"/>
              <w:rPr>
                <w:sz w:val="28"/>
                <w:szCs w:val="28"/>
                <w:lang w:eastAsia="en-US"/>
              </w:rPr>
            </w:pPr>
            <w:r w:rsidRPr="00F51424">
              <w:rPr>
                <w:sz w:val="28"/>
                <w:szCs w:val="28"/>
                <w:lang w:eastAsia="en-US"/>
              </w:rPr>
              <w:t>2 565</w:t>
            </w:r>
          </w:p>
        </w:tc>
      </w:tr>
      <w:tr w:rsidR="00F51424" w:rsidRPr="00F51424" w14:paraId="1E9D8D76" w14:textId="77777777" w:rsidTr="00081F7C">
        <w:trPr>
          <w:trHeight w:val="440"/>
        </w:trPr>
        <w:tc>
          <w:tcPr>
            <w:tcW w:w="4815" w:type="dxa"/>
            <w:vAlign w:val="center"/>
          </w:tcPr>
          <w:p w14:paraId="7503024B" w14:textId="77777777" w:rsidR="00F51424" w:rsidRPr="00F51424" w:rsidRDefault="00F51424" w:rsidP="00F51424">
            <w:pPr>
              <w:jc w:val="center"/>
              <w:rPr>
                <w:sz w:val="28"/>
                <w:szCs w:val="28"/>
                <w:lang w:eastAsia="en-US"/>
              </w:rPr>
            </w:pPr>
            <w:r w:rsidRPr="00F51424">
              <w:rPr>
                <w:sz w:val="28"/>
                <w:szCs w:val="28"/>
                <w:lang w:eastAsia="en-US"/>
              </w:rPr>
              <w:t>с 01.07.2025 по 31.12.2025</w:t>
            </w:r>
          </w:p>
        </w:tc>
        <w:tc>
          <w:tcPr>
            <w:tcW w:w="10010" w:type="dxa"/>
            <w:vAlign w:val="center"/>
          </w:tcPr>
          <w:p w14:paraId="0F7BE219" w14:textId="77777777" w:rsidR="00F51424" w:rsidRPr="00F51424" w:rsidRDefault="00F51424" w:rsidP="00F51424">
            <w:pPr>
              <w:jc w:val="center"/>
              <w:rPr>
                <w:sz w:val="28"/>
                <w:szCs w:val="28"/>
                <w:lang w:eastAsia="en-US"/>
              </w:rPr>
            </w:pPr>
            <w:r w:rsidRPr="00F51424">
              <w:rPr>
                <w:sz w:val="28"/>
                <w:szCs w:val="28"/>
                <w:lang w:eastAsia="en-US"/>
              </w:rPr>
              <w:t>2 848</w:t>
            </w:r>
          </w:p>
        </w:tc>
      </w:tr>
      <w:tr w:rsidR="00F51424" w:rsidRPr="00F51424" w14:paraId="3A8174D4" w14:textId="77777777" w:rsidTr="00081F7C">
        <w:trPr>
          <w:trHeight w:val="440"/>
        </w:trPr>
        <w:tc>
          <w:tcPr>
            <w:tcW w:w="4815" w:type="dxa"/>
            <w:vAlign w:val="center"/>
          </w:tcPr>
          <w:p w14:paraId="1D489A12" w14:textId="77777777" w:rsidR="00F51424" w:rsidRPr="00F51424" w:rsidRDefault="00F51424" w:rsidP="00F51424">
            <w:pPr>
              <w:jc w:val="center"/>
              <w:rPr>
                <w:sz w:val="28"/>
                <w:szCs w:val="28"/>
                <w:lang w:eastAsia="en-US"/>
              </w:rPr>
            </w:pPr>
            <w:r w:rsidRPr="00F51424">
              <w:rPr>
                <w:sz w:val="28"/>
                <w:szCs w:val="28"/>
                <w:lang w:eastAsia="en-US"/>
              </w:rPr>
              <w:t>с 01.01.2026 по 30.09.2026</w:t>
            </w:r>
          </w:p>
        </w:tc>
        <w:tc>
          <w:tcPr>
            <w:tcW w:w="10010" w:type="dxa"/>
            <w:vAlign w:val="center"/>
          </w:tcPr>
          <w:p w14:paraId="054B72D8" w14:textId="77777777" w:rsidR="00F51424" w:rsidRPr="00F51424" w:rsidRDefault="00F51424" w:rsidP="00F51424">
            <w:pPr>
              <w:jc w:val="center"/>
              <w:rPr>
                <w:sz w:val="28"/>
                <w:szCs w:val="28"/>
                <w:lang w:eastAsia="en-US"/>
              </w:rPr>
            </w:pPr>
            <w:r w:rsidRPr="00F51424">
              <w:rPr>
                <w:sz w:val="28"/>
                <w:szCs w:val="28"/>
                <w:lang w:eastAsia="en-US"/>
              </w:rPr>
              <w:t>5 173</w:t>
            </w:r>
          </w:p>
        </w:tc>
      </w:tr>
      <w:tr w:rsidR="00F51424" w:rsidRPr="00F51424" w14:paraId="6AADF410" w14:textId="77777777" w:rsidTr="00081F7C">
        <w:trPr>
          <w:trHeight w:val="440"/>
        </w:trPr>
        <w:tc>
          <w:tcPr>
            <w:tcW w:w="4815" w:type="dxa"/>
            <w:vAlign w:val="center"/>
          </w:tcPr>
          <w:p w14:paraId="136BB0E0" w14:textId="77777777" w:rsidR="00F51424" w:rsidRPr="00F51424" w:rsidRDefault="00F51424" w:rsidP="00F51424">
            <w:pPr>
              <w:jc w:val="center"/>
              <w:rPr>
                <w:sz w:val="28"/>
                <w:szCs w:val="28"/>
                <w:lang w:eastAsia="en-US"/>
              </w:rPr>
            </w:pPr>
            <w:r w:rsidRPr="00F51424">
              <w:rPr>
                <w:sz w:val="28"/>
                <w:szCs w:val="28"/>
                <w:lang w:eastAsia="en-US"/>
              </w:rPr>
              <w:t>с 01.10.2026 по 31.12.2026</w:t>
            </w:r>
          </w:p>
        </w:tc>
        <w:tc>
          <w:tcPr>
            <w:tcW w:w="10010" w:type="dxa"/>
            <w:vAlign w:val="center"/>
          </w:tcPr>
          <w:p w14:paraId="256D3C45" w14:textId="77777777" w:rsidR="00F51424" w:rsidRPr="00F51424" w:rsidRDefault="00F51424" w:rsidP="00F51424">
            <w:pPr>
              <w:jc w:val="center"/>
              <w:rPr>
                <w:sz w:val="28"/>
                <w:szCs w:val="28"/>
                <w:lang w:eastAsia="en-US"/>
              </w:rPr>
            </w:pPr>
            <w:r w:rsidRPr="00F51424">
              <w:rPr>
                <w:sz w:val="28"/>
                <w:szCs w:val="28"/>
                <w:lang w:eastAsia="en-US"/>
              </w:rPr>
              <w:t>1 981</w:t>
            </w:r>
          </w:p>
        </w:tc>
      </w:tr>
      <w:tr w:rsidR="00F51424" w:rsidRPr="00F51424" w14:paraId="27337435" w14:textId="77777777" w:rsidTr="00081F7C">
        <w:trPr>
          <w:trHeight w:val="440"/>
        </w:trPr>
        <w:tc>
          <w:tcPr>
            <w:tcW w:w="4815" w:type="dxa"/>
            <w:vAlign w:val="center"/>
          </w:tcPr>
          <w:p w14:paraId="2E78F137" w14:textId="77777777" w:rsidR="00F51424" w:rsidRPr="00F51424" w:rsidRDefault="00F51424" w:rsidP="00F51424">
            <w:pPr>
              <w:jc w:val="center"/>
              <w:rPr>
                <w:sz w:val="28"/>
                <w:szCs w:val="28"/>
                <w:lang w:eastAsia="en-US"/>
              </w:rPr>
            </w:pPr>
            <w:r w:rsidRPr="00F51424">
              <w:rPr>
                <w:sz w:val="28"/>
                <w:szCs w:val="28"/>
                <w:lang w:eastAsia="en-US"/>
              </w:rPr>
              <w:t>с 01.01.2027 по 30.06.2027</w:t>
            </w:r>
          </w:p>
        </w:tc>
        <w:tc>
          <w:tcPr>
            <w:tcW w:w="10010" w:type="dxa"/>
            <w:vAlign w:val="center"/>
          </w:tcPr>
          <w:p w14:paraId="70CA97EE" w14:textId="77777777" w:rsidR="00F51424" w:rsidRPr="00F51424" w:rsidRDefault="00F51424" w:rsidP="00F51424">
            <w:pPr>
              <w:jc w:val="center"/>
              <w:rPr>
                <w:sz w:val="28"/>
                <w:szCs w:val="28"/>
                <w:lang w:eastAsia="en-US"/>
              </w:rPr>
            </w:pPr>
            <w:r w:rsidRPr="00F51424">
              <w:rPr>
                <w:sz w:val="28"/>
                <w:szCs w:val="28"/>
                <w:lang w:eastAsia="en-US"/>
              </w:rPr>
              <w:t>1 897</w:t>
            </w:r>
          </w:p>
        </w:tc>
      </w:tr>
      <w:tr w:rsidR="00F51424" w:rsidRPr="00F51424" w14:paraId="59D17C9B" w14:textId="77777777" w:rsidTr="00081F7C">
        <w:trPr>
          <w:trHeight w:val="440"/>
        </w:trPr>
        <w:tc>
          <w:tcPr>
            <w:tcW w:w="4815" w:type="dxa"/>
            <w:vAlign w:val="center"/>
          </w:tcPr>
          <w:p w14:paraId="7BFDDAB6" w14:textId="77777777" w:rsidR="00F51424" w:rsidRPr="00F51424" w:rsidRDefault="00F51424" w:rsidP="00F51424">
            <w:pPr>
              <w:jc w:val="center"/>
              <w:rPr>
                <w:sz w:val="28"/>
                <w:szCs w:val="28"/>
                <w:lang w:eastAsia="en-US"/>
              </w:rPr>
            </w:pPr>
            <w:r w:rsidRPr="00F51424">
              <w:rPr>
                <w:sz w:val="28"/>
                <w:szCs w:val="28"/>
                <w:lang w:eastAsia="en-US"/>
              </w:rPr>
              <w:t>с 01.07.2027 по 31.12.2027</w:t>
            </w:r>
          </w:p>
        </w:tc>
        <w:tc>
          <w:tcPr>
            <w:tcW w:w="10010" w:type="dxa"/>
            <w:vAlign w:val="center"/>
          </w:tcPr>
          <w:p w14:paraId="54BC6091" w14:textId="77777777" w:rsidR="00F51424" w:rsidRPr="00F51424" w:rsidRDefault="00F51424" w:rsidP="00F51424">
            <w:pPr>
              <w:jc w:val="center"/>
              <w:rPr>
                <w:sz w:val="28"/>
                <w:szCs w:val="28"/>
                <w:lang w:eastAsia="en-US"/>
              </w:rPr>
            </w:pPr>
            <w:r w:rsidRPr="00F51424">
              <w:rPr>
                <w:sz w:val="28"/>
                <w:szCs w:val="28"/>
                <w:lang w:eastAsia="en-US"/>
              </w:rPr>
              <w:t>2 019</w:t>
            </w:r>
          </w:p>
        </w:tc>
      </w:tr>
      <w:tr w:rsidR="00F51424" w:rsidRPr="00F51424" w14:paraId="57497813" w14:textId="77777777" w:rsidTr="00081F7C">
        <w:trPr>
          <w:trHeight w:val="440"/>
        </w:trPr>
        <w:tc>
          <w:tcPr>
            <w:tcW w:w="4815" w:type="dxa"/>
            <w:vAlign w:val="center"/>
          </w:tcPr>
          <w:p w14:paraId="54A62FA8" w14:textId="77777777" w:rsidR="00F51424" w:rsidRPr="00F51424" w:rsidRDefault="00F51424" w:rsidP="00F51424">
            <w:pPr>
              <w:jc w:val="center"/>
              <w:rPr>
                <w:sz w:val="28"/>
                <w:szCs w:val="28"/>
                <w:lang w:eastAsia="en-US"/>
              </w:rPr>
            </w:pPr>
            <w:r w:rsidRPr="00F51424">
              <w:rPr>
                <w:sz w:val="28"/>
                <w:szCs w:val="28"/>
                <w:lang w:eastAsia="en-US"/>
              </w:rPr>
              <w:t>с 01.01.2028 по 30.06.2028</w:t>
            </w:r>
          </w:p>
        </w:tc>
        <w:tc>
          <w:tcPr>
            <w:tcW w:w="10010" w:type="dxa"/>
            <w:vAlign w:val="center"/>
          </w:tcPr>
          <w:p w14:paraId="067F28B6" w14:textId="77777777" w:rsidR="00F51424" w:rsidRPr="00F51424" w:rsidRDefault="00F51424" w:rsidP="00F51424">
            <w:pPr>
              <w:jc w:val="center"/>
              <w:rPr>
                <w:sz w:val="28"/>
                <w:szCs w:val="28"/>
                <w:lang w:eastAsia="en-US"/>
              </w:rPr>
            </w:pPr>
            <w:r w:rsidRPr="00F51424">
              <w:rPr>
                <w:sz w:val="28"/>
                <w:szCs w:val="28"/>
                <w:lang w:eastAsia="en-US"/>
              </w:rPr>
              <w:t>2 019</w:t>
            </w:r>
          </w:p>
        </w:tc>
      </w:tr>
      <w:tr w:rsidR="00F51424" w:rsidRPr="00F51424" w14:paraId="4547B9D1" w14:textId="77777777" w:rsidTr="00081F7C">
        <w:trPr>
          <w:trHeight w:val="440"/>
        </w:trPr>
        <w:tc>
          <w:tcPr>
            <w:tcW w:w="4815" w:type="dxa"/>
            <w:vAlign w:val="center"/>
          </w:tcPr>
          <w:p w14:paraId="38906651" w14:textId="77777777" w:rsidR="00F51424" w:rsidRPr="00F51424" w:rsidRDefault="00F51424" w:rsidP="00F51424">
            <w:pPr>
              <w:jc w:val="center"/>
              <w:rPr>
                <w:sz w:val="28"/>
                <w:szCs w:val="28"/>
                <w:lang w:eastAsia="en-US"/>
              </w:rPr>
            </w:pPr>
            <w:r w:rsidRPr="00F51424">
              <w:rPr>
                <w:sz w:val="28"/>
                <w:szCs w:val="28"/>
                <w:lang w:eastAsia="en-US"/>
              </w:rPr>
              <w:t>с 01.07.2028 по 31.12.2028</w:t>
            </w:r>
          </w:p>
        </w:tc>
        <w:tc>
          <w:tcPr>
            <w:tcW w:w="10010" w:type="dxa"/>
            <w:vAlign w:val="center"/>
          </w:tcPr>
          <w:p w14:paraId="16B1FD1B" w14:textId="77777777" w:rsidR="00F51424" w:rsidRPr="00F51424" w:rsidRDefault="00F51424" w:rsidP="00F51424">
            <w:pPr>
              <w:jc w:val="center"/>
              <w:rPr>
                <w:sz w:val="28"/>
                <w:szCs w:val="28"/>
                <w:lang w:eastAsia="en-US"/>
              </w:rPr>
            </w:pPr>
            <w:r w:rsidRPr="00F51424">
              <w:rPr>
                <w:sz w:val="28"/>
                <w:szCs w:val="28"/>
                <w:lang w:eastAsia="en-US"/>
              </w:rPr>
              <w:t>2 168</w:t>
            </w:r>
          </w:p>
        </w:tc>
      </w:tr>
    </w:tbl>
    <w:p w14:paraId="6BB06BED" w14:textId="77777777" w:rsidR="00F51424" w:rsidRPr="00F51424" w:rsidRDefault="00F51424" w:rsidP="00F51424">
      <w:pPr>
        <w:rPr>
          <w:lang w:eastAsia="en-US"/>
        </w:rPr>
      </w:pPr>
    </w:p>
    <w:p w14:paraId="6A295D9A" w14:textId="77777777" w:rsidR="00F51424" w:rsidRPr="00F51424" w:rsidRDefault="00F51424" w:rsidP="00F51424">
      <w:pPr>
        <w:rPr>
          <w:lang w:eastAsia="en-US"/>
        </w:rPr>
      </w:pPr>
    </w:p>
    <w:tbl>
      <w:tblPr>
        <w:tblStyle w:val="1381"/>
        <w:tblpPr w:leftFromText="180" w:rightFromText="180" w:vertAnchor="text" w:horzAnchor="margin" w:tblpXSpec="center" w:tblpY="33"/>
        <w:tblW w:w="14825" w:type="dxa"/>
        <w:tblLayout w:type="fixed"/>
        <w:tblLook w:val="04A0" w:firstRow="1" w:lastRow="0" w:firstColumn="1" w:lastColumn="0" w:noHBand="0" w:noVBand="1"/>
      </w:tblPr>
      <w:tblGrid>
        <w:gridCol w:w="4815"/>
        <w:gridCol w:w="10010"/>
      </w:tblGrid>
      <w:tr w:rsidR="00F51424" w:rsidRPr="00F51424" w14:paraId="26A5EE96" w14:textId="77777777" w:rsidTr="00081F7C">
        <w:trPr>
          <w:trHeight w:val="440"/>
        </w:trPr>
        <w:tc>
          <w:tcPr>
            <w:tcW w:w="4815" w:type="dxa"/>
            <w:vAlign w:val="center"/>
          </w:tcPr>
          <w:p w14:paraId="4FF8DC8C" w14:textId="77777777" w:rsidR="00F51424" w:rsidRPr="00F51424" w:rsidRDefault="00F51424" w:rsidP="00F51424">
            <w:pPr>
              <w:jc w:val="center"/>
              <w:rPr>
                <w:sz w:val="28"/>
                <w:szCs w:val="28"/>
                <w:lang w:eastAsia="en-US"/>
              </w:rPr>
            </w:pPr>
            <w:r w:rsidRPr="00F51424">
              <w:rPr>
                <w:sz w:val="28"/>
                <w:szCs w:val="28"/>
                <w:lang w:eastAsia="en-US"/>
              </w:rPr>
              <w:t>1</w:t>
            </w:r>
          </w:p>
        </w:tc>
        <w:tc>
          <w:tcPr>
            <w:tcW w:w="10010" w:type="dxa"/>
            <w:vAlign w:val="center"/>
          </w:tcPr>
          <w:p w14:paraId="1931CD84" w14:textId="77777777" w:rsidR="00F51424" w:rsidRPr="00F51424" w:rsidRDefault="00F51424" w:rsidP="00F51424">
            <w:pPr>
              <w:jc w:val="center"/>
              <w:rPr>
                <w:sz w:val="28"/>
                <w:szCs w:val="28"/>
                <w:lang w:eastAsia="en-US"/>
              </w:rPr>
            </w:pPr>
            <w:r w:rsidRPr="00F51424">
              <w:rPr>
                <w:sz w:val="28"/>
                <w:szCs w:val="28"/>
                <w:lang w:eastAsia="en-US"/>
              </w:rPr>
              <w:t>2</w:t>
            </w:r>
          </w:p>
        </w:tc>
      </w:tr>
      <w:tr w:rsidR="00F51424" w:rsidRPr="00F51424" w14:paraId="5BCA81EE" w14:textId="77777777" w:rsidTr="00081F7C">
        <w:trPr>
          <w:trHeight w:val="440"/>
        </w:trPr>
        <w:tc>
          <w:tcPr>
            <w:tcW w:w="4815" w:type="dxa"/>
            <w:vAlign w:val="center"/>
          </w:tcPr>
          <w:p w14:paraId="46BEBBB8" w14:textId="77777777" w:rsidR="00F51424" w:rsidRPr="00F51424" w:rsidRDefault="00F51424" w:rsidP="00F51424">
            <w:pPr>
              <w:jc w:val="center"/>
              <w:rPr>
                <w:sz w:val="28"/>
                <w:szCs w:val="28"/>
                <w:lang w:eastAsia="en-US"/>
              </w:rPr>
            </w:pPr>
            <w:r w:rsidRPr="00F51424">
              <w:rPr>
                <w:sz w:val="28"/>
                <w:szCs w:val="28"/>
                <w:lang w:eastAsia="en-US"/>
              </w:rPr>
              <w:t>с 01.01.2029 по 30.06.2029</w:t>
            </w:r>
          </w:p>
        </w:tc>
        <w:tc>
          <w:tcPr>
            <w:tcW w:w="10010" w:type="dxa"/>
            <w:vAlign w:val="center"/>
          </w:tcPr>
          <w:p w14:paraId="1E3469C6" w14:textId="77777777" w:rsidR="00F51424" w:rsidRPr="00F51424" w:rsidRDefault="00F51424" w:rsidP="00F51424">
            <w:pPr>
              <w:jc w:val="center"/>
              <w:rPr>
                <w:sz w:val="28"/>
                <w:szCs w:val="28"/>
                <w:lang w:eastAsia="en-US"/>
              </w:rPr>
            </w:pPr>
            <w:r w:rsidRPr="00F51424">
              <w:rPr>
                <w:sz w:val="28"/>
                <w:szCs w:val="28"/>
                <w:lang w:eastAsia="en-US"/>
              </w:rPr>
              <w:t>2 168</w:t>
            </w:r>
          </w:p>
        </w:tc>
      </w:tr>
      <w:tr w:rsidR="00F51424" w:rsidRPr="00F51424" w14:paraId="6D74BAF1" w14:textId="77777777" w:rsidTr="00081F7C">
        <w:trPr>
          <w:trHeight w:val="440"/>
        </w:trPr>
        <w:tc>
          <w:tcPr>
            <w:tcW w:w="4815" w:type="dxa"/>
            <w:vAlign w:val="center"/>
          </w:tcPr>
          <w:p w14:paraId="02E77FBA" w14:textId="77777777" w:rsidR="00F51424" w:rsidRPr="00F51424" w:rsidRDefault="00F51424" w:rsidP="00F51424">
            <w:pPr>
              <w:jc w:val="center"/>
              <w:rPr>
                <w:sz w:val="28"/>
                <w:szCs w:val="28"/>
                <w:lang w:eastAsia="en-US"/>
              </w:rPr>
            </w:pPr>
            <w:r w:rsidRPr="00F51424">
              <w:rPr>
                <w:sz w:val="28"/>
                <w:szCs w:val="28"/>
                <w:lang w:eastAsia="en-US"/>
              </w:rPr>
              <w:t>с 01.07.2029 по 31.12.2029</w:t>
            </w:r>
          </w:p>
        </w:tc>
        <w:tc>
          <w:tcPr>
            <w:tcW w:w="10010" w:type="dxa"/>
            <w:vAlign w:val="center"/>
          </w:tcPr>
          <w:p w14:paraId="061BA424" w14:textId="77777777" w:rsidR="00F51424" w:rsidRPr="00F51424" w:rsidRDefault="00F51424" w:rsidP="00F51424">
            <w:pPr>
              <w:jc w:val="center"/>
              <w:rPr>
                <w:sz w:val="28"/>
                <w:szCs w:val="28"/>
                <w:lang w:eastAsia="en-US"/>
              </w:rPr>
            </w:pPr>
            <w:r w:rsidRPr="00F51424">
              <w:rPr>
                <w:sz w:val="28"/>
                <w:szCs w:val="28"/>
                <w:lang w:eastAsia="en-US"/>
              </w:rPr>
              <w:t>2 292</w:t>
            </w:r>
          </w:p>
        </w:tc>
      </w:tr>
      <w:tr w:rsidR="00F51424" w:rsidRPr="00F51424" w14:paraId="2B33AC6C" w14:textId="77777777" w:rsidTr="00081F7C">
        <w:trPr>
          <w:trHeight w:val="440"/>
        </w:trPr>
        <w:tc>
          <w:tcPr>
            <w:tcW w:w="4815" w:type="dxa"/>
            <w:vAlign w:val="center"/>
          </w:tcPr>
          <w:p w14:paraId="3234936C" w14:textId="77777777" w:rsidR="00F51424" w:rsidRPr="00F51424" w:rsidRDefault="00F51424" w:rsidP="00F51424">
            <w:pPr>
              <w:jc w:val="center"/>
              <w:rPr>
                <w:sz w:val="28"/>
                <w:szCs w:val="28"/>
                <w:lang w:eastAsia="en-US"/>
              </w:rPr>
            </w:pPr>
            <w:r w:rsidRPr="00F51424">
              <w:rPr>
                <w:sz w:val="28"/>
                <w:szCs w:val="28"/>
                <w:lang w:eastAsia="en-US"/>
              </w:rPr>
              <w:t>с 01.01.2030 по 30.06.2030</w:t>
            </w:r>
          </w:p>
        </w:tc>
        <w:tc>
          <w:tcPr>
            <w:tcW w:w="10010" w:type="dxa"/>
            <w:vAlign w:val="center"/>
          </w:tcPr>
          <w:p w14:paraId="260865BC" w14:textId="77777777" w:rsidR="00F51424" w:rsidRPr="00F51424" w:rsidRDefault="00F51424" w:rsidP="00F51424">
            <w:pPr>
              <w:jc w:val="center"/>
              <w:rPr>
                <w:sz w:val="28"/>
                <w:szCs w:val="28"/>
                <w:lang w:eastAsia="en-US"/>
              </w:rPr>
            </w:pPr>
            <w:r w:rsidRPr="00F51424">
              <w:rPr>
                <w:sz w:val="28"/>
                <w:szCs w:val="28"/>
                <w:lang w:eastAsia="en-US"/>
              </w:rPr>
              <w:t>2 292</w:t>
            </w:r>
          </w:p>
        </w:tc>
      </w:tr>
      <w:tr w:rsidR="00F51424" w:rsidRPr="00F51424" w14:paraId="537B5A70" w14:textId="77777777" w:rsidTr="00081F7C">
        <w:trPr>
          <w:trHeight w:val="440"/>
        </w:trPr>
        <w:tc>
          <w:tcPr>
            <w:tcW w:w="4815" w:type="dxa"/>
            <w:vAlign w:val="center"/>
          </w:tcPr>
          <w:p w14:paraId="786A7DE1" w14:textId="77777777" w:rsidR="00F51424" w:rsidRPr="00F51424" w:rsidRDefault="00F51424" w:rsidP="00F51424">
            <w:pPr>
              <w:jc w:val="center"/>
              <w:rPr>
                <w:sz w:val="28"/>
                <w:szCs w:val="28"/>
                <w:lang w:eastAsia="en-US"/>
              </w:rPr>
            </w:pPr>
            <w:r w:rsidRPr="00F51424">
              <w:rPr>
                <w:sz w:val="28"/>
                <w:szCs w:val="28"/>
                <w:lang w:eastAsia="en-US"/>
              </w:rPr>
              <w:t>с 01.07.2030 по 31.12.2030</w:t>
            </w:r>
          </w:p>
        </w:tc>
        <w:tc>
          <w:tcPr>
            <w:tcW w:w="10010" w:type="dxa"/>
            <w:vAlign w:val="center"/>
          </w:tcPr>
          <w:p w14:paraId="286C07FE" w14:textId="77777777" w:rsidR="00F51424" w:rsidRPr="00F51424" w:rsidRDefault="00F51424" w:rsidP="00F51424">
            <w:pPr>
              <w:jc w:val="center"/>
              <w:rPr>
                <w:sz w:val="28"/>
                <w:szCs w:val="28"/>
                <w:lang w:eastAsia="en-US"/>
              </w:rPr>
            </w:pPr>
            <w:r w:rsidRPr="00F51424">
              <w:rPr>
                <w:sz w:val="28"/>
                <w:szCs w:val="28"/>
                <w:lang w:eastAsia="en-US"/>
              </w:rPr>
              <w:t>2 404</w:t>
            </w:r>
          </w:p>
        </w:tc>
      </w:tr>
      <w:tr w:rsidR="00F51424" w:rsidRPr="00F51424" w14:paraId="37DCA4FC" w14:textId="77777777" w:rsidTr="00081F7C">
        <w:trPr>
          <w:trHeight w:val="440"/>
        </w:trPr>
        <w:tc>
          <w:tcPr>
            <w:tcW w:w="4815" w:type="dxa"/>
            <w:vAlign w:val="center"/>
          </w:tcPr>
          <w:p w14:paraId="3E49593F" w14:textId="77777777" w:rsidR="00F51424" w:rsidRPr="00F51424" w:rsidRDefault="00F51424" w:rsidP="00F51424">
            <w:pPr>
              <w:jc w:val="center"/>
              <w:rPr>
                <w:sz w:val="28"/>
                <w:szCs w:val="28"/>
                <w:lang w:eastAsia="en-US"/>
              </w:rPr>
            </w:pPr>
            <w:r w:rsidRPr="00F51424">
              <w:rPr>
                <w:sz w:val="28"/>
                <w:szCs w:val="28"/>
                <w:lang w:eastAsia="en-US"/>
              </w:rPr>
              <w:t>с 01.01.2031 по 30.06.2031</w:t>
            </w:r>
          </w:p>
        </w:tc>
        <w:tc>
          <w:tcPr>
            <w:tcW w:w="10010" w:type="dxa"/>
            <w:vAlign w:val="center"/>
          </w:tcPr>
          <w:p w14:paraId="1EF1A892" w14:textId="77777777" w:rsidR="00F51424" w:rsidRPr="00F51424" w:rsidRDefault="00F51424" w:rsidP="00F51424">
            <w:pPr>
              <w:jc w:val="center"/>
              <w:rPr>
                <w:sz w:val="28"/>
                <w:szCs w:val="28"/>
                <w:lang w:eastAsia="en-US"/>
              </w:rPr>
            </w:pPr>
            <w:r w:rsidRPr="00F51424">
              <w:rPr>
                <w:sz w:val="28"/>
                <w:szCs w:val="28"/>
                <w:lang w:eastAsia="en-US"/>
              </w:rPr>
              <w:t>2 404</w:t>
            </w:r>
          </w:p>
        </w:tc>
      </w:tr>
      <w:tr w:rsidR="00F51424" w:rsidRPr="00F51424" w14:paraId="6D3ED117" w14:textId="77777777" w:rsidTr="00081F7C">
        <w:trPr>
          <w:trHeight w:val="440"/>
        </w:trPr>
        <w:tc>
          <w:tcPr>
            <w:tcW w:w="4815" w:type="dxa"/>
            <w:vAlign w:val="center"/>
          </w:tcPr>
          <w:p w14:paraId="26B21703" w14:textId="77777777" w:rsidR="00F51424" w:rsidRPr="00F51424" w:rsidRDefault="00F51424" w:rsidP="00F51424">
            <w:pPr>
              <w:jc w:val="center"/>
              <w:rPr>
                <w:sz w:val="28"/>
                <w:szCs w:val="28"/>
                <w:lang w:eastAsia="en-US"/>
              </w:rPr>
            </w:pPr>
            <w:r w:rsidRPr="00F51424">
              <w:rPr>
                <w:sz w:val="28"/>
                <w:szCs w:val="28"/>
                <w:lang w:eastAsia="en-US"/>
              </w:rPr>
              <w:t>с 01.07.2031 по 31.12.2031</w:t>
            </w:r>
          </w:p>
        </w:tc>
        <w:tc>
          <w:tcPr>
            <w:tcW w:w="10010" w:type="dxa"/>
            <w:vAlign w:val="center"/>
          </w:tcPr>
          <w:p w14:paraId="1929A229" w14:textId="77777777" w:rsidR="00F51424" w:rsidRPr="00F51424" w:rsidRDefault="00F51424" w:rsidP="00F51424">
            <w:pPr>
              <w:jc w:val="center"/>
              <w:rPr>
                <w:sz w:val="28"/>
                <w:szCs w:val="28"/>
                <w:lang w:eastAsia="en-US"/>
              </w:rPr>
            </w:pPr>
            <w:r w:rsidRPr="00F51424">
              <w:rPr>
                <w:sz w:val="28"/>
                <w:szCs w:val="28"/>
                <w:lang w:eastAsia="en-US"/>
              </w:rPr>
              <w:t>2 606</w:t>
            </w:r>
          </w:p>
        </w:tc>
      </w:tr>
    </w:tbl>
    <w:p w14:paraId="1DE8432A" w14:textId="77777777" w:rsidR="00F51424" w:rsidRPr="00F51424" w:rsidRDefault="00F51424" w:rsidP="00F51424">
      <w:pPr>
        <w:ind w:left="-426" w:right="-427" w:firstLine="568"/>
        <w:jc w:val="both"/>
        <w:rPr>
          <w:sz w:val="28"/>
          <w:szCs w:val="28"/>
        </w:rPr>
      </w:pPr>
    </w:p>
    <w:p w14:paraId="726553A2" w14:textId="77777777" w:rsidR="00F51424" w:rsidRPr="00F51424" w:rsidRDefault="00F51424" w:rsidP="00F51424">
      <w:pPr>
        <w:ind w:right="-31" w:firstLine="709"/>
        <w:jc w:val="both"/>
        <w:rPr>
          <w:sz w:val="28"/>
          <w:szCs w:val="28"/>
        </w:rPr>
      </w:pPr>
      <w:r w:rsidRPr="00F51424">
        <w:rPr>
          <w:sz w:val="28"/>
          <w:szCs w:val="28"/>
        </w:rPr>
        <w:t>* Финансовые потребности, необходимые для реализации производственной программы в сфере горячего водоснабжения в части расходов на производство компонента «тепловая энергия», учтены в расходах на производство тепловой энергии.</w:t>
      </w:r>
    </w:p>
    <w:p w14:paraId="34466297" w14:textId="77777777" w:rsidR="00F51424" w:rsidRPr="00F51424" w:rsidRDefault="00F51424" w:rsidP="00F51424">
      <w:pPr>
        <w:ind w:left="-426" w:right="-427" w:firstLine="568"/>
        <w:jc w:val="both"/>
        <w:rPr>
          <w:sz w:val="28"/>
          <w:szCs w:val="28"/>
        </w:rPr>
      </w:pPr>
    </w:p>
    <w:p w14:paraId="0B4114B3" w14:textId="77777777" w:rsidR="00F51424" w:rsidRPr="00F51424" w:rsidRDefault="00F51424" w:rsidP="00F51424">
      <w:pPr>
        <w:ind w:left="-426" w:right="-427" w:firstLine="568"/>
        <w:jc w:val="both"/>
        <w:rPr>
          <w:sz w:val="28"/>
          <w:szCs w:val="28"/>
        </w:rPr>
      </w:pPr>
    </w:p>
    <w:p w14:paraId="5AC3C256" w14:textId="77777777" w:rsidR="00F51424" w:rsidRPr="00F51424" w:rsidRDefault="00F51424" w:rsidP="00F51424">
      <w:pPr>
        <w:rPr>
          <w:lang w:eastAsia="en-US"/>
        </w:rPr>
      </w:pPr>
    </w:p>
    <w:p w14:paraId="230336A2" w14:textId="77777777" w:rsidR="00F51424" w:rsidRPr="00F51424" w:rsidRDefault="00F51424" w:rsidP="00F51424">
      <w:pPr>
        <w:rPr>
          <w:lang w:eastAsia="en-US"/>
        </w:rPr>
      </w:pPr>
    </w:p>
    <w:p w14:paraId="4D53B314" w14:textId="77777777" w:rsidR="00F51424" w:rsidRPr="00F51424" w:rsidRDefault="00F51424" w:rsidP="00F51424">
      <w:pPr>
        <w:rPr>
          <w:lang w:eastAsia="en-US"/>
        </w:rPr>
      </w:pPr>
    </w:p>
    <w:p w14:paraId="1F09D205" w14:textId="77777777" w:rsidR="00F51424" w:rsidRPr="00F51424" w:rsidRDefault="00F51424" w:rsidP="00F51424">
      <w:pPr>
        <w:ind w:left="284"/>
        <w:jc w:val="center"/>
        <w:rPr>
          <w:bCs/>
          <w:sz w:val="28"/>
          <w:szCs w:val="28"/>
        </w:rPr>
        <w:sectPr w:rsidR="00F51424" w:rsidRPr="00F51424" w:rsidSect="00F51424">
          <w:pgSz w:w="16838" w:h="11906" w:orient="landscape"/>
          <w:pgMar w:top="1701" w:right="851" w:bottom="851" w:left="1134" w:header="709" w:footer="709" w:gutter="0"/>
          <w:cols w:space="708"/>
          <w:titlePg/>
          <w:docGrid w:linePitch="360"/>
        </w:sectPr>
      </w:pPr>
    </w:p>
    <w:p w14:paraId="56CAD5CB" w14:textId="77777777" w:rsidR="00F51424" w:rsidRPr="00F51424" w:rsidRDefault="00F51424" w:rsidP="00F51424">
      <w:pPr>
        <w:ind w:left="284"/>
        <w:jc w:val="center"/>
        <w:rPr>
          <w:bCs/>
          <w:sz w:val="28"/>
          <w:szCs w:val="28"/>
        </w:rPr>
      </w:pPr>
      <w:r w:rsidRPr="00F51424">
        <w:rPr>
          <w:bCs/>
          <w:sz w:val="28"/>
          <w:szCs w:val="28"/>
        </w:rPr>
        <w:lastRenderedPageBreak/>
        <w:t>7. График реализации мероприятий производственной</w:t>
      </w:r>
    </w:p>
    <w:p w14:paraId="3E78ADA1" w14:textId="77777777" w:rsidR="00F51424" w:rsidRPr="00F51424" w:rsidRDefault="00F51424" w:rsidP="00F51424">
      <w:pPr>
        <w:jc w:val="center"/>
        <w:rPr>
          <w:bCs/>
          <w:sz w:val="28"/>
          <w:szCs w:val="28"/>
        </w:rPr>
      </w:pPr>
      <w:r w:rsidRPr="00F51424">
        <w:rPr>
          <w:bCs/>
          <w:sz w:val="28"/>
          <w:szCs w:val="28"/>
        </w:rPr>
        <w:t xml:space="preserve"> программы </w:t>
      </w:r>
      <w:r w:rsidRPr="00F51424">
        <w:rPr>
          <w:sz w:val="28"/>
          <w:szCs w:val="28"/>
        </w:rPr>
        <w:t>ООО «НТСК» на потребительском рынке Кемеровского муниципального округа, Кемеровского городского округа</w:t>
      </w:r>
    </w:p>
    <w:p w14:paraId="36A9CE02" w14:textId="77777777" w:rsidR="00F51424" w:rsidRPr="00F51424" w:rsidRDefault="00F51424" w:rsidP="00F51424">
      <w:pPr>
        <w:jc w:val="center"/>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6"/>
        <w:gridCol w:w="2315"/>
        <w:gridCol w:w="2097"/>
      </w:tblGrid>
      <w:tr w:rsidR="00F51424" w:rsidRPr="00F51424" w14:paraId="32E4E714" w14:textId="77777777" w:rsidTr="00081F7C">
        <w:trPr>
          <w:trHeight w:val="874"/>
        </w:trPr>
        <w:tc>
          <w:tcPr>
            <w:tcW w:w="5080" w:type="dxa"/>
            <w:tcBorders>
              <w:top w:val="single" w:sz="4" w:space="0" w:color="auto"/>
              <w:left w:val="single" w:sz="4" w:space="0" w:color="auto"/>
              <w:bottom w:val="single" w:sz="4" w:space="0" w:color="auto"/>
              <w:right w:val="single" w:sz="4" w:space="0" w:color="auto"/>
            </w:tcBorders>
            <w:noWrap/>
            <w:vAlign w:val="center"/>
            <w:hideMark/>
          </w:tcPr>
          <w:p w14:paraId="2B50F85F" w14:textId="77777777" w:rsidR="00F51424" w:rsidRPr="00F51424" w:rsidRDefault="00F51424" w:rsidP="00F51424">
            <w:pPr>
              <w:jc w:val="center"/>
              <w:rPr>
                <w:szCs w:val="28"/>
              </w:rPr>
            </w:pPr>
            <w:r w:rsidRPr="00F51424">
              <w:rPr>
                <w:sz w:val="28"/>
                <w:szCs w:val="28"/>
              </w:rPr>
              <w:t>Наименование мероприятия</w:t>
            </w:r>
          </w:p>
        </w:tc>
        <w:tc>
          <w:tcPr>
            <w:tcW w:w="2366" w:type="dxa"/>
            <w:tcBorders>
              <w:top w:val="single" w:sz="4" w:space="0" w:color="auto"/>
              <w:left w:val="single" w:sz="4" w:space="0" w:color="auto"/>
              <w:bottom w:val="single" w:sz="4" w:space="0" w:color="auto"/>
              <w:right w:val="single" w:sz="4" w:space="0" w:color="auto"/>
            </w:tcBorders>
            <w:vAlign w:val="center"/>
            <w:hideMark/>
          </w:tcPr>
          <w:p w14:paraId="5C551F97" w14:textId="77777777" w:rsidR="00F51424" w:rsidRPr="00F51424" w:rsidRDefault="00F51424" w:rsidP="00F51424">
            <w:pPr>
              <w:jc w:val="center"/>
              <w:rPr>
                <w:szCs w:val="28"/>
              </w:rPr>
            </w:pPr>
            <w:r w:rsidRPr="00F51424">
              <w:rPr>
                <w:sz w:val="28"/>
                <w:szCs w:val="28"/>
              </w:rPr>
              <w:t>Дата начала реализации мероприятий</w:t>
            </w:r>
          </w:p>
        </w:tc>
        <w:tc>
          <w:tcPr>
            <w:tcW w:w="2142" w:type="dxa"/>
            <w:tcBorders>
              <w:top w:val="single" w:sz="4" w:space="0" w:color="auto"/>
              <w:left w:val="single" w:sz="4" w:space="0" w:color="auto"/>
              <w:bottom w:val="single" w:sz="4" w:space="0" w:color="auto"/>
              <w:right w:val="single" w:sz="4" w:space="0" w:color="auto"/>
            </w:tcBorders>
            <w:vAlign w:val="center"/>
            <w:hideMark/>
          </w:tcPr>
          <w:p w14:paraId="48A9BDD8" w14:textId="77777777" w:rsidR="00F51424" w:rsidRPr="00F51424" w:rsidRDefault="00F51424" w:rsidP="00F51424">
            <w:pPr>
              <w:jc w:val="center"/>
              <w:rPr>
                <w:szCs w:val="28"/>
              </w:rPr>
            </w:pPr>
            <w:r w:rsidRPr="00F51424">
              <w:rPr>
                <w:sz w:val="28"/>
                <w:szCs w:val="28"/>
              </w:rPr>
              <w:t>Дата окончания реализации мероприятий</w:t>
            </w:r>
          </w:p>
        </w:tc>
      </w:tr>
      <w:tr w:rsidR="00F51424" w:rsidRPr="00F51424" w14:paraId="7B97D09A" w14:textId="77777777" w:rsidTr="00081F7C">
        <w:trPr>
          <w:trHeight w:val="941"/>
        </w:trPr>
        <w:tc>
          <w:tcPr>
            <w:tcW w:w="5080" w:type="dxa"/>
            <w:tcBorders>
              <w:top w:val="single" w:sz="4" w:space="0" w:color="auto"/>
              <w:left w:val="single" w:sz="4" w:space="0" w:color="auto"/>
              <w:bottom w:val="single" w:sz="4" w:space="0" w:color="auto"/>
              <w:right w:val="single" w:sz="4" w:space="0" w:color="auto"/>
            </w:tcBorders>
            <w:noWrap/>
            <w:vAlign w:val="center"/>
            <w:hideMark/>
          </w:tcPr>
          <w:p w14:paraId="1281BB6B" w14:textId="77777777" w:rsidR="00F51424" w:rsidRPr="00F51424" w:rsidRDefault="00F51424" w:rsidP="00F51424">
            <w:pPr>
              <w:rPr>
                <w:szCs w:val="28"/>
              </w:rPr>
            </w:pPr>
            <w:r w:rsidRPr="00F51424">
              <w:rPr>
                <w:sz w:val="28"/>
                <w:szCs w:val="28"/>
              </w:rPr>
              <w:t>Бесперебойное горячее водоснабжение</w:t>
            </w:r>
          </w:p>
        </w:tc>
        <w:tc>
          <w:tcPr>
            <w:tcW w:w="2366" w:type="dxa"/>
            <w:tcBorders>
              <w:top w:val="single" w:sz="4" w:space="0" w:color="auto"/>
              <w:left w:val="single" w:sz="4" w:space="0" w:color="auto"/>
              <w:bottom w:val="single" w:sz="4" w:space="0" w:color="auto"/>
              <w:right w:val="single" w:sz="4" w:space="0" w:color="auto"/>
            </w:tcBorders>
            <w:noWrap/>
            <w:vAlign w:val="center"/>
            <w:hideMark/>
          </w:tcPr>
          <w:p w14:paraId="15FFA07C" w14:textId="77777777" w:rsidR="00F51424" w:rsidRPr="00F51424" w:rsidRDefault="00F51424" w:rsidP="00F51424">
            <w:pPr>
              <w:jc w:val="center"/>
              <w:rPr>
                <w:szCs w:val="28"/>
              </w:rPr>
            </w:pPr>
            <w:r w:rsidRPr="00F51424">
              <w:rPr>
                <w:sz w:val="28"/>
                <w:szCs w:val="28"/>
              </w:rPr>
              <w:t>01.01.2022</w:t>
            </w:r>
          </w:p>
        </w:tc>
        <w:tc>
          <w:tcPr>
            <w:tcW w:w="2142" w:type="dxa"/>
            <w:tcBorders>
              <w:top w:val="single" w:sz="4" w:space="0" w:color="auto"/>
              <w:left w:val="single" w:sz="4" w:space="0" w:color="auto"/>
              <w:bottom w:val="single" w:sz="4" w:space="0" w:color="auto"/>
              <w:right w:val="single" w:sz="4" w:space="0" w:color="auto"/>
            </w:tcBorders>
            <w:noWrap/>
            <w:vAlign w:val="center"/>
            <w:hideMark/>
          </w:tcPr>
          <w:p w14:paraId="0ABC79C2" w14:textId="77777777" w:rsidR="00F51424" w:rsidRPr="00F51424" w:rsidRDefault="00F51424" w:rsidP="00F51424">
            <w:pPr>
              <w:jc w:val="center"/>
              <w:rPr>
                <w:szCs w:val="28"/>
              </w:rPr>
            </w:pPr>
            <w:r w:rsidRPr="00F51424">
              <w:rPr>
                <w:sz w:val="28"/>
                <w:szCs w:val="28"/>
              </w:rPr>
              <w:t>31.12.2031</w:t>
            </w:r>
          </w:p>
        </w:tc>
      </w:tr>
    </w:tbl>
    <w:p w14:paraId="0A2AAEF1" w14:textId="77777777" w:rsidR="00F51424" w:rsidRPr="00F51424" w:rsidRDefault="00F51424" w:rsidP="00F51424">
      <w:pPr>
        <w:ind w:left="-142" w:firstLine="709"/>
        <w:jc w:val="center"/>
        <w:rPr>
          <w:sz w:val="28"/>
          <w:szCs w:val="28"/>
        </w:rPr>
      </w:pPr>
    </w:p>
    <w:p w14:paraId="228604EE" w14:textId="77777777" w:rsidR="00F51424" w:rsidRPr="00F51424" w:rsidRDefault="00F51424" w:rsidP="00F51424">
      <w:pPr>
        <w:ind w:left="-142" w:firstLine="709"/>
        <w:jc w:val="center"/>
        <w:rPr>
          <w:sz w:val="28"/>
          <w:szCs w:val="28"/>
        </w:rPr>
      </w:pPr>
    </w:p>
    <w:p w14:paraId="0A77ECD7" w14:textId="77777777" w:rsidR="00F51424" w:rsidRPr="00F51424" w:rsidRDefault="00F51424" w:rsidP="00F51424">
      <w:pPr>
        <w:ind w:left="-142" w:firstLine="709"/>
        <w:jc w:val="center"/>
        <w:rPr>
          <w:sz w:val="28"/>
          <w:szCs w:val="28"/>
        </w:rPr>
      </w:pPr>
    </w:p>
    <w:p w14:paraId="35C5A76F" w14:textId="77777777" w:rsidR="00F51424" w:rsidRPr="00F51424" w:rsidRDefault="00F51424" w:rsidP="00F51424">
      <w:pPr>
        <w:ind w:left="-142" w:firstLine="709"/>
        <w:jc w:val="center"/>
        <w:rPr>
          <w:sz w:val="28"/>
          <w:szCs w:val="28"/>
        </w:rPr>
        <w:sectPr w:rsidR="00F51424" w:rsidRPr="00F51424" w:rsidSect="00F51424">
          <w:pgSz w:w="11906" w:h="16838"/>
          <w:pgMar w:top="851" w:right="851" w:bottom="709" w:left="1701" w:header="709" w:footer="709" w:gutter="0"/>
          <w:cols w:space="708"/>
          <w:titlePg/>
          <w:docGrid w:linePitch="360"/>
        </w:sectPr>
      </w:pPr>
    </w:p>
    <w:p w14:paraId="7AB5110E" w14:textId="77777777" w:rsidR="00F51424" w:rsidRPr="00F51424" w:rsidRDefault="00F51424" w:rsidP="00F51424">
      <w:pPr>
        <w:ind w:left="-142" w:firstLine="709"/>
        <w:jc w:val="center"/>
        <w:rPr>
          <w:bCs/>
          <w:sz w:val="28"/>
          <w:szCs w:val="28"/>
        </w:rPr>
      </w:pPr>
      <w:r w:rsidRPr="00F51424">
        <w:rPr>
          <w:sz w:val="28"/>
          <w:szCs w:val="28"/>
        </w:rPr>
        <w:lastRenderedPageBreak/>
        <w:t xml:space="preserve">Раздел 8. </w:t>
      </w:r>
      <w:r w:rsidRPr="00F51424">
        <w:rPr>
          <w:bCs/>
          <w:sz w:val="28"/>
          <w:szCs w:val="28"/>
        </w:rPr>
        <w:t xml:space="preserve">Показатели надежности, качества, </w:t>
      </w:r>
    </w:p>
    <w:p w14:paraId="0F5C4E16" w14:textId="77777777" w:rsidR="00F51424" w:rsidRPr="00F51424" w:rsidRDefault="00F51424" w:rsidP="00F51424">
      <w:pPr>
        <w:jc w:val="center"/>
        <w:rPr>
          <w:bCs/>
          <w:sz w:val="28"/>
          <w:szCs w:val="28"/>
        </w:rPr>
      </w:pPr>
      <w:r w:rsidRPr="00F51424">
        <w:rPr>
          <w:bCs/>
          <w:sz w:val="28"/>
          <w:szCs w:val="28"/>
        </w:rPr>
        <w:t xml:space="preserve">энергетической эффективности объектов систем </w:t>
      </w:r>
      <w:r w:rsidRPr="00F51424">
        <w:rPr>
          <w:sz w:val="28"/>
          <w:szCs w:val="28"/>
          <w:lang w:eastAsia="en-US"/>
        </w:rPr>
        <w:t xml:space="preserve">горячего водоснабжения </w:t>
      </w:r>
      <w:r w:rsidRPr="00F51424">
        <w:rPr>
          <w:sz w:val="28"/>
          <w:szCs w:val="28"/>
        </w:rPr>
        <w:t>ООО «НТСК» на потребительском рынке Кемеровского муниципального округа, Кемеровского городского округа</w:t>
      </w:r>
    </w:p>
    <w:p w14:paraId="632C492E" w14:textId="77777777" w:rsidR="00F51424" w:rsidRPr="00F51424" w:rsidRDefault="00F51424" w:rsidP="00F51424">
      <w:pPr>
        <w:ind w:left="-142" w:firstLine="709"/>
        <w:jc w:val="center"/>
        <w:rPr>
          <w:bCs/>
          <w:sz w:val="28"/>
          <w:szCs w:val="28"/>
        </w:rPr>
      </w:pPr>
    </w:p>
    <w:tbl>
      <w:tblPr>
        <w:tblStyle w:val="1381"/>
        <w:tblW w:w="14255" w:type="dxa"/>
        <w:tblInd w:w="1031" w:type="dxa"/>
        <w:tblLayout w:type="fixed"/>
        <w:tblLook w:val="04A0" w:firstRow="1" w:lastRow="0" w:firstColumn="1" w:lastColumn="0" w:noHBand="0" w:noVBand="1"/>
      </w:tblPr>
      <w:tblGrid>
        <w:gridCol w:w="6511"/>
        <w:gridCol w:w="2408"/>
        <w:gridCol w:w="2975"/>
        <w:gridCol w:w="2361"/>
      </w:tblGrid>
      <w:tr w:rsidR="00F51424" w:rsidRPr="00F51424" w14:paraId="6A385871" w14:textId="77777777" w:rsidTr="00081F7C">
        <w:trPr>
          <w:trHeight w:val="836"/>
        </w:trPr>
        <w:tc>
          <w:tcPr>
            <w:tcW w:w="6511" w:type="dxa"/>
            <w:vAlign w:val="center"/>
          </w:tcPr>
          <w:p w14:paraId="3500437A" w14:textId="77777777" w:rsidR="00F51424" w:rsidRPr="00F51424" w:rsidRDefault="00F51424" w:rsidP="00F51424">
            <w:pPr>
              <w:jc w:val="center"/>
              <w:rPr>
                <w:bCs/>
                <w:sz w:val="28"/>
                <w:szCs w:val="28"/>
                <w:lang w:eastAsia="en-US"/>
              </w:rPr>
            </w:pPr>
            <w:r w:rsidRPr="00F51424">
              <w:rPr>
                <w:bCs/>
                <w:sz w:val="28"/>
                <w:szCs w:val="28"/>
                <w:lang w:eastAsia="en-US"/>
              </w:rPr>
              <w:t>Наименование показателя</w:t>
            </w:r>
          </w:p>
        </w:tc>
        <w:tc>
          <w:tcPr>
            <w:tcW w:w="2408" w:type="dxa"/>
            <w:vAlign w:val="center"/>
          </w:tcPr>
          <w:p w14:paraId="66296A06" w14:textId="77777777" w:rsidR="00F51424" w:rsidRPr="00F51424" w:rsidRDefault="00F51424" w:rsidP="00F51424">
            <w:pPr>
              <w:jc w:val="center"/>
              <w:rPr>
                <w:bCs/>
                <w:sz w:val="28"/>
                <w:szCs w:val="28"/>
                <w:lang w:eastAsia="en-US"/>
              </w:rPr>
            </w:pPr>
            <w:r w:rsidRPr="00F51424">
              <w:rPr>
                <w:sz w:val="28"/>
                <w:szCs w:val="28"/>
                <w:lang w:eastAsia="en-US"/>
              </w:rPr>
              <w:t>Показатели качества горячей воды</w:t>
            </w:r>
          </w:p>
        </w:tc>
        <w:tc>
          <w:tcPr>
            <w:tcW w:w="2975" w:type="dxa"/>
            <w:vAlign w:val="center"/>
          </w:tcPr>
          <w:p w14:paraId="5DD545B0" w14:textId="77777777" w:rsidR="00F51424" w:rsidRPr="00F51424" w:rsidRDefault="00F51424" w:rsidP="00F51424">
            <w:pPr>
              <w:jc w:val="center"/>
              <w:rPr>
                <w:bCs/>
                <w:sz w:val="28"/>
                <w:szCs w:val="28"/>
                <w:lang w:eastAsia="en-US"/>
              </w:rPr>
            </w:pPr>
            <w:r w:rsidRPr="00F51424">
              <w:rPr>
                <w:sz w:val="28"/>
                <w:szCs w:val="28"/>
                <w:lang w:eastAsia="en-US"/>
              </w:rPr>
              <w:t>Показатели надежности и бесперебойности горячего водоснабжения</w:t>
            </w:r>
          </w:p>
        </w:tc>
        <w:tc>
          <w:tcPr>
            <w:tcW w:w="2361" w:type="dxa"/>
            <w:vAlign w:val="center"/>
          </w:tcPr>
          <w:p w14:paraId="59DF6526" w14:textId="77777777" w:rsidR="00F51424" w:rsidRPr="00F51424" w:rsidRDefault="00F51424" w:rsidP="00F51424">
            <w:pPr>
              <w:jc w:val="center"/>
              <w:rPr>
                <w:bCs/>
                <w:sz w:val="28"/>
                <w:szCs w:val="28"/>
                <w:lang w:eastAsia="en-US"/>
              </w:rPr>
            </w:pPr>
            <w:r w:rsidRPr="00F51424">
              <w:rPr>
                <w:sz w:val="28"/>
                <w:szCs w:val="28"/>
                <w:lang w:eastAsia="en-US"/>
              </w:rPr>
              <w:t>Показатели энергетической эффективности использования ресурсов</w:t>
            </w:r>
          </w:p>
        </w:tc>
      </w:tr>
      <w:tr w:rsidR="00F51424" w:rsidRPr="00F51424" w14:paraId="094E3C0D" w14:textId="77777777" w:rsidTr="00081F7C">
        <w:trPr>
          <w:trHeight w:val="347"/>
        </w:trPr>
        <w:tc>
          <w:tcPr>
            <w:tcW w:w="6511" w:type="dxa"/>
            <w:vAlign w:val="center"/>
          </w:tcPr>
          <w:p w14:paraId="0EA5C7A3" w14:textId="77777777" w:rsidR="00F51424" w:rsidRPr="00F51424" w:rsidRDefault="00F51424" w:rsidP="00F51424">
            <w:pPr>
              <w:jc w:val="center"/>
              <w:rPr>
                <w:sz w:val="28"/>
                <w:szCs w:val="28"/>
                <w:lang w:eastAsia="en-US"/>
              </w:rPr>
            </w:pPr>
            <w:r w:rsidRPr="00F51424">
              <w:rPr>
                <w:sz w:val="28"/>
                <w:szCs w:val="28"/>
                <w:lang w:eastAsia="en-US"/>
              </w:rPr>
              <w:t>Факт 2020 года</w:t>
            </w:r>
          </w:p>
        </w:tc>
        <w:tc>
          <w:tcPr>
            <w:tcW w:w="2408" w:type="dxa"/>
            <w:vAlign w:val="center"/>
          </w:tcPr>
          <w:p w14:paraId="08E870DD"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975" w:type="dxa"/>
            <w:vAlign w:val="center"/>
          </w:tcPr>
          <w:p w14:paraId="583E8E0C"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361" w:type="dxa"/>
            <w:vAlign w:val="center"/>
          </w:tcPr>
          <w:p w14:paraId="72DC524D" w14:textId="77777777" w:rsidR="00F51424" w:rsidRPr="00F51424" w:rsidRDefault="00F51424" w:rsidP="00F51424">
            <w:pPr>
              <w:jc w:val="center"/>
              <w:rPr>
                <w:bCs/>
                <w:sz w:val="28"/>
                <w:szCs w:val="28"/>
                <w:lang w:eastAsia="en-US"/>
              </w:rPr>
            </w:pPr>
            <w:r w:rsidRPr="00F51424">
              <w:rPr>
                <w:bCs/>
                <w:sz w:val="28"/>
                <w:szCs w:val="28"/>
                <w:lang w:eastAsia="en-US"/>
              </w:rPr>
              <w:t>-</w:t>
            </w:r>
          </w:p>
        </w:tc>
      </w:tr>
      <w:tr w:rsidR="00F51424" w:rsidRPr="00F51424" w14:paraId="1A4A7E1C" w14:textId="77777777" w:rsidTr="00081F7C">
        <w:trPr>
          <w:trHeight w:val="347"/>
        </w:trPr>
        <w:tc>
          <w:tcPr>
            <w:tcW w:w="6511" w:type="dxa"/>
            <w:vAlign w:val="center"/>
          </w:tcPr>
          <w:p w14:paraId="19627DBD" w14:textId="77777777" w:rsidR="00F51424" w:rsidRPr="00F51424" w:rsidRDefault="00F51424" w:rsidP="00F51424">
            <w:pPr>
              <w:jc w:val="center"/>
              <w:rPr>
                <w:bCs/>
                <w:sz w:val="28"/>
                <w:szCs w:val="28"/>
                <w:lang w:eastAsia="en-US"/>
              </w:rPr>
            </w:pPr>
            <w:r w:rsidRPr="00F51424">
              <w:rPr>
                <w:sz w:val="28"/>
                <w:szCs w:val="28"/>
                <w:lang w:eastAsia="en-US"/>
              </w:rPr>
              <w:t>Факт 2021 года</w:t>
            </w:r>
          </w:p>
        </w:tc>
        <w:tc>
          <w:tcPr>
            <w:tcW w:w="2408" w:type="dxa"/>
            <w:vAlign w:val="center"/>
          </w:tcPr>
          <w:p w14:paraId="727E8C48"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975" w:type="dxa"/>
            <w:vAlign w:val="center"/>
          </w:tcPr>
          <w:p w14:paraId="7BD89113"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361" w:type="dxa"/>
            <w:vAlign w:val="center"/>
          </w:tcPr>
          <w:p w14:paraId="3E428DE6" w14:textId="77777777" w:rsidR="00F51424" w:rsidRPr="00F51424" w:rsidRDefault="00F51424" w:rsidP="00F51424">
            <w:pPr>
              <w:jc w:val="center"/>
              <w:rPr>
                <w:bCs/>
                <w:sz w:val="28"/>
                <w:szCs w:val="28"/>
                <w:lang w:eastAsia="en-US"/>
              </w:rPr>
            </w:pPr>
            <w:r w:rsidRPr="00F51424">
              <w:rPr>
                <w:bCs/>
                <w:sz w:val="28"/>
                <w:szCs w:val="28"/>
                <w:lang w:eastAsia="en-US"/>
              </w:rPr>
              <w:t>-</w:t>
            </w:r>
          </w:p>
        </w:tc>
      </w:tr>
      <w:tr w:rsidR="00F51424" w:rsidRPr="00F51424" w14:paraId="462363DA" w14:textId="77777777" w:rsidTr="00081F7C">
        <w:trPr>
          <w:trHeight w:val="347"/>
        </w:trPr>
        <w:tc>
          <w:tcPr>
            <w:tcW w:w="6511" w:type="dxa"/>
            <w:vAlign w:val="center"/>
          </w:tcPr>
          <w:p w14:paraId="36D4AB93" w14:textId="77777777" w:rsidR="00F51424" w:rsidRPr="00F51424" w:rsidRDefault="00F51424" w:rsidP="00F51424">
            <w:pPr>
              <w:jc w:val="center"/>
              <w:rPr>
                <w:bCs/>
                <w:sz w:val="28"/>
                <w:szCs w:val="28"/>
                <w:lang w:eastAsia="en-US"/>
              </w:rPr>
            </w:pPr>
            <w:r w:rsidRPr="00F51424">
              <w:rPr>
                <w:sz w:val="28"/>
                <w:szCs w:val="28"/>
                <w:lang w:eastAsia="en-US"/>
              </w:rPr>
              <w:t>Факт 2022 года</w:t>
            </w:r>
          </w:p>
        </w:tc>
        <w:tc>
          <w:tcPr>
            <w:tcW w:w="2408" w:type="dxa"/>
            <w:vAlign w:val="center"/>
          </w:tcPr>
          <w:p w14:paraId="17C6F11C"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975" w:type="dxa"/>
            <w:vAlign w:val="center"/>
          </w:tcPr>
          <w:p w14:paraId="461C7652"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361" w:type="dxa"/>
            <w:vAlign w:val="center"/>
          </w:tcPr>
          <w:p w14:paraId="4CF3F5A4" w14:textId="77777777" w:rsidR="00F51424" w:rsidRPr="00F51424" w:rsidRDefault="00F51424" w:rsidP="00F51424">
            <w:pPr>
              <w:jc w:val="center"/>
              <w:rPr>
                <w:bCs/>
                <w:sz w:val="28"/>
                <w:szCs w:val="28"/>
                <w:lang w:eastAsia="en-US"/>
              </w:rPr>
            </w:pPr>
            <w:r w:rsidRPr="00F51424">
              <w:rPr>
                <w:bCs/>
                <w:sz w:val="28"/>
                <w:szCs w:val="28"/>
                <w:lang w:eastAsia="en-US"/>
              </w:rPr>
              <w:t>-</w:t>
            </w:r>
          </w:p>
        </w:tc>
      </w:tr>
      <w:tr w:rsidR="00F51424" w:rsidRPr="00F51424" w14:paraId="28A6E842" w14:textId="77777777" w:rsidTr="00081F7C">
        <w:trPr>
          <w:trHeight w:val="347"/>
        </w:trPr>
        <w:tc>
          <w:tcPr>
            <w:tcW w:w="6511" w:type="dxa"/>
            <w:vAlign w:val="center"/>
          </w:tcPr>
          <w:p w14:paraId="56BA82C7" w14:textId="77777777" w:rsidR="00F51424" w:rsidRPr="00F51424" w:rsidRDefault="00F51424" w:rsidP="00F51424">
            <w:pPr>
              <w:jc w:val="center"/>
              <w:rPr>
                <w:sz w:val="28"/>
                <w:szCs w:val="28"/>
                <w:lang w:eastAsia="en-US"/>
              </w:rPr>
            </w:pPr>
            <w:r w:rsidRPr="00F51424">
              <w:rPr>
                <w:sz w:val="28"/>
                <w:szCs w:val="28"/>
                <w:lang w:eastAsia="en-US"/>
              </w:rPr>
              <w:t>Факт 2023 года</w:t>
            </w:r>
          </w:p>
        </w:tc>
        <w:tc>
          <w:tcPr>
            <w:tcW w:w="2408" w:type="dxa"/>
            <w:vAlign w:val="center"/>
          </w:tcPr>
          <w:p w14:paraId="4C37EB4D"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975" w:type="dxa"/>
            <w:vAlign w:val="center"/>
          </w:tcPr>
          <w:p w14:paraId="184ACF1A"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361" w:type="dxa"/>
            <w:vAlign w:val="center"/>
          </w:tcPr>
          <w:p w14:paraId="08F7E207" w14:textId="77777777" w:rsidR="00F51424" w:rsidRPr="00F51424" w:rsidRDefault="00F51424" w:rsidP="00F51424">
            <w:pPr>
              <w:jc w:val="center"/>
              <w:rPr>
                <w:bCs/>
                <w:sz w:val="28"/>
                <w:szCs w:val="28"/>
                <w:lang w:eastAsia="en-US"/>
              </w:rPr>
            </w:pPr>
            <w:r w:rsidRPr="00F51424">
              <w:rPr>
                <w:bCs/>
                <w:sz w:val="28"/>
                <w:szCs w:val="28"/>
                <w:lang w:eastAsia="en-US"/>
              </w:rPr>
              <w:t>-</w:t>
            </w:r>
          </w:p>
        </w:tc>
      </w:tr>
      <w:tr w:rsidR="00F51424" w:rsidRPr="00F51424" w14:paraId="383B1FDC" w14:textId="77777777" w:rsidTr="00081F7C">
        <w:trPr>
          <w:trHeight w:val="347"/>
        </w:trPr>
        <w:tc>
          <w:tcPr>
            <w:tcW w:w="6511" w:type="dxa"/>
            <w:vAlign w:val="center"/>
          </w:tcPr>
          <w:p w14:paraId="2628EAEB" w14:textId="77777777" w:rsidR="00F51424" w:rsidRPr="00F51424" w:rsidRDefault="00F51424" w:rsidP="00F51424">
            <w:pPr>
              <w:jc w:val="center"/>
              <w:rPr>
                <w:sz w:val="28"/>
                <w:szCs w:val="28"/>
                <w:lang w:eastAsia="en-US"/>
              </w:rPr>
            </w:pPr>
            <w:r w:rsidRPr="00F51424">
              <w:rPr>
                <w:sz w:val="28"/>
                <w:szCs w:val="28"/>
                <w:lang w:eastAsia="en-US"/>
              </w:rPr>
              <w:t>Факт 2024 года</w:t>
            </w:r>
          </w:p>
        </w:tc>
        <w:tc>
          <w:tcPr>
            <w:tcW w:w="2408" w:type="dxa"/>
            <w:vAlign w:val="center"/>
          </w:tcPr>
          <w:p w14:paraId="0AC90307"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975" w:type="dxa"/>
            <w:vAlign w:val="center"/>
          </w:tcPr>
          <w:p w14:paraId="5C85EC39"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361" w:type="dxa"/>
            <w:vAlign w:val="center"/>
          </w:tcPr>
          <w:p w14:paraId="18C427E4" w14:textId="77777777" w:rsidR="00F51424" w:rsidRPr="00F51424" w:rsidRDefault="00F51424" w:rsidP="00F51424">
            <w:pPr>
              <w:jc w:val="center"/>
              <w:rPr>
                <w:bCs/>
                <w:sz w:val="28"/>
                <w:szCs w:val="28"/>
                <w:lang w:eastAsia="en-US"/>
              </w:rPr>
            </w:pPr>
            <w:r w:rsidRPr="00F51424">
              <w:rPr>
                <w:bCs/>
                <w:sz w:val="28"/>
                <w:szCs w:val="28"/>
                <w:lang w:eastAsia="en-US"/>
              </w:rPr>
              <w:t>-</w:t>
            </w:r>
          </w:p>
        </w:tc>
      </w:tr>
      <w:tr w:rsidR="00F51424" w:rsidRPr="00F51424" w14:paraId="0819850F" w14:textId="77777777" w:rsidTr="00081F7C">
        <w:trPr>
          <w:trHeight w:val="347"/>
        </w:trPr>
        <w:tc>
          <w:tcPr>
            <w:tcW w:w="6511" w:type="dxa"/>
            <w:vAlign w:val="center"/>
          </w:tcPr>
          <w:p w14:paraId="4F420015" w14:textId="77777777" w:rsidR="00F51424" w:rsidRPr="00F51424" w:rsidRDefault="00F51424" w:rsidP="00F51424">
            <w:pPr>
              <w:jc w:val="center"/>
              <w:rPr>
                <w:sz w:val="28"/>
                <w:szCs w:val="28"/>
                <w:lang w:eastAsia="en-US"/>
              </w:rPr>
            </w:pPr>
            <w:r w:rsidRPr="00F51424">
              <w:rPr>
                <w:sz w:val="28"/>
                <w:szCs w:val="28"/>
                <w:lang w:eastAsia="en-US"/>
              </w:rPr>
              <w:t>Ожидаемые значения 2025 года</w:t>
            </w:r>
          </w:p>
        </w:tc>
        <w:tc>
          <w:tcPr>
            <w:tcW w:w="2408" w:type="dxa"/>
            <w:vAlign w:val="center"/>
          </w:tcPr>
          <w:p w14:paraId="3209F235"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975" w:type="dxa"/>
            <w:vAlign w:val="center"/>
          </w:tcPr>
          <w:p w14:paraId="429DA728"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361" w:type="dxa"/>
            <w:vAlign w:val="center"/>
          </w:tcPr>
          <w:p w14:paraId="35228372" w14:textId="77777777" w:rsidR="00F51424" w:rsidRPr="00F51424" w:rsidRDefault="00F51424" w:rsidP="00F51424">
            <w:pPr>
              <w:jc w:val="center"/>
              <w:rPr>
                <w:bCs/>
                <w:sz w:val="28"/>
                <w:szCs w:val="28"/>
                <w:lang w:eastAsia="en-US"/>
              </w:rPr>
            </w:pPr>
            <w:r w:rsidRPr="00F51424">
              <w:rPr>
                <w:bCs/>
                <w:sz w:val="28"/>
                <w:szCs w:val="28"/>
                <w:lang w:eastAsia="en-US"/>
              </w:rPr>
              <w:t>-</w:t>
            </w:r>
          </w:p>
        </w:tc>
      </w:tr>
      <w:tr w:rsidR="00F51424" w:rsidRPr="00F51424" w14:paraId="565ECCC0" w14:textId="77777777" w:rsidTr="00081F7C">
        <w:trPr>
          <w:trHeight w:val="347"/>
        </w:trPr>
        <w:tc>
          <w:tcPr>
            <w:tcW w:w="6511" w:type="dxa"/>
            <w:vAlign w:val="center"/>
          </w:tcPr>
          <w:p w14:paraId="56123F5A" w14:textId="77777777" w:rsidR="00F51424" w:rsidRPr="00F51424" w:rsidRDefault="00F51424" w:rsidP="00F51424">
            <w:pPr>
              <w:jc w:val="center"/>
              <w:rPr>
                <w:sz w:val="28"/>
                <w:szCs w:val="28"/>
                <w:lang w:eastAsia="en-US"/>
              </w:rPr>
            </w:pPr>
            <w:r w:rsidRPr="00F51424">
              <w:rPr>
                <w:sz w:val="28"/>
                <w:szCs w:val="28"/>
                <w:lang w:eastAsia="en-US"/>
              </w:rPr>
              <w:t>План 2026 года</w:t>
            </w:r>
          </w:p>
        </w:tc>
        <w:tc>
          <w:tcPr>
            <w:tcW w:w="2408" w:type="dxa"/>
            <w:vAlign w:val="center"/>
          </w:tcPr>
          <w:p w14:paraId="151554A9"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975" w:type="dxa"/>
            <w:vAlign w:val="center"/>
          </w:tcPr>
          <w:p w14:paraId="6E5D9F9F"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361" w:type="dxa"/>
            <w:vAlign w:val="center"/>
          </w:tcPr>
          <w:p w14:paraId="18C19ADD" w14:textId="77777777" w:rsidR="00F51424" w:rsidRPr="00F51424" w:rsidRDefault="00F51424" w:rsidP="00F51424">
            <w:pPr>
              <w:jc w:val="center"/>
              <w:rPr>
                <w:bCs/>
                <w:sz w:val="28"/>
                <w:szCs w:val="28"/>
                <w:lang w:eastAsia="en-US"/>
              </w:rPr>
            </w:pPr>
            <w:r w:rsidRPr="00F51424">
              <w:rPr>
                <w:bCs/>
                <w:sz w:val="28"/>
                <w:szCs w:val="28"/>
                <w:lang w:eastAsia="en-US"/>
              </w:rPr>
              <w:t>-</w:t>
            </w:r>
          </w:p>
        </w:tc>
      </w:tr>
      <w:tr w:rsidR="00F51424" w:rsidRPr="00F51424" w14:paraId="6C53C14D" w14:textId="77777777" w:rsidTr="00081F7C">
        <w:trPr>
          <w:trHeight w:val="347"/>
        </w:trPr>
        <w:tc>
          <w:tcPr>
            <w:tcW w:w="6511" w:type="dxa"/>
            <w:vAlign w:val="center"/>
          </w:tcPr>
          <w:p w14:paraId="0DE1D1FF" w14:textId="77777777" w:rsidR="00F51424" w:rsidRPr="00F51424" w:rsidRDefault="00F51424" w:rsidP="00F51424">
            <w:pPr>
              <w:jc w:val="center"/>
              <w:rPr>
                <w:sz w:val="28"/>
                <w:szCs w:val="28"/>
                <w:lang w:eastAsia="en-US"/>
              </w:rPr>
            </w:pPr>
            <w:r w:rsidRPr="00F51424">
              <w:rPr>
                <w:sz w:val="28"/>
                <w:szCs w:val="28"/>
                <w:lang w:eastAsia="en-US"/>
              </w:rPr>
              <w:t>План 2027 года</w:t>
            </w:r>
          </w:p>
        </w:tc>
        <w:tc>
          <w:tcPr>
            <w:tcW w:w="2408" w:type="dxa"/>
            <w:vAlign w:val="center"/>
          </w:tcPr>
          <w:p w14:paraId="2B41DADC"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975" w:type="dxa"/>
            <w:vAlign w:val="center"/>
          </w:tcPr>
          <w:p w14:paraId="1875FEBE"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361" w:type="dxa"/>
            <w:vAlign w:val="center"/>
          </w:tcPr>
          <w:p w14:paraId="01BA8A2E" w14:textId="77777777" w:rsidR="00F51424" w:rsidRPr="00F51424" w:rsidRDefault="00F51424" w:rsidP="00F51424">
            <w:pPr>
              <w:jc w:val="center"/>
              <w:rPr>
                <w:bCs/>
                <w:sz w:val="28"/>
                <w:szCs w:val="28"/>
                <w:lang w:eastAsia="en-US"/>
              </w:rPr>
            </w:pPr>
            <w:r w:rsidRPr="00F51424">
              <w:rPr>
                <w:bCs/>
                <w:sz w:val="28"/>
                <w:szCs w:val="28"/>
                <w:lang w:eastAsia="en-US"/>
              </w:rPr>
              <w:t>-</w:t>
            </w:r>
          </w:p>
        </w:tc>
      </w:tr>
      <w:tr w:rsidR="00F51424" w:rsidRPr="00F51424" w14:paraId="32B7558C" w14:textId="77777777" w:rsidTr="00081F7C">
        <w:trPr>
          <w:trHeight w:val="347"/>
        </w:trPr>
        <w:tc>
          <w:tcPr>
            <w:tcW w:w="6511" w:type="dxa"/>
            <w:vAlign w:val="center"/>
          </w:tcPr>
          <w:p w14:paraId="642BA8D3" w14:textId="77777777" w:rsidR="00F51424" w:rsidRPr="00F51424" w:rsidRDefault="00F51424" w:rsidP="00F51424">
            <w:pPr>
              <w:jc w:val="center"/>
              <w:rPr>
                <w:sz w:val="28"/>
                <w:szCs w:val="28"/>
                <w:lang w:eastAsia="en-US"/>
              </w:rPr>
            </w:pPr>
            <w:r w:rsidRPr="00F51424">
              <w:rPr>
                <w:sz w:val="28"/>
                <w:szCs w:val="28"/>
                <w:lang w:eastAsia="en-US"/>
              </w:rPr>
              <w:t>План 2028 года</w:t>
            </w:r>
          </w:p>
        </w:tc>
        <w:tc>
          <w:tcPr>
            <w:tcW w:w="2408" w:type="dxa"/>
            <w:vAlign w:val="center"/>
          </w:tcPr>
          <w:p w14:paraId="79F88F2D"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975" w:type="dxa"/>
            <w:vAlign w:val="center"/>
          </w:tcPr>
          <w:p w14:paraId="4F999A19"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361" w:type="dxa"/>
            <w:vAlign w:val="center"/>
          </w:tcPr>
          <w:p w14:paraId="52B98886" w14:textId="77777777" w:rsidR="00F51424" w:rsidRPr="00F51424" w:rsidRDefault="00F51424" w:rsidP="00F51424">
            <w:pPr>
              <w:jc w:val="center"/>
              <w:rPr>
                <w:bCs/>
                <w:sz w:val="28"/>
                <w:szCs w:val="28"/>
                <w:lang w:eastAsia="en-US"/>
              </w:rPr>
            </w:pPr>
            <w:r w:rsidRPr="00F51424">
              <w:rPr>
                <w:bCs/>
                <w:sz w:val="28"/>
                <w:szCs w:val="28"/>
                <w:lang w:eastAsia="en-US"/>
              </w:rPr>
              <w:t>-</w:t>
            </w:r>
          </w:p>
        </w:tc>
      </w:tr>
      <w:tr w:rsidR="00F51424" w:rsidRPr="00F51424" w14:paraId="5AD55480" w14:textId="77777777" w:rsidTr="00081F7C">
        <w:trPr>
          <w:trHeight w:val="347"/>
        </w:trPr>
        <w:tc>
          <w:tcPr>
            <w:tcW w:w="6511" w:type="dxa"/>
            <w:vAlign w:val="center"/>
          </w:tcPr>
          <w:p w14:paraId="3E599FAB" w14:textId="77777777" w:rsidR="00F51424" w:rsidRPr="00F51424" w:rsidRDefault="00F51424" w:rsidP="00F51424">
            <w:pPr>
              <w:jc w:val="center"/>
              <w:rPr>
                <w:sz w:val="28"/>
                <w:szCs w:val="28"/>
                <w:lang w:eastAsia="en-US"/>
              </w:rPr>
            </w:pPr>
            <w:r w:rsidRPr="00F51424">
              <w:rPr>
                <w:sz w:val="28"/>
                <w:szCs w:val="28"/>
                <w:lang w:eastAsia="en-US"/>
              </w:rPr>
              <w:t>План 2029 года</w:t>
            </w:r>
          </w:p>
        </w:tc>
        <w:tc>
          <w:tcPr>
            <w:tcW w:w="2408" w:type="dxa"/>
            <w:vAlign w:val="center"/>
          </w:tcPr>
          <w:p w14:paraId="0F4F4BB9"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975" w:type="dxa"/>
            <w:vAlign w:val="center"/>
          </w:tcPr>
          <w:p w14:paraId="7018C18F"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361" w:type="dxa"/>
            <w:vAlign w:val="center"/>
          </w:tcPr>
          <w:p w14:paraId="00C6847D" w14:textId="77777777" w:rsidR="00F51424" w:rsidRPr="00F51424" w:rsidRDefault="00F51424" w:rsidP="00F51424">
            <w:pPr>
              <w:jc w:val="center"/>
              <w:rPr>
                <w:bCs/>
                <w:sz w:val="28"/>
                <w:szCs w:val="28"/>
                <w:lang w:eastAsia="en-US"/>
              </w:rPr>
            </w:pPr>
            <w:r w:rsidRPr="00F51424">
              <w:rPr>
                <w:bCs/>
                <w:sz w:val="28"/>
                <w:szCs w:val="28"/>
                <w:lang w:eastAsia="en-US"/>
              </w:rPr>
              <w:t>-</w:t>
            </w:r>
          </w:p>
        </w:tc>
      </w:tr>
      <w:tr w:rsidR="00F51424" w:rsidRPr="00F51424" w14:paraId="2EBAF625" w14:textId="77777777" w:rsidTr="00081F7C">
        <w:trPr>
          <w:trHeight w:val="347"/>
        </w:trPr>
        <w:tc>
          <w:tcPr>
            <w:tcW w:w="6511" w:type="dxa"/>
            <w:vAlign w:val="center"/>
          </w:tcPr>
          <w:p w14:paraId="451788F8" w14:textId="77777777" w:rsidR="00F51424" w:rsidRPr="00F51424" w:rsidRDefault="00F51424" w:rsidP="00F51424">
            <w:pPr>
              <w:jc w:val="center"/>
              <w:rPr>
                <w:sz w:val="28"/>
                <w:szCs w:val="28"/>
                <w:lang w:eastAsia="en-US"/>
              </w:rPr>
            </w:pPr>
            <w:r w:rsidRPr="00F51424">
              <w:rPr>
                <w:sz w:val="28"/>
                <w:szCs w:val="28"/>
                <w:lang w:eastAsia="en-US"/>
              </w:rPr>
              <w:t>План 2030 года</w:t>
            </w:r>
          </w:p>
        </w:tc>
        <w:tc>
          <w:tcPr>
            <w:tcW w:w="2408" w:type="dxa"/>
            <w:vAlign w:val="center"/>
          </w:tcPr>
          <w:p w14:paraId="32EE6890"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975" w:type="dxa"/>
            <w:vAlign w:val="center"/>
          </w:tcPr>
          <w:p w14:paraId="7F2E2750"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361" w:type="dxa"/>
            <w:vAlign w:val="center"/>
          </w:tcPr>
          <w:p w14:paraId="28A72173" w14:textId="77777777" w:rsidR="00F51424" w:rsidRPr="00F51424" w:rsidRDefault="00F51424" w:rsidP="00F51424">
            <w:pPr>
              <w:jc w:val="center"/>
              <w:rPr>
                <w:bCs/>
                <w:sz w:val="28"/>
                <w:szCs w:val="28"/>
                <w:lang w:eastAsia="en-US"/>
              </w:rPr>
            </w:pPr>
            <w:r w:rsidRPr="00F51424">
              <w:rPr>
                <w:bCs/>
                <w:sz w:val="28"/>
                <w:szCs w:val="28"/>
                <w:lang w:eastAsia="en-US"/>
              </w:rPr>
              <w:t>-</w:t>
            </w:r>
          </w:p>
        </w:tc>
      </w:tr>
      <w:tr w:rsidR="00F51424" w:rsidRPr="00F51424" w14:paraId="4FD0E8D4" w14:textId="77777777" w:rsidTr="00081F7C">
        <w:trPr>
          <w:trHeight w:val="347"/>
        </w:trPr>
        <w:tc>
          <w:tcPr>
            <w:tcW w:w="6511" w:type="dxa"/>
            <w:vAlign w:val="center"/>
          </w:tcPr>
          <w:p w14:paraId="5581BA37" w14:textId="77777777" w:rsidR="00F51424" w:rsidRPr="00F51424" w:rsidRDefault="00F51424" w:rsidP="00F51424">
            <w:pPr>
              <w:jc w:val="center"/>
              <w:rPr>
                <w:sz w:val="28"/>
                <w:szCs w:val="28"/>
                <w:lang w:eastAsia="en-US"/>
              </w:rPr>
            </w:pPr>
            <w:r w:rsidRPr="00F51424">
              <w:rPr>
                <w:sz w:val="28"/>
                <w:szCs w:val="28"/>
                <w:lang w:eastAsia="en-US"/>
              </w:rPr>
              <w:t>План 2031 года</w:t>
            </w:r>
          </w:p>
        </w:tc>
        <w:tc>
          <w:tcPr>
            <w:tcW w:w="2408" w:type="dxa"/>
            <w:vAlign w:val="center"/>
          </w:tcPr>
          <w:p w14:paraId="6CD1A279"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975" w:type="dxa"/>
            <w:vAlign w:val="center"/>
          </w:tcPr>
          <w:p w14:paraId="4152FBA3"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361" w:type="dxa"/>
            <w:vAlign w:val="center"/>
          </w:tcPr>
          <w:p w14:paraId="278C6379" w14:textId="77777777" w:rsidR="00F51424" w:rsidRPr="00F51424" w:rsidRDefault="00F51424" w:rsidP="00F51424">
            <w:pPr>
              <w:jc w:val="center"/>
              <w:rPr>
                <w:bCs/>
                <w:sz w:val="28"/>
                <w:szCs w:val="28"/>
                <w:lang w:eastAsia="en-US"/>
              </w:rPr>
            </w:pPr>
            <w:r w:rsidRPr="00F51424">
              <w:rPr>
                <w:bCs/>
                <w:sz w:val="28"/>
                <w:szCs w:val="28"/>
                <w:lang w:eastAsia="en-US"/>
              </w:rPr>
              <w:t>-</w:t>
            </w:r>
          </w:p>
        </w:tc>
      </w:tr>
    </w:tbl>
    <w:p w14:paraId="1C80FEFC" w14:textId="77777777" w:rsidR="00F51424" w:rsidRPr="00F51424" w:rsidRDefault="00F51424" w:rsidP="00F51424">
      <w:pPr>
        <w:ind w:left="-567"/>
        <w:jc w:val="center"/>
        <w:rPr>
          <w:bCs/>
          <w:sz w:val="28"/>
          <w:szCs w:val="28"/>
        </w:rPr>
      </w:pPr>
    </w:p>
    <w:p w14:paraId="1BC2C797" w14:textId="77777777" w:rsidR="00F51424" w:rsidRPr="00F51424" w:rsidRDefault="00F51424" w:rsidP="00F51424">
      <w:pPr>
        <w:ind w:left="-567"/>
        <w:jc w:val="center"/>
        <w:rPr>
          <w:bCs/>
          <w:sz w:val="28"/>
          <w:szCs w:val="28"/>
        </w:rPr>
      </w:pPr>
    </w:p>
    <w:p w14:paraId="1A6FAE9F" w14:textId="77777777" w:rsidR="00F51424" w:rsidRPr="00F51424" w:rsidRDefault="00F51424" w:rsidP="00F51424">
      <w:pPr>
        <w:ind w:left="-567"/>
        <w:jc w:val="center"/>
        <w:rPr>
          <w:bCs/>
          <w:sz w:val="28"/>
          <w:szCs w:val="28"/>
        </w:rPr>
      </w:pPr>
    </w:p>
    <w:p w14:paraId="498AB72B" w14:textId="77777777" w:rsidR="00F51424" w:rsidRPr="00F51424" w:rsidRDefault="00F51424" w:rsidP="00F51424">
      <w:pPr>
        <w:ind w:left="-567"/>
        <w:jc w:val="center"/>
        <w:rPr>
          <w:bCs/>
          <w:sz w:val="28"/>
          <w:szCs w:val="28"/>
        </w:rPr>
      </w:pPr>
    </w:p>
    <w:p w14:paraId="69A1C94E" w14:textId="77777777" w:rsidR="00F51424" w:rsidRPr="00F51424" w:rsidRDefault="00F51424" w:rsidP="00F51424">
      <w:pPr>
        <w:ind w:left="-567"/>
        <w:jc w:val="center"/>
        <w:rPr>
          <w:bCs/>
          <w:sz w:val="28"/>
          <w:szCs w:val="28"/>
        </w:rPr>
      </w:pPr>
    </w:p>
    <w:p w14:paraId="7EB4A99F" w14:textId="77777777" w:rsidR="00F51424" w:rsidRPr="00F51424" w:rsidRDefault="00F51424" w:rsidP="00F51424">
      <w:pPr>
        <w:ind w:left="-567"/>
        <w:jc w:val="center"/>
        <w:rPr>
          <w:bCs/>
          <w:sz w:val="28"/>
          <w:szCs w:val="28"/>
        </w:rPr>
        <w:sectPr w:rsidR="00F51424" w:rsidRPr="00F51424" w:rsidSect="00F51424">
          <w:pgSz w:w="16838" w:h="11906" w:orient="landscape"/>
          <w:pgMar w:top="1701" w:right="851" w:bottom="851" w:left="709" w:header="709" w:footer="709" w:gutter="0"/>
          <w:cols w:space="708"/>
          <w:titlePg/>
          <w:docGrid w:linePitch="360"/>
        </w:sectPr>
      </w:pPr>
    </w:p>
    <w:p w14:paraId="73DC355D" w14:textId="77777777" w:rsidR="00F51424" w:rsidRPr="00F51424" w:rsidRDefault="00F51424" w:rsidP="00F51424">
      <w:pPr>
        <w:ind w:left="-567"/>
        <w:jc w:val="center"/>
        <w:rPr>
          <w:lang w:eastAsia="en-US"/>
        </w:rPr>
      </w:pPr>
      <w:r w:rsidRPr="00F51424">
        <w:rPr>
          <w:bCs/>
          <w:sz w:val="28"/>
          <w:szCs w:val="28"/>
        </w:rPr>
        <w:lastRenderedPageBreak/>
        <w:t>Раздел 9. Расчет эффективности производственной программы</w:t>
      </w:r>
    </w:p>
    <w:p w14:paraId="61F833AF" w14:textId="77777777" w:rsidR="00F51424" w:rsidRPr="00F51424" w:rsidRDefault="00F51424" w:rsidP="00F51424">
      <w:pPr>
        <w:jc w:val="center"/>
        <w:rPr>
          <w:bCs/>
          <w:sz w:val="28"/>
          <w:szCs w:val="28"/>
        </w:rPr>
      </w:pPr>
      <w:r w:rsidRPr="00F51424">
        <w:rPr>
          <w:sz w:val="28"/>
          <w:szCs w:val="28"/>
        </w:rPr>
        <w:t>ООО «НТСК» на потребительском рынке Кемеровского муниципального округа, Кемеровского городского округа</w:t>
      </w:r>
    </w:p>
    <w:p w14:paraId="09E3A701" w14:textId="77777777" w:rsidR="00F51424" w:rsidRPr="00F51424" w:rsidRDefault="00F51424" w:rsidP="00F51424">
      <w:pPr>
        <w:ind w:left="-567"/>
        <w:jc w:val="center"/>
        <w:rPr>
          <w:bCs/>
          <w:sz w:val="28"/>
          <w:szCs w:val="28"/>
        </w:rPr>
      </w:pPr>
    </w:p>
    <w:tbl>
      <w:tblPr>
        <w:tblStyle w:val="1381"/>
        <w:tblW w:w="9974" w:type="dxa"/>
        <w:tblLayout w:type="fixed"/>
        <w:tblLook w:val="04A0" w:firstRow="1" w:lastRow="0" w:firstColumn="1" w:lastColumn="0" w:noHBand="0" w:noVBand="1"/>
      </w:tblPr>
      <w:tblGrid>
        <w:gridCol w:w="649"/>
        <w:gridCol w:w="3123"/>
        <w:gridCol w:w="1846"/>
        <w:gridCol w:w="1927"/>
        <w:gridCol w:w="2429"/>
      </w:tblGrid>
      <w:tr w:rsidR="00F51424" w:rsidRPr="00F51424" w14:paraId="0A7FA6C1" w14:textId="77777777" w:rsidTr="00081F7C">
        <w:trPr>
          <w:trHeight w:val="929"/>
        </w:trPr>
        <w:tc>
          <w:tcPr>
            <w:tcW w:w="649" w:type="dxa"/>
            <w:vAlign w:val="center"/>
          </w:tcPr>
          <w:p w14:paraId="7D8A9073" w14:textId="77777777" w:rsidR="00F51424" w:rsidRPr="00F51424" w:rsidRDefault="00F51424" w:rsidP="00F51424">
            <w:pPr>
              <w:jc w:val="center"/>
              <w:rPr>
                <w:bCs/>
                <w:sz w:val="28"/>
                <w:szCs w:val="28"/>
                <w:lang w:eastAsia="en-US"/>
              </w:rPr>
            </w:pPr>
            <w:r w:rsidRPr="00F51424">
              <w:rPr>
                <w:bCs/>
                <w:sz w:val="28"/>
                <w:szCs w:val="28"/>
                <w:lang w:eastAsia="en-US"/>
              </w:rPr>
              <w:t>№ п/п</w:t>
            </w:r>
          </w:p>
        </w:tc>
        <w:tc>
          <w:tcPr>
            <w:tcW w:w="3123" w:type="dxa"/>
            <w:vAlign w:val="center"/>
          </w:tcPr>
          <w:p w14:paraId="47D489BB" w14:textId="77777777" w:rsidR="00F51424" w:rsidRPr="00F51424" w:rsidRDefault="00F51424" w:rsidP="00F51424">
            <w:pPr>
              <w:jc w:val="center"/>
              <w:rPr>
                <w:bCs/>
                <w:sz w:val="28"/>
                <w:szCs w:val="28"/>
                <w:lang w:eastAsia="en-US"/>
              </w:rPr>
            </w:pPr>
            <w:r w:rsidRPr="00F51424">
              <w:rPr>
                <w:bCs/>
                <w:sz w:val="28"/>
                <w:szCs w:val="28"/>
                <w:lang w:eastAsia="en-US"/>
              </w:rPr>
              <w:t>Наименование показателя</w:t>
            </w:r>
          </w:p>
        </w:tc>
        <w:tc>
          <w:tcPr>
            <w:tcW w:w="1846" w:type="dxa"/>
            <w:vAlign w:val="center"/>
          </w:tcPr>
          <w:p w14:paraId="3FB4B1CF" w14:textId="77777777" w:rsidR="00F51424" w:rsidRPr="00F51424" w:rsidRDefault="00F51424" w:rsidP="00F51424">
            <w:pPr>
              <w:jc w:val="center"/>
              <w:rPr>
                <w:bCs/>
                <w:sz w:val="28"/>
                <w:szCs w:val="28"/>
                <w:lang w:eastAsia="en-US"/>
              </w:rPr>
            </w:pPr>
            <w:r w:rsidRPr="00F51424">
              <w:rPr>
                <w:bCs/>
                <w:sz w:val="28"/>
                <w:szCs w:val="28"/>
                <w:lang w:eastAsia="en-US"/>
              </w:rPr>
              <w:t>Значение показателя в базовом периоде 2022 год</w:t>
            </w:r>
          </w:p>
        </w:tc>
        <w:tc>
          <w:tcPr>
            <w:tcW w:w="1927" w:type="dxa"/>
            <w:vAlign w:val="center"/>
          </w:tcPr>
          <w:p w14:paraId="12163B1A" w14:textId="77777777" w:rsidR="00F51424" w:rsidRPr="00F51424" w:rsidRDefault="00F51424" w:rsidP="00F51424">
            <w:pPr>
              <w:jc w:val="center"/>
              <w:rPr>
                <w:bCs/>
                <w:sz w:val="28"/>
                <w:szCs w:val="28"/>
                <w:lang w:eastAsia="en-US"/>
              </w:rPr>
            </w:pPr>
            <w:r w:rsidRPr="00F51424">
              <w:rPr>
                <w:bCs/>
                <w:sz w:val="28"/>
                <w:szCs w:val="28"/>
                <w:lang w:eastAsia="en-US"/>
              </w:rPr>
              <w:t>Планируемое значение показателя по итогам реализации производст-венной программы 2031 год</w:t>
            </w:r>
          </w:p>
        </w:tc>
        <w:tc>
          <w:tcPr>
            <w:tcW w:w="2429" w:type="dxa"/>
            <w:vAlign w:val="center"/>
          </w:tcPr>
          <w:p w14:paraId="79E6134F" w14:textId="77777777" w:rsidR="00F51424" w:rsidRPr="00F51424" w:rsidRDefault="00F51424" w:rsidP="00F51424">
            <w:pPr>
              <w:jc w:val="center"/>
              <w:rPr>
                <w:bCs/>
                <w:sz w:val="28"/>
                <w:szCs w:val="28"/>
                <w:lang w:eastAsia="en-US"/>
              </w:rPr>
            </w:pPr>
            <w:r w:rsidRPr="00F51424">
              <w:rPr>
                <w:bCs/>
                <w:sz w:val="28"/>
                <w:szCs w:val="28"/>
                <w:lang w:eastAsia="en-US"/>
              </w:rPr>
              <w:t>Эффективность производствен-ной программы, тыс. руб.</w:t>
            </w:r>
          </w:p>
        </w:tc>
      </w:tr>
      <w:tr w:rsidR="00F51424" w:rsidRPr="00F51424" w14:paraId="28A243C8" w14:textId="77777777" w:rsidTr="00081F7C">
        <w:trPr>
          <w:trHeight w:val="348"/>
        </w:trPr>
        <w:tc>
          <w:tcPr>
            <w:tcW w:w="649" w:type="dxa"/>
            <w:vAlign w:val="center"/>
          </w:tcPr>
          <w:p w14:paraId="5E2CE0B3" w14:textId="77777777" w:rsidR="00F51424" w:rsidRPr="00F51424" w:rsidRDefault="00F51424" w:rsidP="00F51424">
            <w:pPr>
              <w:jc w:val="center"/>
              <w:rPr>
                <w:bCs/>
                <w:sz w:val="28"/>
                <w:szCs w:val="28"/>
                <w:lang w:eastAsia="en-US"/>
              </w:rPr>
            </w:pPr>
            <w:r w:rsidRPr="00F51424">
              <w:rPr>
                <w:bCs/>
                <w:sz w:val="28"/>
                <w:szCs w:val="28"/>
                <w:lang w:eastAsia="en-US"/>
              </w:rPr>
              <w:t>1.</w:t>
            </w:r>
          </w:p>
        </w:tc>
        <w:tc>
          <w:tcPr>
            <w:tcW w:w="3123" w:type="dxa"/>
            <w:vAlign w:val="center"/>
          </w:tcPr>
          <w:p w14:paraId="7AB521C5" w14:textId="77777777" w:rsidR="00F51424" w:rsidRPr="00F51424" w:rsidRDefault="00F51424" w:rsidP="00F51424">
            <w:pPr>
              <w:jc w:val="center"/>
              <w:rPr>
                <w:sz w:val="28"/>
                <w:szCs w:val="28"/>
                <w:lang w:eastAsia="en-US"/>
              </w:rPr>
            </w:pPr>
            <w:r w:rsidRPr="00F51424">
              <w:rPr>
                <w:sz w:val="28"/>
                <w:szCs w:val="28"/>
                <w:lang w:eastAsia="en-US"/>
              </w:rPr>
              <w:t>Показатели качества горячей воды</w:t>
            </w:r>
          </w:p>
        </w:tc>
        <w:tc>
          <w:tcPr>
            <w:tcW w:w="1846" w:type="dxa"/>
            <w:vAlign w:val="center"/>
          </w:tcPr>
          <w:p w14:paraId="11DD6E3E"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1927" w:type="dxa"/>
            <w:vAlign w:val="center"/>
          </w:tcPr>
          <w:p w14:paraId="76DAF4BF"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429" w:type="dxa"/>
            <w:vAlign w:val="center"/>
          </w:tcPr>
          <w:p w14:paraId="48EC3461" w14:textId="77777777" w:rsidR="00F51424" w:rsidRPr="00F51424" w:rsidRDefault="00F51424" w:rsidP="00F51424">
            <w:pPr>
              <w:jc w:val="center"/>
              <w:rPr>
                <w:bCs/>
                <w:sz w:val="28"/>
                <w:szCs w:val="28"/>
                <w:lang w:eastAsia="en-US"/>
              </w:rPr>
            </w:pPr>
            <w:r w:rsidRPr="00F51424">
              <w:rPr>
                <w:bCs/>
                <w:sz w:val="28"/>
                <w:szCs w:val="28"/>
                <w:lang w:eastAsia="en-US"/>
              </w:rPr>
              <w:t>-</w:t>
            </w:r>
          </w:p>
        </w:tc>
      </w:tr>
      <w:tr w:rsidR="00F51424" w:rsidRPr="00F51424" w14:paraId="368B829B" w14:textId="77777777" w:rsidTr="00081F7C">
        <w:trPr>
          <w:trHeight w:val="459"/>
        </w:trPr>
        <w:tc>
          <w:tcPr>
            <w:tcW w:w="649" w:type="dxa"/>
            <w:vAlign w:val="center"/>
          </w:tcPr>
          <w:p w14:paraId="740F21A0" w14:textId="77777777" w:rsidR="00F51424" w:rsidRPr="00F51424" w:rsidRDefault="00F51424" w:rsidP="00F51424">
            <w:pPr>
              <w:jc w:val="center"/>
              <w:rPr>
                <w:bCs/>
                <w:sz w:val="28"/>
                <w:szCs w:val="28"/>
                <w:lang w:eastAsia="en-US"/>
              </w:rPr>
            </w:pPr>
            <w:r w:rsidRPr="00F51424">
              <w:rPr>
                <w:bCs/>
                <w:sz w:val="28"/>
                <w:szCs w:val="28"/>
                <w:lang w:eastAsia="en-US"/>
              </w:rPr>
              <w:t>2.</w:t>
            </w:r>
          </w:p>
        </w:tc>
        <w:tc>
          <w:tcPr>
            <w:tcW w:w="3123" w:type="dxa"/>
            <w:vAlign w:val="center"/>
          </w:tcPr>
          <w:p w14:paraId="0389EC64" w14:textId="77777777" w:rsidR="00F51424" w:rsidRPr="00F51424" w:rsidRDefault="00F51424" w:rsidP="00F51424">
            <w:pPr>
              <w:jc w:val="center"/>
              <w:rPr>
                <w:sz w:val="28"/>
                <w:szCs w:val="28"/>
                <w:lang w:eastAsia="en-US"/>
              </w:rPr>
            </w:pPr>
            <w:r w:rsidRPr="00F51424">
              <w:rPr>
                <w:sz w:val="28"/>
                <w:szCs w:val="28"/>
                <w:lang w:eastAsia="en-US"/>
              </w:rPr>
              <w:t>Показатели надежности и бесперебойности горячего водоснабжения</w:t>
            </w:r>
          </w:p>
        </w:tc>
        <w:tc>
          <w:tcPr>
            <w:tcW w:w="1846" w:type="dxa"/>
            <w:vAlign w:val="center"/>
          </w:tcPr>
          <w:p w14:paraId="5D3E7624"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1927" w:type="dxa"/>
            <w:vAlign w:val="center"/>
          </w:tcPr>
          <w:p w14:paraId="40473DA9"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429" w:type="dxa"/>
            <w:vAlign w:val="center"/>
          </w:tcPr>
          <w:p w14:paraId="08155C88" w14:textId="77777777" w:rsidR="00F51424" w:rsidRPr="00F51424" w:rsidRDefault="00F51424" w:rsidP="00F51424">
            <w:pPr>
              <w:jc w:val="center"/>
              <w:rPr>
                <w:bCs/>
                <w:sz w:val="28"/>
                <w:szCs w:val="28"/>
                <w:lang w:eastAsia="en-US"/>
              </w:rPr>
            </w:pPr>
            <w:r w:rsidRPr="00F51424">
              <w:rPr>
                <w:bCs/>
                <w:sz w:val="28"/>
                <w:szCs w:val="28"/>
                <w:lang w:eastAsia="en-US"/>
              </w:rPr>
              <w:t>-</w:t>
            </w:r>
          </w:p>
        </w:tc>
      </w:tr>
      <w:tr w:rsidR="00F51424" w:rsidRPr="00F51424" w14:paraId="747198DE" w14:textId="77777777" w:rsidTr="00081F7C">
        <w:trPr>
          <w:trHeight w:val="393"/>
        </w:trPr>
        <w:tc>
          <w:tcPr>
            <w:tcW w:w="649" w:type="dxa"/>
            <w:vAlign w:val="center"/>
          </w:tcPr>
          <w:p w14:paraId="211E4CCD" w14:textId="77777777" w:rsidR="00F51424" w:rsidRPr="00F51424" w:rsidRDefault="00F51424" w:rsidP="00F51424">
            <w:pPr>
              <w:jc w:val="center"/>
              <w:rPr>
                <w:bCs/>
                <w:sz w:val="28"/>
                <w:szCs w:val="28"/>
                <w:lang w:eastAsia="en-US"/>
              </w:rPr>
            </w:pPr>
            <w:r w:rsidRPr="00F51424">
              <w:rPr>
                <w:bCs/>
                <w:sz w:val="28"/>
                <w:szCs w:val="28"/>
                <w:lang w:eastAsia="en-US"/>
              </w:rPr>
              <w:t>3.</w:t>
            </w:r>
          </w:p>
        </w:tc>
        <w:tc>
          <w:tcPr>
            <w:tcW w:w="3123" w:type="dxa"/>
            <w:vAlign w:val="center"/>
          </w:tcPr>
          <w:p w14:paraId="22751BCE" w14:textId="77777777" w:rsidR="00F51424" w:rsidRPr="00F51424" w:rsidRDefault="00F51424" w:rsidP="00F51424">
            <w:pPr>
              <w:jc w:val="center"/>
              <w:rPr>
                <w:bCs/>
                <w:sz w:val="28"/>
                <w:szCs w:val="28"/>
                <w:lang w:eastAsia="en-US"/>
              </w:rPr>
            </w:pPr>
            <w:r w:rsidRPr="00F51424">
              <w:rPr>
                <w:bCs/>
                <w:sz w:val="28"/>
                <w:szCs w:val="28"/>
                <w:lang w:eastAsia="en-US"/>
              </w:rPr>
              <w:t>Показатели энергетической эффективности использования ресурсов</w:t>
            </w:r>
          </w:p>
        </w:tc>
        <w:tc>
          <w:tcPr>
            <w:tcW w:w="1846" w:type="dxa"/>
            <w:vAlign w:val="center"/>
          </w:tcPr>
          <w:p w14:paraId="01B884AF"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1927" w:type="dxa"/>
            <w:vAlign w:val="center"/>
          </w:tcPr>
          <w:p w14:paraId="1EC6CEB2"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429" w:type="dxa"/>
            <w:vAlign w:val="center"/>
          </w:tcPr>
          <w:p w14:paraId="4BF44115" w14:textId="77777777" w:rsidR="00F51424" w:rsidRPr="00F51424" w:rsidRDefault="00F51424" w:rsidP="00F51424">
            <w:pPr>
              <w:jc w:val="center"/>
              <w:rPr>
                <w:bCs/>
                <w:sz w:val="28"/>
                <w:szCs w:val="28"/>
                <w:lang w:eastAsia="en-US"/>
              </w:rPr>
            </w:pPr>
            <w:r w:rsidRPr="00F51424">
              <w:rPr>
                <w:bCs/>
                <w:sz w:val="28"/>
                <w:szCs w:val="28"/>
                <w:lang w:eastAsia="en-US"/>
              </w:rPr>
              <w:t>-</w:t>
            </w:r>
          </w:p>
        </w:tc>
      </w:tr>
    </w:tbl>
    <w:p w14:paraId="45027F79" w14:textId="77777777" w:rsidR="00F51424" w:rsidRPr="00F51424" w:rsidRDefault="00F51424" w:rsidP="00F51424">
      <w:pPr>
        <w:ind w:left="-567"/>
        <w:jc w:val="center"/>
        <w:rPr>
          <w:bCs/>
          <w:sz w:val="28"/>
          <w:szCs w:val="28"/>
        </w:rPr>
      </w:pPr>
    </w:p>
    <w:p w14:paraId="0BE1247E" w14:textId="77777777" w:rsidR="00F51424" w:rsidRPr="00F51424" w:rsidRDefault="00F51424" w:rsidP="00F51424">
      <w:pPr>
        <w:ind w:left="-567"/>
        <w:jc w:val="center"/>
        <w:rPr>
          <w:bCs/>
          <w:sz w:val="28"/>
          <w:szCs w:val="28"/>
        </w:rPr>
      </w:pPr>
    </w:p>
    <w:p w14:paraId="5741BFF4" w14:textId="77777777" w:rsidR="00F51424" w:rsidRPr="00F51424" w:rsidRDefault="00F51424" w:rsidP="00F51424">
      <w:pPr>
        <w:rPr>
          <w:bCs/>
          <w:sz w:val="28"/>
          <w:szCs w:val="28"/>
        </w:rPr>
      </w:pPr>
      <w:r w:rsidRPr="00F51424">
        <w:rPr>
          <w:bCs/>
          <w:sz w:val="28"/>
          <w:szCs w:val="28"/>
        </w:rPr>
        <w:br w:type="page"/>
      </w:r>
    </w:p>
    <w:p w14:paraId="106DC6BD" w14:textId="77777777" w:rsidR="00F51424" w:rsidRPr="00F51424" w:rsidRDefault="00F51424" w:rsidP="00F51424">
      <w:pPr>
        <w:ind w:left="-426"/>
        <w:jc w:val="center"/>
        <w:rPr>
          <w:bCs/>
          <w:sz w:val="28"/>
          <w:szCs w:val="28"/>
        </w:rPr>
      </w:pPr>
      <w:r w:rsidRPr="00F51424">
        <w:rPr>
          <w:bCs/>
          <w:sz w:val="28"/>
          <w:szCs w:val="28"/>
        </w:rPr>
        <w:lastRenderedPageBreak/>
        <w:t>Раздел 10. Отчет об исполнении производственной программы</w:t>
      </w:r>
    </w:p>
    <w:p w14:paraId="5E6E04FE" w14:textId="77777777" w:rsidR="00F51424" w:rsidRPr="00F51424" w:rsidRDefault="00F51424" w:rsidP="00F51424">
      <w:pPr>
        <w:jc w:val="center"/>
        <w:rPr>
          <w:bCs/>
          <w:sz w:val="28"/>
          <w:szCs w:val="28"/>
        </w:rPr>
      </w:pPr>
      <w:r w:rsidRPr="00F51424">
        <w:rPr>
          <w:bCs/>
          <w:sz w:val="28"/>
          <w:szCs w:val="28"/>
        </w:rPr>
        <w:t xml:space="preserve"> за 2021 - 2024 гг. </w:t>
      </w:r>
      <w:r w:rsidRPr="00F51424">
        <w:rPr>
          <w:sz w:val="28"/>
          <w:szCs w:val="28"/>
        </w:rPr>
        <w:t>ООО «НТСК» на потребительском рынке Кемеровского муниципального округа, Кемеровского городского округа</w:t>
      </w:r>
    </w:p>
    <w:p w14:paraId="3DC2774A" w14:textId="77777777" w:rsidR="00F51424" w:rsidRPr="00F51424" w:rsidRDefault="00F51424" w:rsidP="00F51424">
      <w:pPr>
        <w:ind w:left="-426"/>
        <w:jc w:val="center"/>
        <w:rPr>
          <w:bCs/>
          <w:sz w:val="28"/>
          <w:szCs w:val="28"/>
        </w:rPr>
      </w:pPr>
    </w:p>
    <w:tbl>
      <w:tblPr>
        <w:tblStyle w:val="1381"/>
        <w:tblW w:w="10171" w:type="dxa"/>
        <w:tblInd w:w="-176" w:type="dxa"/>
        <w:tblLook w:val="04A0" w:firstRow="1" w:lastRow="0" w:firstColumn="1" w:lastColumn="0" w:noHBand="0" w:noVBand="1"/>
      </w:tblPr>
      <w:tblGrid>
        <w:gridCol w:w="2536"/>
        <w:gridCol w:w="1958"/>
        <w:gridCol w:w="1958"/>
        <w:gridCol w:w="1959"/>
        <w:gridCol w:w="1760"/>
      </w:tblGrid>
      <w:tr w:rsidR="00F51424" w:rsidRPr="00F51424" w14:paraId="4D8FEC88" w14:textId="77777777" w:rsidTr="00081F7C">
        <w:trPr>
          <w:trHeight w:val="1683"/>
        </w:trPr>
        <w:tc>
          <w:tcPr>
            <w:tcW w:w="2730" w:type="dxa"/>
            <w:vAlign w:val="center"/>
          </w:tcPr>
          <w:p w14:paraId="686724C0" w14:textId="77777777" w:rsidR="00F51424" w:rsidRPr="00F51424" w:rsidRDefault="00F51424" w:rsidP="00F51424">
            <w:pPr>
              <w:jc w:val="center"/>
              <w:rPr>
                <w:bCs/>
                <w:sz w:val="28"/>
                <w:szCs w:val="28"/>
                <w:lang w:eastAsia="en-US"/>
              </w:rPr>
            </w:pPr>
            <w:r w:rsidRPr="00F51424">
              <w:rPr>
                <w:bCs/>
                <w:sz w:val="28"/>
                <w:szCs w:val="28"/>
                <w:lang w:eastAsia="en-US"/>
              </w:rPr>
              <w:t>Наименование показателя</w:t>
            </w:r>
          </w:p>
        </w:tc>
        <w:tc>
          <w:tcPr>
            <w:tcW w:w="2039" w:type="dxa"/>
            <w:vAlign w:val="center"/>
          </w:tcPr>
          <w:p w14:paraId="57F9D5E8" w14:textId="77777777" w:rsidR="00F51424" w:rsidRPr="00F51424" w:rsidRDefault="00F51424" w:rsidP="00F51424">
            <w:pPr>
              <w:jc w:val="center"/>
              <w:rPr>
                <w:bCs/>
                <w:sz w:val="28"/>
                <w:szCs w:val="28"/>
                <w:lang w:eastAsia="en-US"/>
              </w:rPr>
            </w:pPr>
            <w:r w:rsidRPr="00F51424">
              <w:rPr>
                <w:bCs/>
                <w:sz w:val="28"/>
                <w:szCs w:val="28"/>
                <w:lang w:eastAsia="en-US"/>
              </w:rPr>
              <w:t>Фактическое значение показателя за 2021 год,</w:t>
            </w:r>
          </w:p>
          <w:p w14:paraId="268FFE4C" w14:textId="77777777" w:rsidR="00F51424" w:rsidRPr="00F51424" w:rsidRDefault="00F51424" w:rsidP="00F51424">
            <w:pPr>
              <w:jc w:val="center"/>
              <w:rPr>
                <w:bCs/>
                <w:sz w:val="28"/>
                <w:szCs w:val="28"/>
                <w:lang w:eastAsia="en-US"/>
              </w:rPr>
            </w:pPr>
            <w:r w:rsidRPr="00F51424">
              <w:rPr>
                <w:bCs/>
                <w:sz w:val="28"/>
                <w:szCs w:val="28"/>
                <w:lang w:eastAsia="en-US"/>
              </w:rPr>
              <w:t>тыс. руб</w:t>
            </w:r>
          </w:p>
        </w:tc>
        <w:tc>
          <w:tcPr>
            <w:tcW w:w="2039" w:type="dxa"/>
          </w:tcPr>
          <w:p w14:paraId="7D1B7B5A" w14:textId="77777777" w:rsidR="00F51424" w:rsidRPr="00F51424" w:rsidRDefault="00F51424" w:rsidP="00F51424">
            <w:pPr>
              <w:jc w:val="center"/>
              <w:rPr>
                <w:bCs/>
                <w:sz w:val="28"/>
                <w:szCs w:val="28"/>
                <w:lang w:eastAsia="en-US"/>
              </w:rPr>
            </w:pPr>
            <w:r w:rsidRPr="00F51424">
              <w:rPr>
                <w:bCs/>
                <w:sz w:val="28"/>
                <w:szCs w:val="28"/>
                <w:lang w:eastAsia="en-US"/>
              </w:rPr>
              <w:t>Фактическое значение показателя за 2022 год,</w:t>
            </w:r>
          </w:p>
          <w:p w14:paraId="2258326B" w14:textId="77777777" w:rsidR="00F51424" w:rsidRPr="00F51424" w:rsidRDefault="00F51424" w:rsidP="00F51424">
            <w:pPr>
              <w:jc w:val="center"/>
              <w:rPr>
                <w:bCs/>
                <w:sz w:val="28"/>
                <w:szCs w:val="28"/>
                <w:lang w:eastAsia="en-US"/>
              </w:rPr>
            </w:pPr>
            <w:r w:rsidRPr="00F51424">
              <w:rPr>
                <w:bCs/>
                <w:sz w:val="28"/>
                <w:szCs w:val="28"/>
                <w:lang w:eastAsia="en-US"/>
              </w:rPr>
              <w:t>тыс. руб</w:t>
            </w:r>
          </w:p>
        </w:tc>
        <w:tc>
          <w:tcPr>
            <w:tcW w:w="2040" w:type="dxa"/>
          </w:tcPr>
          <w:p w14:paraId="2C92FD20" w14:textId="77777777" w:rsidR="00F51424" w:rsidRPr="00F51424" w:rsidRDefault="00F51424" w:rsidP="00F51424">
            <w:pPr>
              <w:jc w:val="center"/>
              <w:rPr>
                <w:bCs/>
                <w:sz w:val="28"/>
                <w:szCs w:val="28"/>
                <w:lang w:eastAsia="en-US"/>
              </w:rPr>
            </w:pPr>
            <w:r w:rsidRPr="00F51424">
              <w:rPr>
                <w:bCs/>
                <w:sz w:val="28"/>
                <w:szCs w:val="28"/>
                <w:lang w:eastAsia="en-US"/>
              </w:rPr>
              <w:t>Фактическое значение показателя за 2023 год,</w:t>
            </w:r>
          </w:p>
          <w:p w14:paraId="1E058EB1" w14:textId="77777777" w:rsidR="00F51424" w:rsidRPr="00F51424" w:rsidRDefault="00F51424" w:rsidP="00F51424">
            <w:pPr>
              <w:jc w:val="center"/>
              <w:rPr>
                <w:bCs/>
                <w:sz w:val="28"/>
                <w:szCs w:val="28"/>
                <w:lang w:eastAsia="en-US"/>
              </w:rPr>
            </w:pPr>
            <w:r w:rsidRPr="00F51424">
              <w:rPr>
                <w:bCs/>
                <w:sz w:val="28"/>
                <w:szCs w:val="28"/>
                <w:lang w:eastAsia="en-US"/>
              </w:rPr>
              <w:t>тыс. руб</w:t>
            </w:r>
          </w:p>
        </w:tc>
        <w:tc>
          <w:tcPr>
            <w:tcW w:w="1323" w:type="dxa"/>
            <w:vAlign w:val="center"/>
          </w:tcPr>
          <w:p w14:paraId="563FDC83" w14:textId="77777777" w:rsidR="00F51424" w:rsidRPr="00F51424" w:rsidRDefault="00F51424" w:rsidP="00F51424">
            <w:pPr>
              <w:jc w:val="center"/>
              <w:rPr>
                <w:bCs/>
                <w:sz w:val="28"/>
                <w:szCs w:val="28"/>
                <w:lang w:eastAsia="en-US"/>
              </w:rPr>
            </w:pPr>
            <w:r w:rsidRPr="00F51424">
              <w:rPr>
                <w:bCs/>
                <w:sz w:val="28"/>
                <w:szCs w:val="28"/>
                <w:lang w:eastAsia="en-US"/>
              </w:rPr>
              <w:t>Фактическое значение показателя за 2024 год,</w:t>
            </w:r>
          </w:p>
          <w:p w14:paraId="6AFB80FA" w14:textId="77777777" w:rsidR="00F51424" w:rsidRPr="00F51424" w:rsidRDefault="00F51424" w:rsidP="00F51424">
            <w:pPr>
              <w:jc w:val="center"/>
              <w:rPr>
                <w:bCs/>
                <w:sz w:val="28"/>
                <w:szCs w:val="28"/>
                <w:lang w:eastAsia="en-US"/>
              </w:rPr>
            </w:pPr>
            <w:r w:rsidRPr="00F51424">
              <w:rPr>
                <w:bCs/>
                <w:sz w:val="28"/>
                <w:szCs w:val="28"/>
                <w:lang w:eastAsia="en-US"/>
              </w:rPr>
              <w:t>тыс. руб</w:t>
            </w:r>
          </w:p>
        </w:tc>
      </w:tr>
      <w:tr w:rsidR="00F51424" w:rsidRPr="00F51424" w14:paraId="4EC2351D" w14:textId="77777777" w:rsidTr="00081F7C">
        <w:trPr>
          <w:trHeight w:val="675"/>
        </w:trPr>
        <w:tc>
          <w:tcPr>
            <w:tcW w:w="2730" w:type="dxa"/>
            <w:vAlign w:val="center"/>
          </w:tcPr>
          <w:p w14:paraId="25720509" w14:textId="77777777" w:rsidR="00F51424" w:rsidRPr="00F51424" w:rsidRDefault="00F51424" w:rsidP="00F51424">
            <w:pPr>
              <w:jc w:val="center"/>
              <w:rPr>
                <w:bCs/>
                <w:sz w:val="28"/>
                <w:szCs w:val="28"/>
                <w:lang w:eastAsia="en-US"/>
              </w:rPr>
            </w:pPr>
            <w:r w:rsidRPr="00F51424">
              <w:rPr>
                <w:sz w:val="28"/>
                <w:szCs w:val="28"/>
                <w:lang w:eastAsia="en-US"/>
              </w:rPr>
              <w:t>Горячее водоснабжение</w:t>
            </w:r>
          </w:p>
        </w:tc>
        <w:tc>
          <w:tcPr>
            <w:tcW w:w="2039" w:type="dxa"/>
            <w:vAlign w:val="center"/>
          </w:tcPr>
          <w:p w14:paraId="2237E5C4"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039" w:type="dxa"/>
            <w:vAlign w:val="center"/>
          </w:tcPr>
          <w:p w14:paraId="55764C38"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2040" w:type="dxa"/>
            <w:vAlign w:val="center"/>
          </w:tcPr>
          <w:p w14:paraId="3656ED24"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1323" w:type="dxa"/>
            <w:vAlign w:val="center"/>
          </w:tcPr>
          <w:p w14:paraId="3FD44E07" w14:textId="77777777" w:rsidR="00F51424" w:rsidRPr="00F51424" w:rsidRDefault="00F51424" w:rsidP="00F51424">
            <w:pPr>
              <w:jc w:val="center"/>
              <w:rPr>
                <w:bCs/>
                <w:sz w:val="28"/>
                <w:szCs w:val="28"/>
                <w:lang w:eastAsia="en-US"/>
              </w:rPr>
            </w:pPr>
            <w:r w:rsidRPr="00F51424">
              <w:rPr>
                <w:bCs/>
                <w:sz w:val="28"/>
                <w:szCs w:val="28"/>
                <w:lang w:eastAsia="en-US"/>
              </w:rPr>
              <w:t>-</w:t>
            </w:r>
          </w:p>
        </w:tc>
      </w:tr>
    </w:tbl>
    <w:p w14:paraId="0B7C79D2" w14:textId="77777777" w:rsidR="00F51424" w:rsidRPr="00F51424" w:rsidRDefault="00F51424" w:rsidP="00F51424">
      <w:pPr>
        <w:ind w:left="-567"/>
        <w:jc w:val="center"/>
        <w:rPr>
          <w:bCs/>
          <w:sz w:val="28"/>
          <w:szCs w:val="28"/>
        </w:rPr>
      </w:pPr>
    </w:p>
    <w:p w14:paraId="415A306D" w14:textId="77777777" w:rsidR="00F51424" w:rsidRPr="00F51424" w:rsidRDefault="00F51424" w:rsidP="00F51424">
      <w:pPr>
        <w:jc w:val="both"/>
        <w:rPr>
          <w:sz w:val="28"/>
          <w:szCs w:val="28"/>
          <w:lang w:eastAsia="en-US"/>
        </w:rPr>
      </w:pPr>
    </w:p>
    <w:p w14:paraId="3C0095D9" w14:textId="77777777" w:rsidR="00F51424" w:rsidRPr="00F51424" w:rsidRDefault="00F51424" w:rsidP="00F51424">
      <w:pPr>
        <w:jc w:val="both"/>
        <w:rPr>
          <w:sz w:val="28"/>
          <w:szCs w:val="28"/>
          <w:lang w:eastAsia="en-US"/>
        </w:rPr>
      </w:pPr>
    </w:p>
    <w:p w14:paraId="7D816DE9" w14:textId="77777777" w:rsidR="00F51424" w:rsidRPr="00F51424" w:rsidRDefault="00F51424" w:rsidP="00F51424">
      <w:pPr>
        <w:jc w:val="both"/>
        <w:rPr>
          <w:sz w:val="28"/>
          <w:szCs w:val="28"/>
          <w:lang w:eastAsia="en-US"/>
        </w:rPr>
      </w:pPr>
    </w:p>
    <w:p w14:paraId="696279CE" w14:textId="77777777" w:rsidR="00F51424" w:rsidRPr="00F51424" w:rsidRDefault="00F51424" w:rsidP="00F51424">
      <w:pPr>
        <w:jc w:val="center"/>
        <w:rPr>
          <w:bCs/>
          <w:sz w:val="28"/>
          <w:szCs w:val="28"/>
        </w:rPr>
        <w:sectPr w:rsidR="00F51424" w:rsidRPr="00F51424" w:rsidSect="00F51424">
          <w:pgSz w:w="11906" w:h="16838"/>
          <w:pgMar w:top="851" w:right="851" w:bottom="709" w:left="1276" w:header="709" w:footer="709" w:gutter="0"/>
          <w:cols w:space="708"/>
          <w:titlePg/>
          <w:docGrid w:linePitch="360"/>
        </w:sectPr>
      </w:pPr>
    </w:p>
    <w:p w14:paraId="01E7BEEA" w14:textId="77777777" w:rsidR="00F51424" w:rsidRPr="00F51424" w:rsidRDefault="00F51424" w:rsidP="00F51424">
      <w:pPr>
        <w:jc w:val="center"/>
        <w:rPr>
          <w:bCs/>
          <w:sz w:val="28"/>
          <w:szCs w:val="28"/>
        </w:rPr>
      </w:pPr>
      <w:r w:rsidRPr="00F51424">
        <w:rPr>
          <w:bCs/>
          <w:sz w:val="28"/>
          <w:szCs w:val="28"/>
        </w:rPr>
        <w:lastRenderedPageBreak/>
        <w:t xml:space="preserve">Раздел 11. Мероприятия, направленные на повышение качества обслуживания абонентов </w:t>
      </w:r>
      <w:r w:rsidRPr="00F51424">
        <w:rPr>
          <w:sz w:val="28"/>
          <w:szCs w:val="28"/>
        </w:rPr>
        <w:t>ООО «НТСК» на потребительском рынке Кемеровского муниципального округа, Кемеровского городского округа</w:t>
      </w:r>
    </w:p>
    <w:p w14:paraId="3293B9C7" w14:textId="77777777" w:rsidR="00F51424" w:rsidRPr="00F51424" w:rsidRDefault="00F51424" w:rsidP="00F51424">
      <w:pPr>
        <w:ind w:left="-567"/>
        <w:jc w:val="center"/>
        <w:rPr>
          <w:bCs/>
          <w:sz w:val="28"/>
          <w:szCs w:val="28"/>
        </w:rPr>
      </w:pPr>
    </w:p>
    <w:tbl>
      <w:tblPr>
        <w:tblStyle w:val="1381"/>
        <w:tblW w:w="9918" w:type="dxa"/>
        <w:tblInd w:w="-34" w:type="dxa"/>
        <w:tblLook w:val="04A0" w:firstRow="1" w:lastRow="0" w:firstColumn="1" w:lastColumn="0" w:noHBand="0" w:noVBand="1"/>
      </w:tblPr>
      <w:tblGrid>
        <w:gridCol w:w="5935"/>
        <w:gridCol w:w="3983"/>
      </w:tblGrid>
      <w:tr w:rsidR="00F51424" w:rsidRPr="00F51424" w14:paraId="216DAB1B" w14:textId="77777777" w:rsidTr="00081F7C">
        <w:trPr>
          <w:trHeight w:val="748"/>
        </w:trPr>
        <w:tc>
          <w:tcPr>
            <w:tcW w:w="5935" w:type="dxa"/>
            <w:vAlign w:val="center"/>
          </w:tcPr>
          <w:p w14:paraId="684AC58F" w14:textId="77777777" w:rsidR="00F51424" w:rsidRPr="00F51424" w:rsidRDefault="00F51424" w:rsidP="00F51424">
            <w:pPr>
              <w:jc w:val="center"/>
              <w:rPr>
                <w:bCs/>
                <w:sz w:val="28"/>
                <w:szCs w:val="28"/>
                <w:lang w:eastAsia="en-US"/>
              </w:rPr>
            </w:pPr>
            <w:r w:rsidRPr="00F51424">
              <w:rPr>
                <w:bCs/>
                <w:sz w:val="28"/>
                <w:szCs w:val="28"/>
                <w:lang w:eastAsia="en-US"/>
              </w:rPr>
              <w:t>Наименование мероприятия</w:t>
            </w:r>
          </w:p>
        </w:tc>
        <w:tc>
          <w:tcPr>
            <w:tcW w:w="3983" w:type="dxa"/>
            <w:vAlign w:val="center"/>
          </w:tcPr>
          <w:p w14:paraId="1789ED9F" w14:textId="77777777" w:rsidR="00F51424" w:rsidRPr="00F51424" w:rsidRDefault="00F51424" w:rsidP="00F51424">
            <w:pPr>
              <w:jc w:val="center"/>
              <w:rPr>
                <w:bCs/>
                <w:sz w:val="28"/>
                <w:szCs w:val="28"/>
                <w:lang w:eastAsia="en-US"/>
              </w:rPr>
            </w:pPr>
            <w:r w:rsidRPr="00F51424">
              <w:rPr>
                <w:bCs/>
                <w:sz w:val="28"/>
                <w:szCs w:val="28"/>
                <w:lang w:eastAsia="en-US"/>
              </w:rPr>
              <w:t>Период проведения мероприятий</w:t>
            </w:r>
          </w:p>
        </w:tc>
      </w:tr>
      <w:tr w:rsidR="00F51424" w:rsidRPr="00F51424" w14:paraId="6F017231" w14:textId="77777777" w:rsidTr="00081F7C">
        <w:trPr>
          <w:trHeight w:val="405"/>
        </w:trPr>
        <w:tc>
          <w:tcPr>
            <w:tcW w:w="5935" w:type="dxa"/>
            <w:vAlign w:val="center"/>
          </w:tcPr>
          <w:p w14:paraId="0749E315" w14:textId="77777777" w:rsidR="00F51424" w:rsidRPr="00F51424" w:rsidRDefault="00F51424" w:rsidP="00F51424">
            <w:pPr>
              <w:jc w:val="center"/>
              <w:rPr>
                <w:bCs/>
                <w:sz w:val="28"/>
                <w:szCs w:val="28"/>
                <w:lang w:eastAsia="en-US"/>
              </w:rPr>
            </w:pPr>
            <w:r w:rsidRPr="00F51424">
              <w:rPr>
                <w:bCs/>
                <w:sz w:val="28"/>
                <w:szCs w:val="28"/>
                <w:lang w:eastAsia="en-US"/>
              </w:rPr>
              <w:t>-</w:t>
            </w:r>
          </w:p>
        </w:tc>
        <w:tc>
          <w:tcPr>
            <w:tcW w:w="3983" w:type="dxa"/>
            <w:vAlign w:val="center"/>
          </w:tcPr>
          <w:p w14:paraId="38995FEA" w14:textId="77777777" w:rsidR="00F51424" w:rsidRPr="00F51424" w:rsidRDefault="00F51424" w:rsidP="00F51424">
            <w:pPr>
              <w:jc w:val="center"/>
              <w:rPr>
                <w:bCs/>
                <w:sz w:val="28"/>
                <w:szCs w:val="28"/>
                <w:lang w:eastAsia="en-US"/>
              </w:rPr>
            </w:pPr>
            <w:r w:rsidRPr="00F51424">
              <w:rPr>
                <w:bCs/>
                <w:sz w:val="28"/>
                <w:szCs w:val="28"/>
                <w:lang w:eastAsia="en-US"/>
              </w:rPr>
              <w:t>-</w:t>
            </w:r>
          </w:p>
        </w:tc>
      </w:tr>
    </w:tbl>
    <w:p w14:paraId="2586A801" w14:textId="77777777" w:rsidR="00F51424" w:rsidRPr="00F51424" w:rsidRDefault="00F51424" w:rsidP="00F51424">
      <w:pPr>
        <w:jc w:val="both"/>
        <w:rPr>
          <w:sz w:val="28"/>
          <w:szCs w:val="28"/>
          <w:lang w:eastAsia="en-US"/>
        </w:rPr>
      </w:pPr>
    </w:p>
    <w:p w14:paraId="39E7FEE9" w14:textId="77777777" w:rsidR="00F51424" w:rsidRPr="00F51424" w:rsidRDefault="00F51424" w:rsidP="00F51424">
      <w:pPr>
        <w:jc w:val="both"/>
        <w:rPr>
          <w:sz w:val="28"/>
          <w:szCs w:val="28"/>
          <w:lang w:eastAsia="en-US"/>
        </w:rPr>
      </w:pPr>
    </w:p>
    <w:p w14:paraId="142B149A" w14:textId="77777777" w:rsidR="00F51424" w:rsidRPr="00F51424" w:rsidRDefault="00F51424" w:rsidP="00F51424">
      <w:pPr>
        <w:jc w:val="both"/>
        <w:rPr>
          <w:sz w:val="28"/>
          <w:szCs w:val="28"/>
          <w:lang w:eastAsia="en-US"/>
        </w:rPr>
        <w:sectPr w:rsidR="00F51424" w:rsidRPr="00F51424" w:rsidSect="00F51424">
          <w:pgSz w:w="11906" w:h="16838"/>
          <w:pgMar w:top="851" w:right="851" w:bottom="709" w:left="1276" w:header="709" w:footer="709" w:gutter="0"/>
          <w:cols w:space="708"/>
          <w:titlePg/>
          <w:docGrid w:linePitch="360"/>
        </w:sectPr>
      </w:pPr>
      <w:r w:rsidRPr="00F51424">
        <w:rPr>
          <w:sz w:val="28"/>
          <w:szCs w:val="28"/>
          <w:lang w:eastAsia="en-US"/>
        </w:rPr>
        <w:br w:type="page"/>
      </w:r>
    </w:p>
    <w:p w14:paraId="4D32B9C0" w14:textId="2E3D79D7" w:rsidR="00F51424" w:rsidRPr="001D48DA" w:rsidRDefault="00F51424" w:rsidP="00F51424">
      <w:pPr>
        <w:tabs>
          <w:tab w:val="left" w:pos="9214"/>
        </w:tabs>
        <w:ind w:left="-3792" w:right="-739" w:firstLine="14991"/>
      </w:pPr>
      <w:r w:rsidRPr="001D48DA">
        <w:lastRenderedPageBreak/>
        <w:t xml:space="preserve">Приложение № </w:t>
      </w:r>
      <w:r>
        <w:t>7</w:t>
      </w:r>
      <w:r>
        <w:t>9</w:t>
      </w:r>
      <w:r w:rsidRPr="001D48DA">
        <w:t xml:space="preserve"> к </w:t>
      </w:r>
      <w:r>
        <w:t>протоколу</w:t>
      </w:r>
      <w:r w:rsidRPr="001D48DA">
        <w:t xml:space="preserve"> № 98</w:t>
      </w:r>
    </w:p>
    <w:p w14:paraId="2E0CC9CD" w14:textId="77777777" w:rsidR="00F51424" w:rsidRPr="001D48DA" w:rsidRDefault="00F51424" w:rsidP="00F51424">
      <w:pPr>
        <w:tabs>
          <w:tab w:val="left" w:pos="9214"/>
        </w:tabs>
        <w:ind w:left="-3792" w:right="-739" w:firstLine="14991"/>
      </w:pPr>
      <w:r w:rsidRPr="001D48DA">
        <w:t>заседания правления Региональной</w:t>
      </w:r>
    </w:p>
    <w:p w14:paraId="3BA68927" w14:textId="77777777" w:rsidR="00F51424" w:rsidRPr="001D48DA" w:rsidRDefault="00F51424" w:rsidP="00F51424">
      <w:pPr>
        <w:tabs>
          <w:tab w:val="left" w:pos="9214"/>
        </w:tabs>
        <w:ind w:left="-3792" w:right="-739" w:firstLine="14991"/>
      </w:pPr>
      <w:r w:rsidRPr="001D48DA">
        <w:t>энергетической комиссии</w:t>
      </w:r>
    </w:p>
    <w:p w14:paraId="7EE8622C" w14:textId="77777777" w:rsidR="00F51424" w:rsidRDefault="00F51424" w:rsidP="00F51424">
      <w:pPr>
        <w:tabs>
          <w:tab w:val="left" w:pos="9214"/>
        </w:tabs>
        <w:ind w:left="-3792" w:right="-739" w:firstLine="14991"/>
      </w:pPr>
      <w:r w:rsidRPr="001D48DA">
        <w:t>Кузбасса от 19.12.2025</w:t>
      </w:r>
    </w:p>
    <w:p w14:paraId="6F1D022B" w14:textId="77777777" w:rsidR="00F51424" w:rsidRPr="00F51424" w:rsidRDefault="00F51424" w:rsidP="00F51424">
      <w:pPr>
        <w:ind w:left="4536" w:right="-2"/>
        <w:jc w:val="center"/>
        <w:rPr>
          <w:sz w:val="28"/>
          <w:szCs w:val="28"/>
        </w:rPr>
      </w:pPr>
    </w:p>
    <w:p w14:paraId="46E92335" w14:textId="77777777" w:rsidR="00F51424" w:rsidRPr="00F51424" w:rsidRDefault="00F51424" w:rsidP="00F51424">
      <w:pPr>
        <w:keepNext/>
        <w:ind w:right="-31"/>
        <w:jc w:val="center"/>
        <w:outlineLvl w:val="3"/>
        <w:rPr>
          <w:b/>
          <w:bCs/>
          <w:kern w:val="32"/>
          <w:sz w:val="28"/>
          <w:szCs w:val="28"/>
          <w:lang w:eastAsia="en-US"/>
        </w:rPr>
      </w:pPr>
      <w:r w:rsidRPr="00F51424">
        <w:rPr>
          <w:b/>
          <w:bCs/>
          <w:sz w:val="28"/>
          <w:szCs w:val="28"/>
        </w:rPr>
        <w:t xml:space="preserve">Тарифы ООО «НТСК» на горячую воду в </w:t>
      </w:r>
      <w:r w:rsidRPr="00F51424">
        <w:rPr>
          <w:b/>
          <w:sz w:val="28"/>
          <w:szCs w:val="28"/>
        </w:rPr>
        <w:t xml:space="preserve">закрытой системе горячего водоснабжения, реализуемую </w:t>
      </w:r>
      <w:r w:rsidRPr="00F51424">
        <w:rPr>
          <w:b/>
          <w:bCs/>
          <w:sz w:val="28"/>
          <w:szCs w:val="28"/>
        </w:rPr>
        <w:t>на потребительском рынке Кемеровского муниципального округа</w:t>
      </w:r>
      <w:r w:rsidRPr="00F51424">
        <w:rPr>
          <w:b/>
          <w:bCs/>
          <w:kern w:val="32"/>
          <w:sz w:val="28"/>
          <w:szCs w:val="28"/>
          <w:lang w:eastAsia="en-US"/>
        </w:rPr>
        <w:t xml:space="preserve">, </w:t>
      </w:r>
      <w:r w:rsidRPr="00F51424">
        <w:rPr>
          <w:b/>
          <w:bCs/>
          <w:kern w:val="32"/>
          <w:sz w:val="28"/>
          <w:szCs w:val="28"/>
          <w:lang w:eastAsia="en-US"/>
        </w:rPr>
        <w:br/>
        <w:t>на период с 01.01.2022 по 31.12.2031</w:t>
      </w:r>
    </w:p>
    <w:p w14:paraId="78F87E32" w14:textId="77777777" w:rsidR="00F51424" w:rsidRPr="00F51424" w:rsidRDefault="00F51424" w:rsidP="00F51424">
      <w:pPr>
        <w:keepNext/>
        <w:ind w:left="-284" w:right="-31"/>
        <w:jc w:val="right"/>
        <w:outlineLvl w:val="3"/>
        <w:rPr>
          <w:sz w:val="28"/>
          <w:szCs w:val="28"/>
        </w:rPr>
      </w:pPr>
      <w:r w:rsidRPr="00F51424">
        <w:rPr>
          <w:sz w:val="28"/>
          <w:szCs w:val="28"/>
        </w:rPr>
        <w:t>Таблица 1</w:t>
      </w:r>
    </w:p>
    <w:tbl>
      <w:tblPr>
        <w:tblW w:w="1470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24"/>
        <w:gridCol w:w="1537"/>
        <w:gridCol w:w="2098"/>
        <w:gridCol w:w="2097"/>
        <w:gridCol w:w="3356"/>
        <w:gridCol w:w="3697"/>
      </w:tblGrid>
      <w:tr w:rsidR="00F51424" w:rsidRPr="00F51424" w14:paraId="5049AA3F" w14:textId="77777777" w:rsidTr="00081F7C">
        <w:trPr>
          <w:trHeight w:val="531"/>
        </w:trPr>
        <w:tc>
          <w:tcPr>
            <w:tcW w:w="1924" w:type="dxa"/>
            <w:vMerge w:val="restart"/>
            <w:tcBorders>
              <w:top w:val="single" w:sz="2" w:space="0" w:color="auto"/>
              <w:left w:val="single" w:sz="2" w:space="0" w:color="auto"/>
              <w:right w:val="single" w:sz="2" w:space="0" w:color="auto"/>
            </w:tcBorders>
            <w:vAlign w:val="center"/>
            <w:hideMark/>
          </w:tcPr>
          <w:p w14:paraId="700E2B1D" w14:textId="77777777" w:rsidR="00F51424" w:rsidRPr="00F51424" w:rsidRDefault="00F51424" w:rsidP="00F51424">
            <w:pPr>
              <w:tabs>
                <w:tab w:val="left" w:pos="3052"/>
              </w:tabs>
              <w:ind w:left="-108" w:right="-108"/>
              <w:jc w:val="center"/>
              <w:rPr>
                <w:lang w:eastAsia="en-US"/>
              </w:rPr>
            </w:pPr>
            <w:r w:rsidRPr="00F51424">
              <w:rPr>
                <w:lang w:eastAsia="en-US"/>
              </w:rPr>
              <w:t>Наименование регулируемой организации</w:t>
            </w:r>
          </w:p>
        </w:tc>
        <w:tc>
          <w:tcPr>
            <w:tcW w:w="1537" w:type="dxa"/>
            <w:vMerge w:val="restart"/>
            <w:tcBorders>
              <w:top w:val="single" w:sz="2" w:space="0" w:color="auto"/>
              <w:left w:val="single" w:sz="2" w:space="0" w:color="auto"/>
              <w:right w:val="single" w:sz="4" w:space="0" w:color="auto"/>
            </w:tcBorders>
            <w:vAlign w:val="center"/>
            <w:hideMark/>
          </w:tcPr>
          <w:p w14:paraId="6A98E78D" w14:textId="77777777" w:rsidR="00F51424" w:rsidRPr="00F51424" w:rsidRDefault="00F51424" w:rsidP="00F51424">
            <w:pPr>
              <w:ind w:left="-108" w:firstLine="47"/>
              <w:jc w:val="center"/>
            </w:pPr>
            <w:r w:rsidRPr="00F51424">
              <w:t>Период</w:t>
            </w:r>
          </w:p>
        </w:tc>
        <w:tc>
          <w:tcPr>
            <w:tcW w:w="2098" w:type="dxa"/>
            <w:vMerge w:val="restart"/>
            <w:tcBorders>
              <w:top w:val="single" w:sz="4" w:space="0" w:color="auto"/>
              <w:left w:val="single" w:sz="4" w:space="0" w:color="auto"/>
              <w:bottom w:val="single" w:sz="4" w:space="0" w:color="auto"/>
              <w:right w:val="single" w:sz="4" w:space="0" w:color="auto"/>
            </w:tcBorders>
            <w:vAlign w:val="center"/>
            <w:hideMark/>
          </w:tcPr>
          <w:p w14:paraId="06F7FB58" w14:textId="77777777" w:rsidR="00F51424" w:rsidRPr="00F51424" w:rsidRDefault="00F51424" w:rsidP="00F51424">
            <w:pPr>
              <w:ind w:left="-108" w:right="-104" w:firstLine="3"/>
              <w:jc w:val="center"/>
            </w:pPr>
            <w:r w:rsidRPr="00F51424">
              <w:t xml:space="preserve">Компонент на холодную воду </w:t>
            </w:r>
            <w:r w:rsidRPr="00F51424">
              <w:br/>
              <w:t>для прочих потребителей,</w:t>
            </w:r>
          </w:p>
          <w:p w14:paraId="727220C1" w14:textId="77777777" w:rsidR="00F51424" w:rsidRPr="00F51424" w:rsidRDefault="00F51424" w:rsidP="00F51424">
            <w:pPr>
              <w:ind w:left="-108" w:right="-104" w:firstLine="3"/>
              <w:jc w:val="center"/>
            </w:pPr>
            <w:r w:rsidRPr="00F51424">
              <w:t>руб./м</w:t>
            </w:r>
            <w:r w:rsidRPr="00F51424">
              <w:rPr>
                <w:vertAlign w:val="superscript"/>
              </w:rPr>
              <w:t>3</w:t>
            </w:r>
          </w:p>
          <w:p w14:paraId="1F5F7863" w14:textId="77777777" w:rsidR="00F51424" w:rsidRPr="00F51424" w:rsidRDefault="00F51424" w:rsidP="00F51424">
            <w:pPr>
              <w:tabs>
                <w:tab w:val="left" w:pos="3052"/>
              </w:tabs>
              <w:ind w:left="-108" w:right="-104" w:firstLine="3"/>
              <w:jc w:val="center"/>
              <w:rPr>
                <w:lang w:eastAsia="en-US"/>
              </w:rPr>
            </w:pPr>
            <w:r w:rsidRPr="00F51424">
              <w:t>(без НДС)</w:t>
            </w:r>
          </w:p>
        </w:tc>
        <w:tc>
          <w:tcPr>
            <w:tcW w:w="2097" w:type="dxa"/>
            <w:vMerge w:val="restart"/>
            <w:tcBorders>
              <w:top w:val="single" w:sz="4" w:space="0" w:color="auto"/>
              <w:left w:val="single" w:sz="4" w:space="0" w:color="auto"/>
              <w:bottom w:val="single" w:sz="4" w:space="0" w:color="auto"/>
              <w:right w:val="single" w:sz="4" w:space="0" w:color="auto"/>
            </w:tcBorders>
            <w:vAlign w:val="center"/>
            <w:hideMark/>
          </w:tcPr>
          <w:p w14:paraId="2C9A3393" w14:textId="77777777" w:rsidR="00F51424" w:rsidRPr="00F51424" w:rsidRDefault="00F51424" w:rsidP="00F51424">
            <w:pPr>
              <w:ind w:left="-108" w:right="-104" w:firstLine="3"/>
              <w:jc w:val="center"/>
            </w:pPr>
            <w:r w:rsidRPr="00F51424">
              <w:t>Компонент на холодную воду для населения,</w:t>
            </w:r>
          </w:p>
          <w:p w14:paraId="32B95E6D" w14:textId="77777777" w:rsidR="00F51424" w:rsidRPr="00F51424" w:rsidRDefault="00F51424" w:rsidP="00F51424">
            <w:pPr>
              <w:ind w:left="-108" w:right="-104" w:firstLine="3"/>
              <w:jc w:val="center"/>
            </w:pPr>
            <w:r w:rsidRPr="00F51424">
              <w:t>руб./м</w:t>
            </w:r>
            <w:r w:rsidRPr="00F51424">
              <w:rPr>
                <w:vertAlign w:val="superscript"/>
              </w:rPr>
              <w:t>3 *</w:t>
            </w:r>
          </w:p>
          <w:p w14:paraId="0C685524" w14:textId="77777777" w:rsidR="00F51424" w:rsidRPr="00F51424" w:rsidRDefault="00F51424" w:rsidP="00F51424">
            <w:pPr>
              <w:tabs>
                <w:tab w:val="left" w:pos="3052"/>
              </w:tabs>
              <w:ind w:left="-108" w:right="-151"/>
              <w:jc w:val="center"/>
            </w:pPr>
            <w:r w:rsidRPr="00F51424">
              <w:t>(с НДС)</w:t>
            </w:r>
          </w:p>
        </w:tc>
        <w:tc>
          <w:tcPr>
            <w:tcW w:w="7053" w:type="dxa"/>
            <w:gridSpan w:val="2"/>
            <w:tcBorders>
              <w:top w:val="single" w:sz="2" w:space="0" w:color="auto"/>
              <w:left w:val="single" w:sz="4" w:space="0" w:color="auto"/>
              <w:right w:val="single" w:sz="2" w:space="0" w:color="auto"/>
            </w:tcBorders>
            <w:vAlign w:val="center"/>
            <w:hideMark/>
          </w:tcPr>
          <w:p w14:paraId="1996FBE1" w14:textId="77777777" w:rsidR="00F51424" w:rsidRPr="00F51424" w:rsidRDefault="00F51424" w:rsidP="00F51424">
            <w:pPr>
              <w:tabs>
                <w:tab w:val="left" w:pos="3052"/>
              </w:tabs>
              <w:jc w:val="center"/>
              <w:rPr>
                <w:lang w:eastAsia="en-US"/>
              </w:rPr>
            </w:pPr>
            <w:r w:rsidRPr="00F51424">
              <w:t>Компонент на тепловую энергию</w:t>
            </w:r>
          </w:p>
        </w:tc>
      </w:tr>
      <w:tr w:rsidR="00F51424" w:rsidRPr="00F51424" w14:paraId="17F93746" w14:textId="77777777" w:rsidTr="00081F7C">
        <w:trPr>
          <w:trHeight w:val="1316"/>
        </w:trPr>
        <w:tc>
          <w:tcPr>
            <w:tcW w:w="1924" w:type="dxa"/>
            <w:vMerge/>
            <w:tcBorders>
              <w:left w:val="single" w:sz="2" w:space="0" w:color="auto"/>
              <w:bottom w:val="single" w:sz="2" w:space="0" w:color="auto"/>
              <w:right w:val="single" w:sz="2" w:space="0" w:color="auto"/>
            </w:tcBorders>
            <w:vAlign w:val="center"/>
          </w:tcPr>
          <w:p w14:paraId="351525FA" w14:textId="77777777" w:rsidR="00F51424" w:rsidRPr="00F51424" w:rsidRDefault="00F51424" w:rsidP="00F51424">
            <w:pPr>
              <w:rPr>
                <w:lang w:eastAsia="en-US"/>
              </w:rPr>
            </w:pPr>
          </w:p>
        </w:tc>
        <w:tc>
          <w:tcPr>
            <w:tcW w:w="1537" w:type="dxa"/>
            <w:vMerge/>
            <w:tcBorders>
              <w:left w:val="single" w:sz="2" w:space="0" w:color="auto"/>
              <w:bottom w:val="single" w:sz="2" w:space="0" w:color="auto"/>
              <w:right w:val="single" w:sz="4" w:space="0" w:color="auto"/>
            </w:tcBorders>
            <w:vAlign w:val="center"/>
          </w:tcPr>
          <w:p w14:paraId="075EC1AA" w14:textId="77777777" w:rsidR="00F51424" w:rsidRPr="00F51424" w:rsidRDefault="00F51424" w:rsidP="00F51424"/>
        </w:tc>
        <w:tc>
          <w:tcPr>
            <w:tcW w:w="2098" w:type="dxa"/>
            <w:vMerge/>
            <w:tcBorders>
              <w:top w:val="single" w:sz="4" w:space="0" w:color="auto"/>
              <w:left w:val="single" w:sz="4" w:space="0" w:color="auto"/>
              <w:bottom w:val="single" w:sz="4" w:space="0" w:color="auto"/>
              <w:right w:val="single" w:sz="4" w:space="0" w:color="auto"/>
            </w:tcBorders>
            <w:vAlign w:val="center"/>
          </w:tcPr>
          <w:p w14:paraId="59384211" w14:textId="77777777" w:rsidR="00F51424" w:rsidRPr="00F51424" w:rsidRDefault="00F51424" w:rsidP="00F51424">
            <w:pPr>
              <w:rPr>
                <w:lang w:eastAsia="en-US"/>
              </w:rPr>
            </w:pPr>
          </w:p>
        </w:tc>
        <w:tc>
          <w:tcPr>
            <w:tcW w:w="2097" w:type="dxa"/>
            <w:vMerge/>
            <w:tcBorders>
              <w:top w:val="single" w:sz="4" w:space="0" w:color="auto"/>
              <w:left w:val="single" w:sz="4" w:space="0" w:color="auto"/>
              <w:bottom w:val="single" w:sz="4" w:space="0" w:color="auto"/>
              <w:right w:val="single" w:sz="4" w:space="0" w:color="auto"/>
            </w:tcBorders>
            <w:vAlign w:val="center"/>
          </w:tcPr>
          <w:p w14:paraId="5E4B5F90" w14:textId="77777777" w:rsidR="00F51424" w:rsidRPr="00F51424" w:rsidRDefault="00F51424" w:rsidP="00F51424"/>
        </w:tc>
        <w:tc>
          <w:tcPr>
            <w:tcW w:w="3356" w:type="dxa"/>
            <w:tcBorders>
              <w:top w:val="single" w:sz="2" w:space="0" w:color="auto"/>
              <w:left w:val="single" w:sz="4" w:space="0" w:color="auto"/>
              <w:bottom w:val="single" w:sz="2" w:space="0" w:color="auto"/>
              <w:right w:val="single" w:sz="2" w:space="0" w:color="auto"/>
            </w:tcBorders>
            <w:vAlign w:val="center"/>
          </w:tcPr>
          <w:p w14:paraId="0C9E0BE8" w14:textId="77777777" w:rsidR="00F51424" w:rsidRPr="00F51424" w:rsidRDefault="00F51424" w:rsidP="00F51424">
            <w:pPr>
              <w:tabs>
                <w:tab w:val="left" w:pos="3052"/>
              </w:tabs>
              <w:ind w:left="-108" w:right="-151"/>
              <w:jc w:val="center"/>
            </w:pPr>
            <w:r w:rsidRPr="00F51424">
              <w:t>Одноставочный,</w:t>
            </w:r>
          </w:p>
          <w:p w14:paraId="263B68AC" w14:textId="77777777" w:rsidR="00F51424" w:rsidRPr="00F51424" w:rsidRDefault="00F51424" w:rsidP="00F51424">
            <w:pPr>
              <w:tabs>
                <w:tab w:val="left" w:pos="3052"/>
              </w:tabs>
              <w:ind w:left="-108" w:right="-151"/>
              <w:jc w:val="center"/>
            </w:pPr>
            <w:r w:rsidRPr="00F51424">
              <w:t>руб./Гкал (без НДС)</w:t>
            </w:r>
          </w:p>
        </w:tc>
        <w:tc>
          <w:tcPr>
            <w:tcW w:w="3697" w:type="dxa"/>
            <w:tcBorders>
              <w:top w:val="single" w:sz="2" w:space="0" w:color="auto"/>
              <w:left w:val="single" w:sz="4" w:space="0" w:color="auto"/>
              <w:bottom w:val="single" w:sz="2" w:space="0" w:color="auto"/>
              <w:right w:val="single" w:sz="2" w:space="0" w:color="auto"/>
            </w:tcBorders>
            <w:vAlign w:val="center"/>
          </w:tcPr>
          <w:p w14:paraId="502B5A76" w14:textId="77777777" w:rsidR="00F51424" w:rsidRPr="00F51424" w:rsidRDefault="00F51424" w:rsidP="00F51424">
            <w:pPr>
              <w:ind w:left="-120" w:right="-112"/>
              <w:jc w:val="center"/>
            </w:pPr>
            <w:r w:rsidRPr="00F51424">
              <w:t>Одноставочный,</w:t>
            </w:r>
          </w:p>
          <w:p w14:paraId="2A3A41C0" w14:textId="77777777" w:rsidR="00F51424" w:rsidRPr="00F51424" w:rsidRDefault="00F51424" w:rsidP="00F51424">
            <w:pPr>
              <w:ind w:left="-120" w:right="-112"/>
              <w:jc w:val="center"/>
            </w:pPr>
            <w:r w:rsidRPr="00F51424">
              <w:t>руб./Гкал (с НДС) *</w:t>
            </w:r>
          </w:p>
        </w:tc>
      </w:tr>
      <w:tr w:rsidR="00F51424" w:rsidRPr="00F51424" w14:paraId="643BC940" w14:textId="77777777" w:rsidTr="00081F7C">
        <w:trPr>
          <w:trHeight w:val="342"/>
        </w:trPr>
        <w:tc>
          <w:tcPr>
            <w:tcW w:w="1924" w:type="dxa"/>
            <w:tcBorders>
              <w:top w:val="single" w:sz="2" w:space="0" w:color="auto"/>
              <w:left w:val="single" w:sz="2" w:space="0" w:color="auto"/>
              <w:right w:val="single" w:sz="2" w:space="0" w:color="auto"/>
            </w:tcBorders>
            <w:vAlign w:val="center"/>
          </w:tcPr>
          <w:p w14:paraId="4ECA27B5" w14:textId="77777777" w:rsidR="00F51424" w:rsidRPr="00F51424" w:rsidRDefault="00F51424" w:rsidP="00F51424">
            <w:pPr>
              <w:tabs>
                <w:tab w:val="left" w:pos="3052"/>
              </w:tabs>
              <w:ind w:left="-73"/>
              <w:jc w:val="center"/>
              <w:rPr>
                <w:bCs/>
                <w:kern w:val="32"/>
                <w:sz w:val="22"/>
                <w:szCs w:val="22"/>
                <w:lang w:eastAsia="en-US"/>
              </w:rPr>
            </w:pPr>
            <w:r w:rsidRPr="00F51424">
              <w:rPr>
                <w:bCs/>
                <w:kern w:val="32"/>
                <w:sz w:val="22"/>
                <w:szCs w:val="22"/>
                <w:lang w:eastAsia="en-US"/>
              </w:rPr>
              <w:t>1</w:t>
            </w:r>
          </w:p>
        </w:tc>
        <w:tc>
          <w:tcPr>
            <w:tcW w:w="1537" w:type="dxa"/>
            <w:tcBorders>
              <w:top w:val="single" w:sz="2" w:space="0" w:color="auto"/>
              <w:left w:val="single" w:sz="2" w:space="0" w:color="auto"/>
              <w:bottom w:val="single" w:sz="2" w:space="0" w:color="auto"/>
              <w:right w:val="single" w:sz="2" w:space="0" w:color="auto"/>
            </w:tcBorders>
            <w:vAlign w:val="center"/>
            <w:hideMark/>
          </w:tcPr>
          <w:p w14:paraId="3C623C32" w14:textId="77777777" w:rsidR="00F51424" w:rsidRPr="00F51424" w:rsidRDefault="00F51424" w:rsidP="00F51424">
            <w:pPr>
              <w:tabs>
                <w:tab w:val="left" w:pos="3052"/>
              </w:tabs>
              <w:ind w:hanging="108"/>
              <w:jc w:val="center"/>
            </w:pPr>
            <w:r w:rsidRPr="00F51424">
              <w:t>2</w:t>
            </w:r>
          </w:p>
        </w:tc>
        <w:tc>
          <w:tcPr>
            <w:tcW w:w="2098" w:type="dxa"/>
            <w:tcBorders>
              <w:top w:val="single" w:sz="4" w:space="0" w:color="auto"/>
              <w:left w:val="nil"/>
              <w:bottom w:val="single" w:sz="4" w:space="0" w:color="auto"/>
              <w:right w:val="single" w:sz="4" w:space="0" w:color="auto"/>
            </w:tcBorders>
            <w:shd w:val="clear" w:color="auto" w:fill="FFFFFF"/>
            <w:vAlign w:val="center"/>
            <w:hideMark/>
          </w:tcPr>
          <w:p w14:paraId="1FAC2428" w14:textId="77777777" w:rsidR="00F51424" w:rsidRPr="00F51424" w:rsidRDefault="00F51424" w:rsidP="00F51424">
            <w:pPr>
              <w:jc w:val="center"/>
              <w:rPr>
                <w:lang w:eastAsia="en-US"/>
              </w:rPr>
            </w:pPr>
            <w:r w:rsidRPr="00F51424">
              <w:rPr>
                <w:lang w:eastAsia="en-US"/>
              </w:rPr>
              <w:t>3</w:t>
            </w:r>
          </w:p>
        </w:tc>
        <w:tc>
          <w:tcPr>
            <w:tcW w:w="2097" w:type="dxa"/>
            <w:tcBorders>
              <w:top w:val="single" w:sz="4" w:space="0" w:color="auto"/>
              <w:left w:val="nil"/>
              <w:bottom w:val="single" w:sz="4" w:space="0" w:color="auto"/>
              <w:right w:val="single" w:sz="4" w:space="0" w:color="auto"/>
            </w:tcBorders>
            <w:shd w:val="clear" w:color="auto" w:fill="FFFFFF"/>
            <w:vAlign w:val="center"/>
          </w:tcPr>
          <w:p w14:paraId="29F3CBC7" w14:textId="77777777" w:rsidR="00F51424" w:rsidRPr="00F51424" w:rsidRDefault="00F51424" w:rsidP="00F51424">
            <w:pPr>
              <w:jc w:val="center"/>
              <w:rPr>
                <w:lang w:eastAsia="en-US"/>
              </w:rPr>
            </w:pPr>
            <w:r w:rsidRPr="00F51424">
              <w:rPr>
                <w:lang w:eastAsia="en-US"/>
              </w:rPr>
              <w:t>4</w:t>
            </w:r>
          </w:p>
        </w:tc>
        <w:tc>
          <w:tcPr>
            <w:tcW w:w="3356" w:type="dxa"/>
            <w:tcBorders>
              <w:top w:val="single" w:sz="2" w:space="0" w:color="auto"/>
              <w:left w:val="single" w:sz="4" w:space="0" w:color="auto"/>
              <w:bottom w:val="single" w:sz="4" w:space="0" w:color="auto"/>
              <w:right w:val="single" w:sz="4" w:space="0" w:color="auto"/>
            </w:tcBorders>
            <w:vAlign w:val="center"/>
          </w:tcPr>
          <w:p w14:paraId="08DD6272" w14:textId="77777777" w:rsidR="00F51424" w:rsidRPr="00F51424" w:rsidRDefault="00F51424" w:rsidP="00F51424">
            <w:pPr>
              <w:jc w:val="center"/>
              <w:rPr>
                <w:lang w:eastAsia="en-US"/>
              </w:rPr>
            </w:pPr>
            <w:r w:rsidRPr="00F51424">
              <w:rPr>
                <w:lang w:eastAsia="en-US"/>
              </w:rPr>
              <w:t>5</w:t>
            </w:r>
          </w:p>
        </w:tc>
        <w:tc>
          <w:tcPr>
            <w:tcW w:w="3697" w:type="dxa"/>
            <w:tcBorders>
              <w:top w:val="single" w:sz="2" w:space="0" w:color="auto"/>
              <w:left w:val="single" w:sz="2" w:space="0" w:color="auto"/>
              <w:bottom w:val="single" w:sz="4" w:space="0" w:color="auto"/>
              <w:right w:val="single" w:sz="2" w:space="0" w:color="auto"/>
            </w:tcBorders>
            <w:vAlign w:val="center"/>
          </w:tcPr>
          <w:p w14:paraId="30165807" w14:textId="77777777" w:rsidR="00F51424" w:rsidRPr="00F51424" w:rsidRDefault="00F51424" w:rsidP="00F51424">
            <w:pPr>
              <w:jc w:val="center"/>
              <w:rPr>
                <w:lang w:eastAsia="en-US"/>
              </w:rPr>
            </w:pPr>
            <w:r w:rsidRPr="00F51424">
              <w:rPr>
                <w:lang w:eastAsia="en-US"/>
              </w:rPr>
              <w:t>6</w:t>
            </w:r>
          </w:p>
        </w:tc>
      </w:tr>
      <w:tr w:rsidR="00F51424" w:rsidRPr="00F51424" w14:paraId="40352D21" w14:textId="77777777" w:rsidTr="00081F7C">
        <w:trPr>
          <w:trHeight w:val="342"/>
        </w:trPr>
        <w:tc>
          <w:tcPr>
            <w:tcW w:w="1924" w:type="dxa"/>
            <w:vMerge w:val="restart"/>
            <w:tcBorders>
              <w:top w:val="single" w:sz="2" w:space="0" w:color="auto"/>
              <w:left w:val="single" w:sz="2" w:space="0" w:color="auto"/>
              <w:right w:val="single" w:sz="2" w:space="0" w:color="auto"/>
            </w:tcBorders>
            <w:vAlign w:val="center"/>
          </w:tcPr>
          <w:p w14:paraId="64A48BBE" w14:textId="77777777" w:rsidR="00F51424" w:rsidRPr="00F51424" w:rsidRDefault="00F51424" w:rsidP="00F51424">
            <w:pPr>
              <w:tabs>
                <w:tab w:val="left" w:pos="3052"/>
              </w:tabs>
              <w:ind w:left="-73"/>
              <w:jc w:val="center"/>
              <w:rPr>
                <w:bCs/>
                <w:kern w:val="32"/>
                <w:sz w:val="22"/>
                <w:szCs w:val="22"/>
                <w:lang w:eastAsia="en-US"/>
              </w:rPr>
            </w:pPr>
            <w:r w:rsidRPr="00F51424">
              <w:rPr>
                <w:bCs/>
                <w:kern w:val="32"/>
                <w:sz w:val="22"/>
                <w:szCs w:val="22"/>
                <w:lang w:eastAsia="en-US"/>
              </w:rPr>
              <w:t>ООО «НТСК»</w:t>
            </w:r>
          </w:p>
        </w:tc>
        <w:tc>
          <w:tcPr>
            <w:tcW w:w="1537" w:type="dxa"/>
            <w:tcBorders>
              <w:top w:val="single" w:sz="2" w:space="0" w:color="auto"/>
              <w:left w:val="single" w:sz="2" w:space="0" w:color="auto"/>
              <w:bottom w:val="single" w:sz="2" w:space="0" w:color="auto"/>
              <w:right w:val="single" w:sz="2" w:space="0" w:color="auto"/>
            </w:tcBorders>
            <w:vAlign w:val="center"/>
            <w:hideMark/>
          </w:tcPr>
          <w:p w14:paraId="1791DCA8" w14:textId="77777777" w:rsidR="00F51424" w:rsidRPr="00F51424" w:rsidRDefault="00F51424" w:rsidP="00F51424">
            <w:pPr>
              <w:tabs>
                <w:tab w:val="left" w:pos="3052"/>
              </w:tabs>
              <w:ind w:hanging="108"/>
              <w:jc w:val="center"/>
            </w:pPr>
            <w:r w:rsidRPr="00F51424">
              <w:t>с 01.01.2022</w:t>
            </w:r>
          </w:p>
        </w:tc>
        <w:tc>
          <w:tcPr>
            <w:tcW w:w="2098" w:type="dxa"/>
            <w:tcBorders>
              <w:top w:val="nil"/>
              <w:left w:val="nil"/>
              <w:bottom w:val="single" w:sz="4" w:space="0" w:color="auto"/>
              <w:right w:val="single" w:sz="4" w:space="0" w:color="auto"/>
            </w:tcBorders>
            <w:shd w:val="clear" w:color="auto" w:fill="FFFFFF"/>
            <w:vAlign w:val="center"/>
            <w:hideMark/>
          </w:tcPr>
          <w:p w14:paraId="51CACA55" w14:textId="77777777" w:rsidR="00F51424" w:rsidRPr="00F51424" w:rsidRDefault="00F51424" w:rsidP="00F51424">
            <w:pPr>
              <w:jc w:val="center"/>
              <w:rPr>
                <w:szCs w:val="20"/>
                <w:lang w:eastAsia="en-US"/>
              </w:rPr>
            </w:pPr>
            <w:r w:rsidRPr="00F51424">
              <w:rPr>
                <w:szCs w:val="20"/>
                <w:lang w:eastAsia="en-US"/>
              </w:rPr>
              <w:t>38,17</w:t>
            </w:r>
          </w:p>
        </w:tc>
        <w:tc>
          <w:tcPr>
            <w:tcW w:w="2097" w:type="dxa"/>
            <w:tcBorders>
              <w:top w:val="nil"/>
              <w:left w:val="nil"/>
              <w:bottom w:val="single" w:sz="4" w:space="0" w:color="auto"/>
              <w:right w:val="single" w:sz="4" w:space="0" w:color="auto"/>
            </w:tcBorders>
            <w:shd w:val="clear" w:color="auto" w:fill="FFFFFF"/>
            <w:vAlign w:val="center"/>
          </w:tcPr>
          <w:p w14:paraId="6BC10CA6" w14:textId="77777777" w:rsidR="00F51424" w:rsidRPr="00F51424" w:rsidRDefault="00F51424" w:rsidP="00F51424">
            <w:pPr>
              <w:jc w:val="center"/>
              <w:rPr>
                <w:szCs w:val="20"/>
                <w:lang w:eastAsia="en-US"/>
              </w:rPr>
            </w:pPr>
            <w:r w:rsidRPr="00F51424">
              <w:rPr>
                <w:szCs w:val="20"/>
                <w:lang w:eastAsia="en-US"/>
              </w:rPr>
              <w:t>45,80</w:t>
            </w:r>
          </w:p>
        </w:tc>
        <w:tc>
          <w:tcPr>
            <w:tcW w:w="3356" w:type="dxa"/>
            <w:tcBorders>
              <w:top w:val="single" w:sz="2" w:space="0" w:color="auto"/>
              <w:left w:val="single" w:sz="4" w:space="0" w:color="auto"/>
              <w:bottom w:val="single" w:sz="4" w:space="0" w:color="auto"/>
              <w:right w:val="single" w:sz="4" w:space="0" w:color="auto"/>
            </w:tcBorders>
            <w:vAlign w:val="center"/>
          </w:tcPr>
          <w:p w14:paraId="680F1A1D" w14:textId="77777777" w:rsidR="00F51424" w:rsidRPr="00F51424" w:rsidRDefault="00F51424" w:rsidP="00F51424">
            <w:pPr>
              <w:jc w:val="center"/>
              <w:rPr>
                <w:szCs w:val="20"/>
                <w:lang w:eastAsia="en-US"/>
              </w:rPr>
            </w:pPr>
            <w:r w:rsidRPr="00F51424">
              <w:rPr>
                <w:szCs w:val="20"/>
                <w:lang w:eastAsia="en-US"/>
              </w:rPr>
              <w:t>3 394,08</w:t>
            </w:r>
          </w:p>
        </w:tc>
        <w:tc>
          <w:tcPr>
            <w:tcW w:w="3697" w:type="dxa"/>
            <w:tcBorders>
              <w:top w:val="single" w:sz="2" w:space="0" w:color="auto"/>
              <w:left w:val="single" w:sz="2" w:space="0" w:color="auto"/>
              <w:bottom w:val="single" w:sz="4" w:space="0" w:color="auto"/>
              <w:right w:val="single" w:sz="2" w:space="0" w:color="auto"/>
            </w:tcBorders>
            <w:vAlign w:val="center"/>
          </w:tcPr>
          <w:p w14:paraId="2669B443" w14:textId="77777777" w:rsidR="00F51424" w:rsidRPr="00F51424" w:rsidRDefault="00F51424" w:rsidP="00F51424">
            <w:pPr>
              <w:jc w:val="center"/>
              <w:rPr>
                <w:szCs w:val="20"/>
                <w:lang w:eastAsia="en-US"/>
              </w:rPr>
            </w:pPr>
            <w:r w:rsidRPr="00F51424">
              <w:rPr>
                <w:szCs w:val="20"/>
                <w:lang w:eastAsia="en-US"/>
              </w:rPr>
              <w:t>4 072,90</w:t>
            </w:r>
          </w:p>
        </w:tc>
      </w:tr>
      <w:tr w:rsidR="00F51424" w:rsidRPr="00F51424" w14:paraId="2B7A71F1" w14:textId="77777777" w:rsidTr="00081F7C">
        <w:trPr>
          <w:trHeight w:val="342"/>
        </w:trPr>
        <w:tc>
          <w:tcPr>
            <w:tcW w:w="1924" w:type="dxa"/>
            <w:vMerge/>
            <w:tcBorders>
              <w:left w:val="single" w:sz="2" w:space="0" w:color="auto"/>
              <w:right w:val="single" w:sz="2" w:space="0" w:color="auto"/>
            </w:tcBorders>
            <w:vAlign w:val="center"/>
          </w:tcPr>
          <w:p w14:paraId="53112D12" w14:textId="77777777" w:rsidR="00F51424" w:rsidRPr="00F51424" w:rsidRDefault="00F51424" w:rsidP="00F51424">
            <w:pPr>
              <w:rPr>
                <w:bCs/>
                <w:kern w:val="32"/>
                <w:sz w:val="22"/>
                <w:szCs w:val="22"/>
                <w:lang w:eastAsia="en-US"/>
              </w:rPr>
            </w:pPr>
          </w:p>
        </w:tc>
        <w:tc>
          <w:tcPr>
            <w:tcW w:w="1537" w:type="dxa"/>
            <w:tcBorders>
              <w:top w:val="single" w:sz="2" w:space="0" w:color="auto"/>
              <w:left w:val="single" w:sz="2" w:space="0" w:color="auto"/>
              <w:bottom w:val="single" w:sz="2" w:space="0" w:color="auto"/>
              <w:right w:val="single" w:sz="2" w:space="0" w:color="auto"/>
            </w:tcBorders>
            <w:vAlign w:val="center"/>
          </w:tcPr>
          <w:p w14:paraId="54FADC76" w14:textId="77777777" w:rsidR="00F51424" w:rsidRPr="00F51424" w:rsidRDefault="00F51424" w:rsidP="00F51424">
            <w:pPr>
              <w:tabs>
                <w:tab w:val="left" w:pos="3052"/>
              </w:tabs>
              <w:ind w:hanging="108"/>
              <w:jc w:val="center"/>
            </w:pPr>
            <w:r w:rsidRPr="00F51424">
              <w:t>с 01.07.2022</w:t>
            </w:r>
          </w:p>
        </w:tc>
        <w:tc>
          <w:tcPr>
            <w:tcW w:w="2098" w:type="dxa"/>
            <w:tcBorders>
              <w:top w:val="nil"/>
              <w:left w:val="nil"/>
              <w:bottom w:val="single" w:sz="4" w:space="0" w:color="auto"/>
              <w:right w:val="single" w:sz="4" w:space="0" w:color="auto"/>
            </w:tcBorders>
            <w:shd w:val="clear" w:color="auto" w:fill="FFFFFF"/>
            <w:vAlign w:val="center"/>
          </w:tcPr>
          <w:p w14:paraId="36E87B4D" w14:textId="77777777" w:rsidR="00F51424" w:rsidRPr="00F51424" w:rsidRDefault="00F51424" w:rsidP="00F51424">
            <w:pPr>
              <w:jc w:val="center"/>
              <w:rPr>
                <w:szCs w:val="20"/>
                <w:lang w:eastAsia="en-US"/>
              </w:rPr>
            </w:pPr>
            <w:r w:rsidRPr="00F51424">
              <w:rPr>
                <w:szCs w:val="20"/>
                <w:lang w:eastAsia="en-US"/>
              </w:rPr>
              <w:t>41,74</w:t>
            </w:r>
          </w:p>
        </w:tc>
        <w:tc>
          <w:tcPr>
            <w:tcW w:w="2097" w:type="dxa"/>
            <w:tcBorders>
              <w:top w:val="nil"/>
              <w:left w:val="nil"/>
              <w:bottom w:val="single" w:sz="4" w:space="0" w:color="auto"/>
              <w:right w:val="single" w:sz="4" w:space="0" w:color="auto"/>
            </w:tcBorders>
            <w:shd w:val="clear" w:color="auto" w:fill="FFFFFF"/>
            <w:vAlign w:val="center"/>
          </w:tcPr>
          <w:p w14:paraId="0FCF0A0C" w14:textId="77777777" w:rsidR="00F51424" w:rsidRPr="00F51424" w:rsidRDefault="00F51424" w:rsidP="00F51424">
            <w:pPr>
              <w:jc w:val="center"/>
              <w:rPr>
                <w:szCs w:val="20"/>
                <w:lang w:eastAsia="en-US"/>
              </w:rPr>
            </w:pPr>
            <w:r w:rsidRPr="00F51424">
              <w:rPr>
                <w:szCs w:val="20"/>
                <w:lang w:eastAsia="en-US"/>
              </w:rPr>
              <w:t>50,09</w:t>
            </w:r>
          </w:p>
        </w:tc>
        <w:tc>
          <w:tcPr>
            <w:tcW w:w="3356" w:type="dxa"/>
            <w:tcBorders>
              <w:top w:val="single" w:sz="4" w:space="0" w:color="auto"/>
              <w:left w:val="single" w:sz="4" w:space="0" w:color="auto"/>
              <w:bottom w:val="single" w:sz="4" w:space="0" w:color="auto"/>
              <w:right w:val="single" w:sz="4" w:space="0" w:color="auto"/>
            </w:tcBorders>
            <w:vAlign w:val="center"/>
          </w:tcPr>
          <w:p w14:paraId="14C1365E" w14:textId="77777777" w:rsidR="00F51424" w:rsidRPr="00F51424" w:rsidRDefault="00F51424" w:rsidP="00F51424">
            <w:pPr>
              <w:jc w:val="center"/>
              <w:rPr>
                <w:szCs w:val="20"/>
                <w:lang w:eastAsia="en-US"/>
              </w:rPr>
            </w:pPr>
            <w:r w:rsidRPr="00F51424">
              <w:rPr>
                <w:szCs w:val="20"/>
                <w:lang w:eastAsia="en-US"/>
              </w:rPr>
              <w:t>3 540,03</w:t>
            </w:r>
          </w:p>
        </w:tc>
        <w:tc>
          <w:tcPr>
            <w:tcW w:w="3697" w:type="dxa"/>
            <w:tcBorders>
              <w:top w:val="single" w:sz="4" w:space="0" w:color="auto"/>
              <w:left w:val="single" w:sz="2" w:space="0" w:color="auto"/>
              <w:bottom w:val="single" w:sz="4" w:space="0" w:color="auto"/>
              <w:right w:val="single" w:sz="2" w:space="0" w:color="auto"/>
            </w:tcBorders>
            <w:vAlign w:val="center"/>
          </w:tcPr>
          <w:p w14:paraId="534F7CFA" w14:textId="77777777" w:rsidR="00F51424" w:rsidRPr="00F51424" w:rsidRDefault="00F51424" w:rsidP="00F51424">
            <w:pPr>
              <w:jc w:val="center"/>
              <w:rPr>
                <w:szCs w:val="20"/>
                <w:lang w:eastAsia="en-US"/>
              </w:rPr>
            </w:pPr>
            <w:r w:rsidRPr="00F51424">
              <w:rPr>
                <w:szCs w:val="20"/>
                <w:lang w:eastAsia="en-US"/>
              </w:rPr>
              <w:t>4 248,04</w:t>
            </w:r>
          </w:p>
        </w:tc>
      </w:tr>
      <w:tr w:rsidR="00F51424" w:rsidRPr="00F51424" w14:paraId="587B842C" w14:textId="77777777" w:rsidTr="00081F7C">
        <w:trPr>
          <w:trHeight w:val="342"/>
        </w:trPr>
        <w:tc>
          <w:tcPr>
            <w:tcW w:w="1924" w:type="dxa"/>
            <w:vMerge/>
            <w:tcBorders>
              <w:left w:val="single" w:sz="2" w:space="0" w:color="auto"/>
              <w:right w:val="single" w:sz="2" w:space="0" w:color="auto"/>
            </w:tcBorders>
            <w:vAlign w:val="center"/>
          </w:tcPr>
          <w:p w14:paraId="1371EC57" w14:textId="77777777" w:rsidR="00F51424" w:rsidRPr="00F51424" w:rsidRDefault="00F51424" w:rsidP="00F51424">
            <w:pPr>
              <w:rPr>
                <w:bCs/>
                <w:kern w:val="32"/>
                <w:sz w:val="22"/>
                <w:szCs w:val="22"/>
                <w:lang w:eastAsia="en-US"/>
              </w:rPr>
            </w:pPr>
          </w:p>
        </w:tc>
        <w:tc>
          <w:tcPr>
            <w:tcW w:w="1537" w:type="dxa"/>
            <w:tcBorders>
              <w:top w:val="single" w:sz="2" w:space="0" w:color="auto"/>
              <w:left w:val="single" w:sz="2" w:space="0" w:color="auto"/>
              <w:bottom w:val="single" w:sz="2" w:space="0" w:color="auto"/>
              <w:right w:val="single" w:sz="2" w:space="0" w:color="auto"/>
            </w:tcBorders>
            <w:vAlign w:val="center"/>
          </w:tcPr>
          <w:p w14:paraId="14848B84" w14:textId="77777777" w:rsidR="00F51424" w:rsidRPr="00F51424" w:rsidRDefault="00F51424" w:rsidP="00F51424">
            <w:pPr>
              <w:tabs>
                <w:tab w:val="left" w:pos="3052"/>
              </w:tabs>
              <w:ind w:hanging="108"/>
              <w:jc w:val="center"/>
            </w:pPr>
            <w:r w:rsidRPr="00F51424">
              <w:t>с 01.12.2022</w:t>
            </w:r>
          </w:p>
        </w:tc>
        <w:tc>
          <w:tcPr>
            <w:tcW w:w="2098" w:type="dxa"/>
            <w:tcBorders>
              <w:top w:val="single" w:sz="4" w:space="0" w:color="auto"/>
              <w:left w:val="nil"/>
              <w:bottom w:val="single" w:sz="4" w:space="0" w:color="auto"/>
              <w:right w:val="single" w:sz="4" w:space="0" w:color="auto"/>
            </w:tcBorders>
            <w:shd w:val="clear" w:color="auto" w:fill="FFFFFF"/>
            <w:vAlign w:val="center"/>
          </w:tcPr>
          <w:p w14:paraId="3BE90C7D" w14:textId="77777777" w:rsidR="00F51424" w:rsidRPr="00F51424" w:rsidRDefault="00F51424" w:rsidP="00F51424">
            <w:pPr>
              <w:jc w:val="center"/>
              <w:rPr>
                <w:szCs w:val="20"/>
                <w:lang w:eastAsia="en-US"/>
              </w:rPr>
            </w:pPr>
            <w:r w:rsidRPr="00F51424">
              <w:rPr>
                <w:szCs w:val="20"/>
                <w:lang w:eastAsia="en-US"/>
              </w:rPr>
              <w:t>53,05</w:t>
            </w:r>
          </w:p>
        </w:tc>
        <w:tc>
          <w:tcPr>
            <w:tcW w:w="2097" w:type="dxa"/>
            <w:tcBorders>
              <w:top w:val="single" w:sz="4" w:space="0" w:color="auto"/>
              <w:left w:val="nil"/>
              <w:bottom w:val="single" w:sz="4" w:space="0" w:color="auto"/>
              <w:right w:val="single" w:sz="4" w:space="0" w:color="auto"/>
            </w:tcBorders>
            <w:shd w:val="clear" w:color="auto" w:fill="FFFFFF"/>
            <w:vAlign w:val="center"/>
          </w:tcPr>
          <w:p w14:paraId="7690E076" w14:textId="77777777" w:rsidR="00F51424" w:rsidRPr="00F51424" w:rsidRDefault="00F51424" w:rsidP="00F51424">
            <w:pPr>
              <w:jc w:val="center"/>
              <w:rPr>
                <w:szCs w:val="20"/>
                <w:lang w:eastAsia="en-US"/>
              </w:rPr>
            </w:pPr>
            <w:r w:rsidRPr="00F51424">
              <w:rPr>
                <w:szCs w:val="20"/>
                <w:lang w:eastAsia="en-US"/>
              </w:rPr>
              <w:t>63,66</w:t>
            </w:r>
          </w:p>
        </w:tc>
        <w:tc>
          <w:tcPr>
            <w:tcW w:w="3356" w:type="dxa"/>
            <w:tcBorders>
              <w:top w:val="single" w:sz="4" w:space="0" w:color="auto"/>
              <w:left w:val="single" w:sz="4" w:space="0" w:color="auto"/>
              <w:bottom w:val="single" w:sz="4" w:space="0" w:color="auto"/>
              <w:right w:val="single" w:sz="4" w:space="0" w:color="auto"/>
            </w:tcBorders>
            <w:vAlign w:val="center"/>
          </w:tcPr>
          <w:p w14:paraId="2F0012E4" w14:textId="77777777" w:rsidR="00F51424" w:rsidRPr="00F51424" w:rsidRDefault="00F51424" w:rsidP="00F51424">
            <w:pPr>
              <w:jc w:val="center"/>
              <w:rPr>
                <w:szCs w:val="20"/>
                <w:lang w:eastAsia="en-US"/>
              </w:rPr>
            </w:pPr>
            <w:r w:rsidRPr="00F51424">
              <w:rPr>
                <w:szCs w:val="20"/>
                <w:lang w:eastAsia="en-US"/>
              </w:rPr>
              <w:t>3 858,63</w:t>
            </w:r>
          </w:p>
        </w:tc>
        <w:tc>
          <w:tcPr>
            <w:tcW w:w="3697" w:type="dxa"/>
            <w:tcBorders>
              <w:top w:val="single" w:sz="4" w:space="0" w:color="auto"/>
              <w:left w:val="single" w:sz="2" w:space="0" w:color="auto"/>
              <w:bottom w:val="single" w:sz="4" w:space="0" w:color="auto"/>
              <w:right w:val="single" w:sz="2" w:space="0" w:color="auto"/>
            </w:tcBorders>
            <w:vAlign w:val="center"/>
          </w:tcPr>
          <w:p w14:paraId="30E190C4" w14:textId="77777777" w:rsidR="00F51424" w:rsidRPr="00F51424" w:rsidRDefault="00F51424" w:rsidP="00F51424">
            <w:pPr>
              <w:jc w:val="center"/>
              <w:rPr>
                <w:szCs w:val="20"/>
                <w:lang w:eastAsia="en-US"/>
              </w:rPr>
            </w:pPr>
            <w:r w:rsidRPr="00F51424">
              <w:rPr>
                <w:szCs w:val="20"/>
                <w:lang w:eastAsia="en-US"/>
              </w:rPr>
              <w:t>4 630,36</w:t>
            </w:r>
          </w:p>
        </w:tc>
      </w:tr>
      <w:tr w:rsidR="00F51424" w:rsidRPr="00F51424" w14:paraId="782E3882" w14:textId="77777777" w:rsidTr="00081F7C">
        <w:trPr>
          <w:trHeight w:val="342"/>
        </w:trPr>
        <w:tc>
          <w:tcPr>
            <w:tcW w:w="1924" w:type="dxa"/>
            <w:vMerge/>
            <w:tcBorders>
              <w:left w:val="single" w:sz="2" w:space="0" w:color="auto"/>
              <w:right w:val="single" w:sz="2" w:space="0" w:color="auto"/>
            </w:tcBorders>
            <w:vAlign w:val="center"/>
          </w:tcPr>
          <w:p w14:paraId="158A6514" w14:textId="77777777" w:rsidR="00F51424" w:rsidRPr="00F51424" w:rsidRDefault="00F51424" w:rsidP="00F51424">
            <w:pPr>
              <w:rPr>
                <w:bCs/>
                <w:kern w:val="32"/>
                <w:sz w:val="22"/>
                <w:szCs w:val="22"/>
                <w:lang w:eastAsia="en-US"/>
              </w:rPr>
            </w:pPr>
          </w:p>
        </w:tc>
        <w:tc>
          <w:tcPr>
            <w:tcW w:w="1537" w:type="dxa"/>
            <w:tcBorders>
              <w:top w:val="single" w:sz="2" w:space="0" w:color="auto"/>
              <w:left w:val="single" w:sz="2" w:space="0" w:color="auto"/>
              <w:bottom w:val="single" w:sz="2" w:space="0" w:color="auto"/>
              <w:right w:val="single" w:sz="2" w:space="0" w:color="auto"/>
            </w:tcBorders>
            <w:vAlign w:val="center"/>
          </w:tcPr>
          <w:p w14:paraId="7954629D" w14:textId="77777777" w:rsidR="00F51424" w:rsidRPr="00F51424" w:rsidRDefault="00F51424" w:rsidP="00F51424">
            <w:pPr>
              <w:tabs>
                <w:tab w:val="left" w:pos="3052"/>
              </w:tabs>
              <w:ind w:hanging="108"/>
              <w:jc w:val="center"/>
            </w:pPr>
            <w:r w:rsidRPr="00F51424">
              <w:t>с 01.01.2023</w:t>
            </w:r>
          </w:p>
        </w:tc>
        <w:tc>
          <w:tcPr>
            <w:tcW w:w="2098" w:type="dxa"/>
            <w:tcBorders>
              <w:top w:val="single" w:sz="4" w:space="0" w:color="auto"/>
              <w:left w:val="nil"/>
              <w:bottom w:val="single" w:sz="4" w:space="0" w:color="auto"/>
              <w:right w:val="single" w:sz="4" w:space="0" w:color="auto"/>
            </w:tcBorders>
            <w:shd w:val="clear" w:color="auto" w:fill="FFFFFF"/>
            <w:vAlign w:val="center"/>
          </w:tcPr>
          <w:p w14:paraId="355823A3" w14:textId="77777777" w:rsidR="00F51424" w:rsidRPr="00F51424" w:rsidRDefault="00F51424" w:rsidP="00F51424">
            <w:pPr>
              <w:jc w:val="center"/>
              <w:rPr>
                <w:szCs w:val="20"/>
                <w:lang w:eastAsia="en-US"/>
              </w:rPr>
            </w:pPr>
            <w:r w:rsidRPr="00F51424">
              <w:rPr>
                <w:szCs w:val="20"/>
                <w:lang w:eastAsia="en-US"/>
              </w:rPr>
              <w:t>53,05</w:t>
            </w:r>
          </w:p>
        </w:tc>
        <w:tc>
          <w:tcPr>
            <w:tcW w:w="2097" w:type="dxa"/>
            <w:tcBorders>
              <w:top w:val="single" w:sz="4" w:space="0" w:color="auto"/>
              <w:left w:val="nil"/>
              <w:bottom w:val="single" w:sz="4" w:space="0" w:color="auto"/>
              <w:right w:val="single" w:sz="4" w:space="0" w:color="auto"/>
            </w:tcBorders>
            <w:shd w:val="clear" w:color="auto" w:fill="FFFFFF"/>
            <w:vAlign w:val="center"/>
          </w:tcPr>
          <w:p w14:paraId="115BEEC6" w14:textId="77777777" w:rsidR="00F51424" w:rsidRPr="00F51424" w:rsidRDefault="00F51424" w:rsidP="00F51424">
            <w:pPr>
              <w:jc w:val="center"/>
              <w:rPr>
                <w:szCs w:val="20"/>
                <w:lang w:eastAsia="en-US"/>
              </w:rPr>
            </w:pPr>
            <w:r w:rsidRPr="00F51424">
              <w:rPr>
                <w:szCs w:val="20"/>
                <w:lang w:eastAsia="en-US"/>
              </w:rPr>
              <w:t>63,66</w:t>
            </w:r>
          </w:p>
        </w:tc>
        <w:tc>
          <w:tcPr>
            <w:tcW w:w="3356" w:type="dxa"/>
            <w:tcBorders>
              <w:top w:val="single" w:sz="4" w:space="0" w:color="auto"/>
              <w:left w:val="single" w:sz="4" w:space="0" w:color="auto"/>
              <w:bottom w:val="single" w:sz="4" w:space="0" w:color="auto"/>
              <w:right w:val="single" w:sz="4" w:space="0" w:color="auto"/>
            </w:tcBorders>
            <w:vAlign w:val="center"/>
          </w:tcPr>
          <w:p w14:paraId="0EE3CB25" w14:textId="77777777" w:rsidR="00F51424" w:rsidRPr="00F51424" w:rsidRDefault="00F51424" w:rsidP="00F51424">
            <w:pPr>
              <w:jc w:val="center"/>
              <w:rPr>
                <w:szCs w:val="20"/>
                <w:lang w:eastAsia="en-US"/>
              </w:rPr>
            </w:pPr>
            <w:r w:rsidRPr="00F51424">
              <w:rPr>
                <w:szCs w:val="20"/>
                <w:lang w:eastAsia="en-US"/>
              </w:rPr>
              <w:t>3 858,63</w:t>
            </w:r>
          </w:p>
        </w:tc>
        <w:tc>
          <w:tcPr>
            <w:tcW w:w="3697" w:type="dxa"/>
            <w:tcBorders>
              <w:top w:val="single" w:sz="4" w:space="0" w:color="auto"/>
              <w:left w:val="single" w:sz="2" w:space="0" w:color="auto"/>
              <w:bottom w:val="single" w:sz="4" w:space="0" w:color="auto"/>
              <w:right w:val="single" w:sz="2" w:space="0" w:color="auto"/>
            </w:tcBorders>
            <w:vAlign w:val="center"/>
          </w:tcPr>
          <w:p w14:paraId="53F4FA2B" w14:textId="77777777" w:rsidR="00F51424" w:rsidRPr="00F51424" w:rsidRDefault="00F51424" w:rsidP="00F51424">
            <w:pPr>
              <w:jc w:val="center"/>
              <w:rPr>
                <w:szCs w:val="20"/>
                <w:lang w:eastAsia="en-US"/>
              </w:rPr>
            </w:pPr>
            <w:r w:rsidRPr="00F51424">
              <w:rPr>
                <w:szCs w:val="20"/>
                <w:lang w:eastAsia="en-US"/>
              </w:rPr>
              <w:t>4 630,36</w:t>
            </w:r>
          </w:p>
        </w:tc>
      </w:tr>
      <w:tr w:rsidR="00F51424" w:rsidRPr="00F51424" w14:paraId="33511E3C" w14:textId="77777777" w:rsidTr="00081F7C">
        <w:trPr>
          <w:trHeight w:val="342"/>
        </w:trPr>
        <w:tc>
          <w:tcPr>
            <w:tcW w:w="1924" w:type="dxa"/>
            <w:vMerge/>
            <w:tcBorders>
              <w:left w:val="single" w:sz="2" w:space="0" w:color="auto"/>
              <w:right w:val="single" w:sz="2" w:space="0" w:color="auto"/>
            </w:tcBorders>
            <w:vAlign w:val="center"/>
          </w:tcPr>
          <w:p w14:paraId="203ABADB" w14:textId="77777777" w:rsidR="00F51424" w:rsidRPr="00F51424" w:rsidRDefault="00F51424" w:rsidP="00F51424">
            <w:pPr>
              <w:rPr>
                <w:bCs/>
                <w:kern w:val="32"/>
                <w:sz w:val="22"/>
                <w:szCs w:val="22"/>
                <w:lang w:eastAsia="en-US"/>
              </w:rPr>
            </w:pPr>
          </w:p>
        </w:tc>
        <w:tc>
          <w:tcPr>
            <w:tcW w:w="1537" w:type="dxa"/>
            <w:tcBorders>
              <w:top w:val="single" w:sz="2" w:space="0" w:color="auto"/>
              <w:left w:val="single" w:sz="2" w:space="0" w:color="auto"/>
              <w:bottom w:val="single" w:sz="2" w:space="0" w:color="auto"/>
              <w:right w:val="single" w:sz="2" w:space="0" w:color="auto"/>
            </w:tcBorders>
            <w:vAlign w:val="center"/>
          </w:tcPr>
          <w:p w14:paraId="081F1F21" w14:textId="77777777" w:rsidR="00F51424" w:rsidRPr="00F51424" w:rsidRDefault="00F51424" w:rsidP="00F51424">
            <w:pPr>
              <w:tabs>
                <w:tab w:val="left" w:pos="3052"/>
              </w:tabs>
              <w:ind w:hanging="108"/>
              <w:jc w:val="center"/>
            </w:pPr>
            <w:r w:rsidRPr="00F51424">
              <w:t>с 01.01.2024</w:t>
            </w:r>
          </w:p>
        </w:tc>
        <w:tc>
          <w:tcPr>
            <w:tcW w:w="2098" w:type="dxa"/>
            <w:tcBorders>
              <w:top w:val="single" w:sz="4" w:space="0" w:color="auto"/>
              <w:left w:val="nil"/>
              <w:bottom w:val="single" w:sz="4" w:space="0" w:color="auto"/>
              <w:right w:val="single" w:sz="4" w:space="0" w:color="auto"/>
            </w:tcBorders>
            <w:shd w:val="clear" w:color="auto" w:fill="FFFFFF"/>
            <w:vAlign w:val="center"/>
          </w:tcPr>
          <w:p w14:paraId="2CF9F7FA" w14:textId="77777777" w:rsidR="00F51424" w:rsidRPr="00F51424" w:rsidRDefault="00F51424" w:rsidP="00F51424">
            <w:pPr>
              <w:jc w:val="center"/>
              <w:rPr>
                <w:szCs w:val="20"/>
                <w:lang w:eastAsia="en-US"/>
              </w:rPr>
            </w:pPr>
            <w:r w:rsidRPr="00F51424">
              <w:rPr>
                <w:szCs w:val="20"/>
                <w:lang w:eastAsia="en-US"/>
              </w:rPr>
              <w:t>48,57</w:t>
            </w:r>
          </w:p>
        </w:tc>
        <w:tc>
          <w:tcPr>
            <w:tcW w:w="2097" w:type="dxa"/>
            <w:tcBorders>
              <w:top w:val="single" w:sz="4" w:space="0" w:color="auto"/>
              <w:left w:val="nil"/>
              <w:bottom w:val="single" w:sz="4" w:space="0" w:color="auto"/>
              <w:right w:val="single" w:sz="4" w:space="0" w:color="auto"/>
            </w:tcBorders>
            <w:shd w:val="clear" w:color="auto" w:fill="FFFFFF"/>
            <w:vAlign w:val="center"/>
          </w:tcPr>
          <w:p w14:paraId="0CAAF423" w14:textId="77777777" w:rsidR="00F51424" w:rsidRPr="00F51424" w:rsidRDefault="00F51424" w:rsidP="00F51424">
            <w:pPr>
              <w:jc w:val="center"/>
              <w:rPr>
                <w:szCs w:val="20"/>
                <w:lang w:eastAsia="en-US"/>
              </w:rPr>
            </w:pPr>
            <w:r w:rsidRPr="00F51424">
              <w:rPr>
                <w:szCs w:val="20"/>
                <w:lang w:eastAsia="en-US"/>
              </w:rPr>
              <w:t>58,28</w:t>
            </w:r>
          </w:p>
        </w:tc>
        <w:tc>
          <w:tcPr>
            <w:tcW w:w="3356" w:type="dxa"/>
            <w:tcBorders>
              <w:top w:val="single" w:sz="4" w:space="0" w:color="auto"/>
              <w:left w:val="single" w:sz="4" w:space="0" w:color="auto"/>
              <w:bottom w:val="single" w:sz="4" w:space="0" w:color="auto"/>
              <w:right w:val="single" w:sz="4" w:space="0" w:color="auto"/>
            </w:tcBorders>
            <w:vAlign w:val="center"/>
          </w:tcPr>
          <w:p w14:paraId="15648CAD" w14:textId="77777777" w:rsidR="00F51424" w:rsidRPr="00F51424" w:rsidRDefault="00F51424" w:rsidP="00F51424">
            <w:pPr>
              <w:jc w:val="center"/>
              <w:rPr>
                <w:szCs w:val="20"/>
                <w:lang w:eastAsia="en-US"/>
              </w:rPr>
            </w:pPr>
            <w:r w:rsidRPr="00F51424">
              <w:rPr>
                <w:szCs w:val="20"/>
                <w:lang w:eastAsia="en-US"/>
              </w:rPr>
              <w:t>3 858,63</w:t>
            </w:r>
          </w:p>
        </w:tc>
        <w:tc>
          <w:tcPr>
            <w:tcW w:w="3697" w:type="dxa"/>
            <w:tcBorders>
              <w:top w:val="single" w:sz="4" w:space="0" w:color="auto"/>
              <w:left w:val="single" w:sz="2" w:space="0" w:color="auto"/>
              <w:bottom w:val="single" w:sz="4" w:space="0" w:color="auto"/>
              <w:right w:val="single" w:sz="2" w:space="0" w:color="auto"/>
            </w:tcBorders>
            <w:vAlign w:val="center"/>
          </w:tcPr>
          <w:p w14:paraId="4D7597E6" w14:textId="77777777" w:rsidR="00F51424" w:rsidRPr="00F51424" w:rsidRDefault="00F51424" w:rsidP="00F51424">
            <w:pPr>
              <w:jc w:val="center"/>
              <w:rPr>
                <w:szCs w:val="20"/>
                <w:lang w:eastAsia="en-US"/>
              </w:rPr>
            </w:pPr>
            <w:r w:rsidRPr="00F51424">
              <w:rPr>
                <w:szCs w:val="20"/>
                <w:lang w:eastAsia="en-US"/>
              </w:rPr>
              <w:t>4 630,36</w:t>
            </w:r>
          </w:p>
        </w:tc>
      </w:tr>
      <w:tr w:rsidR="00F51424" w:rsidRPr="00F51424" w14:paraId="11395DB1" w14:textId="77777777" w:rsidTr="00081F7C">
        <w:trPr>
          <w:trHeight w:val="342"/>
        </w:trPr>
        <w:tc>
          <w:tcPr>
            <w:tcW w:w="1924" w:type="dxa"/>
            <w:vMerge/>
            <w:tcBorders>
              <w:left w:val="single" w:sz="2" w:space="0" w:color="auto"/>
              <w:right w:val="single" w:sz="2" w:space="0" w:color="auto"/>
            </w:tcBorders>
            <w:vAlign w:val="center"/>
          </w:tcPr>
          <w:p w14:paraId="4A01A8CE" w14:textId="77777777" w:rsidR="00F51424" w:rsidRPr="00F51424" w:rsidRDefault="00F51424" w:rsidP="00F51424">
            <w:pPr>
              <w:rPr>
                <w:bCs/>
                <w:kern w:val="32"/>
                <w:sz w:val="22"/>
                <w:szCs w:val="22"/>
                <w:lang w:eastAsia="en-US"/>
              </w:rPr>
            </w:pPr>
          </w:p>
        </w:tc>
        <w:tc>
          <w:tcPr>
            <w:tcW w:w="1537" w:type="dxa"/>
            <w:tcBorders>
              <w:top w:val="single" w:sz="2" w:space="0" w:color="auto"/>
              <w:left w:val="single" w:sz="2" w:space="0" w:color="auto"/>
              <w:bottom w:val="single" w:sz="2" w:space="0" w:color="auto"/>
              <w:right w:val="single" w:sz="2" w:space="0" w:color="auto"/>
            </w:tcBorders>
            <w:vAlign w:val="center"/>
          </w:tcPr>
          <w:p w14:paraId="3CB5CBD7" w14:textId="77777777" w:rsidR="00F51424" w:rsidRPr="00F51424" w:rsidRDefault="00F51424" w:rsidP="00F51424">
            <w:pPr>
              <w:tabs>
                <w:tab w:val="left" w:pos="3052"/>
              </w:tabs>
              <w:ind w:hanging="108"/>
              <w:jc w:val="center"/>
            </w:pPr>
            <w:r w:rsidRPr="00F51424">
              <w:t>с 01.07.2024</w:t>
            </w:r>
          </w:p>
        </w:tc>
        <w:tc>
          <w:tcPr>
            <w:tcW w:w="2098" w:type="dxa"/>
            <w:tcBorders>
              <w:top w:val="single" w:sz="4" w:space="0" w:color="auto"/>
              <w:left w:val="nil"/>
              <w:bottom w:val="single" w:sz="4" w:space="0" w:color="auto"/>
              <w:right w:val="single" w:sz="4" w:space="0" w:color="auto"/>
            </w:tcBorders>
            <w:shd w:val="clear" w:color="auto" w:fill="FFFFFF"/>
            <w:vAlign w:val="center"/>
          </w:tcPr>
          <w:p w14:paraId="2559CB40" w14:textId="77777777" w:rsidR="00F51424" w:rsidRPr="00F51424" w:rsidRDefault="00F51424" w:rsidP="00F51424">
            <w:pPr>
              <w:jc w:val="center"/>
              <w:rPr>
                <w:szCs w:val="20"/>
                <w:lang w:val="en-US" w:eastAsia="en-US"/>
              </w:rPr>
            </w:pPr>
            <w:r w:rsidRPr="00F51424">
              <w:rPr>
                <w:szCs w:val="20"/>
                <w:lang w:val="en-US" w:eastAsia="en-US"/>
              </w:rPr>
              <w:t>53</w:t>
            </w:r>
            <w:r w:rsidRPr="00F51424">
              <w:rPr>
                <w:szCs w:val="20"/>
                <w:lang w:eastAsia="en-US"/>
              </w:rPr>
              <w:t>,</w:t>
            </w:r>
            <w:r w:rsidRPr="00F51424">
              <w:rPr>
                <w:szCs w:val="20"/>
                <w:lang w:val="en-US" w:eastAsia="en-US"/>
              </w:rPr>
              <w:t>23</w:t>
            </w:r>
          </w:p>
        </w:tc>
        <w:tc>
          <w:tcPr>
            <w:tcW w:w="2097" w:type="dxa"/>
            <w:tcBorders>
              <w:top w:val="single" w:sz="4" w:space="0" w:color="auto"/>
              <w:left w:val="nil"/>
              <w:bottom w:val="single" w:sz="4" w:space="0" w:color="auto"/>
              <w:right w:val="single" w:sz="4" w:space="0" w:color="auto"/>
            </w:tcBorders>
            <w:shd w:val="clear" w:color="auto" w:fill="FFFFFF"/>
            <w:vAlign w:val="center"/>
          </w:tcPr>
          <w:p w14:paraId="00D72F6B" w14:textId="77777777" w:rsidR="00F51424" w:rsidRPr="00F51424" w:rsidRDefault="00F51424" w:rsidP="00F51424">
            <w:pPr>
              <w:jc w:val="center"/>
              <w:rPr>
                <w:szCs w:val="20"/>
                <w:lang w:val="en-US" w:eastAsia="en-US"/>
              </w:rPr>
            </w:pPr>
            <w:r w:rsidRPr="00F51424">
              <w:rPr>
                <w:szCs w:val="20"/>
                <w:lang w:val="en-US" w:eastAsia="en-US"/>
              </w:rPr>
              <w:t>63</w:t>
            </w:r>
            <w:r w:rsidRPr="00F51424">
              <w:rPr>
                <w:szCs w:val="20"/>
                <w:lang w:eastAsia="en-US"/>
              </w:rPr>
              <w:t>,</w:t>
            </w:r>
            <w:r w:rsidRPr="00F51424">
              <w:rPr>
                <w:szCs w:val="20"/>
                <w:lang w:val="en-US" w:eastAsia="en-US"/>
              </w:rPr>
              <w:t>88</w:t>
            </w:r>
          </w:p>
        </w:tc>
        <w:tc>
          <w:tcPr>
            <w:tcW w:w="3356" w:type="dxa"/>
            <w:tcBorders>
              <w:top w:val="single" w:sz="4" w:space="0" w:color="auto"/>
              <w:left w:val="single" w:sz="4" w:space="0" w:color="auto"/>
              <w:bottom w:val="single" w:sz="4" w:space="0" w:color="auto"/>
              <w:right w:val="single" w:sz="4" w:space="0" w:color="auto"/>
            </w:tcBorders>
            <w:vAlign w:val="center"/>
          </w:tcPr>
          <w:p w14:paraId="5A42D531" w14:textId="77777777" w:rsidR="00F51424" w:rsidRPr="00F51424" w:rsidRDefault="00F51424" w:rsidP="00F51424">
            <w:pPr>
              <w:jc w:val="center"/>
              <w:rPr>
                <w:szCs w:val="20"/>
                <w:lang w:eastAsia="en-US"/>
              </w:rPr>
            </w:pPr>
            <w:r w:rsidRPr="00F51424">
              <w:rPr>
                <w:szCs w:val="20"/>
                <w:lang w:eastAsia="en-US"/>
              </w:rPr>
              <w:t>4 229,06</w:t>
            </w:r>
          </w:p>
        </w:tc>
        <w:tc>
          <w:tcPr>
            <w:tcW w:w="3697" w:type="dxa"/>
            <w:tcBorders>
              <w:top w:val="single" w:sz="4" w:space="0" w:color="auto"/>
              <w:left w:val="single" w:sz="2" w:space="0" w:color="auto"/>
              <w:bottom w:val="single" w:sz="4" w:space="0" w:color="auto"/>
              <w:right w:val="single" w:sz="2" w:space="0" w:color="auto"/>
            </w:tcBorders>
            <w:vAlign w:val="center"/>
          </w:tcPr>
          <w:p w14:paraId="50F990EB" w14:textId="77777777" w:rsidR="00F51424" w:rsidRPr="00F51424" w:rsidRDefault="00F51424" w:rsidP="00F51424">
            <w:pPr>
              <w:jc w:val="center"/>
              <w:rPr>
                <w:szCs w:val="20"/>
                <w:lang w:eastAsia="en-US"/>
              </w:rPr>
            </w:pPr>
            <w:r w:rsidRPr="00F51424">
              <w:rPr>
                <w:szCs w:val="20"/>
                <w:lang w:eastAsia="en-US"/>
              </w:rPr>
              <w:t>5 074,87</w:t>
            </w:r>
          </w:p>
        </w:tc>
      </w:tr>
      <w:tr w:rsidR="00F51424" w:rsidRPr="00F51424" w14:paraId="71C41199" w14:textId="77777777" w:rsidTr="00081F7C">
        <w:trPr>
          <w:trHeight w:val="342"/>
        </w:trPr>
        <w:tc>
          <w:tcPr>
            <w:tcW w:w="1924" w:type="dxa"/>
            <w:vMerge/>
            <w:tcBorders>
              <w:left w:val="single" w:sz="2" w:space="0" w:color="auto"/>
              <w:right w:val="single" w:sz="2" w:space="0" w:color="auto"/>
            </w:tcBorders>
            <w:vAlign w:val="center"/>
          </w:tcPr>
          <w:p w14:paraId="60CC0C5E" w14:textId="77777777" w:rsidR="00F51424" w:rsidRPr="00F51424" w:rsidRDefault="00F51424" w:rsidP="00F51424">
            <w:pPr>
              <w:rPr>
                <w:bCs/>
                <w:kern w:val="32"/>
                <w:sz w:val="22"/>
                <w:szCs w:val="22"/>
                <w:lang w:eastAsia="en-US"/>
              </w:rPr>
            </w:pPr>
          </w:p>
        </w:tc>
        <w:tc>
          <w:tcPr>
            <w:tcW w:w="1537" w:type="dxa"/>
            <w:tcBorders>
              <w:top w:val="single" w:sz="2" w:space="0" w:color="auto"/>
              <w:left w:val="single" w:sz="2" w:space="0" w:color="auto"/>
              <w:bottom w:val="single" w:sz="2" w:space="0" w:color="auto"/>
              <w:right w:val="single" w:sz="2" w:space="0" w:color="auto"/>
            </w:tcBorders>
            <w:vAlign w:val="center"/>
          </w:tcPr>
          <w:p w14:paraId="0F034D6A" w14:textId="77777777" w:rsidR="00F51424" w:rsidRPr="00F51424" w:rsidRDefault="00F51424" w:rsidP="00F51424">
            <w:pPr>
              <w:tabs>
                <w:tab w:val="left" w:pos="3052"/>
              </w:tabs>
              <w:ind w:hanging="108"/>
              <w:jc w:val="center"/>
            </w:pPr>
            <w:r w:rsidRPr="00F51424">
              <w:t>с 01.01.2025</w:t>
            </w:r>
          </w:p>
        </w:tc>
        <w:tc>
          <w:tcPr>
            <w:tcW w:w="2098" w:type="dxa"/>
            <w:tcBorders>
              <w:top w:val="single" w:sz="4" w:space="0" w:color="auto"/>
              <w:left w:val="nil"/>
              <w:bottom w:val="single" w:sz="4" w:space="0" w:color="auto"/>
              <w:right w:val="single" w:sz="4" w:space="0" w:color="auto"/>
            </w:tcBorders>
            <w:shd w:val="clear" w:color="auto" w:fill="FFFFFF"/>
            <w:vAlign w:val="center"/>
          </w:tcPr>
          <w:p w14:paraId="0CBD9821" w14:textId="77777777" w:rsidR="00F51424" w:rsidRPr="00F51424" w:rsidRDefault="00F51424" w:rsidP="00F51424">
            <w:pPr>
              <w:jc w:val="center"/>
              <w:rPr>
                <w:szCs w:val="20"/>
                <w:lang w:eastAsia="en-US"/>
              </w:rPr>
            </w:pPr>
            <w:r w:rsidRPr="00F51424">
              <w:rPr>
                <w:szCs w:val="20"/>
                <w:lang w:val="en-US" w:eastAsia="en-US"/>
              </w:rPr>
              <w:t>53</w:t>
            </w:r>
            <w:r w:rsidRPr="00F51424">
              <w:rPr>
                <w:szCs w:val="20"/>
                <w:lang w:eastAsia="en-US"/>
              </w:rPr>
              <w:t>,</w:t>
            </w:r>
            <w:r w:rsidRPr="00F51424">
              <w:rPr>
                <w:szCs w:val="20"/>
                <w:lang w:val="en-US" w:eastAsia="en-US"/>
              </w:rPr>
              <w:t>23</w:t>
            </w:r>
          </w:p>
        </w:tc>
        <w:tc>
          <w:tcPr>
            <w:tcW w:w="2097" w:type="dxa"/>
            <w:tcBorders>
              <w:top w:val="single" w:sz="4" w:space="0" w:color="auto"/>
              <w:left w:val="nil"/>
              <w:bottom w:val="single" w:sz="4" w:space="0" w:color="auto"/>
              <w:right w:val="single" w:sz="4" w:space="0" w:color="auto"/>
            </w:tcBorders>
            <w:shd w:val="clear" w:color="auto" w:fill="FFFFFF"/>
            <w:vAlign w:val="center"/>
          </w:tcPr>
          <w:p w14:paraId="6081DB70" w14:textId="77777777" w:rsidR="00F51424" w:rsidRPr="00F51424" w:rsidRDefault="00F51424" w:rsidP="00F51424">
            <w:pPr>
              <w:jc w:val="center"/>
              <w:rPr>
                <w:szCs w:val="20"/>
                <w:lang w:eastAsia="en-US"/>
              </w:rPr>
            </w:pPr>
            <w:r w:rsidRPr="00F51424">
              <w:rPr>
                <w:szCs w:val="20"/>
                <w:lang w:val="en-US" w:eastAsia="en-US"/>
              </w:rPr>
              <w:t>63</w:t>
            </w:r>
            <w:r w:rsidRPr="00F51424">
              <w:rPr>
                <w:szCs w:val="20"/>
                <w:lang w:eastAsia="en-US"/>
              </w:rPr>
              <w:t>,</w:t>
            </w:r>
            <w:r w:rsidRPr="00F51424">
              <w:rPr>
                <w:szCs w:val="20"/>
                <w:lang w:val="en-US" w:eastAsia="en-US"/>
              </w:rPr>
              <w:t>88</w:t>
            </w:r>
          </w:p>
        </w:tc>
        <w:tc>
          <w:tcPr>
            <w:tcW w:w="3356" w:type="dxa"/>
            <w:tcBorders>
              <w:top w:val="single" w:sz="4" w:space="0" w:color="auto"/>
              <w:left w:val="single" w:sz="4" w:space="0" w:color="auto"/>
              <w:bottom w:val="single" w:sz="4" w:space="0" w:color="auto"/>
              <w:right w:val="single" w:sz="4" w:space="0" w:color="auto"/>
            </w:tcBorders>
            <w:vAlign w:val="center"/>
          </w:tcPr>
          <w:p w14:paraId="70CC5364" w14:textId="77777777" w:rsidR="00F51424" w:rsidRPr="00F51424" w:rsidRDefault="00F51424" w:rsidP="00F51424">
            <w:pPr>
              <w:jc w:val="center"/>
              <w:rPr>
                <w:szCs w:val="20"/>
                <w:lang w:eastAsia="en-US"/>
              </w:rPr>
            </w:pPr>
            <w:r w:rsidRPr="00F51424">
              <w:rPr>
                <w:szCs w:val="20"/>
                <w:lang w:eastAsia="en-US"/>
              </w:rPr>
              <w:t>4 229,06</w:t>
            </w:r>
          </w:p>
        </w:tc>
        <w:tc>
          <w:tcPr>
            <w:tcW w:w="3697" w:type="dxa"/>
            <w:tcBorders>
              <w:top w:val="single" w:sz="4" w:space="0" w:color="auto"/>
              <w:left w:val="single" w:sz="2" w:space="0" w:color="auto"/>
              <w:bottom w:val="single" w:sz="4" w:space="0" w:color="auto"/>
              <w:right w:val="single" w:sz="2" w:space="0" w:color="auto"/>
            </w:tcBorders>
            <w:vAlign w:val="center"/>
          </w:tcPr>
          <w:p w14:paraId="69A81F42" w14:textId="77777777" w:rsidR="00F51424" w:rsidRPr="00F51424" w:rsidRDefault="00F51424" w:rsidP="00F51424">
            <w:pPr>
              <w:jc w:val="center"/>
              <w:rPr>
                <w:szCs w:val="20"/>
                <w:lang w:eastAsia="en-US"/>
              </w:rPr>
            </w:pPr>
            <w:r w:rsidRPr="00F51424">
              <w:rPr>
                <w:szCs w:val="20"/>
                <w:lang w:eastAsia="en-US"/>
              </w:rPr>
              <w:t>5 074,87</w:t>
            </w:r>
          </w:p>
        </w:tc>
      </w:tr>
      <w:tr w:rsidR="00F51424" w:rsidRPr="00F51424" w14:paraId="4B489223" w14:textId="77777777" w:rsidTr="00081F7C">
        <w:trPr>
          <w:trHeight w:val="342"/>
        </w:trPr>
        <w:tc>
          <w:tcPr>
            <w:tcW w:w="1924" w:type="dxa"/>
            <w:vMerge/>
            <w:tcBorders>
              <w:left w:val="single" w:sz="2" w:space="0" w:color="auto"/>
              <w:right w:val="single" w:sz="2" w:space="0" w:color="auto"/>
            </w:tcBorders>
            <w:vAlign w:val="center"/>
          </w:tcPr>
          <w:p w14:paraId="09E406A2" w14:textId="77777777" w:rsidR="00F51424" w:rsidRPr="00F51424" w:rsidRDefault="00F51424" w:rsidP="00F51424">
            <w:pPr>
              <w:rPr>
                <w:bCs/>
                <w:kern w:val="32"/>
                <w:sz w:val="22"/>
                <w:szCs w:val="22"/>
                <w:lang w:eastAsia="en-US"/>
              </w:rPr>
            </w:pPr>
          </w:p>
        </w:tc>
        <w:tc>
          <w:tcPr>
            <w:tcW w:w="1537" w:type="dxa"/>
            <w:tcBorders>
              <w:top w:val="single" w:sz="2" w:space="0" w:color="auto"/>
              <w:left w:val="single" w:sz="2" w:space="0" w:color="auto"/>
              <w:bottom w:val="single" w:sz="2" w:space="0" w:color="auto"/>
              <w:right w:val="single" w:sz="2" w:space="0" w:color="auto"/>
            </w:tcBorders>
            <w:vAlign w:val="center"/>
          </w:tcPr>
          <w:p w14:paraId="0BDF25A2" w14:textId="77777777" w:rsidR="00F51424" w:rsidRPr="00F51424" w:rsidRDefault="00F51424" w:rsidP="00F51424">
            <w:pPr>
              <w:tabs>
                <w:tab w:val="left" w:pos="3052"/>
              </w:tabs>
              <w:ind w:hanging="108"/>
              <w:jc w:val="center"/>
            </w:pPr>
            <w:r w:rsidRPr="00F51424">
              <w:t>с 01.07.2025</w:t>
            </w:r>
          </w:p>
        </w:tc>
        <w:tc>
          <w:tcPr>
            <w:tcW w:w="2098" w:type="dxa"/>
            <w:tcBorders>
              <w:top w:val="single" w:sz="4" w:space="0" w:color="auto"/>
              <w:left w:val="nil"/>
              <w:bottom w:val="single" w:sz="4" w:space="0" w:color="auto"/>
              <w:right w:val="single" w:sz="4" w:space="0" w:color="auto"/>
            </w:tcBorders>
            <w:shd w:val="clear" w:color="auto" w:fill="FFFFFF"/>
            <w:vAlign w:val="center"/>
          </w:tcPr>
          <w:p w14:paraId="0AB374D9" w14:textId="77777777" w:rsidR="00F51424" w:rsidRPr="00F51424" w:rsidRDefault="00F51424" w:rsidP="00F51424">
            <w:pPr>
              <w:jc w:val="center"/>
              <w:rPr>
                <w:szCs w:val="20"/>
                <w:lang w:eastAsia="en-US"/>
              </w:rPr>
            </w:pPr>
            <w:r w:rsidRPr="00F51424">
              <w:rPr>
                <w:szCs w:val="20"/>
                <w:lang w:eastAsia="en-US"/>
              </w:rPr>
              <w:t>56,60</w:t>
            </w:r>
          </w:p>
        </w:tc>
        <w:tc>
          <w:tcPr>
            <w:tcW w:w="2097" w:type="dxa"/>
            <w:tcBorders>
              <w:top w:val="single" w:sz="4" w:space="0" w:color="auto"/>
              <w:left w:val="nil"/>
              <w:bottom w:val="single" w:sz="4" w:space="0" w:color="auto"/>
              <w:right w:val="single" w:sz="4" w:space="0" w:color="auto"/>
            </w:tcBorders>
            <w:shd w:val="clear" w:color="auto" w:fill="FFFFFF"/>
            <w:vAlign w:val="center"/>
          </w:tcPr>
          <w:p w14:paraId="219656C4" w14:textId="77777777" w:rsidR="00F51424" w:rsidRPr="00F51424" w:rsidRDefault="00F51424" w:rsidP="00F51424">
            <w:pPr>
              <w:jc w:val="center"/>
              <w:rPr>
                <w:szCs w:val="20"/>
                <w:lang w:eastAsia="en-US"/>
              </w:rPr>
            </w:pPr>
            <w:r w:rsidRPr="00F51424">
              <w:rPr>
                <w:szCs w:val="20"/>
                <w:lang w:eastAsia="en-US"/>
              </w:rPr>
              <w:t>67,92</w:t>
            </w:r>
          </w:p>
        </w:tc>
        <w:tc>
          <w:tcPr>
            <w:tcW w:w="3356" w:type="dxa"/>
            <w:tcBorders>
              <w:top w:val="single" w:sz="4" w:space="0" w:color="auto"/>
              <w:left w:val="single" w:sz="4" w:space="0" w:color="auto"/>
              <w:bottom w:val="single" w:sz="4" w:space="0" w:color="auto"/>
              <w:right w:val="single" w:sz="4" w:space="0" w:color="auto"/>
            </w:tcBorders>
            <w:vAlign w:val="center"/>
          </w:tcPr>
          <w:p w14:paraId="1F8B5DF2" w14:textId="77777777" w:rsidR="00F51424" w:rsidRPr="00F51424" w:rsidRDefault="00F51424" w:rsidP="00F51424">
            <w:pPr>
              <w:jc w:val="center"/>
              <w:rPr>
                <w:szCs w:val="20"/>
                <w:lang w:eastAsia="en-US"/>
              </w:rPr>
            </w:pPr>
            <w:r w:rsidRPr="00F51424">
              <w:rPr>
                <w:szCs w:val="20"/>
                <w:lang w:eastAsia="en-US"/>
              </w:rPr>
              <w:t>4 736,55</w:t>
            </w:r>
          </w:p>
        </w:tc>
        <w:tc>
          <w:tcPr>
            <w:tcW w:w="3697" w:type="dxa"/>
            <w:tcBorders>
              <w:top w:val="single" w:sz="4" w:space="0" w:color="auto"/>
              <w:left w:val="single" w:sz="2" w:space="0" w:color="auto"/>
              <w:bottom w:val="single" w:sz="4" w:space="0" w:color="auto"/>
              <w:right w:val="single" w:sz="2" w:space="0" w:color="auto"/>
            </w:tcBorders>
            <w:vAlign w:val="center"/>
          </w:tcPr>
          <w:p w14:paraId="409FBDFE" w14:textId="77777777" w:rsidR="00F51424" w:rsidRPr="00F51424" w:rsidRDefault="00F51424" w:rsidP="00F51424">
            <w:pPr>
              <w:jc w:val="center"/>
              <w:rPr>
                <w:szCs w:val="20"/>
                <w:lang w:eastAsia="en-US"/>
              </w:rPr>
            </w:pPr>
            <w:r w:rsidRPr="00F51424">
              <w:rPr>
                <w:szCs w:val="20"/>
                <w:lang w:eastAsia="en-US"/>
              </w:rPr>
              <w:t>5 683,86</w:t>
            </w:r>
          </w:p>
        </w:tc>
      </w:tr>
      <w:tr w:rsidR="00F51424" w:rsidRPr="00F51424" w14:paraId="2C8B3D91" w14:textId="77777777" w:rsidTr="00081F7C">
        <w:trPr>
          <w:trHeight w:val="342"/>
        </w:trPr>
        <w:tc>
          <w:tcPr>
            <w:tcW w:w="1924" w:type="dxa"/>
            <w:vMerge/>
            <w:tcBorders>
              <w:left w:val="single" w:sz="2" w:space="0" w:color="auto"/>
              <w:right w:val="single" w:sz="2" w:space="0" w:color="auto"/>
            </w:tcBorders>
            <w:vAlign w:val="center"/>
          </w:tcPr>
          <w:p w14:paraId="3A1B32E4" w14:textId="77777777" w:rsidR="00F51424" w:rsidRPr="00F51424" w:rsidRDefault="00F51424" w:rsidP="00F51424">
            <w:pPr>
              <w:rPr>
                <w:bCs/>
                <w:kern w:val="32"/>
                <w:sz w:val="22"/>
                <w:szCs w:val="22"/>
                <w:lang w:eastAsia="en-US"/>
              </w:rPr>
            </w:pPr>
          </w:p>
        </w:tc>
        <w:tc>
          <w:tcPr>
            <w:tcW w:w="1537" w:type="dxa"/>
            <w:tcBorders>
              <w:top w:val="single" w:sz="2" w:space="0" w:color="auto"/>
              <w:left w:val="single" w:sz="2" w:space="0" w:color="auto"/>
              <w:bottom w:val="single" w:sz="2" w:space="0" w:color="auto"/>
              <w:right w:val="single" w:sz="2" w:space="0" w:color="auto"/>
            </w:tcBorders>
            <w:vAlign w:val="center"/>
          </w:tcPr>
          <w:p w14:paraId="407C1711" w14:textId="77777777" w:rsidR="00F51424" w:rsidRPr="00F51424" w:rsidRDefault="00F51424" w:rsidP="00F51424">
            <w:pPr>
              <w:tabs>
                <w:tab w:val="left" w:pos="3052"/>
              </w:tabs>
              <w:ind w:hanging="108"/>
              <w:jc w:val="center"/>
            </w:pPr>
            <w:r w:rsidRPr="00F51424">
              <w:t>с 01.01.2026</w:t>
            </w:r>
          </w:p>
        </w:tc>
        <w:tc>
          <w:tcPr>
            <w:tcW w:w="2098" w:type="dxa"/>
            <w:tcBorders>
              <w:top w:val="single" w:sz="4" w:space="0" w:color="auto"/>
              <w:left w:val="nil"/>
              <w:bottom w:val="single" w:sz="4" w:space="0" w:color="auto"/>
              <w:right w:val="single" w:sz="4" w:space="0" w:color="auto"/>
            </w:tcBorders>
            <w:shd w:val="clear" w:color="auto" w:fill="FFFFFF"/>
            <w:vAlign w:val="center"/>
          </w:tcPr>
          <w:p w14:paraId="738DB087" w14:textId="77777777" w:rsidR="00F51424" w:rsidRPr="00F51424" w:rsidRDefault="00F51424" w:rsidP="00F51424">
            <w:pPr>
              <w:jc w:val="center"/>
              <w:rPr>
                <w:szCs w:val="20"/>
                <w:lang w:eastAsia="en-US"/>
              </w:rPr>
            </w:pPr>
            <w:r w:rsidRPr="00F51424">
              <w:rPr>
                <w:szCs w:val="20"/>
                <w:lang w:eastAsia="en-US"/>
              </w:rPr>
              <w:t>56,60</w:t>
            </w:r>
          </w:p>
        </w:tc>
        <w:tc>
          <w:tcPr>
            <w:tcW w:w="2097" w:type="dxa"/>
            <w:tcBorders>
              <w:top w:val="single" w:sz="4" w:space="0" w:color="auto"/>
              <w:left w:val="nil"/>
              <w:bottom w:val="single" w:sz="4" w:space="0" w:color="auto"/>
              <w:right w:val="single" w:sz="4" w:space="0" w:color="auto"/>
            </w:tcBorders>
            <w:shd w:val="clear" w:color="auto" w:fill="FFFFFF"/>
            <w:vAlign w:val="center"/>
          </w:tcPr>
          <w:p w14:paraId="1DBA2494" w14:textId="77777777" w:rsidR="00F51424" w:rsidRPr="00F51424" w:rsidRDefault="00F51424" w:rsidP="00F51424">
            <w:pPr>
              <w:jc w:val="center"/>
              <w:rPr>
                <w:szCs w:val="20"/>
                <w:lang w:eastAsia="en-US"/>
              </w:rPr>
            </w:pPr>
            <w:r w:rsidRPr="00F51424">
              <w:rPr>
                <w:szCs w:val="20"/>
                <w:lang w:eastAsia="en-US"/>
              </w:rPr>
              <w:t>69,05</w:t>
            </w:r>
          </w:p>
        </w:tc>
        <w:tc>
          <w:tcPr>
            <w:tcW w:w="3356" w:type="dxa"/>
            <w:tcBorders>
              <w:top w:val="single" w:sz="4" w:space="0" w:color="auto"/>
              <w:left w:val="single" w:sz="4" w:space="0" w:color="auto"/>
              <w:bottom w:val="single" w:sz="4" w:space="0" w:color="auto"/>
              <w:right w:val="single" w:sz="4" w:space="0" w:color="auto"/>
            </w:tcBorders>
            <w:vAlign w:val="center"/>
          </w:tcPr>
          <w:p w14:paraId="091A0D39" w14:textId="77777777" w:rsidR="00F51424" w:rsidRPr="00F51424" w:rsidRDefault="00F51424" w:rsidP="00F51424">
            <w:pPr>
              <w:jc w:val="center"/>
              <w:rPr>
                <w:szCs w:val="20"/>
                <w:lang w:eastAsia="en-US"/>
              </w:rPr>
            </w:pPr>
            <w:r w:rsidRPr="00F51424">
              <w:rPr>
                <w:szCs w:val="20"/>
                <w:lang w:eastAsia="en-US"/>
              </w:rPr>
              <w:t>4 736,55</w:t>
            </w:r>
          </w:p>
        </w:tc>
        <w:tc>
          <w:tcPr>
            <w:tcW w:w="3697" w:type="dxa"/>
            <w:tcBorders>
              <w:top w:val="single" w:sz="4" w:space="0" w:color="auto"/>
              <w:left w:val="single" w:sz="2" w:space="0" w:color="auto"/>
              <w:bottom w:val="single" w:sz="4" w:space="0" w:color="auto"/>
              <w:right w:val="single" w:sz="2" w:space="0" w:color="auto"/>
            </w:tcBorders>
            <w:vAlign w:val="center"/>
          </w:tcPr>
          <w:p w14:paraId="4779F3D0" w14:textId="77777777" w:rsidR="00F51424" w:rsidRPr="00F51424" w:rsidRDefault="00F51424" w:rsidP="00F51424">
            <w:pPr>
              <w:jc w:val="center"/>
              <w:rPr>
                <w:szCs w:val="20"/>
                <w:lang w:eastAsia="en-US"/>
              </w:rPr>
            </w:pPr>
            <w:r w:rsidRPr="00F51424">
              <w:rPr>
                <w:szCs w:val="20"/>
                <w:lang w:eastAsia="en-US"/>
              </w:rPr>
              <w:t>5 778,59</w:t>
            </w:r>
          </w:p>
        </w:tc>
      </w:tr>
      <w:tr w:rsidR="00F51424" w:rsidRPr="00F51424" w14:paraId="28F25374" w14:textId="77777777" w:rsidTr="00081F7C">
        <w:trPr>
          <w:trHeight w:val="342"/>
        </w:trPr>
        <w:tc>
          <w:tcPr>
            <w:tcW w:w="1924" w:type="dxa"/>
            <w:vMerge/>
            <w:tcBorders>
              <w:left w:val="single" w:sz="2" w:space="0" w:color="auto"/>
              <w:right w:val="single" w:sz="2" w:space="0" w:color="auto"/>
            </w:tcBorders>
            <w:vAlign w:val="center"/>
          </w:tcPr>
          <w:p w14:paraId="74C5B6B2" w14:textId="77777777" w:rsidR="00F51424" w:rsidRPr="00F51424" w:rsidRDefault="00F51424" w:rsidP="00F51424">
            <w:pPr>
              <w:rPr>
                <w:bCs/>
                <w:kern w:val="32"/>
                <w:sz w:val="22"/>
                <w:szCs w:val="22"/>
                <w:lang w:eastAsia="en-US"/>
              </w:rPr>
            </w:pPr>
          </w:p>
        </w:tc>
        <w:tc>
          <w:tcPr>
            <w:tcW w:w="1537" w:type="dxa"/>
            <w:tcBorders>
              <w:top w:val="single" w:sz="2" w:space="0" w:color="auto"/>
              <w:left w:val="single" w:sz="2" w:space="0" w:color="auto"/>
              <w:bottom w:val="single" w:sz="2" w:space="0" w:color="auto"/>
              <w:right w:val="single" w:sz="2" w:space="0" w:color="auto"/>
            </w:tcBorders>
            <w:vAlign w:val="center"/>
          </w:tcPr>
          <w:p w14:paraId="5FFEAE64" w14:textId="77777777" w:rsidR="00F51424" w:rsidRPr="00F51424" w:rsidRDefault="00F51424" w:rsidP="00F51424">
            <w:pPr>
              <w:tabs>
                <w:tab w:val="left" w:pos="3052"/>
              </w:tabs>
              <w:ind w:hanging="108"/>
              <w:jc w:val="center"/>
            </w:pPr>
            <w:r w:rsidRPr="00F51424">
              <w:t>с 01.10.2026</w:t>
            </w:r>
          </w:p>
        </w:tc>
        <w:tc>
          <w:tcPr>
            <w:tcW w:w="2098" w:type="dxa"/>
            <w:tcBorders>
              <w:top w:val="single" w:sz="4" w:space="0" w:color="auto"/>
              <w:left w:val="nil"/>
              <w:bottom w:val="single" w:sz="4" w:space="0" w:color="auto"/>
              <w:right w:val="single" w:sz="4" w:space="0" w:color="auto"/>
            </w:tcBorders>
            <w:shd w:val="clear" w:color="auto" w:fill="FFFFFF"/>
            <w:vAlign w:val="center"/>
          </w:tcPr>
          <w:p w14:paraId="4875298A" w14:textId="77777777" w:rsidR="00F51424" w:rsidRPr="00F51424" w:rsidRDefault="00F51424" w:rsidP="00F51424">
            <w:pPr>
              <w:jc w:val="center"/>
              <w:rPr>
                <w:szCs w:val="20"/>
                <w:lang w:eastAsia="en-US"/>
              </w:rPr>
            </w:pPr>
            <w:r w:rsidRPr="00F51424">
              <w:rPr>
                <w:szCs w:val="20"/>
                <w:lang w:eastAsia="en-US"/>
              </w:rPr>
              <w:t>63,39</w:t>
            </w:r>
          </w:p>
        </w:tc>
        <w:tc>
          <w:tcPr>
            <w:tcW w:w="2097" w:type="dxa"/>
            <w:tcBorders>
              <w:top w:val="single" w:sz="4" w:space="0" w:color="auto"/>
              <w:left w:val="nil"/>
              <w:bottom w:val="single" w:sz="4" w:space="0" w:color="auto"/>
              <w:right w:val="single" w:sz="4" w:space="0" w:color="auto"/>
            </w:tcBorders>
            <w:shd w:val="clear" w:color="auto" w:fill="FFFFFF"/>
            <w:vAlign w:val="center"/>
          </w:tcPr>
          <w:p w14:paraId="51C76C99" w14:textId="77777777" w:rsidR="00F51424" w:rsidRPr="00F51424" w:rsidRDefault="00F51424" w:rsidP="00F51424">
            <w:pPr>
              <w:jc w:val="center"/>
              <w:rPr>
                <w:szCs w:val="20"/>
                <w:lang w:eastAsia="en-US"/>
              </w:rPr>
            </w:pPr>
            <w:r w:rsidRPr="00F51424">
              <w:rPr>
                <w:szCs w:val="20"/>
                <w:lang w:eastAsia="en-US"/>
              </w:rPr>
              <w:t>77,34</w:t>
            </w:r>
          </w:p>
        </w:tc>
        <w:tc>
          <w:tcPr>
            <w:tcW w:w="3356" w:type="dxa"/>
            <w:tcBorders>
              <w:top w:val="single" w:sz="4" w:space="0" w:color="auto"/>
              <w:left w:val="single" w:sz="4" w:space="0" w:color="auto"/>
              <w:bottom w:val="single" w:sz="4" w:space="0" w:color="auto"/>
              <w:right w:val="single" w:sz="4" w:space="0" w:color="auto"/>
            </w:tcBorders>
            <w:vAlign w:val="center"/>
          </w:tcPr>
          <w:p w14:paraId="6A9DFEC6" w14:textId="77777777" w:rsidR="00F51424" w:rsidRPr="00F51424" w:rsidRDefault="00F51424" w:rsidP="00F51424">
            <w:pPr>
              <w:jc w:val="center"/>
              <w:rPr>
                <w:szCs w:val="20"/>
                <w:lang w:eastAsia="en-US"/>
              </w:rPr>
            </w:pPr>
            <w:r w:rsidRPr="00F51424">
              <w:rPr>
                <w:szCs w:val="20"/>
                <w:lang w:eastAsia="en-US"/>
              </w:rPr>
              <w:t>5 210,21</w:t>
            </w:r>
          </w:p>
        </w:tc>
        <w:tc>
          <w:tcPr>
            <w:tcW w:w="3697" w:type="dxa"/>
            <w:tcBorders>
              <w:top w:val="single" w:sz="4" w:space="0" w:color="auto"/>
              <w:left w:val="single" w:sz="2" w:space="0" w:color="auto"/>
              <w:bottom w:val="single" w:sz="4" w:space="0" w:color="auto"/>
              <w:right w:val="single" w:sz="2" w:space="0" w:color="auto"/>
            </w:tcBorders>
            <w:vAlign w:val="center"/>
          </w:tcPr>
          <w:p w14:paraId="4A43DFED" w14:textId="77777777" w:rsidR="00F51424" w:rsidRPr="00F51424" w:rsidRDefault="00F51424" w:rsidP="00F51424">
            <w:pPr>
              <w:jc w:val="center"/>
              <w:rPr>
                <w:szCs w:val="20"/>
                <w:lang w:eastAsia="en-US"/>
              </w:rPr>
            </w:pPr>
            <w:r w:rsidRPr="00F51424">
              <w:rPr>
                <w:szCs w:val="20"/>
                <w:lang w:eastAsia="en-US"/>
              </w:rPr>
              <w:t>6 356,46</w:t>
            </w:r>
          </w:p>
        </w:tc>
      </w:tr>
      <w:tr w:rsidR="00F51424" w:rsidRPr="00F51424" w14:paraId="295780B1" w14:textId="77777777" w:rsidTr="00081F7C">
        <w:trPr>
          <w:trHeight w:val="342"/>
        </w:trPr>
        <w:tc>
          <w:tcPr>
            <w:tcW w:w="1924" w:type="dxa"/>
            <w:vMerge/>
            <w:tcBorders>
              <w:left w:val="single" w:sz="2" w:space="0" w:color="auto"/>
              <w:right w:val="single" w:sz="2" w:space="0" w:color="auto"/>
            </w:tcBorders>
            <w:vAlign w:val="center"/>
          </w:tcPr>
          <w:p w14:paraId="73784023" w14:textId="77777777" w:rsidR="00F51424" w:rsidRPr="00F51424" w:rsidRDefault="00F51424" w:rsidP="00F51424">
            <w:pPr>
              <w:rPr>
                <w:bCs/>
                <w:kern w:val="32"/>
                <w:sz w:val="22"/>
                <w:szCs w:val="22"/>
                <w:lang w:eastAsia="en-US"/>
              </w:rPr>
            </w:pPr>
          </w:p>
        </w:tc>
        <w:tc>
          <w:tcPr>
            <w:tcW w:w="1537" w:type="dxa"/>
            <w:tcBorders>
              <w:top w:val="single" w:sz="2" w:space="0" w:color="auto"/>
              <w:left w:val="single" w:sz="2" w:space="0" w:color="auto"/>
              <w:bottom w:val="single" w:sz="2" w:space="0" w:color="auto"/>
              <w:right w:val="single" w:sz="2" w:space="0" w:color="auto"/>
            </w:tcBorders>
            <w:vAlign w:val="center"/>
          </w:tcPr>
          <w:p w14:paraId="674164FD" w14:textId="77777777" w:rsidR="00F51424" w:rsidRPr="00F51424" w:rsidRDefault="00F51424" w:rsidP="00F51424">
            <w:pPr>
              <w:tabs>
                <w:tab w:val="left" w:pos="3052"/>
              </w:tabs>
              <w:ind w:hanging="108"/>
              <w:jc w:val="center"/>
            </w:pPr>
            <w:r w:rsidRPr="00F51424">
              <w:t>с 01.01.2027</w:t>
            </w:r>
          </w:p>
        </w:tc>
        <w:tc>
          <w:tcPr>
            <w:tcW w:w="2098" w:type="dxa"/>
            <w:tcBorders>
              <w:top w:val="single" w:sz="4" w:space="0" w:color="auto"/>
              <w:left w:val="nil"/>
              <w:bottom w:val="single" w:sz="4" w:space="0" w:color="auto"/>
              <w:right w:val="single" w:sz="4" w:space="0" w:color="auto"/>
            </w:tcBorders>
            <w:shd w:val="clear" w:color="auto" w:fill="FFFFFF"/>
            <w:vAlign w:val="center"/>
          </w:tcPr>
          <w:p w14:paraId="52CC3BDD" w14:textId="77777777" w:rsidR="00F51424" w:rsidRPr="00F51424" w:rsidRDefault="00F51424" w:rsidP="00F51424">
            <w:pPr>
              <w:jc w:val="center"/>
              <w:rPr>
                <w:szCs w:val="20"/>
                <w:lang w:eastAsia="en-US"/>
              </w:rPr>
            </w:pPr>
            <w:r w:rsidRPr="00F51424">
              <w:rPr>
                <w:szCs w:val="20"/>
                <w:lang w:eastAsia="en-US"/>
              </w:rPr>
              <w:t>49,07</w:t>
            </w:r>
          </w:p>
        </w:tc>
        <w:tc>
          <w:tcPr>
            <w:tcW w:w="2097" w:type="dxa"/>
            <w:tcBorders>
              <w:top w:val="single" w:sz="4" w:space="0" w:color="auto"/>
              <w:left w:val="nil"/>
              <w:bottom w:val="single" w:sz="4" w:space="0" w:color="auto"/>
              <w:right w:val="single" w:sz="4" w:space="0" w:color="auto"/>
            </w:tcBorders>
            <w:shd w:val="clear" w:color="auto" w:fill="FFFFFF"/>
            <w:vAlign w:val="center"/>
          </w:tcPr>
          <w:p w14:paraId="00217417" w14:textId="77777777" w:rsidR="00F51424" w:rsidRPr="00F51424" w:rsidRDefault="00F51424" w:rsidP="00F51424">
            <w:pPr>
              <w:jc w:val="center"/>
              <w:rPr>
                <w:szCs w:val="20"/>
                <w:lang w:eastAsia="en-US"/>
              </w:rPr>
            </w:pPr>
            <w:r w:rsidRPr="00F51424">
              <w:rPr>
                <w:szCs w:val="20"/>
                <w:lang w:eastAsia="en-US"/>
              </w:rPr>
              <w:t>58,88</w:t>
            </w:r>
          </w:p>
        </w:tc>
        <w:tc>
          <w:tcPr>
            <w:tcW w:w="3356" w:type="dxa"/>
            <w:tcBorders>
              <w:top w:val="single" w:sz="4" w:space="0" w:color="auto"/>
              <w:left w:val="single" w:sz="4" w:space="0" w:color="auto"/>
              <w:bottom w:val="single" w:sz="4" w:space="0" w:color="auto"/>
              <w:right w:val="single" w:sz="4" w:space="0" w:color="auto"/>
            </w:tcBorders>
            <w:vAlign w:val="center"/>
          </w:tcPr>
          <w:p w14:paraId="1E6F51ED" w14:textId="77777777" w:rsidR="00F51424" w:rsidRPr="00F51424" w:rsidRDefault="00F51424" w:rsidP="00F51424">
            <w:pPr>
              <w:jc w:val="center"/>
              <w:rPr>
                <w:szCs w:val="20"/>
                <w:lang w:eastAsia="en-US"/>
              </w:rPr>
            </w:pPr>
            <w:r w:rsidRPr="00F51424">
              <w:rPr>
                <w:szCs w:val="20"/>
                <w:lang w:eastAsia="en-US"/>
              </w:rPr>
              <w:t>4 596,09</w:t>
            </w:r>
          </w:p>
        </w:tc>
        <w:tc>
          <w:tcPr>
            <w:tcW w:w="3697" w:type="dxa"/>
            <w:tcBorders>
              <w:top w:val="single" w:sz="4" w:space="0" w:color="auto"/>
              <w:left w:val="single" w:sz="2" w:space="0" w:color="auto"/>
              <w:bottom w:val="single" w:sz="4" w:space="0" w:color="auto"/>
              <w:right w:val="single" w:sz="2" w:space="0" w:color="auto"/>
            </w:tcBorders>
            <w:vAlign w:val="center"/>
          </w:tcPr>
          <w:p w14:paraId="2FA6B416" w14:textId="77777777" w:rsidR="00F51424" w:rsidRPr="00F51424" w:rsidRDefault="00F51424" w:rsidP="00F51424">
            <w:pPr>
              <w:jc w:val="center"/>
              <w:rPr>
                <w:szCs w:val="20"/>
                <w:lang w:eastAsia="en-US"/>
              </w:rPr>
            </w:pPr>
            <w:r w:rsidRPr="00F51424">
              <w:rPr>
                <w:szCs w:val="20"/>
                <w:lang w:eastAsia="en-US"/>
              </w:rPr>
              <w:t>5 515,31</w:t>
            </w:r>
          </w:p>
        </w:tc>
      </w:tr>
      <w:tr w:rsidR="00F51424" w:rsidRPr="00F51424" w14:paraId="03AECE44" w14:textId="77777777" w:rsidTr="00081F7C">
        <w:trPr>
          <w:trHeight w:val="342"/>
        </w:trPr>
        <w:tc>
          <w:tcPr>
            <w:tcW w:w="1924" w:type="dxa"/>
            <w:vMerge/>
            <w:tcBorders>
              <w:left w:val="single" w:sz="2" w:space="0" w:color="auto"/>
              <w:right w:val="single" w:sz="2" w:space="0" w:color="auto"/>
            </w:tcBorders>
            <w:vAlign w:val="center"/>
          </w:tcPr>
          <w:p w14:paraId="1CF0D1D5" w14:textId="77777777" w:rsidR="00F51424" w:rsidRPr="00F51424" w:rsidRDefault="00F51424" w:rsidP="00F51424">
            <w:pPr>
              <w:rPr>
                <w:bCs/>
                <w:kern w:val="32"/>
                <w:sz w:val="22"/>
                <w:szCs w:val="22"/>
                <w:lang w:eastAsia="en-US"/>
              </w:rPr>
            </w:pPr>
          </w:p>
        </w:tc>
        <w:tc>
          <w:tcPr>
            <w:tcW w:w="1537" w:type="dxa"/>
            <w:tcBorders>
              <w:top w:val="single" w:sz="2" w:space="0" w:color="auto"/>
              <w:left w:val="single" w:sz="2" w:space="0" w:color="auto"/>
              <w:bottom w:val="single" w:sz="2" w:space="0" w:color="auto"/>
              <w:right w:val="single" w:sz="2" w:space="0" w:color="auto"/>
            </w:tcBorders>
            <w:vAlign w:val="center"/>
          </w:tcPr>
          <w:p w14:paraId="5DAE8F73" w14:textId="77777777" w:rsidR="00F51424" w:rsidRPr="00F51424" w:rsidRDefault="00F51424" w:rsidP="00F51424">
            <w:pPr>
              <w:tabs>
                <w:tab w:val="left" w:pos="3052"/>
              </w:tabs>
              <w:ind w:hanging="108"/>
              <w:jc w:val="center"/>
            </w:pPr>
            <w:r w:rsidRPr="00F51424">
              <w:t>с 01.07.2027</w:t>
            </w:r>
          </w:p>
        </w:tc>
        <w:tc>
          <w:tcPr>
            <w:tcW w:w="2098" w:type="dxa"/>
            <w:tcBorders>
              <w:top w:val="single" w:sz="4" w:space="0" w:color="auto"/>
              <w:left w:val="nil"/>
              <w:bottom w:val="single" w:sz="4" w:space="0" w:color="auto"/>
              <w:right w:val="single" w:sz="4" w:space="0" w:color="auto"/>
            </w:tcBorders>
            <w:shd w:val="clear" w:color="auto" w:fill="FFFFFF"/>
            <w:vAlign w:val="center"/>
          </w:tcPr>
          <w:p w14:paraId="0CC21C07" w14:textId="77777777" w:rsidR="00F51424" w:rsidRPr="00F51424" w:rsidRDefault="00F51424" w:rsidP="00F51424">
            <w:pPr>
              <w:jc w:val="center"/>
              <w:rPr>
                <w:szCs w:val="20"/>
                <w:lang w:eastAsia="en-US"/>
              </w:rPr>
            </w:pPr>
            <w:r w:rsidRPr="00F51424">
              <w:rPr>
                <w:szCs w:val="20"/>
                <w:lang w:eastAsia="en-US"/>
              </w:rPr>
              <w:t>50,78</w:t>
            </w:r>
          </w:p>
        </w:tc>
        <w:tc>
          <w:tcPr>
            <w:tcW w:w="2097" w:type="dxa"/>
            <w:tcBorders>
              <w:top w:val="single" w:sz="4" w:space="0" w:color="auto"/>
              <w:left w:val="nil"/>
              <w:bottom w:val="single" w:sz="4" w:space="0" w:color="auto"/>
              <w:right w:val="single" w:sz="4" w:space="0" w:color="auto"/>
            </w:tcBorders>
            <w:shd w:val="clear" w:color="auto" w:fill="FFFFFF"/>
            <w:vAlign w:val="center"/>
          </w:tcPr>
          <w:p w14:paraId="0DB9E594" w14:textId="77777777" w:rsidR="00F51424" w:rsidRPr="00F51424" w:rsidRDefault="00F51424" w:rsidP="00F51424">
            <w:pPr>
              <w:jc w:val="center"/>
              <w:rPr>
                <w:szCs w:val="20"/>
                <w:lang w:eastAsia="en-US"/>
              </w:rPr>
            </w:pPr>
            <w:r w:rsidRPr="00F51424">
              <w:rPr>
                <w:szCs w:val="20"/>
                <w:lang w:eastAsia="en-US"/>
              </w:rPr>
              <w:t>60,94</w:t>
            </w:r>
          </w:p>
        </w:tc>
        <w:tc>
          <w:tcPr>
            <w:tcW w:w="3356" w:type="dxa"/>
            <w:tcBorders>
              <w:top w:val="single" w:sz="4" w:space="0" w:color="auto"/>
              <w:left w:val="single" w:sz="4" w:space="0" w:color="auto"/>
              <w:bottom w:val="single" w:sz="4" w:space="0" w:color="auto"/>
              <w:right w:val="single" w:sz="4" w:space="0" w:color="auto"/>
            </w:tcBorders>
            <w:vAlign w:val="center"/>
          </w:tcPr>
          <w:p w14:paraId="2FA9189D" w14:textId="77777777" w:rsidR="00F51424" w:rsidRPr="00F51424" w:rsidRDefault="00F51424" w:rsidP="00F51424">
            <w:pPr>
              <w:jc w:val="center"/>
              <w:rPr>
                <w:szCs w:val="20"/>
                <w:lang w:eastAsia="en-US"/>
              </w:rPr>
            </w:pPr>
            <w:r w:rsidRPr="00F51424">
              <w:rPr>
                <w:szCs w:val="20"/>
                <w:lang w:eastAsia="en-US"/>
              </w:rPr>
              <w:t>4 917,82</w:t>
            </w:r>
          </w:p>
        </w:tc>
        <w:tc>
          <w:tcPr>
            <w:tcW w:w="3697" w:type="dxa"/>
            <w:tcBorders>
              <w:top w:val="single" w:sz="4" w:space="0" w:color="auto"/>
              <w:left w:val="single" w:sz="2" w:space="0" w:color="auto"/>
              <w:bottom w:val="single" w:sz="4" w:space="0" w:color="auto"/>
              <w:right w:val="single" w:sz="2" w:space="0" w:color="auto"/>
            </w:tcBorders>
            <w:vAlign w:val="center"/>
          </w:tcPr>
          <w:p w14:paraId="0521FB35" w14:textId="77777777" w:rsidR="00F51424" w:rsidRPr="00F51424" w:rsidRDefault="00F51424" w:rsidP="00F51424">
            <w:pPr>
              <w:jc w:val="center"/>
              <w:rPr>
                <w:szCs w:val="20"/>
                <w:lang w:eastAsia="en-US"/>
              </w:rPr>
            </w:pPr>
            <w:r w:rsidRPr="00F51424">
              <w:rPr>
                <w:szCs w:val="20"/>
                <w:lang w:eastAsia="en-US"/>
              </w:rPr>
              <w:t>5 901,38</w:t>
            </w:r>
          </w:p>
        </w:tc>
      </w:tr>
      <w:tr w:rsidR="00F51424" w:rsidRPr="00F51424" w14:paraId="06F8014F" w14:textId="77777777" w:rsidTr="00081F7C">
        <w:trPr>
          <w:trHeight w:val="342"/>
        </w:trPr>
        <w:tc>
          <w:tcPr>
            <w:tcW w:w="1924" w:type="dxa"/>
            <w:tcBorders>
              <w:left w:val="single" w:sz="2" w:space="0" w:color="auto"/>
              <w:right w:val="single" w:sz="2" w:space="0" w:color="auto"/>
            </w:tcBorders>
            <w:vAlign w:val="center"/>
          </w:tcPr>
          <w:p w14:paraId="642BA80B" w14:textId="77777777" w:rsidR="00F51424" w:rsidRPr="00F51424" w:rsidRDefault="00F51424" w:rsidP="00F51424">
            <w:pPr>
              <w:jc w:val="center"/>
              <w:rPr>
                <w:bCs/>
                <w:kern w:val="32"/>
                <w:sz w:val="22"/>
                <w:szCs w:val="22"/>
                <w:lang w:eastAsia="en-US"/>
              </w:rPr>
            </w:pPr>
            <w:r w:rsidRPr="00F51424">
              <w:rPr>
                <w:bCs/>
                <w:kern w:val="32"/>
                <w:sz w:val="22"/>
                <w:szCs w:val="22"/>
                <w:lang w:eastAsia="en-US"/>
              </w:rPr>
              <w:lastRenderedPageBreak/>
              <w:t>1</w:t>
            </w:r>
          </w:p>
        </w:tc>
        <w:tc>
          <w:tcPr>
            <w:tcW w:w="1537" w:type="dxa"/>
            <w:tcBorders>
              <w:top w:val="single" w:sz="2" w:space="0" w:color="auto"/>
              <w:left w:val="single" w:sz="2" w:space="0" w:color="auto"/>
              <w:bottom w:val="single" w:sz="2" w:space="0" w:color="auto"/>
              <w:right w:val="single" w:sz="2" w:space="0" w:color="auto"/>
            </w:tcBorders>
            <w:vAlign w:val="center"/>
          </w:tcPr>
          <w:p w14:paraId="79DAA7AD" w14:textId="77777777" w:rsidR="00F51424" w:rsidRPr="00F51424" w:rsidRDefault="00F51424" w:rsidP="00F51424">
            <w:pPr>
              <w:tabs>
                <w:tab w:val="left" w:pos="3052"/>
              </w:tabs>
              <w:ind w:hanging="108"/>
              <w:jc w:val="center"/>
            </w:pPr>
            <w:r w:rsidRPr="00F51424">
              <w:t>2</w:t>
            </w:r>
          </w:p>
        </w:tc>
        <w:tc>
          <w:tcPr>
            <w:tcW w:w="2098" w:type="dxa"/>
            <w:tcBorders>
              <w:top w:val="single" w:sz="4" w:space="0" w:color="auto"/>
              <w:left w:val="nil"/>
              <w:bottom w:val="single" w:sz="4" w:space="0" w:color="auto"/>
              <w:right w:val="single" w:sz="4" w:space="0" w:color="auto"/>
            </w:tcBorders>
            <w:shd w:val="clear" w:color="auto" w:fill="FFFFFF"/>
            <w:vAlign w:val="center"/>
          </w:tcPr>
          <w:p w14:paraId="545F9773" w14:textId="77777777" w:rsidR="00F51424" w:rsidRPr="00F51424" w:rsidRDefault="00F51424" w:rsidP="00F51424">
            <w:pPr>
              <w:jc w:val="center"/>
              <w:rPr>
                <w:szCs w:val="20"/>
                <w:lang w:eastAsia="en-US"/>
              </w:rPr>
            </w:pPr>
            <w:r w:rsidRPr="00F51424">
              <w:rPr>
                <w:szCs w:val="20"/>
                <w:lang w:eastAsia="en-US"/>
              </w:rPr>
              <w:t>3</w:t>
            </w:r>
          </w:p>
        </w:tc>
        <w:tc>
          <w:tcPr>
            <w:tcW w:w="2097" w:type="dxa"/>
            <w:tcBorders>
              <w:top w:val="single" w:sz="4" w:space="0" w:color="auto"/>
              <w:left w:val="nil"/>
              <w:bottom w:val="single" w:sz="4" w:space="0" w:color="auto"/>
              <w:right w:val="single" w:sz="4" w:space="0" w:color="auto"/>
            </w:tcBorders>
            <w:shd w:val="clear" w:color="auto" w:fill="FFFFFF"/>
            <w:vAlign w:val="center"/>
          </w:tcPr>
          <w:p w14:paraId="7241FD80" w14:textId="77777777" w:rsidR="00F51424" w:rsidRPr="00F51424" w:rsidRDefault="00F51424" w:rsidP="00F51424">
            <w:pPr>
              <w:jc w:val="center"/>
              <w:rPr>
                <w:szCs w:val="20"/>
                <w:lang w:eastAsia="en-US"/>
              </w:rPr>
            </w:pPr>
            <w:r w:rsidRPr="00F51424">
              <w:rPr>
                <w:szCs w:val="20"/>
                <w:lang w:eastAsia="en-US"/>
              </w:rPr>
              <w:t>4</w:t>
            </w:r>
          </w:p>
        </w:tc>
        <w:tc>
          <w:tcPr>
            <w:tcW w:w="3356" w:type="dxa"/>
            <w:tcBorders>
              <w:top w:val="single" w:sz="4" w:space="0" w:color="auto"/>
              <w:left w:val="single" w:sz="4" w:space="0" w:color="auto"/>
              <w:bottom w:val="single" w:sz="4" w:space="0" w:color="auto"/>
              <w:right w:val="single" w:sz="4" w:space="0" w:color="auto"/>
            </w:tcBorders>
            <w:vAlign w:val="center"/>
          </w:tcPr>
          <w:p w14:paraId="68A718D3" w14:textId="77777777" w:rsidR="00F51424" w:rsidRPr="00F51424" w:rsidRDefault="00F51424" w:rsidP="00F51424">
            <w:pPr>
              <w:jc w:val="center"/>
              <w:rPr>
                <w:szCs w:val="20"/>
                <w:lang w:eastAsia="en-US"/>
              </w:rPr>
            </w:pPr>
            <w:r w:rsidRPr="00F51424">
              <w:rPr>
                <w:szCs w:val="20"/>
                <w:lang w:eastAsia="en-US"/>
              </w:rPr>
              <w:t>5</w:t>
            </w:r>
          </w:p>
        </w:tc>
        <w:tc>
          <w:tcPr>
            <w:tcW w:w="3697" w:type="dxa"/>
            <w:tcBorders>
              <w:top w:val="single" w:sz="4" w:space="0" w:color="auto"/>
              <w:left w:val="single" w:sz="2" w:space="0" w:color="auto"/>
              <w:bottom w:val="single" w:sz="4" w:space="0" w:color="auto"/>
              <w:right w:val="single" w:sz="2" w:space="0" w:color="auto"/>
            </w:tcBorders>
            <w:vAlign w:val="center"/>
          </w:tcPr>
          <w:p w14:paraId="6D704445" w14:textId="77777777" w:rsidR="00F51424" w:rsidRPr="00F51424" w:rsidRDefault="00F51424" w:rsidP="00F51424">
            <w:pPr>
              <w:jc w:val="center"/>
              <w:rPr>
                <w:szCs w:val="20"/>
                <w:lang w:eastAsia="en-US"/>
              </w:rPr>
            </w:pPr>
            <w:r w:rsidRPr="00F51424">
              <w:rPr>
                <w:szCs w:val="20"/>
                <w:lang w:eastAsia="en-US"/>
              </w:rPr>
              <w:t>6</w:t>
            </w:r>
          </w:p>
        </w:tc>
      </w:tr>
      <w:tr w:rsidR="00F51424" w:rsidRPr="00F51424" w14:paraId="08169146" w14:textId="77777777" w:rsidTr="00081F7C">
        <w:trPr>
          <w:trHeight w:val="342"/>
        </w:trPr>
        <w:tc>
          <w:tcPr>
            <w:tcW w:w="1924" w:type="dxa"/>
            <w:vMerge w:val="restart"/>
            <w:tcBorders>
              <w:left w:val="single" w:sz="2" w:space="0" w:color="auto"/>
              <w:right w:val="single" w:sz="2" w:space="0" w:color="auto"/>
            </w:tcBorders>
            <w:vAlign w:val="center"/>
          </w:tcPr>
          <w:p w14:paraId="7356D916" w14:textId="77777777" w:rsidR="00F51424" w:rsidRPr="00F51424" w:rsidRDefault="00F51424" w:rsidP="00F51424">
            <w:pPr>
              <w:rPr>
                <w:bCs/>
                <w:kern w:val="32"/>
                <w:sz w:val="22"/>
                <w:szCs w:val="22"/>
                <w:lang w:eastAsia="en-US"/>
              </w:rPr>
            </w:pPr>
          </w:p>
        </w:tc>
        <w:tc>
          <w:tcPr>
            <w:tcW w:w="1537" w:type="dxa"/>
            <w:tcBorders>
              <w:top w:val="single" w:sz="2" w:space="0" w:color="auto"/>
              <w:left w:val="single" w:sz="2" w:space="0" w:color="auto"/>
              <w:bottom w:val="single" w:sz="2" w:space="0" w:color="auto"/>
              <w:right w:val="single" w:sz="2" w:space="0" w:color="auto"/>
            </w:tcBorders>
            <w:vAlign w:val="center"/>
          </w:tcPr>
          <w:p w14:paraId="65D31355" w14:textId="77777777" w:rsidR="00F51424" w:rsidRPr="00F51424" w:rsidRDefault="00F51424" w:rsidP="00F51424">
            <w:pPr>
              <w:tabs>
                <w:tab w:val="left" w:pos="3052"/>
              </w:tabs>
              <w:ind w:hanging="108"/>
              <w:jc w:val="center"/>
            </w:pPr>
            <w:r w:rsidRPr="00F51424">
              <w:t>с 01.01.2028</w:t>
            </w:r>
          </w:p>
        </w:tc>
        <w:tc>
          <w:tcPr>
            <w:tcW w:w="2098" w:type="dxa"/>
            <w:tcBorders>
              <w:top w:val="single" w:sz="4" w:space="0" w:color="auto"/>
              <w:left w:val="nil"/>
              <w:bottom w:val="single" w:sz="4" w:space="0" w:color="auto"/>
              <w:right w:val="single" w:sz="4" w:space="0" w:color="auto"/>
            </w:tcBorders>
            <w:shd w:val="clear" w:color="auto" w:fill="FFFFFF"/>
            <w:vAlign w:val="center"/>
          </w:tcPr>
          <w:p w14:paraId="6D9984E9" w14:textId="77777777" w:rsidR="00F51424" w:rsidRPr="00F51424" w:rsidRDefault="00F51424" w:rsidP="00F51424">
            <w:pPr>
              <w:jc w:val="center"/>
              <w:rPr>
                <w:szCs w:val="20"/>
                <w:lang w:eastAsia="en-US"/>
              </w:rPr>
            </w:pPr>
            <w:r w:rsidRPr="00F51424">
              <w:rPr>
                <w:szCs w:val="20"/>
                <w:lang w:eastAsia="en-US"/>
              </w:rPr>
              <w:t>50,78</w:t>
            </w:r>
          </w:p>
        </w:tc>
        <w:tc>
          <w:tcPr>
            <w:tcW w:w="2097" w:type="dxa"/>
            <w:tcBorders>
              <w:top w:val="single" w:sz="4" w:space="0" w:color="auto"/>
              <w:left w:val="nil"/>
              <w:bottom w:val="single" w:sz="4" w:space="0" w:color="auto"/>
              <w:right w:val="single" w:sz="4" w:space="0" w:color="auto"/>
            </w:tcBorders>
            <w:shd w:val="clear" w:color="auto" w:fill="FFFFFF"/>
            <w:vAlign w:val="center"/>
          </w:tcPr>
          <w:p w14:paraId="358CC11A" w14:textId="77777777" w:rsidR="00F51424" w:rsidRPr="00F51424" w:rsidRDefault="00F51424" w:rsidP="00F51424">
            <w:pPr>
              <w:jc w:val="center"/>
              <w:rPr>
                <w:szCs w:val="20"/>
                <w:lang w:eastAsia="en-US"/>
              </w:rPr>
            </w:pPr>
            <w:r w:rsidRPr="00F51424">
              <w:rPr>
                <w:szCs w:val="20"/>
                <w:lang w:eastAsia="en-US"/>
              </w:rPr>
              <w:t>60,94</w:t>
            </w:r>
          </w:p>
        </w:tc>
        <w:tc>
          <w:tcPr>
            <w:tcW w:w="3356" w:type="dxa"/>
            <w:tcBorders>
              <w:top w:val="single" w:sz="4" w:space="0" w:color="auto"/>
              <w:left w:val="single" w:sz="4" w:space="0" w:color="auto"/>
              <w:bottom w:val="single" w:sz="4" w:space="0" w:color="auto"/>
              <w:right w:val="single" w:sz="4" w:space="0" w:color="auto"/>
            </w:tcBorders>
            <w:vAlign w:val="center"/>
          </w:tcPr>
          <w:p w14:paraId="73D8CFFE" w14:textId="77777777" w:rsidR="00F51424" w:rsidRPr="00F51424" w:rsidRDefault="00F51424" w:rsidP="00F51424">
            <w:pPr>
              <w:jc w:val="center"/>
              <w:rPr>
                <w:szCs w:val="20"/>
                <w:lang w:eastAsia="en-US"/>
              </w:rPr>
            </w:pPr>
            <w:r w:rsidRPr="00F51424">
              <w:rPr>
                <w:szCs w:val="20"/>
                <w:lang w:eastAsia="en-US"/>
              </w:rPr>
              <w:t>4 917,82</w:t>
            </w:r>
          </w:p>
        </w:tc>
        <w:tc>
          <w:tcPr>
            <w:tcW w:w="3697" w:type="dxa"/>
            <w:tcBorders>
              <w:top w:val="single" w:sz="4" w:space="0" w:color="auto"/>
              <w:left w:val="single" w:sz="2" w:space="0" w:color="auto"/>
              <w:bottom w:val="single" w:sz="4" w:space="0" w:color="auto"/>
              <w:right w:val="single" w:sz="2" w:space="0" w:color="auto"/>
            </w:tcBorders>
            <w:vAlign w:val="center"/>
          </w:tcPr>
          <w:p w14:paraId="5FB04366" w14:textId="77777777" w:rsidR="00F51424" w:rsidRPr="00F51424" w:rsidRDefault="00F51424" w:rsidP="00F51424">
            <w:pPr>
              <w:jc w:val="center"/>
              <w:rPr>
                <w:szCs w:val="20"/>
                <w:lang w:eastAsia="en-US"/>
              </w:rPr>
            </w:pPr>
            <w:r w:rsidRPr="00F51424">
              <w:rPr>
                <w:szCs w:val="20"/>
                <w:lang w:eastAsia="en-US"/>
              </w:rPr>
              <w:t>5 901,38</w:t>
            </w:r>
          </w:p>
        </w:tc>
      </w:tr>
      <w:tr w:rsidR="00F51424" w:rsidRPr="00F51424" w14:paraId="0E00A3B4" w14:textId="77777777" w:rsidTr="00081F7C">
        <w:trPr>
          <w:trHeight w:val="342"/>
        </w:trPr>
        <w:tc>
          <w:tcPr>
            <w:tcW w:w="1924" w:type="dxa"/>
            <w:vMerge/>
            <w:tcBorders>
              <w:left w:val="single" w:sz="2" w:space="0" w:color="auto"/>
              <w:right w:val="single" w:sz="2" w:space="0" w:color="auto"/>
            </w:tcBorders>
            <w:vAlign w:val="center"/>
          </w:tcPr>
          <w:p w14:paraId="64CFEF83" w14:textId="77777777" w:rsidR="00F51424" w:rsidRPr="00F51424" w:rsidRDefault="00F51424" w:rsidP="00F51424">
            <w:pPr>
              <w:rPr>
                <w:bCs/>
                <w:kern w:val="32"/>
                <w:sz w:val="22"/>
                <w:szCs w:val="22"/>
                <w:lang w:eastAsia="en-US"/>
              </w:rPr>
            </w:pPr>
          </w:p>
        </w:tc>
        <w:tc>
          <w:tcPr>
            <w:tcW w:w="1537" w:type="dxa"/>
            <w:tcBorders>
              <w:top w:val="single" w:sz="2" w:space="0" w:color="auto"/>
              <w:left w:val="single" w:sz="2" w:space="0" w:color="auto"/>
              <w:bottom w:val="single" w:sz="2" w:space="0" w:color="auto"/>
              <w:right w:val="single" w:sz="2" w:space="0" w:color="auto"/>
            </w:tcBorders>
            <w:vAlign w:val="center"/>
          </w:tcPr>
          <w:p w14:paraId="18246090" w14:textId="77777777" w:rsidR="00F51424" w:rsidRPr="00F51424" w:rsidRDefault="00F51424" w:rsidP="00F51424">
            <w:pPr>
              <w:tabs>
                <w:tab w:val="left" w:pos="3052"/>
              </w:tabs>
              <w:ind w:hanging="108"/>
              <w:jc w:val="center"/>
            </w:pPr>
            <w:r w:rsidRPr="00F51424">
              <w:t>с 01.07.2028</w:t>
            </w:r>
          </w:p>
        </w:tc>
        <w:tc>
          <w:tcPr>
            <w:tcW w:w="2098" w:type="dxa"/>
            <w:tcBorders>
              <w:top w:val="single" w:sz="4" w:space="0" w:color="auto"/>
              <w:left w:val="nil"/>
              <w:bottom w:val="single" w:sz="4" w:space="0" w:color="auto"/>
              <w:right w:val="single" w:sz="4" w:space="0" w:color="auto"/>
            </w:tcBorders>
            <w:shd w:val="clear" w:color="auto" w:fill="FFFFFF"/>
            <w:vAlign w:val="center"/>
          </w:tcPr>
          <w:p w14:paraId="46994456" w14:textId="77777777" w:rsidR="00F51424" w:rsidRPr="00F51424" w:rsidRDefault="00F51424" w:rsidP="00F51424">
            <w:pPr>
              <w:jc w:val="center"/>
              <w:rPr>
                <w:szCs w:val="20"/>
                <w:lang w:eastAsia="en-US"/>
              </w:rPr>
            </w:pPr>
            <w:r w:rsidRPr="00F51424">
              <w:rPr>
                <w:szCs w:val="20"/>
                <w:lang w:eastAsia="en-US"/>
              </w:rPr>
              <w:t>52,65</w:t>
            </w:r>
          </w:p>
        </w:tc>
        <w:tc>
          <w:tcPr>
            <w:tcW w:w="2097" w:type="dxa"/>
            <w:tcBorders>
              <w:top w:val="single" w:sz="4" w:space="0" w:color="auto"/>
              <w:left w:val="nil"/>
              <w:bottom w:val="single" w:sz="4" w:space="0" w:color="auto"/>
              <w:right w:val="single" w:sz="4" w:space="0" w:color="auto"/>
            </w:tcBorders>
            <w:shd w:val="clear" w:color="auto" w:fill="FFFFFF"/>
            <w:vAlign w:val="center"/>
          </w:tcPr>
          <w:p w14:paraId="00DF70C9" w14:textId="77777777" w:rsidR="00F51424" w:rsidRPr="00F51424" w:rsidRDefault="00F51424" w:rsidP="00F51424">
            <w:pPr>
              <w:jc w:val="center"/>
              <w:rPr>
                <w:szCs w:val="20"/>
                <w:lang w:eastAsia="en-US"/>
              </w:rPr>
            </w:pPr>
            <w:r w:rsidRPr="00F51424">
              <w:rPr>
                <w:szCs w:val="20"/>
                <w:lang w:eastAsia="en-US"/>
              </w:rPr>
              <w:t>63,18</w:t>
            </w:r>
          </w:p>
        </w:tc>
        <w:tc>
          <w:tcPr>
            <w:tcW w:w="3356" w:type="dxa"/>
            <w:tcBorders>
              <w:top w:val="single" w:sz="4" w:space="0" w:color="auto"/>
              <w:left w:val="single" w:sz="4" w:space="0" w:color="auto"/>
              <w:bottom w:val="single" w:sz="4" w:space="0" w:color="auto"/>
              <w:right w:val="single" w:sz="4" w:space="0" w:color="auto"/>
            </w:tcBorders>
            <w:vAlign w:val="center"/>
          </w:tcPr>
          <w:p w14:paraId="16F684D2" w14:textId="77777777" w:rsidR="00F51424" w:rsidRPr="00F51424" w:rsidRDefault="00F51424" w:rsidP="00F51424">
            <w:pPr>
              <w:jc w:val="center"/>
              <w:rPr>
                <w:szCs w:val="20"/>
                <w:lang w:eastAsia="en-US"/>
              </w:rPr>
            </w:pPr>
            <w:r w:rsidRPr="00F51424">
              <w:rPr>
                <w:szCs w:val="20"/>
                <w:lang w:eastAsia="en-US"/>
              </w:rPr>
              <w:t>5 311,25</w:t>
            </w:r>
          </w:p>
        </w:tc>
        <w:tc>
          <w:tcPr>
            <w:tcW w:w="3697" w:type="dxa"/>
            <w:tcBorders>
              <w:top w:val="single" w:sz="4" w:space="0" w:color="auto"/>
              <w:left w:val="single" w:sz="2" w:space="0" w:color="auto"/>
              <w:bottom w:val="single" w:sz="4" w:space="0" w:color="auto"/>
              <w:right w:val="single" w:sz="2" w:space="0" w:color="auto"/>
            </w:tcBorders>
            <w:vAlign w:val="center"/>
          </w:tcPr>
          <w:p w14:paraId="0A522FCE" w14:textId="77777777" w:rsidR="00F51424" w:rsidRPr="00F51424" w:rsidRDefault="00F51424" w:rsidP="00F51424">
            <w:pPr>
              <w:jc w:val="center"/>
              <w:rPr>
                <w:szCs w:val="20"/>
                <w:lang w:eastAsia="en-US"/>
              </w:rPr>
            </w:pPr>
            <w:r w:rsidRPr="00F51424">
              <w:rPr>
                <w:szCs w:val="20"/>
                <w:lang w:eastAsia="en-US"/>
              </w:rPr>
              <w:t>6 373,50</w:t>
            </w:r>
          </w:p>
        </w:tc>
      </w:tr>
      <w:tr w:rsidR="00F51424" w:rsidRPr="00F51424" w14:paraId="19DFFB71" w14:textId="77777777" w:rsidTr="00081F7C">
        <w:trPr>
          <w:trHeight w:val="342"/>
        </w:trPr>
        <w:tc>
          <w:tcPr>
            <w:tcW w:w="1924" w:type="dxa"/>
            <w:vMerge/>
            <w:tcBorders>
              <w:left w:val="single" w:sz="2" w:space="0" w:color="auto"/>
              <w:right w:val="single" w:sz="2" w:space="0" w:color="auto"/>
            </w:tcBorders>
            <w:vAlign w:val="center"/>
          </w:tcPr>
          <w:p w14:paraId="4994F284" w14:textId="77777777" w:rsidR="00F51424" w:rsidRPr="00F51424" w:rsidRDefault="00F51424" w:rsidP="00F51424">
            <w:pPr>
              <w:rPr>
                <w:bCs/>
                <w:kern w:val="32"/>
                <w:sz w:val="22"/>
                <w:szCs w:val="22"/>
                <w:lang w:eastAsia="en-US"/>
              </w:rPr>
            </w:pPr>
          </w:p>
        </w:tc>
        <w:tc>
          <w:tcPr>
            <w:tcW w:w="1537" w:type="dxa"/>
            <w:tcBorders>
              <w:top w:val="single" w:sz="2" w:space="0" w:color="auto"/>
              <w:left w:val="single" w:sz="2" w:space="0" w:color="auto"/>
              <w:bottom w:val="single" w:sz="2" w:space="0" w:color="auto"/>
              <w:right w:val="single" w:sz="2" w:space="0" w:color="auto"/>
            </w:tcBorders>
            <w:vAlign w:val="center"/>
          </w:tcPr>
          <w:p w14:paraId="72288409" w14:textId="77777777" w:rsidR="00F51424" w:rsidRPr="00F51424" w:rsidRDefault="00F51424" w:rsidP="00F51424">
            <w:pPr>
              <w:tabs>
                <w:tab w:val="left" w:pos="3052"/>
              </w:tabs>
              <w:ind w:hanging="108"/>
              <w:jc w:val="center"/>
            </w:pPr>
            <w:r w:rsidRPr="00F51424">
              <w:t>с 01.01.2029</w:t>
            </w:r>
          </w:p>
        </w:tc>
        <w:tc>
          <w:tcPr>
            <w:tcW w:w="2098" w:type="dxa"/>
            <w:tcBorders>
              <w:top w:val="single" w:sz="4" w:space="0" w:color="auto"/>
              <w:left w:val="nil"/>
              <w:bottom w:val="single" w:sz="4" w:space="0" w:color="auto"/>
              <w:right w:val="single" w:sz="4" w:space="0" w:color="auto"/>
            </w:tcBorders>
            <w:shd w:val="clear" w:color="auto" w:fill="FFFFFF"/>
            <w:vAlign w:val="center"/>
          </w:tcPr>
          <w:p w14:paraId="175E39C5" w14:textId="77777777" w:rsidR="00F51424" w:rsidRPr="00F51424" w:rsidRDefault="00F51424" w:rsidP="00F51424">
            <w:pPr>
              <w:jc w:val="center"/>
              <w:rPr>
                <w:szCs w:val="20"/>
                <w:lang w:eastAsia="en-US"/>
              </w:rPr>
            </w:pPr>
            <w:r w:rsidRPr="00F51424">
              <w:rPr>
                <w:szCs w:val="20"/>
                <w:lang w:eastAsia="en-US"/>
              </w:rPr>
              <w:t>52,65</w:t>
            </w:r>
          </w:p>
        </w:tc>
        <w:tc>
          <w:tcPr>
            <w:tcW w:w="2097" w:type="dxa"/>
            <w:tcBorders>
              <w:top w:val="single" w:sz="4" w:space="0" w:color="auto"/>
              <w:left w:val="nil"/>
              <w:bottom w:val="single" w:sz="4" w:space="0" w:color="auto"/>
              <w:right w:val="single" w:sz="4" w:space="0" w:color="auto"/>
            </w:tcBorders>
            <w:shd w:val="clear" w:color="auto" w:fill="FFFFFF"/>
            <w:vAlign w:val="center"/>
          </w:tcPr>
          <w:p w14:paraId="14DAEEA5" w14:textId="77777777" w:rsidR="00F51424" w:rsidRPr="00F51424" w:rsidRDefault="00F51424" w:rsidP="00F51424">
            <w:pPr>
              <w:jc w:val="center"/>
              <w:rPr>
                <w:szCs w:val="20"/>
                <w:lang w:eastAsia="en-US"/>
              </w:rPr>
            </w:pPr>
            <w:r w:rsidRPr="00F51424">
              <w:rPr>
                <w:szCs w:val="20"/>
                <w:lang w:eastAsia="en-US"/>
              </w:rPr>
              <w:t>63,18</w:t>
            </w:r>
          </w:p>
        </w:tc>
        <w:tc>
          <w:tcPr>
            <w:tcW w:w="3356" w:type="dxa"/>
            <w:tcBorders>
              <w:top w:val="single" w:sz="4" w:space="0" w:color="auto"/>
              <w:left w:val="single" w:sz="4" w:space="0" w:color="auto"/>
              <w:bottom w:val="single" w:sz="4" w:space="0" w:color="auto"/>
              <w:right w:val="single" w:sz="4" w:space="0" w:color="auto"/>
            </w:tcBorders>
            <w:vAlign w:val="center"/>
          </w:tcPr>
          <w:p w14:paraId="2E01ECA2" w14:textId="77777777" w:rsidR="00F51424" w:rsidRPr="00F51424" w:rsidRDefault="00F51424" w:rsidP="00F51424">
            <w:pPr>
              <w:jc w:val="center"/>
              <w:rPr>
                <w:szCs w:val="20"/>
                <w:lang w:eastAsia="en-US"/>
              </w:rPr>
            </w:pPr>
            <w:r w:rsidRPr="00F51424">
              <w:rPr>
                <w:szCs w:val="20"/>
                <w:lang w:eastAsia="en-US"/>
              </w:rPr>
              <w:t>5 311,25</w:t>
            </w:r>
          </w:p>
        </w:tc>
        <w:tc>
          <w:tcPr>
            <w:tcW w:w="3697" w:type="dxa"/>
            <w:tcBorders>
              <w:top w:val="single" w:sz="4" w:space="0" w:color="auto"/>
              <w:left w:val="single" w:sz="2" w:space="0" w:color="auto"/>
              <w:bottom w:val="single" w:sz="4" w:space="0" w:color="auto"/>
              <w:right w:val="single" w:sz="2" w:space="0" w:color="auto"/>
            </w:tcBorders>
            <w:vAlign w:val="center"/>
          </w:tcPr>
          <w:p w14:paraId="1ADFE1A3" w14:textId="77777777" w:rsidR="00F51424" w:rsidRPr="00F51424" w:rsidRDefault="00F51424" w:rsidP="00F51424">
            <w:pPr>
              <w:jc w:val="center"/>
              <w:rPr>
                <w:szCs w:val="20"/>
                <w:lang w:eastAsia="en-US"/>
              </w:rPr>
            </w:pPr>
            <w:r w:rsidRPr="00F51424">
              <w:rPr>
                <w:szCs w:val="20"/>
                <w:lang w:eastAsia="en-US"/>
              </w:rPr>
              <w:t>6 373,50</w:t>
            </w:r>
          </w:p>
        </w:tc>
      </w:tr>
      <w:tr w:rsidR="00F51424" w:rsidRPr="00F51424" w14:paraId="27862666" w14:textId="77777777" w:rsidTr="00081F7C">
        <w:trPr>
          <w:trHeight w:val="342"/>
        </w:trPr>
        <w:tc>
          <w:tcPr>
            <w:tcW w:w="1924" w:type="dxa"/>
            <w:vMerge/>
            <w:tcBorders>
              <w:left w:val="single" w:sz="2" w:space="0" w:color="auto"/>
              <w:right w:val="single" w:sz="2" w:space="0" w:color="auto"/>
            </w:tcBorders>
            <w:vAlign w:val="center"/>
          </w:tcPr>
          <w:p w14:paraId="40BDCDA1" w14:textId="77777777" w:rsidR="00F51424" w:rsidRPr="00F51424" w:rsidRDefault="00F51424" w:rsidP="00F51424">
            <w:pPr>
              <w:rPr>
                <w:bCs/>
                <w:kern w:val="32"/>
                <w:sz w:val="22"/>
                <w:szCs w:val="22"/>
                <w:lang w:eastAsia="en-US"/>
              </w:rPr>
            </w:pPr>
          </w:p>
        </w:tc>
        <w:tc>
          <w:tcPr>
            <w:tcW w:w="1537" w:type="dxa"/>
            <w:tcBorders>
              <w:top w:val="single" w:sz="2" w:space="0" w:color="auto"/>
              <w:left w:val="single" w:sz="2" w:space="0" w:color="auto"/>
              <w:bottom w:val="single" w:sz="2" w:space="0" w:color="auto"/>
              <w:right w:val="single" w:sz="2" w:space="0" w:color="auto"/>
            </w:tcBorders>
            <w:vAlign w:val="center"/>
          </w:tcPr>
          <w:p w14:paraId="4C868070" w14:textId="77777777" w:rsidR="00F51424" w:rsidRPr="00F51424" w:rsidRDefault="00F51424" w:rsidP="00F51424">
            <w:pPr>
              <w:tabs>
                <w:tab w:val="left" w:pos="3052"/>
              </w:tabs>
              <w:ind w:hanging="108"/>
              <w:jc w:val="center"/>
            </w:pPr>
            <w:r w:rsidRPr="00F51424">
              <w:t>с 01.07.2029</w:t>
            </w:r>
          </w:p>
        </w:tc>
        <w:tc>
          <w:tcPr>
            <w:tcW w:w="2098" w:type="dxa"/>
            <w:tcBorders>
              <w:top w:val="single" w:sz="4" w:space="0" w:color="auto"/>
              <w:left w:val="nil"/>
              <w:bottom w:val="single" w:sz="4" w:space="0" w:color="auto"/>
              <w:right w:val="single" w:sz="4" w:space="0" w:color="auto"/>
            </w:tcBorders>
            <w:shd w:val="clear" w:color="auto" w:fill="FFFFFF"/>
            <w:vAlign w:val="center"/>
          </w:tcPr>
          <w:p w14:paraId="5EFA388E" w14:textId="77777777" w:rsidR="00F51424" w:rsidRPr="00F51424" w:rsidRDefault="00F51424" w:rsidP="00F51424">
            <w:pPr>
              <w:jc w:val="center"/>
              <w:rPr>
                <w:szCs w:val="20"/>
                <w:lang w:eastAsia="en-US"/>
              </w:rPr>
            </w:pPr>
            <w:r w:rsidRPr="00F51424">
              <w:rPr>
                <w:szCs w:val="20"/>
                <w:lang w:eastAsia="en-US"/>
              </w:rPr>
              <w:t>54,86</w:t>
            </w:r>
          </w:p>
        </w:tc>
        <w:tc>
          <w:tcPr>
            <w:tcW w:w="2097" w:type="dxa"/>
            <w:tcBorders>
              <w:top w:val="single" w:sz="4" w:space="0" w:color="auto"/>
              <w:left w:val="nil"/>
              <w:bottom w:val="single" w:sz="4" w:space="0" w:color="auto"/>
              <w:right w:val="single" w:sz="4" w:space="0" w:color="auto"/>
            </w:tcBorders>
            <w:shd w:val="clear" w:color="auto" w:fill="FFFFFF"/>
            <w:vAlign w:val="center"/>
          </w:tcPr>
          <w:p w14:paraId="405880B1" w14:textId="77777777" w:rsidR="00F51424" w:rsidRPr="00F51424" w:rsidRDefault="00F51424" w:rsidP="00F51424">
            <w:pPr>
              <w:jc w:val="center"/>
              <w:rPr>
                <w:szCs w:val="20"/>
                <w:lang w:eastAsia="en-US"/>
              </w:rPr>
            </w:pPr>
            <w:r w:rsidRPr="00F51424">
              <w:rPr>
                <w:szCs w:val="20"/>
                <w:lang w:eastAsia="en-US"/>
              </w:rPr>
              <w:t>65,83</w:t>
            </w:r>
          </w:p>
        </w:tc>
        <w:tc>
          <w:tcPr>
            <w:tcW w:w="3356" w:type="dxa"/>
            <w:tcBorders>
              <w:top w:val="single" w:sz="4" w:space="0" w:color="auto"/>
              <w:left w:val="single" w:sz="4" w:space="0" w:color="auto"/>
              <w:bottom w:val="single" w:sz="4" w:space="0" w:color="auto"/>
              <w:right w:val="single" w:sz="4" w:space="0" w:color="auto"/>
            </w:tcBorders>
            <w:vAlign w:val="center"/>
          </w:tcPr>
          <w:p w14:paraId="1E4DEFBA" w14:textId="77777777" w:rsidR="00F51424" w:rsidRPr="00F51424" w:rsidRDefault="00F51424" w:rsidP="00F51424">
            <w:pPr>
              <w:jc w:val="center"/>
              <w:rPr>
                <w:szCs w:val="20"/>
                <w:lang w:eastAsia="en-US"/>
              </w:rPr>
            </w:pPr>
            <w:r w:rsidRPr="00F51424">
              <w:rPr>
                <w:szCs w:val="20"/>
                <w:lang w:eastAsia="en-US"/>
              </w:rPr>
              <w:t>5 629,93</w:t>
            </w:r>
          </w:p>
        </w:tc>
        <w:tc>
          <w:tcPr>
            <w:tcW w:w="3697" w:type="dxa"/>
            <w:tcBorders>
              <w:top w:val="single" w:sz="4" w:space="0" w:color="auto"/>
              <w:left w:val="single" w:sz="2" w:space="0" w:color="auto"/>
              <w:bottom w:val="single" w:sz="4" w:space="0" w:color="auto"/>
              <w:right w:val="single" w:sz="2" w:space="0" w:color="auto"/>
            </w:tcBorders>
            <w:vAlign w:val="center"/>
          </w:tcPr>
          <w:p w14:paraId="2EF27BDA" w14:textId="77777777" w:rsidR="00F51424" w:rsidRPr="00F51424" w:rsidRDefault="00F51424" w:rsidP="00F51424">
            <w:pPr>
              <w:jc w:val="center"/>
              <w:rPr>
                <w:szCs w:val="20"/>
                <w:lang w:eastAsia="en-US"/>
              </w:rPr>
            </w:pPr>
            <w:r w:rsidRPr="00F51424">
              <w:rPr>
                <w:szCs w:val="20"/>
                <w:lang w:eastAsia="en-US"/>
              </w:rPr>
              <w:t>6 755,92</w:t>
            </w:r>
          </w:p>
        </w:tc>
      </w:tr>
      <w:tr w:rsidR="00F51424" w:rsidRPr="00F51424" w14:paraId="08A2B309" w14:textId="77777777" w:rsidTr="00081F7C">
        <w:trPr>
          <w:trHeight w:val="342"/>
        </w:trPr>
        <w:tc>
          <w:tcPr>
            <w:tcW w:w="1924" w:type="dxa"/>
            <w:vMerge/>
            <w:tcBorders>
              <w:left w:val="single" w:sz="2" w:space="0" w:color="auto"/>
              <w:right w:val="single" w:sz="2" w:space="0" w:color="auto"/>
            </w:tcBorders>
            <w:vAlign w:val="center"/>
          </w:tcPr>
          <w:p w14:paraId="607BE67A" w14:textId="77777777" w:rsidR="00F51424" w:rsidRPr="00F51424" w:rsidRDefault="00F51424" w:rsidP="00F51424">
            <w:pPr>
              <w:rPr>
                <w:bCs/>
                <w:kern w:val="32"/>
                <w:sz w:val="22"/>
                <w:szCs w:val="22"/>
                <w:lang w:eastAsia="en-US"/>
              </w:rPr>
            </w:pPr>
          </w:p>
        </w:tc>
        <w:tc>
          <w:tcPr>
            <w:tcW w:w="1537" w:type="dxa"/>
            <w:tcBorders>
              <w:top w:val="single" w:sz="2" w:space="0" w:color="auto"/>
              <w:left w:val="single" w:sz="2" w:space="0" w:color="auto"/>
              <w:bottom w:val="single" w:sz="2" w:space="0" w:color="auto"/>
              <w:right w:val="single" w:sz="2" w:space="0" w:color="auto"/>
            </w:tcBorders>
            <w:vAlign w:val="center"/>
          </w:tcPr>
          <w:p w14:paraId="0C45C4D8" w14:textId="77777777" w:rsidR="00F51424" w:rsidRPr="00F51424" w:rsidRDefault="00F51424" w:rsidP="00F51424">
            <w:pPr>
              <w:tabs>
                <w:tab w:val="left" w:pos="3052"/>
              </w:tabs>
              <w:ind w:hanging="108"/>
              <w:jc w:val="center"/>
            </w:pPr>
            <w:r w:rsidRPr="00F51424">
              <w:t>с 01.01.2030</w:t>
            </w:r>
          </w:p>
        </w:tc>
        <w:tc>
          <w:tcPr>
            <w:tcW w:w="2098" w:type="dxa"/>
            <w:tcBorders>
              <w:top w:val="single" w:sz="4" w:space="0" w:color="auto"/>
              <w:left w:val="nil"/>
              <w:bottom w:val="single" w:sz="4" w:space="0" w:color="auto"/>
              <w:right w:val="single" w:sz="4" w:space="0" w:color="auto"/>
            </w:tcBorders>
            <w:shd w:val="clear" w:color="auto" w:fill="FFFFFF"/>
            <w:vAlign w:val="center"/>
          </w:tcPr>
          <w:p w14:paraId="6B9D42DF" w14:textId="77777777" w:rsidR="00F51424" w:rsidRPr="00F51424" w:rsidRDefault="00F51424" w:rsidP="00F51424">
            <w:pPr>
              <w:jc w:val="center"/>
              <w:rPr>
                <w:szCs w:val="20"/>
                <w:lang w:eastAsia="en-US"/>
              </w:rPr>
            </w:pPr>
            <w:r w:rsidRPr="00F51424">
              <w:rPr>
                <w:szCs w:val="20"/>
                <w:lang w:eastAsia="en-US"/>
              </w:rPr>
              <w:t>54,86</w:t>
            </w:r>
          </w:p>
        </w:tc>
        <w:tc>
          <w:tcPr>
            <w:tcW w:w="2097" w:type="dxa"/>
            <w:tcBorders>
              <w:top w:val="single" w:sz="4" w:space="0" w:color="auto"/>
              <w:left w:val="nil"/>
              <w:bottom w:val="single" w:sz="4" w:space="0" w:color="auto"/>
              <w:right w:val="single" w:sz="4" w:space="0" w:color="auto"/>
            </w:tcBorders>
            <w:shd w:val="clear" w:color="auto" w:fill="FFFFFF"/>
            <w:vAlign w:val="center"/>
          </w:tcPr>
          <w:p w14:paraId="0B1B4BE4" w14:textId="77777777" w:rsidR="00F51424" w:rsidRPr="00F51424" w:rsidRDefault="00F51424" w:rsidP="00F51424">
            <w:pPr>
              <w:jc w:val="center"/>
              <w:rPr>
                <w:szCs w:val="20"/>
                <w:lang w:eastAsia="en-US"/>
              </w:rPr>
            </w:pPr>
            <w:r w:rsidRPr="00F51424">
              <w:rPr>
                <w:szCs w:val="20"/>
                <w:lang w:eastAsia="en-US"/>
              </w:rPr>
              <w:t>65,83</w:t>
            </w:r>
          </w:p>
        </w:tc>
        <w:tc>
          <w:tcPr>
            <w:tcW w:w="3356" w:type="dxa"/>
            <w:tcBorders>
              <w:top w:val="single" w:sz="4" w:space="0" w:color="auto"/>
              <w:left w:val="single" w:sz="4" w:space="0" w:color="auto"/>
              <w:bottom w:val="single" w:sz="4" w:space="0" w:color="auto"/>
              <w:right w:val="single" w:sz="4" w:space="0" w:color="auto"/>
            </w:tcBorders>
            <w:vAlign w:val="center"/>
          </w:tcPr>
          <w:p w14:paraId="313B2C71" w14:textId="77777777" w:rsidR="00F51424" w:rsidRPr="00F51424" w:rsidRDefault="00F51424" w:rsidP="00F51424">
            <w:pPr>
              <w:jc w:val="center"/>
              <w:rPr>
                <w:szCs w:val="20"/>
                <w:lang w:eastAsia="en-US"/>
              </w:rPr>
            </w:pPr>
            <w:r w:rsidRPr="00F51424">
              <w:rPr>
                <w:szCs w:val="20"/>
                <w:lang w:eastAsia="en-US"/>
              </w:rPr>
              <w:t>5 629,93</w:t>
            </w:r>
          </w:p>
        </w:tc>
        <w:tc>
          <w:tcPr>
            <w:tcW w:w="3697" w:type="dxa"/>
            <w:tcBorders>
              <w:top w:val="single" w:sz="4" w:space="0" w:color="auto"/>
              <w:left w:val="single" w:sz="2" w:space="0" w:color="auto"/>
              <w:bottom w:val="single" w:sz="4" w:space="0" w:color="auto"/>
              <w:right w:val="single" w:sz="2" w:space="0" w:color="auto"/>
            </w:tcBorders>
            <w:vAlign w:val="center"/>
          </w:tcPr>
          <w:p w14:paraId="4624B0E2" w14:textId="77777777" w:rsidR="00F51424" w:rsidRPr="00F51424" w:rsidRDefault="00F51424" w:rsidP="00F51424">
            <w:pPr>
              <w:jc w:val="center"/>
              <w:rPr>
                <w:szCs w:val="20"/>
                <w:lang w:eastAsia="en-US"/>
              </w:rPr>
            </w:pPr>
            <w:r w:rsidRPr="00F51424">
              <w:rPr>
                <w:szCs w:val="20"/>
                <w:lang w:eastAsia="en-US"/>
              </w:rPr>
              <w:t>6 755,92</w:t>
            </w:r>
          </w:p>
        </w:tc>
      </w:tr>
      <w:tr w:rsidR="00F51424" w:rsidRPr="00F51424" w14:paraId="37AB62CB" w14:textId="77777777" w:rsidTr="00081F7C">
        <w:trPr>
          <w:trHeight w:val="342"/>
        </w:trPr>
        <w:tc>
          <w:tcPr>
            <w:tcW w:w="1924" w:type="dxa"/>
            <w:vMerge/>
            <w:tcBorders>
              <w:left w:val="single" w:sz="2" w:space="0" w:color="auto"/>
              <w:right w:val="single" w:sz="2" w:space="0" w:color="auto"/>
            </w:tcBorders>
            <w:vAlign w:val="center"/>
          </w:tcPr>
          <w:p w14:paraId="64BB0715" w14:textId="77777777" w:rsidR="00F51424" w:rsidRPr="00F51424" w:rsidRDefault="00F51424" w:rsidP="00F51424">
            <w:pPr>
              <w:rPr>
                <w:bCs/>
                <w:kern w:val="32"/>
                <w:sz w:val="22"/>
                <w:szCs w:val="22"/>
                <w:lang w:eastAsia="en-US"/>
              </w:rPr>
            </w:pPr>
          </w:p>
        </w:tc>
        <w:tc>
          <w:tcPr>
            <w:tcW w:w="1537" w:type="dxa"/>
            <w:tcBorders>
              <w:top w:val="single" w:sz="2" w:space="0" w:color="auto"/>
              <w:left w:val="single" w:sz="2" w:space="0" w:color="auto"/>
              <w:bottom w:val="single" w:sz="2" w:space="0" w:color="auto"/>
              <w:right w:val="single" w:sz="2" w:space="0" w:color="auto"/>
            </w:tcBorders>
            <w:vAlign w:val="center"/>
          </w:tcPr>
          <w:p w14:paraId="760B8DE9" w14:textId="77777777" w:rsidR="00F51424" w:rsidRPr="00F51424" w:rsidRDefault="00F51424" w:rsidP="00F51424">
            <w:pPr>
              <w:tabs>
                <w:tab w:val="left" w:pos="3052"/>
              </w:tabs>
              <w:ind w:hanging="108"/>
              <w:jc w:val="center"/>
            </w:pPr>
            <w:r w:rsidRPr="00F51424">
              <w:t>с 01.07.2030</w:t>
            </w:r>
          </w:p>
        </w:tc>
        <w:tc>
          <w:tcPr>
            <w:tcW w:w="2098" w:type="dxa"/>
            <w:tcBorders>
              <w:top w:val="single" w:sz="4" w:space="0" w:color="auto"/>
              <w:left w:val="nil"/>
              <w:bottom w:val="single" w:sz="4" w:space="0" w:color="auto"/>
              <w:right w:val="single" w:sz="4" w:space="0" w:color="auto"/>
            </w:tcBorders>
            <w:shd w:val="clear" w:color="auto" w:fill="FFFFFF"/>
            <w:vAlign w:val="center"/>
          </w:tcPr>
          <w:p w14:paraId="34502951" w14:textId="77777777" w:rsidR="00F51424" w:rsidRPr="00F51424" w:rsidRDefault="00F51424" w:rsidP="00F51424">
            <w:pPr>
              <w:jc w:val="center"/>
              <w:rPr>
                <w:szCs w:val="20"/>
                <w:lang w:eastAsia="en-US"/>
              </w:rPr>
            </w:pPr>
            <w:r w:rsidRPr="00F51424">
              <w:rPr>
                <w:szCs w:val="20"/>
                <w:lang w:eastAsia="en-US"/>
              </w:rPr>
              <w:t>57,08</w:t>
            </w:r>
          </w:p>
        </w:tc>
        <w:tc>
          <w:tcPr>
            <w:tcW w:w="2097" w:type="dxa"/>
            <w:tcBorders>
              <w:top w:val="single" w:sz="4" w:space="0" w:color="auto"/>
              <w:left w:val="nil"/>
              <w:bottom w:val="single" w:sz="4" w:space="0" w:color="auto"/>
              <w:right w:val="single" w:sz="4" w:space="0" w:color="auto"/>
            </w:tcBorders>
            <w:shd w:val="clear" w:color="auto" w:fill="FFFFFF"/>
            <w:vAlign w:val="center"/>
          </w:tcPr>
          <w:p w14:paraId="024DE411" w14:textId="77777777" w:rsidR="00F51424" w:rsidRPr="00F51424" w:rsidRDefault="00F51424" w:rsidP="00F51424">
            <w:pPr>
              <w:jc w:val="center"/>
              <w:rPr>
                <w:szCs w:val="20"/>
                <w:lang w:eastAsia="en-US"/>
              </w:rPr>
            </w:pPr>
            <w:r w:rsidRPr="00F51424">
              <w:rPr>
                <w:szCs w:val="20"/>
                <w:lang w:eastAsia="en-US"/>
              </w:rPr>
              <w:t>68,50</w:t>
            </w:r>
          </w:p>
        </w:tc>
        <w:tc>
          <w:tcPr>
            <w:tcW w:w="3356" w:type="dxa"/>
            <w:tcBorders>
              <w:top w:val="single" w:sz="4" w:space="0" w:color="auto"/>
              <w:left w:val="single" w:sz="4" w:space="0" w:color="auto"/>
              <w:bottom w:val="single" w:sz="4" w:space="0" w:color="auto"/>
              <w:right w:val="single" w:sz="4" w:space="0" w:color="auto"/>
            </w:tcBorders>
            <w:vAlign w:val="center"/>
          </w:tcPr>
          <w:p w14:paraId="01331946" w14:textId="77777777" w:rsidR="00F51424" w:rsidRPr="00F51424" w:rsidRDefault="00F51424" w:rsidP="00F51424">
            <w:pPr>
              <w:jc w:val="center"/>
              <w:rPr>
                <w:szCs w:val="20"/>
                <w:lang w:eastAsia="en-US"/>
              </w:rPr>
            </w:pPr>
            <w:r w:rsidRPr="00F51424">
              <w:rPr>
                <w:szCs w:val="20"/>
                <w:lang w:eastAsia="en-US"/>
              </w:rPr>
              <w:t>5 911,43</w:t>
            </w:r>
          </w:p>
        </w:tc>
        <w:tc>
          <w:tcPr>
            <w:tcW w:w="3697" w:type="dxa"/>
            <w:tcBorders>
              <w:top w:val="single" w:sz="4" w:space="0" w:color="auto"/>
              <w:left w:val="single" w:sz="2" w:space="0" w:color="auto"/>
              <w:bottom w:val="single" w:sz="4" w:space="0" w:color="auto"/>
              <w:right w:val="single" w:sz="2" w:space="0" w:color="auto"/>
            </w:tcBorders>
            <w:vAlign w:val="center"/>
          </w:tcPr>
          <w:p w14:paraId="205D55A5" w14:textId="77777777" w:rsidR="00F51424" w:rsidRPr="00F51424" w:rsidRDefault="00F51424" w:rsidP="00F51424">
            <w:pPr>
              <w:jc w:val="center"/>
              <w:rPr>
                <w:szCs w:val="20"/>
                <w:lang w:eastAsia="en-US"/>
              </w:rPr>
            </w:pPr>
            <w:r w:rsidRPr="00F51424">
              <w:rPr>
                <w:szCs w:val="20"/>
                <w:lang w:eastAsia="en-US"/>
              </w:rPr>
              <w:t>7 093,72</w:t>
            </w:r>
          </w:p>
        </w:tc>
      </w:tr>
      <w:tr w:rsidR="00F51424" w:rsidRPr="00F51424" w14:paraId="04D5672E" w14:textId="77777777" w:rsidTr="00081F7C">
        <w:trPr>
          <w:trHeight w:val="342"/>
        </w:trPr>
        <w:tc>
          <w:tcPr>
            <w:tcW w:w="1924" w:type="dxa"/>
            <w:vMerge/>
            <w:tcBorders>
              <w:left w:val="single" w:sz="2" w:space="0" w:color="auto"/>
              <w:right w:val="single" w:sz="2" w:space="0" w:color="auto"/>
            </w:tcBorders>
            <w:vAlign w:val="center"/>
          </w:tcPr>
          <w:p w14:paraId="44F9D3DC" w14:textId="77777777" w:rsidR="00F51424" w:rsidRPr="00F51424" w:rsidRDefault="00F51424" w:rsidP="00F51424">
            <w:pPr>
              <w:rPr>
                <w:bCs/>
                <w:kern w:val="32"/>
                <w:sz w:val="22"/>
                <w:szCs w:val="22"/>
                <w:lang w:eastAsia="en-US"/>
              </w:rPr>
            </w:pPr>
          </w:p>
        </w:tc>
        <w:tc>
          <w:tcPr>
            <w:tcW w:w="1537" w:type="dxa"/>
            <w:tcBorders>
              <w:top w:val="single" w:sz="2" w:space="0" w:color="auto"/>
              <w:left w:val="single" w:sz="2" w:space="0" w:color="auto"/>
              <w:bottom w:val="single" w:sz="2" w:space="0" w:color="auto"/>
              <w:right w:val="single" w:sz="2" w:space="0" w:color="auto"/>
            </w:tcBorders>
            <w:vAlign w:val="center"/>
          </w:tcPr>
          <w:p w14:paraId="3F417371" w14:textId="77777777" w:rsidR="00F51424" w:rsidRPr="00F51424" w:rsidRDefault="00F51424" w:rsidP="00F51424">
            <w:pPr>
              <w:tabs>
                <w:tab w:val="left" w:pos="3052"/>
              </w:tabs>
              <w:ind w:hanging="108"/>
              <w:jc w:val="center"/>
            </w:pPr>
            <w:r w:rsidRPr="00F51424">
              <w:t>с 01.01.2031</w:t>
            </w:r>
          </w:p>
        </w:tc>
        <w:tc>
          <w:tcPr>
            <w:tcW w:w="2098" w:type="dxa"/>
            <w:tcBorders>
              <w:top w:val="single" w:sz="4" w:space="0" w:color="auto"/>
              <w:left w:val="nil"/>
              <w:bottom w:val="single" w:sz="4" w:space="0" w:color="auto"/>
              <w:right w:val="single" w:sz="4" w:space="0" w:color="auto"/>
            </w:tcBorders>
            <w:shd w:val="clear" w:color="auto" w:fill="FFFFFF"/>
            <w:vAlign w:val="center"/>
          </w:tcPr>
          <w:p w14:paraId="4CF68BB1" w14:textId="77777777" w:rsidR="00F51424" w:rsidRPr="00F51424" w:rsidRDefault="00F51424" w:rsidP="00F51424">
            <w:pPr>
              <w:jc w:val="center"/>
              <w:rPr>
                <w:szCs w:val="20"/>
                <w:lang w:eastAsia="en-US"/>
              </w:rPr>
            </w:pPr>
            <w:r w:rsidRPr="00F51424">
              <w:rPr>
                <w:szCs w:val="20"/>
                <w:lang w:eastAsia="en-US"/>
              </w:rPr>
              <w:t>57,08</w:t>
            </w:r>
          </w:p>
        </w:tc>
        <w:tc>
          <w:tcPr>
            <w:tcW w:w="2097" w:type="dxa"/>
            <w:tcBorders>
              <w:top w:val="single" w:sz="4" w:space="0" w:color="auto"/>
              <w:left w:val="nil"/>
              <w:bottom w:val="single" w:sz="4" w:space="0" w:color="auto"/>
              <w:right w:val="single" w:sz="4" w:space="0" w:color="auto"/>
            </w:tcBorders>
            <w:shd w:val="clear" w:color="auto" w:fill="FFFFFF"/>
            <w:vAlign w:val="center"/>
          </w:tcPr>
          <w:p w14:paraId="2959F6BE" w14:textId="77777777" w:rsidR="00F51424" w:rsidRPr="00F51424" w:rsidRDefault="00F51424" w:rsidP="00F51424">
            <w:pPr>
              <w:jc w:val="center"/>
              <w:rPr>
                <w:szCs w:val="20"/>
                <w:lang w:eastAsia="en-US"/>
              </w:rPr>
            </w:pPr>
            <w:r w:rsidRPr="00F51424">
              <w:rPr>
                <w:szCs w:val="20"/>
                <w:lang w:eastAsia="en-US"/>
              </w:rPr>
              <w:t>68,50</w:t>
            </w:r>
          </w:p>
        </w:tc>
        <w:tc>
          <w:tcPr>
            <w:tcW w:w="3356" w:type="dxa"/>
            <w:tcBorders>
              <w:top w:val="single" w:sz="4" w:space="0" w:color="auto"/>
              <w:left w:val="single" w:sz="4" w:space="0" w:color="auto"/>
              <w:bottom w:val="single" w:sz="4" w:space="0" w:color="auto"/>
              <w:right w:val="single" w:sz="4" w:space="0" w:color="auto"/>
            </w:tcBorders>
            <w:vAlign w:val="center"/>
          </w:tcPr>
          <w:p w14:paraId="7B5BB102" w14:textId="77777777" w:rsidR="00F51424" w:rsidRPr="00F51424" w:rsidRDefault="00F51424" w:rsidP="00F51424">
            <w:pPr>
              <w:jc w:val="center"/>
              <w:rPr>
                <w:szCs w:val="20"/>
                <w:lang w:eastAsia="en-US"/>
              </w:rPr>
            </w:pPr>
            <w:r w:rsidRPr="00F51424">
              <w:rPr>
                <w:szCs w:val="20"/>
                <w:lang w:eastAsia="en-US"/>
              </w:rPr>
              <w:t>5 911,43</w:t>
            </w:r>
          </w:p>
        </w:tc>
        <w:tc>
          <w:tcPr>
            <w:tcW w:w="3697" w:type="dxa"/>
            <w:tcBorders>
              <w:top w:val="single" w:sz="4" w:space="0" w:color="auto"/>
              <w:left w:val="single" w:sz="2" w:space="0" w:color="auto"/>
              <w:bottom w:val="single" w:sz="4" w:space="0" w:color="auto"/>
              <w:right w:val="single" w:sz="2" w:space="0" w:color="auto"/>
            </w:tcBorders>
            <w:vAlign w:val="center"/>
          </w:tcPr>
          <w:p w14:paraId="07A29FB4" w14:textId="77777777" w:rsidR="00F51424" w:rsidRPr="00F51424" w:rsidRDefault="00F51424" w:rsidP="00F51424">
            <w:pPr>
              <w:jc w:val="center"/>
              <w:rPr>
                <w:szCs w:val="20"/>
                <w:lang w:eastAsia="en-US"/>
              </w:rPr>
            </w:pPr>
            <w:r w:rsidRPr="00F51424">
              <w:rPr>
                <w:szCs w:val="20"/>
                <w:lang w:eastAsia="en-US"/>
              </w:rPr>
              <w:t>7 093,72</w:t>
            </w:r>
          </w:p>
        </w:tc>
      </w:tr>
      <w:tr w:rsidR="00F51424" w:rsidRPr="00F51424" w14:paraId="16DD818A" w14:textId="77777777" w:rsidTr="00081F7C">
        <w:trPr>
          <w:trHeight w:val="342"/>
        </w:trPr>
        <w:tc>
          <w:tcPr>
            <w:tcW w:w="1924" w:type="dxa"/>
            <w:vMerge/>
            <w:tcBorders>
              <w:left w:val="single" w:sz="2" w:space="0" w:color="auto"/>
              <w:right w:val="single" w:sz="2" w:space="0" w:color="auto"/>
            </w:tcBorders>
            <w:vAlign w:val="center"/>
          </w:tcPr>
          <w:p w14:paraId="09E3F853" w14:textId="77777777" w:rsidR="00F51424" w:rsidRPr="00F51424" w:rsidRDefault="00F51424" w:rsidP="00F51424">
            <w:pPr>
              <w:rPr>
                <w:bCs/>
                <w:kern w:val="32"/>
                <w:sz w:val="22"/>
                <w:szCs w:val="22"/>
                <w:lang w:eastAsia="en-US"/>
              </w:rPr>
            </w:pPr>
          </w:p>
        </w:tc>
        <w:tc>
          <w:tcPr>
            <w:tcW w:w="1537" w:type="dxa"/>
            <w:tcBorders>
              <w:top w:val="single" w:sz="2" w:space="0" w:color="auto"/>
              <w:left w:val="single" w:sz="2" w:space="0" w:color="auto"/>
              <w:bottom w:val="single" w:sz="2" w:space="0" w:color="auto"/>
              <w:right w:val="single" w:sz="2" w:space="0" w:color="auto"/>
            </w:tcBorders>
            <w:vAlign w:val="center"/>
          </w:tcPr>
          <w:p w14:paraId="09BA4CDD" w14:textId="77777777" w:rsidR="00F51424" w:rsidRPr="00F51424" w:rsidRDefault="00F51424" w:rsidP="00F51424">
            <w:pPr>
              <w:tabs>
                <w:tab w:val="left" w:pos="3052"/>
              </w:tabs>
              <w:ind w:hanging="108"/>
              <w:jc w:val="center"/>
            </w:pPr>
            <w:r w:rsidRPr="00F51424">
              <w:t>с 01.07.2031</w:t>
            </w:r>
          </w:p>
        </w:tc>
        <w:tc>
          <w:tcPr>
            <w:tcW w:w="2098" w:type="dxa"/>
            <w:tcBorders>
              <w:top w:val="single" w:sz="4" w:space="0" w:color="auto"/>
              <w:left w:val="nil"/>
              <w:bottom w:val="single" w:sz="4" w:space="0" w:color="auto"/>
              <w:right w:val="single" w:sz="4" w:space="0" w:color="auto"/>
            </w:tcBorders>
            <w:shd w:val="clear" w:color="auto" w:fill="FFFFFF"/>
            <w:vAlign w:val="center"/>
          </w:tcPr>
          <w:p w14:paraId="4B23836A" w14:textId="77777777" w:rsidR="00F51424" w:rsidRPr="00F51424" w:rsidRDefault="00F51424" w:rsidP="00F51424">
            <w:pPr>
              <w:jc w:val="center"/>
              <w:rPr>
                <w:szCs w:val="20"/>
                <w:lang w:eastAsia="en-US"/>
              </w:rPr>
            </w:pPr>
            <w:r w:rsidRPr="00F51424">
              <w:rPr>
                <w:szCs w:val="20"/>
                <w:lang w:eastAsia="en-US"/>
              </w:rPr>
              <w:t>59,29</w:t>
            </w:r>
          </w:p>
        </w:tc>
        <w:tc>
          <w:tcPr>
            <w:tcW w:w="2097" w:type="dxa"/>
            <w:tcBorders>
              <w:top w:val="single" w:sz="4" w:space="0" w:color="auto"/>
              <w:left w:val="nil"/>
              <w:bottom w:val="single" w:sz="4" w:space="0" w:color="auto"/>
              <w:right w:val="single" w:sz="4" w:space="0" w:color="auto"/>
            </w:tcBorders>
            <w:shd w:val="clear" w:color="auto" w:fill="FFFFFF"/>
            <w:vAlign w:val="center"/>
          </w:tcPr>
          <w:p w14:paraId="2C755E23" w14:textId="77777777" w:rsidR="00F51424" w:rsidRPr="00F51424" w:rsidRDefault="00F51424" w:rsidP="00F51424">
            <w:pPr>
              <w:jc w:val="center"/>
              <w:rPr>
                <w:szCs w:val="20"/>
                <w:lang w:eastAsia="en-US"/>
              </w:rPr>
            </w:pPr>
            <w:r w:rsidRPr="00F51424">
              <w:rPr>
                <w:szCs w:val="20"/>
                <w:lang w:eastAsia="en-US"/>
              </w:rPr>
              <w:t>71,15</w:t>
            </w:r>
          </w:p>
        </w:tc>
        <w:tc>
          <w:tcPr>
            <w:tcW w:w="3356" w:type="dxa"/>
            <w:tcBorders>
              <w:top w:val="single" w:sz="4" w:space="0" w:color="auto"/>
              <w:left w:val="single" w:sz="4" w:space="0" w:color="auto"/>
              <w:bottom w:val="single" w:sz="4" w:space="0" w:color="auto"/>
              <w:right w:val="single" w:sz="4" w:space="0" w:color="auto"/>
            </w:tcBorders>
            <w:vAlign w:val="center"/>
          </w:tcPr>
          <w:p w14:paraId="2DA93C62" w14:textId="77777777" w:rsidR="00F51424" w:rsidRPr="00F51424" w:rsidRDefault="00F51424" w:rsidP="00F51424">
            <w:pPr>
              <w:jc w:val="center"/>
              <w:rPr>
                <w:szCs w:val="20"/>
                <w:lang w:eastAsia="en-US"/>
              </w:rPr>
            </w:pPr>
            <w:r w:rsidRPr="00F51424">
              <w:rPr>
                <w:szCs w:val="20"/>
                <w:lang w:eastAsia="en-US"/>
              </w:rPr>
              <w:t>6 450,16</w:t>
            </w:r>
          </w:p>
        </w:tc>
        <w:tc>
          <w:tcPr>
            <w:tcW w:w="3697" w:type="dxa"/>
            <w:tcBorders>
              <w:top w:val="single" w:sz="4" w:space="0" w:color="auto"/>
              <w:left w:val="single" w:sz="2" w:space="0" w:color="auto"/>
              <w:bottom w:val="single" w:sz="2" w:space="0" w:color="auto"/>
              <w:right w:val="single" w:sz="2" w:space="0" w:color="auto"/>
            </w:tcBorders>
            <w:vAlign w:val="center"/>
          </w:tcPr>
          <w:p w14:paraId="507E4302" w14:textId="77777777" w:rsidR="00F51424" w:rsidRPr="00F51424" w:rsidRDefault="00F51424" w:rsidP="00F51424">
            <w:pPr>
              <w:jc w:val="center"/>
              <w:rPr>
                <w:szCs w:val="20"/>
                <w:lang w:eastAsia="en-US"/>
              </w:rPr>
            </w:pPr>
            <w:r w:rsidRPr="00F51424">
              <w:rPr>
                <w:szCs w:val="20"/>
                <w:lang w:eastAsia="en-US"/>
              </w:rPr>
              <w:t>7 740,19</w:t>
            </w:r>
          </w:p>
        </w:tc>
      </w:tr>
    </w:tbl>
    <w:p w14:paraId="4ABF4E7E" w14:textId="77777777" w:rsidR="00F51424" w:rsidRPr="00F51424" w:rsidRDefault="00F51424" w:rsidP="00F51424">
      <w:pPr>
        <w:keepNext/>
        <w:ind w:left="-284" w:right="423"/>
        <w:jc w:val="center"/>
        <w:outlineLvl w:val="3"/>
        <w:rPr>
          <w:b/>
          <w:bCs/>
          <w:sz w:val="28"/>
          <w:szCs w:val="28"/>
        </w:rPr>
      </w:pPr>
    </w:p>
    <w:p w14:paraId="28331CEE" w14:textId="77777777" w:rsidR="00F51424" w:rsidRPr="00F51424" w:rsidRDefault="00F51424" w:rsidP="00F51424">
      <w:pPr>
        <w:ind w:right="110" w:firstLine="709"/>
        <w:jc w:val="both"/>
        <w:rPr>
          <w:bCs/>
          <w:kern w:val="32"/>
          <w:sz w:val="28"/>
          <w:szCs w:val="26"/>
          <w:lang w:eastAsia="en-US"/>
        </w:rPr>
      </w:pPr>
      <w:r w:rsidRPr="00F51424">
        <w:rPr>
          <w:bCs/>
          <w:kern w:val="32"/>
          <w:sz w:val="28"/>
          <w:szCs w:val="26"/>
          <w:lang w:eastAsia="en-US"/>
        </w:rPr>
        <w:t>* Тариф для населения указывается в целях реализации пункта 6 статьи 168 Налогового кодекса Российской Федерации (часть вторая).</w:t>
      </w:r>
    </w:p>
    <w:p w14:paraId="4BE9922E" w14:textId="77777777" w:rsidR="00F51424" w:rsidRPr="00F51424" w:rsidRDefault="00F51424" w:rsidP="00F51424">
      <w:pPr>
        <w:ind w:right="110" w:firstLine="709"/>
        <w:jc w:val="both"/>
        <w:rPr>
          <w:bCs/>
          <w:kern w:val="32"/>
          <w:sz w:val="28"/>
          <w:szCs w:val="26"/>
          <w:lang w:eastAsia="en-US"/>
        </w:rPr>
      </w:pPr>
    </w:p>
    <w:p w14:paraId="5A99BFA2" w14:textId="77777777" w:rsidR="00F51424" w:rsidRPr="00F51424" w:rsidRDefault="00F51424" w:rsidP="00F51424">
      <w:r w:rsidRPr="00F51424">
        <w:br w:type="page"/>
      </w:r>
    </w:p>
    <w:p w14:paraId="57598A48" w14:textId="77777777" w:rsidR="00F51424" w:rsidRPr="00F51424" w:rsidRDefault="00F51424" w:rsidP="00F51424">
      <w:pPr>
        <w:keepNext/>
        <w:ind w:right="423"/>
        <w:jc w:val="center"/>
        <w:outlineLvl w:val="3"/>
        <w:rPr>
          <w:b/>
          <w:bCs/>
          <w:sz w:val="28"/>
          <w:szCs w:val="28"/>
        </w:rPr>
      </w:pPr>
      <w:r w:rsidRPr="00F51424">
        <w:rPr>
          <w:b/>
          <w:bCs/>
          <w:sz w:val="28"/>
          <w:szCs w:val="28"/>
        </w:rPr>
        <w:lastRenderedPageBreak/>
        <w:t>Тарифы ООО «НТСК» на горячую воду в закрытой системе горячего водоснабжения, реализуемую на потребительском рынке Кемеровского городского округа, на период с 01.12.2022 по 31.12.2026</w:t>
      </w:r>
    </w:p>
    <w:p w14:paraId="211AE398" w14:textId="77777777" w:rsidR="00F51424" w:rsidRPr="00F51424" w:rsidRDefault="00F51424" w:rsidP="00F51424">
      <w:pPr>
        <w:jc w:val="right"/>
        <w:rPr>
          <w:sz w:val="28"/>
          <w:szCs w:val="28"/>
        </w:rPr>
      </w:pPr>
      <w:r w:rsidRPr="00F51424">
        <w:rPr>
          <w:sz w:val="28"/>
          <w:szCs w:val="28"/>
        </w:rPr>
        <w:t>Таблица 2</w:t>
      </w:r>
    </w:p>
    <w:tbl>
      <w:tblPr>
        <w:tblW w:w="14601"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701"/>
        <w:gridCol w:w="1560"/>
        <w:gridCol w:w="1701"/>
        <w:gridCol w:w="1701"/>
        <w:gridCol w:w="3969"/>
        <w:gridCol w:w="3957"/>
        <w:gridCol w:w="12"/>
      </w:tblGrid>
      <w:tr w:rsidR="00F51424" w:rsidRPr="00F51424" w14:paraId="2B8EDB4F" w14:textId="77777777" w:rsidTr="00081F7C">
        <w:trPr>
          <w:gridAfter w:val="1"/>
          <w:wAfter w:w="12" w:type="dxa"/>
          <w:trHeight w:val="352"/>
        </w:trPr>
        <w:tc>
          <w:tcPr>
            <w:tcW w:w="1701" w:type="dxa"/>
            <w:vMerge w:val="restart"/>
            <w:tcBorders>
              <w:top w:val="single" w:sz="2" w:space="0" w:color="auto"/>
              <w:left w:val="single" w:sz="2" w:space="0" w:color="auto"/>
              <w:bottom w:val="single" w:sz="2" w:space="0" w:color="auto"/>
              <w:right w:val="single" w:sz="2" w:space="0" w:color="auto"/>
            </w:tcBorders>
            <w:vAlign w:val="center"/>
            <w:hideMark/>
          </w:tcPr>
          <w:p w14:paraId="1F9A063A" w14:textId="77777777" w:rsidR="00F51424" w:rsidRPr="00F51424" w:rsidRDefault="00F51424" w:rsidP="00F51424">
            <w:pPr>
              <w:tabs>
                <w:tab w:val="left" w:pos="3052"/>
              </w:tabs>
              <w:ind w:left="-108" w:right="-108"/>
              <w:jc w:val="center"/>
              <w:rPr>
                <w:lang w:eastAsia="en-US"/>
              </w:rPr>
            </w:pPr>
            <w:r w:rsidRPr="00F51424">
              <w:t>Наименование регулируемой организации</w:t>
            </w:r>
          </w:p>
        </w:tc>
        <w:tc>
          <w:tcPr>
            <w:tcW w:w="1560" w:type="dxa"/>
            <w:vMerge w:val="restart"/>
            <w:tcBorders>
              <w:top w:val="single" w:sz="2" w:space="0" w:color="auto"/>
              <w:left w:val="single" w:sz="2" w:space="0" w:color="auto"/>
              <w:bottom w:val="single" w:sz="2" w:space="0" w:color="auto"/>
              <w:right w:val="single" w:sz="2" w:space="0" w:color="auto"/>
            </w:tcBorders>
            <w:vAlign w:val="center"/>
            <w:hideMark/>
          </w:tcPr>
          <w:p w14:paraId="72EDA7E6" w14:textId="77777777" w:rsidR="00F51424" w:rsidRPr="00F51424" w:rsidRDefault="00F51424" w:rsidP="00F51424">
            <w:pPr>
              <w:ind w:left="-108" w:firstLine="47"/>
              <w:jc w:val="center"/>
            </w:pPr>
            <w:r w:rsidRPr="00F51424">
              <w:t>Период</w:t>
            </w:r>
          </w:p>
        </w:tc>
        <w:tc>
          <w:tcPr>
            <w:tcW w:w="1701" w:type="dxa"/>
            <w:vMerge w:val="restart"/>
            <w:tcBorders>
              <w:top w:val="single" w:sz="2" w:space="0" w:color="auto"/>
              <w:left w:val="single" w:sz="2" w:space="0" w:color="auto"/>
              <w:bottom w:val="single" w:sz="2" w:space="0" w:color="auto"/>
              <w:right w:val="single" w:sz="4" w:space="0" w:color="auto"/>
            </w:tcBorders>
            <w:vAlign w:val="center"/>
            <w:hideMark/>
          </w:tcPr>
          <w:p w14:paraId="224F11AD" w14:textId="77777777" w:rsidR="00F51424" w:rsidRPr="00F51424" w:rsidRDefault="00F51424" w:rsidP="00F51424">
            <w:pPr>
              <w:ind w:left="-108" w:right="-104" w:firstLine="3"/>
              <w:jc w:val="center"/>
            </w:pPr>
            <w:r w:rsidRPr="00F51424">
              <w:t>Компонент на холодную воду (с НДС),</w:t>
            </w:r>
          </w:p>
          <w:p w14:paraId="4E65DBB6" w14:textId="77777777" w:rsidR="00F51424" w:rsidRPr="00F51424" w:rsidRDefault="00F51424" w:rsidP="00F51424">
            <w:pPr>
              <w:ind w:left="-108" w:right="-104" w:firstLine="3"/>
              <w:jc w:val="center"/>
              <w:rPr>
                <w:lang w:eastAsia="en-US"/>
              </w:rPr>
            </w:pPr>
            <w:r w:rsidRPr="00F51424">
              <w:t>руб./м</w:t>
            </w:r>
            <w:r w:rsidRPr="00F51424">
              <w:rPr>
                <w:vertAlign w:val="superscript"/>
              </w:rPr>
              <w:t xml:space="preserve">3 </w:t>
            </w:r>
          </w:p>
        </w:tc>
        <w:tc>
          <w:tcPr>
            <w:tcW w:w="1701" w:type="dxa"/>
            <w:vMerge w:val="restart"/>
            <w:tcBorders>
              <w:top w:val="single" w:sz="2" w:space="0" w:color="auto"/>
              <w:left w:val="single" w:sz="2" w:space="0" w:color="auto"/>
              <w:bottom w:val="single" w:sz="2" w:space="0" w:color="auto"/>
              <w:right w:val="single" w:sz="4" w:space="0" w:color="auto"/>
            </w:tcBorders>
            <w:vAlign w:val="center"/>
            <w:hideMark/>
          </w:tcPr>
          <w:p w14:paraId="34AAA1FF" w14:textId="77777777" w:rsidR="00F51424" w:rsidRPr="00F51424" w:rsidRDefault="00F51424" w:rsidP="00F51424">
            <w:pPr>
              <w:ind w:left="-108" w:right="-104" w:firstLine="3"/>
              <w:jc w:val="center"/>
            </w:pPr>
            <w:r w:rsidRPr="00F51424">
              <w:t>Компонент на холодную воду (без НДС),</w:t>
            </w:r>
          </w:p>
          <w:p w14:paraId="1115750D" w14:textId="77777777" w:rsidR="00F51424" w:rsidRPr="00F51424" w:rsidRDefault="00F51424" w:rsidP="00F51424">
            <w:pPr>
              <w:tabs>
                <w:tab w:val="left" w:pos="3052"/>
              </w:tabs>
              <w:jc w:val="center"/>
            </w:pPr>
            <w:r w:rsidRPr="00F51424">
              <w:t>руб./м</w:t>
            </w:r>
            <w:r w:rsidRPr="00F51424">
              <w:rPr>
                <w:vertAlign w:val="superscript"/>
              </w:rPr>
              <w:t>3</w:t>
            </w:r>
          </w:p>
        </w:tc>
        <w:tc>
          <w:tcPr>
            <w:tcW w:w="7926" w:type="dxa"/>
            <w:gridSpan w:val="2"/>
            <w:tcBorders>
              <w:top w:val="single" w:sz="4" w:space="0" w:color="auto"/>
              <w:left w:val="single" w:sz="4" w:space="0" w:color="auto"/>
              <w:bottom w:val="single" w:sz="4" w:space="0" w:color="auto"/>
              <w:right w:val="single" w:sz="4" w:space="0" w:color="auto"/>
            </w:tcBorders>
            <w:vAlign w:val="center"/>
            <w:hideMark/>
          </w:tcPr>
          <w:p w14:paraId="7F383D26" w14:textId="77777777" w:rsidR="00F51424" w:rsidRPr="00F51424" w:rsidRDefault="00F51424" w:rsidP="00F51424">
            <w:pPr>
              <w:tabs>
                <w:tab w:val="left" w:pos="3052"/>
              </w:tabs>
              <w:jc w:val="center"/>
              <w:rPr>
                <w:lang w:eastAsia="en-US"/>
              </w:rPr>
            </w:pPr>
            <w:r w:rsidRPr="00F51424">
              <w:t>Компонент на тепловую энергию</w:t>
            </w:r>
          </w:p>
        </w:tc>
      </w:tr>
      <w:tr w:rsidR="00F51424" w:rsidRPr="00F51424" w14:paraId="7C91366A" w14:textId="77777777" w:rsidTr="00081F7C">
        <w:trPr>
          <w:gridAfter w:val="1"/>
          <w:wAfter w:w="12" w:type="dxa"/>
          <w:trHeight w:val="1718"/>
        </w:trPr>
        <w:tc>
          <w:tcPr>
            <w:tcW w:w="1701" w:type="dxa"/>
            <w:vMerge/>
            <w:tcBorders>
              <w:top w:val="single" w:sz="2" w:space="0" w:color="auto"/>
              <w:left w:val="single" w:sz="2" w:space="0" w:color="auto"/>
              <w:bottom w:val="single" w:sz="2" w:space="0" w:color="auto"/>
              <w:right w:val="single" w:sz="2" w:space="0" w:color="auto"/>
            </w:tcBorders>
            <w:vAlign w:val="center"/>
            <w:hideMark/>
          </w:tcPr>
          <w:p w14:paraId="22802CF5" w14:textId="77777777" w:rsidR="00F51424" w:rsidRPr="00F51424" w:rsidRDefault="00F51424" w:rsidP="00F51424">
            <w:pPr>
              <w:rPr>
                <w:lang w:eastAsia="en-US"/>
              </w:rPr>
            </w:pPr>
          </w:p>
        </w:tc>
        <w:tc>
          <w:tcPr>
            <w:tcW w:w="1560" w:type="dxa"/>
            <w:vMerge/>
            <w:tcBorders>
              <w:top w:val="single" w:sz="2" w:space="0" w:color="auto"/>
              <w:left w:val="single" w:sz="2" w:space="0" w:color="auto"/>
              <w:bottom w:val="single" w:sz="2" w:space="0" w:color="auto"/>
              <w:right w:val="single" w:sz="2" w:space="0" w:color="auto"/>
            </w:tcBorders>
            <w:vAlign w:val="center"/>
            <w:hideMark/>
          </w:tcPr>
          <w:p w14:paraId="2A4982E1" w14:textId="77777777" w:rsidR="00F51424" w:rsidRPr="00F51424" w:rsidRDefault="00F51424" w:rsidP="00F51424"/>
        </w:tc>
        <w:tc>
          <w:tcPr>
            <w:tcW w:w="1701" w:type="dxa"/>
            <w:vMerge/>
            <w:tcBorders>
              <w:top w:val="single" w:sz="2" w:space="0" w:color="auto"/>
              <w:left w:val="single" w:sz="2" w:space="0" w:color="auto"/>
              <w:bottom w:val="single" w:sz="2" w:space="0" w:color="auto"/>
              <w:right w:val="single" w:sz="4" w:space="0" w:color="auto"/>
            </w:tcBorders>
            <w:vAlign w:val="center"/>
            <w:hideMark/>
          </w:tcPr>
          <w:p w14:paraId="612EBD57" w14:textId="77777777" w:rsidR="00F51424" w:rsidRPr="00F51424" w:rsidRDefault="00F51424" w:rsidP="00F51424">
            <w:pPr>
              <w:rPr>
                <w:lang w:eastAsia="en-US"/>
              </w:rPr>
            </w:pPr>
          </w:p>
        </w:tc>
        <w:tc>
          <w:tcPr>
            <w:tcW w:w="1701" w:type="dxa"/>
            <w:vMerge/>
            <w:tcBorders>
              <w:top w:val="single" w:sz="2" w:space="0" w:color="auto"/>
              <w:left w:val="single" w:sz="2" w:space="0" w:color="auto"/>
              <w:bottom w:val="single" w:sz="2" w:space="0" w:color="auto"/>
              <w:right w:val="single" w:sz="4" w:space="0" w:color="auto"/>
            </w:tcBorders>
            <w:vAlign w:val="center"/>
            <w:hideMark/>
          </w:tcPr>
          <w:p w14:paraId="59229702" w14:textId="77777777" w:rsidR="00F51424" w:rsidRPr="00F51424" w:rsidRDefault="00F51424" w:rsidP="00F51424"/>
        </w:tc>
        <w:tc>
          <w:tcPr>
            <w:tcW w:w="3969" w:type="dxa"/>
            <w:tcBorders>
              <w:top w:val="single" w:sz="2" w:space="0" w:color="auto"/>
              <w:left w:val="single" w:sz="4" w:space="0" w:color="auto"/>
              <w:right w:val="single" w:sz="4" w:space="0" w:color="auto"/>
            </w:tcBorders>
            <w:vAlign w:val="center"/>
            <w:hideMark/>
          </w:tcPr>
          <w:p w14:paraId="1F0810DA" w14:textId="77777777" w:rsidR="00F51424" w:rsidRPr="00F51424" w:rsidRDefault="00F51424" w:rsidP="00F51424">
            <w:pPr>
              <w:tabs>
                <w:tab w:val="left" w:pos="3052"/>
              </w:tabs>
              <w:jc w:val="center"/>
              <w:rPr>
                <w:lang w:eastAsia="en-US"/>
              </w:rPr>
            </w:pPr>
            <w:r w:rsidRPr="00F51424">
              <w:t>Одноставочный для населения, руб./Гкал (с НДС)</w:t>
            </w:r>
          </w:p>
        </w:tc>
        <w:tc>
          <w:tcPr>
            <w:tcW w:w="3957" w:type="dxa"/>
            <w:tcBorders>
              <w:top w:val="single" w:sz="2" w:space="0" w:color="auto"/>
              <w:left w:val="single" w:sz="4" w:space="0" w:color="auto"/>
              <w:right w:val="single" w:sz="4" w:space="0" w:color="auto"/>
            </w:tcBorders>
            <w:vAlign w:val="center"/>
          </w:tcPr>
          <w:p w14:paraId="137B4EF8" w14:textId="77777777" w:rsidR="00F51424" w:rsidRPr="00F51424" w:rsidRDefault="00F51424" w:rsidP="00F51424">
            <w:pPr>
              <w:tabs>
                <w:tab w:val="left" w:pos="3052"/>
              </w:tabs>
              <w:jc w:val="center"/>
              <w:rPr>
                <w:lang w:eastAsia="en-US"/>
              </w:rPr>
            </w:pPr>
            <w:r w:rsidRPr="00F51424">
              <w:t xml:space="preserve">Одноставочный для прочих потребителей, </w:t>
            </w:r>
            <w:r w:rsidRPr="00F51424">
              <w:br/>
              <w:t>руб./Гкал (без НДС)</w:t>
            </w:r>
          </w:p>
        </w:tc>
      </w:tr>
      <w:tr w:rsidR="00F51424" w:rsidRPr="00F51424" w14:paraId="30172176" w14:textId="77777777" w:rsidTr="00081F7C">
        <w:trPr>
          <w:gridAfter w:val="1"/>
          <w:wAfter w:w="12" w:type="dxa"/>
          <w:trHeight w:val="62"/>
        </w:trPr>
        <w:tc>
          <w:tcPr>
            <w:tcW w:w="1701" w:type="dxa"/>
            <w:tcBorders>
              <w:top w:val="single" w:sz="2" w:space="0" w:color="auto"/>
              <w:left w:val="single" w:sz="2" w:space="0" w:color="auto"/>
              <w:bottom w:val="single" w:sz="4" w:space="0" w:color="auto"/>
              <w:right w:val="single" w:sz="2" w:space="0" w:color="auto"/>
            </w:tcBorders>
            <w:vAlign w:val="center"/>
            <w:hideMark/>
          </w:tcPr>
          <w:p w14:paraId="69E174CB" w14:textId="77777777" w:rsidR="00F51424" w:rsidRPr="00F51424" w:rsidRDefault="00F51424" w:rsidP="00F51424">
            <w:pPr>
              <w:jc w:val="center"/>
              <w:rPr>
                <w:bCs/>
                <w:kern w:val="32"/>
                <w:lang w:eastAsia="en-US"/>
              </w:rPr>
            </w:pPr>
            <w:r w:rsidRPr="00F51424">
              <w:rPr>
                <w:bCs/>
                <w:kern w:val="32"/>
                <w:lang w:eastAsia="en-US"/>
              </w:rPr>
              <w:t>1</w:t>
            </w:r>
          </w:p>
        </w:tc>
        <w:tc>
          <w:tcPr>
            <w:tcW w:w="1560" w:type="dxa"/>
            <w:tcBorders>
              <w:top w:val="single" w:sz="2" w:space="0" w:color="auto"/>
              <w:left w:val="single" w:sz="2" w:space="0" w:color="auto"/>
              <w:bottom w:val="single" w:sz="4" w:space="0" w:color="auto"/>
              <w:right w:val="single" w:sz="2" w:space="0" w:color="auto"/>
            </w:tcBorders>
            <w:vAlign w:val="center"/>
            <w:hideMark/>
          </w:tcPr>
          <w:p w14:paraId="094A8C5B" w14:textId="77777777" w:rsidR="00F51424" w:rsidRPr="00F51424" w:rsidRDefault="00F51424" w:rsidP="00F51424">
            <w:pPr>
              <w:tabs>
                <w:tab w:val="left" w:pos="3052"/>
              </w:tabs>
              <w:ind w:right="-108" w:hanging="108"/>
              <w:jc w:val="center"/>
            </w:pPr>
            <w:r w:rsidRPr="00F51424">
              <w:t>2</w:t>
            </w:r>
          </w:p>
        </w:tc>
        <w:tc>
          <w:tcPr>
            <w:tcW w:w="1701" w:type="dxa"/>
            <w:tcBorders>
              <w:top w:val="single" w:sz="2" w:space="0" w:color="auto"/>
              <w:left w:val="single" w:sz="2" w:space="0" w:color="auto"/>
              <w:bottom w:val="single" w:sz="4" w:space="0" w:color="auto"/>
              <w:right w:val="single" w:sz="2" w:space="0" w:color="auto"/>
            </w:tcBorders>
            <w:vAlign w:val="center"/>
            <w:hideMark/>
          </w:tcPr>
          <w:p w14:paraId="0BF73529" w14:textId="77777777" w:rsidR="00F51424" w:rsidRPr="00F51424" w:rsidRDefault="00F51424" w:rsidP="00F51424">
            <w:pPr>
              <w:jc w:val="center"/>
              <w:rPr>
                <w:lang w:eastAsia="en-US"/>
              </w:rPr>
            </w:pPr>
            <w:r w:rsidRPr="00F51424">
              <w:rPr>
                <w:lang w:eastAsia="en-US"/>
              </w:rPr>
              <w:t>3</w:t>
            </w:r>
          </w:p>
        </w:tc>
        <w:tc>
          <w:tcPr>
            <w:tcW w:w="1701" w:type="dxa"/>
            <w:tcBorders>
              <w:top w:val="single" w:sz="2" w:space="0" w:color="auto"/>
              <w:left w:val="single" w:sz="2" w:space="0" w:color="auto"/>
              <w:bottom w:val="single" w:sz="4" w:space="0" w:color="auto"/>
              <w:right w:val="single" w:sz="2" w:space="0" w:color="auto"/>
            </w:tcBorders>
            <w:vAlign w:val="center"/>
            <w:hideMark/>
          </w:tcPr>
          <w:p w14:paraId="25BF1EEB" w14:textId="77777777" w:rsidR="00F51424" w:rsidRPr="00F51424" w:rsidRDefault="00F51424" w:rsidP="00F51424">
            <w:pPr>
              <w:jc w:val="center"/>
              <w:rPr>
                <w:lang w:eastAsia="en-US"/>
              </w:rPr>
            </w:pPr>
            <w:r w:rsidRPr="00F51424">
              <w:rPr>
                <w:lang w:eastAsia="en-US"/>
              </w:rPr>
              <w:t>4</w:t>
            </w:r>
          </w:p>
        </w:tc>
        <w:tc>
          <w:tcPr>
            <w:tcW w:w="3969" w:type="dxa"/>
            <w:tcBorders>
              <w:top w:val="single" w:sz="2" w:space="0" w:color="auto"/>
              <w:left w:val="single" w:sz="2" w:space="0" w:color="auto"/>
              <w:bottom w:val="single" w:sz="4" w:space="0" w:color="auto"/>
              <w:right w:val="single" w:sz="2" w:space="0" w:color="auto"/>
            </w:tcBorders>
            <w:vAlign w:val="center"/>
            <w:hideMark/>
          </w:tcPr>
          <w:p w14:paraId="3011D99D" w14:textId="77777777" w:rsidR="00F51424" w:rsidRPr="00F51424" w:rsidRDefault="00F51424" w:rsidP="00F51424">
            <w:pPr>
              <w:jc w:val="center"/>
              <w:rPr>
                <w:lang w:eastAsia="en-US"/>
              </w:rPr>
            </w:pPr>
            <w:r w:rsidRPr="00F51424">
              <w:rPr>
                <w:lang w:eastAsia="en-US"/>
              </w:rPr>
              <w:t>5</w:t>
            </w:r>
          </w:p>
        </w:tc>
        <w:tc>
          <w:tcPr>
            <w:tcW w:w="3957" w:type="dxa"/>
            <w:tcBorders>
              <w:top w:val="single" w:sz="2" w:space="0" w:color="auto"/>
              <w:left w:val="single" w:sz="2" w:space="0" w:color="auto"/>
              <w:right w:val="single" w:sz="4" w:space="0" w:color="auto"/>
            </w:tcBorders>
            <w:vAlign w:val="center"/>
          </w:tcPr>
          <w:p w14:paraId="37D63760" w14:textId="77777777" w:rsidR="00F51424" w:rsidRPr="00F51424" w:rsidRDefault="00F51424" w:rsidP="00F51424">
            <w:pPr>
              <w:jc w:val="center"/>
            </w:pPr>
            <w:r w:rsidRPr="00F51424">
              <w:t>6</w:t>
            </w:r>
          </w:p>
        </w:tc>
      </w:tr>
      <w:tr w:rsidR="00F51424" w:rsidRPr="00F51424" w14:paraId="7FDDC880" w14:textId="77777777" w:rsidTr="00081F7C">
        <w:trPr>
          <w:gridAfter w:val="1"/>
          <w:wAfter w:w="12" w:type="dxa"/>
          <w:trHeight w:val="177"/>
        </w:trPr>
        <w:tc>
          <w:tcPr>
            <w:tcW w:w="1701" w:type="dxa"/>
            <w:vMerge w:val="restart"/>
            <w:tcBorders>
              <w:top w:val="single" w:sz="4" w:space="0" w:color="auto"/>
              <w:left w:val="single" w:sz="4" w:space="0" w:color="auto"/>
              <w:right w:val="single" w:sz="4" w:space="0" w:color="auto"/>
            </w:tcBorders>
            <w:vAlign w:val="center"/>
            <w:hideMark/>
          </w:tcPr>
          <w:p w14:paraId="026B7F91" w14:textId="77777777" w:rsidR="00F51424" w:rsidRPr="00F51424" w:rsidRDefault="00F51424" w:rsidP="00F51424">
            <w:pPr>
              <w:tabs>
                <w:tab w:val="left" w:pos="3052"/>
              </w:tabs>
              <w:ind w:left="-108" w:right="-108"/>
              <w:jc w:val="center"/>
              <w:rPr>
                <w:lang w:eastAsia="en-US"/>
              </w:rPr>
            </w:pPr>
            <w:r w:rsidRPr="00F51424">
              <w:rPr>
                <w:lang w:eastAsia="en-US"/>
              </w:rPr>
              <w:t>ООО «НТСК»</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1098D07" w14:textId="77777777" w:rsidR="00F51424" w:rsidRPr="00F51424" w:rsidRDefault="00F51424" w:rsidP="00F51424">
            <w:pPr>
              <w:tabs>
                <w:tab w:val="left" w:pos="3052"/>
              </w:tabs>
              <w:ind w:right="-108" w:hanging="108"/>
              <w:jc w:val="center"/>
            </w:pPr>
            <w:r w:rsidRPr="00F51424">
              <w:t>с 01.12.2022</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6743DF5" w14:textId="77777777" w:rsidR="00F51424" w:rsidRPr="00F51424" w:rsidRDefault="00F51424" w:rsidP="00F51424">
            <w:pPr>
              <w:jc w:val="center"/>
              <w:rPr>
                <w:lang w:eastAsia="en-US"/>
              </w:rPr>
            </w:pPr>
            <w:r w:rsidRPr="00F51424">
              <w:rPr>
                <w:lang w:eastAsia="en-US"/>
              </w:rPr>
              <w:t>63,66</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0479A684" w14:textId="77777777" w:rsidR="00F51424" w:rsidRPr="00F51424" w:rsidRDefault="00F51424" w:rsidP="00F51424">
            <w:pPr>
              <w:jc w:val="center"/>
              <w:rPr>
                <w:lang w:eastAsia="en-US"/>
              </w:rPr>
            </w:pPr>
            <w:r w:rsidRPr="00F51424">
              <w:rPr>
                <w:szCs w:val="20"/>
                <w:lang w:eastAsia="en-US"/>
              </w:rPr>
              <w:t>53,05</w:t>
            </w:r>
          </w:p>
        </w:tc>
        <w:tc>
          <w:tcPr>
            <w:tcW w:w="3969" w:type="dxa"/>
            <w:tcBorders>
              <w:top w:val="single" w:sz="4" w:space="0" w:color="auto"/>
              <w:left w:val="single" w:sz="4" w:space="0" w:color="auto"/>
              <w:bottom w:val="single" w:sz="4" w:space="0" w:color="auto"/>
              <w:right w:val="single" w:sz="2" w:space="0" w:color="auto"/>
            </w:tcBorders>
            <w:tcMar>
              <w:top w:w="0" w:type="dxa"/>
              <w:left w:w="28" w:type="dxa"/>
              <w:bottom w:w="0" w:type="dxa"/>
              <w:right w:w="28" w:type="dxa"/>
            </w:tcMar>
            <w:vAlign w:val="center"/>
            <w:hideMark/>
          </w:tcPr>
          <w:p w14:paraId="49F5C682" w14:textId="77777777" w:rsidR="00F51424" w:rsidRPr="00F51424" w:rsidRDefault="00F51424" w:rsidP="00F51424">
            <w:pPr>
              <w:jc w:val="center"/>
              <w:rPr>
                <w:lang w:eastAsia="en-US"/>
              </w:rPr>
            </w:pPr>
            <w:r w:rsidRPr="00F51424">
              <w:rPr>
                <w:lang w:eastAsia="en-US"/>
              </w:rPr>
              <w:t>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от 17.11.2022 № 378</w:t>
            </w:r>
          </w:p>
        </w:tc>
        <w:tc>
          <w:tcPr>
            <w:tcW w:w="3957" w:type="dxa"/>
            <w:tcBorders>
              <w:left w:val="single" w:sz="2" w:space="0" w:color="auto"/>
              <w:right w:val="single" w:sz="4" w:space="0" w:color="auto"/>
            </w:tcBorders>
            <w:vAlign w:val="center"/>
            <w:hideMark/>
          </w:tcPr>
          <w:p w14:paraId="74CD37AC" w14:textId="77777777" w:rsidR="00F51424" w:rsidRPr="00F51424" w:rsidRDefault="00F51424" w:rsidP="00F51424">
            <w:pPr>
              <w:jc w:val="center"/>
            </w:pPr>
            <w:r w:rsidRPr="00F51424">
              <w:rPr>
                <w:lang w:eastAsia="en-US"/>
              </w:rPr>
              <w:t>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от 17.11.2022 № 378</w:t>
            </w:r>
          </w:p>
        </w:tc>
      </w:tr>
      <w:tr w:rsidR="00F51424" w:rsidRPr="00F51424" w14:paraId="4362AF94" w14:textId="77777777" w:rsidTr="00081F7C">
        <w:trPr>
          <w:gridAfter w:val="1"/>
          <w:wAfter w:w="12" w:type="dxa"/>
          <w:trHeight w:val="177"/>
        </w:trPr>
        <w:tc>
          <w:tcPr>
            <w:tcW w:w="1701" w:type="dxa"/>
            <w:vMerge/>
            <w:tcBorders>
              <w:left w:val="single" w:sz="4" w:space="0" w:color="auto"/>
              <w:right w:val="single" w:sz="4" w:space="0" w:color="auto"/>
            </w:tcBorders>
            <w:vAlign w:val="center"/>
          </w:tcPr>
          <w:p w14:paraId="7A61E2FD" w14:textId="77777777" w:rsidR="00F51424" w:rsidRPr="00F51424" w:rsidRDefault="00F51424" w:rsidP="00F51424">
            <w:pPr>
              <w:tabs>
                <w:tab w:val="left" w:pos="3052"/>
              </w:tabs>
              <w:ind w:left="-108" w:right="-108"/>
              <w:jc w:val="center"/>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184DF3EE" w14:textId="77777777" w:rsidR="00F51424" w:rsidRPr="00F51424" w:rsidRDefault="00F51424" w:rsidP="00F51424">
            <w:pPr>
              <w:tabs>
                <w:tab w:val="left" w:pos="3052"/>
              </w:tabs>
              <w:ind w:right="-108" w:hanging="108"/>
              <w:jc w:val="center"/>
            </w:pPr>
            <w:r w:rsidRPr="00F51424">
              <w:t>с 01.01.2023</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193BA38" w14:textId="77777777" w:rsidR="00F51424" w:rsidRPr="00F51424" w:rsidRDefault="00F51424" w:rsidP="00F51424">
            <w:pPr>
              <w:jc w:val="center"/>
              <w:rPr>
                <w:lang w:eastAsia="en-US"/>
              </w:rPr>
            </w:pPr>
            <w:r w:rsidRPr="00F51424">
              <w:rPr>
                <w:lang w:eastAsia="en-US"/>
              </w:rPr>
              <w:t>63,66</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1B5BB822" w14:textId="77777777" w:rsidR="00F51424" w:rsidRPr="00F51424" w:rsidRDefault="00F51424" w:rsidP="00F51424">
            <w:pPr>
              <w:jc w:val="center"/>
              <w:rPr>
                <w:lang w:eastAsia="en-US"/>
              </w:rPr>
            </w:pPr>
            <w:r w:rsidRPr="00F51424">
              <w:rPr>
                <w:szCs w:val="20"/>
                <w:lang w:eastAsia="en-US"/>
              </w:rPr>
              <w:t>53,05</w:t>
            </w:r>
          </w:p>
        </w:tc>
        <w:tc>
          <w:tcPr>
            <w:tcW w:w="3969" w:type="dxa"/>
            <w:tcBorders>
              <w:top w:val="single" w:sz="4" w:space="0" w:color="auto"/>
              <w:left w:val="single" w:sz="4" w:space="0" w:color="auto"/>
              <w:bottom w:val="single" w:sz="4" w:space="0" w:color="auto"/>
              <w:right w:val="single" w:sz="2" w:space="0" w:color="auto"/>
            </w:tcBorders>
            <w:tcMar>
              <w:top w:w="0" w:type="dxa"/>
              <w:left w:w="28" w:type="dxa"/>
              <w:bottom w:w="0" w:type="dxa"/>
              <w:right w:w="28" w:type="dxa"/>
            </w:tcMar>
            <w:vAlign w:val="center"/>
          </w:tcPr>
          <w:p w14:paraId="28B3B643" w14:textId="77777777" w:rsidR="00F51424" w:rsidRPr="00F51424" w:rsidRDefault="00F51424" w:rsidP="00F51424">
            <w:pPr>
              <w:jc w:val="center"/>
              <w:rPr>
                <w:lang w:eastAsia="en-US"/>
              </w:rPr>
            </w:pPr>
            <w:r w:rsidRPr="00F51424">
              <w:rPr>
                <w:lang w:eastAsia="en-US"/>
              </w:rPr>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w:t>
            </w:r>
            <w:r w:rsidRPr="00F51424">
              <w:rPr>
                <w:lang w:eastAsia="en-US"/>
              </w:rPr>
              <w:lastRenderedPageBreak/>
              <w:t>регулирования постановлением РЭК Кузбасса от 17.11.2022 № 378</w:t>
            </w:r>
          </w:p>
        </w:tc>
        <w:tc>
          <w:tcPr>
            <w:tcW w:w="3957" w:type="dxa"/>
            <w:tcBorders>
              <w:left w:val="single" w:sz="2" w:space="0" w:color="auto"/>
              <w:right w:val="single" w:sz="4" w:space="0" w:color="auto"/>
            </w:tcBorders>
            <w:vAlign w:val="center"/>
          </w:tcPr>
          <w:p w14:paraId="1163F961" w14:textId="77777777" w:rsidR="00F51424" w:rsidRPr="00F51424" w:rsidRDefault="00F51424" w:rsidP="00F51424">
            <w:pPr>
              <w:jc w:val="center"/>
            </w:pPr>
            <w:r w:rsidRPr="00F51424">
              <w:rPr>
                <w:lang w:eastAsia="en-US"/>
              </w:rPr>
              <w:lastRenderedPageBreak/>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w:t>
            </w:r>
            <w:r w:rsidRPr="00F51424">
              <w:rPr>
                <w:lang w:eastAsia="en-US"/>
              </w:rPr>
              <w:lastRenderedPageBreak/>
              <w:t>регулирования постановлением РЭК Кузбасса от 17.11.2022 № 378</w:t>
            </w:r>
          </w:p>
        </w:tc>
      </w:tr>
      <w:tr w:rsidR="00F51424" w:rsidRPr="00F51424" w14:paraId="443AA8DC" w14:textId="77777777" w:rsidTr="00081F7C">
        <w:trPr>
          <w:trHeight w:val="170"/>
        </w:trPr>
        <w:tc>
          <w:tcPr>
            <w:tcW w:w="1701" w:type="dxa"/>
            <w:tcBorders>
              <w:left w:val="single" w:sz="4" w:space="0" w:color="auto"/>
              <w:right w:val="single" w:sz="4" w:space="0" w:color="auto"/>
            </w:tcBorders>
            <w:vAlign w:val="center"/>
          </w:tcPr>
          <w:p w14:paraId="3BF69ED7" w14:textId="77777777" w:rsidR="00F51424" w:rsidRPr="00F51424" w:rsidRDefault="00F51424" w:rsidP="00F51424">
            <w:pPr>
              <w:tabs>
                <w:tab w:val="left" w:pos="3052"/>
              </w:tabs>
              <w:ind w:left="-108" w:right="-108"/>
              <w:jc w:val="center"/>
              <w:rPr>
                <w:lang w:eastAsia="en-US"/>
              </w:rPr>
            </w:pPr>
            <w:r w:rsidRPr="00F51424">
              <w:rPr>
                <w:lang w:eastAsia="en-US"/>
              </w:rPr>
              <w:lastRenderedPageBreak/>
              <w:br w:type="page"/>
            </w:r>
            <w:r w:rsidRPr="00F51424">
              <w:rPr>
                <w:lang w:eastAsia="en-US"/>
              </w:rPr>
              <w:br w:type="page"/>
              <w:t>1</w:t>
            </w:r>
          </w:p>
        </w:tc>
        <w:tc>
          <w:tcPr>
            <w:tcW w:w="1560" w:type="dxa"/>
            <w:tcBorders>
              <w:top w:val="single" w:sz="4" w:space="0" w:color="auto"/>
              <w:left w:val="single" w:sz="4" w:space="0" w:color="auto"/>
              <w:bottom w:val="single" w:sz="4" w:space="0" w:color="auto"/>
              <w:right w:val="single" w:sz="4" w:space="0" w:color="auto"/>
            </w:tcBorders>
            <w:vAlign w:val="center"/>
          </w:tcPr>
          <w:p w14:paraId="7F3866A2" w14:textId="77777777" w:rsidR="00F51424" w:rsidRPr="00F51424" w:rsidRDefault="00F51424" w:rsidP="00F51424">
            <w:pPr>
              <w:tabs>
                <w:tab w:val="left" w:pos="3052"/>
              </w:tabs>
              <w:ind w:right="-108" w:hanging="108"/>
              <w:jc w:val="center"/>
            </w:pPr>
            <w:r w:rsidRPr="00F51424">
              <w:t>2</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1C64E76" w14:textId="77777777" w:rsidR="00F51424" w:rsidRPr="00F51424" w:rsidRDefault="00F51424" w:rsidP="00F51424">
            <w:pPr>
              <w:jc w:val="center"/>
              <w:rPr>
                <w:lang w:eastAsia="en-US"/>
              </w:rPr>
            </w:pPr>
            <w:r w:rsidRPr="00F51424">
              <w:rPr>
                <w:lang w:eastAsia="en-US"/>
              </w:rPr>
              <w:t>3</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1FBCD737" w14:textId="77777777" w:rsidR="00F51424" w:rsidRPr="00F51424" w:rsidRDefault="00F51424" w:rsidP="00F51424">
            <w:pPr>
              <w:jc w:val="center"/>
              <w:rPr>
                <w:szCs w:val="20"/>
                <w:lang w:eastAsia="en-US"/>
              </w:rPr>
            </w:pPr>
            <w:r w:rsidRPr="00F51424">
              <w:rPr>
                <w:szCs w:val="20"/>
                <w:lang w:eastAsia="en-US"/>
              </w:rPr>
              <w:t>4</w:t>
            </w:r>
          </w:p>
        </w:tc>
        <w:tc>
          <w:tcPr>
            <w:tcW w:w="3969" w:type="dxa"/>
            <w:tcBorders>
              <w:top w:val="single" w:sz="4" w:space="0" w:color="auto"/>
              <w:left w:val="single" w:sz="4" w:space="0" w:color="auto"/>
              <w:bottom w:val="single" w:sz="4" w:space="0" w:color="auto"/>
              <w:right w:val="single" w:sz="2" w:space="0" w:color="auto"/>
            </w:tcBorders>
            <w:tcMar>
              <w:top w:w="0" w:type="dxa"/>
              <w:left w:w="28" w:type="dxa"/>
              <w:bottom w:w="0" w:type="dxa"/>
              <w:right w:w="28" w:type="dxa"/>
            </w:tcMar>
            <w:vAlign w:val="center"/>
          </w:tcPr>
          <w:p w14:paraId="2A99245C" w14:textId="77777777" w:rsidR="00F51424" w:rsidRPr="00F51424" w:rsidRDefault="00F51424" w:rsidP="00F51424">
            <w:pPr>
              <w:jc w:val="center"/>
              <w:rPr>
                <w:lang w:eastAsia="en-US"/>
              </w:rPr>
            </w:pPr>
            <w:r w:rsidRPr="00F51424">
              <w:rPr>
                <w:lang w:eastAsia="en-US"/>
              </w:rPr>
              <w:t>5</w:t>
            </w:r>
          </w:p>
        </w:tc>
        <w:tc>
          <w:tcPr>
            <w:tcW w:w="3969" w:type="dxa"/>
            <w:gridSpan w:val="2"/>
            <w:tcBorders>
              <w:left w:val="single" w:sz="2" w:space="0" w:color="auto"/>
              <w:right w:val="single" w:sz="4" w:space="0" w:color="auto"/>
            </w:tcBorders>
            <w:vAlign w:val="center"/>
          </w:tcPr>
          <w:p w14:paraId="5014ACEC" w14:textId="77777777" w:rsidR="00F51424" w:rsidRPr="00F51424" w:rsidRDefault="00F51424" w:rsidP="00F51424">
            <w:pPr>
              <w:jc w:val="center"/>
              <w:rPr>
                <w:lang w:eastAsia="en-US"/>
              </w:rPr>
            </w:pPr>
            <w:r w:rsidRPr="00F51424">
              <w:rPr>
                <w:lang w:eastAsia="en-US"/>
              </w:rPr>
              <w:t>6</w:t>
            </w:r>
          </w:p>
        </w:tc>
      </w:tr>
      <w:tr w:rsidR="00F51424" w:rsidRPr="00F51424" w14:paraId="7A35FDA9" w14:textId="77777777" w:rsidTr="00081F7C">
        <w:trPr>
          <w:trHeight w:val="170"/>
        </w:trPr>
        <w:tc>
          <w:tcPr>
            <w:tcW w:w="1701" w:type="dxa"/>
            <w:tcBorders>
              <w:left w:val="single" w:sz="4" w:space="0" w:color="auto"/>
              <w:right w:val="single" w:sz="4" w:space="0" w:color="auto"/>
            </w:tcBorders>
            <w:vAlign w:val="center"/>
          </w:tcPr>
          <w:p w14:paraId="196CD292" w14:textId="77777777" w:rsidR="00F51424" w:rsidRPr="00F51424" w:rsidRDefault="00F51424" w:rsidP="00F51424">
            <w:pPr>
              <w:tabs>
                <w:tab w:val="left" w:pos="3052"/>
              </w:tabs>
              <w:ind w:left="-108" w:right="-108"/>
              <w:jc w:val="center"/>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7ED6EBEC" w14:textId="77777777" w:rsidR="00F51424" w:rsidRPr="00F51424" w:rsidRDefault="00F51424" w:rsidP="00F51424">
            <w:pPr>
              <w:tabs>
                <w:tab w:val="left" w:pos="3052"/>
              </w:tabs>
              <w:ind w:right="-108" w:hanging="108"/>
              <w:jc w:val="center"/>
            </w:pPr>
            <w:r w:rsidRPr="00F51424">
              <w:t>с 01.01.2024</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625C87B" w14:textId="77777777" w:rsidR="00F51424" w:rsidRPr="00F51424" w:rsidRDefault="00F51424" w:rsidP="00F51424">
            <w:pPr>
              <w:jc w:val="center"/>
              <w:rPr>
                <w:lang w:eastAsia="en-US"/>
              </w:rPr>
            </w:pPr>
            <w:r w:rsidRPr="00F51424">
              <w:rPr>
                <w:lang w:eastAsia="en-US"/>
              </w:rPr>
              <w:t>58,28</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4288C105" w14:textId="77777777" w:rsidR="00F51424" w:rsidRPr="00F51424" w:rsidRDefault="00F51424" w:rsidP="00F51424">
            <w:pPr>
              <w:jc w:val="center"/>
              <w:rPr>
                <w:szCs w:val="20"/>
                <w:lang w:eastAsia="en-US"/>
              </w:rPr>
            </w:pPr>
            <w:r w:rsidRPr="00F51424">
              <w:rPr>
                <w:lang w:eastAsia="en-US"/>
              </w:rPr>
              <w:t>48,57</w:t>
            </w:r>
          </w:p>
        </w:tc>
        <w:tc>
          <w:tcPr>
            <w:tcW w:w="3969" w:type="dxa"/>
            <w:tcBorders>
              <w:top w:val="single" w:sz="4" w:space="0" w:color="auto"/>
              <w:left w:val="single" w:sz="4" w:space="0" w:color="auto"/>
              <w:bottom w:val="single" w:sz="4" w:space="0" w:color="auto"/>
              <w:right w:val="single" w:sz="2" w:space="0" w:color="auto"/>
            </w:tcBorders>
            <w:tcMar>
              <w:top w:w="0" w:type="dxa"/>
              <w:left w:w="28" w:type="dxa"/>
              <w:bottom w:w="0" w:type="dxa"/>
              <w:right w:w="28" w:type="dxa"/>
            </w:tcMar>
            <w:vAlign w:val="center"/>
          </w:tcPr>
          <w:p w14:paraId="1361A859" w14:textId="77777777" w:rsidR="00F51424" w:rsidRPr="00F51424" w:rsidRDefault="00F51424" w:rsidP="00F51424">
            <w:pPr>
              <w:jc w:val="center"/>
              <w:rPr>
                <w:lang w:eastAsia="en-US"/>
              </w:rPr>
            </w:pPr>
            <w:r w:rsidRPr="00F51424">
              <w:rPr>
                <w:lang w:eastAsia="en-US"/>
              </w:rPr>
              <w:t>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от 14.11.2023 № 273</w:t>
            </w:r>
          </w:p>
        </w:tc>
        <w:tc>
          <w:tcPr>
            <w:tcW w:w="3969" w:type="dxa"/>
            <w:gridSpan w:val="2"/>
            <w:tcBorders>
              <w:left w:val="single" w:sz="2" w:space="0" w:color="auto"/>
              <w:right w:val="single" w:sz="4" w:space="0" w:color="auto"/>
            </w:tcBorders>
            <w:vAlign w:val="center"/>
          </w:tcPr>
          <w:p w14:paraId="24841568" w14:textId="77777777" w:rsidR="00F51424" w:rsidRPr="00F51424" w:rsidRDefault="00F51424" w:rsidP="00F51424">
            <w:pPr>
              <w:jc w:val="center"/>
              <w:rPr>
                <w:lang w:eastAsia="en-US"/>
              </w:rPr>
            </w:pPr>
            <w:r w:rsidRPr="00F51424">
              <w:rPr>
                <w:lang w:eastAsia="en-US"/>
              </w:rPr>
              <w:t>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от 14.11.2023 № 273</w:t>
            </w:r>
          </w:p>
        </w:tc>
      </w:tr>
      <w:tr w:rsidR="00F51424" w:rsidRPr="00F51424" w14:paraId="6FE8F8CF" w14:textId="77777777" w:rsidTr="00081F7C">
        <w:trPr>
          <w:trHeight w:val="170"/>
        </w:trPr>
        <w:tc>
          <w:tcPr>
            <w:tcW w:w="1701" w:type="dxa"/>
            <w:tcBorders>
              <w:left w:val="single" w:sz="4" w:space="0" w:color="auto"/>
              <w:right w:val="single" w:sz="4" w:space="0" w:color="auto"/>
            </w:tcBorders>
            <w:vAlign w:val="center"/>
          </w:tcPr>
          <w:p w14:paraId="04513628" w14:textId="77777777" w:rsidR="00F51424" w:rsidRPr="00F51424" w:rsidRDefault="00F51424" w:rsidP="00F51424">
            <w:pPr>
              <w:tabs>
                <w:tab w:val="left" w:pos="3052"/>
              </w:tabs>
              <w:ind w:left="-108" w:right="-108"/>
              <w:jc w:val="center"/>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3A975674" w14:textId="77777777" w:rsidR="00F51424" w:rsidRPr="00F51424" w:rsidRDefault="00F51424" w:rsidP="00F51424">
            <w:pPr>
              <w:tabs>
                <w:tab w:val="left" w:pos="3052"/>
              </w:tabs>
              <w:ind w:right="-108" w:hanging="108"/>
              <w:jc w:val="center"/>
            </w:pPr>
            <w:r w:rsidRPr="00F51424">
              <w:t>с 01.07.2024</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ADC6346" w14:textId="77777777" w:rsidR="00F51424" w:rsidRPr="00F51424" w:rsidRDefault="00F51424" w:rsidP="00F51424">
            <w:pPr>
              <w:jc w:val="center"/>
              <w:rPr>
                <w:lang w:val="en-US" w:eastAsia="en-US"/>
              </w:rPr>
            </w:pPr>
            <w:r w:rsidRPr="00F51424">
              <w:rPr>
                <w:lang w:val="en-US" w:eastAsia="en-US"/>
              </w:rPr>
              <w:t>63</w:t>
            </w:r>
            <w:r w:rsidRPr="00F51424">
              <w:rPr>
                <w:lang w:eastAsia="en-US"/>
              </w:rPr>
              <w:t>,</w:t>
            </w:r>
            <w:r w:rsidRPr="00F51424">
              <w:rPr>
                <w:lang w:val="en-US" w:eastAsia="en-US"/>
              </w:rPr>
              <w:t>88</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53D96B0A" w14:textId="77777777" w:rsidR="00F51424" w:rsidRPr="00F51424" w:rsidRDefault="00F51424" w:rsidP="00F51424">
            <w:pPr>
              <w:jc w:val="center"/>
              <w:rPr>
                <w:szCs w:val="20"/>
                <w:lang w:val="en-US" w:eastAsia="en-US"/>
              </w:rPr>
            </w:pPr>
            <w:r w:rsidRPr="00F51424">
              <w:rPr>
                <w:lang w:eastAsia="en-US"/>
              </w:rPr>
              <w:t>5</w:t>
            </w:r>
            <w:r w:rsidRPr="00F51424">
              <w:rPr>
                <w:lang w:val="en-US" w:eastAsia="en-US"/>
              </w:rPr>
              <w:t>3</w:t>
            </w:r>
            <w:r w:rsidRPr="00F51424">
              <w:rPr>
                <w:lang w:eastAsia="en-US"/>
              </w:rPr>
              <w:t>,</w:t>
            </w:r>
            <w:r w:rsidRPr="00F51424">
              <w:rPr>
                <w:lang w:val="en-US" w:eastAsia="en-US"/>
              </w:rPr>
              <w:t>23</w:t>
            </w:r>
          </w:p>
        </w:tc>
        <w:tc>
          <w:tcPr>
            <w:tcW w:w="3969" w:type="dxa"/>
            <w:tcBorders>
              <w:top w:val="single" w:sz="4" w:space="0" w:color="auto"/>
              <w:left w:val="single" w:sz="4" w:space="0" w:color="auto"/>
              <w:bottom w:val="single" w:sz="4" w:space="0" w:color="auto"/>
              <w:right w:val="single" w:sz="2" w:space="0" w:color="auto"/>
            </w:tcBorders>
            <w:tcMar>
              <w:top w:w="0" w:type="dxa"/>
              <w:left w:w="28" w:type="dxa"/>
              <w:bottom w:w="0" w:type="dxa"/>
              <w:right w:w="28" w:type="dxa"/>
            </w:tcMar>
            <w:vAlign w:val="center"/>
          </w:tcPr>
          <w:p w14:paraId="56EC4D13" w14:textId="77777777" w:rsidR="00F51424" w:rsidRPr="00F51424" w:rsidRDefault="00F51424" w:rsidP="00F51424">
            <w:pPr>
              <w:jc w:val="center"/>
              <w:rPr>
                <w:lang w:eastAsia="en-US"/>
              </w:rPr>
            </w:pPr>
            <w:r w:rsidRPr="00F51424">
              <w:rPr>
                <w:lang w:eastAsia="en-US"/>
              </w:rPr>
              <w:t>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от 14.11.2023 № 273</w:t>
            </w:r>
          </w:p>
        </w:tc>
        <w:tc>
          <w:tcPr>
            <w:tcW w:w="3969" w:type="dxa"/>
            <w:gridSpan w:val="2"/>
            <w:tcBorders>
              <w:left w:val="single" w:sz="2" w:space="0" w:color="auto"/>
              <w:right w:val="single" w:sz="4" w:space="0" w:color="auto"/>
            </w:tcBorders>
            <w:vAlign w:val="center"/>
          </w:tcPr>
          <w:p w14:paraId="4255C810" w14:textId="77777777" w:rsidR="00F51424" w:rsidRPr="00F51424" w:rsidRDefault="00F51424" w:rsidP="00F51424">
            <w:pPr>
              <w:jc w:val="center"/>
              <w:rPr>
                <w:lang w:eastAsia="en-US"/>
              </w:rPr>
            </w:pPr>
            <w:r w:rsidRPr="00F51424">
              <w:rPr>
                <w:lang w:eastAsia="en-US"/>
              </w:rPr>
              <w:t>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от 14.11.2023 № 273</w:t>
            </w:r>
          </w:p>
        </w:tc>
      </w:tr>
      <w:tr w:rsidR="00F51424" w:rsidRPr="00F51424" w14:paraId="6773A966" w14:textId="77777777" w:rsidTr="00081F7C">
        <w:trPr>
          <w:trHeight w:val="170"/>
        </w:trPr>
        <w:tc>
          <w:tcPr>
            <w:tcW w:w="1701" w:type="dxa"/>
            <w:tcBorders>
              <w:left w:val="single" w:sz="4" w:space="0" w:color="auto"/>
              <w:right w:val="single" w:sz="4" w:space="0" w:color="auto"/>
            </w:tcBorders>
            <w:vAlign w:val="center"/>
          </w:tcPr>
          <w:p w14:paraId="579E05B9" w14:textId="77777777" w:rsidR="00F51424" w:rsidRPr="00F51424" w:rsidRDefault="00F51424" w:rsidP="00F51424">
            <w:pPr>
              <w:tabs>
                <w:tab w:val="left" w:pos="3052"/>
              </w:tabs>
              <w:ind w:left="-108" w:right="-108"/>
              <w:jc w:val="center"/>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644E7308" w14:textId="77777777" w:rsidR="00F51424" w:rsidRPr="00F51424" w:rsidRDefault="00F51424" w:rsidP="00F51424">
            <w:pPr>
              <w:tabs>
                <w:tab w:val="left" w:pos="3052"/>
              </w:tabs>
              <w:ind w:right="-108" w:hanging="108"/>
              <w:jc w:val="center"/>
            </w:pPr>
            <w:r w:rsidRPr="00F51424">
              <w:t>с 01.01.2025</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09FD82B" w14:textId="77777777" w:rsidR="00F51424" w:rsidRPr="00F51424" w:rsidRDefault="00F51424" w:rsidP="00F51424">
            <w:pPr>
              <w:jc w:val="center"/>
              <w:rPr>
                <w:lang w:val="en-US" w:eastAsia="en-US"/>
              </w:rPr>
            </w:pPr>
            <w:r w:rsidRPr="00F51424">
              <w:rPr>
                <w:lang w:val="en-US" w:eastAsia="en-US"/>
              </w:rPr>
              <w:t>63</w:t>
            </w:r>
            <w:r w:rsidRPr="00F51424">
              <w:rPr>
                <w:lang w:eastAsia="en-US"/>
              </w:rPr>
              <w:t>,</w:t>
            </w:r>
            <w:r w:rsidRPr="00F51424">
              <w:rPr>
                <w:lang w:val="en-US" w:eastAsia="en-US"/>
              </w:rPr>
              <w:t>88</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7F34B06D" w14:textId="77777777" w:rsidR="00F51424" w:rsidRPr="00F51424" w:rsidRDefault="00F51424" w:rsidP="00F51424">
            <w:pPr>
              <w:jc w:val="center"/>
              <w:rPr>
                <w:lang w:eastAsia="en-US"/>
              </w:rPr>
            </w:pPr>
            <w:r w:rsidRPr="00F51424">
              <w:rPr>
                <w:lang w:eastAsia="en-US"/>
              </w:rPr>
              <w:t>5</w:t>
            </w:r>
            <w:r w:rsidRPr="00F51424">
              <w:rPr>
                <w:lang w:val="en-US" w:eastAsia="en-US"/>
              </w:rPr>
              <w:t>3</w:t>
            </w:r>
            <w:r w:rsidRPr="00F51424">
              <w:rPr>
                <w:lang w:eastAsia="en-US"/>
              </w:rPr>
              <w:t>,</w:t>
            </w:r>
            <w:r w:rsidRPr="00F51424">
              <w:rPr>
                <w:lang w:val="en-US" w:eastAsia="en-US"/>
              </w:rPr>
              <w:t>23</w:t>
            </w:r>
          </w:p>
        </w:tc>
        <w:tc>
          <w:tcPr>
            <w:tcW w:w="3969" w:type="dxa"/>
            <w:tcBorders>
              <w:top w:val="single" w:sz="4" w:space="0" w:color="auto"/>
              <w:left w:val="single" w:sz="4" w:space="0" w:color="auto"/>
              <w:bottom w:val="single" w:sz="4" w:space="0" w:color="auto"/>
              <w:right w:val="single" w:sz="2" w:space="0" w:color="auto"/>
            </w:tcBorders>
            <w:tcMar>
              <w:top w:w="0" w:type="dxa"/>
              <w:left w:w="28" w:type="dxa"/>
              <w:bottom w:w="0" w:type="dxa"/>
              <w:right w:w="28" w:type="dxa"/>
            </w:tcMar>
            <w:vAlign w:val="center"/>
          </w:tcPr>
          <w:p w14:paraId="23613864" w14:textId="77777777" w:rsidR="00F51424" w:rsidRPr="00F51424" w:rsidRDefault="00F51424" w:rsidP="00F51424">
            <w:pPr>
              <w:jc w:val="center"/>
              <w:rPr>
                <w:lang w:eastAsia="en-US"/>
              </w:rPr>
            </w:pPr>
            <w:r w:rsidRPr="00F51424">
              <w:rPr>
                <w:lang w:eastAsia="en-US"/>
              </w:rPr>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w:t>
            </w:r>
            <w:r w:rsidRPr="00F51424">
              <w:rPr>
                <w:lang w:eastAsia="en-US"/>
              </w:rPr>
              <w:lastRenderedPageBreak/>
              <w:t>утвержденного органом регулирования постановлением РЭК Кузбасса от 14.11.2024 № 350</w:t>
            </w:r>
          </w:p>
        </w:tc>
        <w:tc>
          <w:tcPr>
            <w:tcW w:w="3969" w:type="dxa"/>
            <w:gridSpan w:val="2"/>
            <w:tcBorders>
              <w:left w:val="single" w:sz="2" w:space="0" w:color="auto"/>
              <w:right w:val="single" w:sz="4" w:space="0" w:color="auto"/>
            </w:tcBorders>
            <w:vAlign w:val="center"/>
          </w:tcPr>
          <w:p w14:paraId="63BD124B" w14:textId="77777777" w:rsidR="00F51424" w:rsidRPr="00F51424" w:rsidRDefault="00F51424" w:rsidP="00F51424">
            <w:pPr>
              <w:jc w:val="center"/>
              <w:rPr>
                <w:lang w:eastAsia="en-US"/>
              </w:rPr>
            </w:pPr>
            <w:r w:rsidRPr="00F51424">
              <w:rPr>
                <w:lang w:eastAsia="en-US"/>
              </w:rPr>
              <w:lastRenderedPageBreak/>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w:t>
            </w:r>
            <w:r w:rsidRPr="00F51424">
              <w:rPr>
                <w:lang w:eastAsia="en-US"/>
              </w:rPr>
              <w:lastRenderedPageBreak/>
              <w:t>утвержденного органом регулирования постановлением РЭК Кузбасса от 14.11.2024 № 350</w:t>
            </w:r>
          </w:p>
        </w:tc>
      </w:tr>
      <w:tr w:rsidR="00F51424" w:rsidRPr="00F51424" w14:paraId="7E7AFC74" w14:textId="77777777" w:rsidTr="00081F7C">
        <w:trPr>
          <w:trHeight w:val="170"/>
        </w:trPr>
        <w:tc>
          <w:tcPr>
            <w:tcW w:w="1701" w:type="dxa"/>
            <w:tcBorders>
              <w:left w:val="single" w:sz="4" w:space="0" w:color="auto"/>
              <w:right w:val="single" w:sz="4" w:space="0" w:color="auto"/>
            </w:tcBorders>
            <w:vAlign w:val="center"/>
          </w:tcPr>
          <w:p w14:paraId="5B36AC4F" w14:textId="77777777" w:rsidR="00F51424" w:rsidRPr="00F51424" w:rsidRDefault="00F51424" w:rsidP="00F51424">
            <w:pPr>
              <w:tabs>
                <w:tab w:val="left" w:pos="3052"/>
              </w:tabs>
              <w:ind w:left="-108" w:right="-108"/>
              <w:jc w:val="center"/>
              <w:rPr>
                <w:lang w:eastAsia="en-US"/>
              </w:rPr>
            </w:pPr>
            <w:r w:rsidRPr="00F51424">
              <w:rPr>
                <w:lang w:eastAsia="en-US"/>
              </w:rPr>
              <w:lastRenderedPageBreak/>
              <w:br w:type="page"/>
            </w:r>
            <w:r w:rsidRPr="00F51424">
              <w:rPr>
                <w:lang w:eastAsia="en-US"/>
              </w:rPr>
              <w:br w:type="page"/>
              <w:t>1</w:t>
            </w:r>
          </w:p>
        </w:tc>
        <w:tc>
          <w:tcPr>
            <w:tcW w:w="1560" w:type="dxa"/>
            <w:tcBorders>
              <w:top w:val="single" w:sz="4" w:space="0" w:color="auto"/>
              <w:left w:val="single" w:sz="4" w:space="0" w:color="auto"/>
              <w:bottom w:val="single" w:sz="4" w:space="0" w:color="auto"/>
              <w:right w:val="single" w:sz="4" w:space="0" w:color="auto"/>
            </w:tcBorders>
            <w:vAlign w:val="center"/>
          </w:tcPr>
          <w:p w14:paraId="5B7D2F02" w14:textId="77777777" w:rsidR="00F51424" w:rsidRPr="00F51424" w:rsidRDefault="00F51424" w:rsidP="00F51424">
            <w:pPr>
              <w:tabs>
                <w:tab w:val="left" w:pos="3052"/>
              </w:tabs>
              <w:ind w:right="-108" w:hanging="108"/>
              <w:jc w:val="center"/>
            </w:pPr>
            <w:r w:rsidRPr="00F51424">
              <w:t>2</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C815789" w14:textId="77777777" w:rsidR="00F51424" w:rsidRPr="00F51424" w:rsidRDefault="00F51424" w:rsidP="00F51424">
            <w:pPr>
              <w:jc w:val="center"/>
              <w:rPr>
                <w:lang w:val="en-US" w:eastAsia="en-US"/>
              </w:rPr>
            </w:pPr>
            <w:r w:rsidRPr="00F51424">
              <w:rPr>
                <w:lang w:eastAsia="en-US"/>
              </w:rPr>
              <w:t>3</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39080D9E" w14:textId="77777777" w:rsidR="00F51424" w:rsidRPr="00F51424" w:rsidRDefault="00F51424" w:rsidP="00F51424">
            <w:pPr>
              <w:jc w:val="center"/>
              <w:rPr>
                <w:lang w:eastAsia="en-US"/>
              </w:rPr>
            </w:pPr>
            <w:r w:rsidRPr="00F51424">
              <w:rPr>
                <w:szCs w:val="20"/>
                <w:lang w:eastAsia="en-US"/>
              </w:rPr>
              <w:t>4</w:t>
            </w:r>
          </w:p>
        </w:tc>
        <w:tc>
          <w:tcPr>
            <w:tcW w:w="3969" w:type="dxa"/>
            <w:tcBorders>
              <w:top w:val="single" w:sz="4" w:space="0" w:color="auto"/>
              <w:left w:val="single" w:sz="4" w:space="0" w:color="auto"/>
              <w:bottom w:val="single" w:sz="4" w:space="0" w:color="auto"/>
              <w:right w:val="single" w:sz="2" w:space="0" w:color="auto"/>
            </w:tcBorders>
            <w:tcMar>
              <w:top w:w="0" w:type="dxa"/>
              <w:left w:w="28" w:type="dxa"/>
              <w:bottom w:w="0" w:type="dxa"/>
              <w:right w:w="28" w:type="dxa"/>
            </w:tcMar>
            <w:vAlign w:val="center"/>
          </w:tcPr>
          <w:p w14:paraId="04FF4124" w14:textId="77777777" w:rsidR="00F51424" w:rsidRPr="00F51424" w:rsidRDefault="00F51424" w:rsidP="00F51424">
            <w:pPr>
              <w:jc w:val="center"/>
              <w:rPr>
                <w:lang w:eastAsia="en-US"/>
              </w:rPr>
            </w:pPr>
            <w:r w:rsidRPr="00F51424">
              <w:rPr>
                <w:lang w:eastAsia="en-US"/>
              </w:rPr>
              <w:t>5</w:t>
            </w:r>
          </w:p>
        </w:tc>
        <w:tc>
          <w:tcPr>
            <w:tcW w:w="3969" w:type="dxa"/>
            <w:gridSpan w:val="2"/>
            <w:tcBorders>
              <w:left w:val="single" w:sz="2" w:space="0" w:color="auto"/>
              <w:right w:val="single" w:sz="4" w:space="0" w:color="auto"/>
            </w:tcBorders>
            <w:vAlign w:val="center"/>
          </w:tcPr>
          <w:p w14:paraId="4F72B448" w14:textId="77777777" w:rsidR="00F51424" w:rsidRPr="00F51424" w:rsidRDefault="00F51424" w:rsidP="00F51424">
            <w:pPr>
              <w:jc w:val="center"/>
              <w:rPr>
                <w:lang w:eastAsia="en-US"/>
              </w:rPr>
            </w:pPr>
            <w:r w:rsidRPr="00F51424">
              <w:rPr>
                <w:lang w:eastAsia="en-US"/>
              </w:rPr>
              <w:t>6</w:t>
            </w:r>
          </w:p>
        </w:tc>
      </w:tr>
      <w:tr w:rsidR="00F51424" w:rsidRPr="00F51424" w14:paraId="4ED7EA0E" w14:textId="77777777" w:rsidTr="00081F7C">
        <w:trPr>
          <w:trHeight w:val="170"/>
        </w:trPr>
        <w:tc>
          <w:tcPr>
            <w:tcW w:w="1701" w:type="dxa"/>
            <w:tcBorders>
              <w:left w:val="single" w:sz="4" w:space="0" w:color="auto"/>
              <w:right w:val="single" w:sz="4" w:space="0" w:color="auto"/>
            </w:tcBorders>
            <w:vAlign w:val="center"/>
          </w:tcPr>
          <w:p w14:paraId="4F33E739" w14:textId="77777777" w:rsidR="00F51424" w:rsidRPr="00F51424" w:rsidRDefault="00F51424" w:rsidP="00F51424">
            <w:pPr>
              <w:tabs>
                <w:tab w:val="left" w:pos="3052"/>
              </w:tabs>
              <w:ind w:left="-108" w:right="-108"/>
              <w:jc w:val="center"/>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153A63EE" w14:textId="77777777" w:rsidR="00F51424" w:rsidRPr="00F51424" w:rsidRDefault="00F51424" w:rsidP="00F51424">
            <w:pPr>
              <w:tabs>
                <w:tab w:val="left" w:pos="3052"/>
              </w:tabs>
              <w:ind w:right="-108" w:hanging="108"/>
              <w:jc w:val="center"/>
            </w:pPr>
            <w:r w:rsidRPr="00F51424">
              <w:t>с 01.07.2025</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C185C5A" w14:textId="77777777" w:rsidR="00F51424" w:rsidRPr="00F51424" w:rsidRDefault="00F51424" w:rsidP="00F51424">
            <w:pPr>
              <w:jc w:val="center"/>
              <w:rPr>
                <w:lang w:val="en-US" w:eastAsia="en-US"/>
              </w:rPr>
            </w:pPr>
            <w:r w:rsidRPr="00F51424">
              <w:rPr>
                <w:lang w:val="en-US" w:eastAsia="en-US"/>
              </w:rPr>
              <w:t>63</w:t>
            </w:r>
            <w:r w:rsidRPr="00F51424">
              <w:rPr>
                <w:lang w:eastAsia="en-US"/>
              </w:rPr>
              <w:t>,</w:t>
            </w:r>
            <w:r w:rsidRPr="00F51424">
              <w:rPr>
                <w:lang w:val="en-US" w:eastAsia="en-US"/>
              </w:rPr>
              <w:t>88</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4D9BE00E" w14:textId="77777777" w:rsidR="00F51424" w:rsidRPr="00F51424" w:rsidRDefault="00F51424" w:rsidP="00F51424">
            <w:pPr>
              <w:jc w:val="center"/>
              <w:rPr>
                <w:lang w:eastAsia="en-US"/>
              </w:rPr>
            </w:pPr>
            <w:r w:rsidRPr="00F51424">
              <w:rPr>
                <w:lang w:eastAsia="en-US"/>
              </w:rPr>
              <w:t>5</w:t>
            </w:r>
            <w:r w:rsidRPr="00F51424">
              <w:rPr>
                <w:lang w:val="en-US" w:eastAsia="en-US"/>
              </w:rPr>
              <w:t>3</w:t>
            </w:r>
            <w:r w:rsidRPr="00F51424">
              <w:rPr>
                <w:lang w:eastAsia="en-US"/>
              </w:rPr>
              <w:t>,</w:t>
            </w:r>
            <w:r w:rsidRPr="00F51424">
              <w:rPr>
                <w:lang w:val="en-US" w:eastAsia="en-US"/>
              </w:rPr>
              <w:t>23</w:t>
            </w:r>
          </w:p>
        </w:tc>
        <w:tc>
          <w:tcPr>
            <w:tcW w:w="3969" w:type="dxa"/>
            <w:tcBorders>
              <w:top w:val="single" w:sz="4" w:space="0" w:color="auto"/>
              <w:left w:val="single" w:sz="4" w:space="0" w:color="auto"/>
              <w:bottom w:val="single" w:sz="4" w:space="0" w:color="auto"/>
              <w:right w:val="single" w:sz="2" w:space="0" w:color="auto"/>
            </w:tcBorders>
            <w:tcMar>
              <w:top w:w="0" w:type="dxa"/>
              <w:left w:w="28" w:type="dxa"/>
              <w:bottom w:w="0" w:type="dxa"/>
              <w:right w:w="28" w:type="dxa"/>
            </w:tcMar>
            <w:vAlign w:val="center"/>
          </w:tcPr>
          <w:p w14:paraId="6FEF608F" w14:textId="77777777" w:rsidR="00F51424" w:rsidRPr="00F51424" w:rsidRDefault="00F51424" w:rsidP="00F51424">
            <w:pPr>
              <w:jc w:val="center"/>
              <w:rPr>
                <w:lang w:eastAsia="en-US"/>
              </w:rPr>
            </w:pPr>
            <w:r w:rsidRPr="00F51424">
              <w:rPr>
                <w:lang w:eastAsia="en-US"/>
              </w:rPr>
              <w:t>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от 14.11.2024 № 350</w:t>
            </w:r>
          </w:p>
        </w:tc>
        <w:tc>
          <w:tcPr>
            <w:tcW w:w="3969" w:type="dxa"/>
            <w:gridSpan w:val="2"/>
            <w:tcBorders>
              <w:left w:val="single" w:sz="2" w:space="0" w:color="auto"/>
              <w:right w:val="single" w:sz="4" w:space="0" w:color="auto"/>
            </w:tcBorders>
            <w:vAlign w:val="center"/>
          </w:tcPr>
          <w:p w14:paraId="4D58483B" w14:textId="77777777" w:rsidR="00F51424" w:rsidRPr="00F51424" w:rsidRDefault="00F51424" w:rsidP="00F51424">
            <w:pPr>
              <w:jc w:val="center"/>
              <w:rPr>
                <w:lang w:eastAsia="en-US"/>
              </w:rPr>
            </w:pPr>
            <w:r w:rsidRPr="00F51424">
              <w:rPr>
                <w:lang w:eastAsia="en-US"/>
              </w:rPr>
              <w:t>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от 14.11.2024 № 350</w:t>
            </w:r>
          </w:p>
        </w:tc>
      </w:tr>
      <w:tr w:rsidR="00F51424" w:rsidRPr="00F51424" w14:paraId="746EA8A9" w14:textId="77777777" w:rsidTr="00081F7C">
        <w:trPr>
          <w:trHeight w:val="170"/>
        </w:trPr>
        <w:tc>
          <w:tcPr>
            <w:tcW w:w="1701" w:type="dxa"/>
            <w:tcBorders>
              <w:left w:val="single" w:sz="4" w:space="0" w:color="auto"/>
              <w:bottom w:val="single" w:sz="4" w:space="0" w:color="auto"/>
              <w:right w:val="single" w:sz="4" w:space="0" w:color="auto"/>
            </w:tcBorders>
            <w:vAlign w:val="center"/>
          </w:tcPr>
          <w:p w14:paraId="4C3B0722" w14:textId="77777777" w:rsidR="00F51424" w:rsidRPr="00F51424" w:rsidRDefault="00F51424" w:rsidP="00F51424">
            <w:pPr>
              <w:tabs>
                <w:tab w:val="left" w:pos="3052"/>
              </w:tabs>
              <w:ind w:left="-108" w:right="-108"/>
              <w:jc w:val="center"/>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0F8D7A59" w14:textId="77777777" w:rsidR="00F51424" w:rsidRPr="00F51424" w:rsidRDefault="00F51424" w:rsidP="00F51424">
            <w:pPr>
              <w:tabs>
                <w:tab w:val="left" w:pos="3052"/>
              </w:tabs>
              <w:ind w:right="-108" w:hanging="108"/>
              <w:jc w:val="center"/>
            </w:pPr>
            <w:r w:rsidRPr="00F51424">
              <w:t>с 01.01.2026</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19B5763" w14:textId="77777777" w:rsidR="00F51424" w:rsidRPr="00F51424" w:rsidRDefault="00F51424" w:rsidP="00F51424">
            <w:pPr>
              <w:jc w:val="center"/>
              <w:rPr>
                <w:lang w:eastAsia="en-US"/>
              </w:rPr>
            </w:pPr>
            <w:r w:rsidRPr="00F51424">
              <w:rPr>
                <w:lang w:eastAsia="en-US"/>
              </w:rPr>
              <w:t>69,05</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7F744D7F" w14:textId="77777777" w:rsidR="00F51424" w:rsidRPr="00F51424" w:rsidRDefault="00F51424" w:rsidP="00F51424">
            <w:pPr>
              <w:jc w:val="center"/>
              <w:rPr>
                <w:lang w:eastAsia="en-US"/>
              </w:rPr>
            </w:pPr>
            <w:r w:rsidRPr="00F51424">
              <w:rPr>
                <w:lang w:eastAsia="en-US"/>
              </w:rPr>
              <w:t>56,60</w:t>
            </w:r>
          </w:p>
        </w:tc>
        <w:tc>
          <w:tcPr>
            <w:tcW w:w="3969" w:type="dxa"/>
            <w:tcBorders>
              <w:top w:val="single" w:sz="4" w:space="0" w:color="auto"/>
              <w:left w:val="single" w:sz="4" w:space="0" w:color="auto"/>
              <w:bottom w:val="single" w:sz="4" w:space="0" w:color="auto"/>
              <w:right w:val="single" w:sz="2" w:space="0" w:color="auto"/>
            </w:tcBorders>
            <w:tcMar>
              <w:top w:w="0" w:type="dxa"/>
              <w:left w:w="28" w:type="dxa"/>
              <w:bottom w:w="0" w:type="dxa"/>
              <w:right w:w="28" w:type="dxa"/>
            </w:tcMar>
            <w:vAlign w:val="center"/>
          </w:tcPr>
          <w:p w14:paraId="2BCE0DDB" w14:textId="77777777" w:rsidR="00F51424" w:rsidRPr="00F51424" w:rsidRDefault="00F51424" w:rsidP="00F51424">
            <w:pPr>
              <w:jc w:val="center"/>
              <w:rPr>
                <w:lang w:eastAsia="en-US"/>
              </w:rPr>
            </w:pPr>
            <w:r w:rsidRPr="00F51424">
              <w:rPr>
                <w:lang w:eastAsia="en-US"/>
              </w:rPr>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w:t>
            </w:r>
            <w:r w:rsidRPr="00F51424">
              <w:rPr>
                <w:sz w:val="22"/>
                <w:szCs w:val="22"/>
                <w:lang w:eastAsia="en-US"/>
              </w:rPr>
              <w:t>от 13.11.2025 № 334</w:t>
            </w:r>
          </w:p>
        </w:tc>
        <w:tc>
          <w:tcPr>
            <w:tcW w:w="3969" w:type="dxa"/>
            <w:gridSpan w:val="2"/>
            <w:tcBorders>
              <w:left w:val="single" w:sz="2" w:space="0" w:color="auto"/>
              <w:bottom w:val="single" w:sz="4" w:space="0" w:color="auto"/>
              <w:right w:val="single" w:sz="4" w:space="0" w:color="auto"/>
            </w:tcBorders>
            <w:vAlign w:val="center"/>
          </w:tcPr>
          <w:p w14:paraId="1AF642D5" w14:textId="77777777" w:rsidR="00F51424" w:rsidRPr="00F51424" w:rsidRDefault="00F51424" w:rsidP="00F51424">
            <w:pPr>
              <w:jc w:val="center"/>
              <w:rPr>
                <w:lang w:eastAsia="en-US"/>
              </w:rPr>
            </w:pPr>
            <w:r w:rsidRPr="00F51424">
              <w:rPr>
                <w:lang w:eastAsia="en-US"/>
              </w:rPr>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w:t>
            </w:r>
            <w:r w:rsidRPr="00F51424">
              <w:rPr>
                <w:sz w:val="22"/>
                <w:szCs w:val="22"/>
                <w:lang w:eastAsia="en-US"/>
              </w:rPr>
              <w:t>от 13.11.2025 № 334</w:t>
            </w:r>
          </w:p>
        </w:tc>
      </w:tr>
      <w:tr w:rsidR="00F51424" w:rsidRPr="00F51424" w14:paraId="1D467FF2" w14:textId="77777777" w:rsidTr="00081F7C">
        <w:trPr>
          <w:trHeight w:val="170"/>
        </w:trPr>
        <w:tc>
          <w:tcPr>
            <w:tcW w:w="1701" w:type="dxa"/>
            <w:tcBorders>
              <w:left w:val="single" w:sz="4" w:space="0" w:color="auto"/>
              <w:bottom w:val="single" w:sz="4" w:space="0" w:color="auto"/>
              <w:right w:val="single" w:sz="4" w:space="0" w:color="auto"/>
            </w:tcBorders>
            <w:vAlign w:val="center"/>
          </w:tcPr>
          <w:p w14:paraId="54495FF1" w14:textId="77777777" w:rsidR="00F51424" w:rsidRPr="00F51424" w:rsidRDefault="00F51424" w:rsidP="00F51424">
            <w:pPr>
              <w:tabs>
                <w:tab w:val="left" w:pos="3052"/>
              </w:tabs>
              <w:ind w:left="-108" w:right="-108"/>
              <w:jc w:val="center"/>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1DF286D5" w14:textId="77777777" w:rsidR="00F51424" w:rsidRPr="00F51424" w:rsidRDefault="00F51424" w:rsidP="00F51424">
            <w:pPr>
              <w:tabs>
                <w:tab w:val="left" w:pos="3052"/>
              </w:tabs>
              <w:ind w:right="-108" w:hanging="108"/>
              <w:jc w:val="center"/>
            </w:pPr>
            <w:r w:rsidRPr="00F51424">
              <w:t>с 01.10.2026</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C2B4A87" w14:textId="77777777" w:rsidR="00F51424" w:rsidRPr="00F51424" w:rsidRDefault="00F51424" w:rsidP="00F51424">
            <w:pPr>
              <w:jc w:val="center"/>
              <w:rPr>
                <w:lang w:eastAsia="en-US"/>
              </w:rPr>
            </w:pPr>
            <w:r w:rsidRPr="00F51424">
              <w:rPr>
                <w:lang w:eastAsia="en-US"/>
              </w:rPr>
              <w:t>77,34</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23D7233E" w14:textId="77777777" w:rsidR="00F51424" w:rsidRPr="00F51424" w:rsidRDefault="00F51424" w:rsidP="00F51424">
            <w:pPr>
              <w:jc w:val="center"/>
              <w:rPr>
                <w:lang w:eastAsia="en-US"/>
              </w:rPr>
            </w:pPr>
            <w:r w:rsidRPr="00F51424">
              <w:rPr>
                <w:lang w:eastAsia="en-US"/>
              </w:rPr>
              <w:t>63,39</w:t>
            </w:r>
          </w:p>
        </w:tc>
        <w:tc>
          <w:tcPr>
            <w:tcW w:w="3969" w:type="dxa"/>
            <w:tcBorders>
              <w:top w:val="single" w:sz="4" w:space="0" w:color="auto"/>
              <w:left w:val="single" w:sz="4" w:space="0" w:color="auto"/>
              <w:bottom w:val="single" w:sz="4" w:space="0" w:color="auto"/>
              <w:right w:val="single" w:sz="2" w:space="0" w:color="auto"/>
            </w:tcBorders>
            <w:tcMar>
              <w:top w:w="0" w:type="dxa"/>
              <w:left w:w="28" w:type="dxa"/>
              <w:bottom w:w="0" w:type="dxa"/>
              <w:right w:w="28" w:type="dxa"/>
            </w:tcMar>
            <w:vAlign w:val="center"/>
          </w:tcPr>
          <w:p w14:paraId="0F6FC14A" w14:textId="77777777" w:rsidR="00F51424" w:rsidRPr="00F51424" w:rsidRDefault="00F51424" w:rsidP="00F51424">
            <w:pPr>
              <w:jc w:val="center"/>
              <w:rPr>
                <w:lang w:eastAsia="en-US"/>
              </w:rPr>
            </w:pPr>
            <w:r w:rsidRPr="00F51424">
              <w:rPr>
                <w:lang w:eastAsia="en-US"/>
              </w:rPr>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w:t>
            </w:r>
            <w:r w:rsidRPr="00F51424">
              <w:rPr>
                <w:lang w:eastAsia="en-US"/>
              </w:rPr>
              <w:lastRenderedPageBreak/>
              <w:t xml:space="preserve">тепловую энергию (мощность), утвержденного органом регулирования постановлением РЭК Кузбасса </w:t>
            </w:r>
            <w:r w:rsidRPr="00F51424">
              <w:rPr>
                <w:sz w:val="22"/>
                <w:szCs w:val="22"/>
                <w:lang w:eastAsia="en-US"/>
              </w:rPr>
              <w:t>от 13.11.2025 № 334</w:t>
            </w:r>
          </w:p>
        </w:tc>
        <w:tc>
          <w:tcPr>
            <w:tcW w:w="3969" w:type="dxa"/>
            <w:gridSpan w:val="2"/>
            <w:tcBorders>
              <w:left w:val="single" w:sz="2" w:space="0" w:color="auto"/>
              <w:bottom w:val="single" w:sz="4" w:space="0" w:color="auto"/>
              <w:right w:val="single" w:sz="4" w:space="0" w:color="auto"/>
            </w:tcBorders>
            <w:vAlign w:val="center"/>
          </w:tcPr>
          <w:p w14:paraId="4D56FD76" w14:textId="77777777" w:rsidR="00F51424" w:rsidRPr="00F51424" w:rsidRDefault="00F51424" w:rsidP="00F51424">
            <w:pPr>
              <w:jc w:val="center"/>
              <w:rPr>
                <w:lang w:eastAsia="en-US"/>
              </w:rPr>
            </w:pPr>
            <w:r w:rsidRPr="00F51424">
              <w:rPr>
                <w:lang w:eastAsia="en-US"/>
              </w:rPr>
              <w:lastRenderedPageBreak/>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w:t>
            </w:r>
            <w:r w:rsidRPr="00F51424">
              <w:rPr>
                <w:lang w:eastAsia="en-US"/>
              </w:rPr>
              <w:lastRenderedPageBreak/>
              <w:t xml:space="preserve">тепловую энергию (мощность), утвержденного органом регулирования постановлением РЭК Кузбасса </w:t>
            </w:r>
            <w:r w:rsidRPr="00F51424">
              <w:rPr>
                <w:sz w:val="22"/>
                <w:szCs w:val="22"/>
                <w:lang w:eastAsia="en-US"/>
              </w:rPr>
              <w:t>от 13.11.2025 № 334</w:t>
            </w:r>
          </w:p>
        </w:tc>
      </w:tr>
    </w:tbl>
    <w:p w14:paraId="1B1644AF" w14:textId="77777777" w:rsidR="00F51424" w:rsidRDefault="00F51424" w:rsidP="00F51424">
      <w:pPr>
        <w:tabs>
          <w:tab w:val="left" w:pos="9214"/>
        </w:tabs>
        <w:ind w:left="-1075" w:right="-739" w:firstLine="11565"/>
        <w:sectPr w:rsidR="00F51424" w:rsidSect="00F51424">
          <w:pgSz w:w="16838" w:h="11906" w:orient="landscape"/>
          <w:pgMar w:top="993" w:right="851" w:bottom="851" w:left="851" w:header="709" w:footer="709" w:gutter="0"/>
          <w:cols w:space="708"/>
          <w:titlePg/>
          <w:docGrid w:linePitch="381"/>
        </w:sectPr>
      </w:pPr>
    </w:p>
    <w:p w14:paraId="4055AD43" w14:textId="50B154B8" w:rsidR="00F51424" w:rsidRPr="001D48DA" w:rsidRDefault="00F51424" w:rsidP="00F51424">
      <w:pPr>
        <w:tabs>
          <w:tab w:val="left" w:pos="9214"/>
        </w:tabs>
        <w:ind w:left="-3792" w:right="-739" w:firstLine="15416"/>
      </w:pPr>
      <w:r w:rsidRPr="001D48DA">
        <w:lastRenderedPageBreak/>
        <w:t xml:space="preserve">Приложение № </w:t>
      </w:r>
      <w:r>
        <w:t>80</w:t>
      </w:r>
      <w:r w:rsidRPr="001D48DA">
        <w:t xml:space="preserve"> к </w:t>
      </w:r>
      <w:r>
        <w:t>протоколу</w:t>
      </w:r>
      <w:r w:rsidRPr="001D48DA">
        <w:t xml:space="preserve"> № 98</w:t>
      </w:r>
    </w:p>
    <w:p w14:paraId="31E4CC51" w14:textId="77777777" w:rsidR="00F51424" w:rsidRPr="001D48DA" w:rsidRDefault="00F51424" w:rsidP="00F51424">
      <w:pPr>
        <w:tabs>
          <w:tab w:val="left" w:pos="9214"/>
        </w:tabs>
        <w:ind w:left="-3792" w:right="-739" w:firstLine="15416"/>
      </w:pPr>
      <w:r w:rsidRPr="001D48DA">
        <w:t>заседания правления Региональной</w:t>
      </w:r>
    </w:p>
    <w:p w14:paraId="317F0543" w14:textId="77777777" w:rsidR="00F51424" w:rsidRPr="001D48DA" w:rsidRDefault="00F51424" w:rsidP="00F51424">
      <w:pPr>
        <w:tabs>
          <w:tab w:val="left" w:pos="9214"/>
        </w:tabs>
        <w:ind w:left="-3792" w:right="-739" w:firstLine="15416"/>
      </w:pPr>
      <w:r w:rsidRPr="001D48DA">
        <w:t>энергетической комиссии</w:t>
      </w:r>
    </w:p>
    <w:p w14:paraId="70F999E7" w14:textId="77777777" w:rsidR="00F51424" w:rsidRDefault="00F51424" w:rsidP="00F51424">
      <w:pPr>
        <w:tabs>
          <w:tab w:val="left" w:pos="9214"/>
        </w:tabs>
        <w:ind w:left="-3792" w:right="-739" w:firstLine="15416"/>
      </w:pPr>
      <w:r w:rsidRPr="001D48DA">
        <w:t>Кузбасса от 19.12.2025</w:t>
      </w:r>
    </w:p>
    <w:p w14:paraId="2CFFCDCC" w14:textId="77777777" w:rsidR="00F51424" w:rsidRPr="00F51424" w:rsidRDefault="00F51424" w:rsidP="00F51424">
      <w:pPr>
        <w:ind w:left="4962"/>
        <w:jc w:val="center"/>
        <w:rPr>
          <w:sz w:val="28"/>
          <w:szCs w:val="28"/>
        </w:rPr>
      </w:pPr>
    </w:p>
    <w:p w14:paraId="6C86D044" w14:textId="77777777" w:rsidR="00F51424" w:rsidRPr="00F51424" w:rsidRDefault="00F51424" w:rsidP="00F51424">
      <w:pPr>
        <w:keepNext/>
        <w:ind w:right="-31"/>
        <w:jc w:val="center"/>
        <w:outlineLvl w:val="3"/>
        <w:rPr>
          <w:b/>
          <w:bCs/>
          <w:kern w:val="32"/>
          <w:sz w:val="28"/>
          <w:szCs w:val="28"/>
          <w:lang w:eastAsia="en-US"/>
        </w:rPr>
      </w:pPr>
      <w:r w:rsidRPr="00F51424">
        <w:rPr>
          <w:b/>
          <w:bCs/>
          <w:sz w:val="28"/>
          <w:szCs w:val="28"/>
        </w:rPr>
        <w:t xml:space="preserve">Тарифы ООО «НТСК» на горячую воду в </w:t>
      </w:r>
      <w:r w:rsidRPr="00F51424">
        <w:rPr>
          <w:b/>
          <w:sz w:val="28"/>
          <w:szCs w:val="28"/>
        </w:rPr>
        <w:t xml:space="preserve">закрытой системе горячего водоснабжения, реализуемую </w:t>
      </w:r>
      <w:r w:rsidRPr="00F51424">
        <w:rPr>
          <w:b/>
          <w:bCs/>
          <w:sz w:val="28"/>
          <w:szCs w:val="28"/>
        </w:rPr>
        <w:t>на потребительском рынке</w:t>
      </w:r>
      <w:r w:rsidRPr="00F51424">
        <w:rPr>
          <w:b/>
          <w:bCs/>
          <w:kern w:val="32"/>
          <w:sz w:val="28"/>
          <w:szCs w:val="28"/>
          <w:lang w:eastAsia="en-US"/>
        </w:rPr>
        <w:t xml:space="preserve"> </w:t>
      </w:r>
      <w:r w:rsidRPr="00F51424">
        <w:rPr>
          <w:b/>
          <w:sz w:val="28"/>
          <w:szCs w:val="28"/>
        </w:rPr>
        <w:t>Кемеровского городского округа,</w:t>
      </w:r>
      <w:r w:rsidRPr="00F51424">
        <w:rPr>
          <w:b/>
          <w:bCs/>
          <w:kern w:val="32"/>
          <w:sz w:val="28"/>
          <w:szCs w:val="28"/>
          <w:lang w:eastAsia="en-US"/>
        </w:rPr>
        <w:t xml:space="preserve"> на период с 01.01.2022 по 30.11.2022 </w:t>
      </w:r>
      <w:r w:rsidRPr="00F51424">
        <w:rPr>
          <w:b/>
          <w:bCs/>
          <w:kern w:val="32"/>
          <w:sz w:val="28"/>
          <w:szCs w:val="28"/>
          <w:lang w:eastAsia="en-US"/>
        </w:rPr>
        <w:br/>
        <w:t>и с 01.01.2027 по 31.12.2031</w:t>
      </w:r>
    </w:p>
    <w:p w14:paraId="0AF0B3A6" w14:textId="77777777" w:rsidR="00F51424" w:rsidRPr="00F51424" w:rsidRDefault="00F51424" w:rsidP="00F51424">
      <w:pPr>
        <w:keepNext/>
        <w:ind w:left="-284" w:right="423"/>
        <w:jc w:val="center"/>
        <w:outlineLvl w:val="3"/>
        <w:rPr>
          <w:b/>
          <w:bCs/>
          <w:sz w:val="16"/>
          <w:szCs w:val="16"/>
        </w:rPr>
      </w:pPr>
    </w:p>
    <w:tbl>
      <w:tblPr>
        <w:tblW w:w="1493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42"/>
        <w:gridCol w:w="1618"/>
        <w:gridCol w:w="2118"/>
        <w:gridCol w:w="2117"/>
        <w:gridCol w:w="3387"/>
        <w:gridCol w:w="3751"/>
      </w:tblGrid>
      <w:tr w:rsidR="00F51424" w:rsidRPr="00F51424" w14:paraId="6F75B0DB" w14:textId="77777777" w:rsidTr="00081F7C">
        <w:trPr>
          <w:trHeight w:val="411"/>
          <w:jc w:val="center"/>
        </w:trPr>
        <w:tc>
          <w:tcPr>
            <w:tcW w:w="1942" w:type="dxa"/>
            <w:vMerge w:val="restart"/>
            <w:tcBorders>
              <w:top w:val="single" w:sz="2" w:space="0" w:color="auto"/>
              <w:left w:val="single" w:sz="2" w:space="0" w:color="auto"/>
              <w:right w:val="single" w:sz="2" w:space="0" w:color="auto"/>
            </w:tcBorders>
            <w:vAlign w:val="center"/>
            <w:hideMark/>
          </w:tcPr>
          <w:p w14:paraId="4F288CFE" w14:textId="77777777" w:rsidR="00F51424" w:rsidRPr="00F51424" w:rsidRDefault="00F51424" w:rsidP="00F51424">
            <w:pPr>
              <w:tabs>
                <w:tab w:val="left" w:pos="3052"/>
              </w:tabs>
              <w:ind w:left="-108" w:right="-108"/>
              <w:jc w:val="center"/>
              <w:rPr>
                <w:lang w:eastAsia="en-US"/>
              </w:rPr>
            </w:pPr>
            <w:r w:rsidRPr="00F51424">
              <w:rPr>
                <w:lang w:eastAsia="en-US"/>
              </w:rPr>
              <w:t>Наименование регулируемой организации</w:t>
            </w:r>
          </w:p>
        </w:tc>
        <w:tc>
          <w:tcPr>
            <w:tcW w:w="1618" w:type="dxa"/>
            <w:vMerge w:val="restart"/>
            <w:tcBorders>
              <w:top w:val="single" w:sz="2" w:space="0" w:color="auto"/>
              <w:left w:val="single" w:sz="2" w:space="0" w:color="auto"/>
              <w:right w:val="single" w:sz="2" w:space="0" w:color="auto"/>
            </w:tcBorders>
            <w:vAlign w:val="center"/>
            <w:hideMark/>
          </w:tcPr>
          <w:p w14:paraId="61B5D41F" w14:textId="77777777" w:rsidR="00F51424" w:rsidRPr="00F51424" w:rsidRDefault="00F51424" w:rsidP="00F51424">
            <w:pPr>
              <w:ind w:left="-108" w:firstLine="47"/>
              <w:jc w:val="center"/>
            </w:pPr>
            <w:r w:rsidRPr="00F51424">
              <w:t>Период</w:t>
            </w:r>
          </w:p>
        </w:tc>
        <w:tc>
          <w:tcPr>
            <w:tcW w:w="2118" w:type="dxa"/>
            <w:vMerge w:val="restart"/>
            <w:tcBorders>
              <w:top w:val="single" w:sz="2" w:space="0" w:color="auto"/>
              <w:left w:val="single" w:sz="2" w:space="0" w:color="auto"/>
              <w:bottom w:val="single" w:sz="2" w:space="0" w:color="auto"/>
              <w:right w:val="single" w:sz="2" w:space="0" w:color="auto"/>
            </w:tcBorders>
            <w:vAlign w:val="center"/>
            <w:hideMark/>
          </w:tcPr>
          <w:p w14:paraId="1797A007" w14:textId="77777777" w:rsidR="00F51424" w:rsidRPr="00F51424" w:rsidRDefault="00F51424" w:rsidP="00F51424">
            <w:pPr>
              <w:ind w:left="-108" w:right="-104" w:firstLine="3"/>
              <w:jc w:val="center"/>
            </w:pPr>
            <w:r w:rsidRPr="00F51424">
              <w:t>Компонент на холодную воду для прочих потребителей,</w:t>
            </w:r>
          </w:p>
          <w:p w14:paraId="2EE2DC33" w14:textId="77777777" w:rsidR="00F51424" w:rsidRPr="00F51424" w:rsidRDefault="00F51424" w:rsidP="00F51424">
            <w:pPr>
              <w:ind w:left="-108" w:right="-104" w:firstLine="3"/>
              <w:jc w:val="center"/>
            </w:pPr>
            <w:r w:rsidRPr="00F51424">
              <w:t>руб./м</w:t>
            </w:r>
            <w:r w:rsidRPr="00F51424">
              <w:rPr>
                <w:vertAlign w:val="superscript"/>
              </w:rPr>
              <w:t>3</w:t>
            </w:r>
          </w:p>
          <w:p w14:paraId="50265815" w14:textId="77777777" w:rsidR="00F51424" w:rsidRPr="00F51424" w:rsidRDefault="00F51424" w:rsidP="00F51424">
            <w:pPr>
              <w:tabs>
                <w:tab w:val="left" w:pos="3052"/>
              </w:tabs>
              <w:ind w:left="-108" w:right="-104" w:firstLine="3"/>
              <w:jc w:val="center"/>
              <w:rPr>
                <w:lang w:eastAsia="en-US"/>
              </w:rPr>
            </w:pPr>
            <w:r w:rsidRPr="00F51424">
              <w:t>(без НДС)</w:t>
            </w:r>
          </w:p>
        </w:tc>
        <w:tc>
          <w:tcPr>
            <w:tcW w:w="2117" w:type="dxa"/>
            <w:vMerge w:val="restart"/>
            <w:tcBorders>
              <w:top w:val="single" w:sz="2" w:space="0" w:color="auto"/>
              <w:left w:val="single" w:sz="2" w:space="0" w:color="auto"/>
              <w:right w:val="single" w:sz="4" w:space="0" w:color="auto"/>
            </w:tcBorders>
            <w:vAlign w:val="center"/>
            <w:hideMark/>
          </w:tcPr>
          <w:p w14:paraId="6A0E0960" w14:textId="77777777" w:rsidR="00F51424" w:rsidRPr="00F51424" w:rsidRDefault="00F51424" w:rsidP="00F51424">
            <w:pPr>
              <w:ind w:left="-108" w:right="-104" w:firstLine="3"/>
              <w:jc w:val="center"/>
            </w:pPr>
            <w:r w:rsidRPr="00F51424">
              <w:t>Компонент на холодную воду для населения,</w:t>
            </w:r>
          </w:p>
          <w:p w14:paraId="378A895C" w14:textId="77777777" w:rsidR="00F51424" w:rsidRPr="00F51424" w:rsidRDefault="00F51424" w:rsidP="00F51424">
            <w:pPr>
              <w:ind w:left="-108" w:right="-104" w:firstLine="3"/>
              <w:jc w:val="center"/>
            </w:pPr>
            <w:r w:rsidRPr="00F51424">
              <w:t>руб./м</w:t>
            </w:r>
            <w:r w:rsidRPr="00F51424">
              <w:rPr>
                <w:vertAlign w:val="superscript"/>
              </w:rPr>
              <w:t>3 *</w:t>
            </w:r>
          </w:p>
          <w:p w14:paraId="58C44DF6" w14:textId="77777777" w:rsidR="00F51424" w:rsidRPr="00F51424" w:rsidRDefault="00F51424" w:rsidP="00F51424">
            <w:pPr>
              <w:tabs>
                <w:tab w:val="left" w:pos="3052"/>
              </w:tabs>
              <w:ind w:left="-108" w:right="-151"/>
              <w:jc w:val="center"/>
            </w:pPr>
            <w:r w:rsidRPr="00F51424">
              <w:t>(с НДС)</w:t>
            </w:r>
          </w:p>
        </w:tc>
        <w:tc>
          <w:tcPr>
            <w:tcW w:w="7138" w:type="dxa"/>
            <w:gridSpan w:val="2"/>
            <w:tcBorders>
              <w:top w:val="single" w:sz="2" w:space="0" w:color="auto"/>
              <w:left w:val="single" w:sz="4" w:space="0" w:color="auto"/>
              <w:right w:val="single" w:sz="2" w:space="0" w:color="auto"/>
            </w:tcBorders>
            <w:vAlign w:val="center"/>
            <w:hideMark/>
          </w:tcPr>
          <w:p w14:paraId="7DEFB167" w14:textId="77777777" w:rsidR="00F51424" w:rsidRPr="00F51424" w:rsidRDefault="00F51424" w:rsidP="00F51424">
            <w:pPr>
              <w:tabs>
                <w:tab w:val="left" w:pos="3052"/>
              </w:tabs>
              <w:jc w:val="center"/>
              <w:rPr>
                <w:lang w:eastAsia="en-US"/>
              </w:rPr>
            </w:pPr>
            <w:r w:rsidRPr="00F51424">
              <w:t>Компонент на тепловую энергию</w:t>
            </w:r>
          </w:p>
        </w:tc>
      </w:tr>
      <w:tr w:rsidR="00F51424" w:rsidRPr="00F51424" w14:paraId="0A786E02" w14:textId="77777777" w:rsidTr="00081F7C">
        <w:trPr>
          <w:trHeight w:val="818"/>
          <w:jc w:val="center"/>
        </w:trPr>
        <w:tc>
          <w:tcPr>
            <w:tcW w:w="1942" w:type="dxa"/>
            <w:vMerge/>
            <w:tcBorders>
              <w:left w:val="single" w:sz="2" w:space="0" w:color="auto"/>
              <w:bottom w:val="single" w:sz="2" w:space="0" w:color="auto"/>
              <w:right w:val="single" w:sz="2" w:space="0" w:color="auto"/>
            </w:tcBorders>
            <w:vAlign w:val="center"/>
          </w:tcPr>
          <w:p w14:paraId="110EA5E4" w14:textId="77777777" w:rsidR="00F51424" w:rsidRPr="00F51424" w:rsidRDefault="00F51424" w:rsidP="00F51424">
            <w:pPr>
              <w:rPr>
                <w:lang w:eastAsia="en-US"/>
              </w:rPr>
            </w:pPr>
          </w:p>
        </w:tc>
        <w:tc>
          <w:tcPr>
            <w:tcW w:w="1618" w:type="dxa"/>
            <w:vMerge/>
            <w:tcBorders>
              <w:left w:val="single" w:sz="2" w:space="0" w:color="auto"/>
              <w:bottom w:val="single" w:sz="2" w:space="0" w:color="auto"/>
              <w:right w:val="single" w:sz="2" w:space="0" w:color="auto"/>
            </w:tcBorders>
            <w:vAlign w:val="center"/>
          </w:tcPr>
          <w:p w14:paraId="79FED7B1" w14:textId="77777777" w:rsidR="00F51424" w:rsidRPr="00F51424" w:rsidRDefault="00F51424" w:rsidP="00F51424"/>
        </w:tc>
        <w:tc>
          <w:tcPr>
            <w:tcW w:w="2118" w:type="dxa"/>
            <w:vMerge/>
            <w:tcBorders>
              <w:left w:val="single" w:sz="2" w:space="0" w:color="auto"/>
              <w:bottom w:val="single" w:sz="4" w:space="0" w:color="auto"/>
              <w:right w:val="single" w:sz="2" w:space="0" w:color="auto"/>
            </w:tcBorders>
            <w:vAlign w:val="center"/>
          </w:tcPr>
          <w:p w14:paraId="40A5A686" w14:textId="77777777" w:rsidR="00F51424" w:rsidRPr="00F51424" w:rsidRDefault="00F51424" w:rsidP="00F51424">
            <w:pPr>
              <w:rPr>
                <w:lang w:eastAsia="en-US"/>
              </w:rPr>
            </w:pPr>
          </w:p>
        </w:tc>
        <w:tc>
          <w:tcPr>
            <w:tcW w:w="2117" w:type="dxa"/>
            <w:vMerge/>
            <w:tcBorders>
              <w:left w:val="single" w:sz="2" w:space="0" w:color="auto"/>
              <w:bottom w:val="single" w:sz="4" w:space="0" w:color="auto"/>
              <w:right w:val="single" w:sz="4" w:space="0" w:color="auto"/>
            </w:tcBorders>
            <w:vAlign w:val="center"/>
          </w:tcPr>
          <w:p w14:paraId="2DF23B06" w14:textId="77777777" w:rsidR="00F51424" w:rsidRPr="00F51424" w:rsidRDefault="00F51424" w:rsidP="00F51424"/>
        </w:tc>
        <w:tc>
          <w:tcPr>
            <w:tcW w:w="3387" w:type="dxa"/>
            <w:tcBorders>
              <w:top w:val="single" w:sz="2" w:space="0" w:color="auto"/>
              <w:left w:val="single" w:sz="4" w:space="0" w:color="auto"/>
              <w:bottom w:val="single" w:sz="2" w:space="0" w:color="auto"/>
              <w:right w:val="single" w:sz="2" w:space="0" w:color="auto"/>
            </w:tcBorders>
            <w:vAlign w:val="center"/>
          </w:tcPr>
          <w:p w14:paraId="40CF0E93" w14:textId="77777777" w:rsidR="00F51424" w:rsidRPr="00F51424" w:rsidRDefault="00F51424" w:rsidP="00F51424">
            <w:pPr>
              <w:tabs>
                <w:tab w:val="left" w:pos="3052"/>
              </w:tabs>
              <w:ind w:left="-108" w:right="-151"/>
              <w:jc w:val="center"/>
            </w:pPr>
            <w:r w:rsidRPr="00F51424">
              <w:t>Одноставочный,</w:t>
            </w:r>
          </w:p>
          <w:p w14:paraId="626EFC7C" w14:textId="77777777" w:rsidR="00F51424" w:rsidRPr="00F51424" w:rsidRDefault="00F51424" w:rsidP="00F51424">
            <w:pPr>
              <w:tabs>
                <w:tab w:val="left" w:pos="3052"/>
              </w:tabs>
              <w:ind w:left="-108" w:right="-151"/>
              <w:jc w:val="center"/>
            </w:pPr>
            <w:r w:rsidRPr="00F51424">
              <w:t>руб./Гкал (без НДС)</w:t>
            </w:r>
          </w:p>
        </w:tc>
        <w:tc>
          <w:tcPr>
            <w:tcW w:w="3751" w:type="dxa"/>
            <w:tcBorders>
              <w:top w:val="single" w:sz="2" w:space="0" w:color="auto"/>
              <w:left w:val="single" w:sz="4" w:space="0" w:color="auto"/>
              <w:bottom w:val="single" w:sz="2" w:space="0" w:color="auto"/>
              <w:right w:val="single" w:sz="2" w:space="0" w:color="auto"/>
            </w:tcBorders>
            <w:vAlign w:val="center"/>
          </w:tcPr>
          <w:p w14:paraId="56D90E24" w14:textId="77777777" w:rsidR="00F51424" w:rsidRPr="00F51424" w:rsidRDefault="00F51424" w:rsidP="00F51424">
            <w:pPr>
              <w:ind w:left="-120" w:right="-112"/>
              <w:jc w:val="center"/>
            </w:pPr>
            <w:r w:rsidRPr="00F51424">
              <w:t>Одноставочный,</w:t>
            </w:r>
          </w:p>
          <w:p w14:paraId="600066E6" w14:textId="77777777" w:rsidR="00F51424" w:rsidRPr="00F51424" w:rsidRDefault="00F51424" w:rsidP="00F51424">
            <w:pPr>
              <w:ind w:left="-120" w:right="-112"/>
              <w:jc w:val="center"/>
            </w:pPr>
            <w:r w:rsidRPr="00F51424">
              <w:t>руб./Гкал (с НДС) *</w:t>
            </w:r>
          </w:p>
        </w:tc>
      </w:tr>
      <w:tr w:rsidR="00F51424" w:rsidRPr="00F51424" w14:paraId="443DB77A" w14:textId="77777777" w:rsidTr="00081F7C">
        <w:trPr>
          <w:trHeight w:val="265"/>
          <w:jc w:val="center"/>
        </w:trPr>
        <w:tc>
          <w:tcPr>
            <w:tcW w:w="1942" w:type="dxa"/>
            <w:tcBorders>
              <w:top w:val="single" w:sz="2" w:space="0" w:color="auto"/>
              <w:left w:val="single" w:sz="2" w:space="0" w:color="auto"/>
              <w:bottom w:val="single" w:sz="2" w:space="0" w:color="auto"/>
              <w:right w:val="single" w:sz="2" w:space="0" w:color="auto"/>
            </w:tcBorders>
            <w:vAlign w:val="center"/>
          </w:tcPr>
          <w:p w14:paraId="4920FE25" w14:textId="77777777" w:rsidR="00F51424" w:rsidRPr="00F51424" w:rsidRDefault="00F51424" w:rsidP="00F51424">
            <w:pPr>
              <w:tabs>
                <w:tab w:val="left" w:pos="3052"/>
              </w:tabs>
              <w:ind w:left="-73"/>
              <w:jc w:val="center"/>
              <w:rPr>
                <w:bCs/>
                <w:kern w:val="32"/>
                <w:sz w:val="22"/>
                <w:szCs w:val="22"/>
                <w:lang w:eastAsia="en-US"/>
              </w:rPr>
            </w:pPr>
            <w:bookmarkStart w:id="56" w:name="_Hlk150932436"/>
            <w:r w:rsidRPr="00F51424">
              <w:rPr>
                <w:bCs/>
                <w:kern w:val="32"/>
                <w:sz w:val="22"/>
                <w:szCs w:val="22"/>
                <w:lang w:eastAsia="en-US"/>
              </w:rPr>
              <w:t>1</w:t>
            </w:r>
          </w:p>
        </w:tc>
        <w:tc>
          <w:tcPr>
            <w:tcW w:w="1618" w:type="dxa"/>
            <w:tcBorders>
              <w:top w:val="single" w:sz="2" w:space="0" w:color="auto"/>
              <w:left w:val="single" w:sz="2" w:space="0" w:color="auto"/>
              <w:bottom w:val="single" w:sz="2" w:space="0" w:color="auto"/>
              <w:right w:val="single" w:sz="4" w:space="0" w:color="auto"/>
            </w:tcBorders>
            <w:vAlign w:val="center"/>
            <w:hideMark/>
          </w:tcPr>
          <w:p w14:paraId="11C2ACDB" w14:textId="77777777" w:rsidR="00F51424" w:rsidRPr="00F51424" w:rsidRDefault="00F51424" w:rsidP="00F51424">
            <w:pPr>
              <w:tabs>
                <w:tab w:val="left" w:pos="3052"/>
              </w:tabs>
              <w:ind w:hanging="108"/>
              <w:jc w:val="center"/>
            </w:pPr>
            <w:r w:rsidRPr="00F51424">
              <w:t>2</w:t>
            </w:r>
          </w:p>
        </w:tc>
        <w:tc>
          <w:tcPr>
            <w:tcW w:w="21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6E181C" w14:textId="77777777" w:rsidR="00F51424" w:rsidRPr="00F51424" w:rsidRDefault="00F51424" w:rsidP="00F51424">
            <w:pPr>
              <w:jc w:val="center"/>
              <w:rPr>
                <w:lang w:eastAsia="en-US"/>
              </w:rPr>
            </w:pPr>
            <w:r w:rsidRPr="00F51424">
              <w:rPr>
                <w:lang w:eastAsia="en-US"/>
              </w:rPr>
              <w:t>3</w:t>
            </w:r>
          </w:p>
        </w:tc>
        <w:tc>
          <w:tcPr>
            <w:tcW w:w="2117" w:type="dxa"/>
            <w:tcBorders>
              <w:top w:val="single" w:sz="4" w:space="0" w:color="auto"/>
              <w:left w:val="nil"/>
              <w:bottom w:val="single" w:sz="4" w:space="0" w:color="auto"/>
              <w:right w:val="single" w:sz="4" w:space="0" w:color="auto"/>
            </w:tcBorders>
            <w:shd w:val="clear" w:color="auto" w:fill="FFFFFF"/>
            <w:vAlign w:val="center"/>
          </w:tcPr>
          <w:p w14:paraId="3E9FE01C" w14:textId="77777777" w:rsidR="00F51424" w:rsidRPr="00F51424" w:rsidRDefault="00F51424" w:rsidP="00F51424">
            <w:pPr>
              <w:jc w:val="center"/>
              <w:rPr>
                <w:lang w:eastAsia="en-US"/>
              </w:rPr>
            </w:pPr>
            <w:r w:rsidRPr="00F51424">
              <w:rPr>
                <w:lang w:eastAsia="en-US"/>
              </w:rPr>
              <w:t>4</w:t>
            </w:r>
          </w:p>
        </w:tc>
        <w:tc>
          <w:tcPr>
            <w:tcW w:w="3387" w:type="dxa"/>
            <w:tcBorders>
              <w:top w:val="single" w:sz="2" w:space="0" w:color="auto"/>
              <w:left w:val="single" w:sz="4" w:space="0" w:color="auto"/>
              <w:bottom w:val="single" w:sz="2" w:space="0" w:color="auto"/>
              <w:right w:val="single" w:sz="4" w:space="0" w:color="auto"/>
            </w:tcBorders>
            <w:vAlign w:val="center"/>
          </w:tcPr>
          <w:p w14:paraId="1665686B" w14:textId="77777777" w:rsidR="00F51424" w:rsidRPr="00F51424" w:rsidRDefault="00F51424" w:rsidP="00F51424">
            <w:pPr>
              <w:jc w:val="center"/>
              <w:rPr>
                <w:lang w:eastAsia="en-US"/>
              </w:rPr>
            </w:pPr>
            <w:r w:rsidRPr="00F51424">
              <w:rPr>
                <w:lang w:eastAsia="en-US"/>
              </w:rPr>
              <w:t>5</w:t>
            </w:r>
          </w:p>
        </w:tc>
        <w:tc>
          <w:tcPr>
            <w:tcW w:w="3751" w:type="dxa"/>
            <w:tcBorders>
              <w:top w:val="single" w:sz="2" w:space="0" w:color="auto"/>
              <w:left w:val="single" w:sz="2" w:space="0" w:color="auto"/>
              <w:bottom w:val="single" w:sz="2" w:space="0" w:color="auto"/>
              <w:right w:val="single" w:sz="2" w:space="0" w:color="auto"/>
            </w:tcBorders>
            <w:vAlign w:val="center"/>
          </w:tcPr>
          <w:p w14:paraId="4B6386F8" w14:textId="77777777" w:rsidR="00F51424" w:rsidRPr="00F51424" w:rsidRDefault="00F51424" w:rsidP="00F51424">
            <w:pPr>
              <w:jc w:val="center"/>
              <w:rPr>
                <w:lang w:eastAsia="en-US"/>
              </w:rPr>
            </w:pPr>
            <w:r w:rsidRPr="00F51424">
              <w:rPr>
                <w:lang w:eastAsia="en-US"/>
              </w:rPr>
              <w:t>6</w:t>
            </w:r>
          </w:p>
        </w:tc>
      </w:tr>
      <w:tr w:rsidR="00F51424" w:rsidRPr="00F51424" w14:paraId="2882A950" w14:textId="77777777" w:rsidTr="00081F7C">
        <w:trPr>
          <w:trHeight w:val="265"/>
          <w:jc w:val="center"/>
        </w:trPr>
        <w:tc>
          <w:tcPr>
            <w:tcW w:w="1942" w:type="dxa"/>
            <w:vMerge w:val="restart"/>
            <w:tcBorders>
              <w:top w:val="single" w:sz="2" w:space="0" w:color="auto"/>
              <w:left w:val="single" w:sz="2" w:space="0" w:color="auto"/>
              <w:right w:val="single" w:sz="2" w:space="0" w:color="auto"/>
            </w:tcBorders>
            <w:vAlign w:val="center"/>
          </w:tcPr>
          <w:p w14:paraId="0EB4A5EE" w14:textId="77777777" w:rsidR="00F51424" w:rsidRPr="00F51424" w:rsidRDefault="00F51424" w:rsidP="00F51424">
            <w:pPr>
              <w:tabs>
                <w:tab w:val="left" w:pos="3052"/>
              </w:tabs>
              <w:ind w:left="-73"/>
              <w:jc w:val="center"/>
              <w:rPr>
                <w:bCs/>
                <w:kern w:val="32"/>
                <w:sz w:val="22"/>
                <w:szCs w:val="22"/>
                <w:lang w:eastAsia="en-US"/>
              </w:rPr>
            </w:pPr>
            <w:r w:rsidRPr="00F51424">
              <w:rPr>
                <w:bCs/>
                <w:kern w:val="32"/>
                <w:sz w:val="22"/>
                <w:szCs w:val="22"/>
                <w:lang w:eastAsia="en-US"/>
              </w:rPr>
              <w:t>ООО «НТСК»</w:t>
            </w:r>
          </w:p>
          <w:p w14:paraId="434E506F" w14:textId="77777777" w:rsidR="00F51424" w:rsidRPr="00F51424" w:rsidRDefault="00F51424" w:rsidP="00F51424">
            <w:pPr>
              <w:rPr>
                <w:sz w:val="22"/>
                <w:szCs w:val="22"/>
                <w:lang w:eastAsia="en-US"/>
              </w:rPr>
            </w:pPr>
          </w:p>
          <w:p w14:paraId="2E709C46" w14:textId="77777777" w:rsidR="00F51424" w:rsidRPr="00F51424" w:rsidRDefault="00F51424" w:rsidP="00F51424">
            <w:pPr>
              <w:rPr>
                <w:sz w:val="22"/>
                <w:szCs w:val="22"/>
                <w:lang w:eastAsia="en-US"/>
              </w:rPr>
            </w:pPr>
          </w:p>
          <w:p w14:paraId="3127FD20" w14:textId="77777777" w:rsidR="00F51424" w:rsidRPr="00F51424" w:rsidRDefault="00F51424" w:rsidP="00F51424">
            <w:pPr>
              <w:rPr>
                <w:sz w:val="22"/>
                <w:szCs w:val="22"/>
                <w:lang w:eastAsia="en-US"/>
              </w:rPr>
            </w:pPr>
          </w:p>
          <w:p w14:paraId="66268A57" w14:textId="77777777" w:rsidR="00F51424" w:rsidRPr="00F51424" w:rsidRDefault="00F51424" w:rsidP="00F51424">
            <w:pPr>
              <w:rPr>
                <w:sz w:val="22"/>
                <w:szCs w:val="22"/>
                <w:lang w:eastAsia="en-US"/>
              </w:rPr>
            </w:pPr>
          </w:p>
          <w:p w14:paraId="6F962403" w14:textId="77777777" w:rsidR="00F51424" w:rsidRPr="00F51424" w:rsidRDefault="00F51424" w:rsidP="00F51424">
            <w:pPr>
              <w:rPr>
                <w:sz w:val="22"/>
                <w:szCs w:val="22"/>
                <w:lang w:eastAsia="en-US"/>
              </w:rPr>
            </w:pPr>
          </w:p>
          <w:p w14:paraId="6DF08352" w14:textId="77777777" w:rsidR="00F51424" w:rsidRPr="00F51424" w:rsidRDefault="00F51424" w:rsidP="00F51424">
            <w:pPr>
              <w:rPr>
                <w:sz w:val="22"/>
                <w:szCs w:val="22"/>
                <w:lang w:eastAsia="en-US"/>
              </w:rPr>
            </w:pPr>
          </w:p>
          <w:p w14:paraId="3EEAC0EC" w14:textId="77777777" w:rsidR="00F51424" w:rsidRPr="00F51424" w:rsidRDefault="00F51424" w:rsidP="00F51424">
            <w:pPr>
              <w:rPr>
                <w:sz w:val="22"/>
                <w:szCs w:val="22"/>
                <w:lang w:eastAsia="en-US"/>
              </w:rPr>
            </w:pPr>
          </w:p>
          <w:p w14:paraId="4EF7F95F" w14:textId="77777777" w:rsidR="00F51424" w:rsidRPr="00F51424" w:rsidRDefault="00F51424" w:rsidP="00F51424">
            <w:pPr>
              <w:rPr>
                <w:sz w:val="22"/>
                <w:szCs w:val="22"/>
                <w:lang w:eastAsia="en-US"/>
              </w:rPr>
            </w:pPr>
          </w:p>
        </w:tc>
        <w:tc>
          <w:tcPr>
            <w:tcW w:w="1618" w:type="dxa"/>
            <w:tcBorders>
              <w:top w:val="single" w:sz="2" w:space="0" w:color="auto"/>
              <w:left w:val="single" w:sz="2" w:space="0" w:color="auto"/>
              <w:bottom w:val="single" w:sz="2" w:space="0" w:color="auto"/>
              <w:right w:val="single" w:sz="2" w:space="0" w:color="auto"/>
            </w:tcBorders>
            <w:vAlign w:val="center"/>
          </w:tcPr>
          <w:p w14:paraId="1A2690F9" w14:textId="77777777" w:rsidR="00F51424" w:rsidRPr="00F51424" w:rsidRDefault="00F51424" w:rsidP="00F51424">
            <w:pPr>
              <w:tabs>
                <w:tab w:val="left" w:pos="3052"/>
              </w:tabs>
              <w:ind w:hanging="108"/>
              <w:jc w:val="center"/>
            </w:pPr>
            <w:r w:rsidRPr="00F51424">
              <w:t>с 01.01.2022</w:t>
            </w:r>
          </w:p>
        </w:tc>
        <w:tc>
          <w:tcPr>
            <w:tcW w:w="2118" w:type="dxa"/>
            <w:tcBorders>
              <w:top w:val="single" w:sz="4" w:space="0" w:color="auto"/>
              <w:left w:val="nil"/>
              <w:bottom w:val="single" w:sz="4" w:space="0" w:color="auto"/>
              <w:right w:val="single" w:sz="4" w:space="0" w:color="auto"/>
            </w:tcBorders>
            <w:shd w:val="clear" w:color="auto" w:fill="FFFFFF"/>
            <w:vAlign w:val="center"/>
          </w:tcPr>
          <w:p w14:paraId="549463AB" w14:textId="77777777" w:rsidR="00F51424" w:rsidRPr="00F51424" w:rsidRDefault="00F51424" w:rsidP="00F51424">
            <w:pPr>
              <w:jc w:val="center"/>
              <w:rPr>
                <w:lang w:eastAsia="en-US"/>
              </w:rPr>
            </w:pPr>
            <w:r w:rsidRPr="00F51424">
              <w:rPr>
                <w:szCs w:val="20"/>
                <w:lang w:eastAsia="en-US"/>
              </w:rPr>
              <w:t>38,17</w:t>
            </w:r>
          </w:p>
        </w:tc>
        <w:tc>
          <w:tcPr>
            <w:tcW w:w="2117" w:type="dxa"/>
            <w:tcBorders>
              <w:top w:val="single" w:sz="4" w:space="0" w:color="auto"/>
              <w:left w:val="nil"/>
              <w:bottom w:val="single" w:sz="4" w:space="0" w:color="auto"/>
              <w:right w:val="single" w:sz="4" w:space="0" w:color="auto"/>
            </w:tcBorders>
            <w:shd w:val="clear" w:color="auto" w:fill="FFFFFF"/>
            <w:vAlign w:val="center"/>
          </w:tcPr>
          <w:p w14:paraId="5BC06E56" w14:textId="77777777" w:rsidR="00F51424" w:rsidRPr="00F51424" w:rsidRDefault="00F51424" w:rsidP="00F51424">
            <w:pPr>
              <w:jc w:val="center"/>
              <w:rPr>
                <w:lang w:eastAsia="en-US"/>
              </w:rPr>
            </w:pPr>
            <w:r w:rsidRPr="00F51424">
              <w:rPr>
                <w:szCs w:val="20"/>
                <w:lang w:eastAsia="en-US"/>
              </w:rPr>
              <w:t>45,80</w:t>
            </w:r>
          </w:p>
        </w:tc>
        <w:tc>
          <w:tcPr>
            <w:tcW w:w="3387" w:type="dxa"/>
            <w:tcBorders>
              <w:top w:val="single" w:sz="2" w:space="0" w:color="auto"/>
              <w:left w:val="single" w:sz="4" w:space="0" w:color="auto"/>
              <w:bottom w:val="single" w:sz="2" w:space="0" w:color="auto"/>
              <w:right w:val="single" w:sz="4" w:space="0" w:color="auto"/>
            </w:tcBorders>
            <w:vAlign w:val="center"/>
          </w:tcPr>
          <w:p w14:paraId="0055C392" w14:textId="77777777" w:rsidR="00F51424" w:rsidRPr="00F51424" w:rsidRDefault="00F51424" w:rsidP="00F51424">
            <w:pPr>
              <w:jc w:val="center"/>
              <w:rPr>
                <w:lang w:eastAsia="en-US"/>
              </w:rPr>
            </w:pPr>
            <w:r w:rsidRPr="00F51424">
              <w:rPr>
                <w:szCs w:val="20"/>
                <w:lang w:eastAsia="en-US"/>
              </w:rPr>
              <w:t>3 394,08</w:t>
            </w:r>
          </w:p>
        </w:tc>
        <w:tc>
          <w:tcPr>
            <w:tcW w:w="3751" w:type="dxa"/>
            <w:tcBorders>
              <w:top w:val="single" w:sz="2" w:space="0" w:color="auto"/>
              <w:left w:val="single" w:sz="2" w:space="0" w:color="auto"/>
              <w:bottom w:val="single" w:sz="2" w:space="0" w:color="auto"/>
              <w:right w:val="single" w:sz="2" w:space="0" w:color="auto"/>
            </w:tcBorders>
            <w:vAlign w:val="center"/>
          </w:tcPr>
          <w:p w14:paraId="753C61D9" w14:textId="77777777" w:rsidR="00F51424" w:rsidRPr="00F51424" w:rsidRDefault="00F51424" w:rsidP="00F51424">
            <w:pPr>
              <w:jc w:val="center"/>
              <w:rPr>
                <w:lang w:eastAsia="en-US"/>
              </w:rPr>
            </w:pPr>
            <w:r w:rsidRPr="00F51424">
              <w:rPr>
                <w:szCs w:val="20"/>
                <w:lang w:eastAsia="en-US"/>
              </w:rPr>
              <w:t>4 072,90</w:t>
            </w:r>
          </w:p>
        </w:tc>
      </w:tr>
      <w:tr w:rsidR="00F51424" w:rsidRPr="00F51424" w14:paraId="07C72489" w14:textId="77777777" w:rsidTr="00081F7C">
        <w:trPr>
          <w:trHeight w:val="265"/>
          <w:jc w:val="center"/>
        </w:trPr>
        <w:tc>
          <w:tcPr>
            <w:tcW w:w="1942" w:type="dxa"/>
            <w:vMerge/>
            <w:tcBorders>
              <w:left w:val="single" w:sz="2" w:space="0" w:color="auto"/>
              <w:right w:val="single" w:sz="2" w:space="0" w:color="auto"/>
            </w:tcBorders>
            <w:vAlign w:val="center"/>
          </w:tcPr>
          <w:p w14:paraId="37A61E15" w14:textId="77777777" w:rsidR="00F51424" w:rsidRPr="00F51424" w:rsidRDefault="00F51424" w:rsidP="00F51424">
            <w:pPr>
              <w:tabs>
                <w:tab w:val="left" w:pos="3052"/>
              </w:tabs>
              <w:ind w:left="-73"/>
              <w:jc w:val="center"/>
              <w:rPr>
                <w:bCs/>
                <w:kern w:val="32"/>
                <w:sz w:val="22"/>
                <w:szCs w:val="22"/>
                <w:lang w:eastAsia="en-US"/>
              </w:rPr>
            </w:pPr>
          </w:p>
        </w:tc>
        <w:tc>
          <w:tcPr>
            <w:tcW w:w="1618" w:type="dxa"/>
            <w:tcBorders>
              <w:top w:val="single" w:sz="2" w:space="0" w:color="auto"/>
              <w:left w:val="single" w:sz="2" w:space="0" w:color="auto"/>
              <w:bottom w:val="single" w:sz="2" w:space="0" w:color="auto"/>
              <w:right w:val="single" w:sz="2" w:space="0" w:color="auto"/>
            </w:tcBorders>
            <w:vAlign w:val="center"/>
          </w:tcPr>
          <w:p w14:paraId="7ADCD20F" w14:textId="77777777" w:rsidR="00F51424" w:rsidRPr="00F51424" w:rsidRDefault="00F51424" w:rsidP="00F51424">
            <w:pPr>
              <w:tabs>
                <w:tab w:val="left" w:pos="3052"/>
              </w:tabs>
              <w:ind w:hanging="108"/>
              <w:jc w:val="center"/>
            </w:pPr>
            <w:r w:rsidRPr="00F51424">
              <w:t>с 01.07.2022 по 30.11.2022</w:t>
            </w:r>
          </w:p>
        </w:tc>
        <w:tc>
          <w:tcPr>
            <w:tcW w:w="2118" w:type="dxa"/>
            <w:tcBorders>
              <w:top w:val="single" w:sz="4" w:space="0" w:color="auto"/>
              <w:left w:val="nil"/>
              <w:bottom w:val="single" w:sz="4" w:space="0" w:color="auto"/>
              <w:right w:val="single" w:sz="4" w:space="0" w:color="auto"/>
            </w:tcBorders>
            <w:shd w:val="clear" w:color="auto" w:fill="FFFFFF"/>
            <w:vAlign w:val="center"/>
          </w:tcPr>
          <w:p w14:paraId="04737FC4" w14:textId="77777777" w:rsidR="00F51424" w:rsidRPr="00F51424" w:rsidRDefault="00F51424" w:rsidP="00F51424">
            <w:pPr>
              <w:jc w:val="center"/>
              <w:rPr>
                <w:lang w:eastAsia="en-US"/>
              </w:rPr>
            </w:pPr>
            <w:r w:rsidRPr="00F51424">
              <w:rPr>
                <w:szCs w:val="20"/>
                <w:lang w:eastAsia="en-US"/>
              </w:rPr>
              <w:t>41,74</w:t>
            </w:r>
          </w:p>
        </w:tc>
        <w:tc>
          <w:tcPr>
            <w:tcW w:w="2117" w:type="dxa"/>
            <w:tcBorders>
              <w:top w:val="single" w:sz="4" w:space="0" w:color="auto"/>
              <w:left w:val="nil"/>
              <w:bottom w:val="single" w:sz="4" w:space="0" w:color="auto"/>
              <w:right w:val="single" w:sz="4" w:space="0" w:color="auto"/>
            </w:tcBorders>
            <w:shd w:val="clear" w:color="auto" w:fill="FFFFFF"/>
            <w:vAlign w:val="center"/>
          </w:tcPr>
          <w:p w14:paraId="5DF92E7C" w14:textId="77777777" w:rsidR="00F51424" w:rsidRPr="00F51424" w:rsidRDefault="00F51424" w:rsidP="00F51424">
            <w:pPr>
              <w:jc w:val="center"/>
              <w:rPr>
                <w:lang w:eastAsia="en-US"/>
              </w:rPr>
            </w:pPr>
            <w:r w:rsidRPr="00F51424">
              <w:rPr>
                <w:szCs w:val="20"/>
                <w:lang w:eastAsia="en-US"/>
              </w:rPr>
              <w:t>50,09</w:t>
            </w:r>
          </w:p>
        </w:tc>
        <w:tc>
          <w:tcPr>
            <w:tcW w:w="3387" w:type="dxa"/>
            <w:tcBorders>
              <w:top w:val="single" w:sz="2" w:space="0" w:color="auto"/>
              <w:left w:val="single" w:sz="4" w:space="0" w:color="auto"/>
              <w:bottom w:val="single" w:sz="2" w:space="0" w:color="auto"/>
              <w:right w:val="single" w:sz="4" w:space="0" w:color="auto"/>
            </w:tcBorders>
            <w:vAlign w:val="center"/>
          </w:tcPr>
          <w:p w14:paraId="3B79324C" w14:textId="77777777" w:rsidR="00F51424" w:rsidRPr="00F51424" w:rsidRDefault="00F51424" w:rsidP="00F51424">
            <w:pPr>
              <w:jc w:val="center"/>
              <w:rPr>
                <w:lang w:eastAsia="en-US"/>
              </w:rPr>
            </w:pPr>
            <w:r w:rsidRPr="00F51424">
              <w:rPr>
                <w:szCs w:val="20"/>
                <w:lang w:eastAsia="en-US"/>
              </w:rPr>
              <w:t>3 394,08</w:t>
            </w:r>
          </w:p>
        </w:tc>
        <w:tc>
          <w:tcPr>
            <w:tcW w:w="3751" w:type="dxa"/>
            <w:tcBorders>
              <w:top w:val="single" w:sz="2" w:space="0" w:color="auto"/>
              <w:left w:val="single" w:sz="2" w:space="0" w:color="auto"/>
              <w:bottom w:val="single" w:sz="2" w:space="0" w:color="auto"/>
              <w:right w:val="single" w:sz="2" w:space="0" w:color="auto"/>
            </w:tcBorders>
            <w:vAlign w:val="center"/>
          </w:tcPr>
          <w:p w14:paraId="338B72FD" w14:textId="77777777" w:rsidR="00F51424" w:rsidRPr="00F51424" w:rsidRDefault="00F51424" w:rsidP="00F51424">
            <w:pPr>
              <w:jc w:val="center"/>
              <w:rPr>
                <w:lang w:eastAsia="en-US"/>
              </w:rPr>
            </w:pPr>
            <w:r w:rsidRPr="00F51424">
              <w:rPr>
                <w:szCs w:val="20"/>
                <w:lang w:eastAsia="en-US"/>
              </w:rPr>
              <w:t>4 072,90</w:t>
            </w:r>
          </w:p>
        </w:tc>
      </w:tr>
      <w:tr w:rsidR="00F51424" w:rsidRPr="00F51424" w14:paraId="111EC75B" w14:textId="77777777" w:rsidTr="00081F7C">
        <w:trPr>
          <w:trHeight w:val="265"/>
          <w:jc w:val="center"/>
        </w:trPr>
        <w:tc>
          <w:tcPr>
            <w:tcW w:w="1942" w:type="dxa"/>
            <w:vMerge/>
            <w:tcBorders>
              <w:left w:val="single" w:sz="2" w:space="0" w:color="auto"/>
              <w:right w:val="single" w:sz="2" w:space="0" w:color="auto"/>
            </w:tcBorders>
            <w:vAlign w:val="center"/>
          </w:tcPr>
          <w:p w14:paraId="7DD16053" w14:textId="77777777" w:rsidR="00F51424" w:rsidRPr="00F51424" w:rsidRDefault="00F51424" w:rsidP="00F51424">
            <w:pPr>
              <w:tabs>
                <w:tab w:val="left" w:pos="3052"/>
              </w:tabs>
              <w:ind w:left="-73"/>
              <w:jc w:val="center"/>
              <w:rPr>
                <w:bCs/>
                <w:kern w:val="32"/>
                <w:sz w:val="22"/>
                <w:szCs w:val="22"/>
                <w:lang w:eastAsia="en-US"/>
              </w:rPr>
            </w:pPr>
          </w:p>
        </w:tc>
        <w:tc>
          <w:tcPr>
            <w:tcW w:w="1618" w:type="dxa"/>
            <w:tcBorders>
              <w:top w:val="single" w:sz="2" w:space="0" w:color="auto"/>
              <w:left w:val="single" w:sz="2" w:space="0" w:color="auto"/>
              <w:bottom w:val="single" w:sz="2" w:space="0" w:color="auto"/>
              <w:right w:val="single" w:sz="2" w:space="0" w:color="auto"/>
            </w:tcBorders>
            <w:vAlign w:val="center"/>
          </w:tcPr>
          <w:p w14:paraId="64695812" w14:textId="77777777" w:rsidR="00F51424" w:rsidRPr="00F51424" w:rsidRDefault="00F51424" w:rsidP="00F51424">
            <w:pPr>
              <w:tabs>
                <w:tab w:val="left" w:pos="3052"/>
              </w:tabs>
              <w:ind w:hanging="108"/>
              <w:jc w:val="center"/>
            </w:pPr>
            <w:r w:rsidRPr="00F51424">
              <w:t>с 01.01.2027</w:t>
            </w:r>
          </w:p>
        </w:tc>
        <w:tc>
          <w:tcPr>
            <w:tcW w:w="2118" w:type="dxa"/>
            <w:tcBorders>
              <w:top w:val="single" w:sz="4" w:space="0" w:color="auto"/>
              <w:left w:val="nil"/>
              <w:bottom w:val="single" w:sz="4" w:space="0" w:color="auto"/>
              <w:right w:val="single" w:sz="4" w:space="0" w:color="auto"/>
            </w:tcBorders>
            <w:shd w:val="clear" w:color="auto" w:fill="FFFFFF"/>
            <w:vAlign w:val="center"/>
          </w:tcPr>
          <w:p w14:paraId="3864978F" w14:textId="77777777" w:rsidR="00F51424" w:rsidRPr="00F51424" w:rsidRDefault="00F51424" w:rsidP="00F51424">
            <w:pPr>
              <w:jc w:val="center"/>
              <w:rPr>
                <w:lang w:eastAsia="en-US"/>
              </w:rPr>
            </w:pPr>
            <w:r w:rsidRPr="00F51424">
              <w:rPr>
                <w:szCs w:val="20"/>
                <w:lang w:eastAsia="en-US"/>
              </w:rPr>
              <w:t>49,07</w:t>
            </w:r>
          </w:p>
        </w:tc>
        <w:tc>
          <w:tcPr>
            <w:tcW w:w="2117" w:type="dxa"/>
            <w:tcBorders>
              <w:top w:val="single" w:sz="4" w:space="0" w:color="auto"/>
              <w:left w:val="nil"/>
              <w:bottom w:val="single" w:sz="4" w:space="0" w:color="auto"/>
              <w:right w:val="single" w:sz="4" w:space="0" w:color="auto"/>
            </w:tcBorders>
            <w:shd w:val="clear" w:color="auto" w:fill="FFFFFF"/>
            <w:vAlign w:val="center"/>
          </w:tcPr>
          <w:p w14:paraId="06172DCE" w14:textId="77777777" w:rsidR="00F51424" w:rsidRPr="00F51424" w:rsidRDefault="00F51424" w:rsidP="00F51424">
            <w:pPr>
              <w:jc w:val="center"/>
              <w:rPr>
                <w:lang w:eastAsia="en-US"/>
              </w:rPr>
            </w:pPr>
            <w:r w:rsidRPr="00F51424">
              <w:rPr>
                <w:szCs w:val="20"/>
                <w:lang w:eastAsia="en-US"/>
              </w:rPr>
              <w:t>58,88</w:t>
            </w:r>
          </w:p>
        </w:tc>
        <w:tc>
          <w:tcPr>
            <w:tcW w:w="3387" w:type="dxa"/>
            <w:tcBorders>
              <w:top w:val="single" w:sz="2" w:space="0" w:color="auto"/>
              <w:left w:val="single" w:sz="4" w:space="0" w:color="auto"/>
              <w:bottom w:val="single" w:sz="2" w:space="0" w:color="auto"/>
              <w:right w:val="single" w:sz="4" w:space="0" w:color="auto"/>
            </w:tcBorders>
            <w:vAlign w:val="center"/>
          </w:tcPr>
          <w:p w14:paraId="4244FE0B" w14:textId="77777777" w:rsidR="00F51424" w:rsidRPr="00F51424" w:rsidRDefault="00F51424" w:rsidP="00F51424">
            <w:pPr>
              <w:jc w:val="center"/>
              <w:rPr>
                <w:lang w:eastAsia="en-US"/>
              </w:rPr>
            </w:pPr>
            <w:r w:rsidRPr="00F51424">
              <w:rPr>
                <w:szCs w:val="20"/>
                <w:lang w:eastAsia="en-US"/>
              </w:rPr>
              <w:t>4 596,09</w:t>
            </w:r>
          </w:p>
        </w:tc>
        <w:tc>
          <w:tcPr>
            <w:tcW w:w="3751" w:type="dxa"/>
            <w:tcBorders>
              <w:top w:val="single" w:sz="2" w:space="0" w:color="auto"/>
              <w:left w:val="single" w:sz="2" w:space="0" w:color="auto"/>
              <w:bottom w:val="single" w:sz="2" w:space="0" w:color="auto"/>
              <w:right w:val="single" w:sz="2" w:space="0" w:color="auto"/>
            </w:tcBorders>
            <w:vAlign w:val="center"/>
          </w:tcPr>
          <w:p w14:paraId="6BD2CD67" w14:textId="77777777" w:rsidR="00F51424" w:rsidRPr="00F51424" w:rsidRDefault="00F51424" w:rsidP="00F51424">
            <w:pPr>
              <w:jc w:val="center"/>
              <w:rPr>
                <w:lang w:eastAsia="en-US"/>
              </w:rPr>
            </w:pPr>
            <w:r w:rsidRPr="00F51424">
              <w:rPr>
                <w:szCs w:val="20"/>
                <w:lang w:eastAsia="en-US"/>
              </w:rPr>
              <w:t>5 515,31</w:t>
            </w:r>
          </w:p>
        </w:tc>
      </w:tr>
      <w:tr w:rsidR="00F51424" w:rsidRPr="00F51424" w14:paraId="127694C1" w14:textId="77777777" w:rsidTr="00081F7C">
        <w:trPr>
          <w:trHeight w:val="265"/>
          <w:jc w:val="center"/>
        </w:trPr>
        <w:tc>
          <w:tcPr>
            <w:tcW w:w="1942" w:type="dxa"/>
            <w:vMerge/>
            <w:tcBorders>
              <w:left w:val="single" w:sz="2" w:space="0" w:color="auto"/>
              <w:right w:val="single" w:sz="2" w:space="0" w:color="auto"/>
            </w:tcBorders>
            <w:vAlign w:val="center"/>
          </w:tcPr>
          <w:p w14:paraId="64D2A6ED" w14:textId="77777777" w:rsidR="00F51424" w:rsidRPr="00F51424" w:rsidRDefault="00F51424" w:rsidP="00F51424">
            <w:pPr>
              <w:tabs>
                <w:tab w:val="left" w:pos="3052"/>
              </w:tabs>
              <w:ind w:left="-73"/>
              <w:jc w:val="center"/>
              <w:rPr>
                <w:bCs/>
                <w:kern w:val="32"/>
                <w:sz w:val="22"/>
                <w:szCs w:val="22"/>
                <w:lang w:eastAsia="en-US"/>
              </w:rPr>
            </w:pPr>
          </w:p>
        </w:tc>
        <w:tc>
          <w:tcPr>
            <w:tcW w:w="1618" w:type="dxa"/>
            <w:tcBorders>
              <w:top w:val="single" w:sz="2" w:space="0" w:color="auto"/>
              <w:left w:val="single" w:sz="2" w:space="0" w:color="auto"/>
              <w:bottom w:val="single" w:sz="2" w:space="0" w:color="auto"/>
              <w:right w:val="single" w:sz="2" w:space="0" w:color="auto"/>
            </w:tcBorders>
            <w:vAlign w:val="center"/>
          </w:tcPr>
          <w:p w14:paraId="005ACD22" w14:textId="77777777" w:rsidR="00F51424" w:rsidRPr="00F51424" w:rsidRDefault="00F51424" w:rsidP="00F51424">
            <w:pPr>
              <w:tabs>
                <w:tab w:val="left" w:pos="3052"/>
              </w:tabs>
              <w:ind w:hanging="108"/>
              <w:jc w:val="center"/>
            </w:pPr>
            <w:r w:rsidRPr="00F51424">
              <w:t>с 01.07.2027</w:t>
            </w:r>
          </w:p>
        </w:tc>
        <w:tc>
          <w:tcPr>
            <w:tcW w:w="2118" w:type="dxa"/>
            <w:tcBorders>
              <w:top w:val="single" w:sz="4" w:space="0" w:color="auto"/>
              <w:left w:val="nil"/>
              <w:bottom w:val="single" w:sz="4" w:space="0" w:color="auto"/>
              <w:right w:val="single" w:sz="4" w:space="0" w:color="auto"/>
            </w:tcBorders>
            <w:shd w:val="clear" w:color="auto" w:fill="FFFFFF"/>
            <w:vAlign w:val="center"/>
          </w:tcPr>
          <w:p w14:paraId="367C4E92" w14:textId="77777777" w:rsidR="00F51424" w:rsidRPr="00F51424" w:rsidRDefault="00F51424" w:rsidP="00F51424">
            <w:pPr>
              <w:jc w:val="center"/>
              <w:rPr>
                <w:lang w:eastAsia="en-US"/>
              </w:rPr>
            </w:pPr>
            <w:r w:rsidRPr="00F51424">
              <w:rPr>
                <w:szCs w:val="20"/>
                <w:lang w:eastAsia="en-US"/>
              </w:rPr>
              <w:t>50,78</w:t>
            </w:r>
          </w:p>
        </w:tc>
        <w:tc>
          <w:tcPr>
            <w:tcW w:w="2117" w:type="dxa"/>
            <w:tcBorders>
              <w:top w:val="single" w:sz="4" w:space="0" w:color="auto"/>
              <w:left w:val="nil"/>
              <w:bottom w:val="single" w:sz="4" w:space="0" w:color="auto"/>
              <w:right w:val="single" w:sz="4" w:space="0" w:color="auto"/>
            </w:tcBorders>
            <w:shd w:val="clear" w:color="auto" w:fill="FFFFFF"/>
            <w:vAlign w:val="center"/>
          </w:tcPr>
          <w:p w14:paraId="59DEF9E0" w14:textId="77777777" w:rsidR="00F51424" w:rsidRPr="00F51424" w:rsidRDefault="00F51424" w:rsidP="00F51424">
            <w:pPr>
              <w:jc w:val="center"/>
              <w:rPr>
                <w:lang w:eastAsia="en-US"/>
              </w:rPr>
            </w:pPr>
            <w:r w:rsidRPr="00F51424">
              <w:rPr>
                <w:szCs w:val="20"/>
                <w:lang w:eastAsia="en-US"/>
              </w:rPr>
              <w:t>60,94</w:t>
            </w:r>
          </w:p>
        </w:tc>
        <w:tc>
          <w:tcPr>
            <w:tcW w:w="3387" w:type="dxa"/>
            <w:tcBorders>
              <w:top w:val="single" w:sz="2" w:space="0" w:color="auto"/>
              <w:left w:val="single" w:sz="4" w:space="0" w:color="auto"/>
              <w:bottom w:val="single" w:sz="2" w:space="0" w:color="auto"/>
              <w:right w:val="single" w:sz="4" w:space="0" w:color="auto"/>
            </w:tcBorders>
            <w:vAlign w:val="center"/>
          </w:tcPr>
          <w:p w14:paraId="5A24EF80" w14:textId="77777777" w:rsidR="00F51424" w:rsidRPr="00F51424" w:rsidRDefault="00F51424" w:rsidP="00F51424">
            <w:pPr>
              <w:jc w:val="center"/>
              <w:rPr>
                <w:lang w:eastAsia="en-US"/>
              </w:rPr>
            </w:pPr>
            <w:r w:rsidRPr="00F51424">
              <w:rPr>
                <w:szCs w:val="20"/>
                <w:lang w:eastAsia="en-US"/>
              </w:rPr>
              <w:t>4 917,82</w:t>
            </w:r>
          </w:p>
        </w:tc>
        <w:tc>
          <w:tcPr>
            <w:tcW w:w="3751" w:type="dxa"/>
            <w:tcBorders>
              <w:top w:val="single" w:sz="2" w:space="0" w:color="auto"/>
              <w:left w:val="single" w:sz="2" w:space="0" w:color="auto"/>
              <w:bottom w:val="single" w:sz="2" w:space="0" w:color="auto"/>
              <w:right w:val="single" w:sz="2" w:space="0" w:color="auto"/>
            </w:tcBorders>
            <w:vAlign w:val="center"/>
          </w:tcPr>
          <w:p w14:paraId="5604D545" w14:textId="77777777" w:rsidR="00F51424" w:rsidRPr="00F51424" w:rsidRDefault="00F51424" w:rsidP="00F51424">
            <w:pPr>
              <w:jc w:val="center"/>
              <w:rPr>
                <w:lang w:eastAsia="en-US"/>
              </w:rPr>
            </w:pPr>
            <w:r w:rsidRPr="00F51424">
              <w:rPr>
                <w:szCs w:val="20"/>
                <w:lang w:eastAsia="en-US"/>
              </w:rPr>
              <w:t>5 901,38</w:t>
            </w:r>
          </w:p>
        </w:tc>
      </w:tr>
      <w:tr w:rsidR="00F51424" w:rsidRPr="00F51424" w14:paraId="234AD268" w14:textId="77777777" w:rsidTr="00081F7C">
        <w:trPr>
          <w:trHeight w:val="265"/>
          <w:jc w:val="center"/>
        </w:trPr>
        <w:tc>
          <w:tcPr>
            <w:tcW w:w="1942" w:type="dxa"/>
            <w:vMerge/>
            <w:tcBorders>
              <w:left w:val="single" w:sz="2" w:space="0" w:color="auto"/>
              <w:right w:val="single" w:sz="2" w:space="0" w:color="auto"/>
            </w:tcBorders>
            <w:vAlign w:val="center"/>
          </w:tcPr>
          <w:p w14:paraId="6A357E09" w14:textId="77777777" w:rsidR="00F51424" w:rsidRPr="00F51424" w:rsidRDefault="00F51424" w:rsidP="00F51424">
            <w:pPr>
              <w:tabs>
                <w:tab w:val="left" w:pos="3052"/>
              </w:tabs>
              <w:ind w:left="-73"/>
              <w:jc w:val="center"/>
              <w:rPr>
                <w:bCs/>
                <w:kern w:val="32"/>
                <w:sz w:val="22"/>
                <w:szCs w:val="22"/>
                <w:lang w:eastAsia="en-US"/>
              </w:rPr>
            </w:pPr>
          </w:p>
        </w:tc>
        <w:tc>
          <w:tcPr>
            <w:tcW w:w="1618" w:type="dxa"/>
            <w:tcBorders>
              <w:top w:val="single" w:sz="2" w:space="0" w:color="auto"/>
              <w:left w:val="single" w:sz="2" w:space="0" w:color="auto"/>
              <w:bottom w:val="single" w:sz="2" w:space="0" w:color="auto"/>
              <w:right w:val="single" w:sz="2" w:space="0" w:color="auto"/>
            </w:tcBorders>
            <w:vAlign w:val="center"/>
          </w:tcPr>
          <w:p w14:paraId="21311BE1" w14:textId="77777777" w:rsidR="00F51424" w:rsidRPr="00F51424" w:rsidRDefault="00F51424" w:rsidP="00F51424">
            <w:pPr>
              <w:tabs>
                <w:tab w:val="left" w:pos="3052"/>
              </w:tabs>
              <w:ind w:hanging="108"/>
              <w:jc w:val="center"/>
            </w:pPr>
            <w:r w:rsidRPr="00F51424">
              <w:t>с 01.01.2028</w:t>
            </w:r>
          </w:p>
        </w:tc>
        <w:tc>
          <w:tcPr>
            <w:tcW w:w="2118" w:type="dxa"/>
            <w:tcBorders>
              <w:top w:val="single" w:sz="4" w:space="0" w:color="auto"/>
              <w:left w:val="nil"/>
              <w:bottom w:val="single" w:sz="4" w:space="0" w:color="auto"/>
              <w:right w:val="single" w:sz="4" w:space="0" w:color="auto"/>
            </w:tcBorders>
            <w:shd w:val="clear" w:color="auto" w:fill="FFFFFF"/>
            <w:vAlign w:val="center"/>
          </w:tcPr>
          <w:p w14:paraId="74073CD5" w14:textId="77777777" w:rsidR="00F51424" w:rsidRPr="00F51424" w:rsidRDefault="00F51424" w:rsidP="00F51424">
            <w:pPr>
              <w:jc w:val="center"/>
              <w:rPr>
                <w:lang w:eastAsia="en-US"/>
              </w:rPr>
            </w:pPr>
            <w:r w:rsidRPr="00F51424">
              <w:rPr>
                <w:szCs w:val="20"/>
                <w:lang w:eastAsia="en-US"/>
              </w:rPr>
              <w:t>50,78</w:t>
            </w:r>
          </w:p>
        </w:tc>
        <w:tc>
          <w:tcPr>
            <w:tcW w:w="2117" w:type="dxa"/>
            <w:tcBorders>
              <w:top w:val="single" w:sz="4" w:space="0" w:color="auto"/>
              <w:left w:val="nil"/>
              <w:bottom w:val="single" w:sz="4" w:space="0" w:color="auto"/>
              <w:right w:val="single" w:sz="4" w:space="0" w:color="auto"/>
            </w:tcBorders>
            <w:shd w:val="clear" w:color="auto" w:fill="FFFFFF"/>
            <w:vAlign w:val="center"/>
          </w:tcPr>
          <w:p w14:paraId="54B5BD20" w14:textId="77777777" w:rsidR="00F51424" w:rsidRPr="00F51424" w:rsidRDefault="00F51424" w:rsidP="00F51424">
            <w:pPr>
              <w:jc w:val="center"/>
              <w:rPr>
                <w:lang w:eastAsia="en-US"/>
              </w:rPr>
            </w:pPr>
            <w:r w:rsidRPr="00F51424">
              <w:rPr>
                <w:szCs w:val="20"/>
                <w:lang w:eastAsia="en-US"/>
              </w:rPr>
              <w:t>60,94</w:t>
            </w:r>
          </w:p>
        </w:tc>
        <w:tc>
          <w:tcPr>
            <w:tcW w:w="3387" w:type="dxa"/>
            <w:tcBorders>
              <w:top w:val="single" w:sz="2" w:space="0" w:color="auto"/>
              <w:left w:val="single" w:sz="4" w:space="0" w:color="auto"/>
              <w:bottom w:val="single" w:sz="2" w:space="0" w:color="auto"/>
              <w:right w:val="single" w:sz="4" w:space="0" w:color="auto"/>
            </w:tcBorders>
            <w:vAlign w:val="center"/>
          </w:tcPr>
          <w:p w14:paraId="5B25574E" w14:textId="77777777" w:rsidR="00F51424" w:rsidRPr="00F51424" w:rsidRDefault="00F51424" w:rsidP="00F51424">
            <w:pPr>
              <w:jc w:val="center"/>
              <w:rPr>
                <w:lang w:eastAsia="en-US"/>
              </w:rPr>
            </w:pPr>
            <w:r w:rsidRPr="00F51424">
              <w:rPr>
                <w:szCs w:val="20"/>
                <w:lang w:eastAsia="en-US"/>
              </w:rPr>
              <w:t>4 917,82</w:t>
            </w:r>
          </w:p>
        </w:tc>
        <w:tc>
          <w:tcPr>
            <w:tcW w:w="3751" w:type="dxa"/>
            <w:tcBorders>
              <w:top w:val="single" w:sz="2" w:space="0" w:color="auto"/>
              <w:left w:val="single" w:sz="2" w:space="0" w:color="auto"/>
              <w:bottom w:val="single" w:sz="2" w:space="0" w:color="auto"/>
              <w:right w:val="single" w:sz="2" w:space="0" w:color="auto"/>
            </w:tcBorders>
            <w:vAlign w:val="center"/>
          </w:tcPr>
          <w:p w14:paraId="42932DA4" w14:textId="77777777" w:rsidR="00F51424" w:rsidRPr="00F51424" w:rsidRDefault="00F51424" w:rsidP="00F51424">
            <w:pPr>
              <w:jc w:val="center"/>
              <w:rPr>
                <w:lang w:eastAsia="en-US"/>
              </w:rPr>
            </w:pPr>
            <w:r w:rsidRPr="00F51424">
              <w:rPr>
                <w:szCs w:val="20"/>
                <w:lang w:eastAsia="en-US"/>
              </w:rPr>
              <w:t>5 901,38</w:t>
            </w:r>
          </w:p>
        </w:tc>
      </w:tr>
      <w:tr w:rsidR="00F51424" w:rsidRPr="00F51424" w14:paraId="14998CE2" w14:textId="77777777" w:rsidTr="00081F7C">
        <w:trPr>
          <w:trHeight w:val="265"/>
          <w:jc w:val="center"/>
        </w:trPr>
        <w:tc>
          <w:tcPr>
            <w:tcW w:w="1942" w:type="dxa"/>
            <w:vMerge/>
            <w:tcBorders>
              <w:left w:val="single" w:sz="2" w:space="0" w:color="auto"/>
              <w:right w:val="single" w:sz="2" w:space="0" w:color="auto"/>
            </w:tcBorders>
            <w:vAlign w:val="center"/>
          </w:tcPr>
          <w:p w14:paraId="0876B3DB" w14:textId="77777777" w:rsidR="00F51424" w:rsidRPr="00F51424" w:rsidRDefault="00F51424" w:rsidP="00F51424">
            <w:pPr>
              <w:tabs>
                <w:tab w:val="left" w:pos="3052"/>
              </w:tabs>
              <w:ind w:left="-73"/>
              <w:jc w:val="center"/>
              <w:rPr>
                <w:bCs/>
                <w:kern w:val="32"/>
                <w:sz w:val="22"/>
                <w:szCs w:val="22"/>
                <w:lang w:eastAsia="en-US"/>
              </w:rPr>
            </w:pPr>
          </w:p>
        </w:tc>
        <w:tc>
          <w:tcPr>
            <w:tcW w:w="1618" w:type="dxa"/>
            <w:tcBorders>
              <w:top w:val="single" w:sz="2" w:space="0" w:color="auto"/>
              <w:left w:val="single" w:sz="2" w:space="0" w:color="auto"/>
              <w:bottom w:val="single" w:sz="2" w:space="0" w:color="auto"/>
              <w:right w:val="single" w:sz="2" w:space="0" w:color="auto"/>
            </w:tcBorders>
            <w:vAlign w:val="center"/>
          </w:tcPr>
          <w:p w14:paraId="4CDE8464" w14:textId="77777777" w:rsidR="00F51424" w:rsidRPr="00F51424" w:rsidRDefault="00F51424" w:rsidP="00F51424">
            <w:pPr>
              <w:tabs>
                <w:tab w:val="left" w:pos="3052"/>
              </w:tabs>
              <w:ind w:hanging="108"/>
              <w:jc w:val="center"/>
            </w:pPr>
            <w:r w:rsidRPr="00F51424">
              <w:t>с 01.07.2028</w:t>
            </w:r>
          </w:p>
        </w:tc>
        <w:tc>
          <w:tcPr>
            <w:tcW w:w="2118" w:type="dxa"/>
            <w:tcBorders>
              <w:top w:val="single" w:sz="4" w:space="0" w:color="auto"/>
              <w:left w:val="nil"/>
              <w:bottom w:val="single" w:sz="4" w:space="0" w:color="auto"/>
              <w:right w:val="single" w:sz="4" w:space="0" w:color="auto"/>
            </w:tcBorders>
            <w:shd w:val="clear" w:color="auto" w:fill="FFFFFF"/>
            <w:vAlign w:val="center"/>
          </w:tcPr>
          <w:p w14:paraId="0F89D423" w14:textId="77777777" w:rsidR="00F51424" w:rsidRPr="00F51424" w:rsidRDefault="00F51424" w:rsidP="00F51424">
            <w:pPr>
              <w:jc w:val="center"/>
              <w:rPr>
                <w:lang w:eastAsia="en-US"/>
              </w:rPr>
            </w:pPr>
            <w:r w:rsidRPr="00F51424">
              <w:rPr>
                <w:szCs w:val="20"/>
                <w:lang w:eastAsia="en-US"/>
              </w:rPr>
              <w:t>52,65</w:t>
            </w:r>
          </w:p>
        </w:tc>
        <w:tc>
          <w:tcPr>
            <w:tcW w:w="2117" w:type="dxa"/>
            <w:tcBorders>
              <w:top w:val="single" w:sz="4" w:space="0" w:color="auto"/>
              <w:left w:val="nil"/>
              <w:bottom w:val="single" w:sz="4" w:space="0" w:color="auto"/>
              <w:right w:val="single" w:sz="4" w:space="0" w:color="auto"/>
            </w:tcBorders>
            <w:shd w:val="clear" w:color="auto" w:fill="FFFFFF"/>
            <w:vAlign w:val="center"/>
          </w:tcPr>
          <w:p w14:paraId="359BF418" w14:textId="77777777" w:rsidR="00F51424" w:rsidRPr="00F51424" w:rsidRDefault="00F51424" w:rsidP="00F51424">
            <w:pPr>
              <w:jc w:val="center"/>
              <w:rPr>
                <w:lang w:eastAsia="en-US"/>
              </w:rPr>
            </w:pPr>
            <w:r w:rsidRPr="00F51424">
              <w:rPr>
                <w:szCs w:val="20"/>
                <w:lang w:eastAsia="en-US"/>
              </w:rPr>
              <w:t>63,18</w:t>
            </w:r>
          </w:p>
        </w:tc>
        <w:tc>
          <w:tcPr>
            <w:tcW w:w="3387" w:type="dxa"/>
            <w:tcBorders>
              <w:top w:val="single" w:sz="2" w:space="0" w:color="auto"/>
              <w:left w:val="single" w:sz="4" w:space="0" w:color="auto"/>
              <w:bottom w:val="single" w:sz="2" w:space="0" w:color="auto"/>
              <w:right w:val="single" w:sz="4" w:space="0" w:color="auto"/>
            </w:tcBorders>
            <w:vAlign w:val="center"/>
          </w:tcPr>
          <w:p w14:paraId="3AF00B18" w14:textId="77777777" w:rsidR="00F51424" w:rsidRPr="00F51424" w:rsidRDefault="00F51424" w:rsidP="00F51424">
            <w:pPr>
              <w:jc w:val="center"/>
              <w:rPr>
                <w:lang w:eastAsia="en-US"/>
              </w:rPr>
            </w:pPr>
            <w:r w:rsidRPr="00F51424">
              <w:rPr>
                <w:szCs w:val="20"/>
                <w:lang w:eastAsia="en-US"/>
              </w:rPr>
              <w:t>5 311,25</w:t>
            </w:r>
          </w:p>
        </w:tc>
        <w:tc>
          <w:tcPr>
            <w:tcW w:w="3751" w:type="dxa"/>
            <w:tcBorders>
              <w:top w:val="single" w:sz="2" w:space="0" w:color="auto"/>
              <w:left w:val="single" w:sz="2" w:space="0" w:color="auto"/>
              <w:bottom w:val="single" w:sz="2" w:space="0" w:color="auto"/>
              <w:right w:val="single" w:sz="2" w:space="0" w:color="auto"/>
            </w:tcBorders>
            <w:vAlign w:val="center"/>
          </w:tcPr>
          <w:p w14:paraId="25E67169" w14:textId="77777777" w:rsidR="00F51424" w:rsidRPr="00F51424" w:rsidRDefault="00F51424" w:rsidP="00F51424">
            <w:pPr>
              <w:jc w:val="center"/>
              <w:rPr>
                <w:lang w:eastAsia="en-US"/>
              </w:rPr>
            </w:pPr>
            <w:r w:rsidRPr="00F51424">
              <w:rPr>
                <w:szCs w:val="20"/>
                <w:lang w:eastAsia="en-US"/>
              </w:rPr>
              <w:t>6 373,50</w:t>
            </w:r>
          </w:p>
        </w:tc>
      </w:tr>
      <w:tr w:rsidR="00F51424" w:rsidRPr="00F51424" w14:paraId="4EC60BC3" w14:textId="77777777" w:rsidTr="00081F7C">
        <w:trPr>
          <w:trHeight w:val="265"/>
          <w:jc w:val="center"/>
        </w:trPr>
        <w:tc>
          <w:tcPr>
            <w:tcW w:w="1942" w:type="dxa"/>
            <w:vMerge/>
            <w:tcBorders>
              <w:left w:val="single" w:sz="2" w:space="0" w:color="auto"/>
              <w:right w:val="single" w:sz="2" w:space="0" w:color="auto"/>
            </w:tcBorders>
            <w:vAlign w:val="center"/>
          </w:tcPr>
          <w:p w14:paraId="61BE755E" w14:textId="77777777" w:rsidR="00F51424" w:rsidRPr="00F51424" w:rsidRDefault="00F51424" w:rsidP="00F51424">
            <w:pPr>
              <w:tabs>
                <w:tab w:val="left" w:pos="3052"/>
              </w:tabs>
              <w:ind w:left="-73"/>
              <w:jc w:val="center"/>
              <w:rPr>
                <w:bCs/>
                <w:kern w:val="32"/>
                <w:sz w:val="22"/>
                <w:szCs w:val="22"/>
                <w:lang w:eastAsia="en-US"/>
              </w:rPr>
            </w:pPr>
          </w:p>
        </w:tc>
        <w:tc>
          <w:tcPr>
            <w:tcW w:w="1618" w:type="dxa"/>
            <w:tcBorders>
              <w:top w:val="single" w:sz="2" w:space="0" w:color="auto"/>
              <w:left w:val="single" w:sz="2" w:space="0" w:color="auto"/>
              <w:bottom w:val="single" w:sz="2" w:space="0" w:color="auto"/>
              <w:right w:val="single" w:sz="2" w:space="0" w:color="auto"/>
            </w:tcBorders>
            <w:vAlign w:val="center"/>
          </w:tcPr>
          <w:p w14:paraId="62A98AFC" w14:textId="77777777" w:rsidR="00F51424" w:rsidRPr="00F51424" w:rsidRDefault="00F51424" w:rsidP="00F51424">
            <w:pPr>
              <w:tabs>
                <w:tab w:val="left" w:pos="3052"/>
              </w:tabs>
              <w:ind w:hanging="108"/>
              <w:jc w:val="center"/>
            </w:pPr>
            <w:r w:rsidRPr="00F51424">
              <w:t>с 01.01.2029</w:t>
            </w:r>
          </w:p>
        </w:tc>
        <w:tc>
          <w:tcPr>
            <w:tcW w:w="2118" w:type="dxa"/>
            <w:tcBorders>
              <w:top w:val="single" w:sz="4" w:space="0" w:color="auto"/>
              <w:left w:val="nil"/>
              <w:bottom w:val="single" w:sz="4" w:space="0" w:color="auto"/>
              <w:right w:val="single" w:sz="4" w:space="0" w:color="auto"/>
            </w:tcBorders>
            <w:shd w:val="clear" w:color="auto" w:fill="FFFFFF"/>
            <w:vAlign w:val="center"/>
          </w:tcPr>
          <w:p w14:paraId="1D45DEB5" w14:textId="77777777" w:rsidR="00F51424" w:rsidRPr="00F51424" w:rsidRDefault="00F51424" w:rsidP="00F51424">
            <w:pPr>
              <w:jc w:val="center"/>
              <w:rPr>
                <w:lang w:eastAsia="en-US"/>
              </w:rPr>
            </w:pPr>
            <w:r w:rsidRPr="00F51424">
              <w:rPr>
                <w:szCs w:val="20"/>
                <w:lang w:eastAsia="en-US"/>
              </w:rPr>
              <w:t>52,65</w:t>
            </w:r>
          </w:p>
        </w:tc>
        <w:tc>
          <w:tcPr>
            <w:tcW w:w="2117" w:type="dxa"/>
            <w:tcBorders>
              <w:top w:val="single" w:sz="4" w:space="0" w:color="auto"/>
              <w:left w:val="nil"/>
              <w:bottom w:val="single" w:sz="4" w:space="0" w:color="auto"/>
              <w:right w:val="single" w:sz="4" w:space="0" w:color="auto"/>
            </w:tcBorders>
            <w:shd w:val="clear" w:color="auto" w:fill="FFFFFF"/>
            <w:vAlign w:val="center"/>
          </w:tcPr>
          <w:p w14:paraId="1C7D9495" w14:textId="77777777" w:rsidR="00F51424" w:rsidRPr="00F51424" w:rsidRDefault="00F51424" w:rsidP="00F51424">
            <w:pPr>
              <w:jc w:val="center"/>
              <w:rPr>
                <w:lang w:eastAsia="en-US"/>
              </w:rPr>
            </w:pPr>
            <w:r w:rsidRPr="00F51424">
              <w:rPr>
                <w:szCs w:val="20"/>
                <w:lang w:eastAsia="en-US"/>
              </w:rPr>
              <w:t>63,18</w:t>
            </w:r>
          </w:p>
        </w:tc>
        <w:tc>
          <w:tcPr>
            <w:tcW w:w="3387" w:type="dxa"/>
            <w:tcBorders>
              <w:top w:val="single" w:sz="2" w:space="0" w:color="auto"/>
              <w:left w:val="single" w:sz="4" w:space="0" w:color="auto"/>
              <w:bottom w:val="single" w:sz="2" w:space="0" w:color="auto"/>
              <w:right w:val="single" w:sz="4" w:space="0" w:color="auto"/>
            </w:tcBorders>
            <w:vAlign w:val="center"/>
          </w:tcPr>
          <w:p w14:paraId="18B9CEE7" w14:textId="77777777" w:rsidR="00F51424" w:rsidRPr="00F51424" w:rsidRDefault="00F51424" w:rsidP="00F51424">
            <w:pPr>
              <w:jc w:val="center"/>
              <w:rPr>
                <w:lang w:eastAsia="en-US"/>
              </w:rPr>
            </w:pPr>
            <w:r w:rsidRPr="00F51424">
              <w:rPr>
                <w:szCs w:val="20"/>
                <w:lang w:eastAsia="en-US"/>
              </w:rPr>
              <w:t>5 311,25</w:t>
            </w:r>
          </w:p>
        </w:tc>
        <w:tc>
          <w:tcPr>
            <w:tcW w:w="3751" w:type="dxa"/>
            <w:tcBorders>
              <w:top w:val="single" w:sz="2" w:space="0" w:color="auto"/>
              <w:left w:val="single" w:sz="2" w:space="0" w:color="auto"/>
              <w:bottom w:val="single" w:sz="2" w:space="0" w:color="auto"/>
              <w:right w:val="single" w:sz="2" w:space="0" w:color="auto"/>
            </w:tcBorders>
            <w:vAlign w:val="center"/>
          </w:tcPr>
          <w:p w14:paraId="2B43454B" w14:textId="77777777" w:rsidR="00F51424" w:rsidRPr="00F51424" w:rsidRDefault="00F51424" w:rsidP="00F51424">
            <w:pPr>
              <w:jc w:val="center"/>
              <w:rPr>
                <w:lang w:eastAsia="en-US"/>
              </w:rPr>
            </w:pPr>
            <w:r w:rsidRPr="00F51424">
              <w:rPr>
                <w:szCs w:val="20"/>
                <w:lang w:eastAsia="en-US"/>
              </w:rPr>
              <w:t>6 373,50</w:t>
            </w:r>
          </w:p>
        </w:tc>
      </w:tr>
      <w:tr w:rsidR="00F51424" w:rsidRPr="00F51424" w14:paraId="39094C6D" w14:textId="77777777" w:rsidTr="00081F7C">
        <w:trPr>
          <w:trHeight w:val="265"/>
          <w:jc w:val="center"/>
        </w:trPr>
        <w:tc>
          <w:tcPr>
            <w:tcW w:w="1942" w:type="dxa"/>
            <w:vMerge/>
            <w:tcBorders>
              <w:left w:val="single" w:sz="2" w:space="0" w:color="auto"/>
              <w:right w:val="single" w:sz="2" w:space="0" w:color="auto"/>
            </w:tcBorders>
            <w:vAlign w:val="center"/>
          </w:tcPr>
          <w:p w14:paraId="1EBE168D" w14:textId="77777777" w:rsidR="00F51424" w:rsidRPr="00F51424" w:rsidRDefault="00F51424" w:rsidP="00F51424">
            <w:pPr>
              <w:tabs>
                <w:tab w:val="left" w:pos="3052"/>
              </w:tabs>
              <w:ind w:left="-73"/>
              <w:jc w:val="center"/>
              <w:rPr>
                <w:bCs/>
                <w:kern w:val="32"/>
                <w:sz w:val="22"/>
                <w:szCs w:val="22"/>
                <w:lang w:eastAsia="en-US"/>
              </w:rPr>
            </w:pPr>
          </w:p>
        </w:tc>
        <w:tc>
          <w:tcPr>
            <w:tcW w:w="1618" w:type="dxa"/>
            <w:tcBorders>
              <w:top w:val="single" w:sz="2" w:space="0" w:color="auto"/>
              <w:left w:val="single" w:sz="2" w:space="0" w:color="auto"/>
              <w:bottom w:val="single" w:sz="2" w:space="0" w:color="auto"/>
              <w:right w:val="single" w:sz="2" w:space="0" w:color="auto"/>
            </w:tcBorders>
            <w:vAlign w:val="center"/>
          </w:tcPr>
          <w:p w14:paraId="7D73E979" w14:textId="77777777" w:rsidR="00F51424" w:rsidRPr="00F51424" w:rsidRDefault="00F51424" w:rsidP="00F51424">
            <w:pPr>
              <w:tabs>
                <w:tab w:val="left" w:pos="3052"/>
              </w:tabs>
              <w:ind w:hanging="108"/>
              <w:jc w:val="center"/>
            </w:pPr>
            <w:r w:rsidRPr="00F51424">
              <w:t>с 01.07.2029</w:t>
            </w:r>
          </w:p>
        </w:tc>
        <w:tc>
          <w:tcPr>
            <w:tcW w:w="2118" w:type="dxa"/>
            <w:tcBorders>
              <w:top w:val="single" w:sz="4" w:space="0" w:color="auto"/>
              <w:left w:val="nil"/>
              <w:bottom w:val="single" w:sz="4" w:space="0" w:color="auto"/>
              <w:right w:val="single" w:sz="4" w:space="0" w:color="auto"/>
            </w:tcBorders>
            <w:shd w:val="clear" w:color="auto" w:fill="FFFFFF"/>
            <w:vAlign w:val="center"/>
          </w:tcPr>
          <w:p w14:paraId="62D0C762" w14:textId="77777777" w:rsidR="00F51424" w:rsidRPr="00F51424" w:rsidRDefault="00F51424" w:rsidP="00F51424">
            <w:pPr>
              <w:jc w:val="center"/>
              <w:rPr>
                <w:lang w:eastAsia="en-US"/>
              </w:rPr>
            </w:pPr>
            <w:r w:rsidRPr="00F51424">
              <w:rPr>
                <w:szCs w:val="20"/>
                <w:lang w:eastAsia="en-US"/>
              </w:rPr>
              <w:t>54,86</w:t>
            </w:r>
          </w:p>
        </w:tc>
        <w:tc>
          <w:tcPr>
            <w:tcW w:w="2117" w:type="dxa"/>
            <w:tcBorders>
              <w:top w:val="single" w:sz="4" w:space="0" w:color="auto"/>
              <w:left w:val="nil"/>
              <w:bottom w:val="single" w:sz="4" w:space="0" w:color="auto"/>
              <w:right w:val="single" w:sz="4" w:space="0" w:color="auto"/>
            </w:tcBorders>
            <w:shd w:val="clear" w:color="auto" w:fill="FFFFFF"/>
            <w:vAlign w:val="center"/>
          </w:tcPr>
          <w:p w14:paraId="7E7DE153" w14:textId="77777777" w:rsidR="00F51424" w:rsidRPr="00F51424" w:rsidRDefault="00F51424" w:rsidP="00F51424">
            <w:pPr>
              <w:jc w:val="center"/>
              <w:rPr>
                <w:lang w:eastAsia="en-US"/>
              </w:rPr>
            </w:pPr>
            <w:r w:rsidRPr="00F51424">
              <w:rPr>
                <w:szCs w:val="20"/>
                <w:lang w:eastAsia="en-US"/>
              </w:rPr>
              <w:t>65,83</w:t>
            </w:r>
          </w:p>
        </w:tc>
        <w:tc>
          <w:tcPr>
            <w:tcW w:w="3387" w:type="dxa"/>
            <w:tcBorders>
              <w:top w:val="single" w:sz="2" w:space="0" w:color="auto"/>
              <w:left w:val="single" w:sz="4" w:space="0" w:color="auto"/>
              <w:bottom w:val="single" w:sz="2" w:space="0" w:color="auto"/>
              <w:right w:val="single" w:sz="4" w:space="0" w:color="auto"/>
            </w:tcBorders>
            <w:vAlign w:val="center"/>
          </w:tcPr>
          <w:p w14:paraId="3E3A2E7B" w14:textId="77777777" w:rsidR="00F51424" w:rsidRPr="00F51424" w:rsidRDefault="00F51424" w:rsidP="00F51424">
            <w:pPr>
              <w:jc w:val="center"/>
              <w:rPr>
                <w:lang w:eastAsia="en-US"/>
              </w:rPr>
            </w:pPr>
            <w:r w:rsidRPr="00F51424">
              <w:rPr>
                <w:szCs w:val="20"/>
                <w:lang w:eastAsia="en-US"/>
              </w:rPr>
              <w:t>5 629,93</w:t>
            </w:r>
          </w:p>
        </w:tc>
        <w:tc>
          <w:tcPr>
            <w:tcW w:w="3751" w:type="dxa"/>
            <w:tcBorders>
              <w:top w:val="single" w:sz="2" w:space="0" w:color="auto"/>
              <w:left w:val="single" w:sz="2" w:space="0" w:color="auto"/>
              <w:bottom w:val="single" w:sz="2" w:space="0" w:color="auto"/>
              <w:right w:val="single" w:sz="2" w:space="0" w:color="auto"/>
            </w:tcBorders>
            <w:vAlign w:val="center"/>
          </w:tcPr>
          <w:p w14:paraId="5915EBF0" w14:textId="77777777" w:rsidR="00F51424" w:rsidRPr="00F51424" w:rsidRDefault="00F51424" w:rsidP="00F51424">
            <w:pPr>
              <w:jc w:val="center"/>
              <w:rPr>
                <w:lang w:eastAsia="en-US"/>
              </w:rPr>
            </w:pPr>
            <w:r w:rsidRPr="00F51424">
              <w:rPr>
                <w:szCs w:val="20"/>
                <w:lang w:eastAsia="en-US"/>
              </w:rPr>
              <w:t>6 755,92</w:t>
            </w:r>
          </w:p>
        </w:tc>
      </w:tr>
      <w:tr w:rsidR="00F51424" w:rsidRPr="00F51424" w14:paraId="7CC51C9D" w14:textId="77777777" w:rsidTr="00081F7C">
        <w:trPr>
          <w:trHeight w:val="265"/>
          <w:jc w:val="center"/>
        </w:trPr>
        <w:tc>
          <w:tcPr>
            <w:tcW w:w="1942" w:type="dxa"/>
            <w:vMerge/>
            <w:tcBorders>
              <w:left w:val="single" w:sz="2" w:space="0" w:color="auto"/>
              <w:right w:val="single" w:sz="2" w:space="0" w:color="auto"/>
            </w:tcBorders>
            <w:vAlign w:val="center"/>
          </w:tcPr>
          <w:p w14:paraId="34C5BD34" w14:textId="77777777" w:rsidR="00F51424" w:rsidRPr="00F51424" w:rsidRDefault="00F51424" w:rsidP="00F51424">
            <w:pPr>
              <w:tabs>
                <w:tab w:val="left" w:pos="3052"/>
              </w:tabs>
              <w:ind w:left="-73"/>
              <w:jc w:val="center"/>
              <w:rPr>
                <w:bCs/>
                <w:kern w:val="32"/>
                <w:sz w:val="22"/>
                <w:szCs w:val="22"/>
                <w:lang w:eastAsia="en-US"/>
              </w:rPr>
            </w:pPr>
          </w:p>
        </w:tc>
        <w:tc>
          <w:tcPr>
            <w:tcW w:w="1618" w:type="dxa"/>
            <w:tcBorders>
              <w:top w:val="single" w:sz="2" w:space="0" w:color="auto"/>
              <w:left w:val="single" w:sz="2" w:space="0" w:color="auto"/>
              <w:bottom w:val="single" w:sz="2" w:space="0" w:color="auto"/>
              <w:right w:val="single" w:sz="2" w:space="0" w:color="auto"/>
            </w:tcBorders>
            <w:vAlign w:val="center"/>
          </w:tcPr>
          <w:p w14:paraId="20F831EF" w14:textId="77777777" w:rsidR="00F51424" w:rsidRPr="00F51424" w:rsidRDefault="00F51424" w:rsidP="00F51424">
            <w:pPr>
              <w:tabs>
                <w:tab w:val="left" w:pos="3052"/>
              </w:tabs>
              <w:ind w:hanging="108"/>
              <w:jc w:val="center"/>
            </w:pPr>
            <w:r w:rsidRPr="00F51424">
              <w:t>с 01.01.2030</w:t>
            </w:r>
          </w:p>
        </w:tc>
        <w:tc>
          <w:tcPr>
            <w:tcW w:w="2118" w:type="dxa"/>
            <w:tcBorders>
              <w:top w:val="single" w:sz="4" w:space="0" w:color="auto"/>
              <w:left w:val="nil"/>
              <w:bottom w:val="single" w:sz="4" w:space="0" w:color="auto"/>
              <w:right w:val="single" w:sz="4" w:space="0" w:color="auto"/>
            </w:tcBorders>
            <w:shd w:val="clear" w:color="auto" w:fill="FFFFFF"/>
            <w:vAlign w:val="center"/>
          </w:tcPr>
          <w:p w14:paraId="6CA06095" w14:textId="77777777" w:rsidR="00F51424" w:rsidRPr="00F51424" w:rsidRDefault="00F51424" w:rsidP="00F51424">
            <w:pPr>
              <w:jc w:val="center"/>
              <w:rPr>
                <w:lang w:eastAsia="en-US"/>
              </w:rPr>
            </w:pPr>
            <w:r w:rsidRPr="00F51424">
              <w:rPr>
                <w:szCs w:val="20"/>
                <w:lang w:eastAsia="en-US"/>
              </w:rPr>
              <w:t>54,86</w:t>
            </w:r>
          </w:p>
        </w:tc>
        <w:tc>
          <w:tcPr>
            <w:tcW w:w="2117" w:type="dxa"/>
            <w:tcBorders>
              <w:top w:val="single" w:sz="4" w:space="0" w:color="auto"/>
              <w:left w:val="nil"/>
              <w:bottom w:val="single" w:sz="4" w:space="0" w:color="auto"/>
              <w:right w:val="single" w:sz="4" w:space="0" w:color="auto"/>
            </w:tcBorders>
            <w:shd w:val="clear" w:color="auto" w:fill="FFFFFF"/>
            <w:vAlign w:val="center"/>
          </w:tcPr>
          <w:p w14:paraId="5FA62E43" w14:textId="77777777" w:rsidR="00F51424" w:rsidRPr="00F51424" w:rsidRDefault="00F51424" w:rsidP="00F51424">
            <w:pPr>
              <w:jc w:val="center"/>
              <w:rPr>
                <w:lang w:eastAsia="en-US"/>
              </w:rPr>
            </w:pPr>
            <w:r w:rsidRPr="00F51424">
              <w:rPr>
                <w:szCs w:val="20"/>
                <w:lang w:eastAsia="en-US"/>
              </w:rPr>
              <w:t>65,83</w:t>
            </w:r>
          </w:p>
        </w:tc>
        <w:tc>
          <w:tcPr>
            <w:tcW w:w="3387" w:type="dxa"/>
            <w:tcBorders>
              <w:top w:val="single" w:sz="2" w:space="0" w:color="auto"/>
              <w:left w:val="single" w:sz="4" w:space="0" w:color="auto"/>
              <w:bottom w:val="single" w:sz="4" w:space="0" w:color="auto"/>
              <w:right w:val="single" w:sz="4" w:space="0" w:color="auto"/>
            </w:tcBorders>
            <w:vAlign w:val="center"/>
          </w:tcPr>
          <w:p w14:paraId="05499D2E" w14:textId="77777777" w:rsidR="00F51424" w:rsidRPr="00F51424" w:rsidRDefault="00F51424" w:rsidP="00F51424">
            <w:pPr>
              <w:jc w:val="center"/>
              <w:rPr>
                <w:lang w:eastAsia="en-US"/>
              </w:rPr>
            </w:pPr>
            <w:r w:rsidRPr="00F51424">
              <w:rPr>
                <w:szCs w:val="20"/>
                <w:lang w:eastAsia="en-US"/>
              </w:rPr>
              <w:t>5 629,93</w:t>
            </w:r>
          </w:p>
        </w:tc>
        <w:tc>
          <w:tcPr>
            <w:tcW w:w="3751" w:type="dxa"/>
            <w:tcBorders>
              <w:top w:val="single" w:sz="2" w:space="0" w:color="auto"/>
              <w:left w:val="single" w:sz="2" w:space="0" w:color="auto"/>
              <w:bottom w:val="single" w:sz="4" w:space="0" w:color="auto"/>
              <w:right w:val="single" w:sz="2" w:space="0" w:color="auto"/>
            </w:tcBorders>
            <w:vAlign w:val="center"/>
          </w:tcPr>
          <w:p w14:paraId="741FA335" w14:textId="77777777" w:rsidR="00F51424" w:rsidRPr="00F51424" w:rsidRDefault="00F51424" w:rsidP="00F51424">
            <w:pPr>
              <w:jc w:val="center"/>
              <w:rPr>
                <w:lang w:eastAsia="en-US"/>
              </w:rPr>
            </w:pPr>
            <w:r w:rsidRPr="00F51424">
              <w:rPr>
                <w:szCs w:val="20"/>
                <w:lang w:eastAsia="en-US"/>
              </w:rPr>
              <w:t>6 755,92</w:t>
            </w:r>
          </w:p>
        </w:tc>
      </w:tr>
      <w:tr w:rsidR="00F51424" w:rsidRPr="00F51424" w14:paraId="54ECA2F4" w14:textId="77777777" w:rsidTr="00081F7C">
        <w:trPr>
          <w:trHeight w:val="265"/>
          <w:jc w:val="center"/>
        </w:trPr>
        <w:tc>
          <w:tcPr>
            <w:tcW w:w="1942" w:type="dxa"/>
            <w:vMerge/>
            <w:tcBorders>
              <w:left w:val="single" w:sz="2" w:space="0" w:color="auto"/>
              <w:right w:val="single" w:sz="2" w:space="0" w:color="auto"/>
            </w:tcBorders>
            <w:vAlign w:val="center"/>
          </w:tcPr>
          <w:p w14:paraId="30E7B6AF" w14:textId="77777777" w:rsidR="00F51424" w:rsidRPr="00F51424" w:rsidRDefault="00F51424" w:rsidP="00F51424">
            <w:pPr>
              <w:tabs>
                <w:tab w:val="left" w:pos="3052"/>
              </w:tabs>
              <w:ind w:left="-73"/>
              <w:jc w:val="center"/>
              <w:rPr>
                <w:bCs/>
                <w:kern w:val="32"/>
                <w:sz w:val="22"/>
                <w:szCs w:val="22"/>
                <w:lang w:eastAsia="en-US"/>
              </w:rPr>
            </w:pPr>
          </w:p>
        </w:tc>
        <w:tc>
          <w:tcPr>
            <w:tcW w:w="1618" w:type="dxa"/>
            <w:tcBorders>
              <w:top w:val="single" w:sz="2" w:space="0" w:color="auto"/>
              <w:left w:val="single" w:sz="2" w:space="0" w:color="auto"/>
              <w:bottom w:val="single" w:sz="2" w:space="0" w:color="auto"/>
              <w:right w:val="single" w:sz="2" w:space="0" w:color="auto"/>
            </w:tcBorders>
            <w:vAlign w:val="center"/>
          </w:tcPr>
          <w:p w14:paraId="445836F5" w14:textId="77777777" w:rsidR="00F51424" w:rsidRPr="00F51424" w:rsidRDefault="00F51424" w:rsidP="00F51424">
            <w:pPr>
              <w:tabs>
                <w:tab w:val="left" w:pos="3052"/>
              </w:tabs>
              <w:ind w:hanging="108"/>
              <w:jc w:val="center"/>
            </w:pPr>
            <w:r w:rsidRPr="00F51424">
              <w:t>с 01.07.2030</w:t>
            </w:r>
          </w:p>
        </w:tc>
        <w:tc>
          <w:tcPr>
            <w:tcW w:w="2118" w:type="dxa"/>
            <w:tcBorders>
              <w:top w:val="single" w:sz="4" w:space="0" w:color="auto"/>
              <w:left w:val="nil"/>
              <w:bottom w:val="single" w:sz="4" w:space="0" w:color="auto"/>
              <w:right w:val="single" w:sz="4" w:space="0" w:color="auto"/>
            </w:tcBorders>
            <w:shd w:val="clear" w:color="auto" w:fill="FFFFFF"/>
            <w:vAlign w:val="center"/>
          </w:tcPr>
          <w:p w14:paraId="0741379D" w14:textId="77777777" w:rsidR="00F51424" w:rsidRPr="00F51424" w:rsidRDefault="00F51424" w:rsidP="00F51424">
            <w:pPr>
              <w:jc w:val="center"/>
              <w:rPr>
                <w:szCs w:val="20"/>
                <w:lang w:eastAsia="en-US"/>
              </w:rPr>
            </w:pPr>
            <w:r w:rsidRPr="00F51424">
              <w:rPr>
                <w:szCs w:val="20"/>
                <w:lang w:eastAsia="en-US"/>
              </w:rPr>
              <w:t>57,08</w:t>
            </w:r>
          </w:p>
        </w:tc>
        <w:tc>
          <w:tcPr>
            <w:tcW w:w="2117" w:type="dxa"/>
            <w:tcBorders>
              <w:top w:val="single" w:sz="4" w:space="0" w:color="auto"/>
              <w:left w:val="nil"/>
              <w:bottom w:val="single" w:sz="4" w:space="0" w:color="auto"/>
              <w:right w:val="single" w:sz="4" w:space="0" w:color="auto"/>
            </w:tcBorders>
            <w:shd w:val="clear" w:color="auto" w:fill="FFFFFF"/>
            <w:vAlign w:val="center"/>
          </w:tcPr>
          <w:p w14:paraId="6BFF3702" w14:textId="77777777" w:rsidR="00F51424" w:rsidRPr="00F51424" w:rsidRDefault="00F51424" w:rsidP="00F51424">
            <w:pPr>
              <w:jc w:val="center"/>
              <w:rPr>
                <w:szCs w:val="20"/>
                <w:lang w:eastAsia="en-US"/>
              </w:rPr>
            </w:pPr>
            <w:r w:rsidRPr="00F51424">
              <w:rPr>
                <w:szCs w:val="20"/>
                <w:lang w:eastAsia="en-US"/>
              </w:rPr>
              <w:t>68,50</w:t>
            </w:r>
          </w:p>
        </w:tc>
        <w:tc>
          <w:tcPr>
            <w:tcW w:w="3387" w:type="dxa"/>
            <w:tcBorders>
              <w:top w:val="single" w:sz="2" w:space="0" w:color="auto"/>
              <w:left w:val="single" w:sz="4" w:space="0" w:color="auto"/>
              <w:bottom w:val="single" w:sz="4" w:space="0" w:color="auto"/>
              <w:right w:val="single" w:sz="4" w:space="0" w:color="auto"/>
            </w:tcBorders>
            <w:vAlign w:val="center"/>
          </w:tcPr>
          <w:p w14:paraId="38EE31AD" w14:textId="77777777" w:rsidR="00F51424" w:rsidRPr="00F51424" w:rsidRDefault="00F51424" w:rsidP="00F51424">
            <w:pPr>
              <w:jc w:val="center"/>
              <w:rPr>
                <w:szCs w:val="20"/>
                <w:lang w:eastAsia="en-US"/>
              </w:rPr>
            </w:pPr>
            <w:r w:rsidRPr="00F51424">
              <w:rPr>
                <w:szCs w:val="20"/>
                <w:lang w:eastAsia="en-US"/>
              </w:rPr>
              <w:t>5 911,43</w:t>
            </w:r>
          </w:p>
        </w:tc>
        <w:tc>
          <w:tcPr>
            <w:tcW w:w="3751" w:type="dxa"/>
            <w:tcBorders>
              <w:top w:val="single" w:sz="2" w:space="0" w:color="auto"/>
              <w:left w:val="single" w:sz="2" w:space="0" w:color="auto"/>
              <w:bottom w:val="single" w:sz="4" w:space="0" w:color="auto"/>
              <w:right w:val="single" w:sz="2" w:space="0" w:color="auto"/>
            </w:tcBorders>
            <w:vAlign w:val="center"/>
          </w:tcPr>
          <w:p w14:paraId="24F48DB2" w14:textId="77777777" w:rsidR="00F51424" w:rsidRPr="00F51424" w:rsidRDefault="00F51424" w:rsidP="00F51424">
            <w:pPr>
              <w:jc w:val="center"/>
              <w:rPr>
                <w:szCs w:val="20"/>
                <w:lang w:eastAsia="en-US"/>
              </w:rPr>
            </w:pPr>
            <w:r w:rsidRPr="00F51424">
              <w:rPr>
                <w:szCs w:val="20"/>
                <w:lang w:eastAsia="en-US"/>
              </w:rPr>
              <w:t>7 093,72</w:t>
            </w:r>
          </w:p>
        </w:tc>
      </w:tr>
      <w:tr w:rsidR="00F51424" w:rsidRPr="00F51424" w14:paraId="702D2A10" w14:textId="77777777" w:rsidTr="00081F7C">
        <w:trPr>
          <w:trHeight w:val="265"/>
          <w:jc w:val="center"/>
        </w:trPr>
        <w:tc>
          <w:tcPr>
            <w:tcW w:w="1942" w:type="dxa"/>
            <w:vMerge/>
            <w:tcBorders>
              <w:left w:val="single" w:sz="2" w:space="0" w:color="auto"/>
              <w:right w:val="single" w:sz="2" w:space="0" w:color="auto"/>
            </w:tcBorders>
            <w:vAlign w:val="center"/>
          </w:tcPr>
          <w:p w14:paraId="15345AD0" w14:textId="77777777" w:rsidR="00F51424" w:rsidRPr="00F51424" w:rsidRDefault="00F51424" w:rsidP="00F51424">
            <w:pPr>
              <w:tabs>
                <w:tab w:val="left" w:pos="3052"/>
              </w:tabs>
              <w:ind w:left="-73"/>
              <w:jc w:val="center"/>
              <w:rPr>
                <w:bCs/>
                <w:kern w:val="32"/>
                <w:sz w:val="22"/>
                <w:szCs w:val="22"/>
                <w:lang w:eastAsia="en-US"/>
              </w:rPr>
            </w:pPr>
          </w:p>
        </w:tc>
        <w:tc>
          <w:tcPr>
            <w:tcW w:w="1618" w:type="dxa"/>
            <w:tcBorders>
              <w:top w:val="single" w:sz="2" w:space="0" w:color="auto"/>
              <w:left w:val="single" w:sz="2" w:space="0" w:color="auto"/>
              <w:bottom w:val="single" w:sz="2" w:space="0" w:color="auto"/>
              <w:right w:val="single" w:sz="2" w:space="0" w:color="auto"/>
            </w:tcBorders>
            <w:vAlign w:val="center"/>
          </w:tcPr>
          <w:p w14:paraId="148C8DD2" w14:textId="77777777" w:rsidR="00F51424" w:rsidRPr="00F51424" w:rsidRDefault="00F51424" w:rsidP="00F51424">
            <w:pPr>
              <w:tabs>
                <w:tab w:val="left" w:pos="3052"/>
              </w:tabs>
              <w:ind w:hanging="108"/>
              <w:jc w:val="center"/>
            </w:pPr>
            <w:r w:rsidRPr="00F51424">
              <w:t>с 01.01.2031</w:t>
            </w:r>
          </w:p>
        </w:tc>
        <w:tc>
          <w:tcPr>
            <w:tcW w:w="2118" w:type="dxa"/>
            <w:tcBorders>
              <w:top w:val="single" w:sz="4" w:space="0" w:color="auto"/>
              <w:left w:val="nil"/>
              <w:bottom w:val="single" w:sz="4" w:space="0" w:color="auto"/>
              <w:right w:val="single" w:sz="4" w:space="0" w:color="auto"/>
            </w:tcBorders>
            <w:shd w:val="clear" w:color="auto" w:fill="FFFFFF"/>
            <w:vAlign w:val="center"/>
          </w:tcPr>
          <w:p w14:paraId="6F2963DD" w14:textId="77777777" w:rsidR="00F51424" w:rsidRPr="00F51424" w:rsidRDefault="00F51424" w:rsidP="00F51424">
            <w:pPr>
              <w:jc w:val="center"/>
              <w:rPr>
                <w:szCs w:val="20"/>
                <w:lang w:eastAsia="en-US"/>
              </w:rPr>
            </w:pPr>
            <w:r w:rsidRPr="00F51424">
              <w:rPr>
                <w:szCs w:val="20"/>
                <w:lang w:eastAsia="en-US"/>
              </w:rPr>
              <w:t>57,08</w:t>
            </w:r>
          </w:p>
        </w:tc>
        <w:tc>
          <w:tcPr>
            <w:tcW w:w="2117" w:type="dxa"/>
            <w:tcBorders>
              <w:top w:val="single" w:sz="4" w:space="0" w:color="auto"/>
              <w:left w:val="nil"/>
              <w:bottom w:val="single" w:sz="4" w:space="0" w:color="auto"/>
              <w:right w:val="single" w:sz="4" w:space="0" w:color="auto"/>
            </w:tcBorders>
            <w:shd w:val="clear" w:color="auto" w:fill="FFFFFF"/>
            <w:vAlign w:val="center"/>
          </w:tcPr>
          <w:p w14:paraId="21E9066E" w14:textId="77777777" w:rsidR="00F51424" w:rsidRPr="00F51424" w:rsidRDefault="00F51424" w:rsidP="00F51424">
            <w:pPr>
              <w:jc w:val="center"/>
              <w:rPr>
                <w:szCs w:val="20"/>
                <w:lang w:eastAsia="en-US"/>
              </w:rPr>
            </w:pPr>
            <w:r w:rsidRPr="00F51424">
              <w:rPr>
                <w:szCs w:val="20"/>
                <w:lang w:eastAsia="en-US"/>
              </w:rPr>
              <w:t>68,50</w:t>
            </w:r>
          </w:p>
        </w:tc>
        <w:tc>
          <w:tcPr>
            <w:tcW w:w="3387" w:type="dxa"/>
            <w:tcBorders>
              <w:top w:val="single" w:sz="2" w:space="0" w:color="auto"/>
              <w:left w:val="single" w:sz="4" w:space="0" w:color="auto"/>
              <w:bottom w:val="single" w:sz="4" w:space="0" w:color="auto"/>
              <w:right w:val="single" w:sz="4" w:space="0" w:color="auto"/>
            </w:tcBorders>
            <w:vAlign w:val="center"/>
          </w:tcPr>
          <w:p w14:paraId="03A8683B" w14:textId="77777777" w:rsidR="00F51424" w:rsidRPr="00F51424" w:rsidRDefault="00F51424" w:rsidP="00F51424">
            <w:pPr>
              <w:jc w:val="center"/>
              <w:rPr>
                <w:szCs w:val="20"/>
                <w:lang w:eastAsia="en-US"/>
              </w:rPr>
            </w:pPr>
            <w:r w:rsidRPr="00F51424">
              <w:rPr>
                <w:szCs w:val="20"/>
                <w:lang w:eastAsia="en-US"/>
              </w:rPr>
              <w:t>5 911,43</w:t>
            </w:r>
          </w:p>
        </w:tc>
        <w:tc>
          <w:tcPr>
            <w:tcW w:w="3751" w:type="dxa"/>
            <w:tcBorders>
              <w:top w:val="single" w:sz="2" w:space="0" w:color="auto"/>
              <w:left w:val="single" w:sz="2" w:space="0" w:color="auto"/>
              <w:bottom w:val="single" w:sz="4" w:space="0" w:color="auto"/>
              <w:right w:val="single" w:sz="2" w:space="0" w:color="auto"/>
            </w:tcBorders>
            <w:vAlign w:val="center"/>
          </w:tcPr>
          <w:p w14:paraId="6EB350BC" w14:textId="77777777" w:rsidR="00F51424" w:rsidRPr="00F51424" w:rsidRDefault="00F51424" w:rsidP="00F51424">
            <w:pPr>
              <w:jc w:val="center"/>
              <w:rPr>
                <w:szCs w:val="20"/>
                <w:lang w:eastAsia="en-US"/>
              </w:rPr>
            </w:pPr>
            <w:r w:rsidRPr="00F51424">
              <w:rPr>
                <w:szCs w:val="20"/>
                <w:lang w:eastAsia="en-US"/>
              </w:rPr>
              <w:t>7 093,72</w:t>
            </w:r>
          </w:p>
        </w:tc>
      </w:tr>
      <w:tr w:rsidR="00F51424" w:rsidRPr="00F51424" w14:paraId="5402E5C6" w14:textId="77777777" w:rsidTr="00081F7C">
        <w:trPr>
          <w:trHeight w:val="54"/>
          <w:jc w:val="center"/>
        </w:trPr>
        <w:tc>
          <w:tcPr>
            <w:tcW w:w="1942" w:type="dxa"/>
            <w:tcBorders>
              <w:left w:val="single" w:sz="2" w:space="0" w:color="auto"/>
              <w:right w:val="single" w:sz="2" w:space="0" w:color="auto"/>
            </w:tcBorders>
            <w:vAlign w:val="center"/>
          </w:tcPr>
          <w:p w14:paraId="0FB3AC10" w14:textId="77777777" w:rsidR="00F51424" w:rsidRPr="00F51424" w:rsidRDefault="00F51424" w:rsidP="00F51424">
            <w:pPr>
              <w:tabs>
                <w:tab w:val="left" w:pos="3052"/>
              </w:tabs>
              <w:ind w:left="-73"/>
              <w:jc w:val="center"/>
              <w:rPr>
                <w:bCs/>
                <w:kern w:val="32"/>
                <w:sz w:val="22"/>
                <w:szCs w:val="22"/>
                <w:lang w:eastAsia="en-US"/>
              </w:rPr>
            </w:pPr>
          </w:p>
        </w:tc>
        <w:tc>
          <w:tcPr>
            <w:tcW w:w="1618" w:type="dxa"/>
            <w:tcBorders>
              <w:top w:val="single" w:sz="2" w:space="0" w:color="auto"/>
              <w:left w:val="single" w:sz="2" w:space="0" w:color="auto"/>
              <w:bottom w:val="single" w:sz="2" w:space="0" w:color="auto"/>
              <w:right w:val="single" w:sz="2" w:space="0" w:color="auto"/>
            </w:tcBorders>
            <w:vAlign w:val="center"/>
          </w:tcPr>
          <w:p w14:paraId="7ADCAC37" w14:textId="77777777" w:rsidR="00F51424" w:rsidRPr="00F51424" w:rsidRDefault="00F51424" w:rsidP="00F51424">
            <w:pPr>
              <w:tabs>
                <w:tab w:val="left" w:pos="3052"/>
              </w:tabs>
              <w:ind w:hanging="108"/>
              <w:jc w:val="center"/>
            </w:pPr>
            <w:r w:rsidRPr="00F51424">
              <w:t>с 01.07.2031</w:t>
            </w:r>
          </w:p>
        </w:tc>
        <w:tc>
          <w:tcPr>
            <w:tcW w:w="2118" w:type="dxa"/>
            <w:tcBorders>
              <w:top w:val="single" w:sz="4" w:space="0" w:color="auto"/>
              <w:left w:val="nil"/>
              <w:bottom w:val="single" w:sz="4" w:space="0" w:color="auto"/>
              <w:right w:val="single" w:sz="4" w:space="0" w:color="auto"/>
            </w:tcBorders>
            <w:shd w:val="clear" w:color="auto" w:fill="FFFFFF"/>
            <w:vAlign w:val="center"/>
          </w:tcPr>
          <w:p w14:paraId="7EC7A1FA" w14:textId="77777777" w:rsidR="00F51424" w:rsidRPr="00F51424" w:rsidRDefault="00F51424" w:rsidP="00F51424">
            <w:pPr>
              <w:jc w:val="center"/>
              <w:rPr>
                <w:szCs w:val="20"/>
                <w:lang w:eastAsia="en-US"/>
              </w:rPr>
            </w:pPr>
            <w:r w:rsidRPr="00F51424">
              <w:rPr>
                <w:szCs w:val="20"/>
                <w:lang w:eastAsia="en-US"/>
              </w:rPr>
              <w:t>59,29</w:t>
            </w:r>
          </w:p>
        </w:tc>
        <w:tc>
          <w:tcPr>
            <w:tcW w:w="2117" w:type="dxa"/>
            <w:tcBorders>
              <w:top w:val="single" w:sz="4" w:space="0" w:color="auto"/>
              <w:left w:val="nil"/>
              <w:bottom w:val="single" w:sz="4" w:space="0" w:color="auto"/>
              <w:right w:val="single" w:sz="4" w:space="0" w:color="auto"/>
            </w:tcBorders>
            <w:shd w:val="clear" w:color="auto" w:fill="FFFFFF"/>
            <w:vAlign w:val="center"/>
          </w:tcPr>
          <w:p w14:paraId="4B9DF885" w14:textId="77777777" w:rsidR="00F51424" w:rsidRPr="00F51424" w:rsidRDefault="00F51424" w:rsidP="00F51424">
            <w:pPr>
              <w:jc w:val="center"/>
              <w:rPr>
                <w:szCs w:val="20"/>
                <w:lang w:eastAsia="en-US"/>
              </w:rPr>
            </w:pPr>
            <w:r w:rsidRPr="00F51424">
              <w:rPr>
                <w:szCs w:val="20"/>
                <w:lang w:eastAsia="en-US"/>
              </w:rPr>
              <w:t>71,15</w:t>
            </w:r>
          </w:p>
        </w:tc>
        <w:tc>
          <w:tcPr>
            <w:tcW w:w="3387" w:type="dxa"/>
            <w:tcBorders>
              <w:top w:val="single" w:sz="2" w:space="0" w:color="auto"/>
              <w:left w:val="single" w:sz="4" w:space="0" w:color="auto"/>
              <w:bottom w:val="single" w:sz="4" w:space="0" w:color="auto"/>
              <w:right w:val="single" w:sz="4" w:space="0" w:color="auto"/>
            </w:tcBorders>
            <w:vAlign w:val="center"/>
          </w:tcPr>
          <w:p w14:paraId="0653D42C" w14:textId="77777777" w:rsidR="00F51424" w:rsidRPr="00F51424" w:rsidRDefault="00F51424" w:rsidP="00F51424">
            <w:pPr>
              <w:jc w:val="center"/>
              <w:rPr>
                <w:szCs w:val="20"/>
                <w:lang w:eastAsia="en-US"/>
              </w:rPr>
            </w:pPr>
            <w:r w:rsidRPr="00F51424">
              <w:rPr>
                <w:szCs w:val="20"/>
                <w:lang w:eastAsia="en-US"/>
              </w:rPr>
              <w:t>6 450,16</w:t>
            </w:r>
          </w:p>
        </w:tc>
        <w:tc>
          <w:tcPr>
            <w:tcW w:w="3751" w:type="dxa"/>
            <w:tcBorders>
              <w:top w:val="single" w:sz="2" w:space="0" w:color="auto"/>
              <w:left w:val="single" w:sz="2" w:space="0" w:color="auto"/>
              <w:bottom w:val="single" w:sz="4" w:space="0" w:color="auto"/>
              <w:right w:val="single" w:sz="2" w:space="0" w:color="auto"/>
            </w:tcBorders>
            <w:vAlign w:val="center"/>
          </w:tcPr>
          <w:p w14:paraId="58FF44E5" w14:textId="77777777" w:rsidR="00F51424" w:rsidRPr="00F51424" w:rsidRDefault="00F51424" w:rsidP="00F51424">
            <w:pPr>
              <w:jc w:val="center"/>
              <w:rPr>
                <w:szCs w:val="20"/>
                <w:lang w:eastAsia="en-US"/>
              </w:rPr>
            </w:pPr>
            <w:r w:rsidRPr="00F51424">
              <w:rPr>
                <w:szCs w:val="20"/>
                <w:lang w:eastAsia="en-US"/>
              </w:rPr>
              <w:t>7 740,19</w:t>
            </w:r>
          </w:p>
        </w:tc>
      </w:tr>
      <w:bookmarkEnd w:id="56"/>
    </w:tbl>
    <w:p w14:paraId="0E35BBF1" w14:textId="77777777" w:rsidR="00F51424" w:rsidRPr="00F51424" w:rsidRDefault="00F51424" w:rsidP="00F51424">
      <w:pPr>
        <w:ind w:right="252" w:firstLine="709"/>
        <w:jc w:val="both"/>
        <w:rPr>
          <w:bCs/>
          <w:kern w:val="32"/>
          <w:sz w:val="16"/>
          <w:szCs w:val="16"/>
          <w:lang w:eastAsia="en-US"/>
        </w:rPr>
      </w:pPr>
    </w:p>
    <w:p w14:paraId="3E77CC51" w14:textId="77777777" w:rsidR="00F51424" w:rsidRPr="00F51424" w:rsidRDefault="00F51424" w:rsidP="00F51424">
      <w:pPr>
        <w:ind w:right="252" w:firstLine="709"/>
        <w:jc w:val="both"/>
        <w:rPr>
          <w:bCs/>
          <w:kern w:val="32"/>
          <w:sz w:val="28"/>
          <w:szCs w:val="26"/>
          <w:lang w:eastAsia="en-US"/>
        </w:rPr>
      </w:pPr>
      <w:r w:rsidRPr="00F51424">
        <w:rPr>
          <w:bCs/>
          <w:kern w:val="32"/>
          <w:sz w:val="28"/>
          <w:szCs w:val="26"/>
          <w:lang w:eastAsia="en-US"/>
        </w:rPr>
        <w:t>* Тариф для населения указывается в целях реализации пункта 6 статьи 168 Налогового кодекса Российской Федерации (часть вторая).</w:t>
      </w:r>
      <w:r w:rsidRPr="00F51424">
        <w:rPr>
          <w:bCs/>
          <w:kern w:val="32"/>
          <w:sz w:val="28"/>
          <w:szCs w:val="26"/>
          <w:lang w:eastAsia="en-US"/>
        </w:rPr>
        <w:tab/>
      </w:r>
      <w:r w:rsidRPr="00F51424">
        <w:rPr>
          <w:bCs/>
          <w:kern w:val="32"/>
          <w:sz w:val="28"/>
          <w:szCs w:val="26"/>
          <w:lang w:eastAsia="en-US"/>
        </w:rPr>
        <w:tab/>
      </w:r>
      <w:r w:rsidRPr="00F51424">
        <w:rPr>
          <w:bCs/>
          <w:kern w:val="32"/>
          <w:sz w:val="28"/>
          <w:szCs w:val="26"/>
          <w:lang w:eastAsia="en-US"/>
        </w:rPr>
        <w:tab/>
      </w:r>
      <w:r w:rsidRPr="00F51424">
        <w:rPr>
          <w:bCs/>
          <w:kern w:val="32"/>
          <w:sz w:val="28"/>
          <w:szCs w:val="26"/>
          <w:lang w:eastAsia="en-US"/>
        </w:rPr>
        <w:tab/>
      </w:r>
      <w:r w:rsidRPr="00F51424">
        <w:rPr>
          <w:bCs/>
          <w:kern w:val="32"/>
          <w:sz w:val="28"/>
          <w:szCs w:val="26"/>
          <w:lang w:eastAsia="en-US"/>
        </w:rPr>
        <w:tab/>
      </w:r>
      <w:r w:rsidRPr="00F51424">
        <w:rPr>
          <w:bCs/>
          <w:kern w:val="32"/>
          <w:sz w:val="28"/>
          <w:szCs w:val="26"/>
          <w:lang w:eastAsia="en-US"/>
        </w:rPr>
        <w:tab/>
      </w:r>
      <w:r w:rsidRPr="00F51424">
        <w:rPr>
          <w:bCs/>
          <w:kern w:val="32"/>
          <w:sz w:val="28"/>
          <w:szCs w:val="26"/>
          <w:lang w:eastAsia="en-US"/>
        </w:rPr>
        <w:tab/>
      </w:r>
      <w:r w:rsidRPr="00F51424">
        <w:rPr>
          <w:bCs/>
          <w:kern w:val="32"/>
          <w:sz w:val="28"/>
          <w:szCs w:val="26"/>
          <w:lang w:eastAsia="en-US"/>
        </w:rPr>
        <w:tab/>
      </w:r>
      <w:r w:rsidRPr="00F51424">
        <w:rPr>
          <w:bCs/>
          <w:kern w:val="32"/>
          <w:sz w:val="28"/>
          <w:szCs w:val="26"/>
          <w:lang w:eastAsia="en-US"/>
        </w:rPr>
        <w:tab/>
      </w:r>
      <w:r w:rsidRPr="00F51424">
        <w:rPr>
          <w:bCs/>
          <w:kern w:val="32"/>
          <w:sz w:val="28"/>
          <w:szCs w:val="26"/>
          <w:lang w:eastAsia="en-US"/>
        </w:rPr>
        <w:tab/>
      </w:r>
      <w:r w:rsidRPr="00F51424">
        <w:rPr>
          <w:bCs/>
          <w:kern w:val="32"/>
          <w:sz w:val="28"/>
          <w:szCs w:val="26"/>
          <w:lang w:eastAsia="en-US"/>
        </w:rPr>
        <w:tab/>
      </w:r>
      <w:r w:rsidRPr="00F51424">
        <w:rPr>
          <w:bCs/>
          <w:kern w:val="32"/>
          <w:sz w:val="28"/>
          <w:szCs w:val="26"/>
          <w:lang w:eastAsia="en-US"/>
        </w:rPr>
        <w:tab/>
      </w:r>
      <w:r w:rsidRPr="00F51424">
        <w:rPr>
          <w:bCs/>
          <w:kern w:val="32"/>
          <w:sz w:val="28"/>
          <w:szCs w:val="26"/>
          <w:lang w:eastAsia="en-US"/>
        </w:rPr>
        <w:tab/>
      </w:r>
      <w:r w:rsidRPr="00F51424">
        <w:rPr>
          <w:bCs/>
          <w:kern w:val="32"/>
          <w:sz w:val="28"/>
          <w:szCs w:val="26"/>
          <w:lang w:eastAsia="en-US"/>
        </w:rPr>
        <w:tab/>
      </w:r>
      <w:r w:rsidRPr="00F51424">
        <w:rPr>
          <w:bCs/>
          <w:kern w:val="32"/>
          <w:sz w:val="28"/>
          <w:szCs w:val="26"/>
          <w:lang w:eastAsia="en-US"/>
        </w:rPr>
        <w:tab/>
        <w:t>».</w:t>
      </w:r>
    </w:p>
    <w:p w14:paraId="14E60902" w14:textId="77777777" w:rsidR="00F51424" w:rsidRPr="00F51424" w:rsidRDefault="00F51424" w:rsidP="00F51424">
      <w:pPr>
        <w:tabs>
          <w:tab w:val="left" w:pos="9214"/>
        </w:tabs>
        <w:ind w:right="-739"/>
        <w:sectPr w:rsidR="00F51424" w:rsidRPr="00F51424" w:rsidSect="00F51424">
          <w:pgSz w:w="16838" w:h="11906" w:orient="landscape"/>
          <w:pgMar w:top="993" w:right="851" w:bottom="851" w:left="851" w:header="709" w:footer="709" w:gutter="0"/>
          <w:cols w:space="708"/>
          <w:titlePg/>
          <w:docGrid w:linePitch="381"/>
        </w:sectPr>
      </w:pPr>
    </w:p>
    <w:p w14:paraId="4EBCFE65" w14:textId="3D8C8D85" w:rsidR="00F51424" w:rsidRPr="001D48DA" w:rsidRDefault="00F51424" w:rsidP="00F51424">
      <w:pPr>
        <w:tabs>
          <w:tab w:val="left" w:pos="9214"/>
        </w:tabs>
        <w:ind w:left="-3792" w:right="-739" w:firstLine="9321"/>
      </w:pPr>
      <w:r w:rsidRPr="001D48DA">
        <w:lastRenderedPageBreak/>
        <w:t xml:space="preserve">Приложение № </w:t>
      </w:r>
      <w:r>
        <w:t xml:space="preserve">81 </w:t>
      </w:r>
      <w:r w:rsidRPr="001D48DA">
        <w:t xml:space="preserve">к </w:t>
      </w:r>
      <w:r>
        <w:t>протоколу</w:t>
      </w:r>
      <w:r w:rsidRPr="001D48DA">
        <w:t xml:space="preserve"> № 98</w:t>
      </w:r>
    </w:p>
    <w:p w14:paraId="437857CF" w14:textId="77777777" w:rsidR="00F51424" w:rsidRPr="001D48DA" w:rsidRDefault="00F51424" w:rsidP="00F51424">
      <w:pPr>
        <w:tabs>
          <w:tab w:val="left" w:pos="9214"/>
        </w:tabs>
        <w:ind w:left="-3792" w:right="-739" w:firstLine="9321"/>
      </w:pPr>
      <w:r w:rsidRPr="001D48DA">
        <w:t>заседания правления Региональной</w:t>
      </w:r>
    </w:p>
    <w:p w14:paraId="7ACD8859" w14:textId="77777777" w:rsidR="00F51424" w:rsidRPr="001D48DA" w:rsidRDefault="00F51424" w:rsidP="00F51424">
      <w:pPr>
        <w:tabs>
          <w:tab w:val="left" w:pos="9214"/>
        </w:tabs>
        <w:ind w:left="-3792" w:right="-739" w:firstLine="9321"/>
      </w:pPr>
      <w:r w:rsidRPr="001D48DA">
        <w:t>энергетической комиссии</w:t>
      </w:r>
    </w:p>
    <w:p w14:paraId="39F4AA9B" w14:textId="77777777" w:rsidR="00F51424" w:rsidRDefault="00F51424" w:rsidP="00F51424">
      <w:pPr>
        <w:tabs>
          <w:tab w:val="left" w:pos="9214"/>
        </w:tabs>
        <w:ind w:left="-3792" w:right="-739" w:firstLine="9321"/>
      </w:pPr>
      <w:r w:rsidRPr="001D48DA">
        <w:t>Кузбасса от 19.12.2025</w:t>
      </w:r>
    </w:p>
    <w:p w14:paraId="42789243" w14:textId="77777777" w:rsidR="00F51424" w:rsidRPr="00F51424" w:rsidRDefault="00F51424" w:rsidP="00F51424">
      <w:pPr>
        <w:tabs>
          <w:tab w:val="left" w:pos="9214"/>
        </w:tabs>
        <w:ind w:left="-1075" w:right="-739" w:firstLine="6604"/>
      </w:pPr>
    </w:p>
    <w:p w14:paraId="268FDE5F" w14:textId="77777777" w:rsidR="00F51424" w:rsidRPr="00F51424" w:rsidRDefault="00F51424" w:rsidP="00F51424">
      <w:pPr>
        <w:jc w:val="center"/>
        <w:rPr>
          <w:rFonts w:eastAsia="Calibri"/>
          <w:b/>
          <w:bCs/>
          <w:sz w:val="28"/>
          <w:szCs w:val="28"/>
          <w:lang w:eastAsia="en-US"/>
        </w:rPr>
      </w:pPr>
      <w:r w:rsidRPr="00F51424">
        <w:rPr>
          <w:rFonts w:eastAsia="Calibri"/>
          <w:b/>
          <w:bCs/>
          <w:sz w:val="28"/>
          <w:szCs w:val="28"/>
          <w:lang w:eastAsia="en-US"/>
        </w:rPr>
        <w:t>ПОЯСНИТЕЛЬНАЯ ЗАПИСКА</w:t>
      </w:r>
    </w:p>
    <w:p w14:paraId="7852A7AB" w14:textId="77777777" w:rsidR="00F51424" w:rsidRPr="00F51424" w:rsidRDefault="00F51424" w:rsidP="00F51424">
      <w:pPr>
        <w:jc w:val="center"/>
        <w:rPr>
          <w:rFonts w:eastAsia="Calibri"/>
          <w:bCs/>
          <w:sz w:val="28"/>
          <w:szCs w:val="28"/>
          <w:lang w:eastAsia="en-US"/>
        </w:rPr>
      </w:pPr>
      <w:r w:rsidRPr="00F51424">
        <w:rPr>
          <w:rFonts w:eastAsia="Calibri"/>
          <w:bCs/>
          <w:sz w:val="28"/>
          <w:szCs w:val="28"/>
          <w:lang w:eastAsia="en-US"/>
        </w:rPr>
        <w:t>по вопросу «Об установлении платы за услуги по поддержанию резервной тепловой мощности для ООО «НТСК» на потребительском рынке Кемеровского муниципального округа, Топкинского муниципального округа на 2026год»</w:t>
      </w:r>
    </w:p>
    <w:p w14:paraId="15F73E10" w14:textId="77777777" w:rsidR="00F51424" w:rsidRPr="00F51424" w:rsidRDefault="00F51424" w:rsidP="00F51424">
      <w:pPr>
        <w:jc w:val="center"/>
        <w:rPr>
          <w:rFonts w:eastAsia="Calibri"/>
          <w:bCs/>
          <w:sz w:val="28"/>
          <w:szCs w:val="28"/>
          <w:lang w:eastAsia="en-US"/>
        </w:rPr>
      </w:pPr>
    </w:p>
    <w:p w14:paraId="4914B7DD" w14:textId="77777777" w:rsidR="00F51424" w:rsidRPr="00F51424" w:rsidRDefault="00F51424" w:rsidP="00F51424">
      <w:pPr>
        <w:spacing w:after="160"/>
        <w:rPr>
          <w:rFonts w:ascii="Calibri" w:eastAsia="Calibri" w:hAnsi="Calibri"/>
          <w:sz w:val="22"/>
          <w:szCs w:val="22"/>
          <w:lang w:eastAsia="en-US"/>
        </w:rPr>
      </w:pPr>
    </w:p>
    <w:p w14:paraId="3ADE8123" w14:textId="77777777" w:rsidR="00F51424" w:rsidRPr="00F51424" w:rsidRDefault="00F51424" w:rsidP="00F51424">
      <w:pPr>
        <w:ind w:firstLine="709"/>
        <w:jc w:val="both"/>
        <w:rPr>
          <w:sz w:val="28"/>
          <w:szCs w:val="28"/>
        </w:rPr>
      </w:pPr>
      <w:r w:rsidRPr="00F51424">
        <w:rPr>
          <w:sz w:val="28"/>
          <w:szCs w:val="28"/>
        </w:rPr>
        <w:t>ООО «НТСК» подано заявление на установление платы за услуги по поддержанию резервной тепловой мощности при отсутствии потребления тепловой энергии для отдельных категорий (групп) социально значимых потребителей.</w:t>
      </w:r>
    </w:p>
    <w:p w14:paraId="050CEC1E" w14:textId="77777777" w:rsidR="00F51424" w:rsidRPr="00F51424" w:rsidRDefault="00F51424" w:rsidP="00F51424">
      <w:pPr>
        <w:tabs>
          <w:tab w:val="left" w:pos="0"/>
          <w:tab w:val="left" w:pos="9900"/>
        </w:tabs>
        <w:ind w:firstLine="709"/>
        <w:jc w:val="both"/>
        <w:rPr>
          <w:sz w:val="28"/>
          <w:szCs w:val="28"/>
        </w:rPr>
      </w:pPr>
      <w:r w:rsidRPr="00F51424">
        <w:rPr>
          <w:sz w:val="28"/>
          <w:szCs w:val="28"/>
        </w:rPr>
        <w:t>Согласно п. 4 пп. в) Основ ценообразования, органы регулирования устанавливают плату за услуги по поддержанию резервной тепловой мощности при отсутствии потребления тепловой энергии для отдельных категорий (групп) социально значимых потребителей.</w:t>
      </w:r>
    </w:p>
    <w:p w14:paraId="5BCAEA8D" w14:textId="77777777" w:rsidR="00F51424" w:rsidRPr="00F51424" w:rsidRDefault="00F51424" w:rsidP="00F51424">
      <w:pPr>
        <w:tabs>
          <w:tab w:val="left" w:pos="0"/>
          <w:tab w:val="left" w:pos="9900"/>
        </w:tabs>
        <w:ind w:firstLine="709"/>
        <w:jc w:val="both"/>
        <w:rPr>
          <w:sz w:val="28"/>
          <w:szCs w:val="28"/>
        </w:rPr>
      </w:pPr>
      <w:r w:rsidRPr="00F51424">
        <w:rPr>
          <w:sz w:val="28"/>
          <w:szCs w:val="28"/>
        </w:rPr>
        <w:t>Главой IX.VII Методических указаний, определяется методика расчета вышеуказанной платы.</w:t>
      </w:r>
    </w:p>
    <w:p w14:paraId="12951125" w14:textId="77777777" w:rsidR="00F51424" w:rsidRPr="00F51424" w:rsidRDefault="00F51424" w:rsidP="00F51424">
      <w:pPr>
        <w:tabs>
          <w:tab w:val="left" w:pos="0"/>
          <w:tab w:val="left" w:pos="9900"/>
        </w:tabs>
        <w:ind w:firstLine="709"/>
        <w:jc w:val="both"/>
        <w:rPr>
          <w:sz w:val="28"/>
          <w:szCs w:val="28"/>
        </w:rPr>
      </w:pPr>
      <w:r w:rsidRPr="00F51424">
        <w:rPr>
          <w:sz w:val="28"/>
          <w:szCs w:val="28"/>
        </w:rPr>
        <w:t>Плата за услуги по поддержанию резервной тепловой мощности, оказываемые единой теплоснабжающей организацией в отношении категорий (групп) социально значимых потребителей, предусмотренных пунктом 115 Основ ценообразования и находящихся в зоне деятельности единой теплоснабжающей организации, устанавливается равной:</w:t>
      </w:r>
    </w:p>
    <w:p w14:paraId="7BBF7DD2" w14:textId="77777777" w:rsidR="00F51424" w:rsidRPr="00F51424" w:rsidRDefault="00F51424" w:rsidP="00F51424">
      <w:pPr>
        <w:tabs>
          <w:tab w:val="left" w:pos="0"/>
          <w:tab w:val="left" w:pos="9900"/>
        </w:tabs>
        <w:ind w:firstLine="709"/>
        <w:jc w:val="both"/>
        <w:rPr>
          <w:sz w:val="28"/>
          <w:szCs w:val="28"/>
        </w:rPr>
      </w:pPr>
    </w:p>
    <w:p w14:paraId="7C4AE921" w14:textId="77777777" w:rsidR="00F51424" w:rsidRPr="00F51424" w:rsidRDefault="00F51424" w:rsidP="00F51424">
      <w:pPr>
        <w:autoSpaceDE w:val="0"/>
        <w:autoSpaceDN w:val="0"/>
        <w:adjustRightInd w:val="0"/>
        <w:jc w:val="center"/>
        <w:rPr>
          <w:rFonts w:eastAsia="Calibri"/>
          <w:sz w:val="28"/>
          <w:szCs w:val="28"/>
          <w:lang w:eastAsia="en-US"/>
        </w:rPr>
      </w:pPr>
      <w:r w:rsidRPr="00F51424">
        <w:rPr>
          <w:rFonts w:eastAsia="Calibri"/>
          <w:noProof/>
          <w:position w:val="-12"/>
          <w:sz w:val="28"/>
          <w:szCs w:val="28"/>
        </w:rPr>
        <w:drawing>
          <wp:inline distT="0" distB="0" distL="0" distR="0" wp14:anchorId="5140B8F7" wp14:editId="3B04C9A7">
            <wp:extent cx="1028700" cy="333375"/>
            <wp:effectExtent l="0" t="0" r="0" b="0"/>
            <wp:docPr id="417748524" name="Рисунок 41774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28700" cy="333375"/>
                    </a:xfrm>
                    <a:prstGeom prst="rect">
                      <a:avLst/>
                    </a:prstGeom>
                    <a:noFill/>
                    <a:ln>
                      <a:noFill/>
                    </a:ln>
                  </pic:spPr>
                </pic:pic>
              </a:graphicData>
            </a:graphic>
          </wp:inline>
        </w:drawing>
      </w:r>
      <w:r w:rsidRPr="00F51424">
        <w:rPr>
          <w:rFonts w:eastAsia="Calibri"/>
          <w:sz w:val="28"/>
          <w:szCs w:val="28"/>
          <w:lang w:eastAsia="en-US"/>
        </w:rPr>
        <w:t xml:space="preserve"> (тыс. руб./Гкал/ч в мес.),</w:t>
      </w:r>
    </w:p>
    <w:p w14:paraId="60DEA354" w14:textId="77777777" w:rsidR="00F51424" w:rsidRPr="00F51424" w:rsidRDefault="00F51424" w:rsidP="00F51424">
      <w:pPr>
        <w:autoSpaceDE w:val="0"/>
        <w:autoSpaceDN w:val="0"/>
        <w:adjustRightInd w:val="0"/>
        <w:ind w:firstLine="709"/>
        <w:jc w:val="both"/>
        <w:rPr>
          <w:rFonts w:eastAsia="Calibri"/>
          <w:sz w:val="28"/>
          <w:szCs w:val="28"/>
          <w:lang w:eastAsia="en-US"/>
        </w:rPr>
      </w:pPr>
      <w:r w:rsidRPr="00F51424">
        <w:rPr>
          <w:rFonts w:eastAsia="Calibri"/>
          <w:sz w:val="28"/>
          <w:szCs w:val="28"/>
          <w:lang w:eastAsia="en-US"/>
        </w:rPr>
        <w:t>где:</w:t>
      </w:r>
    </w:p>
    <w:p w14:paraId="582CAF98" w14:textId="77777777" w:rsidR="00F51424" w:rsidRPr="00F51424" w:rsidRDefault="00F51424" w:rsidP="00F51424">
      <w:pPr>
        <w:autoSpaceDE w:val="0"/>
        <w:autoSpaceDN w:val="0"/>
        <w:adjustRightInd w:val="0"/>
        <w:ind w:firstLine="709"/>
        <w:jc w:val="both"/>
        <w:rPr>
          <w:rFonts w:eastAsia="Calibri"/>
          <w:sz w:val="28"/>
          <w:szCs w:val="28"/>
          <w:lang w:eastAsia="en-US"/>
        </w:rPr>
      </w:pPr>
      <w:r w:rsidRPr="00F51424">
        <w:rPr>
          <w:rFonts w:eastAsia="Calibri"/>
          <w:noProof/>
          <w:position w:val="-12"/>
          <w:sz w:val="28"/>
          <w:szCs w:val="28"/>
        </w:rPr>
        <w:drawing>
          <wp:inline distT="0" distB="0" distL="0" distR="0" wp14:anchorId="41B8D10D" wp14:editId="6A38C134">
            <wp:extent cx="419100" cy="333375"/>
            <wp:effectExtent l="0" t="0" r="0" b="0"/>
            <wp:docPr id="250171568" name="Рисунок 25017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a:ln>
                      <a:noFill/>
                    </a:ln>
                  </pic:spPr>
                </pic:pic>
              </a:graphicData>
            </a:graphic>
          </wp:inline>
        </w:drawing>
      </w:r>
      <w:r w:rsidRPr="00F51424">
        <w:rPr>
          <w:rFonts w:eastAsia="Calibri"/>
          <w:sz w:val="28"/>
          <w:szCs w:val="28"/>
          <w:lang w:eastAsia="en-US"/>
        </w:rPr>
        <w:t xml:space="preserve"> - ставка за мощность единого тарифа на тепловую энергию (мощность) в зоне деятельности единой теплоснабжающей организации или, если в зоне ее деятельности установлен одноставочный единый тариф на тепловую энергию (мощность), расчетная величина ставки за тепловую мощность двухставочного единого тарифа на тепловую энергию (мощность), рассчитанная в соответствии с главой IX.IV настоящих Методических указаний.</w:t>
      </w:r>
    </w:p>
    <w:p w14:paraId="45595181" w14:textId="77777777" w:rsidR="00F51424" w:rsidRPr="00F51424" w:rsidRDefault="00F51424" w:rsidP="00F51424">
      <w:pPr>
        <w:autoSpaceDE w:val="0"/>
        <w:autoSpaceDN w:val="0"/>
        <w:adjustRightInd w:val="0"/>
        <w:ind w:firstLine="709"/>
        <w:jc w:val="both"/>
        <w:rPr>
          <w:rFonts w:eastAsia="Calibri"/>
          <w:sz w:val="28"/>
          <w:szCs w:val="28"/>
          <w:lang w:eastAsia="en-US"/>
        </w:rPr>
      </w:pPr>
      <w:r w:rsidRPr="00F51424">
        <w:rPr>
          <w:rFonts w:eastAsia="Calibri"/>
          <w:sz w:val="28"/>
          <w:szCs w:val="28"/>
          <w:lang w:eastAsia="en-US"/>
        </w:rPr>
        <w:t>В соответствии с вышеуказанной главой ставка за мощность ЕТО рассчитывается по формуле 98:</w:t>
      </w:r>
    </w:p>
    <w:p w14:paraId="0E98A24D" w14:textId="77777777" w:rsidR="00F51424" w:rsidRPr="00F51424" w:rsidRDefault="00F51424" w:rsidP="00F51424">
      <w:pPr>
        <w:autoSpaceDE w:val="0"/>
        <w:autoSpaceDN w:val="0"/>
        <w:adjustRightInd w:val="0"/>
        <w:ind w:firstLine="709"/>
        <w:jc w:val="both"/>
        <w:rPr>
          <w:rFonts w:eastAsia="Calibri"/>
          <w:sz w:val="28"/>
          <w:szCs w:val="28"/>
          <w:lang w:eastAsia="en-US"/>
        </w:rPr>
      </w:pPr>
    </w:p>
    <w:p w14:paraId="10970EAF" w14:textId="77777777" w:rsidR="00F51424" w:rsidRPr="00F51424" w:rsidRDefault="00F51424" w:rsidP="00F51424">
      <w:pPr>
        <w:autoSpaceDE w:val="0"/>
        <w:autoSpaceDN w:val="0"/>
        <w:adjustRightInd w:val="0"/>
        <w:jc w:val="center"/>
        <w:rPr>
          <w:rFonts w:eastAsia="Calibri"/>
          <w:sz w:val="28"/>
          <w:szCs w:val="28"/>
          <w:lang w:eastAsia="en-US"/>
        </w:rPr>
      </w:pPr>
      <w:r w:rsidRPr="00F51424">
        <w:rPr>
          <w:rFonts w:eastAsia="Calibri"/>
          <w:noProof/>
          <w:position w:val="-41"/>
          <w:sz w:val="28"/>
          <w:szCs w:val="28"/>
        </w:rPr>
        <w:drawing>
          <wp:inline distT="0" distB="0" distL="0" distR="0" wp14:anchorId="1E58CDCC" wp14:editId="4FDBBFC9">
            <wp:extent cx="3933825" cy="714375"/>
            <wp:effectExtent l="0" t="0" r="0" b="9525"/>
            <wp:docPr id="749911700" name="Рисунок 74991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33825" cy="714375"/>
                    </a:xfrm>
                    <a:prstGeom prst="rect">
                      <a:avLst/>
                    </a:prstGeom>
                    <a:noFill/>
                    <a:ln>
                      <a:noFill/>
                    </a:ln>
                  </pic:spPr>
                </pic:pic>
              </a:graphicData>
            </a:graphic>
          </wp:inline>
        </w:drawing>
      </w:r>
      <w:r w:rsidRPr="00F51424">
        <w:rPr>
          <w:rFonts w:eastAsia="Calibri"/>
          <w:sz w:val="28"/>
          <w:szCs w:val="28"/>
          <w:lang w:eastAsia="en-US"/>
        </w:rPr>
        <w:t xml:space="preserve"> (тыс. руб./Гкал/ч в мес.),</w:t>
      </w:r>
    </w:p>
    <w:p w14:paraId="0E1B1795" w14:textId="77777777" w:rsidR="00F51424" w:rsidRPr="00F51424" w:rsidRDefault="00F51424" w:rsidP="00F51424">
      <w:pPr>
        <w:autoSpaceDE w:val="0"/>
        <w:autoSpaceDN w:val="0"/>
        <w:adjustRightInd w:val="0"/>
        <w:ind w:firstLine="709"/>
        <w:jc w:val="both"/>
        <w:rPr>
          <w:rFonts w:eastAsia="Calibri"/>
          <w:sz w:val="28"/>
          <w:szCs w:val="28"/>
          <w:lang w:eastAsia="en-US"/>
        </w:rPr>
      </w:pPr>
      <w:r w:rsidRPr="00F51424">
        <w:rPr>
          <w:rFonts w:eastAsia="Calibri"/>
          <w:sz w:val="28"/>
          <w:szCs w:val="28"/>
          <w:lang w:eastAsia="en-US"/>
        </w:rPr>
        <w:t>где:</w:t>
      </w:r>
    </w:p>
    <w:p w14:paraId="406477F6" w14:textId="77777777" w:rsidR="00F51424" w:rsidRPr="00F51424" w:rsidRDefault="00F51424" w:rsidP="00F51424">
      <w:pPr>
        <w:autoSpaceDE w:val="0"/>
        <w:autoSpaceDN w:val="0"/>
        <w:adjustRightInd w:val="0"/>
        <w:ind w:firstLine="709"/>
        <w:jc w:val="both"/>
        <w:rPr>
          <w:rFonts w:eastAsia="Calibri"/>
          <w:sz w:val="28"/>
          <w:szCs w:val="28"/>
          <w:lang w:eastAsia="en-US"/>
        </w:rPr>
      </w:pPr>
      <w:r w:rsidRPr="00F51424">
        <w:rPr>
          <w:rFonts w:eastAsia="Calibri"/>
          <w:noProof/>
          <w:position w:val="-12"/>
          <w:sz w:val="28"/>
          <w:szCs w:val="28"/>
        </w:rPr>
        <w:lastRenderedPageBreak/>
        <w:drawing>
          <wp:inline distT="0" distB="0" distL="0" distR="0" wp14:anchorId="3C595018" wp14:editId="49628CE6">
            <wp:extent cx="628650" cy="333375"/>
            <wp:effectExtent l="0" t="0" r="0" b="0"/>
            <wp:docPr id="1616796889" name="Рисунок 1616796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28650" cy="333375"/>
                    </a:xfrm>
                    <a:prstGeom prst="rect">
                      <a:avLst/>
                    </a:prstGeom>
                    <a:noFill/>
                    <a:ln>
                      <a:noFill/>
                    </a:ln>
                  </pic:spPr>
                </pic:pic>
              </a:graphicData>
            </a:graphic>
          </wp:inline>
        </w:drawing>
      </w:r>
      <w:r w:rsidRPr="00F51424">
        <w:rPr>
          <w:rFonts w:eastAsia="Calibri"/>
          <w:sz w:val="28"/>
          <w:szCs w:val="28"/>
          <w:lang w:eastAsia="en-US"/>
        </w:rPr>
        <w:t xml:space="preserve"> - средневзвешенная стоимость производимой и (или) приобретаемой единой теплоснабжающей организацией единицы тепловой энергии (мощности) в виде пара и (или) воды в i-й расчетный период регулирования, определяемая в соответствии с главой IX.III настоящих Методических указаний, руб./Гкал (тыс. руб./Гкал/ч в мес.);</w:t>
      </w:r>
    </w:p>
    <w:p w14:paraId="695AE11F" w14:textId="77777777" w:rsidR="00F51424" w:rsidRPr="00F51424" w:rsidRDefault="00F51424" w:rsidP="00F51424">
      <w:pPr>
        <w:autoSpaceDE w:val="0"/>
        <w:autoSpaceDN w:val="0"/>
        <w:adjustRightInd w:val="0"/>
        <w:ind w:firstLine="709"/>
        <w:jc w:val="both"/>
        <w:rPr>
          <w:rFonts w:eastAsia="Calibri"/>
          <w:sz w:val="28"/>
          <w:szCs w:val="28"/>
          <w:lang w:eastAsia="en-US"/>
        </w:rPr>
      </w:pPr>
      <w:r w:rsidRPr="00F51424">
        <w:rPr>
          <w:rFonts w:eastAsia="Calibri"/>
          <w:noProof/>
          <w:position w:val="-14"/>
          <w:sz w:val="28"/>
          <w:szCs w:val="28"/>
        </w:rPr>
        <w:drawing>
          <wp:inline distT="0" distB="0" distL="0" distR="0" wp14:anchorId="64C427C6" wp14:editId="5436B710">
            <wp:extent cx="600075" cy="361950"/>
            <wp:effectExtent l="0" t="0" r="9525" b="0"/>
            <wp:docPr id="1312364530" name="Рисунок 1312364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00075" cy="361950"/>
                    </a:xfrm>
                    <a:prstGeom prst="rect">
                      <a:avLst/>
                    </a:prstGeom>
                    <a:noFill/>
                    <a:ln>
                      <a:noFill/>
                    </a:ln>
                  </pic:spPr>
                </pic:pic>
              </a:graphicData>
            </a:graphic>
          </wp:inline>
        </w:drawing>
      </w:r>
      <w:r w:rsidRPr="00F51424">
        <w:rPr>
          <w:rFonts w:eastAsia="Calibri"/>
          <w:sz w:val="28"/>
          <w:szCs w:val="28"/>
          <w:lang w:eastAsia="en-US"/>
        </w:rPr>
        <w:t xml:space="preserve"> - ставка за содержание тепловой мощности двухставочного тарифа на услуги по передаче тепловой энергии, оказываемые r-той регулируемой организацией, паровые тепловые сети или водяные тепловые сети которой используются для теплоснабжения потребителей по единому тарифу на тепловую энергию (мощность), до тепловых пунктов такой организации, определяемая в соответствии с главой IX.II настоящих Методических указаний на i-й расчетный период регулирования, тыс. руб./Гкал/ч в мес.;</w:t>
      </w:r>
    </w:p>
    <w:p w14:paraId="5E7B4A69" w14:textId="77777777" w:rsidR="00F51424" w:rsidRPr="00F51424" w:rsidRDefault="00F51424" w:rsidP="00F51424">
      <w:pPr>
        <w:autoSpaceDE w:val="0"/>
        <w:autoSpaceDN w:val="0"/>
        <w:adjustRightInd w:val="0"/>
        <w:ind w:firstLine="709"/>
        <w:jc w:val="both"/>
        <w:rPr>
          <w:rFonts w:eastAsia="Calibri"/>
          <w:sz w:val="28"/>
          <w:szCs w:val="28"/>
          <w:lang w:eastAsia="en-US"/>
        </w:rPr>
      </w:pPr>
      <w:r w:rsidRPr="00F51424">
        <w:rPr>
          <w:rFonts w:eastAsia="Calibri"/>
          <w:noProof/>
          <w:position w:val="-14"/>
          <w:sz w:val="28"/>
          <w:szCs w:val="28"/>
        </w:rPr>
        <w:drawing>
          <wp:inline distT="0" distB="0" distL="0" distR="0" wp14:anchorId="5219BC60" wp14:editId="405C875E">
            <wp:extent cx="381000" cy="361950"/>
            <wp:effectExtent l="0" t="0" r="0" b="0"/>
            <wp:docPr id="1461867530" name="Рисунок 1461867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81000" cy="361950"/>
                    </a:xfrm>
                    <a:prstGeom prst="rect">
                      <a:avLst/>
                    </a:prstGeom>
                    <a:noFill/>
                    <a:ln>
                      <a:noFill/>
                    </a:ln>
                  </pic:spPr>
                </pic:pic>
              </a:graphicData>
            </a:graphic>
          </wp:inline>
        </w:drawing>
      </w:r>
      <w:r w:rsidRPr="00F51424">
        <w:rPr>
          <w:rFonts w:eastAsia="Calibri"/>
          <w:sz w:val="28"/>
          <w:szCs w:val="28"/>
          <w:lang w:eastAsia="en-US"/>
        </w:rPr>
        <w:t xml:space="preserve"> - суммарная договорная (заявленная) тепловая нагрузка по пару или по воде потребителей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теплопотребляющие установки которых подключены до тепловых пунктов, эксплуатируемых r-той регулируемой организацией, с использованием паровых тепловых сетей или водяных тепловых сетей которой осуществляется теплоснабжение потребителей по единому тарифу на тепловую энергию (мощность), в i-м расчетном периоде регулирования, Гкал/ч;</w:t>
      </w:r>
    </w:p>
    <w:p w14:paraId="3AE28A6B" w14:textId="77777777" w:rsidR="00F51424" w:rsidRPr="00F51424" w:rsidRDefault="00F51424" w:rsidP="00F51424">
      <w:pPr>
        <w:autoSpaceDE w:val="0"/>
        <w:autoSpaceDN w:val="0"/>
        <w:adjustRightInd w:val="0"/>
        <w:ind w:firstLine="709"/>
        <w:jc w:val="both"/>
        <w:rPr>
          <w:rFonts w:eastAsia="Calibri"/>
          <w:sz w:val="28"/>
          <w:szCs w:val="28"/>
          <w:lang w:eastAsia="en-US"/>
        </w:rPr>
      </w:pPr>
      <w:r w:rsidRPr="00F51424">
        <w:rPr>
          <w:rFonts w:eastAsia="Calibri"/>
          <w:noProof/>
          <w:position w:val="-14"/>
          <w:sz w:val="28"/>
          <w:szCs w:val="28"/>
        </w:rPr>
        <w:drawing>
          <wp:inline distT="0" distB="0" distL="0" distR="0" wp14:anchorId="38C1E87B" wp14:editId="02008D88">
            <wp:extent cx="485775" cy="361950"/>
            <wp:effectExtent l="0" t="0" r="9525" b="0"/>
            <wp:docPr id="1173460900" name="Рисунок 1173460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5775" cy="361950"/>
                    </a:xfrm>
                    <a:prstGeom prst="rect">
                      <a:avLst/>
                    </a:prstGeom>
                    <a:noFill/>
                    <a:ln>
                      <a:noFill/>
                    </a:ln>
                  </pic:spPr>
                </pic:pic>
              </a:graphicData>
            </a:graphic>
          </wp:inline>
        </w:drawing>
      </w:r>
      <w:r w:rsidRPr="00F51424">
        <w:rPr>
          <w:rFonts w:eastAsia="Calibri"/>
          <w:sz w:val="28"/>
          <w:szCs w:val="28"/>
          <w:lang w:eastAsia="en-US"/>
        </w:rPr>
        <w:t xml:space="preserve"> - суммарная договорная (заявленная) тепловая нагрузка по пару или по воде потребителей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теплопотребляющие установки которых подключены после тепловых пунктов (на тепловых пунктах), эксплуатируемых r-той регулируемой организацией, с использованием паровых тепловых сетей или водяных тепловых сетей которой осуществляется теплоснабжение потребителей по единому тарифу на тепловую энергию (мощность), в i-том расчетном периоде регулирования, Гкал/ч.;</w:t>
      </w:r>
    </w:p>
    <w:p w14:paraId="1FE4F068" w14:textId="77777777" w:rsidR="00F51424" w:rsidRPr="00F51424" w:rsidRDefault="00F51424" w:rsidP="00F51424">
      <w:pPr>
        <w:autoSpaceDE w:val="0"/>
        <w:autoSpaceDN w:val="0"/>
        <w:adjustRightInd w:val="0"/>
        <w:ind w:firstLine="709"/>
        <w:jc w:val="both"/>
        <w:rPr>
          <w:rFonts w:eastAsia="Calibri"/>
          <w:sz w:val="28"/>
          <w:szCs w:val="28"/>
          <w:lang w:eastAsia="en-US"/>
        </w:rPr>
      </w:pPr>
      <w:r w:rsidRPr="00F51424">
        <w:rPr>
          <w:rFonts w:eastAsia="Calibri"/>
          <w:noProof/>
          <w:position w:val="-13"/>
          <w:sz w:val="28"/>
          <w:szCs w:val="28"/>
        </w:rPr>
        <w:drawing>
          <wp:inline distT="0" distB="0" distL="0" distR="0" wp14:anchorId="6A423B86" wp14:editId="09F26877">
            <wp:extent cx="323850" cy="352425"/>
            <wp:effectExtent l="0" t="0" r="0" b="0"/>
            <wp:docPr id="1260695034" name="Рисунок 1260695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noFill/>
                    <a:ln>
                      <a:noFill/>
                    </a:ln>
                  </pic:spPr>
                </pic:pic>
              </a:graphicData>
            </a:graphic>
          </wp:inline>
        </w:drawing>
      </w:r>
      <w:r w:rsidRPr="00F51424">
        <w:rPr>
          <w:rFonts w:eastAsia="Calibri"/>
          <w:sz w:val="28"/>
          <w:szCs w:val="28"/>
          <w:lang w:eastAsia="en-US"/>
        </w:rPr>
        <w:t xml:space="preserve"> - суммарная договорная (заявленная) тепловая нагрузка по пару или по воде потребителей единой теплоснабжающей организации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теплопотребляющие установки которых подключены до тепловых пунктов в i-том расчетном периоде регулирования, Гкал/ч;</w:t>
      </w:r>
    </w:p>
    <w:p w14:paraId="2CE78ED6" w14:textId="77777777" w:rsidR="00F51424" w:rsidRPr="00F51424" w:rsidRDefault="00F51424" w:rsidP="00F51424">
      <w:pPr>
        <w:autoSpaceDE w:val="0"/>
        <w:autoSpaceDN w:val="0"/>
        <w:adjustRightInd w:val="0"/>
        <w:ind w:firstLine="709"/>
        <w:jc w:val="both"/>
        <w:rPr>
          <w:rFonts w:eastAsia="Calibri"/>
          <w:sz w:val="28"/>
          <w:szCs w:val="28"/>
          <w:lang w:eastAsia="en-US"/>
        </w:rPr>
      </w:pPr>
      <w:r w:rsidRPr="00F51424">
        <w:rPr>
          <w:rFonts w:eastAsia="Calibri"/>
          <w:sz w:val="28"/>
          <w:szCs w:val="28"/>
          <w:lang w:eastAsia="en-US"/>
        </w:rPr>
        <w:t>М - количество месяцев в расчетном периоде регулирования;</w:t>
      </w:r>
    </w:p>
    <w:p w14:paraId="4A5F8567" w14:textId="77777777" w:rsidR="00F51424" w:rsidRPr="00F51424" w:rsidRDefault="00F51424" w:rsidP="00F51424">
      <w:pPr>
        <w:autoSpaceDE w:val="0"/>
        <w:autoSpaceDN w:val="0"/>
        <w:adjustRightInd w:val="0"/>
        <w:ind w:firstLine="709"/>
        <w:jc w:val="both"/>
        <w:rPr>
          <w:rFonts w:eastAsia="Calibri"/>
          <w:sz w:val="28"/>
          <w:szCs w:val="28"/>
          <w:lang w:eastAsia="en-US"/>
        </w:rPr>
      </w:pPr>
      <w:r w:rsidRPr="00F51424">
        <w:rPr>
          <w:rFonts w:eastAsia="Calibri"/>
          <w:sz w:val="28"/>
          <w:szCs w:val="28"/>
          <w:lang w:eastAsia="en-US"/>
        </w:rPr>
        <w:t>ИнР</w:t>
      </w:r>
      <w:r w:rsidRPr="00F51424">
        <w:rPr>
          <w:rFonts w:eastAsia="Calibri"/>
          <w:sz w:val="28"/>
          <w:szCs w:val="28"/>
          <w:vertAlign w:val="subscript"/>
          <w:lang w:eastAsia="en-US"/>
        </w:rPr>
        <w:t>i,1,р</w:t>
      </w:r>
      <w:r w:rsidRPr="00F51424">
        <w:rPr>
          <w:rFonts w:eastAsia="Calibri"/>
          <w:sz w:val="28"/>
          <w:szCs w:val="28"/>
          <w:lang w:eastAsia="en-US"/>
        </w:rPr>
        <w:t xml:space="preserve"> - расходы по сомнительным долгам и расходы на осуществление деятельности по сбыту тепловой энергии и теплоносителя, относящиеся к потребителям единой теплоснабжающей организации до тепловых пунктов, в i-м расчетном периоде регулирования, тыс. руб.</w:t>
      </w:r>
    </w:p>
    <w:p w14:paraId="4D8D9C34" w14:textId="77777777" w:rsidR="00F51424" w:rsidRPr="00F51424" w:rsidRDefault="00F51424" w:rsidP="00F51424">
      <w:pPr>
        <w:autoSpaceDE w:val="0"/>
        <w:autoSpaceDN w:val="0"/>
        <w:adjustRightInd w:val="0"/>
        <w:ind w:firstLine="709"/>
        <w:jc w:val="both"/>
        <w:rPr>
          <w:rFonts w:eastAsia="Calibri"/>
          <w:sz w:val="28"/>
          <w:szCs w:val="28"/>
          <w:lang w:eastAsia="en-US"/>
        </w:rPr>
      </w:pPr>
      <w:r w:rsidRPr="00F51424">
        <w:rPr>
          <w:rFonts w:eastAsia="Calibri"/>
          <w:sz w:val="28"/>
          <w:szCs w:val="28"/>
          <w:lang w:eastAsia="en-US"/>
        </w:rPr>
        <w:lastRenderedPageBreak/>
        <w:t>Исходя из вышеприведённой формулы, а также плановых НВВ на 2026 год (в соответствии с установленными тарифами) ЕТО рассчитана плата за услуги по поддержанию резервной тепловой мощности при отсутствии потребления тепловой энергии.</w:t>
      </w:r>
    </w:p>
    <w:p w14:paraId="4CAE6449" w14:textId="77777777" w:rsidR="00F51424" w:rsidRPr="00F51424" w:rsidRDefault="00F51424" w:rsidP="00F51424">
      <w:pPr>
        <w:autoSpaceDE w:val="0"/>
        <w:autoSpaceDN w:val="0"/>
        <w:adjustRightInd w:val="0"/>
        <w:ind w:firstLine="709"/>
        <w:jc w:val="both"/>
        <w:rPr>
          <w:rFonts w:eastAsia="Calibri"/>
          <w:sz w:val="28"/>
          <w:szCs w:val="28"/>
          <w:lang w:eastAsia="en-US"/>
        </w:rPr>
      </w:pPr>
      <w:r w:rsidRPr="00F51424">
        <w:rPr>
          <w:rFonts w:eastAsia="Calibri"/>
          <w:sz w:val="28"/>
          <w:szCs w:val="28"/>
          <w:lang w:eastAsia="en-US"/>
        </w:rPr>
        <w:t>Расчет представлен в таблице 1.</w:t>
      </w:r>
    </w:p>
    <w:p w14:paraId="594A25DA" w14:textId="77777777" w:rsidR="00F51424" w:rsidRPr="00F51424" w:rsidRDefault="00F51424" w:rsidP="00F51424">
      <w:pPr>
        <w:autoSpaceDE w:val="0"/>
        <w:autoSpaceDN w:val="0"/>
        <w:adjustRightInd w:val="0"/>
        <w:ind w:right="-1" w:firstLine="540"/>
        <w:jc w:val="right"/>
        <w:rPr>
          <w:rFonts w:eastAsia="Calibri"/>
          <w:sz w:val="28"/>
          <w:szCs w:val="28"/>
          <w:lang w:eastAsia="en-US"/>
        </w:rPr>
      </w:pPr>
      <w:r w:rsidRPr="00F51424">
        <w:rPr>
          <w:rFonts w:eastAsia="Calibri"/>
          <w:sz w:val="28"/>
          <w:szCs w:val="28"/>
          <w:lang w:eastAsia="en-US"/>
        </w:rPr>
        <w:t>Таблица 1.</w:t>
      </w:r>
    </w:p>
    <w:p w14:paraId="0C9AF42A" w14:textId="77777777" w:rsidR="00F51424" w:rsidRPr="00F51424" w:rsidRDefault="00F51424" w:rsidP="00F51424">
      <w:pPr>
        <w:autoSpaceDE w:val="0"/>
        <w:autoSpaceDN w:val="0"/>
        <w:adjustRightInd w:val="0"/>
        <w:ind w:right="-284"/>
        <w:jc w:val="center"/>
        <w:rPr>
          <w:rFonts w:eastAsia="Calibri"/>
          <w:sz w:val="28"/>
          <w:szCs w:val="28"/>
          <w:lang w:eastAsia="en-US"/>
        </w:rPr>
      </w:pPr>
    </w:p>
    <w:p w14:paraId="2F95AC2D" w14:textId="77777777" w:rsidR="00F51424" w:rsidRPr="00F51424" w:rsidRDefault="00F51424" w:rsidP="00F51424">
      <w:pPr>
        <w:autoSpaceDE w:val="0"/>
        <w:autoSpaceDN w:val="0"/>
        <w:adjustRightInd w:val="0"/>
        <w:ind w:right="-1"/>
        <w:jc w:val="center"/>
        <w:rPr>
          <w:rFonts w:eastAsia="Calibri"/>
          <w:sz w:val="28"/>
          <w:szCs w:val="28"/>
          <w:lang w:eastAsia="en-US"/>
        </w:rPr>
      </w:pPr>
      <w:r w:rsidRPr="00F51424">
        <w:rPr>
          <w:rFonts w:eastAsia="Calibri"/>
          <w:sz w:val="28"/>
          <w:szCs w:val="28"/>
          <w:lang w:eastAsia="en-US"/>
        </w:rPr>
        <w:t xml:space="preserve">Расчет платы </w:t>
      </w:r>
      <w:r w:rsidRPr="00F51424">
        <w:rPr>
          <w:color w:val="000000"/>
          <w:sz w:val="28"/>
          <w:szCs w:val="28"/>
          <w:lang w:eastAsia="en-US"/>
        </w:rPr>
        <w:t>за услуги по поддержанию резервной тепловой мощности при отсутствии потребления тепловой энергии для</w:t>
      </w:r>
      <w:r w:rsidRPr="00F51424">
        <w:rPr>
          <w:rFonts w:eastAsia="Calibri"/>
          <w:sz w:val="28"/>
          <w:szCs w:val="28"/>
          <w:lang w:eastAsia="en-US"/>
        </w:rPr>
        <w:t xml:space="preserve"> ООО </w:t>
      </w:r>
      <w:r w:rsidRPr="00F51424">
        <w:rPr>
          <w:sz w:val="28"/>
          <w:szCs w:val="28"/>
        </w:rPr>
        <w:t>«НТСК» на 2026 год</w:t>
      </w:r>
    </w:p>
    <w:p w14:paraId="1BFB07AD" w14:textId="77777777" w:rsidR="00F51424" w:rsidRPr="00F51424" w:rsidRDefault="00F51424" w:rsidP="00F51424">
      <w:pPr>
        <w:autoSpaceDE w:val="0"/>
        <w:autoSpaceDN w:val="0"/>
        <w:adjustRightInd w:val="0"/>
        <w:ind w:firstLine="540"/>
        <w:jc w:val="both"/>
        <w:rPr>
          <w:rFonts w:eastAsia="Calibri"/>
          <w:b/>
          <w:sz w:val="28"/>
          <w:szCs w:val="28"/>
          <w:lang w:eastAsia="en-US"/>
        </w:rPr>
      </w:pPr>
    </w:p>
    <w:tbl>
      <w:tblPr>
        <w:tblW w:w="9351" w:type="dxa"/>
        <w:tblLook w:val="04A0" w:firstRow="1" w:lastRow="0" w:firstColumn="1" w:lastColumn="0" w:noHBand="0" w:noVBand="1"/>
      </w:tblPr>
      <w:tblGrid>
        <w:gridCol w:w="562"/>
        <w:gridCol w:w="7230"/>
        <w:gridCol w:w="1559"/>
      </w:tblGrid>
      <w:tr w:rsidR="00F51424" w:rsidRPr="00F51424" w14:paraId="48829B43" w14:textId="77777777" w:rsidTr="00081F7C">
        <w:trPr>
          <w:trHeight w:val="300"/>
        </w:trPr>
        <w:tc>
          <w:tcPr>
            <w:tcW w:w="562" w:type="dxa"/>
            <w:tcBorders>
              <w:top w:val="single" w:sz="4" w:space="0" w:color="auto"/>
              <w:left w:val="single" w:sz="4" w:space="0" w:color="auto"/>
              <w:bottom w:val="single" w:sz="4" w:space="0" w:color="auto"/>
              <w:right w:val="single" w:sz="4" w:space="0" w:color="auto"/>
            </w:tcBorders>
            <w:vAlign w:val="center"/>
          </w:tcPr>
          <w:p w14:paraId="08623CB6" w14:textId="77777777" w:rsidR="00F51424" w:rsidRPr="00F51424" w:rsidRDefault="00F51424" w:rsidP="00F51424">
            <w:pPr>
              <w:jc w:val="center"/>
              <w:rPr>
                <w:color w:val="000000"/>
                <w:sz w:val="28"/>
                <w:szCs w:val="28"/>
                <w:lang w:eastAsia="en-US"/>
              </w:rPr>
            </w:pPr>
            <w:r w:rsidRPr="00F51424">
              <w:rPr>
                <w:color w:val="000000"/>
                <w:sz w:val="28"/>
                <w:szCs w:val="28"/>
                <w:lang w:eastAsia="en-US"/>
              </w:rPr>
              <w:t>1.</w:t>
            </w:r>
          </w:p>
        </w:tc>
        <w:tc>
          <w:tcPr>
            <w:tcW w:w="7230" w:type="dxa"/>
            <w:tcBorders>
              <w:top w:val="single" w:sz="4" w:space="0" w:color="auto"/>
              <w:left w:val="single" w:sz="4" w:space="0" w:color="auto"/>
              <w:bottom w:val="single" w:sz="4" w:space="0" w:color="auto"/>
              <w:right w:val="single" w:sz="4" w:space="0" w:color="auto"/>
            </w:tcBorders>
            <w:noWrap/>
            <w:vAlign w:val="center"/>
            <w:hideMark/>
          </w:tcPr>
          <w:p w14:paraId="3BBFC2D2" w14:textId="77777777" w:rsidR="00F51424" w:rsidRPr="00F51424" w:rsidRDefault="00F51424" w:rsidP="00F51424">
            <w:pPr>
              <w:rPr>
                <w:color w:val="000000"/>
                <w:sz w:val="28"/>
                <w:szCs w:val="28"/>
                <w:lang w:eastAsia="en-US"/>
              </w:rPr>
            </w:pPr>
            <w:r w:rsidRPr="00F51424">
              <w:rPr>
                <w:color w:val="000000"/>
                <w:sz w:val="28"/>
                <w:szCs w:val="28"/>
                <w:lang w:eastAsia="en-US"/>
              </w:rPr>
              <w:t>НВВ источника тепловой энергии на производство тепловой энергии на 2026 год, тыс. руб.</w:t>
            </w:r>
          </w:p>
        </w:tc>
        <w:tc>
          <w:tcPr>
            <w:tcW w:w="1559" w:type="dxa"/>
            <w:tcBorders>
              <w:top w:val="single" w:sz="4" w:space="0" w:color="auto"/>
              <w:left w:val="nil"/>
              <w:bottom w:val="single" w:sz="4" w:space="0" w:color="auto"/>
              <w:right w:val="single" w:sz="4" w:space="0" w:color="auto"/>
            </w:tcBorders>
            <w:noWrap/>
            <w:vAlign w:val="center"/>
            <w:hideMark/>
          </w:tcPr>
          <w:p w14:paraId="46A1CEAD" w14:textId="77777777" w:rsidR="00F51424" w:rsidRPr="00F51424" w:rsidRDefault="00F51424" w:rsidP="00F51424">
            <w:pPr>
              <w:jc w:val="center"/>
              <w:rPr>
                <w:rFonts w:eastAsia="Calibri"/>
                <w:sz w:val="28"/>
                <w:szCs w:val="28"/>
                <w:lang w:eastAsia="en-US"/>
              </w:rPr>
            </w:pPr>
            <w:r w:rsidRPr="00F51424">
              <w:rPr>
                <w:rFonts w:eastAsia="Calibri"/>
                <w:sz w:val="28"/>
                <w:szCs w:val="28"/>
                <w:lang w:eastAsia="en-US"/>
              </w:rPr>
              <w:t>11 937,42</w:t>
            </w:r>
          </w:p>
        </w:tc>
      </w:tr>
      <w:tr w:rsidR="00F51424" w:rsidRPr="00F51424" w14:paraId="50110E60" w14:textId="77777777" w:rsidTr="00081F7C">
        <w:trPr>
          <w:trHeight w:val="300"/>
        </w:trPr>
        <w:tc>
          <w:tcPr>
            <w:tcW w:w="562" w:type="dxa"/>
            <w:tcBorders>
              <w:top w:val="single" w:sz="4" w:space="0" w:color="auto"/>
              <w:left w:val="single" w:sz="4" w:space="0" w:color="auto"/>
              <w:bottom w:val="single" w:sz="4" w:space="0" w:color="auto"/>
              <w:right w:val="single" w:sz="4" w:space="0" w:color="auto"/>
            </w:tcBorders>
            <w:vAlign w:val="center"/>
          </w:tcPr>
          <w:p w14:paraId="558B4011" w14:textId="77777777" w:rsidR="00F51424" w:rsidRPr="00F51424" w:rsidRDefault="00F51424" w:rsidP="00F51424">
            <w:pPr>
              <w:jc w:val="center"/>
              <w:rPr>
                <w:color w:val="000000"/>
                <w:sz w:val="28"/>
                <w:szCs w:val="28"/>
                <w:lang w:eastAsia="en-US"/>
              </w:rPr>
            </w:pPr>
            <w:r w:rsidRPr="00F51424">
              <w:rPr>
                <w:color w:val="000000"/>
                <w:sz w:val="28"/>
                <w:szCs w:val="28"/>
                <w:lang w:eastAsia="en-US"/>
              </w:rPr>
              <w:t>2.</w:t>
            </w:r>
          </w:p>
        </w:tc>
        <w:tc>
          <w:tcPr>
            <w:tcW w:w="7230" w:type="dxa"/>
            <w:tcBorders>
              <w:top w:val="single" w:sz="4" w:space="0" w:color="auto"/>
              <w:left w:val="single" w:sz="4" w:space="0" w:color="auto"/>
              <w:bottom w:val="single" w:sz="4" w:space="0" w:color="auto"/>
              <w:right w:val="single" w:sz="4" w:space="0" w:color="auto"/>
            </w:tcBorders>
            <w:noWrap/>
            <w:vAlign w:val="center"/>
          </w:tcPr>
          <w:p w14:paraId="5A25A723" w14:textId="77777777" w:rsidR="00F51424" w:rsidRPr="00F51424" w:rsidRDefault="00F51424" w:rsidP="00F51424">
            <w:pPr>
              <w:rPr>
                <w:color w:val="000000"/>
                <w:sz w:val="28"/>
                <w:szCs w:val="28"/>
                <w:lang w:eastAsia="en-US"/>
              </w:rPr>
            </w:pPr>
            <w:r w:rsidRPr="00F51424">
              <w:rPr>
                <w:color w:val="000000"/>
                <w:sz w:val="28"/>
                <w:szCs w:val="28"/>
                <w:lang w:eastAsia="en-US"/>
              </w:rPr>
              <w:t>Расходы на топливо источника тепловой энергии, тыс. руб.</w:t>
            </w:r>
          </w:p>
        </w:tc>
        <w:tc>
          <w:tcPr>
            <w:tcW w:w="1559" w:type="dxa"/>
            <w:tcBorders>
              <w:top w:val="single" w:sz="4" w:space="0" w:color="auto"/>
              <w:left w:val="nil"/>
              <w:bottom w:val="single" w:sz="4" w:space="0" w:color="auto"/>
              <w:right w:val="single" w:sz="4" w:space="0" w:color="auto"/>
            </w:tcBorders>
            <w:noWrap/>
            <w:vAlign w:val="center"/>
          </w:tcPr>
          <w:p w14:paraId="7189D72F" w14:textId="77777777" w:rsidR="00F51424" w:rsidRPr="00F51424" w:rsidRDefault="00F51424" w:rsidP="00F51424">
            <w:pPr>
              <w:jc w:val="center"/>
              <w:rPr>
                <w:rFonts w:eastAsia="Calibri"/>
                <w:sz w:val="28"/>
                <w:szCs w:val="28"/>
                <w:lang w:eastAsia="en-US"/>
              </w:rPr>
            </w:pPr>
            <w:r w:rsidRPr="00F51424">
              <w:rPr>
                <w:rFonts w:eastAsia="Calibri"/>
                <w:sz w:val="28"/>
                <w:szCs w:val="28"/>
                <w:lang w:eastAsia="en-US"/>
              </w:rPr>
              <w:t>4 164,06</w:t>
            </w:r>
          </w:p>
        </w:tc>
      </w:tr>
      <w:tr w:rsidR="00F51424" w:rsidRPr="00F51424" w14:paraId="36AEC0F4" w14:textId="77777777" w:rsidTr="00081F7C">
        <w:trPr>
          <w:trHeight w:val="300"/>
        </w:trPr>
        <w:tc>
          <w:tcPr>
            <w:tcW w:w="562" w:type="dxa"/>
            <w:tcBorders>
              <w:top w:val="single" w:sz="4" w:space="0" w:color="auto"/>
              <w:left w:val="single" w:sz="4" w:space="0" w:color="auto"/>
              <w:bottom w:val="single" w:sz="4" w:space="0" w:color="auto"/>
              <w:right w:val="single" w:sz="4" w:space="0" w:color="auto"/>
            </w:tcBorders>
            <w:vAlign w:val="center"/>
          </w:tcPr>
          <w:p w14:paraId="39614CB8" w14:textId="77777777" w:rsidR="00F51424" w:rsidRPr="00F51424" w:rsidRDefault="00F51424" w:rsidP="00F51424">
            <w:pPr>
              <w:jc w:val="center"/>
              <w:rPr>
                <w:color w:val="000000"/>
                <w:sz w:val="28"/>
                <w:szCs w:val="28"/>
                <w:lang w:eastAsia="en-US"/>
              </w:rPr>
            </w:pPr>
            <w:r w:rsidRPr="00F51424">
              <w:rPr>
                <w:color w:val="000000"/>
                <w:sz w:val="28"/>
                <w:szCs w:val="28"/>
                <w:lang w:eastAsia="en-US"/>
              </w:rPr>
              <w:t>3.</w:t>
            </w:r>
          </w:p>
        </w:tc>
        <w:tc>
          <w:tcPr>
            <w:tcW w:w="7230" w:type="dxa"/>
            <w:tcBorders>
              <w:top w:val="single" w:sz="4" w:space="0" w:color="auto"/>
              <w:left w:val="single" w:sz="4" w:space="0" w:color="auto"/>
              <w:bottom w:val="single" w:sz="4" w:space="0" w:color="auto"/>
              <w:right w:val="single" w:sz="4" w:space="0" w:color="auto"/>
            </w:tcBorders>
            <w:noWrap/>
            <w:vAlign w:val="center"/>
          </w:tcPr>
          <w:p w14:paraId="64C9127F" w14:textId="77777777" w:rsidR="00F51424" w:rsidRPr="00F51424" w:rsidRDefault="00F51424" w:rsidP="00F51424">
            <w:pPr>
              <w:rPr>
                <w:color w:val="000000"/>
                <w:sz w:val="28"/>
                <w:szCs w:val="28"/>
                <w:lang w:eastAsia="en-US"/>
              </w:rPr>
            </w:pPr>
            <w:r w:rsidRPr="00F51424">
              <w:rPr>
                <w:color w:val="000000"/>
                <w:sz w:val="28"/>
                <w:szCs w:val="28"/>
                <w:lang w:eastAsia="en-US"/>
              </w:rPr>
              <w:t>Суммарная договорная (заявленная) тепловая нагрузка потребителей тепловой энергии, Гкал/ч.</w:t>
            </w:r>
          </w:p>
        </w:tc>
        <w:tc>
          <w:tcPr>
            <w:tcW w:w="1559" w:type="dxa"/>
            <w:tcBorders>
              <w:top w:val="single" w:sz="4" w:space="0" w:color="auto"/>
              <w:left w:val="nil"/>
              <w:bottom w:val="single" w:sz="4" w:space="0" w:color="auto"/>
              <w:right w:val="single" w:sz="4" w:space="0" w:color="auto"/>
            </w:tcBorders>
            <w:noWrap/>
            <w:vAlign w:val="center"/>
          </w:tcPr>
          <w:p w14:paraId="10D7824F" w14:textId="77777777" w:rsidR="00F51424" w:rsidRPr="00F51424" w:rsidRDefault="00F51424" w:rsidP="00F51424">
            <w:pPr>
              <w:jc w:val="center"/>
              <w:rPr>
                <w:rFonts w:eastAsia="Calibri"/>
                <w:sz w:val="28"/>
                <w:szCs w:val="28"/>
                <w:lang w:eastAsia="en-US"/>
              </w:rPr>
            </w:pPr>
            <w:r w:rsidRPr="00F51424">
              <w:rPr>
                <w:rFonts w:eastAsia="Calibri"/>
                <w:sz w:val="28"/>
                <w:szCs w:val="28"/>
                <w:lang w:eastAsia="en-US"/>
              </w:rPr>
              <w:t>3 231</w:t>
            </w:r>
          </w:p>
        </w:tc>
      </w:tr>
      <w:tr w:rsidR="00F51424" w:rsidRPr="00F51424" w14:paraId="1D2D7A00" w14:textId="77777777" w:rsidTr="00081F7C">
        <w:trPr>
          <w:trHeight w:val="300"/>
        </w:trPr>
        <w:tc>
          <w:tcPr>
            <w:tcW w:w="562" w:type="dxa"/>
            <w:tcBorders>
              <w:top w:val="nil"/>
              <w:left w:val="single" w:sz="4" w:space="0" w:color="auto"/>
              <w:bottom w:val="single" w:sz="4" w:space="0" w:color="auto"/>
              <w:right w:val="single" w:sz="4" w:space="0" w:color="auto"/>
            </w:tcBorders>
            <w:vAlign w:val="center"/>
          </w:tcPr>
          <w:p w14:paraId="692D2994" w14:textId="77777777" w:rsidR="00F51424" w:rsidRPr="00F51424" w:rsidRDefault="00F51424" w:rsidP="00F51424">
            <w:pPr>
              <w:jc w:val="center"/>
              <w:rPr>
                <w:color w:val="000000"/>
                <w:sz w:val="28"/>
                <w:szCs w:val="28"/>
                <w:lang w:eastAsia="en-US"/>
              </w:rPr>
            </w:pPr>
            <w:r w:rsidRPr="00F51424">
              <w:rPr>
                <w:color w:val="000000"/>
                <w:sz w:val="28"/>
                <w:szCs w:val="28"/>
                <w:lang w:eastAsia="en-US"/>
              </w:rPr>
              <w:t>4.</w:t>
            </w:r>
          </w:p>
        </w:tc>
        <w:tc>
          <w:tcPr>
            <w:tcW w:w="7230" w:type="dxa"/>
            <w:tcBorders>
              <w:top w:val="nil"/>
              <w:left w:val="single" w:sz="4" w:space="0" w:color="auto"/>
              <w:bottom w:val="single" w:sz="4" w:space="0" w:color="auto"/>
              <w:right w:val="single" w:sz="4" w:space="0" w:color="auto"/>
            </w:tcBorders>
            <w:noWrap/>
            <w:vAlign w:val="center"/>
            <w:hideMark/>
          </w:tcPr>
          <w:p w14:paraId="04A103E9" w14:textId="77777777" w:rsidR="00F51424" w:rsidRPr="00F51424" w:rsidRDefault="00F51424" w:rsidP="00F51424">
            <w:pPr>
              <w:rPr>
                <w:color w:val="000000"/>
                <w:sz w:val="28"/>
                <w:szCs w:val="28"/>
                <w:lang w:eastAsia="en-US"/>
              </w:rPr>
            </w:pPr>
            <w:r w:rsidRPr="00F51424">
              <w:rPr>
                <w:color w:val="000000"/>
                <w:sz w:val="28"/>
                <w:szCs w:val="28"/>
                <w:lang w:eastAsia="en-US"/>
              </w:rPr>
              <w:t xml:space="preserve">Плата за услуги по поддержанию резервной тепловой мощности при отсутствии потребления тепловой энергии, </w:t>
            </w:r>
          </w:p>
          <w:p w14:paraId="301FBFC3" w14:textId="77777777" w:rsidR="00F51424" w:rsidRPr="00F51424" w:rsidRDefault="00F51424" w:rsidP="00F51424">
            <w:pPr>
              <w:rPr>
                <w:color w:val="000000"/>
                <w:sz w:val="28"/>
                <w:szCs w:val="28"/>
                <w:lang w:eastAsia="en-US"/>
              </w:rPr>
            </w:pPr>
            <w:r w:rsidRPr="00F51424">
              <w:rPr>
                <w:color w:val="000000"/>
                <w:sz w:val="28"/>
                <w:szCs w:val="28"/>
                <w:lang w:eastAsia="en-US"/>
              </w:rPr>
              <w:t>руб./Гкал/ч в мес.</w:t>
            </w:r>
          </w:p>
          <w:p w14:paraId="4D0C6592" w14:textId="77777777" w:rsidR="00F51424" w:rsidRPr="00F51424" w:rsidRDefault="00F51424" w:rsidP="00F51424">
            <w:pPr>
              <w:rPr>
                <w:color w:val="000000"/>
                <w:sz w:val="28"/>
                <w:szCs w:val="28"/>
                <w:lang w:eastAsia="en-US"/>
              </w:rPr>
            </w:pPr>
            <w:r w:rsidRPr="00F51424">
              <w:rPr>
                <w:color w:val="000000"/>
                <w:sz w:val="28"/>
                <w:szCs w:val="28"/>
                <w:lang w:eastAsia="en-US"/>
              </w:rPr>
              <w:t>Стр. 4 = (стр. 1 – стр. 2) ÷ стр. 3 ÷ 12 × 1000</w:t>
            </w:r>
          </w:p>
        </w:tc>
        <w:tc>
          <w:tcPr>
            <w:tcW w:w="1559" w:type="dxa"/>
            <w:tcBorders>
              <w:top w:val="nil"/>
              <w:left w:val="nil"/>
              <w:bottom w:val="single" w:sz="4" w:space="0" w:color="auto"/>
              <w:right w:val="single" w:sz="4" w:space="0" w:color="auto"/>
            </w:tcBorders>
            <w:noWrap/>
            <w:vAlign w:val="center"/>
            <w:hideMark/>
          </w:tcPr>
          <w:p w14:paraId="6FA161AF" w14:textId="77777777" w:rsidR="00F51424" w:rsidRPr="00F51424" w:rsidRDefault="00F51424" w:rsidP="00F51424">
            <w:pPr>
              <w:jc w:val="center"/>
              <w:rPr>
                <w:rFonts w:eastAsia="Calibri"/>
                <w:sz w:val="28"/>
                <w:szCs w:val="28"/>
                <w:lang w:eastAsia="en-US"/>
              </w:rPr>
            </w:pPr>
            <w:r w:rsidRPr="00F51424">
              <w:rPr>
                <w:rFonts w:eastAsia="Calibri"/>
                <w:sz w:val="28"/>
                <w:szCs w:val="28"/>
                <w:lang w:eastAsia="en-US"/>
              </w:rPr>
              <w:t>200 470,48</w:t>
            </w:r>
          </w:p>
        </w:tc>
      </w:tr>
    </w:tbl>
    <w:p w14:paraId="74AE1C8D" w14:textId="77777777" w:rsidR="00F51424" w:rsidRPr="00F51424" w:rsidRDefault="00F51424" w:rsidP="00F51424">
      <w:pPr>
        <w:autoSpaceDE w:val="0"/>
        <w:autoSpaceDN w:val="0"/>
        <w:adjustRightInd w:val="0"/>
        <w:ind w:firstLine="539"/>
        <w:jc w:val="right"/>
        <w:rPr>
          <w:rFonts w:eastAsia="Calibri"/>
          <w:sz w:val="28"/>
          <w:szCs w:val="28"/>
          <w:lang w:eastAsia="en-US"/>
        </w:rPr>
      </w:pPr>
    </w:p>
    <w:p w14:paraId="568A4329" w14:textId="77777777" w:rsidR="00F51424" w:rsidRPr="00F51424" w:rsidRDefault="00F51424" w:rsidP="00F51424">
      <w:pPr>
        <w:tabs>
          <w:tab w:val="left" w:pos="9214"/>
        </w:tabs>
        <w:ind w:right="-739"/>
        <w:sectPr w:rsidR="00F51424" w:rsidRPr="00F51424" w:rsidSect="00F51424">
          <w:pgSz w:w="11906" w:h="16838"/>
          <w:pgMar w:top="851" w:right="851" w:bottom="851" w:left="993" w:header="709" w:footer="709" w:gutter="0"/>
          <w:cols w:space="708"/>
          <w:titlePg/>
          <w:docGrid w:linePitch="381"/>
        </w:sectPr>
      </w:pPr>
    </w:p>
    <w:p w14:paraId="40B895AC" w14:textId="6B08CD4A" w:rsidR="00F51424" w:rsidRPr="001D48DA" w:rsidRDefault="00F51424" w:rsidP="00F51424">
      <w:pPr>
        <w:tabs>
          <w:tab w:val="left" w:pos="9214"/>
        </w:tabs>
        <w:ind w:left="-3792" w:right="-739" w:firstLine="9321"/>
      </w:pPr>
      <w:r w:rsidRPr="001D48DA">
        <w:lastRenderedPageBreak/>
        <w:t xml:space="preserve">Приложение № </w:t>
      </w:r>
      <w:r>
        <w:t>8</w:t>
      </w:r>
      <w:r>
        <w:t>2</w:t>
      </w:r>
      <w:r>
        <w:t xml:space="preserve"> </w:t>
      </w:r>
      <w:r w:rsidRPr="001D48DA">
        <w:t xml:space="preserve">к </w:t>
      </w:r>
      <w:r>
        <w:t>протоколу</w:t>
      </w:r>
      <w:r w:rsidRPr="001D48DA">
        <w:t xml:space="preserve"> № 98</w:t>
      </w:r>
    </w:p>
    <w:p w14:paraId="0452B557" w14:textId="77777777" w:rsidR="00F51424" w:rsidRPr="001D48DA" w:rsidRDefault="00F51424" w:rsidP="00F51424">
      <w:pPr>
        <w:tabs>
          <w:tab w:val="left" w:pos="9214"/>
        </w:tabs>
        <w:ind w:left="-3792" w:right="-739" w:firstLine="9321"/>
      </w:pPr>
      <w:r w:rsidRPr="001D48DA">
        <w:t>заседания правления Региональной</w:t>
      </w:r>
    </w:p>
    <w:p w14:paraId="74037383" w14:textId="77777777" w:rsidR="00F51424" w:rsidRPr="001D48DA" w:rsidRDefault="00F51424" w:rsidP="00F51424">
      <w:pPr>
        <w:tabs>
          <w:tab w:val="left" w:pos="9214"/>
        </w:tabs>
        <w:ind w:left="-3792" w:right="-739" w:firstLine="9321"/>
      </w:pPr>
      <w:r w:rsidRPr="001D48DA">
        <w:t>энергетической комиссии</w:t>
      </w:r>
    </w:p>
    <w:p w14:paraId="43736F89" w14:textId="77777777" w:rsidR="00F51424" w:rsidRDefault="00F51424" w:rsidP="00F51424">
      <w:pPr>
        <w:tabs>
          <w:tab w:val="left" w:pos="9214"/>
        </w:tabs>
        <w:ind w:left="-3792" w:right="-739" w:firstLine="9321"/>
      </w:pPr>
      <w:r w:rsidRPr="001D48DA">
        <w:t>Кузбасса от 19.12.2025</w:t>
      </w:r>
    </w:p>
    <w:p w14:paraId="27DF8F79" w14:textId="77777777" w:rsidR="00F51424" w:rsidRPr="00F51424" w:rsidRDefault="00F51424" w:rsidP="00F51424">
      <w:pPr>
        <w:tabs>
          <w:tab w:val="left" w:pos="9214"/>
        </w:tabs>
        <w:ind w:left="-1075" w:right="-739" w:firstLine="6604"/>
      </w:pPr>
    </w:p>
    <w:p w14:paraId="468FD88B" w14:textId="77777777" w:rsidR="00F51424" w:rsidRPr="00F51424" w:rsidRDefault="00F51424" w:rsidP="00F51424">
      <w:pPr>
        <w:jc w:val="center"/>
        <w:rPr>
          <w:b/>
          <w:sz w:val="28"/>
          <w:szCs w:val="28"/>
        </w:rPr>
      </w:pPr>
      <w:r w:rsidRPr="00F51424">
        <w:rPr>
          <w:b/>
          <w:sz w:val="28"/>
          <w:szCs w:val="28"/>
        </w:rPr>
        <w:t>Плата ООО «НТСК» за услуги по поддержанию резервной тепловой мощности</w:t>
      </w:r>
    </w:p>
    <w:p w14:paraId="17733732" w14:textId="77777777" w:rsidR="00F51424" w:rsidRPr="00F51424" w:rsidRDefault="00F51424" w:rsidP="00F51424">
      <w:pPr>
        <w:jc w:val="center"/>
        <w:rPr>
          <w:b/>
          <w:sz w:val="28"/>
          <w:szCs w:val="28"/>
        </w:rPr>
      </w:pPr>
      <w:r w:rsidRPr="00F51424">
        <w:rPr>
          <w:b/>
          <w:sz w:val="28"/>
          <w:szCs w:val="28"/>
        </w:rPr>
        <w:t xml:space="preserve">при отсутствии потребления тепловой энергии для отдельных категорий (групп) социально значимых потребителей на потребительском рынке Кемеровского муниципального округа, Топкинского муниципального округа </w:t>
      </w:r>
      <w:r w:rsidRPr="00F51424">
        <w:rPr>
          <w:b/>
          <w:sz w:val="28"/>
          <w:szCs w:val="28"/>
        </w:rPr>
        <w:br/>
        <w:t xml:space="preserve">на </w:t>
      </w:r>
      <w:r w:rsidRPr="00F51424">
        <w:rPr>
          <w:b/>
          <w:bCs/>
          <w:sz w:val="28"/>
          <w:szCs w:val="28"/>
        </w:rPr>
        <w:t>период с 01.01.2026 по 31.12.2026</w:t>
      </w:r>
    </w:p>
    <w:p w14:paraId="3A1945D1" w14:textId="77777777" w:rsidR="00F51424" w:rsidRPr="00F51424" w:rsidRDefault="00F51424" w:rsidP="00F51424">
      <w:pPr>
        <w:jc w:val="right"/>
        <w:rPr>
          <w:sz w:val="28"/>
          <w:szCs w:val="28"/>
        </w:rPr>
      </w:pPr>
    </w:p>
    <w:p w14:paraId="769835CB" w14:textId="77777777" w:rsidR="00F51424" w:rsidRPr="00F51424" w:rsidRDefault="00F51424" w:rsidP="00F51424">
      <w:pPr>
        <w:jc w:val="right"/>
        <w:rPr>
          <w:sz w:val="28"/>
          <w:szCs w:val="28"/>
        </w:rPr>
      </w:pPr>
      <w:r w:rsidRPr="00F51424">
        <w:rPr>
          <w:sz w:val="28"/>
          <w:szCs w:val="28"/>
        </w:rPr>
        <w:t>без НДС</w:t>
      </w:r>
    </w:p>
    <w:tbl>
      <w:tblPr>
        <w:tblW w:w="1009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9"/>
        <w:gridCol w:w="5130"/>
      </w:tblGrid>
      <w:tr w:rsidR="00F51424" w:rsidRPr="00F51424" w14:paraId="29754872" w14:textId="77777777" w:rsidTr="00081F7C">
        <w:trPr>
          <w:trHeight w:val="1072"/>
        </w:trPr>
        <w:tc>
          <w:tcPr>
            <w:tcW w:w="4969" w:type="dxa"/>
            <w:vAlign w:val="center"/>
          </w:tcPr>
          <w:p w14:paraId="4854A8E7" w14:textId="77777777" w:rsidR="00F51424" w:rsidRPr="00F51424" w:rsidRDefault="00F51424" w:rsidP="00F51424">
            <w:pPr>
              <w:jc w:val="center"/>
              <w:rPr>
                <w:sz w:val="28"/>
                <w:szCs w:val="28"/>
              </w:rPr>
            </w:pPr>
            <w:r w:rsidRPr="00F51424">
              <w:rPr>
                <w:sz w:val="28"/>
                <w:szCs w:val="28"/>
              </w:rPr>
              <w:t>Наименование регулируемой организации</w:t>
            </w:r>
          </w:p>
        </w:tc>
        <w:tc>
          <w:tcPr>
            <w:tcW w:w="5130" w:type="dxa"/>
            <w:vAlign w:val="center"/>
          </w:tcPr>
          <w:p w14:paraId="72E07F01" w14:textId="77777777" w:rsidR="00F51424" w:rsidRPr="00F51424" w:rsidRDefault="00F51424" w:rsidP="00F51424">
            <w:pPr>
              <w:jc w:val="center"/>
              <w:rPr>
                <w:sz w:val="28"/>
                <w:szCs w:val="28"/>
              </w:rPr>
            </w:pPr>
            <w:r w:rsidRPr="00F51424">
              <w:rPr>
                <w:sz w:val="28"/>
                <w:szCs w:val="28"/>
              </w:rPr>
              <w:t>Плата за услуги по поддержанию резервной тепловой мощности в зоне деятельности ЕТО, руб./Гкал/час в мес.</w:t>
            </w:r>
          </w:p>
        </w:tc>
      </w:tr>
      <w:tr w:rsidR="00F51424" w:rsidRPr="00F51424" w14:paraId="03FB4065" w14:textId="77777777" w:rsidTr="00081F7C">
        <w:trPr>
          <w:trHeight w:val="324"/>
        </w:trPr>
        <w:tc>
          <w:tcPr>
            <w:tcW w:w="4969" w:type="dxa"/>
          </w:tcPr>
          <w:p w14:paraId="1368F34A" w14:textId="77777777" w:rsidR="00F51424" w:rsidRPr="00F51424" w:rsidRDefault="00F51424" w:rsidP="00F51424">
            <w:pPr>
              <w:rPr>
                <w:sz w:val="28"/>
                <w:szCs w:val="28"/>
              </w:rPr>
            </w:pPr>
            <w:r w:rsidRPr="00F51424">
              <w:rPr>
                <w:sz w:val="28"/>
                <w:szCs w:val="28"/>
              </w:rPr>
              <w:t>ООО «НТСК»</w:t>
            </w:r>
          </w:p>
        </w:tc>
        <w:tc>
          <w:tcPr>
            <w:tcW w:w="5130" w:type="dxa"/>
            <w:vAlign w:val="center"/>
          </w:tcPr>
          <w:p w14:paraId="3C4A285D" w14:textId="77777777" w:rsidR="00F51424" w:rsidRPr="00F51424" w:rsidRDefault="00F51424" w:rsidP="00F51424">
            <w:pPr>
              <w:jc w:val="center"/>
              <w:rPr>
                <w:rFonts w:ascii="Arial CYR" w:hAnsi="Arial CYR" w:cs="Arial CYR"/>
                <w:b/>
                <w:bCs/>
                <w:sz w:val="20"/>
                <w:szCs w:val="20"/>
              </w:rPr>
            </w:pPr>
            <w:r w:rsidRPr="00F51424">
              <w:rPr>
                <w:sz w:val="28"/>
                <w:szCs w:val="28"/>
              </w:rPr>
              <w:t>200 470,48</w:t>
            </w:r>
          </w:p>
        </w:tc>
      </w:tr>
    </w:tbl>
    <w:p w14:paraId="58E2168A" w14:textId="77777777" w:rsidR="00F51424" w:rsidRPr="00F51424" w:rsidRDefault="00F51424" w:rsidP="00F51424">
      <w:pPr>
        <w:tabs>
          <w:tab w:val="left" w:pos="0"/>
        </w:tabs>
        <w:ind w:left="10915" w:right="-53"/>
        <w:jc w:val="center"/>
        <w:rPr>
          <w:sz w:val="28"/>
          <w:szCs w:val="28"/>
        </w:rPr>
      </w:pPr>
    </w:p>
    <w:p w14:paraId="7487A0A5" w14:textId="77777777" w:rsidR="00F51424" w:rsidRPr="00F51424" w:rsidRDefault="00F51424" w:rsidP="00F51424">
      <w:pPr>
        <w:tabs>
          <w:tab w:val="left" w:pos="9214"/>
        </w:tabs>
        <w:ind w:right="-739"/>
      </w:pPr>
    </w:p>
    <w:p w14:paraId="18270C88" w14:textId="77777777" w:rsidR="004A5D38" w:rsidRDefault="004A5D38" w:rsidP="007C390D">
      <w:pPr>
        <w:tabs>
          <w:tab w:val="left" w:pos="9214"/>
        </w:tabs>
        <w:ind w:right="-172"/>
        <w:sectPr w:rsidR="004A5D38" w:rsidSect="007C390D">
          <w:pgSz w:w="11906" w:h="16838"/>
          <w:pgMar w:top="567" w:right="1134" w:bottom="567" w:left="1134" w:header="709" w:footer="709" w:gutter="0"/>
          <w:cols w:space="708"/>
          <w:titlePg/>
          <w:docGrid w:linePitch="360"/>
        </w:sectPr>
      </w:pPr>
    </w:p>
    <w:p w14:paraId="79504F0A" w14:textId="2E3C6E5C" w:rsidR="004A5D38" w:rsidRPr="001D48DA" w:rsidRDefault="004A5D38" w:rsidP="004A5D38">
      <w:pPr>
        <w:tabs>
          <w:tab w:val="left" w:pos="9214"/>
        </w:tabs>
        <w:ind w:left="-3792" w:right="-739" w:firstLine="9321"/>
      </w:pPr>
      <w:r w:rsidRPr="001D48DA">
        <w:lastRenderedPageBreak/>
        <w:t xml:space="preserve">Приложение № </w:t>
      </w:r>
      <w:r>
        <w:t>8</w:t>
      </w:r>
      <w:r>
        <w:t xml:space="preserve">3 </w:t>
      </w:r>
      <w:r w:rsidRPr="001D48DA">
        <w:t xml:space="preserve">к </w:t>
      </w:r>
      <w:r>
        <w:t>протоколу</w:t>
      </w:r>
      <w:r w:rsidRPr="001D48DA">
        <w:t xml:space="preserve"> № 98</w:t>
      </w:r>
    </w:p>
    <w:p w14:paraId="18F53409" w14:textId="77777777" w:rsidR="004A5D38" w:rsidRPr="001D48DA" w:rsidRDefault="004A5D38" w:rsidP="004A5D38">
      <w:pPr>
        <w:tabs>
          <w:tab w:val="left" w:pos="9214"/>
        </w:tabs>
        <w:ind w:left="-3792" w:right="-739" w:firstLine="9321"/>
      </w:pPr>
      <w:r w:rsidRPr="001D48DA">
        <w:t>заседания правления Региональной</w:t>
      </w:r>
    </w:p>
    <w:p w14:paraId="11DA0B6C" w14:textId="77777777" w:rsidR="004A5D38" w:rsidRPr="001D48DA" w:rsidRDefault="004A5D38" w:rsidP="004A5D38">
      <w:pPr>
        <w:tabs>
          <w:tab w:val="left" w:pos="9214"/>
        </w:tabs>
        <w:ind w:left="-3792" w:right="-739" w:firstLine="9321"/>
      </w:pPr>
      <w:r w:rsidRPr="001D48DA">
        <w:t>энергетической комиссии</w:t>
      </w:r>
    </w:p>
    <w:p w14:paraId="74F4F304" w14:textId="77777777" w:rsidR="004A5D38" w:rsidRDefault="004A5D38" w:rsidP="004A5D38">
      <w:pPr>
        <w:tabs>
          <w:tab w:val="left" w:pos="9214"/>
        </w:tabs>
        <w:ind w:left="-3792" w:right="-739" w:firstLine="9321"/>
      </w:pPr>
      <w:r w:rsidRPr="001D48DA">
        <w:t>Кузбасса от 19.12.2025</w:t>
      </w:r>
    </w:p>
    <w:p w14:paraId="3C9643BE" w14:textId="77777777" w:rsidR="004A5D38" w:rsidRDefault="004A5D38" w:rsidP="004A5D38">
      <w:pPr>
        <w:tabs>
          <w:tab w:val="left" w:pos="9214"/>
        </w:tabs>
        <w:ind w:left="-1075" w:right="-739" w:firstLine="5895"/>
      </w:pPr>
    </w:p>
    <w:p w14:paraId="6BB1B12A" w14:textId="77777777" w:rsidR="004A5D38" w:rsidRPr="00DD42BC" w:rsidRDefault="004A5D38" w:rsidP="004A5D38">
      <w:pPr>
        <w:jc w:val="center"/>
        <w:rPr>
          <w:snapToGrid w:val="0"/>
          <w:sz w:val="28"/>
          <w:szCs w:val="28"/>
        </w:rPr>
      </w:pPr>
      <w:r w:rsidRPr="00DD42BC">
        <w:rPr>
          <w:snapToGrid w:val="0"/>
          <w:sz w:val="28"/>
          <w:szCs w:val="28"/>
        </w:rPr>
        <w:t>Пояснительная записка о признании утратившими силу некоторых постановлений Региональной энергетической комиссии Кузбасса</w:t>
      </w:r>
    </w:p>
    <w:p w14:paraId="1AE69863" w14:textId="77777777" w:rsidR="004A5D38" w:rsidRPr="00DD42BC" w:rsidRDefault="004A5D38" w:rsidP="004A5D38">
      <w:pPr>
        <w:tabs>
          <w:tab w:val="left" w:pos="9072"/>
        </w:tabs>
        <w:ind w:left="709"/>
        <w:jc w:val="center"/>
        <w:rPr>
          <w:rFonts w:eastAsia="Calibri"/>
          <w:snapToGrid w:val="0"/>
          <w:sz w:val="28"/>
          <w:szCs w:val="28"/>
        </w:rPr>
      </w:pPr>
      <w:r w:rsidRPr="00DD42BC">
        <w:rPr>
          <w:rFonts w:eastAsia="Calibri"/>
          <w:snapToGrid w:val="0"/>
          <w:sz w:val="28"/>
          <w:szCs w:val="28"/>
        </w:rPr>
        <w:t>(ООО «Теплоэнергетик» (Беловский городской округ))</w:t>
      </w:r>
    </w:p>
    <w:p w14:paraId="1B70D8D2" w14:textId="77777777" w:rsidR="004A5D38" w:rsidRPr="00DD42BC" w:rsidRDefault="004A5D38" w:rsidP="004A5D38">
      <w:pPr>
        <w:tabs>
          <w:tab w:val="left" w:pos="9072"/>
        </w:tabs>
        <w:ind w:left="709"/>
        <w:jc w:val="center"/>
        <w:rPr>
          <w:snapToGrid w:val="0"/>
          <w:color w:val="000000"/>
          <w:kern w:val="32"/>
          <w:sz w:val="28"/>
          <w:szCs w:val="28"/>
        </w:rPr>
      </w:pPr>
      <w:r w:rsidRPr="00DD42BC">
        <w:rPr>
          <w:rFonts w:eastAsia="Calibri"/>
          <w:snapToGrid w:val="0"/>
          <w:sz w:val="28"/>
          <w:szCs w:val="28"/>
        </w:rPr>
        <w:t xml:space="preserve">(№ 622, 708, 859, 859, 626, 703), в связи с установлением единых тарифов на теплоноситель в зоне деятельности ООО «Теплоэнергетик» на 2026 -2031 годы </w:t>
      </w:r>
      <w:r w:rsidRPr="00DD42BC">
        <w:rPr>
          <w:snapToGrid w:val="0"/>
          <w:sz w:val="28"/>
          <w:szCs w:val="28"/>
        </w:rPr>
        <w:t>на потребительском рынке Беловского городского округа</w:t>
      </w:r>
    </w:p>
    <w:p w14:paraId="533AB55F" w14:textId="77777777" w:rsidR="004A5D38" w:rsidRPr="00DD42BC" w:rsidRDefault="004A5D38" w:rsidP="004A5D38">
      <w:pPr>
        <w:spacing w:line="360" w:lineRule="auto"/>
        <w:rPr>
          <w:snapToGrid w:val="0"/>
          <w:sz w:val="28"/>
          <w:szCs w:val="28"/>
        </w:rPr>
      </w:pPr>
    </w:p>
    <w:p w14:paraId="0E4CE97D" w14:textId="77777777" w:rsidR="004A5D38" w:rsidRPr="00DD42BC" w:rsidRDefault="004A5D38" w:rsidP="004A5D38">
      <w:pPr>
        <w:ind w:firstLine="709"/>
        <w:jc w:val="both"/>
        <w:rPr>
          <w:snapToGrid w:val="0"/>
          <w:sz w:val="28"/>
          <w:szCs w:val="28"/>
        </w:rPr>
      </w:pPr>
      <w:r w:rsidRPr="00DD42BC">
        <w:rPr>
          <w:snapToGrid w:val="0"/>
          <w:sz w:val="28"/>
          <w:szCs w:val="28"/>
        </w:rPr>
        <w:t>В соответствии со Схемой теплоснабжения Беловского городского округа (актуализированной на 2026 год), утвержденной приказом Минэнерго России</w:t>
      </w:r>
      <w:r>
        <w:rPr>
          <w:snapToGrid w:val="0"/>
          <w:sz w:val="28"/>
          <w:szCs w:val="28"/>
        </w:rPr>
        <w:t xml:space="preserve"> </w:t>
      </w:r>
      <w:r w:rsidRPr="00DD42BC">
        <w:rPr>
          <w:snapToGrid w:val="0"/>
          <w:sz w:val="28"/>
          <w:szCs w:val="28"/>
        </w:rPr>
        <w:t xml:space="preserve">от 14.10.2025 № 250тд ООО «Теплоэнергетик» с 2026 года начинает осуществлять функции единой теплоснабжающей организации в объединенной системе теплоснабжения № «01*», включающей в том числе потребителей, до 2026 года приобретающих энергетические ресурсы у </w:t>
      </w:r>
      <w:r>
        <w:rPr>
          <w:snapToGrid w:val="0"/>
          <w:sz w:val="28"/>
          <w:szCs w:val="28"/>
        </w:rPr>
        <w:br/>
      </w:r>
      <w:r w:rsidRPr="00DD42BC">
        <w:rPr>
          <w:snapToGrid w:val="0"/>
          <w:sz w:val="28"/>
          <w:szCs w:val="28"/>
        </w:rPr>
        <w:t>ОАО «Кузбассэнерго» в</w:t>
      </w:r>
      <w:r>
        <w:rPr>
          <w:snapToGrid w:val="0"/>
          <w:sz w:val="28"/>
          <w:szCs w:val="28"/>
        </w:rPr>
        <w:t xml:space="preserve"> </w:t>
      </w:r>
      <w:r w:rsidRPr="00DD42BC">
        <w:rPr>
          <w:snapToGrid w:val="0"/>
          <w:sz w:val="28"/>
          <w:szCs w:val="28"/>
        </w:rPr>
        <w:t>п. Инской.</w:t>
      </w:r>
    </w:p>
    <w:p w14:paraId="37A60A12" w14:textId="77777777" w:rsidR="004A5D38" w:rsidRPr="00DD42BC" w:rsidRDefault="004A5D38" w:rsidP="004A5D38">
      <w:pPr>
        <w:ind w:firstLine="709"/>
        <w:jc w:val="both"/>
        <w:rPr>
          <w:snapToGrid w:val="0"/>
          <w:sz w:val="28"/>
          <w:szCs w:val="28"/>
        </w:rPr>
      </w:pPr>
      <w:r w:rsidRPr="00DD42BC">
        <w:rPr>
          <w:snapToGrid w:val="0"/>
          <w:sz w:val="28"/>
          <w:szCs w:val="28"/>
        </w:rPr>
        <w:t>С 01.01.2026 ООО «Теплоэнергетик» приступает к исполнению функции ЕТО в единой системе теплоснабжения №01* с источником тепловой энергии Беловская ГРЭС. Одновременно ранее существовавшие системы теплоснабжения АО «Кузбассэнерго» (СТС №1), котельной МКУ «Сибирь-12,9» (СТС №15) и иных выведенных из эксплуатации котельных – котельной № 10 (СТС №9), котельной 33 квартала (СТС №12), котельной микрорайона «Сосновый» (СТС № 17), котельной 30 квартала (СТС № 18), котельной 34 квартала (СТС № 19) прекращают свое существование, в связи с переключением нагрузок на Беловскую ГРЭС, что не позволяет сохранить действующую дифференциацию тарифов по системам теплоснабжения.</w:t>
      </w:r>
    </w:p>
    <w:p w14:paraId="77DD2E13" w14:textId="77777777" w:rsidR="004A5D38" w:rsidRPr="00DD42BC" w:rsidRDefault="004A5D38" w:rsidP="004A5D38">
      <w:pPr>
        <w:ind w:firstLine="709"/>
        <w:jc w:val="both"/>
        <w:rPr>
          <w:snapToGrid w:val="0"/>
          <w:sz w:val="28"/>
          <w:szCs w:val="28"/>
        </w:rPr>
      </w:pPr>
      <w:r w:rsidRPr="00DD42BC">
        <w:rPr>
          <w:snapToGrid w:val="0"/>
          <w:sz w:val="28"/>
          <w:szCs w:val="28"/>
        </w:rPr>
        <w:t>Кроме того, по заявлению ООО «Теплоэнергетик» от 26.11.2025 года</w:t>
      </w:r>
      <w:r w:rsidRPr="00DD42BC">
        <w:rPr>
          <w:snapToGrid w:val="0"/>
          <w:sz w:val="28"/>
          <w:szCs w:val="28"/>
        </w:rPr>
        <w:br/>
        <w:t>№ КТ-исх-3-14-8/25, согласно абз.8 п.51 и п.98 Основ ценообразования в сфере теплоснабжения от 22.10.2012 № 1075, возникают основания установления единых тарифов в зоне деятельности ООО «Теплоэнергетик» на теплоноситель в открытой системе теплоснабжения в рамках открытого дела об установлении тарифов на 2026 год (п.12(1) Правил регулирования, в случаях предусмотренных пп. «Д» п.7 Правил (решение об установлении единых тарифов) дело об установлении тарифов не открывается).</w:t>
      </w:r>
    </w:p>
    <w:p w14:paraId="7B3D916D" w14:textId="77777777" w:rsidR="004A5D38" w:rsidRPr="00DD42BC" w:rsidRDefault="004A5D38" w:rsidP="004A5D38">
      <w:pPr>
        <w:ind w:firstLine="709"/>
        <w:jc w:val="both"/>
        <w:rPr>
          <w:snapToGrid w:val="0"/>
          <w:sz w:val="28"/>
          <w:szCs w:val="28"/>
        </w:rPr>
      </w:pPr>
      <w:r w:rsidRPr="00DD42BC">
        <w:rPr>
          <w:snapToGrid w:val="0"/>
          <w:sz w:val="28"/>
          <w:szCs w:val="28"/>
        </w:rPr>
        <w:t>Таким образом, в дополнение к ранее открытым тарифным делам и заявлениям ООО «Теплоэнергетик» предложило установить единые тарифы на теплоноситель в открытой системе теплоснабжения в следующих системах теплоснабжения:</w:t>
      </w:r>
    </w:p>
    <w:p w14:paraId="0400ECA0" w14:textId="77777777" w:rsidR="004A5D38" w:rsidRPr="00DD42BC" w:rsidRDefault="004A5D38" w:rsidP="004A5D38">
      <w:pPr>
        <w:ind w:firstLine="709"/>
        <w:jc w:val="both"/>
        <w:rPr>
          <w:snapToGrid w:val="0"/>
          <w:sz w:val="28"/>
          <w:szCs w:val="28"/>
        </w:rPr>
      </w:pPr>
    </w:p>
    <w:tbl>
      <w:tblPr>
        <w:tblStyle w:val="139"/>
        <w:tblW w:w="0" w:type="auto"/>
        <w:tblLook w:val="04A0" w:firstRow="1" w:lastRow="0" w:firstColumn="1" w:lastColumn="0" w:noHBand="0" w:noVBand="1"/>
      </w:tblPr>
      <w:tblGrid>
        <w:gridCol w:w="2414"/>
        <w:gridCol w:w="2394"/>
        <w:gridCol w:w="2268"/>
        <w:gridCol w:w="2268"/>
      </w:tblGrid>
      <w:tr w:rsidR="004A5D38" w:rsidRPr="00DD42BC" w14:paraId="151393DB" w14:textId="77777777" w:rsidTr="00081F7C">
        <w:tc>
          <w:tcPr>
            <w:tcW w:w="2419" w:type="dxa"/>
          </w:tcPr>
          <w:p w14:paraId="32826A80" w14:textId="77777777" w:rsidR="004A5D38" w:rsidRPr="00DD42BC" w:rsidRDefault="004A5D38" w:rsidP="00081F7C">
            <w:pPr>
              <w:ind w:firstLine="280"/>
              <w:jc w:val="both"/>
              <w:rPr>
                <w:snapToGrid w:val="0"/>
                <w:sz w:val="28"/>
                <w:szCs w:val="28"/>
              </w:rPr>
            </w:pPr>
            <w:r w:rsidRPr="00DD42BC">
              <w:rPr>
                <w:snapToGrid w:val="0"/>
                <w:sz w:val="28"/>
                <w:szCs w:val="28"/>
              </w:rPr>
              <w:lastRenderedPageBreak/>
              <w:t>Наименование ЕТО</w:t>
            </w:r>
          </w:p>
        </w:tc>
        <w:tc>
          <w:tcPr>
            <w:tcW w:w="2420" w:type="dxa"/>
          </w:tcPr>
          <w:p w14:paraId="503C8911" w14:textId="77777777" w:rsidR="004A5D38" w:rsidRPr="00DD42BC" w:rsidRDefault="004A5D38" w:rsidP="00081F7C">
            <w:pPr>
              <w:ind w:firstLine="280"/>
              <w:jc w:val="both"/>
              <w:rPr>
                <w:snapToGrid w:val="0"/>
                <w:sz w:val="28"/>
                <w:szCs w:val="28"/>
              </w:rPr>
            </w:pPr>
            <w:r w:rsidRPr="00DD42BC">
              <w:rPr>
                <w:snapToGrid w:val="0"/>
                <w:sz w:val="28"/>
                <w:szCs w:val="28"/>
              </w:rPr>
              <w:t>Номер (код, индекс) системы теплоснабжения</w:t>
            </w:r>
          </w:p>
        </w:tc>
        <w:tc>
          <w:tcPr>
            <w:tcW w:w="2420" w:type="dxa"/>
          </w:tcPr>
          <w:p w14:paraId="3D631F7A" w14:textId="77777777" w:rsidR="004A5D38" w:rsidRPr="00DD42BC" w:rsidRDefault="004A5D38" w:rsidP="00081F7C">
            <w:pPr>
              <w:ind w:firstLine="280"/>
              <w:jc w:val="both"/>
              <w:rPr>
                <w:snapToGrid w:val="0"/>
                <w:sz w:val="28"/>
                <w:szCs w:val="28"/>
              </w:rPr>
            </w:pPr>
            <w:r w:rsidRPr="00DD42BC">
              <w:rPr>
                <w:snapToGrid w:val="0"/>
                <w:sz w:val="28"/>
                <w:szCs w:val="28"/>
              </w:rPr>
              <w:t>№ зоны деятельности</w:t>
            </w:r>
          </w:p>
        </w:tc>
        <w:tc>
          <w:tcPr>
            <w:tcW w:w="2420" w:type="dxa"/>
          </w:tcPr>
          <w:p w14:paraId="1EBB5E0B" w14:textId="77777777" w:rsidR="004A5D38" w:rsidRPr="00DD42BC" w:rsidRDefault="004A5D38" w:rsidP="00081F7C">
            <w:pPr>
              <w:ind w:firstLine="280"/>
              <w:jc w:val="both"/>
              <w:rPr>
                <w:snapToGrid w:val="0"/>
                <w:sz w:val="28"/>
                <w:szCs w:val="28"/>
              </w:rPr>
            </w:pPr>
            <w:r w:rsidRPr="00DD42BC">
              <w:rPr>
                <w:snapToGrid w:val="0"/>
                <w:sz w:val="28"/>
                <w:szCs w:val="28"/>
              </w:rPr>
              <w:t>Источники тепловой энергии</w:t>
            </w:r>
          </w:p>
        </w:tc>
      </w:tr>
      <w:tr w:rsidR="004A5D38" w:rsidRPr="00DD42BC" w14:paraId="7BEAEA93" w14:textId="77777777" w:rsidTr="00081F7C">
        <w:tc>
          <w:tcPr>
            <w:tcW w:w="2419" w:type="dxa"/>
          </w:tcPr>
          <w:p w14:paraId="2B1BF374" w14:textId="77777777" w:rsidR="004A5D38" w:rsidRPr="00DD42BC" w:rsidRDefault="004A5D38" w:rsidP="00081F7C">
            <w:pPr>
              <w:ind w:firstLine="280"/>
              <w:jc w:val="both"/>
              <w:rPr>
                <w:snapToGrid w:val="0"/>
                <w:sz w:val="28"/>
                <w:szCs w:val="28"/>
              </w:rPr>
            </w:pPr>
            <w:r w:rsidRPr="00DD42BC">
              <w:rPr>
                <w:snapToGrid w:val="0"/>
                <w:sz w:val="28"/>
                <w:szCs w:val="28"/>
              </w:rPr>
              <w:t>ООО «Теплоэнергетик»</w:t>
            </w:r>
          </w:p>
        </w:tc>
        <w:tc>
          <w:tcPr>
            <w:tcW w:w="2420" w:type="dxa"/>
          </w:tcPr>
          <w:p w14:paraId="6A577A23" w14:textId="77777777" w:rsidR="004A5D38" w:rsidRPr="00DD42BC" w:rsidRDefault="004A5D38" w:rsidP="00081F7C">
            <w:pPr>
              <w:ind w:firstLine="280"/>
              <w:jc w:val="center"/>
              <w:rPr>
                <w:snapToGrid w:val="0"/>
                <w:sz w:val="28"/>
                <w:szCs w:val="28"/>
              </w:rPr>
            </w:pPr>
            <w:r w:rsidRPr="00DD42BC">
              <w:rPr>
                <w:snapToGrid w:val="0"/>
                <w:sz w:val="28"/>
                <w:szCs w:val="28"/>
              </w:rPr>
              <w:t>01*</w:t>
            </w:r>
          </w:p>
        </w:tc>
        <w:tc>
          <w:tcPr>
            <w:tcW w:w="2420" w:type="dxa"/>
          </w:tcPr>
          <w:p w14:paraId="38F5781E" w14:textId="77777777" w:rsidR="004A5D38" w:rsidRPr="00DD42BC" w:rsidRDefault="004A5D38" w:rsidP="00081F7C">
            <w:pPr>
              <w:ind w:firstLine="280"/>
              <w:jc w:val="center"/>
              <w:rPr>
                <w:snapToGrid w:val="0"/>
                <w:sz w:val="28"/>
                <w:szCs w:val="28"/>
              </w:rPr>
            </w:pPr>
            <w:r w:rsidRPr="00DD42BC">
              <w:rPr>
                <w:snapToGrid w:val="0"/>
                <w:sz w:val="28"/>
                <w:szCs w:val="28"/>
              </w:rPr>
              <w:t>02</w:t>
            </w:r>
          </w:p>
        </w:tc>
        <w:tc>
          <w:tcPr>
            <w:tcW w:w="2420" w:type="dxa"/>
          </w:tcPr>
          <w:p w14:paraId="3C0DE3DA" w14:textId="77777777" w:rsidR="004A5D38" w:rsidRPr="00DD42BC" w:rsidRDefault="004A5D38" w:rsidP="00081F7C">
            <w:pPr>
              <w:ind w:firstLine="280"/>
              <w:jc w:val="both"/>
              <w:rPr>
                <w:snapToGrid w:val="0"/>
                <w:sz w:val="28"/>
                <w:szCs w:val="28"/>
              </w:rPr>
            </w:pPr>
            <w:r w:rsidRPr="00DD42BC">
              <w:rPr>
                <w:snapToGrid w:val="0"/>
                <w:sz w:val="28"/>
                <w:szCs w:val="28"/>
              </w:rPr>
              <w:t>Беловская ГРЭС</w:t>
            </w:r>
          </w:p>
        </w:tc>
      </w:tr>
      <w:tr w:rsidR="004A5D38" w:rsidRPr="00DD42BC" w14:paraId="418D8278" w14:textId="77777777" w:rsidTr="00081F7C">
        <w:tc>
          <w:tcPr>
            <w:tcW w:w="2419" w:type="dxa"/>
          </w:tcPr>
          <w:p w14:paraId="7E35F512" w14:textId="77777777" w:rsidR="004A5D38" w:rsidRPr="00DD42BC" w:rsidRDefault="004A5D38" w:rsidP="00081F7C">
            <w:pPr>
              <w:ind w:firstLine="280"/>
              <w:jc w:val="both"/>
              <w:rPr>
                <w:snapToGrid w:val="0"/>
                <w:sz w:val="28"/>
                <w:szCs w:val="28"/>
              </w:rPr>
            </w:pPr>
            <w:r w:rsidRPr="00DD42BC">
              <w:rPr>
                <w:snapToGrid w:val="0"/>
                <w:sz w:val="28"/>
                <w:szCs w:val="28"/>
              </w:rPr>
              <w:t>ООО «Теплоэнергетик»</w:t>
            </w:r>
          </w:p>
        </w:tc>
        <w:tc>
          <w:tcPr>
            <w:tcW w:w="2420" w:type="dxa"/>
          </w:tcPr>
          <w:p w14:paraId="7707B47D" w14:textId="77777777" w:rsidR="004A5D38" w:rsidRPr="00DD42BC" w:rsidRDefault="004A5D38" w:rsidP="00081F7C">
            <w:pPr>
              <w:ind w:firstLine="280"/>
              <w:jc w:val="center"/>
              <w:rPr>
                <w:snapToGrid w:val="0"/>
                <w:sz w:val="28"/>
                <w:szCs w:val="28"/>
              </w:rPr>
            </w:pPr>
            <w:r w:rsidRPr="00DD42BC">
              <w:rPr>
                <w:snapToGrid w:val="0"/>
                <w:sz w:val="28"/>
                <w:szCs w:val="28"/>
              </w:rPr>
              <w:t>2,5,6,8,10,14,16</w:t>
            </w:r>
          </w:p>
        </w:tc>
        <w:tc>
          <w:tcPr>
            <w:tcW w:w="2420" w:type="dxa"/>
          </w:tcPr>
          <w:p w14:paraId="7DA41079" w14:textId="77777777" w:rsidR="004A5D38" w:rsidRPr="00DD42BC" w:rsidRDefault="004A5D38" w:rsidP="00081F7C">
            <w:pPr>
              <w:ind w:firstLine="280"/>
              <w:jc w:val="center"/>
              <w:rPr>
                <w:snapToGrid w:val="0"/>
                <w:sz w:val="28"/>
                <w:szCs w:val="28"/>
              </w:rPr>
            </w:pPr>
            <w:r w:rsidRPr="00DD42BC">
              <w:rPr>
                <w:snapToGrid w:val="0"/>
                <w:sz w:val="28"/>
                <w:szCs w:val="28"/>
              </w:rPr>
              <w:t>02</w:t>
            </w:r>
          </w:p>
        </w:tc>
        <w:tc>
          <w:tcPr>
            <w:tcW w:w="2420" w:type="dxa"/>
          </w:tcPr>
          <w:p w14:paraId="1A18F5E9" w14:textId="77777777" w:rsidR="004A5D38" w:rsidRPr="00DD42BC" w:rsidRDefault="004A5D38" w:rsidP="00081F7C">
            <w:pPr>
              <w:ind w:firstLine="280"/>
              <w:jc w:val="both"/>
              <w:rPr>
                <w:snapToGrid w:val="0"/>
                <w:sz w:val="28"/>
                <w:szCs w:val="28"/>
              </w:rPr>
            </w:pPr>
            <w:r w:rsidRPr="00DD42BC">
              <w:rPr>
                <w:snapToGrid w:val="0"/>
                <w:sz w:val="28"/>
                <w:szCs w:val="28"/>
              </w:rPr>
              <w:t xml:space="preserve">Котельные №№ 1,5,6,8,11, пос. Финский, </w:t>
            </w:r>
          </w:p>
          <w:p w14:paraId="4A9E9A2D" w14:textId="77777777" w:rsidR="004A5D38" w:rsidRPr="00DD42BC" w:rsidRDefault="004A5D38" w:rsidP="00081F7C">
            <w:pPr>
              <w:ind w:firstLine="280"/>
              <w:jc w:val="both"/>
              <w:rPr>
                <w:snapToGrid w:val="0"/>
                <w:sz w:val="28"/>
                <w:szCs w:val="28"/>
              </w:rPr>
            </w:pPr>
            <w:r w:rsidRPr="00DD42BC">
              <w:rPr>
                <w:snapToGrid w:val="0"/>
                <w:sz w:val="28"/>
                <w:szCs w:val="28"/>
              </w:rPr>
              <w:t>пос. «8 марта»</w:t>
            </w:r>
          </w:p>
        </w:tc>
      </w:tr>
      <w:tr w:rsidR="004A5D38" w:rsidRPr="00DD42BC" w14:paraId="56EAEBBB" w14:textId="77777777" w:rsidTr="00081F7C">
        <w:tc>
          <w:tcPr>
            <w:tcW w:w="2419" w:type="dxa"/>
          </w:tcPr>
          <w:p w14:paraId="6CD3126D" w14:textId="77777777" w:rsidR="004A5D38" w:rsidRPr="00DD42BC" w:rsidRDefault="004A5D38" w:rsidP="00081F7C">
            <w:pPr>
              <w:ind w:firstLine="280"/>
              <w:jc w:val="both"/>
              <w:rPr>
                <w:snapToGrid w:val="0"/>
                <w:sz w:val="28"/>
                <w:szCs w:val="28"/>
              </w:rPr>
            </w:pPr>
            <w:r w:rsidRPr="00DD42BC">
              <w:rPr>
                <w:snapToGrid w:val="0"/>
                <w:sz w:val="28"/>
                <w:szCs w:val="28"/>
              </w:rPr>
              <w:t>ООО «Теплоэнергетик»</w:t>
            </w:r>
          </w:p>
        </w:tc>
        <w:tc>
          <w:tcPr>
            <w:tcW w:w="2420" w:type="dxa"/>
          </w:tcPr>
          <w:p w14:paraId="7876E1D2" w14:textId="77777777" w:rsidR="004A5D38" w:rsidRPr="00DD42BC" w:rsidRDefault="004A5D38" w:rsidP="00081F7C">
            <w:pPr>
              <w:ind w:firstLine="280"/>
              <w:jc w:val="center"/>
              <w:rPr>
                <w:snapToGrid w:val="0"/>
                <w:sz w:val="28"/>
                <w:szCs w:val="28"/>
              </w:rPr>
            </w:pPr>
            <w:r w:rsidRPr="00DD42BC">
              <w:rPr>
                <w:snapToGrid w:val="0"/>
                <w:sz w:val="28"/>
                <w:szCs w:val="28"/>
              </w:rPr>
              <w:t>13</w:t>
            </w:r>
          </w:p>
        </w:tc>
        <w:tc>
          <w:tcPr>
            <w:tcW w:w="2420" w:type="dxa"/>
          </w:tcPr>
          <w:p w14:paraId="03C229CE" w14:textId="77777777" w:rsidR="004A5D38" w:rsidRPr="00DD42BC" w:rsidRDefault="004A5D38" w:rsidP="00081F7C">
            <w:pPr>
              <w:ind w:firstLine="280"/>
              <w:jc w:val="center"/>
              <w:rPr>
                <w:snapToGrid w:val="0"/>
                <w:sz w:val="28"/>
                <w:szCs w:val="28"/>
              </w:rPr>
            </w:pPr>
            <w:r w:rsidRPr="00DD42BC">
              <w:rPr>
                <w:snapToGrid w:val="0"/>
                <w:sz w:val="28"/>
                <w:szCs w:val="28"/>
              </w:rPr>
              <w:t>02</w:t>
            </w:r>
          </w:p>
        </w:tc>
        <w:tc>
          <w:tcPr>
            <w:tcW w:w="2420" w:type="dxa"/>
          </w:tcPr>
          <w:p w14:paraId="4ACA88B2" w14:textId="77777777" w:rsidR="004A5D38" w:rsidRPr="00DD42BC" w:rsidRDefault="004A5D38" w:rsidP="00081F7C">
            <w:pPr>
              <w:ind w:firstLine="280"/>
              <w:jc w:val="both"/>
              <w:rPr>
                <w:snapToGrid w:val="0"/>
                <w:sz w:val="28"/>
                <w:szCs w:val="28"/>
              </w:rPr>
            </w:pPr>
            <w:r w:rsidRPr="00DD42BC">
              <w:rPr>
                <w:snapToGrid w:val="0"/>
                <w:sz w:val="28"/>
                <w:szCs w:val="28"/>
              </w:rPr>
              <w:t>Котельная микрорайона «Ивушка»</w:t>
            </w:r>
          </w:p>
        </w:tc>
      </w:tr>
    </w:tbl>
    <w:p w14:paraId="0D624153" w14:textId="77777777" w:rsidR="004A5D38" w:rsidRPr="00DD42BC" w:rsidRDefault="004A5D38" w:rsidP="004A5D38">
      <w:pPr>
        <w:ind w:firstLine="709"/>
        <w:jc w:val="both"/>
        <w:rPr>
          <w:snapToGrid w:val="0"/>
          <w:sz w:val="28"/>
          <w:szCs w:val="28"/>
        </w:rPr>
      </w:pPr>
    </w:p>
    <w:p w14:paraId="0D70BF35" w14:textId="77777777" w:rsidR="004A5D38" w:rsidRPr="00DD42BC" w:rsidRDefault="004A5D38" w:rsidP="004A5D38">
      <w:pPr>
        <w:ind w:firstLine="709"/>
        <w:jc w:val="both"/>
        <w:rPr>
          <w:snapToGrid w:val="0"/>
          <w:sz w:val="28"/>
          <w:szCs w:val="28"/>
        </w:rPr>
      </w:pPr>
      <w:r w:rsidRPr="00DD42BC">
        <w:rPr>
          <w:snapToGrid w:val="0"/>
          <w:sz w:val="28"/>
          <w:szCs w:val="28"/>
        </w:rPr>
        <w:t>Перечень ранее открытых дел.</w:t>
      </w:r>
    </w:p>
    <w:tbl>
      <w:tblPr>
        <w:tblStyle w:val="139"/>
        <w:tblW w:w="0" w:type="auto"/>
        <w:tblLook w:val="04A0" w:firstRow="1" w:lastRow="0" w:firstColumn="1" w:lastColumn="0" w:noHBand="0" w:noVBand="1"/>
      </w:tblPr>
      <w:tblGrid>
        <w:gridCol w:w="753"/>
        <w:gridCol w:w="2067"/>
        <w:gridCol w:w="2293"/>
        <w:gridCol w:w="2582"/>
        <w:gridCol w:w="1649"/>
      </w:tblGrid>
      <w:tr w:rsidR="004A5D38" w:rsidRPr="00DD42BC" w14:paraId="5573651C" w14:textId="77777777" w:rsidTr="00081F7C">
        <w:tc>
          <w:tcPr>
            <w:tcW w:w="511" w:type="dxa"/>
          </w:tcPr>
          <w:p w14:paraId="3964149E" w14:textId="77777777" w:rsidR="004A5D38" w:rsidRPr="00DD42BC" w:rsidRDefault="004A5D38" w:rsidP="00081F7C">
            <w:pPr>
              <w:ind w:firstLine="280"/>
              <w:jc w:val="both"/>
              <w:rPr>
                <w:snapToGrid w:val="0"/>
                <w:sz w:val="28"/>
                <w:szCs w:val="28"/>
              </w:rPr>
            </w:pPr>
            <w:r w:rsidRPr="00DD42BC">
              <w:rPr>
                <w:snapToGrid w:val="0"/>
                <w:sz w:val="28"/>
                <w:szCs w:val="28"/>
              </w:rPr>
              <w:t>№</w:t>
            </w:r>
          </w:p>
        </w:tc>
        <w:tc>
          <w:tcPr>
            <w:tcW w:w="2655" w:type="dxa"/>
          </w:tcPr>
          <w:p w14:paraId="4F77CC5C" w14:textId="77777777" w:rsidR="004A5D38" w:rsidRPr="00DD42BC" w:rsidRDefault="004A5D38" w:rsidP="00081F7C">
            <w:pPr>
              <w:ind w:firstLine="280"/>
              <w:jc w:val="both"/>
              <w:rPr>
                <w:snapToGrid w:val="0"/>
                <w:sz w:val="28"/>
                <w:szCs w:val="28"/>
              </w:rPr>
            </w:pPr>
            <w:r w:rsidRPr="00DD42BC">
              <w:rPr>
                <w:snapToGrid w:val="0"/>
                <w:sz w:val="28"/>
                <w:szCs w:val="28"/>
              </w:rPr>
              <w:t>Заявление</w:t>
            </w:r>
          </w:p>
        </w:tc>
        <w:tc>
          <w:tcPr>
            <w:tcW w:w="2334" w:type="dxa"/>
          </w:tcPr>
          <w:p w14:paraId="41E7D2E4" w14:textId="77777777" w:rsidR="004A5D38" w:rsidRPr="00DD42BC" w:rsidRDefault="004A5D38" w:rsidP="00081F7C">
            <w:pPr>
              <w:ind w:firstLine="280"/>
              <w:jc w:val="both"/>
              <w:rPr>
                <w:snapToGrid w:val="0"/>
                <w:sz w:val="28"/>
                <w:szCs w:val="28"/>
              </w:rPr>
            </w:pPr>
            <w:r w:rsidRPr="00DD42BC">
              <w:rPr>
                <w:snapToGrid w:val="0"/>
                <w:sz w:val="28"/>
                <w:szCs w:val="28"/>
              </w:rPr>
              <w:t>Исходящий регистрационный номер и дата</w:t>
            </w:r>
          </w:p>
        </w:tc>
        <w:tc>
          <w:tcPr>
            <w:tcW w:w="2395" w:type="dxa"/>
          </w:tcPr>
          <w:p w14:paraId="75925D20" w14:textId="77777777" w:rsidR="004A5D38" w:rsidRPr="00DD42BC" w:rsidRDefault="004A5D38" w:rsidP="00081F7C">
            <w:pPr>
              <w:ind w:firstLine="280"/>
              <w:jc w:val="both"/>
              <w:rPr>
                <w:snapToGrid w:val="0"/>
                <w:sz w:val="28"/>
                <w:szCs w:val="28"/>
              </w:rPr>
            </w:pPr>
            <w:r w:rsidRPr="00DD42BC">
              <w:rPr>
                <w:snapToGrid w:val="0"/>
                <w:sz w:val="28"/>
                <w:szCs w:val="28"/>
              </w:rPr>
              <w:t>Регистрационный номер и дата РЭК</w:t>
            </w:r>
          </w:p>
        </w:tc>
        <w:tc>
          <w:tcPr>
            <w:tcW w:w="1784" w:type="dxa"/>
          </w:tcPr>
          <w:p w14:paraId="0B0B8ED6" w14:textId="77777777" w:rsidR="004A5D38" w:rsidRPr="00DD42BC" w:rsidRDefault="004A5D38" w:rsidP="00081F7C">
            <w:pPr>
              <w:ind w:firstLine="280"/>
              <w:jc w:val="both"/>
              <w:rPr>
                <w:snapToGrid w:val="0"/>
                <w:sz w:val="28"/>
                <w:szCs w:val="28"/>
              </w:rPr>
            </w:pPr>
            <w:r w:rsidRPr="00DD42BC">
              <w:rPr>
                <w:snapToGrid w:val="0"/>
                <w:sz w:val="28"/>
                <w:szCs w:val="28"/>
              </w:rPr>
              <w:t>Тарифное дело РЭК</w:t>
            </w:r>
          </w:p>
        </w:tc>
      </w:tr>
      <w:tr w:rsidR="004A5D38" w:rsidRPr="00DD42BC" w14:paraId="38FF8541" w14:textId="77777777" w:rsidTr="00081F7C">
        <w:tc>
          <w:tcPr>
            <w:tcW w:w="511" w:type="dxa"/>
          </w:tcPr>
          <w:p w14:paraId="46FAB3F2" w14:textId="77777777" w:rsidR="004A5D38" w:rsidRPr="00DD42BC" w:rsidRDefault="004A5D38" w:rsidP="00081F7C">
            <w:pPr>
              <w:ind w:firstLine="280"/>
              <w:jc w:val="both"/>
              <w:rPr>
                <w:snapToGrid w:val="0"/>
                <w:sz w:val="28"/>
                <w:szCs w:val="28"/>
              </w:rPr>
            </w:pPr>
            <w:r w:rsidRPr="00DD42BC">
              <w:rPr>
                <w:snapToGrid w:val="0"/>
                <w:sz w:val="28"/>
                <w:szCs w:val="28"/>
              </w:rPr>
              <w:t>1</w:t>
            </w:r>
          </w:p>
        </w:tc>
        <w:tc>
          <w:tcPr>
            <w:tcW w:w="2655" w:type="dxa"/>
          </w:tcPr>
          <w:p w14:paraId="1AD61D6A" w14:textId="77777777" w:rsidR="004A5D38" w:rsidRPr="00DD42BC" w:rsidRDefault="004A5D38" w:rsidP="00081F7C">
            <w:pPr>
              <w:ind w:firstLine="240"/>
              <w:jc w:val="both"/>
              <w:rPr>
                <w:snapToGrid w:val="0"/>
              </w:rPr>
            </w:pPr>
            <w:r w:rsidRPr="00DD42BC">
              <w:rPr>
                <w:snapToGrid w:val="0"/>
              </w:rPr>
              <w:t>Заявление Об установлении тарифа ООО «Теплоэнергетик» на потребительском рынке г. Белово на теплоноситель и горячую воду в открытой системе теплоснабжения на 2026-2030 годы»</w:t>
            </w:r>
          </w:p>
        </w:tc>
        <w:tc>
          <w:tcPr>
            <w:tcW w:w="2334" w:type="dxa"/>
          </w:tcPr>
          <w:p w14:paraId="23331E76" w14:textId="77777777" w:rsidR="004A5D38" w:rsidRPr="00DD42BC" w:rsidRDefault="004A5D38" w:rsidP="00081F7C">
            <w:pPr>
              <w:ind w:firstLine="280"/>
              <w:jc w:val="both"/>
              <w:rPr>
                <w:snapToGrid w:val="0"/>
                <w:sz w:val="28"/>
                <w:szCs w:val="28"/>
              </w:rPr>
            </w:pPr>
            <w:r w:rsidRPr="00DD42BC">
              <w:rPr>
                <w:snapToGrid w:val="0"/>
                <w:sz w:val="28"/>
                <w:szCs w:val="28"/>
              </w:rPr>
              <w:t>КТ-исх-3-14-2/25 от 24.04.2025</w:t>
            </w:r>
          </w:p>
        </w:tc>
        <w:tc>
          <w:tcPr>
            <w:tcW w:w="2395" w:type="dxa"/>
          </w:tcPr>
          <w:p w14:paraId="7B245C1F" w14:textId="77777777" w:rsidR="004A5D38" w:rsidRPr="00DD42BC" w:rsidRDefault="004A5D38" w:rsidP="00081F7C">
            <w:pPr>
              <w:ind w:firstLine="280"/>
              <w:jc w:val="both"/>
              <w:rPr>
                <w:snapToGrid w:val="0"/>
                <w:sz w:val="28"/>
                <w:szCs w:val="28"/>
              </w:rPr>
            </w:pPr>
            <w:r w:rsidRPr="00DD42BC">
              <w:rPr>
                <w:snapToGrid w:val="0"/>
                <w:sz w:val="28"/>
                <w:szCs w:val="28"/>
              </w:rPr>
              <w:t>2601 от 29.04.2025</w:t>
            </w:r>
          </w:p>
        </w:tc>
        <w:tc>
          <w:tcPr>
            <w:tcW w:w="1784" w:type="dxa"/>
          </w:tcPr>
          <w:p w14:paraId="3CEF0780" w14:textId="77777777" w:rsidR="004A5D38" w:rsidRPr="00DD42BC" w:rsidRDefault="004A5D38" w:rsidP="00081F7C">
            <w:pPr>
              <w:ind w:firstLine="280"/>
              <w:jc w:val="both"/>
              <w:rPr>
                <w:snapToGrid w:val="0"/>
                <w:sz w:val="28"/>
                <w:szCs w:val="28"/>
              </w:rPr>
            </w:pPr>
            <w:r w:rsidRPr="00DD42BC">
              <w:rPr>
                <w:snapToGrid w:val="0"/>
                <w:sz w:val="28"/>
                <w:szCs w:val="28"/>
              </w:rPr>
              <w:t>РЭК/112-ТЭК-2026 от 06.05.2025</w:t>
            </w:r>
          </w:p>
        </w:tc>
      </w:tr>
      <w:tr w:rsidR="004A5D38" w:rsidRPr="00DD42BC" w14:paraId="6174FEB4" w14:textId="77777777" w:rsidTr="00081F7C">
        <w:tc>
          <w:tcPr>
            <w:tcW w:w="511" w:type="dxa"/>
          </w:tcPr>
          <w:p w14:paraId="3DA7DA97" w14:textId="77777777" w:rsidR="004A5D38" w:rsidRPr="00DD42BC" w:rsidRDefault="004A5D38" w:rsidP="00081F7C">
            <w:pPr>
              <w:ind w:firstLine="280"/>
              <w:jc w:val="both"/>
              <w:rPr>
                <w:snapToGrid w:val="0"/>
                <w:sz w:val="28"/>
                <w:szCs w:val="28"/>
              </w:rPr>
            </w:pPr>
            <w:r w:rsidRPr="00DD42BC">
              <w:rPr>
                <w:snapToGrid w:val="0"/>
                <w:sz w:val="28"/>
                <w:szCs w:val="28"/>
              </w:rPr>
              <w:t>2</w:t>
            </w:r>
          </w:p>
        </w:tc>
        <w:tc>
          <w:tcPr>
            <w:tcW w:w="2655" w:type="dxa"/>
          </w:tcPr>
          <w:p w14:paraId="6B79B3BC" w14:textId="77777777" w:rsidR="004A5D38" w:rsidRPr="00DD42BC" w:rsidRDefault="004A5D38" w:rsidP="00081F7C">
            <w:pPr>
              <w:ind w:firstLine="240"/>
              <w:jc w:val="both"/>
              <w:rPr>
                <w:snapToGrid w:val="0"/>
              </w:rPr>
            </w:pPr>
            <w:r w:rsidRPr="00DD42BC">
              <w:rPr>
                <w:snapToGrid w:val="0"/>
              </w:rPr>
              <w:t xml:space="preserve">Заявление о пересмотре долгосрочных тарифов ООО «Теплоэнергетик» на потребительском рынке г. Беловои по узлам теплоснабжения котельная МКУ «Сибирь-12,9» и котельная микрорайона «Ивушка» с целью учета корректирповок установленных </w:t>
            </w:r>
            <w:r w:rsidRPr="00DD42BC">
              <w:rPr>
                <w:snapToGrid w:val="0"/>
              </w:rPr>
              <w:lastRenderedPageBreak/>
              <w:t>долгосрочных тарифов в сфере теплоснабжения на 2022-2028 годы, в части 2026 года»</w:t>
            </w:r>
          </w:p>
        </w:tc>
        <w:tc>
          <w:tcPr>
            <w:tcW w:w="2334" w:type="dxa"/>
          </w:tcPr>
          <w:p w14:paraId="36F12E2E" w14:textId="77777777" w:rsidR="004A5D38" w:rsidRPr="00DD42BC" w:rsidRDefault="004A5D38" w:rsidP="00081F7C">
            <w:pPr>
              <w:ind w:firstLine="280"/>
              <w:jc w:val="both"/>
              <w:rPr>
                <w:snapToGrid w:val="0"/>
                <w:sz w:val="28"/>
                <w:szCs w:val="28"/>
              </w:rPr>
            </w:pPr>
            <w:r w:rsidRPr="00DD42BC">
              <w:rPr>
                <w:snapToGrid w:val="0"/>
                <w:sz w:val="28"/>
                <w:szCs w:val="28"/>
              </w:rPr>
              <w:lastRenderedPageBreak/>
              <w:t>КТ-исх-3-14-6/25 от 25.04.2025</w:t>
            </w:r>
          </w:p>
        </w:tc>
        <w:tc>
          <w:tcPr>
            <w:tcW w:w="2395" w:type="dxa"/>
          </w:tcPr>
          <w:p w14:paraId="5D85705A" w14:textId="77777777" w:rsidR="004A5D38" w:rsidRPr="00DD42BC" w:rsidRDefault="004A5D38" w:rsidP="00081F7C">
            <w:pPr>
              <w:ind w:firstLine="280"/>
              <w:jc w:val="both"/>
              <w:rPr>
                <w:snapToGrid w:val="0"/>
                <w:sz w:val="28"/>
                <w:szCs w:val="28"/>
              </w:rPr>
            </w:pPr>
            <w:r w:rsidRPr="00DD42BC">
              <w:rPr>
                <w:snapToGrid w:val="0"/>
                <w:sz w:val="28"/>
                <w:szCs w:val="28"/>
              </w:rPr>
              <w:t>2598 от 29.04.2025</w:t>
            </w:r>
          </w:p>
        </w:tc>
        <w:tc>
          <w:tcPr>
            <w:tcW w:w="1784" w:type="dxa"/>
          </w:tcPr>
          <w:p w14:paraId="63341E23" w14:textId="77777777" w:rsidR="004A5D38" w:rsidRPr="00DD42BC" w:rsidRDefault="004A5D38" w:rsidP="00081F7C">
            <w:pPr>
              <w:ind w:firstLine="280"/>
              <w:jc w:val="both"/>
              <w:rPr>
                <w:snapToGrid w:val="0"/>
                <w:sz w:val="28"/>
                <w:szCs w:val="28"/>
              </w:rPr>
            </w:pPr>
            <w:r w:rsidRPr="00DD42BC">
              <w:rPr>
                <w:snapToGrid w:val="0"/>
                <w:sz w:val="28"/>
                <w:szCs w:val="28"/>
              </w:rPr>
              <w:t>РЭК/95-ТЭКивсиб-2026 от 06.05.2025</w:t>
            </w:r>
          </w:p>
        </w:tc>
      </w:tr>
      <w:tr w:rsidR="004A5D38" w:rsidRPr="00DD42BC" w14:paraId="1D02C46D" w14:textId="77777777" w:rsidTr="00081F7C">
        <w:tc>
          <w:tcPr>
            <w:tcW w:w="511" w:type="dxa"/>
          </w:tcPr>
          <w:p w14:paraId="605C1EFF" w14:textId="77777777" w:rsidR="004A5D38" w:rsidRPr="00DD42BC" w:rsidRDefault="004A5D38" w:rsidP="00081F7C">
            <w:pPr>
              <w:ind w:firstLine="280"/>
              <w:jc w:val="both"/>
              <w:rPr>
                <w:snapToGrid w:val="0"/>
                <w:sz w:val="28"/>
                <w:szCs w:val="28"/>
              </w:rPr>
            </w:pPr>
            <w:r w:rsidRPr="00DD42BC">
              <w:rPr>
                <w:snapToGrid w:val="0"/>
                <w:sz w:val="28"/>
                <w:szCs w:val="28"/>
              </w:rPr>
              <w:t>3</w:t>
            </w:r>
          </w:p>
        </w:tc>
        <w:tc>
          <w:tcPr>
            <w:tcW w:w="2655" w:type="dxa"/>
          </w:tcPr>
          <w:p w14:paraId="491E1426" w14:textId="77777777" w:rsidR="004A5D38" w:rsidRPr="00DD42BC" w:rsidRDefault="004A5D38" w:rsidP="00081F7C">
            <w:pPr>
              <w:ind w:firstLine="240"/>
              <w:jc w:val="both"/>
              <w:rPr>
                <w:snapToGrid w:val="0"/>
              </w:rPr>
            </w:pPr>
            <w:r w:rsidRPr="00DD42BC">
              <w:rPr>
                <w:snapToGrid w:val="0"/>
              </w:rPr>
              <w:t>Заявление об установлении тарифа ООО «Теплоэнергетик» на потре5бительском рынке г. Белово по узлу теплоснабжения котельная № 34 на теплоноситель и горячую воду в открытой системе теплоснабжения на 2026-2030 годы</w:t>
            </w:r>
          </w:p>
        </w:tc>
        <w:tc>
          <w:tcPr>
            <w:tcW w:w="2334" w:type="dxa"/>
          </w:tcPr>
          <w:p w14:paraId="21F7C4C8" w14:textId="77777777" w:rsidR="004A5D38" w:rsidRPr="00DD42BC" w:rsidRDefault="004A5D38" w:rsidP="00081F7C">
            <w:pPr>
              <w:ind w:firstLine="280"/>
              <w:jc w:val="both"/>
              <w:rPr>
                <w:snapToGrid w:val="0"/>
                <w:sz w:val="28"/>
                <w:szCs w:val="28"/>
              </w:rPr>
            </w:pPr>
            <w:r w:rsidRPr="00DD42BC">
              <w:rPr>
                <w:snapToGrid w:val="0"/>
                <w:sz w:val="28"/>
                <w:szCs w:val="28"/>
              </w:rPr>
              <w:t>КТ-исх-3-14-5/25 от 25.04.2025</w:t>
            </w:r>
          </w:p>
        </w:tc>
        <w:tc>
          <w:tcPr>
            <w:tcW w:w="2395" w:type="dxa"/>
          </w:tcPr>
          <w:p w14:paraId="3944F15E" w14:textId="77777777" w:rsidR="004A5D38" w:rsidRPr="00DD42BC" w:rsidRDefault="004A5D38" w:rsidP="00081F7C">
            <w:pPr>
              <w:ind w:firstLine="280"/>
              <w:jc w:val="both"/>
              <w:rPr>
                <w:snapToGrid w:val="0"/>
                <w:sz w:val="28"/>
                <w:szCs w:val="28"/>
              </w:rPr>
            </w:pPr>
            <w:r w:rsidRPr="00DD42BC">
              <w:rPr>
                <w:snapToGrid w:val="0"/>
                <w:sz w:val="28"/>
                <w:szCs w:val="28"/>
              </w:rPr>
              <w:t>2600 от 29.04.2025</w:t>
            </w:r>
          </w:p>
        </w:tc>
        <w:tc>
          <w:tcPr>
            <w:tcW w:w="1784" w:type="dxa"/>
          </w:tcPr>
          <w:p w14:paraId="24EC6C48" w14:textId="77777777" w:rsidR="004A5D38" w:rsidRPr="00DD42BC" w:rsidRDefault="004A5D38" w:rsidP="00081F7C">
            <w:pPr>
              <w:ind w:firstLine="280"/>
              <w:jc w:val="both"/>
              <w:rPr>
                <w:snapToGrid w:val="0"/>
                <w:sz w:val="28"/>
                <w:szCs w:val="28"/>
              </w:rPr>
            </w:pPr>
            <w:r w:rsidRPr="00DD42BC">
              <w:rPr>
                <w:snapToGrid w:val="0"/>
                <w:sz w:val="28"/>
                <w:szCs w:val="28"/>
              </w:rPr>
              <w:t>РЭК/111-ТЭК34-2026 от 06.05.2025</w:t>
            </w:r>
          </w:p>
        </w:tc>
      </w:tr>
      <w:tr w:rsidR="004A5D38" w:rsidRPr="00DD42BC" w14:paraId="7CC3BF2D" w14:textId="77777777" w:rsidTr="00081F7C">
        <w:tc>
          <w:tcPr>
            <w:tcW w:w="511" w:type="dxa"/>
          </w:tcPr>
          <w:p w14:paraId="0E363AE7" w14:textId="77777777" w:rsidR="004A5D38" w:rsidRPr="00DD42BC" w:rsidRDefault="004A5D38" w:rsidP="00081F7C">
            <w:pPr>
              <w:ind w:firstLine="280"/>
              <w:jc w:val="both"/>
              <w:rPr>
                <w:snapToGrid w:val="0"/>
                <w:sz w:val="28"/>
                <w:szCs w:val="28"/>
              </w:rPr>
            </w:pPr>
            <w:r w:rsidRPr="00DD42BC">
              <w:rPr>
                <w:snapToGrid w:val="0"/>
                <w:sz w:val="28"/>
                <w:szCs w:val="28"/>
              </w:rPr>
              <w:t>4</w:t>
            </w:r>
          </w:p>
        </w:tc>
        <w:tc>
          <w:tcPr>
            <w:tcW w:w="2655" w:type="dxa"/>
          </w:tcPr>
          <w:p w14:paraId="517E7753" w14:textId="77777777" w:rsidR="004A5D38" w:rsidRPr="00DD42BC" w:rsidRDefault="004A5D38" w:rsidP="00081F7C">
            <w:pPr>
              <w:ind w:firstLine="240"/>
              <w:jc w:val="both"/>
              <w:rPr>
                <w:snapToGrid w:val="0"/>
              </w:rPr>
            </w:pPr>
            <w:r w:rsidRPr="00DD42BC">
              <w:rPr>
                <w:snapToGrid w:val="0"/>
              </w:rPr>
              <w:t>Заявление о пересмотре долгосрочных тарифов ООО «Теплоэнергетик» на потребительском рынке г. Белово по узлу теплоснабжения котельная 30-го квартала с целью учета корректировок установленных долгосрочных тарифов в сфере теплоснабжения на 2024-2026 годы, в части 2026 года</w:t>
            </w:r>
          </w:p>
        </w:tc>
        <w:tc>
          <w:tcPr>
            <w:tcW w:w="2334" w:type="dxa"/>
          </w:tcPr>
          <w:p w14:paraId="7BB488F6" w14:textId="77777777" w:rsidR="004A5D38" w:rsidRPr="00DD42BC" w:rsidRDefault="004A5D38" w:rsidP="00081F7C">
            <w:pPr>
              <w:ind w:firstLine="280"/>
              <w:jc w:val="both"/>
              <w:rPr>
                <w:snapToGrid w:val="0"/>
                <w:sz w:val="28"/>
                <w:szCs w:val="28"/>
              </w:rPr>
            </w:pPr>
            <w:r w:rsidRPr="00DD42BC">
              <w:rPr>
                <w:snapToGrid w:val="0"/>
                <w:sz w:val="28"/>
                <w:szCs w:val="28"/>
              </w:rPr>
              <w:t>КТ-исх-3-14-7/25 от 25.04.2025</w:t>
            </w:r>
          </w:p>
        </w:tc>
        <w:tc>
          <w:tcPr>
            <w:tcW w:w="2395" w:type="dxa"/>
          </w:tcPr>
          <w:p w14:paraId="57F72F17" w14:textId="77777777" w:rsidR="004A5D38" w:rsidRPr="00DD42BC" w:rsidRDefault="004A5D38" w:rsidP="00081F7C">
            <w:pPr>
              <w:ind w:firstLine="280"/>
              <w:jc w:val="both"/>
              <w:rPr>
                <w:snapToGrid w:val="0"/>
                <w:sz w:val="28"/>
                <w:szCs w:val="28"/>
              </w:rPr>
            </w:pPr>
            <w:r w:rsidRPr="00DD42BC">
              <w:rPr>
                <w:snapToGrid w:val="0"/>
                <w:sz w:val="28"/>
                <w:szCs w:val="28"/>
              </w:rPr>
              <w:t>2599 от 29.04.2025</w:t>
            </w:r>
          </w:p>
        </w:tc>
        <w:tc>
          <w:tcPr>
            <w:tcW w:w="1784" w:type="dxa"/>
          </w:tcPr>
          <w:p w14:paraId="40D66A95" w14:textId="77777777" w:rsidR="004A5D38" w:rsidRPr="00DD42BC" w:rsidRDefault="004A5D38" w:rsidP="00081F7C">
            <w:pPr>
              <w:ind w:firstLine="280"/>
              <w:jc w:val="both"/>
              <w:rPr>
                <w:snapToGrid w:val="0"/>
                <w:sz w:val="28"/>
                <w:szCs w:val="28"/>
              </w:rPr>
            </w:pPr>
            <w:r w:rsidRPr="00DD42BC">
              <w:rPr>
                <w:snapToGrid w:val="0"/>
                <w:sz w:val="28"/>
                <w:szCs w:val="28"/>
              </w:rPr>
              <w:t>РЭК/110-ТЭК30-2026 от 06.05.2025</w:t>
            </w:r>
          </w:p>
        </w:tc>
      </w:tr>
    </w:tbl>
    <w:p w14:paraId="7C8A1482" w14:textId="77777777" w:rsidR="004A5D38" w:rsidRPr="00DD42BC" w:rsidRDefault="004A5D38" w:rsidP="004A5D38">
      <w:pPr>
        <w:ind w:firstLine="709"/>
        <w:jc w:val="both"/>
        <w:rPr>
          <w:snapToGrid w:val="0"/>
          <w:sz w:val="28"/>
          <w:szCs w:val="28"/>
        </w:rPr>
      </w:pPr>
    </w:p>
    <w:p w14:paraId="5841C679" w14:textId="77777777" w:rsidR="004A5D38" w:rsidRPr="00DD42BC" w:rsidRDefault="004A5D38" w:rsidP="004A5D38">
      <w:pPr>
        <w:ind w:firstLine="709"/>
        <w:jc w:val="both"/>
        <w:rPr>
          <w:snapToGrid w:val="0"/>
          <w:sz w:val="28"/>
          <w:szCs w:val="28"/>
        </w:rPr>
      </w:pPr>
      <w:r w:rsidRPr="00DD42BC">
        <w:rPr>
          <w:snapToGrid w:val="0"/>
          <w:sz w:val="28"/>
          <w:szCs w:val="28"/>
        </w:rPr>
        <w:t>В связи с установлением единого тарифа на теплоноситель и не актуальности ранее действующих тарифов на тепловую энергию, предлагаем признать утратившими силу с 01.01.2026 года следующие постановления Региональной энергетической комиссии Кузбасса:</w:t>
      </w:r>
    </w:p>
    <w:p w14:paraId="6E67E48C" w14:textId="77777777" w:rsidR="004A5D38" w:rsidRPr="00DD42BC" w:rsidRDefault="004A5D38" w:rsidP="004A5D38">
      <w:pPr>
        <w:tabs>
          <w:tab w:val="left" w:pos="709"/>
        </w:tabs>
        <w:autoSpaceDE w:val="0"/>
        <w:autoSpaceDN w:val="0"/>
        <w:adjustRightInd w:val="0"/>
        <w:ind w:firstLine="709"/>
        <w:jc w:val="both"/>
        <w:rPr>
          <w:bCs/>
          <w:snapToGrid w:val="0"/>
          <w:kern w:val="32"/>
          <w:sz w:val="28"/>
          <w:szCs w:val="28"/>
        </w:rPr>
      </w:pPr>
      <w:r w:rsidRPr="00DD42BC">
        <w:rPr>
          <w:bCs/>
          <w:snapToGrid w:val="0"/>
          <w:kern w:val="32"/>
          <w:sz w:val="28"/>
          <w:szCs w:val="28"/>
        </w:rPr>
        <w:t xml:space="preserve">от 20.12.2021 № 859 «Об установлении долгосрочных параметров регулирования и долгосрочных тарифов на теплоноситель, реализуемый на </w:t>
      </w:r>
      <w:r w:rsidRPr="00DD42BC">
        <w:rPr>
          <w:bCs/>
          <w:snapToGrid w:val="0"/>
          <w:kern w:val="32"/>
          <w:sz w:val="28"/>
          <w:szCs w:val="28"/>
        </w:rPr>
        <w:lastRenderedPageBreak/>
        <w:t>потребительском рынке Беловского городского округа</w:t>
      </w:r>
      <w:r w:rsidRPr="00DD42BC">
        <w:rPr>
          <w:bCs/>
          <w:snapToGrid w:val="0"/>
          <w:kern w:val="32"/>
          <w:sz w:val="28"/>
          <w:szCs w:val="28"/>
        </w:rPr>
        <w:br/>
        <w:t>ООО «Теплоэнергетик» по узлам теплоснабжения котельная</w:t>
      </w:r>
      <w:r w:rsidRPr="00DD42BC">
        <w:rPr>
          <w:bCs/>
          <w:snapToGrid w:val="0"/>
          <w:kern w:val="32"/>
          <w:sz w:val="28"/>
          <w:szCs w:val="28"/>
        </w:rPr>
        <w:br/>
        <w:t>МКУ «Сибирь – 12,9», котельная микрорайона «Ивушка», на 2022-2028 годы»;</w:t>
      </w:r>
    </w:p>
    <w:p w14:paraId="22B7D1D6" w14:textId="77777777" w:rsidR="004A5D38" w:rsidRPr="00DD42BC" w:rsidRDefault="004A5D38" w:rsidP="004A5D38">
      <w:pPr>
        <w:tabs>
          <w:tab w:val="left" w:pos="1134"/>
        </w:tabs>
        <w:autoSpaceDE w:val="0"/>
        <w:autoSpaceDN w:val="0"/>
        <w:adjustRightInd w:val="0"/>
        <w:ind w:firstLine="709"/>
        <w:jc w:val="both"/>
        <w:rPr>
          <w:bCs/>
          <w:snapToGrid w:val="0"/>
          <w:kern w:val="32"/>
          <w:sz w:val="28"/>
          <w:szCs w:val="28"/>
        </w:rPr>
      </w:pPr>
      <w:r w:rsidRPr="00DD42BC">
        <w:rPr>
          <w:bCs/>
          <w:snapToGrid w:val="0"/>
          <w:color w:val="000000"/>
          <w:kern w:val="32"/>
          <w:sz w:val="28"/>
          <w:szCs w:val="28"/>
        </w:rPr>
        <w:t>от 28.11.2022 № 859 «О внесении изменений в постановление Региональной энергетической комиссии Кузбасса от 20.12.2021 № 859</w:t>
      </w:r>
      <w:r w:rsidRPr="00DD42BC">
        <w:rPr>
          <w:bCs/>
          <w:snapToGrid w:val="0"/>
          <w:color w:val="000000"/>
          <w:kern w:val="32"/>
          <w:sz w:val="28"/>
          <w:szCs w:val="28"/>
        </w:rPr>
        <w:br/>
        <w:t>«Об установлении долгосрочных параметров регулирования и долгосрочных тарифов на теплоноситель, реализуемый на потребительском рынке Беловского городского</w:t>
      </w:r>
      <w:r w:rsidRPr="00DD42BC">
        <w:rPr>
          <w:bCs/>
          <w:snapToGrid w:val="0"/>
          <w:kern w:val="32"/>
          <w:sz w:val="28"/>
          <w:szCs w:val="28"/>
        </w:rPr>
        <w:t xml:space="preserve"> округа ООО «Теплоэнергетик» по узлам теплоснабжения котельная МКУ «Сибирь – 12,9», котельная микрорайона «Ивушка», на 2022-2028 годы», в части периода с 01.12.2022 по 31.12.2023»;</w:t>
      </w:r>
    </w:p>
    <w:p w14:paraId="00F9C5B4" w14:textId="77777777" w:rsidR="004A5D38" w:rsidRPr="00DD42BC" w:rsidRDefault="004A5D38" w:rsidP="004A5D38">
      <w:pPr>
        <w:tabs>
          <w:tab w:val="left" w:pos="1134"/>
        </w:tabs>
        <w:autoSpaceDE w:val="0"/>
        <w:autoSpaceDN w:val="0"/>
        <w:adjustRightInd w:val="0"/>
        <w:ind w:firstLine="709"/>
        <w:jc w:val="both"/>
        <w:rPr>
          <w:bCs/>
          <w:snapToGrid w:val="0"/>
          <w:color w:val="000000"/>
          <w:kern w:val="32"/>
          <w:sz w:val="28"/>
          <w:szCs w:val="28"/>
        </w:rPr>
      </w:pPr>
      <w:r w:rsidRPr="00DD42BC">
        <w:rPr>
          <w:bCs/>
          <w:snapToGrid w:val="0"/>
          <w:kern w:val="32"/>
          <w:sz w:val="28"/>
          <w:szCs w:val="28"/>
        </w:rPr>
        <w:t>от 19.12.2023 № 622 «Об установлении долгосрочных параметров регулирования и долгосрочных тарифов на теплоноситель, реализуемый</w:t>
      </w:r>
      <w:r w:rsidRPr="00DD42BC">
        <w:rPr>
          <w:bCs/>
          <w:snapToGrid w:val="0"/>
          <w:kern w:val="32"/>
          <w:sz w:val="28"/>
          <w:szCs w:val="28"/>
        </w:rPr>
        <w:br/>
        <w:t>ООО «Теплоэнергетик» на потребительском рынке Беловского городского округа по узлу теплоснабжения котельная 30 квартала, на 2024-2026 годы»</w:t>
      </w:r>
      <w:r w:rsidRPr="00DD42BC">
        <w:rPr>
          <w:bCs/>
          <w:snapToGrid w:val="0"/>
          <w:color w:val="000000"/>
          <w:kern w:val="32"/>
          <w:sz w:val="28"/>
          <w:szCs w:val="28"/>
        </w:rPr>
        <w:t>;</w:t>
      </w:r>
    </w:p>
    <w:p w14:paraId="09223E65" w14:textId="77777777" w:rsidR="004A5D38" w:rsidRPr="00DD42BC" w:rsidRDefault="004A5D38" w:rsidP="004A5D38">
      <w:pPr>
        <w:tabs>
          <w:tab w:val="left" w:pos="1134"/>
        </w:tabs>
        <w:autoSpaceDE w:val="0"/>
        <w:autoSpaceDN w:val="0"/>
        <w:adjustRightInd w:val="0"/>
        <w:ind w:firstLine="709"/>
        <w:jc w:val="both"/>
        <w:rPr>
          <w:bCs/>
          <w:snapToGrid w:val="0"/>
          <w:kern w:val="32"/>
          <w:sz w:val="28"/>
          <w:szCs w:val="28"/>
        </w:rPr>
      </w:pPr>
      <w:r w:rsidRPr="00DD42BC">
        <w:rPr>
          <w:bCs/>
          <w:snapToGrid w:val="0"/>
          <w:color w:val="000000"/>
          <w:kern w:val="32"/>
          <w:sz w:val="28"/>
          <w:szCs w:val="28"/>
        </w:rPr>
        <w:t>от 19.12.2023 № 626 «О внесении изменений в постановление Региональной энергетической комиссии Кузбасса от 20.12.2021 № 859</w:t>
      </w:r>
      <w:r w:rsidRPr="00DD42BC">
        <w:rPr>
          <w:bCs/>
          <w:snapToGrid w:val="0"/>
          <w:color w:val="000000"/>
          <w:kern w:val="32"/>
          <w:sz w:val="28"/>
          <w:szCs w:val="28"/>
        </w:rPr>
        <w:br/>
        <w:t>«Об установлении долгосрочных параметров регулирования и долгосрочных тарифов на теплоноситель, реализуемый на потребительском рынке Беловского городского</w:t>
      </w:r>
      <w:r w:rsidRPr="00DD42BC">
        <w:rPr>
          <w:bCs/>
          <w:snapToGrid w:val="0"/>
          <w:kern w:val="32"/>
          <w:sz w:val="28"/>
          <w:szCs w:val="28"/>
        </w:rPr>
        <w:t xml:space="preserve"> округа ООО «Теплоэнергетик» по узлам теплоснабжения котельная МКУ «Сибирь – 12,9», котельная микрорайона «Ивушка», на 2022-2028 годы», в части 2024 года»;</w:t>
      </w:r>
    </w:p>
    <w:p w14:paraId="01C05E6C" w14:textId="77777777" w:rsidR="004A5D38" w:rsidRPr="00DD42BC" w:rsidRDefault="004A5D38" w:rsidP="004A5D38">
      <w:pPr>
        <w:tabs>
          <w:tab w:val="left" w:pos="1134"/>
        </w:tabs>
        <w:autoSpaceDE w:val="0"/>
        <w:autoSpaceDN w:val="0"/>
        <w:adjustRightInd w:val="0"/>
        <w:ind w:firstLine="709"/>
        <w:jc w:val="both"/>
        <w:rPr>
          <w:bCs/>
          <w:snapToGrid w:val="0"/>
          <w:kern w:val="32"/>
          <w:sz w:val="28"/>
          <w:szCs w:val="28"/>
        </w:rPr>
      </w:pPr>
      <w:r w:rsidRPr="00DD42BC">
        <w:rPr>
          <w:bCs/>
          <w:snapToGrid w:val="0"/>
          <w:color w:val="000000"/>
          <w:kern w:val="32"/>
          <w:sz w:val="28"/>
          <w:szCs w:val="28"/>
        </w:rPr>
        <w:t>от 19.12.2024 № 703 «О внесении изменений в постановление Региональной энергетической комиссии Кузбасса от 20.12.2021 № 859</w:t>
      </w:r>
      <w:r w:rsidRPr="00DD42BC">
        <w:rPr>
          <w:bCs/>
          <w:snapToGrid w:val="0"/>
          <w:color w:val="000000"/>
          <w:kern w:val="32"/>
          <w:sz w:val="28"/>
          <w:szCs w:val="28"/>
        </w:rPr>
        <w:br/>
        <w:t>«Об установлении долгосрочных параметров регулирования и долгосрочных тарифов на теплоноситель, реализуемый на потребительском рынке Беловского городского</w:t>
      </w:r>
      <w:r w:rsidRPr="00DD42BC">
        <w:rPr>
          <w:bCs/>
          <w:snapToGrid w:val="0"/>
          <w:kern w:val="32"/>
          <w:sz w:val="28"/>
          <w:szCs w:val="28"/>
        </w:rPr>
        <w:t xml:space="preserve"> округа ООО «Теплоэнергетик» по узлам теплоснабжения котельная МКУ «Сибирь – 12,9», котельная микрорайона «Ивушка», на 2022-2028 годы», в части 2025 года»;</w:t>
      </w:r>
    </w:p>
    <w:p w14:paraId="4BF2F6EA" w14:textId="77777777" w:rsidR="004A5D38" w:rsidRPr="00DD42BC" w:rsidRDefault="004A5D38" w:rsidP="004A5D38">
      <w:pPr>
        <w:tabs>
          <w:tab w:val="left" w:pos="851"/>
          <w:tab w:val="left" w:pos="8647"/>
          <w:tab w:val="left" w:pos="9072"/>
        </w:tabs>
        <w:ind w:firstLine="709"/>
        <w:jc w:val="both"/>
        <w:rPr>
          <w:bCs/>
          <w:snapToGrid w:val="0"/>
          <w:color w:val="000000"/>
          <w:kern w:val="32"/>
          <w:sz w:val="28"/>
          <w:szCs w:val="28"/>
        </w:rPr>
      </w:pPr>
      <w:r w:rsidRPr="00DD42BC">
        <w:rPr>
          <w:bCs/>
          <w:snapToGrid w:val="0"/>
          <w:color w:val="000000"/>
          <w:kern w:val="32"/>
          <w:sz w:val="28"/>
          <w:szCs w:val="28"/>
        </w:rPr>
        <w:t>от 19.12.2024 № 708 «О внесении изменений в постановление Региональной энергетической комиссии Кузбасса от 19.12.2023 № 622</w:t>
      </w:r>
      <w:r w:rsidRPr="00DD42BC">
        <w:rPr>
          <w:bCs/>
          <w:snapToGrid w:val="0"/>
          <w:color w:val="000000"/>
          <w:kern w:val="32"/>
          <w:sz w:val="28"/>
          <w:szCs w:val="28"/>
        </w:rPr>
        <w:br/>
        <w:t>«Об установлении долгосрочных параметров регулирования и долгосрочных тарифов на теплоноситель, реализуемый ООО «Теплоэнергетик» на потребительском рынке Беловского городского округа по узлу теплоснабжения котельная 30 квартала, на 2024-2026 годы», в части 2025 года».</w:t>
      </w:r>
    </w:p>
    <w:p w14:paraId="42F74E82" w14:textId="77777777" w:rsidR="004A5D38" w:rsidRPr="00DD42BC" w:rsidRDefault="004A5D38" w:rsidP="004A5D38">
      <w:pPr>
        <w:tabs>
          <w:tab w:val="left" w:pos="851"/>
          <w:tab w:val="left" w:pos="8647"/>
          <w:tab w:val="left" w:pos="9072"/>
        </w:tabs>
        <w:ind w:firstLine="709"/>
        <w:jc w:val="both"/>
        <w:rPr>
          <w:bCs/>
          <w:snapToGrid w:val="0"/>
          <w:color w:val="000000"/>
          <w:kern w:val="32"/>
          <w:sz w:val="28"/>
          <w:szCs w:val="28"/>
        </w:rPr>
      </w:pPr>
    </w:p>
    <w:p w14:paraId="248B9BB5" w14:textId="77777777" w:rsidR="004A5D38" w:rsidRPr="00DD42BC" w:rsidRDefault="004A5D38" w:rsidP="004A5D38">
      <w:pPr>
        <w:tabs>
          <w:tab w:val="left" w:pos="851"/>
          <w:tab w:val="left" w:pos="8647"/>
          <w:tab w:val="left" w:pos="9072"/>
        </w:tabs>
        <w:ind w:firstLine="709"/>
        <w:jc w:val="both"/>
        <w:rPr>
          <w:bCs/>
          <w:snapToGrid w:val="0"/>
          <w:color w:val="000000"/>
          <w:kern w:val="32"/>
          <w:sz w:val="28"/>
          <w:szCs w:val="28"/>
        </w:rPr>
      </w:pPr>
    </w:p>
    <w:p w14:paraId="1AE1375D" w14:textId="77777777" w:rsidR="004A5D38" w:rsidRDefault="004A5D38" w:rsidP="004A5D38">
      <w:pPr>
        <w:tabs>
          <w:tab w:val="left" w:pos="851"/>
          <w:tab w:val="left" w:pos="8647"/>
          <w:tab w:val="left" w:pos="9072"/>
        </w:tabs>
        <w:ind w:firstLine="709"/>
        <w:jc w:val="both"/>
        <w:rPr>
          <w:bCs/>
          <w:snapToGrid w:val="0"/>
          <w:color w:val="000000"/>
          <w:kern w:val="32"/>
          <w:sz w:val="28"/>
          <w:szCs w:val="28"/>
        </w:rPr>
      </w:pPr>
    </w:p>
    <w:p w14:paraId="4D159EA3" w14:textId="77777777" w:rsidR="004A5D38" w:rsidRDefault="004A5D38" w:rsidP="004A5D38">
      <w:pPr>
        <w:tabs>
          <w:tab w:val="left" w:pos="851"/>
          <w:tab w:val="left" w:pos="8647"/>
          <w:tab w:val="left" w:pos="9072"/>
        </w:tabs>
        <w:ind w:firstLine="709"/>
        <w:jc w:val="both"/>
        <w:rPr>
          <w:bCs/>
          <w:snapToGrid w:val="0"/>
          <w:color w:val="000000"/>
          <w:kern w:val="32"/>
          <w:sz w:val="28"/>
          <w:szCs w:val="28"/>
        </w:rPr>
      </w:pPr>
    </w:p>
    <w:p w14:paraId="5173A15D" w14:textId="77777777" w:rsidR="004A5D38" w:rsidRPr="00B94A08" w:rsidRDefault="004A5D38" w:rsidP="004A5D38">
      <w:pPr>
        <w:tabs>
          <w:tab w:val="left" w:pos="851"/>
          <w:tab w:val="left" w:pos="8647"/>
          <w:tab w:val="left" w:pos="9072"/>
        </w:tabs>
        <w:ind w:firstLine="709"/>
        <w:jc w:val="both"/>
        <w:rPr>
          <w:bCs/>
          <w:snapToGrid w:val="0"/>
          <w:color w:val="000000"/>
          <w:kern w:val="32"/>
          <w:sz w:val="28"/>
          <w:szCs w:val="28"/>
        </w:rPr>
      </w:pPr>
    </w:p>
    <w:p w14:paraId="5C0257EE" w14:textId="77777777" w:rsidR="004A5D38" w:rsidRDefault="004A5D38" w:rsidP="004A5D38">
      <w:pPr>
        <w:tabs>
          <w:tab w:val="left" w:pos="9214"/>
        </w:tabs>
        <w:ind w:right="-739"/>
        <w:sectPr w:rsidR="004A5D38" w:rsidSect="004A5D38">
          <w:pgSz w:w="11906" w:h="16838"/>
          <w:pgMar w:top="851" w:right="851" w:bottom="851" w:left="1701" w:header="709" w:footer="709" w:gutter="0"/>
          <w:cols w:space="708"/>
          <w:titlePg/>
          <w:docGrid w:linePitch="381"/>
        </w:sectPr>
      </w:pPr>
    </w:p>
    <w:p w14:paraId="2187A3B8" w14:textId="46B07D39" w:rsidR="004A5D38" w:rsidRPr="001D48DA" w:rsidRDefault="004A5D38" w:rsidP="004A5D38">
      <w:pPr>
        <w:tabs>
          <w:tab w:val="left" w:pos="9214"/>
        </w:tabs>
        <w:ind w:left="-3792" w:right="-739" w:firstLine="9321"/>
      </w:pPr>
      <w:r w:rsidRPr="001D48DA">
        <w:lastRenderedPageBreak/>
        <w:t xml:space="preserve">Приложение № </w:t>
      </w:r>
      <w:r>
        <w:t>8</w:t>
      </w:r>
      <w:r>
        <w:t>5</w:t>
      </w:r>
      <w:r>
        <w:t xml:space="preserve"> </w:t>
      </w:r>
      <w:r w:rsidRPr="001D48DA">
        <w:t xml:space="preserve">к </w:t>
      </w:r>
      <w:r>
        <w:t>протоколу</w:t>
      </w:r>
      <w:r w:rsidRPr="001D48DA">
        <w:t xml:space="preserve"> № 98</w:t>
      </w:r>
    </w:p>
    <w:p w14:paraId="6BA09226" w14:textId="77777777" w:rsidR="004A5D38" w:rsidRPr="001D48DA" w:rsidRDefault="004A5D38" w:rsidP="004A5D38">
      <w:pPr>
        <w:tabs>
          <w:tab w:val="left" w:pos="9214"/>
        </w:tabs>
        <w:ind w:left="-3792" w:right="-739" w:firstLine="9321"/>
      </w:pPr>
      <w:r w:rsidRPr="001D48DA">
        <w:t>заседания правления Региональной</w:t>
      </w:r>
    </w:p>
    <w:p w14:paraId="0A13A083" w14:textId="77777777" w:rsidR="004A5D38" w:rsidRPr="001D48DA" w:rsidRDefault="004A5D38" w:rsidP="004A5D38">
      <w:pPr>
        <w:tabs>
          <w:tab w:val="left" w:pos="9214"/>
        </w:tabs>
        <w:ind w:left="-3792" w:right="-739" w:firstLine="9321"/>
      </w:pPr>
      <w:r w:rsidRPr="001D48DA">
        <w:t>энергетической комиссии</w:t>
      </w:r>
    </w:p>
    <w:p w14:paraId="2E0179DD" w14:textId="77777777" w:rsidR="004A5D38" w:rsidRDefault="004A5D38" w:rsidP="004A5D38">
      <w:pPr>
        <w:tabs>
          <w:tab w:val="left" w:pos="9214"/>
        </w:tabs>
        <w:ind w:left="-3792" w:right="-739" w:firstLine="9321"/>
      </w:pPr>
      <w:r w:rsidRPr="001D48DA">
        <w:t>Кузбасса от 19.12.2025</w:t>
      </w:r>
    </w:p>
    <w:p w14:paraId="2C5B3685" w14:textId="77777777" w:rsidR="004A5D38" w:rsidRDefault="004A5D38" w:rsidP="004A5D38">
      <w:pPr>
        <w:tabs>
          <w:tab w:val="left" w:pos="9214"/>
        </w:tabs>
        <w:ind w:left="-1075" w:right="-739" w:firstLine="5895"/>
      </w:pPr>
    </w:p>
    <w:p w14:paraId="4247518D" w14:textId="77777777" w:rsidR="004A5D38" w:rsidRDefault="004A5D38" w:rsidP="004A5D38">
      <w:pPr>
        <w:ind w:left="-284" w:right="-1"/>
        <w:jc w:val="center"/>
        <w:rPr>
          <w:b/>
          <w:bCs/>
          <w:sz w:val="28"/>
          <w:szCs w:val="28"/>
        </w:rPr>
      </w:pPr>
      <w:r w:rsidRPr="002E59FE">
        <w:rPr>
          <w:b/>
          <w:bCs/>
          <w:sz w:val="28"/>
          <w:szCs w:val="28"/>
        </w:rPr>
        <w:t xml:space="preserve">Долгосрочные </w:t>
      </w:r>
      <w:r>
        <w:rPr>
          <w:b/>
          <w:bCs/>
          <w:sz w:val="28"/>
          <w:szCs w:val="28"/>
        </w:rPr>
        <w:t xml:space="preserve">параметры регулирования </w:t>
      </w:r>
    </w:p>
    <w:p w14:paraId="451061C5" w14:textId="77777777" w:rsidR="004A5D38" w:rsidRDefault="004A5D38" w:rsidP="004A5D38">
      <w:pPr>
        <w:tabs>
          <w:tab w:val="left" w:pos="851"/>
          <w:tab w:val="left" w:pos="8647"/>
          <w:tab w:val="left" w:pos="9072"/>
        </w:tabs>
        <w:jc w:val="center"/>
        <w:rPr>
          <w:b/>
          <w:bCs/>
          <w:sz w:val="28"/>
          <w:szCs w:val="28"/>
        </w:rPr>
      </w:pPr>
      <w:r>
        <w:rPr>
          <w:b/>
          <w:bCs/>
          <w:color w:val="000000"/>
          <w:kern w:val="32"/>
          <w:sz w:val="28"/>
          <w:szCs w:val="28"/>
        </w:rPr>
        <w:t xml:space="preserve">ООО «Теплоэнергетик» для формирования долгосрочных тарифов на теплоноситель, реализуемый </w:t>
      </w:r>
      <w:r w:rsidRPr="006A5B88">
        <w:rPr>
          <w:b/>
          <w:bCs/>
          <w:color w:val="000000"/>
          <w:kern w:val="32"/>
          <w:sz w:val="28"/>
          <w:szCs w:val="28"/>
        </w:rPr>
        <w:t xml:space="preserve">на потребительском рынке </w:t>
      </w:r>
      <w:r>
        <w:rPr>
          <w:b/>
          <w:bCs/>
          <w:color w:val="000000"/>
          <w:kern w:val="32"/>
          <w:sz w:val="28"/>
          <w:szCs w:val="28"/>
        </w:rPr>
        <w:t>Беловского городского округа</w:t>
      </w:r>
      <w:r w:rsidRPr="006A5B88">
        <w:rPr>
          <w:b/>
          <w:bCs/>
          <w:color w:val="000000"/>
          <w:kern w:val="32"/>
          <w:sz w:val="28"/>
          <w:szCs w:val="28"/>
        </w:rPr>
        <w:t>,</w:t>
      </w:r>
      <w:r w:rsidRPr="002E59FE">
        <w:rPr>
          <w:b/>
          <w:bCs/>
          <w:sz w:val="28"/>
          <w:szCs w:val="28"/>
        </w:rPr>
        <w:t xml:space="preserve"> на период с 01.01.202</w:t>
      </w:r>
      <w:r>
        <w:rPr>
          <w:b/>
          <w:bCs/>
          <w:sz w:val="28"/>
          <w:szCs w:val="28"/>
        </w:rPr>
        <w:t>6</w:t>
      </w:r>
      <w:r w:rsidRPr="002E59FE">
        <w:rPr>
          <w:b/>
          <w:bCs/>
          <w:sz w:val="28"/>
          <w:szCs w:val="28"/>
        </w:rPr>
        <w:t xml:space="preserve"> по 31.12.20</w:t>
      </w:r>
      <w:r>
        <w:rPr>
          <w:b/>
          <w:bCs/>
          <w:sz w:val="28"/>
          <w:szCs w:val="28"/>
        </w:rPr>
        <w:t>30</w:t>
      </w:r>
    </w:p>
    <w:p w14:paraId="20838A5A" w14:textId="77777777" w:rsidR="004A5D38" w:rsidRDefault="004A5D38" w:rsidP="004A5D38">
      <w:pPr>
        <w:tabs>
          <w:tab w:val="left" w:pos="5245"/>
        </w:tabs>
        <w:rPr>
          <w:sz w:val="44"/>
          <w:szCs w:val="44"/>
        </w:rPr>
      </w:pPr>
    </w:p>
    <w:tbl>
      <w:tblPr>
        <w:tblStyle w:val="ae"/>
        <w:tblW w:w="10490" w:type="dxa"/>
        <w:tblInd w:w="-601" w:type="dxa"/>
        <w:tblLayout w:type="fixed"/>
        <w:tblLook w:val="04A0" w:firstRow="1" w:lastRow="0" w:firstColumn="1" w:lastColumn="0" w:noHBand="0" w:noVBand="1"/>
      </w:tblPr>
      <w:tblGrid>
        <w:gridCol w:w="2014"/>
        <w:gridCol w:w="709"/>
        <w:gridCol w:w="1099"/>
        <w:gridCol w:w="1277"/>
        <w:gridCol w:w="993"/>
        <w:gridCol w:w="993"/>
        <w:gridCol w:w="1135"/>
        <w:gridCol w:w="1420"/>
        <w:gridCol w:w="850"/>
      </w:tblGrid>
      <w:tr w:rsidR="004A5D38" w:rsidRPr="00401100" w14:paraId="4211E993" w14:textId="77777777" w:rsidTr="00081F7C">
        <w:trPr>
          <w:trHeight w:val="2037"/>
        </w:trPr>
        <w:tc>
          <w:tcPr>
            <w:tcW w:w="2014" w:type="dxa"/>
            <w:vMerge w:val="restart"/>
            <w:vAlign w:val="center"/>
          </w:tcPr>
          <w:p w14:paraId="715F529E" w14:textId="77777777" w:rsidR="004A5D38" w:rsidRPr="004775CC" w:rsidRDefault="004A5D38" w:rsidP="00081F7C">
            <w:pPr>
              <w:ind w:right="-2"/>
              <w:jc w:val="center"/>
              <w:rPr>
                <w:sz w:val="20"/>
                <w:szCs w:val="20"/>
              </w:rPr>
            </w:pPr>
            <w:r w:rsidRPr="004775CC">
              <w:rPr>
                <w:sz w:val="20"/>
                <w:szCs w:val="20"/>
              </w:rPr>
              <w:t>Наименование регулируемой организации</w:t>
            </w:r>
          </w:p>
        </w:tc>
        <w:tc>
          <w:tcPr>
            <w:tcW w:w="709" w:type="dxa"/>
            <w:vMerge w:val="restart"/>
            <w:vAlign w:val="center"/>
          </w:tcPr>
          <w:p w14:paraId="70F172E1" w14:textId="77777777" w:rsidR="004A5D38" w:rsidRPr="004775CC" w:rsidRDefault="004A5D38" w:rsidP="00081F7C">
            <w:pPr>
              <w:ind w:left="-91" w:right="-103" w:hanging="91"/>
              <w:jc w:val="center"/>
              <w:rPr>
                <w:sz w:val="20"/>
                <w:szCs w:val="20"/>
              </w:rPr>
            </w:pPr>
            <w:r w:rsidRPr="004775CC">
              <w:rPr>
                <w:sz w:val="20"/>
                <w:szCs w:val="20"/>
              </w:rPr>
              <w:t>Период</w:t>
            </w:r>
          </w:p>
        </w:tc>
        <w:tc>
          <w:tcPr>
            <w:tcW w:w="1099" w:type="dxa"/>
            <w:vAlign w:val="center"/>
          </w:tcPr>
          <w:p w14:paraId="79D108C3" w14:textId="77777777" w:rsidR="004A5D38" w:rsidRPr="004775CC" w:rsidRDefault="004A5D38" w:rsidP="00081F7C">
            <w:pPr>
              <w:ind w:right="-2"/>
              <w:jc w:val="center"/>
              <w:rPr>
                <w:sz w:val="20"/>
                <w:szCs w:val="20"/>
              </w:rPr>
            </w:pPr>
            <w:r w:rsidRPr="004775CC">
              <w:rPr>
                <w:sz w:val="20"/>
                <w:szCs w:val="20"/>
              </w:rPr>
              <w:t>Базовый</w:t>
            </w:r>
          </w:p>
          <w:p w14:paraId="634A17C0" w14:textId="77777777" w:rsidR="004A5D38" w:rsidRPr="004775CC" w:rsidRDefault="004A5D38" w:rsidP="00081F7C">
            <w:pPr>
              <w:ind w:right="-2"/>
              <w:jc w:val="center"/>
              <w:rPr>
                <w:sz w:val="20"/>
                <w:szCs w:val="20"/>
              </w:rPr>
            </w:pPr>
            <w:r w:rsidRPr="004775CC">
              <w:rPr>
                <w:sz w:val="20"/>
                <w:szCs w:val="20"/>
              </w:rPr>
              <w:t>уровень опера-</w:t>
            </w:r>
          </w:p>
          <w:p w14:paraId="2C7E04C8" w14:textId="77777777" w:rsidR="004A5D38" w:rsidRPr="004775CC" w:rsidRDefault="004A5D38" w:rsidP="00081F7C">
            <w:pPr>
              <w:ind w:right="-2"/>
              <w:jc w:val="center"/>
              <w:rPr>
                <w:sz w:val="20"/>
                <w:szCs w:val="20"/>
              </w:rPr>
            </w:pPr>
            <w:r w:rsidRPr="004775CC">
              <w:rPr>
                <w:sz w:val="20"/>
                <w:szCs w:val="20"/>
              </w:rPr>
              <w:t>ционных расходов</w:t>
            </w:r>
          </w:p>
        </w:tc>
        <w:tc>
          <w:tcPr>
            <w:tcW w:w="1277" w:type="dxa"/>
            <w:vAlign w:val="center"/>
          </w:tcPr>
          <w:p w14:paraId="798A32F0" w14:textId="77777777" w:rsidR="004A5D38" w:rsidRPr="004775CC" w:rsidRDefault="004A5D38" w:rsidP="00081F7C">
            <w:pPr>
              <w:ind w:left="-112" w:right="-2"/>
              <w:jc w:val="center"/>
              <w:rPr>
                <w:sz w:val="20"/>
                <w:szCs w:val="20"/>
              </w:rPr>
            </w:pPr>
            <w:r w:rsidRPr="004775CC">
              <w:rPr>
                <w:sz w:val="20"/>
                <w:szCs w:val="20"/>
              </w:rPr>
              <w:t>Индекс эффектив-ности опера-ционных расходов</w:t>
            </w:r>
          </w:p>
        </w:tc>
        <w:tc>
          <w:tcPr>
            <w:tcW w:w="993" w:type="dxa"/>
            <w:vAlign w:val="center"/>
          </w:tcPr>
          <w:p w14:paraId="45D10990" w14:textId="77777777" w:rsidR="004A5D38" w:rsidRPr="004775CC" w:rsidRDefault="004A5D38" w:rsidP="00081F7C">
            <w:pPr>
              <w:ind w:right="-2"/>
              <w:jc w:val="center"/>
              <w:rPr>
                <w:sz w:val="20"/>
                <w:szCs w:val="20"/>
              </w:rPr>
            </w:pPr>
            <w:r w:rsidRPr="004775CC">
              <w:rPr>
                <w:sz w:val="20"/>
                <w:szCs w:val="20"/>
              </w:rPr>
              <w:t>Норма-тивный уровень при-были</w:t>
            </w:r>
          </w:p>
        </w:tc>
        <w:tc>
          <w:tcPr>
            <w:tcW w:w="993" w:type="dxa"/>
            <w:vMerge w:val="restart"/>
            <w:vAlign w:val="center"/>
          </w:tcPr>
          <w:p w14:paraId="7F68B432" w14:textId="77777777" w:rsidR="004A5D38" w:rsidRPr="004775CC" w:rsidRDefault="004A5D38" w:rsidP="00081F7C">
            <w:pPr>
              <w:ind w:right="-2"/>
              <w:jc w:val="center"/>
              <w:rPr>
                <w:sz w:val="20"/>
                <w:szCs w:val="20"/>
              </w:rPr>
            </w:pPr>
            <w:r w:rsidRPr="004775CC">
              <w:rPr>
                <w:sz w:val="20"/>
                <w:szCs w:val="20"/>
              </w:rPr>
              <w:t>Уро-вень на-деж-ности тепло-снаб-жения</w:t>
            </w:r>
          </w:p>
        </w:tc>
        <w:tc>
          <w:tcPr>
            <w:tcW w:w="1135" w:type="dxa"/>
            <w:vMerge w:val="restart"/>
            <w:vAlign w:val="center"/>
          </w:tcPr>
          <w:p w14:paraId="6ED5EF07" w14:textId="77777777" w:rsidR="004A5D38" w:rsidRPr="004775CC" w:rsidRDefault="004A5D38" w:rsidP="00081F7C">
            <w:pPr>
              <w:ind w:right="-2"/>
              <w:jc w:val="center"/>
              <w:rPr>
                <w:sz w:val="20"/>
                <w:szCs w:val="20"/>
              </w:rPr>
            </w:pPr>
            <w:r w:rsidRPr="004775CC">
              <w:rPr>
                <w:sz w:val="20"/>
                <w:szCs w:val="20"/>
              </w:rPr>
              <w:t>Показа-тели энерго-сбере-жения и энергети-ческой эффек-тивности</w:t>
            </w:r>
          </w:p>
        </w:tc>
        <w:tc>
          <w:tcPr>
            <w:tcW w:w="1420" w:type="dxa"/>
            <w:vMerge w:val="restart"/>
            <w:vAlign w:val="center"/>
          </w:tcPr>
          <w:p w14:paraId="203FCBF7" w14:textId="77777777" w:rsidR="004A5D38" w:rsidRPr="004775CC" w:rsidRDefault="004A5D38" w:rsidP="00081F7C">
            <w:pPr>
              <w:ind w:right="-2"/>
              <w:jc w:val="center"/>
              <w:rPr>
                <w:sz w:val="20"/>
                <w:szCs w:val="20"/>
              </w:rPr>
            </w:pPr>
            <w:r w:rsidRPr="004775CC">
              <w:rPr>
                <w:sz w:val="20"/>
                <w:szCs w:val="20"/>
              </w:rPr>
              <w:t>Реализация программ в области энергосбе-режения и повышения энергети-ческой эффектив-ности</w:t>
            </w:r>
          </w:p>
        </w:tc>
        <w:tc>
          <w:tcPr>
            <w:tcW w:w="850" w:type="dxa"/>
            <w:vMerge w:val="restart"/>
            <w:vAlign w:val="center"/>
          </w:tcPr>
          <w:p w14:paraId="4A809646" w14:textId="77777777" w:rsidR="004A5D38" w:rsidRPr="004775CC" w:rsidRDefault="004A5D38" w:rsidP="00081F7C">
            <w:pPr>
              <w:ind w:right="-2"/>
              <w:jc w:val="center"/>
              <w:rPr>
                <w:sz w:val="20"/>
                <w:szCs w:val="20"/>
              </w:rPr>
            </w:pPr>
            <w:r w:rsidRPr="004775CC">
              <w:rPr>
                <w:sz w:val="20"/>
                <w:szCs w:val="20"/>
              </w:rPr>
              <w:t>Дина-мика изме-нения расхо-дов на топли-во</w:t>
            </w:r>
          </w:p>
        </w:tc>
      </w:tr>
      <w:tr w:rsidR="004A5D38" w:rsidRPr="00401100" w14:paraId="56BD3B8B" w14:textId="77777777" w:rsidTr="00081F7C">
        <w:trPr>
          <w:trHeight w:val="145"/>
        </w:trPr>
        <w:tc>
          <w:tcPr>
            <w:tcW w:w="2014" w:type="dxa"/>
            <w:vMerge/>
          </w:tcPr>
          <w:p w14:paraId="443A86B1" w14:textId="77777777" w:rsidR="004A5D38" w:rsidRPr="00401100" w:rsidRDefault="004A5D38" w:rsidP="00081F7C">
            <w:pPr>
              <w:ind w:right="-2"/>
              <w:rPr>
                <w:sz w:val="22"/>
                <w:szCs w:val="22"/>
              </w:rPr>
            </w:pPr>
          </w:p>
        </w:tc>
        <w:tc>
          <w:tcPr>
            <w:tcW w:w="709" w:type="dxa"/>
            <w:vMerge/>
          </w:tcPr>
          <w:p w14:paraId="144E096C" w14:textId="77777777" w:rsidR="004A5D38" w:rsidRPr="00401100" w:rsidRDefault="004A5D38" w:rsidP="00081F7C">
            <w:pPr>
              <w:ind w:right="-2"/>
              <w:rPr>
                <w:sz w:val="22"/>
                <w:szCs w:val="22"/>
              </w:rPr>
            </w:pPr>
          </w:p>
        </w:tc>
        <w:tc>
          <w:tcPr>
            <w:tcW w:w="1099" w:type="dxa"/>
          </w:tcPr>
          <w:p w14:paraId="10CC34E7" w14:textId="77777777" w:rsidR="004A5D38" w:rsidRPr="00401100" w:rsidRDefault="004A5D38" w:rsidP="00081F7C">
            <w:pPr>
              <w:ind w:right="-2"/>
              <w:jc w:val="center"/>
              <w:rPr>
                <w:sz w:val="22"/>
                <w:szCs w:val="22"/>
              </w:rPr>
            </w:pPr>
            <w:r w:rsidRPr="00401100">
              <w:rPr>
                <w:sz w:val="22"/>
                <w:szCs w:val="22"/>
              </w:rPr>
              <w:t>тыс. руб.</w:t>
            </w:r>
          </w:p>
        </w:tc>
        <w:tc>
          <w:tcPr>
            <w:tcW w:w="1277" w:type="dxa"/>
          </w:tcPr>
          <w:p w14:paraId="05162C08" w14:textId="77777777" w:rsidR="004A5D38" w:rsidRPr="00401100" w:rsidRDefault="004A5D38" w:rsidP="00081F7C">
            <w:pPr>
              <w:ind w:right="-2"/>
              <w:jc w:val="center"/>
              <w:rPr>
                <w:sz w:val="22"/>
                <w:szCs w:val="22"/>
              </w:rPr>
            </w:pPr>
            <w:r w:rsidRPr="00401100">
              <w:rPr>
                <w:sz w:val="22"/>
                <w:szCs w:val="22"/>
              </w:rPr>
              <w:t>%</w:t>
            </w:r>
          </w:p>
        </w:tc>
        <w:tc>
          <w:tcPr>
            <w:tcW w:w="993" w:type="dxa"/>
          </w:tcPr>
          <w:p w14:paraId="3EA3E588" w14:textId="77777777" w:rsidR="004A5D38" w:rsidRPr="00401100" w:rsidRDefault="004A5D38" w:rsidP="00081F7C">
            <w:pPr>
              <w:ind w:right="-2"/>
              <w:jc w:val="center"/>
              <w:rPr>
                <w:sz w:val="22"/>
                <w:szCs w:val="22"/>
              </w:rPr>
            </w:pPr>
            <w:r w:rsidRPr="00401100">
              <w:rPr>
                <w:sz w:val="22"/>
                <w:szCs w:val="22"/>
              </w:rPr>
              <w:t>%</w:t>
            </w:r>
          </w:p>
        </w:tc>
        <w:tc>
          <w:tcPr>
            <w:tcW w:w="993" w:type="dxa"/>
            <w:vMerge/>
          </w:tcPr>
          <w:p w14:paraId="30A955D8" w14:textId="77777777" w:rsidR="004A5D38" w:rsidRPr="00401100" w:rsidRDefault="004A5D38" w:rsidP="00081F7C">
            <w:pPr>
              <w:ind w:right="-2"/>
              <w:rPr>
                <w:sz w:val="22"/>
                <w:szCs w:val="22"/>
              </w:rPr>
            </w:pPr>
          </w:p>
        </w:tc>
        <w:tc>
          <w:tcPr>
            <w:tcW w:w="1135" w:type="dxa"/>
            <w:vMerge/>
            <w:tcBorders>
              <w:bottom w:val="single" w:sz="4" w:space="0" w:color="auto"/>
            </w:tcBorders>
          </w:tcPr>
          <w:p w14:paraId="6B4F053A" w14:textId="77777777" w:rsidR="004A5D38" w:rsidRPr="00401100" w:rsidRDefault="004A5D38" w:rsidP="00081F7C">
            <w:pPr>
              <w:ind w:right="-2"/>
              <w:rPr>
                <w:sz w:val="22"/>
                <w:szCs w:val="22"/>
              </w:rPr>
            </w:pPr>
          </w:p>
        </w:tc>
        <w:tc>
          <w:tcPr>
            <w:tcW w:w="1420" w:type="dxa"/>
            <w:vMerge/>
          </w:tcPr>
          <w:p w14:paraId="51886008" w14:textId="77777777" w:rsidR="004A5D38" w:rsidRPr="00401100" w:rsidRDefault="004A5D38" w:rsidP="00081F7C">
            <w:pPr>
              <w:ind w:right="-2"/>
              <w:rPr>
                <w:sz w:val="22"/>
                <w:szCs w:val="22"/>
              </w:rPr>
            </w:pPr>
          </w:p>
        </w:tc>
        <w:tc>
          <w:tcPr>
            <w:tcW w:w="850" w:type="dxa"/>
            <w:vMerge/>
          </w:tcPr>
          <w:p w14:paraId="77D8E45A" w14:textId="77777777" w:rsidR="004A5D38" w:rsidRPr="00401100" w:rsidRDefault="004A5D38" w:rsidP="00081F7C">
            <w:pPr>
              <w:ind w:right="-2"/>
              <w:rPr>
                <w:sz w:val="22"/>
                <w:szCs w:val="22"/>
              </w:rPr>
            </w:pPr>
          </w:p>
        </w:tc>
      </w:tr>
      <w:tr w:rsidR="004A5D38" w:rsidRPr="00401100" w14:paraId="3A314D60" w14:textId="77777777" w:rsidTr="00081F7C">
        <w:trPr>
          <w:trHeight w:val="127"/>
        </w:trPr>
        <w:tc>
          <w:tcPr>
            <w:tcW w:w="2014" w:type="dxa"/>
            <w:vAlign w:val="center"/>
          </w:tcPr>
          <w:p w14:paraId="34A21E3C" w14:textId="77777777" w:rsidR="004A5D38" w:rsidRPr="00401100" w:rsidRDefault="004A5D38" w:rsidP="00081F7C">
            <w:pPr>
              <w:ind w:right="-2"/>
              <w:jc w:val="center"/>
              <w:rPr>
                <w:bCs/>
                <w:color w:val="000000"/>
                <w:kern w:val="32"/>
                <w:sz w:val="22"/>
                <w:szCs w:val="22"/>
              </w:rPr>
            </w:pPr>
            <w:r>
              <w:rPr>
                <w:bCs/>
                <w:color w:val="000000"/>
                <w:kern w:val="32"/>
                <w:sz w:val="22"/>
                <w:szCs w:val="22"/>
              </w:rPr>
              <w:t>1</w:t>
            </w:r>
          </w:p>
        </w:tc>
        <w:tc>
          <w:tcPr>
            <w:tcW w:w="709" w:type="dxa"/>
            <w:vAlign w:val="center"/>
          </w:tcPr>
          <w:p w14:paraId="4A6EBC5D" w14:textId="77777777" w:rsidR="004A5D38" w:rsidRPr="00401100" w:rsidRDefault="004A5D38" w:rsidP="00081F7C">
            <w:pPr>
              <w:jc w:val="center"/>
              <w:rPr>
                <w:sz w:val="22"/>
                <w:szCs w:val="22"/>
              </w:rPr>
            </w:pPr>
            <w:r>
              <w:rPr>
                <w:sz w:val="22"/>
                <w:szCs w:val="22"/>
              </w:rPr>
              <w:t>2</w:t>
            </w:r>
          </w:p>
        </w:tc>
        <w:tc>
          <w:tcPr>
            <w:tcW w:w="1099" w:type="dxa"/>
            <w:vAlign w:val="center"/>
          </w:tcPr>
          <w:p w14:paraId="153D0A17" w14:textId="77777777" w:rsidR="004A5D38" w:rsidRPr="00401100" w:rsidRDefault="004A5D38" w:rsidP="00081F7C">
            <w:pPr>
              <w:jc w:val="center"/>
              <w:rPr>
                <w:sz w:val="22"/>
                <w:szCs w:val="22"/>
              </w:rPr>
            </w:pPr>
            <w:r>
              <w:rPr>
                <w:sz w:val="22"/>
                <w:szCs w:val="22"/>
              </w:rPr>
              <w:t>3</w:t>
            </w:r>
          </w:p>
        </w:tc>
        <w:tc>
          <w:tcPr>
            <w:tcW w:w="1277" w:type="dxa"/>
            <w:vAlign w:val="center"/>
          </w:tcPr>
          <w:p w14:paraId="61B8C0B6" w14:textId="77777777" w:rsidR="004A5D38" w:rsidRPr="00401100" w:rsidRDefault="004A5D38" w:rsidP="00081F7C">
            <w:pPr>
              <w:jc w:val="center"/>
              <w:rPr>
                <w:sz w:val="22"/>
                <w:szCs w:val="22"/>
              </w:rPr>
            </w:pPr>
            <w:r>
              <w:rPr>
                <w:sz w:val="22"/>
                <w:szCs w:val="22"/>
              </w:rPr>
              <w:t>4</w:t>
            </w:r>
          </w:p>
        </w:tc>
        <w:tc>
          <w:tcPr>
            <w:tcW w:w="993" w:type="dxa"/>
            <w:vAlign w:val="center"/>
          </w:tcPr>
          <w:p w14:paraId="07C5F457" w14:textId="77777777" w:rsidR="004A5D38" w:rsidRPr="00401100" w:rsidRDefault="004A5D38" w:rsidP="00081F7C">
            <w:pPr>
              <w:jc w:val="center"/>
              <w:rPr>
                <w:sz w:val="22"/>
                <w:szCs w:val="22"/>
              </w:rPr>
            </w:pPr>
            <w:r>
              <w:rPr>
                <w:sz w:val="22"/>
                <w:szCs w:val="22"/>
              </w:rPr>
              <w:t>5</w:t>
            </w:r>
          </w:p>
        </w:tc>
        <w:tc>
          <w:tcPr>
            <w:tcW w:w="993" w:type="dxa"/>
            <w:tcBorders>
              <w:right w:val="single" w:sz="4" w:space="0" w:color="auto"/>
            </w:tcBorders>
            <w:vAlign w:val="center"/>
          </w:tcPr>
          <w:p w14:paraId="503B6880" w14:textId="77777777" w:rsidR="004A5D38" w:rsidRPr="00401100" w:rsidRDefault="004A5D38" w:rsidP="00081F7C">
            <w:pPr>
              <w:jc w:val="center"/>
              <w:rPr>
                <w:sz w:val="22"/>
                <w:szCs w:val="22"/>
              </w:rPr>
            </w:pPr>
            <w:r>
              <w:rPr>
                <w:sz w:val="22"/>
                <w:szCs w:val="22"/>
              </w:rPr>
              <w:t>6</w:t>
            </w:r>
          </w:p>
        </w:tc>
        <w:tc>
          <w:tcPr>
            <w:tcW w:w="1135" w:type="dxa"/>
            <w:tcBorders>
              <w:top w:val="single" w:sz="4" w:space="0" w:color="auto"/>
              <w:left w:val="single" w:sz="4" w:space="0" w:color="auto"/>
              <w:right w:val="single" w:sz="4" w:space="0" w:color="auto"/>
            </w:tcBorders>
            <w:vAlign w:val="center"/>
          </w:tcPr>
          <w:p w14:paraId="1224C780" w14:textId="77777777" w:rsidR="004A5D38" w:rsidRPr="00401100" w:rsidRDefault="004A5D38" w:rsidP="00081F7C">
            <w:pPr>
              <w:jc w:val="center"/>
              <w:rPr>
                <w:sz w:val="22"/>
                <w:szCs w:val="22"/>
              </w:rPr>
            </w:pPr>
            <w:r>
              <w:rPr>
                <w:sz w:val="22"/>
                <w:szCs w:val="22"/>
              </w:rPr>
              <w:t>7</w:t>
            </w:r>
          </w:p>
        </w:tc>
        <w:tc>
          <w:tcPr>
            <w:tcW w:w="1420" w:type="dxa"/>
            <w:tcBorders>
              <w:left w:val="single" w:sz="4" w:space="0" w:color="auto"/>
            </w:tcBorders>
            <w:vAlign w:val="center"/>
          </w:tcPr>
          <w:p w14:paraId="28063A8A" w14:textId="77777777" w:rsidR="004A5D38" w:rsidRPr="00401100" w:rsidRDefault="004A5D38" w:rsidP="00081F7C">
            <w:pPr>
              <w:jc w:val="center"/>
              <w:rPr>
                <w:sz w:val="22"/>
                <w:szCs w:val="22"/>
              </w:rPr>
            </w:pPr>
            <w:r>
              <w:rPr>
                <w:sz w:val="22"/>
                <w:szCs w:val="22"/>
              </w:rPr>
              <w:t>8</w:t>
            </w:r>
          </w:p>
        </w:tc>
        <w:tc>
          <w:tcPr>
            <w:tcW w:w="850" w:type="dxa"/>
            <w:vAlign w:val="center"/>
          </w:tcPr>
          <w:p w14:paraId="12008D16" w14:textId="77777777" w:rsidR="004A5D38" w:rsidRPr="00401100" w:rsidRDefault="004A5D38" w:rsidP="00081F7C">
            <w:pPr>
              <w:jc w:val="center"/>
              <w:rPr>
                <w:sz w:val="22"/>
                <w:szCs w:val="22"/>
              </w:rPr>
            </w:pPr>
            <w:r>
              <w:rPr>
                <w:sz w:val="22"/>
                <w:szCs w:val="22"/>
              </w:rPr>
              <w:t>9</w:t>
            </w:r>
          </w:p>
        </w:tc>
      </w:tr>
      <w:tr w:rsidR="004A5D38" w:rsidRPr="00401100" w14:paraId="4877146A" w14:textId="77777777" w:rsidTr="00081F7C">
        <w:trPr>
          <w:trHeight w:val="568"/>
        </w:trPr>
        <w:tc>
          <w:tcPr>
            <w:tcW w:w="2014" w:type="dxa"/>
            <w:vMerge w:val="restart"/>
            <w:vAlign w:val="center"/>
          </w:tcPr>
          <w:p w14:paraId="10722130" w14:textId="77777777" w:rsidR="004A5D38" w:rsidRDefault="004A5D38" w:rsidP="00081F7C">
            <w:pPr>
              <w:ind w:right="-2"/>
              <w:jc w:val="center"/>
              <w:rPr>
                <w:sz w:val="22"/>
                <w:szCs w:val="22"/>
              </w:rPr>
            </w:pPr>
            <w:r>
              <w:rPr>
                <w:sz w:val="22"/>
                <w:szCs w:val="22"/>
              </w:rPr>
              <w:t xml:space="preserve">ООО </w:t>
            </w:r>
          </w:p>
          <w:p w14:paraId="056FE297" w14:textId="77777777" w:rsidR="004A5D38" w:rsidRPr="00401100" w:rsidRDefault="004A5D38" w:rsidP="00081F7C">
            <w:pPr>
              <w:ind w:right="-2"/>
              <w:jc w:val="center"/>
              <w:rPr>
                <w:sz w:val="22"/>
                <w:szCs w:val="22"/>
              </w:rPr>
            </w:pPr>
            <w:r>
              <w:rPr>
                <w:sz w:val="22"/>
                <w:szCs w:val="22"/>
              </w:rPr>
              <w:t>«Теплоэнергетик»</w:t>
            </w:r>
          </w:p>
        </w:tc>
        <w:tc>
          <w:tcPr>
            <w:tcW w:w="709" w:type="dxa"/>
            <w:vAlign w:val="center"/>
          </w:tcPr>
          <w:p w14:paraId="30547E84" w14:textId="77777777" w:rsidR="004A5D38" w:rsidRPr="00401100" w:rsidRDefault="004A5D38" w:rsidP="00081F7C">
            <w:pPr>
              <w:jc w:val="center"/>
              <w:rPr>
                <w:sz w:val="22"/>
                <w:szCs w:val="22"/>
              </w:rPr>
            </w:pPr>
            <w:r w:rsidRPr="00401100">
              <w:rPr>
                <w:sz w:val="22"/>
                <w:szCs w:val="22"/>
              </w:rPr>
              <w:t>202</w:t>
            </w:r>
            <w:r>
              <w:rPr>
                <w:sz w:val="22"/>
                <w:szCs w:val="22"/>
              </w:rPr>
              <w:t>6</w:t>
            </w:r>
          </w:p>
        </w:tc>
        <w:tc>
          <w:tcPr>
            <w:tcW w:w="1099" w:type="dxa"/>
            <w:vAlign w:val="center"/>
          </w:tcPr>
          <w:p w14:paraId="3486689E" w14:textId="77777777" w:rsidR="004A5D38" w:rsidRPr="00401100" w:rsidRDefault="004A5D38" w:rsidP="00081F7C">
            <w:pPr>
              <w:jc w:val="center"/>
              <w:rPr>
                <w:sz w:val="22"/>
                <w:szCs w:val="22"/>
              </w:rPr>
            </w:pPr>
            <w:r>
              <w:rPr>
                <w:sz w:val="22"/>
                <w:szCs w:val="22"/>
              </w:rPr>
              <w:t>9 492,97</w:t>
            </w:r>
          </w:p>
        </w:tc>
        <w:tc>
          <w:tcPr>
            <w:tcW w:w="1277" w:type="dxa"/>
            <w:vAlign w:val="center"/>
          </w:tcPr>
          <w:p w14:paraId="236846FF" w14:textId="77777777" w:rsidR="004A5D38" w:rsidRPr="00401100" w:rsidRDefault="004A5D38" w:rsidP="00081F7C">
            <w:pPr>
              <w:jc w:val="center"/>
              <w:rPr>
                <w:sz w:val="22"/>
                <w:szCs w:val="22"/>
              </w:rPr>
            </w:pPr>
            <w:r>
              <w:rPr>
                <w:sz w:val="22"/>
                <w:szCs w:val="22"/>
              </w:rPr>
              <w:t>х</w:t>
            </w:r>
          </w:p>
        </w:tc>
        <w:tc>
          <w:tcPr>
            <w:tcW w:w="993" w:type="dxa"/>
            <w:vAlign w:val="center"/>
          </w:tcPr>
          <w:p w14:paraId="7278770E" w14:textId="77777777" w:rsidR="004A5D38" w:rsidRPr="00401100" w:rsidRDefault="004A5D38" w:rsidP="00081F7C">
            <w:pPr>
              <w:jc w:val="center"/>
              <w:rPr>
                <w:sz w:val="22"/>
                <w:szCs w:val="22"/>
              </w:rPr>
            </w:pPr>
            <w:r w:rsidRPr="00401100">
              <w:rPr>
                <w:sz w:val="22"/>
                <w:szCs w:val="22"/>
              </w:rPr>
              <w:t>x</w:t>
            </w:r>
          </w:p>
        </w:tc>
        <w:tc>
          <w:tcPr>
            <w:tcW w:w="993" w:type="dxa"/>
            <w:vAlign w:val="center"/>
          </w:tcPr>
          <w:p w14:paraId="127C4CCC" w14:textId="77777777" w:rsidR="004A5D38" w:rsidRPr="00401100" w:rsidRDefault="004A5D38" w:rsidP="00081F7C">
            <w:pPr>
              <w:jc w:val="center"/>
              <w:rPr>
                <w:sz w:val="22"/>
                <w:szCs w:val="22"/>
              </w:rPr>
            </w:pPr>
            <w:r w:rsidRPr="00401100">
              <w:rPr>
                <w:sz w:val="22"/>
                <w:szCs w:val="22"/>
              </w:rPr>
              <w:t>x</w:t>
            </w:r>
          </w:p>
        </w:tc>
        <w:tc>
          <w:tcPr>
            <w:tcW w:w="1135" w:type="dxa"/>
            <w:vAlign w:val="center"/>
          </w:tcPr>
          <w:p w14:paraId="459AF990" w14:textId="77777777" w:rsidR="004A5D38" w:rsidRPr="00401100" w:rsidRDefault="004A5D38" w:rsidP="00081F7C">
            <w:pPr>
              <w:jc w:val="center"/>
              <w:rPr>
                <w:sz w:val="22"/>
                <w:szCs w:val="22"/>
              </w:rPr>
            </w:pPr>
            <w:r w:rsidRPr="00401100">
              <w:rPr>
                <w:sz w:val="22"/>
                <w:szCs w:val="22"/>
              </w:rPr>
              <w:t>x</w:t>
            </w:r>
          </w:p>
        </w:tc>
        <w:tc>
          <w:tcPr>
            <w:tcW w:w="1420" w:type="dxa"/>
            <w:vAlign w:val="center"/>
          </w:tcPr>
          <w:p w14:paraId="6564DFC7" w14:textId="77777777" w:rsidR="004A5D38" w:rsidRPr="00401100" w:rsidRDefault="004A5D38" w:rsidP="00081F7C">
            <w:pPr>
              <w:jc w:val="center"/>
              <w:rPr>
                <w:sz w:val="22"/>
                <w:szCs w:val="22"/>
              </w:rPr>
            </w:pPr>
            <w:r w:rsidRPr="00401100">
              <w:rPr>
                <w:sz w:val="22"/>
                <w:szCs w:val="22"/>
              </w:rPr>
              <w:t>x</w:t>
            </w:r>
          </w:p>
        </w:tc>
        <w:tc>
          <w:tcPr>
            <w:tcW w:w="850" w:type="dxa"/>
            <w:vAlign w:val="center"/>
          </w:tcPr>
          <w:p w14:paraId="69E9C6A8" w14:textId="77777777" w:rsidR="004A5D38" w:rsidRPr="00401100" w:rsidRDefault="004A5D38" w:rsidP="00081F7C">
            <w:pPr>
              <w:jc w:val="center"/>
              <w:rPr>
                <w:sz w:val="22"/>
                <w:szCs w:val="22"/>
              </w:rPr>
            </w:pPr>
            <w:r w:rsidRPr="00401100">
              <w:rPr>
                <w:sz w:val="22"/>
                <w:szCs w:val="22"/>
              </w:rPr>
              <w:t>x</w:t>
            </w:r>
          </w:p>
        </w:tc>
      </w:tr>
      <w:tr w:rsidR="004A5D38" w:rsidRPr="00401100" w14:paraId="4317D73F" w14:textId="77777777" w:rsidTr="00081F7C">
        <w:trPr>
          <w:trHeight w:val="516"/>
        </w:trPr>
        <w:tc>
          <w:tcPr>
            <w:tcW w:w="2014" w:type="dxa"/>
            <w:vMerge/>
            <w:vAlign w:val="center"/>
          </w:tcPr>
          <w:p w14:paraId="1B570A3D" w14:textId="77777777" w:rsidR="004A5D38" w:rsidRPr="00401100" w:rsidRDefault="004A5D38" w:rsidP="00081F7C">
            <w:pPr>
              <w:ind w:right="-2"/>
              <w:jc w:val="center"/>
              <w:rPr>
                <w:sz w:val="22"/>
                <w:szCs w:val="22"/>
              </w:rPr>
            </w:pPr>
          </w:p>
        </w:tc>
        <w:tc>
          <w:tcPr>
            <w:tcW w:w="709" w:type="dxa"/>
            <w:vAlign w:val="center"/>
          </w:tcPr>
          <w:p w14:paraId="753096EE" w14:textId="77777777" w:rsidR="004A5D38" w:rsidRPr="00401100" w:rsidRDefault="004A5D38" w:rsidP="00081F7C">
            <w:pPr>
              <w:jc w:val="center"/>
              <w:rPr>
                <w:sz w:val="22"/>
                <w:szCs w:val="22"/>
              </w:rPr>
            </w:pPr>
            <w:r w:rsidRPr="00401100">
              <w:rPr>
                <w:sz w:val="22"/>
                <w:szCs w:val="22"/>
              </w:rPr>
              <w:t>202</w:t>
            </w:r>
            <w:r>
              <w:rPr>
                <w:sz w:val="22"/>
                <w:szCs w:val="22"/>
              </w:rPr>
              <w:t>7</w:t>
            </w:r>
          </w:p>
        </w:tc>
        <w:tc>
          <w:tcPr>
            <w:tcW w:w="1099" w:type="dxa"/>
            <w:vAlign w:val="center"/>
          </w:tcPr>
          <w:p w14:paraId="641B2152" w14:textId="77777777" w:rsidR="004A5D38" w:rsidRPr="00401100" w:rsidRDefault="004A5D38" w:rsidP="00081F7C">
            <w:pPr>
              <w:jc w:val="center"/>
              <w:rPr>
                <w:sz w:val="22"/>
                <w:szCs w:val="22"/>
              </w:rPr>
            </w:pPr>
            <w:r w:rsidRPr="00401100">
              <w:rPr>
                <w:sz w:val="22"/>
                <w:szCs w:val="22"/>
              </w:rPr>
              <w:t>x</w:t>
            </w:r>
          </w:p>
        </w:tc>
        <w:tc>
          <w:tcPr>
            <w:tcW w:w="1277" w:type="dxa"/>
            <w:vAlign w:val="center"/>
          </w:tcPr>
          <w:p w14:paraId="7FDA202D" w14:textId="77777777" w:rsidR="004A5D38" w:rsidRPr="00401100" w:rsidRDefault="004A5D38" w:rsidP="00081F7C">
            <w:pPr>
              <w:jc w:val="center"/>
              <w:rPr>
                <w:sz w:val="22"/>
                <w:szCs w:val="22"/>
              </w:rPr>
            </w:pPr>
            <w:r w:rsidRPr="00401100">
              <w:rPr>
                <w:sz w:val="22"/>
                <w:szCs w:val="22"/>
              </w:rPr>
              <w:t>1,00</w:t>
            </w:r>
          </w:p>
        </w:tc>
        <w:tc>
          <w:tcPr>
            <w:tcW w:w="993" w:type="dxa"/>
            <w:vAlign w:val="center"/>
          </w:tcPr>
          <w:p w14:paraId="6E1152EF" w14:textId="77777777" w:rsidR="004A5D38" w:rsidRPr="00401100" w:rsidRDefault="004A5D38" w:rsidP="00081F7C">
            <w:pPr>
              <w:jc w:val="center"/>
              <w:rPr>
                <w:sz w:val="22"/>
                <w:szCs w:val="22"/>
              </w:rPr>
            </w:pPr>
            <w:r w:rsidRPr="00401100">
              <w:rPr>
                <w:sz w:val="22"/>
                <w:szCs w:val="22"/>
              </w:rPr>
              <w:t>x</w:t>
            </w:r>
          </w:p>
        </w:tc>
        <w:tc>
          <w:tcPr>
            <w:tcW w:w="993" w:type="dxa"/>
            <w:vAlign w:val="center"/>
          </w:tcPr>
          <w:p w14:paraId="29A78CF1" w14:textId="77777777" w:rsidR="004A5D38" w:rsidRPr="00401100" w:rsidRDefault="004A5D38" w:rsidP="00081F7C">
            <w:pPr>
              <w:jc w:val="center"/>
              <w:rPr>
                <w:sz w:val="22"/>
                <w:szCs w:val="22"/>
              </w:rPr>
            </w:pPr>
            <w:r w:rsidRPr="00401100">
              <w:rPr>
                <w:sz w:val="22"/>
                <w:szCs w:val="22"/>
              </w:rPr>
              <w:t>x</w:t>
            </w:r>
          </w:p>
        </w:tc>
        <w:tc>
          <w:tcPr>
            <w:tcW w:w="1135" w:type="dxa"/>
            <w:vAlign w:val="center"/>
          </w:tcPr>
          <w:p w14:paraId="1BD6C59B" w14:textId="77777777" w:rsidR="004A5D38" w:rsidRPr="00401100" w:rsidRDefault="004A5D38" w:rsidP="00081F7C">
            <w:pPr>
              <w:jc w:val="center"/>
              <w:rPr>
                <w:sz w:val="22"/>
                <w:szCs w:val="22"/>
              </w:rPr>
            </w:pPr>
            <w:r w:rsidRPr="00401100">
              <w:rPr>
                <w:sz w:val="22"/>
                <w:szCs w:val="22"/>
              </w:rPr>
              <w:t>x</w:t>
            </w:r>
          </w:p>
        </w:tc>
        <w:tc>
          <w:tcPr>
            <w:tcW w:w="1420" w:type="dxa"/>
            <w:vAlign w:val="center"/>
          </w:tcPr>
          <w:p w14:paraId="19678CCC" w14:textId="77777777" w:rsidR="004A5D38" w:rsidRPr="00401100" w:rsidRDefault="004A5D38" w:rsidP="00081F7C">
            <w:pPr>
              <w:jc w:val="center"/>
              <w:rPr>
                <w:sz w:val="22"/>
                <w:szCs w:val="22"/>
              </w:rPr>
            </w:pPr>
            <w:r w:rsidRPr="00401100">
              <w:rPr>
                <w:sz w:val="22"/>
                <w:szCs w:val="22"/>
              </w:rPr>
              <w:t>x</w:t>
            </w:r>
          </w:p>
        </w:tc>
        <w:tc>
          <w:tcPr>
            <w:tcW w:w="850" w:type="dxa"/>
            <w:vAlign w:val="center"/>
          </w:tcPr>
          <w:p w14:paraId="34913E82" w14:textId="77777777" w:rsidR="004A5D38" w:rsidRPr="00401100" w:rsidRDefault="004A5D38" w:rsidP="00081F7C">
            <w:pPr>
              <w:jc w:val="center"/>
              <w:rPr>
                <w:sz w:val="22"/>
                <w:szCs w:val="22"/>
              </w:rPr>
            </w:pPr>
            <w:r w:rsidRPr="00401100">
              <w:rPr>
                <w:sz w:val="22"/>
                <w:szCs w:val="22"/>
              </w:rPr>
              <w:t>x</w:t>
            </w:r>
          </w:p>
        </w:tc>
      </w:tr>
      <w:tr w:rsidR="004A5D38" w:rsidRPr="00401100" w14:paraId="33BB4F4D" w14:textId="77777777" w:rsidTr="00081F7C">
        <w:trPr>
          <w:trHeight w:val="572"/>
        </w:trPr>
        <w:tc>
          <w:tcPr>
            <w:tcW w:w="2014" w:type="dxa"/>
            <w:vMerge/>
            <w:vAlign w:val="center"/>
          </w:tcPr>
          <w:p w14:paraId="04A95372" w14:textId="77777777" w:rsidR="004A5D38" w:rsidRPr="00401100" w:rsidRDefault="004A5D38" w:rsidP="00081F7C">
            <w:pPr>
              <w:ind w:right="-2"/>
              <w:jc w:val="center"/>
              <w:rPr>
                <w:sz w:val="22"/>
                <w:szCs w:val="22"/>
              </w:rPr>
            </w:pPr>
          </w:p>
        </w:tc>
        <w:tc>
          <w:tcPr>
            <w:tcW w:w="709" w:type="dxa"/>
            <w:vAlign w:val="center"/>
          </w:tcPr>
          <w:p w14:paraId="6EF301CC" w14:textId="77777777" w:rsidR="004A5D38" w:rsidRPr="00401100" w:rsidRDefault="004A5D38" w:rsidP="00081F7C">
            <w:pPr>
              <w:jc w:val="center"/>
              <w:rPr>
                <w:sz w:val="22"/>
                <w:szCs w:val="22"/>
              </w:rPr>
            </w:pPr>
            <w:r>
              <w:rPr>
                <w:sz w:val="22"/>
                <w:szCs w:val="22"/>
              </w:rPr>
              <w:t>2028</w:t>
            </w:r>
          </w:p>
        </w:tc>
        <w:tc>
          <w:tcPr>
            <w:tcW w:w="1099" w:type="dxa"/>
            <w:vAlign w:val="center"/>
          </w:tcPr>
          <w:p w14:paraId="7B98D096" w14:textId="77777777" w:rsidR="004A5D38" w:rsidRPr="00401100" w:rsidRDefault="004A5D38" w:rsidP="00081F7C">
            <w:pPr>
              <w:jc w:val="center"/>
              <w:rPr>
                <w:sz w:val="22"/>
                <w:szCs w:val="22"/>
              </w:rPr>
            </w:pPr>
            <w:r w:rsidRPr="00401100">
              <w:rPr>
                <w:sz w:val="22"/>
                <w:szCs w:val="22"/>
              </w:rPr>
              <w:t>x</w:t>
            </w:r>
          </w:p>
        </w:tc>
        <w:tc>
          <w:tcPr>
            <w:tcW w:w="1277" w:type="dxa"/>
            <w:vAlign w:val="center"/>
          </w:tcPr>
          <w:p w14:paraId="308716D6" w14:textId="77777777" w:rsidR="004A5D38" w:rsidRPr="00401100" w:rsidRDefault="004A5D38" w:rsidP="00081F7C">
            <w:pPr>
              <w:jc w:val="center"/>
              <w:rPr>
                <w:sz w:val="22"/>
                <w:szCs w:val="22"/>
              </w:rPr>
            </w:pPr>
            <w:r w:rsidRPr="00401100">
              <w:rPr>
                <w:sz w:val="22"/>
                <w:szCs w:val="22"/>
              </w:rPr>
              <w:t>1,00</w:t>
            </w:r>
          </w:p>
        </w:tc>
        <w:tc>
          <w:tcPr>
            <w:tcW w:w="993" w:type="dxa"/>
            <w:vAlign w:val="center"/>
          </w:tcPr>
          <w:p w14:paraId="4983CB76" w14:textId="77777777" w:rsidR="004A5D38" w:rsidRPr="00401100" w:rsidRDefault="004A5D38" w:rsidP="00081F7C">
            <w:pPr>
              <w:jc w:val="center"/>
              <w:rPr>
                <w:sz w:val="22"/>
                <w:szCs w:val="22"/>
              </w:rPr>
            </w:pPr>
            <w:r w:rsidRPr="00401100">
              <w:rPr>
                <w:sz w:val="22"/>
                <w:szCs w:val="22"/>
              </w:rPr>
              <w:t>x</w:t>
            </w:r>
          </w:p>
        </w:tc>
        <w:tc>
          <w:tcPr>
            <w:tcW w:w="993" w:type="dxa"/>
            <w:vAlign w:val="center"/>
          </w:tcPr>
          <w:p w14:paraId="60213ECA" w14:textId="77777777" w:rsidR="004A5D38" w:rsidRPr="00401100" w:rsidRDefault="004A5D38" w:rsidP="00081F7C">
            <w:pPr>
              <w:jc w:val="center"/>
              <w:rPr>
                <w:sz w:val="22"/>
                <w:szCs w:val="22"/>
              </w:rPr>
            </w:pPr>
            <w:r w:rsidRPr="00401100">
              <w:rPr>
                <w:sz w:val="22"/>
                <w:szCs w:val="22"/>
              </w:rPr>
              <w:t>x</w:t>
            </w:r>
          </w:p>
        </w:tc>
        <w:tc>
          <w:tcPr>
            <w:tcW w:w="1135" w:type="dxa"/>
            <w:vAlign w:val="center"/>
          </w:tcPr>
          <w:p w14:paraId="7672ABD0" w14:textId="77777777" w:rsidR="004A5D38" w:rsidRPr="00401100" w:rsidRDefault="004A5D38" w:rsidP="00081F7C">
            <w:pPr>
              <w:jc w:val="center"/>
              <w:rPr>
                <w:sz w:val="22"/>
                <w:szCs w:val="22"/>
              </w:rPr>
            </w:pPr>
            <w:r w:rsidRPr="00401100">
              <w:rPr>
                <w:sz w:val="22"/>
                <w:szCs w:val="22"/>
              </w:rPr>
              <w:t>x</w:t>
            </w:r>
          </w:p>
        </w:tc>
        <w:tc>
          <w:tcPr>
            <w:tcW w:w="1420" w:type="dxa"/>
            <w:vAlign w:val="center"/>
          </w:tcPr>
          <w:p w14:paraId="28364200" w14:textId="77777777" w:rsidR="004A5D38" w:rsidRPr="00401100" w:rsidRDefault="004A5D38" w:rsidP="00081F7C">
            <w:pPr>
              <w:jc w:val="center"/>
              <w:rPr>
                <w:sz w:val="22"/>
                <w:szCs w:val="22"/>
              </w:rPr>
            </w:pPr>
            <w:r w:rsidRPr="00401100">
              <w:rPr>
                <w:sz w:val="22"/>
                <w:szCs w:val="22"/>
              </w:rPr>
              <w:t>x</w:t>
            </w:r>
          </w:p>
        </w:tc>
        <w:tc>
          <w:tcPr>
            <w:tcW w:w="850" w:type="dxa"/>
            <w:vAlign w:val="center"/>
          </w:tcPr>
          <w:p w14:paraId="448EC228" w14:textId="77777777" w:rsidR="004A5D38" w:rsidRPr="00401100" w:rsidRDefault="004A5D38" w:rsidP="00081F7C">
            <w:pPr>
              <w:jc w:val="center"/>
              <w:rPr>
                <w:sz w:val="22"/>
                <w:szCs w:val="22"/>
              </w:rPr>
            </w:pPr>
            <w:r w:rsidRPr="00401100">
              <w:rPr>
                <w:sz w:val="22"/>
                <w:szCs w:val="22"/>
              </w:rPr>
              <w:t>x</w:t>
            </w:r>
          </w:p>
        </w:tc>
      </w:tr>
      <w:tr w:rsidR="004A5D38" w:rsidRPr="00401100" w14:paraId="60B945D4" w14:textId="77777777" w:rsidTr="00081F7C">
        <w:trPr>
          <w:trHeight w:val="872"/>
        </w:trPr>
        <w:tc>
          <w:tcPr>
            <w:tcW w:w="2014" w:type="dxa"/>
            <w:vMerge/>
            <w:vAlign w:val="center"/>
          </w:tcPr>
          <w:p w14:paraId="33DDFD7D" w14:textId="77777777" w:rsidR="004A5D38" w:rsidRPr="00401100" w:rsidRDefault="004A5D38" w:rsidP="00081F7C">
            <w:pPr>
              <w:ind w:right="-2"/>
              <w:jc w:val="center"/>
              <w:rPr>
                <w:sz w:val="22"/>
                <w:szCs w:val="22"/>
              </w:rPr>
            </w:pPr>
          </w:p>
        </w:tc>
        <w:tc>
          <w:tcPr>
            <w:tcW w:w="709" w:type="dxa"/>
            <w:vAlign w:val="center"/>
          </w:tcPr>
          <w:p w14:paraId="665266F2" w14:textId="77777777" w:rsidR="004A5D38" w:rsidRPr="00401100" w:rsidRDefault="004A5D38" w:rsidP="00081F7C">
            <w:pPr>
              <w:jc w:val="center"/>
              <w:rPr>
                <w:sz w:val="22"/>
                <w:szCs w:val="22"/>
              </w:rPr>
            </w:pPr>
            <w:r w:rsidRPr="00401100">
              <w:rPr>
                <w:sz w:val="22"/>
                <w:szCs w:val="22"/>
              </w:rPr>
              <w:t>202</w:t>
            </w:r>
            <w:r>
              <w:rPr>
                <w:sz w:val="22"/>
                <w:szCs w:val="22"/>
              </w:rPr>
              <w:t>9</w:t>
            </w:r>
          </w:p>
        </w:tc>
        <w:tc>
          <w:tcPr>
            <w:tcW w:w="1099" w:type="dxa"/>
            <w:vAlign w:val="center"/>
          </w:tcPr>
          <w:p w14:paraId="02443725" w14:textId="77777777" w:rsidR="004A5D38" w:rsidRPr="00401100" w:rsidRDefault="004A5D38" w:rsidP="00081F7C">
            <w:pPr>
              <w:jc w:val="center"/>
              <w:rPr>
                <w:sz w:val="22"/>
                <w:szCs w:val="22"/>
              </w:rPr>
            </w:pPr>
            <w:r w:rsidRPr="00401100">
              <w:rPr>
                <w:sz w:val="22"/>
                <w:szCs w:val="22"/>
              </w:rPr>
              <w:t>x</w:t>
            </w:r>
          </w:p>
        </w:tc>
        <w:tc>
          <w:tcPr>
            <w:tcW w:w="1277" w:type="dxa"/>
            <w:vAlign w:val="center"/>
          </w:tcPr>
          <w:p w14:paraId="0E044922" w14:textId="77777777" w:rsidR="004A5D38" w:rsidRPr="00401100" w:rsidRDefault="004A5D38" w:rsidP="00081F7C">
            <w:pPr>
              <w:jc w:val="center"/>
              <w:rPr>
                <w:sz w:val="22"/>
                <w:szCs w:val="22"/>
              </w:rPr>
            </w:pPr>
            <w:r w:rsidRPr="00401100">
              <w:rPr>
                <w:sz w:val="22"/>
                <w:szCs w:val="22"/>
              </w:rPr>
              <w:t>1,00</w:t>
            </w:r>
          </w:p>
        </w:tc>
        <w:tc>
          <w:tcPr>
            <w:tcW w:w="993" w:type="dxa"/>
            <w:vAlign w:val="center"/>
          </w:tcPr>
          <w:p w14:paraId="557643CB" w14:textId="77777777" w:rsidR="004A5D38" w:rsidRPr="00401100" w:rsidRDefault="004A5D38" w:rsidP="00081F7C">
            <w:pPr>
              <w:jc w:val="center"/>
              <w:rPr>
                <w:sz w:val="22"/>
                <w:szCs w:val="22"/>
              </w:rPr>
            </w:pPr>
            <w:r w:rsidRPr="00401100">
              <w:rPr>
                <w:sz w:val="22"/>
                <w:szCs w:val="22"/>
              </w:rPr>
              <w:t>x</w:t>
            </w:r>
          </w:p>
        </w:tc>
        <w:tc>
          <w:tcPr>
            <w:tcW w:w="993" w:type="dxa"/>
            <w:vAlign w:val="center"/>
          </w:tcPr>
          <w:p w14:paraId="35139432" w14:textId="77777777" w:rsidR="004A5D38" w:rsidRPr="00401100" w:rsidRDefault="004A5D38" w:rsidP="00081F7C">
            <w:pPr>
              <w:jc w:val="center"/>
              <w:rPr>
                <w:sz w:val="22"/>
                <w:szCs w:val="22"/>
              </w:rPr>
            </w:pPr>
            <w:r w:rsidRPr="00401100">
              <w:rPr>
                <w:sz w:val="22"/>
                <w:szCs w:val="22"/>
              </w:rPr>
              <w:t>x</w:t>
            </w:r>
          </w:p>
        </w:tc>
        <w:tc>
          <w:tcPr>
            <w:tcW w:w="1135" w:type="dxa"/>
            <w:vAlign w:val="center"/>
          </w:tcPr>
          <w:p w14:paraId="4B2906A6" w14:textId="77777777" w:rsidR="004A5D38" w:rsidRPr="00401100" w:rsidRDefault="004A5D38" w:rsidP="00081F7C">
            <w:pPr>
              <w:jc w:val="center"/>
              <w:rPr>
                <w:sz w:val="22"/>
                <w:szCs w:val="22"/>
              </w:rPr>
            </w:pPr>
            <w:r w:rsidRPr="00401100">
              <w:rPr>
                <w:sz w:val="22"/>
                <w:szCs w:val="22"/>
              </w:rPr>
              <w:t>x</w:t>
            </w:r>
          </w:p>
        </w:tc>
        <w:tc>
          <w:tcPr>
            <w:tcW w:w="1420" w:type="dxa"/>
            <w:vAlign w:val="center"/>
          </w:tcPr>
          <w:p w14:paraId="7FF0E8E4" w14:textId="77777777" w:rsidR="004A5D38" w:rsidRPr="00401100" w:rsidRDefault="004A5D38" w:rsidP="00081F7C">
            <w:pPr>
              <w:jc w:val="center"/>
              <w:rPr>
                <w:sz w:val="22"/>
                <w:szCs w:val="22"/>
              </w:rPr>
            </w:pPr>
            <w:r w:rsidRPr="00401100">
              <w:rPr>
                <w:sz w:val="22"/>
                <w:szCs w:val="22"/>
              </w:rPr>
              <w:t>x</w:t>
            </w:r>
          </w:p>
        </w:tc>
        <w:tc>
          <w:tcPr>
            <w:tcW w:w="850" w:type="dxa"/>
            <w:vAlign w:val="center"/>
          </w:tcPr>
          <w:p w14:paraId="582363D2" w14:textId="77777777" w:rsidR="004A5D38" w:rsidRPr="00401100" w:rsidRDefault="004A5D38" w:rsidP="00081F7C">
            <w:pPr>
              <w:jc w:val="center"/>
              <w:rPr>
                <w:sz w:val="22"/>
                <w:szCs w:val="22"/>
              </w:rPr>
            </w:pPr>
            <w:r w:rsidRPr="00401100">
              <w:rPr>
                <w:sz w:val="22"/>
                <w:szCs w:val="22"/>
              </w:rPr>
              <w:t>x</w:t>
            </w:r>
          </w:p>
        </w:tc>
      </w:tr>
      <w:tr w:rsidR="004A5D38" w:rsidRPr="00401100" w14:paraId="2ED1501A" w14:textId="77777777" w:rsidTr="00081F7C">
        <w:trPr>
          <w:trHeight w:val="676"/>
        </w:trPr>
        <w:tc>
          <w:tcPr>
            <w:tcW w:w="2014" w:type="dxa"/>
            <w:vMerge/>
            <w:vAlign w:val="center"/>
          </w:tcPr>
          <w:p w14:paraId="3EB8CE5A" w14:textId="77777777" w:rsidR="004A5D38" w:rsidRPr="00401100" w:rsidRDefault="004A5D38" w:rsidP="00081F7C">
            <w:pPr>
              <w:ind w:right="-2"/>
              <w:jc w:val="center"/>
              <w:rPr>
                <w:sz w:val="22"/>
                <w:szCs w:val="22"/>
              </w:rPr>
            </w:pPr>
          </w:p>
        </w:tc>
        <w:tc>
          <w:tcPr>
            <w:tcW w:w="709" w:type="dxa"/>
            <w:vAlign w:val="center"/>
          </w:tcPr>
          <w:p w14:paraId="52D12198" w14:textId="77777777" w:rsidR="004A5D38" w:rsidRPr="00401100" w:rsidRDefault="004A5D38" w:rsidP="00081F7C">
            <w:pPr>
              <w:jc w:val="center"/>
              <w:rPr>
                <w:sz w:val="22"/>
                <w:szCs w:val="22"/>
              </w:rPr>
            </w:pPr>
            <w:r w:rsidRPr="00401100">
              <w:rPr>
                <w:sz w:val="22"/>
                <w:szCs w:val="22"/>
              </w:rPr>
              <w:t>20</w:t>
            </w:r>
            <w:r>
              <w:rPr>
                <w:sz w:val="22"/>
                <w:szCs w:val="22"/>
              </w:rPr>
              <w:t>30</w:t>
            </w:r>
          </w:p>
        </w:tc>
        <w:tc>
          <w:tcPr>
            <w:tcW w:w="1099" w:type="dxa"/>
            <w:vAlign w:val="center"/>
          </w:tcPr>
          <w:p w14:paraId="3C02A853" w14:textId="77777777" w:rsidR="004A5D38" w:rsidRPr="00401100" w:rsidRDefault="004A5D38" w:rsidP="00081F7C">
            <w:pPr>
              <w:jc w:val="center"/>
              <w:rPr>
                <w:sz w:val="22"/>
                <w:szCs w:val="22"/>
              </w:rPr>
            </w:pPr>
            <w:r w:rsidRPr="00401100">
              <w:rPr>
                <w:sz w:val="22"/>
                <w:szCs w:val="22"/>
              </w:rPr>
              <w:t>x</w:t>
            </w:r>
          </w:p>
        </w:tc>
        <w:tc>
          <w:tcPr>
            <w:tcW w:w="1277" w:type="dxa"/>
            <w:vAlign w:val="center"/>
          </w:tcPr>
          <w:p w14:paraId="4D004567" w14:textId="77777777" w:rsidR="004A5D38" w:rsidRPr="00401100" w:rsidRDefault="004A5D38" w:rsidP="00081F7C">
            <w:pPr>
              <w:jc w:val="center"/>
              <w:rPr>
                <w:sz w:val="22"/>
                <w:szCs w:val="22"/>
              </w:rPr>
            </w:pPr>
            <w:r w:rsidRPr="00401100">
              <w:rPr>
                <w:sz w:val="22"/>
                <w:szCs w:val="22"/>
              </w:rPr>
              <w:t>1,00</w:t>
            </w:r>
          </w:p>
        </w:tc>
        <w:tc>
          <w:tcPr>
            <w:tcW w:w="993" w:type="dxa"/>
            <w:vAlign w:val="center"/>
          </w:tcPr>
          <w:p w14:paraId="1E7364AD" w14:textId="77777777" w:rsidR="004A5D38" w:rsidRPr="00401100" w:rsidRDefault="004A5D38" w:rsidP="00081F7C">
            <w:pPr>
              <w:jc w:val="center"/>
              <w:rPr>
                <w:sz w:val="22"/>
                <w:szCs w:val="22"/>
              </w:rPr>
            </w:pPr>
            <w:r w:rsidRPr="00401100">
              <w:rPr>
                <w:sz w:val="22"/>
                <w:szCs w:val="22"/>
              </w:rPr>
              <w:t>x</w:t>
            </w:r>
          </w:p>
        </w:tc>
        <w:tc>
          <w:tcPr>
            <w:tcW w:w="993" w:type="dxa"/>
            <w:vAlign w:val="center"/>
          </w:tcPr>
          <w:p w14:paraId="4BE9F5AC" w14:textId="77777777" w:rsidR="004A5D38" w:rsidRPr="00401100" w:rsidRDefault="004A5D38" w:rsidP="00081F7C">
            <w:pPr>
              <w:jc w:val="center"/>
              <w:rPr>
                <w:sz w:val="22"/>
                <w:szCs w:val="22"/>
              </w:rPr>
            </w:pPr>
            <w:r w:rsidRPr="00401100">
              <w:rPr>
                <w:sz w:val="22"/>
                <w:szCs w:val="22"/>
              </w:rPr>
              <w:t>x</w:t>
            </w:r>
          </w:p>
        </w:tc>
        <w:tc>
          <w:tcPr>
            <w:tcW w:w="1135" w:type="dxa"/>
            <w:vAlign w:val="center"/>
          </w:tcPr>
          <w:p w14:paraId="6982A37E" w14:textId="77777777" w:rsidR="004A5D38" w:rsidRPr="00401100" w:rsidRDefault="004A5D38" w:rsidP="00081F7C">
            <w:pPr>
              <w:jc w:val="center"/>
              <w:rPr>
                <w:sz w:val="22"/>
                <w:szCs w:val="22"/>
              </w:rPr>
            </w:pPr>
            <w:r w:rsidRPr="00401100">
              <w:rPr>
                <w:sz w:val="22"/>
                <w:szCs w:val="22"/>
              </w:rPr>
              <w:t>x</w:t>
            </w:r>
          </w:p>
        </w:tc>
        <w:tc>
          <w:tcPr>
            <w:tcW w:w="1420" w:type="dxa"/>
            <w:vAlign w:val="center"/>
          </w:tcPr>
          <w:p w14:paraId="53C71B13" w14:textId="77777777" w:rsidR="004A5D38" w:rsidRPr="00401100" w:rsidRDefault="004A5D38" w:rsidP="00081F7C">
            <w:pPr>
              <w:jc w:val="center"/>
              <w:rPr>
                <w:sz w:val="22"/>
                <w:szCs w:val="22"/>
              </w:rPr>
            </w:pPr>
            <w:r w:rsidRPr="00401100">
              <w:rPr>
                <w:sz w:val="22"/>
                <w:szCs w:val="22"/>
              </w:rPr>
              <w:t>x</w:t>
            </w:r>
          </w:p>
        </w:tc>
        <w:tc>
          <w:tcPr>
            <w:tcW w:w="850" w:type="dxa"/>
            <w:vAlign w:val="center"/>
          </w:tcPr>
          <w:p w14:paraId="18667CE0" w14:textId="77777777" w:rsidR="004A5D38" w:rsidRPr="00401100" w:rsidRDefault="004A5D38" w:rsidP="00081F7C">
            <w:pPr>
              <w:jc w:val="center"/>
              <w:rPr>
                <w:sz w:val="22"/>
                <w:szCs w:val="22"/>
              </w:rPr>
            </w:pPr>
            <w:r w:rsidRPr="00401100">
              <w:rPr>
                <w:sz w:val="22"/>
                <w:szCs w:val="22"/>
              </w:rPr>
              <w:t>x</w:t>
            </w:r>
          </w:p>
        </w:tc>
      </w:tr>
    </w:tbl>
    <w:p w14:paraId="2EFACE29" w14:textId="77777777" w:rsidR="004A5D38" w:rsidRDefault="004A5D38" w:rsidP="004A5D38">
      <w:pPr>
        <w:tabs>
          <w:tab w:val="left" w:pos="5245"/>
        </w:tabs>
        <w:rPr>
          <w:sz w:val="44"/>
          <w:szCs w:val="44"/>
        </w:rPr>
      </w:pPr>
    </w:p>
    <w:p w14:paraId="66C3D721" w14:textId="77777777" w:rsidR="004A5D38" w:rsidRDefault="004A5D38" w:rsidP="004A5D38">
      <w:pPr>
        <w:tabs>
          <w:tab w:val="left" w:pos="5245"/>
        </w:tabs>
        <w:rPr>
          <w:sz w:val="44"/>
          <w:szCs w:val="44"/>
        </w:rPr>
      </w:pPr>
    </w:p>
    <w:p w14:paraId="0220FDD6" w14:textId="77777777" w:rsidR="004A5D38" w:rsidRDefault="004A5D38" w:rsidP="004A5D38">
      <w:pPr>
        <w:tabs>
          <w:tab w:val="left" w:pos="5245"/>
        </w:tabs>
        <w:rPr>
          <w:sz w:val="44"/>
          <w:szCs w:val="44"/>
        </w:rPr>
      </w:pPr>
    </w:p>
    <w:p w14:paraId="46B69CFC" w14:textId="77777777" w:rsidR="004A5D38" w:rsidRDefault="004A5D38" w:rsidP="004A5D38">
      <w:pPr>
        <w:tabs>
          <w:tab w:val="left" w:pos="5245"/>
        </w:tabs>
        <w:rPr>
          <w:sz w:val="44"/>
          <w:szCs w:val="44"/>
        </w:rPr>
      </w:pPr>
    </w:p>
    <w:p w14:paraId="66B149C3" w14:textId="77777777" w:rsidR="004A5D38" w:rsidRDefault="004A5D38" w:rsidP="004A5D38">
      <w:pPr>
        <w:tabs>
          <w:tab w:val="left" w:pos="5245"/>
        </w:tabs>
        <w:rPr>
          <w:sz w:val="44"/>
          <w:szCs w:val="44"/>
        </w:rPr>
      </w:pPr>
    </w:p>
    <w:p w14:paraId="3A67A2FE" w14:textId="77777777" w:rsidR="004A5D38" w:rsidRDefault="004A5D38" w:rsidP="004A5D38">
      <w:pPr>
        <w:tabs>
          <w:tab w:val="left" w:pos="5245"/>
        </w:tabs>
        <w:rPr>
          <w:sz w:val="44"/>
          <w:szCs w:val="44"/>
        </w:rPr>
      </w:pPr>
    </w:p>
    <w:p w14:paraId="34E4CC5B" w14:textId="77777777" w:rsidR="004A5D38" w:rsidRDefault="004A5D38" w:rsidP="004A5D38">
      <w:pPr>
        <w:tabs>
          <w:tab w:val="left" w:pos="5245"/>
        </w:tabs>
        <w:rPr>
          <w:sz w:val="44"/>
          <w:szCs w:val="44"/>
        </w:rPr>
      </w:pPr>
    </w:p>
    <w:p w14:paraId="48808FFB" w14:textId="77777777" w:rsidR="004A5D38" w:rsidRDefault="004A5D38" w:rsidP="004A5D38">
      <w:pPr>
        <w:tabs>
          <w:tab w:val="left" w:pos="5245"/>
        </w:tabs>
        <w:rPr>
          <w:sz w:val="44"/>
          <w:szCs w:val="44"/>
        </w:rPr>
      </w:pPr>
    </w:p>
    <w:p w14:paraId="0720709F" w14:textId="77777777" w:rsidR="004A5D38" w:rsidRDefault="004A5D38" w:rsidP="004A5D38">
      <w:pPr>
        <w:tabs>
          <w:tab w:val="left" w:pos="5245"/>
        </w:tabs>
        <w:rPr>
          <w:sz w:val="44"/>
          <w:szCs w:val="44"/>
        </w:rPr>
      </w:pPr>
    </w:p>
    <w:p w14:paraId="028D2E7A" w14:textId="77777777" w:rsidR="004A5D38" w:rsidRDefault="004A5D38" w:rsidP="004A5D38">
      <w:pPr>
        <w:tabs>
          <w:tab w:val="left" w:pos="5245"/>
        </w:tabs>
        <w:ind w:left="4536"/>
        <w:jc w:val="center"/>
        <w:rPr>
          <w:sz w:val="28"/>
          <w:szCs w:val="28"/>
        </w:rPr>
        <w:sectPr w:rsidR="004A5D38" w:rsidSect="004A5D38">
          <w:pgSz w:w="11906" w:h="16838"/>
          <w:pgMar w:top="851" w:right="851" w:bottom="851" w:left="1701" w:header="709" w:footer="709" w:gutter="0"/>
          <w:cols w:space="708"/>
          <w:titlePg/>
          <w:docGrid w:linePitch="381"/>
        </w:sectPr>
      </w:pPr>
    </w:p>
    <w:p w14:paraId="06E0ABC7" w14:textId="767B6376" w:rsidR="004A5D38" w:rsidRPr="001D48DA" w:rsidRDefault="004A5D38" w:rsidP="004A5D38">
      <w:pPr>
        <w:tabs>
          <w:tab w:val="left" w:pos="9214"/>
        </w:tabs>
        <w:ind w:left="-3792" w:right="-739" w:firstLine="9321"/>
      </w:pPr>
      <w:r w:rsidRPr="001D48DA">
        <w:lastRenderedPageBreak/>
        <w:t xml:space="preserve">Приложение № </w:t>
      </w:r>
      <w:r>
        <w:t>8</w:t>
      </w:r>
      <w:r>
        <w:t>6</w:t>
      </w:r>
      <w:r>
        <w:t xml:space="preserve"> </w:t>
      </w:r>
      <w:r w:rsidRPr="001D48DA">
        <w:t xml:space="preserve">к </w:t>
      </w:r>
      <w:r>
        <w:t>протоколу</w:t>
      </w:r>
      <w:r w:rsidRPr="001D48DA">
        <w:t xml:space="preserve"> № 98</w:t>
      </w:r>
    </w:p>
    <w:p w14:paraId="742A9661" w14:textId="77777777" w:rsidR="004A5D38" w:rsidRPr="001D48DA" w:rsidRDefault="004A5D38" w:rsidP="004A5D38">
      <w:pPr>
        <w:tabs>
          <w:tab w:val="left" w:pos="9214"/>
        </w:tabs>
        <w:ind w:left="-3792" w:right="-739" w:firstLine="9321"/>
      </w:pPr>
      <w:r w:rsidRPr="001D48DA">
        <w:t>заседания правления Региональной</w:t>
      </w:r>
    </w:p>
    <w:p w14:paraId="20D80412" w14:textId="77777777" w:rsidR="004A5D38" w:rsidRPr="001D48DA" w:rsidRDefault="004A5D38" w:rsidP="004A5D38">
      <w:pPr>
        <w:tabs>
          <w:tab w:val="left" w:pos="9214"/>
        </w:tabs>
        <w:ind w:left="-3792" w:right="-739" w:firstLine="9321"/>
      </w:pPr>
      <w:r w:rsidRPr="001D48DA">
        <w:t>энергетической комиссии</w:t>
      </w:r>
    </w:p>
    <w:p w14:paraId="1A20F1B2" w14:textId="77777777" w:rsidR="004A5D38" w:rsidRDefault="004A5D38" w:rsidP="004A5D38">
      <w:pPr>
        <w:tabs>
          <w:tab w:val="left" w:pos="9214"/>
        </w:tabs>
        <w:ind w:left="-3792" w:right="-739" w:firstLine="9321"/>
      </w:pPr>
      <w:r w:rsidRPr="001D48DA">
        <w:t>Кузбасса от 19.12.2025</w:t>
      </w:r>
    </w:p>
    <w:p w14:paraId="0D19B6C0" w14:textId="77777777" w:rsidR="004A5D38" w:rsidRPr="00C7721D" w:rsidRDefault="004A5D38" w:rsidP="004A5D38">
      <w:pPr>
        <w:tabs>
          <w:tab w:val="left" w:pos="5245"/>
        </w:tabs>
        <w:rPr>
          <w:sz w:val="44"/>
          <w:szCs w:val="44"/>
        </w:rPr>
      </w:pPr>
    </w:p>
    <w:p w14:paraId="2E84A996" w14:textId="77777777" w:rsidR="004A5D38" w:rsidRPr="00FD033C" w:rsidRDefault="004A5D38" w:rsidP="004A5D38">
      <w:pPr>
        <w:ind w:right="-283"/>
        <w:jc w:val="center"/>
        <w:rPr>
          <w:bCs/>
          <w:sz w:val="4"/>
          <w:szCs w:val="4"/>
        </w:rPr>
      </w:pPr>
    </w:p>
    <w:p w14:paraId="326A9E0F" w14:textId="77777777" w:rsidR="004A5D38" w:rsidRDefault="004A5D38" w:rsidP="004A5D38">
      <w:pPr>
        <w:ind w:left="-284" w:right="-1"/>
        <w:jc w:val="center"/>
        <w:rPr>
          <w:b/>
          <w:bCs/>
          <w:sz w:val="28"/>
          <w:szCs w:val="28"/>
        </w:rPr>
      </w:pPr>
      <w:r w:rsidRPr="002E59FE">
        <w:rPr>
          <w:b/>
          <w:bCs/>
          <w:sz w:val="28"/>
          <w:szCs w:val="28"/>
        </w:rPr>
        <w:t xml:space="preserve">Долгосрочные тарифы </w:t>
      </w:r>
    </w:p>
    <w:p w14:paraId="3F3E72A0" w14:textId="77777777" w:rsidR="004A5D38" w:rsidRDefault="004A5D38" w:rsidP="004A5D38">
      <w:pPr>
        <w:tabs>
          <w:tab w:val="left" w:pos="851"/>
          <w:tab w:val="left" w:pos="8647"/>
          <w:tab w:val="left" w:pos="9072"/>
        </w:tabs>
        <w:jc w:val="center"/>
        <w:rPr>
          <w:b/>
          <w:bCs/>
          <w:color w:val="000000"/>
          <w:kern w:val="32"/>
          <w:sz w:val="28"/>
          <w:szCs w:val="28"/>
        </w:rPr>
      </w:pPr>
      <w:r w:rsidRPr="006A5B88">
        <w:rPr>
          <w:b/>
          <w:bCs/>
          <w:color w:val="000000"/>
          <w:kern w:val="32"/>
          <w:sz w:val="28"/>
          <w:szCs w:val="28"/>
        </w:rPr>
        <w:t>на тепло</w:t>
      </w:r>
      <w:r>
        <w:rPr>
          <w:b/>
          <w:bCs/>
          <w:color w:val="000000"/>
          <w:kern w:val="32"/>
          <w:sz w:val="28"/>
          <w:szCs w:val="28"/>
        </w:rPr>
        <w:t>носитель</w:t>
      </w:r>
      <w:r w:rsidRPr="006A5B88">
        <w:rPr>
          <w:b/>
          <w:bCs/>
          <w:color w:val="000000"/>
          <w:kern w:val="32"/>
          <w:sz w:val="28"/>
          <w:szCs w:val="28"/>
        </w:rPr>
        <w:t xml:space="preserve">, </w:t>
      </w:r>
      <w:r>
        <w:rPr>
          <w:b/>
          <w:bCs/>
          <w:color w:val="000000"/>
          <w:kern w:val="32"/>
          <w:sz w:val="28"/>
          <w:szCs w:val="28"/>
        </w:rPr>
        <w:t>р</w:t>
      </w:r>
      <w:r w:rsidRPr="006A5B88">
        <w:rPr>
          <w:b/>
          <w:bCs/>
          <w:color w:val="000000"/>
          <w:kern w:val="32"/>
          <w:sz w:val="28"/>
          <w:szCs w:val="28"/>
        </w:rPr>
        <w:t>еализуем</w:t>
      </w:r>
      <w:r>
        <w:rPr>
          <w:b/>
          <w:bCs/>
          <w:color w:val="000000"/>
          <w:kern w:val="32"/>
          <w:sz w:val="28"/>
          <w:szCs w:val="28"/>
        </w:rPr>
        <w:t xml:space="preserve">ый ООО «Теплоэнергетик» </w:t>
      </w:r>
    </w:p>
    <w:p w14:paraId="59C04169" w14:textId="77777777" w:rsidR="004A5D38" w:rsidRPr="00AE6F7D" w:rsidRDefault="004A5D38" w:rsidP="004A5D38">
      <w:pPr>
        <w:tabs>
          <w:tab w:val="left" w:pos="851"/>
          <w:tab w:val="left" w:pos="8647"/>
          <w:tab w:val="left" w:pos="9072"/>
        </w:tabs>
        <w:jc w:val="center"/>
        <w:rPr>
          <w:b/>
          <w:bCs/>
          <w:color w:val="000000"/>
          <w:kern w:val="32"/>
          <w:sz w:val="28"/>
          <w:szCs w:val="28"/>
        </w:rPr>
      </w:pPr>
      <w:r w:rsidRPr="006A5B88">
        <w:rPr>
          <w:b/>
          <w:bCs/>
          <w:color w:val="000000"/>
          <w:kern w:val="32"/>
          <w:sz w:val="28"/>
          <w:szCs w:val="28"/>
        </w:rPr>
        <w:t xml:space="preserve">на потребительском рынке </w:t>
      </w:r>
      <w:r>
        <w:rPr>
          <w:b/>
          <w:bCs/>
          <w:color w:val="000000"/>
          <w:kern w:val="32"/>
          <w:sz w:val="28"/>
          <w:szCs w:val="28"/>
        </w:rPr>
        <w:t>Беловского городского округа</w:t>
      </w:r>
      <w:r w:rsidRPr="006A5B88">
        <w:rPr>
          <w:b/>
          <w:bCs/>
          <w:color w:val="000000"/>
          <w:kern w:val="32"/>
          <w:sz w:val="28"/>
          <w:szCs w:val="28"/>
        </w:rPr>
        <w:t>,</w:t>
      </w:r>
      <w:r w:rsidRPr="002E59FE">
        <w:rPr>
          <w:b/>
          <w:bCs/>
          <w:sz w:val="28"/>
          <w:szCs w:val="28"/>
        </w:rPr>
        <w:t xml:space="preserve"> </w:t>
      </w:r>
    </w:p>
    <w:p w14:paraId="3F9A3874" w14:textId="77777777" w:rsidR="004A5D38" w:rsidRDefault="004A5D38" w:rsidP="004A5D38">
      <w:pPr>
        <w:ind w:left="-284" w:right="-1"/>
        <w:jc w:val="center"/>
        <w:rPr>
          <w:b/>
          <w:bCs/>
          <w:sz w:val="28"/>
          <w:szCs w:val="28"/>
        </w:rPr>
      </w:pPr>
      <w:r w:rsidRPr="002E59FE">
        <w:rPr>
          <w:b/>
          <w:bCs/>
          <w:sz w:val="28"/>
          <w:szCs w:val="28"/>
        </w:rPr>
        <w:t>на период с 01.01.202</w:t>
      </w:r>
      <w:r>
        <w:rPr>
          <w:b/>
          <w:bCs/>
          <w:sz w:val="28"/>
          <w:szCs w:val="28"/>
        </w:rPr>
        <w:t>6</w:t>
      </w:r>
      <w:r w:rsidRPr="002E59FE">
        <w:rPr>
          <w:b/>
          <w:bCs/>
          <w:sz w:val="28"/>
          <w:szCs w:val="28"/>
        </w:rPr>
        <w:t xml:space="preserve"> по 31.12.20</w:t>
      </w:r>
      <w:r>
        <w:rPr>
          <w:b/>
          <w:bCs/>
          <w:sz w:val="28"/>
          <w:szCs w:val="28"/>
        </w:rPr>
        <w:t>30</w:t>
      </w:r>
    </w:p>
    <w:p w14:paraId="1A7495C8" w14:textId="77777777" w:rsidR="004A5D38" w:rsidRPr="00BC7307" w:rsidRDefault="004A5D38" w:rsidP="004A5D38">
      <w:pPr>
        <w:ind w:left="-284" w:right="-1"/>
        <w:jc w:val="center"/>
        <w:rPr>
          <w:sz w:val="28"/>
          <w:szCs w:val="28"/>
        </w:rPr>
      </w:pPr>
    </w:p>
    <w:tbl>
      <w:tblPr>
        <w:tblpPr w:leftFromText="180" w:rightFromText="180" w:vertAnchor="text" w:horzAnchor="margin" w:tblpX="74" w:tblpY="36"/>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126"/>
        <w:gridCol w:w="1843"/>
        <w:gridCol w:w="1418"/>
        <w:gridCol w:w="1588"/>
      </w:tblGrid>
      <w:tr w:rsidR="004A5D38" w:rsidRPr="00AE6F7D" w14:paraId="11258E35" w14:textId="77777777" w:rsidTr="00081F7C">
        <w:trPr>
          <w:trHeight w:val="412"/>
        </w:trPr>
        <w:tc>
          <w:tcPr>
            <w:tcW w:w="2518" w:type="dxa"/>
            <w:vMerge w:val="restart"/>
            <w:vAlign w:val="center"/>
          </w:tcPr>
          <w:p w14:paraId="05A2D2C1" w14:textId="77777777" w:rsidR="004A5D38" w:rsidRPr="00AE6F7D" w:rsidRDefault="004A5D38" w:rsidP="00081F7C">
            <w:pPr>
              <w:ind w:right="-2"/>
              <w:jc w:val="center"/>
              <w:rPr>
                <w:color w:val="000000"/>
              </w:rPr>
            </w:pPr>
            <w:r w:rsidRPr="00AE6F7D">
              <w:rPr>
                <w:color w:val="000000"/>
              </w:rPr>
              <w:t>Наименование регулируемой организации</w:t>
            </w:r>
          </w:p>
        </w:tc>
        <w:tc>
          <w:tcPr>
            <w:tcW w:w="2126" w:type="dxa"/>
            <w:vMerge w:val="restart"/>
            <w:vAlign w:val="center"/>
          </w:tcPr>
          <w:p w14:paraId="527BF953" w14:textId="77777777" w:rsidR="004A5D38" w:rsidRPr="00AE6F7D" w:rsidRDefault="004A5D38" w:rsidP="00081F7C">
            <w:pPr>
              <w:ind w:right="-2"/>
              <w:jc w:val="center"/>
              <w:rPr>
                <w:color w:val="000000"/>
              </w:rPr>
            </w:pPr>
            <w:r w:rsidRPr="00AE6F7D">
              <w:rPr>
                <w:color w:val="000000"/>
              </w:rPr>
              <w:t>Вид тарифа</w:t>
            </w:r>
          </w:p>
        </w:tc>
        <w:tc>
          <w:tcPr>
            <w:tcW w:w="1843" w:type="dxa"/>
            <w:vMerge w:val="restart"/>
            <w:vAlign w:val="center"/>
          </w:tcPr>
          <w:p w14:paraId="7918BC5E" w14:textId="77777777" w:rsidR="004A5D38" w:rsidRPr="00AE6F7D" w:rsidRDefault="004A5D38" w:rsidP="00081F7C">
            <w:pPr>
              <w:ind w:right="-2"/>
              <w:jc w:val="center"/>
              <w:rPr>
                <w:color w:val="000000"/>
              </w:rPr>
            </w:pPr>
            <w:r w:rsidRPr="00AE6F7D">
              <w:rPr>
                <w:color w:val="000000"/>
              </w:rPr>
              <w:t>Период</w:t>
            </w:r>
          </w:p>
        </w:tc>
        <w:tc>
          <w:tcPr>
            <w:tcW w:w="3006" w:type="dxa"/>
            <w:gridSpan w:val="2"/>
            <w:vAlign w:val="center"/>
          </w:tcPr>
          <w:p w14:paraId="44FF4C79" w14:textId="77777777" w:rsidR="004A5D38" w:rsidRPr="00AE6F7D" w:rsidRDefault="004A5D38" w:rsidP="00081F7C">
            <w:pPr>
              <w:ind w:right="-2"/>
              <w:jc w:val="center"/>
              <w:rPr>
                <w:color w:val="000000"/>
              </w:rPr>
            </w:pPr>
            <w:r w:rsidRPr="00AE6F7D">
              <w:rPr>
                <w:color w:val="000000"/>
              </w:rPr>
              <w:t>Вид теплоносителя</w:t>
            </w:r>
          </w:p>
        </w:tc>
      </w:tr>
      <w:tr w:rsidR="004A5D38" w:rsidRPr="00AE6F7D" w14:paraId="4670878C" w14:textId="77777777" w:rsidTr="00081F7C">
        <w:trPr>
          <w:trHeight w:val="430"/>
        </w:trPr>
        <w:tc>
          <w:tcPr>
            <w:tcW w:w="2518" w:type="dxa"/>
            <w:vMerge/>
          </w:tcPr>
          <w:p w14:paraId="68CD4F55" w14:textId="77777777" w:rsidR="004A5D38" w:rsidRPr="00AE6F7D" w:rsidRDefault="004A5D38" w:rsidP="00081F7C">
            <w:pPr>
              <w:ind w:right="-2"/>
              <w:jc w:val="center"/>
              <w:rPr>
                <w:color w:val="000000"/>
              </w:rPr>
            </w:pPr>
          </w:p>
        </w:tc>
        <w:tc>
          <w:tcPr>
            <w:tcW w:w="2126" w:type="dxa"/>
            <w:vMerge/>
            <w:vAlign w:val="center"/>
          </w:tcPr>
          <w:p w14:paraId="2769660B" w14:textId="77777777" w:rsidR="004A5D38" w:rsidRPr="00AE6F7D" w:rsidRDefault="004A5D38" w:rsidP="00081F7C">
            <w:pPr>
              <w:ind w:right="-2"/>
              <w:jc w:val="center"/>
              <w:rPr>
                <w:color w:val="000000"/>
              </w:rPr>
            </w:pPr>
          </w:p>
        </w:tc>
        <w:tc>
          <w:tcPr>
            <w:tcW w:w="1843" w:type="dxa"/>
            <w:vMerge/>
          </w:tcPr>
          <w:p w14:paraId="117C78A2" w14:textId="77777777" w:rsidR="004A5D38" w:rsidRPr="00AE6F7D" w:rsidRDefault="004A5D38" w:rsidP="00081F7C">
            <w:pPr>
              <w:ind w:right="-2"/>
              <w:rPr>
                <w:color w:val="000000"/>
              </w:rPr>
            </w:pPr>
          </w:p>
        </w:tc>
        <w:tc>
          <w:tcPr>
            <w:tcW w:w="1418" w:type="dxa"/>
            <w:vAlign w:val="center"/>
          </w:tcPr>
          <w:p w14:paraId="6F2CA103" w14:textId="77777777" w:rsidR="004A5D38" w:rsidRPr="00AE6F7D" w:rsidRDefault="004A5D38" w:rsidP="00081F7C">
            <w:pPr>
              <w:ind w:right="-2"/>
              <w:jc w:val="center"/>
              <w:rPr>
                <w:color w:val="000000"/>
              </w:rPr>
            </w:pPr>
            <w:r w:rsidRPr="00AE6F7D">
              <w:rPr>
                <w:color w:val="000000"/>
              </w:rPr>
              <w:t>вода</w:t>
            </w:r>
          </w:p>
        </w:tc>
        <w:tc>
          <w:tcPr>
            <w:tcW w:w="1588" w:type="dxa"/>
            <w:vAlign w:val="center"/>
          </w:tcPr>
          <w:p w14:paraId="1E29D8D8" w14:textId="77777777" w:rsidR="004A5D38" w:rsidRPr="00AE6F7D" w:rsidRDefault="004A5D38" w:rsidP="00081F7C">
            <w:pPr>
              <w:ind w:right="-2"/>
              <w:jc w:val="center"/>
              <w:rPr>
                <w:color w:val="000000"/>
              </w:rPr>
            </w:pPr>
            <w:r w:rsidRPr="00AE6F7D">
              <w:rPr>
                <w:color w:val="000000"/>
              </w:rPr>
              <w:t>пар</w:t>
            </w:r>
          </w:p>
        </w:tc>
      </w:tr>
      <w:tr w:rsidR="004A5D38" w:rsidRPr="00AE6F7D" w14:paraId="1D071C17" w14:textId="77777777" w:rsidTr="00081F7C">
        <w:trPr>
          <w:trHeight w:val="293"/>
        </w:trPr>
        <w:tc>
          <w:tcPr>
            <w:tcW w:w="2518" w:type="dxa"/>
            <w:vAlign w:val="center"/>
          </w:tcPr>
          <w:p w14:paraId="660CDEB9" w14:textId="77777777" w:rsidR="004A5D38" w:rsidRPr="00AE6F7D" w:rsidRDefault="004A5D38" w:rsidP="00081F7C">
            <w:pPr>
              <w:ind w:right="-2"/>
              <w:jc w:val="center"/>
              <w:rPr>
                <w:color w:val="000000"/>
              </w:rPr>
            </w:pPr>
            <w:r w:rsidRPr="00AE6F7D">
              <w:t>1</w:t>
            </w:r>
          </w:p>
        </w:tc>
        <w:tc>
          <w:tcPr>
            <w:tcW w:w="2126" w:type="dxa"/>
            <w:vAlign w:val="center"/>
          </w:tcPr>
          <w:p w14:paraId="16C94962" w14:textId="77777777" w:rsidR="004A5D38" w:rsidRPr="00AE6F7D" w:rsidRDefault="004A5D38" w:rsidP="00081F7C">
            <w:pPr>
              <w:ind w:right="-2"/>
              <w:jc w:val="center"/>
              <w:rPr>
                <w:color w:val="000000"/>
              </w:rPr>
            </w:pPr>
            <w:r w:rsidRPr="00AE6F7D">
              <w:t>2</w:t>
            </w:r>
          </w:p>
        </w:tc>
        <w:tc>
          <w:tcPr>
            <w:tcW w:w="1843" w:type="dxa"/>
            <w:vAlign w:val="center"/>
          </w:tcPr>
          <w:p w14:paraId="4310F6D7" w14:textId="77777777" w:rsidR="004A5D38" w:rsidRPr="00AE6F7D" w:rsidRDefault="004A5D38" w:rsidP="00081F7C">
            <w:pPr>
              <w:ind w:right="-2"/>
              <w:jc w:val="center"/>
              <w:rPr>
                <w:color w:val="000000"/>
              </w:rPr>
            </w:pPr>
            <w:r w:rsidRPr="00AE6F7D">
              <w:t>3</w:t>
            </w:r>
          </w:p>
        </w:tc>
        <w:tc>
          <w:tcPr>
            <w:tcW w:w="1418" w:type="dxa"/>
            <w:vAlign w:val="center"/>
          </w:tcPr>
          <w:p w14:paraId="7CDA5F75" w14:textId="77777777" w:rsidR="004A5D38" w:rsidRPr="00AE6F7D" w:rsidRDefault="004A5D38" w:rsidP="00081F7C">
            <w:pPr>
              <w:ind w:right="-2"/>
              <w:jc w:val="center"/>
              <w:rPr>
                <w:color w:val="000000"/>
              </w:rPr>
            </w:pPr>
            <w:r w:rsidRPr="00AE6F7D">
              <w:t>4</w:t>
            </w:r>
          </w:p>
        </w:tc>
        <w:tc>
          <w:tcPr>
            <w:tcW w:w="1588" w:type="dxa"/>
            <w:vAlign w:val="center"/>
          </w:tcPr>
          <w:p w14:paraId="608D0509" w14:textId="77777777" w:rsidR="004A5D38" w:rsidRPr="00AE6F7D" w:rsidRDefault="004A5D38" w:rsidP="00081F7C">
            <w:pPr>
              <w:ind w:right="-2"/>
              <w:jc w:val="center"/>
              <w:rPr>
                <w:color w:val="000000"/>
              </w:rPr>
            </w:pPr>
            <w:r w:rsidRPr="00AE6F7D">
              <w:t>5</w:t>
            </w:r>
          </w:p>
        </w:tc>
      </w:tr>
      <w:tr w:rsidR="004A5D38" w:rsidRPr="00AE6F7D" w14:paraId="34FE7109" w14:textId="77777777" w:rsidTr="00081F7C">
        <w:trPr>
          <w:trHeight w:val="948"/>
        </w:trPr>
        <w:tc>
          <w:tcPr>
            <w:tcW w:w="2518" w:type="dxa"/>
            <w:vMerge w:val="restart"/>
            <w:vAlign w:val="center"/>
          </w:tcPr>
          <w:p w14:paraId="34CD4E76" w14:textId="77777777" w:rsidR="004A5D38" w:rsidRPr="00AE6F7D" w:rsidRDefault="004A5D38" w:rsidP="00081F7C">
            <w:pPr>
              <w:ind w:right="-2"/>
              <w:jc w:val="center"/>
              <w:rPr>
                <w:color w:val="000000"/>
              </w:rPr>
            </w:pPr>
            <w:r w:rsidRPr="00AE6F7D">
              <w:rPr>
                <w:color w:val="000000"/>
              </w:rPr>
              <w:t>ООО «Теплоэнергетик»</w:t>
            </w:r>
          </w:p>
        </w:tc>
        <w:tc>
          <w:tcPr>
            <w:tcW w:w="6975" w:type="dxa"/>
            <w:gridSpan w:val="4"/>
            <w:vAlign w:val="center"/>
          </w:tcPr>
          <w:p w14:paraId="4347CFDF" w14:textId="77777777" w:rsidR="004A5D38" w:rsidRPr="00AE6F7D" w:rsidRDefault="004A5D38" w:rsidP="00081F7C">
            <w:pPr>
              <w:ind w:right="-2"/>
              <w:jc w:val="center"/>
              <w:rPr>
                <w:color w:val="000000"/>
              </w:rPr>
            </w:pPr>
            <w:r w:rsidRPr="00AE6F7D">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4A5D38" w:rsidRPr="00AE6F7D" w14:paraId="63F19C7F" w14:textId="77777777" w:rsidTr="00081F7C">
        <w:tc>
          <w:tcPr>
            <w:tcW w:w="2518" w:type="dxa"/>
            <w:vMerge/>
            <w:vAlign w:val="center"/>
          </w:tcPr>
          <w:p w14:paraId="204323A3" w14:textId="77777777" w:rsidR="004A5D38" w:rsidRPr="00AE6F7D" w:rsidRDefault="004A5D38" w:rsidP="00081F7C">
            <w:pPr>
              <w:ind w:right="-2"/>
              <w:jc w:val="center"/>
              <w:rPr>
                <w:color w:val="000000"/>
              </w:rPr>
            </w:pPr>
          </w:p>
        </w:tc>
        <w:tc>
          <w:tcPr>
            <w:tcW w:w="2126" w:type="dxa"/>
            <w:vMerge w:val="restart"/>
            <w:vAlign w:val="center"/>
          </w:tcPr>
          <w:p w14:paraId="4ABAF4FD" w14:textId="77777777" w:rsidR="004A5D38" w:rsidRPr="00AE6F7D" w:rsidRDefault="004A5D38" w:rsidP="00081F7C">
            <w:pPr>
              <w:ind w:right="-2"/>
              <w:jc w:val="center"/>
              <w:rPr>
                <w:color w:val="000000"/>
              </w:rPr>
            </w:pPr>
            <w:r w:rsidRPr="00AE6F7D">
              <w:rPr>
                <w:color w:val="000000"/>
              </w:rPr>
              <w:t>Одноставочный</w:t>
            </w:r>
          </w:p>
          <w:p w14:paraId="01556069" w14:textId="77777777" w:rsidR="004A5D38" w:rsidRPr="00AE6F7D" w:rsidRDefault="004A5D38" w:rsidP="00081F7C">
            <w:pPr>
              <w:ind w:right="-2"/>
              <w:jc w:val="center"/>
              <w:rPr>
                <w:color w:val="000000"/>
              </w:rPr>
            </w:pPr>
            <w:r w:rsidRPr="00AE6F7D">
              <w:rPr>
                <w:color w:val="000000"/>
              </w:rPr>
              <w:t>руб./м</w:t>
            </w:r>
            <w:r w:rsidRPr="00AE6F7D">
              <w:rPr>
                <w:color w:val="000000"/>
                <w:vertAlign w:val="superscript"/>
              </w:rPr>
              <w:t>3</w:t>
            </w:r>
          </w:p>
        </w:tc>
        <w:tc>
          <w:tcPr>
            <w:tcW w:w="1843" w:type="dxa"/>
          </w:tcPr>
          <w:p w14:paraId="43604F19" w14:textId="77777777" w:rsidR="004A5D38" w:rsidRPr="00AE6F7D" w:rsidRDefault="004A5D38" w:rsidP="00081F7C">
            <w:pPr>
              <w:ind w:right="-2"/>
              <w:jc w:val="center"/>
              <w:rPr>
                <w:color w:val="000000"/>
              </w:rPr>
            </w:pPr>
            <w:r w:rsidRPr="00AE6F7D">
              <w:rPr>
                <w:color w:val="000000"/>
              </w:rPr>
              <w:t>с 01.01.2026</w:t>
            </w:r>
          </w:p>
        </w:tc>
        <w:tc>
          <w:tcPr>
            <w:tcW w:w="1418" w:type="dxa"/>
            <w:vAlign w:val="center"/>
          </w:tcPr>
          <w:p w14:paraId="60C73957" w14:textId="77777777" w:rsidR="004A5D38" w:rsidRPr="00AE6F7D" w:rsidRDefault="004A5D38" w:rsidP="00081F7C">
            <w:pPr>
              <w:jc w:val="center"/>
            </w:pPr>
            <w:r>
              <w:t>37,95</w:t>
            </w:r>
          </w:p>
        </w:tc>
        <w:tc>
          <w:tcPr>
            <w:tcW w:w="1588" w:type="dxa"/>
          </w:tcPr>
          <w:p w14:paraId="55EF99F1" w14:textId="77777777" w:rsidR="004A5D38" w:rsidRPr="00AE6F7D" w:rsidRDefault="004A5D38" w:rsidP="00081F7C">
            <w:pPr>
              <w:jc w:val="center"/>
            </w:pPr>
            <w:r w:rsidRPr="00AE6F7D">
              <w:t>x</w:t>
            </w:r>
          </w:p>
        </w:tc>
      </w:tr>
      <w:tr w:rsidR="004A5D38" w:rsidRPr="00AE6F7D" w14:paraId="1D22C91D" w14:textId="77777777" w:rsidTr="00081F7C">
        <w:tc>
          <w:tcPr>
            <w:tcW w:w="2518" w:type="dxa"/>
            <w:vMerge/>
            <w:vAlign w:val="center"/>
          </w:tcPr>
          <w:p w14:paraId="470DAE32" w14:textId="77777777" w:rsidR="004A5D38" w:rsidRPr="00AE6F7D" w:rsidRDefault="004A5D38" w:rsidP="00081F7C">
            <w:pPr>
              <w:ind w:right="-2"/>
              <w:jc w:val="center"/>
              <w:rPr>
                <w:color w:val="000000"/>
              </w:rPr>
            </w:pPr>
          </w:p>
        </w:tc>
        <w:tc>
          <w:tcPr>
            <w:tcW w:w="2126" w:type="dxa"/>
            <w:vMerge/>
            <w:vAlign w:val="center"/>
          </w:tcPr>
          <w:p w14:paraId="72E089E1" w14:textId="77777777" w:rsidR="004A5D38" w:rsidRPr="00AE6F7D" w:rsidRDefault="004A5D38" w:rsidP="00081F7C">
            <w:pPr>
              <w:ind w:right="-2"/>
              <w:jc w:val="center"/>
              <w:rPr>
                <w:color w:val="000000"/>
              </w:rPr>
            </w:pPr>
          </w:p>
        </w:tc>
        <w:tc>
          <w:tcPr>
            <w:tcW w:w="1843" w:type="dxa"/>
          </w:tcPr>
          <w:p w14:paraId="2B167526" w14:textId="77777777" w:rsidR="004A5D38" w:rsidRPr="00AE6F7D" w:rsidRDefault="004A5D38" w:rsidP="00081F7C">
            <w:pPr>
              <w:ind w:right="-2"/>
              <w:jc w:val="center"/>
              <w:rPr>
                <w:color w:val="000000"/>
              </w:rPr>
            </w:pPr>
            <w:r w:rsidRPr="00AE6F7D">
              <w:rPr>
                <w:color w:val="000000"/>
              </w:rPr>
              <w:t>с 01.</w:t>
            </w:r>
            <w:r>
              <w:rPr>
                <w:color w:val="000000"/>
              </w:rPr>
              <w:t>10</w:t>
            </w:r>
            <w:r w:rsidRPr="00AE6F7D">
              <w:rPr>
                <w:color w:val="000000"/>
              </w:rPr>
              <w:t>.2026</w:t>
            </w:r>
          </w:p>
        </w:tc>
        <w:tc>
          <w:tcPr>
            <w:tcW w:w="1418" w:type="dxa"/>
          </w:tcPr>
          <w:p w14:paraId="179908C0" w14:textId="77777777" w:rsidR="004A5D38" w:rsidRPr="00AE6F7D" w:rsidRDefault="004A5D38" w:rsidP="00081F7C">
            <w:pPr>
              <w:jc w:val="center"/>
            </w:pPr>
            <w:r>
              <w:t>37,95</w:t>
            </w:r>
          </w:p>
        </w:tc>
        <w:tc>
          <w:tcPr>
            <w:tcW w:w="1588" w:type="dxa"/>
          </w:tcPr>
          <w:p w14:paraId="64F16E56" w14:textId="77777777" w:rsidR="004A5D38" w:rsidRPr="00AE6F7D" w:rsidRDefault="004A5D38" w:rsidP="00081F7C">
            <w:pPr>
              <w:jc w:val="center"/>
            </w:pPr>
            <w:r w:rsidRPr="00AE6F7D">
              <w:t>x</w:t>
            </w:r>
          </w:p>
        </w:tc>
      </w:tr>
      <w:tr w:rsidR="004A5D38" w:rsidRPr="00AE6F7D" w14:paraId="3202167D" w14:textId="77777777" w:rsidTr="00081F7C">
        <w:tc>
          <w:tcPr>
            <w:tcW w:w="2518" w:type="dxa"/>
            <w:vMerge/>
            <w:vAlign w:val="center"/>
          </w:tcPr>
          <w:p w14:paraId="5A8A1847" w14:textId="77777777" w:rsidR="004A5D38" w:rsidRPr="00AE6F7D" w:rsidRDefault="004A5D38" w:rsidP="00081F7C">
            <w:pPr>
              <w:ind w:right="-2"/>
              <w:jc w:val="center"/>
              <w:rPr>
                <w:color w:val="000000"/>
              </w:rPr>
            </w:pPr>
          </w:p>
        </w:tc>
        <w:tc>
          <w:tcPr>
            <w:tcW w:w="2126" w:type="dxa"/>
            <w:vMerge/>
            <w:vAlign w:val="center"/>
          </w:tcPr>
          <w:p w14:paraId="7ED24537" w14:textId="77777777" w:rsidR="004A5D38" w:rsidRPr="00AE6F7D" w:rsidRDefault="004A5D38" w:rsidP="00081F7C">
            <w:pPr>
              <w:ind w:right="-2"/>
              <w:jc w:val="center"/>
              <w:rPr>
                <w:color w:val="000000"/>
              </w:rPr>
            </w:pPr>
          </w:p>
        </w:tc>
        <w:tc>
          <w:tcPr>
            <w:tcW w:w="1843" w:type="dxa"/>
          </w:tcPr>
          <w:p w14:paraId="63B63E9F" w14:textId="77777777" w:rsidR="004A5D38" w:rsidRPr="00AE6F7D" w:rsidRDefault="004A5D38" w:rsidP="00081F7C">
            <w:pPr>
              <w:ind w:right="-2"/>
              <w:jc w:val="center"/>
              <w:rPr>
                <w:color w:val="000000"/>
              </w:rPr>
            </w:pPr>
            <w:r w:rsidRPr="00AE6F7D">
              <w:rPr>
                <w:color w:val="000000"/>
              </w:rPr>
              <w:t>с 01.01.2027</w:t>
            </w:r>
          </w:p>
        </w:tc>
        <w:tc>
          <w:tcPr>
            <w:tcW w:w="1418" w:type="dxa"/>
          </w:tcPr>
          <w:p w14:paraId="618D4C7A" w14:textId="77777777" w:rsidR="004A5D38" w:rsidRPr="00AE6F7D" w:rsidRDefault="004A5D38" w:rsidP="00081F7C">
            <w:pPr>
              <w:jc w:val="center"/>
            </w:pPr>
            <w:r>
              <w:t>37,95</w:t>
            </w:r>
          </w:p>
        </w:tc>
        <w:tc>
          <w:tcPr>
            <w:tcW w:w="1588" w:type="dxa"/>
          </w:tcPr>
          <w:p w14:paraId="04BBC1AF" w14:textId="77777777" w:rsidR="004A5D38" w:rsidRPr="00AE6F7D" w:rsidRDefault="004A5D38" w:rsidP="00081F7C">
            <w:pPr>
              <w:jc w:val="center"/>
            </w:pPr>
            <w:r w:rsidRPr="00AE6F7D">
              <w:t>x</w:t>
            </w:r>
          </w:p>
        </w:tc>
      </w:tr>
      <w:tr w:rsidR="004A5D38" w:rsidRPr="00AE6F7D" w14:paraId="1A690D07" w14:textId="77777777" w:rsidTr="00081F7C">
        <w:tc>
          <w:tcPr>
            <w:tcW w:w="2518" w:type="dxa"/>
            <w:vMerge/>
            <w:vAlign w:val="center"/>
          </w:tcPr>
          <w:p w14:paraId="152590EE" w14:textId="77777777" w:rsidR="004A5D38" w:rsidRPr="00AE6F7D" w:rsidRDefault="004A5D38" w:rsidP="00081F7C">
            <w:pPr>
              <w:ind w:right="-2"/>
              <w:jc w:val="center"/>
              <w:rPr>
                <w:color w:val="000000"/>
              </w:rPr>
            </w:pPr>
          </w:p>
        </w:tc>
        <w:tc>
          <w:tcPr>
            <w:tcW w:w="2126" w:type="dxa"/>
            <w:vMerge/>
            <w:vAlign w:val="center"/>
          </w:tcPr>
          <w:p w14:paraId="5D35B3EE" w14:textId="77777777" w:rsidR="004A5D38" w:rsidRPr="00AE6F7D" w:rsidRDefault="004A5D38" w:rsidP="00081F7C">
            <w:pPr>
              <w:ind w:right="-2"/>
              <w:jc w:val="center"/>
              <w:rPr>
                <w:color w:val="000000"/>
              </w:rPr>
            </w:pPr>
          </w:p>
        </w:tc>
        <w:tc>
          <w:tcPr>
            <w:tcW w:w="1843" w:type="dxa"/>
          </w:tcPr>
          <w:p w14:paraId="70449783" w14:textId="77777777" w:rsidR="004A5D38" w:rsidRPr="00AE6F7D" w:rsidRDefault="004A5D38" w:rsidP="00081F7C">
            <w:pPr>
              <w:ind w:right="-2"/>
              <w:jc w:val="center"/>
              <w:rPr>
                <w:color w:val="000000"/>
              </w:rPr>
            </w:pPr>
            <w:r w:rsidRPr="00AE6F7D">
              <w:rPr>
                <w:color w:val="000000"/>
              </w:rPr>
              <w:t>с 01.07.2027</w:t>
            </w:r>
          </w:p>
        </w:tc>
        <w:tc>
          <w:tcPr>
            <w:tcW w:w="1418" w:type="dxa"/>
            <w:vAlign w:val="center"/>
          </w:tcPr>
          <w:p w14:paraId="12756591" w14:textId="77777777" w:rsidR="004A5D38" w:rsidRPr="00AE6F7D" w:rsidRDefault="004A5D38" w:rsidP="00081F7C">
            <w:pPr>
              <w:jc w:val="center"/>
            </w:pPr>
            <w:r>
              <w:t>57,56</w:t>
            </w:r>
          </w:p>
        </w:tc>
        <w:tc>
          <w:tcPr>
            <w:tcW w:w="1588" w:type="dxa"/>
          </w:tcPr>
          <w:p w14:paraId="3CC63196" w14:textId="77777777" w:rsidR="004A5D38" w:rsidRPr="00AE6F7D" w:rsidRDefault="004A5D38" w:rsidP="00081F7C">
            <w:pPr>
              <w:jc w:val="center"/>
            </w:pPr>
            <w:r w:rsidRPr="00AE6F7D">
              <w:t>x</w:t>
            </w:r>
          </w:p>
        </w:tc>
      </w:tr>
      <w:tr w:rsidR="004A5D38" w:rsidRPr="00AE6F7D" w14:paraId="5BA73973" w14:textId="77777777" w:rsidTr="00081F7C">
        <w:tc>
          <w:tcPr>
            <w:tcW w:w="2518" w:type="dxa"/>
            <w:vMerge/>
            <w:vAlign w:val="center"/>
          </w:tcPr>
          <w:p w14:paraId="4B258E99" w14:textId="77777777" w:rsidR="004A5D38" w:rsidRPr="00AE6F7D" w:rsidRDefault="004A5D38" w:rsidP="00081F7C">
            <w:pPr>
              <w:ind w:right="-2"/>
              <w:jc w:val="center"/>
              <w:rPr>
                <w:color w:val="000000"/>
              </w:rPr>
            </w:pPr>
          </w:p>
        </w:tc>
        <w:tc>
          <w:tcPr>
            <w:tcW w:w="2126" w:type="dxa"/>
            <w:vMerge/>
            <w:vAlign w:val="center"/>
          </w:tcPr>
          <w:p w14:paraId="7ADC613D" w14:textId="77777777" w:rsidR="004A5D38" w:rsidRPr="00AE6F7D" w:rsidRDefault="004A5D38" w:rsidP="00081F7C">
            <w:pPr>
              <w:ind w:right="-2"/>
              <w:jc w:val="center"/>
              <w:rPr>
                <w:color w:val="000000"/>
              </w:rPr>
            </w:pPr>
          </w:p>
        </w:tc>
        <w:tc>
          <w:tcPr>
            <w:tcW w:w="1843" w:type="dxa"/>
          </w:tcPr>
          <w:p w14:paraId="738B634F" w14:textId="77777777" w:rsidR="004A5D38" w:rsidRPr="00AE6F7D" w:rsidRDefault="004A5D38" w:rsidP="00081F7C">
            <w:pPr>
              <w:ind w:right="-2"/>
              <w:jc w:val="center"/>
              <w:rPr>
                <w:color w:val="000000"/>
              </w:rPr>
            </w:pPr>
            <w:r w:rsidRPr="00AE6F7D">
              <w:rPr>
                <w:color w:val="000000"/>
              </w:rPr>
              <w:t>с 01.01.2028</w:t>
            </w:r>
          </w:p>
        </w:tc>
        <w:tc>
          <w:tcPr>
            <w:tcW w:w="1418" w:type="dxa"/>
            <w:vAlign w:val="center"/>
          </w:tcPr>
          <w:p w14:paraId="456DBB2B" w14:textId="77777777" w:rsidR="004A5D38" w:rsidRPr="00AE6F7D" w:rsidRDefault="004A5D38" w:rsidP="00081F7C">
            <w:pPr>
              <w:jc w:val="center"/>
            </w:pPr>
            <w:r>
              <w:t>57,56</w:t>
            </w:r>
          </w:p>
        </w:tc>
        <w:tc>
          <w:tcPr>
            <w:tcW w:w="1588" w:type="dxa"/>
          </w:tcPr>
          <w:p w14:paraId="1DB24900" w14:textId="77777777" w:rsidR="004A5D38" w:rsidRPr="00AE6F7D" w:rsidRDefault="004A5D38" w:rsidP="00081F7C">
            <w:pPr>
              <w:jc w:val="center"/>
            </w:pPr>
            <w:r w:rsidRPr="00AE6F7D">
              <w:t>x</w:t>
            </w:r>
          </w:p>
        </w:tc>
      </w:tr>
      <w:tr w:rsidR="004A5D38" w:rsidRPr="00AE6F7D" w14:paraId="4C7A6E2B" w14:textId="77777777" w:rsidTr="00081F7C">
        <w:tc>
          <w:tcPr>
            <w:tcW w:w="2518" w:type="dxa"/>
            <w:vMerge/>
            <w:vAlign w:val="center"/>
          </w:tcPr>
          <w:p w14:paraId="3953D050" w14:textId="77777777" w:rsidR="004A5D38" w:rsidRPr="00AE6F7D" w:rsidRDefault="004A5D38" w:rsidP="00081F7C">
            <w:pPr>
              <w:ind w:right="-2"/>
              <w:jc w:val="center"/>
              <w:rPr>
                <w:color w:val="000000"/>
              </w:rPr>
            </w:pPr>
          </w:p>
        </w:tc>
        <w:tc>
          <w:tcPr>
            <w:tcW w:w="2126" w:type="dxa"/>
            <w:vMerge/>
            <w:vAlign w:val="center"/>
          </w:tcPr>
          <w:p w14:paraId="5F6B573D" w14:textId="77777777" w:rsidR="004A5D38" w:rsidRPr="00AE6F7D" w:rsidRDefault="004A5D38" w:rsidP="00081F7C">
            <w:pPr>
              <w:ind w:right="-2"/>
              <w:jc w:val="center"/>
              <w:rPr>
                <w:color w:val="000000"/>
              </w:rPr>
            </w:pPr>
          </w:p>
        </w:tc>
        <w:tc>
          <w:tcPr>
            <w:tcW w:w="1843" w:type="dxa"/>
          </w:tcPr>
          <w:p w14:paraId="33FEB89F" w14:textId="77777777" w:rsidR="004A5D38" w:rsidRPr="00AE6F7D" w:rsidRDefault="004A5D38" w:rsidP="00081F7C">
            <w:pPr>
              <w:ind w:right="-2"/>
              <w:jc w:val="center"/>
              <w:rPr>
                <w:color w:val="000000"/>
              </w:rPr>
            </w:pPr>
            <w:r w:rsidRPr="00AE6F7D">
              <w:rPr>
                <w:color w:val="000000"/>
              </w:rPr>
              <w:t>с 01.07.2028</w:t>
            </w:r>
          </w:p>
        </w:tc>
        <w:tc>
          <w:tcPr>
            <w:tcW w:w="1418" w:type="dxa"/>
            <w:vAlign w:val="center"/>
          </w:tcPr>
          <w:p w14:paraId="4DFD7019" w14:textId="77777777" w:rsidR="004A5D38" w:rsidRPr="00AE6F7D" w:rsidRDefault="004A5D38" w:rsidP="00081F7C">
            <w:pPr>
              <w:jc w:val="center"/>
            </w:pPr>
            <w:r>
              <w:t>49,80</w:t>
            </w:r>
          </w:p>
        </w:tc>
        <w:tc>
          <w:tcPr>
            <w:tcW w:w="1588" w:type="dxa"/>
          </w:tcPr>
          <w:p w14:paraId="0EC23BBD" w14:textId="77777777" w:rsidR="004A5D38" w:rsidRPr="00AE6F7D" w:rsidRDefault="004A5D38" w:rsidP="00081F7C">
            <w:pPr>
              <w:jc w:val="center"/>
            </w:pPr>
            <w:r w:rsidRPr="00AE6F7D">
              <w:t>х</w:t>
            </w:r>
          </w:p>
        </w:tc>
      </w:tr>
      <w:tr w:rsidR="004A5D38" w:rsidRPr="00AE6F7D" w14:paraId="2B9FDA1E" w14:textId="77777777" w:rsidTr="00081F7C">
        <w:tc>
          <w:tcPr>
            <w:tcW w:w="2518" w:type="dxa"/>
            <w:vMerge/>
            <w:vAlign w:val="center"/>
          </w:tcPr>
          <w:p w14:paraId="0FE13D6B" w14:textId="77777777" w:rsidR="004A5D38" w:rsidRPr="00AE6F7D" w:rsidRDefault="004A5D38" w:rsidP="00081F7C">
            <w:pPr>
              <w:ind w:right="-2"/>
              <w:jc w:val="center"/>
              <w:rPr>
                <w:color w:val="000000"/>
              </w:rPr>
            </w:pPr>
          </w:p>
        </w:tc>
        <w:tc>
          <w:tcPr>
            <w:tcW w:w="2126" w:type="dxa"/>
            <w:vMerge/>
            <w:vAlign w:val="center"/>
          </w:tcPr>
          <w:p w14:paraId="4EFDE486" w14:textId="77777777" w:rsidR="004A5D38" w:rsidRPr="00AE6F7D" w:rsidRDefault="004A5D38" w:rsidP="00081F7C">
            <w:pPr>
              <w:ind w:right="-2"/>
              <w:jc w:val="center"/>
              <w:rPr>
                <w:color w:val="000000"/>
              </w:rPr>
            </w:pPr>
          </w:p>
        </w:tc>
        <w:tc>
          <w:tcPr>
            <w:tcW w:w="1843" w:type="dxa"/>
          </w:tcPr>
          <w:p w14:paraId="7D34BA6C" w14:textId="77777777" w:rsidR="004A5D38" w:rsidRPr="00AE6F7D" w:rsidRDefault="004A5D38" w:rsidP="00081F7C">
            <w:pPr>
              <w:ind w:right="-2"/>
              <w:jc w:val="center"/>
              <w:rPr>
                <w:color w:val="000000"/>
              </w:rPr>
            </w:pPr>
            <w:r w:rsidRPr="00AE6F7D">
              <w:rPr>
                <w:color w:val="000000"/>
              </w:rPr>
              <w:t>с 01.01.2029</w:t>
            </w:r>
          </w:p>
        </w:tc>
        <w:tc>
          <w:tcPr>
            <w:tcW w:w="1418" w:type="dxa"/>
            <w:vAlign w:val="center"/>
          </w:tcPr>
          <w:p w14:paraId="6AE0C7F4" w14:textId="77777777" w:rsidR="004A5D38" w:rsidRPr="00AE6F7D" w:rsidRDefault="004A5D38" w:rsidP="00081F7C">
            <w:pPr>
              <w:jc w:val="center"/>
            </w:pPr>
            <w:r>
              <w:t>49,80</w:t>
            </w:r>
          </w:p>
        </w:tc>
        <w:tc>
          <w:tcPr>
            <w:tcW w:w="1588" w:type="dxa"/>
          </w:tcPr>
          <w:p w14:paraId="4C63CC42" w14:textId="77777777" w:rsidR="004A5D38" w:rsidRPr="00AE6F7D" w:rsidRDefault="004A5D38" w:rsidP="00081F7C">
            <w:pPr>
              <w:jc w:val="center"/>
            </w:pPr>
            <w:r w:rsidRPr="00AE6F7D">
              <w:t>х</w:t>
            </w:r>
          </w:p>
        </w:tc>
      </w:tr>
      <w:tr w:rsidR="004A5D38" w:rsidRPr="00AE6F7D" w14:paraId="7153FE24" w14:textId="77777777" w:rsidTr="00081F7C">
        <w:tc>
          <w:tcPr>
            <w:tcW w:w="2518" w:type="dxa"/>
            <w:vMerge/>
            <w:vAlign w:val="center"/>
          </w:tcPr>
          <w:p w14:paraId="2E7F7815" w14:textId="77777777" w:rsidR="004A5D38" w:rsidRPr="00AE6F7D" w:rsidRDefault="004A5D38" w:rsidP="00081F7C">
            <w:pPr>
              <w:ind w:right="-2"/>
              <w:jc w:val="center"/>
              <w:rPr>
                <w:color w:val="000000"/>
              </w:rPr>
            </w:pPr>
          </w:p>
        </w:tc>
        <w:tc>
          <w:tcPr>
            <w:tcW w:w="2126" w:type="dxa"/>
            <w:vMerge/>
            <w:vAlign w:val="center"/>
          </w:tcPr>
          <w:p w14:paraId="6B2E8688" w14:textId="77777777" w:rsidR="004A5D38" w:rsidRPr="00AE6F7D" w:rsidRDefault="004A5D38" w:rsidP="00081F7C">
            <w:pPr>
              <w:ind w:right="-2"/>
              <w:jc w:val="center"/>
              <w:rPr>
                <w:color w:val="000000"/>
              </w:rPr>
            </w:pPr>
          </w:p>
        </w:tc>
        <w:tc>
          <w:tcPr>
            <w:tcW w:w="1843" w:type="dxa"/>
          </w:tcPr>
          <w:p w14:paraId="72EC057E" w14:textId="77777777" w:rsidR="004A5D38" w:rsidRPr="00AE6F7D" w:rsidRDefault="004A5D38" w:rsidP="00081F7C">
            <w:pPr>
              <w:ind w:right="-2"/>
              <w:jc w:val="center"/>
              <w:rPr>
                <w:color w:val="000000"/>
              </w:rPr>
            </w:pPr>
            <w:r w:rsidRPr="00AE6F7D">
              <w:rPr>
                <w:color w:val="000000"/>
              </w:rPr>
              <w:t>с 01.0</w:t>
            </w:r>
            <w:r>
              <w:rPr>
                <w:color w:val="000000"/>
              </w:rPr>
              <w:t>7</w:t>
            </w:r>
            <w:r w:rsidRPr="00AE6F7D">
              <w:rPr>
                <w:color w:val="000000"/>
              </w:rPr>
              <w:t>.2029</w:t>
            </w:r>
          </w:p>
        </w:tc>
        <w:tc>
          <w:tcPr>
            <w:tcW w:w="1418" w:type="dxa"/>
            <w:vAlign w:val="center"/>
          </w:tcPr>
          <w:p w14:paraId="639B96CD" w14:textId="77777777" w:rsidR="004A5D38" w:rsidRPr="00AE6F7D" w:rsidRDefault="004A5D38" w:rsidP="00081F7C">
            <w:pPr>
              <w:jc w:val="center"/>
            </w:pPr>
            <w:r>
              <w:t>53,57</w:t>
            </w:r>
          </w:p>
        </w:tc>
        <w:tc>
          <w:tcPr>
            <w:tcW w:w="1588" w:type="dxa"/>
          </w:tcPr>
          <w:p w14:paraId="62F52331" w14:textId="77777777" w:rsidR="004A5D38" w:rsidRPr="00AE6F7D" w:rsidRDefault="004A5D38" w:rsidP="00081F7C">
            <w:pPr>
              <w:jc w:val="center"/>
            </w:pPr>
            <w:r w:rsidRPr="00AE6F7D">
              <w:t>х</w:t>
            </w:r>
          </w:p>
        </w:tc>
      </w:tr>
      <w:tr w:rsidR="004A5D38" w:rsidRPr="00AE6F7D" w14:paraId="7A2243F5" w14:textId="77777777" w:rsidTr="00081F7C">
        <w:tc>
          <w:tcPr>
            <w:tcW w:w="2518" w:type="dxa"/>
            <w:vMerge/>
            <w:vAlign w:val="center"/>
          </w:tcPr>
          <w:p w14:paraId="3E49A822" w14:textId="77777777" w:rsidR="004A5D38" w:rsidRPr="00AE6F7D" w:rsidRDefault="004A5D38" w:rsidP="00081F7C">
            <w:pPr>
              <w:ind w:right="-2"/>
              <w:jc w:val="center"/>
              <w:rPr>
                <w:color w:val="000000"/>
              </w:rPr>
            </w:pPr>
          </w:p>
        </w:tc>
        <w:tc>
          <w:tcPr>
            <w:tcW w:w="2126" w:type="dxa"/>
            <w:vMerge/>
            <w:vAlign w:val="center"/>
          </w:tcPr>
          <w:p w14:paraId="2AC40056" w14:textId="77777777" w:rsidR="004A5D38" w:rsidRPr="00AE6F7D" w:rsidRDefault="004A5D38" w:rsidP="00081F7C">
            <w:pPr>
              <w:ind w:right="-2"/>
              <w:jc w:val="center"/>
              <w:rPr>
                <w:color w:val="000000"/>
              </w:rPr>
            </w:pPr>
          </w:p>
        </w:tc>
        <w:tc>
          <w:tcPr>
            <w:tcW w:w="1843" w:type="dxa"/>
          </w:tcPr>
          <w:p w14:paraId="3C4DB0DE" w14:textId="77777777" w:rsidR="004A5D38" w:rsidRPr="00AE6F7D" w:rsidRDefault="004A5D38" w:rsidP="00081F7C">
            <w:pPr>
              <w:ind w:right="-2"/>
              <w:jc w:val="center"/>
              <w:rPr>
                <w:color w:val="000000"/>
              </w:rPr>
            </w:pPr>
            <w:r w:rsidRPr="00AE6F7D">
              <w:rPr>
                <w:color w:val="000000"/>
              </w:rPr>
              <w:t>с 01.01.2030</w:t>
            </w:r>
          </w:p>
        </w:tc>
        <w:tc>
          <w:tcPr>
            <w:tcW w:w="1418" w:type="dxa"/>
            <w:vAlign w:val="center"/>
          </w:tcPr>
          <w:p w14:paraId="0B871562" w14:textId="77777777" w:rsidR="004A5D38" w:rsidRPr="00AE6F7D" w:rsidRDefault="004A5D38" w:rsidP="00081F7C">
            <w:pPr>
              <w:jc w:val="center"/>
            </w:pPr>
            <w:r>
              <w:t>53,57</w:t>
            </w:r>
          </w:p>
        </w:tc>
        <w:tc>
          <w:tcPr>
            <w:tcW w:w="1588" w:type="dxa"/>
          </w:tcPr>
          <w:p w14:paraId="584C172F" w14:textId="77777777" w:rsidR="004A5D38" w:rsidRPr="00AE6F7D" w:rsidRDefault="004A5D38" w:rsidP="00081F7C">
            <w:pPr>
              <w:jc w:val="center"/>
            </w:pPr>
            <w:r w:rsidRPr="00AE6F7D">
              <w:t>х</w:t>
            </w:r>
          </w:p>
        </w:tc>
      </w:tr>
      <w:tr w:rsidR="004A5D38" w:rsidRPr="00AE6F7D" w14:paraId="100BEE71" w14:textId="77777777" w:rsidTr="00081F7C">
        <w:tc>
          <w:tcPr>
            <w:tcW w:w="2518" w:type="dxa"/>
            <w:vMerge/>
            <w:vAlign w:val="center"/>
          </w:tcPr>
          <w:p w14:paraId="0F95FEB3" w14:textId="77777777" w:rsidR="004A5D38" w:rsidRPr="00AE6F7D" w:rsidRDefault="004A5D38" w:rsidP="00081F7C">
            <w:pPr>
              <w:ind w:right="-2"/>
              <w:jc w:val="center"/>
              <w:rPr>
                <w:color w:val="000000"/>
              </w:rPr>
            </w:pPr>
          </w:p>
        </w:tc>
        <w:tc>
          <w:tcPr>
            <w:tcW w:w="2126" w:type="dxa"/>
            <w:vMerge/>
            <w:vAlign w:val="center"/>
          </w:tcPr>
          <w:p w14:paraId="0858D3B3" w14:textId="77777777" w:rsidR="004A5D38" w:rsidRPr="00AE6F7D" w:rsidRDefault="004A5D38" w:rsidP="00081F7C">
            <w:pPr>
              <w:ind w:right="-2"/>
              <w:jc w:val="center"/>
              <w:rPr>
                <w:color w:val="000000"/>
              </w:rPr>
            </w:pPr>
          </w:p>
        </w:tc>
        <w:tc>
          <w:tcPr>
            <w:tcW w:w="1843" w:type="dxa"/>
          </w:tcPr>
          <w:p w14:paraId="52BE361E" w14:textId="77777777" w:rsidR="004A5D38" w:rsidRPr="00AE6F7D" w:rsidRDefault="004A5D38" w:rsidP="00081F7C">
            <w:pPr>
              <w:ind w:right="-2"/>
              <w:jc w:val="center"/>
              <w:rPr>
                <w:color w:val="000000"/>
              </w:rPr>
            </w:pPr>
            <w:r w:rsidRPr="00AE6F7D">
              <w:rPr>
                <w:color w:val="000000"/>
              </w:rPr>
              <w:t>с 01.07.2030</w:t>
            </w:r>
          </w:p>
        </w:tc>
        <w:tc>
          <w:tcPr>
            <w:tcW w:w="1418" w:type="dxa"/>
            <w:vAlign w:val="center"/>
          </w:tcPr>
          <w:p w14:paraId="662F10A9" w14:textId="77777777" w:rsidR="004A5D38" w:rsidRPr="00AE6F7D" w:rsidRDefault="004A5D38" w:rsidP="00081F7C">
            <w:pPr>
              <w:jc w:val="center"/>
            </w:pPr>
            <w:r>
              <w:t>53,86</w:t>
            </w:r>
          </w:p>
        </w:tc>
        <w:tc>
          <w:tcPr>
            <w:tcW w:w="1588" w:type="dxa"/>
          </w:tcPr>
          <w:p w14:paraId="369F1596" w14:textId="77777777" w:rsidR="004A5D38" w:rsidRPr="00AE6F7D" w:rsidRDefault="004A5D38" w:rsidP="00081F7C">
            <w:pPr>
              <w:jc w:val="center"/>
            </w:pPr>
            <w:r w:rsidRPr="00AE6F7D">
              <w:t>х</w:t>
            </w:r>
          </w:p>
        </w:tc>
      </w:tr>
      <w:tr w:rsidR="004A5D38" w:rsidRPr="00AE6F7D" w14:paraId="7FB59B9A" w14:textId="77777777" w:rsidTr="00081F7C">
        <w:trPr>
          <w:trHeight w:val="524"/>
        </w:trPr>
        <w:tc>
          <w:tcPr>
            <w:tcW w:w="2518" w:type="dxa"/>
            <w:vMerge/>
            <w:vAlign w:val="center"/>
          </w:tcPr>
          <w:p w14:paraId="34C71B73" w14:textId="77777777" w:rsidR="004A5D38" w:rsidRPr="00AE6F7D" w:rsidRDefault="004A5D38" w:rsidP="00081F7C">
            <w:pPr>
              <w:ind w:right="-2"/>
              <w:jc w:val="center"/>
              <w:rPr>
                <w:color w:val="000000"/>
              </w:rPr>
            </w:pPr>
          </w:p>
        </w:tc>
        <w:tc>
          <w:tcPr>
            <w:tcW w:w="6975" w:type="dxa"/>
            <w:gridSpan w:val="4"/>
            <w:vAlign w:val="center"/>
          </w:tcPr>
          <w:p w14:paraId="5574DFAC" w14:textId="77777777" w:rsidR="004A5D38" w:rsidRPr="00AE6F7D" w:rsidRDefault="004A5D38" w:rsidP="00081F7C">
            <w:pPr>
              <w:ind w:right="-2"/>
              <w:jc w:val="center"/>
              <w:rPr>
                <w:color w:val="000000"/>
              </w:rPr>
            </w:pPr>
            <w:r w:rsidRPr="00AE6F7D">
              <w:t>Тариф на теплоноситель, поставляемый потребителям (без НДС)</w:t>
            </w:r>
          </w:p>
        </w:tc>
      </w:tr>
      <w:tr w:rsidR="004A5D38" w:rsidRPr="00AE6F7D" w14:paraId="7175B768" w14:textId="77777777" w:rsidTr="00081F7C">
        <w:tc>
          <w:tcPr>
            <w:tcW w:w="2518" w:type="dxa"/>
            <w:vMerge/>
            <w:vAlign w:val="center"/>
          </w:tcPr>
          <w:p w14:paraId="751F6624" w14:textId="77777777" w:rsidR="004A5D38" w:rsidRPr="00AE6F7D" w:rsidRDefault="004A5D38" w:rsidP="00081F7C">
            <w:pPr>
              <w:ind w:right="-2"/>
              <w:jc w:val="center"/>
              <w:rPr>
                <w:color w:val="000000"/>
              </w:rPr>
            </w:pPr>
          </w:p>
        </w:tc>
        <w:tc>
          <w:tcPr>
            <w:tcW w:w="2126" w:type="dxa"/>
            <w:vMerge w:val="restart"/>
            <w:vAlign w:val="center"/>
          </w:tcPr>
          <w:p w14:paraId="509E7561" w14:textId="77777777" w:rsidR="004A5D38" w:rsidRPr="00AE6F7D" w:rsidRDefault="004A5D38" w:rsidP="00081F7C">
            <w:pPr>
              <w:ind w:right="-2"/>
              <w:jc w:val="center"/>
              <w:rPr>
                <w:color w:val="000000"/>
              </w:rPr>
            </w:pPr>
            <w:r w:rsidRPr="00AE6F7D">
              <w:rPr>
                <w:color w:val="000000"/>
              </w:rPr>
              <w:t>Одноставочный</w:t>
            </w:r>
          </w:p>
          <w:p w14:paraId="6A09DF48" w14:textId="77777777" w:rsidR="004A5D38" w:rsidRPr="00AE6F7D" w:rsidRDefault="004A5D38" w:rsidP="00081F7C">
            <w:pPr>
              <w:ind w:right="-2"/>
              <w:jc w:val="center"/>
              <w:rPr>
                <w:color w:val="000000"/>
              </w:rPr>
            </w:pPr>
            <w:r w:rsidRPr="00AE6F7D">
              <w:rPr>
                <w:color w:val="000000"/>
              </w:rPr>
              <w:t>руб./м</w:t>
            </w:r>
            <w:r w:rsidRPr="00AE6F7D">
              <w:rPr>
                <w:color w:val="000000"/>
                <w:vertAlign w:val="superscript"/>
              </w:rPr>
              <w:t>3</w:t>
            </w:r>
          </w:p>
        </w:tc>
        <w:tc>
          <w:tcPr>
            <w:tcW w:w="1843" w:type="dxa"/>
          </w:tcPr>
          <w:p w14:paraId="17C7AD38" w14:textId="77777777" w:rsidR="004A5D38" w:rsidRPr="00AE6F7D" w:rsidRDefault="004A5D38" w:rsidP="00081F7C">
            <w:pPr>
              <w:ind w:right="-2"/>
              <w:jc w:val="center"/>
              <w:rPr>
                <w:color w:val="000000"/>
              </w:rPr>
            </w:pPr>
            <w:r w:rsidRPr="00AE6F7D">
              <w:rPr>
                <w:color w:val="000000"/>
              </w:rPr>
              <w:t>с 01.01.2026</w:t>
            </w:r>
          </w:p>
        </w:tc>
        <w:tc>
          <w:tcPr>
            <w:tcW w:w="1418" w:type="dxa"/>
            <w:vAlign w:val="center"/>
          </w:tcPr>
          <w:p w14:paraId="624CEB93" w14:textId="77777777" w:rsidR="004A5D38" w:rsidRPr="00AE6F7D" w:rsidRDefault="004A5D38" w:rsidP="00081F7C">
            <w:pPr>
              <w:jc w:val="center"/>
            </w:pPr>
            <w:r>
              <w:t>37,95</w:t>
            </w:r>
          </w:p>
        </w:tc>
        <w:tc>
          <w:tcPr>
            <w:tcW w:w="1588" w:type="dxa"/>
          </w:tcPr>
          <w:p w14:paraId="3BF64304" w14:textId="77777777" w:rsidR="004A5D38" w:rsidRPr="00AE6F7D" w:rsidRDefault="004A5D38" w:rsidP="00081F7C">
            <w:pPr>
              <w:jc w:val="center"/>
            </w:pPr>
            <w:r w:rsidRPr="00AE6F7D">
              <w:t>x</w:t>
            </w:r>
          </w:p>
        </w:tc>
      </w:tr>
      <w:tr w:rsidR="004A5D38" w:rsidRPr="00AE6F7D" w14:paraId="367C4163" w14:textId="77777777" w:rsidTr="00081F7C">
        <w:tc>
          <w:tcPr>
            <w:tcW w:w="2518" w:type="dxa"/>
            <w:vMerge/>
            <w:vAlign w:val="center"/>
          </w:tcPr>
          <w:p w14:paraId="4C0A1182" w14:textId="77777777" w:rsidR="004A5D38" w:rsidRPr="00AE6F7D" w:rsidRDefault="004A5D38" w:rsidP="00081F7C">
            <w:pPr>
              <w:ind w:right="-2"/>
              <w:jc w:val="center"/>
              <w:rPr>
                <w:color w:val="000000"/>
              </w:rPr>
            </w:pPr>
          </w:p>
        </w:tc>
        <w:tc>
          <w:tcPr>
            <w:tcW w:w="2126" w:type="dxa"/>
            <w:vMerge/>
            <w:vAlign w:val="center"/>
          </w:tcPr>
          <w:p w14:paraId="394E8477" w14:textId="77777777" w:rsidR="004A5D38" w:rsidRPr="00AE6F7D" w:rsidRDefault="004A5D38" w:rsidP="00081F7C">
            <w:pPr>
              <w:ind w:right="-2"/>
              <w:jc w:val="center"/>
              <w:rPr>
                <w:color w:val="000000"/>
              </w:rPr>
            </w:pPr>
          </w:p>
        </w:tc>
        <w:tc>
          <w:tcPr>
            <w:tcW w:w="1843" w:type="dxa"/>
          </w:tcPr>
          <w:p w14:paraId="143C93B6" w14:textId="77777777" w:rsidR="004A5D38" w:rsidRPr="00AE6F7D" w:rsidRDefault="004A5D38" w:rsidP="00081F7C">
            <w:pPr>
              <w:ind w:right="-2"/>
              <w:jc w:val="center"/>
              <w:rPr>
                <w:color w:val="000000"/>
              </w:rPr>
            </w:pPr>
            <w:r w:rsidRPr="00AE6F7D">
              <w:rPr>
                <w:color w:val="000000"/>
              </w:rPr>
              <w:t>с 01.</w:t>
            </w:r>
            <w:r>
              <w:rPr>
                <w:color w:val="000000"/>
              </w:rPr>
              <w:t>10</w:t>
            </w:r>
            <w:r w:rsidRPr="00AE6F7D">
              <w:rPr>
                <w:color w:val="000000"/>
              </w:rPr>
              <w:t>.2026</w:t>
            </w:r>
          </w:p>
        </w:tc>
        <w:tc>
          <w:tcPr>
            <w:tcW w:w="1418" w:type="dxa"/>
          </w:tcPr>
          <w:p w14:paraId="72FB75B8" w14:textId="77777777" w:rsidR="004A5D38" w:rsidRPr="00AE6F7D" w:rsidRDefault="004A5D38" w:rsidP="00081F7C">
            <w:pPr>
              <w:jc w:val="center"/>
            </w:pPr>
            <w:r>
              <w:t>37,95</w:t>
            </w:r>
          </w:p>
        </w:tc>
        <w:tc>
          <w:tcPr>
            <w:tcW w:w="1588" w:type="dxa"/>
          </w:tcPr>
          <w:p w14:paraId="33E0146C" w14:textId="77777777" w:rsidR="004A5D38" w:rsidRPr="00AE6F7D" w:rsidRDefault="004A5D38" w:rsidP="00081F7C">
            <w:pPr>
              <w:jc w:val="center"/>
            </w:pPr>
            <w:r w:rsidRPr="00AE6F7D">
              <w:t>x</w:t>
            </w:r>
          </w:p>
        </w:tc>
      </w:tr>
      <w:tr w:rsidR="004A5D38" w:rsidRPr="00AE6F7D" w14:paraId="2AD2C6E1" w14:textId="77777777" w:rsidTr="00081F7C">
        <w:tc>
          <w:tcPr>
            <w:tcW w:w="2518" w:type="dxa"/>
            <w:vMerge/>
            <w:vAlign w:val="center"/>
          </w:tcPr>
          <w:p w14:paraId="57E537BF" w14:textId="77777777" w:rsidR="004A5D38" w:rsidRPr="00AE6F7D" w:rsidRDefault="004A5D38" w:rsidP="00081F7C">
            <w:pPr>
              <w:ind w:right="-2"/>
              <w:jc w:val="center"/>
              <w:rPr>
                <w:color w:val="000000"/>
              </w:rPr>
            </w:pPr>
          </w:p>
        </w:tc>
        <w:tc>
          <w:tcPr>
            <w:tcW w:w="2126" w:type="dxa"/>
            <w:vMerge/>
            <w:vAlign w:val="center"/>
          </w:tcPr>
          <w:p w14:paraId="0F9890DA" w14:textId="77777777" w:rsidR="004A5D38" w:rsidRPr="00AE6F7D" w:rsidRDefault="004A5D38" w:rsidP="00081F7C">
            <w:pPr>
              <w:ind w:right="-2"/>
              <w:jc w:val="center"/>
              <w:rPr>
                <w:color w:val="000000"/>
              </w:rPr>
            </w:pPr>
          </w:p>
        </w:tc>
        <w:tc>
          <w:tcPr>
            <w:tcW w:w="1843" w:type="dxa"/>
          </w:tcPr>
          <w:p w14:paraId="6AF9B556" w14:textId="77777777" w:rsidR="004A5D38" w:rsidRPr="00AE6F7D" w:rsidRDefault="004A5D38" w:rsidP="00081F7C">
            <w:pPr>
              <w:ind w:right="-2"/>
              <w:jc w:val="center"/>
              <w:rPr>
                <w:color w:val="000000"/>
              </w:rPr>
            </w:pPr>
            <w:r w:rsidRPr="00AE6F7D">
              <w:rPr>
                <w:color w:val="000000"/>
              </w:rPr>
              <w:t>с 01.01.2027</w:t>
            </w:r>
          </w:p>
        </w:tc>
        <w:tc>
          <w:tcPr>
            <w:tcW w:w="1418" w:type="dxa"/>
          </w:tcPr>
          <w:p w14:paraId="08AEA2A6" w14:textId="77777777" w:rsidR="004A5D38" w:rsidRPr="00AE6F7D" w:rsidRDefault="004A5D38" w:rsidP="00081F7C">
            <w:pPr>
              <w:jc w:val="center"/>
            </w:pPr>
            <w:r>
              <w:t>37,95</w:t>
            </w:r>
          </w:p>
        </w:tc>
        <w:tc>
          <w:tcPr>
            <w:tcW w:w="1588" w:type="dxa"/>
          </w:tcPr>
          <w:p w14:paraId="2EA27E44" w14:textId="77777777" w:rsidR="004A5D38" w:rsidRPr="00AE6F7D" w:rsidRDefault="004A5D38" w:rsidP="00081F7C">
            <w:pPr>
              <w:jc w:val="center"/>
            </w:pPr>
            <w:r w:rsidRPr="00AE6F7D">
              <w:t>x</w:t>
            </w:r>
          </w:p>
        </w:tc>
      </w:tr>
      <w:tr w:rsidR="004A5D38" w:rsidRPr="00AE6F7D" w14:paraId="3A9C81F8" w14:textId="77777777" w:rsidTr="00081F7C">
        <w:tc>
          <w:tcPr>
            <w:tcW w:w="2518" w:type="dxa"/>
            <w:vMerge/>
            <w:vAlign w:val="center"/>
          </w:tcPr>
          <w:p w14:paraId="732466D9" w14:textId="77777777" w:rsidR="004A5D38" w:rsidRPr="00AE6F7D" w:rsidRDefault="004A5D38" w:rsidP="00081F7C">
            <w:pPr>
              <w:ind w:right="-2"/>
              <w:jc w:val="center"/>
              <w:rPr>
                <w:color w:val="000000"/>
              </w:rPr>
            </w:pPr>
          </w:p>
        </w:tc>
        <w:tc>
          <w:tcPr>
            <w:tcW w:w="2126" w:type="dxa"/>
            <w:vMerge/>
            <w:vAlign w:val="center"/>
          </w:tcPr>
          <w:p w14:paraId="568A8D1D" w14:textId="77777777" w:rsidR="004A5D38" w:rsidRPr="00AE6F7D" w:rsidRDefault="004A5D38" w:rsidP="00081F7C">
            <w:pPr>
              <w:ind w:right="-2"/>
              <w:jc w:val="center"/>
              <w:rPr>
                <w:color w:val="000000"/>
              </w:rPr>
            </w:pPr>
          </w:p>
        </w:tc>
        <w:tc>
          <w:tcPr>
            <w:tcW w:w="1843" w:type="dxa"/>
          </w:tcPr>
          <w:p w14:paraId="1C547C29" w14:textId="77777777" w:rsidR="004A5D38" w:rsidRPr="00AE6F7D" w:rsidRDefault="004A5D38" w:rsidP="00081F7C">
            <w:pPr>
              <w:ind w:right="-2"/>
              <w:jc w:val="center"/>
              <w:rPr>
                <w:color w:val="000000"/>
              </w:rPr>
            </w:pPr>
            <w:r w:rsidRPr="00AE6F7D">
              <w:rPr>
                <w:color w:val="000000"/>
              </w:rPr>
              <w:t>с 01.07.2027</w:t>
            </w:r>
          </w:p>
        </w:tc>
        <w:tc>
          <w:tcPr>
            <w:tcW w:w="1418" w:type="dxa"/>
            <w:vAlign w:val="center"/>
          </w:tcPr>
          <w:p w14:paraId="702BF693" w14:textId="77777777" w:rsidR="004A5D38" w:rsidRPr="00AE6F7D" w:rsidRDefault="004A5D38" w:rsidP="00081F7C">
            <w:pPr>
              <w:jc w:val="center"/>
            </w:pPr>
            <w:r>
              <w:t>57,56</w:t>
            </w:r>
          </w:p>
        </w:tc>
        <w:tc>
          <w:tcPr>
            <w:tcW w:w="1588" w:type="dxa"/>
          </w:tcPr>
          <w:p w14:paraId="619F62C1" w14:textId="77777777" w:rsidR="004A5D38" w:rsidRPr="00AE6F7D" w:rsidRDefault="004A5D38" w:rsidP="00081F7C">
            <w:pPr>
              <w:jc w:val="center"/>
            </w:pPr>
            <w:r w:rsidRPr="00AE6F7D">
              <w:t>x</w:t>
            </w:r>
          </w:p>
        </w:tc>
      </w:tr>
      <w:tr w:rsidR="004A5D38" w:rsidRPr="00AE6F7D" w14:paraId="039F6D34" w14:textId="77777777" w:rsidTr="00081F7C">
        <w:trPr>
          <w:trHeight w:val="70"/>
        </w:trPr>
        <w:tc>
          <w:tcPr>
            <w:tcW w:w="2518" w:type="dxa"/>
            <w:vMerge/>
            <w:vAlign w:val="center"/>
          </w:tcPr>
          <w:p w14:paraId="2132EA9A" w14:textId="77777777" w:rsidR="004A5D38" w:rsidRPr="00AE6F7D" w:rsidRDefault="004A5D38" w:rsidP="00081F7C">
            <w:pPr>
              <w:ind w:right="-2"/>
              <w:jc w:val="center"/>
              <w:rPr>
                <w:color w:val="000000"/>
              </w:rPr>
            </w:pPr>
          </w:p>
        </w:tc>
        <w:tc>
          <w:tcPr>
            <w:tcW w:w="2126" w:type="dxa"/>
            <w:vMerge/>
            <w:vAlign w:val="center"/>
          </w:tcPr>
          <w:p w14:paraId="395ED1D0" w14:textId="77777777" w:rsidR="004A5D38" w:rsidRPr="00AE6F7D" w:rsidRDefault="004A5D38" w:rsidP="00081F7C">
            <w:pPr>
              <w:ind w:right="-2"/>
              <w:jc w:val="center"/>
              <w:rPr>
                <w:color w:val="000000"/>
              </w:rPr>
            </w:pPr>
          </w:p>
        </w:tc>
        <w:tc>
          <w:tcPr>
            <w:tcW w:w="1843" w:type="dxa"/>
          </w:tcPr>
          <w:p w14:paraId="05A3F76D" w14:textId="77777777" w:rsidR="004A5D38" w:rsidRPr="00AE6F7D" w:rsidRDefault="004A5D38" w:rsidP="00081F7C">
            <w:pPr>
              <w:ind w:right="-2"/>
              <w:jc w:val="center"/>
              <w:rPr>
                <w:color w:val="000000"/>
              </w:rPr>
            </w:pPr>
            <w:r w:rsidRPr="00AE6F7D">
              <w:rPr>
                <w:color w:val="000000"/>
              </w:rPr>
              <w:t>с 01.01.2028</w:t>
            </w:r>
          </w:p>
        </w:tc>
        <w:tc>
          <w:tcPr>
            <w:tcW w:w="1418" w:type="dxa"/>
            <w:vAlign w:val="center"/>
          </w:tcPr>
          <w:p w14:paraId="7E57C26C" w14:textId="77777777" w:rsidR="004A5D38" w:rsidRPr="00AE6F7D" w:rsidRDefault="004A5D38" w:rsidP="00081F7C">
            <w:pPr>
              <w:jc w:val="center"/>
            </w:pPr>
            <w:r>
              <w:t>57,56</w:t>
            </w:r>
          </w:p>
        </w:tc>
        <w:tc>
          <w:tcPr>
            <w:tcW w:w="1588" w:type="dxa"/>
          </w:tcPr>
          <w:p w14:paraId="07CAA16C" w14:textId="77777777" w:rsidR="004A5D38" w:rsidRPr="00AE6F7D" w:rsidRDefault="004A5D38" w:rsidP="00081F7C">
            <w:pPr>
              <w:jc w:val="center"/>
            </w:pPr>
            <w:r w:rsidRPr="00AE6F7D">
              <w:t>х</w:t>
            </w:r>
          </w:p>
        </w:tc>
      </w:tr>
      <w:tr w:rsidR="004A5D38" w:rsidRPr="00AE6F7D" w14:paraId="504C5CD2" w14:textId="77777777" w:rsidTr="00081F7C">
        <w:trPr>
          <w:trHeight w:val="70"/>
        </w:trPr>
        <w:tc>
          <w:tcPr>
            <w:tcW w:w="2518" w:type="dxa"/>
            <w:vMerge/>
            <w:vAlign w:val="center"/>
          </w:tcPr>
          <w:p w14:paraId="162D0383" w14:textId="77777777" w:rsidR="004A5D38" w:rsidRPr="00AE6F7D" w:rsidRDefault="004A5D38" w:rsidP="00081F7C">
            <w:pPr>
              <w:ind w:right="-2"/>
              <w:jc w:val="center"/>
              <w:rPr>
                <w:color w:val="000000"/>
              </w:rPr>
            </w:pPr>
          </w:p>
        </w:tc>
        <w:tc>
          <w:tcPr>
            <w:tcW w:w="2126" w:type="dxa"/>
            <w:vMerge/>
            <w:vAlign w:val="center"/>
          </w:tcPr>
          <w:p w14:paraId="57EC8517" w14:textId="77777777" w:rsidR="004A5D38" w:rsidRPr="00AE6F7D" w:rsidRDefault="004A5D38" w:rsidP="00081F7C">
            <w:pPr>
              <w:ind w:right="-2"/>
              <w:jc w:val="center"/>
              <w:rPr>
                <w:color w:val="000000"/>
              </w:rPr>
            </w:pPr>
          </w:p>
        </w:tc>
        <w:tc>
          <w:tcPr>
            <w:tcW w:w="1843" w:type="dxa"/>
          </w:tcPr>
          <w:p w14:paraId="27BAAEA8" w14:textId="77777777" w:rsidR="004A5D38" w:rsidRPr="00AE6F7D" w:rsidRDefault="004A5D38" w:rsidP="00081F7C">
            <w:pPr>
              <w:ind w:right="-2"/>
              <w:jc w:val="center"/>
              <w:rPr>
                <w:color w:val="000000"/>
              </w:rPr>
            </w:pPr>
            <w:r w:rsidRPr="00AE6F7D">
              <w:rPr>
                <w:color w:val="000000"/>
              </w:rPr>
              <w:t>с 01.07.2028</w:t>
            </w:r>
          </w:p>
        </w:tc>
        <w:tc>
          <w:tcPr>
            <w:tcW w:w="1418" w:type="dxa"/>
            <w:vAlign w:val="center"/>
          </w:tcPr>
          <w:p w14:paraId="3FCB1AB4" w14:textId="77777777" w:rsidR="004A5D38" w:rsidRPr="00AE6F7D" w:rsidRDefault="004A5D38" w:rsidP="00081F7C">
            <w:pPr>
              <w:jc w:val="center"/>
            </w:pPr>
            <w:r>
              <w:t>49,80</w:t>
            </w:r>
          </w:p>
        </w:tc>
        <w:tc>
          <w:tcPr>
            <w:tcW w:w="1588" w:type="dxa"/>
          </w:tcPr>
          <w:p w14:paraId="6DCC43A7" w14:textId="77777777" w:rsidR="004A5D38" w:rsidRPr="00AE6F7D" w:rsidRDefault="004A5D38" w:rsidP="00081F7C">
            <w:pPr>
              <w:jc w:val="center"/>
            </w:pPr>
            <w:r w:rsidRPr="00AE6F7D">
              <w:t>х</w:t>
            </w:r>
          </w:p>
        </w:tc>
      </w:tr>
      <w:tr w:rsidR="004A5D38" w:rsidRPr="00AE6F7D" w14:paraId="15AC23C5" w14:textId="77777777" w:rsidTr="00081F7C">
        <w:trPr>
          <w:trHeight w:val="70"/>
        </w:trPr>
        <w:tc>
          <w:tcPr>
            <w:tcW w:w="2518" w:type="dxa"/>
            <w:vMerge/>
            <w:vAlign w:val="center"/>
          </w:tcPr>
          <w:p w14:paraId="1C91C792" w14:textId="77777777" w:rsidR="004A5D38" w:rsidRPr="00AE6F7D" w:rsidRDefault="004A5D38" w:rsidP="00081F7C">
            <w:pPr>
              <w:ind w:right="-2"/>
              <w:jc w:val="center"/>
              <w:rPr>
                <w:color w:val="000000"/>
              </w:rPr>
            </w:pPr>
          </w:p>
        </w:tc>
        <w:tc>
          <w:tcPr>
            <w:tcW w:w="2126" w:type="dxa"/>
            <w:vMerge/>
            <w:vAlign w:val="center"/>
          </w:tcPr>
          <w:p w14:paraId="1FA1F95E" w14:textId="77777777" w:rsidR="004A5D38" w:rsidRPr="00AE6F7D" w:rsidRDefault="004A5D38" w:rsidP="00081F7C">
            <w:pPr>
              <w:ind w:right="-2"/>
              <w:jc w:val="center"/>
              <w:rPr>
                <w:color w:val="000000"/>
              </w:rPr>
            </w:pPr>
          </w:p>
        </w:tc>
        <w:tc>
          <w:tcPr>
            <w:tcW w:w="1843" w:type="dxa"/>
          </w:tcPr>
          <w:p w14:paraId="23E85002" w14:textId="77777777" w:rsidR="004A5D38" w:rsidRPr="00AE6F7D" w:rsidRDefault="004A5D38" w:rsidP="00081F7C">
            <w:pPr>
              <w:ind w:right="-2"/>
              <w:jc w:val="center"/>
              <w:rPr>
                <w:color w:val="000000"/>
              </w:rPr>
            </w:pPr>
            <w:r w:rsidRPr="00AE6F7D">
              <w:rPr>
                <w:color w:val="000000"/>
              </w:rPr>
              <w:t>с 01.01.2029</w:t>
            </w:r>
          </w:p>
        </w:tc>
        <w:tc>
          <w:tcPr>
            <w:tcW w:w="1418" w:type="dxa"/>
            <w:vAlign w:val="center"/>
          </w:tcPr>
          <w:p w14:paraId="225233CC" w14:textId="77777777" w:rsidR="004A5D38" w:rsidRPr="00AE6F7D" w:rsidRDefault="004A5D38" w:rsidP="00081F7C">
            <w:pPr>
              <w:jc w:val="center"/>
            </w:pPr>
            <w:r>
              <w:t>49,80</w:t>
            </w:r>
          </w:p>
        </w:tc>
        <w:tc>
          <w:tcPr>
            <w:tcW w:w="1588" w:type="dxa"/>
          </w:tcPr>
          <w:p w14:paraId="4699CF22" w14:textId="77777777" w:rsidR="004A5D38" w:rsidRPr="00AE6F7D" w:rsidRDefault="004A5D38" w:rsidP="00081F7C">
            <w:pPr>
              <w:jc w:val="center"/>
            </w:pPr>
            <w:r w:rsidRPr="00AE6F7D">
              <w:t>х</w:t>
            </w:r>
          </w:p>
        </w:tc>
      </w:tr>
      <w:tr w:rsidR="004A5D38" w:rsidRPr="00AE6F7D" w14:paraId="520E80EE" w14:textId="77777777" w:rsidTr="00081F7C">
        <w:trPr>
          <w:trHeight w:val="70"/>
        </w:trPr>
        <w:tc>
          <w:tcPr>
            <w:tcW w:w="2518" w:type="dxa"/>
            <w:vMerge/>
            <w:vAlign w:val="center"/>
          </w:tcPr>
          <w:p w14:paraId="07E4FCEF" w14:textId="77777777" w:rsidR="004A5D38" w:rsidRPr="00AE6F7D" w:rsidRDefault="004A5D38" w:rsidP="00081F7C">
            <w:pPr>
              <w:ind w:right="-2"/>
              <w:jc w:val="center"/>
              <w:rPr>
                <w:color w:val="000000"/>
              </w:rPr>
            </w:pPr>
          </w:p>
        </w:tc>
        <w:tc>
          <w:tcPr>
            <w:tcW w:w="2126" w:type="dxa"/>
            <w:vMerge/>
            <w:vAlign w:val="center"/>
          </w:tcPr>
          <w:p w14:paraId="76C8116C" w14:textId="77777777" w:rsidR="004A5D38" w:rsidRPr="00AE6F7D" w:rsidRDefault="004A5D38" w:rsidP="00081F7C">
            <w:pPr>
              <w:ind w:right="-2"/>
              <w:jc w:val="center"/>
              <w:rPr>
                <w:color w:val="000000"/>
              </w:rPr>
            </w:pPr>
          </w:p>
        </w:tc>
        <w:tc>
          <w:tcPr>
            <w:tcW w:w="1843" w:type="dxa"/>
          </w:tcPr>
          <w:p w14:paraId="745149B4" w14:textId="77777777" w:rsidR="004A5D38" w:rsidRPr="00AE6F7D" w:rsidRDefault="004A5D38" w:rsidP="00081F7C">
            <w:pPr>
              <w:ind w:right="-2"/>
              <w:jc w:val="center"/>
              <w:rPr>
                <w:color w:val="000000"/>
              </w:rPr>
            </w:pPr>
            <w:r w:rsidRPr="00AE6F7D">
              <w:rPr>
                <w:color w:val="000000"/>
              </w:rPr>
              <w:t>с 01.0</w:t>
            </w:r>
            <w:r>
              <w:rPr>
                <w:color w:val="000000"/>
              </w:rPr>
              <w:t>7</w:t>
            </w:r>
            <w:r w:rsidRPr="00AE6F7D">
              <w:rPr>
                <w:color w:val="000000"/>
              </w:rPr>
              <w:t>.2029</w:t>
            </w:r>
          </w:p>
        </w:tc>
        <w:tc>
          <w:tcPr>
            <w:tcW w:w="1418" w:type="dxa"/>
            <w:vAlign w:val="center"/>
          </w:tcPr>
          <w:p w14:paraId="6D8566C3" w14:textId="77777777" w:rsidR="004A5D38" w:rsidRPr="00AE6F7D" w:rsidRDefault="004A5D38" w:rsidP="00081F7C">
            <w:pPr>
              <w:jc w:val="center"/>
            </w:pPr>
            <w:r>
              <w:t>53,57</w:t>
            </w:r>
          </w:p>
        </w:tc>
        <w:tc>
          <w:tcPr>
            <w:tcW w:w="1588" w:type="dxa"/>
          </w:tcPr>
          <w:p w14:paraId="31C44818" w14:textId="77777777" w:rsidR="004A5D38" w:rsidRPr="00AE6F7D" w:rsidRDefault="004A5D38" w:rsidP="00081F7C">
            <w:pPr>
              <w:jc w:val="center"/>
            </w:pPr>
            <w:r w:rsidRPr="00AE6F7D">
              <w:t>х</w:t>
            </w:r>
          </w:p>
        </w:tc>
      </w:tr>
      <w:tr w:rsidR="004A5D38" w:rsidRPr="00AE6F7D" w14:paraId="5F669B62" w14:textId="77777777" w:rsidTr="00081F7C">
        <w:trPr>
          <w:trHeight w:val="70"/>
        </w:trPr>
        <w:tc>
          <w:tcPr>
            <w:tcW w:w="2518" w:type="dxa"/>
            <w:vMerge/>
            <w:vAlign w:val="center"/>
          </w:tcPr>
          <w:p w14:paraId="11751DDB" w14:textId="77777777" w:rsidR="004A5D38" w:rsidRPr="00AE6F7D" w:rsidRDefault="004A5D38" w:rsidP="00081F7C">
            <w:pPr>
              <w:ind w:right="-2"/>
              <w:jc w:val="center"/>
              <w:rPr>
                <w:color w:val="000000"/>
              </w:rPr>
            </w:pPr>
          </w:p>
        </w:tc>
        <w:tc>
          <w:tcPr>
            <w:tcW w:w="2126" w:type="dxa"/>
            <w:vMerge/>
            <w:vAlign w:val="center"/>
          </w:tcPr>
          <w:p w14:paraId="5507038B" w14:textId="77777777" w:rsidR="004A5D38" w:rsidRPr="00AE6F7D" w:rsidRDefault="004A5D38" w:rsidP="00081F7C">
            <w:pPr>
              <w:ind w:right="-2"/>
              <w:jc w:val="center"/>
              <w:rPr>
                <w:color w:val="000000"/>
              </w:rPr>
            </w:pPr>
          </w:p>
        </w:tc>
        <w:tc>
          <w:tcPr>
            <w:tcW w:w="1843" w:type="dxa"/>
          </w:tcPr>
          <w:p w14:paraId="091FD30D" w14:textId="77777777" w:rsidR="004A5D38" w:rsidRPr="00AE6F7D" w:rsidRDefault="004A5D38" w:rsidP="00081F7C">
            <w:pPr>
              <w:ind w:right="-2"/>
              <w:jc w:val="center"/>
              <w:rPr>
                <w:color w:val="000000"/>
              </w:rPr>
            </w:pPr>
            <w:r w:rsidRPr="00AE6F7D">
              <w:rPr>
                <w:color w:val="000000"/>
              </w:rPr>
              <w:t>с 01.01.2030</w:t>
            </w:r>
          </w:p>
        </w:tc>
        <w:tc>
          <w:tcPr>
            <w:tcW w:w="1418" w:type="dxa"/>
            <w:vAlign w:val="center"/>
          </w:tcPr>
          <w:p w14:paraId="24F04E40" w14:textId="77777777" w:rsidR="004A5D38" w:rsidRPr="00AE6F7D" w:rsidRDefault="004A5D38" w:rsidP="00081F7C">
            <w:pPr>
              <w:jc w:val="center"/>
            </w:pPr>
            <w:r>
              <w:t>53,57</w:t>
            </w:r>
          </w:p>
        </w:tc>
        <w:tc>
          <w:tcPr>
            <w:tcW w:w="1588" w:type="dxa"/>
          </w:tcPr>
          <w:p w14:paraId="31F6AD64" w14:textId="77777777" w:rsidR="004A5D38" w:rsidRPr="00AE6F7D" w:rsidRDefault="004A5D38" w:rsidP="00081F7C">
            <w:pPr>
              <w:jc w:val="center"/>
            </w:pPr>
            <w:r w:rsidRPr="00AE6F7D">
              <w:t>х</w:t>
            </w:r>
          </w:p>
        </w:tc>
      </w:tr>
      <w:tr w:rsidR="004A5D38" w:rsidRPr="00AE6F7D" w14:paraId="466A3ADF" w14:textId="77777777" w:rsidTr="00081F7C">
        <w:trPr>
          <w:trHeight w:val="70"/>
        </w:trPr>
        <w:tc>
          <w:tcPr>
            <w:tcW w:w="2518" w:type="dxa"/>
            <w:vMerge/>
            <w:vAlign w:val="center"/>
          </w:tcPr>
          <w:p w14:paraId="7E63F86E" w14:textId="77777777" w:rsidR="004A5D38" w:rsidRPr="00AE6F7D" w:rsidRDefault="004A5D38" w:rsidP="00081F7C">
            <w:pPr>
              <w:ind w:right="-2"/>
              <w:jc w:val="center"/>
              <w:rPr>
                <w:color w:val="000000"/>
              </w:rPr>
            </w:pPr>
          </w:p>
        </w:tc>
        <w:tc>
          <w:tcPr>
            <w:tcW w:w="2126" w:type="dxa"/>
            <w:vMerge/>
            <w:vAlign w:val="center"/>
          </w:tcPr>
          <w:p w14:paraId="5C3EA180" w14:textId="77777777" w:rsidR="004A5D38" w:rsidRPr="00AE6F7D" w:rsidRDefault="004A5D38" w:rsidP="00081F7C">
            <w:pPr>
              <w:ind w:right="-2"/>
              <w:jc w:val="center"/>
              <w:rPr>
                <w:color w:val="000000"/>
              </w:rPr>
            </w:pPr>
          </w:p>
        </w:tc>
        <w:tc>
          <w:tcPr>
            <w:tcW w:w="1843" w:type="dxa"/>
          </w:tcPr>
          <w:p w14:paraId="69C689FB" w14:textId="77777777" w:rsidR="004A5D38" w:rsidRPr="00AE6F7D" w:rsidRDefault="004A5D38" w:rsidP="00081F7C">
            <w:pPr>
              <w:ind w:right="-2"/>
              <w:jc w:val="center"/>
              <w:rPr>
                <w:color w:val="000000"/>
              </w:rPr>
            </w:pPr>
            <w:r w:rsidRPr="00AE6F7D">
              <w:rPr>
                <w:color w:val="000000"/>
              </w:rPr>
              <w:t>с 01.07.2030</w:t>
            </w:r>
          </w:p>
        </w:tc>
        <w:tc>
          <w:tcPr>
            <w:tcW w:w="1418" w:type="dxa"/>
            <w:vAlign w:val="center"/>
          </w:tcPr>
          <w:p w14:paraId="00A86443" w14:textId="77777777" w:rsidR="004A5D38" w:rsidRPr="00AE6F7D" w:rsidRDefault="004A5D38" w:rsidP="00081F7C">
            <w:pPr>
              <w:jc w:val="center"/>
            </w:pPr>
            <w:r>
              <w:t>53,86</w:t>
            </w:r>
          </w:p>
        </w:tc>
        <w:tc>
          <w:tcPr>
            <w:tcW w:w="1588" w:type="dxa"/>
          </w:tcPr>
          <w:p w14:paraId="571B1E67" w14:textId="77777777" w:rsidR="004A5D38" w:rsidRPr="00AE6F7D" w:rsidRDefault="004A5D38" w:rsidP="00081F7C">
            <w:pPr>
              <w:jc w:val="center"/>
            </w:pPr>
            <w:r w:rsidRPr="00AE6F7D">
              <w:t>х</w:t>
            </w:r>
          </w:p>
        </w:tc>
      </w:tr>
      <w:tr w:rsidR="004A5D38" w:rsidRPr="00AE6F7D" w14:paraId="1DDB90AB" w14:textId="77777777" w:rsidTr="00081F7C">
        <w:trPr>
          <w:trHeight w:val="431"/>
        </w:trPr>
        <w:tc>
          <w:tcPr>
            <w:tcW w:w="2518" w:type="dxa"/>
            <w:vMerge w:val="restart"/>
            <w:vAlign w:val="center"/>
          </w:tcPr>
          <w:p w14:paraId="74616010" w14:textId="77777777" w:rsidR="004A5D38" w:rsidRPr="00AE6F7D" w:rsidRDefault="004A5D38" w:rsidP="00081F7C">
            <w:pPr>
              <w:ind w:right="-2"/>
              <w:jc w:val="center"/>
              <w:rPr>
                <w:color w:val="000000"/>
              </w:rPr>
            </w:pPr>
          </w:p>
        </w:tc>
        <w:tc>
          <w:tcPr>
            <w:tcW w:w="6975" w:type="dxa"/>
            <w:gridSpan w:val="4"/>
            <w:vAlign w:val="center"/>
          </w:tcPr>
          <w:p w14:paraId="56AF4AF6" w14:textId="77777777" w:rsidR="004A5D38" w:rsidRPr="00AE6F7D" w:rsidRDefault="004A5D38" w:rsidP="00081F7C">
            <w:pPr>
              <w:ind w:right="-2"/>
              <w:jc w:val="center"/>
              <w:rPr>
                <w:color w:val="000000"/>
              </w:rPr>
            </w:pPr>
            <w:r w:rsidRPr="00AE6F7D">
              <w:t>Население (тарифы указываются с учетом НДС) *</w:t>
            </w:r>
          </w:p>
        </w:tc>
      </w:tr>
      <w:tr w:rsidR="004A5D38" w:rsidRPr="00AE6F7D" w14:paraId="3BC01885" w14:textId="77777777" w:rsidTr="00081F7C">
        <w:tc>
          <w:tcPr>
            <w:tcW w:w="2518" w:type="dxa"/>
            <w:vMerge/>
            <w:vAlign w:val="center"/>
          </w:tcPr>
          <w:p w14:paraId="0B49A6AC" w14:textId="77777777" w:rsidR="004A5D38" w:rsidRPr="00AE6F7D" w:rsidRDefault="004A5D38" w:rsidP="00081F7C">
            <w:pPr>
              <w:ind w:right="-2"/>
              <w:jc w:val="center"/>
              <w:rPr>
                <w:color w:val="000000"/>
              </w:rPr>
            </w:pPr>
          </w:p>
        </w:tc>
        <w:tc>
          <w:tcPr>
            <w:tcW w:w="2126" w:type="dxa"/>
            <w:vMerge w:val="restart"/>
            <w:vAlign w:val="center"/>
          </w:tcPr>
          <w:p w14:paraId="238BD0F4" w14:textId="77777777" w:rsidR="004A5D38" w:rsidRPr="00AE6F7D" w:rsidRDefault="004A5D38" w:rsidP="00081F7C">
            <w:pPr>
              <w:ind w:right="-2"/>
              <w:jc w:val="center"/>
              <w:rPr>
                <w:color w:val="000000"/>
              </w:rPr>
            </w:pPr>
            <w:r w:rsidRPr="00AE6F7D">
              <w:rPr>
                <w:color w:val="000000"/>
              </w:rPr>
              <w:t>Одноставочный</w:t>
            </w:r>
          </w:p>
          <w:p w14:paraId="45DBEA85" w14:textId="77777777" w:rsidR="004A5D38" w:rsidRPr="00AE6F7D" w:rsidRDefault="004A5D38" w:rsidP="00081F7C">
            <w:pPr>
              <w:ind w:right="-2"/>
              <w:jc w:val="center"/>
              <w:rPr>
                <w:color w:val="000000"/>
              </w:rPr>
            </w:pPr>
            <w:r w:rsidRPr="00AE6F7D">
              <w:rPr>
                <w:color w:val="000000"/>
              </w:rPr>
              <w:t>руб./м</w:t>
            </w:r>
            <w:r w:rsidRPr="00AE6F7D">
              <w:rPr>
                <w:color w:val="000000"/>
                <w:vertAlign w:val="superscript"/>
              </w:rPr>
              <w:t>3</w:t>
            </w:r>
          </w:p>
        </w:tc>
        <w:tc>
          <w:tcPr>
            <w:tcW w:w="1843" w:type="dxa"/>
          </w:tcPr>
          <w:p w14:paraId="20C0CDE7" w14:textId="77777777" w:rsidR="004A5D38" w:rsidRPr="00AE6F7D" w:rsidRDefault="004A5D38" w:rsidP="00081F7C">
            <w:pPr>
              <w:ind w:right="-2"/>
              <w:jc w:val="center"/>
              <w:rPr>
                <w:color w:val="000000"/>
              </w:rPr>
            </w:pPr>
            <w:r w:rsidRPr="00AE6F7D">
              <w:rPr>
                <w:color w:val="000000"/>
              </w:rPr>
              <w:t>с 01.01.2026</w:t>
            </w:r>
          </w:p>
        </w:tc>
        <w:tc>
          <w:tcPr>
            <w:tcW w:w="1418" w:type="dxa"/>
          </w:tcPr>
          <w:p w14:paraId="1FA7EBBD" w14:textId="77777777" w:rsidR="004A5D38" w:rsidRPr="00AE6F7D" w:rsidRDefault="004A5D38" w:rsidP="00081F7C">
            <w:pPr>
              <w:jc w:val="center"/>
            </w:pPr>
            <w:r>
              <w:t>46,30</w:t>
            </w:r>
          </w:p>
        </w:tc>
        <w:tc>
          <w:tcPr>
            <w:tcW w:w="1588" w:type="dxa"/>
          </w:tcPr>
          <w:p w14:paraId="080B7CD1" w14:textId="77777777" w:rsidR="004A5D38" w:rsidRPr="00AE6F7D" w:rsidRDefault="004A5D38" w:rsidP="00081F7C">
            <w:pPr>
              <w:jc w:val="center"/>
            </w:pPr>
            <w:r w:rsidRPr="00AE6F7D">
              <w:t>x</w:t>
            </w:r>
          </w:p>
        </w:tc>
      </w:tr>
      <w:tr w:rsidR="004A5D38" w:rsidRPr="00AE6F7D" w14:paraId="493803BD" w14:textId="77777777" w:rsidTr="00081F7C">
        <w:tc>
          <w:tcPr>
            <w:tcW w:w="2518" w:type="dxa"/>
            <w:vMerge/>
            <w:vAlign w:val="center"/>
          </w:tcPr>
          <w:p w14:paraId="537981CE" w14:textId="77777777" w:rsidR="004A5D38" w:rsidRPr="00AE6F7D" w:rsidRDefault="004A5D38" w:rsidP="00081F7C">
            <w:pPr>
              <w:ind w:right="-2"/>
              <w:jc w:val="center"/>
              <w:rPr>
                <w:color w:val="000000"/>
              </w:rPr>
            </w:pPr>
          </w:p>
        </w:tc>
        <w:tc>
          <w:tcPr>
            <w:tcW w:w="2126" w:type="dxa"/>
            <w:vMerge/>
            <w:vAlign w:val="center"/>
          </w:tcPr>
          <w:p w14:paraId="77758D5B" w14:textId="77777777" w:rsidR="004A5D38" w:rsidRPr="00AE6F7D" w:rsidRDefault="004A5D38" w:rsidP="00081F7C">
            <w:pPr>
              <w:ind w:right="-2"/>
              <w:jc w:val="center"/>
              <w:rPr>
                <w:color w:val="000000"/>
              </w:rPr>
            </w:pPr>
          </w:p>
        </w:tc>
        <w:tc>
          <w:tcPr>
            <w:tcW w:w="1843" w:type="dxa"/>
          </w:tcPr>
          <w:p w14:paraId="73BCCDDF" w14:textId="77777777" w:rsidR="004A5D38" w:rsidRPr="00AE6F7D" w:rsidRDefault="004A5D38" w:rsidP="00081F7C">
            <w:pPr>
              <w:ind w:right="-2"/>
              <w:jc w:val="center"/>
              <w:rPr>
                <w:color w:val="000000"/>
              </w:rPr>
            </w:pPr>
            <w:r w:rsidRPr="00AE6F7D">
              <w:rPr>
                <w:color w:val="000000"/>
              </w:rPr>
              <w:t>с 01.</w:t>
            </w:r>
            <w:r>
              <w:rPr>
                <w:color w:val="000000"/>
              </w:rPr>
              <w:t>10</w:t>
            </w:r>
            <w:r w:rsidRPr="00AE6F7D">
              <w:rPr>
                <w:color w:val="000000"/>
              </w:rPr>
              <w:t>.2026</w:t>
            </w:r>
          </w:p>
        </w:tc>
        <w:tc>
          <w:tcPr>
            <w:tcW w:w="1418" w:type="dxa"/>
          </w:tcPr>
          <w:p w14:paraId="2D32E0EB" w14:textId="77777777" w:rsidR="004A5D38" w:rsidRPr="00AE6F7D" w:rsidRDefault="004A5D38" w:rsidP="00081F7C">
            <w:pPr>
              <w:jc w:val="center"/>
            </w:pPr>
            <w:r>
              <w:t>46,30</w:t>
            </w:r>
          </w:p>
        </w:tc>
        <w:tc>
          <w:tcPr>
            <w:tcW w:w="1588" w:type="dxa"/>
          </w:tcPr>
          <w:p w14:paraId="13EB696C" w14:textId="77777777" w:rsidR="004A5D38" w:rsidRPr="00AE6F7D" w:rsidRDefault="004A5D38" w:rsidP="00081F7C">
            <w:pPr>
              <w:jc w:val="center"/>
            </w:pPr>
            <w:r w:rsidRPr="00AE6F7D">
              <w:t>x</w:t>
            </w:r>
          </w:p>
        </w:tc>
      </w:tr>
      <w:tr w:rsidR="004A5D38" w:rsidRPr="00AE6F7D" w14:paraId="66D1E0E8" w14:textId="77777777" w:rsidTr="00081F7C">
        <w:tc>
          <w:tcPr>
            <w:tcW w:w="2518" w:type="dxa"/>
            <w:vMerge/>
            <w:vAlign w:val="center"/>
          </w:tcPr>
          <w:p w14:paraId="04F449A6" w14:textId="77777777" w:rsidR="004A5D38" w:rsidRPr="00AE6F7D" w:rsidRDefault="004A5D38" w:rsidP="00081F7C">
            <w:pPr>
              <w:ind w:right="-2"/>
              <w:jc w:val="center"/>
              <w:rPr>
                <w:color w:val="000000"/>
              </w:rPr>
            </w:pPr>
          </w:p>
        </w:tc>
        <w:tc>
          <w:tcPr>
            <w:tcW w:w="2126" w:type="dxa"/>
            <w:vMerge/>
            <w:vAlign w:val="center"/>
          </w:tcPr>
          <w:p w14:paraId="2ABA0C92" w14:textId="77777777" w:rsidR="004A5D38" w:rsidRPr="00AE6F7D" w:rsidRDefault="004A5D38" w:rsidP="00081F7C">
            <w:pPr>
              <w:ind w:right="-2"/>
              <w:jc w:val="center"/>
              <w:rPr>
                <w:color w:val="000000"/>
              </w:rPr>
            </w:pPr>
          </w:p>
        </w:tc>
        <w:tc>
          <w:tcPr>
            <w:tcW w:w="1843" w:type="dxa"/>
          </w:tcPr>
          <w:p w14:paraId="3E80F769" w14:textId="77777777" w:rsidR="004A5D38" w:rsidRPr="00AE6F7D" w:rsidRDefault="004A5D38" w:rsidP="00081F7C">
            <w:pPr>
              <w:ind w:right="-2"/>
              <w:jc w:val="center"/>
              <w:rPr>
                <w:color w:val="000000"/>
              </w:rPr>
            </w:pPr>
            <w:r w:rsidRPr="00AE6F7D">
              <w:rPr>
                <w:color w:val="000000"/>
              </w:rPr>
              <w:t>с 01.01.2027</w:t>
            </w:r>
          </w:p>
        </w:tc>
        <w:tc>
          <w:tcPr>
            <w:tcW w:w="1418" w:type="dxa"/>
          </w:tcPr>
          <w:p w14:paraId="74A03DB9" w14:textId="77777777" w:rsidR="004A5D38" w:rsidRPr="00AE6F7D" w:rsidRDefault="004A5D38" w:rsidP="00081F7C">
            <w:pPr>
              <w:jc w:val="center"/>
            </w:pPr>
            <w:r>
              <w:t>46,30</w:t>
            </w:r>
          </w:p>
        </w:tc>
        <w:tc>
          <w:tcPr>
            <w:tcW w:w="1588" w:type="dxa"/>
          </w:tcPr>
          <w:p w14:paraId="426CE675" w14:textId="77777777" w:rsidR="004A5D38" w:rsidRPr="00AE6F7D" w:rsidRDefault="004A5D38" w:rsidP="00081F7C">
            <w:pPr>
              <w:jc w:val="center"/>
            </w:pPr>
            <w:r w:rsidRPr="00AE6F7D">
              <w:t>x</w:t>
            </w:r>
          </w:p>
        </w:tc>
      </w:tr>
      <w:tr w:rsidR="004A5D38" w:rsidRPr="00AE6F7D" w14:paraId="3CA340E4" w14:textId="77777777" w:rsidTr="00081F7C">
        <w:tc>
          <w:tcPr>
            <w:tcW w:w="2518" w:type="dxa"/>
            <w:vMerge/>
            <w:vAlign w:val="center"/>
          </w:tcPr>
          <w:p w14:paraId="1CAE0C49" w14:textId="77777777" w:rsidR="004A5D38" w:rsidRPr="00AE6F7D" w:rsidRDefault="004A5D38" w:rsidP="00081F7C">
            <w:pPr>
              <w:ind w:right="-2"/>
              <w:jc w:val="center"/>
              <w:rPr>
                <w:color w:val="000000"/>
              </w:rPr>
            </w:pPr>
          </w:p>
        </w:tc>
        <w:tc>
          <w:tcPr>
            <w:tcW w:w="2126" w:type="dxa"/>
            <w:vMerge/>
            <w:vAlign w:val="center"/>
          </w:tcPr>
          <w:p w14:paraId="5C1A047D" w14:textId="77777777" w:rsidR="004A5D38" w:rsidRPr="00AE6F7D" w:rsidRDefault="004A5D38" w:rsidP="00081F7C">
            <w:pPr>
              <w:ind w:right="-2"/>
              <w:jc w:val="center"/>
              <w:rPr>
                <w:color w:val="000000"/>
              </w:rPr>
            </w:pPr>
          </w:p>
        </w:tc>
        <w:tc>
          <w:tcPr>
            <w:tcW w:w="1843" w:type="dxa"/>
          </w:tcPr>
          <w:p w14:paraId="6D2B238C" w14:textId="77777777" w:rsidR="004A5D38" w:rsidRPr="00AE6F7D" w:rsidRDefault="004A5D38" w:rsidP="00081F7C">
            <w:pPr>
              <w:ind w:right="-2"/>
              <w:jc w:val="center"/>
              <w:rPr>
                <w:color w:val="000000"/>
              </w:rPr>
            </w:pPr>
            <w:r w:rsidRPr="00AE6F7D">
              <w:rPr>
                <w:color w:val="000000"/>
              </w:rPr>
              <w:t>с 01.07.2027</w:t>
            </w:r>
          </w:p>
        </w:tc>
        <w:tc>
          <w:tcPr>
            <w:tcW w:w="1418" w:type="dxa"/>
          </w:tcPr>
          <w:p w14:paraId="2AFFA088" w14:textId="77777777" w:rsidR="004A5D38" w:rsidRPr="00AE6F7D" w:rsidRDefault="004A5D38" w:rsidP="00081F7C">
            <w:pPr>
              <w:jc w:val="center"/>
            </w:pPr>
            <w:r>
              <w:t>70,22</w:t>
            </w:r>
          </w:p>
        </w:tc>
        <w:tc>
          <w:tcPr>
            <w:tcW w:w="1588" w:type="dxa"/>
          </w:tcPr>
          <w:p w14:paraId="2BBE3FD3" w14:textId="77777777" w:rsidR="004A5D38" w:rsidRPr="00AE6F7D" w:rsidRDefault="004A5D38" w:rsidP="00081F7C">
            <w:pPr>
              <w:jc w:val="center"/>
            </w:pPr>
            <w:r w:rsidRPr="00AE6F7D">
              <w:t>x</w:t>
            </w:r>
          </w:p>
        </w:tc>
      </w:tr>
    </w:tbl>
    <w:p w14:paraId="5DFD505B" w14:textId="77777777" w:rsidR="004A5D38" w:rsidRDefault="004A5D38" w:rsidP="004A5D38"/>
    <w:p w14:paraId="5A00919E" w14:textId="77777777" w:rsidR="004A5D38" w:rsidRDefault="004A5D38" w:rsidP="004A5D38">
      <w:pPr>
        <w:sectPr w:rsidR="004A5D38" w:rsidSect="004A5D38">
          <w:pgSz w:w="11906" w:h="16838"/>
          <w:pgMar w:top="851" w:right="851" w:bottom="851" w:left="1701" w:header="709" w:footer="709" w:gutter="0"/>
          <w:cols w:space="708"/>
          <w:titlePg/>
          <w:docGrid w:linePitch="381"/>
        </w:sectPr>
      </w:pPr>
    </w:p>
    <w:p w14:paraId="62DF3D14" w14:textId="77777777" w:rsidR="004A5D38" w:rsidRDefault="004A5D38" w:rsidP="004A5D38"/>
    <w:tbl>
      <w:tblPr>
        <w:tblpPr w:leftFromText="180" w:rightFromText="180" w:vertAnchor="text" w:horzAnchor="margin" w:tblpX="74" w:tblpY="36"/>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126"/>
        <w:gridCol w:w="1843"/>
        <w:gridCol w:w="1418"/>
        <w:gridCol w:w="1588"/>
      </w:tblGrid>
      <w:tr w:rsidR="004A5D38" w:rsidRPr="00AE6F7D" w14:paraId="2952446E" w14:textId="77777777" w:rsidTr="00081F7C">
        <w:tc>
          <w:tcPr>
            <w:tcW w:w="2518" w:type="dxa"/>
            <w:vAlign w:val="center"/>
          </w:tcPr>
          <w:p w14:paraId="29370A93" w14:textId="77777777" w:rsidR="004A5D38" w:rsidRPr="00AE6F7D" w:rsidRDefault="004A5D38" w:rsidP="00081F7C">
            <w:pPr>
              <w:ind w:right="-2"/>
              <w:jc w:val="center"/>
              <w:rPr>
                <w:color w:val="000000"/>
              </w:rPr>
            </w:pPr>
            <w:r>
              <w:rPr>
                <w:color w:val="000000"/>
              </w:rPr>
              <w:t>1</w:t>
            </w:r>
          </w:p>
        </w:tc>
        <w:tc>
          <w:tcPr>
            <w:tcW w:w="2126" w:type="dxa"/>
            <w:vAlign w:val="center"/>
          </w:tcPr>
          <w:p w14:paraId="3F9D68DE" w14:textId="77777777" w:rsidR="004A5D38" w:rsidRPr="00AE6F7D" w:rsidRDefault="004A5D38" w:rsidP="00081F7C">
            <w:pPr>
              <w:ind w:right="-2"/>
              <w:jc w:val="center"/>
              <w:rPr>
                <w:color w:val="000000"/>
              </w:rPr>
            </w:pPr>
            <w:r>
              <w:rPr>
                <w:color w:val="000000"/>
              </w:rPr>
              <w:t>2</w:t>
            </w:r>
          </w:p>
        </w:tc>
        <w:tc>
          <w:tcPr>
            <w:tcW w:w="1843" w:type="dxa"/>
          </w:tcPr>
          <w:p w14:paraId="14CCE0B9" w14:textId="77777777" w:rsidR="004A5D38" w:rsidRPr="00AE6F7D" w:rsidRDefault="004A5D38" w:rsidP="00081F7C">
            <w:pPr>
              <w:ind w:right="-2"/>
              <w:jc w:val="center"/>
              <w:rPr>
                <w:color w:val="000000"/>
              </w:rPr>
            </w:pPr>
            <w:r>
              <w:rPr>
                <w:color w:val="000000"/>
              </w:rPr>
              <w:t>3</w:t>
            </w:r>
          </w:p>
        </w:tc>
        <w:tc>
          <w:tcPr>
            <w:tcW w:w="1418" w:type="dxa"/>
            <w:vAlign w:val="center"/>
          </w:tcPr>
          <w:p w14:paraId="12D5C50B" w14:textId="77777777" w:rsidR="004A5D38" w:rsidRPr="00AE6F7D" w:rsidRDefault="004A5D38" w:rsidP="00081F7C">
            <w:pPr>
              <w:jc w:val="center"/>
            </w:pPr>
            <w:r>
              <w:t>4</w:t>
            </w:r>
          </w:p>
        </w:tc>
        <w:tc>
          <w:tcPr>
            <w:tcW w:w="1588" w:type="dxa"/>
          </w:tcPr>
          <w:p w14:paraId="2DF4F470" w14:textId="77777777" w:rsidR="004A5D38" w:rsidRPr="00AE6F7D" w:rsidRDefault="004A5D38" w:rsidP="00081F7C">
            <w:pPr>
              <w:jc w:val="center"/>
            </w:pPr>
            <w:r>
              <w:t>5</w:t>
            </w:r>
          </w:p>
        </w:tc>
      </w:tr>
      <w:tr w:rsidR="004A5D38" w:rsidRPr="00AE6F7D" w14:paraId="50079741" w14:textId="77777777" w:rsidTr="00081F7C">
        <w:tc>
          <w:tcPr>
            <w:tcW w:w="2518" w:type="dxa"/>
            <w:vMerge w:val="restart"/>
            <w:vAlign w:val="center"/>
          </w:tcPr>
          <w:p w14:paraId="5417FE56" w14:textId="77777777" w:rsidR="004A5D38" w:rsidRPr="00AE6F7D" w:rsidRDefault="004A5D38" w:rsidP="00081F7C">
            <w:pPr>
              <w:ind w:right="-2"/>
              <w:jc w:val="center"/>
              <w:rPr>
                <w:color w:val="000000"/>
              </w:rPr>
            </w:pPr>
          </w:p>
        </w:tc>
        <w:tc>
          <w:tcPr>
            <w:tcW w:w="2126" w:type="dxa"/>
            <w:vMerge w:val="restart"/>
            <w:vAlign w:val="center"/>
          </w:tcPr>
          <w:p w14:paraId="378502EF" w14:textId="77777777" w:rsidR="004A5D38" w:rsidRPr="00AE6F7D" w:rsidRDefault="004A5D38" w:rsidP="00081F7C">
            <w:pPr>
              <w:ind w:right="-2"/>
              <w:jc w:val="center"/>
              <w:rPr>
                <w:color w:val="000000"/>
              </w:rPr>
            </w:pPr>
          </w:p>
        </w:tc>
        <w:tc>
          <w:tcPr>
            <w:tcW w:w="1843" w:type="dxa"/>
          </w:tcPr>
          <w:p w14:paraId="04CE4E90" w14:textId="77777777" w:rsidR="004A5D38" w:rsidRPr="00AE6F7D" w:rsidRDefault="004A5D38" w:rsidP="00081F7C">
            <w:pPr>
              <w:ind w:right="-2"/>
              <w:jc w:val="center"/>
              <w:rPr>
                <w:color w:val="000000"/>
              </w:rPr>
            </w:pPr>
            <w:r w:rsidRPr="00AE6F7D">
              <w:rPr>
                <w:color w:val="000000"/>
              </w:rPr>
              <w:t>с 01.01.2028</w:t>
            </w:r>
          </w:p>
        </w:tc>
        <w:tc>
          <w:tcPr>
            <w:tcW w:w="1418" w:type="dxa"/>
          </w:tcPr>
          <w:p w14:paraId="79A8A594" w14:textId="77777777" w:rsidR="004A5D38" w:rsidRPr="00AE6F7D" w:rsidRDefault="004A5D38" w:rsidP="00081F7C">
            <w:pPr>
              <w:jc w:val="center"/>
            </w:pPr>
            <w:r>
              <w:t>70,22</w:t>
            </w:r>
          </w:p>
        </w:tc>
        <w:tc>
          <w:tcPr>
            <w:tcW w:w="1588" w:type="dxa"/>
          </w:tcPr>
          <w:p w14:paraId="55E5129B" w14:textId="77777777" w:rsidR="004A5D38" w:rsidRPr="00AE6F7D" w:rsidRDefault="004A5D38" w:rsidP="00081F7C">
            <w:pPr>
              <w:jc w:val="center"/>
            </w:pPr>
            <w:r w:rsidRPr="00AE6F7D">
              <w:t>х</w:t>
            </w:r>
          </w:p>
        </w:tc>
      </w:tr>
      <w:tr w:rsidR="004A5D38" w:rsidRPr="00AE6F7D" w14:paraId="63594BBF" w14:textId="77777777" w:rsidTr="00081F7C">
        <w:tc>
          <w:tcPr>
            <w:tcW w:w="2518" w:type="dxa"/>
            <w:vMerge/>
            <w:vAlign w:val="center"/>
          </w:tcPr>
          <w:p w14:paraId="4E427560" w14:textId="77777777" w:rsidR="004A5D38" w:rsidRPr="00AE6F7D" w:rsidRDefault="004A5D38" w:rsidP="00081F7C">
            <w:pPr>
              <w:ind w:right="-2"/>
              <w:jc w:val="center"/>
              <w:rPr>
                <w:color w:val="000000"/>
              </w:rPr>
            </w:pPr>
          </w:p>
        </w:tc>
        <w:tc>
          <w:tcPr>
            <w:tcW w:w="2126" w:type="dxa"/>
            <w:vMerge/>
            <w:vAlign w:val="center"/>
          </w:tcPr>
          <w:p w14:paraId="669DB8C4" w14:textId="77777777" w:rsidR="004A5D38" w:rsidRPr="00AE6F7D" w:rsidRDefault="004A5D38" w:rsidP="00081F7C">
            <w:pPr>
              <w:ind w:right="-2"/>
              <w:jc w:val="center"/>
              <w:rPr>
                <w:color w:val="000000"/>
              </w:rPr>
            </w:pPr>
          </w:p>
        </w:tc>
        <w:tc>
          <w:tcPr>
            <w:tcW w:w="1843" w:type="dxa"/>
          </w:tcPr>
          <w:p w14:paraId="4BC62FB0" w14:textId="77777777" w:rsidR="004A5D38" w:rsidRPr="00AE6F7D" w:rsidRDefault="004A5D38" w:rsidP="00081F7C">
            <w:pPr>
              <w:ind w:right="-2"/>
              <w:jc w:val="center"/>
              <w:rPr>
                <w:color w:val="000000"/>
              </w:rPr>
            </w:pPr>
            <w:r w:rsidRPr="00AE6F7D">
              <w:rPr>
                <w:color w:val="000000"/>
              </w:rPr>
              <w:t>с 01.07.2028</w:t>
            </w:r>
          </w:p>
        </w:tc>
        <w:tc>
          <w:tcPr>
            <w:tcW w:w="1418" w:type="dxa"/>
          </w:tcPr>
          <w:p w14:paraId="0D204FC7" w14:textId="77777777" w:rsidR="004A5D38" w:rsidRPr="00AE6F7D" w:rsidRDefault="004A5D38" w:rsidP="00081F7C">
            <w:pPr>
              <w:jc w:val="center"/>
            </w:pPr>
            <w:r>
              <w:t>60,76</w:t>
            </w:r>
          </w:p>
        </w:tc>
        <w:tc>
          <w:tcPr>
            <w:tcW w:w="1588" w:type="dxa"/>
          </w:tcPr>
          <w:p w14:paraId="2BA13ACB" w14:textId="77777777" w:rsidR="004A5D38" w:rsidRPr="00AE6F7D" w:rsidRDefault="004A5D38" w:rsidP="00081F7C">
            <w:pPr>
              <w:jc w:val="center"/>
            </w:pPr>
            <w:r w:rsidRPr="00AE6F7D">
              <w:t>х</w:t>
            </w:r>
          </w:p>
        </w:tc>
      </w:tr>
      <w:tr w:rsidR="004A5D38" w:rsidRPr="00AE6F7D" w14:paraId="0C222DB2" w14:textId="77777777" w:rsidTr="00081F7C">
        <w:tc>
          <w:tcPr>
            <w:tcW w:w="2518" w:type="dxa"/>
            <w:vMerge/>
            <w:vAlign w:val="center"/>
          </w:tcPr>
          <w:p w14:paraId="73BBBB98" w14:textId="77777777" w:rsidR="004A5D38" w:rsidRPr="00AE6F7D" w:rsidRDefault="004A5D38" w:rsidP="00081F7C">
            <w:pPr>
              <w:ind w:right="-2"/>
              <w:jc w:val="center"/>
              <w:rPr>
                <w:color w:val="000000"/>
              </w:rPr>
            </w:pPr>
          </w:p>
        </w:tc>
        <w:tc>
          <w:tcPr>
            <w:tcW w:w="2126" w:type="dxa"/>
            <w:vMerge/>
            <w:vAlign w:val="center"/>
          </w:tcPr>
          <w:p w14:paraId="0418B4ED" w14:textId="77777777" w:rsidR="004A5D38" w:rsidRPr="00AE6F7D" w:rsidRDefault="004A5D38" w:rsidP="00081F7C">
            <w:pPr>
              <w:ind w:right="-2"/>
              <w:jc w:val="center"/>
              <w:rPr>
                <w:color w:val="000000"/>
              </w:rPr>
            </w:pPr>
          </w:p>
        </w:tc>
        <w:tc>
          <w:tcPr>
            <w:tcW w:w="1843" w:type="dxa"/>
          </w:tcPr>
          <w:p w14:paraId="42E1A191" w14:textId="77777777" w:rsidR="004A5D38" w:rsidRPr="00AE6F7D" w:rsidRDefault="004A5D38" w:rsidP="00081F7C">
            <w:pPr>
              <w:ind w:right="-2"/>
              <w:jc w:val="center"/>
              <w:rPr>
                <w:color w:val="000000"/>
                <w:lang w:val="en-US"/>
              </w:rPr>
            </w:pPr>
            <w:r w:rsidRPr="00AE6F7D">
              <w:rPr>
                <w:color w:val="000000"/>
              </w:rPr>
              <w:t>с 01.01.2029</w:t>
            </w:r>
          </w:p>
        </w:tc>
        <w:tc>
          <w:tcPr>
            <w:tcW w:w="1418" w:type="dxa"/>
          </w:tcPr>
          <w:p w14:paraId="65001DBA" w14:textId="77777777" w:rsidR="004A5D38" w:rsidRPr="00AE6F7D" w:rsidRDefault="004A5D38" w:rsidP="00081F7C">
            <w:pPr>
              <w:jc w:val="center"/>
            </w:pPr>
            <w:r>
              <w:t>60,76</w:t>
            </w:r>
          </w:p>
        </w:tc>
        <w:tc>
          <w:tcPr>
            <w:tcW w:w="1588" w:type="dxa"/>
          </w:tcPr>
          <w:p w14:paraId="5081518B" w14:textId="77777777" w:rsidR="004A5D38" w:rsidRPr="00AE6F7D" w:rsidRDefault="004A5D38" w:rsidP="00081F7C">
            <w:pPr>
              <w:jc w:val="center"/>
            </w:pPr>
            <w:r w:rsidRPr="00AE6F7D">
              <w:t>х</w:t>
            </w:r>
          </w:p>
        </w:tc>
      </w:tr>
      <w:tr w:rsidR="004A5D38" w:rsidRPr="00AE6F7D" w14:paraId="17E7797D" w14:textId="77777777" w:rsidTr="00081F7C">
        <w:tc>
          <w:tcPr>
            <w:tcW w:w="2518" w:type="dxa"/>
            <w:vMerge/>
            <w:vAlign w:val="center"/>
          </w:tcPr>
          <w:p w14:paraId="163FC43B" w14:textId="77777777" w:rsidR="004A5D38" w:rsidRPr="00AE6F7D" w:rsidRDefault="004A5D38" w:rsidP="00081F7C">
            <w:pPr>
              <w:ind w:right="-2"/>
              <w:jc w:val="center"/>
              <w:rPr>
                <w:color w:val="000000"/>
              </w:rPr>
            </w:pPr>
          </w:p>
        </w:tc>
        <w:tc>
          <w:tcPr>
            <w:tcW w:w="2126" w:type="dxa"/>
            <w:vMerge/>
            <w:vAlign w:val="center"/>
          </w:tcPr>
          <w:p w14:paraId="2757D89D" w14:textId="77777777" w:rsidR="004A5D38" w:rsidRPr="00AE6F7D" w:rsidRDefault="004A5D38" w:rsidP="00081F7C">
            <w:pPr>
              <w:ind w:right="-2"/>
              <w:jc w:val="center"/>
              <w:rPr>
                <w:color w:val="000000"/>
              </w:rPr>
            </w:pPr>
          </w:p>
        </w:tc>
        <w:tc>
          <w:tcPr>
            <w:tcW w:w="1843" w:type="dxa"/>
          </w:tcPr>
          <w:p w14:paraId="701DB5F4" w14:textId="77777777" w:rsidR="004A5D38" w:rsidRPr="00AE6F7D" w:rsidRDefault="004A5D38" w:rsidP="00081F7C">
            <w:pPr>
              <w:ind w:right="-2"/>
              <w:jc w:val="center"/>
              <w:rPr>
                <w:color w:val="000000"/>
                <w:lang w:val="en-US"/>
              </w:rPr>
            </w:pPr>
            <w:r w:rsidRPr="00AE6F7D">
              <w:rPr>
                <w:color w:val="000000"/>
              </w:rPr>
              <w:t>с 01.0</w:t>
            </w:r>
            <w:r>
              <w:rPr>
                <w:color w:val="000000"/>
              </w:rPr>
              <w:t>7</w:t>
            </w:r>
            <w:r w:rsidRPr="00AE6F7D">
              <w:rPr>
                <w:color w:val="000000"/>
              </w:rPr>
              <w:t>.2029</w:t>
            </w:r>
          </w:p>
        </w:tc>
        <w:tc>
          <w:tcPr>
            <w:tcW w:w="1418" w:type="dxa"/>
          </w:tcPr>
          <w:p w14:paraId="3EDA5750" w14:textId="77777777" w:rsidR="004A5D38" w:rsidRPr="00AE6F7D" w:rsidRDefault="004A5D38" w:rsidP="00081F7C">
            <w:pPr>
              <w:jc w:val="center"/>
            </w:pPr>
            <w:r>
              <w:t>65,36</w:t>
            </w:r>
          </w:p>
        </w:tc>
        <w:tc>
          <w:tcPr>
            <w:tcW w:w="1588" w:type="dxa"/>
          </w:tcPr>
          <w:p w14:paraId="595473B3" w14:textId="77777777" w:rsidR="004A5D38" w:rsidRPr="00AE6F7D" w:rsidRDefault="004A5D38" w:rsidP="00081F7C">
            <w:pPr>
              <w:jc w:val="center"/>
            </w:pPr>
            <w:r w:rsidRPr="00AE6F7D">
              <w:t>х</w:t>
            </w:r>
          </w:p>
        </w:tc>
      </w:tr>
      <w:tr w:rsidR="004A5D38" w:rsidRPr="00AE6F7D" w14:paraId="3901C454" w14:textId="77777777" w:rsidTr="00081F7C">
        <w:tc>
          <w:tcPr>
            <w:tcW w:w="2518" w:type="dxa"/>
            <w:vMerge/>
            <w:vAlign w:val="center"/>
          </w:tcPr>
          <w:p w14:paraId="262C739F" w14:textId="77777777" w:rsidR="004A5D38" w:rsidRPr="00AE6F7D" w:rsidRDefault="004A5D38" w:rsidP="00081F7C">
            <w:pPr>
              <w:ind w:right="-2"/>
              <w:jc w:val="center"/>
              <w:rPr>
                <w:color w:val="000000"/>
              </w:rPr>
            </w:pPr>
          </w:p>
        </w:tc>
        <w:tc>
          <w:tcPr>
            <w:tcW w:w="2126" w:type="dxa"/>
            <w:vMerge/>
            <w:vAlign w:val="center"/>
          </w:tcPr>
          <w:p w14:paraId="125C71FB" w14:textId="77777777" w:rsidR="004A5D38" w:rsidRPr="00AE6F7D" w:rsidRDefault="004A5D38" w:rsidP="00081F7C">
            <w:pPr>
              <w:ind w:right="-2"/>
              <w:jc w:val="center"/>
              <w:rPr>
                <w:color w:val="000000"/>
              </w:rPr>
            </w:pPr>
          </w:p>
        </w:tc>
        <w:tc>
          <w:tcPr>
            <w:tcW w:w="1843" w:type="dxa"/>
          </w:tcPr>
          <w:p w14:paraId="7F8D6E24" w14:textId="77777777" w:rsidR="004A5D38" w:rsidRPr="00AE6F7D" w:rsidRDefault="004A5D38" w:rsidP="00081F7C">
            <w:pPr>
              <w:ind w:right="-2"/>
              <w:jc w:val="center"/>
              <w:rPr>
                <w:color w:val="000000"/>
                <w:lang w:val="en-US"/>
              </w:rPr>
            </w:pPr>
            <w:r w:rsidRPr="00AE6F7D">
              <w:rPr>
                <w:color w:val="000000"/>
              </w:rPr>
              <w:t>с 01.01.2030</w:t>
            </w:r>
          </w:p>
        </w:tc>
        <w:tc>
          <w:tcPr>
            <w:tcW w:w="1418" w:type="dxa"/>
          </w:tcPr>
          <w:p w14:paraId="6FC7519D" w14:textId="77777777" w:rsidR="004A5D38" w:rsidRPr="00AE6F7D" w:rsidRDefault="004A5D38" w:rsidP="00081F7C">
            <w:pPr>
              <w:jc w:val="center"/>
            </w:pPr>
            <w:r>
              <w:t>65,36</w:t>
            </w:r>
          </w:p>
        </w:tc>
        <w:tc>
          <w:tcPr>
            <w:tcW w:w="1588" w:type="dxa"/>
          </w:tcPr>
          <w:p w14:paraId="4C92DBA9" w14:textId="77777777" w:rsidR="004A5D38" w:rsidRPr="00AE6F7D" w:rsidRDefault="004A5D38" w:rsidP="00081F7C">
            <w:pPr>
              <w:jc w:val="center"/>
            </w:pPr>
            <w:r w:rsidRPr="00AE6F7D">
              <w:t>х</w:t>
            </w:r>
          </w:p>
        </w:tc>
      </w:tr>
      <w:tr w:rsidR="004A5D38" w:rsidRPr="00AE6F7D" w14:paraId="314EB329" w14:textId="77777777" w:rsidTr="00081F7C">
        <w:tc>
          <w:tcPr>
            <w:tcW w:w="2518" w:type="dxa"/>
            <w:vMerge/>
            <w:vAlign w:val="center"/>
          </w:tcPr>
          <w:p w14:paraId="13D58D81" w14:textId="77777777" w:rsidR="004A5D38" w:rsidRPr="00AE6F7D" w:rsidRDefault="004A5D38" w:rsidP="00081F7C">
            <w:pPr>
              <w:ind w:right="-2"/>
              <w:jc w:val="center"/>
              <w:rPr>
                <w:color w:val="000000"/>
              </w:rPr>
            </w:pPr>
          </w:p>
        </w:tc>
        <w:tc>
          <w:tcPr>
            <w:tcW w:w="2126" w:type="dxa"/>
            <w:vMerge/>
            <w:vAlign w:val="center"/>
          </w:tcPr>
          <w:p w14:paraId="02A2502E" w14:textId="77777777" w:rsidR="004A5D38" w:rsidRPr="00AE6F7D" w:rsidRDefault="004A5D38" w:rsidP="00081F7C">
            <w:pPr>
              <w:ind w:right="-2"/>
              <w:jc w:val="center"/>
              <w:rPr>
                <w:color w:val="000000"/>
              </w:rPr>
            </w:pPr>
          </w:p>
        </w:tc>
        <w:tc>
          <w:tcPr>
            <w:tcW w:w="1843" w:type="dxa"/>
          </w:tcPr>
          <w:p w14:paraId="27EA9EAC" w14:textId="77777777" w:rsidR="004A5D38" w:rsidRPr="00AE6F7D" w:rsidRDefault="004A5D38" w:rsidP="00081F7C">
            <w:pPr>
              <w:ind w:right="-2"/>
              <w:jc w:val="center"/>
              <w:rPr>
                <w:color w:val="000000"/>
                <w:lang w:val="en-US"/>
              </w:rPr>
            </w:pPr>
            <w:r w:rsidRPr="00AE6F7D">
              <w:rPr>
                <w:color w:val="000000"/>
              </w:rPr>
              <w:t>с 01.07.2030</w:t>
            </w:r>
          </w:p>
        </w:tc>
        <w:tc>
          <w:tcPr>
            <w:tcW w:w="1418" w:type="dxa"/>
          </w:tcPr>
          <w:p w14:paraId="6ED5FB89" w14:textId="77777777" w:rsidR="004A5D38" w:rsidRPr="00AE6F7D" w:rsidRDefault="004A5D38" w:rsidP="00081F7C">
            <w:pPr>
              <w:jc w:val="center"/>
            </w:pPr>
            <w:r>
              <w:t>65,71</w:t>
            </w:r>
          </w:p>
        </w:tc>
        <w:tc>
          <w:tcPr>
            <w:tcW w:w="1588" w:type="dxa"/>
          </w:tcPr>
          <w:p w14:paraId="221F9974" w14:textId="77777777" w:rsidR="004A5D38" w:rsidRPr="00AE6F7D" w:rsidRDefault="004A5D38" w:rsidP="00081F7C">
            <w:pPr>
              <w:jc w:val="center"/>
            </w:pPr>
            <w:r w:rsidRPr="00AE6F7D">
              <w:t>х</w:t>
            </w:r>
          </w:p>
        </w:tc>
      </w:tr>
    </w:tbl>
    <w:p w14:paraId="333BF254" w14:textId="77777777" w:rsidR="004A5D38" w:rsidRDefault="004A5D38" w:rsidP="004A5D38">
      <w:pPr>
        <w:ind w:left="-426" w:right="-283" w:hanging="283"/>
        <w:jc w:val="both"/>
        <w:rPr>
          <w:sz w:val="28"/>
          <w:szCs w:val="28"/>
        </w:rPr>
      </w:pPr>
    </w:p>
    <w:p w14:paraId="1DCC5077" w14:textId="77777777" w:rsidR="004A5D38" w:rsidRDefault="004A5D38" w:rsidP="004A5D38">
      <w:pPr>
        <w:ind w:firstLine="709"/>
        <w:jc w:val="both"/>
        <w:rPr>
          <w:sz w:val="28"/>
          <w:szCs w:val="28"/>
        </w:rPr>
      </w:pPr>
      <w:r w:rsidRPr="00151787">
        <w:rPr>
          <w:sz w:val="28"/>
          <w:szCs w:val="28"/>
        </w:rPr>
        <w:t>* Выделяется в целях реализации пункта 6 статьи 168 Налогового кодекса Российской Федерации (часть вторая)</w:t>
      </w:r>
      <w:r>
        <w:rPr>
          <w:sz w:val="28"/>
          <w:szCs w:val="28"/>
        </w:rPr>
        <w:t>.</w:t>
      </w:r>
    </w:p>
    <w:p w14:paraId="4237B7CD" w14:textId="77777777" w:rsidR="004A5D38" w:rsidRPr="00902BF0" w:rsidRDefault="004A5D38" w:rsidP="004A5D38">
      <w:pPr>
        <w:ind w:firstLine="709"/>
        <w:jc w:val="both"/>
        <w:rPr>
          <w:bCs/>
          <w:sz w:val="28"/>
          <w:szCs w:val="28"/>
        </w:rPr>
      </w:pPr>
    </w:p>
    <w:p w14:paraId="6E9313C1" w14:textId="77777777" w:rsidR="004A5D38" w:rsidRDefault="004A5D38" w:rsidP="004A5D38">
      <w:pPr>
        <w:tabs>
          <w:tab w:val="left" w:pos="9214"/>
        </w:tabs>
        <w:ind w:right="-739"/>
        <w:sectPr w:rsidR="004A5D38" w:rsidSect="004A5D38">
          <w:pgSz w:w="11906" w:h="16838"/>
          <w:pgMar w:top="851" w:right="851" w:bottom="851" w:left="1701" w:header="709" w:footer="709" w:gutter="0"/>
          <w:cols w:space="708"/>
          <w:titlePg/>
          <w:docGrid w:linePitch="381"/>
        </w:sectPr>
      </w:pPr>
    </w:p>
    <w:p w14:paraId="76A39DD3" w14:textId="2F50BD6D" w:rsidR="004A5D38" w:rsidRPr="001D48DA" w:rsidRDefault="004A5D38" w:rsidP="004A5D38">
      <w:pPr>
        <w:tabs>
          <w:tab w:val="left" w:pos="9214"/>
        </w:tabs>
        <w:ind w:left="-3792" w:right="-739" w:firstLine="9321"/>
      </w:pPr>
      <w:r w:rsidRPr="001D48DA">
        <w:lastRenderedPageBreak/>
        <w:t xml:space="preserve">Приложение № </w:t>
      </w:r>
      <w:r>
        <w:t>8</w:t>
      </w:r>
      <w:r>
        <w:t>7</w:t>
      </w:r>
      <w:r>
        <w:t xml:space="preserve"> </w:t>
      </w:r>
      <w:r w:rsidRPr="001D48DA">
        <w:t xml:space="preserve">к </w:t>
      </w:r>
      <w:r>
        <w:t>протоколу</w:t>
      </w:r>
      <w:r w:rsidRPr="001D48DA">
        <w:t xml:space="preserve"> № 98</w:t>
      </w:r>
    </w:p>
    <w:p w14:paraId="7DEAA082" w14:textId="77777777" w:rsidR="004A5D38" w:rsidRPr="001D48DA" w:rsidRDefault="004A5D38" w:rsidP="004A5D38">
      <w:pPr>
        <w:tabs>
          <w:tab w:val="left" w:pos="9214"/>
        </w:tabs>
        <w:ind w:left="-3792" w:right="-739" w:firstLine="9321"/>
      </w:pPr>
      <w:r w:rsidRPr="001D48DA">
        <w:t>заседания правления Региональной</w:t>
      </w:r>
    </w:p>
    <w:p w14:paraId="2D1C9AFB" w14:textId="77777777" w:rsidR="004A5D38" w:rsidRPr="001D48DA" w:rsidRDefault="004A5D38" w:rsidP="004A5D38">
      <w:pPr>
        <w:tabs>
          <w:tab w:val="left" w:pos="9214"/>
        </w:tabs>
        <w:ind w:left="-3792" w:right="-739" w:firstLine="9321"/>
      </w:pPr>
      <w:r w:rsidRPr="001D48DA">
        <w:t>энергетической комиссии</w:t>
      </w:r>
    </w:p>
    <w:p w14:paraId="3D725D7C" w14:textId="77777777" w:rsidR="004A5D38" w:rsidRDefault="004A5D38" w:rsidP="004A5D38">
      <w:pPr>
        <w:tabs>
          <w:tab w:val="left" w:pos="9214"/>
        </w:tabs>
        <w:ind w:left="-3792" w:right="-739" w:firstLine="9321"/>
      </w:pPr>
      <w:r w:rsidRPr="001D48DA">
        <w:t>Кузбасса от 19.12.2025</w:t>
      </w:r>
    </w:p>
    <w:p w14:paraId="68008205" w14:textId="77777777" w:rsidR="004A5D38" w:rsidRPr="004A5D38" w:rsidRDefault="004A5D38" w:rsidP="004A5D38">
      <w:pPr>
        <w:tabs>
          <w:tab w:val="left" w:pos="9214"/>
        </w:tabs>
        <w:ind w:left="-1075" w:right="-739" w:firstLine="5895"/>
      </w:pPr>
    </w:p>
    <w:p w14:paraId="7688E257" w14:textId="77777777" w:rsidR="004A5D38" w:rsidRPr="007A53AD" w:rsidRDefault="004A5D38" w:rsidP="004A5D38">
      <w:pPr>
        <w:jc w:val="center"/>
        <w:rPr>
          <w:snapToGrid w:val="0"/>
          <w:color w:val="000000"/>
          <w:sz w:val="28"/>
          <w:szCs w:val="28"/>
        </w:rPr>
      </w:pPr>
      <w:r w:rsidRPr="007A53AD">
        <w:rPr>
          <w:snapToGrid w:val="0"/>
          <w:color w:val="000000"/>
          <w:sz w:val="28"/>
          <w:szCs w:val="28"/>
        </w:rPr>
        <w:t>Экспертное заключение</w:t>
      </w:r>
    </w:p>
    <w:p w14:paraId="7C600C5A" w14:textId="77777777" w:rsidR="004A5D38" w:rsidRPr="004A5D38" w:rsidRDefault="004A5D38" w:rsidP="004A5D38">
      <w:pPr>
        <w:jc w:val="center"/>
        <w:rPr>
          <w:b/>
          <w:bCs/>
          <w:snapToGrid w:val="0"/>
          <w:color w:val="000000"/>
          <w:kern w:val="32"/>
          <w:sz w:val="28"/>
          <w:szCs w:val="28"/>
        </w:rPr>
      </w:pPr>
      <w:r w:rsidRPr="007A53AD">
        <w:rPr>
          <w:snapToGrid w:val="0"/>
          <w:color w:val="000000"/>
          <w:sz w:val="28"/>
          <w:szCs w:val="28"/>
        </w:rPr>
        <w:t>по установлению тарифов ООО «Теплоэнергетик» на горячее водоснабжение в открытой и закрытых системах горячего водоснабжения (теплоснабже6ния) на потребительском рынке Беловского городского округа на 2026 год</w:t>
      </w:r>
      <w:r w:rsidRPr="007A53AD">
        <w:rPr>
          <w:b/>
          <w:bCs/>
          <w:snapToGrid w:val="0"/>
          <w:color w:val="000000"/>
          <w:kern w:val="32"/>
          <w:sz w:val="28"/>
          <w:szCs w:val="28"/>
        </w:rPr>
        <w:t xml:space="preserve"> </w:t>
      </w:r>
    </w:p>
    <w:p w14:paraId="0BC6D681" w14:textId="77777777" w:rsidR="004A5D38" w:rsidRPr="007A53AD" w:rsidRDefault="004A5D38" w:rsidP="004A5D38">
      <w:pPr>
        <w:tabs>
          <w:tab w:val="left" w:pos="1134"/>
          <w:tab w:val="left" w:pos="9900"/>
        </w:tabs>
        <w:ind w:firstLine="709"/>
        <w:jc w:val="both"/>
        <w:rPr>
          <w:snapToGrid w:val="0"/>
          <w:color w:val="000000"/>
          <w:sz w:val="28"/>
          <w:szCs w:val="28"/>
        </w:rPr>
      </w:pPr>
    </w:p>
    <w:p w14:paraId="661FC570" w14:textId="77777777" w:rsidR="004A5D38" w:rsidRPr="007A53AD" w:rsidRDefault="004A5D38" w:rsidP="004A5D38">
      <w:pPr>
        <w:numPr>
          <w:ilvl w:val="0"/>
          <w:numId w:val="7"/>
        </w:numPr>
        <w:spacing w:after="160" w:line="259" w:lineRule="auto"/>
        <w:contextualSpacing/>
        <w:jc w:val="center"/>
        <w:rPr>
          <w:rFonts w:eastAsia="Calibri"/>
          <w:b/>
          <w:color w:val="000000"/>
          <w:sz w:val="28"/>
          <w:szCs w:val="28"/>
          <w:lang w:eastAsia="en-US"/>
        </w:rPr>
      </w:pPr>
      <w:r w:rsidRPr="007A53AD">
        <w:rPr>
          <w:rFonts w:eastAsia="Calibri"/>
          <w:b/>
          <w:color w:val="000000"/>
          <w:sz w:val="28"/>
          <w:szCs w:val="28"/>
          <w:lang w:eastAsia="en-US"/>
        </w:rPr>
        <w:t>Общая характеристика предприятия</w:t>
      </w:r>
    </w:p>
    <w:p w14:paraId="6BE64AD4" w14:textId="77777777" w:rsidR="004A5D38" w:rsidRPr="007A53AD" w:rsidRDefault="004A5D38" w:rsidP="004A5D38">
      <w:pPr>
        <w:ind w:firstLine="360"/>
        <w:jc w:val="both"/>
        <w:rPr>
          <w:rFonts w:eastAsia="Calibri"/>
          <w:color w:val="000000"/>
          <w:sz w:val="28"/>
          <w:szCs w:val="28"/>
          <w:lang w:eastAsia="en-US"/>
        </w:rPr>
      </w:pPr>
      <w:r w:rsidRPr="007A53AD">
        <w:rPr>
          <w:rFonts w:eastAsia="Calibri"/>
          <w:color w:val="000000"/>
          <w:sz w:val="28"/>
          <w:szCs w:val="28"/>
          <w:lang w:eastAsia="en-US"/>
        </w:rPr>
        <w:t xml:space="preserve">Полное наименование организации – общество с ограниченной ответственностью «Теплоэнергетик». </w:t>
      </w:r>
    </w:p>
    <w:p w14:paraId="7CD18B7E" w14:textId="77777777" w:rsidR="004A5D38" w:rsidRPr="007A53AD" w:rsidRDefault="004A5D38" w:rsidP="004A5D38">
      <w:pPr>
        <w:ind w:firstLine="360"/>
        <w:jc w:val="both"/>
        <w:rPr>
          <w:rFonts w:eastAsia="Calibri"/>
          <w:color w:val="000000"/>
          <w:sz w:val="28"/>
          <w:szCs w:val="28"/>
          <w:lang w:eastAsia="en-US"/>
        </w:rPr>
      </w:pPr>
      <w:r w:rsidRPr="007A53AD">
        <w:rPr>
          <w:rFonts w:eastAsia="Calibri"/>
          <w:color w:val="000000"/>
          <w:sz w:val="28"/>
          <w:szCs w:val="28"/>
          <w:lang w:eastAsia="en-US"/>
        </w:rPr>
        <w:t xml:space="preserve">Сокращенное наименование организации – ООО «Теплоэнергетик» </w:t>
      </w:r>
    </w:p>
    <w:p w14:paraId="0DE150F2" w14:textId="77777777" w:rsidR="004A5D38" w:rsidRPr="007A53AD" w:rsidRDefault="004A5D38" w:rsidP="004A5D38">
      <w:pPr>
        <w:ind w:firstLine="360"/>
        <w:jc w:val="both"/>
        <w:rPr>
          <w:rFonts w:eastAsia="Calibri"/>
          <w:color w:val="000000"/>
          <w:sz w:val="28"/>
          <w:szCs w:val="28"/>
          <w:lang w:eastAsia="en-US"/>
        </w:rPr>
      </w:pPr>
      <w:r w:rsidRPr="007A53AD">
        <w:rPr>
          <w:rFonts w:eastAsia="Calibri"/>
          <w:color w:val="000000"/>
          <w:sz w:val="28"/>
          <w:szCs w:val="28"/>
          <w:lang w:eastAsia="en-US"/>
        </w:rPr>
        <w:t>ИНН 4202030492, КПП 420201001, ОГРН 1074202000597.</w:t>
      </w:r>
    </w:p>
    <w:p w14:paraId="17EB043F" w14:textId="77777777" w:rsidR="004A5D38" w:rsidRPr="007A53AD" w:rsidRDefault="004A5D38" w:rsidP="004A5D38">
      <w:pPr>
        <w:ind w:firstLine="360"/>
        <w:jc w:val="both"/>
        <w:rPr>
          <w:rFonts w:eastAsia="Calibri"/>
          <w:color w:val="000000"/>
          <w:sz w:val="28"/>
          <w:szCs w:val="28"/>
          <w:lang w:eastAsia="en-US"/>
        </w:rPr>
      </w:pPr>
      <w:r w:rsidRPr="007A53AD">
        <w:rPr>
          <w:rFonts w:eastAsia="Calibri"/>
          <w:color w:val="000000"/>
          <w:sz w:val="28"/>
          <w:szCs w:val="28"/>
          <w:lang w:eastAsia="en-US"/>
        </w:rPr>
        <w:t>Юридический адрес: 652600, Кемеровская Область - Кузбасс, город Белово, улица Аэродромная, д. 2В, к. 1.</w:t>
      </w:r>
    </w:p>
    <w:p w14:paraId="2E0E9E6F" w14:textId="77777777" w:rsidR="004A5D38" w:rsidRPr="007A53AD" w:rsidRDefault="004A5D38" w:rsidP="004A5D38">
      <w:pPr>
        <w:ind w:firstLine="360"/>
        <w:jc w:val="both"/>
        <w:rPr>
          <w:rFonts w:eastAsia="Calibri"/>
          <w:color w:val="000000"/>
          <w:sz w:val="28"/>
          <w:szCs w:val="28"/>
          <w:lang w:eastAsia="en-US"/>
        </w:rPr>
      </w:pPr>
      <w:r w:rsidRPr="007A53AD">
        <w:rPr>
          <w:rFonts w:eastAsia="Calibri"/>
          <w:color w:val="000000"/>
          <w:sz w:val="28"/>
          <w:szCs w:val="28"/>
          <w:lang w:eastAsia="en-US"/>
        </w:rPr>
        <w:t>Почтовый адрес: 652600, Кемеровская Область - Кузбасс, город Кемерово, пр. Кузнецкий, д. 30.</w:t>
      </w:r>
    </w:p>
    <w:p w14:paraId="01E0CEFC" w14:textId="77777777" w:rsidR="004A5D38" w:rsidRPr="007A53AD" w:rsidRDefault="004A5D38" w:rsidP="004A5D38">
      <w:pPr>
        <w:ind w:firstLine="360"/>
        <w:jc w:val="both"/>
        <w:rPr>
          <w:rFonts w:eastAsia="Calibri"/>
          <w:color w:val="000000"/>
          <w:sz w:val="28"/>
          <w:szCs w:val="28"/>
          <w:lang w:eastAsia="en-US"/>
        </w:rPr>
      </w:pPr>
      <w:r w:rsidRPr="007A53AD">
        <w:rPr>
          <w:rFonts w:eastAsia="Calibri"/>
          <w:color w:val="000000"/>
          <w:sz w:val="28"/>
          <w:szCs w:val="28"/>
          <w:lang w:eastAsia="en-US"/>
        </w:rPr>
        <w:t>ООО «Теплоэнергетик» является сложным комплексом инженерных сооружений с мощной производственной базой, позволяющей производить все виды работ по эксплуатации, ремонту и реконструкции тепловых сетей, и отпуску тепловой энергии. Основным видом деятельности является производство пара и горячей воды (тепловой энергии) котельными, а также обеспечение потребителей горячим водоснабжением.</w:t>
      </w:r>
    </w:p>
    <w:p w14:paraId="2871580A" w14:textId="77777777" w:rsidR="004A5D38" w:rsidRPr="007A53AD" w:rsidRDefault="004A5D38" w:rsidP="004A5D38">
      <w:pPr>
        <w:ind w:firstLine="360"/>
        <w:jc w:val="both"/>
        <w:rPr>
          <w:rFonts w:eastAsia="Calibri"/>
          <w:color w:val="000000"/>
          <w:sz w:val="28"/>
          <w:szCs w:val="28"/>
          <w:lang w:eastAsia="en-US"/>
        </w:rPr>
      </w:pPr>
      <w:r w:rsidRPr="007A53AD">
        <w:rPr>
          <w:rFonts w:eastAsia="Calibri"/>
          <w:color w:val="000000"/>
          <w:sz w:val="28"/>
          <w:szCs w:val="28"/>
          <w:lang w:eastAsia="en-US"/>
        </w:rPr>
        <w:t>ООО «Теплоэнергетик» осуществляет производственную деятельность на территории Беловского городского округа. Территориальная зона обслуживания ООО «Теплоэнергетик»: центральная часть города Белово, микрорайоны 3-й, 4-й, 6-й, поселки Бабанаково, Новый городок, пос. Чертинский, Колмогоры, микрорайон Финский, Ивушка, пгт. Иньской.</w:t>
      </w:r>
    </w:p>
    <w:p w14:paraId="1F4B3DD8" w14:textId="77777777" w:rsidR="004A5D38" w:rsidRPr="007A53AD" w:rsidRDefault="004A5D38" w:rsidP="004A5D38">
      <w:pPr>
        <w:ind w:firstLine="709"/>
        <w:jc w:val="both"/>
        <w:rPr>
          <w:rFonts w:eastAsia="Calibri"/>
          <w:color w:val="000000"/>
          <w:sz w:val="28"/>
          <w:szCs w:val="28"/>
          <w:lang w:eastAsia="en-US"/>
        </w:rPr>
      </w:pPr>
      <w:r w:rsidRPr="007A53AD">
        <w:rPr>
          <w:rFonts w:eastAsia="Calibri"/>
          <w:color w:val="000000"/>
          <w:sz w:val="28"/>
          <w:szCs w:val="28"/>
          <w:lang w:eastAsia="en-US"/>
        </w:rPr>
        <w:t>В связи с тем, что предприятие ООО «Теплоэнергетик» применяет общую систему налогообложения все расчеты произведены без учета НДС.</w:t>
      </w:r>
    </w:p>
    <w:p w14:paraId="24905984" w14:textId="77777777" w:rsidR="004A5D38" w:rsidRPr="007A53AD" w:rsidRDefault="004A5D38" w:rsidP="004A5D38">
      <w:pPr>
        <w:ind w:firstLine="709"/>
        <w:jc w:val="both"/>
        <w:rPr>
          <w:rFonts w:eastAsia="Calibri"/>
          <w:color w:val="000000"/>
          <w:sz w:val="28"/>
          <w:szCs w:val="28"/>
          <w:lang w:eastAsia="en-US"/>
        </w:rPr>
      </w:pPr>
      <w:r w:rsidRPr="007A53AD">
        <w:rPr>
          <w:rFonts w:eastAsia="Calibri"/>
          <w:color w:val="000000"/>
          <w:sz w:val="28"/>
          <w:szCs w:val="28"/>
          <w:lang w:eastAsia="en-US"/>
        </w:rPr>
        <w:t>Предприятие осуществляет свою деятельность согласно Уставу.</w:t>
      </w:r>
    </w:p>
    <w:p w14:paraId="50C6F2D2" w14:textId="77777777" w:rsidR="004A5D38" w:rsidRPr="007A53AD" w:rsidRDefault="004A5D38" w:rsidP="004A5D38">
      <w:pPr>
        <w:ind w:firstLine="360"/>
        <w:jc w:val="both"/>
        <w:rPr>
          <w:rFonts w:eastAsia="Calibri"/>
          <w:color w:val="000000"/>
          <w:sz w:val="28"/>
          <w:szCs w:val="28"/>
          <w:lang w:eastAsia="en-US"/>
        </w:rPr>
      </w:pPr>
    </w:p>
    <w:p w14:paraId="7B5E4245" w14:textId="77777777" w:rsidR="004A5D38" w:rsidRPr="007A53AD" w:rsidRDefault="004A5D38" w:rsidP="004A5D38">
      <w:pPr>
        <w:ind w:firstLine="360"/>
        <w:jc w:val="both"/>
        <w:rPr>
          <w:rFonts w:eastAsia="Calibri"/>
          <w:color w:val="000000"/>
          <w:sz w:val="28"/>
          <w:szCs w:val="28"/>
          <w:lang w:eastAsia="en-US"/>
        </w:rPr>
      </w:pPr>
      <w:r w:rsidRPr="007A53AD">
        <w:rPr>
          <w:rFonts w:eastAsia="Calibri"/>
          <w:color w:val="000000"/>
          <w:sz w:val="28"/>
          <w:szCs w:val="28"/>
          <w:lang w:eastAsia="en-US"/>
        </w:rPr>
        <w:t xml:space="preserve">Об установлении тарифов на теплоноситель и горячую воду </w:t>
      </w:r>
      <w:r w:rsidRPr="007A53AD">
        <w:rPr>
          <w:rFonts w:eastAsia="Calibri"/>
          <w:b/>
          <w:bCs/>
          <w:color w:val="000000"/>
          <w:sz w:val="28"/>
          <w:szCs w:val="28"/>
          <w:lang w:eastAsia="en-US"/>
        </w:rPr>
        <w:t>в открытой системе теплоснабжения</w:t>
      </w:r>
      <w:r w:rsidRPr="007A53AD">
        <w:rPr>
          <w:rFonts w:eastAsia="Calibri"/>
          <w:color w:val="000000"/>
          <w:sz w:val="28"/>
          <w:szCs w:val="28"/>
          <w:lang w:eastAsia="en-US"/>
        </w:rPr>
        <w:t xml:space="preserve"> на 2026 год на потребительском рынке г. Белово ООО «Теплоэнергетик» обратилось с тремя заявлениями:</w:t>
      </w:r>
    </w:p>
    <w:p w14:paraId="6A21450E" w14:textId="77777777" w:rsidR="004A5D38" w:rsidRPr="007A53AD" w:rsidRDefault="004A5D38" w:rsidP="004A5D38">
      <w:pPr>
        <w:numPr>
          <w:ilvl w:val="0"/>
          <w:numId w:val="9"/>
        </w:numPr>
        <w:ind w:left="1077" w:hanging="357"/>
        <w:jc w:val="both"/>
        <w:rPr>
          <w:rFonts w:eastAsia="Calibri"/>
          <w:color w:val="000000"/>
          <w:sz w:val="28"/>
          <w:szCs w:val="28"/>
          <w:lang w:eastAsia="en-US"/>
        </w:rPr>
      </w:pPr>
      <w:r w:rsidRPr="007A53AD">
        <w:rPr>
          <w:rFonts w:eastAsia="Calibri"/>
          <w:color w:val="000000"/>
          <w:sz w:val="28"/>
          <w:szCs w:val="28"/>
          <w:lang w:eastAsia="en-US"/>
        </w:rPr>
        <w:t>с заявлением от 24.04.2025 № КТ-исх-3-14-2/25 (вх. РЭК от 29.04.2025 № 2601) об установлении тарифа ООО «Теплоэнергетик» на потребительском рынке г. Белово на теплоноситель и горячую воду в открытой системе теплоснабжения на 2026-2030 годы;</w:t>
      </w:r>
    </w:p>
    <w:p w14:paraId="19630AD2" w14:textId="77777777" w:rsidR="004A5D38" w:rsidRPr="007A53AD" w:rsidRDefault="004A5D38" w:rsidP="004A5D38">
      <w:pPr>
        <w:numPr>
          <w:ilvl w:val="0"/>
          <w:numId w:val="9"/>
        </w:numPr>
        <w:ind w:left="1077" w:hanging="357"/>
        <w:jc w:val="both"/>
        <w:rPr>
          <w:rFonts w:eastAsia="Calibri"/>
          <w:color w:val="000000"/>
          <w:sz w:val="28"/>
          <w:szCs w:val="28"/>
          <w:lang w:eastAsia="en-US"/>
        </w:rPr>
      </w:pPr>
      <w:r w:rsidRPr="007A53AD">
        <w:rPr>
          <w:rFonts w:eastAsia="Calibri"/>
          <w:color w:val="000000"/>
          <w:sz w:val="28"/>
          <w:szCs w:val="28"/>
          <w:lang w:eastAsia="en-US"/>
        </w:rPr>
        <w:t xml:space="preserve">с заявлением от 25.04.2025 № КТ-исх-3-14-6/25 (вх. РЭК от 29.04.25 № 2598) о пересмотре долгосрочных тарифов ООО «Теплоэнергетик» на потребительском рынке г. Белово по узлам теплоснабжения котельная МКУ «Сибирь-12,9» и котельная микрорайона «Ивушка» с </w:t>
      </w:r>
      <w:r w:rsidRPr="007A53AD">
        <w:rPr>
          <w:rFonts w:eastAsia="Calibri"/>
          <w:color w:val="000000"/>
          <w:sz w:val="28"/>
          <w:szCs w:val="28"/>
          <w:lang w:eastAsia="en-US"/>
        </w:rPr>
        <w:lastRenderedPageBreak/>
        <w:t>целью корректировок установленных долгосрочных тарифов в сфере теплоснабжения на 2022-2028 годы в части 2026 года на теплоноситель и горячую воду в открытой системе теплоснабжения для потребителей, получающих горячую воду с учетом услуг по передаче тепловой энергии  через тепловые сети;</w:t>
      </w:r>
    </w:p>
    <w:p w14:paraId="07A2E0E0" w14:textId="77777777" w:rsidR="004A5D38" w:rsidRPr="007A53AD" w:rsidRDefault="004A5D38" w:rsidP="004A5D38">
      <w:pPr>
        <w:numPr>
          <w:ilvl w:val="0"/>
          <w:numId w:val="9"/>
        </w:numPr>
        <w:ind w:left="1077" w:hanging="357"/>
        <w:jc w:val="both"/>
        <w:rPr>
          <w:rFonts w:eastAsia="Calibri"/>
          <w:color w:val="000000"/>
          <w:sz w:val="28"/>
          <w:szCs w:val="28"/>
          <w:lang w:eastAsia="en-US"/>
        </w:rPr>
      </w:pPr>
      <w:r w:rsidRPr="007A53AD">
        <w:rPr>
          <w:rFonts w:eastAsia="Calibri"/>
          <w:color w:val="000000"/>
          <w:sz w:val="28"/>
          <w:szCs w:val="28"/>
          <w:lang w:eastAsia="en-US"/>
        </w:rPr>
        <w:t>с заявлением об установлении тарифа ООО «Теплоэнергетик» на потребительском рынке г. Белово по узлу теплоснабжения котельная №34 на теплоноситель и горячую воду в открытой системе теплоснабжения на 2026-2030 годы на теплоноситель (химочищенную воду), поставляемую потребителям и горячую воду в открытой системе теплоснабжения для потребителей, получающих горячую воду с учетом услуг по передаче тепловой энергии  через тепловые сети.</w:t>
      </w:r>
    </w:p>
    <w:p w14:paraId="0E99A8E6" w14:textId="77777777" w:rsidR="004A5D38" w:rsidRPr="007A53AD" w:rsidRDefault="004A5D38" w:rsidP="004A5D38">
      <w:pPr>
        <w:ind w:firstLine="357"/>
        <w:rPr>
          <w:rFonts w:eastAsia="Calibri"/>
          <w:color w:val="000000"/>
          <w:sz w:val="28"/>
          <w:szCs w:val="28"/>
          <w:lang w:eastAsia="en-US"/>
        </w:rPr>
      </w:pPr>
      <w:r w:rsidRPr="007A53AD">
        <w:rPr>
          <w:rFonts w:eastAsia="Calibri"/>
          <w:color w:val="000000"/>
          <w:sz w:val="28"/>
          <w:szCs w:val="28"/>
          <w:lang w:eastAsia="en-US"/>
        </w:rPr>
        <w:t xml:space="preserve">Также ООО «Теплоэнергетик» обратилось с заявлениями об утверждении производственной программы и установлении тарифа </w:t>
      </w:r>
      <w:r w:rsidRPr="007A53AD">
        <w:rPr>
          <w:rFonts w:eastAsia="Calibri"/>
          <w:b/>
          <w:bCs/>
          <w:color w:val="000000"/>
          <w:sz w:val="28"/>
          <w:szCs w:val="28"/>
          <w:lang w:eastAsia="en-US"/>
        </w:rPr>
        <w:t>на горячую воду в закрытой системе горячего водоснабжения</w:t>
      </w:r>
      <w:r w:rsidRPr="007A53AD">
        <w:rPr>
          <w:rFonts w:eastAsia="Calibri"/>
          <w:color w:val="000000"/>
          <w:sz w:val="28"/>
          <w:szCs w:val="28"/>
          <w:lang w:eastAsia="en-US"/>
        </w:rPr>
        <w:t xml:space="preserve"> по двум узлам теплоснабжения.</w:t>
      </w:r>
    </w:p>
    <w:p w14:paraId="37F149E2" w14:textId="77777777" w:rsidR="004A5D38" w:rsidRPr="007A53AD" w:rsidRDefault="004A5D38" w:rsidP="004A5D38">
      <w:pPr>
        <w:numPr>
          <w:ilvl w:val="0"/>
          <w:numId w:val="11"/>
        </w:numPr>
        <w:jc w:val="both"/>
        <w:rPr>
          <w:rFonts w:eastAsia="Calibri"/>
          <w:color w:val="000000"/>
          <w:sz w:val="28"/>
          <w:szCs w:val="28"/>
          <w:lang w:eastAsia="en-US"/>
        </w:rPr>
      </w:pPr>
      <w:r w:rsidRPr="007A53AD">
        <w:rPr>
          <w:rFonts w:eastAsia="Calibri"/>
          <w:color w:val="000000"/>
          <w:sz w:val="28"/>
          <w:szCs w:val="28"/>
          <w:lang w:eastAsia="en-US"/>
        </w:rPr>
        <w:t>с заявлением от 25.04.2025 №КТ-исх-3-14-4/25 (вх. РЭК от 29.04.2025 №2615) об утверждении производственной программы и установлении тарифа на горячую воду в закрытой системе горячего водоснабжения, реализуемую на потребительском рынке Беловского городского округа ООО Теплоэнергетик» на 2026 год;</w:t>
      </w:r>
    </w:p>
    <w:p w14:paraId="3EAC4422" w14:textId="77777777" w:rsidR="004A5D38" w:rsidRPr="007A53AD" w:rsidRDefault="004A5D38" w:rsidP="004A5D38">
      <w:pPr>
        <w:numPr>
          <w:ilvl w:val="0"/>
          <w:numId w:val="11"/>
        </w:numPr>
        <w:jc w:val="both"/>
        <w:rPr>
          <w:rFonts w:eastAsia="Calibri"/>
          <w:color w:val="000000"/>
          <w:sz w:val="28"/>
          <w:szCs w:val="28"/>
          <w:lang w:eastAsia="en-US"/>
        </w:rPr>
      </w:pPr>
      <w:r w:rsidRPr="007A53AD">
        <w:rPr>
          <w:rFonts w:eastAsia="Calibri"/>
          <w:color w:val="000000"/>
          <w:sz w:val="28"/>
          <w:szCs w:val="28"/>
          <w:lang w:eastAsia="en-US"/>
        </w:rPr>
        <w:t>с заявлением от 25.04.2025 №КТ-исх-3-14-3/25 (вх. РЭК от 29.04.2025 №2614) об утверждении производственной программы и установлении тарифа на горячую воду в закрытой системе горячего водоснабжения, реализуемую на потребительском рынке Беловского городского округа ООО «Теплоэнергетик» по узлам теплоснабжения котельная микрорайона «Ивушка», котельная микрорайона МКУ «Сибирь» на 2026 год.</w:t>
      </w:r>
    </w:p>
    <w:p w14:paraId="71BEAECE" w14:textId="77777777" w:rsidR="004A5D38" w:rsidRPr="007A53AD" w:rsidRDefault="004A5D38" w:rsidP="004A5D38">
      <w:pPr>
        <w:ind w:firstLine="357"/>
        <w:jc w:val="both"/>
        <w:rPr>
          <w:rFonts w:eastAsia="Calibri"/>
          <w:color w:val="000000"/>
          <w:sz w:val="28"/>
          <w:szCs w:val="28"/>
          <w:lang w:eastAsia="en-US"/>
        </w:rPr>
      </w:pPr>
      <w:r w:rsidRPr="007A53AD">
        <w:rPr>
          <w:rFonts w:eastAsia="Calibri"/>
          <w:color w:val="000000"/>
          <w:sz w:val="28"/>
          <w:szCs w:val="28"/>
          <w:lang w:eastAsia="en-US"/>
        </w:rPr>
        <w:t>Об установлении тарифов на горячую воду в закрытой системе теплоснабжения на 2026 год на потребительском рынке г. Белово ООО «Теплоэнергетик» обратилось с тремя заявлениями:</w:t>
      </w:r>
    </w:p>
    <w:p w14:paraId="3B45089A" w14:textId="77777777" w:rsidR="004A5D38" w:rsidRPr="007A53AD" w:rsidRDefault="004A5D38" w:rsidP="004A5D38">
      <w:pPr>
        <w:ind w:firstLine="709"/>
        <w:jc w:val="both"/>
        <w:rPr>
          <w:rFonts w:eastAsia="Calibri"/>
          <w:color w:val="000000"/>
          <w:sz w:val="28"/>
          <w:szCs w:val="28"/>
          <w:lang w:eastAsia="en-US"/>
        </w:rPr>
      </w:pPr>
      <w:r w:rsidRPr="007A53AD">
        <w:rPr>
          <w:rFonts w:eastAsia="Calibri"/>
          <w:color w:val="000000"/>
          <w:sz w:val="28"/>
          <w:szCs w:val="28"/>
          <w:lang w:eastAsia="en-US"/>
        </w:rPr>
        <w:t>На основании заявлений ООО «Теплоэнергетик» были открыты тарифные дела:</w:t>
      </w:r>
    </w:p>
    <w:p w14:paraId="6267C7D9" w14:textId="77777777" w:rsidR="004A5D38" w:rsidRPr="007A53AD" w:rsidRDefault="004A5D38" w:rsidP="004A5D38">
      <w:pPr>
        <w:widowControl w:val="0"/>
        <w:numPr>
          <w:ilvl w:val="0"/>
          <w:numId w:val="10"/>
        </w:numPr>
        <w:shd w:val="clear" w:color="auto" w:fill="FFFFFF"/>
        <w:autoSpaceDE w:val="0"/>
        <w:autoSpaceDN w:val="0"/>
        <w:adjustRightInd w:val="0"/>
        <w:ind w:left="0" w:firstLine="709"/>
        <w:jc w:val="both"/>
        <w:rPr>
          <w:color w:val="000000"/>
          <w:sz w:val="28"/>
          <w:szCs w:val="28"/>
        </w:rPr>
      </w:pPr>
      <w:r w:rsidRPr="007A53AD">
        <w:rPr>
          <w:rFonts w:eastAsia="Calibri"/>
          <w:color w:val="000000"/>
          <w:sz w:val="28"/>
          <w:szCs w:val="28"/>
          <w:lang w:eastAsia="en-US"/>
        </w:rPr>
        <w:t>На исх. от 24.04.2025 № КТ-исх-3-14-2/25, № КТ-исх-3-14-4/25 (вх. от 29.04.2025 № 2601, № 2615) открыто дело «</w:t>
      </w:r>
      <w:r w:rsidRPr="007A53AD">
        <w:rPr>
          <w:color w:val="000000"/>
          <w:sz w:val="28"/>
          <w:szCs w:val="28"/>
        </w:rPr>
        <w:t xml:space="preserve">Об утверждении долгосрочных параметров регулирования и установлении долгосрочных тарифов на теплоноситель и горячую воду в открытой системе теплоснабжения (горячего водоснабжения), реализуемые на потребительском рынке Беловского городского округа на 2026-2030 годы, утверждении производственной программы и установлении тарифов на горячую воду в закрытой системе горячего водоснабжения, реализуемые на потребительском рынке Беловского городского округа на 2026 год для ООО «Теплоэнергетик» </w:t>
      </w:r>
      <w:r w:rsidRPr="007A53AD">
        <w:rPr>
          <w:color w:val="000000"/>
          <w:sz w:val="28"/>
          <w:szCs w:val="28"/>
        </w:rPr>
        <w:br/>
        <w:t>№ РЭК/112-ТЭК-2026 от 06.05.2025.</w:t>
      </w:r>
    </w:p>
    <w:p w14:paraId="426AA9BF" w14:textId="77777777" w:rsidR="004A5D38" w:rsidRPr="007A53AD" w:rsidRDefault="004A5D38" w:rsidP="004A5D38">
      <w:pPr>
        <w:widowControl w:val="0"/>
        <w:numPr>
          <w:ilvl w:val="0"/>
          <w:numId w:val="10"/>
        </w:numPr>
        <w:shd w:val="clear" w:color="auto" w:fill="FFFFFF"/>
        <w:autoSpaceDE w:val="0"/>
        <w:autoSpaceDN w:val="0"/>
        <w:adjustRightInd w:val="0"/>
        <w:ind w:left="0" w:firstLine="709"/>
        <w:jc w:val="both"/>
        <w:rPr>
          <w:color w:val="000000"/>
          <w:sz w:val="28"/>
          <w:szCs w:val="28"/>
        </w:rPr>
      </w:pPr>
      <w:r w:rsidRPr="007A53AD">
        <w:rPr>
          <w:color w:val="000000"/>
          <w:sz w:val="28"/>
          <w:szCs w:val="28"/>
        </w:rPr>
        <w:lastRenderedPageBreak/>
        <w:t xml:space="preserve"> Н</w:t>
      </w:r>
      <w:r w:rsidRPr="007A53AD">
        <w:rPr>
          <w:rFonts w:eastAsia="Calibri"/>
          <w:color w:val="000000"/>
          <w:sz w:val="28"/>
          <w:szCs w:val="28"/>
          <w:lang w:eastAsia="en-US"/>
        </w:rPr>
        <w:t xml:space="preserve">а исх. от 25.04.2025 № КТ-исх-3-14-6/25 (вх. от 29.04.2025 </w:t>
      </w:r>
      <w:r w:rsidRPr="007A53AD">
        <w:rPr>
          <w:rFonts w:eastAsia="Calibri"/>
          <w:color w:val="000000"/>
          <w:sz w:val="28"/>
          <w:szCs w:val="28"/>
          <w:lang w:eastAsia="en-US"/>
        </w:rPr>
        <w:br/>
        <w:t xml:space="preserve">№ 2598), от 25.04.2025 № КТ-исх-3-14-3/25 (вх. от 29.04.2025 </w:t>
      </w:r>
      <w:r w:rsidRPr="007A53AD">
        <w:rPr>
          <w:rFonts w:eastAsia="Calibri"/>
          <w:color w:val="000000"/>
          <w:sz w:val="28"/>
          <w:szCs w:val="28"/>
          <w:lang w:eastAsia="en-US"/>
        </w:rPr>
        <w:br/>
        <w:t>№ 2614) о</w:t>
      </w:r>
      <w:r w:rsidRPr="007A53AD">
        <w:rPr>
          <w:color w:val="000000"/>
          <w:sz w:val="28"/>
          <w:szCs w:val="28"/>
        </w:rPr>
        <w:t>ткрыто дело «Об утверждении долгосрочных параметров регулирования и установлении долгосрочных тарифов на теплоноситель и горячую воду в открытой системе теплоснабжения (горячего водоснабжения), реализуемые на потребительском рынке Беловского городского округа на 2026-2030 годы, утверждении производственной программы и установлении тарифов на горячую воду в закрытой системе горячего водоснабжения, реализуемые на потребительском рынке Беловского городского округа на 2026 год для ООО «Теплоэнергетик» № РЭК/112-ТЭК-2026 от 06.05.2025.</w:t>
      </w:r>
    </w:p>
    <w:p w14:paraId="10FEDD08" w14:textId="77777777" w:rsidR="004A5D38" w:rsidRPr="007A53AD" w:rsidRDefault="004A5D38" w:rsidP="004A5D38">
      <w:pPr>
        <w:numPr>
          <w:ilvl w:val="0"/>
          <w:numId w:val="10"/>
        </w:numPr>
        <w:ind w:left="0" w:firstLine="709"/>
        <w:jc w:val="both"/>
        <w:rPr>
          <w:color w:val="000000"/>
          <w:sz w:val="28"/>
          <w:szCs w:val="28"/>
        </w:rPr>
      </w:pPr>
      <w:r w:rsidRPr="007A53AD">
        <w:rPr>
          <w:color w:val="000000"/>
          <w:sz w:val="28"/>
          <w:szCs w:val="28"/>
        </w:rPr>
        <w:t>На исх. от 25.04.2025 № КТ-исх-3-14-7/25 (вх. от 29.04.2025 № 2599) открыто дело «О корректировке НВВ и уровня тарифов на теплоноситель и установление тарифов на горячую воду в открытой системе теплоснабжения (горячего водоснабжения), реализуемые на потребительском рынке Беловского городского округа, на 2026 год по узлу теплоснабжения котельная 30-го квартала ООО «Теплоэнергетик» № РЭК/110-ТЭК30-2026 от 06.05.2025.</w:t>
      </w:r>
    </w:p>
    <w:p w14:paraId="1C722AD0" w14:textId="77777777" w:rsidR="004A5D38" w:rsidRPr="007A53AD" w:rsidRDefault="004A5D38" w:rsidP="004A5D38">
      <w:pPr>
        <w:keepNext/>
        <w:widowControl w:val="0"/>
        <w:numPr>
          <w:ilvl w:val="0"/>
          <w:numId w:val="10"/>
        </w:numPr>
        <w:shd w:val="clear" w:color="auto" w:fill="FFFFFF"/>
        <w:autoSpaceDE w:val="0"/>
        <w:autoSpaceDN w:val="0"/>
        <w:adjustRightInd w:val="0"/>
        <w:ind w:left="0" w:firstLine="709"/>
        <w:jc w:val="both"/>
        <w:rPr>
          <w:color w:val="000000"/>
          <w:sz w:val="28"/>
          <w:szCs w:val="28"/>
        </w:rPr>
      </w:pPr>
      <w:r w:rsidRPr="007A53AD">
        <w:rPr>
          <w:color w:val="000000"/>
          <w:sz w:val="28"/>
          <w:szCs w:val="28"/>
        </w:rPr>
        <w:t xml:space="preserve">На исх. От 25.04.2025 № КТ-исх-3-14-5/25 (вх. от 29.04.2025 </w:t>
      </w:r>
      <w:r w:rsidRPr="007A53AD">
        <w:rPr>
          <w:color w:val="000000"/>
          <w:sz w:val="28"/>
          <w:szCs w:val="28"/>
        </w:rPr>
        <w:br/>
        <w:t xml:space="preserve">№ 2600) открыто дело «Об утверждении долгосрочных параметров регулирования и установления долгосрочных тарифов на теплоноситель и горячую воду в открытой системе теплоснабжения (горячего водоснабжения), реализуемые на потребительском рынке Беловского городского округа, на 2026-2030 годы по узлу теплоснабжения котельная № 34 ООО «Теплоэнергетик» </w:t>
      </w:r>
      <w:r w:rsidRPr="007A53AD">
        <w:rPr>
          <w:color w:val="000000"/>
          <w:sz w:val="28"/>
          <w:szCs w:val="28"/>
        </w:rPr>
        <w:br/>
        <w:t>№ РЭК/111-ТЭК34-2026 от 06.05.2025.</w:t>
      </w:r>
    </w:p>
    <w:p w14:paraId="62E13C29" w14:textId="77777777" w:rsidR="004A5D38" w:rsidRPr="007A53AD" w:rsidRDefault="004A5D38" w:rsidP="004A5D38">
      <w:pPr>
        <w:widowControl w:val="0"/>
        <w:shd w:val="clear" w:color="auto" w:fill="FFFFFF"/>
        <w:autoSpaceDE w:val="0"/>
        <w:autoSpaceDN w:val="0"/>
        <w:adjustRightInd w:val="0"/>
        <w:spacing w:line="276" w:lineRule="auto"/>
        <w:ind w:firstLine="709"/>
        <w:jc w:val="both"/>
        <w:rPr>
          <w:color w:val="000000"/>
          <w:sz w:val="28"/>
          <w:szCs w:val="28"/>
        </w:rPr>
      </w:pPr>
      <w:r w:rsidRPr="007A53AD">
        <w:rPr>
          <w:color w:val="000000"/>
          <w:sz w:val="28"/>
          <w:szCs w:val="28"/>
        </w:rPr>
        <w:t>Кроме того, на исх. № КТ-исх-3-14-8/25 от 26.11.2025 (вх. РЭК от 27.11.2025 № 7694) было открыто дело «Об установлении единых тарифов на еплоноситель реализуемый на потребительском рынке Беловского городского округа на 2026 год для ООО «Теплоэнергетик» № РЭК/141-ТЭКет-2026 от 28.11.2025.</w:t>
      </w:r>
    </w:p>
    <w:p w14:paraId="75CDDF7C" w14:textId="77777777" w:rsidR="004A5D38" w:rsidRPr="007A53AD" w:rsidRDefault="004A5D38" w:rsidP="004A5D38">
      <w:pPr>
        <w:widowControl w:val="0"/>
        <w:shd w:val="clear" w:color="auto" w:fill="FFFFFF"/>
        <w:autoSpaceDE w:val="0"/>
        <w:autoSpaceDN w:val="0"/>
        <w:adjustRightInd w:val="0"/>
        <w:spacing w:line="276" w:lineRule="auto"/>
        <w:ind w:firstLine="709"/>
        <w:jc w:val="both"/>
        <w:rPr>
          <w:color w:val="000000"/>
          <w:sz w:val="28"/>
          <w:szCs w:val="28"/>
        </w:rPr>
      </w:pPr>
    </w:p>
    <w:p w14:paraId="76039C24" w14:textId="77777777" w:rsidR="004A5D38" w:rsidRPr="007A53AD" w:rsidRDefault="004A5D38" w:rsidP="004A5D38">
      <w:pPr>
        <w:numPr>
          <w:ilvl w:val="0"/>
          <w:numId w:val="7"/>
        </w:numPr>
        <w:spacing w:after="160" w:line="259" w:lineRule="auto"/>
        <w:contextualSpacing/>
        <w:jc w:val="center"/>
        <w:rPr>
          <w:b/>
          <w:snapToGrid w:val="0"/>
          <w:color w:val="000000"/>
          <w:sz w:val="28"/>
          <w:szCs w:val="28"/>
        </w:rPr>
      </w:pPr>
      <w:r w:rsidRPr="007A53AD">
        <w:rPr>
          <w:b/>
          <w:snapToGrid w:val="0"/>
          <w:color w:val="000000"/>
          <w:sz w:val="28"/>
          <w:szCs w:val="28"/>
        </w:rPr>
        <w:t>Системы теплоснабжения в ценовой зоне теплоснабжения Беловский городской округ Кемеровской области – Кузбасса</w:t>
      </w:r>
    </w:p>
    <w:p w14:paraId="038A1A47" w14:textId="77777777" w:rsidR="004A5D38" w:rsidRPr="007A53AD" w:rsidRDefault="004A5D38" w:rsidP="004A5D38">
      <w:pPr>
        <w:ind w:firstLine="709"/>
        <w:jc w:val="center"/>
        <w:rPr>
          <w:b/>
          <w:snapToGrid w:val="0"/>
          <w:color w:val="000000"/>
          <w:sz w:val="28"/>
          <w:szCs w:val="28"/>
          <w:u w:val="single"/>
        </w:rPr>
      </w:pPr>
    </w:p>
    <w:p w14:paraId="641EB962" w14:textId="77777777" w:rsidR="004A5D38" w:rsidRPr="007A53AD" w:rsidRDefault="004A5D38" w:rsidP="004A5D38">
      <w:pPr>
        <w:ind w:firstLine="709"/>
        <w:jc w:val="both"/>
        <w:rPr>
          <w:snapToGrid w:val="0"/>
          <w:color w:val="000000"/>
          <w:sz w:val="28"/>
          <w:szCs w:val="28"/>
          <w:u w:val="single"/>
        </w:rPr>
      </w:pPr>
      <w:r w:rsidRPr="007A53AD">
        <w:rPr>
          <w:snapToGrid w:val="0"/>
          <w:color w:val="000000"/>
          <w:sz w:val="28"/>
          <w:szCs w:val="28"/>
        </w:rPr>
        <w:t>Схема теплоснабжения Беловского городского округа до 2030 (актуализация на 2026 год) утверждена Приказом Министерства энергетики Российской Федерации от 14.10.2025 «Об утверждении схемы теплоснабжения Беловского городского округа до 2030 (актуализация на 2026 год) (</w:t>
      </w:r>
      <w:r w:rsidRPr="007A53AD">
        <w:rPr>
          <w:snapToGrid w:val="0"/>
          <w:color w:val="000000"/>
          <w:sz w:val="28"/>
          <w:szCs w:val="28"/>
          <w:u w:val="single"/>
        </w:rPr>
        <w:t>https://www.belovo42.ru/SZ/2025/10/14/32521-2026-aktualizaciya-shemy-teplosnabzheniya.html).</w:t>
      </w:r>
    </w:p>
    <w:p w14:paraId="09BAC929" w14:textId="77777777" w:rsidR="004A5D38" w:rsidRPr="007A53AD" w:rsidRDefault="004A5D38" w:rsidP="004A5D38">
      <w:pPr>
        <w:ind w:firstLine="709"/>
        <w:jc w:val="both"/>
        <w:rPr>
          <w:bCs/>
          <w:snapToGrid w:val="0"/>
          <w:color w:val="000000"/>
          <w:sz w:val="28"/>
          <w:szCs w:val="28"/>
        </w:rPr>
      </w:pPr>
      <w:r w:rsidRPr="007A53AD">
        <w:rPr>
          <w:snapToGrid w:val="0"/>
          <w:color w:val="000000"/>
          <w:sz w:val="28"/>
          <w:szCs w:val="28"/>
          <w:u w:val="single"/>
        </w:rPr>
        <w:t>В актуализированной схеме теплоснабжения на 2026</w:t>
      </w:r>
      <w:r w:rsidRPr="007A53AD">
        <w:rPr>
          <w:bCs/>
          <w:snapToGrid w:val="0"/>
          <w:color w:val="000000"/>
          <w:sz w:val="28"/>
          <w:szCs w:val="28"/>
        </w:rPr>
        <w:t xml:space="preserve"> год произошли изменения в части единых систем теплоснабжения на территории Беловского городского округа.</w:t>
      </w:r>
    </w:p>
    <w:p w14:paraId="5DC3D43A" w14:textId="77777777" w:rsidR="004A5D38" w:rsidRPr="007A53AD" w:rsidRDefault="004A5D38" w:rsidP="004A5D38">
      <w:pPr>
        <w:ind w:firstLine="709"/>
        <w:jc w:val="both"/>
        <w:rPr>
          <w:snapToGrid w:val="0"/>
          <w:color w:val="000000"/>
          <w:sz w:val="28"/>
          <w:szCs w:val="28"/>
        </w:rPr>
      </w:pPr>
      <w:r w:rsidRPr="007A53AD">
        <w:rPr>
          <w:snapToGrid w:val="0"/>
          <w:color w:val="000000"/>
          <w:sz w:val="28"/>
          <w:szCs w:val="28"/>
        </w:rPr>
        <w:lastRenderedPageBreak/>
        <w:t>В схеме теплоснабжения Беловского городского округа, утвержденной Постановлением Администрации Беловского городского округа от 05.06.2024 № 2387-п «Об утверждении Схемы теплоснабжения Беловского городского округа до 2030 года Актуализация на 2025 год», (</w:t>
      </w:r>
      <w:hyperlink r:id="rId60" w:history="1">
        <w:r w:rsidRPr="007A53AD">
          <w:rPr>
            <w:snapToGrid w:val="0"/>
            <w:color w:val="000000"/>
            <w:sz w:val="28"/>
            <w:szCs w:val="28"/>
            <w:u w:val="single"/>
          </w:rPr>
          <w:t>https://www.belovo42.ru/SZ/2024/05/08/29017-2025-god.html</w:t>
        </w:r>
      </w:hyperlink>
      <w:r w:rsidRPr="007A53AD">
        <w:rPr>
          <w:snapToGrid w:val="0"/>
          <w:color w:val="000000"/>
          <w:sz w:val="28"/>
          <w:szCs w:val="28"/>
        </w:rPr>
        <w:t>) существовали четыре единые системы теплоснабжения на территории Беловского городского округа. Их перечень представлен в таблице 1.</w:t>
      </w:r>
    </w:p>
    <w:p w14:paraId="3CB1A6F6" w14:textId="77777777" w:rsidR="004A5D38" w:rsidRPr="007A53AD" w:rsidRDefault="004A5D38" w:rsidP="004A5D38">
      <w:pPr>
        <w:ind w:firstLine="709"/>
        <w:jc w:val="right"/>
        <w:rPr>
          <w:color w:val="000000"/>
          <w:sz w:val="28"/>
          <w:szCs w:val="28"/>
        </w:rPr>
      </w:pPr>
    </w:p>
    <w:p w14:paraId="065F08CE" w14:textId="77777777" w:rsidR="004A5D38" w:rsidRPr="007A53AD" w:rsidRDefault="004A5D38" w:rsidP="004A5D38">
      <w:pPr>
        <w:ind w:firstLine="709"/>
        <w:jc w:val="right"/>
        <w:rPr>
          <w:color w:val="000000"/>
          <w:sz w:val="28"/>
          <w:szCs w:val="28"/>
        </w:rPr>
      </w:pPr>
      <w:r w:rsidRPr="007A53AD">
        <w:rPr>
          <w:color w:val="000000"/>
          <w:sz w:val="28"/>
          <w:szCs w:val="28"/>
        </w:rPr>
        <w:t>Таблица 1</w:t>
      </w:r>
    </w:p>
    <w:p w14:paraId="06E18DB9" w14:textId="77777777" w:rsidR="004A5D38" w:rsidRPr="007A53AD" w:rsidRDefault="004A5D38" w:rsidP="004A5D38">
      <w:pPr>
        <w:ind w:firstLine="709"/>
        <w:jc w:val="center"/>
        <w:rPr>
          <w:color w:val="000000"/>
          <w:sz w:val="28"/>
          <w:szCs w:val="28"/>
        </w:rPr>
      </w:pPr>
      <w:r w:rsidRPr="007A53AD">
        <w:rPr>
          <w:color w:val="000000"/>
          <w:sz w:val="28"/>
          <w:szCs w:val="28"/>
        </w:rPr>
        <w:t xml:space="preserve">Единые системы теплоснабжения на территории Беловского городского округа согласно актуализированной </w:t>
      </w:r>
      <w:r w:rsidRPr="007A53AD">
        <w:rPr>
          <w:color w:val="000000"/>
          <w:sz w:val="28"/>
          <w:szCs w:val="28"/>
        </w:rPr>
        <w:br/>
        <w:t>схеме теплоснабжения на 2025 год</w:t>
      </w:r>
    </w:p>
    <w:p w14:paraId="16069F3E" w14:textId="77777777" w:rsidR="004A5D38" w:rsidRPr="007A53AD" w:rsidRDefault="004A5D38" w:rsidP="004A5D38">
      <w:pPr>
        <w:ind w:firstLine="709"/>
        <w:jc w:val="both"/>
        <w:rPr>
          <w:color w:val="000000"/>
          <w:sz w:val="28"/>
          <w:szCs w:val="28"/>
        </w:rPr>
      </w:pPr>
    </w:p>
    <w:tbl>
      <w:tblPr>
        <w:tblW w:w="9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2065"/>
        <w:gridCol w:w="2603"/>
        <w:gridCol w:w="997"/>
        <w:gridCol w:w="3119"/>
      </w:tblGrid>
      <w:tr w:rsidR="004A5D38" w:rsidRPr="007A53AD" w14:paraId="6809D90D" w14:textId="77777777" w:rsidTr="00081F7C">
        <w:trPr>
          <w:trHeight w:val="377"/>
          <w:jc w:val="center"/>
        </w:trPr>
        <w:tc>
          <w:tcPr>
            <w:tcW w:w="637" w:type="dxa"/>
            <w:noWrap/>
            <w:vAlign w:val="center"/>
            <w:hideMark/>
          </w:tcPr>
          <w:p w14:paraId="1717C75F" w14:textId="77777777" w:rsidR="004A5D38" w:rsidRPr="007A53AD" w:rsidRDefault="004A5D38" w:rsidP="00081F7C">
            <w:pPr>
              <w:jc w:val="center"/>
              <w:rPr>
                <w:b/>
                <w:bCs/>
                <w:color w:val="000000"/>
                <w:sz w:val="22"/>
                <w:szCs w:val="22"/>
              </w:rPr>
            </w:pPr>
            <w:r w:rsidRPr="007A53AD">
              <w:rPr>
                <w:b/>
                <w:bCs/>
                <w:color w:val="000000"/>
                <w:sz w:val="22"/>
                <w:szCs w:val="22"/>
              </w:rPr>
              <w:t>№ п/п</w:t>
            </w:r>
          </w:p>
        </w:tc>
        <w:tc>
          <w:tcPr>
            <w:tcW w:w="2065" w:type="dxa"/>
            <w:vAlign w:val="center"/>
            <w:hideMark/>
          </w:tcPr>
          <w:p w14:paraId="064843AF" w14:textId="77777777" w:rsidR="004A5D38" w:rsidRPr="007A53AD" w:rsidRDefault="004A5D38" w:rsidP="00081F7C">
            <w:pPr>
              <w:jc w:val="center"/>
              <w:rPr>
                <w:b/>
                <w:bCs/>
                <w:color w:val="000000"/>
                <w:sz w:val="22"/>
                <w:szCs w:val="22"/>
              </w:rPr>
            </w:pPr>
            <w:r w:rsidRPr="007A53AD">
              <w:rPr>
                <w:b/>
                <w:bCs/>
                <w:color w:val="000000"/>
                <w:sz w:val="22"/>
                <w:szCs w:val="22"/>
              </w:rPr>
              <w:t>Наименование ЕТО</w:t>
            </w:r>
          </w:p>
        </w:tc>
        <w:tc>
          <w:tcPr>
            <w:tcW w:w="2603" w:type="dxa"/>
            <w:vAlign w:val="center"/>
            <w:hideMark/>
          </w:tcPr>
          <w:p w14:paraId="1D593E95" w14:textId="77777777" w:rsidR="004A5D38" w:rsidRPr="007A53AD" w:rsidRDefault="004A5D38" w:rsidP="00081F7C">
            <w:pPr>
              <w:ind w:firstLine="16"/>
              <w:jc w:val="center"/>
              <w:rPr>
                <w:b/>
                <w:bCs/>
                <w:color w:val="000000"/>
                <w:sz w:val="22"/>
                <w:szCs w:val="22"/>
              </w:rPr>
            </w:pPr>
            <w:r w:rsidRPr="007A53AD">
              <w:rPr>
                <w:b/>
                <w:bCs/>
                <w:color w:val="000000"/>
                <w:sz w:val="22"/>
                <w:szCs w:val="22"/>
              </w:rPr>
              <w:t>Номер (код, индекс) системы теплоснабжения</w:t>
            </w:r>
          </w:p>
        </w:tc>
        <w:tc>
          <w:tcPr>
            <w:tcW w:w="997" w:type="dxa"/>
          </w:tcPr>
          <w:p w14:paraId="03C2A1D7" w14:textId="77777777" w:rsidR="004A5D38" w:rsidRPr="007A53AD" w:rsidRDefault="004A5D38" w:rsidP="00081F7C">
            <w:pPr>
              <w:jc w:val="center"/>
              <w:rPr>
                <w:b/>
                <w:bCs/>
                <w:color w:val="000000"/>
                <w:sz w:val="22"/>
                <w:szCs w:val="22"/>
              </w:rPr>
            </w:pPr>
            <w:r w:rsidRPr="007A53AD">
              <w:rPr>
                <w:b/>
                <w:bCs/>
                <w:color w:val="000000"/>
                <w:sz w:val="22"/>
                <w:szCs w:val="22"/>
              </w:rPr>
              <w:t>Ккод ЕТО</w:t>
            </w:r>
          </w:p>
        </w:tc>
        <w:tc>
          <w:tcPr>
            <w:tcW w:w="3119" w:type="dxa"/>
            <w:vAlign w:val="center"/>
          </w:tcPr>
          <w:p w14:paraId="5CC76210" w14:textId="77777777" w:rsidR="004A5D38" w:rsidRPr="007A53AD" w:rsidRDefault="004A5D38" w:rsidP="00081F7C">
            <w:pPr>
              <w:ind w:firstLine="5"/>
              <w:jc w:val="center"/>
              <w:rPr>
                <w:b/>
                <w:bCs/>
                <w:color w:val="000000"/>
                <w:sz w:val="22"/>
                <w:szCs w:val="22"/>
              </w:rPr>
            </w:pPr>
            <w:r w:rsidRPr="007A53AD">
              <w:rPr>
                <w:b/>
                <w:bCs/>
                <w:color w:val="000000"/>
                <w:sz w:val="22"/>
                <w:szCs w:val="22"/>
              </w:rPr>
              <w:t>Источники тепловой энергии</w:t>
            </w:r>
          </w:p>
        </w:tc>
      </w:tr>
      <w:tr w:rsidR="004A5D38" w:rsidRPr="007A53AD" w14:paraId="24BDF853" w14:textId="77777777" w:rsidTr="00081F7C">
        <w:trPr>
          <w:trHeight w:val="281"/>
          <w:jc w:val="center"/>
        </w:trPr>
        <w:tc>
          <w:tcPr>
            <w:tcW w:w="637" w:type="dxa"/>
            <w:vAlign w:val="center"/>
            <w:hideMark/>
          </w:tcPr>
          <w:p w14:paraId="5CD8AE5F" w14:textId="77777777" w:rsidR="004A5D38" w:rsidRPr="007A53AD" w:rsidRDefault="004A5D38" w:rsidP="00081F7C">
            <w:pPr>
              <w:jc w:val="center"/>
              <w:rPr>
                <w:color w:val="000000"/>
                <w:sz w:val="22"/>
                <w:szCs w:val="22"/>
              </w:rPr>
            </w:pPr>
            <w:r w:rsidRPr="007A53AD">
              <w:rPr>
                <w:color w:val="000000"/>
                <w:sz w:val="22"/>
                <w:szCs w:val="22"/>
              </w:rPr>
              <w:t>1</w:t>
            </w:r>
          </w:p>
        </w:tc>
        <w:tc>
          <w:tcPr>
            <w:tcW w:w="2065" w:type="dxa"/>
            <w:hideMark/>
          </w:tcPr>
          <w:p w14:paraId="7FA66CDE" w14:textId="77777777" w:rsidR="004A5D38" w:rsidRPr="007A53AD" w:rsidRDefault="004A5D38" w:rsidP="00081F7C">
            <w:pPr>
              <w:jc w:val="center"/>
              <w:rPr>
                <w:color w:val="000000"/>
                <w:sz w:val="22"/>
                <w:szCs w:val="22"/>
              </w:rPr>
            </w:pPr>
            <w:r w:rsidRPr="007A53AD">
              <w:rPr>
                <w:color w:val="000000"/>
                <w:sz w:val="22"/>
                <w:szCs w:val="22"/>
              </w:rPr>
              <w:t>АО «Кузбассэнерго»</w:t>
            </w:r>
          </w:p>
        </w:tc>
        <w:tc>
          <w:tcPr>
            <w:tcW w:w="2603" w:type="dxa"/>
            <w:hideMark/>
          </w:tcPr>
          <w:p w14:paraId="2EAB723E" w14:textId="77777777" w:rsidR="004A5D38" w:rsidRPr="007A53AD" w:rsidRDefault="004A5D38" w:rsidP="00081F7C">
            <w:pPr>
              <w:ind w:firstLine="16"/>
              <w:jc w:val="center"/>
              <w:rPr>
                <w:color w:val="000000"/>
                <w:sz w:val="22"/>
                <w:szCs w:val="22"/>
              </w:rPr>
            </w:pPr>
            <w:r w:rsidRPr="007A53AD">
              <w:rPr>
                <w:color w:val="000000"/>
                <w:sz w:val="22"/>
                <w:szCs w:val="22"/>
              </w:rPr>
              <w:t>1</w:t>
            </w:r>
          </w:p>
        </w:tc>
        <w:tc>
          <w:tcPr>
            <w:tcW w:w="997" w:type="dxa"/>
          </w:tcPr>
          <w:p w14:paraId="024A7617" w14:textId="77777777" w:rsidR="004A5D38" w:rsidRPr="007A53AD" w:rsidRDefault="004A5D38" w:rsidP="00081F7C">
            <w:pPr>
              <w:jc w:val="center"/>
              <w:rPr>
                <w:color w:val="000000"/>
                <w:sz w:val="22"/>
                <w:szCs w:val="22"/>
              </w:rPr>
            </w:pPr>
            <w:r w:rsidRPr="007A53AD">
              <w:rPr>
                <w:color w:val="000000"/>
                <w:sz w:val="22"/>
                <w:szCs w:val="22"/>
              </w:rPr>
              <w:t>001</w:t>
            </w:r>
          </w:p>
        </w:tc>
        <w:tc>
          <w:tcPr>
            <w:tcW w:w="3119" w:type="dxa"/>
            <w:vAlign w:val="center"/>
          </w:tcPr>
          <w:p w14:paraId="7DA1015B" w14:textId="77777777" w:rsidR="004A5D38" w:rsidRPr="007A53AD" w:rsidRDefault="004A5D38" w:rsidP="00081F7C">
            <w:pPr>
              <w:ind w:firstLine="5"/>
              <w:jc w:val="center"/>
              <w:rPr>
                <w:color w:val="000000"/>
                <w:sz w:val="22"/>
                <w:szCs w:val="22"/>
              </w:rPr>
            </w:pPr>
            <w:r w:rsidRPr="007A53AD">
              <w:rPr>
                <w:color w:val="000000"/>
                <w:sz w:val="22"/>
                <w:szCs w:val="22"/>
              </w:rPr>
              <w:t>Беловская ГРЭС</w:t>
            </w:r>
          </w:p>
        </w:tc>
      </w:tr>
      <w:tr w:rsidR="004A5D38" w:rsidRPr="007A53AD" w14:paraId="7B61AF61" w14:textId="77777777" w:rsidTr="00081F7C">
        <w:trPr>
          <w:trHeight w:val="754"/>
          <w:jc w:val="center"/>
        </w:trPr>
        <w:tc>
          <w:tcPr>
            <w:tcW w:w="637" w:type="dxa"/>
            <w:vAlign w:val="center"/>
            <w:hideMark/>
          </w:tcPr>
          <w:p w14:paraId="26EC40BA" w14:textId="77777777" w:rsidR="004A5D38" w:rsidRPr="007A53AD" w:rsidRDefault="004A5D38" w:rsidP="00081F7C">
            <w:pPr>
              <w:jc w:val="center"/>
              <w:rPr>
                <w:color w:val="000000"/>
                <w:sz w:val="22"/>
                <w:szCs w:val="22"/>
              </w:rPr>
            </w:pPr>
            <w:r w:rsidRPr="007A53AD">
              <w:rPr>
                <w:color w:val="000000"/>
                <w:sz w:val="22"/>
                <w:szCs w:val="22"/>
              </w:rPr>
              <w:t>2</w:t>
            </w:r>
          </w:p>
        </w:tc>
        <w:tc>
          <w:tcPr>
            <w:tcW w:w="2065" w:type="dxa"/>
            <w:vAlign w:val="center"/>
            <w:hideMark/>
          </w:tcPr>
          <w:p w14:paraId="507BD85E" w14:textId="77777777" w:rsidR="004A5D38" w:rsidRPr="007A53AD" w:rsidRDefault="004A5D38" w:rsidP="00081F7C">
            <w:pPr>
              <w:jc w:val="center"/>
              <w:rPr>
                <w:color w:val="000000"/>
                <w:sz w:val="22"/>
                <w:szCs w:val="22"/>
              </w:rPr>
            </w:pPr>
            <w:r w:rsidRPr="007A53AD">
              <w:rPr>
                <w:color w:val="000000"/>
                <w:sz w:val="22"/>
                <w:szCs w:val="22"/>
              </w:rPr>
              <w:t>ООО «Теплоэнергетик»</w:t>
            </w:r>
          </w:p>
        </w:tc>
        <w:tc>
          <w:tcPr>
            <w:tcW w:w="2603" w:type="dxa"/>
            <w:vAlign w:val="center"/>
            <w:hideMark/>
          </w:tcPr>
          <w:p w14:paraId="3A285BDA" w14:textId="77777777" w:rsidR="004A5D38" w:rsidRPr="007A53AD" w:rsidRDefault="004A5D38" w:rsidP="00081F7C">
            <w:pPr>
              <w:ind w:firstLine="16"/>
              <w:jc w:val="both"/>
              <w:rPr>
                <w:color w:val="000000"/>
                <w:sz w:val="22"/>
                <w:szCs w:val="22"/>
              </w:rPr>
            </w:pPr>
            <w:r w:rsidRPr="007A53AD">
              <w:rPr>
                <w:color w:val="000000"/>
                <w:sz w:val="22"/>
                <w:szCs w:val="22"/>
              </w:rPr>
              <w:t>2,3,4,5,6,8,9,10,12,13,14,</w:t>
            </w:r>
          </w:p>
          <w:p w14:paraId="39587B89" w14:textId="77777777" w:rsidR="004A5D38" w:rsidRPr="007A53AD" w:rsidRDefault="004A5D38" w:rsidP="00081F7C">
            <w:pPr>
              <w:ind w:firstLine="16"/>
              <w:jc w:val="both"/>
              <w:rPr>
                <w:color w:val="000000"/>
                <w:sz w:val="22"/>
                <w:szCs w:val="22"/>
              </w:rPr>
            </w:pPr>
            <w:r w:rsidRPr="007A53AD">
              <w:rPr>
                <w:color w:val="000000"/>
                <w:sz w:val="22"/>
                <w:szCs w:val="22"/>
              </w:rPr>
              <w:t>15,16,17, 18,19</w:t>
            </w:r>
          </w:p>
        </w:tc>
        <w:tc>
          <w:tcPr>
            <w:tcW w:w="997" w:type="dxa"/>
            <w:vAlign w:val="center"/>
          </w:tcPr>
          <w:p w14:paraId="1287F93C" w14:textId="77777777" w:rsidR="004A5D38" w:rsidRPr="007A53AD" w:rsidRDefault="004A5D38" w:rsidP="00081F7C">
            <w:pPr>
              <w:jc w:val="center"/>
              <w:rPr>
                <w:color w:val="000000"/>
                <w:sz w:val="22"/>
                <w:szCs w:val="22"/>
              </w:rPr>
            </w:pPr>
            <w:r w:rsidRPr="007A53AD">
              <w:rPr>
                <w:color w:val="000000"/>
                <w:sz w:val="22"/>
                <w:szCs w:val="22"/>
              </w:rPr>
              <w:t>002</w:t>
            </w:r>
          </w:p>
        </w:tc>
        <w:tc>
          <w:tcPr>
            <w:tcW w:w="3119" w:type="dxa"/>
            <w:vAlign w:val="center"/>
          </w:tcPr>
          <w:p w14:paraId="05712AB3" w14:textId="77777777" w:rsidR="004A5D38" w:rsidRPr="007A53AD" w:rsidRDefault="004A5D38" w:rsidP="00081F7C">
            <w:pPr>
              <w:ind w:firstLine="5"/>
              <w:jc w:val="both"/>
              <w:rPr>
                <w:color w:val="000000"/>
                <w:sz w:val="22"/>
                <w:szCs w:val="22"/>
              </w:rPr>
            </w:pPr>
            <w:r w:rsidRPr="007A53AD">
              <w:rPr>
                <w:color w:val="000000"/>
                <w:sz w:val="22"/>
                <w:szCs w:val="22"/>
              </w:rPr>
              <w:t>Котельные №№ 1,2,3,5, 6, 8, 10 (Беловская ГРЭС), 11, 33 квартала (Беловская ГРЭС), микрорайона «Ивушка», пос. Финский, МКУ «Сибирь-12,9» (Беловская ГРЭС),</w:t>
            </w:r>
          </w:p>
          <w:p w14:paraId="617FB578" w14:textId="77777777" w:rsidR="004A5D38" w:rsidRPr="007A53AD" w:rsidRDefault="004A5D38" w:rsidP="00081F7C">
            <w:pPr>
              <w:ind w:firstLine="5"/>
              <w:jc w:val="both"/>
              <w:rPr>
                <w:color w:val="000000"/>
                <w:sz w:val="22"/>
                <w:szCs w:val="22"/>
              </w:rPr>
            </w:pPr>
            <w:r w:rsidRPr="007A53AD">
              <w:rPr>
                <w:color w:val="000000"/>
                <w:sz w:val="22"/>
                <w:szCs w:val="22"/>
              </w:rPr>
              <w:t xml:space="preserve"> пос. «8 Марта», микрорайона «Сосновый» (Беловская ГРЭС), котельная 30-го квартала (Беловская ГРЭС), котельная 34-го квартала (Беловская ГРЭС)</w:t>
            </w:r>
          </w:p>
        </w:tc>
      </w:tr>
      <w:tr w:rsidR="004A5D38" w:rsidRPr="007A53AD" w14:paraId="4230C3D5" w14:textId="77777777" w:rsidTr="00081F7C">
        <w:trPr>
          <w:trHeight w:val="754"/>
          <w:jc w:val="center"/>
        </w:trPr>
        <w:tc>
          <w:tcPr>
            <w:tcW w:w="637" w:type="dxa"/>
            <w:vAlign w:val="center"/>
            <w:hideMark/>
          </w:tcPr>
          <w:p w14:paraId="6D9226EE" w14:textId="77777777" w:rsidR="004A5D38" w:rsidRPr="007A53AD" w:rsidRDefault="004A5D38" w:rsidP="00081F7C">
            <w:pPr>
              <w:jc w:val="center"/>
              <w:rPr>
                <w:color w:val="000000"/>
                <w:sz w:val="22"/>
                <w:szCs w:val="22"/>
              </w:rPr>
            </w:pPr>
            <w:r w:rsidRPr="007A53AD">
              <w:rPr>
                <w:color w:val="000000"/>
                <w:sz w:val="22"/>
                <w:szCs w:val="22"/>
              </w:rPr>
              <w:t>3</w:t>
            </w:r>
          </w:p>
        </w:tc>
        <w:tc>
          <w:tcPr>
            <w:tcW w:w="2065" w:type="dxa"/>
            <w:vAlign w:val="center"/>
            <w:hideMark/>
          </w:tcPr>
          <w:p w14:paraId="1AEC5AB2" w14:textId="77777777" w:rsidR="004A5D38" w:rsidRPr="007A53AD" w:rsidRDefault="004A5D38" w:rsidP="00081F7C">
            <w:pPr>
              <w:jc w:val="center"/>
              <w:rPr>
                <w:color w:val="000000"/>
                <w:sz w:val="22"/>
                <w:szCs w:val="22"/>
              </w:rPr>
            </w:pPr>
            <w:r w:rsidRPr="007A53AD">
              <w:rPr>
                <w:color w:val="000000"/>
                <w:sz w:val="22"/>
                <w:szCs w:val="22"/>
              </w:rPr>
              <w:t>ООО «Энергокомпания»</w:t>
            </w:r>
          </w:p>
        </w:tc>
        <w:tc>
          <w:tcPr>
            <w:tcW w:w="2603" w:type="dxa"/>
            <w:vAlign w:val="center"/>
            <w:hideMark/>
          </w:tcPr>
          <w:p w14:paraId="7860173B" w14:textId="77777777" w:rsidR="004A5D38" w:rsidRPr="007A53AD" w:rsidRDefault="004A5D38" w:rsidP="00081F7C">
            <w:pPr>
              <w:ind w:firstLine="16"/>
              <w:jc w:val="center"/>
              <w:rPr>
                <w:color w:val="000000"/>
                <w:sz w:val="22"/>
                <w:szCs w:val="22"/>
              </w:rPr>
            </w:pPr>
            <w:r w:rsidRPr="007A53AD">
              <w:rPr>
                <w:color w:val="000000"/>
                <w:sz w:val="22"/>
                <w:szCs w:val="22"/>
              </w:rPr>
              <w:t>20</w:t>
            </w:r>
          </w:p>
        </w:tc>
        <w:tc>
          <w:tcPr>
            <w:tcW w:w="997" w:type="dxa"/>
            <w:vAlign w:val="center"/>
          </w:tcPr>
          <w:p w14:paraId="196837F5" w14:textId="77777777" w:rsidR="004A5D38" w:rsidRPr="007A53AD" w:rsidRDefault="004A5D38" w:rsidP="00081F7C">
            <w:pPr>
              <w:jc w:val="center"/>
              <w:rPr>
                <w:color w:val="000000"/>
                <w:sz w:val="22"/>
                <w:szCs w:val="22"/>
              </w:rPr>
            </w:pPr>
            <w:r w:rsidRPr="007A53AD">
              <w:rPr>
                <w:color w:val="000000"/>
                <w:sz w:val="22"/>
                <w:szCs w:val="22"/>
              </w:rPr>
              <w:t>004</w:t>
            </w:r>
          </w:p>
        </w:tc>
        <w:tc>
          <w:tcPr>
            <w:tcW w:w="3119" w:type="dxa"/>
            <w:vAlign w:val="center"/>
          </w:tcPr>
          <w:p w14:paraId="4E377FDB" w14:textId="77777777" w:rsidR="004A5D38" w:rsidRPr="007A53AD" w:rsidRDefault="004A5D38" w:rsidP="00081F7C">
            <w:pPr>
              <w:ind w:firstLine="5"/>
              <w:jc w:val="center"/>
              <w:rPr>
                <w:color w:val="000000"/>
                <w:sz w:val="22"/>
                <w:szCs w:val="22"/>
              </w:rPr>
            </w:pPr>
            <w:r w:rsidRPr="007A53AD">
              <w:rPr>
                <w:color w:val="000000"/>
                <w:sz w:val="22"/>
                <w:szCs w:val="22"/>
              </w:rPr>
              <w:t>ПСХ-2</w:t>
            </w:r>
          </w:p>
        </w:tc>
      </w:tr>
      <w:tr w:rsidR="004A5D38" w:rsidRPr="007A53AD" w14:paraId="02DA3A6F" w14:textId="77777777" w:rsidTr="00081F7C">
        <w:trPr>
          <w:trHeight w:val="754"/>
          <w:jc w:val="center"/>
        </w:trPr>
        <w:tc>
          <w:tcPr>
            <w:tcW w:w="637" w:type="dxa"/>
            <w:vAlign w:val="center"/>
            <w:hideMark/>
          </w:tcPr>
          <w:p w14:paraId="63D5A2F6" w14:textId="77777777" w:rsidR="004A5D38" w:rsidRPr="007A53AD" w:rsidRDefault="004A5D38" w:rsidP="00081F7C">
            <w:pPr>
              <w:jc w:val="center"/>
              <w:rPr>
                <w:color w:val="000000"/>
                <w:sz w:val="22"/>
                <w:szCs w:val="22"/>
              </w:rPr>
            </w:pPr>
            <w:r w:rsidRPr="007A53AD">
              <w:rPr>
                <w:color w:val="000000"/>
                <w:sz w:val="22"/>
                <w:szCs w:val="22"/>
              </w:rPr>
              <w:t>4</w:t>
            </w:r>
          </w:p>
        </w:tc>
        <w:tc>
          <w:tcPr>
            <w:tcW w:w="2065" w:type="dxa"/>
            <w:vAlign w:val="center"/>
            <w:hideMark/>
          </w:tcPr>
          <w:p w14:paraId="15D99661" w14:textId="77777777" w:rsidR="004A5D38" w:rsidRPr="007A53AD" w:rsidRDefault="004A5D38" w:rsidP="00081F7C">
            <w:pPr>
              <w:jc w:val="center"/>
              <w:rPr>
                <w:color w:val="000000"/>
                <w:sz w:val="22"/>
                <w:szCs w:val="22"/>
              </w:rPr>
            </w:pPr>
            <w:r w:rsidRPr="007A53AD">
              <w:rPr>
                <w:color w:val="000000"/>
                <w:sz w:val="22"/>
                <w:szCs w:val="22"/>
              </w:rPr>
              <w:t>ООО «ТВК»</w:t>
            </w:r>
          </w:p>
        </w:tc>
        <w:tc>
          <w:tcPr>
            <w:tcW w:w="2603" w:type="dxa"/>
            <w:vAlign w:val="center"/>
            <w:hideMark/>
          </w:tcPr>
          <w:p w14:paraId="576AC700" w14:textId="77777777" w:rsidR="004A5D38" w:rsidRPr="007A53AD" w:rsidRDefault="004A5D38" w:rsidP="00081F7C">
            <w:pPr>
              <w:ind w:firstLine="16"/>
              <w:jc w:val="center"/>
              <w:rPr>
                <w:color w:val="000000"/>
                <w:sz w:val="22"/>
                <w:szCs w:val="22"/>
              </w:rPr>
            </w:pPr>
            <w:r w:rsidRPr="007A53AD">
              <w:rPr>
                <w:color w:val="000000"/>
                <w:sz w:val="22"/>
                <w:szCs w:val="22"/>
              </w:rPr>
              <w:t>21</w:t>
            </w:r>
          </w:p>
        </w:tc>
        <w:tc>
          <w:tcPr>
            <w:tcW w:w="997" w:type="dxa"/>
            <w:vAlign w:val="center"/>
          </w:tcPr>
          <w:p w14:paraId="36613AF2" w14:textId="77777777" w:rsidR="004A5D38" w:rsidRPr="007A53AD" w:rsidRDefault="004A5D38" w:rsidP="00081F7C">
            <w:pPr>
              <w:jc w:val="center"/>
              <w:rPr>
                <w:color w:val="000000"/>
                <w:sz w:val="22"/>
                <w:szCs w:val="22"/>
              </w:rPr>
            </w:pPr>
            <w:r w:rsidRPr="007A53AD">
              <w:rPr>
                <w:color w:val="000000"/>
                <w:sz w:val="22"/>
                <w:szCs w:val="22"/>
              </w:rPr>
              <w:t>005</w:t>
            </w:r>
          </w:p>
        </w:tc>
        <w:tc>
          <w:tcPr>
            <w:tcW w:w="3119" w:type="dxa"/>
            <w:vAlign w:val="center"/>
          </w:tcPr>
          <w:p w14:paraId="4B1F17A0" w14:textId="77777777" w:rsidR="004A5D38" w:rsidRPr="007A53AD" w:rsidRDefault="004A5D38" w:rsidP="00081F7C">
            <w:pPr>
              <w:ind w:firstLine="5"/>
              <w:jc w:val="center"/>
              <w:rPr>
                <w:color w:val="000000"/>
                <w:sz w:val="22"/>
                <w:szCs w:val="22"/>
              </w:rPr>
            </w:pPr>
            <w:r w:rsidRPr="007A53AD">
              <w:rPr>
                <w:color w:val="000000"/>
                <w:sz w:val="22"/>
                <w:szCs w:val="22"/>
              </w:rPr>
              <w:t>Котельная ООО «ТВК»</w:t>
            </w:r>
          </w:p>
        </w:tc>
      </w:tr>
    </w:tbl>
    <w:p w14:paraId="0900579E" w14:textId="77777777" w:rsidR="004A5D38" w:rsidRPr="007A53AD" w:rsidRDefault="004A5D38" w:rsidP="004A5D38">
      <w:pPr>
        <w:ind w:firstLine="709"/>
        <w:jc w:val="both"/>
        <w:rPr>
          <w:snapToGrid w:val="0"/>
          <w:color w:val="000000"/>
          <w:sz w:val="28"/>
          <w:szCs w:val="28"/>
        </w:rPr>
      </w:pPr>
    </w:p>
    <w:p w14:paraId="6D2E1114" w14:textId="77777777" w:rsidR="004A5D38" w:rsidRPr="007A53AD" w:rsidRDefault="004A5D38" w:rsidP="004A5D38">
      <w:pPr>
        <w:ind w:firstLine="709"/>
        <w:jc w:val="both"/>
        <w:rPr>
          <w:color w:val="000000"/>
          <w:sz w:val="28"/>
          <w:szCs w:val="28"/>
        </w:rPr>
      </w:pPr>
      <w:r w:rsidRPr="007A53AD">
        <w:rPr>
          <w:color w:val="000000"/>
          <w:sz w:val="28"/>
          <w:szCs w:val="28"/>
        </w:rPr>
        <w:t>Статус ЕТО в 2025 году был присвоен четырем теплоснабжающим организациям, а именно: АО «Кузбассэнерго» ИНН 4200000333; ООО «Теплоэнергетик» ИНН 4202030492; ООО «ЭнергоКомпания» ИНН 4202044463; ООО «ТВК» ИНН 4202026697 (таблица 10.2.1, стр.114 Утверждаемой части «Схемы теплоснабжения Беловского городского округа до 2030 года. Актуализация на 2025 год»).</w:t>
      </w:r>
    </w:p>
    <w:p w14:paraId="1B522472" w14:textId="77777777" w:rsidR="004A5D38" w:rsidRPr="007A53AD" w:rsidRDefault="004A5D38" w:rsidP="004A5D38">
      <w:pPr>
        <w:ind w:firstLine="709"/>
        <w:jc w:val="both"/>
        <w:rPr>
          <w:snapToGrid w:val="0"/>
          <w:color w:val="000000"/>
          <w:sz w:val="28"/>
          <w:szCs w:val="28"/>
        </w:rPr>
      </w:pPr>
      <w:r w:rsidRPr="007A53AD">
        <w:rPr>
          <w:snapToGrid w:val="0"/>
          <w:color w:val="000000"/>
          <w:sz w:val="28"/>
          <w:szCs w:val="28"/>
        </w:rPr>
        <w:t xml:space="preserve">При актуализации на 2026 год схемы теплоснабжения Беловского городского округа до 2030 года при выводе котельной № 10 (СТС № 9), котельной 33 квартала (СТС № 12), котельной МКУ «Сибирь -12,9» (СТС </w:t>
      </w:r>
      <w:r w:rsidRPr="007A53AD">
        <w:rPr>
          <w:snapToGrid w:val="0"/>
          <w:color w:val="000000"/>
          <w:sz w:val="28"/>
          <w:szCs w:val="28"/>
        </w:rPr>
        <w:br/>
        <w:t xml:space="preserve">№ 15), котельной микрорайона «Сосновый» (СТС № 17), котельной 30 квартала (СТС № 18), котельной 34 квартала (СТС № 19) из эксплуатации выявлено возникновение новой зоны деятельности ЕТО с учетом новых </w:t>
      </w:r>
      <w:r w:rsidRPr="007A53AD">
        <w:rPr>
          <w:snapToGrid w:val="0"/>
          <w:color w:val="000000"/>
          <w:sz w:val="28"/>
          <w:szCs w:val="28"/>
        </w:rPr>
        <w:lastRenderedPageBreak/>
        <w:t>границ системы централизованного теплоснабжения «№ 01*». Другими словами, ООО «Теплоэнергетик», начиная с 2026 года, будет осуществлять функции единой теплоснабжающей организации в объединенной системе теплоснабжения № «01*», включающей в том числе потребителей, до 2026 года приобретающих тепловую энергию у АО «Кузбассэнерго».</w:t>
      </w:r>
    </w:p>
    <w:p w14:paraId="394CDB3E" w14:textId="77777777" w:rsidR="004A5D38" w:rsidRPr="007A53AD" w:rsidRDefault="004A5D38" w:rsidP="004A5D38">
      <w:pPr>
        <w:ind w:firstLine="709"/>
        <w:jc w:val="both"/>
        <w:rPr>
          <w:snapToGrid w:val="0"/>
          <w:color w:val="000000"/>
          <w:sz w:val="28"/>
          <w:szCs w:val="28"/>
        </w:rPr>
      </w:pPr>
      <w:r w:rsidRPr="007A53AD">
        <w:rPr>
          <w:snapToGrid w:val="0"/>
          <w:color w:val="000000"/>
          <w:sz w:val="28"/>
          <w:szCs w:val="28"/>
        </w:rPr>
        <w:t>Постановлением Администрации Беловского городского округа от 12.08.25 № 2330-п «О присвоении ООО «Теплоэнергетик» статуса единой теплоснабжающей организации в системе централизованного теплоснабжения «№01*» в связи с созданием на территории городского округа, при актуализации на 2026 Схемы теплоснабжения Беловского городского округа до 2030 года, с 01.01.2026 ООО «Теплоэнергетик» присвоен статус единой теплоснабжающей организации в системе централизованного теплоснабжения «№ 01*» для объектов подключенных к системе централизованного отопления и горячего водоснабжения от источника тепловой энергии Беловская ГРЭС АО «Кузбассэнерго».</w:t>
      </w:r>
    </w:p>
    <w:p w14:paraId="5483AB58" w14:textId="77777777" w:rsidR="004A5D38" w:rsidRPr="007A53AD" w:rsidRDefault="004A5D38" w:rsidP="004A5D38">
      <w:pPr>
        <w:ind w:firstLine="709"/>
        <w:jc w:val="both"/>
        <w:rPr>
          <w:snapToGrid w:val="0"/>
          <w:color w:val="000000"/>
          <w:sz w:val="28"/>
          <w:szCs w:val="28"/>
        </w:rPr>
      </w:pPr>
      <w:r w:rsidRPr="007A53AD">
        <w:rPr>
          <w:snapToGrid w:val="0"/>
          <w:color w:val="000000"/>
          <w:sz w:val="28"/>
          <w:szCs w:val="28"/>
        </w:rPr>
        <w:t>С 01.01.2026 утвердили актуализированный реестр единых теплоснабжающих организаций Беловского городского округа.</w:t>
      </w:r>
    </w:p>
    <w:p w14:paraId="5A51364B" w14:textId="77777777" w:rsidR="004A5D38" w:rsidRPr="007A53AD" w:rsidRDefault="004A5D38" w:rsidP="004A5D38">
      <w:pPr>
        <w:ind w:firstLine="709"/>
        <w:jc w:val="both"/>
        <w:rPr>
          <w:snapToGrid w:val="0"/>
          <w:color w:val="000000"/>
          <w:sz w:val="28"/>
          <w:szCs w:val="28"/>
        </w:rPr>
      </w:pPr>
    </w:p>
    <w:p w14:paraId="789CC797" w14:textId="77777777" w:rsidR="004A5D38" w:rsidRPr="007A53AD" w:rsidRDefault="004A5D38" w:rsidP="004A5D38">
      <w:pPr>
        <w:ind w:firstLine="709"/>
        <w:jc w:val="both"/>
        <w:rPr>
          <w:snapToGrid w:val="0"/>
          <w:color w:val="000000"/>
          <w:sz w:val="28"/>
          <w:szCs w:val="28"/>
        </w:rPr>
      </w:pPr>
      <w:r w:rsidRPr="007A53AD">
        <w:rPr>
          <w:snapToGrid w:val="0"/>
          <w:color w:val="000000"/>
          <w:sz w:val="28"/>
          <w:szCs w:val="28"/>
        </w:rPr>
        <w:t xml:space="preserve">Этим же постановлением </w:t>
      </w:r>
      <w:r w:rsidRPr="007A53AD">
        <w:rPr>
          <w:b/>
          <w:bCs/>
          <w:snapToGrid w:val="0"/>
          <w:color w:val="000000"/>
          <w:sz w:val="28"/>
          <w:szCs w:val="28"/>
        </w:rPr>
        <w:t>признаны утратившими силу</w:t>
      </w:r>
      <w:r w:rsidRPr="007A53AD">
        <w:rPr>
          <w:snapToGrid w:val="0"/>
          <w:color w:val="000000"/>
          <w:sz w:val="28"/>
          <w:szCs w:val="28"/>
        </w:rPr>
        <w:t>:</w:t>
      </w:r>
    </w:p>
    <w:p w14:paraId="31A1DEB9" w14:textId="77777777" w:rsidR="004A5D38" w:rsidRPr="007A53AD" w:rsidRDefault="004A5D38" w:rsidP="004A5D38">
      <w:pPr>
        <w:ind w:firstLine="1069"/>
        <w:jc w:val="both"/>
        <w:rPr>
          <w:snapToGrid w:val="0"/>
          <w:color w:val="000000"/>
          <w:sz w:val="28"/>
          <w:szCs w:val="28"/>
        </w:rPr>
      </w:pPr>
      <w:r w:rsidRPr="007A53AD">
        <w:rPr>
          <w:snapToGrid w:val="0"/>
          <w:color w:val="000000"/>
          <w:sz w:val="28"/>
          <w:szCs w:val="28"/>
        </w:rPr>
        <w:t>- Распоряжение Администрации Беловского городского округа от 28.11.2013 № 3035-р «Об утверждении схемы теплоснабжения Беловского городского округа на период 2012-2017 г.г. с перспективой до 2028 года»;</w:t>
      </w:r>
    </w:p>
    <w:p w14:paraId="29EA2438" w14:textId="77777777" w:rsidR="004A5D38" w:rsidRPr="007A53AD" w:rsidRDefault="004A5D38" w:rsidP="004A5D38">
      <w:pPr>
        <w:ind w:firstLine="708"/>
        <w:jc w:val="both"/>
        <w:rPr>
          <w:snapToGrid w:val="0"/>
          <w:color w:val="000000"/>
          <w:sz w:val="28"/>
          <w:szCs w:val="28"/>
        </w:rPr>
      </w:pPr>
      <w:r w:rsidRPr="007A53AD">
        <w:rPr>
          <w:snapToGrid w:val="0"/>
          <w:color w:val="000000"/>
          <w:sz w:val="28"/>
          <w:szCs w:val="28"/>
        </w:rPr>
        <w:t xml:space="preserve">- Распоряжение Администрации Беловского городского округа от 11.09.2015 года № 2675-р «О присвоении Беловская ГРЭС </w:t>
      </w:r>
      <w:r w:rsidRPr="007A53AD">
        <w:rPr>
          <w:snapToGrid w:val="0"/>
          <w:color w:val="000000"/>
          <w:sz w:val="28"/>
          <w:szCs w:val="28"/>
        </w:rPr>
        <w:br/>
        <w:t>ОАО «Кузбассэнерго» статуса единой теплоснабжающей организации;</w:t>
      </w:r>
    </w:p>
    <w:p w14:paraId="167C36FD" w14:textId="77777777" w:rsidR="004A5D38" w:rsidRPr="007A53AD" w:rsidRDefault="004A5D38" w:rsidP="004A5D38">
      <w:pPr>
        <w:ind w:firstLine="708"/>
        <w:jc w:val="both"/>
        <w:rPr>
          <w:snapToGrid w:val="0"/>
          <w:color w:val="000000"/>
          <w:sz w:val="28"/>
          <w:szCs w:val="28"/>
        </w:rPr>
      </w:pPr>
      <w:r w:rsidRPr="007A53AD">
        <w:rPr>
          <w:snapToGrid w:val="0"/>
          <w:color w:val="000000"/>
          <w:sz w:val="28"/>
          <w:szCs w:val="28"/>
        </w:rPr>
        <w:t>- Постановление Администрации Беловского городского округа от 02.11.2021 года № 3077-п «О присвоении ООО «Теплоэнергетик» статуса единой теплоснабжающей организации в зоне деятельности котельной 34 квартала».</w:t>
      </w:r>
    </w:p>
    <w:p w14:paraId="365635B1" w14:textId="77777777" w:rsidR="004A5D38" w:rsidRPr="007A53AD" w:rsidRDefault="004A5D38" w:rsidP="004A5D38">
      <w:pPr>
        <w:ind w:firstLine="709"/>
        <w:jc w:val="both"/>
        <w:rPr>
          <w:snapToGrid w:val="0"/>
          <w:color w:val="000000"/>
          <w:sz w:val="28"/>
          <w:szCs w:val="28"/>
        </w:rPr>
      </w:pPr>
      <w:r w:rsidRPr="007A53AD">
        <w:rPr>
          <w:snapToGrid w:val="0"/>
          <w:color w:val="000000"/>
          <w:sz w:val="28"/>
          <w:szCs w:val="28"/>
        </w:rPr>
        <w:t>Решение об определении единой теплоснабжающей организации в каждой системе теплоснабжения Беловского городского округа представлено в таблице 10.6.1 Утверждаемой части раздела 10.6, стр.181 Схемы теплоснабжения Беловского городского округа (актуализация на 2026 год).</w:t>
      </w:r>
    </w:p>
    <w:p w14:paraId="2456A078" w14:textId="77777777" w:rsidR="004A5D38" w:rsidRPr="007A53AD" w:rsidRDefault="004A5D38" w:rsidP="004A5D38">
      <w:pPr>
        <w:ind w:firstLine="708"/>
        <w:jc w:val="both"/>
        <w:rPr>
          <w:snapToGrid w:val="0"/>
          <w:color w:val="000000"/>
          <w:sz w:val="28"/>
          <w:szCs w:val="28"/>
        </w:rPr>
      </w:pPr>
      <w:r w:rsidRPr="007A53AD">
        <w:rPr>
          <w:snapToGrid w:val="0"/>
          <w:color w:val="000000"/>
          <w:sz w:val="28"/>
          <w:szCs w:val="28"/>
        </w:rPr>
        <w:t xml:space="preserve">В Актуализированной схеме теплоснабжения Беловского городского округа на 2026 год утверждены три организации, применяющие статус единой теплоснабжающей организации. </w:t>
      </w:r>
    </w:p>
    <w:p w14:paraId="2A56D4EA" w14:textId="77777777" w:rsidR="004A5D38" w:rsidRPr="007A53AD" w:rsidRDefault="004A5D38" w:rsidP="004A5D38">
      <w:pPr>
        <w:jc w:val="both"/>
        <w:rPr>
          <w:snapToGrid w:val="0"/>
          <w:color w:val="000000"/>
          <w:sz w:val="28"/>
          <w:szCs w:val="28"/>
        </w:rPr>
      </w:pPr>
      <w:r w:rsidRPr="007A53AD">
        <w:rPr>
          <w:snapToGrid w:val="0"/>
          <w:color w:val="000000"/>
          <w:sz w:val="28"/>
          <w:szCs w:val="28"/>
        </w:rPr>
        <w:tab/>
        <w:t xml:space="preserve">Перечень уточненных систем </w:t>
      </w:r>
      <w:r w:rsidRPr="007A53AD">
        <w:rPr>
          <w:b/>
          <w:bCs/>
          <w:snapToGrid w:val="0"/>
          <w:color w:val="000000"/>
          <w:sz w:val="28"/>
          <w:szCs w:val="28"/>
        </w:rPr>
        <w:t>теплоснабжения на 2026 год</w:t>
      </w:r>
      <w:r w:rsidRPr="007A53AD">
        <w:rPr>
          <w:snapToGrid w:val="0"/>
          <w:color w:val="000000"/>
          <w:sz w:val="28"/>
          <w:szCs w:val="28"/>
        </w:rPr>
        <w:t xml:space="preserve"> представлен с учетом того, что из эксплуатации выбыли: котельная № 10 (СТС № 9), котельная 33 квартала (СТС № 12), котельная МКУ «Сибирь -12,9» (СТС № 15), котельная микрорайона «Сосновый» (СТС № 17), котельная 30 квартала (СТС № 18), котельная 34 квартала (СТС № 19).</w:t>
      </w:r>
    </w:p>
    <w:p w14:paraId="6032ED1F" w14:textId="77777777" w:rsidR="004A5D38" w:rsidRPr="007A53AD" w:rsidRDefault="004A5D38" w:rsidP="004A5D38">
      <w:pPr>
        <w:ind w:firstLine="708"/>
        <w:jc w:val="both"/>
        <w:rPr>
          <w:snapToGrid w:val="0"/>
          <w:color w:val="000000"/>
          <w:sz w:val="28"/>
          <w:szCs w:val="28"/>
        </w:rPr>
      </w:pPr>
      <w:r w:rsidRPr="007A53AD">
        <w:rPr>
          <w:snapToGrid w:val="0"/>
          <w:color w:val="000000"/>
          <w:sz w:val="28"/>
          <w:szCs w:val="28"/>
        </w:rPr>
        <w:t xml:space="preserve">Актуализированный на 2026 год реестр единых теплоснабжающих организаций Беловского городского округа отображен в таблице 2. </w:t>
      </w:r>
    </w:p>
    <w:p w14:paraId="1CBFAF7B" w14:textId="77777777" w:rsidR="004A5D38" w:rsidRPr="007A53AD" w:rsidRDefault="004A5D38" w:rsidP="004A5D38">
      <w:pPr>
        <w:jc w:val="both"/>
        <w:rPr>
          <w:snapToGrid w:val="0"/>
          <w:color w:val="000000"/>
          <w:sz w:val="28"/>
          <w:szCs w:val="28"/>
        </w:rPr>
      </w:pPr>
    </w:p>
    <w:p w14:paraId="00BBC6C6" w14:textId="77777777" w:rsidR="004A5D38" w:rsidRPr="007A53AD" w:rsidRDefault="004A5D38" w:rsidP="004A5D38">
      <w:pPr>
        <w:ind w:firstLine="709"/>
        <w:jc w:val="right"/>
        <w:rPr>
          <w:color w:val="000000"/>
          <w:sz w:val="28"/>
          <w:szCs w:val="28"/>
        </w:rPr>
      </w:pPr>
      <w:r w:rsidRPr="007A53AD">
        <w:rPr>
          <w:color w:val="000000"/>
          <w:sz w:val="28"/>
          <w:szCs w:val="28"/>
        </w:rPr>
        <w:lastRenderedPageBreak/>
        <w:tab/>
      </w:r>
      <w:r w:rsidRPr="007A53AD">
        <w:rPr>
          <w:color w:val="000000"/>
          <w:sz w:val="28"/>
          <w:szCs w:val="28"/>
        </w:rPr>
        <w:tab/>
      </w:r>
      <w:r w:rsidRPr="007A53AD">
        <w:rPr>
          <w:color w:val="000000"/>
          <w:sz w:val="28"/>
          <w:szCs w:val="28"/>
        </w:rPr>
        <w:tab/>
      </w:r>
      <w:r w:rsidRPr="007A53AD">
        <w:rPr>
          <w:color w:val="000000"/>
          <w:sz w:val="28"/>
          <w:szCs w:val="28"/>
        </w:rPr>
        <w:tab/>
      </w:r>
      <w:r w:rsidRPr="007A53AD">
        <w:rPr>
          <w:color w:val="000000"/>
          <w:sz w:val="28"/>
          <w:szCs w:val="28"/>
        </w:rPr>
        <w:tab/>
      </w:r>
      <w:r w:rsidRPr="007A53AD">
        <w:rPr>
          <w:color w:val="000000"/>
          <w:sz w:val="28"/>
          <w:szCs w:val="28"/>
        </w:rPr>
        <w:tab/>
      </w:r>
      <w:r w:rsidRPr="007A53AD">
        <w:rPr>
          <w:color w:val="000000"/>
          <w:sz w:val="28"/>
          <w:szCs w:val="28"/>
        </w:rPr>
        <w:tab/>
      </w:r>
      <w:r w:rsidRPr="007A53AD">
        <w:rPr>
          <w:color w:val="000000"/>
          <w:sz w:val="28"/>
          <w:szCs w:val="28"/>
        </w:rPr>
        <w:tab/>
      </w:r>
      <w:r w:rsidRPr="007A53AD">
        <w:rPr>
          <w:color w:val="000000"/>
          <w:sz w:val="28"/>
          <w:szCs w:val="28"/>
        </w:rPr>
        <w:tab/>
      </w:r>
      <w:r w:rsidRPr="007A53AD">
        <w:rPr>
          <w:color w:val="000000"/>
          <w:sz w:val="28"/>
          <w:szCs w:val="28"/>
        </w:rPr>
        <w:tab/>
        <w:t>Таблица 2</w:t>
      </w:r>
    </w:p>
    <w:p w14:paraId="3EC5392D" w14:textId="77777777" w:rsidR="004A5D38" w:rsidRPr="007A53AD" w:rsidRDefault="004A5D38" w:rsidP="004A5D38">
      <w:pPr>
        <w:jc w:val="center"/>
        <w:rPr>
          <w:color w:val="000000"/>
          <w:sz w:val="28"/>
          <w:szCs w:val="28"/>
        </w:rPr>
      </w:pPr>
      <w:r w:rsidRPr="007A53AD">
        <w:rPr>
          <w:color w:val="000000"/>
          <w:sz w:val="28"/>
          <w:szCs w:val="28"/>
        </w:rPr>
        <w:t>Единые системы теплоснабжения на территории Беловского городского округа согласно актуализированной схеме теплоснабжения на 2026 год</w:t>
      </w:r>
    </w:p>
    <w:p w14:paraId="2F2F4360" w14:textId="77777777" w:rsidR="004A5D38" w:rsidRPr="007A53AD" w:rsidRDefault="004A5D38" w:rsidP="004A5D38">
      <w:pPr>
        <w:ind w:firstLine="709"/>
        <w:jc w:val="both"/>
        <w:rPr>
          <w:color w:val="000000"/>
          <w:sz w:val="28"/>
          <w:szCs w:val="28"/>
        </w:rPr>
      </w:pPr>
    </w:p>
    <w:tbl>
      <w:tblPr>
        <w:tblW w:w="9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2065"/>
        <w:gridCol w:w="2603"/>
        <w:gridCol w:w="946"/>
        <w:gridCol w:w="3085"/>
      </w:tblGrid>
      <w:tr w:rsidR="004A5D38" w:rsidRPr="007A53AD" w14:paraId="4004BB6F" w14:textId="77777777" w:rsidTr="00081F7C">
        <w:trPr>
          <w:trHeight w:val="377"/>
          <w:jc w:val="center"/>
        </w:trPr>
        <w:tc>
          <w:tcPr>
            <w:tcW w:w="876" w:type="dxa"/>
            <w:noWrap/>
            <w:vAlign w:val="center"/>
            <w:hideMark/>
          </w:tcPr>
          <w:p w14:paraId="43387884" w14:textId="77777777" w:rsidR="004A5D38" w:rsidRPr="007A53AD" w:rsidRDefault="004A5D38" w:rsidP="00081F7C">
            <w:pPr>
              <w:ind w:firstLine="56"/>
              <w:jc w:val="center"/>
              <w:rPr>
                <w:b/>
                <w:bCs/>
                <w:color w:val="000000"/>
                <w:sz w:val="22"/>
                <w:szCs w:val="22"/>
              </w:rPr>
            </w:pPr>
            <w:bookmarkStart w:id="57" w:name="_Hlk89873500"/>
            <w:r w:rsidRPr="007A53AD">
              <w:rPr>
                <w:b/>
                <w:bCs/>
                <w:color w:val="000000"/>
                <w:sz w:val="22"/>
                <w:szCs w:val="22"/>
              </w:rPr>
              <w:t>№ п/п</w:t>
            </w:r>
          </w:p>
        </w:tc>
        <w:tc>
          <w:tcPr>
            <w:tcW w:w="2065" w:type="dxa"/>
            <w:vAlign w:val="center"/>
            <w:hideMark/>
          </w:tcPr>
          <w:p w14:paraId="68743418" w14:textId="77777777" w:rsidR="004A5D38" w:rsidRPr="007A53AD" w:rsidRDefault="004A5D38" w:rsidP="00081F7C">
            <w:pPr>
              <w:jc w:val="center"/>
              <w:rPr>
                <w:b/>
                <w:bCs/>
                <w:color w:val="000000"/>
                <w:sz w:val="22"/>
                <w:szCs w:val="22"/>
              </w:rPr>
            </w:pPr>
            <w:r w:rsidRPr="007A53AD">
              <w:rPr>
                <w:b/>
                <w:bCs/>
                <w:color w:val="000000"/>
                <w:sz w:val="22"/>
                <w:szCs w:val="22"/>
              </w:rPr>
              <w:t>Наименование ЕТО</w:t>
            </w:r>
          </w:p>
        </w:tc>
        <w:tc>
          <w:tcPr>
            <w:tcW w:w="2603" w:type="dxa"/>
            <w:vAlign w:val="center"/>
            <w:hideMark/>
          </w:tcPr>
          <w:p w14:paraId="4CFF7C3F" w14:textId="77777777" w:rsidR="004A5D38" w:rsidRPr="007A53AD" w:rsidRDefault="004A5D38" w:rsidP="00081F7C">
            <w:pPr>
              <w:jc w:val="center"/>
              <w:rPr>
                <w:b/>
                <w:bCs/>
                <w:color w:val="000000"/>
                <w:sz w:val="22"/>
                <w:szCs w:val="22"/>
              </w:rPr>
            </w:pPr>
            <w:r w:rsidRPr="007A53AD">
              <w:rPr>
                <w:b/>
                <w:bCs/>
                <w:color w:val="000000"/>
                <w:sz w:val="22"/>
                <w:szCs w:val="22"/>
              </w:rPr>
              <w:t>Номер (код, индекс) системы теплоснабжения</w:t>
            </w:r>
          </w:p>
        </w:tc>
        <w:tc>
          <w:tcPr>
            <w:tcW w:w="946" w:type="dxa"/>
          </w:tcPr>
          <w:p w14:paraId="004E5C93" w14:textId="77777777" w:rsidR="004A5D38" w:rsidRPr="007A53AD" w:rsidRDefault="004A5D38" w:rsidP="00081F7C">
            <w:pPr>
              <w:jc w:val="center"/>
              <w:rPr>
                <w:b/>
                <w:bCs/>
                <w:color w:val="000000"/>
                <w:sz w:val="22"/>
                <w:szCs w:val="22"/>
              </w:rPr>
            </w:pPr>
            <w:r w:rsidRPr="007A53AD">
              <w:rPr>
                <w:b/>
                <w:bCs/>
                <w:color w:val="000000"/>
                <w:sz w:val="22"/>
                <w:szCs w:val="22"/>
              </w:rPr>
              <w:t>К</w:t>
            </w:r>
          </w:p>
          <w:p w14:paraId="59422527" w14:textId="77777777" w:rsidR="004A5D38" w:rsidRPr="007A53AD" w:rsidRDefault="004A5D38" w:rsidP="00081F7C">
            <w:pPr>
              <w:jc w:val="center"/>
              <w:rPr>
                <w:b/>
                <w:bCs/>
                <w:snapToGrid w:val="0"/>
                <w:color w:val="000000"/>
                <w:sz w:val="22"/>
                <w:szCs w:val="22"/>
              </w:rPr>
            </w:pPr>
            <w:r w:rsidRPr="007A53AD">
              <w:rPr>
                <w:b/>
                <w:bCs/>
                <w:snapToGrid w:val="0"/>
                <w:color w:val="000000"/>
                <w:sz w:val="22"/>
                <w:szCs w:val="22"/>
              </w:rPr>
              <w:t>Код ЕТО</w:t>
            </w:r>
          </w:p>
        </w:tc>
        <w:tc>
          <w:tcPr>
            <w:tcW w:w="3085" w:type="dxa"/>
            <w:vAlign w:val="center"/>
          </w:tcPr>
          <w:p w14:paraId="59983A63" w14:textId="77777777" w:rsidR="004A5D38" w:rsidRPr="007A53AD" w:rsidRDefault="004A5D38" w:rsidP="00081F7C">
            <w:pPr>
              <w:jc w:val="center"/>
              <w:rPr>
                <w:b/>
                <w:bCs/>
                <w:color w:val="000000"/>
                <w:sz w:val="22"/>
                <w:szCs w:val="22"/>
              </w:rPr>
            </w:pPr>
            <w:r w:rsidRPr="007A53AD">
              <w:rPr>
                <w:b/>
                <w:bCs/>
                <w:color w:val="000000"/>
                <w:sz w:val="22"/>
                <w:szCs w:val="22"/>
              </w:rPr>
              <w:t>Источники тепловой энергии</w:t>
            </w:r>
          </w:p>
        </w:tc>
      </w:tr>
      <w:tr w:rsidR="004A5D38" w:rsidRPr="007A53AD" w14:paraId="43E3883C" w14:textId="77777777" w:rsidTr="00081F7C">
        <w:trPr>
          <w:trHeight w:val="281"/>
          <w:jc w:val="center"/>
        </w:trPr>
        <w:tc>
          <w:tcPr>
            <w:tcW w:w="876" w:type="dxa"/>
            <w:vAlign w:val="center"/>
            <w:hideMark/>
          </w:tcPr>
          <w:p w14:paraId="10977881" w14:textId="77777777" w:rsidR="004A5D38" w:rsidRPr="007A53AD" w:rsidRDefault="004A5D38" w:rsidP="00081F7C">
            <w:pPr>
              <w:ind w:firstLine="56"/>
              <w:jc w:val="center"/>
              <w:rPr>
                <w:color w:val="000000"/>
                <w:sz w:val="22"/>
                <w:szCs w:val="22"/>
              </w:rPr>
            </w:pPr>
            <w:r w:rsidRPr="007A53AD">
              <w:rPr>
                <w:color w:val="000000"/>
                <w:sz w:val="22"/>
                <w:szCs w:val="22"/>
              </w:rPr>
              <w:t>1</w:t>
            </w:r>
          </w:p>
        </w:tc>
        <w:tc>
          <w:tcPr>
            <w:tcW w:w="2065" w:type="dxa"/>
            <w:vAlign w:val="center"/>
            <w:hideMark/>
          </w:tcPr>
          <w:p w14:paraId="1DF6A4E9" w14:textId="77777777" w:rsidR="004A5D38" w:rsidRPr="007A53AD" w:rsidRDefault="004A5D38" w:rsidP="00081F7C">
            <w:pPr>
              <w:jc w:val="center"/>
              <w:rPr>
                <w:color w:val="000000"/>
                <w:sz w:val="22"/>
                <w:szCs w:val="22"/>
              </w:rPr>
            </w:pPr>
            <w:r w:rsidRPr="007A53AD">
              <w:rPr>
                <w:color w:val="000000"/>
                <w:sz w:val="22"/>
                <w:szCs w:val="22"/>
              </w:rPr>
              <w:t>ООО «Теплоэнергетик»</w:t>
            </w:r>
          </w:p>
        </w:tc>
        <w:tc>
          <w:tcPr>
            <w:tcW w:w="2603" w:type="dxa"/>
            <w:vAlign w:val="center"/>
            <w:hideMark/>
          </w:tcPr>
          <w:p w14:paraId="1A215364" w14:textId="77777777" w:rsidR="004A5D38" w:rsidRPr="007A53AD" w:rsidRDefault="004A5D38" w:rsidP="00081F7C">
            <w:pPr>
              <w:jc w:val="center"/>
              <w:rPr>
                <w:color w:val="000000"/>
                <w:sz w:val="22"/>
                <w:szCs w:val="22"/>
              </w:rPr>
            </w:pPr>
            <w:r w:rsidRPr="007A53AD">
              <w:rPr>
                <w:color w:val="000000"/>
                <w:sz w:val="22"/>
                <w:szCs w:val="22"/>
              </w:rPr>
              <w:t>01*</w:t>
            </w:r>
          </w:p>
        </w:tc>
        <w:tc>
          <w:tcPr>
            <w:tcW w:w="946" w:type="dxa"/>
            <w:vAlign w:val="center"/>
          </w:tcPr>
          <w:p w14:paraId="0B88E784" w14:textId="77777777" w:rsidR="004A5D38" w:rsidRPr="007A53AD" w:rsidRDefault="004A5D38" w:rsidP="00081F7C">
            <w:pPr>
              <w:jc w:val="center"/>
              <w:rPr>
                <w:color w:val="000000"/>
                <w:sz w:val="22"/>
                <w:szCs w:val="22"/>
              </w:rPr>
            </w:pPr>
            <w:r w:rsidRPr="007A53AD">
              <w:rPr>
                <w:color w:val="000000"/>
                <w:sz w:val="22"/>
                <w:szCs w:val="22"/>
              </w:rPr>
              <w:t>002</w:t>
            </w:r>
          </w:p>
        </w:tc>
        <w:tc>
          <w:tcPr>
            <w:tcW w:w="3085" w:type="dxa"/>
            <w:vAlign w:val="center"/>
          </w:tcPr>
          <w:p w14:paraId="1E2671AC" w14:textId="77777777" w:rsidR="004A5D38" w:rsidRPr="007A53AD" w:rsidRDefault="004A5D38" w:rsidP="00081F7C">
            <w:pPr>
              <w:jc w:val="center"/>
              <w:rPr>
                <w:color w:val="000000"/>
                <w:sz w:val="22"/>
                <w:szCs w:val="22"/>
              </w:rPr>
            </w:pPr>
            <w:r w:rsidRPr="007A53AD">
              <w:rPr>
                <w:color w:val="000000"/>
                <w:sz w:val="22"/>
                <w:szCs w:val="22"/>
              </w:rPr>
              <w:t>Беловская ГРЭС</w:t>
            </w:r>
          </w:p>
        </w:tc>
      </w:tr>
      <w:tr w:rsidR="004A5D38" w:rsidRPr="007A53AD" w14:paraId="6B2842C8" w14:textId="77777777" w:rsidTr="00081F7C">
        <w:trPr>
          <w:trHeight w:val="754"/>
          <w:jc w:val="center"/>
        </w:trPr>
        <w:tc>
          <w:tcPr>
            <w:tcW w:w="876" w:type="dxa"/>
            <w:vAlign w:val="center"/>
            <w:hideMark/>
          </w:tcPr>
          <w:p w14:paraId="0AEE3AD8" w14:textId="77777777" w:rsidR="004A5D38" w:rsidRPr="007A53AD" w:rsidRDefault="004A5D38" w:rsidP="00081F7C">
            <w:pPr>
              <w:ind w:firstLine="56"/>
              <w:jc w:val="center"/>
              <w:rPr>
                <w:color w:val="000000"/>
                <w:sz w:val="22"/>
                <w:szCs w:val="22"/>
              </w:rPr>
            </w:pPr>
            <w:r w:rsidRPr="007A53AD">
              <w:rPr>
                <w:color w:val="000000"/>
                <w:sz w:val="22"/>
                <w:szCs w:val="22"/>
              </w:rPr>
              <w:t>2</w:t>
            </w:r>
          </w:p>
        </w:tc>
        <w:tc>
          <w:tcPr>
            <w:tcW w:w="2065" w:type="dxa"/>
            <w:vAlign w:val="center"/>
            <w:hideMark/>
          </w:tcPr>
          <w:p w14:paraId="70542A29" w14:textId="77777777" w:rsidR="004A5D38" w:rsidRPr="007A53AD" w:rsidRDefault="004A5D38" w:rsidP="00081F7C">
            <w:pPr>
              <w:jc w:val="center"/>
              <w:rPr>
                <w:color w:val="000000"/>
                <w:sz w:val="22"/>
                <w:szCs w:val="22"/>
              </w:rPr>
            </w:pPr>
            <w:r w:rsidRPr="007A53AD">
              <w:rPr>
                <w:color w:val="000000"/>
                <w:sz w:val="22"/>
                <w:szCs w:val="22"/>
              </w:rPr>
              <w:t>ООО «Теплоэнергетик»</w:t>
            </w:r>
          </w:p>
        </w:tc>
        <w:tc>
          <w:tcPr>
            <w:tcW w:w="2603" w:type="dxa"/>
            <w:vAlign w:val="center"/>
            <w:hideMark/>
          </w:tcPr>
          <w:p w14:paraId="67E261DA" w14:textId="77777777" w:rsidR="004A5D38" w:rsidRPr="007A53AD" w:rsidRDefault="004A5D38" w:rsidP="00081F7C">
            <w:pPr>
              <w:jc w:val="center"/>
              <w:rPr>
                <w:color w:val="000000"/>
                <w:sz w:val="22"/>
                <w:szCs w:val="22"/>
              </w:rPr>
            </w:pPr>
            <w:r w:rsidRPr="007A53AD">
              <w:rPr>
                <w:color w:val="000000"/>
                <w:sz w:val="22"/>
                <w:szCs w:val="22"/>
              </w:rPr>
              <w:t>2, 5, 6, 8, 10, 14, 16</w:t>
            </w:r>
          </w:p>
        </w:tc>
        <w:tc>
          <w:tcPr>
            <w:tcW w:w="946" w:type="dxa"/>
            <w:vAlign w:val="center"/>
          </w:tcPr>
          <w:p w14:paraId="72D0C4E1" w14:textId="77777777" w:rsidR="004A5D38" w:rsidRPr="007A53AD" w:rsidRDefault="004A5D38" w:rsidP="00081F7C">
            <w:pPr>
              <w:jc w:val="center"/>
              <w:rPr>
                <w:color w:val="000000"/>
                <w:sz w:val="22"/>
                <w:szCs w:val="22"/>
              </w:rPr>
            </w:pPr>
            <w:r w:rsidRPr="007A53AD">
              <w:rPr>
                <w:color w:val="000000"/>
                <w:sz w:val="22"/>
                <w:szCs w:val="22"/>
              </w:rPr>
              <w:t>002</w:t>
            </w:r>
          </w:p>
        </w:tc>
        <w:tc>
          <w:tcPr>
            <w:tcW w:w="3085" w:type="dxa"/>
            <w:vAlign w:val="center"/>
          </w:tcPr>
          <w:p w14:paraId="4E1DE007" w14:textId="77777777" w:rsidR="004A5D38" w:rsidRPr="007A53AD" w:rsidRDefault="004A5D38" w:rsidP="00081F7C">
            <w:pPr>
              <w:jc w:val="center"/>
              <w:rPr>
                <w:color w:val="000000"/>
                <w:sz w:val="22"/>
                <w:szCs w:val="22"/>
              </w:rPr>
            </w:pPr>
            <w:r w:rsidRPr="007A53AD">
              <w:rPr>
                <w:color w:val="000000"/>
                <w:sz w:val="22"/>
                <w:szCs w:val="22"/>
              </w:rPr>
              <w:t>Котельные №№ 1, 5, 6, 8, 11, пос. Финский, пос. «8 Марта»,</w:t>
            </w:r>
          </w:p>
        </w:tc>
      </w:tr>
      <w:tr w:rsidR="004A5D38" w:rsidRPr="007A53AD" w14:paraId="2AF09577" w14:textId="77777777" w:rsidTr="00081F7C">
        <w:trPr>
          <w:trHeight w:val="754"/>
          <w:jc w:val="center"/>
        </w:trPr>
        <w:tc>
          <w:tcPr>
            <w:tcW w:w="876" w:type="dxa"/>
            <w:vAlign w:val="center"/>
          </w:tcPr>
          <w:p w14:paraId="0296F57C" w14:textId="77777777" w:rsidR="004A5D38" w:rsidRPr="007A53AD" w:rsidRDefault="004A5D38" w:rsidP="00081F7C">
            <w:pPr>
              <w:ind w:firstLine="56"/>
              <w:jc w:val="center"/>
              <w:rPr>
                <w:color w:val="000000"/>
                <w:sz w:val="22"/>
                <w:szCs w:val="22"/>
                <w:highlight w:val="yellow"/>
              </w:rPr>
            </w:pPr>
          </w:p>
        </w:tc>
        <w:tc>
          <w:tcPr>
            <w:tcW w:w="2065" w:type="dxa"/>
            <w:vAlign w:val="center"/>
          </w:tcPr>
          <w:p w14:paraId="74544F37" w14:textId="77777777" w:rsidR="004A5D38" w:rsidRPr="007A53AD" w:rsidRDefault="004A5D38" w:rsidP="00081F7C">
            <w:pPr>
              <w:jc w:val="center"/>
              <w:rPr>
                <w:color w:val="000000"/>
                <w:sz w:val="22"/>
                <w:szCs w:val="22"/>
              </w:rPr>
            </w:pPr>
            <w:r w:rsidRPr="007A53AD">
              <w:rPr>
                <w:color w:val="000000"/>
                <w:sz w:val="22"/>
                <w:szCs w:val="22"/>
              </w:rPr>
              <w:t>ООО «Теплоэнергетик»</w:t>
            </w:r>
          </w:p>
        </w:tc>
        <w:tc>
          <w:tcPr>
            <w:tcW w:w="2603" w:type="dxa"/>
            <w:vAlign w:val="center"/>
          </w:tcPr>
          <w:p w14:paraId="616FE186" w14:textId="77777777" w:rsidR="004A5D38" w:rsidRPr="007A53AD" w:rsidRDefault="004A5D38" w:rsidP="00081F7C">
            <w:pPr>
              <w:jc w:val="center"/>
              <w:rPr>
                <w:color w:val="000000"/>
                <w:sz w:val="22"/>
                <w:szCs w:val="22"/>
              </w:rPr>
            </w:pPr>
            <w:r w:rsidRPr="007A53AD">
              <w:rPr>
                <w:color w:val="000000"/>
                <w:sz w:val="22"/>
                <w:szCs w:val="22"/>
              </w:rPr>
              <w:t>13</w:t>
            </w:r>
          </w:p>
        </w:tc>
        <w:tc>
          <w:tcPr>
            <w:tcW w:w="946" w:type="dxa"/>
            <w:vAlign w:val="center"/>
          </w:tcPr>
          <w:p w14:paraId="1C2BBBDB" w14:textId="77777777" w:rsidR="004A5D38" w:rsidRPr="007A53AD" w:rsidRDefault="004A5D38" w:rsidP="00081F7C">
            <w:pPr>
              <w:jc w:val="center"/>
              <w:rPr>
                <w:color w:val="000000"/>
                <w:sz w:val="22"/>
                <w:szCs w:val="22"/>
              </w:rPr>
            </w:pPr>
            <w:r w:rsidRPr="007A53AD">
              <w:rPr>
                <w:color w:val="000000"/>
                <w:sz w:val="22"/>
                <w:szCs w:val="22"/>
              </w:rPr>
              <w:t>002</w:t>
            </w:r>
          </w:p>
        </w:tc>
        <w:tc>
          <w:tcPr>
            <w:tcW w:w="3085" w:type="dxa"/>
            <w:vAlign w:val="center"/>
          </w:tcPr>
          <w:p w14:paraId="54D282CB" w14:textId="77777777" w:rsidR="004A5D38" w:rsidRPr="007A53AD" w:rsidRDefault="004A5D38" w:rsidP="00081F7C">
            <w:pPr>
              <w:jc w:val="center"/>
              <w:rPr>
                <w:color w:val="000000"/>
                <w:sz w:val="22"/>
                <w:szCs w:val="22"/>
              </w:rPr>
            </w:pPr>
            <w:r w:rsidRPr="007A53AD">
              <w:rPr>
                <w:color w:val="000000"/>
                <w:sz w:val="22"/>
                <w:szCs w:val="22"/>
              </w:rPr>
              <w:t>Котельная микрорайона «Ивушка»</w:t>
            </w:r>
          </w:p>
        </w:tc>
      </w:tr>
      <w:tr w:rsidR="004A5D38" w:rsidRPr="007A53AD" w14:paraId="7D04A747" w14:textId="77777777" w:rsidTr="00081F7C">
        <w:trPr>
          <w:trHeight w:val="754"/>
          <w:jc w:val="center"/>
        </w:trPr>
        <w:tc>
          <w:tcPr>
            <w:tcW w:w="876" w:type="dxa"/>
            <w:vAlign w:val="center"/>
            <w:hideMark/>
          </w:tcPr>
          <w:p w14:paraId="6AA2C966" w14:textId="77777777" w:rsidR="004A5D38" w:rsidRPr="007A53AD" w:rsidRDefault="004A5D38" w:rsidP="00081F7C">
            <w:pPr>
              <w:ind w:firstLine="56"/>
              <w:jc w:val="center"/>
              <w:rPr>
                <w:color w:val="000000"/>
                <w:sz w:val="22"/>
                <w:szCs w:val="22"/>
              </w:rPr>
            </w:pPr>
            <w:r w:rsidRPr="007A53AD">
              <w:rPr>
                <w:color w:val="000000"/>
                <w:sz w:val="22"/>
                <w:szCs w:val="22"/>
              </w:rPr>
              <w:t>3</w:t>
            </w:r>
          </w:p>
        </w:tc>
        <w:tc>
          <w:tcPr>
            <w:tcW w:w="2065" w:type="dxa"/>
            <w:vAlign w:val="center"/>
            <w:hideMark/>
          </w:tcPr>
          <w:p w14:paraId="02153FBA" w14:textId="77777777" w:rsidR="004A5D38" w:rsidRPr="007A53AD" w:rsidRDefault="004A5D38" w:rsidP="00081F7C">
            <w:pPr>
              <w:jc w:val="center"/>
              <w:rPr>
                <w:color w:val="000000"/>
                <w:sz w:val="22"/>
                <w:szCs w:val="22"/>
              </w:rPr>
            </w:pPr>
            <w:r w:rsidRPr="007A53AD">
              <w:rPr>
                <w:color w:val="000000"/>
                <w:sz w:val="22"/>
                <w:szCs w:val="22"/>
              </w:rPr>
              <w:t>ООО «Энергокомпания»</w:t>
            </w:r>
          </w:p>
        </w:tc>
        <w:tc>
          <w:tcPr>
            <w:tcW w:w="2603" w:type="dxa"/>
            <w:vAlign w:val="center"/>
            <w:hideMark/>
          </w:tcPr>
          <w:p w14:paraId="043A64BE" w14:textId="77777777" w:rsidR="004A5D38" w:rsidRPr="007A53AD" w:rsidRDefault="004A5D38" w:rsidP="00081F7C">
            <w:pPr>
              <w:jc w:val="center"/>
              <w:rPr>
                <w:color w:val="000000"/>
                <w:sz w:val="22"/>
                <w:szCs w:val="22"/>
              </w:rPr>
            </w:pPr>
            <w:r w:rsidRPr="007A53AD">
              <w:rPr>
                <w:color w:val="000000"/>
                <w:sz w:val="22"/>
                <w:szCs w:val="22"/>
              </w:rPr>
              <w:t>20</w:t>
            </w:r>
          </w:p>
        </w:tc>
        <w:tc>
          <w:tcPr>
            <w:tcW w:w="946" w:type="dxa"/>
            <w:vAlign w:val="center"/>
          </w:tcPr>
          <w:p w14:paraId="4F3779E8" w14:textId="77777777" w:rsidR="004A5D38" w:rsidRPr="007A53AD" w:rsidRDefault="004A5D38" w:rsidP="00081F7C">
            <w:pPr>
              <w:jc w:val="center"/>
              <w:rPr>
                <w:color w:val="000000"/>
                <w:sz w:val="22"/>
                <w:szCs w:val="22"/>
              </w:rPr>
            </w:pPr>
            <w:r w:rsidRPr="007A53AD">
              <w:rPr>
                <w:color w:val="000000"/>
                <w:sz w:val="22"/>
                <w:szCs w:val="22"/>
              </w:rPr>
              <w:t>004</w:t>
            </w:r>
          </w:p>
        </w:tc>
        <w:tc>
          <w:tcPr>
            <w:tcW w:w="3085" w:type="dxa"/>
            <w:vAlign w:val="center"/>
          </w:tcPr>
          <w:p w14:paraId="1E4CA28C" w14:textId="77777777" w:rsidR="004A5D38" w:rsidRPr="007A53AD" w:rsidRDefault="004A5D38" w:rsidP="00081F7C">
            <w:pPr>
              <w:jc w:val="center"/>
              <w:rPr>
                <w:color w:val="000000"/>
                <w:sz w:val="22"/>
                <w:szCs w:val="22"/>
              </w:rPr>
            </w:pPr>
            <w:r w:rsidRPr="007A53AD">
              <w:rPr>
                <w:color w:val="000000"/>
                <w:sz w:val="22"/>
                <w:szCs w:val="22"/>
              </w:rPr>
              <w:t>ПСХ-2</w:t>
            </w:r>
          </w:p>
        </w:tc>
      </w:tr>
      <w:tr w:rsidR="004A5D38" w:rsidRPr="007A53AD" w14:paraId="03D30FCF" w14:textId="77777777" w:rsidTr="00081F7C">
        <w:trPr>
          <w:trHeight w:val="754"/>
          <w:jc w:val="center"/>
        </w:trPr>
        <w:tc>
          <w:tcPr>
            <w:tcW w:w="876" w:type="dxa"/>
            <w:vAlign w:val="center"/>
            <w:hideMark/>
          </w:tcPr>
          <w:p w14:paraId="36924781" w14:textId="77777777" w:rsidR="004A5D38" w:rsidRPr="007A53AD" w:rsidRDefault="004A5D38" w:rsidP="00081F7C">
            <w:pPr>
              <w:ind w:firstLine="56"/>
              <w:jc w:val="center"/>
              <w:rPr>
                <w:color w:val="000000"/>
                <w:sz w:val="22"/>
                <w:szCs w:val="22"/>
              </w:rPr>
            </w:pPr>
            <w:r w:rsidRPr="007A53AD">
              <w:rPr>
                <w:color w:val="000000"/>
                <w:sz w:val="22"/>
                <w:szCs w:val="22"/>
              </w:rPr>
              <w:t>4</w:t>
            </w:r>
          </w:p>
        </w:tc>
        <w:tc>
          <w:tcPr>
            <w:tcW w:w="2065" w:type="dxa"/>
            <w:vAlign w:val="center"/>
            <w:hideMark/>
          </w:tcPr>
          <w:p w14:paraId="24CDEB51" w14:textId="77777777" w:rsidR="004A5D38" w:rsidRPr="007A53AD" w:rsidRDefault="004A5D38" w:rsidP="00081F7C">
            <w:pPr>
              <w:jc w:val="center"/>
              <w:rPr>
                <w:color w:val="000000"/>
                <w:sz w:val="22"/>
                <w:szCs w:val="22"/>
              </w:rPr>
            </w:pPr>
            <w:r w:rsidRPr="007A53AD">
              <w:rPr>
                <w:color w:val="000000"/>
                <w:sz w:val="22"/>
                <w:szCs w:val="22"/>
              </w:rPr>
              <w:t>ООО ТВК»</w:t>
            </w:r>
          </w:p>
        </w:tc>
        <w:tc>
          <w:tcPr>
            <w:tcW w:w="2603" w:type="dxa"/>
            <w:vAlign w:val="center"/>
            <w:hideMark/>
          </w:tcPr>
          <w:p w14:paraId="0AC958E6" w14:textId="77777777" w:rsidR="004A5D38" w:rsidRPr="007A53AD" w:rsidRDefault="004A5D38" w:rsidP="00081F7C">
            <w:pPr>
              <w:jc w:val="center"/>
              <w:rPr>
                <w:color w:val="000000"/>
                <w:sz w:val="22"/>
                <w:szCs w:val="22"/>
              </w:rPr>
            </w:pPr>
            <w:r w:rsidRPr="007A53AD">
              <w:rPr>
                <w:color w:val="000000"/>
                <w:sz w:val="22"/>
                <w:szCs w:val="22"/>
              </w:rPr>
              <w:t>21</w:t>
            </w:r>
          </w:p>
        </w:tc>
        <w:tc>
          <w:tcPr>
            <w:tcW w:w="946" w:type="dxa"/>
            <w:vAlign w:val="center"/>
          </w:tcPr>
          <w:p w14:paraId="69641431" w14:textId="77777777" w:rsidR="004A5D38" w:rsidRPr="007A53AD" w:rsidRDefault="004A5D38" w:rsidP="00081F7C">
            <w:pPr>
              <w:jc w:val="center"/>
              <w:rPr>
                <w:color w:val="000000"/>
                <w:sz w:val="22"/>
                <w:szCs w:val="22"/>
              </w:rPr>
            </w:pPr>
            <w:r w:rsidRPr="007A53AD">
              <w:rPr>
                <w:color w:val="000000"/>
                <w:sz w:val="22"/>
                <w:szCs w:val="22"/>
              </w:rPr>
              <w:t>005</w:t>
            </w:r>
          </w:p>
        </w:tc>
        <w:tc>
          <w:tcPr>
            <w:tcW w:w="3085" w:type="dxa"/>
            <w:vAlign w:val="center"/>
          </w:tcPr>
          <w:p w14:paraId="3F67952F" w14:textId="77777777" w:rsidR="004A5D38" w:rsidRPr="007A53AD" w:rsidRDefault="004A5D38" w:rsidP="00081F7C">
            <w:pPr>
              <w:jc w:val="center"/>
              <w:rPr>
                <w:color w:val="000000"/>
                <w:sz w:val="22"/>
                <w:szCs w:val="22"/>
              </w:rPr>
            </w:pPr>
            <w:r w:rsidRPr="007A53AD">
              <w:rPr>
                <w:color w:val="000000"/>
                <w:sz w:val="22"/>
                <w:szCs w:val="22"/>
              </w:rPr>
              <w:t>Котельная ООО «ТВК»</w:t>
            </w:r>
          </w:p>
        </w:tc>
      </w:tr>
      <w:bookmarkEnd w:id="57"/>
    </w:tbl>
    <w:p w14:paraId="5312229C" w14:textId="77777777" w:rsidR="004A5D38" w:rsidRPr="007A53AD" w:rsidRDefault="004A5D38" w:rsidP="004A5D38">
      <w:pPr>
        <w:keepNext/>
        <w:tabs>
          <w:tab w:val="left" w:pos="284"/>
        </w:tabs>
        <w:ind w:left="709"/>
        <w:outlineLvl w:val="0"/>
        <w:rPr>
          <w:snapToGrid w:val="0"/>
          <w:color w:val="000000"/>
          <w:kern w:val="32"/>
          <w:sz w:val="28"/>
          <w:szCs w:val="32"/>
          <w:lang w:eastAsia="en-US"/>
        </w:rPr>
      </w:pPr>
    </w:p>
    <w:p w14:paraId="79C68D2A" w14:textId="77777777" w:rsidR="004A5D38" w:rsidRPr="007A53AD" w:rsidRDefault="004A5D38" w:rsidP="004A5D38">
      <w:pPr>
        <w:shd w:val="clear" w:color="auto" w:fill="FFFFFF"/>
        <w:spacing w:line="276" w:lineRule="auto"/>
        <w:ind w:firstLine="993"/>
        <w:jc w:val="both"/>
        <w:rPr>
          <w:snapToGrid w:val="0"/>
          <w:color w:val="000000"/>
          <w:sz w:val="28"/>
          <w:szCs w:val="28"/>
        </w:rPr>
      </w:pPr>
      <w:r w:rsidRPr="007A53AD">
        <w:rPr>
          <w:snapToGrid w:val="0"/>
          <w:color w:val="000000"/>
          <w:sz w:val="28"/>
          <w:szCs w:val="28"/>
        </w:rPr>
        <w:t xml:space="preserve">Согласно приказу Минэнерго от 14.10.2025 № 250тд «Об утверждении схемы теплоснабжения Беловского городского округа до 2030 года (актуализация на 2026 год) с 01.01.2026 ООО «Теплоэнергетик» расширяет зону своей деятельности на территорию, в настоящее время обслуживаемую ОАО «Кузбассэнерго» (пгт. Инской), то есть, при актуализации схемы теплоснабжения Беловского городского округа до 2030 года при выводе котельной № 10 (СТС № 9), котельной 33 квартала (СТС </w:t>
      </w:r>
      <w:r w:rsidRPr="007A53AD">
        <w:rPr>
          <w:snapToGrid w:val="0"/>
          <w:color w:val="000000"/>
          <w:sz w:val="28"/>
          <w:szCs w:val="28"/>
        </w:rPr>
        <w:br/>
        <w:t>№ 12), котельной МКУ «Сибирь-12,9» (СТС № 15), котельной микрорайона «Сосновый (СТС № 17), котельной 30 квартала (СТС № 18), котельной 34 квартала (СТС № 19) из эксплуатации и переключения данных тепловых нагрузок на Беловскую ГРЭС, выявлено возникновение новой зоны деятельности ЕТО с учетом новых границ системы централизованного теплоснабжения «№ 01*», возникающей на базе ранее существующих систем теплоснабжения путем их слияния. Кроме того, дополнительно во вновь возникшую систему теплоснабжения включена территория пгт. Инской, потребители которой также получают тепловую энергию и теплоноситель от Беловской ГРЭС для осуществления централизованного горячего водоснабжения в открытой системе теплоснабжения.</w:t>
      </w:r>
    </w:p>
    <w:p w14:paraId="512283EF" w14:textId="77777777" w:rsidR="004A5D38" w:rsidRPr="007A53AD" w:rsidRDefault="004A5D38" w:rsidP="004A5D38">
      <w:pPr>
        <w:shd w:val="clear" w:color="auto" w:fill="FFFFFF"/>
        <w:spacing w:line="276" w:lineRule="auto"/>
        <w:ind w:firstLine="993"/>
        <w:jc w:val="both"/>
        <w:rPr>
          <w:snapToGrid w:val="0"/>
          <w:color w:val="000000"/>
          <w:sz w:val="28"/>
          <w:szCs w:val="28"/>
        </w:rPr>
      </w:pPr>
      <w:r w:rsidRPr="007A53AD">
        <w:rPr>
          <w:snapToGrid w:val="0"/>
          <w:color w:val="000000"/>
          <w:sz w:val="28"/>
          <w:szCs w:val="28"/>
        </w:rPr>
        <w:t>По блоку котельных №№ 1,5,6,8,11, пос. Финский, пос. 8 марта (ранее основной узел) и по котельной микрорайона «Ивушка» будут установлены тарифы на горячую воду в закрытой системе теплоснабжения (горячего водоснабжения) от котельной микрорайона «Ивушка».</w:t>
      </w:r>
    </w:p>
    <w:p w14:paraId="342C5572" w14:textId="77777777" w:rsidR="004A5D38" w:rsidRPr="007A53AD" w:rsidRDefault="004A5D38" w:rsidP="004A5D38">
      <w:pPr>
        <w:shd w:val="clear" w:color="auto" w:fill="FFFFFF"/>
        <w:spacing w:line="276" w:lineRule="auto"/>
        <w:ind w:firstLine="993"/>
        <w:jc w:val="both"/>
        <w:rPr>
          <w:snapToGrid w:val="0"/>
          <w:color w:val="000000"/>
          <w:sz w:val="28"/>
          <w:szCs w:val="28"/>
        </w:rPr>
      </w:pPr>
      <w:r w:rsidRPr="007A53AD">
        <w:rPr>
          <w:snapToGrid w:val="0"/>
          <w:color w:val="000000"/>
          <w:sz w:val="28"/>
          <w:szCs w:val="28"/>
        </w:rPr>
        <w:lastRenderedPageBreak/>
        <w:t xml:space="preserve">По котельным, вошедшим в зону теплоснабжения и горячего водоснабжения «№ 01*», а также по блоку котельных №№ 1,5,6,8,11, пос. Финский, пос. 8 марта (в части открытой системы теплоснабжения, ранее основной узел), а также по котельной микрорайона «Ивушка» (в части открытой системы теплоснабжения) РЭК Кузбасса на 2026 год будут установлены тарифы на горячую воду в открытой системе теплоснабжения (горячего водоснабжения) исходя из единого тарифа на теплоноситель, распространенного на всю зону деятельности открытых систем горячего водоснабжения ООО «Теплоэнергетик» и тарифов на тепловую энергию равных числовому значению определенных соглашением сторон договора теплоснабжения, </w:t>
      </w:r>
      <w:r w:rsidRPr="007A53AD">
        <w:rPr>
          <w:color w:val="000000"/>
          <w:sz w:val="28"/>
          <w:szCs w:val="28"/>
          <w:lang w:eastAsia="en-US"/>
        </w:rPr>
        <w:t xml:space="preserve">но не выше предельного уровня цены </w:t>
      </w:r>
      <w:r w:rsidRPr="007A53AD">
        <w:rPr>
          <w:color w:val="000000"/>
          <w:sz w:val="28"/>
          <w:szCs w:val="28"/>
          <w:lang w:eastAsia="en-US"/>
        </w:rPr>
        <w:br/>
        <w:t>на тепловую энергию (мощность), утвержденного постановлением РЭК Кузбасса от 14.11.2024 № 354.</w:t>
      </w:r>
    </w:p>
    <w:p w14:paraId="23D6C64A" w14:textId="77777777" w:rsidR="004A5D38" w:rsidRPr="007A53AD" w:rsidRDefault="004A5D38" w:rsidP="004A5D38">
      <w:pPr>
        <w:shd w:val="clear" w:color="auto" w:fill="FFFFFF"/>
        <w:spacing w:line="276" w:lineRule="auto"/>
        <w:ind w:firstLine="709"/>
        <w:jc w:val="both"/>
        <w:rPr>
          <w:snapToGrid w:val="0"/>
          <w:color w:val="000000"/>
          <w:sz w:val="28"/>
          <w:szCs w:val="28"/>
        </w:rPr>
      </w:pPr>
      <w:r w:rsidRPr="007A53AD">
        <w:rPr>
          <w:snapToGrid w:val="0"/>
          <w:color w:val="000000"/>
          <w:sz w:val="28"/>
          <w:szCs w:val="28"/>
        </w:rPr>
        <w:t>Таким образом, в рамках данного экспертного заключения рассматриваются тарифы на горячую воду на 2026 год в закрытых и открытых системах теплоснабжения ООО «Теплоэнергетик».</w:t>
      </w:r>
    </w:p>
    <w:p w14:paraId="0181D07D" w14:textId="77777777" w:rsidR="004A5D38" w:rsidRPr="007A53AD" w:rsidRDefault="004A5D38" w:rsidP="004A5D38">
      <w:pPr>
        <w:snapToGrid w:val="0"/>
        <w:ind w:firstLine="709"/>
        <w:jc w:val="both"/>
        <w:rPr>
          <w:snapToGrid w:val="0"/>
          <w:color w:val="000000"/>
          <w:sz w:val="28"/>
          <w:szCs w:val="28"/>
        </w:rPr>
      </w:pPr>
      <w:r w:rsidRPr="007A53AD">
        <w:rPr>
          <w:snapToGrid w:val="0"/>
          <w:color w:val="000000"/>
          <w:sz w:val="28"/>
          <w:szCs w:val="28"/>
        </w:rPr>
        <w:t xml:space="preserve">Тарифы </w:t>
      </w:r>
      <w:r w:rsidRPr="007A53AD">
        <w:rPr>
          <w:color w:val="000000"/>
          <w:sz w:val="28"/>
          <w:szCs w:val="28"/>
        </w:rPr>
        <w:t xml:space="preserve">ООО «Теплоэнергетик» Беловского городского округа в открытой системе горячего водоснабжения </w:t>
      </w:r>
      <w:r w:rsidRPr="007A53AD">
        <w:rPr>
          <w:snapToGrid w:val="0"/>
          <w:color w:val="000000"/>
          <w:sz w:val="28"/>
          <w:szCs w:val="28"/>
        </w:rPr>
        <w:t>подлежат регулированию в соответствии с положениями статьи 8 Федерального закона от 27.07.2010 №190-ФЗ «О теплоснабжении», поскольку предприятие производит реализацию тепловой энергии (мощности) и теплоносителя, необходимых для оказания коммунальных услуг по отоплению и горячему водоснабжению населению и приравненным к нему категориям потребителей.</w:t>
      </w:r>
    </w:p>
    <w:p w14:paraId="6C280973" w14:textId="77777777" w:rsidR="004A5D38" w:rsidRPr="007A53AD" w:rsidRDefault="004A5D38" w:rsidP="004A5D38">
      <w:pPr>
        <w:snapToGrid w:val="0"/>
        <w:ind w:firstLine="709"/>
        <w:jc w:val="both"/>
        <w:rPr>
          <w:snapToGrid w:val="0"/>
          <w:color w:val="000000"/>
          <w:sz w:val="28"/>
          <w:szCs w:val="28"/>
        </w:rPr>
      </w:pPr>
      <w:r w:rsidRPr="007A53AD">
        <w:rPr>
          <w:snapToGrid w:val="0"/>
          <w:color w:val="000000"/>
          <w:sz w:val="28"/>
          <w:szCs w:val="28"/>
        </w:rPr>
        <w:t xml:space="preserve">Тарифы </w:t>
      </w:r>
      <w:r w:rsidRPr="007A53AD">
        <w:rPr>
          <w:color w:val="000000"/>
          <w:sz w:val="28"/>
          <w:szCs w:val="28"/>
        </w:rPr>
        <w:t xml:space="preserve">ООО «Теплоэнергетик» Беловского городского округа в закрытой системе горячего водоснабжения </w:t>
      </w:r>
      <w:r w:rsidRPr="007A53AD">
        <w:rPr>
          <w:snapToGrid w:val="0"/>
          <w:color w:val="000000"/>
          <w:sz w:val="28"/>
          <w:szCs w:val="28"/>
        </w:rPr>
        <w:t>подлежат регулированию в соответствии с положениями федерального закона от 07.12.2011 № 416-ФЗ «О водоснабжении и водоотведении».</w:t>
      </w:r>
    </w:p>
    <w:p w14:paraId="56FF69E7" w14:textId="77777777" w:rsidR="004A5D38" w:rsidRPr="007A53AD" w:rsidRDefault="004A5D38" w:rsidP="004A5D38">
      <w:pPr>
        <w:jc w:val="both"/>
        <w:rPr>
          <w:rFonts w:eastAsia="Calibri"/>
          <w:color w:val="000000"/>
          <w:sz w:val="28"/>
          <w:szCs w:val="28"/>
          <w:lang w:eastAsia="en-US"/>
        </w:rPr>
      </w:pPr>
    </w:p>
    <w:p w14:paraId="1F8EA24E" w14:textId="77777777" w:rsidR="004A5D38" w:rsidRPr="007A53AD" w:rsidRDefault="004A5D38" w:rsidP="004A5D38">
      <w:pPr>
        <w:snapToGrid w:val="0"/>
        <w:ind w:firstLine="709"/>
        <w:jc w:val="both"/>
        <w:rPr>
          <w:rFonts w:eastAsia="Calibri"/>
          <w:color w:val="000000"/>
          <w:sz w:val="28"/>
          <w:szCs w:val="28"/>
          <w:lang w:eastAsia="en-US"/>
        </w:rPr>
      </w:pPr>
      <w:r w:rsidRPr="007A53AD">
        <w:rPr>
          <w:rFonts w:eastAsia="Calibri"/>
          <w:color w:val="000000"/>
          <w:sz w:val="28"/>
          <w:szCs w:val="28"/>
          <w:lang w:eastAsia="en-US"/>
        </w:rPr>
        <w:t>ООО «Теплоэнергетик» в 2026 году будет иметь три узла теплоснабжения, различаемых по источникам тепловой энергии, а именно:</w:t>
      </w:r>
    </w:p>
    <w:p w14:paraId="3DF54694" w14:textId="77777777" w:rsidR="004A5D38" w:rsidRPr="007A53AD" w:rsidRDefault="004A5D38" w:rsidP="004A5D38">
      <w:pPr>
        <w:numPr>
          <w:ilvl w:val="0"/>
          <w:numId w:val="8"/>
        </w:numPr>
        <w:jc w:val="both"/>
        <w:rPr>
          <w:rFonts w:eastAsia="Calibri"/>
          <w:color w:val="000000"/>
          <w:sz w:val="28"/>
          <w:szCs w:val="28"/>
          <w:lang w:eastAsia="en-US"/>
        </w:rPr>
      </w:pPr>
      <w:r w:rsidRPr="007A53AD">
        <w:rPr>
          <w:rFonts w:eastAsia="Calibri"/>
          <w:color w:val="000000"/>
          <w:sz w:val="28"/>
          <w:szCs w:val="28"/>
          <w:lang w:eastAsia="en-US"/>
        </w:rPr>
        <w:t>Беловская ГРЭС;</w:t>
      </w:r>
    </w:p>
    <w:p w14:paraId="05A1771B" w14:textId="77777777" w:rsidR="004A5D38" w:rsidRPr="007A53AD" w:rsidRDefault="004A5D38" w:rsidP="004A5D38">
      <w:pPr>
        <w:numPr>
          <w:ilvl w:val="0"/>
          <w:numId w:val="8"/>
        </w:numPr>
        <w:jc w:val="both"/>
        <w:rPr>
          <w:rFonts w:eastAsia="Calibri"/>
          <w:color w:val="000000"/>
          <w:sz w:val="28"/>
          <w:szCs w:val="28"/>
          <w:lang w:eastAsia="en-US"/>
        </w:rPr>
      </w:pPr>
      <w:r w:rsidRPr="007A53AD">
        <w:rPr>
          <w:color w:val="000000"/>
          <w:sz w:val="28"/>
          <w:szCs w:val="28"/>
        </w:rPr>
        <w:t>Котельные №№ 1, 5, 6, 8, 11, пос. Финский, пос. «8 Марта»;</w:t>
      </w:r>
    </w:p>
    <w:p w14:paraId="1E630A65" w14:textId="77777777" w:rsidR="004A5D38" w:rsidRPr="007A53AD" w:rsidRDefault="004A5D38" w:rsidP="004A5D38">
      <w:pPr>
        <w:numPr>
          <w:ilvl w:val="0"/>
          <w:numId w:val="8"/>
        </w:numPr>
        <w:jc w:val="both"/>
        <w:rPr>
          <w:rFonts w:eastAsia="Calibri"/>
          <w:color w:val="000000"/>
          <w:sz w:val="28"/>
          <w:szCs w:val="28"/>
          <w:lang w:eastAsia="en-US"/>
        </w:rPr>
      </w:pPr>
      <w:r w:rsidRPr="007A53AD">
        <w:rPr>
          <w:color w:val="000000"/>
          <w:sz w:val="28"/>
          <w:szCs w:val="28"/>
        </w:rPr>
        <w:t>Котельная микрорайона «Ивушка».</w:t>
      </w:r>
    </w:p>
    <w:p w14:paraId="58929863" w14:textId="77777777" w:rsidR="004A5D38" w:rsidRPr="007A53AD" w:rsidRDefault="004A5D38" w:rsidP="004A5D38">
      <w:pPr>
        <w:jc w:val="both"/>
        <w:rPr>
          <w:rFonts w:eastAsia="Calibri"/>
          <w:color w:val="000000"/>
          <w:sz w:val="28"/>
          <w:szCs w:val="28"/>
          <w:lang w:eastAsia="en-US"/>
        </w:rPr>
      </w:pPr>
      <w:r w:rsidRPr="007A53AD">
        <w:rPr>
          <w:rFonts w:eastAsia="Calibri"/>
          <w:color w:val="000000"/>
          <w:sz w:val="28"/>
          <w:szCs w:val="28"/>
          <w:lang w:eastAsia="en-US"/>
        </w:rPr>
        <w:t xml:space="preserve">Зоны теплоснабжения ООО «Теплоэнергетик», по которым установлены предельные уровни тарифов на тепловую энергию на 2026 год для ООО «Теплоэнергетик», в сопоставлении с зонами теплоснабжения, действующими в 2025 году представлены в таблице 3. Для понимания </w:t>
      </w:r>
    </w:p>
    <w:p w14:paraId="0AECE3B0" w14:textId="77777777" w:rsidR="004A5D38" w:rsidRPr="007A53AD" w:rsidRDefault="004A5D38" w:rsidP="004A5D38">
      <w:pPr>
        <w:jc w:val="both"/>
        <w:rPr>
          <w:snapToGrid w:val="0"/>
          <w:color w:val="000000"/>
          <w:sz w:val="28"/>
          <w:szCs w:val="28"/>
        </w:rPr>
      </w:pPr>
    </w:p>
    <w:p w14:paraId="3CE7829F" w14:textId="77777777" w:rsidR="004A5D38" w:rsidRPr="007A53AD" w:rsidRDefault="004A5D38" w:rsidP="004A5D38">
      <w:pPr>
        <w:jc w:val="both"/>
        <w:rPr>
          <w:snapToGrid w:val="0"/>
          <w:color w:val="000000"/>
          <w:sz w:val="28"/>
          <w:szCs w:val="28"/>
        </w:rPr>
      </w:pPr>
    </w:p>
    <w:p w14:paraId="188AE3A2" w14:textId="77777777" w:rsidR="004A5D38" w:rsidRPr="007A53AD" w:rsidRDefault="004A5D38" w:rsidP="004A5D38">
      <w:pPr>
        <w:ind w:firstLine="709"/>
        <w:jc w:val="both"/>
        <w:rPr>
          <w:color w:val="000000"/>
          <w:sz w:val="28"/>
          <w:szCs w:val="28"/>
        </w:rPr>
      </w:pPr>
      <w:r w:rsidRPr="007A53AD">
        <w:rPr>
          <w:color w:val="000000"/>
          <w:sz w:val="28"/>
          <w:szCs w:val="28"/>
        </w:rPr>
        <w:tab/>
      </w:r>
      <w:r w:rsidRPr="007A53AD">
        <w:rPr>
          <w:color w:val="000000"/>
          <w:sz w:val="28"/>
          <w:szCs w:val="28"/>
        </w:rPr>
        <w:tab/>
      </w:r>
      <w:r w:rsidRPr="007A53AD">
        <w:rPr>
          <w:color w:val="000000"/>
          <w:sz w:val="28"/>
          <w:szCs w:val="28"/>
        </w:rPr>
        <w:tab/>
      </w:r>
      <w:r w:rsidRPr="007A53AD">
        <w:rPr>
          <w:color w:val="000000"/>
          <w:sz w:val="28"/>
          <w:szCs w:val="28"/>
        </w:rPr>
        <w:tab/>
      </w:r>
      <w:r w:rsidRPr="007A53AD">
        <w:rPr>
          <w:color w:val="000000"/>
          <w:sz w:val="28"/>
          <w:szCs w:val="28"/>
        </w:rPr>
        <w:tab/>
      </w:r>
      <w:r w:rsidRPr="007A53AD">
        <w:rPr>
          <w:color w:val="000000"/>
          <w:sz w:val="28"/>
          <w:szCs w:val="28"/>
        </w:rPr>
        <w:tab/>
      </w:r>
      <w:r w:rsidRPr="007A53AD">
        <w:rPr>
          <w:color w:val="000000"/>
          <w:sz w:val="28"/>
          <w:szCs w:val="28"/>
        </w:rPr>
        <w:tab/>
      </w:r>
      <w:r w:rsidRPr="007A53AD">
        <w:rPr>
          <w:color w:val="000000"/>
          <w:sz w:val="28"/>
          <w:szCs w:val="28"/>
        </w:rPr>
        <w:tab/>
      </w:r>
      <w:r w:rsidRPr="007A53AD">
        <w:rPr>
          <w:color w:val="000000"/>
          <w:sz w:val="28"/>
          <w:szCs w:val="28"/>
        </w:rPr>
        <w:tab/>
      </w:r>
      <w:r w:rsidRPr="007A53AD">
        <w:rPr>
          <w:color w:val="000000"/>
          <w:sz w:val="28"/>
          <w:szCs w:val="28"/>
        </w:rPr>
        <w:tab/>
        <w:t>Таблица 3</w:t>
      </w:r>
    </w:p>
    <w:p w14:paraId="234B7779" w14:textId="77777777" w:rsidR="004A5D38" w:rsidRPr="007A53AD" w:rsidRDefault="004A5D38" w:rsidP="004A5D38">
      <w:pPr>
        <w:jc w:val="both"/>
        <w:rPr>
          <w:rFonts w:eastAsia="Calibri"/>
          <w:color w:val="000000"/>
          <w:sz w:val="28"/>
          <w:szCs w:val="28"/>
          <w:lang w:eastAsia="en-US"/>
        </w:rPr>
      </w:pPr>
    </w:p>
    <w:tbl>
      <w:tblPr>
        <w:tblW w:w="9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3060"/>
        <w:gridCol w:w="3518"/>
        <w:gridCol w:w="2210"/>
      </w:tblGrid>
      <w:tr w:rsidR="004A5D38" w:rsidRPr="007A53AD" w14:paraId="7D46FE18" w14:textId="77777777" w:rsidTr="00081F7C">
        <w:trPr>
          <w:trHeight w:val="405"/>
          <w:jc w:val="center"/>
        </w:trPr>
        <w:tc>
          <w:tcPr>
            <w:tcW w:w="645" w:type="dxa"/>
            <w:vMerge w:val="restart"/>
            <w:vAlign w:val="center"/>
          </w:tcPr>
          <w:p w14:paraId="21332A96" w14:textId="77777777" w:rsidR="004A5D38" w:rsidRPr="007A53AD" w:rsidRDefault="004A5D38" w:rsidP="00081F7C">
            <w:pPr>
              <w:jc w:val="center"/>
              <w:rPr>
                <w:snapToGrid w:val="0"/>
                <w:color w:val="000000"/>
              </w:rPr>
            </w:pPr>
            <w:r w:rsidRPr="007A53AD">
              <w:rPr>
                <w:snapToGrid w:val="0"/>
                <w:color w:val="000000"/>
              </w:rPr>
              <w:t>№</w:t>
            </w:r>
          </w:p>
        </w:tc>
        <w:tc>
          <w:tcPr>
            <w:tcW w:w="3060" w:type="dxa"/>
            <w:vMerge w:val="restart"/>
            <w:vAlign w:val="center"/>
          </w:tcPr>
          <w:p w14:paraId="42F576DD" w14:textId="77777777" w:rsidR="004A5D38" w:rsidRPr="007A53AD" w:rsidRDefault="004A5D38" w:rsidP="00081F7C">
            <w:pPr>
              <w:jc w:val="center"/>
              <w:rPr>
                <w:snapToGrid w:val="0"/>
                <w:color w:val="000000"/>
              </w:rPr>
            </w:pPr>
            <w:r w:rsidRPr="007A53AD">
              <w:rPr>
                <w:snapToGrid w:val="0"/>
                <w:color w:val="000000"/>
              </w:rPr>
              <w:t>Система теплоснабжения в 2025 году</w:t>
            </w:r>
          </w:p>
        </w:tc>
        <w:tc>
          <w:tcPr>
            <w:tcW w:w="3518" w:type="dxa"/>
            <w:vMerge w:val="restart"/>
            <w:vAlign w:val="center"/>
          </w:tcPr>
          <w:p w14:paraId="5DDDC2DE" w14:textId="77777777" w:rsidR="004A5D38" w:rsidRPr="007A53AD" w:rsidRDefault="004A5D38" w:rsidP="00081F7C">
            <w:pPr>
              <w:jc w:val="center"/>
              <w:rPr>
                <w:snapToGrid w:val="0"/>
                <w:color w:val="000000"/>
              </w:rPr>
            </w:pPr>
            <w:r w:rsidRPr="007A53AD">
              <w:rPr>
                <w:snapToGrid w:val="0"/>
                <w:color w:val="000000"/>
              </w:rPr>
              <w:t>Система теплоснабжения в 2026 году</w:t>
            </w:r>
          </w:p>
        </w:tc>
        <w:tc>
          <w:tcPr>
            <w:tcW w:w="2210" w:type="dxa"/>
            <w:vMerge w:val="restart"/>
            <w:vAlign w:val="center"/>
          </w:tcPr>
          <w:p w14:paraId="1F899C89" w14:textId="77777777" w:rsidR="004A5D38" w:rsidRPr="007A53AD" w:rsidRDefault="004A5D38" w:rsidP="00081F7C">
            <w:pPr>
              <w:jc w:val="center"/>
              <w:rPr>
                <w:snapToGrid w:val="0"/>
                <w:color w:val="000000"/>
              </w:rPr>
            </w:pPr>
            <w:r w:rsidRPr="007A53AD">
              <w:rPr>
                <w:snapToGrid w:val="0"/>
                <w:color w:val="000000"/>
              </w:rPr>
              <w:t>Источник теплоснабжения в 2026 году</w:t>
            </w:r>
          </w:p>
        </w:tc>
      </w:tr>
      <w:tr w:rsidR="004A5D38" w:rsidRPr="007A53AD" w14:paraId="5AC654FF" w14:textId="77777777" w:rsidTr="00081F7C">
        <w:trPr>
          <w:trHeight w:val="290"/>
          <w:jc w:val="center"/>
        </w:trPr>
        <w:tc>
          <w:tcPr>
            <w:tcW w:w="645" w:type="dxa"/>
            <w:vMerge/>
            <w:noWrap/>
            <w:vAlign w:val="center"/>
          </w:tcPr>
          <w:p w14:paraId="278EE61E" w14:textId="77777777" w:rsidR="004A5D38" w:rsidRPr="007A53AD" w:rsidRDefault="004A5D38" w:rsidP="00081F7C">
            <w:pPr>
              <w:jc w:val="center"/>
              <w:rPr>
                <w:snapToGrid w:val="0"/>
                <w:color w:val="000000"/>
              </w:rPr>
            </w:pPr>
          </w:p>
        </w:tc>
        <w:tc>
          <w:tcPr>
            <w:tcW w:w="3060" w:type="dxa"/>
            <w:vMerge/>
            <w:vAlign w:val="center"/>
          </w:tcPr>
          <w:p w14:paraId="301EC911" w14:textId="77777777" w:rsidR="004A5D38" w:rsidRPr="007A53AD" w:rsidRDefault="004A5D38" w:rsidP="00081F7C">
            <w:pPr>
              <w:rPr>
                <w:snapToGrid w:val="0"/>
                <w:color w:val="000000"/>
              </w:rPr>
            </w:pPr>
          </w:p>
        </w:tc>
        <w:tc>
          <w:tcPr>
            <w:tcW w:w="3518" w:type="dxa"/>
            <w:vMerge/>
            <w:vAlign w:val="center"/>
          </w:tcPr>
          <w:p w14:paraId="2814658C" w14:textId="77777777" w:rsidR="004A5D38" w:rsidRPr="007A53AD" w:rsidRDefault="004A5D38" w:rsidP="00081F7C">
            <w:pPr>
              <w:autoSpaceDE w:val="0"/>
              <w:autoSpaceDN w:val="0"/>
              <w:adjustRightInd w:val="0"/>
              <w:jc w:val="both"/>
              <w:rPr>
                <w:snapToGrid w:val="0"/>
                <w:color w:val="000000"/>
              </w:rPr>
            </w:pPr>
          </w:p>
        </w:tc>
        <w:tc>
          <w:tcPr>
            <w:tcW w:w="2210" w:type="dxa"/>
            <w:vMerge/>
            <w:vAlign w:val="center"/>
          </w:tcPr>
          <w:p w14:paraId="31887391" w14:textId="77777777" w:rsidR="004A5D38" w:rsidRPr="007A53AD" w:rsidRDefault="004A5D38" w:rsidP="00081F7C">
            <w:pPr>
              <w:jc w:val="center"/>
              <w:rPr>
                <w:snapToGrid w:val="0"/>
                <w:color w:val="000000"/>
              </w:rPr>
            </w:pPr>
          </w:p>
        </w:tc>
      </w:tr>
      <w:tr w:rsidR="004A5D38" w:rsidRPr="007A53AD" w14:paraId="2F2DC138" w14:textId="77777777" w:rsidTr="00081F7C">
        <w:trPr>
          <w:trHeight w:val="62"/>
          <w:jc w:val="center"/>
        </w:trPr>
        <w:tc>
          <w:tcPr>
            <w:tcW w:w="645" w:type="dxa"/>
            <w:noWrap/>
            <w:vAlign w:val="center"/>
            <w:hideMark/>
          </w:tcPr>
          <w:p w14:paraId="05B793E1" w14:textId="77777777" w:rsidR="004A5D38" w:rsidRPr="007A53AD" w:rsidRDefault="004A5D38" w:rsidP="00081F7C">
            <w:pPr>
              <w:jc w:val="center"/>
              <w:rPr>
                <w:snapToGrid w:val="0"/>
                <w:color w:val="000000"/>
              </w:rPr>
            </w:pPr>
            <w:r w:rsidRPr="007A53AD">
              <w:rPr>
                <w:snapToGrid w:val="0"/>
                <w:color w:val="000000"/>
              </w:rPr>
              <w:t>1</w:t>
            </w:r>
          </w:p>
        </w:tc>
        <w:tc>
          <w:tcPr>
            <w:tcW w:w="3060" w:type="dxa"/>
            <w:vAlign w:val="center"/>
          </w:tcPr>
          <w:p w14:paraId="6EB0DF06" w14:textId="77777777" w:rsidR="004A5D38" w:rsidRPr="007A53AD" w:rsidRDefault="004A5D38" w:rsidP="00081F7C">
            <w:pPr>
              <w:rPr>
                <w:snapToGrid w:val="0"/>
                <w:color w:val="000000"/>
              </w:rPr>
            </w:pPr>
            <w:r w:rsidRPr="007A53AD">
              <w:rPr>
                <w:snapToGrid w:val="0"/>
                <w:color w:val="000000"/>
              </w:rPr>
              <w:t>АО «Кузбассэнерго» (Беловская ГРЭС), территория пгт. Иньской;</w:t>
            </w:r>
          </w:p>
        </w:tc>
        <w:tc>
          <w:tcPr>
            <w:tcW w:w="3518" w:type="dxa"/>
            <w:vAlign w:val="center"/>
          </w:tcPr>
          <w:p w14:paraId="1268E38A" w14:textId="77777777" w:rsidR="004A5D38" w:rsidRPr="007A53AD" w:rsidRDefault="004A5D38" w:rsidP="00081F7C">
            <w:pPr>
              <w:autoSpaceDE w:val="0"/>
              <w:autoSpaceDN w:val="0"/>
              <w:adjustRightInd w:val="0"/>
              <w:jc w:val="both"/>
              <w:rPr>
                <w:snapToGrid w:val="0"/>
                <w:color w:val="000000"/>
              </w:rPr>
            </w:pPr>
            <w:r w:rsidRPr="007A53AD">
              <w:rPr>
                <w:snapToGrid w:val="0"/>
                <w:color w:val="000000"/>
              </w:rPr>
              <w:t>№ 01* (для потребителей, теплопотребляющие установки которых расположены в границах части системы теплоснабжения, находящейся по состоянию на 31.12.2025 в границах зоны деятельности единой теплоснабжающей организации АО «Кузбассэнерго»)</w:t>
            </w:r>
          </w:p>
        </w:tc>
        <w:tc>
          <w:tcPr>
            <w:tcW w:w="2210" w:type="dxa"/>
            <w:vAlign w:val="center"/>
          </w:tcPr>
          <w:p w14:paraId="5CEDF06F" w14:textId="77777777" w:rsidR="004A5D38" w:rsidRPr="007A53AD" w:rsidRDefault="004A5D38" w:rsidP="00081F7C">
            <w:pPr>
              <w:jc w:val="center"/>
              <w:rPr>
                <w:snapToGrid w:val="0"/>
                <w:color w:val="000000"/>
              </w:rPr>
            </w:pPr>
            <w:r w:rsidRPr="007A53AD">
              <w:rPr>
                <w:snapToGrid w:val="0"/>
                <w:color w:val="000000"/>
              </w:rPr>
              <w:t>Беловская ГРЭС</w:t>
            </w:r>
          </w:p>
        </w:tc>
      </w:tr>
      <w:tr w:rsidR="004A5D38" w:rsidRPr="007A53AD" w14:paraId="3BDEA099" w14:textId="77777777" w:rsidTr="00081F7C">
        <w:trPr>
          <w:trHeight w:val="1987"/>
          <w:jc w:val="center"/>
        </w:trPr>
        <w:tc>
          <w:tcPr>
            <w:tcW w:w="645" w:type="dxa"/>
            <w:noWrap/>
            <w:vAlign w:val="center"/>
          </w:tcPr>
          <w:p w14:paraId="095A5498" w14:textId="77777777" w:rsidR="004A5D38" w:rsidRPr="007A53AD" w:rsidRDefault="004A5D38" w:rsidP="00081F7C">
            <w:pPr>
              <w:jc w:val="center"/>
              <w:rPr>
                <w:snapToGrid w:val="0"/>
                <w:color w:val="000000"/>
              </w:rPr>
            </w:pPr>
            <w:r w:rsidRPr="007A53AD">
              <w:rPr>
                <w:snapToGrid w:val="0"/>
                <w:color w:val="000000"/>
              </w:rPr>
              <w:t> 2</w:t>
            </w:r>
          </w:p>
        </w:tc>
        <w:tc>
          <w:tcPr>
            <w:tcW w:w="3060" w:type="dxa"/>
            <w:vAlign w:val="center"/>
          </w:tcPr>
          <w:p w14:paraId="696BF720" w14:textId="77777777" w:rsidR="004A5D38" w:rsidRPr="007A53AD" w:rsidRDefault="004A5D38" w:rsidP="00081F7C">
            <w:pPr>
              <w:rPr>
                <w:snapToGrid w:val="0"/>
                <w:color w:val="000000"/>
              </w:rPr>
            </w:pPr>
            <w:r w:rsidRPr="007A53AD">
              <w:rPr>
                <w:snapToGrid w:val="0"/>
                <w:color w:val="000000"/>
              </w:rPr>
              <w:t>Узел теплоснабжения котельная 30-го квартала</w:t>
            </w:r>
          </w:p>
        </w:tc>
        <w:tc>
          <w:tcPr>
            <w:tcW w:w="3518" w:type="dxa"/>
            <w:vAlign w:val="center"/>
          </w:tcPr>
          <w:p w14:paraId="6DF47165" w14:textId="77777777" w:rsidR="004A5D38" w:rsidRPr="007A53AD" w:rsidRDefault="004A5D38" w:rsidP="00081F7C">
            <w:pPr>
              <w:jc w:val="center"/>
              <w:rPr>
                <w:snapToGrid w:val="0"/>
                <w:color w:val="000000"/>
              </w:rPr>
            </w:pPr>
            <w:r w:rsidRPr="007A53AD">
              <w:rPr>
                <w:snapToGrid w:val="0"/>
                <w:color w:val="000000"/>
              </w:rPr>
              <w:t>№ 01* (для потребителей, теплопотребляющие установки которых на дату окончания переходного периода расположены в системе теплоснабжения № 18 (Котельная 30-го квартал))</w:t>
            </w:r>
          </w:p>
        </w:tc>
        <w:tc>
          <w:tcPr>
            <w:tcW w:w="2210" w:type="dxa"/>
            <w:vAlign w:val="center"/>
          </w:tcPr>
          <w:p w14:paraId="55AF29AC" w14:textId="77777777" w:rsidR="004A5D38" w:rsidRPr="007A53AD" w:rsidRDefault="004A5D38" w:rsidP="00081F7C">
            <w:pPr>
              <w:jc w:val="center"/>
              <w:rPr>
                <w:snapToGrid w:val="0"/>
                <w:color w:val="000000"/>
              </w:rPr>
            </w:pPr>
            <w:r w:rsidRPr="007A53AD">
              <w:rPr>
                <w:snapToGrid w:val="0"/>
                <w:color w:val="000000"/>
              </w:rPr>
              <w:t>Беловская ГРЭС</w:t>
            </w:r>
          </w:p>
        </w:tc>
      </w:tr>
      <w:tr w:rsidR="004A5D38" w:rsidRPr="007A53AD" w14:paraId="571778CA" w14:textId="77777777" w:rsidTr="00081F7C">
        <w:trPr>
          <w:trHeight w:val="1081"/>
          <w:jc w:val="center"/>
        </w:trPr>
        <w:tc>
          <w:tcPr>
            <w:tcW w:w="645" w:type="dxa"/>
            <w:noWrap/>
            <w:vAlign w:val="center"/>
          </w:tcPr>
          <w:p w14:paraId="66C3E3BF" w14:textId="77777777" w:rsidR="004A5D38" w:rsidRPr="007A53AD" w:rsidRDefault="004A5D38" w:rsidP="00081F7C">
            <w:pPr>
              <w:jc w:val="center"/>
              <w:rPr>
                <w:snapToGrid w:val="0"/>
                <w:color w:val="000000"/>
              </w:rPr>
            </w:pPr>
            <w:r w:rsidRPr="007A53AD">
              <w:rPr>
                <w:snapToGrid w:val="0"/>
                <w:color w:val="000000"/>
              </w:rPr>
              <w:t>3</w:t>
            </w:r>
          </w:p>
        </w:tc>
        <w:tc>
          <w:tcPr>
            <w:tcW w:w="3060" w:type="dxa"/>
            <w:vAlign w:val="center"/>
          </w:tcPr>
          <w:p w14:paraId="0405123F" w14:textId="77777777" w:rsidR="004A5D38" w:rsidRPr="007A53AD" w:rsidRDefault="004A5D38" w:rsidP="00081F7C">
            <w:pPr>
              <w:rPr>
                <w:snapToGrid w:val="0"/>
                <w:color w:val="000000"/>
              </w:rPr>
            </w:pPr>
            <w:r w:rsidRPr="007A53AD">
              <w:rPr>
                <w:snapToGrid w:val="0"/>
                <w:color w:val="000000"/>
              </w:rPr>
              <w:t>Узел теплоснабжения котельная 34-го квартала</w:t>
            </w:r>
          </w:p>
        </w:tc>
        <w:tc>
          <w:tcPr>
            <w:tcW w:w="3518" w:type="dxa"/>
            <w:vAlign w:val="center"/>
          </w:tcPr>
          <w:p w14:paraId="5199B807" w14:textId="77777777" w:rsidR="004A5D38" w:rsidRPr="007A53AD" w:rsidRDefault="004A5D38" w:rsidP="00081F7C">
            <w:pPr>
              <w:jc w:val="center"/>
              <w:rPr>
                <w:snapToGrid w:val="0"/>
                <w:color w:val="000000"/>
              </w:rPr>
            </w:pPr>
            <w:r w:rsidRPr="007A53AD">
              <w:rPr>
                <w:snapToGrid w:val="0"/>
                <w:color w:val="000000"/>
              </w:rPr>
              <w:t>№ 01* (для потребителей, теплопотребляющие установки которых на дату окончания переходного периода расположены в системе теплоснабжения № 19 (Котельная 34-го квартал))</w:t>
            </w:r>
          </w:p>
        </w:tc>
        <w:tc>
          <w:tcPr>
            <w:tcW w:w="2210" w:type="dxa"/>
            <w:vAlign w:val="center"/>
          </w:tcPr>
          <w:p w14:paraId="1135C6C7" w14:textId="77777777" w:rsidR="004A5D38" w:rsidRPr="007A53AD" w:rsidRDefault="004A5D38" w:rsidP="00081F7C">
            <w:pPr>
              <w:jc w:val="center"/>
              <w:rPr>
                <w:snapToGrid w:val="0"/>
                <w:color w:val="000000"/>
              </w:rPr>
            </w:pPr>
            <w:r w:rsidRPr="007A53AD">
              <w:rPr>
                <w:snapToGrid w:val="0"/>
                <w:color w:val="000000"/>
              </w:rPr>
              <w:t>Беловская ГРЭС</w:t>
            </w:r>
          </w:p>
        </w:tc>
      </w:tr>
      <w:tr w:rsidR="004A5D38" w:rsidRPr="007A53AD" w14:paraId="5EC0511D" w14:textId="77777777" w:rsidTr="00081F7C">
        <w:trPr>
          <w:trHeight w:val="1664"/>
          <w:jc w:val="center"/>
        </w:trPr>
        <w:tc>
          <w:tcPr>
            <w:tcW w:w="645" w:type="dxa"/>
            <w:noWrap/>
            <w:vAlign w:val="center"/>
          </w:tcPr>
          <w:p w14:paraId="3A81B593" w14:textId="77777777" w:rsidR="004A5D38" w:rsidRPr="007A53AD" w:rsidRDefault="004A5D38" w:rsidP="00081F7C">
            <w:pPr>
              <w:jc w:val="center"/>
              <w:rPr>
                <w:snapToGrid w:val="0"/>
                <w:color w:val="000000"/>
              </w:rPr>
            </w:pPr>
            <w:r w:rsidRPr="007A53AD">
              <w:rPr>
                <w:snapToGrid w:val="0"/>
                <w:color w:val="000000"/>
              </w:rPr>
              <w:t>4</w:t>
            </w:r>
          </w:p>
        </w:tc>
        <w:tc>
          <w:tcPr>
            <w:tcW w:w="3060" w:type="dxa"/>
            <w:vAlign w:val="center"/>
          </w:tcPr>
          <w:p w14:paraId="1D1F9A3A" w14:textId="77777777" w:rsidR="004A5D38" w:rsidRPr="007A53AD" w:rsidRDefault="004A5D38" w:rsidP="00081F7C">
            <w:pPr>
              <w:rPr>
                <w:snapToGrid w:val="0"/>
                <w:color w:val="000000"/>
              </w:rPr>
            </w:pPr>
            <w:r w:rsidRPr="007A53AD">
              <w:rPr>
                <w:snapToGrid w:val="0"/>
                <w:color w:val="000000"/>
              </w:rPr>
              <w:t>Входили в состав основного узла теплоснабжения ООО «Теплоэнергетик», системы теплоснабжения № 2, 4, ,9, 12, 17 или котельные № 1, 3, 10, 33 квартала, котельная микрорайона Сосновый</w:t>
            </w:r>
          </w:p>
        </w:tc>
        <w:tc>
          <w:tcPr>
            <w:tcW w:w="3518" w:type="dxa"/>
            <w:vAlign w:val="center"/>
          </w:tcPr>
          <w:p w14:paraId="606C6408" w14:textId="77777777" w:rsidR="004A5D38" w:rsidRPr="007A53AD" w:rsidRDefault="004A5D38" w:rsidP="00081F7C">
            <w:pPr>
              <w:jc w:val="center"/>
              <w:rPr>
                <w:snapToGrid w:val="0"/>
                <w:color w:val="000000"/>
              </w:rPr>
            </w:pPr>
            <w:r w:rsidRPr="007A53AD">
              <w:rPr>
                <w:snapToGrid w:val="0"/>
                <w:color w:val="000000"/>
              </w:rPr>
              <w:t>№ 01* (для потребителей, за исключением указанных в п.п. 1-3). Сюда же вошла система теплоснабжения №15</w:t>
            </w:r>
          </w:p>
        </w:tc>
        <w:tc>
          <w:tcPr>
            <w:tcW w:w="2210" w:type="dxa"/>
            <w:vAlign w:val="center"/>
          </w:tcPr>
          <w:p w14:paraId="39467341" w14:textId="77777777" w:rsidR="004A5D38" w:rsidRPr="007A53AD" w:rsidRDefault="004A5D38" w:rsidP="00081F7C">
            <w:pPr>
              <w:jc w:val="center"/>
              <w:rPr>
                <w:snapToGrid w:val="0"/>
                <w:color w:val="000000"/>
              </w:rPr>
            </w:pPr>
            <w:r w:rsidRPr="007A53AD">
              <w:rPr>
                <w:snapToGrid w:val="0"/>
                <w:color w:val="000000"/>
              </w:rPr>
              <w:t>Беловская ГРЭС</w:t>
            </w:r>
          </w:p>
        </w:tc>
      </w:tr>
      <w:tr w:rsidR="004A5D38" w:rsidRPr="007A53AD" w14:paraId="083DE681" w14:textId="77777777" w:rsidTr="00081F7C">
        <w:trPr>
          <w:trHeight w:val="1081"/>
          <w:jc w:val="center"/>
        </w:trPr>
        <w:tc>
          <w:tcPr>
            <w:tcW w:w="645" w:type="dxa"/>
            <w:noWrap/>
            <w:vAlign w:val="center"/>
            <w:hideMark/>
          </w:tcPr>
          <w:p w14:paraId="12F4B0D6" w14:textId="77777777" w:rsidR="004A5D38" w:rsidRPr="007A53AD" w:rsidRDefault="004A5D38" w:rsidP="00081F7C">
            <w:pPr>
              <w:jc w:val="center"/>
              <w:rPr>
                <w:snapToGrid w:val="0"/>
                <w:color w:val="000000"/>
              </w:rPr>
            </w:pPr>
            <w:r w:rsidRPr="007A53AD">
              <w:rPr>
                <w:snapToGrid w:val="0"/>
                <w:color w:val="000000"/>
              </w:rPr>
              <w:t>5</w:t>
            </w:r>
          </w:p>
        </w:tc>
        <w:tc>
          <w:tcPr>
            <w:tcW w:w="3060" w:type="dxa"/>
            <w:vAlign w:val="center"/>
          </w:tcPr>
          <w:p w14:paraId="5030B96A" w14:textId="77777777" w:rsidR="004A5D38" w:rsidRPr="007A53AD" w:rsidRDefault="004A5D38" w:rsidP="00081F7C">
            <w:pPr>
              <w:rPr>
                <w:snapToGrid w:val="0"/>
                <w:color w:val="000000"/>
              </w:rPr>
            </w:pPr>
            <w:r w:rsidRPr="007A53AD">
              <w:rPr>
                <w:snapToGrid w:val="0"/>
                <w:color w:val="000000"/>
              </w:rPr>
              <w:t>Входили в состав основного узла теплоснабжения ООО «Теплоэнергетик», системы теплоснабжения №3,5,6,8,10, 14,16 или котельные №2,5,6,8,11, пос. Финский, котельная 8 марта</w:t>
            </w:r>
          </w:p>
        </w:tc>
        <w:tc>
          <w:tcPr>
            <w:tcW w:w="3518" w:type="dxa"/>
            <w:vAlign w:val="center"/>
          </w:tcPr>
          <w:p w14:paraId="7845EFC5" w14:textId="77777777" w:rsidR="004A5D38" w:rsidRPr="007A53AD" w:rsidRDefault="004A5D38" w:rsidP="00081F7C">
            <w:pPr>
              <w:jc w:val="center"/>
              <w:rPr>
                <w:snapToGrid w:val="0"/>
                <w:color w:val="000000"/>
              </w:rPr>
            </w:pPr>
            <w:r w:rsidRPr="007A53AD">
              <w:rPr>
                <w:snapToGrid w:val="0"/>
                <w:color w:val="000000"/>
              </w:rPr>
              <w:t>№№ 2, 5, 6, 8, 10, 14, 16</w:t>
            </w:r>
          </w:p>
        </w:tc>
        <w:tc>
          <w:tcPr>
            <w:tcW w:w="2210" w:type="dxa"/>
            <w:vAlign w:val="center"/>
          </w:tcPr>
          <w:p w14:paraId="2E0C57B9" w14:textId="77777777" w:rsidR="004A5D38" w:rsidRPr="007A53AD" w:rsidRDefault="004A5D38" w:rsidP="00081F7C">
            <w:pPr>
              <w:jc w:val="center"/>
              <w:rPr>
                <w:snapToGrid w:val="0"/>
                <w:color w:val="000000"/>
              </w:rPr>
            </w:pPr>
            <w:r w:rsidRPr="007A53AD">
              <w:rPr>
                <w:snapToGrid w:val="0"/>
                <w:color w:val="000000"/>
              </w:rPr>
              <w:t>Котельные № 1, 5, 6, 8, 11</w:t>
            </w:r>
          </w:p>
          <w:p w14:paraId="2A8E1120" w14:textId="77777777" w:rsidR="004A5D38" w:rsidRPr="007A53AD" w:rsidRDefault="004A5D38" w:rsidP="00081F7C">
            <w:pPr>
              <w:jc w:val="center"/>
              <w:rPr>
                <w:snapToGrid w:val="0"/>
                <w:color w:val="000000"/>
              </w:rPr>
            </w:pPr>
            <w:r w:rsidRPr="007A53AD">
              <w:rPr>
                <w:snapToGrid w:val="0"/>
                <w:color w:val="000000"/>
              </w:rPr>
              <w:t xml:space="preserve">пос. Финский, </w:t>
            </w:r>
          </w:p>
          <w:p w14:paraId="2733C5F4" w14:textId="77777777" w:rsidR="004A5D38" w:rsidRPr="007A53AD" w:rsidRDefault="004A5D38" w:rsidP="00081F7C">
            <w:pPr>
              <w:jc w:val="center"/>
              <w:rPr>
                <w:snapToGrid w:val="0"/>
                <w:color w:val="000000"/>
              </w:rPr>
            </w:pPr>
            <w:r w:rsidRPr="007A53AD">
              <w:rPr>
                <w:snapToGrid w:val="0"/>
                <w:color w:val="000000"/>
              </w:rPr>
              <w:t xml:space="preserve">пос. «8 Марта» </w:t>
            </w:r>
          </w:p>
        </w:tc>
      </w:tr>
      <w:tr w:rsidR="004A5D38" w:rsidRPr="007A53AD" w14:paraId="7C2CEC12" w14:textId="77777777" w:rsidTr="00081F7C">
        <w:trPr>
          <w:trHeight w:val="1423"/>
          <w:jc w:val="center"/>
        </w:trPr>
        <w:tc>
          <w:tcPr>
            <w:tcW w:w="645" w:type="dxa"/>
            <w:noWrap/>
            <w:vAlign w:val="center"/>
          </w:tcPr>
          <w:p w14:paraId="49C09391" w14:textId="77777777" w:rsidR="004A5D38" w:rsidRPr="007A53AD" w:rsidRDefault="004A5D38" w:rsidP="00081F7C">
            <w:pPr>
              <w:jc w:val="center"/>
              <w:rPr>
                <w:snapToGrid w:val="0"/>
                <w:color w:val="000000"/>
              </w:rPr>
            </w:pPr>
            <w:r w:rsidRPr="007A53AD">
              <w:rPr>
                <w:snapToGrid w:val="0"/>
                <w:color w:val="000000"/>
              </w:rPr>
              <w:t>6</w:t>
            </w:r>
          </w:p>
        </w:tc>
        <w:tc>
          <w:tcPr>
            <w:tcW w:w="3060" w:type="dxa"/>
            <w:vAlign w:val="center"/>
          </w:tcPr>
          <w:p w14:paraId="7BE9FE0F" w14:textId="77777777" w:rsidR="004A5D38" w:rsidRPr="007A53AD" w:rsidRDefault="004A5D38" w:rsidP="00081F7C">
            <w:pPr>
              <w:rPr>
                <w:snapToGrid w:val="0"/>
                <w:color w:val="000000"/>
              </w:rPr>
            </w:pPr>
            <w:r w:rsidRPr="007A53AD">
              <w:rPr>
                <w:snapToGrid w:val="0"/>
                <w:color w:val="000000"/>
              </w:rPr>
              <w:t xml:space="preserve">Входила в состав узла теплоснабжения ООО «Теплоэнергетик» систем теплоснабжения №15 и №13 или котельная МКУ </w:t>
            </w:r>
            <w:r w:rsidRPr="007A53AD">
              <w:rPr>
                <w:snapToGrid w:val="0"/>
                <w:color w:val="000000"/>
              </w:rPr>
              <w:lastRenderedPageBreak/>
              <w:t>«Сибирь-12,9» и котельная микрорайона «Ивушка»</w:t>
            </w:r>
          </w:p>
        </w:tc>
        <w:tc>
          <w:tcPr>
            <w:tcW w:w="3518" w:type="dxa"/>
            <w:vAlign w:val="center"/>
          </w:tcPr>
          <w:p w14:paraId="5AC4843A" w14:textId="77777777" w:rsidR="004A5D38" w:rsidRPr="007A53AD" w:rsidRDefault="004A5D38" w:rsidP="00081F7C">
            <w:pPr>
              <w:jc w:val="center"/>
              <w:rPr>
                <w:snapToGrid w:val="0"/>
                <w:color w:val="000000"/>
              </w:rPr>
            </w:pPr>
            <w:r w:rsidRPr="007A53AD">
              <w:rPr>
                <w:snapToGrid w:val="0"/>
                <w:color w:val="000000"/>
              </w:rPr>
              <w:lastRenderedPageBreak/>
              <w:t>№ 13</w:t>
            </w:r>
          </w:p>
        </w:tc>
        <w:tc>
          <w:tcPr>
            <w:tcW w:w="2210" w:type="dxa"/>
            <w:vAlign w:val="center"/>
          </w:tcPr>
          <w:p w14:paraId="40118BCC" w14:textId="77777777" w:rsidR="004A5D38" w:rsidRPr="007A53AD" w:rsidRDefault="004A5D38" w:rsidP="00081F7C">
            <w:pPr>
              <w:jc w:val="center"/>
              <w:rPr>
                <w:snapToGrid w:val="0"/>
                <w:color w:val="000000"/>
              </w:rPr>
            </w:pPr>
            <w:r w:rsidRPr="007A53AD">
              <w:rPr>
                <w:snapToGrid w:val="0"/>
                <w:color w:val="000000"/>
              </w:rPr>
              <w:t>Котельная микрорайона «Ивушка»</w:t>
            </w:r>
          </w:p>
        </w:tc>
      </w:tr>
    </w:tbl>
    <w:p w14:paraId="62695C02" w14:textId="77777777" w:rsidR="004A5D38" w:rsidRPr="007A53AD" w:rsidRDefault="004A5D38" w:rsidP="004A5D38">
      <w:pPr>
        <w:jc w:val="both"/>
        <w:rPr>
          <w:rFonts w:eastAsia="Calibri"/>
          <w:color w:val="000000"/>
          <w:sz w:val="28"/>
          <w:szCs w:val="28"/>
          <w:lang w:eastAsia="en-US"/>
        </w:rPr>
      </w:pPr>
    </w:p>
    <w:p w14:paraId="7EFBA119" w14:textId="77777777" w:rsidR="004A5D38" w:rsidRPr="007A53AD" w:rsidRDefault="004A5D38" w:rsidP="004A5D38">
      <w:pPr>
        <w:ind w:firstLine="708"/>
        <w:jc w:val="both"/>
        <w:rPr>
          <w:rFonts w:eastAsia="Calibri"/>
          <w:color w:val="000000"/>
          <w:sz w:val="28"/>
          <w:szCs w:val="28"/>
          <w:lang w:eastAsia="en-US"/>
        </w:rPr>
      </w:pPr>
      <w:r w:rsidRPr="007A53AD">
        <w:rPr>
          <w:rFonts w:eastAsia="Calibri"/>
          <w:color w:val="000000"/>
          <w:sz w:val="28"/>
          <w:szCs w:val="28"/>
          <w:lang w:eastAsia="en-US"/>
        </w:rPr>
        <w:t xml:space="preserve">При этом необходимо понимать, что тепловая энергия в целях осуществления горячего водоснабжения будет отпускаться потребителям по числовому значению, установленному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от 13.11.2025 № 336 (в редакции от </w:t>
      </w:r>
      <w:r w:rsidRPr="007A53AD">
        <w:rPr>
          <w:snapToGrid w:val="0"/>
          <w:color w:val="000000"/>
          <w:sz w:val="28"/>
          <w:szCs w:val="28"/>
        </w:rPr>
        <w:t>11.12.2025 № 470).</w:t>
      </w:r>
    </w:p>
    <w:p w14:paraId="16603D43" w14:textId="77777777" w:rsidR="004A5D38" w:rsidRPr="007A53AD" w:rsidRDefault="004A5D38" w:rsidP="004A5D38">
      <w:pPr>
        <w:shd w:val="clear" w:color="auto" w:fill="FFFFFF"/>
        <w:spacing w:line="276" w:lineRule="auto"/>
        <w:ind w:firstLine="993"/>
        <w:jc w:val="both"/>
        <w:rPr>
          <w:color w:val="000000"/>
          <w:sz w:val="28"/>
          <w:szCs w:val="28"/>
        </w:rPr>
      </w:pPr>
    </w:p>
    <w:p w14:paraId="051AEC84" w14:textId="77777777" w:rsidR="004A5D38" w:rsidRPr="007A53AD" w:rsidRDefault="004A5D38" w:rsidP="004A5D38">
      <w:pPr>
        <w:keepNext/>
        <w:numPr>
          <w:ilvl w:val="0"/>
          <w:numId w:val="7"/>
        </w:numPr>
        <w:tabs>
          <w:tab w:val="left" w:pos="284"/>
        </w:tabs>
        <w:ind w:left="0" w:firstLine="709"/>
        <w:jc w:val="center"/>
        <w:outlineLvl w:val="0"/>
        <w:rPr>
          <w:b/>
          <w:bCs/>
          <w:snapToGrid w:val="0"/>
          <w:color w:val="000000"/>
          <w:kern w:val="32"/>
          <w:sz w:val="28"/>
          <w:szCs w:val="32"/>
          <w:lang w:eastAsia="en-US"/>
        </w:rPr>
      </w:pPr>
      <w:r w:rsidRPr="007A53AD">
        <w:rPr>
          <w:b/>
          <w:bCs/>
          <w:snapToGrid w:val="0"/>
          <w:color w:val="000000"/>
          <w:kern w:val="32"/>
          <w:sz w:val="28"/>
          <w:szCs w:val="32"/>
          <w:lang w:eastAsia="en-US"/>
        </w:rPr>
        <w:t>Нормативно правовая база</w:t>
      </w:r>
    </w:p>
    <w:p w14:paraId="74F027C4" w14:textId="77777777" w:rsidR="004A5D38" w:rsidRPr="007A53AD" w:rsidRDefault="004A5D38" w:rsidP="004A5D38">
      <w:pPr>
        <w:tabs>
          <w:tab w:val="left" w:pos="1134"/>
          <w:tab w:val="left" w:pos="9900"/>
        </w:tabs>
        <w:ind w:firstLine="709"/>
        <w:jc w:val="both"/>
        <w:rPr>
          <w:snapToGrid w:val="0"/>
          <w:color w:val="000000"/>
          <w:sz w:val="28"/>
          <w:szCs w:val="28"/>
        </w:rPr>
      </w:pPr>
    </w:p>
    <w:p w14:paraId="3C3283AA" w14:textId="77777777" w:rsidR="004A5D38" w:rsidRPr="007A53AD" w:rsidRDefault="004A5D38" w:rsidP="004A5D38">
      <w:pPr>
        <w:tabs>
          <w:tab w:val="left" w:pos="1134"/>
          <w:tab w:val="left" w:pos="9900"/>
        </w:tabs>
        <w:ind w:firstLine="709"/>
        <w:jc w:val="both"/>
        <w:rPr>
          <w:snapToGrid w:val="0"/>
          <w:color w:val="000000"/>
          <w:sz w:val="28"/>
          <w:szCs w:val="28"/>
        </w:rPr>
      </w:pPr>
      <w:r w:rsidRPr="007A53AD">
        <w:rPr>
          <w:snapToGrid w:val="0"/>
          <w:color w:val="000000"/>
          <w:sz w:val="28"/>
          <w:szCs w:val="28"/>
        </w:rPr>
        <w:t>Гражданский кодекс Российской Федерации.</w:t>
      </w:r>
    </w:p>
    <w:p w14:paraId="78F1D52A" w14:textId="77777777" w:rsidR="004A5D38" w:rsidRPr="007A53AD" w:rsidRDefault="004A5D38" w:rsidP="004A5D38">
      <w:pPr>
        <w:tabs>
          <w:tab w:val="left" w:pos="1134"/>
          <w:tab w:val="left" w:pos="9900"/>
        </w:tabs>
        <w:ind w:firstLine="709"/>
        <w:jc w:val="both"/>
        <w:rPr>
          <w:snapToGrid w:val="0"/>
          <w:color w:val="000000"/>
          <w:sz w:val="28"/>
          <w:szCs w:val="28"/>
        </w:rPr>
      </w:pPr>
      <w:r w:rsidRPr="007A53AD">
        <w:rPr>
          <w:snapToGrid w:val="0"/>
          <w:color w:val="000000"/>
          <w:sz w:val="28"/>
          <w:szCs w:val="28"/>
        </w:rPr>
        <w:t>Налоговый кодекс Российской Федерации.</w:t>
      </w:r>
    </w:p>
    <w:p w14:paraId="708BA63D" w14:textId="77777777" w:rsidR="004A5D38" w:rsidRPr="007A53AD" w:rsidRDefault="004A5D38" w:rsidP="004A5D38">
      <w:pPr>
        <w:tabs>
          <w:tab w:val="left" w:pos="1134"/>
          <w:tab w:val="left" w:pos="9900"/>
        </w:tabs>
        <w:ind w:firstLine="709"/>
        <w:jc w:val="both"/>
        <w:rPr>
          <w:snapToGrid w:val="0"/>
          <w:color w:val="000000"/>
          <w:sz w:val="28"/>
          <w:szCs w:val="28"/>
        </w:rPr>
      </w:pPr>
      <w:r w:rsidRPr="007A53AD">
        <w:rPr>
          <w:snapToGrid w:val="0"/>
          <w:color w:val="000000"/>
          <w:sz w:val="28"/>
          <w:szCs w:val="28"/>
        </w:rPr>
        <w:t>Трудовой Кодекс Российской Федерации.</w:t>
      </w:r>
    </w:p>
    <w:p w14:paraId="38756746" w14:textId="77777777" w:rsidR="004A5D38" w:rsidRPr="007A53AD" w:rsidRDefault="004A5D38" w:rsidP="004A5D38">
      <w:pPr>
        <w:tabs>
          <w:tab w:val="left" w:pos="1134"/>
          <w:tab w:val="left" w:pos="9900"/>
        </w:tabs>
        <w:ind w:firstLine="709"/>
        <w:jc w:val="both"/>
        <w:rPr>
          <w:snapToGrid w:val="0"/>
          <w:color w:val="000000"/>
          <w:sz w:val="28"/>
          <w:szCs w:val="28"/>
        </w:rPr>
      </w:pPr>
      <w:r w:rsidRPr="007A53AD">
        <w:rPr>
          <w:snapToGrid w:val="0"/>
          <w:color w:val="000000"/>
          <w:sz w:val="28"/>
          <w:szCs w:val="28"/>
        </w:rPr>
        <w:t>Федеральный Закон от 17.08.1995 № 147-ФЗ «О естественных монополиях».</w:t>
      </w:r>
    </w:p>
    <w:p w14:paraId="0B07BEAD" w14:textId="77777777" w:rsidR="004A5D38" w:rsidRPr="007A53AD" w:rsidRDefault="004A5D38" w:rsidP="004A5D38">
      <w:pPr>
        <w:snapToGrid w:val="0"/>
        <w:ind w:firstLine="709"/>
        <w:jc w:val="both"/>
        <w:rPr>
          <w:snapToGrid w:val="0"/>
          <w:color w:val="000000"/>
          <w:sz w:val="28"/>
          <w:szCs w:val="28"/>
        </w:rPr>
      </w:pPr>
      <w:r w:rsidRPr="007A53AD">
        <w:rPr>
          <w:snapToGrid w:val="0"/>
          <w:color w:val="000000"/>
          <w:sz w:val="28"/>
          <w:szCs w:val="28"/>
        </w:rPr>
        <w:t>Федеральный закон от 06.04.2011 № 63-ФЗ «Об электронной подписи».</w:t>
      </w:r>
    </w:p>
    <w:p w14:paraId="432AA8F2" w14:textId="77777777" w:rsidR="004A5D38" w:rsidRPr="007A53AD" w:rsidRDefault="004A5D38" w:rsidP="004A5D38">
      <w:pPr>
        <w:tabs>
          <w:tab w:val="left" w:pos="1134"/>
          <w:tab w:val="left" w:pos="9900"/>
        </w:tabs>
        <w:ind w:firstLine="709"/>
        <w:jc w:val="both"/>
        <w:rPr>
          <w:snapToGrid w:val="0"/>
          <w:color w:val="000000"/>
          <w:sz w:val="28"/>
          <w:szCs w:val="28"/>
        </w:rPr>
      </w:pPr>
      <w:r w:rsidRPr="007A53AD">
        <w:rPr>
          <w:snapToGrid w:val="0"/>
          <w:color w:val="000000"/>
          <w:sz w:val="28"/>
          <w:szCs w:val="28"/>
        </w:rPr>
        <w:t>Федеральный закон от 27.07.2010 № 190-ФЗ «О теплоснабжении».</w:t>
      </w:r>
    </w:p>
    <w:p w14:paraId="56A02B4C" w14:textId="77777777" w:rsidR="004A5D38" w:rsidRPr="007A53AD" w:rsidRDefault="004A5D38" w:rsidP="004A5D38">
      <w:pPr>
        <w:snapToGrid w:val="0"/>
        <w:ind w:firstLine="709"/>
        <w:jc w:val="both"/>
        <w:rPr>
          <w:snapToGrid w:val="0"/>
          <w:color w:val="000000"/>
          <w:sz w:val="28"/>
          <w:szCs w:val="28"/>
        </w:rPr>
      </w:pPr>
      <w:r w:rsidRPr="007A53AD">
        <w:rPr>
          <w:snapToGrid w:val="0"/>
          <w:color w:val="000000"/>
          <w:sz w:val="28"/>
          <w:szCs w:val="28"/>
        </w:rPr>
        <w:t>Федеральный закон от 07.12.2011 № 416-ФЗ «О водоснабжении и водоотведении»;</w:t>
      </w:r>
    </w:p>
    <w:p w14:paraId="59A9E537" w14:textId="77777777" w:rsidR="004A5D38" w:rsidRPr="007A53AD" w:rsidRDefault="004A5D38" w:rsidP="004A5D38">
      <w:pPr>
        <w:snapToGrid w:val="0"/>
        <w:ind w:firstLine="709"/>
        <w:jc w:val="both"/>
        <w:rPr>
          <w:snapToGrid w:val="0"/>
          <w:color w:val="000000"/>
          <w:sz w:val="28"/>
          <w:szCs w:val="28"/>
        </w:rPr>
      </w:pPr>
      <w:r w:rsidRPr="007A53AD">
        <w:rPr>
          <w:snapToGrid w:val="0"/>
          <w:color w:val="000000"/>
          <w:sz w:val="28"/>
          <w:szCs w:val="28"/>
        </w:rPr>
        <w:t>Постановление Правительства РФ от 13.05.2013 № 406 «О государственном регулировании тарифов в сфере водоснабжения и водоотведения»;</w:t>
      </w:r>
    </w:p>
    <w:p w14:paraId="65CB4A51" w14:textId="77777777" w:rsidR="004A5D38" w:rsidRPr="007A53AD" w:rsidRDefault="004A5D38" w:rsidP="004A5D38">
      <w:pPr>
        <w:snapToGrid w:val="0"/>
        <w:ind w:firstLine="709"/>
        <w:jc w:val="both"/>
        <w:rPr>
          <w:snapToGrid w:val="0"/>
          <w:color w:val="000000"/>
          <w:sz w:val="28"/>
          <w:szCs w:val="28"/>
        </w:rPr>
      </w:pPr>
      <w:r w:rsidRPr="007A53AD">
        <w:rPr>
          <w:snapToGrid w:val="0"/>
          <w:color w:val="000000"/>
          <w:sz w:val="28"/>
          <w:szCs w:val="28"/>
        </w:rPr>
        <w:t>Постановление Правительства РФ от 6 июля 1998 г. № 700 «О введении раздельного учета затрат по регулируемым видам деятельности в энергетике»;</w:t>
      </w:r>
    </w:p>
    <w:p w14:paraId="42EEEF60" w14:textId="77777777" w:rsidR="004A5D38" w:rsidRPr="007A53AD" w:rsidRDefault="004A5D38" w:rsidP="004A5D38">
      <w:pPr>
        <w:snapToGrid w:val="0"/>
        <w:ind w:firstLine="709"/>
        <w:jc w:val="both"/>
        <w:rPr>
          <w:snapToGrid w:val="0"/>
          <w:color w:val="000000"/>
          <w:sz w:val="28"/>
          <w:szCs w:val="28"/>
        </w:rPr>
      </w:pPr>
      <w:r w:rsidRPr="007A53AD">
        <w:rPr>
          <w:snapToGrid w:val="0"/>
          <w:color w:val="000000"/>
          <w:sz w:val="28"/>
          <w:szCs w:val="28"/>
        </w:rPr>
        <w:t xml:space="preserve">Постановление Правительства Российской Федерации от 22.10.2012 </w:t>
      </w:r>
      <w:r w:rsidRPr="007A53AD">
        <w:rPr>
          <w:snapToGrid w:val="0"/>
          <w:color w:val="000000"/>
          <w:sz w:val="28"/>
          <w:szCs w:val="28"/>
        </w:rPr>
        <w:br/>
        <w:t>№ 1075 «О ценообразовании в сфере теплоснабжения» (далее Основы или Правила ценообразования);</w:t>
      </w:r>
    </w:p>
    <w:p w14:paraId="63620991" w14:textId="77777777" w:rsidR="004A5D38" w:rsidRPr="007A53AD" w:rsidRDefault="004A5D38" w:rsidP="004A5D38">
      <w:pPr>
        <w:snapToGrid w:val="0"/>
        <w:ind w:firstLine="709"/>
        <w:jc w:val="both"/>
        <w:rPr>
          <w:snapToGrid w:val="0"/>
          <w:color w:val="000000"/>
          <w:sz w:val="28"/>
          <w:szCs w:val="28"/>
        </w:rPr>
      </w:pPr>
      <w:bookmarkStart w:id="58" w:name="_Hlk217834147"/>
      <w:r w:rsidRPr="007A53AD">
        <w:rPr>
          <w:snapToGrid w:val="0"/>
          <w:color w:val="000000"/>
          <w:sz w:val="28"/>
          <w:szCs w:val="28"/>
        </w:rPr>
        <w:t>Приказ ФСТ России от 27.12.2013 № 1746-э «Об утверждении Методических указаний по расчету регулируемых тарифов в сфере водоснабжения и водоотведения»;</w:t>
      </w:r>
    </w:p>
    <w:bookmarkEnd w:id="58"/>
    <w:p w14:paraId="4315FBC2" w14:textId="77777777" w:rsidR="004A5D38" w:rsidRPr="007A53AD" w:rsidRDefault="004A5D38" w:rsidP="004A5D38">
      <w:pPr>
        <w:snapToGrid w:val="0"/>
        <w:ind w:firstLine="709"/>
        <w:jc w:val="both"/>
        <w:rPr>
          <w:snapToGrid w:val="0"/>
          <w:color w:val="000000"/>
          <w:sz w:val="28"/>
          <w:szCs w:val="28"/>
        </w:rPr>
      </w:pPr>
      <w:r w:rsidRPr="007A53AD">
        <w:rPr>
          <w:snapToGrid w:val="0"/>
          <w:color w:val="000000"/>
          <w:sz w:val="28"/>
          <w:szCs w:val="28"/>
        </w:rPr>
        <w:t xml:space="preserve">Приказ Федеральной службы по тарифам (ФСТ России) от 13.06.2013 </w:t>
      </w:r>
      <w:r w:rsidRPr="007A53AD">
        <w:rPr>
          <w:snapToGrid w:val="0"/>
          <w:color w:val="000000"/>
          <w:sz w:val="28"/>
          <w:szCs w:val="28"/>
        </w:rPr>
        <w:br/>
        <w:t>№ 760-э «Об утверждении Методических указаний по расчету регулируемых цен (тарифов) в сфере теплоснабжения» (далее Методические указания);</w:t>
      </w:r>
    </w:p>
    <w:p w14:paraId="3D681386" w14:textId="77777777" w:rsidR="004A5D38" w:rsidRPr="007A53AD" w:rsidRDefault="004A5D38" w:rsidP="004A5D38">
      <w:pPr>
        <w:snapToGrid w:val="0"/>
        <w:ind w:firstLine="709"/>
        <w:jc w:val="both"/>
        <w:rPr>
          <w:snapToGrid w:val="0"/>
          <w:color w:val="000000"/>
          <w:sz w:val="28"/>
          <w:szCs w:val="28"/>
        </w:rPr>
      </w:pPr>
      <w:r w:rsidRPr="007A53AD">
        <w:rPr>
          <w:snapToGrid w:val="0"/>
          <w:color w:val="000000"/>
          <w:sz w:val="28"/>
          <w:szCs w:val="28"/>
        </w:rPr>
        <w:t xml:space="preserve">Приказ Федеральной службы по тарифам (ФСТ России) от 07.06.2013 </w:t>
      </w:r>
      <w:r w:rsidRPr="007A53AD">
        <w:rPr>
          <w:snapToGrid w:val="0"/>
          <w:color w:val="000000"/>
          <w:sz w:val="28"/>
          <w:szCs w:val="28"/>
        </w:rPr>
        <w:br/>
        <w:t>№ 163 «Об утверждении Регламента открытия дел об установлении регулируемых цен (тарифов) и отмене регулирования тарифов в сфере теплоснабжения»;</w:t>
      </w:r>
    </w:p>
    <w:p w14:paraId="5CC1D18C" w14:textId="77777777" w:rsidR="004A5D38" w:rsidRPr="007A53AD" w:rsidRDefault="004A5D38" w:rsidP="004A5D38">
      <w:pPr>
        <w:snapToGrid w:val="0"/>
        <w:ind w:firstLine="709"/>
        <w:jc w:val="both"/>
        <w:rPr>
          <w:snapToGrid w:val="0"/>
          <w:color w:val="000000"/>
          <w:sz w:val="28"/>
          <w:szCs w:val="28"/>
        </w:rPr>
      </w:pPr>
      <w:r w:rsidRPr="007A53AD">
        <w:rPr>
          <w:snapToGrid w:val="0"/>
          <w:color w:val="000000"/>
          <w:sz w:val="28"/>
          <w:szCs w:val="28"/>
        </w:rPr>
        <w:lastRenderedPageBreak/>
        <w:t>Приказ ФСТ России от 16.07.2014 № 1154-э «Об утверждении Регламента установления регулируемых тарифов в сфере водоснабжения и водоотведения»;</w:t>
      </w:r>
    </w:p>
    <w:p w14:paraId="1290C7D8" w14:textId="77777777" w:rsidR="004A5D38" w:rsidRPr="007A53AD" w:rsidRDefault="004A5D38" w:rsidP="004A5D38">
      <w:pPr>
        <w:snapToGrid w:val="0"/>
        <w:ind w:firstLine="709"/>
        <w:jc w:val="both"/>
        <w:rPr>
          <w:snapToGrid w:val="0"/>
          <w:color w:val="000000"/>
          <w:sz w:val="28"/>
          <w:szCs w:val="28"/>
        </w:rPr>
      </w:pPr>
      <w:r w:rsidRPr="007A53AD">
        <w:rPr>
          <w:snapToGrid w:val="0"/>
          <w:color w:val="000000"/>
          <w:sz w:val="28"/>
          <w:szCs w:val="28"/>
        </w:rPr>
        <w:t xml:space="preserve">Приказ Минстроя России от 29.07.2022 № 623/пр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 </w:t>
      </w:r>
    </w:p>
    <w:p w14:paraId="574F7718" w14:textId="77777777" w:rsidR="004A5D38" w:rsidRPr="007A53AD" w:rsidRDefault="004A5D38" w:rsidP="004A5D38">
      <w:pPr>
        <w:snapToGrid w:val="0"/>
        <w:ind w:firstLine="709"/>
        <w:jc w:val="both"/>
        <w:rPr>
          <w:snapToGrid w:val="0"/>
          <w:color w:val="000000"/>
          <w:sz w:val="28"/>
          <w:szCs w:val="28"/>
        </w:rPr>
      </w:pPr>
      <w:r w:rsidRPr="007A53AD">
        <w:rPr>
          <w:snapToGrid w:val="0"/>
          <w:color w:val="000000"/>
          <w:sz w:val="28"/>
          <w:szCs w:val="28"/>
        </w:rPr>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1E98B474" w14:textId="77777777" w:rsidR="004A5D38" w:rsidRPr="007A53AD" w:rsidRDefault="004A5D38" w:rsidP="004A5D38">
      <w:pPr>
        <w:snapToGrid w:val="0"/>
        <w:ind w:firstLine="709"/>
        <w:jc w:val="both"/>
        <w:rPr>
          <w:snapToGrid w:val="0"/>
          <w:color w:val="000000"/>
          <w:sz w:val="28"/>
          <w:szCs w:val="28"/>
        </w:rPr>
      </w:pPr>
      <w:r w:rsidRPr="007A53AD">
        <w:rPr>
          <w:snapToGrid w:val="0"/>
          <w:color w:val="000000"/>
          <w:sz w:val="28"/>
          <w:szCs w:val="28"/>
        </w:rPr>
        <w:t>Вся нормативно – методическая основа используется в редакции, действующей на момент проведения экспертизы.</w:t>
      </w:r>
    </w:p>
    <w:p w14:paraId="634F8CB9" w14:textId="77777777" w:rsidR="004A5D38" w:rsidRPr="007A53AD" w:rsidRDefault="004A5D38" w:rsidP="004A5D38">
      <w:pPr>
        <w:jc w:val="both"/>
        <w:rPr>
          <w:rFonts w:eastAsia="Calibri"/>
          <w:color w:val="000000"/>
          <w:sz w:val="28"/>
          <w:szCs w:val="28"/>
          <w:lang w:eastAsia="en-US"/>
        </w:rPr>
      </w:pPr>
      <w:r w:rsidRPr="007A53AD">
        <w:rPr>
          <w:rFonts w:eastAsia="Calibri"/>
          <w:color w:val="000000"/>
          <w:sz w:val="28"/>
          <w:szCs w:val="28"/>
          <w:lang w:eastAsia="en-US"/>
        </w:rPr>
        <w:t xml:space="preserve"> </w:t>
      </w:r>
    </w:p>
    <w:p w14:paraId="7DD67317" w14:textId="77777777" w:rsidR="004A5D38" w:rsidRPr="007A53AD" w:rsidRDefault="004A5D38" w:rsidP="004A5D38">
      <w:pPr>
        <w:numPr>
          <w:ilvl w:val="0"/>
          <w:numId w:val="7"/>
        </w:numPr>
        <w:spacing w:after="160" w:line="259" w:lineRule="auto"/>
        <w:contextualSpacing/>
        <w:jc w:val="center"/>
        <w:rPr>
          <w:rFonts w:eastAsia="Calibri"/>
          <w:b/>
          <w:color w:val="000000"/>
          <w:sz w:val="28"/>
          <w:szCs w:val="28"/>
          <w:lang w:eastAsia="en-US"/>
        </w:rPr>
      </w:pPr>
      <w:r w:rsidRPr="007A53AD">
        <w:rPr>
          <w:rFonts w:eastAsia="Calibri"/>
          <w:b/>
          <w:color w:val="000000"/>
          <w:sz w:val="28"/>
          <w:szCs w:val="28"/>
          <w:lang w:eastAsia="en-US"/>
        </w:rPr>
        <w:t xml:space="preserve">Анализ соответствия расчетов тарифов и формы представления предложений нормативно-методическим документам по </w:t>
      </w:r>
      <w:r w:rsidRPr="007A53AD">
        <w:rPr>
          <w:rFonts w:eastAsia="Calibri"/>
          <w:b/>
          <w:color w:val="000000"/>
          <w:sz w:val="28"/>
          <w:szCs w:val="28"/>
          <w:lang w:eastAsia="en-US"/>
        </w:rPr>
        <w:br/>
        <w:t>вопросам регулирования тарифов</w:t>
      </w:r>
    </w:p>
    <w:p w14:paraId="270A2A0D" w14:textId="77777777" w:rsidR="004A5D38" w:rsidRPr="007A53AD" w:rsidRDefault="004A5D38" w:rsidP="004A5D38">
      <w:pPr>
        <w:jc w:val="center"/>
        <w:rPr>
          <w:rFonts w:eastAsia="Calibri"/>
          <w:color w:val="000000"/>
          <w:sz w:val="28"/>
          <w:szCs w:val="28"/>
          <w:lang w:eastAsia="en-US"/>
        </w:rPr>
      </w:pPr>
    </w:p>
    <w:p w14:paraId="4BFBEF64" w14:textId="77777777" w:rsidR="004A5D38" w:rsidRPr="007A53AD" w:rsidRDefault="004A5D38" w:rsidP="004A5D38">
      <w:pPr>
        <w:snapToGrid w:val="0"/>
        <w:ind w:firstLine="709"/>
        <w:jc w:val="both"/>
        <w:rPr>
          <w:snapToGrid w:val="0"/>
          <w:color w:val="000000"/>
          <w:sz w:val="28"/>
          <w:szCs w:val="28"/>
        </w:rPr>
      </w:pPr>
      <w:r w:rsidRPr="007A53AD">
        <w:rPr>
          <w:rFonts w:eastAsia="Calibri"/>
          <w:color w:val="000000"/>
          <w:sz w:val="28"/>
          <w:szCs w:val="28"/>
          <w:lang w:eastAsia="en-US"/>
        </w:rPr>
        <w:t xml:space="preserve">Материалы ООО «Теплоэнергетик» об установлении тарифов на  горячую воду в открытой и закрытой системах теплоснабжения (горячего водоснабжения) на 2026 год,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и «Методических указаний по расчету регулируемых цен (тарифов) в сфере теплоснабжения», утверждённых приказом ФСТ России от 13.06.2013 </w:t>
      </w:r>
      <w:r w:rsidRPr="007A53AD">
        <w:rPr>
          <w:rFonts w:eastAsia="Calibri"/>
          <w:color w:val="000000"/>
          <w:sz w:val="28"/>
          <w:szCs w:val="28"/>
          <w:lang w:eastAsia="en-US"/>
        </w:rPr>
        <w:br/>
        <w:t>№ 760-э для открытой системы теплоснабжения и «Основ ценообразования в сфере водоснабжения и водоотведения», утвержденных постановлением</w:t>
      </w:r>
      <w:r w:rsidRPr="007A53AD">
        <w:rPr>
          <w:rFonts w:eastAsia="Calibri"/>
          <w:color w:val="000000"/>
          <w:sz w:val="28"/>
          <w:szCs w:val="28"/>
          <w:lang w:eastAsia="en-US"/>
        </w:rPr>
        <w:br/>
      </w:r>
      <w:r w:rsidRPr="007A53AD">
        <w:rPr>
          <w:snapToGrid w:val="0"/>
          <w:color w:val="000000"/>
          <w:sz w:val="28"/>
          <w:szCs w:val="28"/>
        </w:rPr>
        <w:t>Правительства РФ от 13.05.2013 № 406 «О государственном регулировании тарифов в сфере водоснабжения и водоотведения» и методических указаний по расчету регулируемых тарифов в сфере водоснабжения и водоотведения», утвержденных приказом ФСТ России от 27.12.2013 № 1746-э для закрытой системы теплоснабжения.</w:t>
      </w:r>
    </w:p>
    <w:p w14:paraId="1B1BB1C9" w14:textId="77777777" w:rsidR="004A5D38" w:rsidRPr="007A53AD" w:rsidRDefault="004A5D38" w:rsidP="004A5D38">
      <w:pPr>
        <w:ind w:firstLine="709"/>
        <w:jc w:val="both"/>
        <w:rPr>
          <w:rFonts w:eastAsia="Calibri"/>
          <w:color w:val="000000"/>
          <w:sz w:val="28"/>
          <w:szCs w:val="28"/>
          <w:lang w:eastAsia="en-US"/>
        </w:rPr>
      </w:pPr>
      <w:r w:rsidRPr="007A53AD">
        <w:rPr>
          <w:rFonts w:eastAsia="Calibri"/>
          <w:color w:val="000000"/>
          <w:sz w:val="28"/>
          <w:szCs w:val="28"/>
          <w:lang w:eastAsia="en-US"/>
        </w:rPr>
        <w:t>Расчетно-обосновывающие материалы представлены надлежащим образом, в электронном виде через систему ЕИАС в формате шаблона DOCS.FORM.6.42.</w:t>
      </w:r>
    </w:p>
    <w:p w14:paraId="1080396C" w14:textId="77777777" w:rsidR="004A5D38" w:rsidRPr="007A53AD" w:rsidRDefault="004A5D38" w:rsidP="004A5D38">
      <w:pPr>
        <w:ind w:firstLine="709"/>
        <w:jc w:val="both"/>
        <w:rPr>
          <w:rFonts w:eastAsia="Calibri"/>
          <w:color w:val="000000"/>
          <w:sz w:val="28"/>
          <w:szCs w:val="28"/>
          <w:lang w:eastAsia="en-US"/>
        </w:rPr>
      </w:pPr>
    </w:p>
    <w:p w14:paraId="2227B010" w14:textId="77777777" w:rsidR="004A5D38" w:rsidRPr="007A53AD" w:rsidRDefault="004A5D38" w:rsidP="004A5D38">
      <w:pPr>
        <w:numPr>
          <w:ilvl w:val="0"/>
          <w:numId w:val="7"/>
        </w:numPr>
        <w:spacing w:after="160" w:line="259" w:lineRule="auto"/>
        <w:contextualSpacing/>
        <w:jc w:val="center"/>
        <w:rPr>
          <w:rFonts w:eastAsia="Calibri"/>
          <w:b/>
          <w:color w:val="000000"/>
          <w:sz w:val="28"/>
          <w:szCs w:val="28"/>
          <w:lang w:eastAsia="en-US"/>
        </w:rPr>
      </w:pPr>
      <w:r w:rsidRPr="007A53AD">
        <w:rPr>
          <w:rFonts w:eastAsia="Calibri"/>
          <w:b/>
          <w:color w:val="000000"/>
          <w:sz w:val="28"/>
          <w:szCs w:val="28"/>
          <w:lang w:eastAsia="en-US"/>
        </w:rPr>
        <w:t>Оценка достоверности данных, приведенных в предложениях об установлении тарифов и (или) их предельных уровней</w:t>
      </w:r>
    </w:p>
    <w:p w14:paraId="679A28C2" w14:textId="77777777" w:rsidR="004A5D38" w:rsidRPr="007A53AD" w:rsidRDefault="004A5D38" w:rsidP="004A5D38">
      <w:pPr>
        <w:jc w:val="center"/>
        <w:rPr>
          <w:rFonts w:eastAsia="Calibri"/>
          <w:color w:val="000000"/>
          <w:sz w:val="28"/>
          <w:szCs w:val="28"/>
          <w:lang w:eastAsia="en-US"/>
        </w:rPr>
      </w:pPr>
    </w:p>
    <w:p w14:paraId="201A773D" w14:textId="77777777" w:rsidR="004A5D38" w:rsidRPr="007A53AD" w:rsidRDefault="004A5D38" w:rsidP="004A5D38">
      <w:pPr>
        <w:ind w:firstLine="709"/>
        <w:jc w:val="both"/>
        <w:rPr>
          <w:rFonts w:eastAsia="Calibri"/>
          <w:color w:val="000000"/>
          <w:sz w:val="28"/>
          <w:szCs w:val="28"/>
          <w:lang w:eastAsia="en-US"/>
        </w:rPr>
      </w:pPr>
      <w:r w:rsidRPr="007A53AD">
        <w:rPr>
          <w:rFonts w:eastAsia="Calibri"/>
          <w:color w:val="000000"/>
          <w:sz w:val="28"/>
          <w:szCs w:val="28"/>
          <w:lang w:eastAsia="en-US"/>
        </w:rPr>
        <w:t>Экспертами рассматривались</w:t>
      </w:r>
      <w:r w:rsidRPr="007A53AD">
        <w:rPr>
          <w:rFonts w:ascii="Calibri" w:eastAsia="Calibri" w:hAnsi="Calibri"/>
          <w:color w:val="000000"/>
          <w:sz w:val="22"/>
          <w:szCs w:val="22"/>
          <w:lang w:eastAsia="en-US"/>
        </w:rPr>
        <w:t xml:space="preserve"> </w:t>
      </w:r>
      <w:r w:rsidRPr="007A53AD">
        <w:rPr>
          <w:rFonts w:eastAsia="Calibri"/>
          <w:color w:val="000000"/>
          <w:sz w:val="28"/>
          <w:szCs w:val="28"/>
          <w:lang w:eastAsia="en-US"/>
        </w:rPr>
        <w:t xml:space="preserve">и принимались во внимание все представленные документы, имеющие значение для составления доказательного экспертного заключения. При этом эксперты исходили из того, что представленная предприятием информация является достоверной. </w:t>
      </w:r>
      <w:r w:rsidRPr="007A53AD">
        <w:rPr>
          <w:rFonts w:eastAsia="Calibri"/>
          <w:color w:val="000000"/>
          <w:sz w:val="28"/>
          <w:szCs w:val="28"/>
          <w:lang w:eastAsia="en-US"/>
        </w:rPr>
        <w:lastRenderedPageBreak/>
        <w:t>Ответственность за достоверность информации несет руководитель предприятия.</w:t>
      </w:r>
    </w:p>
    <w:p w14:paraId="325D340E" w14:textId="77777777" w:rsidR="004A5D38" w:rsidRPr="007A53AD" w:rsidRDefault="004A5D38" w:rsidP="004A5D38">
      <w:pPr>
        <w:ind w:firstLine="709"/>
        <w:jc w:val="both"/>
        <w:rPr>
          <w:rFonts w:eastAsia="Calibri"/>
          <w:color w:val="000000"/>
          <w:sz w:val="28"/>
          <w:szCs w:val="28"/>
          <w:lang w:eastAsia="en-US"/>
        </w:rPr>
      </w:pPr>
      <w:r w:rsidRPr="007A53AD">
        <w:rPr>
          <w:rFonts w:eastAsia="Calibri"/>
          <w:color w:val="000000"/>
          <w:sz w:val="28"/>
          <w:szCs w:val="28"/>
          <w:lang w:eastAsia="en-US"/>
        </w:rPr>
        <w:t xml:space="preserve">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w:t>
      </w:r>
    </w:p>
    <w:p w14:paraId="3CA2CF35" w14:textId="77777777" w:rsidR="004A5D38" w:rsidRPr="007A53AD" w:rsidRDefault="004A5D38" w:rsidP="004A5D38">
      <w:pPr>
        <w:ind w:firstLine="709"/>
        <w:jc w:val="both"/>
        <w:rPr>
          <w:rFonts w:eastAsia="Calibri"/>
          <w:color w:val="000000"/>
          <w:sz w:val="28"/>
          <w:szCs w:val="28"/>
          <w:lang w:eastAsia="en-US"/>
        </w:rPr>
      </w:pPr>
      <w:r w:rsidRPr="007A53AD">
        <w:rPr>
          <w:rFonts w:eastAsia="Calibri"/>
          <w:color w:val="000000"/>
          <w:sz w:val="28"/>
          <w:szCs w:val="28"/>
          <w:lang w:eastAsia="en-US"/>
        </w:rPr>
        <w:t>Проверка бухгалтерской, статистической и иной документации осуществлялась исключительно с целью оценки достоверности, представленной ООО «Теплоэнергетик» информации для определения величины экономически обоснованных расходов по регулируемым Региональной энергетической комиссии Кузбасса видам деятельности на 2026 год.</w:t>
      </w:r>
    </w:p>
    <w:p w14:paraId="4CF40117" w14:textId="77777777" w:rsidR="004A5D38" w:rsidRPr="007A53AD" w:rsidRDefault="004A5D38" w:rsidP="004A5D38">
      <w:pPr>
        <w:ind w:firstLine="709"/>
        <w:jc w:val="both"/>
        <w:rPr>
          <w:rFonts w:eastAsia="Calibri"/>
          <w:color w:val="000000"/>
          <w:sz w:val="28"/>
          <w:szCs w:val="28"/>
          <w:lang w:eastAsia="en-US"/>
        </w:rPr>
      </w:pPr>
    </w:p>
    <w:p w14:paraId="47DAAB38" w14:textId="77777777" w:rsidR="004A5D38" w:rsidRPr="007A53AD" w:rsidRDefault="004A5D38" w:rsidP="004A5D38">
      <w:pPr>
        <w:numPr>
          <w:ilvl w:val="0"/>
          <w:numId w:val="7"/>
        </w:numPr>
        <w:spacing w:after="160" w:line="259" w:lineRule="auto"/>
        <w:contextualSpacing/>
        <w:jc w:val="center"/>
        <w:rPr>
          <w:rFonts w:eastAsia="Calibri"/>
          <w:b/>
          <w:color w:val="000000"/>
          <w:sz w:val="28"/>
          <w:szCs w:val="28"/>
          <w:lang w:eastAsia="en-US"/>
        </w:rPr>
      </w:pPr>
      <w:r w:rsidRPr="007A53AD">
        <w:rPr>
          <w:rFonts w:eastAsia="Calibri"/>
          <w:color w:val="000000"/>
          <w:sz w:val="28"/>
          <w:szCs w:val="28"/>
          <w:lang w:eastAsia="en-US"/>
        </w:rPr>
        <w:t xml:space="preserve"> </w:t>
      </w:r>
      <w:bookmarkStart w:id="59" w:name="_Hlk184996463"/>
      <w:r w:rsidRPr="007A53AD">
        <w:rPr>
          <w:rFonts w:eastAsia="Calibri"/>
          <w:b/>
          <w:color w:val="000000"/>
          <w:sz w:val="28"/>
          <w:szCs w:val="28"/>
          <w:lang w:eastAsia="en-US"/>
        </w:rPr>
        <w:t>Определение планового полезного отпуска по ГВС на 2026 год</w:t>
      </w:r>
      <w:bookmarkEnd w:id="59"/>
      <w:r w:rsidRPr="007A53AD">
        <w:rPr>
          <w:rFonts w:eastAsia="Calibri"/>
          <w:b/>
          <w:color w:val="000000"/>
          <w:sz w:val="28"/>
          <w:szCs w:val="28"/>
          <w:lang w:eastAsia="en-US"/>
        </w:rPr>
        <w:t xml:space="preserve"> в открытой системе горячего водоснабжения</w:t>
      </w:r>
    </w:p>
    <w:p w14:paraId="2AE75159" w14:textId="77777777" w:rsidR="004A5D38" w:rsidRPr="007A53AD" w:rsidRDefault="004A5D38" w:rsidP="004A5D38">
      <w:pPr>
        <w:jc w:val="center"/>
        <w:rPr>
          <w:rFonts w:eastAsia="Calibri"/>
          <w:color w:val="000000"/>
          <w:sz w:val="28"/>
          <w:szCs w:val="28"/>
          <w:lang w:eastAsia="en-US"/>
        </w:rPr>
      </w:pPr>
    </w:p>
    <w:p w14:paraId="07287A2F" w14:textId="77777777" w:rsidR="004A5D38" w:rsidRPr="007A53AD" w:rsidRDefault="004A5D38" w:rsidP="004A5D38">
      <w:pPr>
        <w:ind w:firstLine="709"/>
        <w:jc w:val="both"/>
        <w:rPr>
          <w:rFonts w:eastAsia="Calibri"/>
          <w:color w:val="000000"/>
          <w:sz w:val="28"/>
          <w:szCs w:val="28"/>
          <w:lang w:eastAsia="en-US"/>
        </w:rPr>
      </w:pPr>
      <w:r w:rsidRPr="007A53AD">
        <w:rPr>
          <w:rFonts w:eastAsia="Calibri"/>
          <w:color w:val="000000"/>
          <w:sz w:val="28"/>
          <w:szCs w:val="28"/>
          <w:lang w:eastAsia="en-US"/>
        </w:rPr>
        <w:t xml:space="preserve">Потребителями горячей воды являются население, бюджетная сфера, иные потребители. </w:t>
      </w:r>
    </w:p>
    <w:p w14:paraId="36E40F0D" w14:textId="77777777" w:rsidR="004A5D38" w:rsidRPr="007A53AD" w:rsidRDefault="004A5D38" w:rsidP="004A5D38">
      <w:pPr>
        <w:ind w:firstLine="709"/>
        <w:jc w:val="both"/>
        <w:rPr>
          <w:rFonts w:eastAsia="Calibri"/>
          <w:color w:val="000000"/>
          <w:sz w:val="28"/>
          <w:szCs w:val="28"/>
          <w:lang w:eastAsia="en-US"/>
        </w:rPr>
      </w:pPr>
      <w:r w:rsidRPr="007A53AD">
        <w:rPr>
          <w:rFonts w:eastAsia="Calibri"/>
          <w:color w:val="000000"/>
          <w:sz w:val="28"/>
          <w:szCs w:val="28"/>
          <w:lang w:eastAsia="en-US"/>
        </w:rPr>
        <w:t xml:space="preserve">Структура планового объема отпуска горячего водоснабжения экспертами принята на основании предложений предприятия на уровне полезного отпуска на потребительский рынок. </w:t>
      </w:r>
    </w:p>
    <w:p w14:paraId="6622457B" w14:textId="77777777" w:rsidR="004A5D38" w:rsidRPr="007A53AD" w:rsidRDefault="004A5D38" w:rsidP="004A5D38">
      <w:pPr>
        <w:autoSpaceDE w:val="0"/>
        <w:autoSpaceDN w:val="0"/>
        <w:adjustRightInd w:val="0"/>
        <w:ind w:firstLine="709"/>
        <w:jc w:val="both"/>
        <w:rPr>
          <w:color w:val="000000"/>
          <w:sz w:val="28"/>
          <w:szCs w:val="28"/>
        </w:rPr>
      </w:pPr>
      <w:bookmarkStart w:id="60" w:name="_Hlk184996742"/>
      <w:r w:rsidRPr="007A53AD">
        <w:rPr>
          <w:color w:val="000000"/>
          <w:sz w:val="28"/>
          <w:szCs w:val="28"/>
        </w:rPr>
        <w:t xml:space="preserve">Планируемые объемы отпуска горячей воды приведены в </w:t>
      </w:r>
      <w:bookmarkStart w:id="61" w:name="_Hlk90573301"/>
      <w:r w:rsidRPr="007A53AD">
        <w:rPr>
          <w:color w:val="000000"/>
          <w:sz w:val="28"/>
          <w:szCs w:val="28"/>
        </w:rPr>
        <w:t xml:space="preserve">таблице </w:t>
      </w:r>
      <w:bookmarkEnd w:id="61"/>
      <w:r w:rsidRPr="007A53AD">
        <w:rPr>
          <w:color w:val="000000"/>
          <w:sz w:val="28"/>
          <w:szCs w:val="28"/>
        </w:rPr>
        <w:t>4.</w:t>
      </w:r>
    </w:p>
    <w:bookmarkEnd w:id="60"/>
    <w:p w14:paraId="4BD05EC4" w14:textId="77777777" w:rsidR="004A5D38" w:rsidRPr="007A53AD" w:rsidRDefault="004A5D38" w:rsidP="004A5D38">
      <w:pPr>
        <w:autoSpaceDE w:val="0"/>
        <w:autoSpaceDN w:val="0"/>
        <w:adjustRightInd w:val="0"/>
        <w:ind w:firstLine="709"/>
        <w:jc w:val="right"/>
        <w:rPr>
          <w:color w:val="000000"/>
          <w:sz w:val="28"/>
          <w:szCs w:val="28"/>
        </w:rPr>
      </w:pPr>
    </w:p>
    <w:p w14:paraId="13D0724D" w14:textId="77777777" w:rsidR="004A5D38" w:rsidRPr="007A53AD" w:rsidRDefault="004A5D38" w:rsidP="004A5D38">
      <w:pPr>
        <w:autoSpaceDE w:val="0"/>
        <w:autoSpaceDN w:val="0"/>
        <w:adjustRightInd w:val="0"/>
        <w:ind w:firstLine="709"/>
        <w:jc w:val="right"/>
        <w:rPr>
          <w:color w:val="000000"/>
          <w:sz w:val="28"/>
          <w:szCs w:val="28"/>
        </w:rPr>
      </w:pPr>
      <w:r w:rsidRPr="007A53AD">
        <w:rPr>
          <w:color w:val="000000"/>
          <w:sz w:val="28"/>
          <w:szCs w:val="28"/>
        </w:rPr>
        <w:t xml:space="preserve"> Таблица 4</w:t>
      </w:r>
    </w:p>
    <w:p w14:paraId="3EBDB96E" w14:textId="77777777" w:rsidR="004A5D38" w:rsidRPr="007A53AD" w:rsidRDefault="004A5D38" w:rsidP="004A5D38">
      <w:pPr>
        <w:ind w:left="-142" w:right="-144"/>
        <w:jc w:val="center"/>
        <w:rPr>
          <w:color w:val="000000"/>
          <w:kern w:val="32"/>
          <w:sz w:val="28"/>
          <w:szCs w:val="28"/>
        </w:rPr>
      </w:pPr>
      <w:bookmarkStart w:id="62" w:name="_Hlk184996684"/>
      <w:r w:rsidRPr="007A53AD">
        <w:rPr>
          <w:color w:val="000000"/>
          <w:sz w:val="28"/>
          <w:szCs w:val="28"/>
        </w:rPr>
        <w:t>Объемы отпуска горячей воды ООО «Теплоэнергетик» на 2026 год</w:t>
      </w:r>
      <w:r w:rsidRPr="007A53AD">
        <w:rPr>
          <w:color w:val="000000"/>
          <w:kern w:val="32"/>
          <w:sz w:val="28"/>
          <w:szCs w:val="28"/>
        </w:rPr>
        <w:t>.</w:t>
      </w:r>
    </w:p>
    <w:p w14:paraId="0F7F996A" w14:textId="77777777" w:rsidR="004A5D38" w:rsidRPr="007A53AD" w:rsidRDefault="004A5D38" w:rsidP="004A5D38">
      <w:pPr>
        <w:ind w:firstLine="709"/>
        <w:rPr>
          <w:rFonts w:eastAsia="Calibri"/>
          <w:color w:val="000000"/>
          <w:sz w:val="16"/>
          <w:szCs w:val="16"/>
          <w:lang w:eastAsia="en-US"/>
        </w:rPr>
      </w:pPr>
    </w:p>
    <w:tbl>
      <w:tblPr>
        <w:tblW w:w="5087" w:type="pct"/>
        <w:tblInd w:w="-5" w:type="dxa"/>
        <w:tblLayout w:type="fixed"/>
        <w:tblLook w:val="04A0" w:firstRow="1" w:lastRow="0" w:firstColumn="1" w:lastColumn="0" w:noHBand="0" w:noVBand="1"/>
      </w:tblPr>
      <w:tblGrid>
        <w:gridCol w:w="2870"/>
        <w:gridCol w:w="804"/>
        <w:gridCol w:w="1521"/>
        <w:gridCol w:w="1472"/>
        <w:gridCol w:w="1415"/>
        <w:gridCol w:w="1426"/>
      </w:tblGrid>
      <w:tr w:rsidR="004A5D38" w:rsidRPr="007A53AD" w14:paraId="095D8463" w14:textId="77777777" w:rsidTr="00081F7C">
        <w:trPr>
          <w:trHeight w:val="458"/>
        </w:trPr>
        <w:tc>
          <w:tcPr>
            <w:tcW w:w="1509" w:type="pct"/>
            <w:vMerge w:val="restart"/>
            <w:tcBorders>
              <w:top w:val="single" w:sz="4" w:space="0" w:color="auto"/>
              <w:left w:val="single" w:sz="4" w:space="0" w:color="auto"/>
              <w:bottom w:val="single" w:sz="4" w:space="0" w:color="auto"/>
              <w:right w:val="single" w:sz="4" w:space="0" w:color="auto"/>
            </w:tcBorders>
            <w:noWrap/>
            <w:vAlign w:val="center"/>
            <w:hideMark/>
          </w:tcPr>
          <w:p w14:paraId="2D2D32ED" w14:textId="77777777" w:rsidR="004A5D38" w:rsidRPr="007A53AD" w:rsidRDefault="004A5D38" w:rsidP="00081F7C">
            <w:pPr>
              <w:jc w:val="center"/>
              <w:rPr>
                <w:color w:val="000000"/>
                <w:sz w:val="22"/>
                <w:szCs w:val="22"/>
              </w:rPr>
            </w:pPr>
            <w:r w:rsidRPr="007A53AD">
              <w:rPr>
                <w:color w:val="000000"/>
                <w:sz w:val="22"/>
                <w:szCs w:val="22"/>
              </w:rPr>
              <w:t>Наименование показателя</w:t>
            </w:r>
          </w:p>
        </w:tc>
        <w:tc>
          <w:tcPr>
            <w:tcW w:w="423" w:type="pct"/>
            <w:vMerge w:val="restart"/>
            <w:tcBorders>
              <w:top w:val="single" w:sz="4" w:space="0" w:color="auto"/>
              <w:left w:val="single" w:sz="4" w:space="0" w:color="auto"/>
              <w:bottom w:val="single" w:sz="4" w:space="0" w:color="auto"/>
              <w:right w:val="single" w:sz="4" w:space="0" w:color="auto"/>
            </w:tcBorders>
            <w:noWrap/>
            <w:vAlign w:val="center"/>
            <w:hideMark/>
          </w:tcPr>
          <w:p w14:paraId="3A078983" w14:textId="77777777" w:rsidR="004A5D38" w:rsidRPr="007A53AD" w:rsidRDefault="004A5D38" w:rsidP="00081F7C">
            <w:pPr>
              <w:jc w:val="center"/>
              <w:rPr>
                <w:color w:val="000000"/>
                <w:sz w:val="22"/>
                <w:szCs w:val="22"/>
              </w:rPr>
            </w:pPr>
            <w:r w:rsidRPr="007A53AD">
              <w:rPr>
                <w:color w:val="000000"/>
                <w:sz w:val="22"/>
                <w:szCs w:val="22"/>
              </w:rPr>
              <w:t>Ед. изм.</w:t>
            </w:r>
          </w:p>
        </w:tc>
        <w:tc>
          <w:tcPr>
            <w:tcW w:w="800" w:type="pct"/>
            <w:vMerge w:val="restart"/>
            <w:tcBorders>
              <w:top w:val="single" w:sz="4" w:space="0" w:color="auto"/>
              <w:left w:val="single" w:sz="4" w:space="0" w:color="auto"/>
              <w:bottom w:val="single" w:sz="4" w:space="0" w:color="auto"/>
              <w:right w:val="single" w:sz="4" w:space="0" w:color="auto"/>
            </w:tcBorders>
            <w:vAlign w:val="center"/>
            <w:hideMark/>
          </w:tcPr>
          <w:p w14:paraId="4E333125" w14:textId="77777777" w:rsidR="004A5D38" w:rsidRPr="007A53AD" w:rsidRDefault="004A5D38" w:rsidP="00081F7C">
            <w:pPr>
              <w:jc w:val="center"/>
              <w:rPr>
                <w:color w:val="000000"/>
                <w:sz w:val="22"/>
                <w:szCs w:val="22"/>
              </w:rPr>
            </w:pPr>
            <w:r w:rsidRPr="007A53AD">
              <w:rPr>
                <w:color w:val="000000"/>
                <w:sz w:val="22"/>
                <w:szCs w:val="22"/>
              </w:rPr>
              <w:t>Предложе-ния предприятия на 2026</w:t>
            </w:r>
          </w:p>
        </w:tc>
        <w:tc>
          <w:tcPr>
            <w:tcW w:w="774" w:type="pct"/>
            <w:vMerge w:val="restart"/>
            <w:tcBorders>
              <w:top w:val="single" w:sz="4" w:space="0" w:color="auto"/>
              <w:left w:val="single" w:sz="4" w:space="0" w:color="auto"/>
              <w:bottom w:val="single" w:sz="4" w:space="0" w:color="auto"/>
              <w:right w:val="single" w:sz="4" w:space="0" w:color="auto"/>
            </w:tcBorders>
            <w:vAlign w:val="center"/>
            <w:hideMark/>
          </w:tcPr>
          <w:p w14:paraId="1CF12805" w14:textId="77777777" w:rsidR="004A5D38" w:rsidRPr="007A53AD" w:rsidRDefault="004A5D38" w:rsidP="00081F7C">
            <w:pPr>
              <w:jc w:val="center"/>
              <w:rPr>
                <w:color w:val="000000"/>
                <w:sz w:val="22"/>
                <w:szCs w:val="22"/>
              </w:rPr>
            </w:pPr>
            <w:r w:rsidRPr="007A53AD">
              <w:rPr>
                <w:color w:val="000000"/>
                <w:sz w:val="22"/>
                <w:szCs w:val="22"/>
              </w:rPr>
              <w:t>Предложе-ния экспертов на 2026,</w:t>
            </w:r>
          </w:p>
        </w:tc>
        <w:tc>
          <w:tcPr>
            <w:tcW w:w="149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6A98F78B" w14:textId="77777777" w:rsidR="004A5D38" w:rsidRPr="007A53AD" w:rsidRDefault="004A5D38" w:rsidP="00081F7C">
            <w:pPr>
              <w:jc w:val="center"/>
              <w:rPr>
                <w:color w:val="000000"/>
                <w:sz w:val="22"/>
                <w:szCs w:val="22"/>
              </w:rPr>
            </w:pPr>
            <w:r w:rsidRPr="007A53AD">
              <w:rPr>
                <w:color w:val="000000"/>
                <w:sz w:val="22"/>
                <w:szCs w:val="22"/>
              </w:rPr>
              <w:t>в том числе</w:t>
            </w:r>
          </w:p>
        </w:tc>
      </w:tr>
      <w:tr w:rsidR="004A5D38" w:rsidRPr="007A53AD" w14:paraId="3BC2732A" w14:textId="77777777" w:rsidTr="00081F7C">
        <w:trPr>
          <w:trHeight w:val="458"/>
        </w:trPr>
        <w:tc>
          <w:tcPr>
            <w:tcW w:w="1509" w:type="pct"/>
            <w:vMerge/>
            <w:tcBorders>
              <w:top w:val="single" w:sz="4" w:space="0" w:color="auto"/>
              <w:left w:val="single" w:sz="4" w:space="0" w:color="auto"/>
              <w:bottom w:val="single" w:sz="4" w:space="0" w:color="auto"/>
              <w:right w:val="single" w:sz="4" w:space="0" w:color="auto"/>
            </w:tcBorders>
            <w:vAlign w:val="center"/>
            <w:hideMark/>
          </w:tcPr>
          <w:p w14:paraId="63AC8B3A" w14:textId="77777777" w:rsidR="004A5D38" w:rsidRPr="007A53AD" w:rsidRDefault="004A5D38" w:rsidP="00081F7C">
            <w:pPr>
              <w:rPr>
                <w:color w:val="000000"/>
                <w:sz w:val="22"/>
                <w:szCs w:val="22"/>
              </w:rPr>
            </w:pPr>
          </w:p>
        </w:tc>
        <w:tc>
          <w:tcPr>
            <w:tcW w:w="423" w:type="pct"/>
            <w:vMerge/>
            <w:tcBorders>
              <w:top w:val="single" w:sz="4" w:space="0" w:color="auto"/>
              <w:left w:val="single" w:sz="4" w:space="0" w:color="auto"/>
              <w:bottom w:val="single" w:sz="4" w:space="0" w:color="auto"/>
              <w:right w:val="single" w:sz="4" w:space="0" w:color="auto"/>
            </w:tcBorders>
            <w:vAlign w:val="center"/>
            <w:hideMark/>
          </w:tcPr>
          <w:p w14:paraId="6D6611ED" w14:textId="77777777" w:rsidR="004A5D38" w:rsidRPr="007A53AD" w:rsidRDefault="004A5D38" w:rsidP="00081F7C">
            <w:pPr>
              <w:rPr>
                <w:color w:val="000000"/>
                <w:sz w:val="22"/>
                <w:szCs w:val="22"/>
              </w:rPr>
            </w:pPr>
          </w:p>
        </w:tc>
        <w:tc>
          <w:tcPr>
            <w:tcW w:w="800" w:type="pct"/>
            <w:vMerge/>
            <w:tcBorders>
              <w:top w:val="single" w:sz="4" w:space="0" w:color="auto"/>
              <w:left w:val="single" w:sz="4" w:space="0" w:color="auto"/>
              <w:bottom w:val="single" w:sz="4" w:space="0" w:color="auto"/>
              <w:right w:val="single" w:sz="4" w:space="0" w:color="auto"/>
            </w:tcBorders>
            <w:vAlign w:val="center"/>
            <w:hideMark/>
          </w:tcPr>
          <w:p w14:paraId="7FCA937A" w14:textId="77777777" w:rsidR="004A5D38" w:rsidRPr="007A53AD" w:rsidRDefault="004A5D38" w:rsidP="00081F7C">
            <w:pPr>
              <w:rPr>
                <w:color w:val="000000"/>
                <w:sz w:val="22"/>
                <w:szCs w:val="22"/>
              </w:rPr>
            </w:pPr>
          </w:p>
        </w:tc>
        <w:tc>
          <w:tcPr>
            <w:tcW w:w="774" w:type="pct"/>
            <w:vMerge/>
            <w:tcBorders>
              <w:top w:val="single" w:sz="4" w:space="0" w:color="auto"/>
              <w:left w:val="single" w:sz="4" w:space="0" w:color="auto"/>
              <w:bottom w:val="single" w:sz="4" w:space="0" w:color="auto"/>
              <w:right w:val="single" w:sz="4" w:space="0" w:color="auto"/>
            </w:tcBorders>
            <w:vAlign w:val="center"/>
            <w:hideMark/>
          </w:tcPr>
          <w:p w14:paraId="19889C32" w14:textId="77777777" w:rsidR="004A5D38" w:rsidRPr="007A53AD" w:rsidRDefault="004A5D38" w:rsidP="00081F7C">
            <w:pPr>
              <w:rPr>
                <w:color w:val="000000"/>
                <w:sz w:val="22"/>
                <w:szCs w:val="22"/>
              </w:rPr>
            </w:pPr>
          </w:p>
        </w:tc>
        <w:tc>
          <w:tcPr>
            <w:tcW w:w="1494" w:type="pct"/>
            <w:gridSpan w:val="2"/>
            <w:vMerge/>
            <w:tcBorders>
              <w:top w:val="single" w:sz="4" w:space="0" w:color="auto"/>
              <w:left w:val="single" w:sz="4" w:space="0" w:color="auto"/>
              <w:bottom w:val="single" w:sz="4" w:space="0" w:color="auto"/>
              <w:right w:val="single" w:sz="4" w:space="0" w:color="auto"/>
            </w:tcBorders>
            <w:vAlign w:val="center"/>
            <w:hideMark/>
          </w:tcPr>
          <w:p w14:paraId="28DCDACB" w14:textId="77777777" w:rsidR="004A5D38" w:rsidRPr="007A53AD" w:rsidRDefault="004A5D38" w:rsidP="00081F7C">
            <w:pPr>
              <w:rPr>
                <w:color w:val="000000"/>
                <w:sz w:val="22"/>
                <w:szCs w:val="22"/>
              </w:rPr>
            </w:pPr>
          </w:p>
        </w:tc>
      </w:tr>
      <w:tr w:rsidR="004A5D38" w:rsidRPr="007A53AD" w14:paraId="48314C1E" w14:textId="77777777" w:rsidTr="00081F7C">
        <w:trPr>
          <w:trHeight w:val="179"/>
        </w:trPr>
        <w:tc>
          <w:tcPr>
            <w:tcW w:w="1509" w:type="pct"/>
            <w:vMerge/>
            <w:tcBorders>
              <w:top w:val="single" w:sz="4" w:space="0" w:color="auto"/>
              <w:left w:val="single" w:sz="4" w:space="0" w:color="auto"/>
              <w:bottom w:val="single" w:sz="4" w:space="0" w:color="auto"/>
              <w:right w:val="single" w:sz="4" w:space="0" w:color="auto"/>
            </w:tcBorders>
            <w:vAlign w:val="center"/>
            <w:hideMark/>
          </w:tcPr>
          <w:p w14:paraId="2DC8EECC" w14:textId="77777777" w:rsidR="004A5D38" w:rsidRPr="007A53AD" w:rsidRDefault="004A5D38" w:rsidP="00081F7C">
            <w:pPr>
              <w:rPr>
                <w:color w:val="000000"/>
                <w:sz w:val="22"/>
                <w:szCs w:val="22"/>
              </w:rPr>
            </w:pPr>
          </w:p>
        </w:tc>
        <w:tc>
          <w:tcPr>
            <w:tcW w:w="423" w:type="pct"/>
            <w:vMerge/>
            <w:tcBorders>
              <w:top w:val="single" w:sz="4" w:space="0" w:color="auto"/>
              <w:left w:val="single" w:sz="4" w:space="0" w:color="auto"/>
              <w:bottom w:val="single" w:sz="4" w:space="0" w:color="auto"/>
              <w:right w:val="single" w:sz="4" w:space="0" w:color="auto"/>
            </w:tcBorders>
            <w:vAlign w:val="center"/>
            <w:hideMark/>
          </w:tcPr>
          <w:p w14:paraId="107DC81A" w14:textId="77777777" w:rsidR="004A5D38" w:rsidRPr="007A53AD" w:rsidRDefault="004A5D38" w:rsidP="00081F7C">
            <w:pPr>
              <w:rPr>
                <w:color w:val="000000"/>
                <w:sz w:val="22"/>
                <w:szCs w:val="22"/>
              </w:rPr>
            </w:pPr>
          </w:p>
        </w:tc>
        <w:tc>
          <w:tcPr>
            <w:tcW w:w="800" w:type="pct"/>
            <w:vMerge/>
            <w:tcBorders>
              <w:top w:val="single" w:sz="4" w:space="0" w:color="auto"/>
              <w:left w:val="single" w:sz="4" w:space="0" w:color="auto"/>
              <w:bottom w:val="single" w:sz="4" w:space="0" w:color="auto"/>
              <w:right w:val="single" w:sz="4" w:space="0" w:color="auto"/>
            </w:tcBorders>
            <w:vAlign w:val="center"/>
            <w:hideMark/>
          </w:tcPr>
          <w:p w14:paraId="44724591" w14:textId="77777777" w:rsidR="004A5D38" w:rsidRPr="007A53AD" w:rsidRDefault="004A5D38" w:rsidP="00081F7C">
            <w:pPr>
              <w:rPr>
                <w:color w:val="000000"/>
                <w:sz w:val="22"/>
                <w:szCs w:val="22"/>
              </w:rPr>
            </w:pPr>
          </w:p>
        </w:tc>
        <w:tc>
          <w:tcPr>
            <w:tcW w:w="774" w:type="pct"/>
            <w:vMerge/>
            <w:tcBorders>
              <w:top w:val="single" w:sz="4" w:space="0" w:color="auto"/>
              <w:left w:val="single" w:sz="4" w:space="0" w:color="auto"/>
              <w:bottom w:val="single" w:sz="4" w:space="0" w:color="auto"/>
              <w:right w:val="single" w:sz="4" w:space="0" w:color="auto"/>
            </w:tcBorders>
            <w:vAlign w:val="center"/>
            <w:hideMark/>
          </w:tcPr>
          <w:p w14:paraId="6EE3A763" w14:textId="77777777" w:rsidR="004A5D38" w:rsidRPr="007A53AD" w:rsidRDefault="004A5D38" w:rsidP="00081F7C">
            <w:pPr>
              <w:rPr>
                <w:color w:val="000000"/>
                <w:sz w:val="22"/>
                <w:szCs w:val="22"/>
              </w:rPr>
            </w:pPr>
          </w:p>
        </w:tc>
        <w:tc>
          <w:tcPr>
            <w:tcW w:w="744" w:type="pct"/>
            <w:tcBorders>
              <w:top w:val="nil"/>
              <w:left w:val="nil"/>
              <w:bottom w:val="single" w:sz="4" w:space="0" w:color="auto"/>
              <w:right w:val="single" w:sz="4" w:space="0" w:color="auto"/>
            </w:tcBorders>
            <w:vAlign w:val="center"/>
            <w:hideMark/>
          </w:tcPr>
          <w:p w14:paraId="2E996765" w14:textId="77777777" w:rsidR="004A5D38" w:rsidRPr="007A53AD" w:rsidRDefault="004A5D38" w:rsidP="00081F7C">
            <w:pPr>
              <w:jc w:val="center"/>
              <w:rPr>
                <w:color w:val="000000"/>
                <w:sz w:val="22"/>
                <w:szCs w:val="22"/>
              </w:rPr>
            </w:pPr>
            <w:r w:rsidRPr="007A53AD">
              <w:rPr>
                <w:color w:val="000000"/>
                <w:sz w:val="22"/>
                <w:szCs w:val="22"/>
              </w:rPr>
              <w:t>с 01.012026</w:t>
            </w:r>
          </w:p>
        </w:tc>
        <w:tc>
          <w:tcPr>
            <w:tcW w:w="750" w:type="pct"/>
            <w:tcBorders>
              <w:top w:val="nil"/>
              <w:left w:val="nil"/>
              <w:bottom w:val="single" w:sz="4" w:space="0" w:color="auto"/>
              <w:right w:val="single" w:sz="4" w:space="0" w:color="auto"/>
            </w:tcBorders>
            <w:vAlign w:val="center"/>
            <w:hideMark/>
          </w:tcPr>
          <w:p w14:paraId="4E204CDB" w14:textId="77777777" w:rsidR="004A5D38" w:rsidRPr="007A53AD" w:rsidRDefault="004A5D38" w:rsidP="00081F7C">
            <w:pPr>
              <w:jc w:val="center"/>
              <w:rPr>
                <w:color w:val="000000"/>
                <w:sz w:val="22"/>
                <w:szCs w:val="22"/>
              </w:rPr>
            </w:pPr>
            <w:r w:rsidRPr="007A53AD">
              <w:rPr>
                <w:color w:val="000000"/>
                <w:sz w:val="22"/>
                <w:szCs w:val="22"/>
              </w:rPr>
              <w:t>с 01.10.2026</w:t>
            </w:r>
          </w:p>
        </w:tc>
      </w:tr>
      <w:tr w:rsidR="004A5D38" w:rsidRPr="007A53AD" w14:paraId="7CDF10ED" w14:textId="77777777" w:rsidTr="00081F7C">
        <w:trPr>
          <w:trHeight w:val="202"/>
        </w:trPr>
        <w:tc>
          <w:tcPr>
            <w:tcW w:w="1509" w:type="pct"/>
            <w:tcBorders>
              <w:top w:val="nil"/>
              <w:left w:val="single" w:sz="4" w:space="0" w:color="auto"/>
              <w:bottom w:val="single" w:sz="4" w:space="0" w:color="auto"/>
              <w:right w:val="single" w:sz="4" w:space="0" w:color="auto"/>
            </w:tcBorders>
            <w:vAlign w:val="center"/>
          </w:tcPr>
          <w:p w14:paraId="2641FD95" w14:textId="77777777" w:rsidR="004A5D38" w:rsidRPr="007A53AD" w:rsidRDefault="004A5D38" w:rsidP="00081F7C">
            <w:pPr>
              <w:rPr>
                <w:color w:val="000000"/>
                <w:sz w:val="22"/>
                <w:szCs w:val="22"/>
              </w:rPr>
            </w:pPr>
            <w:r w:rsidRPr="007A53AD">
              <w:rPr>
                <w:color w:val="000000"/>
                <w:sz w:val="22"/>
                <w:szCs w:val="22"/>
              </w:rPr>
              <w:t>Теплоносителя всего, в том числе:</w:t>
            </w:r>
          </w:p>
        </w:tc>
        <w:tc>
          <w:tcPr>
            <w:tcW w:w="423" w:type="pct"/>
            <w:tcBorders>
              <w:top w:val="nil"/>
              <w:left w:val="nil"/>
              <w:bottom w:val="single" w:sz="4" w:space="0" w:color="auto"/>
              <w:right w:val="single" w:sz="4" w:space="0" w:color="auto"/>
            </w:tcBorders>
            <w:noWrap/>
            <w:vAlign w:val="center"/>
          </w:tcPr>
          <w:p w14:paraId="4CA9F912" w14:textId="77777777" w:rsidR="004A5D38" w:rsidRPr="007A53AD" w:rsidRDefault="004A5D38" w:rsidP="00081F7C">
            <w:pPr>
              <w:jc w:val="center"/>
              <w:rPr>
                <w:color w:val="000000"/>
                <w:sz w:val="22"/>
                <w:szCs w:val="22"/>
              </w:rPr>
            </w:pPr>
            <w:r w:rsidRPr="007A53AD">
              <w:rPr>
                <w:color w:val="000000"/>
                <w:sz w:val="22"/>
                <w:szCs w:val="22"/>
              </w:rPr>
              <w:t>м</w:t>
            </w:r>
            <w:r w:rsidRPr="007A53AD">
              <w:rPr>
                <w:color w:val="000000"/>
                <w:sz w:val="22"/>
                <w:szCs w:val="22"/>
                <w:vertAlign w:val="superscript"/>
              </w:rPr>
              <w:t>3</w:t>
            </w:r>
          </w:p>
        </w:tc>
        <w:tc>
          <w:tcPr>
            <w:tcW w:w="800" w:type="pct"/>
            <w:tcBorders>
              <w:top w:val="nil"/>
              <w:left w:val="nil"/>
              <w:bottom w:val="single" w:sz="4" w:space="0" w:color="auto"/>
              <w:right w:val="single" w:sz="4" w:space="0" w:color="auto"/>
            </w:tcBorders>
            <w:noWrap/>
            <w:vAlign w:val="center"/>
          </w:tcPr>
          <w:p w14:paraId="2FC50D5E" w14:textId="77777777" w:rsidR="004A5D38" w:rsidRPr="007A53AD" w:rsidRDefault="004A5D38" w:rsidP="00081F7C">
            <w:pPr>
              <w:jc w:val="center"/>
              <w:rPr>
                <w:color w:val="000000"/>
                <w:sz w:val="22"/>
                <w:szCs w:val="22"/>
              </w:rPr>
            </w:pPr>
            <w:r w:rsidRPr="007A53AD">
              <w:rPr>
                <w:color w:val="000000"/>
                <w:sz w:val="22"/>
                <w:szCs w:val="22"/>
              </w:rPr>
              <w:t>1 374 790,59</w:t>
            </w:r>
          </w:p>
        </w:tc>
        <w:tc>
          <w:tcPr>
            <w:tcW w:w="774" w:type="pct"/>
            <w:tcBorders>
              <w:top w:val="nil"/>
              <w:left w:val="nil"/>
              <w:bottom w:val="single" w:sz="4" w:space="0" w:color="auto"/>
              <w:right w:val="single" w:sz="4" w:space="0" w:color="auto"/>
            </w:tcBorders>
            <w:noWrap/>
            <w:vAlign w:val="center"/>
          </w:tcPr>
          <w:p w14:paraId="359EA338" w14:textId="77777777" w:rsidR="004A5D38" w:rsidRPr="007A53AD" w:rsidRDefault="004A5D38" w:rsidP="00081F7C">
            <w:pPr>
              <w:jc w:val="center"/>
              <w:rPr>
                <w:color w:val="000000"/>
                <w:sz w:val="22"/>
                <w:szCs w:val="22"/>
              </w:rPr>
            </w:pPr>
            <w:r w:rsidRPr="007A53AD">
              <w:rPr>
                <w:color w:val="000000"/>
                <w:sz w:val="22"/>
                <w:szCs w:val="22"/>
              </w:rPr>
              <w:t>1 289 1060</w:t>
            </w:r>
          </w:p>
        </w:tc>
        <w:tc>
          <w:tcPr>
            <w:tcW w:w="744" w:type="pct"/>
            <w:tcBorders>
              <w:top w:val="nil"/>
              <w:left w:val="nil"/>
              <w:bottom w:val="single" w:sz="4" w:space="0" w:color="auto"/>
              <w:right w:val="single" w:sz="4" w:space="0" w:color="auto"/>
            </w:tcBorders>
            <w:vAlign w:val="center"/>
          </w:tcPr>
          <w:p w14:paraId="21E86D8B" w14:textId="77777777" w:rsidR="004A5D38" w:rsidRPr="007A53AD" w:rsidRDefault="004A5D38" w:rsidP="00081F7C">
            <w:pPr>
              <w:jc w:val="center"/>
              <w:rPr>
                <w:color w:val="000000"/>
                <w:sz w:val="22"/>
                <w:szCs w:val="22"/>
              </w:rPr>
            </w:pPr>
            <w:r w:rsidRPr="007A53AD">
              <w:rPr>
                <w:color w:val="000000"/>
                <w:sz w:val="22"/>
                <w:szCs w:val="22"/>
              </w:rPr>
              <w:t>964 638,02</w:t>
            </w:r>
          </w:p>
        </w:tc>
        <w:tc>
          <w:tcPr>
            <w:tcW w:w="750" w:type="pct"/>
            <w:tcBorders>
              <w:top w:val="nil"/>
              <w:left w:val="nil"/>
              <w:bottom w:val="single" w:sz="4" w:space="0" w:color="auto"/>
              <w:right w:val="single" w:sz="4" w:space="0" w:color="auto"/>
            </w:tcBorders>
            <w:vAlign w:val="center"/>
          </w:tcPr>
          <w:p w14:paraId="6CBF2AEF" w14:textId="77777777" w:rsidR="004A5D38" w:rsidRPr="007A53AD" w:rsidRDefault="004A5D38" w:rsidP="00081F7C">
            <w:pPr>
              <w:jc w:val="center"/>
              <w:rPr>
                <w:color w:val="000000"/>
                <w:sz w:val="22"/>
                <w:szCs w:val="22"/>
              </w:rPr>
            </w:pPr>
            <w:r w:rsidRPr="007A53AD">
              <w:rPr>
                <w:color w:val="000000"/>
                <w:sz w:val="22"/>
                <w:szCs w:val="22"/>
              </w:rPr>
              <w:t>324 467,98</w:t>
            </w:r>
          </w:p>
        </w:tc>
      </w:tr>
      <w:tr w:rsidR="004A5D38" w:rsidRPr="007A53AD" w14:paraId="1F5FFF32" w14:textId="77777777" w:rsidTr="00081F7C">
        <w:trPr>
          <w:trHeight w:val="202"/>
        </w:trPr>
        <w:tc>
          <w:tcPr>
            <w:tcW w:w="1509" w:type="pct"/>
            <w:tcBorders>
              <w:top w:val="nil"/>
              <w:left w:val="single" w:sz="4" w:space="0" w:color="auto"/>
              <w:bottom w:val="single" w:sz="4" w:space="0" w:color="auto"/>
              <w:right w:val="single" w:sz="4" w:space="0" w:color="auto"/>
            </w:tcBorders>
            <w:vAlign w:val="center"/>
            <w:hideMark/>
          </w:tcPr>
          <w:p w14:paraId="149948EA" w14:textId="77777777" w:rsidR="004A5D38" w:rsidRPr="007A53AD" w:rsidRDefault="004A5D38" w:rsidP="00081F7C">
            <w:pPr>
              <w:rPr>
                <w:color w:val="000000"/>
                <w:sz w:val="22"/>
                <w:szCs w:val="22"/>
              </w:rPr>
            </w:pPr>
            <w:r w:rsidRPr="007A53AD">
              <w:rPr>
                <w:color w:val="000000"/>
                <w:sz w:val="22"/>
                <w:szCs w:val="22"/>
              </w:rPr>
              <w:t>Всего полезный отпуск на потребительский рынок</w:t>
            </w:r>
          </w:p>
        </w:tc>
        <w:tc>
          <w:tcPr>
            <w:tcW w:w="423" w:type="pct"/>
            <w:tcBorders>
              <w:top w:val="nil"/>
              <w:left w:val="nil"/>
              <w:bottom w:val="single" w:sz="4" w:space="0" w:color="auto"/>
              <w:right w:val="single" w:sz="4" w:space="0" w:color="auto"/>
            </w:tcBorders>
            <w:noWrap/>
            <w:vAlign w:val="center"/>
            <w:hideMark/>
          </w:tcPr>
          <w:p w14:paraId="578EF360" w14:textId="77777777" w:rsidR="004A5D38" w:rsidRPr="007A53AD" w:rsidRDefault="004A5D38" w:rsidP="00081F7C">
            <w:pPr>
              <w:jc w:val="center"/>
              <w:rPr>
                <w:color w:val="000000"/>
                <w:sz w:val="22"/>
                <w:szCs w:val="22"/>
              </w:rPr>
            </w:pPr>
            <w:r w:rsidRPr="007A53AD">
              <w:rPr>
                <w:color w:val="000000"/>
                <w:sz w:val="22"/>
                <w:szCs w:val="22"/>
              </w:rPr>
              <w:t>м</w:t>
            </w:r>
            <w:r w:rsidRPr="007A53AD">
              <w:rPr>
                <w:color w:val="000000"/>
                <w:sz w:val="22"/>
                <w:szCs w:val="22"/>
                <w:vertAlign w:val="superscript"/>
              </w:rPr>
              <w:t>3</w:t>
            </w:r>
          </w:p>
        </w:tc>
        <w:tc>
          <w:tcPr>
            <w:tcW w:w="800" w:type="pct"/>
            <w:tcBorders>
              <w:top w:val="nil"/>
              <w:left w:val="nil"/>
              <w:bottom w:val="single" w:sz="4" w:space="0" w:color="auto"/>
              <w:right w:val="single" w:sz="4" w:space="0" w:color="auto"/>
            </w:tcBorders>
            <w:noWrap/>
            <w:vAlign w:val="center"/>
          </w:tcPr>
          <w:p w14:paraId="221B96D3" w14:textId="77777777" w:rsidR="004A5D38" w:rsidRPr="007A53AD" w:rsidRDefault="004A5D38" w:rsidP="00081F7C">
            <w:pPr>
              <w:jc w:val="center"/>
              <w:rPr>
                <w:color w:val="000000"/>
                <w:sz w:val="22"/>
                <w:szCs w:val="22"/>
              </w:rPr>
            </w:pPr>
            <w:r w:rsidRPr="007A53AD">
              <w:rPr>
                <w:color w:val="000000"/>
                <w:sz w:val="22"/>
                <w:szCs w:val="22"/>
              </w:rPr>
              <w:t>1 289 106,00</w:t>
            </w:r>
          </w:p>
        </w:tc>
        <w:tc>
          <w:tcPr>
            <w:tcW w:w="774" w:type="pct"/>
            <w:tcBorders>
              <w:top w:val="nil"/>
              <w:left w:val="nil"/>
              <w:bottom w:val="single" w:sz="4" w:space="0" w:color="auto"/>
              <w:right w:val="single" w:sz="4" w:space="0" w:color="auto"/>
            </w:tcBorders>
            <w:noWrap/>
            <w:vAlign w:val="center"/>
          </w:tcPr>
          <w:p w14:paraId="1775D42D" w14:textId="77777777" w:rsidR="004A5D38" w:rsidRPr="007A53AD" w:rsidRDefault="004A5D38" w:rsidP="00081F7C">
            <w:pPr>
              <w:jc w:val="center"/>
              <w:rPr>
                <w:color w:val="000000"/>
                <w:sz w:val="22"/>
                <w:szCs w:val="22"/>
              </w:rPr>
            </w:pPr>
            <w:r w:rsidRPr="007A53AD">
              <w:rPr>
                <w:color w:val="000000"/>
                <w:sz w:val="22"/>
                <w:szCs w:val="22"/>
              </w:rPr>
              <w:t>1 289 106</w:t>
            </w:r>
          </w:p>
        </w:tc>
        <w:tc>
          <w:tcPr>
            <w:tcW w:w="744" w:type="pct"/>
            <w:tcBorders>
              <w:top w:val="nil"/>
              <w:left w:val="nil"/>
              <w:bottom w:val="single" w:sz="4" w:space="0" w:color="auto"/>
              <w:right w:val="single" w:sz="4" w:space="0" w:color="auto"/>
            </w:tcBorders>
            <w:vAlign w:val="center"/>
          </w:tcPr>
          <w:p w14:paraId="1E598CAE" w14:textId="77777777" w:rsidR="004A5D38" w:rsidRPr="007A53AD" w:rsidRDefault="004A5D38" w:rsidP="00081F7C">
            <w:pPr>
              <w:jc w:val="center"/>
              <w:rPr>
                <w:color w:val="000000"/>
                <w:sz w:val="22"/>
                <w:szCs w:val="22"/>
              </w:rPr>
            </w:pPr>
            <w:r w:rsidRPr="007A53AD">
              <w:rPr>
                <w:color w:val="000000"/>
                <w:sz w:val="22"/>
                <w:szCs w:val="22"/>
              </w:rPr>
              <w:t>964 638,02</w:t>
            </w:r>
          </w:p>
        </w:tc>
        <w:tc>
          <w:tcPr>
            <w:tcW w:w="750" w:type="pct"/>
            <w:tcBorders>
              <w:top w:val="nil"/>
              <w:left w:val="nil"/>
              <w:bottom w:val="single" w:sz="4" w:space="0" w:color="auto"/>
              <w:right w:val="single" w:sz="4" w:space="0" w:color="auto"/>
            </w:tcBorders>
            <w:vAlign w:val="center"/>
          </w:tcPr>
          <w:p w14:paraId="6C76A9E1" w14:textId="77777777" w:rsidR="004A5D38" w:rsidRPr="007A53AD" w:rsidRDefault="004A5D38" w:rsidP="00081F7C">
            <w:pPr>
              <w:jc w:val="center"/>
              <w:rPr>
                <w:color w:val="000000"/>
                <w:sz w:val="22"/>
                <w:szCs w:val="22"/>
              </w:rPr>
            </w:pPr>
            <w:r w:rsidRPr="007A53AD">
              <w:rPr>
                <w:color w:val="000000"/>
                <w:sz w:val="22"/>
                <w:szCs w:val="22"/>
              </w:rPr>
              <w:t>324 467,98</w:t>
            </w:r>
          </w:p>
        </w:tc>
      </w:tr>
      <w:tr w:rsidR="004A5D38" w:rsidRPr="007A53AD" w14:paraId="361B4203" w14:textId="77777777" w:rsidTr="00081F7C">
        <w:trPr>
          <w:trHeight w:val="140"/>
        </w:trPr>
        <w:tc>
          <w:tcPr>
            <w:tcW w:w="1509" w:type="pct"/>
            <w:tcBorders>
              <w:top w:val="single" w:sz="4" w:space="0" w:color="auto"/>
              <w:left w:val="single" w:sz="4" w:space="0" w:color="auto"/>
              <w:bottom w:val="single" w:sz="4" w:space="0" w:color="auto"/>
              <w:right w:val="single" w:sz="4" w:space="0" w:color="auto"/>
            </w:tcBorders>
            <w:noWrap/>
            <w:vAlign w:val="center"/>
          </w:tcPr>
          <w:p w14:paraId="40CDEEB7" w14:textId="77777777" w:rsidR="004A5D38" w:rsidRPr="007A53AD" w:rsidRDefault="004A5D38" w:rsidP="00081F7C">
            <w:pPr>
              <w:rPr>
                <w:color w:val="000000"/>
                <w:sz w:val="22"/>
                <w:szCs w:val="22"/>
              </w:rPr>
            </w:pPr>
            <w:r w:rsidRPr="007A53AD">
              <w:rPr>
                <w:color w:val="000000"/>
                <w:sz w:val="22"/>
                <w:szCs w:val="22"/>
              </w:rPr>
              <w:t>Нормативные потери в сетях</w:t>
            </w:r>
          </w:p>
        </w:tc>
        <w:tc>
          <w:tcPr>
            <w:tcW w:w="423" w:type="pct"/>
            <w:tcBorders>
              <w:top w:val="single" w:sz="4" w:space="0" w:color="auto"/>
              <w:left w:val="nil"/>
              <w:bottom w:val="single" w:sz="4" w:space="0" w:color="auto"/>
              <w:right w:val="single" w:sz="4" w:space="0" w:color="auto"/>
            </w:tcBorders>
            <w:noWrap/>
            <w:vAlign w:val="center"/>
          </w:tcPr>
          <w:p w14:paraId="374BBC3F" w14:textId="77777777" w:rsidR="004A5D38" w:rsidRPr="007A53AD" w:rsidRDefault="004A5D38" w:rsidP="00081F7C">
            <w:pPr>
              <w:jc w:val="center"/>
              <w:rPr>
                <w:color w:val="000000"/>
                <w:sz w:val="22"/>
                <w:szCs w:val="22"/>
              </w:rPr>
            </w:pPr>
            <w:r w:rsidRPr="007A53AD">
              <w:rPr>
                <w:color w:val="000000"/>
                <w:sz w:val="22"/>
                <w:szCs w:val="22"/>
              </w:rPr>
              <w:t>м</w:t>
            </w:r>
            <w:r w:rsidRPr="007A53AD">
              <w:rPr>
                <w:color w:val="000000"/>
                <w:sz w:val="22"/>
                <w:szCs w:val="22"/>
                <w:vertAlign w:val="superscript"/>
              </w:rPr>
              <w:t>3</w:t>
            </w:r>
          </w:p>
        </w:tc>
        <w:tc>
          <w:tcPr>
            <w:tcW w:w="800" w:type="pct"/>
            <w:tcBorders>
              <w:top w:val="single" w:sz="4" w:space="0" w:color="auto"/>
              <w:left w:val="nil"/>
              <w:bottom w:val="single" w:sz="4" w:space="0" w:color="auto"/>
              <w:right w:val="single" w:sz="4" w:space="0" w:color="auto"/>
            </w:tcBorders>
            <w:noWrap/>
            <w:vAlign w:val="center"/>
          </w:tcPr>
          <w:p w14:paraId="6F818796" w14:textId="77777777" w:rsidR="004A5D38" w:rsidRPr="007A53AD" w:rsidRDefault="004A5D38" w:rsidP="00081F7C">
            <w:pPr>
              <w:jc w:val="center"/>
              <w:rPr>
                <w:snapToGrid w:val="0"/>
                <w:color w:val="000000"/>
                <w:sz w:val="22"/>
                <w:szCs w:val="22"/>
              </w:rPr>
            </w:pPr>
            <w:r w:rsidRPr="007A53AD">
              <w:rPr>
                <w:snapToGrid w:val="0"/>
                <w:color w:val="000000"/>
                <w:sz w:val="22"/>
                <w:szCs w:val="22"/>
              </w:rPr>
              <w:t>85 684,59</w:t>
            </w:r>
          </w:p>
        </w:tc>
        <w:tc>
          <w:tcPr>
            <w:tcW w:w="774" w:type="pct"/>
            <w:tcBorders>
              <w:top w:val="single" w:sz="4" w:space="0" w:color="auto"/>
              <w:left w:val="nil"/>
              <w:bottom w:val="single" w:sz="4" w:space="0" w:color="auto"/>
              <w:right w:val="single" w:sz="4" w:space="0" w:color="auto"/>
            </w:tcBorders>
            <w:noWrap/>
            <w:vAlign w:val="center"/>
          </w:tcPr>
          <w:p w14:paraId="573B895D" w14:textId="77777777" w:rsidR="004A5D38" w:rsidRPr="007A53AD" w:rsidRDefault="004A5D38" w:rsidP="00081F7C">
            <w:pPr>
              <w:jc w:val="center"/>
              <w:rPr>
                <w:snapToGrid w:val="0"/>
                <w:color w:val="000000"/>
                <w:sz w:val="22"/>
                <w:szCs w:val="22"/>
              </w:rPr>
            </w:pPr>
            <w:r w:rsidRPr="007A53AD">
              <w:rPr>
                <w:snapToGrid w:val="0"/>
                <w:color w:val="000000"/>
                <w:sz w:val="22"/>
                <w:szCs w:val="22"/>
              </w:rPr>
              <w:t>0,00</w:t>
            </w:r>
          </w:p>
        </w:tc>
        <w:tc>
          <w:tcPr>
            <w:tcW w:w="744" w:type="pct"/>
            <w:tcBorders>
              <w:top w:val="single" w:sz="4" w:space="0" w:color="auto"/>
              <w:left w:val="nil"/>
              <w:bottom w:val="single" w:sz="4" w:space="0" w:color="auto"/>
              <w:right w:val="single" w:sz="4" w:space="0" w:color="auto"/>
            </w:tcBorders>
            <w:noWrap/>
            <w:vAlign w:val="center"/>
          </w:tcPr>
          <w:p w14:paraId="2211A900" w14:textId="77777777" w:rsidR="004A5D38" w:rsidRPr="007A53AD" w:rsidRDefault="004A5D38" w:rsidP="00081F7C">
            <w:pPr>
              <w:jc w:val="center"/>
              <w:rPr>
                <w:color w:val="000000"/>
                <w:sz w:val="22"/>
                <w:szCs w:val="22"/>
              </w:rPr>
            </w:pPr>
            <w:r w:rsidRPr="007A53AD">
              <w:rPr>
                <w:color w:val="000000"/>
                <w:sz w:val="22"/>
                <w:szCs w:val="22"/>
              </w:rPr>
              <w:t>0,00</w:t>
            </w:r>
          </w:p>
        </w:tc>
        <w:tc>
          <w:tcPr>
            <w:tcW w:w="750" w:type="pct"/>
            <w:tcBorders>
              <w:top w:val="single" w:sz="4" w:space="0" w:color="auto"/>
              <w:left w:val="nil"/>
              <w:bottom w:val="single" w:sz="4" w:space="0" w:color="auto"/>
              <w:right w:val="single" w:sz="4" w:space="0" w:color="auto"/>
            </w:tcBorders>
            <w:noWrap/>
            <w:vAlign w:val="center"/>
          </w:tcPr>
          <w:p w14:paraId="1A8D3447" w14:textId="77777777" w:rsidR="004A5D38" w:rsidRPr="007A53AD" w:rsidRDefault="004A5D38" w:rsidP="00081F7C">
            <w:pPr>
              <w:ind w:left="-112"/>
              <w:jc w:val="center"/>
              <w:rPr>
                <w:color w:val="000000"/>
                <w:sz w:val="22"/>
                <w:szCs w:val="22"/>
              </w:rPr>
            </w:pPr>
            <w:r w:rsidRPr="007A53AD">
              <w:rPr>
                <w:color w:val="000000"/>
                <w:sz w:val="22"/>
                <w:szCs w:val="22"/>
              </w:rPr>
              <w:t>0,00</w:t>
            </w:r>
          </w:p>
        </w:tc>
      </w:tr>
      <w:bookmarkEnd w:id="62"/>
    </w:tbl>
    <w:p w14:paraId="4EC04C19" w14:textId="77777777" w:rsidR="004A5D38" w:rsidRPr="007A53AD" w:rsidRDefault="004A5D38" w:rsidP="004A5D38">
      <w:pPr>
        <w:ind w:firstLine="709"/>
        <w:jc w:val="both"/>
        <w:rPr>
          <w:rFonts w:eastAsia="Calibri"/>
          <w:snapToGrid w:val="0"/>
          <w:color w:val="000000"/>
          <w:sz w:val="28"/>
          <w:szCs w:val="28"/>
        </w:rPr>
      </w:pPr>
    </w:p>
    <w:p w14:paraId="42344136" w14:textId="77777777" w:rsidR="004A5D38" w:rsidRPr="007A53AD" w:rsidRDefault="004A5D38" w:rsidP="004A5D38">
      <w:pPr>
        <w:ind w:firstLine="709"/>
        <w:jc w:val="both"/>
        <w:rPr>
          <w:rFonts w:eastAsia="Calibri"/>
          <w:snapToGrid w:val="0"/>
          <w:color w:val="000000"/>
          <w:sz w:val="28"/>
          <w:szCs w:val="28"/>
        </w:rPr>
      </w:pPr>
      <w:r w:rsidRPr="007A53AD">
        <w:rPr>
          <w:rFonts w:eastAsia="Calibri"/>
          <w:snapToGrid w:val="0"/>
          <w:color w:val="000000"/>
          <w:sz w:val="28"/>
          <w:szCs w:val="28"/>
        </w:rPr>
        <w:t xml:space="preserve">Нормативные потери в сетях не утверждены. </w:t>
      </w:r>
    </w:p>
    <w:p w14:paraId="69B67E32" w14:textId="77777777" w:rsidR="004A5D38" w:rsidRPr="007A53AD" w:rsidRDefault="004A5D38" w:rsidP="004A5D38">
      <w:pPr>
        <w:ind w:firstLine="709"/>
        <w:jc w:val="both"/>
        <w:rPr>
          <w:rFonts w:eastAsia="Calibri"/>
          <w:snapToGrid w:val="0"/>
          <w:color w:val="000000"/>
          <w:sz w:val="28"/>
          <w:szCs w:val="28"/>
        </w:rPr>
      </w:pPr>
    </w:p>
    <w:p w14:paraId="19142C3E" w14:textId="77777777" w:rsidR="004A5D38" w:rsidRPr="007A53AD" w:rsidRDefault="004A5D38" w:rsidP="004A5D38">
      <w:pPr>
        <w:ind w:firstLine="709"/>
        <w:jc w:val="both"/>
        <w:rPr>
          <w:rFonts w:eastAsia="Calibri"/>
          <w:snapToGrid w:val="0"/>
          <w:color w:val="000000"/>
          <w:sz w:val="28"/>
          <w:szCs w:val="28"/>
        </w:rPr>
      </w:pPr>
    </w:p>
    <w:p w14:paraId="35F20577" w14:textId="77777777" w:rsidR="004A5D38" w:rsidRPr="007A53AD" w:rsidRDefault="004A5D38" w:rsidP="004A5D38">
      <w:pPr>
        <w:ind w:firstLine="709"/>
        <w:jc w:val="both"/>
        <w:rPr>
          <w:rFonts w:eastAsia="Calibri"/>
          <w:snapToGrid w:val="0"/>
          <w:color w:val="000000"/>
          <w:sz w:val="28"/>
          <w:szCs w:val="28"/>
        </w:rPr>
      </w:pPr>
    </w:p>
    <w:p w14:paraId="20C86FE3" w14:textId="77777777" w:rsidR="004A5D38" w:rsidRPr="007A53AD" w:rsidRDefault="004A5D38" w:rsidP="004A5D38">
      <w:pPr>
        <w:ind w:firstLine="709"/>
        <w:jc w:val="both"/>
        <w:rPr>
          <w:rFonts w:eastAsia="Calibri"/>
          <w:snapToGrid w:val="0"/>
          <w:color w:val="000000"/>
          <w:sz w:val="28"/>
          <w:szCs w:val="28"/>
        </w:rPr>
      </w:pPr>
    </w:p>
    <w:p w14:paraId="2F1C6C21" w14:textId="77777777" w:rsidR="00FF05AF" w:rsidRDefault="00FF05AF" w:rsidP="004A5D38">
      <w:pPr>
        <w:ind w:firstLine="709"/>
        <w:jc w:val="both"/>
        <w:rPr>
          <w:rFonts w:eastAsia="Calibri"/>
          <w:snapToGrid w:val="0"/>
          <w:color w:val="000000"/>
          <w:sz w:val="28"/>
          <w:szCs w:val="28"/>
        </w:rPr>
        <w:sectPr w:rsidR="00FF05AF" w:rsidSect="004A5D38">
          <w:headerReference w:type="default" r:id="rId61"/>
          <w:pgSz w:w="11906" w:h="16838"/>
          <w:pgMar w:top="1134" w:right="850" w:bottom="1134" w:left="1701" w:header="708" w:footer="708" w:gutter="0"/>
          <w:cols w:space="708"/>
          <w:titlePg/>
          <w:docGrid w:linePitch="381"/>
        </w:sectPr>
      </w:pPr>
    </w:p>
    <w:p w14:paraId="44792025" w14:textId="77777777" w:rsidR="004A5D38" w:rsidRPr="007A53AD" w:rsidRDefault="004A5D38" w:rsidP="004A5D38">
      <w:pPr>
        <w:ind w:firstLine="709"/>
        <w:jc w:val="both"/>
        <w:rPr>
          <w:rFonts w:eastAsia="Calibri"/>
          <w:snapToGrid w:val="0"/>
          <w:color w:val="000000"/>
          <w:sz w:val="28"/>
          <w:szCs w:val="28"/>
        </w:rPr>
      </w:pPr>
    </w:p>
    <w:p w14:paraId="75D30C9F" w14:textId="77777777" w:rsidR="004A5D38" w:rsidRPr="007A53AD" w:rsidRDefault="004A5D38" w:rsidP="004A5D38">
      <w:pPr>
        <w:numPr>
          <w:ilvl w:val="0"/>
          <w:numId w:val="7"/>
        </w:numPr>
        <w:spacing w:after="160" w:line="259" w:lineRule="auto"/>
        <w:contextualSpacing/>
        <w:jc w:val="center"/>
        <w:rPr>
          <w:b/>
          <w:color w:val="000000"/>
          <w:sz w:val="28"/>
          <w:szCs w:val="28"/>
        </w:rPr>
      </w:pPr>
      <w:r w:rsidRPr="007A53AD">
        <w:rPr>
          <w:b/>
          <w:color w:val="000000"/>
          <w:sz w:val="28"/>
          <w:szCs w:val="28"/>
        </w:rPr>
        <w:t>Тарифы ООО «Теплоэнергетик» на горячую воду в открытой системе водоснабжения на 2026 год</w:t>
      </w:r>
    </w:p>
    <w:p w14:paraId="3C982028" w14:textId="77777777" w:rsidR="004A5D38" w:rsidRPr="007A53AD" w:rsidRDefault="004A5D38" w:rsidP="004A5D38">
      <w:pPr>
        <w:tabs>
          <w:tab w:val="left" w:pos="1134"/>
        </w:tabs>
        <w:jc w:val="center"/>
        <w:rPr>
          <w:color w:val="000000"/>
          <w:sz w:val="28"/>
          <w:szCs w:val="28"/>
        </w:rPr>
      </w:pPr>
    </w:p>
    <w:p w14:paraId="331663B1" w14:textId="77777777" w:rsidR="004A5D38" w:rsidRPr="007A53AD" w:rsidRDefault="004A5D38" w:rsidP="004A5D38">
      <w:pPr>
        <w:tabs>
          <w:tab w:val="left" w:pos="0"/>
        </w:tabs>
        <w:ind w:firstLine="709"/>
        <w:jc w:val="both"/>
        <w:rPr>
          <w:color w:val="000000"/>
          <w:sz w:val="28"/>
          <w:szCs w:val="28"/>
        </w:rPr>
      </w:pPr>
      <w:r w:rsidRPr="007A53AD">
        <w:rPr>
          <w:color w:val="000000"/>
          <w:sz w:val="28"/>
          <w:szCs w:val="28"/>
        </w:rPr>
        <w:t>Согласно п. 124 гл. VIII. Основ ценообразования № 1075 «тариф на горячую воду, поставляемую едиными теплоснабжающими организациями потребителям с использованием открытых систем теплоснабжения (горячего водоснабжения), устанавливается органом регулирования в виде формулы двухкомпонентного тарифа с использованием компонента на теплоноситель и компонента на тепловую энергию.</w:t>
      </w:r>
    </w:p>
    <w:p w14:paraId="7CFB49E0" w14:textId="77777777" w:rsidR="004A5D38" w:rsidRPr="007A53AD" w:rsidRDefault="004A5D38" w:rsidP="004A5D38">
      <w:pPr>
        <w:tabs>
          <w:tab w:val="left" w:pos="0"/>
        </w:tabs>
        <w:ind w:firstLine="709"/>
        <w:jc w:val="both"/>
        <w:rPr>
          <w:color w:val="000000"/>
          <w:sz w:val="28"/>
          <w:szCs w:val="28"/>
        </w:rPr>
      </w:pPr>
      <w:r w:rsidRPr="007A53AD">
        <w:rPr>
          <w:color w:val="000000"/>
          <w:sz w:val="28"/>
          <w:szCs w:val="28"/>
        </w:rPr>
        <w:t>Компонент на тепловую энергию равен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w:t>
      </w:r>
    </w:p>
    <w:p w14:paraId="4F4E08A4" w14:textId="77777777" w:rsidR="004A5D38" w:rsidRPr="007A53AD" w:rsidRDefault="004A5D38" w:rsidP="004A5D38">
      <w:pPr>
        <w:tabs>
          <w:tab w:val="left" w:pos="0"/>
        </w:tabs>
        <w:ind w:firstLine="709"/>
        <w:jc w:val="both"/>
        <w:rPr>
          <w:color w:val="000000"/>
          <w:sz w:val="28"/>
          <w:szCs w:val="28"/>
        </w:rPr>
      </w:pPr>
      <w:r w:rsidRPr="007A53AD">
        <w:rPr>
          <w:color w:val="000000"/>
          <w:sz w:val="28"/>
          <w:szCs w:val="28"/>
        </w:rPr>
        <w:t>Компонент на теплоноситель определяется равным тарифу на теплоноситель, установленному органом регулирования в соответствии с настоящим документом.».</w:t>
      </w:r>
    </w:p>
    <w:p w14:paraId="7FAE5590" w14:textId="77777777" w:rsidR="004A5D38" w:rsidRPr="007A53AD" w:rsidRDefault="004A5D38" w:rsidP="004A5D38">
      <w:pPr>
        <w:tabs>
          <w:tab w:val="left" w:pos="0"/>
        </w:tabs>
        <w:spacing w:after="160" w:line="259" w:lineRule="auto"/>
        <w:ind w:firstLine="709"/>
        <w:jc w:val="both"/>
        <w:rPr>
          <w:color w:val="000000"/>
          <w:sz w:val="28"/>
          <w:szCs w:val="28"/>
        </w:rPr>
      </w:pPr>
      <w:r w:rsidRPr="007A53AD">
        <w:rPr>
          <w:color w:val="000000"/>
          <w:sz w:val="28"/>
          <w:szCs w:val="28"/>
        </w:rPr>
        <w:t xml:space="preserve">Тарифы ООО «Теплоэнергетик» на теплоноситель, </w:t>
      </w:r>
      <w:bookmarkStart w:id="63" w:name="_Hlk153369043"/>
      <w:r w:rsidRPr="007A53AD">
        <w:rPr>
          <w:color w:val="000000"/>
          <w:sz w:val="28"/>
          <w:szCs w:val="28"/>
        </w:rPr>
        <w:t xml:space="preserve">реализуемый на потребительском рынке Беловского городского округа на 2026 год утверждены постановлением РЭК Кузбасса от 19.12.2025 № 664 «Об установлении ООО «Теплоэнергетик» долгосрочных параметров регулирования и долгосрочных тарифов на теплоноситель, реализуемый на потребительском рынке Беловского городского округа, на период 2026-2030 годы». Тарифы на теплоноситель на 2026 год представлены в таблице </w:t>
      </w:r>
      <w:bookmarkEnd w:id="63"/>
      <w:r w:rsidRPr="007A53AD">
        <w:rPr>
          <w:color w:val="000000"/>
          <w:sz w:val="28"/>
          <w:szCs w:val="28"/>
        </w:rPr>
        <w:t xml:space="preserve">5. </w:t>
      </w:r>
    </w:p>
    <w:p w14:paraId="5E157B48" w14:textId="77777777" w:rsidR="004A5D38" w:rsidRPr="007A53AD" w:rsidRDefault="004A5D38" w:rsidP="004A5D38">
      <w:pPr>
        <w:tabs>
          <w:tab w:val="left" w:pos="1890"/>
        </w:tabs>
        <w:spacing w:line="360" w:lineRule="auto"/>
        <w:ind w:left="8081" w:right="142" w:hanging="7939"/>
        <w:jc w:val="right"/>
        <w:rPr>
          <w:snapToGrid w:val="0"/>
          <w:color w:val="000000"/>
          <w:sz w:val="28"/>
          <w:szCs w:val="28"/>
        </w:rPr>
      </w:pPr>
      <w:r w:rsidRPr="007A53AD">
        <w:rPr>
          <w:snapToGrid w:val="0"/>
          <w:color w:val="000000"/>
          <w:sz w:val="28"/>
          <w:szCs w:val="28"/>
        </w:rPr>
        <w:t>Таблица 5</w:t>
      </w:r>
    </w:p>
    <w:p w14:paraId="792770AA" w14:textId="77777777" w:rsidR="004A5D38" w:rsidRPr="007A53AD" w:rsidRDefault="004A5D38" w:rsidP="004A5D38">
      <w:pPr>
        <w:ind w:firstLine="851"/>
        <w:jc w:val="center"/>
        <w:rPr>
          <w:color w:val="000000"/>
          <w:sz w:val="28"/>
          <w:szCs w:val="28"/>
        </w:rPr>
      </w:pPr>
      <w:r w:rsidRPr="007A53AD">
        <w:rPr>
          <w:color w:val="000000"/>
          <w:sz w:val="28"/>
          <w:szCs w:val="28"/>
        </w:rPr>
        <w:t xml:space="preserve">Тариф </w:t>
      </w:r>
      <w:bookmarkStart w:id="64" w:name="_Hlk153358815"/>
      <w:r w:rsidRPr="007A53AD">
        <w:rPr>
          <w:color w:val="000000"/>
          <w:sz w:val="28"/>
          <w:szCs w:val="28"/>
        </w:rPr>
        <w:t>ООО «Теплоэнергетик» на теплоноситель, реализуемый на потребительском рынке Беловского городского округа на 2026 год</w:t>
      </w:r>
    </w:p>
    <w:p w14:paraId="791A1F18" w14:textId="77777777" w:rsidR="004A5D38" w:rsidRPr="007A53AD" w:rsidRDefault="004A5D38" w:rsidP="004A5D38">
      <w:pPr>
        <w:ind w:firstLine="851"/>
        <w:jc w:val="center"/>
        <w:rPr>
          <w:color w:val="000000"/>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204"/>
        <w:gridCol w:w="3734"/>
      </w:tblGrid>
      <w:tr w:rsidR="004A5D38" w:rsidRPr="007A53AD" w14:paraId="2981F925" w14:textId="77777777" w:rsidTr="00081F7C">
        <w:trPr>
          <w:trHeight w:val="234"/>
          <w:tblHeader/>
        </w:trPr>
        <w:tc>
          <w:tcPr>
            <w:tcW w:w="1418" w:type="dxa"/>
            <w:vMerge w:val="restart"/>
          </w:tcPr>
          <w:bookmarkEnd w:id="64"/>
          <w:p w14:paraId="7A27C6F0" w14:textId="77777777" w:rsidR="004A5D38" w:rsidRPr="007A53AD" w:rsidRDefault="004A5D38" w:rsidP="00081F7C">
            <w:pPr>
              <w:tabs>
                <w:tab w:val="left" w:pos="0"/>
              </w:tabs>
              <w:jc w:val="center"/>
              <w:rPr>
                <w:bCs/>
                <w:color w:val="000000"/>
              </w:rPr>
            </w:pPr>
            <w:r w:rsidRPr="007A53AD">
              <w:rPr>
                <w:bCs/>
                <w:color w:val="000000"/>
              </w:rPr>
              <w:t>№ п/п</w:t>
            </w:r>
          </w:p>
        </w:tc>
        <w:tc>
          <w:tcPr>
            <w:tcW w:w="4204" w:type="dxa"/>
            <w:vMerge w:val="restart"/>
            <w:vAlign w:val="center"/>
            <w:hideMark/>
          </w:tcPr>
          <w:p w14:paraId="6307E2B1" w14:textId="77777777" w:rsidR="004A5D38" w:rsidRPr="007A53AD" w:rsidRDefault="004A5D38" w:rsidP="00081F7C">
            <w:pPr>
              <w:tabs>
                <w:tab w:val="left" w:pos="0"/>
              </w:tabs>
              <w:jc w:val="center"/>
              <w:rPr>
                <w:bCs/>
                <w:color w:val="000000"/>
              </w:rPr>
            </w:pPr>
            <w:r w:rsidRPr="007A53AD">
              <w:rPr>
                <w:bCs/>
                <w:color w:val="000000"/>
              </w:rPr>
              <w:t>Период</w:t>
            </w:r>
          </w:p>
        </w:tc>
        <w:tc>
          <w:tcPr>
            <w:tcW w:w="3734" w:type="dxa"/>
            <w:vAlign w:val="center"/>
            <w:hideMark/>
          </w:tcPr>
          <w:p w14:paraId="409083BB" w14:textId="77777777" w:rsidR="004A5D38" w:rsidRPr="007A53AD" w:rsidRDefault="004A5D38" w:rsidP="00081F7C">
            <w:pPr>
              <w:tabs>
                <w:tab w:val="left" w:pos="0"/>
              </w:tabs>
              <w:jc w:val="center"/>
              <w:rPr>
                <w:color w:val="000000"/>
              </w:rPr>
            </w:pPr>
            <w:r w:rsidRPr="007A53AD">
              <w:rPr>
                <w:color w:val="000000"/>
              </w:rPr>
              <w:t>Тариф</w:t>
            </w:r>
          </w:p>
          <w:p w14:paraId="031A7833" w14:textId="77777777" w:rsidR="004A5D38" w:rsidRPr="007A53AD" w:rsidRDefault="004A5D38" w:rsidP="00081F7C">
            <w:pPr>
              <w:tabs>
                <w:tab w:val="left" w:pos="0"/>
              </w:tabs>
              <w:jc w:val="center"/>
              <w:rPr>
                <w:color w:val="000000"/>
              </w:rPr>
            </w:pPr>
            <w:r w:rsidRPr="007A53AD">
              <w:rPr>
                <w:color w:val="000000"/>
              </w:rPr>
              <w:t>(гр.5/гр.2)</w:t>
            </w:r>
          </w:p>
        </w:tc>
      </w:tr>
      <w:tr w:rsidR="004A5D38" w:rsidRPr="007A53AD" w14:paraId="4AB705C8" w14:textId="77777777" w:rsidTr="00081F7C">
        <w:trPr>
          <w:trHeight w:val="141"/>
          <w:tblHeader/>
        </w:trPr>
        <w:tc>
          <w:tcPr>
            <w:tcW w:w="1418" w:type="dxa"/>
            <w:vMerge/>
          </w:tcPr>
          <w:p w14:paraId="7A3FD842" w14:textId="77777777" w:rsidR="004A5D38" w:rsidRPr="007A53AD" w:rsidRDefault="004A5D38" w:rsidP="00081F7C">
            <w:pPr>
              <w:tabs>
                <w:tab w:val="left" w:pos="0"/>
              </w:tabs>
              <w:rPr>
                <w:b/>
                <w:bCs/>
                <w:color w:val="000000"/>
              </w:rPr>
            </w:pPr>
          </w:p>
        </w:tc>
        <w:tc>
          <w:tcPr>
            <w:tcW w:w="4204" w:type="dxa"/>
            <w:vMerge/>
            <w:vAlign w:val="center"/>
            <w:hideMark/>
          </w:tcPr>
          <w:p w14:paraId="7E584852" w14:textId="77777777" w:rsidR="004A5D38" w:rsidRPr="007A53AD" w:rsidRDefault="004A5D38" w:rsidP="00081F7C">
            <w:pPr>
              <w:tabs>
                <w:tab w:val="left" w:pos="0"/>
              </w:tabs>
              <w:rPr>
                <w:b/>
                <w:bCs/>
                <w:color w:val="000000"/>
              </w:rPr>
            </w:pPr>
          </w:p>
        </w:tc>
        <w:tc>
          <w:tcPr>
            <w:tcW w:w="3734" w:type="dxa"/>
            <w:vAlign w:val="center"/>
            <w:hideMark/>
          </w:tcPr>
          <w:p w14:paraId="1BDB64CE" w14:textId="77777777" w:rsidR="004A5D38" w:rsidRPr="007A53AD" w:rsidRDefault="004A5D38" w:rsidP="00081F7C">
            <w:pPr>
              <w:tabs>
                <w:tab w:val="left" w:pos="0"/>
              </w:tabs>
              <w:jc w:val="center"/>
              <w:rPr>
                <w:color w:val="000000"/>
              </w:rPr>
            </w:pPr>
            <w:r w:rsidRPr="007A53AD">
              <w:rPr>
                <w:color w:val="000000"/>
              </w:rPr>
              <w:t>руб./ м</w:t>
            </w:r>
            <w:r w:rsidRPr="007A53AD">
              <w:rPr>
                <w:color w:val="000000"/>
                <w:vertAlign w:val="superscript"/>
              </w:rPr>
              <w:t>3</w:t>
            </w:r>
          </w:p>
        </w:tc>
      </w:tr>
      <w:tr w:rsidR="004A5D38" w:rsidRPr="007A53AD" w14:paraId="0831DCFE" w14:textId="77777777" w:rsidTr="00081F7C">
        <w:trPr>
          <w:trHeight w:val="141"/>
          <w:tblHeader/>
        </w:trPr>
        <w:tc>
          <w:tcPr>
            <w:tcW w:w="1418" w:type="dxa"/>
          </w:tcPr>
          <w:p w14:paraId="6A65A66A" w14:textId="77777777" w:rsidR="004A5D38" w:rsidRPr="007A53AD" w:rsidRDefault="004A5D38" w:rsidP="00081F7C">
            <w:pPr>
              <w:tabs>
                <w:tab w:val="left" w:pos="0"/>
              </w:tabs>
              <w:jc w:val="center"/>
              <w:rPr>
                <w:color w:val="000000"/>
              </w:rPr>
            </w:pPr>
          </w:p>
        </w:tc>
        <w:tc>
          <w:tcPr>
            <w:tcW w:w="4204" w:type="dxa"/>
            <w:vAlign w:val="center"/>
          </w:tcPr>
          <w:p w14:paraId="58AE2BC3" w14:textId="77777777" w:rsidR="004A5D38" w:rsidRPr="007A53AD" w:rsidRDefault="004A5D38" w:rsidP="00081F7C">
            <w:pPr>
              <w:tabs>
                <w:tab w:val="left" w:pos="0"/>
              </w:tabs>
              <w:jc w:val="center"/>
              <w:rPr>
                <w:color w:val="000000"/>
              </w:rPr>
            </w:pPr>
            <w:r w:rsidRPr="007A53AD">
              <w:rPr>
                <w:color w:val="000000"/>
              </w:rPr>
              <w:t>1</w:t>
            </w:r>
          </w:p>
        </w:tc>
        <w:tc>
          <w:tcPr>
            <w:tcW w:w="3734" w:type="dxa"/>
            <w:vAlign w:val="center"/>
          </w:tcPr>
          <w:p w14:paraId="2CD1D053" w14:textId="77777777" w:rsidR="004A5D38" w:rsidRPr="007A53AD" w:rsidRDefault="004A5D38" w:rsidP="00081F7C">
            <w:pPr>
              <w:tabs>
                <w:tab w:val="left" w:pos="0"/>
              </w:tabs>
              <w:jc w:val="center"/>
              <w:rPr>
                <w:color w:val="000000"/>
              </w:rPr>
            </w:pPr>
            <w:r w:rsidRPr="007A53AD">
              <w:rPr>
                <w:color w:val="000000"/>
              </w:rPr>
              <w:t>3</w:t>
            </w:r>
          </w:p>
        </w:tc>
      </w:tr>
      <w:tr w:rsidR="004A5D38" w:rsidRPr="007A53AD" w14:paraId="77A0FFB1" w14:textId="77777777" w:rsidTr="00081F7C">
        <w:trPr>
          <w:trHeight w:val="141"/>
        </w:trPr>
        <w:tc>
          <w:tcPr>
            <w:tcW w:w="1418" w:type="dxa"/>
          </w:tcPr>
          <w:p w14:paraId="7BF7B1C5" w14:textId="77777777" w:rsidR="004A5D38" w:rsidRPr="007A53AD" w:rsidRDefault="004A5D38" w:rsidP="00081F7C">
            <w:pPr>
              <w:tabs>
                <w:tab w:val="left" w:pos="0"/>
              </w:tabs>
              <w:jc w:val="center"/>
              <w:rPr>
                <w:bCs/>
                <w:color w:val="000000"/>
              </w:rPr>
            </w:pPr>
            <w:r w:rsidRPr="007A53AD">
              <w:rPr>
                <w:bCs/>
                <w:color w:val="000000"/>
              </w:rPr>
              <w:t>1</w:t>
            </w:r>
          </w:p>
        </w:tc>
        <w:tc>
          <w:tcPr>
            <w:tcW w:w="4204" w:type="dxa"/>
            <w:vAlign w:val="center"/>
          </w:tcPr>
          <w:p w14:paraId="686BC6EE" w14:textId="77777777" w:rsidR="004A5D38" w:rsidRPr="007A53AD" w:rsidRDefault="004A5D38" w:rsidP="00081F7C">
            <w:pPr>
              <w:tabs>
                <w:tab w:val="left" w:pos="0"/>
              </w:tabs>
              <w:jc w:val="center"/>
              <w:rPr>
                <w:bCs/>
                <w:color w:val="000000"/>
              </w:rPr>
            </w:pPr>
            <w:r w:rsidRPr="007A53AD">
              <w:rPr>
                <w:color w:val="000000"/>
              </w:rPr>
              <w:t>с 01.01.2026</w:t>
            </w:r>
          </w:p>
        </w:tc>
        <w:tc>
          <w:tcPr>
            <w:tcW w:w="3734" w:type="dxa"/>
            <w:vAlign w:val="bottom"/>
          </w:tcPr>
          <w:p w14:paraId="09BB75C0" w14:textId="77777777" w:rsidR="004A5D38" w:rsidRPr="007A53AD" w:rsidRDefault="004A5D38" w:rsidP="00081F7C">
            <w:pPr>
              <w:tabs>
                <w:tab w:val="left" w:pos="0"/>
              </w:tabs>
              <w:jc w:val="center"/>
              <w:rPr>
                <w:snapToGrid w:val="0"/>
                <w:color w:val="000000"/>
              </w:rPr>
            </w:pPr>
            <w:r w:rsidRPr="007A53AD">
              <w:rPr>
                <w:snapToGrid w:val="0"/>
                <w:color w:val="000000"/>
              </w:rPr>
              <w:t>37,95</w:t>
            </w:r>
          </w:p>
        </w:tc>
      </w:tr>
      <w:tr w:rsidR="004A5D38" w:rsidRPr="007A53AD" w14:paraId="35D4A1C0" w14:textId="77777777" w:rsidTr="00081F7C">
        <w:trPr>
          <w:trHeight w:val="141"/>
        </w:trPr>
        <w:tc>
          <w:tcPr>
            <w:tcW w:w="1418" w:type="dxa"/>
          </w:tcPr>
          <w:p w14:paraId="767E2B4C" w14:textId="77777777" w:rsidR="004A5D38" w:rsidRPr="007A53AD" w:rsidRDefault="004A5D38" w:rsidP="00081F7C">
            <w:pPr>
              <w:tabs>
                <w:tab w:val="left" w:pos="0"/>
              </w:tabs>
              <w:jc w:val="center"/>
              <w:rPr>
                <w:bCs/>
                <w:color w:val="000000"/>
              </w:rPr>
            </w:pPr>
            <w:r w:rsidRPr="007A53AD">
              <w:rPr>
                <w:bCs/>
                <w:color w:val="000000"/>
              </w:rPr>
              <w:t>2</w:t>
            </w:r>
          </w:p>
        </w:tc>
        <w:tc>
          <w:tcPr>
            <w:tcW w:w="4204" w:type="dxa"/>
            <w:vAlign w:val="center"/>
          </w:tcPr>
          <w:p w14:paraId="61500881" w14:textId="77777777" w:rsidR="004A5D38" w:rsidRPr="007A53AD" w:rsidRDefault="004A5D38" w:rsidP="00081F7C">
            <w:pPr>
              <w:tabs>
                <w:tab w:val="left" w:pos="0"/>
              </w:tabs>
              <w:jc w:val="center"/>
              <w:rPr>
                <w:bCs/>
                <w:color w:val="000000"/>
              </w:rPr>
            </w:pPr>
            <w:r w:rsidRPr="007A53AD">
              <w:rPr>
                <w:color w:val="000000"/>
              </w:rPr>
              <w:t>с 01.10.2026</w:t>
            </w:r>
          </w:p>
        </w:tc>
        <w:tc>
          <w:tcPr>
            <w:tcW w:w="3734" w:type="dxa"/>
            <w:vAlign w:val="bottom"/>
          </w:tcPr>
          <w:p w14:paraId="56632D7B" w14:textId="77777777" w:rsidR="004A5D38" w:rsidRPr="007A53AD" w:rsidRDefault="004A5D38" w:rsidP="00081F7C">
            <w:pPr>
              <w:tabs>
                <w:tab w:val="left" w:pos="0"/>
              </w:tabs>
              <w:jc w:val="center"/>
              <w:rPr>
                <w:snapToGrid w:val="0"/>
                <w:color w:val="000000"/>
              </w:rPr>
            </w:pPr>
            <w:r w:rsidRPr="007A53AD">
              <w:rPr>
                <w:snapToGrid w:val="0"/>
                <w:color w:val="000000"/>
              </w:rPr>
              <w:t>37,95</w:t>
            </w:r>
          </w:p>
        </w:tc>
      </w:tr>
      <w:tr w:rsidR="004A5D38" w:rsidRPr="007A53AD" w14:paraId="378B9D35" w14:textId="77777777" w:rsidTr="00081F7C">
        <w:trPr>
          <w:trHeight w:val="141"/>
        </w:trPr>
        <w:tc>
          <w:tcPr>
            <w:tcW w:w="1418" w:type="dxa"/>
          </w:tcPr>
          <w:p w14:paraId="394E02F7" w14:textId="77777777" w:rsidR="004A5D38" w:rsidRPr="007A53AD" w:rsidRDefault="004A5D38" w:rsidP="00081F7C">
            <w:pPr>
              <w:tabs>
                <w:tab w:val="left" w:pos="0"/>
              </w:tabs>
              <w:jc w:val="center"/>
              <w:rPr>
                <w:bCs/>
                <w:color w:val="000000"/>
              </w:rPr>
            </w:pPr>
            <w:r w:rsidRPr="007A53AD">
              <w:rPr>
                <w:bCs/>
                <w:color w:val="000000"/>
              </w:rPr>
              <w:t>3</w:t>
            </w:r>
          </w:p>
        </w:tc>
        <w:tc>
          <w:tcPr>
            <w:tcW w:w="4204" w:type="dxa"/>
            <w:vAlign w:val="center"/>
            <w:hideMark/>
          </w:tcPr>
          <w:p w14:paraId="00D48AC3" w14:textId="77777777" w:rsidR="004A5D38" w:rsidRPr="007A53AD" w:rsidRDefault="004A5D38" w:rsidP="00081F7C">
            <w:pPr>
              <w:tabs>
                <w:tab w:val="left" w:pos="0"/>
              </w:tabs>
              <w:jc w:val="center"/>
              <w:rPr>
                <w:bCs/>
                <w:color w:val="000000"/>
              </w:rPr>
            </w:pPr>
            <w:r w:rsidRPr="007A53AD">
              <w:rPr>
                <w:bCs/>
                <w:color w:val="000000"/>
              </w:rPr>
              <w:t>Год (стр.1+стр.2)</w:t>
            </w:r>
          </w:p>
        </w:tc>
        <w:tc>
          <w:tcPr>
            <w:tcW w:w="3734" w:type="dxa"/>
            <w:vAlign w:val="bottom"/>
          </w:tcPr>
          <w:p w14:paraId="74DC03D3" w14:textId="77777777" w:rsidR="004A5D38" w:rsidRPr="007A53AD" w:rsidRDefault="004A5D38" w:rsidP="00081F7C">
            <w:pPr>
              <w:tabs>
                <w:tab w:val="left" w:pos="0"/>
              </w:tabs>
              <w:jc w:val="center"/>
              <w:rPr>
                <w:snapToGrid w:val="0"/>
                <w:color w:val="000000"/>
              </w:rPr>
            </w:pPr>
            <w:r w:rsidRPr="007A53AD">
              <w:rPr>
                <w:snapToGrid w:val="0"/>
                <w:color w:val="000000"/>
              </w:rPr>
              <w:t>37,95</w:t>
            </w:r>
          </w:p>
        </w:tc>
      </w:tr>
    </w:tbl>
    <w:p w14:paraId="021ABA52" w14:textId="77777777" w:rsidR="004A5D38" w:rsidRPr="007A53AD" w:rsidRDefault="004A5D38" w:rsidP="004A5D38">
      <w:pPr>
        <w:tabs>
          <w:tab w:val="left" w:pos="1134"/>
        </w:tabs>
        <w:ind w:firstLine="709"/>
        <w:jc w:val="both"/>
        <w:rPr>
          <w:color w:val="000000"/>
          <w:sz w:val="28"/>
          <w:szCs w:val="28"/>
        </w:rPr>
      </w:pPr>
    </w:p>
    <w:p w14:paraId="566A9AE1" w14:textId="77777777" w:rsidR="004A5D38" w:rsidRPr="007A53AD" w:rsidRDefault="004A5D38" w:rsidP="004A5D38">
      <w:pPr>
        <w:numPr>
          <w:ilvl w:val="0"/>
          <w:numId w:val="7"/>
        </w:numPr>
        <w:spacing w:after="160" w:line="259" w:lineRule="auto"/>
        <w:contextualSpacing/>
        <w:jc w:val="center"/>
        <w:rPr>
          <w:rFonts w:eastAsia="Calibri"/>
          <w:b/>
          <w:color w:val="000000"/>
          <w:sz w:val="28"/>
          <w:szCs w:val="28"/>
          <w:lang w:eastAsia="en-US"/>
        </w:rPr>
      </w:pPr>
      <w:r w:rsidRPr="007A53AD">
        <w:rPr>
          <w:rFonts w:eastAsia="Calibri"/>
          <w:b/>
          <w:color w:val="000000"/>
          <w:sz w:val="28"/>
          <w:szCs w:val="28"/>
          <w:lang w:eastAsia="en-US"/>
        </w:rPr>
        <w:t xml:space="preserve"> Тарифы на горячую воду в открытой системе теплоснабжения </w:t>
      </w:r>
    </w:p>
    <w:p w14:paraId="52C48155" w14:textId="77777777" w:rsidR="004A5D38" w:rsidRPr="007A53AD" w:rsidRDefault="004A5D38" w:rsidP="004A5D38">
      <w:pPr>
        <w:jc w:val="center"/>
        <w:rPr>
          <w:rFonts w:eastAsia="Calibri"/>
          <w:color w:val="000000"/>
          <w:sz w:val="28"/>
          <w:szCs w:val="28"/>
          <w:lang w:eastAsia="en-US"/>
        </w:rPr>
      </w:pPr>
    </w:p>
    <w:p w14:paraId="57A27152" w14:textId="77777777" w:rsidR="004A5D38" w:rsidRPr="007A53AD" w:rsidRDefault="004A5D38" w:rsidP="004A5D38">
      <w:pPr>
        <w:autoSpaceDE w:val="0"/>
        <w:autoSpaceDN w:val="0"/>
        <w:adjustRightInd w:val="0"/>
        <w:ind w:firstLine="709"/>
        <w:jc w:val="both"/>
        <w:rPr>
          <w:rFonts w:eastAsia="Calibri"/>
          <w:color w:val="000000"/>
          <w:sz w:val="28"/>
          <w:szCs w:val="28"/>
        </w:rPr>
      </w:pPr>
      <w:r w:rsidRPr="007A53AD">
        <w:rPr>
          <w:rFonts w:eastAsia="Calibri"/>
          <w:color w:val="000000"/>
          <w:sz w:val="28"/>
          <w:szCs w:val="28"/>
          <w:lang w:eastAsia="en-US"/>
        </w:rPr>
        <w:t xml:space="preserve">Согласно </w:t>
      </w:r>
      <w:r w:rsidRPr="007A53AD">
        <w:rPr>
          <w:color w:val="000000"/>
          <w:sz w:val="28"/>
          <w:szCs w:val="28"/>
        </w:rPr>
        <w:t>п. 5 статьи 9 Федерального закона от 27.07.2010 № 190 -ФЗ «О теплоснабжении» т</w:t>
      </w:r>
      <w:r w:rsidRPr="007A53AD">
        <w:rPr>
          <w:rFonts w:eastAsia="Calibri"/>
          <w:color w:val="000000"/>
          <w:sz w:val="28"/>
          <w:szCs w:val="28"/>
        </w:rPr>
        <w:t xml:space="preserve">арифы на горячую воду в открытых системах теплоснабжения (горячего водоснабжения) </w:t>
      </w:r>
      <w:hyperlink r:id="rId62" w:history="1">
        <w:r w:rsidRPr="007A53AD">
          <w:rPr>
            <w:rFonts w:eastAsia="Calibri"/>
            <w:color w:val="000000"/>
            <w:sz w:val="28"/>
            <w:szCs w:val="28"/>
          </w:rPr>
          <w:t>устанавливаются</w:t>
        </w:r>
      </w:hyperlink>
      <w:r w:rsidRPr="007A53AD">
        <w:rPr>
          <w:rFonts w:eastAsia="Calibri"/>
          <w:color w:val="000000"/>
          <w:sz w:val="28"/>
          <w:szCs w:val="28"/>
        </w:rPr>
        <w:t xml:space="preserve"> в виде двухкомпонентных тарифов с использованием компонента на теплоноситель и компонента на тепловую энергию.</w:t>
      </w:r>
    </w:p>
    <w:p w14:paraId="0DE22FA8" w14:textId="77777777" w:rsidR="004A5D38" w:rsidRPr="007A53AD" w:rsidRDefault="004A5D38" w:rsidP="004A5D38">
      <w:pPr>
        <w:tabs>
          <w:tab w:val="left" w:pos="0"/>
          <w:tab w:val="left" w:pos="9900"/>
        </w:tabs>
        <w:ind w:firstLine="709"/>
        <w:jc w:val="both"/>
        <w:rPr>
          <w:color w:val="000000"/>
          <w:sz w:val="28"/>
          <w:szCs w:val="28"/>
        </w:rPr>
      </w:pPr>
      <w:r w:rsidRPr="007A53AD">
        <w:rPr>
          <w:color w:val="000000"/>
          <w:sz w:val="28"/>
          <w:szCs w:val="28"/>
        </w:rPr>
        <w:lastRenderedPageBreak/>
        <w:t>Стоимость тепловой энергии в горячей воде для ООО «Теплоэнергетик» составляет:</w:t>
      </w:r>
    </w:p>
    <w:p w14:paraId="394B03D8" w14:textId="77777777" w:rsidR="004A5D38" w:rsidRPr="007A53AD" w:rsidRDefault="004A5D38" w:rsidP="004A5D38">
      <w:pPr>
        <w:tabs>
          <w:tab w:val="left" w:pos="0"/>
          <w:tab w:val="left" w:pos="9900"/>
        </w:tabs>
        <w:ind w:firstLine="709"/>
        <w:jc w:val="right"/>
        <w:rPr>
          <w:color w:val="000000"/>
          <w:sz w:val="28"/>
          <w:szCs w:val="28"/>
        </w:rPr>
      </w:pPr>
      <w:r w:rsidRPr="007A53AD">
        <w:rPr>
          <w:snapToGrid w:val="0"/>
          <w:color w:val="000000"/>
          <w:sz w:val="28"/>
          <w:szCs w:val="28"/>
        </w:rPr>
        <w:t>Таблица 6</w:t>
      </w:r>
    </w:p>
    <w:tbl>
      <w:tblPr>
        <w:tblpPr w:leftFromText="180" w:rightFromText="180" w:vertAnchor="text" w:tblpY="1"/>
        <w:tblOverlap w:val="never"/>
        <w:tblW w:w="9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7941"/>
      </w:tblGrid>
      <w:tr w:rsidR="004A5D38" w:rsidRPr="007A53AD" w14:paraId="14B5D046" w14:textId="77777777" w:rsidTr="00081F7C">
        <w:trPr>
          <w:trHeight w:val="468"/>
        </w:trPr>
        <w:tc>
          <w:tcPr>
            <w:tcW w:w="1511" w:type="dxa"/>
            <w:vMerge w:val="restart"/>
            <w:vAlign w:val="center"/>
            <w:hideMark/>
          </w:tcPr>
          <w:p w14:paraId="0DDF37B5" w14:textId="77777777" w:rsidR="004A5D38" w:rsidRPr="007A53AD" w:rsidRDefault="004A5D38" w:rsidP="00081F7C">
            <w:pPr>
              <w:jc w:val="center"/>
              <w:rPr>
                <w:color w:val="000000"/>
              </w:rPr>
            </w:pPr>
            <w:r w:rsidRPr="007A53AD">
              <w:rPr>
                <w:color w:val="000000"/>
              </w:rPr>
              <w:t>Период</w:t>
            </w:r>
          </w:p>
        </w:tc>
        <w:tc>
          <w:tcPr>
            <w:tcW w:w="7941" w:type="dxa"/>
            <w:vMerge w:val="restart"/>
            <w:vAlign w:val="center"/>
            <w:hideMark/>
          </w:tcPr>
          <w:p w14:paraId="4768E41C" w14:textId="77777777" w:rsidR="004A5D38" w:rsidRPr="007A53AD" w:rsidRDefault="004A5D38" w:rsidP="00081F7C">
            <w:pPr>
              <w:jc w:val="center"/>
              <w:rPr>
                <w:color w:val="000000"/>
              </w:rPr>
            </w:pPr>
            <w:r w:rsidRPr="007A53AD">
              <w:rPr>
                <w:color w:val="000000"/>
              </w:rPr>
              <w:t>Компонент на тепловую энергию</w:t>
            </w:r>
          </w:p>
          <w:p w14:paraId="1E03D958" w14:textId="77777777" w:rsidR="004A5D38" w:rsidRPr="007A53AD" w:rsidRDefault="004A5D38" w:rsidP="00081F7C">
            <w:pPr>
              <w:jc w:val="center"/>
              <w:rPr>
                <w:color w:val="000000"/>
              </w:rPr>
            </w:pPr>
            <w:r w:rsidRPr="007A53AD">
              <w:rPr>
                <w:color w:val="000000"/>
              </w:rPr>
              <w:t>руб./Гкал (без НДС)</w:t>
            </w:r>
          </w:p>
        </w:tc>
      </w:tr>
      <w:tr w:rsidR="004A5D38" w:rsidRPr="007A53AD" w14:paraId="2C94864F" w14:textId="77777777" w:rsidTr="00081F7C">
        <w:trPr>
          <w:trHeight w:val="468"/>
        </w:trPr>
        <w:tc>
          <w:tcPr>
            <w:tcW w:w="1511" w:type="dxa"/>
            <w:vMerge/>
            <w:vAlign w:val="center"/>
            <w:hideMark/>
          </w:tcPr>
          <w:p w14:paraId="1E03D5F6" w14:textId="77777777" w:rsidR="004A5D38" w:rsidRPr="007A53AD" w:rsidRDefault="004A5D38" w:rsidP="00081F7C">
            <w:pPr>
              <w:jc w:val="center"/>
              <w:rPr>
                <w:color w:val="000000"/>
              </w:rPr>
            </w:pPr>
          </w:p>
        </w:tc>
        <w:tc>
          <w:tcPr>
            <w:tcW w:w="7941" w:type="dxa"/>
            <w:vMerge/>
            <w:vAlign w:val="center"/>
            <w:hideMark/>
          </w:tcPr>
          <w:p w14:paraId="1434119E" w14:textId="77777777" w:rsidR="004A5D38" w:rsidRPr="007A53AD" w:rsidRDefault="004A5D38" w:rsidP="00081F7C">
            <w:pPr>
              <w:jc w:val="center"/>
              <w:rPr>
                <w:color w:val="000000"/>
              </w:rPr>
            </w:pPr>
          </w:p>
        </w:tc>
      </w:tr>
      <w:tr w:rsidR="004A5D38" w:rsidRPr="007A53AD" w14:paraId="666F5C7E" w14:textId="77777777" w:rsidTr="00081F7C">
        <w:trPr>
          <w:trHeight w:val="468"/>
        </w:trPr>
        <w:tc>
          <w:tcPr>
            <w:tcW w:w="1511" w:type="dxa"/>
            <w:vMerge/>
            <w:vAlign w:val="center"/>
            <w:hideMark/>
          </w:tcPr>
          <w:p w14:paraId="58F1491C" w14:textId="77777777" w:rsidR="004A5D38" w:rsidRPr="007A53AD" w:rsidRDefault="004A5D38" w:rsidP="00081F7C">
            <w:pPr>
              <w:jc w:val="center"/>
              <w:rPr>
                <w:color w:val="000000"/>
              </w:rPr>
            </w:pPr>
          </w:p>
        </w:tc>
        <w:tc>
          <w:tcPr>
            <w:tcW w:w="7941" w:type="dxa"/>
            <w:vMerge/>
            <w:vAlign w:val="center"/>
            <w:hideMark/>
          </w:tcPr>
          <w:p w14:paraId="3B8E8ACB" w14:textId="77777777" w:rsidR="004A5D38" w:rsidRPr="007A53AD" w:rsidRDefault="004A5D38" w:rsidP="00081F7C">
            <w:pPr>
              <w:jc w:val="center"/>
              <w:rPr>
                <w:color w:val="000000"/>
              </w:rPr>
            </w:pPr>
          </w:p>
        </w:tc>
      </w:tr>
      <w:tr w:rsidR="004A5D38" w:rsidRPr="007A53AD" w14:paraId="0CB8B78D" w14:textId="77777777" w:rsidTr="00081F7C">
        <w:trPr>
          <w:trHeight w:val="155"/>
        </w:trPr>
        <w:tc>
          <w:tcPr>
            <w:tcW w:w="1511" w:type="dxa"/>
            <w:vAlign w:val="center"/>
            <w:hideMark/>
          </w:tcPr>
          <w:p w14:paraId="593C4A4E" w14:textId="77777777" w:rsidR="004A5D38" w:rsidRPr="007A53AD" w:rsidRDefault="004A5D38" w:rsidP="00081F7C">
            <w:pPr>
              <w:jc w:val="center"/>
              <w:rPr>
                <w:color w:val="000000"/>
              </w:rPr>
            </w:pPr>
            <w:r w:rsidRPr="007A53AD">
              <w:rPr>
                <w:color w:val="000000"/>
              </w:rPr>
              <w:t>01.01.2026</w:t>
            </w:r>
          </w:p>
        </w:tc>
        <w:tc>
          <w:tcPr>
            <w:tcW w:w="7941" w:type="dxa"/>
            <w:vAlign w:val="center"/>
            <w:hideMark/>
          </w:tcPr>
          <w:p w14:paraId="78FB67D3" w14:textId="77777777" w:rsidR="004A5D38" w:rsidRPr="007A53AD" w:rsidRDefault="004A5D38" w:rsidP="00081F7C">
            <w:pPr>
              <w:jc w:val="center"/>
              <w:rPr>
                <w:color w:val="000000"/>
                <w:sz w:val="22"/>
                <w:szCs w:val="22"/>
              </w:rPr>
            </w:pPr>
            <w:r w:rsidRPr="007A53AD">
              <w:rPr>
                <w:color w:val="000000"/>
                <w:sz w:val="22"/>
                <w:szCs w:val="22"/>
              </w:rPr>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w:t>
            </w:r>
          </w:p>
          <w:p w14:paraId="5FCB1385" w14:textId="77777777" w:rsidR="004A5D38" w:rsidRPr="007A53AD" w:rsidRDefault="004A5D38" w:rsidP="00081F7C">
            <w:pPr>
              <w:jc w:val="center"/>
              <w:rPr>
                <w:color w:val="000000"/>
              </w:rPr>
            </w:pPr>
            <w:r w:rsidRPr="007A53AD">
              <w:rPr>
                <w:color w:val="000000"/>
                <w:sz w:val="22"/>
                <w:szCs w:val="22"/>
              </w:rPr>
              <w:t>на тепловую энергию (мощность), утвержденного постановлением РЭК Кузбасса от 13.11.2025 № 336</w:t>
            </w:r>
          </w:p>
        </w:tc>
      </w:tr>
      <w:tr w:rsidR="004A5D38" w:rsidRPr="007A53AD" w14:paraId="70F29FAE" w14:textId="77777777" w:rsidTr="00081F7C">
        <w:trPr>
          <w:trHeight w:val="155"/>
        </w:trPr>
        <w:tc>
          <w:tcPr>
            <w:tcW w:w="1511" w:type="dxa"/>
            <w:vAlign w:val="center"/>
          </w:tcPr>
          <w:p w14:paraId="256654B8" w14:textId="77777777" w:rsidR="004A5D38" w:rsidRPr="007A53AD" w:rsidRDefault="004A5D38" w:rsidP="00081F7C">
            <w:pPr>
              <w:rPr>
                <w:color w:val="000000"/>
              </w:rPr>
            </w:pPr>
            <w:r w:rsidRPr="007A53AD">
              <w:rPr>
                <w:color w:val="000000"/>
              </w:rPr>
              <w:t>01.10.2026</w:t>
            </w:r>
          </w:p>
        </w:tc>
        <w:tc>
          <w:tcPr>
            <w:tcW w:w="7941" w:type="dxa"/>
          </w:tcPr>
          <w:p w14:paraId="61CCEF08" w14:textId="77777777" w:rsidR="004A5D38" w:rsidRPr="007A53AD" w:rsidRDefault="004A5D38" w:rsidP="00081F7C">
            <w:pPr>
              <w:jc w:val="center"/>
              <w:rPr>
                <w:color w:val="000000"/>
                <w:sz w:val="22"/>
                <w:szCs w:val="22"/>
              </w:rPr>
            </w:pPr>
            <w:r w:rsidRPr="007A53AD">
              <w:rPr>
                <w:color w:val="000000"/>
                <w:sz w:val="22"/>
                <w:szCs w:val="22"/>
              </w:rPr>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w:t>
            </w:r>
          </w:p>
          <w:p w14:paraId="0DFAFE18" w14:textId="77777777" w:rsidR="004A5D38" w:rsidRPr="007A53AD" w:rsidRDefault="004A5D38" w:rsidP="00081F7C">
            <w:pPr>
              <w:jc w:val="center"/>
              <w:rPr>
                <w:color w:val="000000"/>
                <w:sz w:val="22"/>
                <w:szCs w:val="22"/>
              </w:rPr>
            </w:pPr>
            <w:r w:rsidRPr="007A53AD">
              <w:rPr>
                <w:color w:val="000000"/>
                <w:sz w:val="22"/>
                <w:szCs w:val="22"/>
              </w:rPr>
              <w:t>на тепловую энергию (мощность), утвержденного постановлением РЭК Кузбасса от 13.11.2025 № 336</w:t>
            </w:r>
          </w:p>
        </w:tc>
      </w:tr>
    </w:tbl>
    <w:p w14:paraId="26E4C28F" w14:textId="77777777" w:rsidR="004A5D38" w:rsidRPr="007A53AD" w:rsidRDefault="004A5D38" w:rsidP="004A5D38">
      <w:pPr>
        <w:autoSpaceDE w:val="0"/>
        <w:autoSpaceDN w:val="0"/>
        <w:adjustRightInd w:val="0"/>
        <w:ind w:right="-284" w:firstLine="539"/>
        <w:jc w:val="both"/>
        <w:outlineLvl w:val="1"/>
        <w:rPr>
          <w:color w:val="000000"/>
          <w:sz w:val="28"/>
          <w:szCs w:val="28"/>
        </w:rPr>
      </w:pPr>
    </w:p>
    <w:p w14:paraId="3108B49A" w14:textId="77777777" w:rsidR="004A5D38" w:rsidRPr="007A53AD" w:rsidRDefault="004A5D38" w:rsidP="004A5D38">
      <w:pPr>
        <w:ind w:firstLine="709"/>
        <w:jc w:val="both"/>
        <w:rPr>
          <w:snapToGrid w:val="0"/>
          <w:color w:val="000000"/>
          <w:sz w:val="28"/>
          <w:szCs w:val="28"/>
        </w:rPr>
      </w:pPr>
      <w:r w:rsidRPr="007A53AD">
        <w:rPr>
          <w:snapToGrid w:val="0"/>
          <w:color w:val="000000"/>
          <w:sz w:val="28"/>
          <w:szCs w:val="28"/>
        </w:rPr>
        <w:t xml:space="preserve">Нормативы расхода тепловой энергии, необходимые для осуществления горячего водоснабжения </w:t>
      </w:r>
      <w:r w:rsidRPr="007A53AD">
        <w:rPr>
          <w:bCs/>
          <w:snapToGrid w:val="0"/>
          <w:color w:val="000000"/>
          <w:sz w:val="28"/>
          <w:szCs w:val="28"/>
        </w:rPr>
        <w:t xml:space="preserve">ООО «Теплоэнергетик», </w:t>
      </w:r>
      <w:r w:rsidRPr="007A53AD">
        <w:rPr>
          <w:snapToGrid w:val="0"/>
          <w:color w:val="000000"/>
          <w:sz w:val="28"/>
          <w:szCs w:val="28"/>
        </w:rPr>
        <w:t>приняты в соответствии с постановлением региональной энергетической комиссии Кемеровской области от 13.11.2019 № 410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 и представлены в таблице 7:</w:t>
      </w:r>
    </w:p>
    <w:p w14:paraId="36054AD1" w14:textId="77777777" w:rsidR="004A5D38" w:rsidRPr="007A53AD" w:rsidRDefault="004A5D38" w:rsidP="004A5D38">
      <w:pPr>
        <w:tabs>
          <w:tab w:val="left" w:pos="0"/>
          <w:tab w:val="left" w:pos="9900"/>
        </w:tabs>
        <w:ind w:firstLine="709"/>
        <w:jc w:val="right"/>
        <w:rPr>
          <w:snapToGrid w:val="0"/>
          <w:color w:val="000000"/>
          <w:sz w:val="28"/>
          <w:szCs w:val="28"/>
        </w:rPr>
      </w:pPr>
      <w:r w:rsidRPr="007A53AD">
        <w:rPr>
          <w:snapToGrid w:val="0"/>
          <w:color w:val="000000"/>
          <w:sz w:val="28"/>
          <w:szCs w:val="28"/>
        </w:rPr>
        <w:t>Таблица 7</w:t>
      </w:r>
    </w:p>
    <w:p w14:paraId="041409B9" w14:textId="77777777" w:rsidR="004A5D38" w:rsidRPr="007A53AD" w:rsidRDefault="004A5D38" w:rsidP="004A5D38">
      <w:pPr>
        <w:tabs>
          <w:tab w:val="left" w:pos="0"/>
          <w:tab w:val="left" w:pos="9900"/>
        </w:tabs>
        <w:ind w:right="-1" w:firstLine="709"/>
        <w:jc w:val="both"/>
        <w:rPr>
          <w:snapToGrid w:val="0"/>
          <w:color w:val="000000"/>
          <w:sz w:val="28"/>
          <w:szCs w:val="28"/>
        </w:rPr>
      </w:pPr>
    </w:p>
    <w:tbl>
      <w:tblPr>
        <w:tblpPr w:leftFromText="180" w:rightFromText="180" w:vertAnchor="text" w:horzAnchor="margin" w:tblpY="-115"/>
        <w:tblOverlap w:val="never"/>
        <w:tblW w:w="9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5"/>
        <w:gridCol w:w="2378"/>
        <w:gridCol w:w="2459"/>
        <w:gridCol w:w="2211"/>
      </w:tblGrid>
      <w:tr w:rsidR="004A5D38" w:rsidRPr="007A53AD" w14:paraId="6BC5B57A" w14:textId="77777777" w:rsidTr="00081F7C">
        <w:trPr>
          <w:trHeight w:val="501"/>
        </w:trPr>
        <w:tc>
          <w:tcPr>
            <w:tcW w:w="4723" w:type="dxa"/>
            <w:gridSpan w:val="2"/>
            <w:vAlign w:val="center"/>
          </w:tcPr>
          <w:p w14:paraId="0FC5B0DD" w14:textId="77777777" w:rsidR="004A5D38" w:rsidRPr="007A53AD" w:rsidRDefault="004A5D38" w:rsidP="00081F7C">
            <w:pPr>
              <w:jc w:val="center"/>
              <w:rPr>
                <w:color w:val="000000"/>
              </w:rPr>
            </w:pPr>
            <w:r w:rsidRPr="007A53AD">
              <w:rPr>
                <w:color w:val="000000"/>
              </w:rPr>
              <w:t>С изолированными стояками</w:t>
            </w:r>
          </w:p>
        </w:tc>
        <w:tc>
          <w:tcPr>
            <w:tcW w:w="4670" w:type="dxa"/>
            <w:gridSpan w:val="2"/>
            <w:vAlign w:val="center"/>
            <w:hideMark/>
          </w:tcPr>
          <w:p w14:paraId="2E1EB9AC" w14:textId="77777777" w:rsidR="004A5D38" w:rsidRPr="007A53AD" w:rsidRDefault="004A5D38" w:rsidP="00081F7C">
            <w:pPr>
              <w:jc w:val="center"/>
              <w:rPr>
                <w:snapToGrid w:val="0"/>
                <w:color w:val="000000"/>
                <w:sz w:val="28"/>
                <w:szCs w:val="28"/>
              </w:rPr>
            </w:pPr>
            <w:r w:rsidRPr="007A53AD">
              <w:rPr>
                <w:color w:val="000000"/>
              </w:rPr>
              <w:t>С неизолированными стояками</w:t>
            </w:r>
          </w:p>
        </w:tc>
      </w:tr>
      <w:tr w:rsidR="004A5D38" w:rsidRPr="007A53AD" w14:paraId="4F1CA3CF" w14:textId="77777777" w:rsidTr="00081F7C">
        <w:trPr>
          <w:trHeight w:val="302"/>
        </w:trPr>
        <w:tc>
          <w:tcPr>
            <w:tcW w:w="2345" w:type="dxa"/>
            <w:vAlign w:val="center"/>
            <w:hideMark/>
          </w:tcPr>
          <w:p w14:paraId="1ACFF9CA" w14:textId="77777777" w:rsidR="004A5D38" w:rsidRPr="007A53AD" w:rsidRDefault="004A5D38" w:rsidP="00081F7C">
            <w:pPr>
              <w:jc w:val="center"/>
              <w:rPr>
                <w:color w:val="000000"/>
              </w:rPr>
            </w:pPr>
            <w:r w:rsidRPr="007A53AD">
              <w:rPr>
                <w:color w:val="000000"/>
              </w:rPr>
              <w:t>с полотенце-сушителем</w:t>
            </w:r>
          </w:p>
        </w:tc>
        <w:tc>
          <w:tcPr>
            <w:tcW w:w="2378" w:type="dxa"/>
            <w:vAlign w:val="center"/>
            <w:hideMark/>
          </w:tcPr>
          <w:p w14:paraId="37AE8696" w14:textId="77777777" w:rsidR="004A5D38" w:rsidRPr="007A53AD" w:rsidRDefault="004A5D38" w:rsidP="00081F7C">
            <w:pPr>
              <w:jc w:val="center"/>
              <w:rPr>
                <w:color w:val="000000"/>
              </w:rPr>
            </w:pPr>
            <w:r w:rsidRPr="007A53AD">
              <w:rPr>
                <w:color w:val="000000"/>
              </w:rPr>
              <w:t>без полотенце-сушителя</w:t>
            </w:r>
          </w:p>
        </w:tc>
        <w:tc>
          <w:tcPr>
            <w:tcW w:w="2459" w:type="dxa"/>
            <w:vAlign w:val="center"/>
            <w:hideMark/>
          </w:tcPr>
          <w:p w14:paraId="3D6DF7EB" w14:textId="77777777" w:rsidR="004A5D38" w:rsidRPr="007A53AD" w:rsidRDefault="004A5D38" w:rsidP="00081F7C">
            <w:pPr>
              <w:jc w:val="center"/>
              <w:rPr>
                <w:color w:val="000000"/>
              </w:rPr>
            </w:pPr>
            <w:r w:rsidRPr="007A53AD">
              <w:rPr>
                <w:color w:val="000000"/>
              </w:rPr>
              <w:t>с полотенце-сушителем</w:t>
            </w:r>
          </w:p>
        </w:tc>
        <w:tc>
          <w:tcPr>
            <w:tcW w:w="2211" w:type="dxa"/>
            <w:vAlign w:val="center"/>
            <w:hideMark/>
          </w:tcPr>
          <w:p w14:paraId="3ECCBA87" w14:textId="77777777" w:rsidR="004A5D38" w:rsidRPr="007A53AD" w:rsidRDefault="004A5D38" w:rsidP="00081F7C">
            <w:pPr>
              <w:jc w:val="center"/>
              <w:rPr>
                <w:color w:val="000000"/>
              </w:rPr>
            </w:pPr>
            <w:r w:rsidRPr="007A53AD">
              <w:rPr>
                <w:color w:val="000000"/>
              </w:rPr>
              <w:t>без полотенце-сушителя</w:t>
            </w:r>
          </w:p>
        </w:tc>
      </w:tr>
      <w:tr w:rsidR="004A5D38" w:rsidRPr="007A53AD" w14:paraId="5CABB511" w14:textId="77777777" w:rsidTr="00081F7C">
        <w:trPr>
          <w:trHeight w:val="302"/>
        </w:trPr>
        <w:tc>
          <w:tcPr>
            <w:tcW w:w="2345" w:type="dxa"/>
            <w:vAlign w:val="center"/>
          </w:tcPr>
          <w:p w14:paraId="18C52314" w14:textId="77777777" w:rsidR="004A5D38" w:rsidRPr="007A53AD" w:rsidRDefault="004A5D38" w:rsidP="00081F7C">
            <w:pPr>
              <w:jc w:val="center"/>
              <w:rPr>
                <w:color w:val="000000"/>
              </w:rPr>
            </w:pPr>
            <w:r w:rsidRPr="007A53AD">
              <w:rPr>
                <w:color w:val="000000"/>
              </w:rPr>
              <w:t>0,0603</w:t>
            </w:r>
          </w:p>
        </w:tc>
        <w:tc>
          <w:tcPr>
            <w:tcW w:w="2378" w:type="dxa"/>
            <w:vAlign w:val="center"/>
          </w:tcPr>
          <w:p w14:paraId="5DDF78CD" w14:textId="77777777" w:rsidR="004A5D38" w:rsidRPr="007A53AD" w:rsidRDefault="004A5D38" w:rsidP="00081F7C">
            <w:pPr>
              <w:jc w:val="center"/>
              <w:rPr>
                <w:color w:val="000000"/>
              </w:rPr>
            </w:pPr>
            <w:r w:rsidRPr="007A53AD">
              <w:rPr>
                <w:color w:val="000000"/>
              </w:rPr>
              <w:t>0,0553</w:t>
            </w:r>
          </w:p>
        </w:tc>
        <w:tc>
          <w:tcPr>
            <w:tcW w:w="2459" w:type="dxa"/>
            <w:vAlign w:val="center"/>
          </w:tcPr>
          <w:p w14:paraId="612A35B3" w14:textId="77777777" w:rsidR="004A5D38" w:rsidRPr="007A53AD" w:rsidRDefault="004A5D38" w:rsidP="00081F7C">
            <w:pPr>
              <w:jc w:val="center"/>
              <w:rPr>
                <w:color w:val="000000"/>
              </w:rPr>
            </w:pPr>
            <w:r w:rsidRPr="007A53AD">
              <w:rPr>
                <w:color w:val="000000"/>
              </w:rPr>
              <w:t>0,0647</w:t>
            </w:r>
          </w:p>
        </w:tc>
        <w:tc>
          <w:tcPr>
            <w:tcW w:w="2211" w:type="dxa"/>
            <w:vAlign w:val="center"/>
          </w:tcPr>
          <w:p w14:paraId="2B5AFD14" w14:textId="77777777" w:rsidR="004A5D38" w:rsidRPr="007A53AD" w:rsidRDefault="004A5D38" w:rsidP="00081F7C">
            <w:pPr>
              <w:jc w:val="center"/>
              <w:rPr>
                <w:color w:val="000000"/>
              </w:rPr>
            </w:pPr>
            <w:r w:rsidRPr="007A53AD">
              <w:rPr>
                <w:color w:val="000000"/>
              </w:rPr>
              <w:t>0,0598</w:t>
            </w:r>
          </w:p>
        </w:tc>
      </w:tr>
    </w:tbl>
    <w:p w14:paraId="424E2DFC" w14:textId="77777777" w:rsidR="004A5D38" w:rsidRPr="007A53AD" w:rsidRDefault="004A5D38" w:rsidP="004A5D38">
      <w:pPr>
        <w:ind w:firstLine="851"/>
        <w:jc w:val="both"/>
        <w:rPr>
          <w:color w:val="000000"/>
          <w:sz w:val="28"/>
          <w:szCs w:val="28"/>
        </w:rPr>
      </w:pPr>
    </w:p>
    <w:p w14:paraId="4C46EA19" w14:textId="77777777" w:rsidR="004A5D38" w:rsidRPr="007A53AD" w:rsidRDefault="004A5D38" w:rsidP="004A5D38">
      <w:pPr>
        <w:ind w:firstLine="851"/>
        <w:jc w:val="both"/>
        <w:rPr>
          <w:color w:val="000000"/>
          <w:sz w:val="28"/>
          <w:szCs w:val="28"/>
        </w:rPr>
      </w:pPr>
      <w:r w:rsidRPr="007A53AD">
        <w:rPr>
          <w:color w:val="000000"/>
          <w:sz w:val="28"/>
          <w:szCs w:val="28"/>
        </w:rPr>
        <w:t>На основании вышеуказанного, эксперты предлагают принять тарифы на горячую воду</w:t>
      </w:r>
      <w:r w:rsidRPr="007A53AD">
        <w:rPr>
          <w:snapToGrid w:val="0"/>
          <w:color w:val="000000"/>
          <w:sz w:val="28"/>
          <w:szCs w:val="28"/>
        </w:rPr>
        <w:t xml:space="preserve"> в открытой системе горячего водоснабжения</w:t>
      </w:r>
      <w:r w:rsidRPr="007A53AD">
        <w:rPr>
          <w:color w:val="000000"/>
          <w:sz w:val="28"/>
          <w:szCs w:val="28"/>
        </w:rPr>
        <w:t xml:space="preserve"> на 2026 год для </w:t>
      </w:r>
      <w:r w:rsidRPr="007A53AD">
        <w:rPr>
          <w:bCs/>
          <w:snapToGrid w:val="0"/>
          <w:color w:val="000000"/>
          <w:sz w:val="28"/>
          <w:szCs w:val="28"/>
        </w:rPr>
        <w:t xml:space="preserve">ООО «Теплоэнергетик» </w:t>
      </w:r>
      <w:r w:rsidRPr="007A53AD">
        <w:rPr>
          <w:color w:val="000000"/>
          <w:sz w:val="28"/>
          <w:szCs w:val="28"/>
        </w:rPr>
        <w:t>в следующем виде:</w:t>
      </w:r>
    </w:p>
    <w:p w14:paraId="578F9AD8" w14:textId="77777777" w:rsidR="004A5D38" w:rsidRPr="007A53AD" w:rsidRDefault="004A5D38" w:rsidP="004A5D38">
      <w:pPr>
        <w:ind w:firstLine="709"/>
        <w:jc w:val="both"/>
        <w:rPr>
          <w:rFonts w:eastAsia="Calibri"/>
          <w:color w:val="000000"/>
          <w:sz w:val="28"/>
          <w:szCs w:val="28"/>
          <w:lang w:eastAsia="en-US"/>
        </w:rPr>
      </w:pPr>
    </w:p>
    <w:p w14:paraId="3B344189" w14:textId="77777777" w:rsidR="004A5D38" w:rsidRPr="007A53AD" w:rsidRDefault="004A5D38" w:rsidP="004A5D38">
      <w:pPr>
        <w:tabs>
          <w:tab w:val="left" w:pos="1890"/>
        </w:tabs>
        <w:spacing w:after="160" w:line="259" w:lineRule="auto"/>
        <w:jc w:val="right"/>
        <w:rPr>
          <w:rFonts w:eastAsia="Calibri"/>
          <w:color w:val="000000"/>
          <w:sz w:val="28"/>
          <w:szCs w:val="28"/>
          <w:lang w:eastAsia="en-US"/>
        </w:rPr>
      </w:pPr>
    </w:p>
    <w:p w14:paraId="5EC30247" w14:textId="77777777" w:rsidR="004A5D38" w:rsidRPr="007A53AD" w:rsidRDefault="004A5D38" w:rsidP="004A5D38">
      <w:pPr>
        <w:tabs>
          <w:tab w:val="left" w:pos="1890"/>
        </w:tabs>
        <w:spacing w:after="160" w:line="259" w:lineRule="auto"/>
        <w:jc w:val="right"/>
        <w:rPr>
          <w:rFonts w:eastAsia="Calibri"/>
          <w:color w:val="000000"/>
          <w:sz w:val="28"/>
          <w:szCs w:val="28"/>
          <w:lang w:eastAsia="en-US"/>
        </w:rPr>
        <w:sectPr w:rsidR="004A5D38" w:rsidRPr="007A53AD" w:rsidSect="004A5D38">
          <w:pgSz w:w="11906" w:h="16838"/>
          <w:pgMar w:top="1134" w:right="850" w:bottom="1134" w:left="1701" w:header="708" w:footer="708" w:gutter="0"/>
          <w:cols w:space="708"/>
          <w:titlePg/>
          <w:docGrid w:linePitch="381"/>
        </w:sectPr>
      </w:pPr>
    </w:p>
    <w:p w14:paraId="7A3B5201" w14:textId="77777777" w:rsidR="004A5D38" w:rsidRPr="007A53AD" w:rsidRDefault="004A5D38" w:rsidP="004A5D38">
      <w:pPr>
        <w:tabs>
          <w:tab w:val="left" w:pos="1890"/>
        </w:tabs>
        <w:spacing w:after="160" w:line="259" w:lineRule="auto"/>
        <w:jc w:val="right"/>
        <w:rPr>
          <w:snapToGrid w:val="0"/>
          <w:color w:val="000000"/>
          <w:sz w:val="28"/>
          <w:szCs w:val="28"/>
        </w:rPr>
      </w:pPr>
      <w:r w:rsidRPr="007A53AD">
        <w:rPr>
          <w:rFonts w:eastAsia="Calibri"/>
          <w:color w:val="000000"/>
          <w:sz w:val="28"/>
          <w:szCs w:val="28"/>
          <w:lang w:eastAsia="en-US"/>
        </w:rPr>
        <w:lastRenderedPageBreak/>
        <w:t xml:space="preserve"> </w:t>
      </w:r>
      <w:r w:rsidRPr="007A53AD">
        <w:rPr>
          <w:snapToGrid w:val="0"/>
          <w:color w:val="000000"/>
          <w:sz w:val="28"/>
          <w:szCs w:val="28"/>
        </w:rPr>
        <w:t>Таблица 8</w:t>
      </w:r>
    </w:p>
    <w:p w14:paraId="50C5E600" w14:textId="77777777" w:rsidR="004A5D38" w:rsidRPr="007A53AD" w:rsidRDefault="004A5D38" w:rsidP="004A5D38">
      <w:pPr>
        <w:tabs>
          <w:tab w:val="left" w:pos="1890"/>
        </w:tabs>
        <w:jc w:val="center"/>
        <w:rPr>
          <w:snapToGrid w:val="0"/>
          <w:color w:val="000000"/>
          <w:sz w:val="28"/>
          <w:szCs w:val="28"/>
        </w:rPr>
      </w:pPr>
      <w:r w:rsidRPr="007A53AD">
        <w:rPr>
          <w:snapToGrid w:val="0"/>
          <w:color w:val="000000"/>
          <w:sz w:val="28"/>
          <w:szCs w:val="28"/>
        </w:rPr>
        <w:t>Тарифы на горячую воду ООО «Теплоэнергетик», реализуемую в открытой системе горячего водоснабжения на потребительском рынке Беловского городского округа на 2026 год</w:t>
      </w:r>
    </w:p>
    <w:p w14:paraId="53156EBB" w14:textId="77777777" w:rsidR="004A5D38" w:rsidRPr="007A53AD" w:rsidRDefault="004A5D38" w:rsidP="004A5D38">
      <w:pPr>
        <w:tabs>
          <w:tab w:val="left" w:pos="1890"/>
        </w:tabs>
        <w:jc w:val="center"/>
        <w:rPr>
          <w:snapToGrid w:val="0"/>
          <w:color w:val="000000"/>
          <w:sz w:val="28"/>
          <w:szCs w:val="28"/>
        </w:rPr>
      </w:pPr>
    </w:p>
    <w:tbl>
      <w:tblPr>
        <w:tblW w:w="15174"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788"/>
        <w:gridCol w:w="1218"/>
        <w:gridCol w:w="1002"/>
        <w:gridCol w:w="1002"/>
        <w:gridCol w:w="3006"/>
        <w:gridCol w:w="3149"/>
        <w:gridCol w:w="2004"/>
        <w:gridCol w:w="2005"/>
      </w:tblGrid>
      <w:tr w:rsidR="004A5D38" w:rsidRPr="007A53AD" w14:paraId="1E977055" w14:textId="77777777" w:rsidTr="00081F7C">
        <w:trPr>
          <w:trHeight w:val="128"/>
        </w:trPr>
        <w:tc>
          <w:tcPr>
            <w:tcW w:w="1788" w:type="dxa"/>
            <w:vMerge w:val="restart"/>
            <w:tcBorders>
              <w:top w:val="single" w:sz="2" w:space="0" w:color="auto"/>
              <w:left w:val="single" w:sz="2" w:space="0" w:color="auto"/>
              <w:bottom w:val="single" w:sz="2" w:space="0" w:color="auto"/>
              <w:right w:val="single" w:sz="2" w:space="0" w:color="auto"/>
            </w:tcBorders>
            <w:vAlign w:val="center"/>
            <w:hideMark/>
          </w:tcPr>
          <w:p w14:paraId="7845E8E0" w14:textId="77777777" w:rsidR="004A5D38" w:rsidRPr="007A53AD" w:rsidRDefault="004A5D38" w:rsidP="00081F7C">
            <w:pPr>
              <w:tabs>
                <w:tab w:val="left" w:pos="3052"/>
              </w:tabs>
              <w:ind w:left="-108" w:right="-108"/>
              <w:jc w:val="center"/>
              <w:rPr>
                <w:color w:val="000000"/>
                <w:lang w:eastAsia="en-US"/>
              </w:rPr>
            </w:pPr>
            <w:r w:rsidRPr="007A53AD">
              <w:rPr>
                <w:color w:val="000000"/>
              </w:rPr>
              <w:t>Наименование регулируемой организации</w:t>
            </w:r>
          </w:p>
        </w:tc>
        <w:tc>
          <w:tcPr>
            <w:tcW w:w="1218" w:type="dxa"/>
            <w:vMerge w:val="restart"/>
            <w:tcBorders>
              <w:top w:val="single" w:sz="2" w:space="0" w:color="auto"/>
              <w:left w:val="single" w:sz="2" w:space="0" w:color="auto"/>
              <w:bottom w:val="single" w:sz="2" w:space="0" w:color="auto"/>
              <w:right w:val="single" w:sz="2" w:space="0" w:color="auto"/>
            </w:tcBorders>
            <w:vAlign w:val="center"/>
            <w:hideMark/>
          </w:tcPr>
          <w:p w14:paraId="2D03DDA0" w14:textId="77777777" w:rsidR="004A5D38" w:rsidRPr="007A53AD" w:rsidRDefault="004A5D38" w:rsidP="00081F7C">
            <w:pPr>
              <w:ind w:left="-108" w:firstLine="47"/>
              <w:jc w:val="center"/>
              <w:rPr>
                <w:color w:val="000000"/>
              </w:rPr>
            </w:pPr>
            <w:r w:rsidRPr="007A53AD">
              <w:rPr>
                <w:color w:val="000000"/>
              </w:rPr>
              <w:t>Период</w:t>
            </w:r>
          </w:p>
        </w:tc>
        <w:tc>
          <w:tcPr>
            <w:tcW w:w="2004" w:type="dxa"/>
            <w:gridSpan w:val="2"/>
            <w:tcBorders>
              <w:top w:val="single" w:sz="2" w:space="0" w:color="auto"/>
              <w:left w:val="single" w:sz="2" w:space="0" w:color="auto"/>
              <w:right w:val="single" w:sz="4" w:space="0" w:color="auto"/>
            </w:tcBorders>
            <w:vAlign w:val="center"/>
            <w:hideMark/>
          </w:tcPr>
          <w:p w14:paraId="085A0D88" w14:textId="77777777" w:rsidR="004A5D38" w:rsidRPr="007A53AD" w:rsidRDefault="004A5D38" w:rsidP="00081F7C">
            <w:pPr>
              <w:ind w:left="-108" w:right="-104" w:firstLine="3"/>
              <w:jc w:val="center"/>
              <w:rPr>
                <w:color w:val="000000"/>
              </w:rPr>
            </w:pPr>
            <w:r w:rsidRPr="007A53AD">
              <w:rPr>
                <w:color w:val="000000"/>
                <w:sz w:val="22"/>
                <w:szCs w:val="22"/>
              </w:rPr>
              <w:t xml:space="preserve">Компонент </w:t>
            </w:r>
            <w:r w:rsidRPr="007A53AD">
              <w:rPr>
                <w:color w:val="000000"/>
                <w:sz w:val="22"/>
                <w:szCs w:val="22"/>
              </w:rPr>
              <w:br/>
              <w:t>на теплоноситель</w:t>
            </w:r>
            <w:r w:rsidRPr="007A53AD">
              <w:rPr>
                <w:color w:val="000000"/>
                <w:sz w:val="20"/>
                <w:szCs w:val="20"/>
              </w:rPr>
              <w:t>**</w:t>
            </w:r>
          </w:p>
        </w:tc>
        <w:tc>
          <w:tcPr>
            <w:tcW w:w="10164" w:type="dxa"/>
            <w:gridSpan w:val="4"/>
            <w:tcBorders>
              <w:top w:val="single" w:sz="4" w:space="0" w:color="auto"/>
              <w:left w:val="single" w:sz="4" w:space="0" w:color="auto"/>
              <w:bottom w:val="single" w:sz="4" w:space="0" w:color="auto"/>
              <w:right w:val="single" w:sz="4" w:space="0" w:color="auto"/>
            </w:tcBorders>
            <w:vAlign w:val="center"/>
            <w:hideMark/>
          </w:tcPr>
          <w:p w14:paraId="01C5DC0C" w14:textId="77777777" w:rsidR="004A5D38" w:rsidRPr="007A53AD" w:rsidRDefault="004A5D38" w:rsidP="00081F7C">
            <w:pPr>
              <w:tabs>
                <w:tab w:val="left" w:pos="3052"/>
              </w:tabs>
              <w:jc w:val="center"/>
              <w:rPr>
                <w:color w:val="000000"/>
                <w:lang w:eastAsia="en-US"/>
              </w:rPr>
            </w:pPr>
            <w:r w:rsidRPr="007A53AD">
              <w:rPr>
                <w:color w:val="000000"/>
              </w:rPr>
              <w:t>Компонент на тепловую энергию</w:t>
            </w:r>
          </w:p>
        </w:tc>
      </w:tr>
      <w:tr w:rsidR="004A5D38" w:rsidRPr="007A53AD" w14:paraId="2BEED172" w14:textId="77777777" w:rsidTr="00081F7C">
        <w:trPr>
          <w:trHeight w:val="196"/>
        </w:trPr>
        <w:tc>
          <w:tcPr>
            <w:tcW w:w="1788" w:type="dxa"/>
            <w:vMerge/>
            <w:tcBorders>
              <w:top w:val="single" w:sz="2" w:space="0" w:color="auto"/>
              <w:left w:val="single" w:sz="2" w:space="0" w:color="auto"/>
              <w:bottom w:val="single" w:sz="2" w:space="0" w:color="auto"/>
              <w:right w:val="single" w:sz="2" w:space="0" w:color="auto"/>
            </w:tcBorders>
            <w:vAlign w:val="center"/>
            <w:hideMark/>
          </w:tcPr>
          <w:p w14:paraId="32BD3AA8" w14:textId="77777777" w:rsidR="004A5D38" w:rsidRPr="007A53AD" w:rsidRDefault="004A5D38" w:rsidP="00081F7C">
            <w:pPr>
              <w:rPr>
                <w:color w:val="000000"/>
                <w:lang w:eastAsia="en-US"/>
              </w:rPr>
            </w:pPr>
          </w:p>
        </w:tc>
        <w:tc>
          <w:tcPr>
            <w:tcW w:w="1218" w:type="dxa"/>
            <w:vMerge/>
            <w:tcBorders>
              <w:top w:val="single" w:sz="2" w:space="0" w:color="auto"/>
              <w:left w:val="single" w:sz="2" w:space="0" w:color="auto"/>
              <w:bottom w:val="single" w:sz="2" w:space="0" w:color="auto"/>
              <w:right w:val="single" w:sz="2" w:space="0" w:color="auto"/>
            </w:tcBorders>
            <w:vAlign w:val="center"/>
            <w:hideMark/>
          </w:tcPr>
          <w:p w14:paraId="20801E58" w14:textId="77777777" w:rsidR="004A5D38" w:rsidRPr="007A53AD" w:rsidRDefault="004A5D38" w:rsidP="00081F7C">
            <w:pPr>
              <w:rPr>
                <w:color w:val="000000"/>
              </w:rPr>
            </w:pPr>
          </w:p>
        </w:tc>
        <w:tc>
          <w:tcPr>
            <w:tcW w:w="1002" w:type="dxa"/>
            <w:vMerge w:val="restart"/>
            <w:tcBorders>
              <w:left w:val="single" w:sz="2" w:space="0" w:color="auto"/>
              <w:right w:val="single" w:sz="4" w:space="0" w:color="auto"/>
            </w:tcBorders>
            <w:vAlign w:val="center"/>
            <w:hideMark/>
          </w:tcPr>
          <w:p w14:paraId="6E18CB3E" w14:textId="77777777" w:rsidR="004A5D38" w:rsidRPr="007A53AD" w:rsidRDefault="004A5D38" w:rsidP="00081F7C">
            <w:pPr>
              <w:jc w:val="center"/>
              <w:rPr>
                <w:color w:val="000000"/>
              </w:rPr>
            </w:pPr>
            <w:r w:rsidRPr="007A53AD">
              <w:rPr>
                <w:color w:val="000000"/>
                <w:sz w:val="22"/>
                <w:szCs w:val="22"/>
              </w:rPr>
              <w:t>руб./м</w:t>
            </w:r>
            <w:r w:rsidRPr="007A53AD">
              <w:rPr>
                <w:color w:val="000000"/>
                <w:sz w:val="22"/>
                <w:szCs w:val="22"/>
                <w:vertAlign w:val="superscript"/>
              </w:rPr>
              <w:t>3</w:t>
            </w:r>
            <w:r w:rsidRPr="007A53AD">
              <w:rPr>
                <w:color w:val="000000"/>
                <w:sz w:val="22"/>
                <w:szCs w:val="22"/>
              </w:rPr>
              <w:t xml:space="preserve"> </w:t>
            </w:r>
            <w:r w:rsidRPr="007A53AD">
              <w:rPr>
                <w:color w:val="000000"/>
                <w:sz w:val="22"/>
                <w:szCs w:val="22"/>
              </w:rPr>
              <w:br/>
              <w:t>(без НДС)</w:t>
            </w:r>
            <w:r w:rsidRPr="007A53AD">
              <w:rPr>
                <w:color w:val="000000"/>
                <w:sz w:val="22"/>
                <w:szCs w:val="22"/>
              </w:rPr>
              <w:br/>
            </w:r>
          </w:p>
        </w:tc>
        <w:tc>
          <w:tcPr>
            <w:tcW w:w="1001" w:type="dxa"/>
            <w:vMerge w:val="restart"/>
            <w:tcBorders>
              <w:left w:val="single" w:sz="2" w:space="0" w:color="auto"/>
              <w:right w:val="single" w:sz="4" w:space="0" w:color="auto"/>
            </w:tcBorders>
            <w:vAlign w:val="center"/>
          </w:tcPr>
          <w:p w14:paraId="4839E8FB" w14:textId="77777777" w:rsidR="004A5D38" w:rsidRPr="007A53AD" w:rsidRDefault="004A5D38" w:rsidP="00081F7C">
            <w:pPr>
              <w:jc w:val="center"/>
              <w:rPr>
                <w:color w:val="000000"/>
              </w:rPr>
            </w:pPr>
            <w:r w:rsidRPr="007A53AD">
              <w:rPr>
                <w:color w:val="000000"/>
                <w:sz w:val="22"/>
                <w:szCs w:val="22"/>
              </w:rPr>
              <w:t>руб./м</w:t>
            </w:r>
            <w:r w:rsidRPr="007A53AD">
              <w:rPr>
                <w:color w:val="000000"/>
                <w:sz w:val="22"/>
                <w:szCs w:val="22"/>
                <w:vertAlign w:val="superscript"/>
              </w:rPr>
              <w:t>3</w:t>
            </w:r>
            <w:r w:rsidRPr="007A53AD">
              <w:rPr>
                <w:color w:val="000000"/>
                <w:sz w:val="22"/>
                <w:szCs w:val="22"/>
              </w:rPr>
              <w:t xml:space="preserve"> </w:t>
            </w:r>
            <w:r w:rsidRPr="007A53AD">
              <w:rPr>
                <w:color w:val="000000"/>
                <w:sz w:val="22"/>
                <w:szCs w:val="22"/>
              </w:rPr>
              <w:br/>
              <w:t>(с НДС)</w:t>
            </w:r>
            <w:r w:rsidRPr="007A53AD">
              <w:rPr>
                <w:color w:val="000000"/>
                <w:sz w:val="22"/>
                <w:szCs w:val="22"/>
              </w:rPr>
              <w:br/>
            </w:r>
          </w:p>
        </w:tc>
        <w:tc>
          <w:tcPr>
            <w:tcW w:w="3006" w:type="dxa"/>
            <w:vMerge w:val="restart"/>
            <w:tcBorders>
              <w:top w:val="single" w:sz="2" w:space="0" w:color="auto"/>
              <w:left w:val="single" w:sz="4" w:space="0" w:color="auto"/>
              <w:bottom w:val="single" w:sz="2" w:space="0" w:color="auto"/>
              <w:right w:val="single" w:sz="4" w:space="0" w:color="auto"/>
            </w:tcBorders>
            <w:vAlign w:val="center"/>
            <w:hideMark/>
          </w:tcPr>
          <w:p w14:paraId="70ABCEE8" w14:textId="77777777" w:rsidR="004A5D38" w:rsidRPr="007A53AD" w:rsidRDefault="004A5D38" w:rsidP="00081F7C">
            <w:pPr>
              <w:tabs>
                <w:tab w:val="left" w:pos="3052"/>
              </w:tabs>
              <w:ind w:left="-108" w:right="-151"/>
              <w:jc w:val="center"/>
              <w:rPr>
                <w:color w:val="000000"/>
              </w:rPr>
            </w:pPr>
            <w:r w:rsidRPr="007A53AD">
              <w:rPr>
                <w:color w:val="000000"/>
                <w:sz w:val="22"/>
                <w:szCs w:val="22"/>
              </w:rPr>
              <w:t>Одноставочный,</w:t>
            </w:r>
            <w:r w:rsidRPr="007A53AD">
              <w:rPr>
                <w:color w:val="000000"/>
                <w:sz w:val="22"/>
                <w:szCs w:val="22"/>
              </w:rPr>
              <w:br/>
              <w:t>руб./Гкал</w:t>
            </w:r>
            <w:r w:rsidRPr="007A53AD">
              <w:rPr>
                <w:color w:val="000000"/>
                <w:sz w:val="22"/>
                <w:szCs w:val="22"/>
              </w:rPr>
              <w:br/>
              <w:t>(без НДС)</w:t>
            </w:r>
            <w:r w:rsidRPr="007A53AD">
              <w:rPr>
                <w:color w:val="000000"/>
                <w:sz w:val="22"/>
                <w:szCs w:val="22"/>
              </w:rPr>
              <w:br/>
            </w:r>
          </w:p>
        </w:tc>
        <w:tc>
          <w:tcPr>
            <w:tcW w:w="3149" w:type="dxa"/>
            <w:vMerge w:val="restart"/>
            <w:tcBorders>
              <w:top w:val="single" w:sz="2" w:space="0" w:color="auto"/>
              <w:left w:val="single" w:sz="2" w:space="0" w:color="auto"/>
              <w:right w:val="single" w:sz="2" w:space="0" w:color="auto"/>
            </w:tcBorders>
            <w:vAlign w:val="center"/>
          </w:tcPr>
          <w:p w14:paraId="0A2D7F70" w14:textId="77777777" w:rsidR="004A5D38" w:rsidRPr="007A53AD" w:rsidRDefault="004A5D38" w:rsidP="00081F7C">
            <w:pPr>
              <w:tabs>
                <w:tab w:val="left" w:pos="3052"/>
              </w:tabs>
              <w:jc w:val="center"/>
              <w:rPr>
                <w:color w:val="000000"/>
              </w:rPr>
            </w:pPr>
            <w:r w:rsidRPr="007A53AD">
              <w:rPr>
                <w:color w:val="000000"/>
                <w:sz w:val="22"/>
                <w:szCs w:val="22"/>
              </w:rPr>
              <w:t xml:space="preserve">Одноставочный, </w:t>
            </w:r>
            <w:r w:rsidRPr="007A53AD">
              <w:rPr>
                <w:color w:val="000000"/>
                <w:sz w:val="22"/>
                <w:szCs w:val="22"/>
              </w:rPr>
              <w:br/>
              <w:t xml:space="preserve">руб./Гкал*  </w:t>
            </w:r>
            <w:r w:rsidRPr="007A53AD">
              <w:rPr>
                <w:color w:val="000000"/>
                <w:sz w:val="22"/>
                <w:szCs w:val="22"/>
              </w:rPr>
              <w:br/>
              <w:t>(с НДС)</w:t>
            </w:r>
            <w:r w:rsidRPr="007A53AD">
              <w:rPr>
                <w:color w:val="000000"/>
                <w:sz w:val="22"/>
                <w:szCs w:val="22"/>
              </w:rPr>
              <w:br/>
            </w:r>
          </w:p>
        </w:tc>
        <w:tc>
          <w:tcPr>
            <w:tcW w:w="4008" w:type="dxa"/>
            <w:gridSpan w:val="2"/>
            <w:tcBorders>
              <w:top w:val="single" w:sz="4" w:space="0" w:color="auto"/>
              <w:left w:val="single" w:sz="4" w:space="0" w:color="auto"/>
              <w:bottom w:val="single" w:sz="4" w:space="0" w:color="auto"/>
              <w:right w:val="single" w:sz="4" w:space="0" w:color="auto"/>
            </w:tcBorders>
            <w:vAlign w:val="center"/>
            <w:hideMark/>
          </w:tcPr>
          <w:p w14:paraId="0E7EA78F" w14:textId="77777777" w:rsidR="004A5D38" w:rsidRPr="007A53AD" w:rsidRDefault="004A5D38" w:rsidP="00081F7C">
            <w:pPr>
              <w:tabs>
                <w:tab w:val="left" w:pos="3052"/>
              </w:tabs>
              <w:jc w:val="center"/>
              <w:rPr>
                <w:color w:val="000000"/>
                <w:lang w:eastAsia="en-US"/>
              </w:rPr>
            </w:pPr>
            <w:r w:rsidRPr="007A53AD">
              <w:rPr>
                <w:color w:val="000000"/>
              </w:rPr>
              <w:t>Двухставочный</w:t>
            </w:r>
          </w:p>
        </w:tc>
      </w:tr>
      <w:tr w:rsidR="004A5D38" w:rsidRPr="007A53AD" w14:paraId="61B78224" w14:textId="77777777" w:rsidTr="00081F7C">
        <w:trPr>
          <w:trHeight w:val="1270"/>
        </w:trPr>
        <w:tc>
          <w:tcPr>
            <w:tcW w:w="1788" w:type="dxa"/>
            <w:vMerge/>
            <w:tcBorders>
              <w:top w:val="single" w:sz="2" w:space="0" w:color="auto"/>
              <w:left w:val="single" w:sz="2" w:space="0" w:color="auto"/>
              <w:bottom w:val="single" w:sz="2" w:space="0" w:color="auto"/>
              <w:right w:val="single" w:sz="2" w:space="0" w:color="auto"/>
            </w:tcBorders>
            <w:vAlign w:val="center"/>
            <w:hideMark/>
          </w:tcPr>
          <w:p w14:paraId="03E5DA9C" w14:textId="77777777" w:rsidR="004A5D38" w:rsidRPr="007A53AD" w:rsidRDefault="004A5D38" w:rsidP="00081F7C">
            <w:pPr>
              <w:rPr>
                <w:color w:val="000000"/>
                <w:lang w:eastAsia="en-US"/>
              </w:rPr>
            </w:pPr>
          </w:p>
        </w:tc>
        <w:tc>
          <w:tcPr>
            <w:tcW w:w="1218" w:type="dxa"/>
            <w:vMerge/>
            <w:tcBorders>
              <w:top w:val="single" w:sz="2" w:space="0" w:color="auto"/>
              <w:left w:val="single" w:sz="2" w:space="0" w:color="auto"/>
              <w:bottom w:val="single" w:sz="2" w:space="0" w:color="auto"/>
              <w:right w:val="single" w:sz="2" w:space="0" w:color="auto"/>
            </w:tcBorders>
            <w:vAlign w:val="center"/>
            <w:hideMark/>
          </w:tcPr>
          <w:p w14:paraId="24003E22" w14:textId="77777777" w:rsidR="004A5D38" w:rsidRPr="007A53AD" w:rsidRDefault="004A5D38" w:rsidP="00081F7C">
            <w:pPr>
              <w:rPr>
                <w:color w:val="000000"/>
              </w:rPr>
            </w:pPr>
          </w:p>
        </w:tc>
        <w:tc>
          <w:tcPr>
            <w:tcW w:w="1002" w:type="dxa"/>
            <w:vMerge/>
            <w:tcBorders>
              <w:left w:val="single" w:sz="2" w:space="0" w:color="auto"/>
              <w:bottom w:val="single" w:sz="2" w:space="0" w:color="auto"/>
              <w:right w:val="single" w:sz="4" w:space="0" w:color="auto"/>
            </w:tcBorders>
            <w:vAlign w:val="center"/>
            <w:hideMark/>
          </w:tcPr>
          <w:p w14:paraId="385C5F51" w14:textId="77777777" w:rsidR="004A5D38" w:rsidRPr="007A53AD" w:rsidRDefault="004A5D38" w:rsidP="00081F7C">
            <w:pPr>
              <w:rPr>
                <w:color w:val="000000"/>
              </w:rPr>
            </w:pPr>
          </w:p>
        </w:tc>
        <w:tc>
          <w:tcPr>
            <w:tcW w:w="1001" w:type="dxa"/>
            <w:vMerge/>
            <w:tcBorders>
              <w:left w:val="single" w:sz="2" w:space="0" w:color="auto"/>
              <w:bottom w:val="single" w:sz="2" w:space="0" w:color="auto"/>
              <w:right w:val="single" w:sz="4" w:space="0" w:color="auto"/>
            </w:tcBorders>
            <w:vAlign w:val="center"/>
          </w:tcPr>
          <w:p w14:paraId="4AC16C69" w14:textId="77777777" w:rsidR="004A5D38" w:rsidRPr="007A53AD" w:rsidRDefault="004A5D38" w:rsidP="00081F7C">
            <w:pPr>
              <w:rPr>
                <w:color w:val="000000"/>
              </w:rPr>
            </w:pPr>
          </w:p>
        </w:tc>
        <w:tc>
          <w:tcPr>
            <w:tcW w:w="3006" w:type="dxa"/>
            <w:vMerge/>
            <w:tcBorders>
              <w:top w:val="single" w:sz="2" w:space="0" w:color="auto"/>
              <w:left w:val="single" w:sz="4" w:space="0" w:color="auto"/>
              <w:bottom w:val="single" w:sz="2" w:space="0" w:color="auto"/>
              <w:right w:val="single" w:sz="4" w:space="0" w:color="auto"/>
            </w:tcBorders>
            <w:vAlign w:val="center"/>
            <w:hideMark/>
          </w:tcPr>
          <w:p w14:paraId="7968C4A5" w14:textId="77777777" w:rsidR="004A5D38" w:rsidRPr="007A53AD" w:rsidRDefault="004A5D38" w:rsidP="00081F7C">
            <w:pPr>
              <w:rPr>
                <w:color w:val="000000"/>
              </w:rPr>
            </w:pPr>
          </w:p>
        </w:tc>
        <w:tc>
          <w:tcPr>
            <w:tcW w:w="3149" w:type="dxa"/>
            <w:vMerge/>
            <w:tcBorders>
              <w:left w:val="single" w:sz="2" w:space="0" w:color="auto"/>
              <w:bottom w:val="single" w:sz="4" w:space="0" w:color="auto"/>
              <w:right w:val="single" w:sz="2" w:space="0" w:color="auto"/>
            </w:tcBorders>
          </w:tcPr>
          <w:p w14:paraId="434CD93D" w14:textId="77777777" w:rsidR="004A5D38" w:rsidRPr="007A53AD" w:rsidRDefault="004A5D38" w:rsidP="00081F7C">
            <w:pPr>
              <w:ind w:left="-95" w:right="-65"/>
              <w:jc w:val="center"/>
              <w:rPr>
                <w:color w:val="000000"/>
              </w:rPr>
            </w:pPr>
          </w:p>
        </w:tc>
        <w:tc>
          <w:tcPr>
            <w:tcW w:w="2004" w:type="dxa"/>
            <w:tcBorders>
              <w:top w:val="single" w:sz="2" w:space="0" w:color="auto"/>
              <w:left w:val="single" w:sz="2" w:space="0" w:color="auto"/>
              <w:bottom w:val="single" w:sz="2" w:space="0" w:color="auto"/>
              <w:right w:val="single" w:sz="4" w:space="0" w:color="auto"/>
            </w:tcBorders>
            <w:vAlign w:val="center"/>
            <w:hideMark/>
          </w:tcPr>
          <w:p w14:paraId="7636D731" w14:textId="77777777" w:rsidR="004A5D38" w:rsidRPr="007A53AD" w:rsidRDefault="004A5D38" w:rsidP="00081F7C">
            <w:pPr>
              <w:ind w:left="-95" w:right="-65"/>
              <w:jc w:val="center"/>
              <w:rPr>
                <w:color w:val="000000"/>
              </w:rPr>
            </w:pPr>
            <w:r w:rsidRPr="007A53AD">
              <w:rPr>
                <w:color w:val="000000"/>
              </w:rPr>
              <w:t>Ставка за мощность, тыс. руб./</w:t>
            </w:r>
          </w:p>
          <w:p w14:paraId="30EA716E" w14:textId="77777777" w:rsidR="004A5D38" w:rsidRPr="007A53AD" w:rsidRDefault="004A5D38" w:rsidP="00081F7C">
            <w:pPr>
              <w:ind w:left="-95" w:right="-65"/>
              <w:jc w:val="center"/>
              <w:rPr>
                <w:color w:val="000000"/>
              </w:rPr>
            </w:pPr>
            <w:r w:rsidRPr="007A53AD">
              <w:rPr>
                <w:color w:val="000000"/>
              </w:rPr>
              <w:t>Гкал/</w:t>
            </w:r>
          </w:p>
          <w:p w14:paraId="2D0E61E7" w14:textId="77777777" w:rsidR="004A5D38" w:rsidRPr="007A53AD" w:rsidRDefault="004A5D38" w:rsidP="00081F7C">
            <w:pPr>
              <w:jc w:val="center"/>
              <w:rPr>
                <w:color w:val="000000"/>
              </w:rPr>
            </w:pPr>
            <w:r w:rsidRPr="007A53AD">
              <w:rPr>
                <w:color w:val="000000"/>
              </w:rPr>
              <w:t>час в мес.</w:t>
            </w:r>
          </w:p>
        </w:tc>
        <w:tc>
          <w:tcPr>
            <w:tcW w:w="2003" w:type="dxa"/>
            <w:tcBorders>
              <w:top w:val="single" w:sz="4" w:space="0" w:color="auto"/>
              <w:left w:val="single" w:sz="4" w:space="0" w:color="auto"/>
              <w:bottom w:val="single" w:sz="4" w:space="0" w:color="auto"/>
              <w:right w:val="single" w:sz="4" w:space="0" w:color="auto"/>
            </w:tcBorders>
            <w:vAlign w:val="center"/>
            <w:hideMark/>
          </w:tcPr>
          <w:p w14:paraId="1BCEA5B3" w14:textId="77777777" w:rsidR="004A5D38" w:rsidRPr="007A53AD" w:rsidRDefault="004A5D38" w:rsidP="00081F7C">
            <w:pPr>
              <w:ind w:left="-120" w:right="-112"/>
              <w:jc w:val="center"/>
              <w:rPr>
                <w:color w:val="000000"/>
              </w:rPr>
            </w:pPr>
            <w:r w:rsidRPr="007A53AD">
              <w:rPr>
                <w:color w:val="000000"/>
              </w:rPr>
              <w:t>Ставка за тепловую энергию, руб./Гкал</w:t>
            </w:r>
          </w:p>
        </w:tc>
      </w:tr>
      <w:tr w:rsidR="004A5D38" w:rsidRPr="007A53AD" w14:paraId="3A82697D" w14:textId="77777777" w:rsidTr="00081F7C">
        <w:trPr>
          <w:trHeight w:val="60"/>
        </w:trPr>
        <w:tc>
          <w:tcPr>
            <w:tcW w:w="1788" w:type="dxa"/>
            <w:tcBorders>
              <w:top w:val="single" w:sz="2" w:space="0" w:color="auto"/>
              <w:left w:val="single" w:sz="2" w:space="0" w:color="auto"/>
              <w:bottom w:val="single" w:sz="4" w:space="0" w:color="auto"/>
              <w:right w:val="single" w:sz="2" w:space="0" w:color="auto"/>
            </w:tcBorders>
            <w:vAlign w:val="center"/>
            <w:hideMark/>
          </w:tcPr>
          <w:p w14:paraId="58088F2B" w14:textId="77777777" w:rsidR="004A5D38" w:rsidRPr="007A53AD" w:rsidRDefault="004A5D38" w:rsidP="00081F7C">
            <w:pPr>
              <w:jc w:val="center"/>
              <w:rPr>
                <w:bCs/>
                <w:color w:val="000000"/>
                <w:kern w:val="32"/>
                <w:lang w:eastAsia="en-US"/>
              </w:rPr>
            </w:pPr>
            <w:r w:rsidRPr="007A53AD">
              <w:rPr>
                <w:bCs/>
                <w:color w:val="000000"/>
                <w:kern w:val="32"/>
                <w:lang w:eastAsia="en-US"/>
              </w:rPr>
              <w:t>1</w:t>
            </w:r>
          </w:p>
        </w:tc>
        <w:tc>
          <w:tcPr>
            <w:tcW w:w="1218" w:type="dxa"/>
            <w:tcBorders>
              <w:top w:val="single" w:sz="2" w:space="0" w:color="auto"/>
              <w:left w:val="single" w:sz="2" w:space="0" w:color="auto"/>
              <w:bottom w:val="single" w:sz="4" w:space="0" w:color="auto"/>
              <w:right w:val="single" w:sz="2" w:space="0" w:color="auto"/>
            </w:tcBorders>
            <w:vAlign w:val="center"/>
            <w:hideMark/>
          </w:tcPr>
          <w:p w14:paraId="5B695AA2" w14:textId="77777777" w:rsidR="004A5D38" w:rsidRPr="007A53AD" w:rsidRDefault="004A5D38" w:rsidP="00081F7C">
            <w:pPr>
              <w:tabs>
                <w:tab w:val="left" w:pos="3052"/>
              </w:tabs>
              <w:ind w:right="-108" w:hanging="108"/>
              <w:jc w:val="center"/>
              <w:rPr>
                <w:color w:val="000000"/>
              </w:rPr>
            </w:pPr>
            <w:r w:rsidRPr="007A53AD">
              <w:rPr>
                <w:color w:val="000000"/>
              </w:rPr>
              <w:t>2</w:t>
            </w:r>
          </w:p>
        </w:tc>
        <w:tc>
          <w:tcPr>
            <w:tcW w:w="1002" w:type="dxa"/>
            <w:tcBorders>
              <w:top w:val="single" w:sz="2" w:space="0" w:color="auto"/>
              <w:left w:val="single" w:sz="2" w:space="0" w:color="auto"/>
              <w:bottom w:val="single" w:sz="4" w:space="0" w:color="auto"/>
              <w:right w:val="single" w:sz="2" w:space="0" w:color="auto"/>
            </w:tcBorders>
            <w:vAlign w:val="center"/>
            <w:hideMark/>
          </w:tcPr>
          <w:p w14:paraId="73C6D5E9" w14:textId="77777777" w:rsidR="004A5D38" w:rsidRPr="007A53AD" w:rsidRDefault="004A5D38" w:rsidP="00081F7C">
            <w:pPr>
              <w:jc w:val="center"/>
              <w:rPr>
                <w:color w:val="000000"/>
                <w:lang w:eastAsia="en-US"/>
              </w:rPr>
            </w:pPr>
            <w:r w:rsidRPr="007A53AD">
              <w:rPr>
                <w:color w:val="000000"/>
                <w:lang w:eastAsia="en-US"/>
              </w:rPr>
              <w:t>3</w:t>
            </w:r>
          </w:p>
        </w:tc>
        <w:tc>
          <w:tcPr>
            <w:tcW w:w="1001" w:type="dxa"/>
            <w:tcBorders>
              <w:top w:val="single" w:sz="2" w:space="0" w:color="auto"/>
              <w:left w:val="single" w:sz="2" w:space="0" w:color="auto"/>
              <w:bottom w:val="single" w:sz="4" w:space="0" w:color="auto"/>
              <w:right w:val="single" w:sz="2" w:space="0" w:color="auto"/>
            </w:tcBorders>
            <w:vAlign w:val="center"/>
            <w:hideMark/>
          </w:tcPr>
          <w:p w14:paraId="2E093C6A" w14:textId="77777777" w:rsidR="004A5D38" w:rsidRPr="007A53AD" w:rsidRDefault="004A5D38" w:rsidP="00081F7C">
            <w:pPr>
              <w:jc w:val="center"/>
              <w:rPr>
                <w:color w:val="000000"/>
                <w:lang w:eastAsia="en-US"/>
              </w:rPr>
            </w:pPr>
            <w:r w:rsidRPr="007A53AD">
              <w:rPr>
                <w:color w:val="000000"/>
                <w:lang w:eastAsia="en-US"/>
              </w:rPr>
              <w:t>4</w:t>
            </w:r>
          </w:p>
        </w:tc>
        <w:tc>
          <w:tcPr>
            <w:tcW w:w="3006" w:type="dxa"/>
            <w:tcBorders>
              <w:top w:val="single" w:sz="2" w:space="0" w:color="auto"/>
              <w:left w:val="single" w:sz="2" w:space="0" w:color="auto"/>
              <w:bottom w:val="single" w:sz="4" w:space="0" w:color="auto"/>
              <w:right w:val="single" w:sz="2" w:space="0" w:color="auto"/>
            </w:tcBorders>
            <w:vAlign w:val="center"/>
            <w:hideMark/>
          </w:tcPr>
          <w:p w14:paraId="335F7039" w14:textId="77777777" w:rsidR="004A5D38" w:rsidRPr="007A53AD" w:rsidRDefault="004A5D38" w:rsidP="00081F7C">
            <w:pPr>
              <w:jc w:val="center"/>
              <w:rPr>
                <w:color w:val="000000"/>
                <w:lang w:eastAsia="en-US"/>
              </w:rPr>
            </w:pPr>
            <w:r w:rsidRPr="007A53AD">
              <w:rPr>
                <w:color w:val="000000"/>
                <w:lang w:eastAsia="en-US"/>
              </w:rPr>
              <w:t>5</w:t>
            </w:r>
          </w:p>
        </w:tc>
        <w:tc>
          <w:tcPr>
            <w:tcW w:w="3149" w:type="dxa"/>
            <w:tcBorders>
              <w:top w:val="single" w:sz="4" w:space="0" w:color="auto"/>
              <w:left w:val="single" w:sz="4" w:space="0" w:color="auto"/>
              <w:bottom w:val="single" w:sz="4" w:space="0" w:color="auto"/>
              <w:right w:val="single" w:sz="4" w:space="0" w:color="auto"/>
            </w:tcBorders>
          </w:tcPr>
          <w:p w14:paraId="6F60F9A5" w14:textId="77777777" w:rsidR="004A5D38" w:rsidRPr="007A53AD" w:rsidRDefault="004A5D38" w:rsidP="00081F7C">
            <w:pPr>
              <w:jc w:val="center"/>
              <w:rPr>
                <w:color w:val="000000"/>
              </w:rPr>
            </w:pPr>
            <w:r w:rsidRPr="007A53AD">
              <w:rPr>
                <w:color w:val="000000"/>
              </w:rPr>
              <w:t>6</w:t>
            </w:r>
          </w:p>
        </w:tc>
        <w:tc>
          <w:tcPr>
            <w:tcW w:w="2004" w:type="dxa"/>
            <w:tcBorders>
              <w:top w:val="single" w:sz="2" w:space="0" w:color="auto"/>
              <w:left w:val="single" w:sz="2" w:space="0" w:color="auto"/>
              <w:bottom w:val="single" w:sz="4" w:space="0" w:color="auto"/>
              <w:right w:val="single" w:sz="4" w:space="0" w:color="auto"/>
            </w:tcBorders>
            <w:vAlign w:val="center"/>
            <w:hideMark/>
          </w:tcPr>
          <w:p w14:paraId="76561EF5" w14:textId="77777777" w:rsidR="004A5D38" w:rsidRPr="007A53AD" w:rsidRDefault="004A5D38" w:rsidP="00081F7C">
            <w:pPr>
              <w:jc w:val="center"/>
              <w:rPr>
                <w:color w:val="000000"/>
              </w:rPr>
            </w:pPr>
            <w:r w:rsidRPr="007A53AD">
              <w:rPr>
                <w:color w:val="000000"/>
              </w:rPr>
              <w:t>7</w:t>
            </w:r>
          </w:p>
        </w:tc>
        <w:tc>
          <w:tcPr>
            <w:tcW w:w="2003" w:type="dxa"/>
            <w:tcBorders>
              <w:top w:val="single" w:sz="4" w:space="0" w:color="auto"/>
              <w:left w:val="single" w:sz="4" w:space="0" w:color="auto"/>
              <w:bottom w:val="single" w:sz="4" w:space="0" w:color="auto"/>
              <w:right w:val="single" w:sz="4" w:space="0" w:color="auto"/>
            </w:tcBorders>
            <w:vAlign w:val="center"/>
            <w:hideMark/>
          </w:tcPr>
          <w:p w14:paraId="60EE8C1F" w14:textId="77777777" w:rsidR="004A5D38" w:rsidRPr="007A53AD" w:rsidRDefault="004A5D38" w:rsidP="00081F7C">
            <w:pPr>
              <w:jc w:val="center"/>
              <w:rPr>
                <w:color w:val="000000"/>
              </w:rPr>
            </w:pPr>
            <w:r w:rsidRPr="007A53AD">
              <w:rPr>
                <w:color w:val="000000"/>
              </w:rPr>
              <w:t>8</w:t>
            </w:r>
          </w:p>
        </w:tc>
      </w:tr>
      <w:tr w:rsidR="004A5D38" w:rsidRPr="007A53AD" w14:paraId="12539BA7" w14:textId="77777777" w:rsidTr="00081F7C">
        <w:trPr>
          <w:trHeight w:val="1483"/>
        </w:trPr>
        <w:tc>
          <w:tcPr>
            <w:tcW w:w="1788" w:type="dxa"/>
            <w:vMerge w:val="restart"/>
            <w:tcBorders>
              <w:top w:val="single" w:sz="4" w:space="0" w:color="auto"/>
              <w:left w:val="single" w:sz="4" w:space="0" w:color="auto"/>
              <w:right w:val="single" w:sz="4" w:space="0" w:color="auto"/>
            </w:tcBorders>
            <w:vAlign w:val="center"/>
            <w:hideMark/>
          </w:tcPr>
          <w:p w14:paraId="3815AD4A" w14:textId="77777777" w:rsidR="004A5D38" w:rsidRPr="007A53AD" w:rsidRDefault="004A5D38" w:rsidP="00081F7C">
            <w:pPr>
              <w:tabs>
                <w:tab w:val="left" w:pos="3052"/>
              </w:tabs>
              <w:ind w:left="-108" w:right="-108"/>
              <w:jc w:val="center"/>
              <w:rPr>
                <w:color w:val="000000"/>
                <w:sz w:val="22"/>
                <w:szCs w:val="22"/>
                <w:lang w:eastAsia="en-US"/>
              </w:rPr>
            </w:pPr>
            <w:r w:rsidRPr="007A53AD">
              <w:rPr>
                <w:color w:val="000000"/>
                <w:sz w:val="22"/>
                <w:szCs w:val="22"/>
                <w:lang w:eastAsia="en-US"/>
              </w:rPr>
              <w:t>ООО «Теплоэнергетик»</w:t>
            </w:r>
          </w:p>
        </w:tc>
        <w:tc>
          <w:tcPr>
            <w:tcW w:w="1218" w:type="dxa"/>
            <w:tcBorders>
              <w:top w:val="single" w:sz="4" w:space="0" w:color="auto"/>
              <w:left w:val="single" w:sz="4" w:space="0" w:color="auto"/>
              <w:bottom w:val="single" w:sz="4" w:space="0" w:color="auto"/>
              <w:right w:val="single" w:sz="4" w:space="0" w:color="auto"/>
            </w:tcBorders>
            <w:vAlign w:val="center"/>
            <w:hideMark/>
          </w:tcPr>
          <w:p w14:paraId="32A5B14C" w14:textId="77777777" w:rsidR="004A5D38" w:rsidRPr="007A53AD" w:rsidRDefault="004A5D38" w:rsidP="00081F7C">
            <w:pPr>
              <w:tabs>
                <w:tab w:val="left" w:pos="3052"/>
              </w:tabs>
              <w:ind w:right="-108" w:hanging="108"/>
              <w:jc w:val="center"/>
              <w:rPr>
                <w:color w:val="000000"/>
                <w:sz w:val="22"/>
                <w:szCs w:val="22"/>
              </w:rPr>
            </w:pPr>
            <w:r w:rsidRPr="007A53AD">
              <w:rPr>
                <w:color w:val="000000"/>
                <w:sz w:val="22"/>
                <w:szCs w:val="22"/>
              </w:rPr>
              <w:t>с 01.01.2026</w:t>
            </w:r>
          </w:p>
        </w:tc>
        <w:tc>
          <w:tcPr>
            <w:tcW w:w="100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98F7A0B" w14:textId="77777777" w:rsidR="004A5D38" w:rsidRPr="007A53AD" w:rsidRDefault="004A5D38" w:rsidP="00081F7C">
            <w:pPr>
              <w:jc w:val="center"/>
              <w:rPr>
                <w:color w:val="000000"/>
                <w:sz w:val="22"/>
                <w:szCs w:val="22"/>
                <w:lang w:eastAsia="en-US"/>
              </w:rPr>
            </w:pPr>
            <w:r w:rsidRPr="007A53AD">
              <w:rPr>
                <w:color w:val="000000"/>
                <w:sz w:val="22"/>
                <w:szCs w:val="22"/>
                <w:lang w:eastAsia="en-US"/>
              </w:rPr>
              <w:t>37,95</w:t>
            </w:r>
          </w:p>
        </w:tc>
        <w:tc>
          <w:tcPr>
            <w:tcW w:w="1001" w:type="dxa"/>
            <w:tcBorders>
              <w:top w:val="single" w:sz="4" w:space="0" w:color="auto"/>
              <w:left w:val="single" w:sz="4" w:space="0" w:color="auto"/>
              <w:bottom w:val="single" w:sz="4" w:space="0" w:color="auto"/>
              <w:right w:val="single" w:sz="4" w:space="0" w:color="auto"/>
            </w:tcBorders>
            <w:vAlign w:val="center"/>
          </w:tcPr>
          <w:p w14:paraId="3049ABC6" w14:textId="77777777" w:rsidR="004A5D38" w:rsidRPr="007A53AD" w:rsidRDefault="004A5D38" w:rsidP="00081F7C">
            <w:pPr>
              <w:jc w:val="center"/>
              <w:rPr>
                <w:color w:val="000000"/>
                <w:sz w:val="22"/>
                <w:szCs w:val="22"/>
                <w:lang w:eastAsia="en-US"/>
              </w:rPr>
            </w:pPr>
            <w:r w:rsidRPr="007A53AD">
              <w:rPr>
                <w:color w:val="000000"/>
                <w:sz w:val="22"/>
                <w:szCs w:val="22"/>
                <w:lang w:eastAsia="en-US"/>
              </w:rPr>
              <w:t>46,30</w:t>
            </w:r>
          </w:p>
        </w:tc>
        <w:tc>
          <w:tcPr>
            <w:tcW w:w="3006" w:type="dxa"/>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hideMark/>
          </w:tcPr>
          <w:p w14:paraId="154F921D" w14:textId="77777777" w:rsidR="004A5D38" w:rsidRPr="007A53AD" w:rsidRDefault="004A5D38" w:rsidP="00081F7C">
            <w:pPr>
              <w:jc w:val="center"/>
              <w:rPr>
                <w:color w:val="000000"/>
                <w:sz w:val="22"/>
                <w:szCs w:val="22"/>
                <w:lang w:eastAsia="en-US"/>
              </w:rPr>
            </w:pPr>
            <w:r w:rsidRPr="007A53AD">
              <w:rPr>
                <w:color w:val="000000"/>
                <w:sz w:val="22"/>
                <w:szCs w:val="22"/>
                <w:lang w:eastAsia="en-US"/>
              </w:rPr>
              <w:t xml:space="preserve">Числовое значение определяется единой теплоснабжающей организацией равным цене </w:t>
            </w:r>
            <w:r w:rsidRPr="007A53AD">
              <w:rPr>
                <w:color w:val="000000"/>
                <w:sz w:val="22"/>
                <w:szCs w:val="22"/>
                <w:lang w:eastAsia="en-US"/>
              </w:rPr>
              <w:br/>
              <w:t xml:space="preserve">на тепловую энергию (мощность), определенной соглашением сторон договора теплоснабжения, но не выше предельного уровня цены </w:t>
            </w:r>
            <w:r w:rsidRPr="007A53AD">
              <w:rPr>
                <w:color w:val="000000"/>
                <w:sz w:val="22"/>
                <w:szCs w:val="22"/>
                <w:lang w:eastAsia="en-US"/>
              </w:rPr>
              <w:br/>
              <w:t>на тепловую энергию (мощность), утвержденного постановлением РЭК Кузбасса от 13.11.2025 № 336</w:t>
            </w:r>
          </w:p>
        </w:tc>
        <w:tc>
          <w:tcPr>
            <w:tcW w:w="3149" w:type="dxa"/>
            <w:vMerge w:val="restart"/>
            <w:tcBorders>
              <w:top w:val="single" w:sz="4" w:space="0" w:color="auto"/>
              <w:left w:val="single" w:sz="4" w:space="0" w:color="auto"/>
              <w:right w:val="single" w:sz="4" w:space="0" w:color="auto"/>
            </w:tcBorders>
            <w:vAlign w:val="center"/>
          </w:tcPr>
          <w:p w14:paraId="28A52B71" w14:textId="77777777" w:rsidR="004A5D38" w:rsidRPr="007A53AD" w:rsidRDefault="004A5D38" w:rsidP="00081F7C">
            <w:pPr>
              <w:jc w:val="center"/>
              <w:rPr>
                <w:color w:val="000000"/>
                <w:sz w:val="22"/>
                <w:szCs w:val="22"/>
                <w:lang w:eastAsia="en-US"/>
              </w:rPr>
            </w:pPr>
            <w:r w:rsidRPr="007A53AD">
              <w:rPr>
                <w:color w:val="000000"/>
                <w:sz w:val="22"/>
                <w:szCs w:val="22"/>
                <w:lang w:eastAsia="en-US"/>
              </w:rPr>
              <w:t xml:space="preserve">Числовое значение определяется единой теплоснабжающей организацией равным цене </w:t>
            </w:r>
            <w:r w:rsidRPr="007A53AD">
              <w:rPr>
                <w:color w:val="000000"/>
                <w:sz w:val="22"/>
                <w:szCs w:val="22"/>
                <w:lang w:eastAsia="en-US"/>
              </w:rPr>
              <w:br/>
              <w:t xml:space="preserve">на тепловую энергию (мощность), определенной соглашением сторон договора теплоснабжения, но не выше предельного уровня цены </w:t>
            </w:r>
            <w:r w:rsidRPr="007A53AD">
              <w:rPr>
                <w:color w:val="000000"/>
                <w:sz w:val="22"/>
                <w:szCs w:val="22"/>
                <w:lang w:eastAsia="en-US"/>
              </w:rPr>
              <w:br/>
              <w:t>на тепловую энергию (мощность), утвержденного постановлением РЭК Кузбасса от 13.11.2025 № 336</w:t>
            </w:r>
          </w:p>
        </w:tc>
        <w:tc>
          <w:tcPr>
            <w:tcW w:w="2004" w:type="dxa"/>
            <w:tcBorders>
              <w:top w:val="single" w:sz="4" w:space="0" w:color="auto"/>
              <w:left w:val="single" w:sz="4" w:space="0" w:color="auto"/>
              <w:bottom w:val="single" w:sz="4" w:space="0" w:color="auto"/>
              <w:right w:val="single" w:sz="4" w:space="0" w:color="auto"/>
            </w:tcBorders>
            <w:vAlign w:val="center"/>
            <w:hideMark/>
          </w:tcPr>
          <w:p w14:paraId="63805DC6" w14:textId="77777777" w:rsidR="004A5D38" w:rsidRPr="007A53AD" w:rsidRDefault="004A5D38" w:rsidP="00081F7C">
            <w:pPr>
              <w:jc w:val="center"/>
              <w:rPr>
                <w:color w:val="000000"/>
                <w:sz w:val="22"/>
                <w:szCs w:val="22"/>
              </w:rPr>
            </w:pPr>
            <w:r w:rsidRPr="007A53AD">
              <w:rPr>
                <w:color w:val="000000"/>
                <w:sz w:val="22"/>
                <w:szCs w:val="22"/>
              </w:rPr>
              <w:t>х</w:t>
            </w:r>
          </w:p>
        </w:tc>
        <w:tc>
          <w:tcPr>
            <w:tcW w:w="2003" w:type="dxa"/>
            <w:tcBorders>
              <w:top w:val="single" w:sz="4" w:space="0" w:color="auto"/>
              <w:left w:val="single" w:sz="4" w:space="0" w:color="auto"/>
              <w:bottom w:val="single" w:sz="4" w:space="0" w:color="auto"/>
              <w:right w:val="single" w:sz="4" w:space="0" w:color="auto"/>
            </w:tcBorders>
            <w:vAlign w:val="center"/>
            <w:hideMark/>
          </w:tcPr>
          <w:p w14:paraId="4E9A58F5" w14:textId="77777777" w:rsidR="004A5D38" w:rsidRPr="007A53AD" w:rsidRDefault="004A5D38" w:rsidP="00081F7C">
            <w:pPr>
              <w:jc w:val="center"/>
              <w:rPr>
                <w:color w:val="000000"/>
                <w:sz w:val="22"/>
                <w:szCs w:val="22"/>
              </w:rPr>
            </w:pPr>
            <w:r w:rsidRPr="007A53AD">
              <w:rPr>
                <w:color w:val="000000"/>
                <w:sz w:val="22"/>
                <w:szCs w:val="22"/>
              </w:rPr>
              <w:t>х</w:t>
            </w:r>
          </w:p>
        </w:tc>
      </w:tr>
      <w:tr w:rsidR="004A5D38" w:rsidRPr="007A53AD" w14:paraId="013E31AE" w14:textId="77777777" w:rsidTr="00081F7C">
        <w:trPr>
          <w:trHeight w:val="1483"/>
        </w:trPr>
        <w:tc>
          <w:tcPr>
            <w:tcW w:w="1788" w:type="dxa"/>
            <w:vMerge/>
            <w:tcBorders>
              <w:left w:val="single" w:sz="4" w:space="0" w:color="auto"/>
              <w:right w:val="single" w:sz="4" w:space="0" w:color="auto"/>
            </w:tcBorders>
            <w:vAlign w:val="center"/>
          </w:tcPr>
          <w:p w14:paraId="2C8717AE" w14:textId="77777777" w:rsidR="004A5D38" w:rsidRPr="007A53AD" w:rsidRDefault="004A5D38" w:rsidP="00081F7C">
            <w:pPr>
              <w:tabs>
                <w:tab w:val="left" w:pos="3052"/>
              </w:tabs>
              <w:ind w:left="-108" w:right="-108"/>
              <w:jc w:val="center"/>
              <w:rPr>
                <w:color w:val="000000"/>
                <w:sz w:val="22"/>
                <w:szCs w:val="22"/>
                <w:lang w:eastAsia="en-US"/>
              </w:rPr>
            </w:pPr>
          </w:p>
        </w:tc>
        <w:tc>
          <w:tcPr>
            <w:tcW w:w="1218" w:type="dxa"/>
            <w:tcBorders>
              <w:top w:val="single" w:sz="4" w:space="0" w:color="auto"/>
              <w:left w:val="single" w:sz="4" w:space="0" w:color="auto"/>
              <w:bottom w:val="single" w:sz="4" w:space="0" w:color="auto"/>
              <w:right w:val="single" w:sz="4" w:space="0" w:color="auto"/>
            </w:tcBorders>
            <w:vAlign w:val="center"/>
          </w:tcPr>
          <w:p w14:paraId="55A44906" w14:textId="77777777" w:rsidR="004A5D38" w:rsidRPr="007A53AD" w:rsidRDefault="004A5D38" w:rsidP="00081F7C">
            <w:pPr>
              <w:tabs>
                <w:tab w:val="left" w:pos="3052"/>
              </w:tabs>
              <w:ind w:right="-108" w:hanging="108"/>
              <w:jc w:val="center"/>
              <w:rPr>
                <w:color w:val="000000"/>
                <w:sz w:val="22"/>
                <w:szCs w:val="22"/>
              </w:rPr>
            </w:pPr>
            <w:r w:rsidRPr="007A53AD">
              <w:rPr>
                <w:color w:val="000000"/>
                <w:sz w:val="22"/>
                <w:szCs w:val="22"/>
              </w:rPr>
              <w:t>с 01.10.2026</w:t>
            </w:r>
          </w:p>
        </w:tc>
        <w:tc>
          <w:tcPr>
            <w:tcW w:w="100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A924AB7" w14:textId="77777777" w:rsidR="004A5D38" w:rsidRPr="007A53AD" w:rsidRDefault="004A5D38" w:rsidP="00081F7C">
            <w:pPr>
              <w:jc w:val="center"/>
              <w:rPr>
                <w:color w:val="000000"/>
                <w:sz w:val="22"/>
                <w:szCs w:val="22"/>
                <w:lang w:eastAsia="en-US"/>
              </w:rPr>
            </w:pPr>
            <w:r w:rsidRPr="007A53AD">
              <w:rPr>
                <w:color w:val="000000"/>
                <w:sz w:val="22"/>
                <w:szCs w:val="22"/>
                <w:lang w:eastAsia="en-US"/>
              </w:rPr>
              <w:t>37,95</w:t>
            </w:r>
          </w:p>
        </w:tc>
        <w:tc>
          <w:tcPr>
            <w:tcW w:w="1001" w:type="dxa"/>
            <w:tcBorders>
              <w:top w:val="single" w:sz="4" w:space="0" w:color="auto"/>
              <w:left w:val="single" w:sz="4" w:space="0" w:color="auto"/>
              <w:bottom w:val="single" w:sz="4" w:space="0" w:color="auto"/>
              <w:right w:val="single" w:sz="4" w:space="0" w:color="auto"/>
            </w:tcBorders>
            <w:vAlign w:val="center"/>
          </w:tcPr>
          <w:p w14:paraId="794918A8" w14:textId="77777777" w:rsidR="004A5D38" w:rsidRPr="007A53AD" w:rsidRDefault="004A5D38" w:rsidP="00081F7C">
            <w:pPr>
              <w:jc w:val="center"/>
              <w:rPr>
                <w:color w:val="000000"/>
                <w:sz w:val="22"/>
                <w:szCs w:val="22"/>
                <w:lang w:eastAsia="en-US"/>
              </w:rPr>
            </w:pPr>
            <w:r w:rsidRPr="007A53AD">
              <w:rPr>
                <w:color w:val="000000"/>
                <w:sz w:val="22"/>
                <w:szCs w:val="22"/>
                <w:lang w:eastAsia="en-US"/>
              </w:rPr>
              <w:t>46,30</w:t>
            </w:r>
          </w:p>
        </w:tc>
        <w:tc>
          <w:tcPr>
            <w:tcW w:w="3006" w:type="dxa"/>
            <w:vMerge/>
            <w:tcBorders>
              <w:left w:val="single" w:sz="4" w:space="0" w:color="auto"/>
              <w:right w:val="single" w:sz="4" w:space="0" w:color="auto"/>
            </w:tcBorders>
            <w:tcMar>
              <w:top w:w="0" w:type="dxa"/>
              <w:left w:w="28" w:type="dxa"/>
              <w:bottom w:w="0" w:type="dxa"/>
              <w:right w:w="28" w:type="dxa"/>
            </w:tcMar>
            <w:vAlign w:val="center"/>
          </w:tcPr>
          <w:p w14:paraId="0443DE7E" w14:textId="77777777" w:rsidR="004A5D38" w:rsidRPr="007A53AD" w:rsidRDefault="004A5D38" w:rsidP="00081F7C">
            <w:pPr>
              <w:jc w:val="center"/>
              <w:rPr>
                <w:color w:val="000000"/>
                <w:sz w:val="22"/>
                <w:szCs w:val="22"/>
                <w:lang w:eastAsia="en-US"/>
              </w:rPr>
            </w:pPr>
          </w:p>
        </w:tc>
        <w:tc>
          <w:tcPr>
            <w:tcW w:w="3149" w:type="dxa"/>
            <w:vMerge/>
            <w:tcBorders>
              <w:left w:val="single" w:sz="4" w:space="0" w:color="auto"/>
              <w:right w:val="single" w:sz="4" w:space="0" w:color="auto"/>
            </w:tcBorders>
            <w:vAlign w:val="center"/>
          </w:tcPr>
          <w:p w14:paraId="3ABB4C2F" w14:textId="77777777" w:rsidR="004A5D38" w:rsidRPr="007A53AD" w:rsidRDefault="004A5D38" w:rsidP="00081F7C">
            <w:pPr>
              <w:jc w:val="center"/>
              <w:rPr>
                <w:color w:val="000000"/>
                <w:sz w:val="22"/>
                <w:szCs w:val="22"/>
                <w:lang w:eastAsia="en-US"/>
              </w:rPr>
            </w:pPr>
          </w:p>
        </w:tc>
        <w:tc>
          <w:tcPr>
            <w:tcW w:w="2004" w:type="dxa"/>
            <w:tcBorders>
              <w:top w:val="single" w:sz="4" w:space="0" w:color="auto"/>
              <w:left w:val="single" w:sz="4" w:space="0" w:color="auto"/>
              <w:bottom w:val="single" w:sz="4" w:space="0" w:color="auto"/>
              <w:right w:val="single" w:sz="4" w:space="0" w:color="auto"/>
            </w:tcBorders>
            <w:vAlign w:val="center"/>
          </w:tcPr>
          <w:p w14:paraId="3E667AB2" w14:textId="77777777" w:rsidR="004A5D38" w:rsidRPr="007A53AD" w:rsidRDefault="004A5D38" w:rsidP="00081F7C">
            <w:pPr>
              <w:jc w:val="center"/>
              <w:rPr>
                <w:color w:val="000000"/>
                <w:sz w:val="22"/>
                <w:szCs w:val="22"/>
              </w:rPr>
            </w:pPr>
            <w:r w:rsidRPr="007A53AD">
              <w:rPr>
                <w:color w:val="000000"/>
                <w:sz w:val="22"/>
                <w:szCs w:val="22"/>
              </w:rPr>
              <w:t>х</w:t>
            </w:r>
          </w:p>
        </w:tc>
        <w:tc>
          <w:tcPr>
            <w:tcW w:w="2003" w:type="dxa"/>
            <w:tcBorders>
              <w:top w:val="single" w:sz="4" w:space="0" w:color="auto"/>
              <w:left w:val="single" w:sz="4" w:space="0" w:color="auto"/>
              <w:bottom w:val="single" w:sz="4" w:space="0" w:color="auto"/>
              <w:right w:val="single" w:sz="4" w:space="0" w:color="auto"/>
            </w:tcBorders>
            <w:vAlign w:val="center"/>
          </w:tcPr>
          <w:p w14:paraId="7C7DCD69" w14:textId="77777777" w:rsidR="004A5D38" w:rsidRPr="007A53AD" w:rsidRDefault="004A5D38" w:rsidP="00081F7C">
            <w:pPr>
              <w:jc w:val="center"/>
              <w:rPr>
                <w:color w:val="000000"/>
                <w:sz w:val="22"/>
                <w:szCs w:val="22"/>
              </w:rPr>
            </w:pPr>
            <w:r w:rsidRPr="007A53AD">
              <w:rPr>
                <w:color w:val="000000"/>
                <w:sz w:val="22"/>
                <w:szCs w:val="22"/>
              </w:rPr>
              <w:t>х</w:t>
            </w:r>
          </w:p>
        </w:tc>
      </w:tr>
    </w:tbl>
    <w:p w14:paraId="4A048F7E" w14:textId="77777777" w:rsidR="004A5D38" w:rsidRPr="007A53AD" w:rsidRDefault="004A5D38" w:rsidP="004A5D38">
      <w:pPr>
        <w:tabs>
          <w:tab w:val="left" w:pos="1890"/>
        </w:tabs>
        <w:rPr>
          <w:snapToGrid w:val="0"/>
          <w:color w:val="000000"/>
          <w:sz w:val="28"/>
          <w:szCs w:val="28"/>
        </w:rPr>
      </w:pPr>
    </w:p>
    <w:p w14:paraId="2C019FDB" w14:textId="77777777" w:rsidR="004A5D38" w:rsidRPr="007A53AD" w:rsidRDefault="004A5D38" w:rsidP="004A5D38">
      <w:pPr>
        <w:tabs>
          <w:tab w:val="left" w:pos="1890"/>
        </w:tabs>
        <w:rPr>
          <w:snapToGrid w:val="0"/>
          <w:color w:val="000000"/>
          <w:sz w:val="28"/>
          <w:szCs w:val="28"/>
        </w:rPr>
      </w:pPr>
    </w:p>
    <w:p w14:paraId="555E53A6" w14:textId="77777777" w:rsidR="004A5D38" w:rsidRPr="007A53AD" w:rsidRDefault="004A5D38" w:rsidP="004A5D38">
      <w:pPr>
        <w:jc w:val="both"/>
        <w:rPr>
          <w:rFonts w:eastAsia="Calibri"/>
          <w:color w:val="000000"/>
          <w:sz w:val="28"/>
          <w:szCs w:val="28"/>
          <w:lang w:eastAsia="en-US"/>
        </w:rPr>
      </w:pPr>
    </w:p>
    <w:p w14:paraId="1EBBDEE6" w14:textId="77777777" w:rsidR="004A5D38" w:rsidRPr="007A53AD" w:rsidRDefault="004A5D38" w:rsidP="004A5D38">
      <w:pPr>
        <w:jc w:val="both"/>
        <w:rPr>
          <w:rFonts w:eastAsia="Calibri"/>
          <w:color w:val="000000"/>
          <w:sz w:val="28"/>
          <w:szCs w:val="28"/>
          <w:lang w:eastAsia="en-US"/>
        </w:rPr>
        <w:sectPr w:rsidR="004A5D38" w:rsidRPr="007A53AD" w:rsidSect="004A5D38">
          <w:pgSz w:w="16838" w:h="11906" w:orient="landscape"/>
          <w:pgMar w:top="1701" w:right="1134" w:bottom="851" w:left="1134" w:header="709" w:footer="709" w:gutter="0"/>
          <w:cols w:space="708"/>
          <w:docGrid w:linePitch="360"/>
        </w:sectPr>
      </w:pPr>
    </w:p>
    <w:p w14:paraId="2862DDFF" w14:textId="77777777" w:rsidR="004A5D38" w:rsidRPr="007A53AD" w:rsidRDefault="004A5D38" w:rsidP="004A5D38">
      <w:pPr>
        <w:numPr>
          <w:ilvl w:val="0"/>
          <w:numId w:val="7"/>
        </w:numPr>
        <w:spacing w:after="160" w:line="259" w:lineRule="auto"/>
        <w:contextualSpacing/>
        <w:jc w:val="center"/>
        <w:rPr>
          <w:rFonts w:cs="Arial"/>
          <w:b/>
          <w:bCs/>
          <w:color w:val="000000"/>
          <w:sz w:val="28"/>
          <w:szCs w:val="26"/>
          <w:lang w:eastAsia="en-US"/>
        </w:rPr>
      </w:pPr>
      <w:r w:rsidRPr="007A53AD">
        <w:rPr>
          <w:rFonts w:cs="Arial"/>
          <w:b/>
          <w:bCs/>
          <w:color w:val="000000"/>
          <w:sz w:val="28"/>
          <w:szCs w:val="26"/>
          <w:lang w:eastAsia="en-US"/>
        </w:rPr>
        <w:lastRenderedPageBreak/>
        <w:t xml:space="preserve"> Расчет тарифов на горячую воду в закрытой системе теплоснабжения (горячего водоснабжения) ООО «Теплоэнергетик», реализуемую на потребительском рынке Беловского городского округа на 2026 год</w:t>
      </w:r>
    </w:p>
    <w:p w14:paraId="73EB3B34" w14:textId="77777777" w:rsidR="004A5D38" w:rsidRPr="007A53AD" w:rsidRDefault="004A5D38" w:rsidP="004A5D38">
      <w:pPr>
        <w:rPr>
          <w:rFonts w:ascii="Tahoma" w:hAnsi="Tahoma" w:cs="Tahoma"/>
          <w:color w:val="000000"/>
          <w:sz w:val="18"/>
          <w:szCs w:val="18"/>
        </w:rPr>
      </w:pPr>
    </w:p>
    <w:p w14:paraId="224B233E" w14:textId="77777777" w:rsidR="004A5D38" w:rsidRPr="007A53AD" w:rsidRDefault="004A5D38" w:rsidP="004A5D38">
      <w:pPr>
        <w:tabs>
          <w:tab w:val="left" w:pos="10490"/>
        </w:tabs>
        <w:snapToGrid w:val="0"/>
        <w:ind w:right="-31" w:firstLine="709"/>
        <w:jc w:val="both"/>
        <w:rPr>
          <w:color w:val="000000"/>
          <w:sz w:val="28"/>
          <w:szCs w:val="28"/>
        </w:rPr>
      </w:pPr>
      <w:r w:rsidRPr="007A53AD">
        <w:rPr>
          <w:color w:val="000000"/>
          <w:sz w:val="28"/>
          <w:szCs w:val="28"/>
        </w:rPr>
        <w:t xml:space="preserve">В соответствии с п. 9 ст. 32 Федеральный закона от 07.12.2011 </w:t>
      </w:r>
      <w:r w:rsidRPr="007A53AD">
        <w:rPr>
          <w:color w:val="000000"/>
          <w:sz w:val="28"/>
          <w:szCs w:val="28"/>
        </w:rPr>
        <w:br/>
        <w:t>№ 416-ФЗ (ред. от 03.07.2016) «О водоснабжении и водоотведении», тарифы в сфере горячего водоснабжения могут быть установлены в виде двухкомпонентных тарифов с использованием компонента на холодную воду и компонента на тепловую энергию в порядке, определенном разделом XI Основ ценообразования в сфере водоснабжения и водоотведения, утвержденными постановлением Правительства РФ от 13.05.2013 № 406.</w:t>
      </w:r>
    </w:p>
    <w:p w14:paraId="3793C3FC" w14:textId="77777777" w:rsidR="004A5D38" w:rsidRPr="007A53AD" w:rsidRDefault="004A5D38" w:rsidP="004A5D38">
      <w:pPr>
        <w:ind w:firstLine="709"/>
        <w:jc w:val="both"/>
        <w:rPr>
          <w:snapToGrid w:val="0"/>
          <w:color w:val="000000"/>
          <w:sz w:val="28"/>
          <w:szCs w:val="28"/>
        </w:rPr>
      </w:pPr>
      <w:r w:rsidRPr="007A53AD">
        <w:rPr>
          <w:snapToGrid w:val="0"/>
          <w:color w:val="000000"/>
          <w:sz w:val="28"/>
          <w:szCs w:val="28"/>
        </w:rPr>
        <w:t>Согласно разделу VIII.III. «Расчет тарифов на горячую воду» Методических указаний по расчету регулируемых тарифов в сфере водоснабжения и водоотведения, утвержденных приказом ФСТ России от 27.12.2013 № 1746-э, анализ экономически обоснованных расходов по статьям затрат и прибыли, также расчет необходимой валовой выручки не производится в виду отсутствия таковых расходов, а осуществляется определение двухкомпонентного тарифа на горячую воду в закрытых системах теплоснабжения по следующим формулам:</w:t>
      </w:r>
    </w:p>
    <w:p w14:paraId="3AD278CF" w14:textId="77777777" w:rsidR="004A5D38" w:rsidRPr="007A53AD" w:rsidRDefault="004A5D38" w:rsidP="004A5D38">
      <w:pPr>
        <w:ind w:firstLine="709"/>
        <w:jc w:val="both"/>
        <w:rPr>
          <w:snapToGrid w:val="0"/>
          <w:color w:val="000000"/>
          <w:sz w:val="28"/>
          <w:szCs w:val="28"/>
        </w:rPr>
      </w:pPr>
    </w:p>
    <w:p w14:paraId="37716402" w14:textId="77777777" w:rsidR="004A5D38" w:rsidRPr="007A53AD" w:rsidRDefault="004A5D38" w:rsidP="004A5D38">
      <w:pPr>
        <w:keepNext/>
        <w:keepLines/>
        <w:numPr>
          <w:ilvl w:val="1"/>
          <w:numId w:val="0"/>
        </w:numPr>
        <w:ind w:right="142" w:firstLine="720"/>
        <w:jc w:val="center"/>
        <w:rPr>
          <w:rFonts w:eastAsia="Calibri"/>
          <w:b/>
          <w:color w:val="000000"/>
          <w:sz w:val="28"/>
          <w:szCs w:val="28"/>
          <w:lang w:eastAsia="en-US"/>
        </w:rPr>
      </w:pPr>
      <w:r w:rsidRPr="007A53AD">
        <w:rPr>
          <w:rFonts w:eastAsia="Calibri"/>
          <w:b/>
          <w:color w:val="000000"/>
          <w:sz w:val="28"/>
          <w:szCs w:val="28"/>
          <w:lang w:eastAsia="en-US"/>
        </w:rPr>
        <w:t>Компонент на холодную воду</w:t>
      </w:r>
    </w:p>
    <w:p w14:paraId="14166D28" w14:textId="77777777" w:rsidR="004A5D38" w:rsidRPr="007A53AD" w:rsidRDefault="004A5D38" w:rsidP="004A5D38">
      <w:pPr>
        <w:ind w:right="142" w:firstLine="720"/>
        <w:jc w:val="both"/>
        <w:rPr>
          <w:snapToGrid w:val="0"/>
          <w:color w:val="000000"/>
          <w:sz w:val="28"/>
          <w:szCs w:val="28"/>
          <w:lang w:eastAsia="en-US"/>
        </w:rPr>
      </w:pPr>
    </w:p>
    <w:p w14:paraId="3B66557F" w14:textId="77777777" w:rsidR="004A5D38" w:rsidRPr="007A53AD" w:rsidRDefault="004A5D38" w:rsidP="004A5D38">
      <w:pPr>
        <w:ind w:right="142" w:firstLine="709"/>
        <w:jc w:val="both"/>
        <w:rPr>
          <w:color w:val="000000"/>
          <w:sz w:val="28"/>
          <w:szCs w:val="28"/>
        </w:rPr>
      </w:pPr>
      <w:r w:rsidRPr="007A53AD">
        <w:rPr>
          <w:color w:val="000000"/>
          <w:sz w:val="28"/>
          <w:szCs w:val="28"/>
        </w:rPr>
        <w:t>Значение компонента на холодную воду рассчитывается исходя из тарифа (тарифов) на питьевую воду (питьевое водоснабжение) по формуле:</w:t>
      </w:r>
    </w:p>
    <w:p w14:paraId="5FEACB4B" w14:textId="77777777" w:rsidR="004A5D38" w:rsidRPr="007A53AD" w:rsidRDefault="004A5D38" w:rsidP="004A5D38">
      <w:pPr>
        <w:ind w:right="142" w:firstLine="709"/>
        <w:jc w:val="both"/>
        <w:rPr>
          <w:color w:val="000000"/>
          <w:sz w:val="28"/>
          <w:szCs w:val="28"/>
        </w:rPr>
      </w:pPr>
    </w:p>
    <w:p w14:paraId="4D85D423" w14:textId="77777777" w:rsidR="004A5D38" w:rsidRPr="007A53AD" w:rsidRDefault="004A5D38" w:rsidP="004A5D38">
      <w:pPr>
        <w:autoSpaceDE w:val="0"/>
        <w:autoSpaceDN w:val="0"/>
        <w:adjustRightInd w:val="0"/>
        <w:ind w:right="142" w:firstLine="720"/>
        <w:jc w:val="center"/>
        <w:rPr>
          <w:color w:val="000000"/>
          <w:sz w:val="28"/>
          <w:szCs w:val="28"/>
        </w:rPr>
      </w:pPr>
      <w:r w:rsidRPr="007A53AD">
        <w:rPr>
          <w:noProof/>
          <w:color w:val="000000"/>
          <w:position w:val="-12"/>
          <w:sz w:val="28"/>
          <w:szCs w:val="28"/>
        </w:rPr>
        <w:drawing>
          <wp:inline distT="0" distB="0" distL="0" distR="0" wp14:anchorId="0B2B0FCD" wp14:editId="0E09DE0D">
            <wp:extent cx="809625" cy="352425"/>
            <wp:effectExtent l="0" t="0" r="9525" b="0"/>
            <wp:docPr id="26153708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09625" cy="352425"/>
                    </a:xfrm>
                    <a:prstGeom prst="rect">
                      <a:avLst/>
                    </a:prstGeom>
                    <a:noFill/>
                    <a:ln>
                      <a:noFill/>
                    </a:ln>
                  </pic:spPr>
                </pic:pic>
              </a:graphicData>
            </a:graphic>
          </wp:inline>
        </w:drawing>
      </w:r>
      <w:r w:rsidRPr="007A53AD">
        <w:rPr>
          <w:color w:val="000000"/>
          <w:sz w:val="28"/>
          <w:szCs w:val="28"/>
        </w:rPr>
        <w:t>,</w:t>
      </w:r>
    </w:p>
    <w:p w14:paraId="22281F07" w14:textId="77777777" w:rsidR="004A5D38" w:rsidRPr="007A53AD" w:rsidRDefault="004A5D38" w:rsidP="004A5D38">
      <w:pPr>
        <w:ind w:right="142" w:firstLine="720"/>
        <w:jc w:val="both"/>
        <w:rPr>
          <w:color w:val="000000"/>
          <w:sz w:val="28"/>
          <w:szCs w:val="28"/>
        </w:rPr>
      </w:pPr>
      <w:r w:rsidRPr="007A53AD">
        <w:rPr>
          <w:color w:val="000000"/>
          <w:sz w:val="28"/>
          <w:szCs w:val="28"/>
        </w:rPr>
        <w:t>где:</w:t>
      </w:r>
    </w:p>
    <w:p w14:paraId="783B20FD" w14:textId="77777777" w:rsidR="004A5D38" w:rsidRPr="007A53AD" w:rsidRDefault="004A5D38" w:rsidP="004A5D38">
      <w:pPr>
        <w:ind w:right="142" w:firstLine="709"/>
        <w:jc w:val="both"/>
        <w:rPr>
          <w:color w:val="000000"/>
          <w:sz w:val="28"/>
          <w:szCs w:val="28"/>
        </w:rPr>
      </w:pPr>
      <w:r w:rsidRPr="007A53AD">
        <w:rPr>
          <w:noProof/>
          <w:color w:val="000000"/>
          <w:sz w:val="28"/>
          <w:szCs w:val="28"/>
        </w:rPr>
        <w:drawing>
          <wp:inline distT="0" distB="0" distL="0" distR="0" wp14:anchorId="2B986381" wp14:editId="102E09FB">
            <wp:extent cx="352425" cy="352425"/>
            <wp:effectExtent l="0" t="0" r="0" b="0"/>
            <wp:docPr id="130449189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7A53AD">
        <w:rPr>
          <w:color w:val="000000"/>
          <w:sz w:val="28"/>
          <w:szCs w:val="28"/>
        </w:rPr>
        <w:t xml:space="preserve"> - компонент на холодную воду i-той регулируемой организации, руб./куб. м;</w:t>
      </w:r>
    </w:p>
    <w:p w14:paraId="0F6D74C3" w14:textId="77777777" w:rsidR="004A5D38" w:rsidRPr="007A53AD" w:rsidRDefault="004A5D38" w:rsidP="004A5D38">
      <w:pPr>
        <w:ind w:right="142" w:firstLine="709"/>
        <w:jc w:val="both"/>
        <w:rPr>
          <w:color w:val="000000"/>
          <w:sz w:val="28"/>
          <w:szCs w:val="28"/>
        </w:rPr>
      </w:pPr>
      <w:r w:rsidRPr="007A53AD">
        <w:rPr>
          <w:noProof/>
          <w:color w:val="000000"/>
          <w:sz w:val="28"/>
          <w:szCs w:val="28"/>
        </w:rPr>
        <w:drawing>
          <wp:inline distT="0" distB="0" distL="0" distR="0" wp14:anchorId="5141ABEA" wp14:editId="5F6CFFA8">
            <wp:extent cx="352425" cy="352425"/>
            <wp:effectExtent l="0" t="0" r="0" b="0"/>
            <wp:docPr id="116822208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7A53AD">
        <w:rPr>
          <w:color w:val="000000"/>
          <w:sz w:val="28"/>
          <w:szCs w:val="28"/>
        </w:rPr>
        <w:t xml:space="preserve"> - тариф на питьевую воду (питьевое водоснабжение), рассчитанный в соответствии с </w:t>
      </w:r>
      <w:hyperlink r:id="rId63" w:history="1">
        <w:r w:rsidRPr="007A53AD">
          <w:rPr>
            <w:color w:val="000000"/>
            <w:sz w:val="28"/>
            <w:szCs w:val="28"/>
          </w:rPr>
          <w:t>главами VIII</w:t>
        </w:r>
      </w:hyperlink>
      <w:r w:rsidRPr="007A53AD">
        <w:rPr>
          <w:color w:val="000000"/>
          <w:sz w:val="28"/>
          <w:szCs w:val="28"/>
        </w:rPr>
        <w:t xml:space="preserve">, </w:t>
      </w:r>
      <w:hyperlink r:id="rId64" w:history="1">
        <w:r w:rsidRPr="007A53AD">
          <w:rPr>
            <w:color w:val="000000"/>
            <w:sz w:val="28"/>
            <w:szCs w:val="28"/>
          </w:rPr>
          <w:t>VIII.I</w:t>
        </w:r>
      </w:hyperlink>
      <w:r w:rsidRPr="007A53AD">
        <w:rPr>
          <w:color w:val="000000"/>
          <w:sz w:val="28"/>
          <w:szCs w:val="28"/>
        </w:rPr>
        <w:t xml:space="preserve"> настоящих Методических указаний, руб./куб. м.</w:t>
      </w:r>
    </w:p>
    <w:p w14:paraId="75251136" w14:textId="77777777" w:rsidR="004A5D38" w:rsidRPr="007A53AD" w:rsidRDefault="004A5D38" w:rsidP="004A5D38">
      <w:pPr>
        <w:ind w:right="142" w:firstLine="709"/>
        <w:jc w:val="both"/>
        <w:rPr>
          <w:color w:val="000000"/>
          <w:sz w:val="28"/>
          <w:szCs w:val="28"/>
        </w:rPr>
      </w:pPr>
      <w:r w:rsidRPr="007A53AD">
        <w:rPr>
          <w:color w:val="000000"/>
          <w:sz w:val="28"/>
          <w:szCs w:val="28"/>
        </w:rPr>
        <w:t xml:space="preserve">В случае если регулируемая организация самостоятельно осуществляет забор воды и водоподготовку, компонент на питьевую воду устанавливается исходя из расходов регулируемой организации на осуществление этой деятельности, определенных в соответствии с </w:t>
      </w:r>
      <w:hyperlink r:id="rId65" w:history="1">
        <w:r w:rsidRPr="007A53AD">
          <w:rPr>
            <w:color w:val="000000"/>
            <w:sz w:val="28"/>
            <w:szCs w:val="28"/>
          </w:rPr>
          <w:t>разделом IV</w:t>
        </w:r>
      </w:hyperlink>
      <w:r w:rsidRPr="007A53AD">
        <w:rPr>
          <w:color w:val="000000"/>
          <w:sz w:val="28"/>
          <w:szCs w:val="28"/>
        </w:rPr>
        <w:t xml:space="preserve"> настоящих Методических указаний, но не выше тарифа гарантирующей организации на питьевую воду (питьевое водоснабжение).</w:t>
      </w:r>
    </w:p>
    <w:p w14:paraId="2A12438C" w14:textId="77777777" w:rsidR="004A5D38" w:rsidRPr="007A53AD" w:rsidRDefault="004A5D38" w:rsidP="004A5D38">
      <w:pPr>
        <w:tabs>
          <w:tab w:val="left" w:pos="10490"/>
        </w:tabs>
        <w:snapToGrid w:val="0"/>
        <w:ind w:right="-31" w:firstLine="709"/>
        <w:jc w:val="both"/>
        <w:rPr>
          <w:color w:val="000000"/>
          <w:sz w:val="28"/>
          <w:szCs w:val="28"/>
        </w:rPr>
      </w:pPr>
    </w:p>
    <w:p w14:paraId="19B62050" w14:textId="77777777" w:rsidR="004A5D38" w:rsidRPr="007A53AD" w:rsidRDefault="004A5D38" w:rsidP="004A5D38">
      <w:pPr>
        <w:ind w:firstLine="360"/>
        <w:jc w:val="both"/>
        <w:rPr>
          <w:color w:val="000000"/>
          <w:sz w:val="28"/>
          <w:szCs w:val="28"/>
        </w:rPr>
      </w:pPr>
      <w:r w:rsidRPr="007A53AD">
        <w:rPr>
          <w:color w:val="000000"/>
          <w:sz w:val="28"/>
          <w:szCs w:val="28"/>
        </w:rPr>
        <w:t xml:space="preserve">Объемы полезного отпуска по горячей воде в закрытой системе теплоснабжения (горячего водоснабжения) приняты в расчет согласно предложений предприятия в рамках тарифного дела на 2026 год «!Полезный </w:t>
      </w:r>
      <w:r w:rsidRPr="007A53AD">
        <w:rPr>
          <w:color w:val="000000"/>
          <w:sz w:val="28"/>
          <w:szCs w:val="28"/>
        </w:rPr>
        <w:lastRenderedPageBreak/>
        <w:t>отпуск (Новокузнецк Белово Мыски) Боровково от 20.02.2024» (ШАБЛОН 6.42-25.04.2025)</w:t>
      </w:r>
    </w:p>
    <w:p w14:paraId="7B02575A" w14:textId="77777777" w:rsidR="004A5D38" w:rsidRPr="007A53AD" w:rsidRDefault="004A5D38" w:rsidP="004A5D38">
      <w:pPr>
        <w:rPr>
          <w:rFonts w:ascii="Tahoma" w:hAnsi="Tahoma" w:cs="Tahoma"/>
          <w:color w:val="000000"/>
          <w:sz w:val="18"/>
          <w:szCs w:val="18"/>
        </w:rPr>
      </w:pPr>
    </w:p>
    <w:p w14:paraId="23DE240A" w14:textId="77777777" w:rsidR="004A5D38" w:rsidRPr="007A53AD" w:rsidRDefault="004A5D38" w:rsidP="004A5D38">
      <w:pPr>
        <w:jc w:val="right"/>
        <w:rPr>
          <w:color w:val="000000"/>
          <w:sz w:val="28"/>
          <w:szCs w:val="28"/>
        </w:rPr>
      </w:pPr>
      <w:r w:rsidRPr="007A53AD">
        <w:rPr>
          <w:color w:val="000000"/>
          <w:sz w:val="28"/>
          <w:szCs w:val="28"/>
        </w:rPr>
        <w:t>Таблица 9</w:t>
      </w:r>
    </w:p>
    <w:p w14:paraId="1C194F5A" w14:textId="77777777" w:rsidR="004A5D38" w:rsidRPr="007A53AD" w:rsidRDefault="004A5D38" w:rsidP="004A5D38">
      <w:pPr>
        <w:ind w:left="-142" w:right="-144"/>
        <w:jc w:val="center"/>
        <w:rPr>
          <w:color w:val="000000"/>
          <w:sz w:val="28"/>
          <w:szCs w:val="28"/>
        </w:rPr>
      </w:pPr>
      <w:r w:rsidRPr="007A53AD">
        <w:rPr>
          <w:color w:val="000000"/>
          <w:sz w:val="28"/>
          <w:szCs w:val="28"/>
        </w:rPr>
        <w:t xml:space="preserve">Объемы отпуска горячей воды ООО «Теплоэнергетик» </w:t>
      </w:r>
    </w:p>
    <w:p w14:paraId="1206009F" w14:textId="77777777" w:rsidR="004A5D38" w:rsidRPr="007A53AD" w:rsidRDefault="004A5D38" w:rsidP="004A5D38">
      <w:pPr>
        <w:ind w:left="-142" w:right="-144"/>
        <w:jc w:val="center"/>
        <w:rPr>
          <w:color w:val="000000"/>
          <w:kern w:val="32"/>
          <w:sz w:val="28"/>
          <w:szCs w:val="28"/>
        </w:rPr>
      </w:pPr>
      <w:r w:rsidRPr="007A53AD">
        <w:rPr>
          <w:color w:val="000000"/>
          <w:sz w:val="28"/>
          <w:szCs w:val="28"/>
        </w:rPr>
        <w:t>в закрытой системе горячего водоснабжения на 2026 год</w:t>
      </w:r>
      <w:r w:rsidRPr="007A53AD">
        <w:rPr>
          <w:color w:val="000000"/>
          <w:kern w:val="32"/>
          <w:sz w:val="28"/>
          <w:szCs w:val="28"/>
        </w:rPr>
        <w:t xml:space="preserve"> по ООО «Теплоэнергетик» (основной узел)</w:t>
      </w:r>
    </w:p>
    <w:p w14:paraId="0B528DD6" w14:textId="77777777" w:rsidR="004A5D38" w:rsidRPr="007A53AD" w:rsidRDefault="004A5D38" w:rsidP="004A5D38">
      <w:pPr>
        <w:ind w:left="-142" w:right="-144"/>
        <w:jc w:val="center"/>
        <w:rPr>
          <w:color w:val="000000"/>
          <w:kern w:val="32"/>
          <w:sz w:val="20"/>
          <w:szCs w:val="20"/>
        </w:rPr>
      </w:pPr>
      <w:r w:rsidRPr="007A53AD">
        <w:rPr>
          <w:color w:val="000000"/>
          <w:kern w:val="32"/>
          <w:sz w:val="20"/>
          <w:szCs w:val="20"/>
        </w:rPr>
        <w:t xml:space="preserve">                                                                                                                                                                            </w:t>
      </w:r>
    </w:p>
    <w:tbl>
      <w:tblPr>
        <w:tblW w:w="4944" w:type="pct"/>
        <w:tblInd w:w="108" w:type="dxa"/>
        <w:tblLayout w:type="fixed"/>
        <w:tblLook w:val="04A0" w:firstRow="1" w:lastRow="0" w:firstColumn="1" w:lastColumn="0" w:noHBand="0" w:noVBand="1"/>
      </w:tblPr>
      <w:tblGrid>
        <w:gridCol w:w="2910"/>
        <w:gridCol w:w="807"/>
        <w:gridCol w:w="1683"/>
        <w:gridCol w:w="1544"/>
        <w:gridCol w:w="1291"/>
        <w:gridCol w:w="1285"/>
      </w:tblGrid>
      <w:tr w:rsidR="004A5D38" w:rsidRPr="007A53AD" w14:paraId="05E32B00" w14:textId="77777777" w:rsidTr="00081F7C">
        <w:trPr>
          <w:trHeight w:val="458"/>
        </w:trPr>
        <w:tc>
          <w:tcPr>
            <w:tcW w:w="1528" w:type="pct"/>
            <w:vMerge w:val="restart"/>
            <w:tcBorders>
              <w:top w:val="single" w:sz="4" w:space="0" w:color="auto"/>
              <w:left w:val="single" w:sz="4" w:space="0" w:color="auto"/>
              <w:bottom w:val="single" w:sz="4" w:space="0" w:color="auto"/>
              <w:right w:val="single" w:sz="4" w:space="0" w:color="auto"/>
            </w:tcBorders>
            <w:noWrap/>
            <w:vAlign w:val="center"/>
            <w:hideMark/>
          </w:tcPr>
          <w:p w14:paraId="7917F573" w14:textId="77777777" w:rsidR="004A5D38" w:rsidRPr="007A53AD" w:rsidRDefault="004A5D38" w:rsidP="00081F7C">
            <w:pPr>
              <w:jc w:val="center"/>
              <w:rPr>
                <w:color w:val="000000"/>
                <w:sz w:val="22"/>
                <w:szCs w:val="22"/>
              </w:rPr>
            </w:pPr>
            <w:r w:rsidRPr="007A53AD">
              <w:rPr>
                <w:color w:val="000000"/>
                <w:sz w:val="22"/>
                <w:szCs w:val="22"/>
              </w:rPr>
              <w:t>Наименование показателя</w:t>
            </w:r>
          </w:p>
        </w:tc>
        <w:tc>
          <w:tcPr>
            <w:tcW w:w="424" w:type="pct"/>
            <w:vMerge w:val="restart"/>
            <w:tcBorders>
              <w:top w:val="single" w:sz="4" w:space="0" w:color="auto"/>
              <w:left w:val="single" w:sz="4" w:space="0" w:color="auto"/>
              <w:bottom w:val="single" w:sz="4" w:space="0" w:color="auto"/>
              <w:right w:val="single" w:sz="4" w:space="0" w:color="auto"/>
            </w:tcBorders>
            <w:noWrap/>
            <w:vAlign w:val="center"/>
            <w:hideMark/>
          </w:tcPr>
          <w:p w14:paraId="27302B26" w14:textId="77777777" w:rsidR="004A5D38" w:rsidRPr="007A53AD" w:rsidRDefault="004A5D38" w:rsidP="00081F7C">
            <w:pPr>
              <w:jc w:val="center"/>
              <w:rPr>
                <w:color w:val="000000"/>
                <w:sz w:val="22"/>
                <w:szCs w:val="22"/>
              </w:rPr>
            </w:pPr>
            <w:r w:rsidRPr="007A53AD">
              <w:rPr>
                <w:color w:val="000000"/>
                <w:sz w:val="22"/>
                <w:szCs w:val="22"/>
              </w:rPr>
              <w:t>Ед. изм.</w:t>
            </w:r>
          </w:p>
        </w:tc>
        <w:tc>
          <w:tcPr>
            <w:tcW w:w="884" w:type="pct"/>
            <w:vMerge w:val="restart"/>
            <w:tcBorders>
              <w:top w:val="single" w:sz="4" w:space="0" w:color="auto"/>
              <w:left w:val="single" w:sz="4" w:space="0" w:color="auto"/>
              <w:bottom w:val="single" w:sz="4" w:space="0" w:color="auto"/>
              <w:right w:val="single" w:sz="4" w:space="0" w:color="auto"/>
            </w:tcBorders>
            <w:vAlign w:val="center"/>
            <w:hideMark/>
          </w:tcPr>
          <w:p w14:paraId="7DF419B5" w14:textId="77777777" w:rsidR="004A5D38" w:rsidRPr="007A53AD" w:rsidRDefault="004A5D38" w:rsidP="00081F7C">
            <w:pPr>
              <w:jc w:val="center"/>
              <w:rPr>
                <w:color w:val="000000"/>
                <w:sz w:val="22"/>
                <w:szCs w:val="22"/>
              </w:rPr>
            </w:pPr>
            <w:r w:rsidRPr="007A53AD">
              <w:rPr>
                <w:color w:val="000000"/>
                <w:sz w:val="22"/>
                <w:szCs w:val="22"/>
              </w:rPr>
              <w:t>Предложения предприятия на 2026</w:t>
            </w:r>
          </w:p>
        </w:tc>
        <w:tc>
          <w:tcPr>
            <w:tcW w:w="811" w:type="pct"/>
            <w:vMerge w:val="restart"/>
            <w:tcBorders>
              <w:top w:val="single" w:sz="4" w:space="0" w:color="auto"/>
              <w:left w:val="single" w:sz="4" w:space="0" w:color="auto"/>
              <w:bottom w:val="single" w:sz="4" w:space="0" w:color="auto"/>
              <w:right w:val="single" w:sz="4" w:space="0" w:color="auto"/>
            </w:tcBorders>
            <w:vAlign w:val="center"/>
            <w:hideMark/>
          </w:tcPr>
          <w:p w14:paraId="188B2AD8" w14:textId="77777777" w:rsidR="004A5D38" w:rsidRPr="007A53AD" w:rsidRDefault="004A5D38" w:rsidP="00081F7C">
            <w:pPr>
              <w:jc w:val="center"/>
              <w:rPr>
                <w:color w:val="000000"/>
                <w:sz w:val="22"/>
                <w:szCs w:val="22"/>
              </w:rPr>
            </w:pPr>
            <w:r w:rsidRPr="007A53AD">
              <w:rPr>
                <w:color w:val="000000"/>
                <w:sz w:val="22"/>
                <w:szCs w:val="22"/>
              </w:rPr>
              <w:t>Предложения экспертов на 2026,</w:t>
            </w:r>
          </w:p>
        </w:tc>
        <w:tc>
          <w:tcPr>
            <w:tcW w:w="135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DF75E23" w14:textId="77777777" w:rsidR="004A5D38" w:rsidRPr="007A53AD" w:rsidRDefault="004A5D38" w:rsidP="00081F7C">
            <w:pPr>
              <w:jc w:val="center"/>
              <w:rPr>
                <w:color w:val="000000"/>
                <w:sz w:val="22"/>
                <w:szCs w:val="22"/>
              </w:rPr>
            </w:pPr>
            <w:r w:rsidRPr="007A53AD">
              <w:rPr>
                <w:color w:val="000000"/>
                <w:sz w:val="22"/>
                <w:szCs w:val="22"/>
              </w:rPr>
              <w:t>в том числе</w:t>
            </w:r>
          </w:p>
        </w:tc>
      </w:tr>
      <w:tr w:rsidR="004A5D38" w:rsidRPr="007A53AD" w14:paraId="0D759BCE" w14:textId="77777777" w:rsidTr="00081F7C">
        <w:trPr>
          <w:trHeight w:val="458"/>
        </w:trPr>
        <w:tc>
          <w:tcPr>
            <w:tcW w:w="1528" w:type="pct"/>
            <w:vMerge/>
            <w:tcBorders>
              <w:top w:val="single" w:sz="4" w:space="0" w:color="auto"/>
              <w:left w:val="single" w:sz="4" w:space="0" w:color="auto"/>
              <w:bottom w:val="single" w:sz="4" w:space="0" w:color="auto"/>
              <w:right w:val="single" w:sz="4" w:space="0" w:color="auto"/>
            </w:tcBorders>
            <w:vAlign w:val="center"/>
            <w:hideMark/>
          </w:tcPr>
          <w:p w14:paraId="76F56102" w14:textId="77777777" w:rsidR="004A5D38" w:rsidRPr="007A53AD" w:rsidRDefault="004A5D38" w:rsidP="00081F7C">
            <w:pPr>
              <w:rPr>
                <w:color w:val="000000"/>
                <w:sz w:val="22"/>
                <w:szCs w:val="22"/>
              </w:rPr>
            </w:pPr>
          </w:p>
        </w:tc>
        <w:tc>
          <w:tcPr>
            <w:tcW w:w="424" w:type="pct"/>
            <w:vMerge/>
            <w:tcBorders>
              <w:top w:val="single" w:sz="4" w:space="0" w:color="auto"/>
              <w:left w:val="single" w:sz="4" w:space="0" w:color="auto"/>
              <w:bottom w:val="single" w:sz="4" w:space="0" w:color="auto"/>
              <w:right w:val="single" w:sz="4" w:space="0" w:color="auto"/>
            </w:tcBorders>
            <w:vAlign w:val="center"/>
            <w:hideMark/>
          </w:tcPr>
          <w:p w14:paraId="3E978AE7" w14:textId="77777777" w:rsidR="004A5D38" w:rsidRPr="007A53AD" w:rsidRDefault="004A5D38" w:rsidP="00081F7C">
            <w:pPr>
              <w:rPr>
                <w:color w:val="000000"/>
                <w:sz w:val="22"/>
                <w:szCs w:val="22"/>
              </w:rPr>
            </w:pPr>
          </w:p>
        </w:tc>
        <w:tc>
          <w:tcPr>
            <w:tcW w:w="884" w:type="pct"/>
            <w:vMerge/>
            <w:tcBorders>
              <w:top w:val="single" w:sz="4" w:space="0" w:color="auto"/>
              <w:left w:val="single" w:sz="4" w:space="0" w:color="auto"/>
              <w:bottom w:val="single" w:sz="4" w:space="0" w:color="auto"/>
              <w:right w:val="single" w:sz="4" w:space="0" w:color="auto"/>
            </w:tcBorders>
            <w:vAlign w:val="center"/>
            <w:hideMark/>
          </w:tcPr>
          <w:p w14:paraId="56B89F73" w14:textId="77777777" w:rsidR="004A5D38" w:rsidRPr="007A53AD" w:rsidRDefault="004A5D38" w:rsidP="00081F7C">
            <w:pPr>
              <w:rPr>
                <w:color w:val="000000"/>
                <w:sz w:val="22"/>
                <w:szCs w:val="22"/>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14:paraId="03C9EF53" w14:textId="77777777" w:rsidR="004A5D38" w:rsidRPr="007A53AD" w:rsidRDefault="004A5D38" w:rsidP="00081F7C">
            <w:pPr>
              <w:rPr>
                <w:color w:val="000000"/>
                <w:sz w:val="22"/>
                <w:szCs w:val="22"/>
              </w:rPr>
            </w:pPr>
          </w:p>
        </w:tc>
        <w:tc>
          <w:tcPr>
            <w:tcW w:w="1354" w:type="pct"/>
            <w:gridSpan w:val="2"/>
            <w:vMerge/>
            <w:tcBorders>
              <w:top w:val="single" w:sz="4" w:space="0" w:color="auto"/>
              <w:left w:val="single" w:sz="4" w:space="0" w:color="auto"/>
              <w:bottom w:val="single" w:sz="4" w:space="0" w:color="auto"/>
              <w:right w:val="single" w:sz="4" w:space="0" w:color="auto"/>
            </w:tcBorders>
            <w:vAlign w:val="center"/>
            <w:hideMark/>
          </w:tcPr>
          <w:p w14:paraId="74EEEFE2" w14:textId="77777777" w:rsidR="004A5D38" w:rsidRPr="007A53AD" w:rsidRDefault="004A5D38" w:rsidP="00081F7C">
            <w:pPr>
              <w:rPr>
                <w:color w:val="000000"/>
                <w:sz w:val="22"/>
                <w:szCs w:val="22"/>
              </w:rPr>
            </w:pPr>
          </w:p>
        </w:tc>
      </w:tr>
      <w:tr w:rsidR="004A5D38" w:rsidRPr="007A53AD" w14:paraId="5549ECD0" w14:textId="77777777" w:rsidTr="00081F7C">
        <w:trPr>
          <w:trHeight w:val="401"/>
        </w:trPr>
        <w:tc>
          <w:tcPr>
            <w:tcW w:w="1528" w:type="pct"/>
            <w:vMerge/>
            <w:tcBorders>
              <w:top w:val="single" w:sz="4" w:space="0" w:color="auto"/>
              <w:left w:val="single" w:sz="4" w:space="0" w:color="auto"/>
              <w:bottom w:val="single" w:sz="4" w:space="0" w:color="auto"/>
              <w:right w:val="single" w:sz="4" w:space="0" w:color="auto"/>
            </w:tcBorders>
            <w:vAlign w:val="center"/>
            <w:hideMark/>
          </w:tcPr>
          <w:p w14:paraId="73E6D41F" w14:textId="77777777" w:rsidR="004A5D38" w:rsidRPr="007A53AD" w:rsidRDefault="004A5D38" w:rsidP="00081F7C">
            <w:pPr>
              <w:rPr>
                <w:color w:val="000000"/>
                <w:sz w:val="22"/>
                <w:szCs w:val="22"/>
              </w:rPr>
            </w:pPr>
          </w:p>
        </w:tc>
        <w:tc>
          <w:tcPr>
            <w:tcW w:w="424" w:type="pct"/>
            <w:vMerge/>
            <w:tcBorders>
              <w:top w:val="single" w:sz="4" w:space="0" w:color="auto"/>
              <w:left w:val="single" w:sz="4" w:space="0" w:color="auto"/>
              <w:bottom w:val="single" w:sz="4" w:space="0" w:color="auto"/>
              <w:right w:val="single" w:sz="4" w:space="0" w:color="auto"/>
            </w:tcBorders>
            <w:vAlign w:val="center"/>
            <w:hideMark/>
          </w:tcPr>
          <w:p w14:paraId="7964A27E" w14:textId="77777777" w:rsidR="004A5D38" w:rsidRPr="007A53AD" w:rsidRDefault="004A5D38" w:rsidP="00081F7C">
            <w:pPr>
              <w:rPr>
                <w:color w:val="000000"/>
                <w:sz w:val="22"/>
                <w:szCs w:val="22"/>
              </w:rPr>
            </w:pPr>
          </w:p>
        </w:tc>
        <w:tc>
          <w:tcPr>
            <w:tcW w:w="884" w:type="pct"/>
            <w:vMerge/>
            <w:tcBorders>
              <w:top w:val="single" w:sz="4" w:space="0" w:color="auto"/>
              <w:left w:val="single" w:sz="4" w:space="0" w:color="auto"/>
              <w:bottom w:val="single" w:sz="4" w:space="0" w:color="auto"/>
              <w:right w:val="single" w:sz="4" w:space="0" w:color="auto"/>
            </w:tcBorders>
            <w:vAlign w:val="center"/>
            <w:hideMark/>
          </w:tcPr>
          <w:p w14:paraId="24BAB815" w14:textId="77777777" w:rsidR="004A5D38" w:rsidRPr="007A53AD" w:rsidRDefault="004A5D38" w:rsidP="00081F7C">
            <w:pPr>
              <w:rPr>
                <w:color w:val="000000"/>
                <w:sz w:val="22"/>
                <w:szCs w:val="22"/>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14:paraId="2A34BE4B" w14:textId="77777777" w:rsidR="004A5D38" w:rsidRPr="007A53AD" w:rsidRDefault="004A5D38" w:rsidP="00081F7C">
            <w:pPr>
              <w:rPr>
                <w:color w:val="000000"/>
                <w:sz w:val="22"/>
                <w:szCs w:val="22"/>
              </w:rPr>
            </w:pPr>
          </w:p>
        </w:tc>
        <w:tc>
          <w:tcPr>
            <w:tcW w:w="678" w:type="pct"/>
            <w:tcBorders>
              <w:top w:val="nil"/>
              <w:left w:val="nil"/>
              <w:bottom w:val="single" w:sz="4" w:space="0" w:color="auto"/>
              <w:right w:val="single" w:sz="4" w:space="0" w:color="auto"/>
            </w:tcBorders>
            <w:vAlign w:val="center"/>
            <w:hideMark/>
          </w:tcPr>
          <w:p w14:paraId="447513B8" w14:textId="77777777" w:rsidR="004A5D38" w:rsidRPr="007A53AD" w:rsidRDefault="004A5D38" w:rsidP="00081F7C">
            <w:pPr>
              <w:jc w:val="center"/>
              <w:rPr>
                <w:color w:val="000000"/>
                <w:sz w:val="22"/>
                <w:szCs w:val="22"/>
              </w:rPr>
            </w:pPr>
            <w:r w:rsidRPr="007A53AD">
              <w:rPr>
                <w:color w:val="000000"/>
                <w:sz w:val="22"/>
                <w:szCs w:val="22"/>
              </w:rPr>
              <w:t>с 01.01,2026</w:t>
            </w:r>
          </w:p>
        </w:tc>
        <w:tc>
          <w:tcPr>
            <w:tcW w:w="676" w:type="pct"/>
            <w:tcBorders>
              <w:top w:val="nil"/>
              <w:left w:val="nil"/>
              <w:bottom w:val="single" w:sz="4" w:space="0" w:color="auto"/>
              <w:right w:val="single" w:sz="4" w:space="0" w:color="auto"/>
            </w:tcBorders>
            <w:vAlign w:val="center"/>
            <w:hideMark/>
          </w:tcPr>
          <w:p w14:paraId="5A8256D4" w14:textId="77777777" w:rsidR="004A5D38" w:rsidRPr="007A53AD" w:rsidRDefault="004A5D38" w:rsidP="00081F7C">
            <w:pPr>
              <w:jc w:val="center"/>
              <w:rPr>
                <w:color w:val="000000"/>
                <w:sz w:val="22"/>
                <w:szCs w:val="22"/>
              </w:rPr>
            </w:pPr>
            <w:r w:rsidRPr="007A53AD">
              <w:rPr>
                <w:color w:val="000000"/>
                <w:sz w:val="22"/>
                <w:szCs w:val="22"/>
              </w:rPr>
              <w:t>с 01.10.2026</w:t>
            </w:r>
          </w:p>
        </w:tc>
      </w:tr>
      <w:tr w:rsidR="004A5D38" w:rsidRPr="007A53AD" w14:paraId="18B1C0FF" w14:textId="77777777" w:rsidTr="00081F7C">
        <w:trPr>
          <w:trHeight w:val="449"/>
        </w:trPr>
        <w:tc>
          <w:tcPr>
            <w:tcW w:w="1528" w:type="pct"/>
            <w:tcBorders>
              <w:top w:val="nil"/>
              <w:left w:val="single" w:sz="4" w:space="0" w:color="auto"/>
              <w:bottom w:val="single" w:sz="4" w:space="0" w:color="auto"/>
              <w:right w:val="single" w:sz="4" w:space="0" w:color="auto"/>
            </w:tcBorders>
            <w:vAlign w:val="center"/>
          </w:tcPr>
          <w:p w14:paraId="100ED3B0" w14:textId="77777777" w:rsidR="004A5D38" w:rsidRPr="007A53AD" w:rsidRDefault="004A5D38" w:rsidP="00081F7C">
            <w:pPr>
              <w:rPr>
                <w:color w:val="000000"/>
                <w:sz w:val="22"/>
                <w:szCs w:val="22"/>
              </w:rPr>
            </w:pPr>
            <w:r w:rsidRPr="007A53AD">
              <w:rPr>
                <w:color w:val="000000"/>
                <w:sz w:val="22"/>
                <w:szCs w:val="22"/>
              </w:rPr>
              <w:t>Холодная вода всего</w:t>
            </w:r>
          </w:p>
        </w:tc>
        <w:tc>
          <w:tcPr>
            <w:tcW w:w="424" w:type="pct"/>
            <w:tcBorders>
              <w:top w:val="nil"/>
              <w:left w:val="nil"/>
              <w:bottom w:val="single" w:sz="4" w:space="0" w:color="auto"/>
              <w:right w:val="single" w:sz="4" w:space="0" w:color="auto"/>
            </w:tcBorders>
            <w:noWrap/>
            <w:vAlign w:val="center"/>
          </w:tcPr>
          <w:p w14:paraId="23DBBE89" w14:textId="77777777" w:rsidR="004A5D38" w:rsidRPr="007A53AD" w:rsidRDefault="004A5D38" w:rsidP="00081F7C">
            <w:pPr>
              <w:jc w:val="center"/>
              <w:rPr>
                <w:color w:val="000000"/>
                <w:sz w:val="22"/>
                <w:szCs w:val="22"/>
              </w:rPr>
            </w:pPr>
            <w:r w:rsidRPr="007A53AD">
              <w:rPr>
                <w:color w:val="000000"/>
                <w:sz w:val="22"/>
                <w:szCs w:val="22"/>
              </w:rPr>
              <w:t>м</w:t>
            </w:r>
            <w:r w:rsidRPr="007A53AD">
              <w:rPr>
                <w:color w:val="000000"/>
                <w:sz w:val="22"/>
                <w:szCs w:val="22"/>
                <w:vertAlign w:val="superscript"/>
              </w:rPr>
              <w:t>3</w:t>
            </w:r>
          </w:p>
        </w:tc>
        <w:tc>
          <w:tcPr>
            <w:tcW w:w="884" w:type="pct"/>
            <w:tcBorders>
              <w:top w:val="nil"/>
              <w:left w:val="nil"/>
              <w:bottom w:val="single" w:sz="4" w:space="0" w:color="auto"/>
              <w:right w:val="single" w:sz="4" w:space="0" w:color="auto"/>
            </w:tcBorders>
            <w:noWrap/>
            <w:vAlign w:val="center"/>
          </w:tcPr>
          <w:p w14:paraId="40295F11" w14:textId="77777777" w:rsidR="004A5D38" w:rsidRPr="007A53AD" w:rsidRDefault="004A5D38" w:rsidP="00081F7C">
            <w:pPr>
              <w:jc w:val="center"/>
              <w:rPr>
                <w:color w:val="000000"/>
                <w:sz w:val="22"/>
                <w:szCs w:val="22"/>
              </w:rPr>
            </w:pPr>
            <w:r w:rsidRPr="007A53AD">
              <w:rPr>
                <w:color w:val="000000"/>
                <w:sz w:val="22"/>
                <w:szCs w:val="22"/>
              </w:rPr>
              <w:t>70 765,03</w:t>
            </w:r>
          </w:p>
        </w:tc>
        <w:tc>
          <w:tcPr>
            <w:tcW w:w="811" w:type="pct"/>
            <w:tcBorders>
              <w:top w:val="nil"/>
              <w:left w:val="nil"/>
              <w:bottom w:val="single" w:sz="4" w:space="0" w:color="auto"/>
              <w:right w:val="single" w:sz="4" w:space="0" w:color="auto"/>
            </w:tcBorders>
            <w:noWrap/>
            <w:vAlign w:val="center"/>
          </w:tcPr>
          <w:p w14:paraId="0E30EC17" w14:textId="77777777" w:rsidR="004A5D38" w:rsidRPr="007A53AD" w:rsidRDefault="004A5D38" w:rsidP="00081F7C">
            <w:pPr>
              <w:jc w:val="center"/>
              <w:rPr>
                <w:color w:val="000000"/>
                <w:sz w:val="22"/>
                <w:szCs w:val="22"/>
              </w:rPr>
            </w:pPr>
            <w:r w:rsidRPr="007A53AD">
              <w:rPr>
                <w:color w:val="000000"/>
                <w:sz w:val="22"/>
                <w:szCs w:val="22"/>
              </w:rPr>
              <w:t>70 765,03</w:t>
            </w:r>
          </w:p>
        </w:tc>
        <w:tc>
          <w:tcPr>
            <w:tcW w:w="678" w:type="pct"/>
            <w:tcBorders>
              <w:top w:val="nil"/>
              <w:left w:val="nil"/>
              <w:bottom w:val="single" w:sz="4" w:space="0" w:color="auto"/>
              <w:right w:val="single" w:sz="4" w:space="0" w:color="auto"/>
            </w:tcBorders>
            <w:vAlign w:val="center"/>
          </w:tcPr>
          <w:p w14:paraId="05DDEAD4" w14:textId="77777777" w:rsidR="004A5D38" w:rsidRPr="007A53AD" w:rsidRDefault="004A5D38" w:rsidP="00081F7C">
            <w:pPr>
              <w:jc w:val="center"/>
              <w:rPr>
                <w:color w:val="000000"/>
                <w:sz w:val="22"/>
                <w:szCs w:val="22"/>
              </w:rPr>
            </w:pPr>
            <w:r w:rsidRPr="007A53AD">
              <w:rPr>
                <w:color w:val="000000"/>
                <w:sz w:val="22"/>
                <w:szCs w:val="22"/>
              </w:rPr>
              <w:t>53 073,77</w:t>
            </w:r>
          </w:p>
        </w:tc>
        <w:tc>
          <w:tcPr>
            <w:tcW w:w="676" w:type="pct"/>
            <w:tcBorders>
              <w:top w:val="nil"/>
              <w:left w:val="nil"/>
              <w:bottom w:val="single" w:sz="4" w:space="0" w:color="auto"/>
              <w:right w:val="single" w:sz="4" w:space="0" w:color="auto"/>
            </w:tcBorders>
            <w:vAlign w:val="center"/>
          </w:tcPr>
          <w:p w14:paraId="2D866A88" w14:textId="77777777" w:rsidR="004A5D38" w:rsidRPr="007A53AD" w:rsidRDefault="004A5D38" w:rsidP="00081F7C">
            <w:pPr>
              <w:jc w:val="center"/>
              <w:rPr>
                <w:color w:val="000000"/>
                <w:sz w:val="22"/>
                <w:szCs w:val="22"/>
              </w:rPr>
            </w:pPr>
            <w:r w:rsidRPr="007A53AD">
              <w:rPr>
                <w:color w:val="000000"/>
                <w:sz w:val="22"/>
                <w:szCs w:val="22"/>
              </w:rPr>
              <w:t>17 691,26</w:t>
            </w:r>
          </w:p>
        </w:tc>
      </w:tr>
      <w:tr w:rsidR="004A5D38" w:rsidRPr="007A53AD" w14:paraId="201BC21A" w14:textId="77777777" w:rsidTr="00081F7C">
        <w:trPr>
          <w:trHeight w:val="449"/>
        </w:trPr>
        <w:tc>
          <w:tcPr>
            <w:tcW w:w="1528" w:type="pct"/>
            <w:tcBorders>
              <w:top w:val="nil"/>
              <w:left w:val="single" w:sz="4" w:space="0" w:color="auto"/>
              <w:bottom w:val="single" w:sz="4" w:space="0" w:color="auto"/>
              <w:right w:val="single" w:sz="4" w:space="0" w:color="auto"/>
            </w:tcBorders>
            <w:vAlign w:val="center"/>
            <w:hideMark/>
          </w:tcPr>
          <w:p w14:paraId="7645A517" w14:textId="77777777" w:rsidR="004A5D38" w:rsidRPr="007A53AD" w:rsidRDefault="004A5D38" w:rsidP="00081F7C">
            <w:pPr>
              <w:rPr>
                <w:color w:val="000000"/>
                <w:sz w:val="22"/>
                <w:szCs w:val="22"/>
              </w:rPr>
            </w:pPr>
            <w:r w:rsidRPr="007A53AD">
              <w:rPr>
                <w:color w:val="000000"/>
                <w:sz w:val="22"/>
                <w:szCs w:val="22"/>
              </w:rPr>
              <w:t>Всего полезный отпуск на сторону, в т.ч.</w:t>
            </w:r>
          </w:p>
        </w:tc>
        <w:tc>
          <w:tcPr>
            <w:tcW w:w="424" w:type="pct"/>
            <w:tcBorders>
              <w:top w:val="nil"/>
              <w:left w:val="nil"/>
              <w:bottom w:val="single" w:sz="4" w:space="0" w:color="auto"/>
              <w:right w:val="single" w:sz="4" w:space="0" w:color="auto"/>
            </w:tcBorders>
            <w:noWrap/>
            <w:vAlign w:val="center"/>
            <w:hideMark/>
          </w:tcPr>
          <w:p w14:paraId="68DB54DF" w14:textId="77777777" w:rsidR="004A5D38" w:rsidRPr="007A53AD" w:rsidRDefault="004A5D38" w:rsidP="00081F7C">
            <w:pPr>
              <w:jc w:val="center"/>
              <w:rPr>
                <w:color w:val="000000"/>
                <w:sz w:val="22"/>
                <w:szCs w:val="22"/>
              </w:rPr>
            </w:pPr>
            <w:r w:rsidRPr="007A53AD">
              <w:rPr>
                <w:color w:val="000000"/>
                <w:sz w:val="22"/>
                <w:szCs w:val="22"/>
              </w:rPr>
              <w:t>м</w:t>
            </w:r>
            <w:r w:rsidRPr="007A53AD">
              <w:rPr>
                <w:color w:val="000000"/>
                <w:sz w:val="22"/>
                <w:szCs w:val="22"/>
                <w:vertAlign w:val="superscript"/>
              </w:rPr>
              <w:t>3</w:t>
            </w:r>
          </w:p>
        </w:tc>
        <w:tc>
          <w:tcPr>
            <w:tcW w:w="884" w:type="pct"/>
            <w:tcBorders>
              <w:top w:val="nil"/>
              <w:left w:val="nil"/>
              <w:bottom w:val="single" w:sz="4" w:space="0" w:color="auto"/>
              <w:right w:val="single" w:sz="4" w:space="0" w:color="auto"/>
            </w:tcBorders>
            <w:noWrap/>
            <w:vAlign w:val="center"/>
          </w:tcPr>
          <w:p w14:paraId="4153D00B" w14:textId="77777777" w:rsidR="004A5D38" w:rsidRPr="007A53AD" w:rsidRDefault="004A5D38" w:rsidP="00081F7C">
            <w:pPr>
              <w:jc w:val="center"/>
              <w:rPr>
                <w:color w:val="000000"/>
                <w:sz w:val="22"/>
                <w:szCs w:val="22"/>
              </w:rPr>
            </w:pPr>
            <w:r w:rsidRPr="007A53AD">
              <w:rPr>
                <w:color w:val="000000"/>
                <w:sz w:val="22"/>
                <w:szCs w:val="22"/>
              </w:rPr>
              <w:t>70 765,03</w:t>
            </w:r>
          </w:p>
        </w:tc>
        <w:tc>
          <w:tcPr>
            <w:tcW w:w="811" w:type="pct"/>
            <w:tcBorders>
              <w:top w:val="nil"/>
              <w:left w:val="nil"/>
              <w:bottom w:val="single" w:sz="4" w:space="0" w:color="auto"/>
              <w:right w:val="single" w:sz="4" w:space="0" w:color="auto"/>
            </w:tcBorders>
            <w:noWrap/>
            <w:vAlign w:val="center"/>
          </w:tcPr>
          <w:p w14:paraId="47611874" w14:textId="77777777" w:rsidR="004A5D38" w:rsidRPr="007A53AD" w:rsidRDefault="004A5D38" w:rsidP="00081F7C">
            <w:pPr>
              <w:jc w:val="center"/>
              <w:rPr>
                <w:color w:val="000000"/>
                <w:sz w:val="22"/>
                <w:szCs w:val="22"/>
              </w:rPr>
            </w:pPr>
            <w:r w:rsidRPr="007A53AD">
              <w:rPr>
                <w:color w:val="000000"/>
                <w:sz w:val="22"/>
                <w:szCs w:val="22"/>
              </w:rPr>
              <w:t>70 765,03</w:t>
            </w:r>
          </w:p>
        </w:tc>
        <w:tc>
          <w:tcPr>
            <w:tcW w:w="678" w:type="pct"/>
            <w:tcBorders>
              <w:top w:val="nil"/>
              <w:left w:val="nil"/>
              <w:bottom w:val="single" w:sz="4" w:space="0" w:color="auto"/>
              <w:right w:val="single" w:sz="4" w:space="0" w:color="auto"/>
            </w:tcBorders>
            <w:vAlign w:val="center"/>
          </w:tcPr>
          <w:p w14:paraId="72F3E78A" w14:textId="77777777" w:rsidR="004A5D38" w:rsidRPr="007A53AD" w:rsidRDefault="004A5D38" w:rsidP="00081F7C">
            <w:pPr>
              <w:jc w:val="center"/>
              <w:rPr>
                <w:color w:val="000000"/>
                <w:sz w:val="22"/>
                <w:szCs w:val="22"/>
              </w:rPr>
            </w:pPr>
            <w:r w:rsidRPr="007A53AD">
              <w:rPr>
                <w:color w:val="000000"/>
                <w:sz w:val="22"/>
                <w:szCs w:val="22"/>
              </w:rPr>
              <w:t>53 073,77</w:t>
            </w:r>
          </w:p>
        </w:tc>
        <w:tc>
          <w:tcPr>
            <w:tcW w:w="676" w:type="pct"/>
            <w:tcBorders>
              <w:top w:val="nil"/>
              <w:left w:val="nil"/>
              <w:bottom w:val="single" w:sz="4" w:space="0" w:color="auto"/>
              <w:right w:val="single" w:sz="4" w:space="0" w:color="auto"/>
            </w:tcBorders>
            <w:vAlign w:val="center"/>
          </w:tcPr>
          <w:p w14:paraId="12068B54" w14:textId="77777777" w:rsidR="004A5D38" w:rsidRPr="007A53AD" w:rsidRDefault="004A5D38" w:rsidP="00081F7C">
            <w:pPr>
              <w:jc w:val="center"/>
              <w:rPr>
                <w:color w:val="000000"/>
                <w:sz w:val="22"/>
                <w:szCs w:val="22"/>
              </w:rPr>
            </w:pPr>
            <w:r w:rsidRPr="007A53AD">
              <w:rPr>
                <w:color w:val="000000"/>
                <w:sz w:val="22"/>
                <w:szCs w:val="22"/>
              </w:rPr>
              <w:t>17 691,26</w:t>
            </w:r>
          </w:p>
        </w:tc>
      </w:tr>
      <w:tr w:rsidR="004A5D38" w:rsidRPr="007A53AD" w14:paraId="429BE751" w14:textId="77777777" w:rsidTr="00081F7C">
        <w:trPr>
          <w:trHeight w:val="212"/>
        </w:trPr>
        <w:tc>
          <w:tcPr>
            <w:tcW w:w="1528" w:type="pct"/>
            <w:tcBorders>
              <w:top w:val="nil"/>
              <w:left w:val="single" w:sz="4" w:space="0" w:color="auto"/>
              <w:bottom w:val="single" w:sz="4" w:space="0" w:color="auto"/>
              <w:right w:val="single" w:sz="4" w:space="0" w:color="auto"/>
            </w:tcBorders>
            <w:noWrap/>
            <w:vAlign w:val="center"/>
            <w:hideMark/>
          </w:tcPr>
          <w:p w14:paraId="63F215D7" w14:textId="77777777" w:rsidR="004A5D38" w:rsidRPr="007A53AD" w:rsidRDefault="004A5D38" w:rsidP="00081F7C">
            <w:pPr>
              <w:rPr>
                <w:color w:val="000000"/>
                <w:sz w:val="22"/>
                <w:szCs w:val="22"/>
              </w:rPr>
            </w:pPr>
            <w:r w:rsidRPr="007A53AD">
              <w:rPr>
                <w:color w:val="000000"/>
                <w:sz w:val="22"/>
                <w:szCs w:val="22"/>
              </w:rPr>
              <w:t xml:space="preserve">  Жилищные организации</w:t>
            </w:r>
          </w:p>
        </w:tc>
        <w:tc>
          <w:tcPr>
            <w:tcW w:w="424" w:type="pct"/>
            <w:tcBorders>
              <w:top w:val="nil"/>
              <w:left w:val="nil"/>
              <w:bottom w:val="single" w:sz="4" w:space="0" w:color="auto"/>
              <w:right w:val="single" w:sz="4" w:space="0" w:color="auto"/>
            </w:tcBorders>
            <w:noWrap/>
            <w:vAlign w:val="center"/>
            <w:hideMark/>
          </w:tcPr>
          <w:p w14:paraId="593CD45C" w14:textId="77777777" w:rsidR="004A5D38" w:rsidRPr="007A53AD" w:rsidRDefault="004A5D38" w:rsidP="00081F7C">
            <w:pPr>
              <w:jc w:val="center"/>
              <w:rPr>
                <w:color w:val="000000"/>
                <w:sz w:val="22"/>
                <w:szCs w:val="22"/>
              </w:rPr>
            </w:pPr>
            <w:r w:rsidRPr="007A53AD">
              <w:rPr>
                <w:color w:val="000000"/>
                <w:sz w:val="22"/>
                <w:szCs w:val="22"/>
              </w:rPr>
              <w:t>м</w:t>
            </w:r>
            <w:r w:rsidRPr="007A53AD">
              <w:rPr>
                <w:color w:val="000000"/>
                <w:sz w:val="22"/>
                <w:szCs w:val="22"/>
                <w:vertAlign w:val="superscript"/>
              </w:rPr>
              <w:t>3</w:t>
            </w:r>
          </w:p>
        </w:tc>
        <w:tc>
          <w:tcPr>
            <w:tcW w:w="884" w:type="pct"/>
            <w:tcBorders>
              <w:top w:val="nil"/>
              <w:left w:val="nil"/>
              <w:bottom w:val="single" w:sz="4" w:space="0" w:color="auto"/>
              <w:right w:val="single" w:sz="4" w:space="0" w:color="auto"/>
            </w:tcBorders>
            <w:noWrap/>
            <w:vAlign w:val="center"/>
          </w:tcPr>
          <w:p w14:paraId="0DABC5E9" w14:textId="77777777" w:rsidR="004A5D38" w:rsidRPr="007A53AD" w:rsidRDefault="004A5D38" w:rsidP="00081F7C">
            <w:pPr>
              <w:jc w:val="center"/>
              <w:rPr>
                <w:color w:val="000000"/>
                <w:sz w:val="22"/>
                <w:szCs w:val="22"/>
              </w:rPr>
            </w:pPr>
            <w:r w:rsidRPr="007A53AD">
              <w:rPr>
                <w:color w:val="000000"/>
                <w:sz w:val="22"/>
                <w:szCs w:val="22"/>
              </w:rPr>
              <w:t>57 462,66</w:t>
            </w:r>
          </w:p>
        </w:tc>
        <w:tc>
          <w:tcPr>
            <w:tcW w:w="811" w:type="pct"/>
            <w:tcBorders>
              <w:top w:val="nil"/>
              <w:left w:val="nil"/>
              <w:bottom w:val="single" w:sz="4" w:space="0" w:color="auto"/>
              <w:right w:val="single" w:sz="4" w:space="0" w:color="auto"/>
            </w:tcBorders>
            <w:noWrap/>
            <w:vAlign w:val="center"/>
          </w:tcPr>
          <w:p w14:paraId="11D4321F" w14:textId="77777777" w:rsidR="004A5D38" w:rsidRPr="007A53AD" w:rsidRDefault="004A5D38" w:rsidP="00081F7C">
            <w:pPr>
              <w:jc w:val="center"/>
              <w:rPr>
                <w:color w:val="000000"/>
                <w:sz w:val="22"/>
                <w:szCs w:val="22"/>
              </w:rPr>
            </w:pPr>
            <w:r w:rsidRPr="007A53AD">
              <w:rPr>
                <w:color w:val="000000"/>
                <w:sz w:val="22"/>
                <w:szCs w:val="22"/>
              </w:rPr>
              <w:t>57 462,66</w:t>
            </w:r>
          </w:p>
        </w:tc>
        <w:tc>
          <w:tcPr>
            <w:tcW w:w="678" w:type="pct"/>
            <w:tcBorders>
              <w:top w:val="nil"/>
              <w:left w:val="nil"/>
              <w:bottom w:val="single" w:sz="4" w:space="0" w:color="auto"/>
              <w:right w:val="single" w:sz="4" w:space="0" w:color="auto"/>
            </w:tcBorders>
            <w:vAlign w:val="center"/>
          </w:tcPr>
          <w:p w14:paraId="149384C3" w14:textId="77777777" w:rsidR="004A5D38" w:rsidRPr="007A53AD" w:rsidRDefault="004A5D38" w:rsidP="00081F7C">
            <w:pPr>
              <w:jc w:val="center"/>
              <w:rPr>
                <w:color w:val="000000"/>
                <w:sz w:val="22"/>
                <w:szCs w:val="22"/>
              </w:rPr>
            </w:pPr>
            <w:r w:rsidRPr="007A53AD">
              <w:rPr>
                <w:color w:val="000000"/>
                <w:sz w:val="22"/>
                <w:szCs w:val="22"/>
              </w:rPr>
              <w:t>43 097,00</w:t>
            </w:r>
          </w:p>
        </w:tc>
        <w:tc>
          <w:tcPr>
            <w:tcW w:w="676" w:type="pct"/>
            <w:tcBorders>
              <w:top w:val="nil"/>
              <w:left w:val="nil"/>
              <w:bottom w:val="single" w:sz="4" w:space="0" w:color="auto"/>
              <w:right w:val="single" w:sz="4" w:space="0" w:color="auto"/>
            </w:tcBorders>
            <w:vAlign w:val="center"/>
          </w:tcPr>
          <w:p w14:paraId="7A58FAD6" w14:textId="77777777" w:rsidR="004A5D38" w:rsidRPr="007A53AD" w:rsidRDefault="004A5D38" w:rsidP="00081F7C">
            <w:pPr>
              <w:jc w:val="center"/>
              <w:rPr>
                <w:color w:val="000000"/>
                <w:sz w:val="22"/>
                <w:szCs w:val="22"/>
              </w:rPr>
            </w:pPr>
            <w:r w:rsidRPr="007A53AD">
              <w:rPr>
                <w:color w:val="000000"/>
                <w:sz w:val="22"/>
                <w:szCs w:val="22"/>
              </w:rPr>
              <w:t>14 365,66</w:t>
            </w:r>
          </w:p>
        </w:tc>
      </w:tr>
      <w:tr w:rsidR="004A5D38" w:rsidRPr="007A53AD" w14:paraId="6614A288" w14:textId="77777777" w:rsidTr="00081F7C">
        <w:trPr>
          <w:trHeight w:val="489"/>
        </w:trPr>
        <w:tc>
          <w:tcPr>
            <w:tcW w:w="1528" w:type="pct"/>
            <w:tcBorders>
              <w:top w:val="nil"/>
              <w:left w:val="single" w:sz="4" w:space="0" w:color="auto"/>
              <w:bottom w:val="single" w:sz="4" w:space="0" w:color="auto"/>
              <w:right w:val="single" w:sz="4" w:space="0" w:color="auto"/>
            </w:tcBorders>
            <w:noWrap/>
            <w:vAlign w:val="center"/>
            <w:hideMark/>
          </w:tcPr>
          <w:p w14:paraId="7205E6C3" w14:textId="77777777" w:rsidR="004A5D38" w:rsidRPr="007A53AD" w:rsidRDefault="004A5D38" w:rsidP="00081F7C">
            <w:pPr>
              <w:rPr>
                <w:color w:val="000000"/>
                <w:sz w:val="22"/>
                <w:szCs w:val="22"/>
              </w:rPr>
            </w:pPr>
            <w:r w:rsidRPr="007A53AD">
              <w:rPr>
                <w:color w:val="000000"/>
                <w:sz w:val="22"/>
                <w:szCs w:val="22"/>
              </w:rPr>
              <w:t xml:space="preserve">   Бюджетные организации</w:t>
            </w:r>
          </w:p>
        </w:tc>
        <w:tc>
          <w:tcPr>
            <w:tcW w:w="424" w:type="pct"/>
            <w:tcBorders>
              <w:top w:val="nil"/>
              <w:left w:val="nil"/>
              <w:bottom w:val="single" w:sz="4" w:space="0" w:color="auto"/>
              <w:right w:val="single" w:sz="4" w:space="0" w:color="auto"/>
            </w:tcBorders>
            <w:noWrap/>
            <w:vAlign w:val="center"/>
            <w:hideMark/>
          </w:tcPr>
          <w:p w14:paraId="6772CCF6" w14:textId="77777777" w:rsidR="004A5D38" w:rsidRPr="007A53AD" w:rsidRDefault="004A5D38" w:rsidP="00081F7C">
            <w:pPr>
              <w:jc w:val="center"/>
              <w:rPr>
                <w:color w:val="000000"/>
                <w:sz w:val="22"/>
                <w:szCs w:val="22"/>
              </w:rPr>
            </w:pPr>
            <w:r w:rsidRPr="007A53AD">
              <w:rPr>
                <w:color w:val="000000"/>
                <w:sz w:val="22"/>
                <w:szCs w:val="22"/>
              </w:rPr>
              <w:t>м</w:t>
            </w:r>
            <w:r w:rsidRPr="007A53AD">
              <w:rPr>
                <w:color w:val="000000"/>
                <w:sz w:val="22"/>
                <w:szCs w:val="22"/>
                <w:vertAlign w:val="superscript"/>
              </w:rPr>
              <w:t>3</w:t>
            </w:r>
          </w:p>
        </w:tc>
        <w:tc>
          <w:tcPr>
            <w:tcW w:w="884" w:type="pct"/>
            <w:tcBorders>
              <w:top w:val="single" w:sz="4" w:space="0" w:color="auto"/>
              <w:left w:val="nil"/>
              <w:bottom w:val="single" w:sz="4" w:space="0" w:color="auto"/>
              <w:right w:val="single" w:sz="4" w:space="0" w:color="auto"/>
            </w:tcBorders>
            <w:noWrap/>
            <w:vAlign w:val="center"/>
          </w:tcPr>
          <w:p w14:paraId="3A2DD89A" w14:textId="77777777" w:rsidR="004A5D38" w:rsidRPr="007A53AD" w:rsidRDefault="004A5D38" w:rsidP="00081F7C">
            <w:pPr>
              <w:jc w:val="center"/>
              <w:rPr>
                <w:color w:val="000000"/>
                <w:sz w:val="22"/>
                <w:szCs w:val="22"/>
              </w:rPr>
            </w:pPr>
            <w:r w:rsidRPr="007A53AD">
              <w:rPr>
                <w:color w:val="000000"/>
                <w:sz w:val="22"/>
                <w:szCs w:val="22"/>
              </w:rPr>
              <w:t>8 244,80</w:t>
            </w:r>
          </w:p>
        </w:tc>
        <w:tc>
          <w:tcPr>
            <w:tcW w:w="811" w:type="pct"/>
            <w:tcBorders>
              <w:top w:val="single" w:sz="4" w:space="0" w:color="auto"/>
              <w:left w:val="nil"/>
              <w:bottom w:val="single" w:sz="4" w:space="0" w:color="auto"/>
              <w:right w:val="single" w:sz="4" w:space="0" w:color="auto"/>
            </w:tcBorders>
            <w:noWrap/>
            <w:vAlign w:val="center"/>
            <w:hideMark/>
          </w:tcPr>
          <w:p w14:paraId="0BDB609E" w14:textId="77777777" w:rsidR="004A5D38" w:rsidRPr="007A53AD" w:rsidRDefault="004A5D38" w:rsidP="00081F7C">
            <w:pPr>
              <w:jc w:val="center"/>
              <w:rPr>
                <w:color w:val="000000"/>
                <w:sz w:val="22"/>
                <w:szCs w:val="22"/>
              </w:rPr>
            </w:pPr>
            <w:r w:rsidRPr="007A53AD">
              <w:rPr>
                <w:color w:val="000000"/>
                <w:sz w:val="22"/>
                <w:szCs w:val="22"/>
              </w:rPr>
              <w:t>8 244,80</w:t>
            </w:r>
          </w:p>
        </w:tc>
        <w:tc>
          <w:tcPr>
            <w:tcW w:w="678" w:type="pct"/>
            <w:tcBorders>
              <w:top w:val="single" w:sz="4" w:space="0" w:color="auto"/>
              <w:left w:val="nil"/>
              <w:bottom w:val="single" w:sz="4" w:space="0" w:color="auto"/>
              <w:right w:val="single" w:sz="4" w:space="0" w:color="auto"/>
            </w:tcBorders>
            <w:noWrap/>
            <w:vAlign w:val="center"/>
          </w:tcPr>
          <w:p w14:paraId="7A164A9D" w14:textId="77777777" w:rsidR="004A5D38" w:rsidRPr="007A53AD" w:rsidRDefault="004A5D38" w:rsidP="00081F7C">
            <w:pPr>
              <w:jc w:val="center"/>
              <w:rPr>
                <w:color w:val="000000"/>
                <w:sz w:val="22"/>
                <w:szCs w:val="22"/>
              </w:rPr>
            </w:pPr>
            <w:r w:rsidRPr="007A53AD">
              <w:rPr>
                <w:color w:val="000000"/>
                <w:sz w:val="22"/>
                <w:szCs w:val="22"/>
              </w:rPr>
              <w:t>6 183,60</w:t>
            </w:r>
          </w:p>
        </w:tc>
        <w:tc>
          <w:tcPr>
            <w:tcW w:w="676" w:type="pct"/>
            <w:tcBorders>
              <w:top w:val="single" w:sz="4" w:space="0" w:color="auto"/>
              <w:left w:val="nil"/>
              <w:bottom w:val="single" w:sz="4" w:space="0" w:color="auto"/>
              <w:right w:val="single" w:sz="4" w:space="0" w:color="auto"/>
            </w:tcBorders>
            <w:noWrap/>
            <w:vAlign w:val="center"/>
          </w:tcPr>
          <w:p w14:paraId="4439523C" w14:textId="77777777" w:rsidR="004A5D38" w:rsidRPr="007A53AD" w:rsidRDefault="004A5D38" w:rsidP="00081F7C">
            <w:pPr>
              <w:jc w:val="center"/>
              <w:rPr>
                <w:color w:val="000000"/>
                <w:sz w:val="22"/>
                <w:szCs w:val="22"/>
              </w:rPr>
            </w:pPr>
            <w:r w:rsidRPr="007A53AD">
              <w:rPr>
                <w:color w:val="000000"/>
                <w:sz w:val="22"/>
                <w:szCs w:val="22"/>
              </w:rPr>
              <w:t>2 061,20</w:t>
            </w:r>
          </w:p>
        </w:tc>
      </w:tr>
      <w:tr w:rsidR="004A5D38" w:rsidRPr="007A53AD" w14:paraId="770541BE" w14:textId="77777777" w:rsidTr="00081F7C">
        <w:trPr>
          <w:trHeight w:val="264"/>
        </w:trPr>
        <w:tc>
          <w:tcPr>
            <w:tcW w:w="1528" w:type="pct"/>
            <w:tcBorders>
              <w:top w:val="single" w:sz="4" w:space="0" w:color="auto"/>
              <w:left w:val="single" w:sz="4" w:space="0" w:color="auto"/>
              <w:bottom w:val="single" w:sz="4" w:space="0" w:color="auto"/>
              <w:right w:val="single" w:sz="4" w:space="0" w:color="auto"/>
            </w:tcBorders>
            <w:noWrap/>
            <w:vAlign w:val="center"/>
            <w:hideMark/>
          </w:tcPr>
          <w:p w14:paraId="40AC3A56" w14:textId="77777777" w:rsidR="004A5D38" w:rsidRPr="007A53AD" w:rsidRDefault="004A5D38" w:rsidP="00081F7C">
            <w:pPr>
              <w:rPr>
                <w:color w:val="000000"/>
                <w:sz w:val="22"/>
                <w:szCs w:val="22"/>
              </w:rPr>
            </w:pPr>
            <w:r w:rsidRPr="007A53AD">
              <w:rPr>
                <w:color w:val="000000"/>
                <w:sz w:val="22"/>
                <w:szCs w:val="22"/>
              </w:rPr>
              <w:t xml:space="preserve">   Прочие потребители</w:t>
            </w:r>
          </w:p>
        </w:tc>
        <w:tc>
          <w:tcPr>
            <w:tcW w:w="424" w:type="pct"/>
            <w:tcBorders>
              <w:top w:val="single" w:sz="4" w:space="0" w:color="auto"/>
              <w:left w:val="nil"/>
              <w:bottom w:val="single" w:sz="4" w:space="0" w:color="auto"/>
              <w:right w:val="single" w:sz="4" w:space="0" w:color="auto"/>
            </w:tcBorders>
            <w:noWrap/>
            <w:vAlign w:val="center"/>
            <w:hideMark/>
          </w:tcPr>
          <w:p w14:paraId="2A46C38B" w14:textId="77777777" w:rsidR="004A5D38" w:rsidRPr="007A53AD" w:rsidRDefault="004A5D38" w:rsidP="00081F7C">
            <w:pPr>
              <w:jc w:val="center"/>
              <w:rPr>
                <w:color w:val="000000"/>
                <w:sz w:val="22"/>
                <w:szCs w:val="22"/>
              </w:rPr>
            </w:pPr>
            <w:r w:rsidRPr="007A53AD">
              <w:rPr>
                <w:color w:val="000000"/>
                <w:sz w:val="22"/>
                <w:szCs w:val="22"/>
              </w:rPr>
              <w:t>м</w:t>
            </w:r>
            <w:r w:rsidRPr="007A53AD">
              <w:rPr>
                <w:color w:val="000000"/>
                <w:sz w:val="22"/>
                <w:szCs w:val="22"/>
                <w:vertAlign w:val="superscript"/>
              </w:rPr>
              <w:t>3</w:t>
            </w:r>
          </w:p>
        </w:tc>
        <w:tc>
          <w:tcPr>
            <w:tcW w:w="884" w:type="pct"/>
            <w:tcBorders>
              <w:top w:val="single" w:sz="4" w:space="0" w:color="auto"/>
              <w:left w:val="nil"/>
              <w:bottom w:val="single" w:sz="4" w:space="0" w:color="auto"/>
              <w:right w:val="single" w:sz="4" w:space="0" w:color="auto"/>
            </w:tcBorders>
            <w:noWrap/>
            <w:vAlign w:val="center"/>
          </w:tcPr>
          <w:p w14:paraId="77C87E37" w14:textId="77777777" w:rsidR="004A5D38" w:rsidRPr="007A53AD" w:rsidRDefault="004A5D38" w:rsidP="00081F7C">
            <w:pPr>
              <w:jc w:val="center"/>
              <w:rPr>
                <w:color w:val="000000"/>
                <w:sz w:val="22"/>
                <w:szCs w:val="22"/>
              </w:rPr>
            </w:pPr>
            <w:r w:rsidRPr="007A53AD">
              <w:rPr>
                <w:color w:val="000000"/>
                <w:sz w:val="22"/>
                <w:szCs w:val="22"/>
              </w:rPr>
              <w:t>5 057,57</w:t>
            </w:r>
          </w:p>
        </w:tc>
        <w:tc>
          <w:tcPr>
            <w:tcW w:w="811" w:type="pct"/>
            <w:tcBorders>
              <w:top w:val="single" w:sz="4" w:space="0" w:color="auto"/>
              <w:left w:val="nil"/>
              <w:bottom w:val="single" w:sz="4" w:space="0" w:color="auto"/>
              <w:right w:val="single" w:sz="4" w:space="0" w:color="auto"/>
            </w:tcBorders>
            <w:noWrap/>
            <w:vAlign w:val="center"/>
            <w:hideMark/>
          </w:tcPr>
          <w:p w14:paraId="619EF233" w14:textId="77777777" w:rsidR="004A5D38" w:rsidRPr="007A53AD" w:rsidRDefault="004A5D38" w:rsidP="00081F7C">
            <w:pPr>
              <w:jc w:val="center"/>
              <w:rPr>
                <w:color w:val="000000"/>
                <w:sz w:val="22"/>
                <w:szCs w:val="22"/>
              </w:rPr>
            </w:pPr>
            <w:r w:rsidRPr="007A53AD">
              <w:rPr>
                <w:color w:val="000000"/>
                <w:sz w:val="22"/>
                <w:szCs w:val="22"/>
              </w:rPr>
              <w:t>5 057,57</w:t>
            </w:r>
          </w:p>
        </w:tc>
        <w:tc>
          <w:tcPr>
            <w:tcW w:w="678" w:type="pct"/>
            <w:tcBorders>
              <w:top w:val="single" w:sz="4" w:space="0" w:color="auto"/>
              <w:left w:val="nil"/>
              <w:bottom w:val="single" w:sz="4" w:space="0" w:color="auto"/>
              <w:right w:val="single" w:sz="4" w:space="0" w:color="auto"/>
            </w:tcBorders>
            <w:noWrap/>
            <w:vAlign w:val="center"/>
          </w:tcPr>
          <w:p w14:paraId="29BE6FDC" w14:textId="77777777" w:rsidR="004A5D38" w:rsidRPr="007A53AD" w:rsidRDefault="004A5D38" w:rsidP="00081F7C">
            <w:pPr>
              <w:jc w:val="center"/>
              <w:rPr>
                <w:color w:val="000000"/>
                <w:sz w:val="22"/>
                <w:szCs w:val="22"/>
              </w:rPr>
            </w:pPr>
            <w:r w:rsidRPr="007A53AD">
              <w:rPr>
                <w:color w:val="000000"/>
                <w:sz w:val="22"/>
                <w:szCs w:val="22"/>
              </w:rPr>
              <w:t>3 793,18</w:t>
            </w:r>
          </w:p>
        </w:tc>
        <w:tc>
          <w:tcPr>
            <w:tcW w:w="676" w:type="pct"/>
            <w:tcBorders>
              <w:top w:val="single" w:sz="4" w:space="0" w:color="auto"/>
              <w:left w:val="nil"/>
              <w:bottom w:val="single" w:sz="4" w:space="0" w:color="auto"/>
              <w:right w:val="single" w:sz="4" w:space="0" w:color="auto"/>
            </w:tcBorders>
            <w:noWrap/>
            <w:vAlign w:val="center"/>
          </w:tcPr>
          <w:p w14:paraId="09D622E4" w14:textId="77777777" w:rsidR="004A5D38" w:rsidRPr="007A53AD" w:rsidRDefault="004A5D38" w:rsidP="00081F7C">
            <w:pPr>
              <w:jc w:val="center"/>
              <w:rPr>
                <w:color w:val="000000"/>
                <w:sz w:val="22"/>
                <w:szCs w:val="22"/>
              </w:rPr>
            </w:pPr>
            <w:r w:rsidRPr="007A53AD">
              <w:rPr>
                <w:color w:val="000000"/>
                <w:sz w:val="22"/>
                <w:szCs w:val="22"/>
              </w:rPr>
              <w:t>1 264,39</w:t>
            </w:r>
          </w:p>
        </w:tc>
      </w:tr>
      <w:tr w:rsidR="004A5D38" w:rsidRPr="007A53AD" w14:paraId="45540469" w14:textId="77777777" w:rsidTr="00081F7C">
        <w:trPr>
          <w:trHeight w:val="256"/>
        </w:trPr>
        <w:tc>
          <w:tcPr>
            <w:tcW w:w="1528" w:type="pct"/>
            <w:tcBorders>
              <w:top w:val="single" w:sz="4" w:space="0" w:color="auto"/>
              <w:left w:val="single" w:sz="4" w:space="0" w:color="auto"/>
              <w:bottom w:val="single" w:sz="4" w:space="0" w:color="auto"/>
              <w:right w:val="single" w:sz="4" w:space="0" w:color="auto"/>
            </w:tcBorders>
            <w:noWrap/>
            <w:vAlign w:val="center"/>
          </w:tcPr>
          <w:p w14:paraId="1FB809B7" w14:textId="77777777" w:rsidR="004A5D38" w:rsidRPr="007A53AD" w:rsidRDefault="004A5D38" w:rsidP="00081F7C">
            <w:pPr>
              <w:rPr>
                <w:color w:val="000000"/>
                <w:sz w:val="22"/>
                <w:szCs w:val="22"/>
              </w:rPr>
            </w:pPr>
            <w:r w:rsidRPr="007A53AD">
              <w:rPr>
                <w:color w:val="000000"/>
                <w:sz w:val="22"/>
                <w:szCs w:val="22"/>
              </w:rPr>
              <w:t xml:space="preserve">   Производственные нужды</w:t>
            </w:r>
          </w:p>
        </w:tc>
        <w:tc>
          <w:tcPr>
            <w:tcW w:w="424" w:type="pct"/>
            <w:tcBorders>
              <w:top w:val="single" w:sz="4" w:space="0" w:color="auto"/>
              <w:left w:val="nil"/>
              <w:bottom w:val="single" w:sz="4" w:space="0" w:color="auto"/>
              <w:right w:val="single" w:sz="4" w:space="0" w:color="auto"/>
            </w:tcBorders>
            <w:noWrap/>
            <w:vAlign w:val="center"/>
          </w:tcPr>
          <w:p w14:paraId="72597656" w14:textId="77777777" w:rsidR="004A5D38" w:rsidRPr="007A53AD" w:rsidRDefault="004A5D38" w:rsidP="00081F7C">
            <w:pPr>
              <w:jc w:val="center"/>
              <w:rPr>
                <w:color w:val="000000"/>
                <w:sz w:val="22"/>
                <w:szCs w:val="22"/>
              </w:rPr>
            </w:pPr>
            <w:r w:rsidRPr="007A53AD">
              <w:rPr>
                <w:color w:val="000000"/>
                <w:sz w:val="22"/>
                <w:szCs w:val="22"/>
              </w:rPr>
              <w:t>м</w:t>
            </w:r>
            <w:r w:rsidRPr="007A53AD">
              <w:rPr>
                <w:color w:val="000000"/>
                <w:sz w:val="22"/>
                <w:szCs w:val="22"/>
                <w:vertAlign w:val="superscript"/>
              </w:rPr>
              <w:t>3</w:t>
            </w:r>
          </w:p>
        </w:tc>
        <w:tc>
          <w:tcPr>
            <w:tcW w:w="884" w:type="pct"/>
            <w:tcBorders>
              <w:top w:val="single" w:sz="4" w:space="0" w:color="auto"/>
              <w:left w:val="nil"/>
              <w:bottom w:val="single" w:sz="4" w:space="0" w:color="auto"/>
              <w:right w:val="single" w:sz="4" w:space="0" w:color="auto"/>
            </w:tcBorders>
            <w:noWrap/>
            <w:vAlign w:val="center"/>
          </w:tcPr>
          <w:p w14:paraId="6D1DBEAB" w14:textId="77777777" w:rsidR="004A5D38" w:rsidRPr="007A53AD" w:rsidRDefault="004A5D38" w:rsidP="00081F7C">
            <w:pPr>
              <w:jc w:val="center"/>
              <w:rPr>
                <w:color w:val="000000"/>
                <w:sz w:val="22"/>
                <w:szCs w:val="22"/>
              </w:rPr>
            </w:pPr>
            <w:r w:rsidRPr="007A53AD">
              <w:rPr>
                <w:color w:val="000000"/>
                <w:sz w:val="22"/>
                <w:szCs w:val="22"/>
              </w:rPr>
              <w:t>-</w:t>
            </w:r>
          </w:p>
        </w:tc>
        <w:tc>
          <w:tcPr>
            <w:tcW w:w="811" w:type="pct"/>
            <w:tcBorders>
              <w:top w:val="single" w:sz="4" w:space="0" w:color="auto"/>
              <w:left w:val="nil"/>
              <w:bottom w:val="single" w:sz="4" w:space="0" w:color="auto"/>
              <w:right w:val="single" w:sz="4" w:space="0" w:color="auto"/>
            </w:tcBorders>
            <w:noWrap/>
            <w:vAlign w:val="center"/>
          </w:tcPr>
          <w:p w14:paraId="2928A906" w14:textId="77777777" w:rsidR="004A5D38" w:rsidRPr="007A53AD" w:rsidRDefault="004A5D38" w:rsidP="00081F7C">
            <w:pPr>
              <w:jc w:val="center"/>
              <w:rPr>
                <w:color w:val="000000"/>
                <w:sz w:val="22"/>
                <w:szCs w:val="22"/>
              </w:rPr>
            </w:pPr>
            <w:r w:rsidRPr="007A53AD">
              <w:rPr>
                <w:color w:val="000000"/>
                <w:sz w:val="22"/>
                <w:szCs w:val="22"/>
              </w:rPr>
              <w:t>-</w:t>
            </w:r>
          </w:p>
        </w:tc>
        <w:tc>
          <w:tcPr>
            <w:tcW w:w="678" w:type="pct"/>
            <w:tcBorders>
              <w:top w:val="single" w:sz="4" w:space="0" w:color="auto"/>
              <w:left w:val="nil"/>
              <w:bottom w:val="single" w:sz="4" w:space="0" w:color="auto"/>
              <w:right w:val="single" w:sz="4" w:space="0" w:color="auto"/>
            </w:tcBorders>
            <w:noWrap/>
            <w:vAlign w:val="center"/>
          </w:tcPr>
          <w:p w14:paraId="17E90B3F" w14:textId="77777777" w:rsidR="004A5D38" w:rsidRPr="007A53AD" w:rsidRDefault="004A5D38" w:rsidP="00081F7C">
            <w:pPr>
              <w:jc w:val="center"/>
              <w:rPr>
                <w:color w:val="000000"/>
                <w:sz w:val="22"/>
                <w:szCs w:val="22"/>
              </w:rPr>
            </w:pPr>
            <w:r w:rsidRPr="007A53AD">
              <w:rPr>
                <w:color w:val="000000"/>
                <w:sz w:val="22"/>
                <w:szCs w:val="22"/>
              </w:rPr>
              <w:t>-</w:t>
            </w:r>
          </w:p>
        </w:tc>
        <w:tc>
          <w:tcPr>
            <w:tcW w:w="676" w:type="pct"/>
            <w:tcBorders>
              <w:top w:val="single" w:sz="4" w:space="0" w:color="auto"/>
              <w:left w:val="nil"/>
              <w:bottom w:val="single" w:sz="4" w:space="0" w:color="auto"/>
              <w:right w:val="single" w:sz="4" w:space="0" w:color="auto"/>
            </w:tcBorders>
            <w:noWrap/>
            <w:vAlign w:val="center"/>
          </w:tcPr>
          <w:p w14:paraId="62612EF9" w14:textId="77777777" w:rsidR="004A5D38" w:rsidRPr="007A53AD" w:rsidRDefault="004A5D38" w:rsidP="00081F7C">
            <w:pPr>
              <w:jc w:val="center"/>
              <w:rPr>
                <w:color w:val="000000"/>
                <w:sz w:val="22"/>
                <w:szCs w:val="22"/>
              </w:rPr>
            </w:pPr>
            <w:r w:rsidRPr="007A53AD">
              <w:rPr>
                <w:color w:val="000000"/>
                <w:sz w:val="22"/>
                <w:szCs w:val="22"/>
              </w:rPr>
              <w:t>-</w:t>
            </w:r>
          </w:p>
        </w:tc>
      </w:tr>
      <w:tr w:rsidR="004A5D38" w:rsidRPr="007A53AD" w14:paraId="118C9C94" w14:textId="77777777" w:rsidTr="00081F7C">
        <w:trPr>
          <w:trHeight w:val="315"/>
        </w:trPr>
        <w:tc>
          <w:tcPr>
            <w:tcW w:w="1528" w:type="pct"/>
            <w:tcBorders>
              <w:top w:val="single" w:sz="4" w:space="0" w:color="auto"/>
              <w:left w:val="single" w:sz="4" w:space="0" w:color="auto"/>
              <w:bottom w:val="single" w:sz="4" w:space="0" w:color="auto"/>
              <w:right w:val="single" w:sz="4" w:space="0" w:color="auto"/>
            </w:tcBorders>
            <w:noWrap/>
            <w:vAlign w:val="center"/>
          </w:tcPr>
          <w:p w14:paraId="433A16F2" w14:textId="77777777" w:rsidR="004A5D38" w:rsidRPr="007A53AD" w:rsidRDefault="004A5D38" w:rsidP="00081F7C">
            <w:pPr>
              <w:rPr>
                <w:color w:val="000000"/>
                <w:sz w:val="22"/>
                <w:szCs w:val="22"/>
              </w:rPr>
            </w:pPr>
            <w:r w:rsidRPr="007A53AD">
              <w:rPr>
                <w:color w:val="000000"/>
                <w:sz w:val="22"/>
                <w:szCs w:val="22"/>
              </w:rPr>
              <w:t>Нормативные потери в сетях</w:t>
            </w:r>
          </w:p>
        </w:tc>
        <w:tc>
          <w:tcPr>
            <w:tcW w:w="424" w:type="pct"/>
            <w:tcBorders>
              <w:top w:val="single" w:sz="4" w:space="0" w:color="auto"/>
              <w:left w:val="nil"/>
              <w:bottom w:val="single" w:sz="4" w:space="0" w:color="auto"/>
              <w:right w:val="single" w:sz="4" w:space="0" w:color="auto"/>
            </w:tcBorders>
            <w:noWrap/>
            <w:vAlign w:val="center"/>
          </w:tcPr>
          <w:p w14:paraId="268F23D9" w14:textId="77777777" w:rsidR="004A5D38" w:rsidRPr="007A53AD" w:rsidRDefault="004A5D38" w:rsidP="00081F7C">
            <w:pPr>
              <w:jc w:val="center"/>
              <w:rPr>
                <w:color w:val="000000"/>
                <w:sz w:val="22"/>
                <w:szCs w:val="22"/>
              </w:rPr>
            </w:pPr>
            <w:r w:rsidRPr="007A53AD">
              <w:rPr>
                <w:color w:val="000000"/>
                <w:sz w:val="22"/>
                <w:szCs w:val="22"/>
              </w:rPr>
              <w:t>м</w:t>
            </w:r>
            <w:r w:rsidRPr="007A53AD">
              <w:rPr>
                <w:color w:val="000000"/>
                <w:sz w:val="22"/>
                <w:szCs w:val="22"/>
                <w:vertAlign w:val="superscript"/>
              </w:rPr>
              <w:t>3</w:t>
            </w:r>
          </w:p>
        </w:tc>
        <w:tc>
          <w:tcPr>
            <w:tcW w:w="884" w:type="pct"/>
            <w:tcBorders>
              <w:top w:val="single" w:sz="4" w:space="0" w:color="auto"/>
              <w:left w:val="nil"/>
              <w:bottom w:val="single" w:sz="4" w:space="0" w:color="auto"/>
              <w:right w:val="single" w:sz="4" w:space="0" w:color="auto"/>
            </w:tcBorders>
            <w:noWrap/>
            <w:vAlign w:val="center"/>
          </w:tcPr>
          <w:p w14:paraId="5C5EFED1" w14:textId="77777777" w:rsidR="004A5D38" w:rsidRPr="007A53AD" w:rsidRDefault="004A5D38" w:rsidP="00081F7C">
            <w:pPr>
              <w:jc w:val="center"/>
              <w:rPr>
                <w:snapToGrid w:val="0"/>
                <w:color w:val="000000"/>
                <w:sz w:val="22"/>
                <w:szCs w:val="22"/>
              </w:rPr>
            </w:pPr>
            <w:r w:rsidRPr="007A53AD">
              <w:rPr>
                <w:snapToGrid w:val="0"/>
                <w:color w:val="000000"/>
                <w:sz w:val="22"/>
                <w:szCs w:val="22"/>
              </w:rPr>
              <w:t>-</w:t>
            </w:r>
          </w:p>
        </w:tc>
        <w:tc>
          <w:tcPr>
            <w:tcW w:w="811" w:type="pct"/>
            <w:tcBorders>
              <w:top w:val="single" w:sz="4" w:space="0" w:color="auto"/>
              <w:left w:val="nil"/>
              <w:bottom w:val="single" w:sz="4" w:space="0" w:color="auto"/>
              <w:right w:val="single" w:sz="4" w:space="0" w:color="auto"/>
            </w:tcBorders>
            <w:noWrap/>
            <w:vAlign w:val="center"/>
          </w:tcPr>
          <w:p w14:paraId="4362809A" w14:textId="77777777" w:rsidR="004A5D38" w:rsidRPr="007A53AD" w:rsidRDefault="004A5D38" w:rsidP="00081F7C">
            <w:pPr>
              <w:jc w:val="center"/>
              <w:rPr>
                <w:snapToGrid w:val="0"/>
                <w:color w:val="000000"/>
                <w:sz w:val="22"/>
                <w:szCs w:val="22"/>
              </w:rPr>
            </w:pPr>
            <w:r w:rsidRPr="007A53AD">
              <w:rPr>
                <w:snapToGrid w:val="0"/>
                <w:color w:val="000000"/>
                <w:sz w:val="22"/>
                <w:szCs w:val="22"/>
              </w:rPr>
              <w:t>-</w:t>
            </w:r>
          </w:p>
        </w:tc>
        <w:tc>
          <w:tcPr>
            <w:tcW w:w="678" w:type="pct"/>
            <w:tcBorders>
              <w:top w:val="single" w:sz="4" w:space="0" w:color="auto"/>
              <w:left w:val="nil"/>
              <w:bottom w:val="single" w:sz="4" w:space="0" w:color="auto"/>
              <w:right w:val="single" w:sz="4" w:space="0" w:color="auto"/>
            </w:tcBorders>
            <w:noWrap/>
            <w:vAlign w:val="center"/>
          </w:tcPr>
          <w:p w14:paraId="34EC6445" w14:textId="77777777" w:rsidR="004A5D38" w:rsidRPr="007A53AD" w:rsidRDefault="004A5D38" w:rsidP="00081F7C">
            <w:pPr>
              <w:jc w:val="center"/>
              <w:rPr>
                <w:color w:val="000000"/>
                <w:sz w:val="22"/>
                <w:szCs w:val="22"/>
              </w:rPr>
            </w:pPr>
            <w:r w:rsidRPr="007A53AD">
              <w:rPr>
                <w:color w:val="000000"/>
                <w:sz w:val="22"/>
                <w:szCs w:val="22"/>
              </w:rPr>
              <w:t>-</w:t>
            </w:r>
          </w:p>
        </w:tc>
        <w:tc>
          <w:tcPr>
            <w:tcW w:w="676" w:type="pct"/>
            <w:tcBorders>
              <w:top w:val="single" w:sz="4" w:space="0" w:color="auto"/>
              <w:left w:val="nil"/>
              <w:bottom w:val="single" w:sz="4" w:space="0" w:color="auto"/>
              <w:right w:val="single" w:sz="4" w:space="0" w:color="auto"/>
            </w:tcBorders>
            <w:noWrap/>
            <w:vAlign w:val="center"/>
          </w:tcPr>
          <w:p w14:paraId="6BCF7A1D" w14:textId="77777777" w:rsidR="004A5D38" w:rsidRPr="007A53AD" w:rsidRDefault="004A5D38" w:rsidP="00081F7C">
            <w:pPr>
              <w:jc w:val="center"/>
              <w:rPr>
                <w:color w:val="000000"/>
                <w:sz w:val="22"/>
                <w:szCs w:val="22"/>
              </w:rPr>
            </w:pPr>
            <w:r w:rsidRPr="007A53AD">
              <w:rPr>
                <w:color w:val="000000"/>
                <w:sz w:val="22"/>
                <w:szCs w:val="22"/>
              </w:rPr>
              <w:t>-</w:t>
            </w:r>
          </w:p>
        </w:tc>
      </w:tr>
    </w:tbl>
    <w:p w14:paraId="5A5F9EEC" w14:textId="77777777" w:rsidR="004A5D38" w:rsidRPr="007A53AD" w:rsidRDefault="004A5D38" w:rsidP="004A5D38">
      <w:pPr>
        <w:ind w:firstLine="709"/>
        <w:jc w:val="both"/>
        <w:rPr>
          <w:snapToGrid w:val="0"/>
          <w:color w:val="000000"/>
          <w:sz w:val="28"/>
          <w:szCs w:val="28"/>
        </w:rPr>
      </w:pPr>
    </w:p>
    <w:p w14:paraId="2160B6AD" w14:textId="77777777" w:rsidR="004A5D38" w:rsidRPr="007A53AD" w:rsidRDefault="004A5D38" w:rsidP="004A5D38">
      <w:pPr>
        <w:ind w:firstLine="709"/>
        <w:jc w:val="both"/>
        <w:rPr>
          <w:snapToGrid w:val="0"/>
          <w:color w:val="000000"/>
          <w:sz w:val="28"/>
          <w:szCs w:val="28"/>
        </w:rPr>
      </w:pPr>
      <w:r w:rsidRPr="007A53AD">
        <w:rPr>
          <w:snapToGrid w:val="0"/>
          <w:color w:val="000000"/>
          <w:sz w:val="28"/>
          <w:szCs w:val="28"/>
        </w:rPr>
        <w:t xml:space="preserve">Поставщиком холодной воды в целях обеспечения горячего водоснабжения в закрытой системе горячего водоснабжения является </w:t>
      </w:r>
      <w:r w:rsidRPr="007A53AD">
        <w:rPr>
          <w:snapToGrid w:val="0"/>
          <w:color w:val="000000"/>
          <w:sz w:val="28"/>
          <w:szCs w:val="28"/>
        </w:rPr>
        <w:br/>
        <w:t>МУП Водоканал (Беловский городской округ).</w:t>
      </w:r>
    </w:p>
    <w:p w14:paraId="164CD6C1" w14:textId="77777777" w:rsidR="004A5D38" w:rsidRPr="007A53AD" w:rsidRDefault="004A5D38" w:rsidP="004A5D38">
      <w:pPr>
        <w:tabs>
          <w:tab w:val="left" w:pos="10490"/>
        </w:tabs>
        <w:snapToGrid w:val="0"/>
        <w:ind w:right="-31" w:firstLine="709"/>
        <w:jc w:val="both"/>
        <w:rPr>
          <w:snapToGrid w:val="0"/>
          <w:color w:val="000000"/>
          <w:sz w:val="28"/>
          <w:szCs w:val="28"/>
        </w:rPr>
      </w:pPr>
      <w:r w:rsidRPr="007A53AD">
        <w:rPr>
          <w:color w:val="000000"/>
          <w:sz w:val="28"/>
          <w:szCs w:val="28"/>
        </w:rPr>
        <w:t xml:space="preserve">Значение компонента на холодную воду на 2026 год принято экспертами согласно постановлению Региональной энергетической комиссии Кузбасса </w:t>
      </w:r>
      <w:r w:rsidRPr="007A53AD">
        <w:rPr>
          <w:snapToGrid w:val="0"/>
          <w:color w:val="000000"/>
          <w:sz w:val="28"/>
          <w:szCs w:val="28"/>
        </w:rPr>
        <w:t>от 19.12.2025 № 640 «Об утверждении производственной программы в сфере холодного водоснабжения питьевой водой и об установлении тарифов на питьевую воду, МУП «Водоканал» (Беловский городской округ, за исключением пгт. Грамотеино, д. Грамотеино)» в части 2026 года, на уровне:</w:t>
      </w:r>
    </w:p>
    <w:p w14:paraId="1CD75DAB" w14:textId="77777777" w:rsidR="004A5D38" w:rsidRPr="007A53AD" w:rsidRDefault="004A5D38" w:rsidP="004A5D38">
      <w:pPr>
        <w:tabs>
          <w:tab w:val="left" w:pos="10490"/>
        </w:tabs>
        <w:snapToGrid w:val="0"/>
        <w:ind w:right="-31" w:firstLine="709"/>
        <w:jc w:val="both"/>
        <w:rPr>
          <w:color w:val="000000"/>
          <w:sz w:val="28"/>
          <w:szCs w:val="28"/>
        </w:rPr>
      </w:pPr>
      <w:r w:rsidRPr="007A53AD">
        <w:rPr>
          <w:color w:val="000000"/>
          <w:sz w:val="28"/>
          <w:szCs w:val="28"/>
        </w:rPr>
        <w:t>- с 01.01.2026 – 62,52 руб./ м³;</w:t>
      </w:r>
    </w:p>
    <w:p w14:paraId="0D311B67" w14:textId="77777777" w:rsidR="004A5D38" w:rsidRPr="007A53AD" w:rsidRDefault="004A5D38" w:rsidP="004A5D38">
      <w:pPr>
        <w:tabs>
          <w:tab w:val="left" w:pos="10490"/>
        </w:tabs>
        <w:snapToGrid w:val="0"/>
        <w:ind w:right="-31" w:firstLine="709"/>
        <w:jc w:val="both"/>
        <w:rPr>
          <w:color w:val="000000"/>
          <w:sz w:val="28"/>
          <w:szCs w:val="28"/>
        </w:rPr>
      </w:pPr>
      <w:r w:rsidRPr="007A53AD">
        <w:rPr>
          <w:color w:val="000000"/>
          <w:sz w:val="28"/>
          <w:szCs w:val="28"/>
        </w:rPr>
        <w:t>- с 01.10.2026 – 68,77 руб./ м³.</w:t>
      </w:r>
    </w:p>
    <w:p w14:paraId="2FF4ED53" w14:textId="77777777" w:rsidR="004A5D38" w:rsidRPr="007A53AD" w:rsidRDefault="004A5D38" w:rsidP="004A5D38">
      <w:pPr>
        <w:tabs>
          <w:tab w:val="left" w:pos="10490"/>
        </w:tabs>
        <w:snapToGrid w:val="0"/>
        <w:ind w:right="-31" w:firstLine="709"/>
        <w:jc w:val="both"/>
        <w:rPr>
          <w:color w:val="000000"/>
          <w:sz w:val="28"/>
          <w:szCs w:val="28"/>
        </w:rPr>
      </w:pPr>
      <w:r w:rsidRPr="007A53AD">
        <w:rPr>
          <w:color w:val="000000"/>
          <w:sz w:val="28"/>
          <w:szCs w:val="28"/>
        </w:rPr>
        <w:t>Значение компонента на тепловую энергию определяется единой теплоснабжающей организацией равным числовому значению на тепловую энергию (мощность), определенному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от 13.11.2025 №336 равным числовому значению</w:t>
      </w:r>
    </w:p>
    <w:p w14:paraId="624157C0" w14:textId="77777777" w:rsidR="004A5D38" w:rsidRPr="007A53AD" w:rsidRDefault="004A5D38" w:rsidP="004A5D38">
      <w:pPr>
        <w:tabs>
          <w:tab w:val="left" w:pos="10490"/>
        </w:tabs>
        <w:snapToGrid w:val="0"/>
        <w:ind w:right="-31" w:firstLine="709"/>
        <w:jc w:val="both"/>
        <w:rPr>
          <w:color w:val="000000"/>
          <w:sz w:val="28"/>
          <w:szCs w:val="28"/>
        </w:rPr>
      </w:pPr>
    </w:p>
    <w:p w14:paraId="7FD04F57" w14:textId="77777777" w:rsidR="004A5D38" w:rsidRPr="007A53AD" w:rsidRDefault="004A5D38" w:rsidP="004A5D38">
      <w:pPr>
        <w:tabs>
          <w:tab w:val="left" w:pos="10490"/>
        </w:tabs>
        <w:snapToGrid w:val="0"/>
        <w:ind w:right="-31" w:firstLine="709"/>
        <w:jc w:val="both"/>
        <w:rPr>
          <w:color w:val="000000"/>
          <w:sz w:val="28"/>
          <w:szCs w:val="28"/>
        </w:rPr>
      </w:pPr>
      <w:r w:rsidRPr="007A53AD">
        <w:rPr>
          <w:color w:val="000000"/>
          <w:sz w:val="28"/>
          <w:szCs w:val="28"/>
        </w:rPr>
        <w:t>Тарифы ООО «Теплоэнергетик» на горячую воду в закрытой системе горячего водоснабжения, реализуемую на потребительском рынке Беловского городского округа, отражены в таблице 10.</w:t>
      </w:r>
    </w:p>
    <w:p w14:paraId="7580C0B3" w14:textId="77777777" w:rsidR="004A5D38" w:rsidRPr="007A53AD" w:rsidRDefault="004A5D38" w:rsidP="004A5D38">
      <w:pPr>
        <w:tabs>
          <w:tab w:val="left" w:pos="10490"/>
        </w:tabs>
        <w:snapToGrid w:val="0"/>
        <w:ind w:right="-31" w:firstLine="709"/>
        <w:jc w:val="both"/>
        <w:rPr>
          <w:color w:val="000000"/>
          <w:sz w:val="28"/>
          <w:szCs w:val="28"/>
        </w:rPr>
        <w:sectPr w:rsidR="004A5D38" w:rsidRPr="007A53AD" w:rsidSect="004A5D38">
          <w:headerReference w:type="default" r:id="rId66"/>
          <w:footerReference w:type="even" r:id="rId67"/>
          <w:headerReference w:type="first" r:id="rId68"/>
          <w:pgSz w:w="11906" w:h="16838"/>
          <w:pgMar w:top="851" w:right="567" w:bottom="851" w:left="1701" w:header="709" w:footer="709" w:gutter="0"/>
          <w:cols w:space="708"/>
          <w:titlePg/>
          <w:docGrid w:linePitch="381"/>
        </w:sectPr>
      </w:pPr>
    </w:p>
    <w:p w14:paraId="676D9C38" w14:textId="77777777" w:rsidR="004A5D38" w:rsidRPr="007A53AD" w:rsidRDefault="004A5D38" w:rsidP="004A5D38">
      <w:pPr>
        <w:tabs>
          <w:tab w:val="left" w:pos="10490"/>
        </w:tabs>
        <w:snapToGrid w:val="0"/>
        <w:ind w:right="-31" w:firstLine="709"/>
        <w:jc w:val="right"/>
        <w:rPr>
          <w:color w:val="000000"/>
          <w:sz w:val="28"/>
          <w:szCs w:val="28"/>
        </w:rPr>
      </w:pPr>
    </w:p>
    <w:p w14:paraId="730F00A9" w14:textId="77777777" w:rsidR="004A5D38" w:rsidRPr="007A53AD" w:rsidRDefault="004A5D38" w:rsidP="004A5D38">
      <w:pPr>
        <w:tabs>
          <w:tab w:val="left" w:pos="10490"/>
        </w:tabs>
        <w:snapToGrid w:val="0"/>
        <w:ind w:right="-31" w:firstLine="709"/>
        <w:jc w:val="right"/>
        <w:rPr>
          <w:color w:val="000000"/>
          <w:sz w:val="28"/>
          <w:szCs w:val="28"/>
        </w:rPr>
      </w:pPr>
      <w:r w:rsidRPr="007A53AD">
        <w:rPr>
          <w:color w:val="000000"/>
          <w:sz w:val="28"/>
          <w:szCs w:val="28"/>
        </w:rPr>
        <w:t>Таблица 10</w:t>
      </w:r>
    </w:p>
    <w:p w14:paraId="219937F3" w14:textId="77777777" w:rsidR="004A5D38" w:rsidRPr="007A53AD" w:rsidRDefault="004A5D38" w:rsidP="004A5D38">
      <w:pPr>
        <w:tabs>
          <w:tab w:val="left" w:pos="10490"/>
        </w:tabs>
        <w:snapToGrid w:val="0"/>
        <w:ind w:right="-31" w:firstLine="709"/>
        <w:jc w:val="right"/>
        <w:rPr>
          <w:color w:val="000000"/>
          <w:sz w:val="28"/>
          <w:szCs w:val="28"/>
        </w:rPr>
      </w:pPr>
    </w:p>
    <w:p w14:paraId="0E043621" w14:textId="77777777" w:rsidR="004A5D38" w:rsidRPr="007A53AD" w:rsidRDefault="004A5D38" w:rsidP="004A5D38">
      <w:pPr>
        <w:ind w:left="-142" w:right="-144"/>
        <w:jc w:val="center"/>
        <w:rPr>
          <w:color w:val="000000"/>
          <w:sz w:val="28"/>
          <w:szCs w:val="28"/>
        </w:rPr>
      </w:pPr>
      <w:r w:rsidRPr="007A53AD">
        <w:rPr>
          <w:color w:val="000000"/>
          <w:sz w:val="28"/>
          <w:szCs w:val="28"/>
        </w:rPr>
        <w:t xml:space="preserve">Тарифы ООО «Теплоэнергетик» на горячую воду в закрытой системе водоснабжения, реализуемую на потребительском рынке </w:t>
      </w:r>
      <w:bookmarkStart w:id="65" w:name="_Hlk157681092"/>
      <w:r w:rsidRPr="007A53AD">
        <w:rPr>
          <w:color w:val="000000"/>
          <w:sz w:val="28"/>
          <w:szCs w:val="28"/>
        </w:rPr>
        <w:t>Беловского городского округа</w:t>
      </w:r>
      <w:bookmarkEnd w:id="65"/>
      <w:r w:rsidRPr="007A53AD">
        <w:rPr>
          <w:color w:val="000000"/>
          <w:sz w:val="28"/>
          <w:szCs w:val="28"/>
        </w:rPr>
        <w:t xml:space="preserve">, на период с 01.01.2026 по 31.12.2026 </w:t>
      </w:r>
    </w:p>
    <w:p w14:paraId="529D4317" w14:textId="77777777" w:rsidR="004A5D38" w:rsidRPr="007A53AD" w:rsidRDefault="004A5D38" w:rsidP="004A5D38">
      <w:pPr>
        <w:rPr>
          <w:snapToGrid w:val="0"/>
          <w:color w:val="000000"/>
          <w:sz w:val="28"/>
          <w:szCs w:val="28"/>
          <w:lang w:eastAsia="x-none"/>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4"/>
        <w:gridCol w:w="1419"/>
        <w:gridCol w:w="1560"/>
        <w:gridCol w:w="1703"/>
        <w:gridCol w:w="3963"/>
        <w:gridCol w:w="3827"/>
      </w:tblGrid>
      <w:tr w:rsidR="004A5D38" w:rsidRPr="007A53AD" w14:paraId="7E617FC9" w14:textId="77777777" w:rsidTr="00081F7C">
        <w:trPr>
          <w:trHeight w:val="112"/>
        </w:trPr>
        <w:tc>
          <w:tcPr>
            <w:tcW w:w="2474" w:type="dxa"/>
            <w:vMerge w:val="restart"/>
            <w:tcBorders>
              <w:top w:val="single" w:sz="4" w:space="0" w:color="auto"/>
              <w:left w:val="single" w:sz="4" w:space="0" w:color="auto"/>
              <w:bottom w:val="single" w:sz="4" w:space="0" w:color="auto"/>
              <w:right w:val="single" w:sz="4" w:space="0" w:color="auto"/>
            </w:tcBorders>
            <w:vAlign w:val="center"/>
            <w:hideMark/>
          </w:tcPr>
          <w:p w14:paraId="76239E8C" w14:textId="77777777" w:rsidR="004A5D38" w:rsidRPr="007A53AD" w:rsidRDefault="004A5D38" w:rsidP="00081F7C">
            <w:pPr>
              <w:widowControl w:val="0"/>
              <w:autoSpaceDE w:val="0"/>
              <w:autoSpaceDN w:val="0"/>
              <w:jc w:val="center"/>
              <w:rPr>
                <w:snapToGrid w:val="0"/>
                <w:color w:val="000000"/>
                <w:sz w:val="22"/>
                <w:szCs w:val="22"/>
              </w:rPr>
            </w:pPr>
            <w:r w:rsidRPr="007A53AD">
              <w:rPr>
                <w:snapToGrid w:val="0"/>
                <w:color w:val="000000"/>
                <w:sz w:val="22"/>
                <w:szCs w:val="22"/>
              </w:rPr>
              <w:t>Наименование регулируемой организации</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14:paraId="4F864EDA" w14:textId="77777777" w:rsidR="004A5D38" w:rsidRPr="007A53AD" w:rsidRDefault="004A5D38" w:rsidP="00081F7C">
            <w:pPr>
              <w:widowControl w:val="0"/>
              <w:autoSpaceDE w:val="0"/>
              <w:autoSpaceDN w:val="0"/>
              <w:jc w:val="center"/>
              <w:rPr>
                <w:snapToGrid w:val="0"/>
                <w:color w:val="000000"/>
                <w:sz w:val="22"/>
                <w:szCs w:val="22"/>
              </w:rPr>
            </w:pPr>
            <w:r w:rsidRPr="007A53AD">
              <w:rPr>
                <w:snapToGrid w:val="0"/>
                <w:color w:val="000000"/>
                <w:sz w:val="22"/>
                <w:szCs w:val="22"/>
              </w:rPr>
              <w:t>Период</w:t>
            </w:r>
          </w:p>
        </w:tc>
        <w:tc>
          <w:tcPr>
            <w:tcW w:w="3263" w:type="dxa"/>
            <w:gridSpan w:val="2"/>
            <w:tcBorders>
              <w:top w:val="single" w:sz="4" w:space="0" w:color="auto"/>
              <w:left w:val="single" w:sz="4" w:space="0" w:color="auto"/>
              <w:bottom w:val="single" w:sz="4" w:space="0" w:color="auto"/>
              <w:right w:val="single" w:sz="4" w:space="0" w:color="auto"/>
            </w:tcBorders>
            <w:vAlign w:val="center"/>
            <w:hideMark/>
          </w:tcPr>
          <w:p w14:paraId="6E8BF3E8" w14:textId="77777777" w:rsidR="004A5D38" w:rsidRPr="007A53AD" w:rsidRDefault="004A5D38" w:rsidP="00081F7C">
            <w:pPr>
              <w:widowControl w:val="0"/>
              <w:autoSpaceDE w:val="0"/>
              <w:autoSpaceDN w:val="0"/>
              <w:jc w:val="center"/>
              <w:rPr>
                <w:snapToGrid w:val="0"/>
                <w:color w:val="000000"/>
                <w:sz w:val="22"/>
                <w:szCs w:val="22"/>
              </w:rPr>
            </w:pPr>
            <w:r w:rsidRPr="007A53AD">
              <w:rPr>
                <w:snapToGrid w:val="0"/>
                <w:color w:val="000000"/>
                <w:sz w:val="22"/>
                <w:szCs w:val="22"/>
              </w:rPr>
              <w:t>Компонент на холодную воду</w:t>
            </w:r>
          </w:p>
        </w:tc>
        <w:tc>
          <w:tcPr>
            <w:tcW w:w="7790" w:type="dxa"/>
            <w:gridSpan w:val="2"/>
            <w:tcBorders>
              <w:top w:val="single" w:sz="4" w:space="0" w:color="auto"/>
              <w:left w:val="single" w:sz="4" w:space="0" w:color="auto"/>
              <w:bottom w:val="single" w:sz="4" w:space="0" w:color="auto"/>
              <w:right w:val="single" w:sz="4" w:space="0" w:color="auto"/>
            </w:tcBorders>
            <w:vAlign w:val="center"/>
            <w:hideMark/>
          </w:tcPr>
          <w:p w14:paraId="0A190F02" w14:textId="77777777" w:rsidR="004A5D38" w:rsidRPr="007A53AD" w:rsidRDefault="004A5D38" w:rsidP="00081F7C">
            <w:pPr>
              <w:widowControl w:val="0"/>
              <w:autoSpaceDE w:val="0"/>
              <w:autoSpaceDN w:val="0"/>
              <w:jc w:val="center"/>
              <w:rPr>
                <w:snapToGrid w:val="0"/>
                <w:color w:val="000000"/>
                <w:sz w:val="22"/>
                <w:szCs w:val="22"/>
              </w:rPr>
            </w:pPr>
            <w:r w:rsidRPr="007A53AD">
              <w:rPr>
                <w:snapToGrid w:val="0"/>
                <w:color w:val="000000"/>
                <w:sz w:val="22"/>
                <w:szCs w:val="22"/>
              </w:rPr>
              <w:t xml:space="preserve">Компонент на тепловую энергию </w:t>
            </w:r>
          </w:p>
        </w:tc>
      </w:tr>
      <w:tr w:rsidR="004A5D38" w:rsidRPr="007A53AD" w14:paraId="01B7723B" w14:textId="77777777" w:rsidTr="00081F7C">
        <w:trPr>
          <w:trHeight w:val="465"/>
        </w:trPr>
        <w:tc>
          <w:tcPr>
            <w:tcW w:w="2474" w:type="dxa"/>
            <w:vMerge/>
            <w:tcBorders>
              <w:top w:val="single" w:sz="4" w:space="0" w:color="auto"/>
              <w:left w:val="single" w:sz="4" w:space="0" w:color="auto"/>
              <w:bottom w:val="single" w:sz="4" w:space="0" w:color="auto"/>
              <w:right w:val="single" w:sz="4" w:space="0" w:color="auto"/>
            </w:tcBorders>
            <w:vAlign w:val="center"/>
            <w:hideMark/>
          </w:tcPr>
          <w:p w14:paraId="7D704DD5" w14:textId="77777777" w:rsidR="004A5D38" w:rsidRPr="007A53AD" w:rsidRDefault="004A5D38" w:rsidP="00081F7C">
            <w:pPr>
              <w:rPr>
                <w:snapToGrid w:val="0"/>
                <w:color w:val="000000"/>
                <w:sz w:val="22"/>
                <w:szCs w:val="22"/>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5866E27B" w14:textId="77777777" w:rsidR="004A5D38" w:rsidRPr="007A53AD" w:rsidRDefault="004A5D38" w:rsidP="00081F7C">
            <w:pPr>
              <w:rPr>
                <w:snapToGrid w:val="0"/>
                <w:color w:val="000000"/>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7E0B7D7E" w14:textId="77777777" w:rsidR="004A5D38" w:rsidRPr="007A53AD" w:rsidRDefault="004A5D38" w:rsidP="00081F7C">
            <w:pPr>
              <w:widowControl w:val="0"/>
              <w:autoSpaceDE w:val="0"/>
              <w:autoSpaceDN w:val="0"/>
              <w:jc w:val="center"/>
              <w:rPr>
                <w:snapToGrid w:val="0"/>
                <w:color w:val="000000"/>
                <w:sz w:val="22"/>
                <w:szCs w:val="22"/>
              </w:rPr>
            </w:pPr>
            <w:r w:rsidRPr="007A53AD">
              <w:rPr>
                <w:snapToGrid w:val="0"/>
                <w:color w:val="000000"/>
                <w:sz w:val="22"/>
                <w:szCs w:val="22"/>
              </w:rPr>
              <w:t>руб./м</w:t>
            </w:r>
            <w:r w:rsidRPr="007A53AD">
              <w:rPr>
                <w:snapToGrid w:val="0"/>
                <w:color w:val="000000"/>
                <w:sz w:val="22"/>
                <w:szCs w:val="22"/>
                <w:vertAlign w:val="superscript"/>
              </w:rPr>
              <w:t>3</w:t>
            </w:r>
          </w:p>
          <w:p w14:paraId="19DA51CC" w14:textId="77777777" w:rsidR="004A5D38" w:rsidRPr="007A53AD" w:rsidRDefault="004A5D38" w:rsidP="00081F7C">
            <w:pPr>
              <w:widowControl w:val="0"/>
              <w:autoSpaceDE w:val="0"/>
              <w:autoSpaceDN w:val="0"/>
              <w:jc w:val="center"/>
              <w:rPr>
                <w:snapToGrid w:val="0"/>
                <w:color w:val="000000"/>
                <w:sz w:val="22"/>
                <w:szCs w:val="22"/>
              </w:rPr>
            </w:pPr>
            <w:r w:rsidRPr="007A53AD">
              <w:rPr>
                <w:snapToGrid w:val="0"/>
                <w:color w:val="000000"/>
                <w:sz w:val="22"/>
                <w:szCs w:val="22"/>
              </w:rPr>
              <w:t>(без НДС)</w:t>
            </w:r>
          </w:p>
        </w:tc>
        <w:tc>
          <w:tcPr>
            <w:tcW w:w="1703" w:type="dxa"/>
            <w:tcBorders>
              <w:top w:val="single" w:sz="4" w:space="0" w:color="auto"/>
              <w:left w:val="single" w:sz="4" w:space="0" w:color="auto"/>
              <w:bottom w:val="single" w:sz="4" w:space="0" w:color="auto"/>
              <w:right w:val="single" w:sz="4" w:space="0" w:color="auto"/>
            </w:tcBorders>
            <w:vAlign w:val="center"/>
            <w:hideMark/>
          </w:tcPr>
          <w:p w14:paraId="6780BEDF" w14:textId="77777777" w:rsidR="004A5D38" w:rsidRPr="007A53AD" w:rsidRDefault="004A5D38" w:rsidP="00081F7C">
            <w:pPr>
              <w:widowControl w:val="0"/>
              <w:autoSpaceDE w:val="0"/>
              <w:autoSpaceDN w:val="0"/>
              <w:jc w:val="center"/>
              <w:rPr>
                <w:snapToGrid w:val="0"/>
                <w:color w:val="000000"/>
                <w:sz w:val="22"/>
                <w:szCs w:val="22"/>
              </w:rPr>
            </w:pPr>
            <w:r w:rsidRPr="007A53AD">
              <w:rPr>
                <w:snapToGrid w:val="0"/>
                <w:color w:val="000000"/>
                <w:sz w:val="22"/>
                <w:szCs w:val="22"/>
              </w:rPr>
              <w:t>руб./м</w:t>
            </w:r>
            <w:r w:rsidRPr="007A53AD">
              <w:rPr>
                <w:snapToGrid w:val="0"/>
                <w:color w:val="000000"/>
                <w:sz w:val="22"/>
                <w:szCs w:val="22"/>
                <w:vertAlign w:val="superscript"/>
              </w:rPr>
              <w:t>3*</w:t>
            </w:r>
            <w:r w:rsidRPr="007A53AD">
              <w:rPr>
                <w:snapToGrid w:val="0"/>
                <w:color w:val="000000"/>
                <w:sz w:val="22"/>
                <w:szCs w:val="22"/>
              </w:rPr>
              <w:t xml:space="preserve"> </w:t>
            </w:r>
          </w:p>
          <w:p w14:paraId="512760F4" w14:textId="77777777" w:rsidR="004A5D38" w:rsidRPr="007A53AD" w:rsidRDefault="004A5D38" w:rsidP="00081F7C">
            <w:pPr>
              <w:widowControl w:val="0"/>
              <w:autoSpaceDE w:val="0"/>
              <w:autoSpaceDN w:val="0"/>
              <w:jc w:val="center"/>
              <w:rPr>
                <w:snapToGrid w:val="0"/>
                <w:color w:val="000000"/>
                <w:sz w:val="22"/>
                <w:szCs w:val="22"/>
              </w:rPr>
            </w:pPr>
            <w:r w:rsidRPr="007A53AD">
              <w:rPr>
                <w:snapToGrid w:val="0"/>
                <w:color w:val="000000"/>
                <w:sz w:val="22"/>
                <w:szCs w:val="22"/>
              </w:rPr>
              <w:t>(с НДС)</w:t>
            </w:r>
          </w:p>
        </w:tc>
        <w:tc>
          <w:tcPr>
            <w:tcW w:w="3963" w:type="dxa"/>
            <w:tcBorders>
              <w:top w:val="single" w:sz="4" w:space="0" w:color="auto"/>
              <w:left w:val="single" w:sz="4" w:space="0" w:color="auto"/>
              <w:bottom w:val="single" w:sz="4" w:space="0" w:color="auto"/>
              <w:right w:val="single" w:sz="4" w:space="0" w:color="auto"/>
            </w:tcBorders>
            <w:vAlign w:val="center"/>
            <w:hideMark/>
          </w:tcPr>
          <w:p w14:paraId="6EBF58B7" w14:textId="77777777" w:rsidR="004A5D38" w:rsidRPr="007A53AD" w:rsidRDefault="004A5D38" w:rsidP="00081F7C">
            <w:pPr>
              <w:widowControl w:val="0"/>
              <w:autoSpaceDE w:val="0"/>
              <w:autoSpaceDN w:val="0"/>
              <w:jc w:val="center"/>
              <w:rPr>
                <w:snapToGrid w:val="0"/>
                <w:color w:val="000000"/>
                <w:sz w:val="22"/>
                <w:szCs w:val="22"/>
              </w:rPr>
            </w:pPr>
            <w:r w:rsidRPr="007A53AD">
              <w:rPr>
                <w:snapToGrid w:val="0"/>
                <w:color w:val="000000"/>
                <w:sz w:val="22"/>
                <w:szCs w:val="22"/>
              </w:rPr>
              <w:t>Одноставочный,</w:t>
            </w:r>
          </w:p>
          <w:p w14:paraId="3DBB49C9" w14:textId="77777777" w:rsidR="004A5D38" w:rsidRPr="007A53AD" w:rsidRDefault="004A5D38" w:rsidP="00081F7C">
            <w:pPr>
              <w:widowControl w:val="0"/>
              <w:autoSpaceDE w:val="0"/>
              <w:autoSpaceDN w:val="0"/>
              <w:jc w:val="center"/>
              <w:rPr>
                <w:snapToGrid w:val="0"/>
                <w:color w:val="000000"/>
                <w:sz w:val="22"/>
                <w:szCs w:val="22"/>
              </w:rPr>
            </w:pPr>
            <w:r w:rsidRPr="007A53AD">
              <w:rPr>
                <w:snapToGrid w:val="0"/>
                <w:color w:val="000000"/>
                <w:sz w:val="22"/>
                <w:szCs w:val="22"/>
              </w:rPr>
              <w:t xml:space="preserve"> руб./Гкал (без НДС)</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50A6DAC" w14:textId="77777777" w:rsidR="004A5D38" w:rsidRPr="007A53AD" w:rsidRDefault="004A5D38" w:rsidP="00081F7C">
            <w:pPr>
              <w:widowControl w:val="0"/>
              <w:autoSpaceDE w:val="0"/>
              <w:autoSpaceDN w:val="0"/>
              <w:jc w:val="center"/>
              <w:rPr>
                <w:snapToGrid w:val="0"/>
                <w:color w:val="000000"/>
                <w:sz w:val="22"/>
                <w:szCs w:val="22"/>
              </w:rPr>
            </w:pPr>
            <w:r w:rsidRPr="007A53AD">
              <w:rPr>
                <w:snapToGrid w:val="0"/>
                <w:color w:val="000000"/>
                <w:sz w:val="22"/>
                <w:szCs w:val="22"/>
              </w:rPr>
              <w:t xml:space="preserve">Одноставочный, </w:t>
            </w:r>
          </w:p>
          <w:p w14:paraId="0C1E4E88" w14:textId="77777777" w:rsidR="004A5D38" w:rsidRPr="007A53AD" w:rsidRDefault="004A5D38" w:rsidP="00081F7C">
            <w:pPr>
              <w:widowControl w:val="0"/>
              <w:autoSpaceDE w:val="0"/>
              <w:autoSpaceDN w:val="0"/>
              <w:jc w:val="center"/>
              <w:rPr>
                <w:snapToGrid w:val="0"/>
                <w:color w:val="000000"/>
                <w:sz w:val="22"/>
                <w:szCs w:val="22"/>
              </w:rPr>
            </w:pPr>
            <w:r w:rsidRPr="007A53AD">
              <w:rPr>
                <w:snapToGrid w:val="0"/>
                <w:color w:val="000000"/>
                <w:sz w:val="22"/>
                <w:szCs w:val="22"/>
              </w:rPr>
              <w:t>руб./Гкал * (с НДС)</w:t>
            </w:r>
          </w:p>
        </w:tc>
      </w:tr>
      <w:tr w:rsidR="004A5D38" w:rsidRPr="007A53AD" w14:paraId="6D2678E4" w14:textId="77777777" w:rsidTr="00081F7C">
        <w:trPr>
          <w:trHeight w:hRule="exact" w:val="378"/>
        </w:trPr>
        <w:tc>
          <w:tcPr>
            <w:tcW w:w="2474" w:type="dxa"/>
            <w:tcBorders>
              <w:top w:val="single" w:sz="4" w:space="0" w:color="auto"/>
              <w:left w:val="single" w:sz="4" w:space="0" w:color="auto"/>
              <w:bottom w:val="single" w:sz="4" w:space="0" w:color="auto"/>
              <w:right w:val="single" w:sz="4" w:space="0" w:color="auto"/>
            </w:tcBorders>
            <w:vAlign w:val="center"/>
            <w:hideMark/>
          </w:tcPr>
          <w:p w14:paraId="75A5E519" w14:textId="77777777" w:rsidR="004A5D38" w:rsidRPr="007A53AD" w:rsidRDefault="004A5D38" w:rsidP="00081F7C">
            <w:pPr>
              <w:widowControl w:val="0"/>
              <w:autoSpaceDE w:val="0"/>
              <w:autoSpaceDN w:val="0"/>
              <w:jc w:val="center"/>
              <w:rPr>
                <w:snapToGrid w:val="0"/>
                <w:color w:val="000000"/>
                <w:sz w:val="22"/>
                <w:szCs w:val="22"/>
              </w:rPr>
            </w:pPr>
            <w:r w:rsidRPr="007A53AD">
              <w:rPr>
                <w:snapToGrid w:val="0"/>
                <w:color w:val="000000"/>
                <w:sz w:val="22"/>
                <w:szCs w:val="22"/>
              </w:rPr>
              <w:t>1</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852DB9A" w14:textId="77777777" w:rsidR="004A5D38" w:rsidRPr="007A53AD" w:rsidRDefault="004A5D38" w:rsidP="00081F7C">
            <w:pPr>
              <w:widowControl w:val="0"/>
              <w:autoSpaceDE w:val="0"/>
              <w:autoSpaceDN w:val="0"/>
              <w:jc w:val="center"/>
              <w:rPr>
                <w:snapToGrid w:val="0"/>
                <w:color w:val="000000"/>
                <w:sz w:val="22"/>
                <w:szCs w:val="22"/>
              </w:rPr>
            </w:pPr>
            <w:r w:rsidRPr="007A53AD">
              <w:rPr>
                <w:snapToGrid w:val="0"/>
                <w:color w:val="000000"/>
                <w:sz w:val="22"/>
                <w:szCs w:val="22"/>
              </w:rPr>
              <w:t>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DBFACE4" w14:textId="77777777" w:rsidR="004A5D38" w:rsidRPr="007A53AD" w:rsidRDefault="004A5D38" w:rsidP="00081F7C">
            <w:pPr>
              <w:widowControl w:val="0"/>
              <w:autoSpaceDE w:val="0"/>
              <w:autoSpaceDN w:val="0"/>
              <w:jc w:val="center"/>
              <w:rPr>
                <w:snapToGrid w:val="0"/>
                <w:color w:val="000000"/>
                <w:sz w:val="22"/>
                <w:szCs w:val="22"/>
              </w:rPr>
            </w:pPr>
            <w:r w:rsidRPr="007A53AD">
              <w:rPr>
                <w:snapToGrid w:val="0"/>
                <w:color w:val="000000"/>
                <w:sz w:val="22"/>
                <w:szCs w:val="22"/>
              </w:rPr>
              <w:t>3</w:t>
            </w:r>
          </w:p>
        </w:tc>
        <w:tc>
          <w:tcPr>
            <w:tcW w:w="1703" w:type="dxa"/>
            <w:tcBorders>
              <w:top w:val="single" w:sz="4" w:space="0" w:color="auto"/>
              <w:left w:val="single" w:sz="4" w:space="0" w:color="auto"/>
              <w:bottom w:val="single" w:sz="4" w:space="0" w:color="auto"/>
              <w:right w:val="single" w:sz="4" w:space="0" w:color="auto"/>
            </w:tcBorders>
            <w:vAlign w:val="center"/>
            <w:hideMark/>
          </w:tcPr>
          <w:p w14:paraId="5D5869BD" w14:textId="77777777" w:rsidR="004A5D38" w:rsidRPr="007A53AD" w:rsidRDefault="004A5D38" w:rsidP="00081F7C">
            <w:pPr>
              <w:widowControl w:val="0"/>
              <w:autoSpaceDE w:val="0"/>
              <w:autoSpaceDN w:val="0"/>
              <w:jc w:val="center"/>
              <w:rPr>
                <w:snapToGrid w:val="0"/>
                <w:color w:val="000000"/>
                <w:sz w:val="22"/>
                <w:szCs w:val="22"/>
              </w:rPr>
            </w:pPr>
            <w:r w:rsidRPr="007A53AD">
              <w:rPr>
                <w:snapToGrid w:val="0"/>
                <w:color w:val="000000"/>
                <w:sz w:val="22"/>
                <w:szCs w:val="22"/>
              </w:rPr>
              <w:t>4</w:t>
            </w:r>
          </w:p>
        </w:tc>
        <w:tc>
          <w:tcPr>
            <w:tcW w:w="3963" w:type="dxa"/>
            <w:tcBorders>
              <w:top w:val="single" w:sz="4" w:space="0" w:color="auto"/>
              <w:left w:val="single" w:sz="4" w:space="0" w:color="auto"/>
              <w:bottom w:val="single" w:sz="4" w:space="0" w:color="auto"/>
              <w:right w:val="single" w:sz="4" w:space="0" w:color="auto"/>
            </w:tcBorders>
            <w:vAlign w:val="center"/>
            <w:hideMark/>
          </w:tcPr>
          <w:p w14:paraId="23DD595E" w14:textId="77777777" w:rsidR="004A5D38" w:rsidRPr="007A53AD" w:rsidRDefault="004A5D38" w:rsidP="00081F7C">
            <w:pPr>
              <w:widowControl w:val="0"/>
              <w:autoSpaceDE w:val="0"/>
              <w:autoSpaceDN w:val="0"/>
              <w:jc w:val="center"/>
              <w:rPr>
                <w:snapToGrid w:val="0"/>
                <w:color w:val="000000"/>
                <w:sz w:val="22"/>
                <w:szCs w:val="22"/>
              </w:rPr>
            </w:pPr>
            <w:r w:rsidRPr="007A53AD">
              <w:rPr>
                <w:snapToGrid w:val="0"/>
                <w:color w:val="000000"/>
                <w:sz w:val="22"/>
                <w:szCs w:val="22"/>
              </w:rPr>
              <w:t>5</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DBA3F97" w14:textId="77777777" w:rsidR="004A5D38" w:rsidRPr="007A53AD" w:rsidRDefault="004A5D38" w:rsidP="00081F7C">
            <w:pPr>
              <w:widowControl w:val="0"/>
              <w:autoSpaceDE w:val="0"/>
              <w:autoSpaceDN w:val="0"/>
              <w:jc w:val="center"/>
              <w:rPr>
                <w:snapToGrid w:val="0"/>
                <w:color w:val="000000"/>
                <w:sz w:val="22"/>
                <w:szCs w:val="22"/>
              </w:rPr>
            </w:pPr>
            <w:r w:rsidRPr="007A53AD">
              <w:rPr>
                <w:snapToGrid w:val="0"/>
                <w:color w:val="000000"/>
                <w:sz w:val="22"/>
                <w:szCs w:val="22"/>
              </w:rPr>
              <w:t>6</w:t>
            </w:r>
          </w:p>
        </w:tc>
      </w:tr>
      <w:tr w:rsidR="004A5D38" w:rsidRPr="007A53AD" w14:paraId="346A98AE" w14:textId="77777777" w:rsidTr="00081F7C">
        <w:trPr>
          <w:trHeight w:val="1026"/>
        </w:trPr>
        <w:tc>
          <w:tcPr>
            <w:tcW w:w="2474" w:type="dxa"/>
            <w:vMerge w:val="restart"/>
            <w:tcBorders>
              <w:top w:val="single" w:sz="2" w:space="0" w:color="auto"/>
              <w:left w:val="single" w:sz="2" w:space="0" w:color="auto"/>
              <w:bottom w:val="single" w:sz="4" w:space="0" w:color="auto"/>
              <w:right w:val="single" w:sz="2" w:space="0" w:color="auto"/>
            </w:tcBorders>
            <w:vAlign w:val="center"/>
            <w:hideMark/>
          </w:tcPr>
          <w:p w14:paraId="77F8B88A" w14:textId="77777777" w:rsidR="004A5D38" w:rsidRPr="007A53AD" w:rsidRDefault="004A5D38" w:rsidP="00081F7C">
            <w:pPr>
              <w:tabs>
                <w:tab w:val="left" w:pos="3052"/>
              </w:tabs>
              <w:ind w:left="-73"/>
              <w:jc w:val="center"/>
              <w:rPr>
                <w:snapToGrid w:val="0"/>
                <w:color w:val="000000"/>
                <w:sz w:val="22"/>
                <w:szCs w:val="22"/>
                <w:lang w:eastAsia="en-US"/>
              </w:rPr>
            </w:pPr>
            <w:r w:rsidRPr="007A53AD">
              <w:rPr>
                <w:snapToGrid w:val="0"/>
                <w:color w:val="000000"/>
                <w:sz w:val="22"/>
                <w:szCs w:val="22"/>
              </w:rPr>
              <w:t xml:space="preserve">ООО «Теплоэнергетик» </w:t>
            </w:r>
          </w:p>
        </w:tc>
        <w:tc>
          <w:tcPr>
            <w:tcW w:w="1419" w:type="dxa"/>
            <w:tcBorders>
              <w:top w:val="single" w:sz="2" w:space="0" w:color="auto"/>
              <w:left w:val="single" w:sz="2" w:space="0" w:color="auto"/>
              <w:bottom w:val="single" w:sz="2" w:space="0" w:color="auto"/>
              <w:right w:val="single" w:sz="2" w:space="0" w:color="auto"/>
            </w:tcBorders>
            <w:vAlign w:val="center"/>
            <w:hideMark/>
          </w:tcPr>
          <w:p w14:paraId="1BCC6DC3" w14:textId="77777777" w:rsidR="004A5D38" w:rsidRPr="007A53AD" w:rsidRDefault="004A5D38" w:rsidP="00081F7C">
            <w:pPr>
              <w:tabs>
                <w:tab w:val="left" w:pos="3052"/>
              </w:tabs>
              <w:ind w:hanging="108"/>
              <w:jc w:val="center"/>
              <w:rPr>
                <w:snapToGrid w:val="0"/>
                <w:color w:val="000000"/>
                <w:sz w:val="22"/>
                <w:szCs w:val="22"/>
              </w:rPr>
            </w:pPr>
            <w:r w:rsidRPr="007A53AD">
              <w:rPr>
                <w:snapToGrid w:val="0"/>
                <w:color w:val="000000"/>
                <w:sz w:val="22"/>
                <w:szCs w:val="22"/>
              </w:rPr>
              <w:t xml:space="preserve"> с 01.01.2026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C9B8D69" w14:textId="77777777" w:rsidR="004A5D38" w:rsidRPr="007A53AD" w:rsidRDefault="004A5D38" w:rsidP="00081F7C">
            <w:pPr>
              <w:tabs>
                <w:tab w:val="left" w:pos="3052"/>
              </w:tabs>
              <w:ind w:hanging="108"/>
              <w:jc w:val="center"/>
              <w:rPr>
                <w:snapToGrid w:val="0"/>
                <w:color w:val="000000"/>
                <w:sz w:val="22"/>
                <w:szCs w:val="22"/>
              </w:rPr>
            </w:pPr>
            <w:r w:rsidRPr="007A53AD">
              <w:rPr>
                <w:snapToGrid w:val="0"/>
                <w:color w:val="000000"/>
                <w:sz w:val="22"/>
                <w:szCs w:val="22"/>
              </w:rPr>
              <w:t>62,52</w:t>
            </w:r>
          </w:p>
        </w:tc>
        <w:tc>
          <w:tcPr>
            <w:tcW w:w="1703" w:type="dxa"/>
            <w:tcBorders>
              <w:top w:val="single" w:sz="4" w:space="0" w:color="auto"/>
              <w:left w:val="single" w:sz="4" w:space="0" w:color="auto"/>
              <w:bottom w:val="single" w:sz="4" w:space="0" w:color="auto"/>
              <w:right w:val="single" w:sz="4" w:space="0" w:color="auto"/>
            </w:tcBorders>
            <w:vAlign w:val="center"/>
            <w:hideMark/>
          </w:tcPr>
          <w:p w14:paraId="468CB821" w14:textId="77777777" w:rsidR="004A5D38" w:rsidRPr="007A53AD" w:rsidRDefault="004A5D38" w:rsidP="00081F7C">
            <w:pPr>
              <w:tabs>
                <w:tab w:val="left" w:pos="3052"/>
              </w:tabs>
              <w:ind w:hanging="108"/>
              <w:jc w:val="center"/>
              <w:rPr>
                <w:snapToGrid w:val="0"/>
                <w:color w:val="000000"/>
                <w:sz w:val="22"/>
                <w:szCs w:val="22"/>
              </w:rPr>
            </w:pPr>
            <w:r w:rsidRPr="007A53AD">
              <w:rPr>
                <w:snapToGrid w:val="0"/>
                <w:color w:val="000000"/>
                <w:sz w:val="22"/>
                <w:szCs w:val="22"/>
              </w:rPr>
              <w:t>76,27</w:t>
            </w:r>
          </w:p>
        </w:tc>
        <w:tc>
          <w:tcPr>
            <w:tcW w:w="3963" w:type="dxa"/>
            <w:vMerge w:val="restart"/>
            <w:tcBorders>
              <w:top w:val="single" w:sz="4" w:space="0" w:color="auto"/>
              <w:left w:val="single" w:sz="4" w:space="0" w:color="auto"/>
              <w:bottom w:val="single" w:sz="4" w:space="0" w:color="auto"/>
              <w:right w:val="single" w:sz="4" w:space="0" w:color="auto"/>
            </w:tcBorders>
            <w:vAlign w:val="center"/>
            <w:hideMark/>
          </w:tcPr>
          <w:p w14:paraId="1F80B2AA" w14:textId="77777777" w:rsidR="004A5D38" w:rsidRPr="007A53AD" w:rsidRDefault="004A5D38" w:rsidP="00081F7C">
            <w:pPr>
              <w:tabs>
                <w:tab w:val="left" w:pos="3052"/>
              </w:tabs>
              <w:ind w:hanging="108"/>
              <w:jc w:val="center"/>
              <w:rPr>
                <w:snapToGrid w:val="0"/>
                <w:color w:val="000000"/>
                <w:sz w:val="22"/>
                <w:szCs w:val="22"/>
                <w:lang w:eastAsia="en-US"/>
              </w:rPr>
            </w:pPr>
            <w:r w:rsidRPr="007A53AD">
              <w:rPr>
                <w:snapToGrid w:val="0"/>
                <w:color w:val="000000"/>
                <w:sz w:val="22"/>
                <w:szCs w:val="22"/>
              </w:rPr>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w:t>
            </w:r>
            <w:r w:rsidRPr="007A53AD">
              <w:rPr>
                <w:snapToGrid w:val="0"/>
                <w:color w:val="000000"/>
                <w:sz w:val="22"/>
                <w:szCs w:val="22"/>
              </w:rPr>
              <w:br/>
              <w:t>на тепловую энергию (мощность), утвержденного постановлением РЭК Кузбасса от 13.11.2025 № 336</w:t>
            </w:r>
          </w:p>
        </w:tc>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752F415" w14:textId="77777777" w:rsidR="004A5D38" w:rsidRPr="007A53AD" w:rsidRDefault="004A5D38" w:rsidP="00081F7C">
            <w:pPr>
              <w:tabs>
                <w:tab w:val="left" w:pos="3052"/>
              </w:tabs>
              <w:ind w:hanging="108"/>
              <w:jc w:val="center"/>
              <w:rPr>
                <w:snapToGrid w:val="0"/>
                <w:color w:val="000000"/>
                <w:sz w:val="22"/>
                <w:szCs w:val="22"/>
              </w:rPr>
            </w:pPr>
            <w:r w:rsidRPr="007A53AD">
              <w:rPr>
                <w:snapToGrid w:val="0"/>
                <w:color w:val="000000"/>
                <w:sz w:val="22"/>
                <w:szCs w:val="22"/>
              </w:rPr>
              <w:t xml:space="preserve">Числовое значение определяется единой теплоснабжающей организацией равным цене </w:t>
            </w:r>
            <w:r w:rsidRPr="007A53AD">
              <w:rPr>
                <w:snapToGrid w:val="0"/>
                <w:color w:val="000000"/>
                <w:sz w:val="22"/>
                <w:szCs w:val="22"/>
              </w:rPr>
              <w:br/>
              <w:t xml:space="preserve">на тепловую энергию (мощность), определенной соглашением сторон договора теплоснабжения, но не выше предельного уровня цены </w:t>
            </w:r>
            <w:r w:rsidRPr="007A53AD">
              <w:rPr>
                <w:snapToGrid w:val="0"/>
                <w:color w:val="000000"/>
                <w:sz w:val="22"/>
                <w:szCs w:val="22"/>
              </w:rPr>
              <w:br/>
              <w:t>на тепловую энергию (мощность), утвержденного постановлением РЭК Кузбасса от 13.11.2025 № 336</w:t>
            </w:r>
          </w:p>
        </w:tc>
      </w:tr>
      <w:tr w:rsidR="004A5D38" w:rsidRPr="007A53AD" w14:paraId="543D80F8" w14:textId="77777777" w:rsidTr="00081F7C">
        <w:trPr>
          <w:trHeight w:val="832"/>
        </w:trPr>
        <w:tc>
          <w:tcPr>
            <w:tcW w:w="2474" w:type="dxa"/>
            <w:vMerge/>
            <w:tcBorders>
              <w:top w:val="single" w:sz="2" w:space="0" w:color="auto"/>
              <w:left w:val="single" w:sz="2" w:space="0" w:color="auto"/>
              <w:bottom w:val="single" w:sz="4" w:space="0" w:color="auto"/>
              <w:right w:val="single" w:sz="2" w:space="0" w:color="auto"/>
            </w:tcBorders>
            <w:vAlign w:val="center"/>
            <w:hideMark/>
          </w:tcPr>
          <w:p w14:paraId="787016E3" w14:textId="77777777" w:rsidR="004A5D38" w:rsidRPr="007A53AD" w:rsidRDefault="004A5D38" w:rsidP="00081F7C">
            <w:pPr>
              <w:rPr>
                <w:snapToGrid w:val="0"/>
                <w:color w:val="000000"/>
                <w:sz w:val="22"/>
                <w:szCs w:val="22"/>
                <w:lang w:eastAsia="en-US"/>
              </w:rPr>
            </w:pPr>
          </w:p>
        </w:tc>
        <w:tc>
          <w:tcPr>
            <w:tcW w:w="1419" w:type="dxa"/>
            <w:tcBorders>
              <w:top w:val="single" w:sz="2" w:space="0" w:color="auto"/>
              <w:left w:val="single" w:sz="2" w:space="0" w:color="auto"/>
              <w:bottom w:val="single" w:sz="2" w:space="0" w:color="auto"/>
              <w:right w:val="single" w:sz="2" w:space="0" w:color="auto"/>
            </w:tcBorders>
            <w:vAlign w:val="center"/>
            <w:hideMark/>
          </w:tcPr>
          <w:p w14:paraId="7F2AEDD5" w14:textId="77777777" w:rsidR="004A5D38" w:rsidRPr="007A53AD" w:rsidRDefault="004A5D38" w:rsidP="00081F7C">
            <w:pPr>
              <w:tabs>
                <w:tab w:val="left" w:pos="3052"/>
              </w:tabs>
              <w:ind w:hanging="108"/>
              <w:jc w:val="center"/>
              <w:rPr>
                <w:snapToGrid w:val="0"/>
                <w:color w:val="000000"/>
                <w:sz w:val="22"/>
                <w:szCs w:val="22"/>
              </w:rPr>
            </w:pPr>
            <w:r w:rsidRPr="007A53AD">
              <w:rPr>
                <w:snapToGrid w:val="0"/>
                <w:color w:val="000000"/>
                <w:sz w:val="22"/>
                <w:szCs w:val="22"/>
              </w:rPr>
              <w:t>с 01.10.2026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CF30FD2" w14:textId="77777777" w:rsidR="004A5D38" w:rsidRPr="007A53AD" w:rsidRDefault="004A5D38" w:rsidP="00081F7C">
            <w:pPr>
              <w:tabs>
                <w:tab w:val="left" w:pos="3052"/>
              </w:tabs>
              <w:ind w:hanging="108"/>
              <w:jc w:val="center"/>
              <w:rPr>
                <w:snapToGrid w:val="0"/>
                <w:color w:val="000000"/>
                <w:sz w:val="22"/>
                <w:szCs w:val="22"/>
              </w:rPr>
            </w:pPr>
            <w:r w:rsidRPr="007A53AD">
              <w:rPr>
                <w:snapToGrid w:val="0"/>
                <w:color w:val="000000"/>
                <w:sz w:val="22"/>
                <w:szCs w:val="22"/>
              </w:rPr>
              <w:t>68,77</w:t>
            </w:r>
          </w:p>
        </w:tc>
        <w:tc>
          <w:tcPr>
            <w:tcW w:w="1703" w:type="dxa"/>
            <w:tcBorders>
              <w:top w:val="single" w:sz="4" w:space="0" w:color="auto"/>
              <w:left w:val="single" w:sz="4" w:space="0" w:color="auto"/>
              <w:bottom w:val="single" w:sz="4" w:space="0" w:color="auto"/>
              <w:right w:val="single" w:sz="4" w:space="0" w:color="auto"/>
            </w:tcBorders>
            <w:vAlign w:val="center"/>
            <w:hideMark/>
          </w:tcPr>
          <w:p w14:paraId="03B2C67B" w14:textId="77777777" w:rsidR="004A5D38" w:rsidRPr="007A53AD" w:rsidRDefault="004A5D38" w:rsidP="00081F7C">
            <w:pPr>
              <w:tabs>
                <w:tab w:val="left" w:pos="3052"/>
              </w:tabs>
              <w:ind w:hanging="108"/>
              <w:jc w:val="center"/>
              <w:rPr>
                <w:snapToGrid w:val="0"/>
                <w:color w:val="000000"/>
                <w:sz w:val="22"/>
                <w:szCs w:val="22"/>
              </w:rPr>
            </w:pPr>
            <w:r w:rsidRPr="007A53AD">
              <w:rPr>
                <w:snapToGrid w:val="0"/>
                <w:color w:val="000000"/>
                <w:sz w:val="22"/>
                <w:szCs w:val="22"/>
              </w:rPr>
              <w:t>83,90</w:t>
            </w:r>
          </w:p>
        </w:tc>
        <w:tc>
          <w:tcPr>
            <w:tcW w:w="3963" w:type="dxa"/>
            <w:vMerge/>
            <w:tcBorders>
              <w:top w:val="single" w:sz="4" w:space="0" w:color="auto"/>
              <w:left w:val="single" w:sz="4" w:space="0" w:color="auto"/>
              <w:bottom w:val="single" w:sz="4" w:space="0" w:color="auto"/>
              <w:right w:val="single" w:sz="4" w:space="0" w:color="auto"/>
            </w:tcBorders>
            <w:vAlign w:val="center"/>
            <w:hideMark/>
          </w:tcPr>
          <w:p w14:paraId="7C751254" w14:textId="77777777" w:rsidR="004A5D38" w:rsidRPr="007A53AD" w:rsidRDefault="004A5D38" w:rsidP="00081F7C">
            <w:pPr>
              <w:rPr>
                <w:snapToGrid w:val="0"/>
                <w:color w:val="000000"/>
                <w:sz w:val="22"/>
                <w:szCs w:val="22"/>
                <w:lang w:eastAsia="en-US"/>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324D22D1" w14:textId="77777777" w:rsidR="004A5D38" w:rsidRPr="007A53AD" w:rsidRDefault="004A5D38" w:rsidP="00081F7C">
            <w:pPr>
              <w:rPr>
                <w:snapToGrid w:val="0"/>
                <w:color w:val="000000"/>
                <w:sz w:val="22"/>
                <w:szCs w:val="22"/>
                <w:lang w:eastAsia="en-US"/>
              </w:rPr>
            </w:pPr>
          </w:p>
        </w:tc>
      </w:tr>
    </w:tbl>
    <w:p w14:paraId="56898A27" w14:textId="77777777" w:rsidR="004A5D38" w:rsidRPr="007A53AD" w:rsidRDefault="004A5D38" w:rsidP="004A5D38">
      <w:pPr>
        <w:ind w:firstLine="539"/>
        <w:jc w:val="both"/>
        <w:rPr>
          <w:snapToGrid w:val="0"/>
          <w:color w:val="000000"/>
        </w:rPr>
      </w:pPr>
    </w:p>
    <w:p w14:paraId="7585CEC2" w14:textId="77777777" w:rsidR="004A5D38" w:rsidRPr="007A53AD" w:rsidRDefault="004A5D38" w:rsidP="004A5D38">
      <w:pPr>
        <w:ind w:firstLine="539"/>
        <w:jc w:val="both"/>
        <w:rPr>
          <w:bCs/>
          <w:snapToGrid w:val="0"/>
          <w:color w:val="000000"/>
          <w:sz w:val="28"/>
          <w:szCs w:val="28"/>
        </w:rPr>
      </w:pPr>
      <w:r w:rsidRPr="007A53AD">
        <w:rPr>
          <w:snapToGrid w:val="0"/>
          <w:color w:val="000000"/>
          <w:sz w:val="28"/>
          <w:szCs w:val="28"/>
        </w:rPr>
        <w:t xml:space="preserve">* </w:t>
      </w:r>
      <w:r w:rsidRPr="007A53AD">
        <w:rPr>
          <w:bCs/>
          <w:snapToGrid w:val="0"/>
          <w:color w:val="000000"/>
          <w:sz w:val="28"/>
          <w:szCs w:val="28"/>
        </w:rPr>
        <w:t>Тариф для населения указывается в целях реализации пункта 6 статьи 168 Налогового кодекса Российской Федерации (часть вторая).</w:t>
      </w:r>
    </w:p>
    <w:p w14:paraId="2959EB74" w14:textId="77777777" w:rsidR="004A5D38" w:rsidRPr="007A53AD" w:rsidRDefault="004A5D38" w:rsidP="004A5D38">
      <w:pPr>
        <w:autoSpaceDE w:val="0"/>
        <w:autoSpaceDN w:val="0"/>
        <w:adjustRightInd w:val="0"/>
        <w:ind w:firstLine="720"/>
        <w:jc w:val="both"/>
        <w:rPr>
          <w:rFonts w:ascii="Arial" w:hAnsi="Arial" w:cs="Arial"/>
          <w:bCs/>
          <w:color w:val="000000"/>
          <w:sz w:val="20"/>
          <w:szCs w:val="20"/>
        </w:rPr>
        <w:sectPr w:rsidR="004A5D38" w:rsidRPr="007A53AD" w:rsidSect="004A5D38">
          <w:pgSz w:w="16838" w:h="11906" w:orient="landscape"/>
          <w:pgMar w:top="1701" w:right="851" w:bottom="567" w:left="851" w:header="709" w:footer="709" w:gutter="0"/>
          <w:cols w:space="708"/>
          <w:titlePg/>
          <w:docGrid w:linePitch="381"/>
        </w:sectPr>
      </w:pPr>
    </w:p>
    <w:p w14:paraId="79AA8818" w14:textId="77777777" w:rsidR="004A5D38" w:rsidRPr="007A53AD" w:rsidRDefault="004A5D38" w:rsidP="004A5D38">
      <w:pPr>
        <w:numPr>
          <w:ilvl w:val="0"/>
          <w:numId w:val="7"/>
        </w:numPr>
        <w:spacing w:after="160" w:line="259" w:lineRule="auto"/>
        <w:contextualSpacing/>
        <w:jc w:val="center"/>
        <w:rPr>
          <w:rFonts w:cs="Arial"/>
          <w:b/>
          <w:bCs/>
          <w:color w:val="000000"/>
          <w:sz w:val="28"/>
          <w:szCs w:val="26"/>
          <w:lang w:eastAsia="en-US"/>
        </w:rPr>
      </w:pPr>
      <w:r w:rsidRPr="007A53AD">
        <w:rPr>
          <w:rFonts w:cs="Arial"/>
          <w:b/>
          <w:bCs/>
          <w:color w:val="000000"/>
          <w:sz w:val="28"/>
          <w:szCs w:val="26"/>
          <w:lang w:eastAsia="en-US"/>
        </w:rPr>
        <w:lastRenderedPageBreak/>
        <w:t xml:space="preserve">Расчет тарифов </w:t>
      </w:r>
      <w:bookmarkStart w:id="66" w:name="_Hlk185167007"/>
      <w:r w:rsidRPr="007A53AD">
        <w:rPr>
          <w:rFonts w:cs="Arial"/>
          <w:b/>
          <w:bCs/>
          <w:color w:val="000000"/>
          <w:sz w:val="28"/>
          <w:szCs w:val="26"/>
          <w:lang w:eastAsia="en-US"/>
        </w:rPr>
        <w:t>на горячую воду в закрытой системе теплоснабжения (горячего водоснабжения)</w:t>
      </w:r>
      <w:r w:rsidRPr="007A53AD">
        <w:rPr>
          <w:rFonts w:ascii="Calibri" w:eastAsia="Calibri" w:hAnsi="Calibri"/>
          <w:color w:val="000000"/>
          <w:sz w:val="22"/>
          <w:szCs w:val="22"/>
          <w:lang w:eastAsia="en-US"/>
        </w:rPr>
        <w:t xml:space="preserve"> </w:t>
      </w:r>
      <w:bookmarkEnd w:id="66"/>
      <w:r w:rsidRPr="007A53AD">
        <w:rPr>
          <w:rFonts w:eastAsia="Calibri"/>
          <w:b/>
          <w:color w:val="000000"/>
          <w:sz w:val="28"/>
          <w:szCs w:val="28"/>
          <w:lang w:eastAsia="en-US"/>
        </w:rPr>
        <w:t xml:space="preserve">ООО «Теплоэнергетик» </w:t>
      </w:r>
      <w:r w:rsidRPr="007A53AD">
        <w:rPr>
          <w:rFonts w:cs="Arial"/>
          <w:b/>
          <w:bCs/>
          <w:color w:val="000000"/>
          <w:sz w:val="28"/>
          <w:szCs w:val="26"/>
          <w:lang w:eastAsia="en-US"/>
        </w:rPr>
        <w:t>по узлу теплоснабжения котельная микрорайона «Ивушка»</w:t>
      </w:r>
    </w:p>
    <w:p w14:paraId="1E340173" w14:textId="77777777" w:rsidR="004A5D38" w:rsidRPr="007A53AD" w:rsidRDefault="004A5D38" w:rsidP="004A5D38">
      <w:pPr>
        <w:ind w:firstLine="709"/>
        <w:jc w:val="both"/>
        <w:rPr>
          <w:snapToGrid w:val="0"/>
          <w:color w:val="000000"/>
          <w:sz w:val="28"/>
          <w:szCs w:val="28"/>
        </w:rPr>
      </w:pPr>
    </w:p>
    <w:p w14:paraId="4C284EA6" w14:textId="77777777" w:rsidR="004A5D38" w:rsidRPr="007A53AD" w:rsidRDefault="004A5D38" w:rsidP="004A5D38">
      <w:pPr>
        <w:tabs>
          <w:tab w:val="left" w:pos="10490"/>
        </w:tabs>
        <w:snapToGrid w:val="0"/>
        <w:ind w:right="-31" w:firstLine="709"/>
        <w:jc w:val="both"/>
        <w:rPr>
          <w:color w:val="000000"/>
          <w:sz w:val="28"/>
          <w:szCs w:val="28"/>
        </w:rPr>
      </w:pPr>
      <w:r w:rsidRPr="007A53AD">
        <w:rPr>
          <w:color w:val="000000"/>
          <w:sz w:val="28"/>
          <w:szCs w:val="28"/>
        </w:rPr>
        <w:t xml:space="preserve">В соответствии с п. 9 ст. 32 Федеральный закона от 07.12.2011 </w:t>
      </w:r>
      <w:r w:rsidRPr="007A53AD">
        <w:rPr>
          <w:color w:val="000000"/>
          <w:sz w:val="28"/>
          <w:szCs w:val="28"/>
        </w:rPr>
        <w:br/>
        <w:t>№ 416-ФЗ (ред. от 03.07.2016) «О водоснабжении и водоотведении», тарифы в сфере горячего водоснабжения могут быть установлены в виде двухкомпонентных тарифов с использованием компонента на холодную воду и компонента на тепловую энергию в порядке, определенном разделом XI Основ ценообразования в сфере водоснабжения и водоотведения, утвержденными постановлением Правительства РФ от 13.05.2013 № 406.</w:t>
      </w:r>
    </w:p>
    <w:p w14:paraId="415E2726" w14:textId="77777777" w:rsidR="004A5D38" w:rsidRPr="007A53AD" w:rsidRDefault="004A5D38" w:rsidP="004A5D38">
      <w:pPr>
        <w:ind w:firstLine="709"/>
        <w:jc w:val="both"/>
        <w:rPr>
          <w:snapToGrid w:val="0"/>
          <w:color w:val="000000"/>
          <w:sz w:val="28"/>
          <w:szCs w:val="28"/>
        </w:rPr>
      </w:pPr>
      <w:r w:rsidRPr="007A53AD">
        <w:rPr>
          <w:snapToGrid w:val="0"/>
          <w:color w:val="000000"/>
          <w:sz w:val="28"/>
          <w:szCs w:val="28"/>
        </w:rPr>
        <w:t>Согласно разделу VIII.III. «Расчет тарифов на горячую воду» Методических указаний по расчету регулируемых тарифов в сфере водоснабжения и водоотведения, утвержденных приказом ФСТ России от 27.12.2013 № 1746-э, анализ экономически обоснованных расходов по статьям затрат и прибыли, также расчет необходимой валовой выручки не производится в виду отсутствия таковых расходов, а осуществляется определение двухкомпонентного тарифа на горячую воду в закрытых системах теплоснабжения по следующим формулам:</w:t>
      </w:r>
    </w:p>
    <w:p w14:paraId="5410A569" w14:textId="77777777" w:rsidR="004A5D38" w:rsidRPr="007A53AD" w:rsidRDefault="004A5D38" w:rsidP="004A5D38">
      <w:pPr>
        <w:ind w:firstLine="709"/>
        <w:jc w:val="both"/>
        <w:rPr>
          <w:snapToGrid w:val="0"/>
          <w:color w:val="000000"/>
          <w:sz w:val="28"/>
          <w:szCs w:val="28"/>
        </w:rPr>
      </w:pPr>
    </w:p>
    <w:p w14:paraId="1DA6875C" w14:textId="77777777" w:rsidR="004A5D38" w:rsidRPr="007A53AD" w:rsidRDefault="004A5D38" w:rsidP="004A5D38">
      <w:pPr>
        <w:keepNext/>
        <w:keepLines/>
        <w:numPr>
          <w:ilvl w:val="1"/>
          <w:numId w:val="0"/>
        </w:numPr>
        <w:ind w:right="142" w:firstLine="720"/>
        <w:jc w:val="center"/>
        <w:rPr>
          <w:rFonts w:eastAsia="Calibri"/>
          <w:b/>
          <w:color w:val="000000"/>
          <w:sz w:val="28"/>
          <w:szCs w:val="28"/>
          <w:lang w:eastAsia="en-US"/>
        </w:rPr>
      </w:pPr>
      <w:r w:rsidRPr="007A53AD">
        <w:rPr>
          <w:rFonts w:eastAsia="Calibri"/>
          <w:b/>
          <w:color w:val="000000"/>
          <w:sz w:val="28"/>
          <w:szCs w:val="28"/>
          <w:lang w:eastAsia="en-US"/>
        </w:rPr>
        <w:t>Компонент на холодную воду</w:t>
      </w:r>
    </w:p>
    <w:p w14:paraId="18A3A293" w14:textId="77777777" w:rsidR="004A5D38" w:rsidRPr="007A53AD" w:rsidRDefault="004A5D38" w:rsidP="004A5D38">
      <w:pPr>
        <w:ind w:right="142" w:firstLine="720"/>
        <w:jc w:val="both"/>
        <w:rPr>
          <w:snapToGrid w:val="0"/>
          <w:color w:val="000000"/>
          <w:sz w:val="28"/>
          <w:szCs w:val="28"/>
          <w:lang w:eastAsia="en-US"/>
        </w:rPr>
      </w:pPr>
    </w:p>
    <w:p w14:paraId="58A0A62F" w14:textId="77777777" w:rsidR="004A5D38" w:rsidRPr="007A53AD" w:rsidRDefault="004A5D38" w:rsidP="004A5D38">
      <w:pPr>
        <w:ind w:right="142" w:firstLine="709"/>
        <w:jc w:val="both"/>
        <w:rPr>
          <w:color w:val="000000"/>
          <w:sz w:val="28"/>
          <w:szCs w:val="28"/>
        </w:rPr>
      </w:pPr>
      <w:r w:rsidRPr="007A53AD">
        <w:rPr>
          <w:color w:val="000000"/>
          <w:sz w:val="28"/>
          <w:szCs w:val="28"/>
        </w:rPr>
        <w:t>Значение компонента на холодную воду рассчитывается исходя из тарифа (тарифов) на питьевую воду (питьевое водоснабжение) по формуле:</w:t>
      </w:r>
    </w:p>
    <w:p w14:paraId="26144F8A" w14:textId="77777777" w:rsidR="004A5D38" w:rsidRPr="007A53AD" w:rsidRDefault="004A5D38" w:rsidP="004A5D38">
      <w:pPr>
        <w:ind w:right="142" w:firstLine="709"/>
        <w:jc w:val="both"/>
        <w:rPr>
          <w:color w:val="000000"/>
          <w:sz w:val="28"/>
          <w:szCs w:val="28"/>
        </w:rPr>
      </w:pPr>
    </w:p>
    <w:p w14:paraId="743C1B46" w14:textId="77777777" w:rsidR="004A5D38" w:rsidRPr="007A53AD" w:rsidRDefault="004A5D38" w:rsidP="004A5D38">
      <w:pPr>
        <w:autoSpaceDE w:val="0"/>
        <w:autoSpaceDN w:val="0"/>
        <w:adjustRightInd w:val="0"/>
        <w:ind w:right="142" w:firstLine="720"/>
        <w:jc w:val="center"/>
        <w:rPr>
          <w:color w:val="000000"/>
          <w:sz w:val="28"/>
          <w:szCs w:val="28"/>
        </w:rPr>
      </w:pPr>
      <w:r w:rsidRPr="007A53AD">
        <w:rPr>
          <w:noProof/>
          <w:color w:val="000000"/>
          <w:position w:val="-12"/>
          <w:sz w:val="28"/>
          <w:szCs w:val="28"/>
        </w:rPr>
        <w:drawing>
          <wp:inline distT="0" distB="0" distL="0" distR="0" wp14:anchorId="7398AD17" wp14:editId="43353C1F">
            <wp:extent cx="809625" cy="352425"/>
            <wp:effectExtent l="0" t="0" r="9525" b="0"/>
            <wp:docPr id="126820569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09625" cy="352425"/>
                    </a:xfrm>
                    <a:prstGeom prst="rect">
                      <a:avLst/>
                    </a:prstGeom>
                    <a:noFill/>
                    <a:ln>
                      <a:noFill/>
                    </a:ln>
                  </pic:spPr>
                </pic:pic>
              </a:graphicData>
            </a:graphic>
          </wp:inline>
        </w:drawing>
      </w:r>
      <w:r w:rsidRPr="007A53AD">
        <w:rPr>
          <w:color w:val="000000"/>
          <w:sz w:val="28"/>
          <w:szCs w:val="28"/>
        </w:rPr>
        <w:t>,</w:t>
      </w:r>
    </w:p>
    <w:p w14:paraId="40EF4AD6" w14:textId="77777777" w:rsidR="004A5D38" w:rsidRPr="007A53AD" w:rsidRDefault="004A5D38" w:rsidP="004A5D38">
      <w:pPr>
        <w:ind w:right="142" w:firstLine="720"/>
        <w:jc w:val="both"/>
        <w:rPr>
          <w:color w:val="000000"/>
          <w:sz w:val="28"/>
          <w:szCs w:val="28"/>
        </w:rPr>
      </w:pPr>
      <w:r w:rsidRPr="007A53AD">
        <w:rPr>
          <w:color w:val="000000"/>
          <w:sz w:val="28"/>
          <w:szCs w:val="28"/>
        </w:rPr>
        <w:t>где:</w:t>
      </w:r>
    </w:p>
    <w:p w14:paraId="3716B7B4" w14:textId="77777777" w:rsidR="004A5D38" w:rsidRPr="007A53AD" w:rsidRDefault="004A5D38" w:rsidP="004A5D38">
      <w:pPr>
        <w:ind w:right="142" w:firstLine="709"/>
        <w:jc w:val="both"/>
        <w:rPr>
          <w:color w:val="000000"/>
          <w:sz w:val="28"/>
          <w:szCs w:val="28"/>
        </w:rPr>
      </w:pPr>
      <w:r w:rsidRPr="007A53AD">
        <w:rPr>
          <w:noProof/>
          <w:color w:val="000000"/>
          <w:sz w:val="28"/>
          <w:szCs w:val="28"/>
        </w:rPr>
        <w:drawing>
          <wp:inline distT="0" distB="0" distL="0" distR="0" wp14:anchorId="6C505956" wp14:editId="61801D8B">
            <wp:extent cx="352425" cy="352425"/>
            <wp:effectExtent l="0" t="0" r="0" b="0"/>
            <wp:docPr id="42211726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7A53AD">
        <w:rPr>
          <w:color w:val="000000"/>
          <w:sz w:val="28"/>
          <w:szCs w:val="28"/>
        </w:rPr>
        <w:t xml:space="preserve"> - компонент на холодную воду i-той регулируемой организации, руб./куб. м;</w:t>
      </w:r>
    </w:p>
    <w:p w14:paraId="7D92448F" w14:textId="77777777" w:rsidR="004A5D38" w:rsidRPr="007A53AD" w:rsidRDefault="004A5D38" w:rsidP="004A5D38">
      <w:pPr>
        <w:ind w:right="142" w:firstLine="709"/>
        <w:jc w:val="both"/>
        <w:rPr>
          <w:color w:val="000000"/>
          <w:sz w:val="28"/>
          <w:szCs w:val="28"/>
        </w:rPr>
      </w:pPr>
      <w:r w:rsidRPr="007A53AD">
        <w:rPr>
          <w:noProof/>
          <w:color w:val="000000"/>
          <w:sz w:val="28"/>
          <w:szCs w:val="28"/>
        </w:rPr>
        <w:drawing>
          <wp:inline distT="0" distB="0" distL="0" distR="0" wp14:anchorId="0AFA4D84" wp14:editId="3F7C89A2">
            <wp:extent cx="352425" cy="352425"/>
            <wp:effectExtent l="0" t="0" r="0" b="0"/>
            <wp:docPr id="11677826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7A53AD">
        <w:rPr>
          <w:color w:val="000000"/>
          <w:sz w:val="28"/>
          <w:szCs w:val="28"/>
        </w:rPr>
        <w:t xml:space="preserve"> - тариф на питьевую воду (питьевое водоснабжение), рассчитанный в соответствии с </w:t>
      </w:r>
      <w:hyperlink r:id="rId69" w:history="1">
        <w:r w:rsidRPr="007A53AD">
          <w:rPr>
            <w:color w:val="000000"/>
            <w:sz w:val="28"/>
            <w:szCs w:val="28"/>
          </w:rPr>
          <w:t>главами VIII</w:t>
        </w:r>
      </w:hyperlink>
      <w:r w:rsidRPr="007A53AD">
        <w:rPr>
          <w:color w:val="000000"/>
          <w:sz w:val="28"/>
          <w:szCs w:val="28"/>
        </w:rPr>
        <w:t xml:space="preserve">, </w:t>
      </w:r>
      <w:hyperlink r:id="rId70" w:history="1">
        <w:r w:rsidRPr="007A53AD">
          <w:rPr>
            <w:color w:val="000000"/>
            <w:sz w:val="28"/>
            <w:szCs w:val="28"/>
          </w:rPr>
          <w:t>VIII.I</w:t>
        </w:r>
      </w:hyperlink>
      <w:r w:rsidRPr="007A53AD">
        <w:rPr>
          <w:color w:val="000000"/>
          <w:sz w:val="28"/>
          <w:szCs w:val="28"/>
        </w:rPr>
        <w:t xml:space="preserve"> настоящих Методических указаний, руб./куб. м.</w:t>
      </w:r>
    </w:p>
    <w:p w14:paraId="6F5D2FC9" w14:textId="77777777" w:rsidR="004A5D38" w:rsidRPr="007A53AD" w:rsidRDefault="004A5D38" w:rsidP="004A5D38">
      <w:pPr>
        <w:ind w:right="142" w:firstLine="709"/>
        <w:jc w:val="both"/>
        <w:rPr>
          <w:color w:val="000000"/>
          <w:sz w:val="28"/>
          <w:szCs w:val="28"/>
        </w:rPr>
      </w:pPr>
      <w:r w:rsidRPr="007A53AD">
        <w:rPr>
          <w:color w:val="000000"/>
          <w:sz w:val="28"/>
          <w:szCs w:val="28"/>
        </w:rPr>
        <w:t xml:space="preserve">В случае если регулируемая организация самостоятельно осуществляет забор воды и водоподготовку, компонент на питьевую воду устанавливается исходя из расходов регулируемой организации на осуществление этой деятельности, определенных в соответствии с </w:t>
      </w:r>
      <w:hyperlink r:id="rId71" w:history="1">
        <w:r w:rsidRPr="007A53AD">
          <w:rPr>
            <w:color w:val="000000"/>
            <w:sz w:val="28"/>
            <w:szCs w:val="28"/>
          </w:rPr>
          <w:t>разделом IV</w:t>
        </w:r>
      </w:hyperlink>
      <w:r w:rsidRPr="007A53AD">
        <w:rPr>
          <w:color w:val="000000"/>
          <w:sz w:val="28"/>
          <w:szCs w:val="28"/>
        </w:rPr>
        <w:t xml:space="preserve"> настоящих Методических указаний, но не выше тарифа гарантирующей организации на питьевую воду (питьевое водоснабжение).</w:t>
      </w:r>
    </w:p>
    <w:p w14:paraId="64FF2C60" w14:textId="77777777" w:rsidR="004A5D38" w:rsidRPr="007A53AD" w:rsidRDefault="004A5D38" w:rsidP="004A5D38">
      <w:pPr>
        <w:tabs>
          <w:tab w:val="left" w:pos="10490"/>
        </w:tabs>
        <w:snapToGrid w:val="0"/>
        <w:ind w:right="-31" w:firstLine="709"/>
        <w:jc w:val="both"/>
        <w:rPr>
          <w:color w:val="000000"/>
          <w:sz w:val="28"/>
          <w:szCs w:val="28"/>
        </w:rPr>
      </w:pPr>
    </w:p>
    <w:p w14:paraId="2C56508B" w14:textId="77777777" w:rsidR="004A5D38" w:rsidRPr="007A53AD" w:rsidRDefault="004A5D38" w:rsidP="004A5D38">
      <w:pPr>
        <w:ind w:firstLine="360"/>
        <w:jc w:val="both"/>
        <w:rPr>
          <w:color w:val="000000"/>
          <w:sz w:val="28"/>
          <w:szCs w:val="28"/>
        </w:rPr>
      </w:pPr>
      <w:r w:rsidRPr="007A53AD">
        <w:rPr>
          <w:color w:val="000000"/>
          <w:sz w:val="28"/>
          <w:szCs w:val="28"/>
        </w:rPr>
        <w:t xml:space="preserve">Объемы полезного отпуска по горячей воде в закрытой системе теплоснабжения (горячего водоснабжения) приняты в расчет согласно </w:t>
      </w:r>
      <w:r w:rsidRPr="007A53AD">
        <w:rPr>
          <w:color w:val="000000"/>
          <w:sz w:val="28"/>
          <w:szCs w:val="28"/>
        </w:rPr>
        <w:lastRenderedPageBreak/>
        <w:t>предложений предприятия в рамках тарифного дела на 2026 год «!Полезный отпуск (Новокузнецк Белово Мыски) Боровково от 20.02.2024» (ШАБЛОН 6.42-27.11.2025)</w:t>
      </w:r>
    </w:p>
    <w:p w14:paraId="065CAD08" w14:textId="77777777" w:rsidR="004A5D38" w:rsidRPr="007A53AD" w:rsidRDefault="004A5D38" w:rsidP="004A5D38">
      <w:pPr>
        <w:jc w:val="right"/>
        <w:rPr>
          <w:color w:val="000000"/>
          <w:sz w:val="28"/>
          <w:szCs w:val="28"/>
        </w:rPr>
      </w:pPr>
      <w:r w:rsidRPr="007A53AD">
        <w:rPr>
          <w:rFonts w:ascii="Tahoma" w:hAnsi="Tahoma" w:cs="Tahoma"/>
          <w:color w:val="000000"/>
          <w:sz w:val="18"/>
          <w:szCs w:val="18"/>
        </w:rPr>
        <w:tab/>
      </w:r>
      <w:r w:rsidRPr="007A53AD">
        <w:rPr>
          <w:rFonts w:ascii="Tahoma" w:hAnsi="Tahoma" w:cs="Tahoma"/>
          <w:color w:val="000000"/>
          <w:sz w:val="18"/>
          <w:szCs w:val="18"/>
        </w:rPr>
        <w:tab/>
      </w:r>
      <w:r w:rsidRPr="007A53AD">
        <w:rPr>
          <w:rFonts w:ascii="Tahoma" w:hAnsi="Tahoma" w:cs="Tahoma"/>
          <w:color w:val="000000"/>
          <w:sz w:val="18"/>
          <w:szCs w:val="18"/>
        </w:rPr>
        <w:tab/>
      </w:r>
      <w:r w:rsidRPr="007A53AD">
        <w:rPr>
          <w:rFonts w:ascii="Tahoma" w:hAnsi="Tahoma" w:cs="Tahoma"/>
          <w:color w:val="000000"/>
          <w:sz w:val="18"/>
          <w:szCs w:val="18"/>
        </w:rPr>
        <w:tab/>
      </w:r>
      <w:r w:rsidRPr="007A53AD">
        <w:rPr>
          <w:rFonts w:ascii="Tahoma" w:hAnsi="Tahoma" w:cs="Tahoma"/>
          <w:color w:val="000000"/>
          <w:sz w:val="18"/>
          <w:szCs w:val="18"/>
        </w:rPr>
        <w:tab/>
      </w:r>
      <w:r w:rsidRPr="007A53AD">
        <w:rPr>
          <w:rFonts w:ascii="Tahoma" w:hAnsi="Tahoma" w:cs="Tahoma"/>
          <w:color w:val="000000"/>
          <w:sz w:val="18"/>
          <w:szCs w:val="18"/>
        </w:rPr>
        <w:tab/>
      </w:r>
      <w:r w:rsidRPr="007A53AD">
        <w:rPr>
          <w:rFonts w:ascii="Tahoma" w:hAnsi="Tahoma" w:cs="Tahoma"/>
          <w:color w:val="000000"/>
          <w:sz w:val="18"/>
          <w:szCs w:val="18"/>
        </w:rPr>
        <w:tab/>
      </w:r>
      <w:r w:rsidRPr="007A53AD">
        <w:rPr>
          <w:rFonts w:ascii="Tahoma" w:hAnsi="Tahoma" w:cs="Tahoma"/>
          <w:color w:val="000000"/>
          <w:sz w:val="18"/>
          <w:szCs w:val="18"/>
        </w:rPr>
        <w:tab/>
      </w:r>
      <w:r w:rsidRPr="007A53AD">
        <w:rPr>
          <w:rFonts w:ascii="Tahoma" w:hAnsi="Tahoma" w:cs="Tahoma"/>
          <w:color w:val="000000"/>
          <w:sz w:val="18"/>
          <w:szCs w:val="18"/>
        </w:rPr>
        <w:tab/>
      </w:r>
      <w:r w:rsidRPr="007A53AD">
        <w:rPr>
          <w:rFonts w:ascii="Tahoma" w:hAnsi="Tahoma" w:cs="Tahoma"/>
          <w:color w:val="000000"/>
          <w:sz w:val="18"/>
          <w:szCs w:val="18"/>
        </w:rPr>
        <w:tab/>
      </w:r>
      <w:r w:rsidRPr="007A53AD">
        <w:rPr>
          <w:rFonts w:ascii="Tahoma" w:hAnsi="Tahoma" w:cs="Tahoma"/>
          <w:color w:val="000000"/>
          <w:sz w:val="18"/>
          <w:szCs w:val="18"/>
        </w:rPr>
        <w:tab/>
      </w:r>
      <w:r w:rsidRPr="007A53AD">
        <w:rPr>
          <w:color w:val="000000"/>
          <w:sz w:val="28"/>
          <w:szCs w:val="28"/>
        </w:rPr>
        <w:t>Таблица 11</w:t>
      </w:r>
    </w:p>
    <w:p w14:paraId="2C66B8CA" w14:textId="77777777" w:rsidR="004A5D38" w:rsidRPr="007A53AD" w:rsidRDefault="004A5D38" w:rsidP="004A5D38">
      <w:pPr>
        <w:ind w:left="-142" w:right="-144"/>
        <w:jc w:val="center"/>
        <w:rPr>
          <w:color w:val="000000"/>
          <w:sz w:val="28"/>
          <w:szCs w:val="28"/>
        </w:rPr>
      </w:pPr>
      <w:r w:rsidRPr="007A53AD">
        <w:rPr>
          <w:color w:val="000000"/>
          <w:sz w:val="28"/>
          <w:szCs w:val="28"/>
        </w:rPr>
        <w:t xml:space="preserve">Объемы отпуска горячей воды ООО «Теплоэнергетик» </w:t>
      </w:r>
    </w:p>
    <w:p w14:paraId="7BCBEFA7" w14:textId="77777777" w:rsidR="004A5D38" w:rsidRPr="007A53AD" w:rsidRDefault="004A5D38" w:rsidP="004A5D38">
      <w:pPr>
        <w:ind w:left="-142" w:right="-144"/>
        <w:jc w:val="center"/>
        <w:rPr>
          <w:color w:val="000000"/>
          <w:kern w:val="32"/>
          <w:sz w:val="28"/>
          <w:szCs w:val="28"/>
        </w:rPr>
      </w:pPr>
      <w:r w:rsidRPr="007A53AD">
        <w:rPr>
          <w:color w:val="000000"/>
          <w:sz w:val="28"/>
          <w:szCs w:val="28"/>
        </w:rPr>
        <w:t>в закрытой системе горячего водоснабжения на 2026 год</w:t>
      </w:r>
      <w:r w:rsidRPr="007A53AD">
        <w:rPr>
          <w:color w:val="000000"/>
          <w:kern w:val="32"/>
          <w:sz w:val="28"/>
          <w:szCs w:val="28"/>
        </w:rPr>
        <w:t xml:space="preserve"> по </w:t>
      </w:r>
      <w:r w:rsidRPr="007A53AD">
        <w:rPr>
          <w:color w:val="000000"/>
          <w:kern w:val="32"/>
          <w:sz w:val="28"/>
          <w:szCs w:val="28"/>
        </w:rPr>
        <w:br/>
        <w:t>ООО «Теплоэнергетик» котельная микрорайона Ивушка</w:t>
      </w:r>
    </w:p>
    <w:p w14:paraId="59B5C471" w14:textId="77777777" w:rsidR="004A5D38" w:rsidRPr="007A53AD" w:rsidRDefault="004A5D38" w:rsidP="004A5D38">
      <w:pPr>
        <w:ind w:left="-142" w:right="-144"/>
        <w:jc w:val="center"/>
        <w:rPr>
          <w:color w:val="000000"/>
          <w:kern w:val="32"/>
          <w:sz w:val="20"/>
          <w:szCs w:val="20"/>
        </w:rPr>
      </w:pPr>
      <w:r w:rsidRPr="007A53AD">
        <w:rPr>
          <w:color w:val="000000"/>
          <w:kern w:val="32"/>
          <w:sz w:val="20"/>
          <w:szCs w:val="20"/>
        </w:rPr>
        <w:t xml:space="preserve">                                                                                                                                                                            </w:t>
      </w:r>
    </w:p>
    <w:tbl>
      <w:tblPr>
        <w:tblW w:w="4944" w:type="pct"/>
        <w:tblInd w:w="108" w:type="dxa"/>
        <w:tblLayout w:type="fixed"/>
        <w:tblLook w:val="04A0" w:firstRow="1" w:lastRow="0" w:firstColumn="1" w:lastColumn="0" w:noHBand="0" w:noVBand="1"/>
      </w:tblPr>
      <w:tblGrid>
        <w:gridCol w:w="2916"/>
        <w:gridCol w:w="689"/>
        <w:gridCol w:w="1521"/>
        <w:gridCol w:w="1523"/>
        <w:gridCol w:w="1523"/>
        <w:gridCol w:w="1348"/>
      </w:tblGrid>
      <w:tr w:rsidR="004A5D38" w:rsidRPr="007A53AD" w14:paraId="5BB2D57F" w14:textId="77777777" w:rsidTr="00081F7C">
        <w:trPr>
          <w:trHeight w:val="458"/>
        </w:trPr>
        <w:tc>
          <w:tcPr>
            <w:tcW w:w="1531" w:type="pct"/>
            <w:vMerge w:val="restart"/>
            <w:tcBorders>
              <w:top w:val="single" w:sz="4" w:space="0" w:color="auto"/>
              <w:left w:val="single" w:sz="4" w:space="0" w:color="auto"/>
              <w:bottom w:val="single" w:sz="4" w:space="0" w:color="auto"/>
              <w:right w:val="single" w:sz="4" w:space="0" w:color="auto"/>
            </w:tcBorders>
            <w:noWrap/>
            <w:vAlign w:val="center"/>
            <w:hideMark/>
          </w:tcPr>
          <w:p w14:paraId="2D3DF6BF" w14:textId="77777777" w:rsidR="004A5D38" w:rsidRPr="007A53AD" w:rsidRDefault="004A5D38" w:rsidP="00081F7C">
            <w:pPr>
              <w:jc w:val="center"/>
              <w:rPr>
                <w:color w:val="000000"/>
                <w:sz w:val="22"/>
                <w:szCs w:val="22"/>
              </w:rPr>
            </w:pPr>
            <w:r w:rsidRPr="007A53AD">
              <w:rPr>
                <w:color w:val="000000"/>
                <w:sz w:val="22"/>
                <w:szCs w:val="22"/>
              </w:rPr>
              <w:t>Наименование показателя</w:t>
            </w:r>
          </w:p>
        </w:tc>
        <w:tc>
          <w:tcPr>
            <w:tcW w:w="362" w:type="pct"/>
            <w:vMerge w:val="restart"/>
            <w:tcBorders>
              <w:top w:val="single" w:sz="4" w:space="0" w:color="auto"/>
              <w:left w:val="single" w:sz="4" w:space="0" w:color="auto"/>
              <w:bottom w:val="single" w:sz="4" w:space="0" w:color="auto"/>
              <w:right w:val="single" w:sz="4" w:space="0" w:color="auto"/>
            </w:tcBorders>
            <w:noWrap/>
            <w:vAlign w:val="center"/>
            <w:hideMark/>
          </w:tcPr>
          <w:p w14:paraId="3D2FD31B" w14:textId="77777777" w:rsidR="004A5D38" w:rsidRPr="007A53AD" w:rsidRDefault="004A5D38" w:rsidP="00081F7C">
            <w:pPr>
              <w:jc w:val="center"/>
              <w:rPr>
                <w:color w:val="000000"/>
                <w:sz w:val="22"/>
                <w:szCs w:val="22"/>
              </w:rPr>
            </w:pPr>
            <w:r w:rsidRPr="007A53AD">
              <w:rPr>
                <w:color w:val="000000"/>
                <w:sz w:val="22"/>
                <w:szCs w:val="22"/>
              </w:rPr>
              <w:t>Ед. изм.</w:t>
            </w:r>
          </w:p>
        </w:tc>
        <w:tc>
          <w:tcPr>
            <w:tcW w:w="799" w:type="pct"/>
            <w:vMerge w:val="restart"/>
            <w:tcBorders>
              <w:top w:val="single" w:sz="4" w:space="0" w:color="auto"/>
              <w:left w:val="single" w:sz="4" w:space="0" w:color="auto"/>
              <w:bottom w:val="single" w:sz="4" w:space="0" w:color="auto"/>
              <w:right w:val="single" w:sz="4" w:space="0" w:color="auto"/>
            </w:tcBorders>
            <w:vAlign w:val="center"/>
            <w:hideMark/>
          </w:tcPr>
          <w:p w14:paraId="6EC284DA" w14:textId="77777777" w:rsidR="004A5D38" w:rsidRPr="007A53AD" w:rsidRDefault="004A5D38" w:rsidP="00081F7C">
            <w:pPr>
              <w:jc w:val="center"/>
              <w:rPr>
                <w:color w:val="000000"/>
                <w:sz w:val="22"/>
                <w:szCs w:val="22"/>
              </w:rPr>
            </w:pPr>
            <w:r w:rsidRPr="007A53AD">
              <w:rPr>
                <w:color w:val="000000"/>
                <w:sz w:val="22"/>
                <w:szCs w:val="22"/>
              </w:rPr>
              <w:t>Предложения предприятия на 2026</w:t>
            </w:r>
          </w:p>
        </w:tc>
        <w:tc>
          <w:tcPr>
            <w:tcW w:w="800" w:type="pct"/>
            <w:vMerge w:val="restart"/>
            <w:tcBorders>
              <w:top w:val="single" w:sz="4" w:space="0" w:color="auto"/>
              <w:left w:val="single" w:sz="4" w:space="0" w:color="auto"/>
              <w:bottom w:val="single" w:sz="4" w:space="0" w:color="auto"/>
              <w:right w:val="single" w:sz="4" w:space="0" w:color="auto"/>
            </w:tcBorders>
            <w:vAlign w:val="center"/>
            <w:hideMark/>
          </w:tcPr>
          <w:p w14:paraId="376F9B6D" w14:textId="77777777" w:rsidR="004A5D38" w:rsidRPr="007A53AD" w:rsidRDefault="004A5D38" w:rsidP="00081F7C">
            <w:pPr>
              <w:jc w:val="center"/>
              <w:rPr>
                <w:color w:val="000000"/>
                <w:sz w:val="22"/>
                <w:szCs w:val="22"/>
              </w:rPr>
            </w:pPr>
            <w:r w:rsidRPr="007A53AD">
              <w:rPr>
                <w:color w:val="000000"/>
                <w:sz w:val="22"/>
                <w:szCs w:val="22"/>
              </w:rPr>
              <w:t>Предложения экспертов на 2026,</w:t>
            </w:r>
          </w:p>
        </w:tc>
        <w:tc>
          <w:tcPr>
            <w:tcW w:w="1509"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FAA84BB" w14:textId="77777777" w:rsidR="004A5D38" w:rsidRPr="007A53AD" w:rsidRDefault="004A5D38" w:rsidP="00081F7C">
            <w:pPr>
              <w:jc w:val="center"/>
              <w:rPr>
                <w:color w:val="000000"/>
                <w:sz w:val="22"/>
                <w:szCs w:val="22"/>
              </w:rPr>
            </w:pPr>
            <w:r w:rsidRPr="007A53AD">
              <w:rPr>
                <w:color w:val="000000"/>
                <w:sz w:val="22"/>
                <w:szCs w:val="22"/>
              </w:rPr>
              <w:t>в том числе</w:t>
            </w:r>
          </w:p>
        </w:tc>
      </w:tr>
      <w:tr w:rsidR="004A5D38" w:rsidRPr="007A53AD" w14:paraId="491B99F3" w14:textId="77777777" w:rsidTr="00081F7C">
        <w:trPr>
          <w:trHeight w:val="458"/>
        </w:trPr>
        <w:tc>
          <w:tcPr>
            <w:tcW w:w="1531" w:type="pct"/>
            <w:vMerge/>
            <w:tcBorders>
              <w:top w:val="single" w:sz="4" w:space="0" w:color="auto"/>
              <w:left w:val="single" w:sz="4" w:space="0" w:color="auto"/>
              <w:bottom w:val="single" w:sz="4" w:space="0" w:color="auto"/>
              <w:right w:val="single" w:sz="4" w:space="0" w:color="auto"/>
            </w:tcBorders>
            <w:vAlign w:val="center"/>
            <w:hideMark/>
          </w:tcPr>
          <w:p w14:paraId="76B541A0" w14:textId="77777777" w:rsidR="004A5D38" w:rsidRPr="007A53AD" w:rsidRDefault="004A5D38" w:rsidP="00081F7C">
            <w:pPr>
              <w:rPr>
                <w:color w:val="000000"/>
                <w:sz w:val="22"/>
                <w:szCs w:val="22"/>
              </w:rPr>
            </w:pPr>
          </w:p>
        </w:tc>
        <w:tc>
          <w:tcPr>
            <w:tcW w:w="362" w:type="pct"/>
            <w:vMerge/>
            <w:tcBorders>
              <w:top w:val="single" w:sz="4" w:space="0" w:color="auto"/>
              <w:left w:val="single" w:sz="4" w:space="0" w:color="auto"/>
              <w:bottom w:val="single" w:sz="4" w:space="0" w:color="auto"/>
              <w:right w:val="single" w:sz="4" w:space="0" w:color="auto"/>
            </w:tcBorders>
            <w:vAlign w:val="center"/>
            <w:hideMark/>
          </w:tcPr>
          <w:p w14:paraId="22A384D2" w14:textId="77777777" w:rsidR="004A5D38" w:rsidRPr="007A53AD" w:rsidRDefault="004A5D38" w:rsidP="00081F7C">
            <w:pPr>
              <w:rPr>
                <w:color w:val="000000"/>
                <w:sz w:val="22"/>
                <w:szCs w:val="22"/>
              </w:rPr>
            </w:pPr>
          </w:p>
        </w:tc>
        <w:tc>
          <w:tcPr>
            <w:tcW w:w="799" w:type="pct"/>
            <w:vMerge/>
            <w:tcBorders>
              <w:top w:val="single" w:sz="4" w:space="0" w:color="auto"/>
              <w:left w:val="single" w:sz="4" w:space="0" w:color="auto"/>
              <w:bottom w:val="single" w:sz="4" w:space="0" w:color="auto"/>
              <w:right w:val="single" w:sz="4" w:space="0" w:color="auto"/>
            </w:tcBorders>
            <w:vAlign w:val="center"/>
            <w:hideMark/>
          </w:tcPr>
          <w:p w14:paraId="762B4321" w14:textId="77777777" w:rsidR="004A5D38" w:rsidRPr="007A53AD" w:rsidRDefault="004A5D38" w:rsidP="00081F7C">
            <w:pPr>
              <w:rPr>
                <w:color w:val="000000"/>
                <w:sz w:val="22"/>
                <w:szCs w:val="22"/>
              </w:rPr>
            </w:pPr>
          </w:p>
        </w:tc>
        <w:tc>
          <w:tcPr>
            <w:tcW w:w="800" w:type="pct"/>
            <w:vMerge/>
            <w:tcBorders>
              <w:top w:val="single" w:sz="4" w:space="0" w:color="auto"/>
              <w:left w:val="single" w:sz="4" w:space="0" w:color="auto"/>
              <w:bottom w:val="single" w:sz="4" w:space="0" w:color="auto"/>
              <w:right w:val="single" w:sz="4" w:space="0" w:color="auto"/>
            </w:tcBorders>
            <w:vAlign w:val="center"/>
            <w:hideMark/>
          </w:tcPr>
          <w:p w14:paraId="74BB36D5" w14:textId="77777777" w:rsidR="004A5D38" w:rsidRPr="007A53AD" w:rsidRDefault="004A5D38" w:rsidP="00081F7C">
            <w:pPr>
              <w:rPr>
                <w:color w:val="000000"/>
                <w:sz w:val="22"/>
                <w:szCs w:val="22"/>
              </w:rPr>
            </w:pPr>
          </w:p>
        </w:tc>
        <w:tc>
          <w:tcPr>
            <w:tcW w:w="1509" w:type="pct"/>
            <w:gridSpan w:val="2"/>
            <w:vMerge/>
            <w:tcBorders>
              <w:top w:val="single" w:sz="4" w:space="0" w:color="auto"/>
              <w:left w:val="single" w:sz="4" w:space="0" w:color="auto"/>
              <w:bottom w:val="single" w:sz="4" w:space="0" w:color="auto"/>
              <w:right w:val="single" w:sz="4" w:space="0" w:color="auto"/>
            </w:tcBorders>
            <w:vAlign w:val="center"/>
            <w:hideMark/>
          </w:tcPr>
          <w:p w14:paraId="4D336E4F" w14:textId="77777777" w:rsidR="004A5D38" w:rsidRPr="007A53AD" w:rsidRDefault="004A5D38" w:rsidP="00081F7C">
            <w:pPr>
              <w:rPr>
                <w:color w:val="000000"/>
                <w:sz w:val="22"/>
                <w:szCs w:val="22"/>
              </w:rPr>
            </w:pPr>
          </w:p>
        </w:tc>
      </w:tr>
      <w:tr w:rsidR="004A5D38" w:rsidRPr="007A53AD" w14:paraId="6C965B88" w14:textId="77777777" w:rsidTr="00081F7C">
        <w:trPr>
          <w:trHeight w:val="401"/>
        </w:trPr>
        <w:tc>
          <w:tcPr>
            <w:tcW w:w="1531" w:type="pct"/>
            <w:vMerge/>
            <w:tcBorders>
              <w:top w:val="single" w:sz="4" w:space="0" w:color="auto"/>
              <w:left w:val="single" w:sz="4" w:space="0" w:color="auto"/>
              <w:bottom w:val="single" w:sz="4" w:space="0" w:color="auto"/>
              <w:right w:val="single" w:sz="4" w:space="0" w:color="auto"/>
            </w:tcBorders>
            <w:vAlign w:val="center"/>
            <w:hideMark/>
          </w:tcPr>
          <w:p w14:paraId="42EDE388" w14:textId="77777777" w:rsidR="004A5D38" w:rsidRPr="007A53AD" w:rsidRDefault="004A5D38" w:rsidP="00081F7C">
            <w:pPr>
              <w:rPr>
                <w:color w:val="000000"/>
                <w:sz w:val="22"/>
                <w:szCs w:val="22"/>
              </w:rPr>
            </w:pPr>
          </w:p>
        </w:tc>
        <w:tc>
          <w:tcPr>
            <w:tcW w:w="362" w:type="pct"/>
            <w:vMerge/>
            <w:tcBorders>
              <w:top w:val="single" w:sz="4" w:space="0" w:color="auto"/>
              <w:left w:val="single" w:sz="4" w:space="0" w:color="auto"/>
              <w:bottom w:val="single" w:sz="4" w:space="0" w:color="auto"/>
              <w:right w:val="single" w:sz="4" w:space="0" w:color="auto"/>
            </w:tcBorders>
            <w:vAlign w:val="center"/>
            <w:hideMark/>
          </w:tcPr>
          <w:p w14:paraId="3B3EB398" w14:textId="77777777" w:rsidR="004A5D38" w:rsidRPr="007A53AD" w:rsidRDefault="004A5D38" w:rsidP="00081F7C">
            <w:pPr>
              <w:rPr>
                <w:color w:val="000000"/>
                <w:sz w:val="22"/>
                <w:szCs w:val="22"/>
              </w:rPr>
            </w:pPr>
          </w:p>
        </w:tc>
        <w:tc>
          <w:tcPr>
            <w:tcW w:w="799" w:type="pct"/>
            <w:vMerge/>
            <w:tcBorders>
              <w:top w:val="single" w:sz="4" w:space="0" w:color="auto"/>
              <w:left w:val="single" w:sz="4" w:space="0" w:color="auto"/>
              <w:bottom w:val="single" w:sz="4" w:space="0" w:color="auto"/>
              <w:right w:val="single" w:sz="4" w:space="0" w:color="auto"/>
            </w:tcBorders>
            <w:vAlign w:val="center"/>
            <w:hideMark/>
          </w:tcPr>
          <w:p w14:paraId="6F7CAA3A" w14:textId="77777777" w:rsidR="004A5D38" w:rsidRPr="007A53AD" w:rsidRDefault="004A5D38" w:rsidP="00081F7C">
            <w:pPr>
              <w:rPr>
                <w:color w:val="000000"/>
                <w:sz w:val="22"/>
                <w:szCs w:val="22"/>
              </w:rPr>
            </w:pPr>
          </w:p>
        </w:tc>
        <w:tc>
          <w:tcPr>
            <w:tcW w:w="800" w:type="pct"/>
            <w:vMerge/>
            <w:tcBorders>
              <w:top w:val="single" w:sz="4" w:space="0" w:color="auto"/>
              <w:left w:val="single" w:sz="4" w:space="0" w:color="auto"/>
              <w:bottom w:val="single" w:sz="4" w:space="0" w:color="auto"/>
              <w:right w:val="single" w:sz="4" w:space="0" w:color="auto"/>
            </w:tcBorders>
            <w:vAlign w:val="center"/>
            <w:hideMark/>
          </w:tcPr>
          <w:p w14:paraId="1C9B7560" w14:textId="77777777" w:rsidR="004A5D38" w:rsidRPr="007A53AD" w:rsidRDefault="004A5D38" w:rsidP="00081F7C">
            <w:pPr>
              <w:rPr>
                <w:color w:val="000000"/>
                <w:sz w:val="22"/>
                <w:szCs w:val="22"/>
              </w:rPr>
            </w:pPr>
          </w:p>
        </w:tc>
        <w:tc>
          <w:tcPr>
            <w:tcW w:w="800" w:type="pct"/>
            <w:tcBorders>
              <w:top w:val="nil"/>
              <w:left w:val="nil"/>
              <w:bottom w:val="single" w:sz="4" w:space="0" w:color="auto"/>
              <w:right w:val="single" w:sz="4" w:space="0" w:color="auto"/>
            </w:tcBorders>
            <w:vAlign w:val="center"/>
            <w:hideMark/>
          </w:tcPr>
          <w:p w14:paraId="12F2928F" w14:textId="77777777" w:rsidR="004A5D38" w:rsidRPr="007A53AD" w:rsidRDefault="004A5D38" w:rsidP="00081F7C">
            <w:pPr>
              <w:jc w:val="center"/>
              <w:rPr>
                <w:color w:val="000000"/>
                <w:sz w:val="22"/>
                <w:szCs w:val="22"/>
              </w:rPr>
            </w:pPr>
            <w:r w:rsidRPr="007A53AD">
              <w:rPr>
                <w:color w:val="000000"/>
                <w:sz w:val="22"/>
                <w:szCs w:val="22"/>
              </w:rPr>
              <w:t>с 01.01.2026</w:t>
            </w:r>
          </w:p>
        </w:tc>
        <w:tc>
          <w:tcPr>
            <w:tcW w:w="708" w:type="pct"/>
            <w:tcBorders>
              <w:top w:val="nil"/>
              <w:left w:val="nil"/>
              <w:bottom w:val="single" w:sz="4" w:space="0" w:color="auto"/>
              <w:right w:val="single" w:sz="4" w:space="0" w:color="auto"/>
            </w:tcBorders>
            <w:vAlign w:val="center"/>
            <w:hideMark/>
          </w:tcPr>
          <w:p w14:paraId="7EED31A4" w14:textId="77777777" w:rsidR="004A5D38" w:rsidRPr="007A53AD" w:rsidRDefault="004A5D38" w:rsidP="00081F7C">
            <w:pPr>
              <w:jc w:val="center"/>
              <w:rPr>
                <w:color w:val="000000"/>
                <w:sz w:val="22"/>
                <w:szCs w:val="22"/>
              </w:rPr>
            </w:pPr>
            <w:r w:rsidRPr="007A53AD">
              <w:rPr>
                <w:color w:val="000000"/>
                <w:sz w:val="22"/>
                <w:szCs w:val="22"/>
              </w:rPr>
              <w:t>с 01.10.2026</w:t>
            </w:r>
          </w:p>
        </w:tc>
      </w:tr>
      <w:tr w:rsidR="004A5D38" w:rsidRPr="007A53AD" w14:paraId="53559041" w14:textId="77777777" w:rsidTr="00081F7C">
        <w:trPr>
          <w:trHeight w:val="449"/>
        </w:trPr>
        <w:tc>
          <w:tcPr>
            <w:tcW w:w="1531" w:type="pct"/>
            <w:tcBorders>
              <w:top w:val="nil"/>
              <w:left w:val="single" w:sz="4" w:space="0" w:color="auto"/>
              <w:bottom w:val="single" w:sz="4" w:space="0" w:color="auto"/>
              <w:right w:val="single" w:sz="4" w:space="0" w:color="auto"/>
            </w:tcBorders>
            <w:vAlign w:val="center"/>
          </w:tcPr>
          <w:p w14:paraId="5F427374" w14:textId="77777777" w:rsidR="004A5D38" w:rsidRPr="007A53AD" w:rsidRDefault="004A5D38" w:rsidP="00081F7C">
            <w:pPr>
              <w:rPr>
                <w:color w:val="000000"/>
                <w:sz w:val="22"/>
                <w:szCs w:val="22"/>
              </w:rPr>
            </w:pPr>
            <w:r w:rsidRPr="007A53AD">
              <w:rPr>
                <w:color w:val="000000"/>
                <w:sz w:val="22"/>
                <w:szCs w:val="22"/>
              </w:rPr>
              <w:t>Холодная вода всего</w:t>
            </w:r>
          </w:p>
        </w:tc>
        <w:tc>
          <w:tcPr>
            <w:tcW w:w="362" w:type="pct"/>
            <w:tcBorders>
              <w:top w:val="nil"/>
              <w:left w:val="nil"/>
              <w:bottom w:val="single" w:sz="4" w:space="0" w:color="auto"/>
              <w:right w:val="single" w:sz="4" w:space="0" w:color="auto"/>
            </w:tcBorders>
            <w:noWrap/>
            <w:vAlign w:val="center"/>
          </w:tcPr>
          <w:p w14:paraId="13541D82" w14:textId="77777777" w:rsidR="004A5D38" w:rsidRPr="007A53AD" w:rsidRDefault="004A5D38" w:rsidP="00081F7C">
            <w:pPr>
              <w:jc w:val="center"/>
              <w:rPr>
                <w:color w:val="000000"/>
                <w:sz w:val="22"/>
                <w:szCs w:val="22"/>
              </w:rPr>
            </w:pPr>
            <w:r w:rsidRPr="007A53AD">
              <w:rPr>
                <w:color w:val="000000"/>
                <w:sz w:val="22"/>
                <w:szCs w:val="22"/>
              </w:rPr>
              <w:t>м</w:t>
            </w:r>
            <w:r w:rsidRPr="007A53AD">
              <w:rPr>
                <w:color w:val="000000"/>
                <w:sz w:val="22"/>
                <w:szCs w:val="22"/>
                <w:vertAlign w:val="superscript"/>
              </w:rPr>
              <w:t>3</w:t>
            </w:r>
          </w:p>
        </w:tc>
        <w:tc>
          <w:tcPr>
            <w:tcW w:w="799" w:type="pct"/>
            <w:tcBorders>
              <w:top w:val="nil"/>
              <w:left w:val="nil"/>
              <w:bottom w:val="single" w:sz="4" w:space="0" w:color="auto"/>
              <w:right w:val="single" w:sz="4" w:space="0" w:color="auto"/>
            </w:tcBorders>
            <w:noWrap/>
            <w:vAlign w:val="center"/>
          </w:tcPr>
          <w:p w14:paraId="1CFCBB14" w14:textId="77777777" w:rsidR="004A5D38" w:rsidRPr="007A53AD" w:rsidRDefault="004A5D38" w:rsidP="00081F7C">
            <w:pPr>
              <w:jc w:val="center"/>
              <w:rPr>
                <w:color w:val="000000"/>
                <w:sz w:val="22"/>
                <w:szCs w:val="22"/>
              </w:rPr>
            </w:pPr>
            <w:r w:rsidRPr="007A53AD">
              <w:rPr>
                <w:color w:val="000000"/>
                <w:sz w:val="22"/>
                <w:szCs w:val="22"/>
              </w:rPr>
              <w:t>13771,3</w:t>
            </w:r>
          </w:p>
        </w:tc>
        <w:tc>
          <w:tcPr>
            <w:tcW w:w="800" w:type="pct"/>
            <w:tcBorders>
              <w:top w:val="nil"/>
              <w:left w:val="nil"/>
              <w:bottom w:val="single" w:sz="4" w:space="0" w:color="auto"/>
              <w:right w:val="single" w:sz="4" w:space="0" w:color="auto"/>
            </w:tcBorders>
            <w:noWrap/>
            <w:vAlign w:val="center"/>
          </w:tcPr>
          <w:p w14:paraId="26A1A03F" w14:textId="77777777" w:rsidR="004A5D38" w:rsidRPr="007A53AD" w:rsidRDefault="004A5D38" w:rsidP="00081F7C">
            <w:pPr>
              <w:jc w:val="center"/>
              <w:rPr>
                <w:color w:val="000000"/>
                <w:sz w:val="22"/>
                <w:szCs w:val="22"/>
              </w:rPr>
            </w:pPr>
            <w:r w:rsidRPr="007A53AD">
              <w:rPr>
                <w:color w:val="000000"/>
                <w:sz w:val="22"/>
                <w:szCs w:val="22"/>
              </w:rPr>
              <w:t>13771,3</w:t>
            </w:r>
          </w:p>
        </w:tc>
        <w:tc>
          <w:tcPr>
            <w:tcW w:w="800" w:type="pct"/>
            <w:tcBorders>
              <w:top w:val="nil"/>
              <w:left w:val="nil"/>
              <w:bottom w:val="single" w:sz="4" w:space="0" w:color="auto"/>
              <w:right w:val="single" w:sz="4" w:space="0" w:color="auto"/>
            </w:tcBorders>
            <w:vAlign w:val="center"/>
          </w:tcPr>
          <w:p w14:paraId="218D4A49" w14:textId="77777777" w:rsidR="004A5D38" w:rsidRPr="007A53AD" w:rsidRDefault="004A5D38" w:rsidP="00081F7C">
            <w:pPr>
              <w:jc w:val="center"/>
              <w:rPr>
                <w:color w:val="000000"/>
                <w:sz w:val="22"/>
                <w:szCs w:val="22"/>
              </w:rPr>
            </w:pPr>
            <w:r w:rsidRPr="007A53AD">
              <w:rPr>
                <w:color w:val="000000"/>
                <w:sz w:val="22"/>
                <w:szCs w:val="22"/>
              </w:rPr>
              <w:t>10328,48</w:t>
            </w:r>
          </w:p>
        </w:tc>
        <w:tc>
          <w:tcPr>
            <w:tcW w:w="708" w:type="pct"/>
            <w:tcBorders>
              <w:top w:val="nil"/>
              <w:left w:val="nil"/>
              <w:bottom w:val="single" w:sz="4" w:space="0" w:color="auto"/>
              <w:right w:val="single" w:sz="4" w:space="0" w:color="auto"/>
            </w:tcBorders>
            <w:vAlign w:val="center"/>
          </w:tcPr>
          <w:p w14:paraId="44678B3E" w14:textId="77777777" w:rsidR="004A5D38" w:rsidRPr="007A53AD" w:rsidRDefault="004A5D38" w:rsidP="00081F7C">
            <w:pPr>
              <w:jc w:val="center"/>
              <w:rPr>
                <w:color w:val="000000"/>
                <w:sz w:val="22"/>
                <w:szCs w:val="22"/>
              </w:rPr>
            </w:pPr>
            <w:r w:rsidRPr="007A53AD">
              <w:rPr>
                <w:color w:val="000000"/>
                <w:sz w:val="22"/>
                <w:szCs w:val="22"/>
              </w:rPr>
              <w:t>3442,82</w:t>
            </w:r>
          </w:p>
        </w:tc>
      </w:tr>
      <w:tr w:rsidR="004A5D38" w:rsidRPr="007A53AD" w14:paraId="6C4307CA" w14:textId="77777777" w:rsidTr="00081F7C">
        <w:trPr>
          <w:trHeight w:val="449"/>
        </w:trPr>
        <w:tc>
          <w:tcPr>
            <w:tcW w:w="1531" w:type="pct"/>
            <w:tcBorders>
              <w:top w:val="nil"/>
              <w:left w:val="single" w:sz="4" w:space="0" w:color="auto"/>
              <w:bottom w:val="single" w:sz="4" w:space="0" w:color="auto"/>
              <w:right w:val="single" w:sz="4" w:space="0" w:color="auto"/>
            </w:tcBorders>
            <w:vAlign w:val="center"/>
            <w:hideMark/>
          </w:tcPr>
          <w:p w14:paraId="148BF970" w14:textId="77777777" w:rsidR="004A5D38" w:rsidRPr="007A53AD" w:rsidRDefault="004A5D38" w:rsidP="00081F7C">
            <w:pPr>
              <w:rPr>
                <w:color w:val="000000"/>
                <w:sz w:val="22"/>
                <w:szCs w:val="22"/>
              </w:rPr>
            </w:pPr>
            <w:r w:rsidRPr="007A53AD">
              <w:rPr>
                <w:color w:val="000000"/>
                <w:sz w:val="22"/>
                <w:szCs w:val="22"/>
              </w:rPr>
              <w:t>Всего полезный отпуск на сторону, в т.ч.</w:t>
            </w:r>
          </w:p>
        </w:tc>
        <w:tc>
          <w:tcPr>
            <w:tcW w:w="362" w:type="pct"/>
            <w:tcBorders>
              <w:top w:val="nil"/>
              <w:left w:val="nil"/>
              <w:bottom w:val="single" w:sz="4" w:space="0" w:color="auto"/>
              <w:right w:val="single" w:sz="4" w:space="0" w:color="auto"/>
            </w:tcBorders>
            <w:noWrap/>
            <w:vAlign w:val="center"/>
            <w:hideMark/>
          </w:tcPr>
          <w:p w14:paraId="58ECFFC6" w14:textId="77777777" w:rsidR="004A5D38" w:rsidRPr="007A53AD" w:rsidRDefault="004A5D38" w:rsidP="00081F7C">
            <w:pPr>
              <w:jc w:val="center"/>
              <w:rPr>
                <w:color w:val="000000"/>
                <w:sz w:val="22"/>
                <w:szCs w:val="22"/>
              </w:rPr>
            </w:pPr>
            <w:r w:rsidRPr="007A53AD">
              <w:rPr>
                <w:color w:val="000000"/>
                <w:sz w:val="22"/>
                <w:szCs w:val="22"/>
              </w:rPr>
              <w:t>м</w:t>
            </w:r>
            <w:r w:rsidRPr="007A53AD">
              <w:rPr>
                <w:color w:val="000000"/>
                <w:sz w:val="22"/>
                <w:szCs w:val="22"/>
                <w:vertAlign w:val="superscript"/>
              </w:rPr>
              <w:t>3</w:t>
            </w:r>
          </w:p>
        </w:tc>
        <w:tc>
          <w:tcPr>
            <w:tcW w:w="799" w:type="pct"/>
            <w:tcBorders>
              <w:top w:val="nil"/>
              <w:left w:val="nil"/>
              <w:bottom w:val="single" w:sz="4" w:space="0" w:color="auto"/>
              <w:right w:val="single" w:sz="4" w:space="0" w:color="auto"/>
            </w:tcBorders>
            <w:noWrap/>
            <w:vAlign w:val="center"/>
          </w:tcPr>
          <w:p w14:paraId="171D30B7" w14:textId="77777777" w:rsidR="004A5D38" w:rsidRPr="007A53AD" w:rsidRDefault="004A5D38" w:rsidP="00081F7C">
            <w:pPr>
              <w:jc w:val="center"/>
              <w:rPr>
                <w:color w:val="000000"/>
                <w:sz w:val="22"/>
                <w:szCs w:val="22"/>
              </w:rPr>
            </w:pPr>
            <w:r w:rsidRPr="007A53AD">
              <w:rPr>
                <w:color w:val="000000"/>
                <w:sz w:val="22"/>
                <w:szCs w:val="22"/>
              </w:rPr>
              <w:t>13771,3</w:t>
            </w:r>
          </w:p>
        </w:tc>
        <w:tc>
          <w:tcPr>
            <w:tcW w:w="800" w:type="pct"/>
            <w:tcBorders>
              <w:top w:val="nil"/>
              <w:left w:val="nil"/>
              <w:bottom w:val="single" w:sz="4" w:space="0" w:color="auto"/>
              <w:right w:val="single" w:sz="4" w:space="0" w:color="auto"/>
            </w:tcBorders>
            <w:noWrap/>
            <w:vAlign w:val="center"/>
          </w:tcPr>
          <w:p w14:paraId="55E29187" w14:textId="77777777" w:rsidR="004A5D38" w:rsidRPr="007A53AD" w:rsidRDefault="004A5D38" w:rsidP="00081F7C">
            <w:pPr>
              <w:jc w:val="center"/>
              <w:rPr>
                <w:color w:val="000000"/>
                <w:sz w:val="22"/>
                <w:szCs w:val="22"/>
              </w:rPr>
            </w:pPr>
            <w:r w:rsidRPr="007A53AD">
              <w:rPr>
                <w:color w:val="000000"/>
                <w:sz w:val="22"/>
                <w:szCs w:val="22"/>
              </w:rPr>
              <w:t>13771,3</w:t>
            </w:r>
          </w:p>
        </w:tc>
        <w:tc>
          <w:tcPr>
            <w:tcW w:w="800" w:type="pct"/>
            <w:tcBorders>
              <w:top w:val="nil"/>
              <w:left w:val="nil"/>
              <w:bottom w:val="single" w:sz="4" w:space="0" w:color="auto"/>
              <w:right w:val="single" w:sz="4" w:space="0" w:color="auto"/>
            </w:tcBorders>
            <w:vAlign w:val="center"/>
          </w:tcPr>
          <w:p w14:paraId="6FF5D8F5" w14:textId="77777777" w:rsidR="004A5D38" w:rsidRPr="007A53AD" w:rsidRDefault="004A5D38" w:rsidP="00081F7C">
            <w:pPr>
              <w:jc w:val="center"/>
              <w:rPr>
                <w:color w:val="000000"/>
                <w:sz w:val="22"/>
                <w:szCs w:val="22"/>
              </w:rPr>
            </w:pPr>
            <w:r w:rsidRPr="007A53AD">
              <w:rPr>
                <w:color w:val="000000"/>
                <w:sz w:val="22"/>
                <w:szCs w:val="22"/>
              </w:rPr>
              <w:t>10328,48</w:t>
            </w:r>
          </w:p>
        </w:tc>
        <w:tc>
          <w:tcPr>
            <w:tcW w:w="708" w:type="pct"/>
            <w:tcBorders>
              <w:top w:val="nil"/>
              <w:left w:val="nil"/>
              <w:bottom w:val="single" w:sz="4" w:space="0" w:color="auto"/>
              <w:right w:val="single" w:sz="4" w:space="0" w:color="auto"/>
            </w:tcBorders>
            <w:vAlign w:val="center"/>
          </w:tcPr>
          <w:p w14:paraId="459124F1" w14:textId="77777777" w:rsidR="004A5D38" w:rsidRPr="007A53AD" w:rsidRDefault="004A5D38" w:rsidP="00081F7C">
            <w:pPr>
              <w:jc w:val="center"/>
              <w:rPr>
                <w:color w:val="000000"/>
                <w:sz w:val="22"/>
                <w:szCs w:val="22"/>
              </w:rPr>
            </w:pPr>
            <w:r w:rsidRPr="007A53AD">
              <w:rPr>
                <w:color w:val="000000"/>
                <w:sz w:val="22"/>
                <w:szCs w:val="22"/>
              </w:rPr>
              <w:t>3442,82</w:t>
            </w:r>
          </w:p>
        </w:tc>
      </w:tr>
      <w:tr w:rsidR="004A5D38" w:rsidRPr="007A53AD" w14:paraId="1FD0121D" w14:textId="77777777" w:rsidTr="00081F7C">
        <w:trPr>
          <w:trHeight w:val="212"/>
        </w:trPr>
        <w:tc>
          <w:tcPr>
            <w:tcW w:w="1531" w:type="pct"/>
            <w:tcBorders>
              <w:top w:val="nil"/>
              <w:left w:val="single" w:sz="4" w:space="0" w:color="auto"/>
              <w:bottom w:val="single" w:sz="4" w:space="0" w:color="auto"/>
              <w:right w:val="single" w:sz="4" w:space="0" w:color="auto"/>
            </w:tcBorders>
            <w:noWrap/>
            <w:vAlign w:val="center"/>
            <w:hideMark/>
          </w:tcPr>
          <w:p w14:paraId="628ED335" w14:textId="77777777" w:rsidR="004A5D38" w:rsidRPr="007A53AD" w:rsidRDefault="004A5D38" w:rsidP="00081F7C">
            <w:pPr>
              <w:rPr>
                <w:color w:val="000000"/>
                <w:sz w:val="22"/>
                <w:szCs w:val="22"/>
              </w:rPr>
            </w:pPr>
            <w:r w:rsidRPr="007A53AD">
              <w:rPr>
                <w:color w:val="000000"/>
                <w:sz w:val="22"/>
                <w:szCs w:val="22"/>
              </w:rPr>
              <w:t xml:space="preserve">  Жилищные организации</w:t>
            </w:r>
          </w:p>
        </w:tc>
        <w:tc>
          <w:tcPr>
            <w:tcW w:w="362" w:type="pct"/>
            <w:tcBorders>
              <w:top w:val="nil"/>
              <w:left w:val="nil"/>
              <w:bottom w:val="single" w:sz="4" w:space="0" w:color="auto"/>
              <w:right w:val="single" w:sz="4" w:space="0" w:color="auto"/>
            </w:tcBorders>
            <w:noWrap/>
            <w:vAlign w:val="center"/>
            <w:hideMark/>
          </w:tcPr>
          <w:p w14:paraId="1C4977CA" w14:textId="77777777" w:rsidR="004A5D38" w:rsidRPr="007A53AD" w:rsidRDefault="004A5D38" w:rsidP="00081F7C">
            <w:pPr>
              <w:jc w:val="center"/>
              <w:rPr>
                <w:color w:val="000000"/>
                <w:sz w:val="22"/>
                <w:szCs w:val="22"/>
              </w:rPr>
            </w:pPr>
            <w:r w:rsidRPr="007A53AD">
              <w:rPr>
                <w:color w:val="000000"/>
                <w:sz w:val="22"/>
                <w:szCs w:val="22"/>
              </w:rPr>
              <w:t>м</w:t>
            </w:r>
            <w:r w:rsidRPr="007A53AD">
              <w:rPr>
                <w:color w:val="000000"/>
                <w:sz w:val="22"/>
                <w:szCs w:val="22"/>
                <w:vertAlign w:val="superscript"/>
              </w:rPr>
              <w:t>3</w:t>
            </w:r>
          </w:p>
        </w:tc>
        <w:tc>
          <w:tcPr>
            <w:tcW w:w="799" w:type="pct"/>
            <w:tcBorders>
              <w:top w:val="nil"/>
              <w:left w:val="nil"/>
              <w:bottom w:val="single" w:sz="4" w:space="0" w:color="auto"/>
              <w:right w:val="single" w:sz="4" w:space="0" w:color="auto"/>
            </w:tcBorders>
            <w:noWrap/>
            <w:vAlign w:val="center"/>
          </w:tcPr>
          <w:p w14:paraId="49854A90" w14:textId="77777777" w:rsidR="004A5D38" w:rsidRPr="007A53AD" w:rsidRDefault="004A5D38" w:rsidP="00081F7C">
            <w:pPr>
              <w:jc w:val="center"/>
              <w:rPr>
                <w:color w:val="000000"/>
                <w:sz w:val="22"/>
                <w:szCs w:val="22"/>
              </w:rPr>
            </w:pPr>
            <w:r w:rsidRPr="007A53AD">
              <w:rPr>
                <w:color w:val="000000"/>
                <w:sz w:val="22"/>
                <w:szCs w:val="22"/>
              </w:rPr>
              <w:t>13362,47</w:t>
            </w:r>
          </w:p>
        </w:tc>
        <w:tc>
          <w:tcPr>
            <w:tcW w:w="800" w:type="pct"/>
            <w:tcBorders>
              <w:top w:val="nil"/>
              <w:left w:val="nil"/>
              <w:bottom w:val="single" w:sz="4" w:space="0" w:color="auto"/>
              <w:right w:val="single" w:sz="4" w:space="0" w:color="auto"/>
            </w:tcBorders>
            <w:noWrap/>
            <w:vAlign w:val="center"/>
          </w:tcPr>
          <w:p w14:paraId="198A4969" w14:textId="77777777" w:rsidR="004A5D38" w:rsidRPr="007A53AD" w:rsidRDefault="004A5D38" w:rsidP="00081F7C">
            <w:pPr>
              <w:jc w:val="center"/>
              <w:rPr>
                <w:color w:val="000000"/>
                <w:sz w:val="22"/>
                <w:szCs w:val="22"/>
              </w:rPr>
            </w:pPr>
            <w:r w:rsidRPr="007A53AD">
              <w:rPr>
                <w:color w:val="000000"/>
                <w:sz w:val="22"/>
                <w:szCs w:val="22"/>
              </w:rPr>
              <w:t>13362,47</w:t>
            </w:r>
          </w:p>
        </w:tc>
        <w:tc>
          <w:tcPr>
            <w:tcW w:w="800" w:type="pct"/>
            <w:tcBorders>
              <w:top w:val="nil"/>
              <w:left w:val="nil"/>
              <w:bottom w:val="single" w:sz="4" w:space="0" w:color="auto"/>
              <w:right w:val="single" w:sz="4" w:space="0" w:color="auto"/>
            </w:tcBorders>
            <w:vAlign w:val="center"/>
          </w:tcPr>
          <w:p w14:paraId="692F057A" w14:textId="77777777" w:rsidR="004A5D38" w:rsidRPr="007A53AD" w:rsidRDefault="004A5D38" w:rsidP="00081F7C">
            <w:pPr>
              <w:jc w:val="center"/>
              <w:rPr>
                <w:color w:val="000000"/>
                <w:sz w:val="22"/>
                <w:szCs w:val="22"/>
              </w:rPr>
            </w:pPr>
            <w:r w:rsidRPr="007A53AD">
              <w:rPr>
                <w:color w:val="000000"/>
                <w:sz w:val="22"/>
                <w:szCs w:val="22"/>
              </w:rPr>
              <w:t>10021,85</w:t>
            </w:r>
          </w:p>
        </w:tc>
        <w:tc>
          <w:tcPr>
            <w:tcW w:w="708" w:type="pct"/>
            <w:tcBorders>
              <w:top w:val="nil"/>
              <w:left w:val="nil"/>
              <w:bottom w:val="single" w:sz="4" w:space="0" w:color="auto"/>
              <w:right w:val="single" w:sz="4" w:space="0" w:color="auto"/>
            </w:tcBorders>
            <w:vAlign w:val="center"/>
          </w:tcPr>
          <w:p w14:paraId="4BF20C56" w14:textId="77777777" w:rsidR="004A5D38" w:rsidRPr="007A53AD" w:rsidRDefault="004A5D38" w:rsidP="00081F7C">
            <w:pPr>
              <w:jc w:val="center"/>
              <w:rPr>
                <w:color w:val="000000"/>
                <w:sz w:val="22"/>
                <w:szCs w:val="22"/>
              </w:rPr>
            </w:pPr>
            <w:r w:rsidRPr="007A53AD">
              <w:rPr>
                <w:color w:val="000000"/>
                <w:sz w:val="22"/>
                <w:szCs w:val="22"/>
              </w:rPr>
              <w:t>3340,62</w:t>
            </w:r>
          </w:p>
        </w:tc>
      </w:tr>
      <w:tr w:rsidR="004A5D38" w:rsidRPr="007A53AD" w14:paraId="7D454B9A" w14:textId="77777777" w:rsidTr="00081F7C">
        <w:trPr>
          <w:trHeight w:val="489"/>
        </w:trPr>
        <w:tc>
          <w:tcPr>
            <w:tcW w:w="1531" w:type="pct"/>
            <w:tcBorders>
              <w:top w:val="nil"/>
              <w:left w:val="single" w:sz="4" w:space="0" w:color="auto"/>
              <w:bottom w:val="single" w:sz="4" w:space="0" w:color="auto"/>
              <w:right w:val="single" w:sz="4" w:space="0" w:color="auto"/>
            </w:tcBorders>
            <w:noWrap/>
            <w:vAlign w:val="center"/>
            <w:hideMark/>
          </w:tcPr>
          <w:p w14:paraId="0C53B855" w14:textId="77777777" w:rsidR="004A5D38" w:rsidRPr="007A53AD" w:rsidRDefault="004A5D38" w:rsidP="00081F7C">
            <w:pPr>
              <w:rPr>
                <w:color w:val="000000"/>
                <w:sz w:val="22"/>
                <w:szCs w:val="22"/>
              </w:rPr>
            </w:pPr>
            <w:r w:rsidRPr="007A53AD">
              <w:rPr>
                <w:color w:val="000000"/>
                <w:sz w:val="22"/>
                <w:szCs w:val="22"/>
              </w:rPr>
              <w:t xml:space="preserve">   Бюджетные организации</w:t>
            </w:r>
          </w:p>
        </w:tc>
        <w:tc>
          <w:tcPr>
            <w:tcW w:w="362" w:type="pct"/>
            <w:tcBorders>
              <w:top w:val="nil"/>
              <w:left w:val="nil"/>
              <w:bottom w:val="single" w:sz="4" w:space="0" w:color="auto"/>
              <w:right w:val="single" w:sz="4" w:space="0" w:color="auto"/>
            </w:tcBorders>
            <w:noWrap/>
            <w:vAlign w:val="center"/>
            <w:hideMark/>
          </w:tcPr>
          <w:p w14:paraId="02D34789" w14:textId="77777777" w:rsidR="004A5D38" w:rsidRPr="007A53AD" w:rsidRDefault="004A5D38" w:rsidP="00081F7C">
            <w:pPr>
              <w:jc w:val="center"/>
              <w:rPr>
                <w:color w:val="000000"/>
                <w:sz w:val="22"/>
                <w:szCs w:val="22"/>
              </w:rPr>
            </w:pPr>
            <w:r w:rsidRPr="007A53AD">
              <w:rPr>
                <w:color w:val="000000"/>
                <w:sz w:val="22"/>
                <w:szCs w:val="22"/>
              </w:rPr>
              <w:t>м</w:t>
            </w:r>
            <w:r w:rsidRPr="007A53AD">
              <w:rPr>
                <w:color w:val="000000"/>
                <w:sz w:val="22"/>
                <w:szCs w:val="22"/>
                <w:vertAlign w:val="superscript"/>
              </w:rPr>
              <w:t>3</w:t>
            </w:r>
          </w:p>
        </w:tc>
        <w:tc>
          <w:tcPr>
            <w:tcW w:w="799" w:type="pct"/>
            <w:tcBorders>
              <w:top w:val="single" w:sz="4" w:space="0" w:color="auto"/>
              <w:left w:val="nil"/>
              <w:bottom w:val="single" w:sz="4" w:space="0" w:color="auto"/>
              <w:right w:val="single" w:sz="4" w:space="0" w:color="auto"/>
            </w:tcBorders>
            <w:noWrap/>
            <w:vAlign w:val="center"/>
          </w:tcPr>
          <w:p w14:paraId="7E6BFE26" w14:textId="77777777" w:rsidR="004A5D38" w:rsidRPr="007A53AD" w:rsidRDefault="004A5D38" w:rsidP="00081F7C">
            <w:pPr>
              <w:jc w:val="center"/>
              <w:rPr>
                <w:color w:val="000000"/>
                <w:sz w:val="22"/>
                <w:szCs w:val="22"/>
              </w:rPr>
            </w:pPr>
            <w:r w:rsidRPr="007A53AD">
              <w:rPr>
                <w:color w:val="000000"/>
                <w:sz w:val="22"/>
                <w:szCs w:val="22"/>
              </w:rPr>
              <w:t>408,83</w:t>
            </w:r>
          </w:p>
        </w:tc>
        <w:tc>
          <w:tcPr>
            <w:tcW w:w="800" w:type="pct"/>
            <w:tcBorders>
              <w:top w:val="single" w:sz="4" w:space="0" w:color="auto"/>
              <w:left w:val="nil"/>
              <w:bottom w:val="single" w:sz="4" w:space="0" w:color="auto"/>
              <w:right w:val="single" w:sz="4" w:space="0" w:color="auto"/>
            </w:tcBorders>
            <w:noWrap/>
            <w:vAlign w:val="center"/>
          </w:tcPr>
          <w:p w14:paraId="1001FE88" w14:textId="77777777" w:rsidR="004A5D38" w:rsidRPr="007A53AD" w:rsidRDefault="004A5D38" w:rsidP="00081F7C">
            <w:pPr>
              <w:jc w:val="center"/>
              <w:rPr>
                <w:color w:val="000000"/>
                <w:sz w:val="22"/>
                <w:szCs w:val="22"/>
              </w:rPr>
            </w:pPr>
            <w:r w:rsidRPr="007A53AD">
              <w:rPr>
                <w:color w:val="000000"/>
                <w:sz w:val="22"/>
                <w:szCs w:val="22"/>
              </w:rPr>
              <w:t>408,83</w:t>
            </w:r>
          </w:p>
        </w:tc>
        <w:tc>
          <w:tcPr>
            <w:tcW w:w="800" w:type="pct"/>
            <w:tcBorders>
              <w:top w:val="single" w:sz="4" w:space="0" w:color="auto"/>
              <w:left w:val="nil"/>
              <w:bottom w:val="single" w:sz="4" w:space="0" w:color="auto"/>
              <w:right w:val="single" w:sz="4" w:space="0" w:color="auto"/>
            </w:tcBorders>
            <w:noWrap/>
            <w:vAlign w:val="center"/>
          </w:tcPr>
          <w:p w14:paraId="378E623A" w14:textId="77777777" w:rsidR="004A5D38" w:rsidRPr="007A53AD" w:rsidRDefault="004A5D38" w:rsidP="00081F7C">
            <w:pPr>
              <w:jc w:val="center"/>
              <w:rPr>
                <w:color w:val="000000"/>
                <w:sz w:val="22"/>
                <w:szCs w:val="22"/>
              </w:rPr>
            </w:pPr>
            <w:r w:rsidRPr="007A53AD">
              <w:rPr>
                <w:color w:val="000000"/>
                <w:sz w:val="22"/>
                <w:szCs w:val="22"/>
              </w:rPr>
              <w:t>306,62</w:t>
            </w:r>
          </w:p>
        </w:tc>
        <w:tc>
          <w:tcPr>
            <w:tcW w:w="708" w:type="pct"/>
            <w:tcBorders>
              <w:top w:val="single" w:sz="4" w:space="0" w:color="auto"/>
              <w:left w:val="nil"/>
              <w:bottom w:val="single" w:sz="4" w:space="0" w:color="auto"/>
              <w:right w:val="single" w:sz="4" w:space="0" w:color="auto"/>
            </w:tcBorders>
            <w:noWrap/>
            <w:vAlign w:val="center"/>
          </w:tcPr>
          <w:p w14:paraId="6C5B1519" w14:textId="77777777" w:rsidR="004A5D38" w:rsidRPr="007A53AD" w:rsidRDefault="004A5D38" w:rsidP="00081F7C">
            <w:pPr>
              <w:jc w:val="center"/>
              <w:rPr>
                <w:color w:val="000000"/>
                <w:sz w:val="22"/>
                <w:szCs w:val="22"/>
              </w:rPr>
            </w:pPr>
            <w:r w:rsidRPr="007A53AD">
              <w:rPr>
                <w:color w:val="000000"/>
                <w:sz w:val="22"/>
                <w:szCs w:val="22"/>
              </w:rPr>
              <w:t>102,21</w:t>
            </w:r>
          </w:p>
        </w:tc>
      </w:tr>
      <w:tr w:rsidR="004A5D38" w:rsidRPr="007A53AD" w14:paraId="356C2EAE" w14:textId="77777777" w:rsidTr="00081F7C">
        <w:trPr>
          <w:trHeight w:val="264"/>
        </w:trPr>
        <w:tc>
          <w:tcPr>
            <w:tcW w:w="1531" w:type="pct"/>
            <w:tcBorders>
              <w:top w:val="single" w:sz="4" w:space="0" w:color="auto"/>
              <w:left w:val="single" w:sz="4" w:space="0" w:color="auto"/>
              <w:bottom w:val="single" w:sz="4" w:space="0" w:color="auto"/>
              <w:right w:val="single" w:sz="4" w:space="0" w:color="auto"/>
            </w:tcBorders>
            <w:noWrap/>
            <w:vAlign w:val="center"/>
            <w:hideMark/>
          </w:tcPr>
          <w:p w14:paraId="667245F5" w14:textId="77777777" w:rsidR="004A5D38" w:rsidRPr="007A53AD" w:rsidRDefault="004A5D38" w:rsidP="00081F7C">
            <w:pPr>
              <w:rPr>
                <w:color w:val="000000"/>
                <w:sz w:val="22"/>
                <w:szCs w:val="22"/>
              </w:rPr>
            </w:pPr>
            <w:r w:rsidRPr="007A53AD">
              <w:rPr>
                <w:color w:val="000000"/>
                <w:sz w:val="22"/>
                <w:szCs w:val="22"/>
              </w:rPr>
              <w:t xml:space="preserve">   Прочие потребители</w:t>
            </w:r>
          </w:p>
        </w:tc>
        <w:tc>
          <w:tcPr>
            <w:tcW w:w="362" w:type="pct"/>
            <w:tcBorders>
              <w:top w:val="single" w:sz="4" w:space="0" w:color="auto"/>
              <w:left w:val="nil"/>
              <w:bottom w:val="single" w:sz="4" w:space="0" w:color="auto"/>
              <w:right w:val="single" w:sz="4" w:space="0" w:color="auto"/>
            </w:tcBorders>
            <w:noWrap/>
            <w:vAlign w:val="center"/>
            <w:hideMark/>
          </w:tcPr>
          <w:p w14:paraId="48F2C150" w14:textId="77777777" w:rsidR="004A5D38" w:rsidRPr="007A53AD" w:rsidRDefault="004A5D38" w:rsidP="00081F7C">
            <w:pPr>
              <w:jc w:val="center"/>
              <w:rPr>
                <w:color w:val="000000"/>
                <w:sz w:val="22"/>
                <w:szCs w:val="22"/>
              </w:rPr>
            </w:pPr>
            <w:r w:rsidRPr="007A53AD">
              <w:rPr>
                <w:color w:val="000000"/>
                <w:sz w:val="22"/>
                <w:szCs w:val="22"/>
              </w:rPr>
              <w:t>м</w:t>
            </w:r>
            <w:r w:rsidRPr="007A53AD">
              <w:rPr>
                <w:color w:val="000000"/>
                <w:sz w:val="22"/>
                <w:szCs w:val="22"/>
                <w:vertAlign w:val="superscript"/>
              </w:rPr>
              <w:t>3</w:t>
            </w:r>
          </w:p>
        </w:tc>
        <w:tc>
          <w:tcPr>
            <w:tcW w:w="799" w:type="pct"/>
            <w:tcBorders>
              <w:top w:val="single" w:sz="4" w:space="0" w:color="auto"/>
              <w:left w:val="nil"/>
              <w:bottom w:val="single" w:sz="4" w:space="0" w:color="auto"/>
              <w:right w:val="single" w:sz="4" w:space="0" w:color="auto"/>
            </w:tcBorders>
            <w:noWrap/>
            <w:vAlign w:val="center"/>
          </w:tcPr>
          <w:p w14:paraId="23EEF6D3" w14:textId="77777777" w:rsidR="004A5D38" w:rsidRPr="007A53AD" w:rsidRDefault="004A5D38" w:rsidP="00081F7C">
            <w:pPr>
              <w:jc w:val="center"/>
              <w:rPr>
                <w:color w:val="000000"/>
                <w:sz w:val="22"/>
                <w:szCs w:val="22"/>
              </w:rPr>
            </w:pPr>
            <w:r w:rsidRPr="007A53AD">
              <w:rPr>
                <w:color w:val="000000"/>
                <w:sz w:val="22"/>
                <w:szCs w:val="22"/>
              </w:rPr>
              <w:t>0,00</w:t>
            </w:r>
          </w:p>
        </w:tc>
        <w:tc>
          <w:tcPr>
            <w:tcW w:w="800" w:type="pct"/>
            <w:tcBorders>
              <w:top w:val="single" w:sz="4" w:space="0" w:color="auto"/>
              <w:left w:val="nil"/>
              <w:bottom w:val="single" w:sz="4" w:space="0" w:color="auto"/>
              <w:right w:val="single" w:sz="4" w:space="0" w:color="auto"/>
            </w:tcBorders>
            <w:noWrap/>
            <w:vAlign w:val="center"/>
          </w:tcPr>
          <w:p w14:paraId="217FD18C" w14:textId="77777777" w:rsidR="004A5D38" w:rsidRPr="007A53AD" w:rsidRDefault="004A5D38" w:rsidP="00081F7C">
            <w:pPr>
              <w:jc w:val="center"/>
              <w:rPr>
                <w:color w:val="000000"/>
                <w:sz w:val="22"/>
                <w:szCs w:val="22"/>
              </w:rPr>
            </w:pPr>
            <w:r w:rsidRPr="007A53AD">
              <w:rPr>
                <w:color w:val="000000"/>
                <w:sz w:val="22"/>
                <w:szCs w:val="22"/>
              </w:rPr>
              <w:t>0,00</w:t>
            </w:r>
          </w:p>
        </w:tc>
        <w:tc>
          <w:tcPr>
            <w:tcW w:w="800" w:type="pct"/>
            <w:tcBorders>
              <w:top w:val="single" w:sz="4" w:space="0" w:color="auto"/>
              <w:left w:val="nil"/>
              <w:bottom w:val="single" w:sz="4" w:space="0" w:color="auto"/>
              <w:right w:val="single" w:sz="4" w:space="0" w:color="auto"/>
            </w:tcBorders>
            <w:noWrap/>
            <w:vAlign w:val="center"/>
          </w:tcPr>
          <w:p w14:paraId="3F96B9FB" w14:textId="77777777" w:rsidR="004A5D38" w:rsidRPr="007A53AD" w:rsidRDefault="004A5D38" w:rsidP="00081F7C">
            <w:pPr>
              <w:jc w:val="center"/>
              <w:rPr>
                <w:color w:val="000000"/>
                <w:sz w:val="22"/>
                <w:szCs w:val="22"/>
              </w:rPr>
            </w:pPr>
            <w:r w:rsidRPr="007A53AD">
              <w:rPr>
                <w:color w:val="000000"/>
                <w:sz w:val="22"/>
                <w:szCs w:val="22"/>
              </w:rPr>
              <w:t>0,00</w:t>
            </w:r>
          </w:p>
        </w:tc>
        <w:tc>
          <w:tcPr>
            <w:tcW w:w="708" w:type="pct"/>
            <w:tcBorders>
              <w:top w:val="single" w:sz="4" w:space="0" w:color="auto"/>
              <w:left w:val="nil"/>
              <w:bottom w:val="single" w:sz="4" w:space="0" w:color="auto"/>
              <w:right w:val="single" w:sz="4" w:space="0" w:color="auto"/>
            </w:tcBorders>
            <w:noWrap/>
            <w:vAlign w:val="center"/>
          </w:tcPr>
          <w:p w14:paraId="1469AF06" w14:textId="77777777" w:rsidR="004A5D38" w:rsidRPr="007A53AD" w:rsidRDefault="004A5D38" w:rsidP="00081F7C">
            <w:pPr>
              <w:jc w:val="center"/>
              <w:rPr>
                <w:color w:val="000000"/>
                <w:sz w:val="22"/>
                <w:szCs w:val="22"/>
              </w:rPr>
            </w:pPr>
            <w:r w:rsidRPr="007A53AD">
              <w:rPr>
                <w:color w:val="000000"/>
                <w:sz w:val="22"/>
                <w:szCs w:val="22"/>
              </w:rPr>
              <w:t>0,00</w:t>
            </w:r>
          </w:p>
        </w:tc>
      </w:tr>
      <w:tr w:rsidR="004A5D38" w:rsidRPr="007A53AD" w14:paraId="20CBBFE5" w14:textId="77777777" w:rsidTr="00081F7C">
        <w:trPr>
          <w:trHeight w:val="256"/>
        </w:trPr>
        <w:tc>
          <w:tcPr>
            <w:tcW w:w="1531" w:type="pct"/>
            <w:tcBorders>
              <w:top w:val="single" w:sz="4" w:space="0" w:color="auto"/>
              <w:left w:val="single" w:sz="4" w:space="0" w:color="auto"/>
              <w:bottom w:val="single" w:sz="4" w:space="0" w:color="auto"/>
              <w:right w:val="single" w:sz="4" w:space="0" w:color="auto"/>
            </w:tcBorders>
            <w:noWrap/>
            <w:vAlign w:val="center"/>
          </w:tcPr>
          <w:p w14:paraId="12479737" w14:textId="77777777" w:rsidR="004A5D38" w:rsidRPr="007A53AD" w:rsidRDefault="004A5D38" w:rsidP="00081F7C">
            <w:pPr>
              <w:rPr>
                <w:color w:val="000000"/>
                <w:sz w:val="22"/>
                <w:szCs w:val="22"/>
              </w:rPr>
            </w:pPr>
            <w:r w:rsidRPr="007A53AD">
              <w:rPr>
                <w:color w:val="000000"/>
                <w:sz w:val="22"/>
                <w:szCs w:val="22"/>
              </w:rPr>
              <w:t xml:space="preserve">   Производственные нужды</w:t>
            </w:r>
          </w:p>
        </w:tc>
        <w:tc>
          <w:tcPr>
            <w:tcW w:w="362" w:type="pct"/>
            <w:tcBorders>
              <w:top w:val="single" w:sz="4" w:space="0" w:color="auto"/>
              <w:left w:val="nil"/>
              <w:bottom w:val="single" w:sz="4" w:space="0" w:color="auto"/>
              <w:right w:val="single" w:sz="4" w:space="0" w:color="auto"/>
            </w:tcBorders>
            <w:noWrap/>
            <w:vAlign w:val="center"/>
          </w:tcPr>
          <w:p w14:paraId="5F80CFD4" w14:textId="77777777" w:rsidR="004A5D38" w:rsidRPr="007A53AD" w:rsidRDefault="004A5D38" w:rsidP="00081F7C">
            <w:pPr>
              <w:jc w:val="center"/>
              <w:rPr>
                <w:color w:val="000000"/>
                <w:sz w:val="22"/>
                <w:szCs w:val="22"/>
              </w:rPr>
            </w:pPr>
            <w:r w:rsidRPr="007A53AD">
              <w:rPr>
                <w:color w:val="000000"/>
                <w:sz w:val="22"/>
                <w:szCs w:val="22"/>
              </w:rPr>
              <w:t>м</w:t>
            </w:r>
            <w:r w:rsidRPr="007A53AD">
              <w:rPr>
                <w:color w:val="000000"/>
                <w:sz w:val="22"/>
                <w:szCs w:val="22"/>
                <w:vertAlign w:val="superscript"/>
              </w:rPr>
              <w:t>3</w:t>
            </w:r>
          </w:p>
        </w:tc>
        <w:tc>
          <w:tcPr>
            <w:tcW w:w="799" w:type="pct"/>
            <w:tcBorders>
              <w:top w:val="single" w:sz="4" w:space="0" w:color="auto"/>
              <w:left w:val="nil"/>
              <w:bottom w:val="single" w:sz="4" w:space="0" w:color="auto"/>
              <w:right w:val="single" w:sz="4" w:space="0" w:color="auto"/>
            </w:tcBorders>
            <w:noWrap/>
            <w:vAlign w:val="center"/>
          </w:tcPr>
          <w:p w14:paraId="6BB1D05B" w14:textId="77777777" w:rsidR="004A5D38" w:rsidRPr="007A53AD" w:rsidRDefault="004A5D38" w:rsidP="00081F7C">
            <w:pPr>
              <w:jc w:val="center"/>
              <w:rPr>
                <w:color w:val="000000"/>
                <w:sz w:val="22"/>
                <w:szCs w:val="22"/>
              </w:rPr>
            </w:pPr>
            <w:r w:rsidRPr="007A53AD">
              <w:rPr>
                <w:color w:val="000000"/>
                <w:sz w:val="22"/>
                <w:szCs w:val="22"/>
              </w:rPr>
              <w:t>-</w:t>
            </w:r>
          </w:p>
        </w:tc>
        <w:tc>
          <w:tcPr>
            <w:tcW w:w="800" w:type="pct"/>
            <w:tcBorders>
              <w:top w:val="single" w:sz="4" w:space="0" w:color="auto"/>
              <w:left w:val="nil"/>
              <w:bottom w:val="single" w:sz="4" w:space="0" w:color="auto"/>
              <w:right w:val="single" w:sz="4" w:space="0" w:color="auto"/>
            </w:tcBorders>
            <w:noWrap/>
            <w:vAlign w:val="center"/>
          </w:tcPr>
          <w:p w14:paraId="1F9312D2" w14:textId="77777777" w:rsidR="004A5D38" w:rsidRPr="007A53AD" w:rsidRDefault="004A5D38" w:rsidP="00081F7C">
            <w:pPr>
              <w:jc w:val="center"/>
              <w:rPr>
                <w:color w:val="000000"/>
                <w:sz w:val="22"/>
                <w:szCs w:val="22"/>
              </w:rPr>
            </w:pPr>
            <w:r w:rsidRPr="007A53AD">
              <w:rPr>
                <w:color w:val="000000"/>
                <w:sz w:val="22"/>
                <w:szCs w:val="22"/>
              </w:rPr>
              <w:t>-</w:t>
            </w:r>
          </w:p>
        </w:tc>
        <w:tc>
          <w:tcPr>
            <w:tcW w:w="800" w:type="pct"/>
            <w:tcBorders>
              <w:top w:val="single" w:sz="4" w:space="0" w:color="auto"/>
              <w:left w:val="nil"/>
              <w:bottom w:val="single" w:sz="4" w:space="0" w:color="auto"/>
              <w:right w:val="single" w:sz="4" w:space="0" w:color="auto"/>
            </w:tcBorders>
            <w:noWrap/>
            <w:vAlign w:val="center"/>
          </w:tcPr>
          <w:p w14:paraId="6845BB28" w14:textId="77777777" w:rsidR="004A5D38" w:rsidRPr="007A53AD" w:rsidRDefault="004A5D38" w:rsidP="00081F7C">
            <w:pPr>
              <w:jc w:val="center"/>
              <w:rPr>
                <w:color w:val="000000"/>
                <w:sz w:val="22"/>
                <w:szCs w:val="22"/>
              </w:rPr>
            </w:pPr>
            <w:r w:rsidRPr="007A53AD">
              <w:rPr>
                <w:color w:val="000000"/>
                <w:sz w:val="22"/>
                <w:szCs w:val="22"/>
              </w:rPr>
              <w:t>-</w:t>
            </w:r>
          </w:p>
        </w:tc>
        <w:tc>
          <w:tcPr>
            <w:tcW w:w="708" w:type="pct"/>
            <w:tcBorders>
              <w:top w:val="single" w:sz="4" w:space="0" w:color="auto"/>
              <w:left w:val="nil"/>
              <w:bottom w:val="single" w:sz="4" w:space="0" w:color="auto"/>
              <w:right w:val="single" w:sz="4" w:space="0" w:color="auto"/>
            </w:tcBorders>
            <w:noWrap/>
            <w:vAlign w:val="center"/>
          </w:tcPr>
          <w:p w14:paraId="5629E890" w14:textId="77777777" w:rsidR="004A5D38" w:rsidRPr="007A53AD" w:rsidRDefault="004A5D38" w:rsidP="00081F7C">
            <w:pPr>
              <w:jc w:val="center"/>
              <w:rPr>
                <w:color w:val="000000"/>
                <w:sz w:val="22"/>
                <w:szCs w:val="22"/>
              </w:rPr>
            </w:pPr>
            <w:r w:rsidRPr="007A53AD">
              <w:rPr>
                <w:color w:val="000000"/>
                <w:sz w:val="22"/>
                <w:szCs w:val="22"/>
              </w:rPr>
              <w:t>-</w:t>
            </w:r>
          </w:p>
        </w:tc>
      </w:tr>
      <w:tr w:rsidR="004A5D38" w:rsidRPr="007A53AD" w14:paraId="5851F79B" w14:textId="77777777" w:rsidTr="00081F7C">
        <w:trPr>
          <w:trHeight w:val="315"/>
        </w:trPr>
        <w:tc>
          <w:tcPr>
            <w:tcW w:w="1531" w:type="pct"/>
            <w:tcBorders>
              <w:top w:val="single" w:sz="4" w:space="0" w:color="auto"/>
              <w:left w:val="single" w:sz="4" w:space="0" w:color="auto"/>
              <w:bottom w:val="single" w:sz="4" w:space="0" w:color="auto"/>
              <w:right w:val="single" w:sz="4" w:space="0" w:color="auto"/>
            </w:tcBorders>
            <w:noWrap/>
            <w:vAlign w:val="center"/>
          </w:tcPr>
          <w:p w14:paraId="438D7707" w14:textId="77777777" w:rsidR="004A5D38" w:rsidRPr="007A53AD" w:rsidRDefault="004A5D38" w:rsidP="00081F7C">
            <w:pPr>
              <w:rPr>
                <w:color w:val="000000"/>
                <w:sz w:val="22"/>
                <w:szCs w:val="22"/>
              </w:rPr>
            </w:pPr>
            <w:r w:rsidRPr="007A53AD">
              <w:rPr>
                <w:color w:val="000000"/>
                <w:sz w:val="22"/>
                <w:szCs w:val="22"/>
              </w:rPr>
              <w:t>Нормативные потери в сетях</w:t>
            </w:r>
          </w:p>
        </w:tc>
        <w:tc>
          <w:tcPr>
            <w:tcW w:w="362" w:type="pct"/>
            <w:tcBorders>
              <w:top w:val="single" w:sz="4" w:space="0" w:color="auto"/>
              <w:left w:val="nil"/>
              <w:bottom w:val="single" w:sz="4" w:space="0" w:color="auto"/>
              <w:right w:val="single" w:sz="4" w:space="0" w:color="auto"/>
            </w:tcBorders>
            <w:noWrap/>
            <w:vAlign w:val="center"/>
          </w:tcPr>
          <w:p w14:paraId="251C2248" w14:textId="77777777" w:rsidR="004A5D38" w:rsidRPr="007A53AD" w:rsidRDefault="004A5D38" w:rsidP="00081F7C">
            <w:pPr>
              <w:jc w:val="center"/>
              <w:rPr>
                <w:color w:val="000000"/>
                <w:sz w:val="22"/>
                <w:szCs w:val="22"/>
              </w:rPr>
            </w:pPr>
            <w:r w:rsidRPr="007A53AD">
              <w:rPr>
                <w:color w:val="000000"/>
                <w:sz w:val="22"/>
                <w:szCs w:val="22"/>
              </w:rPr>
              <w:t>м</w:t>
            </w:r>
            <w:r w:rsidRPr="007A53AD">
              <w:rPr>
                <w:color w:val="000000"/>
                <w:sz w:val="22"/>
                <w:szCs w:val="22"/>
                <w:vertAlign w:val="superscript"/>
              </w:rPr>
              <w:t>3</w:t>
            </w:r>
          </w:p>
        </w:tc>
        <w:tc>
          <w:tcPr>
            <w:tcW w:w="799" w:type="pct"/>
            <w:tcBorders>
              <w:top w:val="single" w:sz="4" w:space="0" w:color="auto"/>
              <w:left w:val="nil"/>
              <w:bottom w:val="single" w:sz="4" w:space="0" w:color="auto"/>
              <w:right w:val="single" w:sz="4" w:space="0" w:color="auto"/>
            </w:tcBorders>
            <w:noWrap/>
            <w:vAlign w:val="center"/>
          </w:tcPr>
          <w:p w14:paraId="435BFCB9" w14:textId="77777777" w:rsidR="004A5D38" w:rsidRPr="007A53AD" w:rsidRDefault="004A5D38" w:rsidP="00081F7C">
            <w:pPr>
              <w:jc w:val="center"/>
              <w:rPr>
                <w:snapToGrid w:val="0"/>
                <w:color w:val="000000"/>
                <w:sz w:val="22"/>
                <w:szCs w:val="22"/>
              </w:rPr>
            </w:pPr>
            <w:r w:rsidRPr="007A53AD">
              <w:rPr>
                <w:snapToGrid w:val="0"/>
                <w:color w:val="000000"/>
                <w:sz w:val="22"/>
                <w:szCs w:val="22"/>
              </w:rPr>
              <w:t>-</w:t>
            </w:r>
          </w:p>
        </w:tc>
        <w:tc>
          <w:tcPr>
            <w:tcW w:w="800" w:type="pct"/>
            <w:tcBorders>
              <w:top w:val="single" w:sz="4" w:space="0" w:color="auto"/>
              <w:left w:val="nil"/>
              <w:bottom w:val="single" w:sz="4" w:space="0" w:color="auto"/>
              <w:right w:val="single" w:sz="4" w:space="0" w:color="auto"/>
            </w:tcBorders>
            <w:noWrap/>
            <w:vAlign w:val="center"/>
          </w:tcPr>
          <w:p w14:paraId="3AFB1382" w14:textId="77777777" w:rsidR="004A5D38" w:rsidRPr="007A53AD" w:rsidRDefault="004A5D38" w:rsidP="00081F7C">
            <w:pPr>
              <w:jc w:val="center"/>
              <w:rPr>
                <w:snapToGrid w:val="0"/>
                <w:color w:val="000000"/>
                <w:sz w:val="22"/>
                <w:szCs w:val="22"/>
              </w:rPr>
            </w:pPr>
            <w:r w:rsidRPr="007A53AD">
              <w:rPr>
                <w:snapToGrid w:val="0"/>
                <w:color w:val="000000"/>
                <w:sz w:val="22"/>
                <w:szCs w:val="22"/>
              </w:rPr>
              <w:t>-</w:t>
            </w:r>
          </w:p>
        </w:tc>
        <w:tc>
          <w:tcPr>
            <w:tcW w:w="800" w:type="pct"/>
            <w:tcBorders>
              <w:top w:val="single" w:sz="4" w:space="0" w:color="auto"/>
              <w:left w:val="nil"/>
              <w:bottom w:val="single" w:sz="4" w:space="0" w:color="auto"/>
              <w:right w:val="single" w:sz="4" w:space="0" w:color="auto"/>
            </w:tcBorders>
            <w:noWrap/>
            <w:vAlign w:val="center"/>
          </w:tcPr>
          <w:p w14:paraId="4D2834F2" w14:textId="77777777" w:rsidR="004A5D38" w:rsidRPr="007A53AD" w:rsidRDefault="004A5D38" w:rsidP="00081F7C">
            <w:pPr>
              <w:jc w:val="center"/>
              <w:rPr>
                <w:color w:val="000000"/>
                <w:sz w:val="22"/>
                <w:szCs w:val="22"/>
              </w:rPr>
            </w:pPr>
            <w:r w:rsidRPr="007A53AD">
              <w:rPr>
                <w:color w:val="000000"/>
                <w:sz w:val="22"/>
                <w:szCs w:val="22"/>
              </w:rPr>
              <w:t>-</w:t>
            </w:r>
          </w:p>
        </w:tc>
        <w:tc>
          <w:tcPr>
            <w:tcW w:w="708" w:type="pct"/>
            <w:tcBorders>
              <w:top w:val="single" w:sz="4" w:space="0" w:color="auto"/>
              <w:left w:val="nil"/>
              <w:bottom w:val="single" w:sz="4" w:space="0" w:color="auto"/>
              <w:right w:val="single" w:sz="4" w:space="0" w:color="auto"/>
            </w:tcBorders>
            <w:noWrap/>
            <w:vAlign w:val="center"/>
          </w:tcPr>
          <w:p w14:paraId="1A841623" w14:textId="77777777" w:rsidR="004A5D38" w:rsidRPr="007A53AD" w:rsidRDefault="004A5D38" w:rsidP="00081F7C">
            <w:pPr>
              <w:jc w:val="center"/>
              <w:rPr>
                <w:color w:val="000000"/>
                <w:sz w:val="22"/>
                <w:szCs w:val="22"/>
              </w:rPr>
            </w:pPr>
            <w:r w:rsidRPr="007A53AD">
              <w:rPr>
                <w:color w:val="000000"/>
                <w:sz w:val="22"/>
                <w:szCs w:val="22"/>
              </w:rPr>
              <w:t>-</w:t>
            </w:r>
          </w:p>
        </w:tc>
      </w:tr>
    </w:tbl>
    <w:p w14:paraId="5B94ECAB" w14:textId="77777777" w:rsidR="004A5D38" w:rsidRPr="007A53AD" w:rsidRDefault="004A5D38" w:rsidP="004A5D38">
      <w:pPr>
        <w:ind w:firstLine="709"/>
        <w:jc w:val="both"/>
        <w:rPr>
          <w:snapToGrid w:val="0"/>
          <w:color w:val="000000"/>
          <w:sz w:val="28"/>
          <w:szCs w:val="28"/>
        </w:rPr>
      </w:pPr>
    </w:p>
    <w:p w14:paraId="7B484385" w14:textId="77777777" w:rsidR="004A5D38" w:rsidRPr="007A53AD" w:rsidRDefault="004A5D38" w:rsidP="004A5D38">
      <w:pPr>
        <w:ind w:firstLine="709"/>
        <w:jc w:val="both"/>
        <w:rPr>
          <w:snapToGrid w:val="0"/>
          <w:color w:val="000000"/>
          <w:sz w:val="28"/>
          <w:szCs w:val="28"/>
        </w:rPr>
      </w:pPr>
      <w:r w:rsidRPr="007A53AD">
        <w:rPr>
          <w:snapToGrid w:val="0"/>
          <w:color w:val="000000"/>
          <w:sz w:val="28"/>
          <w:szCs w:val="28"/>
        </w:rPr>
        <w:t xml:space="preserve">Поставщиком холодной воды в целях обеспечения горячего водоснабжения в закрытой системе горячего водоснабжения является </w:t>
      </w:r>
      <w:r w:rsidRPr="007A53AD">
        <w:rPr>
          <w:snapToGrid w:val="0"/>
          <w:color w:val="000000"/>
          <w:sz w:val="28"/>
          <w:szCs w:val="28"/>
        </w:rPr>
        <w:br/>
        <w:t>МУП Водоканал (Беловский городской округ).</w:t>
      </w:r>
    </w:p>
    <w:p w14:paraId="1E5338A2" w14:textId="77777777" w:rsidR="004A5D38" w:rsidRPr="007A53AD" w:rsidRDefault="004A5D38" w:rsidP="004A5D38">
      <w:pPr>
        <w:tabs>
          <w:tab w:val="left" w:pos="10490"/>
        </w:tabs>
        <w:snapToGrid w:val="0"/>
        <w:ind w:right="-31" w:firstLine="709"/>
        <w:jc w:val="both"/>
        <w:rPr>
          <w:snapToGrid w:val="0"/>
          <w:color w:val="000000"/>
          <w:sz w:val="28"/>
          <w:szCs w:val="28"/>
        </w:rPr>
      </w:pPr>
      <w:r w:rsidRPr="007A53AD">
        <w:rPr>
          <w:color w:val="000000"/>
          <w:sz w:val="28"/>
          <w:szCs w:val="28"/>
        </w:rPr>
        <w:t xml:space="preserve">Значение компонента на холодную воду на 2026 год принято экспертами согласно проекту экспертного заключения </w:t>
      </w:r>
      <w:r w:rsidRPr="007A53AD">
        <w:rPr>
          <w:snapToGrid w:val="0"/>
          <w:color w:val="000000"/>
          <w:sz w:val="28"/>
          <w:szCs w:val="28"/>
        </w:rPr>
        <w:t xml:space="preserve">«О внесении изменений в постановление Региональной энергетической комиссии Кузбасса от 23.11.2023 № 365 «Об утверждении производственной программы в сфере холодного водоснабжения и об установлении тарифов на питьевую воду </w:t>
      </w:r>
      <w:r w:rsidRPr="007A53AD">
        <w:rPr>
          <w:snapToGrid w:val="0"/>
          <w:color w:val="000000"/>
          <w:sz w:val="28"/>
          <w:szCs w:val="28"/>
        </w:rPr>
        <w:br/>
        <w:t>МУП «Водоканал» (пос. Грамотеино, д. Грамотеино Беловского городского округа)» в части 2026 года, на уровне:</w:t>
      </w:r>
    </w:p>
    <w:p w14:paraId="79B0674E" w14:textId="77777777" w:rsidR="004A5D38" w:rsidRPr="007A53AD" w:rsidRDefault="004A5D38" w:rsidP="004A5D38">
      <w:pPr>
        <w:tabs>
          <w:tab w:val="left" w:pos="10490"/>
        </w:tabs>
        <w:snapToGrid w:val="0"/>
        <w:ind w:right="-31" w:firstLine="709"/>
        <w:jc w:val="both"/>
        <w:rPr>
          <w:color w:val="000000"/>
          <w:sz w:val="28"/>
          <w:szCs w:val="28"/>
        </w:rPr>
      </w:pPr>
      <w:r w:rsidRPr="007A53AD">
        <w:rPr>
          <w:color w:val="000000"/>
          <w:sz w:val="28"/>
          <w:szCs w:val="28"/>
        </w:rPr>
        <w:t>- с 01.01.2026 – 48,77 руб./ м³;</w:t>
      </w:r>
    </w:p>
    <w:p w14:paraId="7F780DF9" w14:textId="77777777" w:rsidR="004A5D38" w:rsidRPr="007A53AD" w:rsidRDefault="004A5D38" w:rsidP="004A5D38">
      <w:pPr>
        <w:tabs>
          <w:tab w:val="left" w:pos="10490"/>
        </w:tabs>
        <w:snapToGrid w:val="0"/>
        <w:ind w:right="-31" w:firstLine="709"/>
        <w:jc w:val="both"/>
        <w:rPr>
          <w:color w:val="000000"/>
          <w:sz w:val="28"/>
          <w:szCs w:val="28"/>
        </w:rPr>
      </w:pPr>
      <w:r w:rsidRPr="007A53AD">
        <w:rPr>
          <w:color w:val="000000"/>
          <w:sz w:val="28"/>
          <w:szCs w:val="28"/>
        </w:rPr>
        <w:t>- с 01.10.2026 – 48,77 руб./ м³.</w:t>
      </w:r>
    </w:p>
    <w:p w14:paraId="3BBD065D" w14:textId="77777777" w:rsidR="004A5D38" w:rsidRPr="007A53AD" w:rsidRDefault="004A5D38" w:rsidP="004A5D38">
      <w:pPr>
        <w:tabs>
          <w:tab w:val="left" w:pos="10490"/>
        </w:tabs>
        <w:snapToGrid w:val="0"/>
        <w:ind w:right="-31" w:firstLine="709"/>
        <w:jc w:val="both"/>
        <w:rPr>
          <w:color w:val="000000"/>
          <w:sz w:val="28"/>
          <w:szCs w:val="28"/>
        </w:rPr>
      </w:pPr>
    </w:p>
    <w:p w14:paraId="5DA9EFD5" w14:textId="77777777" w:rsidR="004A5D38" w:rsidRPr="007A53AD" w:rsidRDefault="004A5D38" w:rsidP="004A5D38">
      <w:pPr>
        <w:tabs>
          <w:tab w:val="left" w:pos="10490"/>
        </w:tabs>
        <w:snapToGrid w:val="0"/>
        <w:ind w:right="-31" w:firstLine="709"/>
        <w:jc w:val="both"/>
        <w:rPr>
          <w:color w:val="000000"/>
          <w:sz w:val="28"/>
          <w:szCs w:val="28"/>
        </w:rPr>
      </w:pPr>
      <w:r w:rsidRPr="007A53AD">
        <w:rPr>
          <w:color w:val="000000"/>
          <w:sz w:val="28"/>
          <w:szCs w:val="28"/>
        </w:rPr>
        <w:t>Значение компонента на тепловую энергию определяется единой теплоснабжающей организацией равным числовому значению на тепловую энергию (мощность), определенному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от 13.11.2025 № 336 равным числовому значению.</w:t>
      </w:r>
    </w:p>
    <w:p w14:paraId="5B62943F" w14:textId="77777777" w:rsidR="004A5D38" w:rsidRPr="007A53AD" w:rsidRDefault="004A5D38" w:rsidP="004A5D38">
      <w:pPr>
        <w:tabs>
          <w:tab w:val="left" w:pos="10490"/>
        </w:tabs>
        <w:snapToGrid w:val="0"/>
        <w:ind w:right="-31" w:firstLine="709"/>
        <w:jc w:val="both"/>
        <w:rPr>
          <w:color w:val="000000"/>
          <w:sz w:val="28"/>
          <w:szCs w:val="28"/>
        </w:rPr>
      </w:pPr>
      <w:r w:rsidRPr="007A53AD">
        <w:rPr>
          <w:color w:val="000000"/>
          <w:sz w:val="28"/>
          <w:szCs w:val="28"/>
        </w:rPr>
        <w:t>Тарифы ООО «Теплоэнергетик» на горячую воду в закрытой системе горячего водоснабжения, реализуемую на потребительском рынке Беловского городского округа, отражены в таблице 12.</w:t>
      </w:r>
    </w:p>
    <w:p w14:paraId="6FDE14DE" w14:textId="77777777" w:rsidR="004A5D38" w:rsidRPr="007A53AD" w:rsidRDefault="004A5D38" w:rsidP="004A5D38">
      <w:pPr>
        <w:tabs>
          <w:tab w:val="left" w:pos="10490"/>
        </w:tabs>
        <w:snapToGrid w:val="0"/>
        <w:ind w:right="-31" w:firstLine="709"/>
        <w:jc w:val="both"/>
        <w:rPr>
          <w:color w:val="000000"/>
          <w:sz w:val="28"/>
          <w:szCs w:val="28"/>
        </w:rPr>
        <w:sectPr w:rsidR="004A5D38" w:rsidRPr="007A53AD" w:rsidSect="004A5D38">
          <w:headerReference w:type="default" r:id="rId72"/>
          <w:footerReference w:type="even" r:id="rId73"/>
          <w:headerReference w:type="first" r:id="rId74"/>
          <w:pgSz w:w="11906" w:h="16838"/>
          <w:pgMar w:top="851" w:right="567" w:bottom="851" w:left="1701" w:header="709" w:footer="709" w:gutter="0"/>
          <w:cols w:space="708"/>
          <w:titlePg/>
          <w:docGrid w:linePitch="381"/>
        </w:sectPr>
      </w:pPr>
    </w:p>
    <w:p w14:paraId="35D37CA3" w14:textId="77777777" w:rsidR="004A5D38" w:rsidRPr="007A53AD" w:rsidRDefault="004A5D38" w:rsidP="004A5D38">
      <w:pPr>
        <w:tabs>
          <w:tab w:val="left" w:pos="10490"/>
        </w:tabs>
        <w:snapToGrid w:val="0"/>
        <w:ind w:right="-31" w:firstLine="709"/>
        <w:jc w:val="right"/>
        <w:rPr>
          <w:color w:val="000000"/>
          <w:sz w:val="28"/>
          <w:szCs w:val="28"/>
        </w:rPr>
      </w:pPr>
      <w:r w:rsidRPr="007A53AD">
        <w:rPr>
          <w:color w:val="000000"/>
          <w:sz w:val="28"/>
          <w:szCs w:val="28"/>
        </w:rPr>
        <w:lastRenderedPageBreak/>
        <w:t>Таблица 12</w:t>
      </w:r>
    </w:p>
    <w:p w14:paraId="0D6159F3" w14:textId="77777777" w:rsidR="004A5D38" w:rsidRPr="007A53AD" w:rsidRDefault="004A5D38" w:rsidP="004A5D38">
      <w:pPr>
        <w:keepNext/>
        <w:spacing w:before="120"/>
        <w:ind w:left="1077" w:right="1134"/>
        <w:jc w:val="center"/>
        <w:outlineLvl w:val="4"/>
        <w:rPr>
          <w:b/>
          <w:color w:val="000000"/>
          <w:sz w:val="28"/>
          <w:szCs w:val="20"/>
          <w:lang w:eastAsia="x-none"/>
        </w:rPr>
      </w:pPr>
      <w:r w:rsidRPr="007A53AD">
        <w:rPr>
          <w:b/>
          <w:color w:val="000000"/>
          <w:sz w:val="28"/>
          <w:szCs w:val="20"/>
          <w:lang w:eastAsia="x-none"/>
        </w:rPr>
        <w:t>Тарифы ООО «Теплоэнергетик» на горячую воду в закрытой системе водоснабжения по узлу теплоснабжения котельная микрорайона «Ивушка»,</w:t>
      </w:r>
      <w:r w:rsidRPr="007A53AD">
        <w:rPr>
          <w:b/>
          <w:color w:val="000000"/>
          <w:sz w:val="28"/>
          <w:szCs w:val="20"/>
          <w:lang w:eastAsia="x-none"/>
        </w:rPr>
        <w:br/>
        <w:t>реализуемую на потребительском рынке Беловского городского округа,</w:t>
      </w:r>
      <w:r w:rsidRPr="007A53AD">
        <w:rPr>
          <w:b/>
          <w:color w:val="000000"/>
          <w:sz w:val="28"/>
          <w:szCs w:val="20"/>
          <w:lang w:eastAsia="x-none"/>
        </w:rPr>
        <w:br/>
        <w:t xml:space="preserve">на период с 01.01.2026 по 31.12.2026 </w:t>
      </w:r>
    </w:p>
    <w:p w14:paraId="6AC485DC" w14:textId="77777777" w:rsidR="004A5D38" w:rsidRPr="007A53AD" w:rsidRDefault="004A5D38" w:rsidP="004A5D38">
      <w:pPr>
        <w:rPr>
          <w:color w:val="000000"/>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4"/>
        <w:gridCol w:w="1419"/>
        <w:gridCol w:w="1560"/>
        <w:gridCol w:w="1703"/>
        <w:gridCol w:w="3963"/>
        <w:gridCol w:w="4124"/>
      </w:tblGrid>
      <w:tr w:rsidR="004A5D38" w:rsidRPr="007A53AD" w14:paraId="1AD6E307" w14:textId="77777777" w:rsidTr="00081F7C">
        <w:trPr>
          <w:trHeight w:val="221"/>
        </w:trPr>
        <w:tc>
          <w:tcPr>
            <w:tcW w:w="2474" w:type="dxa"/>
            <w:vMerge w:val="restart"/>
            <w:vAlign w:val="center"/>
          </w:tcPr>
          <w:p w14:paraId="105026CF" w14:textId="77777777" w:rsidR="004A5D38" w:rsidRPr="007A53AD" w:rsidRDefault="004A5D38" w:rsidP="00081F7C">
            <w:pPr>
              <w:widowControl w:val="0"/>
              <w:autoSpaceDE w:val="0"/>
              <w:autoSpaceDN w:val="0"/>
              <w:jc w:val="center"/>
              <w:rPr>
                <w:color w:val="000000"/>
                <w:sz w:val="22"/>
                <w:szCs w:val="22"/>
              </w:rPr>
            </w:pPr>
            <w:r w:rsidRPr="007A53AD">
              <w:rPr>
                <w:color w:val="000000"/>
                <w:sz w:val="22"/>
                <w:szCs w:val="22"/>
              </w:rPr>
              <w:t>Наименование регулируемой организации</w:t>
            </w:r>
          </w:p>
        </w:tc>
        <w:tc>
          <w:tcPr>
            <w:tcW w:w="1419" w:type="dxa"/>
            <w:vMerge w:val="restart"/>
            <w:vAlign w:val="center"/>
          </w:tcPr>
          <w:p w14:paraId="6DED9D9A" w14:textId="77777777" w:rsidR="004A5D38" w:rsidRPr="007A53AD" w:rsidRDefault="004A5D38" w:rsidP="00081F7C">
            <w:pPr>
              <w:widowControl w:val="0"/>
              <w:autoSpaceDE w:val="0"/>
              <w:autoSpaceDN w:val="0"/>
              <w:jc w:val="center"/>
              <w:rPr>
                <w:color w:val="000000"/>
                <w:sz w:val="22"/>
                <w:szCs w:val="22"/>
              </w:rPr>
            </w:pPr>
            <w:r w:rsidRPr="007A53AD">
              <w:rPr>
                <w:color w:val="000000"/>
                <w:sz w:val="22"/>
                <w:szCs w:val="22"/>
              </w:rPr>
              <w:t>Период</w:t>
            </w:r>
          </w:p>
        </w:tc>
        <w:tc>
          <w:tcPr>
            <w:tcW w:w="3263" w:type="dxa"/>
            <w:gridSpan w:val="2"/>
            <w:vAlign w:val="center"/>
          </w:tcPr>
          <w:p w14:paraId="4FC404F2" w14:textId="77777777" w:rsidR="004A5D38" w:rsidRPr="007A53AD" w:rsidRDefault="004A5D38" w:rsidP="00081F7C">
            <w:pPr>
              <w:widowControl w:val="0"/>
              <w:autoSpaceDE w:val="0"/>
              <w:autoSpaceDN w:val="0"/>
              <w:jc w:val="center"/>
              <w:rPr>
                <w:color w:val="000000"/>
                <w:sz w:val="22"/>
                <w:szCs w:val="22"/>
              </w:rPr>
            </w:pPr>
            <w:r w:rsidRPr="007A53AD">
              <w:rPr>
                <w:color w:val="000000"/>
                <w:sz w:val="22"/>
                <w:szCs w:val="22"/>
              </w:rPr>
              <w:t xml:space="preserve">Компонент на холодную воду  </w:t>
            </w:r>
          </w:p>
        </w:tc>
        <w:tc>
          <w:tcPr>
            <w:tcW w:w="8087" w:type="dxa"/>
            <w:gridSpan w:val="2"/>
            <w:vAlign w:val="center"/>
          </w:tcPr>
          <w:p w14:paraId="2DFE9640" w14:textId="77777777" w:rsidR="004A5D38" w:rsidRPr="007A53AD" w:rsidRDefault="004A5D38" w:rsidP="00081F7C">
            <w:pPr>
              <w:widowControl w:val="0"/>
              <w:autoSpaceDE w:val="0"/>
              <w:autoSpaceDN w:val="0"/>
              <w:jc w:val="center"/>
              <w:rPr>
                <w:color w:val="000000"/>
                <w:sz w:val="22"/>
                <w:szCs w:val="22"/>
              </w:rPr>
            </w:pPr>
            <w:r w:rsidRPr="007A53AD">
              <w:rPr>
                <w:color w:val="000000"/>
                <w:sz w:val="22"/>
                <w:szCs w:val="22"/>
              </w:rPr>
              <w:t xml:space="preserve">Компонент на тепловую энергию </w:t>
            </w:r>
          </w:p>
        </w:tc>
      </w:tr>
      <w:tr w:rsidR="004A5D38" w:rsidRPr="007A53AD" w14:paraId="13547292" w14:textId="77777777" w:rsidTr="00081F7C">
        <w:trPr>
          <w:trHeight w:val="537"/>
        </w:trPr>
        <w:tc>
          <w:tcPr>
            <w:tcW w:w="2474" w:type="dxa"/>
            <w:vMerge/>
          </w:tcPr>
          <w:p w14:paraId="40D04BD9" w14:textId="77777777" w:rsidR="004A5D38" w:rsidRPr="007A53AD" w:rsidRDefault="004A5D38" w:rsidP="00081F7C">
            <w:pPr>
              <w:spacing w:after="160" w:line="259" w:lineRule="auto"/>
              <w:rPr>
                <w:color w:val="000000"/>
                <w:sz w:val="22"/>
                <w:szCs w:val="22"/>
              </w:rPr>
            </w:pPr>
          </w:p>
        </w:tc>
        <w:tc>
          <w:tcPr>
            <w:tcW w:w="1419" w:type="dxa"/>
            <w:vMerge/>
          </w:tcPr>
          <w:p w14:paraId="11FAA88A" w14:textId="77777777" w:rsidR="004A5D38" w:rsidRPr="007A53AD" w:rsidRDefault="004A5D38" w:rsidP="00081F7C">
            <w:pPr>
              <w:spacing w:after="160" w:line="259" w:lineRule="auto"/>
              <w:rPr>
                <w:color w:val="000000"/>
                <w:sz w:val="22"/>
                <w:szCs w:val="22"/>
              </w:rPr>
            </w:pPr>
          </w:p>
        </w:tc>
        <w:tc>
          <w:tcPr>
            <w:tcW w:w="1560" w:type="dxa"/>
            <w:vAlign w:val="center"/>
          </w:tcPr>
          <w:p w14:paraId="58206E67" w14:textId="77777777" w:rsidR="004A5D38" w:rsidRPr="007A53AD" w:rsidRDefault="004A5D38" w:rsidP="00081F7C">
            <w:pPr>
              <w:widowControl w:val="0"/>
              <w:autoSpaceDE w:val="0"/>
              <w:autoSpaceDN w:val="0"/>
              <w:jc w:val="center"/>
              <w:rPr>
                <w:color w:val="000000"/>
                <w:sz w:val="22"/>
                <w:szCs w:val="22"/>
              </w:rPr>
            </w:pPr>
            <w:r w:rsidRPr="007A53AD">
              <w:rPr>
                <w:color w:val="000000"/>
                <w:sz w:val="22"/>
                <w:szCs w:val="22"/>
              </w:rPr>
              <w:t>руб./м</w:t>
            </w:r>
            <w:r w:rsidRPr="007A53AD">
              <w:rPr>
                <w:color w:val="000000"/>
                <w:sz w:val="22"/>
                <w:szCs w:val="22"/>
                <w:vertAlign w:val="superscript"/>
                <w:lang w:eastAsia="en-US"/>
              </w:rPr>
              <w:t>3</w:t>
            </w:r>
            <w:r w:rsidRPr="007A53AD">
              <w:rPr>
                <w:color w:val="000000"/>
                <w:sz w:val="22"/>
                <w:szCs w:val="22"/>
              </w:rPr>
              <w:t xml:space="preserve"> * </w:t>
            </w:r>
          </w:p>
          <w:p w14:paraId="6F384F10" w14:textId="77777777" w:rsidR="004A5D38" w:rsidRPr="007A53AD" w:rsidRDefault="004A5D38" w:rsidP="00081F7C">
            <w:pPr>
              <w:widowControl w:val="0"/>
              <w:autoSpaceDE w:val="0"/>
              <w:autoSpaceDN w:val="0"/>
              <w:jc w:val="center"/>
              <w:rPr>
                <w:color w:val="000000"/>
                <w:sz w:val="22"/>
                <w:szCs w:val="22"/>
              </w:rPr>
            </w:pPr>
            <w:r w:rsidRPr="007A53AD">
              <w:rPr>
                <w:color w:val="000000"/>
                <w:sz w:val="22"/>
                <w:szCs w:val="22"/>
              </w:rPr>
              <w:t>(без НДС)</w:t>
            </w:r>
          </w:p>
        </w:tc>
        <w:tc>
          <w:tcPr>
            <w:tcW w:w="1703" w:type="dxa"/>
            <w:vAlign w:val="center"/>
          </w:tcPr>
          <w:p w14:paraId="5E3E1D5C" w14:textId="77777777" w:rsidR="004A5D38" w:rsidRPr="007A53AD" w:rsidRDefault="004A5D38" w:rsidP="00081F7C">
            <w:pPr>
              <w:widowControl w:val="0"/>
              <w:autoSpaceDE w:val="0"/>
              <w:autoSpaceDN w:val="0"/>
              <w:jc w:val="center"/>
              <w:rPr>
                <w:color w:val="000000"/>
                <w:sz w:val="22"/>
                <w:szCs w:val="22"/>
              </w:rPr>
            </w:pPr>
            <w:r w:rsidRPr="007A53AD">
              <w:rPr>
                <w:color w:val="000000"/>
                <w:sz w:val="22"/>
                <w:szCs w:val="22"/>
              </w:rPr>
              <w:t>руб./м</w:t>
            </w:r>
            <w:r w:rsidRPr="007A53AD">
              <w:rPr>
                <w:color w:val="000000"/>
                <w:sz w:val="22"/>
                <w:szCs w:val="22"/>
                <w:vertAlign w:val="superscript"/>
                <w:lang w:eastAsia="en-US"/>
              </w:rPr>
              <w:t>3</w:t>
            </w:r>
            <w:r w:rsidRPr="007A53AD">
              <w:rPr>
                <w:color w:val="000000"/>
                <w:sz w:val="22"/>
                <w:szCs w:val="22"/>
              </w:rPr>
              <w:t xml:space="preserve"> </w:t>
            </w:r>
          </w:p>
          <w:p w14:paraId="0FF938B4" w14:textId="77777777" w:rsidR="004A5D38" w:rsidRPr="007A53AD" w:rsidRDefault="004A5D38" w:rsidP="00081F7C">
            <w:pPr>
              <w:widowControl w:val="0"/>
              <w:autoSpaceDE w:val="0"/>
              <w:autoSpaceDN w:val="0"/>
              <w:jc w:val="center"/>
              <w:rPr>
                <w:color w:val="000000"/>
                <w:sz w:val="22"/>
                <w:szCs w:val="22"/>
              </w:rPr>
            </w:pPr>
            <w:r w:rsidRPr="007A53AD">
              <w:rPr>
                <w:color w:val="000000"/>
                <w:sz w:val="22"/>
                <w:szCs w:val="22"/>
              </w:rPr>
              <w:t>(с НДС)</w:t>
            </w:r>
          </w:p>
        </w:tc>
        <w:tc>
          <w:tcPr>
            <w:tcW w:w="3963" w:type="dxa"/>
            <w:vAlign w:val="center"/>
          </w:tcPr>
          <w:p w14:paraId="6701028B" w14:textId="77777777" w:rsidR="004A5D38" w:rsidRPr="007A53AD" w:rsidRDefault="004A5D38" w:rsidP="00081F7C">
            <w:pPr>
              <w:widowControl w:val="0"/>
              <w:autoSpaceDE w:val="0"/>
              <w:autoSpaceDN w:val="0"/>
              <w:jc w:val="center"/>
              <w:rPr>
                <w:color w:val="000000"/>
                <w:sz w:val="22"/>
                <w:szCs w:val="22"/>
              </w:rPr>
            </w:pPr>
            <w:r w:rsidRPr="007A53AD">
              <w:rPr>
                <w:color w:val="000000"/>
                <w:sz w:val="22"/>
                <w:szCs w:val="22"/>
              </w:rPr>
              <w:t>Одноставочный для населения, руб./Гкал * (с НДС)</w:t>
            </w:r>
          </w:p>
        </w:tc>
        <w:tc>
          <w:tcPr>
            <w:tcW w:w="4124" w:type="dxa"/>
            <w:vAlign w:val="center"/>
          </w:tcPr>
          <w:p w14:paraId="2CCB6E55" w14:textId="77777777" w:rsidR="004A5D38" w:rsidRPr="007A53AD" w:rsidRDefault="004A5D38" w:rsidP="00081F7C">
            <w:pPr>
              <w:widowControl w:val="0"/>
              <w:autoSpaceDE w:val="0"/>
              <w:autoSpaceDN w:val="0"/>
              <w:jc w:val="center"/>
              <w:rPr>
                <w:color w:val="000000"/>
                <w:sz w:val="22"/>
                <w:szCs w:val="22"/>
              </w:rPr>
            </w:pPr>
            <w:r w:rsidRPr="007A53AD">
              <w:rPr>
                <w:color w:val="000000"/>
                <w:sz w:val="22"/>
                <w:szCs w:val="22"/>
              </w:rPr>
              <w:t>Одноставочный для прочих потребителей, руб./Гкал (без НДС)</w:t>
            </w:r>
          </w:p>
        </w:tc>
      </w:tr>
      <w:tr w:rsidR="004A5D38" w:rsidRPr="007A53AD" w14:paraId="06EDC257" w14:textId="77777777" w:rsidTr="00081F7C">
        <w:trPr>
          <w:trHeight w:hRule="exact" w:val="313"/>
        </w:trPr>
        <w:tc>
          <w:tcPr>
            <w:tcW w:w="2474" w:type="dxa"/>
            <w:vAlign w:val="center"/>
          </w:tcPr>
          <w:p w14:paraId="29BC0DA7" w14:textId="77777777" w:rsidR="004A5D38" w:rsidRPr="007A53AD" w:rsidRDefault="004A5D38" w:rsidP="00081F7C">
            <w:pPr>
              <w:widowControl w:val="0"/>
              <w:autoSpaceDE w:val="0"/>
              <w:autoSpaceDN w:val="0"/>
              <w:jc w:val="center"/>
              <w:rPr>
                <w:color w:val="000000"/>
                <w:sz w:val="22"/>
                <w:szCs w:val="22"/>
              </w:rPr>
            </w:pPr>
            <w:r w:rsidRPr="007A53AD">
              <w:rPr>
                <w:color w:val="000000"/>
                <w:sz w:val="22"/>
                <w:szCs w:val="22"/>
              </w:rPr>
              <w:t>1</w:t>
            </w:r>
          </w:p>
        </w:tc>
        <w:tc>
          <w:tcPr>
            <w:tcW w:w="1419" w:type="dxa"/>
            <w:vAlign w:val="center"/>
          </w:tcPr>
          <w:p w14:paraId="2E648581" w14:textId="77777777" w:rsidR="004A5D38" w:rsidRPr="007A53AD" w:rsidRDefault="004A5D38" w:rsidP="00081F7C">
            <w:pPr>
              <w:widowControl w:val="0"/>
              <w:autoSpaceDE w:val="0"/>
              <w:autoSpaceDN w:val="0"/>
              <w:jc w:val="center"/>
              <w:rPr>
                <w:color w:val="000000"/>
                <w:sz w:val="22"/>
                <w:szCs w:val="22"/>
              </w:rPr>
            </w:pPr>
            <w:r w:rsidRPr="007A53AD">
              <w:rPr>
                <w:color w:val="000000"/>
                <w:sz w:val="22"/>
                <w:szCs w:val="22"/>
              </w:rPr>
              <w:t>2</w:t>
            </w:r>
          </w:p>
        </w:tc>
        <w:tc>
          <w:tcPr>
            <w:tcW w:w="1560" w:type="dxa"/>
            <w:vAlign w:val="center"/>
          </w:tcPr>
          <w:p w14:paraId="6162646D" w14:textId="77777777" w:rsidR="004A5D38" w:rsidRPr="007A53AD" w:rsidRDefault="004A5D38" w:rsidP="00081F7C">
            <w:pPr>
              <w:widowControl w:val="0"/>
              <w:autoSpaceDE w:val="0"/>
              <w:autoSpaceDN w:val="0"/>
              <w:jc w:val="center"/>
              <w:rPr>
                <w:color w:val="000000"/>
                <w:sz w:val="22"/>
                <w:szCs w:val="22"/>
              </w:rPr>
            </w:pPr>
            <w:r w:rsidRPr="007A53AD">
              <w:rPr>
                <w:color w:val="000000"/>
                <w:sz w:val="22"/>
                <w:szCs w:val="22"/>
              </w:rPr>
              <w:t>3</w:t>
            </w:r>
          </w:p>
        </w:tc>
        <w:tc>
          <w:tcPr>
            <w:tcW w:w="1703" w:type="dxa"/>
            <w:vAlign w:val="center"/>
          </w:tcPr>
          <w:p w14:paraId="16B39D24" w14:textId="77777777" w:rsidR="004A5D38" w:rsidRPr="007A53AD" w:rsidRDefault="004A5D38" w:rsidP="00081F7C">
            <w:pPr>
              <w:widowControl w:val="0"/>
              <w:autoSpaceDE w:val="0"/>
              <w:autoSpaceDN w:val="0"/>
              <w:jc w:val="center"/>
              <w:rPr>
                <w:color w:val="000000"/>
                <w:sz w:val="22"/>
                <w:szCs w:val="22"/>
              </w:rPr>
            </w:pPr>
            <w:r w:rsidRPr="007A53AD">
              <w:rPr>
                <w:color w:val="000000"/>
                <w:sz w:val="22"/>
                <w:szCs w:val="22"/>
              </w:rPr>
              <w:t>4</w:t>
            </w:r>
          </w:p>
        </w:tc>
        <w:tc>
          <w:tcPr>
            <w:tcW w:w="3963" w:type="dxa"/>
            <w:vAlign w:val="center"/>
          </w:tcPr>
          <w:p w14:paraId="03A02501" w14:textId="77777777" w:rsidR="004A5D38" w:rsidRPr="007A53AD" w:rsidRDefault="004A5D38" w:rsidP="00081F7C">
            <w:pPr>
              <w:widowControl w:val="0"/>
              <w:autoSpaceDE w:val="0"/>
              <w:autoSpaceDN w:val="0"/>
              <w:jc w:val="center"/>
              <w:rPr>
                <w:color w:val="000000"/>
                <w:sz w:val="22"/>
                <w:szCs w:val="22"/>
              </w:rPr>
            </w:pPr>
            <w:r w:rsidRPr="007A53AD">
              <w:rPr>
                <w:color w:val="000000"/>
                <w:sz w:val="22"/>
                <w:szCs w:val="22"/>
              </w:rPr>
              <w:t>5</w:t>
            </w:r>
          </w:p>
        </w:tc>
        <w:tc>
          <w:tcPr>
            <w:tcW w:w="4124" w:type="dxa"/>
            <w:vAlign w:val="center"/>
          </w:tcPr>
          <w:p w14:paraId="31B8504F" w14:textId="77777777" w:rsidR="004A5D38" w:rsidRPr="007A53AD" w:rsidRDefault="004A5D38" w:rsidP="00081F7C">
            <w:pPr>
              <w:widowControl w:val="0"/>
              <w:autoSpaceDE w:val="0"/>
              <w:autoSpaceDN w:val="0"/>
              <w:jc w:val="center"/>
              <w:rPr>
                <w:color w:val="000000"/>
                <w:sz w:val="22"/>
                <w:szCs w:val="22"/>
              </w:rPr>
            </w:pPr>
            <w:r w:rsidRPr="007A53AD">
              <w:rPr>
                <w:color w:val="000000"/>
                <w:sz w:val="22"/>
                <w:szCs w:val="22"/>
              </w:rPr>
              <w:t>6</w:t>
            </w:r>
          </w:p>
        </w:tc>
      </w:tr>
      <w:tr w:rsidR="004A5D38" w:rsidRPr="007A53AD" w14:paraId="3253C4E2" w14:textId="77777777" w:rsidTr="00081F7C">
        <w:trPr>
          <w:trHeight w:val="857"/>
        </w:trPr>
        <w:tc>
          <w:tcPr>
            <w:tcW w:w="2474" w:type="dxa"/>
            <w:vMerge w:val="restart"/>
            <w:tcBorders>
              <w:left w:val="single" w:sz="2" w:space="0" w:color="auto"/>
              <w:right w:val="single" w:sz="2" w:space="0" w:color="auto"/>
            </w:tcBorders>
            <w:vAlign w:val="center"/>
          </w:tcPr>
          <w:p w14:paraId="6A453CB3" w14:textId="77777777" w:rsidR="004A5D38" w:rsidRPr="007A53AD" w:rsidRDefault="004A5D38" w:rsidP="00081F7C">
            <w:pPr>
              <w:tabs>
                <w:tab w:val="left" w:pos="3052"/>
              </w:tabs>
              <w:ind w:left="-73"/>
              <w:jc w:val="center"/>
              <w:rPr>
                <w:color w:val="000000"/>
                <w:sz w:val="22"/>
                <w:szCs w:val="22"/>
                <w:lang w:eastAsia="en-US"/>
              </w:rPr>
            </w:pPr>
            <w:r w:rsidRPr="007A53AD">
              <w:rPr>
                <w:color w:val="000000"/>
                <w:sz w:val="22"/>
                <w:szCs w:val="22"/>
                <w:lang w:eastAsia="en-US"/>
              </w:rPr>
              <w:t>ООО «Теплоэнергетик»</w:t>
            </w:r>
          </w:p>
        </w:tc>
        <w:tc>
          <w:tcPr>
            <w:tcW w:w="1419" w:type="dxa"/>
            <w:tcBorders>
              <w:top w:val="single" w:sz="2" w:space="0" w:color="auto"/>
              <w:left w:val="single" w:sz="2" w:space="0" w:color="auto"/>
              <w:bottom w:val="single" w:sz="2" w:space="0" w:color="auto"/>
              <w:right w:val="single" w:sz="2" w:space="0" w:color="auto"/>
            </w:tcBorders>
            <w:vAlign w:val="center"/>
          </w:tcPr>
          <w:p w14:paraId="7D368899" w14:textId="77777777" w:rsidR="004A5D38" w:rsidRPr="007A53AD" w:rsidRDefault="004A5D38" w:rsidP="00081F7C">
            <w:pPr>
              <w:tabs>
                <w:tab w:val="left" w:pos="3052"/>
              </w:tabs>
              <w:ind w:hanging="108"/>
              <w:jc w:val="center"/>
              <w:rPr>
                <w:color w:val="000000"/>
                <w:sz w:val="22"/>
                <w:szCs w:val="22"/>
              </w:rPr>
            </w:pPr>
            <w:r w:rsidRPr="007A53AD">
              <w:rPr>
                <w:color w:val="000000"/>
                <w:sz w:val="22"/>
                <w:szCs w:val="22"/>
              </w:rPr>
              <w:t xml:space="preserve"> с 01.01.2026</w:t>
            </w:r>
          </w:p>
        </w:tc>
        <w:tc>
          <w:tcPr>
            <w:tcW w:w="1560" w:type="dxa"/>
            <w:vAlign w:val="center"/>
          </w:tcPr>
          <w:p w14:paraId="3023532A" w14:textId="77777777" w:rsidR="004A5D38" w:rsidRPr="007A53AD" w:rsidRDefault="004A5D38" w:rsidP="00081F7C">
            <w:pPr>
              <w:tabs>
                <w:tab w:val="left" w:pos="3052"/>
              </w:tabs>
              <w:ind w:hanging="108"/>
              <w:jc w:val="center"/>
              <w:rPr>
                <w:color w:val="000000"/>
                <w:sz w:val="22"/>
                <w:szCs w:val="22"/>
              </w:rPr>
            </w:pPr>
            <w:r w:rsidRPr="007A53AD">
              <w:rPr>
                <w:color w:val="000000"/>
                <w:sz w:val="22"/>
                <w:szCs w:val="22"/>
              </w:rPr>
              <w:t>48,77</w:t>
            </w:r>
          </w:p>
        </w:tc>
        <w:tc>
          <w:tcPr>
            <w:tcW w:w="1703" w:type="dxa"/>
            <w:vAlign w:val="center"/>
          </w:tcPr>
          <w:p w14:paraId="563A3637" w14:textId="77777777" w:rsidR="004A5D38" w:rsidRPr="007A53AD" w:rsidRDefault="004A5D38" w:rsidP="00081F7C">
            <w:pPr>
              <w:tabs>
                <w:tab w:val="left" w:pos="3052"/>
              </w:tabs>
              <w:ind w:hanging="108"/>
              <w:jc w:val="center"/>
              <w:rPr>
                <w:color w:val="000000"/>
                <w:sz w:val="22"/>
                <w:szCs w:val="22"/>
              </w:rPr>
            </w:pPr>
            <w:r w:rsidRPr="007A53AD">
              <w:rPr>
                <w:color w:val="000000"/>
                <w:sz w:val="22"/>
                <w:szCs w:val="22"/>
              </w:rPr>
              <w:t>59,50</w:t>
            </w:r>
          </w:p>
        </w:tc>
        <w:tc>
          <w:tcPr>
            <w:tcW w:w="3963" w:type="dxa"/>
            <w:vMerge w:val="restart"/>
            <w:vAlign w:val="center"/>
          </w:tcPr>
          <w:p w14:paraId="123ED285" w14:textId="77777777" w:rsidR="004A5D38" w:rsidRPr="007A53AD" w:rsidRDefault="004A5D38" w:rsidP="00081F7C">
            <w:pPr>
              <w:tabs>
                <w:tab w:val="left" w:pos="3052"/>
              </w:tabs>
              <w:ind w:hanging="108"/>
              <w:jc w:val="center"/>
              <w:rPr>
                <w:color w:val="000000"/>
                <w:sz w:val="22"/>
                <w:szCs w:val="22"/>
                <w:lang w:eastAsia="en-US"/>
              </w:rPr>
            </w:pPr>
            <w:r w:rsidRPr="007A53AD">
              <w:rPr>
                <w:color w:val="000000"/>
                <w:sz w:val="22"/>
                <w:szCs w:val="22"/>
                <w:lang w:eastAsia="en-US"/>
              </w:rPr>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w:t>
            </w:r>
            <w:r w:rsidRPr="007A53AD">
              <w:rPr>
                <w:color w:val="000000"/>
                <w:sz w:val="22"/>
                <w:szCs w:val="22"/>
                <w:lang w:eastAsia="en-US"/>
              </w:rPr>
              <w:br/>
              <w:t>на тепловую энергию (мощность), утвержденного постановлением РЭК Кузбасса от 11.12.2025 № 336</w:t>
            </w:r>
          </w:p>
        </w:tc>
        <w:tc>
          <w:tcPr>
            <w:tcW w:w="4124" w:type="dxa"/>
            <w:vMerge w:val="restart"/>
            <w:vAlign w:val="center"/>
          </w:tcPr>
          <w:p w14:paraId="0F1EF96F" w14:textId="77777777" w:rsidR="004A5D38" w:rsidRPr="007A53AD" w:rsidRDefault="004A5D38" w:rsidP="00081F7C">
            <w:pPr>
              <w:tabs>
                <w:tab w:val="left" w:pos="3052"/>
              </w:tabs>
              <w:ind w:hanging="108"/>
              <w:jc w:val="center"/>
              <w:rPr>
                <w:color w:val="000000"/>
                <w:sz w:val="22"/>
                <w:szCs w:val="22"/>
                <w:lang w:eastAsia="en-US"/>
              </w:rPr>
            </w:pPr>
            <w:r w:rsidRPr="007A53AD">
              <w:rPr>
                <w:color w:val="000000"/>
                <w:sz w:val="22"/>
                <w:szCs w:val="22"/>
                <w:lang w:eastAsia="en-US"/>
              </w:rPr>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w:t>
            </w:r>
            <w:r w:rsidRPr="007A53AD">
              <w:rPr>
                <w:color w:val="000000"/>
                <w:sz w:val="22"/>
                <w:szCs w:val="22"/>
                <w:lang w:eastAsia="en-US"/>
              </w:rPr>
              <w:br/>
              <w:t>на тепловую энергию (мощность), утвержденного постановлением РЭК Кузбасса от 11.12.2025 № 336</w:t>
            </w:r>
          </w:p>
        </w:tc>
      </w:tr>
      <w:tr w:rsidR="004A5D38" w:rsidRPr="007A53AD" w14:paraId="6B5B067F" w14:textId="77777777" w:rsidTr="00081F7C">
        <w:trPr>
          <w:trHeight w:val="455"/>
        </w:trPr>
        <w:tc>
          <w:tcPr>
            <w:tcW w:w="2474" w:type="dxa"/>
            <w:vMerge/>
            <w:tcBorders>
              <w:left w:val="single" w:sz="2" w:space="0" w:color="auto"/>
              <w:right w:val="single" w:sz="2" w:space="0" w:color="auto"/>
            </w:tcBorders>
            <w:vAlign w:val="center"/>
          </w:tcPr>
          <w:p w14:paraId="52B4D65C" w14:textId="77777777" w:rsidR="004A5D38" w:rsidRPr="007A53AD" w:rsidRDefault="004A5D38" w:rsidP="00081F7C">
            <w:pPr>
              <w:tabs>
                <w:tab w:val="left" w:pos="3052"/>
              </w:tabs>
              <w:ind w:left="-73"/>
              <w:jc w:val="center"/>
              <w:rPr>
                <w:color w:val="000000"/>
                <w:sz w:val="22"/>
                <w:szCs w:val="22"/>
                <w:lang w:eastAsia="en-US"/>
              </w:rPr>
            </w:pPr>
          </w:p>
        </w:tc>
        <w:tc>
          <w:tcPr>
            <w:tcW w:w="1419" w:type="dxa"/>
            <w:tcBorders>
              <w:top w:val="single" w:sz="2" w:space="0" w:color="auto"/>
              <w:left w:val="single" w:sz="2" w:space="0" w:color="auto"/>
              <w:bottom w:val="single" w:sz="2" w:space="0" w:color="auto"/>
              <w:right w:val="single" w:sz="2" w:space="0" w:color="auto"/>
            </w:tcBorders>
            <w:vAlign w:val="center"/>
          </w:tcPr>
          <w:p w14:paraId="7E907377" w14:textId="77777777" w:rsidR="004A5D38" w:rsidRPr="007A53AD" w:rsidRDefault="004A5D38" w:rsidP="00081F7C">
            <w:pPr>
              <w:tabs>
                <w:tab w:val="left" w:pos="3052"/>
              </w:tabs>
              <w:ind w:hanging="108"/>
              <w:jc w:val="center"/>
              <w:rPr>
                <w:color w:val="000000"/>
                <w:sz w:val="22"/>
                <w:szCs w:val="22"/>
              </w:rPr>
            </w:pPr>
            <w:r w:rsidRPr="007A53AD">
              <w:rPr>
                <w:color w:val="000000"/>
                <w:sz w:val="22"/>
                <w:szCs w:val="22"/>
              </w:rPr>
              <w:t>с 01.10.2026</w:t>
            </w:r>
          </w:p>
        </w:tc>
        <w:tc>
          <w:tcPr>
            <w:tcW w:w="1560" w:type="dxa"/>
            <w:vAlign w:val="center"/>
          </w:tcPr>
          <w:p w14:paraId="06AA9997" w14:textId="77777777" w:rsidR="004A5D38" w:rsidRPr="007A53AD" w:rsidRDefault="004A5D38" w:rsidP="00081F7C">
            <w:pPr>
              <w:tabs>
                <w:tab w:val="left" w:pos="3052"/>
              </w:tabs>
              <w:ind w:hanging="108"/>
              <w:jc w:val="center"/>
              <w:rPr>
                <w:color w:val="000000"/>
                <w:sz w:val="22"/>
                <w:szCs w:val="22"/>
              </w:rPr>
            </w:pPr>
            <w:r w:rsidRPr="007A53AD">
              <w:rPr>
                <w:color w:val="000000"/>
                <w:sz w:val="22"/>
                <w:szCs w:val="22"/>
              </w:rPr>
              <w:t>48,77</w:t>
            </w:r>
          </w:p>
        </w:tc>
        <w:tc>
          <w:tcPr>
            <w:tcW w:w="1703" w:type="dxa"/>
            <w:vAlign w:val="center"/>
          </w:tcPr>
          <w:p w14:paraId="59D2E4FC" w14:textId="77777777" w:rsidR="004A5D38" w:rsidRPr="007A53AD" w:rsidRDefault="004A5D38" w:rsidP="00081F7C">
            <w:pPr>
              <w:tabs>
                <w:tab w:val="left" w:pos="3052"/>
              </w:tabs>
              <w:ind w:hanging="108"/>
              <w:jc w:val="center"/>
              <w:rPr>
                <w:color w:val="000000"/>
                <w:sz w:val="22"/>
                <w:szCs w:val="22"/>
              </w:rPr>
            </w:pPr>
            <w:r w:rsidRPr="007A53AD">
              <w:rPr>
                <w:color w:val="000000"/>
                <w:sz w:val="22"/>
                <w:szCs w:val="22"/>
              </w:rPr>
              <w:t>59,50</w:t>
            </w:r>
          </w:p>
        </w:tc>
        <w:tc>
          <w:tcPr>
            <w:tcW w:w="3963" w:type="dxa"/>
            <w:vMerge/>
            <w:vAlign w:val="center"/>
          </w:tcPr>
          <w:p w14:paraId="0AA77B0E" w14:textId="77777777" w:rsidR="004A5D38" w:rsidRPr="007A53AD" w:rsidRDefault="004A5D38" w:rsidP="00081F7C">
            <w:pPr>
              <w:tabs>
                <w:tab w:val="left" w:pos="3052"/>
              </w:tabs>
              <w:ind w:hanging="108"/>
              <w:jc w:val="center"/>
              <w:rPr>
                <w:color w:val="000000"/>
                <w:sz w:val="22"/>
                <w:szCs w:val="22"/>
                <w:lang w:eastAsia="en-US"/>
              </w:rPr>
            </w:pPr>
          </w:p>
        </w:tc>
        <w:tc>
          <w:tcPr>
            <w:tcW w:w="4124" w:type="dxa"/>
            <w:vMerge/>
            <w:vAlign w:val="center"/>
          </w:tcPr>
          <w:p w14:paraId="562883F4" w14:textId="77777777" w:rsidR="004A5D38" w:rsidRPr="007A53AD" w:rsidRDefault="004A5D38" w:rsidP="00081F7C">
            <w:pPr>
              <w:tabs>
                <w:tab w:val="left" w:pos="3052"/>
              </w:tabs>
              <w:ind w:hanging="108"/>
              <w:jc w:val="center"/>
              <w:rPr>
                <w:color w:val="000000"/>
                <w:sz w:val="22"/>
                <w:szCs w:val="22"/>
                <w:lang w:eastAsia="en-US"/>
              </w:rPr>
            </w:pPr>
          </w:p>
        </w:tc>
      </w:tr>
    </w:tbl>
    <w:p w14:paraId="1E1534B1" w14:textId="77777777" w:rsidR="004A5D38" w:rsidRDefault="004A5D38" w:rsidP="004A5D38">
      <w:pPr>
        <w:ind w:firstLine="539"/>
        <w:jc w:val="both"/>
        <w:rPr>
          <w:bCs/>
          <w:color w:val="000000"/>
          <w:sz w:val="28"/>
          <w:szCs w:val="28"/>
        </w:rPr>
        <w:sectPr w:rsidR="004A5D38" w:rsidSect="004A5D38">
          <w:pgSz w:w="16838" w:h="11906" w:orient="landscape"/>
          <w:pgMar w:top="1701" w:right="851" w:bottom="851" w:left="851" w:header="709" w:footer="709" w:gutter="0"/>
          <w:cols w:space="708"/>
          <w:titlePg/>
          <w:docGrid w:linePitch="381"/>
        </w:sectPr>
      </w:pPr>
      <w:r w:rsidRPr="007A53AD">
        <w:rPr>
          <w:color w:val="000000"/>
          <w:sz w:val="28"/>
          <w:szCs w:val="28"/>
        </w:rPr>
        <w:t xml:space="preserve">* </w:t>
      </w:r>
      <w:r w:rsidRPr="007A53AD">
        <w:rPr>
          <w:bCs/>
          <w:color w:val="000000"/>
          <w:sz w:val="28"/>
          <w:szCs w:val="28"/>
        </w:rPr>
        <w:t>Тариф для населения указывается в целях реализации пункта 6 статьи 168 Налогового кодекса Российской Федерации (часть вторая).</w:t>
      </w:r>
    </w:p>
    <w:p w14:paraId="706CEAD4" w14:textId="3AD90FAE" w:rsidR="00FF05AF" w:rsidRPr="001D48DA" w:rsidRDefault="00FF05AF" w:rsidP="00FF05AF">
      <w:pPr>
        <w:tabs>
          <w:tab w:val="left" w:pos="9214"/>
        </w:tabs>
        <w:ind w:left="-3792" w:right="-739" w:firstLine="15416"/>
      </w:pPr>
      <w:r w:rsidRPr="001D48DA">
        <w:lastRenderedPageBreak/>
        <w:t xml:space="preserve">Приложение № </w:t>
      </w:r>
      <w:r>
        <w:t>8</w:t>
      </w:r>
      <w:r>
        <w:t>8</w:t>
      </w:r>
      <w:r>
        <w:t xml:space="preserve"> </w:t>
      </w:r>
      <w:r w:rsidRPr="001D48DA">
        <w:t xml:space="preserve">к </w:t>
      </w:r>
      <w:r>
        <w:t>протоколу</w:t>
      </w:r>
      <w:r w:rsidRPr="001D48DA">
        <w:t xml:space="preserve"> № 98</w:t>
      </w:r>
    </w:p>
    <w:p w14:paraId="1D79B3BD" w14:textId="77777777" w:rsidR="00FF05AF" w:rsidRPr="001D48DA" w:rsidRDefault="00FF05AF" w:rsidP="00FF05AF">
      <w:pPr>
        <w:tabs>
          <w:tab w:val="left" w:pos="9214"/>
        </w:tabs>
        <w:ind w:left="-3792" w:right="-739" w:firstLine="15416"/>
      </w:pPr>
      <w:r w:rsidRPr="001D48DA">
        <w:t>заседания правления Региональной</w:t>
      </w:r>
    </w:p>
    <w:p w14:paraId="60F122B7" w14:textId="77777777" w:rsidR="00FF05AF" w:rsidRPr="001D48DA" w:rsidRDefault="00FF05AF" w:rsidP="00FF05AF">
      <w:pPr>
        <w:tabs>
          <w:tab w:val="left" w:pos="9214"/>
        </w:tabs>
        <w:ind w:left="-3792" w:right="-739" w:firstLine="15416"/>
      </w:pPr>
      <w:r w:rsidRPr="001D48DA">
        <w:t>энергетической комиссии</w:t>
      </w:r>
    </w:p>
    <w:p w14:paraId="1DCDA425" w14:textId="77777777" w:rsidR="00FF05AF" w:rsidRDefault="00FF05AF" w:rsidP="00FF05AF">
      <w:pPr>
        <w:tabs>
          <w:tab w:val="left" w:pos="9214"/>
        </w:tabs>
        <w:ind w:left="-3792" w:right="-739" w:firstLine="15416"/>
      </w:pPr>
      <w:r w:rsidRPr="001D48DA">
        <w:t>Кузбасса от 19.12.2025</w:t>
      </w:r>
    </w:p>
    <w:p w14:paraId="1EE03EFB" w14:textId="77777777" w:rsidR="004A5D38" w:rsidRPr="007A53AD" w:rsidRDefault="004A5D38" w:rsidP="004A5D38">
      <w:pPr>
        <w:tabs>
          <w:tab w:val="left" w:pos="9214"/>
        </w:tabs>
        <w:ind w:left="-1075" w:right="-739" w:firstLine="5895"/>
      </w:pPr>
    </w:p>
    <w:p w14:paraId="1BDCDD41" w14:textId="77777777" w:rsidR="004A5D38" w:rsidRDefault="004A5D38" w:rsidP="004A5D38">
      <w:pPr>
        <w:jc w:val="center"/>
        <w:rPr>
          <w:b/>
          <w:sz w:val="28"/>
        </w:rPr>
      </w:pPr>
      <w:r>
        <w:rPr>
          <w:b/>
          <w:sz w:val="28"/>
        </w:rPr>
        <w:t>Т</w:t>
      </w:r>
      <w:r w:rsidRPr="00952498">
        <w:rPr>
          <w:b/>
          <w:sz w:val="28"/>
        </w:rPr>
        <w:t xml:space="preserve">арифы </w:t>
      </w:r>
      <w:r w:rsidRPr="00952498">
        <w:rPr>
          <w:b/>
          <w:bCs/>
          <w:color w:val="000000"/>
          <w:kern w:val="32"/>
          <w:sz w:val="28"/>
          <w:szCs w:val="28"/>
        </w:rPr>
        <w:t>ООО «Т</w:t>
      </w:r>
      <w:r>
        <w:rPr>
          <w:b/>
          <w:bCs/>
          <w:color w:val="000000"/>
          <w:kern w:val="32"/>
          <w:sz w:val="28"/>
          <w:szCs w:val="28"/>
        </w:rPr>
        <w:t>еплоэнергетик</w:t>
      </w:r>
      <w:r w:rsidRPr="00952498">
        <w:rPr>
          <w:b/>
          <w:bCs/>
          <w:color w:val="000000"/>
          <w:kern w:val="32"/>
          <w:sz w:val="28"/>
          <w:szCs w:val="28"/>
        </w:rPr>
        <w:t xml:space="preserve">» </w:t>
      </w:r>
      <w:r w:rsidRPr="00952498">
        <w:rPr>
          <w:b/>
          <w:sz w:val="28"/>
        </w:rPr>
        <w:t xml:space="preserve">на горячую воду в открытой системе горячего </w:t>
      </w:r>
    </w:p>
    <w:p w14:paraId="0320D7B1" w14:textId="77777777" w:rsidR="004A5D38" w:rsidRDefault="004A5D38" w:rsidP="004A5D38">
      <w:pPr>
        <w:jc w:val="center"/>
        <w:rPr>
          <w:b/>
          <w:sz w:val="28"/>
        </w:rPr>
      </w:pPr>
      <w:r w:rsidRPr="00952498">
        <w:rPr>
          <w:b/>
          <w:sz w:val="28"/>
        </w:rPr>
        <w:t xml:space="preserve">водоснабжения (теплоснабжения), реализуемую на потребительском рынке Беловского </w:t>
      </w:r>
    </w:p>
    <w:p w14:paraId="1DFF42F2" w14:textId="77777777" w:rsidR="004A5D38" w:rsidRPr="00952498" w:rsidRDefault="004A5D38" w:rsidP="004A5D38">
      <w:pPr>
        <w:jc w:val="center"/>
        <w:rPr>
          <w:b/>
          <w:bCs/>
          <w:sz w:val="28"/>
          <w:szCs w:val="28"/>
        </w:rPr>
      </w:pPr>
      <w:r w:rsidRPr="00952498">
        <w:rPr>
          <w:b/>
          <w:sz w:val="28"/>
        </w:rPr>
        <w:t xml:space="preserve">городского округа, на период </w:t>
      </w:r>
      <w:r w:rsidRPr="00952498">
        <w:rPr>
          <w:b/>
          <w:bCs/>
          <w:sz w:val="28"/>
          <w:szCs w:val="28"/>
        </w:rPr>
        <w:t>с 01.</w:t>
      </w:r>
      <w:r>
        <w:rPr>
          <w:b/>
          <w:bCs/>
          <w:sz w:val="28"/>
          <w:szCs w:val="28"/>
        </w:rPr>
        <w:t>01</w:t>
      </w:r>
      <w:r w:rsidRPr="00952498">
        <w:rPr>
          <w:b/>
          <w:bCs/>
          <w:sz w:val="28"/>
          <w:szCs w:val="28"/>
        </w:rPr>
        <w:t>.20</w:t>
      </w:r>
      <w:r>
        <w:rPr>
          <w:b/>
          <w:bCs/>
          <w:sz w:val="28"/>
          <w:szCs w:val="28"/>
        </w:rPr>
        <w:t>26</w:t>
      </w:r>
      <w:r w:rsidRPr="00952498">
        <w:rPr>
          <w:b/>
          <w:bCs/>
          <w:sz w:val="28"/>
          <w:szCs w:val="28"/>
        </w:rPr>
        <w:t xml:space="preserve"> по 31.12.20</w:t>
      </w:r>
      <w:r>
        <w:rPr>
          <w:b/>
          <w:bCs/>
          <w:sz w:val="28"/>
          <w:szCs w:val="28"/>
        </w:rPr>
        <w:t>26</w:t>
      </w:r>
    </w:p>
    <w:p w14:paraId="64B806BF" w14:textId="77777777" w:rsidR="004A5D38" w:rsidRPr="00BE6A3F" w:rsidRDefault="004A5D38" w:rsidP="004A5D38">
      <w:pPr>
        <w:ind w:right="394"/>
        <w:jc w:val="right"/>
        <w:rPr>
          <w:color w:val="000000"/>
          <w:kern w:val="32"/>
          <w:sz w:val="28"/>
          <w:szCs w:val="28"/>
        </w:rPr>
      </w:pPr>
      <w:r w:rsidRPr="00BE6A3F">
        <w:rPr>
          <w:color w:val="000000"/>
          <w:kern w:val="32"/>
          <w:sz w:val="28"/>
          <w:szCs w:val="28"/>
        </w:rPr>
        <w:t>Таблица</w:t>
      </w:r>
    </w:p>
    <w:tbl>
      <w:tblPr>
        <w:tblW w:w="15026" w:type="dxa"/>
        <w:tblInd w:w="2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015"/>
        <w:gridCol w:w="1276"/>
        <w:gridCol w:w="962"/>
        <w:gridCol w:w="992"/>
        <w:gridCol w:w="3685"/>
        <w:gridCol w:w="3969"/>
        <w:gridCol w:w="1134"/>
        <w:gridCol w:w="993"/>
      </w:tblGrid>
      <w:tr w:rsidR="004A5D38" w14:paraId="3710BD86" w14:textId="77777777" w:rsidTr="00081F7C">
        <w:trPr>
          <w:trHeight w:val="333"/>
        </w:trPr>
        <w:tc>
          <w:tcPr>
            <w:tcW w:w="2015" w:type="dxa"/>
            <w:vMerge w:val="restart"/>
            <w:tcBorders>
              <w:top w:val="single" w:sz="2" w:space="0" w:color="auto"/>
              <w:left w:val="single" w:sz="2" w:space="0" w:color="auto"/>
              <w:bottom w:val="single" w:sz="2" w:space="0" w:color="auto"/>
              <w:right w:val="single" w:sz="2" w:space="0" w:color="auto"/>
            </w:tcBorders>
            <w:vAlign w:val="center"/>
            <w:hideMark/>
          </w:tcPr>
          <w:p w14:paraId="02E7AD26" w14:textId="77777777" w:rsidR="004A5D38" w:rsidRPr="007B7725" w:rsidRDefault="004A5D38" w:rsidP="00081F7C">
            <w:pPr>
              <w:tabs>
                <w:tab w:val="left" w:pos="3052"/>
              </w:tabs>
              <w:ind w:left="-108" w:right="-108"/>
              <w:jc w:val="center"/>
              <w:rPr>
                <w:sz w:val="22"/>
                <w:szCs w:val="22"/>
              </w:rPr>
            </w:pPr>
            <w:r w:rsidRPr="007B7725">
              <w:rPr>
                <w:sz w:val="22"/>
                <w:szCs w:val="22"/>
              </w:rPr>
              <w:t>Наименование регулируемой организации</w:t>
            </w:r>
          </w:p>
        </w:tc>
        <w:tc>
          <w:tcPr>
            <w:tcW w:w="1276" w:type="dxa"/>
            <w:vMerge w:val="restart"/>
            <w:tcBorders>
              <w:top w:val="single" w:sz="2" w:space="0" w:color="auto"/>
              <w:left w:val="single" w:sz="2" w:space="0" w:color="auto"/>
              <w:bottom w:val="single" w:sz="2" w:space="0" w:color="auto"/>
              <w:right w:val="single" w:sz="2" w:space="0" w:color="auto"/>
            </w:tcBorders>
            <w:vAlign w:val="center"/>
            <w:hideMark/>
          </w:tcPr>
          <w:p w14:paraId="0CEA4387" w14:textId="77777777" w:rsidR="004A5D38" w:rsidRPr="007B7725" w:rsidRDefault="004A5D38" w:rsidP="00081F7C">
            <w:pPr>
              <w:ind w:left="-108" w:firstLine="47"/>
              <w:jc w:val="center"/>
              <w:rPr>
                <w:sz w:val="22"/>
                <w:szCs w:val="22"/>
              </w:rPr>
            </w:pPr>
            <w:r w:rsidRPr="007B7725">
              <w:rPr>
                <w:sz w:val="22"/>
                <w:szCs w:val="22"/>
              </w:rPr>
              <w:t>Период</w:t>
            </w:r>
          </w:p>
        </w:tc>
        <w:tc>
          <w:tcPr>
            <w:tcW w:w="1954" w:type="dxa"/>
            <w:gridSpan w:val="2"/>
            <w:tcBorders>
              <w:top w:val="single" w:sz="2" w:space="0" w:color="auto"/>
              <w:left w:val="single" w:sz="2" w:space="0" w:color="auto"/>
              <w:right w:val="single" w:sz="4" w:space="0" w:color="auto"/>
            </w:tcBorders>
            <w:vAlign w:val="center"/>
            <w:hideMark/>
          </w:tcPr>
          <w:p w14:paraId="122D58C8" w14:textId="77777777" w:rsidR="004A5D38" w:rsidRPr="007B7725" w:rsidRDefault="004A5D38" w:rsidP="00081F7C">
            <w:pPr>
              <w:ind w:left="-108" w:right="-104" w:firstLine="3"/>
              <w:jc w:val="center"/>
              <w:rPr>
                <w:sz w:val="22"/>
                <w:szCs w:val="22"/>
              </w:rPr>
            </w:pPr>
            <w:r w:rsidRPr="007B7725">
              <w:rPr>
                <w:sz w:val="22"/>
                <w:szCs w:val="22"/>
              </w:rPr>
              <w:t xml:space="preserve">Компонент </w:t>
            </w:r>
            <w:r>
              <w:rPr>
                <w:sz w:val="22"/>
                <w:szCs w:val="22"/>
              </w:rPr>
              <w:br/>
            </w:r>
            <w:r w:rsidRPr="007B7725">
              <w:rPr>
                <w:sz w:val="22"/>
                <w:szCs w:val="22"/>
              </w:rPr>
              <w:t>на теплоноситель</w:t>
            </w:r>
            <w:r w:rsidRPr="007B7725">
              <w:rPr>
                <w:sz w:val="20"/>
                <w:szCs w:val="20"/>
              </w:rPr>
              <w:t>**</w:t>
            </w:r>
          </w:p>
        </w:tc>
        <w:tc>
          <w:tcPr>
            <w:tcW w:w="9781" w:type="dxa"/>
            <w:gridSpan w:val="4"/>
            <w:tcBorders>
              <w:top w:val="single" w:sz="4" w:space="0" w:color="auto"/>
              <w:left w:val="single" w:sz="4" w:space="0" w:color="auto"/>
              <w:bottom w:val="single" w:sz="4" w:space="0" w:color="auto"/>
              <w:right w:val="single" w:sz="4" w:space="0" w:color="auto"/>
            </w:tcBorders>
            <w:vAlign w:val="center"/>
          </w:tcPr>
          <w:p w14:paraId="70B3A6BE" w14:textId="77777777" w:rsidR="004A5D38" w:rsidRPr="007B7725" w:rsidRDefault="004A5D38" w:rsidP="00081F7C">
            <w:pPr>
              <w:tabs>
                <w:tab w:val="left" w:pos="3052"/>
              </w:tabs>
              <w:jc w:val="center"/>
              <w:rPr>
                <w:sz w:val="22"/>
                <w:szCs w:val="22"/>
              </w:rPr>
            </w:pPr>
            <w:r w:rsidRPr="007B7725">
              <w:rPr>
                <w:sz w:val="22"/>
                <w:szCs w:val="22"/>
              </w:rPr>
              <w:t xml:space="preserve">Компонент на тепловую энергию </w:t>
            </w:r>
          </w:p>
        </w:tc>
      </w:tr>
      <w:tr w:rsidR="004A5D38" w14:paraId="189D0F99" w14:textId="77777777" w:rsidTr="00081F7C">
        <w:trPr>
          <w:trHeight w:val="206"/>
        </w:trPr>
        <w:tc>
          <w:tcPr>
            <w:tcW w:w="2015" w:type="dxa"/>
            <w:vMerge/>
            <w:tcBorders>
              <w:top w:val="single" w:sz="2" w:space="0" w:color="auto"/>
              <w:left w:val="single" w:sz="2" w:space="0" w:color="auto"/>
              <w:bottom w:val="single" w:sz="2" w:space="0" w:color="auto"/>
              <w:right w:val="single" w:sz="2" w:space="0" w:color="auto"/>
            </w:tcBorders>
            <w:vAlign w:val="center"/>
            <w:hideMark/>
          </w:tcPr>
          <w:p w14:paraId="18438E88" w14:textId="77777777" w:rsidR="004A5D38" w:rsidRPr="007B7725" w:rsidRDefault="004A5D38" w:rsidP="00081F7C">
            <w:pPr>
              <w:rPr>
                <w:sz w:val="22"/>
                <w:szCs w:val="22"/>
              </w:rPr>
            </w:pPr>
          </w:p>
        </w:tc>
        <w:tc>
          <w:tcPr>
            <w:tcW w:w="1276" w:type="dxa"/>
            <w:vMerge/>
            <w:tcBorders>
              <w:top w:val="single" w:sz="2" w:space="0" w:color="auto"/>
              <w:left w:val="single" w:sz="2" w:space="0" w:color="auto"/>
              <w:bottom w:val="single" w:sz="2" w:space="0" w:color="auto"/>
              <w:right w:val="single" w:sz="2" w:space="0" w:color="auto"/>
            </w:tcBorders>
            <w:vAlign w:val="center"/>
            <w:hideMark/>
          </w:tcPr>
          <w:p w14:paraId="72BFAA81" w14:textId="77777777" w:rsidR="004A5D38" w:rsidRPr="007B7725" w:rsidRDefault="004A5D38" w:rsidP="00081F7C">
            <w:pPr>
              <w:rPr>
                <w:sz w:val="22"/>
                <w:szCs w:val="22"/>
              </w:rPr>
            </w:pPr>
          </w:p>
        </w:tc>
        <w:tc>
          <w:tcPr>
            <w:tcW w:w="962" w:type="dxa"/>
            <w:vMerge w:val="restart"/>
            <w:tcBorders>
              <w:left w:val="single" w:sz="2" w:space="0" w:color="auto"/>
              <w:right w:val="single" w:sz="4" w:space="0" w:color="auto"/>
            </w:tcBorders>
            <w:vAlign w:val="center"/>
            <w:hideMark/>
          </w:tcPr>
          <w:p w14:paraId="3DFD126C" w14:textId="77777777" w:rsidR="004A5D38" w:rsidRPr="007B7725" w:rsidRDefault="004A5D38" w:rsidP="00081F7C">
            <w:pPr>
              <w:ind w:left="-108" w:right="-104" w:firstLine="3"/>
              <w:jc w:val="center"/>
              <w:rPr>
                <w:sz w:val="22"/>
                <w:szCs w:val="22"/>
              </w:rPr>
            </w:pPr>
            <w:r w:rsidRPr="007B7725">
              <w:rPr>
                <w:sz w:val="22"/>
                <w:szCs w:val="22"/>
              </w:rPr>
              <w:t>руб./м</w:t>
            </w:r>
            <w:r w:rsidRPr="007B7725">
              <w:rPr>
                <w:sz w:val="22"/>
                <w:szCs w:val="22"/>
                <w:vertAlign w:val="superscript"/>
              </w:rPr>
              <w:t>3</w:t>
            </w:r>
            <w:r w:rsidRPr="007B7725">
              <w:rPr>
                <w:sz w:val="22"/>
                <w:szCs w:val="22"/>
              </w:rPr>
              <w:t xml:space="preserve"> </w:t>
            </w:r>
            <w:r>
              <w:rPr>
                <w:sz w:val="22"/>
                <w:szCs w:val="22"/>
              </w:rPr>
              <w:br/>
            </w:r>
            <w:r w:rsidRPr="007B7725">
              <w:rPr>
                <w:sz w:val="22"/>
                <w:szCs w:val="22"/>
              </w:rPr>
              <w:t>(без НДС)</w:t>
            </w:r>
            <w:r>
              <w:rPr>
                <w:sz w:val="22"/>
                <w:szCs w:val="22"/>
              </w:rPr>
              <w:br/>
            </w:r>
          </w:p>
        </w:tc>
        <w:tc>
          <w:tcPr>
            <w:tcW w:w="992" w:type="dxa"/>
            <w:vMerge w:val="restart"/>
            <w:tcBorders>
              <w:left w:val="single" w:sz="2" w:space="0" w:color="auto"/>
              <w:right w:val="single" w:sz="4" w:space="0" w:color="auto"/>
            </w:tcBorders>
            <w:vAlign w:val="center"/>
          </w:tcPr>
          <w:p w14:paraId="30B880F1" w14:textId="77777777" w:rsidR="004A5D38" w:rsidRDefault="004A5D38" w:rsidP="00081F7C">
            <w:pPr>
              <w:ind w:left="-108" w:right="-104" w:firstLine="3"/>
              <w:jc w:val="center"/>
              <w:rPr>
                <w:sz w:val="22"/>
                <w:szCs w:val="22"/>
              </w:rPr>
            </w:pPr>
          </w:p>
          <w:p w14:paraId="313770DF" w14:textId="77777777" w:rsidR="004A5D38" w:rsidRPr="007B7725" w:rsidRDefault="004A5D38" w:rsidP="00081F7C">
            <w:pPr>
              <w:ind w:left="-108" w:right="-104" w:firstLine="3"/>
              <w:jc w:val="center"/>
              <w:rPr>
                <w:sz w:val="22"/>
                <w:szCs w:val="22"/>
              </w:rPr>
            </w:pPr>
            <w:r w:rsidRPr="007B7725">
              <w:rPr>
                <w:sz w:val="22"/>
                <w:szCs w:val="22"/>
              </w:rPr>
              <w:t>руб./м</w:t>
            </w:r>
            <w:r w:rsidRPr="007B7725">
              <w:rPr>
                <w:sz w:val="22"/>
                <w:szCs w:val="22"/>
                <w:vertAlign w:val="superscript"/>
              </w:rPr>
              <w:t>3</w:t>
            </w:r>
            <w:r w:rsidRPr="007B7725">
              <w:rPr>
                <w:sz w:val="22"/>
                <w:szCs w:val="22"/>
              </w:rPr>
              <w:t xml:space="preserve"> </w:t>
            </w:r>
            <w:r>
              <w:rPr>
                <w:sz w:val="22"/>
                <w:szCs w:val="22"/>
              </w:rPr>
              <w:br/>
            </w:r>
            <w:r w:rsidRPr="007B7725">
              <w:rPr>
                <w:sz w:val="22"/>
                <w:szCs w:val="22"/>
              </w:rPr>
              <w:t>(с НДС)</w:t>
            </w:r>
            <w:r>
              <w:rPr>
                <w:sz w:val="22"/>
                <w:szCs w:val="22"/>
              </w:rPr>
              <w:br/>
            </w:r>
          </w:p>
        </w:tc>
        <w:tc>
          <w:tcPr>
            <w:tcW w:w="3685" w:type="dxa"/>
            <w:vMerge w:val="restart"/>
            <w:tcBorders>
              <w:top w:val="single" w:sz="2" w:space="0" w:color="auto"/>
              <w:left w:val="single" w:sz="4" w:space="0" w:color="auto"/>
              <w:bottom w:val="single" w:sz="2" w:space="0" w:color="auto"/>
              <w:right w:val="single" w:sz="4" w:space="0" w:color="auto"/>
            </w:tcBorders>
            <w:vAlign w:val="center"/>
            <w:hideMark/>
          </w:tcPr>
          <w:p w14:paraId="36F1F441" w14:textId="77777777" w:rsidR="004A5D38" w:rsidRPr="007B7725" w:rsidRDefault="004A5D38" w:rsidP="00081F7C">
            <w:pPr>
              <w:tabs>
                <w:tab w:val="left" w:pos="3052"/>
              </w:tabs>
              <w:ind w:left="-108" w:right="-151"/>
              <w:jc w:val="center"/>
              <w:rPr>
                <w:sz w:val="22"/>
                <w:szCs w:val="22"/>
              </w:rPr>
            </w:pPr>
            <w:r w:rsidRPr="007B7725">
              <w:rPr>
                <w:sz w:val="22"/>
                <w:szCs w:val="22"/>
              </w:rPr>
              <w:t>Одноставочный</w:t>
            </w:r>
            <w:r>
              <w:rPr>
                <w:sz w:val="22"/>
                <w:szCs w:val="22"/>
              </w:rPr>
              <w:t>,</w:t>
            </w:r>
            <w:r>
              <w:rPr>
                <w:sz w:val="22"/>
                <w:szCs w:val="22"/>
              </w:rPr>
              <w:br/>
            </w:r>
            <w:r w:rsidRPr="007B7725">
              <w:rPr>
                <w:sz w:val="22"/>
                <w:szCs w:val="22"/>
              </w:rPr>
              <w:t>руб./Гкал</w:t>
            </w:r>
            <w:r w:rsidRPr="007B7725">
              <w:rPr>
                <w:sz w:val="22"/>
                <w:szCs w:val="22"/>
              </w:rPr>
              <w:br/>
              <w:t>(без НДС)</w:t>
            </w:r>
            <w:r w:rsidRPr="007B7725">
              <w:rPr>
                <w:sz w:val="22"/>
                <w:szCs w:val="22"/>
              </w:rPr>
              <w:br/>
            </w:r>
          </w:p>
        </w:tc>
        <w:tc>
          <w:tcPr>
            <w:tcW w:w="3969" w:type="dxa"/>
            <w:vMerge w:val="restart"/>
            <w:tcBorders>
              <w:top w:val="single" w:sz="4" w:space="0" w:color="auto"/>
              <w:left w:val="single" w:sz="4" w:space="0" w:color="auto"/>
              <w:right w:val="single" w:sz="4" w:space="0" w:color="auto"/>
            </w:tcBorders>
            <w:vAlign w:val="center"/>
          </w:tcPr>
          <w:p w14:paraId="7B3421E6" w14:textId="77777777" w:rsidR="004A5D38" w:rsidRDefault="004A5D38" w:rsidP="00081F7C">
            <w:pPr>
              <w:tabs>
                <w:tab w:val="left" w:pos="3052"/>
              </w:tabs>
              <w:jc w:val="center"/>
              <w:rPr>
                <w:sz w:val="22"/>
                <w:szCs w:val="22"/>
              </w:rPr>
            </w:pPr>
          </w:p>
          <w:p w14:paraId="1A056EEA" w14:textId="77777777" w:rsidR="004A5D38" w:rsidRPr="007B7725" w:rsidRDefault="004A5D38" w:rsidP="00081F7C">
            <w:pPr>
              <w:tabs>
                <w:tab w:val="left" w:pos="3052"/>
              </w:tabs>
              <w:jc w:val="center"/>
              <w:rPr>
                <w:sz w:val="22"/>
                <w:szCs w:val="22"/>
              </w:rPr>
            </w:pPr>
            <w:r w:rsidRPr="007B7725">
              <w:rPr>
                <w:sz w:val="22"/>
                <w:szCs w:val="22"/>
              </w:rPr>
              <w:t>Одноставочный</w:t>
            </w:r>
            <w:r>
              <w:rPr>
                <w:sz w:val="22"/>
                <w:szCs w:val="22"/>
              </w:rPr>
              <w:t xml:space="preserve">, </w:t>
            </w:r>
            <w:r>
              <w:rPr>
                <w:sz w:val="22"/>
                <w:szCs w:val="22"/>
              </w:rPr>
              <w:br/>
            </w:r>
            <w:r w:rsidRPr="007B7725">
              <w:rPr>
                <w:sz w:val="22"/>
                <w:szCs w:val="22"/>
              </w:rPr>
              <w:t xml:space="preserve">руб./Гкал*  </w:t>
            </w:r>
            <w:r w:rsidRPr="007B7725">
              <w:rPr>
                <w:sz w:val="22"/>
                <w:szCs w:val="22"/>
              </w:rPr>
              <w:br/>
              <w:t>(с НДС)</w:t>
            </w:r>
            <w:r>
              <w:rPr>
                <w:sz w:val="22"/>
                <w:szCs w:val="22"/>
              </w:rPr>
              <w:t>*</w:t>
            </w:r>
            <w:r w:rsidRPr="007B7725">
              <w:rPr>
                <w:sz w:val="22"/>
                <w:szCs w:val="22"/>
              </w:rPr>
              <w:br/>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14:paraId="5D7CD24F" w14:textId="77777777" w:rsidR="004A5D38" w:rsidRPr="007B7725" w:rsidRDefault="004A5D38" w:rsidP="00081F7C">
            <w:pPr>
              <w:tabs>
                <w:tab w:val="left" w:pos="3052"/>
              </w:tabs>
              <w:jc w:val="center"/>
              <w:rPr>
                <w:sz w:val="22"/>
                <w:szCs w:val="22"/>
              </w:rPr>
            </w:pPr>
            <w:r w:rsidRPr="007B7725">
              <w:rPr>
                <w:sz w:val="22"/>
                <w:szCs w:val="22"/>
              </w:rPr>
              <w:t>Двухставочный</w:t>
            </w:r>
          </w:p>
        </w:tc>
      </w:tr>
      <w:tr w:rsidR="004A5D38" w14:paraId="04432974" w14:textId="77777777" w:rsidTr="00081F7C">
        <w:trPr>
          <w:trHeight w:val="1134"/>
        </w:trPr>
        <w:tc>
          <w:tcPr>
            <w:tcW w:w="2015" w:type="dxa"/>
            <w:vMerge/>
            <w:tcBorders>
              <w:top w:val="single" w:sz="2" w:space="0" w:color="auto"/>
              <w:left w:val="single" w:sz="2" w:space="0" w:color="auto"/>
              <w:bottom w:val="single" w:sz="2" w:space="0" w:color="auto"/>
              <w:right w:val="single" w:sz="2" w:space="0" w:color="auto"/>
            </w:tcBorders>
            <w:vAlign w:val="center"/>
            <w:hideMark/>
          </w:tcPr>
          <w:p w14:paraId="5C6C0D76" w14:textId="77777777" w:rsidR="004A5D38" w:rsidRPr="007B7725" w:rsidRDefault="004A5D38" w:rsidP="00081F7C">
            <w:pPr>
              <w:rPr>
                <w:sz w:val="22"/>
                <w:szCs w:val="22"/>
              </w:rPr>
            </w:pPr>
          </w:p>
        </w:tc>
        <w:tc>
          <w:tcPr>
            <w:tcW w:w="1276" w:type="dxa"/>
            <w:vMerge/>
            <w:tcBorders>
              <w:top w:val="single" w:sz="2" w:space="0" w:color="auto"/>
              <w:left w:val="single" w:sz="2" w:space="0" w:color="auto"/>
              <w:bottom w:val="single" w:sz="2" w:space="0" w:color="auto"/>
              <w:right w:val="single" w:sz="2" w:space="0" w:color="auto"/>
            </w:tcBorders>
            <w:vAlign w:val="center"/>
            <w:hideMark/>
          </w:tcPr>
          <w:p w14:paraId="384D6081" w14:textId="77777777" w:rsidR="004A5D38" w:rsidRPr="007B7725" w:rsidRDefault="004A5D38" w:rsidP="00081F7C">
            <w:pPr>
              <w:rPr>
                <w:sz w:val="22"/>
                <w:szCs w:val="22"/>
              </w:rPr>
            </w:pPr>
          </w:p>
        </w:tc>
        <w:tc>
          <w:tcPr>
            <w:tcW w:w="962" w:type="dxa"/>
            <w:vMerge/>
            <w:tcBorders>
              <w:left w:val="single" w:sz="2" w:space="0" w:color="auto"/>
              <w:bottom w:val="single" w:sz="2" w:space="0" w:color="auto"/>
              <w:right w:val="single" w:sz="4" w:space="0" w:color="auto"/>
            </w:tcBorders>
            <w:vAlign w:val="center"/>
            <w:hideMark/>
          </w:tcPr>
          <w:p w14:paraId="0B7BF947" w14:textId="77777777" w:rsidR="004A5D38" w:rsidRPr="007B7725" w:rsidRDefault="004A5D38" w:rsidP="00081F7C">
            <w:pPr>
              <w:rPr>
                <w:sz w:val="22"/>
                <w:szCs w:val="22"/>
              </w:rPr>
            </w:pPr>
          </w:p>
        </w:tc>
        <w:tc>
          <w:tcPr>
            <w:tcW w:w="992" w:type="dxa"/>
            <w:vMerge/>
            <w:tcBorders>
              <w:left w:val="single" w:sz="2" w:space="0" w:color="auto"/>
              <w:bottom w:val="single" w:sz="2" w:space="0" w:color="auto"/>
              <w:right w:val="single" w:sz="4" w:space="0" w:color="auto"/>
            </w:tcBorders>
            <w:vAlign w:val="center"/>
          </w:tcPr>
          <w:p w14:paraId="2E16C60D" w14:textId="77777777" w:rsidR="004A5D38" w:rsidRPr="007B7725" w:rsidRDefault="004A5D38" w:rsidP="00081F7C">
            <w:pPr>
              <w:rPr>
                <w:sz w:val="22"/>
                <w:szCs w:val="22"/>
              </w:rPr>
            </w:pPr>
          </w:p>
        </w:tc>
        <w:tc>
          <w:tcPr>
            <w:tcW w:w="3685" w:type="dxa"/>
            <w:vMerge/>
            <w:tcBorders>
              <w:top w:val="single" w:sz="2" w:space="0" w:color="auto"/>
              <w:left w:val="single" w:sz="4" w:space="0" w:color="auto"/>
              <w:bottom w:val="single" w:sz="2" w:space="0" w:color="auto"/>
              <w:right w:val="single" w:sz="4" w:space="0" w:color="auto"/>
            </w:tcBorders>
            <w:vAlign w:val="center"/>
            <w:hideMark/>
          </w:tcPr>
          <w:p w14:paraId="3AB8AF79" w14:textId="77777777" w:rsidR="004A5D38" w:rsidRPr="007B7725" w:rsidRDefault="004A5D38" w:rsidP="00081F7C">
            <w:pPr>
              <w:rPr>
                <w:sz w:val="22"/>
                <w:szCs w:val="22"/>
              </w:rPr>
            </w:pPr>
          </w:p>
        </w:tc>
        <w:tc>
          <w:tcPr>
            <w:tcW w:w="3969" w:type="dxa"/>
            <w:vMerge/>
            <w:tcBorders>
              <w:left w:val="single" w:sz="4" w:space="0" w:color="auto"/>
              <w:bottom w:val="single" w:sz="2" w:space="0" w:color="auto"/>
              <w:right w:val="single" w:sz="4" w:space="0" w:color="auto"/>
            </w:tcBorders>
            <w:vAlign w:val="center"/>
          </w:tcPr>
          <w:p w14:paraId="5A308B20" w14:textId="77777777" w:rsidR="004A5D38" w:rsidRPr="007B7725" w:rsidRDefault="004A5D38" w:rsidP="00081F7C">
            <w:pPr>
              <w:ind w:left="-95" w:right="-65"/>
              <w:jc w:val="center"/>
              <w:rPr>
                <w:sz w:val="22"/>
                <w:szCs w:val="22"/>
              </w:rPr>
            </w:pPr>
          </w:p>
        </w:tc>
        <w:tc>
          <w:tcPr>
            <w:tcW w:w="1134" w:type="dxa"/>
            <w:tcBorders>
              <w:top w:val="single" w:sz="2" w:space="0" w:color="auto"/>
              <w:left w:val="single" w:sz="4" w:space="0" w:color="auto"/>
              <w:bottom w:val="single" w:sz="2" w:space="0" w:color="auto"/>
              <w:right w:val="single" w:sz="4" w:space="0" w:color="auto"/>
            </w:tcBorders>
            <w:vAlign w:val="center"/>
            <w:hideMark/>
          </w:tcPr>
          <w:p w14:paraId="1356201F" w14:textId="77777777" w:rsidR="004A5D38" w:rsidRPr="007B7725" w:rsidRDefault="004A5D38" w:rsidP="00081F7C">
            <w:pPr>
              <w:ind w:left="-95" w:right="-65"/>
              <w:jc w:val="center"/>
              <w:rPr>
                <w:sz w:val="22"/>
                <w:szCs w:val="22"/>
              </w:rPr>
            </w:pPr>
            <w:r w:rsidRPr="007B7725">
              <w:rPr>
                <w:sz w:val="22"/>
                <w:szCs w:val="22"/>
              </w:rPr>
              <w:t>Ставка за мощность, тыс. руб./</w:t>
            </w:r>
          </w:p>
          <w:p w14:paraId="6A1B0267" w14:textId="77777777" w:rsidR="004A5D38" w:rsidRPr="007B7725" w:rsidRDefault="004A5D38" w:rsidP="00081F7C">
            <w:pPr>
              <w:ind w:left="-95" w:right="-65"/>
              <w:jc w:val="center"/>
              <w:rPr>
                <w:sz w:val="22"/>
                <w:szCs w:val="22"/>
              </w:rPr>
            </w:pPr>
            <w:r w:rsidRPr="007B7725">
              <w:rPr>
                <w:sz w:val="22"/>
                <w:szCs w:val="22"/>
              </w:rPr>
              <w:t>Гкал/</w:t>
            </w:r>
          </w:p>
          <w:p w14:paraId="29380BA7" w14:textId="77777777" w:rsidR="004A5D38" w:rsidRPr="007B7725" w:rsidRDefault="004A5D38" w:rsidP="00081F7C">
            <w:pPr>
              <w:jc w:val="center"/>
              <w:rPr>
                <w:sz w:val="22"/>
                <w:szCs w:val="22"/>
              </w:rPr>
            </w:pPr>
            <w:r w:rsidRPr="007B7725">
              <w:rPr>
                <w:sz w:val="22"/>
                <w:szCs w:val="22"/>
              </w:rPr>
              <w:t>час в мес.</w:t>
            </w:r>
          </w:p>
        </w:tc>
        <w:tc>
          <w:tcPr>
            <w:tcW w:w="993" w:type="dxa"/>
            <w:tcBorders>
              <w:top w:val="single" w:sz="4" w:space="0" w:color="auto"/>
              <w:left w:val="single" w:sz="4" w:space="0" w:color="auto"/>
              <w:bottom w:val="single" w:sz="4" w:space="0" w:color="auto"/>
              <w:right w:val="single" w:sz="4" w:space="0" w:color="auto"/>
            </w:tcBorders>
            <w:vAlign w:val="center"/>
            <w:hideMark/>
          </w:tcPr>
          <w:p w14:paraId="6623BE29" w14:textId="77777777" w:rsidR="004A5D38" w:rsidRPr="007B7725" w:rsidRDefault="004A5D38" w:rsidP="00081F7C">
            <w:pPr>
              <w:ind w:left="-120" w:right="-112"/>
              <w:jc w:val="center"/>
              <w:rPr>
                <w:sz w:val="22"/>
                <w:szCs w:val="22"/>
              </w:rPr>
            </w:pPr>
            <w:r w:rsidRPr="007B7725">
              <w:rPr>
                <w:sz w:val="22"/>
                <w:szCs w:val="22"/>
              </w:rPr>
              <w:t>Ставка за тепловую энергию, руб./Гкал</w:t>
            </w:r>
          </w:p>
        </w:tc>
      </w:tr>
      <w:tr w:rsidR="004A5D38" w14:paraId="5E3D2B3C" w14:textId="77777777" w:rsidTr="00081F7C">
        <w:trPr>
          <w:trHeight w:val="267"/>
        </w:trPr>
        <w:tc>
          <w:tcPr>
            <w:tcW w:w="2015" w:type="dxa"/>
            <w:tcBorders>
              <w:left w:val="single" w:sz="4" w:space="0" w:color="auto"/>
              <w:bottom w:val="single" w:sz="4" w:space="0" w:color="auto"/>
              <w:right w:val="single" w:sz="4" w:space="0" w:color="auto"/>
            </w:tcBorders>
            <w:vAlign w:val="center"/>
          </w:tcPr>
          <w:p w14:paraId="1F99F29A" w14:textId="77777777" w:rsidR="004A5D38" w:rsidRPr="00B71A3D" w:rsidRDefault="004A5D38" w:rsidP="00081F7C">
            <w:pPr>
              <w:jc w:val="center"/>
              <w:rPr>
                <w:sz w:val="22"/>
                <w:szCs w:val="22"/>
              </w:rPr>
            </w:pPr>
            <w:r>
              <w:rPr>
                <w:sz w:val="22"/>
                <w:szCs w:val="22"/>
              </w:rPr>
              <w:t>1</w:t>
            </w:r>
          </w:p>
        </w:tc>
        <w:tc>
          <w:tcPr>
            <w:tcW w:w="1276" w:type="dxa"/>
            <w:tcBorders>
              <w:top w:val="single" w:sz="2" w:space="0" w:color="auto"/>
              <w:left w:val="single" w:sz="2" w:space="0" w:color="auto"/>
              <w:bottom w:val="single" w:sz="4" w:space="0" w:color="auto"/>
              <w:right w:val="single" w:sz="2" w:space="0" w:color="auto"/>
            </w:tcBorders>
            <w:vAlign w:val="center"/>
          </w:tcPr>
          <w:p w14:paraId="6FFCBEE8" w14:textId="77777777" w:rsidR="004A5D38" w:rsidRPr="00B71A3D" w:rsidRDefault="004A5D38" w:rsidP="00081F7C">
            <w:pPr>
              <w:tabs>
                <w:tab w:val="left" w:pos="3052"/>
              </w:tabs>
              <w:ind w:right="-108" w:hanging="108"/>
              <w:jc w:val="center"/>
              <w:rPr>
                <w:sz w:val="22"/>
                <w:szCs w:val="22"/>
              </w:rPr>
            </w:pPr>
            <w:r>
              <w:rPr>
                <w:sz w:val="22"/>
                <w:szCs w:val="22"/>
              </w:rPr>
              <w:t>2</w:t>
            </w:r>
          </w:p>
        </w:tc>
        <w:tc>
          <w:tcPr>
            <w:tcW w:w="962" w:type="dxa"/>
            <w:tcBorders>
              <w:top w:val="single" w:sz="2" w:space="0" w:color="auto"/>
              <w:left w:val="single" w:sz="2" w:space="0" w:color="auto"/>
              <w:bottom w:val="single" w:sz="4" w:space="0" w:color="auto"/>
              <w:right w:val="single" w:sz="2" w:space="0" w:color="auto"/>
            </w:tcBorders>
            <w:tcMar>
              <w:top w:w="0" w:type="dxa"/>
              <w:left w:w="28" w:type="dxa"/>
              <w:bottom w:w="0" w:type="dxa"/>
              <w:right w:w="28" w:type="dxa"/>
            </w:tcMar>
            <w:vAlign w:val="center"/>
          </w:tcPr>
          <w:p w14:paraId="4E34B6A1" w14:textId="77777777" w:rsidR="004A5D38" w:rsidRDefault="004A5D38" w:rsidP="00081F7C">
            <w:pPr>
              <w:jc w:val="center"/>
              <w:rPr>
                <w:color w:val="000000"/>
                <w:sz w:val="22"/>
                <w:szCs w:val="22"/>
              </w:rPr>
            </w:pPr>
            <w:r>
              <w:rPr>
                <w:color w:val="000000"/>
                <w:sz w:val="22"/>
                <w:szCs w:val="22"/>
              </w:rPr>
              <w:t>3</w:t>
            </w:r>
          </w:p>
        </w:tc>
        <w:tc>
          <w:tcPr>
            <w:tcW w:w="992" w:type="dxa"/>
            <w:tcBorders>
              <w:top w:val="single" w:sz="2" w:space="0" w:color="auto"/>
              <w:left w:val="single" w:sz="2" w:space="0" w:color="auto"/>
              <w:bottom w:val="single" w:sz="4" w:space="0" w:color="auto"/>
              <w:right w:val="single" w:sz="2" w:space="0" w:color="auto"/>
            </w:tcBorders>
            <w:vAlign w:val="center"/>
          </w:tcPr>
          <w:p w14:paraId="574F0B24" w14:textId="77777777" w:rsidR="004A5D38" w:rsidRDefault="004A5D38" w:rsidP="00081F7C">
            <w:pPr>
              <w:jc w:val="center"/>
              <w:rPr>
                <w:color w:val="000000"/>
                <w:sz w:val="22"/>
                <w:szCs w:val="22"/>
              </w:rPr>
            </w:pPr>
            <w:r>
              <w:rPr>
                <w:color w:val="000000"/>
                <w:sz w:val="22"/>
                <w:szCs w:val="22"/>
              </w:rPr>
              <w:t>4</w:t>
            </w:r>
          </w:p>
        </w:tc>
        <w:tc>
          <w:tcPr>
            <w:tcW w:w="3685" w:type="dxa"/>
            <w:tcBorders>
              <w:top w:val="single" w:sz="2" w:space="0" w:color="auto"/>
              <w:left w:val="single" w:sz="2" w:space="0" w:color="auto"/>
              <w:bottom w:val="single" w:sz="4" w:space="0" w:color="auto"/>
              <w:right w:val="single" w:sz="2" w:space="0" w:color="auto"/>
            </w:tcBorders>
            <w:tcMar>
              <w:top w:w="0" w:type="dxa"/>
              <w:left w:w="28" w:type="dxa"/>
              <w:bottom w:w="0" w:type="dxa"/>
              <w:right w:w="28" w:type="dxa"/>
            </w:tcMar>
            <w:vAlign w:val="center"/>
          </w:tcPr>
          <w:p w14:paraId="0E6B36F4" w14:textId="77777777" w:rsidR="004A5D38" w:rsidRPr="00B71A3D" w:rsidRDefault="004A5D38" w:rsidP="00081F7C">
            <w:pPr>
              <w:jc w:val="center"/>
              <w:rPr>
                <w:color w:val="000000"/>
                <w:sz w:val="22"/>
                <w:szCs w:val="22"/>
              </w:rPr>
            </w:pPr>
            <w:r>
              <w:rPr>
                <w:color w:val="000000"/>
                <w:sz w:val="22"/>
                <w:szCs w:val="22"/>
              </w:rPr>
              <w:t>5</w:t>
            </w:r>
          </w:p>
        </w:tc>
        <w:tc>
          <w:tcPr>
            <w:tcW w:w="3969" w:type="dxa"/>
            <w:tcBorders>
              <w:top w:val="single" w:sz="2" w:space="0" w:color="auto"/>
              <w:left w:val="single" w:sz="2" w:space="0" w:color="auto"/>
              <w:bottom w:val="single" w:sz="4" w:space="0" w:color="auto"/>
              <w:right w:val="single" w:sz="2" w:space="0" w:color="auto"/>
            </w:tcBorders>
            <w:vAlign w:val="center"/>
          </w:tcPr>
          <w:p w14:paraId="4227DE12" w14:textId="77777777" w:rsidR="004A5D38" w:rsidRPr="00B71A3D" w:rsidRDefault="004A5D38" w:rsidP="00081F7C">
            <w:pPr>
              <w:jc w:val="center"/>
              <w:rPr>
                <w:color w:val="000000"/>
                <w:sz w:val="22"/>
                <w:szCs w:val="22"/>
              </w:rPr>
            </w:pPr>
            <w:r>
              <w:rPr>
                <w:color w:val="000000"/>
                <w:sz w:val="22"/>
                <w:szCs w:val="22"/>
              </w:rPr>
              <w:t>6</w:t>
            </w:r>
          </w:p>
        </w:tc>
        <w:tc>
          <w:tcPr>
            <w:tcW w:w="1134" w:type="dxa"/>
            <w:tcBorders>
              <w:top w:val="single" w:sz="2" w:space="0" w:color="auto"/>
              <w:left w:val="single" w:sz="2" w:space="0" w:color="auto"/>
              <w:bottom w:val="single" w:sz="4" w:space="0" w:color="auto"/>
              <w:right w:val="single" w:sz="4" w:space="0" w:color="auto"/>
            </w:tcBorders>
            <w:vAlign w:val="center"/>
          </w:tcPr>
          <w:p w14:paraId="0E7F318F" w14:textId="77777777" w:rsidR="004A5D38" w:rsidRPr="00B71A3D" w:rsidRDefault="004A5D38" w:rsidP="00081F7C">
            <w:pPr>
              <w:jc w:val="center"/>
              <w:rPr>
                <w:sz w:val="22"/>
                <w:szCs w:val="22"/>
              </w:rPr>
            </w:pPr>
            <w:r>
              <w:rPr>
                <w:sz w:val="22"/>
                <w:szCs w:val="22"/>
              </w:rPr>
              <w:t>7</w:t>
            </w:r>
          </w:p>
        </w:tc>
        <w:tc>
          <w:tcPr>
            <w:tcW w:w="993" w:type="dxa"/>
            <w:tcBorders>
              <w:top w:val="single" w:sz="4" w:space="0" w:color="auto"/>
              <w:left w:val="single" w:sz="4" w:space="0" w:color="auto"/>
              <w:bottom w:val="single" w:sz="4" w:space="0" w:color="auto"/>
              <w:right w:val="single" w:sz="4" w:space="0" w:color="auto"/>
            </w:tcBorders>
            <w:vAlign w:val="center"/>
          </w:tcPr>
          <w:p w14:paraId="409CE655" w14:textId="77777777" w:rsidR="004A5D38" w:rsidRPr="00B71A3D" w:rsidRDefault="004A5D38" w:rsidP="00081F7C">
            <w:pPr>
              <w:jc w:val="center"/>
              <w:rPr>
                <w:sz w:val="22"/>
                <w:szCs w:val="22"/>
              </w:rPr>
            </w:pPr>
            <w:r>
              <w:rPr>
                <w:sz w:val="22"/>
                <w:szCs w:val="22"/>
              </w:rPr>
              <w:t>8</w:t>
            </w:r>
          </w:p>
        </w:tc>
      </w:tr>
      <w:tr w:rsidR="004A5D38" w14:paraId="14681A29" w14:textId="77777777" w:rsidTr="00081F7C">
        <w:trPr>
          <w:trHeight w:hRule="exact" w:val="2835"/>
        </w:trPr>
        <w:tc>
          <w:tcPr>
            <w:tcW w:w="2015" w:type="dxa"/>
            <w:tcBorders>
              <w:top w:val="single" w:sz="4" w:space="0" w:color="auto"/>
              <w:left w:val="single" w:sz="4" w:space="0" w:color="auto"/>
              <w:right w:val="single" w:sz="4" w:space="0" w:color="auto"/>
            </w:tcBorders>
            <w:vAlign w:val="center"/>
            <w:hideMark/>
          </w:tcPr>
          <w:p w14:paraId="6BB08D43" w14:textId="77777777" w:rsidR="004A5D38" w:rsidRPr="00B71A3D" w:rsidRDefault="004A5D38" w:rsidP="00081F7C">
            <w:pPr>
              <w:jc w:val="center"/>
              <w:rPr>
                <w:sz w:val="22"/>
                <w:szCs w:val="22"/>
              </w:rPr>
            </w:pPr>
            <w:r w:rsidRPr="00B71A3D">
              <w:rPr>
                <w:sz w:val="22"/>
                <w:szCs w:val="22"/>
              </w:rPr>
              <w:t>ООО «Теплоэнергетик»</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2835D4" w14:textId="77777777" w:rsidR="004A5D38" w:rsidRPr="00B71A3D" w:rsidRDefault="004A5D38" w:rsidP="00081F7C">
            <w:pPr>
              <w:tabs>
                <w:tab w:val="left" w:pos="3052"/>
              </w:tabs>
              <w:ind w:right="-108" w:hanging="108"/>
              <w:jc w:val="center"/>
              <w:rPr>
                <w:sz w:val="22"/>
                <w:szCs w:val="22"/>
              </w:rPr>
            </w:pPr>
            <w:r w:rsidRPr="00B71A3D">
              <w:rPr>
                <w:sz w:val="22"/>
                <w:szCs w:val="22"/>
              </w:rPr>
              <w:t>с 01.</w:t>
            </w:r>
            <w:r>
              <w:rPr>
                <w:sz w:val="22"/>
                <w:szCs w:val="22"/>
              </w:rPr>
              <w:t>01</w:t>
            </w:r>
            <w:r w:rsidRPr="00B71A3D">
              <w:rPr>
                <w:sz w:val="22"/>
                <w:szCs w:val="22"/>
              </w:rPr>
              <w:t>.202</w:t>
            </w:r>
            <w:r>
              <w:rPr>
                <w:sz w:val="22"/>
                <w:szCs w:val="22"/>
              </w:rPr>
              <w:t>6</w:t>
            </w:r>
          </w:p>
        </w:tc>
        <w:tc>
          <w:tcPr>
            <w:tcW w:w="962"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74A5F4D5" w14:textId="77777777" w:rsidR="004A5D38" w:rsidRPr="00B71A3D" w:rsidRDefault="004A5D38" w:rsidP="00081F7C">
            <w:pPr>
              <w:jc w:val="center"/>
              <w:rPr>
                <w:color w:val="000000"/>
                <w:sz w:val="22"/>
                <w:szCs w:val="22"/>
              </w:rPr>
            </w:pPr>
            <w:r>
              <w:rPr>
                <w:sz w:val="22"/>
                <w:szCs w:val="22"/>
              </w:rPr>
              <w:t>37,95</w:t>
            </w:r>
          </w:p>
        </w:tc>
        <w:tc>
          <w:tcPr>
            <w:tcW w:w="992" w:type="dxa"/>
            <w:tcBorders>
              <w:top w:val="single" w:sz="2" w:space="0" w:color="auto"/>
              <w:left w:val="single" w:sz="2" w:space="0" w:color="auto"/>
              <w:bottom w:val="single" w:sz="2" w:space="0" w:color="auto"/>
              <w:right w:val="single" w:sz="2" w:space="0" w:color="auto"/>
            </w:tcBorders>
            <w:vAlign w:val="center"/>
            <w:hideMark/>
          </w:tcPr>
          <w:p w14:paraId="1DAE8219" w14:textId="77777777" w:rsidR="004A5D38" w:rsidRPr="00B71A3D" w:rsidRDefault="004A5D38" w:rsidP="00081F7C">
            <w:pPr>
              <w:jc w:val="center"/>
              <w:rPr>
                <w:color w:val="000000"/>
                <w:sz w:val="22"/>
                <w:szCs w:val="22"/>
              </w:rPr>
            </w:pPr>
            <w:r>
              <w:rPr>
                <w:sz w:val="22"/>
                <w:szCs w:val="22"/>
              </w:rPr>
              <w:t>46,30</w:t>
            </w:r>
          </w:p>
        </w:tc>
        <w:tc>
          <w:tcPr>
            <w:tcW w:w="36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AC1B027" w14:textId="77777777" w:rsidR="004A5D38" w:rsidRPr="00B71A3D" w:rsidRDefault="004A5D38" w:rsidP="00081F7C">
            <w:pPr>
              <w:jc w:val="center"/>
              <w:rPr>
                <w:color w:val="000000"/>
                <w:sz w:val="22"/>
                <w:szCs w:val="22"/>
              </w:rPr>
            </w:pPr>
            <w:r w:rsidRPr="00B71A3D">
              <w:rPr>
                <w:color w:val="000000"/>
                <w:sz w:val="22"/>
                <w:szCs w:val="22"/>
              </w:rPr>
              <w:t xml:space="preserve">Числовое значение определяется единой теплоснабжающей организацией равным цене </w:t>
            </w:r>
            <w:r>
              <w:rPr>
                <w:color w:val="000000"/>
                <w:sz w:val="22"/>
                <w:szCs w:val="22"/>
              </w:rPr>
              <w:br/>
            </w:r>
            <w:r w:rsidRPr="00B71A3D">
              <w:rPr>
                <w:color w:val="000000"/>
                <w:sz w:val="22"/>
                <w:szCs w:val="22"/>
              </w:rPr>
              <w:t xml:space="preserve">на тепловую энергию (мощность), определенной соглашением сторон договора теплоснабжения, но не выше предельного уровня цены </w:t>
            </w:r>
            <w:r>
              <w:rPr>
                <w:color w:val="000000"/>
                <w:sz w:val="22"/>
                <w:szCs w:val="22"/>
              </w:rPr>
              <w:br/>
            </w:r>
            <w:r w:rsidRPr="00B71A3D">
              <w:rPr>
                <w:color w:val="000000"/>
                <w:sz w:val="22"/>
                <w:szCs w:val="22"/>
              </w:rPr>
              <w:t xml:space="preserve">на тепловую энергию (мощность), утвержденного постановлением РЭК Кузбасса от </w:t>
            </w:r>
            <w:r>
              <w:rPr>
                <w:color w:val="000000"/>
                <w:sz w:val="22"/>
                <w:szCs w:val="22"/>
              </w:rPr>
              <w:t>13.11.</w:t>
            </w:r>
            <w:r w:rsidRPr="00B71A3D">
              <w:rPr>
                <w:color w:val="000000"/>
                <w:sz w:val="22"/>
                <w:szCs w:val="22"/>
              </w:rPr>
              <w:t>202</w:t>
            </w:r>
            <w:r>
              <w:rPr>
                <w:color w:val="000000"/>
                <w:sz w:val="22"/>
                <w:szCs w:val="22"/>
              </w:rPr>
              <w:t>5</w:t>
            </w:r>
            <w:r w:rsidRPr="00B71A3D">
              <w:rPr>
                <w:color w:val="000000"/>
                <w:sz w:val="22"/>
                <w:szCs w:val="22"/>
              </w:rPr>
              <w:t xml:space="preserve"> № </w:t>
            </w:r>
            <w:r>
              <w:rPr>
                <w:color w:val="000000"/>
                <w:sz w:val="22"/>
                <w:szCs w:val="22"/>
              </w:rPr>
              <w:t>336</w:t>
            </w:r>
          </w:p>
        </w:tc>
        <w:tc>
          <w:tcPr>
            <w:tcW w:w="3969" w:type="dxa"/>
            <w:tcBorders>
              <w:top w:val="single" w:sz="4" w:space="0" w:color="auto"/>
              <w:left w:val="single" w:sz="4" w:space="0" w:color="auto"/>
              <w:bottom w:val="single" w:sz="4" w:space="0" w:color="auto"/>
              <w:right w:val="single" w:sz="4" w:space="0" w:color="auto"/>
            </w:tcBorders>
            <w:vAlign w:val="center"/>
          </w:tcPr>
          <w:p w14:paraId="038FB56B" w14:textId="77777777" w:rsidR="004A5D38" w:rsidRPr="00EE7E39" w:rsidRDefault="004A5D38" w:rsidP="00081F7C">
            <w:pPr>
              <w:jc w:val="center"/>
              <w:rPr>
                <w:color w:val="000000"/>
                <w:sz w:val="22"/>
                <w:szCs w:val="22"/>
              </w:rPr>
            </w:pPr>
            <w:r w:rsidRPr="00B71A3D">
              <w:rPr>
                <w:color w:val="000000"/>
                <w:sz w:val="22"/>
                <w:szCs w:val="22"/>
              </w:rPr>
              <w:t xml:space="preserve">Числовое значение определяется единой теплоснабжающей организацией равным цене </w:t>
            </w:r>
            <w:r>
              <w:rPr>
                <w:color w:val="000000"/>
                <w:sz w:val="22"/>
                <w:szCs w:val="22"/>
              </w:rPr>
              <w:br/>
            </w:r>
            <w:r w:rsidRPr="00B71A3D">
              <w:rPr>
                <w:color w:val="000000"/>
                <w:sz w:val="22"/>
                <w:szCs w:val="22"/>
              </w:rPr>
              <w:t xml:space="preserve">на тепловую энергию (мощность), определенной соглашением сторон договора теплоснабжения, но не выше предельного уровня цены </w:t>
            </w:r>
            <w:r>
              <w:rPr>
                <w:color w:val="000000"/>
                <w:sz w:val="22"/>
                <w:szCs w:val="22"/>
              </w:rPr>
              <w:br/>
            </w:r>
            <w:r w:rsidRPr="00B71A3D">
              <w:rPr>
                <w:color w:val="000000"/>
                <w:sz w:val="22"/>
                <w:szCs w:val="22"/>
              </w:rPr>
              <w:t xml:space="preserve">на тепловую энергию (мощность), утвержденного постановлением РЭК Кузбасса от </w:t>
            </w:r>
            <w:r>
              <w:rPr>
                <w:color w:val="000000"/>
                <w:sz w:val="22"/>
                <w:szCs w:val="22"/>
              </w:rPr>
              <w:t>13.11.</w:t>
            </w:r>
            <w:r w:rsidRPr="00B71A3D">
              <w:rPr>
                <w:color w:val="000000"/>
                <w:sz w:val="22"/>
                <w:szCs w:val="22"/>
              </w:rPr>
              <w:t>202</w:t>
            </w:r>
            <w:r>
              <w:rPr>
                <w:color w:val="000000"/>
                <w:sz w:val="22"/>
                <w:szCs w:val="22"/>
              </w:rPr>
              <w:t>5</w:t>
            </w:r>
            <w:r w:rsidRPr="00B71A3D">
              <w:rPr>
                <w:color w:val="000000"/>
                <w:sz w:val="22"/>
                <w:szCs w:val="22"/>
              </w:rPr>
              <w:t xml:space="preserve"> № </w:t>
            </w:r>
            <w:r>
              <w:rPr>
                <w:color w:val="000000"/>
                <w:sz w:val="22"/>
                <w:szCs w:val="22"/>
              </w:rPr>
              <w:t>336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2F76E7" w14:textId="77777777" w:rsidR="004A5D38" w:rsidRPr="00B71A3D" w:rsidRDefault="004A5D38" w:rsidP="00081F7C">
            <w:pPr>
              <w:jc w:val="center"/>
              <w:rPr>
                <w:sz w:val="22"/>
                <w:szCs w:val="22"/>
              </w:rPr>
            </w:pPr>
            <w:r w:rsidRPr="00B71A3D">
              <w:rPr>
                <w:sz w:val="22"/>
                <w:szCs w:val="22"/>
              </w:rPr>
              <w:t>х</w:t>
            </w:r>
          </w:p>
        </w:tc>
        <w:tc>
          <w:tcPr>
            <w:tcW w:w="993" w:type="dxa"/>
            <w:tcBorders>
              <w:top w:val="single" w:sz="4" w:space="0" w:color="auto"/>
              <w:left w:val="single" w:sz="4" w:space="0" w:color="auto"/>
              <w:bottom w:val="single" w:sz="4" w:space="0" w:color="auto"/>
              <w:right w:val="single" w:sz="4" w:space="0" w:color="auto"/>
            </w:tcBorders>
            <w:vAlign w:val="center"/>
            <w:hideMark/>
          </w:tcPr>
          <w:p w14:paraId="26F15C21" w14:textId="77777777" w:rsidR="004A5D38" w:rsidRPr="00B71A3D" w:rsidRDefault="004A5D38" w:rsidP="00081F7C">
            <w:pPr>
              <w:jc w:val="center"/>
              <w:rPr>
                <w:sz w:val="22"/>
                <w:szCs w:val="22"/>
              </w:rPr>
            </w:pPr>
            <w:r w:rsidRPr="00B71A3D">
              <w:rPr>
                <w:sz w:val="22"/>
                <w:szCs w:val="22"/>
              </w:rPr>
              <w:t>х</w:t>
            </w:r>
          </w:p>
        </w:tc>
      </w:tr>
    </w:tbl>
    <w:p w14:paraId="78C044E6" w14:textId="77777777" w:rsidR="004A5D38" w:rsidRDefault="004A5D38" w:rsidP="004A5D38"/>
    <w:p w14:paraId="032019A1" w14:textId="77777777" w:rsidR="004A5D38" w:rsidRDefault="004A5D38" w:rsidP="004A5D38"/>
    <w:p w14:paraId="0183E286" w14:textId="77777777" w:rsidR="004A5D38" w:rsidRDefault="004A5D38" w:rsidP="004A5D38"/>
    <w:p w14:paraId="3B95E887" w14:textId="77777777" w:rsidR="004A5D38" w:rsidRDefault="004A5D38" w:rsidP="004A5D38"/>
    <w:p w14:paraId="01065636" w14:textId="77777777" w:rsidR="004A5D38" w:rsidRDefault="004A5D38" w:rsidP="004A5D38"/>
    <w:tbl>
      <w:tblPr>
        <w:tblW w:w="15026" w:type="dxa"/>
        <w:tblInd w:w="24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015"/>
        <w:gridCol w:w="1276"/>
        <w:gridCol w:w="962"/>
        <w:gridCol w:w="992"/>
        <w:gridCol w:w="3685"/>
        <w:gridCol w:w="3969"/>
        <w:gridCol w:w="1134"/>
        <w:gridCol w:w="993"/>
      </w:tblGrid>
      <w:tr w:rsidR="004A5D38" w14:paraId="0BA95077" w14:textId="77777777" w:rsidTr="00081F7C">
        <w:trPr>
          <w:trHeight w:val="416"/>
        </w:trPr>
        <w:tc>
          <w:tcPr>
            <w:tcW w:w="2015" w:type="dxa"/>
            <w:tcBorders>
              <w:left w:val="single" w:sz="4" w:space="0" w:color="auto"/>
              <w:bottom w:val="single" w:sz="4" w:space="0" w:color="auto"/>
              <w:right w:val="single" w:sz="4" w:space="0" w:color="auto"/>
            </w:tcBorders>
            <w:vAlign w:val="center"/>
          </w:tcPr>
          <w:p w14:paraId="6B260DD0" w14:textId="77777777" w:rsidR="004A5D38" w:rsidRPr="00B71A3D" w:rsidRDefault="004A5D38" w:rsidP="00081F7C">
            <w:pPr>
              <w:jc w:val="center"/>
              <w:rPr>
                <w:sz w:val="22"/>
                <w:szCs w:val="22"/>
              </w:rPr>
            </w:pPr>
            <w:r>
              <w:rPr>
                <w:sz w:val="22"/>
                <w:szCs w:val="22"/>
              </w:rPr>
              <w:t>1</w:t>
            </w:r>
          </w:p>
        </w:tc>
        <w:tc>
          <w:tcPr>
            <w:tcW w:w="1276" w:type="dxa"/>
            <w:tcBorders>
              <w:top w:val="single" w:sz="2" w:space="0" w:color="auto"/>
              <w:left w:val="single" w:sz="2" w:space="0" w:color="auto"/>
              <w:bottom w:val="single" w:sz="4" w:space="0" w:color="auto"/>
              <w:right w:val="single" w:sz="2" w:space="0" w:color="auto"/>
            </w:tcBorders>
            <w:vAlign w:val="center"/>
          </w:tcPr>
          <w:p w14:paraId="2DECC73F" w14:textId="77777777" w:rsidR="004A5D38" w:rsidRPr="00D66D4F" w:rsidRDefault="004A5D38" w:rsidP="00081F7C">
            <w:pPr>
              <w:tabs>
                <w:tab w:val="left" w:pos="3052"/>
              </w:tabs>
              <w:ind w:right="-108" w:hanging="108"/>
              <w:jc w:val="center"/>
              <w:rPr>
                <w:sz w:val="22"/>
                <w:szCs w:val="22"/>
              </w:rPr>
            </w:pPr>
            <w:r>
              <w:rPr>
                <w:sz w:val="22"/>
                <w:szCs w:val="22"/>
              </w:rPr>
              <w:t>2</w:t>
            </w:r>
          </w:p>
        </w:tc>
        <w:tc>
          <w:tcPr>
            <w:tcW w:w="962" w:type="dxa"/>
            <w:tcBorders>
              <w:top w:val="single" w:sz="2" w:space="0" w:color="auto"/>
              <w:left w:val="single" w:sz="2" w:space="0" w:color="auto"/>
              <w:bottom w:val="single" w:sz="4" w:space="0" w:color="auto"/>
              <w:right w:val="single" w:sz="2" w:space="0" w:color="auto"/>
            </w:tcBorders>
            <w:tcMar>
              <w:top w:w="0" w:type="dxa"/>
              <w:left w:w="28" w:type="dxa"/>
              <w:bottom w:w="0" w:type="dxa"/>
              <w:right w:w="28" w:type="dxa"/>
            </w:tcMar>
            <w:vAlign w:val="center"/>
          </w:tcPr>
          <w:p w14:paraId="6FA48371" w14:textId="77777777" w:rsidR="004A5D38" w:rsidRDefault="004A5D38" w:rsidP="00081F7C">
            <w:pPr>
              <w:jc w:val="center"/>
              <w:rPr>
                <w:sz w:val="22"/>
                <w:szCs w:val="22"/>
              </w:rPr>
            </w:pPr>
            <w:r>
              <w:rPr>
                <w:color w:val="000000"/>
                <w:sz w:val="22"/>
                <w:szCs w:val="22"/>
              </w:rPr>
              <w:t>3</w:t>
            </w:r>
          </w:p>
        </w:tc>
        <w:tc>
          <w:tcPr>
            <w:tcW w:w="992" w:type="dxa"/>
            <w:tcBorders>
              <w:top w:val="single" w:sz="2" w:space="0" w:color="auto"/>
              <w:left w:val="single" w:sz="2" w:space="0" w:color="auto"/>
              <w:bottom w:val="single" w:sz="4" w:space="0" w:color="auto"/>
              <w:right w:val="single" w:sz="2" w:space="0" w:color="auto"/>
            </w:tcBorders>
            <w:vAlign w:val="center"/>
          </w:tcPr>
          <w:p w14:paraId="155371CD" w14:textId="77777777" w:rsidR="004A5D38" w:rsidRDefault="004A5D38" w:rsidP="00081F7C">
            <w:pPr>
              <w:jc w:val="center"/>
              <w:rPr>
                <w:sz w:val="22"/>
                <w:szCs w:val="22"/>
              </w:rPr>
            </w:pPr>
            <w:r>
              <w:rPr>
                <w:color w:val="000000"/>
                <w:sz w:val="22"/>
                <w:szCs w:val="22"/>
              </w:rPr>
              <w:t>4</w:t>
            </w:r>
          </w:p>
        </w:tc>
        <w:tc>
          <w:tcPr>
            <w:tcW w:w="3685" w:type="dxa"/>
            <w:tcBorders>
              <w:top w:val="single" w:sz="2" w:space="0" w:color="auto"/>
              <w:left w:val="single" w:sz="2" w:space="0" w:color="auto"/>
              <w:bottom w:val="single" w:sz="4" w:space="0" w:color="auto"/>
              <w:right w:val="single" w:sz="2" w:space="0" w:color="auto"/>
            </w:tcBorders>
            <w:tcMar>
              <w:top w:w="0" w:type="dxa"/>
              <w:left w:w="28" w:type="dxa"/>
              <w:bottom w:w="0" w:type="dxa"/>
              <w:right w:w="28" w:type="dxa"/>
            </w:tcMar>
            <w:vAlign w:val="center"/>
          </w:tcPr>
          <w:p w14:paraId="3D4180BE" w14:textId="77777777" w:rsidR="004A5D38" w:rsidRPr="00B71A3D" w:rsidRDefault="004A5D38" w:rsidP="00081F7C">
            <w:pPr>
              <w:jc w:val="center"/>
              <w:rPr>
                <w:color w:val="000000"/>
                <w:sz w:val="22"/>
                <w:szCs w:val="22"/>
              </w:rPr>
            </w:pPr>
            <w:r>
              <w:rPr>
                <w:color w:val="000000"/>
                <w:sz w:val="22"/>
                <w:szCs w:val="22"/>
              </w:rPr>
              <w:t>5</w:t>
            </w:r>
          </w:p>
        </w:tc>
        <w:tc>
          <w:tcPr>
            <w:tcW w:w="3969" w:type="dxa"/>
            <w:tcBorders>
              <w:top w:val="single" w:sz="2" w:space="0" w:color="auto"/>
              <w:left w:val="single" w:sz="2" w:space="0" w:color="auto"/>
              <w:bottom w:val="single" w:sz="4" w:space="0" w:color="auto"/>
              <w:right w:val="single" w:sz="2" w:space="0" w:color="auto"/>
            </w:tcBorders>
            <w:vAlign w:val="center"/>
          </w:tcPr>
          <w:p w14:paraId="14F4C681" w14:textId="77777777" w:rsidR="004A5D38" w:rsidRPr="00B71A3D" w:rsidRDefault="004A5D38" w:rsidP="00081F7C">
            <w:pPr>
              <w:jc w:val="center"/>
              <w:rPr>
                <w:color w:val="000000"/>
                <w:sz w:val="22"/>
                <w:szCs w:val="22"/>
              </w:rPr>
            </w:pPr>
            <w:r>
              <w:rPr>
                <w:color w:val="000000"/>
                <w:sz w:val="22"/>
                <w:szCs w:val="22"/>
              </w:rPr>
              <w:t>6</w:t>
            </w:r>
          </w:p>
        </w:tc>
        <w:tc>
          <w:tcPr>
            <w:tcW w:w="1134" w:type="dxa"/>
            <w:tcBorders>
              <w:top w:val="single" w:sz="2" w:space="0" w:color="auto"/>
              <w:left w:val="single" w:sz="2" w:space="0" w:color="auto"/>
              <w:bottom w:val="single" w:sz="4" w:space="0" w:color="auto"/>
              <w:right w:val="single" w:sz="4" w:space="0" w:color="auto"/>
            </w:tcBorders>
            <w:vAlign w:val="center"/>
          </w:tcPr>
          <w:p w14:paraId="0D6FEF4D" w14:textId="77777777" w:rsidR="004A5D38" w:rsidRPr="00F657BA" w:rsidRDefault="004A5D38" w:rsidP="00081F7C">
            <w:pPr>
              <w:jc w:val="center"/>
              <w:rPr>
                <w:sz w:val="22"/>
                <w:szCs w:val="22"/>
              </w:rPr>
            </w:pPr>
            <w:r>
              <w:rPr>
                <w:sz w:val="22"/>
                <w:szCs w:val="22"/>
              </w:rPr>
              <w:t>7</w:t>
            </w:r>
          </w:p>
        </w:tc>
        <w:tc>
          <w:tcPr>
            <w:tcW w:w="993" w:type="dxa"/>
            <w:tcBorders>
              <w:top w:val="single" w:sz="4" w:space="0" w:color="auto"/>
              <w:left w:val="single" w:sz="4" w:space="0" w:color="auto"/>
              <w:bottom w:val="single" w:sz="4" w:space="0" w:color="auto"/>
              <w:right w:val="single" w:sz="4" w:space="0" w:color="auto"/>
            </w:tcBorders>
            <w:vAlign w:val="center"/>
          </w:tcPr>
          <w:p w14:paraId="1A3C0570" w14:textId="77777777" w:rsidR="004A5D38" w:rsidRPr="00F657BA" w:rsidRDefault="004A5D38" w:rsidP="00081F7C">
            <w:pPr>
              <w:jc w:val="center"/>
              <w:rPr>
                <w:sz w:val="22"/>
                <w:szCs w:val="22"/>
              </w:rPr>
            </w:pPr>
            <w:r>
              <w:rPr>
                <w:sz w:val="22"/>
                <w:szCs w:val="22"/>
              </w:rPr>
              <w:t>8</w:t>
            </w:r>
          </w:p>
        </w:tc>
      </w:tr>
      <w:tr w:rsidR="004A5D38" w14:paraId="7150AB09" w14:textId="77777777" w:rsidTr="00081F7C">
        <w:trPr>
          <w:trHeight w:val="2826"/>
        </w:trPr>
        <w:tc>
          <w:tcPr>
            <w:tcW w:w="2015" w:type="dxa"/>
            <w:tcBorders>
              <w:left w:val="single" w:sz="4" w:space="0" w:color="auto"/>
              <w:right w:val="single" w:sz="4" w:space="0" w:color="auto"/>
            </w:tcBorders>
            <w:vAlign w:val="center"/>
          </w:tcPr>
          <w:p w14:paraId="7980903C" w14:textId="77777777" w:rsidR="004A5D38" w:rsidRPr="00B71A3D" w:rsidRDefault="004A5D38" w:rsidP="00081F7C">
            <w:pPr>
              <w:jc w:val="center"/>
              <w:rPr>
                <w:sz w:val="22"/>
                <w:szCs w:val="22"/>
              </w:rPr>
            </w:pPr>
          </w:p>
        </w:tc>
        <w:tc>
          <w:tcPr>
            <w:tcW w:w="1276" w:type="dxa"/>
            <w:tcBorders>
              <w:top w:val="single" w:sz="4" w:space="0" w:color="auto"/>
              <w:left w:val="single" w:sz="2" w:space="0" w:color="auto"/>
              <w:bottom w:val="single" w:sz="2" w:space="0" w:color="auto"/>
              <w:right w:val="single" w:sz="2" w:space="0" w:color="auto"/>
            </w:tcBorders>
            <w:vAlign w:val="center"/>
          </w:tcPr>
          <w:p w14:paraId="542A580A" w14:textId="77777777" w:rsidR="004A5D38" w:rsidRPr="00D66D4F" w:rsidRDefault="004A5D38" w:rsidP="00081F7C">
            <w:pPr>
              <w:tabs>
                <w:tab w:val="left" w:pos="3052"/>
              </w:tabs>
              <w:ind w:right="-108" w:hanging="108"/>
              <w:jc w:val="center"/>
              <w:rPr>
                <w:sz w:val="22"/>
                <w:szCs w:val="22"/>
              </w:rPr>
            </w:pPr>
            <w:r w:rsidRPr="00D66D4F">
              <w:rPr>
                <w:sz w:val="22"/>
                <w:szCs w:val="22"/>
              </w:rPr>
              <w:t>с 01.</w:t>
            </w:r>
            <w:r>
              <w:rPr>
                <w:sz w:val="22"/>
                <w:szCs w:val="22"/>
              </w:rPr>
              <w:t>10</w:t>
            </w:r>
            <w:r w:rsidRPr="00D66D4F">
              <w:rPr>
                <w:sz w:val="22"/>
                <w:szCs w:val="22"/>
              </w:rPr>
              <w:t>.202</w:t>
            </w:r>
            <w:r>
              <w:rPr>
                <w:sz w:val="22"/>
                <w:szCs w:val="22"/>
              </w:rPr>
              <w:t>6</w:t>
            </w:r>
          </w:p>
        </w:tc>
        <w:tc>
          <w:tcPr>
            <w:tcW w:w="962"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tcPr>
          <w:p w14:paraId="7780566A" w14:textId="77777777" w:rsidR="004A5D38" w:rsidRPr="00D66D4F" w:rsidRDefault="004A5D38" w:rsidP="00081F7C">
            <w:pPr>
              <w:jc w:val="center"/>
              <w:rPr>
                <w:color w:val="000000"/>
                <w:sz w:val="22"/>
                <w:szCs w:val="22"/>
              </w:rPr>
            </w:pPr>
            <w:r>
              <w:rPr>
                <w:sz w:val="22"/>
                <w:szCs w:val="22"/>
              </w:rPr>
              <w:t>37,95</w:t>
            </w:r>
          </w:p>
        </w:tc>
        <w:tc>
          <w:tcPr>
            <w:tcW w:w="992" w:type="dxa"/>
            <w:tcBorders>
              <w:top w:val="single" w:sz="2" w:space="0" w:color="auto"/>
              <w:left w:val="single" w:sz="2" w:space="0" w:color="auto"/>
              <w:bottom w:val="single" w:sz="2" w:space="0" w:color="auto"/>
              <w:right w:val="single" w:sz="2" w:space="0" w:color="auto"/>
            </w:tcBorders>
            <w:vAlign w:val="center"/>
          </w:tcPr>
          <w:p w14:paraId="11801819" w14:textId="77777777" w:rsidR="004A5D38" w:rsidRPr="00D66D4F" w:rsidRDefault="004A5D38" w:rsidP="00081F7C">
            <w:pPr>
              <w:jc w:val="center"/>
              <w:rPr>
                <w:color w:val="000000"/>
                <w:sz w:val="22"/>
                <w:szCs w:val="22"/>
              </w:rPr>
            </w:pPr>
            <w:r>
              <w:rPr>
                <w:sz w:val="22"/>
                <w:szCs w:val="22"/>
              </w:rPr>
              <w:t>46,30</w:t>
            </w:r>
          </w:p>
        </w:tc>
        <w:tc>
          <w:tcPr>
            <w:tcW w:w="3685" w:type="dxa"/>
            <w:tcBorders>
              <w:top w:val="single" w:sz="4" w:space="0" w:color="auto"/>
              <w:left w:val="single" w:sz="2" w:space="0" w:color="auto"/>
              <w:bottom w:val="single" w:sz="2" w:space="0" w:color="auto"/>
              <w:right w:val="single" w:sz="2" w:space="0" w:color="auto"/>
            </w:tcBorders>
            <w:tcMar>
              <w:top w:w="0" w:type="dxa"/>
              <w:left w:w="28" w:type="dxa"/>
              <w:bottom w:w="0" w:type="dxa"/>
              <w:right w:w="28" w:type="dxa"/>
            </w:tcMar>
            <w:vAlign w:val="center"/>
          </w:tcPr>
          <w:p w14:paraId="7A2926A9" w14:textId="77777777" w:rsidR="004A5D38" w:rsidRPr="00B71A3D" w:rsidRDefault="004A5D38" w:rsidP="00081F7C">
            <w:pPr>
              <w:jc w:val="center"/>
              <w:rPr>
                <w:color w:val="000000"/>
                <w:sz w:val="22"/>
                <w:szCs w:val="22"/>
              </w:rPr>
            </w:pPr>
            <w:r w:rsidRPr="00B71A3D">
              <w:rPr>
                <w:color w:val="000000"/>
                <w:sz w:val="22"/>
                <w:szCs w:val="22"/>
              </w:rPr>
              <w:t xml:space="preserve">Числовое значение определяется единой теплоснабжающей организацией равным цене </w:t>
            </w:r>
            <w:r>
              <w:rPr>
                <w:color w:val="000000"/>
                <w:sz w:val="22"/>
                <w:szCs w:val="22"/>
              </w:rPr>
              <w:br/>
            </w:r>
            <w:r w:rsidRPr="00B71A3D">
              <w:rPr>
                <w:color w:val="000000"/>
                <w:sz w:val="22"/>
                <w:szCs w:val="22"/>
              </w:rPr>
              <w:t xml:space="preserve">на тепловую энергию (мощность), определенной соглашением сторон договора теплоснабжения, но не выше предельного уровня цены </w:t>
            </w:r>
            <w:r>
              <w:rPr>
                <w:color w:val="000000"/>
                <w:sz w:val="22"/>
                <w:szCs w:val="22"/>
              </w:rPr>
              <w:br/>
            </w:r>
            <w:r w:rsidRPr="00B71A3D">
              <w:rPr>
                <w:color w:val="000000"/>
                <w:sz w:val="22"/>
                <w:szCs w:val="22"/>
              </w:rPr>
              <w:t xml:space="preserve">на тепловую энергию (мощность), утвержденного постановлением РЭК Кузбасса от </w:t>
            </w:r>
            <w:r>
              <w:rPr>
                <w:color w:val="000000"/>
                <w:sz w:val="22"/>
                <w:szCs w:val="22"/>
              </w:rPr>
              <w:t>13.11.</w:t>
            </w:r>
            <w:r w:rsidRPr="00B71A3D">
              <w:rPr>
                <w:color w:val="000000"/>
                <w:sz w:val="22"/>
                <w:szCs w:val="22"/>
              </w:rPr>
              <w:t>202</w:t>
            </w:r>
            <w:r>
              <w:rPr>
                <w:color w:val="000000"/>
                <w:sz w:val="22"/>
                <w:szCs w:val="22"/>
              </w:rPr>
              <w:t>5</w:t>
            </w:r>
            <w:r w:rsidRPr="00B71A3D">
              <w:rPr>
                <w:color w:val="000000"/>
                <w:sz w:val="22"/>
                <w:szCs w:val="22"/>
              </w:rPr>
              <w:t xml:space="preserve"> № </w:t>
            </w:r>
            <w:r>
              <w:rPr>
                <w:color w:val="000000"/>
                <w:sz w:val="22"/>
                <w:szCs w:val="22"/>
              </w:rPr>
              <w:t>336</w:t>
            </w:r>
          </w:p>
        </w:tc>
        <w:tc>
          <w:tcPr>
            <w:tcW w:w="3969" w:type="dxa"/>
            <w:tcBorders>
              <w:top w:val="single" w:sz="4" w:space="0" w:color="auto"/>
              <w:left w:val="single" w:sz="2" w:space="0" w:color="auto"/>
              <w:bottom w:val="single" w:sz="2" w:space="0" w:color="auto"/>
              <w:right w:val="single" w:sz="2" w:space="0" w:color="auto"/>
            </w:tcBorders>
            <w:vAlign w:val="center"/>
          </w:tcPr>
          <w:p w14:paraId="17BD0859" w14:textId="77777777" w:rsidR="004A5D38" w:rsidRPr="00B71A3D" w:rsidRDefault="004A5D38" w:rsidP="00081F7C">
            <w:pPr>
              <w:jc w:val="center"/>
              <w:rPr>
                <w:color w:val="000000"/>
                <w:sz w:val="22"/>
                <w:szCs w:val="22"/>
              </w:rPr>
            </w:pPr>
            <w:r w:rsidRPr="00B71A3D">
              <w:rPr>
                <w:color w:val="000000"/>
                <w:sz w:val="22"/>
                <w:szCs w:val="22"/>
              </w:rPr>
              <w:t xml:space="preserve">Числовое значение определяется единой теплоснабжающей организацией равным цене </w:t>
            </w:r>
            <w:r>
              <w:rPr>
                <w:color w:val="000000"/>
                <w:sz w:val="22"/>
                <w:szCs w:val="22"/>
              </w:rPr>
              <w:br/>
            </w:r>
            <w:r w:rsidRPr="00B71A3D">
              <w:rPr>
                <w:color w:val="000000"/>
                <w:sz w:val="22"/>
                <w:szCs w:val="22"/>
              </w:rPr>
              <w:t xml:space="preserve">на тепловую энергию (мощность), определенной соглашением сторон договора теплоснабжения, но не выше предельного уровня цены </w:t>
            </w:r>
            <w:r>
              <w:rPr>
                <w:color w:val="000000"/>
                <w:sz w:val="22"/>
                <w:szCs w:val="22"/>
              </w:rPr>
              <w:br/>
            </w:r>
            <w:r w:rsidRPr="00B71A3D">
              <w:rPr>
                <w:color w:val="000000"/>
                <w:sz w:val="22"/>
                <w:szCs w:val="22"/>
              </w:rPr>
              <w:t xml:space="preserve">на тепловую энергию (мощность), утвержденного постановлением РЭК Кузбасса от </w:t>
            </w:r>
            <w:r>
              <w:rPr>
                <w:color w:val="000000"/>
                <w:sz w:val="22"/>
                <w:szCs w:val="22"/>
              </w:rPr>
              <w:t>13.11.</w:t>
            </w:r>
            <w:r w:rsidRPr="00B71A3D">
              <w:rPr>
                <w:color w:val="000000"/>
                <w:sz w:val="22"/>
                <w:szCs w:val="22"/>
              </w:rPr>
              <w:t>202</w:t>
            </w:r>
            <w:r>
              <w:rPr>
                <w:color w:val="000000"/>
                <w:sz w:val="22"/>
                <w:szCs w:val="22"/>
              </w:rPr>
              <w:t>5</w:t>
            </w:r>
            <w:r w:rsidRPr="00B71A3D">
              <w:rPr>
                <w:color w:val="000000"/>
                <w:sz w:val="22"/>
                <w:szCs w:val="22"/>
              </w:rPr>
              <w:t xml:space="preserve"> № </w:t>
            </w:r>
            <w:r>
              <w:rPr>
                <w:color w:val="000000"/>
                <w:sz w:val="22"/>
                <w:szCs w:val="22"/>
              </w:rPr>
              <w:t>336</w:t>
            </w:r>
          </w:p>
        </w:tc>
        <w:tc>
          <w:tcPr>
            <w:tcW w:w="1134" w:type="dxa"/>
            <w:tcBorders>
              <w:top w:val="single" w:sz="4" w:space="0" w:color="auto"/>
              <w:left w:val="single" w:sz="2" w:space="0" w:color="auto"/>
              <w:bottom w:val="single" w:sz="2" w:space="0" w:color="auto"/>
              <w:right w:val="single" w:sz="4" w:space="0" w:color="auto"/>
            </w:tcBorders>
            <w:vAlign w:val="center"/>
          </w:tcPr>
          <w:p w14:paraId="49F607FC" w14:textId="77777777" w:rsidR="004A5D38" w:rsidRPr="00B71A3D" w:rsidRDefault="004A5D38" w:rsidP="00081F7C">
            <w:pPr>
              <w:jc w:val="center"/>
              <w:rPr>
                <w:sz w:val="22"/>
                <w:szCs w:val="22"/>
              </w:rPr>
            </w:pPr>
            <w:r w:rsidRPr="00F657BA">
              <w:rPr>
                <w:sz w:val="22"/>
                <w:szCs w:val="22"/>
              </w:rPr>
              <w:t>х</w:t>
            </w:r>
          </w:p>
        </w:tc>
        <w:tc>
          <w:tcPr>
            <w:tcW w:w="993" w:type="dxa"/>
            <w:tcBorders>
              <w:top w:val="single" w:sz="4" w:space="0" w:color="auto"/>
              <w:left w:val="single" w:sz="4" w:space="0" w:color="auto"/>
              <w:bottom w:val="single" w:sz="4" w:space="0" w:color="auto"/>
              <w:right w:val="single" w:sz="4" w:space="0" w:color="auto"/>
            </w:tcBorders>
            <w:vAlign w:val="center"/>
          </w:tcPr>
          <w:p w14:paraId="7E9D3D96" w14:textId="77777777" w:rsidR="004A5D38" w:rsidRPr="00B71A3D" w:rsidRDefault="004A5D38" w:rsidP="00081F7C">
            <w:pPr>
              <w:jc w:val="center"/>
              <w:rPr>
                <w:sz w:val="22"/>
                <w:szCs w:val="22"/>
              </w:rPr>
            </w:pPr>
            <w:r w:rsidRPr="00F657BA">
              <w:rPr>
                <w:sz w:val="22"/>
                <w:szCs w:val="22"/>
              </w:rPr>
              <w:t>х</w:t>
            </w:r>
          </w:p>
        </w:tc>
      </w:tr>
    </w:tbl>
    <w:p w14:paraId="3EBE68BD" w14:textId="77777777" w:rsidR="004A5D38" w:rsidRDefault="004A5D38" w:rsidP="004A5D38">
      <w:pPr>
        <w:ind w:right="284"/>
        <w:jc w:val="both"/>
        <w:rPr>
          <w:sz w:val="28"/>
        </w:rPr>
      </w:pPr>
    </w:p>
    <w:p w14:paraId="29C4E6DD" w14:textId="77777777" w:rsidR="004A5D38" w:rsidRDefault="004A5D38" w:rsidP="004A5D38">
      <w:pPr>
        <w:ind w:left="113" w:right="284" w:firstLine="709"/>
        <w:jc w:val="both"/>
        <w:rPr>
          <w:sz w:val="28"/>
        </w:rPr>
      </w:pPr>
      <w:r>
        <w:rPr>
          <w:sz w:val="28"/>
        </w:rPr>
        <w:t xml:space="preserve">* Тариф для населения указывается в целях реализации пункта 6 статьи 168 Налогового кодекса Российской Федерации (часть вторая). </w:t>
      </w:r>
    </w:p>
    <w:p w14:paraId="01D97BB7" w14:textId="77777777" w:rsidR="004A5D38" w:rsidRPr="00902BF0" w:rsidRDefault="004A5D38" w:rsidP="004A5D38">
      <w:pPr>
        <w:ind w:left="113" w:right="284" w:firstLine="709"/>
        <w:jc w:val="both"/>
        <w:rPr>
          <w:bCs/>
          <w:sz w:val="28"/>
          <w:szCs w:val="28"/>
        </w:rPr>
      </w:pPr>
      <w:r>
        <w:rPr>
          <w:sz w:val="28"/>
        </w:rPr>
        <w:t xml:space="preserve">** Компонент на теплоноситель для ООО «Теплоэнергетик» установлен постановлением </w:t>
      </w:r>
      <w:bookmarkStart w:id="67" w:name="_Hlk132901371"/>
      <w:r>
        <w:rPr>
          <w:sz w:val="28"/>
        </w:rPr>
        <w:t>Региональной энергетической комиссии Кузбасса от 19.12.2025 №</w:t>
      </w:r>
      <w:bookmarkEnd w:id="67"/>
      <w:r>
        <w:rPr>
          <w:sz w:val="28"/>
        </w:rPr>
        <w:t xml:space="preserve"> 664.</w:t>
      </w:r>
    </w:p>
    <w:p w14:paraId="0F6BBD47" w14:textId="77777777" w:rsidR="004A5D38" w:rsidRDefault="004A5D38" w:rsidP="004A5D38">
      <w:pPr>
        <w:ind w:firstLine="539"/>
        <w:jc w:val="both"/>
        <w:rPr>
          <w:bCs/>
          <w:color w:val="000000"/>
          <w:sz w:val="28"/>
          <w:szCs w:val="28"/>
        </w:rPr>
        <w:sectPr w:rsidR="004A5D38" w:rsidSect="004A5D38">
          <w:pgSz w:w="16838" w:h="11906" w:orient="landscape"/>
          <w:pgMar w:top="1701" w:right="851" w:bottom="851" w:left="851" w:header="709" w:footer="709" w:gutter="0"/>
          <w:cols w:space="708"/>
          <w:titlePg/>
          <w:docGrid w:linePitch="381"/>
        </w:sectPr>
      </w:pPr>
    </w:p>
    <w:p w14:paraId="044D9EBE" w14:textId="41104373" w:rsidR="004A5D38" w:rsidRPr="001D48DA" w:rsidRDefault="004A5D38" w:rsidP="004A5D38">
      <w:pPr>
        <w:tabs>
          <w:tab w:val="left" w:pos="9214"/>
        </w:tabs>
        <w:ind w:left="-3792" w:right="-739" w:firstLine="9321"/>
      </w:pPr>
      <w:r w:rsidRPr="001D48DA">
        <w:lastRenderedPageBreak/>
        <w:t xml:space="preserve">Приложение № </w:t>
      </w:r>
      <w:r>
        <w:t>8</w:t>
      </w:r>
      <w:r w:rsidR="00FF05AF">
        <w:t>9</w:t>
      </w:r>
      <w:r>
        <w:t xml:space="preserve"> </w:t>
      </w:r>
      <w:r w:rsidRPr="001D48DA">
        <w:t xml:space="preserve">к </w:t>
      </w:r>
      <w:r>
        <w:t>протоколу</w:t>
      </w:r>
      <w:r w:rsidRPr="001D48DA">
        <w:t xml:space="preserve"> № 98</w:t>
      </w:r>
    </w:p>
    <w:p w14:paraId="30CFA47C" w14:textId="77777777" w:rsidR="004A5D38" w:rsidRPr="001D48DA" w:rsidRDefault="004A5D38" w:rsidP="004A5D38">
      <w:pPr>
        <w:tabs>
          <w:tab w:val="left" w:pos="9214"/>
        </w:tabs>
        <w:ind w:left="-3792" w:right="-739" w:firstLine="9321"/>
      </w:pPr>
      <w:r w:rsidRPr="001D48DA">
        <w:t>заседания правления Региональной</w:t>
      </w:r>
    </w:p>
    <w:p w14:paraId="28E5EB23" w14:textId="77777777" w:rsidR="004A5D38" w:rsidRPr="001D48DA" w:rsidRDefault="004A5D38" w:rsidP="004A5D38">
      <w:pPr>
        <w:tabs>
          <w:tab w:val="left" w:pos="9214"/>
        </w:tabs>
        <w:ind w:left="-3792" w:right="-739" w:firstLine="9321"/>
      </w:pPr>
      <w:r w:rsidRPr="001D48DA">
        <w:t>энергетической комиссии</w:t>
      </w:r>
    </w:p>
    <w:p w14:paraId="177A5923" w14:textId="77777777" w:rsidR="004A5D38" w:rsidRDefault="004A5D38" w:rsidP="004A5D38">
      <w:pPr>
        <w:tabs>
          <w:tab w:val="left" w:pos="9214"/>
        </w:tabs>
        <w:ind w:left="-3792" w:right="-739" w:firstLine="9321"/>
      </w:pPr>
      <w:r w:rsidRPr="001D48DA">
        <w:t>Кузбасса от 19.12.2025</w:t>
      </w:r>
    </w:p>
    <w:p w14:paraId="65EAFA26" w14:textId="77777777" w:rsidR="004A5D38" w:rsidRDefault="004A5D38" w:rsidP="004A5D38">
      <w:pPr>
        <w:tabs>
          <w:tab w:val="left" w:pos="9214"/>
        </w:tabs>
        <w:ind w:left="-1075" w:right="-739" w:firstLine="5470"/>
      </w:pPr>
    </w:p>
    <w:p w14:paraId="028B7001" w14:textId="77777777" w:rsidR="004A5D38" w:rsidRPr="00A721FA" w:rsidRDefault="004A5D38" w:rsidP="004A5D38">
      <w:pPr>
        <w:tabs>
          <w:tab w:val="left" w:pos="3052"/>
        </w:tabs>
        <w:jc w:val="center"/>
        <w:rPr>
          <w:b/>
          <w:bCs/>
          <w:sz w:val="28"/>
          <w:szCs w:val="28"/>
        </w:rPr>
      </w:pPr>
      <w:r w:rsidRPr="00A721FA">
        <w:rPr>
          <w:b/>
          <w:bCs/>
          <w:sz w:val="28"/>
          <w:szCs w:val="28"/>
        </w:rPr>
        <w:t>Производственная программа ООО «Теплоэнергетик»</w:t>
      </w:r>
      <w:r w:rsidRPr="00A721FA">
        <w:rPr>
          <w:b/>
          <w:bCs/>
          <w:sz w:val="28"/>
          <w:szCs w:val="28"/>
        </w:rPr>
        <w:br/>
      </w:r>
      <w:r w:rsidRPr="00A721FA">
        <w:rPr>
          <w:lang w:eastAsia="en-US"/>
        </w:rPr>
        <w:t xml:space="preserve"> </w:t>
      </w:r>
      <w:r w:rsidRPr="00A721FA">
        <w:rPr>
          <w:b/>
          <w:bCs/>
          <w:sz w:val="28"/>
          <w:szCs w:val="28"/>
        </w:rPr>
        <w:t xml:space="preserve">в сфере горячего водоснабжения в закрытой системе теплоснабжения, реализуемая на потребительском рынке </w:t>
      </w:r>
      <w:r w:rsidRPr="00A721FA">
        <w:rPr>
          <w:b/>
          <w:bCs/>
          <w:color w:val="000000"/>
          <w:kern w:val="32"/>
          <w:sz w:val="28"/>
          <w:szCs w:val="28"/>
          <w:lang w:eastAsia="en-US"/>
        </w:rPr>
        <w:t>Беловского городского округа</w:t>
      </w:r>
      <w:r w:rsidRPr="00A721FA">
        <w:rPr>
          <w:b/>
          <w:bCs/>
          <w:sz w:val="28"/>
          <w:szCs w:val="28"/>
        </w:rPr>
        <w:t>, на 2026</w:t>
      </w:r>
    </w:p>
    <w:p w14:paraId="3A5494EE" w14:textId="77777777" w:rsidR="004A5D38" w:rsidRPr="00A721FA" w:rsidRDefault="004A5D38" w:rsidP="004A5D38">
      <w:pPr>
        <w:rPr>
          <w:lang w:eastAsia="en-US"/>
        </w:rPr>
      </w:pPr>
    </w:p>
    <w:p w14:paraId="59E23BA3" w14:textId="77777777" w:rsidR="004A5D38" w:rsidRPr="00A721FA" w:rsidRDefault="004A5D38" w:rsidP="004A5D38">
      <w:pPr>
        <w:jc w:val="center"/>
        <w:rPr>
          <w:sz w:val="28"/>
          <w:szCs w:val="28"/>
        </w:rPr>
      </w:pPr>
      <w:r w:rsidRPr="00A721FA">
        <w:rPr>
          <w:sz w:val="28"/>
          <w:szCs w:val="28"/>
        </w:rPr>
        <w:t>Раздел 1. Паспорт производственной программы</w:t>
      </w:r>
    </w:p>
    <w:p w14:paraId="5716D081" w14:textId="77777777" w:rsidR="004A5D38" w:rsidRPr="00A721FA" w:rsidRDefault="004A5D38" w:rsidP="004A5D38">
      <w:pPr>
        <w:jc w:val="center"/>
        <w:rPr>
          <w:sz w:val="28"/>
          <w:szCs w:val="28"/>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104"/>
      </w:tblGrid>
      <w:tr w:rsidR="004A5D38" w:rsidRPr="00A721FA" w14:paraId="099E5174" w14:textId="77777777" w:rsidTr="00081F7C">
        <w:trPr>
          <w:trHeight w:val="858"/>
        </w:trPr>
        <w:tc>
          <w:tcPr>
            <w:tcW w:w="5103" w:type="dxa"/>
            <w:vAlign w:val="center"/>
          </w:tcPr>
          <w:p w14:paraId="2149BB1C" w14:textId="77777777" w:rsidR="004A5D38" w:rsidRPr="00A721FA" w:rsidRDefault="004A5D38" w:rsidP="00081F7C">
            <w:pPr>
              <w:jc w:val="center"/>
              <w:rPr>
                <w:sz w:val="28"/>
                <w:szCs w:val="28"/>
                <w:lang w:eastAsia="en-US"/>
              </w:rPr>
            </w:pPr>
            <w:r w:rsidRPr="00A721FA">
              <w:rPr>
                <w:sz w:val="28"/>
                <w:szCs w:val="28"/>
                <w:lang w:eastAsia="en-US"/>
              </w:rPr>
              <w:t>Наименование организации</w:t>
            </w:r>
          </w:p>
        </w:tc>
        <w:tc>
          <w:tcPr>
            <w:tcW w:w="5104" w:type="dxa"/>
            <w:vAlign w:val="center"/>
          </w:tcPr>
          <w:p w14:paraId="249BD746" w14:textId="77777777" w:rsidR="004A5D38" w:rsidRPr="00A721FA" w:rsidRDefault="004A5D38" w:rsidP="00081F7C">
            <w:pPr>
              <w:jc w:val="center"/>
              <w:rPr>
                <w:sz w:val="28"/>
                <w:szCs w:val="28"/>
                <w:lang w:eastAsia="en-US"/>
              </w:rPr>
            </w:pPr>
            <w:r w:rsidRPr="00A721FA">
              <w:rPr>
                <w:bCs/>
                <w:sz w:val="28"/>
                <w:szCs w:val="28"/>
                <w:lang w:eastAsia="en-US"/>
              </w:rPr>
              <w:t xml:space="preserve">ООО «Теплоэнергетик»  </w:t>
            </w:r>
          </w:p>
        </w:tc>
      </w:tr>
      <w:tr w:rsidR="004A5D38" w:rsidRPr="00A721FA" w14:paraId="4698E069" w14:textId="77777777" w:rsidTr="00081F7C">
        <w:trPr>
          <w:trHeight w:val="1109"/>
        </w:trPr>
        <w:tc>
          <w:tcPr>
            <w:tcW w:w="5103" w:type="dxa"/>
            <w:vAlign w:val="center"/>
          </w:tcPr>
          <w:p w14:paraId="19A78B63" w14:textId="77777777" w:rsidR="004A5D38" w:rsidRPr="00A721FA" w:rsidRDefault="004A5D38" w:rsidP="00081F7C">
            <w:pPr>
              <w:jc w:val="center"/>
              <w:rPr>
                <w:sz w:val="28"/>
                <w:szCs w:val="28"/>
                <w:lang w:eastAsia="en-US"/>
              </w:rPr>
            </w:pPr>
            <w:r w:rsidRPr="00A721FA">
              <w:rPr>
                <w:sz w:val="28"/>
                <w:szCs w:val="28"/>
                <w:lang w:eastAsia="en-US"/>
              </w:rPr>
              <w:t>Юридический адрес</w:t>
            </w:r>
          </w:p>
        </w:tc>
        <w:tc>
          <w:tcPr>
            <w:tcW w:w="5104" w:type="dxa"/>
            <w:vAlign w:val="center"/>
          </w:tcPr>
          <w:p w14:paraId="4B9B09F0" w14:textId="77777777" w:rsidR="004A5D38" w:rsidRPr="00A721FA" w:rsidRDefault="004A5D38" w:rsidP="00081F7C">
            <w:pPr>
              <w:jc w:val="center"/>
              <w:rPr>
                <w:sz w:val="28"/>
                <w:szCs w:val="28"/>
              </w:rPr>
            </w:pPr>
            <w:r w:rsidRPr="00A721FA">
              <w:rPr>
                <w:sz w:val="28"/>
                <w:szCs w:val="28"/>
              </w:rPr>
              <w:t xml:space="preserve">652600, РФ, Кемеровская область – Кузбасс, г. Белово, </w:t>
            </w:r>
          </w:p>
          <w:p w14:paraId="15D92624" w14:textId="77777777" w:rsidR="004A5D38" w:rsidRPr="00A721FA" w:rsidRDefault="004A5D38" w:rsidP="00081F7C">
            <w:pPr>
              <w:jc w:val="center"/>
              <w:rPr>
                <w:sz w:val="28"/>
                <w:szCs w:val="28"/>
              </w:rPr>
            </w:pPr>
            <w:r w:rsidRPr="00A721FA">
              <w:rPr>
                <w:sz w:val="28"/>
                <w:szCs w:val="28"/>
              </w:rPr>
              <w:t>Аэродромная, д.2 «В», корпус 1</w:t>
            </w:r>
          </w:p>
        </w:tc>
      </w:tr>
      <w:tr w:rsidR="004A5D38" w:rsidRPr="00A721FA" w14:paraId="11298E3E" w14:textId="77777777" w:rsidTr="00081F7C">
        <w:trPr>
          <w:trHeight w:val="1109"/>
        </w:trPr>
        <w:tc>
          <w:tcPr>
            <w:tcW w:w="5103" w:type="dxa"/>
            <w:vAlign w:val="center"/>
          </w:tcPr>
          <w:p w14:paraId="71E5F1DC" w14:textId="77777777" w:rsidR="004A5D38" w:rsidRPr="00A721FA" w:rsidRDefault="004A5D38" w:rsidP="00081F7C">
            <w:pPr>
              <w:jc w:val="center"/>
              <w:rPr>
                <w:sz w:val="28"/>
                <w:szCs w:val="28"/>
                <w:lang w:eastAsia="en-US"/>
              </w:rPr>
            </w:pPr>
            <w:r w:rsidRPr="00A721FA">
              <w:rPr>
                <w:sz w:val="28"/>
                <w:szCs w:val="28"/>
                <w:lang w:eastAsia="en-US"/>
              </w:rPr>
              <w:t>Почтовый адрес</w:t>
            </w:r>
          </w:p>
        </w:tc>
        <w:tc>
          <w:tcPr>
            <w:tcW w:w="5104" w:type="dxa"/>
            <w:vAlign w:val="center"/>
          </w:tcPr>
          <w:p w14:paraId="1D7C7D56" w14:textId="77777777" w:rsidR="004A5D38" w:rsidRPr="00A721FA" w:rsidRDefault="004A5D38" w:rsidP="00081F7C">
            <w:pPr>
              <w:jc w:val="center"/>
              <w:rPr>
                <w:sz w:val="28"/>
                <w:szCs w:val="28"/>
              </w:rPr>
            </w:pPr>
            <w:r w:rsidRPr="00A721FA">
              <w:rPr>
                <w:sz w:val="28"/>
                <w:szCs w:val="28"/>
              </w:rPr>
              <w:t xml:space="preserve">650000, РФ, Кемеровская область – Кузбасс, г. Кемерово, </w:t>
            </w:r>
          </w:p>
          <w:p w14:paraId="4BE0FBD2" w14:textId="77777777" w:rsidR="004A5D38" w:rsidRPr="00A721FA" w:rsidRDefault="004A5D38" w:rsidP="00081F7C">
            <w:pPr>
              <w:jc w:val="center"/>
              <w:rPr>
                <w:sz w:val="28"/>
                <w:szCs w:val="28"/>
              </w:rPr>
            </w:pPr>
            <w:r w:rsidRPr="00A721FA">
              <w:rPr>
                <w:sz w:val="28"/>
                <w:szCs w:val="28"/>
              </w:rPr>
              <w:t>пр. Кузнецкий, д.30</w:t>
            </w:r>
          </w:p>
        </w:tc>
      </w:tr>
      <w:tr w:rsidR="004A5D38" w:rsidRPr="00A721FA" w14:paraId="543C5CBB" w14:textId="77777777" w:rsidTr="00081F7C">
        <w:trPr>
          <w:trHeight w:val="1189"/>
        </w:trPr>
        <w:tc>
          <w:tcPr>
            <w:tcW w:w="5103" w:type="dxa"/>
            <w:vAlign w:val="center"/>
          </w:tcPr>
          <w:p w14:paraId="0242AA08" w14:textId="77777777" w:rsidR="004A5D38" w:rsidRPr="00A721FA" w:rsidRDefault="004A5D38" w:rsidP="00081F7C">
            <w:pPr>
              <w:jc w:val="center"/>
              <w:rPr>
                <w:sz w:val="28"/>
                <w:szCs w:val="28"/>
                <w:lang w:eastAsia="en-US"/>
              </w:rPr>
            </w:pPr>
            <w:r w:rsidRPr="00A721FA">
              <w:rPr>
                <w:sz w:val="28"/>
                <w:szCs w:val="28"/>
                <w:lang w:eastAsia="en-US"/>
              </w:rPr>
              <w:t>Наименование уполномоченного органа, утвердившего производственную программу</w:t>
            </w:r>
          </w:p>
        </w:tc>
        <w:tc>
          <w:tcPr>
            <w:tcW w:w="5104" w:type="dxa"/>
            <w:vAlign w:val="center"/>
          </w:tcPr>
          <w:p w14:paraId="5281AFA6" w14:textId="77777777" w:rsidR="004A5D38" w:rsidRPr="00A721FA" w:rsidRDefault="004A5D38" w:rsidP="00081F7C">
            <w:pPr>
              <w:jc w:val="center"/>
              <w:rPr>
                <w:sz w:val="28"/>
                <w:szCs w:val="28"/>
                <w:lang w:eastAsia="en-US"/>
              </w:rPr>
            </w:pPr>
            <w:r w:rsidRPr="00A721FA">
              <w:rPr>
                <w:sz w:val="28"/>
                <w:szCs w:val="28"/>
                <w:lang w:eastAsia="en-US"/>
              </w:rPr>
              <w:t>Региональная энергетическая комиссия Кузбасса</w:t>
            </w:r>
          </w:p>
        </w:tc>
      </w:tr>
      <w:tr w:rsidR="004A5D38" w:rsidRPr="00A721FA" w14:paraId="2EEC57E8" w14:textId="77777777" w:rsidTr="00081F7C">
        <w:trPr>
          <w:trHeight w:val="1277"/>
        </w:trPr>
        <w:tc>
          <w:tcPr>
            <w:tcW w:w="5103" w:type="dxa"/>
            <w:vAlign w:val="center"/>
          </w:tcPr>
          <w:p w14:paraId="2ABE5238" w14:textId="77777777" w:rsidR="004A5D38" w:rsidRPr="00A721FA" w:rsidRDefault="004A5D38" w:rsidP="00081F7C">
            <w:pPr>
              <w:jc w:val="center"/>
              <w:rPr>
                <w:sz w:val="28"/>
                <w:szCs w:val="28"/>
                <w:lang w:eastAsia="en-US"/>
              </w:rPr>
            </w:pPr>
            <w:r w:rsidRPr="00A721FA">
              <w:rPr>
                <w:sz w:val="28"/>
                <w:szCs w:val="28"/>
                <w:lang w:eastAsia="en-US"/>
              </w:rPr>
              <w:t>Юридический адрес, почтовый адрес уполномоченного органа, утвердившего производственную программу</w:t>
            </w:r>
          </w:p>
        </w:tc>
        <w:tc>
          <w:tcPr>
            <w:tcW w:w="5104" w:type="dxa"/>
            <w:vAlign w:val="center"/>
          </w:tcPr>
          <w:p w14:paraId="6264F17A" w14:textId="77777777" w:rsidR="004A5D38" w:rsidRPr="00A721FA" w:rsidRDefault="004A5D38" w:rsidP="00081F7C">
            <w:pPr>
              <w:jc w:val="center"/>
              <w:rPr>
                <w:sz w:val="28"/>
                <w:szCs w:val="28"/>
                <w:lang w:eastAsia="en-US"/>
              </w:rPr>
            </w:pPr>
            <w:r w:rsidRPr="00A721FA">
              <w:rPr>
                <w:sz w:val="28"/>
                <w:szCs w:val="28"/>
                <w:lang w:eastAsia="en-US"/>
              </w:rPr>
              <w:t>650000, г. Кемерово,</w:t>
            </w:r>
          </w:p>
          <w:p w14:paraId="5590CBEE" w14:textId="77777777" w:rsidR="004A5D38" w:rsidRPr="00A721FA" w:rsidRDefault="004A5D38" w:rsidP="00081F7C">
            <w:pPr>
              <w:jc w:val="center"/>
              <w:rPr>
                <w:sz w:val="28"/>
                <w:szCs w:val="28"/>
                <w:lang w:eastAsia="en-US"/>
              </w:rPr>
            </w:pPr>
            <w:r w:rsidRPr="00A721FA">
              <w:rPr>
                <w:sz w:val="28"/>
                <w:szCs w:val="28"/>
                <w:lang w:eastAsia="en-US"/>
              </w:rPr>
              <w:t>ул. Н. Островского, д. 32</w:t>
            </w:r>
          </w:p>
        </w:tc>
      </w:tr>
    </w:tbl>
    <w:p w14:paraId="3BF52F15" w14:textId="77777777" w:rsidR="004A5D38" w:rsidRPr="00A721FA" w:rsidRDefault="004A5D38" w:rsidP="004A5D38">
      <w:pPr>
        <w:tabs>
          <w:tab w:val="left" w:pos="0"/>
        </w:tabs>
        <w:ind w:firstLine="709"/>
        <w:jc w:val="center"/>
        <w:rPr>
          <w:bCs/>
          <w:color w:val="000000"/>
          <w:kern w:val="32"/>
          <w:sz w:val="28"/>
          <w:szCs w:val="28"/>
          <w:lang w:eastAsia="en-US"/>
        </w:rPr>
      </w:pPr>
      <w:r w:rsidRPr="00A721FA">
        <w:rPr>
          <w:sz w:val="28"/>
          <w:szCs w:val="28"/>
        </w:rPr>
        <w:br w:type="page"/>
      </w:r>
      <w:r w:rsidRPr="00A721FA">
        <w:rPr>
          <w:bCs/>
          <w:color w:val="000000"/>
          <w:sz w:val="28"/>
          <w:szCs w:val="28"/>
        </w:rPr>
        <w:lastRenderedPageBreak/>
        <w:t xml:space="preserve">Раздел 2. </w:t>
      </w:r>
      <w:r w:rsidRPr="00A721FA">
        <w:rPr>
          <w:sz w:val="28"/>
          <w:szCs w:val="28"/>
        </w:rPr>
        <w:t xml:space="preserve">Перечень плановых мероприятий по ремонту объектов централизованных систем горячего водоснабжения </w:t>
      </w:r>
    </w:p>
    <w:p w14:paraId="481BFD43" w14:textId="77777777" w:rsidR="004A5D38" w:rsidRPr="00A721FA" w:rsidRDefault="004A5D38" w:rsidP="004A5D38">
      <w:pPr>
        <w:tabs>
          <w:tab w:val="left" w:pos="0"/>
        </w:tabs>
        <w:rPr>
          <w:sz w:val="28"/>
          <w:szCs w:val="28"/>
        </w:rPr>
      </w:pPr>
    </w:p>
    <w:p w14:paraId="74CFDBDD" w14:textId="77777777" w:rsidR="004A5D38" w:rsidRPr="00A721FA" w:rsidRDefault="004A5D38" w:rsidP="004A5D38">
      <w:pPr>
        <w:rPr>
          <w:sz w:val="28"/>
          <w:szCs w:val="28"/>
        </w:rPr>
      </w:pPr>
    </w:p>
    <w:tbl>
      <w:tblPr>
        <w:tblW w:w="10065" w:type="dxa"/>
        <w:tblInd w:w="-681" w:type="dxa"/>
        <w:tblLayout w:type="fixed"/>
        <w:tblCellMar>
          <w:left w:w="28" w:type="dxa"/>
          <w:right w:w="28" w:type="dxa"/>
        </w:tblCellMar>
        <w:tblLook w:val="04A0" w:firstRow="1" w:lastRow="0" w:firstColumn="1" w:lastColumn="0" w:noHBand="0" w:noVBand="1"/>
      </w:tblPr>
      <w:tblGrid>
        <w:gridCol w:w="2268"/>
        <w:gridCol w:w="992"/>
        <w:gridCol w:w="2127"/>
        <w:gridCol w:w="2550"/>
        <w:gridCol w:w="1136"/>
        <w:gridCol w:w="992"/>
      </w:tblGrid>
      <w:tr w:rsidR="004A5D38" w:rsidRPr="00A721FA" w14:paraId="34928AA9" w14:textId="77777777" w:rsidTr="00081F7C">
        <w:trPr>
          <w:trHeight w:val="301"/>
        </w:trPr>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65329608" w14:textId="77777777" w:rsidR="004A5D38" w:rsidRPr="00A721FA" w:rsidRDefault="004A5D38" w:rsidP="00081F7C">
            <w:pPr>
              <w:jc w:val="center"/>
              <w:rPr>
                <w:bCs/>
                <w:color w:val="000000"/>
                <w:sz w:val="28"/>
                <w:szCs w:val="28"/>
              </w:rPr>
            </w:pPr>
            <w:r w:rsidRPr="00A721FA">
              <w:rPr>
                <w:bCs/>
                <w:color w:val="000000"/>
                <w:sz w:val="28"/>
                <w:szCs w:val="28"/>
              </w:rPr>
              <w:t>Наименование мероприятия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0B2AEB6" w14:textId="77777777" w:rsidR="004A5D38" w:rsidRPr="00A721FA" w:rsidRDefault="004A5D38" w:rsidP="00081F7C">
            <w:pPr>
              <w:jc w:val="center"/>
              <w:rPr>
                <w:bCs/>
                <w:color w:val="000000"/>
                <w:sz w:val="28"/>
                <w:szCs w:val="28"/>
              </w:rPr>
            </w:pPr>
            <w:r w:rsidRPr="00A721FA">
              <w:rPr>
                <w:bCs/>
                <w:color w:val="000000"/>
                <w:sz w:val="28"/>
                <w:szCs w:val="28"/>
              </w:rPr>
              <w:t>Срок реали-зации</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41E554FB" w14:textId="77777777" w:rsidR="004A5D38" w:rsidRPr="00A721FA" w:rsidRDefault="004A5D38" w:rsidP="00081F7C">
            <w:pPr>
              <w:jc w:val="center"/>
              <w:rPr>
                <w:bCs/>
                <w:color w:val="000000"/>
                <w:sz w:val="28"/>
                <w:szCs w:val="28"/>
              </w:rPr>
            </w:pPr>
            <w:r w:rsidRPr="00A721FA">
              <w:rPr>
                <w:bCs/>
                <w:color w:val="000000"/>
                <w:sz w:val="28"/>
                <w:szCs w:val="28"/>
              </w:rPr>
              <w:t>Финансовые потребности, тыс. руб., в том числе НДС</w:t>
            </w:r>
          </w:p>
        </w:tc>
        <w:tc>
          <w:tcPr>
            <w:tcW w:w="4678" w:type="dxa"/>
            <w:gridSpan w:val="3"/>
            <w:tcBorders>
              <w:top w:val="single" w:sz="4" w:space="0" w:color="auto"/>
              <w:left w:val="nil"/>
              <w:bottom w:val="single" w:sz="4" w:space="0" w:color="auto"/>
              <w:right w:val="single" w:sz="4" w:space="0" w:color="auto"/>
            </w:tcBorders>
            <w:vAlign w:val="center"/>
            <w:hideMark/>
          </w:tcPr>
          <w:p w14:paraId="15FA0B5C" w14:textId="77777777" w:rsidR="004A5D38" w:rsidRPr="00A721FA" w:rsidRDefault="004A5D38" w:rsidP="00081F7C">
            <w:pPr>
              <w:jc w:val="center"/>
              <w:rPr>
                <w:bCs/>
                <w:color w:val="000000"/>
                <w:sz w:val="28"/>
                <w:szCs w:val="28"/>
              </w:rPr>
            </w:pPr>
            <w:r w:rsidRPr="00A721FA">
              <w:rPr>
                <w:bCs/>
                <w:color w:val="000000"/>
                <w:sz w:val="28"/>
                <w:szCs w:val="28"/>
              </w:rPr>
              <w:t>Ожидаемый эффект</w:t>
            </w:r>
          </w:p>
        </w:tc>
      </w:tr>
      <w:tr w:rsidR="004A5D38" w:rsidRPr="00A721FA" w14:paraId="53F41C0F" w14:textId="77777777" w:rsidTr="00081F7C">
        <w:trPr>
          <w:trHeight w:val="750"/>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74DE3EBF" w14:textId="77777777" w:rsidR="004A5D38" w:rsidRPr="00A721FA" w:rsidRDefault="004A5D38" w:rsidP="00081F7C">
            <w:pPr>
              <w:rPr>
                <w:bCs/>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D1A1EED" w14:textId="77777777" w:rsidR="004A5D38" w:rsidRPr="00A721FA" w:rsidRDefault="004A5D38" w:rsidP="00081F7C">
            <w:pPr>
              <w:rPr>
                <w:bCs/>
                <w:color w:val="000000"/>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3E210F30" w14:textId="77777777" w:rsidR="004A5D38" w:rsidRPr="00A721FA" w:rsidRDefault="004A5D38" w:rsidP="00081F7C">
            <w:pPr>
              <w:rPr>
                <w:bCs/>
                <w:color w:val="000000"/>
                <w:sz w:val="28"/>
                <w:szCs w:val="28"/>
              </w:rPr>
            </w:pPr>
          </w:p>
        </w:tc>
        <w:tc>
          <w:tcPr>
            <w:tcW w:w="2550" w:type="dxa"/>
            <w:vMerge w:val="restart"/>
            <w:tcBorders>
              <w:top w:val="nil"/>
              <w:left w:val="single" w:sz="4" w:space="0" w:color="auto"/>
              <w:bottom w:val="single" w:sz="4" w:space="0" w:color="auto"/>
              <w:right w:val="single" w:sz="4" w:space="0" w:color="auto"/>
            </w:tcBorders>
            <w:vAlign w:val="center"/>
            <w:hideMark/>
          </w:tcPr>
          <w:p w14:paraId="15507AE8" w14:textId="77777777" w:rsidR="004A5D38" w:rsidRPr="00A721FA" w:rsidRDefault="004A5D38" w:rsidP="00081F7C">
            <w:pPr>
              <w:jc w:val="center"/>
              <w:rPr>
                <w:bCs/>
                <w:color w:val="000000"/>
                <w:sz w:val="28"/>
                <w:szCs w:val="28"/>
              </w:rPr>
            </w:pPr>
            <w:r w:rsidRPr="00A721FA">
              <w:rPr>
                <w:bCs/>
                <w:color w:val="000000"/>
                <w:sz w:val="28"/>
                <w:szCs w:val="28"/>
              </w:rPr>
              <w:t xml:space="preserve">Наименование </w:t>
            </w:r>
          </w:p>
          <w:p w14:paraId="4B87E149" w14:textId="77777777" w:rsidR="004A5D38" w:rsidRPr="00A721FA" w:rsidRDefault="004A5D38" w:rsidP="00081F7C">
            <w:pPr>
              <w:jc w:val="center"/>
              <w:rPr>
                <w:bCs/>
                <w:color w:val="000000"/>
                <w:sz w:val="28"/>
                <w:szCs w:val="28"/>
              </w:rPr>
            </w:pPr>
            <w:r w:rsidRPr="00A721FA">
              <w:rPr>
                <w:bCs/>
                <w:color w:val="000000"/>
                <w:sz w:val="28"/>
                <w:szCs w:val="28"/>
              </w:rPr>
              <w:t>показателя</w:t>
            </w:r>
          </w:p>
        </w:tc>
        <w:tc>
          <w:tcPr>
            <w:tcW w:w="1136" w:type="dxa"/>
            <w:vMerge w:val="restart"/>
            <w:tcBorders>
              <w:top w:val="nil"/>
              <w:left w:val="single" w:sz="4" w:space="0" w:color="auto"/>
              <w:bottom w:val="single" w:sz="4" w:space="0" w:color="auto"/>
              <w:right w:val="single" w:sz="4" w:space="0" w:color="auto"/>
            </w:tcBorders>
            <w:vAlign w:val="center"/>
            <w:hideMark/>
          </w:tcPr>
          <w:p w14:paraId="36DA808A" w14:textId="77777777" w:rsidR="004A5D38" w:rsidRPr="00A721FA" w:rsidRDefault="004A5D38" w:rsidP="00081F7C">
            <w:pPr>
              <w:jc w:val="center"/>
              <w:rPr>
                <w:bCs/>
                <w:color w:val="000000"/>
                <w:sz w:val="28"/>
                <w:szCs w:val="28"/>
              </w:rPr>
            </w:pPr>
            <w:r w:rsidRPr="00A721FA">
              <w:rPr>
                <w:bCs/>
                <w:color w:val="000000"/>
                <w:sz w:val="28"/>
                <w:szCs w:val="28"/>
              </w:rPr>
              <w:t>тыс. руб. в год</w:t>
            </w:r>
          </w:p>
        </w:tc>
        <w:tc>
          <w:tcPr>
            <w:tcW w:w="992" w:type="dxa"/>
            <w:vMerge w:val="restart"/>
            <w:tcBorders>
              <w:top w:val="nil"/>
              <w:left w:val="single" w:sz="4" w:space="0" w:color="auto"/>
              <w:bottom w:val="single" w:sz="4" w:space="0" w:color="auto"/>
              <w:right w:val="single" w:sz="4" w:space="0" w:color="auto"/>
            </w:tcBorders>
            <w:vAlign w:val="center"/>
            <w:hideMark/>
          </w:tcPr>
          <w:p w14:paraId="778211DC" w14:textId="77777777" w:rsidR="004A5D38" w:rsidRPr="00A721FA" w:rsidRDefault="004A5D38" w:rsidP="00081F7C">
            <w:pPr>
              <w:jc w:val="center"/>
              <w:rPr>
                <w:bCs/>
                <w:color w:val="000000"/>
                <w:sz w:val="28"/>
                <w:szCs w:val="28"/>
              </w:rPr>
            </w:pPr>
            <w:r w:rsidRPr="00A721FA">
              <w:rPr>
                <w:bCs/>
                <w:color w:val="000000"/>
                <w:sz w:val="28"/>
                <w:szCs w:val="28"/>
              </w:rPr>
              <w:t>%</w:t>
            </w:r>
          </w:p>
        </w:tc>
      </w:tr>
      <w:tr w:rsidR="004A5D38" w:rsidRPr="00A721FA" w14:paraId="402FBD84" w14:textId="77777777" w:rsidTr="00081F7C">
        <w:trPr>
          <w:trHeight w:val="517"/>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56E53E18" w14:textId="77777777" w:rsidR="004A5D38" w:rsidRPr="00A721FA" w:rsidRDefault="004A5D38" w:rsidP="00081F7C">
            <w:pPr>
              <w:rPr>
                <w:bCs/>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38C05F9" w14:textId="77777777" w:rsidR="004A5D38" w:rsidRPr="00A721FA" w:rsidRDefault="004A5D38" w:rsidP="00081F7C">
            <w:pPr>
              <w:rPr>
                <w:bCs/>
                <w:color w:val="000000"/>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1DCDE079" w14:textId="77777777" w:rsidR="004A5D38" w:rsidRPr="00A721FA" w:rsidRDefault="004A5D38" w:rsidP="00081F7C">
            <w:pPr>
              <w:rPr>
                <w:bCs/>
                <w:color w:val="000000"/>
                <w:sz w:val="28"/>
                <w:szCs w:val="28"/>
              </w:rPr>
            </w:pPr>
          </w:p>
        </w:tc>
        <w:tc>
          <w:tcPr>
            <w:tcW w:w="2550" w:type="dxa"/>
            <w:vMerge/>
            <w:tcBorders>
              <w:top w:val="nil"/>
              <w:left w:val="single" w:sz="4" w:space="0" w:color="auto"/>
              <w:bottom w:val="single" w:sz="4" w:space="0" w:color="auto"/>
              <w:right w:val="single" w:sz="4" w:space="0" w:color="auto"/>
            </w:tcBorders>
            <w:vAlign w:val="center"/>
            <w:hideMark/>
          </w:tcPr>
          <w:p w14:paraId="7E295294" w14:textId="77777777" w:rsidR="004A5D38" w:rsidRPr="00A721FA" w:rsidRDefault="004A5D38" w:rsidP="00081F7C">
            <w:pPr>
              <w:rPr>
                <w:bCs/>
                <w:color w:val="000000"/>
                <w:sz w:val="28"/>
                <w:szCs w:val="28"/>
              </w:rPr>
            </w:pPr>
          </w:p>
        </w:tc>
        <w:tc>
          <w:tcPr>
            <w:tcW w:w="1136" w:type="dxa"/>
            <w:vMerge/>
            <w:tcBorders>
              <w:top w:val="nil"/>
              <w:left w:val="single" w:sz="4" w:space="0" w:color="auto"/>
              <w:bottom w:val="single" w:sz="4" w:space="0" w:color="auto"/>
              <w:right w:val="single" w:sz="4" w:space="0" w:color="auto"/>
            </w:tcBorders>
            <w:vAlign w:val="center"/>
            <w:hideMark/>
          </w:tcPr>
          <w:p w14:paraId="1251E2B1" w14:textId="77777777" w:rsidR="004A5D38" w:rsidRPr="00A721FA" w:rsidRDefault="004A5D38" w:rsidP="00081F7C">
            <w:pPr>
              <w:rPr>
                <w:bCs/>
                <w:color w:val="000000"/>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14:paraId="6A725B91" w14:textId="77777777" w:rsidR="004A5D38" w:rsidRPr="00A721FA" w:rsidRDefault="004A5D38" w:rsidP="00081F7C">
            <w:pPr>
              <w:rPr>
                <w:bCs/>
                <w:color w:val="000000"/>
                <w:sz w:val="28"/>
                <w:szCs w:val="28"/>
              </w:rPr>
            </w:pPr>
          </w:p>
        </w:tc>
      </w:tr>
      <w:tr w:rsidR="004A5D38" w:rsidRPr="00A721FA" w14:paraId="73E1EB92" w14:textId="77777777" w:rsidTr="00081F7C">
        <w:trPr>
          <w:trHeight w:val="343"/>
        </w:trPr>
        <w:tc>
          <w:tcPr>
            <w:tcW w:w="10065" w:type="dxa"/>
            <w:gridSpan w:val="6"/>
            <w:tcBorders>
              <w:top w:val="single" w:sz="4" w:space="0" w:color="auto"/>
              <w:left w:val="single" w:sz="4" w:space="0" w:color="auto"/>
              <w:bottom w:val="single" w:sz="4" w:space="0" w:color="auto"/>
              <w:right w:val="single" w:sz="4" w:space="0" w:color="auto"/>
            </w:tcBorders>
            <w:vAlign w:val="center"/>
            <w:hideMark/>
          </w:tcPr>
          <w:p w14:paraId="028643C1" w14:textId="77777777" w:rsidR="004A5D38" w:rsidRPr="00A721FA" w:rsidRDefault="004A5D38" w:rsidP="00081F7C">
            <w:pPr>
              <w:jc w:val="center"/>
              <w:rPr>
                <w:color w:val="000000"/>
                <w:sz w:val="28"/>
                <w:szCs w:val="28"/>
              </w:rPr>
            </w:pPr>
            <w:r w:rsidRPr="00A721FA">
              <w:rPr>
                <w:color w:val="000000"/>
                <w:sz w:val="28"/>
                <w:szCs w:val="28"/>
              </w:rPr>
              <w:t xml:space="preserve">Горячее водоснабжение </w:t>
            </w:r>
          </w:p>
        </w:tc>
      </w:tr>
      <w:tr w:rsidR="004A5D38" w:rsidRPr="00A721FA" w14:paraId="49B3F160" w14:textId="77777777" w:rsidTr="00081F7C">
        <w:trPr>
          <w:trHeight w:val="562"/>
        </w:trPr>
        <w:tc>
          <w:tcPr>
            <w:tcW w:w="2268" w:type="dxa"/>
            <w:tcBorders>
              <w:top w:val="single" w:sz="4" w:space="0" w:color="auto"/>
              <w:left w:val="single" w:sz="4" w:space="0" w:color="auto"/>
              <w:bottom w:val="single" w:sz="4" w:space="0" w:color="auto"/>
              <w:right w:val="single" w:sz="4" w:space="0" w:color="auto"/>
            </w:tcBorders>
            <w:vAlign w:val="center"/>
          </w:tcPr>
          <w:p w14:paraId="3D17438B" w14:textId="77777777" w:rsidR="004A5D38" w:rsidRPr="00A721FA" w:rsidRDefault="004A5D38" w:rsidP="00081F7C">
            <w:pPr>
              <w:jc w:val="center"/>
              <w:rPr>
                <w:lang w:eastAsia="en-US"/>
              </w:rPr>
            </w:pPr>
            <w:r w:rsidRPr="00A721FA">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4086ED82" w14:textId="77777777" w:rsidR="004A5D38" w:rsidRPr="00A721FA" w:rsidRDefault="004A5D38" w:rsidP="00081F7C">
            <w:pPr>
              <w:jc w:val="center"/>
              <w:rPr>
                <w:color w:val="000000"/>
                <w:sz w:val="28"/>
                <w:szCs w:val="28"/>
              </w:rPr>
            </w:pPr>
            <w:r w:rsidRPr="00A721FA">
              <w:rPr>
                <w:color w:val="000000"/>
                <w:sz w:val="28"/>
                <w:szCs w:val="28"/>
              </w:rPr>
              <w:t>2026</w:t>
            </w:r>
          </w:p>
        </w:tc>
        <w:tc>
          <w:tcPr>
            <w:tcW w:w="2127" w:type="dxa"/>
            <w:tcBorders>
              <w:top w:val="single" w:sz="4" w:space="0" w:color="auto"/>
              <w:left w:val="single" w:sz="4" w:space="0" w:color="auto"/>
              <w:bottom w:val="single" w:sz="4" w:space="0" w:color="auto"/>
              <w:right w:val="single" w:sz="4" w:space="0" w:color="auto"/>
            </w:tcBorders>
            <w:vAlign w:val="center"/>
          </w:tcPr>
          <w:p w14:paraId="13526F0B" w14:textId="77777777" w:rsidR="004A5D38" w:rsidRPr="00A721FA" w:rsidRDefault="004A5D38" w:rsidP="00081F7C">
            <w:pPr>
              <w:jc w:val="center"/>
              <w:rPr>
                <w:lang w:eastAsia="en-US"/>
              </w:rPr>
            </w:pPr>
            <w:r w:rsidRPr="00A721FA">
              <w:rPr>
                <w:color w:val="000000"/>
                <w:sz w:val="28"/>
                <w:szCs w:val="28"/>
              </w:rPr>
              <w:t>-</w:t>
            </w:r>
          </w:p>
        </w:tc>
        <w:tc>
          <w:tcPr>
            <w:tcW w:w="2550" w:type="dxa"/>
            <w:tcBorders>
              <w:top w:val="single" w:sz="4" w:space="0" w:color="auto"/>
              <w:left w:val="single" w:sz="4" w:space="0" w:color="auto"/>
              <w:bottom w:val="single" w:sz="4" w:space="0" w:color="auto"/>
              <w:right w:val="single" w:sz="4" w:space="0" w:color="auto"/>
            </w:tcBorders>
            <w:vAlign w:val="center"/>
          </w:tcPr>
          <w:p w14:paraId="5C7AB22A" w14:textId="77777777" w:rsidR="004A5D38" w:rsidRPr="00A721FA" w:rsidRDefault="004A5D38" w:rsidP="00081F7C">
            <w:pPr>
              <w:jc w:val="center"/>
              <w:rPr>
                <w:lang w:eastAsia="en-US"/>
              </w:rPr>
            </w:pPr>
            <w:r w:rsidRPr="00A721FA">
              <w:rPr>
                <w:color w:val="000000"/>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14:paraId="6A11E5CC" w14:textId="77777777" w:rsidR="004A5D38" w:rsidRPr="00A721FA" w:rsidRDefault="004A5D38" w:rsidP="00081F7C">
            <w:pPr>
              <w:jc w:val="center"/>
              <w:rPr>
                <w:lang w:eastAsia="en-US"/>
              </w:rPr>
            </w:pPr>
            <w:r w:rsidRPr="00A721FA">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4BA9BC91" w14:textId="77777777" w:rsidR="004A5D38" w:rsidRPr="00A721FA" w:rsidRDefault="004A5D38" w:rsidP="00081F7C">
            <w:pPr>
              <w:jc w:val="center"/>
              <w:rPr>
                <w:lang w:eastAsia="en-US"/>
              </w:rPr>
            </w:pPr>
            <w:r w:rsidRPr="00A721FA">
              <w:rPr>
                <w:color w:val="000000"/>
                <w:sz w:val="28"/>
                <w:szCs w:val="28"/>
              </w:rPr>
              <w:t>-</w:t>
            </w:r>
          </w:p>
        </w:tc>
      </w:tr>
    </w:tbl>
    <w:p w14:paraId="173FBC88" w14:textId="77777777" w:rsidR="004A5D38" w:rsidRPr="00A721FA" w:rsidRDefault="004A5D38" w:rsidP="004A5D38">
      <w:pPr>
        <w:jc w:val="center"/>
        <w:rPr>
          <w:sz w:val="28"/>
          <w:szCs w:val="28"/>
        </w:rPr>
      </w:pPr>
    </w:p>
    <w:p w14:paraId="033059EB" w14:textId="77777777" w:rsidR="004A5D38" w:rsidRPr="00A721FA" w:rsidRDefault="004A5D38" w:rsidP="004A5D38">
      <w:pPr>
        <w:rPr>
          <w:sz w:val="28"/>
          <w:szCs w:val="28"/>
        </w:rPr>
      </w:pPr>
    </w:p>
    <w:p w14:paraId="70F63BCC" w14:textId="77777777" w:rsidR="004A5D38" w:rsidRPr="00A721FA" w:rsidRDefault="004A5D38" w:rsidP="004A5D38">
      <w:pPr>
        <w:ind w:right="-144"/>
        <w:jc w:val="center"/>
        <w:rPr>
          <w:sz w:val="28"/>
          <w:szCs w:val="28"/>
        </w:rPr>
      </w:pPr>
    </w:p>
    <w:p w14:paraId="3161007E" w14:textId="77777777" w:rsidR="004A5D38" w:rsidRPr="00A721FA" w:rsidRDefault="004A5D38" w:rsidP="004A5D38">
      <w:pPr>
        <w:ind w:right="-144"/>
        <w:jc w:val="center"/>
        <w:rPr>
          <w:sz w:val="28"/>
          <w:szCs w:val="28"/>
        </w:rPr>
      </w:pPr>
    </w:p>
    <w:p w14:paraId="715CA43B" w14:textId="77777777" w:rsidR="004A5D38" w:rsidRPr="00A721FA" w:rsidRDefault="004A5D38" w:rsidP="004A5D38">
      <w:pPr>
        <w:ind w:right="-144"/>
        <w:jc w:val="center"/>
        <w:rPr>
          <w:sz w:val="28"/>
          <w:szCs w:val="28"/>
        </w:rPr>
      </w:pPr>
    </w:p>
    <w:p w14:paraId="0A15700F" w14:textId="77777777" w:rsidR="004A5D38" w:rsidRPr="00A721FA" w:rsidRDefault="004A5D38" w:rsidP="004A5D38">
      <w:pPr>
        <w:ind w:right="-144"/>
        <w:jc w:val="center"/>
        <w:rPr>
          <w:sz w:val="28"/>
          <w:szCs w:val="28"/>
        </w:rPr>
      </w:pPr>
    </w:p>
    <w:p w14:paraId="7378B667" w14:textId="77777777" w:rsidR="004A5D38" w:rsidRPr="00A721FA" w:rsidRDefault="004A5D38" w:rsidP="004A5D38">
      <w:pPr>
        <w:ind w:right="-144"/>
        <w:jc w:val="center"/>
        <w:rPr>
          <w:sz w:val="28"/>
          <w:szCs w:val="28"/>
        </w:rPr>
      </w:pPr>
    </w:p>
    <w:p w14:paraId="78FA8E24" w14:textId="77777777" w:rsidR="004A5D38" w:rsidRPr="00A721FA" w:rsidRDefault="004A5D38" w:rsidP="004A5D38">
      <w:pPr>
        <w:ind w:right="-144"/>
        <w:jc w:val="center"/>
        <w:rPr>
          <w:sz w:val="28"/>
          <w:szCs w:val="28"/>
        </w:rPr>
      </w:pPr>
    </w:p>
    <w:p w14:paraId="3F2BFDAE" w14:textId="77777777" w:rsidR="004A5D38" w:rsidRPr="00A721FA" w:rsidRDefault="004A5D38" w:rsidP="004A5D38">
      <w:pPr>
        <w:ind w:right="-144"/>
        <w:jc w:val="center"/>
        <w:rPr>
          <w:sz w:val="28"/>
          <w:szCs w:val="28"/>
        </w:rPr>
      </w:pPr>
    </w:p>
    <w:p w14:paraId="15AFC6C4" w14:textId="77777777" w:rsidR="004A5D38" w:rsidRPr="00A721FA" w:rsidRDefault="004A5D38" w:rsidP="004A5D38">
      <w:pPr>
        <w:ind w:right="-144"/>
        <w:jc w:val="center"/>
        <w:rPr>
          <w:sz w:val="28"/>
          <w:szCs w:val="28"/>
        </w:rPr>
      </w:pPr>
    </w:p>
    <w:p w14:paraId="13691CC8" w14:textId="77777777" w:rsidR="004A5D38" w:rsidRPr="00A721FA" w:rsidRDefault="004A5D38" w:rsidP="004A5D38">
      <w:pPr>
        <w:ind w:right="-144"/>
        <w:jc w:val="center"/>
        <w:rPr>
          <w:sz w:val="28"/>
          <w:szCs w:val="28"/>
        </w:rPr>
      </w:pPr>
    </w:p>
    <w:p w14:paraId="4281D463" w14:textId="77777777" w:rsidR="004A5D38" w:rsidRPr="00A721FA" w:rsidRDefault="004A5D38" w:rsidP="004A5D38">
      <w:pPr>
        <w:ind w:right="-144"/>
        <w:jc w:val="center"/>
        <w:rPr>
          <w:sz w:val="28"/>
          <w:szCs w:val="28"/>
        </w:rPr>
      </w:pPr>
    </w:p>
    <w:p w14:paraId="09BDA87E" w14:textId="77777777" w:rsidR="004A5D38" w:rsidRPr="00A721FA" w:rsidRDefault="004A5D38" w:rsidP="004A5D38">
      <w:pPr>
        <w:ind w:right="-144"/>
        <w:jc w:val="center"/>
        <w:rPr>
          <w:sz w:val="28"/>
          <w:szCs w:val="28"/>
        </w:rPr>
      </w:pPr>
    </w:p>
    <w:p w14:paraId="4BF5AB09" w14:textId="77777777" w:rsidR="004A5D38" w:rsidRPr="00A721FA" w:rsidRDefault="004A5D38" w:rsidP="004A5D38">
      <w:pPr>
        <w:ind w:right="-144"/>
        <w:jc w:val="center"/>
        <w:rPr>
          <w:sz w:val="28"/>
          <w:szCs w:val="28"/>
        </w:rPr>
      </w:pPr>
    </w:p>
    <w:p w14:paraId="2AAF5A21" w14:textId="77777777" w:rsidR="004A5D38" w:rsidRPr="00A721FA" w:rsidRDefault="004A5D38" w:rsidP="004A5D38">
      <w:pPr>
        <w:ind w:right="-144"/>
        <w:jc w:val="center"/>
        <w:rPr>
          <w:sz w:val="28"/>
          <w:szCs w:val="28"/>
        </w:rPr>
      </w:pPr>
    </w:p>
    <w:p w14:paraId="24216002" w14:textId="77777777" w:rsidR="004A5D38" w:rsidRPr="00A721FA" w:rsidRDefault="004A5D38" w:rsidP="004A5D38">
      <w:pPr>
        <w:ind w:right="-144"/>
        <w:jc w:val="center"/>
        <w:rPr>
          <w:sz w:val="28"/>
          <w:szCs w:val="28"/>
        </w:rPr>
      </w:pPr>
    </w:p>
    <w:p w14:paraId="2F6CF329" w14:textId="77777777" w:rsidR="004A5D38" w:rsidRPr="00A721FA" w:rsidRDefault="004A5D38" w:rsidP="004A5D38">
      <w:pPr>
        <w:ind w:right="-144"/>
        <w:jc w:val="center"/>
        <w:rPr>
          <w:sz w:val="28"/>
          <w:szCs w:val="28"/>
        </w:rPr>
      </w:pPr>
    </w:p>
    <w:p w14:paraId="01B93BD9" w14:textId="77777777" w:rsidR="004A5D38" w:rsidRPr="00A721FA" w:rsidRDefault="004A5D38" w:rsidP="004A5D38">
      <w:pPr>
        <w:ind w:right="-144"/>
        <w:jc w:val="center"/>
        <w:rPr>
          <w:sz w:val="28"/>
          <w:szCs w:val="28"/>
        </w:rPr>
      </w:pPr>
    </w:p>
    <w:p w14:paraId="3A39A00A" w14:textId="77777777" w:rsidR="004A5D38" w:rsidRPr="00A721FA" w:rsidRDefault="004A5D38" w:rsidP="004A5D38">
      <w:pPr>
        <w:ind w:right="-144"/>
        <w:jc w:val="center"/>
        <w:rPr>
          <w:sz w:val="28"/>
          <w:szCs w:val="28"/>
        </w:rPr>
      </w:pPr>
    </w:p>
    <w:p w14:paraId="4FBD7FEB" w14:textId="77777777" w:rsidR="004A5D38" w:rsidRPr="00A721FA" w:rsidRDefault="004A5D38" w:rsidP="004A5D38">
      <w:pPr>
        <w:ind w:right="-144"/>
        <w:jc w:val="center"/>
        <w:rPr>
          <w:sz w:val="28"/>
          <w:szCs w:val="28"/>
        </w:rPr>
      </w:pPr>
    </w:p>
    <w:p w14:paraId="33E13483" w14:textId="77777777" w:rsidR="004A5D38" w:rsidRPr="00A721FA" w:rsidRDefault="004A5D38" w:rsidP="004A5D38">
      <w:pPr>
        <w:ind w:right="-144"/>
        <w:jc w:val="center"/>
        <w:rPr>
          <w:sz w:val="28"/>
          <w:szCs w:val="28"/>
        </w:rPr>
      </w:pPr>
    </w:p>
    <w:p w14:paraId="61A84CC5" w14:textId="77777777" w:rsidR="004A5D38" w:rsidRPr="00A721FA" w:rsidRDefault="004A5D38" w:rsidP="004A5D38">
      <w:pPr>
        <w:ind w:right="-144"/>
        <w:jc w:val="center"/>
        <w:rPr>
          <w:sz w:val="28"/>
          <w:szCs w:val="28"/>
        </w:rPr>
      </w:pPr>
    </w:p>
    <w:p w14:paraId="109610D7" w14:textId="77777777" w:rsidR="004A5D38" w:rsidRPr="00A721FA" w:rsidRDefault="004A5D38" w:rsidP="004A5D38">
      <w:pPr>
        <w:ind w:right="-144"/>
        <w:jc w:val="center"/>
        <w:rPr>
          <w:sz w:val="28"/>
          <w:szCs w:val="28"/>
        </w:rPr>
      </w:pPr>
    </w:p>
    <w:p w14:paraId="6810B177" w14:textId="77777777" w:rsidR="004A5D38" w:rsidRPr="00A721FA" w:rsidRDefault="004A5D38" w:rsidP="004A5D38">
      <w:pPr>
        <w:ind w:right="-144"/>
        <w:jc w:val="center"/>
        <w:rPr>
          <w:sz w:val="28"/>
          <w:szCs w:val="28"/>
        </w:rPr>
      </w:pPr>
    </w:p>
    <w:p w14:paraId="63750642" w14:textId="77777777" w:rsidR="004A5D38" w:rsidRPr="00A721FA" w:rsidRDefault="004A5D38" w:rsidP="004A5D38">
      <w:pPr>
        <w:ind w:right="-144"/>
        <w:jc w:val="center"/>
        <w:rPr>
          <w:sz w:val="28"/>
          <w:szCs w:val="28"/>
        </w:rPr>
      </w:pPr>
    </w:p>
    <w:p w14:paraId="1B7DFEA0" w14:textId="77777777" w:rsidR="004A5D38" w:rsidRPr="00A721FA" w:rsidRDefault="004A5D38" w:rsidP="004A5D38">
      <w:pPr>
        <w:ind w:right="-144"/>
        <w:jc w:val="center"/>
        <w:rPr>
          <w:sz w:val="28"/>
          <w:szCs w:val="28"/>
        </w:rPr>
      </w:pPr>
    </w:p>
    <w:p w14:paraId="4B9E0223" w14:textId="77777777" w:rsidR="004A5D38" w:rsidRPr="00A721FA" w:rsidRDefault="004A5D38" w:rsidP="004A5D38">
      <w:pPr>
        <w:ind w:right="-144"/>
        <w:jc w:val="center"/>
        <w:rPr>
          <w:sz w:val="28"/>
          <w:szCs w:val="28"/>
        </w:rPr>
      </w:pPr>
    </w:p>
    <w:p w14:paraId="07C4D388" w14:textId="77777777" w:rsidR="004A5D38" w:rsidRPr="00A721FA" w:rsidRDefault="004A5D38" w:rsidP="004A5D38">
      <w:pPr>
        <w:ind w:right="-144"/>
        <w:jc w:val="center"/>
        <w:rPr>
          <w:sz w:val="28"/>
          <w:szCs w:val="28"/>
        </w:rPr>
      </w:pPr>
    </w:p>
    <w:p w14:paraId="24F3C194" w14:textId="77777777" w:rsidR="004A5D38" w:rsidRPr="00A721FA" w:rsidRDefault="004A5D38" w:rsidP="004A5D38">
      <w:pPr>
        <w:ind w:right="-144"/>
        <w:jc w:val="center"/>
        <w:rPr>
          <w:sz w:val="28"/>
          <w:szCs w:val="28"/>
        </w:rPr>
      </w:pPr>
    </w:p>
    <w:p w14:paraId="365614F2" w14:textId="77777777" w:rsidR="004A5D38" w:rsidRPr="00A721FA" w:rsidRDefault="004A5D38" w:rsidP="004A5D38">
      <w:pPr>
        <w:ind w:right="-144"/>
        <w:jc w:val="center"/>
        <w:rPr>
          <w:sz w:val="28"/>
          <w:szCs w:val="28"/>
        </w:rPr>
      </w:pPr>
    </w:p>
    <w:p w14:paraId="1F6E5B03" w14:textId="77777777" w:rsidR="004A5D38" w:rsidRPr="00A721FA" w:rsidRDefault="004A5D38" w:rsidP="004A5D38">
      <w:pPr>
        <w:ind w:right="-144"/>
        <w:jc w:val="center"/>
        <w:rPr>
          <w:sz w:val="28"/>
          <w:szCs w:val="28"/>
        </w:rPr>
      </w:pPr>
    </w:p>
    <w:p w14:paraId="67A6466C" w14:textId="77777777" w:rsidR="004A5D38" w:rsidRPr="00A721FA" w:rsidRDefault="004A5D38" w:rsidP="004A5D38">
      <w:pPr>
        <w:ind w:right="-144"/>
        <w:jc w:val="center"/>
        <w:rPr>
          <w:sz w:val="28"/>
          <w:szCs w:val="28"/>
        </w:rPr>
      </w:pPr>
    </w:p>
    <w:p w14:paraId="70E8903F" w14:textId="77777777" w:rsidR="004A5D38" w:rsidRPr="00A721FA" w:rsidRDefault="004A5D38" w:rsidP="004A5D38">
      <w:pPr>
        <w:ind w:right="-144"/>
        <w:jc w:val="center"/>
        <w:rPr>
          <w:sz w:val="28"/>
          <w:szCs w:val="28"/>
        </w:rPr>
      </w:pPr>
    </w:p>
    <w:p w14:paraId="24F2BA1F" w14:textId="77777777" w:rsidR="004A5D38" w:rsidRPr="00A721FA" w:rsidRDefault="004A5D38" w:rsidP="004A5D38">
      <w:pPr>
        <w:jc w:val="center"/>
        <w:rPr>
          <w:sz w:val="28"/>
          <w:szCs w:val="28"/>
        </w:rPr>
      </w:pPr>
      <w:r w:rsidRPr="00A721FA">
        <w:rPr>
          <w:sz w:val="28"/>
          <w:szCs w:val="28"/>
        </w:rPr>
        <w:lastRenderedPageBreak/>
        <w:t xml:space="preserve">Раздел 3. Перечень плановых мероприятий, направленных на улучшение качества горячей воды </w:t>
      </w:r>
    </w:p>
    <w:p w14:paraId="0EDB0D35" w14:textId="77777777" w:rsidR="004A5D38" w:rsidRPr="00A721FA" w:rsidRDefault="004A5D38" w:rsidP="004A5D38">
      <w:pPr>
        <w:jc w:val="center"/>
        <w:rPr>
          <w:sz w:val="28"/>
          <w:szCs w:val="28"/>
        </w:rPr>
      </w:pPr>
    </w:p>
    <w:p w14:paraId="04966AD9" w14:textId="77777777" w:rsidR="004A5D38" w:rsidRPr="00A721FA" w:rsidRDefault="004A5D38" w:rsidP="004A5D38">
      <w:pPr>
        <w:jc w:val="center"/>
        <w:rPr>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134"/>
        <w:gridCol w:w="1977"/>
        <w:gridCol w:w="2304"/>
        <w:gridCol w:w="1134"/>
        <w:gridCol w:w="992"/>
      </w:tblGrid>
      <w:tr w:rsidR="004A5D38" w:rsidRPr="00A721FA" w14:paraId="3767CBC1" w14:textId="77777777" w:rsidTr="00081F7C">
        <w:trPr>
          <w:trHeight w:val="706"/>
        </w:trPr>
        <w:tc>
          <w:tcPr>
            <w:tcW w:w="2127" w:type="dxa"/>
            <w:vMerge w:val="restart"/>
            <w:vAlign w:val="center"/>
          </w:tcPr>
          <w:p w14:paraId="198DA9FA" w14:textId="77777777" w:rsidR="004A5D38" w:rsidRPr="00A721FA" w:rsidRDefault="004A5D38" w:rsidP="00081F7C">
            <w:pPr>
              <w:jc w:val="center"/>
              <w:rPr>
                <w:sz w:val="28"/>
                <w:szCs w:val="28"/>
                <w:lang w:eastAsia="en-US"/>
              </w:rPr>
            </w:pPr>
            <w:r w:rsidRPr="00A721FA">
              <w:rPr>
                <w:sz w:val="28"/>
                <w:szCs w:val="28"/>
                <w:lang w:eastAsia="en-US"/>
              </w:rPr>
              <w:t>Наименование мероприятия</w:t>
            </w:r>
          </w:p>
        </w:tc>
        <w:tc>
          <w:tcPr>
            <w:tcW w:w="1134" w:type="dxa"/>
            <w:vMerge w:val="restart"/>
            <w:vAlign w:val="center"/>
          </w:tcPr>
          <w:p w14:paraId="6ABE9690" w14:textId="77777777" w:rsidR="004A5D38" w:rsidRPr="00A721FA" w:rsidRDefault="004A5D38" w:rsidP="00081F7C">
            <w:pPr>
              <w:jc w:val="center"/>
              <w:rPr>
                <w:sz w:val="28"/>
                <w:szCs w:val="28"/>
                <w:lang w:eastAsia="en-US"/>
              </w:rPr>
            </w:pPr>
            <w:r w:rsidRPr="00A721FA">
              <w:rPr>
                <w:sz w:val="28"/>
                <w:szCs w:val="28"/>
                <w:lang w:eastAsia="en-US"/>
              </w:rPr>
              <w:t>Срок реали-зации</w:t>
            </w:r>
          </w:p>
        </w:tc>
        <w:tc>
          <w:tcPr>
            <w:tcW w:w="1977" w:type="dxa"/>
            <w:vMerge w:val="restart"/>
          </w:tcPr>
          <w:p w14:paraId="2CA2FBBD" w14:textId="77777777" w:rsidR="004A5D38" w:rsidRPr="00A721FA" w:rsidRDefault="004A5D38" w:rsidP="00081F7C">
            <w:pPr>
              <w:jc w:val="center"/>
              <w:rPr>
                <w:sz w:val="28"/>
                <w:szCs w:val="28"/>
                <w:lang w:eastAsia="en-US"/>
              </w:rPr>
            </w:pPr>
            <w:r w:rsidRPr="00A721FA">
              <w:rPr>
                <w:sz w:val="28"/>
                <w:szCs w:val="28"/>
                <w:lang w:eastAsia="en-US"/>
              </w:rPr>
              <w:t>Финансовые потребности, тыс. руб.     (без НДС)</w:t>
            </w:r>
          </w:p>
        </w:tc>
        <w:tc>
          <w:tcPr>
            <w:tcW w:w="4430" w:type="dxa"/>
            <w:gridSpan w:val="3"/>
            <w:vAlign w:val="center"/>
          </w:tcPr>
          <w:p w14:paraId="03A04AF2" w14:textId="77777777" w:rsidR="004A5D38" w:rsidRPr="00A721FA" w:rsidRDefault="004A5D38" w:rsidP="00081F7C">
            <w:pPr>
              <w:jc w:val="center"/>
              <w:rPr>
                <w:sz w:val="28"/>
                <w:szCs w:val="28"/>
                <w:lang w:eastAsia="en-US"/>
              </w:rPr>
            </w:pPr>
            <w:r w:rsidRPr="00A721FA">
              <w:rPr>
                <w:sz w:val="28"/>
                <w:szCs w:val="28"/>
                <w:lang w:eastAsia="en-US"/>
              </w:rPr>
              <w:t>Ожидаемый эффект</w:t>
            </w:r>
          </w:p>
        </w:tc>
      </w:tr>
      <w:tr w:rsidR="004A5D38" w:rsidRPr="00A721FA" w14:paraId="4A65EE9B" w14:textId="77777777" w:rsidTr="00081F7C">
        <w:trPr>
          <w:trHeight w:val="682"/>
        </w:trPr>
        <w:tc>
          <w:tcPr>
            <w:tcW w:w="2127" w:type="dxa"/>
            <w:vMerge/>
          </w:tcPr>
          <w:p w14:paraId="24007A8A" w14:textId="77777777" w:rsidR="004A5D38" w:rsidRPr="00A721FA" w:rsidRDefault="004A5D38" w:rsidP="00081F7C">
            <w:pPr>
              <w:jc w:val="center"/>
              <w:rPr>
                <w:sz w:val="28"/>
                <w:szCs w:val="28"/>
                <w:lang w:eastAsia="en-US"/>
              </w:rPr>
            </w:pPr>
          </w:p>
        </w:tc>
        <w:tc>
          <w:tcPr>
            <w:tcW w:w="1134" w:type="dxa"/>
            <w:vMerge/>
          </w:tcPr>
          <w:p w14:paraId="4169C84A" w14:textId="77777777" w:rsidR="004A5D38" w:rsidRPr="00A721FA" w:rsidRDefault="004A5D38" w:rsidP="00081F7C">
            <w:pPr>
              <w:jc w:val="center"/>
              <w:rPr>
                <w:sz w:val="28"/>
                <w:szCs w:val="28"/>
                <w:lang w:eastAsia="en-US"/>
              </w:rPr>
            </w:pPr>
          </w:p>
        </w:tc>
        <w:tc>
          <w:tcPr>
            <w:tcW w:w="1977" w:type="dxa"/>
            <w:vMerge/>
          </w:tcPr>
          <w:p w14:paraId="123595A7" w14:textId="77777777" w:rsidR="004A5D38" w:rsidRPr="00A721FA" w:rsidRDefault="004A5D38" w:rsidP="00081F7C">
            <w:pPr>
              <w:jc w:val="center"/>
              <w:rPr>
                <w:sz w:val="28"/>
                <w:szCs w:val="28"/>
                <w:lang w:eastAsia="en-US"/>
              </w:rPr>
            </w:pPr>
          </w:p>
        </w:tc>
        <w:tc>
          <w:tcPr>
            <w:tcW w:w="2304" w:type="dxa"/>
            <w:vAlign w:val="center"/>
          </w:tcPr>
          <w:p w14:paraId="2CBAE82F" w14:textId="77777777" w:rsidR="004A5D38" w:rsidRPr="00A721FA" w:rsidRDefault="004A5D38" w:rsidP="00081F7C">
            <w:pPr>
              <w:jc w:val="center"/>
              <w:rPr>
                <w:sz w:val="28"/>
                <w:szCs w:val="28"/>
                <w:lang w:eastAsia="en-US"/>
              </w:rPr>
            </w:pPr>
            <w:r w:rsidRPr="00A721FA">
              <w:rPr>
                <w:sz w:val="28"/>
                <w:szCs w:val="28"/>
                <w:lang w:eastAsia="en-US"/>
              </w:rPr>
              <w:t>Наименование показателей</w:t>
            </w:r>
          </w:p>
        </w:tc>
        <w:tc>
          <w:tcPr>
            <w:tcW w:w="1134" w:type="dxa"/>
            <w:vAlign w:val="center"/>
          </w:tcPr>
          <w:p w14:paraId="196A159D" w14:textId="77777777" w:rsidR="004A5D38" w:rsidRPr="00A721FA" w:rsidRDefault="004A5D38" w:rsidP="00081F7C">
            <w:pPr>
              <w:jc w:val="center"/>
              <w:rPr>
                <w:sz w:val="28"/>
                <w:szCs w:val="28"/>
                <w:lang w:eastAsia="en-US"/>
              </w:rPr>
            </w:pPr>
            <w:r w:rsidRPr="00A721FA">
              <w:rPr>
                <w:sz w:val="28"/>
                <w:szCs w:val="28"/>
                <w:lang w:eastAsia="en-US"/>
              </w:rPr>
              <w:t>тыс. руб.</w:t>
            </w:r>
          </w:p>
        </w:tc>
        <w:tc>
          <w:tcPr>
            <w:tcW w:w="992" w:type="dxa"/>
            <w:vAlign w:val="center"/>
          </w:tcPr>
          <w:p w14:paraId="15CBE6E7" w14:textId="77777777" w:rsidR="004A5D38" w:rsidRPr="00A721FA" w:rsidRDefault="004A5D38" w:rsidP="00081F7C">
            <w:pPr>
              <w:jc w:val="center"/>
              <w:rPr>
                <w:sz w:val="28"/>
                <w:szCs w:val="28"/>
                <w:lang w:eastAsia="en-US"/>
              </w:rPr>
            </w:pPr>
            <w:r w:rsidRPr="00A721FA">
              <w:rPr>
                <w:sz w:val="28"/>
                <w:szCs w:val="28"/>
                <w:lang w:eastAsia="en-US"/>
              </w:rPr>
              <w:t>%</w:t>
            </w:r>
          </w:p>
        </w:tc>
      </w:tr>
      <w:tr w:rsidR="004A5D38" w:rsidRPr="00A721FA" w14:paraId="0CEF7BFC" w14:textId="77777777" w:rsidTr="00081F7C">
        <w:tc>
          <w:tcPr>
            <w:tcW w:w="9668" w:type="dxa"/>
            <w:gridSpan w:val="6"/>
          </w:tcPr>
          <w:p w14:paraId="437F7D1C" w14:textId="77777777" w:rsidR="004A5D38" w:rsidRPr="00A721FA" w:rsidRDefault="004A5D38" w:rsidP="00081F7C">
            <w:pPr>
              <w:ind w:left="720"/>
              <w:contextualSpacing/>
              <w:jc w:val="center"/>
              <w:rPr>
                <w:sz w:val="28"/>
                <w:szCs w:val="28"/>
                <w:lang w:eastAsia="en-US"/>
              </w:rPr>
            </w:pPr>
            <w:r w:rsidRPr="00A721FA">
              <w:rPr>
                <w:sz w:val="28"/>
                <w:szCs w:val="28"/>
                <w:lang w:eastAsia="en-US"/>
              </w:rPr>
              <w:t>Горячее водоснабжение</w:t>
            </w:r>
          </w:p>
        </w:tc>
      </w:tr>
      <w:tr w:rsidR="004A5D38" w:rsidRPr="00A721FA" w14:paraId="0FE28581" w14:textId="77777777" w:rsidTr="00081F7C">
        <w:tc>
          <w:tcPr>
            <w:tcW w:w="2127" w:type="dxa"/>
          </w:tcPr>
          <w:p w14:paraId="5A7419BC" w14:textId="77777777" w:rsidR="004A5D38" w:rsidRPr="00A721FA" w:rsidRDefault="004A5D38" w:rsidP="00081F7C">
            <w:pPr>
              <w:jc w:val="center"/>
              <w:rPr>
                <w:sz w:val="28"/>
                <w:szCs w:val="28"/>
                <w:lang w:eastAsia="en-US"/>
              </w:rPr>
            </w:pPr>
            <w:r w:rsidRPr="00A721FA">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330C1B10" w14:textId="77777777" w:rsidR="004A5D38" w:rsidRPr="00A721FA" w:rsidRDefault="004A5D38" w:rsidP="00081F7C">
            <w:pPr>
              <w:jc w:val="center"/>
              <w:rPr>
                <w:sz w:val="28"/>
                <w:szCs w:val="28"/>
                <w:lang w:eastAsia="en-US"/>
              </w:rPr>
            </w:pPr>
            <w:r w:rsidRPr="00A721FA">
              <w:rPr>
                <w:color w:val="000000"/>
                <w:sz w:val="28"/>
                <w:szCs w:val="28"/>
              </w:rPr>
              <w:t>2026</w:t>
            </w:r>
          </w:p>
        </w:tc>
        <w:tc>
          <w:tcPr>
            <w:tcW w:w="1977" w:type="dxa"/>
          </w:tcPr>
          <w:p w14:paraId="7276FF83" w14:textId="77777777" w:rsidR="004A5D38" w:rsidRPr="00A721FA" w:rsidRDefault="004A5D38" w:rsidP="00081F7C">
            <w:pPr>
              <w:jc w:val="center"/>
              <w:rPr>
                <w:sz w:val="28"/>
                <w:szCs w:val="28"/>
                <w:lang w:eastAsia="en-US"/>
              </w:rPr>
            </w:pPr>
            <w:r w:rsidRPr="00A721FA">
              <w:rPr>
                <w:sz w:val="28"/>
                <w:szCs w:val="28"/>
                <w:lang w:eastAsia="en-US"/>
              </w:rPr>
              <w:t>-</w:t>
            </w:r>
          </w:p>
        </w:tc>
        <w:tc>
          <w:tcPr>
            <w:tcW w:w="2304" w:type="dxa"/>
          </w:tcPr>
          <w:p w14:paraId="5A354876" w14:textId="77777777" w:rsidR="004A5D38" w:rsidRPr="00A721FA" w:rsidRDefault="004A5D38" w:rsidP="00081F7C">
            <w:pPr>
              <w:jc w:val="center"/>
              <w:rPr>
                <w:sz w:val="28"/>
                <w:szCs w:val="28"/>
                <w:lang w:eastAsia="en-US"/>
              </w:rPr>
            </w:pPr>
            <w:r w:rsidRPr="00A721FA">
              <w:rPr>
                <w:sz w:val="28"/>
                <w:szCs w:val="28"/>
                <w:lang w:eastAsia="en-US"/>
              </w:rPr>
              <w:t>-</w:t>
            </w:r>
          </w:p>
        </w:tc>
        <w:tc>
          <w:tcPr>
            <w:tcW w:w="1134" w:type="dxa"/>
          </w:tcPr>
          <w:p w14:paraId="4929CB15" w14:textId="77777777" w:rsidR="004A5D38" w:rsidRPr="00A721FA" w:rsidRDefault="004A5D38" w:rsidP="00081F7C">
            <w:pPr>
              <w:jc w:val="center"/>
              <w:rPr>
                <w:sz w:val="28"/>
                <w:szCs w:val="28"/>
                <w:lang w:eastAsia="en-US"/>
              </w:rPr>
            </w:pPr>
            <w:r w:rsidRPr="00A721FA">
              <w:rPr>
                <w:sz w:val="28"/>
                <w:szCs w:val="28"/>
                <w:lang w:eastAsia="en-US"/>
              </w:rPr>
              <w:t>-</w:t>
            </w:r>
          </w:p>
        </w:tc>
        <w:tc>
          <w:tcPr>
            <w:tcW w:w="992" w:type="dxa"/>
          </w:tcPr>
          <w:p w14:paraId="6360B3E7" w14:textId="77777777" w:rsidR="004A5D38" w:rsidRPr="00A721FA" w:rsidRDefault="004A5D38" w:rsidP="00081F7C">
            <w:pPr>
              <w:jc w:val="center"/>
              <w:rPr>
                <w:sz w:val="28"/>
                <w:szCs w:val="28"/>
                <w:lang w:eastAsia="en-US"/>
              </w:rPr>
            </w:pPr>
            <w:r w:rsidRPr="00A721FA">
              <w:rPr>
                <w:sz w:val="28"/>
                <w:szCs w:val="28"/>
                <w:lang w:eastAsia="en-US"/>
              </w:rPr>
              <w:t>-</w:t>
            </w:r>
          </w:p>
        </w:tc>
      </w:tr>
    </w:tbl>
    <w:p w14:paraId="00285E83" w14:textId="77777777" w:rsidR="004A5D38" w:rsidRPr="00A721FA" w:rsidRDefault="004A5D38" w:rsidP="004A5D38">
      <w:pPr>
        <w:ind w:right="-144"/>
        <w:jc w:val="center"/>
        <w:rPr>
          <w:sz w:val="28"/>
          <w:szCs w:val="28"/>
        </w:rPr>
        <w:sectPr w:rsidR="004A5D38" w:rsidRPr="00A721FA" w:rsidSect="004A5D38">
          <w:headerReference w:type="even" r:id="rId75"/>
          <w:headerReference w:type="default" r:id="rId76"/>
          <w:footerReference w:type="even" r:id="rId77"/>
          <w:footerReference w:type="default" r:id="rId78"/>
          <w:headerReference w:type="first" r:id="rId79"/>
          <w:footerReference w:type="first" r:id="rId80"/>
          <w:pgSz w:w="11906" w:h="16838" w:code="9"/>
          <w:pgMar w:top="851" w:right="851" w:bottom="851" w:left="1701" w:header="680" w:footer="709" w:gutter="0"/>
          <w:cols w:space="708"/>
          <w:titlePg/>
          <w:docGrid w:linePitch="360"/>
        </w:sectPr>
      </w:pPr>
    </w:p>
    <w:p w14:paraId="27BE875B" w14:textId="77777777" w:rsidR="004A5D38" w:rsidRPr="00A721FA" w:rsidRDefault="004A5D38" w:rsidP="004A5D38">
      <w:pPr>
        <w:jc w:val="center"/>
        <w:rPr>
          <w:sz w:val="28"/>
          <w:szCs w:val="28"/>
        </w:rPr>
      </w:pPr>
      <w:r w:rsidRPr="00A721FA">
        <w:rPr>
          <w:sz w:val="28"/>
          <w:szCs w:val="28"/>
        </w:rPr>
        <w:lastRenderedPageBreak/>
        <w:t xml:space="preserve">Раздел 4. Перечень плановых мероприятий по энергосбережению                               и повышению энергетической эффективности горячего водоснабжения                                 (в том числе по снижению потерь воды при транспортировке)                                   </w:t>
      </w:r>
    </w:p>
    <w:p w14:paraId="535B77A4" w14:textId="77777777" w:rsidR="004A5D38" w:rsidRPr="00A721FA" w:rsidRDefault="004A5D38" w:rsidP="004A5D38">
      <w:pPr>
        <w:jc w:val="center"/>
        <w:rPr>
          <w:sz w:val="28"/>
          <w:szCs w:val="28"/>
        </w:rPr>
      </w:pPr>
    </w:p>
    <w:p w14:paraId="77099EAC" w14:textId="77777777" w:rsidR="004A5D38" w:rsidRPr="00A721FA" w:rsidRDefault="004A5D38" w:rsidP="004A5D38">
      <w:pPr>
        <w:jc w:val="center"/>
        <w:rPr>
          <w:sz w:val="28"/>
          <w:szCs w:val="28"/>
        </w:rPr>
      </w:pP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1134"/>
        <w:gridCol w:w="1977"/>
        <w:gridCol w:w="2304"/>
        <w:gridCol w:w="1134"/>
        <w:gridCol w:w="992"/>
      </w:tblGrid>
      <w:tr w:rsidR="004A5D38" w:rsidRPr="00A721FA" w14:paraId="08C77A3B" w14:textId="77777777" w:rsidTr="00081F7C">
        <w:trPr>
          <w:trHeight w:val="706"/>
        </w:trPr>
        <w:tc>
          <w:tcPr>
            <w:tcW w:w="2411" w:type="dxa"/>
            <w:vMerge w:val="restart"/>
            <w:vAlign w:val="center"/>
          </w:tcPr>
          <w:p w14:paraId="4719335B" w14:textId="77777777" w:rsidR="004A5D38" w:rsidRPr="00A721FA" w:rsidRDefault="004A5D38" w:rsidP="00081F7C">
            <w:pPr>
              <w:jc w:val="center"/>
              <w:rPr>
                <w:sz w:val="28"/>
                <w:szCs w:val="28"/>
                <w:lang w:eastAsia="en-US"/>
              </w:rPr>
            </w:pPr>
            <w:r w:rsidRPr="00A721FA">
              <w:rPr>
                <w:sz w:val="28"/>
                <w:szCs w:val="28"/>
                <w:lang w:eastAsia="en-US"/>
              </w:rPr>
              <w:t>Наименование мероприятия</w:t>
            </w:r>
          </w:p>
        </w:tc>
        <w:tc>
          <w:tcPr>
            <w:tcW w:w="1134" w:type="dxa"/>
            <w:vMerge w:val="restart"/>
            <w:vAlign w:val="center"/>
          </w:tcPr>
          <w:p w14:paraId="2CD4021A" w14:textId="77777777" w:rsidR="004A5D38" w:rsidRPr="00A721FA" w:rsidRDefault="004A5D38" w:rsidP="00081F7C">
            <w:pPr>
              <w:jc w:val="center"/>
              <w:rPr>
                <w:sz w:val="28"/>
                <w:szCs w:val="28"/>
                <w:lang w:eastAsia="en-US"/>
              </w:rPr>
            </w:pPr>
            <w:r w:rsidRPr="00A721FA">
              <w:rPr>
                <w:sz w:val="28"/>
                <w:szCs w:val="28"/>
                <w:lang w:eastAsia="en-US"/>
              </w:rPr>
              <w:t>Срок реали-зации</w:t>
            </w:r>
          </w:p>
        </w:tc>
        <w:tc>
          <w:tcPr>
            <w:tcW w:w="1977" w:type="dxa"/>
            <w:vMerge w:val="restart"/>
          </w:tcPr>
          <w:p w14:paraId="5C616354" w14:textId="77777777" w:rsidR="004A5D38" w:rsidRPr="00A721FA" w:rsidRDefault="004A5D38" w:rsidP="00081F7C">
            <w:pPr>
              <w:jc w:val="center"/>
              <w:rPr>
                <w:sz w:val="28"/>
                <w:szCs w:val="28"/>
                <w:lang w:eastAsia="en-US"/>
              </w:rPr>
            </w:pPr>
            <w:r w:rsidRPr="00A721FA">
              <w:rPr>
                <w:sz w:val="28"/>
                <w:szCs w:val="28"/>
                <w:lang w:eastAsia="en-US"/>
              </w:rPr>
              <w:t>Финансовые потребности, тыс. руб.    (без НДС)</w:t>
            </w:r>
          </w:p>
        </w:tc>
        <w:tc>
          <w:tcPr>
            <w:tcW w:w="4430" w:type="dxa"/>
            <w:gridSpan w:val="3"/>
            <w:vAlign w:val="center"/>
          </w:tcPr>
          <w:p w14:paraId="1F2C7D16" w14:textId="77777777" w:rsidR="004A5D38" w:rsidRPr="00A721FA" w:rsidRDefault="004A5D38" w:rsidP="00081F7C">
            <w:pPr>
              <w:jc w:val="center"/>
              <w:rPr>
                <w:sz w:val="28"/>
                <w:szCs w:val="28"/>
                <w:lang w:eastAsia="en-US"/>
              </w:rPr>
            </w:pPr>
            <w:r w:rsidRPr="00A721FA">
              <w:rPr>
                <w:sz w:val="28"/>
                <w:szCs w:val="28"/>
                <w:lang w:eastAsia="en-US"/>
              </w:rPr>
              <w:t>Ожидаемый эффект</w:t>
            </w:r>
          </w:p>
        </w:tc>
      </w:tr>
      <w:tr w:rsidR="004A5D38" w:rsidRPr="00A721FA" w14:paraId="0D0BDE2E" w14:textId="77777777" w:rsidTr="00081F7C">
        <w:trPr>
          <w:trHeight w:val="612"/>
        </w:trPr>
        <w:tc>
          <w:tcPr>
            <w:tcW w:w="2411" w:type="dxa"/>
            <w:vMerge/>
          </w:tcPr>
          <w:p w14:paraId="67A8D69D" w14:textId="77777777" w:rsidR="004A5D38" w:rsidRPr="00A721FA" w:rsidRDefault="004A5D38" w:rsidP="00081F7C">
            <w:pPr>
              <w:jc w:val="center"/>
              <w:rPr>
                <w:sz w:val="28"/>
                <w:szCs w:val="28"/>
                <w:lang w:eastAsia="en-US"/>
              </w:rPr>
            </w:pPr>
          </w:p>
        </w:tc>
        <w:tc>
          <w:tcPr>
            <w:tcW w:w="1134" w:type="dxa"/>
            <w:vMerge/>
          </w:tcPr>
          <w:p w14:paraId="533E332E" w14:textId="77777777" w:rsidR="004A5D38" w:rsidRPr="00A721FA" w:rsidRDefault="004A5D38" w:rsidP="00081F7C">
            <w:pPr>
              <w:jc w:val="center"/>
              <w:rPr>
                <w:sz w:val="28"/>
                <w:szCs w:val="28"/>
                <w:lang w:eastAsia="en-US"/>
              </w:rPr>
            </w:pPr>
          </w:p>
        </w:tc>
        <w:tc>
          <w:tcPr>
            <w:tcW w:w="1977" w:type="dxa"/>
            <w:vMerge/>
          </w:tcPr>
          <w:p w14:paraId="143E4601" w14:textId="77777777" w:rsidR="004A5D38" w:rsidRPr="00A721FA" w:rsidRDefault="004A5D38" w:rsidP="00081F7C">
            <w:pPr>
              <w:jc w:val="center"/>
              <w:rPr>
                <w:sz w:val="28"/>
                <w:szCs w:val="28"/>
                <w:lang w:eastAsia="en-US"/>
              </w:rPr>
            </w:pPr>
          </w:p>
        </w:tc>
        <w:tc>
          <w:tcPr>
            <w:tcW w:w="2304" w:type="dxa"/>
            <w:vAlign w:val="center"/>
          </w:tcPr>
          <w:p w14:paraId="3410431F" w14:textId="77777777" w:rsidR="004A5D38" w:rsidRPr="00A721FA" w:rsidRDefault="004A5D38" w:rsidP="00081F7C">
            <w:pPr>
              <w:jc w:val="center"/>
              <w:rPr>
                <w:sz w:val="28"/>
                <w:szCs w:val="28"/>
                <w:lang w:eastAsia="en-US"/>
              </w:rPr>
            </w:pPr>
            <w:r w:rsidRPr="00A721FA">
              <w:rPr>
                <w:sz w:val="28"/>
                <w:szCs w:val="28"/>
                <w:lang w:eastAsia="en-US"/>
              </w:rPr>
              <w:t>Наименование показателей</w:t>
            </w:r>
          </w:p>
        </w:tc>
        <w:tc>
          <w:tcPr>
            <w:tcW w:w="1134" w:type="dxa"/>
            <w:vAlign w:val="center"/>
          </w:tcPr>
          <w:p w14:paraId="6EEBBCEC" w14:textId="77777777" w:rsidR="004A5D38" w:rsidRPr="00A721FA" w:rsidRDefault="004A5D38" w:rsidP="00081F7C">
            <w:pPr>
              <w:jc w:val="center"/>
              <w:rPr>
                <w:sz w:val="28"/>
                <w:szCs w:val="28"/>
                <w:lang w:eastAsia="en-US"/>
              </w:rPr>
            </w:pPr>
            <w:r w:rsidRPr="00A721FA">
              <w:rPr>
                <w:sz w:val="28"/>
                <w:szCs w:val="28"/>
                <w:lang w:eastAsia="en-US"/>
              </w:rPr>
              <w:t>тыс. руб.</w:t>
            </w:r>
          </w:p>
        </w:tc>
        <w:tc>
          <w:tcPr>
            <w:tcW w:w="992" w:type="dxa"/>
            <w:vAlign w:val="center"/>
          </w:tcPr>
          <w:p w14:paraId="64BBA092" w14:textId="77777777" w:rsidR="004A5D38" w:rsidRPr="00A721FA" w:rsidRDefault="004A5D38" w:rsidP="00081F7C">
            <w:pPr>
              <w:jc w:val="center"/>
              <w:rPr>
                <w:sz w:val="28"/>
                <w:szCs w:val="28"/>
                <w:lang w:eastAsia="en-US"/>
              </w:rPr>
            </w:pPr>
            <w:r w:rsidRPr="00A721FA">
              <w:rPr>
                <w:sz w:val="28"/>
                <w:szCs w:val="28"/>
                <w:lang w:eastAsia="en-US"/>
              </w:rPr>
              <w:t>%</w:t>
            </w:r>
          </w:p>
        </w:tc>
      </w:tr>
      <w:tr w:rsidR="004A5D38" w:rsidRPr="00A721FA" w14:paraId="7BB4B7B8" w14:textId="77777777" w:rsidTr="00081F7C">
        <w:tc>
          <w:tcPr>
            <w:tcW w:w="9952" w:type="dxa"/>
            <w:gridSpan w:val="6"/>
          </w:tcPr>
          <w:p w14:paraId="1B5735B9" w14:textId="77777777" w:rsidR="004A5D38" w:rsidRPr="00A721FA" w:rsidRDefault="004A5D38" w:rsidP="00081F7C">
            <w:pPr>
              <w:ind w:left="720"/>
              <w:contextualSpacing/>
              <w:jc w:val="center"/>
              <w:rPr>
                <w:sz w:val="28"/>
                <w:szCs w:val="28"/>
                <w:lang w:eastAsia="en-US"/>
              </w:rPr>
            </w:pPr>
            <w:r w:rsidRPr="00A721FA">
              <w:rPr>
                <w:sz w:val="28"/>
                <w:szCs w:val="28"/>
                <w:lang w:eastAsia="en-US"/>
              </w:rPr>
              <w:t>Горячее водоснабжение</w:t>
            </w:r>
          </w:p>
        </w:tc>
      </w:tr>
      <w:tr w:rsidR="004A5D38" w:rsidRPr="00A721FA" w14:paraId="58565B59" w14:textId="77777777" w:rsidTr="00081F7C">
        <w:tc>
          <w:tcPr>
            <w:tcW w:w="2411" w:type="dxa"/>
          </w:tcPr>
          <w:p w14:paraId="5EF912EA" w14:textId="77777777" w:rsidR="004A5D38" w:rsidRPr="00A721FA" w:rsidRDefault="004A5D38" w:rsidP="00081F7C">
            <w:pPr>
              <w:jc w:val="center"/>
              <w:rPr>
                <w:sz w:val="28"/>
                <w:szCs w:val="28"/>
                <w:lang w:eastAsia="en-US"/>
              </w:rPr>
            </w:pPr>
            <w:r w:rsidRPr="00A721FA">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14578BA1" w14:textId="77777777" w:rsidR="004A5D38" w:rsidRPr="00A721FA" w:rsidRDefault="004A5D38" w:rsidP="00081F7C">
            <w:pPr>
              <w:jc w:val="center"/>
              <w:rPr>
                <w:sz w:val="28"/>
                <w:szCs w:val="28"/>
                <w:lang w:eastAsia="en-US"/>
              </w:rPr>
            </w:pPr>
            <w:r w:rsidRPr="00A721FA">
              <w:rPr>
                <w:color w:val="000000"/>
                <w:sz w:val="28"/>
                <w:szCs w:val="28"/>
              </w:rPr>
              <w:t>2026</w:t>
            </w:r>
          </w:p>
        </w:tc>
        <w:tc>
          <w:tcPr>
            <w:tcW w:w="1977" w:type="dxa"/>
          </w:tcPr>
          <w:p w14:paraId="7D94532F" w14:textId="77777777" w:rsidR="004A5D38" w:rsidRPr="00A721FA" w:rsidRDefault="004A5D38" w:rsidP="00081F7C">
            <w:pPr>
              <w:jc w:val="center"/>
              <w:rPr>
                <w:sz w:val="28"/>
                <w:szCs w:val="28"/>
                <w:lang w:eastAsia="en-US"/>
              </w:rPr>
            </w:pPr>
            <w:r w:rsidRPr="00A721FA">
              <w:rPr>
                <w:sz w:val="28"/>
                <w:szCs w:val="28"/>
                <w:lang w:eastAsia="en-US"/>
              </w:rPr>
              <w:t>-</w:t>
            </w:r>
          </w:p>
        </w:tc>
        <w:tc>
          <w:tcPr>
            <w:tcW w:w="2304" w:type="dxa"/>
          </w:tcPr>
          <w:p w14:paraId="3E483F04" w14:textId="77777777" w:rsidR="004A5D38" w:rsidRPr="00A721FA" w:rsidRDefault="004A5D38" w:rsidP="00081F7C">
            <w:pPr>
              <w:jc w:val="center"/>
              <w:rPr>
                <w:sz w:val="28"/>
                <w:szCs w:val="28"/>
                <w:lang w:eastAsia="en-US"/>
              </w:rPr>
            </w:pPr>
            <w:r w:rsidRPr="00A721FA">
              <w:rPr>
                <w:sz w:val="28"/>
                <w:szCs w:val="28"/>
                <w:lang w:eastAsia="en-US"/>
              </w:rPr>
              <w:t>-</w:t>
            </w:r>
          </w:p>
        </w:tc>
        <w:tc>
          <w:tcPr>
            <w:tcW w:w="1134" w:type="dxa"/>
          </w:tcPr>
          <w:p w14:paraId="74A6498D" w14:textId="77777777" w:rsidR="004A5D38" w:rsidRPr="00A721FA" w:rsidRDefault="004A5D38" w:rsidP="00081F7C">
            <w:pPr>
              <w:jc w:val="center"/>
              <w:rPr>
                <w:sz w:val="28"/>
                <w:szCs w:val="28"/>
                <w:lang w:eastAsia="en-US"/>
              </w:rPr>
            </w:pPr>
            <w:r w:rsidRPr="00A721FA">
              <w:rPr>
                <w:sz w:val="28"/>
                <w:szCs w:val="28"/>
                <w:lang w:eastAsia="en-US"/>
              </w:rPr>
              <w:t>-</w:t>
            </w:r>
          </w:p>
        </w:tc>
        <w:tc>
          <w:tcPr>
            <w:tcW w:w="992" w:type="dxa"/>
          </w:tcPr>
          <w:p w14:paraId="2A60A2E8" w14:textId="77777777" w:rsidR="004A5D38" w:rsidRPr="00A721FA" w:rsidRDefault="004A5D38" w:rsidP="00081F7C">
            <w:pPr>
              <w:jc w:val="center"/>
              <w:rPr>
                <w:sz w:val="28"/>
                <w:szCs w:val="28"/>
                <w:lang w:eastAsia="en-US"/>
              </w:rPr>
            </w:pPr>
            <w:r w:rsidRPr="00A721FA">
              <w:rPr>
                <w:sz w:val="28"/>
                <w:szCs w:val="28"/>
                <w:lang w:eastAsia="en-US"/>
              </w:rPr>
              <w:t>-</w:t>
            </w:r>
          </w:p>
        </w:tc>
      </w:tr>
    </w:tbl>
    <w:p w14:paraId="03FB4099" w14:textId="77777777" w:rsidR="004A5D38" w:rsidRPr="00A721FA" w:rsidRDefault="004A5D38" w:rsidP="004A5D38">
      <w:pPr>
        <w:ind w:right="-144"/>
        <w:jc w:val="center"/>
        <w:rPr>
          <w:sz w:val="28"/>
          <w:szCs w:val="28"/>
        </w:rPr>
      </w:pPr>
    </w:p>
    <w:p w14:paraId="58E9EA33" w14:textId="77777777" w:rsidR="004A5D38" w:rsidRPr="00A721FA" w:rsidRDefault="004A5D38" w:rsidP="004A5D38">
      <w:pPr>
        <w:ind w:right="-144"/>
        <w:jc w:val="center"/>
        <w:rPr>
          <w:sz w:val="28"/>
          <w:szCs w:val="28"/>
        </w:rPr>
      </w:pPr>
    </w:p>
    <w:p w14:paraId="20CA7E58" w14:textId="77777777" w:rsidR="004A5D38" w:rsidRPr="00A721FA" w:rsidRDefault="004A5D38" w:rsidP="004A5D38">
      <w:pPr>
        <w:ind w:right="-144"/>
        <w:jc w:val="center"/>
        <w:rPr>
          <w:sz w:val="28"/>
          <w:szCs w:val="28"/>
        </w:rPr>
      </w:pPr>
    </w:p>
    <w:p w14:paraId="135DCB51" w14:textId="77777777" w:rsidR="004A5D38" w:rsidRPr="00A721FA" w:rsidRDefault="004A5D38" w:rsidP="004A5D38">
      <w:pPr>
        <w:ind w:right="-144"/>
        <w:jc w:val="center"/>
        <w:rPr>
          <w:sz w:val="28"/>
          <w:szCs w:val="28"/>
        </w:rPr>
      </w:pPr>
    </w:p>
    <w:p w14:paraId="104D91A2" w14:textId="77777777" w:rsidR="004A5D38" w:rsidRPr="00A721FA" w:rsidRDefault="004A5D38" w:rsidP="004A5D38">
      <w:pPr>
        <w:ind w:right="-144"/>
        <w:jc w:val="center"/>
        <w:rPr>
          <w:sz w:val="28"/>
          <w:szCs w:val="28"/>
        </w:rPr>
      </w:pPr>
    </w:p>
    <w:p w14:paraId="0AD8B7F7" w14:textId="77777777" w:rsidR="004A5D38" w:rsidRPr="00A721FA" w:rsidRDefault="004A5D38" w:rsidP="004A5D38">
      <w:pPr>
        <w:ind w:right="-144"/>
        <w:jc w:val="center"/>
        <w:rPr>
          <w:sz w:val="28"/>
          <w:szCs w:val="28"/>
        </w:rPr>
      </w:pPr>
    </w:p>
    <w:p w14:paraId="3716367A" w14:textId="77777777" w:rsidR="004A5D38" w:rsidRPr="00A721FA" w:rsidRDefault="004A5D38" w:rsidP="004A5D38">
      <w:pPr>
        <w:ind w:right="-144"/>
        <w:jc w:val="center"/>
        <w:rPr>
          <w:sz w:val="28"/>
          <w:szCs w:val="28"/>
        </w:rPr>
      </w:pPr>
    </w:p>
    <w:p w14:paraId="6A34C58D" w14:textId="77777777" w:rsidR="004A5D38" w:rsidRPr="00A721FA" w:rsidRDefault="004A5D38" w:rsidP="004A5D38">
      <w:pPr>
        <w:ind w:right="-144"/>
        <w:jc w:val="center"/>
        <w:rPr>
          <w:sz w:val="28"/>
          <w:szCs w:val="28"/>
        </w:rPr>
      </w:pPr>
    </w:p>
    <w:p w14:paraId="058BAD42" w14:textId="77777777" w:rsidR="004A5D38" w:rsidRPr="00A721FA" w:rsidRDefault="004A5D38" w:rsidP="004A5D38">
      <w:pPr>
        <w:ind w:right="-144"/>
        <w:jc w:val="center"/>
        <w:rPr>
          <w:sz w:val="28"/>
          <w:szCs w:val="28"/>
        </w:rPr>
      </w:pPr>
    </w:p>
    <w:p w14:paraId="5A827A31" w14:textId="77777777" w:rsidR="004A5D38" w:rsidRPr="00A721FA" w:rsidRDefault="004A5D38" w:rsidP="004A5D38">
      <w:pPr>
        <w:ind w:right="-144"/>
        <w:jc w:val="center"/>
        <w:rPr>
          <w:sz w:val="28"/>
          <w:szCs w:val="28"/>
        </w:rPr>
      </w:pPr>
    </w:p>
    <w:p w14:paraId="5A969300" w14:textId="77777777" w:rsidR="004A5D38" w:rsidRPr="00A721FA" w:rsidRDefault="004A5D38" w:rsidP="004A5D38">
      <w:pPr>
        <w:ind w:right="-144"/>
        <w:jc w:val="center"/>
        <w:rPr>
          <w:sz w:val="28"/>
          <w:szCs w:val="28"/>
        </w:rPr>
      </w:pPr>
    </w:p>
    <w:p w14:paraId="5D9241BD" w14:textId="77777777" w:rsidR="004A5D38" w:rsidRPr="00A721FA" w:rsidRDefault="004A5D38" w:rsidP="004A5D38">
      <w:pPr>
        <w:ind w:right="-144"/>
        <w:jc w:val="center"/>
        <w:rPr>
          <w:sz w:val="28"/>
          <w:szCs w:val="28"/>
        </w:rPr>
      </w:pPr>
    </w:p>
    <w:p w14:paraId="4EF0C83A" w14:textId="77777777" w:rsidR="004A5D38" w:rsidRPr="00A721FA" w:rsidRDefault="004A5D38" w:rsidP="004A5D38">
      <w:pPr>
        <w:ind w:right="-144"/>
        <w:jc w:val="center"/>
        <w:rPr>
          <w:sz w:val="28"/>
          <w:szCs w:val="28"/>
        </w:rPr>
      </w:pPr>
    </w:p>
    <w:p w14:paraId="063E2760" w14:textId="77777777" w:rsidR="004A5D38" w:rsidRPr="00A721FA" w:rsidRDefault="004A5D38" w:rsidP="004A5D38">
      <w:pPr>
        <w:ind w:right="-144"/>
        <w:jc w:val="center"/>
        <w:rPr>
          <w:sz w:val="28"/>
          <w:szCs w:val="28"/>
        </w:rPr>
      </w:pPr>
    </w:p>
    <w:p w14:paraId="19793A3C" w14:textId="77777777" w:rsidR="004A5D38" w:rsidRPr="00A721FA" w:rsidRDefault="004A5D38" w:rsidP="004A5D38">
      <w:pPr>
        <w:ind w:right="-144"/>
        <w:jc w:val="center"/>
        <w:rPr>
          <w:sz w:val="28"/>
          <w:szCs w:val="28"/>
        </w:rPr>
      </w:pPr>
    </w:p>
    <w:p w14:paraId="5ABBD7A7" w14:textId="77777777" w:rsidR="004A5D38" w:rsidRPr="00A721FA" w:rsidRDefault="004A5D38" w:rsidP="004A5D38">
      <w:pPr>
        <w:ind w:right="-144"/>
        <w:jc w:val="center"/>
        <w:rPr>
          <w:sz w:val="28"/>
          <w:szCs w:val="28"/>
        </w:rPr>
      </w:pPr>
    </w:p>
    <w:p w14:paraId="734D02EC" w14:textId="77777777" w:rsidR="004A5D38" w:rsidRPr="00A721FA" w:rsidRDefault="004A5D38" w:rsidP="004A5D38">
      <w:pPr>
        <w:ind w:right="-144"/>
        <w:jc w:val="center"/>
        <w:rPr>
          <w:sz w:val="28"/>
          <w:szCs w:val="28"/>
        </w:rPr>
      </w:pPr>
    </w:p>
    <w:p w14:paraId="6C760F18" w14:textId="77777777" w:rsidR="004A5D38" w:rsidRPr="00A721FA" w:rsidRDefault="004A5D38" w:rsidP="004A5D38">
      <w:pPr>
        <w:ind w:right="-144"/>
        <w:jc w:val="center"/>
        <w:rPr>
          <w:sz w:val="28"/>
          <w:szCs w:val="28"/>
        </w:rPr>
      </w:pPr>
    </w:p>
    <w:p w14:paraId="082DF333" w14:textId="77777777" w:rsidR="004A5D38" w:rsidRPr="00A721FA" w:rsidRDefault="004A5D38" w:rsidP="004A5D38">
      <w:pPr>
        <w:ind w:right="-144"/>
        <w:jc w:val="center"/>
        <w:rPr>
          <w:sz w:val="28"/>
          <w:szCs w:val="28"/>
        </w:rPr>
      </w:pPr>
    </w:p>
    <w:p w14:paraId="65D79928" w14:textId="77777777" w:rsidR="004A5D38" w:rsidRPr="00A721FA" w:rsidRDefault="004A5D38" w:rsidP="004A5D38">
      <w:pPr>
        <w:ind w:right="-144"/>
        <w:jc w:val="center"/>
        <w:rPr>
          <w:sz w:val="28"/>
          <w:szCs w:val="28"/>
        </w:rPr>
      </w:pPr>
    </w:p>
    <w:p w14:paraId="1B1B8520" w14:textId="77777777" w:rsidR="004A5D38" w:rsidRPr="00A721FA" w:rsidRDefault="004A5D38" w:rsidP="004A5D38">
      <w:pPr>
        <w:ind w:right="-144"/>
        <w:jc w:val="center"/>
        <w:rPr>
          <w:sz w:val="28"/>
          <w:szCs w:val="28"/>
        </w:rPr>
      </w:pPr>
    </w:p>
    <w:p w14:paraId="09CEDE31" w14:textId="77777777" w:rsidR="004A5D38" w:rsidRPr="00A721FA" w:rsidRDefault="004A5D38" w:rsidP="004A5D38">
      <w:pPr>
        <w:ind w:right="-144"/>
        <w:jc w:val="center"/>
        <w:rPr>
          <w:sz w:val="28"/>
          <w:szCs w:val="28"/>
        </w:rPr>
      </w:pPr>
    </w:p>
    <w:p w14:paraId="602EAECD" w14:textId="77777777" w:rsidR="004A5D38" w:rsidRPr="00A721FA" w:rsidRDefault="004A5D38" w:rsidP="004A5D38">
      <w:pPr>
        <w:ind w:right="-144"/>
        <w:jc w:val="center"/>
        <w:rPr>
          <w:sz w:val="28"/>
          <w:szCs w:val="28"/>
        </w:rPr>
      </w:pPr>
    </w:p>
    <w:p w14:paraId="79F4E6BB" w14:textId="77777777" w:rsidR="004A5D38" w:rsidRPr="00A721FA" w:rsidRDefault="004A5D38" w:rsidP="004A5D38">
      <w:pPr>
        <w:ind w:right="-144"/>
        <w:jc w:val="center"/>
        <w:rPr>
          <w:sz w:val="28"/>
          <w:szCs w:val="28"/>
        </w:rPr>
      </w:pPr>
    </w:p>
    <w:p w14:paraId="4344823A" w14:textId="77777777" w:rsidR="004A5D38" w:rsidRPr="00A721FA" w:rsidRDefault="004A5D38" w:rsidP="004A5D38">
      <w:pPr>
        <w:ind w:right="-144"/>
        <w:jc w:val="center"/>
        <w:rPr>
          <w:sz w:val="28"/>
          <w:szCs w:val="28"/>
        </w:rPr>
      </w:pPr>
    </w:p>
    <w:p w14:paraId="3644D34C" w14:textId="77777777" w:rsidR="004A5D38" w:rsidRPr="00A721FA" w:rsidRDefault="004A5D38" w:rsidP="004A5D38">
      <w:pPr>
        <w:ind w:right="-144"/>
        <w:jc w:val="center"/>
        <w:rPr>
          <w:sz w:val="28"/>
          <w:szCs w:val="28"/>
        </w:rPr>
      </w:pPr>
    </w:p>
    <w:p w14:paraId="096AD77D" w14:textId="77777777" w:rsidR="004A5D38" w:rsidRPr="00A721FA" w:rsidRDefault="004A5D38" w:rsidP="004A5D38">
      <w:pPr>
        <w:ind w:right="-144"/>
        <w:jc w:val="center"/>
        <w:rPr>
          <w:sz w:val="28"/>
          <w:szCs w:val="28"/>
        </w:rPr>
      </w:pPr>
    </w:p>
    <w:p w14:paraId="62D997D2" w14:textId="77777777" w:rsidR="004A5D38" w:rsidRPr="00A721FA" w:rsidRDefault="004A5D38" w:rsidP="004A5D38">
      <w:pPr>
        <w:ind w:right="-144"/>
        <w:jc w:val="center"/>
        <w:rPr>
          <w:sz w:val="28"/>
          <w:szCs w:val="28"/>
        </w:rPr>
      </w:pPr>
    </w:p>
    <w:p w14:paraId="50A24315" w14:textId="77777777" w:rsidR="004A5D38" w:rsidRPr="00A721FA" w:rsidRDefault="004A5D38" w:rsidP="004A5D38">
      <w:pPr>
        <w:ind w:right="-144"/>
        <w:jc w:val="center"/>
        <w:rPr>
          <w:sz w:val="28"/>
          <w:szCs w:val="28"/>
        </w:rPr>
      </w:pPr>
    </w:p>
    <w:p w14:paraId="7BF456C4" w14:textId="77777777" w:rsidR="004A5D38" w:rsidRPr="00A721FA" w:rsidRDefault="004A5D38" w:rsidP="004A5D38">
      <w:pPr>
        <w:ind w:right="-144"/>
        <w:jc w:val="center"/>
        <w:rPr>
          <w:sz w:val="28"/>
          <w:szCs w:val="28"/>
        </w:rPr>
      </w:pPr>
    </w:p>
    <w:p w14:paraId="67B18ABF" w14:textId="77777777" w:rsidR="004A5D38" w:rsidRPr="00A721FA" w:rsidRDefault="004A5D38" w:rsidP="004A5D38">
      <w:pPr>
        <w:ind w:right="-144"/>
        <w:jc w:val="center"/>
        <w:rPr>
          <w:sz w:val="28"/>
          <w:szCs w:val="28"/>
        </w:rPr>
      </w:pPr>
    </w:p>
    <w:p w14:paraId="2124B0CF" w14:textId="77777777" w:rsidR="004A5D38" w:rsidRPr="00A721FA" w:rsidRDefault="004A5D38" w:rsidP="004A5D38">
      <w:pPr>
        <w:ind w:right="-144"/>
        <w:jc w:val="center"/>
        <w:rPr>
          <w:sz w:val="28"/>
          <w:szCs w:val="28"/>
        </w:rPr>
      </w:pPr>
    </w:p>
    <w:p w14:paraId="179FAC80" w14:textId="77777777" w:rsidR="004A5D38" w:rsidRPr="00A721FA" w:rsidRDefault="004A5D38" w:rsidP="004A5D38">
      <w:pPr>
        <w:ind w:right="-144"/>
        <w:jc w:val="center"/>
        <w:rPr>
          <w:bCs/>
          <w:color w:val="000000"/>
          <w:sz w:val="28"/>
          <w:szCs w:val="28"/>
        </w:rPr>
      </w:pPr>
      <w:r w:rsidRPr="00A721FA">
        <w:rPr>
          <w:sz w:val="28"/>
          <w:szCs w:val="28"/>
        </w:rPr>
        <w:lastRenderedPageBreak/>
        <w:t xml:space="preserve">Раздел 5. Планируемые объемы </w:t>
      </w:r>
      <w:r w:rsidRPr="00A721FA">
        <w:rPr>
          <w:sz w:val="28"/>
          <w:szCs w:val="28"/>
          <w:lang w:eastAsia="en-US"/>
        </w:rPr>
        <w:t>подачи горячей воды потребителям</w:t>
      </w:r>
      <w:r w:rsidRPr="00A721FA">
        <w:rPr>
          <w:bCs/>
          <w:color w:val="000000"/>
          <w:sz w:val="28"/>
          <w:szCs w:val="28"/>
        </w:rPr>
        <w:t xml:space="preserve"> </w:t>
      </w:r>
      <w:r w:rsidRPr="00A721FA">
        <w:rPr>
          <w:bCs/>
          <w:color w:val="000000"/>
          <w:sz w:val="28"/>
          <w:szCs w:val="28"/>
        </w:rPr>
        <w:br/>
      </w:r>
    </w:p>
    <w:p w14:paraId="63A95FEC" w14:textId="77777777" w:rsidR="004A5D38" w:rsidRPr="00A721FA" w:rsidRDefault="004A5D38" w:rsidP="004A5D38">
      <w:pPr>
        <w:ind w:right="-144"/>
        <w:jc w:val="center"/>
        <w:rPr>
          <w:color w:val="FF0000"/>
          <w:sz w:val="28"/>
          <w:szCs w:val="28"/>
        </w:rPr>
      </w:pPr>
    </w:p>
    <w:tbl>
      <w:tblPr>
        <w:tblpPr w:leftFromText="180" w:rightFromText="180" w:vertAnchor="text" w:horzAnchor="margin" w:tblpX="250" w:tblpY="45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402"/>
        <w:gridCol w:w="709"/>
        <w:gridCol w:w="2126"/>
        <w:gridCol w:w="2155"/>
      </w:tblGrid>
      <w:tr w:rsidR="004A5D38" w:rsidRPr="00A721FA" w14:paraId="78105027" w14:textId="77777777" w:rsidTr="00081F7C">
        <w:trPr>
          <w:trHeight w:val="427"/>
        </w:trPr>
        <w:tc>
          <w:tcPr>
            <w:tcW w:w="959" w:type="dxa"/>
            <w:vMerge w:val="restart"/>
            <w:vAlign w:val="center"/>
          </w:tcPr>
          <w:p w14:paraId="73D1CE20" w14:textId="77777777" w:rsidR="004A5D38" w:rsidRPr="00A721FA" w:rsidRDefault="004A5D38" w:rsidP="00081F7C">
            <w:pPr>
              <w:ind w:left="-284" w:right="-108"/>
              <w:jc w:val="center"/>
              <w:rPr>
                <w:sz w:val="28"/>
                <w:szCs w:val="28"/>
                <w:lang w:eastAsia="en-US"/>
              </w:rPr>
            </w:pPr>
            <w:r w:rsidRPr="00A721FA">
              <w:rPr>
                <w:sz w:val="28"/>
                <w:szCs w:val="28"/>
                <w:lang w:eastAsia="en-US"/>
              </w:rPr>
              <w:t>№</w:t>
            </w:r>
          </w:p>
          <w:p w14:paraId="52DDA952" w14:textId="77777777" w:rsidR="004A5D38" w:rsidRPr="00A721FA" w:rsidRDefault="004A5D38" w:rsidP="00081F7C">
            <w:pPr>
              <w:ind w:left="-284" w:right="-108"/>
              <w:jc w:val="center"/>
              <w:rPr>
                <w:sz w:val="28"/>
                <w:szCs w:val="28"/>
                <w:lang w:eastAsia="en-US"/>
              </w:rPr>
            </w:pPr>
            <w:r w:rsidRPr="00A721FA">
              <w:rPr>
                <w:sz w:val="28"/>
                <w:szCs w:val="28"/>
                <w:lang w:eastAsia="en-US"/>
              </w:rPr>
              <w:t>п/п</w:t>
            </w:r>
          </w:p>
        </w:tc>
        <w:tc>
          <w:tcPr>
            <w:tcW w:w="3402" w:type="dxa"/>
            <w:vMerge w:val="restart"/>
            <w:vAlign w:val="center"/>
          </w:tcPr>
          <w:p w14:paraId="1CB586D5" w14:textId="77777777" w:rsidR="004A5D38" w:rsidRPr="00A721FA" w:rsidRDefault="004A5D38" w:rsidP="00081F7C">
            <w:pPr>
              <w:tabs>
                <w:tab w:val="left" w:pos="1593"/>
              </w:tabs>
              <w:ind w:left="-108" w:right="-113"/>
              <w:jc w:val="center"/>
              <w:rPr>
                <w:sz w:val="28"/>
                <w:szCs w:val="28"/>
                <w:lang w:eastAsia="en-US"/>
              </w:rPr>
            </w:pPr>
            <w:r w:rsidRPr="00A721FA">
              <w:rPr>
                <w:sz w:val="28"/>
                <w:szCs w:val="28"/>
                <w:lang w:eastAsia="en-US"/>
              </w:rPr>
              <w:t>Наименование показателя</w:t>
            </w:r>
          </w:p>
        </w:tc>
        <w:tc>
          <w:tcPr>
            <w:tcW w:w="709" w:type="dxa"/>
            <w:vMerge w:val="restart"/>
            <w:vAlign w:val="center"/>
          </w:tcPr>
          <w:p w14:paraId="7B025D43" w14:textId="77777777" w:rsidR="004A5D38" w:rsidRPr="00A721FA" w:rsidRDefault="004A5D38" w:rsidP="00081F7C">
            <w:pPr>
              <w:ind w:left="-249" w:right="-269"/>
              <w:jc w:val="center"/>
              <w:rPr>
                <w:sz w:val="28"/>
                <w:szCs w:val="28"/>
                <w:lang w:eastAsia="en-US"/>
              </w:rPr>
            </w:pPr>
            <w:r w:rsidRPr="00A721FA">
              <w:rPr>
                <w:sz w:val="28"/>
                <w:szCs w:val="28"/>
                <w:lang w:eastAsia="en-US"/>
              </w:rPr>
              <w:t>Ед.</w:t>
            </w:r>
          </w:p>
          <w:p w14:paraId="24C0C2E9" w14:textId="77777777" w:rsidR="004A5D38" w:rsidRPr="00A721FA" w:rsidRDefault="004A5D38" w:rsidP="00081F7C">
            <w:pPr>
              <w:ind w:left="-249" w:right="-269"/>
              <w:jc w:val="center"/>
              <w:rPr>
                <w:sz w:val="28"/>
                <w:szCs w:val="28"/>
                <w:lang w:eastAsia="en-US"/>
              </w:rPr>
            </w:pPr>
            <w:r w:rsidRPr="00A721FA">
              <w:rPr>
                <w:sz w:val="28"/>
                <w:szCs w:val="28"/>
                <w:lang w:eastAsia="en-US"/>
              </w:rPr>
              <w:t>изм.</w:t>
            </w:r>
          </w:p>
        </w:tc>
        <w:tc>
          <w:tcPr>
            <w:tcW w:w="4281" w:type="dxa"/>
            <w:gridSpan w:val="2"/>
            <w:vAlign w:val="center"/>
          </w:tcPr>
          <w:p w14:paraId="120229F5" w14:textId="77777777" w:rsidR="004A5D38" w:rsidRPr="00A721FA" w:rsidRDefault="004A5D38" w:rsidP="00081F7C">
            <w:pPr>
              <w:ind w:left="-392" w:firstLine="392"/>
              <w:jc w:val="center"/>
              <w:rPr>
                <w:sz w:val="28"/>
                <w:szCs w:val="28"/>
                <w:lang w:eastAsia="en-US"/>
              </w:rPr>
            </w:pPr>
            <w:r w:rsidRPr="00A721FA">
              <w:rPr>
                <w:sz w:val="28"/>
                <w:szCs w:val="28"/>
                <w:lang w:eastAsia="en-US"/>
              </w:rPr>
              <w:t>2026 год</w:t>
            </w:r>
          </w:p>
        </w:tc>
      </w:tr>
      <w:tr w:rsidR="004A5D38" w:rsidRPr="00A721FA" w14:paraId="4F415404" w14:textId="77777777" w:rsidTr="00081F7C">
        <w:trPr>
          <w:trHeight w:val="617"/>
        </w:trPr>
        <w:tc>
          <w:tcPr>
            <w:tcW w:w="959" w:type="dxa"/>
            <w:vMerge/>
            <w:vAlign w:val="center"/>
          </w:tcPr>
          <w:p w14:paraId="24DFD232" w14:textId="77777777" w:rsidR="004A5D38" w:rsidRPr="00A721FA" w:rsidRDefault="004A5D38" w:rsidP="00081F7C">
            <w:pPr>
              <w:ind w:left="-392" w:firstLine="392"/>
              <w:jc w:val="center"/>
              <w:rPr>
                <w:sz w:val="28"/>
                <w:szCs w:val="28"/>
                <w:lang w:eastAsia="en-US"/>
              </w:rPr>
            </w:pPr>
          </w:p>
        </w:tc>
        <w:tc>
          <w:tcPr>
            <w:tcW w:w="3402" w:type="dxa"/>
            <w:vMerge/>
            <w:vAlign w:val="center"/>
          </w:tcPr>
          <w:p w14:paraId="398F7C8A" w14:textId="77777777" w:rsidR="004A5D38" w:rsidRPr="00A721FA" w:rsidRDefault="004A5D38" w:rsidP="00081F7C">
            <w:pPr>
              <w:ind w:left="-392" w:firstLine="392"/>
              <w:jc w:val="center"/>
              <w:rPr>
                <w:sz w:val="28"/>
                <w:szCs w:val="28"/>
                <w:lang w:eastAsia="en-US"/>
              </w:rPr>
            </w:pPr>
          </w:p>
        </w:tc>
        <w:tc>
          <w:tcPr>
            <w:tcW w:w="709" w:type="dxa"/>
            <w:vMerge/>
            <w:vAlign w:val="center"/>
          </w:tcPr>
          <w:p w14:paraId="50A992B3" w14:textId="77777777" w:rsidR="004A5D38" w:rsidRPr="00A721FA" w:rsidRDefault="004A5D38" w:rsidP="00081F7C">
            <w:pPr>
              <w:ind w:left="-392" w:firstLine="392"/>
              <w:jc w:val="center"/>
              <w:rPr>
                <w:sz w:val="28"/>
                <w:szCs w:val="28"/>
                <w:lang w:eastAsia="en-US"/>
              </w:rPr>
            </w:pPr>
          </w:p>
        </w:tc>
        <w:tc>
          <w:tcPr>
            <w:tcW w:w="2126" w:type="dxa"/>
            <w:vAlign w:val="center"/>
          </w:tcPr>
          <w:p w14:paraId="146DAB55" w14:textId="77777777" w:rsidR="004A5D38" w:rsidRPr="00A721FA" w:rsidRDefault="004A5D38" w:rsidP="00081F7C">
            <w:pPr>
              <w:ind w:left="-44" w:right="-108"/>
              <w:rPr>
                <w:sz w:val="28"/>
                <w:szCs w:val="28"/>
                <w:lang w:eastAsia="en-US"/>
              </w:rPr>
            </w:pPr>
            <w:r w:rsidRPr="00A721FA">
              <w:rPr>
                <w:sz w:val="28"/>
                <w:szCs w:val="28"/>
                <w:lang w:eastAsia="en-US"/>
              </w:rPr>
              <w:t>с 01.01. по 30.09.</w:t>
            </w:r>
          </w:p>
        </w:tc>
        <w:tc>
          <w:tcPr>
            <w:tcW w:w="2155" w:type="dxa"/>
            <w:vAlign w:val="center"/>
          </w:tcPr>
          <w:p w14:paraId="4E52883C" w14:textId="77777777" w:rsidR="004A5D38" w:rsidRPr="00A721FA" w:rsidRDefault="004A5D38" w:rsidP="00081F7C">
            <w:pPr>
              <w:ind w:left="-44" w:right="-108"/>
              <w:rPr>
                <w:sz w:val="28"/>
                <w:szCs w:val="28"/>
                <w:lang w:eastAsia="en-US"/>
              </w:rPr>
            </w:pPr>
            <w:r w:rsidRPr="00A721FA">
              <w:rPr>
                <w:sz w:val="28"/>
                <w:szCs w:val="28"/>
                <w:lang w:eastAsia="en-US"/>
              </w:rPr>
              <w:t>с 01.10. по 31.12.</w:t>
            </w:r>
          </w:p>
        </w:tc>
      </w:tr>
      <w:tr w:rsidR="004A5D38" w:rsidRPr="00A721FA" w14:paraId="185BD7C1" w14:textId="77777777" w:rsidTr="00081F7C">
        <w:trPr>
          <w:trHeight w:val="886"/>
        </w:trPr>
        <w:tc>
          <w:tcPr>
            <w:tcW w:w="959" w:type="dxa"/>
            <w:vAlign w:val="center"/>
          </w:tcPr>
          <w:p w14:paraId="1840FEB6" w14:textId="77777777" w:rsidR="004A5D38" w:rsidRPr="00A721FA" w:rsidRDefault="004A5D38" w:rsidP="00081F7C">
            <w:pPr>
              <w:jc w:val="center"/>
              <w:rPr>
                <w:sz w:val="28"/>
                <w:szCs w:val="28"/>
                <w:lang w:eastAsia="en-US"/>
              </w:rPr>
            </w:pPr>
            <w:r w:rsidRPr="00A721FA">
              <w:rPr>
                <w:sz w:val="28"/>
                <w:szCs w:val="28"/>
                <w:lang w:eastAsia="en-US"/>
              </w:rPr>
              <w:t>1.</w:t>
            </w:r>
          </w:p>
        </w:tc>
        <w:tc>
          <w:tcPr>
            <w:tcW w:w="3402" w:type="dxa"/>
            <w:vAlign w:val="center"/>
          </w:tcPr>
          <w:p w14:paraId="10785D1E" w14:textId="77777777" w:rsidR="004A5D38" w:rsidRPr="00A721FA" w:rsidRDefault="004A5D38" w:rsidP="00081F7C">
            <w:pPr>
              <w:ind w:left="-108" w:right="-88"/>
              <w:rPr>
                <w:sz w:val="28"/>
                <w:szCs w:val="28"/>
                <w:lang w:eastAsia="en-US"/>
              </w:rPr>
            </w:pPr>
            <w:r w:rsidRPr="00A721FA">
              <w:rPr>
                <w:sz w:val="28"/>
                <w:szCs w:val="28"/>
                <w:lang w:eastAsia="en-US"/>
              </w:rPr>
              <w:t xml:space="preserve"> Отпущено горячей воды по  </w:t>
            </w:r>
          </w:p>
          <w:p w14:paraId="749908EF" w14:textId="77777777" w:rsidR="004A5D38" w:rsidRPr="00A721FA" w:rsidRDefault="004A5D38" w:rsidP="00081F7C">
            <w:pPr>
              <w:ind w:left="-108" w:right="-88"/>
              <w:rPr>
                <w:sz w:val="28"/>
                <w:szCs w:val="28"/>
                <w:lang w:eastAsia="en-US"/>
              </w:rPr>
            </w:pPr>
            <w:r w:rsidRPr="00A721FA">
              <w:rPr>
                <w:sz w:val="28"/>
                <w:szCs w:val="28"/>
                <w:lang w:eastAsia="en-US"/>
              </w:rPr>
              <w:t xml:space="preserve"> категориям потребителей</w:t>
            </w:r>
          </w:p>
        </w:tc>
        <w:tc>
          <w:tcPr>
            <w:tcW w:w="709" w:type="dxa"/>
            <w:vAlign w:val="center"/>
          </w:tcPr>
          <w:p w14:paraId="2DF8AC24" w14:textId="77777777" w:rsidR="004A5D38" w:rsidRPr="00A721FA" w:rsidRDefault="004A5D38" w:rsidP="00081F7C">
            <w:pPr>
              <w:ind w:left="-392" w:firstLine="392"/>
              <w:jc w:val="center"/>
              <w:rPr>
                <w:sz w:val="28"/>
                <w:szCs w:val="28"/>
                <w:vertAlign w:val="superscript"/>
                <w:lang w:eastAsia="en-US"/>
              </w:rPr>
            </w:pPr>
            <w:r w:rsidRPr="00A721FA">
              <w:rPr>
                <w:sz w:val="28"/>
                <w:szCs w:val="28"/>
                <w:lang w:eastAsia="en-US"/>
              </w:rPr>
              <w:t>м</w:t>
            </w:r>
            <w:r w:rsidRPr="00A721FA">
              <w:rPr>
                <w:sz w:val="28"/>
                <w:szCs w:val="28"/>
                <w:vertAlign w:val="superscript"/>
                <w:lang w:eastAsia="en-US"/>
              </w:rPr>
              <w:t>3</w:t>
            </w:r>
          </w:p>
        </w:tc>
        <w:tc>
          <w:tcPr>
            <w:tcW w:w="2126" w:type="dxa"/>
            <w:vAlign w:val="center"/>
          </w:tcPr>
          <w:p w14:paraId="37F0A989" w14:textId="77777777" w:rsidR="004A5D38" w:rsidRPr="00A721FA" w:rsidRDefault="004A5D38" w:rsidP="00081F7C">
            <w:pPr>
              <w:jc w:val="center"/>
              <w:rPr>
                <w:sz w:val="28"/>
                <w:szCs w:val="28"/>
                <w:lang w:eastAsia="en-US"/>
              </w:rPr>
            </w:pPr>
            <w:r w:rsidRPr="00A721FA">
              <w:rPr>
                <w:sz w:val="28"/>
                <w:szCs w:val="28"/>
                <w:lang w:eastAsia="en-US"/>
              </w:rPr>
              <w:t>53 073,77</w:t>
            </w:r>
          </w:p>
        </w:tc>
        <w:tc>
          <w:tcPr>
            <w:tcW w:w="2155" w:type="dxa"/>
            <w:vAlign w:val="center"/>
          </w:tcPr>
          <w:p w14:paraId="26A4B90C" w14:textId="77777777" w:rsidR="004A5D38" w:rsidRPr="00A721FA" w:rsidRDefault="004A5D38" w:rsidP="00081F7C">
            <w:pPr>
              <w:jc w:val="center"/>
              <w:rPr>
                <w:sz w:val="28"/>
                <w:szCs w:val="28"/>
                <w:lang w:eastAsia="en-US"/>
              </w:rPr>
            </w:pPr>
            <w:r w:rsidRPr="00A721FA">
              <w:rPr>
                <w:sz w:val="28"/>
                <w:szCs w:val="28"/>
                <w:lang w:eastAsia="en-US"/>
              </w:rPr>
              <w:t>17 691,26</w:t>
            </w:r>
          </w:p>
        </w:tc>
      </w:tr>
      <w:tr w:rsidR="004A5D38" w:rsidRPr="00A721FA" w14:paraId="18D0E452" w14:textId="77777777" w:rsidTr="00081F7C">
        <w:trPr>
          <w:trHeight w:val="558"/>
        </w:trPr>
        <w:tc>
          <w:tcPr>
            <w:tcW w:w="959" w:type="dxa"/>
            <w:vAlign w:val="center"/>
          </w:tcPr>
          <w:p w14:paraId="1670CB27" w14:textId="77777777" w:rsidR="004A5D38" w:rsidRPr="00A721FA" w:rsidRDefault="004A5D38" w:rsidP="00081F7C">
            <w:pPr>
              <w:ind w:left="-392" w:firstLine="392"/>
              <w:jc w:val="center"/>
              <w:rPr>
                <w:sz w:val="28"/>
                <w:szCs w:val="28"/>
                <w:lang w:eastAsia="en-US"/>
              </w:rPr>
            </w:pPr>
            <w:r w:rsidRPr="00A721FA">
              <w:rPr>
                <w:sz w:val="28"/>
                <w:szCs w:val="28"/>
                <w:lang w:eastAsia="en-US"/>
              </w:rPr>
              <w:t>1.1.</w:t>
            </w:r>
          </w:p>
        </w:tc>
        <w:tc>
          <w:tcPr>
            <w:tcW w:w="3402" w:type="dxa"/>
            <w:vAlign w:val="center"/>
          </w:tcPr>
          <w:p w14:paraId="002E47F3" w14:textId="77777777" w:rsidR="004A5D38" w:rsidRPr="00A721FA" w:rsidRDefault="004A5D38" w:rsidP="00081F7C">
            <w:pPr>
              <w:ind w:left="-108" w:right="-108"/>
              <w:rPr>
                <w:sz w:val="28"/>
                <w:szCs w:val="28"/>
                <w:lang w:eastAsia="en-US"/>
              </w:rPr>
            </w:pPr>
            <w:r w:rsidRPr="00A721FA">
              <w:rPr>
                <w:sz w:val="28"/>
                <w:szCs w:val="28"/>
                <w:lang w:eastAsia="en-US"/>
              </w:rPr>
              <w:t xml:space="preserve"> На потребительский рынок</w:t>
            </w:r>
          </w:p>
        </w:tc>
        <w:tc>
          <w:tcPr>
            <w:tcW w:w="709" w:type="dxa"/>
            <w:vAlign w:val="center"/>
          </w:tcPr>
          <w:p w14:paraId="0A8AF246" w14:textId="77777777" w:rsidR="004A5D38" w:rsidRPr="00A721FA" w:rsidRDefault="004A5D38" w:rsidP="00081F7C">
            <w:pPr>
              <w:ind w:left="-392" w:firstLine="392"/>
              <w:jc w:val="center"/>
              <w:rPr>
                <w:sz w:val="28"/>
                <w:szCs w:val="28"/>
                <w:lang w:eastAsia="en-US"/>
              </w:rPr>
            </w:pPr>
            <w:r w:rsidRPr="00A721FA">
              <w:rPr>
                <w:sz w:val="28"/>
                <w:szCs w:val="28"/>
                <w:lang w:eastAsia="en-US"/>
              </w:rPr>
              <w:t>м</w:t>
            </w:r>
            <w:r w:rsidRPr="00A721FA">
              <w:rPr>
                <w:sz w:val="28"/>
                <w:szCs w:val="28"/>
                <w:vertAlign w:val="superscript"/>
                <w:lang w:eastAsia="en-US"/>
              </w:rPr>
              <w:t>3</w:t>
            </w:r>
          </w:p>
        </w:tc>
        <w:tc>
          <w:tcPr>
            <w:tcW w:w="2126" w:type="dxa"/>
            <w:vAlign w:val="center"/>
          </w:tcPr>
          <w:p w14:paraId="0F7D155E" w14:textId="77777777" w:rsidR="004A5D38" w:rsidRPr="00A721FA" w:rsidRDefault="004A5D38" w:rsidP="00081F7C">
            <w:pPr>
              <w:jc w:val="center"/>
              <w:rPr>
                <w:sz w:val="28"/>
                <w:szCs w:val="28"/>
                <w:lang w:eastAsia="en-US"/>
              </w:rPr>
            </w:pPr>
            <w:r w:rsidRPr="00A721FA">
              <w:rPr>
                <w:sz w:val="28"/>
                <w:szCs w:val="28"/>
                <w:lang w:eastAsia="en-US"/>
              </w:rPr>
              <w:t>53 073,77</w:t>
            </w:r>
          </w:p>
        </w:tc>
        <w:tc>
          <w:tcPr>
            <w:tcW w:w="2155" w:type="dxa"/>
            <w:vAlign w:val="center"/>
          </w:tcPr>
          <w:p w14:paraId="4CA95FE6" w14:textId="77777777" w:rsidR="004A5D38" w:rsidRPr="00A721FA" w:rsidRDefault="004A5D38" w:rsidP="00081F7C">
            <w:pPr>
              <w:jc w:val="center"/>
              <w:rPr>
                <w:sz w:val="28"/>
                <w:szCs w:val="28"/>
                <w:lang w:eastAsia="en-US"/>
              </w:rPr>
            </w:pPr>
            <w:r w:rsidRPr="00A721FA">
              <w:rPr>
                <w:sz w:val="28"/>
                <w:szCs w:val="28"/>
                <w:lang w:eastAsia="en-US"/>
              </w:rPr>
              <w:t>17 691,26</w:t>
            </w:r>
          </w:p>
        </w:tc>
      </w:tr>
      <w:tr w:rsidR="004A5D38" w:rsidRPr="00A721FA" w14:paraId="0BAE0F2F" w14:textId="77777777" w:rsidTr="00081F7C">
        <w:trPr>
          <w:trHeight w:val="825"/>
        </w:trPr>
        <w:tc>
          <w:tcPr>
            <w:tcW w:w="959" w:type="dxa"/>
            <w:vAlign w:val="center"/>
          </w:tcPr>
          <w:p w14:paraId="20D3CCD9" w14:textId="77777777" w:rsidR="004A5D38" w:rsidRPr="00A721FA" w:rsidRDefault="004A5D38" w:rsidP="00081F7C">
            <w:pPr>
              <w:ind w:left="-392" w:firstLine="392"/>
              <w:jc w:val="center"/>
              <w:rPr>
                <w:sz w:val="28"/>
                <w:szCs w:val="28"/>
                <w:lang w:eastAsia="en-US"/>
              </w:rPr>
            </w:pPr>
            <w:r w:rsidRPr="00A721FA">
              <w:rPr>
                <w:sz w:val="28"/>
                <w:szCs w:val="28"/>
                <w:lang w:eastAsia="en-US"/>
              </w:rPr>
              <w:t>1.1.1.</w:t>
            </w:r>
          </w:p>
        </w:tc>
        <w:tc>
          <w:tcPr>
            <w:tcW w:w="3402" w:type="dxa"/>
            <w:vAlign w:val="center"/>
          </w:tcPr>
          <w:p w14:paraId="78665701" w14:textId="77777777" w:rsidR="004A5D38" w:rsidRPr="00A721FA" w:rsidRDefault="004A5D38" w:rsidP="00081F7C">
            <w:pPr>
              <w:ind w:left="-108" w:right="-108"/>
              <w:rPr>
                <w:sz w:val="28"/>
                <w:szCs w:val="28"/>
                <w:lang w:eastAsia="en-US"/>
              </w:rPr>
            </w:pPr>
            <w:r w:rsidRPr="00A721FA">
              <w:rPr>
                <w:sz w:val="28"/>
                <w:szCs w:val="28"/>
                <w:lang w:eastAsia="en-US"/>
              </w:rPr>
              <w:t xml:space="preserve"> Потребителям</w:t>
            </w:r>
          </w:p>
          <w:p w14:paraId="0924A7B8" w14:textId="77777777" w:rsidR="004A5D38" w:rsidRPr="00A721FA" w:rsidRDefault="004A5D38" w:rsidP="00081F7C">
            <w:pPr>
              <w:ind w:left="-108" w:right="-108"/>
              <w:rPr>
                <w:sz w:val="28"/>
                <w:szCs w:val="28"/>
                <w:lang w:eastAsia="en-US"/>
              </w:rPr>
            </w:pPr>
            <w:r w:rsidRPr="00A721FA">
              <w:rPr>
                <w:sz w:val="28"/>
                <w:szCs w:val="28"/>
                <w:lang w:eastAsia="en-US"/>
              </w:rPr>
              <w:t xml:space="preserve"> в жилищном секторе</w:t>
            </w:r>
          </w:p>
        </w:tc>
        <w:tc>
          <w:tcPr>
            <w:tcW w:w="709" w:type="dxa"/>
            <w:vAlign w:val="center"/>
          </w:tcPr>
          <w:p w14:paraId="5E42F61D" w14:textId="77777777" w:rsidR="004A5D38" w:rsidRPr="00A721FA" w:rsidRDefault="004A5D38" w:rsidP="00081F7C">
            <w:pPr>
              <w:ind w:left="-392" w:firstLine="392"/>
              <w:jc w:val="center"/>
              <w:rPr>
                <w:sz w:val="28"/>
                <w:szCs w:val="28"/>
                <w:lang w:eastAsia="en-US"/>
              </w:rPr>
            </w:pPr>
            <w:r w:rsidRPr="00A721FA">
              <w:rPr>
                <w:sz w:val="28"/>
                <w:szCs w:val="28"/>
                <w:lang w:eastAsia="en-US"/>
              </w:rPr>
              <w:t>м</w:t>
            </w:r>
            <w:r w:rsidRPr="00A721FA">
              <w:rPr>
                <w:sz w:val="28"/>
                <w:szCs w:val="28"/>
                <w:vertAlign w:val="superscript"/>
                <w:lang w:eastAsia="en-US"/>
              </w:rPr>
              <w:t>3</w:t>
            </w:r>
          </w:p>
        </w:tc>
        <w:tc>
          <w:tcPr>
            <w:tcW w:w="2126" w:type="dxa"/>
            <w:vAlign w:val="center"/>
          </w:tcPr>
          <w:p w14:paraId="49E8A02F" w14:textId="77777777" w:rsidR="004A5D38" w:rsidRPr="00A721FA" w:rsidRDefault="004A5D38" w:rsidP="00081F7C">
            <w:pPr>
              <w:jc w:val="center"/>
              <w:rPr>
                <w:sz w:val="28"/>
                <w:szCs w:val="28"/>
                <w:lang w:eastAsia="en-US"/>
              </w:rPr>
            </w:pPr>
            <w:r w:rsidRPr="00A721FA">
              <w:rPr>
                <w:sz w:val="28"/>
                <w:szCs w:val="28"/>
                <w:lang w:eastAsia="en-US"/>
              </w:rPr>
              <w:t>43 097,00</w:t>
            </w:r>
          </w:p>
        </w:tc>
        <w:tc>
          <w:tcPr>
            <w:tcW w:w="2155" w:type="dxa"/>
            <w:vAlign w:val="center"/>
          </w:tcPr>
          <w:p w14:paraId="7C560941" w14:textId="77777777" w:rsidR="004A5D38" w:rsidRPr="00A721FA" w:rsidRDefault="004A5D38" w:rsidP="00081F7C">
            <w:pPr>
              <w:jc w:val="center"/>
              <w:rPr>
                <w:sz w:val="28"/>
                <w:szCs w:val="28"/>
                <w:lang w:eastAsia="en-US"/>
              </w:rPr>
            </w:pPr>
            <w:r w:rsidRPr="00A721FA">
              <w:rPr>
                <w:sz w:val="28"/>
                <w:szCs w:val="28"/>
                <w:lang w:eastAsia="en-US"/>
              </w:rPr>
              <w:t>14 365,66</w:t>
            </w:r>
          </w:p>
        </w:tc>
      </w:tr>
      <w:tr w:rsidR="004A5D38" w:rsidRPr="00A721FA" w14:paraId="090FF825" w14:textId="77777777" w:rsidTr="00081F7C">
        <w:trPr>
          <w:trHeight w:val="590"/>
        </w:trPr>
        <w:tc>
          <w:tcPr>
            <w:tcW w:w="959" w:type="dxa"/>
            <w:vAlign w:val="center"/>
          </w:tcPr>
          <w:p w14:paraId="2F892843" w14:textId="77777777" w:rsidR="004A5D38" w:rsidRPr="00A721FA" w:rsidRDefault="004A5D38" w:rsidP="00081F7C">
            <w:pPr>
              <w:ind w:left="-392" w:firstLine="392"/>
              <w:jc w:val="center"/>
              <w:rPr>
                <w:sz w:val="28"/>
                <w:szCs w:val="28"/>
                <w:lang w:eastAsia="en-US"/>
              </w:rPr>
            </w:pPr>
            <w:r w:rsidRPr="00A721FA">
              <w:rPr>
                <w:sz w:val="28"/>
                <w:szCs w:val="28"/>
                <w:lang w:eastAsia="en-US"/>
              </w:rPr>
              <w:t>1.1.2.</w:t>
            </w:r>
          </w:p>
        </w:tc>
        <w:tc>
          <w:tcPr>
            <w:tcW w:w="3402" w:type="dxa"/>
            <w:vAlign w:val="center"/>
          </w:tcPr>
          <w:p w14:paraId="3BDA4FEE" w14:textId="77777777" w:rsidR="004A5D38" w:rsidRPr="00A721FA" w:rsidRDefault="004A5D38" w:rsidP="00081F7C">
            <w:pPr>
              <w:ind w:left="-108" w:right="-108"/>
              <w:rPr>
                <w:sz w:val="28"/>
                <w:szCs w:val="28"/>
                <w:lang w:eastAsia="en-US"/>
              </w:rPr>
            </w:pPr>
            <w:r w:rsidRPr="00A721FA">
              <w:rPr>
                <w:sz w:val="28"/>
                <w:szCs w:val="28"/>
                <w:lang w:eastAsia="en-US"/>
              </w:rPr>
              <w:t xml:space="preserve"> Бюджетным организациям</w:t>
            </w:r>
          </w:p>
        </w:tc>
        <w:tc>
          <w:tcPr>
            <w:tcW w:w="709" w:type="dxa"/>
            <w:vAlign w:val="center"/>
          </w:tcPr>
          <w:p w14:paraId="41394324" w14:textId="77777777" w:rsidR="004A5D38" w:rsidRPr="00A721FA" w:rsidRDefault="004A5D38" w:rsidP="00081F7C">
            <w:pPr>
              <w:ind w:left="-392" w:firstLine="392"/>
              <w:jc w:val="center"/>
              <w:rPr>
                <w:sz w:val="28"/>
                <w:szCs w:val="28"/>
                <w:lang w:eastAsia="en-US"/>
              </w:rPr>
            </w:pPr>
            <w:r w:rsidRPr="00A721FA">
              <w:rPr>
                <w:sz w:val="28"/>
                <w:szCs w:val="28"/>
                <w:lang w:eastAsia="en-US"/>
              </w:rPr>
              <w:t>м</w:t>
            </w:r>
            <w:r w:rsidRPr="00A721FA">
              <w:rPr>
                <w:sz w:val="28"/>
                <w:szCs w:val="28"/>
                <w:vertAlign w:val="superscript"/>
                <w:lang w:eastAsia="en-US"/>
              </w:rPr>
              <w:t>3</w:t>
            </w:r>
          </w:p>
        </w:tc>
        <w:tc>
          <w:tcPr>
            <w:tcW w:w="2126" w:type="dxa"/>
            <w:vAlign w:val="center"/>
          </w:tcPr>
          <w:p w14:paraId="4CD18236" w14:textId="77777777" w:rsidR="004A5D38" w:rsidRPr="00A721FA" w:rsidRDefault="004A5D38" w:rsidP="00081F7C">
            <w:pPr>
              <w:jc w:val="center"/>
              <w:rPr>
                <w:sz w:val="28"/>
                <w:szCs w:val="28"/>
                <w:lang w:eastAsia="en-US"/>
              </w:rPr>
            </w:pPr>
            <w:r w:rsidRPr="00A721FA">
              <w:rPr>
                <w:sz w:val="28"/>
                <w:szCs w:val="28"/>
                <w:lang w:eastAsia="en-US"/>
              </w:rPr>
              <w:t>6 183,6</w:t>
            </w:r>
          </w:p>
        </w:tc>
        <w:tc>
          <w:tcPr>
            <w:tcW w:w="2155" w:type="dxa"/>
            <w:vAlign w:val="center"/>
          </w:tcPr>
          <w:p w14:paraId="1C7D2C0F" w14:textId="77777777" w:rsidR="004A5D38" w:rsidRPr="00A721FA" w:rsidRDefault="004A5D38" w:rsidP="00081F7C">
            <w:pPr>
              <w:jc w:val="center"/>
              <w:rPr>
                <w:sz w:val="28"/>
                <w:szCs w:val="28"/>
                <w:lang w:eastAsia="en-US"/>
              </w:rPr>
            </w:pPr>
            <w:r w:rsidRPr="00A721FA">
              <w:rPr>
                <w:sz w:val="28"/>
                <w:szCs w:val="28"/>
                <w:lang w:eastAsia="en-US"/>
              </w:rPr>
              <w:t>2 061,20</w:t>
            </w:r>
          </w:p>
        </w:tc>
      </w:tr>
      <w:tr w:rsidR="004A5D38" w:rsidRPr="00A721FA" w14:paraId="209B4064" w14:textId="77777777" w:rsidTr="00081F7C">
        <w:trPr>
          <w:trHeight w:val="538"/>
        </w:trPr>
        <w:tc>
          <w:tcPr>
            <w:tcW w:w="959" w:type="dxa"/>
            <w:vAlign w:val="center"/>
          </w:tcPr>
          <w:p w14:paraId="44AF5BDD" w14:textId="77777777" w:rsidR="004A5D38" w:rsidRPr="00A721FA" w:rsidRDefault="004A5D38" w:rsidP="00081F7C">
            <w:pPr>
              <w:ind w:left="-392" w:firstLine="392"/>
              <w:jc w:val="center"/>
              <w:rPr>
                <w:sz w:val="28"/>
                <w:szCs w:val="28"/>
                <w:lang w:eastAsia="en-US"/>
              </w:rPr>
            </w:pPr>
            <w:r w:rsidRPr="00A721FA">
              <w:rPr>
                <w:sz w:val="28"/>
                <w:szCs w:val="28"/>
                <w:lang w:eastAsia="en-US"/>
              </w:rPr>
              <w:t>1.1.3.</w:t>
            </w:r>
          </w:p>
        </w:tc>
        <w:tc>
          <w:tcPr>
            <w:tcW w:w="3402" w:type="dxa"/>
            <w:vAlign w:val="center"/>
          </w:tcPr>
          <w:p w14:paraId="1663FE83" w14:textId="77777777" w:rsidR="004A5D38" w:rsidRPr="00A721FA" w:rsidRDefault="004A5D38" w:rsidP="00081F7C">
            <w:pPr>
              <w:ind w:left="-108" w:right="-108"/>
              <w:rPr>
                <w:sz w:val="28"/>
                <w:szCs w:val="28"/>
                <w:lang w:eastAsia="en-US"/>
              </w:rPr>
            </w:pPr>
            <w:r w:rsidRPr="00A721FA">
              <w:rPr>
                <w:sz w:val="28"/>
                <w:szCs w:val="28"/>
                <w:lang w:eastAsia="en-US"/>
              </w:rPr>
              <w:t xml:space="preserve"> Прочим потребителям</w:t>
            </w:r>
          </w:p>
        </w:tc>
        <w:tc>
          <w:tcPr>
            <w:tcW w:w="709" w:type="dxa"/>
            <w:vAlign w:val="center"/>
          </w:tcPr>
          <w:p w14:paraId="1527972C" w14:textId="77777777" w:rsidR="004A5D38" w:rsidRPr="00A721FA" w:rsidRDefault="004A5D38" w:rsidP="00081F7C">
            <w:pPr>
              <w:ind w:left="-392" w:firstLine="392"/>
              <w:jc w:val="center"/>
              <w:rPr>
                <w:sz w:val="28"/>
                <w:szCs w:val="28"/>
                <w:lang w:eastAsia="en-US"/>
              </w:rPr>
            </w:pPr>
            <w:r w:rsidRPr="00A721FA">
              <w:rPr>
                <w:sz w:val="28"/>
                <w:szCs w:val="28"/>
                <w:lang w:eastAsia="en-US"/>
              </w:rPr>
              <w:t>м</w:t>
            </w:r>
            <w:r w:rsidRPr="00A721FA">
              <w:rPr>
                <w:sz w:val="28"/>
                <w:szCs w:val="28"/>
                <w:vertAlign w:val="superscript"/>
                <w:lang w:eastAsia="en-US"/>
              </w:rPr>
              <w:t>3</w:t>
            </w:r>
          </w:p>
        </w:tc>
        <w:tc>
          <w:tcPr>
            <w:tcW w:w="2126" w:type="dxa"/>
            <w:vAlign w:val="center"/>
          </w:tcPr>
          <w:p w14:paraId="2ADF3393" w14:textId="77777777" w:rsidR="004A5D38" w:rsidRPr="00A721FA" w:rsidRDefault="004A5D38" w:rsidP="00081F7C">
            <w:pPr>
              <w:jc w:val="center"/>
              <w:rPr>
                <w:sz w:val="28"/>
                <w:szCs w:val="28"/>
                <w:lang w:eastAsia="en-US"/>
              </w:rPr>
            </w:pPr>
            <w:r w:rsidRPr="00A721FA">
              <w:rPr>
                <w:sz w:val="28"/>
                <w:szCs w:val="28"/>
                <w:lang w:eastAsia="en-US"/>
              </w:rPr>
              <w:t>3 793,18</w:t>
            </w:r>
          </w:p>
        </w:tc>
        <w:tc>
          <w:tcPr>
            <w:tcW w:w="2155" w:type="dxa"/>
            <w:vAlign w:val="center"/>
          </w:tcPr>
          <w:p w14:paraId="4FCA57E8" w14:textId="77777777" w:rsidR="004A5D38" w:rsidRPr="00A721FA" w:rsidRDefault="004A5D38" w:rsidP="00081F7C">
            <w:pPr>
              <w:jc w:val="center"/>
              <w:rPr>
                <w:sz w:val="28"/>
                <w:szCs w:val="28"/>
                <w:lang w:eastAsia="en-US"/>
              </w:rPr>
            </w:pPr>
            <w:r w:rsidRPr="00A721FA">
              <w:rPr>
                <w:sz w:val="28"/>
                <w:szCs w:val="28"/>
                <w:lang w:eastAsia="en-US"/>
              </w:rPr>
              <w:t>1 264,39</w:t>
            </w:r>
          </w:p>
        </w:tc>
      </w:tr>
      <w:tr w:rsidR="004A5D38" w:rsidRPr="00A721FA" w14:paraId="03F53BAA" w14:textId="77777777" w:rsidTr="00081F7C">
        <w:trPr>
          <w:trHeight w:val="840"/>
        </w:trPr>
        <w:tc>
          <w:tcPr>
            <w:tcW w:w="959" w:type="dxa"/>
            <w:vAlign w:val="center"/>
          </w:tcPr>
          <w:p w14:paraId="7F01FF63" w14:textId="77777777" w:rsidR="004A5D38" w:rsidRPr="00A721FA" w:rsidRDefault="004A5D38" w:rsidP="00081F7C">
            <w:pPr>
              <w:ind w:left="-392" w:firstLine="392"/>
              <w:jc w:val="center"/>
              <w:rPr>
                <w:sz w:val="28"/>
                <w:szCs w:val="28"/>
                <w:lang w:eastAsia="en-US"/>
              </w:rPr>
            </w:pPr>
            <w:r w:rsidRPr="00A721FA">
              <w:rPr>
                <w:sz w:val="28"/>
                <w:szCs w:val="28"/>
                <w:lang w:eastAsia="en-US"/>
              </w:rPr>
              <w:t>1.2.</w:t>
            </w:r>
          </w:p>
        </w:tc>
        <w:tc>
          <w:tcPr>
            <w:tcW w:w="3402" w:type="dxa"/>
            <w:vAlign w:val="center"/>
          </w:tcPr>
          <w:p w14:paraId="0AAF689D" w14:textId="77777777" w:rsidR="004A5D38" w:rsidRPr="00A721FA" w:rsidRDefault="004A5D38" w:rsidP="00081F7C">
            <w:pPr>
              <w:ind w:left="-108" w:right="-108"/>
              <w:rPr>
                <w:sz w:val="28"/>
                <w:szCs w:val="28"/>
                <w:lang w:eastAsia="en-US"/>
              </w:rPr>
            </w:pPr>
            <w:r w:rsidRPr="00A721FA">
              <w:rPr>
                <w:sz w:val="28"/>
                <w:szCs w:val="28"/>
                <w:lang w:eastAsia="en-US"/>
              </w:rPr>
              <w:t xml:space="preserve"> На собственные нужды </w:t>
            </w:r>
            <w:r w:rsidRPr="00A721FA">
              <w:rPr>
                <w:sz w:val="28"/>
                <w:szCs w:val="28"/>
                <w:lang w:eastAsia="en-US"/>
              </w:rPr>
              <w:br/>
              <w:t xml:space="preserve"> производства</w:t>
            </w:r>
          </w:p>
        </w:tc>
        <w:tc>
          <w:tcPr>
            <w:tcW w:w="709" w:type="dxa"/>
            <w:vAlign w:val="center"/>
          </w:tcPr>
          <w:p w14:paraId="064CF507" w14:textId="77777777" w:rsidR="004A5D38" w:rsidRPr="00A721FA" w:rsidRDefault="004A5D38" w:rsidP="00081F7C">
            <w:pPr>
              <w:ind w:left="-392" w:firstLine="392"/>
              <w:jc w:val="center"/>
              <w:rPr>
                <w:sz w:val="28"/>
                <w:szCs w:val="28"/>
                <w:lang w:eastAsia="en-US"/>
              </w:rPr>
            </w:pPr>
            <w:r w:rsidRPr="00A721FA">
              <w:rPr>
                <w:sz w:val="28"/>
                <w:szCs w:val="28"/>
                <w:lang w:eastAsia="en-US"/>
              </w:rPr>
              <w:t>м</w:t>
            </w:r>
            <w:r w:rsidRPr="00A721FA">
              <w:rPr>
                <w:sz w:val="28"/>
                <w:szCs w:val="28"/>
                <w:vertAlign w:val="superscript"/>
                <w:lang w:eastAsia="en-US"/>
              </w:rPr>
              <w:t>3</w:t>
            </w:r>
          </w:p>
        </w:tc>
        <w:tc>
          <w:tcPr>
            <w:tcW w:w="2126" w:type="dxa"/>
            <w:vAlign w:val="center"/>
          </w:tcPr>
          <w:p w14:paraId="5160C48A" w14:textId="77777777" w:rsidR="004A5D38" w:rsidRPr="00A721FA" w:rsidRDefault="004A5D38" w:rsidP="00081F7C">
            <w:pPr>
              <w:jc w:val="center"/>
              <w:rPr>
                <w:color w:val="000000"/>
                <w:sz w:val="28"/>
                <w:szCs w:val="28"/>
              </w:rPr>
            </w:pPr>
            <w:r w:rsidRPr="00A721FA">
              <w:rPr>
                <w:color w:val="000000"/>
                <w:sz w:val="28"/>
                <w:szCs w:val="28"/>
              </w:rPr>
              <w:t>-</w:t>
            </w:r>
          </w:p>
        </w:tc>
        <w:tc>
          <w:tcPr>
            <w:tcW w:w="2155" w:type="dxa"/>
            <w:vAlign w:val="center"/>
          </w:tcPr>
          <w:p w14:paraId="0860C86A" w14:textId="77777777" w:rsidR="004A5D38" w:rsidRPr="00A721FA" w:rsidRDefault="004A5D38" w:rsidP="00081F7C">
            <w:pPr>
              <w:jc w:val="center"/>
              <w:rPr>
                <w:color w:val="000000"/>
                <w:sz w:val="28"/>
                <w:szCs w:val="28"/>
              </w:rPr>
            </w:pPr>
            <w:r w:rsidRPr="00A721FA">
              <w:rPr>
                <w:color w:val="000000"/>
                <w:sz w:val="28"/>
                <w:szCs w:val="28"/>
              </w:rPr>
              <w:t>-</w:t>
            </w:r>
          </w:p>
        </w:tc>
      </w:tr>
    </w:tbl>
    <w:p w14:paraId="71FEA23A" w14:textId="77777777" w:rsidR="004A5D38" w:rsidRPr="00A721FA" w:rsidRDefault="004A5D38" w:rsidP="004A5D38">
      <w:pPr>
        <w:tabs>
          <w:tab w:val="left" w:pos="0"/>
        </w:tabs>
        <w:rPr>
          <w:sz w:val="28"/>
          <w:szCs w:val="28"/>
        </w:rPr>
      </w:pPr>
    </w:p>
    <w:p w14:paraId="50A2711F" w14:textId="77777777" w:rsidR="004A5D38" w:rsidRPr="00A721FA" w:rsidRDefault="004A5D38" w:rsidP="004A5D38">
      <w:pPr>
        <w:jc w:val="center"/>
        <w:rPr>
          <w:bCs/>
          <w:color w:val="000000"/>
          <w:sz w:val="28"/>
          <w:szCs w:val="28"/>
        </w:rPr>
        <w:sectPr w:rsidR="004A5D38" w:rsidRPr="00A721FA" w:rsidSect="004A5D38">
          <w:headerReference w:type="first" r:id="rId81"/>
          <w:pgSz w:w="11906" w:h="16838" w:code="9"/>
          <w:pgMar w:top="851" w:right="851" w:bottom="851" w:left="1701" w:header="680" w:footer="709" w:gutter="0"/>
          <w:cols w:space="708"/>
          <w:titlePg/>
          <w:docGrid w:linePitch="360"/>
        </w:sectPr>
      </w:pPr>
    </w:p>
    <w:p w14:paraId="02DA9B64" w14:textId="77777777" w:rsidR="004A5D38" w:rsidRPr="00A721FA" w:rsidRDefault="004A5D38" w:rsidP="004A5D38">
      <w:pPr>
        <w:jc w:val="center"/>
        <w:rPr>
          <w:bCs/>
          <w:color w:val="000000"/>
          <w:sz w:val="28"/>
          <w:szCs w:val="28"/>
        </w:rPr>
      </w:pPr>
      <w:r w:rsidRPr="00A721FA">
        <w:rPr>
          <w:bCs/>
          <w:color w:val="000000"/>
          <w:sz w:val="28"/>
          <w:szCs w:val="28"/>
        </w:rPr>
        <w:lastRenderedPageBreak/>
        <w:t>Раздел 6. Объем финансовых потребностей, необходимых для реализации производственной программы</w:t>
      </w:r>
      <w:bookmarkStart w:id="68" w:name="_Hlk24908543"/>
      <w:bookmarkStart w:id="69" w:name="_Hlk22550955"/>
      <w:r w:rsidRPr="00A721FA">
        <w:rPr>
          <w:bCs/>
          <w:color w:val="000000"/>
          <w:sz w:val="28"/>
          <w:szCs w:val="28"/>
        </w:rPr>
        <w:t xml:space="preserve"> </w:t>
      </w:r>
    </w:p>
    <w:p w14:paraId="1787F8BD" w14:textId="77777777" w:rsidR="004A5D38" w:rsidRPr="00A721FA" w:rsidRDefault="004A5D38" w:rsidP="004A5D38">
      <w:pPr>
        <w:jc w:val="center"/>
        <w:rPr>
          <w:bCs/>
          <w:color w:val="000000"/>
          <w:sz w:val="28"/>
          <w:szCs w:val="28"/>
        </w:rPr>
      </w:pPr>
      <w:r w:rsidRPr="00A721FA">
        <w:rPr>
          <w:bCs/>
          <w:color w:val="000000"/>
          <w:sz w:val="28"/>
          <w:szCs w:val="28"/>
        </w:rPr>
        <w:t xml:space="preserve"> </w:t>
      </w:r>
      <w:bookmarkEnd w:id="68"/>
    </w:p>
    <w:p w14:paraId="565E20FC" w14:textId="77777777" w:rsidR="004A5D38" w:rsidRPr="00A721FA" w:rsidRDefault="004A5D38" w:rsidP="004A5D38">
      <w:pPr>
        <w:jc w:val="center"/>
        <w:rPr>
          <w:bCs/>
          <w:color w:val="000000"/>
          <w:sz w:val="28"/>
          <w:szCs w:val="28"/>
        </w:rPr>
      </w:pPr>
    </w:p>
    <w:tbl>
      <w:tblPr>
        <w:tblW w:w="9682"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07"/>
        <w:gridCol w:w="2525"/>
        <w:gridCol w:w="2350"/>
      </w:tblGrid>
      <w:tr w:rsidR="004A5D38" w:rsidRPr="00A721FA" w14:paraId="442D0E93" w14:textId="77777777" w:rsidTr="00081F7C">
        <w:trPr>
          <w:trHeight w:val="252"/>
        </w:trPr>
        <w:tc>
          <w:tcPr>
            <w:tcW w:w="4807" w:type="dxa"/>
            <w:vMerge w:val="restart"/>
            <w:tcBorders>
              <w:top w:val="single" w:sz="4" w:space="0" w:color="auto"/>
              <w:right w:val="single" w:sz="4" w:space="0" w:color="auto"/>
            </w:tcBorders>
            <w:vAlign w:val="center"/>
            <w:hideMark/>
          </w:tcPr>
          <w:p w14:paraId="74244879" w14:textId="77777777" w:rsidR="004A5D38" w:rsidRPr="00A721FA" w:rsidRDefault="004A5D38" w:rsidP="00081F7C">
            <w:pPr>
              <w:jc w:val="center"/>
              <w:rPr>
                <w:color w:val="000000"/>
                <w:sz w:val="28"/>
                <w:szCs w:val="28"/>
              </w:rPr>
            </w:pPr>
            <w:r w:rsidRPr="00A721FA">
              <w:rPr>
                <w:bCs/>
                <w:color w:val="000000"/>
                <w:sz w:val="28"/>
                <w:szCs w:val="28"/>
                <w:lang w:eastAsia="en-US"/>
              </w:rPr>
              <w:t>Наименование показателя</w:t>
            </w:r>
          </w:p>
        </w:tc>
        <w:tc>
          <w:tcPr>
            <w:tcW w:w="4875" w:type="dxa"/>
            <w:gridSpan w:val="2"/>
            <w:tcBorders>
              <w:top w:val="single" w:sz="4" w:space="0" w:color="auto"/>
              <w:bottom w:val="single" w:sz="4" w:space="0" w:color="auto"/>
              <w:right w:val="single" w:sz="4" w:space="0" w:color="auto"/>
            </w:tcBorders>
            <w:vAlign w:val="center"/>
          </w:tcPr>
          <w:p w14:paraId="2EFD3D7F" w14:textId="77777777" w:rsidR="004A5D38" w:rsidRPr="00A721FA" w:rsidRDefault="004A5D38" w:rsidP="00081F7C">
            <w:pPr>
              <w:jc w:val="center"/>
              <w:rPr>
                <w:bCs/>
                <w:color w:val="000000"/>
                <w:sz w:val="28"/>
                <w:szCs w:val="28"/>
              </w:rPr>
            </w:pPr>
            <w:r w:rsidRPr="00A721FA">
              <w:rPr>
                <w:bCs/>
                <w:color w:val="000000"/>
                <w:sz w:val="28"/>
                <w:szCs w:val="28"/>
              </w:rPr>
              <w:t>2026 год</w:t>
            </w:r>
          </w:p>
        </w:tc>
      </w:tr>
      <w:tr w:rsidR="004A5D38" w:rsidRPr="00A721FA" w14:paraId="72ED3C82" w14:textId="77777777" w:rsidTr="00081F7C">
        <w:trPr>
          <w:trHeight w:val="421"/>
        </w:trPr>
        <w:tc>
          <w:tcPr>
            <w:tcW w:w="4807" w:type="dxa"/>
            <w:vMerge/>
            <w:tcBorders>
              <w:right w:val="single" w:sz="4" w:space="0" w:color="auto"/>
            </w:tcBorders>
            <w:vAlign w:val="center"/>
            <w:hideMark/>
          </w:tcPr>
          <w:p w14:paraId="0F94E44A" w14:textId="77777777" w:rsidR="004A5D38" w:rsidRPr="00A721FA" w:rsidRDefault="004A5D38" w:rsidP="00081F7C">
            <w:pPr>
              <w:rPr>
                <w:color w:val="000000"/>
                <w:sz w:val="28"/>
                <w:szCs w:val="28"/>
                <w:lang w:eastAsia="en-US"/>
              </w:rPr>
            </w:pPr>
          </w:p>
        </w:tc>
        <w:tc>
          <w:tcPr>
            <w:tcW w:w="2525" w:type="dxa"/>
            <w:tcBorders>
              <w:top w:val="single" w:sz="4" w:space="0" w:color="auto"/>
              <w:left w:val="single" w:sz="4" w:space="0" w:color="auto"/>
              <w:right w:val="single" w:sz="4" w:space="0" w:color="auto"/>
            </w:tcBorders>
            <w:vAlign w:val="center"/>
          </w:tcPr>
          <w:p w14:paraId="5E0697EA" w14:textId="77777777" w:rsidR="004A5D38" w:rsidRPr="00A721FA" w:rsidRDefault="004A5D38" w:rsidP="00081F7C">
            <w:pPr>
              <w:jc w:val="center"/>
              <w:rPr>
                <w:bCs/>
                <w:color w:val="000000"/>
                <w:sz w:val="28"/>
                <w:szCs w:val="28"/>
              </w:rPr>
            </w:pPr>
            <w:r w:rsidRPr="00A721FA">
              <w:rPr>
                <w:bCs/>
                <w:color w:val="000000"/>
                <w:sz w:val="28"/>
                <w:szCs w:val="28"/>
              </w:rPr>
              <w:t>с 01.01. по 30.09.</w:t>
            </w:r>
          </w:p>
        </w:tc>
        <w:tc>
          <w:tcPr>
            <w:tcW w:w="2349" w:type="dxa"/>
            <w:tcBorders>
              <w:top w:val="single" w:sz="4" w:space="0" w:color="auto"/>
              <w:left w:val="single" w:sz="4" w:space="0" w:color="auto"/>
              <w:right w:val="single" w:sz="4" w:space="0" w:color="auto"/>
            </w:tcBorders>
            <w:vAlign w:val="center"/>
          </w:tcPr>
          <w:p w14:paraId="3DFECC37" w14:textId="77777777" w:rsidR="004A5D38" w:rsidRPr="00A721FA" w:rsidRDefault="004A5D38" w:rsidP="00081F7C">
            <w:pPr>
              <w:jc w:val="center"/>
              <w:rPr>
                <w:bCs/>
                <w:color w:val="000000"/>
                <w:sz w:val="28"/>
                <w:szCs w:val="28"/>
              </w:rPr>
            </w:pPr>
            <w:r w:rsidRPr="00A721FA">
              <w:rPr>
                <w:bCs/>
                <w:color w:val="000000"/>
                <w:sz w:val="28"/>
                <w:szCs w:val="28"/>
              </w:rPr>
              <w:t>с 01.10. по 31.12.</w:t>
            </w:r>
          </w:p>
        </w:tc>
      </w:tr>
      <w:tr w:rsidR="004A5D38" w:rsidRPr="00A721FA" w14:paraId="548385E0" w14:textId="77777777" w:rsidTr="00081F7C">
        <w:trPr>
          <w:trHeight w:val="1055"/>
        </w:trPr>
        <w:tc>
          <w:tcPr>
            <w:tcW w:w="4807" w:type="dxa"/>
            <w:tcBorders>
              <w:top w:val="single" w:sz="4" w:space="0" w:color="auto"/>
              <w:right w:val="single" w:sz="4" w:space="0" w:color="auto"/>
            </w:tcBorders>
            <w:vAlign w:val="center"/>
            <w:hideMark/>
          </w:tcPr>
          <w:p w14:paraId="123741F6" w14:textId="77777777" w:rsidR="004A5D38" w:rsidRPr="00A721FA" w:rsidRDefault="004A5D38" w:rsidP="00081F7C">
            <w:pPr>
              <w:jc w:val="center"/>
              <w:rPr>
                <w:color w:val="000000"/>
                <w:sz w:val="28"/>
                <w:szCs w:val="28"/>
                <w:lang w:eastAsia="en-US"/>
              </w:rPr>
            </w:pPr>
            <w:r w:rsidRPr="00A721FA">
              <w:rPr>
                <w:color w:val="000000"/>
                <w:sz w:val="28"/>
                <w:szCs w:val="28"/>
                <w:lang w:eastAsia="en-US"/>
              </w:rPr>
              <w:t>Финансовые потребности, необходимые для реализации производственной программы в сфере горячего водоснабжения, тыс. руб.</w:t>
            </w:r>
          </w:p>
        </w:tc>
        <w:tc>
          <w:tcPr>
            <w:tcW w:w="2525" w:type="dxa"/>
            <w:tcBorders>
              <w:top w:val="single" w:sz="4" w:space="0" w:color="auto"/>
              <w:bottom w:val="single" w:sz="4" w:space="0" w:color="auto"/>
              <w:right w:val="single" w:sz="4" w:space="0" w:color="auto"/>
            </w:tcBorders>
            <w:vAlign w:val="center"/>
          </w:tcPr>
          <w:p w14:paraId="6CEA4239" w14:textId="77777777" w:rsidR="004A5D38" w:rsidRPr="00A721FA" w:rsidRDefault="004A5D38" w:rsidP="00081F7C">
            <w:pPr>
              <w:jc w:val="center"/>
              <w:rPr>
                <w:color w:val="000000"/>
                <w:sz w:val="28"/>
                <w:szCs w:val="28"/>
                <w:lang w:eastAsia="en-US"/>
              </w:rPr>
            </w:pPr>
            <w:r w:rsidRPr="00A721FA">
              <w:rPr>
                <w:color w:val="000000"/>
                <w:sz w:val="28"/>
                <w:szCs w:val="28"/>
                <w:lang w:eastAsia="en-US"/>
              </w:rPr>
              <w:t>3 318,17</w:t>
            </w:r>
          </w:p>
        </w:tc>
        <w:tc>
          <w:tcPr>
            <w:tcW w:w="2349" w:type="dxa"/>
            <w:tcBorders>
              <w:top w:val="single" w:sz="4" w:space="0" w:color="auto"/>
              <w:left w:val="single" w:sz="4" w:space="0" w:color="auto"/>
              <w:right w:val="single" w:sz="4" w:space="0" w:color="auto"/>
            </w:tcBorders>
            <w:vAlign w:val="center"/>
          </w:tcPr>
          <w:p w14:paraId="71FB65F6" w14:textId="77777777" w:rsidR="004A5D38" w:rsidRPr="00A721FA" w:rsidRDefault="004A5D38" w:rsidP="00081F7C">
            <w:pPr>
              <w:jc w:val="center"/>
              <w:rPr>
                <w:color w:val="000000"/>
                <w:sz w:val="28"/>
                <w:szCs w:val="28"/>
                <w:lang w:eastAsia="en-US"/>
              </w:rPr>
            </w:pPr>
            <w:r w:rsidRPr="00A721FA">
              <w:rPr>
                <w:color w:val="000000"/>
                <w:sz w:val="28"/>
                <w:szCs w:val="28"/>
                <w:lang w:eastAsia="en-US"/>
              </w:rPr>
              <w:t>1 216,63</w:t>
            </w:r>
          </w:p>
        </w:tc>
      </w:tr>
    </w:tbl>
    <w:p w14:paraId="54B3D7C9" w14:textId="77777777" w:rsidR="004A5D38" w:rsidRPr="00A721FA" w:rsidRDefault="004A5D38" w:rsidP="004A5D38">
      <w:pPr>
        <w:jc w:val="center"/>
        <w:rPr>
          <w:sz w:val="28"/>
          <w:szCs w:val="28"/>
        </w:rPr>
      </w:pPr>
    </w:p>
    <w:p w14:paraId="126A2C10" w14:textId="77777777" w:rsidR="004A5D38" w:rsidRPr="00A721FA" w:rsidRDefault="004A5D38" w:rsidP="004A5D38">
      <w:pPr>
        <w:jc w:val="center"/>
        <w:rPr>
          <w:sz w:val="28"/>
          <w:szCs w:val="28"/>
        </w:rPr>
        <w:sectPr w:rsidR="004A5D38" w:rsidRPr="00A721FA" w:rsidSect="004A5D38">
          <w:headerReference w:type="first" r:id="rId82"/>
          <w:pgSz w:w="11906" w:h="16838" w:code="9"/>
          <w:pgMar w:top="851" w:right="851" w:bottom="851" w:left="1701" w:header="680" w:footer="709" w:gutter="0"/>
          <w:cols w:space="708"/>
          <w:titlePg/>
          <w:docGrid w:linePitch="360"/>
        </w:sectPr>
      </w:pPr>
    </w:p>
    <w:bookmarkEnd w:id="69"/>
    <w:p w14:paraId="0E2926D3" w14:textId="77777777" w:rsidR="004A5D38" w:rsidRPr="00A721FA" w:rsidRDefault="004A5D38" w:rsidP="004A5D38">
      <w:pPr>
        <w:jc w:val="center"/>
        <w:rPr>
          <w:bCs/>
          <w:color w:val="000000"/>
          <w:sz w:val="28"/>
          <w:szCs w:val="28"/>
        </w:rPr>
      </w:pPr>
      <w:r w:rsidRPr="00A721FA">
        <w:rPr>
          <w:bCs/>
          <w:color w:val="000000"/>
          <w:sz w:val="28"/>
          <w:szCs w:val="28"/>
        </w:rPr>
        <w:lastRenderedPageBreak/>
        <w:t xml:space="preserve">Раздел 7. График реализации мероприятий производственной программы </w:t>
      </w:r>
    </w:p>
    <w:p w14:paraId="5BC32B4B" w14:textId="77777777" w:rsidR="004A5D38" w:rsidRPr="00A721FA" w:rsidRDefault="004A5D38" w:rsidP="004A5D38">
      <w:pPr>
        <w:jc w:val="center"/>
        <w:rPr>
          <w:sz w:val="28"/>
          <w:szCs w:val="28"/>
        </w:rPr>
      </w:pPr>
    </w:p>
    <w:p w14:paraId="6960B063" w14:textId="77777777" w:rsidR="004A5D38" w:rsidRPr="00A721FA" w:rsidRDefault="004A5D38" w:rsidP="004A5D38">
      <w:pPr>
        <w:jc w:val="cente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220"/>
        <w:gridCol w:w="3327"/>
      </w:tblGrid>
      <w:tr w:rsidR="004A5D38" w:rsidRPr="00A721FA" w14:paraId="778BE09D" w14:textId="77777777" w:rsidTr="00081F7C">
        <w:trPr>
          <w:trHeight w:val="874"/>
          <w:jc w:val="center"/>
        </w:trPr>
        <w:tc>
          <w:tcPr>
            <w:tcW w:w="3095" w:type="dxa"/>
            <w:tcBorders>
              <w:top w:val="single" w:sz="4" w:space="0" w:color="auto"/>
              <w:left w:val="single" w:sz="4" w:space="0" w:color="auto"/>
              <w:bottom w:val="single" w:sz="4" w:space="0" w:color="auto"/>
              <w:right w:val="single" w:sz="4" w:space="0" w:color="auto"/>
            </w:tcBorders>
            <w:noWrap/>
            <w:vAlign w:val="center"/>
            <w:hideMark/>
          </w:tcPr>
          <w:p w14:paraId="3D5BC57E" w14:textId="77777777" w:rsidR="004A5D38" w:rsidRPr="00A721FA" w:rsidRDefault="004A5D38" w:rsidP="00081F7C">
            <w:pPr>
              <w:jc w:val="center"/>
              <w:rPr>
                <w:sz w:val="28"/>
                <w:szCs w:val="28"/>
              </w:rPr>
            </w:pPr>
            <w:r w:rsidRPr="00A721FA">
              <w:rPr>
                <w:sz w:val="28"/>
                <w:szCs w:val="28"/>
              </w:rPr>
              <w:t>Наименование мероприятия</w:t>
            </w:r>
          </w:p>
        </w:tc>
        <w:tc>
          <w:tcPr>
            <w:tcW w:w="3567" w:type="dxa"/>
            <w:tcBorders>
              <w:top w:val="single" w:sz="4" w:space="0" w:color="auto"/>
              <w:left w:val="single" w:sz="4" w:space="0" w:color="auto"/>
              <w:bottom w:val="single" w:sz="4" w:space="0" w:color="auto"/>
              <w:right w:val="single" w:sz="4" w:space="0" w:color="auto"/>
            </w:tcBorders>
            <w:vAlign w:val="center"/>
            <w:hideMark/>
          </w:tcPr>
          <w:p w14:paraId="04B45276" w14:textId="77777777" w:rsidR="004A5D38" w:rsidRPr="00A721FA" w:rsidRDefault="004A5D38" w:rsidP="00081F7C">
            <w:pPr>
              <w:jc w:val="center"/>
              <w:rPr>
                <w:sz w:val="28"/>
                <w:szCs w:val="28"/>
              </w:rPr>
            </w:pPr>
            <w:r w:rsidRPr="00A721FA">
              <w:rPr>
                <w:sz w:val="28"/>
                <w:szCs w:val="28"/>
              </w:rPr>
              <w:t>Дата начала реализации мероприятий</w:t>
            </w:r>
          </w:p>
        </w:tc>
        <w:tc>
          <w:tcPr>
            <w:tcW w:w="3686" w:type="dxa"/>
            <w:tcBorders>
              <w:top w:val="single" w:sz="4" w:space="0" w:color="auto"/>
              <w:left w:val="single" w:sz="4" w:space="0" w:color="auto"/>
              <w:bottom w:val="single" w:sz="4" w:space="0" w:color="auto"/>
              <w:right w:val="single" w:sz="4" w:space="0" w:color="auto"/>
            </w:tcBorders>
            <w:vAlign w:val="center"/>
            <w:hideMark/>
          </w:tcPr>
          <w:p w14:paraId="14CC2A9F" w14:textId="77777777" w:rsidR="004A5D38" w:rsidRPr="00A721FA" w:rsidRDefault="004A5D38" w:rsidP="00081F7C">
            <w:pPr>
              <w:jc w:val="center"/>
              <w:rPr>
                <w:sz w:val="28"/>
                <w:szCs w:val="28"/>
              </w:rPr>
            </w:pPr>
            <w:r w:rsidRPr="00A721FA">
              <w:rPr>
                <w:sz w:val="28"/>
                <w:szCs w:val="28"/>
              </w:rPr>
              <w:t>Дата окончания реализации мероприятий</w:t>
            </w:r>
          </w:p>
        </w:tc>
      </w:tr>
      <w:tr w:rsidR="004A5D38" w:rsidRPr="00A721FA" w14:paraId="661E7368" w14:textId="77777777" w:rsidTr="00081F7C">
        <w:trPr>
          <w:trHeight w:val="941"/>
          <w:jc w:val="center"/>
        </w:trPr>
        <w:tc>
          <w:tcPr>
            <w:tcW w:w="3095" w:type="dxa"/>
            <w:tcBorders>
              <w:top w:val="single" w:sz="4" w:space="0" w:color="auto"/>
              <w:left w:val="single" w:sz="4" w:space="0" w:color="auto"/>
              <w:bottom w:val="single" w:sz="4" w:space="0" w:color="auto"/>
              <w:right w:val="single" w:sz="4" w:space="0" w:color="auto"/>
            </w:tcBorders>
            <w:noWrap/>
            <w:vAlign w:val="center"/>
            <w:hideMark/>
          </w:tcPr>
          <w:p w14:paraId="4C34D27B" w14:textId="77777777" w:rsidR="004A5D38" w:rsidRPr="00A721FA" w:rsidRDefault="004A5D38" w:rsidP="00081F7C">
            <w:pPr>
              <w:jc w:val="center"/>
              <w:rPr>
                <w:sz w:val="28"/>
                <w:szCs w:val="28"/>
              </w:rPr>
            </w:pPr>
            <w:r w:rsidRPr="00A721FA">
              <w:rPr>
                <w:sz w:val="28"/>
                <w:szCs w:val="28"/>
              </w:rPr>
              <w:t>Бесперебойное горячее водоснабжение</w:t>
            </w:r>
          </w:p>
        </w:tc>
        <w:tc>
          <w:tcPr>
            <w:tcW w:w="3567" w:type="dxa"/>
            <w:tcBorders>
              <w:top w:val="single" w:sz="4" w:space="0" w:color="auto"/>
              <w:left w:val="single" w:sz="4" w:space="0" w:color="auto"/>
              <w:bottom w:val="single" w:sz="4" w:space="0" w:color="auto"/>
              <w:right w:val="single" w:sz="4" w:space="0" w:color="auto"/>
            </w:tcBorders>
            <w:noWrap/>
            <w:vAlign w:val="center"/>
            <w:hideMark/>
          </w:tcPr>
          <w:p w14:paraId="217BA4CF" w14:textId="77777777" w:rsidR="004A5D38" w:rsidRPr="00A721FA" w:rsidRDefault="004A5D38" w:rsidP="00081F7C">
            <w:pPr>
              <w:jc w:val="center"/>
              <w:rPr>
                <w:sz w:val="28"/>
                <w:szCs w:val="28"/>
              </w:rPr>
            </w:pPr>
            <w:r w:rsidRPr="00A721FA">
              <w:rPr>
                <w:sz w:val="28"/>
                <w:szCs w:val="28"/>
              </w:rPr>
              <w:t>01.01.2026</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1F6E50CC" w14:textId="77777777" w:rsidR="004A5D38" w:rsidRPr="00A721FA" w:rsidRDefault="004A5D38" w:rsidP="00081F7C">
            <w:pPr>
              <w:jc w:val="center"/>
              <w:rPr>
                <w:sz w:val="28"/>
                <w:szCs w:val="28"/>
              </w:rPr>
            </w:pPr>
            <w:r w:rsidRPr="00A721FA">
              <w:rPr>
                <w:sz w:val="28"/>
                <w:szCs w:val="28"/>
              </w:rPr>
              <w:t>31.12.2026</w:t>
            </w:r>
          </w:p>
        </w:tc>
      </w:tr>
    </w:tbl>
    <w:p w14:paraId="393E39B1" w14:textId="77777777" w:rsidR="004A5D38" w:rsidRPr="00A721FA" w:rsidRDefault="004A5D38" w:rsidP="004A5D38">
      <w:pPr>
        <w:rPr>
          <w:sz w:val="28"/>
          <w:szCs w:val="28"/>
          <w:lang w:eastAsia="en-US"/>
        </w:rPr>
      </w:pPr>
    </w:p>
    <w:p w14:paraId="23381E22" w14:textId="77777777" w:rsidR="004A5D38" w:rsidRPr="00A721FA" w:rsidRDefault="004A5D38" w:rsidP="004A5D38">
      <w:pPr>
        <w:tabs>
          <w:tab w:val="left" w:pos="0"/>
        </w:tabs>
        <w:jc w:val="center"/>
        <w:rPr>
          <w:bCs/>
          <w:color w:val="000000"/>
          <w:sz w:val="28"/>
          <w:szCs w:val="28"/>
        </w:rPr>
      </w:pPr>
      <w:r w:rsidRPr="00A721FA">
        <w:rPr>
          <w:sz w:val="28"/>
          <w:szCs w:val="28"/>
        </w:rPr>
        <w:br w:type="page"/>
      </w:r>
      <w:r w:rsidRPr="00A721FA">
        <w:rPr>
          <w:sz w:val="28"/>
          <w:szCs w:val="28"/>
        </w:rPr>
        <w:lastRenderedPageBreak/>
        <w:t xml:space="preserve">Раздел 8. </w:t>
      </w:r>
      <w:r w:rsidRPr="00A721FA">
        <w:rPr>
          <w:bCs/>
          <w:color w:val="000000"/>
          <w:sz w:val="28"/>
          <w:szCs w:val="28"/>
        </w:rPr>
        <w:t xml:space="preserve">Показатели надежности, качества, энергетической эффективности объектов систем </w:t>
      </w:r>
      <w:r w:rsidRPr="00A721FA">
        <w:rPr>
          <w:sz w:val="28"/>
          <w:szCs w:val="28"/>
          <w:lang w:eastAsia="en-US"/>
        </w:rPr>
        <w:t>горячего водоснабжения</w:t>
      </w:r>
      <w:r w:rsidRPr="00A721FA">
        <w:rPr>
          <w:bCs/>
          <w:kern w:val="32"/>
          <w:sz w:val="28"/>
          <w:szCs w:val="28"/>
          <w:lang w:eastAsia="en-US"/>
        </w:rPr>
        <w:t xml:space="preserve"> </w:t>
      </w:r>
    </w:p>
    <w:p w14:paraId="3AE8C83B" w14:textId="77777777" w:rsidR="004A5D38" w:rsidRPr="00A721FA" w:rsidRDefault="004A5D38" w:rsidP="004A5D38">
      <w:pPr>
        <w:ind w:left="-567"/>
        <w:jc w:val="center"/>
        <w:rPr>
          <w:bCs/>
          <w:color w:val="000000"/>
          <w:sz w:val="28"/>
          <w:szCs w:val="28"/>
        </w:rPr>
      </w:pPr>
    </w:p>
    <w:tbl>
      <w:tblPr>
        <w:tblW w:w="9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6804"/>
        <w:gridCol w:w="1936"/>
      </w:tblGrid>
      <w:tr w:rsidR="004A5D38" w:rsidRPr="00A721FA" w14:paraId="0AEB4B2C" w14:textId="77777777" w:rsidTr="00081F7C">
        <w:trPr>
          <w:trHeight w:val="1441"/>
          <w:jc w:val="center"/>
        </w:trPr>
        <w:tc>
          <w:tcPr>
            <w:tcW w:w="805" w:type="dxa"/>
            <w:vAlign w:val="center"/>
          </w:tcPr>
          <w:p w14:paraId="0F565D06" w14:textId="77777777" w:rsidR="004A5D38" w:rsidRPr="00A721FA" w:rsidRDefault="004A5D38" w:rsidP="00081F7C">
            <w:pPr>
              <w:jc w:val="center"/>
              <w:rPr>
                <w:bCs/>
                <w:color w:val="000000"/>
                <w:lang w:eastAsia="en-US"/>
              </w:rPr>
            </w:pPr>
            <w:r w:rsidRPr="00A721FA">
              <w:rPr>
                <w:bCs/>
                <w:color w:val="000000"/>
                <w:lang w:eastAsia="en-US"/>
              </w:rPr>
              <w:t>№ п/п</w:t>
            </w:r>
          </w:p>
        </w:tc>
        <w:tc>
          <w:tcPr>
            <w:tcW w:w="6804" w:type="dxa"/>
            <w:vAlign w:val="center"/>
          </w:tcPr>
          <w:p w14:paraId="7F3B5DA2" w14:textId="77777777" w:rsidR="004A5D38" w:rsidRPr="00A721FA" w:rsidRDefault="004A5D38" w:rsidP="00081F7C">
            <w:pPr>
              <w:jc w:val="center"/>
              <w:rPr>
                <w:bCs/>
                <w:color w:val="000000"/>
                <w:lang w:eastAsia="en-US"/>
              </w:rPr>
            </w:pPr>
            <w:r w:rsidRPr="00A721FA">
              <w:rPr>
                <w:bCs/>
                <w:color w:val="000000"/>
                <w:lang w:eastAsia="en-US"/>
              </w:rPr>
              <w:t>Наименование показателя</w:t>
            </w:r>
          </w:p>
        </w:tc>
        <w:tc>
          <w:tcPr>
            <w:tcW w:w="1936" w:type="dxa"/>
            <w:vAlign w:val="center"/>
          </w:tcPr>
          <w:p w14:paraId="2384015F" w14:textId="77777777" w:rsidR="004A5D38" w:rsidRPr="00A721FA" w:rsidRDefault="004A5D38" w:rsidP="00081F7C">
            <w:pPr>
              <w:jc w:val="center"/>
              <w:rPr>
                <w:bCs/>
                <w:color w:val="000000"/>
                <w:lang w:eastAsia="en-US"/>
              </w:rPr>
            </w:pPr>
            <w:r w:rsidRPr="00A721FA">
              <w:rPr>
                <w:bCs/>
                <w:color w:val="000000"/>
                <w:lang w:eastAsia="en-US"/>
              </w:rPr>
              <w:t>План</w:t>
            </w:r>
          </w:p>
          <w:p w14:paraId="1A35542F" w14:textId="77777777" w:rsidR="004A5D38" w:rsidRPr="00A721FA" w:rsidRDefault="004A5D38" w:rsidP="00081F7C">
            <w:pPr>
              <w:jc w:val="center"/>
              <w:rPr>
                <w:bCs/>
                <w:color w:val="000000"/>
                <w:lang w:eastAsia="en-US"/>
              </w:rPr>
            </w:pPr>
            <w:r w:rsidRPr="00A721FA">
              <w:rPr>
                <w:bCs/>
                <w:color w:val="000000"/>
                <w:lang w:eastAsia="en-US"/>
              </w:rPr>
              <w:t>2026 год</w:t>
            </w:r>
          </w:p>
        </w:tc>
      </w:tr>
      <w:tr w:rsidR="004A5D38" w:rsidRPr="00A721FA" w14:paraId="7C8D1E3E" w14:textId="77777777" w:rsidTr="00081F7C">
        <w:trPr>
          <w:trHeight w:val="247"/>
          <w:jc w:val="center"/>
        </w:trPr>
        <w:tc>
          <w:tcPr>
            <w:tcW w:w="805" w:type="dxa"/>
            <w:vAlign w:val="center"/>
          </w:tcPr>
          <w:p w14:paraId="7FAF7E05" w14:textId="77777777" w:rsidR="004A5D38" w:rsidRPr="00A721FA" w:rsidRDefault="004A5D38" w:rsidP="00081F7C">
            <w:pPr>
              <w:jc w:val="center"/>
              <w:rPr>
                <w:bCs/>
                <w:color w:val="000000"/>
                <w:lang w:eastAsia="en-US"/>
              </w:rPr>
            </w:pPr>
            <w:r w:rsidRPr="00A721FA">
              <w:rPr>
                <w:bCs/>
                <w:color w:val="000000"/>
                <w:lang w:eastAsia="en-US"/>
              </w:rPr>
              <w:t>1.</w:t>
            </w:r>
          </w:p>
        </w:tc>
        <w:tc>
          <w:tcPr>
            <w:tcW w:w="6804" w:type="dxa"/>
            <w:vAlign w:val="center"/>
          </w:tcPr>
          <w:p w14:paraId="0A827803" w14:textId="77777777" w:rsidR="004A5D38" w:rsidRPr="00A721FA" w:rsidRDefault="004A5D38" w:rsidP="00081F7C">
            <w:pPr>
              <w:jc w:val="center"/>
              <w:rPr>
                <w:color w:val="000000"/>
                <w:lang w:eastAsia="en-US"/>
              </w:rPr>
            </w:pPr>
            <w:r w:rsidRPr="00A721FA">
              <w:rPr>
                <w:lang w:eastAsia="en-US"/>
              </w:rPr>
              <w:t>Показатели качества горячей воды</w:t>
            </w:r>
          </w:p>
        </w:tc>
        <w:tc>
          <w:tcPr>
            <w:tcW w:w="1936" w:type="dxa"/>
            <w:vAlign w:val="center"/>
          </w:tcPr>
          <w:p w14:paraId="4A42B7AC" w14:textId="77777777" w:rsidR="004A5D38" w:rsidRPr="00A721FA" w:rsidRDefault="004A5D38" w:rsidP="00081F7C">
            <w:pPr>
              <w:jc w:val="center"/>
              <w:rPr>
                <w:bCs/>
                <w:color w:val="000000"/>
                <w:lang w:eastAsia="en-US"/>
              </w:rPr>
            </w:pPr>
            <w:r w:rsidRPr="00A721FA">
              <w:rPr>
                <w:bCs/>
                <w:color w:val="000000"/>
                <w:lang w:eastAsia="en-US"/>
              </w:rPr>
              <w:t>-</w:t>
            </w:r>
          </w:p>
        </w:tc>
      </w:tr>
      <w:tr w:rsidR="004A5D38" w:rsidRPr="00A721FA" w14:paraId="622D3BBD" w14:textId="77777777" w:rsidTr="00081F7C">
        <w:trPr>
          <w:trHeight w:val="758"/>
          <w:jc w:val="center"/>
        </w:trPr>
        <w:tc>
          <w:tcPr>
            <w:tcW w:w="805" w:type="dxa"/>
            <w:vAlign w:val="center"/>
          </w:tcPr>
          <w:p w14:paraId="4CCE2BC8" w14:textId="77777777" w:rsidR="004A5D38" w:rsidRPr="00A721FA" w:rsidRDefault="004A5D38" w:rsidP="00081F7C">
            <w:pPr>
              <w:jc w:val="center"/>
              <w:rPr>
                <w:bCs/>
                <w:color w:val="000000"/>
                <w:lang w:eastAsia="en-US"/>
              </w:rPr>
            </w:pPr>
            <w:r w:rsidRPr="00A721FA">
              <w:rPr>
                <w:bCs/>
                <w:color w:val="000000"/>
                <w:lang w:eastAsia="en-US"/>
              </w:rPr>
              <w:t>2.</w:t>
            </w:r>
          </w:p>
        </w:tc>
        <w:tc>
          <w:tcPr>
            <w:tcW w:w="6804" w:type="dxa"/>
            <w:vAlign w:val="center"/>
          </w:tcPr>
          <w:p w14:paraId="1C7269DB" w14:textId="77777777" w:rsidR="004A5D38" w:rsidRPr="00A721FA" w:rsidRDefault="004A5D38" w:rsidP="00081F7C">
            <w:pPr>
              <w:jc w:val="center"/>
              <w:rPr>
                <w:bCs/>
                <w:color w:val="000000"/>
                <w:lang w:eastAsia="en-US"/>
              </w:rPr>
            </w:pPr>
            <w:r w:rsidRPr="00A721FA">
              <w:rPr>
                <w:lang w:eastAsia="en-US"/>
              </w:rPr>
              <w:t>Показатели надежности и бесперебойности горячего водоснабжения</w:t>
            </w:r>
          </w:p>
        </w:tc>
        <w:tc>
          <w:tcPr>
            <w:tcW w:w="1936" w:type="dxa"/>
            <w:vAlign w:val="center"/>
          </w:tcPr>
          <w:p w14:paraId="6C53B3FF" w14:textId="77777777" w:rsidR="004A5D38" w:rsidRPr="00A721FA" w:rsidRDefault="004A5D38" w:rsidP="00081F7C">
            <w:pPr>
              <w:jc w:val="center"/>
              <w:rPr>
                <w:bCs/>
                <w:color w:val="000000"/>
                <w:lang w:eastAsia="en-US"/>
              </w:rPr>
            </w:pPr>
            <w:r w:rsidRPr="00A721FA">
              <w:rPr>
                <w:bCs/>
                <w:color w:val="000000"/>
                <w:lang w:eastAsia="en-US"/>
              </w:rPr>
              <w:t>-</w:t>
            </w:r>
          </w:p>
        </w:tc>
      </w:tr>
      <w:tr w:rsidR="004A5D38" w:rsidRPr="00A721FA" w14:paraId="133FCDD7" w14:textId="77777777" w:rsidTr="00081F7C">
        <w:trPr>
          <w:trHeight w:val="758"/>
          <w:jc w:val="center"/>
        </w:trPr>
        <w:tc>
          <w:tcPr>
            <w:tcW w:w="805" w:type="dxa"/>
            <w:vAlign w:val="center"/>
          </w:tcPr>
          <w:p w14:paraId="7C59B678" w14:textId="77777777" w:rsidR="004A5D38" w:rsidRPr="00A721FA" w:rsidRDefault="004A5D38" w:rsidP="00081F7C">
            <w:pPr>
              <w:jc w:val="center"/>
              <w:rPr>
                <w:bCs/>
                <w:color w:val="000000"/>
                <w:lang w:eastAsia="en-US"/>
              </w:rPr>
            </w:pPr>
            <w:r w:rsidRPr="00A721FA">
              <w:rPr>
                <w:bCs/>
                <w:color w:val="000000"/>
                <w:lang w:eastAsia="en-US"/>
              </w:rPr>
              <w:t>3.</w:t>
            </w:r>
          </w:p>
        </w:tc>
        <w:tc>
          <w:tcPr>
            <w:tcW w:w="6804" w:type="dxa"/>
            <w:vAlign w:val="center"/>
          </w:tcPr>
          <w:p w14:paraId="18BA209E" w14:textId="77777777" w:rsidR="004A5D38" w:rsidRPr="00A721FA" w:rsidRDefault="004A5D38" w:rsidP="00081F7C">
            <w:pPr>
              <w:jc w:val="center"/>
              <w:rPr>
                <w:bCs/>
                <w:color w:val="000000"/>
                <w:lang w:eastAsia="en-US"/>
              </w:rPr>
            </w:pPr>
            <w:r w:rsidRPr="00A721FA">
              <w:rPr>
                <w:lang w:eastAsia="en-US"/>
              </w:rPr>
              <w:t>Показатели энергетической эффективности использования ресурсов</w:t>
            </w:r>
          </w:p>
        </w:tc>
        <w:tc>
          <w:tcPr>
            <w:tcW w:w="1936" w:type="dxa"/>
            <w:vAlign w:val="center"/>
          </w:tcPr>
          <w:p w14:paraId="37820D2A" w14:textId="77777777" w:rsidR="004A5D38" w:rsidRPr="00A721FA" w:rsidRDefault="004A5D38" w:rsidP="00081F7C">
            <w:pPr>
              <w:jc w:val="center"/>
              <w:rPr>
                <w:bCs/>
                <w:color w:val="000000"/>
                <w:lang w:eastAsia="en-US"/>
              </w:rPr>
            </w:pPr>
            <w:r w:rsidRPr="00A721FA">
              <w:rPr>
                <w:bCs/>
                <w:color w:val="000000"/>
                <w:lang w:eastAsia="en-US"/>
              </w:rPr>
              <w:t>-</w:t>
            </w:r>
          </w:p>
        </w:tc>
      </w:tr>
    </w:tbl>
    <w:p w14:paraId="11C872D2" w14:textId="77777777" w:rsidR="004A5D38" w:rsidRPr="00A721FA" w:rsidRDefault="004A5D38" w:rsidP="004A5D38">
      <w:pPr>
        <w:tabs>
          <w:tab w:val="left" w:pos="0"/>
        </w:tabs>
        <w:ind w:left="5103"/>
        <w:rPr>
          <w:sz w:val="28"/>
          <w:szCs w:val="28"/>
        </w:rPr>
      </w:pPr>
      <w:r w:rsidRPr="00A721FA">
        <w:rPr>
          <w:sz w:val="28"/>
          <w:szCs w:val="28"/>
        </w:rPr>
        <w:br w:type="page"/>
      </w:r>
    </w:p>
    <w:p w14:paraId="51E9A13A" w14:textId="77777777" w:rsidR="004A5D38" w:rsidRPr="00A721FA" w:rsidRDefault="004A5D38" w:rsidP="004A5D38">
      <w:pPr>
        <w:ind w:left="-567"/>
        <w:jc w:val="center"/>
        <w:rPr>
          <w:bCs/>
          <w:color w:val="000000"/>
          <w:sz w:val="28"/>
          <w:szCs w:val="28"/>
        </w:rPr>
      </w:pPr>
      <w:r w:rsidRPr="00A721FA">
        <w:rPr>
          <w:bCs/>
          <w:color w:val="000000"/>
          <w:sz w:val="28"/>
          <w:szCs w:val="28"/>
        </w:rPr>
        <w:lastRenderedPageBreak/>
        <w:t xml:space="preserve">Раздел 9. Расчет эффективности производственной программы </w:t>
      </w:r>
    </w:p>
    <w:p w14:paraId="0ADB1E17" w14:textId="77777777" w:rsidR="004A5D38" w:rsidRPr="00A721FA" w:rsidRDefault="004A5D38" w:rsidP="004A5D38">
      <w:pPr>
        <w:ind w:left="-567"/>
        <w:jc w:val="center"/>
        <w:rPr>
          <w:bCs/>
          <w:color w:val="000000"/>
          <w:sz w:val="28"/>
          <w:szCs w:val="28"/>
        </w:rPr>
      </w:pPr>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
        <w:gridCol w:w="4150"/>
        <w:gridCol w:w="2475"/>
        <w:gridCol w:w="2152"/>
      </w:tblGrid>
      <w:tr w:rsidR="004A5D38" w:rsidRPr="00A721FA" w14:paraId="038CC019" w14:textId="77777777" w:rsidTr="00081F7C">
        <w:trPr>
          <w:trHeight w:val="1859"/>
          <w:jc w:val="center"/>
        </w:trPr>
        <w:tc>
          <w:tcPr>
            <w:tcW w:w="917" w:type="dxa"/>
            <w:vAlign w:val="center"/>
          </w:tcPr>
          <w:p w14:paraId="131E210A" w14:textId="77777777" w:rsidR="004A5D38" w:rsidRPr="00A721FA" w:rsidRDefault="004A5D38" w:rsidP="00081F7C">
            <w:pPr>
              <w:jc w:val="center"/>
              <w:rPr>
                <w:bCs/>
                <w:color w:val="000000"/>
                <w:lang w:eastAsia="en-US"/>
              </w:rPr>
            </w:pPr>
            <w:r w:rsidRPr="00A721FA">
              <w:rPr>
                <w:bCs/>
                <w:color w:val="000000"/>
                <w:lang w:eastAsia="en-US"/>
              </w:rPr>
              <w:t>№ п/п</w:t>
            </w:r>
          </w:p>
        </w:tc>
        <w:tc>
          <w:tcPr>
            <w:tcW w:w="4150" w:type="dxa"/>
            <w:vAlign w:val="center"/>
          </w:tcPr>
          <w:p w14:paraId="05E63775" w14:textId="77777777" w:rsidR="004A5D38" w:rsidRPr="00A721FA" w:rsidRDefault="004A5D38" w:rsidP="00081F7C">
            <w:pPr>
              <w:jc w:val="center"/>
              <w:rPr>
                <w:bCs/>
                <w:color w:val="000000"/>
                <w:lang w:eastAsia="en-US"/>
              </w:rPr>
            </w:pPr>
            <w:r w:rsidRPr="00A721FA">
              <w:rPr>
                <w:bCs/>
                <w:color w:val="000000"/>
                <w:lang w:eastAsia="en-US"/>
              </w:rPr>
              <w:t>Наименование показателя</w:t>
            </w:r>
          </w:p>
        </w:tc>
        <w:tc>
          <w:tcPr>
            <w:tcW w:w="2475" w:type="dxa"/>
            <w:vAlign w:val="center"/>
          </w:tcPr>
          <w:p w14:paraId="6BEA272B" w14:textId="77777777" w:rsidR="004A5D38" w:rsidRPr="00A721FA" w:rsidRDefault="004A5D38" w:rsidP="00081F7C">
            <w:pPr>
              <w:jc w:val="center"/>
              <w:rPr>
                <w:bCs/>
                <w:color w:val="000000"/>
                <w:lang w:eastAsia="en-US"/>
              </w:rPr>
            </w:pPr>
            <w:r w:rsidRPr="00A721FA">
              <w:rPr>
                <w:bCs/>
                <w:color w:val="000000"/>
                <w:lang w:eastAsia="en-US"/>
              </w:rPr>
              <w:t>Планируемое значение показателя по итогам реализации производственной программы</w:t>
            </w:r>
            <w:r w:rsidRPr="00A721FA">
              <w:rPr>
                <w:bCs/>
                <w:color w:val="000000"/>
                <w:lang w:eastAsia="en-US"/>
              </w:rPr>
              <w:br/>
              <w:t>2026 год</w:t>
            </w:r>
          </w:p>
        </w:tc>
        <w:tc>
          <w:tcPr>
            <w:tcW w:w="2152" w:type="dxa"/>
            <w:vAlign w:val="center"/>
          </w:tcPr>
          <w:p w14:paraId="10ED8825" w14:textId="77777777" w:rsidR="004A5D38" w:rsidRPr="00A721FA" w:rsidRDefault="004A5D38" w:rsidP="00081F7C">
            <w:pPr>
              <w:jc w:val="center"/>
              <w:rPr>
                <w:bCs/>
                <w:color w:val="000000"/>
                <w:lang w:eastAsia="en-US"/>
              </w:rPr>
            </w:pPr>
            <w:r w:rsidRPr="00A721FA">
              <w:rPr>
                <w:bCs/>
                <w:color w:val="000000"/>
                <w:lang w:eastAsia="en-US"/>
              </w:rPr>
              <w:t>Эффективность производствен-ной программы,</w:t>
            </w:r>
            <w:r w:rsidRPr="00A721FA">
              <w:rPr>
                <w:bCs/>
                <w:color w:val="000000"/>
                <w:lang w:eastAsia="en-US"/>
              </w:rPr>
              <w:br/>
              <w:t>тыс. руб.</w:t>
            </w:r>
          </w:p>
        </w:tc>
      </w:tr>
      <w:tr w:rsidR="004A5D38" w:rsidRPr="00A721FA" w14:paraId="1618E121" w14:textId="77777777" w:rsidTr="00081F7C">
        <w:trPr>
          <w:trHeight w:val="698"/>
          <w:jc w:val="center"/>
        </w:trPr>
        <w:tc>
          <w:tcPr>
            <w:tcW w:w="917" w:type="dxa"/>
            <w:vAlign w:val="center"/>
          </w:tcPr>
          <w:p w14:paraId="49B22B97" w14:textId="77777777" w:rsidR="004A5D38" w:rsidRPr="00A721FA" w:rsidRDefault="004A5D38" w:rsidP="00081F7C">
            <w:pPr>
              <w:jc w:val="center"/>
              <w:rPr>
                <w:bCs/>
                <w:color w:val="000000"/>
                <w:lang w:eastAsia="en-US"/>
              </w:rPr>
            </w:pPr>
            <w:r w:rsidRPr="00A721FA">
              <w:rPr>
                <w:bCs/>
                <w:color w:val="000000"/>
                <w:lang w:eastAsia="en-US"/>
              </w:rPr>
              <w:t>1.</w:t>
            </w:r>
          </w:p>
        </w:tc>
        <w:tc>
          <w:tcPr>
            <w:tcW w:w="4150" w:type="dxa"/>
            <w:vAlign w:val="center"/>
          </w:tcPr>
          <w:p w14:paraId="533F15A6" w14:textId="77777777" w:rsidR="004A5D38" w:rsidRPr="00A721FA" w:rsidRDefault="004A5D38" w:rsidP="00081F7C">
            <w:pPr>
              <w:jc w:val="center"/>
              <w:rPr>
                <w:lang w:eastAsia="en-US"/>
              </w:rPr>
            </w:pPr>
            <w:r w:rsidRPr="00A721FA">
              <w:rPr>
                <w:lang w:eastAsia="en-US"/>
              </w:rPr>
              <w:t>Показатели качества горячей воды</w:t>
            </w:r>
          </w:p>
        </w:tc>
        <w:tc>
          <w:tcPr>
            <w:tcW w:w="2475" w:type="dxa"/>
            <w:vAlign w:val="center"/>
          </w:tcPr>
          <w:p w14:paraId="362E5A52" w14:textId="77777777" w:rsidR="004A5D38" w:rsidRPr="00A721FA" w:rsidRDefault="004A5D38" w:rsidP="00081F7C">
            <w:pPr>
              <w:jc w:val="center"/>
              <w:rPr>
                <w:bCs/>
                <w:color w:val="000000"/>
                <w:lang w:eastAsia="en-US"/>
              </w:rPr>
            </w:pPr>
            <w:r w:rsidRPr="00A721FA">
              <w:rPr>
                <w:bCs/>
                <w:color w:val="000000"/>
                <w:lang w:eastAsia="en-US"/>
              </w:rPr>
              <w:t>-</w:t>
            </w:r>
          </w:p>
        </w:tc>
        <w:tc>
          <w:tcPr>
            <w:tcW w:w="2152" w:type="dxa"/>
            <w:vAlign w:val="center"/>
          </w:tcPr>
          <w:p w14:paraId="2B4BCD8A" w14:textId="77777777" w:rsidR="004A5D38" w:rsidRPr="00A721FA" w:rsidRDefault="004A5D38" w:rsidP="00081F7C">
            <w:pPr>
              <w:jc w:val="center"/>
              <w:rPr>
                <w:bCs/>
                <w:color w:val="000000"/>
                <w:lang w:eastAsia="en-US"/>
              </w:rPr>
            </w:pPr>
            <w:r w:rsidRPr="00A721FA">
              <w:rPr>
                <w:bCs/>
                <w:color w:val="000000"/>
                <w:lang w:eastAsia="en-US"/>
              </w:rPr>
              <w:t>-</w:t>
            </w:r>
          </w:p>
        </w:tc>
      </w:tr>
      <w:tr w:rsidR="004A5D38" w:rsidRPr="00A721FA" w14:paraId="5FB1A449" w14:textId="77777777" w:rsidTr="00081F7C">
        <w:trPr>
          <w:trHeight w:val="919"/>
          <w:jc w:val="center"/>
        </w:trPr>
        <w:tc>
          <w:tcPr>
            <w:tcW w:w="917" w:type="dxa"/>
            <w:vAlign w:val="center"/>
          </w:tcPr>
          <w:p w14:paraId="53817917" w14:textId="77777777" w:rsidR="004A5D38" w:rsidRPr="00A721FA" w:rsidRDefault="004A5D38" w:rsidP="00081F7C">
            <w:pPr>
              <w:jc w:val="center"/>
              <w:rPr>
                <w:bCs/>
                <w:color w:val="000000"/>
                <w:lang w:eastAsia="en-US"/>
              </w:rPr>
            </w:pPr>
            <w:r w:rsidRPr="00A721FA">
              <w:rPr>
                <w:bCs/>
                <w:color w:val="000000"/>
                <w:lang w:eastAsia="en-US"/>
              </w:rPr>
              <w:t>2.</w:t>
            </w:r>
          </w:p>
        </w:tc>
        <w:tc>
          <w:tcPr>
            <w:tcW w:w="4150" w:type="dxa"/>
            <w:vAlign w:val="center"/>
          </w:tcPr>
          <w:p w14:paraId="290F59D9" w14:textId="77777777" w:rsidR="004A5D38" w:rsidRPr="00A721FA" w:rsidRDefault="004A5D38" w:rsidP="00081F7C">
            <w:pPr>
              <w:jc w:val="center"/>
              <w:rPr>
                <w:lang w:eastAsia="en-US"/>
              </w:rPr>
            </w:pPr>
            <w:r w:rsidRPr="00A721FA">
              <w:rPr>
                <w:lang w:eastAsia="en-US"/>
              </w:rPr>
              <w:t>Показатели надежности и бесперебойности горячего водоснабжения</w:t>
            </w:r>
          </w:p>
        </w:tc>
        <w:tc>
          <w:tcPr>
            <w:tcW w:w="2475" w:type="dxa"/>
            <w:vAlign w:val="center"/>
          </w:tcPr>
          <w:p w14:paraId="4CF6A24A" w14:textId="77777777" w:rsidR="004A5D38" w:rsidRPr="00A721FA" w:rsidRDefault="004A5D38" w:rsidP="00081F7C">
            <w:pPr>
              <w:jc w:val="center"/>
              <w:rPr>
                <w:bCs/>
                <w:color w:val="000000"/>
                <w:lang w:eastAsia="en-US"/>
              </w:rPr>
            </w:pPr>
            <w:r w:rsidRPr="00A721FA">
              <w:rPr>
                <w:bCs/>
                <w:color w:val="000000"/>
                <w:lang w:eastAsia="en-US"/>
              </w:rPr>
              <w:t>-</w:t>
            </w:r>
          </w:p>
        </w:tc>
        <w:tc>
          <w:tcPr>
            <w:tcW w:w="2152" w:type="dxa"/>
            <w:vAlign w:val="center"/>
          </w:tcPr>
          <w:p w14:paraId="2CBCBD29" w14:textId="77777777" w:rsidR="004A5D38" w:rsidRPr="00A721FA" w:rsidRDefault="004A5D38" w:rsidP="00081F7C">
            <w:pPr>
              <w:jc w:val="center"/>
              <w:rPr>
                <w:bCs/>
                <w:color w:val="000000"/>
                <w:lang w:eastAsia="en-US"/>
              </w:rPr>
            </w:pPr>
            <w:r w:rsidRPr="00A721FA">
              <w:rPr>
                <w:bCs/>
                <w:color w:val="000000"/>
                <w:lang w:eastAsia="en-US"/>
              </w:rPr>
              <w:t>-</w:t>
            </w:r>
          </w:p>
        </w:tc>
      </w:tr>
      <w:tr w:rsidR="004A5D38" w:rsidRPr="00A721FA" w14:paraId="276A486F" w14:textId="77777777" w:rsidTr="00081F7C">
        <w:trPr>
          <w:trHeight w:val="785"/>
          <w:jc w:val="center"/>
        </w:trPr>
        <w:tc>
          <w:tcPr>
            <w:tcW w:w="917" w:type="dxa"/>
            <w:vAlign w:val="center"/>
          </w:tcPr>
          <w:p w14:paraId="3CF86EEB" w14:textId="77777777" w:rsidR="004A5D38" w:rsidRPr="00A721FA" w:rsidRDefault="004A5D38" w:rsidP="00081F7C">
            <w:pPr>
              <w:jc w:val="center"/>
              <w:rPr>
                <w:bCs/>
                <w:color w:val="000000"/>
                <w:lang w:eastAsia="en-US"/>
              </w:rPr>
            </w:pPr>
            <w:r w:rsidRPr="00A721FA">
              <w:rPr>
                <w:bCs/>
                <w:color w:val="000000"/>
                <w:lang w:eastAsia="en-US"/>
              </w:rPr>
              <w:t>3.</w:t>
            </w:r>
          </w:p>
        </w:tc>
        <w:tc>
          <w:tcPr>
            <w:tcW w:w="4150" w:type="dxa"/>
            <w:vAlign w:val="center"/>
          </w:tcPr>
          <w:p w14:paraId="21C40484" w14:textId="77777777" w:rsidR="004A5D38" w:rsidRPr="00A721FA" w:rsidRDefault="004A5D38" w:rsidP="00081F7C">
            <w:pPr>
              <w:jc w:val="center"/>
              <w:rPr>
                <w:bCs/>
                <w:color w:val="000000"/>
                <w:lang w:eastAsia="en-US"/>
              </w:rPr>
            </w:pPr>
            <w:r w:rsidRPr="00A721FA">
              <w:rPr>
                <w:bCs/>
                <w:color w:val="000000"/>
                <w:lang w:eastAsia="en-US"/>
              </w:rPr>
              <w:t>Показатели энергетической эффективности использования ресурсов</w:t>
            </w:r>
          </w:p>
        </w:tc>
        <w:tc>
          <w:tcPr>
            <w:tcW w:w="2475" w:type="dxa"/>
            <w:vAlign w:val="center"/>
          </w:tcPr>
          <w:p w14:paraId="77EDF8F1" w14:textId="77777777" w:rsidR="004A5D38" w:rsidRPr="00A721FA" w:rsidRDefault="004A5D38" w:rsidP="00081F7C">
            <w:pPr>
              <w:jc w:val="center"/>
              <w:rPr>
                <w:bCs/>
                <w:color w:val="000000"/>
                <w:lang w:eastAsia="en-US"/>
              </w:rPr>
            </w:pPr>
            <w:r w:rsidRPr="00A721FA">
              <w:rPr>
                <w:bCs/>
                <w:color w:val="000000"/>
                <w:lang w:eastAsia="en-US"/>
              </w:rPr>
              <w:t>-</w:t>
            </w:r>
          </w:p>
        </w:tc>
        <w:tc>
          <w:tcPr>
            <w:tcW w:w="2152" w:type="dxa"/>
            <w:vAlign w:val="center"/>
          </w:tcPr>
          <w:p w14:paraId="7F743034" w14:textId="77777777" w:rsidR="004A5D38" w:rsidRPr="00A721FA" w:rsidRDefault="004A5D38" w:rsidP="00081F7C">
            <w:pPr>
              <w:jc w:val="center"/>
              <w:rPr>
                <w:bCs/>
                <w:color w:val="000000"/>
                <w:lang w:eastAsia="en-US"/>
              </w:rPr>
            </w:pPr>
            <w:r w:rsidRPr="00A721FA">
              <w:rPr>
                <w:bCs/>
                <w:color w:val="000000"/>
                <w:lang w:eastAsia="en-US"/>
              </w:rPr>
              <w:t>-</w:t>
            </w:r>
          </w:p>
        </w:tc>
      </w:tr>
    </w:tbl>
    <w:p w14:paraId="33698272" w14:textId="77777777" w:rsidR="004A5D38" w:rsidRPr="00A721FA" w:rsidRDefault="004A5D38" w:rsidP="004A5D38">
      <w:pPr>
        <w:ind w:left="-567"/>
        <w:jc w:val="center"/>
        <w:rPr>
          <w:bCs/>
          <w:color w:val="000000"/>
          <w:sz w:val="28"/>
          <w:szCs w:val="28"/>
        </w:rPr>
      </w:pPr>
    </w:p>
    <w:p w14:paraId="71BE2B20" w14:textId="77777777" w:rsidR="004A5D38" w:rsidRPr="00A721FA" w:rsidRDefault="004A5D38" w:rsidP="004A5D38">
      <w:r w:rsidRPr="00A721FA">
        <w:br w:type="page"/>
      </w:r>
    </w:p>
    <w:p w14:paraId="2789510E" w14:textId="77777777" w:rsidR="004A5D38" w:rsidRPr="00A721FA" w:rsidRDefault="004A5D38" w:rsidP="004A5D38">
      <w:pPr>
        <w:ind w:left="-426"/>
        <w:jc w:val="center"/>
        <w:rPr>
          <w:bCs/>
          <w:color w:val="000000"/>
          <w:sz w:val="28"/>
          <w:szCs w:val="28"/>
        </w:rPr>
      </w:pPr>
      <w:r w:rsidRPr="00A721FA">
        <w:rPr>
          <w:bCs/>
          <w:color w:val="000000"/>
          <w:sz w:val="28"/>
          <w:szCs w:val="28"/>
        </w:rPr>
        <w:lastRenderedPageBreak/>
        <w:t xml:space="preserve">Раздел 10. Отчет об исполнении производственной программы </w:t>
      </w:r>
      <w:r w:rsidRPr="00A721FA">
        <w:rPr>
          <w:bCs/>
          <w:color w:val="000000"/>
          <w:sz w:val="28"/>
          <w:szCs w:val="28"/>
        </w:rPr>
        <w:br/>
      </w:r>
    </w:p>
    <w:p w14:paraId="59F74540" w14:textId="77777777" w:rsidR="004A5D38" w:rsidRPr="00A721FA" w:rsidRDefault="004A5D38" w:rsidP="004A5D38">
      <w:pPr>
        <w:tabs>
          <w:tab w:val="left" w:pos="0"/>
        </w:tabs>
        <w:ind w:left="5103"/>
        <w:rPr>
          <w:sz w:val="28"/>
          <w:szCs w:val="28"/>
        </w:rPr>
      </w:pPr>
    </w:p>
    <w:tbl>
      <w:tblPr>
        <w:tblpPr w:leftFromText="180" w:rightFromText="180" w:vertAnchor="text" w:horzAnchor="margin" w:tblpXSpec="center" w:tblpY="-61"/>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1"/>
        <w:gridCol w:w="3758"/>
      </w:tblGrid>
      <w:tr w:rsidR="004A5D38" w:rsidRPr="00A721FA" w14:paraId="0F595AC6" w14:textId="77777777" w:rsidTr="00081F7C">
        <w:trPr>
          <w:trHeight w:val="983"/>
        </w:trPr>
        <w:tc>
          <w:tcPr>
            <w:tcW w:w="6191" w:type="dxa"/>
            <w:vAlign w:val="center"/>
          </w:tcPr>
          <w:p w14:paraId="7E2886CE" w14:textId="77777777" w:rsidR="004A5D38" w:rsidRPr="00A721FA" w:rsidRDefault="004A5D38" w:rsidP="00081F7C">
            <w:pPr>
              <w:jc w:val="center"/>
              <w:rPr>
                <w:bCs/>
                <w:color w:val="000000"/>
                <w:sz w:val="28"/>
                <w:szCs w:val="28"/>
                <w:lang w:eastAsia="en-US"/>
              </w:rPr>
            </w:pPr>
            <w:r w:rsidRPr="00A721FA">
              <w:rPr>
                <w:bCs/>
                <w:color w:val="000000"/>
                <w:sz w:val="28"/>
                <w:szCs w:val="28"/>
                <w:lang w:eastAsia="en-US"/>
              </w:rPr>
              <w:t>Наименование показателя</w:t>
            </w:r>
          </w:p>
        </w:tc>
        <w:tc>
          <w:tcPr>
            <w:tcW w:w="3758" w:type="dxa"/>
          </w:tcPr>
          <w:p w14:paraId="73C895E0" w14:textId="77777777" w:rsidR="004A5D38" w:rsidRPr="00A721FA" w:rsidRDefault="004A5D38" w:rsidP="00081F7C">
            <w:pPr>
              <w:jc w:val="center"/>
              <w:rPr>
                <w:bCs/>
                <w:color w:val="000000"/>
                <w:sz w:val="28"/>
                <w:szCs w:val="28"/>
                <w:lang w:eastAsia="en-US"/>
              </w:rPr>
            </w:pPr>
            <w:r w:rsidRPr="00A721FA">
              <w:rPr>
                <w:bCs/>
                <w:color w:val="000000"/>
                <w:sz w:val="28"/>
                <w:szCs w:val="28"/>
                <w:lang w:eastAsia="en-US"/>
              </w:rPr>
              <w:t>Фактическое значение показателя за 2024 год,</w:t>
            </w:r>
          </w:p>
          <w:p w14:paraId="712ABB1E" w14:textId="77777777" w:rsidR="004A5D38" w:rsidRPr="00A721FA" w:rsidRDefault="004A5D38" w:rsidP="00081F7C">
            <w:pPr>
              <w:jc w:val="center"/>
              <w:rPr>
                <w:bCs/>
                <w:color w:val="000000"/>
                <w:sz w:val="28"/>
                <w:szCs w:val="28"/>
                <w:lang w:eastAsia="en-US"/>
              </w:rPr>
            </w:pPr>
            <w:r w:rsidRPr="00A721FA">
              <w:rPr>
                <w:bCs/>
                <w:color w:val="000000"/>
                <w:sz w:val="28"/>
                <w:szCs w:val="28"/>
                <w:lang w:eastAsia="en-US"/>
              </w:rPr>
              <w:t>тыс. руб.</w:t>
            </w:r>
          </w:p>
        </w:tc>
      </w:tr>
      <w:tr w:rsidR="004A5D38" w:rsidRPr="00A721FA" w14:paraId="13BC47B0" w14:textId="77777777" w:rsidTr="00081F7C">
        <w:trPr>
          <w:trHeight w:val="625"/>
        </w:trPr>
        <w:tc>
          <w:tcPr>
            <w:tcW w:w="6191" w:type="dxa"/>
            <w:vAlign w:val="center"/>
          </w:tcPr>
          <w:p w14:paraId="71FC0E8E" w14:textId="77777777" w:rsidR="004A5D38" w:rsidRPr="00A721FA" w:rsidRDefault="004A5D38" w:rsidP="00081F7C">
            <w:pPr>
              <w:jc w:val="center"/>
              <w:rPr>
                <w:bCs/>
                <w:sz w:val="28"/>
                <w:szCs w:val="28"/>
                <w:lang w:eastAsia="en-US"/>
              </w:rPr>
            </w:pPr>
            <w:r w:rsidRPr="00A721FA">
              <w:rPr>
                <w:sz w:val="28"/>
                <w:szCs w:val="28"/>
                <w:lang w:eastAsia="en-US"/>
              </w:rPr>
              <w:t>Горячее водоснабжение</w:t>
            </w:r>
          </w:p>
        </w:tc>
        <w:tc>
          <w:tcPr>
            <w:tcW w:w="3758" w:type="dxa"/>
            <w:vAlign w:val="center"/>
          </w:tcPr>
          <w:p w14:paraId="6DC7595D" w14:textId="77777777" w:rsidR="004A5D38" w:rsidRPr="00A721FA" w:rsidRDefault="004A5D38" w:rsidP="00081F7C">
            <w:pPr>
              <w:jc w:val="center"/>
              <w:rPr>
                <w:bCs/>
                <w:sz w:val="28"/>
                <w:szCs w:val="28"/>
                <w:lang w:eastAsia="en-US"/>
              </w:rPr>
            </w:pPr>
            <w:r w:rsidRPr="00A721FA">
              <w:rPr>
                <w:bCs/>
                <w:sz w:val="28"/>
                <w:szCs w:val="28"/>
                <w:lang w:eastAsia="en-US"/>
              </w:rPr>
              <w:t>-</w:t>
            </w:r>
          </w:p>
        </w:tc>
      </w:tr>
    </w:tbl>
    <w:p w14:paraId="3916EB00" w14:textId="77777777" w:rsidR="004A5D38" w:rsidRPr="00A721FA" w:rsidRDefault="004A5D38" w:rsidP="004A5D38">
      <w:pPr>
        <w:ind w:left="-567"/>
        <w:jc w:val="center"/>
        <w:rPr>
          <w:bCs/>
          <w:color w:val="000000"/>
          <w:sz w:val="28"/>
          <w:szCs w:val="28"/>
        </w:rPr>
      </w:pPr>
    </w:p>
    <w:p w14:paraId="3F424474" w14:textId="77777777" w:rsidR="004A5D38" w:rsidRPr="00A721FA" w:rsidRDefault="004A5D38" w:rsidP="004A5D38">
      <w:pPr>
        <w:jc w:val="center"/>
        <w:rPr>
          <w:bCs/>
          <w:color w:val="000000"/>
          <w:sz w:val="28"/>
          <w:szCs w:val="28"/>
        </w:rPr>
      </w:pPr>
      <w:r w:rsidRPr="00A721FA">
        <w:br w:type="page"/>
      </w:r>
      <w:r w:rsidRPr="00A721FA">
        <w:rPr>
          <w:bCs/>
          <w:color w:val="000000"/>
          <w:sz w:val="28"/>
          <w:szCs w:val="28"/>
        </w:rPr>
        <w:lastRenderedPageBreak/>
        <w:t>Раздел 11. Мероприятия, направленные на повышение качества</w:t>
      </w:r>
    </w:p>
    <w:p w14:paraId="6C48EDBB" w14:textId="77777777" w:rsidR="004A5D38" w:rsidRPr="00A721FA" w:rsidRDefault="004A5D38" w:rsidP="004A5D38">
      <w:pPr>
        <w:ind w:left="-567"/>
        <w:jc w:val="center"/>
        <w:rPr>
          <w:bCs/>
          <w:color w:val="000000"/>
          <w:sz w:val="28"/>
          <w:szCs w:val="28"/>
        </w:rPr>
      </w:pPr>
      <w:r w:rsidRPr="00A721FA">
        <w:rPr>
          <w:bCs/>
          <w:color w:val="000000"/>
          <w:sz w:val="28"/>
          <w:szCs w:val="28"/>
        </w:rPr>
        <w:t xml:space="preserve">обслуживания абонентов </w:t>
      </w:r>
    </w:p>
    <w:p w14:paraId="44D505BC" w14:textId="77777777" w:rsidR="004A5D38" w:rsidRPr="00A721FA" w:rsidRDefault="004A5D38" w:rsidP="004A5D38">
      <w:pPr>
        <w:jc w:val="both"/>
        <w:rPr>
          <w:sz w:val="28"/>
          <w:szCs w:val="28"/>
          <w:lang w:eastAsia="en-US"/>
        </w:rPr>
      </w:pPr>
    </w:p>
    <w:tbl>
      <w:tblPr>
        <w:tblpPr w:leftFromText="180" w:rightFromText="180" w:vertAnchor="text" w:horzAnchor="margin" w:tblpXSpec="center" w:tblpY="249"/>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5"/>
        <w:gridCol w:w="3387"/>
      </w:tblGrid>
      <w:tr w:rsidR="004A5D38" w:rsidRPr="00A721FA" w14:paraId="1E74FA8C" w14:textId="77777777" w:rsidTr="00081F7C">
        <w:trPr>
          <w:trHeight w:val="748"/>
        </w:trPr>
        <w:tc>
          <w:tcPr>
            <w:tcW w:w="5935" w:type="dxa"/>
            <w:vAlign w:val="center"/>
          </w:tcPr>
          <w:p w14:paraId="3B49DF3B" w14:textId="77777777" w:rsidR="004A5D38" w:rsidRPr="00A721FA" w:rsidRDefault="004A5D38" w:rsidP="00081F7C">
            <w:pPr>
              <w:jc w:val="center"/>
              <w:rPr>
                <w:bCs/>
                <w:color w:val="000000"/>
                <w:sz w:val="28"/>
                <w:szCs w:val="28"/>
                <w:lang w:eastAsia="en-US"/>
              </w:rPr>
            </w:pPr>
            <w:r w:rsidRPr="00A721FA">
              <w:rPr>
                <w:bCs/>
                <w:color w:val="000000"/>
                <w:sz w:val="28"/>
                <w:szCs w:val="28"/>
                <w:lang w:eastAsia="en-US"/>
              </w:rPr>
              <w:t>Наименование мероприятия</w:t>
            </w:r>
          </w:p>
        </w:tc>
        <w:tc>
          <w:tcPr>
            <w:tcW w:w="3387" w:type="dxa"/>
            <w:vAlign w:val="center"/>
          </w:tcPr>
          <w:p w14:paraId="1C059D6C" w14:textId="77777777" w:rsidR="004A5D38" w:rsidRPr="00A721FA" w:rsidRDefault="004A5D38" w:rsidP="00081F7C">
            <w:pPr>
              <w:jc w:val="center"/>
              <w:rPr>
                <w:bCs/>
                <w:color w:val="000000"/>
                <w:sz w:val="28"/>
                <w:szCs w:val="28"/>
                <w:lang w:eastAsia="en-US"/>
              </w:rPr>
            </w:pPr>
            <w:r w:rsidRPr="00A721FA">
              <w:rPr>
                <w:bCs/>
                <w:color w:val="000000"/>
                <w:sz w:val="28"/>
                <w:szCs w:val="28"/>
                <w:lang w:eastAsia="en-US"/>
              </w:rPr>
              <w:t>Период проведения мероприятий</w:t>
            </w:r>
          </w:p>
        </w:tc>
      </w:tr>
      <w:tr w:rsidR="004A5D38" w:rsidRPr="00A721FA" w14:paraId="22A40E4E" w14:textId="77777777" w:rsidTr="00081F7C">
        <w:trPr>
          <w:trHeight w:val="405"/>
        </w:trPr>
        <w:tc>
          <w:tcPr>
            <w:tcW w:w="5935" w:type="dxa"/>
            <w:vAlign w:val="center"/>
          </w:tcPr>
          <w:p w14:paraId="08BC9D30" w14:textId="77777777" w:rsidR="004A5D38" w:rsidRPr="00A721FA" w:rsidRDefault="004A5D38" w:rsidP="00081F7C">
            <w:pPr>
              <w:jc w:val="center"/>
              <w:rPr>
                <w:bCs/>
                <w:sz w:val="28"/>
                <w:szCs w:val="28"/>
                <w:lang w:eastAsia="en-US"/>
              </w:rPr>
            </w:pPr>
            <w:r w:rsidRPr="00A721FA">
              <w:rPr>
                <w:bCs/>
                <w:sz w:val="28"/>
                <w:szCs w:val="28"/>
                <w:lang w:eastAsia="en-US"/>
              </w:rPr>
              <w:t>-</w:t>
            </w:r>
          </w:p>
        </w:tc>
        <w:tc>
          <w:tcPr>
            <w:tcW w:w="3387" w:type="dxa"/>
            <w:vAlign w:val="center"/>
          </w:tcPr>
          <w:p w14:paraId="46E6E320" w14:textId="77777777" w:rsidR="004A5D38" w:rsidRPr="00A721FA" w:rsidRDefault="004A5D38" w:rsidP="00081F7C">
            <w:pPr>
              <w:jc w:val="center"/>
              <w:rPr>
                <w:bCs/>
                <w:sz w:val="28"/>
                <w:szCs w:val="28"/>
                <w:lang w:eastAsia="en-US"/>
              </w:rPr>
            </w:pPr>
            <w:r w:rsidRPr="00A721FA">
              <w:rPr>
                <w:bCs/>
                <w:sz w:val="28"/>
                <w:szCs w:val="28"/>
                <w:lang w:eastAsia="en-US"/>
              </w:rPr>
              <w:t>-</w:t>
            </w:r>
          </w:p>
        </w:tc>
      </w:tr>
    </w:tbl>
    <w:p w14:paraId="0AC58B59" w14:textId="77777777" w:rsidR="004A5D38" w:rsidRPr="00A721FA" w:rsidRDefault="004A5D38" w:rsidP="004A5D38">
      <w:pPr>
        <w:tabs>
          <w:tab w:val="left" w:pos="0"/>
        </w:tabs>
        <w:rPr>
          <w:sz w:val="28"/>
          <w:szCs w:val="28"/>
        </w:rPr>
        <w:sectPr w:rsidR="004A5D38" w:rsidRPr="00A721FA" w:rsidSect="004A5D38">
          <w:headerReference w:type="first" r:id="rId83"/>
          <w:pgSz w:w="11906" w:h="16838" w:code="9"/>
          <w:pgMar w:top="851" w:right="851" w:bottom="851" w:left="1701" w:header="680" w:footer="709" w:gutter="0"/>
          <w:cols w:space="708"/>
          <w:titlePg/>
          <w:docGrid w:linePitch="360"/>
        </w:sectPr>
      </w:pPr>
    </w:p>
    <w:p w14:paraId="6FFB4F0C" w14:textId="4E02246F" w:rsidR="004A5D38" w:rsidRPr="001D48DA" w:rsidRDefault="004A5D38" w:rsidP="004A5D38">
      <w:pPr>
        <w:tabs>
          <w:tab w:val="left" w:pos="9214"/>
        </w:tabs>
        <w:ind w:left="-3792" w:right="-739" w:firstLine="14849"/>
      </w:pPr>
      <w:r w:rsidRPr="001D48DA">
        <w:lastRenderedPageBreak/>
        <w:t xml:space="preserve">Приложение № </w:t>
      </w:r>
      <w:r w:rsidR="00FF05AF">
        <w:t xml:space="preserve">90 </w:t>
      </w:r>
      <w:r w:rsidRPr="001D48DA">
        <w:t xml:space="preserve">к </w:t>
      </w:r>
      <w:r>
        <w:t>протоколу</w:t>
      </w:r>
      <w:r w:rsidRPr="001D48DA">
        <w:t xml:space="preserve"> № 98</w:t>
      </w:r>
    </w:p>
    <w:p w14:paraId="17147BD1" w14:textId="77777777" w:rsidR="004A5D38" w:rsidRPr="001D48DA" w:rsidRDefault="004A5D38" w:rsidP="004A5D38">
      <w:pPr>
        <w:tabs>
          <w:tab w:val="left" w:pos="9214"/>
        </w:tabs>
        <w:ind w:left="-3792" w:right="-739" w:firstLine="14849"/>
      </w:pPr>
      <w:r w:rsidRPr="001D48DA">
        <w:t>заседания правления Региональной</w:t>
      </w:r>
    </w:p>
    <w:p w14:paraId="07DECF88" w14:textId="77777777" w:rsidR="004A5D38" w:rsidRPr="001D48DA" w:rsidRDefault="004A5D38" w:rsidP="004A5D38">
      <w:pPr>
        <w:tabs>
          <w:tab w:val="left" w:pos="9214"/>
        </w:tabs>
        <w:ind w:left="-3792" w:right="-739" w:firstLine="14849"/>
      </w:pPr>
      <w:r w:rsidRPr="001D48DA">
        <w:t>энергетической комиссии</w:t>
      </w:r>
    </w:p>
    <w:p w14:paraId="09CC3647" w14:textId="77777777" w:rsidR="004A5D38" w:rsidRDefault="004A5D38" w:rsidP="004A5D38">
      <w:pPr>
        <w:tabs>
          <w:tab w:val="left" w:pos="9214"/>
        </w:tabs>
        <w:ind w:left="-3792" w:right="-739" w:firstLine="14849"/>
      </w:pPr>
      <w:r w:rsidRPr="001D48DA">
        <w:t>Кузбасса от 19.12.2025</w:t>
      </w:r>
    </w:p>
    <w:p w14:paraId="247BA2C0" w14:textId="77777777" w:rsidR="004A5D38" w:rsidRPr="00A721FA" w:rsidRDefault="004A5D38" w:rsidP="004A5D38">
      <w:pPr>
        <w:tabs>
          <w:tab w:val="left" w:pos="5245"/>
        </w:tabs>
        <w:ind w:left="5245"/>
        <w:jc w:val="center"/>
        <w:rPr>
          <w:sz w:val="20"/>
          <w:szCs w:val="20"/>
        </w:rPr>
      </w:pPr>
    </w:p>
    <w:p w14:paraId="361F7193" w14:textId="77777777" w:rsidR="004A5D38" w:rsidRPr="00A721FA" w:rsidRDefault="004A5D38" w:rsidP="004A5D38">
      <w:pPr>
        <w:keepNext/>
        <w:spacing w:before="120"/>
        <w:ind w:left="1077" w:right="1134"/>
        <w:jc w:val="center"/>
        <w:outlineLvl w:val="4"/>
        <w:rPr>
          <w:b/>
          <w:sz w:val="28"/>
          <w:szCs w:val="20"/>
          <w:lang w:eastAsia="x-none"/>
        </w:rPr>
      </w:pPr>
      <w:r w:rsidRPr="00A721FA">
        <w:rPr>
          <w:b/>
          <w:sz w:val="28"/>
          <w:szCs w:val="20"/>
          <w:lang w:eastAsia="x-none"/>
        </w:rPr>
        <w:t xml:space="preserve">Тарифы ООО «Теплоэнергетик» на горячую воду в закрытой системе водоснабжения, реализуемую на потребительском рынке Беловского городского округа, </w:t>
      </w:r>
      <w:r w:rsidRPr="00A721FA">
        <w:rPr>
          <w:b/>
          <w:sz w:val="28"/>
          <w:szCs w:val="20"/>
          <w:lang w:eastAsia="x-none"/>
        </w:rPr>
        <w:br/>
        <w:t xml:space="preserve">на период с 01.01.2026 по 31.12.2026 </w:t>
      </w:r>
    </w:p>
    <w:p w14:paraId="6F54D55D" w14:textId="77777777" w:rsidR="004A5D38" w:rsidRPr="00A721FA" w:rsidRDefault="004A5D38" w:rsidP="004A5D38">
      <w:pPr>
        <w:rPr>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4"/>
        <w:gridCol w:w="1419"/>
        <w:gridCol w:w="1560"/>
        <w:gridCol w:w="1703"/>
        <w:gridCol w:w="3963"/>
        <w:gridCol w:w="4124"/>
      </w:tblGrid>
      <w:tr w:rsidR="004A5D38" w:rsidRPr="00A721FA" w14:paraId="1C0FE7DF" w14:textId="77777777" w:rsidTr="00081F7C">
        <w:trPr>
          <w:trHeight w:val="112"/>
        </w:trPr>
        <w:tc>
          <w:tcPr>
            <w:tcW w:w="2474" w:type="dxa"/>
            <w:vMerge w:val="restart"/>
            <w:vAlign w:val="center"/>
          </w:tcPr>
          <w:p w14:paraId="248A3D22" w14:textId="77777777" w:rsidR="004A5D38" w:rsidRPr="00A721FA" w:rsidRDefault="004A5D38" w:rsidP="00081F7C">
            <w:pPr>
              <w:widowControl w:val="0"/>
              <w:autoSpaceDE w:val="0"/>
              <w:autoSpaceDN w:val="0"/>
              <w:jc w:val="center"/>
              <w:rPr>
                <w:sz w:val="22"/>
                <w:szCs w:val="22"/>
              </w:rPr>
            </w:pPr>
            <w:r w:rsidRPr="00A721FA">
              <w:rPr>
                <w:sz w:val="22"/>
                <w:szCs w:val="22"/>
              </w:rPr>
              <w:t>Наименование регулируемой организации</w:t>
            </w:r>
          </w:p>
        </w:tc>
        <w:tc>
          <w:tcPr>
            <w:tcW w:w="1419" w:type="dxa"/>
            <w:vMerge w:val="restart"/>
            <w:vAlign w:val="center"/>
          </w:tcPr>
          <w:p w14:paraId="66580E00" w14:textId="77777777" w:rsidR="004A5D38" w:rsidRPr="00A721FA" w:rsidRDefault="004A5D38" w:rsidP="00081F7C">
            <w:pPr>
              <w:widowControl w:val="0"/>
              <w:autoSpaceDE w:val="0"/>
              <w:autoSpaceDN w:val="0"/>
              <w:jc w:val="center"/>
              <w:rPr>
                <w:sz w:val="22"/>
                <w:szCs w:val="22"/>
              </w:rPr>
            </w:pPr>
            <w:r w:rsidRPr="00A721FA">
              <w:rPr>
                <w:sz w:val="22"/>
                <w:szCs w:val="22"/>
              </w:rPr>
              <w:t>Период</w:t>
            </w:r>
          </w:p>
        </w:tc>
        <w:tc>
          <w:tcPr>
            <w:tcW w:w="3263" w:type="dxa"/>
            <w:gridSpan w:val="2"/>
            <w:vAlign w:val="center"/>
          </w:tcPr>
          <w:p w14:paraId="5B1E0F3C" w14:textId="77777777" w:rsidR="004A5D38" w:rsidRPr="00A721FA" w:rsidRDefault="004A5D38" w:rsidP="00081F7C">
            <w:pPr>
              <w:widowControl w:val="0"/>
              <w:autoSpaceDE w:val="0"/>
              <w:autoSpaceDN w:val="0"/>
              <w:jc w:val="center"/>
              <w:rPr>
                <w:sz w:val="22"/>
                <w:szCs w:val="22"/>
              </w:rPr>
            </w:pPr>
            <w:r w:rsidRPr="00A721FA">
              <w:rPr>
                <w:sz w:val="22"/>
                <w:szCs w:val="22"/>
              </w:rPr>
              <w:t>Компонент на холодную воду</w:t>
            </w:r>
          </w:p>
        </w:tc>
        <w:tc>
          <w:tcPr>
            <w:tcW w:w="8087" w:type="dxa"/>
            <w:gridSpan w:val="2"/>
            <w:vAlign w:val="center"/>
          </w:tcPr>
          <w:p w14:paraId="2B3B4697" w14:textId="77777777" w:rsidR="004A5D38" w:rsidRPr="00A721FA" w:rsidRDefault="004A5D38" w:rsidP="00081F7C">
            <w:pPr>
              <w:widowControl w:val="0"/>
              <w:autoSpaceDE w:val="0"/>
              <w:autoSpaceDN w:val="0"/>
              <w:jc w:val="center"/>
              <w:rPr>
                <w:sz w:val="22"/>
                <w:szCs w:val="22"/>
              </w:rPr>
            </w:pPr>
            <w:r w:rsidRPr="00A721FA">
              <w:rPr>
                <w:sz w:val="22"/>
                <w:szCs w:val="22"/>
              </w:rPr>
              <w:t xml:space="preserve">Компонент на тепловую энергию </w:t>
            </w:r>
          </w:p>
        </w:tc>
      </w:tr>
      <w:tr w:rsidR="004A5D38" w:rsidRPr="00A721FA" w14:paraId="42CFF983" w14:textId="77777777" w:rsidTr="00081F7C">
        <w:trPr>
          <w:trHeight w:val="956"/>
        </w:trPr>
        <w:tc>
          <w:tcPr>
            <w:tcW w:w="2474" w:type="dxa"/>
            <w:vMerge/>
          </w:tcPr>
          <w:p w14:paraId="293F27C3" w14:textId="77777777" w:rsidR="004A5D38" w:rsidRPr="00A721FA" w:rsidRDefault="004A5D38" w:rsidP="00081F7C">
            <w:pPr>
              <w:spacing w:after="160" w:line="259" w:lineRule="auto"/>
              <w:rPr>
                <w:sz w:val="22"/>
                <w:szCs w:val="22"/>
              </w:rPr>
            </w:pPr>
          </w:p>
        </w:tc>
        <w:tc>
          <w:tcPr>
            <w:tcW w:w="1419" w:type="dxa"/>
            <w:vMerge/>
          </w:tcPr>
          <w:p w14:paraId="76E51DD5" w14:textId="77777777" w:rsidR="004A5D38" w:rsidRPr="00A721FA" w:rsidRDefault="004A5D38" w:rsidP="00081F7C">
            <w:pPr>
              <w:spacing w:after="160" w:line="259" w:lineRule="auto"/>
              <w:rPr>
                <w:sz w:val="22"/>
                <w:szCs w:val="22"/>
              </w:rPr>
            </w:pPr>
          </w:p>
        </w:tc>
        <w:tc>
          <w:tcPr>
            <w:tcW w:w="1560" w:type="dxa"/>
            <w:vAlign w:val="center"/>
          </w:tcPr>
          <w:p w14:paraId="4EB664D9" w14:textId="77777777" w:rsidR="004A5D38" w:rsidRPr="00A721FA" w:rsidRDefault="004A5D38" w:rsidP="00081F7C">
            <w:pPr>
              <w:widowControl w:val="0"/>
              <w:autoSpaceDE w:val="0"/>
              <w:autoSpaceDN w:val="0"/>
              <w:jc w:val="center"/>
              <w:rPr>
                <w:sz w:val="22"/>
                <w:szCs w:val="22"/>
              </w:rPr>
            </w:pPr>
            <w:r w:rsidRPr="00A721FA">
              <w:rPr>
                <w:sz w:val="22"/>
                <w:szCs w:val="22"/>
              </w:rPr>
              <w:t>руб./м</w:t>
            </w:r>
            <w:r w:rsidRPr="00A721FA">
              <w:rPr>
                <w:sz w:val="22"/>
                <w:szCs w:val="22"/>
                <w:vertAlign w:val="superscript"/>
                <w:lang w:eastAsia="en-US"/>
              </w:rPr>
              <w:t>3</w:t>
            </w:r>
          </w:p>
          <w:p w14:paraId="4647A509" w14:textId="77777777" w:rsidR="004A5D38" w:rsidRPr="00A721FA" w:rsidRDefault="004A5D38" w:rsidP="00081F7C">
            <w:pPr>
              <w:widowControl w:val="0"/>
              <w:autoSpaceDE w:val="0"/>
              <w:autoSpaceDN w:val="0"/>
              <w:jc w:val="center"/>
              <w:rPr>
                <w:sz w:val="22"/>
                <w:szCs w:val="22"/>
              </w:rPr>
            </w:pPr>
            <w:r w:rsidRPr="00A721FA">
              <w:rPr>
                <w:sz w:val="22"/>
                <w:szCs w:val="22"/>
              </w:rPr>
              <w:t>(без НДС)</w:t>
            </w:r>
          </w:p>
        </w:tc>
        <w:tc>
          <w:tcPr>
            <w:tcW w:w="1703" w:type="dxa"/>
            <w:vAlign w:val="center"/>
          </w:tcPr>
          <w:p w14:paraId="459319B2" w14:textId="77777777" w:rsidR="004A5D38" w:rsidRPr="00A721FA" w:rsidRDefault="004A5D38" w:rsidP="00081F7C">
            <w:pPr>
              <w:widowControl w:val="0"/>
              <w:autoSpaceDE w:val="0"/>
              <w:autoSpaceDN w:val="0"/>
              <w:jc w:val="center"/>
              <w:rPr>
                <w:sz w:val="22"/>
                <w:szCs w:val="22"/>
              </w:rPr>
            </w:pPr>
            <w:r w:rsidRPr="00A721FA">
              <w:rPr>
                <w:sz w:val="22"/>
                <w:szCs w:val="22"/>
              </w:rPr>
              <w:t>руб./м</w:t>
            </w:r>
            <w:r w:rsidRPr="00A721FA">
              <w:rPr>
                <w:sz w:val="22"/>
                <w:szCs w:val="22"/>
                <w:vertAlign w:val="superscript"/>
                <w:lang w:eastAsia="en-US"/>
              </w:rPr>
              <w:t>3*</w:t>
            </w:r>
            <w:r w:rsidRPr="00A721FA">
              <w:rPr>
                <w:sz w:val="22"/>
                <w:szCs w:val="22"/>
              </w:rPr>
              <w:t xml:space="preserve"> </w:t>
            </w:r>
          </w:p>
          <w:p w14:paraId="374D89D2" w14:textId="77777777" w:rsidR="004A5D38" w:rsidRPr="00A721FA" w:rsidRDefault="004A5D38" w:rsidP="00081F7C">
            <w:pPr>
              <w:widowControl w:val="0"/>
              <w:autoSpaceDE w:val="0"/>
              <w:autoSpaceDN w:val="0"/>
              <w:jc w:val="center"/>
              <w:rPr>
                <w:sz w:val="22"/>
                <w:szCs w:val="22"/>
              </w:rPr>
            </w:pPr>
            <w:r w:rsidRPr="00A721FA">
              <w:rPr>
                <w:sz w:val="22"/>
                <w:szCs w:val="22"/>
              </w:rPr>
              <w:t>(с НДС)</w:t>
            </w:r>
          </w:p>
        </w:tc>
        <w:tc>
          <w:tcPr>
            <w:tcW w:w="3963" w:type="dxa"/>
            <w:vAlign w:val="center"/>
          </w:tcPr>
          <w:p w14:paraId="34AD140F" w14:textId="77777777" w:rsidR="004A5D38" w:rsidRPr="00A721FA" w:rsidRDefault="004A5D38" w:rsidP="00081F7C">
            <w:pPr>
              <w:widowControl w:val="0"/>
              <w:autoSpaceDE w:val="0"/>
              <w:autoSpaceDN w:val="0"/>
              <w:jc w:val="center"/>
              <w:rPr>
                <w:sz w:val="22"/>
                <w:szCs w:val="22"/>
              </w:rPr>
            </w:pPr>
            <w:r w:rsidRPr="00A721FA">
              <w:rPr>
                <w:sz w:val="22"/>
                <w:szCs w:val="22"/>
              </w:rPr>
              <w:t>Одноставочный,</w:t>
            </w:r>
          </w:p>
          <w:p w14:paraId="6EE743F6" w14:textId="77777777" w:rsidR="004A5D38" w:rsidRPr="00A721FA" w:rsidRDefault="004A5D38" w:rsidP="00081F7C">
            <w:pPr>
              <w:widowControl w:val="0"/>
              <w:autoSpaceDE w:val="0"/>
              <w:autoSpaceDN w:val="0"/>
              <w:jc w:val="center"/>
              <w:rPr>
                <w:sz w:val="22"/>
                <w:szCs w:val="22"/>
              </w:rPr>
            </w:pPr>
            <w:r w:rsidRPr="00A721FA">
              <w:rPr>
                <w:sz w:val="22"/>
                <w:szCs w:val="22"/>
              </w:rPr>
              <w:t xml:space="preserve"> руб./Гкал (без НДС)</w:t>
            </w:r>
          </w:p>
        </w:tc>
        <w:tc>
          <w:tcPr>
            <w:tcW w:w="4124" w:type="dxa"/>
            <w:vAlign w:val="center"/>
          </w:tcPr>
          <w:p w14:paraId="39271D44" w14:textId="77777777" w:rsidR="004A5D38" w:rsidRPr="00A721FA" w:rsidRDefault="004A5D38" w:rsidP="00081F7C">
            <w:pPr>
              <w:widowControl w:val="0"/>
              <w:autoSpaceDE w:val="0"/>
              <w:autoSpaceDN w:val="0"/>
              <w:jc w:val="center"/>
              <w:rPr>
                <w:sz w:val="22"/>
                <w:szCs w:val="22"/>
              </w:rPr>
            </w:pPr>
            <w:r w:rsidRPr="00A721FA">
              <w:rPr>
                <w:sz w:val="22"/>
                <w:szCs w:val="22"/>
              </w:rPr>
              <w:t xml:space="preserve">Одноставочный, </w:t>
            </w:r>
          </w:p>
          <w:p w14:paraId="2C9A9EEF" w14:textId="77777777" w:rsidR="004A5D38" w:rsidRPr="00A721FA" w:rsidRDefault="004A5D38" w:rsidP="00081F7C">
            <w:pPr>
              <w:widowControl w:val="0"/>
              <w:autoSpaceDE w:val="0"/>
              <w:autoSpaceDN w:val="0"/>
              <w:jc w:val="center"/>
              <w:rPr>
                <w:sz w:val="22"/>
                <w:szCs w:val="22"/>
              </w:rPr>
            </w:pPr>
            <w:r w:rsidRPr="00A721FA">
              <w:rPr>
                <w:sz w:val="22"/>
                <w:szCs w:val="22"/>
              </w:rPr>
              <w:t>руб./Гкал * (с НДС)</w:t>
            </w:r>
          </w:p>
        </w:tc>
      </w:tr>
      <w:tr w:rsidR="004A5D38" w:rsidRPr="00A721FA" w14:paraId="7F3A481C" w14:textId="77777777" w:rsidTr="00081F7C">
        <w:trPr>
          <w:trHeight w:hRule="exact" w:val="378"/>
        </w:trPr>
        <w:tc>
          <w:tcPr>
            <w:tcW w:w="2474" w:type="dxa"/>
            <w:vAlign w:val="center"/>
          </w:tcPr>
          <w:p w14:paraId="3FA3E364" w14:textId="77777777" w:rsidR="004A5D38" w:rsidRPr="00A721FA" w:rsidRDefault="004A5D38" w:rsidP="00081F7C">
            <w:pPr>
              <w:widowControl w:val="0"/>
              <w:autoSpaceDE w:val="0"/>
              <w:autoSpaceDN w:val="0"/>
              <w:jc w:val="center"/>
              <w:rPr>
                <w:sz w:val="22"/>
                <w:szCs w:val="22"/>
              </w:rPr>
            </w:pPr>
            <w:r w:rsidRPr="00A721FA">
              <w:rPr>
                <w:sz w:val="22"/>
                <w:szCs w:val="22"/>
              </w:rPr>
              <w:t>1</w:t>
            </w:r>
          </w:p>
        </w:tc>
        <w:tc>
          <w:tcPr>
            <w:tcW w:w="1419" w:type="dxa"/>
            <w:vAlign w:val="center"/>
          </w:tcPr>
          <w:p w14:paraId="0D575424" w14:textId="77777777" w:rsidR="004A5D38" w:rsidRPr="00A721FA" w:rsidRDefault="004A5D38" w:rsidP="00081F7C">
            <w:pPr>
              <w:widowControl w:val="0"/>
              <w:autoSpaceDE w:val="0"/>
              <w:autoSpaceDN w:val="0"/>
              <w:jc w:val="center"/>
              <w:rPr>
                <w:sz w:val="22"/>
                <w:szCs w:val="22"/>
              </w:rPr>
            </w:pPr>
            <w:r w:rsidRPr="00A721FA">
              <w:rPr>
                <w:sz w:val="22"/>
                <w:szCs w:val="22"/>
              </w:rPr>
              <w:t>2</w:t>
            </w:r>
          </w:p>
        </w:tc>
        <w:tc>
          <w:tcPr>
            <w:tcW w:w="1560" w:type="dxa"/>
            <w:vAlign w:val="center"/>
          </w:tcPr>
          <w:p w14:paraId="6A439043" w14:textId="77777777" w:rsidR="004A5D38" w:rsidRPr="00A721FA" w:rsidRDefault="004A5D38" w:rsidP="00081F7C">
            <w:pPr>
              <w:widowControl w:val="0"/>
              <w:autoSpaceDE w:val="0"/>
              <w:autoSpaceDN w:val="0"/>
              <w:jc w:val="center"/>
              <w:rPr>
                <w:sz w:val="22"/>
                <w:szCs w:val="22"/>
              </w:rPr>
            </w:pPr>
            <w:r w:rsidRPr="00A721FA">
              <w:rPr>
                <w:sz w:val="22"/>
                <w:szCs w:val="22"/>
              </w:rPr>
              <w:t>3</w:t>
            </w:r>
          </w:p>
        </w:tc>
        <w:tc>
          <w:tcPr>
            <w:tcW w:w="1703" w:type="dxa"/>
            <w:vAlign w:val="center"/>
          </w:tcPr>
          <w:p w14:paraId="3D025A78" w14:textId="77777777" w:rsidR="004A5D38" w:rsidRPr="00A721FA" w:rsidRDefault="004A5D38" w:rsidP="00081F7C">
            <w:pPr>
              <w:widowControl w:val="0"/>
              <w:autoSpaceDE w:val="0"/>
              <w:autoSpaceDN w:val="0"/>
              <w:jc w:val="center"/>
              <w:rPr>
                <w:sz w:val="22"/>
                <w:szCs w:val="22"/>
              </w:rPr>
            </w:pPr>
            <w:r w:rsidRPr="00A721FA">
              <w:rPr>
                <w:sz w:val="22"/>
                <w:szCs w:val="22"/>
              </w:rPr>
              <w:t>4</w:t>
            </w:r>
          </w:p>
        </w:tc>
        <w:tc>
          <w:tcPr>
            <w:tcW w:w="3963" w:type="dxa"/>
            <w:vAlign w:val="center"/>
          </w:tcPr>
          <w:p w14:paraId="1E55784D" w14:textId="77777777" w:rsidR="004A5D38" w:rsidRPr="00A721FA" w:rsidRDefault="004A5D38" w:rsidP="00081F7C">
            <w:pPr>
              <w:widowControl w:val="0"/>
              <w:autoSpaceDE w:val="0"/>
              <w:autoSpaceDN w:val="0"/>
              <w:jc w:val="center"/>
              <w:rPr>
                <w:sz w:val="22"/>
                <w:szCs w:val="22"/>
              </w:rPr>
            </w:pPr>
            <w:r w:rsidRPr="00A721FA">
              <w:rPr>
                <w:sz w:val="22"/>
                <w:szCs w:val="22"/>
              </w:rPr>
              <w:t>5</w:t>
            </w:r>
          </w:p>
        </w:tc>
        <w:tc>
          <w:tcPr>
            <w:tcW w:w="4124" w:type="dxa"/>
            <w:vAlign w:val="center"/>
          </w:tcPr>
          <w:p w14:paraId="4FF4D91F" w14:textId="77777777" w:rsidR="004A5D38" w:rsidRPr="00A721FA" w:rsidRDefault="004A5D38" w:rsidP="00081F7C">
            <w:pPr>
              <w:widowControl w:val="0"/>
              <w:autoSpaceDE w:val="0"/>
              <w:autoSpaceDN w:val="0"/>
              <w:jc w:val="center"/>
              <w:rPr>
                <w:sz w:val="22"/>
                <w:szCs w:val="22"/>
              </w:rPr>
            </w:pPr>
            <w:r w:rsidRPr="00A721FA">
              <w:rPr>
                <w:sz w:val="22"/>
                <w:szCs w:val="22"/>
              </w:rPr>
              <w:t>6</w:t>
            </w:r>
          </w:p>
        </w:tc>
      </w:tr>
      <w:tr w:rsidR="004A5D38" w:rsidRPr="00A721FA" w14:paraId="2E4E6307" w14:textId="77777777" w:rsidTr="00081F7C">
        <w:trPr>
          <w:trHeight w:val="1026"/>
        </w:trPr>
        <w:tc>
          <w:tcPr>
            <w:tcW w:w="2474" w:type="dxa"/>
            <w:vMerge w:val="restart"/>
            <w:tcBorders>
              <w:top w:val="single" w:sz="2" w:space="0" w:color="auto"/>
              <w:left w:val="single" w:sz="2" w:space="0" w:color="auto"/>
              <w:right w:val="single" w:sz="2" w:space="0" w:color="auto"/>
            </w:tcBorders>
            <w:vAlign w:val="center"/>
          </w:tcPr>
          <w:p w14:paraId="79ED4FCE" w14:textId="77777777" w:rsidR="004A5D38" w:rsidRPr="00A721FA" w:rsidRDefault="004A5D38" w:rsidP="00081F7C">
            <w:pPr>
              <w:tabs>
                <w:tab w:val="left" w:pos="3052"/>
              </w:tabs>
              <w:ind w:left="-73"/>
              <w:jc w:val="center"/>
              <w:rPr>
                <w:sz w:val="22"/>
                <w:szCs w:val="22"/>
                <w:lang w:eastAsia="en-US"/>
              </w:rPr>
            </w:pPr>
            <w:r w:rsidRPr="00A721FA">
              <w:rPr>
                <w:sz w:val="22"/>
                <w:szCs w:val="22"/>
                <w:lang w:eastAsia="en-US"/>
              </w:rPr>
              <w:t xml:space="preserve">ООО «Теплоэнергетик» </w:t>
            </w:r>
          </w:p>
        </w:tc>
        <w:tc>
          <w:tcPr>
            <w:tcW w:w="1419" w:type="dxa"/>
            <w:tcBorders>
              <w:top w:val="single" w:sz="2" w:space="0" w:color="auto"/>
              <w:left w:val="single" w:sz="2" w:space="0" w:color="auto"/>
              <w:bottom w:val="single" w:sz="2" w:space="0" w:color="auto"/>
              <w:right w:val="single" w:sz="2" w:space="0" w:color="auto"/>
            </w:tcBorders>
            <w:vAlign w:val="center"/>
          </w:tcPr>
          <w:p w14:paraId="201B98EF" w14:textId="77777777" w:rsidR="004A5D38" w:rsidRPr="00A721FA" w:rsidRDefault="004A5D38" w:rsidP="00081F7C">
            <w:pPr>
              <w:tabs>
                <w:tab w:val="left" w:pos="3052"/>
              </w:tabs>
              <w:ind w:hanging="108"/>
              <w:jc w:val="center"/>
              <w:rPr>
                <w:sz w:val="22"/>
                <w:szCs w:val="22"/>
              </w:rPr>
            </w:pPr>
            <w:r w:rsidRPr="00A721FA">
              <w:rPr>
                <w:sz w:val="22"/>
                <w:szCs w:val="22"/>
              </w:rPr>
              <w:t xml:space="preserve"> с 01.01.2026</w:t>
            </w:r>
          </w:p>
        </w:tc>
        <w:tc>
          <w:tcPr>
            <w:tcW w:w="1560" w:type="dxa"/>
            <w:vAlign w:val="center"/>
          </w:tcPr>
          <w:p w14:paraId="5DC6CF7B" w14:textId="77777777" w:rsidR="004A5D38" w:rsidRPr="00A721FA" w:rsidRDefault="004A5D38" w:rsidP="00081F7C">
            <w:pPr>
              <w:tabs>
                <w:tab w:val="left" w:pos="3052"/>
              </w:tabs>
              <w:ind w:hanging="108"/>
              <w:jc w:val="center"/>
              <w:rPr>
                <w:color w:val="000000"/>
                <w:sz w:val="22"/>
                <w:szCs w:val="22"/>
              </w:rPr>
            </w:pPr>
            <w:r w:rsidRPr="00A721FA">
              <w:rPr>
                <w:color w:val="000000"/>
                <w:sz w:val="22"/>
                <w:szCs w:val="22"/>
              </w:rPr>
              <w:t>62,52</w:t>
            </w:r>
          </w:p>
        </w:tc>
        <w:tc>
          <w:tcPr>
            <w:tcW w:w="1703" w:type="dxa"/>
            <w:vAlign w:val="center"/>
          </w:tcPr>
          <w:p w14:paraId="2F12868A" w14:textId="77777777" w:rsidR="004A5D38" w:rsidRPr="00A721FA" w:rsidRDefault="004A5D38" w:rsidP="00081F7C">
            <w:pPr>
              <w:tabs>
                <w:tab w:val="left" w:pos="3052"/>
              </w:tabs>
              <w:ind w:hanging="108"/>
              <w:jc w:val="center"/>
              <w:rPr>
                <w:color w:val="000000"/>
                <w:sz w:val="22"/>
                <w:szCs w:val="22"/>
              </w:rPr>
            </w:pPr>
            <w:r w:rsidRPr="00A721FA">
              <w:rPr>
                <w:color w:val="000000"/>
                <w:sz w:val="22"/>
                <w:szCs w:val="22"/>
              </w:rPr>
              <w:t>76,27</w:t>
            </w:r>
          </w:p>
        </w:tc>
        <w:tc>
          <w:tcPr>
            <w:tcW w:w="3963" w:type="dxa"/>
            <w:vMerge w:val="restart"/>
            <w:vAlign w:val="center"/>
          </w:tcPr>
          <w:p w14:paraId="74C02256" w14:textId="77777777" w:rsidR="004A5D38" w:rsidRPr="00A721FA" w:rsidRDefault="004A5D38" w:rsidP="00081F7C">
            <w:pPr>
              <w:tabs>
                <w:tab w:val="left" w:pos="3052"/>
              </w:tabs>
              <w:ind w:hanging="108"/>
              <w:jc w:val="center"/>
              <w:rPr>
                <w:sz w:val="22"/>
                <w:szCs w:val="22"/>
                <w:lang w:eastAsia="en-US"/>
              </w:rPr>
            </w:pPr>
            <w:r w:rsidRPr="00A721FA">
              <w:rPr>
                <w:color w:val="000000"/>
                <w:sz w:val="22"/>
                <w:szCs w:val="22"/>
                <w:lang w:eastAsia="en-US"/>
              </w:rPr>
              <w:t xml:space="preserve">Числовое значение определяется единой теплоснабжающей организацией равным цене </w:t>
            </w:r>
            <w:r w:rsidRPr="00A721FA">
              <w:rPr>
                <w:color w:val="000000"/>
                <w:sz w:val="22"/>
                <w:szCs w:val="22"/>
                <w:lang w:eastAsia="en-US"/>
              </w:rPr>
              <w:br/>
              <w:t xml:space="preserve">на тепловую энергию (мощность), определенной соглашением сторон договора теплоснабжения, но не выше предельного уровня цены </w:t>
            </w:r>
            <w:r w:rsidRPr="00A721FA">
              <w:rPr>
                <w:color w:val="000000"/>
                <w:sz w:val="22"/>
                <w:szCs w:val="22"/>
                <w:lang w:eastAsia="en-US"/>
              </w:rPr>
              <w:br/>
              <w:t>на тепловую энергию (мощность), утвержденного постановлением РЭК Кузбасса от 13.11.2025 № 336</w:t>
            </w:r>
          </w:p>
        </w:tc>
        <w:tc>
          <w:tcPr>
            <w:tcW w:w="4124" w:type="dxa"/>
            <w:vMerge w:val="restart"/>
            <w:vAlign w:val="center"/>
          </w:tcPr>
          <w:p w14:paraId="09F24504" w14:textId="77777777" w:rsidR="004A5D38" w:rsidRPr="00A721FA" w:rsidRDefault="004A5D38" w:rsidP="00081F7C">
            <w:pPr>
              <w:tabs>
                <w:tab w:val="left" w:pos="3052"/>
              </w:tabs>
              <w:ind w:hanging="108"/>
              <w:jc w:val="center"/>
              <w:rPr>
                <w:sz w:val="22"/>
                <w:szCs w:val="22"/>
                <w:lang w:eastAsia="en-US"/>
              </w:rPr>
            </w:pPr>
            <w:r w:rsidRPr="00A721FA">
              <w:rPr>
                <w:color w:val="000000"/>
                <w:sz w:val="22"/>
                <w:szCs w:val="22"/>
                <w:lang w:eastAsia="en-US"/>
              </w:rPr>
              <w:t xml:space="preserve">Числовое значение определяется единой теплоснабжающей организацией равным цене </w:t>
            </w:r>
            <w:r w:rsidRPr="00A721FA">
              <w:rPr>
                <w:color w:val="000000"/>
                <w:sz w:val="22"/>
                <w:szCs w:val="22"/>
                <w:lang w:eastAsia="en-US"/>
              </w:rPr>
              <w:br/>
              <w:t xml:space="preserve">на тепловую энергию (мощность), определенной соглашением сторон договора теплоснабжения, но не выше предельного уровня цены </w:t>
            </w:r>
            <w:r w:rsidRPr="00A721FA">
              <w:rPr>
                <w:color w:val="000000"/>
                <w:sz w:val="22"/>
                <w:szCs w:val="22"/>
                <w:lang w:eastAsia="en-US"/>
              </w:rPr>
              <w:br/>
              <w:t>на тепловую энергию (мощность), утвержденного постановлением РЭК Кузбасса от 13.11.2025 № 336</w:t>
            </w:r>
          </w:p>
        </w:tc>
      </w:tr>
      <w:tr w:rsidR="004A5D38" w:rsidRPr="00A721FA" w14:paraId="5A8442B3" w14:textId="77777777" w:rsidTr="00081F7C">
        <w:trPr>
          <w:trHeight w:val="1450"/>
        </w:trPr>
        <w:tc>
          <w:tcPr>
            <w:tcW w:w="2474" w:type="dxa"/>
            <w:vMerge/>
            <w:tcBorders>
              <w:left w:val="single" w:sz="2" w:space="0" w:color="auto"/>
              <w:right w:val="single" w:sz="2" w:space="0" w:color="auto"/>
            </w:tcBorders>
            <w:vAlign w:val="center"/>
          </w:tcPr>
          <w:p w14:paraId="1039BC58" w14:textId="77777777" w:rsidR="004A5D38" w:rsidRPr="00A721FA" w:rsidRDefault="004A5D38" w:rsidP="00081F7C">
            <w:pPr>
              <w:tabs>
                <w:tab w:val="left" w:pos="3052"/>
              </w:tabs>
              <w:ind w:left="-73"/>
              <w:jc w:val="center"/>
              <w:rPr>
                <w:sz w:val="22"/>
                <w:szCs w:val="22"/>
                <w:lang w:eastAsia="en-US"/>
              </w:rPr>
            </w:pPr>
          </w:p>
        </w:tc>
        <w:tc>
          <w:tcPr>
            <w:tcW w:w="1419" w:type="dxa"/>
            <w:tcBorders>
              <w:top w:val="single" w:sz="2" w:space="0" w:color="auto"/>
              <w:left w:val="single" w:sz="2" w:space="0" w:color="auto"/>
              <w:bottom w:val="single" w:sz="2" w:space="0" w:color="auto"/>
              <w:right w:val="single" w:sz="2" w:space="0" w:color="auto"/>
            </w:tcBorders>
            <w:vAlign w:val="center"/>
          </w:tcPr>
          <w:p w14:paraId="11FB234F" w14:textId="77777777" w:rsidR="004A5D38" w:rsidRPr="00A721FA" w:rsidRDefault="004A5D38" w:rsidP="00081F7C">
            <w:pPr>
              <w:tabs>
                <w:tab w:val="left" w:pos="3052"/>
              </w:tabs>
              <w:ind w:hanging="108"/>
              <w:jc w:val="center"/>
              <w:rPr>
                <w:sz w:val="22"/>
                <w:szCs w:val="22"/>
              </w:rPr>
            </w:pPr>
            <w:r w:rsidRPr="00A721FA">
              <w:rPr>
                <w:sz w:val="22"/>
                <w:szCs w:val="22"/>
              </w:rPr>
              <w:t>с 01.10.2026</w:t>
            </w:r>
          </w:p>
        </w:tc>
        <w:tc>
          <w:tcPr>
            <w:tcW w:w="1560" w:type="dxa"/>
            <w:vAlign w:val="center"/>
          </w:tcPr>
          <w:p w14:paraId="6A864F09" w14:textId="77777777" w:rsidR="004A5D38" w:rsidRPr="00A721FA" w:rsidRDefault="004A5D38" w:rsidP="00081F7C">
            <w:pPr>
              <w:tabs>
                <w:tab w:val="left" w:pos="3052"/>
              </w:tabs>
              <w:ind w:hanging="108"/>
              <w:jc w:val="center"/>
              <w:rPr>
                <w:color w:val="000000"/>
                <w:sz w:val="22"/>
                <w:szCs w:val="22"/>
              </w:rPr>
            </w:pPr>
            <w:r w:rsidRPr="00A721FA">
              <w:rPr>
                <w:color w:val="000000"/>
                <w:sz w:val="22"/>
                <w:szCs w:val="22"/>
              </w:rPr>
              <w:t>68,77</w:t>
            </w:r>
          </w:p>
        </w:tc>
        <w:tc>
          <w:tcPr>
            <w:tcW w:w="1703" w:type="dxa"/>
            <w:vAlign w:val="center"/>
          </w:tcPr>
          <w:p w14:paraId="3D92F518" w14:textId="77777777" w:rsidR="004A5D38" w:rsidRPr="00A721FA" w:rsidRDefault="004A5D38" w:rsidP="00081F7C">
            <w:pPr>
              <w:tabs>
                <w:tab w:val="left" w:pos="3052"/>
              </w:tabs>
              <w:ind w:hanging="108"/>
              <w:jc w:val="center"/>
              <w:rPr>
                <w:color w:val="000000"/>
                <w:sz w:val="22"/>
                <w:szCs w:val="22"/>
              </w:rPr>
            </w:pPr>
            <w:r w:rsidRPr="00A721FA">
              <w:rPr>
                <w:color w:val="000000"/>
                <w:sz w:val="22"/>
                <w:szCs w:val="22"/>
              </w:rPr>
              <w:t>83,90</w:t>
            </w:r>
          </w:p>
        </w:tc>
        <w:tc>
          <w:tcPr>
            <w:tcW w:w="3963" w:type="dxa"/>
            <w:vMerge/>
            <w:vAlign w:val="center"/>
          </w:tcPr>
          <w:p w14:paraId="49D177FA" w14:textId="77777777" w:rsidR="004A5D38" w:rsidRPr="00A721FA" w:rsidRDefault="004A5D38" w:rsidP="00081F7C">
            <w:pPr>
              <w:tabs>
                <w:tab w:val="left" w:pos="3052"/>
              </w:tabs>
              <w:ind w:hanging="108"/>
              <w:jc w:val="center"/>
              <w:rPr>
                <w:sz w:val="22"/>
                <w:szCs w:val="22"/>
                <w:lang w:eastAsia="en-US"/>
              </w:rPr>
            </w:pPr>
          </w:p>
        </w:tc>
        <w:tc>
          <w:tcPr>
            <w:tcW w:w="4124" w:type="dxa"/>
            <w:vMerge/>
            <w:vAlign w:val="center"/>
          </w:tcPr>
          <w:p w14:paraId="03F49EFF" w14:textId="77777777" w:rsidR="004A5D38" w:rsidRPr="00A721FA" w:rsidRDefault="004A5D38" w:rsidP="00081F7C">
            <w:pPr>
              <w:tabs>
                <w:tab w:val="left" w:pos="3052"/>
              </w:tabs>
              <w:ind w:hanging="108"/>
              <w:jc w:val="center"/>
              <w:rPr>
                <w:sz w:val="22"/>
                <w:szCs w:val="22"/>
                <w:lang w:eastAsia="en-US"/>
              </w:rPr>
            </w:pPr>
          </w:p>
        </w:tc>
      </w:tr>
    </w:tbl>
    <w:p w14:paraId="1EFFB15C" w14:textId="77777777" w:rsidR="004A5D38" w:rsidRPr="00A721FA" w:rsidRDefault="004A5D38" w:rsidP="004A5D38">
      <w:pPr>
        <w:ind w:firstLine="539"/>
        <w:jc w:val="both"/>
      </w:pPr>
    </w:p>
    <w:p w14:paraId="5243D237" w14:textId="77777777" w:rsidR="004A5D38" w:rsidRPr="00A721FA" w:rsidRDefault="004A5D38" w:rsidP="004A5D38">
      <w:pPr>
        <w:ind w:firstLine="539"/>
        <w:jc w:val="both"/>
        <w:rPr>
          <w:bCs/>
        </w:rPr>
      </w:pPr>
      <w:r w:rsidRPr="00A721FA">
        <w:t xml:space="preserve">* </w:t>
      </w:r>
      <w:r w:rsidRPr="00A721FA">
        <w:rPr>
          <w:bCs/>
        </w:rPr>
        <w:t>Тариф для населения указывается в целях реализации пункта 6 статьи 168 Налогового кодекса Российской Федерации (часть вторая).</w:t>
      </w:r>
    </w:p>
    <w:p w14:paraId="0EE45FE0" w14:textId="77777777" w:rsidR="004A5D38" w:rsidRPr="00A721FA" w:rsidRDefault="004A5D38" w:rsidP="004A5D38">
      <w:pPr>
        <w:widowControl w:val="0"/>
        <w:autoSpaceDE w:val="0"/>
        <w:autoSpaceDN w:val="0"/>
        <w:jc w:val="both"/>
        <w:rPr>
          <w:rFonts w:ascii="Calibri" w:hAnsi="Calibri" w:cs="Calibri"/>
          <w:bCs/>
          <w:sz w:val="22"/>
          <w:szCs w:val="20"/>
        </w:rPr>
      </w:pPr>
    </w:p>
    <w:p w14:paraId="6A3ECA52" w14:textId="77777777" w:rsidR="004A5D38" w:rsidRDefault="004A5D38" w:rsidP="004A5D38">
      <w:pPr>
        <w:jc w:val="both"/>
        <w:rPr>
          <w:bCs/>
          <w:color w:val="000000"/>
          <w:sz w:val="28"/>
          <w:szCs w:val="28"/>
        </w:rPr>
        <w:sectPr w:rsidR="004A5D38" w:rsidSect="004A5D38">
          <w:pgSz w:w="16838" w:h="11906" w:orient="landscape"/>
          <w:pgMar w:top="1701" w:right="851" w:bottom="851" w:left="851" w:header="709" w:footer="709" w:gutter="0"/>
          <w:cols w:space="708"/>
          <w:titlePg/>
          <w:docGrid w:linePitch="381"/>
        </w:sectPr>
      </w:pPr>
    </w:p>
    <w:p w14:paraId="248439AE" w14:textId="040C1D19" w:rsidR="004A5D38" w:rsidRPr="001D48DA" w:rsidRDefault="004A5D38" w:rsidP="004A5D38">
      <w:pPr>
        <w:tabs>
          <w:tab w:val="left" w:pos="9214"/>
        </w:tabs>
        <w:ind w:left="-3792" w:right="-739" w:firstLine="9321"/>
      </w:pPr>
      <w:r w:rsidRPr="001D48DA">
        <w:lastRenderedPageBreak/>
        <w:t xml:space="preserve">Приложение № </w:t>
      </w:r>
      <w:r>
        <w:t>9</w:t>
      </w:r>
      <w:r w:rsidR="00FF05AF">
        <w:t>1</w:t>
      </w:r>
      <w:r>
        <w:t xml:space="preserve"> </w:t>
      </w:r>
      <w:r w:rsidRPr="001D48DA">
        <w:t xml:space="preserve">к </w:t>
      </w:r>
      <w:r>
        <w:t>протоколу</w:t>
      </w:r>
      <w:r w:rsidRPr="001D48DA">
        <w:t xml:space="preserve"> № 98</w:t>
      </w:r>
    </w:p>
    <w:p w14:paraId="7FA59802" w14:textId="77777777" w:rsidR="004A5D38" w:rsidRPr="001D48DA" w:rsidRDefault="004A5D38" w:rsidP="004A5D38">
      <w:pPr>
        <w:tabs>
          <w:tab w:val="left" w:pos="9214"/>
        </w:tabs>
        <w:ind w:left="-3792" w:right="-739" w:firstLine="9321"/>
      </w:pPr>
      <w:r w:rsidRPr="001D48DA">
        <w:t>заседания правления Региональной</w:t>
      </w:r>
    </w:p>
    <w:p w14:paraId="0EC56FBA" w14:textId="77777777" w:rsidR="004A5D38" w:rsidRPr="001D48DA" w:rsidRDefault="004A5D38" w:rsidP="004A5D38">
      <w:pPr>
        <w:tabs>
          <w:tab w:val="left" w:pos="9214"/>
        </w:tabs>
        <w:ind w:left="-3792" w:right="-739" w:firstLine="9321"/>
      </w:pPr>
      <w:r w:rsidRPr="001D48DA">
        <w:t>энергетической комиссии</w:t>
      </w:r>
    </w:p>
    <w:p w14:paraId="475BF4BB" w14:textId="77777777" w:rsidR="004A5D38" w:rsidRDefault="004A5D38" w:rsidP="004A5D38">
      <w:pPr>
        <w:tabs>
          <w:tab w:val="left" w:pos="9214"/>
        </w:tabs>
        <w:ind w:left="-3792" w:right="-739" w:firstLine="9321"/>
      </w:pPr>
      <w:r w:rsidRPr="001D48DA">
        <w:t>Кузбасса от 19.12.2025</w:t>
      </w:r>
    </w:p>
    <w:p w14:paraId="5999B1BC" w14:textId="77777777" w:rsidR="004A5D38" w:rsidRDefault="004A5D38" w:rsidP="004A5D38">
      <w:pPr>
        <w:tabs>
          <w:tab w:val="left" w:pos="9214"/>
        </w:tabs>
        <w:ind w:left="-1075" w:right="-739" w:firstLine="5470"/>
      </w:pPr>
    </w:p>
    <w:p w14:paraId="784471A1" w14:textId="77777777" w:rsidR="004A5D38" w:rsidRPr="00DD6CBE" w:rsidRDefault="004A5D38" w:rsidP="004A5D38">
      <w:pPr>
        <w:jc w:val="both"/>
        <w:rPr>
          <w:b/>
          <w:bCs/>
          <w:color w:val="000000"/>
          <w:sz w:val="28"/>
          <w:szCs w:val="28"/>
        </w:rPr>
      </w:pPr>
      <w:r w:rsidRPr="00DD6CBE">
        <w:rPr>
          <w:b/>
          <w:bCs/>
          <w:color w:val="000000"/>
          <w:sz w:val="28"/>
          <w:szCs w:val="28"/>
        </w:rPr>
        <w:t>Производственная программа ООО «Теплоэнергетик»</w:t>
      </w:r>
      <w:r w:rsidRPr="00DD6CBE">
        <w:rPr>
          <w:bCs/>
          <w:color w:val="000000"/>
          <w:sz w:val="28"/>
          <w:szCs w:val="28"/>
        </w:rPr>
        <w:t xml:space="preserve"> </w:t>
      </w:r>
      <w:r w:rsidRPr="00DD6CBE">
        <w:rPr>
          <w:b/>
          <w:bCs/>
          <w:color w:val="000000"/>
          <w:sz w:val="28"/>
          <w:szCs w:val="28"/>
        </w:rPr>
        <w:t xml:space="preserve">в сфере горячего водоснабжения в закрытой системе водоснабжения по узлу </w:t>
      </w:r>
      <w:r w:rsidRPr="00DD6CBE">
        <w:rPr>
          <w:b/>
          <w:bCs/>
          <w:color w:val="000000"/>
          <w:sz w:val="28"/>
          <w:szCs w:val="28"/>
        </w:rPr>
        <w:br/>
        <w:t>теплоснабжения котельная микрорайона «Ивушка», реализуемая на потребительском рынке Беловского городского округа, на 2026</w:t>
      </w:r>
    </w:p>
    <w:p w14:paraId="74C822C0" w14:textId="77777777" w:rsidR="004A5D38" w:rsidRPr="00DD6CBE" w:rsidRDefault="004A5D38" w:rsidP="004A5D38">
      <w:pPr>
        <w:jc w:val="both"/>
        <w:rPr>
          <w:bCs/>
          <w:color w:val="000000"/>
          <w:sz w:val="28"/>
          <w:szCs w:val="28"/>
        </w:rPr>
      </w:pPr>
    </w:p>
    <w:p w14:paraId="3CEA03EE" w14:textId="77777777" w:rsidR="004A5D38" w:rsidRPr="00DD6CBE" w:rsidRDefault="004A5D38" w:rsidP="004A5D38">
      <w:pPr>
        <w:jc w:val="both"/>
        <w:rPr>
          <w:bCs/>
          <w:color w:val="000000"/>
          <w:sz w:val="28"/>
          <w:szCs w:val="28"/>
        </w:rPr>
      </w:pPr>
      <w:r w:rsidRPr="00DD6CBE">
        <w:rPr>
          <w:bCs/>
          <w:color w:val="000000"/>
          <w:sz w:val="28"/>
          <w:szCs w:val="28"/>
        </w:rPr>
        <w:t>Раздел 1. Паспорт производственной программы</w:t>
      </w:r>
    </w:p>
    <w:p w14:paraId="78A595C1" w14:textId="77777777" w:rsidR="004A5D38" w:rsidRPr="00DD6CBE" w:rsidRDefault="004A5D38" w:rsidP="004A5D38">
      <w:pPr>
        <w:jc w:val="both"/>
        <w:rPr>
          <w:bCs/>
          <w:color w:val="000000"/>
          <w:sz w:val="28"/>
          <w:szCs w:val="28"/>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104"/>
      </w:tblGrid>
      <w:tr w:rsidR="004A5D38" w:rsidRPr="00DD6CBE" w14:paraId="3B253D1A" w14:textId="77777777" w:rsidTr="00081F7C">
        <w:trPr>
          <w:trHeight w:val="858"/>
        </w:trPr>
        <w:tc>
          <w:tcPr>
            <w:tcW w:w="5103" w:type="dxa"/>
            <w:vAlign w:val="center"/>
          </w:tcPr>
          <w:p w14:paraId="036EF438" w14:textId="77777777" w:rsidR="004A5D38" w:rsidRPr="00DD6CBE" w:rsidRDefault="004A5D38" w:rsidP="00081F7C">
            <w:pPr>
              <w:jc w:val="both"/>
              <w:rPr>
                <w:bCs/>
                <w:color w:val="000000"/>
                <w:sz w:val="28"/>
                <w:szCs w:val="28"/>
              </w:rPr>
            </w:pPr>
            <w:r w:rsidRPr="00DD6CBE">
              <w:rPr>
                <w:bCs/>
                <w:color w:val="000000"/>
                <w:sz w:val="28"/>
                <w:szCs w:val="28"/>
              </w:rPr>
              <w:t>Наименование организации</w:t>
            </w:r>
          </w:p>
        </w:tc>
        <w:tc>
          <w:tcPr>
            <w:tcW w:w="5104" w:type="dxa"/>
            <w:vAlign w:val="center"/>
          </w:tcPr>
          <w:p w14:paraId="529BB96C" w14:textId="77777777" w:rsidR="004A5D38" w:rsidRPr="00DD6CBE" w:rsidRDefault="004A5D38" w:rsidP="00081F7C">
            <w:pPr>
              <w:jc w:val="both"/>
              <w:rPr>
                <w:bCs/>
                <w:color w:val="000000"/>
                <w:sz w:val="28"/>
                <w:szCs w:val="28"/>
              </w:rPr>
            </w:pPr>
            <w:r w:rsidRPr="00DD6CBE">
              <w:rPr>
                <w:bCs/>
                <w:color w:val="000000"/>
                <w:sz w:val="28"/>
                <w:szCs w:val="28"/>
              </w:rPr>
              <w:t xml:space="preserve">ООО «Теплоэнергетик»  </w:t>
            </w:r>
          </w:p>
        </w:tc>
      </w:tr>
      <w:tr w:rsidR="004A5D38" w:rsidRPr="00DD6CBE" w14:paraId="792F3755" w14:textId="77777777" w:rsidTr="00081F7C">
        <w:trPr>
          <w:trHeight w:val="1109"/>
        </w:trPr>
        <w:tc>
          <w:tcPr>
            <w:tcW w:w="5103" w:type="dxa"/>
            <w:vAlign w:val="center"/>
          </w:tcPr>
          <w:p w14:paraId="1EA5D242" w14:textId="77777777" w:rsidR="004A5D38" w:rsidRPr="00DD6CBE" w:rsidRDefault="004A5D38" w:rsidP="00081F7C">
            <w:pPr>
              <w:jc w:val="both"/>
              <w:rPr>
                <w:bCs/>
                <w:color w:val="000000"/>
                <w:sz w:val="28"/>
                <w:szCs w:val="28"/>
              </w:rPr>
            </w:pPr>
            <w:r w:rsidRPr="00DD6CBE">
              <w:rPr>
                <w:bCs/>
                <w:color w:val="000000"/>
                <w:sz w:val="28"/>
                <w:szCs w:val="28"/>
              </w:rPr>
              <w:t>Юридический адрес, почтовый адрес</w:t>
            </w:r>
          </w:p>
        </w:tc>
        <w:tc>
          <w:tcPr>
            <w:tcW w:w="5104" w:type="dxa"/>
            <w:vAlign w:val="center"/>
          </w:tcPr>
          <w:p w14:paraId="5A7FF036" w14:textId="77777777" w:rsidR="004A5D38" w:rsidRPr="00DD6CBE" w:rsidRDefault="004A5D38" w:rsidP="00081F7C">
            <w:pPr>
              <w:jc w:val="both"/>
              <w:rPr>
                <w:bCs/>
                <w:color w:val="000000"/>
                <w:sz w:val="28"/>
                <w:szCs w:val="28"/>
              </w:rPr>
            </w:pPr>
            <w:r w:rsidRPr="00DD6CBE">
              <w:rPr>
                <w:bCs/>
                <w:color w:val="000000"/>
                <w:sz w:val="28"/>
                <w:szCs w:val="28"/>
              </w:rPr>
              <w:t>652600, Кемеровская область - Кузбасс, г. Белово, ул. Аэродромная, д. 2 «В», корпус 1</w:t>
            </w:r>
          </w:p>
        </w:tc>
      </w:tr>
      <w:tr w:rsidR="004A5D38" w:rsidRPr="00DD6CBE" w14:paraId="58BC85D5" w14:textId="77777777" w:rsidTr="00081F7C">
        <w:trPr>
          <w:trHeight w:val="1189"/>
        </w:trPr>
        <w:tc>
          <w:tcPr>
            <w:tcW w:w="5103" w:type="dxa"/>
            <w:vAlign w:val="center"/>
          </w:tcPr>
          <w:p w14:paraId="236AB16A" w14:textId="77777777" w:rsidR="004A5D38" w:rsidRPr="00DD6CBE" w:rsidRDefault="004A5D38" w:rsidP="00081F7C">
            <w:pPr>
              <w:jc w:val="both"/>
              <w:rPr>
                <w:bCs/>
                <w:color w:val="000000"/>
                <w:sz w:val="28"/>
                <w:szCs w:val="28"/>
              </w:rPr>
            </w:pPr>
            <w:r w:rsidRPr="00DD6CBE">
              <w:rPr>
                <w:bCs/>
                <w:color w:val="000000"/>
                <w:sz w:val="28"/>
                <w:szCs w:val="28"/>
              </w:rPr>
              <w:t>Наименование уполномоченного органа, утвердившего производственную программу</w:t>
            </w:r>
          </w:p>
        </w:tc>
        <w:tc>
          <w:tcPr>
            <w:tcW w:w="5104" w:type="dxa"/>
            <w:vAlign w:val="center"/>
          </w:tcPr>
          <w:p w14:paraId="4F24FAF6" w14:textId="77777777" w:rsidR="004A5D38" w:rsidRPr="00DD6CBE" w:rsidRDefault="004A5D38" w:rsidP="00081F7C">
            <w:pPr>
              <w:jc w:val="both"/>
              <w:rPr>
                <w:bCs/>
                <w:color w:val="000000"/>
                <w:sz w:val="28"/>
                <w:szCs w:val="28"/>
              </w:rPr>
            </w:pPr>
            <w:r w:rsidRPr="00DD6CBE">
              <w:rPr>
                <w:bCs/>
                <w:color w:val="000000"/>
                <w:sz w:val="28"/>
                <w:szCs w:val="28"/>
              </w:rPr>
              <w:t>Региональная энергетическая комиссия Кузбасса</w:t>
            </w:r>
          </w:p>
        </w:tc>
      </w:tr>
      <w:tr w:rsidR="004A5D38" w:rsidRPr="00DD6CBE" w14:paraId="7C4ECA5C" w14:textId="77777777" w:rsidTr="00081F7C">
        <w:trPr>
          <w:trHeight w:val="1277"/>
        </w:trPr>
        <w:tc>
          <w:tcPr>
            <w:tcW w:w="5103" w:type="dxa"/>
            <w:vAlign w:val="center"/>
          </w:tcPr>
          <w:p w14:paraId="53672DBF" w14:textId="77777777" w:rsidR="004A5D38" w:rsidRPr="00DD6CBE" w:rsidRDefault="004A5D38" w:rsidP="00081F7C">
            <w:pPr>
              <w:jc w:val="both"/>
              <w:rPr>
                <w:bCs/>
                <w:color w:val="000000"/>
                <w:sz w:val="28"/>
                <w:szCs w:val="28"/>
              </w:rPr>
            </w:pPr>
            <w:r w:rsidRPr="00DD6CBE">
              <w:rPr>
                <w:bCs/>
                <w:color w:val="000000"/>
                <w:sz w:val="28"/>
                <w:szCs w:val="28"/>
              </w:rPr>
              <w:t>Юридический адрес, почтовый адрес уполномоченного органа, утвердившего производственную программу</w:t>
            </w:r>
          </w:p>
        </w:tc>
        <w:tc>
          <w:tcPr>
            <w:tcW w:w="5104" w:type="dxa"/>
            <w:vAlign w:val="center"/>
          </w:tcPr>
          <w:p w14:paraId="3852CB68" w14:textId="77777777" w:rsidR="004A5D38" w:rsidRPr="00DD6CBE" w:rsidRDefault="004A5D38" w:rsidP="00081F7C">
            <w:pPr>
              <w:jc w:val="both"/>
              <w:rPr>
                <w:bCs/>
                <w:color w:val="000000"/>
                <w:sz w:val="28"/>
                <w:szCs w:val="28"/>
              </w:rPr>
            </w:pPr>
            <w:r w:rsidRPr="00DD6CBE">
              <w:rPr>
                <w:bCs/>
                <w:color w:val="000000"/>
                <w:sz w:val="28"/>
                <w:szCs w:val="28"/>
              </w:rPr>
              <w:t>650000, г. Кемерово,</w:t>
            </w:r>
          </w:p>
          <w:p w14:paraId="5B523882" w14:textId="77777777" w:rsidR="004A5D38" w:rsidRPr="00DD6CBE" w:rsidRDefault="004A5D38" w:rsidP="00081F7C">
            <w:pPr>
              <w:jc w:val="both"/>
              <w:rPr>
                <w:bCs/>
                <w:color w:val="000000"/>
                <w:sz w:val="28"/>
                <w:szCs w:val="28"/>
              </w:rPr>
            </w:pPr>
            <w:r w:rsidRPr="00DD6CBE">
              <w:rPr>
                <w:bCs/>
                <w:color w:val="000000"/>
                <w:sz w:val="28"/>
                <w:szCs w:val="28"/>
              </w:rPr>
              <w:t>ул. Н. Островского, д. 32</w:t>
            </w:r>
          </w:p>
        </w:tc>
      </w:tr>
    </w:tbl>
    <w:p w14:paraId="75B62447" w14:textId="77777777" w:rsidR="004A5D38" w:rsidRPr="00DD6CBE" w:rsidRDefault="004A5D38" w:rsidP="004A5D38">
      <w:pPr>
        <w:jc w:val="both"/>
        <w:rPr>
          <w:bCs/>
          <w:color w:val="000000"/>
          <w:sz w:val="28"/>
          <w:szCs w:val="28"/>
        </w:rPr>
      </w:pPr>
      <w:r w:rsidRPr="00DD6CBE">
        <w:rPr>
          <w:bCs/>
          <w:color w:val="000000"/>
          <w:sz w:val="28"/>
          <w:szCs w:val="28"/>
        </w:rPr>
        <w:br w:type="page"/>
      </w:r>
      <w:r w:rsidRPr="00DD6CBE">
        <w:rPr>
          <w:bCs/>
          <w:color w:val="000000"/>
          <w:sz w:val="28"/>
          <w:szCs w:val="28"/>
        </w:rPr>
        <w:lastRenderedPageBreak/>
        <w:t xml:space="preserve">Раздел 2. Перечень плановых мероприятий по ремонту объектов централизованных систем горячего водоснабжения </w:t>
      </w:r>
    </w:p>
    <w:p w14:paraId="679AB78B" w14:textId="77777777" w:rsidR="004A5D38" w:rsidRPr="00DD6CBE" w:rsidRDefault="004A5D38" w:rsidP="004A5D38">
      <w:pPr>
        <w:jc w:val="both"/>
        <w:rPr>
          <w:bCs/>
          <w:color w:val="000000"/>
          <w:sz w:val="28"/>
          <w:szCs w:val="28"/>
        </w:rPr>
      </w:pPr>
    </w:p>
    <w:tbl>
      <w:tblPr>
        <w:tblW w:w="10065" w:type="dxa"/>
        <w:tblInd w:w="-681" w:type="dxa"/>
        <w:tblLayout w:type="fixed"/>
        <w:tblCellMar>
          <w:left w:w="28" w:type="dxa"/>
          <w:right w:w="28" w:type="dxa"/>
        </w:tblCellMar>
        <w:tblLook w:val="04A0" w:firstRow="1" w:lastRow="0" w:firstColumn="1" w:lastColumn="0" w:noHBand="0" w:noVBand="1"/>
      </w:tblPr>
      <w:tblGrid>
        <w:gridCol w:w="2268"/>
        <w:gridCol w:w="992"/>
        <w:gridCol w:w="2127"/>
        <w:gridCol w:w="2550"/>
        <w:gridCol w:w="1136"/>
        <w:gridCol w:w="992"/>
      </w:tblGrid>
      <w:tr w:rsidR="004A5D38" w:rsidRPr="00DD6CBE" w14:paraId="0944D603" w14:textId="77777777" w:rsidTr="00081F7C">
        <w:trPr>
          <w:trHeight w:val="301"/>
        </w:trPr>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35804429" w14:textId="77777777" w:rsidR="004A5D38" w:rsidRPr="00DD6CBE" w:rsidRDefault="004A5D38" w:rsidP="00081F7C">
            <w:pPr>
              <w:jc w:val="both"/>
              <w:rPr>
                <w:bCs/>
                <w:color w:val="000000"/>
                <w:sz w:val="28"/>
                <w:szCs w:val="28"/>
              </w:rPr>
            </w:pPr>
            <w:r w:rsidRPr="00DD6CBE">
              <w:rPr>
                <w:bCs/>
                <w:color w:val="000000"/>
                <w:sz w:val="28"/>
                <w:szCs w:val="28"/>
              </w:rPr>
              <w:t>Наименование мероприятия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14C3AB9E" w14:textId="77777777" w:rsidR="004A5D38" w:rsidRPr="00DD6CBE" w:rsidRDefault="004A5D38" w:rsidP="00081F7C">
            <w:pPr>
              <w:jc w:val="both"/>
              <w:rPr>
                <w:bCs/>
                <w:color w:val="000000"/>
                <w:sz w:val="28"/>
                <w:szCs w:val="28"/>
              </w:rPr>
            </w:pPr>
            <w:r w:rsidRPr="00DD6CBE">
              <w:rPr>
                <w:bCs/>
                <w:color w:val="000000"/>
                <w:sz w:val="28"/>
                <w:szCs w:val="28"/>
              </w:rPr>
              <w:t>Срок реали-зации</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319B9442" w14:textId="77777777" w:rsidR="004A5D38" w:rsidRPr="00DD6CBE" w:rsidRDefault="004A5D38" w:rsidP="00081F7C">
            <w:pPr>
              <w:jc w:val="both"/>
              <w:rPr>
                <w:bCs/>
                <w:color w:val="000000"/>
                <w:sz w:val="28"/>
                <w:szCs w:val="28"/>
              </w:rPr>
            </w:pPr>
            <w:r w:rsidRPr="00DD6CBE">
              <w:rPr>
                <w:bCs/>
                <w:color w:val="000000"/>
                <w:sz w:val="28"/>
                <w:szCs w:val="28"/>
              </w:rPr>
              <w:t>Финансовые потребности, тыс. руб., в том числе НДС</w:t>
            </w:r>
          </w:p>
        </w:tc>
        <w:tc>
          <w:tcPr>
            <w:tcW w:w="4678" w:type="dxa"/>
            <w:gridSpan w:val="3"/>
            <w:tcBorders>
              <w:top w:val="single" w:sz="4" w:space="0" w:color="auto"/>
              <w:left w:val="nil"/>
              <w:bottom w:val="single" w:sz="4" w:space="0" w:color="auto"/>
              <w:right w:val="single" w:sz="4" w:space="0" w:color="auto"/>
            </w:tcBorders>
            <w:vAlign w:val="center"/>
            <w:hideMark/>
          </w:tcPr>
          <w:p w14:paraId="389362DF" w14:textId="77777777" w:rsidR="004A5D38" w:rsidRPr="00DD6CBE" w:rsidRDefault="004A5D38" w:rsidP="00081F7C">
            <w:pPr>
              <w:jc w:val="both"/>
              <w:rPr>
                <w:bCs/>
                <w:color w:val="000000"/>
                <w:sz w:val="28"/>
                <w:szCs w:val="28"/>
              </w:rPr>
            </w:pPr>
            <w:r w:rsidRPr="00DD6CBE">
              <w:rPr>
                <w:bCs/>
                <w:color w:val="000000"/>
                <w:sz w:val="28"/>
                <w:szCs w:val="28"/>
              </w:rPr>
              <w:t>Ожидаемый эффект</w:t>
            </w:r>
          </w:p>
        </w:tc>
      </w:tr>
      <w:tr w:rsidR="004A5D38" w:rsidRPr="00DD6CBE" w14:paraId="035DCF42" w14:textId="77777777" w:rsidTr="00081F7C">
        <w:trPr>
          <w:trHeight w:val="750"/>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30D2F221" w14:textId="77777777" w:rsidR="004A5D38" w:rsidRPr="00DD6CBE" w:rsidRDefault="004A5D38" w:rsidP="00081F7C">
            <w:pPr>
              <w:jc w:val="both"/>
              <w:rPr>
                <w:bCs/>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79FA8F1" w14:textId="77777777" w:rsidR="004A5D38" w:rsidRPr="00DD6CBE" w:rsidRDefault="004A5D38" w:rsidP="00081F7C">
            <w:pPr>
              <w:jc w:val="both"/>
              <w:rPr>
                <w:bCs/>
                <w:color w:val="000000"/>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3320EDEF" w14:textId="77777777" w:rsidR="004A5D38" w:rsidRPr="00DD6CBE" w:rsidRDefault="004A5D38" w:rsidP="00081F7C">
            <w:pPr>
              <w:jc w:val="both"/>
              <w:rPr>
                <w:bCs/>
                <w:color w:val="000000"/>
                <w:sz w:val="28"/>
                <w:szCs w:val="28"/>
              </w:rPr>
            </w:pPr>
          </w:p>
        </w:tc>
        <w:tc>
          <w:tcPr>
            <w:tcW w:w="2550" w:type="dxa"/>
            <w:vMerge w:val="restart"/>
            <w:tcBorders>
              <w:top w:val="nil"/>
              <w:left w:val="single" w:sz="4" w:space="0" w:color="auto"/>
              <w:bottom w:val="single" w:sz="4" w:space="0" w:color="auto"/>
              <w:right w:val="single" w:sz="4" w:space="0" w:color="auto"/>
            </w:tcBorders>
            <w:vAlign w:val="center"/>
            <w:hideMark/>
          </w:tcPr>
          <w:p w14:paraId="1154AF23" w14:textId="77777777" w:rsidR="004A5D38" w:rsidRPr="00DD6CBE" w:rsidRDefault="004A5D38" w:rsidP="00081F7C">
            <w:pPr>
              <w:jc w:val="both"/>
              <w:rPr>
                <w:bCs/>
                <w:color w:val="000000"/>
                <w:sz w:val="28"/>
                <w:szCs w:val="28"/>
              </w:rPr>
            </w:pPr>
            <w:r w:rsidRPr="00DD6CBE">
              <w:rPr>
                <w:bCs/>
                <w:color w:val="000000"/>
                <w:sz w:val="28"/>
                <w:szCs w:val="28"/>
              </w:rPr>
              <w:t xml:space="preserve">Наименование </w:t>
            </w:r>
          </w:p>
          <w:p w14:paraId="78CF85DD" w14:textId="77777777" w:rsidR="004A5D38" w:rsidRPr="00DD6CBE" w:rsidRDefault="004A5D38" w:rsidP="00081F7C">
            <w:pPr>
              <w:jc w:val="both"/>
              <w:rPr>
                <w:bCs/>
                <w:color w:val="000000"/>
                <w:sz w:val="28"/>
                <w:szCs w:val="28"/>
              </w:rPr>
            </w:pPr>
            <w:r w:rsidRPr="00DD6CBE">
              <w:rPr>
                <w:bCs/>
                <w:color w:val="000000"/>
                <w:sz w:val="28"/>
                <w:szCs w:val="28"/>
              </w:rPr>
              <w:t>показателя</w:t>
            </w:r>
          </w:p>
        </w:tc>
        <w:tc>
          <w:tcPr>
            <w:tcW w:w="1136" w:type="dxa"/>
            <w:vMerge w:val="restart"/>
            <w:tcBorders>
              <w:top w:val="nil"/>
              <w:left w:val="single" w:sz="4" w:space="0" w:color="auto"/>
              <w:bottom w:val="single" w:sz="4" w:space="0" w:color="auto"/>
              <w:right w:val="single" w:sz="4" w:space="0" w:color="auto"/>
            </w:tcBorders>
            <w:vAlign w:val="center"/>
            <w:hideMark/>
          </w:tcPr>
          <w:p w14:paraId="4C4F594F" w14:textId="77777777" w:rsidR="004A5D38" w:rsidRPr="00DD6CBE" w:rsidRDefault="004A5D38" w:rsidP="00081F7C">
            <w:pPr>
              <w:jc w:val="both"/>
              <w:rPr>
                <w:bCs/>
                <w:color w:val="000000"/>
                <w:sz w:val="28"/>
                <w:szCs w:val="28"/>
              </w:rPr>
            </w:pPr>
            <w:r w:rsidRPr="00DD6CBE">
              <w:rPr>
                <w:bCs/>
                <w:color w:val="000000"/>
                <w:sz w:val="28"/>
                <w:szCs w:val="28"/>
              </w:rPr>
              <w:t>тыс. руб. в год</w:t>
            </w:r>
          </w:p>
        </w:tc>
        <w:tc>
          <w:tcPr>
            <w:tcW w:w="992" w:type="dxa"/>
            <w:vMerge w:val="restart"/>
            <w:tcBorders>
              <w:top w:val="nil"/>
              <w:left w:val="single" w:sz="4" w:space="0" w:color="auto"/>
              <w:bottom w:val="single" w:sz="4" w:space="0" w:color="auto"/>
              <w:right w:val="single" w:sz="4" w:space="0" w:color="auto"/>
            </w:tcBorders>
            <w:vAlign w:val="center"/>
            <w:hideMark/>
          </w:tcPr>
          <w:p w14:paraId="1B220671" w14:textId="77777777" w:rsidR="004A5D38" w:rsidRPr="00DD6CBE" w:rsidRDefault="004A5D38" w:rsidP="00081F7C">
            <w:pPr>
              <w:jc w:val="both"/>
              <w:rPr>
                <w:bCs/>
                <w:color w:val="000000"/>
                <w:sz w:val="28"/>
                <w:szCs w:val="28"/>
              </w:rPr>
            </w:pPr>
            <w:r w:rsidRPr="00DD6CBE">
              <w:rPr>
                <w:bCs/>
                <w:color w:val="000000"/>
                <w:sz w:val="28"/>
                <w:szCs w:val="28"/>
              </w:rPr>
              <w:t>%</w:t>
            </w:r>
          </w:p>
        </w:tc>
      </w:tr>
      <w:tr w:rsidR="004A5D38" w:rsidRPr="00DD6CBE" w14:paraId="7A7175C9" w14:textId="77777777" w:rsidTr="00081F7C">
        <w:trPr>
          <w:trHeight w:val="517"/>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40E4BEEA" w14:textId="77777777" w:rsidR="004A5D38" w:rsidRPr="00DD6CBE" w:rsidRDefault="004A5D38" w:rsidP="00081F7C">
            <w:pPr>
              <w:jc w:val="both"/>
              <w:rPr>
                <w:bCs/>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27CE9BB" w14:textId="77777777" w:rsidR="004A5D38" w:rsidRPr="00DD6CBE" w:rsidRDefault="004A5D38" w:rsidP="00081F7C">
            <w:pPr>
              <w:jc w:val="both"/>
              <w:rPr>
                <w:bCs/>
                <w:color w:val="000000"/>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2D1F72CB" w14:textId="77777777" w:rsidR="004A5D38" w:rsidRPr="00DD6CBE" w:rsidRDefault="004A5D38" w:rsidP="00081F7C">
            <w:pPr>
              <w:jc w:val="both"/>
              <w:rPr>
                <w:bCs/>
                <w:color w:val="000000"/>
                <w:sz w:val="28"/>
                <w:szCs w:val="28"/>
              </w:rPr>
            </w:pPr>
          </w:p>
        </w:tc>
        <w:tc>
          <w:tcPr>
            <w:tcW w:w="2550" w:type="dxa"/>
            <w:vMerge/>
            <w:tcBorders>
              <w:top w:val="nil"/>
              <w:left w:val="single" w:sz="4" w:space="0" w:color="auto"/>
              <w:bottom w:val="single" w:sz="4" w:space="0" w:color="auto"/>
              <w:right w:val="single" w:sz="4" w:space="0" w:color="auto"/>
            </w:tcBorders>
            <w:vAlign w:val="center"/>
            <w:hideMark/>
          </w:tcPr>
          <w:p w14:paraId="2A8390A4" w14:textId="77777777" w:rsidR="004A5D38" w:rsidRPr="00DD6CBE" w:rsidRDefault="004A5D38" w:rsidP="00081F7C">
            <w:pPr>
              <w:jc w:val="both"/>
              <w:rPr>
                <w:bCs/>
                <w:color w:val="000000"/>
                <w:sz w:val="28"/>
                <w:szCs w:val="28"/>
              </w:rPr>
            </w:pPr>
          </w:p>
        </w:tc>
        <w:tc>
          <w:tcPr>
            <w:tcW w:w="1136" w:type="dxa"/>
            <w:vMerge/>
            <w:tcBorders>
              <w:top w:val="nil"/>
              <w:left w:val="single" w:sz="4" w:space="0" w:color="auto"/>
              <w:bottom w:val="single" w:sz="4" w:space="0" w:color="auto"/>
              <w:right w:val="single" w:sz="4" w:space="0" w:color="auto"/>
            </w:tcBorders>
            <w:vAlign w:val="center"/>
            <w:hideMark/>
          </w:tcPr>
          <w:p w14:paraId="1450B494" w14:textId="77777777" w:rsidR="004A5D38" w:rsidRPr="00DD6CBE" w:rsidRDefault="004A5D38" w:rsidP="00081F7C">
            <w:pPr>
              <w:jc w:val="both"/>
              <w:rPr>
                <w:bCs/>
                <w:color w:val="000000"/>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14:paraId="772C52CD" w14:textId="77777777" w:rsidR="004A5D38" w:rsidRPr="00DD6CBE" w:rsidRDefault="004A5D38" w:rsidP="00081F7C">
            <w:pPr>
              <w:jc w:val="both"/>
              <w:rPr>
                <w:bCs/>
                <w:color w:val="000000"/>
                <w:sz w:val="28"/>
                <w:szCs w:val="28"/>
              </w:rPr>
            </w:pPr>
          </w:p>
        </w:tc>
      </w:tr>
      <w:tr w:rsidR="004A5D38" w:rsidRPr="00DD6CBE" w14:paraId="0F349A76" w14:textId="77777777" w:rsidTr="00081F7C">
        <w:trPr>
          <w:trHeight w:val="343"/>
        </w:trPr>
        <w:tc>
          <w:tcPr>
            <w:tcW w:w="10065" w:type="dxa"/>
            <w:gridSpan w:val="6"/>
            <w:tcBorders>
              <w:top w:val="single" w:sz="4" w:space="0" w:color="auto"/>
              <w:left w:val="single" w:sz="4" w:space="0" w:color="auto"/>
              <w:bottom w:val="single" w:sz="4" w:space="0" w:color="auto"/>
              <w:right w:val="single" w:sz="4" w:space="0" w:color="auto"/>
            </w:tcBorders>
            <w:vAlign w:val="center"/>
            <w:hideMark/>
          </w:tcPr>
          <w:p w14:paraId="6DC08ED6" w14:textId="77777777" w:rsidR="004A5D38" w:rsidRPr="00DD6CBE" w:rsidRDefault="004A5D38" w:rsidP="00081F7C">
            <w:pPr>
              <w:jc w:val="both"/>
              <w:rPr>
                <w:bCs/>
                <w:color w:val="000000"/>
                <w:sz w:val="28"/>
                <w:szCs w:val="28"/>
              </w:rPr>
            </w:pPr>
            <w:r w:rsidRPr="00DD6CBE">
              <w:rPr>
                <w:bCs/>
                <w:color w:val="000000"/>
                <w:sz w:val="28"/>
                <w:szCs w:val="28"/>
              </w:rPr>
              <w:t xml:space="preserve">Горячее водоснабжение </w:t>
            </w:r>
          </w:p>
        </w:tc>
      </w:tr>
      <w:tr w:rsidR="004A5D38" w:rsidRPr="00DD6CBE" w14:paraId="55667AFE" w14:textId="77777777" w:rsidTr="00081F7C">
        <w:trPr>
          <w:trHeight w:val="562"/>
        </w:trPr>
        <w:tc>
          <w:tcPr>
            <w:tcW w:w="2268" w:type="dxa"/>
            <w:tcBorders>
              <w:top w:val="single" w:sz="4" w:space="0" w:color="auto"/>
              <w:left w:val="single" w:sz="4" w:space="0" w:color="auto"/>
              <w:bottom w:val="single" w:sz="4" w:space="0" w:color="auto"/>
              <w:right w:val="single" w:sz="4" w:space="0" w:color="auto"/>
            </w:tcBorders>
            <w:vAlign w:val="center"/>
          </w:tcPr>
          <w:p w14:paraId="701657F0" w14:textId="77777777" w:rsidR="004A5D38" w:rsidRPr="00DD6CBE" w:rsidRDefault="004A5D38" w:rsidP="00081F7C">
            <w:pPr>
              <w:jc w:val="both"/>
              <w:rPr>
                <w:bCs/>
                <w:color w:val="000000"/>
                <w:sz w:val="28"/>
                <w:szCs w:val="28"/>
              </w:rPr>
            </w:pPr>
            <w:r w:rsidRPr="00DD6CBE">
              <w:rPr>
                <w:bCs/>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24387F6F" w14:textId="77777777" w:rsidR="004A5D38" w:rsidRPr="00DD6CBE" w:rsidRDefault="004A5D38" w:rsidP="00081F7C">
            <w:pPr>
              <w:jc w:val="both"/>
              <w:rPr>
                <w:bCs/>
                <w:color w:val="000000"/>
                <w:sz w:val="28"/>
                <w:szCs w:val="28"/>
              </w:rPr>
            </w:pPr>
            <w:r w:rsidRPr="00DD6CBE">
              <w:rPr>
                <w:bCs/>
                <w:color w:val="000000"/>
                <w:sz w:val="28"/>
                <w:szCs w:val="28"/>
              </w:rPr>
              <w:t>2026</w:t>
            </w:r>
          </w:p>
        </w:tc>
        <w:tc>
          <w:tcPr>
            <w:tcW w:w="2127" w:type="dxa"/>
            <w:tcBorders>
              <w:top w:val="single" w:sz="4" w:space="0" w:color="auto"/>
              <w:left w:val="single" w:sz="4" w:space="0" w:color="auto"/>
              <w:bottom w:val="single" w:sz="4" w:space="0" w:color="auto"/>
              <w:right w:val="single" w:sz="4" w:space="0" w:color="auto"/>
            </w:tcBorders>
            <w:vAlign w:val="center"/>
          </w:tcPr>
          <w:p w14:paraId="267D98DF" w14:textId="77777777" w:rsidR="004A5D38" w:rsidRPr="00DD6CBE" w:rsidRDefault="004A5D38" w:rsidP="00081F7C">
            <w:pPr>
              <w:jc w:val="both"/>
              <w:rPr>
                <w:bCs/>
                <w:color w:val="000000"/>
                <w:sz w:val="28"/>
                <w:szCs w:val="28"/>
              </w:rPr>
            </w:pPr>
            <w:r w:rsidRPr="00DD6CBE">
              <w:rPr>
                <w:bCs/>
                <w:color w:val="000000"/>
                <w:sz w:val="28"/>
                <w:szCs w:val="28"/>
              </w:rPr>
              <w:t>-</w:t>
            </w:r>
          </w:p>
        </w:tc>
        <w:tc>
          <w:tcPr>
            <w:tcW w:w="2550" w:type="dxa"/>
            <w:tcBorders>
              <w:top w:val="single" w:sz="4" w:space="0" w:color="auto"/>
              <w:left w:val="single" w:sz="4" w:space="0" w:color="auto"/>
              <w:bottom w:val="single" w:sz="4" w:space="0" w:color="auto"/>
              <w:right w:val="single" w:sz="4" w:space="0" w:color="auto"/>
            </w:tcBorders>
            <w:vAlign w:val="center"/>
          </w:tcPr>
          <w:p w14:paraId="3B5E6ACB" w14:textId="77777777" w:rsidR="004A5D38" w:rsidRPr="00DD6CBE" w:rsidRDefault="004A5D38" w:rsidP="00081F7C">
            <w:pPr>
              <w:jc w:val="both"/>
              <w:rPr>
                <w:bCs/>
                <w:color w:val="000000"/>
                <w:sz w:val="28"/>
                <w:szCs w:val="28"/>
              </w:rPr>
            </w:pPr>
            <w:r w:rsidRPr="00DD6CBE">
              <w:rPr>
                <w:bCs/>
                <w:color w:val="000000"/>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14:paraId="3033C809" w14:textId="77777777" w:rsidR="004A5D38" w:rsidRPr="00DD6CBE" w:rsidRDefault="004A5D38" w:rsidP="00081F7C">
            <w:pPr>
              <w:jc w:val="both"/>
              <w:rPr>
                <w:bCs/>
                <w:color w:val="000000"/>
                <w:sz w:val="28"/>
                <w:szCs w:val="28"/>
              </w:rPr>
            </w:pPr>
            <w:r w:rsidRPr="00DD6CBE">
              <w:rPr>
                <w:bCs/>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4D8DD663" w14:textId="77777777" w:rsidR="004A5D38" w:rsidRPr="00DD6CBE" w:rsidRDefault="004A5D38" w:rsidP="00081F7C">
            <w:pPr>
              <w:jc w:val="both"/>
              <w:rPr>
                <w:bCs/>
                <w:color w:val="000000"/>
                <w:sz w:val="28"/>
                <w:szCs w:val="28"/>
              </w:rPr>
            </w:pPr>
            <w:r w:rsidRPr="00DD6CBE">
              <w:rPr>
                <w:bCs/>
                <w:color w:val="000000"/>
                <w:sz w:val="28"/>
                <w:szCs w:val="28"/>
              </w:rPr>
              <w:t>-</w:t>
            </w:r>
          </w:p>
        </w:tc>
      </w:tr>
    </w:tbl>
    <w:p w14:paraId="578932BF" w14:textId="77777777" w:rsidR="004A5D38" w:rsidRPr="00DD6CBE" w:rsidRDefault="004A5D38" w:rsidP="004A5D38">
      <w:pPr>
        <w:jc w:val="both"/>
        <w:rPr>
          <w:bCs/>
          <w:color w:val="000000"/>
          <w:sz w:val="28"/>
          <w:szCs w:val="28"/>
        </w:rPr>
      </w:pPr>
    </w:p>
    <w:p w14:paraId="456CA65F" w14:textId="77777777" w:rsidR="004A5D38" w:rsidRPr="00DD6CBE" w:rsidRDefault="004A5D38" w:rsidP="004A5D38">
      <w:pPr>
        <w:jc w:val="both"/>
        <w:rPr>
          <w:bCs/>
          <w:color w:val="000000"/>
          <w:sz w:val="28"/>
          <w:szCs w:val="28"/>
        </w:rPr>
      </w:pPr>
    </w:p>
    <w:p w14:paraId="7437744F" w14:textId="77777777" w:rsidR="004A5D38" w:rsidRPr="00DD6CBE" w:rsidRDefault="004A5D38" w:rsidP="004A5D38">
      <w:pPr>
        <w:jc w:val="both"/>
        <w:rPr>
          <w:bCs/>
          <w:color w:val="000000"/>
          <w:sz w:val="28"/>
          <w:szCs w:val="28"/>
        </w:rPr>
      </w:pPr>
    </w:p>
    <w:p w14:paraId="0E75E6D3" w14:textId="77777777" w:rsidR="004A5D38" w:rsidRPr="00DD6CBE" w:rsidRDefault="004A5D38" w:rsidP="004A5D38">
      <w:pPr>
        <w:jc w:val="both"/>
        <w:rPr>
          <w:bCs/>
          <w:color w:val="000000"/>
          <w:sz w:val="28"/>
          <w:szCs w:val="28"/>
        </w:rPr>
      </w:pPr>
    </w:p>
    <w:p w14:paraId="5C24E453" w14:textId="77777777" w:rsidR="004A5D38" w:rsidRPr="00DD6CBE" w:rsidRDefault="004A5D38" w:rsidP="004A5D38">
      <w:pPr>
        <w:jc w:val="both"/>
        <w:rPr>
          <w:bCs/>
          <w:color w:val="000000"/>
          <w:sz w:val="28"/>
          <w:szCs w:val="28"/>
        </w:rPr>
      </w:pPr>
    </w:p>
    <w:p w14:paraId="0E581C6C" w14:textId="77777777" w:rsidR="004A5D38" w:rsidRPr="00DD6CBE" w:rsidRDefault="004A5D38" w:rsidP="004A5D38">
      <w:pPr>
        <w:jc w:val="both"/>
        <w:rPr>
          <w:bCs/>
          <w:color w:val="000000"/>
          <w:sz w:val="28"/>
          <w:szCs w:val="28"/>
        </w:rPr>
      </w:pPr>
    </w:p>
    <w:p w14:paraId="65470DA9" w14:textId="77777777" w:rsidR="004A5D38" w:rsidRPr="00DD6CBE" w:rsidRDefault="004A5D38" w:rsidP="004A5D38">
      <w:pPr>
        <w:jc w:val="both"/>
        <w:rPr>
          <w:bCs/>
          <w:color w:val="000000"/>
          <w:sz w:val="28"/>
          <w:szCs w:val="28"/>
        </w:rPr>
      </w:pPr>
    </w:p>
    <w:p w14:paraId="71E3EF99" w14:textId="77777777" w:rsidR="004A5D38" w:rsidRPr="00DD6CBE" w:rsidRDefault="004A5D38" w:rsidP="004A5D38">
      <w:pPr>
        <w:jc w:val="both"/>
        <w:rPr>
          <w:bCs/>
          <w:color w:val="000000"/>
          <w:sz w:val="28"/>
          <w:szCs w:val="28"/>
        </w:rPr>
      </w:pPr>
    </w:p>
    <w:p w14:paraId="506BAD4D" w14:textId="77777777" w:rsidR="004A5D38" w:rsidRPr="00DD6CBE" w:rsidRDefault="004A5D38" w:rsidP="004A5D38">
      <w:pPr>
        <w:jc w:val="both"/>
        <w:rPr>
          <w:bCs/>
          <w:color w:val="000000"/>
          <w:sz w:val="28"/>
          <w:szCs w:val="28"/>
        </w:rPr>
      </w:pPr>
    </w:p>
    <w:p w14:paraId="4DE45264" w14:textId="77777777" w:rsidR="004A5D38" w:rsidRPr="00DD6CBE" w:rsidRDefault="004A5D38" w:rsidP="004A5D38">
      <w:pPr>
        <w:jc w:val="both"/>
        <w:rPr>
          <w:bCs/>
          <w:color w:val="000000"/>
          <w:sz w:val="28"/>
          <w:szCs w:val="28"/>
        </w:rPr>
      </w:pPr>
    </w:p>
    <w:p w14:paraId="4B39A3FD" w14:textId="77777777" w:rsidR="004A5D38" w:rsidRPr="00DD6CBE" w:rsidRDefault="004A5D38" w:rsidP="004A5D38">
      <w:pPr>
        <w:jc w:val="both"/>
        <w:rPr>
          <w:bCs/>
          <w:color w:val="000000"/>
          <w:sz w:val="28"/>
          <w:szCs w:val="28"/>
        </w:rPr>
      </w:pPr>
    </w:p>
    <w:p w14:paraId="7D54FCB2" w14:textId="77777777" w:rsidR="004A5D38" w:rsidRPr="00DD6CBE" w:rsidRDefault="004A5D38" w:rsidP="004A5D38">
      <w:pPr>
        <w:jc w:val="both"/>
        <w:rPr>
          <w:bCs/>
          <w:color w:val="000000"/>
          <w:sz w:val="28"/>
          <w:szCs w:val="28"/>
        </w:rPr>
      </w:pPr>
    </w:p>
    <w:p w14:paraId="406F260F" w14:textId="77777777" w:rsidR="004A5D38" w:rsidRPr="00DD6CBE" w:rsidRDefault="004A5D38" w:rsidP="004A5D38">
      <w:pPr>
        <w:jc w:val="both"/>
        <w:rPr>
          <w:bCs/>
          <w:color w:val="000000"/>
          <w:sz w:val="28"/>
          <w:szCs w:val="28"/>
        </w:rPr>
      </w:pPr>
    </w:p>
    <w:p w14:paraId="0313EEC9" w14:textId="77777777" w:rsidR="004A5D38" w:rsidRPr="00DD6CBE" w:rsidRDefault="004A5D38" w:rsidP="004A5D38">
      <w:pPr>
        <w:jc w:val="both"/>
        <w:rPr>
          <w:bCs/>
          <w:color w:val="000000"/>
          <w:sz w:val="28"/>
          <w:szCs w:val="28"/>
        </w:rPr>
      </w:pPr>
    </w:p>
    <w:p w14:paraId="2EBC46A0" w14:textId="77777777" w:rsidR="004A5D38" w:rsidRPr="00DD6CBE" w:rsidRDefault="004A5D38" w:rsidP="004A5D38">
      <w:pPr>
        <w:jc w:val="both"/>
        <w:rPr>
          <w:bCs/>
          <w:color w:val="000000"/>
          <w:sz w:val="28"/>
          <w:szCs w:val="28"/>
        </w:rPr>
      </w:pPr>
    </w:p>
    <w:p w14:paraId="07EE250C" w14:textId="77777777" w:rsidR="004A5D38" w:rsidRPr="00DD6CBE" w:rsidRDefault="004A5D38" w:rsidP="004A5D38">
      <w:pPr>
        <w:jc w:val="both"/>
        <w:rPr>
          <w:bCs/>
          <w:color w:val="000000"/>
          <w:sz w:val="28"/>
          <w:szCs w:val="28"/>
        </w:rPr>
      </w:pPr>
    </w:p>
    <w:p w14:paraId="560FFB53" w14:textId="77777777" w:rsidR="004A5D38" w:rsidRPr="00DD6CBE" w:rsidRDefault="004A5D38" w:rsidP="004A5D38">
      <w:pPr>
        <w:jc w:val="both"/>
        <w:rPr>
          <w:bCs/>
          <w:color w:val="000000"/>
          <w:sz w:val="28"/>
          <w:szCs w:val="28"/>
        </w:rPr>
      </w:pPr>
    </w:p>
    <w:p w14:paraId="3E29814F" w14:textId="77777777" w:rsidR="004A5D38" w:rsidRPr="00DD6CBE" w:rsidRDefault="004A5D38" w:rsidP="004A5D38">
      <w:pPr>
        <w:jc w:val="both"/>
        <w:rPr>
          <w:bCs/>
          <w:color w:val="000000"/>
          <w:sz w:val="28"/>
          <w:szCs w:val="28"/>
        </w:rPr>
      </w:pPr>
    </w:p>
    <w:p w14:paraId="59528B97" w14:textId="77777777" w:rsidR="004A5D38" w:rsidRPr="00DD6CBE" w:rsidRDefault="004A5D38" w:rsidP="004A5D38">
      <w:pPr>
        <w:jc w:val="both"/>
        <w:rPr>
          <w:bCs/>
          <w:color w:val="000000"/>
          <w:sz w:val="28"/>
          <w:szCs w:val="28"/>
        </w:rPr>
      </w:pPr>
    </w:p>
    <w:p w14:paraId="4EC1FC2B" w14:textId="77777777" w:rsidR="004A5D38" w:rsidRPr="00DD6CBE" w:rsidRDefault="004A5D38" w:rsidP="004A5D38">
      <w:pPr>
        <w:jc w:val="both"/>
        <w:rPr>
          <w:bCs/>
          <w:color w:val="000000"/>
          <w:sz w:val="28"/>
          <w:szCs w:val="28"/>
        </w:rPr>
      </w:pPr>
    </w:p>
    <w:p w14:paraId="02F3CF12" w14:textId="77777777" w:rsidR="004A5D38" w:rsidRPr="00DD6CBE" w:rsidRDefault="004A5D38" w:rsidP="004A5D38">
      <w:pPr>
        <w:jc w:val="both"/>
        <w:rPr>
          <w:bCs/>
          <w:color w:val="000000"/>
          <w:sz w:val="28"/>
          <w:szCs w:val="28"/>
        </w:rPr>
      </w:pPr>
    </w:p>
    <w:p w14:paraId="5E5BAA06" w14:textId="77777777" w:rsidR="004A5D38" w:rsidRPr="00DD6CBE" w:rsidRDefault="004A5D38" w:rsidP="004A5D38">
      <w:pPr>
        <w:jc w:val="both"/>
        <w:rPr>
          <w:bCs/>
          <w:color w:val="000000"/>
          <w:sz w:val="28"/>
          <w:szCs w:val="28"/>
        </w:rPr>
      </w:pPr>
    </w:p>
    <w:p w14:paraId="7D9682C4" w14:textId="77777777" w:rsidR="004A5D38" w:rsidRPr="00DD6CBE" w:rsidRDefault="004A5D38" w:rsidP="004A5D38">
      <w:pPr>
        <w:jc w:val="both"/>
        <w:rPr>
          <w:bCs/>
          <w:color w:val="000000"/>
          <w:sz w:val="28"/>
          <w:szCs w:val="28"/>
        </w:rPr>
      </w:pPr>
    </w:p>
    <w:p w14:paraId="1223A133" w14:textId="77777777" w:rsidR="004A5D38" w:rsidRPr="00DD6CBE" w:rsidRDefault="004A5D38" w:rsidP="004A5D38">
      <w:pPr>
        <w:jc w:val="both"/>
        <w:rPr>
          <w:bCs/>
          <w:color w:val="000000"/>
          <w:sz w:val="28"/>
          <w:szCs w:val="28"/>
        </w:rPr>
      </w:pPr>
    </w:p>
    <w:p w14:paraId="7BEBEF13" w14:textId="77777777" w:rsidR="004A5D38" w:rsidRPr="00DD6CBE" w:rsidRDefault="004A5D38" w:rsidP="004A5D38">
      <w:pPr>
        <w:jc w:val="both"/>
        <w:rPr>
          <w:bCs/>
          <w:color w:val="000000"/>
          <w:sz w:val="28"/>
          <w:szCs w:val="28"/>
        </w:rPr>
      </w:pPr>
    </w:p>
    <w:p w14:paraId="253FAC08" w14:textId="77777777" w:rsidR="004A5D38" w:rsidRPr="00DD6CBE" w:rsidRDefault="004A5D38" w:rsidP="004A5D38">
      <w:pPr>
        <w:jc w:val="both"/>
        <w:rPr>
          <w:bCs/>
          <w:color w:val="000000"/>
          <w:sz w:val="28"/>
          <w:szCs w:val="28"/>
        </w:rPr>
      </w:pPr>
    </w:p>
    <w:p w14:paraId="16B779C3" w14:textId="77777777" w:rsidR="004A5D38" w:rsidRPr="00DD6CBE" w:rsidRDefault="004A5D38" w:rsidP="004A5D38">
      <w:pPr>
        <w:jc w:val="both"/>
        <w:rPr>
          <w:bCs/>
          <w:color w:val="000000"/>
          <w:sz w:val="28"/>
          <w:szCs w:val="28"/>
        </w:rPr>
      </w:pPr>
    </w:p>
    <w:p w14:paraId="17C6F2ED" w14:textId="77777777" w:rsidR="004A5D38" w:rsidRPr="00DD6CBE" w:rsidRDefault="004A5D38" w:rsidP="004A5D38">
      <w:pPr>
        <w:jc w:val="both"/>
        <w:rPr>
          <w:bCs/>
          <w:color w:val="000000"/>
          <w:sz w:val="28"/>
          <w:szCs w:val="28"/>
        </w:rPr>
      </w:pPr>
    </w:p>
    <w:p w14:paraId="466233B5" w14:textId="77777777" w:rsidR="004A5D38" w:rsidRPr="00DD6CBE" w:rsidRDefault="004A5D38" w:rsidP="004A5D38">
      <w:pPr>
        <w:jc w:val="both"/>
        <w:rPr>
          <w:bCs/>
          <w:color w:val="000000"/>
          <w:sz w:val="28"/>
          <w:szCs w:val="28"/>
        </w:rPr>
      </w:pPr>
    </w:p>
    <w:p w14:paraId="406676C7" w14:textId="77777777" w:rsidR="004A5D38" w:rsidRPr="00DD6CBE" w:rsidRDefault="004A5D38" w:rsidP="004A5D38">
      <w:pPr>
        <w:jc w:val="both"/>
        <w:rPr>
          <w:bCs/>
          <w:color w:val="000000"/>
          <w:sz w:val="28"/>
          <w:szCs w:val="28"/>
        </w:rPr>
      </w:pPr>
    </w:p>
    <w:p w14:paraId="35E789D5" w14:textId="77777777" w:rsidR="004A5D38" w:rsidRPr="00DD6CBE" w:rsidRDefault="004A5D38" w:rsidP="004A5D38">
      <w:pPr>
        <w:jc w:val="both"/>
        <w:rPr>
          <w:bCs/>
          <w:color w:val="000000"/>
          <w:sz w:val="28"/>
          <w:szCs w:val="28"/>
        </w:rPr>
      </w:pPr>
    </w:p>
    <w:p w14:paraId="0E9F8C8B" w14:textId="77777777" w:rsidR="004A5D38" w:rsidRPr="00DD6CBE" w:rsidRDefault="004A5D38" w:rsidP="004A5D38">
      <w:pPr>
        <w:jc w:val="both"/>
        <w:rPr>
          <w:bCs/>
          <w:color w:val="000000"/>
          <w:sz w:val="28"/>
          <w:szCs w:val="28"/>
        </w:rPr>
      </w:pPr>
    </w:p>
    <w:p w14:paraId="19DF7402" w14:textId="77777777" w:rsidR="004A5D38" w:rsidRPr="00DD6CBE" w:rsidRDefault="004A5D38" w:rsidP="004A5D38">
      <w:pPr>
        <w:jc w:val="both"/>
        <w:rPr>
          <w:bCs/>
          <w:color w:val="000000"/>
          <w:sz w:val="28"/>
          <w:szCs w:val="28"/>
        </w:rPr>
      </w:pPr>
    </w:p>
    <w:p w14:paraId="2C723D74" w14:textId="77777777" w:rsidR="004A5D38" w:rsidRPr="00DD6CBE" w:rsidRDefault="004A5D38" w:rsidP="004A5D38">
      <w:pPr>
        <w:jc w:val="both"/>
        <w:rPr>
          <w:bCs/>
          <w:color w:val="000000"/>
          <w:sz w:val="28"/>
          <w:szCs w:val="28"/>
        </w:rPr>
      </w:pPr>
    </w:p>
    <w:p w14:paraId="35AC64FB" w14:textId="77777777" w:rsidR="004A5D38" w:rsidRPr="00DD6CBE" w:rsidRDefault="004A5D38" w:rsidP="004A5D38">
      <w:pPr>
        <w:jc w:val="both"/>
        <w:rPr>
          <w:bCs/>
          <w:color w:val="000000"/>
          <w:sz w:val="28"/>
          <w:szCs w:val="28"/>
        </w:rPr>
      </w:pPr>
      <w:r w:rsidRPr="00DD6CBE">
        <w:rPr>
          <w:bCs/>
          <w:color w:val="000000"/>
          <w:sz w:val="28"/>
          <w:szCs w:val="28"/>
        </w:rPr>
        <w:lastRenderedPageBreak/>
        <w:t xml:space="preserve">Раздел 3. Перечень плановых, направленных на улучшение </w:t>
      </w:r>
      <w:r w:rsidRPr="00DD6CBE">
        <w:rPr>
          <w:bCs/>
          <w:color w:val="000000"/>
          <w:sz w:val="28"/>
          <w:szCs w:val="28"/>
        </w:rPr>
        <w:br/>
        <w:t xml:space="preserve">качества горячей воды </w:t>
      </w:r>
    </w:p>
    <w:p w14:paraId="31AAC2DB" w14:textId="77777777" w:rsidR="004A5D38" w:rsidRPr="00DD6CBE" w:rsidRDefault="004A5D38" w:rsidP="004A5D38">
      <w:pPr>
        <w:jc w:val="both"/>
        <w:rPr>
          <w:bCs/>
          <w:color w:val="000000"/>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134"/>
        <w:gridCol w:w="1977"/>
        <w:gridCol w:w="2304"/>
        <w:gridCol w:w="1134"/>
        <w:gridCol w:w="992"/>
      </w:tblGrid>
      <w:tr w:rsidR="004A5D38" w:rsidRPr="00DD6CBE" w14:paraId="761BD4E7" w14:textId="77777777" w:rsidTr="00081F7C">
        <w:trPr>
          <w:trHeight w:val="706"/>
        </w:trPr>
        <w:tc>
          <w:tcPr>
            <w:tcW w:w="2127" w:type="dxa"/>
            <w:vMerge w:val="restart"/>
            <w:vAlign w:val="center"/>
          </w:tcPr>
          <w:p w14:paraId="7F0224F2" w14:textId="77777777" w:rsidR="004A5D38" w:rsidRPr="00DD6CBE" w:rsidRDefault="004A5D38" w:rsidP="00081F7C">
            <w:pPr>
              <w:jc w:val="both"/>
              <w:rPr>
                <w:bCs/>
                <w:color w:val="000000"/>
                <w:sz w:val="28"/>
                <w:szCs w:val="28"/>
              </w:rPr>
            </w:pPr>
            <w:r w:rsidRPr="00DD6CBE">
              <w:rPr>
                <w:bCs/>
                <w:color w:val="000000"/>
                <w:sz w:val="28"/>
                <w:szCs w:val="28"/>
              </w:rPr>
              <w:t>Наименование мероприятия</w:t>
            </w:r>
          </w:p>
        </w:tc>
        <w:tc>
          <w:tcPr>
            <w:tcW w:w="1134" w:type="dxa"/>
            <w:vMerge w:val="restart"/>
            <w:vAlign w:val="center"/>
          </w:tcPr>
          <w:p w14:paraId="10504C81" w14:textId="77777777" w:rsidR="004A5D38" w:rsidRPr="00DD6CBE" w:rsidRDefault="004A5D38" w:rsidP="00081F7C">
            <w:pPr>
              <w:jc w:val="both"/>
              <w:rPr>
                <w:bCs/>
                <w:color w:val="000000"/>
                <w:sz w:val="28"/>
                <w:szCs w:val="28"/>
              </w:rPr>
            </w:pPr>
            <w:r w:rsidRPr="00DD6CBE">
              <w:rPr>
                <w:bCs/>
                <w:color w:val="000000"/>
                <w:sz w:val="28"/>
                <w:szCs w:val="28"/>
              </w:rPr>
              <w:t>Срок реали-зации</w:t>
            </w:r>
          </w:p>
        </w:tc>
        <w:tc>
          <w:tcPr>
            <w:tcW w:w="1977" w:type="dxa"/>
            <w:vMerge w:val="restart"/>
          </w:tcPr>
          <w:p w14:paraId="7393BC9D" w14:textId="77777777" w:rsidR="004A5D38" w:rsidRPr="00DD6CBE" w:rsidRDefault="004A5D38" w:rsidP="00081F7C">
            <w:pPr>
              <w:jc w:val="both"/>
              <w:rPr>
                <w:bCs/>
                <w:color w:val="000000"/>
                <w:sz w:val="28"/>
                <w:szCs w:val="28"/>
              </w:rPr>
            </w:pPr>
            <w:r w:rsidRPr="00DD6CBE">
              <w:rPr>
                <w:bCs/>
                <w:color w:val="000000"/>
                <w:sz w:val="28"/>
                <w:szCs w:val="28"/>
              </w:rPr>
              <w:t>Финансовые потребности, тыс. руб.     (без НДС)</w:t>
            </w:r>
          </w:p>
        </w:tc>
        <w:tc>
          <w:tcPr>
            <w:tcW w:w="4430" w:type="dxa"/>
            <w:gridSpan w:val="3"/>
            <w:vAlign w:val="center"/>
          </w:tcPr>
          <w:p w14:paraId="05B7C561" w14:textId="77777777" w:rsidR="004A5D38" w:rsidRPr="00DD6CBE" w:rsidRDefault="004A5D38" w:rsidP="00081F7C">
            <w:pPr>
              <w:jc w:val="both"/>
              <w:rPr>
                <w:bCs/>
                <w:color w:val="000000"/>
                <w:sz w:val="28"/>
                <w:szCs w:val="28"/>
              </w:rPr>
            </w:pPr>
            <w:r w:rsidRPr="00DD6CBE">
              <w:rPr>
                <w:bCs/>
                <w:color w:val="000000"/>
                <w:sz w:val="28"/>
                <w:szCs w:val="28"/>
              </w:rPr>
              <w:t>Ожидаемый эффект</w:t>
            </w:r>
          </w:p>
        </w:tc>
      </w:tr>
      <w:tr w:rsidR="004A5D38" w:rsidRPr="00DD6CBE" w14:paraId="67F62E1E" w14:textId="77777777" w:rsidTr="00081F7C">
        <w:trPr>
          <w:trHeight w:val="682"/>
        </w:trPr>
        <w:tc>
          <w:tcPr>
            <w:tcW w:w="2127" w:type="dxa"/>
            <w:vMerge/>
          </w:tcPr>
          <w:p w14:paraId="24C3AABD" w14:textId="77777777" w:rsidR="004A5D38" w:rsidRPr="00DD6CBE" w:rsidRDefault="004A5D38" w:rsidP="00081F7C">
            <w:pPr>
              <w:jc w:val="both"/>
              <w:rPr>
                <w:bCs/>
                <w:color w:val="000000"/>
                <w:sz w:val="28"/>
                <w:szCs w:val="28"/>
              </w:rPr>
            </w:pPr>
          </w:p>
        </w:tc>
        <w:tc>
          <w:tcPr>
            <w:tcW w:w="1134" w:type="dxa"/>
            <w:vMerge/>
          </w:tcPr>
          <w:p w14:paraId="0179E237" w14:textId="77777777" w:rsidR="004A5D38" w:rsidRPr="00DD6CBE" w:rsidRDefault="004A5D38" w:rsidP="00081F7C">
            <w:pPr>
              <w:jc w:val="both"/>
              <w:rPr>
                <w:bCs/>
                <w:color w:val="000000"/>
                <w:sz w:val="28"/>
                <w:szCs w:val="28"/>
              </w:rPr>
            </w:pPr>
          </w:p>
        </w:tc>
        <w:tc>
          <w:tcPr>
            <w:tcW w:w="1977" w:type="dxa"/>
            <w:vMerge/>
          </w:tcPr>
          <w:p w14:paraId="3BE80B62" w14:textId="77777777" w:rsidR="004A5D38" w:rsidRPr="00DD6CBE" w:rsidRDefault="004A5D38" w:rsidP="00081F7C">
            <w:pPr>
              <w:jc w:val="both"/>
              <w:rPr>
                <w:bCs/>
                <w:color w:val="000000"/>
                <w:sz w:val="28"/>
                <w:szCs w:val="28"/>
              </w:rPr>
            </w:pPr>
          </w:p>
        </w:tc>
        <w:tc>
          <w:tcPr>
            <w:tcW w:w="2304" w:type="dxa"/>
            <w:vAlign w:val="center"/>
          </w:tcPr>
          <w:p w14:paraId="5009794E" w14:textId="77777777" w:rsidR="004A5D38" w:rsidRPr="00DD6CBE" w:rsidRDefault="004A5D38" w:rsidP="00081F7C">
            <w:pPr>
              <w:jc w:val="both"/>
              <w:rPr>
                <w:bCs/>
                <w:color w:val="000000"/>
                <w:sz w:val="28"/>
                <w:szCs w:val="28"/>
              </w:rPr>
            </w:pPr>
            <w:r w:rsidRPr="00DD6CBE">
              <w:rPr>
                <w:bCs/>
                <w:color w:val="000000"/>
                <w:sz w:val="28"/>
                <w:szCs w:val="28"/>
              </w:rPr>
              <w:t>Наименование показателей</w:t>
            </w:r>
          </w:p>
        </w:tc>
        <w:tc>
          <w:tcPr>
            <w:tcW w:w="1134" w:type="dxa"/>
            <w:vAlign w:val="center"/>
          </w:tcPr>
          <w:p w14:paraId="167F8E50" w14:textId="77777777" w:rsidR="004A5D38" w:rsidRPr="00DD6CBE" w:rsidRDefault="004A5D38" w:rsidP="00081F7C">
            <w:pPr>
              <w:jc w:val="both"/>
              <w:rPr>
                <w:bCs/>
                <w:color w:val="000000"/>
                <w:sz w:val="28"/>
                <w:szCs w:val="28"/>
              </w:rPr>
            </w:pPr>
            <w:r w:rsidRPr="00DD6CBE">
              <w:rPr>
                <w:bCs/>
                <w:color w:val="000000"/>
                <w:sz w:val="28"/>
                <w:szCs w:val="28"/>
              </w:rPr>
              <w:t>тыс. руб.</w:t>
            </w:r>
          </w:p>
        </w:tc>
        <w:tc>
          <w:tcPr>
            <w:tcW w:w="992" w:type="dxa"/>
            <w:vAlign w:val="center"/>
          </w:tcPr>
          <w:p w14:paraId="368358E6" w14:textId="77777777" w:rsidR="004A5D38" w:rsidRPr="00DD6CBE" w:rsidRDefault="004A5D38" w:rsidP="00081F7C">
            <w:pPr>
              <w:jc w:val="both"/>
              <w:rPr>
                <w:bCs/>
                <w:color w:val="000000"/>
                <w:sz w:val="28"/>
                <w:szCs w:val="28"/>
              </w:rPr>
            </w:pPr>
            <w:r w:rsidRPr="00DD6CBE">
              <w:rPr>
                <w:bCs/>
                <w:color w:val="000000"/>
                <w:sz w:val="28"/>
                <w:szCs w:val="28"/>
              </w:rPr>
              <w:t>%</w:t>
            </w:r>
          </w:p>
        </w:tc>
      </w:tr>
      <w:tr w:rsidR="004A5D38" w:rsidRPr="00DD6CBE" w14:paraId="39A02DF9" w14:textId="77777777" w:rsidTr="00081F7C">
        <w:tc>
          <w:tcPr>
            <w:tcW w:w="9668" w:type="dxa"/>
            <w:gridSpan w:val="6"/>
          </w:tcPr>
          <w:p w14:paraId="6A542870" w14:textId="77777777" w:rsidR="004A5D38" w:rsidRPr="00DD6CBE" w:rsidRDefault="004A5D38" w:rsidP="00081F7C">
            <w:pPr>
              <w:jc w:val="both"/>
              <w:rPr>
                <w:bCs/>
                <w:color w:val="000000"/>
                <w:sz w:val="28"/>
                <w:szCs w:val="28"/>
              </w:rPr>
            </w:pPr>
            <w:r w:rsidRPr="00DD6CBE">
              <w:rPr>
                <w:bCs/>
                <w:color w:val="000000"/>
                <w:sz w:val="28"/>
                <w:szCs w:val="28"/>
              </w:rPr>
              <w:t>Горячее водоснабжение</w:t>
            </w:r>
          </w:p>
        </w:tc>
      </w:tr>
      <w:tr w:rsidR="004A5D38" w:rsidRPr="00DD6CBE" w14:paraId="1EF56261" w14:textId="77777777" w:rsidTr="00081F7C">
        <w:tc>
          <w:tcPr>
            <w:tcW w:w="2127" w:type="dxa"/>
          </w:tcPr>
          <w:p w14:paraId="511088C4" w14:textId="77777777" w:rsidR="004A5D38" w:rsidRPr="00DD6CBE" w:rsidRDefault="004A5D38" w:rsidP="00081F7C">
            <w:pPr>
              <w:jc w:val="both"/>
              <w:rPr>
                <w:bCs/>
                <w:color w:val="000000"/>
                <w:sz w:val="28"/>
                <w:szCs w:val="28"/>
              </w:rPr>
            </w:pPr>
            <w:r w:rsidRPr="00DD6CBE">
              <w:rPr>
                <w:bCs/>
                <w:color w:val="000000"/>
                <w:sz w:val="28"/>
                <w:szCs w:val="28"/>
              </w:rPr>
              <w:t>-</w:t>
            </w:r>
          </w:p>
        </w:tc>
        <w:tc>
          <w:tcPr>
            <w:tcW w:w="1134" w:type="dxa"/>
            <w:tcBorders>
              <w:top w:val="single" w:sz="4" w:space="0" w:color="auto"/>
              <w:left w:val="nil"/>
              <w:bottom w:val="single" w:sz="4" w:space="0" w:color="auto"/>
              <w:right w:val="single" w:sz="4" w:space="0" w:color="auto"/>
            </w:tcBorders>
            <w:vAlign w:val="center"/>
          </w:tcPr>
          <w:p w14:paraId="025BA2D8" w14:textId="77777777" w:rsidR="004A5D38" w:rsidRPr="00DD6CBE" w:rsidRDefault="004A5D38" w:rsidP="00081F7C">
            <w:pPr>
              <w:jc w:val="both"/>
              <w:rPr>
                <w:bCs/>
                <w:color w:val="000000"/>
                <w:sz w:val="28"/>
                <w:szCs w:val="28"/>
              </w:rPr>
            </w:pPr>
            <w:r w:rsidRPr="00DD6CBE">
              <w:rPr>
                <w:bCs/>
                <w:color w:val="000000"/>
                <w:sz w:val="28"/>
                <w:szCs w:val="28"/>
              </w:rPr>
              <w:t>2026</w:t>
            </w:r>
          </w:p>
        </w:tc>
        <w:tc>
          <w:tcPr>
            <w:tcW w:w="1977" w:type="dxa"/>
          </w:tcPr>
          <w:p w14:paraId="1082F191" w14:textId="77777777" w:rsidR="004A5D38" w:rsidRPr="00DD6CBE" w:rsidRDefault="004A5D38" w:rsidP="00081F7C">
            <w:pPr>
              <w:jc w:val="both"/>
              <w:rPr>
                <w:bCs/>
                <w:color w:val="000000"/>
                <w:sz w:val="28"/>
                <w:szCs w:val="28"/>
              </w:rPr>
            </w:pPr>
            <w:r w:rsidRPr="00DD6CBE">
              <w:rPr>
                <w:bCs/>
                <w:color w:val="000000"/>
                <w:sz w:val="28"/>
                <w:szCs w:val="28"/>
              </w:rPr>
              <w:t>-</w:t>
            </w:r>
          </w:p>
        </w:tc>
        <w:tc>
          <w:tcPr>
            <w:tcW w:w="2304" w:type="dxa"/>
          </w:tcPr>
          <w:p w14:paraId="0A7A0AE4" w14:textId="77777777" w:rsidR="004A5D38" w:rsidRPr="00DD6CBE" w:rsidRDefault="004A5D38" w:rsidP="00081F7C">
            <w:pPr>
              <w:jc w:val="both"/>
              <w:rPr>
                <w:bCs/>
                <w:color w:val="000000"/>
                <w:sz w:val="28"/>
                <w:szCs w:val="28"/>
              </w:rPr>
            </w:pPr>
            <w:r w:rsidRPr="00DD6CBE">
              <w:rPr>
                <w:bCs/>
                <w:color w:val="000000"/>
                <w:sz w:val="28"/>
                <w:szCs w:val="28"/>
              </w:rPr>
              <w:t>-</w:t>
            </w:r>
          </w:p>
        </w:tc>
        <w:tc>
          <w:tcPr>
            <w:tcW w:w="1134" w:type="dxa"/>
          </w:tcPr>
          <w:p w14:paraId="070094B0" w14:textId="77777777" w:rsidR="004A5D38" w:rsidRPr="00DD6CBE" w:rsidRDefault="004A5D38" w:rsidP="00081F7C">
            <w:pPr>
              <w:jc w:val="both"/>
              <w:rPr>
                <w:bCs/>
                <w:color w:val="000000"/>
                <w:sz w:val="28"/>
                <w:szCs w:val="28"/>
              </w:rPr>
            </w:pPr>
            <w:r w:rsidRPr="00DD6CBE">
              <w:rPr>
                <w:bCs/>
                <w:color w:val="000000"/>
                <w:sz w:val="28"/>
                <w:szCs w:val="28"/>
              </w:rPr>
              <w:t>-</w:t>
            </w:r>
          </w:p>
        </w:tc>
        <w:tc>
          <w:tcPr>
            <w:tcW w:w="992" w:type="dxa"/>
          </w:tcPr>
          <w:p w14:paraId="3C54DED5" w14:textId="77777777" w:rsidR="004A5D38" w:rsidRPr="00DD6CBE" w:rsidRDefault="004A5D38" w:rsidP="00081F7C">
            <w:pPr>
              <w:jc w:val="both"/>
              <w:rPr>
                <w:bCs/>
                <w:color w:val="000000"/>
                <w:sz w:val="28"/>
                <w:szCs w:val="28"/>
              </w:rPr>
            </w:pPr>
            <w:r w:rsidRPr="00DD6CBE">
              <w:rPr>
                <w:bCs/>
                <w:color w:val="000000"/>
                <w:sz w:val="28"/>
                <w:szCs w:val="28"/>
              </w:rPr>
              <w:t>-</w:t>
            </w:r>
          </w:p>
        </w:tc>
      </w:tr>
    </w:tbl>
    <w:p w14:paraId="46CBE447" w14:textId="77777777" w:rsidR="004A5D38" w:rsidRPr="00DD6CBE" w:rsidRDefault="004A5D38" w:rsidP="004A5D38">
      <w:pPr>
        <w:jc w:val="both"/>
        <w:rPr>
          <w:bCs/>
          <w:color w:val="000000"/>
          <w:sz w:val="28"/>
          <w:szCs w:val="28"/>
        </w:rPr>
        <w:sectPr w:rsidR="004A5D38" w:rsidRPr="00DD6CBE" w:rsidSect="004A5D38">
          <w:headerReference w:type="even" r:id="rId84"/>
          <w:headerReference w:type="default" r:id="rId85"/>
          <w:footerReference w:type="even" r:id="rId86"/>
          <w:footerReference w:type="default" r:id="rId87"/>
          <w:headerReference w:type="first" r:id="rId88"/>
          <w:footerReference w:type="first" r:id="rId89"/>
          <w:pgSz w:w="11906" w:h="16838" w:code="9"/>
          <w:pgMar w:top="1134" w:right="851" w:bottom="1134" w:left="1701" w:header="680" w:footer="709" w:gutter="0"/>
          <w:cols w:space="708"/>
          <w:titlePg/>
          <w:docGrid w:linePitch="360"/>
        </w:sectPr>
      </w:pPr>
    </w:p>
    <w:p w14:paraId="170144BF" w14:textId="77777777" w:rsidR="004A5D38" w:rsidRPr="00DD6CBE" w:rsidRDefault="004A5D38" w:rsidP="004A5D38">
      <w:pPr>
        <w:jc w:val="both"/>
        <w:rPr>
          <w:bCs/>
          <w:color w:val="000000"/>
          <w:sz w:val="28"/>
          <w:szCs w:val="28"/>
        </w:rPr>
      </w:pPr>
      <w:r w:rsidRPr="00DD6CBE">
        <w:rPr>
          <w:bCs/>
          <w:color w:val="000000"/>
          <w:sz w:val="28"/>
          <w:szCs w:val="28"/>
        </w:rPr>
        <w:lastRenderedPageBreak/>
        <w:t xml:space="preserve">Раздел 4. Перечень плановых мероприятий по энергосбережению                               и повышению энергетической эффективности горячего водоснабжения                                 (в том числе по снижению потерь воды при транспортировке)                                   </w:t>
      </w:r>
    </w:p>
    <w:p w14:paraId="26B71BC5" w14:textId="77777777" w:rsidR="004A5D38" w:rsidRPr="00DD6CBE" w:rsidRDefault="004A5D38" w:rsidP="004A5D38">
      <w:pPr>
        <w:jc w:val="both"/>
        <w:rPr>
          <w:bCs/>
          <w:color w:val="000000"/>
          <w:sz w:val="28"/>
          <w:szCs w:val="28"/>
        </w:rPr>
      </w:pP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1134"/>
        <w:gridCol w:w="1977"/>
        <w:gridCol w:w="2304"/>
        <w:gridCol w:w="1134"/>
        <w:gridCol w:w="992"/>
      </w:tblGrid>
      <w:tr w:rsidR="004A5D38" w:rsidRPr="00DD6CBE" w14:paraId="4C83665F" w14:textId="77777777" w:rsidTr="00081F7C">
        <w:trPr>
          <w:trHeight w:val="706"/>
        </w:trPr>
        <w:tc>
          <w:tcPr>
            <w:tcW w:w="2411" w:type="dxa"/>
            <w:vMerge w:val="restart"/>
            <w:vAlign w:val="center"/>
          </w:tcPr>
          <w:p w14:paraId="59B119E0" w14:textId="77777777" w:rsidR="004A5D38" w:rsidRPr="00DD6CBE" w:rsidRDefault="004A5D38" w:rsidP="00081F7C">
            <w:pPr>
              <w:jc w:val="both"/>
              <w:rPr>
                <w:bCs/>
                <w:color w:val="000000"/>
                <w:sz w:val="28"/>
                <w:szCs w:val="28"/>
              </w:rPr>
            </w:pPr>
            <w:r w:rsidRPr="00DD6CBE">
              <w:rPr>
                <w:bCs/>
                <w:color w:val="000000"/>
                <w:sz w:val="28"/>
                <w:szCs w:val="28"/>
              </w:rPr>
              <w:t>Наименование мероприятия</w:t>
            </w:r>
          </w:p>
        </w:tc>
        <w:tc>
          <w:tcPr>
            <w:tcW w:w="1134" w:type="dxa"/>
            <w:vMerge w:val="restart"/>
            <w:vAlign w:val="center"/>
          </w:tcPr>
          <w:p w14:paraId="7A3A80E3" w14:textId="77777777" w:rsidR="004A5D38" w:rsidRPr="00DD6CBE" w:rsidRDefault="004A5D38" w:rsidP="00081F7C">
            <w:pPr>
              <w:jc w:val="both"/>
              <w:rPr>
                <w:bCs/>
                <w:color w:val="000000"/>
                <w:sz w:val="28"/>
                <w:szCs w:val="28"/>
              </w:rPr>
            </w:pPr>
            <w:r w:rsidRPr="00DD6CBE">
              <w:rPr>
                <w:bCs/>
                <w:color w:val="000000"/>
                <w:sz w:val="28"/>
                <w:szCs w:val="28"/>
              </w:rPr>
              <w:t>Срок реали-зации</w:t>
            </w:r>
          </w:p>
        </w:tc>
        <w:tc>
          <w:tcPr>
            <w:tcW w:w="1977" w:type="dxa"/>
            <w:vMerge w:val="restart"/>
          </w:tcPr>
          <w:p w14:paraId="316F6E7D" w14:textId="77777777" w:rsidR="004A5D38" w:rsidRPr="00DD6CBE" w:rsidRDefault="004A5D38" w:rsidP="00081F7C">
            <w:pPr>
              <w:jc w:val="both"/>
              <w:rPr>
                <w:bCs/>
                <w:color w:val="000000"/>
                <w:sz w:val="28"/>
                <w:szCs w:val="28"/>
              </w:rPr>
            </w:pPr>
            <w:r w:rsidRPr="00DD6CBE">
              <w:rPr>
                <w:bCs/>
                <w:color w:val="000000"/>
                <w:sz w:val="28"/>
                <w:szCs w:val="28"/>
              </w:rPr>
              <w:t>Финансовые потребности, тыс. руб.    (без НДС)</w:t>
            </w:r>
          </w:p>
        </w:tc>
        <w:tc>
          <w:tcPr>
            <w:tcW w:w="4430" w:type="dxa"/>
            <w:gridSpan w:val="3"/>
            <w:vAlign w:val="center"/>
          </w:tcPr>
          <w:p w14:paraId="1AEE8C27" w14:textId="77777777" w:rsidR="004A5D38" w:rsidRPr="00DD6CBE" w:rsidRDefault="004A5D38" w:rsidP="00081F7C">
            <w:pPr>
              <w:jc w:val="both"/>
              <w:rPr>
                <w:bCs/>
                <w:color w:val="000000"/>
                <w:sz w:val="28"/>
                <w:szCs w:val="28"/>
              </w:rPr>
            </w:pPr>
            <w:r w:rsidRPr="00DD6CBE">
              <w:rPr>
                <w:bCs/>
                <w:color w:val="000000"/>
                <w:sz w:val="28"/>
                <w:szCs w:val="28"/>
              </w:rPr>
              <w:t>Ожидаемый эффект</w:t>
            </w:r>
          </w:p>
        </w:tc>
      </w:tr>
      <w:tr w:rsidR="004A5D38" w:rsidRPr="00DD6CBE" w14:paraId="4DB5F107" w14:textId="77777777" w:rsidTr="00081F7C">
        <w:trPr>
          <w:trHeight w:val="612"/>
        </w:trPr>
        <w:tc>
          <w:tcPr>
            <w:tcW w:w="2411" w:type="dxa"/>
            <w:vMerge/>
          </w:tcPr>
          <w:p w14:paraId="67FB18CF" w14:textId="77777777" w:rsidR="004A5D38" w:rsidRPr="00DD6CBE" w:rsidRDefault="004A5D38" w:rsidP="00081F7C">
            <w:pPr>
              <w:jc w:val="both"/>
              <w:rPr>
                <w:bCs/>
                <w:color w:val="000000"/>
                <w:sz w:val="28"/>
                <w:szCs w:val="28"/>
              </w:rPr>
            </w:pPr>
          </w:p>
        </w:tc>
        <w:tc>
          <w:tcPr>
            <w:tcW w:w="1134" w:type="dxa"/>
            <w:vMerge/>
          </w:tcPr>
          <w:p w14:paraId="26F3B649" w14:textId="77777777" w:rsidR="004A5D38" w:rsidRPr="00DD6CBE" w:rsidRDefault="004A5D38" w:rsidP="00081F7C">
            <w:pPr>
              <w:jc w:val="both"/>
              <w:rPr>
                <w:bCs/>
                <w:color w:val="000000"/>
                <w:sz w:val="28"/>
                <w:szCs w:val="28"/>
              </w:rPr>
            </w:pPr>
          </w:p>
        </w:tc>
        <w:tc>
          <w:tcPr>
            <w:tcW w:w="1977" w:type="dxa"/>
            <w:vMerge/>
          </w:tcPr>
          <w:p w14:paraId="6EA4D660" w14:textId="77777777" w:rsidR="004A5D38" w:rsidRPr="00DD6CBE" w:rsidRDefault="004A5D38" w:rsidP="00081F7C">
            <w:pPr>
              <w:jc w:val="both"/>
              <w:rPr>
                <w:bCs/>
                <w:color w:val="000000"/>
                <w:sz w:val="28"/>
                <w:szCs w:val="28"/>
              </w:rPr>
            </w:pPr>
          </w:p>
        </w:tc>
        <w:tc>
          <w:tcPr>
            <w:tcW w:w="2304" w:type="dxa"/>
            <w:vAlign w:val="center"/>
          </w:tcPr>
          <w:p w14:paraId="44C10222" w14:textId="77777777" w:rsidR="004A5D38" w:rsidRPr="00DD6CBE" w:rsidRDefault="004A5D38" w:rsidP="00081F7C">
            <w:pPr>
              <w:jc w:val="both"/>
              <w:rPr>
                <w:bCs/>
                <w:color w:val="000000"/>
                <w:sz w:val="28"/>
                <w:szCs w:val="28"/>
              </w:rPr>
            </w:pPr>
            <w:r w:rsidRPr="00DD6CBE">
              <w:rPr>
                <w:bCs/>
                <w:color w:val="000000"/>
                <w:sz w:val="28"/>
                <w:szCs w:val="28"/>
              </w:rPr>
              <w:t>Наименование показателей</w:t>
            </w:r>
          </w:p>
        </w:tc>
        <w:tc>
          <w:tcPr>
            <w:tcW w:w="1134" w:type="dxa"/>
            <w:vAlign w:val="center"/>
          </w:tcPr>
          <w:p w14:paraId="3B7BA380" w14:textId="77777777" w:rsidR="004A5D38" w:rsidRPr="00DD6CBE" w:rsidRDefault="004A5D38" w:rsidP="00081F7C">
            <w:pPr>
              <w:jc w:val="both"/>
              <w:rPr>
                <w:bCs/>
                <w:color w:val="000000"/>
                <w:sz w:val="28"/>
                <w:szCs w:val="28"/>
              </w:rPr>
            </w:pPr>
            <w:r w:rsidRPr="00DD6CBE">
              <w:rPr>
                <w:bCs/>
                <w:color w:val="000000"/>
                <w:sz w:val="28"/>
                <w:szCs w:val="28"/>
              </w:rPr>
              <w:t>тыс. руб.</w:t>
            </w:r>
          </w:p>
        </w:tc>
        <w:tc>
          <w:tcPr>
            <w:tcW w:w="992" w:type="dxa"/>
            <w:vAlign w:val="center"/>
          </w:tcPr>
          <w:p w14:paraId="113C347A" w14:textId="77777777" w:rsidR="004A5D38" w:rsidRPr="00DD6CBE" w:rsidRDefault="004A5D38" w:rsidP="00081F7C">
            <w:pPr>
              <w:jc w:val="both"/>
              <w:rPr>
                <w:bCs/>
                <w:color w:val="000000"/>
                <w:sz w:val="28"/>
                <w:szCs w:val="28"/>
              </w:rPr>
            </w:pPr>
            <w:r w:rsidRPr="00DD6CBE">
              <w:rPr>
                <w:bCs/>
                <w:color w:val="000000"/>
                <w:sz w:val="28"/>
                <w:szCs w:val="28"/>
              </w:rPr>
              <w:t>%</w:t>
            </w:r>
          </w:p>
        </w:tc>
      </w:tr>
      <w:tr w:rsidR="004A5D38" w:rsidRPr="00DD6CBE" w14:paraId="285202E6" w14:textId="77777777" w:rsidTr="00081F7C">
        <w:tc>
          <w:tcPr>
            <w:tcW w:w="9952" w:type="dxa"/>
            <w:gridSpan w:val="6"/>
          </w:tcPr>
          <w:p w14:paraId="57EC8909" w14:textId="77777777" w:rsidR="004A5D38" w:rsidRPr="00DD6CBE" w:rsidRDefault="004A5D38" w:rsidP="00081F7C">
            <w:pPr>
              <w:jc w:val="both"/>
              <w:rPr>
                <w:bCs/>
                <w:color w:val="000000"/>
                <w:sz w:val="28"/>
                <w:szCs w:val="28"/>
              </w:rPr>
            </w:pPr>
            <w:r w:rsidRPr="00DD6CBE">
              <w:rPr>
                <w:bCs/>
                <w:color w:val="000000"/>
                <w:sz w:val="28"/>
                <w:szCs w:val="28"/>
              </w:rPr>
              <w:t>Горячее водоснабжение</w:t>
            </w:r>
          </w:p>
        </w:tc>
      </w:tr>
      <w:tr w:rsidR="004A5D38" w:rsidRPr="00DD6CBE" w14:paraId="3DAF27DF" w14:textId="77777777" w:rsidTr="00081F7C">
        <w:tc>
          <w:tcPr>
            <w:tcW w:w="2411" w:type="dxa"/>
          </w:tcPr>
          <w:p w14:paraId="6D460938" w14:textId="77777777" w:rsidR="004A5D38" w:rsidRPr="00DD6CBE" w:rsidRDefault="004A5D38" w:rsidP="00081F7C">
            <w:pPr>
              <w:jc w:val="both"/>
              <w:rPr>
                <w:bCs/>
                <w:color w:val="000000"/>
                <w:sz w:val="28"/>
                <w:szCs w:val="28"/>
              </w:rPr>
            </w:pPr>
            <w:r w:rsidRPr="00DD6CBE">
              <w:rPr>
                <w:bCs/>
                <w:color w:val="000000"/>
                <w:sz w:val="28"/>
                <w:szCs w:val="28"/>
              </w:rPr>
              <w:t>-</w:t>
            </w:r>
          </w:p>
        </w:tc>
        <w:tc>
          <w:tcPr>
            <w:tcW w:w="1134" w:type="dxa"/>
            <w:tcBorders>
              <w:top w:val="single" w:sz="4" w:space="0" w:color="auto"/>
              <w:left w:val="nil"/>
              <w:bottom w:val="single" w:sz="4" w:space="0" w:color="auto"/>
              <w:right w:val="single" w:sz="4" w:space="0" w:color="auto"/>
            </w:tcBorders>
            <w:vAlign w:val="center"/>
          </w:tcPr>
          <w:p w14:paraId="32DC971D" w14:textId="77777777" w:rsidR="004A5D38" w:rsidRPr="00DD6CBE" w:rsidRDefault="004A5D38" w:rsidP="00081F7C">
            <w:pPr>
              <w:jc w:val="both"/>
              <w:rPr>
                <w:bCs/>
                <w:color w:val="000000"/>
                <w:sz w:val="28"/>
                <w:szCs w:val="28"/>
              </w:rPr>
            </w:pPr>
            <w:r w:rsidRPr="00DD6CBE">
              <w:rPr>
                <w:bCs/>
                <w:color w:val="000000"/>
                <w:sz w:val="28"/>
                <w:szCs w:val="28"/>
              </w:rPr>
              <w:t>2026</w:t>
            </w:r>
          </w:p>
        </w:tc>
        <w:tc>
          <w:tcPr>
            <w:tcW w:w="1977" w:type="dxa"/>
          </w:tcPr>
          <w:p w14:paraId="539E116B" w14:textId="77777777" w:rsidR="004A5D38" w:rsidRPr="00DD6CBE" w:rsidRDefault="004A5D38" w:rsidP="00081F7C">
            <w:pPr>
              <w:jc w:val="both"/>
              <w:rPr>
                <w:bCs/>
                <w:color w:val="000000"/>
                <w:sz w:val="28"/>
                <w:szCs w:val="28"/>
              </w:rPr>
            </w:pPr>
            <w:r w:rsidRPr="00DD6CBE">
              <w:rPr>
                <w:bCs/>
                <w:color w:val="000000"/>
                <w:sz w:val="28"/>
                <w:szCs w:val="28"/>
              </w:rPr>
              <w:t>-</w:t>
            </w:r>
          </w:p>
        </w:tc>
        <w:tc>
          <w:tcPr>
            <w:tcW w:w="2304" w:type="dxa"/>
          </w:tcPr>
          <w:p w14:paraId="720F268F" w14:textId="77777777" w:rsidR="004A5D38" w:rsidRPr="00DD6CBE" w:rsidRDefault="004A5D38" w:rsidP="00081F7C">
            <w:pPr>
              <w:jc w:val="both"/>
              <w:rPr>
                <w:bCs/>
                <w:color w:val="000000"/>
                <w:sz w:val="28"/>
                <w:szCs w:val="28"/>
              </w:rPr>
            </w:pPr>
            <w:r w:rsidRPr="00DD6CBE">
              <w:rPr>
                <w:bCs/>
                <w:color w:val="000000"/>
                <w:sz w:val="28"/>
                <w:szCs w:val="28"/>
              </w:rPr>
              <w:t>-</w:t>
            </w:r>
          </w:p>
        </w:tc>
        <w:tc>
          <w:tcPr>
            <w:tcW w:w="1134" w:type="dxa"/>
          </w:tcPr>
          <w:p w14:paraId="4A474358" w14:textId="77777777" w:rsidR="004A5D38" w:rsidRPr="00DD6CBE" w:rsidRDefault="004A5D38" w:rsidP="00081F7C">
            <w:pPr>
              <w:jc w:val="both"/>
              <w:rPr>
                <w:bCs/>
                <w:color w:val="000000"/>
                <w:sz w:val="28"/>
                <w:szCs w:val="28"/>
              </w:rPr>
            </w:pPr>
            <w:r w:rsidRPr="00DD6CBE">
              <w:rPr>
                <w:bCs/>
                <w:color w:val="000000"/>
                <w:sz w:val="28"/>
                <w:szCs w:val="28"/>
              </w:rPr>
              <w:t>-</w:t>
            </w:r>
          </w:p>
        </w:tc>
        <w:tc>
          <w:tcPr>
            <w:tcW w:w="992" w:type="dxa"/>
          </w:tcPr>
          <w:p w14:paraId="2AEF6980" w14:textId="77777777" w:rsidR="004A5D38" w:rsidRPr="00DD6CBE" w:rsidRDefault="004A5D38" w:rsidP="00081F7C">
            <w:pPr>
              <w:jc w:val="both"/>
              <w:rPr>
                <w:bCs/>
                <w:color w:val="000000"/>
                <w:sz w:val="28"/>
                <w:szCs w:val="28"/>
              </w:rPr>
            </w:pPr>
            <w:r w:rsidRPr="00DD6CBE">
              <w:rPr>
                <w:bCs/>
                <w:color w:val="000000"/>
                <w:sz w:val="28"/>
                <w:szCs w:val="28"/>
              </w:rPr>
              <w:t>-</w:t>
            </w:r>
          </w:p>
        </w:tc>
      </w:tr>
    </w:tbl>
    <w:p w14:paraId="03995DB9" w14:textId="77777777" w:rsidR="004A5D38" w:rsidRPr="00DD6CBE" w:rsidRDefault="004A5D38" w:rsidP="004A5D38">
      <w:pPr>
        <w:jc w:val="both"/>
        <w:rPr>
          <w:bCs/>
          <w:color w:val="000000"/>
          <w:sz w:val="28"/>
          <w:szCs w:val="28"/>
        </w:rPr>
      </w:pPr>
    </w:p>
    <w:p w14:paraId="2DAD2F2A" w14:textId="77777777" w:rsidR="004A5D38" w:rsidRPr="00DD6CBE" w:rsidRDefault="004A5D38" w:rsidP="004A5D38">
      <w:pPr>
        <w:jc w:val="both"/>
        <w:rPr>
          <w:bCs/>
          <w:color w:val="000000"/>
          <w:sz w:val="28"/>
          <w:szCs w:val="28"/>
        </w:rPr>
      </w:pPr>
    </w:p>
    <w:p w14:paraId="67F7377F" w14:textId="77777777" w:rsidR="004A5D38" w:rsidRPr="00DD6CBE" w:rsidRDefault="004A5D38" w:rsidP="004A5D38">
      <w:pPr>
        <w:jc w:val="both"/>
        <w:rPr>
          <w:bCs/>
          <w:color w:val="000000"/>
          <w:sz w:val="28"/>
          <w:szCs w:val="28"/>
        </w:rPr>
      </w:pPr>
    </w:p>
    <w:p w14:paraId="1218E9CB" w14:textId="77777777" w:rsidR="004A5D38" w:rsidRPr="00DD6CBE" w:rsidRDefault="004A5D38" w:rsidP="004A5D38">
      <w:pPr>
        <w:jc w:val="both"/>
        <w:rPr>
          <w:bCs/>
          <w:color w:val="000000"/>
          <w:sz w:val="28"/>
          <w:szCs w:val="28"/>
        </w:rPr>
      </w:pPr>
    </w:p>
    <w:p w14:paraId="60CDBE60" w14:textId="77777777" w:rsidR="004A5D38" w:rsidRPr="00DD6CBE" w:rsidRDefault="004A5D38" w:rsidP="004A5D38">
      <w:pPr>
        <w:jc w:val="both"/>
        <w:rPr>
          <w:bCs/>
          <w:color w:val="000000"/>
          <w:sz w:val="28"/>
          <w:szCs w:val="28"/>
        </w:rPr>
      </w:pPr>
    </w:p>
    <w:p w14:paraId="500D5A77" w14:textId="77777777" w:rsidR="004A5D38" w:rsidRPr="00DD6CBE" w:rsidRDefault="004A5D38" w:rsidP="004A5D38">
      <w:pPr>
        <w:jc w:val="both"/>
        <w:rPr>
          <w:bCs/>
          <w:color w:val="000000"/>
          <w:sz w:val="28"/>
          <w:szCs w:val="28"/>
        </w:rPr>
      </w:pPr>
    </w:p>
    <w:p w14:paraId="2B546F28" w14:textId="77777777" w:rsidR="004A5D38" w:rsidRPr="00DD6CBE" w:rsidRDefault="004A5D38" w:rsidP="004A5D38">
      <w:pPr>
        <w:jc w:val="both"/>
        <w:rPr>
          <w:bCs/>
          <w:color w:val="000000"/>
          <w:sz w:val="28"/>
          <w:szCs w:val="28"/>
        </w:rPr>
      </w:pPr>
    </w:p>
    <w:p w14:paraId="613928E5" w14:textId="77777777" w:rsidR="004A5D38" w:rsidRPr="00DD6CBE" w:rsidRDefault="004A5D38" w:rsidP="004A5D38">
      <w:pPr>
        <w:jc w:val="both"/>
        <w:rPr>
          <w:bCs/>
          <w:color w:val="000000"/>
          <w:sz w:val="28"/>
          <w:szCs w:val="28"/>
        </w:rPr>
      </w:pPr>
    </w:p>
    <w:p w14:paraId="68E2D173" w14:textId="77777777" w:rsidR="004A5D38" w:rsidRPr="00DD6CBE" w:rsidRDefault="004A5D38" w:rsidP="004A5D38">
      <w:pPr>
        <w:jc w:val="both"/>
        <w:rPr>
          <w:bCs/>
          <w:color w:val="000000"/>
          <w:sz w:val="28"/>
          <w:szCs w:val="28"/>
        </w:rPr>
      </w:pPr>
    </w:p>
    <w:p w14:paraId="608A1712" w14:textId="77777777" w:rsidR="004A5D38" w:rsidRPr="00DD6CBE" w:rsidRDefault="004A5D38" w:rsidP="004A5D38">
      <w:pPr>
        <w:jc w:val="both"/>
        <w:rPr>
          <w:bCs/>
          <w:color w:val="000000"/>
          <w:sz w:val="28"/>
          <w:szCs w:val="28"/>
        </w:rPr>
      </w:pPr>
    </w:p>
    <w:p w14:paraId="2CA3F5C4" w14:textId="77777777" w:rsidR="004A5D38" w:rsidRPr="00DD6CBE" w:rsidRDefault="004A5D38" w:rsidP="004A5D38">
      <w:pPr>
        <w:jc w:val="both"/>
        <w:rPr>
          <w:bCs/>
          <w:color w:val="000000"/>
          <w:sz w:val="28"/>
          <w:szCs w:val="28"/>
        </w:rPr>
      </w:pPr>
    </w:p>
    <w:p w14:paraId="29182D15" w14:textId="77777777" w:rsidR="004A5D38" w:rsidRPr="00DD6CBE" w:rsidRDefault="004A5D38" w:rsidP="004A5D38">
      <w:pPr>
        <w:jc w:val="both"/>
        <w:rPr>
          <w:bCs/>
          <w:color w:val="000000"/>
          <w:sz w:val="28"/>
          <w:szCs w:val="28"/>
        </w:rPr>
      </w:pPr>
    </w:p>
    <w:p w14:paraId="1F86400B" w14:textId="77777777" w:rsidR="004A5D38" w:rsidRPr="00DD6CBE" w:rsidRDefault="004A5D38" w:rsidP="004A5D38">
      <w:pPr>
        <w:jc w:val="both"/>
        <w:rPr>
          <w:bCs/>
          <w:color w:val="000000"/>
          <w:sz w:val="28"/>
          <w:szCs w:val="28"/>
        </w:rPr>
      </w:pPr>
    </w:p>
    <w:p w14:paraId="7C53AF6C" w14:textId="77777777" w:rsidR="004A5D38" w:rsidRPr="00DD6CBE" w:rsidRDefault="004A5D38" w:rsidP="004A5D38">
      <w:pPr>
        <w:jc w:val="both"/>
        <w:rPr>
          <w:bCs/>
          <w:color w:val="000000"/>
          <w:sz w:val="28"/>
          <w:szCs w:val="28"/>
        </w:rPr>
      </w:pPr>
    </w:p>
    <w:p w14:paraId="317DC2BD" w14:textId="77777777" w:rsidR="004A5D38" w:rsidRPr="00DD6CBE" w:rsidRDefault="004A5D38" w:rsidP="004A5D38">
      <w:pPr>
        <w:jc w:val="both"/>
        <w:rPr>
          <w:bCs/>
          <w:color w:val="000000"/>
          <w:sz w:val="28"/>
          <w:szCs w:val="28"/>
        </w:rPr>
      </w:pPr>
    </w:p>
    <w:p w14:paraId="40A493EB" w14:textId="77777777" w:rsidR="004A5D38" w:rsidRPr="00DD6CBE" w:rsidRDefault="004A5D38" w:rsidP="004A5D38">
      <w:pPr>
        <w:jc w:val="both"/>
        <w:rPr>
          <w:bCs/>
          <w:color w:val="000000"/>
          <w:sz w:val="28"/>
          <w:szCs w:val="28"/>
        </w:rPr>
      </w:pPr>
    </w:p>
    <w:p w14:paraId="04CB6E40" w14:textId="77777777" w:rsidR="004A5D38" w:rsidRPr="00DD6CBE" w:rsidRDefault="004A5D38" w:rsidP="004A5D38">
      <w:pPr>
        <w:jc w:val="both"/>
        <w:rPr>
          <w:bCs/>
          <w:color w:val="000000"/>
          <w:sz w:val="28"/>
          <w:szCs w:val="28"/>
        </w:rPr>
      </w:pPr>
    </w:p>
    <w:p w14:paraId="0B51327E" w14:textId="77777777" w:rsidR="004A5D38" w:rsidRPr="00DD6CBE" w:rsidRDefault="004A5D38" w:rsidP="004A5D38">
      <w:pPr>
        <w:jc w:val="both"/>
        <w:rPr>
          <w:bCs/>
          <w:color w:val="000000"/>
          <w:sz w:val="28"/>
          <w:szCs w:val="28"/>
        </w:rPr>
      </w:pPr>
    </w:p>
    <w:p w14:paraId="450AC9D0" w14:textId="77777777" w:rsidR="004A5D38" w:rsidRPr="00DD6CBE" w:rsidRDefault="004A5D38" w:rsidP="004A5D38">
      <w:pPr>
        <w:jc w:val="both"/>
        <w:rPr>
          <w:bCs/>
          <w:color w:val="000000"/>
          <w:sz w:val="28"/>
          <w:szCs w:val="28"/>
        </w:rPr>
      </w:pPr>
    </w:p>
    <w:p w14:paraId="49ED19B0" w14:textId="77777777" w:rsidR="004A5D38" w:rsidRPr="00DD6CBE" w:rsidRDefault="004A5D38" w:rsidP="004A5D38">
      <w:pPr>
        <w:jc w:val="both"/>
        <w:rPr>
          <w:bCs/>
          <w:color w:val="000000"/>
          <w:sz w:val="28"/>
          <w:szCs w:val="28"/>
        </w:rPr>
      </w:pPr>
    </w:p>
    <w:p w14:paraId="27FF48B6" w14:textId="77777777" w:rsidR="004A5D38" w:rsidRPr="00DD6CBE" w:rsidRDefault="004A5D38" w:rsidP="004A5D38">
      <w:pPr>
        <w:jc w:val="both"/>
        <w:rPr>
          <w:bCs/>
          <w:color w:val="000000"/>
          <w:sz w:val="28"/>
          <w:szCs w:val="28"/>
        </w:rPr>
      </w:pPr>
    </w:p>
    <w:p w14:paraId="07952472" w14:textId="77777777" w:rsidR="004A5D38" w:rsidRPr="00DD6CBE" w:rsidRDefault="004A5D38" w:rsidP="004A5D38">
      <w:pPr>
        <w:jc w:val="both"/>
        <w:rPr>
          <w:bCs/>
          <w:color w:val="000000"/>
          <w:sz w:val="28"/>
          <w:szCs w:val="28"/>
        </w:rPr>
      </w:pPr>
    </w:p>
    <w:p w14:paraId="7FA3D0F9" w14:textId="77777777" w:rsidR="004A5D38" w:rsidRPr="00DD6CBE" w:rsidRDefault="004A5D38" w:rsidP="004A5D38">
      <w:pPr>
        <w:jc w:val="both"/>
        <w:rPr>
          <w:bCs/>
          <w:color w:val="000000"/>
          <w:sz w:val="28"/>
          <w:szCs w:val="28"/>
        </w:rPr>
      </w:pPr>
    </w:p>
    <w:p w14:paraId="4A94DD10" w14:textId="77777777" w:rsidR="004A5D38" w:rsidRPr="00DD6CBE" w:rsidRDefault="004A5D38" w:rsidP="004A5D38">
      <w:pPr>
        <w:jc w:val="both"/>
        <w:rPr>
          <w:bCs/>
          <w:color w:val="000000"/>
          <w:sz w:val="28"/>
          <w:szCs w:val="28"/>
        </w:rPr>
      </w:pPr>
    </w:p>
    <w:p w14:paraId="4BF18B59" w14:textId="77777777" w:rsidR="004A5D38" w:rsidRPr="00DD6CBE" w:rsidRDefault="004A5D38" w:rsidP="004A5D38">
      <w:pPr>
        <w:jc w:val="both"/>
        <w:rPr>
          <w:bCs/>
          <w:color w:val="000000"/>
          <w:sz w:val="28"/>
          <w:szCs w:val="28"/>
        </w:rPr>
      </w:pPr>
    </w:p>
    <w:p w14:paraId="0C7BBBB0" w14:textId="77777777" w:rsidR="004A5D38" w:rsidRPr="00DD6CBE" w:rsidRDefault="004A5D38" w:rsidP="004A5D38">
      <w:pPr>
        <w:jc w:val="both"/>
        <w:rPr>
          <w:bCs/>
          <w:color w:val="000000"/>
          <w:sz w:val="28"/>
          <w:szCs w:val="28"/>
        </w:rPr>
      </w:pPr>
    </w:p>
    <w:p w14:paraId="01DC0710" w14:textId="77777777" w:rsidR="004A5D38" w:rsidRPr="00DD6CBE" w:rsidRDefault="004A5D38" w:rsidP="004A5D38">
      <w:pPr>
        <w:jc w:val="both"/>
        <w:rPr>
          <w:bCs/>
          <w:color w:val="000000"/>
          <w:sz w:val="28"/>
          <w:szCs w:val="28"/>
        </w:rPr>
      </w:pPr>
    </w:p>
    <w:p w14:paraId="7107A629" w14:textId="77777777" w:rsidR="004A5D38" w:rsidRPr="00DD6CBE" w:rsidRDefault="004A5D38" w:rsidP="004A5D38">
      <w:pPr>
        <w:jc w:val="both"/>
        <w:rPr>
          <w:bCs/>
          <w:color w:val="000000"/>
          <w:sz w:val="28"/>
          <w:szCs w:val="28"/>
        </w:rPr>
      </w:pPr>
    </w:p>
    <w:p w14:paraId="4D7E5953" w14:textId="77777777" w:rsidR="004A5D38" w:rsidRPr="00DD6CBE" w:rsidRDefault="004A5D38" w:rsidP="004A5D38">
      <w:pPr>
        <w:jc w:val="both"/>
        <w:rPr>
          <w:bCs/>
          <w:color w:val="000000"/>
          <w:sz w:val="28"/>
          <w:szCs w:val="28"/>
        </w:rPr>
      </w:pPr>
    </w:p>
    <w:p w14:paraId="03359B40" w14:textId="77777777" w:rsidR="004A5D38" w:rsidRPr="00DD6CBE" w:rsidRDefault="004A5D38" w:rsidP="004A5D38">
      <w:pPr>
        <w:jc w:val="both"/>
        <w:rPr>
          <w:bCs/>
          <w:color w:val="000000"/>
          <w:sz w:val="28"/>
          <w:szCs w:val="28"/>
        </w:rPr>
      </w:pPr>
    </w:p>
    <w:p w14:paraId="3A918E6A" w14:textId="77777777" w:rsidR="004A5D38" w:rsidRPr="00DD6CBE" w:rsidRDefault="004A5D38" w:rsidP="004A5D38">
      <w:pPr>
        <w:jc w:val="both"/>
        <w:rPr>
          <w:bCs/>
          <w:color w:val="000000"/>
          <w:sz w:val="28"/>
          <w:szCs w:val="28"/>
        </w:rPr>
      </w:pPr>
    </w:p>
    <w:p w14:paraId="7D1139C5" w14:textId="77777777" w:rsidR="004A5D38" w:rsidRPr="00DD6CBE" w:rsidRDefault="004A5D38" w:rsidP="004A5D38">
      <w:pPr>
        <w:jc w:val="both"/>
        <w:rPr>
          <w:bCs/>
          <w:color w:val="000000"/>
          <w:sz w:val="28"/>
          <w:szCs w:val="28"/>
        </w:rPr>
      </w:pPr>
    </w:p>
    <w:p w14:paraId="18E2336E" w14:textId="77777777" w:rsidR="004A5D38" w:rsidRPr="00DD6CBE" w:rsidRDefault="004A5D38" w:rsidP="004A5D38">
      <w:pPr>
        <w:jc w:val="both"/>
        <w:rPr>
          <w:bCs/>
          <w:color w:val="000000"/>
          <w:sz w:val="28"/>
          <w:szCs w:val="28"/>
        </w:rPr>
      </w:pPr>
    </w:p>
    <w:p w14:paraId="38DBB5FD" w14:textId="77777777" w:rsidR="004A5D38" w:rsidRPr="00DD6CBE" w:rsidRDefault="004A5D38" w:rsidP="004A5D38">
      <w:pPr>
        <w:jc w:val="both"/>
        <w:rPr>
          <w:bCs/>
          <w:color w:val="000000"/>
          <w:sz w:val="28"/>
          <w:szCs w:val="28"/>
        </w:rPr>
      </w:pPr>
    </w:p>
    <w:p w14:paraId="5FE17922" w14:textId="77777777" w:rsidR="004A5D38" w:rsidRPr="00DD6CBE" w:rsidRDefault="004A5D38" w:rsidP="004A5D38">
      <w:pPr>
        <w:jc w:val="both"/>
        <w:rPr>
          <w:bCs/>
          <w:color w:val="000000"/>
          <w:sz w:val="28"/>
          <w:szCs w:val="28"/>
        </w:rPr>
      </w:pPr>
      <w:r w:rsidRPr="00DD6CBE">
        <w:rPr>
          <w:bCs/>
          <w:color w:val="000000"/>
          <w:sz w:val="28"/>
          <w:szCs w:val="28"/>
        </w:rPr>
        <w:lastRenderedPageBreak/>
        <w:t xml:space="preserve">Раздел 5. Планируемые объемы подачи горячей воды потребителям </w:t>
      </w:r>
    </w:p>
    <w:tbl>
      <w:tblPr>
        <w:tblpPr w:leftFromText="180" w:rightFromText="180" w:vertAnchor="text" w:horzAnchor="margin" w:tblpX="250" w:tblpY="45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402"/>
        <w:gridCol w:w="709"/>
        <w:gridCol w:w="2126"/>
        <w:gridCol w:w="2155"/>
      </w:tblGrid>
      <w:tr w:rsidR="004A5D38" w:rsidRPr="00DD6CBE" w14:paraId="7CE99E12" w14:textId="77777777" w:rsidTr="00081F7C">
        <w:trPr>
          <w:trHeight w:val="427"/>
        </w:trPr>
        <w:tc>
          <w:tcPr>
            <w:tcW w:w="959" w:type="dxa"/>
            <w:vMerge w:val="restart"/>
            <w:vAlign w:val="center"/>
          </w:tcPr>
          <w:p w14:paraId="67F0FF77" w14:textId="77777777" w:rsidR="004A5D38" w:rsidRPr="00DD6CBE" w:rsidRDefault="004A5D38" w:rsidP="00081F7C">
            <w:pPr>
              <w:jc w:val="both"/>
              <w:rPr>
                <w:bCs/>
                <w:color w:val="000000"/>
                <w:sz w:val="28"/>
                <w:szCs w:val="28"/>
              </w:rPr>
            </w:pPr>
            <w:r w:rsidRPr="00DD6CBE">
              <w:rPr>
                <w:bCs/>
                <w:color w:val="000000"/>
                <w:sz w:val="28"/>
                <w:szCs w:val="28"/>
              </w:rPr>
              <w:t>№</w:t>
            </w:r>
          </w:p>
          <w:p w14:paraId="23856A93" w14:textId="77777777" w:rsidR="004A5D38" w:rsidRPr="00DD6CBE" w:rsidRDefault="004A5D38" w:rsidP="00081F7C">
            <w:pPr>
              <w:jc w:val="both"/>
              <w:rPr>
                <w:bCs/>
                <w:color w:val="000000"/>
                <w:sz w:val="28"/>
                <w:szCs w:val="28"/>
              </w:rPr>
            </w:pPr>
            <w:r w:rsidRPr="00DD6CBE">
              <w:rPr>
                <w:bCs/>
                <w:color w:val="000000"/>
                <w:sz w:val="28"/>
                <w:szCs w:val="28"/>
              </w:rPr>
              <w:t>п/п</w:t>
            </w:r>
          </w:p>
        </w:tc>
        <w:tc>
          <w:tcPr>
            <w:tcW w:w="3402" w:type="dxa"/>
            <w:vMerge w:val="restart"/>
            <w:vAlign w:val="center"/>
          </w:tcPr>
          <w:p w14:paraId="505643EC" w14:textId="77777777" w:rsidR="004A5D38" w:rsidRPr="00DD6CBE" w:rsidRDefault="004A5D38" w:rsidP="00081F7C">
            <w:pPr>
              <w:jc w:val="both"/>
              <w:rPr>
                <w:bCs/>
                <w:color w:val="000000"/>
                <w:sz w:val="28"/>
                <w:szCs w:val="28"/>
              </w:rPr>
            </w:pPr>
            <w:r w:rsidRPr="00DD6CBE">
              <w:rPr>
                <w:bCs/>
                <w:color w:val="000000"/>
                <w:sz w:val="28"/>
                <w:szCs w:val="28"/>
              </w:rPr>
              <w:t>Наименование показателя</w:t>
            </w:r>
          </w:p>
        </w:tc>
        <w:tc>
          <w:tcPr>
            <w:tcW w:w="709" w:type="dxa"/>
            <w:vMerge w:val="restart"/>
            <w:vAlign w:val="center"/>
          </w:tcPr>
          <w:p w14:paraId="18788942" w14:textId="77777777" w:rsidR="004A5D38" w:rsidRPr="00DD6CBE" w:rsidRDefault="004A5D38" w:rsidP="00081F7C">
            <w:pPr>
              <w:jc w:val="both"/>
              <w:rPr>
                <w:bCs/>
                <w:color w:val="000000"/>
                <w:sz w:val="28"/>
                <w:szCs w:val="28"/>
              </w:rPr>
            </w:pPr>
            <w:r w:rsidRPr="00DD6CBE">
              <w:rPr>
                <w:bCs/>
                <w:color w:val="000000"/>
                <w:sz w:val="28"/>
                <w:szCs w:val="28"/>
              </w:rPr>
              <w:t>Ед.</w:t>
            </w:r>
          </w:p>
          <w:p w14:paraId="63365841" w14:textId="77777777" w:rsidR="004A5D38" w:rsidRPr="00DD6CBE" w:rsidRDefault="004A5D38" w:rsidP="00081F7C">
            <w:pPr>
              <w:jc w:val="both"/>
              <w:rPr>
                <w:bCs/>
                <w:color w:val="000000"/>
                <w:sz w:val="28"/>
                <w:szCs w:val="28"/>
              </w:rPr>
            </w:pPr>
            <w:r w:rsidRPr="00DD6CBE">
              <w:rPr>
                <w:bCs/>
                <w:color w:val="000000"/>
                <w:sz w:val="28"/>
                <w:szCs w:val="28"/>
              </w:rPr>
              <w:t>изм.</w:t>
            </w:r>
          </w:p>
        </w:tc>
        <w:tc>
          <w:tcPr>
            <w:tcW w:w="4281" w:type="dxa"/>
            <w:gridSpan w:val="2"/>
            <w:vAlign w:val="center"/>
          </w:tcPr>
          <w:p w14:paraId="36E4A70E" w14:textId="77777777" w:rsidR="004A5D38" w:rsidRPr="00DD6CBE" w:rsidRDefault="004A5D38" w:rsidP="00081F7C">
            <w:pPr>
              <w:jc w:val="both"/>
              <w:rPr>
                <w:bCs/>
                <w:color w:val="000000"/>
                <w:sz w:val="28"/>
                <w:szCs w:val="28"/>
              </w:rPr>
            </w:pPr>
            <w:r w:rsidRPr="00DD6CBE">
              <w:rPr>
                <w:bCs/>
                <w:color w:val="000000"/>
                <w:sz w:val="28"/>
                <w:szCs w:val="28"/>
              </w:rPr>
              <w:t>2026 год</w:t>
            </w:r>
          </w:p>
        </w:tc>
      </w:tr>
      <w:tr w:rsidR="004A5D38" w:rsidRPr="00DD6CBE" w14:paraId="0D3E84B4" w14:textId="77777777" w:rsidTr="00081F7C">
        <w:trPr>
          <w:trHeight w:val="617"/>
        </w:trPr>
        <w:tc>
          <w:tcPr>
            <w:tcW w:w="959" w:type="dxa"/>
            <w:vMerge/>
            <w:vAlign w:val="center"/>
          </w:tcPr>
          <w:p w14:paraId="29621E83" w14:textId="77777777" w:rsidR="004A5D38" w:rsidRPr="00DD6CBE" w:rsidRDefault="004A5D38" w:rsidP="00081F7C">
            <w:pPr>
              <w:jc w:val="both"/>
              <w:rPr>
                <w:bCs/>
                <w:color w:val="000000"/>
                <w:sz w:val="28"/>
                <w:szCs w:val="28"/>
              </w:rPr>
            </w:pPr>
          </w:p>
        </w:tc>
        <w:tc>
          <w:tcPr>
            <w:tcW w:w="3402" w:type="dxa"/>
            <w:vMerge/>
            <w:vAlign w:val="center"/>
          </w:tcPr>
          <w:p w14:paraId="343958BD" w14:textId="77777777" w:rsidR="004A5D38" w:rsidRPr="00DD6CBE" w:rsidRDefault="004A5D38" w:rsidP="00081F7C">
            <w:pPr>
              <w:jc w:val="both"/>
              <w:rPr>
                <w:bCs/>
                <w:color w:val="000000"/>
                <w:sz w:val="28"/>
                <w:szCs w:val="28"/>
              </w:rPr>
            </w:pPr>
          </w:p>
        </w:tc>
        <w:tc>
          <w:tcPr>
            <w:tcW w:w="709" w:type="dxa"/>
            <w:vMerge/>
            <w:vAlign w:val="center"/>
          </w:tcPr>
          <w:p w14:paraId="170E19A3" w14:textId="77777777" w:rsidR="004A5D38" w:rsidRPr="00DD6CBE" w:rsidRDefault="004A5D38" w:rsidP="00081F7C">
            <w:pPr>
              <w:jc w:val="both"/>
              <w:rPr>
                <w:bCs/>
                <w:color w:val="000000"/>
                <w:sz w:val="28"/>
                <w:szCs w:val="28"/>
              </w:rPr>
            </w:pPr>
          </w:p>
        </w:tc>
        <w:tc>
          <w:tcPr>
            <w:tcW w:w="2126" w:type="dxa"/>
            <w:vAlign w:val="center"/>
          </w:tcPr>
          <w:p w14:paraId="12FA46ED" w14:textId="77777777" w:rsidR="004A5D38" w:rsidRPr="00DD6CBE" w:rsidRDefault="004A5D38" w:rsidP="00081F7C">
            <w:pPr>
              <w:jc w:val="both"/>
              <w:rPr>
                <w:bCs/>
                <w:color w:val="000000"/>
                <w:sz w:val="28"/>
                <w:szCs w:val="28"/>
              </w:rPr>
            </w:pPr>
            <w:r w:rsidRPr="00DD6CBE">
              <w:rPr>
                <w:bCs/>
                <w:color w:val="000000"/>
                <w:sz w:val="28"/>
                <w:szCs w:val="28"/>
              </w:rPr>
              <w:t>с 01.01. по 30.09.</w:t>
            </w:r>
          </w:p>
        </w:tc>
        <w:tc>
          <w:tcPr>
            <w:tcW w:w="2155" w:type="dxa"/>
            <w:vAlign w:val="center"/>
          </w:tcPr>
          <w:p w14:paraId="267FBB3B" w14:textId="77777777" w:rsidR="004A5D38" w:rsidRPr="00DD6CBE" w:rsidRDefault="004A5D38" w:rsidP="00081F7C">
            <w:pPr>
              <w:jc w:val="both"/>
              <w:rPr>
                <w:bCs/>
                <w:color w:val="000000"/>
                <w:sz w:val="28"/>
                <w:szCs w:val="28"/>
              </w:rPr>
            </w:pPr>
            <w:r w:rsidRPr="00DD6CBE">
              <w:rPr>
                <w:bCs/>
                <w:color w:val="000000"/>
                <w:sz w:val="28"/>
                <w:szCs w:val="28"/>
              </w:rPr>
              <w:t>с 01.10. по 31.12.</w:t>
            </w:r>
          </w:p>
        </w:tc>
      </w:tr>
      <w:tr w:rsidR="004A5D38" w:rsidRPr="00DD6CBE" w14:paraId="36005972" w14:textId="77777777" w:rsidTr="00081F7C">
        <w:trPr>
          <w:trHeight w:val="886"/>
        </w:trPr>
        <w:tc>
          <w:tcPr>
            <w:tcW w:w="959" w:type="dxa"/>
            <w:vAlign w:val="center"/>
          </w:tcPr>
          <w:p w14:paraId="32759EB2" w14:textId="77777777" w:rsidR="004A5D38" w:rsidRPr="00DD6CBE" w:rsidRDefault="004A5D38" w:rsidP="00081F7C">
            <w:pPr>
              <w:jc w:val="both"/>
              <w:rPr>
                <w:bCs/>
                <w:color w:val="000000"/>
                <w:sz w:val="28"/>
                <w:szCs w:val="28"/>
              </w:rPr>
            </w:pPr>
            <w:r w:rsidRPr="00DD6CBE">
              <w:rPr>
                <w:bCs/>
                <w:color w:val="000000"/>
                <w:sz w:val="28"/>
                <w:szCs w:val="28"/>
              </w:rPr>
              <w:t>1.</w:t>
            </w:r>
          </w:p>
        </w:tc>
        <w:tc>
          <w:tcPr>
            <w:tcW w:w="3402" w:type="dxa"/>
            <w:vAlign w:val="center"/>
          </w:tcPr>
          <w:p w14:paraId="6555DA12" w14:textId="77777777" w:rsidR="004A5D38" w:rsidRPr="00DD6CBE" w:rsidRDefault="004A5D38" w:rsidP="00081F7C">
            <w:pPr>
              <w:jc w:val="both"/>
              <w:rPr>
                <w:bCs/>
                <w:color w:val="000000"/>
                <w:sz w:val="28"/>
                <w:szCs w:val="28"/>
              </w:rPr>
            </w:pPr>
            <w:r w:rsidRPr="00DD6CBE">
              <w:rPr>
                <w:bCs/>
                <w:color w:val="000000"/>
                <w:sz w:val="28"/>
                <w:szCs w:val="28"/>
              </w:rPr>
              <w:t xml:space="preserve"> Отпущено горячей воды по  </w:t>
            </w:r>
          </w:p>
          <w:p w14:paraId="299BC25A" w14:textId="77777777" w:rsidR="004A5D38" w:rsidRPr="00DD6CBE" w:rsidRDefault="004A5D38" w:rsidP="00081F7C">
            <w:pPr>
              <w:jc w:val="both"/>
              <w:rPr>
                <w:bCs/>
                <w:color w:val="000000"/>
                <w:sz w:val="28"/>
                <w:szCs w:val="28"/>
              </w:rPr>
            </w:pPr>
            <w:r w:rsidRPr="00DD6CBE">
              <w:rPr>
                <w:bCs/>
                <w:color w:val="000000"/>
                <w:sz w:val="28"/>
                <w:szCs w:val="28"/>
              </w:rPr>
              <w:t xml:space="preserve"> категориям потребителей</w:t>
            </w:r>
          </w:p>
        </w:tc>
        <w:tc>
          <w:tcPr>
            <w:tcW w:w="709" w:type="dxa"/>
            <w:vAlign w:val="center"/>
          </w:tcPr>
          <w:p w14:paraId="577BBA0E" w14:textId="77777777" w:rsidR="004A5D38" w:rsidRPr="00DD6CBE" w:rsidRDefault="004A5D38" w:rsidP="00081F7C">
            <w:pPr>
              <w:jc w:val="both"/>
              <w:rPr>
                <w:bCs/>
                <w:color w:val="000000"/>
                <w:sz w:val="28"/>
                <w:szCs w:val="28"/>
                <w:vertAlign w:val="superscript"/>
              </w:rPr>
            </w:pPr>
            <w:r w:rsidRPr="00DD6CBE">
              <w:rPr>
                <w:bCs/>
                <w:color w:val="000000"/>
                <w:sz w:val="28"/>
                <w:szCs w:val="28"/>
              </w:rPr>
              <w:t>м</w:t>
            </w:r>
            <w:r w:rsidRPr="00DD6CBE">
              <w:rPr>
                <w:bCs/>
                <w:color w:val="000000"/>
                <w:sz w:val="28"/>
                <w:szCs w:val="28"/>
                <w:vertAlign w:val="superscript"/>
              </w:rPr>
              <w:t>3</w:t>
            </w:r>
          </w:p>
        </w:tc>
        <w:tc>
          <w:tcPr>
            <w:tcW w:w="2126" w:type="dxa"/>
            <w:vAlign w:val="center"/>
          </w:tcPr>
          <w:p w14:paraId="409D903D" w14:textId="77777777" w:rsidR="004A5D38" w:rsidRPr="00DD6CBE" w:rsidRDefault="004A5D38" w:rsidP="00081F7C">
            <w:pPr>
              <w:jc w:val="both"/>
              <w:rPr>
                <w:bCs/>
                <w:color w:val="000000"/>
                <w:sz w:val="28"/>
                <w:szCs w:val="28"/>
              </w:rPr>
            </w:pPr>
            <w:r w:rsidRPr="00DD6CBE">
              <w:rPr>
                <w:bCs/>
                <w:color w:val="000000"/>
                <w:sz w:val="28"/>
                <w:szCs w:val="28"/>
              </w:rPr>
              <w:t>10 328,48</w:t>
            </w:r>
          </w:p>
        </w:tc>
        <w:tc>
          <w:tcPr>
            <w:tcW w:w="2155" w:type="dxa"/>
            <w:vAlign w:val="center"/>
          </w:tcPr>
          <w:p w14:paraId="77B3563D" w14:textId="77777777" w:rsidR="004A5D38" w:rsidRPr="00DD6CBE" w:rsidRDefault="004A5D38" w:rsidP="00081F7C">
            <w:pPr>
              <w:jc w:val="both"/>
              <w:rPr>
                <w:bCs/>
                <w:color w:val="000000"/>
                <w:sz w:val="28"/>
                <w:szCs w:val="28"/>
              </w:rPr>
            </w:pPr>
            <w:r w:rsidRPr="00DD6CBE">
              <w:rPr>
                <w:bCs/>
                <w:color w:val="000000"/>
                <w:sz w:val="28"/>
                <w:szCs w:val="28"/>
              </w:rPr>
              <w:t>3 442,82</w:t>
            </w:r>
          </w:p>
        </w:tc>
      </w:tr>
      <w:tr w:rsidR="004A5D38" w:rsidRPr="00DD6CBE" w14:paraId="2FBA4AD7" w14:textId="77777777" w:rsidTr="00081F7C">
        <w:trPr>
          <w:trHeight w:val="558"/>
        </w:trPr>
        <w:tc>
          <w:tcPr>
            <w:tcW w:w="959" w:type="dxa"/>
            <w:vAlign w:val="center"/>
          </w:tcPr>
          <w:p w14:paraId="46744AD9" w14:textId="77777777" w:rsidR="004A5D38" w:rsidRPr="00DD6CBE" w:rsidRDefault="004A5D38" w:rsidP="00081F7C">
            <w:pPr>
              <w:jc w:val="both"/>
              <w:rPr>
                <w:bCs/>
                <w:color w:val="000000"/>
                <w:sz w:val="28"/>
                <w:szCs w:val="28"/>
              </w:rPr>
            </w:pPr>
            <w:r w:rsidRPr="00DD6CBE">
              <w:rPr>
                <w:bCs/>
                <w:color w:val="000000"/>
                <w:sz w:val="28"/>
                <w:szCs w:val="28"/>
              </w:rPr>
              <w:t>1.1.</w:t>
            </w:r>
          </w:p>
        </w:tc>
        <w:tc>
          <w:tcPr>
            <w:tcW w:w="3402" w:type="dxa"/>
            <w:vAlign w:val="center"/>
          </w:tcPr>
          <w:p w14:paraId="766837E7" w14:textId="77777777" w:rsidR="004A5D38" w:rsidRPr="00DD6CBE" w:rsidRDefault="004A5D38" w:rsidP="00081F7C">
            <w:pPr>
              <w:jc w:val="both"/>
              <w:rPr>
                <w:bCs/>
                <w:color w:val="000000"/>
                <w:sz w:val="28"/>
                <w:szCs w:val="28"/>
              </w:rPr>
            </w:pPr>
            <w:r w:rsidRPr="00DD6CBE">
              <w:rPr>
                <w:bCs/>
                <w:color w:val="000000"/>
                <w:sz w:val="28"/>
                <w:szCs w:val="28"/>
              </w:rPr>
              <w:t xml:space="preserve"> На потребительский рынок</w:t>
            </w:r>
          </w:p>
        </w:tc>
        <w:tc>
          <w:tcPr>
            <w:tcW w:w="709" w:type="dxa"/>
            <w:vAlign w:val="center"/>
          </w:tcPr>
          <w:p w14:paraId="1735874A" w14:textId="77777777" w:rsidR="004A5D38" w:rsidRPr="00DD6CBE" w:rsidRDefault="004A5D38" w:rsidP="00081F7C">
            <w:pPr>
              <w:jc w:val="both"/>
              <w:rPr>
                <w:bCs/>
                <w:color w:val="000000"/>
                <w:sz w:val="28"/>
                <w:szCs w:val="28"/>
              </w:rPr>
            </w:pPr>
            <w:r w:rsidRPr="00DD6CBE">
              <w:rPr>
                <w:bCs/>
                <w:color w:val="000000"/>
                <w:sz w:val="28"/>
                <w:szCs w:val="28"/>
              </w:rPr>
              <w:t>м</w:t>
            </w:r>
            <w:r w:rsidRPr="00DD6CBE">
              <w:rPr>
                <w:bCs/>
                <w:color w:val="000000"/>
                <w:sz w:val="28"/>
                <w:szCs w:val="28"/>
                <w:vertAlign w:val="superscript"/>
              </w:rPr>
              <w:t>3</w:t>
            </w:r>
          </w:p>
        </w:tc>
        <w:tc>
          <w:tcPr>
            <w:tcW w:w="2126" w:type="dxa"/>
            <w:vAlign w:val="center"/>
          </w:tcPr>
          <w:p w14:paraId="7B93EAC9" w14:textId="77777777" w:rsidR="004A5D38" w:rsidRPr="00DD6CBE" w:rsidRDefault="004A5D38" w:rsidP="00081F7C">
            <w:pPr>
              <w:jc w:val="both"/>
              <w:rPr>
                <w:bCs/>
                <w:color w:val="000000"/>
                <w:sz w:val="28"/>
                <w:szCs w:val="28"/>
              </w:rPr>
            </w:pPr>
            <w:r w:rsidRPr="00DD6CBE">
              <w:rPr>
                <w:bCs/>
                <w:color w:val="000000"/>
                <w:sz w:val="28"/>
                <w:szCs w:val="28"/>
              </w:rPr>
              <w:t>10 328,48</w:t>
            </w:r>
          </w:p>
        </w:tc>
        <w:tc>
          <w:tcPr>
            <w:tcW w:w="2155" w:type="dxa"/>
            <w:vAlign w:val="center"/>
          </w:tcPr>
          <w:p w14:paraId="74A3171B" w14:textId="77777777" w:rsidR="004A5D38" w:rsidRPr="00DD6CBE" w:rsidRDefault="004A5D38" w:rsidP="00081F7C">
            <w:pPr>
              <w:jc w:val="both"/>
              <w:rPr>
                <w:bCs/>
                <w:color w:val="000000"/>
                <w:sz w:val="28"/>
                <w:szCs w:val="28"/>
              </w:rPr>
            </w:pPr>
            <w:r w:rsidRPr="00DD6CBE">
              <w:rPr>
                <w:bCs/>
                <w:color w:val="000000"/>
                <w:sz w:val="28"/>
                <w:szCs w:val="28"/>
              </w:rPr>
              <w:t>3 442,82</w:t>
            </w:r>
          </w:p>
        </w:tc>
      </w:tr>
      <w:tr w:rsidR="004A5D38" w:rsidRPr="00DD6CBE" w14:paraId="029352B9" w14:textId="77777777" w:rsidTr="00081F7C">
        <w:trPr>
          <w:trHeight w:val="825"/>
        </w:trPr>
        <w:tc>
          <w:tcPr>
            <w:tcW w:w="959" w:type="dxa"/>
            <w:vAlign w:val="center"/>
          </w:tcPr>
          <w:p w14:paraId="18D5E077" w14:textId="77777777" w:rsidR="004A5D38" w:rsidRPr="00DD6CBE" w:rsidRDefault="004A5D38" w:rsidP="00081F7C">
            <w:pPr>
              <w:jc w:val="both"/>
              <w:rPr>
                <w:bCs/>
                <w:color w:val="000000"/>
                <w:sz w:val="28"/>
                <w:szCs w:val="28"/>
              </w:rPr>
            </w:pPr>
            <w:r w:rsidRPr="00DD6CBE">
              <w:rPr>
                <w:bCs/>
                <w:color w:val="000000"/>
                <w:sz w:val="28"/>
                <w:szCs w:val="28"/>
              </w:rPr>
              <w:t>1.1.1.</w:t>
            </w:r>
          </w:p>
        </w:tc>
        <w:tc>
          <w:tcPr>
            <w:tcW w:w="3402" w:type="dxa"/>
            <w:vAlign w:val="center"/>
          </w:tcPr>
          <w:p w14:paraId="6010FE36" w14:textId="77777777" w:rsidR="004A5D38" w:rsidRPr="00DD6CBE" w:rsidRDefault="004A5D38" w:rsidP="00081F7C">
            <w:pPr>
              <w:jc w:val="both"/>
              <w:rPr>
                <w:bCs/>
                <w:color w:val="000000"/>
                <w:sz w:val="28"/>
                <w:szCs w:val="28"/>
              </w:rPr>
            </w:pPr>
            <w:r w:rsidRPr="00DD6CBE">
              <w:rPr>
                <w:bCs/>
                <w:color w:val="000000"/>
                <w:sz w:val="28"/>
                <w:szCs w:val="28"/>
              </w:rPr>
              <w:t xml:space="preserve"> Потребителям</w:t>
            </w:r>
          </w:p>
          <w:p w14:paraId="06F53450" w14:textId="77777777" w:rsidR="004A5D38" w:rsidRPr="00DD6CBE" w:rsidRDefault="004A5D38" w:rsidP="00081F7C">
            <w:pPr>
              <w:jc w:val="both"/>
              <w:rPr>
                <w:bCs/>
                <w:color w:val="000000"/>
                <w:sz w:val="28"/>
                <w:szCs w:val="28"/>
              </w:rPr>
            </w:pPr>
            <w:r w:rsidRPr="00DD6CBE">
              <w:rPr>
                <w:bCs/>
                <w:color w:val="000000"/>
                <w:sz w:val="28"/>
                <w:szCs w:val="28"/>
              </w:rPr>
              <w:t xml:space="preserve"> в жилищном секторе</w:t>
            </w:r>
          </w:p>
        </w:tc>
        <w:tc>
          <w:tcPr>
            <w:tcW w:w="709" w:type="dxa"/>
            <w:vAlign w:val="center"/>
          </w:tcPr>
          <w:p w14:paraId="07E49A9C" w14:textId="77777777" w:rsidR="004A5D38" w:rsidRPr="00DD6CBE" w:rsidRDefault="004A5D38" w:rsidP="00081F7C">
            <w:pPr>
              <w:jc w:val="both"/>
              <w:rPr>
                <w:bCs/>
                <w:color w:val="000000"/>
                <w:sz w:val="28"/>
                <w:szCs w:val="28"/>
              </w:rPr>
            </w:pPr>
            <w:r w:rsidRPr="00DD6CBE">
              <w:rPr>
                <w:bCs/>
                <w:color w:val="000000"/>
                <w:sz w:val="28"/>
                <w:szCs w:val="28"/>
              </w:rPr>
              <w:t>м</w:t>
            </w:r>
            <w:r w:rsidRPr="00DD6CBE">
              <w:rPr>
                <w:bCs/>
                <w:color w:val="000000"/>
                <w:sz w:val="28"/>
                <w:szCs w:val="28"/>
                <w:vertAlign w:val="superscript"/>
              </w:rPr>
              <w:t>3</w:t>
            </w:r>
          </w:p>
        </w:tc>
        <w:tc>
          <w:tcPr>
            <w:tcW w:w="2126" w:type="dxa"/>
            <w:vAlign w:val="center"/>
          </w:tcPr>
          <w:p w14:paraId="680C1954" w14:textId="77777777" w:rsidR="004A5D38" w:rsidRPr="00DD6CBE" w:rsidRDefault="004A5D38" w:rsidP="00081F7C">
            <w:pPr>
              <w:jc w:val="both"/>
              <w:rPr>
                <w:bCs/>
                <w:color w:val="000000"/>
                <w:sz w:val="28"/>
                <w:szCs w:val="28"/>
              </w:rPr>
            </w:pPr>
            <w:r w:rsidRPr="00DD6CBE">
              <w:rPr>
                <w:bCs/>
                <w:color w:val="000000"/>
                <w:sz w:val="28"/>
                <w:szCs w:val="28"/>
              </w:rPr>
              <w:t>10 021,85</w:t>
            </w:r>
          </w:p>
        </w:tc>
        <w:tc>
          <w:tcPr>
            <w:tcW w:w="2155" w:type="dxa"/>
            <w:vAlign w:val="center"/>
          </w:tcPr>
          <w:p w14:paraId="3334905F" w14:textId="77777777" w:rsidR="004A5D38" w:rsidRPr="00DD6CBE" w:rsidRDefault="004A5D38" w:rsidP="00081F7C">
            <w:pPr>
              <w:jc w:val="both"/>
              <w:rPr>
                <w:bCs/>
                <w:color w:val="000000"/>
                <w:sz w:val="28"/>
                <w:szCs w:val="28"/>
              </w:rPr>
            </w:pPr>
            <w:r w:rsidRPr="00DD6CBE">
              <w:rPr>
                <w:bCs/>
                <w:color w:val="000000"/>
                <w:sz w:val="28"/>
                <w:szCs w:val="28"/>
              </w:rPr>
              <w:t>3 340,62</w:t>
            </w:r>
          </w:p>
        </w:tc>
      </w:tr>
      <w:tr w:rsidR="004A5D38" w:rsidRPr="00DD6CBE" w14:paraId="7FB116B4" w14:textId="77777777" w:rsidTr="00081F7C">
        <w:trPr>
          <w:trHeight w:val="590"/>
        </w:trPr>
        <w:tc>
          <w:tcPr>
            <w:tcW w:w="959" w:type="dxa"/>
            <w:vAlign w:val="center"/>
          </w:tcPr>
          <w:p w14:paraId="68D93E40" w14:textId="77777777" w:rsidR="004A5D38" w:rsidRPr="00DD6CBE" w:rsidRDefault="004A5D38" w:rsidP="00081F7C">
            <w:pPr>
              <w:jc w:val="both"/>
              <w:rPr>
                <w:bCs/>
                <w:color w:val="000000"/>
                <w:sz w:val="28"/>
                <w:szCs w:val="28"/>
              </w:rPr>
            </w:pPr>
            <w:r w:rsidRPr="00DD6CBE">
              <w:rPr>
                <w:bCs/>
                <w:color w:val="000000"/>
                <w:sz w:val="28"/>
                <w:szCs w:val="28"/>
              </w:rPr>
              <w:t>1.1.2.</w:t>
            </w:r>
          </w:p>
        </w:tc>
        <w:tc>
          <w:tcPr>
            <w:tcW w:w="3402" w:type="dxa"/>
            <w:vAlign w:val="center"/>
          </w:tcPr>
          <w:p w14:paraId="7135FC2F" w14:textId="77777777" w:rsidR="004A5D38" w:rsidRPr="00DD6CBE" w:rsidRDefault="004A5D38" w:rsidP="00081F7C">
            <w:pPr>
              <w:jc w:val="both"/>
              <w:rPr>
                <w:bCs/>
                <w:color w:val="000000"/>
                <w:sz w:val="28"/>
                <w:szCs w:val="28"/>
              </w:rPr>
            </w:pPr>
            <w:r w:rsidRPr="00DD6CBE">
              <w:rPr>
                <w:bCs/>
                <w:color w:val="000000"/>
                <w:sz w:val="28"/>
                <w:szCs w:val="28"/>
              </w:rPr>
              <w:t xml:space="preserve"> Бюджетным организациям</w:t>
            </w:r>
          </w:p>
        </w:tc>
        <w:tc>
          <w:tcPr>
            <w:tcW w:w="709" w:type="dxa"/>
            <w:vAlign w:val="center"/>
          </w:tcPr>
          <w:p w14:paraId="3F188D3D" w14:textId="77777777" w:rsidR="004A5D38" w:rsidRPr="00DD6CBE" w:rsidRDefault="004A5D38" w:rsidP="00081F7C">
            <w:pPr>
              <w:jc w:val="both"/>
              <w:rPr>
                <w:bCs/>
                <w:color w:val="000000"/>
                <w:sz w:val="28"/>
                <w:szCs w:val="28"/>
              </w:rPr>
            </w:pPr>
            <w:r w:rsidRPr="00DD6CBE">
              <w:rPr>
                <w:bCs/>
                <w:color w:val="000000"/>
                <w:sz w:val="28"/>
                <w:szCs w:val="28"/>
              </w:rPr>
              <w:t>м</w:t>
            </w:r>
            <w:r w:rsidRPr="00DD6CBE">
              <w:rPr>
                <w:bCs/>
                <w:color w:val="000000"/>
                <w:sz w:val="28"/>
                <w:szCs w:val="28"/>
                <w:vertAlign w:val="superscript"/>
              </w:rPr>
              <w:t>3</w:t>
            </w:r>
          </w:p>
        </w:tc>
        <w:tc>
          <w:tcPr>
            <w:tcW w:w="2126" w:type="dxa"/>
            <w:vAlign w:val="center"/>
          </w:tcPr>
          <w:p w14:paraId="2BEF21DF" w14:textId="77777777" w:rsidR="004A5D38" w:rsidRPr="00DD6CBE" w:rsidRDefault="004A5D38" w:rsidP="00081F7C">
            <w:pPr>
              <w:jc w:val="both"/>
              <w:rPr>
                <w:bCs/>
                <w:color w:val="000000"/>
                <w:sz w:val="28"/>
                <w:szCs w:val="28"/>
              </w:rPr>
            </w:pPr>
            <w:r w:rsidRPr="00DD6CBE">
              <w:rPr>
                <w:bCs/>
                <w:color w:val="000000"/>
                <w:sz w:val="28"/>
                <w:szCs w:val="28"/>
              </w:rPr>
              <w:t>306,62</w:t>
            </w:r>
          </w:p>
        </w:tc>
        <w:tc>
          <w:tcPr>
            <w:tcW w:w="2155" w:type="dxa"/>
            <w:vAlign w:val="center"/>
          </w:tcPr>
          <w:p w14:paraId="0FF33125" w14:textId="77777777" w:rsidR="004A5D38" w:rsidRPr="00DD6CBE" w:rsidRDefault="004A5D38" w:rsidP="00081F7C">
            <w:pPr>
              <w:jc w:val="both"/>
              <w:rPr>
                <w:bCs/>
                <w:color w:val="000000"/>
                <w:sz w:val="28"/>
                <w:szCs w:val="28"/>
              </w:rPr>
            </w:pPr>
            <w:r w:rsidRPr="00DD6CBE">
              <w:rPr>
                <w:bCs/>
                <w:color w:val="000000"/>
                <w:sz w:val="28"/>
                <w:szCs w:val="28"/>
              </w:rPr>
              <w:t>102,21</w:t>
            </w:r>
          </w:p>
        </w:tc>
      </w:tr>
      <w:tr w:rsidR="004A5D38" w:rsidRPr="00DD6CBE" w14:paraId="3BD0E72D" w14:textId="77777777" w:rsidTr="00081F7C">
        <w:trPr>
          <w:trHeight w:val="538"/>
        </w:trPr>
        <w:tc>
          <w:tcPr>
            <w:tcW w:w="959" w:type="dxa"/>
            <w:vAlign w:val="center"/>
          </w:tcPr>
          <w:p w14:paraId="47C0F56B" w14:textId="77777777" w:rsidR="004A5D38" w:rsidRPr="00DD6CBE" w:rsidRDefault="004A5D38" w:rsidP="00081F7C">
            <w:pPr>
              <w:jc w:val="both"/>
              <w:rPr>
                <w:bCs/>
                <w:color w:val="000000"/>
                <w:sz w:val="28"/>
                <w:szCs w:val="28"/>
              </w:rPr>
            </w:pPr>
            <w:r w:rsidRPr="00DD6CBE">
              <w:rPr>
                <w:bCs/>
                <w:color w:val="000000"/>
                <w:sz w:val="28"/>
                <w:szCs w:val="28"/>
              </w:rPr>
              <w:t>1.1.3.</w:t>
            </w:r>
          </w:p>
        </w:tc>
        <w:tc>
          <w:tcPr>
            <w:tcW w:w="3402" w:type="dxa"/>
            <w:vAlign w:val="center"/>
          </w:tcPr>
          <w:p w14:paraId="5093F7CA" w14:textId="77777777" w:rsidR="004A5D38" w:rsidRPr="00DD6CBE" w:rsidRDefault="004A5D38" w:rsidP="00081F7C">
            <w:pPr>
              <w:jc w:val="both"/>
              <w:rPr>
                <w:bCs/>
                <w:color w:val="000000"/>
                <w:sz w:val="28"/>
                <w:szCs w:val="28"/>
              </w:rPr>
            </w:pPr>
            <w:r w:rsidRPr="00DD6CBE">
              <w:rPr>
                <w:bCs/>
                <w:color w:val="000000"/>
                <w:sz w:val="28"/>
                <w:szCs w:val="28"/>
              </w:rPr>
              <w:t xml:space="preserve"> Прочим потребителям</w:t>
            </w:r>
          </w:p>
        </w:tc>
        <w:tc>
          <w:tcPr>
            <w:tcW w:w="709" w:type="dxa"/>
            <w:vAlign w:val="center"/>
          </w:tcPr>
          <w:p w14:paraId="5795EC21" w14:textId="77777777" w:rsidR="004A5D38" w:rsidRPr="00DD6CBE" w:rsidRDefault="004A5D38" w:rsidP="00081F7C">
            <w:pPr>
              <w:jc w:val="both"/>
              <w:rPr>
                <w:bCs/>
                <w:color w:val="000000"/>
                <w:sz w:val="28"/>
                <w:szCs w:val="28"/>
              </w:rPr>
            </w:pPr>
            <w:r w:rsidRPr="00DD6CBE">
              <w:rPr>
                <w:bCs/>
                <w:color w:val="000000"/>
                <w:sz w:val="28"/>
                <w:szCs w:val="28"/>
              </w:rPr>
              <w:t>м</w:t>
            </w:r>
            <w:r w:rsidRPr="00DD6CBE">
              <w:rPr>
                <w:bCs/>
                <w:color w:val="000000"/>
                <w:sz w:val="28"/>
                <w:szCs w:val="28"/>
                <w:vertAlign w:val="superscript"/>
              </w:rPr>
              <w:t>3</w:t>
            </w:r>
          </w:p>
        </w:tc>
        <w:tc>
          <w:tcPr>
            <w:tcW w:w="2126" w:type="dxa"/>
            <w:vAlign w:val="center"/>
          </w:tcPr>
          <w:p w14:paraId="2D908F79" w14:textId="77777777" w:rsidR="004A5D38" w:rsidRPr="00DD6CBE" w:rsidRDefault="004A5D38" w:rsidP="00081F7C">
            <w:pPr>
              <w:jc w:val="both"/>
              <w:rPr>
                <w:bCs/>
                <w:color w:val="000000"/>
                <w:sz w:val="28"/>
                <w:szCs w:val="28"/>
              </w:rPr>
            </w:pPr>
            <w:r w:rsidRPr="00DD6CBE">
              <w:rPr>
                <w:bCs/>
                <w:color w:val="000000"/>
                <w:sz w:val="28"/>
                <w:szCs w:val="28"/>
              </w:rPr>
              <w:t>-</w:t>
            </w:r>
          </w:p>
        </w:tc>
        <w:tc>
          <w:tcPr>
            <w:tcW w:w="2155" w:type="dxa"/>
            <w:vAlign w:val="center"/>
          </w:tcPr>
          <w:p w14:paraId="1DDCD480" w14:textId="77777777" w:rsidR="004A5D38" w:rsidRPr="00DD6CBE" w:rsidRDefault="004A5D38" w:rsidP="00081F7C">
            <w:pPr>
              <w:jc w:val="both"/>
              <w:rPr>
                <w:bCs/>
                <w:color w:val="000000"/>
                <w:sz w:val="28"/>
                <w:szCs w:val="28"/>
              </w:rPr>
            </w:pPr>
            <w:r w:rsidRPr="00DD6CBE">
              <w:rPr>
                <w:bCs/>
                <w:color w:val="000000"/>
                <w:sz w:val="28"/>
                <w:szCs w:val="28"/>
              </w:rPr>
              <w:t>-</w:t>
            </w:r>
          </w:p>
        </w:tc>
      </w:tr>
      <w:tr w:rsidR="004A5D38" w:rsidRPr="00DD6CBE" w14:paraId="2242A022" w14:textId="77777777" w:rsidTr="00081F7C">
        <w:trPr>
          <w:trHeight w:val="840"/>
        </w:trPr>
        <w:tc>
          <w:tcPr>
            <w:tcW w:w="959" w:type="dxa"/>
            <w:vAlign w:val="center"/>
          </w:tcPr>
          <w:p w14:paraId="5841776C" w14:textId="77777777" w:rsidR="004A5D38" w:rsidRPr="00DD6CBE" w:rsidRDefault="004A5D38" w:rsidP="00081F7C">
            <w:pPr>
              <w:jc w:val="both"/>
              <w:rPr>
                <w:bCs/>
                <w:color w:val="000000"/>
                <w:sz w:val="28"/>
                <w:szCs w:val="28"/>
              </w:rPr>
            </w:pPr>
            <w:r w:rsidRPr="00DD6CBE">
              <w:rPr>
                <w:bCs/>
                <w:color w:val="000000"/>
                <w:sz w:val="28"/>
                <w:szCs w:val="28"/>
              </w:rPr>
              <w:t>1.2.</w:t>
            </w:r>
          </w:p>
        </w:tc>
        <w:tc>
          <w:tcPr>
            <w:tcW w:w="3402" w:type="dxa"/>
            <w:vAlign w:val="center"/>
          </w:tcPr>
          <w:p w14:paraId="628F4E69" w14:textId="77777777" w:rsidR="004A5D38" w:rsidRPr="00DD6CBE" w:rsidRDefault="004A5D38" w:rsidP="00081F7C">
            <w:pPr>
              <w:jc w:val="both"/>
              <w:rPr>
                <w:bCs/>
                <w:color w:val="000000"/>
                <w:sz w:val="28"/>
                <w:szCs w:val="28"/>
              </w:rPr>
            </w:pPr>
            <w:r w:rsidRPr="00DD6CBE">
              <w:rPr>
                <w:bCs/>
                <w:color w:val="000000"/>
                <w:sz w:val="28"/>
                <w:szCs w:val="28"/>
              </w:rPr>
              <w:t xml:space="preserve"> На собственные нужды </w:t>
            </w:r>
            <w:r w:rsidRPr="00DD6CBE">
              <w:rPr>
                <w:bCs/>
                <w:color w:val="000000"/>
                <w:sz w:val="28"/>
                <w:szCs w:val="28"/>
              </w:rPr>
              <w:br/>
              <w:t xml:space="preserve"> производства</w:t>
            </w:r>
          </w:p>
        </w:tc>
        <w:tc>
          <w:tcPr>
            <w:tcW w:w="709" w:type="dxa"/>
            <w:vAlign w:val="center"/>
          </w:tcPr>
          <w:p w14:paraId="2EC00CBB" w14:textId="77777777" w:rsidR="004A5D38" w:rsidRPr="00DD6CBE" w:rsidRDefault="004A5D38" w:rsidP="00081F7C">
            <w:pPr>
              <w:jc w:val="both"/>
              <w:rPr>
                <w:bCs/>
                <w:color w:val="000000"/>
                <w:sz w:val="28"/>
                <w:szCs w:val="28"/>
              </w:rPr>
            </w:pPr>
            <w:r w:rsidRPr="00DD6CBE">
              <w:rPr>
                <w:bCs/>
                <w:color w:val="000000"/>
                <w:sz w:val="28"/>
                <w:szCs w:val="28"/>
              </w:rPr>
              <w:t>м</w:t>
            </w:r>
            <w:r w:rsidRPr="00DD6CBE">
              <w:rPr>
                <w:bCs/>
                <w:color w:val="000000"/>
                <w:sz w:val="28"/>
                <w:szCs w:val="28"/>
                <w:vertAlign w:val="superscript"/>
              </w:rPr>
              <w:t>3</w:t>
            </w:r>
          </w:p>
        </w:tc>
        <w:tc>
          <w:tcPr>
            <w:tcW w:w="2126" w:type="dxa"/>
            <w:vAlign w:val="center"/>
          </w:tcPr>
          <w:p w14:paraId="18B51BB5" w14:textId="77777777" w:rsidR="004A5D38" w:rsidRPr="00DD6CBE" w:rsidRDefault="004A5D38" w:rsidP="00081F7C">
            <w:pPr>
              <w:jc w:val="both"/>
              <w:rPr>
                <w:bCs/>
                <w:color w:val="000000"/>
                <w:sz w:val="28"/>
                <w:szCs w:val="28"/>
              </w:rPr>
            </w:pPr>
            <w:r w:rsidRPr="00DD6CBE">
              <w:rPr>
                <w:bCs/>
                <w:color w:val="000000"/>
                <w:sz w:val="28"/>
                <w:szCs w:val="28"/>
              </w:rPr>
              <w:t>-</w:t>
            </w:r>
          </w:p>
        </w:tc>
        <w:tc>
          <w:tcPr>
            <w:tcW w:w="2155" w:type="dxa"/>
            <w:vAlign w:val="center"/>
          </w:tcPr>
          <w:p w14:paraId="76F4A3F3" w14:textId="77777777" w:rsidR="004A5D38" w:rsidRPr="00DD6CBE" w:rsidRDefault="004A5D38" w:rsidP="00081F7C">
            <w:pPr>
              <w:jc w:val="both"/>
              <w:rPr>
                <w:bCs/>
                <w:color w:val="000000"/>
                <w:sz w:val="28"/>
                <w:szCs w:val="28"/>
              </w:rPr>
            </w:pPr>
            <w:r w:rsidRPr="00DD6CBE">
              <w:rPr>
                <w:bCs/>
                <w:color w:val="000000"/>
                <w:sz w:val="28"/>
                <w:szCs w:val="28"/>
              </w:rPr>
              <w:t>-</w:t>
            </w:r>
          </w:p>
        </w:tc>
      </w:tr>
    </w:tbl>
    <w:p w14:paraId="7105FFC1" w14:textId="77777777" w:rsidR="004A5D38" w:rsidRPr="00DD6CBE" w:rsidRDefault="004A5D38" w:rsidP="004A5D38">
      <w:pPr>
        <w:jc w:val="both"/>
        <w:rPr>
          <w:bCs/>
          <w:color w:val="000000"/>
          <w:sz w:val="28"/>
          <w:szCs w:val="28"/>
        </w:rPr>
        <w:sectPr w:rsidR="004A5D38" w:rsidRPr="00DD6CBE" w:rsidSect="004A5D38">
          <w:headerReference w:type="first" r:id="rId90"/>
          <w:pgSz w:w="11906" w:h="16838" w:code="9"/>
          <w:pgMar w:top="851" w:right="851" w:bottom="851" w:left="1701" w:header="680" w:footer="709" w:gutter="0"/>
          <w:cols w:space="708"/>
          <w:titlePg/>
          <w:docGrid w:linePitch="360"/>
        </w:sectPr>
      </w:pPr>
    </w:p>
    <w:p w14:paraId="0E31934A" w14:textId="77777777" w:rsidR="004A5D38" w:rsidRPr="00DD6CBE" w:rsidRDefault="004A5D38" w:rsidP="004A5D38">
      <w:pPr>
        <w:jc w:val="both"/>
        <w:rPr>
          <w:bCs/>
          <w:color w:val="000000"/>
          <w:sz w:val="28"/>
          <w:szCs w:val="28"/>
        </w:rPr>
      </w:pPr>
      <w:r w:rsidRPr="00DD6CBE">
        <w:rPr>
          <w:bCs/>
          <w:color w:val="000000"/>
          <w:sz w:val="28"/>
          <w:szCs w:val="28"/>
        </w:rPr>
        <w:lastRenderedPageBreak/>
        <w:t xml:space="preserve">Раздел 6. Объем финансовых потребностей, необходимых для реализации производственной программы </w:t>
      </w:r>
    </w:p>
    <w:p w14:paraId="1EEC413F" w14:textId="77777777" w:rsidR="004A5D38" w:rsidRPr="00DD6CBE" w:rsidRDefault="004A5D38" w:rsidP="004A5D38">
      <w:pPr>
        <w:jc w:val="both"/>
        <w:rPr>
          <w:bCs/>
          <w:color w:val="000000"/>
          <w:sz w:val="28"/>
          <w:szCs w:val="28"/>
        </w:rPr>
      </w:pPr>
    </w:p>
    <w:tbl>
      <w:tblPr>
        <w:tblW w:w="9682"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07"/>
        <w:gridCol w:w="2525"/>
        <w:gridCol w:w="2350"/>
      </w:tblGrid>
      <w:tr w:rsidR="004A5D38" w:rsidRPr="00DD6CBE" w14:paraId="31607D62" w14:textId="77777777" w:rsidTr="00081F7C">
        <w:trPr>
          <w:trHeight w:val="252"/>
        </w:trPr>
        <w:tc>
          <w:tcPr>
            <w:tcW w:w="4807" w:type="dxa"/>
            <w:vMerge w:val="restart"/>
            <w:tcBorders>
              <w:top w:val="single" w:sz="4" w:space="0" w:color="auto"/>
              <w:right w:val="single" w:sz="4" w:space="0" w:color="auto"/>
            </w:tcBorders>
            <w:vAlign w:val="center"/>
            <w:hideMark/>
          </w:tcPr>
          <w:p w14:paraId="688FCCAD" w14:textId="77777777" w:rsidR="004A5D38" w:rsidRPr="00DD6CBE" w:rsidRDefault="004A5D38" w:rsidP="00081F7C">
            <w:pPr>
              <w:jc w:val="both"/>
              <w:rPr>
                <w:bCs/>
                <w:color w:val="000000"/>
                <w:sz w:val="28"/>
                <w:szCs w:val="28"/>
              </w:rPr>
            </w:pPr>
            <w:r w:rsidRPr="00DD6CBE">
              <w:rPr>
                <w:bCs/>
                <w:color w:val="000000"/>
                <w:sz w:val="28"/>
                <w:szCs w:val="28"/>
              </w:rPr>
              <w:t>Наименование показателя</w:t>
            </w:r>
          </w:p>
        </w:tc>
        <w:tc>
          <w:tcPr>
            <w:tcW w:w="4875" w:type="dxa"/>
            <w:gridSpan w:val="2"/>
            <w:tcBorders>
              <w:top w:val="single" w:sz="4" w:space="0" w:color="auto"/>
              <w:bottom w:val="single" w:sz="4" w:space="0" w:color="auto"/>
              <w:right w:val="single" w:sz="4" w:space="0" w:color="auto"/>
            </w:tcBorders>
            <w:vAlign w:val="center"/>
          </w:tcPr>
          <w:p w14:paraId="6FABEAED" w14:textId="77777777" w:rsidR="004A5D38" w:rsidRPr="00DD6CBE" w:rsidRDefault="004A5D38" w:rsidP="00081F7C">
            <w:pPr>
              <w:jc w:val="both"/>
              <w:rPr>
                <w:bCs/>
                <w:color w:val="000000"/>
                <w:sz w:val="28"/>
                <w:szCs w:val="28"/>
              </w:rPr>
            </w:pPr>
            <w:r w:rsidRPr="00DD6CBE">
              <w:rPr>
                <w:bCs/>
                <w:color w:val="000000"/>
                <w:sz w:val="28"/>
                <w:szCs w:val="28"/>
              </w:rPr>
              <w:t>2026 год</w:t>
            </w:r>
          </w:p>
        </w:tc>
      </w:tr>
      <w:tr w:rsidR="004A5D38" w:rsidRPr="00DD6CBE" w14:paraId="5986D1A6" w14:textId="77777777" w:rsidTr="00081F7C">
        <w:trPr>
          <w:trHeight w:val="421"/>
        </w:trPr>
        <w:tc>
          <w:tcPr>
            <w:tcW w:w="4807" w:type="dxa"/>
            <w:vMerge/>
            <w:tcBorders>
              <w:right w:val="single" w:sz="4" w:space="0" w:color="auto"/>
            </w:tcBorders>
            <w:vAlign w:val="center"/>
            <w:hideMark/>
          </w:tcPr>
          <w:p w14:paraId="5DB6F908" w14:textId="77777777" w:rsidR="004A5D38" w:rsidRPr="00DD6CBE" w:rsidRDefault="004A5D38" w:rsidP="00081F7C">
            <w:pPr>
              <w:jc w:val="both"/>
              <w:rPr>
                <w:bCs/>
                <w:color w:val="000000"/>
                <w:sz w:val="28"/>
                <w:szCs w:val="28"/>
              </w:rPr>
            </w:pPr>
          </w:p>
        </w:tc>
        <w:tc>
          <w:tcPr>
            <w:tcW w:w="2525" w:type="dxa"/>
            <w:tcBorders>
              <w:top w:val="single" w:sz="4" w:space="0" w:color="auto"/>
              <w:left w:val="single" w:sz="4" w:space="0" w:color="auto"/>
              <w:right w:val="single" w:sz="4" w:space="0" w:color="auto"/>
            </w:tcBorders>
            <w:vAlign w:val="center"/>
          </w:tcPr>
          <w:p w14:paraId="4F7C9F57" w14:textId="77777777" w:rsidR="004A5D38" w:rsidRPr="00DD6CBE" w:rsidRDefault="004A5D38" w:rsidP="00081F7C">
            <w:pPr>
              <w:jc w:val="both"/>
              <w:rPr>
                <w:bCs/>
                <w:color w:val="000000"/>
                <w:sz w:val="28"/>
                <w:szCs w:val="28"/>
              </w:rPr>
            </w:pPr>
            <w:r w:rsidRPr="00DD6CBE">
              <w:rPr>
                <w:bCs/>
                <w:color w:val="000000"/>
                <w:sz w:val="28"/>
                <w:szCs w:val="28"/>
              </w:rPr>
              <w:t>с 01.01. по 30.09.</w:t>
            </w:r>
          </w:p>
        </w:tc>
        <w:tc>
          <w:tcPr>
            <w:tcW w:w="2349" w:type="dxa"/>
            <w:tcBorders>
              <w:top w:val="single" w:sz="4" w:space="0" w:color="auto"/>
              <w:left w:val="single" w:sz="4" w:space="0" w:color="auto"/>
              <w:right w:val="single" w:sz="4" w:space="0" w:color="auto"/>
            </w:tcBorders>
            <w:vAlign w:val="center"/>
          </w:tcPr>
          <w:p w14:paraId="7AF9BAF9" w14:textId="77777777" w:rsidR="004A5D38" w:rsidRPr="00DD6CBE" w:rsidRDefault="004A5D38" w:rsidP="00081F7C">
            <w:pPr>
              <w:jc w:val="both"/>
              <w:rPr>
                <w:bCs/>
                <w:color w:val="000000"/>
                <w:sz w:val="28"/>
                <w:szCs w:val="28"/>
              </w:rPr>
            </w:pPr>
            <w:r w:rsidRPr="00DD6CBE">
              <w:rPr>
                <w:bCs/>
                <w:color w:val="000000"/>
                <w:sz w:val="28"/>
                <w:szCs w:val="28"/>
              </w:rPr>
              <w:t>с 01.10. по 31.12.</w:t>
            </w:r>
          </w:p>
        </w:tc>
      </w:tr>
      <w:tr w:rsidR="004A5D38" w:rsidRPr="00DD6CBE" w14:paraId="1DA660E9" w14:textId="77777777" w:rsidTr="00081F7C">
        <w:trPr>
          <w:trHeight w:val="1055"/>
        </w:trPr>
        <w:tc>
          <w:tcPr>
            <w:tcW w:w="4807" w:type="dxa"/>
            <w:tcBorders>
              <w:top w:val="single" w:sz="4" w:space="0" w:color="auto"/>
              <w:right w:val="single" w:sz="4" w:space="0" w:color="auto"/>
            </w:tcBorders>
            <w:vAlign w:val="center"/>
            <w:hideMark/>
          </w:tcPr>
          <w:p w14:paraId="2425BC6D" w14:textId="77777777" w:rsidR="004A5D38" w:rsidRPr="00DD6CBE" w:rsidRDefault="004A5D38" w:rsidP="00081F7C">
            <w:pPr>
              <w:jc w:val="both"/>
              <w:rPr>
                <w:bCs/>
                <w:color w:val="000000"/>
                <w:sz w:val="28"/>
                <w:szCs w:val="28"/>
              </w:rPr>
            </w:pPr>
            <w:r w:rsidRPr="00DD6CBE">
              <w:rPr>
                <w:bCs/>
                <w:color w:val="000000"/>
                <w:sz w:val="28"/>
                <w:szCs w:val="28"/>
              </w:rPr>
              <w:t>Финансовые потребности, необходимые для реализации производственной программы в сфере горячего водоснабжения, тыс. руб.</w:t>
            </w:r>
          </w:p>
        </w:tc>
        <w:tc>
          <w:tcPr>
            <w:tcW w:w="2525" w:type="dxa"/>
            <w:tcBorders>
              <w:top w:val="single" w:sz="4" w:space="0" w:color="auto"/>
              <w:bottom w:val="single" w:sz="4" w:space="0" w:color="auto"/>
              <w:right w:val="single" w:sz="4" w:space="0" w:color="auto"/>
            </w:tcBorders>
            <w:vAlign w:val="center"/>
          </w:tcPr>
          <w:p w14:paraId="56BA6362" w14:textId="77777777" w:rsidR="004A5D38" w:rsidRPr="00DD6CBE" w:rsidRDefault="004A5D38" w:rsidP="00081F7C">
            <w:pPr>
              <w:jc w:val="both"/>
              <w:rPr>
                <w:bCs/>
                <w:color w:val="000000"/>
                <w:sz w:val="28"/>
                <w:szCs w:val="28"/>
              </w:rPr>
            </w:pPr>
            <w:r w:rsidRPr="00DD6CBE">
              <w:rPr>
                <w:bCs/>
                <w:color w:val="000000"/>
                <w:sz w:val="28"/>
                <w:szCs w:val="28"/>
              </w:rPr>
              <w:t>503,72</w:t>
            </w:r>
          </w:p>
        </w:tc>
        <w:tc>
          <w:tcPr>
            <w:tcW w:w="2349" w:type="dxa"/>
            <w:tcBorders>
              <w:top w:val="single" w:sz="4" w:space="0" w:color="auto"/>
              <w:left w:val="single" w:sz="4" w:space="0" w:color="auto"/>
              <w:right w:val="single" w:sz="4" w:space="0" w:color="auto"/>
            </w:tcBorders>
            <w:vAlign w:val="center"/>
          </w:tcPr>
          <w:p w14:paraId="478392DF" w14:textId="77777777" w:rsidR="004A5D38" w:rsidRPr="00DD6CBE" w:rsidRDefault="004A5D38" w:rsidP="00081F7C">
            <w:pPr>
              <w:jc w:val="both"/>
              <w:rPr>
                <w:bCs/>
                <w:color w:val="000000"/>
                <w:sz w:val="28"/>
                <w:szCs w:val="28"/>
              </w:rPr>
            </w:pPr>
            <w:r w:rsidRPr="00DD6CBE">
              <w:rPr>
                <w:bCs/>
                <w:color w:val="000000"/>
                <w:sz w:val="28"/>
                <w:szCs w:val="28"/>
              </w:rPr>
              <w:t>204,85</w:t>
            </w:r>
          </w:p>
        </w:tc>
      </w:tr>
    </w:tbl>
    <w:p w14:paraId="12E093B4" w14:textId="77777777" w:rsidR="004A5D38" w:rsidRPr="00DD6CBE" w:rsidRDefault="004A5D38" w:rsidP="004A5D38">
      <w:pPr>
        <w:jc w:val="both"/>
        <w:rPr>
          <w:bCs/>
          <w:color w:val="000000"/>
          <w:sz w:val="28"/>
          <w:szCs w:val="28"/>
        </w:rPr>
      </w:pPr>
    </w:p>
    <w:p w14:paraId="4C8F17B0" w14:textId="77777777" w:rsidR="004A5D38" w:rsidRPr="00DD6CBE" w:rsidRDefault="004A5D38" w:rsidP="004A5D38">
      <w:pPr>
        <w:jc w:val="both"/>
        <w:rPr>
          <w:bCs/>
          <w:color w:val="000000"/>
          <w:sz w:val="28"/>
          <w:szCs w:val="28"/>
        </w:rPr>
        <w:sectPr w:rsidR="004A5D38" w:rsidRPr="00DD6CBE" w:rsidSect="004A5D38">
          <w:headerReference w:type="first" r:id="rId91"/>
          <w:pgSz w:w="11906" w:h="16838" w:code="9"/>
          <w:pgMar w:top="851" w:right="851" w:bottom="851" w:left="1701" w:header="680" w:footer="709" w:gutter="0"/>
          <w:cols w:space="708"/>
          <w:titlePg/>
          <w:docGrid w:linePitch="360"/>
        </w:sectPr>
      </w:pPr>
    </w:p>
    <w:p w14:paraId="288C96BA" w14:textId="77777777" w:rsidR="004A5D38" w:rsidRPr="00DD6CBE" w:rsidRDefault="004A5D38" w:rsidP="004A5D38">
      <w:pPr>
        <w:jc w:val="both"/>
        <w:rPr>
          <w:bCs/>
          <w:color w:val="000000"/>
          <w:sz w:val="28"/>
          <w:szCs w:val="28"/>
        </w:rPr>
      </w:pPr>
      <w:r w:rsidRPr="00DD6CBE">
        <w:rPr>
          <w:bCs/>
          <w:color w:val="000000"/>
          <w:sz w:val="28"/>
          <w:szCs w:val="28"/>
        </w:rPr>
        <w:lastRenderedPageBreak/>
        <w:t xml:space="preserve">Раздел 7. График реализации мероприятий производственной программы </w:t>
      </w:r>
    </w:p>
    <w:p w14:paraId="347F249A" w14:textId="77777777" w:rsidR="004A5D38" w:rsidRPr="00DD6CBE" w:rsidRDefault="004A5D38" w:rsidP="004A5D38">
      <w:pPr>
        <w:jc w:val="both"/>
        <w:rPr>
          <w:bCs/>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220"/>
        <w:gridCol w:w="3327"/>
      </w:tblGrid>
      <w:tr w:rsidR="004A5D38" w:rsidRPr="00DD6CBE" w14:paraId="2568A0CE" w14:textId="77777777" w:rsidTr="00081F7C">
        <w:trPr>
          <w:trHeight w:val="874"/>
          <w:jc w:val="center"/>
        </w:trPr>
        <w:tc>
          <w:tcPr>
            <w:tcW w:w="3095" w:type="dxa"/>
            <w:tcBorders>
              <w:top w:val="single" w:sz="4" w:space="0" w:color="auto"/>
              <w:left w:val="single" w:sz="4" w:space="0" w:color="auto"/>
              <w:bottom w:val="single" w:sz="4" w:space="0" w:color="auto"/>
              <w:right w:val="single" w:sz="4" w:space="0" w:color="auto"/>
            </w:tcBorders>
            <w:noWrap/>
            <w:vAlign w:val="center"/>
            <w:hideMark/>
          </w:tcPr>
          <w:p w14:paraId="0CAC0948" w14:textId="77777777" w:rsidR="004A5D38" w:rsidRPr="00DD6CBE" w:rsidRDefault="004A5D38" w:rsidP="00081F7C">
            <w:pPr>
              <w:jc w:val="both"/>
              <w:rPr>
                <w:bCs/>
                <w:color w:val="000000"/>
                <w:sz w:val="28"/>
                <w:szCs w:val="28"/>
              </w:rPr>
            </w:pPr>
            <w:r w:rsidRPr="00DD6CBE">
              <w:rPr>
                <w:bCs/>
                <w:color w:val="000000"/>
                <w:sz w:val="28"/>
                <w:szCs w:val="28"/>
              </w:rPr>
              <w:t>Наименование мероприятия</w:t>
            </w:r>
          </w:p>
        </w:tc>
        <w:tc>
          <w:tcPr>
            <w:tcW w:w="3567" w:type="dxa"/>
            <w:tcBorders>
              <w:top w:val="single" w:sz="4" w:space="0" w:color="auto"/>
              <w:left w:val="single" w:sz="4" w:space="0" w:color="auto"/>
              <w:bottom w:val="single" w:sz="4" w:space="0" w:color="auto"/>
              <w:right w:val="single" w:sz="4" w:space="0" w:color="auto"/>
            </w:tcBorders>
            <w:vAlign w:val="center"/>
            <w:hideMark/>
          </w:tcPr>
          <w:p w14:paraId="3EECC0C2" w14:textId="77777777" w:rsidR="004A5D38" w:rsidRPr="00DD6CBE" w:rsidRDefault="004A5D38" w:rsidP="00081F7C">
            <w:pPr>
              <w:jc w:val="both"/>
              <w:rPr>
                <w:bCs/>
                <w:color w:val="000000"/>
                <w:sz w:val="28"/>
                <w:szCs w:val="28"/>
              </w:rPr>
            </w:pPr>
            <w:r w:rsidRPr="00DD6CBE">
              <w:rPr>
                <w:bCs/>
                <w:color w:val="000000"/>
                <w:sz w:val="28"/>
                <w:szCs w:val="28"/>
              </w:rPr>
              <w:t>Дата начала реализации мероприятий</w:t>
            </w:r>
          </w:p>
        </w:tc>
        <w:tc>
          <w:tcPr>
            <w:tcW w:w="3686" w:type="dxa"/>
            <w:tcBorders>
              <w:top w:val="single" w:sz="4" w:space="0" w:color="auto"/>
              <w:left w:val="single" w:sz="4" w:space="0" w:color="auto"/>
              <w:bottom w:val="single" w:sz="4" w:space="0" w:color="auto"/>
              <w:right w:val="single" w:sz="4" w:space="0" w:color="auto"/>
            </w:tcBorders>
            <w:vAlign w:val="center"/>
            <w:hideMark/>
          </w:tcPr>
          <w:p w14:paraId="1BABB5C2" w14:textId="77777777" w:rsidR="004A5D38" w:rsidRPr="00DD6CBE" w:rsidRDefault="004A5D38" w:rsidP="00081F7C">
            <w:pPr>
              <w:jc w:val="both"/>
              <w:rPr>
                <w:bCs/>
                <w:color w:val="000000"/>
                <w:sz w:val="28"/>
                <w:szCs w:val="28"/>
              </w:rPr>
            </w:pPr>
            <w:r w:rsidRPr="00DD6CBE">
              <w:rPr>
                <w:bCs/>
                <w:color w:val="000000"/>
                <w:sz w:val="28"/>
                <w:szCs w:val="28"/>
              </w:rPr>
              <w:t>Дата окончания реализации мероприятий</w:t>
            </w:r>
          </w:p>
        </w:tc>
      </w:tr>
      <w:tr w:rsidR="004A5D38" w:rsidRPr="00DD6CBE" w14:paraId="6038E647" w14:textId="77777777" w:rsidTr="00081F7C">
        <w:trPr>
          <w:trHeight w:val="941"/>
          <w:jc w:val="center"/>
        </w:trPr>
        <w:tc>
          <w:tcPr>
            <w:tcW w:w="3095" w:type="dxa"/>
            <w:tcBorders>
              <w:top w:val="single" w:sz="4" w:space="0" w:color="auto"/>
              <w:left w:val="single" w:sz="4" w:space="0" w:color="auto"/>
              <w:bottom w:val="single" w:sz="4" w:space="0" w:color="auto"/>
              <w:right w:val="single" w:sz="4" w:space="0" w:color="auto"/>
            </w:tcBorders>
            <w:noWrap/>
            <w:vAlign w:val="center"/>
            <w:hideMark/>
          </w:tcPr>
          <w:p w14:paraId="39EDC3B2" w14:textId="77777777" w:rsidR="004A5D38" w:rsidRPr="00DD6CBE" w:rsidRDefault="004A5D38" w:rsidP="00081F7C">
            <w:pPr>
              <w:jc w:val="both"/>
              <w:rPr>
                <w:bCs/>
                <w:color w:val="000000"/>
                <w:sz w:val="28"/>
                <w:szCs w:val="28"/>
              </w:rPr>
            </w:pPr>
            <w:r w:rsidRPr="00DD6CBE">
              <w:rPr>
                <w:bCs/>
                <w:color w:val="000000"/>
                <w:sz w:val="28"/>
                <w:szCs w:val="28"/>
              </w:rPr>
              <w:t>Бесперебойное горячее водоснабжение</w:t>
            </w:r>
          </w:p>
        </w:tc>
        <w:tc>
          <w:tcPr>
            <w:tcW w:w="3567" w:type="dxa"/>
            <w:tcBorders>
              <w:top w:val="single" w:sz="4" w:space="0" w:color="auto"/>
              <w:left w:val="single" w:sz="4" w:space="0" w:color="auto"/>
              <w:bottom w:val="single" w:sz="4" w:space="0" w:color="auto"/>
              <w:right w:val="single" w:sz="4" w:space="0" w:color="auto"/>
            </w:tcBorders>
            <w:noWrap/>
            <w:vAlign w:val="center"/>
            <w:hideMark/>
          </w:tcPr>
          <w:p w14:paraId="71795ABA" w14:textId="77777777" w:rsidR="004A5D38" w:rsidRPr="00DD6CBE" w:rsidRDefault="004A5D38" w:rsidP="00081F7C">
            <w:pPr>
              <w:jc w:val="both"/>
              <w:rPr>
                <w:bCs/>
                <w:color w:val="000000"/>
                <w:sz w:val="28"/>
                <w:szCs w:val="28"/>
              </w:rPr>
            </w:pPr>
            <w:r w:rsidRPr="00DD6CBE">
              <w:rPr>
                <w:bCs/>
                <w:color w:val="000000"/>
                <w:sz w:val="28"/>
                <w:szCs w:val="28"/>
              </w:rPr>
              <w:t>01.01.2026</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579A9452" w14:textId="77777777" w:rsidR="004A5D38" w:rsidRPr="00DD6CBE" w:rsidRDefault="004A5D38" w:rsidP="00081F7C">
            <w:pPr>
              <w:jc w:val="both"/>
              <w:rPr>
                <w:bCs/>
                <w:color w:val="000000"/>
                <w:sz w:val="28"/>
                <w:szCs w:val="28"/>
              </w:rPr>
            </w:pPr>
            <w:r w:rsidRPr="00DD6CBE">
              <w:rPr>
                <w:bCs/>
                <w:color w:val="000000"/>
                <w:sz w:val="28"/>
                <w:szCs w:val="28"/>
              </w:rPr>
              <w:t>31.12.2026</w:t>
            </w:r>
          </w:p>
        </w:tc>
      </w:tr>
    </w:tbl>
    <w:p w14:paraId="01E71F7E" w14:textId="77777777" w:rsidR="004A5D38" w:rsidRPr="00DD6CBE" w:rsidRDefault="004A5D38" w:rsidP="004A5D38">
      <w:pPr>
        <w:jc w:val="both"/>
        <w:rPr>
          <w:bCs/>
          <w:color w:val="000000"/>
          <w:sz w:val="28"/>
          <w:szCs w:val="28"/>
        </w:rPr>
      </w:pPr>
    </w:p>
    <w:p w14:paraId="1AAFD541" w14:textId="77777777" w:rsidR="004A5D38" w:rsidRPr="00DD6CBE" w:rsidRDefault="004A5D38" w:rsidP="004A5D38">
      <w:pPr>
        <w:jc w:val="both"/>
        <w:rPr>
          <w:bCs/>
          <w:color w:val="000000"/>
          <w:sz w:val="28"/>
          <w:szCs w:val="28"/>
        </w:rPr>
      </w:pPr>
      <w:r w:rsidRPr="00DD6CBE">
        <w:rPr>
          <w:bCs/>
          <w:color w:val="000000"/>
          <w:sz w:val="28"/>
          <w:szCs w:val="28"/>
        </w:rPr>
        <w:br w:type="page"/>
      </w:r>
      <w:r w:rsidRPr="00DD6CBE">
        <w:rPr>
          <w:bCs/>
          <w:color w:val="000000"/>
          <w:sz w:val="28"/>
          <w:szCs w:val="28"/>
        </w:rPr>
        <w:lastRenderedPageBreak/>
        <w:t>Раздел 8. Показатели надежности, качества, энергетической эффективности объектов систем горячего водоснабжения</w:t>
      </w:r>
    </w:p>
    <w:p w14:paraId="6694E618" w14:textId="77777777" w:rsidR="004A5D38" w:rsidRPr="00DD6CBE" w:rsidRDefault="004A5D38" w:rsidP="004A5D38">
      <w:pPr>
        <w:jc w:val="both"/>
        <w:rPr>
          <w:bCs/>
          <w:color w:val="000000"/>
          <w:sz w:val="28"/>
          <w:szCs w:val="28"/>
        </w:rPr>
      </w:pPr>
    </w:p>
    <w:tbl>
      <w:tblPr>
        <w:tblW w:w="9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6804"/>
        <w:gridCol w:w="1936"/>
      </w:tblGrid>
      <w:tr w:rsidR="004A5D38" w:rsidRPr="00DD6CBE" w14:paraId="25E0B05D" w14:textId="77777777" w:rsidTr="00081F7C">
        <w:trPr>
          <w:trHeight w:val="1441"/>
          <w:jc w:val="center"/>
        </w:trPr>
        <w:tc>
          <w:tcPr>
            <w:tcW w:w="805" w:type="dxa"/>
            <w:vAlign w:val="center"/>
          </w:tcPr>
          <w:p w14:paraId="794C227F" w14:textId="77777777" w:rsidR="004A5D38" w:rsidRPr="00DD6CBE" w:rsidRDefault="004A5D38" w:rsidP="00081F7C">
            <w:pPr>
              <w:jc w:val="both"/>
              <w:rPr>
                <w:bCs/>
                <w:color w:val="000000"/>
                <w:sz w:val="28"/>
                <w:szCs w:val="28"/>
              </w:rPr>
            </w:pPr>
            <w:r w:rsidRPr="00DD6CBE">
              <w:rPr>
                <w:bCs/>
                <w:color w:val="000000"/>
                <w:sz w:val="28"/>
                <w:szCs w:val="28"/>
              </w:rPr>
              <w:t>№ п/п</w:t>
            </w:r>
          </w:p>
        </w:tc>
        <w:tc>
          <w:tcPr>
            <w:tcW w:w="6804" w:type="dxa"/>
            <w:vAlign w:val="center"/>
          </w:tcPr>
          <w:p w14:paraId="78D46509" w14:textId="77777777" w:rsidR="004A5D38" w:rsidRPr="00DD6CBE" w:rsidRDefault="004A5D38" w:rsidP="00081F7C">
            <w:pPr>
              <w:jc w:val="both"/>
              <w:rPr>
                <w:bCs/>
                <w:color w:val="000000"/>
                <w:sz w:val="28"/>
                <w:szCs w:val="28"/>
              </w:rPr>
            </w:pPr>
            <w:r w:rsidRPr="00DD6CBE">
              <w:rPr>
                <w:bCs/>
                <w:color w:val="000000"/>
                <w:sz w:val="28"/>
                <w:szCs w:val="28"/>
              </w:rPr>
              <w:t>Наименование показателя</w:t>
            </w:r>
          </w:p>
        </w:tc>
        <w:tc>
          <w:tcPr>
            <w:tcW w:w="1936" w:type="dxa"/>
            <w:vAlign w:val="center"/>
          </w:tcPr>
          <w:p w14:paraId="0734F0B3" w14:textId="77777777" w:rsidR="004A5D38" w:rsidRPr="00DD6CBE" w:rsidRDefault="004A5D38" w:rsidP="00081F7C">
            <w:pPr>
              <w:jc w:val="both"/>
              <w:rPr>
                <w:bCs/>
                <w:color w:val="000000"/>
                <w:sz w:val="28"/>
                <w:szCs w:val="28"/>
              </w:rPr>
            </w:pPr>
            <w:r w:rsidRPr="00DD6CBE">
              <w:rPr>
                <w:bCs/>
                <w:color w:val="000000"/>
                <w:sz w:val="28"/>
                <w:szCs w:val="28"/>
              </w:rPr>
              <w:t>План</w:t>
            </w:r>
          </w:p>
          <w:p w14:paraId="1502C232" w14:textId="77777777" w:rsidR="004A5D38" w:rsidRPr="00DD6CBE" w:rsidRDefault="004A5D38" w:rsidP="00081F7C">
            <w:pPr>
              <w:jc w:val="both"/>
              <w:rPr>
                <w:bCs/>
                <w:color w:val="000000"/>
                <w:sz w:val="28"/>
                <w:szCs w:val="28"/>
              </w:rPr>
            </w:pPr>
            <w:r w:rsidRPr="00DD6CBE">
              <w:rPr>
                <w:bCs/>
                <w:color w:val="000000"/>
                <w:sz w:val="28"/>
                <w:szCs w:val="28"/>
              </w:rPr>
              <w:t>2026 год</w:t>
            </w:r>
          </w:p>
        </w:tc>
      </w:tr>
      <w:tr w:rsidR="004A5D38" w:rsidRPr="00DD6CBE" w14:paraId="39E46BD6" w14:textId="77777777" w:rsidTr="00081F7C">
        <w:trPr>
          <w:trHeight w:val="247"/>
          <w:jc w:val="center"/>
        </w:trPr>
        <w:tc>
          <w:tcPr>
            <w:tcW w:w="805" w:type="dxa"/>
            <w:vAlign w:val="center"/>
          </w:tcPr>
          <w:p w14:paraId="37DA9C1A" w14:textId="77777777" w:rsidR="004A5D38" w:rsidRPr="00DD6CBE" w:rsidRDefault="004A5D38" w:rsidP="00081F7C">
            <w:pPr>
              <w:jc w:val="both"/>
              <w:rPr>
                <w:bCs/>
                <w:color w:val="000000"/>
                <w:sz w:val="28"/>
                <w:szCs w:val="28"/>
              </w:rPr>
            </w:pPr>
            <w:r w:rsidRPr="00DD6CBE">
              <w:rPr>
                <w:bCs/>
                <w:color w:val="000000"/>
                <w:sz w:val="28"/>
                <w:szCs w:val="28"/>
              </w:rPr>
              <w:t>1.</w:t>
            </w:r>
          </w:p>
        </w:tc>
        <w:tc>
          <w:tcPr>
            <w:tcW w:w="6804" w:type="dxa"/>
            <w:vAlign w:val="center"/>
          </w:tcPr>
          <w:p w14:paraId="58A373C0" w14:textId="77777777" w:rsidR="004A5D38" w:rsidRPr="00DD6CBE" w:rsidRDefault="004A5D38" w:rsidP="00081F7C">
            <w:pPr>
              <w:jc w:val="both"/>
              <w:rPr>
                <w:bCs/>
                <w:color w:val="000000"/>
                <w:sz w:val="28"/>
                <w:szCs w:val="28"/>
              </w:rPr>
            </w:pPr>
            <w:r w:rsidRPr="00DD6CBE">
              <w:rPr>
                <w:bCs/>
                <w:color w:val="000000"/>
                <w:sz w:val="28"/>
                <w:szCs w:val="28"/>
              </w:rPr>
              <w:t>Показатели качества горячей воды</w:t>
            </w:r>
          </w:p>
        </w:tc>
        <w:tc>
          <w:tcPr>
            <w:tcW w:w="1936" w:type="dxa"/>
            <w:vAlign w:val="center"/>
          </w:tcPr>
          <w:p w14:paraId="119C7295" w14:textId="77777777" w:rsidR="004A5D38" w:rsidRPr="00DD6CBE" w:rsidRDefault="004A5D38" w:rsidP="00081F7C">
            <w:pPr>
              <w:jc w:val="both"/>
              <w:rPr>
                <w:bCs/>
                <w:color w:val="000000"/>
                <w:sz w:val="28"/>
                <w:szCs w:val="28"/>
              </w:rPr>
            </w:pPr>
            <w:r w:rsidRPr="00DD6CBE">
              <w:rPr>
                <w:bCs/>
                <w:color w:val="000000"/>
                <w:sz w:val="28"/>
                <w:szCs w:val="28"/>
              </w:rPr>
              <w:t>-</w:t>
            </w:r>
          </w:p>
        </w:tc>
      </w:tr>
      <w:tr w:rsidR="004A5D38" w:rsidRPr="00DD6CBE" w14:paraId="5809A3D4" w14:textId="77777777" w:rsidTr="00081F7C">
        <w:trPr>
          <w:trHeight w:val="758"/>
          <w:jc w:val="center"/>
        </w:trPr>
        <w:tc>
          <w:tcPr>
            <w:tcW w:w="805" w:type="dxa"/>
            <w:vAlign w:val="center"/>
          </w:tcPr>
          <w:p w14:paraId="0B09C2F1" w14:textId="77777777" w:rsidR="004A5D38" w:rsidRPr="00DD6CBE" w:rsidRDefault="004A5D38" w:rsidP="00081F7C">
            <w:pPr>
              <w:jc w:val="both"/>
              <w:rPr>
                <w:bCs/>
                <w:color w:val="000000"/>
                <w:sz w:val="28"/>
                <w:szCs w:val="28"/>
              </w:rPr>
            </w:pPr>
            <w:r w:rsidRPr="00DD6CBE">
              <w:rPr>
                <w:bCs/>
                <w:color w:val="000000"/>
                <w:sz w:val="28"/>
                <w:szCs w:val="28"/>
              </w:rPr>
              <w:t>2.</w:t>
            </w:r>
          </w:p>
        </w:tc>
        <w:tc>
          <w:tcPr>
            <w:tcW w:w="6804" w:type="dxa"/>
            <w:vAlign w:val="center"/>
          </w:tcPr>
          <w:p w14:paraId="108854FF" w14:textId="77777777" w:rsidR="004A5D38" w:rsidRPr="00DD6CBE" w:rsidRDefault="004A5D38" w:rsidP="00081F7C">
            <w:pPr>
              <w:jc w:val="both"/>
              <w:rPr>
                <w:bCs/>
                <w:color w:val="000000"/>
                <w:sz w:val="28"/>
                <w:szCs w:val="28"/>
              </w:rPr>
            </w:pPr>
            <w:r w:rsidRPr="00DD6CBE">
              <w:rPr>
                <w:bCs/>
                <w:color w:val="000000"/>
                <w:sz w:val="28"/>
                <w:szCs w:val="28"/>
              </w:rPr>
              <w:t>Показатели надежности и бесперебойности горячего водоснабжения</w:t>
            </w:r>
          </w:p>
        </w:tc>
        <w:tc>
          <w:tcPr>
            <w:tcW w:w="1936" w:type="dxa"/>
            <w:vAlign w:val="center"/>
          </w:tcPr>
          <w:p w14:paraId="59316C03" w14:textId="77777777" w:rsidR="004A5D38" w:rsidRPr="00DD6CBE" w:rsidRDefault="004A5D38" w:rsidP="00081F7C">
            <w:pPr>
              <w:jc w:val="both"/>
              <w:rPr>
                <w:bCs/>
                <w:color w:val="000000"/>
                <w:sz w:val="28"/>
                <w:szCs w:val="28"/>
              </w:rPr>
            </w:pPr>
            <w:r w:rsidRPr="00DD6CBE">
              <w:rPr>
                <w:bCs/>
                <w:color w:val="000000"/>
                <w:sz w:val="28"/>
                <w:szCs w:val="28"/>
              </w:rPr>
              <w:t>-</w:t>
            </w:r>
          </w:p>
        </w:tc>
      </w:tr>
      <w:tr w:rsidR="004A5D38" w:rsidRPr="00DD6CBE" w14:paraId="0682E08D" w14:textId="77777777" w:rsidTr="00081F7C">
        <w:trPr>
          <w:trHeight w:val="758"/>
          <w:jc w:val="center"/>
        </w:trPr>
        <w:tc>
          <w:tcPr>
            <w:tcW w:w="805" w:type="dxa"/>
            <w:vAlign w:val="center"/>
          </w:tcPr>
          <w:p w14:paraId="04DED5B5" w14:textId="77777777" w:rsidR="004A5D38" w:rsidRPr="00DD6CBE" w:rsidRDefault="004A5D38" w:rsidP="00081F7C">
            <w:pPr>
              <w:jc w:val="both"/>
              <w:rPr>
                <w:bCs/>
                <w:color w:val="000000"/>
                <w:sz w:val="28"/>
                <w:szCs w:val="28"/>
              </w:rPr>
            </w:pPr>
            <w:r w:rsidRPr="00DD6CBE">
              <w:rPr>
                <w:bCs/>
                <w:color w:val="000000"/>
                <w:sz w:val="28"/>
                <w:szCs w:val="28"/>
              </w:rPr>
              <w:t>3.</w:t>
            </w:r>
          </w:p>
        </w:tc>
        <w:tc>
          <w:tcPr>
            <w:tcW w:w="6804" w:type="dxa"/>
            <w:vAlign w:val="center"/>
          </w:tcPr>
          <w:p w14:paraId="73B9447C" w14:textId="77777777" w:rsidR="004A5D38" w:rsidRPr="00DD6CBE" w:rsidRDefault="004A5D38" w:rsidP="00081F7C">
            <w:pPr>
              <w:jc w:val="both"/>
              <w:rPr>
                <w:bCs/>
                <w:color w:val="000000"/>
                <w:sz w:val="28"/>
                <w:szCs w:val="28"/>
              </w:rPr>
            </w:pPr>
            <w:r w:rsidRPr="00DD6CBE">
              <w:rPr>
                <w:bCs/>
                <w:color w:val="000000"/>
                <w:sz w:val="28"/>
                <w:szCs w:val="28"/>
              </w:rPr>
              <w:t>Показатели энергетической эффективности использования ресурсов</w:t>
            </w:r>
          </w:p>
        </w:tc>
        <w:tc>
          <w:tcPr>
            <w:tcW w:w="1936" w:type="dxa"/>
            <w:vAlign w:val="center"/>
          </w:tcPr>
          <w:p w14:paraId="2585510B" w14:textId="77777777" w:rsidR="004A5D38" w:rsidRPr="00DD6CBE" w:rsidRDefault="004A5D38" w:rsidP="00081F7C">
            <w:pPr>
              <w:jc w:val="both"/>
              <w:rPr>
                <w:bCs/>
                <w:color w:val="000000"/>
                <w:sz w:val="28"/>
                <w:szCs w:val="28"/>
              </w:rPr>
            </w:pPr>
            <w:r w:rsidRPr="00DD6CBE">
              <w:rPr>
                <w:bCs/>
                <w:color w:val="000000"/>
                <w:sz w:val="28"/>
                <w:szCs w:val="28"/>
              </w:rPr>
              <w:t>-</w:t>
            </w:r>
          </w:p>
        </w:tc>
      </w:tr>
    </w:tbl>
    <w:p w14:paraId="65ED349F" w14:textId="77777777" w:rsidR="004A5D38" w:rsidRPr="00DD6CBE" w:rsidRDefault="004A5D38" w:rsidP="004A5D38">
      <w:pPr>
        <w:jc w:val="both"/>
        <w:rPr>
          <w:bCs/>
          <w:color w:val="000000"/>
          <w:sz w:val="28"/>
          <w:szCs w:val="28"/>
        </w:rPr>
      </w:pPr>
      <w:r w:rsidRPr="00DD6CBE">
        <w:rPr>
          <w:bCs/>
          <w:color w:val="000000"/>
          <w:sz w:val="28"/>
          <w:szCs w:val="28"/>
        </w:rPr>
        <w:br w:type="page"/>
      </w:r>
    </w:p>
    <w:p w14:paraId="5808A8D4" w14:textId="77777777" w:rsidR="004A5D38" w:rsidRPr="00DD6CBE" w:rsidRDefault="004A5D38" w:rsidP="004A5D38">
      <w:pPr>
        <w:jc w:val="both"/>
        <w:rPr>
          <w:bCs/>
          <w:color w:val="000000"/>
          <w:sz w:val="28"/>
          <w:szCs w:val="28"/>
        </w:rPr>
      </w:pPr>
      <w:r w:rsidRPr="00DD6CBE">
        <w:rPr>
          <w:bCs/>
          <w:color w:val="000000"/>
          <w:sz w:val="28"/>
          <w:szCs w:val="28"/>
        </w:rPr>
        <w:lastRenderedPageBreak/>
        <w:t xml:space="preserve">Раздел 9. Расчет эффективности производственной программы </w:t>
      </w:r>
    </w:p>
    <w:p w14:paraId="5F41AA86" w14:textId="77777777" w:rsidR="004A5D38" w:rsidRPr="00DD6CBE" w:rsidRDefault="004A5D38" w:rsidP="004A5D38">
      <w:pPr>
        <w:jc w:val="both"/>
        <w:rPr>
          <w:bCs/>
          <w:color w:val="000000"/>
          <w:sz w:val="28"/>
          <w:szCs w:val="28"/>
        </w:rPr>
      </w:pPr>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
        <w:gridCol w:w="4150"/>
        <w:gridCol w:w="2475"/>
        <w:gridCol w:w="2152"/>
      </w:tblGrid>
      <w:tr w:rsidR="004A5D38" w:rsidRPr="00DD6CBE" w14:paraId="7FA8C3D1" w14:textId="77777777" w:rsidTr="00081F7C">
        <w:trPr>
          <w:trHeight w:val="1859"/>
          <w:jc w:val="center"/>
        </w:trPr>
        <w:tc>
          <w:tcPr>
            <w:tcW w:w="917" w:type="dxa"/>
            <w:vAlign w:val="center"/>
          </w:tcPr>
          <w:p w14:paraId="7537CAE4" w14:textId="77777777" w:rsidR="004A5D38" w:rsidRPr="00DD6CBE" w:rsidRDefault="004A5D38" w:rsidP="00081F7C">
            <w:pPr>
              <w:jc w:val="both"/>
              <w:rPr>
                <w:bCs/>
                <w:color w:val="000000"/>
                <w:sz w:val="28"/>
                <w:szCs w:val="28"/>
              </w:rPr>
            </w:pPr>
            <w:r w:rsidRPr="00DD6CBE">
              <w:rPr>
                <w:bCs/>
                <w:color w:val="000000"/>
                <w:sz w:val="28"/>
                <w:szCs w:val="28"/>
              </w:rPr>
              <w:t>№ п/п</w:t>
            </w:r>
          </w:p>
        </w:tc>
        <w:tc>
          <w:tcPr>
            <w:tcW w:w="4150" w:type="dxa"/>
            <w:vAlign w:val="center"/>
          </w:tcPr>
          <w:p w14:paraId="786F8276" w14:textId="77777777" w:rsidR="004A5D38" w:rsidRPr="00DD6CBE" w:rsidRDefault="004A5D38" w:rsidP="00081F7C">
            <w:pPr>
              <w:jc w:val="both"/>
              <w:rPr>
                <w:bCs/>
                <w:color w:val="000000"/>
                <w:sz w:val="28"/>
                <w:szCs w:val="28"/>
              </w:rPr>
            </w:pPr>
            <w:r w:rsidRPr="00DD6CBE">
              <w:rPr>
                <w:bCs/>
                <w:color w:val="000000"/>
                <w:sz w:val="28"/>
                <w:szCs w:val="28"/>
              </w:rPr>
              <w:t>Наименование показателя</w:t>
            </w:r>
          </w:p>
        </w:tc>
        <w:tc>
          <w:tcPr>
            <w:tcW w:w="2475" w:type="dxa"/>
            <w:vAlign w:val="center"/>
          </w:tcPr>
          <w:p w14:paraId="68ECEFF6" w14:textId="77777777" w:rsidR="004A5D38" w:rsidRPr="00DD6CBE" w:rsidRDefault="004A5D38" w:rsidP="00081F7C">
            <w:pPr>
              <w:jc w:val="both"/>
              <w:rPr>
                <w:bCs/>
                <w:color w:val="000000"/>
                <w:sz w:val="28"/>
                <w:szCs w:val="28"/>
              </w:rPr>
            </w:pPr>
            <w:r w:rsidRPr="00DD6CBE">
              <w:rPr>
                <w:bCs/>
                <w:color w:val="000000"/>
                <w:sz w:val="28"/>
                <w:szCs w:val="28"/>
              </w:rPr>
              <w:t>Планируемое значение показателя по итогам реализации производственной программы</w:t>
            </w:r>
            <w:r w:rsidRPr="00DD6CBE">
              <w:rPr>
                <w:bCs/>
                <w:color w:val="000000"/>
                <w:sz w:val="28"/>
                <w:szCs w:val="28"/>
              </w:rPr>
              <w:br/>
              <w:t>2026 год</w:t>
            </w:r>
          </w:p>
        </w:tc>
        <w:tc>
          <w:tcPr>
            <w:tcW w:w="2152" w:type="dxa"/>
            <w:vAlign w:val="center"/>
          </w:tcPr>
          <w:p w14:paraId="64BE9D63" w14:textId="77777777" w:rsidR="004A5D38" w:rsidRPr="00DD6CBE" w:rsidRDefault="004A5D38" w:rsidP="00081F7C">
            <w:pPr>
              <w:jc w:val="both"/>
              <w:rPr>
                <w:bCs/>
                <w:color w:val="000000"/>
                <w:sz w:val="28"/>
                <w:szCs w:val="28"/>
              </w:rPr>
            </w:pPr>
            <w:r w:rsidRPr="00DD6CBE">
              <w:rPr>
                <w:bCs/>
                <w:color w:val="000000"/>
                <w:sz w:val="28"/>
                <w:szCs w:val="28"/>
              </w:rPr>
              <w:t>Эффективность производствен-ной программы,</w:t>
            </w:r>
            <w:r w:rsidRPr="00DD6CBE">
              <w:rPr>
                <w:bCs/>
                <w:color w:val="000000"/>
                <w:sz w:val="28"/>
                <w:szCs w:val="28"/>
              </w:rPr>
              <w:br/>
              <w:t>тыс. руб.</w:t>
            </w:r>
          </w:p>
        </w:tc>
      </w:tr>
      <w:tr w:rsidR="004A5D38" w:rsidRPr="00DD6CBE" w14:paraId="744F0F2A" w14:textId="77777777" w:rsidTr="00081F7C">
        <w:trPr>
          <w:trHeight w:val="698"/>
          <w:jc w:val="center"/>
        </w:trPr>
        <w:tc>
          <w:tcPr>
            <w:tcW w:w="917" w:type="dxa"/>
            <w:vAlign w:val="center"/>
          </w:tcPr>
          <w:p w14:paraId="086D1580" w14:textId="77777777" w:rsidR="004A5D38" w:rsidRPr="00DD6CBE" w:rsidRDefault="004A5D38" w:rsidP="00081F7C">
            <w:pPr>
              <w:jc w:val="both"/>
              <w:rPr>
                <w:bCs/>
                <w:color w:val="000000"/>
                <w:sz w:val="28"/>
                <w:szCs w:val="28"/>
              </w:rPr>
            </w:pPr>
            <w:r w:rsidRPr="00DD6CBE">
              <w:rPr>
                <w:bCs/>
                <w:color w:val="000000"/>
                <w:sz w:val="28"/>
                <w:szCs w:val="28"/>
              </w:rPr>
              <w:t>1.</w:t>
            </w:r>
          </w:p>
        </w:tc>
        <w:tc>
          <w:tcPr>
            <w:tcW w:w="4150" w:type="dxa"/>
            <w:vAlign w:val="center"/>
          </w:tcPr>
          <w:p w14:paraId="5BDE8A9E" w14:textId="77777777" w:rsidR="004A5D38" w:rsidRPr="00DD6CBE" w:rsidRDefault="004A5D38" w:rsidP="00081F7C">
            <w:pPr>
              <w:jc w:val="both"/>
              <w:rPr>
                <w:bCs/>
                <w:color w:val="000000"/>
                <w:sz w:val="28"/>
                <w:szCs w:val="28"/>
              </w:rPr>
            </w:pPr>
            <w:r w:rsidRPr="00DD6CBE">
              <w:rPr>
                <w:bCs/>
                <w:color w:val="000000"/>
                <w:sz w:val="28"/>
                <w:szCs w:val="28"/>
              </w:rPr>
              <w:t>Показатели качества горячей воды</w:t>
            </w:r>
          </w:p>
        </w:tc>
        <w:tc>
          <w:tcPr>
            <w:tcW w:w="2475" w:type="dxa"/>
            <w:vAlign w:val="center"/>
          </w:tcPr>
          <w:p w14:paraId="0378B54E" w14:textId="77777777" w:rsidR="004A5D38" w:rsidRPr="00DD6CBE" w:rsidRDefault="004A5D38" w:rsidP="00081F7C">
            <w:pPr>
              <w:jc w:val="both"/>
              <w:rPr>
                <w:bCs/>
                <w:color w:val="000000"/>
                <w:sz w:val="28"/>
                <w:szCs w:val="28"/>
              </w:rPr>
            </w:pPr>
            <w:r w:rsidRPr="00DD6CBE">
              <w:rPr>
                <w:bCs/>
                <w:color w:val="000000"/>
                <w:sz w:val="28"/>
                <w:szCs w:val="28"/>
              </w:rPr>
              <w:t>-</w:t>
            </w:r>
          </w:p>
        </w:tc>
        <w:tc>
          <w:tcPr>
            <w:tcW w:w="2152" w:type="dxa"/>
            <w:vAlign w:val="center"/>
          </w:tcPr>
          <w:p w14:paraId="48D02603" w14:textId="77777777" w:rsidR="004A5D38" w:rsidRPr="00DD6CBE" w:rsidRDefault="004A5D38" w:rsidP="00081F7C">
            <w:pPr>
              <w:jc w:val="both"/>
              <w:rPr>
                <w:bCs/>
                <w:color w:val="000000"/>
                <w:sz w:val="28"/>
                <w:szCs w:val="28"/>
              </w:rPr>
            </w:pPr>
            <w:r w:rsidRPr="00DD6CBE">
              <w:rPr>
                <w:bCs/>
                <w:color w:val="000000"/>
                <w:sz w:val="28"/>
                <w:szCs w:val="28"/>
              </w:rPr>
              <w:t>-</w:t>
            </w:r>
          </w:p>
        </w:tc>
      </w:tr>
      <w:tr w:rsidR="004A5D38" w:rsidRPr="00DD6CBE" w14:paraId="7AB7F33B" w14:textId="77777777" w:rsidTr="00081F7C">
        <w:trPr>
          <w:trHeight w:val="919"/>
          <w:jc w:val="center"/>
        </w:trPr>
        <w:tc>
          <w:tcPr>
            <w:tcW w:w="917" w:type="dxa"/>
            <w:vAlign w:val="center"/>
          </w:tcPr>
          <w:p w14:paraId="1805A271" w14:textId="77777777" w:rsidR="004A5D38" w:rsidRPr="00DD6CBE" w:rsidRDefault="004A5D38" w:rsidP="00081F7C">
            <w:pPr>
              <w:jc w:val="both"/>
              <w:rPr>
                <w:bCs/>
                <w:color w:val="000000"/>
                <w:sz w:val="28"/>
                <w:szCs w:val="28"/>
              </w:rPr>
            </w:pPr>
            <w:r w:rsidRPr="00DD6CBE">
              <w:rPr>
                <w:bCs/>
                <w:color w:val="000000"/>
                <w:sz w:val="28"/>
                <w:szCs w:val="28"/>
              </w:rPr>
              <w:t>2.</w:t>
            </w:r>
          </w:p>
        </w:tc>
        <w:tc>
          <w:tcPr>
            <w:tcW w:w="4150" w:type="dxa"/>
            <w:vAlign w:val="center"/>
          </w:tcPr>
          <w:p w14:paraId="2B3576FC" w14:textId="77777777" w:rsidR="004A5D38" w:rsidRPr="00DD6CBE" w:rsidRDefault="004A5D38" w:rsidP="00081F7C">
            <w:pPr>
              <w:jc w:val="both"/>
              <w:rPr>
                <w:bCs/>
                <w:color w:val="000000"/>
                <w:sz w:val="28"/>
                <w:szCs w:val="28"/>
              </w:rPr>
            </w:pPr>
            <w:r w:rsidRPr="00DD6CBE">
              <w:rPr>
                <w:bCs/>
                <w:color w:val="000000"/>
                <w:sz w:val="28"/>
                <w:szCs w:val="28"/>
              </w:rPr>
              <w:t>Показатели надежности и бесперебойности горячего водоснабжения</w:t>
            </w:r>
          </w:p>
        </w:tc>
        <w:tc>
          <w:tcPr>
            <w:tcW w:w="2475" w:type="dxa"/>
            <w:vAlign w:val="center"/>
          </w:tcPr>
          <w:p w14:paraId="3D226249" w14:textId="77777777" w:rsidR="004A5D38" w:rsidRPr="00DD6CBE" w:rsidRDefault="004A5D38" w:rsidP="00081F7C">
            <w:pPr>
              <w:jc w:val="both"/>
              <w:rPr>
                <w:bCs/>
                <w:color w:val="000000"/>
                <w:sz w:val="28"/>
                <w:szCs w:val="28"/>
              </w:rPr>
            </w:pPr>
            <w:r w:rsidRPr="00DD6CBE">
              <w:rPr>
                <w:bCs/>
                <w:color w:val="000000"/>
                <w:sz w:val="28"/>
                <w:szCs w:val="28"/>
              </w:rPr>
              <w:t>-</w:t>
            </w:r>
          </w:p>
        </w:tc>
        <w:tc>
          <w:tcPr>
            <w:tcW w:w="2152" w:type="dxa"/>
            <w:vAlign w:val="center"/>
          </w:tcPr>
          <w:p w14:paraId="6B2161F5" w14:textId="77777777" w:rsidR="004A5D38" w:rsidRPr="00DD6CBE" w:rsidRDefault="004A5D38" w:rsidP="00081F7C">
            <w:pPr>
              <w:jc w:val="both"/>
              <w:rPr>
                <w:bCs/>
                <w:color w:val="000000"/>
                <w:sz w:val="28"/>
                <w:szCs w:val="28"/>
              </w:rPr>
            </w:pPr>
            <w:r w:rsidRPr="00DD6CBE">
              <w:rPr>
                <w:bCs/>
                <w:color w:val="000000"/>
                <w:sz w:val="28"/>
                <w:szCs w:val="28"/>
              </w:rPr>
              <w:t>-</w:t>
            </w:r>
          </w:p>
        </w:tc>
      </w:tr>
      <w:tr w:rsidR="004A5D38" w:rsidRPr="00DD6CBE" w14:paraId="53A8F91E" w14:textId="77777777" w:rsidTr="00081F7C">
        <w:trPr>
          <w:trHeight w:val="785"/>
          <w:jc w:val="center"/>
        </w:trPr>
        <w:tc>
          <w:tcPr>
            <w:tcW w:w="917" w:type="dxa"/>
            <w:vAlign w:val="center"/>
          </w:tcPr>
          <w:p w14:paraId="7DFB08C1" w14:textId="77777777" w:rsidR="004A5D38" w:rsidRPr="00DD6CBE" w:rsidRDefault="004A5D38" w:rsidP="00081F7C">
            <w:pPr>
              <w:jc w:val="both"/>
              <w:rPr>
                <w:bCs/>
                <w:color w:val="000000"/>
                <w:sz w:val="28"/>
                <w:szCs w:val="28"/>
              </w:rPr>
            </w:pPr>
            <w:r w:rsidRPr="00DD6CBE">
              <w:rPr>
                <w:bCs/>
                <w:color w:val="000000"/>
                <w:sz w:val="28"/>
                <w:szCs w:val="28"/>
              </w:rPr>
              <w:t>3.</w:t>
            </w:r>
          </w:p>
        </w:tc>
        <w:tc>
          <w:tcPr>
            <w:tcW w:w="4150" w:type="dxa"/>
            <w:vAlign w:val="center"/>
          </w:tcPr>
          <w:p w14:paraId="228BCABA" w14:textId="77777777" w:rsidR="004A5D38" w:rsidRPr="00DD6CBE" w:rsidRDefault="004A5D38" w:rsidP="00081F7C">
            <w:pPr>
              <w:jc w:val="both"/>
              <w:rPr>
                <w:bCs/>
                <w:color w:val="000000"/>
                <w:sz w:val="28"/>
                <w:szCs w:val="28"/>
              </w:rPr>
            </w:pPr>
            <w:r w:rsidRPr="00DD6CBE">
              <w:rPr>
                <w:bCs/>
                <w:color w:val="000000"/>
                <w:sz w:val="28"/>
                <w:szCs w:val="28"/>
              </w:rPr>
              <w:t>Показатели энергетической эффективности использования ресурсов</w:t>
            </w:r>
          </w:p>
        </w:tc>
        <w:tc>
          <w:tcPr>
            <w:tcW w:w="2475" w:type="dxa"/>
            <w:vAlign w:val="center"/>
          </w:tcPr>
          <w:p w14:paraId="67ED09B9" w14:textId="77777777" w:rsidR="004A5D38" w:rsidRPr="00DD6CBE" w:rsidRDefault="004A5D38" w:rsidP="00081F7C">
            <w:pPr>
              <w:jc w:val="both"/>
              <w:rPr>
                <w:bCs/>
                <w:color w:val="000000"/>
                <w:sz w:val="28"/>
                <w:szCs w:val="28"/>
              </w:rPr>
            </w:pPr>
            <w:r w:rsidRPr="00DD6CBE">
              <w:rPr>
                <w:bCs/>
                <w:color w:val="000000"/>
                <w:sz w:val="28"/>
                <w:szCs w:val="28"/>
              </w:rPr>
              <w:t>-</w:t>
            </w:r>
          </w:p>
        </w:tc>
        <w:tc>
          <w:tcPr>
            <w:tcW w:w="2152" w:type="dxa"/>
            <w:vAlign w:val="center"/>
          </w:tcPr>
          <w:p w14:paraId="0B9AFB57" w14:textId="77777777" w:rsidR="004A5D38" w:rsidRPr="00DD6CBE" w:rsidRDefault="004A5D38" w:rsidP="00081F7C">
            <w:pPr>
              <w:jc w:val="both"/>
              <w:rPr>
                <w:bCs/>
                <w:color w:val="000000"/>
                <w:sz w:val="28"/>
                <w:szCs w:val="28"/>
              </w:rPr>
            </w:pPr>
            <w:r w:rsidRPr="00DD6CBE">
              <w:rPr>
                <w:bCs/>
                <w:color w:val="000000"/>
                <w:sz w:val="28"/>
                <w:szCs w:val="28"/>
              </w:rPr>
              <w:t>-</w:t>
            </w:r>
          </w:p>
        </w:tc>
      </w:tr>
    </w:tbl>
    <w:p w14:paraId="1469DCCD" w14:textId="77777777" w:rsidR="004A5D38" w:rsidRPr="00DD6CBE" w:rsidRDefault="004A5D38" w:rsidP="004A5D38">
      <w:pPr>
        <w:jc w:val="both"/>
        <w:rPr>
          <w:bCs/>
          <w:color w:val="000000"/>
          <w:sz w:val="28"/>
          <w:szCs w:val="28"/>
        </w:rPr>
      </w:pPr>
    </w:p>
    <w:p w14:paraId="3C486357" w14:textId="77777777" w:rsidR="004A5D38" w:rsidRPr="00DD6CBE" w:rsidRDefault="004A5D38" w:rsidP="004A5D38">
      <w:pPr>
        <w:jc w:val="both"/>
        <w:rPr>
          <w:bCs/>
          <w:color w:val="000000"/>
          <w:sz w:val="28"/>
          <w:szCs w:val="28"/>
        </w:rPr>
      </w:pPr>
      <w:r w:rsidRPr="00DD6CBE">
        <w:rPr>
          <w:bCs/>
          <w:color w:val="000000"/>
          <w:sz w:val="28"/>
          <w:szCs w:val="28"/>
        </w:rPr>
        <w:br w:type="page"/>
      </w:r>
    </w:p>
    <w:p w14:paraId="4017C34B" w14:textId="77777777" w:rsidR="004A5D38" w:rsidRPr="00DD6CBE" w:rsidRDefault="004A5D38" w:rsidP="004A5D38">
      <w:pPr>
        <w:jc w:val="both"/>
        <w:rPr>
          <w:bCs/>
          <w:color w:val="000000"/>
          <w:sz w:val="28"/>
          <w:szCs w:val="28"/>
        </w:rPr>
      </w:pPr>
      <w:r w:rsidRPr="00DD6CBE">
        <w:rPr>
          <w:bCs/>
          <w:color w:val="000000"/>
          <w:sz w:val="28"/>
          <w:szCs w:val="28"/>
        </w:rPr>
        <w:lastRenderedPageBreak/>
        <w:t xml:space="preserve">Раздел 10. Отчет об исполнении производственной программы </w:t>
      </w:r>
    </w:p>
    <w:p w14:paraId="6AABE10C" w14:textId="77777777" w:rsidR="004A5D38" w:rsidRPr="00DD6CBE" w:rsidRDefault="004A5D38" w:rsidP="004A5D38">
      <w:pPr>
        <w:jc w:val="both"/>
        <w:rPr>
          <w:bCs/>
          <w:color w:val="000000"/>
          <w:sz w:val="28"/>
          <w:szCs w:val="28"/>
        </w:rPr>
      </w:pPr>
    </w:p>
    <w:p w14:paraId="5EE56A2A" w14:textId="77777777" w:rsidR="004A5D38" w:rsidRPr="00DD6CBE" w:rsidRDefault="004A5D38" w:rsidP="004A5D38">
      <w:pPr>
        <w:jc w:val="both"/>
        <w:rPr>
          <w:bCs/>
          <w:color w:val="000000"/>
          <w:sz w:val="28"/>
          <w:szCs w:val="28"/>
        </w:rPr>
      </w:pPr>
    </w:p>
    <w:tbl>
      <w:tblPr>
        <w:tblpPr w:leftFromText="180" w:rightFromText="180" w:vertAnchor="text" w:horzAnchor="margin" w:tblpXSpec="center" w:tblpY="-61"/>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1"/>
        <w:gridCol w:w="3758"/>
      </w:tblGrid>
      <w:tr w:rsidR="004A5D38" w:rsidRPr="00DD6CBE" w14:paraId="14D20DA7" w14:textId="77777777" w:rsidTr="00081F7C">
        <w:trPr>
          <w:trHeight w:val="983"/>
        </w:trPr>
        <w:tc>
          <w:tcPr>
            <w:tcW w:w="6191" w:type="dxa"/>
            <w:vAlign w:val="center"/>
          </w:tcPr>
          <w:p w14:paraId="2226C12D" w14:textId="77777777" w:rsidR="004A5D38" w:rsidRPr="00DD6CBE" w:rsidRDefault="004A5D38" w:rsidP="00081F7C">
            <w:pPr>
              <w:jc w:val="both"/>
              <w:rPr>
                <w:bCs/>
                <w:color w:val="000000"/>
                <w:sz w:val="28"/>
                <w:szCs w:val="28"/>
              </w:rPr>
            </w:pPr>
            <w:r w:rsidRPr="00DD6CBE">
              <w:rPr>
                <w:bCs/>
                <w:color w:val="000000"/>
                <w:sz w:val="28"/>
                <w:szCs w:val="28"/>
              </w:rPr>
              <w:t>Наименование показателя</w:t>
            </w:r>
          </w:p>
        </w:tc>
        <w:tc>
          <w:tcPr>
            <w:tcW w:w="3758" w:type="dxa"/>
          </w:tcPr>
          <w:p w14:paraId="43CD8EC0" w14:textId="77777777" w:rsidR="004A5D38" w:rsidRPr="00DD6CBE" w:rsidRDefault="004A5D38" w:rsidP="00081F7C">
            <w:pPr>
              <w:jc w:val="both"/>
              <w:rPr>
                <w:bCs/>
                <w:color w:val="000000"/>
                <w:sz w:val="28"/>
                <w:szCs w:val="28"/>
              </w:rPr>
            </w:pPr>
            <w:r w:rsidRPr="00DD6CBE">
              <w:rPr>
                <w:bCs/>
                <w:color w:val="000000"/>
                <w:sz w:val="28"/>
                <w:szCs w:val="28"/>
              </w:rPr>
              <w:t>Фактическое значение показателя за 2024 год,</w:t>
            </w:r>
          </w:p>
          <w:p w14:paraId="3FEA2674" w14:textId="77777777" w:rsidR="004A5D38" w:rsidRPr="00DD6CBE" w:rsidRDefault="004A5D38" w:rsidP="00081F7C">
            <w:pPr>
              <w:jc w:val="both"/>
              <w:rPr>
                <w:bCs/>
                <w:color w:val="000000"/>
                <w:sz w:val="28"/>
                <w:szCs w:val="28"/>
              </w:rPr>
            </w:pPr>
            <w:r w:rsidRPr="00DD6CBE">
              <w:rPr>
                <w:bCs/>
                <w:color w:val="000000"/>
                <w:sz w:val="28"/>
                <w:szCs w:val="28"/>
              </w:rPr>
              <w:t>тыс. руб.</w:t>
            </w:r>
          </w:p>
        </w:tc>
      </w:tr>
      <w:tr w:rsidR="004A5D38" w:rsidRPr="00DD6CBE" w14:paraId="758FDF6F" w14:textId="77777777" w:rsidTr="00081F7C">
        <w:trPr>
          <w:trHeight w:val="625"/>
        </w:trPr>
        <w:tc>
          <w:tcPr>
            <w:tcW w:w="6191" w:type="dxa"/>
            <w:vAlign w:val="center"/>
          </w:tcPr>
          <w:p w14:paraId="59628D84" w14:textId="77777777" w:rsidR="004A5D38" w:rsidRPr="00DD6CBE" w:rsidRDefault="004A5D38" w:rsidP="00081F7C">
            <w:pPr>
              <w:jc w:val="both"/>
              <w:rPr>
                <w:bCs/>
                <w:color w:val="000000"/>
                <w:sz w:val="28"/>
                <w:szCs w:val="28"/>
              </w:rPr>
            </w:pPr>
            <w:r w:rsidRPr="00DD6CBE">
              <w:rPr>
                <w:bCs/>
                <w:color w:val="000000"/>
                <w:sz w:val="28"/>
                <w:szCs w:val="28"/>
              </w:rPr>
              <w:t>Горячее водоснабжение</w:t>
            </w:r>
          </w:p>
        </w:tc>
        <w:tc>
          <w:tcPr>
            <w:tcW w:w="3758" w:type="dxa"/>
            <w:vAlign w:val="center"/>
          </w:tcPr>
          <w:p w14:paraId="34DBF697" w14:textId="77777777" w:rsidR="004A5D38" w:rsidRPr="00DD6CBE" w:rsidRDefault="004A5D38" w:rsidP="00081F7C">
            <w:pPr>
              <w:jc w:val="both"/>
              <w:rPr>
                <w:bCs/>
                <w:color w:val="000000"/>
                <w:sz w:val="28"/>
                <w:szCs w:val="28"/>
              </w:rPr>
            </w:pPr>
            <w:r w:rsidRPr="00DD6CBE">
              <w:rPr>
                <w:bCs/>
                <w:color w:val="000000"/>
                <w:sz w:val="28"/>
                <w:szCs w:val="28"/>
              </w:rPr>
              <w:t>-</w:t>
            </w:r>
          </w:p>
        </w:tc>
      </w:tr>
    </w:tbl>
    <w:p w14:paraId="2B7BAAB3" w14:textId="77777777" w:rsidR="004A5D38" w:rsidRPr="00DD6CBE" w:rsidRDefault="004A5D38" w:rsidP="004A5D38">
      <w:pPr>
        <w:jc w:val="both"/>
        <w:rPr>
          <w:bCs/>
          <w:color w:val="000000"/>
          <w:sz w:val="28"/>
          <w:szCs w:val="28"/>
        </w:rPr>
      </w:pPr>
    </w:p>
    <w:p w14:paraId="425054CB" w14:textId="77777777" w:rsidR="004A5D38" w:rsidRPr="00DD6CBE" w:rsidRDefault="004A5D38" w:rsidP="004A5D38">
      <w:pPr>
        <w:jc w:val="both"/>
        <w:rPr>
          <w:bCs/>
          <w:color w:val="000000"/>
          <w:sz w:val="28"/>
          <w:szCs w:val="28"/>
        </w:rPr>
      </w:pPr>
      <w:r w:rsidRPr="00DD6CBE">
        <w:rPr>
          <w:bCs/>
          <w:color w:val="000000"/>
          <w:sz w:val="28"/>
          <w:szCs w:val="28"/>
        </w:rPr>
        <w:br w:type="page"/>
      </w:r>
      <w:r w:rsidRPr="00DD6CBE">
        <w:rPr>
          <w:bCs/>
          <w:color w:val="000000"/>
          <w:sz w:val="28"/>
          <w:szCs w:val="28"/>
        </w:rPr>
        <w:lastRenderedPageBreak/>
        <w:t>Раздел 11. Мероприятия, направленные на повышение качества</w:t>
      </w:r>
    </w:p>
    <w:p w14:paraId="1ED1B954" w14:textId="77777777" w:rsidR="004A5D38" w:rsidRPr="00DD6CBE" w:rsidRDefault="004A5D38" w:rsidP="004A5D38">
      <w:pPr>
        <w:jc w:val="both"/>
        <w:rPr>
          <w:bCs/>
          <w:color w:val="000000"/>
          <w:sz w:val="28"/>
          <w:szCs w:val="28"/>
        </w:rPr>
      </w:pPr>
      <w:r w:rsidRPr="00DD6CBE">
        <w:rPr>
          <w:bCs/>
          <w:color w:val="000000"/>
          <w:sz w:val="28"/>
          <w:szCs w:val="28"/>
        </w:rPr>
        <w:t xml:space="preserve">обслуживания абонентов </w:t>
      </w:r>
    </w:p>
    <w:tbl>
      <w:tblPr>
        <w:tblpPr w:leftFromText="180" w:rightFromText="180" w:vertAnchor="text" w:horzAnchor="margin" w:tblpXSpec="center" w:tblpY="249"/>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5"/>
        <w:gridCol w:w="3387"/>
      </w:tblGrid>
      <w:tr w:rsidR="004A5D38" w:rsidRPr="00DD6CBE" w14:paraId="38B55F88" w14:textId="77777777" w:rsidTr="00081F7C">
        <w:trPr>
          <w:trHeight w:val="748"/>
        </w:trPr>
        <w:tc>
          <w:tcPr>
            <w:tcW w:w="5935" w:type="dxa"/>
            <w:vAlign w:val="center"/>
          </w:tcPr>
          <w:p w14:paraId="6EBF8D3A" w14:textId="77777777" w:rsidR="004A5D38" w:rsidRPr="00DD6CBE" w:rsidRDefault="004A5D38" w:rsidP="00081F7C">
            <w:pPr>
              <w:jc w:val="both"/>
              <w:rPr>
                <w:bCs/>
                <w:color w:val="000000"/>
                <w:sz w:val="28"/>
                <w:szCs w:val="28"/>
              </w:rPr>
            </w:pPr>
            <w:r w:rsidRPr="00DD6CBE">
              <w:rPr>
                <w:bCs/>
                <w:color w:val="000000"/>
                <w:sz w:val="28"/>
                <w:szCs w:val="28"/>
              </w:rPr>
              <w:t>Наименование мероприятия</w:t>
            </w:r>
          </w:p>
        </w:tc>
        <w:tc>
          <w:tcPr>
            <w:tcW w:w="3387" w:type="dxa"/>
            <w:vAlign w:val="center"/>
          </w:tcPr>
          <w:p w14:paraId="4599CF60" w14:textId="77777777" w:rsidR="004A5D38" w:rsidRPr="00DD6CBE" w:rsidRDefault="004A5D38" w:rsidP="00081F7C">
            <w:pPr>
              <w:jc w:val="both"/>
              <w:rPr>
                <w:bCs/>
                <w:color w:val="000000"/>
                <w:sz w:val="28"/>
                <w:szCs w:val="28"/>
              </w:rPr>
            </w:pPr>
            <w:r w:rsidRPr="00DD6CBE">
              <w:rPr>
                <w:bCs/>
                <w:color w:val="000000"/>
                <w:sz w:val="28"/>
                <w:szCs w:val="28"/>
              </w:rPr>
              <w:t>Период проведения мероприятий</w:t>
            </w:r>
          </w:p>
        </w:tc>
      </w:tr>
      <w:tr w:rsidR="004A5D38" w:rsidRPr="00DD6CBE" w14:paraId="1070B661" w14:textId="77777777" w:rsidTr="00081F7C">
        <w:trPr>
          <w:trHeight w:val="405"/>
        </w:trPr>
        <w:tc>
          <w:tcPr>
            <w:tcW w:w="5935" w:type="dxa"/>
            <w:vAlign w:val="center"/>
          </w:tcPr>
          <w:p w14:paraId="211EAD17" w14:textId="77777777" w:rsidR="004A5D38" w:rsidRPr="00DD6CBE" w:rsidRDefault="004A5D38" w:rsidP="00081F7C">
            <w:pPr>
              <w:jc w:val="both"/>
              <w:rPr>
                <w:bCs/>
                <w:color w:val="000000"/>
                <w:sz w:val="28"/>
                <w:szCs w:val="28"/>
              </w:rPr>
            </w:pPr>
            <w:r w:rsidRPr="00DD6CBE">
              <w:rPr>
                <w:bCs/>
                <w:color w:val="000000"/>
                <w:sz w:val="28"/>
                <w:szCs w:val="28"/>
              </w:rPr>
              <w:t>-</w:t>
            </w:r>
          </w:p>
        </w:tc>
        <w:tc>
          <w:tcPr>
            <w:tcW w:w="3387" w:type="dxa"/>
            <w:vAlign w:val="center"/>
          </w:tcPr>
          <w:p w14:paraId="30E3062D" w14:textId="77777777" w:rsidR="004A5D38" w:rsidRPr="00DD6CBE" w:rsidRDefault="004A5D38" w:rsidP="00081F7C">
            <w:pPr>
              <w:jc w:val="both"/>
              <w:rPr>
                <w:bCs/>
                <w:color w:val="000000"/>
                <w:sz w:val="28"/>
                <w:szCs w:val="28"/>
              </w:rPr>
            </w:pPr>
            <w:r w:rsidRPr="00DD6CBE">
              <w:rPr>
                <w:bCs/>
                <w:color w:val="000000"/>
                <w:sz w:val="28"/>
                <w:szCs w:val="28"/>
              </w:rPr>
              <w:t>-</w:t>
            </w:r>
          </w:p>
        </w:tc>
      </w:tr>
    </w:tbl>
    <w:p w14:paraId="4F116C66" w14:textId="77777777" w:rsidR="004A5D38" w:rsidRPr="00DD6CBE" w:rsidRDefault="004A5D38" w:rsidP="004A5D38">
      <w:pPr>
        <w:jc w:val="both"/>
        <w:rPr>
          <w:bCs/>
          <w:color w:val="000000"/>
          <w:sz w:val="28"/>
          <w:szCs w:val="28"/>
        </w:rPr>
        <w:sectPr w:rsidR="004A5D38" w:rsidRPr="00DD6CBE" w:rsidSect="004A5D38">
          <w:headerReference w:type="first" r:id="rId92"/>
          <w:pgSz w:w="11906" w:h="16838" w:code="9"/>
          <w:pgMar w:top="851" w:right="851" w:bottom="851" w:left="1701" w:header="680" w:footer="709" w:gutter="0"/>
          <w:cols w:space="708"/>
          <w:titlePg/>
          <w:docGrid w:linePitch="360"/>
        </w:sectPr>
      </w:pPr>
    </w:p>
    <w:p w14:paraId="40D40EC8" w14:textId="2557B314" w:rsidR="004A5D38" w:rsidRPr="001D48DA" w:rsidRDefault="004A5D38" w:rsidP="004A5D38">
      <w:pPr>
        <w:tabs>
          <w:tab w:val="left" w:pos="9214"/>
        </w:tabs>
        <w:ind w:left="-3792" w:right="-739" w:firstLine="14991"/>
      </w:pPr>
      <w:r w:rsidRPr="001D48DA">
        <w:lastRenderedPageBreak/>
        <w:t xml:space="preserve">Приложение № </w:t>
      </w:r>
      <w:r>
        <w:t>9</w:t>
      </w:r>
      <w:r w:rsidR="00FF05AF">
        <w:t>2</w:t>
      </w:r>
      <w:r>
        <w:t xml:space="preserve"> </w:t>
      </w:r>
      <w:r w:rsidRPr="001D48DA">
        <w:t xml:space="preserve">к </w:t>
      </w:r>
      <w:r>
        <w:t>протоколу</w:t>
      </w:r>
      <w:r w:rsidRPr="001D48DA">
        <w:t xml:space="preserve"> № 98</w:t>
      </w:r>
    </w:p>
    <w:p w14:paraId="2247D5FD" w14:textId="77777777" w:rsidR="004A5D38" w:rsidRPr="001D48DA" w:rsidRDefault="004A5D38" w:rsidP="004A5D38">
      <w:pPr>
        <w:tabs>
          <w:tab w:val="left" w:pos="9214"/>
        </w:tabs>
        <w:ind w:left="-3792" w:right="-739" w:firstLine="14991"/>
      </w:pPr>
      <w:r w:rsidRPr="001D48DA">
        <w:t>заседания правления Региональной</w:t>
      </w:r>
    </w:p>
    <w:p w14:paraId="38E921C1" w14:textId="77777777" w:rsidR="004A5D38" w:rsidRPr="001D48DA" w:rsidRDefault="004A5D38" w:rsidP="004A5D38">
      <w:pPr>
        <w:tabs>
          <w:tab w:val="left" w:pos="9214"/>
        </w:tabs>
        <w:ind w:left="-3792" w:right="-739" w:firstLine="14991"/>
      </w:pPr>
      <w:r w:rsidRPr="001D48DA">
        <w:t>энергетической комиссии</w:t>
      </w:r>
    </w:p>
    <w:p w14:paraId="62C0B098" w14:textId="77777777" w:rsidR="004A5D38" w:rsidRDefault="004A5D38" w:rsidP="004A5D38">
      <w:pPr>
        <w:tabs>
          <w:tab w:val="left" w:pos="9214"/>
        </w:tabs>
        <w:ind w:left="-3792" w:right="-739" w:firstLine="14991"/>
      </w:pPr>
      <w:r w:rsidRPr="001D48DA">
        <w:t>Кузбасса от 19.12.2025</w:t>
      </w:r>
    </w:p>
    <w:p w14:paraId="2CB30258" w14:textId="77777777" w:rsidR="004A5D38" w:rsidRDefault="004A5D38" w:rsidP="004A5D38">
      <w:pPr>
        <w:tabs>
          <w:tab w:val="left" w:pos="9214"/>
        </w:tabs>
        <w:ind w:left="-1075" w:right="-739" w:firstLine="5470"/>
      </w:pPr>
    </w:p>
    <w:p w14:paraId="6A6DB891" w14:textId="77777777" w:rsidR="004A5D38" w:rsidRPr="00DD6CBE" w:rsidRDefault="004A5D38" w:rsidP="004A5D38">
      <w:pPr>
        <w:jc w:val="both"/>
        <w:rPr>
          <w:bCs/>
          <w:color w:val="000000"/>
          <w:sz w:val="28"/>
          <w:szCs w:val="28"/>
        </w:rPr>
      </w:pPr>
    </w:p>
    <w:p w14:paraId="0E4E8146" w14:textId="77777777" w:rsidR="004A5D38" w:rsidRPr="00DD6CBE" w:rsidRDefault="004A5D38" w:rsidP="004A5D38">
      <w:pPr>
        <w:jc w:val="center"/>
        <w:rPr>
          <w:b/>
          <w:bCs/>
          <w:color w:val="000000"/>
          <w:sz w:val="28"/>
          <w:szCs w:val="28"/>
        </w:rPr>
      </w:pPr>
      <w:r w:rsidRPr="00DD6CBE">
        <w:rPr>
          <w:b/>
          <w:bCs/>
          <w:color w:val="000000"/>
          <w:sz w:val="28"/>
          <w:szCs w:val="28"/>
        </w:rPr>
        <w:t>Тарифы ООО «Теплоэнергетик» на горячую воду в закрытой системе водоснабжения по узлу теплоснабжения котельная микрорайона «Ивушка»,</w:t>
      </w:r>
      <w:r>
        <w:rPr>
          <w:b/>
          <w:bCs/>
          <w:color w:val="000000"/>
          <w:sz w:val="28"/>
          <w:szCs w:val="28"/>
        </w:rPr>
        <w:t xml:space="preserve"> </w:t>
      </w:r>
      <w:r w:rsidRPr="00DD6CBE">
        <w:rPr>
          <w:b/>
          <w:bCs/>
          <w:color w:val="000000"/>
          <w:sz w:val="28"/>
          <w:szCs w:val="28"/>
        </w:rPr>
        <w:t>реализуемую на потребительском рынке Беловского городского округа,</w:t>
      </w:r>
      <w:r w:rsidRPr="00DD6CBE">
        <w:rPr>
          <w:b/>
          <w:bCs/>
          <w:color w:val="000000"/>
          <w:sz w:val="28"/>
          <w:szCs w:val="28"/>
        </w:rPr>
        <w:br/>
        <w:t>на период с 01.01.2026 по 31.12.2026</w:t>
      </w:r>
    </w:p>
    <w:p w14:paraId="74C211CC" w14:textId="77777777" w:rsidR="004A5D38" w:rsidRPr="00DD6CBE" w:rsidRDefault="004A5D38" w:rsidP="004A5D38">
      <w:pPr>
        <w:jc w:val="both"/>
        <w:rPr>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4"/>
        <w:gridCol w:w="1419"/>
        <w:gridCol w:w="1560"/>
        <w:gridCol w:w="1703"/>
        <w:gridCol w:w="3963"/>
        <w:gridCol w:w="4124"/>
      </w:tblGrid>
      <w:tr w:rsidR="004A5D38" w:rsidRPr="00DD6CBE" w14:paraId="0E476C54" w14:textId="77777777" w:rsidTr="00081F7C">
        <w:trPr>
          <w:trHeight w:val="221"/>
        </w:trPr>
        <w:tc>
          <w:tcPr>
            <w:tcW w:w="2474" w:type="dxa"/>
            <w:vMerge w:val="restart"/>
            <w:vAlign w:val="center"/>
          </w:tcPr>
          <w:p w14:paraId="5431C83A" w14:textId="77777777" w:rsidR="004A5D38" w:rsidRPr="00DD6CBE" w:rsidRDefault="004A5D38" w:rsidP="00081F7C">
            <w:pPr>
              <w:jc w:val="both"/>
              <w:rPr>
                <w:bCs/>
                <w:color w:val="000000"/>
                <w:sz w:val="28"/>
                <w:szCs w:val="28"/>
              </w:rPr>
            </w:pPr>
            <w:r w:rsidRPr="00DD6CBE">
              <w:rPr>
                <w:bCs/>
                <w:color w:val="000000"/>
                <w:sz w:val="28"/>
                <w:szCs w:val="28"/>
              </w:rPr>
              <w:t>Наименование регулируемой организации</w:t>
            </w:r>
          </w:p>
        </w:tc>
        <w:tc>
          <w:tcPr>
            <w:tcW w:w="1419" w:type="dxa"/>
            <w:vMerge w:val="restart"/>
            <w:vAlign w:val="center"/>
          </w:tcPr>
          <w:p w14:paraId="14DB427F" w14:textId="77777777" w:rsidR="004A5D38" w:rsidRPr="00DD6CBE" w:rsidRDefault="004A5D38" w:rsidP="00081F7C">
            <w:pPr>
              <w:jc w:val="both"/>
              <w:rPr>
                <w:bCs/>
                <w:color w:val="000000"/>
                <w:sz w:val="28"/>
                <w:szCs w:val="28"/>
              </w:rPr>
            </w:pPr>
            <w:r w:rsidRPr="00DD6CBE">
              <w:rPr>
                <w:bCs/>
                <w:color w:val="000000"/>
                <w:sz w:val="28"/>
                <w:szCs w:val="28"/>
              </w:rPr>
              <w:t>Период</w:t>
            </w:r>
          </w:p>
        </w:tc>
        <w:tc>
          <w:tcPr>
            <w:tcW w:w="3263" w:type="dxa"/>
            <w:gridSpan w:val="2"/>
            <w:vAlign w:val="center"/>
          </w:tcPr>
          <w:p w14:paraId="3A92CB6B" w14:textId="77777777" w:rsidR="004A5D38" w:rsidRPr="00DD6CBE" w:rsidRDefault="004A5D38" w:rsidP="00081F7C">
            <w:pPr>
              <w:jc w:val="both"/>
              <w:rPr>
                <w:bCs/>
                <w:color w:val="000000"/>
                <w:sz w:val="28"/>
                <w:szCs w:val="28"/>
              </w:rPr>
            </w:pPr>
            <w:r w:rsidRPr="00DD6CBE">
              <w:rPr>
                <w:bCs/>
                <w:color w:val="000000"/>
                <w:sz w:val="28"/>
                <w:szCs w:val="28"/>
              </w:rPr>
              <w:t xml:space="preserve">Компонент на холодную воду  </w:t>
            </w:r>
          </w:p>
        </w:tc>
        <w:tc>
          <w:tcPr>
            <w:tcW w:w="8087" w:type="dxa"/>
            <w:gridSpan w:val="2"/>
            <w:vAlign w:val="center"/>
          </w:tcPr>
          <w:p w14:paraId="2C929413" w14:textId="77777777" w:rsidR="004A5D38" w:rsidRPr="00DD6CBE" w:rsidRDefault="004A5D38" w:rsidP="00081F7C">
            <w:pPr>
              <w:jc w:val="both"/>
              <w:rPr>
                <w:bCs/>
                <w:color w:val="000000"/>
                <w:sz w:val="28"/>
                <w:szCs w:val="28"/>
              </w:rPr>
            </w:pPr>
            <w:r w:rsidRPr="00DD6CBE">
              <w:rPr>
                <w:bCs/>
                <w:color w:val="000000"/>
                <w:sz w:val="28"/>
                <w:szCs w:val="28"/>
              </w:rPr>
              <w:t xml:space="preserve">Компонент на тепловую энергию </w:t>
            </w:r>
          </w:p>
        </w:tc>
      </w:tr>
      <w:tr w:rsidR="004A5D38" w:rsidRPr="00DD6CBE" w14:paraId="17226993" w14:textId="77777777" w:rsidTr="00081F7C">
        <w:trPr>
          <w:trHeight w:val="894"/>
        </w:trPr>
        <w:tc>
          <w:tcPr>
            <w:tcW w:w="2474" w:type="dxa"/>
            <w:vMerge/>
          </w:tcPr>
          <w:p w14:paraId="65139AAB" w14:textId="77777777" w:rsidR="004A5D38" w:rsidRPr="00DD6CBE" w:rsidRDefault="004A5D38" w:rsidP="00081F7C">
            <w:pPr>
              <w:jc w:val="both"/>
              <w:rPr>
                <w:bCs/>
                <w:color w:val="000000"/>
                <w:sz w:val="28"/>
                <w:szCs w:val="28"/>
              </w:rPr>
            </w:pPr>
          </w:p>
        </w:tc>
        <w:tc>
          <w:tcPr>
            <w:tcW w:w="1419" w:type="dxa"/>
            <w:vMerge/>
          </w:tcPr>
          <w:p w14:paraId="3C218F40" w14:textId="77777777" w:rsidR="004A5D38" w:rsidRPr="00DD6CBE" w:rsidRDefault="004A5D38" w:rsidP="00081F7C">
            <w:pPr>
              <w:jc w:val="both"/>
              <w:rPr>
                <w:bCs/>
                <w:color w:val="000000"/>
                <w:sz w:val="28"/>
                <w:szCs w:val="28"/>
              </w:rPr>
            </w:pPr>
          </w:p>
        </w:tc>
        <w:tc>
          <w:tcPr>
            <w:tcW w:w="1560" w:type="dxa"/>
            <w:vAlign w:val="center"/>
          </w:tcPr>
          <w:p w14:paraId="6E817120" w14:textId="77777777" w:rsidR="004A5D38" w:rsidRPr="00DD6CBE" w:rsidRDefault="004A5D38" w:rsidP="00081F7C">
            <w:pPr>
              <w:jc w:val="both"/>
              <w:rPr>
                <w:bCs/>
                <w:color w:val="000000"/>
                <w:sz w:val="28"/>
                <w:szCs w:val="28"/>
              </w:rPr>
            </w:pPr>
            <w:r w:rsidRPr="00DD6CBE">
              <w:rPr>
                <w:bCs/>
                <w:color w:val="000000"/>
                <w:sz w:val="28"/>
                <w:szCs w:val="28"/>
              </w:rPr>
              <w:t>руб./м</w:t>
            </w:r>
            <w:r w:rsidRPr="00DD6CBE">
              <w:rPr>
                <w:bCs/>
                <w:color w:val="000000"/>
                <w:sz w:val="28"/>
                <w:szCs w:val="28"/>
                <w:vertAlign w:val="superscript"/>
              </w:rPr>
              <w:t>3</w:t>
            </w:r>
            <w:r w:rsidRPr="00DD6CBE">
              <w:rPr>
                <w:bCs/>
                <w:color w:val="000000"/>
                <w:sz w:val="28"/>
                <w:szCs w:val="28"/>
              </w:rPr>
              <w:t xml:space="preserve"> </w:t>
            </w:r>
          </w:p>
          <w:p w14:paraId="76DDC186" w14:textId="77777777" w:rsidR="004A5D38" w:rsidRPr="00DD6CBE" w:rsidRDefault="004A5D38" w:rsidP="00081F7C">
            <w:pPr>
              <w:jc w:val="both"/>
              <w:rPr>
                <w:bCs/>
                <w:color w:val="000000"/>
                <w:sz w:val="28"/>
                <w:szCs w:val="28"/>
              </w:rPr>
            </w:pPr>
            <w:r w:rsidRPr="00DD6CBE">
              <w:rPr>
                <w:bCs/>
                <w:color w:val="000000"/>
                <w:sz w:val="28"/>
                <w:szCs w:val="28"/>
              </w:rPr>
              <w:t>(без НДС)</w:t>
            </w:r>
          </w:p>
        </w:tc>
        <w:tc>
          <w:tcPr>
            <w:tcW w:w="1703" w:type="dxa"/>
            <w:vAlign w:val="center"/>
          </w:tcPr>
          <w:p w14:paraId="345616E9" w14:textId="77777777" w:rsidR="004A5D38" w:rsidRPr="00DD6CBE" w:rsidRDefault="004A5D38" w:rsidP="00081F7C">
            <w:pPr>
              <w:jc w:val="both"/>
              <w:rPr>
                <w:bCs/>
                <w:color w:val="000000"/>
                <w:sz w:val="28"/>
                <w:szCs w:val="28"/>
              </w:rPr>
            </w:pPr>
            <w:r w:rsidRPr="00DD6CBE">
              <w:rPr>
                <w:bCs/>
                <w:color w:val="000000"/>
                <w:sz w:val="28"/>
                <w:szCs w:val="28"/>
              </w:rPr>
              <w:t>руб./м</w:t>
            </w:r>
            <w:r w:rsidRPr="00DD6CBE">
              <w:rPr>
                <w:bCs/>
                <w:color w:val="000000"/>
                <w:sz w:val="28"/>
                <w:szCs w:val="28"/>
                <w:vertAlign w:val="superscript"/>
              </w:rPr>
              <w:t>3</w:t>
            </w:r>
            <w:r w:rsidRPr="00DD6CBE">
              <w:rPr>
                <w:bCs/>
                <w:color w:val="000000"/>
                <w:sz w:val="28"/>
                <w:szCs w:val="28"/>
              </w:rPr>
              <w:t xml:space="preserve"> *</w:t>
            </w:r>
          </w:p>
          <w:p w14:paraId="65B9AB67" w14:textId="77777777" w:rsidR="004A5D38" w:rsidRPr="00DD6CBE" w:rsidRDefault="004A5D38" w:rsidP="00081F7C">
            <w:pPr>
              <w:jc w:val="both"/>
              <w:rPr>
                <w:bCs/>
                <w:color w:val="000000"/>
                <w:sz w:val="28"/>
                <w:szCs w:val="28"/>
              </w:rPr>
            </w:pPr>
            <w:r w:rsidRPr="00DD6CBE">
              <w:rPr>
                <w:bCs/>
                <w:color w:val="000000"/>
                <w:sz w:val="28"/>
                <w:szCs w:val="28"/>
              </w:rPr>
              <w:t>(с НДС)</w:t>
            </w:r>
          </w:p>
        </w:tc>
        <w:tc>
          <w:tcPr>
            <w:tcW w:w="3963" w:type="dxa"/>
            <w:vAlign w:val="center"/>
          </w:tcPr>
          <w:p w14:paraId="1EF1888E" w14:textId="77777777" w:rsidR="004A5D38" w:rsidRPr="00DD6CBE" w:rsidRDefault="004A5D38" w:rsidP="00081F7C">
            <w:pPr>
              <w:jc w:val="both"/>
              <w:rPr>
                <w:bCs/>
                <w:color w:val="000000"/>
                <w:sz w:val="28"/>
                <w:szCs w:val="28"/>
              </w:rPr>
            </w:pPr>
            <w:r w:rsidRPr="00DD6CBE">
              <w:rPr>
                <w:bCs/>
                <w:color w:val="000000"/>
                <w:sz w:val="28"/>
                <w:szCs w:val="28"/>
              </w:rPr>
              <w:t>Одноставочный для населения, руб./Гкал * (с НДС)</w:t>
            </w:r>
          </w:p>
        </w:tc>
        <w:tc>
          <w:tcPr>
            <w:tcW w:w="4124" w:type="dxa"/>
            <w:vAlign w:val="center"/>
          </w:tcPr>
          <w:p w14:paraId="331065E9" w14:textId="77777777" w:rsidR="004A5D38" w:rsidRPr="00DD6CBE" w:rsidRDefault="004A5D38" w:rsidP="00081F7C">
            <w:pPr>
              <w:jc w:val="both"/>
              <w:rPr>
                <w:bCs/>
                <w:color w:val="000000"/>
                <w:sz w:val="28"/>
                <w:szCs w:val="28"/>
              </w:rPr>
            </w:pPr>
            <w:r w:rsidRPr="00DD6CBE">
              <w:rPr>
                <w:bCs/>
                <w:color w:val="000000"/>
                <w:sz w:val="28"/>
                <w:szCs w:val="28"/>
              </w:rPr>
              <w:t>Одноставочный для прочих потребителей, руб./Гкал (без НДС)</w:t>
            </w:r>
          </w:p>
        </w:tc>
      </w:tr>
      <w:tr w:rsidR="004A5D38" w:rsidRPr="00DD6CBE" w14:paraId="5D48ADF4" w14:textId="77777777" w:rsidTr="00081F7C">
        <w:trPr>
          <w:trHeight w:hRule="exact" w:val="313"/>
        </w:trPr>
        <w:tc>
          <w:tcPr>
            <w:tcW w:w="2474" w:type="dxa"/>
            <w:vAlign w:val="center"/>
          </w:tcPr>
          <w:p w14:paraId="1E38DC49" w14:textId="77777777" w:rsidR="004A5D38" w:rsidRPr="00DD6CBE" w:rsidRDefault="004A5D38" w:rsidP="00081F7C">
            <w:pPr>
              <w:jc w:val="both"/>
              <w:rPr>
                <w:bCs/>
                <w:color w:val="000000"/>
                <w:sz w:val="28"/>
                <w:szCs w:val="28"/>
              </w:rPr>
            </w:pPr>
            <w:r w:rsidRPr="00DD6CBE">
              <w:rPr>
                <w:bCs/>
                <w:color w:val="000000"/>
                <w:sz w:val="28"/>
                <w:szCs w:val="28"/>
              </w:rPr>
              <w:t>1</w:t>
            </w:r>
          </w:p>
        </w:tc>
        <w:tc>
          <w:tcPr>
            <w:tcW w:w="1419" w:type="dxa"/>
            <w:vAlign w:val="center"/>
          </w:tcPr>
          <w:p w14:paraId="0667929F" w14:textId="77777777" w:rsidR="004A5D38" w:rsidRPr="00DD6CBE" w:rsidRDefault="004A5D38" w:rsidP="00081F7C">
            <w:pPr>
              <w:jc w:val="both"/>
              <w:rPr>
                <w:bCs/>
                <w:color w:val="000000"/>
                <w:sz w:val="28"/>
                <w:szCs w:val="28"/>
              </w:rPr>
            </w:pPr>
            <w:r w:rsidRPr="00DD6CBE">
              <w:rPr>
                <w:bCs/>
                <w:color w:val="000000"/>
                <w:sz w:val="28"/>
                <w:szCs w:val="28"/>
              </w:rPr>
              <w:t>2</w:t>
            </w:r>
          </w:p>
        </w:tc>
        <w:tc>
          <w:tcPr>
            <w:tcW w:w="1560" w:type="dxa"/>
            <w:vAlign w:val="center"/>
          </w:tcPr>
          <w:p w14:paraId="4E7096C8" w14:textId="77777777" w:rsidR="004A5D38" w:rsidRPr="00DD6CBE" w:rsidRDefault="004A5D38" w:rsidP="00081F7C">
            <w:pPr>
              <w:jc w:val="both"/>
              <w:rPr>
                <w:bCs/>
                <w:color w:val="000000"/>
                <w:sz w:val="28"/>
                <w:szCs w:val="28"/>
              </w:rPr>
            </w:pPr>
            <w:r w:rsidRPr="00DD6CBE">
              <w:rPr>
                <w:bCs/>
                <w:color w:val="000000"/>
                <w:sz w:val="28"/>
                <w:szCs w:val="28"/>
              </w:rPr>
              <w:t>3</w:t>
            </w:r>
          </w:p>
        </w:tc>
        <w:tc>
          <w:tcPr>
            <w:tcW w:w="1703" w:type="dxa"/>
            <w:vAlign w:val="center"/>
          </w:tcPr>
          <w:p w14:paraId="50555943" w14:textId="77777777" w:rsidR="004A5D38" w:rsidRPr="00DD6CBE" w:rsidRDefault="004A5D38" w:rsidP="00081F7C">
            <w:pPr>
              <w:jc w:val="both"/>
              <w:rPr>
                <w:bCs/>
                <w:color w:val="000000"/>
                <w:sz w:val="28"/>
                <w:szCs w:val="28"/>
              </w:rPr>
            </w:pPr>
            <w:r w:rsidRPr="00DD6CBE">
              <w:rPr>
                <w:bCs/>
                <w:color w:val="000000"/>
                <w:sz w:val="28"/>
                <w:szCs w:val="28"/>
              </w:rPr>
              <w:t>4</w:t>
            </w:r>
          </w:p>
        </w:tc>
        <w:tc>
          <w:tcPr>
            <w:tcW w:w="3963" w:type="dxa"/>
            <w:vAlign w:val="center"/>
          </w:tcPr>
          <w:p w14:paraId="754E3AAD" w14:textId="77777777" w:rsidR="004A5D38" w:rsidRPr="00DD6CBE" w:rsidRDefault="004A5D38" w:rsidP="00081F7C">
            <w:pPr>
              <w:jc w:val="both"/>
              <w:rPr>
                <w:bCs/>
                <w:color w:val="000000"/>
                <w:sz w:val="28"/>
                <w:szCs w:val="28"/>
              </w:rPr>
            </w:pPr>
            <w:r w:rsidRPr="00DD6CBE">
              <w:rPr>
                <w:bCs/>
                <w:color w:val="000000"/>
                <w:sz w:val="28"/>
                <w:szCs w:val="28"/>
              </w:rPr>
              <w:t>5</w:t>
            </w:r>
          </w:p>
        </w:tc>
        <w:tc>
          <w:tcPr>
            <w:tcW w:w="4124" w:type="dxa"/>
            <w:vAlign w:val="center"/>
          </w:tcPr>
          <w:p w14:paraId="552DE8CC" w14:textId="77777777" w:rsidR="004A5D38" w:rsidRPr="00DD6CBE" w:rsidRDefault="004A5D38" w:rsidP="00081F7C">
            <w:pPr>
              <w:jc w:val="both"/>
              <w:rPr>
                <w:bCs/>
                <w:color w:val="000000"/>
                <w:sz w:val="28"/>
                <w:szCs w:val="28"/>
              </w:rPr>
            </w:pPr>
            <w:r w:rsidRPr="00DD6CBE">
              <w:rPr>
                <w:bCs/>
                <w:color w:val="000000"/>
                <w:sz w:val="28"/>
                <w:szCs w:val="28"/>
              </w:rPr>
              <w:t>6</w:t>
            </w:r>
          </w:p>
        </w:tc>
      </w:tr>
      <w:tr w:rsidR="004A5D38" w:rsidRPr="00DD6CBE" w14:paraId="6008E37E" w14:textId="77777777" w:rsidTr="00081F7C">
        <w:trPr>
          <w:trHeight w:val="1450"/>
        </w:trPr>
        <w:tc>
          <w:tcPr>
            <w:tcW w:w="2474" w:type="dxa"/>
            <w:vMerge w:val="restart"/>
            <w:tcBorders>
              <w:left w:val="single" w:sz="2" w:space="0" w:color="auto"/>
              <w:right w:val="single" w:sz="2" w:space="0" w:color="auto"/>
            </w:tcBorders>
            <w:vAlign w:val="center"/>
          </w:tcPr>
          <w:p w14:paraId="48464D4C" w14:textId="77777777" w:rsidR="004A5D38" w:rsidRPr="00DD6CBE" w:rsidRDefault="004A5D38" w:rsidP="00081F7C">
            <w:pPr>
              <w:jc w:val="both"/>
              <w:rPr>
                <w:bCs/>
                <w:color w:val="000000"/>
                <w:sz w:val="28"/>
                <w:szCs w:val="28"/>
              </w:rPr>
            </w:pPr>
            <w:r w:rsidRPr="00DD6CBE">
              <w:rPr>
                <w:bCs/>
                <w:color w:val="000000"/>
                <w:sz w:val="28"/>
                <w:szCs w:val="28"/>
              </w:rPr>
              <w:t>ООО «Теплоэнергетик»</w:t>
            </w:r>
          </w:p>
        </w:tc>
        <w:tc>
          <w:tcPr>
            <w:tcW w:w="1419" w:type="dxa"/>
            <w:tcBorders>
              <w:top w:val="single" w:sz="2" w:space="0" w:color="auto"/>
              <w:left w:val="single" w:sz="2" w:space="0" w:color="auto"/>
              <w:bottom w:val="single" w:sz="2" w:space="0" w:color="auto"/>
              <w:right w:val="single" w:sz="2" w:space="0" w:color="auto"/>
            </w:tcBorders>
            <w:vAlign w:val="center"/>
          </w:tcPr>
          <w:p w14:paraId="4C10266A" w14:textId="77777777" w:rsidR="004A5D38" w:rsidRPr="00DD6CBE" w:rsidRDefault="004A5D38" w:rsidP="00081F7C">
            <w:pPr>
              <w:jc w:val="both"/>
              <w:rPr>
                <w:bCs/>
                <w:color w:val="000000"/>
                <w:sz w:val="28"/>
                <w:szCs w:val="28"/>
              </w:rPr>
            </w:pPr>
            <w:r w:rsidRPr="00DD6CBE">
              <w:rPr>
                <w:bCs/>
                <w:color w:val="000000"/>
                <w:sz w:val="28"/>
                <w:szCs w:val="28"/>
              </w:rPr>
              <w:t xml:space="preserve"> с 01.01.2026</w:t>
            </w:r>
          </w:p>
        </w:tc>
        <w:tc>
          <w:tcPr>
            <w:tcW w:w="1560" w:type="dxa"/>
            <w:vAlign w:val="center"/>
          </w:tcPr>
          <w:p w14:paraId="229E8721" w14:textId="77777777" w:rsidR="004A5D38" w:rsidRPr="00DD6CBE" w:rsidRDefault="004A5D38" w:rsidP="00081F7C">
            <w:pPr>
              <w:jc w:val="both"/>
              <w:rPr>
                <w:bCs/>
                <w:color w:val="000000"/>
                <w:sz w:val="28"/>
                <w:szCs w:val="28"/>
              </w:rPr>
            </w:pPr>
            <w:r w:rsidRPr="00DD6CBE">
              <w:rPr>
                <w:bCs/>
                <w:color w:val="000000"/>
                <w:sz w:val="28"/>
                <w:szCs w:val="28"/>
              </w:rPr>
              <w:t>48,77</w:t>
            </w:r>
          </w:p>
        </w:tc>
        <w:tc>
          <w:tcPr>
            <w:tcW w:w="1703" w:type="dxa"/>
            <w:vAlign w:val="center"/>
          </w:tcPr>
          <w:p w14:paraId="36B2AF91" w14:textId="77777777" w:rsidR="004A5D38" w:rsidRPr="00DD6CBE" w:rsidRDefault="004A5D38" w:rsidP="00081F7C">
            <w:pPr>
              <w:jc w:val="both"/>
              <w:rPr>
                <w:bCs/>
                <w:color w:val="000000"/>
                <w:sz w:val="28"/>
                <w:szCs w:val="28"/>
              </w:rPr>
            </w:pPr>
            <w:r w:rsidRPr="00DD6CBE">
              <w:rPr>
                <w:bCs/>
                <w:color w:val="000000"/>
                <w:sz w:val="28"/>
                <w:szCs w:val="28"/>
              </w:rPr>
              <w:t>59,50</w:t>
            </w:r>
          </w:p>
        </w:tc>
        <w:tc>
          <w:tcPr>
            <w:tcW w:w="3963" w:type="dxa"/>
            <w:vMerge w:val="restart"/>
            <w:vAlign w:val="center"/>
          </w:tcPr>
          <w:p w14:paraId="00061875" w14:textId="77777777" w:rsidR="004A5D38" w:rsidRPr="00DD6CBE" w:rsidRDefault="004A5D38" w:rsidP="00081F7C">
            <w:pPr>
              <w:jc w:val="both"/>
              <w:rPr>
                <w:bCs/>
                <w:color w:val="000000"/>
                <w:sz w:val="28"/>
                <w:szCs w:val="28"/>
              </w:rPr>
            </w:pPr>
            <w:r w:rsidRPr="00DD6CBE">
              <w:rPr>
                <w:bCs/>
                <w:color w:val="000000"/>
                <w:sz w:val="28"/>
                <w:szCs w:val="28"/>
              </w:rPr>
              <w:t xml:space="preserve">Числовое значение определяется единой теплоснабжающей организацией равным цене </w:t>
            </w:r>
            <w:r w:rsidRPr="00DD6CBE">
              <w:rPr>
                <w:bCs/>
                <w:color w:val="000000"/>
                <w:sz w:val="28"/>
                <w:szCs w:val="28"/>
              </w:rPr>
              <w:br/>
              <w:t xml:space="preserve">на тепловую энергию (мощность), определенной соглашением сторон договора теплоснабжения, но не выше предельного уровня цены </w:t>
            </w:r>
            <w:r w:rsidRPr="00DD6CBE">
              <w:rPr>
                <w:bCs/>
                <w:color w:val="000000"/>
                <w:sz w:val="28"/>
                <w:szCs w:val="28"/>
              </w:rPr>
              <w:br/>
              <w:t xml:space="preserve">на тепловую энергию </w:t>
            </w:r>
            <w:r w:rsidRPr="00DD6CBE">
              <w:rPr>
                <w:bCs/>
                <w:color w:val="000000"/>
                <w:sz w:val="28"/>
                <w:szCs w:val="28"/>
              </w:rPr>
              <w:lastRenderedPageBreak/>
              <w:t>(мощность), утвержденного постановлением РЭК Кузбасса от 11.12.2025 № 336</w:t>
            </w:r>
          </w:p>
        </w:tc>
        <w:tc>
          <w:tcPr>
            <w:tcW w:w="4124" w:type="dxa"/>
            <w:vMerge w:val="restart"/>
            <w:vAlign w:val="center"/>
          </w:tcPr>
          <w:p w14:paraId="04E4FEA0" w14:textId="77777777" w:rsidR="004A5D38" w:rsidRPr="00DD6CBE" w:rsidRDefault="004A5D38" w:rsidP="00081F7C">
            <w:pPr>
              <w:jc w:val="both"/>
              <w:rPr>
                <w:bCs/>
                <w:color w:val="000000"/>
                <w:sz w:val="28"/>
                <w:szCs w:val="28"/>
              </w:rPr>
            </w:pPr>
            <w:r w:rsidRPr="00DD6CBE">
              <w:rPr>
                <w:bCs/>
                <w:color w:val="000000"/>
                <w:sz w:val="28"/>
                <w:szCs w:val="28"/>
              </w:rPr>
              <w:lastRenderedPageBreak/>
              <w:t xml:space="preserve">Числовое значение определяется единой теплоснабжающей организацией равным цене </w:t>
            </w:r>
            <w:r w:rsidRPr="00DD6CBE">
              <w:rPr>
                <w:bCs/>
                <w:color w:val="000000"/>
                <w:sz w:val="28"/>
                <w:szCs w:val="28"/>
              </w:rPr>
              <w:br/>
              <w:t xml:space="preserve">на тепловую энергию (мощность), определенной соглашением сторон договора теплоснабжения, но не выше предельного уровня цены </w:t>
            </w:r>
            <w:r w:rsidRPr="00DD6CBE">
              <w:rPr>
                <w:bCs/>
                <w:color w:val="000000"/>
                <w:sz w:val="28"/>
                <w:szCs w:val="28"/>
              </w:rPr>
              <w:br/>
              <w:t xml:space="preserve">на тепловую энергию (мощность), утвержденного </w:t>
            </w:r>
            <w:r w:rsidRPr="00DD6CBE">
              <w:rPr>
                <w:bCs/>
                <w:color w:val="000000"/>
                <w:sz w:val="28"/>
                <w:szCs w:val="28"/>
              </w:rPr>
              <w:lastRenderedPageBreak/>
              <w:t>постановлением РЭК Кузбасса от 11.12.2025 № 336</w:t>
            </w:r>
          </w:p>
        </w:tc>
      </w:tr>
      <w:tr w:rsidR="004A5D38" w:rsidRPr="00DD6CBE" w14:paraId="2CF9BA4B" w14:textId="77777777" w:rsidTr="00081F7C">
        <w:trPr>
          <w:trHeight w:val="715"/>
        </w:trPr>
        <w:tc>
          <w:tcPr>
            <w:tcW w:w="2474" w:type="dxa"/>
            <w:vMerge/>
            <w:tcBorders>
              <w:left w:val="single" w:sz="2" w:space="0" w:color="auto"/>
              <w:right w:val="single" w:sz="2" w:space="0" w:color="auto"/>
            </w:tcBorders>
            <w:vAlign w:val="center"/>
          </w:tcPr>
          <w:p w14:paraId="500C3614" w14:textId="77777777" w:rsidR="004A5D38" w:rsidRPr="00DD6CBE" w:rsidRDefault="004A5D38" w:rsidP="00081F7C">
            <w:pPr>
              <w:jc w:val="both"/>
              <w:rPr>
                <w:bCs/>
                <w:color w:val="000000"/>
                <w:sz w:val="28"/>
                <w:szCs w:val="28"/>
              </w:rPr>
            </w:pPr>
          </w:p>
        </w:tc>
        <w:tc>
          <w:tcPr>
            <w:tcW w:w="1419" w:type="dxa"/>
            <w:tcBorders>
              <w:top w:val="single" w:sz="2" w:space="0" w:color="auto"/>
              <w:left w:val="single" w:sz="2" w:space="0" w:color="auto"/>
              <w:bottom w:val="single" w:sz="2" w:space="0" w:color="auto"/>
              <w:right w:val="single" w:sz="2" w:space="0" w:color="auto"/>
            </w:tcBorders>
            <w:vAlign w:val="center"/>
          </w:tcPr>
          <w:p w14:paraId="7F8374B4" w14:textId="77777777" w:rsidR="004A5D38" w:rsidRPr="00DD6CBE" w:rsidRDefault="004A5D38" w:rsidP="00081F7C">
            <w:pPr>
              <w:jc w:val="both"/>
              <w:rPr>
                <w:bCs/>
                <w:color w:val="000000"/>
                <w:sz w:val="28"/>
                <w:szCs w:val="28"/>
              </w:rPr>
            </w:pPr>
            <w:r w:rsidRPr="00DD6CBE">
              <w:rPr>
                <w:bCs/>
                <w:color w:val="000000"/>
                <w:sz w:val="28"/>
                <w:szCs w:val="28"/>
              </w:rPr>
              <w:t>с 01.10.2026</w:t>
            </w:r>
          </w:p>
        </w:tc>
        <w:tc>
          <w:tcPr>
            <w:tcW w:w="1560" w:type="dxa"/>
            <w:vAlign w:val="center"/>
          </w:tcPr>
          <w:p w14:paraId="71211C9E" w14:textId="77777777" w:rsidR="004A5D38" w:rsidRPr="00DD6CBE" w:rsidRDefault="004A5D38" w:rsidP="00081F7C">
            <w:pPr>
              <w:jc w:val="both"/>
              <w:rPr>
                <w:bCs/>
                <w:color w:val="000000"/>
                <w:sz w:val="28"/>
                <w:szCs w:val="28"/>
              </w:rPr>
            </w:pPr>
            <w:r w:rsidRPr="00DD6CBE">
              <w:rPr>
                <w:bCs/>
                <w:color w:val="000000"/>
                <w:sz w:val="28"/>
                <w:szCs w:val="28"/>
              </w:rPr>
              <w:t>48,77</w:t>
            </w:r>
          </w:p>
        </w:tc>
        <w:tc>
          <w:tcPr>
            <w:tcW w:w="1703" w:type="dxa"/>
            <w:vAlign w:val="center"/>
          </w:tcPr>
          <w:p w14:paraId="1E53C3B9" w14:textId="77777777" w:rsidR="004A5D38" w:rsidRPr="00DD6CBE" w:rsidRDefault="004A5D38" w:rsidP="00081F7C">
            <w:pPr>
              <w:jc w:val="both"/>
              <w:rPr>
                <w:bCs/>
                <w:color w:val="000000"/>
                <w:sz w:val="28"/>
                <w:szCs w:val="28"/>
              </w:rPr>
            </w:pPr>
            <w:r w:rsidRPr="00DD6CBE">
              <w:rPr>
                <w:bCs/>
                <w:color w:val="000000"/>
                <w:sz w:val="28"/>
                <w:szCs w:val="28"/>
              </w:rPr>
              <w:t>59,50</w:t>
            </w:r>
          </w:p>
        </w:tc>
        <w:tc>
          <w:tcPr>
            <w:tcW w:w="3963" w:type="dxa"/>
            <w:vMerge/>
            <w:vAlign w:val="center"/>
          </w:tcPr>
          <w:p w14:paraId="0E886075" w14:textId="77777777" w:rsidR="004A5D38" w:rsidRPr="00DD6CBE" w:rsidRDefault="004A5D38" w:rsidP="00081F7C">
            <w:pPr>
              <w:jc w:val="both"/>
              <w:rPr>
                <w:bCs/>
                <w:color w:val="000000"/>
                <w:sz w:val="28"/>
                <w:szCs w:val="28"/>
              </w:rPr>
            </w:pPr>
          </w:p>
        </w:tc>
        <w:tc>
          <w:tcPr>
            <w:tcW w:w="4124" w:type="dxa"/>
            <w:vMerge/>
            <w:vAlign w:val="center"/>
          </w:tcPr>
          <w:p w14:paraId="20E93096" w14:textId="77777777" w:rsidR="004A5D38" w:rsidRPr="00DD6CBE" w:rsidRDefault="004A5D38" w:rsidP="00081F7C">
            <w:pPr>
              <w:jc w:val="both"/>
              <w:rPr>
                <w:bCs/>
                <w:color w:val="000000"/>
                <w:sz w:val="28"/>
                <w:szCs w:val="28"/>
              </w:rPr>
            </w:pPr>
          </w:p>
        </w:tc>
      </w:tr>
    </w:tbl>
    <w:p w14:paraId="036C93E2" w14:textId="77777777" w:rsidR="004A5D38" w:rsidRPr="00DD6CBE" w:rsidRDefault="004A5D38" w:rsidP="004A5D38">
      <w:pPr>
        <w:jc w:val="both"/>
        <w:rPr>
          <w:bCs/>
          <w:color w:val="000000"/>
          <w:sz w:val="28"/>
          <w:szCs w:val="28"/>
        </w:rPr>
      </w:pPr>
    </w:p>
    <w:p w14:paraId="77720743" w14:textId="77777777" w:rsidR="004A5D38" w:rsidRPr="00DD6CBE" w:rsidRDefault="004A5D38" w:rsidP="004A5D38">
      <w:pPr>
        <w:jc w:val="both"/>
        <w:rPr>
          <w:bCs/>
          <w:color w:val="000000"/>
          <w:sz w:val="28"/>
          <w:szCs w:val="28"/>
        </w:rPr>
      </w:pPr>
      <w:r w:rsidRPr="00DD6CBE">
        <w:rPr>
          <w:bCs/>
          <w:color w:val="000000"/>
          <w:sz w:val="28"/>
          <w:szCs w:val="28"/>
        </w:rPr>
        <w:t>* Тариф для населения указывается в целях реализации пункта 6 статьи 168 Налогового кодекса Российской Федерации (часть вторая).</w:t>
      </w:r>
    </w:p>
    <w:p w14:paraId="0EB41BFA" w14:textId="77777777" w:rsidR="005B4889" w:rsidRDefault="005B4889" w:rsidP="004A5D38">
      <w:pPr>
        <w:jc w:val="both"/>
        <w:rPr>
          <w:bCs/>
          <w:color w:val="000000"/>
          <w:sz w:val="28"/>
          <w:szCs w:val="28"/>
        </w:rPr>
        <w:sectPr w:rsidR="005B4889" w:rsidSect="004A5D38">
          <w:pgSz w:w="16838" w:h="11906" w:orient="landscape"/>
          <w:pgMar w:top="1701" w:right="851" w:bottom="851" w:left="851" w:header="709" w:footer="709" w:gutter="0"/>
          <w:cols w:space="708"/>
          <w:titlePg/>
          <w:docGrid w:linePitch="381"/>
        </w:sectPr>
      </w:pPr>
    </w:p>
    <w:p w14:paraId="44FAD60E" w14:textId="5BE0A049" w:rsidR="0099290A" w:rsidRDefault="0099290A" w:rsidP="00FF5D35">
      <w:pPr>
        <w:tabs>
          <w:tab w:val="left" w:pos="9214"/>
        </w:tabs>
        <w:ind w:left="-1701" w:right="4676" w:firstLine="2127"/>
      </w:pPr>
    </w:p>
    <w:p w14:paraId="3E1D9F5C" w14:textId="2B59330B" w:rsidR="00FF5D35" w:rsidRPr="001D48DA" w:rsidRDefault="00FF5D35" w:rsidP="00FF5D35">
      <w:pPr>
        <w:tabs>
          <w:tab w:val="left" w:pos="9214"/>
        </w:tabs>
        <w:ind w:left="-1701" w:right="282" w:firstLine="5670"/>
      </w:pPr>
      <w:r w:rsidRPr="001D48DA">
        <w:t xml:space="preserve">Приложение № </w:t>
      </w:r>
      <w:r>
        <w:t>9</w:t>
      </w:r>
      <w:r>
        <w:t>3</w:t>
      </w:r>
      <w:r>
        <w:t xml:space="preserve"> </w:t>
      </w:r>
      <w:r w:rsidRPr="001D48DA">
        <w:t xml:space="preserve">к </w:t>
      </w:r>
      <w:r>
        <w:t>протоколу</w:t>
      </w:r>
      <w:r w:rsidRPr="001D48DA">
        <w:t xml:space="preserve"> № 98</w:t>
      </w:r>
    </w:p>
    <w:p w14:paraId="11776391" w14:textId="77777777" w:rsidR="00FF5D35" w:rsidRPr="001D48DA" w:rsidRDefault="00FF5D35" w:rsidP="00FF5D35">
      <w:pPr>
        <w:tabs>
          <w:tab w:val="left" w:pos="9214"/>
        </w:tabs>
        <w:ind w:left="-1701" w:right="282" w:firstLine="5670"/>
      </w:pPr>
      <w:r w:rsidRPr="001D48DA">
        <w:t>заседания правления Региональной</w:t>
      </w:r>
    </w:p>
    <w:p w14:paraId="2C336EAB" w14:textId="77777777" w:rsidR="00FF5D35" w:rsidRPr="001D48DA" w:rsidRDefault="00FF5D35" w:rsidP="00FF5D35">
      <w:pPr>
        <w:tabs>
          <w:tab w:val="left" w:pos="9214"/>
        </w:tabs>
        <w:ind w:left="-1701" w:right="282" w:firstLine="5670"/>
      </w:pPr>
      <w:r w:rsidRPr="001D48DA">
        <w:t>энергетической комиссии</w:t>
      </w:r>
    </w:p>
    <w:p w14:paraId="4C296A6A" w14:textId="77777777" w:rsidR="00FF5D35" w:rsidRDefault="00FF5D35" w:rsidP="00FF5D35">
      <w:pPr>
        <w:tabs>
          <w:tab w:val="left" w:pos="9214"/>
        </w:tabs>
        <w:ind w:left="-1701" w:right="282" w:firstLine="5670"/>
      </w:pPr>
      <w:r w:rsidRPr="001D48DA">
        <w:t>Кузбасса от 19.12.2025</w:t>
      </w:r>
    </w:p>
    <w:p w14:paraId="5114593E" w14:textId="496B8D6E" w:rsidR="00FF5D35" w:rsidRPr="00FF5D35" w:rsidRDefault="00FF5D35" w:rsidP="00FF5D35">
      <w:pPr>
        <w:tabs>
          <w:tab w:val="left" w:pos="9214"/>
        </w:tabs>
        <w:ind w:left="-1075" w:right="-739" w:firstLine="5470"/>
      </w:pPr>
    </w:p>
    <w:p w14:paraId="14B07984" w14:textId="77777777" w:rsidR="00FF5D35" w:rsidRPr="00FF5D35" w:rsidRDefault="00FF5D35" w:rsidP="00FF5D35">
      <w:pPr>
        <w:tabs>
          <w:tab w:val="left" w:pos="9214"/>
        </w:tabs>
        <w:ind w:left="-1075" w:right="-739" w:firstLine="5470"/>
      </w:pPr>
    </w:p>
    <w:p w14:paraId="51327633" w14:textId="77777777" w:rsidR="00FF5D35" w:rsidRPr="00FF5D35" w:rsidRDefault="00FF5D35" w:rsidP="00FF5D35">
      <w:pPr>
        <w:tabs>
          <w:tab w:val="left" w:pos="709"/>
        </w:tabs>
        <w:ind w:right="142"/>
        <w:jc w:val="center"/>
        <w:rPr>
          <w:b/>
          <w:bCs/>
          <w:snapToGrid w:val="0"/>
          <w:sz w:val="28"/>
          <w:szCs w:val="28"/>
        </w:rPr>
      </w:pPr>
      <w:r w:rsidRPr="00FF5D35">
        <w:rPr>
          <w:b/>
          <w:bCs/>
          <w:snapToGrid w:val="0"/>
          <w:sz w:val="28"/>
          <w:szCs w:val="28"/>
        </w:rPr>
        <w:t>Экспертное заключение</w:t>
      </w:r>
    </w:p>
    <w:p w14:paraId="17ED53AD" w14:textId="77777777" w:rsidR="00FF5D35" w:rsidRPr="00FF5D35" w:rsidRDefault="00FF5D35" w:rsidP="00FF5D35">
      <w:pPr>
        <w:jc w:val="center"/>
        <w:rPr>
          <w:b/>
          <w:bCs/>
          <w:snapToGrid w:val="0"/>
          <w:sz w:val="28"/>
          <w:szCs w:val="28"/>
        </w:rPr>
      </w:pPr>
      <w:r w:rsidRPr="00FF5D35">
        <w:rPr>
          <w:b/>
          <w:bCs/>
          <w:snapToGrid w:val="0"/>
          <w:sz w:val="28"/>
          <w:szCs w:val="28"/>
        </w:rPr>
        <w:t>Региональной энергетической комиссии Кузбасса</w:t>
      </w:r>
    </w:p>
    <w:p w14:paraId="06AFE2D3" w14:textId="77777777" w:rsidR="00FF5D35" w:rsidRPr="00FF5D35" w:rsidRDefault="00FF5D35" w:rsidP="00FF5D35">
      <w:pPr>
        <w:tabs>
          <w:tab w:val="left" w:pos="851"/>
        </w:tabs>
        <w:ind w:firstLine="709"/>
        <w:jc w:val="center"/>
        <w:rPr>
          <w:b/>
          <w:bCs/>
          <w:snapToGrid w:val="0"/>
          <w:color w:val="000000"/>
          <w:kern w:val="32"/>
          <w:sz w:val="28"/>
          <w:szCs w:val="28"/>
        </w:rPr>
      </w:pPr>
      <w:r w:rsidRPr="00FF5D35">
        <w:rPr>
          <w:b/>
          <w:bCs/>
          <w:snapToGrid w:val="0"/>
          <w:sz w:val="28"/>
          <w:szCs w:val="28"/>
        </w:rPr>
        <w:t xml:space="preserve">по материалам, представленным АО «Теплоэнерго» </w:t>
      </w:r>
      <w:r w:rsidRPr="00FF5D35">
        <w:rPr>
          <w:b/>
          <w:bCs/>
          <w:snapToGrid w:val="0"/>
          <w:color w:val="000000"/>
          <w:kern w:val="32"/>
          <w:sz w:val="28"/>
          <w:szCs w:val="28"/>
        </w:rPr>
        <w:t>для корректировки долгосрочных тарифов АО «Теплоэнерго» на горячую</w:t>
      </w:r>
      <w:r w:rsidRPr="00FF5D35">
        <w:rPr>
          <w:b/>
          <w:bCs/>
          <w:snapToGrid w:val="0"/>
          <w:color w:val="000000"/>
          <w:kern w:val="32"/>
          <w:sz w:val="28"/>
          <w:szCs w:val="28"/>
        </w:rPr>
        <w:br/>
        <w:t xml:space="preserve"> воду в закрытой системе горячего водоснабжения, реализуемую </w:t>
      </w:r>
      <w:r w:rsidRPr="00FF5D35">
        <w:rPr>
          <w:b/>
          <w:bCs/>
          <w:snapToGrid w:val="0"/>
          <w:color w:val="000000"/>
          <w:kern w:val="32"/>
          <w:sz w:val="28"/>
          <w:szCs w:val="28"/>
        </w:rPr>
        <w:br/>
        <w:t>на потребительском рынке Кемеровского городского округа ж.р. Лесная поляна (от котельных расположенных по адресам: пр. В.В. Михайлова, 4, пр. В.В. Михайлова, 5, пр. В.В. Михайлова, 11а) на 2019-2028 годы» в части 2026 года</w:t>
      </w:r>
    </w:p>
    <w:p w14:paraId="249D7D5D" w14:textId="77777777" w:rsidR="00FF5D35" w:rsidRPr="00FF5D35" w:rsidRDefault="00FF5D35" w:rsidP="00FF5D35">
      <w:pPr>
        <w:jc w:val="center"/>
        <w:rPr>
          <w:snapToGrid w:val="0"/>
          <w:color w:val="000000"/>
          <w:sz w:val="28"/>
          <w:szCs w:val="28"/>
        </w:rPr>
      </w:pPr>
    </w:p>
    <w:p w14:paraId="48DF21EA" w14:textId="77777777" w:rsidR="00FF5D35" w:rsidRPr="00FF5D35" w:rsidRDefault="00FF5D35" w:rsidP="00FF5D35">
      <w:pPr>
        <w:keepNext/>
        <w:tabs>
          <w:tab w:val="left" w:pos="1701"/>
        </w:tabs>
        <w:ind w:left="2058" w:hanging="357"/>
        <w:outlineLvl w:val="2"/>
        <w:rPr>
          <w:rFonts w:cs="Arial"/>
          <w:b/>
          <w:bCs/>
          <w:sz w:val="28"/>
          <w:szCs w:val="26"/>
          <w:lang w:eastAsia="en-US"/>
        </w:rPr>
      </w:pPr>
      <w:r w:rsidRPr="00FF5D35">
        <w:rPr>
          <w:rFonts w:cs="Arial"/>
          <w:b/>
          <w:bCs/>
          <w:sz w:val="28"/>
          <w:szCs w:val="26"/>
          <w:lang w:eastAsia="en-US"/>
        </w:rPr>
        <w:t>Нормативно правовая база</w:t>
      </w:r>
    </w:p>
    <w:p w14:paraId="3324F2A3" w14:textId="77777777" w:rsidR="00FF5D35" w:rsidRPr="00FF5D35" w:rsidRDefault="00FF5D35" w:rsidP="00FF5D35">
      <w:pPr>
        <w:ind w:right="142" w:firstLine="709"/>
        <w:jc w:val="both"/>
        <w:rPr>
          <w:snapToGrid w:val="0"/>
          <w:color w:val="000000"/>
          <w:sz w:val="28"/>
          <w:szCs w:val="28"/>
        </w:rPr>
      </w:pPr>
    </w:p>
    <w:p w14:paraId="2B7D2EE2" w14:textId="77777777" w:rsidR="00FF5D35" w:rsidRPr="00FF5D35" w:rsidRDefault="00FF5D35" w:rsidP="00FF5D35">
      <w:pPr>
        <w:ind w:firstLine="709"/>
        <w:jc w:val="both"/>
        <w:rPr>
          <w:snapToGrid w:val="0"/>
          <w:color w:val="000000"/>
          <w:sz w:val="28"/>
          <w:szCs w:val="28"/>
        </w:rPr>
      </w:pPr>
      <w:r w:rsidRPr="00FF5D35">
        <w:rPr>
          <w:snapToGrid w:val="0"/>
          <w:color w:val="000000"/>
          <w:sz w:val="28"/>
          <w:szCs w:val="28"/>
        </w:rPr>
        <w:t>Гражданский кодекс Российской Федерации (далее – ГК РФ);</w:t>
      </w:r>
    </w:p>
    <w:p w14:paraId="7C7C5B81" w14:textId="77777777" w:rsidR="00FF5D35" w:rsidRPr="00FF5D35" w:rsidRDefault="00FF5D35" w:rsidP="00FF5D35">
      <w:pPr>
        <w:ind w:firstLine="709"/>
        <w:jc w:val="both"/>
        <w:rPr>
          <w:snapToGrid w:val="0"/>
          <w:color w:val="000000"/>
          <w:sz w:val="28"/>
          <w:szCs w:val="28"/>
        </w:rPr>
      </w:pPr>
      <w:r w:rsidRPr="00FF5D35">
        <w:rPr>
          <w:snapToGrid w:val="0"/>
          <w:color w:val="000000"/>
          <w:sz w:val="28"/>
          <w:szCs w:val="28"/>
        </w:rPr>
        <w:t>Налоговый кодекс Российской Федерации (далее - НК РФ);</w:t>
      </w:r>
    </w:p>
    <w:p w14:paraId="49CF6809" w14:textId="77777777" w:rsidR="00FF5D35" w:rsidRPr="00FF5D35" w:rsidRDefault="00FF5D35" w:rsidP="00FF5D35">
      <w:pPr>
        <w:ind w:firstLine="709"/>
        <w:jc w:val="both"/>
        <w:rPr>
          <w:snapToGrid w:val="0"/>
          <w:color w:val="000000"/>
          <w:sz w:val="28"/>
          <w:szCs w:val="28"/>
        </w:rPr>
      </w:pPr>
      <w:r w:rsidRPr="00FF5D35">
        <w:rPr>
          <w:snapToGrid w:val="0"/>
          <w:color w:val="000000"/>
          <w:sz w:val="28"/>
          <w:szCs w:val="28"/>
        </w:rPr>
        <w:t>Трудовой Кодекс Российской Федерации (далее - ТК РФ);</w:t>
      </w:r>
    </w:p>
    <w:p w14:paraId="34D70AFF" w14:textId="77777777" w:rsidR="00FF5D35" w:rsidRPr="00FF5D35" w:rsidRDefault="00FF5D35" w:rsidP="00FF5D35">
      <w:pPr>
        <w:ind w:firstLine="709"/>
        <w:jc w:val="both"/>
        <w:rPr>
          <w:snapToGrid w:val="0"/>
          <w:color w:val="000000"/>
          <w:sz w:val="28"/>
          <w:szCs w:val="28"/>
        </w:rPr>
      </w:pPr>
      <w:r w:rsidRPr="00FF5D35">
        <w:rPr>
          <w:snapToGrid w:val="0"/>
          <w:color w:val="000000"/>
          <w:sz w:val="28"/>
          <w:szCs w:val="28"/>
        </w:rPr>
        <w:t>Федеральный Закон от 17.08.1995 № 147-ФЗ «О естественных монополиях»;</w:t>
      </w:r>
    </w:p>
    <w:p w14:paraId="38CD976D" w14:textId="77777777" w:rsidR="00FF5D35" w:rsidRPr="00FF5D35" w:rsidRDefault="00FF5D35" w:rsidP="00FF5D35">
      <w:pPr>
        <w:ind w:firstLine="709"/>
        <w:jc w:val="both"/>
        <w:rPr>
          <w:snapToGrid w:val="0"/>
          <w:color w:val="000000"/>
          <w:sz w:val="28"/>
          <w:szCs w:val="28"/>
        </w:rPr>
      </w:pPr>
      <w:r w:rsidRPr="00FF5D35">
        <w:rPr>
          <w:snapToGrid w:val="0"/>
          <w:color w:val="000000"/>
          <w:sz w:val="28"/>
          <w:szCs w:val="28"/>
        </w:rPr>
        <w:t>Федеральный закон от 27.07.2010 № 190-ФЗ «О теплоснабжении»;</w:t>
      </w:r>
    </w:p>
    <w:p w14:paraId="423712AE" w14:textId="77777777" w:rsidR="00FF5D35" w:rsidRPr="00FF5D35" w:rsidRDefault="00FF5D35" w:rsidP="00FF5D35">
      <w:pPr>
        <w:ind w:firstLine="709"/>
        <w:jc w:val="both"/>
        <w:rPr>
          <w:snapToGrid w:val="0"/>
          <w:color w:val="000000"/>
          <w:sz w:val="28"/>
          <w:szCs w:val="28"/>
        </w:rPr>
      </w:pPr>
      <w:r w:rsidRPr="00FF5D35">
        <w:rPr>
          <w:snapToGrid w:val="0"/>
          <w:color w:val="000000"/>
          <w:sz w:val="28"/>
          <w:szCs w:val="28"/>
        </w:rPr>
        <w:t xml:space="preserve">Федеральный закон от 07.12.2011 №416-ФЗ «О водоснабжении </w:t>
      </w:r>
      <w:r w:rsidRPr="00FF5D35">
        <w:rPr>
          <w:snapToGrid w:val="0"/>
          <w:color w:val="000000"/>
          <w:sz w:val="28"/>
          <w:szCs w:val="28"/>
        </w:rPr>
        <w:br/>
        <w:t xml:space="preserve">и водоотведении»; </w:t>
      </w:r>
    </w:p>
    <w:p w14:paraId="55D46E22" w14:textId="77777777" w:rsidR="00FF5D35" w:rsidRPr="00FF5D35" w:rsidRDefault="00FF5D35" w:rsidP="00FF5D35">
      <w:pPr>
        <w:ind w:firstLine="709"/>
        <w:jc w:val="both"/>
        <w:rPr>
          <w:snapToGrid w:val="0"/>
          <w:color w:val="000000"/>
          <w:sz w:val="28"/>
          <w:szCs w:val="28"/>
        </w:rPr>
      </w:pPr>
      <w:r w:rsidRPr="00FF5D35">
        <w:rPr>
          <w:snapToGrid w:val="0"/>
          <w:color w:val="000000"/>
          <w:sz w:val="28"/>
          <w:szCs w:val="28"/>
        </w:rPr>
        <w:t xml:space="preserve">Постановление Правительства РФ от 06.07.1998 № 700 «О введении раздельного учета затрат по регулируемым видам деятельности в энергетике»; </w:t>
      </w:r>
    </w:p>
    <w:p w14:paraId="5191EEC9" w14:textId="77777777" w:rsidR="00FF5D35" w:rsidRPr="00FF5D35" w:rsidRDefault="00FF5D35" w:rsidP="00FF5D35">
      <w:pPr>
        <w:ind w:firstLine="709"/>
        <w:jc w:val="both"/>
        <w:rPr>
          <w:snapToGrid w:val="0"/>
          <w:color w:val="000000"/>
          <w:sz w:val="28"/>
          <w:szCs w:val="28"/>
        </w:rPr>
      </w:pPr>
      <w:r w:rsidRPr="00FF5D35">
        <w:rPr>
          <w:snapToGrid w:val="0"/>
          <w:color w:val="000000"/>
          <w:sz w:val="28"/>
          <w:szCs w:val="28"/>
        </w:rPr>
        <w:t xml:space="preserve">Постановление Правительства Российской Федерации от 22.10.2012 </w:t>
      </w:r>
      <w:r w:rsidRPr="00FF5D35">
        <w:rPr>
          <w:snapToGrid w:val="0"/>
          <w:color w:val="000000"/>
          <w:sz w:val="28"/>
          <w:szCs w:val="28"/>
        </w:rPr>
        <w:br/>
        <w:t>№ 1075 «О ценообразовании в сфере теплоснабжения» (далее Основы или Правила ценообразования);</w:t>
      </w:r>
    </w:p>
    <w:p w14:paraId="66826617" w14:textId="77777777" w:rsidR="00FF5D35" w:rsidRPr="00FF5D35" w:rsidRDefault="00FF5D35" w:rsidP="00FF5D35">
      <w:pPr>
        <w:ind w:firstLine="709"/>
        <w:jc w:val="both"/>
        <w:rPr>
          <w:snapToGrid w:val="0"/>
          <w:color w:val="000000"/>
          <w:sz w:val="28"/>
          <w:szCs w:val="28"/>
        </w:rPr>
      </w:pPr>
      <w:r w:rsidRPr="00FF5D35">
        <w:rPr>
          <w:snapToGrid w:val="0"/>
          <w:color w:val="000000"/>
          <w:sz w:val="28"/>
          <w:szCs w:val="28"/>
        </w:rPr>
        <w:t xml:space="preserve">Постановление Правительства РФ от 13.05.2013 № 406 </w:t>
      </w:r>
      <w:r w:rsidRPr="00FF5D35">
        <w:rPr>
          <w:snapToGrid w:val="0"/>
          <w:color w:val="000000"/>
          <w:sz w:val="28"/>
          <w:szCs w:val="28"/>
        </w:rPr>
        <w:br/>
        <w:t xml:space="preserve">«О государственном регулировании тарифов в сфере водоснабжения </w:t>
      </w:r>
      <w:r w:rsidRPr="00FF5D35">
        <w:rPr>
          <w:snapToGrid w:val="0"/>
          <w:color w:val="000000"/>
          <w:sz w:val="28"/>
          <w:szCs w:val="28"/>
        </w:rPr>
        <w:br/>
        <w:t>и водоотведения»;</w:t>
      </w:r>
    </w:p>
    <w:p w14:paraId="33936EBA" w14:textId="77777777" w:rsidR="00FF5D35" w:rsidRPr="00FF5D35" w:rsidRDefault="00FF5D35" w:rsidP="00FF5D35">
      <w:pPr>
        <w:ind w:firstLine="709"/>
        <w:jc w:val="both"/>
        <w:rPr>
          <w:snapToGrid w:val="0"/>
          <w:color w:val="000000"/>
          <w:sz w:val="28"/>
          <w:szCs w:val="28"/>
        </w:rPr>
      </w:pPr>
      <w:r w:rsidRPr="00FF5D35">
        <w:rPr>
          <w:snapToGrid w:val="0"/>
          <w:color w:val="000000"/>
          <w:sz w:val="28"/>
          <w:szCs w:val="28"/>
        </w:rPr>
        <w:t xml:space="preserve">Постановление Правительства Российской Федерации от 15.12.2017 </w:t>
      </w:r>
      <w:r w:rsidRPr="00FF5D35">
        <w:rPr>
          <w:snapToGrid w:val="0"/>
          <w:color w:val="000000"/>
          <w:sz w:val="28"/>
          <w:szCs w:val="28"/>
        </w:rPr>
        <w:br/>
        <w:t>№ 1562 «Об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(мощность)»;</w:t>
      </w:r>
    </w:p>
    <w:p w14:paraId="3A0B9E67" w14:textId="77777777" w:rsidR="00FF5D35" w:rsidRPr="00FF5D35" w:rsidRDefault="00FF5D35" w:rsidP="00FF5D35">
      <w:pPr>
        <w:ind w:firstLine="709"/>
        <w:jc w:val="both"/>
        <w:rPr>
          <w:snapToGrid w:val="0"/>
          <w:color w:val="000000"/>
          <w:sz w:val="28"/>
          <w:szCs w:val="28"/>
        </w:rPr>
      </w:pPr>
      <w:r w:rsidRPr="00FF5D35">
        <w:rPr>
          <w:snapToGrid w:val="0"/>
          <w:color w:val="000000"/>
          <w:sz w:val="28"/>
          <w:szCs w:val="28"/>
        </w:rPr>
        <w:t xml:space="preserve">Постановление Правительства РФ от 23.07.2018 № 860 </w:t>
      </w:r>
      <w:r w:rsidRPr="00FF5D35">
        <w:rPr>
          <w:snapToGrid w:val="0"/>
          <w:color w:val="000000"/>
          <w:sz w:val="28"/>
          <w:szCs w:val="28"/>
        </w:rPr>
        <w:br/>
        <w:t xml:space="preserve">«Об отдельных вопросах ценообразования на тепловую энергию (мощность) </w:t>
      </w:r>
      <w:r w:rsidRPr="00FF5D35">
        <w:rPr>
          <w:snapToGrid w:val="0"/>
          <w:color w:val="000000"/>
          <w:sz w:val="28"/>
          <w:szCs w:val="28"/>
        </w:rPr>
        <w:br/>
        <w:t xml:space="preserve">в ценовых зонах теплоснабжения» (вместе с «Правилами определения </w:t>
      </w:r>
      <w:r w:rsidRPr="00FF5D35">
        <w:rPr>
          <w:snapToGrid w:val="0"/>
          <w:color w:val="000000"/>
          <w:sz w:val="28"/>
          <w:szCs w:val="28"/>
        </w:rPr>
        <w:br/>
        <w:t xml:space="preserve">в ценовых зонах теплоснабжения сторонами соглашения об исполнении схемы </w:t>
      </w:r>
      <w:r w:rsidRPr="00FF5D35">
        <w:rPr>
          <w:snapToGrid w:val="0"/>
          <w:color w:val="000000"/>
          <w:sz w:val="28"/>
          <w:szCs w:val="28"/>
        </w:rPr>
        <w:lastRenderedPageBreak/>
        <w:t xml:space="preserve">теплоснабжения размера коэффициента к предельному уровню цены </w:t>
      </w:r>
      <w:r w:rsidRPr="00FF5D35">
        <w:rPr>
          <w:snapToGrid w:val="0"/>
          <w:color w:val="000000"/>
          <w:sz w:val="28"/>
          <w:szCs w:val="28"/>
        </w:rPr>
        <w:br/>
        <w:t>на тепловую энергию (мощность) и срока его применения»);</w:t>
      </w:r>
    </w:p>
    <w:p w14:paraId="6AC89E2C" w14:textId="77777777" w:rsidR="00FF5D35" w:rsidRPr="00FF5D35" w:rsidRDefault="00FF5D35" w:rsidP="00FF5D35">
      <w:pPr>
        <w:ind w:firstLine="709"/>
        <w:jc w:val="both"/>
        <w:rPr>
          <w:snapToGrid w:val="0"/>
          <w:color w:val="000000"/>
          <w:sz w:val="28"/>
          <w:szCs w:val="28"/>
        </w:rPr>
      </w:pPr>
      <w:r w:rsidRPr="00FF5D35">
        <w:rPr>
          <w:snapToGrid w:val="0"/>
          <w:sz w:val="28"/>
          <w:szCs w:val="28"/>
        </w:rPr>
        <w:t xml:space="preserve">Распоряжение Правительства Российской Федерации от 05.08.2021 </w:t>
      </w:r>
      <w:r w:rsidRPr="00FF5D35">
        <w:rPr>
          <w:snapToGrid w:val="0"/>
          <w:sz w:val="28"/>
          <w:szCs w:val="28"/>
        </w:rPr>
        <w:br/>
        <w:t>№ 2164-р «Об отнесении муниципального образования город Кемерово Кемеровской области -Кузбасса» к ценовой зоне теплоснабжения»;</w:t>
      </w:r>
    </w:p>
    <w:p w14:paraId="2D68E623" w14:textId="77777777" w:rsidR="00FF5D35" w:rsidRPr="00FF5D35" w:rsidRDefault="00FF5D35" w:rsidP="00FF5D35">
      <w:pPr>
        <w:ind w:firstLine="709"/>
        <w:jc w:val="both"/>
        <w:rPr>
          <w:snapToGrid w:val="0"/>
          <w:color w:val="000000"/>
          <w:sz w:val="28"/>
          <w:szCs w:val="28"/>
        </w:rPr>
      </w:pPr>
      <w:r w:rsidRPr="00FF5D35">
        <w:rPr>
          <w:snapToGrid w:val="0"/>
          <w:color w:val="000000"/>
          <w:sz w:val="28"/>
          <w:szCs w:val="28"/>
        </w:rPr>
        <w:t xml:space="preserve">Методические указания по расчету регулируемых тарифов в сфере водоснабжения и водоотведения, утверждены Приказом ФСТ России </w:t>
      </w:r>
      <w:r w:rsidRPr="00FF5D35">
        <w:rPr>
          <w:snapToGrid w:val="0"/>
          <w:color w:val="000000"/>
          <w:sz w:val="28"/>
          <w:szCs w:val="28"/>
        </w:rPr>
        <w:br/>
        <w:t>от 27.12.2013 № 1746-э (далее – Методические указания № 1746-э);</w:t>
      </w:r>
    </w:p>
    <w:p w14:paraId="2C5192C6" w14:textId="77777777" w:rsidR="00FF5D35" w:rsidRPr="00FF5D35" w:rsidRDefault="00FF5D35" w:rsidP="00FF5D35">
      <w:pPr>
        <w:ind w:firstLine="709"/>
        <w:jc w:val="both"/>
        <w:rPr>
          <w:snapToGrid w:val="0"/>
          <w:color w:val="000000"/>
          <w:sz w:val="28"/>
          <w:szCs w:val="28"/>
        </w:rPr>
      </w:pPr>
      <w:r w:rsidRPr="00FF5D35">
        <w:rPr>
          <w:snapToGrid w:val="0"/>
          <w:color w:val="000000"/>
          <w:sz w:val="28"/>
          <w:szCs w:val="28"/>
        </w:rPr>
        <w:t xml:space="preserve">Регламент установления регулируемых тарифов в сфере водоснабжения </w:t>
      </w:r>
      <w:r w:rsidRPr="00FF5D35">
        <w:rPr>
          <w:snapToGrid w:val="0"/>
          <w:color w:val="000000"/>
          <w:sz w:val="28"/>
          <w:szCs w:val="28"/>
        </w:rPr>
        <w:br/>
        <w:t>и водоотведения, утвержденный Приказом ФСТ России от 16.07.2014 № 1154-э;</w:t>
      </w:r>
    </w:p>
    <w:p w14:paraId="50788966" w14:textId="77777777" w:rsidR="00FF5D35" w:rsidRPr="00FF5D35" w:rsidRDefault="00FF5D35" w:rsidP="00FF5D35">
      <w:pPr>
        <w:ind w:firstLine="709"/>
        <w:jc w:val="both"/>
        <w:rPr>
          <w:snapToGrid w:val="0"/>
          <w:color w:val="000000"/>
          <w:sz w:val="28"/>
          <w:szCs w:val="28"/>
        </w:rPr>
      </w:pPr>
      <w:r w:rsidRPr="00FF5D35">
        <w:rPr>
          <w:snapToGrid w:val="0"/>
          <w:color w:val="000000"/>
          <w:sz w:val="28"/>
          <w:szCs w:val="28"/>
        </w:rPr>
        <w:t xml:space="preserve">Приказ Федеральной службы по тарифам (ФСТ России) от 07.06.2013 </w:t>
      </w:r>
      <w:r w:rsidRPr="00FF5D35">
        <w:rPr>
          <w:snapToGrid w:val="0"/>
          <w:color w:val="000000"/>
          <w:sz w:val="28"/>
          <w:szCs w:val="28"/>
        </w:rPr>
        <w:br/>
        <w:t>№ 163 «Об утверждении Регламента открытия дел об установлении регулируемых цен (тарифов) и отмене регулирования тарифов в сфере теплоснабжения»;</w:t>
      </w:r>
    </w:p>
    <w:p w14:paraId="3B3BF53B" w14:textId="77777777" w:rsidR="00FF5D35" w:rsidRPr="00FF5D35" w:rsidRDefault="00FF5D35" w:rsidP="00FF5D35">
      <w:pPr>
        <w:tabs>
          <w:tab w:val="left" w:pos="1134"/>
        </w:tabs>
        <w:ind w:firstLine="709"/>
        <w:jc w:val="both"/>
        <w:rPr>
          <w:snapToGrid w:val="0"/>
          <w:sz w:val="28"/>
          <w:szCs w:val="28"/>
        </w:rPr>
      </w:pPr>
      <w:r w:rsidRPr="00FF5D35">
        <w:rPr>
          <w:sz w:val="28"/>
          <w:szCs w:val="28"/>
        </w:rPr>
        <w:t>Приказ Минстроя России от 29.07.2022 № 623/пр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 (Зарегистрирован в Минюсте России 25.08.2022 № 69785);</w:t>
      </w:r>
    </w:p>
    <w:p w14:paraId="063BB6D9" w14:textId="77777777" w:rsidR="00FF5D35" w:rsidRPr="00FF5D35" w:rsidRDefault="00FF5D35" w:rsidP="00FF5D35">
      <w:pPr>
        <w:tabs>
          <w:tab w:val="left" w:pos="1134"/>
        </w:tabs>
        <w:ind w:firstLine="709"/>
        <w:jc w:val="both"/>
        <w:rPr>
          <w:snapToGrid w:val="0"/>
          <w:sz w:val="28"/>
          <w:szCs w:val="28"/>
        </w:rPr>
      </w:pPr>
      <w:r w:rsidRPr="00FF5D35">
        <w:rPr>
          <w:snapToGrid w:val="0"/>
          <w:sz w:val="28"/>
          <w:szCs w:val="28"/>
        </w:rPr>
        <w:t>Постановление Губернатора Кемеровской области - Кузбасса от 20.12.2021 № 111-пг «Об утверждении графика поэтапного равномерного доведения предельного уровня цены на тепловую энергию (мощность) до уровня, определяемого в соответствии с разделом II Правил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утвержденных постановлением Правительства Российской Федерации от 15.12.2017 № 1562, на территории муниципального образования «город Кемерово» на 2022 - 2031 годы».</w:t>
      </w:r>
    </w:p>
    <w:p w14:paraId="3BE25137" w14:textId="77777777" w:rsidR="00FF5D35" w:rsidRPr="00FF5D35" w:rsidRDefault="00FF5D35" w:rsidP="00FF5D35">
      <w:pPr>
        <w:ind w:firstLine="709"/>
        <w:jc w:val="both"/>
        <w:rPr>
          <w:snapToGrid w:val="0"/>
          <w:color w:val="000000"/>
          <w:sz w:val="28"/>
          <w:szCs w:val="28"/>
        </w:rPr>
      </w:pPr>
      <w:r w:rsidRPr="00FF5D35">
        <w:rPr>
          <w:snapToGrid w:val="0"/>
          <w:color w:val="000000"/>
          <w:sz w:val="28"/>
          <w:szCs w:val="28"/>
        </w:rPr>
        <w:t xml:space="preserve">Прочие законы и подзаконные акты, методические разработки </w:t>
      </w:r>
      <w:r w:rsidRPr="00FF5D35">
        <w:rPr>
          <w:snapToGrid w:val="0"/>
          <w:color w:val="000000"/>
          <w:sz w:val="28"/>
          <w:szCs w:val="28"/>
        </w:rPr>
        <w:br/>
        <w:t>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74526F2A" w14:textId="77777777" w:rsidR="00FF5D35" w:rsidRPr="00FF5D35" w:rsidRDefault="00FF5D35" w:rsidP="00FF5D35">
      <w:pPr>
        <w:ind w:firstLine="709"/>
        <w:jc w:val="both"/>
        <w:rPr>
          <w:snapToGrid w:val="0"/>
          <w:color w:val="000000"/>
          <w:sz w:val="28"/>
          <w:szCs w:val="28"/>
        </w:rPr>
      </w:pPr>
      <w:r w:rsidRPr="00FF5D35">
        <w:rPr>
          <w:snapToGrid w:val="0"/>
          <w:color w:val="000000"/>
          <w:sz w:val="28"/>
          <w:szCs w:val="28"/>
        </w:rPr>
        <w:t>Вся нормативно – методическая основа используется в редакции, действующей на момент проведения экспертизы.</w:t>
      </w:r>
    </w:p>
    <w:p w14:paraId="197F8357" w14:textId="77777777" w:rsidR="00FF5D35" w:rsidRPr="00FF5D35" w:rsidRDefault="00FF5D35" w:rsidP="00FF5D35">
      <w:pPr>
        <w:ind w:firstLine="709"/>
        <w:jc w:val="both"/>
        <w:rPr>
          <w:snapToGrid w:val="0"/>
          <w:color w:val="000000"/>
          <w:sz w:val="28"/>
          <w:szCs w:val="28"/>
        </w:rPr>
      </w:pPr>
      <w:r w:rsidRPr="00FF5D35">
        <w:rPr>
          <w:snapToGrid w:val="0"/>
          <w:color w:val="000000"/>
          <w:sz w:val="28"/>
          <w:szCs w:val="28"/>
        </w:rPr>
        <w:t>Для составления данного заключения эксперты руководствовались Прогнозом Минэкономразвития России, опубликованным на сайте 26.09.2025,</w:t>
      </w:r>
      <w:r w:rsidRPr="00FF5D35">
        <w:rPr>
          <w:snapToGrid w:val="0"/>
          <w:color w:val="000000"/>
          <w:sz w:val="28"/>
          <w:szCs w:val="28"/>
        </w:rPr>
        <w:br/>
        <w:t xml:space="preserve">в соответствии с которым ИПЦ (индекс потребительских цен) на 2026 год составит 105,1 %. </w:t>
      </w:r>
    </w:p>
    <w:p w14:paraId="4BDE556E" w14:textId="77777777" w:rsidR="00FF5D35" w:rsidRPr="00FF5D35" w:rsidRDefault="00FF5D35" w:rsidP="00FF5D35">
      <w:pPr>
        <w:rPr>
          <w:snapToGrid w:val="0"/>
          <w:color w:val="000000"/>
          <w:sz w:val="28"/>
          <w:szCs w:val="28"/>
        </w:rPr>
      </w:pPr>
    </w:p>
    <w:p w14:paraId="2B8038F9" w14:textId="77777777" w:rsidR="00FF5D35" w:rsidRPr="00FF5D35" w:rsidRDefault="00FF5D35" w:rsidP="00FF5D35">
      <w:pPr>
        <w:keepNext/>
        <w:tabs>
          <w:tab w:val="left" w:pos="1701"/>
        </w:tabs>
        <w:ind w:left="2058" w:hanging="357"/>
        <w:outlineLvl w:val="2"/>
        <w:rPr>
          <w:rFonts w:cs="Arial"/>
          <w:b/>
          <w:bCs/>
          <w:sz w:val="28"/>
          <w:szCs w:val="26"/>
          <w:lang w:eastAsia="en-US"/>
        </w:rPr>
      </w:pPr>
      <w:r w:rsidRPr="00FF5D35">
        <w:rPr>
          <w:rFonts w:cs="Arial"/>
          <w:b/>
          <w:bCs/>
          <w:sz w:val="28"/>
          <w:szCs w:val="26"/>
          <w:lang w:eastAsia="en-US"/>
        </w:rPr>
        <w:t>Общая характеристика предприятия</w:t>
      </w:r>
    </w:p>
    <w:p w14:paraId="71168464" w14:textId="77777777" w:rsidR="00FF5D35" w:rsidRPr="00FF5D35" w:rsidRDefault="00FF5D35" w:rsidP="00FF5D35">
      <w:pPr>
        <w:ind w:right="142" w:firstLine="709"/>
        <w:jc w:val="both"/>
        <w:rPr>
          <w:sz w:val="28"/>
          <w:szCs w:val="28"/>
        </w:rPr>
      </w:pPr>
    </w:p>
    <w:p w14:paraId="07E1EBAA" w14:textId="77777777" w:rsidR="00FF5D35" w:rsidRPr="00FF5D35" w:rsidRDefault="00FF5D35" w:rsidP="00FF5D35">
      <w:pPr>
        <w:ind w:firstLine="709"/>
        <w:jc w:val="both"/>
        <w:rPr>
          <w:bCs/>
          <w:sz w:val="28"/>
          <w:szCs w:val="28"/>
        </w:rPr>
      </w:pPr>
      <w:r w:rsidRPr="00FF5D35">
        <w:rPr>
          <w:sz w:val="28"/>
          <w:szCs w:val="28"/>
        </w:rPr>
        <w:t xml:space="preserve">АО «Теплоэнерго» обратилось в Региональную энергетическую комиссию Кузбасса с заявлением от 29.04.2025 № 788 (вх. от 29.04.2025 </w:t>
      </w:r>
      <w:r w:rsidRPr="00FF5D35">
        <w:rPr>
          <w:sz w:val="28"/>
          <w:szCs w:val="28"/>
        </w:rPr>
        <w:br/>
        <w:t xml:space="preserve">№ 2605) и предоставило обосновывающие материалы для </w:t>
      </w:r>
      <w:r w:rsidRPr="00FF5D35">
        <w:rPr>
          <w:bCs/>
          <w:sz w:val="28"/>
          <w:szCs w:val="28"/>
        </w:rPr>
        <w:t xml:space="preserve">корректировки НВВ и уровня долгосрочных тарифов на горячую воду в закрытой системе горячего водоснабжения, реализуемую на потребительском рынке Кемеровского </w:t>
      </w:r>
      <w:r w:rsidRPr="00FF5D35">
        <w:rPr>
          <w:bCs/>
          <w:sz w:val="28"/>
          <w:szCs w:val="28"/>
        </w:rPr>
        <w:lastRenderedPageBreak/>
        <w:t xml:space="preserve">городского округа ж.р. Лесная Поляна (от котельных расположенных </w:t>
      </w:r>
      <w:r w:rsidRPr="00FF5D35">
        <w:rPr>
          <w:bCs/>
          <w:sz w:val="28"/>
          <w:szCs w:val="28"/>
        </w:rPr>
        <w:br/>
        <w:t xml:space="preserve">по адресам: </w:t>
      </w:r>
      <w:r w:rsidRPr="00FF5D35">
        <w:rPr>
          <w:color w:val="000000"/>
          <w:sz w:val="28"/>
          <w:szCs w:val="28"/>
        </w:rPr>
        <w:t>г. Кемерово, ж.р. Лесная Поляна</w:t>
      </w:r>
      <w:r w:rsidRPr="00FF5D35">
        <w:rPr>
          <w:bCs/>
          <w:color w:val="000000"/>
          <w:kern w:val="32"/>
          <w:sz w:val="28"/>
          <w:szCs w:val="28"/>
        </w:rPr>
        <w:t xml:space="preserve"> пр. В.В. Михайлова, 4</w:t>
      </w:r>
      <w:r w:rsidRPr="00FF5D35">
        <w:rPr>
          <w:bCs/>
          <w:sz w:val="28"/>
          <w:szCs w:val="28"/>
        </w:rPr>
        <w:t xml:space="preserve">, </w:t>
      </w:r>
      <w:r w:rsidRPr="00FF5D35">
        <w:rPr>
          <w:bCs/>
          <w:color w:val="000000"/>
          <w:kern w:val="32"/>
          <w:sz w:val="28"/>
          <w:szCs w:val="28"/>
        </w:rPr>
        <w:t>пр. В.В. Михайлова, 5</w:t>
      </w:r>
      <w:r w:rsidRPr="00FF5D35">
        <w:rPr>
          <w:bCs/>
          <w:sz w:val="28"/>
          <w:szCs w:val="28"/>
        </w:rPr>
        <w:t xml:space="preserve"> и </w:t>
      </w:r>
      <w:r w:rsidRPr="00FF5D35">
        <w:rPr>
          <w:bCs/>
          <w:color w:val="000000"/>
          <w:kern w:val="32"/>
          <w:sz w:val="28"/>
          <w:szCs w:val="28"/>
        </w:rPr>
        <w:t>пр. В.В. Михайлова, 11 а</w:t>
      </w:r>
      <w:r w:rsidRPr="00FF5D35">
        <w:rPr>
          <w:bCs/>
          <w:sz w:val="28"/>
          <w:szCs w:val="28"/>
        </w:rPr>
        <w:t>, на 2019-2028 годы в части 2026 года.</w:t>
      </w:r>
    </w:p>
    <w:p w14:paraId="011A8BA3" w14:textId="77777777" w:rsidR="00FF5D35" w:rsidRPr="00FF5D35" w:rsidRDefault="00FF5D35" w:rsidP="00FF5D35">
      <w:pPr>
        <w:ind w:firstLine="709"/>
        <w:jc w:val="both"/>
        <w:rPr>
          <w:sz w:val="28"/>
          <w:szCs w:val="28"/>
        </w:rPr>
      </w:pPr>
      <w:r w:rsidRPr="00FF5D35">
        <w:rPr>
          <w:sz w:val="28"/>
          <w:szCs w:val="28"/>
        </w:rPr>
        <w:t>Полное наименование организации – акционерное общество «Теплоэнерго».</w:t>
      </w:r>
    </w:p>
    <w:p w14:paraId="726BAC80" w14:textId="77777777" w:rsidR="00FF5D35" w:rsidRPr="00FF5D35" w:rsidRDefault="00FF5D35" w:rsidP="00FF5D35">
      <w:pPr>
        <w:ind w:firstLine="709"/>
        <w:contextualSpacing/>
        <w:jc w:val="both"/>
        <w:rPr>
          <w:sz w:val="28"/>
          <w:szCs w:val="28"/>
        </w:rPr>
      </w:pPr>
      <w:r w:rsidRPr="00FF5D35">
        <w:rPr>
          <w:sz w:val="28"/>
          <w:szCs w:val="28"/>
        </w:rPr>
        <w:t>АО «Теплоэнерго» осуществляет свою деятельность в соответствии с действующим на территории Российской Федерации законодательством, Уставом предприятия (стр. 33-53).</w:t>
      </w:r>
    </w:p>
    <w:p w14:paraId="27C5A4DC" w14:textId="77777777" w:rsidR="00FF5D35" w:rsidRPr="00FF5D35" w:rsidRDefault="00FF5D35" w:rsidP="00FF5D35">
      <w:pPr>
        <w:ind w:firstLine="709"/>
        <w:contextualSpacing/>
        <w:jc w:val="both"/>
        <w:rPr>
          <w:sz w:val="28"/>
          <w:szCs w:val="28"/>
        </w:rPr>
      </w:pPr>
      <w:r w:rsidRPr="00FF5D35">
        <w:rPr>
          <w:sz w:val="28"/>
          <w:szCs w:val="28"/>
        </w:rPr>
        <w:t>Учетная политика предприятия утверждена приказом генерального директора от 30.12.2022 № 37 (стр. 216-278).</w:t>
      </w:r>
    </w:p>
    <w:p w14:paraId="645262C3" w14:textId="77777777" w:rsidR="00FF5D35" w:rsidRPr="00FF5D35" w:rsidRDefault="00FF5D35" w:rsidP="00FF5D35">
      <w:pPr>
        <w:ind w:firstLine="709"/>
        <w:contextualSpacing/>
        <w:jc w:val="both"/>
        <w:rPr>
          <w:sz w:val="28"/>
          <w:szCs w:val="28"/>
        </w:rPr>
      </w:pPr>
      <w:r w:rsidRPr="00FF5D35">
        <w:rPr>
          <w:sz w:val="28"/>
          <w:szCs w:val="28"/>
        </w:rPr>
        <w:t>АО «Теплоэнерго» находится на общей системе налогообложения.</w:t>
      </w:r>
    </w:p>
    <w:p w14:paraId="47A3C0AF" w14:textId="77777777" w:rsidR="00FF5D35" w:rsidRPr="00FF5D35" w:rsidRDefault="00FF5D35" w:rsidP="00FF5D35">
      <w:pPr>
        <w:spacing w:line="276" w:lineRule="auto"/>
        <w:ind w:firstLine="709"/>
        <w:jc w:val="both"/>
        <w:rPr>
          <w:color w:val="000000"/>
          <w:sz w:val="28"/>
          <w:szCs w:val="28"/>
        </w:rPr>
      </w:pPr>
      <w:r w:rsidRPr="00FF5D35">
        <w:rPr>
          <w:color w:val="000000"/>
          <w:sz w:val="28"/>
          <w:szCs w:val="28"/>
        </w:rPr>
        <w:t xml:space="preserve">АО «Теплоэнерго» - одна из энергоснабжающих компаний города Кемерово. Основным видом деятельности </w:t>
      </w:r>
      <w:r w:rsidRPr="00FF5D35">
        <w:rPr>
          <w:sz w:val="28"/>
          <w:szCs w:val="28"/>
        </w:rPr>
        <w:t xml:space="preserve">является </w:t>
      </w:r>
      <w:r w:rsidRPr="00FF5D35">
        <w:rPr>
          <w:color w:val="000000"/>
          <w:sz w:val="28"/>
          <w:szCs w:val="28"/>
        </w:rPr>
        <w:t>централизованное теплоснабжение потребителей г. Кемерово и Кемеровского муниципального округа.</w:t>
      </w:r>
    </w:p>
    <w:p w14:paraId="7023DE5A" w14:textId="77777777" w:rsidR="00FF5D35" w:rsidRPr="00FF5D35" w:rsidRDefault="00FF5D35" w:rsidP="00FF5D35">
      <w:pPr>
        <w:ind w:firstLine="709"/>
        <w:jc w:val="both"/>
        <w:rPr>
          <w:snapToGrid w:val="0"/>
          <w:color w:val="000000"/>
          <w:sz w:val="28"/>
          <w:szCs w:val="28"/>
        </w:rPr>
      </w:pPr>
      <w:r w:rsidRPr="00FF5D35">
        <w:rPr>
          <w:color w:val="000000"/>
          <w:sz w:val="28"/>
          <w:szCs w:val="28"/>
          <w:lang w:val="en-US"/>
        </w:rPr>
        <w:t>C</w:t>
      </w:r>
      <w:r w:rsidRPr="00FF5D35">
        <w:rPr>
          <w:color w:val="000000"/>
          <w:sz w:val="28"/>
          <w:szCs w:val="28"/>
        </w:rPr>
        <w:t xml:space="preserve"> 25.03.2019 </w:t>
      </w:r>
      <w:r w:rsidRPr="00FF5D35">
        <w:rPr>
          <w:snapToGrid w:val="0"/>
          <w:color w:val="000000"/>
          <w:sz w:val="28"/>
          <w:szCs w:val="28"/>
        </w:rPr>
        <w:t xml:space="preserve">на основании договора аренды муниципального имущества, находящегося в собственности города Кемерово № 19/655 от 25.03.2019 года (стр. 1-19), заключенного между КУМИ г. Кемерово (Арендодатель) и АО «Теплоэнерго» (Арендатор). в соответствии с «Протоколом №1 от 04.03.2019 заседания комиссии по рассмотрению заявки на участие в открытом конкурсе на право заключения договора аренды в отношении объектов теплоснабжения, расположенных по адресам </w:t>
      </w:r>
      <w:r w:rsidRPr="00FF5D35">
        <w:rPr>
          <w:bCs/>
          <w:color w:val="000000"/>
          <w:kern w:val="32"/>
          <w:sz w:val="28"/>
          <w:szCs w:val="28"/>
        </w:rPr>
        <w:t>по адресам: пр. В.В. Михайлова, 4, пр. В.В. Михайлова, 5, пр. В.В. Михайлова, 11а, ОК №01/18 СпИ-КУМИ», решения Арендодателя от 25.03.2019 №542 «О заключении договора аренды».</w:t>
      </w:r>
      <w:r w:rsidRPr="00FF5D35">
        <w:rPr>
          <w:color w:val="000000"/>
          <w:sz w:val="28"/>
          <w:szCs w:val="28"/>
        </w:rPr>
        <w:t>в эксплуатацию АО «Теплоэнерго» переданы 3 газовые блочно-модульные котельные № 9 (г. Кемерово, ж.р. Лесная Поляна, пр. В.В. Михайлова, 4), № 11 (г. Кемерово, ж.р. Лесная Поляна, пр. В.В. Михайлова, 5),</w:t>
      </w:r>
      <w:r w:rsidRPr="00FF5D35">
        <w:rPr>
          <w:color w:val="000000"/>
          <w:sz w:val="28"/>
          <w:szCs w:val="28"/>
        </w:rPr>
        <w:br/>
        <w:t>и № 14 (г. Кемерово, ж.р. Лесная Поляна, пр. В.В. Михайлова, 11а,).</w:t>
      </w:r>
      <w:r w:rsidRPr="00FF5D35">
        <w:rPr>
          <w:color w:val="0070C0"/>
          <w:sz w:val="28"/>
          <w:szCs w:val="28"/>
        </w:rPr>
        <w:t xml:space="preserve"> </w:t>
      </w:r>
    </w:p>
    <w:p w14:paraId="2B16084D" w14:textId="77777777" w:rsidR="00FF5D35" w:rsidRPr="00FF5D35" w:rsidRDefault="00FF5D35" w:rsidP="00FF5D35">
      <w:pPr>
        <w:ind w:firstLine="709"/>
        <w:jc w:val="both"/>
        <w:rPr>
          <w:b/>
          <w:color w:val="000000"/>
          <w:sz w:val="28"/>
          <w:szCs w:val="28"/>
        </w:rPr>
      </w:pPr>
      <w:r w:rsidRPr="00FF5D35">
        <w:rPr>
          <w:b/>
          <w:color w:val="000000"/>
          <w:sz w:val="28"/>
          <w:szCs w:val="28"/>
        </w:rPr>
        <w:t>Краткая характеристика объектов теплоснабжения</w:t>
      </w:r>
    </w:p>
    <w:p w14:paraId="07493124" w14:textId="77777777" w:rsidR="00FF5D35" w:rsidRPr="00FF5D35" w:rsidRDefault="00FF5D35" w:rsidP="00FF5D35">
      <w:pPr>
        <w:ind w:firstLine="709"/>
        <w:jc w:val="both"/>
        <w:rPr>
          <w:b/>
          <w:color w:val="000000"/>
          <w:sz w:val="28"/>
          <w:szCs w:val="28"/>
        </w:rPr>
      </w:pPr>
    </w:p>
    <w:p w14:paraId="1DEEEA47" w14:textId="77777777" w:rsidR="00FF5D35" w:rsidRPr="00FF5D35" w:rsidRDefault="00FF5D35" w:rsidP="00FF5D35">
      <w:pPr>
        <w:ind w:firstLine="709"/>
        <w:jc w:val="both"/>
        <w:rPr>
          <w:color w:val="000000"/>
          <w:sz w:val="28"/>
          <w:szCs w:val="28"/>
        </w:rPr>
      </w:pPr>
      <w:r w:rsidRPr="00FF5D35">
        <w:rPr>
          <w:color w:val="000000"/>
          <w:sz w:val="28"/>
          <w:szCs w:val="28"/>
        </w:rPr>
        <w:t xml:space="preserve">Водогрейная газовая котельная </w:t>
      </w:r>
      <w:r w:rsidRPr="00FF5D35">
        <w:rPr>
          <w:b/>
          <w:color w:val="000000"/>
          <w:sz w:val="28"/>
          <w:szCs w:val="28"/>
        </w:rPr>
        <w:t>№ 9</w:t>
      </w:r>
      <w:r w:rsidRPr="00FF5D35">
        <w:rPr>
          <w:color w:val="000000"/>
          <w:sz w:val="28"/>
          <w:szCs w:val="28"/>
        </w:rPr>
        <w:t xml:space="preserve">, расположенная по адресу: </w:t>
      </w:r>
      <w:r w:rsidRPr="00FF5D35">
        <w:rPr>
          <w:color w:val="000000"/>
          <w:sz w:val="28"/>
          <w:szCs w:val="28"/>
        </w:rPr>
        <w:br/>
        <w:t>г. Кемерово, ж.р. Лесная Поляна, пр. В.В. Михайлова, 4.</w:t>
      </w:r>
    </w:p>
    <w:p w14:paraId="719E621C" w14:textId="77777777" w:rsidR="00FF5D35" w:rsidRPr="00FF5D35" w:rsidRDefault="00FF5D35" w:rsidP="00FF5D35">
      <w:pPr>
        <w:ind w:firstLine="709"/>
        <w:jc w:val="both"/>
        <w:rPr>
          <w:color w:val="000000"/>
          <w:sz w:val="28"/>
          <w:szCs w:val="28"/>
        </w:rPr>
      </w:pPr>
      <w:r w:rsidRPr="00FF5D35">
        <w:rPr>
          <w:color w:val="000000"/>
          <w:sz w:val="28"/>
          <w:szCs w:val="28"/>
        </w:rPr>
        <w:t>Год ввода в эксплуатацию - 2013.</w:t>
      </w:r>
    </w:p>
    <w:p w14:paraId="6426AE7A" w14:textId="77777777" w:rsidR="00FF5D35" w:rsidRPr="00FF5D35" w:rsidRDefault="00FF5D35" w:rsidP="00FF5D35">
      <w:pPr>
        <w:ind w:firstLine="709"/>
        <w:jc w:val="both"/>
        <w:rPr>
          <w:color w:val="000000"/>
          <w:sz w:val="28"/>
          <w:szCs w:val="28"/>
        </w:rPr>
      </w:pPr>
      <w:r w:rsidRPr="00FF5D35">
        <w:rPr>
          <w:color w:val="000000"/>
          <w:sz w:val="28"/>
          <w:szCs w:val="28"/>
        </w:rPr>
        <w:t>Котельная располагается на территории МАДОУ №5 «Детский сад комбинированного вида» и осуществляет теплоснабжение единственного потребителя МАДОУ №5 «Детский сад комбинированного вида».</w:t>
      </w:r>
    </w:p>
    <w:p w14:paraId="3B006426" w14:textId="77777777" w:rsidR="00FF5D35" w:rsidRPr="00FF5D35" w:rsidRDefault="00FF5D35" w:rsidP="00FF5D35">
      <w:pPr>
        <w:ind w:firstLine="709"/>
        <w:jc w:val="both"/>
        <w:rPr>
          <w:color w:val="000000"/>
          <w:sz w:val="28"/>
          <w:szCs w:val="28"/>
        </w:rPr>
      </w:pPr>
      <w:r w:rsidRPr="00FF5D35">
        <w:rPr>
          <w:color w:val="000000"/>
          <w:sz w:val="28"/>
          <w:szCs w:val="28"/>
        </w:rPr>
        <w:t>Общая установленная мощность котельной составляет 0,720 Гкал/ч.</w:t>
      </w:r>
    </w:p>
    <w:p w14:paraId="190ED9E0" w14:textId="77777777" w:rsidR="00FF5D35" w:rsidRPr="00FF5D35" w:rsidRDefault="00FF5D35" w:rsidP="00FF5D35">
      <w:pPr>
        <w:ind w:firstLine="709"/>
        <w:jc w:val="both"/>
        <w:rPr>
          <w:color w:val="000000"/>
          <w:sz w:val="28"/>
          <w:szCs w:val="28"/>
        </w:rPr>
      </w:pPr>
      <w:r w:rsidRPr="00FF5D35">
        <w:rPr>
          <w:color w:val="000000"/>
          <w:sz w:val="28"/>
          <w:szCs w:val="28"/>
        </w:rPr>
        <w:t xml:space="preserve">Основной вид топлива - природный газ. </w:t>
      </w:r>
    </w:p>
    <w:p w14:paraId="69C93892" w14:textId="77777777" w:rsidR="00FF5D35" w:rsidRPr="00FF5D35" w:rsidRDefault="00FF5D35" w:rsidP="00FF5D35">
      <w:pPr>
        <w:ind w:firstLine="709"/>
        <w:jc w:val="both"/>
        <w:rPr>
          <w:color w:val="000000"/>
          <w:sz w:val="28"/>
          <w:szCs w:val="28"/>
        </w:rPr>
      </w:pPr>
      <w:r w:rsidRPr="00FF5D35">
        <w:rPr>
          <w:color w:val="000000"/>
          <w:sz w:val="28"/>
          <w:szCs w:val="28"/>
        </w:rPr>
        <w:t>Резервное топливо - дизельное топливо.</w:t>
      </w:r>
    </w:p>
    <w:p w14:paraId="678C1CD7" w14:textId="77777777" w:rsidR="00FF5D35" w:rsidRPr="00FF5D35" w:rsidRDefault="00FF5D35" w:rsidP="00FF5D35">
      <w:pPr>
        <w:ind w:firstLine="709"/>
        <w:jc w:val="both"/>
        <w:rPr>
          <w:color w:val="000000"/>
          <w:sz w:val="28"/>
          <w:szCs w:val="28"/>
        </w:rPr>
      </w:pPr>
      <w:r w:rsidRPr="00FF5D35">
        <w:rPr>
          <w:color w:val="000000"/>
          <w:sz w:val="28"/>
          <w:szCs w:val="28"/>
        </w:rPr>
        <w:t>Резервное электроснабжение – имеется 2-й ввод электроснабжения.</w:t>
      </w:r>
    </w:p>
    <w:p w14:paraId="053B6237" w14:textId="77777777" w:rsidR="00FF5D35" w:rsidRPr="00FF5D35" w:rsidRDefault="00FF5D35" w:rsidP="00FF5D35">
      <w:pPr>
        <w:ind w:firstLine="709"/>
        <w:jc w:val="both"/>
        <w:rPr>
          <w:color w:val="000000"/>
          <w:sz w:val="28"/>
          <w:szCs w:val="28"/>
        </w:rPr>
      </w:pPr>
      <w:r w:rsidRPr="00FF5D35">
        <w:rPr>
          <w:color w:val="000000"/>
          <w:sz w:val="28"/>
          <w:szCs w:val="28"/>
        </w:rPr>
        <w:t>Дымовые трубы 2 шт.- стальные, диаметр 300 мм, высота 19,5 м.</w:t>
      </w:r>
    </w:p>
    <w:p w14:paraId="52337FFE" w14:textId="77777777" w:rsidR="00FF5D35" w:rsidRPr="00FF5D35" w:rsidRDefault="00FF5D35" w:rsidP="00FF5D35">
      <w:pPr>
        <w:ind w:firstLine="709"/>
        <w:jc w:val="both"/>
        <w:rPr>
          <w:color w:val="000000"/>
          <w:sz w:val="28"/>
          <w:szCs w:val="28"/>
        </w:rPr>
      </w:pPr>
      <w:r w:rsidRPr="00FF5D35">
        <w:rPr>
          <w:color w:val="000000"/>
          <w:sz w:val="28"/>
          <w:szCs w:val="28"/>
        </w:rPr>
        <w:t>Учет тепловой энергии и теплоносителя – осуществляется.</w:t>
      </w:r>
    </w:p>
    <w:p w14:paraId="1CC20CF7" w14:textId="77777777" w:rsidR="00FF5D35" w:rsidRPr="00FF5D35" w:rsidRDefault="00FF5D35" w:rsidP="00FF5D35">
      <w:pPr>
        <w:ind w:firstLine="709"/>
        <w:jc w:val="both"/>
        <w:rPr>
          <w:color w:val="000000"/>
          <w:sz w:val="28"/>
          <w:szCs w:val="28"/>
        </w:rPr>
      </w:pPr>
      <w:r w:rsidRPr="00FF5D35">
        <w:rPr>
          <w:color w:val="000000"/>
          <w:sz w:val="28"/>
          <w:szCs w:val="28"/>
        </w:rPr>
        <w:t xml:space="preserve">Источником водоснабжения является городской водопровод. Подпитка тепловых сетей контура отопления осуществляется химически очищенной </w:t>
      </w:r>
      <w:r w:rsidRPr="00FF5D35">
        <w:rPr>
          <w:color w:val="000000"/>
          <w:sz w:val="28"/>
          <w:szCs w:val="28"/>
        </w:rPr>
        <w:lastRenderedPageBreak/>
        <w:t>водой; контура ГВС - водопроводной водой. Химводоподготовка - одноступенчатое натрий-катионирование.</w:t>
      </w:r>
    </w:p>
    <w:p w14:paraId="5B782377" w14:textId="77777777" w:rsidR="00FF5D35" w:rsidRPr="00FF5D35" w:rsidRDefault="00FF5D35" w:rsidP="00FF5D35">
      <w:pPr>
        <w:ind w:firstLine="709"/>
        <w:jc w:val="both"/>
        <w:rPr>
          <w:color w:val="000000"/>
          <w:sz w:val="28"/>
          <w:szCs w:val="28"/>
        </w:rPr>
      </w:pPr>
    </w:p>
    <w:p w14:paraId="2AF56DDD" w14:textId="77777777" w:rsidR="00FF5D35" w:rsidRPr="00FF5D35" w:rsidRDefault="00FF5D35" w:rsidP="00FF5D35">
      <w:pPr>
        <w:ind w:firstLine="709"/>
        <w:jc w:val="both"/>
        <w:rPr>
          <w:color w:val="000000"/>
          <w:sz w:val="28"/>
          <w:szCs w:val="28"/>
        </w:rPr>
      </w:pPr>
      <w:r w:rsidRPr="00FF5D35">
        <w:rPr>
          <w:color w:val="000000"/>
          <w:sz w:val="28"/>
          <w:szCs w:val="28"/>
        </w:rPr>
        <w:t xml:space="preserve">Тепловая сеть от газовой котельной № 9 четырехтрубная (подающий </w:t>
      </w:r>
      <w:r w:rsidRPr="00FF5D35">
        <w:rPr>
          <w:color w:val="000000"/>
          <w:sz w:val="28"/>
          <w:szCs w:val="28"/>
        </w:rPr>
        <w:br/>
        <w:t>и обратный трубопроводы отопления, подающий и циркуляционный трубопроводы ГВС), тупиковая, выполнена из стальных труб. Прокладка трубопроводов тепловой сети - подземная канальная, имеется незначительный участок надземной прокладки. Тепловая изоляция трубопроводов выполнена из ППУ, покровный слой – рулонный стеклопластик. Протяженность тепловой сети в однотрубном исчислении – 300 п.м.</w:t>
      </w:r>
    </w:p>
    <w:p w14:paraId="248484C3" w14:textId="77777777" w:rsidR="00FF5D35" w:rsidRPr="00FF5D35" w:rsidRDefault="00FF5D35" w:rsidP="00FF5D35">
      <w:pPr>
        <w:ind w:firstLine="709"/>
        <w:jc w:val="both"/>
        <w:rPr>
          <w:color w:val="000000"/>
          <w:sz w:val="28"/>
          <w:szCs w:val="28"/>
        </w:rPr>
      </w:pPr>
    </w:p>
    <w:p w14:paraId="0AE5FFA4" w14:textId="77777777" w:rsidR="00FF5D35" w:rsidRPr="00FF5D35" w:rsidRDefault="00FF5D35" w:rsidP="00FF5D35">
      <w:pPr>
        <w:ind w:firstLine="709"/>
        <w:jc w:val="both"/>
        <w:rPr>
          <w:color w:val="000000"/>
          <w:sz w:val="28"/>
          <w:szCs w:val="28"/>
        </w:rPr>
      </w:pPr>
      <w:r w:rsidRPr="00FF5D35">
        <w:rPr>
          <w:color w:val="000000"/>
          <w:sz w:val="28"/>
          <w:szCs w:val="28"/>
        </w:rPr>
        <w:t xml:space="preserve">Водогрейная газовая котельная </w:t>
      </w:r>
      <w:r w:rsidRPr="00FF5D35">
        <w:rPr>
          <w:b/>
          <w:color w:val="000000"/>
          <w:sz w:val="28"/>
          <w:szCs w:val="28"/>
        </w:rPr>
        <w:t>№ 11</w:t>
      </w:r>
      <w:r w:rsidRPr="00FF5D35">
        <w:rPr>
          <w:color w:val="000000"/>
          <w:sz w:val="28"/>
          <w:szCs w:val="28"/>
        </w:rPr>
        <w:t xml:space="preserve">, расположенная по адресу: </w:t>
      </w:r>
      <w:r w:rsidRPr="00FF5D35">
        <w:rPr>
          <w:color w:val="000000"/>
          <w:sz w:val="28"/>
          <w:szCs w:val="28"/>
        </w:rPr>
        <w:br/>
        <w:t>г. Кемерово, ж.р. Лесная Поляна, пр. В.В. Михайлова, 5.</w:t>
      </w:r>
    </w:p>
    <w:p w14:paraId="348CDF0A" w14:textId="77777777" w:rsidR="00FF5D35" w:rsidRPr="00FF5D35" w:rsidRDefault="00FF5D35" w:rsidP="00FF5D35">
      <w:pPr>
        <w:ind w:firstLine="709"/>
        <w:jc w:val="both"/>
        <w:rPr>
          <w:color w:val="000000"/>
          <w:sz w:val="28"/>
          <w:szCs w:val="28"/>
        </w:rPr>
      </w:pPr>
      <w:r w:rsidRPr="00FF5D35">
        <w:rPr>
          <w:color w:val="000000"/>
          <w:sz w:val="28"/>
          <w:szCs w:val="28"/>
        </w:rPr>
        <w:t>Год ввода в эксплуатацию - 2015.</w:t>
      </w:r>
    </w:p>
    <w:p w14:paraId="1B555FC5" w14:textId="77777777" w:rsidR="00FF5D35" w:rsidRPr="00FF5D35" w:rsidRDefault="00FF5D35" w:rsidP="00FF5D35">
      <w:pPr>
        <w:ind w:firstLine="709"/>
        <w:jc w:val="both"/>
        <w:rPr>
          <w:color w:val="000000"/>
          <w:sz w:val="28"/>
          <w:szCs w:val="28"/>
        </w:rPr>
      </w:pPr>
      <w:r w:rsidRPr="00FF5D35">
        <w:rPr>
          <w:color w:val="000000"/>
          <w:sz w:val="28"/>
          <w:szCs w:val="28"/>
        </w:rPr>
        <w:t>Котельная располагается на территории школы №85 и осуществляет теплоснабжение двух объектов: МАДОУ №5 «Детский сад комбинированного вида» (пр. Михайлова, 5а) и МАОУ «СОШ №85».</w:t>
      </w:r>
    </w:p>
    <w:p w14:paraId="3547D9F1" w14:textId="77777777" w:rsidR="00FF5D35" w:rsidRPr="00FF5D35" w:rsidRDefault="00FF5D35" w:rsidP="00FF5D35">
      <w:pPr>
        <w:ind w:firstLine="709"/>
        <w:jc w:val="both"/>
        <w:rPr>
          <w:color w:val="000000"/>
          <w:sz w:val="28"/>
          <w:szCs w:val="28"/>
        </w:rPr>
      </w:pPr>
      <w:r w:rsidRPr="00FF5D35">
        <w:rPr>
          <w:color w:val="000000"/>
          <w:sz w:val="28"/>
          <w:szCs w:val="28"/>
        </w:rPr>
        <w:t>Общая установленная мощность котельной составляет 3,810 Гкал/ч.</w:t>
      </w:r>
    </w:p>
    <w:p w14:paraId="2080B012" w14:textId="77777777" w:rsidR="00FF5D35" w:rsidRPr="00FF5D35" w:rsidRDefault="00FF5D35" w:rsidP="00FF5D35">
      <w:pPr>
        <w:ind w:firstLine="709"/>
        <w:jc w:val="both"/>
        <w:rPr>
          <w:color w:val="000000"/>
          <w:sz w:val="28"/>
          <w:szCs w:val="28"/>
        </w:rPr>
      </w:pPr>
      <w:r w:rsidRPr="00FF5D35">
        <w:rPr>
          <w:color w:val="000000"/>
          <w:sz w:val="28"/>
          <w:szCs w:val="28"/>
        </w:rPr>
        <w:t xml:space="preserve">В котельной установлено три водогрейных котла: 2 котла </w:t>
      </w:r>
      <w:r w:rsidRPr="00FF5D35">
        <w:rPr>
          <w:color w:val="000000"/>
          <w:sz w:val="28"/>
          <w:szCs w:val="28"/>
          <w:lang w:val="en-US"/>
        </w:rPr>
        <w:t>Buderus</w:t>
      </w:r>
      <w:r w:rsidRPr="00FF5D35">
        <w:rPr>
          <w:color w:val="000000"/>
          <w:sz w:val="28"/>
          <w:szCs w:val="28"/>
        </w:rPr>
        <w:t xml:space="preserve"> </w:t>
      </w:r>
      <w:r w:rsidRPr="00FF5D35">
        <w:rPr>
          <w:color w:val="000000"/>
          <w:sz w:val="28"/>
          <w:szCs w:val="28"/>
          <w:lang w:val="en-US"/>
        </w:rPr>
        <w:t>Logano</w:t>
      </w:r>
      <w:r w:rsidRPr="00FF5D35">
        <w:rPr>
          <w:color w:val="000000"/>
          <w:sz w:val="28"/>
          <w:szCs w:val="28"/>
        </w:rPr>
        <w:t xml:space="preserve"> </w:t>
      </w:r>
      <w:r w:rsidRPr="00FF5D35">
        <w:rPr>
          <w:color w:val="000000"/>
          <w:sz w:val="28"/>
          <w:szCs w:val="28"/>
          <w:lang w:val="en-US"/>
        </w:rPr>
        <w:t>SK</w:t>
      </w:r>
      <w:r w:rsidRPr="00FF5D35">
        <w:rPr>
          <w:color w:val="000000"/>
          <w:sz w:val="28"/>
          <w:szCs w:val="28"/>
        </w:rPr>
        <w:t xml:space="preserve"> 755-1850 и 1 котел </w:t>
      </w:r>
      <w:r w:rsidRPr="00FF5D35">
        <w:rPr>
          <w:color w:val="000000"/>
          <w:sz w:val="28"/>
          <w:szCs w:val="28"/>
          <w:lang w:val="en-US"/>
        </w:rPr>
        <w:t>Buderus</w:t>
      </w:r>
      <w:r w:rsidRPr="00FF5D35">
        <w:rPr>
          <w:color w:val="000000"/>
          <w:sz w:val="28"/>
          <w:szCs w:val="28"/>
        </w:rPr>
        <w:t xml:space="preserve"> </w:t>
      </w:r>
      <w:r w:rsidRPr="00FF5D35">
        <w:rPr>
          <w:color w:val="000000"/>
          <w:sz w:val="28"/>
          <w:szCs w:val="28"/>
          <w:lang w:val="en-US"/>
        </w:rPr>
        <w:t>Logano</w:t>
      </w:r>
      <w:r w:rsidRPr="00FF5D35">
        <w:rPr>
          <w:color w:val="000000"/>
          <w:sz w:val="28"/>
          <w:szCs w:val="28"/>
        </w:rPr>
        <w:t xml:space="preserve"> </w:t>
      </w:r>
      <w:r w:rsidRPr="00FF5D35">
        <w:rPr>
          <w:color w:val="000000"/>
          <w:sz w:val="28"/>
          <w:szCs w:val="28"/>
          <w:lang w:val="en-US"/>
        </w:rPr>
        <w:t>SK</w:t>
      </w:r>
      <w:r w:rsidRPr="00FF5D35">
        <w:rPr>
          <w:color w:val="000000"/>
          <w:sz w:val="28"/>
          <w:szCs w:val="28"/>
        </w:rPr>
        <w:t xml:space="preserve"> 755-730.</w:t>
      </w:r>
    </w:p>
    <w:p w14:paraId="03EF5AE4" w14:textId="77777777" w:rsidR="00FF5D35" w:rsidRPr="00FF5D35" w:rsidRDefault="00FF5D35" w:rsidP="00FF5D35">
      <w:pPr>
        <w:ind w:firstLine="709"/>
        <w:jc w:val="both"/>
        <w:rPr>
          <w:color w:val="000000"/>
          <w:sz w:val="28"/>
          <w:szCs w:val="28"/>
        </w:rPr>
      </w:pPr>
      <w:r w:rsidRPr="00FF5D35">
        <w:rPr>
          <w:color w:val="000000"/>
          <w:sz w:val="28"/>
          <w:szCs w:val="28"/>
        </w:rPr>
        <w:t>Резервное электроснабжение – имеется 2-й ввод электроснабжения.</w:t>
      </w:r>
    </w:p>
    <w:p w14:paraId="107E80B9" w14:textId="77777777" w:rsidR="00FF5D35" w:rsidRPr="00FF5D35" w:rsidRDefault="00FF5D35" w:rsidP="00FF5D35">
      <w:pPr>
        <w:ind w:firstLine="709"/>
        <w:jc w:val="both"/>
        <w:rPr>
          <w:color w:val="000000"/>
          <w:sz w:val="28"/>
          <w:szCs w:val="28"/>
        </w:rPr>
      </w:pPr>
      <w:r w:rsidRPr="00FF5D35">
        <w:rPr>
          <w:color w:val="000000"/>
          <w:sz w:val="28"/>
          <w:szCs w:val="28"/>
        </w:rPr>
        <w:t xml:space="preserve">Основной вид топлива - природный газ. </w:t>
      </w:r>
    </w:p>
    <w:p w14:paraId="601CECE8" w14:textId="77777777" w:rsidR="00FF5D35" w:rsidRPr="00FF5D35" w:rsidRDefault="00FF5D35" w:rsidP="00FF5D35">
      <w:pPr>
        <w:ind w:firstLine="709"/>
        <w:jc w:val="both"/>
        <w:rPr>
          <w:color w:val="000000"/>
          <w:sz w:val="28"/>
          <w:szCs w:val="28"/>
        </w:rPr>
      </w:pPr>
      <w:r w:rsidRPr="00FF5D35">
        <w:rPr>
          <w:color w:val="000000"/>
          <w:sz w:val="28"/>
          <w:szCs w:val="28"/>
        </w:rPr>
        <w:t>Резервное топливо - дизельное топливо.</w:t>
      </w:r>
    </w:p>
    <w:p w14:paraId="50B966DB" w14:textId="77777777" w:rsidR="00FF5D35" w:rsidRPr="00FF5D35" w:rsidRDefault="00FF5D35" w:rsidP="00FF5D35">
      <w:pPr>
        <w:ind w:firstLine="709"/>
        <w:jc w:val="both"/>
        <w:rPr>
          <w:color w:val="000000"/>
          <w:sz w:val="28"/>
          <w:szCs w:val="28"/>
        </w:rPr>
      </w:pPr>
      <w:r w:rsidRPr="00FF5D35">
        <w:rPr>
          <w:color w:val="000000"/>
          <w:sz w:val="28"/>
          <w:szCs w:val="28"/>
        </w:rPr>
        <w:t>Дымовые трубы 2 шт.- стальные, одна диаметр 500 мм, высота 19,5 м., вторая диаметр 350 мм, высота 19,5 м.</w:t>
      </w:r>
    </w:p>
    <w:p w14:paraId="73ABD2F2" w14:textId="77777777" w:rsidR="00FF5D35" w:rsidRPr="00FF5D35" w:rsidRDefault="00FF5D35" w:rsidP="00FF5D35">
      <w:pPr>
        <w:ind w:firstLine="709"/>
        <w:jc w:val="both"/>
        <w:rPr>
          <w:color w:val="000000"/>
          <w:sz w:val="28"/>
          <w:szCs w:val="28"/>
        </w:rPr>
      </w:pPr>
      <w:r w:rsidRPr="00FF5D35">
        <w:rPr>
          <w:color w:val="000000"/>
          <w:sz w:val="28"/>
          <w:szCs w:val="28"/>
        </w:rPr>
        <w:t xml:space="preserve">Учет тепловой энергии и теплоносителя – осуществляется. </w:t>
      </w:r>
    </w:p>
    <w:p w14:paraId="21C883A1" w14:textId="77777777" w:rsidR="00FF5D35" w:rsidRPr="00FF5D35" w:rsidRDefault="00FF5D35" w:rsidP="00FF5D35">
      <w:pPr>
        <w:ind w:firstLine="709"/>
        <w:jc w:val="both"/>
        <w:rPr>
          <w:color w:val="000000"/>
          <w:sz w:val="28"/>
          <w:szCs w:val="28"/>
        </w:rPr>
      </w:pPr>
      <w:r w:rsidRPr="00FF5D35">
        <w:rPr>
          <w:color w:val="000000"/>
          <w:sz w:val="28"/>
          <w:szCs w:val="28"/>
        </w:rPr>
        <w:t>Источником водоснабжения является городской водопровод. Подпитка тепловых сетей контура отопления осуществляется химически очищенной водой; контура ГВС - водопроводной водой. Химводоподготовка - одноступенчатое натрий-катионирование.</w:t>
      </w:r>
    </w:p>
    <w:p w14:paraId="246E78C1" w14:textId="77777777" w:rsidR="00FF5D35" w:rsidRPr="00FF5D35" w:rsidRDefault="00FF5D35" w:rsidP="00FF5D35">
      <w:pPr>
        <w:ind w:firstLine="709"/>
        <w:jc w:val="both"/>
        <w:rPr>
          <w:color w:val="000000"/>
          <w:sz w:val="28"/>
          <w:szCs w:val="28"/>
        </w:rPr>
      </w:pPr>
    </w:p>
    <w:p w14:paraId="3D1B3F9B" w14:textId="77777777" w:rsidR="00FF5D35" w:rsidRPr="00FF5D35" w:rsidRDefault="00FF5D35" w:rsidP="00FF5D35">
      <w:pPr>
        <w:ind w:firstLine="709"/>
        <w:jc w:val="both"/>
        <w:rPr>
          <w:color w:val="000000"/>
          <w:sz w:val="28"/>
          <w:szCs w:val="28"/>
        </w:rPr>
      </w:pPr>
      <w:r w:rsidRPr="00FF5D35">
        <w:rPr>
          <w:color w:val="000000"/>
          <w:sz w:val="28"/>
          <w:szCs w:val="28"/>
        </w:rPr>
        <w:t xml:space="preserve">Тепловая сеть от газовой котельной № 11 четырехтрубная (подающий </w:t>
      </w:r>
      <w:r w:rsidRPr="00FF5D35">
        <w:rPr>
          <w:color w:val="000000"/>
          <w:sz w:val="28"/>
          <w:szCs w:val="28"/>
        </w:rPr>
        <w:br/>
        <w:t>и обратный трубопроводы отопления, подающий и циркуляционный трубопроводы ГВС) тупиковая, выполнена из стальных труб. Прокладка трубопроводов тепловой сети - подземная канальная, имеется незначительный участок надземной прокладки. Тепловая изоляция трубопроводов выполнена из ППУ, покровный слой – оцинкованная сталь, стеклопластик. Протяженность тепловой сети в однотрубном исчислении – 1 260 п.м.</w:t>
      </w:r>
    </w:p>
    <w:p w14:paraId="5963FFB0" w14:textId="77777777" w:rsidR="00FF5D35" w:rsidRPr="00FF5D35" w:rsidRDefault="00FF5D35" w:rsidP="00FF5D35">
      <w:pPr>
        <w:ind w:firstLine="709"/>
        <w:jc w:val="both"/>
        <w:rPr>
          <w:color w:val="000000"/>
          <w:sz w:val="28"/>
          <w:szCs w:val="28"/>
        </w:rPr>
      </w:pPr>
    </w:p>
    <w:p w14:paraId="6C54EFBB" w14:textId="77777777" w:rsidR="00FF5D35" w:rsidRPr="00FF5D35" w:rsidRDefault="00FF5D35" w:rsidP="00FF5D35">
      <w:pPr>
        <w:ind w:firstLine="709"/>
        <w:jc w:val="both"/>
        <w:rPr>
          <w:color w:val="000000"/>
          <w:sz w:val="28"/>
          <w:szCs w:val="28"/>
        </w:rPr>
      </w:pPr>
      <w:r w:rsidRPr="00FF5D35">
        <w:rPr>
          <w:color w:val="000000"/>
          <w:sz w:val="28"/>
          <w:szCs w:val="28"/>
        </w:rPr>
        <w:t xml:space="preserve">Водогрейная газовая котельная </w:t>
      </w:r>
      <w:r w:rsidRPr="00FF5D35">
        <w:rPr>
          <w:b/>
          <w:color w:val="000000"/>
          <w:sz w:val="28"/>
          <w:szCs w:val="28"/>
        </w:rPr>
        <w:t>№ 14</w:t>
      </w:r>
      <w:r w:rsidRPr="00FF5D35">
        <w:rPr>
          <w:color w:val="000000"/>
          <w:sz w:val="28"/>
          <w:szCs w:val="28"/>
        </w:rPr>
        <w:t xml:space="preserve">, расположенная по адресу: </w:t>
      </w:r>
      <w:r w:rsidRPr="00FF5D35">
        <w:rPr>
          <w:color w:val="000000"/>
          <w:sz w:val="28"/>
          <w:szCs w:val="28"/>
        </w:rPr>
        <w:br/>
        <w:t>г. Кемерово, ж.р. Лесная Поляна, пр. В.В. Михайлова, 11а.</w:t>
      </w:r>
    </w:p>
    <w:p w14:paraId="117DCF40" w14:textId="77777777" w:rsidR="00FF5D35" w:rsidRPr="00FF5D35" w:rsidRDefault="00FF5D35" w:rsidP="00FF5D35">
      <w:pPr>
        <w:ind w:firstLine="709"/>
        <w:jc w:val="both"/>
        <w:rPr>
          <w:color w:val="000000"/>
          <w:sz w:val="28"/>
          <w:szCs w:val="28"/>
        </w:rPr>
      </w:pPr>
      <w:r w:rsidRPr="00FF5D35">
        <w:rPr>
          <w:color w:val="000000"/>
          <w:sz w:val="28"/>
          <w:szCs w:val="28"/>
        </w:rPr>
        <w:t>Год ввода в эксплуатацию - 2015.</w:t>
      </w:r>
    </w:p>
    <w:p w14:paraId="22847689" w14:textId="77777777" w:rsidR="00FF5D35" w:rsidRPr="00FF5D35" w:rsidRDefault="00FF5D35" w:rsidP="00FF5D35">
      <w:pPr>
        <w:ind w:firstLine="709"/>
        <w:jc w:val="both"/>
        <w:rPr>
          <w:color w:val="000000"/>
          <w:sz w:val="28"/>
          <w:szCs w:val="28"/>
        </w:rPr>
      </w:pPr>
      <w:r w:rsidRPr="00FF5D35">
        <w:rPr>
          <w:color w:val="000000"/>
          <w:sz w:val="28"/>
          <w:szCs w:val="28"/>
        </w:rPr>
        <w:t>Котельная располагается на территории комплекса «Ботанический сад» и осуществляет теплоснабжение единственного потребителя – комплекс «Ботанический сад».</w:t>
      </w:r>
    </w:p>
    <w:p w14:paraId="4EC426A8" w14:textId="77777777" w:rsidR="00FF5D35" w:rsidRPr="00FF5D35" w:rsidRDefault="00FF5D35" w:rsidP="00FF5D35">
      <w:pPr>
        <w:ind w:firstLine="709"/>
        <w:jc w:val="both"/>
        <w:rPr>
          <w:color w:val="000000"/>
          <w:sz w:val="28"/>
          <w:szCs w:val="28"/>
        </w:rPr>
      </w:pPr>
      <w:r w:rsidRPr="00FF5D35">
        <w:rPr>
          <w:color w:val="000000"/>
          <w:sz w:val="28"/>
          <w:szCs w:val="28"/>
        </w:rPr>
        <w:lastRenderedPageBreak/>
        <w:t>Общая установленная мощность котельной составляет 1,410 Гкал/ч.</w:t>
      </w:r>
    </w:p>
    <w:p w14:paraId="560BE069" w14:textId="77777777" w:rsidR="00FF5D35" w:rsidRPr="00FF5D35" w:rsidRDefault="00FF5D35" w:rsidP="00FF5D35">
      <w:pPr>
        <w:ind w:firstLine="709"/>
        <w:jc w:val="both"/>
        <w:rPr>
          <w:color w:val="000000"/>
          <w:sz w:val="28"/>
          <w:szCs w:val="28"/>
        </w:rPr>
      </w:pPr>
      <w:r w:rsidRPr="00FF5D35">
        <w:rPr>
          <w:color w:val="000000"/>
          <w:sz w:val="28"/>
          <w:szCs w:val="28"/>
        </w:rPr>
        <w:t xml:space="preserve">В котельной установлено два водогрейных котла: 2 котла </w:t>
      </w:r>
      <w:r w:rsidRPr="00FF5D35">
        <w:rPr>
          <w:color w:val="000000"/>
          <w:sz w:val="28"/>
          <w:szCs w:val="28"/>
          <w:lang w:val="en-US"/>
        </w:rPr>
        <w:t>Buderus</w:t>
      </w:r>
      <w:r w:rsidRPr="00FF5D35">
        <w:rPr>
          <w:color w:val="000000"/>
          <w:sz w:val="28"/>
          <w:szCs w:val="28"/>
        </w:rPr>
        <w:t xml:space="preserve"> </w:t>
      </w:r>
      <w:r w:rsidRPr="00FF5D35">
        <w:rPr>
          <w:color w:val="000000"/>
          <w:sz w:val="28"/>
          <w:szCs w:val="28"/>
          <w:lang w:val="en-US"/>
        </w:rPr>
        <w:t>Logano</w:t>
      </w:r>
      <w:r w:rsidRPr="00FF5D35">
        <w:rPr>
          <w:color w:val="000000"/>
          <w:sz w:val="28"/>
          <w:szCs w:val="28"/>
        </w:rPr>
        <w:t xml:space="preserve"> </w:t>
      </w:r>
      <w:r w:rsidRPr="00FF5D35">
        <w:rPr>
          <w:color w:val="000000"/>
          <w:sz w:val="28"/>
          <w:szCs w:val="28"/>
          <w:lang w:val="en-US"/>
        </w:rPr>
        <w:t>SK</w:t>
      </w:r>
      <w:r w:rsidRPr="00FF5D35">
        <w:rPr>
          <w:color w:val="000000"/>
          <w:sz w:val="28"/>
          <w:szCs w:val="28"/>
        </w:rPr>
        <w:t xml:space="preserve"> 755-820.</w:t>
      </w:r>
    </w:p>
    <w:p w14:paraId="20ACECC5" w14:textId="77777777" w:rsidR="00FF5D35" w:rsidRPr="00FF5D35" w:rsidRDefault="00FF5D35" w:rsidP="00FF5D35">
      <w:pPr>
        <w:ind w:firstLine="709"/>
        <w:jc w:val="both"/>
        <w:rPr>
          <w:color w:val="000000"/>
          <w:sz w:val="28"/>
          <w:szCs w:val="28"/>
        </w:rPr>
      </w:pPr>
      <w:r w:rsidRPr="00FF5D35">
        <w:rPr>
          <w:color w:val="000000"/>
          <w:sz w:val="28"/>
          <w:szCs w:val="28"/>
        </w:rPr>
        <w:t>Резервное электроснабжение – имеется 2-й ввод электроснабжения.</w:t>
      </w:r>
    </w:p>
    <w:p w14:paraId="25040621" w14:textId="77777777" w:rsidR="00FF5D35" w:rsidRPr="00FF5D35" w:rsidRDefault="00FF5D35" w:rsidP="00FF5D35">
      <w:pPr>
        <w:ind w:firstLine="709"/>
        <w:jc w:val="both"/>
        <w:rPr>
          <w:color w:val="000000"/>
          <w:sz w:val="28"/>
          <w:szCs w:val="28"/>
        </w:rPr>
      </w:pPr>
      <w:r w:rsidRPr="00FF5D35">
        <w:rPr>
          <w:color w:val="000000"/>
          <w:sz w:val="28"/>
          <w:szCs w:val="28"/>
        </w:rPr>
        <w:t xml:space="preserve">Основной вид топлива - природный газ. </w:t>
      </w:r>
    </w:p>
    <w:p w14:paraId="266BDB2F" w14:textId="77777777" w:rsidR="00FF5D35" w:rsidRPr="00FF5D35" w:rsidRDefault="00FF5D35" w:rsidP="00FF5D35">
      <w:pPr>
        <w:ind w:firstLine="709"/>
        <w:jc w:val="both"/>
        <w:rPr>
          <w:color w:val="000000"/>
          <w:sz w:val="28"/>
          <w:szCs w:val="28"/>
        </w:rPr>
      </w:pPr>
      <w:r w:rsidRPr="00FF5D35">
        <w:rPr>
          <w:color w:val="000000"/>
          <w:sz w:val="28"/>
          <w:szCs w:val="28"/>
        </w:rPr>
        <w:t>Резервное топливо - дизельное топливо.</w:t>
      </w:r>
    </w:p>
    <w:p w14:paraId="12C46096" w14:textId="77777777" w:rsidR="00FF5D35" w:rsidRPr="00FF5D35" w:rsidRDefault="00FF5D35" w:rsidP="00FF5D35">
      <w:pPr>
        <w:ind w:firstLine="709"/>
        <w:jc w:val="both"/>
        <w:rPr>
          <w:color w:val="000000"/>
          <w:sz w:val="28"/>
          <w:szCs w:val="28"/>
        </w:rPr>
      </w:pPr>
      <w:r w:rsidRPr="00FF5D35">
        <w:rPr>
          <w:color w:val="000000"/>
          <w:sz w:val="28"/>
          <w:szCs w:val="28"/>
        </w:rPr>
        <w:t>Дымовые трубы 2 шт.- стальные, диаметр 350 мм, высота 20 м.</w:t>
      </w:r>
    </w:p>
    <w:p w14:paraId="12BA0B0C" w14:textId="77777777" w:rsidR="00FF5D35" w:rsidRPr="00FF5D35" w:rsidRDefault="00FF5D35" w:rsidP="00FF5D35">
      <w:pPr>
        <w:ind w:firstLine="709"/>
        <w:jc w:val="both"/>
        <w:rPr>
          <w:color w:val="000000"/>
          <w:sz w:val="28"/>
          <w:szCs w:val="28"/>
        </w:rPr>
      </w:pPr>
      <w:r w:rsidRPr="00FF5D35">
        <w:rPr>
          <w:color w:val="000000"/>
          <w:sz w:val="28"/>
          <w:szCs w:val="28"/>
        </w:rPr>
        <w:t>Учет тепловой энергии и теплоносителя - осуществляется.</w:t>
      </w:r>
    </w:p>
    <w:p w14:paraId="064699D0" w14:textId="77777777" w:rsidR="00FF5D35" w:rsidRPr="00FF5D35" w:rsidRDefault="00FF5D35" w:rsidP="00FF5D35">
      <w:pPr>
        <w:ind w:firstLine="709"/>
        <w:jc w:val="both"/>
        <w:rPr>
          <w:color w:val="000000"/>
          <w:sz w:val="28"/>
          <w:szCs w:val="28"/>
        </w:rPr>
      </w:pPr>
      <w:r w:rsidRPr="00FF5D35">
        <w:rPr>
          <w:color w:val="000000"/>
          <w:sz w:val="28"/>
          <w:szCs w:val="28"/>
        </w:rPr>
        <w:t>Источником водоснабжения является городской водопровод. Подпитка тепловых сетей контура отопления осуществляется химически очищенной водой; контура ГВС - водопроводной водой. Химводоподготовка - одноступенчатое натрий-катионирование.</w:t>
      </w:r>
    </w:p>
    <w:p w14:paraId="5D877ADB" w14:textId="77777777" w:rsidR="00FF5D35" w:rsidRPr="00FF5D35" w:rsidRDefault="00FF5D35" w:rsidP="00FF5D35">
      <w:pPr>
        <w:ind w:firstLine="709"/>
        <w:jc w:val="both"/>
        <w:rPr>
          <w:color w:val="000000"/>
          <w:sz w:val="28"/>
          <w:szCs w:val="28"/>
        </w:rPr>
      </w:pPr>
    </w:p>
    <w:p w14:paraId="3181098A" w14:textId="77777777" w:rsidR="00FF5D35" w:rsidRPr="00FF5D35" w:rsidRDefault="00FF5D35" w:rsidP="00FF5D35">
      <w:pPr>
        <w:ind w:firstLine="709"/>
        <w:jc w:val="both"/>
        <w:rPr>
          <w:color w:val="000000"/>
          <w:sz w:val="28"/>
          <w:szCs w:val="28"/>
        </w:rPr>
      </w:pPr>
      <w:r w:rsidRPr="00FF5D35">
        <w:rPr>
          <w:color w:val="000000"/>
          <w:sz w:val="28"/>
          <w:szCs w:val="28"/>
        </w:rPr>
        <w:t xml:space="preserve">Тепловая сеть от газовой котельной № 14 четырехтрубная (подающий </w:t>
      </w:r>
      <w:r w:rsidRPr="00FF5D35">
        <w:rPr>
          <w:color w:val="000000"/>
          <w:sz w:val="28"/>
          <w:szCs w:val="28"/>
        </w:rPr>
        <w:br/>
        <w:t>и обратный трубопроводы отопления, подающий и циркуляционный трубопроводы ГВС) тупиковая, выполнена из стальных труб. Прокладка трубопроводов тепловой сети - подземная канальная, имеется незначительный участок надземной прокладки. Тепловая изоляция трубопроводов выполнена из ППУ, покровный слой – оцинкованная сталь, полиэтилен. Протяженность тепловой сети в однотрубном исчислении – 576 п.м.</w:t>
      </w:r>
    </w:p>
    <w:p w14:paraId="3E57AEC7" w14:textId="77777777" w:rsidR="00FF5D35" w:rsidRPr="00FF5D35" w:rsidRDefault="00FF5D35" w:rsidP="00FF5D35">
      <w:pPr>
        <w:ind w:firstLine="709"/>
        <w:jc w:val="both"/>
        <w:rPr>
          <w:color w:val="000000"/>
          <w:sz w:val="28"/>
          <w:szCs w:val="28"/>
        </w:rPr>
      </w:pPr>
    </w:p>
    <w:p w14:paraId="44D8D23F" w14:textId="77777777" w:rsidR="00FF5D35" w:rsidRPr="00FF5D35" w:rsidRDefault="00FF5D35" w:rsidP="00FF5D35">
      <w:pPr>
        <w:ind w:firstLine="709"/>
        <w:contextualSpacing/>
        <w:jc w:val="both"/>
        <w:rPr>
          <w:color w:val="000000"/>
          <w:sz w:val="28"/>
          <w:szCs w:val="28"/>
        </w:rPr>
      </w:pPr>
    </w:p>
    <w:p w14:paraId="4D069F71" w14:textId="77777777" w:rsidR="00FF5D35" w:rsidRPr="00FF5D35" w:rsidRDefault="00FF5D35" w:rsidP="00FF5D35">
      <w:pPr>
        <w:keepNext/>
        <w:tabs>
          <w:tab w:val="left" w:pos="1701"/>
        </w:tabs>
        <w:ind w:left="2058" w:hanging="357"/>
        <w:outlineLvl w:val="2"/>
        <w:rPr>
          <w:rFonts w:cs="Arial"/>
          <w:b/>
          <w:bCs/>
          <w:sz w:val="28"/>
          <w:szCs w:val="26"/>
          <w:lang w:eastAsia="en-US"/>
        </w:rPr>
      </w:pPr>
      <w:r w:rsidRPr="00FF5D35">
        <w:rPr>
          <w:rFonts w:cs="Arial"/>
          <w:b/>
          <w:bCs/>
          <w:sz w:val="28"/>
          <w:szCs w:val="26"/>
          <w:lang w:eastAsia="en-US"/>
        </w:rPr>
        <w:t>Анализ соответствия расчетов тарифов и формы представления предложений нормативно – методическим документам по вопросам регулирования тарифов.</w:t>
      </w:r>
    </w:p>
    <w:p w14:paraId="121F82C0" w14:textId="77777777" w:rsidR="00FF5D35" w:rsidRPr="00FF5D35" w:rsidRDefault="00FF5D35" w:rsidP="00FF5D35">
      <w:pPr>
        <w:ind w:right="142" w:firstLine="709"/>
        <w:jc w:val="both"/>
        <w:rPr>
          <w:snapToGrid w:val="0"/>
          <w:sz w:val="28"/>
          <w:szCs w:val="28"/>
        </w:rPr>
      </w:pPr>
    </w:p>
    <w:p w14:paraId="5DE7CB47" w14:textId="77777777" w:rsidR="00FF5D35" w:rsidRPr="00FF5D35" w:rsidRDefault="00FF5D35" w:rsidP="00FF5D35">
      <w:pPr>
        <w:ind w:firstLine="709"/>
        <w:jc w:val="both"/>
        <w:rPr>
          <w:snapToGrid w:val="0"/>
          <w:sz w:val="28"/>
          <w:szCs w:val="28"/>
        </w:rPr>
      </w:pPr>
      <w:r w:rsidRPr="00FF5D35">
        <w:rPr>
          <w:snapToGrid w:val="0"/>
          <w:sz w:val="28"/>
          <w:szCs w:val="28"/>
        </w:rPr>
        <w:t xml:space="preserve">Материалы АО «Теплоэнерго» об установлении тарифов </w:t>
      </w:r>
      <w:r w:rsidRPr="00FF5D35">
        <w:rPr>
          <w:snapToGrid w:val="0"/>
          <w:sz w:val="28"/>
          <w:szCs w:val="28"/>
        </w:rPr>
        <w:br/>
        <w:t xml:space="preserve">на горячую воду в закрытой системе горячего водоснабжения на 2019-2028 годы, в части 2026 года подготовлены в соответствии с требованиями Основ ценообразования в сфере водоснабжения и водоотведения, утвержденными постановлением Правительства Российской Федерации от 13.05.2013 № 406 </w:t>
      </w:r>
      <w:r w:rsidRPr="00FF5D35">
        <w:rPr>
          <w:snapToGrid w:val="0"/>
          <w:sz w:val="28"/>
          <w:szCs w:val="28"/>
        </w:rPr>
        <w:br/>
        <w:t xml:space="preserve">«О государственном регулировании тарифов в сфере водоснабжения </w:t>
      </w:r>
      <w:r w:rsidRPr="00FF5D35">
        <w:rPr>
          <w:snapToGrid w:val="0"/>
          <w:sz w:val="28"/>
          <w:szCs w:val="28"/>
        </w:rPr>
        <w:br/>
        <w:t>и водоотведения», Методическими указаниями по расчету регулируемых тарифов в сфере водоснабжения и водоотведения, утвержденными Приказом ФСТ России от 27.12.2013 № 1746-э «Об утверждении Методических указаний по расчету регулируемых тарифов в сфере водоснабжения и водоотведения» (далее – Методические указания № 1746-э) и Регламентом установления регулируемых тарифов в сфере водоснабжения и водоотведения, утвержденным Приказом ФСТ России от 16.07.2014 № 1154-э «Об утверждении Регламента установления регулируемых тарифов в сфере водоснабжения и водоотведения». Расчетно-обосновывающие материалы представлены надлежащим образом, в электронном виде через систему ЕИАС в формате шаблона DOCS.FORM.6.42., нумерация страниц сквозная.</w:t>
      </w:r>
    </w:p>
    <w:p w14:paraId="206E403B" w14:textId="77777777" w:rsidR="00FF5D35" w:rsidRPr="00FF5D35" w:rsidRDefault="00FF5D35" w:rsidP="00FF5D35">
      <w:pPr>
        <w:ind w:right="142" w:firstLine="709"/>
        <w:jc w:val="both"/>
        <w:rPr>
          <w:b/>
          <w:snapToGrid w:val="0"/>
          <w:sz w:val="28"/>
          <w:szCs w:val="28"/>
        </w:rPr>
      </w:pPr>
    </w:p>
    <w:p w14:paraId="40A2DE51" w14:textId="77777777" w:rsidR="00FF5D35" w:rsidRPr="00FF5D35" w:rsidRDefault="00FF5D35" w:rsidP="00FF5D35">
      <w:pPr>
        <w:keepNext/>
        <w:tabs>
          <w:tab w:val="left" w:pos="1701"/>
        </w:tabs>
        <w:ind w:left="2058" w:hanging="357"/>
        <w:outlineLvl w:val="2"/>
        <w:rPr>
          <w:rFonts w:cs="Arial"/>
          <w:b/>
          <w:bCs/>
          <w:sz w:val="28"/>
          <w:szCs w:val="26"/>
          <w:lang w:eastAsia="en-US"/>
        </w:rPr>
      </w:pPr>
      <w:r w:rsidRPr="00FF5D35">
        <w:rPr>
          <w:rFonts w:cs="Arial"/>
          <w:b/>
          <w:bCs/>
          <w:sz w:val="28"/>
          <w:szCs w:val="26"/>
          <w:lang w:eastAsia="en-US"/>
        </w:rPr>
        <w:lastRenderedPageBreak/>
        <w:t>Оценка достоверности данных, приведенных в предложениях об установлении тарифов и (или) их предельных уровней</w:t>
      </w:r>
    </w:p>
    <w:p w14:paraId="43379CD2" w14:textId="77777777" w:rsidR="00FF5D35" w:rsidRPr="00FF5D35" w:rsidRDefault="00FF5D35" w:rsidP="00FF5D35">
      <w:pPr>
        <w:ind w:right="142" w:firstLine="851"/>
        <w:jc w:val="both"/>
        <w:rPr>
          <w:snapToGrid w:val="0"/>
          <w:sz w:val="28"/>
          <w:szCs w:val="28"/>
        </w:rPr>
      </w:pPr>
    </w:p>
    <w:p w14:paraId="4788047F" w14:textId="77777777" w:rsidR="00FF5D35" w:rsidRPr="00FF5D35" w:rsidRDefault="00FF5D35" w:rsidP="00FF5D35">
      <w:pPr>
        <w:ind w:firstLine="709"/>
        <w:jc w:val="both"/>
        <w:rPr>
          <w:snapToGrid w:val="0"/>
          <w:sz w:val="28"/>
          <w:szCs w:val="28"/>
        </w:rPr>
      </w:pPr>
      <w:r w:rsidRPr="00FF5D35">
        <w:rPr>
          <w:snapToGrid w:val="0"/>
          <w:sz w:val="28"/>
          <w:szCs w:val="28"/>
        </w:rPr>
        <w:t xml:space="preserve">Экспертами рассматривались и принимались во внимание все представленные документы, имеющие значение для составления доказательного экспертного заключения. При этом эксперты исходили из того, </w:t>
      </w:r>
      <w:r w:rsidRPr="00FF5D35">
        <w:rPr>
          <w:snapToGrid w:val="0"/>
          <w:sz w:val="28"/>
          <w:szCs w:val="28"/>
        </w:rPr>
        <w:br/>
        <w:t>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48215EAB" w14:textId="77777777" w:rsidR="00FF5D35" w:rsidRPr="00FF5D35" w:rsidRDefault="00FF5D35" w:rsidP="00FF5D35">
      <w:pPr>
        <w:ind w:firstLine="709"/>
        <w:jc w:val="both"/>
        <w:rPr>
          <w:snapToGrid w:val="0"/>
          <w:sz w:val="28"/>
          <w:szCs w:val="28"/>
        </w:rPr>
      </w:pPr>
      <w:r w:rsidRPr="00FF5D35">
        <w:rPr>
          <w:snapToGrid w:val="0"/>
          <w:sz w:val="28"/>
          <w:szCs w:val="28"/>
        </w:rPr>
        <w:t xml:space="preserve">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w:t>
      </w:r>
      <w:r w:rsidRPr="00FF5D35">
        <w:rPr>
          <w:snapToGrid w:val="0"/>
          <w:sz w:val="28"/>
          <w:szCs w:val="28"/>
        </w:rPr>
        <w:br/>
        <w:t>АО «Теплоэнерго»</w:t>
      </w:r>
      <w:r w:rsidRPr="00FF5D35">
        <w:rPr>
          <w:b/>
          <w:snapToGrid w:val="0"/>
          <w:sz w:val="28"/>
          <w:szCs w:val="28"/>
        </w:rPr>
        <w:t xml:space="preserve"> </w:t>
      </w:r>
      <w:r w:rsidRPr="00FF5D35">
        <w:rPr>
          <w:snapToGrid w:val="0"/>
          <w:sz w:val="28"/>
          <w:szCs w:val="28"/>
        </w:rPr>
        <w:t>информации для определения величины экономически обоснованных расходов по регулируемым Региональной энергетической комиссии Кузбасса видам деятельности на 2026 год.</w:t>
      </w:r>
    </w:p>
    <w:p w14:paraId="43399A7E" w14:textId="77777777" w:rsidR="00FF5D35" w:rsidRPr="00FF5D35" w:rsidRDefault="00FF5D35" w:rsidP="00FF5D35">
      <w:pPr>
        <w:ind w:right="142" w:firstLine="851"/>
        <w:jc w:val="both"/>
        <w:rPr>
          <w:snapToGrid w:val="0"/>
          <w:sz w:val="28"/>
          <w:szCs w:val="28"/>
          <w:lang w:eastAsia="en-US"/>
        </w:rPr>
      </w:pPr>
    </w:p>
    <w:p w14:paraId="13E89B7C" w14:textId="77777777" w:rsidR="00FF5D35" w:rsidRPr="00FF5D35" w:rsidRDefault="00FF5D35" w:rsidP="00FF5D35">
      <w:pPr>
        <w:keepNext/>
        <w:tabs>
          <w:tab w:val="left" w:pos="1701"/>
        </w:tabs>
        <w:ind w:left="2058" w:hanging="357"/>
        <w:outlineLvl w:val="2"/>
        <w:rPr>
          <w:rFonts w:cs="Arial"/>
          <w:b/>
          <w:bCs/>
          <w:sz w:val="28"/>
          <w:szCs w:val="26"/>
          <w:lang w:eastAsia="en-US"/>
        </w:rPr>
      </w:pPr>
      <w:r w:rsidRPr="00FF5D35">
        <w:rPr>
          <w:rFonts w:cs="Arial"/>
          <w:b/>
          <w:bCs/>
          <w:sz w:val="28"/>
          <w:szCs w:val="26"/>
          <w:lang w:eastAsia="en-US"/>
        </w:rPr>
        <w:t>Расчет тарифов на горячую воду в закрытой системе теплоснабжения (горячего водоснабжения).</w:t>
      </w:r>
    </w:p>
    <w:p w14:paraId="5DA19101" w14:textId="77777777" w:rsidR="00FF5D35" w:rsidRPr="00FF5D35" w:rsidRDefault="00FF5D35" w:rsidP="00FF5D35">
      <w:pPr>
        <w:ind w:firstLine="709"/>
        <w:jc w:val="both"/>
        <w:rPr>
          <w:snapToGrid w:val="0"/>
          <w:sz w:val="28"/>
          <w:szCs w:val="28"/>
        </w:rPr>
      </w:pPr>
    </w:p>
    <w:p w14:paraId="1A44AC9B" w14:textId="77777777" w:rsidR="00FF5D35" w:rsidRPr="00FF5D35" w:rsidRDefault="00FF5D35" w:rsidP="00FF5D35">
      <w:pPr>
        <w:ind w:firstLine="709"/>
        <w:jc w:val="both"/>
        <w:rPr>
          <w:snapToGrid w:val="0"/>
          <w:sz w:val="28"/>
          <w:szCs w:val="28"/>
        </w:rPr>
      </w:pPr>
      <w:r w:rsidRPr="00FF5D35">
        <w:rPr>
          <w:snapToGrid w:val="0"/>
          <w:sz w:val="28"/>
          <w:szCs w:val="28"/>
        </w:rPr>
        <w:t xml:space="preserve">АО «Теплоэнерго» на установление тарифа на горячую воду в закрытой системе горячего водоснабжения, реализуемую на </w:t>
      </w:r>
      <w:r w:rsidRPr="00FF5D35">
        <w:rPr>
          <w:bCs/>
          <w:snapToGrid w:val="0"/>
          <w:sz w:val="28"/>
          <w:szCs w:val="28"/>
        </w:rPr>
        <w:t xml:space="preserve">потребительском рынке Кемеровского городского округа ж.р. Лесная Поляна (от котельных расположенных от котельных расположенных по адресам: </w:t>
      </w:r>
      <w:r w:rsidRPr="00FF5D35">
        <w:rPr>
          <w:bCs/>
          <w:snapToGrid w:val="0"/>
          <w:color w:val="000000"/>
          <w:kern w:val="32"/>
          <w:sz w:val="28"/>
          <w:szCs w:val="28"/>
        </w:rPr>
        <w:t>пр. В.В. Михайлова, 4</w:t>
      </w:r>
      <w:r w:rsidRPr="00FF5D35">
        <w:rPr>
          <w:bCs/>
          <w:snapToGrid w:val="0"/>
          <w:sz w:val="28"/>
          <w:szCs w:val="28"/>
        </w:rPr>
        <w:t xml:space="preserve">, </w:t>
      </w:r>
      <w:r w:rsidRPr="00FF5D35">
        <w:rPr>
          <w:bCs/>
          <w:snapToGrid w:val="0"/>
          <w:color w:val="000000"/>
          <w:kern w:val="32"/>
          <w:sz w:val="28"/>
          <w:szCs w:val="28"/>
        </w:rPr>
        <w:t>пр. В.В. Михайлова, 5</w:t>
      </w:r>
      <w:r w:rsidRPr="00FF5D35">
        <w:rPr>
          <w:bCs/>
          <w:snapToGrid w:val="0"/>
          <w:sz w:val="28"/>
          <w:szCs w:val="28"/>
        </w:rPr>
        <w:t xml:space="preserve"> и </w:t>
      </w:r>
      <w:r w:rsidRPr="00FF5D35">
        <w:rPr>
          <w:bCs/>
          <w:snapToGrid w:val="0"/>
          <w:color w:val="000000"/>
          <w:kern w:val="32"/>
          <w:sz w:val="28"/>
          <w:szCs w:val="28"/>
        </w:rPr>
        <w:t>пр. В.В. Михайлова, 11 а</w:t>
      </w:r>
      <w:r w:rsidRPr="00FF5D35">
        <w:rPr>
          <w:bCs/>
          <w:snapToGrid w:val="0"/>
          <w:sz w:val="28"/>
          <w:szCs w:val="28"/>
        </w:rPr>
        <w:t>, на 2026 год.</w:t>
      </w:r>
      <w:r w:rsidRPr="00FF5D35">
        <w:rPr>
          <w:bCs/>
          <w:snapToGrid w:val="0"/>
          <w:color w:val="000000"/>
          <w:kern w:val="32"/>
          <w:sz w:val="28"/>
          <w:szCs w:val="28"/>
        </w:rPr>
        <w:t>, в</w:t>
      </w:r>
      <w:r w:rsidRPr="00FF5D35">
        <w:rPr>
          <w:b/>
          <w:snapToGrid w:val="0"/>
          <w:sz w:val="28"/>
          <w:szCs w:val="28"/>
        </w:rPr>
        <w:t xml:space="preserve"> </w:t>
      </w:r>
      <w:r w:rsidRPr="00FF5D35">
        <w:rPr>
          <w:snapToGrid w:val="0"/>
          <w:sz w:val="28"/>
          <w:szCs w:val="28"/>
        </w:rPr>
        <w:t>качестве обосновывающих документов представило:</w:t>
      </w:r>
    </w:p>
    <w:p w14:paraId="579E7699" w14:textId="77777777" w:rsidR="00FF5D35" w:rsidRPr="00FF5D35" w:rsidRDefault="00FF5D35" w:rsidP="00FF5D35">
      <w:pPr>
        <w:ind w:firstLine="709"/>
        <w:jc w:val="both"/>
        <w:rPr>
          <w:snapToGrid w:val="0"/>
          <w:sz w:val="28"/>
          <w:szCs w:val="28"/>
        </w:rPr>
      </w:pPr>
      <w:r w:rsidRPr="00FF5D35">
        <w:rPr>
          <w:snapToGrid w:val="0"/>
          <w:sz w:val="28"/>
          <w:szCs w:val="28"/>
        </w:rPr>
        <w:t xml:space="preserve">- реестр договоров теплоснабжения и горячего водоснабжения от объектов теплоснабжения – газовых котельных №№ 9, 11, 14, расположенных в </w:t>
      </w:r>
      <w:r w:rsidRPr="00FF5D35">
        <w:rPr>
          <w:bCs/>
          <w:snapToGrid w:val="0"/>
          <w:sz w:val="28"/>
          <w:szCs w:val="28"/>
        </w:rPr>
        <w:t xml:space="preserve">ж.р. Лесная Поляна по адресам: </w:t>
      </w:r>
      <w:r w:rsidRPr="00FF5D35">
        <w:rPr>
          <w:bCs/>
          <w:snapToGrid w:val="0"/>
          <w:color w:val="000000"/>
          <w:kern w:val="32"/>
          <w:sz w:val="28"/>
          <w:szCs w:val="28"/>
        </w:rPr>
        <w:t>пр. В.В. Михайлова, 4</w:t>
      </w:r>
      <w:r w:rsidRPr="00FF5D35">
        <w:rPr>
          <w:bCs/>
          <w:snapToGrid w:val="0"/>
          <w:sz w:val="28"/>
          <w:szCs w:val="28"/>
        </w:rPr>
        <w:t xml:space="preserve">, </w:t>
      </w:r>
      <w:r w:rsidRPr="00FF5D35">
        <w:rPr>
          <w:bCs/>
          <w:snapToGrid w:val="0"/>
          <w:color w:val="000000"/>
          <w:kern w:val="32"/>
          <w:sz w:val="28"/>
          <w:szCs w:val="28"/>
        </w:rPr>
        <w:t>пр. В.В. Михайлова, 5</w:t>
      </w:r>
      <w:r w:rsidRPr="00FF5D35">
        <w:rPr>
          <w:bCs/>
          <w:snapToGrid w:val="0"/>
          <w:sz w:val="28"/>
          <w:szCs w:val="28"/>
        </w:rPr>
        <w:t xml:space="preserve"> и </w:t>
      </w:r>
      <w:r w:rsidRPr="00FF5D35">
        <w:rPr>
          <w:bCs/>
          <w:snapToGrid w:val="0"/>
          <w:color w:val="000000"/>
          <w:kern w:val="32"/>
          <w:sz w:val="28"/>
          <w:szCs w:val="28"/>
        </w:rPr>
        <w:t>пр. В.В. Михайлова, 11 а, переданных в аренду АО «Теплоэнерго» (г. Кемерово) по договору аренды муниципального имущества города Кемерово №19/655 от 25.03.2019 (стр.273);</w:t>
      </w:r>
    </w:p>
    <w:p w14:paraId="75389F93" w14:textId="77777777" w:rsidR="00FF5D35" w:rsidRPr="00FF5D35" w:rsidRDefault="00FF5D35" w:rsidP="00FF5D35">
      <w:pPr>
        <w:ind w:firstLine="709"/>
        <w:jc w:val="both"/>
        <w:rPr>
          <w:snapToGrid w:val="0"/>
          <w:sz w:val="28"/>
          <w:szCs w:val="28"/>
        </w:rPr>
      </w:pPr>
      <w:r w:rsidRPr="00FF5D35">
        <w:rPr>
          <w:snapToGrid w:val="0"/>
          <w:sz w:val="28"/>
          <w:szCs w:val="28"/>
        </w:rPr>
        <w:t>- расчет объема компонента на холодную воду АО «Теплоэнерго» по Лесной поляне на 2026 год (котельные № № 9, 11, 14) (стр. 274);</w:t>
      </w:r>
    </w:p>
    <w:p w14:paraId="184EBBFF" w14:textId="77777777" w:rsidR="00FF5D35" w:rsidRPr="00FF5D35" w:rsidRDefault="00FF5D35" w:rsidP="00FF5D35">
      <w:pPr>
        <w:ind w:firstLine="709"/>
        <w:jc w:val="both"/>
        <w:rPr>
          <w:snapToGrid w:val="0"/>
          <w:sz w:val="28"/>
          <w:szCs w:val="28"/>
        </w:rPr>
      </w:pPr>
      <w:r w:rsidRPr="00FF5D35">
        <w:rPr>
          <w:snapToGrid w:val="0"/>
          <w:sz w:val="28"/>
          <w:szCs w:val="28"/>
        </w:rPr>
        <w:t xml:space="preserve">- расходы на приобретение холодной воды для целей горячего водоснабжения в закрытой системе ГВС газовых котельных, №№ 9, 11, 14 расположенных в </w:t>
      </w:r>
      <w:r w:rsidRPr="00FF5D35">
        <w:rPr>
          <w:bCs/>
          <w:snapToGrid w:val="0"/>
          <w:sz w:val="28"/>
          <w:szCs w:val="28"/>
        </w:rPr>
        <w:t>ж.р. Лесная Поляна АО «Теплоэнерго» (г. Кемерово) на потребительском рынке г. Кемерово, план на 2026 год, восьмой год долгосрочного периода регулирования (стр. 275</w:t>
      </w:r>
      <w:r w:rsidRPr="00FF5D35">
        <w:rPr>
          <w:snapToGrid w:val="0"/>
          <w:sz w:val="28"/>
          <w:szCs w:val="28"/>
        </w:rPr>
        <w:t>);</w:t>
      </w:r>
    </w:p>
    <w:p w14:paraId="1F8EE734" w14:textId="77777777" w:rsidR="00FF5D35" w:rsidRPr="00FF5D35" w:rsidRDefault="00FF5D35" w:rsidP="00FF5D35">
      <w:pPr>
        <w:ind w:firstLine="709"/>
        <w:jc w:val="both"/>
        <w:rPr>
          <w:bCs/>
          <w:snapToGrid w:val="0"/>
          <w:color w:val="000000"/>
          <w:kern w:val="32"/>
          <w:sz w:val="28"/>
          <w:szCs w:val="28"/>
        </w:rPr>
      </w:pPr>
      <w:r w:rsidRPr="00FF5D35">
        <w:rPr>
          <w:snapToGrid w:val="0"/>
          <w:sz w:val="28"/>
          <w:szCs w:val="28"/>
        </w:rPr>
        <w:t xml:space="preserve">- пояснительную записку к расчетам АО «Теплоэнерго» по определению тарифов на горячую воду в закрытых системах горячего водоснабжения </w:t>
      </w:r>
      <w:r w:rsidRPr="00FF5D35">
        <w:rPr>
          <w:snapToGrid w:val="0"/>
          <w:sz w:val="28"/>
          <w:szCs w:val="28"/>
        </w:rPr>
        <w:br/>
        <w:t xml:space="preserve">в отношении объектов теплоснабжения газовых котельных, №№ 9, 11, 14 </w:t>
      </w:r>
      <w:r w:rsidRPr="00FF5D35">
        <w:rPr>
          <w:snapToGrid w:val="0"/>
          <w:sz w:val="28"/>
          <w:szCs w:val="28"/>
        </w:rPr>
        <w:lastRenderedPageBreak/>
        <w:t xml:space="preserve">расположенных в </w:t>
      </w:r>
      <w:r w:rsidRPr="00FF5D35">
        <w:rPr>
          <w:bCs/>
          <w:snapToGrid w:val="0"/>
          <w:sz w:val="28"/>
          <w:szCs w:val="28"/>
        </w:rPr>
        <w:t xml:space="preserve">ж.р. Лесная Поляна по адресам: пр. В.В. Михайлова,4, </w:t>
      </w:r>
      <w:r w:rsidRPr="00FF5D35">
        <w:rPr>
          <w:bCs/>
          <w:snapToGrid w:val="0"/>
          <w:sz w:val="28"/>
          <w:szCs w:val="28"/>
        </w:rPr>
        <w:br/>
        <w:t xml:space="preserve">№ 11 по пр. В.В. Михайлова, 5 и № 14 по </w:t>
      </w:r>
      <w:r w:rsidRPr="00FF5D35">
        <w:rPr>
          <w:bCs/>
          <w:snapToGrid w:val="0"/>
          <w:color w:val="000000"/>
          <w:kern w:val="32"/>
          <w:sz w:val="28"/>
          <w:szCs w:val="28"/>
        </w:rPr>
        <w:t xml:space="preserve">пр. В.В. Михайлова, 11а, </w:t>
      </w:r>
      <w:r w:rsidRPr="00FF5D35">
        <w:rPr>
          <w:bCs/>
          <w:snapToGrid w:val="0"/>
          <w:sz w:val="28"/>
          <w:szCs w:val="28"/>
        </w:rPr>
        <w:t>переданных в аренду АО «Теплоэнерго» (г. Кемерово) по договору аренды муниципального имущества города Кемерово №19/655 от 25.03.2019 г., на 2026 год – восьмой год долгосрочного периода регулирования 2019 – 2028 гг. (стр. 276-279);</w:t>
      </w:r>
    </w:p>
    <w:p w14:paraId="484866E5" w14:textId="77777777" w:rsidR="00FF5D35" w:rsidRPr="00FF5D35" w:rsidRDefault="00FF5D35" w:rsidP="00FF5D35">
      <w:pPr>
        <w:ind w:firstLine="709"/>
        <w:jc w:val="both"/>
        <w:rPr>
          <w:bCs/>
          <w:snapToGrid w:val="0"/>
          <w:sz w:val="28"/>
          <w:szCs w:val="28"/>
        </w:rPr>
      </w:pPr>
      <w:r w:rsidRPr="00FF5D35">
        <w:rPr>
          <w:snapToGrid w:val="0"/>
          <w:sz w:val="28"/>
          <w:szCs w:val="28"/>
        </w:rPr>
        <w:t xml:space="preserve">- производственную программу в отношении объектов теплоснабжения – газовых котельных №№ 9, 11, 14 расположенных в ж.р. Лесная Поляна </w:t>
      </w:r>
      <w:r w:rsidRPr="00FF5D35">
        <w:rPr>
          <w:snapToGrid w:val="0"/>
          <w:sz w:val="28"/>
          <w:szCs w:val="28"/>
        </w:rPr>
        <w:br/>
        <w:t xml:space="preserve">по адресам: </w:t>
      </w:r>
      <w:r w:rsidRPr="00FF5D35">
        <w:rPr>
          <w:bCs/>
          <w:snapToGrid w:val="0"/>
          <w:sz w:val="28"/>
          <w:szCs w:val="28"/>
        </w:rPr>
        <w:t>пр. В.В. Михайлова, 4, пр. В.В. Михайлова,5 и пр.В.В. Михайлова, 11а, переданных в аренду АО «Теплоэнерго» (г. Кемерово) по договору аренды муниципального имущества города Кемерово №19/655 от 25.03.2019 г., реализуемая на потребительском рынке г. Кемерово ж.р. Лесная Поляна в целях оказания услуг горячего водоснабжения в закрытой системе ГВС на период 2019-2028 годы в части 2026 года (стр. 280-290);</w:t>
      </w:r>
    </w:p>
    <w:p w14:paraId="1CA03117" w14:textId="77777777" w:rsidR="00FF5D35" w:rsidRPr="00FF5D35" w:rsidRDefault="00FF5D35" w:rsidP="00FF5D35">
      <w:pPr>
        <w:ind w:firstLine="709"/>
        <w:jc w:val="both"/>
        <w:rPr>
          <w:snapToGrid w:val="0"/>
          <w:sz w:val="28"/>
          <w:szCs w:val="28"/>
        </w:rPr>
      </w:pPr>
      <w:r w:rsidRPr="00FF5D35">
        <w:rPr>
          <w:snapToGrid w:val="0"/>
          <w:sz w:val="28"/>
          <w:szCs w:val="28"/>
        </w:rPr>
        <w:t xml:space="preserve">- баланс горячего водоснабжения в </w:t>
      </w:r>
      <w:r w:rsidRPr="00FF5D35">
        <w:rPr>
          <w:bCs/>
          <w:snapToGrid w:val="0"/>
          <w:sz w:val="28"/>
          <w:szCs w:val="28"/>
        </w:rPr>
        <w:t>закрытой системе ГВС в отношении объектов теплоснабжения - газовых котельных №№ 9, 11, 14</w:t>
      </w:r>
      <w:r w:rsidRPr="00FF5D35">
        <w:rPr>
          <w:snapToGrid w:val="0"/>
          <w:sz w:val="28"/>
          <w:szCs w:val="28"/>
        </w:rPr>
        <w:t xml:space="preserve"> расположенных в ж.р. Лесная Поляна по адресам: </w:t>
      </w:r>
      <w:r w:rsidRPr="00FF5D35">
        <w:rPr>
          <w:bCs/>
          <w:snapToGrid w:val="0"/>
          <w:sz w:val="28"/>
          <w:szCs w:val="28"/>
        </w:rPr>
        <w:t>пр. В.В. Михайлова, 4, пр. В.В. Михайлова,5 и пр. В.В. Михайлова, 11а, эксплуатируемых АО «Теплоэнерго» на потребительском рынке г. Кемерово, план на 2026 год, восьмой год долгосрочного периода регулирования (стр. 291</w:t>
      </w:r>
      <w:r w:rsidRPr="00FF5D35">
        <w:rPr>
          <w:bCs/>
          <w:snapToGrid w:val="0"/>
          <w:color w:val="000000"/>
          <w:sz w:val="28"/>
          <w:szCs w:val="28"/>
        </w:rPr>
        <w:t>-294</w:t>
      </w:r>
      <w:r w:rsidRPr="00FF5D35">
        <w:rPr>
          <w:snapToGrid w:val="0"/>
          <w:sz w:val="28"/>
          <w:szCs w:val="28"/>
        </w:rPr>
        <w:t>);</w:t>
      </w:r>
    </w:p>
    <w:p w14:paraId="48880749" w14:textId="77777777" w:rsidR="00FF5D35" w:rsidRPr="00FF5D35" w:rsidRDefault="00FF5D35" w:rsidP="00FF5D35">
      <w:pPr>
        <w:ind w:firstLine="709"/>
        <w:jc w:val="both"/>
        <w:rPr>
          <w:bCs/>
          <w:snapToGrid w:val="0"/>
          <w:sz w:val="28"/>
          <w:szCs w:val="28"/>
        </w:rPr>
      </w:pPr>
      <w:r w:rsidRPr="00FF5D35">
        <w:rPr>
          <w:snapToGrid w:val="0"/>
          <w:sz w:val="28"/>
          <w:szCs w:val="28"/>
        </w:rPr>
        <w:t xml:space="preserve">- расчет тарифов на горячую воду в закрытых системах горячего водоснабжения в отношении объектов теплоснабжения – газовых котельных №№ 9, 11, 14, расположенных в ж.р. Лесная Поляна </w:t>
      </w:r>
      <w:r w:rsidRPr="00FF5D35">
        <w:rPr>
          <w:snapToGrid w:val="0"/>
          <w:sz w:val="28"/>
          <w:szCs w:val="28"/>
        </w:rPr>
        <w:br/>
        <w:t xml:space="preserve">по адресам: </w:t>
      </w:r>
      <w:r w:rsidRPr="00FF5D35">
        <w:rPr>
          <w:bCs/>
          <w:snapToGrid w:val="0"/>
          <w:sz w:val="28"/>
          <w:szCs w:val="28"/>
        </w:rPr>
        <w:t>пр. В.В. Михайлова, 4, пр. В.В. Михайлова,5 и пр. В.В. Михайлова, 11а, переданных в аренду АО «Теплоэнерго» по договору аренды муниципального имущества города Кемерово №19/655 от 25.09.2019, на 2026 год (стр. 295);</w:t>
      </w:r>
    </w:p>
    <w:p w14:paraId="258C63BF" w14:textId="77777777" w:rsidR="00FF5D35" w:rsidRPr="00FF5D35" w:rsidRDefault="00FF5D35" w:rsidP="00FF5D35">
      <w:pPr>
        <w:ind w:firstLine="709"/>
        <w:jc w:val="both"/>
        <w:rPr>
          <w:bCs/>
          <w:snapToGrid w:val="0"/>
          <w:sz w:val="28"/>
          <w:szCs w:val="28"/>
        </w:rPr>
      </w:pPr>
      <w:r w:rsidRPr="00FF5D35">
        <w:rPr>
          <w:snapToGrid w:val="0"/>
          <w:sz w:val="28"/>
          <w:szCs w:val="28"/>
        </w:rPr>
        <w:t xml:space="preserve">- расчет необходимой валовой выручки по производству и реализации горячей воды  в закрытой системе ГВС объектов теплоснабжения – газовых котельных №№ 9, 11, 14, расположенных в ж.р. Лесная Поляна </w:t>
      </w:r>
      <w:r w:rsidRPr="00FF5D35">
        <w:rPr>
          <w:snapToGrid w:val="0"/>
          <w:sz w:val="28"/>
          <w:szCs w:val="28"/>
        </w:rPr>
        <w:br/>
      </w:r>
      <w:r w:rsidRPr="00FF5D35">
        <w:rPr>
          <w:bCs/>
          <w:snapToGrid w:val="0"/>
          <w:sz w:val="28"/>
          <w:szCs w:val="28"/>
        </w:rPr>
        <w:t>пр. В.В. Михайлова, 4, пр. В.В. Михайлова, 5 и пр. В.В. Михайлова, 11а, переданных в аренду АО «Теплоэнерго» по договору аренды муниципального имущества города Кемерово №19/655 от 25.09.2019, на 2026 год (стр. 296);</w:t>
      </w:r>
    </w:p>
    <w:p w14:paraId="15DB6344" w14:textId="77777777" w:rsidR="00FF5D35" w:rsidRPr="00FF5D35" w:rsidRDefault="00FF5D35" w:rsidP="00FF5D35">
      <w:pPr>
        <w:ind w:firstLine="709"/>
        <w:jc w:val="both"/>
        <w:rPr>
          <w:snapToGrid w:val="0"/>
          <w:sz w:val="28"/>
          <w:szCs w:val="28"/>
        </w:rPr>
      </w:pPr>
      <w:r w:rsidRPr="00FF5D35">
        <w:rPr>
          <w:snapToGrid w:val="0"/>
          <w:sz w:val="28"/>
          <w:szCs w:val="28"/>
        </w:rPr>
        <w:t xml:space="preserve">- копию единого договора холодного водоснабжения и водоотведения </w:t>
      </w:r>
      <w:r w:rsidRPr="00FF5D35">
        <w:rPr>
          <w:snapToGrid w:val="0"/>
          <w:sz w:val="28"/>
          <w:szCs w:val="28"/>
        </w:rPr>
        <w:br/>
        <w:t>№ 3141 от 16.12.2013 года, заключенного с ОАО «СКЭК» с протоколом разногласий (стр. 311-328);</w:t>
      </w:r>
    </w:p>
    <w:p w14:paraId="1C7BE91E" w14:textId="77777777" w:rsidR="00FF5D35" w:rsidRPr="00FF5D35" w:rsidRDefault="00FF5D35" w:rsidP="00FF5D35">
      <w:pPr>
        <w:ind w:firstLine="709"/>
        <w:jc w:val="both"/>
        <w:rPr>
          <w:snapToGrid w:val="0"/>
          <w:sz w:val="28"/>
          <w:szCs w:val="28"/>
        </w:rPr>
      </w:pPr>
      <w:bookmarkStart w:id="70" w:name="_Hlk215048501"/>
      <w:r w:rsidRPr="00FF5D35">
        <w:rPr>
          <w:snapToGrid w:val="0"/>
          <w:sz w:val="28"/>
          <w:szCs w:val="28"/>
        </w:rPr>
        <w:t>- копию протокола разногласий к единому договору холодного водоснабжения и водоотведения №3141 от 16.12.2013 года (стр. 329 – 331);</w:t>
      </w:r>
    </w:p>
    <w:p w14:paraId="58AAED54" w14:textId="77777777" w:rsidR="00FF5D35" w:rsidRPr="00FF5D35" w:rsidRDefault="00FF5D35" w:rsidP="00FF5D35">
      <w:pPr>
        <w:ind w:firstLine="709"/>
        <w:jc w:val="both"/>
        <w:rPr>
          <w:snapToGrid w:val="0"/>
          <w:sz w:val="28"/>
          <w:szCs w:val="28"/>
        </w:rPr>
      </w:pPr>
      <w:r w:rsidRPr="00FF5D35">
        <w:rPr>
          <w:snapToGrid w:val="0"/>
          <w:sz w:val="28"/>
          <w:szCs w:val="28"/>
        </w:rPr>
        <w:t>- копию протокола согласования разногласий к единому договору холодного водоснабжения и водоотведения №3141 от 16.12.2013 года (стр. 332);</w:t>
      </w:r>
    </w:p>
    <w:p w14:paraId="305F89A8" w14:textId="77777777" w:rsidR="00FF5D35" w:rsidRPr="00FF5D35" w:rsidRDefault="00FF5D35" w:rsidP="00FF5D35">
      <w:pPr>
        <w:ind w:firstLine="709"/>
        <w:jc w:val="both"/>
        <w:rPr>
          <w:snapToGrid w:val="0"/>
          <w:sz w:val="28"/>
          <w:szCs w:val="28"/>
        </w:rPr>
      </w:pPr>
      <w:r w:rsidRPr="00FF5D35">
        <w:rPr>
          <w:snapToGrid w:val="0"/>
          <w:sz w:val="28"/>
          <w:szCs w:val="28"/>
        </w:rPr>
        <w:t>- копию протокола урегулирования разногласий к единому договору холодного водоснабжения и водоотведения №3141 от 16.12.2013 года (стр. 333);</w:t>
      </w:r>
    </w:p>
    <w:p w14:paraId="5C30B936" w14:textId="77777777" w:rsidR="00FF5D35" w:rsidRPr="00FF5D35" w:rsidRDefault="00FF5D35" w:rsidP="00FF5D35">
      <w:pPr>
        <w:ind w:firstLine="709"/>
        <w:jc w:val="both"/>
        <w:rPr>
          <w:snapToGrid w:val="0"/>
          <w:sz w:val="28"/>
          <w:szCs w:val="28"/>
        </w:rPr>
      </w:pPr>
      <w:r w:rsidRPr="00FF5D35">
        <w:rPr>
          <w:snapToGrid w:val="0"/>
          <w:sz w:val="28"/>
          <w:szCs w:val="28"/>
        </w:rPr>
        <w:t xml:space="preserve">- копию дополнительного соглашения от 09.04.2019 к единому договору холодного водоснабжения и водоотведения №3141 от 16.12.2013 года </w:t>
      </w:r>
      <w:r w:rsidRPr="00FF5D35">
        <w:rPr>
          <w:snapToGrid w:val="0"/>
          <w:sz w:val="28"/>
          <w:szCs w:val="28"/>
        </w:rPr>
        <w:br/>
        <w:t>с приложениями (стр. 334 – 345);</w:t>
      </w:r>
    </w:p>
    <w:p w14:paraId="543E3BE3" w14:textId="77777777" w:rsidR="00FF5D35" w:rsidRPr="00FF5D35" w:rsidRDefault="00FF5D35" w:rsidP="00FF5D35">
      <w:pPr>
        <w:ind w:firstLine="709"/>
        <w:jc w:val="both"/>
        <w:rPr>
          <w:snapToGrid w:val="0"/>
          <w:sz w:val="28"/>
          <w:szCs w:val="28"/>
        </w:rPr>
      </w:pPr>
      <w:r w:rsidRPr="00FF5D35">
        <w:rPr>
          <w:snapToGrid w:val="0"/>
          <w:sz w:val="28"/>
          <w:szCs w:val="28"/>
        </w:rPr>
        <w:lastRenderedPageBreak/>
        <w:t>- копию соглашения от 14.05.2024 о переходе на электронный юридически значимый документооборот в рамках договора № 3141 от 16.12.2013.</w:t>
      </w:r>
    </w:p>
    <w:bookmarkEnd w:id="70"/>
    <w:p w14:paraId="728C4330" w14:textId="77777777" w:rsidR="00FF5D35" w:rsidRPr="00FF5D35" w:rsidRDefault="00FF5D35" w:rsidP="00FF5D35">
      <w:pPr>
        <w:ind w:firstLine="709"/>
        <w:jc w:val="both"/>
        <w:rPr>
          <w:snapToGrid w:val="0"/>
          <w:color w:val="FF0000"/>
          <w:sz w:val="28"/>
          <w:szCs w:val="28"/>
        </w:rPr>
      </w:pPr>
      <w:r w:rsidRPr="00FF5D35">
        <w:rPr>
          <w:snapToGrid w:val="0"/>
          <w:sz w:val="28"/>
          <w:szCs w:val="28"/>
        </w:rPr>
        <w:t xml:space="preserve">Комплекс функций и технических устройств для приготовления горячей воды выполнен в помещениях котельных № 9, 11, 14. </w:t>
      </w:r>
      <w:bookmarkStart w:id="71" w:name="_Hlk182990413"/>
      <w:r w:rsidRPr="00FF5D35">
        <w:rPr>
          <w:snapToGrid w:val="0"/>
          <w:sz w:val="28"/>
          <w:szCs w:val="28"/>
        </w:rPr>
        <w:t xml:space="preserve">Поэтому, в соответствии </w:t>
      </w:r>
      <w:r w:rsidRPr="00FF5D35">
        <w:rPr>
          <w:snapToGrid w:val="0"/>
          <w:sz w:val="28"/>
          <w:szCs w:val="28"/>
        </w:rPr>
        <w:br/>
      </w:r>
      <w:r w:rsidRPr="00FF5D35">
        <w:rPr>
          <w:snapToGrid w:val="0"/>
          <w:color w:val="000000"/>
          <w:sz w:val="28"/>
          <w:szCs w:val="28"/>
        </w:rPr>
        <w:t>с п. 27 статьи 2 ФЗ № 416 от 07.12.2011 «О водоснабжении и водоотведении», система горячего водоснабжения потребителей данных котельных является закрытой централизованной системой теплоснабжения.</w:t>
      </w:r>
      <w:bookmarkEnd w:id="71"/>
    </w:p>
    <w:p w14:paraId="09FA6C78" w14:textId="77777777" w:rsidR="00FF5D35" w:rsidRPr="00FF5D35" w:rsidRDefault="00FF5D35" w:rsidP="00FF5D35">
      <w:pPr>
        <w:ind w:firstLine="709"/>
        <w:jc w:val="both"/>
        <w:rPr>
          <w:snapToGrid w:val="0"/>
          <w:sz w:val="28"/>
          <w:szCs w:val="28"/>
        </w:rPr>
      </w:pPr>
      <w:r w:rsidRPr="00FF5D35">
        <w:rPr>
          <w:snapToGrid w:val="0"/>
          <w:sz w:val="28"/>
          <w:szCs w:val="28"/>
        </w:rPr>
        <w:t xml:space="preserve">Поставка горячей воды от источника до потребителя осуществляется </w:t>
      </w:r>
      <w:r w:rsidRPr="00FF5D35">
        <w:rPr>
          <w:snapToGrid w:val="0"/>
          <w:sz w:val="28"/>
          <w:szCs w:val="28"/>
        </w:rPr>
        <w:br/>
        <w:t xml:space="preserve">по отдельным трубопроводам Т3 и Т4, обслуживаемым специалистами </w:t>
      </w:r>
      <w:r w:rsidRPr="00FF5D35">
        <w:rPr>
          <w:snapToGrid w:val="0"/>
          <w:sz w:val="28"/>
          <w:szCs w:val="28"/>
        </w:rPr>
        <w:br/>
        <w:t>АО «Теплоэнерго», без отбора теплоносителя из тепловой сети. При этом расчёты с поставщиком холодной воды осуществляет АО «Теплоэнерго».</w:t>
      </w:r>
    </w:p>
    <w:p w14:paraId="671FFDF3" w14:textId="77777777" w:rsidR="00FF5D35" w:rsidRPr="00FF5D35" w:rsidRDefault="00FF5D35" w:rsidP="00FF5D35">
      <w:pPr>
        <w:ind w:firstLine="709"/>
        <w:jc w:val="both"/>
        <w:rPr>
          <w:snapToGrid w:val="0"/>
          <w:color w:val="000000"/>
          <w:sz w:val="28"/>
          <w:szCs w:val="28"/>
        </w:rPr>
      </w:pPr>
      <w:r w:rsidRPr="00FF5D35">
        <w:rPr>
          <w:snapToGrid w:val="0"/>
          <w:sz w:val="28"/>
          <w:szCs w:val="28"/>
        </w:rPr>
        <w:t xml:space="preserve">Учитывая вышеизложенное, эксперты считают возможным установить для АО «Теплоэнерго» </w:t>
      </w:r>
      <w:r w:rsidRPr="00FF5D35">
        <w:rPr>
          <w:snapToGrid w:val="0"/>
          <w:color w:val="000000"/>
          <w:sz w:val="28"/>
          <w:szCs w:val="28"/>
        </w:rPr>
        <w:t xml:space="preserve">(котельные </w:t>
      </w:r>
      <w:r w:rsidRPr="00FF5D35">
        <w:rPr>
          <w:bCs/>
          <w:snapToGrid w:val="0"/>
          <w:color w:val="000000"/>
          <w:sz w:val="28"/>
          <w:szCs w:val="28"/>
        </w:rPr>
        <w:t xml:space="preserve">№№ 9, 11, 14, </w:t>
      </w:r>
      <w:r w:rsidRPr="00FF5D35">
        <w:rPr>
          <w:snapToGrid w:val="0"/>
          <w:sz w:val="28"/>
          <w:szCs w:val="28"/>
        </w:rPr>
        <w:t xml:space="preserve">расположенные в ж.р. Лесная Поляна по адресам: </w:t>
      </w:r>
      <w:r w:rsidRPr="00FF5D35">
        <w:rPr>
          <w:bCs/>
          <w:snapToGrid w:val="0"/>
          <w:sz w:val="28"/>
          <w:szCs w:val="28"/>
        </w:rPr>
        <w:t xml:space="preserve">пр. В.В. Михайлова, 4, пр. В.В. Михайлова,5 и пр. В.В. Михайлова, 11а, </w:t>
      </w:r>
      <w:r w:rsidRPr="00FF5D35">
        <w:rPr>
          <w:snapToGrid w:val="0"/>
          <w:color w:val="000000"/>
          <w:sz w:val="28"/>
          <w:szCs w:val="28"/>
        </w:rPr>
        <w:t>тарифы на горячую воду в закрытой системе горячего водоснабжения.</w:t>
      </w:r>
    </w:p>
    <w:p w14:paraId="515E429F" w14:textId="77777777" w:rsidR="00FF5D35" w:rsidRPr="00FF5D35" w:rsidRDefault="00FF5D35" w:rsidP="00FF5D35">
      <w:pPr>
        <w:ind w:firstLine="709"/>
        <w:jc w:val="both"/>
        <w:rPr>
          <w:snapToGrid w:val="0"/>
          <w:color w:val="000000"/>
          <w:sz w:val="28"/>
          <w:szCs w:val="28"/>
        </w:rPr>
      </w:pPr>
      <w:r w:rsidRPr="00FF5D35">
        <w:rPr>
          <w:snapToGrid w:val="0"/>
          <w:color w:val="000000"/>
          <w:sz w:val="28"/>
          <w:szCs w:val="28"/>
        </w:rPr>
        <w:t xml:space="preserve">В соответствии с пунктом 4 статьи 31 Федерального закона № 416-ФЗ </w:t>
      </w:r>
      <w:r w:rsidRPr="00FF5D35">
        <w:rPr>
          <w:snapToGrid w:val="0"/>
          <w:color w:val="000000"/>
          <w:sz w:val="28"/>
          <w:szCs w:val="28"/>
        </w:rPr>
        <w:br/>
        <w:t xml:space="preserve">«О водоснабжении и водоотведении», горячее водоснабжение относится </w:t>
      </w:r>
      <w:r w:rsidRPr="00FF5D35">
        <w:rPr>
          <w:snapToGrid w:val="0"/>
          <w:color w:val="000000"/>
          <w:sz w:val="28"/>
          <w:szCs w:val="28"/>
        </w:rPr>
        <w:br/>
        <w:t>к регулируемым видам деятельности в сфере горячего водоснабжения при осуществлении горячего водоснабжения с использованием закрытых систем горячего водоснабжения.</w:t>
      </w:r>
    </w:p>
    <w:p w14:paraId="282EA475" w14:textId="77777777" w:rsidR="00FF5D35" w:rsidRPr="00FF5D35" w:rsidRDefault="00FF5D35" w:rsidP="00FF5D35">
      <w:pPr>
        <w:ind w:firstLine="709"/>
        <w:jc w:val="both"/>
        <w:rPr>
          <w:snapToGrid w:val="0"/>
          <w:sz w:val="28"/>
          <w:szCs w:val="28"/>
        </w:rPr>
      </w:pPr>
      <w:r w:rsidRPr="00FF5D35">
        <w:rPr>
          <w:snapToGrid w:val="0"/>
          <w:sz w:val="28"/>
          <w:szCs w:val="28"/>
        </w:rPr>
        <w:t>В соответствии с пунктом 9 статьи 32 Федерального закона от 07.12.2011</w:t>
      </w:r>
      <w:r w:rsidRPr="00FF5D35">
        <w:rPr>
          <w:snapToGrid w:val="0"/>
          <w:sz w:val="28"/>
          <w:szCs w:val="28"/>
        </w:rPr>
        <w:br/>
        <w:t xml:space="preserve">№ 416-ФЗ «О водоснабжении и водоотведении», тарифы в сфере горячего водоснабжения устанавливаются в виде двухкомпонентных тарифов </w:t>
      </w:r>
      <w:r w:rsidRPr="00FF5D35">
        <w:rPr>
          <w:snapToGrid w:val="0"/>
          <w:sz w:val="28"/>
          <w:szCs w:val="28"/>
        </w:rPr>
        <w:br/>
        <w:t>с использованием компонента на холодную воду и компонента на тепловую энергию в порядке, определенном разделом XI Основ ценообразования в сфере водоснабжения и водоотведения, утвержденными постановлением Правительства РФ от 13.05.2013 № 406.</w:t>
      </w:r>
    </w:p>
    <w:p w14:paraId="2067D60D" w14:textId="77777777" w:rsidR="00FF5D35" w:rsidRPr="00FF5D35" w:rsidRDefault="00FF5D35" w:rsidP="00FF5D35">
      <w:pPr>
        <w:ind w:firstLine="709"/>
        <w:jc w:val="both"/>
        <w:rPr>
          <w:snapToGrid w:val="0"/>
          <w:sz w:val="28"/>
          <w:szCs w:val="28"/>
        </w:rPr>
      </w:pPr>
    </w:p>
    <w:p w14:paraId="4A8B7761" w14:textId="77777777" w:rsidR="00FF5D35" w:rsidRPr="00FF5D35" w:rsidRDefault="00FF5D35" w:rsidP="00FF5D35">
      <w:pPr>
        <w:spacing w:after="60"/>
        <w:jc w:val="center"/>
        <w:outlineLvl w:val="1"/>
        <w:rPr>
          <w:b/>
          <w:sz w:val="28"/>
          <w:szCs w:val="28"/>
        </w:rPr>
      </w:pPr>
      <w:r w:rsidRPr="00FF5D35">
        <w:rPr>
          <w:b/>
          <w:sz w:val="28"/>
          <w:szCs w:val="28"/>
        </w:rPr>
        <w:t xml:space="preserve">5.1 Определение планового полезного отпуска </w:t>
      </w:r>
    </w:p>
    <w:p w14:paraId="636FA917" w14:textId="77777777" w:rsidR="00FF5D35" w:rsidRPr="00FF5D35" w:rsidRDefault="00FF5D35" w:rsidP="00FF5D35">
      <w:pPr>
        <w:spacing w:after="60"/>
        <w:jc w:val="center"/>
        <w:outlineLvl w:val="1"/>
        <w:rPr>
          <w:b/>
          <w:sz w:val="28"/>
          <w:szCs w:val="28"/>
        </w:rPr>
      </w:pPr>
      <w:r w:rsidRPr="00FF5D35">
        <w:rPr>
          <w:b/>
          <w:sz w:val="28"/>
          <w:szCs w:val="28"/>
        </w:rPr>
        <w:t>по ГВС на 2026 год</w:t>
      </w:r>
    </w:p>
    <w:p w14:paraId="4DB6C3ED" w14:textId="77777777" w:rsidR="00FF5D35" w:rsidRPr="00FF5D35" w:rsidRDefault="00FF5D35" w:rsidP="00FF5D35">
      <w:pPr>
        <w:ind w:firstLine="720"/>
        <w:jc w:val="both"/>
        <w:rPr>
          <w:sz w:val="28"/>
          <w:szCs w:val="28"/>
        </w:rPr>
      </w:pPr>
    </w:p>
    <w:p w14:paraId="77873C80" w14:textId="77777777" w:rsidR="00FF5D35" w:rsidRPr="00FF5D35" w:rsidRDefault="00FF5D35" w:rsidP="00FF5D35">
      <w:pPr>
        <w:ind w:firstLine="709"/>
        <w:jc w:val="both"/>
        <w:rPr>
          <w:sz w:val="28"/>
          <w:szCs w:val="28"/>
        </w:rPr>
      </w:pPr>
      <w:r w:rsidRPr="00FF5D35">
        <w:rPr>
          <w:sz w:val="28"/>
          <w:szCs w:val="28"/>
        </w:rPr>
        <w:t xml:space="preserve">Структура планового объема отпуска горячей воды экспертами принята согласно представленному предприятием «Расчету объема компонента на холодную воду АО «Теплоэнерго» по Лесной поляне на 2026 год (котельные №№ 9, 11, 14) на 2026 год </w:t>
      </w:r>
      <w:r w:rsidRPr="00FF5D35">
        <w:rPr>
          <w:snapToGrid w:val="0"/>
          <w:sz w:val="28"/>
          <w:szCs w:val="28"/>
        </w:rPr>
        <w:t>(стр. 274)</w:t>
      </w:r>
      <w:r w:rsidRPr="00FF5D35">
        <w:rPr>
          <w:sz w:val="28"/>
          <w:szCs w:val="28"/>
        </w:rPr>
        <w:t>.</w:t>
      </w:r>
    </w:p>
    <w:p w14:paraId="1A28FFCD" w14:textId="77777777" w:rsidR="00FF5D35" w:rsidRPr="00FF5D35" w:rsidRDefault="00FF5D35" w:rsidP="00FF5D35">
      <w:pPr>
        <w:ind w:firstLine="709"/>
        <w:jc w:val="both"/>
        <w:rPr>
          <w:sz w:val="28"/>
          <w:szCs w:val="28"/>
        </w:rPr>
      </w:pPr>
      <w:r w:rsidRPr="00FF5D35">
        <w:rPr>
          <w:sz w:val="28"/>
          <w:szCs w:val="28"/>
        </w:rPr>
        <w:t>Предприятием не предоставлена разбивка баланса теплоносителя соответственно эксперты принимают разбивку баланса теплоносителя с 01.01.2026 – 75%, с 01.10.2026 – 25%.</w:t>
      </w:r>
    </w:p>
    <w:p w14:paraId="31EA1458" w14:textId="77777777" w:rsidR="00FF5D35" w:rsidRPr="00FF5D35" w:rsidRDefault="00FF5D35" w:rsidP="00FF5D35">
      <w:pPr>
        <w:autoSpaceDE w:val="0"/>
        <w:autoSpaceDN w:val="0"/>
        <w:adjustRightInd w:val="0"/>
        <w:ind w:firstLine="709"/>
        <w:jc w:val="both"/>
        <w:rPr>
          <w:sz w:val="28"/>
          <w:szCs w:val="28"/>
        </w:rPr>
      </w:pPr>
      <w:r w:rsidRPr="00FF5D35">
        <w:rPr>
          <w:sz w:val="28"/>
          <w:szCs w:val="28"/>
        </w:rPr>
        <w:t>Планируемые объемы отпуска горячей воды приведены в таблице 1.</w:t>
      </w:r>
    </w:p>
    <w:p w14:paraId="7C1B48A2" w14:textId="77777777" w:rsidR="00FF5D35" w:rsidRPr="00FF5D35" w:rsidRDefault="00FF5D35" w:rsidP="00FF5D35">
      <w:pPr>
        <w:autoSpaceDE w:val="0"/>
        <w:autoSpaceDN w:val="0"/>
        <w:adjustRightInd w:val="0"/>
        <w:ind w:firstLine="709"/>
        <w:jc w:val="both"/>
        <w:rPr>
          <w:sz w:val="16"/>
          <w:szCs w:val="28"/>
        </w:rPr>
      </w:pPr>
    </w:p>
    <w:p w14:paraId="3DBE78CC" w14:textId="77777777" w:rsidR="00FF5D35" w:rsidRPr="00FF5D35" w:rsidRDefault="00FF5D35" w:rsidP="00FF5D35">
      <w:pPr>
        <w:autoSpaceDE w:val="0"/>
        <w:autoSpaceDN w:val="0"/>
        <w:adjustRightInd w:val="0"/>
        <w:ind w:firstLine="709"/>
        <w:jc w:val="right"/>
        <w:rPr>
          <w:sz w:val="28"/>
          <w:szCs w:val="28"/>
        </w:rPr>
      </w:pPr>
      <w:r w:rsidRPr="00FF5D35">
        <w:rPr>
          <w:sz w:val="28"/>
          <w:szCs w:val="28"/>
        </w:rPr>
        <w:t>Таблица 1</w:t>
      </w:r>
    </w:p>
    <w:p w14:paraId="4F2CED05" w14:textId="77777777" w:rsidR="00FF5D35" w:rsidRPr="00FF5D35" w:rsidRDefault="00FF5D35" w:rsidP="00FF5D35">
      <w:pPr>
        <w:ind w:left="-142" w:right="-144"/>
        <w:jc w:val="center"/>
        <w:rPr>
          <w:kern w:val="32"/>
          <w:sz w:val="28"/>
          <w:szCs w:val="28"/>
        </w:rPr>
      </w:pPr>
      <w:r w:rsidRPr="00FF5D35">
        <w:rPr>
          <w:sz w:val="28"/>
          <w:szCs w:val="28"/>
        </w:rPr>
        <w:t>Объемы отпуска горячей воды А</w:t>
      </w:r>
      <w:r w:rsidRPr="00FF5D35">
        <w:rPr>
          <w:snapToGrid w:val="0"/>
          <w:sz w:val="28"/>
          <w:szCs w:val="28"/>
        </w:rPr>
        <w:t xml:space="preserve">О «Теплоэнерго» </w:t>
      </w:r>
      <w:r w:rsidRPr="00FF5D35">
        <w:rPr>
          <w:snapToGrid w:val="0"/>
          <w:sz w:val="28"/>
          <w:szCs w:val="28"/>
        </w:rPr>
        <w:br/>
        <w:t>(котельные №№ 9,11, 14),  расположенные в ж.р. Лесная Поляна по адресам:</w:t>
      </w:r>
      <w:r w:rsidRPr="00FF5D35">
        <w:rPr>
          <w:snapToGrid w:val="0"/>
          <w:sz w:val="28"/>
          <w:szCs w:val="28"/>
        </w:rPr>
        <w:br/>
      </w:r>
      <w:r w:rsidRPr="00FF5D35">
        <w:rPr>
          <w:snapToGrid w:val="0"/>
          <w:sz w:val="28"/>
          <w:szCs w:val="28"/>
        </w:rPr>
        <w:lastRenderedPageBreak/>
        <w:t xml:space="preserve"> </w:t>
      </w:r>
      <w:r w:rsidRPr="00FF5D35">
        <w:rPr>
          <w:bCs/>
          <w:snapToGrid w:val="0"/>
          <w:sz w:val="28"/>
          <w:szCs w:val="28"/>
        </w:rPr>
        <w:t>пр. В.В. Михайлова, 4, пр. В.В. Михайлова,5 и пр. В.В. Михайлова, 11а</w:t>
      </w:r>
      <w:r w:rsidRPr="00FF5D35">
        <w:rPr>
          <w:sz w:val="28"/>
          <w:szCs w:val="28"/>
        </w:rPr>
        <w:t>) в закрытой системе горячего водоснабжения на 2026 год:</w:t>
      </w:r>
    </w:p>
    <w:p w14:paraId="098DBA87" w14:textId="77777777" w:rsidR="00FF5D35" w:rsidRPr="00FF5D35" w:rsidRDefault="00FF5D35" w:rsidP="00FF5D35">
      <w:pPr>
        <w:ind w:left="-142" w:right="-144"/>
        <w:jc w:val="center"/>
        <w:rPr>
          <w:szCs w:val="20"/>
        </w:rPr>
      </w:pPr>
    </w:p>
    <w:tbl>
      <w:tblPr>
        <w:tblW w:w="4893" w:type="pct"/>
        <w:jc w:val="center"/>
        <w:tblLayout w:type="fixed"/>
        <w:tblLook w:val="04A0" w:firstRow="1" w:lastRow="0" w:firstColumn="1" w:lastColumn="0" w:noHBand="0" w:noVBand="1"/>
      </w:tblPr>
      <w:tblGrid>
        <w:gridCol w:w="2494"/>
        <w:gridCol w:w="692"/>
        <w:gridCol w:w="1666"/>
        <w:gridCol w:w="1523"/>
        <w:gridCol w:w="1523"/>
        <w:gridCol w:w="1524"/>
      </w:tblGrid>
      <w:tr w:rsidR="00FF5D35" w:rsidRPr="00FF5D35" w14:paraId="689CCADE" w14:textId="77777777" w:rsidTr="00081F7C">
        <w:trPr>
          <w:trHeight w:val="507"/>
          <w:jc w:val="center"/>
        </w:trPr>
        <w:tc>
          <w:tcPr>
            <w:tcW w:w="1323" w:type="pct"/>
            <w:vMerge w:val="restart"/>
            <w:tcBorders>
              <w:top w:val="single" w:sz="4" w:space="0" w:color="auto"/>
              <w:left w:val="single" w:sz="4" w:space="0" w:color="auto"/>
              <w:bottom w:val="single" w:sz="4" w:space="0" w:color="auto"/>
              <w:right w:val="single" w:sz="4" w:space="0" w:color="auto"/>
            </w:tcBorders>
            <w:noWrap/>
            <w:vAlign w:val="center"/>
            <w:hideMark/>
          </w:tcPr>
          <w:p w14:paraId="1D397B20" w14:textId="77777777" w:rsidR="00FF5D35" w:rsidRPr="00FF5D35" w:rsidRDefault="00FF5D35" w:rsidP="00FF5D35">
            <w:pPr>
              <w:jc w:val="center"/>
            </w:pPr>
            <w:r w:rsidRPr="00FF5D35">
              <w:t>Наименование показателя</w:t>
            </w:r>
          </w:p>
        </w:tc>
        <w:tc>
          <w:tcPr>
            <w:tcW w:w="367" w:type="pct"/>
            <w:vMerge w:val="restart"/>
            <w:tcBorders>
              <w:top w:val="single" w:sz="4" w:space="0" w:color="auto"/>
              <w:left w:val="single" w:sz="4" w:space="0" w:color="auto"/>
              <w:bottom w:val="single" w:sz="4" w:space="0" w:color="auto"/>
              <w:right w:val="single" w:sz="4" w:space="0" w:color="auto"/>
            </w:tcBorders>
            <w:noWrap/>
            <w:vAlign w:val="center"/>
            <w:hideMark/>
          </w:tcPr>
          <w:p w14:paraId="4135494D" w14:textId="77777777" w:rsidR="00FF5D35" w:rsidRPr="00FF5D35" w:rsidRDefault="00FF5D35" w:rsidP="00FF5D35">
            <w:pPr>
              <w:jc w:val="center"/>
            </w:pPr>
            <w:r w:rsidRPr="00FF5D35">
              <w:t>Ед. изм.</w:t>
            </w:r>
          </w:p>
        </w:tc>
        <w:tc>
          <w:tcPr>
            <w:tcW w:w="884" w:type="pct"/>
            <w:vMerge w:val="restart"/>
            <w:tcBorders>
              <w:top w:val="single" w:sz="4" w:space="0" w:color="auto"/>
              <w:left w:val="single" w:sz="4" w:space="0" w:color="auto"/>
              <w:bottom w:val="single" w:sz="4" w:space="0" w:color="auto"/>
              <w:right w:val="single" w:sz="4" w:space="0" w:color="auto"/>
            </w:tcBorders>
            <w:vAlign w:val="center"/>
            <w:hideMark/>
          </w:tcPr>
          <w:p w14:paraId="3449DE2C" w14:textId="77777777" w:rsidR="00FF5D35" w:rsidRPr="00FF5D35" w:rsidRDefault="00FF5D35" w:rsidP="00FF5D35">
            <w:pPr>
              <w:jc w:val="center"/>
            </w:pPr>
            <w:r w:rsidRPr="00FF5D35">
              <w:t>Предложения предприятия на 2026 год</w:t>
            </w:r>
          </w:p>
        </w:tc>
        <w:tc>
          <w:tcPr>
            <w:tcW w:w="808" w:type="pct"/>
            <w:vMerge w:val="restart"/>
            <w:tcBorders>
              <w:top w:val="single" w:sz="4" w:space="0" w:color="auto"/>
              <w:left w:val="single" w:sz="4" w:space="0" w:color="auto"/>
              <w:bottom w:val="single" w:sz="4" w:space="0" w:color="auto"/>
              <w:right w:val="single" w:sz="4" w:space="0" w:color="auto"/>
            </w:tcBorders>
            <w:vAlign w:val="center"/>
            <w:hideMark/>
          </w:tcPr>
          <w:p w14:paraId="10DD179A" w14:textId="77777777" w:rsidR="00FF5D35" w:rsidRPr="00FF5D35" w:rsidRDefault="00FF5D35" w:rsidP="00FF5D35">
            <w:pPr>
              <w:ind w:left="-112"/>
              <w:jc w:val="center"/>
            </w:pPr>
            <w:r w:rsidRPr="00FF5D35">
              <w:t xml:space="preserve">Предложения экспертов </w:t>
            </w:r>
            <w:r w:rsidRPr="00FF5D35">
              <w:br/>
              <w:t>на 2026 год</w:t>
            </w:r>
          </w:p>
        </w:tc>
        <w:tc>
          <w:tcPr>
            <w:tcW w:w="1617"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CDF2BB7" w14:textId="77777777" w:rsidR="00FF5D35" w:rsidRPr="00FF5D35" w:rsidRDefault="00FF5D35" w:rsidP="00FF5D35">
            <w:pPr>
              <w:jc w:val="center"/>
            </w:pPr>
            <w:r w:rsidRPr="00FF5D35">
              <w:t>в том числе</w:t>
            </w:r>
          </w:p>
        </w:tc>
      </w:tr>
      <w:tr w:rsidR="00FF5D35" w:rsidRPr="00FF5D35" w14:paraId="0FBB80A0" w14:textId="77777777" w:rsidTr="00081F7C">
        <w:trPr>
          <w:trHeight w:val="507"/>
          <w:jc w:val="center"/>
        </w:trPr>
        <w:tc>
          <w:tcPr>
            <w:tcW w:w="1323" w:type="pct"/>
            <w:vMerge/>
            <w:tcBorders>
              <w:top w:val="single" w:sz="4" w:space="0" w:color="auto"/>
              <w:left w:val="single" w:sz="4" w:space="0" w:color="auto"/>
              <w:bottom w:val="single" w:sz="4" w:space="0" w:color="auto"/>
              <w:right w:val="single" w:sz="4" w:space="0" w:color="auto"/>
            </w:tcBorders>
            <w:vAlign w:val="center"/>
            <w:hideMark/>
          </w:tcPr>
          <w:p w14:paraId="621F9A1C" w14:textId="77777777" w:rsidR="00FF5D35" w:rsidRPr="00FF5D35" w:rsidRDefault="00FF5D35" w:rsidP="00FF5D35"/>
        </w:tc>
        <w:tc>
          <w:tcPr>
            <w:tcW w:w="367" w:type="pct"/>
            <w:vMerge/>
            <w:tcBorders>
              <w:top w:val="single" w:sz="4" w:space="0" w:color="auto"/>
              <w:left w:val="single" w:sz="4" w:space="0" w:color="auto"/>
              <w:bottom w:val="single" w:sz="4" w:space="0" w:color="auto"/>
              <w:right w:val="single" w:sz="4" w:space="0" w:color="auto"/>
            </w:tcBorders>
            <w:vAlign w:val="center"/>
            <w:hideMark/>
          </w:tcPr>
          <w:p w14:paraId="716820DA" w14:textId="77777777" w:rsidR="00FF5D35" w:rsidRPr="00FF5D35" w:rsidRDefault="00FF5D35" w:rsidP="00FF5D35"/>
        </w:tc>
        <w:tc>
          <w:tcPr>
            <w:tcW w:w="884" w:type="pct"/>
            <w:vMerge/>
            <w:tcBorders>
              <w:top w:val="single" w:sz="4" w:space="0" w:color="auto"/>
              <w:left w:val="single" w:sz="4" w:space="0" w:color="auto"/>
              <w:bottom w:val="single" w:sz="4" w:space="0" w:color="auto"/>
              <w:right w:val="single" w:sz="4" w:space="0" w:color="auto"/>
            </w:tcBorders>
            <w:vAlign w:val="center"/>
            <w:hideMark/>
          </w:tcPr>
          <w:p w14:paraId="42C12EA0" w14:textId="77777777" w:rsidR="00FF5D35" w:rsidRPr="00FF5D35" w:rsidRDefault="00FF5D35" w:rsidP="00FF5D35"/>
        </w:tc>
        <w:tc>
          <w:tcPr>
            <w:tcW w:w="808" w:type="pct"/>
            <w:vMerge/>
            <w:tcBorders>
              <w:top w:val="single" w:sz="4" w:space="0" w:color="auto"/>
              <w:left w:val="single" w:sz="4" w:space="0" w:color="auto"/>
              <w:bottom w:val="single" w:sz="4" w:space="0" w:color="auto"/>
              <w:right w:val="single" w:sz="4" w:space="0" w:color="auto"/>
            </w:tcBorders>
            <w:vAlign w:val="center"/>
            <w:hideMark/>
          </w:tcPr>
          <w:p w14:paraId="08268B77" w14:textId="77777777" w:rsidR="00FF5D35" w:rsidRPr="00FF5D35" w:rsidRDefault="00FF5D35" w:rsidP="00FF5D35"/>
        </w:tc>
        <w:tc>
          <w:tcPr>
            <w:tcW w:w="1617" w:type="pct"/>
            <w:gridSpan w:val="2"/>
            <w:vMerge/>
            <w:tcBorders>
              <w:top w:val="single" w:sz="4" w:space="0" w:color="auto"/>
              <w:left w:val="single" w:sz="4" w:space="0" w:color="auto"/>
              <w:bottom w:val="single" w:sz="4" w:space="0" w:color="auto"/>
              <w:right w:val="single" w:sz="4" w:space="0" w:color="auto"/>
            </w:tcBorders>
            <w:vAlign w:val="center"/>
            <w:hideMark/>
          </w:tcPr>
          <w:p w14:paraId="49C117D1" w14:textId="77777777" w:rsidR="00FF5D35" w:rsidRPr="00FF5D35" w:rsidRDefault="00FF5D35" w:rsidP="00FF5D35"/>
        </w:tc>
      </w:tr>
      <w:tr w:rsidR="00FF5D35" w:rsidRPr="00FF5D35" w14:paraId="3DE353CA" w14:textId="77777777" w:rsidTr="00081F7C">
        <w:trPr>
          <w:trHeight w:val="395"/>
          <w:jc w:val="center"/>
        </w:trPr>
        <w:tc>
          <w:tcPr>
            <w:tcW w:w="1323" w:type="pct"/>
            <w:vMerge/>
            <w:tcBorders>
              <w:top w:val="single" w:sz="4" w:space="0" w:color="auto"/>
              <w:left w:val="single" w:sz="4" w:space="0" w:color="auto"/>
              <w:bottom w:val="single" w:sz="4" w:space="0" w:color="auto"/>
              <w:right w:val="single" w:sz="4" w:space="0" w:color="auto"/>
            </w:tcBorders>
            <w:vAlign w:val="center"/>
            <w:hideMark/>
          </w:tcPr>
          <w:p w14:paraId="2742297B" w14:textId="77777777" w:rsidR="00FF5D35" w:rsidRPr="00FF5D35" w:rsidRDefault="00FF5D35" w:rsidP="00FF5D35"/>
        </w:tc>
        <w:tc>
          <w:tcPr>
            <w:tcW w:w="367" w:type="pct"/>
            <w:vMerge/>
            <w:tcBorders>
              <w:top w:val="single" w:sz="4" w:space="0" w:color="auto"/>
              <w:left w:val="single" w:sz="4" w:space="0" w:color="auto"/>
              <w:bottom w:val="single" w:sz="4" w:space="0" w:color="auto"/>
              <w:right w:val="single" w:sz="4" w:space="0" w:color="auto"/>
            </w:tcBorders>
            <w:vAlign w:val="center"/>
            <w:hideMark/>
          </w:tcPr>
          <w:p w14:paraId="303E25BB" w14:textId="77777777" w:rsidR="00FF5D35" w:rsidRPr="00FF5D35" w:rsidRDefault="00FF5D35" w:rsidP="00FF5D35"/>
        </w:tc>
        <w:tc>
          <w:tcPr>
            <w:tcW w:w="884" w:type="pct"/>
            <w:vMerge/>
            <w:tcBorders>
              <w:top w:val="single" w:sz="4" w:space="0" w:color="auto"/>
              <w:left w:val="single" w:sz="4" w:space="0" w:color="auto"/>
              <w:bottom w:val="single" w:sz="4" w:space="0" w:color="auto"/>
              <w:right w:val="single" w:sz="4" w:space="0" w:color="auto"/>
            </w:tcBorders>
            <w:vAlign w:val="center"/>
            <w:hideMark/>
          </w:tcPr>
          <w:p w14:paraId="5B3A4CCD" w14:textId="77777777" w:rsidR="00FF5D35" w:rsidRPr="00FF5D35" w:rsidRDefault="00FF5D35" w:rsidP="00FF5D35"/>
        </w:tc>
        <w:tc>
          <w:tcPr>
            <w:tcW w:w="808" w:type="pct"/>
            <w:vMerge/>
            <w:tcBorders>
              <w:top w:val="single" w:sz="4" w:space="0" w:color="auto"/>
              <w:left w:val="single" w:sz="4" w:space="0" w:color="auto"/>
              <w:bottom w:val="single" w:sz="4" w:space="0" w:color="auto"/>
              <w:right w:val="single" w:sz="4" w:space="0" w:color="auto"/>
            </w:tcBorders>
            <w:vAlign w:val="center"/>
            <w:hideMark/>
          </w:tcPr>
          <w:p w14:paraId="66A13474" w14:textId="77777777" w:rsidR="00FF5D35" w:rsidRPr="00FF5D35" w:rsidRDefault="00FF5D35" w:rsidP="00FF5D35"/>
        </w:tc>
        <w:tc>
          <w:tcPr>
            <w:tcW w:w="808" w:type="pct"/>
            <w:tcBorders>
              <w:top w:val="nil"/>
              <w:left w:val="nil"/>
              <w:bottom w:val="single" w:sz="4" w:space="0" w:color="auto"/>
              <w:right w:val="single" w:sz="4" w:space="0" w:color="auto"/>
            </w:tcBorders>
            <w:vAlign w:val="center"/>
          </w:tcPr>
          <w:p w14:paraId="51663A21" w14:textId="77777777" w:rsidR="00FF5D35" w:rsidRPr="00FF5D35" w:rsidRDefault="00FF5D35" w:rsidP="00FF5D35">
            <w:pPr>
              <w:jc w:val="center"/>
            </w:pPr>
            <w:r w:rsidRPr="00FF5D35">
              <w:t>с 01.01. по 31.09</w:t>
            </w:r>
          </w:p>
        </w:tc>
        <w:tc>
          <w:tcPr>
            <w:tcW w:w="809" w:type="pct"/>
            <w:tcBorders>
              <w:top w:val="nil"/>
              <w:left w:val="nil"/>
              <w:bottom w:val="single" w:sz="4" w:space="0" w:color="auto"/>
              <w:right w:val="single" w:sz="4" w:space="0" w:color="auto"/>
            </w:tcBorders>
            <w:vAlign w:val="center"/>
            <w:hideMark/>
          </w:tcPr>
          <w:p w14:paraId="59D0E4B8" w14:textId="77777777" w:rsidR="00FF5D35" w:rsidRPr="00FF5D35" w:rsidRDefault="00FF5D35" w:rsidP="00FF5D35">
            <w:pPr>
              <w:jc w:val="center"/>
            </w:pPr>
            <w:r w:rsidRPr="00FF5D35">
              <w:t>с 01.10 по 31.12</w:t>
            </w:r>
          </w:p>
        </w:tc>
      </w:tr>
      <w:tr w:rsidR="00FF5D35" w:rsidRPr="00FF5D35" w14:paraId="31A7BC27" w14:textId="77777777" w:rsidTr="00081F7C">
        <w:trPr>
          <w:trHeight w:val="442"/>
          <w:jc w:val="center"/>
        </w:trPr>
        <w:tc>
          <w:tcPr>
            <w:tcW w:w="1323" w:type="pct"/>
            <w:tcBorders>
              <w:top w:val="nil"/>
              <w:left w:val="single" w:sz="4" w:space="0" w:color="auto"/>
              <w:bottom w:val="single" w:sz="4" w:space="0" w:color="auto"/>
              <w:right w:val="single" w:sz="4" w:space="0" w:color="auto"/>
            </w:tcBorders>
            <w:vAlign w:val="center"/>
          </w:tcPr>
          <w:p w14:paraId="55124A44" w14:textId="77777777" w:rsidR="00FF5D35" w:rsidRPr="00FF5D35" w:rsidRDefault="00FF5D35" w:rsidP="00FF5D35">
            <w:r w:rsidRPr="00FF5D35">
              <w:t>Холодная вода всего</w:t>
            </w:r>
          </w:p>
        </w:tc>
        <w:tc>
          <w:tcPr>
            <w:tcW w:w="367" w:type="pct"/>
            <w:tcBorders>
              <w:top w:val="nil"/>
              <w:left w:val="nil"/>
              <w:bottom w:val="single" w:sz="4" w:space="0" w:color="auto"/>
              <w:right w:val="single" w:sz="4" w:space="0" w:color="auto"/>
            </w:tcBorders>
            <w:noWrap/>
            <w:vAlign w:val="center"/>
          </w:tcPr>
          <w:p w14:paraId="39B80365" w14:textId="77777777" w:rsidR="00FF5D35" w:rsidRPr="00FF5D35" w:rsidRDefault="00FF5D35" w:rsidP="00FF5D35">
            <w:pPr>
              <w:jc w:val="center"/>
            </w:pPr>
            <w:r w:rsidRPr="00FF5D35">
              <w:t>м</w:t>
            </w:r>
            <w:r w:rsidRPr="00FF5D35">
              <w:rPr>
                <w:vertAlign w:val="superscript"/>
              </w:rPr>
              <w:t>3</w:t>
            </w:r>
          </w:p>
        </w:tc>
        <w:tc>
          <w:tcPr>
            <w:tcW w:w="884" w:type="pct"/>
            <w:tcBorders>
              <w:top w:val="nil"/>
              <w:left w:val="nil"/>
              <w:bottom w:val="single" w:sz="4" w:space="0" w:color="auto"/>
              <w:right w:val="single" w:sz="4" w:space="0" w:color="auto"/>
            </w:tcBorders>
            <w:noWrap/>
            <w:vAlign w:val="center"/>
          </w:tcPr>
          <w:p w14:paraId="63671AB9" w14:textId="77777777" w:rsidR="00FF5D35" w:rsidRPr="00FF5D35" w:rsidRDefault="00FF5D35" w:rsidP="00FF5D35">
            <w:pPr>
              <w:jc w:val="center"/>
            </w:pPr>
            <w:r w:rsidRPr="00FF5D35">
              <w:t>17 100,00</w:t>
            </w:r>
          </w:p>
        </w:tc>
        <w:tc>
          <w:tcPr>
            <w:tcW w:w="808" w:type="pct"/>
            <w:tcBorders>
              <w:top w:val="nil"/>
              <w:left w:val="nil"/>
              <w:bottom w:val="single" w:sz="4" w:space="0" w:color="auto"/>
              <w:right w:val="single" w:sz="4" w:space="0" w:color="auto"/>
            </w:tcBorders>
            <w:noWrap/>
            <w:vAlign w:val="center"/>
          </w:tcPr>
          <w:p w14:paraId="05790DAB" w14:textId="77777777" w:rsidR="00FF5D35" w:rsidRPr="00FF5D35" w:rsidRDefault="00FF5D35" w:rsidP="00FF5D35">
            <w:pPr>
              <w:jc w:val="center"/>
            </w:pPr>
            <w:r w:rsidRPr="00FF5D35">
              <w:t>17 100,00</w:t>
            </w:r>
          </w:p>
        </w:tc>
        <w:tc>
          <w:tcPr>
            <w:tcW w:w="808" w:type="pct"/>
            <w:tcBorders>
              <w:top w:val="nil"/>
              <w:left w:val="nil"/>
              <w:bottom w:val="single" w:sz="4" w:space="0" w:color="auto"/>
              <w:right w:val="single" w:sz="4" w:space="0" w:color="auto"/>
            </w:tcBorders>
            <w:vAlign w:val="center"/>
          </w:tcPr>
          <w:p w14:paraId="100E0029" w14:textId="77777777" w:rsidR="00FF5D35" w:rsidRPr="00FF5D35" w:rsidRDefault="00FF5D35" w:rsidP="00FF5D35">
            <w:pPr>
              <w:jc w:val="center"/>
            </w:pPr>
            <w:r w:rsidRPr="00FF5D35">
              <w:t>12 825,00</w:t>
            </w:r>
          </w:p>
        </w:tc>
        <w:tc>
          <w:tcPr>
            <w:tcW w:w="809" w:type="pct"/>
            <w:tcBorders>
              <w:top w:val="nil"/>
              <w:left w:val="nil"/>
              <w:bottom w:val="single" w:sz="4" w:space="0" w:color="auto"/>
              <w:right w:val="single" w:sz="4" w:space="0" w:color="auto"/>
            </w:tcBorders>
            <w:vAlign w:val="center"/>
          </w:tcPr>
          <w:p w14:paraId="0428F0BA" w14:textId="77777777" w:rsidR="00FF5D35" w:rsidRPr="00FF5D35" w:rsidRDefault="00FF5D35" w:rsidP="00FF5D35">
            <w:pPr>
              <w:jc w:val="center"/>
            </w:pPr>
            <w:r w:rsidRPr="00FF5D35">
              <w:t>4 275,00</w:t>
            </w:r>
          </w:p>
        </w:tc>
      </w:tr>
      <w:tr w:rsidR="00FF5D35" w:rsidRPr="00FF5D35" w14:paraId="2DB434C3" w14:textId="77777777" w:rsidTr="00081F7C">
        <w:trPr>
          <w:trHeight w:val="442"/>
          <w:jc w:val="center"/>
        </w:trPr>
        <w:tc>
          <w:tcPr>
            <w:tcW w:w="1323" w:type="pct"/>
            <w:tcBorders>
              <w:top w:val="nil"/>
              <w:left w:val="single" w:sz="4" w:space="0" w:color="auto"/>
              <w:bottom w:val="single" w:sz="4" w:space="0" w:color="auto"/>
              <w:right w:val="single" w:sz="4" w:space="0" w:color="auto"/>
            </w:tcBorders>
            <w:vAlign w:val="center"/>
            <w:hideMark/>
          </w:tcPr>
          <w:p w14:paraId="0AEA00EF" w14:textId="77777777" w:rsidR="00FF5D35" w:rsidRPr="00FF5D35" w:rsidRDefault="00FF5D35" w:rsidP="00FF5D35">
            <w:r w:rsidRPr="00FF5D35">
              <w:t>Всего полезный отпуск на сторону, в т.ч.</w:t>
            </w:r>
          </w:p>
        </w:tc>
        <w:tc>
          <w:tcPr>
            <w:tcW w:w="367" w:type="pct"/>
            <w:tcBorders>
              <w:top w:val="nil"/>
              <w:left w:val="nil"/>
              <w:bottom w:val="single" w:sz="4" w:space="0" w:color="auto"/>
              <w:right w:val="single" w:sz="4" w:space="0" w:color="auto"/>
            </w:tcBorders>
            <w:noWrap/>
            <w:vAlign w:val="center"/>
            <w:hideMark/>
          </w:tcPr>
          <w:p w14:paraId="4E327F5B" w14:textId="77777777" w:rsidR="00FF5D35" w:rsidRPr="00FF5D35" w:rsidRDefault="00FF5D35" w:rsidP="00FF5D35">
            <w:pPr>
              <w:jc w:val="center"/>
            </w:pPr>
            <w:r w:rsidRPr="00FF5D35">
              <w:t>м</w:t>
            </w:r>
            <w:r w:rsidRPr="00FF5D35">
              <w:rPr>
                <w:vertAlign w:val="superscript"/>
              </w:rPr>
              <w:t>3</w:t>
            </w:r>
          </w:p>
        </w:tc>
        <w:tc>
          <w:tcPr>
            <w:tcW w:w="884" w:type="pct"/>
            <w:tcBorders>
              <w:top w:val="nil"/>
              <w:left w:val="nil"/>
              <w:bottom w:val="single" w:sz="4" w:space="0" w:color="auto"/>
              <w:right w:val="single" w:sz="4" w:space="0" w:color="auto"/>
            </w:tcBorders>
            <w:noWrap/>
            <w:vAlign w:val="center"/>
          </w:tcPr>
          <w:p w14:paraId="024C982F" w14:textId="77777777" w:rsidR="00FF5D35" w:rsidRPr="00FF5D35" w:rsidRDefault="00FF5D35" w:rsidP="00FF5D35">
            <w:pPr>
              <w:jc w:val="center"/>
            </w:pPr>
            <w:r w:rsidRPr="00FF5D35">
              <w:t>17 100,00</w:t>
            </w:r>
          </w:p>
        </w:tc>
        <w:tc>
          <w:tcPr>
            <w:tcW w:w="808" w:type="pct"/>
            <w:tcBorders>
              <w:top w:val="nil"/>
              <w:left w:val="nil"/>
              <w:bottom w:val="single" w:sz="4" w:space="0" w:color="auto"/>
              <w:right w:val="single" w:sz="4" w:space="0" w:color="auto"/>
            </w:tcBorders>
            <w:noWrap/>
            <w:vAlign w:val="center"/>
          </w:tcPr>
          <w:p w14:paraId="4F76F98C" w14:textId="77777777" w:rsidR="00FF5D35" w:rsidRPr="00FF5D35" w:rsidRDefault="00FF5D35" w:rsidP="00FF5D35">
            <w:pPr>
              <w:jc w:val="center"/>
            </w:pPr>
            <w:r w:rsidRPr="00FF5D35">
              <w:t>17 100,00</w:t>
            </w:r>
          </w:p>
        </w:tc>
        <w:tc>
          <w:tcPr>
            <w:tcW w:w="808" w:type="pct"/>
            <w:tcBorders>
              <w:top w:val="nil"/>
              <w:left w:val="nil"/>
              <w:bottom w:val="single" w:sz="4" w:space="0" w:color="auto"/>
              <w:right w:val="single" w:sz="4" w:space="0" w:color="auto"/>
            </w:tcBorders>
            <w:vAlign w:val="center"/>
          </w:tcPr>
          <w:p w14:paraId="22504BBA" w14:textId="77777777" w:rsidR="00FF5D35" w:rsidRPr="00FF5D35" w:rsidRDefault="00FF5D35" w:rsidP="00FF5D35">
            <w:pPr>
              <w:jc w:val="center"/>
            </w:pPr>
            <w:r w:rsidRPr="00FF5D35">
              <w:t>12 825,00</w:t>
            </w:r>
          </w:p>
        </w:tc>
        <w:tc>
          <w:tcPr>
            <w:tcW w:w="809" w:type="pct"/>
            <w:tcBorders>
              <w:top w:val="nil"/>
              <w:left w:val="nil"/>
              <w:bottom w:val="single" w:sz="4" w:space="0" w:color="auto"/>
              <w:right w:val="single" w:sz="4" w:space="0" w:color="auto"/>
            </w:tcBorders>
            <w:vAlign w:val="center"/>
          </w:tcPr>
          <w:p w14:paraId="7D75DD35" w14:textId="77777777" w:rsidR="00FF5D35" w:rsidRPr="00FF5D35" w:rsidRDefault="00FF5D35" w:rsidP="00FF5D35">
            <w:pPr>
              <w:jc w:val="center"/>
            </w:pPr>
            <w:r w:rsidRPr="00FF5D35">
              <w:t>4 275,00</w:t>
            </w:r>
          </w:p>
        </w:tc>
      </w:tr>
      <w:tr w:rsidR="00FF5D35" w:rsidRPr="00FF5D35" w14:paraId="723E8867" w14:textId="77777777" w:rsidTr="00081F7C">
        <w:trPr>
          <w:trHeight w:val="209"/>
          <w:jc w:val="center"/>
        </w:trPr>
        <w:tc>
          <w:tcPr>
            <w:tcW w:w="1323" w:type="pct"/>
            <w:tcBorders>
              <w:top w:val="nil"/>
              <w:left w:val="single" w:sz="4" w:space="0" w:color="auto"/>
              <w:bottom w:val="single" w:sz="4" w:space="0" w:color="auto"/>
              <w:right w:val="single" w:sz="4" w:space="0" w:color="auto"/>
            </w:tcBorders>
            <w:noWrap/>
            <w:vAlign w:val="center"/>
            <w:hideMark/>
          </w:tcPr>
          <w:p w14:paraId="7558F614" w14:textId="77777777" w:rsidR="00FF5D35" w:rsidRPr="00FF5D35" w:rsidRDefault="00FF5D35" w:rsidP="00FF5D35">
            <w:r w:rsidRPr="00FF5D35">
              <w:t xml:space="preserve">  Жилищные организации</w:t>
            </w:r>
          </w:p>
        </w:tc>
        <w:tc>
          <w:tcPr>
            <w:tcW w:w="367" w:type="pct"/>
            <w:tcBorders>
              <w:top w:val="nil"/>
              <w:left w:val="nil"/>
              <w:bottom w:val="single" w:sz="4" w:space="0" w:color="auto"/>
              <w:right w:val="single" w:sz="4" w:space="0" w:color="auto"/>
            </w:tcBorders>
            <w:noWrap/>
            <w:vAlign w:val="center"/>
            <w:hideMark/>
          </w:tcPr>
          <w:p w14:paraId="70E543EA" w14:textId="77777777" w:rsidR="00FF5D35" w:rsidRPr="00FF5D35" w:rsidRDefault="00FF5D35" w:rsidP="00FF5D35">
            <w:pPr>
              <w:jc w:val="center"/>
            </w:pPr>
            <w:r w:rsidRPr="00FF5D35">
              <w:t>м</w:t>
            </w:r>
            <w:r w:rsidRPr="00FF5D35">
              <w:rPr>
                <w:vertAlign w:val="superscript"/>
              </w:rPr>
              <w:t>3</w:t>
            </w:r>
          </w:p>
        </w:tc>
        <w:tc>
          <w:tcPr>
            <w:tcW w:w="884" w:type="pct"/>
            <w:tcBorders>
              <w:top w:val="single" w:sz="4" w:space="0" w:color="auto"/>
              <w:left w:val="nil"/>
              <w:bottom w:val="single" w:sz="4" w:space="0" w:color="auto"/>
              <w:right w:val="single" w:sz="4" w:space="0" w:color="auto"/>
            </w:tcBorders>
            <w:noWrap/>
            <w:vAlign w:val="center"/>
          </w:tcPr>
          <w:p w14:paraId="266B6284" w14:textId="77777777" w:rsidR="00FF5D35" w:rsidRPr="00FF5D35" w:rsidRDefault="00FF5D35" w:rsidP="00FF5D35">
            <w:pPr>
              <w:jc w:val="center"/>
            </w:pPr>
            <w:r w:rsidRPr="00FF5D35">
              <w:t>-</w:t>
            </w:r>
          </w:p>
        </w:tc>
        <w:tc>
          <w:tcPr>
            <w:tcW w:w="808" w:type="pct"/>
            <w:tcBorders>
              <w:top w:val="single" w:sz="4" w:space="0" w:color="auto"/>
              <w:left w:val="nil"/>
              <w:bottom w:val="single" w:sz="4" w:space="0" w:color="auto"/>
              <w:right w:val="single" w:sz="4" w:space="0" w:color="auto"/>
            </w:tcBorders>
            <w:noWrap/>
            <w:vAlign w:val="center"/>
          </w:tcPr>
          <w:p w14:paraId="00AF3B32" w14:textId="77777777" w:rsidR="00FF5D35" w:rsidRPr="00FF5D35" w:rsidRDefault="00FF5D35" w:rsidP="00FF5D35">
            <w:pPr>
              <w:jc w:val="center"/>
            </w:pPr>
            <w:r w:rsidRPr="00FF5D35">
              <w:t>-</w:t>
            </w:r>
          </w:p>
        </w:tc>
        <w:tc>
          <w:tcPr>
            <w:tcW w:w="808" w:type="pct"/>
            <w:tcBorders>
              <w:top w:val="single" w:sz="4" w:space="0" w:color="auto"/>
              <w:left w:val="nil"/>
              <w:bottom w:val="single" w:sz="4" w:space="0" w:color="auto"/>
              <w:right w:val="single" w:sz="4" w:space="0" w:color="auto"/>
            </w:tcBorders>
            <w:vAlign w:val="center"/>
          </w:tcPr>
          <w:p w14:paraId="5D7EAD73" w14:textId="77777777" w:rsidR="00FF5D35" w:rsidRPr="00FF5D35" w:rsidRDefault="00FF5D35" w:rsidP="00FF5D35">
            <w:pPr>
              <w:jc w:val="center"/>
            </w:pPr>
            <w:r w:rsidRPr="00FF5D35">
              <w:t>-</w:t>
            </w:r>
          </w:p>
        </w:tc>
        <w:tc>
          <w:tcPr>
            <w:tcW w:w="809" w:type="pct"/>
            <w:tcBorders>
              <w:top w:val="single" w:sz="4" w:space="0" w:color="auto"/>
              <w:left w:val="nil"/>
              <w:bottom w:val="single" w:sz="4" w:space="0" w:color="auto"/>
              <w:right w:val="single" w:sz="4" w:space="0" w:color="auto"/>
            </w:tcBorders>
            <w:vAlign w:val="center"/>
          </w:tcPr>
          <w:p w14:paraId="5FD10F23" w14:textId="77777777" w:rsidR="00FF5D35" w:rsidRPr="00FF5D35" w:rsidRDefault="00FF5D35" w:rsidP="00FF5D35">
            <w:pPr>
              <w:jc w:val="center"/>
            </w:pPr>
            <w:r w:rsidRPr="00FF5D35">
              <w:t>-</w:t>
            </w:r>
          </w:p>
        </w:tc>
      </w:tr>
      <w:tr w:rsidR="00FF5D35" w:rsidRPr="00FF5D35" w14:paraId="3A902A4A" w14:textId="77777777" w:rsidTr="00081F7C">
        <w:trPr>
          <w:trHeight w:val="481"/>
          <w:jc w:val="center"/>
        </w:trPr>
        <w:tc>
          <w:tcPr>
            <w:tcW w:w="1323" w:type="pct"/>
            <w:tcBorders>
              <w:top w:val="nil"/>
              <w:left w:val="single" w:sz="4" w:space="0" w:color="auto"/>
              <w:bottom w:val="single" w:sz="4" w:space="0" w:color="auto"/>
              <w:right w:val="single" w:sz="4" w:space="0" w:color="auto"/>
            </w:tcBorders>
            <w:noWrap/>
            <w:vAlign w:val="center"/>
            <w:hideMark/>
          </w:tcPr>
          <w:p w14:paraId="6403DDB0" w14:textId="77777777" w:rsidR="00FF5D35" w:rsidRPr="00FF5D35" w:rsidRDefault="00FF5D35" w:rsidP="00FF5D35">
            <w:r w:rsidRPr="00FF5D35">
              <w:t xml:space="preserve">   Бюджетные организации</w:t>
            </w:r>
          </w:p>
        </w:tc>
        <w:tc>
          <w:tcPr>
            <w:tcW w:w="367" w:type="pct"/>
            <w:tcBorders>
              <w:top w:val="nil"/>
              <w:left w:val="nil"/>
              <w:bottom w:val="single" w:sz="4" w:space="0" w:color="auto"/>
              <w:right w:val="single" w:sz="4" w:space="0" w:color="auto"/>
            </w:tcBorders>
            <w:noWrap/>
            <w:vAlign w:val="center"/>
            <w:hideMark/>
          </w:tcPr>
          <w:p w14:paraId="035C95F6" w14:textId="77777777" w:rsidR="00FF5D35" w:rsidRPr="00FF5D35" w:rsidRDefault="00FF5D35" w:rsidP="00FF5D35">
            <w:pPr>
              <w:jc w:val="center"/>
            </w:pPr>
            <w:r w:rsidRPr="00FF5D35">
              <w:t>м</w:t>
            </w:r>
            <w:r w:rsidRPr="00FF5D35">
              <w:rPr>
                <w:vertAlign w:val="superscript"/>
              </w:rPr>
              <w:t>3</w:t>
            </w:r>
          </w:p>
        </w:tc>
        <w:tc>
          <w:tcPr>
            <w:tcW w:w="884" w:type="pct"/>
            <w:tcBorders>
              <w:top w:val="single" w:sz="4" w:space="0" w:color="auto"/>
              <w:left w:val="nil"/>
              <w:bottom w:val="single" w:sz="4" w:space="0" w:color="auto"/>
              <w:right w:val="single" w:sz="4" w:space="0" w:color="auto"/>
            </w:tcBorders>
            <w:noWrap/>
            <w:vAlign w:val="center"/>
            <w:hideMark/>
          </w:tcPr>
          <w:p w14:paraId="11F1BCDC" w14:textId="77777777" w:rsidR="00FF5D35" w:rsidRPr="00FF5D35" w:rsidRDefault="00FF5D35" w:rsidP="00FF5D35">
            <w:pPr>
              <w:jc w:val="center"/>
            </w:pPr>
            <w:r w:rsidRPr="00FF5D35">
              <w:t>17 100,00</w:t>
            </w:r>
          </w:p>
        </w:tc>
        <w:tc>
          <w:tcPr>
            <w:tcW w:w="808" w:type="pct"/>
            <w:tcBorders>
              <w:top w:val="single" w:sz="4" w:space="0" w:color="auto"/>
              <w:left w:val="nil"/>
              <w:bottom w:val="single" w:sz="4" w:space="0" w:color="auto"/>
              <w:right w:val="single" w:sz="4" w:space="0" w:color="auto"/>
            </w:tcBorders>
            <w:noWrap/>
            <w:vAlign w:val="center"/>
            <w:hideMark/>
          </w:tcPr>
          <w:p w14:paraId="01E70A22" w14:textId="77777777" w:rsidR="00FF5D35" w:rsidRPr="00FF5D35" w:rsidRDefault="00FF5D35" w:rsidP="00FF5D35">
            <w:pPr>
              <w:jc w:val="center"/>
            </w:pPr>
            <w:r w:rsidRPr="00FF5D35">
              <w:t>17 100,00</w:t>
            </w:r>
          </w:p>
        </w:tc>
        <w:tc>
          <w:tcPr>
            <w:tcW w:w="808" w:type="pct"/>
            <w:tcBorders>
              <w:top w:val="nil"/>
              <w:left w:val="nil"/>
              <w:bottom w:val="single" w:sz="4" w:space="0" w:color="auto"/>
              <w:right w:val="single" w:sz="4" w:space="0" w:color="auto"/>
            </w:tcBorders>
            <w:noWrap/>
            <w:vAlign w:val="center"/>
          </w:tcPr>
          <w:p w14:paraId="177C7566" w14:textId="77777777" w:rsidR="00FF5D35" w:rsidRPr="00FF5D35" w:rsidRDefault="00FF5D35" w:rsidP="00FF5D35">
            <w:pPr>
              <w:jc w:val="center"/>
            </w:pPr>
            <w:r w:rsidRPr="00FF5D35">
              <w:t>12 825,00</w:t>
            </w:r>
          </w:p>
        </w:tc>
        <w:tc>
          <w:tcPr>
            <w:tcW w:w="809" w:type="pct"/>
            <w:tcBorders>
              <w:top w:val="nil"/>
              <w:left w:val="nil"/>
              <w:bottom w:val="single" w:sz="4" w:space="0" w:color="auto"/>
              <w:right w:val="single" w:sz="4" w:space="0" w:color="auto"/>
            </w:tcBorders>
            <w:noWrap/>
            <w:vAlign w:val="center"/>
          </w:tcPr>
          <w:p w14:paraId="1CB082A1" w14:textId="77777777" w:rsidR="00FF5D35" w:rsidRPr="00FF5D35" w:rsidRDefault="00FF5D35" w:rsidP="00FF5D35">
            <w:pPr>
              <w:jc w:val="center"/>
            </w:pPr>
            <w:r w:rsidRPr="00FF5D35">
              <w:t>4 275,00</w:t>
            </w:r>
          </w:p>
        </w:tc>
      </w:tr>
      <w:tr w:rsidR="00FF5D35" w:rsidRPr="00FF5D35" w14:paraId="69FC4A7D" w14:textId="77777777" w:rsidTr="00081F7C">
        <w:trPr>
          <w:trHeight w:val="260"/>
          <w:jc w:val="center"/>
        </w:trPr>
        <w:tc>
          <w:tcPr>
            <w:tcW w:w="1323" w:type="pct"/>
            <w:tcBorders>
              <w:top w:val="nil"/>
              <w:left w:val="single" w:sz="4" w:space="0" w:color="auto"/>
              <w:bottom w:val="single" w:sz="4" w:space="0" w:color="auto"/>
              <w:right w:val="single" w:sz="4" w:space="0" w:color="auto"/>
            </w:tcBorders>
            <w:noWrap/>
            <w:vAlign w:val="center"/>
            <w:hideMark/>
          </w:tcPr>
          <w:p w14:paraId="47B31D84" w14:textId="77777777" w:rsidR="00FF5D35" w:rsidRPr="00FF5D35" w:rsidRDefault="00FF5D35" w:rsidP="00FF5D35">
            <w:r w:rsidRPr="00FF5D35">
              <w:t xml:space="preserve">   Прочие потребители</w:t>
            </w:r>
          </w:p>
        </w:tc>
        <w:tc>
          <w:tcPr>
            <w:tcW w:w="367" w:type="pct"/>
            <w:tcBorders>
              <w:top w:val="nil"/>
              <w:left w:val="nil"/>
              <w:bottom w:val="single" w:sz="4" w:space="0" w:color="auto"/>
              <w:right w:val="single" w:sz="4" w:space="0" w:color="auto"/>
            </w:tcBorders>
            <w:noWrap/>
            <w:vAlign w:val="center"/>
            <w:hideMark/>
          </w:tcPr>
          <w:p w14:paraId="3D80397B" w14:textId="77777777" w:rsidR="00FF5D35" w:rsidRPr="00FF5D35" w:rsidRDefault="00FF5D35" w:rsidP="00FF5D35">
            <w:pPr>
              <w:jc w:val="center"/>
            </w:pPr>
            <w:r w:rsidRPr="00FF5D35">
              <w:t>м</w:t>
            </w:r>
            <w:r w:rsidRPr="00FF5D35">
              <w:rPr>
                <w:vertAlign w:val="superscript"/>
              </w:rPr>
              <w:t>3</w:t>
            </w:r>
          </w:p>
        </w:tc>
        <w:tc>
          <w:tcPr>
            <w:tcW w:w="884" w:type="pct"/>
            <w:tcBorders>
              <w:top w:val="single" w:sz="4" w:space="0" w:color="auto"/>
              <w:left w:val="nil"/>
              <w:bottom w:val="single" w:sz="4" w:space="0" w:color="auto"/>
              <w:right w:val="single" w:sz="4" w:space="0" w:color="auto"/>
            </w:tcBorders>
            <w:noWrap/>
            <w:vAlign w:val="center"/>
          </w:tcPr>
          <w:p w14:paraId="7B29E611" w14:textId="77777777" w:rsidR="00FF5D35" w:rsidRPr="00FF5D35" w:rsidRDefault="00FF5D35" w:rsidP="00FF5D35">
            <w:pPr>
              <w:jc w:val="center"/>
            </w:pPr>
            <w:r w:rsidRPr="00FF5D35">
              <w:t>-</w:t>
            </w:r>
          </w:p>
        </w:tc>
        <w:tc>
          <w:tcPr>
            <w:tcW w:w="808" w:type="pct"/>
            <w:tcBorders>
              <w:top w:val="single" w:sz="4" w:space="0" w:color="auto"/>
              <w:left w:val="nil"/>
              <w:bottom w:val="single" w:sz="4" w:space="0" w:color="auto"/>
              <w:right w:val="single" w:sz="4" w:space="0" w:color="auto"/>
            </w:tcBorders>
            <w:noWrap/>
            <w:vAlign w:val="center"/>
          </w:tcPr>
          <w:p w14:paraId="116C17D5" w14:textId="77777777" w:rsidR="00FF5D35" w:rsidRPr="00FF5D35" w:rsidRDefault="00FF5D35" w:rsidP="00FF5D35">
            <w:pPr>
              <w:jc w:val="center"/>
            </w:pPr>
            <w:r w:rsidRPr="00FF5D35">
              <w:t>-</w:t>
            </w:r>
          </w:p>
        </w:tc>
        <w:tc>
          <w:tcPr>
            <w:tcW w:w="808" w:type="pct"/>
            <w:tcBorders>
              <w:top w:val="single" w:sz="4" w:space="0" w:color="auto"/>
              <w:left w:val="nil"/>
              <w:bottom w:val="single" w:sz="4" w:space="0" w:color="auto"/>
              <w:right w:val="single" w:sz="4" w:space="0" w:color="auto"/>
            </w:tcBorders>
            <w:noWrap/>
            <w:vAlign w:val="center"/>
          </w:tcPr>
          <w:p w14:paraId="7ADB1161" w14:textId="77777777" w:rsidR="00FF5D35" w:rsidRPr="00FF5D35" w:rsidRDefault="00FF5D35" w:rsidP="00FF5D35">
            <w:pPr>
              <w:jc w:val="center"/>
            </w:pPr>
            <w:r w:rsidRPr="00FF5D35">
              <w:t>-</w:t>
            </w:r>
          </w:p>
        </w:tc>
        <w:tc>
          <w:tcPr>
            <w:tcW w:w="809" w:type="pct"/>
            <w:tcBorders>
              <w:top w:val="single" w:sz="4" w:space="0" w:color="auto"/>
              <w:left w:val="nil"/>
              <w:bottom w:val="single" w:sz="4" w:space="0" w:color="auto"/>
              <w:right w:val="single" w:sz="4" w:space="0" w:color="auto"/>
            </w:tcBorders>
            <w:noWrap/>
            <w:vAlign w:val="center"/>
          </w:tcPr>
          <w:p w14:paraId="4136AF9F" w14:textId="77777777" w:rsidR="00FF5D35" w:rsidRPr="00FF5D35" w:rsidRDefault="00FF5D35" w:rsidP="00FF5D35">
            <w:pPr>
              <w:jc w:val="center"/>
            </w:pPr>
            <w:r w:rsidRPr="00FF5D35">
              <w:t>-</w:t>
            </w:r>
          </w:p>
        </w:tc>
      </w:tr>
      <w:tr w:rsidR="00FF5D35" w:rsidRPr="00FF5D35" w14:paraId="0EA629E4" w14:textId="77777777" w:rsidTr="00081F7C">
        <w:trPr>
          <w:trHeight w:val="252"/>
          <w:jc w:val="center"/>
        </w:trPr>
        <w:tc>
          <w:tcPr>
            <w:tcW w:w="1323" w:type="pct"/>
            <w:tcBorders>
              <w:top w:val="single" w:sz="4" w:space="0" w:color="auto"/>
              <w:left w:val="single" w:sz="4" w:space="0" w:color="auto"/>
              <w:bottom w:val="single" w:sz="4" w:space="0" w:color="auto"/>
              <w:right w:val="single" w:sz="4" w:space="0" w:color="auto"/>
            </w:tcBorders>
            <w:noWrap/>
            <w:vAlign w:val="center"/>
          </w:tcPr>
          <w:p w14:paraId="0EC2948D" w14:textId="77777777" w:rsidR="00FF5D35" w:rsidRPr="00FF5D35" w:rsidRDefault="00FF5D35" w:rsidP="00FF5D35">
            <w:r w:rsidRPr="00FF5D35">
              <w:t xml:space="preserve">   Производственные нужды</w:t>
            </w:r>
          </w:p>
        </w:tc>
        <w:tc>
          <w:tcPr>
            <w:tcW w:w="367" w:type="pct"/>
            <w:tcBorders>
              <w:top w:val="single" w:sz="4" w:space="0" w:color="auto"/>
              <w:left w:val="nil"/>
              <w:bottom w:val="single" w:sz="4" w:space="0" w:color="auto"/>
              <w:right w:val="single" w:sz="4" w:space="0" w:color="auto"/>
            </w:tcBorders>
            <w:noWrap/>
            <w:vAlign w:val="center"/>
          </w:tcPr>
          <w:p w14:paraId="59C9915B" w14:textId="77777777" w:rsidR="00FF5D35" w:rsidRPr="00FF5D35" w:rsidRDefault="00FF5D35" w:rsidP="00FF5D35">
            <w:pPr>
              <w:jc w:val="center"/>
            </w:pPr>
            <w:r w:rsidRPr="00FF5D35">
              <w:t>м</w:t>
            </w:r>
            <w:r w:rsidRPr="00FF5D35">
              <w:rPr>
                <w:vertAlign w:val="superscript"/>
              </w:rPr>
              <w:t>3</w:t>
            </w:r>
          </w:p>
        </w:tc>
        <w:tc>
          <w:tcPr>
            <w:tcW w:w="884" w:type="pct"/>
            <w:tcBorders>
              <w:top w:val="single" w:sz="4" w:space="0" w:color="auto"/>
              <w:left w:val="nil"/>
              <w:bottom w:val="single" w:sz="4" w:space="0" w:color="auto"/>
              <w:right w:val="single" w:sz="4" w:space="0" w:color="auto"/>
            </w:tcBorders>
            <w:noWrap/>
            <w:vAlign w:val="center"/>
          </w:tcPr>
          <w:p w14:paraId="24DA2960" w14:textId="77777777" w:rsidR="00FF5D35" w:rsidRPr="00FF5D35" w:rsidRDefault="00FF5D35" w:rsidP="00FF5D35">
            <w:pPr>
              <w:jc w:val="center"/>
            </w:pPr>
            <w:r w:rsidRPr="00FF5D35">
              <w:t>-</w:t>
            </w:r>
          </w:p>
        </w:tc>
        <w:tc>
          <w:tcPr>
            <w:tcW w:w="808" w:type="pct"/>
            <w:tcBorders>
              <w:top w:val="single" w:sz="4" w:space="0" w:color="auto"/>
              <w:left w:val="nil"/>
              <w:bottom w:val="single" w:sz="4" w:space="0" w:color="auto"/>
              <w:right w:val="single" w:sz="4" w:space="0" w:color="auto"/>
            </w:tcBorders>
            <w:noWrap/>
            <w:vAlign w:val="center"/>
          </w:tcPr>
          <w:p w14:paraId="60720F21" w14:textId="77777777" w:rsidR="00FF5D35" w:rsidRPr="00FF5D35" w:rsidRDefault="00FF5D35" w:rsidP="00FF5D35">
            <w:pPr>
              <w:jc w:val="center"/>
            </w:pPr>
            <w:r w:rsidRPr="00FF5D35">
              <w:t>-</w:t>
            </w:r>
          </w:p>
        </w:tc>
        <w:tc>
          <w:tcPr>
            <w:tcW w:w="808" w:type="pct"/>
            <w:tcBorders>
              <w:top w:val="single" w:sz="4" w:space="0" w:color="auto"/>
              <w:left w:val="nil"/>
              <w:bottom w:val="single" w:sz="4" w:space="0" w:color="auto"/>
              <w:right w:val="single" w:sz="4" w:space="0" w:color="auto"/>
            </w:tcBorders>
            <w:noWrap/>
            <w:vAlign w:val="center"/>
          </w:tcPr>
          <w:p w14:paraId="12BB5B3A" w14:textId="77777777" w:rsidR="00FF5D35" w:rsidRPr="00FF5D35" w:rsidRDefault="00FF5D35" w:rsidP="00FF5D35">
            <w:pPr>
              <w:jc w:val="center"/>
            </w:pPr>
            <w:r w:rsidRPr="00FF5D35">
              <w:t>-</w:t>
            </w:r>
          </w:p>
        </w:tc>
        <w:tc>
          <w:tcPr>
            <w:tcW w:w="809" w:type="pct"/>
            <w:tcBorders>
              <w:top w:val="single" w:sz="4" w:space="0" w:color="auto"/>
              <w:left w:val="nil"/>
              <w:bottom w:val="single" w:sz="4" w:space="0" w:color="auto"/>
              <w:right w:val="single" w:sz="4" w:space="0" w:color="auto"/>
            </w:tcBorders>
            <w:noWrap/>
            <w:vAlign w:val="center"/>
          </w:tcPr>
          <w:p w14:paraId="38A78BAC" w14:textId="77777777" w:rsidR="00FF5D35" w:rsidRPr="00FF5D35" w:rsidRDefault="00FF5D35" w:rsidP="00FF5D35">
            <w:pPr>
              <w:jc w:val="center"/>
            </w:pPr>
            <w:r w:rsidRPr="00FF5D35">
              <w:t>-</w:t>
            </w:r>
          </w:p>
        </w:tc>
      </w:tr>
      <w:tr w:rsidR="00FF5D35" w:rsidRPr="00FF5D35" w14:paraId="1D607A3F" w14:textId="77777777" w:rsidTr="00081F7C">
        <w:trPr>
          <w:trHeight w:val="310"/>
          <w:jc w:val="center"/>
        </w:trPr>
        <w:tc>
          <w:tcPr>
            <w:tcW w:w="1323" w:type="pct"/>
            <w:tcBorders>
              <w:top w:val="single" w:sz="4" w:space="0" w:color="auto"/>
              <w:left w:val="single" w:sz="4" w:space="0" w:color="auto"/>
              <w:bottom w:val="single" w:sz="4" w:space="0" w:color="auto"/>
              <w:right w:val="single" w:sz="4" w:space="0" w:color="auto"/>
            </w:tcBorders>
            <w:noWrap/>
            <w:vAlign w:val="center"/>
          </w:tcPr>
          <w:p w14:paraId="17A1D298" w14:textId="77777777" w:rsidR="00FF5D35" w:rsidRPr="00FF5D35" w:rsidRDefault="00FF5D35" w:rsidP="00FF5D35">
            <w:r w:rsidRPr="00FF5D35">
              <w:t>Нормативные потери в сетях</w:t>
            </w:r>
          </w:p>
        </w:tc>
        <w:tc>
          <w:tcPr>
            <w:tcW w:w="367" w:type="pct"/>
            <w:tcBorders>
              <w:top w:val="single" w:sz="4" w:space="0" w:color="auto"/>
              <w:left w:val="nil"/>
              <w:bottom w:val="single" w:sz="4" w:space="0" w:color="auto"/>
              <w:right w:val="single" w:sz="4" w:space="0" w:color="auto"/>
            </w:tcBorders>
            <w:noWrap/>
            <w:vAlign w:val="center"/>
          </w:tcPr>
          <w:p w14:paraId="3618BEA0" w14:textId="77777777" w:rsidR="00FF5D35" w:rsidRPr="00FF5D35" w:rsidRDefault="00FF5D35" w:rsidP="00FF5D35">
            <w:pPr>
              <w:jc w:val="center"/>
            </w:pPr>
            <w:r w:rsidRPr="00FF5D35">
              <w:t>м</w:t>
            </w:r>
            <w:r w:rsidRPr="00FF5D35">
              <w:rPr>
                <w:vertAlign w:val="superscript"/>
              </w:rPr>
              <w:t>3</w:t>
            </w:r>
          </w:p>
        </w:tc>
        <w:tc>
          <w:tcPr>
            <w:tcW w:w="884" w:type="pct"/>
            <w:tcBorders>
              <w:top w:val="single" w:sz="4" w:space="0" w:color="auto"/>
              <w:left w:val="nil"/>
              <w:bottom w:val="single" w:sz="4" w:space="0" w:color="auto"/>
              <w:right w:val="single" w:sz="4" w:space="0" w:color="auto"/>
            </w:tcBorders>
            <w:noWrap/>
            <w:vAlign w:val="center"/>
          </w:tcPr>
          <w:p w14:paraId="6E55DCCF" w14:textId="77777777" w:rsidR="00FF5D35" w:rsidRPr="00FF5D35" w:rsidRDefault="00FF5D35" w:rsidP="00FF5D35">
            <w:pPr>
              <w:jc w:val="center"/>
              <w:rPr>
                <w:snapToGrid w:val="0"/>
              </w:rPr>
            </w:pPr>
            <w:r w:rsidRPr="00FF5D35">
              <w:rPr>
                <w:snapToGrid w:val="0"/>
              </w:rPr>
              <w:t>-</w:t>
            </w:r>
          </w:p>
        </w:tc>
        <w:tc>
          <w:tcPr>
            <w:tcW w:w="808" w:type="pct"/>
            <w:tcBorders>
              <w:top w:val="single" w:sz="4" w:space="0" w:color="auto"/>
              <w:left w:val="nil"/>
              <w:bottom w:val="single" w:sz="4" w:space="0" w:color="auto"/>
              <w:right w:val="single" w:sz="4" w:space="0" w:color="auto"/>
            </w:tcBorders>
            <w:noWrap/>
            <w:vAlign w:val="center"/>
          </w:tcPr>
          <w:p w14:paraId="6F04E57C" w14:textId="77777777" w:rsidR="00FF5D35" w:rsidRPr="00FF5D35" w:rsidRDefault="00FF5D35" w:rsidP="00FF5D35">
            <w:pPr>
              <w:jc w:val="center"/>
              <w:rPr>
                <w:snapToGrid w:val="0"/>
              </w:rPr>
            </w:pPr>
            <w:r w:rsidRPr="00FF5D35">
              <w:rPr>
                <w:snapToGrid w:val="0"/>
              </w:rPr>
              <w:t>-</w:t>
            </w:r>
          </w:p>
        </w:tc>
        <w:tc>
          <w:tcPr>
            <w:tcW w:w="808" w:type="pct"/>
            <w:tcBorders>
              <w:top w:val="single" w:sz="4" w:space="0" w:color="auto"/>
              <w:left w:val="nil"/>
              <w:bottom w:val="single" w:sz="4" w:space="0" w:color="auto"/>
              <w:right w:val="single" w:sz="4" w:space="0" w:color="auto"/>
            </w:tcBorders>
            <w:noWrap/>
            <w:vAlign w:val="center"/>
          </w:tcPr>
          <w:p w14:paraId="29E4C2A8" w14:textId="77777777" w:rsidR="00FF5D35" w:rsidRPr="00FF5D35" w:rsidRDefault="00FF5D35" w:rsidP="00FF5D35">
            <w:pPr>
              <w:jc w:val="center"/>
            </w:pPr>
            <w:r w:rsidRPr="00FF5D35">
              <w:t>-</w:t>
            </w:r>
          </w:p>
        </w:tc>
        <w:tc>
          <w:tcPr>
            <w:tcW w:w="809" w:type="pct"/>
            <w:tcBorders>
              <w:top w:val="single" w:sz="4" w:space="0" w:color="auto"/>
              <w:left w:val="nil"/>
              <w:bottom w:val="single" w:sz="4" w:space="0" w:color="auto"/>
              <w:right w:val="single" w:sz="4" w:space="0" w:color="auto"/>
            </w:tcBorders>
            <w:noWrap/>
            <w:vAlign w:val="center"/>
          </w:tcPr>
          <w:p w14:paraId="480C5D34" w14:textId="77777777" w:rsidR="00FF5D35" w:rsidRPr="00FF5D35" w:rsidRDefault="00FF5D35" w:rsidP="00FF5D35">
            <w:pPr>
              <w:jc w:val="center"/>
            </w:pPr>
            <w:r w:rsidRPr="00FF5D35">
              <w:t>-</w:t>
            </w:r>
          </w:p>
        </w:tc>
      </w:tr>
    </w:tbl>
    <w:p w14:paraId="193E7B03" w14:textId="77777777" w:rsidR="00FF5D35" w:rsidRPr="00FF5D35" w:rsidRDefault="00FF5D35" w:rsidP="00FF5D35">
      <w:pPr>
        <w:spacing w:after="60"/>
        <w:jc w:val="center"/>
        <w:outlineLvl w:val="1"/>
        <w:rPr>
          <w:b/>
          <w:snapToGrid w:val="0"/>
          <w:sz w:val="28"/>
          <w:szCs w:val="28"/>
        </w:rPr>
      </w:pPr>
    </w:p>
    <w:p w14:paraId="0D01D771" w14:textId="77777777" w:rsidR="00FF5D35" w:rsidRPr="00FF5D35" w:rsidRDefault="00FF5D35" w:rsidP="00FF5D35">
      <w:pPr>
        <w:spacing w:after="60"/>
        <w:jc w:val="center"/>
        <w:outlineLvl w:val="1"/>
        <w:rPr>
          <w:b/>
          <w:snapToGrid w:val="0"/>
          <w:sz w:val="28"/>
          <w:szCs w:val="28"/>
        </w:rPr>
      </w:pPr>
      <w:r w:rsidRPr="00FF5D35">
        <w:rPr>
          <w:b/>
          <w:snapToGrid w:val="0"/>
          <w:sz w:val="28"/>
          <w:szCs w:val="28"/>
        </w:rPr>
        <w:t xml:space="preserve">5.2 Расходы на покупку холодной воды для ГВС </w:t>
      </w:r>
      <w:r w:rsidRPr="00FF5D35">
        <w:rPr>
          <w:b/>
          <w:snapToGrid w:val="0"/>
          <w:sz w:val="28"/>
          <w:szCs w:val="28"/>
        </w:rPr>
        <w:br/>
        <w:t>в закрытой системе на 2026 год</w:t>
      </w:r>
    </w:p>
    <w:p w14:paraId="1AB2CA1E" w14:textId="77777777" w:rsidR="00FF5D35" w:rsidRPr="00FF5D35" w:rsidRDefault="00FF5D35" w:rsidP="00FF5D35">
      <w:pPr>
        <w:tabs>
          <w:tab w:val="left" w:pos="1890"/>
        </w:tabs>
        <w:ind w:firstLine="709"/>
        <w:jc w:val="both"/>
        <w:rPr>
          <w:snapToGrid w:val="0"/>
          <w:sz w:val="10"/>
          <w:szCs w:val="28"/>
        </w:rPr>
      </w:pPr>
    </w:p>
    <w:p w14:paraId="58009FFD" w14:textId="77777777" w:rsidR="00FF5D35" w:rsidRPr="00FF5D35" w:rsidRDefault="00FF5D35" w:rsidP="00FF5D35">
      <w:pPr>
        <w:ind w:firstLine="851"/>
        <w:contextualSpacing/>
        <w:jc w:val="both"/>
        <w:rPr>
          <w:snapToGrid w:val="0"/>
          <w:sz w:val="28"/>
          <w:szCs w:val="28"/>
        </w:rPr>
      </w:pPr>
      <w:r w:rsidRPr="00FF5D35">
        <w:rPr>
          <w:sz w:val="28"/>
          <w:szCs w:val="28"/>
        </w:rPr>
        <w:t>Согласно разделу VIII.III. «Расчет тарифов на горячую воду» Методических указаний по расчету регулируемых тарифов в сфере водоснабжения и водоотведения, утвержденных приказом ФСТ России от 27.12.2013 № 1746-э, орган регулирования устанавливает двухкомпонентный тариф на горячую воду в закрытых системах теплоснабжения,</w:t>
      </w:r>
      <w:r w:rsidRPr="00FF5D35">
        <w:rPr>
          <w:snapToGrid w:val="0"/>
          <w:sz w:val="28"/>
          <w:szCs w:val="28"/>
        </w:rPr>
        <w:t xml:space="preserve"> который состоит из компонента на холодную воду и компонента на тепловую энергию.</w:t>
      </w:r>
    </w:p>
    <w:p w14:paraId="2B068481" w14:textId="77777777" w:rsidR="00FF5D35" w:rsidRPr="00FF5D35" w:rsidRDefault="00FF5D35" w:rsidP="00FF5D35">
      <w:pPr>
        <w:ind w:firstLine="851"/>
        <w:contextualSpacing/>
        <w:jc w:val="both"/>
        <w:rPr>
          <w:snapToGrid w:val="0"/>
          <w:sz w:val="28"/>
          <w:szCs w:val="28"/>
        </w:rPr>
      </w:pPr>
    </w:p>
    <w:p w14:paraId="3416094D" w14:textId="77777777" w:rsidR="00FF5D35" w:rsidRPr="00FF5D35" w:rsidRDefault="00FF5D35" w:rsidP="00FF5D35">
      <w:pPr>
        <w:keepNext/>
        <w:keepLines/>
        <w:numPr>
          <w:ilvl w:val="1"/>
          <w:numId w:val="0"/>
        </w:numPr>
        <w:ind w:right="142" w:firstLine="720"/>
        <w:jc w:val="center"/>
        <w:rPr>
          <w:rFonts w:eastAsia="Calibri"/>
          <w:b/>
          <w:sz w:val="28"/>
          <w:szCs w:val="28"/>
          <w:lang w:eastAsia="en-US"/>
        </w:rPr>
      </w:pPr>
      <w:r w:rsidRPr="00FF5D35">
        <w:rPr>
          <w:rFonts w:eastAsia="Calibri"/>
          <w:b/>
          <w:sz w:val="28"/>
          <w:szCs w:val="28"/>
          <w:lang w:eastAsia="en-US"/>
        </w:rPr>
        <w:t>Компонент на холодную воду</w:t>
      </w:r>
    </w:p>
    <w:p w14:paraId="4C6FB0E7" w14:textId="77777777" w:rsidR="00FF5D35" w:rsidRPr="00FF5D35" w:rsidRDefault="00FF5D35" w:rsidP="00FF5D35">
      <w:pPr>
        <w:ind w:right="142" w:firstLine="720"/>
        <w:jc w:val="both"/>
        <w:rPr>
          <w:snapToGrid w:val="0"/>
          <w:sz w:val="28"/>
          <w:szCs w:val="28"/>
          <w:lang w:eastAsia="en-US"/>
        </w:rPr>
      </w:pPr>
    </w:p>
    <w:p w14:paraId="73E27744" w14:textId="77777777" w:rsidR="00FF5D35" w:rsidRPr="00FF5D35" w:rsidRDefault="00FF5D35" w:rsidP="00FF5D35">
      <w:pPr>
        <w:autoSpaceDE w:val="0"/>
        <w:autoSpaceDN w:val="0"/>
        <w:adjustRightInd w:val="0"/>
        <w:ind w:firstLine="709"/>
        <w:jc w:val="both"/>
        <w:rPr>
          <w:sz w:val="28"/>
          <w:szCs w:val="28"/>
        </w:rPr>
      </w:pPr>
      <w:r w:rsidRPr="00FF5D35">
        <w:rPr>
          <w:snapToGrid w:val="0"/>
          <w:sz w:val="28"/>
          <w:szCs w:val="28"/>
        </w:rPr>
        <w:t>Подпитка сети ГВС производится холодной водой от ОАО «СКЭК», согласно представленному в тарифном деле договору холодного водоснабжения и водоотведения № 3141 от 16.12.2013</w:t>
      </w:r>
      <w:r w:rsidRPr="00FF5D35">
        <w:rPr>
          <w:sz w:val="28"/>
          <w:szCs w:val="28"/>
        </w:rPr>
        <w:t xml:space="preserve">. </w:t>
      </w:r>
    </w:p>
    <w:p w14:paraId="52065461" w14:textId="77777777" w:rsidR="00FF5D35" w:rsidRPr="00FF5D35" w:rsidRDefault="00FF5D35" w:rsidP="00FF5D35">
      <w:pPr>
        <w:autoSpaceDE w:val="0"/>
        <w:autoSpaceDN w:val="0"/>
        <w:adjustRightInd w:val="0"/>
        <w:ind w:firstLine="709"/>
        <w:jc w:val="both"/>
        <w:rPr>
          <w:bCs/>
          <w:snapToGrid w:val="0"/>
          <w:sz w:val="28"/>
          <w:szCs w:val="28"/>
        </w:rPr>
      </w:pPr>
      <w:r w:rsidRPr="00FF5D35">
        <w:rPr>
          <w:sz w:val="28"/>
          <w:szCs w:val="28"/>
        </w:rPr>
        <w:t xml:space="preserve">Величина компонента на холодную воду соответствует цене покупной воды, которая определена экспертами согласно постановлению РЭК Кузбасса </w:t>
      </w:r>
      <w:r w:rsidRPr="00FF5D35">
        <w:rPr>
          <w:sz w:val="28"/>
          <w:szCs w:val="28"/>
        </w:rPr>
        <w:br/>
        <w:t xml:space="preserve">от ____________ № _____«Об утверждении производственной программы в сфере холодного водоснабжения, водоотведения и об установлении тарифов </w:t>
      </w:r>
      <w:r w:rsidRPr="00FF5D35">
        <w:rPr>
          <w:sz w:val="28"/>
          <w:szCs w:val="28"/>
        </w:rPr>
        <w:br/>
        <w:t xml:space="preserve">на питьевую воду, водоотведение ОАО «Северо-Кузбасская энергетическая компания» (Кемеровский городской округ, Кемеровский муниципальный округ)» на период 01.01.2026 по 31.12.2026. </w:t>
      </w:r>
      <w:r w:rsidRPr="00FF5D35">
        <w:rPr>
          <w:bCs/>
          <w:snapToGrid w:val="0"/>
          <w:sz w:val="28"/>
          <w:szCs w:val="28"/>
        </w:rPr>
        <w:t>представлена в таблице 2.</w:t>
      </w:r>
    </w:p>
    <w:p w14:paraId="57DFDDA3" w14:textId="77777777" w:rsidR="00FF5D35" w:rsidRPr="00FF5D35" w:rsidRDefault="00FF5D35" w:rsidP="00FF5D35">
      <w:pPr>
        <w:autoSpaceDE w:val="0"/>
        <w:autoSpaceDN w:val="0"/>
        <w:adjustRightInd w:val="0"/>
        <w:ind w:firstLine="709"/>
        <w:jc w:val="both"/>
        <w:rPr>
          <w:bCs/>
          <w:snapToGrid w:val="0"/>
          <w:sz w:val="14"/>
          <w:szCs w:val="28"/>
        </w:rPr>
      </w:pPr>
    </w:p>
    <w:p w14:paraId="42468C3C" w14:textId="77777777" w:rsidR="00FF5D35" w:rsidRPr="00FF5D35" w:rsidRDefault="00FF5D35" w:rsidP="00FF5D35">
      <w:pPr>
        <w:autoSpaceDE w:val="0"/>
        <w:autoSpaceDN w:val="0"/>
        <w:adjustRightInd w:val="0"/>
        <w:ind w:right="424" w:firstLine="709"/>
        <w:jc w:val="right"/>
        <w:rPr>
          <w:sz w:val="28"/>
          <w:szCs w:val="28"/>
        </w:rPr>
      </w:pPr>
      <w:r w:rsidRPr="00FF5D35">
        <w:rPr>
          <w:sz w:val="28"/>
          <w:szCs w:val="28"/>
        </w:rPr>
        <w:t>Таблица 2</w:t>
      </w:r>
    </w:p>
    <w:p w14:paraId="277EA15B" w14:textId="77777777" w:rsidR="00FF5D35" w:rsidRPr="00FF5D35" w:rsidRDefault="00FF5D35" w:rsidP="00FF5D35">
      <w:pPr>
        <w:tabs>
          <w:tab w:val="left" w:pos="426"/>
        </w:tabs>
        <w:ind w:right="424" w:firstLine="709"/>
        <w:jc w:val="right"/>
        <w:rPr>
          <w:bCs/>
          <w:snapToGrid w:val="0"/>
          <w:sz w:val="28"/>
          <w:szCs w:val="28"/>
        </w:rPr>
      </w:pPr>
      <w:r w:rsidRPr="00FF5D35">
        <w:rPr>
          <w:bCs/>
          <w:snapToGrid w:val="0"/>
          <w:sz w:val="28"/>
          <w:szCs w:val="28"/>
        </w:rPr>
        <w:lastRenderedPageBreak/>
        <w:t xml:space="preserve"> руб./м</w:t>
      </w:r>
      <w:r w:rsidRPr="00FF5D35">
        <w:rPr>
          <w:bCs/>
          <w:snapToGrid w:val="0"/>
          <w:sz w:val="28"/>
          <w:szCs w:val="28"/>
          <w:vertAlign w:val="superscript"/>
        </w:rPr>
        <w:t>3</w:t>
      </w:r>
      <w:r w:rsidRPr="00FF5D35">
        <w:rPr>
          <w:bCs/>
          <w:snapToGrid w:val="0"/>
          <w:sz w:val="28"/>
          <w:szCs w:val="28"/>
        </w:rPr>
        <w:t xml:space="preserve"> (без НДС)</w:t>
      </w:r>
    </w:p>
    <w:tbl>
      <w:tblPr>
        <w:tblW w:w="9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823"/>
      </w:tblGrid>
      <w:tr w:rsidR="00FF5D35" w:rsidRPr="00FF5D35" w14:paraId="269AA450" w14:textId="77777777" w:rsidTr="00081F7C">
        <w:trPr>
          <w:trHeight w:val="390"/>
        </w:trPr>
        <w:tc>
          <w:tcPr>
            <w:tcW w:w="4618" w:type="dxa"/>
            <w:vAlign w:val="center"/>
          </w:tcPr>
          <w:p w14:paraId="4000E571" w14:textId="77777777" w:rsidR="00FF5D35" w:rsidRPr="00FF5D35" w:rsidRDefault="00FF5D35" w:rsidP="00FF5D35">
            <w:pPr>
              <w:jc w:val="center"/>
              <w:rPr>
                <w:color w:val="000000"/>
                <w:sz w:val="28"/>
                <w:szCs w:val="28"/>
              </w:rPr>
            </w:pPr>
            <w:r w:rsidRPr="00FF5D35">
              <w:rPr>
                <w:color w:val="000000"/>
                <w:sz w:val="28"/>
                <w:szCs w:val="28"/>
              </w:rPr>
              <w:t>Период</w:t>
            </w:r>
          </w:p>
        </w:tc>
        <w:tc>
          <w:tcPr>
            <w:tcW w:w="4823" w:type="dxa"/>
            <w:vAlign w:val="center"/>
            <w:hideMark/>
          </w:tcPr>
          <w:p w14:paraId="7D6F0187" w14:textId="77777777" w:rsidR="00FF5D35" w:rsidRPr="00FF5D35" w:rsidRDefault="00FF5D35" w:rsidP="00FF5D35">
            <w:pPr>
              <w:jc w:val="center"/>
              <w:rPr>
                <w:sz w:val="28"/>
                <w:szCs w:val="28"/>
              </w:rPr>
            </w:pPr>
            <w:r w:rsidRPr="00FF5D35">
              <w:rPr>
                <w:sz w:val="28"/>
                <w:szCs w:val="28"/>
              </w:rPr>
              <w:t>Значение</w:t>
            </w:r>
          </w:p>
        </w:tc>
      </w:tr>
      <w:tr w:rsidR="00FF5D35" w:rsidRPr="00FF5D35" w14:paraId="610EDD79" w14:textId="77777777" w:rsidTr="00081F7C">
        <w:trPr>
          <w:trHeight w:val="204"/>
        </w:trPr>
        <w:tc>
          <w:tcPr>
            <w:tcW w:w="4618" w:type="dxa"/>
            <w:vAlign w:val="center"/>
          </w:tcPr>
          <w:p w14:paraId="159E45BD" w14:textId="77777777" w:rsidR="00FF5D35" w:rsidRPr="00FF5D35" w:rsidRDefault="00FF5D35" w:rsidP="00FF5D35">
            <w:pPr>
              <w:jc w:val="center"/>
              <w:rPr>
                <w:bCs/>
                <w:color w:val="000000"/>
                <w:sz w:val="28"/>
                <w:szCs w:val="28"/>
              </w:rPr>
            </w:pPr>
            <w:r w:rsidRPr="00FF5D35">
              <w:rPr>
                <w:bCs/>
                <w:color w:val="000000"/>
                <w:sz w:val="28"/>
                <w:szCs w:val="28"/>
              </w:rPr>
              <w:t>с 01.01.2026</w:t>
            </w:r>
          </w:p>
        </w:tc>
        <w:tc>
          <w:tcPr>
            <w:tcW w:w="4823" w:type="dxa"/>
            <w:vAlign w:val="center"/>
          </w:tcPr>
          <w:p w14:paraId="73E631BC" w14:textId="77777777" w:rsidR="00FF5D35" w:rsidRPr="00FF5D35" w:rsidRDefault="00FF5D35" w:rsidP="00FF5D35">
            <w:pPr>
              <w:tabs>
                <w:tab w:val="left" w:pos="3052"/>
              </w:tabs>
              <w:ind w:left="-84"/>
              <w:jc w:val="center"/>
              <w:rPr>
                <w:snapToGrid w:val="0"/>
                <w:sz w:val="28"/>
                <w:szCs w:val="28"/>
                <w:highlight w:val="yellow"/>
              </w:rPr>
            </w:pPr>
            <w:r w:rsidRPr="00FF5D35">
              <w:rPr>
                <w:snapToGrid w:val="0"/>
                <w:sz w:val="28"/>
                <w:szCs w:val="28"/>
              </w:rPr>
              <w:t>58,55</w:t>
            </w:r>
          </w:p>
        </w:tc>
      </w:tr>
      <w:tr w:rsidR="00FF5D35" w:rsidRPr="00FF5D35" w14:paraId="2FAD5928" w14:textId="77777777" w:rsidTr="00081F7C">
        <w:trPr>
          <w:trHeight w:val="204"/>
        </w:trPr>
        <w:tc>
          <w:tcPr>
            <w:tcW w:w="4618" w:type="dxa"/>
            <w:vAlign w:val="center"/>
          </w:tcPr>
          <w:p w14:paraId="1253659E" w14:textId="77777777" w:rsidR="00FF5D35" w:rsidRPr="00FF5D35" w:rsidRDefault="00FF5D35" w:rsidP="00FF5D35">
            <w:pPr>
              <w:jc w:val="center"/>
              <w:rPr>
                <w:bCs/>
                <w:color w:val="000000"/>
                <w:sz w:val="28"/>
                <w:szCs w:val="28"/>
              </w:rPr>
            </w:pPr>
            <w:r w:rsidRPr="00FF5D35">
              <w:rPr>
                <w:bCs/>
                <w:color w:val="000000"/>
                <w:sz w:val="28"/>
                <w:szCs w:val="28"/>
              </w:rPr>
              <w:t>с 01.10.2026</w:t>
            </w:r>
          </w:p>
        </w:tc>
        <w:tc>
          <w:tcPr>
            <w:tcW w:w="4823" w:type="dxa"/>
            <w:vAlign w:val="center"/>
          </w:tcPr>
          <w:p w14:paraId="246E1F23" w14:textId="77777777" w:rsidR="00FF5D35" w:rsidRPr="00FF5D35" w:rsidRDefault="00FF5D35" w:rsidP="00FF5D35">
            <w:pPr>
              <w:tabs>
                <w:tab w:val="left" w:pos="3052"/>
              </w:tabs>
              <w:ind w:left="-84"/>
              <w:jc w:val="center"/>
              <w:rPr>
                <w:snapToGrid w:val="0"/>
                <w:sz w:val="28"/>
                <w:szCs w:val="28"/>
                <w:highlight w:val="yellow"/>
              </w:rPr>
            </w:pPr>
            <w:r w:rsidRPr="00FF5D35">
              <w:rPr>
                <w:snapToGrid w:val="0"/>
                <w:sz w:val="28"/>
                <w:szCs w:val="28"/>
              </w:rPr>
              <w:t>65,58</w:t>
            </w:r>
          </w:p>
        </w:tc>
      </w:tr>
    </w:tbl>
    <w:p w14:paraId="28422C66" w14:textId="77777777" w:rsidR="00FF5D35" w:rsidRPr="00FF5D35" w:rsidRDefault="00FF5D35" w:rsidP="00FF5D35">
      <w:pPr>
        <w:jc w:val="center"/>
        <w:rPr>
          <w:rFonts w:eastAsia="Calibri"/>
          <w:b/>
          <w:szCs w:val="20"/>
        </w:rPr>
      </w:pPr>
    </w:p>
    <w:p w14:paraId="0DAE08DE" w14:textId="77777777" w:rsidR="00FF5D35" w:rsidRPr="00FF5D35" w:rsidRDefault="00FF5D35" w:rsidP="00FF5D35">
      <w:pPr>
        <w:jc w:val="center"/>
        <w:rPr>
          <w:rFonts w:eastAsia="Calibri"/>
          <w:b/>
          <w:szCs w:val="20"/>
        </w:rPr>
      </w:pPr>
      <w:r w:rsidRPr="00FF5D35">
        <w:rPr>
          <w:rFonts w:eastAsia="Calibri"/>
          <w:b/>
          <w:szCs w:val="20"/>
        </w:rPr>
        <w:br w:type="page"/>
      </w:r>
    </w:p>
    <w:p w14:paraId="6896EEE2" w14:textId="77777777" w:rsidR="00FF5D35" w:rsidRPr="00FF5D35" w:rsidRDefault="00FF5D35" w:rsidP="00FF5D35">
      <w:pPr>
        <w:keepNext/>
        <w:keepLines/>
        <w:numPr>
          <w:ilvl w:val="1"/>
          <w:numId w:val="0"/>
        </w:numPr>
        <w:ind w:right="142" w:firstLine="720"/>
        <w:jc w:val="center"/>
        <w:rPr>
          <w:rFonts w:eastAsia="Calibri"/>
          <w:b/>
          <w:sz w:val="28"/>
          <w:szCs w:val="28"/>
          <w:lang w:eastAsia="en-US"/>
        </w:rPr>
      </w:pPr>
      <w:r w:rsidRPr="00FF5D35">
        <w:rPr>
          <w:rFonts w:eastAsia="Calibri"/>
          <w:b/>
          <w:sz w:val="28"/>
          <w:szCs w:val="28"/>
          <w:lang w:eastAsia="en-US"/>
        </w:rPr>
        <w:lastRenderedPageBreak/>
        <w:t>Компонент на тепловую энергию.</w:t>
      </w:r>
    </w:p>
    <w:p w14:paraId="015743D3" w14:textId="77777777" w:rsidR="00FF5D35" w:rsidRPr="00FF5D35" w:rsidRDefault="00FF5D35" w:rsidP="00FF5D35">
      <w:pPr>
        <w:spacing w:after="60"/>
        <w:jc w:val="center"/>
        <w:outlineLvl w:val="1"/>
        <w:rPr>
          <w:b/>
          <w:bCs/>
          <w:snapToGrid w:val="0"/>
          <w:kern w:val="32"/>
          <w:sz w:val="28"/>
          <w:szCs w:val="28"/>
          <w:lang w:eastAsia="en-US"/>
        </w:rPr>
      </w:pPr>
    </w:p>
    <w:p w14:paraId="0BD1A277" w14:textId="77777777" w:rsidR="00FF5D35" w:rsidRPr="00FF5D35" w:rsidRDefault="00FF5D35" w:rsidP="00FF5D35">
      <w:pPr>
        <w:ind w:firstLine="851"/>
        <w:contextualSpacing/>
        <w:jc w:val="both"/>
        <w:rPr>
          <w:snapToGrid w:val="0"/>
          <w:sz w:val="28"/>
          <w:szCs w:val="28"/>
        </w:rPr>
      </w:pPr>
      <w:r w:rsidRPr="00FF5D35">
        <w:rPr>
          <w:snapToGrid w:val="0"/>
          <w:sz w:val="28"/>
          <w:szCs w:val="28"/>
        </w:rPr>
        <w:t xml:space="preserve">В соответствии с пп. в) п. 5(1) Основ ценообразования в сфере теплоснабжения, утвержденных постановлением Правительства РФ </w:t>
      </w:r>
      <w:r w:rsidRPr="00FF5D35">
        <w:rPr>
          <w:snapToGrid w:val="0"/>
          <w:sz w:val="28"/>
          <w:szCs w:val="28"/>
        </w:rPr>
        <w:br/>
        <w:t xml:space="preserve">от 22.10.2012 № 1075 «О ценообразовании в сфере теплоснабжения» тарифы </w:t>
      </w:r>
      <w:r w:rsidRPr="00FF5D35">
        <w:rPr>
          <w:snapToGrid w:val="0"/>
          <w:sz w:val="28"/>
          <w:szCs w:val="28"/>
        </w:rPr>
        <w:br/>
        <w:t>на тепловую энергию для АО «Теплоэнерго» в отношении рассматриваемых котельных не утверждались.</w:t>
      </w:r>
    </w:p>
    <w:p w14:paraId="0452542D" w14:textId="77777777" w:rsidR="00FF5D35" w:rsidRPr="00FF5D35" w:rsidRDefault="00FF5D35" w:rsidP="00FF5D35">
      <w:pPr>
        <w:ind w:firstLine="851"/>
        <w:contextualSpacing/>
        <w:jc w:val="both"/>
        <w:rPr>
          <w:snapToGrid w:val="0"/>
          <w:sz w:val="28"/>
          <w:szCs w:val="28"/>
        </w:rPr>
      </w:pPr>
      <w:r w:rsidRPr="00FF5D35">
        <w:rPr>
          <w:snapToGrid w:val="0"/>
          <w:sz w:val="28"/>
          <w:szCs w:val="28"/>
        </w:rPr>
        <w:t>Компонент на тепловую энергию для установления двухкомпонентного тарифа на горячую воду принимается на уровне предложения предприятия.</w:t>
      </w:r>
    </w:p>
    <w:p w14:paraId="6573F004" w14:textId="77777777" w:rsidR="00FF5D35" w:rsidRPr="00FF5D35" w:rsidRDefault="00FF5D35" w:rsidP="00FF5D35">
      <w:pPr>
        <w:tabs>
          <w:tab w:val="left" w:pos="0"/>
          <w:tab w:val="left" w:pos="9900"/>
        </w:tabs>
        <w:ind w:right="-1" w:firstLine="709"/>
        <w:jc w:val="both"/>
        <w:rPr>
          <w:bCs/>
          <w:snapToGrid w:val="0"/>
          <w:sz w:val="28"/>
          <w:szCs w:val="28"/>
        </w:rPr>
      </w:pPr>
      <w:r w:rsidRPr="00FF5D35">
        <w:rPr>
          <w:bCs/>
          <w:snapToGrid w:val="0"/>
          <w:sz w:val="28"/>
          <w:szCs w:val="28"/>
        </w:rPr>
        <w:t>Величины компонента на тепловую энергию представлены в таблице 3.</w:t>
      </w:r>
    </w:p>
    <w:p w14:paraId="2BCBAB59" w14:textId="77777777" w:rsidR="00FF5D35" w:rsidRPr="00FF5D35" w:rsidRDefault="00FF5D35" w:rsidP="00FF5D35">
      <w:pPr>
        <w:tabs>
          <w:tab w:val="left" w:pos="0"/>
          <w:tab w:val="left" w:pos="9900"/>
        </w:tabs>
        <w:ind w:right="-1" w:firstLine="709"/>
        <w:jc w:val="both"/>
        <w:rPr>
          <w:bCs/>
          <w:snapToGrid w:val="0"/>
          <w:sz w:val="16"/>
          <w:szCs w:val="28"/>
        </w:rPr>
      </w:pPr>
    </w:p>
    <w:p w14:paraId="3F79480E" w14:textId="77777777" w:rsidR="00FF5D35" w:rsidRPr="00FF5D35" w:rsidRDefault="00FF5D35" w:rsidP="00FF5D35">
      <w:pPr>
        <w:autoSpaceDE w:val="0"/>
        <w:autoSpaceDN w:val="0"/>
        <w:adjustRightInd w:val="0"/>
        <w:ind w:right="424" w:firstLine="709"/>
        <w:jc w:val="right"/>
        <w:rPr>
          <w:bCs/>
          <w:snapToGrid w:val="0"/>
          <w:sz w:val="28"/>
          <w:szCs w:val="28"/>
        </w:rPr>
      </w:pPr>
      <w:r w:rsidRPr="00FF5D35">
        <w:rPr>
          <w:bCs/>
          <w:snapToGrid w:val="0"/>
          <w:sz w:val="28"/>
          <w:szCs w:val="28"/>
        </w:rPr>
        <w:t>Таблица 3</w:t>
      </w:r>
    </w:p>
    <w:p w14:paraId="2ACE08F2" w14:textId="77777777" w:rsidR="00FF5D35" w:rsidRPr="00FF5D35" w:rsidRDefault="00FF5D35" w:rsidP="00FF5D35">
      <w:pPr>
        <w:tabs>
          <w:tab w:val="left" w:pos="426"/>
        </w:tabs>
        <w:ind w:right="282" w:firstLine="709"/>
        <w:jc w:val="right"/>
        <w:rPr>
          <w:bCs/>
          <w:snapToGrid w:val="0"/>
          <w:sz w:val="28"/>
          <w:szCs w:val="28"/>
        </w:rPr>
      </w:pPr>
      <w:r w:rsidRPr="00FF5D35">
        <w:rPr>
          <w:bCs/>
          <w:snapToGrid w:val="0"/>
          <w:sz w:val="28"/>
          <w:szCs w:val="28"/>
        </w:rPr>
        <w:t>руб./Гкал (без НДС)</w:t>
      </w:r>
    </w:p>
    <w:tbl>
      <w:tblPr>
        <w:tblW w:w="9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823"/>
      </w:tblGrid>
      <w:tr w:rsidR="00FF5D35" w:rsidRPr="00FF5D35" w14:paraId="6708B990" w14:textId="77777777" w:rsidTr="00081F7C">
        <w:trPr>
          <w:trHeight w:val="390"/>
        </w:trPr>
        <w:tc>
          <w:tcPr>
            <w:tcW w:w="4618" w:type="dxa"/>
            <w:vAlign w:val="center"/>
          </w:tcPr>
          <w:p w14:paraId="3D39E6CF" w14:textId="77777777" w:rsidR="00FF5D35" w:rsidRPr="00FF5D35" w:rsidRDefault="00FF5D35" w:rsidP="00FF5D35">
            <w:pPr>
              <w:jc w:val="center"/>
              <w:rPr>
                <w:color w:val="000000"/>
                <w:sz w:val="28"/>
                <w:szCs w:val="28"/>
              </w:rPr>
            </w:pPr>
            <w:r w:rsidRPr="00FF5D35">
              <w:rPr>
                <w:color w:val="000000"/>
                <w:sz w:val="28"/>
                <w:szCs w:val="28"/>
              </w:rPr>
              <w:t>Период</w:t>
            </w:r>
          </w:p>
        </w:tc>
        <w:tc>
          <w:tcPr>
            <w:tcW w:w="4823" w:type="dxa"/>
            <w:vAlign w:val="center"/>
            <w:hideMark/>
          </w:tcPr>
          <w:p w14:paraId="71586432" w14:textId="77777777" w:rsidR="00FF5D35" w:rsidRPr="00FF5D35" w:rsidRDefault="00FF5D35" w:rsidP="00FF5D35">
            <w:pPr>
              <w:jc w:val="center"/>
              <w:rPr>
                <w:sz w:val="28"/>
                <w:szCs w:val="28"/>
              </w:rPr>
            </w:pPr>
            <w:r w:rsidRPr="00FF5D35">
              <w:rPr>
                <w:sz w:val="28"/>
                <w:szCs w:val="28"/>
              </w:rPr>
              <w:t>Значение</w:t>
            </w:r>
          </w:p>
        </w:tc>
      </w:tr>
      <w:tr w:rsidR="00FF5D35" w:rsidRPr="00FF5D35" w14:paraId="45811452" w14:textId="77777777" w:rsidTr="00081F7C">
        <w:trPr>
          <w:trHeight w:val="195"/>
        </w:trPr>
        <w:tc>
          <w:tcPr>
            <w:tcW w:w="4618" w:type="dxa"/>
            <w:vAlign w:val="center"/>
          </w:tcPr>
          <w:p w14:paraId="54C3BCA0" w14:textId="77777777" w:rsidR="00FF5D35" w:rsidRPr="00FF5D35" w:rsidRDefault="00FF5D35" w:rsidP="00FF5D35">
            <w:pPr>
              <w:jc w:val="center"/>
              <w:rPr>
                <w:bCs/>
                <w:color w:val="000000"/>
                <w:sz w:val="28"/>
                <w:szCs w:val="28"/>
              </w:rPr>
            </w:pPr>
            <w:r w:rsidRPr="00FF5D35">
              <w:rPr>
                <w:bCs/>
                <w:color w:val="000000"/>
                <w:sz w:val="28"/>
                <w:szCs w:val="28"/>
              </w:rPr>
              <w:t>с 01.01.2026</w:t>
            </w:r>
          </w:p>
        </w:tc>
        <w:tc>
          <w:tcPr>
            <w:tcW w:w="4823" w:type="dxa"/>
            <w:vMerge w:val="restart"/>
            <w:vAlign w:val="center"/>
          </w:tcPr>
          <w:p w14:paraId="742834DE" w14:textId="77777777" w:rsidR="00FF5D35" w:rsidRPr="00FF5D35" w:rsidRDefault="00FF5D35" w:rsidP="00FF5D35">
            <w:pPr>
              <w:widowControl w:val="0"/>
              <w:autoSpaceDE w:val="0"/>
              <w:autoSpaceDN w:val="0"/>
              <w:jc w:val="center"/>
              <w:rPr>
                <w:bCs/>
                <w:sz w:val="28"/>
                <w:szCs w:val="28"/>
              </w:rPr>
            </w:pPr>
            <w:r w:rsidRPr="00FF5D35">
              <w:rPr>
                <w:snapToGrid w:val="0"/>
                <w:sz w:val="28"/>
                <w:szCs w:val="28"/>
              </w:rPr>
              <w:t>Числовое значение определяется единой теплоснабжающей организацией равным цене на тепловую энергию, определенной соглашением сторон договора теплоснабжения</w:t>
            </w:r>
          </w:p>
        </w:tc>
      </w:tr>
      <w:tr w:rsidR="00FF5D35" w:rsidRPr="00FF5D35" w14:paraId="63E3EA30" w14:textId="77777777" w:rsidTr="00081F7C">
        <w:trPr>
          <w:trHeight w:val="204"/>
        </w:trPr>
        <w:tc>
          <w:tcPr>
            <w:tcW w:w="4618" w:type="dxa"/>
            <w:vAlign w:val="center"/>
          </w:tcPr>
          <w:p w14:paraId="03F56862" w14:textId="77777777" w:rsidR="00FF5D35" w:rsidRPr="00FF5D35" w:rsidRDefault="00FF5D35" w:rsidP="00FF5D35">
            <w:pPr>
              <w:jc w:val="center"/>
              <w:rPr>
                <w:bCs/>
                <w:color w:val="000000"/>
                <w:sz w:val="28"/>
                <w:szCs w:val="28"/>
              </w:rPr>
            </w:pPr>
            <w:r w:rsidRPr="00FF5D35">
              <w:rPr>
                <w:bCs/>
                <w:color w:val="000000"/>
                <w:sz w:val="28"/>
                <w:szCs w:val="28"/>
              </w:rPr>
              <w:t>с 01.10.2026</w:t>
            </w:r>
          </w:p>
        </w:tc>
        <w:tc>
          <w:tcPr>
            <w:tcW w:w="4823" w:type="dxa"/>
            <w:vMerge/>
            <w:vAlign w:val="center"/>
          </w:tcPr>
          <w:p w14:paraId="78B21BDD" w14:textId="77777777" w:rsidR="00FF5D35" w:rsidRPr="00FF5D35" w:rsidRDefault="00FF5D35" w:rsidP="00FF5D35">
            <w:pPr>
              <w:widowControl w:val="0"/>
              <w:autoSpaceDE w:val="0"/>
              <w:autoSpaceDN w:val="0"/>
              <w:jc w:val="center"/>
              <w:rPr>
                <w:snapToGrid w:val="0"/>
                <w:sz w:val="28"/>
                <w:szCs w:val="28"/>
              </w:rPr>
            </w:pPr>
          </w:p>
        </w:tc>
      </w:tr>
    </w:tbl>
    <w:p w14:paraId="399C2BD9" w14:textId="77777777" w:rsidR="00FF5D35" w:rsidRPr="00FF5D35" w:rsidRDefault="00FF5D35" w:rsidP="00FF5D35">
      <w:pPr>
        <w:autoSpaceDE w:val="0"/>
        <w:autoSpaceDN w:val="0"/>
        <w:adjustRightInd w:val="0"/>
        <w:ind w:firstLine="709"/>
        <w:jc w:val="both"/>
        <w:rPr>
          <w:sz w:val="28"/>
          <w:szCs w:val="28"/>
        </w:rPr>
      </w:pPr>
    </w:p>
    <w:p w14:paraId="374AF9B3" w14:textId="77777777" w:rsidR="00FF5D35" w:rsidRPr="00FF5D35" w:rsidRDefault="00FF5D35" w:rsidP="00FF5D35">
      <w:pPr>
        <w:spacing w:after="60"/>
        <w:jc w:val="center"/>
        <w:outlineLvl w:val="1"/>
        <w:rPr>
          <w:b/>
          <w:bCs/>
          <w:snapToGrid w:val="0"/>
          <w:kern w:val="32"/>
          <w:sz w:val="28"/>
          <w:szCs w:val="28"/>
          <w:lang w:eastAsia="en-US"/>
        </w:rPr>
      </w:pPr>
      <w:r w:rsidRPr="00FF5D35">
        <w:rPr>
          <w:b/>
          <w:bCs/>
          <w:snapToGrid w:val="0"/>
          <w:kern w:val="32"/>
          <w:sz w:val="28"/>
          <w:szCs w:val="28"/>
          <w:lang w:eastAsia="en-US"/>
        </w:rPr>
        <w:t>Тарифы на горячую воду</w:t>
      </w:r>
    </w:p>
    <w:p w14:paraId="525A2802" w14:textId="77777777" w:rsidR="00FF5D35" w:rsidRPr="00FF5D35" w:rsidRDefault="00FF5D35" w:rsidP="00FF5D35">
      <w:pPr>
        <w:ind w:right="-1" w:firstLine="709"/>
        <w:jc w:val="both"/>
        <w:rPr>
          <w:sz w:val="28"/>
          <w:szCs w:val="28"/>
        </w:rPr>
      </w:pPr>
      <w:r w:rsidRPr="00FF5D35">
        <w:rPr>
          <w:snapToGrid w:val="0"/>
          <w:sz w:val="28"/>
          <w:szCs w:val="28"/>
        </w:rPr>
        <w:t xml:space="preserve">Величины двухкомпонентных тарифов на горячую воду в закрытой системе горячего водоснабжения, реализуемую АО «Теплоэнерго» </w:t>
      </w:r>
      <w:r w:rsidRPr="00FF5D35">
        <w:rPr>
          <w:snapToGrid w:val="0"/>
          <w:sz w:val="28"/>
          <w:szCs w:val="28"/>
        </w:rPr>
        <w:br/>
      </w:r>
      <w:r w:rsidRPr="00FF5D35">
        <w:rPr>
          <w:bCs/>
          <w:snapToGrid w:val="0"/>
          <w:color w:val="000000"/>
          <w:kern w:val="32"/>
          <w:sz w:val="28"/>
          <w:szCs w:val="28"/>
        </w:rPr>
        <w:t xml:space="preserve">на потребительском рынке Кемеровского городского округа, ж.р. Лесная поляна (от котельных расположенных по адресам: </w:t>
      </w:r>
      <w:r w:rsidRPr="00FF5D35">
        <w:rPr>
          <w:bCs/>
          <w:snapToGrid w:val="0"/>
          <w:sz w:val="28"/>
          <w:szCs w:val="28"/>
        </w:rPr>
        <w:t xml:space="preserve">пр. В.В. Михайлова, 4, </w:t>
      </w:r>
      <w:r w:rsidRPr="00FF5D35">
        <w:rPr>
          <w:bCs/>
          <w:snapToGrid w:val="0"/>
          <w:sz w:val="28"/>
          <w:szCs w:val="28"/>
        </w:rPr>
        <w:br/>
        <w:t>пр. В.В. Михайлова,5 и пр. В.В. Михайлова, 11а</w:t>
      </w:r>
      <w:r w:rsidRPr="00FF5D35">
        <w:rPr>
          <w:bCs/>
          <w:snapToGrid w:val="0"/>
          <w:color w:val="000000"/>
          <w:kern w:val="32"/>
          <w:sz w:val="28"/>
          <w:szCs w:val="28"/>
        </w:rPr>
        <w:t>)</w:t>
      </w:r>
      <w:r w:rsidRPr="00FF5D35">
        <w:rPr>
          <w:snapToGrid w:val="0"/>
          <w:sz w:val="28"/>
          <w:szCs w:val="28"/>
        </w:rPr>
        <w:t xml:space="preserve"> на период 2026 год представлены в таблице 4. </w:t>
      </w:r>
    </w:p>
    <w:p w14:paraId="67BDC8B7" w14:textId="77777777" w:rsidR="00FF5D35" w:rsidRPr="00FF5D35" w:rsidRDefault="00FF5D35" w:rsidP="00FF5D35">
      <w:pPr>
        <w:autoSpaceDE w:val="0"/>
        <w:autoSpaceDN w:val="0"/>
        <w:adjustRightInd w:val="0"/>
        <w:ind w:firstLine="539"/>
        <w:jc w:val="right"/>
        <w:outlineLvl w:val="1"/>
        <w:rPr>
          <w:sz w:val="28"/>
          <w:szCs w:val="28"/>
        </w:rPr>
        <w:sectPr w:rsidR="00FF5D35" w:rsidRPr="00FF5D35" w:rsidSect="00FF5D35">
          <w:headerReference w:type="default" r:id="rId93"/>
          <w:footerReference w:type="even" r:id="rId94"/>
          <w:headerReference w:type="first" r:id="rId95"/>
          <w:pgSz w:w="11906" w:h="16838"/>
          <w:pgMar w:top="851" w:right="567" w:bottom="851" w:left="1701" w:header="709" w:footer="709" w:gutter="0"/>
          <w:cols w:space="708"/>
          <w:titlePg/>
          <w:docGrid w:linePitch="381"/>
        </w:sectPr>
      </w:pPr>
    </w:p>
    <w:p w14:paraId="76C9F536" w14:textId="77777777" w:rsidR="00FF5D35" w:rsidRPr="00FF5D35" w:rsidRDefault="00FF5D35" w:rsidP="00FF5D35">
      <w:pPr>
        <w:autoSpaceDE w:val="0"/>
        <w:autoSpaceDN w:val="0"/>
        <w:adjustRightInd w:val="0"/>
        <w:ind w:firstLine="539"/>
        <w:jc w:val="right"/>
        <w:outlineLvl w:val="1"/>
        <w:rPr>
          <w:sz w:val="28"/>
          <w:szCs w:val="28"/>
        </w:rPr>
      </w:pPr>
      <w:r w:rsidRPr="00FF5D35">
        <w:rPr>
          <w:sz w:val="28"/>
          <w:szCs w:val="28"/>
        </w:rPr>
        <w:lastRenderedPageBreak/>
        <w:t>Таблица 4</w:t>
      </w:r>
    </w:p>
    <w:p w14:paraId="3CD10590" w14:textId="77777777" w:rsidR="00FF5D35" w:rsidRPr="00FF5D35" w:rsidRDefault="00FF5D35" w:rsidP="00FF5D35">
      <w:pPr>
        <w:tabs>
          <w:tab w:val="left" w:pos="1890"/>
        </w:tabs>
        <w:jc w:val="center"/>
        <w:rPr>
          <w:snapToGrid w:val="0"/>
          <w:color w:val="000000"/>
          <w:sz w:val="28"/>
          <w:szCs w:val="28"/>
        </w:rPr>
      </w:pPr>
      <w:r w:rsidRPr="00FF5D35">
        <w:rPr>
          <w:snapToGrid w:val="0"/>
          <w:color w:val="000000"/>
          <w:sz w:val="28"/>
          <w:szCs w:val="28"/>
        </w:rPr>
        <w:t>Долгосрочные тарифы</w:t>
      </w:r>
      <w:r w:rsidRPr="00FF5D35">
        <w:rPr>
          <w:i/>
          <w:iCs/>
          <w:color w:val="000000"/>
          <w:kern w:val="32"/>
          <w:sz w:val="28"/>
          <w:szCs w:val="28"/>
          <w:lang w:eastAsia="en-US"/>
        </w:rPr>
        <w:t xml:space="preserve"> </w:t>
      </w:r>
      <w:r w:rsidRPr="00FF5D35">
        <w:rPr>
          <w:bCs/>
          <w:snapToGrid w:val="0"/>
          <w:color w:val="000000"/>
          <w:sz w:val="28"/>
          <w:szCs w:val="28"/>
        </w:rPr>
        <w:t>АО «Теплоэнерго»</w:t>
      </w:r>
      <w:r w:rsidRPr="00FF5D35">
        <w:rPr>
          <w:snapToGrid w:val="0"/>
          <w:color w:val="000000"/>
          <w:sz w:val="28"/>
          <w:szCs w:val="28"/>
        </w:rPr>
        <w:t xml:space="preserve"> на горячую воду в закрытой системе горячего водоснабжения, реализуемую </w:t>
      </w:r>
      <w:r w:rsidRPr="00FF5D35">
        <w:rPr>
          <w:snapToGrid w:val="0"/>
          <w:color w:val="000000"/>
          <w:sz w:val="28"/>
          <w:szCs w:val="28"/>
        </w:rPr>
        <w:br/>
        <w:t>на потребительском рынке Кемеровского городского округа</w:t>
      </w:r>
      <w:r w:rsidRPr="00FF5D35">
        <w:rPr>
          <w:bCs/>
          <w:snapToGrid w:val="0"/>
          <w:color w:val="000000"/>
          <w:sz w:val="28"/>
          <w:szCs w:val="28"/>
        </w:rPr>
        <w:t xml:space="preserve"> ж.р. Лесная Поляна (от котельных расположенных по адресам: </w:t>
      </w:r>
      <w:r w:rsidRPr="00FF5D35">
        <w:rPr>
          <w:snapToGrid w:val="0"/>
          <w:sz w:val="28"/>
          <w:szCs w:val="28"/>
        </w:rPr>
        <w:t xml:space="preserve">по адресам: </w:t>
      </w:r>
      <w:r w:rsidRPr="00FF5D35">
        <w:rPr>
          <w:bCs/>
          <w:snapToGrid w:val="0"/>
          <w:sz w:val="28"/>
          <w:szCs w:val="28"/>
        </w:rPr>
        <w:t>пр. В.В. Михайлова, 4, пр. В.В. Михайлова,5 и пр. В.В. Михайлова, 11а</w:t>
      </w:r>
      <w:r w:rsidRPr="00FF5D35">
        <w:rPr>
          <w:bCs/>
          <w:snapToGrid w:val="0"/>
          <w:color w:val="000000"/>
          <w:sz w:val="28"/>
          <w:szCs w:val="28"/>
        </w:rPr>
        <w:t>)</w:t>
      </w:r>
      <w:r w:rsidRPr="00FF5D35">
        <w:rPr>
          <w:snapToGrid w:val="0"/>
          <w:color w:val="000000"/>
          <w:sz w:val="28"/>
          <w:szCs w:val="28"/>
        </w:rPr>
        <w:t xml:space="preserve">, на период с 01.01.2026 по 31.12.2026 </w:t>
      </w:r>
    </w:p>
    <w:p w14:paraId="39CF4359" w14:textId="77777777" w:rsidR="00FF5D35" w:rsidRPr="00FF5D35" w:rsidRDefault="00FF5D35" w:rsidP="00FF5D35">
      <w:pPr>
        <w:autoSpaceDE w:val="0"/>
        <w:autoSpaceDN w:val="0"/>
        <w:adjustRightInd w:val="0"/>
        <w:ind w:firstLine="539"/>
        <w:jc w:val="center"/>
        <w:outlineLvl w:val="1"/>
        <w:rPr>
          <w:sz w:val="28"/>
          <w:szCs w:val="28"/>
        </w:rPr>
      </w:pPr>
    </w:p>
    <w:tbl>
      <w:tblPr>
        <w:tblW w:w="15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89"/>
        <w:gridCol w:w="1842"/>
        <w:gridCol w:w="2127"/>
        <w:gridCol w:w="2693"/>
        <w:gridCol w:w="2410"/>
        <w:gridCol w:w="3982"/>
      </w:tblGrid>
      <w:tr w:rsidR="00FF5D35" w:rsidRPr="00FF5D35" w14:paraId="3E7AB2F2" w14:textId="77777777" w:rsidTr="00081F7C">
        <w:trPr>
          <w:trHeight w:val="360"/>
          <w:jc w:val="center"/>
        </w:trPr>
        <w:tc>
          <w:tcPr>
            <w:tcW w:w="2189" w:type="dxa"/>
            <w:vMerge w:val="restart"/>
            <w:tcMar>
              <w:top w:w="28" w:type="dxa"/>
              <w:bottom w:w="28" w:type="dxa"/>
            </w:tcMar>
            <w:vAlign w:val="center"/>
          </w:tcPr>
          <w:p w14:paraId="5F578599" w14:textId="77777777" w:rsidR="00FF5D35" w:rsidRPr="00FF5D35" w:rsidRDefault="00FF5D35" w:rsidP="00FF5D35">
            <w:pPr>
              <w:widowControl w:val="0"/>
              <w:autoSpaceDE w:val="0"/>
              <w:autoSpaceDN w:val="0"/>
              <w:jc w:val="center"/>
              <w:rPr>
                <w:sz w:val="28"/>
                <w:szCs w:val="28"/>
              </w:rPr>
            </w:pPr>
            <w:r w:rsidRPr="00FF5D35">
              <w:rPr>
                <w:sz w:val="28"/>
                <w:szCs w:val="28"/>
              </w:rPr>
              <w:t>Наименование регулируемой организации</w:t>
            </w:r>
          </w:p>
        </w:tc>
        <w:tc>
          <w:tcPr>
            <w:tcW w:w="1842" w:type="dxa"/>
            <w:vMerge w:val="restart"/>
            <w:tcMar>
              <w:top w:w="28" w:type="dxa"/>
              <w:bottom w:w="28" w:type="dxa"/>
            </w:tcMar>
            <w:vAlign w:val="center"/>
          </w:tcPr>
          <w:p w14:paraId="3BAD175F" w14:textId="77777777" w:rsidR="00FF5D35" w:rsidRPr="00FF5D35" w:rsidRDefault="00FF5D35" w:rsidP="00FF5D35">
            <w:pPr>
              <w:widowControl w:val="0"/>
              <w:autoSpaceDE w:val="0"/>
              <w:autoSpaceDN w:val="0"/>
              <w:jc w:val="center"/>
              <w:rPr>
                <w:sz w:val="28"/>
                <w:szCs w:val="28"/>
              </w:rPr>
            </w:pPr>
            <w:r w:rsidRPr="00FF5D35">
              <w:rPr>
                <w:sz w:val="28"/>
                <w:szCs w:val="28"/>
              </w:rPr>
              <w:t>Период</w:t>
            </w:r>
          </w:p>
        </w:tc>
        <w:tc>
          <w:tcPr>
            <w:tcW w:w="4820" w:type="dxa"/>
            <w:gridSpan w:val="2"/>
            <w:tcMar>
              <w:top w:w="28" w:type="dxa"/>
              <w:bottom w:w="28" w:type="dxa"/>
            </w:tcMar>
            <w:vAlign w:val="center"/>
          </w:tcPr>
          <w:p w14:paraId="7A667AB7" w14:textId="77777777" w:rsidR="00FF5D35" w:rsidRPr="00FF5D35" w:rsidRDefault="00FF5D35" w:rsidP="00FF5D35">
            <w:pPr>
              <w:widowControl w:val="0"/>
              <w:autoSpaceDE w:val="0"/>
              <w:autoSpaceDN w:val="0"/>
              <w:jc w:val="center"/>
              <w:rPr>
                <w:sz w:val="28"/>
                <w:szCs w:val="28"/>
              </w:rPr>
            </w:pPr>
            <w:r w:rsidRPr="00FF5D35">
              <w:rPr>
                <w:sz w:val="28"/>
                <w:szCs w:val="28"/>
              </w:rPr>
              <w:t>Компонент на холодную воду **</w:t>
            </w:r>
          </w:p>
        </w:tc>
        <w:tc>
          <w:tcPr>
            <w:tcW w:w="6392" w:type="dxa"/>
            <w:gridSpan w:val="2"/>
            <w:tcMar>
              <w:top w:w="28" w:type="dxa"/>
              <w:bottom w:w="28" w:type="dxa"/>
            </w:tcMar>
            <w:vAlign w:val="center"/>
          </w:tcPr>
          <w:p w14:paraId="487EAB34" w14:textId="77777777" w:rsidR="00FF5D35" w:rsidRPr="00FF5D35" w:rsidRDefault="00FF5D35" w:rsidP="00FF5D35">
            <w:pPr>
              <w:widowControl w:val="0"/>
              <w:autoSpaceDE w:val="0"/>
              <w:autoSpaceDN w:val="0"/>
              <w:jc w:val="center"/>
              <w:rPr>
                <w:sz w:val="28"/>
                <w:szCs w:val="28"/>
              </w:rPr>
            </w:pPr>
            <w:r w:rsidRPr="00FF5D35">
              <w:rPr>
                <w:sz w:val="28"/>
                <w:szCs w:val="28"/>
              </w:rPr>
              <w:t xml:space="preserve">Компонент на тепловую энергию </w:t>
            </w:r>
          </w:p>
        </w:tc>
      </w:tr>
      <w:tr w:rsidR="00FF5D35" w:rsidRPr="00FF5D35" w14:paraId="0C3D0492" w14:textId="77777777" w:rsidTr="00081F7C">
        <w:trPr>
          <w:trHeight w:val="824"/>
          <w:jc w:val="center"/>
        </w:trPr>
        <w:tc>
          <w:tcPr>
            <w:tcW w:w="2189" w:type="dxa"/>
            <w:vMerge/>
            <w:tcMar>
              <w:top w:w="28" w:type="dxa"/>
              <w:bottom w:w="28" w:type="dxa"/>
            </w:tcMar>
          </w:tcPr>
          <w:p w14:paraId="042FCB94" w14:textId="77777777" w:rsidR="00FF5D35" w:rsidRPr="00FF5D35" w:rsidRDefault="00FF5D35" w:rsidP="00FF5D35">
            <w:pPr>
              <w:spacing w:after="160"/>
              <w:rPr>
                <w:sz w:val="28"/>
                <w:szCs w:val="28"/>
              </w:rPr>
            </w:pPr>
          </w:p>
        </w:tc>
        <w:tc>
          <w:tcPr>
            <w:tcW w:w="1842" w:type="dxa"/>
            <w:vMerge/>
            <w:tcMar>
              <w:top w:w="28" w:type="dxa"/>
              <w:bottom w:w="28" w:type="dxa"/>
            </w:tcMar>
          </w:tcPr>
          <w:p w14:paraId="38A1A231" w14:textId="77777777" w:rsidR="00FF5D35" w:rsidRPr="00FF5D35" w:rsidRDefault="00FF5D35" w:rsidP="00FF5D35">
            <w:pPr>
              <w:spacing w:after="160"/>
              <w:rPr>
                <w:sz w:val="28"/>
                <w:szCs w:val="28"/>
              </w:rPr>
            </w:pPr>
          </w:p>
        </w:tc>
        <w:tc>
          <w:tcPr>
            <w:tcW w:w="2127" w:type="dxa"/>
            <w:tcMar>
              <w:top w:w="28" w:type="dxa"/>
              <w:bottom w:w="28" w:type="dxa"/>
            </w:tcMar>
            <w:vAlign w:val="center"/>
          </w:tcPr>
          <w:p w14:paraId="2BD7F8D6" w14:textId="77777777" w:rsidR="00FF5D35" w:rsidRPr="00FF5D35" w:rsidRDefault="00FF5D35" w:rsidP="00FF5D35">
            <w:pPr>
              <w:widowControl w:val="0"/>
              <w:autoSpaceDE w:val="0"/>
              <w:autoSpaceDN w:val="0"/>
              <w:jc w:val="center"/>
              <w:rPr>
                <w:sz w:val="28"/>
                <w:szCs w:val="28"/>
              </w:rPr>
            </w:pPr>
            <w:r w:rsidRPr="00FF5D35">
              <w:rPr>
                <w:sz w:val="28"/>
                <w:szCs w:val="28"/>
              </w:rPr>
              <w:t>для населения, руб./м</w:t>
            </w:r>
            <w:r w:rsidRPr="00FF5D35">
              <w:rPr>
                <w:sz w:val="28"/>
                <w:szCs w:val="28"/>
                <w:vertAlign w:val="superscript"/>
                <w:lang w:eastAsia="en-US"/>
              </w:rPr>
              <w:t>3</w:t>
            </w:r>
            <w:r w:rsidRPr="00FF5D35">
              <w:rPr>
                <w:sz w:val="28"/>
                <w:szCs w:val="28"/>
              </w:rPr>
              <w:t xml:space="preserve"> * </w:t>
            </w:r>
          </w:p>
          <w:p w14:paraId="1771E4B7" w14:textId="77777777" w:rsidR="00FF5D35" w:rsidRPr="00FF5D35" w:rsidRDefault="00FF5D35" w:rsidP="00FF5D35">
            <w:pPr>
              <w:widowControl w:val="0"/>
              <w:autoSpaceDE w:val="0"/>
              <w:autoSpaceDN w:val="0"/>
              <w:jc w:val="center"/>
              <w:rPr>
                <w:sz w:val="28"/>
                <w:szCs w:val="28"/>
              </w:rPr>
            </w:pPr>
            <w:r w:rsidRPr="00FF5D35">
              <w:rPr>
                <w:sz w:val="28"/>
                <w:szCs w:val="28"/>
              </w:rPr>
              <w:t>(с НДС)</w:t>
            </w:r>
          </w:p>
        </w:tc>
        <w:tc>
          <w:tcPr>
            <w:tcW w:w="2693" w:type="dxa"/>
            <w:tcMar>
              <w:top w:w="28" w:type="dxa"/>
              <w:bottom w:w="28" w:type="dxa"/>
            </w:tcMar>
            <w:vAlign w:val="center"/>
          </w:tcPr>
          <w:p w14:paraId="075FF216" w14:textId="77777777" w:rsidR="00FF5D35" w:rsidRPr="00FF5D35" w:rsidRDefault="00FF5D35" w:rsidP="00FF5D35">
            <w:pPr>
              <w:widowControl w:val="0"/>
              <w:autoSpaceDE w:val="0"/>
              <w:autoSpaceDN w:val="0"/>
              <w:jc w:val="center"/>
              <w:rPr>
                <w:sz w:val="28"/>
                <w:szCs w:val="28"/>
              </w:rPr>
            </w:pPr>
            <w:r w:rsidRPr="00FF5D35">
              <w:rPr>
                <w:sz w:val="28"/>
                <w:szCs w:val="28"/>
              </w:rPr>
              <w:t>для прочих потребителей, руб./м</w:t>
            </w:r>
            <w:r w:rsidRPr="00FF5D35">
              <w:rPr>
                <w:sz w:val="28"/>
                <w:szCs w:val="28"/>
                <w:vertAlign w:val="superscript"/>
                <w:lang w:eastAsia="en-US"/>
              </w:rPr>
              <w:t>3</w:t>
            </w:r>
            <w:r w:rsidRPr="00FF5D35">
              <w:rPr>
                <w:sz w:val="28"/>
                <w:szCs w:val="28"/>
              </w:rPr>
              <w:t xml:space="preserve"> </w:t>
            </w:r>
          </w:p>
          <w:p w14:paraId="06D6F2EA" w14:textId="77777777" w:rsidR="00FF5D35" w:rsidRPr="00FF5D35" w:rsidRDefault="00FF5D35" w:rsidP="00FF5D35">
            <w:pPr>
              <w:widowControl w:val="0"/>
              <w:autoSpaceDE w:val="0"/>
              <w:autoSpaceDN w:val="0"/>
              <w:jc w:val="center"/>
              <w:rPr>
                <w:sz w:val="28"/>
                <w:szCs w:val="28"/>
              </w:rPr>
            </w:pPr>
            <w:r w:rsidRPr="00FF5D35">
              <w:rPr>
                <w:sz w:val="28"/>
                <w:szCs w:val="28"/>
              </w:rPr>
              <w:t>(без НДС)</w:t>
            </w:r>
          </w:p>
        </w:tc>
        <w:tc>
          <w:tcPr>
            <w:tcW w:w="2410" w:type="dxa"/>
            <w:tcMar>
              <w:top w:w="28" w:type="dxa"/>
              <w:bottom w:w="28" w:type="dxa"/>
            </w:tcMar>
            <w:vAlign w:val="center"/>
          </w:tcPr>
          <w:p w14:paraId="7F31A1F8" w14:textId="77777777" w:rsidR="00FF5D35" w:rsidRPr="00FF5D35" w:rsidRDefault="00FF5D35" w:rsidP="00FF5D35">
            <w:pPr>
              <w:widowControl w:val="0"/>
              <w:autoSpaceDE w:val="0"/>
              <w:autoSpaceDN w:val="0"/>
              <w:jc w:val="center"/>
              <w:rPr>
                <w:sz w:val="28"/>
                <w:szCs w:val="28"/>
              </w:rPr>
            </w:pPr>
            <w:r w:rsidRPr="00FF5D35">
              <w:rPr>
                <w:sz w:val="28"/>
                <w:szCs w:val="28"/>
              </w:rPr>
              <w:t>Одноставочный для населения, руб./Гкал * (с НДС)</w:t>
            </w:r>
          </w:p>
        </w:tc>
        <w:tc>
          <w:tcPr>
            <w:tcW w:w="3982" w:type="dxa"/>
            <w:tcMar>
              <w:top w:w="28" w:type="dxa"/>
              <w:bottom w:w="28" w:type="dxa"/>
            </w:tcMar>
            <w:vAlign w:val="center"/>
          </w:tcPr>
          <w:p w14:paraId="2E1F9251" w14:textId="77777777" w:rsidR="00FF5D35" w:rsidRPr="00FF5D35" w:rsidRDefault="00FF5D35" w:rsidP="00FF5D35">
            <w:pPr>
              <w:widowControl w:val="0"/>
              <w:autoSpaceDE w:val="0"/>
              <w:autoSpaceDN w:val="0"/>
              <w:jc w:val="center"/>
              <w:rPr>
                <w:sz w:val="28"/>
                <w:szCs w:val="28"/>
              </w:rPr>
            </w:pPr>
            <w:r w:rsidRPr="00FF5D35">
              <w:rPr>
                <w:sz w:val="28"/>
                <w:szCs w:val="28"/>
              </w:rPr>
              <w:t>Одноставочный для прочих потребителей, руб./Гкал (без НДС)</w:t>
            </w:r>
          </w:p>
        </w:tc>
      </w:tr>
      <w:tr w:rsidR="00FF5D35" w:rsidRPr="00FF5D35" w14:paraId="1641DAA5" w14:textId="77777777" w:rsidTr="00081F7C">
        <w:trPr>
          <w:trHeight w:hRule="exact" w:val="343"/>
          <w:jc w:val="center"/>
        </w:trPr>
        <w:tc>
          <w:tcPr>
            <w:tcW w:w="2189" w:type="dxa"/>
            <w:tcMar>
              <w:top w:w="28" w:type="dxa"/>
              <w:bottom w:w="28" w:type="dxa"/>
            </w:tcMar>
            <w:vAlign w:val="center"/>
          </w:tcPr>
          <w:p w14:paraId="1BE51209" w14:textId="77777777" w:rsidR="00FF5D35" w:rsidRPr="00FF5D35" w:rsidRDefault="00FF5D35" w:rsidP="00FF5D35">
            <w:pPr>
              <w:widowControl w:val="0"/>
              <w:autoSpaceDE w:val="0"/>
              <w:autoSpaceDN w:val="0"/>
              <w:jc w:val="center"/>
              <w:rPr>
                <w:sz w:val="26"/>
                <w:szCs w:val="26"/>
              </w:rPr>
            </w:pPr>
            <w:r w:rsidRPr="00FF5D35">
              <w:rPr>
                <w:sz w:val="26"/>
                <w:szCs w:val="26"/>
              </w:rPr>
              <w:t>1</w:t>
            </w:r>
          </w:p>
        </w:tc>
        <w:tc>
          <w:tcPr>
            <w:tcW w:w="1842" w:type="dxa"/>
            <w:tcMar>
              <w:top w:w="28" w:type="dxa"/>
              <w:bottom w:w="28" w:type="dxa"/>
            </w:tcMar>
            <w:vAlign w:val="center"/>
          </w:tcPr>
          <w:p w14:paraId="3DF19133" w14:textId="77777777" w:rsidR="00FF5D35" w:rsidRPr="00FF5D35" w:rsidRDefault="00FF5D35" w:rsidP="00FF5D35">
            <w:pPr>
              <w:widowControl w:val="0"/>
              <w:autoSpaceDE w:val="0"/>
              <w:autoSpaceDN w:val="0"/>
              <w:jc w:val="center"/>
              <w:rPr>
                <w:sz w:val="26"/>
                <w:szCs w:val="26"/>
              </w:rPr>
            </w:pPr>
            <w:r w:rsidRPr="00FF5D35">
              <w:rPr>
                <w:sz w:val="26"/>
                <w:szCs w:val="26"/>
              </w:rPr>
              <w:t>2</w:t>
            </w:r>
          </w:p>
        </w:tc>
        <w:tc>
          <w:tcPr>
            <w:tcW w:w="2127" w:type="dxa"/>
            <w:tcMar>
              <w:top w:w="28" w:type="dxa"/>
              <w:bottom w:w="28" w:type="dxa"/>
            </w:tcMar>
            <w:vAlign w:val="center"/>
          </w:tcPr>
          <w:p w14:paraId="775C38A0" w14:textId="77777777" w:rsidR="00FF5D35" w:rsidRPr="00FF5D35" w:rsidRDefault="00FF5D35" w:rsidP="00FF5D35">
            <w:pPr>
              <w:widowControl w:val="0"/>
              <w:autoSpaceDE w:val="0"/>
              <w:autoSpaceDN w:val="0"/>
              <w:jc w:val="center"/>
              <w:rPr>
                <w:sz w:val="26"/>
                <w:szCs w:val="26"/>
              </w:rPr>
            </w:pPr>
            <w:r w:rsidRPr="00FF5D35">
              <w:rPr>
                <w:sz w:val="26"/>
                <w:szCs w:val="26"/>
              </w:rPr>
              <w:t>3</w:t>
            </w:r>
          </w:p>
        </w:tc>
        <w:tc>
          <w:tcPr>
            <w:tcW w:w="2693" w:type="dxa"/>
            <w:tcMar>
              <w:top w:w="28" w:type="dxa"/>
              <w:bottom w:w="28" w:type="dxa"/>
            </w:tcMar>
            <w:vAlign w:val="center"/>
          </w:tcPr>
          <w:p w14:paraId="27F54FEE" w14:textId="77777777" w:rsidR="00FF5D35" w:rsidRPr="00FF5D35" w:rsidRDefault="00FF5D35" w:rsidP="00FF5D35">
            <w:pPr>
              <w:widowControl w:val="0"/>
              <w:autoSpaceDE w:val="0"/>
              <w:autoSpaceDN w:val="0"/>
              <w:jc w:val="center"/>
              <w:rPr>
                <w:sz w:val="26"/>
                <w:szCs w:val="26"/>
              </w:rPr>
            </w:pPr>
            <w:r w:rsidRPr="00FF5D35">
              <w:rPr>
                <w:sz w:val="26"/>
                <w:szCs w:val="26"/>
              </w:rPr>
              <w:t>4</w:t>
            </w:r>
          </w:p>
        </w:tc>
        <w:tc>
          <w:tcPr>
            <w:tcW w:w="2410" w:type="dxa"/>
            <w:tcMar>
              <w:top w:w="28" w:type="dxa"/>
              <w:bottom w:w="28" w:type="dxa"/>
            </w:tcMar>
            <w:vAlign w:val="center"/>
          </w:tcPr>
          <w:p w14:paraId="09083668" w14:textId="77777777" w:rsidR="00FF5D35" w:rsidRPr="00FF5D35" w:rsidRDefault="00FF5D35" w:rsidP="00FF5D35">
            <w:pPr>
              <w:widowControl w:val="0"/>
              <w:autoSpaceDE w:val="0"/>
              <w:autoSpaceDN w:val="0"/>
              <w:jc w:val="center"/>
              <w:rPr>
                <w:sz w:val="26"/>
                <w:szCs w:val="26"/>
              </w:rPr>
            </w:pPr>
            <w:r w:rsidRPr="00FF5D35">
              <w:rPr>
                <w:sz w:val="26"/>
                <w:szCs w:val="26"/>
              </w:rPr>
              <w:t>5</w:t>
            </w:r>
          </w:p>
        </w:tc>
        <w:tc>
          <w:tcPr>
            <w:tcW w:w="3982" w:type="dxa"/>
            <w:tcMar>
              <w:top w:w="28" w:type="dxa"/>
              <w:bottom w:w="28" w:type="dxa"/>
            </w:tcMar>
            <w:vAlign w:val="center"/>
          </w:tcPr>
          <w:p w14:paraId="1B1BD833" w14:textId="77777777" w:rsidR="00FF5D35" w:rsidRPr="00FF5D35" w:rsidRDefault="00FF5D35" w:rsidP="00FF5D35">
            <w:pPr>
              <w:widowControl w:val="0"/>
              <w:autoSpaceDE w:val="0"/>
              <w:autoSpaceDN w:val="0"/>
              <w:jc w:val="center"/>
              <w:rPr>
                <w:sz w:val="26"/>
                <w:szCs w:val="26"/>
              </w:rPr>
            </w:pPr>
            <w:r w:rsidRPr="00FF5D35">
              <w:rPr>
                <w:sz w:val="26"/>
                <w:szCs w:val="26"/>
              </w:rPr>
              <w:t>6</w:t>
            </w:r>
          </w:p>
        </w:tc>
      </w:tr>
      <w:tr w:rsidR="00FF5D35" w:rsidRPr="00FF5D35" w14:paraId="62D30FC1" w14:textId="77777777" w:rsidTr="00081F7C">
        <w:trPr>
          <w:trHeight w:val="321"/>
          <w:jc w:val="center"/>
        </w:trPr>
        <w:tc>
          <w:tcPr>
            <w:tcW w:w="2189" w:type="dxa"/>
            <w:vMerge w:val="restart"/>
            <w:tcBorders>
              <w:top w:val="single" w:sz="2" w:space="0" w:color="auto"/>
              <w:left w:val="single" w:sz="2" w:space="0" w:color="auto"/>
              <w:right w:val="single" w:sz="2" w:space="0" w:color="auto"/>
            </w:tcBorders>
            <w:tcMar>
              <w:top w:w="28" w:type="dxa"/>
              <w:bottom w:w="28" w:type="dxa"/>
            </w:tcMar>
            <w:vAlign w:val="center"/>
          </w:tcPr>
          <w:p w14:paraId="776DB5AB" w14:textId="77777777" w:rsidR="00FF5D35" w:rsidRPr="00FF5D35" w:rsidRDefault="00FF5D35" w:rsidP="00FF5D35">
            <w:pPr>
              <w:tabs>
                <w:tab w:val="left" w:pos="3052"/>
              </w:tabs>
              <w:ind w:left="-73"/>
              <w:jc w:val="center"/>
              <w:rPr>
                <w:sz w:val="26"/>
                <w:szCs w:val="26"/>
                <w:lang w:eastAsia="en-US"/>
              </w:rPr>
            </w:pPr>
            <w:r w:rsidRPr="00FF5D35">
              <w:rPr>
                <w:sz w:val="26"/>
                <w:szCs w:val="26"/>
                <w:lang w:eastAsia="en-US"/>
              </w:rPr>
              <w:t xml:space="preserve">АО «Теплоэнерго» </w:t>
            </w:r>
          </w:p>
          <w:p w14:paraId="46DF5722" w14:textId="77777777" w:rsidR="00FF5D35" w:rsidRPr="00FF5D35" w:rsidRDefault="00FF5D35" w:rsidP="00FF5D35">
            <w:pPr>
              <w:widowControl w:val="0"/>
              <w:autoSpaceDE w:val="0"/>
              <w:autoSpaceDN w:val="0"/>
              <w:jc w:val="center"/>
              <w:rPr>
                <w:sz w:val="26"/>
                <w:szCs w:val="26"/>
              </w:rPr>
            </w:pPr>
          </w:p>
          <w:p w14:paraId="011E907E" w14:textId="77777777" w:rsidR="00FF5D35" w:rsidRPr="00FF5D35" w:rsidRDefault="00FF5D35" w:rsidP="00FF5D35">
            <w:pPr>
              <w:widowControl w:val="0"/>
              <w:autoSpaceDE w:val="0"/>
              <w:autoSpaceDN w:val="0"/>
              <w:jc w:val="center"/>
              <w:rPr>
                <w:sz w:val="26"/>
                <w:szCs w:val="26"/>
                <w:lang w:eastAsia="en-US"/>
              </w:rPr>
            </w:pPr>
          </w:p>
        </w:tc>
        <w:tc>
          <w:tcPr>
            <w:tcW w:w="1842" w:type="dxa"/>
            <w:tcBorders>
              <w:top w:val="single" w:sz="2" w:space="0" w:color="auto"/>
              <w:left w:val="single" w:sz="2" w:space="0" w:color="auto"/>
              <w:bottom w:val="single" w:sz="2" w:space="0" w:color="auto"/>
              <w:right w:val="single" w:sz="2" w:space="0" w:color="auto"/>
            </w:tcBorders>
            <w:tcMar>
              <w:top w:w="28" w:type="dxa"/>
              <w:bottom w:w="28" w:type="dxa"/>
            </w:tcMar>
            <w:vAlign w:val="center"/>
          </w:tcPr>
          <w:p w14:paraId="0C99DCC9" w14:textId="77777777" w:rsidR="00FF5D35" w:rsidRPr="00FF5D35" w:rsidRDefault="00FF5D35" w:rsidP="00FF5D35">
            <w:pPr>
              <w:tabs>
                <w:tab w:val="left" w:pos="3052"/>
              </w:tabs>
              <w:ind w:hanging="108"/>
              <w:jc w:val="center"/>
              <w:rPr>
                <w:sz w:val="26"/>
                <w:szCs w:val="26"/>
              </w:rPr>
            </w:pPr>
            <w:r w:rsidRPr="00FF5D35">
              <w:rPr>
                <w:sz w:val="26"/>
                <w:szCs w:val="26"/>
              </w:rPr>
              <w:t>с 01.01.2026</w:t>
            </w:r>
          </w:p>
        </w:tc>
        <w:tc>
          <w:tcPr>
            <w:tcW w:w="2127" w:type="dxa"/>
            <w:tcMar>
              <w:top w:w="28" w:type="dxa"/>
              <w:bottom w:w="28" w:type="dxa"/>
            </w:tcMar>
            <w:vAlign w:val="center"/>
          </w:tcPr>
          <w:p w14:paraId="05B7C88A" w14:textId="77777777" w:rsidR="00FF5D35" w:rsidRPr="00FF5D35" w:rsidRDefault="00FF5D35" w:rsidP="00FF5D35">
            <w:pPr>
              <w:tabs>
                <w:tab w:val="left" w:pos="3052"/>
              </w:tabs>
              <w:ind w:hanging="108"/>
              <w:jc w:val="center"/>
              <w:rPr>
                <w:sz w:val="26"/>
                <w:szCs w:val="26"/>
              </w:rPr>
            </w:pPr>
            <w:r w:rsidRPr="00FF5D35">
              <w:rPr>
                <w:sz w:val="26"/>
                <w:szCs w:val="26"/>
              </w:rPr>
              <w:t>-</w:t>
            </w:r>
          </w:p>
        </w:tc>
        <w:tc>
          <w:tcPr>
            <w:tcW w:w="2693" w:type="dxa"/>
            <w:tcMar>
              <w:top w:w="28" w:type="dxa"/>
              <w:bottom w:w="28" w:type="dxa"/>
            </w:tcMar>
            <w:vAlign w:val="center"/>
          </w:tcPr>
          <w:p w14:paraId="769519FA" w14:textId="77777777" w:rsidR="00FF5D35" w:rsidRPr="00FF5D35" w:rsidRDefault="00FF5D35" w:rsidP="00FF5D35">
            <w:pPr>
              <w:tabs>
                <w:tab w:val="left" w:pos="3052"/>
              </w:tabs>
              <w:ind w:hanging="108"/>
              <w:jc w:val="center"/>
              <w:rPr>
                <w:sz w:val="26"/>
                <w:szCs w:val="26"/>
              </w:rPr>
            </w:pPr>
            <w:r w:rsidRPr="00FF5D35">
              <w:rPr>
                <w:sz w:val="26"/>
                <w:szCs w:val="26"/>
              </w:rPr>
              <w:t>58,55</w:t>
            </w:r>
          </w:p>
        </w:tc>
        <w:tc>
          <w:tcPr>
            <w:tcW w:w="2410" w:type="dxa"/>
            <w:tcMar>
              <w:top w:w="28" w:type="dxa"/>
              <w:bottom w:w="28" w:type="dxa"/>
            </w:tcMar>
            <w:vAlign w:val="center"/>
          </w:tcPr>
          <w:p w14:paraId="51128B16" w14:textId="77777777" w:rsidR="00FF5D35" w:rsidRPr="00FF5D35" w:rsidRDefault="00FF5D35" w:rsidP="00FF5D35">
            <w:pPr>
              <w:tabs>
                <w:tab w:val="left" w:pos="3052"/>
              </w:tabs>
              <w:ind w:hanging="108"/>
              <w:jc w:val="center"/>
              <w:rPr>
                <w:sz w:val="26"/>
                <w:szCs w:val="26"/>
                <w:lang w:eastAsia="en-US"/>
              </w:rPr>
            </w:pPr>
            <w:r w:rsidRPr="00FF5D35">
              <w:rPr>
                <w:sz w:val="26"/>
                <w:szCs w:val="26"/>
                <w:lang w:eastAsia="en-US"/>
              </w:rPr>
              <w:t>-</w:t>
            </w:r>
          </w:p>
        </w:tc>
        <w:tc>
          <w:tcPr>
            <w:tcW w:w="3982" w:type="dxa"/>
            <w:vMerge w:val="restart"/>
            <w:tcMar>
              <w:top w:w="28" w:type="dxa"/>
              <w:bottom w:w="28" w:type="dxa"/>
            </w:tcMar>
            <w:vAlign w:val="center"/>
          </w:tcPr>
          <w:p w14:paraId="4F6EA594" w14:textId="77777777" w:rsidR="00FF5D35" w:rsidRPr="00FF5D35" w:rsidRDefault="00FF5D35" w:rsidP="00FF5D35">
            <w:pPr>
              <w:widowControl w:val="0"/>
              <w:autoSpaceDE w:val="0"/>
              <w:autoSpaceDN w:val="0"/>
              <w:jc w:val="center"/>
              <w:rPr>
                <w:sz w:val="26"/>
                <w:szCs w:val="26"/>
                <w:lang w:eastAsia="en-US"/>
              </w:rPr>
            </w:pPr>
            <w:r w:rsidRPr="00FF5D35">
              <w:rPr>
                <w:bCs/>
                <w:color w:val="000000"/>
                <w:sz w:val="26"/>
                <w:szCs w:val="26"/>
                <w:lang w:eastAsia="en-US"/>
              </w:rPr>
              <w:t>Числовое значение определяется единой теплоснабжающей организацией равным цене на тепловую энергию, определенной соглашением сторон договора теплоснабжения</w:t>
            </w:r>
          </w:p>
        </w:tc>
      </w:tr>
      <w:tr w:rsidR="00FF5D35" w:rsidRPr="00FF5D35" w14:paraId="4A62205C" w14:textId="77777777" w:rsidTr="00081F7C">
        <w:trPr>
          <w:trHeight w:val="75"/>
          <w:jc w:val="center"/>
        </w:trPr>
        <w:tc>
          <w:tcPr>
            <w:tcW w:w="2189" w:type="dxa"/>
            <w:vMerge/>
            <w:tcBorders>
              <w:left w:val="single" w:sz="2" w:space="0" w:color="auto"/>
              <w:right w:val="single" w:sz="2" w:space="0" w:color="auto"/>
            </w:tcBorders>
            <w:tcMar>
              <w:top w:w="28" w:type="dxa"/>
              <w:bottom w:w="28" w:type="dxa"/>
            </w:tcMar>
            <w:vAlign w:val="center"/>
          </w:tcPr>
          <w:p w14:paraId="56105C05" w14:textId="77777777" w:rsidR="00FF5D35" w:rsidRPr="00FF5D35" w:rsidRDefault="00FF5D35" w:rsidP="00FF5D35">
            <w:pPr>
              <w:widowControl w:val="0"/>
              <w:autoSpaceDE w:val="0"/>
              <w:autoSpaceDN w:val="0"/>
              <w:jc w:val="center"/>
              <w:rPr>
                <w:sz w:val="26"/>
                <w:szCs w:val="26"/>
                <w:lang w:eastAsia="en-US"/>
              </w:rPr>
            </w:pPr>
          </w:p>
        </w:tc>
        <w:tc>
          <w:tcPr>
            <w:tcW w:w="1842" w:type="dxa"/>
            <w:tcMar>
              <w:top w:w="28" w:type="dxa"/>
              <w:bottom w:w="28" w:type="dxa"/>
            </w:tcMar>
            <w:vAlign w:val="center"/>
          </w:tcPr>
          <w:p w14:paraId="4CA6FDCA" w14:textId="77777777" w:rsidR="00FF5D35" w:rsidRPr="00FF5D35" w:rsidRDefault="00FF5D35" w:rsidP="00FF5D35">
            <w:pPr>
              <w:jc w:val="center"/>
              <w:rPr>
                <w:color w:val="000000"/>
                <w:sz w:val="26"/>
                <w:szCs w:val="26"/>
                <w:lang w:eastAsia="en-US"/>
              </w:rPr>
            </w:pPr>
            <w:r w:rsidRPr="00FF5D35">
              <w:rPr>
                <w:color w:val="000000"/>
                <w:sz w:val="26"/>
                <w:szCs w:val="26"/>
                <w:lang w:eastAsia="en-US"/>
              </w:rPr>
              <w:t>01.10.2026</w:t>
            </w:r>
          </w:p>
        </w:tc>
        <w:tc>
          <w:tcPr>
            <w:tcW w:w="2127" w:type="dxa"/>
            <w:tcMar>
              <w:top w:w="28" w:type="dxa"/>
              <w:bottom w:w="28" w:type="dxa"/>
            </w:tcMar>
            <w:vAlign w:val="center"/>
          </w:tcPr>
          <w:p w14:paraId="3D62FD48" w14:textId="77777777" w:rsidR="00FF5D35" w:rsidRPr="00FF5D35" w:rsidRDefault="00FF5D35" w:rsidP="00FF5D35">
            <w:pPr>
              <w:tabs>
                <w:tab w:val="left" w:pos="3052"/>
              </w:tabs>
              <w:ind w:hanging="108"/>
              <w:jc w:val="center"/>
              <w:rPr>
                <w:sz w:val="26"/>
                <w:szCs w:val="26"/>
              </w:rPr>
            </w:pPr>
            <w:r w:rsidRPr="00FF5D35">
              <w:rPr>
                <w:sz w:val="26"/>
                <w:szCs w:val="26"/>
              </w:rPr>
              <w:t>-</w:t>
            </w:r>
          </w:p>
        </w:tc>
        <w:tc>
          <w:tcPr>
            <w:tcW w:w="2693" w:type="dxa"/>
            <w:tcMar>
              <w:top w:w="28" w:type="dxa"/>
              <w:bottom w:w="28" w:type="dxa"/>
            </w:tcMar>
            <w:vAlign w:val="center"/>
          </w:tcPr>
          <w:p w14:paraId="199B9743" w14:textId="77777777" w:rsidR="00FF5D35" w:rsidRPr="00FF5D35" w:rsidRDefault="00FF5D35" w:rsidP="00FF5D35">
            <w:pPr>
              <w:tabs>
                <w:tab w:val="left" w:pos="3052"/>
              </w:tabs>
              <w:ind w:left="-63" w:hanging="45"/>
              <w:jc w:val="center"/>
              <w:rPr>
                <w:sz w:val="26"/>
                <w:szCs w:val="26"/>
              </w:rPr>
            </w:pPr>
            <w:r w:rsidRPr="00FF5D35">
              <w:rPr>
                <w:sz w:val="26"/>
                <w:szCs w:val="26"/>
              </w:rPr>
              <w:t>65,58</w:t>
            </w:r>
          </w:p>
        </w:tc>
        <w:tc>
          <w:tcPr>
            <w:tcW w:w="2410" w:type="dxa"/>
            <w:tcMar>
              <w:top w:w="28" w:type="dxa"/>
              <w:bottom w:w="28" w:type="dxa"/>
            </w:tcMar>
            <w:vAlign w:val="center"/>
          </w:tcPr>
          <w:p w14:paraId="0106B298" w14:textId="77777777" w:rsidR="00FF5D35" w:rsidRPr="00FF5D35" w:rsidRDefault="00FF5D35" w:rsidP="00FF5D35">
            <w:pPr>
              <w:tabs>
                <w:tab w:val="left" w:pos="3052"/>
              </w:tabs>
              <w:ind w:hanging="108"/>
              <w:jc w:val="center"/>
              <w:rPr>
                <w:sz w:val="26"/>
                <w:szCs w:val="26"/>
              </w:rPr>
            </w:pPr>
            <w:r w:rsidRPr="00FF5D35">
              <w:rPr>
                <w:sz w:val="26"/>
                <w:szCs w:val="26"/>
              </w:rPr>
              <w:t>-</w:t>
            </w:r>
          </w:p>
        </w:tc>
        <w:tc>
          <w:tcPr>
            <w:tcW w:w="3982" w:type="dxa"/>
            <w:vMerge/>
            <w:tcMar>
              <w:top w:w="28" w:type="dxa"/>
              <w:bottom w:w="28" w:type="dxa"/>
            </w:tcMar>
            <w:vAlign w:val="center"/>
          </w:tcPr>
          <w:p w14:paraId="78FE2F1B" w14:textId="77777777" w:rsidR="00FF5D35" w:rsidRPr="00FF5D35" w:rsidRDefault="00FF5D35" w:rsidP="00FF5D35">
            <w:pPr>
              <w:widowControl w:val="0"/>
              <w:autoSpaceDE w:val="0"/>
              <w:autoSpaceDN w:val="0"/>
              <w:jc w:val="center"/>
              <w:rPr>
                <w:color w:val="000000"/>
                <w:sz w:val="26"/>
                <w:szCs w:val="26"/>
                <w:lang w:eastAsia="en-US"/>
              </w:rPr>
            </w:pPr>
          </w:p>
        </w:tc>
      </w:tr>
    </w:tbl>
    <w:p w14:paraId="3180510D" w14:textId="77777777" w:rsidR="00FF5D35" w:rsidRPr="00FF5D35" w:rsidRDefault="00FF5D35" w:rsidP="00FF5D35">
      <w:pPr>
        <w:ind w:firstLine="539"/>
        <w:jc w:val="both"/>
        <w:rPr>
          <w:bCs/>
        </w:rPr>
      </w:pPr>
      <w:r w:rsidRPr="00FF5D35">
        <w:rPr>
          <w:snapToGrid w:val="0"/>
        </w:rPr>
        <w:t xml:space="preserve">* </w:t>
      </w:r>
      <w:r w:rsidRPr="00FF5D35">
        <w:rPr>
          <w:bCs/>
          <w:snapToGrid w:val="0"/>
        </w:rPr>
        <w:t>Тариф для населения указывается в целях реализации пункта 6 статьи 168 Налогового кодекса Российской Федерации (часть вторая).</w:t>
      </w:r>
    </w:p>
    <w:p w14:paraId="22B21B38" w14:textId="77777777" w:rsidR="00FF5D35" w:rsidRPr="00FF5D35" w:rsidRDefault="00FF5D35" w:rsidP="00FF5D35">
      <w:pPr>
        <w:ind w:right="-2" w:firstLine="709"/>
        <w:jc w:val="both"/>
        <w:rPr>
          <w:snapToGrid w:val="0"/>
          <w:lang w:eastAsia="en-US"/>
        </w:rPr>
      </w:pPr>
      <w:r w:rsidRPr="00FF5D35">
        <w:rPr>
          <w:bCs/>
          <w:snapToGrid w:val="0"/>
        </w:rPr>
        <w:t xml:space="preserve">** Установлен постановлением Региональной энергетической комиссии Кузбасса от 19.12.2023 № 676 </w:t>
      </w:r>
      <w:r w:rsidRPr="00FF5D35">
        <w:rPr>
          <w:snapToGrid w:val="0"/>
        </w:rPr>
        <w:t xml:space="preserve">(в редакции постановления </w:t>
      </w:r>
      <w:r w:rsidRPr="00FF5D35">
        <w:rPr>
          <w:snapToGrid w:val="0"/>
        </w:rPr>
        <w:br/>
        <w:t>РЭК Кузбасса от __.12.2025 №____).</w:t>
      </w:r>
    </w:p>
    <w:p w14:paraId="25CAEF5D" w14:textId="77777777" w:rsidR="00FF5D35" w:rsidRPr="00FF5D35" w:rsidRDefault="00FF5D35" w:rsidP="00FF5D35">
      <w:pPr>
        <w:autoSpaceDE w:val="0"/>
        <w:autoSpaceDN w:val="0"/>
        <w:adjustRightInd w:val="0"/>
        <w:ind w:firstLine="539"/>
        <w:jc w:val="right"/>
        <w:rPr>
          <w:bCs/>
          <w:sz w:val="28"/>
          <w:szCs w:val="28"/>
        </w:rPr>
      </w:pPr>
      <w:r w:rsidRPr="00FF5D35">
        <w:rPr>
          <w:sz w:val="28"/>
          <w:szCs w:val="28"/>
        </w:rPr>
        <w:t xml:space="preserve"> ».</w:t>
      </w:r>
    </w:p>
    <w:p w14:paraId="754D8937" w14:textId="77777777" w:rsidR="00FF5D35" w:rsidRPr="00FF5D35" w:rsidRDefault="00FF5D35" w:rsidP="00FF5D35">
      <w:pPr>
        <w:widowControl w:val="0"/>
        <w:autoSpaceDE w:val="0"/>
        <w:autoSpaceDN w:val="0"/>
        <w:ind w:firstLine="539"/>
        <w:jc w:val="both"/>
        <w:rPr>
          <w:rFonts w:ascii="Calibri" w:hAnsi="Calibri" w:cs="Calibri"/>
          <w:bCs/>
        </w:rPr>
      </w:pPr>
    </w:p>
    <w:p w14:paraId="3A95F94B" w14:textId="77777777" w:rsidR="00FF5D35" w:rsidRPr="00FF5D35" w:rsidRDefault="00FF5D35" w:rsidP="00FF5D35">
      <w:pPr>
        <w:ind w:right="-2" w:firstLine="709"/>
        <w:jc w:val="both"/>
        <w:rPr>
          <w:sz w:val="28"/>
          <w:lang w:eastAsia="en-US"/>
        </w:rPr>
      </w:pPr>
    </w:p>
    <w:p w14:paraId="268984E5" w14:textId="77777777" w:rsidR="00FF5D35" w:rsidRPr="00FF5D35" w:rsidRDefault="00FF5D35" w:rsidP="00FF5D35">
      <w:pPr>
        <w:ind w:right="-2" w:firstLine="709"/>
        <w:jc w:val="both"/>
        <w:rPr>
          <w:sz w:val="28"/>
          <w:lang w:eastAsia="en-US"/>
        </w:rPr>
      </w:pPr>
    </w:p>
    <w:p w14:paraId="04BC0615" w14:textId="77777777" w:rsidR="00FF5D35" w:rsidRPr="00FF5D35" w:rsidRDefault="00FF5D35" w:rsidP="00FF5D35">
      <w:pPr>
        <w:widowControl w:val="0"/>
        <w:autoSpaceDE w:val="0"/>
        <w:autoSpaceDN w:val="0"/>
        <w:jc w:val="both"/>
        <w:rPr>
          <w:rFonts w:ascii="Calibri" w:hAnsi="Calibri" w:cs="Calibri"/>
          <w:bCs/>
        </w:rPr>
        <w:sectPr w:rsidR="00FF5D35" w:rsidRPr="00FF5D35" w:rsidSect="00FF5D35">
          <w:pgSz w:w="16838" w:h="11906" w:orient="landscape"/>
          <w:pgMar w:top="993" w:right="567" w:bottom="566" w:left="426" w:header="709" w:footer="709" w:gutter="0"/>
          <w:cols w:space="708"/>
          <w:titlePg/>
          <w:docGrid w:linePitch="360"/>
        </w:sectPr>
      </w:pPr>
    </w:p>
    <w:p w14:paraId="6FF188E8" w14:textId="26041641" w:rsidR="00FF5D35" w:rsidRPr="001D48DA" w:rsidRDefault="00FF5D35" w:rsidP="00FF5D35">
      <w:pPr>
        <w:tabs>
          <w:tab w:val="left" w:pos="9214"/>
        </w:tabs>
        <w:ind w:left="-1701" w:right="282" w:firstLine="5670"/>
      </w:pPr>
      <w:r w:rsidRPr="001D48DA">
        <w:lastRenderedPageBreak/>
        <w:t xml:space="preserve">Приложение № </w:t>
      </w:r>
      <w:r>
        <w:t>9</w:t>
      </w:r>
      <w:r>
        <w:t>4</w:t>
      </w:r>
      <w:r>
        <w:t xml:space="preserve"> </w:t>
      </w:r>
      <w:r w:rsidRPr="001D48DA">
        <w:t xml:space="preserve">к </w:t>
      </w:r>
      <w:r>
        <w:t>протоколу</w:t>
      </w:r>
      <w:r w:rsidRPr="001D48DA">
        <w:t xml:space="preserve"> № 98</w:t>
      </w:r>
    </w:p>
    <w:p w14:paraId="201E2D29" w14:textId="77777777" w:rsidR="00FF5D35" w:rsidRPr="001D48DA" w:rsidRDefault="00FF5D35" w:rsidP="00FF5D35">
      <w:pPr>
        <w:tabs>
          <w:tab w:val="left" w:pos="9214"/>
        </w:tabs>
        <w:ind w:left="-1701" w:right="282" w:firstLine="5670"/>
      </w:pPr>
      <w:r w:rsidRPr="001D48DA">
        <w:t>заседания правления Региональной</w:t>
      </w:r>
    </w:p>
    <w:p w14:paraId="40B7418E" w14:textId="77777777" w:rsidR="00FF5D35" w:rsidRPr="001D48DA" w:rsidRDefault="00FF5D35" w:rsidP="00FF5D35">
      <w:pPr>
        <w:tabs>
          <w:tab w:val="left" w:pos="9214"/>
        </w:tabs>
        <w:ind w:left="-1701" w:right="282" w:firstLine="5670"/>
      </w:pPr>
      <w:r w:rsidRPr="001D48DA">
        <w:t>энергетической комиссии</w:t>
      </w:r>
    </w:p>
    <w:p w14:paraId="515ABF40" w14:textId="77777777" w:rsidR="00FF5D35" w:rsidRDefault="00FF5D35" w:rsidP="00FF5D35">
      <w:pPr>
        <w:tabs>
          <w:tab w:val="left" w:pos="9214"/>
        </w:tabs>
        <w:ind w:left="-1701" w:right="282" w:firstLine="5670"/>
      </w:pPr>
      <w:r w:rsidRPr="001D48DA">
        <w:t>Кузбасса от 19.12.2025</w:t>
      </w:r>
    </w:p>
    <w:p w14:paraId="58B98791" w14:textId="77777777" w:rsidR="00FF5D35" w:rsidRPr="00FF5D35" w:rsidRDefault="00FF5D35" w:rsidP="00FF5D35">
      <w:pPr>
        <w:tabs>
          <w:tab w:val="left" w:pos="9214"/>
        </w:tabs>
        <w:ind w:left="-1075" w:right="-739" w:firstLine="5470"/>
      </w:pPr>
    </w:p>
    <w:p w14:paraId="60929C97" w14:textId="77777777" w:rsidR="00FF5D35" w:rsidRPr="00FF5D35" w:rsidRDefault="00FF5D35" w:rsidP="00FF5D35">
      <w:pPr>
        <w:tabs>
          <w:tab w:val="left" w:pos="3052"/>
        </w:tabs>
        <w:jc w:val="center"/>
        <w:rPr>
          <w:b/>
          <w:lang w:eastAsia="en-US"/>
        </w:rPr>
      </w:pPr>
      <w:r w:rsidRPr="00FF5D35">
        <w:rPr>
          <w:b/>
          <w:bCs/>
          <w:sz w:val="28"/>
          <w:szCs w:val="28"/>
        </w:rPr>
        <w:t xml:space="preserve">Производственная программа АО «Теплоэнерго» </w:t>
      </w:r>
      <w:r w:rsidRPr="00FF5D35">
        <w:rPr>
          <w:b/>
          <w:bCs/>
          <w:color w:val="000000"/>
          <w:kern w:val="32"/>
          <w:sz w:val="28"/>
          <w:szCs w:val="28"/>
          <w:lang w:eastAsia="en-US"/>
        </w:rPr>
        <w:t>в сфере горячего водоснабжения и об установлении долгосрочных тарифов АО «Теплоэнерго» на горячую воду в закрытой системе горячего водоснабжения, реализуемую на потребительском рынке Кемеровского городского округа, ж.р. Лесная поляна (от котельных расположенных по адресам: пр. В.В. Михайлова, 4, пр. В.В. Михайлова, 5, пр. В.В. Михайлова, 11а) на 2019-2028 годы</w:t>
      </w:r>
    </w:p>
    <w:p w14:paraId="738E41AA" w14:textId="77777777" w:rsidR="00FF5D35" w:rsidRPr="00FF5D35" w:rsidRDefault="00FF5D35" w:rsidP="00FF5D35">
      <w:pPr>
        <w:rPr>
          <w:b/>
          <w:lang w:eastAsia="en-US"/>
        </w:rPr>
      </w:pPr>
    </w:p>
    <w:p w14:paraId="337A1DC8" w14:textId="77777777" w:rsidR="00FF5D35" w:rsidRPr="00FF5D35" w:rsidRDefault="00FF5D35" w:rsidP="00FF5D35">
      <w:pPr>
        <w:rPr>
          <w:lang w:eastAsia="en-US"/>
        </w:rPr>
      </w:pPr>
    </w:p>
    <w:p w14:paraId="6ED5416B" w14:textId="77777777" w:rsidR="00FF5D35" w:rsidRPr="00FF5D35" w:rsidRDefault="00FF5D35" w:rsidP="00FF5D35">
      <w:pPr>
        <w:jc w:val="center"/>
        <w:rPr>
          <w:sz w:val="28"/>
          <w:szCs w:val="28"/>
        </w:rPr>
      </w:pPr>
      <w:r w:rsidRPr="00FF5D35">
        <w:rPr>
          <w:sz w:val="28"/>
          <w:szCs w:val="28"/>
        </w:rPr>
        <w:t>Раздел 1. Паспорт производственной программы</w:t>
      </w:r>
    </w:p>
    <w:p w14:paraId="063B95D1" w14:textId="77777777" w:rsidR="00FF5D35" w:rsidRPr="00FF5D35" w:rsidRDefault="00FF5D35" w:rsidP="00FF5D35">
      <w:pPr>
        <w:ind w:right="140"/>
        <w:jc w:val="center"/>
        <w:rPr>
          <w:sz w:val="28"/>
          <w:szCs w:val="28"/>
        </w:rPr>
      </w:pPr>
    </w:p>
    <w:tbl>
      <w:tblPr>
        <w:tblStyle w:val="3e"/>
        <w:tblW w:w="10207" w:type="dxa"/>
        <w:tblInd w:w="-572" w:type="dxa"/>
        <w:tblLook w:val="04A0" w:firstRow="1" w:lastRow="0" w:firstColumn="1" w:lastColumn="0" w:noHBand="0" w:noVBand="1"/>
      </w:tblPr>
      <w:tblGrid>
        <w:gridCol w:w="5103"/>
        <w:gridCol w:w="5104"/>
      </w:tblGrid>
      <w:tr w:rsidR="00FF5D35" w:rsidRPr="00FF5D35" w14:paraId="659C29C0" w14:textId="77777777" w:rsidTr="00081F7C">
        <w:trPr>
          <w:trHeight w:val="1221"/>
        </w:trPr>
        <w:tc>
          <w:tcPr>
            <w:tcW w:w="5103" w:type="dxa"/>
            <w:vAlign w:val="center"/>
          </w:tcPr>
          <w:p w14:paraId="36EF34CA" w14:textId="77777777" w:rsidR="00FF5D35" w:rsidRPr="00FF5D35" w:rsidRDefault="00FF5D35" w:rsidP="00FF5D35">
            <w:pPr>
              <w:ind w:right="140"/>
              <w:jc w:val="center"/>
              <w:rPr>
                <w:sz w:val="28"/>
                <w:szCs w:val="28"/>
              </w:rPr>
            </w:pPr>
            <w:r w:rsidRPr="00FF5D35">
              <w:rPr>
                <w:sz w:val="28"/>
                <w:szCs w:val="28"/>
              </w:rPr>
              <w:t>Наименование организации</w:t>
            </w:r>
          </w:p>
        </w:tc>
        <w:tc>
          <w:tcPr>
            <w:tcW w:w="5104" w:type="dxa"/>
            <w:vAlign w:val="center"/>
          </w:tcPr>
          <w:p w14:paraId="11C8F643" w14:textId="77777777" w:rsidR="00FF5D35" w:rsidRPr="00FF5D35" w:rsidRDefault="00FF5D35" w:rsidP="00FF5D35">
            <w:pPr>
              <w:ind w:right="140"/>
              <w:jc w:val="center"/>
              <w:rPr>
                <w:sz w:val="28"/>
                <w:szCs w:val="28"/>
              </w:rPr>
            </w:pPr>
            <w:r w:rsidRPr="00FF5D35">
              <w:rPr>
                <w:sz w:val="28"/>
                <w:szCs w:val="28"/>
              </w:rPr>
              <w:t>АО «Теплоэнерго»</w:t>
            </w:r>
          </w:p>
        </w:tc>
      </w:tr>
      <w:tr w:rsidR="00FF5D35" w:rsidRPr="00FF5D35" w14:paraId="2F7495F6" w14:textId="77777777" w:rsidTr="00081F7C">
        <w:trPr>
          <w:trHeight w:val="1109"/>
        </w:trPr>
        <w:tc>
          <w:tcPr>
            <w:tcW w:w="5103" w:type="dxa"/>
            <w:vAlign w:val="center"/>
          </w:tcPr>
          <w:p w14:paraId="32FA9A8B" w14:textId="77777777" w:rsidR="00FF5D35" w:rsidRPr="00FF5D35" w:rsidRDefault="00FF5D35" w:rsidP="00FF5D35">
            <w:pPr>
              <w:ind w:right="140"/>
              <w:jc w:val="center"/>
              <w:rPr>
                <w:sz w:val="28"/>
                <w:szCs w:val="28"/>
              </w:rPr>
            </w:pPr>
            <w:r w:rsidRPr="00FF5D35">
              <w:rPr>
                <w:sz w:val="28"/>
                <w:szCs w:val="28"/>
              </w:rPr>
              <w:t>Юридический адрес, почтовый адрес</w:t>
            </w:r>
          </w:p>
        </w:tc>
        <w:tc>
          <w:tcPr>
            <w:tcW w:w="5104" w:type="dxa"/>
            <w:vAlign w:val="center"/>
          </w:tcPr>
          <w:p w14:paraId="5307A0A2" w14:textId="77777777" w:rsidR="00FF5D35" w:rsidRPr="00FF5D35" w:rsidRDefault="00FF5D35" w:rsidP="00FF5D35">
            <w:pPr>
              <w:ind w:right="140"/>
              <w:jc w:val="center"/>
              <w:rPr>
                <w:sz w:val="28"/>
                <w:szCs w:val="28"/>
              </w:rPr>
            </w:pPr>
            <w:r w:rsidRPr="00FF5D35">
              <w:rPr>
                <w:sz w:val="28"/>
                <w:szCs w:val="28"/>
              </w:rPr>
              <w:t>Шахтерская, 3а, ул., Кемерово г.,</w:t>
            </w:r>
          </w:p>
          <w:p w14:paraId="66AA5465" w14:textId="77777777" w:rsidR="00FF5D35" w:rsidRPr="00FF5D35" w:rsidRDefault="00FF5D35" w:rsidP="00FF5D35">
            <w:pPr>
              <w:ind w:right="140"/>
              <w:jc w:val="center"/>
              <w:rPr>
                <w:sz w:val="28"/>
                <w:szCs w:val="28"/>
              </w:rPr>
            </w:pPr>
            <w:r w:rsidRPr="00FF5D35">
              <w:rPr>
                <w:sz w:val="28"/>
                <w:szCs w:val="28"/>
              </w:rPr>
              <w:t xml:space="preserve"> Кемеровская обл., 650044</w:t>
            </w:r>
          </w:p>
        </w:tc>
      </w:tr>
      <w:tr w:rsidR="00FF5D35" w:rsidRPr="00FF5D35" w14:paraId="4737983F" w14:textId="77777777" w:rsidTr="00081F7C">
        <w:tc>
          <w:tcPr>
            <w:tcW w:w="5103" w:type="dxa"/>
            <w:vAlign w:val="center"/>
          </w:tcPr>
          <w:p w14:paraId="26A9CE18" w14:textId="77777777" w:rsidR="00FF5D35" w:rsidRPr="00FF5D35" w:rsidRDefault="00FF5D35" w:rsidP="00FF5D35">
            <w:pPr>
              <w:ind w:right="140"/>
              <w:jc w:val="center"/>
              <w:rPr>
                <w:sz w:val="28"/>
                <w:szCs w:val="28"/>
              </w:rPr>
            </w:pPr>
            <w:r w:rsidRPr="00FF5D35">
              <w:rPr>
                <w:sz w:val="28"/>
                <w:szCs w:val="28"/>
              </w:rPr>
              <w:t>Наименование уполномоченного органа, утвердившего производственную программу</w:t>
            </w:r>
          </w:p>
        </w:tc>
        <w:tc>
          <w:tcPr>
            <w:tcW w:w="5104" w:type="dxa"/>
            <w:vAlign w:val="center"/>
          </w:tcPr>
          <w:p w14:paraId="5B542C62" w14:textId="77777777" w:rsidR="00FF5D35" w:rsidRPr="00FF5D35" w:rsidRDefault="00FF5D35" w:rsidP="00FF5D35">
            <w:pPr>
              <w:ind w:right="140"/>
              <w:jc w:val="center"/>
              <w:rPr>
                <w:sz w:val="28"/>
                <w:szCs w:val="28"/>
              </w:rPr>
            </w:pPr>
            <w:r w:rsidRPr="00FF5D35">
              <w:rPr>
                <w:sz w:val="28"/>
                <w:szCs w:val="28"/>
              </w:rPr>
              <w:t xml:space="preserve">Региональная энергетическая комиссия Кемеровской области </w:t>
            </w:r>
          </w:p>
        </w:tc>
      </w:tr>
      <w:tr w:rsidR="00FF5D35" w:rsidRPr="00FF5D35" w14:paraId="19ABE093" w14:textId="77777777" w:rsidTr="00081F7C">
        <w:tc>
          <w:tcPr>
            <w:tcW w:w="5103" w:type="dxa"/>
            <w:vAlign w:val="center"/>
          </w:tcPr>
          <w:p w14:paraId="3AD89143" w14:textId="77777777" w:rsidR="00FF5D35" w:rsidRPr="00FF5D35" w:rsidRDefault="00FF5D35" w:rsidP="00FF5D35">
            <w:pPr>
              <w:ind w:right="140"/>
              <w:jc w:val="center"/>
              <w:rPr>
                <w:sz w:val="28"/>
                <w:szCs w:val="28"/>
              </w:rPr>
            </w:pPr>
            <w:r w:rsidRPr="00FF5D35">
              <w:rPr>
                <w:sz w:val="28"/>
                <w:szCs w:val="28"/>
              </w:rPr>
              <w:t>Юридический адрес, почтовый адрес уполномоченного органа, утвердившего производственную программу</w:t>
            </w:r>
          </w:p>
        </w:tc>
        <w:tc>
          <w:tcPr>
            <w:tcW w:w="5104" w:type="dxa"/>
            <w:vAlign w:val="center"/>
          </w:tcPr>
          <w:p w14:paraId="21499228" w14:textId="77777777" w:rsidR="00FF5D35" w:rsidRPr="00FF5D35" w:rsidRDefault="00FF5D35" w:rsidP="00FF5D35">
            <w:pPr>
              <w:ind w:right="140"/>
              <w:jc w:val="center"/>
              <w:rPr>
                <w:sz w:val="28"/>
                <w:szCs w:val="28"/>
              </w:rPr>
            </w:pPr>
            <w:r w:rsidRPr="00FF5D35">
              <w:rPr>
                <w:sz w:val="28"/>
                <w:szCs w:val="28"/>
              </w:rPr>
              <w:t>Н. Островского ул., 32, Кемерово г.,</w:t>
            </w:r>
          </w:p>
          <w:p w14:paraId="1E78C1B4" w14:textId="77777777" w:rsidR="00FF5D35" w:rsidRPr="00FF5D35" w:rsidRDefault="00FF5D35" w:rsidP="00FF5D35">
            <w:pPr>
              <w:ind w:right="140"/>
              <w:jc w:val="center"/>
              <w:rPr>
                <w:sz w:val="28"/>
                <w:szCs w:val="28"/>
              </w:rPr>
            </w:pPr>
            <w:r w:rsidRPr="00FF5D35">
              <w:rPr>
                <w:sz w:val="28"/>
                <w:szCs w:val="28"/>
              </w:rPr>
              <w:t>Кемеровская обл., 650000</w:t>
            </w:r>
          </w:p>
        </w:tc>
      </w:tr>
    </w:tbl>
    <w:p w14:paraId="71D31422" w14:textId="77777777" w:rsidR="00FF5D35" w:rsidRPr="00FF5D35" w:rsidRDefault="00FF5D35" w:rsidP="00FF5D35">
      <w:pPr>
        <w:rPr>
          <w:lang w:eastAsia="en-US"/>
        </w:rPr>
      </w:pPr>
    </w:p>
    <w:p w14:paraId="49B8470D" w14:textId="77777777" w:rsidR="00FF5D35" w:rsidRPr="00FF5D35" w:rsidRDefault="00FF5D35" w:rsidP="00FF5D35">
      <w:pPr>
        <w:rPr>
          <w:lang w:eastAsia="en-US"/>
        </w:rPr>
      </w:pPr>
      <w:r w:rsidRPr="00FF5D35">
        <w:rPr>
          <w:lang w:eastAsia="en-US"/>
        </w:rPr>
        <w:br w:type="page"/>
      </w:r>
    </w:p>
    <w:p w14:paraId="3D8A8A60" w14:textId="77777777" w:rsidR="00FF5D35" w:rsidRPr="00FF5D35" w:rsidRDefault="00FF5D35" w:rsidP="00FF5D35">
      <w:pPr>
        <w:rPr>
          <w:sz w:val="28"/>
          <w:szCs w:val="28"/>
        </w:rPr>
      </w:pPr>
      <w:r w:rsidRPr="00FF5D35">
        <w:rPr>
          <w:bCs/>
          <w:color w:val="000000"/>
          <w:sz w:val="28"/>
          <w:szCs w:val="28"/>
        </w:rPr>
        <w:lastRenderedPageBreak/>
        <w:t xml:space="preserve">Раздел 2. </w:t>
      </w:r>
      <w:r w:rsidRPr="00FF5D35">
        <w:rPr>
          <w:sz w:val="28"/>
          <w:szCs w:val="28"/>
        </w:rPr>
        <w:t xml:space="preserve">Перечень плановых мероприятий по ремонту объектов </w:t>
      </w:r>
    </w:p>
    <w:p w14:paraId="06EB57C0" w14:textId="77777777" w:rsidR="00FF5D35" w:rsidRPr="00FF5D35" w:rsidRDefault="00FF5D35" w:rsidP="00FF5D35">
      <w:pPr>
        <w:jc w:val="center"/>
        <w:rPr>
          <w:sz w:val="28"/>
          <w:szCs w:val="28"/>
        </w:rPr>
      </w:pPr>
      <w:r w:rsidRPr="00FF5D35">
        <w:rPr>
          <w:sz w:val="28"/>
          <w:szCs w:val="28"/>
        </w:rPr>
        <w:t xml:space="preserve">централизованных систем горячего водоснабжения </w:t>
      </w:r>
    </w:p>
    <w:p w14:paraId="0D92102F" w14:textId="77777777" w:rsidR="00FF5D35" w:rsidRPr="00FF5D35" w:rsidRDefault="00FF5D35" w:rsidP="00FF5D35">
      <w:pPr>
        <w:ind w:right="140"/>
        <w:jc w:val="center"/>
        <w:rPr>
          <w:sz w:val="28"/>
          <w:szCs w:val="28"/>
        </w:rPr>
      </w:pPr>
    </w:p>
    <w:p w14:paraId="37838DBA" w14:textId="77777777" w:rsidR="00FF5D35" w:rsidRPr="00FF5D35" w:rsidRDefault="00FF5D35" w:rsidP="00FF5D35">
      <w:pPr>
        <w:ind w:right="140"/>
        <w:jc w:val="center"/>
        <w:rPr>
          <w:sz w:val="28"/>
          <w:szCs w:val="28"/>
        </w:rPr>
      </w:pPr>
    </w:p>
    <w:tbl>
      <w:tblPr>
        <w:tblW w:w="10065" w:type="dxa"/>
        <w:tblInd w:w="-431" w:type="dxa"/>
        <w:tblLayout w:type="fixed"/>
        <w:tblCellMar>
          <w:left w:w="28" w:type="dxa"/>
          <w:right w:w="28" w:type="dxa"/>
        </w:tblCellMar>
        <w:tblLook w:val="04A0" w:firstRow="1" w:lastRow="0" w:firstColumn="1" w:lastColumn="0" w:noHBand="0" w:noVBand="1"/>
      </w:tblPr>
      <w:tblGrid>
        <w:gridCol w:w="2268"/>
        <w:gridCol w:w="992"/>
        <w:gridCol w:w="2127"/>
        <w:gridCol w:w="2550"/>
        <w:gridCol w:w="1136"/>
        <w:gridCol w:w="992"/>
      </w:tblGrid>
      <w:tr w:rsidR="00FF5D35" w:rsidRPr="00FF5D35" w14:paraId="734A7970" w14:textId="77777777" w:rsidTr="00081F7C">
        <w:trPr>
          <w:trHeight w:val="301"/>
        </w:trPr>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4CE0EA51" w14:textId="77777777" w:rsidR="00FF5D35" w:rsidRPr="00FF5D35" w:rsidRDefault="00FF5D35" w:rsidP="00FF5D35">
            <w:pPr>
              <w:ind w:right="140"/>
              <w:jc w:val="center"/>
              <w:rPr>
                <w:bCs/>
                <w:color w:val="000000"/>
                <w:sz w:val="28"/>
                <w:szCs w:val="28"/>
              </w:rPr>
            </w:pPr>
            <w:r w:rsidRPr="00FF5D35">
              <w:rPr>
                <w:bCs/>
                <w:color w:val="000000"/>
                <w:sz w:val="28"/>
                <w:szCs w:val="28"/>
              </w:rPr>
              <w:t>Наименование мероприятия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B8A05C8" w14:textId="77777777" w:rsidR="00FF5D35" w:rsidRPr="00FF5D35" w:rsidRDefault="00FF5D35" w:rsidP="00FF5D35">
            <w:pPr>
              <w:ind w:right="140"/>
              <w:jc w:val="center"/>
              <w:rPr>
                <w:bCs/>
                <w:color w:val="000000"/>
                <w:sz w:val="28"/>
                <w:szCs w:val="28"/>
              </w:rPr>
            </w:pPr>
            <w:r w:rsidRPr="00FF5D35">
              <w:rPr>
                <w:bCs/>
                <w:color w:val="000000"/>
                <w:sz w:val="28"/>
                <w:szCs w:val="28"/>
              </w:rPr>
              <w:t>Срок реали-зации</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290CBA20" w14:textId="77777777" w:rsidR="00FF5D35" w:rsidRPr="00FF5D35" w:rsidRDefault="00FF5D35" w:rsidP="00FF5D35">
            <w:pPr>
              <w:ind w:right="140"/>
              <w:jc w:val="center"/>
              <w:rPr>
                <w:bCs/>
                <w:color w:val="000000"/>
                <w:sz w:val="28"/>
                <w:szCs w:val="28"/>
              </w:rPr>
            </w:pPr>
            <w:r w:rsidRPr="00FF5D35">
              <w:rPr>
                <w:bCs/>
                <w:color w:val="000000"/>
                <w:sz w:val="28"/>
                <w:szCs w:val="28"/>
              </w:rPr>
              <w:t>Финансовые потребности, тыс. руб., в том числе НДС</w:t>
            </w:r>
          </w:p>
        </w:tc>
        <w:tc>
          <w:tcPr>
            <w:tcW w:w="4678" w:type="dxa"/>
            <w:gridSpan w:val="3"/>
            <w:tcBorders>
              <w:top w:val="single" w:sz="4" w:space="0" w:color="auto"/>
              <w:left w:val="nil"/>
              <w:bottom w:val="single" w:sz="4" w:space="0" w:color="auto"/>
              <w:right w:val="single" w:sz="4" w:space="0" w:color="auto"/>
            </w:tcBorders>
            <w:vAlign w:val="center"/>
            <w:hideMark/>
          </w:tcPr>
          <w:p w14:paraId="684D29D3" w14:textId="77777777" w:rsidR="00FF5D35" w:rsidRPr="00FF5D35" w:rsidRDefault="00FF5D35" w:rsidP="00FF5D35">
            <w:pPr>
              <w:ind w:right="140"/>
              <w:jc w:val="center"/>
              <w:rPr>
                <w:bCs/>
                <w:color w:val="000000"/>
                <w:sz w:val="28"/>
                <w:szCs w:val="28"/>
              </w:rPr>
            </w:pPr>
            <w:r w:rsidRPr="00FF5D35">
              <w:rPr>
                <w:bCs/>
                <w:color w:val="000000"/>
                <w:sz w:val="28"/>
                <w:szCs w:val="28"/>
              </w:rPr>
              <w:t>Ожидаемый эффект</w:t>
            </w:r>
          </w:p>
        </w:tc>
      </w:tr>
      <w:tr w:rsidR="00FF5D35" w:rsidRPr="00FF5D35" w14:paraId="4AE18617" w14:textId="77777777" w:rsidTr="00081F7C">
        <w:trPr>
          <w:trHeight w:val="750"/>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0B21AC36" w14:textId="77777777" w:rsidR="00FF5D35" w:rsidRPr="00FF5D35" w:rsidRDefault="00FF5D35" w:rsidP="00FF5D35">
            <w:pPr>
              <w:ind w:right="140"/>
              <w:rPr>
                <w:bCs/>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5D84419" w14:textId="77777777" w:rsidR="00FF5D35" w:rsidRPr="00FF5D35" w:rsidRDefault="00FF5D35" w:rsidP="00FF5D35">
            <w:pPr>
              <w:ind w:right="140"/>
              <w:rPr>
                <w:bCs/>
                <w:color w:val="000000"/>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74B93A90" w14:textId="77777777" w:rsidR="00FF5D35" w:rsidRPr="00FF5D35" w:rsidRDefault="00FF5D35" w:rsidP="00FF5D35">
            <w:pPr>
              <w:ind w:right="140"/>
              <w:rPr>
                <w:bCs/>
                <w:color w:val="000000"/>
                <w:sz w:val="28"/>
                <w:szCs w:val="28"/>
              </w:rPr>
            </w:pPr>
          </w:p>
        </w:tc>
        <w:tc>
          <w:tcPr>
            <w:tcW w:w="2550" w:type="dxa"/>
            <w:vMerge w:val="restart"/>
            <w:tcBorders>
              <w:top w:val="nil"/>
              <w:left w:val="single" w:sz="4" w:space="0" w:color="auto"/>
              <w:bottom w:val="single" w:sz="4" w:space="0" w:color="auto"/>
              <w:right w:val="single" w:sz="4" w:space="0" w:color="auto"/>
            </w:tcBorders>
            <w:vAlign w:val="center"/>
            <w:hideMark/>
          </w:tcPr>
          <w:p w14:paraId="01088B18" w14:textId="77777777" w:rsidR="00FF5D35" w:rsidRPr="00FF5D35" w:rsidRDefault="00FF5D35" w:rsidP="00FF5D35">
            <w:pPr>
              <w:ind w:right="140"/>
              <w:jc w:val="center"/>
              <w:rPr>
                <w:bCs/>
                <w:color w:val="000000"/>
                <w:sz w:val="28"/>
                <w:szCs w:val="28"/>
              </w:rPr>
            </w:pPr>
            <w:r w:rsidRPr="00FF5D35">
              <w:rPr>
                <w:bCs/>
                <w:color w:val="000000"/>
                <w:sz w:val="28"/>
                <w:szCs w:val="28"/>
              </w:rPr>
              <w:t>Наименование</w:t>
            </w:r>
          </w:p>
          <w:p w14:paraId="3FCCD709" w14:textId="77777777" w:rsidR="00FF5D35" w:rsidRPr="00FF5D35" w:rsidRDefault="00FF5D35" w:rsidP="00FF5D35">
            <w:pPr>
              <w:ind w:right="140"/>
              <w:jc w:val="center"/>
              <w:rPr>
                <w:bCs/>
                <w:color w:val="000000"/>
                <w:sz w:val="28"/>
                <w:szCs w:val="28"/>
              </w:rPr>
            </w:pPr>
            <w:r w:rsidRPr="00FF5D35">
              <w:rPr>
                <w:bCs/>
                <w:color w:val="000000"/>
                <w:sz w:val="28"/>
                <w:szCs w:val="28"/>
              </w:rPr>
              <w:t>показателя</w:t>
            </w:r>
          </w:p>
        </w:tc>
        <w:tc>
          <w:tcPr>
            <w:tcW w:w="1136" w:type="dxa"/>
            <w:vMerge w:val="restart"/>
            <w:tcBorders>
              <w:top w:val="nil"/>
              <w:left w:val="single" w:sz="4" w:space="0" w:color="auto"/>
              <w:bottom w:val="single" w:sz="4" w:space="0" w:color="auto"/>
              <w:right w:val="single" w:sz="4" w:space="0" w:color="auto"/>
            </w:tcBorders>
            <w:vAlign w:val="center"/>
            <w:hideMark/>
          </w:tcPr>
          <w:p w14:paraId="30623A68" w14:textId="77777777" w:rsidR="00FF5D35" w:rsidRPr="00FF5D35" w:rsidRDefault="00FF5D35" w:rsidP="00FF5D35">
            <w:pPr>
              <w:ind w:right="140"/>
              <w:jc w:val="center"/>
              <w:rPr>
                <w:bCs/>
                <w:color w:val="000000"/>
                <w:sz w:val="28"/>
                <w:szCs w:val="28"/>
              </w:rPr>
            </w:pPr>
            <w:r w:rsidRPr="00FF5D35">
              <w:rPr>
                <w:bCs/>
                <w:color w:val="000000"/>
                <w:sz w:val="28"/>
                <w:szCs w:val="28"/>
              </w:rPr>
              <w:t>тыс. руб.</w:t>
            </w:r>
          </w:p>
          <w:p w14:paraId="43676752" w14:textId="77777777" w:rsidR="00FF5D35" w:rsidRPr="00FF5D35" w:rsidRDefault="00FF5D35" w:rsidP="00FF5D35">
            <w:pPr>
              <w:ind w:right="140"/>
              <w:jc w:val="center"/>
              <w:rPr>
                <w:bCs/>
                <w:color w:val="000000"/>
                <w:sz w:val="28"/>
                <w:szCs w:val="28"/>
              </w:rPr>
            </w:pPr>
            <w:r w:rsidRPr="00FF5D35">
              <w:rPr>
                <w:bCs/>
                <w:color w:val="000000"/>
                <w:sz w:val="28"/>
                <w:szCs w:val="28"/>
              </w:rPr>
              <w:t>в год</w:t>
            </w:r>
          </w:p>
        </w:tc>
        <w:tc>
          <w:tcPr>
            <w:tcW w:w="992" w:type="dxa"/>
            <w:vMerge w:val="restart"/>
            <w:tcBorders>
              <w:top w:val="nil"/>
              <w:left w:val="single" w:sz="4" w:space="0" w:color="auto"/>
              <w:bottom w:val="single" w:sz="4" w:space="0" w:color="auto"/>
              <w:right w:val="single" w:sz="4" w:space="0" w:color="auto"/>
            </w:tcBorders>
            <w:vAlign w:val="center"/>
            <w:hideMark/>
          </w:tcPr>
          <w:p w14:paraId="70F38FD3" w14:textId="77777777" w:rsidR="00FF5D35" w:rsidRPr="00FF5D35" w:rsidRDefault="00FF5D35" w:rsidP="00FF5D35">
            <w:pPr>
              <w:ind w:right="140"/>
              <w:jc w:val="center"/>
              <w:rPr>
                <w:bCs/>
                <w:color w:val="000000"/>
                <w:sz w:val="28"/>
                <w:szCs w:val="28"/>
              </w:rPr>
            </w:pPr>
            <w:r w:rsidRPr="00FF5D35">
              <w:rPr>
                <w:bCs/>
                <w:color w:val="000000"/>
                <w:sz w:val="28"/>
                <w:szCs w:val="28"/>
              </w:rPr>
              <w:t>%</w:t>
            </w:r>
          </w:p>
        </w:tc>
      </w:tr>
      <w:tr w:rsidR="00FF5D35" w:rsidRPr="00FF5D35" w14:paraId="08802CC2" w14:textId="77777777" w:rsidTr="00081F7C">
        <w:trPr>
          <w:trHeight w:val="458"/>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48E204AF" w14:textId="77777777" w:rsidR="00FF5D35" w:rsidRPr="00FF5D35" w:rsidRDefault="00FF5D35" w:rsidP="00FF5D35">
            <w:pPr>
              <w:ind w:right="140"/>
              <w:rPr>
                <w:bCs/>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1DA8FBC" w14:textId="77777777" w:rsidR="00FF5D35" w:rsidRPr="00FF5D35" w:rsidRDefault="00FF5D35" w:rsidP="00FF5D35">
            <w:pPr>
              <w:ind w:right="140"/>
              <w:rPr>
                <w:bCs/>
                <w:color w:val="000000"/>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58C8D0D3" w14:textId="77777777" w:rsidR="00FF5D35" w:rsidRPr="00FF5D35" w:rsidRDefault="00FF5D35" w:rsidP="00FF5D35">
            <w:pPr>
              <w:ind w:right="140"/>
              <w:rPr>
                <w:bCs/>
                <w:color w:val="000000"/>
                <w:sz w:val="28"/>
                <w:szCs w:val="28"/>
              </w:rPr>
            </w:pPr>
          </w:p>
        </w:tc>
        <w:tc>
          <w:tcPr>
            <w:tcW w:w="2550" w:type="dxa"/>
            <w:vMerge/>
            <w:tcBorders>
              <w:top w:val="nil"/>
              <w:left w:val="single" w:sz="4" w:space="0" w:color="auto"/>
              <w:bottom w:val="single" w:sz="4" w:space="0" w:color="auto"/>
              <w:right w:val="single" w:sz="4" w:space="0" w:color="auto"/>
            </w:tcBorders>
            <w:vAlign w:val="center"/>
            <w:hideMark/>
          </w:tcPr>
          <w:p w14:paraId="2B000AF7" w14:textId="77777777" w:rsidR="00FF5D35" w:rsidRPr="00FF5D35" w:rsidRDefault="00FF5D35" w:rsidP="00FF5D35">
            <w:pPr>
              <w:ind w:right="140"/>
              <w:rPr>
                <w:bCs/>
                <w:color w:val="000000"/>
                <w:sz w:val="28"/>
                <w:szCs w:val="28"/>
              </w:rPr>
            </w:pPr>
          </w:p>
        </w:tc>
        <w:tc>
          <w:tcPr>
            <w:tcW w:w="1136" w:type="dxa"/>
            <w:vMerge/>
            <w:tcBorders>
              <w:top w:val="nil"/>
              <w:left w:val="single" w:sz="4" w:space="0" w:color="auto"/>
              <w:bottom w:val="single" w:sz="4" w:space="0" w:color="auto"/>
              <w:right w:val="single" w:sz="4" w:space="0" w:color="auto"/>
            </w:tcBorders>
            <w:vAlign w:val="center"/>
            <w:hideMark/>
          </w:tcPr>
          <w:p w14:paraId="3BB1772E" w14:textId="77777777" w:rsidR="00FF5D35" w:rsidRPr="00FF5D35" w:rsidRDefault="00FF5D35" w:rsidP="00FF5D35">
            <w:pPr>
              <w:ind w:right="140"/>
              <w:rPr>
                <w:bCs/>
                <w:color w:val="000000"/>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14:paraId="2235E433" w14:textId="77777777" w:rsidR="00FF5D35" w:rsidRPr="00FF5D35" w:rsidRDefault="00FF5D35" w:rsidP="00FF5D35">
            <w:pPr>
              <w:ind w:right="140"/>
              <w:rPr>
                <w:bCs/>
                <w:color w:val="000000"/>
                <w:sz w:val="28"/>
                <w:szCs w:val="28"/>
              </w:rPr>
            </w:pPr>
          </w:p>
        </w:tc>
      </w:tr>
      <w:tr w:rsidR="00FF5D35" w:rsidRPr="00FF5D35" w14:paraId="4B72F991" w14:textId="77777777" w:rsidTr="00081F7C">
        <w:trPr>
          <w:trHeight w:val="343"/>
        </w:trPr>
        <w:tc>
          <w:tcPr>
            <w:tcW w:w="10065" w:type="dxa"/>
            <w:gridSpan w:val="6"/>
            <w:tcBorders>
              <w:top w:val="single" w:sz="4" w:space="0" w:color="auto"/>
              <w:left w:val="single" w:sz="4" w:space="0" w:color="auto"/>
              <w:bottom w:val="single" w:sz="4" w:space="0" w:color="auto"/>
              <w:right w:val="single" w:sz="4" w:space="0" w:color="auto"/>
            </w:tcBorders>
            <w:vAlign w:val="center"/>
            <w:hideMark/>
          </w:tcPr>
          <w:p w14:paraId="3841B2BE" w14:textId="77777777" w:rsidR="00FF5D35" w:rsidRPr="00FF5D35" w:rsidRDefault="00FF5D35" w:rsidP="00FF5D35">
            <w:pPr>
              <w:ind w:right="140"/>
              <w:jc w:val="center"/>
              <w:rPr>
                <w:color w:val="000000"/>
                <w:sz w:val="28"/>
                <w:szCs w:val="28"/>
              </w:rPr>
            </w:pPr>
            <w:r w:rsidRPr="00FF5D35">
              <w:rPr>
                <w:color w:val="000000"/>
                <w:sz w:val="28"/>
                <w:szCs w:val="28"/>
              </w:rPr>
              <w:t xml:space="preserve">Горячее водоснабжение </w:t>
            </w:r>
          </w:p>
        </w:tc>
      </w:tr>
      <w:tr w:rsidR="00FF5D35" w:rsidRPr="00FF5D35" w14:paraId="733565EA" w14:textId="77777777" w:rsidTr="00081F7C">
        <w:trPr>
          <w:trHeight w:val="661"/>
        </w:trPr>
        <w:tc>
          <w:tcPr>
            <w:tcW w:w="2268" w:type="dxa"/>
            <w:tcBorders>
              <w:top w:val="single" w:sz="4" w:space="0" w:color="auto"/>
              <w:left w:val="single" w:sz="4" w:space="0" w:color="auto"/>
              <w:bottom w:val="single" w:sz="4" w:space="0" w:color="auto"/>
              <w:right w:val="single" w:sz="4" w:space="0" w:color="auto"/>
            </w:tcBorders>
            <w:vAlign w:val="center"/>
            <w:hideMark/>
          </w:tcPr>
          <w:p w14:paraId="14DD01A6" w14:textId="77777777" w:rsidR="00FF5D35" w:rsidRPr="00FF5D35" w:rsidRDefault="00FF5D35" w:rsidP="00FF5D35">
            <w:pPr>
              <w:jc w:val="center"/>
              <w:rPr>
                <w:color w:val="000000"/>
                <w:sz w:val="28"/>
                <w:szCs w:val="28"/>
              </w:rPr>
            </w:pPr>
            <w:r w:rsidRPr="00FF5D35">
              <w:rPr>
                <w:color w:val="000000"/>
                <w:sz w:val="28"/>
                <w:szCs w:val="28"/>
              </w:rPr>
              <w:t>-</w:t>
            </w:r>
          </w:p>
        </w:tc>
        <w:tc>
          <w:tcPr>
            <w:tcW w:w="992" w:type="dxa"/>
            <w:tcBorders>
              <w:top w:val="nil"/>
              <w:left w:val="nil"/>
              <w:bottom w:val="single" w:sz="4" w:space="0" w:color="auto"/>
              <w:right w:val="single" w:sz="4" w:space="0" w:color="auto"/>
            </w:tcBorders>
            <w:vAlign w:val="center"/>
            <w:hideMark/>
          </w:tcPr>
          <w:p w14:paraId="7D950C33" w14:textId="77777777" w:rsidR="00FF5D35" w:rsidRPr="00FF5D35" w:rsidRDefault="00FF5D35" w:rsidP="00FF5D35">
            <w:pPr>
              <w:jc w:val="center"/>
              <w:rPr>
                <w:color w:val="000000"/>
                <w:sz w:val="28"/>
                <w:szCs w:val="28"/>
              </w:rPr>
            </w:pPr>
            <w:r w:rsidRPr="00FF5D35">
              <w:rPr>
                <w:color w:val="000000"/>
                <w:sz w:val="28"/>
                <w:szCs w:val="28"/>
              </w:rPr>
              <w:t>2019</w:t>
            </w:r>
          </w:p>
        </w:tc>
        <w:tc>
          <w:tcPr>
            <w:tcW w:w="2127" w:type="dxa"/>
            <w:tcBorders>
              <w:top w:val="nil"/>
              <w:left w:val="nil"/>
              <w:bottom w:val="single" w:sz="4" w:space="0" w:color="auto"/>
              <w:right w:val="single" w:sz="4" w:space="0" w:color="auto"/>
            </w:tcBorders>
            <w:vAlign w:val="center"/>
            <w:hideMark/>
          </w:tcPr>
          <w:p w14:paraId="5A020AFE" w14:textId="77777777" w:rsidR="00FF5D35" w:rsidRPr="00FF5D35" w:rsidRDefault="00FF5D35" w:rsidP="00FF5D35">
            <w:pPr>
              <w:jc w:val="center"/>
              <w:rPr>
                <w:color w:val="000000"/>
                <w:sz w:val="28"/>
                <w:szCs w:val="28"/>
              </w:rPr>
            </w:pPr>
            <w:r w:rsidRPr="00FF5D35">
              <w:rPr>
                <w:color w:val="000000"/>
                <w:sz w:val="28"/>
                <w:szCs w:val="28"/>
              </w:rPr>
              <w:t>-</w:t>
            </w:r>
          </w:p>
        </w:tc>
        <w:tc>
          <w:tcPr>
            <w:tcW w:w="2550" w:type="dxa"/>
            <w:tcBorders>
              <w:top w:val="nil"/>
              <w:left w:val="nil"/>
              <w:bottom w:val="single" w:sz="4" w:space="0" w:color="auto"/>
              <w:right w:val="single" w:sz="4" w:space="0" w:color="auto"/>
            </w:tcBorders>
            <w:vAlign w:val="center"/>
            <w:hideMark/>
          </w:tcPr>
          <w:p w14:paraId="1B6CA5E4" w14:textId="77777777" w:rsidR="00FF5D35" w:rsidRPr="00FF5D35" w:rsidRDefault="00FF5D35" w:rsidP="00FF5D35">
            <w:pPr>
              <w:jc w:val="center"/>
              <w:rPr>
                <w:color w:val="000000"/>
                <w:sz w:val="28"/>
                <w:szCs w:val="28"/>
              </w:rPr>
            </w:pPr>
            <w:r w:rsidRPr="00FF5D35">
              <w:rPr>
                <w:color w:val="000000"/>
                <w:sz w:val="28"/>
                <w:szCs w:val="28"/>
              </w:rPr>
              <w:t>-</w:t>
            </w:r>
          </w:p>
        </w:tc>
        <w:tc>
          <w:tcPr>
            <w:tcW w:w="1136" w:type="dxa"/>
            <w:tcBorders>
              <w:top w:val="nil"/>
              <w:left w:val="nil"/>
              <w:bottom w:val="single" w:sz="4" w:space="0" w:color="auto"/>
              <w:right w:val="single" w:sz="4" w:space="0" w:color="auto"/>
            </w:tcBorders>
            <w:vAlign w:val="center"/>
            <w:hideMark/>
          </w:tcPr>
          <w:p w14:paraId="3224D9B8" w14:textId="77777777" w:rsidR="00FF5D35" w:rsidRPr="00FF5D35" w:rsidRDefault="00FF5D35" w:rsidP="00FF5D35">
            <w:pPr>
              <w:jc w:val="center"/>
              <w:rPr>
                <w:color w:val="000000"/>
                <w:sz w:val="28"/>
                <w:szCs w:val="28"/>
              </w:rPr>
            </w:pPr>
            <w:r w:rsidRPr="00FF5D35">
              <w:rPr>
                <w:color w:val="000000"/>
                <w:sz w:val="28"/>
                <w:szCs w:val="28"/>
              </w:rPr>
              <w:t>-</w:t>
            </w:r>
          </w:p>
        </w:tc>
        <w:tc>
          <w:tcPr>
            <w:tcW w:w="992" w:type="dxa"/>
            <w:tcBorders>
              <w:top w:val="nil"/>
              <w:left w:val="nil"/>
              <w:bottom w:val="single" w:sz="4" w:space="0" w:color="auto"/>
              <w:right w:val="single" w:sz="4" w:space="0" w:color="auto"/>
            </w:tcBorders>
            <w:vAlign w:val="center"/>
            <w:hideMark/>
          </w:tcPr>
          <w:p w14:paraId="4AC14308" w14:textId="77777777" w:rsidR="00FF5D35" w:rsidRPr="00FF5D35" w:rsidRDefault="00FF5D35" w:rsidP="00FF5D35">
            <w:pPr>
              <w:jc w:val="center"/>
              <w:rPr>
                <w:color w:val="000000"/>
                <w:sz w:val="28"/>
                <w:szCs w:val="28"/>
              </w:rPr>
            </w:pPr>
            <w:r w:rsidRPr="00FF5D35">
              <w:rPr>
                <w:color w:val="000000"/>
                <w:sz w:val="28"/>
                <w:szCs w:val="28"/>
              </w:rPr>
              <w:t>-</w:t>
            </w:r>
          </w:p>
        </w:tc>
      </w:tr>
      <w:tr w:rsidR="00FF5D35" w:rsidRPr="00FF5D35" w14:paraId="06C626C1" w14:textId="77777777" w:rsidTr="00081F7C">
        <w:trPr>
          <w:trHeight w:val="557"/>
        </w:trPr>
        <w:tc>
          <w:tcPr>
            <w:tcW w:w="2268" w:type="dxa"/>
            <w:tcBorders>
              <w:top w:val="single" w:sz="4" w:space="0" w:color="auto"/>
              <w:left w:val="single" w:sz="4" w:space="0" w:color="auto"/>
              <w:bottom w:val="single" w:sz="4" w:space="0" w:color="auto"/>
              <w:right w:val="single" w:sz="4" w:space="0" w:color="auto"/>
            </w:tcBorders>
            <w:vAlign w:val="center"/>
          </w:tcPr>
          <w:p w14:paraId="6293C44E" w14:textId="77777777" w:rsidR="00FF5D35" w:rsidRPr="00FF5D35" w:rsidRDefault="00FF5D35" w:rsidP="00FF5D35">
            <w:pPr>
              <w:jc w:val="center"/>
              <w:rPr>
                <w:lang w:eastAsia="en-US"/>
              </w:rPr>
            </w:pPr>
            <w:r w:rsidRPr="00FF5D35">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59DEDFBE" w14:textId="77777777" w:rsidR="00FF5D35" w:rsidRPr="00FF5D35" w:rsidRDefault="00FF5D35" w:rsidP="00FF5D35">
            <w:pPr>
              <w:jc w:val="center"/>
              <w:rPr>
                <w:color w:val="000000"/>
                <w:sz w:val="28"/>
                <w:szCs w:val="28"/>
              </w:rPr>
            </w:pPr>
            <w:r w:rsidRPr="00FF5D35">
              <w:rPr>
                <w:color w:val="000000"/>
                <w:sz w:val="28"/>
                <w:szCs w:val="28"/>
              </w:rPr>
              <w:t>2020</w:t>
            </w:r>
          </w:p>
        </w:tc>
        <w:tc>
          <w:tcPr>
            <w:tcW w:w="2127" w:type="dxa"/>
            <w:tcBorders>
              <w:top w:val="single" w:sz="4" w:space="0" w:color="auto"/>
              <w:left w:val="nil"/>
              <w:bottom w:val="single" w:sz="4" w:space="0" w:color="auto"/>
              <w:right w:val="single" w:sz="4" w:space="0" w:color="auto"/>
            </w:tcBorders>
            <w:vAlign w:val="center"/>
          </w:tcPr>
          <w:p w14:paraId="563A5C15" w14:textId="77777777" w:rsidR="00FF5D35" w:rsidRPr="00FF5D35" w:rsidRDefault="00FF5D35" w:rsidP="00FF5D35">
            <w:pPr>
              <w:jc w:val="center"/>
              <w:rPr>
                <w:lang w:eastAsia="en-US"/>
              </w:rPr>
            </w:pPr>
            <w:r w:rsidRPr="00FF5D35">
              <w:rPr>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17EB663A" w14:textId="77777777" w:rsidR="00FF5D35" w:rsidRPr="00FF5D35" w:rsidRDefault="00FF5D35" w:rsidP="00FF5D35">
            <w:pPr>
              <w:jc w:val="center"/>
              <w:rPr>
                <w:lang w:eastAsia="en-US"/>
              </w:rPr>
            </w:pPr>
            <w:r w:rsidRPr="00FF5D35">
              <w:rPr>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3CBD7552" w14:textId="77777777" w:rsidR="00FF5D35" w:rsidRPr="00FF5D35" w:rsidRDefault="00FF5D35" w:rsidP="00FF5D35">
            <w:pPr>
              <w:jc w:val="center"/>
              <w:rPr>
                <w:lang w:eastAsia="en-US"/>
              </w:rPr>
            </w:pPr>
            <w:r w:rsidRPr="00FF5D35">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4B4A91BF" w14:textId="77777777" w:rsidR="00FF5D35" w:rsidRPr="00FF5D35" w:rsidRDefault="00FF5D35" w:rsidP="00FF5D35">
            <w:pPr>
              <w:jc w:val="center"/>
              <w:rPr>
                <w:lang w:eastAsia="en-US"/>
              </w:rPr>
            </w:pPr>
            <w:r w:rsidRPr="00FF5D35">
              <w:rPr>
                <w:color w:val="000000"/>
                <w:sz w:val="28"/>
                <w:szCs w:val="28"/>
              </w:rPr>
              <w:t>-</w:t>
            </w:r>
          </w:p>
        </w:tc>
      </w:tr>
      <w:tr w:rsidR="00FF5D35" w:rsidRPr="00FF5D35" w14:paraId="026AF0A1" w14:textId="77777777" w:rsidTr="00081F7C">
        <w:trPr>
          <w:trHeight w:val="562"/>
        </w:trPr>
        <w:tc>
          <w:tcPr>
            <w:tcW w:w="2268" w:type="dxa"/>
            <w:tcBorders>
              <w:top w:val="single" w:sz="4" w:space="0" w:color="auto"/>
              <w:left w:val="single" w:sz="4" w:space="0" w:color="auto"/>
              <w:bottom w:val="single" w:sz="4" w:space="0" w:color="auto"/>
              <w:right w:val="single" w:sz="4" w:space="0" w:color="auto"/>
            </w:tcBorders>
            <w:vAlign w:val="center"/>
          </w:tcPr>
          <w:p w14:paraId="7AC96FD5" w14:textId="77777777" w:rsidR="00FF5D35" w:rsidRPr="00FF5D35" w:rsidRDefault="00FF5D35" w:rsidP="00FF5D35">
            <w:pPr>
              <w:jc w:val="center"/>
              <w:rPr>
                <w:lang w:eastAsia="en-US"/>
              </w:rPr>
            </w:pPr>
            <w:r w:rsidRPr="00FF5D35">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1CD447A6" w14:textId="77777777" w:rsidR="00FF5D35" w:rsidRPr="00FF5D35" w:rsidRDefault="00FF5D35" w:rsidP="00FF5D35">
            <w:pPr>
              <w:jc w:val="center"/>
              <w:rPr>
                <w:color w:val="000000"/>
                <w:sz w:val="28"/>
                <w:szCs w:val="28"/>
              </w:rPr>
            </w:pPr>
            <w:r w:rsidRPr="00FF5D35">
              <w:rPr>
                <w:color w:val="000000"/>
                <w:sz w:val="28"/>
                <w:szCs w:val="28"/>
              </w:rPr>
              <w:t>2021</w:t>
            </w:r>
          </w:p>
        </w:tc>
        <w:tc>
          <w:tcPr>
            <w:tcW w:w="2127" w:type="dxa"/>
            <w:tcBorders>
              <w:top w:val="single" w:sz="4" w:space="0" w:color="auto"/>
              <w:left w:val="nil"/>
              <w:bottom w:val="single" w:sz="4" w:space="0" w:color="auto"/>
              <w:right w:val="single" w:sz="4" w:space="0" w:color="auto"/>
            </w:tcBorders>
            <w:vAlign w:val="center"/>
          </w:tcPr>
          <w:p w14:paraId="16CD7C28" w14:textId="77777777" w:rsidR="00FF5D35" w:rsidRPr="00FF5D35" w:rsidRDefault="00FF5D35" w:rsidP="00FF5D35">
            <w:pPr>
              <w:jc w:val="center"/>
              <w:rPr>
                <w:lang w:eastAsia="en-US"/>
              </w:rPr>
            </w:pPr>
            <w:r w:rsidRPr="00FF5D35">
              <w:rPr>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6420BDA1" w14:textId="77777777" w:rsidR="00FF5D35" w:rsidRPr="00FF5D35" w:rsidRDefault="00FF5D35" w:rsidP="00FF5D35">
            <w:pPr>
              <w:jc w:val="center"/>
              <w:rPr>
                <w:lang w:eastAsia="en-US"/>
              </w:rPr>
            </w:pPr>
            <w:r w:rsidRPr="00FF5D35">
              <w:rPr>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5717C50B" w14:textId="77777777" w:rsidR="00FF5D35" w:rsidRPr="00FF5D35" w:rsidRDefault="00FF5D35" w:rsidP="00FF5D35">
            <w:pPr>
              <w:jc w:val="center"/>
              <w:rPr>
                <w:lang w:eastAsia="en-US"/>
              </w:rPr>
            </w:pPr>
            <w:r w:rsidRPr="00FF5D35">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45EF24FE" w14:textId="77777777" w:rsidR="00FF5D35" w:rsidRPr="00FF5D35" w:rsidRDefault="00FF5D35" w:rsidP="00FF5D35">
            <w:pPr>
              <w:jc w:val="center"/>
              <w:rPr>
                <w:lang w:eastAsia="en-US"/>
              </w:rPr>
            </w:pPr>
            <w:r w:rsidRPr="00FF5D35">
              <w:rPr>
                <w:color w:val="000000"/>
                <w:sz w:val="28"/>
                <w:szCs w:val="28"/>
              </w:rPr>
              <w:t>-</w:t>
            </w:r>
          </w:p>
        </w:tc>
      </w:tr>
      <w:tr w:rsidR="00FF5D35" w:rsidRPr="00FF5D35" w14:paraId="4D0B7CB0" w14:textId="77777777" w:rsidTr="00081F7C">
        <w:trPr>
          <w:trHeight w:val="562"/>
        </w:trPr>
        <w:tc>
          <w:tcPr>
            <w:tcW w:w="2268" w:type="dxa"/>
            <w:tcBorders>
              <w:top w:val="single" w:sz="4" w:space="0" w:color="auto"/>
              <w:left w:val="single" w:sz="4" w:space="0" w:color="auto"/>
              <w:bottom w:val="single" w:sz="4" w:space="0" w:color="auto"/>
              <w:right w:val="single" w:sz="4" w:space="0" w:color="auto"/>
            </w:tcBorders>
            <w:vAlign w:val="center"/>
          </w:tcPr>
          <w:p w14:paraId="5B9E077C" w14:textId="77777777" w:rsidR="00FF5D35" w:rsidRPr="00FF5D35" w:rsidRDefault="00FF5D35" w:rsidP="00FF5D35">
            <w:pPr>
              <w:jc w:val="center"/>
              <w:rPr>
                <w:lang w:eastAsia="en-US"/>
              </w:rPr>
            </w:pPr>
            <w:r w:rsidRPr="00FF5D35">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58920653" w14:textId="77777777" w:rsidR="00FF5D35" w:rsidRPr="00FF5D35" w:rsidRDefault="00FF5D35" w:rsidP="00FF5D35">
            <w:pPr>
              <w:jc w:val="center"/>
              <w:rPr>
                <w:color w:val="000000"/>
                <w:sz w:val="28"/>
                <w:szCs w:val="28"/>
              </w:rPr>
            </w:pPr>
            <w:r w:rsidRPr="00FF5D35">
              <w:rPr>
                <w:color w:val="000000"/>
                <w:sz w:val="28"/>
                <w:szCs w:val="28"/>
              </w:rPr>
              <w:t>2022</w:t>
            </w:r>
          </w:p>
        </w:tc>
        <w:tc>
          <w:tcPr>
            <w:tcW w:w="2127" w:type="dxa"/>
            <w:tcBorders>
              <w:top w:val="single" w:sz="4" w:space="0" w:color="auto"/>
              <w:left w:val="nil"/>
              <w:bottom w:val="single" w:sz="4" w:space="0" w:color="auto"/>
              <w:right w:val="single" w:sz="4" w:space="0" w:color="auto"/>
            </w:tcBorders>
            <w:vAlign w:val="center"/>
          </w:tcPr>
          <w:p w14:paraId="75098CAB" w14:textId="77777777" w:rsidR="00FF5D35" w:rsidRPr="00FF5D35" w:rsidRDefault="00FF5D35" w:rsidP="00FF5D35">
            <w:pPr>
              <w:jc w:val="center"/>
              <w:rPr>
                <w:lang w:eastAsia="en-US"/>
              </w:rPr>
            </w:pPr>
            <w:r w:rsidRPr="00FF5D35">
              <w:rPr>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0A667941" w14:textId="77777777" w:rsidR="00FF5D35" w:rsidRPr="00FF5D35" w:rsidRDefault="00FF5D35" w:rsidP="00FF5D35">
            <w:pPr>
              <w:jc w:val="center"/>
              <w:rPr>
                <w:lang w:eastAsia="en-US"/>
              </w:rPr>
            </w:pPr>
            <w:r w:rsidRPr="00FF5D35">
              <w:rPr>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18467347" w14:textId="77777777" w:rsidR="00FF5D35" w:rsidRPr="00FF5D35" w:rsidRDefault="00FF5D35" w:rsidP="00FF5D35">
            <w:pPr>
              <w:jc w:val="center"/>
              <w:rPr>
                <w:lang w:eastAsia="en-US"/>
              </w:rPr>
            </w:pPr>
            <w:r w:rsidRPr="00FF5D35">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61C13B44" w14:textId="77777777" w:rsidR="00FF5D35" w:rsidRPr="00FF5D35" w:rsidRDefault="00FF5D35" w:rsidP="00FF5D35">
            <w:pPr>
              <w:jc w:val="center"/>
              <w:rPr>
                <w:lang w:eastAsia="en-US"/>
              </w:rPr>
            </w:pPr>
            <w:r w:rsidRPr="00FF5D35">
              <w:rPr>
                <w:color w:val="000000"/>
                <w:sz w:val="28"/>
                <w:szCs w:val="28"/>
              </w:rPr>
              <w:t>-</w:t>
            </w:r>
          </w:p>
        </w:tc>
      </w:tr>
      <w:tr w:rsidR="00FF5D35" w:rsidRPr="00FF5D35" w14:paraId="0F756995" w14:textId="77777777" w:rsidTr="00081F7C">
        <w:trPr>
          <w:trHeight w:val="562"/>
        </w:trPr>
        <w:tc>
          <w:tcPr>
            <w:tcW w:w="2268" w:type="dxa"/>
            <w:tcBorders>
              <w:top w:val="single" w:sz="4" w:space="0" w:color="auto"/>
              <w:left w:val="single" w:sz="4" w:space="0" w:color="auto"/>
              <w:bottom w:val="single" w:sz="4" w:space="0" w:color="auto"/>
              <w:right w:val="single" w:sz="4" w:space="0" w:color="auto"/>
            </w:tcBorders>
            <w:vAlign w:val="center"/>
          </w:tcPr>
          <w:p w14:paraId="4CBB55BC" w14:textId="77777777" w:rsidR="00FF5D35" w:rsidRPr="00FF5D35" w:rsidRDefault="00FF5D35" w:rsidP="00FF5D35">
            <w:pPr>
              <w:jc w:val="center"/>
              <w:rPr>
                <w:lang w:eastAsia="en-US"/>
              </w:rPr>
            </w:pPr>
            <w:r w:rsidRPr="00FF5D35">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49D4F96B" w14:textId="77777777" w:rsidR="00FF5D35" w:rsidRPr="00FF5D35" w:rsidRDefault="00FF5D35" w:rsidP="00FF5D35">
            <w:pPr>
              <w:jc w:val="center"/>
              <w:rPr>
                <w:color w:val="000000"/>
                <w:sz w:val="28"/>
                <w:szCs w:val="28"/>
              </w:rPr>
            </w:pPr>
            <w:r w:rsidRPr="00FF5D35">
              <w:rPr>
                <w:color w:val="000000"/>
                <w:sz w:val="28"/>
                <w:szCs w:val="28"/>
              </w:rPr>
              <w:t>2023</w:t>
            </w:r>
          </w:p>
        </w:tc>
        <w:tc>
          <w:tcPr>
            <w:tcW w:w="2127" w:type="dxa"/>
            <w:tcBorders>
              <w:top w:val="single" w:sz="4" w:space="0" w:color="auto"/>
              <w:left w:val="nil"/>
              <w:bottom w:val="single" w:sz="4" w:space="0" w:color="auto"/>
              <w:right w:val="single" w:sz="4" w:space="0" w:color="auto"/>
            </w:tcBorders>
            <w:vAlign w:val="center"/>
          </w:tcPr>
          <w:p w14:paraId="0A715BD6" w14:textId="77777777" w:rsidR="00FF5D35" w:rsidRPr="00FF5D35" w:rsidRDefault="00FF5D35" w:rsidP="00FF5D35">
            <w:pPr>
              <w:jc w:val="center"/>
              <w:rPr>
                <w:lang w:eastAsia="en-US"/>
              </w:rPr>
            </w:pPr>
            <w:r w:rsidRPr="00FF5D35">
              <w:rPr>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39DCCBAD" w14:textId="77777777" w:rsidR="00FF5D35" w:rsidRPr="00FF5D35" w:rsidRDefault="00FF5D35" w:rsidP="00FF5D35">
            <w:pPr>
              <w:jc w:val="center"/>
              <w:rPr>
                <w:lang w:eastAsia="en-US"/>
              </w:rPr>
            </w:pPr>
            <w:r w:rsidRPr="00FF5D35">
              <w:rPr>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667E88C2" w14:textId="77777777" w:rsidR="00FF5D35" w:rsidRPr="00FF5D35" w:rsidRDefault="00FF5D35" w:rsidP="00FF5D35">
            <w:pPr>
              <w:jc w:val="center"/>
              <w:rPr>
                <w:lang w:eastAsia="en-US"/>
              </w:rPr>
            </w:pPr>
            <w:r w:rsidRPr="00FF5D35">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1F515D4F" w14:textId="77777777" w:rsidR="00FF5D35" w:rsidRPr="00FF5D35" w:rsidRDefault="00FF5D35" w:rsidP="00FF5D35">
            <w:pPr>
              <w:jc w:val="center"/>
              <w:rPr>
                <w:lang w:eastAsia="en-US"/>
              </w:rPr>
            </w:pPr>
            <w:r w:rsidRPr="00FF5D35">
              <w:rPr>
                <w:color w:val="000000"/>
                <w:sz w:val="28"/>
                <w:szCs w:val="28"/>
              </w:rPr>
              <w:t>-</w:t>
            </w:r>
          </w:p>
        </w:tc>
      </w:tr>
      <w:tr w:rsidR="00FF5D35" w:rsidRPr="00FF5D35" w14:paraId="4A09DB1B" w14:textId="77777777" w:rsidTr="00081F7C">
        <w:trPr>
          <w:trHeight w:val="562"/>
        </w:trPr>
        <w:tc>
          <w:tcPr>
            <w:tcW w:w="2268" w:type="dxa"/>
            <w:tcBorders>
              <w:top w:val="single" w:sz="4" w:space="0" w:color="auto"/>
              <w:left w:val="single" w:sz="4" w:space="0" w:color="auto"/>
              <w:bottom w:val="single" w:sz="4" w:space="0" w:color="auto"/>
              <w:right w:val="single" w:sz="4" w:space="0" w:color="auto"/>
            </w:tcBorders>
            <w:vAlign w:val="center"/>
          </w:tcPr>
          <w:p w14:paraId="2660305A" w14:textId="77777777" w:rsidR="00FF5D35" w:rsidRPr="00FF5D35" w:rsidRDefault="00FF5D35" w:rsidP="00FF5D35">
            <w:pPr>
              <w:jc w:val="center"/>
              <w:rPr>
                <w:lang w:eastAsia="en-US"/>
              </w:rPr>
            </w:pPr>
            <w:r w:rsidRPr="00FF5D35">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532BC183" w14:textId="77777777" w:rsidR="00FF5D35" w:rsidRPr="00FF5D35" w:rsidRDefault="00FF5D35" w:rsidP="00FF5D35">
            <w:pPr>
              <w:jc w:val="center"/>
              <w:rPr>
                <w:color w:val="000000"/>
                <w:sz w:val="28"/>
                <w:szCs w:val="28"/>
              </w:rPr>
            </w:pPr>
            <w:r w:rsidRPr="00FF5D35">
              <w:rPr>
                <w:color w:val="000000"/>
                <w:sz w:val="28"/>
                <w:szCs w:val="28"/>
              </w:rPr>
              <w:t>2024</w:t>
            </w:r>
          </w:p>
        </w:tc>
        <w:tc>
          <w:tcPr>
            <w:tcW w:w="2127" w:type="dxa"/>
            <w:tcBorders>
              <w:top w:val="single" w:sz="4" w:space="0" w:color="auto"/>
              <w:left w:val="nil"/>
              <w:bottom w:val="single" w:sz="4" w:space="0" w:color="auto"/>
              <w:right w:val="single" w:sz="4" w:space="0" w:color="auto"/>
            </w:tcBorders>
            <w:vAlign w:val="center"/>
          </w:tcPr>
          <w:p w14:paraId="50ABB01B" w14:textId="77777777" w:rsidR="00FF5D35" w:rsidRPr="00FF5D35" w:rsidRDefault="00FF5D35" w:rsidP="00FF5D35">
            <w:pPr>
              <w:jc w:val="center"/>
              <w:rPr>
                <w:lang w:eastAsia="en-US"/>
              </w:rPr>
            </w:pPr>
            <w:r w:rsidRPr="00FF5D35">
              <w:rPr>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658FDCC4" w14:textId="77777777" w:rsidR="00FF5D35" w:rsidRPr="00FF5D35" w:rsidRDefault="00FF5D35" w:rsidP="00FF5D35">
            <w:pPr>
              <w:jc w:val="center"/>
              <w:rPr>
                <w:lang w:eastAsia="en-US"/>
              </w:rPr>
            </w:pPr>
            <w:r w:rsidRPr="00FF5D35">
              <w:rPr>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5B1526B0" w14:textId="77777777" w:rsidR="00FF5D35" w:rsidRPr="00FF5D35" w:rsidRDefault="00FF5D35" w:rsidP="00FF5D35">
            <w:pPr>
              <w:jc w:val="center"/>
              <w:rPr>
                <w:lang w:eastAsia="en-US"/>
              </w:rPr>
            </w:pPr>
            <w:r w:rsidRPr="00FF5D35">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557A25D2" w14:textId="77777777" w:rsidR="00FF5D35" w:rsidRPr="00FF5D35" w:rsidRDefault="00FF5D35" w:rsidP="00FF5D35">
            <w:pPr>
              <w:jc w:val="center"/>
              <w:rPr>
                <w:lang w:eastAsia="en-US"/>
              </w:rPr>
            </w:pPr>
            <w:r w:rsidRPr="00FF5D35">
              <w:rPr>
                <w:color w:val="000000"/>
                <w:sz w:val="28"/>
                <w:szCs w:val="28"/>
              </w:rPr>
              <w:t>-</w:t>
            </w:r>
          </w:p>
        </w:tc>
      </w:tr>
      <w:tr w:rsidR="00FF5D35" w:rsidRPr="00FF5D35" w14:paraId="23AD5CE1" w14:textId="77777777" w:rsidTr="00081F7C">
        <w:trPr>
          <w:trHeight w:val="562"/>
        </w:trPr>
        <w:tc>
          <w:tcPr>
            <w:tcW w:w="2268" w:type="dxa"/>
            <w:tcBorders>
              <w:top w:val="single" w:sz="4" w:space="0" w:color="auto"/>
              <w:left w:val="single" w:sz="4" w:space="0" w:color="auto"/>
              <w:bottom w:val="single" w:sz="4" w:space="0" w:color="auto"/>
              <w:right w:val="single" w:sz="4" w:space="0" w:color="auto"/>
            </w:tcBorders>
            <w:vAlign w:val="center"/>
          </w:tcPr>
          <w:p w14:paraId="77277146" w14:textId="77777777" w:rsidR="00FF5D35" w:rsidRPr="00FF5D35" w:rsidRDefault="00FF5D35" w:rsidP="00FF5D35">
            <w:pPr>
              <w:jc w:val="center"/>
              <w:rPr>
                <w:lang w:eastAsia="en-US"/>
              </w:rPr>
            </w:pPr>
            <w:r w:rsidRPr="00FF5D35">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3F317BCC" w14:textId="77777777" w:rsidR="00FF5D35" w:rsidRPr="00FF5D35" w:rsidRDefault="00FF5D35" w:rsidP="00FF5D35">
            <w:pPr>
              <w:jc w:val="center"/>
              <w:rPr>
                <w:color w:val="000000"/>
                <w:sz w:val="28"/>
                <w:szCs w:val="28"/>
              </w:rPr>
            </w:pPr>
            <w:r w:rsidRPr="00FF5D35">
              <w:rPr>
                <w:color w:val="000000"/>
                <w:sz w:val="28"/>
                <w:szCs w:val="28"/>
              </w:rPr>
              <w:t>2025</w:t>
            </w:r>
          </w:p>
        </w:tc>
        <w:tc>
          <w:tcPr>
            <w:tcW w:w="2127" w:type="dxa"/>
            <w:tcBorders>
              <w:top w:val="single" w:sz="4" w:space="0" w:color="auto"/>
              <w:left w:val="nil"/>
              <w:bottom w:val="single" w:sz="4" w:space="0" w:color="auto"/>
              <w:right w:val="single" w:sz="4" w:space="0" w:color="auto"/>
            </w:tcBorders>
            <w:vAlign w:val="center"/>
          </w:tcPr>
          <w:p w14:paraId="68671434" w14:textId="77777777" w:rsidR="00FF5D35" w:rsidRPr="00FF5D35" w:rsidRDefault="00FF5D35" w:rsidP="00FF5D35">
            <w:pPr>
              <w:jc w:val="center"/>
              <w:rPr>
                <w:lang w:eastAsia="en-US"/>
              </w:rPr>
            </w:pPr>
            <w:r w:rsidRPr="00FF5D35">
              <w:rPr>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557EF996" w14:textId="77777777" w:rsidR="00FF5D35" w:rsidRPr="00FF5D35" w:rsidRDefault="00FF5D35" w:rsidP="00FF5D35">
            <w:pPr>
              <w:jc w:val="center"/>
              <w:rPr>
                <w:lang w:eastAsia="en-US"/>
              </w:rPr>
            </w:pPr>
            <w:r w:rsidRPr="00FF5D35">
              <w:rPr>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0339E283" w14:textId="77777777" w:rsidR="00FF5D35" w:rsidRPr="00FF5D35" w:rsidRDefault="00FF5D35" w:rsidP="00FF5D35">
            <w:pPr>
              <w:jc w:val="center"/>
              <w:rPr>
                <w:lang w:eastAsia="en-US"/>
              </w:rPr>
            </w:pPr>
            <w:r w:rsidRPr="00FF5D35">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5EB36819" w14:textId="77777777" w:rsidR="00FF5D35" w:rsidRPr="00FF5D35" w:rsidRDefault="00FF5D35" w:rsidP="00FF5D35">
            <w:pPr>
              <w:jc w:val="center"/>
              <w:rPr>
                <w:lang w:eastAsia="en-US"/>
              </w:rPr>
            </w:pPr>
            <w:r w:rsidRPr="00FF5D35">
              <w:rPr>
                <w:color w:val="000000"/>
                <w:sz w:val="28"/>
                <w:szCs w:val="28"/>
              </w:rPr>
              <w:t>-</w:t>
            </w:r>
          </w:p>
        </w:tc>
      </w:tr>
      <w:tr w:rsidR="00FF5D35" w:rsidRPr="00FF5D35" w14:paraId="4EA5EA56" w14:textId="77777777" w:rsidTr="00081F7C">
        <w:trPr>
          <w:trHeight w:val="562"/>
        </w:trPr>
        <w:tc>
          <w:tcPr>
            <w:tcW w:w="2268" w:type="dxa"/>
            <w:tcBorders>
              <w:top w:val="single" w:sz="4" w:space="0" w:color="auto"/>
              <w:left w:val="single" w:sz="4" w:space="0" w:color="auto"/>
              <w:bottom w:val="single" w:sz="4" w:space="0" w:color="auto"/>
              <w:right w:val="single" w:sz="4" w:space="0" w:color="auto"/>
            </w:tcBorders>
            <w:vAlign w:val="center"/>
          </w:tcPr>
          <w:p w14:paraId="4CD0ED64" w14:textId="77777777" w:rsidR="00FF5D35" w:rsidRPr="00FF5D35" w:rsidRDefault="00FF5D35" w:rsidP="00FF5D35">
            <w:pPr>
              <w:jc w:val="center"/>
              <w:rPr>
                <w:lang w:eastAsia="en-US"/>
              </w:rPr>
            </w:pPr>
            <w:r w:rsidRPr="00FF5D35">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06300460" w14:textId="77777777" w:rsidR="00FF5D35" w:rsidRPr="00FF5D35" w:rsidRDefault="00FF5D35" w:rsidP="00FF5D35">
            <w:pPr>
              <w:jc w:val="center"/>
              <w:rPr>
                <w:color w:val="000000"/>
                <w:sz w:val="28"/>
                <w:szCs w:val="28"/>
              </w:rPr>
            </w:pPr>
            <w:r w:rsidRPr="00FF5D35">
              <w:rPr>
                <w:color w:val="000000"/>
                <w:sz w:val="28"/>
                <w:szCs w:val="28"/>
              </w:rPr>
              <w:t>2026</w:t>
            </w:r>
          </w:p>
        </w:tc>
        <w:tc>
          <w:tcPr>
            <w:tcW w:w="2127" w:type="dxa"/>
            <w:tcBorders>
              <w:top w:val="single" w:sz="4" w:space="0" w:color="auto"/>
              <w:left w:val="nil"/>
              <w:bottom w:val="single" w:sz="4" w:space="0" w:color="auto"/>
              <w:right w:val="single" w:sz="4" w:space="0" w:color="auto"/>
            </w:tcBorders>
            <w:vAlign w:val="center"/>
          </w:tcPr>
          <w:p w14:paraId="7B2491B1" w14:textId="77777777" w:rsidR="00FF5D35" w:rsidRPr="00FF5D35" w:rsidRDefault="00FF5D35" w:rsidP="00FF5D35">
            <w:pPr>
              <w:jc w:val="center"/>
              <w:rPr>
                <w:lang w:eastAsia="en-US"/>
              </w:rPr>
            </w:pPr>
            <w:r w:rsidRPr="00FF5D35">
              <w:rPr>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44F623B1" w14:textId="77777777" w:rsidR="00FF5D35" w:rsidRPr="00FF5D35" w:rsidRDefault="00FF5D35" w:rsidP="00FF5D35">
            <w:pPr>
              <w:jc w:val="center"/>
              <w:rPr>
                <w:lang w:eastAsia="en-US"/>
              </w:rPr>
            </w:pPr>
            <w:r w:rsidRPr="00FF5D35">
              <w:rPr>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31C428D3" w14:textId="77777777" w:rsidR="00FF5D35" w:rsidRPr="00FF5D35" w:rsidRDefault="00FF5D35" w:rsidP="00FF5D35">
            <w:pPr>
              <w:jc w:val="center"/>
              <w:rPr>
                <w:lang w:eastAsia="en-US"/>
              </w:rPr>
            </w:pPr>
            <w:r w:rsidRPr="00FF5D35">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4D5EF33B" w14:textId="77777777" w:rsidR="00FF5D35" w:rsidRPr="00FF5D35" w:rsidRDefault="00FF5D35" w:rsidP="00FF5D35">
            <w:pPr>
              <w:jc w:val="center"/>
              <w:rPr>
                <w:lang w:eastAsia="en-US"/>
              </w:rPr>
            </w:pPr>
            <w:r w:rsidRPr="00FF5D35">
              <w:rPr>
                <w:color w:val="000000"/>
                <w:sz w:val="28"/>
                <w:szCs w:val="28"/>
              </w:rPr>
              <w:t>-</w:t>
            </w:r>
          </w:p>
        </w:tc>
      </w:tr>
      <w:tr w:rsidR="00FF5D35" w:rsidRPr="00FF5D35" w14:paraId="54C78186" w14:textId="77777777" w:rsidTr="00081F7C">
        <w:trPr>
          <w:trHeight w:val="562"/>
        </w:trPr>
        <w:tc>
          <w:tcPr>
            <w:tcW w:w="2268" w:type="dxa"/>
            <w:tcBorders>
              <w:top w:val="single" w:sz="4" w:space="0" w:color="auto"/>
              <w:left w:val="single" w:sz="4" w:space="0" w:color="auto"/>
              <w:bottom w:val="single" w:sz="4" w:space="0" w:color="auto"/>
              <w:right w:val="single" w:sz="4" w:space="0" w:color="auto"/>
            </w:tcBorders>
            <w:vAlign w:val="center"/>
          </w:tcPr>
          <w:p w14:paraId="4E1BBF28" w14:textId="77777777" w:rsidR="00FF5D35" w:rsidRPr="00FF5D35" w:rsidRDefault="00FF5D35" w:rsidP="00FF5D35">
            <w:pPr>
              <w:jc w:val="center"/>
              <w:rPr>
                <w:lang w:eastAsia="en-US"/>
              </w:rPr>
            </w:pPr>
            <w:r w:rsidRPr="00FF5D35">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19813A2D" w14:textId="77777777" w:rsidR="00FF5D35" w:rsidRPr="00FF5D35" w:rsidRDefault="00FF5D35" w:rsidP="00FF5D35">
            <w:pPr>
              <w:jc w:val="center"/>
              <w:rPr>
                <w:color w:val="000000"/>
                <w:sz w:val="28"/>
                <w:szCs w:val="28"/>
              </w:rPr>
            </w:pPr>
            <w:r w:rsidRPr="00FF5D35">
              <w:rPr>
                <w:color w:val="000000"/>
                <w:sz w:val="28"/>
                <w:szCs w:val="28"/>
              </w:rPr>
              <w:t>2027</w:t>
            </w:r>
          </w:p>
        </w:tc>
        <w:tc>
          <w:tcPr>
            <w:tcW w:w="2127" w:type="dxa"/>
            <w:tcBorders>
              <w:top w:val="single" w:sz="4" w:space="0" w:color="auto"/>
              <w:left w:val="nil"/>
              <w:bottom w:val="single" w:sz="4" w:space="0" w:color="auto"/>
              <w:right w:val="single" w:sz="4" w:space="0" w:color="auto"/>
            </w:tcBorders>
            <w:vAlign w:val="center"/>
          </w:tcPr>
          <w:p w14:paraId="0DA17F42" w14:textId="77777777" w:rsidR="00FF5D35" w:rsidRPr="00FF5D35" w:rsidRDefault="00FF5D35" w:rsidP="00FF5D35">
            <w:pPr>
              <w:jc w:val="center"/>
              <w:rPr>
                <w:lang w:eastAsia="en-US"/>
              </w:rPr>
            </w:pPr>
            <w:r w:rsidRPr="00FF5D35">
              <w:rPr>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079BAF38" w14:textId="77777777" w:rsidR="00FF5D35" w:rsidRPr="00FF5D35" w:rsidRDefault="00FF5D35" w:rsidP="00FF5D35">
            <w:pPr>
              <w:jc w:val="center"/>
              <w:rPr>
                <w:lang w:eastAsia="en-US"/>
              </w:rPr>
            </w:pPr>
            <w:r w:rsidRPr="00FF5D35">
              <w:rPr>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7A9D9935" w14:textId="77777777" w:rsidR="00FF5D35" w:rsidRPr="00FF5D35" w:rsidRDefault="00FF5D35" w:rsidP="00FF5D35">
            <w:pPr>
              <w:jc w:val="center"/>
              <w:rPr>
                <w:lang w:eastAsia="en-US"/>
              </w:rPr>
            </w:pPr>
            <w:r w:rsidRPr="00FF5D35">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0B0B8A5B" w14:textId="77777777" w:rsidR="00FF5D35" w:rsidRPr="00FF5D35" w:rsidRDefault="00FF5D35" w:rsidP="00FF5D35">
            <w:pPr>
              <w:jc w:val="center"/>
              <w:rPr>
                <w:lang w:eastAsia="en-US"/>
              </w:rPr>
            </w:pPr>
            <w:r w:rsidRPr="00FF5D35">
              <w:rPr>
                <w:color w:val="000000"/>
                <w:sz w:val="28"/>
                <w:szCs w:val="28"/>
              </w:rPr>
              <w:t>-</w:t>
            </w:r>
          </w:p>
        </w:tc>
      </w:tr>
      <w:tr w:rsidR="00FF5D35" w:rsidRPr="00FF5D35" w14:paraId="4158667E" w14:textId="77777777" w:rsidTr="00081F7C">
        <w:trPr>
          <w:trHeight w:val="562"/>
        </w:trPr>
        <w:tc>
          <w:tcPr>
            <w:tcW w:w="2268" w:type="dxa"/>
            <w:tcBorders>
              <w:top w:val="single" w:sz="4" w:space="0" w:color="auto"/>
              <w:left w:val="single" w:sz="4" w:space="0" w:color="auto"/>
              <w:bottom w:val="single" w:sz="4" w:space="0" w:color="auto"/>
              <w:right w:val="single" w:sz="4" w:space="0" w:color="auto"/>
            </w:tcBorders>
            <w:vAlign w:val="center"/>
          </w:tcPr>
          <w:p w14:paraId="04C0E1ED" w14:textId="77777777" w:rsidR="00FF5D35" w:rsidRPr="00FF5D35" w:rsidRDefault="00FF5D35" w:rsidP="00FF5D35">
            <w:pPr>
              <w:jc w:val="center"/>
              <w:rPr>
                <w:lang w:eastAsia="en-US"/>
              </w:rPr>
            </w:pPr>
            <w:r w:rsidRPr="00FF5D35">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76A7F851" w14:textId="77777777" w:rsidR="00FF5D35" w:rsidRPr="00FF5D35" w:rsidRDefault="00FF5D35" w:rsidP="00FF5D35">
            <w:pPr>
              <w:jc w:val="center"/>
              <w:rPr>
                <w:color w:val="000000"/>
                <w:sz w:val="28"/>
                <w:szCs w:val="28"/>
              </w:rPr>
            </w:pPr>
            <w:r w:rsidRPr="00FF5D35">
              <w:rPr>
                <w:color w:val="000000"/>
                <w:sz w:val="28"/>
                <w:szCs w:val="28"/>
              </w:rPr>
              <w:t>2028</w:t>
            </w:r>
          </w:p>
        </w:tc>
        <w:tc>
          <w:tcPr>
            <w:tcW w:w="2127" w:type="dxa"/>
            <w:tcBorders>
              <w:top w:val="single" w:sz="4" w:space="0" w:color="auto"/>
              <w:left w:val="nil"/>
              <w:bottom w:val="single" w:sz="4" w:space="0" w:color="auto"/>
              <w:right w:val="single" w:sz="4" w:space="0" w:color="auto"/>
            </w:tcBorders>
            <w:vAlign w:val="center"/>
          </w:tcPr>
          <w:p w14:paraId="24EE369C" w14:textId="77777777" w:rsidR="00FF5D35" w:rsidRPr="00FF5D35" w:rsidRDefault="00FF5D35" w:rsidP="00FF5D35">
            <w:pPr>
              <w:jc w:val="center"/>
              <w:rPr>
                <w:lang w:eastAsia="en-US"/>
              </w:rPr>
            </w:pPr>
            <w:r w:rsidRPr="00FF5D35">
              <w:rPr>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61B1C9D3" w14:textId="77777777" w:rsidR="00FF5D35" w:rsidRPr="00FF5D35" w:rsidRDefault="00FF5D35" w:rsidP="00FF5D35">
            <w:pPr>
              <w:jc w:val="center"/>
              <w:rPr>
                <w:lang w:eastAsia="en-US"/>
              </w:rPr>
            </w:pPr>
            <w:r w:rsidRPr="00FF5D35">
              <w:rPr>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7C98849B" w14:textId="77777777" w:rsidR="00FF5D35" w:rsidRPr="00FF5D35" w:rsidRDefault="00FF5D35" w:rsidP="00FF5D35">
            <w:pPr>
              <w:jc w:val="center"/>
              <w:rPr>
                <w:lang w:eastAsia="en-US"/>
              </w:rPr>
            </w:pPr>
            <w:r w:rsidRPr="00FF5D35">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0224302A" w14:textId="77777777" w:rsidR="00FF5D35" w:rsidRPr="00FF5D35" w:rsidRDefault="00FF5D35" w:rsidP="00FF5D35">
            <w:pPr>
              <w:jc w:val="center"/>
              <w:rPr>
                <w:lang w:eastAsia="en-US"/>
              </w:rPr>
            </w:pPr>
            <w:r w:rsidRPr="00FF5D35">
              <w:rPr>
                <w:color w:val="000000"/>
                <w:sz w:val="28"/>
                <w:szCs w:val="28"/>
              </w:rPr>
              <w:t>-</w:t>
            </w:r>
          </w:p>
        </w:tc>
      </w:tr>
    </w:tbl>
    <w:p w14:paraId="7760C232" w14:textId="77777777" w:rsidR="00FF5D35" w:rsidRPr="00FF5D35" w:rsidRDefault="00FF5D35" w:rsidP="00FF5D35">
      <w:pPr>
        <w:spacing w:after="160" w:line="259" w:lineRule="auto"/>
        <w:rPr>
          <w:lang w:eastAsia="en-US"/>
        </w:rPr>
      </w:pPr>
      <w:r w:rsidRPr="00FF5D35">
        <w:rPr>
          <w:lang w:eastAsia="en-US"/>
        </w:rPr>
        <w:br w:type="page"/>
      </w:r>
    </w:p>
    <w:p w14:paraId="5606E183" w14:textId="77777777" w:rsidR="00FF5D35" w:rsidRPr="00FF5D35" w:rsidRDefault="00FF5D35" w:rsidP="00FF5D35">
      <w:pPr>
        <w:jc w:val="center"/>
        <w:rPr>
          <w:sz w:val="28"/>
          <w:szCs w:val="28"/>
        </w:rPr>
      </w:pPr>
      <w:r w:rsidRPr="00FF5D35">
        <w:rPr>
          <w:sz w:val="28"/>
          <w:szCs w:val="28"/>
        </w:rPr>
        <w:lastRenderedPageBreak/>
        <w:t>Раздел 3. Перечень плановых мероприятий, направленных на улучшение качества горячей воды</w:t>
      </w:r>
    </w:p>
    <w:p w14:paraId="6106476A" w14:textId="77777777" w:rsidR="00FF5D35" w:rsidRPr="00FF5D35" w:rsidRDefault="00FF5D35" w:rsidP="00FF5D35">
      <w:pPr>
        <w:ind w:right="140"/>
        <w:jc w:val="center"/>
        <w:rPr>
          <w:sz w:val="28"/>
          <w:szCs w:val="28"/>
        </w:rPr>
      </w:pPr>
    </w:p>
    <w:tbl>
      <w:tblPr>
        <w:tblStyle w:val="3e"/>
        <w:tblW w:w="10207" w:type="dxa"/>
        <w:tblInd w:w="-572" w:type="dxa"/>
        <w:tblLook w:val="04A0" w:firstRow="1" w:lastRow="0" w:firstColumn="1" w:lastColumn="0" w:noHBand="0" w:noVBand="1"/>
      </w:tblPr>
      <w:tblGrid>
        <w:gridCol w:w="2788"/>
        <w:gridCol w:w="1275"/>
        <w:gridCol w:w="1766"/>
        <w:gridCol w:w="2292"/>
        <w:gridCol w:w="1118"/>
        <w:gridCol w:w="968"/>
      </w:tblGrid>
      <w:tr w:rsidR="00FF5D35" w:rsidRPr="00FF5D35" w14:paraId="5816822D" w14:textId="77777777" w:rsidTr="00081F7C">
        <w:trPr>
          <w:trHeight w:val="706"/>
        </w:trPr>
        <w:tc>
          <w:tcPr>
            <w:tcW w:w="2788" w:type="dxa"/>
            <w:vMerge w:val="restart"/>
            <w:vAlign w:val="center"/>
          </w:tcPr>
          <w:p w14:paraId="48EE8BC4" w14:textId="77777777" w:rsidR="00FF5D35" w:rsidRPr="00FF5D35" w:rsidRDefault="00FF5D35" w:rsidP="00FF5D35">
            <w:pPr>
              <w:ind w:right="140"/>
              <w:jc w:val="center"/>
              <w:rPr>
                <w:sz w:val="28"/>
                <w:szCs w:val="28"/>
              </w:rPr>
            </w:pPr>
            <w:r w:rsidRPr="00FF5D35">
              <w:rPr>
                <w:sz w:val="28"/>
                <w:szCs w:val="28"/>
              </w:rPr>
              <w:t>Наименование мероприятия</w:t>
            </w:r>
          </w:p>
        </w:tc>
        <w:tc>
          <w:tcPr>
            <w:tcW w:w="1275" w:type="dxa"/>
            <w:vMerge w:val="restart"/>
            <w:vAlign w:val="center"/>
          </w:tcPr>
          <w:p w14:paraId="0274CB61" w14:textId="77777777" w:rsidR="00FF5D35" w:rsidRPr="00FF5D35" w:rsidRDefault="00FF5D35" w:rsidP="00FF5D35">
            <w:pPr>
              <w:ind w:right="140"/>
              <w:jc w:val="center"/>
              <w:rPr>
                <w:sz w:val="28"/>
                <w:szCs w:val="28"/>
              </w:rPr>
            </w:pPr>
            <w:r w:rsidRPr="00FF5D35">
              <w:rPr>
                <w:sz w:val="28"/>
                <w:szCs w:val="28"/>
              </w:rPr>
              <w:t>Срок реали-зации</w:t>
            </w:r>
          </w:p>
        </w:tc>
        <w:tc>
          <w:tcPr>
            <w:tcW w:w="1766" w:type="dxa"/>
            <w:vMerge w:val="restart"/>
            <w:vAlign w:val="center"/>
          </w:tcPr>
          <w:p w14:paraId="55AAEE4D" w14:textId="77777777" w:rsidR="00FF5D35" w:rsidRPr="00FF5D35" w:rsidRDefault="00FF5D35" w:rsidP="00FF5D35">
            <w:pPr>
              <w:ind w:left="-108" w:right="-43"/>
              <w:jc w:val="center"/>
              <w:rPr>
                <w:sz w:val="28"/>
                <w:szCs w:val="28"/>
              </w:rPr>
            </w:pPr>
            <w:r w:rsidRPr="00FF5D35">
              <w:rPr>
                <w:sz w:val="28"/>
                <w:szCs w:val="28"/>
              </w:rPr>
              <w:t>Финансовые потребности, тыс. руб.</w:t>
            </w:r>
          </w:p>
          <w:p w14:paraId="1984E44F" w14:textId="77777777" w:rsidR="00FF5D35" w:rsidRPr="00FF5D35" w:rsidRDefault="00FF5D35" w:rsidP="00FF5D35">
            <w:pPr>
              <w:ind w:left="-108" w:right="-43"/>
              <w:jc w:val="center"/>
              <w:rPr>
                <w:sz w:val="28"/>
                <w:szCs w:val="28"/>
              </w:rPr>
            </w:pPr>
            <w:r w:rsidRPr="00FF5D35">
              <w:rPr>
                <w:sz w:val="28"/>
                <w:szCs w:val="28"/>
              </w:rPr>
              <w:t>(без НДС)</w:t>
            </w:r>
          </w:p>
        </w:tc>
        <w:tc>
          <w:tcPr>
            <w:tcW w:w="4378" w:type="dxa"/>
            <w:gridSpan w:val="3"/>
            <w:vAlign w:val="center"/>
          </w:tcPr>
          <w:p w14:paraId="1A375722" w14:textId="77777777" w:rsidR="00FF5D35" w:rsidRPr="00FF5D35" w:rsidRDefault="00FF5D35" w:rsidP="00FF5D35">
            <w:pPr>
              <w:ind w:right="140"/>
              <w:jc w:val="center"/>
              <w:rPr>
                <w:sz w:val="28"/>
                <w:szCs w:val="28"/>
              </w:rPr>
            </w:pPr>
            <w:r w:rsidRPr="00FF5D35">
              <w:rPr>
                <w:sz w:val="28"/>
                <w:szCs w:val="28"/>
              </w:rPr>
              <w:t>Ожидаемый эффект</w:t>
            </w:r>
          </w:p>
        </w:tc>
      </w:tr>
      <w:tr w:rsidR="00FF5D35" w:rsidRPr="00FF5D35" w14:paraId="4AAA1840" w14:textId="77777777" w:rsidTr="00081F7C">
        <w:trPr>
          <w:trHeight w:val="844"/>
        </w:trPr>
        <w:tc>
          <w:tcPr>
            <w:tcW w:w="2788" w:type="dxa"/>
            <w:vMerge/>
          </w:tcPr>
          <w:p w14:paraId="728CD57B" w14:textId="77777777" w:rsidR="00FF5D35" w:rsidRPr="00FF5D35" w:rsidRDefault="00FF5D35" w:rsidP="00FF5D35">
            <w:pPr>
              <w:ind w:right="140"/>
              <w:jc w:val="center"/>
              <w:rPr>
                <w:sz w:val="28"/>
                <w:szCs w:val="28"/>
              </w:rPr>
            </w:pPr>
          </w:p>
        </w:tc>
        <w:tc>
          <w:tcPr>
            <w:tcW w:w="1275" w:type="dxa"/>
            <w:vMerge/>
          </w:tcPr>
          <w:p w14:paraId="1FE6C76C" w14:textId="77777777" w:rsidR="00FF5D35" w:rsidRPr="00FF5D35" w:rsidRDefault="00FF5D35" w:rsidP="00FF5D35">
            <w:pPr>
              <w:ind w:right="140"/>
              <w:jc w:val="center"/>
              <w:rPr>
                <w:sz w:val="28"/>
                <w:szCs w:val="28"/>
              </w:rPr>
            </w:pPr>
          </w:p>
        </w:tc>
        <w:tc>
          <w:tcPr>
            <w:tcW w:w="1766" w:type="dxa"/>
            <w:vMerge/>
          </w:tcPr>
          <w:p w14:paraId="737D37E6" w14:textId="77777777" w:rsidR="00FF5D35" w:rsidRPr="00FF5D35" w:rsidRDefault="00FF5D35" w:rsidP="00FF5D35">
            <w:pPr>
              <w:ind w:right="140"/>
              <w:jc w:val="center"/>
              <w:rPr>
                <w:sz w:val="28"/>
                <w:szCs w:val="28"/>
              </w:rPr>
            </w:pPr>
          </w:p>
        </w:tc>
        <w:tc>
          <w:tcPr>
            <w:tcW w:w="2292" w:type="dxa"/>
            <w:vAlign w:val="center"/>
          </w:tcPr>
          <w:p w14:paraId="25D65F34" w14:textId="77777777" w:rsidR="00FF5D35" w:rsidRPr="00FF5D35" w:rsidRDefault="00FF5D35" w:rsidP="00FF5D35">
            <w:pPr>
              <w:ind w:right="140"/>
              <w:jc w:val="center"/>
              <w:rPr>
                <w:sz w:val="28"/>
                <w:szCs w:val="28"/>
              </w:rPr>
            </w:pPr>
            <w:r w:rsidRPr="00FF5D35">
              <w:rPr>
                <w:sz w:val="28"/>
                <w:szCs w:val="28"/>
              </w:rPr>
              <w:t>Наименование показателей</w:t>
            </w:r>
          </w:p>
        </w:tc>
        <w:tc>
          <w:tcPr>
            <w:tcW w:w="1118" w:type="dxa"/>
            <w:vAlign w:val="center"/>
          </w:tcPr>
          <w:p w14:paraId="2C0F100E" w14:textId="77777777" w:rsidR="00FF5D35" w:rsidRPr="00FF5D35" w:rsidRDefault="00FF5D35" w:rsidP="00FF5D35">
            <w:pPr>
              <w:tabs>
                <w:tab w:val="left" w:pos="1079"/>
              </w:tabs>
              <w:ind w:left="-55" w:right="140"/>
              <w:jc w:val="center"/>
              <w:rPr>
                <w:sz w:val="28"/>
                <w:szCs w:val="28"/>
              </w:rPr>
            </w:pPr>
            <w:r w:rsidRPr="00FF5D35">
              <w:rPr>
                <w:sz w:val="28"/>
                <w:szCs w:val="28"/>
              </w:rPr>
              <w:t>тыс. руб.</w:t>
            </w:r>
          </w:p>
        </w:tc>
        <w:tc>
          <w:tcPr>
            <w:tcW w:w="968" w:type="dxa"/>
            <w:vAlign w:val="center"/>
          </w:tcPr>
          <w:p w14:paraId="58E7AB79" w14:textId="77777777" w:rsidR="00FF5D35" w:rsidRPr="00FF5D35" w:rsidRDefault="00FF5D35" w:rsidP="00FF5D35">
            <w:pPr>
              <w:ind w:right="140"/>
              <w:jc w:val="center"/>
              <w:rPr>
                <w:sz w:val="28"/>
                <w:szCs w:val="28"/>
              </w:rPr>
            </w:pPr>
            <w:r w:rsidRPr="00FF5D35">
              <w:rPr>
                <w:sz w:val="28"/>
                <w:szCs w:val="28"/>
              </w:rPr>
              <w:t>%</w:t>
            </w:r>
          </w:p>
        </w:tc>
      </w:tr>
      <w:tr w:rsidR="00FF5D35" w:rsidRPr="00FF5D35" w14:paraId="600622C3" w14:textId="77777777" w:rsidTr="00081F7C">
        <w:tc>
          <w:tcPr>
            <w:tcW w:w="10207" w:type="dxa"/>
            <w:gridSpan w:val="6"/>
          </w:tcPr>
          <w:p w14:paraId="7A711A2D" w14:textId="77777777" w:rsidR="00FF5D35" w:rsidRPr="00FF5D35" w:rsidRDefault="00FF5D35" w:rsidP="00FF5D35">
            <w:pPr>
              <w:ind w:right="140"/>
              <w:jc w:val="center"/>
              <w:rPr>
                <w:sz w:val="28"/>
                <w:szCs w:val="28"/>
              </w:rPr>
            </w:pPr>
            <w:r w:rsidRPr="00FF5D35">
              <w:rPr>
                <w:sz w:val="28"/>
                <w:szCs w:val="28"/>
              </w:rPr>
              <w:t>Горячее водоснабжение</w:t>
            </w:r>
          </w:p>
        </w:tc>
      </w:tr>
      <w:tr w:rsidR="00FF5D35" w:rsidRPr="00FF5D35" w14:paraId="06BE2248" w14:textId="77777777" w:rsidTr="00081F7C">
        <w:tc>
          <w:tcPr>
            <w:tcW w:w="2788" w:type="dxa"/>
          </w:tcPr>
          <w:p w14:paraId="66707AC3" w14:textId="77777777" w:rsidR="00FF5D35" w:rsidRPr="00FF5D35" w:rsidRDefault="00FF5D35" w:rsidP="00FF5D35">
            <w:pPr>
              <w:ind w:right="140"/>
              <w:jc w:val="center"/>
              <w:rPr>
                <w:color w:val="FF0000"/>
                <w:sz w:val="28"/>
                <w:szCs w:val="28"/>
              </w:rPr>
            </w:pPr>
            <w:r w:rsidRPr="00FF5D35">
              <w:rPr>
                <w:sz w:val="28"/>
                <w:szCs w:val="28"/>
              </w:rPr>
              <w:t>-</w:t>
            </w:r>
          </w:p>
        </w:tc>
        <w:tc>
          <w:tcPr>
            <w:tcW w:w="1275" w:type="dxa"/>
          </w:tcPr>
          <w:p w14:paraId="04228893" w14:textId="77777777" w:rsidR="00FF5D35" w:rsidRPr="00FF5D35" w:rsidRDefault="00FF5D35" w:rsidP="00FF5D35">
            <w:pPr>
              <w:ind w:right="140"/>
              <w:jc w:val="center"/>
              <w:rPr>
                <w:sz w:val="28"/>
                <w:szCs w:val="28"/>
              </w:rPr>
            </w:pPr>
            <w:r w:rsidRPr="00FF5D35">
              <w:rPr>
                <w:sz w:val="28"/>
                <w:szCs w:val="28"/>
              </w:rPr>
              <w:t>-</w:t>
            </w:r>
          </w:p>
        </w:tc>
        <w:tc>
          <w:tcPr>
            <w:tcW w:w="1766" w:type="dxa"/>
          </w:tcPr>
          <w:p w14:paraId="3BDE1AF0" w14:textId="77777777" w:rsidR="00FF5D35" w:rsidRPr="00FF5D35" w:rsidRDefault="00FF5D35" w:rsidP="00FF5D35">
            <w:pPr>
              <w:ind w:right="140"/>
              <w:jc w:val="center"/>
              <w:rPr>
                <w:sz w:val="28"/>
                <w:szCs w:val="28"/>
              </w:rPr>
            </w:pPr>
            <w:r w:rsidRPr="00FF5D35">
              <w:rPr>
                <w:sz w:val="28"/>
                <w:szCs w:val="28"/>
              </w:rPr>
              <w:t>-</w:t>
            </w:r>
          </w:p>
        </w:tc>
        <w:tc>
          <w:tcPr>
            <w:tcW w:w="2292" w:type="dxa"/>
          </w:tcPr>
          <w:p w14:paraId="52BC311E" w14:textId="77777777" w:rsidR="00FF5D35" w:rsidRPr="00FF5D35" w:rsidRDefault="00FF5D35" w:rsidP="00FF5D35">
            <w:pPr>
              <w:ind w:right="140"/>
              <w:jc w:val="center"/>
              <w:rPr>
                <w:sz w:val="28"/>
                <w:szCs w:val="28"/>
              </w:rPr>
            </w:pPr>
            <w:r w:rsidRPr="00FF5D35">
              <w:rPr>
                <w:sz w:val="28"/>
                <w:szCs w:val="28"/>
              </w:rPr>
              <w:t>-</w:t>
            </w:r>
          </w:p>
        </w:tc>
        <w:tc>
          <w:tcPr>
            <w:tcW w:w="1118" w:type="dxa"/>
          </w:tcPr>
          <w:p w14:paraId="18B53420" w14:textId="77777777" w:rsidR="00FF5D35" w:rsidRPr="00FF5D35" w:rsidRDefault="00FF5D35" w:rsidP="00FF5D35">
            <w:pPr>
              <w:ind w:right="140"/>
              <w:jc w:val="center"/>
              <w:rPr>
                <w:sz w:val="28"/>
                <w:szCs w:val="28"/>
              </w:rPr>
            </w:pPr>
            <w:r w:rsidRPr="00FF5D35">
              <w:rPr>
                <w:sz w:val="28"/>
                <w:szCs w:val="28"/>
              </w:rPr>
              <w:t>-</w:t>
            </w:r>
          </w:p>
        </w:tc>
        <w:tc>
          <w:tcPr>
            <w:tcW w:w="968" w:type="dxa"/>
          </w:tcPr>
          <w:p w14:paraId="7A9D7C80" w14:textId="77777777" w:rsidR="00FF5D35" w:rsidRPr="00FF5D35" w:rsidRDefault="00FF5D35" w:rsidP="00FF5D35">
            <w:pPr>
              <w:ind w:right="140"/>
              <w:jc w:val="center"/>
              <w:rPr>
                <w:sz w:val="28"/>
                <w:szCs w:val="28"/>
              </w:rPr>
            </w:pPr>
            <w:r w:rsidRPr="00FF5D35">
              <w:rPr>
                <w:sz w:val="28"/>
                <w:szCs w:val="28"/>
              </w:rPr>
              <w:t>-</w:t>
            </w:r>
          </w:p>
        </w:tc>
      </w:tr>
    </w:tbl>
    <w:p w14:paraId="4735C74C" w14:textId="77777777" w:rsidR="00FF5D35" w:rsidRPr="00FF5D35" w:rsidRDefault="00FF5D35" w:rsidP="00FF5D35">
      <w:pPr>
        <w:ind w:right="140"/>
        <w:rPr>
          <w:sz w:val="28"/>
          <w:szCs w:val="28"/>
        </w:rPr>
      </w:pPr>
    </w:p>
    <w:p w14:paraId="752B8FB7" w14:textId="77777777" w:rsidR="00FF5D35" w:rsidRPr="00FF5D35" w:rsidRDefault="00FF5D35" w:rsidP="00FF5D35">
      <w:pPr>
        <w:ind w:right="140"/>
        <w:rPr>
          <w:sz w:val="28"/>
          <w:szCs w:val="28"/>
        </w:rPr>
      </w:pPr>
    </w:p>
    <w:p w14:paraId="233548E8" w14:textId="77777777" w:rsidR="00FF5D35" w:rsidRPr="00FF5D35" w:rsidRDefault="00FF5D35" w:rsidP="00FF5D35">
      <w:pPr>
        <w:spacing w:after="160" w:line="259" w:lineRule="auto"/>
        <w:rPr>
          <w:sz w:val="28"/>
          <w:szCs w:val="28"/>
        </w:rPr>
      </w:pPr>
      <w:r w:rsidRPr="00FF5D35">
        <w:rPr>
          <w:sz w:val="28"/>
          <w:szCs w:val="28"/>
        </w:rPr>
        <w:br w:type="page"/>
      </w:r>
    </w:p>
    <w:p w14:paraId="4E3AB5A3" w14:textId="77777777" w:rsidR="00FF5D35" w:rsidRPr="00FF5D35" w:rsidRDefault="00FF5D35" w:rsidP="00FF5D35">
      <w:pPr>
        <w:jc w:val="center"/>
        <w:rPr>
          <w:sz w:val="28"/>
          <w:szCs w:val="28"/>
        </w:rPr>
      </w:pPr>
      <w:r w:rsidRPr="00FF5D35">
        <w:rPr>
          <w:sz w:val="28"/>
          <w:szCs w:val="28"/>
        </w:rPr>
        <w:lastRenderedPageBreak/>
        <w:t>Раздел 4. Перечень плановых мероприятий по энергосбережению и повышению энергетической эффективности горячего водоснабжения</w:t>
      </w:r>
    </w:p>
    <w:p w14:paraId="3D570163" w14:textId="77777777" w:rsidR="00FF5D35" w:rsidRPr="00FF5D35" w:rsidRDefault="00FF5D35" w:rsidP="00FF5D35">
      <w:pPr>
        <w:jc w:val="center"/>
        <w:rPr>
          <w:sz w:val="28"/>
          <w:szCs w:val="28"/>
        </w:rPr>
      </w:pPr>
      <w:r w:rsidRPr="00FF5D35">
        <w:rPr>
          <w:sz w:val="28"/>
          <w:szCs w:val="28"/>
        </w:rPr>
        <w:t>(в том числе по снижению потерь воды при транспортировке)</w:t>
      </w:r>
    </w:p>
    <w:p w14:paraId="4DDCFE44" w14:textId="77777777" w:rsidR="00FF5D35" w:rsidRPr="00FF5D35" w:rsidRDefault="00FF5D35" w:rsidP="00FF5D35">
      <w:pPr>
        <w:ind w:right="140"/>
        <w:jc w:val="center"/>
        <w:rPr>
          <w:sz w:val="28"/>
          <w:szCs w:val="28"/>
        </w:rPr>
      </w:pPr>
    </w:p>
    <w:tbl>
      <w:tblPr>
        <w:tblStyle w:val="3e"/>
        <w:tblW w:w="10124" w:type="dxa"/>
        <w:tblInd w:w="-572" w:type="dxa"/>
        <w:tblLook w:val="04A0" w:firstRow="1" w:lastRow="0" w:firstColumn="1" w:lastColumn="0" w:noHBand="0" w:noVBand="1"/>
      </w:tblPr>
      <w:tblGrid>
        <w:gridCol w:w="2694"/>
        <w:gridCol w:w="1276"/>
        <w:gridCol w:w="1880"/>
        <w:gridCol w:w="2242"/>
        <w:gridCol w:w="1089"/>
        <w:gridCol w:w="943"/>
      </w:tblGrid>
      <w:tr w:rsidR="00FF5D35" w:rsidRPr="00FF5D35" w14:paraId="6A1D0A65" w14:textId="77777777" w:rsidTr="00081F7C">
        <w:trPr>
          <w:trHeight w:val="722"/>
        </w:trPr>
        <w:tc>
          <w:tcPr>
            <w:tcW w:w="2694" w:type="dxa"/>
            <w:vMerge w:val="restart"/>
            <w:vAlign w:val="center"/>
          </w:tcPr>
          <w:p w14:paraId="32136599" w14:textId="77777777" w:rsidR="00FF5D35" w:rsidRPr="00FF5D35" w:rsidRDefault="00FF5D35" w:rsidP="00FF5D35">
            <w:pPr>
              <w:ind w:left="34" w:right="140" w:hanging="34"/>
              <w:jc w:val="center"/>
              <w:rPr>
                <w:sz w:val="28"/>
                <w:szCs w:val="28"/>
              </w:rPr>
            </w:pPr>
            <w:r w:rsidRPr="00FF5D35">
              <w:rPr>
                <w:sz w:val="28"/>
                <w:szCs w:val="28"/>
              </w:rPr>
              <w:t>Наименование мероприятия</w:t>
            </w:r>
          </w:p>
        </w:tc>
        <w:tc>
          <w:tcPr>
            <w:tcW w:w="1276" w:type="dxa"/>
            <w:vMerge w:val="restart"/>
            <w:vAlign w:val="center"/>
          </w:tcPr>
          <w:p w14:paraId="2D2D71D4" w14:textId="77777777" w:rsidR="00FF5D35" w:rsidRPr="00FF5D35" w:rsidRDefault="00FF5D35" w:rsidP="00FF5D35">
            <w:pPr>
              <w:ind w:right="140"/>
              <w:jc w:val="center"/>
              <w:rPr>
                <w:sz w:val="28"/>
                <w:szCs w:val="28"/>
              </w:rPr>
            </w:pPr>
            <w:r w:rsidRPr="00FF5D35">
              <w:rPr>
                <w:sz w:val="28"/>
                <w:szCs w:val="28"/>
              </w:rPr>
              <w:t>Срок реали-зации</w:t>
            </w:r>
          </w:p>
        </w:tc>
        <w:tc>
          <w:tcPr>
            <w:tcW w:w="1880" w:type="dxa"/>
            <w:vMerge w:val="restart"/>
            <w:vAlign w:val="center"/>
          </w:tcPr>
          <w:p w14:paraId="4374A449" w14:textId="77777777" w:rsidR="00FF5D35" w:rsidRPr="00FF5D35" w:rsidRDefault="00FF5D35" w:rsidP="00FF5D35">
            <w:pPr>
              <w:ind w:left="-108" w:right="-71"/>
              <w:jc w:val="center"/>
              <w:rPr>
                <w:sz w:val="28"/>
                <w:szCs w:val="28"/>
              </w:rPr>
            </w:pPr>
            <w:r w:rsidRPr="00FF5D35">
              <w:rPr>
                <w:sz w:val="28"/>
                <w:szCs w:val="28"/>
              </w:rPr>
              <w:t>Финансовые потребности, тыс. руб.</w:t>
            </w:r>
          </w:p>
          <w:p w14:paraId="6CCF6F4A" w14:textId="77777777" w:rsidR="00FF5D35" w:rsidRPr="00FF5D35" w:rsidRDefault="00FF5D35" w:rsidP="00FF5D35">
            <w:pPr>
              <w:ind w:left="-108" w:right="-71"/>
              <w:jc w:val="center"/>
              <w:rPr>
                <w:sz w:val="28"/>
                <w:szCs w:val="28"/>
              </w:rPr>
            </w:pPr>
            <w:r w:rsidRPr="00FF5D35">
              <w:rPr>
                <w:sz w:val="28"/>
                <w:szCs w:val="28"/>
              </w:rPr>
              <w:t>(без НДС)</w:t>
            </w:r>
          </w:p>
        </w:tc>
        <w:tc>
          <w:tcPr>
            <w:tcW w:w="4274" w:type="dxa"/>
            <w:gridSpan w:val="3"/>
            <w:vAlign w:val="center"/>
          </w:tcPr>
          <w:p w14:paraId="6CED63DD" w14:textId="77777777" w:rsidR="00FF5D35" w:rsidRPr="00FF5D35" w:rsidRDefault="00FF5D35" w:rsidP="00FF5D35">
            <w:pPr>
              <w:ind w:right="140"/>
              <w:jc w:val="center"/>
              <w:rPr>
                <w:sz w:val="28"/>
                <w:szCs w:val="28"/>
              </w:rPr>
            </w:pPr>
            <w:r w:rsidRPr="00FF5D35">
              <w:rPr>
                <w:sz w:val="28"/>
                <w:szCs w:val="28"/>
              </w:rPr>
              <w:t>Ожидаемый эффект</w:t>
            </w:r>
          </w:p>
        </w:tc>
      </w:tr>
      <w:tr w:rsidR="00FF5D35" w:rsidRPr="00FF5D35" w14:paraId="6EBAF9EE" w14:textId="77777777" w:rsidTr="00081F7C">
        <w:trPr>
          <w:trHeight w:val="863"/>
        </w:trPr>
        <w:tc>
          <w:tcPr>
            <w:tcW w:w="2694" w:type="dxa"/>
            <w:vMerge/>
          </w:tcPr>
          <w:p w14:paraId="7724C14B" w14:textId="77777777" w:rsidR="00FF5D35" w:rsidRPr="00FF5D35" w:rsidRDefault="00FF5D35" w:rsidP="00FF5D35">
            <w:pPr>
              <w:ind w:right="140"/>
              <w:jc w:val="center"/>
              <w:rPr>
                <w:sz w:val="28"/>
                <w:szCs w:val="28"/>
              </w:rPr>
            </w:pPr>
          </w:p>
        </w:tc>
        <w:tc>
          <w:tcPr>
            <w:tcW w:w="1276" w:type="dxa"/>
            <w:vMerge/>
          </w:tcPr>
          <w:p w14:paraId="58185D12" w14:textId="77777777" w:rsidR="00FF5D35" w:rsidRPr="00FF5D35" w:rsidRDefault="00FF5D35" w:rsidP="00FF5D35">
            <w:pPr>
              <w:ind w:right="140"/>
              <w:jc w:val="center"/>
              <w:rPr>
                <w:sz w:val="28"/>
                <w:szCs w:val="28"/>
              </w:rPr>
            </w:pPr>
          </w:p>
        </w:tc>
        <w:tc>
          <w:tcPr>
            <w:tcW w:w="1880" w:type="dxa"/>
            <w:vMerge/>
          </w:tcPr>
          <w:p w14:paraId="39B75B13" w14:textId="77777777" w:rsidR="00FF5D35" w:rsidRPr="00FF5D35" w:rsidRDefault="00FF5D35" w:rsidP="00FF5D35">
            <w:pPr>
              <w:ind w:right="140"/>
              <w:jc w:val="center"/>
              <w:rPr>
                <w:sz w:val="28"/>
                <w:szCs w:val="28"/>
              </w:rPr>
            </w:pPr>
          </w:p>
        </w:tc>
        <w:tc>
          <w:tcPr>
            <w:tcW w:w="2242" w:type="dxa"/>
            <w:vAlign w:val="center"/>
          </w:tcPr>
          <w:p w14:paraId="4A2DB215" w14:textId="77777777" w:rsidR="00FF5D35" w:rsidRPr="00FF5D35" w:rsidRDefault="00FF5D35" w:rsidP="00FF5D35">
            <w:pPr>
              <w:ind w:right="140"/>
              <w:jc w:val="center"/>
              <w:rPr>
                <w:sz w:val="28"/>
                <w:szCs w:val="28"/>
              </w:rPr>
            </w:pPr>
            <w:r w:rsidRPr="00FF5D35">
              <w:rPr>
                <w:sz w:val="28"/>
                <w:szCs w:val="28"/>
              </w:rPr>
              <w:t>Наименование показателей</w:t>
            </w:r>
          </w:p>
        </w:tc>
        <w:tc>
          <w:tcPr>
            <w:tcW w:w="1089" w:type="dxa"/>
            <w:vAlign w:val="center"/>
          </w:tcPr>
          <w:p w14:paraId="5615A2B9" w14:textId="77777777" w:rsidR="00FF5D35" w:rsidRPr="00FF5D35" w:rsidRDefault="00FF5D35" w:rsidP="00FF5D35">
            <w:pPr>
              <w:ind w:right="140"/>
              <w:jc w:val="center"/>
              <w:rPr>
                <w:sz w:val="28"/>
                <w:szCs w:val="28"/>
              </w:rPr>
            </w:pPr>
            <w:r w:rsidRPr="00FF5D35">
              <w:rPr>
                <w:sz w:val="28"/>
                <w:szCs w:val="28"/>
              </w:rPr>
              <w:t>тыс. руб.</w:t>
            </w:r>
          </w:p>
        </w:tc>
        <w:tc>
          <w:tcPr>
            <w:tcW w:w="943" w:type="dxa"/>
            <w:vAlign w:val="center"/>
          </w:tcPr>
          <w:p w14:paraId="17107DE8" w14:textId="77777777" w:rsidR="00FF5D35" w:rsidRPr="00FF5D35" w:rsidRDefault="00FF5D35" w:rsidP="00FF5D35">
            <w:pPr>
              <w:ind w:right="140"/>
              <w:jc w:val="center"/>
              <w:rPr>
                <w:sz w:val="28"/>
                <w:szCs w:val="28"/>
              </w:rPr>
            </w:pPr>
            <w:r w:rsidRPr="00FF5D35">
              <w:rPr>
                <w:sz w:val="28"/>
                <w:szCs w:val="28"/>
              </w:rPr>
              <w:t>%</w:t>
            </w:r>
          </w:p>
        </w:tc>
      </w:tr>
      <w:tr w:rsidR="00FF5D35" w:rsidRPr="00FF5D35" w14:paraId="75A73A9B" w14:textId="77777777" w:rsidTr="00081F7C">
        <w:trPr>
          <w:trHeight w:val="337"/>
        </w:trPr>
        <w:tc>
          <w:tcPr>
            <w:tcW w:w="10124" w:type="dxa"/>
            <w:gridSpan w:val="6"/>
          </w:tcPr>
          <w:p w14:paraId="161318B3" w14:textId="77777777" w:rsidR="00FF5D35" w:rsidRPr="00FF5D35" w:rsidRDefault="00FF5D35" w:rsidP="00FF5D35">
            <w:pPr>
              <w:ind w:right="140"/>
              <w:jc w:val="center"/>
              <w:rPr>
                <w:sz w:val="28"/>
                <w:szCs w:val="28"/>
              </w:rPr>
            </w:pPr>
            <w:r w:rsidRPr="00FF5D35">
              <w:rPr>
                <w:sz w:val="28"/>
                <w:szCs w:val="28"/>
              </w:rPr>
              <w:t>Горячее водоснабжение</w:t>
            </w:r>
          </w:p>
        </w:tc>
      </w:tr>
      <w:tr w:rsidR="00FF5D35" w:rsidRPr="00FF5D35" w14:paraId="5EA82334" w14:textId="77777777" w:rsidTr="00081F7C">
        <w:trPr>
          <w:trHeight w:val="337"/>
        </w:trPr>
        <w:tc>
          <w:tcPr>
            <w:tcW w:w="2694" w:type="dxa"/>
          </w:tcPr>
          <w:p w14:paraId="2B803343" w14:textId="77777777" w:rsidR="00FF5D35" w:rsidRPr="00FF5D35" w:rsidRDefault="00FF5D35" w:rsidP="00FF5D35">
            <w:pPr>
              <w:ind w:right="140"/>
              <w:jc w:val="center"/>
              <w:rPr>
                <w:color w:val="FF0000"/>
                <w:sz w:val="28"/>
                <w:szCs w:val="28"/>
              </w:rPr>
            </w:pPr>
            <w:r w:rsidRPr="00FF5D35">
              <w:rPr>
                <w:sz w:val="28"/>
                <w:szCs w:val="28"/>
              </w:rPr>
              <w:t>-</w:t>
            </w:r>
          </w:p>
        </w:tc>
        <w:tc>
          <w:tcPr>
            <w:tcW w:w="1276" w:type="dxa"/>
          </w:tcPr>
          <w:p w14:paraId="703B5AFE" w14:textId="77777777" w:rsidR="00FF5D35" w:rsidRPr="00FF5D35" w:rsidRDefault="00FF5D35" w:rsidP="00FF5D35">
            <w:pPr>
              <w:ind w:right="140"/>
              <w:jc w:val="center"/>
              <w:rPr>
                <w:sz w:val="28"/>
                <w:szCs w:val="28"/>
              </w:rPr>
            </w:pPr>
            <w:r w:rsidRPr="00FF5D35">
              <w:rPr>
                <w:sz w:val="28"/>
                <w:szCs w:val="28"/>
              </w:rPr>
              <w:t>-</w:t>
            </w:r>
          </w:p>
        </w:tc>
        <w:tc>
          <w:tcPr>
            <w:tcW w:w="1880" w:type="dxa"/>
          </w:tcPr>
          <w:p w14:paraId="301EB152" w14:textId="77777777" w:rsidR="00FF5D35" w:rsidRPr="00FF5D35" w:rsidRDefault="00FF5D35" w:rsidP="00FF5D35">
            <w:pPr>
              <w:ind w:right="140"/>
              <w:jc w:val="center"/>
              <w:rPr>
                <w:sz w:val="28"/>
                <w:szCs w:val="28"/>
              </w:rPr>
            </w:pPr>
            <w:r w:rsidRPr="00FF5D35">
              <w:rPr>
                <w:sz w:val="28"/>
                <w:szCs w:val="28"/>
              </w:rPr>
              <w:t>-</w:t>
            </w:r>
          </w:p>
        </w:tc>
        <w:tc>
          <w:tcPr>
            <w:tcW w:w="2242" w:type="dxa"/>
          </w:tcPr>
          <w:p w14:paraId="248551C2" w14:textId="77777777" w:rsidR="00FF5D35" w:rsidRPr="00FF5D35" w:rsidRDefault="00FF5D35" w:rsidP="00FF5D35">
            <w:pPr>
              <w:ind w:right="140"/>
              <w:jc w:val="center"/>
              <w:rPr>
                <w:sz w:val="28"/>
                <w:szCs w:val="28"/>
              </w:rPr>
            </w:pPr>
            <w:r w:rsidRPr="00FF5D35">
              <w:rPr>
                <w:sz w:val="28"/>
                <w:szCs w:val="28"/>
              </w:rPr>
              <w:t>-</w:t>
            </w:r>
          </w:p>
        </w:tc>
        <w:tc>
          <w:tcPr>
            <w:tcW w:w="1089" w:type="dxa"/>
          </w:tcPr>
          <w:p w14:paraId="299E5772" w14:textId="77777777" w:rsidR="00FF5D35" w:rsidRPr="00FF5D35" w:rsidRDefault="00FF5D35" w:rsidP="00FF5D35">
            <w:pPr>
              <w:ind w:right="140"/>
              <w:jc w:val="center"/>
              <w:rPr>
                <w:sz w:val="28"/>
                <w:szCs w:val="28"/>
              </w:rPr>
            </w:pPr>
            <w:r w:rsidRPr="00FF5D35">
              <w:rPr>
                <w:sz w:val="28"/>
                <w:szCs w:val="28"/>
              </w:rPr>
              <w:t>-</w:t>
            </w:r>
          </w:p>
        </w:tc>
        <w:tc>
          <w:tcPr>
            <w:tcW w:w="943" w:type="dxa"/>
          </w:tcPr>
          <w:p w14:paraId="3A8D6D55" w14:textId="77777777" w:rsidR="00FF5D35" w:rsidRPr="00FF5D35" w:rsidRDefault="00FF5D35" w:rsidP="00FF5D35">
            <w:pPr>
              <w:ind w:right="140"/>
              <w:jc w:val="center"/>
              <w:rPr>
                <w:sz w:val="28"/>
                <w:szCs w:val="28"/>
              </w:rPr>
            </w:pPr>
            <w:r w:rsidRPr="00FF5D35">
              <w:rPr>
                <w:sz w:val="28"/>
                <w:szCs w:val="28"/>
              </w:rPr>
              <w:t>-</w:t>
            </w:r>
          </w:p>
        </w:tc>
      </w:tr>
    </w:tbl>
    <w:p w14:paraId="735B6D1C" w14:textId="77777777" w:rsidR="00FF5D35" w:rsidRPr="00FF5D35" w:rsidRDefault="00FF5D35" w:rsidP="00FF5D35">
      <w:pPr>
        <w:rPr>
          <w:lang w:eastAsia="en-US"/>
        </w:rPr>
      </w:pPr>
    </w:p>
    <w:p w14:paraId="1575C89B" w14:textId="77777777" w:rsidR="00FF5D35" w:rsidRPr="00FF5D35" w:rsidRDefault="00FF5D35" w:rsidP="00FF5D35">
      <w:pPr>
        <w:rPr>
          <w:lang w:eastAsia="en-US"/>
        </w:rPr>
      </w:pPr>
    </w:p>
    <w:p w14:paraId="629D987B" w14:textId="77777777" w:rsidR="00FF5D35" w:rsidRPr="00FF5D35" w:rsidRDefault="00FF5D35" w:rsidP="00FF5D35">
      <w:pPr>
        <w:spacing w:after="160" w:line="259" w:lineRule="auto"/>
        <w:rPr>
          <w:lang w:eastAsia="en-US"/>
        </w:rPr>
        <w:sectPr w:rsidR="00FF5D35" w:rsidRPr="00FF5D35" w:rsidSect="00FF5D35">
          <w:headerReference w:type="default" r:id="rId96"/>
          <w:headerReference w:type="first" r:id="rId97"/>
          <w:pgSz w:w="11906" w:h="16838"/>
          <w:pgMar w:top="1134" w:right="991" w:bottom="568" w:left="1701" w:header="708" w:footer="708" w:gutter="0"/>
          <w:cols w:space="708"/>
          <w:titlePg/>
          <w:docGrid w:linePitch="360"/>
        </w:sectPr>
      </w:pPr>
      <w:r w:rsidRPr="00FF5D35">
        <w:rPr>
          <w:lang w:eastAsia="en-US"/>
        </w:rPr>
        <w:br w:type="page"/>
      </w:r>
    </w:p>
    <w:p w14:paraId="52EF8D09" w14:textId="77777777" w:rsidR="00FF5D35" w:rsidRPr="00FF5D35" w:rsidRDefault="00FF5D35" w:rsidP="00FF5D35">
      <w:pPr>
        <w:jc w:val="center"/>
        <w:rPr>
          <w:sz w:val="28"/>
          <w:szCs w:val="28"/>
        </w:rPr>
      </w:pPr>
      <w:r w:rsidRPr="00FF5D35">
        <w:rPr>
          <w:sz w:val="28"/>
          <w:szCs w:val="28"/>
        </w:rPr>
        <w:lastRenderedPageBreak/>
        <w:t xml:space="preserve">Раздел 5. Планируемые объемы подачи горячей воды в закрытой системе теплоснабжения потребителям </w:t>
      </w:r>
      <w:r w:rsidRPr="00FF5D35">
        <w:rPr>
          <w:sz w:val="28"/>
          <w:szCs w:val="28"/>
        </w:rPr>
        <w:br/>
        <w:t>АО «Теплоэнерго» на потребительском рынке Кемеровского городского округа, ж.р. Лесная поляна (от котельных расположенных по адресам: пр. В.В. Михайлова, 4, пр. В.В. Михайлова, 5, пр. В.В. Михайлова, 11а)</w:t>
      </w:r>
    </w:p>
    <w:p w14:paraId="4B0270C1" w14:textId="77777777" w:rsidR="00FF5D35" w:rsidRPr="00FF5D35" w:rsidRDefault="00FF5D35" w:rsidP="00FF5D35">
      <w:pPr>
        <w:spacing w:after="160" w:line="259" w:lineRule="auto"/>
        <w:rPr>
          <w:lang w:eastAsia="en-US"/>
        </w:rPr>
      </w:pPr>
    </w:p>
    <w:tbl>
      <w:tblPr>
        <w:tblpPr w:leftFromText="180" w:rightFromText="180" w:vertAnchor="text" w:horzAnchor="margin" w:tblpX="415" w:tblpY="115"/>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2159"/>
        <w:gridCol w:w="850"/>
        <w:gridCol w:w="992"/>
        <w:gridCol w:w="992"/>
        <w:gridCol w:w="993"/>
        <w:gridCol w:w="992"/>
        <w:gridCol w:w="992"/>
        <w:gridCol w:w="992"/>
        <w:gridCol w:w="993"/>
        <w:gridCol w:w="992"/>
        <w:gridCol w:w="992"/>
        <w:gridCol w:w="992"/>
        <w:gridCol w:w="993"/>
      </w:tblGrid>
      <w:tr w:rsidR="00FF5D35" w:rsidRPr="00FF5D35" w14:paraId="71CF83A6" w14:textId="77777777" w:rsidTr="00081F7C">
        <w:trPr>
          <w:trHeight w:val="1131"/>
        </w:trPr>
        <w:tc>
          <w:tcPr>
            <w:tcW w:w="813" w:type="dxa"/>
            <w:vAlign w:val="center"/>
          </w:tcPr>
          <w:p w14:paraId="37AC77D4" w14:textId="77777777" w:rsidR="00FF5D35" w:rsidRPr="00FF5D35" w:rsidRDefault="00FF5D35" w:rsidP="00FF5D35">
            <w:pPr>
              <w:jc w:val="center"/>
              <w:rPr>
                <w:sz w:val="28"/>
                <w:szCs w:val="28"/>
                <w:lang w:eastAsia="en-US"/>
              </w:rPr>
            </w:pPr>
            <w:r w:rsidRPr="00FF5D35">
              <w:rPr>
                <w:sz w:val="28"/>
                <w:szCs w:val="28"/>
                <w:lang w:eastAsia="en-US"/>
              </w:rPr>
              <w:t>№ п/п</w:t>
            </w:r>
          </w:p>
        </w:tc>
        <w:tc>
          <w:tcPr>
            <w:tcW w:w="2159" w:type="dxa"/>
            <w:vAlign w:val="center"/>
          </w:tcPr>
          <w:p w14:paraId="6E7DC014" w14:textId="77777777" w:rsidR="00FF5D35" w:rsidRPr="00FF5D35" w:rsidRDefault="00FF5D35" w:rsidP="00FF5D35">
            <w:pPr>
              <w:jc w:val="center"/>
              <w:rPr>
                <w:sz w:val="28"/>
                <w:szCs w:val="28"/>
                <w:lang w:eastAsia="en-US"/>
              </w:rPr>
            </w:pPr>
            <w:r w:rsidRPr="00FF5D35">
              <w:rPr>
                <w:sz w:val="28"/>
                <w:szCs w:val="28"/>
                <w:lang w:eastAsia="en-US"/>
              </w:rPr>
              <w:t>Наименование показателя</w:t>
            </w:r>
          </w:p>
        </w:tc>
        <w:tc>
          <w:tcPr>
            <w:tcW w:w="850" w:type="dxa"/>
            <w:vAlign w:val="center"/>
          </w:tcPr>
          <w:p w14:paraId="693EA4B7" w14:textId="77777777" w:rsidR="00FF5D35" w:rsidRPr="00FF5D35" w:rsidRDefault="00FF5D35" w:rsidP="00FF5D35">
            <w:pPr>
              <w:jc w:val="center"/>
              <w:rPr>
                <w:sz w:val="28"/>
                <w:szCs w:val="28"/>
                <w:lang w:eastAsia="en-US"/>
              </w:rPr>
            </w:pPr>
            <w:r w:rsidRPr="00FF5D35">
              <w:rPr>
                <w:sz w:val="28"/>
                <w:szCs w:val="28"/>
                <w:lang w:eastAsia="en-US"/>
              </w:rPr>
              <w:t>Ед. изм.</w:t>
            </w:r>
          </w:p>
        </w:tc>
        <w:tc>
          <w:tcPr>
            <w:tcW w:w="992" w:type="dxa"/>
            <w:vAlign w:val="center"/>
          </w:tcPr>
          <w:p w14:paraId="2341FE96" w14:textId="77777777" w:rsidR="00FF5D35" w:rsidRPr="00FF5D35" w:rsidRDefault="00FF5D35" w:rsidP="00FF5D35">
            <w:pPr>
              <w:jc w:val="center"/>
              <w:rPr>
                <w:sz w:val="28"/>
                <w:szCs w:val="28"/>
                <w:lang w:eastAsia="en-US"/>
              </w:rPr>
            </w:pPr>
            <w:r w:rsidRPr="00FF5D35">
              <w:rPr>
                <w:sz w:val="28"/>
                <w:szCs w:val="28"/>
                <w:lang w:eastAsia="en-US"/>
              </w:rPr>
              <w:t>2019 год</w:t>
            </w:r>
          </w:p>
        </w:tc>
        <w:tc>
          <w:tcPr>
            <w:tcW w:w="992" w:type="dxa"/>
            <w:vAlign w:val="center"/>
          </w:tcPr>
          <w:p w14:paraId="35D08EDE" w14:textId="77777777" w:rsidR="00FF5D35" w:rsidRPr="00FF5D35" w:rsidRDefault="00FF5D35" w:rsidP="00FF5D35">
            <w:pPr>
              <w:jc w:val="center"/>
              <w:rPr>
                <w:sz w:val="28"/>
                <w:szCs w:val="28"/>
                <w:lang w:eastAsia="en-US"/>
              </w:rPr>
            </w:pPr>
            <w:r w:rsidRPr="00FF5D35">
              <w:rPr>
                <w:sz w:val="28"/>
                <w:szCs w:val="28"/>
                <w:lang w:eastAsia="en-US"/>
              </w:rPr>
              <w:t>2020 год</w:t>
            </w:r>
          </w:p>
        </w:tc>
        <w:tc>
          <w:tcPr>
            <w:tcW w:w="993" w:type="dxa"/>
            <w:vAlign w:val="center"/>
          </w:tcPr>
          <w:p w14:paraId="1D05B457" w14:textId="77777777" w:rsidR="00FF5D35" w:rsidRPr="00FF5D35" w:rsidRDefault="00FF5D35" w:rsidP="00FF5D35">
            <w:pPr>
              <w:jc w:val="center"/>
              <w:rPr>
                <w:sz w:val="28"/>
                <w:szCs w:val="28"/>
                <w:lang w:eastAsia="en-US"/>
              </w:rPr>
            </w:pPr>
            <w:r w:rsidRPr="00FF5D35">
              <w:rPr>
                <w:sz w:val="28"/>
                <w:szCs w:val="28"/>
                <w:lang w:eastAsia="en-US"/>
              </w:rPr>
              <w:t>2021 год</w:t>
            </w:r>
          </w:p>
        </w:tc>
        <w:tc>
          <w:tcPr>
            <w:tcW w:w="992" w:type="dxa"/>
            <w:vAlign w:val="center"/>
          </w:tcPr>
          <w:p w14:paraId="7EE43156" w14:textId="77777777" w:rsidR="00FF5D35" w:rsidRPr="00FF5D35" w:rsidRDefault="00FF5D35" w:rsidP="00FF5D35">
            <w:pPr>
              <w:jc w:val="center"/>
              <w:rPr>
                <w:sz w:val="28"/>
                <w:szCs w:val="28"/>
                <w:lang w:eastAsia="en-US"/>
              </w:rPr>
            </w:pPr>
            <w:r w:rsidRPr="00FF5D35">
              <w:rPr>
                <w:sz w:val="28"/>
                <w:szCs w:val="28"/>
                <w:lang w:eastAsia="en-US"/>
              </w:rPr>
              <w:t>2022 год</w:t>
            </w:r>
          </w:p>
        </w:tc>
        <w:tc>
          <w:tcPr>
            <w:tcW w:w="992" w:type="dxa"/>
            <w:vAlign w:val="center"/>
          </w:tcPr>
          <w:p w14:paraId="1345B83D" w14:textId="77777777" w:rsidR="00FF5D35" w:rsidRPr="00FF5D35" w:rsidRDefault="00FF5D35" w:rsidP="00FF5D35">
            <w:pPr>
              <w:jc w:val="center"/>
              <w:rPr>
                <w:sz w:val="28"/>
                <w:szCs w:val="28"/>
                <w:lang w:eastAsia="en-US"/>
              </w:rPr>
            </w:pPr>
            <w:r w:rsidRPr="00FF5D35">
              <w:rPr>
                <w:sz w:val="28"/>
                <w:szCs w:val="28"/>
                <w:lang w:eastAsia="en-US"/>
              </w:rPr>
              <w:t>2023 год</w:t>
            </w:r>
          </w:p>
        </w:tc>
        <w:tc>
          <w:tcPr>
            <w:tcW w:w="992" w:type="dxa"/>
            <w:vAlign w:val="center"/>
          </w:tcPr>
          <w:p w14:paraId="74B9C9B5" w14:textId="77777777" w:rsidR="00FF5D35" w:rsidRPr="00FF5D35" w:rsidRDefault="00FF5D35" w:rsidP="00FF5D35">
            <w:pPr>
              <w:jc w:val="center"/>
              <w:rPr>
                <w:sz w:val="28"/>
                <w:szCs w:val="28"/>
                <w:lang w:eastAsia="en-US"/>
              </w:rPr>
            </w:pPr>
            <w:r w:rsidRPr="00FF5D35">
              <w:rPr>
                <w:sz w:val="28"/>
                <w:szCs w:val="28"/>
                <w:lang w:eastAsia="en-US"/>
              </w:rPr>
              <w:t>2024 год</w:t>
            </w:r>
          </w:p>
        </w:tc>
        <w:tc>
          <w:tcPr>
            <w:tcW w:w="993" w:type="dxa"/>
            <w:vAlign w:val="center"/>
          </w:tcPr>
          <w:p w14:paraId="167C24E2" w14:textId="77777777" w:rsidR="00FF5D35" w:rsidRPr="00FF5D35" w:rsidRDefault="00FF5D35" w:rsidP="00FF5D35">
            <w:pPr>
              <w:jc w:val="center"/>
              <w:rPr>
                <w:sz w:val="28"/>
                <w:szCs w:val="28"/>
                <w:lang w:eastAsia="en-US"/>
              </w:rPr>
            </w:pPr>
            <w:r w:rsidRPr="00FF5D35">
              <w:rPr>
                <w:sz w:val="28"/>
                <w:szCs w:val="28"/>
                <w:lang w:eastAsia="en-US"/>
              </w:rPr>
              <w:t>2025 год</w:t>
            </w:r>
          </w:p>
        </w:tc>
        <w:tc>
          <w:tcPr>
            <w:tcW w:w="992" w:type="dxa"/>
            <w:vAlign w:val="center"/>
          </w:tcPr>
          <w:p w14:paraId="339FBCF5" w14:textId="77777777" w:rsidR="00FF5D35" w:rsidRPr="00FF5D35" w:rsidRDefault="00FF5D35" w:rsidP="00FF5D35">
            <w:pPr>
              <w:jc w:val="center"/>
              <w:rPr>
                <w:sz w:val="14"/>
                <w:szCs w:val="14"/>
                <w:lang w:eastAsia="en-US"/>
              </w:rPr>
            </w:pPr>
            <w:r w:rsidRPr="00FF5D35">
              <w:rPr>
                <w:sz w:val="16"/>
                <w:szCs w:val="16"/>
                <w:lang w:eastAsia="en-US"/>
              </w:rPr>
              <w:t>с 01.01.2026 по 30.09.2026</w:t>
            </w:r>
          </w:p>
        </w:tc>
        <w:tc>
          <w:tcPr>
            <w:tcW w:w="992" w:type="dxa"/>
            <w:vAlign w:val="center"/>
          </w:tcPr>
          <w:p w14:paraId="1220C817" w14:textId="77777777" w:rsidR="00FF5D35" w:rsidRPr="00FF5D35" w:rsidRDefault="00FF5D35" w:rsidP="00FF5D35">
            <w:pPr>
              <w:jc w:val="center"/>
              <w:rPr>
                <w:sz w:val="28"/>
                <w:szCs w:val="28"/>
                <w:lang w:eastAsia="en-US"/>
              </w:rPr>
            </w:pPr>
            <w:r w:rsidRPr="00FF5D35">
              <w:rPr>
                <w:sz w:val="16"/>
                <w:szCs w:val="16"/>
                <w:lang w:eastAsia="en-US"/>
              </w:rPr>
              <w:t>с 01.10.2026 по 31.12.2026</w:t>
            </w:r>
          </w:p>
        </w:tc>
        <w:tc>
          <w:tcPr>
            <w:tcW w:w="992" w:type="dxa"/>
            <w:vAlign w:val="center"/>
          </w:tcPr>
          <w:p w14:paraId="0EA8DFF8" w14:textId="77777777" w:rsidR="00FF5D35" w:rsidRPr="00FF5D35" w:rsidRDefault="00FF5D35" w:rsidP="00FF5D35">
            <w:pPr>
              <w:jc w:val="center"/>
              <w:rPr>
                <w:sz w:val="28"/>
                <w:szCs w:val="28"/>
                <w:lang w:eastAsia="en-US"/>
              </w:rPr>
            </w:pPr>
            <w:r w:rsidRPr="00FF5D35">
              <w:rPr>
                <w:sz w:val="28"/>
                <w:szCs w:val="28"/>
                <w:lang w:eastAsia="en-US"/>
              </w:rPr>
              <w:t>2027 год</w:t>
            </w:r>
          </w:p>
        </w:tc>
        <w:tc>
          <w:tcPr>
            <w:tcW w:w="993" w:type="dxa"/>
            <w:vAlign w:val="center"/>
          </w:tcPr>
          <w:p w14:paraId="7FA4D6C0" w14:textId="77777777" w:rsidR="00FF5D35" w:rsidRPr="00FF5D35" w:rsidRDefault="00FF5D35" w:rsidP="00FF5D35">
            <w:pPr>
              <w:jc w:val="center"/>
              <w:rPr>
                <w:sz w:val="28"/>
                <w:szCs w:val="28"/>
                <w:lang w:eastAsia="en-US"/>
              </w:rPr>
            </w:pPr>
            <w:r w:rsidRPr="00FF5D35">
              <w:rPr>
                <w:sz w:val="28"/>
                <w:szCs w:val="28"/>
                <w:lang w:eastAsia="en-US"/>
              </w:rPr>
              <w:t>2028 год</w:t>
            </w:r>
          </w:p>
        </w:tc>
      </w:tr>
      <w:tr w:rsidR="00FF5D35" w:rsidRPr="00FF5D35" w14:paraId="14EAD052" w14:textId="77777777" w:rsidTr="00081F7C">
        <w:trPr>
          <w:trHeight w:val="1282"/>
        </w:trPr>
        <w:tc>
          <w:tcPr>
            <w:tcW w:w="813" w:type="dxa"/>
            <w:vAlign w:val="center"/>
          </w:tcPr>
          <w:p w14:paraId="40FA79E8" w14:textId="77777777" w:rsidR="00FF5D35" w:rsidRPr="00FF5D35" w:rsidRDefault="00FF5D35" w:rsidP="00FF5D35">
            <w:pPr>
              <w:jc w:val="center"/>
              <w:rPr>
                <w:sz w:val="28"/>
                <w:szCs w:val="28"/>
                <w:lang w:eastAsia="en-US"/>
              </w:rPr>
            </w:pPr>
            <w:r w:rsidRPr="00FF5D35">
              <w:rPr>
                <w:sz w:val="28"/>
                <w:szCs w:val="28"/>
                <w:lang w:eastAsia="en-US"/>
              </w:rPr>
              <w:t>1.</w:t>
            </w:r>
          </w:p>
        </w:tc>
        <w:tc>
          <w:tcPr>
            <w:tcW w:w="2159" w:type="dxa"/>
            <w:vAlign w:val="center"/>
          </w:tcPr>
          <w:p w14:paraId="642383D5" w14:textId="77777777" w:rsidR="00FF5D35" w:rsidRPr="00FF5D35" w:rsidRDefault="00FF5D35" w:rsidP="00FF5D35">
            <w:pPr>
              <w:jc w:val="center"/>
              <w:rPr>
                <w:sz w:val="28"/>
                <w:szCs w:val="28"/>
                <w:lang w:eastAsia="en-US"/>
              </w:rPr>
            </w:pPr>
            <w:r w:rsidRPr="00FF5D35">
              <w:rPr>
                <w:sz w:val="28"/>
                <w:szCs w:val="28"/>
                <w:lang w:eastAsia="en-US"/>
              </w:rPr>
              <w:t>Отпущено горячей воды по категориям потребителей</w:t>
            </w:r>
          </w:p>
        </w:tc>
        <w:tc>
          <w:tcPr>
            <w:tcW w:w="850" w:type="dxa"/>
            <w:vAlign w:val="center"/>
          </w:tcPr>
          <w:p w14:paraId="41857851" w14:textId="77777777" w:rsidR="00FF5D35" w:rsidRPr="00FF5D35" w:rsidRDefault="00FF5D35" w:rsidP="00FF5D35">
            <w:pPr>
              <w:jc w:val="center"/>
              <w:rPr>
                <w:sz w:val="28"/>
                <w:szCs w:val="28"/>
                <w:vertAlign w:val="superscript"/>
                <w:lang w:eastAsia="en-US"/>
              </w:rPr>
            </w:pPr>
            <w:r w:rsidRPr="00FF5D35">
              <w:rPr>
                <w:sz w:val="28"/>
                <w:szCs w:val="28"/>
                <w:lang w:eastAsia="en-US"/>
              </w:rPr>
              <w:t>м</w:t>
            </w:r>
            <w:r w:rsidRPr="00FF5D35">
              <w:rPr>
                <w:sz w:val="28"/>
                <w:szCs w:val="28"/>
                <w:vertAlign w:val="superscript"/>
                <w:lang w:eastAsia="en-US"/>
              </w:rPr>
              <w:t>3</w:t>
            </w:r>
          </w:p>
        </w:tc>
        <w:tc>
          <w:tcPr>
            <w:tcW w:w="992" w:type="dxa"/>
            <w:vAlign w:val="center"/>
          </w:tcPr>
          <w:p w14:paraId="38659185" w14:textId="77777777" w:rsidR="00FF5D35" w:rsidRPr="00FF5D35" w:rsidRDefault="00FF5D35" w:rsidP="00FF5D35">
            <w:pPr>
              <w:jc w:val="center"/>
              <w:rPr>
                <w:sz w:val="28"/>
                <w:szCs w:val="28"/>
                <w:lang w:eastAsia="en-US"/>
              </w:rPr>
            </w:pPr>
            <w:r w:rsidRPr="00FF5D35">
              <w:rPr>
                <w:sz w:val="28"/>
                <w:szCs w:val="28"/>
                <w:lang w:eastAsia="en-US"/>
              </w:rPr>
              <w:t>17100</w:t>
            </w:r>
          </w:p>
        </w:tc>
        <w:tc>
          <w:tcPr>
            <w:tcW w:w="992" w:type="dxa"/>
            <w:vAlign w:val="center"/>
          </w:tcPr>
          <w:p w14:paraId="2B8C69D8" w14:textId="77777777" w:rsidR="00FF5D35" w:rsidRPr="00FF5D35" w:rsidRDefault="00FF5D35" w:rsidP="00FF5D35">
            <w:pPr>
              <w:jc w:val="center"/>
              <w:rPr>
                <w:sz w:val="28"/>
                <w:szCs w:val="28"/>
                <w:lang w:eastAsia="en-US"/>
              </w:rPr>
            </w:pPr>
            <w:r w:rsidRPr="00FF5D35">
              <w:rPr>
                <w:sz w:val="28"/>
                <w:szCs w:val="28"/>
                <w:lang w:eastAsia="en-US"/>
              </w:rPr>
              <w:t>17100</w:t>
            </w:r>
          </w:p>
        </w:tc>
        <w:tc>
          <w:tcPr>
            <w:tcW w:w="993" w:type="dxa"/>
            <w:vAlign w:val="center"/>
          </w:tcPr>
          <w:p w14:paraId="44C544BB" w14:textId="77777777" w:rsidR="00FF5D35" w:rsidRPr="00FF5D35" w:rsidRDefault="00FF5D35" w:rsidP="00FF5D35">
            <w:pPr>
              <w:jc w:val="center"/>
              <w:rPr>
                <w:sz w:val="28"/>
                <w:szCs w:val="28"/>
                <w:lang w:eastAsia="en-US"/>
              </w:rPr>
            </w:pPr>
            <w:r w:rsidRPr="00FF5D35">
              <w:rPr>
                <w:sz w:val="28"/>
                <w:szCs w:val="28"/>
                <w:lang w:eastAsia="en-US"/>
              </w:rPr>
              <w:t>17100</w:t>
            </w:r>
          </w:p>
        </w:tc>
        <w:tc>
          <w:tcPr>
            <w:tcW w:w="992" w:type="dxa"/>
            <w:vAlign w:val="center"/>
          </w:tcPr>
          <w:p w14:paraId="5EEA9BCA" w14:textId="77777777" w:rsidR="00FF5D35" w:rsidRPr="00FF5D35" w:rsidRDefault="00FF5D35" w:rsidP="00FF5D35">
            <w:pPr>
              <w:jc w:val="center"/>
              <w:rPr>
                <w:sz w:val="28"/>
                <w:szCs w:val="28"/>
                <w:lang w:eastAsia="en-US"/>
              </w:rPr>
            </w:pPr>
            <w:r w:rsidRPr="00FF5D35">
              <w:rPr>
                <w:sz w:val="28"/>
                <w:szCs w:val="28"/>
                <w:lang w:eastAsia="en-US"/>
              </w:rPr>
              <w:t>17100</w:t>
            </w:r>
          </w:p>
        </w:tc>
        <w:tc>
          <w:tcPr>
            <w:tcW w:w="992" w:type="dxa"/>
            <w:vAlign w:val="center"/>
          </w:tcPr>
          <w:p w14:paraId="696776C3" w14:textId="77777777" w:rsidR="00FF5D35" w:rsidRPr="00FF5D35" w:rsidRDefault="00FF5D35" w:rsidP="00FF5D35">
            <w:pPr>
              <w:jc w:val="center"/>
              <w:rPr>
                <w:sz w:val="28"/>
                <w:szCs w:val="28"/>
                <w:lang w:eastAsia="en-US"/>
              </w:rPr>
            </w:pPr>
            <w:r w:rsidRPr="00FF5D35">
              <w:rPr>
                <w:sz w:val="28"/>
                <w:szCs w:val="28"/>
                <w:lang w:eastAsia="en-US"/>
              </w:rPr>
              <w:t>17100</w:t>
            </w:r>
          </w:p>
        </w:tc>
        <w:tc>
          <w:tcPr>
            <w:tcW w:w="992" w:type="dxa"/>
            <w:vAlign w:val="center"/>
          </w:tcPr>
          <w:p w14:paraId="414403A3" w14:textId="77777777" w:rsidR="00FF5D35" w:rsidRPr="00FF5D35" w:rsidRDefault="00FF5D35" w:rsidP="00FF5D35">
            <w:pPr>
              <w:jc w:val="center"/>
              <w:rPr>
                <w:sz w:val="28"/>
                <w:szCs w:val="28"/>
                <w:lang w:eastAsia="en-US"/>
              </w:rPr>
            </w:pPr>
            <w:r w:rsidRPr="00FF5D35">
              <w:rPr>
                <w:sz w:val="28"/>
                <w:szCs w:val="28"/>
                <w:lang w:eastAsia="en-US"/>
              </w:rPr>
              <w:t>17100</w:t>
            </w:r>
          </w:p>
        </w:tc>
        <w:tc>
          <w:tcPr>
            <w:tcW w:w="993" w:type="dxa"/>
            <w:vAlign w:val="center"/>
          </w:tcPr>
          <w:p w14:paraId="694C5429" w14:textId="77777777" w:rsidR="00FF5D35" w:rsidRPr="00FF5D35" w:rsidRDefault="00FF5D35" w:rsidP="00FF5D35">
            <w:pPr>
              <w:jc w:val="center"/>
              <w:rPr>
                <w:sz w:val="28"/>
                <w:szCs w:val="28"/>
                <w:lang w:eastAsia="en-US"/>
              </w:rPr>
            </w:pPr>
            <w:r w:rsidRPr="00FF5D35">
              <w:rPr>
                <w:sz w:val="28"/>
                <w:szCs w:val="28"/>
                <w:lang w:eastAsia="en-US"/>
              </w:rPr>
              <w:t>17100</w:t>
            </w:r>
          </w:p>
        </w:tc>
        <w:tc>
          <w:tcPr>
            <w:tcW w:w="992" w:type="dxa"/>
            <w:vAlign w:val="center"/>
          </w:tcPr>
          <w:p w14:paraId="3045A1D4" w14:textId="77777777" w:rsidR="00FF5D35" w:rsidRPr="00FF5D35" w:rsidRDefault="00FF5D35" w:rsidP="00FF5D35">
            <w:pPr>
              <w:jc w:val="center"/>
              <w:rPr>
                <w:sz w:val="28"/>
                <w:szCs w:val="28"/>
                <w:lang w:eastAsia="en-US"/>
              </w:rPr>
            </w:pPr>
            <w:r w:rsidRPr="00FF5D35">
              <w:rPr>
                <w:sz w:val="28"/>
                <w:szCs w:val="28"/>
                <w:lang w:eastAsia="en-US"/>
              </w:rPr>
              <w:t>12825</w:t>
            </w:r>
          </w:p>
        </w:tc>
        <w:tc>
          <w:tcPr>
            <w:tcW w:w="992" w:type="dxa"/>
            <w:vAlign w:val="center"/>
          </w:tcPr>
          <w:p w14:paraId="7A5E224C" w14:textId="77777777" w:rsidR="00FF5D35" w:rsidRPr="00FF5D35" w:rsidRDefault="00FF5D35" w:rsidP="00FF5D35">
            <w:pPr>
              <w:jc w:val="center"/>
              <w:rPr>
                <w:sz w:val="28"/>
                <w:szCs w:val="28"/>
                <w:lang w:eastAsia="en-US"/>
              </w:rPr>
            </w:pPr>
            <w:r w:rsidRPr="00FF5D35">
              <w:rPr>
                <w:sz w:val="28"/>
                <w:szCs w:val="28"/>
                <w:lang w:eastAsia="en-US"/>
              </w:rPr>
              <w:t>4275</w:t>
            </w:r>
          </w:p>
        </w:tc>
        <w:tc>
          <w:tcPr>
            <w:tcW w:w="992" w:type="dxa"/>
            <w:vAlign w:val="center"/>
          </w:tcPr>
          <w:p w14:paraId="0856A71D" w14:textId="77777777" w:rsidR="00FF5D35" w:rsidRPr="00FF5D35" w:rsidRDefault="00FF5D35" w:rsidP="00FF5D35">
            <w:pPr>
              <w:jc w:val="center"/>
              <w:rPr>
                <w:sz w:val="28"/>
                <w:szCs w:val="28"/>
                <w:lang w:eastAsia="en-US"/>
              </w:rPr>
            </w:pPr>
            <w:r w:rsidRPr="00FF5D35">
              <w:rPr>
                <w:sz w:val="28"/>
                <w:szCs w:val="28"/>
                <w:lang w:eastAsia="en-US"/>
              </w:rPr>
              <w:t>17100</w:t>
            </w:r>
          </w:p>
        </w:tc>
        <w:tc>
          <w:tcPr>
            <w:tcW w:w="993" w:type="dxa"/>
            <w:vAlign w:val="center"/>
          </w:tcPr>
          <w:p w14:paraId="7F55AD6B" w14:textId="77777777" w:rsidR="00FF5D35" w:rsidRPr="00FF5D35" w:rsidRDefault="00FF5D35" w:rsidP="00FF5D35">
            <w:pPr>
              <w:jc w:val="center"/>
              <w:rPr>
                <w:sz w:val="28"/>
                <w:szCs w:val="28"/>
                <w:lang w:eastAsia="en-US"/>
              </w:rPr>
            </w:pPr>
            <w:r w:rsidRPr="00FF5D35">
              <w:rPr>
                <w:sz w:val="28"/>
                <w:szCs w:val="28"/>
                <w:lang w:eastAsia="en-US"/>
              </w:rPr>
              <w:t>17100</w:t>
            </w:r>
          </w:p>
        </w:tc>
      </w:tr>
      <w:tr w:rsidR="00FF5D35" w:rsidRPr="00FF5D35" w14:paraId="51F8CB40" w14:textId="77777777" w:rsidTr="00081F7C">
        <w:trPr>
          <w:trHeight w:val="988"/>
        </w:trPr>
        <w:tc>
          <w:tcPr>
            <w:tcW w:w="813" w:type="dxa"/>
            <w:vAlign w:val="center"/>
          </w:tcPr>
          <w:p w14:paraId="0F468361" w14:textId="77777777" w:rsidR="00FF5D35" w:rsidRPr="00FF5D35" w:rsidRDefault="00FF5D35" w:rsidP="00FF5D35">
            <w:pPr>
              <w:jc w:val="center"/>
              <w:rPr>
                <w:sz w:val="28"/>
                <w:szCs w:val="28"/>
                <w:lang w:eastAsia="en-US"/>
              </w:rPr>
            </w:pPr>
            <w:r w:rsidRPr="00FF5D35">
              <w:rPr>
                <w:sz w:val="28"/>
                <w:szCs w:val="28"/>
                <w:lang w:eastAsia="en-US"/>
              </w:rPr>
              <w:t>1.1.</w:t>
            </w:r>
          </w:p>
        </w:tc>
        <w:tc>
          <w:tcPr>
            <w:tcW w:w="2159" w:type="dxa"/>
            <w:vAlign w:val="center"/>
          </w:tcPr>
          <w:p w14:paraId="1F2ACC73" w14:textId="77777777" w:rsidR="00FF5D35" w:rsidRPr="00FF5D35" w:rsidRDefault="00FF5D35" w:rsidP="00FF5D35">
            <w:pPr>
              <w:jc w:val="center"/>
              <w:rPr>
                <w:sz w:val="28"/>
                <w:szCs w:val="28"/>
                <w:lang w:eastAsia="en-US"/>
              </w:rPr>
            </w:pPr>
            <w:r w:rsidRPr="00FF5D35">
              <w:rPr>
                <w:sz w:val="28"/>
                <w:szCs w:val="28"/>
                <w:lang w:eastAsia="en-US"/>
              </w:rPr>
              <w:t>На потребитель-ский рынок</w:t>
            </w:r>
          </w:p>
        </w:tc>
        <w:tc>
          <w:tcPr>
            <w:tcW w:w="850" w:type="dxa"/>
            <w:vAlign w:val="center"/>
          </w:tcPr>
          <w:p w14:paraId="47F211B2" w14:textId="77777777" w:rsidR="00FF5D35" w:rsidRPr="00FF5D35" w:rsidRDefault="00FF5D35" w:rsidP="00FF5D35">
            <w:pPr>
              <w:jc w:val="center"/>
              <w:rPr>
                <w:sz w:val="28"/>
                <w:szCs w:val="28"/>
                <w:lang w:eastAsia="en-US"/>
              </w:rPr>
            </w:pPr>
            <w:r w:rsidRPr="00FF5D35">
              <w:rPr>
                <w:sz w:val="28"/>
                <w:szCs w:val="28"/>
                <w:lang w:eastAsia="en-US"/>
              </w:rPr>
              <w:t>м</w:t>
            </w:r>
            <w:r w:rsidRPr="00FF5D35">
              <w:rPr>
                <w:sz w:val="28"/>
                <w:szCs w:val="28"/>
                <w:vertAlign w:val="superscript"/>
                <w:lang w:eastAsia="en-US"/>
              </w:rPr>
              <w:t>3</w:t>
            </w:r>
          </w:p>
        </w:tc>
        <w:tc>
          <w:tcPr>
            <w:tcW w:w="992" w:type="dxa"/>
            <w:vAlign w:val="center"/>
          </w:tcPr>
          <w:p w14:paraId="2C9DC32A" w14:textId="77777777" w:rsidR="00FF5D35" w:rsidRPr="00FF5D35" w:rsidRDefault="00FF5D35" w:rsidP="00FF5D35">
            <w:pPr>
              <w:rPr>
                <w:sz w:val="28"/>
                <w:szCs w:val="28"/>
                <w:lang w:eastAsia="en-US"/>
              </w:rPr>
            </w:pPr>
            <w:r w:rsidRPr="00FF5D35">
              <w:rPr>
                <w:sz w:val="28"/>
                <w:szCs w:val="28"/>
                <w:lang w:eastAsia="en-US"/>
              </w:rPr>
              <w:t>17100</w:t>
            </w:r>
          </w:p>
        </w:tc>
        <w:tc>
          <w:tcPr>
            <w:tcW w:w="992" w:type="dxa"/>
            <w:vAlign w:val="center"/>
          </w:tcPr>
          <w:p w14:paraId="3B54F282" w14:textId="77777777" w:rsidR="00FF5D35" w:rsidRPr="00FF5D35" w:rsidRDefault="00FF5D35" w:rsidP="00FF5D35">
            <w:pPr>
              <w:rPr>
                <w:sz w:val="28"/>
                <w:szCs w:val="28"/>
                <w:lang w:eastAsia="en-US"/>
              </w:rPr>
            </w:pPr>
            <w:r w:rsidRPr="00FF5D35">
              <w:rPr>
                <w:sz w:val="28"/>
                <w:szCs w:val="28"/>
                <w:lang w:eastAsia="en-US"/>
              </w:rPr>
              <w:t>17100</w:t>
            </w:r>
          </w:p>
        </w:tc>
        <w:tc>
          <w:tcPr>
            <w:tcW w:w="993" w:type="dxa"/>
            <w:vAlign w:val="center"/>
          </w:tcPr>
          <w:p w14:paraId="44E82D4F" w14:textId="77777777" w:rsidR="00FF5D35" w:rsidRPr="00FF5D35" w:rsidRDefault="00FF5D35" w:rsidP="00FF5D35">
            <w:pPr>
              <w:rPr>
                <w:sz w:val="28"/>
                <w:szCs w:val="28"/>
                <w:lang w:eastAsia="en-US"/>
              </w:rPr>
            </w:pPr>
            <w:r w:rsidRPr="00FF5D35">
              <w:rPr>
                <w:sz w:val="28"/>
                <w:szCs w:val="28"/>
                <w:lang w:eastAsia="en-US"/>
              </w:rPr>
              <w:t>17100</w:t>
            </w:r>
          </w:p>
        </w:tc>
        <w:tc>
          <w:tcPr>
            <w:tcW w:w="992" w:type="dxa"/>
            <w:vAlign w:val="center"/>
          </w:tcPr>
          <w:p w14:paraId="1A1EFF80" w14:textId="77777777" w:rsidR="00FF5D35" w:rsidRPr="00FF5D35" w:rsidRDefault="00FF5D35" w:rsidP="00FF5D35">
            <w:pPr>
              <w:rPr>
                <w:sz w:val="28"/>
                <w:szCs w:val="28"/>
                <w:lang w:eastAsia="en-US"/>
              </w:rPr>
            </w:pPr>
            <w:r w:rsidRPr="00FF5D35">
              <w:rPr>
                <w:sz w:val="28"/>
                <w:szCs w:val="28"/>
                <w:lang w:eastAsia="en-US"/>
              </w:rPr>
              <w:t>17100</w:t>
            </w:r>
          </w:p>
        </w:tc>
        <w:tc>
          <w:tcPr>
            <w:tcW w:w="992" w:type="dxa"/>
            <w:vAlign w:val="center"/>
          </w:tcPr>
          <w:p w14:paraId="323C9623" w14:textId="77777777" w:rsidR="00FF5D35" w:rsidRPr="00FF5D35" w:rsidRDefault="00FF5D35" w:rsidP="00FF5D35">
            <w:pPr>
              <w:rPr>
                <w:sz w:val="28"/>
                <w:szCs w:val="28"/>
                <w:lang w:eastAsia="en-US"/>
              </w:rPr>
            </w:pPr>
            <w:r w:rsidRPr="00FF5D35">
              <w:rPr>
                <w:sz w:val="28"/>
                <w:szCs w:val="28"/>
                <w:lang w:eastAsia="en-US"/>
              </w:rPr>
              <w:t>17100</w:t>
            </w:r>
          </w:p>
        </w:tc>
        <w:tc>
          <w:tcPr>
            <w:tcW w:w="992" w:type="dxa"/>
            <w:vAlign w:val="center"/>
          </w:tcPr>
          <w:p w14:paraId="59587EE0" w14:textId="77777777" w:rsidR="00FF5D35" w:rsidRPr="00FF5D35" w:rsidRDefault="00FF5D35" w:rsidP="00FF5D35">
            <w:pPr>
              <w:rPr>
                <w:sz w:val="28"/>
                <w:szCs w:val="28"/>
                <w:lang w:eastAsia="en-US"/>
              </w:rPr>
            </w:pPr>
            <w:r w:rsidRPr="00FF5D35">
              <w:rPr>
                <w:sz w:val="28"/>
                <w:szCs w:val="28"/>
                <w:lang w:eastAsia="en-US"/>
              </w:rPr>
              <w:t>17100</w:t>
            </w:r>
          </w:p>
        </w:tc>
        <w:tc>
          <w:tcPr>
            <w:tcW w:w="993" w:type="dxa"/>
            <w:vAlign w:val="center"/>
          </w:tcPr>
          <w:p w14:paraId="33084020" w14:textId="77777777" w:rsidR="00FF5D35" w:rsidRPr="00FF5D35" w:rsidRDefault="00FF5D35" w:rsidP="00FF5D35">
            <w:pPr>
              <w:rPr>
                <w:sz w:val="28"/>
                <w:szCs w:val="28"/>
                <w:lang w:eastAsia="en-US"/>
              </w:rPr>
            </w:pPr>
            <w:r w:rsidRPr="00FF5D35">
              <w:rPr>
                <w:sz w:val="28"/>
                <w:szCs w:val="28"/>
                <w:lang w:eastAsia="en-US"/>
              </w:rPr>
              <w:t>17100</w:t>
            </w:r>
          </w:p>
        </w:tc>
        <w:tc>
          <w:tcPr>
            <w:tcW w:w="992" w:type="dxa"/>
            <w:vAlign w:val="center"/>
          </w:tcPr>
          <w:p w14:paraId="5E90E2EA" w14:textId="77777777" w:rsidR="00FF5D35" w:rsidRPr="00FF5D35" w:rsidRDefault="00FF5D35" w:rsidP="00FF5D35">
            <w:pPr>
              <w:rPr>
                <w:sz w:val="28"/>
                <w:szCs w:val="28"/>
                <w:lang w:eastAsia="en-US"/>
              </w:rPr>
            </w:pPr>
            <w:r w:rsidRPr="00FF5D35">
              <w:rPr>
                <w:sz w:val="28"/>
                <w:szCs w:val="28"/>
                <w:lang w:eastAsia="en-US"/>
              </w:rPr>
              <w:t>12825</w:t>
            </w:r>
          </w:p>
        </w:tc>
        <w:tc>
          <w:tcPr>
            <w:tcW w:w="992" w:type="dxa"/>
            <w:vAlign w:val="center"/>
          </w:tcPr>
          <w:p w14:paraId="775E1C4C" w14:textId="77777777" w:rsidR="00FF5D35" w:rsidRPr="00FF5D35" w:rsidRDefault="00FF5D35" w:rsidP="00FF5D35">
            <w:pPr>
              <w:rPr>
                <w:sz w:val="28"/>
                <w:szCs w:val="28"/>
                <w:lang w:eastAsia="en-US"/>
              </w:rPr>
            </w:pPr>
            <w:r w:rsidRPr="00FF5D35">
              <w:rPr>
                <w:sz w:val="28"/>
                <w:szCs w:val="28"/>
                <w:lang w:eastAsia="en-US"/>
              </w:rPr>
              <w:t>4275</w:t>
            </w:r>
          </w:p>
        </w:tc>
        <w:tc>
          <w:tcPr>
            <w:tcW w:w="992" w:type="dxa"/>
            <w:vAlign w:val="center"/>
          </w:tcPr>
          <w:p w14:paraId="70708206" w14:textId="77777777" w:rsidR="00FF5D35" w:rsidRPr="00FF5D35" w:rsidRDefault="00FF5D35" w:rsidP="00FF5D35">
            <w:pPr>
              <w:rPr>
                <w:sz w:val="28"/>
                <w:szCs w:val="28"/>
                <w:lang w:eastAsia="en-US"/>
              </w:rPr>
            </w:pPr>
            <w:r w:rsidRPr="00FF5D35">
              <w:rPr>
                <w:sz w:val="28"/>
                <w:szCs w:val="28"/>
                <w:lang w:eastAsia="en-US"/>
              </w:rPr>
              <w:t>17100</w:t>
            </w:r>
          </w:p>
        </w:tc>
        <w:tc>
          <w:tcPr>
            <w:tcW w:w="993" w:type="dxa"/>
            <w:vAlign w:val="center"/>
          </w:tcPr>
          <w:p w14:paraId="2739081B" w14:textId="77777777" w:rsidR="00FF5D35" w:rsidRPr="00FF5D35" w:rsidRDefault="00FF5D35" w:rsidP="00FF5D35">
            <w:pPr>
              <w:rPr>
                <w:sz w:val="28"/>
                <w:szCs w:val="28"/>
                <w:lang w:eastAsia="en-US"/>
              </w:rPr>
            </w:pPr>
            <w:r w:rsidRPr="00FF5D35">
              <w:rPr>
                <w:sz w:val="28"/>
                <w:szCs w:val="28"/>
                <w:lang w:eastAsia="en-US"/>
              </w:rPr>
              <w:t>17100</w:t>
            </w:r>
          </w:p>
        </w:tc>
      </w:tr>
      <w:tr w:rsidR="00FF5D35" w:rsidRPr="00FF5D35" w14:paraId="28B0CB04" w14:textId="77777777" w:rsidTr="00081F7C">
        <w:trPr>
          <w:trHeight w:val="835"/>
        </w:trPr>
        <w:tc>
          <w:tcPr>
            <w:tcW w:w="813" w:type="dxa"/>
            <w:vAlign w:val="center"/>
          </w:tcPr>
          <w:p w14:paraId="509A2F1D" w14:textId="77777777" w:rsidR="00FF5D35" w:rsidRPr="00FF5D35" w:rsidRDefault="00FF5D35" w:rsidP="00FF5D35">
            <w:pPr>
              <w:jc w:val="center"/>
              <w:rPr>
                <w:sz w:val="28"/>
                <w:szCs w:val="28"/>
                <w:lang w:eastAsia="en-US"/>
              </w:rPr>
            </w:pPr>
            <w:r w:rsidRPr="00FF5D35">
              <w:rPr>
                <w:sz w:val="28"/>
                <w:szCs w:val="28"/>
                <w:lang w:eastAsia="en-US"/>
              </w:rPr>
              <w:t>1.1.1.</w:t>
            </w:r>
          </w:p>
        </w:tc>
        <w:tc>
          <w:tcPr>
            <w:tcW w:w="2159" w:type="dxa"/>
            <w:vAlign w:val="center"/>
          </w:tcPr>
          <w:p w14:paraId="460E55B5" w14:textId="77777777" w:rsidR="00FF5D35" w:rsidRPr="00FF5D35" w:rsidRDefault="00FF5D35" w:rsidP="00FF5D35">
            <w:pPr>
              <w:jc w:val="center"/>
              <w:rPr>
                <w:sz w:val="28"/>
                <w:szCs w:val="28"/>
                <w:lang w:eastAsia="en-US"/>
              </w:rPr>
            </w:pPr>
            <w:r w:rsidRPr="00FF5D35">
              <w:rPr>
                <w:sz w:val="28"/>
                <w:szCs w:val="28"/>
                <w:lang w:eastAsia="en-US"/>
              </w:rPr>
              <w:t xml:space="preserve">Потребителям </w:t>
            </w:r>
          </w:p>
          <w:p w14:paraId="2EFAE95B" w14:textId="77777777" w:rsidR="00FF5D35" w:rsidRPr="00FF5D35" w:rsidRDefault="00FF5D35" w:rsidP="00FF5D35">
            <w:pPr>
              <w:jc w:val="center"/>
              <w:rPr>
                <w:sz w:val="28"/>
                <w:szCs w:val="28"/>
                <w:lang w:eastAsia="en-US"/>
              </w:rPr>
            </w:pPr>
            <w:r w:rsidRPr="00FF5D35">
              <w:rPr>
                <w:sz w:val="28"/>
                <w:szCs w:val="28"/>
                <w:lang w:eastAsia="en-US"/>
              </w:rPr>
              <w:t>в жилищном секторе</w:t>
            </w:r>
          </w:p>
        </w:tc>
        <w:tc>
          <w:tcPr>
            <w:tcW w:w="850" w:type="dxa"/>
            <w:vAlign w:val="center"/>
          </w:tcPr>
          <w:p w14:paraId="6AD71169" w14:textId="77777777" w:rsidR="00FF5D35" w:rsidRPr="00FF5D35" w:rsidRDefault="00FF5D35" w:rsidP="00FF5D35">
            <w:pPr>
              <w:jc w:val="center"/>
              <w:rPr>
                <w:sz w:val="28"/>
                <w:szCs w:val="28"/>
                <w:lang w:eastAsia="en-US"/>
              </w:rPr>
            </w:pPr>
            <w:r w:rsidRPr="00FF5D35">
              <w:rPr>
                <w:sz w:val="28"/>
                <w:szCs w:val="28"/>
                <w:lang w:eastAsia="en-US"/>
              </w:rPr>
              <w:t>м</w:t>
            </w:r>
            <w:r w:rsidRPr="00FF5D35">
              <w:rPr>
                <w:sz w:val="28"/>
                <w:szCs w:val="28"/>
                <w:vertAlign w:val="superscript"/>
                <w:lang w:eastAsia="en-US"/>
              </w:rPr>
              <w:t>3</w:t>
            </w:r>
          </w:p>
        </w:tc>
        <w:tc>
          <w:tcPr>
            <w:tcW w:w="992" w:type="dxa"/>
            <w:vAlign w:val="center"/>
          </w:tcPr>
          <w:p w14:paraId="57C3E2AD" w14:textId="77777777" w:rsidR="00FF5D35" w:rsidRPr="00FF5D35" w:rsidRDefault="00FF5D35" w:rsidP="00FF5D35">
            <w:pPr>
              <w:jc w:val="center"/>
              <w:rPr>
                <w:sz w:val="28"/>
                <w:szCs w:val="28"/>
                <w:lang w:eastAsia="en-US"/>
              </w:rPr>
            </w:pPr>
            <w:r w:rsidRPr="00FF5D35">
              <w:rPr>
                <w:sz w:val="28"/>
                <w:szCs w:val="28"/>
                <w:lang w:eastAsia="en-US"/>
              </w:rPr>
              <w:t>-</w:t>
            </w:r>
          </w:p>
        </w:tc>
        <w:tc>
          <w:tcPr>
            <w:tcW w:w="992" w:type="dxa"/>
            <w:vAlign w:val="center"/>
          </w:tcPr>
          <w:p w14:paraId="10DBF8AB" w14:textId="77777777" w:rsidR="00FF5D35" w:rsidRPr="00FF5D35" w:rsidRDefault="00FF5D35" w:rsidP="00FF5D35">
            <w:pPr>
              <w:jc w:val="center"/>
              <w:rPr>
                <w:sz w:val="28"/>
                <w:szCs w:val="28"/>
                <w:lang w:eastAsia="en-US"/>
              </w:rPr>
            </w:pPr>
            <w:r w:rsidRPr="00FF5D35">
              <w:rPr>
                <w:sz w:val="28"/>
                <w:szCs w:val="28"/>
                <w:lang w:eastAsia="en-US"/>
              </w:rPr>
              <w:t>-</w:t>
            </w:r>
          </w:p>
        </w:tc>
        <w:tc>
          <w:tcPr>
            <w:tcW w:w="993" w:type="dxa"/>
            <w:vAlign w:val="center"/>
          </w:tcPr>
          <w:p w14:paraId="61DF6839" w14:textId="77777777" w:rsidR="00FF5D35" w:rsidRPr="00FF5D35" w:rsidRDefault="00FF5D35" w:rsidP="00FF5D35">
            <w:pPr>
              <w:jc w:val="center"/>
              <w:rPr>
                <w:sz w:val="28"/>
                <w:szCs w:val="28"/>
                <w:lang w:eastAsia="en-US"/>
              </w:rPr>
            </w:pPr>
            <w:r w:rsidRPr="00FF5D35">
              <w:rPr>
                <w:sz w:val="28"/>
                <w:szCs w:val="28"/>
                <w:lang w:eastAsia="en-US"/>
              </w:rPr>
              <w:t>-</w:t>
            </w:r>
          </w:p>
        </w:tc>
        <w:tc>
          <w:tcPr>
            <w:tcW w:w="992" w:type="dxa"/>
            <w:vAlign w:val="center"/>
          </w:tcPr>
          <w:p w14:paraId="52AE4413" w14:textId="77777777" w:rsidR="00FF5D35" w:rsidRPr="00FF5D35" w:rsidRDefault="00FF5D35" w:rsidP="00FF5D35">
            <w:pPr>
              <w:jc w:val="center"/>
              <w:rPr>
                <w:sz w:val="28"/>
                <w:szCs w:val="28"/>
                <w:lang w:eastAsia="en-US"/>
              </w:rPr>
            </w:pPr>
            <w:r w:rsidRPr="00FF5D35">
              <w:rPr>
                <w:sz w:val="28"/>
                <w:szCs w:val="28"/>
                <w:lang w:eastAsia="en-US"/>
              </w:rPr>
              <w:t>-</w:t>
            </w:r>
          </w:p>
        </w:tc>
        <w:tc>
          <w:tcPr>
            <w:tcW w:w="992" w:type="dxa"/>
            <w:vAlign w:val="center"/>
          </w:tcPr>
          <w:p w14:paraId="02765FED" w14:textId="77777777" w:rsidR="00FF5D35" w:rsidRPr="00FF5D35" w:rsidRDefault="00FF5D35" w:rsidP="00FF5D35">
            <w:pPr>
              <w:jc w:val="center"/>
              <w:rPr>
                <w:sz w:val="28"/>
                <w:szCs w:val="28"/>
                <w:lang w:eastAsia="en-US"/>
              </w:rPr>
            </w:pPr>
            <w:r w:rsidRPr="00FF5D35">
              <w:rPr>
                <w:sz w:val="28"/>
                <w:szCs w:val="28"/>
                <w:lang w:eastAsia="en-US"/>
              </w:rPr>
              <w:t>-</w:t>
            </w:r>
          </w:p>
        </w:tc>
        <w:tc>
          <w:tcPr>
            <w:tcW w:w="992" w:type="dxa"/>
            <w:vAlign w:val="center"/>
          </w:tcPr>
          <w:p w14:paraId="124AC478" w14:textId="77777777" w:rsidR="00FF5D35" w:rsidRPr="00FF5D35" w:rsidRDefault="00FF5D35" w:rsidP="00FF5D35">
            <w:pPr>
              <w:jc w:val="center"/>
              <w:rPr>
                <w:sz w:val="28"/>
                <w:szCs w:val="28"/>
                <w:lang w:eastAsia="en-US"/>
              </w:rPr>
            </w:pPr>
            <w:r w:rsidRPr="00FF5D35">
              <w:rPr>
                <w:sz w:val="28"/>
                <w:szCs w:val="28"/>
                <w:lang w:eastAsia="en-US"/>
              </w:rPr>
              <w:t>-</w:t>
            </w:r>
          </w:p>
        </w:tc>
        <w:tc>
          <w:tcPr>
            <w:tcW w:w="993" w:type="dxa"/>
            <w:vAlign w:val="center"/>
          </w:tcPr>
          <w:p w14:paraId="595FDA01" w14:textId="77777777" w:rsidR="00FF5D35" w:rsidRPr="00FF5D35" w:rsidRDefault="00FF5D35" w:rsidP="00FF5D35">
            <w:pPr>
              <w:jc w:val="center"/>
              <w:rPr>
                <w:sz w:val="28"/>
                <w:szCs w:val="28"/>
                <w:lang w:eastAsia="en-US"/>
              </w:rPr>
            </w:pPr>
            <w:r w:rsidRPr="00FF5D35">
              <w:rPr>
                <w:sz w:val="28"/>
                <w:szCs w:val="28"/>
                <w:lang w:eastAsia="en-US"/>
              </w:rPr>
              <w:t>-</w:t>
            </w:r>
          </w:p>
        </w:tc>
        <w:tc>
          <w:tcPr>
            <w:tcW w:w="992" w:type="dxa"/>
            <w:vAlign w:val="center"/>
          </w:tcPr>
          <w:p w14:paraId="4D3B41DD" w14:textId="77777777" w:rsidR="00FF5D35" w:rsidRPr="00FF5D35" w:rsidRDefault="00FF5D35" w:rsidP="00FF5D35">
            <w:pPr>
              <w:jc w:val="center"/>
              <w:rPr>
                <w:sz w:val="28"/>
                <w:szCs w:val="28"/>
                <w:lang w:eastAsia="en-US"/>
              </w:rPr>
            </w:pPr>
            <w:r w:rsidRPr="00FF5D35">
              <w:rPr>
                <w:sz w:val="28"/>
                <w:szCs w:val="28"/>
                <w:lang w:eastAsia="en-US"/>
              </w:rPr>
              <w:t>-</w:t>
            </w:r>
          </w:p>
        </w:tc>
        <w:tc>
          <w:tcPr>
            <w:tcW w:w="992" w:type="dxa"/>
            <w:vAlign w:val="center"/>
          </w:tcPr>
          <w:p w14:paraId="755A8B88" w14:textId="77777777" w:rsidR="00FF5D35" w:rsidRPr="00FF5D35" w:rsidRDefault="00FF5D35" w:rsidP="00FF5D35">
            <w:pPr>
              <w:jc w:val="center"/>
              <w:rPr>
                <w:sz w:val="28"/>
                <w:szCs w:val="28"/>
                <w:lang w:eastAsia="en-US"/>
              </w:rPr>
            </w:pPr>
            <w:r w:rsidRPr="00FF5D35">
              <w:rPr>
                <w:sz w:val="28"/>
                <w:szCs w:val="28"/>
                <w:lang w:eastAsia="en-US"/>
              </w:rPr>
              <w:t>-</w:t>
            </w:r>
          </w:p>
        </w:tc>
        <w:tc>
          <w:tcPr>
            <w:tcW w:w="992" w:type="dxa"/>
            <w:vAlign w:val="center"/>
          </w:tcPr>
          <w:p w14:paraId="2DA7CEDA" w14:textId="77777777" w:rsidR="00FF5D35" w:rsidRPr="00FF5D35" w:rsidRDefault="00FF5D35" w:rsidP="00FF5D35">
            <w:pPr>
              <w:jc w:val="center"/>
              <w:rPr>
                <w:sz w:val="28"/>
                <w:szCs w:val="28"/>
                <w:lang w:eastAsia="en-US"/>
              </w:rPr>
            </w:pPr>
            <w:r w:rsidRPr="00FF5D35">
              <w:rPr>
                <w:sz w:val="28"/>
                <w:szCs w:val="28"/>
                <w:lang w:eastAsia="en-US"/>
              </w:rPr>
              <w:t>-</w:t>
            </w:r>
          </w:p>
        </w:tc>
        <w:tc>
          <w:tcPr>
            <w:tcW w:w="993" w:type="dxa"/>
            <w:vAlign w:val="center"/>
          </w:tcPr>
          <w:p w14:paraId="19B75125" w14:textId="77777777" w:rsidR="00FF5D35" w:rsidRPr="00FF5D35" w:rsidRDefault="00FF5D35" w:rsidP="00FF5D35">
            <w:pPr>
              <w:jc w:val="center"/>
              <w:rPr>
                <w:sz w:val="28"/>
                <w:szCs w:val="28"/>
                <w:lang w:eastAsia="en-US"/>
              </w:rPr>
            </w:pPr>
            <w:r w:rsidRPr="00FF5D35">
              <w:rPr>
                <w:sz w:val="28"/>
                <w:szCs w:val="28"/>
                <w:lang w:eastAsia="en-US"/>
              </w:rPr>
              <w:t>-</w:t>
            </w:r>
          </w:p>
        </w:tc>
      </w:tr>
      <w:tr w:rsidR="00FF5D35" w:rsidRPr="00FF5D35" w14:paraId="27F483F2" w14:textId="77777777" w:rsidTr="00081F7C">
        <w:trPr>
          <w:trHeight w:val="561"/>
        </w:trPr>
        <w:tc>
          <w:tcPr>
            <w:tcW w:w="813" w:type="dxa"/>
            <w:vAlign w:val="center"/>
          </w:tcPr>
          <w:p w14:paraId="21691260" w14:textId="77777777" w:rsidR="00FF5D35" w:rsidRPr="00FF5D35" w:rsidRDefault="00FF5D35" w:rsidP="00FF5D35">
            <w:pPr>
              <w:jc w:val="center"/>
              <w:rPr>
                <w:sz w:val="28"/>
                <w:szCs w:val="28"/>
                <w:lang w:eastAsia="en-US"/>
              </w:rPr>
            </w:pPr>
            <w:r w:rsidRPr="00FF5D35">
              <w:rPr>
                <w:sz w:val="28"/>
                <w:szCs w:val="28"/>
                <w:lang w:eastAsia="en-US"/>
              </w:rPr>
              <w:t>1.1.2.</w:t>
            </w:r>
          </w:p>
        </w:tc>
        <w:tc>
          <w:tcPr>
            <w:tcW w:w="2159" w:type="dxa"/>
            <w:vAlign w:val="center"/>
          </w:tcPr>
          <w:p w14:paraId="56F2B002" w14:textId="77777777" w:rsidR="00FF5D35" w:rsidRPr="00FF5D35" w:rsidRDefault="00FF5D35" w:rsidP="00FF5D35">
            <w:pPr>
              <w:jc w:val="center"/>
              <w:rPr>
                <w:sz w:val="28"/>
                <w:szCs w:val="28"/>
                <w:lang w:eastAsia="en-US"/>
              </w:rPr>
            </w:pPr>
            <w:r w:rsidRPr="00FF5D35">
              <w:rPr>
                <w:sz w:val="28"/>
                <w:szCs w:val="28"/>
                <w:lang w:eastAsia="en-US"/>
              </w:rPr>
              <w:t>Бюджетным организациям</w:t>
            </w:r>
          </w:p>
        </w:tc>
        <w:tc>
          <w:tcPr>
            <w:tcW w:w="850" w:type="dxa"/>
            <w:vAlign w:val="center"/>
          </w:tcPr>
          <w:p w14:paraId="37573357" w14:textId="77777777" w:rsidR="00FF5D35" w:rsidRPr="00FF5D35" w:rsidRDefault="00FF5D35" w:rsidP="00FF5D35">
            <w:pPr>
              <w:jc w:val="center"/>
              <w:rPr>
                <w:sz w:val="28"/>
                <w:szCs w:val="28"/>
                <w:lang w:eastAsia="en-US"/>
              </w:rPr>
            </w:pPr>
            <w:r w:rsidRPr="00FF5D35">
              <w:rPr>
                <w:sz w:val="28"/>
                <w:szCs w:val="28"/>
                <w:lang w:eastAsia="en-US"/>
              </w:rPr>
              <w:t>м</w:t>
            </w:r>
            <w:r w:rsidRPr="00FF5D35">
              <w:rPr>
                <w:sz w:val="28"/>
                <w:szCs w:val="28"/>
                <w:vertAlign w:val="superscript"/>
                <w:lang w:eastAsia="en-US"/>
              </w:rPr>
              <w:t>3</w:t>
            </w:r>
          </w:p>
        </w:tc>
        <w:tc>
          <w:tcPr>
            <w:tcW w:w="992" w:type="dxa"/>
            <w:vAlign w:val="center"/>
          </w:tcPr>
          <w:p w14:paraId="275958B0" w14:textId="77777777" w:rsidR="00FF5D35" w:rsidRPr="00FF5D35" w:rsidRDefault="00FF5D35" w:rsidP="00FF5D35">
            <w:pPr>
              <w:rPr>
                <w:sz w:val="28"/>
                <w:szCs w:val="28"/>
                <w:lang w:eastAsia="en-US"/>
              </w:rPr>
            </w:pPr>
            <w:r w:rsidRPr="00FF5D35">
              <w:rPr>
                <w:sz w:val="28"/>
                <w:szCs w:val="28"/>
                <w:lang w:eastAsia="en-US"/>
              </w:rPr>
              <w:t>17100</w:t>
            </w:r>
          </w:p>
        </w:tc>
        <w:tc>
          <w:tcPr>
            <w:tcW w:w="992" w:type="dxa"/>
            <w:vAlign w:val="center"/>
          </w:tcPr>
          <w:p w14:paraId="29AC27BD" w14:textId="77777777" w:rsidR="00FF5D35" w:rsidRPr="00FF5D35" w:rsidRDefault="00FF5D35" w:rsidP="00FF5D35">
            <w:pPr>
              <w:rPr>
                <w:sz w:val="28"/>
                <w:szCs w:val="28"/>
                <w:lang w:eastAsia="en-US"/>
              </w:rPr>
            </w:pPr>
            <w:r w:rsidRPr="00FF5D35">
              <w:rPr>
                <w:sz w:val="28"/>
                <w:szCs w:val="28"/>
                <w:lang w:eastAsia="en-US"/>
              </w:rPr>
              <w:t>17100</w:t>
            </w:r>
          </w:p>
        </w:tc>
        <w:tc>
          <w:tcPr>
            <w:tcW w:w="993" w:type="dxa"/>
            <w:vAlign w:val="center"/>
          </w:tcPr>
          <w:p w14:paraId="4C7D424B" w14:textId="77777777" w:rsidR="00FF5D35" w:rsidRPr="00FF5D35" w:rsidRDefault="00FF5D35" w:rsidP="00FF5D35">
            <w:pPr>
              <w:rPr>
                <w:sz w:val="28"/>
                <w:szCs w:val="28"/>
                <w:lang w:eastAsia="en-US"/>
              </w:rPr>
            </w:pPr>
            <w:r w:rsidRPr="00FF5D35">
              <w:rPr>
                <w:sz w:val="28"/>
                <w:szCs w:val="28"/>
                <w:lang w:eastAsia="en-US"/>
              </w:rPr>
              <w:t>17100</w:t>
            </w:r>
          </w:p>
        </w:tc>
        <w:tc>
          <w:tcPr>
            <w:tcW w:w="992" w:type="dxa"/>
            <w:vAlign w:val="center"/>
          </w:tcPr>
          <w:p w14:paraId="7C651FC5" w14:textId="77777777" w:rsidR="00FF5D35" w:rsidRPr="00FF5D35" w:rsidRDefault="00FF5D35" w:rsidP="00FF5D35">
            <w:pPr>
              <w:rPr>
                <w:sz w:val="28"/>
                <w:szCs w:val="28"/>
                <w:lang w:eastAsia="en-US"/>
              </w:rPr>
            </w:pPr>
            <w:r w:rsidRPr="00FF5D35">
              <w:rPr>
                <w:sz w:val="28"/>
                <w:szCs w:val="28"/>
                <w:lang w:eastAsia="en-US"/>
              </w:rPr>
              <w:t>17100</w:t>
            </w:r>
          </w:p>
        </w:tc>
        <w:tc>
          <w:tcPr>
            <w:tcW w:w="992" w:type="dxa"/>
            <w:vAlign w:val="center"/>
          </w:tcPr>
          <w:p w14:paraId="4E80B151" w14:textId="77777777" w:rsidR="00FF5D35" w:rsidRPr="00FF5D35" w:rsidRDefault="00FF5D35" w:rsidP="00FF5D35">
            <w:pPr>
              <w:rPr>
                <w:sz w:val="28"/>
                <w:szCs w:val="28"/>
                <w:lang w:eastAsia="en-US"/>
              </w:rPr>
            </w:pPr>
            <w:r w:rsidRPr="00FF5D35">
              <w:rPr>
                <w:sz w:val="28"/>
                <w:szCs w:val="28"/>
                <w:lang w:eastAsia="en-US"/>
              </w:rPr>
              <w:t>17100</w:t>
            </w:r>
          </w:p>
        </w:tc>
        <w:tc>
          <w:tcPr>
            <w:tcW w:w="992" w:type="dxa"/>
            <w:vAlign w:val="center"/>
          </w:tcPr>
          <w:p w14:paraId="3A1F47DE" w14:textId="77777777" w:rsidR="00FF5D35" w:rsidRPr="00FF5D35" w:rsidRDefault="00FF5D35" w:rsidP="00FF5D35">
            <w:pPr>
              <w:rPr>
                <w:sz w:val="28"/>
                <w:szCs w:val="28"/>
                <w:lang w:eastAsia="en-US"/>
              </w:rPr>
            </w:pPr>
            <w:r w:rsidRPr="00FF5D35">
              <w:rPr>
                <w:sz w:val="28"/>
                <w:szCs w:val="28"/>
                <w:lang w:eastAsia="en-US"/>
              </w:rPr>
              <w:t>17100</w:t>
            </w:r>
          </w:p>
        </w:tc>
        <w:tc>
          <w:tcPr>
            <w:tcW w:w="993" w:type="dxa"/>
            <w:vAlign w:val="center"/>
          </w:tcPr>
          <w:p w14:paraId="5D14E883" w14:textId="77777777" w:rsidR="00FF5D35" w:rsidRPr="00FF5D35" w:rsidRDefault="00FF5D35" w:rsidP="00FF5D35">
            <w:pPr>
              <w:rPr>
                <w:sz w:val="28"/>
                <w:szCs w:val="28"/>
                <w:lang w:eastAsia="en-US"/>
              </w:rPr>
            </w:pPr>
            <w:r w:rsidRPr="00FF5D35">
              <w:rPr>
                <w:sz w:val="28"/>
                <w:szCs w:val="28"/>
                <w:lang w:eastAsia="en-US"/>
              </w:rPr>
              <w:t>17100</w:t>
            </w:r>
          </w:p>
        </w:tc>
        <w:tc>
          <w:tcPr>
            <w:tcW w:w="992" w:type="dxa"/>
            <w:vAlign w:val="center"/>
          </w:tcPr>
          <w:p w14:paraId="0628D3C4" w14:textId="77777777" w:rsidR="00FF5D35" w:rsidRPr="00FF5D35" w:rsidRDefault="00FF5D35" w:rsidP="00FF5D35">
            <w:pPr>
              <w:rPr>
                <w:sz w:val="28"/>
                <w:szCs w:val="28"/>
                <w:lang w:eastAsia="en-US"/>
              </w:rPr>
            </w:pPr>
            <w:r w:rsidRPr="00FF5D35">
              <w:rPr>
                <w:sz w:val="28"/>
                <w:szCs w:val="28"/>
                <w:lang w:eastAsia="en-US"/>
              </w:rPr>
              <w:t>12825</w:t>
            </w:r>
          </w:p>
        </w:tc>
        <w:tc>
          <w:tcPr>
            <w:tcW w:w="992" w:type="dxa"/>
            <w:vAlign w:val="center"/>
          </w:tcPr>
          <w:p w14:paraId="6750C870" w14:textId="77777777" w:rsidR="00FF5D35" w:rsidRPr="00FF5D35" w:rsidRDefault="00FF5D35" w:rsidP="00FF5D35">
            <w:pPr>
              <w:rPr>
                <w:sz w:val="28"/>
                <w:szCs w:val="28"/>
                <w:lang w:eastAsia="en-US"/>
              </w:rPr>
            </w:pPr>
            <w:r w:rsidRPr="00FF5D35">
              <w:rPr>
                <w:sz w:val="28"/>
                <w:szCs w:val="28"/>
                <w:lang w:eastAsia="en-US"/>
              </w:rPr>
              <w:t>4275</w:t>
            </w:r>
          </w:p>
        </w:tc>
        <w:tc>
          <w:tcPr>
            <w:tcW w:w="992" w:type="dxa"/>
            <w:vAlign w:val="center"/>
          </w:tcPr>
          <w:p w14:paraId="21266068" w14:textId="77777777" w:rsidR="00FF5D35" w:rsidRPr="00FF5D35" w:rsidRDefault="00FF5D35" w:rsidP="00FF5D35">
            <w:pPr>
              <w:rPr>
                <w:sz w:val="28"/>
                <w:szCs w:val="28"/>
                <w:lang w:eastAsia="en-US"/>
              </w:rPr>
            </w:pPr>
            <w:r w:rsidRPr="00FF5D35">
              <w:rPr>
                <w:sz w:val="28"/>
                <w:szCs w:val="28"/>
                <w:lang w:eastAsia="en-US"/>
              </w:rPr>
              <w:t>17100</w:t>
            </w:r>
          </w:p>
        </w:tc>
        <w:tc>
          <w:tcPr>
            <w:tcW w:w="993" w:type="dxa"/>
            <w:vAlign w:val="center"/>
          </w:tcPr>
          <w:p w14:paraId="584D48F3" w14:textId="77777777" w:rsidR="00FF5D35" w:rsidRPr="00FF5D35" w:rsidRDefault="00FF5D35" w:rsidP="00FF5D35">
            <w:pPr>
              <w:rPr>
                <w:sz w:val="28"/>
                <w:szCs w:val="28"/>
                <w:lang w:eastAsia="en-US"/>
              </w:rPr>
            </w:pPr>
            <w:r w:rsidRPr="00FF5D35">
              <w:rPr>
                <w:sz w:val="28"/>
                <w:szCs w:val="28"/>
                <w:lang w:eastAsia="en-US"/>
              </w:rPr>
              <w:t>17100</w:t>
            </w:r>
          </w:p>
        </w:tc>
      </w:tr>
      <w:tr w:rsidR="00FF5D35" w:rsidRPr="00FF5D35" w14:paraId="0BE9E52C" w14:textId="77777777" w:rsidTr="00081F7C">
        <w:trPr>
          <w:trHeight w:val="546"/>
        </w:trPr>
        <w:tc>
          <w:tcPr>
            <w:tcW w:w="813" w:type="dxa"/>
            <w:tcBorders>
              <w:bottom w:val="single" w:sz="4" w:space="0" w:color="auto"/>
            </w:tcBorders>
            <w:vAlign w:val="center"/>
          </w:tcPr>
          <w:p w14:paraId="6A76A371" w14:textId="77777777" w:rsidR="00FF5D35" w:rsidRPr="00FF5D35" w:rsidRDefault="00FF5D35" w:rsidP="00FF5D35">
            <w:pPr>
              <w:jc w:val="center"/>
              <w:rPr>
                <w:sz w:val="28"/>
                <w:szCs w:val="28"/>
                <w:lang w:eastAsia="en-US"/>
              </w:rPr>
            </w:pPr>
            <w:r w:rsidRPr="00FF5D35">
              <w:rPr>
                <w:sz w:val="28"/>
                <w:szCs w:val="28"/>
                <w:lang w:eastAsia="en-US"/>
              </w:rPr>
              <w:t>1.1.3.</w:t>
            </w:r>
          </w:p>
        </w:tc>
        <w:tc>
          <w:tcPr>
            <w:tcW w:w="2159" w:type="dxa"/>
            <w:tcBorders>
              <w:bottom w:val="single" w:sz="4" w:space="0" w:color="auto"/>
            </w:tcBorders>
            <w:vAlign w:val="center"/>
          </w:tcPr>
          <w:p w14:paraId="64691FA8" w14:textId="77777777" w:rsidR="00FF5D35" w:rsidRPr="00FF5D35" w:rsidRDefault="00FF5D35" w:rsidP="00FF5D35">
            <w:pPr>
              <w:jc w:val="center"/>
              <w:rPr>
                <w:sz w:val="28"/>
                <w:szCs w:val="28"/>
                <w:lang w:eastAsia="en-US"/>
              </w:rPr>
            </w:pPr>
            <w:r w:rsidRPr="00FF5D35">
              <w:rPr>
                <w:sz w:val="28"/>
                <w:szCs w:val="28"/>
                <w:lang w:eastAsia="en-US"/>
              </w:rPr>
              <w:t>Прочим потребителям</w:t>
            </w:r>
          </w:p>
        </w:tc>
        <w:tc>
          <w:tcPr>
            <w:tcW w:w="850" w:type="dxa"/>
            <w:tcBorders>
              <w:bottom w:val="single" w:sz="4" w:space="0" w:color="auto"/>
            </w:tcBorders>
            <w:vAlign w:val="center"/>
          </w:tcPr>
          <w:p w14:paraId="2FF068AB" w14:textId="77777777" w:rsidR="00FF5D35" w:rsidRPr="00FF5D35" w:rsidRDefault="00FF5D35" w:rsidP="00FF5D35">
            <w:pPr>
              <w:jc w:val="center"/>
              <w:rPr>
                <w:sz w:val="28"/>
                <w:szCs w:val="28"/>
                <w:lang w:eastAsia="en-US"/>
              </w:rPr>
            </w:pPr>
            <w:r w:rsidRPr="00FF5D35">
              <w:rPr>
                <w:sz w:val="28"/>
                <w:szCs w:val="28"/>
                <w:lang w:eastAsia="en-US"/>
              </w:rPr>
              <w:t>м</w:t>
            </w:r>
            <w:r w:rsidRPr="00FF5D35">
              <w:rPr>
                <w:sz w:val="28"/>
                <w:szCs w:val="28"/>
                <w:vertAlign w:val="superscript"/>
                <w:lang w:eastAsia="en-US"/>
              </w:rPr>
              <w:t>3</w:t>
            </w:r>
          </w:p>
        </w:tc>
        <w:tc>
          <w:tcPr>
            <w:tcW w:w="992" w:type="dxa"/>
            <w:tcBorders>
              <w:bottom w:val="single" w:sz="4" w:space="0" w:color="auto"/>
            </w:tcBorders>
            <w:vAlign w:val="center"/>
          </w:tcPr>
          <w:p w14:paraId="34EC2C88" w14:textId="77777777" w:rsidR="00FF5D35" w:rsidRPr="00FF5D35" w:rsidRDefault="00FF5D35" w:rsidP="00FF5D35">
            <w:pPr>
              <w:jc w:val="center"/>
              <w:rPr>
                <w:sz w:val="28"/>
                <w:szCs w:val="28"/>
                <w:lang w:eastAsia="en-US"/>
              </w:rPr>
            </w:pPr>
            <w:r w:rsidRPr="00FF5D35">
              <w:rPr>
                <w:sz w:val="28"/>
                <w:szCs w:val="28"/>
                <w:lang w:eastAsia="en-US"/>
              </w:rPr>
              <w:t>-</w:t>
            </w:r>
          </w:p>
        </w:tc>
        <w:tc>
          <w:tcPr>
            <w:tcW w:w="992" w:type="dxa"/>
            <w:tcBorders>
              <w:bottom w:val="single" w:sz="4" w:space="0" w:color="auto"/>
            </w:tcBorders>
            <w:vAlign w:val="center"/>
          </w:tcPr>
          <w:p w14:paraId="63753106" w14:textId="77777777" w:rsidR="00FF5D35" w:rsidRPr="00FF5D35" w:rsidRDefault="00FF5D35" w:rsidP="00FF5D35">
            <w:pPr>
              <w:jc w:val="center"/>
              <w:rPr>
                <w:sz w:val="28"/>
                <w:szCs w:val="28"/>
                <w:lang w:eastAsia="en-US"/>
              </w:rPr>
            </w:pPr>
            <w:r w:rsidRPr="00FF5D35">
              <w:rPr>
                <w:sz w:val="28"/>
                <w:szCs w:val="28"/>
                <w:lang w:eastAsia="en-US"/>
              </w:rPr>
              <w:t>-</w:t>
            </w:r>
          </w:p>
        </w:tc>
        <w:tc>
          <w:tcPr>
            <w:tcW w:w="993" w:type="dxa"/>
            <w:tcBorders>
              <w:bottom w:val="single" w:sz="4" w:space="0" w:color="auto"/>
            </w:tcBorders>
            <w:vAlign w:val="center"/>
          </w:tcPr>
          <w:p w14:paraId="21E6A84B" w14:textId="77777777" w:rsidR="00FF5D35" w:rsidRPr="00FF5D35" w:rsidRDefault="00FF5D35" w:rsidP="00FF5D35">
            <w:pPr>
              <w:jc w:val="center"/>
              <w:rPr>
                <w:sz w:val="28"/>
                <w:szCs w:val="28"/>
                <w:lang w:eastAsia="en-US"/>
              </w:rPr>
            </w:pPr>
            <w:r w:rsidRPr="00FF5D35">
              <w:rPr>
                <w:sz w:val="28"/>
                <w:szCs w:val="28"/>
                <w:lang w:eastAsia="en-US"/>
              </w:rPr>
              <w:t>-</w:t>
            </w:r>
          </w:p>
        </w:tc>
        <w:tc>
          <w:tcPr>
            <w:tcW w:w="992" w:type="dxa"/>
            <w:tcBorders>
              <w:bottom w:val="single" w:sz="4" w:space="0" w:color="auto"/>
            </w:tcBorders>
            <w:vAlign w:val="center"/>
          </w:tcPr>
          <w:p w14:paraId="28D31B6A" w14:textId="77777777" w:rsidR="00FF5D35" w:rsidRPr="00FF5D35" w:rsidRDefault="00FF5D35" w:rsidP="00FF5D35">
            <w:pPr>
              <w:jc w:val="center"/>
              <w:rPr>
                <w:sz w:val="28"/>
                <w:szCs w:val="28"/>
                <w:lang w:eastAsia="en-US"/>
              </w:rPr>
            </w:pPr>
            <w:r w:rsidRPr="00FF5D35">
              <w:rPr>
                <w:sz w:val="28"/>
                <w:szCs w:val="28"/>
                <w:lang w:eastAsia="en-US"/>
              </w:rPr>
              <w:t>-</w:t>
            </w:r>
          </w:p>
        </w:tc>
        <w:tc>
          <w:tcPr>
            <w:tcW w:w="992" w:type="dxa"/>
            <w:tcBorders>
              <w:bottom w:val="single" w:sz="4" w:space="0" w:color="auto"/>
            </w:tcBorders>
            <w:vAlign w:val="center"/>
          </w:tcPr>
          <w:p w14:paraId="45CF8700" w14:textId="77777777" w:rsidR="00FF5D35" w:rsidRPr="00FF5D35" w:rsidRDefault="00FF5D35" w:rsidP="00FF5D35">
            <w:pPr>
              <w:jc w:val="center"/>
              <w:rPr>
                <w:sz w:val="28"/>
                <w:szCs w:val="28"/>
                <w:lang w:eastAsia="en-US"/>
              </w:rPr>
            </w:pPr>
            <w:r w:rsidRPr="00FF5D35">
              <w:rPr>
                <w:sz w:val="28"/>
                <w:szCs w:val="28"/>
                <w:lang w:eastAsia="en-US"/>
              </w:rPr>
              <w:t>-</w:t>
            </w:r>
          </w:p>
        </w:tc>
        <w:tc>
          <w:tcPr>
            <w:tcW w:w="992" w:type="dxa"/>
            <w:tcBorders>
              <w:bottom w:val="single" w:sz="4" w:space="0" w:color="auto"/>
            </w:tcBorders>
            <w:vAlign w:val="center"/>
          </w:tcPr>
          <w:p w14:paraId="457AEE81" w14:textId="77777777" w:rsidR="00FF5D35" w:rsidRPr="00FF5D35" w:rsidRDefault="00FF5D35" w:rsidP="00FF5D35">
            <w:pPr>
              <w:jc w:val="center"/>
              <w:rPr>
                <w:sz w:val="28"/>
                <w:szCs w:val="28"/>
                <w:lang w:eastAsia="en-US"/>
              </w:rPr>
            </w:pPr>
            <w:r w:rsidRPr="00FF5D35">
              <w:rPr>
                <w:sz w:val="28"/>
                <w:szCs w:val="28"/>
                <w:lang w:eastAsia="en-US"/>
              </w:rPr>
              <w:t>-</w:t>
            </w:r>
          </w:p>
        </w:tc>
        <w:tc>
          <w:tcPr>
            <w:tcW w:w="993" w:type="dxa"/>
            <w:tcBorders>
              <w:bottom w:val="single" w:sz="4" w:space="0" w:color="auto"/>
            </w:tcBorders>
            <w:vAlign w:val="center"/>
          </w:tcPr>
          <w:p w14:paraId="181CAD19" w14:textId="77777777" w:rsidR="00FF5D35" w:rsidRPr="00FF5D35" w:rsidRDefault="00FF5D35" w:rsidP="00FF5D35">
            <w:pPr>
              <w:jc w:val="center"/>
              <w:rPr>
                <w:sz w:val="28"/>
                <w:szCs w:val="28"/>
                <w:lang w:eastAsia="en-US"/>
              </w:rPr>
            </w:pPr>
            <w:r w:rsidRPr="00FF5D35">
              <w:rPr>
                <w:sz w:val="28"/>
                <w:szCs w:val="28"/>
                <w:lang w:eastAsia="en-US"/>
              </w:rPr>
              <w:t>-</w:t>
            </w:r>
          </w:p>
        </w:tc>
        <w:tc>
          <w:tcPr>
            <w:tcW w:w="992" w:type="dxa"/>
            <w:tcBorders>
              <w:bottom w:val="single" w:sz="4" w:space="0" w:color="auto"/>
            </w:tcBorders>
            <w:vAlign w:val="center"/>
          </w:tcPr>
          <w:p w14:paraId="1F295095" w14:textId="77777777" w:rsidR="00FF5D35" w:rsidRPr="00FF5D35" w:rsidRDefault="00FF5D35" w:rsidP="00FF5D35">
            <w:pPr>
              <w:jc w:val="center"/>
              <w:rPr>
                <w:sz w:val="28"/>
                <w:szCs w:val="28"/>
                <w:lang w:eastAsia="en-US"/>
              </w:rPr>
            </w:pPr>
            <w:r w:rsidRPr="00FF5D35">
              <w:rPr>
                <w:sz w:val="28"/>
                <w:szCs w:val="28"/>
                <w:lang w:eastAsia="en-US"/>
              </w:rPr>
              <w:t>-</w:t>
            </w:r>
          </w:p>
        </w:tc>
        <w:tc>
          <w:tcPr>
            <w:tcW w:w="992" w:type="dxa"/>
            <w:tcBorders>
              <w:bottom w:val="single" w:sz="4" w:space="0" w:color="auto"/>
            </w:tcBorders>
            <w:vAlign w:val="center"/>
          </w:tcPr>
          <w:p w14:paraId="0F0515F6" w14:textId="77777777" w:rsidR="00FF5D35" w:rsidRPr="00FF5D35" w:rsidRDefault="00FF5D35" w:rsidP="00FF5D35">
            <w:pPr>
              <w:jc w:val="center"/>
              <w:rPr>
                <w:sz w:val="28"/>
                <w:szCs w:val="28"/>
                <w:lang w:eastAsia="en-US"/>
              </w:rPr>
            </w:pPr>
            <w:r w:rsidRPr="00FF5D35">
              <w:rPr>
                <w:sz w:val="28"/>
                <w:szCs w:val="28"/>
                <w:lang w:eastAsia="en-US"/>
              </w:rPr>
              <w:t>-</w:t>
            </w:r>
          </w:p>
        </w:tc>
        <w:tc>
          <w:tcPr>
            <w:tcW w:w="992" w:type="dxa"/>
            <w:tcBorders>
              <w:bottom w:val="single" w:sz="4" w:space="0" w:color="auto"/>
            </w:tcBorders>
            <w:vAlign w:val="center"/>
          </w:tcPr>
          <w:p w14:paraId="512829D3" w14:textId="77777777" w:rsidR="00FF5D35" w:rsidRPr="00FF5D35" w:rsidRDefault="00FF5D35" w:rsidP="00FF5D35">
            <w:pPr>
              <w:jc w:val="center"/>
              <w:rPr>
                <w:sz w:val="28"/>
                <w:szCs w:val="28"/>
                <w:lang w:eastAsia="en-US"/>
              </w:rPr>
            </w:pPr>
            <w:r w:rsidRPr="00FF5D35">
              <w:rPr>
                <w:sz w:val="28"/>
                <w:szCs w:val="28"/>
                <w:lang w:eastAsia="en-US"/>
              </w:rPr>
              <w:t>-</w:t>
            </w:r>
          </w:p>
        </w:tc>
        <w:tc>
          <w:tcPr>
            <w:tcW w:w="993" w:type="dxa"/>
            <w:tcBorders>
              <w:bottom w:val="single" w:sz="4" w:space="0" w:color="auto"/>
            </w:tcBorders>
            <w:vAlign w:val="center"/>
          </w:tcPr>
          <w:p w14:paraId="0CD96AFB" w14:textId="77777777" w:rsidR="00FF5D35" w:rsidRPr="00FF5D35" w:rsidRDefault="00FF5D35" w:rsidP="00FF5D35">
            <w:pPr>
              <w:jc w:val="center"/>
              <w:rPr>
                <w:sz w:val="28"/>
                <w:szCs w:val="28"/>
                <w:lang w:eastAsia="en-US"/>
              </w:rPr>
            </w:pPr>
            <w:r w:rsidRPr="00FF5D35">
              <w:rPr>
                <w:sz w:val="28"/>
                <w:szCs w:val="28"/>
                <w:lang w:eastAsia="en-US"/>
              </w:rPr>
              <w:t>-</w:t>
            </w:r>
          </w:p>
        </w:tc>
      </w:tr>
      <w:tr w:rsidR="00FF5D35" w:rsidRPr="00FF5D35" w14:paraId="562A0752" w14:textId="77777777" w:rsidTr="00081F7C">
        <w:trPr>
          <w:trHeight w:val="850"/>
        </w:trPr>
        <w:tc>
          <w:tcPr>
            <w:tcW w:w="813" w:type="dxa"/>
            <w:tcBorders>
              <w:bottom w:val="single" w:sz="4" w:space="0" w:color="auto"/>
            </w:tcBorders>
            <w:vAlign w:val="center"/>
          </w:tcPr>
          <w:p w14:paraId="27096F20" w14:textId="77777777" w:rsidR="00FF5D35" w:rsidRPr="00FF5D35" w:rsidRDefault="00FF5D35" w:rsidP="00FF5D35">
            <w:pPr>
              <w:jc w:val="center"/>
              <w:rPr>
                <w:sz w:val="28"/>
                <w:szCs w:val="28"/>
                <w:lang w:eastAsia="en-US"/>
              </w:rPr>
            </w:pPr>
            <w:r w:rsidRPr="00FF5D35">
              <w:rPr>
                <w:sz w:val="28"/>
                <w:szCs w:val="28"/>
                <w:lang w:eastAsia="en-US"/>
              </w:rPr>
              <w:t>1.2.</w:t>
            </w:r>
          </w:p>
        </w:tc>
        <w:tc>
          <w:tcPr>
            <w:tcW w:w="2159" w:type="dxa"/>
            <w:tcBorders>
              <w:bottom w:val="single" w:sz="4" w:space="0" w:color="auto"/>
            </w:tcBorders>
            <w:vAlign w:val="center"/>
          </w:tcPr>
          <w:p w14:paraId="2FF8E38F" w14:textId="77777777" w:rsidR="00FF5D35" w:rsidRPr="00FF5D35" w:rsidRDefault="00FF5D35" w:rsidP="00FF5D35">
            <w:pPr>
              <w:jc w:val="center"/>
              <w:rPr>
                <w:sz w:val="28"/>
                <w:szCs w:val="28"/>
                <w:lang w:eastAsia="en-US"/>
              </w:rPr>
            </w:pPr>
            <w:r w:rsidRPr="00FF5D35">
              <w:rPr>
                <w:sz w:val="28"/>
                <w:szCs w:val="28"/>
                <w:lang w:eastAsia="en-US"/>
              </w:rPr>
              <w:t>На собственные нужды производства</w:t>
            </w:r>
          </w:p>
        </w:tc>
        <w:tc>
          <w:tcPr>
            <w:tcW w:w="850" w:type="dxa"/>
            <w:tcBorders>
              <w:bottom w:val="single" w:sz="4" w:space="0" w:color="auto"/>
            </w:tcBorders>
            <w:vAlign w:val="center"/>
          </w:tcPr>
          <w:p w14:paraId="7A3EC2FB" w14:textId="77777777" w:rsidR="00FF5D35" w:rsidRPr="00FF5D35" w:rsidRDefault="00FF5D35" w:rsidP="00FF5D35">
            <w:pPr>
              <w:jc w:val="center"/>
              <w:rPr>
                <w:sz w:val="28"/>
                <w:szCs w:val="28"/>
                <w:lang w:eastAsia="en-US"/>
              </w:rPr>
            </w:pPr>
            <w:r w:rsidRPr="00FF5D35">
              <w:rPr>
                <w:sz w:val="28"/>
                <w:szCs w:val="28"/>
                <w:lang w:eastAsia="en-US"/>
              </w:rPr>
              <w:t>м</w:t>
            </w:r>
            <w:r w:rsidRPr="00FF5D35">
              <w:rPr>
                <w:sz w:val="28"/>
                <w:szCs w:val="28"/>
                <w:vertAlign w:val="superscript"/>
                <w:lang w:eastAsia="en-US"/>
              </w:rPr>
              <w:t>3</w:t>
            </w:r>
          </w:p>
        </w:tc>
        <w:tc>
          <w:tcPr>
            <w:tcW w:w="992" w:type="dxa"/>
            <w:tcBorders>
              <w:bottom w:val="single" w:sz="4" w:space="0" w:color="auto"/>
            </w:tcBorders>
            <w:vAlign w:val="center"/>
          </w:tcPr>
          <w:p w14:paraId="54CB15D0" w14:textId="77777777" w:rsidR="00FF5D35" w:rsidRPr="00FF5D35" w:rsidRDefault="00FF5D35" w:rsidP="00FF5D35">
            <w:pPr>
              <w:jc w:val="center"/>
              <w:rPr>
                <w:sz w:val="28"/>
                <w:szCs w:val="28"/>
                <w:lang w:eastAsia="en-US"/>
              </w:rPr>
            </w:pPr>
            <w:r w:rsidRPr="00FF5D35">
              <w:rPr>
                <w:sz w:val="28"/>
                <w:szCs w:val="28"/>
                <w:lang w:eastAsia="en-US"/>
              </w:rPr>
              <w:t>-</w:t>
            </w:r>
          </w:p>
        </w:tc>
        <w:tc>
          <w:tcPr>
            <w:tcW w:w="992" w:type="dxa"/>
            <w:tcBorders>
              <w:bottom w:val="single" w:sz="4" w:space="0" w:color="auto"/>
            </w:tcBorders>
            <w:vAlign w:val="center"/>
          </w:tcPr>
          <w:p w14:paraId="0E10A581" w14:textId="77777777" w:rsidR="00FF5D35" w:rsidRPr="00FF5D35" w:rsidRDefault="00FF5D35" w:rsidP="00FF5D35">
            <w:pPr>
              <w:jc w:val="center"/>
              <w:rPr>
                <w:sz w:val="28"/>
                <w:szCs w:val="28"/>
                <w:lang w:eastAsia="en-US"/>
              </w:rPr>
            </w:pPr>
            <w:r w:rsidRPr="00FF5D35">
              <w:rPr>
                <w:sz w:val="28"/>
                <w:szCs w:val="28"/>
                <w:lang w:eastAsia="en-US"/>
              </w:rPr>
              <w:t>-</w:t>
            </w:r>
          </w:p>
        </w:tc>
        <w:tc>
          <w:tcPr>
            <w:tcW w:w="993" w:type="dxa"/>
            <w:tcBorders>
              <w:bottom w:val="single" w:sz="4" w:space="0" w:color="auto"/>
            </w:tcBorders>
            <w:vAlign w:val="center"/>
          </w:tcPr>
          <w:p w14:paraId="2FAA10A5" w14:textId="77777777" w:rsidR="00FF5D35" w:rsidRPr="00FF5D35" w:rsidRDefault="00FF5D35" w:rsidP="00FF5D35">
            <w:pPr>
              <w:jc w:val="center"/>
              <w:rPr>
                <w:sz w:val="28"/>
                <w:szCs w:val="28"/>
                <w:lang w:eastAsia="en-US"/>
              </w:rPr>
            </w:pPr>
            <w:r w:rsidRPr="00FF5D35">
              <w:rPr>
                <w:sz w:val="28"/>
                <w:szCs w:val="28"/>
                <w:lang w:eastAsia="en-US"/>
              </w:rPr>
              <w:t>-</w:t>
            </w:r>
          </w:p>
        </w:tc>
        <w:tc>
          <w:tcPr>
            <w:tcW w:w="992" w:type="dxa"/>
            <w:tcBorders>
              <w:bottom w:val="single" w:sz="4" w:space="0" w:color="auto"/>
            </w:tcBorders>
            <w:vAlign w:val="center"/>
          </w:tcPr>
          <w:p w14:paraId="2A4D480F" w14:textId="77777777" w:rsidR="00FF5D35" w:rsidRPr="00FF5D35" w:rsidRDefault="00FF5D35" w:rsidP="00FF5D35">
            <w:pPr>
              <w:jc w:val="center"/>
              <w:rPr>
                <w:sz w:val="28"/>
                <w:szCs w:val="28"/>
                <w:lang w:eastAsia="en-US"/>
              </w:rPr>
            </w:pPr>
            <w:r w:rsidRPr="00FF5D35">
              <w:rPr>
                <w:sz w:val="28"/>
                <w:szCs w:val="28"/>
                <w:lang w:eastAsia="en-US"/>
              </w:rPr>
              <w:t>-</w:t>
            </w:r>
          </w:p>
        </w:tc>
        <w:tc>
          <w:tcPr>
            <w:tcW w:w="992" w:type="dxa"/>
            <w:tcBorders>
              <w:bottom w:val="single" w:sz="4" w:space="0" w:color="auto"/>
            </w:tcBorders>
            <w:vAlign w:val="center"/>
          </w:tcPr>
          <w:p w14:paraId="71D2312D" w14:textId="77777777" w:rsidR="00FF5D35" w:rsidRPr="00FF5D35" w:rsidRDefault="00FF5D35" w:rsidP="00FF5D35">
            <w:pPr>
              <w:jc w:val="center"/>
              <w:rPr>
                <w:sz w:val="28"/>
                <w:szCs w:val="28"/>
                <w:lang w:eastAsia="en-US"/>
              </w:rPr>
            </w:pPr>
            <w:r w:rsidRPr="00FF5D35">
              <w:rPr>
                <w:sz w:val="28"/>
                <w:szCs w:val="28"/>
                <w:lang w:eastAsia="en-US"/>
              </w:rPr>
              <w:t>-</w:t>
            </w:r>
          </w:p>
        </w:tc>
        <w:tc>
          <w:tcPr>
            <w:tcW w:w="992" w:type="dxa"/>
            <w:tcBorders>
              <w:bottom w:val="single" w:sz="4" w:space="0" w:color="auto"/>
            </w:tcBorders>
            <w:vAlign w:val="center"/>
          </w:tcPr>
          <w:p w14:paraId="27B5815D" w14:textId="77777777" w:rsidR="00FF5D35" w:rsidRPr="00FF5D35" w:rsidRDefault="00FF5D35" w:rsidP="00FF5D35">
            <w:pPr>
              <w:jc w:val="center"/>
              <w:rPr>
                <w:sz w:val="28"/>
                <w:szCs w:val="28"/>
                <w:lang w:eastAsia="en-US"/>
              </w:rPr>
            </w:pPr>
            <w:r w:rsidRPr="00FF5D35">
              <w:rPr>
                <w:sz w:val="28"/>
                <w:szCs w:val="28"/>
                <w:lang w:eastAsia="en-US"/>
              </w:rPr>
              <w:t>-</w:t>
            </w:r>
          </w:p>
        </w:tc>
        <w:tc>
          <w:tcPr>
            <w:tcW w:w="993" w:type="dxa"/>
            <w:tcBorders>
              <w:bottom w:val="single" w:sz="4" w:space="0" w:color="auto"/>
            </w:tcBorders>
            <w:vAlign w:val="center"/>
          </w:tcPr>
          <w:p w14:paraId="7930838E" w14:textId="77777777" w:rsidR="00FF5D35" w:rsidRPr="00FF5D35" w:rsidRDefault="00FF5D35" w:rsidP="00FF5D35">
            <w:pPr>
              <w:jc w:val="center"/>
              <w:rPr>
                <w:sz w:val="28"/>
                <w:szCs w:val="28"/>
                <w:lang w:eastAsia="en-US"/>
              </w:rPr>
            </w:pPr>
            <w:r w:rsidRPr="00FF5D35">
              <w:rPr>
                <w:sz w:val="28"/>
                <w:szCs w:val="28"/>
                <w:lang w:eastAsia="en-US"/>
              </w:rPr>
              <w:t>-</w:t>
            </w:r>
          </w:p>
        </w:tc>
        <w:tc>
          <w:tcPr>
            <w:tcW w:w="992" w:type="dxa"/>
            <w:tcBorders>
              <w:bottom w:val="single" w:sz="4" w:space="0" w:color="auto"/>
            </w:tcBorders>
            <w:vAlign w:val="center"/>
          </w:tcPr>
          <w:p w14:paraId="5533D652" w14:textId="77777777" w:rsidR="00FF5D35" w:rsidRPr="00FF5D35" w:rsidRDefault="00FF5D35" w:rsidP="00FF5D35">
            <w:pPr>
              <w:jc w:val="center"/>
              <w:rPr>
                <w:sz w:val="28"/>
                <w:szCs w:val="28"/>
                <w:lang w:eastAsia="en-US"/>
              </w:rPr>
            </w:pPr>
            <w:r w:rsidRPr="00FF5D35">
              <w:rPr>
                <w:sz w:val="28"/>
                <w:szCs w:val="28"/>
                <w:lang w:eastAsia="en-US"/>
              </w:rPr>
              <w:t>-</w:t>
            </w:r>
          </w:p>
        </w:tc>
        <w:tc>
          <w:tcPr>
            <w:tcW w:w="992" w:type="dxa"/>
            <w:tcBorders>
              <w:bottom w:val="single" w:sz="4" w:space="0" w:color="auto"/>
            </w:tcBorders>
            <w:vAlign w:val="center"/>
          </w:tcPr>
          <w:p w14:paraId="40B1EBD2" w14:textId="77777777" w:rsidR="00FF5D35" w:rsidRPr="00FF5D35" w:rsidRDefault="00FF5D35" w:rsidP="00FF5D35">
            <w:pPr>
              <w:jc w:val="center"/>
              <w:rPr>
                <w:sz w:val="28"/>
                <w:szCs w:val="28"/>
                <w:lang w:eastAsia="en-US"/>
              </w:rPr>
            </w:pPr>
            <w:r w:rsidRPr="00FF5D35">
              <w:rPr>
                <w:sz w:val="28"/>
                <w:szCs w:val="28"/>
                <w:lang w:eastAsia="en-US"/>
              </w:rPr>
              <w:t>-</w:t>
            </w:r>
          </w:p>
        </w:tc>
        <w:tc>
          <w:tcPr>
            <w:tcW w:w="992" w:type="dxa"/>
            <w:tcBorders>
              <w:bottom w:val="single" w:sz="4" w:space="0" w:color="auto"/>
            </w:tcBorders>
            <w:vAlign w:val="center"/>
          </w:tcPr>
          <w:p w14:paraId="04B09D93" w14:textId="77777777" w:rsidR="00FF5D35" w:rsidRPr="00FF5D35" w:rsidRDefault="00FF5D35" w:rsidP="00FF5D35">
            <w:pPr>
              <w:jc w:val="center"/>
              <w:rPr>
                <w:sz w:val="28"/>
                <w:szCs w:val="28"/>
                <w:lang w:eastAsia="en-US"/>
              </w:rPr>
            </w:pPr>
            <w:r w:rsidRPr="00FF5D35">
              <w:rPr>
                <w:sz w:val="28"/>
                <w:szCs w:val="28"/>
                <w:lang w:eastAsia="en-US"/>
              </w:rPr>
              <w:t>-</w:t>
            </w:r>
          </w:p>
        </w:tc>
        <w:tc>
          <w:tcPr>
            <w:tcW w:w="993" w:type="dxa"/>
            <w:tcBorders>
              <w:bottom w:val="single" w:sz="4" w:space="0" w:color="auto"/>
            </w:tcBorders>
            <w:vAlign w:val="center"/>
          </w:tcPr>
          <w:p w14:paraId="0699D26B" w14:textId="77777777" w:rsidR="00FF5D35" w:rsidRPr="00FF5D35" w:rsidRDefault="00FF5D35" w:rsidP="00FF5D35">
            <w:pPr>
              <w:jc w:val="center"/>
              <w:rPr>
                <w:sz w:val="28"/>
                <w:szCs w:val="28"/>
                <w:lang w:eastAsia="en-US"/>
              </w:rPr>
            </w:pPr>
            <w:r w:rsidRPr="00FF5D35">
              <w:rPr>
                <w:sz w:val="28"/>
                <w:szCs w:val="28"/>
                <w:lang w:eastAsia="en-US"/>
              </w:rPr>
              <w:t>-</w:t>
            </w:r>
          </w:p>
        </w:tc>
      </w:tr>
    </w:tbl>
    <w:p w14:paraId="2567B453" w14:textId="77777777" w:rsidR="00FF5D35" w:rsidRPr="00FF5D35" w:rsidRDefault="00FF5D35" w:rsidP="00FF5D35">
      <w:pPr>
        <w:spacing w:after="160" w:line="259" w:lineRule="auto"/>
        <w:rPr>
          <w:lang w:eastAsia="en-US"/>
        </w:rPr>
        <w:sectPr w:rsidR="00FF5D35" w:rsidRPr="00FF5D35" w:rsidSect="00FF5D35">
          <w:pgSz w:w="16838" w:h="11906" w:orient="landscape"/>
          <w:pgMar w:top="1701" w:right="1134" w:bottom="992" w:left="1134" w:header="709" w:footer="709" w:gutter="0"/>
          <w:cols w:space="708"/>
          <w:titlePg/>
          <w:docGrid w:linePitch="360"/>
        </w:sectPr>
      </w:pPr>
    </w:p>
    <w:p w14:paraId="167D9E56" w14:textId="77777777" w:rsidR="00FF5D35" w:rsidRPr="00FF5D35" w:rsidRDefault="00FF5D35" w:rsidP="00FF5D35">
      <w:pPr>
        <w:jc w:val="center"/>
        <w:rPr>
          <w:bCs/>
          <w:color w:val="000000"/>
          <w:sz w:val="28"/>
          <w:szCs w:val="28"/>
        </w:rPr>
      </w:pPr>
      <w:r w:rsidRPr="00FF5D35">
        <w:rPr>
          <w:bCs/>
          <w:color w:val="000000"/>
          <w:sz w:val="28"/>
          <w:szCs w:val="28"/>
        </w:rPr>
        <w:lastRenderedPageBreak/>
        <w:t xml:space="preserve">Раздел 6. Объем финансовых потребностей, необходимых для реализации производственной программы АО «Теплоэнерго» на потребительском рынке Кемеровского городского округа, ж.р. Лесная поляна (от котельных расположенных по адресам: пр. В.В. Михайлова, 4, пр. В.В. Михайлова, 5, </w:t>
      </w:r>
    </w:p>
    <w:p w14:paraId="6C2FF5F9" w14:textId="77777777" w:rsidR="00FF5D35" w:rsidRPr="00FF5D35" w:rsidRDefault="00FF5D35" w:rsidP="00FF5D35">
      <w:pPr>
        <w:jc w:val="center"/>
        <w:rPr>
          <w:bCs/>
          <w:color w:val="000000"/>
          <w:sz w:val="28"/>
          <w:szCs w:val="28"/>
        </w:rPr>
      </w:pPr>
      <w:r w:rsidRPr="00FF5D35">
        <w:rPr>
          <w:bCs/>
          <w:color w:val="000000"/>
          <w:sz w:val="28"/>
          <w:szCs w:val="28"/>
        </w:rPr>
        <w:t>пр. В.В. Михайлова, 11а)</w:t>
      </w:r>
    </w:p>
    <w:p w14:paraId="06FC3C29" w14:textId="77777777" w:rsidR="00FF5D35" w:rsidRPr="00FF5D35" w:rsidRDefault="00FF5D35" w:rsidP="00FF5D35">
      <w:pPr>
        <w:jc w:val="center"/>
        <w:rPr>
          <w:bCs/>
          <w:color w:val="000000"/>
          <w:sz w:val="28"/>
          <w:szCs w:val="28"/>
        </w:rPr>
      </w:pPr>
    </w:p>
    <w:tbl>
      <w:tblPr>
        <w:tblW w:w="9498" w:type="dxa"/>
        <w:tblInd w:w="-5" w:type="dxa"/>
        <w:tblLook w:val="04A0" w:firstRow="1" w:lastRow="0" w:firstColumn="1" w:lastColumn="0" w:noHBand="0" w:noVBand="1"/>
      </w:tblPr>
      <w:tblGrid>
        <w:gridCol w:w="2440"/>
        <w:gridCol w:w="7058"/>
      </w:tblGrid>
      <w:tr w:rsidR="00FF5D35" w:rsidRPr="00FF5D35" w14:paraId="20A3F1B6" w14:textId="77777777" w:rsidTr="00081F7C">
        <w:trPr>
          <w:trHeight w:val="1098"/>
        </w:trPr>
        <w:tc>
          <w:tcPr>
            <w:tcW w:w="2440" w:type="dxa"/>
            <w:tcBorders>
              <w:top w:val="single" w:sz="4" w:space="0" w:color="auto"/>
              <w:left w:val="single" w:sz="4" w:space="0" w:color="auto"/>
              <w:bottom w:val="single" w:sz="4" w:space="0" w:color="auto"/>
              <w:right w:val="single" w:sz="4" w:space="0" w:color="auto"/>
            </w:tcBorders>
            <w:vAlign w:val="center"/>
            <w:hideMark/>
          </w:tcPr>
          <w:p w14:paraId="159C9730" w14:textId="77777777" w:rsidR="00FF5D35" w:rsidRPr="00FF5D35" w:rsidRDefault="00FF5D35" w:rsidP="00FF5D35">
            <w:pPr>
              <w:ind w:left="-108"/>
              <w:jc w:val="center"/>
              <w:rPr>
                <w:color w:val="000000"/>
                <w:sz w:val="28"/>
              </w:rPr>
            </w:pPr>
            <w:r w:rsidRPr="00FF5D35">
              <w:rPr>
                <w:color w:val="000000"/>
                <w:sz w:val="28"/>
                <w:lang w:eastAsia="en-US"/>
              </w:rPr>
              <w:t>Период</w:t>
            </w:r>
          </w:p>
        </w:tc>
        <w:tc>
          <w:tcPr>
            <w:tcW w:w="7058" w:type="dxa"/>
            <w:tcBorders>
              <w:top w:val="single" w:sz="4" w:space="0" w:color="auto"/>
              <w:left w:val="nil"/>
              <w:bottom w:val="single" w:sz="4" w:space="0" w:color="auto"/>
              <w:right w:val="single" w:sz="4" w:space="0" w:color="auto"/>
            </w:tcBorders>
            <w:vAlign w:val="center"/>
            <w:hideMark/>
          </w:tcPr>
          <w:p w14:paraId="3360B8F2" w14:textId="77777777" w:rsidR="00FF5D35" w:rsidRPr="00FF5D35" w:rsidRDefault="00FF5D35" w:rsidP="00FF5D35">
            <w:pPr>
              <w:jc w:val="center"/>
              <w:rPr>
                <w:color w:val="000000"/>
                <w:sz w:val="28"/>
                <w:lang w:eastAsia="en-US"/>
              </w:rPr>
            </w:pPr>
            <w:r w:rsidRPr="00FF5D35">
              <w:rPr>
                <w:color w:val="000000"/>
                <w:sz w:val="28"/>
                <w:lang w:eastAsia="en-US"/>
              </w:rPr>
              <w:t>Финансовые потребности, необходимые для реализации производственной программы в сфере горячего водоснабжения*, тыс. руб.</w:t>
            </w:r>
          </w:p>
        </w:tc>
      </w:tr>
      <w:tr w:rsidR="00FF5D35" w:rsidRPr="00FF5D35" w14:paraId="08C32A58"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4C7C85C5" w14:textId="77777777" w:rsidR="00FF5D35" w:rsidRPr="00FF5D35" w:rsidRDefault="00FF5D35" w:rsidP="00FF5D35">
            <w:pPr>
              <w:jc w:val="center"/>
              <w:rPr>
                <w:color w:val="000000"/>
                <w:lang w:eastAsia="en-US"/>
              </w:rPr>
            </w:pPr>
            <w:r w:rsidRPr="00FF5D35">
              <w:rPr>
                <w:color w:val="000000"/>
                <w:lang w:eastAsia="en-US"/>
              </w:rPr>
              <w:t>с 03.07.2019</w:t>
            </w:r>
          </w:p>
          <w:p w14:paraId="6024A850" w14:textId="77777777" w:rsidR="00FF5D35" w:rsidRPr="00FF5D35" w:rsidRDefault="00FF5D35" w:rsidP="00FF5D35">
            <w:pPr>
              <w:jc w:val="center"/>
              <w:rPr>
                <w:color w:val="000000"/>
                <w:lang w:eastAsia="en-US"/>
              </w:rPr>
            </w:pPr>
            <w:r w:rsidRPr="00FF5D35">
              <w:rPr>
                <w:color w:val="000000"/>
                <w:lang w:eastAsia="en-US"/>
              </w:rPr>
              <w:t>по 31.12.2019</w:t>
            </w:r>
          </w:p>
        </w:tc>
        <w:tc>
          <w:tcPr>
            <w:tcW w:w="7058" w:type="dxa"/>
            <w:tcBorders>
              <w:top w:val="nil"/>
              <w:left w:val="nil"/>
              <w:bottom w:val="single" w:sz="4" w:space="0" w:color="auto"/>
              <w:right w:val="single" w:sz="4" w:space="0" w:color="auto"/>
            </w:tcBorders>
            <w:noWrap/>
            <w:vAlign w:val="center"/>
            <w:hideMark/>
          </w:tcPr>
          <w:p w14:paraId="7959E56B" w14:textId="77777777" w:rsidR="00FF5D35" w:rsidRPr="00FF5D35" w:rsidRDefault="00FF5D35" w:rsidP="00FF5D35">
            <w:pPr>
              <w:jc w:val="center"/>
              <w:rPr>
                <w:sz w:val="28"/>
                <w:szCs w:val="28"/>
                <w:lang w:eastAsia="en-US"/>
              </w:rPr>
            </w:pPr>
            <w:r w:rsidRPr="00FF5D35">
              <w:rPr>
                <w:sz w:val="28"/>
                <w:szCs w:val="28"/>
                <w:lang w:eastAsia="en-US"/>
              </w:rPr>
              <w:t>297,37</w:t>
            </w:r>
          </w:p>
        </w:tc>
      </w:tr>
      <w:tr w:rsidR="00FF5D35" w:rsidRPr="00FF5D35" w14:paraId="7B5001EB"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423C17CF" w14:textId="77777777" w:rsidR="00FF5D35" w:rsidRPr="00FF5D35" w:rsidRDefault="00FF5D35" w:rsidP="00FF5D35">
            <w:pPr>
              <w:jc w:val="center"/>
              <w:rPr>
                <w:color w:val="000000"/>
                <w:lang w:eastAsia="en-US"/>
              </w:rPr>
            </w:pPr>
            <w:r w:rsidRPr="00FF5D35">
              <w:rPr>
                <w:color w:val="000000"/>
                <w:lang w:eastAsia="en-US"/>
              </w:rPr>
              <w:t>с 01.01.2020</w:t>
            </w:r>
          </w:p>
          <w:p w14:paraId="166A2FA0" w14:textId="77777777" w:rsidR="00FF5D35" w:rsidRPr="00FF5D35" w:rsidRDefault="00FF5D35" w:rsidP="00FF5D35">
            <w:pPr>
              <w:jc w:val="center"/>
              <w:rPr>
                <w:color w:val="000000"/>
                <w:lang w:eastAsia="en-US"/>
              </w:rPr>
            </w:pPr>
            <w:r w:rsidRPr="00FF5D35">
              <w:rPr>
                <w:color w:val="000000"/>
                <w:lang w:eastAsia="en-US"/>
              </w:rPr>
              <w:t>по 30.06.2020</w:t>
            </w:r>
          </w:p>
        </w:tc>
        <w:tc>
          <w:tcPr>
            <w:tcW w:w="7058" w:type="dxa"/>
            <w:tcBorders>
              <w:top w:val="nil"/>
              <w:left w:val="nil"/>
              <w:bottom w:val="single" w:sz="4" w:space="0" w:color="auto"/>
              <w:right w:val="single" w:sz="4" w:space="0" w:color="auto"/>
            </w:tcBorders>
            <w:noWrap/>
            <w:vAlign w:val="center"/>
            <w:hideMark/>
          </w:tcPr>
          <w:p w14:paraId="02B1D549" w14:textId="77777777" w:rsidR="00FF5D35" w:rsidRPr="00FF5D35" w:rsidRDefault="00FF5D35" w:rsidP="00FF5D35">
            <w:pPr>
              <w:jc w:val="center"/>
              <w:rPr>
                <w:sz w:val="28"/>
                <w:szCs w:val="28"/>
                <w:lang w:eastAsia="en-US"/>
              </w:rPr>
            </w:pPr>
            <w:r w:rsidRPr="00FF5D35">
              <w:rPr>
                <w:sz w:val="28"/>
                <w:szCs w:val="28"/>
                <w:lang w:eastAsia="en-US"/>
              </w:rPr>
              <w:t>297,37</w:t>
            </w:r>
          </w:p>
        </w:tc>
      </w:tr>
      <w:tr w:rsidR="00FF5D35" w:rsidRPr="00FF5D35" w14:paraId="34B97A30"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4766A19D" w14:textId="77777777" w:rsidR="00FF5D35" w:rsidRPr="00FF5D35" w:rsidRDefault="00FF5D35" w:rsidP="00FF5D35">
            <w:pPr>
              <w:jc w:val="center"/>
              <w:rPr>
                <w:color w:val="000000"/>
                <w:lang w:eastAsia="en-US"/>
              </w:rPr>
            </w:pPr>
            <w:r w:rsidRPr="00FF5D35">
              <w:rPr>
                <w:color w:val="000000"/>
                <w:lang w:eastAsia="en-US"/>
              </w:rPr>
              <w:t>с 01.07.2020</w:t>
            </w:r>
          </w:p>
          <w:p w14:paraId="4752DD93" w14:textId="77777777" w:rsidR="00FF5D35" w:rsidRPr="00FF5D35" w:rsidRDefault="00FF5D35" w:rsidP="00FF5D35">
            <w:pPr>
              <w:jc w:val="center"/>
              <w:rPr>
                <w:color w:val="000000"/>
                <w:lang w:eastAsia="en-US"/>
              </w:rPr>
            </w:pPr>
            <w:r w:rsidRPr="00FF5D35">
              <w:rPr>
                <w:color w:val="000000"/>
                <w:lang w:eastAsia="en-US"/>
              </w:rPr>
              <w:t>по 31.12.2020</w:t>
            </w:r>
          </w:p>
        </w:tc>
        <w:tc>
          <w:tcPr>
            <w:tcW w:w="7058" w:type="dxa"/>
            <w:tcBorders>
              <w:top w:val="nil"/>
              <w:left w:val="nil"/>
              <w:bottom w:val="single" w:sz="4" w:space="0" w:color="auto"/>
              <w:right w:val="single" w:sz="4" w:space="0" w:color="auto"/>
            </w:tcBorders>
            <w:noWrap/>
            <w:vAlign w:val="center"/>
            <w:hideMark/>
          </w:tcPr>
          <w:p w14:paraId="510B2C90" w14:textId="77777777" w:rsidR="00FF5D35" w:rsidRPr="00FF5D35" w:rsidRDefault="00FF5D35" w:rsidP="00FF5D35">
            <w:pPr>
              <w:jc w:val="center"/>
              <w:rPr>
                <w:sz w:val="28"/>
                <w:szCs w:val="28"/>
                <w:lang w:eastAsia="en-US"/>
              </w:rPr>
            </w:pPr>
            <w:r w:rsidRPr="00FF5D35">
              <w:rPr>
                <w:sz w:val="28"/>
                <w:szCs w:val="28"/>
                <w:lang w:eastAsia="en-US"/>
              </w:rPr>
              <w:t>310,45</w:t>
            </w:r>
          </w:p>
        </w:tc>
      </w:tr>
      <w:tr w:rsidR="00FF5D35" w:rsidRPr="00FF5D35" w14:paraId="503DB281"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4A91502A" w14:textId="77777777" w:rsidR="00FF5D35" w:rsidRPr="00FF5D35" w:rsidRDefault="00FF5D35" w:rsidP="00FF5D35">
            <w:pPr>
              <w:jc w:val="center"/>
              <w:rPr>
                <w:color w:val="000000"/>
                <w:lang w:eastAsia="en-US"/>
              </w:rPr>
            </w:pPr>
            <w:r w:rsidRPr="00FF5D35">
              <w:rPr>
                <w:color w:val="000000"/>
                <w:lang w:eastAsia="en-US"/>
              </w:rPr>
              <w:t>с 01.01.2021</w:t>
            </w:r>
          </w:p>
          <w:p w14:paraId="43BD3519" w14:textId="77777777" w:rsidR="00FF5D35" w:rsidRPr="00FF5D35" w:rsidRDefault="00FF5D35" w:rsidP="00FF5D35">
            <w:pPr>
              <w:jc w:val="center"/>
              <w:rPr>
                <w:color w:val="000000"/>
                <w:lang w:eastAsia="en-US"/>
              </w:rPr>
            </w:pPr>
            <w:r w:rsidRPr="00FF5D35">
              <w:rPr>
                <w:color w:val="000000"/>
                <w:lang w:eastAsia="en-US"/>
              </w:rPr>
              <w:t>по 30.06.2021</w:t>
            </w:r>
          </w:p>
        </w:tc>
        <w:tc>
          <w:tcPr>
            <w:tcW w:w="7058" w:type="dxa"/>
            <w:tcBorders>
              <w:top w:val="nil"/>
              <w:left w:val="nil"/>
              <w:bottom w:val="single" w:sz="4" w:space="0" w:color="auto"/>
              <w:right w:val="single" w:sz="4" w:space="0" w:color="auto"/>
            </w:tcBorders>
            <w:noWrap/>
            <w:vAlign w:val="center"/>
            <w:hideMark/>
          </w:tcPr>
          <w:p w14:paraId="4CAAD1C1" w14:textId="77777777" w:rsidR="00FF5D35" w:rsidRPr="00FF5D35" w:rsidRDefault="00FF5D35" w:rsidP="00FF5D35">
            <w:pPr>
              <w:jc w:val="center"/>
              <w:rPr>
                <w:sz w:val="28"/>
                <w:szCs w:val="28"/>
                <w:lang w:eastAsia="en-US"/>
              </w:rPr>
            </w:pPr>
            <w:r w:rsidRPr="00FF5D35">
              <w:rPr>
                <w:sz w:val="28"/>
                <w:szCs w:val="28"/>
                <w:lang w:eastAsia="en-US"/>
              </w:rPr>
              <w:t>310,45</w:t>
            </w:r>
          </w:p>
        </w:tc>
      </w:tr>
      <w:tr w:rsidR="00FF5D35" w:rsidRPr="00FF5D35" w14:paraId="066E87B1"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69F5CD16" w14:textId="77777777" w:rsidR="00FF5D35" w:rsidRPr="00FF5D35" w:rsidRDefault="00FF5D35" w:rsidP="00FF5D35">
            <w:pPr>
              <w:jc w:val="center"/>
              <w:rPr>
                <w:color w:val="000000"/>
                <w:lang w:eastAsia="en-US"/>
              </w:rPr>
            </w:pPr>
            <w:r w:rsidRPr="00FF5D35">
              <w:rPr>
                <w:color w:val="000000"/>
                <w:lang w:eastAsia="en-US"/>
              </w:rPr>
              <w:t>с 01.07.2021</w:t>
            </w:r>
          </w:p>
          <w:p w14:paraId="15C9B71C" w14:textId="77777777" w:rsidR="00FF5D35" w:rsidRPr="00FF5D35" w:rsidRDefault="00FF5D35" w:rsidP="00FF5D35">
            <w:pPr>
              <w:jc w:val="center"/>
              <w:rPr>
                <w:color w:val="000000"/>
                <w:lang w:eastAsia="en-US"/>
              </w:rPr>
            </w:pPr>
            <w:r w:rsidRPr="00FF5D35">
              <w:rPr>
                <w:color w:val="000000"/>
                <w:lang w:eastAsia="en-US"/>
              </w:rPr>
              <w:t>по 31.12.2021</w:t>
            </w:r>
          </w:p>
        </w:tc>
        <w:tc>
          <w:tcPr>
            <w:tcW w:w="7058" w:type="dxa"/>
            <w:tcBorders>
              <w:top w:val="nil"/>
              <w:left w:val="nil"/>
              <w:bottom w:val="single" w:sz="4" w:space="0" w:color="auto"/>
              <w:right w:val="single" w:sz="4" w:space="0" w:color="auto"/>
            </w:tcBorders>
            <w:noWrap/>
            <w:vAlign w:val="center"/>
            <w:hideMark/>
          </w:tcPr>
          <w:p w14:paraId="76827925" w14:textId="77777777" w:rsidR="00FF5D35" w:rsidRPr="00FF5D35" w:rsidRDefault="00FF5D35" w:rsidP="00FF5D35">
            <w:pPr>
              <w:jc w:val="center"/>
              <w:rPr>
                <w:sz w:val="28"/>
                <w:szCs w:val="28"/>
                <w:lang w:eastAsia="en-US"/>
              </w:rPr>
            </w:pPr>
            <w:r w:rsidRPr="00FF5D35">
              <w:rPr>
                <w:sz w:val="28"/>
                <w:szCs w:val="28"/>
                <w:lang w:eastAsia="en-US"/>
              </w:rPr>
              <w:t>326,18</w:t>
            </w:r>
          </w:p>
        </w:tc>
      </w:tr>
      <w:tr w:rsidR="00FF5D35" w:rsidRPr="00FF5D35" w14:paraId="27C91D4C"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59583F88" w14:textId="77777777" w:rsidR="00FF5D35" w:rsidRPr="00FF5D35" w:rsidRDefault="00FF5D35" w:rsidP="00FF5D35">
            <w:pPr>
              <w:jc w:val="center"/>
              <w:rPr>
                <w:color w:val="000000"/>
                <w:lang w:eastAsia="en-US"/>
              </w:rPr>
            </w:pPr>
            <w:r w:rsidRPr="00FF5D35">
              <w:rPr>
                <w:color w:val="000000"/>
                <w:lang w:eastAsia="en-US"/>
              </w:rPr>
              <w:t>с 01.01.2022</w:t>
            </w:r>
          </w:p>
          <w:p w14:paraId="298A2105" w14:textId="77777777" w:rsidR="00FF5D35" w:rsidRPr="00FF5D35" w:rsidRDefault="00FF5D35" w:rsidP="00FF5D35">
            <w:pPr>
              <w:jc w:val="center"/>
              <w:rPr>
                <w:color w:val="000000"/>
                <w:lang w:eastAsia="en-US"/>
              </w:rPr>
            </w:pPr>
            <w:r w:rsidRPr="00FF5D35">
              <w:rPr>
                <w:color w:val="000000"/>
                <w:lang w:eastAsia="en-US"/>
              </w:rPr>
              <w:t>по 30.06.2022</w:t>
            </w:r>
          </w:p>
        </w:tc>
        <w:tc>
          <w:tcPr>
            <w:tcW w:w="7058" w:type="dxa"/>
            <w:tcBorders>
              <w:top w:val="nil"/>
              <w:left w:val="nil"/>
              <w:bottom w:val="single" w:sz="4" w:space="0" w:color="auto"/>
              <w:right w:val="single" w:sz="4" w:space="0" w:color="auto"/>
            </w:tcBorders>
            <w:noWrap/>
            <w:vAlign w:val="center"/>
            <w:hideMark/>
          </w:tcPr>
          <w:p w14:paraId="332183C6" w14:textId="77777777" w:rsidR="00FF5D35" w:rsidRPr="00FF5D35" w:rsidRDefault="00FF5D35" w:rsidP="00FF5D35">
            <w:pPr>
              <w:jc w:val="center"/>
              <w:rPr>
                <w:sz w:val="28"/>
                <w:szCs w:val="28"/>
                <w:lang w:eastAsia="en-US"/>
              </w:rPr>
            </w:pPr>
            <w:r w:rsidRPr="00FF5D35">
              <w:rPr>
                <w:sz w:val="28"/>
                <w:szCs w:val="28"/>
                <w:lang w:eastAsia="en-US"/>
              </w:rPr>
              <w:t>326,18</w:t>
            </w:r>
          </w:p>
        </w:tc>
      </w:tr>
      <w:tr w:rsidR="00FF5D35" w:rsidRPr="00FF5D35" w14:paraId="279DF21D"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6975A255" w14:textId="77777777" w:rsidR="00FF5D35" w:rsidRPr="00FF5D35" w:rsidRDefault="00FF5D35" w:rsidP="00FF5D35">
            <w:pPr>
              <w:jc w:val="center"/>
              <w:rPr>
                <w:color w:val="000000"/>
                <w:lang w:eastAsia="en-US"/>
              </w:rPr>
            </w:pPr>
            <w:r w:rsidRPr="00FF5D35">
              <w:rPr>
                <w:color w:val="000000"/>
                <w:lang w:eastAsia="en-US"/>
              </w:rPr>
              <w:t>с 01.07.2022</w:t>
            </w:r>
          </w:p>
          <w:p w14:paraId="60E179C8" w14:textId="77777777" w:rsidR="00FF5D35" w:rsidRPr="00FF5D35" w:rsidRDefault="00FF5D35" w:rsidP="00FF5D35">
            <w:pPr>
              <w:jc w:val="center"/>
              <w:rPr>
                <w:color w:val="000000"/>
                <w:lang w:eastAsia="en-US"/>
              </w:rPr>
            </w:pPr>
            <w:r w:rsidRPr="00FF5D35">
              <w:rPr>
                <w:color w:val="000000"/>
                <w:lang w:eastAsia="en-US"/>
              </w:rPr>
              <w:t>по 31.12.2022</w:t>
            </w:r>
          </w:p>
        </w:tc>
        <w:tc>
          <w:tcPr>
            <w:tcW w:w="7058" w:type="dxa"/>
            <w:tcBorders>
              <w:top w:val="nil"/>
              <w:left w:val="nil"/>
              <w:bottom w:val="single" w:sz="4" w:space="0" w:color="auto"/>
              <w:right w:val="single" w:sz="4" w:space="0" w:color="auto"/>
            </w:tcBorders>
            <w:noWrap/>
            <w:vAlign w:val="center"/>
            <w:hideMark/>
          </w:tcPr>
          <w:p w14:paraId="4509E4DE" w14:textId="77777777" w:rsidR="00FF5D35" w:rsidRPr="00FF5D35" w:rsidRDefault="00FF5D35" w:rsidP="00FF5D35">
            <w:pPr>
              <w:jc w:val="center"/>
              <w:rPr>
                <w:sz w:val="28"/>
                <w:szCs w:val="28"/>
                <w:lang w:eastAsia="en-US"/>
              </w:rPr>
            </w:pPr>
            <w:r w:rsidRPr="00FF5D35">
              <w:rPr>
                <w:sz w:val="28"/>
                <w:szCs w:val="28"/>
                <w:lang w:eastAsia="en-US"/>
              </w:rPr>
              <w:t>344,14</w:t>
            </w:r>
          </w:p>
        </w:tc>
      </w:tr>
      <w:tr w:rsidR="00FF5D35" w:rsidRPr="00FF5D35" w14:paraId="29D35CE8"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715E17BA" w14:textId="77777777" w:rsidR="00FF5D35" w:rsidRPr="00FF5D35" w:rsidRDefault="00FF5D35" w:rsidP="00FF5D35">
            <w:pPr>
              <w:jc w:val="center"/>
              <w:rPr>
                <w:color w:val="000000"/>
                <w:lang w:eastAsia="en-US"/>
              </w:rPr>
            </w:pPr>
            <w:r w:rsidRPr="00FF5D35">
              <w:rPr>
                <w:color w:val="000000"/>
                <w:lang w:eastAsia="en-US"/>
              </w:rPr>
              <w:t>с 01.01.2023</w:t>
            </w:r>
          </w:p>
          <w:p w14:paraId="41C12891" w14:textId="77777777" w:rsidR="00FF5D35" w:rsidRPr="00FF5D35" w:rsidRDefault="00FF5D35" w:rsidP="00FF5D35">
            <w:pPr>
              <w:jc w:val="center"/>
              <w:rPr>
                <w:color w:val="000000"/>
                <w:lang w:eastAsia="en-US"/>
              </w:rPr>
            </w:pPr>
            <w:r w:rsidRPr="00FF5D35">
              <w:rPr>
                <w:color w:val="000000"/>
                <w:lang w:eastAsia="en-US"/>
              </w:rPr>
              <w:t>по 30.06.2023</w:t>
            </w:r>
          </w:p>
        </w:tc>
        <w:tc>
          <w:tcPr>
            <w:tcW w:w="7058" w:type="dxa"/>
            <w:tcBorders>
              <w:top w:val="nil"/>
              <w:left w:val="nil"/>
              <w:bottom w:val="single" w:sz="4" w:space="0" w:color="auto"/>
              <w:right w:val="single" w:sz="4" w:space="0" w:color="auto"/>
            </w:tcBorders>
            <w:noWrap/>
            <w:vAlign w:val="center"/>
            <w:hideMark/>
          </w:tcPr>
          <w:p w14:paraId="2A3E0F08" w14:textId="77777777" w:rsidR="00FF5D35" w:rsidRPr="00FF5D35" w:rsidRDefault="00FF5D35" w:rsidP="00FF5D35">
            <w:pPr>
              <w:jc w:val="center"/>
              <w:rPr>
                <w:sz w:val="28"/>
                <w:szCs w:val="28"/>
                <w:lang w:eastAsia="en-US"/>
              </w:rPr>
            </w:pPr>
            <w:r w:rsidRPr="00FF5D35">
              <w:rPr>
                <w:sz w:val="28"/>
                <w:szCs w:val="28"/>
                <w:lang w:eastAsia="en-US"/>
              </w:rPr>
              <w:t>344,14</w:t>
            </w:r>
          </w:p>
        </w:tc>
      </w:tr>
      <w:tr w:rsidR="00FF5D35" w:rsidRPr="00FF5D35" w14:paraId="139E400D"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2C9FF032" w14:textId="77777777" w:rsidR="00FF5D35" w:rsidRPr="00FF5D35" w:rsidRDefault="00FF5D35" w:rsidP="00FF5D35">
            <w:pPr>
              <w:jc w:val="center"/>
              <w:rPr>
                <w:color w:val="000000"/>
                <w:lang w:eastAsia="en-US"/>
              </w:rPr>
            </w:pPr>
            <w:r w:rsidRPr="00FF5D35">
              <w:rPr>
                <w:color w:val="000000"/>
                <w:lang w:eastAsia="en-US"/>
              </w:rPr>
              <w:t>с 01.07.2023</w:t>
            </w:r>
          </w:p>
          <w:p w14:paraId="0ECE85AF" w14:textId="77777777" w:rsidR="00FF5D35" w:rsidRPr="00FF5D35" w:rsidRDefault="00FF5D35" w:rsidP="00FF5D35">
            <w:pPr>
              <w:jc w:val="center"/>
              <w:rPr>
                <w:color w:val="000000"/>
                <w:lang w:eastAsia="en-US"/>
              </w:rPr>
            </w:pPr>
            <w:r w:rsidRPr="00FF5D35">
              <w:rPr>
                <w:color w:val="000000"/>
                <w:lang w:eastAsia="en-US"/>
              </w:rPr>
              <w:t>по 31.12.2023</w:t>
            </w:r>
          </w:p>
        </w:tc>
        <w:tc>
          <w:tcPr>
            <w:tcW w:w="7058" w:type="dxa"/>
            <w:tcBorders>
              <w:top w:val="nil"/>
              <w:left w:val="nil"/>
              <w:bottom w:val="single" w:sz="4" w:space="0" w:color="auto"/>
              <w:right w:val="single" w:sz="4" w:space="0" w:color="auto"/>
            </w:tcBorders>
            <w:noWrap/>
            <w:vAlign w:val="center"/>
            <w:hideMark/>
          </w:tcPr>
          <w:p w14:paraId="23EB440C" w14:textId="77777777" w:rsidR="00FF5D35" w:rsidRPr="00FF5D35" w:rsidRDefault="00FF5D35" w:rsidP="00FF5D35">
            <w:pPr>
              <w:jc w:val="center"/>
              <w:rPr>
                <w:sz w:val="28"/>
                <w:szCs w:val="28"/>
                <w:lang w:eastAsia="en-US"/>
              </w:rPr>
            </w:pPr>
            <w:r w:rsidRPr="00FF5D35">
              <w:rPr>
                <w:sz w:val="28"/>
                <w:szCs w:val="28"/>
                <w:lang w:eastAsia="en-US"/>
              </w:rPr>
              <w:t>359,27</w:t>
            </w:r>
          </w:p>
        </w:tc>
      </w:tr>
      <w:tr w:rsidR="00FF5D35" w:rsidRPr="00FF5D35" w14:paraId="7980DB8D"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390BF556" w14:textId="77777777" w:rsidR="00FF5D35" w:rsidRPr="00FF5D35" w:rsidRDefault="00FF5D35" w:rsidP="00FF5D35">
            <w:pPr>
              <w:jc w:val="center"/>
              <w:rPr>
                <w:color w:val="000000"/>
                <w:lang w:eastAsia="en-US"/>
              </w:rPr>
            </w:pPr>
            <w:r w:rsidRPr="00FF5D35">
              <w:rPr>
                <w:color w:val="000000"/>
                <w:lang w:eastAsia="en-US"/>
              </w:rPr>
              <w:t>с 01.01.2024</w:t>
            </w:r>
          </w:p>
          <w:p w14:paraId="1ACFAA14" w14:textId="77777777" w:rsidR="00FF5D35" w:rsidRPr="00FF5D35" w:rsidRDefault="00FF5D35" w:rsidP="00FF5D35">
            <w:pPr>
              <w:jc w:val="center"/>
              <w:rPr>
                <w:color w:val="000000"/>
                <w:lang w:eastAsia="en-US"/>
              </w:rPr>
            </w:pPr>
            <w:r w:rsidRPr="00FF5D35">
              <w:rPr>
                <w:color w:val="000000"/>
                <w:lang w:eastAsia="en-US"/>
              </w:rPr>
              <w:t>по 30.06.2024</w:t>
            </w:r>
          </w:p>
        </w:tc>
        <w:tc>
          <w:tcPr>
            <w:tcW w:w="7058" w:type="dxa"/>
            <w:tcBorders>
              <w:top w:val="nil"/>
              <w:left w:val="nil"/>
              <w:bottom w:val="single" w:sz="4" w:space="0" w:color="auto"/>
              <w:right w:val="single" w:sz="4" w:space="0" w:color="auto"/>
            </w:tcBorders>
            <w:noWrap/>
            <w:vAlign w:val="center"/>
            <w:hideMark/>
          </w:tcPr>
          <w:p w14:paraId="2BBC7FD5" w14:textId="77777777" w:rsidR="00FF5D35" w:rsidRPr="00FF5D35" w:rsidRDefault="00FF5D35" w:rsidP="00FF5D35">
            <w:pPr>
              <w:jc w:val="center"/>
              <w:rPr>
                <w:sz w:val="28"/>
                <w:szCs w:val="28"/>
                <w:lang w:eastAsia="en-US"/>
              </w:rPr>
            </w:pPr>
            <w:r w:rsidRPr="00FF5D35">
              <w:rPr>
                <w:sz w:val="28"/>
                <w:szCs w:val="28"/>
                <w:lang w:eastAsia="en-US"/>
              </w:rPr>
              <w:t>359,27</w:t>
            </w:r>
          </w:p>
        </w:tc>
      </w:tr>
      <w:tr w:rsidR="00FF5D35" w:rsidRPr="00FF5D35" w14:paraId="2118A8F3"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5F73B3DF" w14:textId="77777777" w:rsidR="00FF5D35" w:rsidRPr="00FF5D35" w:rsidRDefault="00FF5D35" w:rsidP="00FF5D35">
            <w:pPr>
              <w:jc w:val="center"/>
              <w:rPr>
                <w:color w:val="000000"/>
                <w:lang w:eastAsia="en-US"/>
              </w:rPr>
            </w:pPr>
            <w:r w:rsidRPr="00FF5D35">
              <w:rPr>
                <w:color w:val="000000"/>
                <w:lang w:eastAsia="en-US"/>
              </w:rPr>
              <w:t>с 01.07.2024</w:t>
            </w:r>
          </w:p>
          <w:p w14:paraId="74C85164" w14:textId="77777777" w:rsidR="00FF5D35" w:rsidRPr="00FF5D35" w:rsidRDefault="00FF5D35" w:rsidP="00FF5D35">
            <w:pPr>
              <w:jc w:val="center"/>
              <w:rPr>
                <w:color w:val="000000"/>
                <w:lang w:eastAsia="en-US"/>
              </w:rPr>
            </w:pPr>
            <w:r w:rsidRPr="00FF5D35">
              <w:rPr>
                <w:color w:val="000000"/>
                <w:lang w:eastAsia="en-US"/>
              </w:rPr>
              <w:t>по 31.12.2024</w:t>
            </w:r>
          </w:p>
        </w:tc>
        <w:tc>
          <w:tcPr>
            <w:tcW w:w="7058" w:type="dxa"/>
            <w:tcBorders>
              <w:top w:val="nil"/>
              <w:left w:val="nil"/>
              <w:bottom w:val="single" w:sz="4" w:space="0" w:color="auto"/>
              <w:right w:val="single" w:sz="4" w:space="0" w:color="auto"/>
            </w:tcBorders>
            <w:noWrap/>
            <w:vAlign w:val="center"/>
            <w:hideMark/>
          </w:tcPr>
          <w:p w14:paraId="43E7724C" w14:textId="77777777" w:rsidR="00FF5D35" w:rsidRPr="00FF5D35" w:rsidRDefault="00FF5D35" w:rsidP="00FF5D35">
            <w:pPr>
              <w:jc w:val="center"/>
              <w:rPr>
                <w:sz w:val="28"/>
                <w:szCs w:val="28"/>
                <w:lang w:eastAsia="en-US"/>
              </w:rPr>
            </w:pPr>
            <w:r w:rsidRPr="00FF5D35">
              <w:rPr>
                <w:sz w:val="28"/>
                <w:szCs w:val="28"/>
                <w:lang w:eastAsia="en-US"/>
              </w:rPr>
              <w:t>373,28</w:t>
            </w:r>
          </w:p>
        </w:tc>
      </w:tr>
      <w:tr w:rsidR="00FF5D35" w:rsidRPr="00FF5D35" w14:paraId="05451BF8"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4A1635DD" w14:textId="77777777" w:rsidR="00FF5D35" w:rsidRPr="00FF5D35" w:rsidRDefault="00FF5D35" w:rsidP="00FF5D35">
            <w:pPr>
              <w:jc w:val="center"/>
              <w:rPr>
                <w:color w:val="000000"/>
                <w:lang w:eastAsia="en-US"/>
              </w:rPr>
            </w:pPr>
            <w:r w:rsidRPr="00FF5D35">
              <w:rPr>
                <w:color w:val="000000"/>
                <w:lang w:eastAsia="en-US"/>
              </w:rPr>
              <w:t>с 01.01.2025</w:t>
            </w:r>
          </w:p>
          <w:p w14:paraId="511D32FB" w14:textId="77777777" w:rsidR="00FF5D35" w:rsidRPr="00FF5D35" w:rsidRDefault="00FF5D35" w:rsidP="00FF5D35">
            <w:pPr>
              <w:jc w:val="center"/>
              <w:rPr>
                <w:color w:val="000000"/>
                <w:lang w:eastAsia="en-US"/>
              </w:rPr>
            </w:pPr>
            <w:r w:rsidRPr="00FF5D35">
              <w:rPr>
                <w:color w:val="000000"/>
                <w:lang w:eastAsia="en-US"/>
              </w:rPr>
              <w:t>по 30.06.2025</w:t>
            </w:r>
          </w:p>
        </w:tc>
        <w:tc>
          <w:tcPr>
            <w:tcW w:w="7058" w:type="dxa"/>
            <w:tcBorders>
              <w:top w:val="nil"/>
              <w:left w:val="nil"/>
              <w:bottom w:val="single" w:sz="4" w:space="0" w:color="auto"/>
              <w:right w:val="single" w:sz="4" w:space="0" w:color="auto"/>
            </w:tcBorders>
            <w:noWrap/>
            <w:vAlign w:val="center"/>
            <w:hideMark/>
          </w:tcPr>
          <w:p w14:paraId="68399CE6" w14:textId="77777777" w:rsidR="00FF5D35" w:rsidRPr="00FF5D35" w:rsidRDefault="00FF5D35" w:rsidP="00FF5D35">
            <w:pPr>
              <w:jc w:val="center"/>
              <w:rPr>
                <w:sz w:val="28"/>
                <w:szCs w:val="28"/>
                <w:lang w:eastAsia="en-US"/>
              </w:rPr>
            </w:pPr>
            <w:r w:rsidRPr="00FF5D35">
              <w:rPr>
                <w:sz w:val="28"/>
                <w:szCs w:val="28"/>
                <w:lang w:eastAsia="en-US"/>
              </w:rPr>
              <w:t>455,12</w:t>
            </w:r>
          </w:p>
        </w:tc>
      </w:tr>
      <w:tr w:rsidR="00FF5D35" w:rsidRPr="00FF5D35" w14:paraId="17120FB5"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474EA899" w14:textId="77777777" w:rsidR="00FF5D35" w:rsidRPr="00FF5D35" w:rsidRDefault="00FF5D35" w:rsidP="00FF5D35">
            <w:pPr>
              <w:jc w:val="center"/>
              <w:rPr>
                <w:color w:val="000000"/>
                <w:lang w:eastAsia="en-US"/>
              </w:rPr>
            </w:pPr>
            <w:r w:rsidRPr="00FF5D35">
              <w:rPr>
                <w:color w:val="000000"/>
                <w:lang w:eastAsia="en-US"/>
              </w:rPr>
              <w:t>с 01.07.2025</w:t>
            </w:r>
          </w:p>
          <w:p w14:paraId="2FA6D591" w14:textId="77777777" w:rsidR="00FF5D35" w:rsidRPr="00FF5D35" w:rsidRDefault="00FF5D35" w:rsidP="00FF5D35">
            <w:pPr>
              <w:jc w:val="center"/>
              <w:rPr>
                <w:color w:val="000000"/>
                <w:lang w:eastAsia="en-US"/>
              </w:rPr>
            </w:pPr>
            <w:r w:rsidRPr="00FF5D35">
              <w:rPr>
                <w:color w:val="000000"/>
                <w:lang w:eastAsia="en-US"/>
              </w:rPr>
              <w:t>по 31.12.2025</w:t>
            </w:r>
          </w:p>
        </w:tc>
        <w:tc>
          <w:tcPr>
            <w:tcW w:w="7058" w:type="dxa"/>
            <w:tcBorders>
              <w:top w:val="nil"/>
              <w:left w:val="nil"/>
              <w:bottom w:val="single" w:sz="4" w:space="0" w:color="auto"/>
              <w:right w:val="single" w:sz="4" w:space="0" w:color="auto"/>
            </w:tcBorders>
            <w:noWrap/>
            <w:vAlign w:val="center"/>
            <w:hideMark/>
          </w:tcPr>
          <w:p w14:paraId="2E5BE94E" w14:textId="77777777" w:rsidR="00FF5D35" w:rsidRPr="00FF5D35" w:rsidRDefault="00FF5D35" w:rsidP="00FF5D35">
            <w:pPr>
              <w:jc w:val="center"/>
              <w:rPr>
                <w:sz w:val="28"/>
                <w:szCs w:val="28"/>
                <w:lang w:eastAsia="en-US"/>
              </w:rPr>
            </w:pPr>
            <w:r w:rsidRPr="00FF5D35">
              <w:rPr>
                <w:sz w:val="28"/>
                <w:szCs w:val="28"/>
                <w:lang w:eastAsia="en-US"/>
              </w:rPr>
              <w:t>500,60</w:t>
            </w:r>
          </w:p>
        </w:tc>
      </w:tr>
      <w:tr w:rsidR="00FF5D35" w:rsidRPr="00FF5D35" w14:paraId="1B669676"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2AF15957" w14:textId="77777777" w:rsidR="00FF5D35" w:rsidRPr="00FF5D35" w:rsidRDefault="00FF5D35" w:rsidP="00FF5D35">
            <w:pPr>
              <w:jc w:val="center"/>
              <w:rPr>
                <w:color w:val="000000"/>
                <w:lang w:eastAsia="en-US"/>
              </w:rPr>
            </w:pPr>
            <w:r w:rsidRPr="00FF5D35">
              <w:rPr>
                <w:color w:val="000000"/>
                <w:lang w:eastAsia="en-US"/>
              </w:rPr>
              <w:t>с 01.01.2026</w:t>
            </w:r>
          </w:p>
          <w:p w14:paraId="07FD1622" w14:textId="77777777" w:rsidR="00FF5D35" w:rsidRPr="00FF5D35" w:rsidRDefault="00FF5D35" w:rsidP="00FF5D35">
            <w:pPr>
              <w:jc w:val="center"/>
              <w:rPr>
                <w:color w:val="000000"/>
                <w:lang w:eastAsia="en-US"/>
              </w:rPr>
            </w:pPr>
            <w:r w:rsidRPr="00FF5D35">
              <w:rPr>
                <w:color w:val="000000"/>
                <w:lang w:eastAsia="en-US"/>
              </w:rPr>
              <w:t>по 30.09.2026</w:t>
            </w:r>
          </w:p>
        </w:tc>
        <w:tc>
          <w:tcPr>
            <w:tcW w:w="7058" w:type="dxa"/>
            <w:tcBorders>
              <w:top w:val="nil"/>
              <w:left w:val="nil"/>
              <w:bottom w:val="single" w:sz="4" w:space="0" w:color="auto"/>
              <w:right w:val="single" w:sz="4" w:space="0" w:color="auto"/>
            </w:tcBorders>
            <w:noWrap/>
            <w:vAlign w:val="center"/>
            <w:hideMark/>
          </w:tcPr>
          <w:p w14:paraId="1346BA52" w14:textId="77777777" w:rsidR="00FF5D35" w:rsidRPr="00FF5D35" w:rsidRDefault="00FF5D35" w:rsidP="00FF5D35">
            <w:pPr>
              <w:jc w:val="center"/>
              <w:rPr>
                <w:sz w:val="28"/>
                <w:szCs w:val="28"/>
                <w:lang w:eastAsia="en-US"/>
              </w:rPr>
            </w:pPr>
            <w:r w:rsidRPr="00FF5D35">
              <w:rPr>
                <w:sz w:val="28"/>
                <w:szCs w:val="28"/>
                <w:lang w:eastAsia="en-US"/>
              </w:rPr>
              <w:t>750,90</w:t>
            </w:r>
          </w:p>
        </w:tc>
      </w:tr>
      <w:tr w:rsidR="00FF5D35" w:rsidRPr="00FF5D35" w14:paraId="298464A4"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49A6E8F6" w14:textId="77777777" w:rsidR="00FF5D35" w:rsidRPr="00FF5D35" w:rsidRDefault="00FF5D35" w:rsidP="00FF5D35">
            <w:pPr>
              <w:jc w:val="center"/>
              <w:rPr>
                <w:color w:val="000000"/>
                <w:lang w:eastAsia="en-US"/>
              </w:rPr>
            </w:pPr>
            <w:r w:rsidRPr="00FF5D35">
              <w:rPr>
                <w:color w:val="000000"/>
                <w:lang w:eastAsia="en-US"/>
              </w:rPr>
              <w:t>с 01.10.2026</w:t>
            </w:r>
          </w:p>
          <w:p w14:paraId="2343F2C5" w14:textId="77777777" w:rsidR="00FF5D35" w:rsidRPr="00FF5D35" w:rsidRDefault="00FF5D35" w:rsidP="00FF5D35">
            <w:pPr>
              <w:jc w:val="center"/>
              <w:rPr>
                <w:color w:val="000000"/>
                <w:lang w:eastAsia="en-US"/>
              </w:rPr>
            </w:pPr>
            <w:r w:rsidRPr="00FF5D35">
              <w:rPr>
                <w:color w:val="000000"/>
                <w:lang w:eastAsia="en-US"/>
              </w:rPr>
              <w:t>по 31.12.2026</w:t>
            </w:r>
          </w:p>
        </w:tc>
        <w:tc>
          <w:tcPr>
            <w:tcW w:w="7058" w:type="dxa"/>
            <w:tcBorders>
              <w:top w:val="nil"/>
              <w:left w:val="nil"/>
              <w:bottom w:val="single" w:sz="4" w:space="0" w:color="auto"/>
              <w:right w:val="single" w:sz="4" w:space="0" w:color="auto"/>
            </w:tcBorders>
            <w:noWrap/>
            <w:vAlign w:val="center"/>
            <w:hideMark/>
          </w:tcPr>
          <w:p w14:paraId="00C53B66" w14:textId="77777777" w:rsidR="00FF5D35" w:rsidRPr="00FF5D35" w:rsidRDefault="00FF5D35" w:rsidP="00FF5D35">
            <w:pPr>
              <w:jc w:val="center"/>
              <w:rPr>
                <w:sz w:val="28"/>
                <w:szCs w:val="28"/>
                <w:lang w:eastAsia="en-US"/>
              </w:rPr>
            </w:pPr>
            <w:r w:rsidRPr="00FF5D35">
              <w:rPr>
                <w:sz w:val="28"/>
                <w:szCs w:val="28"/>
                <w:lang w:eastAsia="en-US"/>
              </w:rPr>
              <w:t>280,35</w:t>
            </w:r>
          </w:p>
        </w:tc>
      </w:tr>
      <w:tr w:rsidR="00FF5D35" w:rsidRPr="00FF5D35" w14:paraId="7F2058EE"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57159DFA" w14:textId="77777777" w:rsidR="00FF5D35" w:rsidRPr="00FF5D35" w:rsidRDefault="00FF5D35" w:rsidP="00FF5D35">
            <w:pPr>
              <w:jc w:val="center"/>
              <w:rPr>
                <w:color w:val="000000"/>
                <w:lang w:eastAsia="en-US"/>
              </w:rPr>
            </w:pPr>
            <w:r w:rsidRPr="00FF5D35">
              <w:rPr>
                <w:color w:val="000000"/>
                <w:lang w:eastAsia="en-US"/>
              </w:rPr>
              <w:t>с 01.01.2027</w:t>
            </w:r>
          </w:p>
          <w:p w14:paraId="735A6036" w14:textId="77777777" w:rsidR="00FF5D35" w:rsidRPr="00FF5D35" w:rsidRDefault="00FF5D35" w:rsidP="00FF5D35">
            <w:pPr>
              <w:jc w:val="center"/>
              <w:rPr>
                <w:color w:val="000000"/>
                <w:lang w:eastAsia="en-US"/>
              </w:rPr>
            </w:pPr>
            <w:r w:rsidRPr="00FF5D35">
              <w:rPr>
                <w:color w:val="000000"/>
                <w:lang w:eastAsia="en-US"/>
              </w:rPr>
              <w:t>по 30.06.2027</w:t>
            </w:r>
          </w:p>
        </w:tc>
        <w:tc>
          <w:tcPr>
            <w:tcW w:w="7058" w:type="dxa"/>
            <w:tcBorders>
              <w:top w:val="nil"/>
              <w:left w:val="nil"/>
              <w:bottom w:val="single" w:sz="4" w:space="0" w:color="auto"/>
              <w:right w:val="single" w:sz="4" w:space="0" w:color="auto"/>
            </w:tcBorders>
            <w:noWrap/>
            <w:vAlign w:val="center"/>
            <w:hideMark/>
          </w:tcPr>
          <w:p w14:paraId="6D29FEC9" w14:textId="77777777" w:rsidR="00FF5D35" w:rsidRPr="00FF5D35" w:rsidRDefault="00FF5D35" w:rsidP="00FF5D35">
            <w:pPr>
              <w:jc w:val="center"/>
              <w:rPr>
                <w:sz w:val="28"/>
                <w:szCs w:val="28"/>
                <w:lang w:eastAsia="en-US"/>
              </w:rPr>
            </w:pPr>
            <w:r w:rsidRPr="00FF5D35">
              <w:rPr>
                <w:sz w:val="28"/>
                <w:szCs w:val="28"/>
                <w:lang w:eastAsia="en-US"/>
              </w:rPr>
              <w:t>402,97</w:t>
            </w:r>
          </w:p>
        </w:tc>
      </w:tr>
      <w:tr w:rsidR="00FF5D35" w:rsidRPr="00FF5D35" w14:paraId="40A9A2D0"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1700A2AB" w14:textId="77777777" w:rsidR="00FF5D35" w:rsidRPr="00FF5D35" w:rsidRDefault="00FF5D35" w:rsidP="00FF5D35">
            <w:pPr>
              <w:jc w:val="center"/>
              <w:rPr>
                <w:color w:val="000000"/>
                <w:lang w:eastAsia="en-US"/>
              </w:rPr>
            </w:pPr>
            <w:r w:rsidRPr="00FF5D35">
              <w:rPr>
                <w:color w:val="000000"/>
                <w:lang w:eastAsia="en-US"/>
              </w:rPr>
              <w:t>с 01.07.2027</w:t>
            </w:r>
          </w:p>
          <w:p w14:paraId="0E6D2582" w14:textId="77777777" w:rsidR="00FF5D35" w:rsidRPr="00FF5D35" w:rsidRDefault="00FF5D35" w:rsidP="00FF5D35">
            <w:pPr>
              <w:jc w:val="center"/>
              <w:rPr>
                <w:color w:val="000000"/>
                <w:lang w:eastAsia="en-US"/>
              </w:rPr>
            </w:pPr>
            <w:r w:rsidRPr="00FF5D35">
              <w:rPr>
                <w:color w:val="000000"/>
                <w:lang w:eastAsia="en-US"/>
              </w:rPr>
              <w:t>по 31.12.2027</w:t>
            </w:r>
          </w:p>
        </w:tc>
        <w:tc>
          <w:tcPr>
            <w:tcW w:w="7058" w:type="dxa"/>
            <w:tcBorders>
              <w:top w:val="nil"/>
              <w:left w:val="nil"/>
              <w:bottom w:val="single" w:sz="4" w:space="0" w:color="auto"/>
              <w:right w:val="single" w:sz="4" w:space="0" w:color="auto"/>
            </w:tcBorders>
            <w:noWrap/>
            <w:vAlign w:val="center"/>
            <w:hideMark/>
          </w:tcPr>
          <w:p w14:paraId="0C44A639" w14:textId="77777777" w:rsidR="00FF5D35" w:rsidRPr="00FF5D35" w:rsidRDefault="00FF5D35" w:rsidP="00FF5D35">
            <w:pPr>
              <w:jc w:val="center"/>
              <w:rPr>
                <w:sz w:val="28"/>
                <w:szCs w:val="28"/>
                <w:lang w:eastAsia="en-US"/>
              </w:rPr>
            </w:pPr>
            <w:r w:rsidRPr="00FF5D35">
              <w:rPr>
                <w:sz w:val="28"/>
                <w:szCs w:val="28"/>
                <w:lang w:eastAsia="en-US"/>
              </w:rPr>
              <w:t>418,68</w:t>
            </w:r>
          </w:p>
        </w:tc>
      </w:tr>
      <w:tr w:rsidR="00FF5D35" w:rsidRPr="00FF5D35" w14:paraId="7944BB81"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46D7D1B1" w14:textId="77777777" w:rsidR="00FF5D35" w:rsidRPr="00FF5D35" w:rsidRDefault="00FF5D35" w:rsidP="00FF5D35">
            <w:pPr>
              <w:jc w:val="center"/>
              <w:rPr>
                <w:color w:val="000000"/>
                <w:lang w:eastAsia="en-US"/>
              </w:rPr>
            </w:pPr>
            <w:r w:rsidRPr="00FF5D35">
              <w:rPr>
                <w:color w:val="000000"/>
                <w:lang w:eastAsia="en-US"/>
              </w:rPr>
              <w:t>с 01.01.2028</w:t>
            </w:r>
          </w:p>
          <w:p w14:paraId="60943BC1" w14:textId="77777777" w:rsidR="00FF5D35" w:rsidRPr="00FF5D35" w:rsidRDefault="00FF5D35" w:rsidP="00FF5D35">
            <w:pPr>
              <w:jc w:val="center"/>
              <w:rPr>
                <w:color w:val="000000"/>
                <w:lang w:eastAsia="en-US"/>
              </w:rPr>
            </w:pPr>
            <w:r w:rsidRPr="00FF5D35">
              <w:rPr>
                <w:color w:val="000000"/>
                <w:lang w:eastAsia="en-US"/>
              </w:rPr>
              <w:t>по 30.06.2028</w:t>
            </w:r>
          </w:p>
        </w:tc>
        <w:tc>
          <w:tcPr>
            <w:tcW w:w="7058" w:type="dxa"/>
            <w:tcBorders>
              <w:top w:val="nil"/>
              <w:left w:val="nil"/>
              <w:bottom w:val="single" w:sz="4" w:space="0" w:color="auto"/>
              <w:right w:val="single" w:sz="4" w:space="0" w:color="auto"/>
            </w:tcBorders>
            <w:noWrap/>
            <w:vAlign w:val="center"/>
            <w:hideMark/>
          </w:tcPr>
          <w:p w14:paraId="31C54DC1" w14:textId="77777777" w:rsidR="00FF5D35" w:rsidRPr="00FF5D35" w:rsidRDefault="00FF5D35" w:rsidP="00FF5D35">
            <w:pPr>
              <w:jc w:val="center"/>
              <w:rPr>
                <w:sz w:val="28"/>
                <w:szCs w:val="28"/>
                <w:lang w:eastAsia="en-US"/>
              </w:rPr>
            </w:pPr>
            <w:r w:rsidRPr="00FF5D35">
              <w:rPr>
                <w:sz w:val="28"/>
                <w:szCs w:val="28"/>
                <w:lang w:eastAsia="en-US"/>
              </w:rPr>
              <w:t>418,68</w:t>
            </w:r>
          </w:p>
        </w:tc>
      </w:tr>
      <w:tr w:rsidR="00FF5D35" w:rsidRPr="00FF5D35" w14:paraId="51E1ACED"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5CDA2E43" w14:textId="77777777" w:rsidR="00FF5D35" w:rsidRPr="00FF5D35" w:rsidRDefault="00FF5D35" w:rsidP="00FF5D35">
            <w:pPr>
              <w:jc w:val="center"/>
              <w:rPr>
                <w:color w:val="000000"/>
                <w:lang w:eastAsia="en-US"/>
              </w:rPr>
            </w:pPr>
            <w:r w:rsidRPr="00FF5D35">
              <w:rPr>
                <w:color w:val="000000"/>
                <w:lang w:eastAsia="en-US"/>
              </w:rPr>
              <w:t>с 01.07.2028</w:t>
            </w:r>
          </w:p>
          <w:p w14:paraId="392D977B" w14:textId="77777777" w:rsidR="00FF5D35" w:rsidRPr="00FF5D35" w:rsidRDefault="00FF5D35" w:rsidP="00FF5D35">
            <w:pPr>
              <w:jc w:val="center"/>
              <w:rPr>
                <w:color w:val="000000"/>
                <w:lang w:eastAsia="en-US"/>
              </w:rPr>
            </w:pPr>
            <w:r w:rsidRPr="00FF5D35">
              <w:rPr>
                <w:color w:val="000000"/>
                <w:lang w:eastAsia="en-US"/>
              </w:rPr>
              <w:t>по 31.12.2028</w:t>
            </w:r>
          </w:p>
        </w:tc>
        <w:tc>
          <w:tcPr>
            <w:tcW w:w="7058" w:type="dxa"/>
            <w:tcBorders>
              <w:top w:val="nil"/>
              <w:left w:val="nil"/>
              <w:bottom w:val="single" w:sz="4" w:space="0" w:color="auto"/>
              <w:right w:val="single" w:sz="4" w:space="0" w:color="auto"/>
            </w:tcBorders>
            <w:noWrap/>
            <w:vAlign w:val="center"/>
            <w:hideMark/>
          </w:tcPr>
          <w:p w14:paraId="25192D0A" w14:textId="77777777" w:rsidR="00FF5D35" w:rsidRPr="00FF5D35" w:rsidRDefault="00FF5D35" w:rsidP="00FF5D35">
            <w:pPr>
              <w:jc w:val="center"/>
              <w:rPr>
                <w:sz w:val="28"/>
                <w:szCs w:val="28"/>
                <w:lang w:eastAsia="en-US"/>
              </w:rPr>
            </w:pPr>
            <w:r w:rsidRPr="00FF5D35">
              <w:rPr>
                <w:sz w:val="28"/>
                <w:szCs w:val="28"/>
                <w:lang w:eastAsia="en-US"/>
              </w:rPr>
              <w:t>435,01</w:t>
            </w:r>
          </w:p>
        </w:tc>
      </w:tr>
    </w:tbl>
    <w:p w14:paraId="59B3E733" w14:textId="77777777" w:rsidR="00FF5D35" w:rsidRPr="00FF5D35" w:rsidRDefault="00FF5D35" w:rsidP="00FF5D35">
      <w:pPr>
        <w:spacing w:after="160" w:line="259" w:lineRule="auto"/>
        <w:jc w:val="both"/>
        <w:rPr>
          <w:sz w:val="28"/>
          <w:lang w:eastAsia="en-US"/>
        </w:rPr>
      </w:pPr>
      <w:r w:rsidRPr="00FF5D35">
        <w:rPr>
          <w:sz w:val="28"/>
          <w:lang w:eastAsia="en-US"/>
        </w:rPr>
        <w:t>* - затраты предприятия на приобретение холодной воды для приготовления горячей воды.</w:t>
      </w:r>
    </w:p>
    <w:p w14:paraId="65B966F7" w14:textId="77777777" w:rsidR="00FF5D35" w:rsidRPr="00FF5D35" w:rsidRDefault="00FF5D35" w:rsidP="00FF5D35">
      <w:pPr>
        <w:jc w:val="center"/>
        <w:rPr>
          <w:bCs/>
          <w:sz w:val="28"/>
          <w:lang w:eastAsia="en-US"/>
        </w:rPr>
      </w:pPr>
      <w:r w:rsidRPr="00FF5D35">
        <w:rPr>
          <w:bCs/>
          <w:sz w:val="28"/>
          <w:lang w:eastAsia="en-US"/>
        </w:rPr>
        <w:lastRenderedPageBreak/>
        <w:t>Раздел 7. График реализации мероприятий производственной</w:t>
      </w:r>
    </w:p>
    <w:p w14:paraId="14B010F6" w14:textId="77777777" w:rsidR="00FF5D35" w:rsidRPr="00FF5D35" w:rsidRDefault="00FF5D35" w:rsidP="00FF5D35">
      <w:pPr>
        <w:jc w:val="center"/>
        <w:rPr>
          <w:bCs/>
          <w:sz w:val="28"/>
          <w:lang w:eastAsia="en-US"/>
        </w:rPr>
      </w:pPr>
      <w:r w:rsidRPr="00FF5D35">
        <w:rPr>
          <w:bCs/>
          <w:sz w:val="28"/>
          <w:lang w:eastAsia="en-US"/>
        </w:rPr>
        <w:t xml:space="preserve">программы АО «Теплоэнерго» на потребительском рынке Кемеровского городского округа, ж.р. Лесная поляна (от котельных расположенных </w:t>
      </w:r>
    </w:p>
    <w:p w14:paraId="4187712D" w14:textId="77777777" w:rsidR="00FF5D35" w:rsidRPr="00FF5D35" w:rsidRDefault="00FF5D35" w:rsidP="00FF5D35">
      <w:pPr>
        <w:jc w:val="center"/>
        <w:rPr>
          <w:bCs/>
          <w:sz w:val="28"/>
          <w:lang w:eastAsia="en-US"/>
        </w:rPr>
      </w:pPr>
      <w:r w:rsidRPr="00FF5D35">
        <w:rPr>
          <w:bCs/>
          <w:sz w:val="28"/>
          <w:lang w:eastAsia="en-US"/>
        </w:rPr>
        <w:t xml:space="preserve">по адресам: пр. В.В. Михайлова, 4, пр. В.В. Михайлова, 5, </w:t>
      </w:r>
    </w:p>
    <w:p w14:paraId="040DB3F4" w14:textId="77777777" w:rsidR="00FF5D35" w:rsidRPr="00FF5D35" w:rsidRDefault="00FF5D35" w:rsidP="00FF5D35">
      <w:pPr>
        <w:jc w:val="center"/>
        <w:rPr>
          <w:sz w:val="28"/>
          <w:lang w:eastAsia="en-US"/>
        </w:rPr>
      </w:pPr>
      <w:r w:rsidRPr="00FF5D35">
        <w:rPr>
          <w:bCs/>
          <w:sz w:val="28"/>
          <w:lang w:eastAsia="en-US"/>
        </w:rPr>
        <w:t>пр. В.В. Михайлова, 11а)</w:t>
      </w:r>
    </w:p>
    <w:p w14:paraId="1CBD3AA2" w14:textId="77777777" w:rsidR="00FF5D35" w:rsidRPr="00FF5D35" w:rsidRDefault="00FF5D35" w:rsidP="00FF5D35">
      <w:pPr>
        <w:rPr>
          <w:sz w:val="28"/>
          <w:lang w:eastAsia="en-U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8"/>
        <w:gridCol w:w="2207"/>
        <w:gridCol w:w="2000"/>
      </w:tblGrid>
      <w:tr w:rsidR="00FF5D35" w:rsidRPr="00FF5D35" w14:paraId="509E9F03" w14:textId="77777777" w:rsidTr="00081F7C">
        <w:trPr>
          <w:trHeight w:val="908"/>
        </w:trPr>
        <w:tc>
          <w:tcPr>
            <w:tcW w:w="4718" w:type="dxa"/>
            <w:tcBorders>
              <w:top w:val="single" w:sz="4" w:space="0" w:color="auto"/>
              <w:left w:val="single" w:sz="4" w:space="0" w:color="auto"/>
              <w:bottom w:val="single" w:sz="4" w:space="0" w:color="auto"/>
              <w:right w:val="single" w:sz="4" w:space="0" w:color="auto"/>
            </w:tcBorders>
            <w:noWrap/>
            <w:vAlign w:val="center"/>
            <w:hideMark/>
          </w:tcPr>
          <w:p w14:paraId="227F2C06" w14:textId="77777777" w:rsidR="00FF5D35" w:rsidRPr="00FF5D35" w:rsidRDefault="00FF5D35" w:rsidP="00FF5D35">
            <w:pPr>
              <w:jc w:val="center"/>
              <w:rPr>
                <w:sz w:val="28"/>
                <w:szCs w:val="28"/>
              </w:rPr>
            </w:pPr>
            <w:r w:rsidRPr="00FF5D35">
              <w:rPr>
                <w:sz w:val="28"/>
                <w:szCs w:val="28"/>
              </w:rPr>
              <w:t>Наименование мероприятия</w:t>
            </w:r>
          </w:p>
        </w:tc>
        <w:tc>
          <w:tcPr>
            <w:tcW w:w="2207" w:type="dxa"/>
            <w:tcBorders>
              <w:top w:val="single" w:sz="4" w:space="0" w:color="auto"/>
              <w:left w:val="single" w:sz="4" w:space="0" w:color="auto"/>
              <w:bottom w:val="single" w:sz="4" w:space="0" w:color="auto"/>
              <w:right w:val="single" w:sz="4" w:space="0" w:color="auto"/>
            </w:tcBorders>
            <w:vAlign w:val="center"/>
            <w:hideMark/>
          </w:tcPr>
          <w:p w14:paraId="03C8AD7D" w14:textId="77777777" w:rsidR="00FF5D35" w:rsidRPr="00FF5D35" w:rsidRDefault="00FF5D35" w:rsidP="00FF5D35">
            <w:pPr>
              <w:jc w:val="center"/>
              <w:rPr>
                <w:sz w:val="28"/>
                <w:szCs w:val="28"/>
              </w:rPr>
            </w:pPr>
            <w:r w:rsidRPr="00FF5D35">
              <w:rPr>
                <w:sz w:val="28"/>
                <w:szCs w:val="28"/>
              </w:rPr>
              <w:t>Дата начала реализации мероприятий</w:t>
            </w:r>
          </w:p>
        </w:tc>
        <w:tc>
          <w:tcPr>
            <w:tcW w:w="2000" w:type="dxa"/>
            <w:tcBorders>
              <w:top w:val="single" w:sz="4" w:space="0" w:color="auto"/>
              <w:left w:val="single" w:sz="4" w:space="0" w:color="auto"/>
              <w:bottom w:val="single" w:sz="4" w:space="0" w:color="auto"/>
              <w:right w:val="single" w:sz="4" w:space="0" w:color="auto"/>
            </w:tcBorders>
            <w:vAlign w:val="center"/>
            <w:hideMark/>
          </w:tcPr>
          <w:p w14:paraId="44B43694" w14:textId="77777777" w:rsidR="00FF5D35" w:rsidRPr="00FF5D35" w:rsidRDefault="00FF5D35" w:rsidP="00FF5D35">
            <w:pPr>
              <w:jc w:val="center"/>
              <w:rPr>
                <w:sz w:val="28"/>
                <w:szCs w:val="28"/>
              </w:rPr>
            </w:pPr>
            <w:r w:rsidRPr="00FF5D35">
              <w:rPr>
                <w:sz w:val="28"/>
                <w:szCs w:val="28"/>
              </w:rPr>
              <w:t>Дата окончания реализации мероприятий</w:t>
            </w:r>
          </w:p>
        </w:tc>
      </w:tr>
      <w:tr w:rsidR="00FF5D35" w:rsidRPr="00FF5D35" w14:paraId="0813B6B8" w14:textId="77777777" w:rsidTr="00081F7C">
        <w:trPr>
          <w:trHeight w:val="977"/>
        </w:trPr>
        <w:tc>
          <w:tcPr>
            <w:tcW w:w="4718" w:type="dxa"/>
            <w:tcBorders>
              <w:top w:val="single" w:sz="4" w:space="0" w:color="auto"/>
              <w:left w:val="single" w:sz="4" w:space="0" w:color="auto"/>
              <w:bottom w:val="single" w:sz="4" w:space="0" w:color="auto"/>
              <w:right w:val="single" w:sz="4" w:space="0" w:color="auto"/>
            </w:tcBorders>
            <w:noWrap/>
            <w:vAlign w:val="center"/>
            <w:hideMark/>
          </w:tcPr>
          <w:p w14:paraId="7047085C" w14:textId="77777777" w:rsidR="00FF5D35" w:rsidRPr="00FF5D35" w:rsidRDefault="00FF5D35" w:rsidP="00FF5D35">
            <w:pPr>
              <w:rPr>
                <w:sz w:val="28"/>
                <w:szCs w:val="28"/>
              </w:rPr>
            </w:pPr>
            <w:r w:rsidRPr="00FF5D35">
              <w:rPr>
                <w:sz w:val="28"/>
                <w:szCs w:val="28"/>
              </w:rPr>
              <w:t>Бесперебойное горячее водоснабжение</w:t>
            </w:r>
          </w:p>
        </w:tc>
        <w:tc>
          <w:tcPr>
            <w:tcW w:w="2207" w:type="dxa"/>
            <w:tcBorders>
              <w:top w:val="single" w:sz="4" w:space="0" w:color="auto"/>
              <w:left w:val="single" w:sz="4" w:space="0" w:color="auto"/>
              <w:bottom w:val="single" w:sz="4" w:space="0" w:color="auto"/>
              <w:right w:val="single" w:sz="4" w:space="0" w:color="auto"/>
            </w:tcBorders>
            <w:noWrap/>
            <w:vAlign w:val="center"/>
            <w:hideMark/>
          </w:tcPr>
          <w:p w14:paraId="70189C31" w14:textId="77777777" w:rsidR="00FF5D35" w:rsidRPr="00FF5D35" w:rsidRDefault="00FF5D35" w:rsidP="00FF5D35">
            <w:pPr>
              <w:jc w:val="center"/>
              <w:rPr>
                <w:sz w:val="28"/>
                <w:szCs w:val="28"/>
              </w:rPr>
            </w:pPr>
            <w:r w:rsidRPr="00FF5D35">
              <w:rPr>
                <w:sz w:val="28"/>
                <w:szCs w:val="28"/>
              </w:rPr>
              <w:t>03.07.2019 </w:t>
            </w:r>
          </w:p>
        </w:tc>
        <w:tc>
          <w:tcPr>
            <w:tcW w:w="2000" w:type="dxa"/>
            <w:tcBorders>
              <w:top w:val="single" w:sz="4" w:space="0" w:color="auto"/>
              <w:left w:val="single" w:sz="4" w:space="0" w:color="auto"/>
              <w:bottom w:val="single" w:sz="4" w:space="0" w:color="auto"/>
              <w:right w:val="single" w:sz="4" w:space="0" w:color="auto"/>
            </w:tcBorders>
            <w:noWrap/>
            <w:vAlign w:val="center"/>
            <w:hideMark/>
          </w:tcPr>
          <w:p w14:paraId="7B2CFDDB" w14:textId="77777777" w:rsidR="00FF5D35" w:rsidRPr="00FF5D35" w:rsidRDefault="00FF5D35" w:rsidP="00FF5D35">
            <w:pPr>
              <w:jc w:val="center"/>
              <w:rPr>
                <w:sz w:val="28"/>
                <w:szCs w:val="28"/>
              </w:rPr>
            </w:pPr>
            <w:r w:rsidRPr="00FF5D35">
              <w:rPr>
                <w:sz w:val="28"/>
                <w:szCs w:val="28"/>
              </w:rPr>
              <w:t>31.12.2028</w:t>
            </w:r>
          </w:p>
        </w:tc>
      </w:tr>
    </w:tbl>
    <w:p w14:paraId="77556391" w14:textId="77777777" w:rsidR="00FF5D35" w:rsidRPr="00FF5D35" w:rsidRDefault="00FF5D35" w:rsidP="00FF5D35">
      <w:pPr>
        <w:rPr>
          <w:sz w:val="28"/>
          <w:lang w:eastAsia="en-US"/>
        </w:rPr>
      </w:pPr>
    </w:p>
    <w:p w14:paraId="21D9B0C2" w14:textId="77777777" w:rsidR="00FF5D35" w:rsidRPr="00FF5D35" w:rsidRDefault="00FF5D35" w:rsidP="00FF5D35">
      <w:pPr>
        <w:rPr>
          <w:sz w:val="28"/>
          <w:lang w:eastAsia="en-US"/>
        </w:rPr>
      </w:pPr>
    </w:p>
    <w:p w14:paraId="375EB85A" w14:textId="77777777" w:rsidR="00FF5D35" w:rsidRPr="00FF5D35" w:rsidRDefault="00FF5D35" w:rsidP="00FF5D35">
      <w:pPr>
        <w:spacing w:after="160" w:line="259" w:lineRule="auto"/>
        <w:rPr>
          <w:sz w:val="28"/>
          <w:szCs w:val="28"/>
        </w:rPr>
      </w:pPr>
      <w:r w:rsidRPr="00FF5D35">
        <w:rPr>
          <w:sz w:val="28"/>
          <w:szCs w:val="28"/>
        </w:rPr>
        <w:br w:type="page"/>
      </w:r>
    </w:p>
    <w:p w14:paraId="47D31F2D" w14:textId="77777777" w:rsidR="00FF5D35" w:rsidRPr="00FF5D35" w:rsidRDefault="00FF5D35" w:rsidP="00FF5D35">
      <w:pPr>
        <w:ind w:left="993"/>
        <w:jc w:val="center"/>
        <w:rPr>
          <w:bCs/>
          <w:color w:val="000000"/>
          <w:sz w:val="28"/>
          <w:szCs w:val="28"/>
        </w:rPr>
      </w:pPr>
      <w:r w:rsidRPr="00FF5D35">
        <w:rPr>
          <w:sz w:val="28"/>
          <w:szCs w:val="28"/>
        </w:rPr>
        <w:lastRenderedPageBreak/>
        <w:t xml:space="preserve">Раздел 8. </w:t>
      </w:r>
      <w:r w:rsidRPr="00FF5D35">
        <w:rPr>
          <w:bCs/>
          <w:color w:val="000000"/>
          <w:sz w:val="28"/>
          <w:szCs w:val="28"/>
        </w:rPr>
        <w:t>Показатели надежности, качества,</w:t>
      </w:r>
    </w:p>
    <w:p w14:paraId="095FC9F5" w14:textId="77777777" w:rsidR="00FF5D35" w:rsidRPr="00FF5D35" w:rsidRDefault="00FF5D35" w:rsidP="00FF5D35">
      <w:pPr>
        <w:ind w:left="993"/>
        <w:jc w:val="center"/>
        <w:rPr>
          <w:sz w:val="28"/>
          <w:szCs w:val="28"/>
          <w:lang w:eastAsia="en-US"/>
        </w:rPr>
      </w:pPr>
      <w:r w:rsidRPr="00FF5D35">
        <w:rPr>
          <w:bCs/>
          <w:color w:val="000000"/>
          <w:sz w:val="28"/>
          <w:szCs w:val="28"/>
        </w:rPr>
        <w:t xml:space="preserve">энергетической эффективности объектов систем </w:t>
      </w:r>
      <w:r w:rsidRPr="00FF5D35">
        <w:rPr>
          <w:sz w:val="28"/>
          <w:szCs w:val="28"/>
          <w:lang w:eastAsia="en-US"/>
        </w:rPr>
        <w:t>горячего водоснабжения</w:t>
      </w:r>
    </w:p>
    <w:p w14:paraId="3AD36FDB" w14:textId="77777777" w:rsidR="00FF5D35" w:rsidRPr="00FF5D35" w:rsidRDefault="00FF5D35" w:rsidP="00FF5D35">
      <w:pPr>
        <w:ind w:left="993"/>
        <w:rPr>
          <w:sz w:val="28"/>
          <w:szCs w:val="28"/>
          <w:lang w:eastAsia="en-US"/>
        </w:rPr>
      </w:pPr>
    </w:p>
    <w:tbl>
      <w:tblPr>
        <w:tblW w:w="9175" w:type="dxa"/>
        <w:tblInd w:w="421" w:type="dxa"/>
        <w:tblLook w:val="04A0" w:firstRow="1" w:lastRow="0" w:firstColumn="1" w:lastColumn="0" w:noHBand="0" w:noVBand="1"/>
      </w:tblPr>
      <w:tblGrid>
        <w:gridCol w:w="3006"/>
        <w:gridCol w:w="1590"/>
        <w:gridCol w:w="2265"/>
        <w:gridCol w:w="2314"/>
      </w:tblGrid>
      <w:tr w:rsidR="00FF5D35" w:rsidRPr="00FF5D35" w14:paraId="0391CC69" w14:textId="77777777" w:rsidTr="00081F7C">
        <w:trPr>
          <w:trHeight w:val="1575"/>
        </w:trPr>
        <w:tc>
          <w:tcPr>
            <w:tcW w:w="3006" w:type="dxa"/>
            <w:tcBorders>
              <w:top w:val="single" w:sz="4" w:space="0" w:color="auto"/>
              <w:left w:val="single" w:sz="4" w:space="0" w:color="auto"/>
              <w:bottom w:val="single" w:sz="4" w:space="0" w:color="auto"/>
              <w:right w:val="single" w:sz="4" w:space="0" w:color="auto"/>
            </w:tcBorders>
            <w:vAlign w:val="center"/>
            <w:hideMark/>
          </w:tcPr>
          <w:p w14:paraId="5C76F2B5" w14:textId="77777777" w:rsidR="00FF5D35" w:rsidRPr="00FF5D35" w:rsidRDefault="00FF5D35" w:rsidP="00FF5D35">
            <w:pPr>
              <w:jc w:val="center"/>
              <w:rPr>
                <w:color w:val="000000"/>
                <w:sz w:val="28"/>
              </w:rPr>
            </w:pPr>
            <w:r w:rsidRPr="00FF5D35">
              <w:rPr>
                <w:color w:val="000000"/>
                <w:sz w:val="28"/>
                <w:lang w:eastAsia="en-US"/>
              </w:rPr>
              <w:t>Период</w:t>
            </w:r>
          </w:p>
        </w:tc>
        <w:tc>
          <w:tcPr>
            <w:tcW w:w="1590" w:type="dxa"/>
            <w:tcBorders>
              <w:top w:val="single" w:sz="4" w:space="0" w:color="auto"/>
              <w:left w:val="nil"/>
              <w:bottom w:val="single" w:sz="4" w:space="0" w:color="auto"/>
              <w:right w:val="single" w:sz="4" w:space="0" w:color="auto"/>
            </w:tcBorders>
            <w:vAlign w:val="center"/>
            <w:hideMark/>
          </w:tcPr>
          <w:p w14:paraId="5A49F4E6" w14:textId="77777777" w:rsidR="00FF5D35" w:rsidRPr="00FF5D35" w:rsidRDefault="00FF5D35" w:rsidP="00FF5D35">
            <w:pPr>
              <w:jc w:val="center"/>
              <w:rPr>
                <w:color w:val="000000"/>
                <w:sz w:val="28"/>
                <w:lang w:eastAsia="en-US"/>
              </w:rPr>
            </w:pPr>
            <w:r w:rsidRPr="00FF5D35">
              <w:rPr>
                <w:color w:val="000000"/>
                <w:sz w:val="28"/>
                <w:lang w:eastAsia="en-US"/>
              </w:rPr>
              <w:t>Показатели качества горячей воды</w:t>
            </w:r>
          </w:p>
        </w:tc>
        <w:tc>
          <w:tcPr>
            <w:tcW w:w="2265" w:type="dxa"/>
            <w:tcBorders>
              <w:top w:val="single" w:sz="4" w:space="0" w:color="auto"/>
              <w:left w:val="nil"/>
              <w:bottom w:val="single" w:sz="4" w:space="0" w:color="auto"/>
              <w:right w:val="single" w:sz="4" w:space="0" w:color="auto"/>
            </w:tcBorders>
            <w:vAlign w:val="center"/>
            <w:hideMark/>
          </w:tcPr>
          <w:p w14:paraId="62451204" w14:textId="77777777" w:rsidR="00FF5D35" w:rsidRPr="00FF5D35" w:rsidRDefault="00FF5D35" w:rsidP="00FF5D35">
            <w:pPr>
              <w:jc w:val="center"/>
              <w:rPr>
                <w:color w:val="000000"/>
                <w:sz w:val="28"/>
                <w:lang w:eastAsia="en-US"/>
              </w:rPr>
            </w:pPr>
            <w:r w:rsidRPr="00FF5D35">
              <w:rPr>
                <w:color w:val="000000"/>
                <w:sz w:val="28"/>
                <w:lang w:eastAsia="en-US"/>
              </w:rPr>
              <w:t>Показатели надежности и бесперебойности горячего водоснабжения</w:t>
            </w:r>
          </w:p>
        </w:tc>
        <w:tc>
          <w:tcPr>
            <w:tcW w:w="2314" w:type="dxa"/>
            <w:tcBorders>
              <w:top w:val="single" w:sz="4" w:space="0" w:color="auto"/>
              <w:left w:val="nil"/>
              <w:bottom w:val="single" w:sz="4" w:space="0" w:color="auto"/>
              <w:right w:val="single" w:sz="4" w:space="0" w:color="auto"/>
            </w:tcBorders>
            <w:vAlign w:val="center"/>
            <w:hideMark/>
          </w:tcPr>
          <w:p w14:paraId="0ED103F7" w14:textId="77777777" w:rsidR="00FF5D35" w:rsidRPr="00FF5D35" w:rsidRDefault="00FF5D35" w:rsidP="00FF5D35">
            <w:pPr>
              <w:jc w:val="center"/>
              <w:rPr>
                <w:color w:val="000000"/>
                <w:sz w:val="28"/>
                <w:lang w:eastAsia="en-US"/>
              </w:rPr>
            </w:pPr>
            <w:r w:rsidRPr="00FF5D35">
              <w:rPr>
                <w:color w:val="000000"/>
                <w:sz w:val="28"/>
                <w:lang w:eastAsia="en-US"/>
              </w:rPr>
              <w:t>Показатели энергетической эффективности использования ресурсов</w:t>
            </w:r>
          </w:p>
        </w:tc>
      </w:tr>
      <w:tr w:rsidR="00FF5D35" w:rsidRPr="00FF5D35" w14:paraId="12368265" w14:textId="77777777" w:rsidTr="00081F7C">
        <w:trPr>
          <w:trHeight w:val="315"/>
        </w:trPr>
        <w:tc>
          <w:tcPr>
            <w:tcW w:w="3006" w:type="dxa"/>
            <w:tcBorders>
              <w:top w:val="nil"/>
              <w:left w:val="single" w:sz="4" w:space="0" w:color="auto"/>
              <w:bottom w:val="single" w:sz="4" w:space="0" w:color="auto"/>
              <w:right w:val="single" w:sz="4" w:space="0" w:color="auto"/>
            </w:tcBorders>
            <w:vAlign w:val="center"/>
            <w:hideMark/>
          </w:tcPr>
          <w:p w14:paraId="0B5B9C08" w14:textId="77777777" w:rsidR="00FF5D35" w:rsidRPr="00FF5D35" w:rsidRDefault="00FF5D35" w:rsidP="00FF5D35">
            <w:pPr>
              <w:jc w:val="center"/>
              <w:rPr>
                <w:color w:val="000000"/>
                <w:sz w:val="28"/>
                <w:lang w:eastAsia="en-US"/>
              </w:rPr>
            </w:pPr>
            <w:r w:rsidRPr="00FF5D35">
              <w:rPr>
                <w:color w:val="000000"/>
                <w:sz w:val="28"/>
                <w:lang w:eastAsia="en-US"/>
              </w:rPr>
              <w:t>Факт 2018 года</w:t>
            </w:r>
          </w:p>
        </w:tc>
        <w:tc>
          <w:tcPr>
            <w:tcW w:w="1590" w:type="dxa"/>
            <w:tcBorders>
              <w:top w:val="nil"/>
              <w:left w:val="nil"/>
              <w:bottom w:val="single" w:sz="4" w:space="0" w:color="auto"/>
              <w:right w:val="single" w:sz="4" w:space="0" w:color="auto"/>
            </w:tcBorders>
            <w:vAlign w:val="center"/>
            <w:hideMark/>
          </w:tcPr>
          <w:p w14:paraId="547DA81C" w14:textId="77777777" w:rsidR="00FF5D35" w:rsidRPr="00FF5D35" w:rsidRDefault="00FF5D35" w:rsidP="00FF5D35">
            <w:pPr>
              <w:jc w:val="center"/>
              <w:rPr>
                <w:color w:val="000000"/>
                <w:sz w:val="28"/>
                <w:lang w:eastAsia="en-US"/>
              </w:rPr>
            </w:pPr>
            <w:r w:rsidRPr="00FF5D35">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73A725C4" w14:textId="77777777" w:rsidR="00FF5D35" w:rsidRPr="00FF5D35" w:rsidRDefault="00FF5D35" w:rsidP="00FF5D35">
            <w:pPr>
              <w:jc w:val="center"/>
              <w:rPr>
                <w:color w:val="000000"/>
                <w:sz w:val="28"/>
                <w:lang w:eastAsia="en-US"/>
              </w:rPr>
            </w:pPr>
            <w:r w:rsidRPr="00FF5D35">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6E60CA1C" w14:textId="77777777" w:rsidR="00FF5D35" w:rsidRPr="00FF5D35" w:rsidRDefault="00FF5D35" w:rsidP="00FF5D35">
            <w:pPr>
              <w:jc w:val="center"/>
              <w:rPr>
                <w:color w:val="000000"/>
                <w:sz w:val="28"/>
                <w:lang w:eastAsia="en-US"/>
              </w:rPr>
            </w:pPr>
            <w:r w:rsidRPr="00FF5D35">
              <w:rPr>
                <w:color w:val="000000"/>
                <w:sz w:val="28"/>
                <w:lang w:eastAsia="en-US"/>
              </w:rPr>
              <w:t>-</w:t>
            </w:r>
          </w:p>
        </w:tc>
      </w:tr>
      <w:tr w:rsidR="00FF5D35" w:rsidRPr="00FF5D35" w14:paraId="2EDBEFB4" w14:textId="77777777" w:rsidTr="00081F7C">
        <w:trPr>
          <w:trHeight w:val="315"/>
        </w:trPr>
        <w:tc>
          <w:tcPr>
            <w:tcW w:w="3006" w:type="dxa"/>
            <w:tcBorders>
              <w:top w:val="nil"/>
              <w:left w:val="single" w:sz="4" w:space="0" w:color="auto"/>
              <w:bottom w:val="single" w:sz="4" w:space="0" w:color="auto"/>
              <w:right w:val="single" w:sz="4" w:space="0" w:color="auto"/>
            </w:tcBorders>
            <w:vAlign w:val="center"/>
            <w:hideMark/>
          </w:tcPr>
          <w:p w14:paraId="503517A9" w14:textId="77777777" w:rsidR="00FF5D35" w:rsidRPr="00FF5D35" w:rsidRDefault="00FF5D35" w:rsidP="00FF5D35">
            <w:pPr>
              <w:jc w:val="center"/>
              <w:rPr>
                <w:color w:val="000000"/>
                <w:sz w:val="28"/>
                <w:lang w:eastAsia="en-US"/>
              </w:rPr>
            </w:pPr>
            <w:r w:rsidRPr="00FF5D35">
              <w:rPr>
                <w:color w:val="000000"/>
                <w:sz w:val="28"/>
                <w:lang w:eastAsia="en-US"/>
              </w:rPr>
              <w:t>Ожидаемые значения 2019 года</w:t>
            </w:r>
          </w:p>
        </w:tc>
        <w:tc>
          <w:tcPr>
            <w:tcW w:w="1590" w:type="dxa"/>
            <w:tcBorders>
              <w:top w:val="nil"/>
              <w:left w:val="nil"/>
              <w:bottom w:val="single" w:sz="4" w:space="0" w:color="auto"/>
              <w:right w:val="single" w:sz="4" w:space="0" w:color="auto"/>
            </w:tcBorders>
            <w:vAlign w:val="center"/>
            <w:hideMark/>
          </w:tcPr>
          <w:p w14:paraId="1FD9865D" w14:textId="77777777" w:rsidR="00FF5D35" w:rsidRPr="00FF5D35" w:rsidRDefault="00FF5D35" w:rsidP="00FF5D35">
            <w:pPr>
              <w:jc w:val="center"/>
              <w:rPr>
                <w:color w:val="000000"/>
                <w:sz w:val="28"/>
                <w:lang w:eastAsia="en-US"/>
              </w:rPr>
            </w:pPr>
            <w:r w:rsidRPr="00FF5D35">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77045AB3" w14:textId="77777777" w:rsidR="00FF5D35" w:rsidRPr="00FF5D35" w:rsidRDefault="00FF5D35" w:rsidP="00FF5D35">
            <w:pPr>
              <w:jc w:val="center"/>
              <w:rPr>
                <w:color w:val="000000"/>
                <w:sz w:val="28"/>
                <w:lang w:eastAsia="en-US"/>
              </w:rPr>
            </w:pPr>
            <w:r w:rsidRPr="00FF5D35">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7D1878B7" w14:textId="77777777" w:rsidR="00FF5D35" w:rsidRPr="00FF5D35" w:rsidRDefault="00FF5D35" w:rsidP="00FF5D35">
            <w:pPr>
              <w:jc w:val="center"/>
              <w:rPr>
                <w:color w:val="000000"/>
                <w:sz w:val="28"/>
                <w:lang w:eastAsia="en-US"/>
              </w:rPr>
            </w:pPr>
            <w:r w:rsidRPr="00FF5D35">
              <w:rPr>
                <w:color w:val="000000"/>
                <w:sz w:val="28"/>
                <w:lang w:eastAsia="en-US"/>
              </w:rPr>
              <w:t>-</w:t>
            </w:r>
          </w:p>
        </w:tc>
      </w:tr>
      <w:tr w:rsidR="00FF5D35" w:rsidRPr="00FF5D35" w14:paraId="47367895" w14:textId="77777777" w:rsidTr="00081F7C">
        <w:trPr>
          <w:trHeight w:val="315"/>
        </w:trPr>
        <w:tc>
          <w:tcPr>
            <w:tcW w:w="3006" w:type="dxa"/>
            <w:tcBorders>
              <w:top w:val="nil"/>
              <w:left w:val="single" w:sz="4" w:space="0" w:color="auto"/>
              <w:bottom w:val="single" w:sz="4" w:space="0" w:color="auto"/>
              <w:right w:val="single" w:sz="4" w:space="0" w:color="auto"/>
            </w:tcBorders>
            <w:vAlign w:val="center"/>
            <w:hideMark/>
          </w:tcPr>
          <w:p w14:paraId="4687A388" w14:textId="77777777" w:rsidR="00FF5D35" w:rsidRPr="00FF5D35" w:rsidRDefault="00FF5D35" w:rsidP="00FF5D35">
            <w:pPr>
              <w:jc w:val="center"/>
              <w:rPr>
                <w:color w:val="000000"/>
                <w:sz w:val="28"/>
                <w:lang w:eastAsia="en-US"/>
              </w:rPr>
            </w:pPr>
            <w:r w:rsidRPr="00FF5D35">
              <w:rPr>
                <w:color w:val="000000"/>
                <w:sz w:val="28"/>
                <w:lang w:eastAsia="en-US"/>
              </w:rPr>
              <w:t>План 2020 года</w:t>
            </w:r>
          </w:p>
        </w:tc>
        <w:tc>
          <w:tcPr>
            <w:tcW w:w="1590" w:type="dxa"/>
            <w:tcBorders>
              <w:top w:val="nil"/>
              <w:left w:val="nil"/>
              <w:bottom w:val="single" w:sz="4" w:space="0" w:color="auto"/>
              <w:right w:val="single" w:sz="4" w:space="0" w:color="auto"/>
            </w:tcBorders>
            <w:vAlign w:val="center"/>
            <w:hideMark/>
          </w:tcPr>
          <w:p w14:paraId="5C997BC2" w14:textId="77777777" w:rsidR="00FF5D35" w:rsidRPr="00FF5D35" w:rsidRDefault="00FF5D35" w:rsidP="00FF5D35">
            <w:pPr>
              <w:jc w:val="center"/>
              <w:rPr>
                <w:color w:val="000000"/>
                <w:sz w:val="28"/>
                <w:lang w:eastAsia="en-US"/>
              </w:rPr>
            </w:pPr>
            <w:r w:rsidRPr="00FF5D35">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072DBC23" w14:textId="77777777" w:rsidR="00FF5D35" w:rsidRPr="00FF5D35" w:rsidRDefault="00FF5D35" w:rsidP="00FF5D35">
            <w:pPr>
              <w:jc w:val="center"/>
              <w:rPr>
                <w:color w:val="000000"/>
                <w:sz w:val="28"/>
                <w:lang w:eastAsia="en-US"/>
              </w:rPr>
            </w:pPr>
            <w:r w:rsidRPr="00FF5D35">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00974B75" w14:textId="77777777" w:rsidR="00FF5D35" w:rsidRPr="00FF5D35" w:rsidRDefault="00FF5D35" w:rsidP="00FF5D35">
            <w:pPr>
              <w:jc w:val="center"/>
              <w:rPr>
                <w:color w:val="000000"/>
                <w:sz w:val="28"/>
                <w:lang w:eastAsia="en-US"/>
              </w:rPr>
            </w:pPr>
            <w:r w:rsidRPr="00FF5D35">
              <w:rPr>
                <w:color w:val="000000"/>
                <w:sz w:val="28"/>
                <w:lang w:eastAsia="en-US"/>
              </w:rPr>
              <w:t>-</w:t>
            </w:r>
          </w:p>
        </w:tc>
      </w:tr>
      <w:tr w:rsidR="00FF5D35" w:rsidRPr="00FF5D35" w14:paraId="0A89B565" w14:textId="77777777" w:rsidTr="00081F7C">
        <w:trPr>
          <w:trHeight w:val="315"/>
        </w:trPr>
        <w:tc>
          <w:tcPr>
            <w:tcW w:w="3006" w:type="dxa"/>
            <w:tcBorders>
              <w:top w:val="nil"/>
              <w:left w:val="single" w:sz="4" w:space="0" w:color="auto"/>
              <w:bottom w:val="single" w:sz="4" w:space="0" w:color="auto"/>
              <w:right w:val="single" w:sz="4" w:space="0" w:color="auto"/>
            </w:tcBorders>
            <w:vAlign w:val="center"/>
            <w:hideMark/>
          </w:tcPr>
          <w:p w14:paraId="0FBCC500" w14:textId="77777777" w:rsidR="00FF5D35" w:rsidRPr="00FF5D35" w:rsidRDefault="00FF5D35" w:rsidP="00FF5D35">
            <w:pPr>
              <w:jc w:val="center"/>
              <w:rPr>
                <w:color w:val="000000"/>
                <w:sz w:val="28"/>
                <w:lang w:eastAsia="en-US"/>
              </w:rPr>
            </w:pPr>
            <w:r w:rsidRPr="00FF5D35">
              <w:rPr>
                <w:color w:val="000000"/>
                <w:sz w:val="28"/>
                <w:lang w:eastAsia="en-US"/>
              </w:rPr>
              <w:t>План 2021 года</w:t>
            </w:r>
          </w:p>
        </w:tc>
        <w:tc>
          <w:tcPr>
            <w:tcW w:w="1590" w:type="dxa"/>
            <w:tcBorders>
              <w:top w:val="nil"/>
              <w:left w:val="nil"/>
              <w:bottom w:val="single" w:sz="4" w:space="0" w:color="auto"/>
              <w:right w:val="single" w:sz="4" w:space="0" w:color="auto"/>
            </w:tcBorders>
            <w:vAlign w:val="center"/>
            <w:hideMark/>
          </w:tcPr>
          <w:p w14:paraId="57DE39E9" w14:textId="77777777" w:rsidR="00FF5D35" w:rsidRPr="00FF5D35" w:rsidRDefault="00FF5D35" w:rsidP="00FF5D35">
            <w:pPr>
              <w:jc w:val="center"/>
              <w:rPr>
                <w:color w:val="000000"/>
                <w:sz w:val="28"/>
                <w:lang w:eastAsia="en-US"/>
              </w:rPr>
            </w:pPr>
            <w:r w:rsidRPr="00FF5D35">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0360803B" w14:textId="77777777" w:rsidR="00FF5D35" w:rsidRPr="00FF5D35" w:rsidRDefault="00FF5D35" w:rsidP="00FF5D35">
            <w:pPr>
              <w:jc w:val="center"/>
              <w:rPr>
                <w:color w:val="000000"/>
                <w:sz w:val="28"/>
                <w:lang w:eastAsia="en-US"/>
              </w:rPr>
            </w:pPr>
            <w:r w:rsidRPr="00FF5D35">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28241015" w14:textId="77777777" w:rsidR="00FF5D35" w:rsidRPr="00FF5D35" w:rsidRDefault="00FF5D35" w:rsidP="00FF5D35">
            <w:pPr>
              <w:jc w:val="center"/>
              <w:rPr>
                <w:color w:val="000000"/>
                <w:sz w:val="28"/>
                <w:lang w:eastAsia="en-US"/>
              </w:rPr>
            </w:pPr>
            <w:r w:rsidRPr="00FF5D35">
              <w:rPr>
                <w:color w:val="000000"/>
                <w:sz w:val="28"/>
                <w:lang w:eastAsia="en-US"/>
              </w:rPr>
              <w:t>-</w:t>
            </w:r>
          </w:p>
        </w:tc>
      </w:tr>
      <w:tr w:rsidR="00FF5D35" w:rsidRPr="00FF5D35" w14:paraId="63DA33A8" w14:textId="77777777" w:rsidTr="00081F7C">
        <w:trPr>
          <w:trHeight w:val="315"/>
        </w:trPr>
        <w:tc>
          <w:tcPr>
            <w:tcW w:w="3006" w:type="dxa"/>
            <w:tcBorders>
              <w:top w:val="nil"/>
              <w:left w:val="single" w:sz="4" w:space="0" w:color="auto"/>
              <w:bottom w:val="single" w:sz="4" w:space="0" w:color="auto"/>
              <w:right w:val="single" w:sz="4" w:space="0" w:color="auto"/>
            </w:tcBorders>
            <w:vAlign w:val="center"/>
            <w:hideMark/>
          </w:tcPr>
          <w:p w14:paraId="6000AD45" w14:textId="77777777" w:rsidR="00FF5D35" w:rsidRPr="00FF5D35" w:rsidRDefault="00FF5D35" w:rsidP="00FF5D35">
            <w:pPr>
              <w:jc w:val="center"/>
              <w:rPr>
                <w:color w:val="000000"/>
                <w:sz w:val="28"/>
                <w:lang w:eastAsia="en-US"/>
              </w:rPr>
            </w:pPr>
            <w:r w:rsidRPr="00FF5D35">
              <w:rPr>
                <w:color w:val="000000"/>
                <w:sz w:val="28"/>
                <w:lang w:eastAsia="en-US"/>
              </w:rPr>
              <w:t>План 2022 года</w:t>
            </w:r>
          </w:p>
        </w:tc>
        <w:tc>
          <w:tcPr>
            <w:tcW w:w="1590" w:type="dxa"/>
            <w:tcBorders>
              <w:top w:val="nil"/>
              <w:left w:val="nil"/>
              <w:bottom w:val="single" w:sz="4" w:space="0" w:color="auto"/>
              <w:right w:val="single" w:sz="4" w:space="0" w:color="auto"/>
            </w:tcBorders>
            <w:vAlign w:val="center"/>
            <w:hideMark/>
          </w:tcPr>
          <w:p w14:paraId="15041825" w14:textId="77777777" w:rsidR="00FF5D35" w:rsidRPr="00FF5D35" w:rsidRDefault="00FF5D35" w:rsidP="00FF5D35">
            <w:pPr>
              <w:jc w:val="center"/>
              <w:rPr>
                <w:color w:val="000000"/>
                <w:sz w:val="28"/>
                <w:lang w:eastAsia="en-US"/>
              </w:rPr>
            </w:pPr>
            <w:r w:rsidRPr="00FF5D35">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591F0261" w14:textId="77777777" w:rsidR="00FF5D35" w:rsidRPr="00FF5D35" w:rsidRDefault="00FF5D35" w:rsidP="00FF5D35">
            <w:pPr>
              <w:jc w:val="center"/>
              <w:rPr>
                <w:color w:val="000000"/>
                <w:sz w:val="28"/>
                <w:lang w:eastAsia="en-US"/>
              </w:rPr>
            </w:pPr>
            <w:r w:rsidRPr="00FF5D35">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15AB3342" w14:textId="77777777" w:rsidR="00FF5D35" w:rsidRPr="00FF5D35" w:rsidRDefault="00FF5D35" w:rsidP="00FF5D35">
            <w:pPr>
              <w:jc w:val="center"/>
              <w:rPr>
                <w:color w:val="000000"/>
                <w:sz w:val="28"/>
                <w:lang w:eastAsia="en-US"/>
              </w:rPr>
            </w:pPr>
            <w:r w:rsidRPr="00FF5D35">
              <w:rPr>
                <w:color w:val="000000"/>
                <w:sz w:val="28"/>
                <w:lang w:eastAsia="en-US"/>
              </w:rPr>
              <w:t>-</w:t>
            </w:r>
          </w:p>
        </w:tc>
      </w:tr>
      <w:tr w:rsidR="00FF5D35" w:rsidRPr="00FF5D35" w14:paraId="2C8B4CEB" w14:textId="77777777" w:rsidTr="00081F7C">
        <w:trPr>
          <w:trHeight w:val="315"/>
        </w:trPr>
        <w:tc>
          <w:tcPr>
            <w:tcW w:w="3006" w:type="dxa"/>
            <w:tcBorders>
              <w:top w:val="nil"/>
              <w:left w:val="single" w:sz="4" w:space="0" w:color="auto"/>
              <w:bottom w:val="single" w:sz="4" w:space="0" w:color="auto"/>
              <w:right w:val="single" w:sz="4" w:space="0" w:color="auto"/>
            </w:tcBorders>
            <w:vAlign w:val="center"/>
            <w:hideMark/>
          </w:tcPr>
          <w:p w14:paraId="44FC9537" w14:textId="77777777" w:rsidR="00FF5D35" w:rsidRPr="00FF5D35" w:rsidRDefault="00FF5D35" w:rsidP="00FF5D35">
            <w:pPr>
              <w:jc w:val="center"/>
              <w:rPr>
                <w:color w:val="000000"/>
                <w:sz w:val="28"/>
                <w:lang w:eastAsia="en-US"/>
              </w:rPr>
            </w:pPr>
            <w:r w:rsidRPr="00FF5D35">
              <w:rPr>
                <w:color w:val="000000"/>
                <w:sz w:val="28"/>
                <w:lang w:eastAsia="en-US"/>
              </w:rPr>
              <w:t>План 2023 года</w:t>
            </w:r>
          </w:p>
        </w:tc>
        <w:tc>
          <w:tcPr>
            <w:tcW w:w="1590" w:type="dxa"/>
            <w:tcBorders>
              <w:top w:val="nil"/>
              <w:left w:val="nil"/>
              <w:bottom w:val="single" w:sz="4" w:space="0" w:color="auto"/>
              <w:right w:val="single" w:sz="4" w:space="0" w:color="auto"/>
            </w:tcBorders>
            <w:vAlign w:val="center"/>
            <w:hideMark/>
          </w:tcPr>
          <w:p w14:paraId="28F52903" w14:textId="77777777" w:rsidR="00FF5D35" w:rsidRPr="00FF5D35" w:rsidRDefault="00FF5D35" w:rsidP="00FF5D35">
            <w:pPr>
              <w:jc w:val="center"/>
              <w:rPr>
                <w:color w:val="000000"/>
                <w:sz w:val="28"/>
                <w:lang w:eastAsia="en-US"/>
              </w:rPr>
            </w:pPr>
            <w:r w:rsidRPr="00FF5D35">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60331D3F" w14:textId="77777777" w:rsidR="00FF5D35" w:rsidRPr="00FF5D35" w:rsidRDefault="00FF5D35" w:rsidP="00FF5D35">
            <w:pPr>
              <w:jc w:val="center"/>
              <w:rPr>
                <w:color w:val="000000"/>
                <w:sz w:val="28"/>
                <w:lang w:eastAsia="en-US"/>
              </w:rPr>
            </w:pPr>
            <w:r w:rsidRPr="00FF5D35">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23F5ECD4" w14:textId="77777777" w:rsidR="00FF5D35" w:rsidRPr="00FF5D35" w:rsidRDefault="00FF5D35" w:rsidP="00FF5D35">
            <w:pPr>
              <w:jc w:val="center"/>
              <w:rPr>
                <w:color w:val="000000"/>
                <w:sz w:val="28"/>
                <w:lang w:eastAsia="en-US"/>
              </w:rPr>
            </w:pPr>
            <w:r w:rsidRPr="00FF5D35">
              <w:rPr>
                <w:color w:val="000000"/>
                <w:sz w:val="28"/>
                <w:lang w:eastAsia="en-US"/>
              </w:rPr>
              <w:t>-</w:t>
            </w:r>
          </w:p>
        </w:tc>
      </w:tr>
      <w:tr w:rsidR="00FF5D35" w:rsidRPr="00FF5D35" w14:paraId="20EBB30C" w14:textId="77777777" w:rsidTr="00081F7C">
        <w:trPr>
          <w:trHeight w:val="315"/>
        </w:trPr>
        <w:tc>
          <w:tcPr>
            <w:tcW w:w="3006" w:type="dxa"/>
            <w:tcBorders>
              <w:top w:val="nil"/>
              <w:left w:val="single" w:sz="4" w:space="0" w:color="auto"/>
              <w:bottom w:val="single" w:sz="4" w:space="0" w:color="auto"/>
              <w:right w:val="single" w:sz="4" w:space="0" w:color="auto"/>
            </w:tcBorders>
            <w:vAlign w:val="center"/>
            <w:hideMark/>
          </w:tcPr>
          <w:p w14:paraId="7712AD48" w14:textId="77777777" w:rsidR="00FF5D35" w:rsidRPr="00FF5D35" w:rsidRDefault="00FF5D35" w:rsidP="00FF5D35">
            <w:pPr>
              <w:jc w:val="center"/>
              <w:rPr>
                <w:color w:val="000000"/>
                <w:sz w:val="28"/>
                <w:lang w:eastAsia="en-US"/>
              </w:rPr>
            </w:pPr>
            <w:r w:rsidRPr="00FF5D35">
              <w:rPr>
                <w:color w:val="000000"/>
                <w:sz w:val="28"/>
                <w:lang w:eastAsia="en-US"/>
              </w:rPr>
              <w:t>План 2024 года</w:t>
            </w:r>
          </w:p>
        </w:tc>
        <w:tc>
          <w:tcPr>
            <w:tcW w:w="1590" w:type="dxa"/>
            <w:tcBorders>
              <w:top w:val="nil"/>
              <w:left w:val="nil"/>
              <w:bottom w:val="single" w:sz="4" w:space="0" w:color="auto"/>
              <w:right w:val="single" w:sz="4" w:space="0" w:color="auto"/>
            </w:tcBorders>
            <w:vAlign w:val="center"/>
            <w:hideMark/>
          </w:tcPr>
          <w:p w14:paraId="228EA229" w14:textId="77777777" w:rsidR="00FF5D35" w:rsidRPr="00FF5D35" w:rsidRDefault="00FF5D35" w:rsidP="00FF5D35">
            <w:pPr>
              <w:jc w:val="center"/>
              <w:rPr>
                <w:color w:val="000000"/>
                <w:sz w:val="28"/>
                <w:lang w:eastAsia="en-US"/>
              </w:rPr>
            </w:pPr>
            <w:r w:rsidRPr="00FF5D35">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54EFD43D" w14:textId="77777777" w:rsidR="00FF5D35" w:rsidRPr="00FF5D35" w:rsidRDefault="00FF5D35" w:rsidP="00FF5D35">
            <w:pPr>
              <w:jc w:val="center"/>
              <w:rPr>
                <w:color w:val="000000"/>
                <w:sz w:val="28"/>
                <w:lang w:eastAsia="en-US"/>
              </w:rPr>
            </w:pPr>
            <w:r w:rsidRPr="00FF5D35">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0FADFDBB" w14:textId="77777777" w:rsidR="00FF5D35" w:rsidRPr="00FF5D35" w:rsidRDefault="00FF5D35" w:rsidP="00FF5D35">
            <w:pPr>
              <w:jc w:val="center"/>
              <w:rPr>
                <w:color w:val="000000"/>
                <w:sz w:val="28"/>
                <w:lang w:eastAsia="en-US"/>
              </w:rPr>
            </w:pPr>
            <w:r w:rsidRPr="00FF5D35">
              <w:rPr>
                <w:color w:val="000000"/>
                <w:sz w:val="28"/>
                <w:lang w:eastAsia="en-US"/>
              </w:rPr>
              <w:t>-</w:t>
            </w:r>
          </w:p>
        </w:tc>
      </w:tr>
      <w:tr w:rsidR="00FF5D35" w:rsidRPr="00FF5D35" w14:paraId="37D27FD4" w14:textId="77777777" w:rsidTr="00081F7C">
        <w:trPr>
          <w:trHeight w:val="315"/>
        </w:trPr>
        <w:tc>
          <w:tcPr>
            <w:tcW w:w="3006" w:type="dxa"/>
            <w:tcBorders>
              <w:top w:val="nil"/>
              <w:left w:val="single" w:sz="4" w:space="0" w:color="auto"/>
              <w:bottom w:val="single" w:sz="4" w:space="0" w:color="auto"/>
              <w:right w:val="single" w:sz="4" w:space="0" w:color="auto"/>
            </w:tcBorders>
            <w:vAlign w:val="center"/>
            <w:hideMark/>
          </w:tcPr>
          <w:p w14:paraId="0D408B1C" w14:textId="77777777" w:rsidR="00FF5D35" w:rsidRPr="00FF5D35" w:rsidRDefault="00FF5D35" w:rsidP="00FF5D35">
            <w:pPr>
              <w:jc w:val="center"/>
              <w:rPr>
                <w:color w:val="000000"/>
                <w:sz w:val="28"/>
                <w:lang w:eastAsia="en-US"/>
              </w:rPr>
            </w:pPr>
            <w:r w:rsidRPr="00FF5D35">
              <w:rPr>
                <w:color w:val="000000"/>
                <w:sz w:val="28"/>
                <w:lang w:eastAsia="en-US"/>
              </w:rPr>
              <w:t>План 2025 года</w:t>
            </w:r>
          </w:p>
        </w:tc>
        <w:tc>
          <w:tcPr>
            <w:tcW w:w="1590" w:type="dxa"/>
            <w:tcBorders>
              <w:top w:val="nil"/>
              <w:left w:val="nil"/>
              <w:bottom w:val="single" w:sz="4" w:space="0" w:color="auto"/>
              <w:right w:val="single" w:sz="4" w:space="0" w:color="auto"/>
            </w:tcBorders>
            <w:vAlign w:val="center"/>
            <w:hideMark/>
          </w:tcPr>
          <w:p w14:paraId="00256A0C" w14:textId="77777777" w:rsidR="00FF5D35" w:rsidRPr="00FF5D35" w:rsidRDefault="00FF5D35" w:rsidP="00FF5D35">
            <w:pPr>
              <w:jc w:val="center"/>
              <w:rPr>
                <w:color w:val="000000"/>
                <w:sz w:val="28"/>
                <w:lang w:eastAsia="en-US"/>
              </w:rPr>
            </w:pPr>
            <w:r w:rsidRPr="00FF5D35">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3661FCAA" w14:textId="77777777" w:rsidR="00FF5D35" w:rsidRPr="00FF5D35" w:rsidRDefault="00FF5D35" w:rsidP="00FF5D35">
            <w:pPr>
              <w:jc w:val="center"/>
              <w:rPr>
                <w:color w:val="000000"/>
                <w:sz w:val="28"/>
                <w:lang w:eastAsia="en-US"/>
              </w:rPr>
            </w:pPr>
            <w:r w:rsidRPr="00FF5D35">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6826E956" w14:textId="77777777" w:rsidR="00FF5D35" w:rsidRPr="00FF5D35" w:rsidRDefault="00FF5D35" w:rsidP="00FF5D35">
            <w:pPr>
              <w:jc w:val="center"/>
              <w:rPr>
                <w:color w:val="000000"/>
                <w:sz w:val="28"/>
                <w:lang w:eastAsia="en-US"/>
              </w:rPr>
            </w:pPr>
            <w:r w:rsidRPr="00FF5D35">
              <w:rPr>
                <w:color w:val="000000"/>
                <w:sz w:val="28"/>
                <w:lang w:eastAsia="en-US"/>
              </w:rPr>
              <w:t>-</w:t>
            </w:r>
          </w:p>
        </w:tc>
      </w:tr>
      <w:tr w:rsidR="00FF5D35" w:rsidRPr="00FF5D35" w14:paraId="5103F04D" w14:textId="77777777" w:rsidTr="00081F7C">
        <w:trPr>
          <w:trHeight w:val="315"/>
        </w:trPr>
        <w:tc>
          <w:tcPr>
            <w:tcW w:w="3006" w:type="dxa"/>
            <w:tcBorders>
              <w:top w:val="nil"/>
              <w:left w:val="single" w:sz="4" w:space="0" w:color="auto"/>
              <w:bottom w:val="single" w:sz="4" w:space="0" w:color="auto"/>
              <w:right w:val="single" w:sz="4" w:space="0" w:color="auto"/>
            </w:tcBorders>
            <w:vAlign w:val="center"/>
            <w:hideMark/>
          </w:tcPr>
          <w:p w14:paraId="217EBDF6" w14:textId="77777777" w:rsidR="00FF5D35" w:rsidRPr="00FF5D35" w:rsidRDefault="00FF5D35" w:rsidP="00FF5D35">
            <w:pPr>
              <w:jc w:val="center"/>
              <w:rPr>
                <w:color w:val="000000"/>
                <w:sz w:val="28"/>
                <w:lang w:eastAsia="en-US"/>
              </w:rPr>
            </w:pPr>
            <w:r w:rsidRPr="00FF5D35">
              <w:rPr>
                <w:color w:val="000000"/>
                <w:sz w:val="28"/>
                <w:lang w:eastAsia="en-US"/>
              </w:rPr>
              <w:t>План 2026 года</w:t>
            </w:r>
          </w:p>
        </w:tc>
        <w:tc>
          <w:tcPr>
            <w:tcW w:w="1590" w:type="dxa"/>
            <w:tcBorders>
              <w:top w:val="nil"/>
              <w:left w:val="nil"/>
              <w:bottom w:val="single" w:sz="4" w:space="0" w:color="auto"/>
              <w:right w:val="single" w:sz="4" w:space="0" w:color="auto"/>
            </w:tcBorders>
            <w:vAlign w:val="center"/>
            <w:hideMark/>
          </w:tcPr>
          <w:p w14:paraId="164A46F5" w14:textId="77777777" w:rsidR="00FF5D35" w:rsidRPr="00FF5D35" w:rsidRDefault="00FF5D35" w:rsidP="00FF5D35">
            <w:pPr>
              <w:jc w:val="center"/>
              <w:rPr>
                <w:color w:val="000000"/>
                <w:sz w:val="28"/>
                <w:lang w:eastAsia="en-US"/>
              </w:rPr>
            </w:pPr>
            <w:r w:rsidRPr="00FF5D35">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3A90EE82" w14:textId="77777777" w:rsidR="00FF5D35" w:rsidRPr="00FF5D35" w:rsidRDefault="00FF5D35" w:rsidP="00FF5D35">
            <w:pPr>
              <w:jc w:val="center"/>
              <w:rPr>
                <w:color w:val="000000"/>
                <w:sz w:val="28"/>
                <w:lang w:eastAsia="en-US"/>
              </w:rPr>
            </w:pPr>
            <w:r w:rsidRPr="00FF5D35">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651AD255" w14:textId="77777777" w:rsidR="00FF5D35" w:rsidRPr="00FF5D35" w:rsidRDefault="00FF5D35" w:rsidP="00FF5D35">
            <w:pPr>
              <w:jc w:val="center"/>
              <w:rPr>
                <w:color w:val="000000"/>
                <w:sz w:val="28"/>
                <w:lang w:eastAsia="en-US"/>
              </w:rPr>
            </w:pPr>
            <w:r w:rsidRPr="00FF5D35">
              <w:rPr>
                <w:color w:val="000000"/>
                <w:sz w:val="28"/>
                <w:lang w:eastAsia="en-US"/>
              </w:rPr>
              <w:t>-</w:t>
            </w:r>
          </w:p>
        </w:tc>
      </w:tr>
      <w:tr w:rsidR="00FF5D35" w:rsidRPr="00FF5D35" w14:paraId="7F207BF6" w14:textId="77777777" w:rsidTr="00081F7C">
        <w:trPr>
          <w:trHeight w:val="315"/>
        </w:trPr>
        <w:tc>
          <w:tcPr>
            <w:tcW w:w="3006" w:type="dxa"/>
            <w:tcBorders>
              <w:top w:val="nil"/>
              <w:left w:val="single" w:sz="4" w:space="0" w:color="auto"/>
              <w:bottom w:val="single" w:sz="4" w:space="0" w:color="auto"/>
              <w:right w:val="single" w:sz="4" w:space="0" w:color="auto"/>
            </w:tcBorders>
            <w:vAlign w:val="center"/>
            <w:hideMark/>
          </w:tcPr>
          <w:p w14:paraId="1F26A99E" w14:textId="77777777" w:rsidR="00FF5D35" w:rsidRPr="00FF5D35" w:rsidRDefault="00FF5D35" w:rsidP="00FF5D35">
            <w:pPr>
              <w:jc w:val="center"/>
              <w:rPr>
                <w:color w:val="000000"/>
                <w:sz w:val="28"/>
                <w:lang w:eastAsia="en-US"/>
              </w:rPr>
            </w:pPr>
            <w:r w:rsidRPr="00FF5D35">
              <w:rPr>
                <w:color w:val="000000"/>
                <w:sz w:val="28"/>
                <w:lang w:eastAsia="en-US"/>
              </w:rPr>
              <w:t>План 2027 года</w:t>
            </w:r>
          </w:p>
        </w:tc>
        <w:tc>
          <w:tcPr>
            <w:tcW w:w="1590" w:type="dxa"/>
            <w:tcBorders>
              <w:top w:val="nil"/>
              <w:left w:val="nil"/>
              <w:bottom w:val="single" w:sz="4" w:space="0" w:color="auto"/>
              <w:right w:val="single" w:sz="4" w:space="0" w:color="auto"/>
            </w:tcBorders>
            <w:vAlign w:val="center"/>
            <w:hideMark/>
          </w:tcPr>
          <w:p w14:paraId="2945DE9A" w14:textId="77777777" w:rsidR="00FF5D35" w:rsidRPr="00FF5D35" w:rsidRDefault="00FF5D35" w:rsidP="00FF5D35">
            <w:pPr>
              <w:jc w:val="center"/>
              <w:rPr>
                <w:color w:val="000000"/>
                <w:sz w:val="28"/>
                <w:lang w:eastAsia="en-US"/>
              </w:rPr>
            </w:pPr>
            <w:r w:rsidRPr="00FF5D35">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7879895E" w14:textId="77777777" w:rsidR="00FF5D35" w:rsidRPr="00FF5D35" w:rsidRDefault="00FF5D35" w:rsidP="00FF5D35">
            <w:pPr>
              <w:jc w:val="center"/>
              <w:rPr>
                <w:color w:val="000000"/>
                <w:sz w:val="28"/>
                <w:lang w:eastAsia="en-US"/>
              </w:rPr>
            </w:pPr>
            <w:r w:rsidRPr="00FF5D35">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6997C9AA" w14:textId="77777777" w:rsidR="00FF5D35" w:rsidRPr="00FF5D35" w:rsidRDefault="00FF5D35" w:rsidP="00FF5D35">
            <w:pPr>
              <w:jc w:val="center"/>
              <w:rPr>
                <w:color w:val="000000"/>
                <w:sz w:val="28"/>
                <w:lang w:eastAsia="en-US"/>
              </w:rPr>
            </w:pPr>
            <w:r w:rsidRPr="00FF5D35">
              <w:rPr>
                <w:color w:val="000000"/>
                <w:sz w:val="28"/>
                <w:lang w:eastAsia="en-US"/>
              </w:rPr>
              <w:t>-</w:t>
            </w:r>
          </w:p>
        </w:tc>
      </w:tr>
      <w:tr w:rsidR="00FF5D35" w:rsidRPr="00FF5D35" w14:paraId="638612A2" w14:textId="77777777" w:rsidTr="00081F7C">
        <w:trPr>
          <w:trHeight w:val="315"/>
        </w:trPr>
        <w:tc>
          <w:tcPr>
            <w:tcW w:w="3006" w:type="dxa"/>
            <w:tcBorders>
              <w:top w:val="nil"/>
              <w:left w:val="single" w:sz="4" w:space="0" w:color="auto"/>
              <w:bottom w:val="single" w:sz="4" w:space="0" w:color="auto"/>
              <w:right w:val="single" w:sz="4" w:space="0" w:color="auto"/>
            </w:tcBorders>
            <w:vAlign w:val="center"/>
            <w:hideMark/>
          </w:tcPr>
          <w:p w14:paraId="1C407A37" w14:textId="77777777" w:rsidR="00FF5D35" w:rsidRPr="00FF5D35" w:rsidRDefault="00FF5D35" w:rsidP="00FF5D35">
            <w:pPr>
              <w:jc w:val="center"/>
              <w:rPr>
                <w:color w:val="000000"/>
                <w:sz w:val="28"/>
                <w:lang w:eastAsia="en-US"/>
              </w:rPr>
            </w:pPr>
            <w:r w:rsidRPr="00FF5D35">
              <w:rPr>
                <w:color w:val="000000"/>
                <w:sz w:val="28"/>
                <w:lang w:eastAsia="en-US"/>
              </w:rPr>
              <w:t>План 2028 года</w:t>
            </w:r>
          </w:p>
        </w:tc>
        <w:tc>
          <w:tcPr>
            <w:tcW w:w="1590" w:type="dxa"/>
            <w:tcBorders>
              <w:top w:val="nil"/>
              <w:left w:val="nil"/>
              <w:bottom w:val="single" w:sz="4" w:space="0" w:color="auto"/>
              <w:right w:val="single" w:sz="4" w:space="0" w:color="auto"/>
            </w:tcBorders>
            <w:vAlign w:val="center"/>
            <w:hideMark/>
          </w:tcPr>
          <w:p w14:paraId="709D4E8B" w14:textId="77777777" w:rsidR="00FF5D35" w:rsidRPr="00FF5D35" w:rsidRDefault="00FF5D35" w:rsidP="00FF5D35">
            <w:pPr>
              <w:jc w:val="center"/>
              <w:rPr>
                <w:color w:val="000000"/>
                <w:sz w:val="28"/>
                <w:lang w:eastAsia="en-US"/>
              </w:rPr>
            </w:pPr>
            <w:r w:rsidRPr="00FF5D35">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5DDB1E09" w14:textId="77777777" w:rsidR="00FF5D35" w:rsidRPr="00FF5D35" w:rsidRDefault="00FF5D35" w:rsidP="00FF5D35">
            <w:pPr>
              <w:jc w:val="center"/>
              <w:rPr>
                <w:color w:val="000000"/>
                <w:sz w:val="28"/>
                <w:lang w:eastAsia="en-US"/>
              </w:rPr>
            </w:pPr>
            <w:r w:rsidRPr="00FF5D35">
              <w:rPr>
                <w:color w:val="000000"/>
                <w:sz w:val="28"/>
                <w:lang w:eastAsia="en-US"/>
              </w:rPr>
              <w:t>-</w:t>
            </w:r>
          </w:p>
        </w:tc>
        <w:tc>
          <w:tcPr>
            <w:tcW w:w="2314" w:type="dxa"/>
            <w:tcBorders>
              <w:top w:val="nil"/>
              <w:left w:val="nil"/>
              <w:bottom w:val="single" w:sz="4" w:space="0" w:color="auto"/>
              <w:right w:val="single" w:sz="4" w:space="0" w:color="auto"/>
            </w:tcBorders>
            <w:vAlign w:val="center"/>
            <w:hideMark/>
          </w:tcPr>
          <w:p w14:paraId="3A1C1CB5" w14:textId="77777777" w:rsidR="00FF5D35" w:rsidRPr="00FF5D35" w:rsidRDefault="00FF5D35" w:rsidP="00FF5D35">
            <w:pPr>
              <w:jc w:val="center"/>
              <w:rPr>
                <w:color w:val="000000"/>
                <w:sz w:val="28"/>
                <w:lang w:eastAsia="en-US"/>
              </w:rPr>
            </w:pPr>
            <w:r w:rsidRPr="00FF5D35">
              <w:rPr>
                <w:color w:val="000000"/>
                <w:sz w:val="28"/>
                <w:lang w:eastAsia="en-US"/>
              </w:rPr>
              <w:t>-</w:t>
            </w:r>
          </w:p>
        </w:tc>
      </w:tr>
    </w:tbl>
    <w:p w14:paraId="2985CA9D" w14:textId="77777777" w:rsidR="00FF5D35" w:rsidRPr="00FF5D35" w:rsidRDefault="00FF5D35" w:rsidP="00FF5D35">
      <w:pPr>
        <w:spacing w:after="160" w:line="259" w:lineRule="auto"/>
        <w:rPr>
          <w:sz w:val="28"/>
          <w:lang w:eastAsia="en-US"/>
        </w:rPr>
      </w:pPr>
      <w:r w:rsidRPr="00FF5D35">
        <w:rPr>
          <w:sz w:val="28"/>
          <w:lang w:eastAsia="en-US"/>
        </w:rPr>
        <w:br w:type="page"/>
      </w:r>
    </w:p>
    <w:p w14:paraId="0CBAA2E2" w14:textId="77777777" w:rsidR="00FF5D35" w:rsidRPr="00FF5D35" w:rsidRDefault="00FF5D35" w:rsidP="00FF5D35">
      <w:pPr>
        <w:jc w:val="center"/>
        <w:rPr>
          <w:bCs/>
          <w:color w:val="000000"/>
          <w:sz w:val="28"/>
          <w:szCs w:val="28"/>
        </w:rPr>
      </w:pPr>
      <w:r w:rsidRPr="00FF5D35">
        <w:rPr>
          <w:bCs/>
          <w:color w:val="000000"/>
          <w:sz w:val="28"/>
          <w:szCs w:val="28"/>
        </w:rPr>
        <w:lastRenderedPageBreak/>
        <w:t>Раздел 9. Расчет эффективности производственной программы</w:t>
      </w:r>
    </w:p>
    <w:p w14:paraId="6F077444" w14:textId="77777777" w:rsidR="00FF5D35" w:rsidRPr="00FF5D35" w:rsidRDefault="00FF5D35" w:rsidP="00FF5D35">
      <w:pPr>
        <w:rPr>
          <w:bCs/>
          <w:color w:val="000000"/>
          <w:sz w:val="28"/>
          <w:szCs w:val="28"/>
        </w:rPr>
      </w:pPr>
    </w:p>
    <w:tbl>
      <w:tblPr>
        <w:tblStyle w:val="3e"/>
        <w:tblW w:w="9923" w:type="dxa"/>
        <w:tblInd w:w="-5" w:type="dxa"/>
        <w:tblLayout w:type="fixed"/>
        <w:tblLook w:val="04A0" w:firstRow="1" w:lastRow="0" w:firstColumn="1" w:lastColumn="0" w:noHBand="0" w:noVBand="1"/>
      </w:tblPr>
      <w:tblGrid>
        <w:gridCol w:w="692"/>
        <w:gridCol w:w="2710"/>
        <w:gridCol w:w="1560"/>
        <w:gridCol w:w="2551"/>
        <w:gridCol w:w="2410"/>
      </w:tblGrid>
      <w:tr w:rsidR="00FF5D35" w:rsidRPr="00FF5D35" w14:paraId="31818A5B" w14:textId="77777777" w:rsidTr="00081F7C">
        <w:trPr>
          <w:trHeight w:val="2263"/>
        </w:trPr>
        <w:tc>
          <w:tcPr>
            <w:tcW w:w="692" w:type="dxa"/>
            <w:vAlign w:val="center"/>
          </w:tcPr>
          <w:p w14:paraId="0C044F70" w14:textId="77777777" w:rsidR="00FF5D35" w:rsidRPr="00FF5D35" w:rsidRDefault="00FF5D35" w:rsidP="00FF5D35">
            <w:pPr>
              <w:jc w:val="center"/>
              <w:rPr>
                <w:bCs/>
                <w:color w:val="000000"/>
                <w:sz w:val="28"/>
                <w:szCs w:val="28"/>
              </w:rPr>
            </w:pPr>
            <w:r w:rsidRPr="00FF5D35">
              <w:rPr>
                <w:bCs/>
                <w:color w:val="000000"/>
                <w:sz w:val="28"/>
                <w:szCs w:val="28"/>
              </w:rPr>
              <w:t>№ п/п</w:t>
            </w:r>
          </w:p>
        </w:tc>
        <w:tc>
          <w:tcPr>
            <w:tcW w:w="2710" w:type="dxa"/>
            <w:vAlign w:val="center"/>
          </w:tcPr>
          <w:p w14:paraId="1C68438C" w14:textId="77777777" w:rsidR="00FF5D35" w:rsidRPr="00FF5D35" w:rsidRDefault="00FF5D35" w:rsidP="00FF5D35">
            <w:pPr>
              <w:jc w:val="center"/>
              <w:rPr>
                <w:bCs/>
                <w:color w:val="000000"/>
                <w:sz w:val="28"/>
                <w:szCs w:val="28"/>
              </w:rPr>
            </w:pPr>
            <w:r w:rsidRPr="00FF5D35">
              <w:rPr>
                <w:bCs/>
                <w:color w:val="000000"/>
                <w:sz w:val="28"/>
                <w:szCs w:val="28"/>
              </w:rPr>
              <w:t>Наименование показателя</w:t>
            </w:r>
          </w:p>
        </w:tc>
        <w:tc>
          <w:tcPr>
            <w:tcW w:w="1560" w:type="dxa"/>
            <w:vAlign w:val="center"/>
          </w:tcPr>
          <w:p w14:paraId="66F40CC0" w14:textId="77777777" w:rsidR="00FF5D35" w:rsidRPr="00FF5D35" w:rsidRDefault="00FF5D35" w:rsidP="00FF5D35">
            <w:pPr>
              <w:jc w:val="center"/>
              <w:rPr>
                <w:bCs/>
                <w:color w:val="000000"/>
                <w:sz w:val="28"/>
                <w:szCs w:val="28"/>
              </w:rPr>
            </w:pPr>
            <w:r w:rsidRPr="00FF5D35">
              <w:rPr>
                <w:bCs/>
                <w:color w:val="000000"/>
                <w:sz w:val="28"/>
                <w:szCs w:val="28"/>
              </w:rPr>
              <w:t>Значение показателя в базовом периоде 2019 год</w:t>
            </w:r>
          </w:p>
        </w:tc>
        <w:tc>
          <w:tcPr>
            <w:tcW w:w="2551" w:type="dxa"/>
            <w:vAlign w:val="center"/>
          </w:tcPr>
          <w:p w14:paraId="3B9A191D" w14:textId="77777777" w:rsidR="00FF5D35" w:rsidRPr="00FF5D35" w:rsidRDefault="00FF5D35" w:rsidP="00FF5D35">
            <w:pPr>
              <w:jc w:val="center"/>
              <w:rPr>
                <w:bCs/>
                <w:color w:val="000000"/>
                <w:sz w:val="28"/>
                <w:szCs w:val="28"/>
              </w:rPr>
            </w:pPr>
            <w:r w:rsidRPr="00FF5D35">
              <w:rPr>
                <w:bCs/>
                <w:color w:val="000000"/>
                <w:sz w:val="28"/>
                <w:szCs w:val="28"/>
              </w:rPr>
              <w:t>Планируемое значение показателя по итогам реализации производственной программы</w:t>
            </w:r>
            <w:r w:rsidRPr="00FF5D35">
              <w:rPr>
                <w:bCs/>
                <w:color w:val="000000"/>
                <w:sz w:val="28"/>
                <w:szCs w:val="28"/>
              </w:rPr>
              <w:br/>
              <w:t>2028 год</w:t>
            </w:r>
          </w:p>
        </w:tc>
        <w:tc>
          <w:tcPr>
            <w:tcW w:w="2410" w:type="dxa"/>
            <w:vAlign w:val="center"/>
          </w:tcPr>
          <w:p w14:paraId="21C22E93" w14:textId="77777777" w:rsidR="00FF5D35" w:rsidRPr="00FF5D35" w:rsidRDefault="00FF5D35" w:rsidP="00FF5D35">
            <w:pPr>
              <w:ind w:left="-57" w:right="-57"/>
              <w:jc w:val="center"/>
              <w:rPr>
                <w:bCs/>
                <w:color w:val="000000"/>
                <w:sz w:val="28"/>
                <w:szCs w:val="28"/>
              </w:rPr>
            </w:pPr>
            <w:r w:rsidRPr="00FF5D35">
              <w:rPr>
                <w:bCs/>
                <w:color w:val="000000"/>
                <w:sz w:val="28"/>
                <w:szCs w:val="28"/>
              </w:rPr>
              <w:t>Эффективность производственной программы,тыс. руб.</w:t>
            </w:r>
          </w:p>
        </w:tc>
      </w:tr>
      <w:tr w:rsidR="00FF5D35" w:rsidRPr="00FF5D35" w14:paraId="15A212BD" w14:textId="77777777" w:rsidTr="00081F7C">
        <w:trPr>
          <w:trHeight w:val="850"/>
        </w:trPr>
        <w:tc>
          <w:tcPr>
            <w:tcW w:w="692" w:type="dxa"/>
            <w:vAlign w:val="center"/>
          </w:tcPr>
          <w:p w14:paraId="51A58D70" w14:textId="77777777" w:rsidR="00FF5D35" w:rsidRPr="00FF5D35" w:rsidRDefault="00FF5D35" w:rsidP="00FF5D35">
            <w:pPr>
              <w:jc w:val="center"/>
              <w:rPr>
                <w:bCs/>
                <w:color w:val="000000"/>
                <w:sz w:val="28"/>
                <w:szCs w:val="28"/>
              </w:rPr>
            </w:pPr>
            <w:r w:rsidRPr="00FF5D35">
              <w:rPr>
                <w:bCs/>
                <w:color w:val="000000"/>
                <w:sz w:val="28"/>
                <w:szCs w:val="28"/>
              </w:rPr>
              <w:t>1.</w:t>
            </w:r>
          </w:p>
        </w:tc>
        <w:tc>
          <w:tcPr>
            <w:tcW w:w="2710" w:type="dxa"/>
            <w:vAlign w:val="center"/>
          </w:tcPr>
          <w:p w14:paraId="572FED5C" w14:textId="77777777" w:rsidR="00FF5D35" w:rsidRPr="00FF5D35" w:rsidRDefault="00FF5D35" w:rsidP="00FF5D35">
            <w:pPr>
              <w:jc w:val="center"/>
              <w:rPr>
                <w:sz w:val="28"/>
                <w:szCs w:val="28"/>
              </w:rPr>
            </w:pPr>
            <w:r w:rsidRPr="00FF5D35">
              <w:rPr>
                <w:sz w:val="28"/>
                <w:szCs w:val="28"/>
              </w:rPr>
              <w:t>Показатели качества горячей воды</w:t>
            </w:r>
          </w:p>
        </w:tc>
        <w:tc>
          <w:tcPr>
            <w:tcW w:w="1560" w:type="dxa"/>
            <w:vAlign w:val="center"/>
          </w:tcPr>
          <w:p w14:paraId="64B1BCEF" w14:textId="77777777" w:rsidR="00FF5D35" w:rsidRPr="00FF5D35" w:rsidRDefault="00FF5D35" w:rsidP="00FF5D35">
            <w:pPr>
              <w:jc w:val="center"/>
              <w:rPr>
                <w:sz w:val="28"/>
                <w:szCs w:val="28"/>
              </w:rPr>
            </w:pPr>
            <w:r w:rsidRPr="00FF5D35">
              <w:rPr>
                <w:color w:val="000000"/>
                <w:sz w:val="28"/>
                <w:szCs w:val="28"/>
              </w:rPr>
              <w:t>-</w:t>
            </w:r>
          </w:p>
        </w:tc>
        <w:tc>
          <w:tcPr>
            <w:tcW w:w="2551" w:type="dxa"/>
            <w:vAlign w:val="center"/>
          </w:tcPr>
          <w:p w14:paraId="11AA06DA" w14:textId="77777777" w:rsidR="00FF5D35" w:rsidRPr="00FF5D35" w:rsidRDefault="00FF5D35" w:rsidP="00FF5D35">
            <w:pPr>
              <w:jc w:val="center"/>
              <w:rPr>
                <w:sz w:val="28"/>
                <w:szCs w:val="28"/>
              </w:rPr>
            </w:pPr>
            <w:r w:rsidRPr="00FF5D35">
              <w:rPr>
                <w:color w:val="000000"/>
                <w:sz w:val="28"/>
                <w:szCs w:val="28"/>
              </w:rPr>
              <w:t>-</w:t>
            </w:r>
          </w:p>
        </w:tc>
        <w:tc>
          <w:tcPr>
            <w:tcW w:w="2410" w:type="dxa"/>
            <w:vAlign w:val="center"/>
          </w:tcPr>
          <w:p w14:paraId="42D58D7F" w14:textId="77777777" w:rsidR="00FF5D35" w:rsidRPr="00FF5D35" w:rsidRDefault="00FF5D35" w:rsidP="00FF5D35">
            <w:pPr>
              <w:jc w:val="center"/>
              <w:rPr>
                <w:sz w:val="28"/>
                <w:szCs w:val="28"/>
              </w:rPr>
            </w:pPr>
            <w:r w:rsidRPr="00FF5D35">
              <w:rPr>
                <w:color w:val="000000"/>
                <w:sz w:val="28"/>
                <w:szCs w:val="28"/>
              </w:rPr>
              <w:t>-</w:t>
            </w:r>
          </w:p>
        </w:tc>
      </w:tr>
      <w:tr w:rsidR="00FF5D35" w:rsidRPr="00FF5D35" w14:paraId="578D199D" w14:textId="77777777" w:rsidTr="00081F7C">
        <w:trPr>
          <w:trHeight w:val="1121"/>
        </w:trPr>
        <w:tc>
          <w:tcPr>
            <w:tcW w:w="692" w:type="dxa"/>
            <w:vAlign w:val="center"/>
          </w:tcPr>
          <w:p w14:paraId="05B588B9" w14:textId="77777777" w:rsidR="00FF5D35" w:rsidRPr="00FF5D35" w:rsidRDefault="00FF5D35" w:rsidP="00FF5D35">
            <w:pPr>
              <w:jc w:val="center"/>
              <w:rPr>
                <w:bCs/>
                <w:color w:val="000000"/>
                <w:sz w:val="28"/>
                <w:szCs w:val="28"/>
              </w:rPr>
            </w:pPr>
            <w:r w:rsidRPr="00FF5D35">
              <w:rPr>
                <w:bCs/>
                <w:color w:val="000000"/>
                <w:sz w:val="28"/>
                <w:szCs w:val="28"/>
              </w:rPr>
              <w:t>2.</w:t>
            </w:r>
          </w:p>
        </w:tc>
        <w:tc>
          <w:tcPr>
            <w:tcW w:w="2710" w:type="dxa"/>
            <w:vAlign w:val="center"/>
          </w:tcPr>
          <w:p w14:paraId="204ACD31" w14:textId="77777777" w:rsidR="00FF5D35" w:rsidRPr="00FF5D35" w:rsidRDefault="00FF5D35" w:rsidP="00FF5D35">
            <w:pPr>
              <w:jc w:val="center"/>
              <w:rPr>
                <w:sz w:val="28"/>
                <w:szCs w:val="28"/>
              </w:rPr>
            </w:pPr>
            <w:r w:rsidRPr="00FF5D35">
              <w:rPr>
                <w:sz w:val="28"/>
                <w:szCs w:val="28"/>
              </w:rPr>
              <w:t>Показатели надежности и бесперебойности горячего водоснабжения</w:t>
            </w:r>
          </w:p>
        </w:tc>
        <w:tc>
          <w:tcPr>
            <w:tcW w:w="1560" w:type="dxa"/>
            <w:vAlign w:val="center"/>
          </w:tcPr>
          <w:p w14:paraId="70AE9C2D" w14:textId="77777777" w:rsidR="00FF5D35" w:rsidRPr="00FF5D35" w:rsidRDefault="00FF5D35" w:rsidP="00FF5D35">
            <w:pPr>
              <w:jc w:val="center"/>
              <w:rPr>
                <w:sz w:val="28"/>
                <w:szCs w:val="28"/>
              </w:rPr>
            </w:pPr>
            <w:r w:rsidRPr="00FF5D35">
              <w:rPr>
                <w:color w:val="000000"/>
                <w:sz w:val="28"/>
                <w:szCs w:val="28"/>
              </w:rPr>
              <w:t>-</w:t>
            </w:r>
          </w:p>
        </w:tc>
        <w:tc>
          <w:tcPr>
            <w:tcW w:w="2551" w:type="dxa"/>
            <w:vAlign w:val="center"/>
          </w:tcPr>
          <w:p w14:paraId="75AA6035" w14:textId="77777777" w:rsidR="00FF5D35" w:rsidRPr="00FF5D35" w:rsidRDefault="00FF5D35" w:rsidP="00FF5D35">
            <w:pPr>
              <w:jc w:val="center"/>
              <w:rPr>
                <w:sz w:val="28"/>
                <w:szCs w:val="28"/>
              </w:rPr>
            </w:pPr>
            <w:r w:rsidRPr="00FF5D35">
              <w:rPr>
                <w:color w:val="000000"/>
                <w:sz w:val="28"/>
                <w:szCs w:val="28"/>
              </w:rPr>
              <w:t>-</w:t>
            </w:r>
          </w:p>
        </w:tc>
        <w:tc>
          <w:tcPr>
            <w:tcW w:w="2410" w:type="dxa"/>
            <w:vAlign w:val="center"/>
          </w:tcPr>
          <w:p w14:paraId="2439C6D2" w14:textId="77777777" w:rsidR="00FF5D35" w:rsidRPr="00FF5D35" w:rsidRDefault="00FF5D35" w:rsidP="00FF5D35">
            <w:pPr>
              <w:jc w:val="center"/>
              <w:rPr>
                <w:sz w:val="28"/>
                <w:szCs w:val="28"/>
              </w:rPr>
            </w:pPr>
            <w:r w:rsidRPr="00FF5D35">
              <w:rPr>
                <w:color w:val="000000"/>
                <w:sz w:val="28"/>
                <w:szCs w:val="28"/>
              </w:rPr>
              <w:t>-</w:t>
            </w:r>
          </w:p>
        </w:tc>
      </w:tr>
      <w:tr w:rsidR="00FF5D35" w:rsidRPr="00FF5D35" w14:paraId="56C11FDC" w14:textId="77777777" w:rsidTr="00081F7C">
        <w:trPr>
          <w:trHeight w:val="958"/>
        </w:trPr>
        <w:tc>
          <w:tcPr>
            <w:tcW w:w="692" w:type="dxa"/>
            <w:vAlign w:val="center"/>
          </w:tcPr>
          <w:p w14:paraId="5B1C8622" w14:textId="77777777" w:rsidR="00FF5D35" w:rsidRPr="00FF5D35" w:rsidRDefault="00FF5D35" w:rsidP="00FF5D35">
            <w:pPr>
              <w:jc w:val="center"/>
              <w:rPr>
                <w:bCs/>
                <w:color w:val="000000"/>
                <w:sz w:val="28"/>
                <w:szCs w:val="28"/>
              </w:rPr>
            </w:pPr>
            <w:r w:rsidRPr="00FF5D35">
              <w:rPr>
                <w:bCs/>
                <w:color w:val="000000"/>
                <w:sz w:val="28"/>
                <w:szCs w:val="28"/>
              </w:rPr>
              <w:t>3.</w:t>
            </w:r>
          </w:p>
        </w:tc>
        <w:tc>
          <w:tcPr>
            <w:tcW w:w="2710" w:type="dxa"/>
            <w:vAlign w:val="center"/>
          </w:tcPr>
          <w:p w14:paraId="7052A7FB" w14:textId="77777777" w:rsidR="00FF5D35" w:rsidRPr="00FF5D35" w:rsidRDefault="00FF5D35" w:rsidP="00FF5D35">
            <w:pPr>
              <w:jc w:val="center"/>
              <w:rPr>
                <w:bCs/>
                <w:color w:val="000000"/>
                <w:sz w:val="28"/>
                <w:szCs w:val="28"/>
              </w:rPr>
            </w:pPr>
            <w:r w:rsidRPr="00FF5D35">
              <w:rPr>
                <w:bCs/>
                <w:color w:val="000000"/>
                <w:sz w:val="28"/>
                <w:szCs w:val="28"/>
              </w:rPr>
              <w:t>Показатели энергетической эффективности использования ресурсов</w:t>
            </w:r>
          </w:p>
        </w:tc>
        <w:tc>
          <w:tcPr>
            <w:tcW w:w="1560" w:type="dxa"/>
            <w:vAlign w:val="center"/>
          </w:tcPr>
          <w:p w14:paraId="2E033C06" w14:textId="77777777" w:rsidR="00FF5D35" w:rsidRPr="00FF5D35" w:rsidRDefault="00FF5D35" w:rsidP="00FF5D35">
            <w:pPr>
              <w:jc w:val="center"/>
              <w:rPr>
                <w:sz w:val="28"/>
                <w:szCs w:val="28"/>
              </w:rPr>
            </w:pPr>
            <w:r w:rsidRPr="00FF5D35">
              <w:rPr>
                <w:color w:val="000000"/>
                <w:sz w:val="28"/>
                <w:szCs w:val="28"/>
              </w:rPr>
              <w:t>-</w:t>
            </w:r>
          </w:p>
        </w:tc>
        <w:tc>
          <w:tcPr>
            <w:tcW w:w="2551" w:type="dxa"/>
            <w:vAlign w:val="center"/>
          </w:tcPr>
          <w:p w14:paraId="4D228520" w14:textId="77777777" w:rsidR="00FF5D35" w:rsidRPr="00FF5D35" w:rsidRDefault="00FF5D35" w:rsidP="00FF5D35">
            <w:pPr>
              <w:jc w:val="center"/>
              <w:rPr>
                <w:sz w:val="28"/>
                <w:szCs w:val="28"/>
              </w:rPr>
            </w:pPr>
            <w:r w:rsidRPr="00FF5D35">
              <w:rPr>
                <w:color w:val="000000"/>
                <w:sz w:val="28"/>
                <w:szCs w:val="28"/>
              </w:rPr>
              <w:t>-</w:t>
            </w:r>
          </w:p>
        </w:tc>
        <w:tc>
          <w:tcPr>
            <w:tcW w:w="2410" w:type="dxa"/>
            <w:vAlign w:val="center"/>
          </w:tcPr>
          <w:p w14:paraId="4059F963" w14:textId="77777777" w:rsidR="00FF5D35" w:rsidRPr="00FF5D35" w:rsidRDefault="00FF5D35" w:rsidP="00FF5D35">
            <w:pPr>
              <w:jc w:val="center"/>
              <w:rPr>
                <w:sz w:val="28"/>
                <w:szCs w:val="28"/>
              </w:rPr>
            </w:pPr>
            <w:r w:rsidRPr="00FF5D35">
              <w:rPr>
                <w:color w:val="000000"/>
                <w:sz w:val="28"/>
                <w:szCs w:val="28"/>
              </w:rPr>
              <w:t>-</w:t>
            </w:r>
          </w:p>
        </w:tc>
      </w:tr>
    </w:tbl>
    <w:p w14:paraId="49F00D0B" w14:textId="77777777" w:rsidR="00FF5D35" w:rsidRPr="00FF5D35" w:rsidRDefault="00FF5D35" w:rsidP="00FF5D35">
      <w:pPr>
        <w:rPr>
          <w:sz w:val="28"/>
          <w:lang w:eastAsia="en-US"/>
        </w:rPr>
      </w:pPr>
    </w:p>
    <w:p w14:paraId="19313BD6" w14:textId="77777777" w:rsidR="00FF5D35" w:rsidRPr="00FF5D35" w:rsidRDefault="00FF5D35" w:rsidP="00FF5D35">
      <w:pPr>
        <w:spacing w:after="160" w:line="259" w:lineRule="auto"/>
        <w:rPr>
          <w:bCs/>
          <w:color w:val="000000"/>
          <w:sz w:val="28"/>
          <w:szCs w:val="28"/>
        </w:rPr>
      </w:pPr>
      <w:r w:rsidRPr="00FF5D35">
        <w:rPr>
          <w:bCs/>
          <w:color w:val="000000"/>
          <w:sz w:val="28"/>
          <w:szCs w:val="28"/>
        </w:rPr>
        <w:br w:type="page"/>
      </w:r>
    </w:p>
    <w:p w14:paraId="10D1363F" w14:textId="77777777" w:rsidR="00FF5D35" w:rsidRPr="00FF5D35" w:rsidRDefault="00FF5D35" w:rsidP="00FF5D35">
      <w:pPr>
        <w:jc w:val="center"/>
        <w:rPr>
          <w:bCs/>
          <w:color w:val="000000"/>
          <w:sz w:val="28"/>
          <w:szCs w:val="28"/>
        </w:rPr>
        <w:sectPr w:rsidR="00FF5D35" w:rsidRPr="00FF5D35" w:rsidSect="00FF5D35">
          <w:pgSz w:w="11906" w:h="16838" w:code="9"/>
          <w:pgMar w:top="851" w:right="707" w:bottom="851" w:left="1560" w:header="709" w:footer="709" w:gutter="0"/>
          <w:cols w:space="708"/>
          <w:docGrid w:linePitch="360"/>
        </w:sectPr>
      </w:pPr>
    </w:p>
    <w:p w14:paraId="451AB686" w14:textId="77777777" w:rsidR="00FF5D35" w:rsidRPr="00FF5D35" w:rsidRDefault="00FF5D35" w:rsidP="00FF5D35">
      <w:pPr>
        <w:jc w:val="center"/>
        <w:rPr>
          <w:bCs/>
          <w:color w:val="000000"/>
          <w:sz w:val="28"/>
          <w:szCs w:val="28"/>
          <w:lang w:eastAsia="en-US"/>
        </w:rPr>
      </w:pPr>
      <w:r w:rsidRPr="00FF5D35">
        <w:rPr>
          <w:bCs/>
          <w:color w:val="000000"/>
          <w:sz w:val="28"/>
          <w:szCs w:val="28"/>
        </w:rPr>
        <w:lastRenderedPageBreak/>
        <w:t xml:space="preserve"> </w:t>
      </w:r>
      <w:r w:rsidRPr="00FF5D35">
        <w:rPr>
          <w:bCs/>
          <w:color w:val="000000"/>
          <w:sz w:val="28"/>
          <w:szCs w:val="28"/>
          <w:lang w:eastAsia="en-US"/>
        </w:rPr>
        <w:t xml:space="preserve">Раздел 10. Отчет об исполнении производственной программы </w:t>
      </w:r>
      <w:r w:rsidRPr="00FF5D35">
        <w:rPr>
          <w:bCs/>
          <w:color w:val="000000"/>
          <w:sz w:val="28"/>
          <w:szCs w:val="28"/>
          <w:lang w:eastAsia="en-US"/>
        </w:rPr>
        <w:br/>
        <w:t>за 2016-2024 годы</w:t>
      </w:r>
    </w:p>
    <w:p w14:paraId="2CD90FE4" w14:textId="77777777" w:rsidR="00FF5D35" w:rsidRPr="00FF5D35" w:rsidRDefault="00FF5D35" w:rsidP="00FF5D35">
      <w:pPr>
        <w:tabs>
          <w:tab w:val="left" w:pos="1134"/>
          <w:tab w:val="left" w:pos="1276"/>
        </w:tabs>
        <w:jc w:val="center"/>
        <w:rPr>
          <w:bCs/>
          <w:color w:val="000000"/>
          <w:sz w:val="28"/>
          <w:szCs w:val="28"/>
          <w:lang w:eastAsia="en-US"/>
        </w:rPr>
      </w:pPr>
    </w:p>
    <w:tbl>
      <w:tblPr>
        <w:tblStyle w:val="318"/>
        <w:tblW w:w="13750" w:type="dxa"/>
        <w:tblInd w:w="279" w:type="dxa"/>
        <w:tblLayout w:type="fixed"/>
        <w:tblLook w:val="04A0" w:firstRow="1" w:lastRow="0" w:firstColumn="1" w:lastColumn="0" w:noHBand="0" w:noVBand="1"/>
      </w:tblPr>
      <w:tblGrid>
        <w:gridCol w:w="1559"/>
        <w:gridCol w:w="1418"/>
        <w:gridCol w:w="1134"/>
        <w:gridCol w:w="1275"/>
        <w:gridCol w:w="1276"/>
        <w:gridCol w:w="1418"/>
        <w:gridCol w:w="1417"/>
        <w:gridCol w:w="1418"/>
        <w:gridCol w:w="1417"/>
        <w:gridCol w:w="1418"/>
      </w:tblGrid>
      <w:tr w:rsidR="00FF5D35" w:rsidRPr="00FF5D35" w14:paraId="62442F7B" w14:textId="77777777" w:rsidTr="00081F7C">
        <w:trPr>
          <w:trHeight w:val="2267"/>
        </w:trPr>
        <w:tc>
          <w:tcPr>
            <w:tcW w:w="1559" w:type="dxa"/>
            <w:vAlign w:val="center"/>
          </w:tcPr>
          <w:p w14:paraId="1E43762C" w14:textId="77777777" w:rsidR="00FF5D35" w:rsidRPr="00FF5D35" w:rsidRDefault="00FF5D35" w:rsidP="00FF5D35">
            <w:pPr>
              <w:jc w:val="center"/>
              <w:rPr>
                <w:color w:val="000000"/>
                <w:sz w:val="20"/>
                <w:szCs w:val="20"/>
              </w:rPr>
            </w:pPr>
            <w:r w:rsidRPr="00FF5D35">
              <w:rPr>
                <w:color w:val="000000"/>
                <w:sz w:val="20"/>
                <w:szCs w:val="20"/>
              </w:rPr>
              <w:t>Наименование показателя</w:t>
            </w:r>
          </w:p>
        </w:tc>
        <w:tc>
          <w:tcPr>
            <w:tcW w:w="1418" w:type="dxa"/>
            <w:vAlign w:val="center"/>
          </w:tcPr>
          <w:p w14:paraId="1D192F62" w14:textId="77777777" w:rsidR="00FF5D35" w:rsidRPr="00FF5D35" w:rsidRDefault="00FF5D35" w:rsidP="00FF5D35">
            <w:pPr>
              <w:jc w:val="center"/>
              <w:rPr>
                <w:color w:val="000000"/>
                <w:sz w:val="20"/>
                <w:szCs w:val="20"/>
              </w:rPr>
            </w:pPr>
            <w:r w:rsidRPr="00FF5D35">
              <w:rPr>
                <w:color w:val="000000"/>
                <w:sz w:val="20"/>
                <w:szCs w:val="20"/>
              </w:rPr>
              <w:t>Фактическое значение показателя</w:t>
            </w:r>
          </w:p>
          <w:p w14:paraId="6A3B7B52" w14:textId="77777777" w:rsidR="00FF5D35" w:rsidRPr="00FF5D35" w:rsidRDefault="00FF5D35" w:rsidP="00FF5D35">
            <w:pPr>
              <w:jc w:val="center"/>
              <w:rPr>
                <w:color w:val="000000"/>
                <w:sz w:val="20"/>
                <w:szCs w:val="20"/>
              </w:rPr>
            </w:pPr>
            <w:r w:rsidRPr="00FF5D35">
              <w:rPr>
                <w:color w:val="000000"/>
                <w:sz w:val="20"/>
                <w:szCs w:val="20"/>
              </w:rPr>
              <w:t>за 2016 год,</w:t>
            </w:r>
          </w:p>
          <w:p w14:paraId="06F6E5E3" w14:textId="77777777" w:rsidR="00FF5D35" w:rsidRPr="00FF5D35" w:rsidRDefault="00FF5D35" w:rsidP="00FF5D35">
            <w:pPr>
              <w:jc w:val="center"/>
              <w:rPr>
                <w:color w:val="000000"/>
                <w:sz w:val="20"/>
                <w:szCs w:val="20"/>
              </w:rPr>
            </w:pPr>
            <w:r w:rsidRPr="00FF5D35">
              <w:rPr>
                <w:color w:val="000000"/>
                <w:sz w:val="20"/>
                <w:szCs w:val="20"/>
              </w:rPr>
              <w:t>тыс. руб.</w:t>
            </w:r>
          </w:p>
        </w:tc>
        <w:tc>
          <w:tcPr>
            <w:tcW w:w="1134" w:type="dxa"/>
            <w:vAlign w:val="center"/>
          </w:tcPr>
          <w:p w14:paraId="48DDFAEC" w14:textId="77777777" w:rsidR="00FF5D35" w:rsidRPr="00FF5D35" w:rsidRDefault="00FF5D35" w:rsidP="00FF5D35">
            <w:pPr>
              <w:ind w:left="-51" w:right="-109"/>
              <w:jc w:val="center"/>
              <w:rPr>
                <w:color w:val="000000"/>
                <w:sz w:val="20"/>
                <w:szCs w:val="20"/>
              </w:rPr>
            </w:pPr>
            <w:r w:rsidRPr="00FF5D35">
              <w:rPr>
                <w:color w:val="000000"/>
                <w:sz w:val="20"/>
                <w:szCs w:val="20"/>
              </w:rPr>
              <w:t>Фактическое значение показателя за 2017 год,</w:t>
            </w:r>
          </w:p>
          <w:p w14:paraId="06F01830" w14:textId="77777777" w:rsidR="00FF5D35" w:rsidRPr="00FF5D35" w:rsidRDefault="00FF5D35" w:rsidP="00FF5D35">
            <w:pPr>
              <w:ind w:left="-51" w:right="-109"/>
              <w:jc w:val="center"/>
              <w:rPr>
                <w:color w:val="000000"/>
                <w:sz w:val="20"/>
                <w:szCs w:val="20"/>
              </w:rPr>
            </w:pPr>
            <w:r w:rsidRPr="00FF5D35">
              <w:rPr>
                <w:color w:val="000000"/>
                <w:sz w:val="20"/>
                <w:szCs w:val="20"/>
              </w:rPr>
              <w:t>тыс. руб.</w:t>
            </w:r>
          </w:p>
        </w:tc>
        <w:tc>
          <w:tcPr>
            <w:tcW w:w="1275" w:type="dxa"/>
            <w:vAlign w:val="center"/>
          </w:tcPr>
          <w:p w14:paraId="43DCA4DB" w14:textId="77777777" w:rsidR="00FF5D35" w:rsidRPr="00FF5D35" w:rsidRDefault="00FF5D35" w:rsidP="00FF5D35">
            <w:pPr>
              <w:jc w:val="center"/>
              <w:rPr>
                <w:color w:val="000000"/>
                <w:sz w:val="20"/>
                <w:szCs w:val="20"/>
              </w:rPr>
            </w:pPr>
            <w:r w:rsidRPr="00FF5D35">
              <w:rPr>
                <w:color w:val="000000"/>
                <w:sz w:val="20"/>
                <w:szCs w:val="20"/>
              </w:rPr>
              <w:t xml:space="preserve">Фактическое значение показателя </w:t>
            </w:r>
          </w:p>
          <w:p w14:paraId="02AD40FA" w14:textId="77777777" w:rsidR="00FF5D35" w:rsidRPr="00FF5D35" w:rsidRDefault="00FF5D35" w:rsidP="00FF5D35">
            <w:pPr>
              <w:jc w:val="center"/>
              <w:rPr>
                <w:color w:val="000000"/>
                <w:sz w:val="20"/>
                <w:szCs w:val="20"/>
              </w:rPr>
            </w:pPr>
            <w:r w:rsidRPr="00FF5D35">
              <w:rPr>
                <w:color w:val="000000"/>
                <w:sz w:val="20"/>
                <w:szCs w:val="20"/>
              </w:rPr>
              <w:t>за 2018 год,</w:t>
            </w:r>
          </w:p>
          <w:p w14:paraId="4BA25B03" w14:textId="77777777" w:rsidR="00FF5D35" w:rsidRPr="00FF5D35" w:rsidRDefault="00FF5D35" w:rsidP="00FF5D35">
            <w:pPr>
              <w:jc w:val="center"/>
              <w:rPr>
                <w:color w:val="000000"/>
                <w:sz w:val="20"/>
                <w:szCs w:val="20"/>
              </w:rPr>
            </w:pPr>
            <w:r w:rsidRPr="00FF5D35">
              <w:rPr>
                <w:color w:val="000000"/>
                <w:sz w:val="20"/>
                <w:szCs w:val="20"/>
              </w:rPr>
              <w:t>тыс. руб.</w:t>
            </w:r>
          </w:p>
        </w:tc>
        <w:tc>
          <w:tcPr>
            <w:tcW w:w="1276" w:type="dxa"/>
            <w:vAlign w:val="center"/>
          </w:tcPr>
          <w:p w14:paraId="2E8A51AB" w14:textId="77777777" w:rsidR="00FF5D35" w:rsidRPr="00FF5D35" w:rsidRDefault="00FF5D35" w:rsidP="00FF5D35">
            <w:pPr>
              <w:jc w:val="center"/>
              <w:rPr>
                <w:color w:val="000000"/>
                <w:sz w:val="20"/>
                <w:szCs w:val="20"/>
              </w:rPr>
            </w:pPr>
            <w:r w:rsidRPr="00FF5D35">
              <w:rPr>
                <w:color w:val="000000"/>
                <w:sz w:val="20"/>
                <w:szCs w:val="20"/>
              </w:rPr>
              <w:t xml:space="preserve">Фактическое значение показателя </w:t>
            </w:r>
          </w:p>
          <w:p w14:paraId="0B6BD3DB" w14:textId="77777777" w:rsidR="00FF5D35" w:rsidRPr="00FF5D35" w:rsidRDefault="00FF5D35" w:rsidP="00FF5D35">
            <w:pPr>
              <w:jc w:val="center"/>
              <w:rPr>
                <w:color w:val="000000"/>
                <w:sz w:val="20"/>
                <w:szCs w:val="20"/>
              </w:rPr>
            </w:pPr>
            <w:r w:rsidRPr="00FF5D35">
              <w:rPr>
                <w:color w:val="000000"/>
                <w:sz w:val="20"/>
                <w:szCs w:val="20"/>
              </w:rPr>
              <w:t>за 2019 год,</w:t>
            </w:r>
          </w:p>
          <w:p w14:paraId="42AB3E04" w14:textId="77777777" w:rsidR="00FF5D35" w:rsidRPr="00FF5D35" w:rsidRDefault="00FF5D35" w:rsidP="00FF5D35">
            <w:pPr>
              <w:jc w:val="center"/>
              <w:rPr>
                <w:color w:val="000000"/>
                <w:sz w:val="20"/>
                <w:szCs w:val="20"/>
              </w:rPr>
            </w:pPr>
            <w:r w:rsidRPr="00FF5D35">
              <w:rPr>
                <w:color w:val="000000"/>
                <w:sz w:val="20"/>
                <w:szCs w:val="20"/>
              </w:rPr>
              <w:t>тыс. руб.</w:t>
            </w:r>
          </w:p>
        </w:tc>
        <w:tc>
          <w:tcPr>
            <w:tcW w:w="1418" w:type="dxa"/>
            <w:vAlign w:val="center"/>
          </w:tcPr>
          <w:p w14:paraId="3E7707E7" w14:textId="77777777" w:rsidR="00FF5D35" w:rsidRPr="00FF5D35" w:rsidRDefault="00FF5D35" w:rsidP="00FF5D35">
            <w:pPr>
              <w:jc w:val="center"/>
              <w:rPr>
                <w:color w:val="000000"/>
                <w:sz w:val="20"/>
                <w:szCs w:val="20"/>
              </w:rPr>
            </w:pPr>
            <w:r w:rsidRPr="00FF5D35">
              <w:rPr>
                <w:color w:val="000000"/>
                <w:sz w:val="20"/>
                <w:szCs w:val="20"/>
              </w:rPr>
              <w:t xml:space="preserve">Фактическое значение показателя </w:t>
            </w:r>
          </w:p>
          <w:p w14:paraId="77770AB2" w14:textId="77777777" w:rsidR="00FF5D35" w:rsidRPr="00FF5D35" w:rsidRDefault="00FF5D35" w:rsidP="00FF5D35">
            <w:pPr>
              <w:jc w:val="center"/>
              <w:rPr>
                <w:color w:val="000000"/>
                <w:sz w:val="20"/>
                <w:szCs w:val="20"/>
              </w:rPr>
            </w:pPr>
            <w:r w:rsidRPr="00FF5D35">
              <w:rPr>
                <w:color w:val="000000"/>
                <w:sz w:val="20"/>
                <w:szCs w:val="20"/>
              </w:rPr>
              <w:t>за 2020 год,</w:t>
            </w:r>
          </w:p>
          <w:p w14:paraId="2CE25071" w14:textId="77777777" w:rsidR="00FF5D35" w:rsidRPr="00FF5D35" w:rsidRDefault="00FF5D35" w:rsidP="00FF5D35">
            <w:pPr>
              <w:jc w:val="center"/>
              <w:rPr>
                <w:color w:val="000000"/>
                <w:sz w:val="20"/>
                <w:szCs w:val="20"/>
              </w:rPr>
            </w:pPr>
            <w:r w:rsidRPr="00FF5D35">
              <w:rPr>
                <w:color w:val="000000"/>
                <w:sz w:val="20"/>
                <w:szCs w:val="20"/>
              </w:rPr>
              <w:t>тыс. руб.</w:t>
            </w:r>
          </w:p>
        </w:tc>
        <w:tc>
          <w:tcPr>
            <w:tcW w:w="1417" w:type="dxa"/>
            <w:vAlign w:val="center"/>
          </w:tcPr>
          <w:p w14:paraId="0134C99C" w14:textId="77777777" w:rsidR="00FF5D35" w:rsidRPr="00FF5D35" w:rsidRDefault="00FF5D35" w:rsidP="00FF5D35">
            <w:pPr>
              <w:jc w:val="center"/>
              <w:rPr>
                <w:color w:val="000000"/>
                <w:sz w:val="20"/>
                <w:szCs w:val="20"/>
              </w:rPr>
            </w:pPr>
            <w:r w:rsidRPr="00FF5D35">
              <w:rPr>
                <w:color w:val="000000"/>
                <w:sz w:val="20"/>
                <w:szCs w:val="20"/>
              </w:rPr>
              <w:t xml:space="preserve">Фактическое значение показателя </w:t>
            </w:r>
          </w:p>
          <w:p w14:paraId="61270EE1" w14:textId="77777777" w:rsidR="00FF5D35" w:rsidRPr="00FF5D35" w:rsidRDefault="00FF5D35" w:rsidP="00FF5D35">
            <w:pPr>
              <w:jc w:val="center"/>
              <w:rPr>
                <w:color w:val="000000"/>
                <w:sz w:val="20"/>
                <w:szCs w:val="20"/>
              </w:rPr>
            </w:pPr>
            <w:r w:rsidRPr="00FF5D35">
              <w:rPr>
                <w:color w:val="000000"/>
                <w:sz w:val="20"/>
                <w:szCs w:val="20"/>
              </w:rPr>
              <w:t>за 2021 год,</w:t>
            </w:r>
          </w:p>
          <w:p w14:paraId="3272CA32" w14:textId="77777777" w:rsidR="00FF5D35" w:rsidRPr="00FF5D35" w:rsidRDefault="00FF5D35" w:rsidP="00FF5D35">
            <w:pPr>
              <w:jc w:val="center"/>
              <w:rPr>
                <w:color w:val="000000"/>
                <w:sz w:val="20"/>
                <w:szCs w:val="20"/>
              </w:rPr>
            </w:pPr>
            <w:r w:rsidRPr="00FF5D35">
              <w:rPr>
                <w:color w:val="000000"/>
                <w:sz w:val="20"/>
                <w:szCs w:val="20"/>
              </w:rPr>
              <w:t>тыс. руб.</w:t>
            </w:r>
          </w:p>
        </w:tc>
        <w:tc>
          <w:tcPr>
            <w:tcW w:w="1418" w:type="dxa"/>
            <w:vAlign w:val="center"/>
          </w:tcPr>
          <w:p w14:paraId="78C3BA26" w14:textId="77777777" w:rsidR="00FF5D35" w:rsidRPr="00FF5D35" w:rsidRDefault="00FF5D35" w:rsidP="00FF5D35">
            <w:pPr>
              <w:jc w:val="center"/>
              <w:rPr>
                <w:color w:val="000000"/>
                <w:sz w:val="20"/>
                <w:szCs w:val="20"/>
              </w:rPr>
            </w:pPr>
            <w:r w:rsidRPr="00FF5D35">
              <w:rPr>
                <w:color w:val="000000"/>
                <w:sz w:val="20"/>
                <w:szCs w:val="20"/>
              </w:rPr>
              <w:t xml:space="preserve">Фактическое значение показателя </w:t>
            </w:r>
          </w:p>
          <w:p w14:paraId="07C949C8" w14:textId="77777777" w:rsidR="00FF5D35" w:rsidRPr="00FF5D35" w:rsidRDefault="00FF5D35" w:rsidP="00FF5D35">
            <w:pPr>
              <w:jc w:val="center"/>
              <w:rPr>
                <w:color w:val="000000"/>
                <w:sz w:val="20"/>
                <w:szCs w:val="20"/>
              </w:rPr>
            </w:pPr>
            <w:r w:rsidRPr="00FF5D35">
              <w:rPr>
                <w:color w:val="000000"/>
                <w:sz w:val="20"/>
                <w:szCs w:val="20"/>
              </w:rPr>
              <w:t>за 2022 год,</w:t>
            </w:r>
          </w:p>
          <w:p w14:paraId="50202871" w14:textId="77777777" w:rsidR="00FF5D35" w:rsidRPr="00FF5D35" w:rsidRDefault="00FF5D35" w:rsidP="00FF5D35">
            <w:pPr>
              <w:jc w:val="center"/>
              <w:rPr>
                <w:color w:val="000000"/>
                <w:sz w:val="20"/>
                <w:szCs w:val="20"/>
              </w:rPr>
            </w:pPr>
            <w:r w:rsidRPr="00FF5D35">
              <w:rPr>
                <w:color w:val="000000"/>
                <w:sz w:val="20"/>
                <w:szCs w:val="20"/>
              </w:rPr>
              <w:t>тыс. руб.</w:t>
            </w:r>
          </w:p>
        </w:tc>
        <w:tc>
          <w:tcPr>
            <w:tcW w:w="1417" w:type="dxa"/>
            <w:vAlign w:val="center"/>
          </w:tcPr>
          <w:p w14:paraId="7CBC4606" w14:textId="77777777" w:rsidR="00FF5D35" w:rsidRPr="00FF5D35" w:rsidRDefault="00FF5D35" w:rsidP="00FF5D35">
            <w:pPr>
              <w:jc w:val="center"/>
              <w:rPr>
                <w:color w:val="000000"/>
                <w:sz w:val="20"/>
                <w:szCs w:val="20"/>
              </w:rPr>
            </w:pPr>
            <w:r w:rsidRPr="00FF5D35">
              <w:rPr>
                <w:color w:val="000000"/>
                <w:sz w:val="20"/>
                <w:szCs w:val="20"/>
              </w:rPr>
              <w:t xml:space="preserve">Фактическое значение показателя </w:t>
            </w:r>
          </w:p>
          <w:p w14:paraId="5DD73F40" w14:textId="77777777" w:rsidR="00FF5D35" w:rsidRPr="00FF5D35" w:rsidRDefault="00FF5D35" w:rsidP="00FF5D35">
            <w:pPr>
              <w:jc w:val="center"/>
              <w:rPr>
                <w:color w:val="000000"/>
                <w:sz w:val="20"/>
                <w:szCs w:val="20"/>
              </w:rPr>
            </w:pPr>
            <w:r w:rsidRPr="00FF5D35">
              <w:rPr>
                <w:color w:val="000000"/>
                <w:sz w:val="20"/>
                <w:szCs w:val="20"/>
              </w:rPr>
              <w:t>за 2023 год,</w:t>
            </w:r>
          </w:p>
          <w:p w14:paraId="25A269D2" w14:textId="77777777" w:rsidR="00FF5D35" w:rsidRPr="00FF5D35" w:rsidRDefault="00FF5D35" w:rsidP="00FF5D35">
            <w:pPr>
              <w:jc w:val="center"/>
              <w:rPr>
                <w:color w:val="000000"/>
                <w:sz w:val="20"/>
                <w:szCs w:val="20"/>
              </w:rPr>
            </w:pPr>
            <w:r w:rsidRPr="00FF5D35">
              <w:rPr>
                <w:color w:val="000000"/>
                <w:sz w:val="20"/>
                <w:szCs w:val="20"/>
              </w:rPr>
              <w:t>тыс. руб.</w:t>
            </w:r>
          </w:p>
        </w:tc>
        <w:tc>
          <w:tcPr>
            <w:tcW w:w="1418" w:type="dxa"/>
            <w:vAlign w:val="center"/>
          </w:tcPr>
          <w:p w14:paraId="62C26285" w14:textId="77777777" w:rsidR="00FF5D35" w:rsidRPr="00FF5D35" w:rsidRDefault="00FF5D35" w:rsidP="00FF5D35">
            <w:pPr>
              <w:jc w:val="center"/>
              <w:rPr>
                <w:color w:val="000000"/>
                <w:sz w:val="20"/>
                <w:szCs w:val="20"/>
              </w:rPr>
            </w:pPr>
            <w:r w:rsidRPr="00FF5D35">
              <w:rPr>
                <w:color w:val="000000"/>
                <w:sz w:val="20"/>
                <w:szCs w:val="20"/>
              </w:rPr>
              <w:t xml:space="preserve">Фактическое значение показателя </w:t>
            </w:r>
          </w:p>
          <w:p w14:paraId="564A8239" w14:textId="77777777" w:rsidR="00FF5D35" w:rsidRPr="00FF5D35" w:rsidRDefault="00FF5D35" w:rsidP="00FF5D35">
            <w:pPr>
              <w:jc w:val="center"/>
              <w:rPr>
                <w:color w:val="000000"/>
                <w:sz w:val="20"/>
                <w:szCs w:val="20"/>
              </w:rPr>
            </w:pPr>
            <w:r w:rsidRPr="00FF5D35">
              <w:rPr>
                <w:color w:val="000000"/>
                <w:sz w:val="20"/>
                <w:szCs w:val="20"/>
              </w:rPr>
              <w:t>за 2024 год,</w:t>
            </w:r>
          </w:p>
          <w:p w14:paraId="0372B2DB" w14:textId="77777777" w:rsidR="00FF5D35" w:rsidRPr="00FF5D35" w:rsidRDefault="00FF5D35" w:rsidP="00FF5D35">
            <w:pPr>
              <w:jc w:val="center"/>
              <w:rPr>
                <w:color w:val="000000"/>
                <w:sz w:val="20"/>
                <w:szCs w:val="20"/>
              </w:rPr>
            </w:pPr>
            <w:r w:rsidRPr="00FF5D35">
              <w:rPr>
                <w:color w:val="000000"/>
                <w:sz w:val="20"/>
                <w:szCs w:val="20"/>
              </w:rPr>
              <w:t>тыс. руб.</w:t>
            </w:r>
          </w:p>
        </w:tc>
      </w:tr>
      <w:tr w:rsidR="00FF5D35" w:rsidRPr="00FF5D35" w14:paraId="56E9C8AE" w14:textId="77777777" w:rsidTr="00081F7C">
        <w:trPr>
          <w:trHeight w:val="1182"/>
        </w:trPr>
        <w:tc>
          <w:tcPr>
            <w:tcW w:w="1559" w:type="dxa"/>
            <w:vAlign w:val="center"/>
          </w:tcPr>
          <w:p w14:paraId="6CDE7D2A" w14:textId="77777777" w:rsidR="00FF5D35" w:rsidRPr="00FF5D35" w:rsidRDefault="00FF5D35" w:rsidP="00FF5D35">
            <w:pPr>
              <w:ind w:left="-111" w:right="-200" w:firstLine="111"/>
              <w:jc w:val="center"/>
              <w:rPr>
                <w:sz w:val="22"/>
                <w:szCs w:val="22"/>
              </w:rPr>
            </w:pPr>
            <w:r w:rsidRPr="00FF5D35">
              <w:rPr>
                <w:sz w:val="22"/>
                <w:szCs w:val="22"/>
              </w:rPr>
              <w:t>Горячее водоснабжение</w:t>
            </w:r>
          </w:p>
        </w:tc>
        <w:tc>
          <w:tcPr>
            <w:tcW w:w="1418" w:type="dxa"/>
            <w:vAlign w:val="center"/>
          </w:tcPr>
          <w:p w14:paraId="2E749B49" w14:textId="77777777" w:rsidR="00FF5D35" w:rsidRPr="00FF5D35" w:rsidRDefault="00FF5D35" w:rsidP="00FF5D35">
            <w:pPr>
              <w:jc w:val="center"/>
              <w:rPr>
                <w:sz w:val="22"/>
                <w:szCs w:val="22"/>
              </w:rPr>
            </w:pPr>
            <w:r w:rsidRPr="00FF5D35">
              <w:rPr>
                <w:sz w:val="22"/>
                <w:szCs w:val="22"/>
              </w:rPr>
              <w:t>-</w:t>
            </w:r>
          </w:p>
        </w:tc>
        <w:tc>
          <w:tcPr>
            <w:tcW w:w="1134" w:type="dxa"/>
            <w:vAlign w:val="center"/>
          </w:tcPr>
          <w:p w14:paraId="4A761011" w14:textId="77777777" w:rsidR="00FF5D35" w:rsidRPr="00FF5D35" w:rsidRDefault="00FF5D35" w:rsidP="00FF5D35">
            <w:pPr>
              <w:jc w:val="center"/>
              <w:rPr>
                <w:sz w:val="22"/>
                <w:szCs w:val="22"/>
              </w:rPr>
            </w:pPr>
            <w:r w:rsidRPr="00FF5D35">
              <w:rPr>
                <w:sz w:val="22"/>
                <w:szCs w:val="22"/>
              </w:rPr>
              <w:t>-</w:t>
            </w:r>
          </w:p>
        </w:tc>
        <w:tc>
          <w:tcPr>
            <w:tcW w:w="1275" w:type="dxa"/>
            <w:vAlign w:val="center"/>
          </w:tcPr>
          <w:p w14:paraId="2E534022" w14:textId="77777777" w:rsidR="00FF5D35" w:rsidRPr="00FF5D35" w:rsidRDefault="00FF5D35" w:rsidP="00FF5D35">
            <w:pPr>
              <w:jc w:val="center"/>
              <w:rPr>
                <w:sz w:val="22"/>
                <w:szCs w:val="22"/>
              </w:rPr>
            </w:pPr>
            <w:r w:rsidRPr="00FF5D35">
              <w:rPr>
                <w:sz w:val="22"/>
                <w:szCs w:val="22"/>
              </w:rPr>
              <w:t>-</w:t>
            </w:r>
          </w:p>
        </w:tc>
        <w:tc>
          <w:tcPr>
            <w:tcW w:w="1276" w:type="dxa"/>
            <w:vAlign w:val="center"/>
          </w:tcPr>
          <w:p w14:paraId="4AD017AA" w14:textId="77777777" w:rsidR="00FF5D35" w:rsidRPr="00FF5D35" w:rsidRDefault="00FF5D35" w:rsidP="00FF5D35">
            <w:pPr>
              <w:jc w:val="center"/>
              <w:rPr>
                <w:sz w:val="22"/>
                <w:szCs w:val="22"/>
              </w:rPr>
            </w:pPr>
            <w:r w:rsidRPr="00FF5D35">
              <w:rPr>
                <w:sz w:val="22"/>
                <w:szCs w:val="22"/>
              </w:rPr>
              <w:t>-</w:t>
            </w:r>
          </w:p>
        </w:tc>
        <w:tc>
          <w:tcPr>
            <w:tcW w:w="1418" w:type="dxa"/>
            <w:vAlign w:val="center"/>
          </w:tcPr>
          <w:p w14:paraId="2C28C141" w14:textId="77777777" w:rsidR="00FF5D35" w:rsidRPr="00FF5D35" w:rsidRDefault="00FF5D35" w:rsidP="00FF5D35">
            <w:pPr>
              <w:jc w:val="center"/>
              <w:rPr>
                <w:sz w:val="22"/>
                <w:szCs w:val="22"/>
              </w:rPr>
            </w:pPr>
            <w:r w:rsidRPr="00FF5D35">
              <w:rPr>
                <w:sz w:val="22"/>
                <w:szCs w:val="22"/>
              </w:rPr>
              <w:t>-</w:t>
            </w:r>
          </w:p>
        </w:tc>
        <w:tc>
          <w:tcPr>
            <w:tcW w:w="1417" w:type="dxa"/>
            <w:vAlign w:val="center"/>
          </w:tcPr>
          <w:p w14:paraId="328AB50E" w14:textId="77777777" w:rsidR="00FF5D35" w:rsidRPr="00FF5D35" w:rsidRDefault="00FF5D35" w:rsidP="00FF5D35">
            <w:pPr>
              <w:jc w:val="center"/>
              <w:rPr>
                <w:sz w:val="22"/>
                <w:szCs w:val="22"/>
              </w:rPr>
            </w:pPr>
            <w:r w:rsidRPr="00FF5D35">
              <w:rPr>
                <w:sz w:val="22"/>
                <w:szCs w:val="22"/>
              </w:rPr>
              <w:t>-</w:t>
            </w:r>
          </w:p>
        </w:tc>
        <w:tc>
          <w:tcPr>
            <w:tcW w:w="1418" w:type="dxa"/>
            <w:vAlign w:val="center"/>
          </w:tcPr>
          <w:p w14:paraId="0E5096C8" w14:textId="77777777" w:rsidR="00FF5D35" w:rsidRPr="00FF5D35" w:rsidRDefault="00FF5D35" w:rsidP="00FF5D35">
            <w:pPr>
              <w:jc w:val="center"/>
              <w:rPr>
                <w:sz w:val="22"/>
                <w:szCs w:val="22"/>
              </w:rPr>
            </w:pPr>
            <w:r w:rsidRPr="00FF5D35">
              <w:rPr>
                <w:sz w:val="22"/>
                <w:szCs w:val="22"/>
              </w:rPr>
              <w:t>-</w:t>
            </w:r>
          </w:p>
        </w:tc>
        <w:tc>
          <w:tcPr>
            <w:tcW w:w="1417" w:type="dxa"/>
            <w:vAlign w:val="center"/>
          </w:tcPr>
          <w:p w14:paraId="44B52F14" w14:textId="77777777" w:rsidR="00FF5D35" w:rsidRPr="00FF5D35" w:rsidRDefault="00FF5D35" w:rsidP="00FF5D35">
            <w:pPr>
              <w:jc w:val="center"/>
              <w:rPr>
                <w:sz w:val="22"/>
                <w:szCs w:val="22"/>
              </w:rPr>
            </w:pPr>
            <w:r w:rsidRPr="00FF5D35">
              <w:rPr>
                <w:sz w:val="22"/>
                <w:szCs w:val="22"/>
              </w:rPr>
              <w:t>-</w:t>
            </w:r>
          </w:p>
        </w:tc>
        <w:tc>
          <w:tcPr>
            <w:tcW w:w="1418" w:type="dxa"/>
          </w:tcPr>
          <w:p w14:paraId="75DBE37C" w14:textId="77777777" w:rsidR="00FF5D35" w:rsidRPr="00FF5D35" w:rsidRDefault="00FF5D35" w:rsidP="00FF5D35">
            <w:pPr>
              <w:jc w:val="center"/>
              <w:rPr>
                <w:sz w:val="22"/>
                <w:szCs w:val="22"/>
              </w:rPr>
            </w:pPr>
          </w:p>
          <w:p w14:paraId="0FB3085B" w14:textId="77777777" w:rsidR="00FF5D35" w:rsidRPr="00FF5D35" w:rsidRDefault="00FF5D35" w:rsidP="00FF5D35">
            <w:pPr>
              <w:jc w:val="center"/>
              <w:rPr>
                <w:sz w:val="22"/>
                <w:szCs w:val="22"/>
              </w:rPr>
            </w:pPr>
          </w:p>
          <w:p w14:paraId="62544BB8" w14:textId="77777777" w:rsidR="00FF5D35" w:rsidRPr="00FF5D35" w:rsidRDefault="00FF5D35" w:rsidP="00FF5D35">
            <w:pPr>
              <w:jc w:val="center"/>
              <w:rPr>
                <w:sz w:val="22"/>
                <w:szCs w:val="22"/>
              </w:rPr>
            </w:pPr>
            <w:r w:rsidRPr="00FF5D35">
              <w:rPr>
                <w:sz w:val="22"/>
                <w:szCs w:val="22"/>
              </w:rPr>
              <w:t>-</w:t>
            </w:r>
          </w:p>
        </w:tc>
      </w:tr>
    </w:tbl>
    <w:p w14:paraId="61C49832" w14:textId="77777777" w:rsidR="00FF5D35" w:rsidRPr="00FF5D35" w:rsidRDefault="00FF5D35" w:rsidP="00FF5D35">
      <w:pPr>
        <w:jc w:val="center"/>
        <w:rPr>
          <w:bCs/>
          <w:color w:val="000000"/>
          <w:sz w:val="28"/>
          <w:szCs w:val="28"/>
        </w:rPr>
        <w:sectPr w:rsidR="00FF5D35" w:rsidRPr="00FF5D35" w:rsidSect="00FF5D35">
          <w:pgSz w:w="16838" w:h="11906" w:orient="landscape" w:code="9"/>
          <w:pgMar w:top="1559" w:right="851" w:bottom="709" w:left="851" w:header="709" w:footer="709" w:gutter="0"/>
          <w:cols w:space="708"/>
          <w:docGrid w:linePitch="360"/>
        </w:sectPr>
      </w:pPr>
    </w:p>
    <w:p w14:paraId="4E0F9FF6" w14:textId="77777777" w:rsidR="00FF5D35" w:rsidRPr="00FF5D35" w:rsidRDefault="00FF5D35" w:rsidP="00FF5D35">
      <w:pPr>
        <w:jc w:val="center"/>
        <w:rPr>
          <w:bCs/>
          <w:color w:val="000000"/>
          <w:sz w:val="28"/>
          <w:szCs w:val="28"/>
        </w:rPr>
      </w:pPr>
      <w:r w:rsidRPr="00FF5D35">
        <w:rPr>
          <w:bCs/>
          <w:color w:val="000000"/>
          <w:sz w:val="28"/>
          <w:szCs w:val="28"/>
        </w:rPr>
        <w:lastRenderedPageBreak/>
        <w:t>Раздел 11. Мероприятия, направленные на повышение качества обслуживания абонентов</w:t>
      </w:r>
    </w:p>
    <w:p w14:paraId="48788C7D" w14:textId="77777777" w:rsidR="00FF5D35" w:rsidRPr="00FF5D35" w:rsidRDefault="00FF5D35" w:rsidP="00FF5D35">
      <w:pPr>
        <w:jc w:val="center"/>
        <w:rPr>
          <w:bCs/>
          <w:color w:val="000000"/>
          <w:sz w:val="28"/>
          <w:szCs w:val="28"/>
        </w:rPr>
      </w:pPr>
    </w:p>
    <w:tbl>
      <w:tblPr>
        <w:tblStyle w:val="3e"/>
        <w:tblW w:w="9355" w:type="dxa"/>
        <w:tblInd w:w="-5" w:type="dxa"/>
        <w:tblLook w:val="04A0" w:firstRow="1" w:lastRow="0" w:firstColumn="1" w:lastColumn="0" w:noHBand="0" w:noVBand="1"/>
      </w:tblPr>
      <w:tblGrid>
        <w:gridCol w:w="4678"/>
        <w:gridCol w:w="4677"/>
      </w:tblGrid>
      <w:tr w:rsidR="00FF5D35" w:rsidRPr="00FF5D35" w14:paraId="3A6C781C" w14:textId="77777777" w:rsidTr="00081F7C">
        <w:trPr>
          <w:trHeight w:val="814"/>
        </w:trPr>
        <w:tc>
          <w:tcPr>
            <w:tcW w:w="4678" w:type="dxa"/>
            <w:vAlign w:val="center"/>
          </w:tcPr>
          <w:p w14:paraId="53B2755F" w14:textId="77777777" w:rsidR="00FF5D35" w:rsidRPr="00FF5D35" w:rsidRDefault="00FF5D35" w:rsidP="00FF5D35">
            <w:pPr>
              <w:jc w:val="center"/>
              <w:rPr>
                <w:bCs/>
                <w:color w:val="000000"/>
                <w:sz w:val="28"/>
                <w:szCs w:val="28"/>
              </w:rPr>
            </w:pPr>
            <w:r w:rsidRPr="00FF5D35">
              <w:rPr>
                <w:bCs/>
                <w:color w:val="000000"/>
                <w:sz w:val="28"/>
                <w:szCs w:val="28"/>
              </w:rPr>
              <w:t>Наименование мероприятия</w:t>
            </w:r>
          </w:p>
        </w:tc>
        <w:tc>
          <w:tcPr>
            <w:tcW w:w="4677" w:type="dxa"/>
            <w:vAlign w:val="center"/>
          </w:tcPr>
          <w:p w14:paraId="004D8ED0" w14:textId="77777777" w:rsidR="00FF5D35" w:rsidRPr="00FF5D35" w:rsidRDefault="00FF5D35" w:rsidP="00FF5D35">
            <w:pPr>
              <w:jc w:val="center"/>
              <w:rPr>
                <w:bCs/>
                <w:color w:val="000000"/>
                <w:sz w:val="28"/>
                <w:szCs w:val="28"/>
              </w:rPr>
            </w:pPr>
            <w:r w:rsidRPr="00FF5D35">
              <w:rPr>
                <w:bCs/>
                <w:color w:val="000000"/>
                <w:sz w:val="28"/>
                <w:szCs w:val="28"/>
              </w:rPr>
              <w:t>Период проведения мероприятий</w:t>
            </w:r>
          </w:p>
        </w:tc>
      </w:tr>
      <w:tr w:rsidR="00FF5D35" w:rsidRPr="00FF5D35" w14:paraId="2E5A146E" w14:textId="77777777" w:rsidTr="00081F7C">
        <w:trPr>
          <w:trHeight w:val="440"/>
        </w:trPr>
        <w:tc>
          <w:tcPr>
            <w:tcW w:w="4678" w:type="dxa"/>
            <w:vAlign w:val="center"/>
          </w:tcPr>
          <w:p w14:paraId="6E48AD00" w14:textId="77777777" w:rsidR="00FF5D35" w:rsidRPr="00FF5D35" w:rsidRDefault="00FF5D35" w:rsidP="00FF5D35">
            <w:pPr>
              <w:jc w:val="center"/>
              <w:rPr>
                <w:bCs/>
                <w:sz w:val="28"/>
                <w:szCs w:val="28"/>
              </w:rPr>
            </w:pPr>
            <w:r w:rsidRPr="00FF5D35">
              <w:rPr>
                <w:bCs/>
                <w:sz w:val="28"/>
                <w:szCs w:val="28"/>
              </w:rPr>
              <w:t>-</w:t>
            </w:r>
          </w:p>
        </w:tc>
        <w:tc>
          <w:tcPr>
            <w:tcW w:w="4677" w:type="dxa"/>
            <w:vAlign w:val="center"/>
          </w:tcPr>
          <w:p w14:paraId="7521D7A0" w14:textId="77777777" w:rsidR="00FF5D35" w:rsidRPr="00FF5D35" w:rsidRDefault="00FF5D35" w:rsidP="00FF5D35">
            <w:pPr>
              <w:jc w:val="center"/>
              <w:rPr>
                <w:bCs/>
                <w:sz w:val="28"/>
                <w:szCs w:val="28"/>
              </w:rPr>
            </w:pPr>
            <w:r w:rsidRPr="00FF5D35">
              <w:rPr>
                <w:bCs/>
                <w:sz w:val="28"/>
                <w:szCs w:val="28"/>
              </w:rPr>
              <w:t>-</w:t>
            </w:r>
          </w:p>
        </w:tc>
      </w:tr>
    </w:tbl>
    <w:p w14:paraId="50CE8AD0" w14:textId="77777777" w:rsidR="00FF5D35" w:rsidRPr="00FF5D35" w:rsidRDefault="00FF5D35" w:rsidP="00FF5D35">
      <w:pPr>
        <w:spacing w:after="160" w:line="259" w:lineRule="auto"/>
        <w:rPr>
          <w:sz w:val="28"/>
          <w:lang w:eastAsia="en-US"/>
        </w:rPr>
      </w:pPr>
      <w:r w:rsidRPr="00FF5D35">
        <w:rPr>
          <w:sz w:val="28"/>
          <w:lang w:eastAsia="en-US"/>
        </w:rPr>
        <w:br w:type="page"/>
      </w:r>
    </w:p>
    <w:p w14:paraId="6C51DD80" w14:textId="4FAF766C" w:rsidR="00FF5D35" w:rsidRPr="001D48DA" w:rsidRDefault="00FF5D35" w:rsidP="00FF5D35">
      <w:pPr>
        <w:tabs>
          <w:tab w:val="left" w:pos="9214"/>
        </w:tabs>
        <w:ind w:left="-1701" w:right="282" w:firstLine="7371"/>
      </w:pPr>
      <w:r w:rsidRPr="001D48DA">
        <w:lastRenderedPageBreak/>
        <w:t xml:space="preserve">Приложение № </w:t>
      </w:r>
      <w:r>
        <w:t>9</w:t>
      </w:r>
      <w:r>
        <w:t>5</w:t>
      </w:r>
      <w:r>
        <w:t xml:space="preserve"> </w:t>
      </w:r>
      <w:r w:rsidRPr="001D48DA">
        <w:t xml:space="preserve">к </w:t>
      </w:r>
      <w:r>
        <w:t>протоколу</w:t>
      </w:r>
      <w:r w:rsidRPr="001D48DA">
        <w:t xml:space="preserve"> № 98</w:t>
      </w:r>
    </w:p>
    <w:p w14:paraId="1BAB5ED4" w14:textId="77777777" w:rsidR="00FF5D35" w:rsidRPr="001D48DA" w:rsidRDefault="00FF5D35" w:rsidP="00FF5D35">
      <w:pPr>
        <w:tabs>
          <w:tab w:val="left" w:pos="9214"/>
        </w:tabs>
        <w:ind w:left="-1701" w:right="282" w:firstLine="7371"/>
      </w:pPr>
      <w:r w:rsidRPr="001D48DA">
        <w:t>заседания правления Региональной</w:t>
      </w:r>
    </w:p>
    <w:p w14:paraId="1861B114" w14:textId="77777777" w:rsidR="00FF5D35" w:rsidRPr="001D48DA" w:rsidRDefault="00FF5D35" w:rsidP="00FF5D35">
      <w:pPr>
        <w:tabs>
          <w:tab w:val="left" w:pos="9214"/>
        </w:tabs>
        <w:ind w:left="-1701" w:right="282" w:firstLine="7371"/>
      </w:pPr>
      <w:r w:rsidRPr="001D48DA">
        <w:t>энергетической комиссии</w:t>
      </w:r>
    </w:p>
    <w:p w14:paraId="76D2F95F" w14:textId="77777777" w:rsidR="00FF5D35" w:rsidRDefault="00FF5D35" w:rsidP="00FF5D35">
      <w:pPr>
        <w:tabs>
          <w:tab w:val="left" w:pos="9214"/>
        </w:tabs>
        <w:ind w:left="-1701" w:right="282" w:firstLine="7371"/>
      </w:pPr>
      <w:r w:rsidRPr="001D48DA">
        <w:t>Кузбасса от 19.12.2025</w:t>
      </w:r>
    </w:p>
    <w:p w14:paraId="6C049E80" w14:textId="77777777" w:rsidR="00FF5D35" w:rsidRPr="00FF5D35" w:rsidRDefault="00FF5D35" w:rsidP="00FF5D35">
      <w:pPr>
        <w:ind w:left="8222"/>
        <w:jc w:val="center"/>
        <w:rPr>
          <w:sz w:val="28"/>
          <w:szCs w:val="28"/>
        </w:rPr>
      </w:pPr>
    </w:p>
    <w:p w14:paraId="08417E61" w14:textId="77777777" w:rsidR="00FF5D35" w:rsidRPr="00FF5D35" w:rsidRDefault="00FF5D35" w:rsidP="00FF5D35">
      <w:pPr>
        <w:ind w:left="8222"/>
        <w:jc w:val="center"/>
        <w:rPr>
          <w:sz w:val="28"/>
          <w:szCs w:val="28"/>
        </w:rPr>
      </w:pPr>
    </w:p>
    <w:p w14:paraId="5399F5AD" w14:textId="77777777" w:rsidR="00FF5D35" w:rsidRPr="00FF5D35" w:rsidRDefault="00FF5D35" w:rsidP="00FF5D35">
      <w:pPr>
        <w:keepNext/>
        <w:jc w:val="center"/>
        <w:outlineLvl w:val="3"/>
        <w:rPr>
          <w:b/>
          <w:bCs/>
          <w:sz w:val="28"/>
          <w:szCs w:val="28"/>
        </w:rPr>
      </w:pPr>
      <w:r w:rsidRPr="00FF5D35">
        <w:rPr>
          <w:b/>
          <w:bCs/>
          <w:sz w:val="28"/>
          <w:szCs w:val="28"/>
        </w:rPr>
        <w:t>Долгосрочные тарифы</w:t>
      </w:r>
    </w:p>
    <w:p w14:paraId="5472CEA7" w14:textId="77777777" w:rsidR="00FF5D35" w:rsidRPr="00FF5D35" w:rsidRDefault="00FF5D35" w:rsidP="00FF5D35">
      <w:pPr>
        <w:keepNext/>
        <w:jc w:val="center"/>
        <w:outlineLvl w:val="3"/>
        <w:rPr>
          <w:b/>
          <w:bCs/>
          <w:sz w:val="28"/>
          <w:szCs w:val="28"/>
        </w:rPr>
      </w:pPr>
      <w:r w:rsidRPr="00FF5D35">
        <w:rPr>
          <w:b/>
          <w:bCs/>
          <w:sz w:val="28"/>
          <w:szCs w:val="28"/>
        </w:rPr>
        <w:t xml:space="preserve">АО «Теплоэнерго» на горячую воду в закрытой системе горячего водоснабжения, реализуемой на потребительском рынке Кемеровского городского округа, ж.р. Лесная поляна (от котельных расположенных </w:t>
      </w:r>
    </w:p>
    <w:p w14:paraId="536ED095" w14:textId="77777777" w:rsidR="00FF5D35" w:rsidRPr="00FF5D35" w:rsidRDefault="00FF5D35" w:rsidP="00FF5D35">
      <w:pPr>
        <w:keepNext/>
        <w:jc w:val="center"/>
        <w:outlineLvl w:val="3"/>
        <w:rPr>
          <w:b/>
          <w:bCs/>
          <w:sz w:val="28"/>
          <w:szCs w:val="28"/>
        </w:rPr>
      </w:pPr>
      <w:r w:rsidRPr="00FF5D35">
        <w:rPr>
          <w:b/>
          <w:bCs/>
          <w:sz w:val="28"/>
          <w:szCs w:val="28"/>
        </w:rPr>
        <w:t xml:space="preserve">по адресам: пр. В.В.Михайлова, 4, пр. В.В.Михайлова, 5, </w:t>
      </w:r>
    </w:p>
    <w:p w14:paraId="5D44BDE4" w14:textId="77777777" w:rsidR="00FF5D35" w:rsidRPr="00FF5D35" w:rsidRDefault="00FF5D35" w:rsidP="00FF5D35">
      <w:pPr>
        <w:keepNext/>
        <w:jc w:val="center"/>
        <w:outlineLvl w:val="3"/>
        <w:rPr>
          <w:b/>
          <w:bCs/>
          <w:sz w:val="28"/>
          <w:szCs w:val="28"/>
        </w:rPr>
      </w:pPr>
      <w:r w:rsidRPr="00FF5D35">
        <w:rPr>
          <w:b/>
          <w:bCs/>
          <w:sz w:val="28"/>
          <w:szCs w:val="28"/>
        </w:rPr>
        <w:t xml:space="preserve">пр. В.В.Михайлова, 11а) на период с 03.07.2019 по 31.12.2020, </w:t>
      </w:r>
    </w:p>
    <w:p w14:paraId="3135C4E5" w14:textId="77777777" w:rsidR="00FF5D35" w:rsidRPr="00FF5D35" w:rsidRDefault="00FF5D35" w:rsidP="00FF5D35">
      <w:pPr>
        <w:keepNext/>
        <w:jc w:val="center"/>
        <w:outlineLvl w:val="3"/>
        <w:rPr>
          <w:b/>
          <w:bCs/>
          <w:sz w:val="28"/>
          <w:szCs w:val="28"/>
        </w:rPr>
      </w:pPr>
      <w:r w:rsidRPr="00FF5D35">
        <w:rPr>
          <w:b/>
          <w:bCs/>
          <w:sz w:val="28"/>
          <w:szCs w:val="28"/>
        </w:rPr>
        <w:t>с 01.01.2027 по 31.12.2028</w:t>
      </w:r>
    </w:p>
    <w:p w14:paraId="76CF62B3" w14:textId="77777777" w:rsidR="00FF5D35" w:rsidRPr="00FF5D35" w:rsidRDefault="00FF5D35" w:rsidP="00FF5D35">
      <w:pPr>
        <w:keepNext/>
        <w:ind w:right="-315" w:firstLine="709"/>
        <w:jc w:val="center"/>
        <w:outlineLvl w:val="3"/>
        <w:rPr>
          <w:b/>
          <w:sz w:val="28"/>
          <w:szCs w:val="28"/>
        </w:rPr>
      </w:pPr>
    </w:p>
    <w:p w14:paraId="0D0A613F" w14:textId="77777777" w:rsidR="00FF5D35" w:rsidRPr="00FF5D35" w:rsidRDefault="00FF5D35" w:rsidP="00FF5D35">
      <w:pPr>
        <w:keepNext/>
        <w:ind w:right="565"/>
        <w:jc w:val="right"/>
        <w:rPr>
          <w:sz w:val="28"/>
          <w:szCs w:val="28"/>
          <w:lang w:eastAsia="en-US"/>
        </w:rPr>
      </w:pPr>
      <w:r w:rsidRPr="00FF5D35">
        <w:rPr>
          <w:sz w:val="28"/>
          <w:szCs w:val="28"/>
          <w:lang w:eastAsia="en-US"/>
        </w:rPr>
        <w:t xml:space="preserve">Таблица </w:t>
      </w:r>
      <w:r w:rsidRPr="00FF5D35">
        <w:rPr>
          <w:sz w:val="28"/>
          <w:szCs w:val="28"/>
          <w:lang w:eastAsia="en-US"/>
        </w:rPr>
        <w:fldChar w:fldCharType="begin"/>
      </w:r>
      <w:r w:rsidRPr="00FF5D35">
        <w:rPr>
          <w:sz w:val="28"/>
          <w:szCs w:val="28"/>
          <w:lang w:eastAsia="en-US"/>
        </w:rPr>
        <w:instrText xml:space="preserve"> SEQ Таблица \* ARABIC </w:instrText>
      </w:r>
      <w:r w:rsidRPr="00FF5D35">
        <w:rPr>
          <w:sz w:val="28"/>
          <w:szCs w:val="28"/>
          <w:lang w:eastAsia="en-US"/>
        </w:rPr>
        <w:fldChar w:fldCharType="separate"/>
      </w:r>
      <w:r w:rsidRPr="00FF5D35">
        <w:rPr>
          <w:noProof/>
          <w:sz w:val="28"/>
          <w:szCs w:val="28"/>
          <w:lang w:eastAsia="en-US"/>
        </w:rPr>
        <w:t>1</w:t>
      </w:r>
      <w:r w:rsidRPr="00FF5D35">
        <w:rPr>
          <w:sz w:val="28"/>
          <w:szCs w:val="28"/>
          <w:lang w:eastAsia="en-US"/>
        </w:rPr>
        <w:fldChar w:fldCharType="end"/>
      </w:r>
    </w:p>
    <w:p w14:paraId="624156DF" w14:textId="77777777" w:rsidR="00FF5D35" w:rsidRPr="00FF5D35" w:rsidRDefault="00FF5D35" w:rsidP="00FF5D35">
      <w:pPr>
        <w:ind w:right="565"/>
        <w:jc w:val="right"/>
        <w:rPr>
          <w:sz w:val="28"/>
          <w:szCs w:val="28"/>
          <w:lang w:eastAsia="en-US"/>
        </w:rPr>
      </w:pPr>
      <w:r w:rsidRPr="00FF5D35">
        <w:rPr>
          <w:sz w:val="28"/>
          <w:lang w:eastAsia="en-US"/>
        </w:rPr>
        <w:t>(без НДС)</w:t>
      </w:r>
    </w:p>
    <w:tbl>
      <w:tblPr>
        <w:tblpPr w:leftFromText="180" w:rightFromText="180" w:vertAnchor="text" w:horzAnchor="margin" w:tblpX="-289" w:tblpY="3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559"/>
        <w:gridCol w:w="1560"/>
        <w:gridCol w:w="1984"/>
        <w:gridCol w:w="1701"/>
        <w:gridCol w:w="1276"/>
      </w:tblGrid>
      <w:tr w:rsidR="00FF5D35" w:rsidRPr="00FF5D35" w14:paraId="77F33717" w14:textId="77777777" w:rsidTr="00081F7C">
        <w:trPr>
          <w:trHeight w:val="315"/>
        </w:trPr>
        <w:tc>
          <w:tcPr>
            <w:tcW w:w="1838" w:type="dxa"/>
            <w:vMerge w:val="restart"/>
            <w:vAlign w:val="center"/>
            <w:hideMark/>
          </w:tcPr>
          <w:p w14:paraId="7FAE908F" w14:textId="77777777" w:rsidR="00FF5D35" w:rsidRPr="00FF5D35" w:rsidRDefault="00FF5D35" w:rsidP="00FF5D35">
            <w:pPr>
              <w:jc w:val="center"/>
              <w:rPr>
                <w:color w:val="000000"/>
                <w:lang w:eastAsia="en-US"/>
              </w:rPr>
            </w:pPr>
            <w:r w:rsidRPr="00FF5D35">
              <w:rPr>
                <w:color w:val="000000"/>
                <w:lang w:eastAsia="en-US"/>
              </w:rPr>
              <w:t>Наименование регулируемой организации</w:t>
            </w:r>
          </w:p>
        </w:tc>
        <w:tc>
          <w:tcPr>
            <w:tcW w:w="1559" w:type="dxa"/>
            <w:vMerge w:val="restart"/>
            <w:vAlign w:val="center"/>
            <w:hideMark/>
          </w:tcPr>
          <w:p w14:paraId="66ECBF33" w14:textId="77777777" w:rsidR="00FF5D35" w:rsidRPr="00FF5D35" w:rsidRDefault="00FF5D35" w:rsidP="00FF5D35">
            <w:pPr>
              <w:jc w:val="center"/>
              <w:rPr>
                <w:color w:val="000000"/>
                <w:lang w:eastAsia="en-US"/>
              </w:rPr>
            </w:pPr>
            <w:r w:rsidRPr="00FF5D35">
              <w:rPr>
                <w:color w:val="000000"/>
                <w:lang w:eastAsia="en-US"/>
              </w:rPr>
              <w:t>Период</w:t>
            </w:r>
          </w:p>
        </w:tc>
        <w:tc>
          <w:tcPr>
            <w:tcW w:w="1560" w:type="dxa"/>
            <w:vMerge w:val="restart"/>
            <w:vAlign w:val="center"/>
            <w:hideMark/>
          </w:tcPr>
          <w:p w14:paraId="236FEE1B" w14:textId="77777777" w:rsidR="00FF5D35" w:rsidRPr="00FF5D35" w:rsidRDefault="00FF5D35" w:rsidP="00FF5D35">
            <w:pPr>
              <w:jc w:val="center"/>
              <w:rPr>
                <w:color w:val="000000"/>
                <w:lang w:eastAsia="en-US"/>
              </w:rPr>
            </w:pPr>
            <w:r w:rsidRPr="00FF5D35">
              <w:rPr>
                <w:color w:val="000000"/>
                <w:lang w:eastAsia="en-US"/>
              </w:rPr>
              <w:t>Компонент на холодную воду, руб./куб. м</w:t>
            </w:r>
          </w:p>
        </w:tc>
        <w:tc>
          <w:tcPr>
            <w:tcW w:w="4961" w:type="dxa"/>
            <w:gridSpan w:val="3"/>
            <w:vAlign w:val="center"/>
            <w:hideMark/>
          </w:tcPr>
          <w:p w14:paraId="180E4ED6" w14:textId="77777777" w:rsidR="00FF5D35" w:rsidRPr="00FF5D35" w:rsidRDefault="00FF5D35" w:rsidP="00FF5D35">
            <w:pPr>
              <w:jc w:val="center"/>
              <w:rPr>
                <w:color w:val="000000"/>
                <w:lang w:eastAsia="en-US"/>
              </w:rPr>
            </w:pPr>
            <w:r w:rsidRPr="00FF5D35">
              <w:rPr>
                <w:color w:val="000000"/>
                <w:lang w:eastAsia="en-US"/>
              </w:rPr>
              <w:t>Компонент на тепловую энергию</w:t>
            </w:r>
          </w:p>
        </w:tc>
      </w:tr>
      <w:tr w:rsidR="00FF5D35" w:rsidRPr="00FF5D35" w14:paraId="1431F8C9" w14:textId="77777777" w:rsidTr="00081F7C">
        <w:trPr>
          <w:trHeight w:val="315"/>
          <w:tblHeader/>
        </w:trPr>
        <w:tc>
          <w:tcPr>
            <w:tcW w:w="1838" w:type="dxa"/>
            <w:vMerge/>
            <w:vAlign w:val="center"/>
            <w:hideMark/>
          </w:tcPr>
          <w:p w14:paraId="489554E8" w14:textId="77777777" w:rsidR="00FF5D35" w:rsidRPr="00FF5D35" w:rsidRDefault="00FF5D35" w:rsidP="00FF5D35">
            <w:pPr>
              <w:rPr>
                <w:color w:val="000000"/>
                <w:lang w:eastAsia="en-US"/>
              </w:rPr>
            </w:pPr>
          </w:p>
        </w:tc>
        <w:tc>
          <w:tcPr>
            <w:tcW w:w="1559" w:type="dxa"/>
            <w:vMerge/>
            <w:vAlign w:val="center"/>
            <w:hideMark/>
          </w:tcPr>
          <w:p w14:paraId="23E72352" w14:textId="77777777" w:rsidR="00FF5D35" w:rsidRPr="00FF5D35" w:rsidRDefault="00FF5D35" w:rsidP="00FF5D35">
            <w:pPr>
              <w:rPr>
                <w:color w:val="000000"/>
                <w:lang w:eastAsia="en-US"/>
              </w:rPr>
            </w:pPr>
          </w:p>
        </w:tc>
        <w:tc>
          <w:tcPr>
            <w:tcW w:w="1560" w:type="dxa"/>
            <w:vMerge/>
            <w:vAlign w:val="center"/>
            <w:hideMark/>
          </w:tcPr>
          <w:p w14:paraId="7542CEDD" w14:textId="77777777" w:rsidR="00FF5D35" w:rsidRPr="00FF5D35" w:rsidRDefault="00FF5D35" w:rsidP="00FF5D35">
            <w:pPr>
              <w:rPr>
                <w:color w:val="000000"/>
                <w:lang w:eastAsia="en-US"/>
              </w:rPr>
            </w:pPr>
          </w:p>
        </w:tc>
        <w:tc>
          <w:tcPr>
            <w:tcW w:w="1984" w:type="dxa"/>
            <w:vMerge w:val="restart"/>
            <w:vAlign w:val="center"/>
            <w:hideMark/>
          </w:tcPr>
          <w:p w14:paraId="1F06D877" w14:textId="77777777" w:rsidR="00FF5D35" w:rsidRPr="00FF5D35" w:rsidRDefault="00FF5D35" w:rsidP="00FF5D35">
            <w:pPr>
              <w:jc w:val="center"/>
              <w:rPr>
                <w:color w:val="000000"/>
                <w:lang w:eastAsia="en-US"/>
              </w:rPr>
            </w:pPr>
            <w:r w:rsidRPr="00FF5D35">
              <w:rPr>
                <w:color w:val="000000"/>
                <w:lang w:eastAsia="en-US"/>
              </w:rPr>
              <w:t>Одноставочный, руб. Гкал</w:t>
            </w:r>
          </w:p>
        </w:tc>
        <w:tc>
          <w:tcPr>
            <w:tcW w:w="2977" w:type="dxa"/>
            <w:gridSpan w:val="2"/>
            <w:vAlign w:val="center"/>
            <w:hideMark/>
          </w:tcPr>
          <w:p w14:paraId="64AB2186" w14:textId="77777777" w:rsidR="00FF5D35" w:rsidRPr="00FF5D35" w:rsidRDefault="00FF5D35" w:rsidP="00FF5D35">
            <w:pPr>
              <w:jc w:val="center"/>
              <w:rPr>
                <w:color w:val="000000"/>
                <w:lang w:eastAsia="en-US"/>
              </w:rPr>
            </w:pPr>
            <w:r w:rsidRPr="00FF5D35">
              <w:rPr>
                <w:color w:val="000000"/>
                <w:lang w:eastAsia="en-US"/>
              </w:rPr>
              <w:t>Духставочный</w:t>
            </w:r>
          </w:p>
        </w:tc>
      </w:tr>
      <w:tr w:rsidR="00FF5D35" w:rsidRPr="00FF5D35" w14:paraId="5F0FF993" w14:textId="77777777" w:rsidTr="00081F7C">
        <w:trPr>
          <w:trHeight w:val="1501"/>
          <w:tblHeader/>
        </w:trPr>
        <w:tc>
          <w:tcPr>
            <w:tcW w:w="1838" w:type="dxa"/>
            <w:vMerge/>
            <w:vAlign w:val="center"/>
            <w:hideMark/>
          </w:tcPr>
          <w:p w14:paraId="5C21E819" w14:textId="77777777" w:rsidR="00FF5D35" w:rsidRPr="00FF5D35" w:rsidRDefault="00FF5D35" w:rsidP="00FF5D35">
            <w:pPr>
              <w:rPr>
                <w:color w:val="000000"/>
                <w:lang w:eastAsia="en-US"/>
              </w:rPr>
            </w:pPr>
          </w:p>
        </w:tc>
        <w:tc>
          <w:tcPr>
            <w:tcW w:w="1559" w:type="dxa"/>
            <w:vMerge/>
            <w:vAlign w:val="center"/>
            <w:hideMark/>
          </w:tcPr>
          <w:p w14:paraId="1BD1DFF3" w14:textId="77777777" w:rsidR="00FF5D35" w:rsidRPr="00FF5D35" w:rsidRDefault="00FF5D35" w:rsidP="00FF5D35">
            <w:pPr>
              <w:rPr>
                <w:color w:val="000000"/>
                <w:lang w:eastAsia="en-US"/>
              </w:rPr>
            </w:pPr>
          </w:p>
        </w:tc>
        <w:tc>
          <w:tcPr>
            <w:tcW w:w="1560" w:type="dxa"/>
            <w:vMerge/>
            <w:vAlign w:val="center"/>
            <w:hideMark/>
          </w:tcPr>
          <w:p w14:paraId="5D893116" w14:textId="77777777" w:rsidR="00FF5D35" w:rsidRPr="00FF5D35" w:rsidRDefault="00FF5D35" w:rsidP="00FF5D35">
            <w:pPr>
              <w:rPr>
                <w:color w:val="000000"/>
                <w:lang w:eastAsia="en-US"/>
              </w:rPr>
            </w:pPr>
          </w:p>
        </w:tc>
        <w:tc>
          <w:tcPr>
            <w:tcW w:w="1984" w:type="dxa"/>
            <w:vMerge/>
            <w:vAlign w:val="center"/>
            <w:hideMark/>
          </w:tcPr>
          <w:p w14:paraId="732D0197" w14:textId="77777777" w:rsidR="00FF5D35" w:rsidRPr="00FF5D35" w:rsidRDefault="00FF5D35" w:rsidP="00FF5D35">
            <w:pPr>
              <w:rPr>
                <w:color w:val="000000"/>
                <w:lang w:eastAsia="en-US"/>
              </w:rPr>
            </w:pPr>
          </w:p>
        </w:tc>
        <w:tc>
          <w:tcPr>
            <w:tcW w:w="1701" w:type="dxa"/>
            <w:vAlign w:val="center"/>
            <w:hideMark/>
          </w:tcPr>
          <w:p w14:paraId="20A2ED93" w14:textId="77777777" w:rsidR="00FF5D35" w:rsidRPr="00FF5D35" w:rsidRDefault="00FF5D35" w:rsidP="00FF5D35">
            <w:pPr>
              <w:jc w:val="center"/>
              <w:rPr>
                <w:color w:val="000000"/>
                <w:lang w:eastAsia="en-US"/>
              </w:rPr>
            </w:pPr>
            <w:r w:rsidRPr="00FF5D35">
              <w:rPr>
                <w:color w:val="000000"/>
                <w:lang w:eastAsia="en-US"/>
              </w:rPr>
              <w:t>Ставка за мощность, тыс. руб./Гкал/час в мес.</w:t>
            </w:r>
          </w:p>
        </w:tc>
        <w:tc>
          <w:tcPr>
            <w:tcW w:w="1276" w:type="dxa"/>
            <w:vAlign w:val="center"/>
            <w:hideMark/>
          </w:tcPr>
          <w:p w14:paraId="2580F3A6" w14:textId="77777777" w:rsidR="00FF5D35" w:rsidRPr="00FF5D35" w:rsidRDefault="00FF5D35" w:rsidP="00FF5D35">
            <w:pPr>
              <w:jc w:val="center"/>
              <w:rPr>
                <w:color w:val="000000"/>
                <w:lang w:eastAsia="en-US"/>
              </w:rPr>
            </w:pPr>
            <w:r w:rsidRPr="00FF5D35">
              <w:rPr>
                <w:color w:val="000000"/>
                <w:lang w:eastAsia="en-US"/>
              </w:rPr>
              <w:t>Ставка за тепловую энергию, руб./Гкал</w:t>
            </w:r>
          </w:p>
        </w:tc>
      </w:tr>
      <w:tr w:rsidR="00FF5D35" w:rsidRPr="00FF5D35" w14:paraId="6D6FA574" w14:textId="77777777" w:rsidTr="00081F7C">
        <w:trPr>
          <w:trHeight w:val="315"/>
        </w:trPr>
        <w:tc>
          <w:tcPr>
            <w:tcW w:w="1838" w:type="dxa"/>
            <w:vMerge w:val="restart"/>
            <w:vAlign w:val="center"/>
            <w:hideMark/>
          </w:tcPr>
          <w:p w14:paraId="02E6672E" w14:textId="77777777" w:rsidR="00FF5D35" w:rsidRPr="00FF5D35" w:rsidRDefault="00FF5D35" w:rsidP="00FF5D35">
            <w:pPr>
              <w:jc w:val="center"/>
              <w:rPr>
                <w:color w:val="000000"/>
                <w:lang w:eastAsia="en-US"/>
              </w:rPr>
            </w:pPr>
            <w:r w:rsidRPr="00FF5D35">
              <w:rPr>
                <w:color w:val="000000"/>
                <w:lang w:eastAsia="en-US"/>
              </w:rPr>
              <w:t>АО «Теплоэнерго»</w:t>
            </w:r>
          </w:p>
        </w:tc>
        <w:tc>
          <w:tcPr>
            <w:tcW w:w="1559" w:type="dxa"/>
            <w:vAlign w:val="center"/>
            <w:hideMark/>
          </w:tcPr>
          <w:p w14:paraId="5C10FCF7" w14:textId="77777777" w:rsidR="00FF5D35" w:rsidRPr="00FF5D35" w:rsidRDefault="00FF5D35" w:rsidP="00FF5D35">
            <w:pPr>
              <w:jc w:val="center"/>
              <w:rPr>
                <w:color w:val="000000"/>
                <w:lang w:eastAsia="en-US"/>
              </w:rPr>
            </w:pPr>
            <w:r w:rsidRPr="00FF5D35">
              <w:rPr>
                <w:color w:val="000000"/>
                <w:lang w:eastAsia="en-US"/>
              </w:rPr>
              <w:t>с 03.07.2019</w:t>
            </w:r>
          </w:p>
        </w:tc>
        <w:tc>
          <w:tcPr>
            <w:tcW w:w="1560" w:type="dxa"/>
            <w:hideMark/>
          </w:tcPr>
          <w:p w14:paraId="12C584D9" w14:textId="77777777" w:rsidR="00FF5D35" w:rsidRPr="00FF5D35" w:rsidRDefault="00FF5D35" w:rsidP="00FF5D35">
            <w:pPr>
              <w:jc w:val="center"/>
              <w:rPr>
                <w:lang w:eastAsia="en-US"/>
              </w:rPr>
            </w:pPr>
            <w:r w:rsidRPr="00FF5D35">
              <w:rPr>
                <w:lang w:eastAsia="en-US"/>
              </w:rPr>
              <w:t>34,78</w:t>
            </w:r>
          </w:p>
        </w:tc>
        <w:tc>
          <w:tcPr>
            <w:tcW w:w="1984" w:type="dxa"/>
            <w:hideMark/>
          </w:tcPr>
          <w:p w14:paraId="3E863FA4" w14:textId="77777777" w:rsidR="00FF5D35" w:rsidRPr="00FF5D35" w:rsidRDefault="00FF5D35" w:rsidP="00FF5D35">
            <w:pPr>
              <w:jc w:val="center"/>
              <w:rPr>
                <w:lang w:eastAsia="en-US"/>
              </w:rPr>
            </w:pPr>
            <w:r w:rsidRPr="00FF5D35">
              <w:rPr>
                <w:lang w:eastAsia="en-US"/>
              </w:rPr>
              <w:t>2 053,26</w:t>
            </w:r>
          </w:p>
        </w:tc>
        <w:tc>
          <w:tcPr>
            <w:tcW w:w="1701" w:type="dxa"/>
            <w:vAlign w:val="center"/>
            <w:hideMark/>
          </w:tcPr>
          <w:p w14:paraId="3F444301" w14:textId="77777777" w:rsidR="00FF5D35" w:rsidRPr="00FF5D35" w:rsidRDefault="00FF5D35" w:rsidP="00FF5D35">
            <w:pPr>
              <w:jc w:val="center"/>
              <w:rPr>
                <w:color w:val="000000"/>
                <w:lang w:eastAsia="en-US"/>
              </w:rPr>
            </w:pPr>
            <w:r w:rsidRPr="00FF5D35">
              <w:rPr>
                <w:color w:val="000000"/>
                <w:lang w:eastAsia="en-US"/>
              </w:rPr>
              <w:t>х</w:t>
            </w:r>
          </w:p>
        </w:tc>
        <w:tc>
          <w:tcPr>
            <w:tcW w:w="1276" w:type="dxa"/>
            <w:vAlign w:val="center"/>
            <w:hideMark/>
          </w:tcPr>
          <w:p w14:paraId="38CB61B1" w14:textId="77777777" w:rsidR="00FF5D35" w:rsidRPr="00FF5D35" w:rsidRDefault="00FF5D35" w:rsidP="00FF5D35">
            <w:pPr>
              <w:jc w:val="center"/>
              <w:rPr>
                <w:color w:val="000000"/>
                <w:lang w:eastAsia="en-US"/>
              </w:rPr>
            </w:pPr>
            <w:r w:rsidRPr="00FF5D35">
              <w:rPr>
                <w:color w:val="000000"/>
                <w:lang w:eastAsia="en-US"/>
              </w:rPr>
              <w:t>х</w:t>
            </w:r>
          </w:p>
        </w:tc>
      </w:tr>
      <w:tr w:rsidR="00FF5D35" w:rsidRPr="00FF5D35" w14:paraId="79B59260" w14:textId="77777777" w:rsidTr="00081F7C">
        <w:trPr>
          <w:trHeight w:val="315"/>
        </w:trPr>
        <w:tc>
          <w:tcPr>
            <w:tcW w:w="1838" w:type="dxa"/>
            <w:vMerge/>
            <w:vAlign w:val="center"/>
            <w:hideMark/>
          </w:tcPr>
          <w:p w14:paraId="6F2B5164" w14:textId="77777777" w:rsidR="00FF5D35" w:rsidRPr="00FF5D35" w:rsidRDefault="00FF5D35" w:rsidP="00FF5D35">
            <w:pPr>
              <w:rPr>
                <w:color w:val="000000"/>
                <w:lang w:eastAsia="en-US"/>
              </w:rPr>
            </w:pPr>
          </w:p>
        </w:tc>
        <w:tc>
          <w:tcPr>
            <w:tcW w:w="1559" w:type="dxa"/>
            <w:vAlign w:val="center"/>
            <w:hideMark/>
          </w:tcPr>
          <w:p w14:paraId="6BDE6C13" w14:textId="77777777" w:rsidR="00FF5D35" w:rsidRPr="00FF5D35" w:rsidRDefault="00FF5D35" w:rsidP="00FF5D35">
            <w:pPr>
              <w:jc w:val="center"/>
              <w:rPr>
                <w:color w:val="000000"/>
                <w:lang w:eastAsia="en-US"/>
              </w:rPr>
            </w:pPr>
            <w:r w:rsidRPr="00FF5D35">
              <w:rPr>
                <w:color w:val="000000"/>
                <w:lang w:eastAsia="en-US"/>
              </w:rPr>
              <w:t>с 01.01.2020</w:t>
            </w:r>
          </w:p>
        </w:tc>
        <w:tc>
          <w:tcPr>
            <w:tcW w:w="1560" w:type="dxa"/>
            <w:hideMark/>
          </w:tcPr>
          <w:p w14:paraId="4EE513C1" w14:textId="77777777" w:rsidR="00FF5D35" w:rsidRPr="00FF5D35" w:rsidRDefault="00FF5D35" w:rsidP="00FF5D35">
            <w:pPr>
              <w:jc w:val="center"/>
              <w:rPr>
                <w:lang w:eastAsia="en-US"/>
              </w:rPr>
            </w:pPr>
            <w:r w:rsidRPr="00FF5D35">
              <w:rPr>
                <w:lang w:eastAsia="en-US"/>
              </w:rPr>
              <w:t>34,78</w:t>
            </w:r>
          </w:p>
        </w:tc>
        <w:tc>
          <w:tcPr>
            <w:tcW w:w="1984" w:type="dxa"/>
            <w:hideMark/>
          </w:tcPr>
          <w:p w14:paraId="4533C0E2" w14:textId="77777777" w:rsidR="00FF5D35" w:rsidRPr="00FF5D35" w:rsidRDefault="00FF5D35" w:rsidP="00FF5D35">
            <w:pPr>
              <w:jc w:val="center"/>
              <w:rPr>
                <w:lang w:eastAsia="en-US"/>
              </w:rPr>
            </w:pPr>
            <w:r w:rsidRPr="00FF5D35">
              <w:rPr>
                <w:lang w:eastAsia="en-US"/>
              </w:rPr>
              <w:t>2 053,26</w:t>
            </w:r>
          </w:p>
        </w:tc>
        <w:tc>
          <w:tcPr>
            <w:tcW w:w="1701" w:type="dxa"/>
            <w:vAlign w:val="center"/>
            <w:hideMark/>
          </w:tcPr>
          <w:p w14:paraId="6D7B7BE9" w14:textId="77777777" w:rsidR="00FF5D35" w:rsidRPr="00FF5D35" w:rsidRDefault="00FF5D35" w:rsidP="00FF5D35">
            <w:pPr>
              <w:jc w:val="center"/>
              <w:rPr>
                <w:color w:val="000000"/>
                <w:lang w:eastAsia="en-US"/>
              </w:rPr>
            </w:pPr>
            <w:r w:rsidRPr="00FF5D35">
              <w:rPr>
                <w:color w:val="000000"/>
                <w:lang w:eastAsia="en-US"/>
              </w:rPr>
              <w:t>х</w:t>
            </w:r>
          </w:p>
        </w:tc>
        <w:tc>
          <w:tcPr>
            <w:tcW w:w="1276" w:type="dxa"/>
            <w:vAlign w:val="center"/>
            <w:hideMark/>
          </w:tcPr>
          <w:p w14:paraId="354D835F" w14:textId="77777777" w:rsidR="00FF5D35" w:rsidRPr="00FF5D35" w:rsidRDefault="00FF5D35" w:rsidP="00FF5D35">
            <w:pPr>
              <w:jc w:val="center"/>
              <w:rPr>
                <w:color w:val="000000"/>
                <w:lang w:eastAsia="en-US"/>
              </w:rPr>
            </w:pPr>
            <w:r w:rsidRPr="00FF5D35">
              <w:rPr>
                <w:color w:val="000000"/>
                <w:lang w:eastAsia="en-US"/>
              </w:rPr>
              <w:t>х</w:t>
            </w:r>
          </w:p>
        </w:tc>
      </w:tr>
      <w:tr w:rsidR="00FF5D35" w:rsidRPr="00FF5D35" w14:paraId="0017854A" w14:textId="77777777" w:rsidTr="00081F7C">
        <w:trPr>
          <w:trHeight w:val="315"/>
        </w:trPr>
        <w:tc>
          <w:tcPr>
            <w:tcW w:w="1838" w:type="dxa"/>
            <w:vMerge/>
            <w:vAlign w:val="center"/>
            <w:hideMark/>
          </w:tcPr>
          <w:p w14:paraId="45BD55ED" w14:textId="77777777" w:rsidR="00FF5D35" w:rsidRPr="00FF5D35" w:rsidRDefault="00FF5D35" w:rsidP="00FF5D35">
            <w:pPr>
              <w:rPr>
                <w:color w:val="000000"/>
                <w:lang w:eastAsia="en-US"/>
              </w:rPr>
            </w:pPr>
          </w:p>
        </w:tc>
        <w:tc>
          <w:tcPr>
            <w:tcW w:w="1559" w:type="dxa"/>
            <w:vAlign w:val="center"/>
            <w:hideMark/>
          </w:tcPr>
          <w:p w14:paraId="0B96320D" w14:textId="77777777" w:rsidR="00FF5D35" w:rsidRPr="00FF5D35" w:rsidRDefault="00FF5D35" w:rsidP="00FF5D35">
            <w:pPr>
              <w:jc w:val="center"/>
              <w:rPr>
                <w:color w:val="000000"/>
                <w:lang w:eastAsia="en-US"/>
              </w:rPr>
            </w:pPr>
            <w:r w:rsidRPr="00FF5D35">
              <w:rPr>
                <w:color w:val="000000"/>
                <w:lang w:eastAsia="en-US"/>
              </w:rPr>
              <w:t>с 01.07.2020</w:t>
            </w:r>
          </w:p>
        </w:tc>
        <w:tc>
          <w:tcPr>
            <w:tcW w:w="1560" w:type="dxa"/>
            <w:hideMark/>
          </w:tcPr>
          <w:p w14:paraId="1C0AE51B" w14:textId="77777777" w:rsidR="00FF5D35" w:rsidRPr="00FF5D35" w:rsidRDefault="00FF5D35" w:rsidP="00FF5D35">
            <w:pPr>
              <w:jc w:val="center"/>
              <w:rPr>
                <w:lang w:eastAsia="en-US"/>
              </w:rPr>
            </w:pPr>
            <w:r w:rsidRPr="00FF5D35">
              <w:rPr>
                <w:lang w:eastAsia="en-US"/>
              </w:rPr>
              <w:t>36,31</w:t>
            </w:r>
          </w:p>
        </w:tc>
        <w:tc>
          <w:tcPr>
            <w:tcW w:w="1984" w:type="dxa"/>
            <w:hideMark/>
          </w:tcPr>
          <w:p w14:paraId="6904021D" w14:textId="77777777" w:rsidR="00FF5D35" w:rsidRPr="00FF5D35" w:rsidRDefault="00FF5D35" w:rsidP="00FF5D35">
            <w:pPr>
              <w:jc w:val="center"/>
              <w:rPr>
                <w:lang w:eastAsia="en-US"/>
              </w:rPr>
            </w:pPr>
            <w:r w:rsidRPr="00FF5D35">
              <w:rPr>
                <w:lang w:eastAsia="en-US"/>
              </w:rPr>
              <w:t>2 280,64</w:t>
            </w:r>
          </w:p>
        </w:tc>
        <w:tc>
          <w:tcPr>
            <w:tcW w:w="1701" w:type="dxa"/>
            <w:vAlign w:val="center"/>
            <w:hideMark/>
          </w:tcPr>
          <w:p w14:paraId="59D21369" w14:textId="77777777" w:rsidR="00FF5D35" w:rsidRPr="00FF5D35" w:rsidRDefault="00FF5D35" w:rsidP="00FF5D35">
            <w:pPr>
              <w:jc w:val="center"/>
              <w:rPr>
                <w:color w:val="000000"/>
                <w:lang w:eastAsia="en-US"/>
              </w:rPr>
            </w:pPr>
            <w:r w:rsidRPr="00FF5D35">
              <w:rPr>
                <w:color w:val="000000"/>
                <w:lang w:eastAsia="en-US"/>
              </w:rPr>
              <w:t>х</w:t>
            </w:r>
          </w:p>
        </w:tc>
        <w:tc>
          <w:tcPr>
            <w:tcW w:w="1276" w:type="dxa"/>
            <w:vAlign w:val="center"/>
            <w:hideMark/>
          </w:tcPr>
          <w:p w14:paraId="6B3F8D2A" w14:textId="77777777" w:rsidR="00FF5D35" w:rsidRPr="00FF5D35" w:rsidRDefault="00FF5D35" w:rsidP="00FF5D35">
            <w:pPr>
              <w:jc w:val="center"/>
              <w:rPr>
                <w:color w:val="000000"/>
                <w:lang w:eastAsia="en-US"/>
              </w:rPr>
            </w:pPr>
            <w:r w:rsidRPr="00FF5D35">
              <w:rPr>
                <w:color w:val="000000"/>
                <w:lang w:eastAsia="en-US"/>
              </w:rPr>
              <w:t>х</w:t>
            </w:r>
          </w:p>
        </w:tc>
      </w:tr>
      <w:tr w:rsidR="00FF5D35" w:rsidRPr="00FF5D35" w14:paraId="017A547E" w14:textId="77777777" w:rsidTr="00081F7C">
        <w:trPr>
          <w:trHeight w:val="315"/>
        </w:trPr>
        <w:tc>
          <w:tcPr>
            <w:tcW w:w="1838" w:type="dxa"/>
            <w:vMerge/>
            <w:vAlign w:val="center"/>
            <w:hideMark/>
          </w:tcPr>
          <w:p w14:paraId="21611345" w14:textId="77777777" w:rsidR="00FF5D35" w:rsidRPr="00FF5D35" w:rsidRDefault="00FF5D35" w:rsidP="00FF5D35">
            <w:pPr>
              <w:rPr>
                <w:color w:val="000000"/>
                <w:lang w:eastAsia="en-US"/>
              </w:rPr>
            </w:pPr>
          </w:p>
        </w:tc>
        <w:tc>
          <w:tcPr>
            <w:tcW w:w="1559" w:type="dxa"/>
            <w:vAlign w:val="center"/>
            <w:hideMark/>
          </w:tcPr>
          <w:p w14:paraId="242CF810" w14:textId="77777777" w:rsidR="00FF5D35" w:rsidRPr="00FF5D35" w:rsidRDefault="00FF5D35" w:rsidP="00FF5D35">
            <w:pPr>
              <w:jc w:val="center"/>
              <w:rPr>
                <w:color w:val="000000"/>
                <w:lang w:eastAsia="en-US"/>
              </w:rPr>
            </w:pPr>
            <w:r w:rsidRPr="00FF5D35">
              <w:rPr>
                <w:color w:val="000000"/>
                <w:lang w:eastAsia="en-US"/>
              </w:rPr>
              <w:t>с 01.01.2027</w:t>
            </w:r>
          </w:p>
        </w:tc>
        <w:tc>
          <w:tcPr>
            <w:tcW w:w="1560" w:type="dxa"/>
            <w:hideMark/>
          </w:tcPr>
          <w:p w14:paraId="6C35558D" w14:textId="77777777" w:rsidR="00FF5D35" w:rsidRPr="00FF5D35" w:rsidRDefault="00FF5D35" w:rsidP="00FF5D35">
            <w:pPr>
              <w:jc w:val="center"/>
              <w:rPr>
                <w:lang w:eastAsia="en-US"/>
              </w:rPr>
            </w:pPr>
            <w:r w:rsidRPr="00FF5D35">
              <w:rPr>
                <w:lang w:eastAsia="en-US"/>
              </w:rPr>
              <w:t>47,13</w:t>
            </w:r>
          </w:p>
        </w:tc>
        <w:tc>
          <w:tcPr>
            <w:tcW w:w="1984" w:type="dxa"/>
            <w:hideMark/>
          </w:tcPr>
          <w:p w14:paraId="551FF6F6" w14:textId="77777777" w:rsidR="00FF5D35" w:rsidRPr="00FF5D35" w:rsidRDefault="00FF5D35" w:rsidP="00FF5D35">
            <w:pPr>
              <w:jc w:val="center"/>
              <w:rPr>
                <w:lang w:eastAsia="en-US"/>
              </w:rPr>
            </w:pPr>
            <w:r w:rsidRPr="00FF5D35">
              <w:rPr>
                <w:lang w:eastAsia="en-US"/>
              </w:rPr>
              <w:t>2 673,47</w:t>
            </w:r>
          </w:p>
        </w:tc>
        <w:tc>
          <w:tcPr>
            <w:tcW w:w="1701" w:type="dxa"/>
            <w:vAlign w:val="center"/>
            <w:hideMark/>
          </w:tcPr>
          <w:p w14:paraId="46521535" w14:textId="77777777" w:rsidR="00FF5D35" w:rsidRPr="00FF5D35" w:rsidRDefault="00FF5D35" w:rsidP="00FF5D35">
            <w:pPr>
              <w:jc w:val="center"/>
              <w:rPr>
                <w:color w:val="000000"/>
                <w:lang w:eastAsia="en-US"/>
              </w:rPr>
            </w:pPr>
            <w:r w:rsidRPr="00FF5D35">
              <w:rPr>
                <w:color w:val="000000"/>
                <w:lang w:eastAsia="en-US"/>
              </w:rPr>
              <w:t>х</w:t>
            </w:r>
          </w:p>
        </w:tc>
        <w:tc>
          <w:tcPr>
            <w:tcW w:w="1276" w:type="dxa"/>
            <w:vAlign w:val="center"/>
            <w:hideMark/>
          </w:tcPr>
          <w:p w14:paraId="560463ED" w14:textId="77777777" w:rsidR="00FF5D35" w:rsidRPr="00FF5D35" w:rsidRDefault="00FF5D35" w:rsidP="00FF5D35">
            <w:pPr>
              <w:jc w:val="center"/>
              <w:rPr>
                <w:color w:val="000000"/>
                <w:lang w:eastAsia="en-US"/>
              </w:rPr>
            </w:pPr>
            <w:r w:rsidRPr="00FF5D35">
              <w:rPr>
                <w:color w:val="000000"/>
                <w:lang w:eastAsia="en-US"/>
              </w:rPr>
              <w:t>х</w:t>
            </w:r>
          </w:p>
        </w:tc>
      </w:tr>
      <w:tr w:rsidR="00FF5D35" w:rsidRPr="00FF5D35" w14:paraId="54F4BEF5" w14:textId="77777777" w:rsidTr="00081F7C">
        <w:trPr>
          <w:trHeight w:val="315"/>
        </w:trPr>
        <w:tc>
          <w:tcPr>
            <w:tcW w:w="1838" w:type="dxa"/>
            <w:vMerge/>
            <w:vAlign w:val="center"/>
            <w:hideMark/>
          </w:tcPr>
          <w:p w14:paraId="4D080DA3" w14:textId="77777777" w:rsidR="00FF5D35" w:rsidRPr="00FF5D35" w:rsidRDefault="00FF5D35" w:rsidP="00FF5D35">
            <w:pPr>
              <w:rPr>
                <w:color w:val="000000"/>
                <w:lang w:eastAsia="en-US"/>
              </w:rPr>
            </w:pPr>
          </w:p>
        </w:tc>
        <w:tc>
          <w:tcPr>
            <w:tcW w:w="1559" w:type="dxa"/>
            <w:vAlign w:val="center"/>
            <w:hideMark/>
          </w:tcPr>
          <w:p w14:paraId="48FFF1F8" w14:textId="77777777" w:rsidR="00FF5D35" w:rsidRPr="00FF5D35" w:rsidRDefault="00FF5D35" w:rsidP="00FF5D35">
            <w:pPr>
              <w:jc w:val="center"/>
              <w:rPr>
                <w:color w:val="000000"/>
                <w:lang w:eastAsia="en-US"/>
              </w:rPr>
            </w:pPr>
            <w:r w:rsidRPr="00FF5D35">
              <w:rPr>
                <w:color w:val="000000"/>
                <w:lang w:eastAsia="en-US"/>
              </w:rPr>
              <w:t>с 01.07.2027</w:t>
            </w:r>
          </w:p>
        </w:tc>
        <w:tc>
          <w:tcPr>
            <w:tcW w:w="1560" w:type="dxa"/>
            <w:hideMark/>
          </w:tcPr>
          <w:p w14:paraId="1DF28E8A" w14:textId="77777777" w:rsidR="00FF5D35" w:rsidRPr="00FF5D35" w:rsidRDefault="00FF5D35" w:rsidP="00FF5D35">
            <w:pPr>
              <w:jc w:val="center"/>
              <w:rPr>
                <w:lang w:eastAsia="en-US"/>
              </w:rPr>
            </w:pPr>
            <w:r w:rsidRPr="00FF5D35">
              <w:rPr>
                <w:lang w:eastAsia="en-US"/>
              </w:rPr>
              <w:t>48,97</w:t>
            </w:r>
          </w:p>
        </w:tc>
        <w:tc>
          <w:tcPr>
            <w:tcW w:w="1984" w:type="dxa"/>
            <w:hideMark/>
          </w:tcPr>
          <w:p w14:paraId="7D52F6A2" w14:textId="77777777" w:rsidR="00FF5D35" w:rsidRPr="00FF5D35" w:rsidRDefault="00FF5D35" w:rsidP="00FF5D35">
            <w:pPr>
              <w:jc w:val="center"/>
              <w:rPr>
                <w:lang w:eastAsia="en-US"/>
              </w:rPr>
            </w:pPr>
            <w:r w:rsidRPr="00FF5D35">
              <w:rPr>
                <w:lang w:eastAsia="en-US"/>
              </w:rPr>
              <w:t>2 777,74</w:t>
            </w:r>
          </w:p>
        </w:tc>
        <w:tc>
          <w:tcPr>
            <w:tcW w:w="1701" w:type="dxa"/>
            <w:vAlign w:val="center"/>
            <w:hideMark/>
          </w:tcPr>
          <w:p w14:paraId="72CC8F06" w14:textId="77777777" w:rsidR="00FF5D35" w:rsidRPr="00FF5D35" w:rsidRDefault="00FF5D35" w:rsidP="00FF5D35">
            <w:pPr>
              <w:jc w:val="center"/>
              <w:rPr>
                <w:color w:val="000000"/>
                <w:lang w:eastAsia="en-US"/>
              </w:rPr>
            </w:pPr>
            <w:r w:rsidRPr="00FF5D35">
              <w:rPr>
                <w:color w:val="000000"/>
                <w:lang w:eastAsia="en-US"/>
              </w:rPr>
              <w:t>х</w:t>
            </w:r>
          </w:p>
        </w:tc>
        <w:tc>
          <w:tcPr>
            <w:tcW w:w="1276" w:type="dxa"/>
            <w:vAlign w:val="center"/>
            <w:hideMark/>
          </w:tcPr>
          <w:p w14:paraId="2C97C1DB" w14:textId="77777777" w:rsidR="00FF5D35" w:rsidRPr="00FF5D35" w:rsidRDefault="00FF5D35" w:rsidP="00FF5D35">
            <w:pPr>
              <w:jc w:val="center"/>
              <w:rPr>
                <w:color w:val="000000"/>
                <w:lang w:eastAsia="en-US"/>
              </w:rPr>
            </w:pPr>
            <w:r w:rsidRPr="00FF5D35">
              <w:rPr>
                <w:color w:val="000000"/>
                <w:lang w:eastAsia="en-US"/>
              </w:rPr>
              <w:t>х</w:t>
            </w:r>
          </w:p>
        </w:tc>
      </w:tr>
      <w:tr w:rsidR="00FF5D35" w:rsidRPr="00FF5D35" w14:paraId="79BD9BDD" w14:textId="77777777" w:rsidTr="00081F7C">
        <w:trPr>
          <w:trHeight w:val="315"/>
        </w:trPr>
        <w:tc>
          <w:tcPr>
            <w:tcW w:w="1838" w:type="dxa"/>
            <w:vMerge/>
            <w:vAlign w:val="center"/>
            <w:hideMark/>
          </w:tcPr>
          <w:p w14:paraId="4C4E9305" w14:textId="77777777" w:rsidR="00FF5D35" w:rsidRPr="00FF5D35" w:rsidRDefault="00FF5D35" w:rsidP="00FF5D35">
            <w:pPr>
              <w:rPr>
                <w:color w:val="000000"/>
                <w:lang w:eastAsia="en-US"/>
              </w:rPr>
            </w:pPr>
          </w:p>
        </w:tc>
        <w:tc>
          <w:tcPr>
            <w:tcW w:w="1559" w:type="dxa"/>
            <w:vAlign w:val="center"/>
            <w:hideMark/>
          </w:tcPr>
          <w:p w14:paraId="7D6B14BC" w14:textId="77777777" w:rsidR="00FF5D35" w:rsidRPr="00FF5D35" w:rsidRDefault="00FF5D35" w:rsidP="00FF5D35">
            <w:pPr>
              <w:jc w:val="center"/>
              <w:rPr>
                <w:color w:val="000000"/>
                <w:lang w:eastAsia="en-US"/>
              </w:rPr>
            </w:pPr>
            <w:r w:rsidRPr="00FF5D35">
              <w:rPr>
                <w:color w:val="000000"/>
                <w:lang w:eastAsia="en-US"/>
              </w:rPr>
              <w:t>с 01.01.2028</w:t>
            </w:r>
          </w:p>
        </w:tc>
        <w:tc>
          <w:tcPr>
            <w:tcW w:w="1560" w:type="dxa"/>
            <w:hideMark/>
          </w:tcPr>
          <w:p w14:paraId="10075C0C" w14:textId="77777777" w:rsidR="00FF5D35" w:rsidRPr="00FF5D35" w:rsidRDefault="00FF5D35" w:rsidP="00FF5D35">
            <w:pPr>
              <w:jc w:val="center"/>
              <w:rPr>
                <w:lang w:eastAsia="en-US"/>
              </w:rPr>
            </w:pPr>
            <w:r w:rsidRPr="00FF5D35">
              <w:rPr>
                <w:lang w:eastAsia="en-US"/>
              </w:rPr>
              <w:t>48,97</w:t>
            </w:r>
          </w:p>
        </w:tc>
        <w:tc>
          <w:tcPr>
            <w:tcW w:w="1984" w:type="dxa"/>
            <w:hideMark/>
          </w:tcPr>
          <w:p w14:paraId="0562F3A2" w14:textId="77777777" w:rsidR="00FF5D35" w:rsidRPr="00FF5D35" w:rsidRDefault="00FF5D35" w:rsidP="00FF5D35">
            <w:pPr>
              <w:jc w:val="center"/>
              <w:rPr>
                <w:lang w:eastAsia="en-US"/>
              </w:rPr>
            </w:pPr>
            <w:r w:rsidRPr="00FF5D35">
              <w:rPr>
                <w:lang w:eastAsia="en-US"/>
              </w:rPr>
              <w:t>2 777,74</w:t>
            </w:r>
          </w:p>
        </w:tc>
        <w:tc>
          <w:tcPr>
            <w:tcW w:w="1701" w:type="dxa"/>
            <w:vAlign w:val="center"/>
            <w:hideMark/>
          </w:tcPr>
          <w:p w14:paraId="402934F7" w14:textId="77777777" w:rsidR="00FF5D35" w:rsidRPr="00FF5D35" w:rsidRDefault="00FF5D35" w:rsidP="00FF5D35">
            <w:pPr>
              <w:jc w:val="center"/>
              <w:rPr>
                <w:color w:val="000000"/>
                <w:lang w:eastAsia="en-US"/>
              </w:rPr>
            </w:pPr>
            <w:r w:rsidRPr="00FF5D35">
              <w:rPr>
                <w:color w:val="000000"/>
                <w:lang w:eastAsia="en-US"/>
              </w:rPr>
              <w:t>х</w:t>
            </w:r>
          </w:p>
        </w:tc>
        <w:tc>
          <w:tcPr>
            <w:tcW w:w="1276" w:type="dxa"/>
            <w:vAlign w:val="center"/>
            <w:hideMark/>
          </w:tcPr>
          <w:p w14:paraId="07E1BA88" w14:textId="77777777" w:rsidR="00FF5D35" w:rsidRPr="00FF5D35" w:rsidRDefault="00FF5D35" w:rsidP="00FF5D35">
            <w:pPr>
              <w:jc w:val="center"/>
              <w:rPr>
                <w:color w:val="000000"/>
                <w:lang w:eastAsia="en-US"/>
              </w:rPr>
            </w:pPr>
            <w:r w:rsidRPr="00FF5D35">
              <w:rPr>
                <w:color w:val="000000"/>
                <w:lang w:eastAsia="en-US"/>
              </w:rPr>
              <w:t>х</w:t>
            </w:r>
          </w:p>
        </w:tc>
      </w:tr>
      <w:tr w:rsidR="00FF5D35" w:rsidRPr="00FF5D35" w14:paraId="35084A65" w14:textId="77777777" w:rsidTr="00081F7C">
        <w:trPr>
          <w:trHeight w:val="315"/>
        </w:trPr>
        <w:tc>
          <w:tcPr>
            <w:tcW w:w="1838" w:type="dxa"/>
            <w:vMerge/>
            <w:vAlign w:val="center"/>
            <w:hideMark/>
          </w:tcPr>
          <w:p w14:paraId="7A1170C8" w14:textId="77777777" w:rsidR="00FF5D35" w:rsidRPr="00FF5D35" w:rsidRDefault="00FF5D35" w:rsidP="00FF5D35">
            <w:pPr>
              <w:rPr>
                <w:color w:val="000000"/>
                <w:lang w:eastAsia="en-US"/>
              </w:rPr>
            </w:pPr>
          </w:p>
        </w:tc>
        <w:tc>
          <w:tcPr>
            <w:tcW w:w="1559" w:type="dxa"/>
            <w:vAlign w:val="center"/>
            <w:hideMark/>
          </w:tcPr>
          <w:p w14:paraId="0A20A078" w14:textId="77777777" w:rsidR="00FF5D35" w:rsidRPr="00FF5D35" w:rsidRDefault="00FF5D35" w:rsidP="00FF5D35">
            <w:pPr>
              <w:jc w:val="center"/>
              <w:rPr>
                <w:color w:val="000000"/>
                <w:lang w:eastAsia="en-US"/>
              </w:rPr>
            </w:pPr>
            <w:r w:rsidRPr="00FF5D35">
              <w:rPr>
                <w:color w:val="000000"/>
                <w:lang w:eastAsia="en-US"/>
              </w:rPr>
              <w:t>с 01.07.2028</w:t>
            </w:r>
          </w:p>
        </w:tc>
        <w:tc>
          <w:tcPr>
            <w:tcW w:w="1560" w:type="dxa"/>
            <w:hideMark/>
          </w:tcPr>
          <w:p w14:paraId="20B8E028" w14:textId="77777777" w:rsidR="00FF5D35" w:rsidRPr="00FF5D35" w:rsidRDefault="00FF5D35" w:rsidP="00FF5D35">
            <w:pPr>
              <w:jc w:val="center"/>
              <w:rPr>
                <w:lang w:eastAsia="en-US"/>
              </w:rPr>
            </w:pPr>
            <w:r w:rsidRPr="00FF5D35">
              <w:rPr>
                <w:lang w:eastAsia="en-US"/>
              </w:rPr>
              <w:t>50,88</w:t>
            </w:r>
          </w:p>
        </w:tc>
        <w:tc>
          <w:tcPr>
            <w:tcW w:w="1984" w:type="dxa"/>
            <w:hideMark/>
          </w:tcPr>
          <w:p w14:paraId="6F7C19B9" w14:textId="77777777" w:rsidR="00FF5D35" w:rsidRPr="00FF5D35" w:rsidRDefault="00FF5D35" w:rsidP="00FF5D35">
            <w:pPr>
              <w:jc w:val="center"/>
              <w:rPr>
                <w:lang w:eastAsia="en-US"/>
              </w:rPr>
            </w:pPr>
            <w:r w:rsidRPr="00FF5D35">
              <w:rPr>
                <w:lang w:eastAsia="en-US"/>
              </w:rPr>
              <w:t>2 886,07</w:t>
            </w:r>
          </w:p>
        </w:tc>
        <w:tc>
          <w:tcPr>
            <w:tcW w:w="1701" w:type="dxa"/>
            <w:vAlign w:val="center"/>
            <w:hideMark/>
          </w:tcPr>
          <w:p w14:paraId="06F3BB15" w14:textId="77777777" w:rsidR="00FF5D35" w:rsidRPr="00FF5D35" w:rsidRDefault="00FF5D35" w:rsidP="00FF5D35">
            <w:pPr>
              <w:jc w:val="center"/>
              <w:rPr>
                <w:color w:val="000000"/>
                <w:lang w:eastAsia="en-US"/>
              </w:rPr>
            </w:pPr>
            <w:r w:rsidRPr="00FF5D35">
              <w:rPr>
                <w:color w:val="000000"/>
                <w:lang w:eastAsia="en-US"/>
              </w:rPr>
              <w:t>х</w:t>
            </w:r>
          </w:p>
        </w:tc>
        <w:tc>
          <w:tcPr>
            <w:tcW w:w="1276" w:type="dxa"/>
            <w:vAlign w:val="center"/>
            <w:hideMark/>
          </w:tcPr>
          <w:p w14:paraId="4F5CC542" w14:textId="77777777" w:rsidR="00FF5D35" w:rsidRPr="00FF5D35" w:rsidRDefault="00FF5D35" w:rsidP="00FF5D35">
            <w:pPr>
              <w:jc w:val="center"/>
              <w:rPr>
                <w:color w:val="000000"/>
                <w:lang w:eastAsia="en-US"/>
              </w:rPr>
            </w:pPr>
            <w:r w:rsidRPr="00FF5D35">
              <w:rPr>
                <w:color w:val="000000"/>
                <w:lang w:eastAsia="en-US"/>
              </w:rPr>
              <w:t>х</w:t>
            </w:r>
          </w:p>
        </w:tc>
      </w:tr>
    </w:tbl>
    <w:p w14:paraId="1A1AE13B" w14:textId="77777777" w:rsidR="00FF5D35" w:rsidRPr="00FF5D35" w:rsidRDefault="00FF5D35" w:rsidP="00FF5D35">
      <w:pPr>
        <w:rPr>
          <w:lang w:eastAsia="en-US"/>
        </w:rPr>
      </w:pPr>
    </w:p>
    <w:p w14:paraId="76512C34" w14:textId="77777777" w:rsidR="00FF5D35" w:rsidRDefault="00FF5D35" w:rsidP="00E52A8F">
      <w:pPr>
        <w:tabs>
          <w:tab w:val="left" w:pos="9214"/>
        </w:tabs>
        <w:ind w:left="-1075" w:right="-739" w:firstLine="5895"/>
        <w:sectPr w:rsidR="00FF5D35" w:rsidSect="00E52A8F">
          <w:headerReference w:type="default" r:id="rId98"/>
          <w:footerReference w:type="even" r:id="rId99"/>
          <w:pgSz w:w="11906" w:h="16838"/>
          <w:pgMar w:top="567" w:right="566" w:bottom="426" w:left="1559" w:header="709" w:footer="709" w:gutter="0"/>
          <w:cols w:space="708"/>
          <w:titlePg/>
          <w:docGrid w:linePitch="360"/>
        </w:sectPr>
      </w:pPr>
    </w:p>
    <w:p w14:paraId="2319B869" w14:textId="77777777" w:rsidR="00FF5D35" w:rsidRPr="00B910B1" w:rsidRDefault="00FF5D35" w:rsidP="00FF5D35">
      <w:pPr>
        <w:keepNext/>
        <w:ind w:right="-315" w:firstLine="709"/>
        <w:jc w:val="center"/>
        <w:outlineLvl w:val="3"/>
        <w:rPr>
          <w:b/>
          <w:bCs/>
          <w:sz w:val="28"/>
          <w:szCs w:val="28"/>
        </w:rPr>
      </w:pPr>
      <w:r w:rsidRPr="00B910B1">
        <w:rPr>
          <w:b/>
          <w:bCs/>
          <w:sz w:val="28"/>
          <w:szCs w:val="28"/>
        </w:rPr>
        <w:lastRenderedPageBreak/>
        <w:t>Долгосрочные тарифы</w:t>
      </w:r>
    </w:p>
    <w:p w14:paraId="2CC44ED1" w14:textId="77777777" w:rsidR="00FF5D35" w:rsidRPr="00B910B1" w:rsidRDefault="00FF5D35" w:rsidP="00FF5D35">
      <w:pPr>
        <w:keepNext/>
        <w:ind w:right="-315" w:firstLine="709"/>
        <w:jc w:val="center"/>
        <w:outlineLvl w:val="3"/>
        <w:rPr>
          <w:b/>
          <w:bCs/>
          <w:sz w:val="28"/>
          <w:szCs w:val="28"/>
        </w:rPr>
      </w:pPr>
      <w:r w:rsidRPr="00B910B1">
        <w:rPr>
          <w:b/>
          <w:bCs/>
          <w:sz w:val="28"/>
          <w:szCs w:val="28"/>
        </w:rPr>
        <w:t>АО «Теплоэнерго» на горячую воду в закрытой системе горячего водоснабжения, реализуемой на потребительском рынке Кемеровского городского округа, ж.р. Лесная поляна (от котельных расположенных по адресам: пр. В.В. Михайлова, 4, пр. В.В. Михайлова, 5, пр. В.В. Михайлова, 11а)</w:t>
      </w:r>
    </w:p>
    <w:p w14:paraId="02106406" w14:textId="77777777" w:rsidR="00FF5D35" w:rsidRPr="00B910B1" w:rsidRDefault="00FF5D35" w:rsidP="00FF5D35">
      <w:pPr>
        <w:keepNext/>
        <w:ind w:right="-315" w:firstLine="709"/>
        <w:jc w:val="center"/>
        <w:outlineLvl w:val="3"/>
        <w:rPr>
          <w:b/>
          <w:sz w:val="28"/>
          <w:szCs w:val="28"/>
        </w:rPr>
      </w:pPr>
      <w:r w:rsidRPr="00B910B1">
        <w:rPr>
          <w:b/>
          <w:bCs/>
          <w:sz w:val="28"/>
          <w:szCs w:val="28"/>
        </w:rPr>
        <w:t>на период с 01.01.2021 по 31.12.2026</w:t>
      </w:r>
    </w:p>
    <w:p w14:paraId="49D9E138" w14:textId="77777777" w:rsidR="00FF5D35" w:rsidRPr="00B910B1" w:rsidRDefault="00FF5D35" w:rsidP="00FF5D35">
      <w:pPr>
        <w:keepNext/>
        <w:spacing w:after="200"/>
        <w:ind w:right="252"/>
        <w:jc w:val="right"/>
        <w:rPr>
          <w:sz w:val="28"/>
          <w:szCs w:val="28"/>
          <w:lang w:eastAsia="en-US"/>
        </w:rPr>
      </w:pPr>
      <w:r w:rsidRPr="00B910B1">
        <w:rPr>
          <w:sz w:val="28"/>
          <w:szCs w:val="28"/>
          <w:lang w:eastAsia="en-US"/>
        </w:rPr>
        <w:t>Таблица 2</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4"/>
        <w:gridCol w:w="1416"/>
        <w:gridCol w:w="1701"/>
        <w:gridCol w:w="1701"/>
        <w:gridCol w:w="3476"/>
        <w:gridCol w:w="4678"/>
      </w:tblGrid>
      <w:tr w:rsidR="00FF5D35" w:rsidRPr="00B910B1" w14:paraId="79092550" w14:textId="77777777" w:rsidTr="00081F7C">
        <w:trPr>
          <w:trHeight w:val="360"/>
        </w:trPr>
        <w:tc>
          <w:tcPr>
            <w:tcW w:w="2474" w:type="dxa"/>
            <w:vMerge w:val="restart"/>
            <w:tcMar>
              <w:top w:w="28" w:type="dxa"/>
              <w:bottom w:w="28" w:type="dxa"/>
            </w:tcMar>
            <w:vAlign w:val="center"/>
          </w:tcPr>
          <w:p w14:paraId="46A1ED2C" w14:textId="77777777" w:rsidR="00FF5D35" w:rsidRPr="00B910B1" w:rsidRDefault="00FF5D35" w:rsidP="00081F7C">
            <w:pPr>
              <w:widowControl w:val="0"/>
              <w:autoSpaceDE w:val="0"/>
              <w:autoSpaceDN w:val="0"/>
              <w:jc w:val="center"/>
              <w:rPr>
                <w:sz w:val="22"/>
                <w:szCs w:val="22"/>
              </w:rPr>
            </w:pPr>
            <w:r w:rsidRPr="00B910B1">
              <w:rPr>
                <w:sz w:val="22"/>
                <w:szCs w:val="22"/>
              </w:rPr>
              <w:t>Наименование регулируемой организации</w:t>
            </w:r>
          </w:p>
        </w:tc>
        <w:tc>
          <w:tcPr>
            <w:tcW w:w="1416" w:type="dxa"/>
            <w:vMerge w:val="restart"/>
            <w:tcMar>
              <w:top w:w="28" w:type="dxa"/>
              <w:bottom w:w="28" w:type="dxa"/>
            </w:tcMar>
            <w:vAlign w:val="center"/>
          </w:tcPr>
          <w:p w14:paraId="4D149AEF" w14:textId="77777777" w:rsidR="00FF5D35" w:rsidRPr="00B910B1" w:rsidRDefault="00FF5D35" w:rsidP="00081F7C">
            <w:pPr>
              <w:widowControl w:val="0"/>
              <w:autoSpaceDE w:val="0"/>
              <w:autoSpaceDN w:val="0"/>
              <w:jc w:val="center"/>
              <w:rPr>
                <w:sz w:val="22"/>
                <w:szCs w:val="22"/>
              </w:rPr>
            </w:pPr>
            <w:r w:rsidRPr="00B910B1">
              <w:rPr>
                <w:sz w:val="22"/>
                <w:szCs w:val="22"/>
              </w:rPr>
              <w:t>Период</w:t>
            </w:r>
          </w:p>
        </w:tc>
        <w:tc>
          <w:tcPr>
            <w:tcW w:w="3402" w:type="dxa"/>
            <w:gridSpan w:val="2"/>
            <w:tcMar>
              <w:top w:w="28" w:type="dxa"/>
              <w:bottom w:w="28" w:type="dxa"/>
            </w:tcMar>
            <w:vAlign w:val="center"/>
          </w:tcPr>
          <w:p w14:paraId="2A889685" w14:textId="77777777" w:rsidR="00FF5D35" w:rsidRPr="00B910B1" w:rsidRDefault="00FF5D35" w:rsidP="00081F7C">
            <w:pPr>
              <w:widowControl w:val="0"/>
              <w:autoSpaceDE w:val="0"/>
              <w:autoSpaceDN w:val="0"/>
              <w:jc w:val="center"/>
              <w:rPr>
                <w:sz w:val="22"/>
                <w:szCs w:val="22"/>
              </w:rPr>
            </w:pPr>
            <w:r w:rsidRPr="00B910B1">
              <w:rPr>
                <w:sz w:val="22"/>
                <w:szCs w:val="22"/>
              </w:rPr>
              <w:t>Компонент на холодную воду **</w:t>
            </w:r>
          </w:p>
        </w:tc>
        <w:tc>
          <w:tcPr>
            <w:tcW w:w="8154" w:type="dxa"/>
            <w:gridSpan w:val="2"/>
            <w:tcMar>
              <w:top w:w="28" w:type="dxa"/>
              <w:bottom w:w="28" w:type="dxa"/>
            </w:tcMar>
            <w:vAlign w:val="center"/>
          </w:tcPr>
          <w:p w14:paraId="55034209" w14:textId="77777777" w:rsidR="00FF5D35" w:rsidRPr="00B910B1" w:rsidRDefault="00FF5D35" w:rsidP="00081F7C">
            <w:pPr>
              <w:widowControl w:val="0"/>
              <w:autoSpaceDE w:val="0"/>
              <w:autoSpaceDN w:val="0"/>
              <w:jc w:val="center"/>
              <w:rPr>
                <w:sz w:val="22"/>
                <w:szCs w:val="22"/>
              </w:rPr>
            </w:pPr>
            <w:r w:rsidRPr="00B910B1">
              <w:rPr>
                <w:sz w:val="22"/>
                <w:szCs w:val="22"/>
              </w:rPr>
              <w:t xml:space="preserve">Компонент на тепловую энергию </w:t>
            </w:r>
          </w:p>
        </w:tc>
      </w:tr>
      <w:tr w:rsidR="00FF5D35" w:rsidRPr="00B910B1" w14:paraId="3B7F03E8" w14:textId="77777777" w:rsidTr="00081F7C">
        <w:trPr>
          <w:trHeight w:val="824"/>
        </w:trPr>
        <w:tc>
          <w:tcPr>
            <w:tcW w:w="2474" w:type="dxa"/>
            <w:vMerge/>
            <w:tcMar>
              <w:top w:w="28" w:type="dxa"/>
              <w:bottom w:w="28" w:type="dxa"/>
            </w:tcMar>
          </w:tcPr>
          <w:p w14:paraId="6EE96A4B" w14:textId="77777777" w:rsidR="00FF5D35" w:rsidRPr="00B910B1" w:rsidRDefault="00FF5D35" w:rsidP="00081F7C">
            <w:pPr>
              <w:spacing w:after="160"/>
              <w:rPr>
                <w:sz w:val="22"/>
                <w:szCs w:val="22"/>
              </w:rPr>
            </w:pPr>
          </w:p>
        </w:tc>
        <w:tc>
          <w:tcPr>
            <w:tcW w:w="1416" w:type="dxa"/>
            <w:vMerge/>
            <w:tcMar>
              <w:top w:w="28" w:type="dxa"/>
              <w:bottom w:w="28" w:type="dxa"/>
            </w:tcMar>
          </w:tcPr>
          <w:p w14:paraId="0B9F9F62" w14:textId="77777777" w:rsidR="00FF5D35" w:rsidRPr="00B910B1" w:rsidRDefault="00FF5D35" w:rsidP="00081F7C">
            <w:pPr>
              <w:spacing w:after="160"/>
              <w:rPr>
                <w:sz w:val="22"/>
                <w:szCs w:val="22"/>
              </w:rPr>
            </w:pPr>
          </w:p>
        </w:tc>
        <w:tc>
          <w:tcPr>
            <w:tcW w:w="1701" w:type="dxa"/>
            <w:tcMar>
              <w:top w:w="28" w:type="dxa"/>
              <w:bottom w:w="28" w:type="dxa"/>
            </w:tcMar>
            <w:vAlign w:val="center"/>
          </w:tcPr>
          <w:p w14:paraId="05B227E1" w14:textId="77777777" w:rsidR="00FF5D35" w:rsidRPr="00B910B1" w:rsidRDefault="00FF5D35" w:rsidP="00081F7C">
            <w:pPr>
              <w:widowControl w:val="0"/>
              <w:autoSpaceDE w:val="0"/>
              <w:autoSpaceDN w:val="0"/>
              <w:jc w:val="center"/>
              <w:rPr>
                <w:sz w:val="22"/>
                <w:szCs w:val="22"/>
              </w:rPr>
            </w:pPr>
            <w:r w:rsidRPr="00B910B1">
              <w:rPr>
                <w:sz w:val="22"/>
                <w:szCs w:val="22"/>
              </w:rPr>
              <w:t>для населения, руб./м</w:t>
            </w:r>
            <w:r w:rsidRPr="00B910B1">
              <w:rPr>
                <w:sz w:val="22"/>
                <w:szCs w:val="22"/>
                <w:vertAlign w:val="superscript"/>
                <w:lang w:eastAsia="en-US"/>
              </w:rPr>
              <w:t>3</w:t>
            </w:r>
            <w:r w:rsidRPr="00B910B1">
              <w:rPr>
                <w:sz w:val="22"/>
                <w:szCs w:val="22"/>
              </w:rPr>
              <w:t xml:space="preserve"> * </w:t>
            </w:r>
          </w:p>
          <w:p w14:paraId="1EB09BD6" w14:textId="77777777" w:rsidR="00FF5D35" w:rsidRPr="00B910B1" w:rsidRDefault="00FF5D35" w:rsidP="00081F7C">
            <w:pPr>
              <w:widowControl w:val="0"/>
              <w:autoSpaceDE w:val="0"/>
              <w:autoSpaceDN w:val="0"/>
              <w:jc w:val="center"/>
              <w:rPr>
                <w:sz w:val="22"/>
                <w:szCs w:val="22"/>
              </w:rPr>
            </w:pPr>
            <w:r w:rsidRPr="00B910B1">
              <w:rPr>
                <w:sz w:val="22"/>
                <w:szCs w:val="22"/>
              </w:rPr>
              <w:t>(с НДС)</w:t>
            </w:r>
          </w:p>
        </w:tc>
        <w:tc>
          <w:tcPr>
            <w:tcW w:w="1701" w:type="dxa"/>
            <w:tcMar>
              <w:top w:w="28" w:type="dxa"/>
              <w:bottom w:w="28" w:type="dxa"/>
            </w:tcMar>
            <w:vAlign w:val="center"/>
          </w:tcPr>
          <w:p w14:paraId="785723F3" w14:textId="77777777" w:rsidR="00FF5D35" w:rsidRPr="00B910B1" w:rsidRDefault="00FF5D35" w:rsidP="00081F7C">
            <w:pPr>
              <w:widowControl w:val="0"/>
              <w:autoSpaceDE w:val="0"/>
              <w:autoSpaceDN w:val="0"/>
              <w:jc w:val="center"/>
              <w:rPr>
                <w:sz w:val="22"/>
                <w:szCs w:val="22"/>
              </w:rPr>
            </w:pPr>
            <w:r w:rsidRPr="00B910B1">
              <w:rPr>
                <w:sz w:val="22"/>
                <w:szCs w:val="22"/>
              </w:rPr>
              <w:t>для прочих потребителей, руб./м</w:t>
            </w:r>
            <w:r w:rsidRPr="00B910B1">
              <w:rPr>
                <w:sz w:val="22"/>
                <w:szCs w:val="22"/>
                <w:vertAlign w:val="superscript"/>
                <w:lang w:eastAsia="en-US"/>
              </w:rPr>
              <w:t>3</w:t>
            </w:r>
            <w:r w:rsidRPr="00B910B1">
              <w:rPr>
                <w:sz w:val="22"/>
                <w:szCs w:val="22"/>
              </w:rPr>
              <w:t xml:space="preserve"> </w:t>
            </w:r>
          </w:p>
          <w:p w14:paraId="420B1EDB" w14:textId="77777777" w:rsidR="00FF5D35" w:rsidRPr="00B910B1" w:rsidRDefault="00FF5D35" w:rsidP="00081F7C">
            <w:pPr>
              <w:widowControl w:val="0"/>
              <w:autoSpaceDE w:val="0"/>
              <w:autoSpaceDN w:val="0"/>
              <w:jc w:val="center"/>
              <w:rPr>
                <w:sz w:val="22"/>
                <w:szCs w:val="22"/>
              </w:rPr>
            </w:pPr>
            <w:r w:rsidRPr="00B910B1">
              <w:rPr>
                <w:sz w:val="22"/>
                <w:szCs w:val="22"/>
              </w:rPr>
              <w:t>(без НДС)</w:t>
            </w:r>
          </w:p>
        </w:tc>
        <w:tc>
          <w:tcPr>
            <w:tcW w:w="3476" w:type="dxa"/>
            <w:tcMar>
              <w:top w:w="28" w:type="dxa"/>
              <w:bottom w:w="28" w:type="dxa"/>
            </w:tcMar>
            <w:vAlign w:val="center"/>
          </w:tcPr>
          <w:p w14:paraId="3FABA1E2" w14:textId="77777777" w:rsidR="00FF5D35" w:rsidRPr="00B910B1" w:rsidRDefault="00FF5D35" w:rsidP="00081F7C">
            <w:pPr>
              <w:widowControl w:val="0"/>
              <w:autoSpaceDE w:val="0"/>
              <w:autoSpaceDN w:val="0"/>
              <w:jc w:val="center"/>
              <w:rPr>
                <w:sz w:val="22"/>
                <w:szCs w:val="22"/>
              </w:rPr>
            </w:pPr>
            <w:r w:rsidRPr="00B910B1">
              <w:rPr>
                <w:sz w:val="22"/>
                <w:szCs w:val="22"/>
              </w:rPr>
              <w:t>Одноставочный для населения, руб./Гкал * (с НДС)</w:t>
            </w:r>
          </w:p>
        </w:tc>
        <w:tc>
          <w:tcPr>
            <w:tcW w:w="4678" w:type="dxa"/>
            <w:tcMar>
              <w:top w:w="28" w:type="dxa"/>
              <w:bottom w:w="28" w:type="dxa"/>
            </w:tcMar>
            <w:vAlign w:val="center"/>
          </w:tcPr>
          <w:p w14:paraId="366E2B47" w14:textId="77777777" w:rsidR="00FF5D35" w:rsidRPr="00B910B1" w:rsidRDefault="00FF5D35" w:rsidP="00081F7C">
            <w:pPr>
              <w:widowControl w:val="0"/>
              <w:autoSpaceDE w:val="0"/>
              <w:autoSpaceDN w:val="0"/>
              <w:jc w:val="center"/>
              <w:rPr>
                <w:sz w:val="22"/>
                <w:szCs w:val="22"/>
              </w:rPr>
            </w:pPr>
            <w:r w:rsidRPr="00B910B1">
              <w:rPr>
                <w:sz w:val="22"/>
                <w:szCs w:val="22"/>
              </w:rPr>
              <w:t>Одноставочный для прочих потребителей, руб./Гкал (без НДС)</w:t>
            </w:r>
          </w:p>
        </w:tc>
      </w:tr>
      <w:tr w:rsidR="00FF5D35" w:rsidRPr="00B910B1" w14:paraId="75FE9C11" w14:textId="77777777" w:rsidTr="00081F7C">
        <w:trPr>
          <w:trHeight w:hRule="exact" w:val="343"/>
        </w:trPr>
        <w:tc>
          <w:tcPr>
            <w:tcW w:w="2474" w:type="dxa"/>
            <w:tcMar>
              <w:top w:w="28" w:type="dxa"/>
              <w:bottom w:w="28" w:type="dxa"/>
            </w:tcMar>
            <w:vAlign w:val="center"/>
          </w:tcPr>
          <w:p w14:paraId="12C5AF34" w14:textId="77777777" w:rsidR="00FF5D35" w:rsidRPr="00B910B1" w:rsidRDefault="00FF5D35" w:rsidP="00081F7C">
            <w:pPr>
              <w:widowControl w:val="0"/>
              <w:autoSpaceDE w:val="0"/>
              <w:autoSpaceDN w:val="0"/>
              <w:jc w:val="center"/>
              <w:rPr>
                <w:sz w:val="22"/>
                <w:szCs w:val="22"/>
              </w:rPr>
            </w:pPr>
            <w:r w:rsidRPr="00B910B1">
              <w:rPr>
                <w:sz w:val="22"/>
                <w:szCs w:val="22"/>
              </w:rPr>
              <w:t>1</w:t>
            </w:r>
          </w:p>
        </w:tc>
        <w:tc>
          <w:tcPr>
            <w:tcW w:w="1416" w:type="dxa"/>
            <w:tcMar>
              <w:top w:w="28" w:type="dxa"/>
              <w:bottom w:w="28" w:type="dxa"/>
            </w:tcMar>
            <w:vAlign w:val="center"/>
          </w:tcPr>
          <w:p w14:paraId="44DF2226" w14:textId="77777777" w:rsidR="00FF5D35" w:rsidRPr="00B910B1" w:rsidRDefault="00FF5D35" w:rsidP="00081F7C">
            <w:pPr>
              <w:widowControl w:val="0"/>
              <w:autoSpaceDE w:val="0"/>
              <w:autoSpaceDN w:val="0"/>
              <w:jc w:val="center"/>
              <w:rPr>
                <w:sz w:val="22"/>
                <w:szCs w:val="22"/>
              </w:rPr>
            </w:pPr>
            <w:r w:rsidRPr="00B910B1">
              <w:rPr>
                <w:sz w:val="22"/>
                <w:szCs w:val="22"/>
              </w:rPr>
              <w:t>2</w:t>
            </w:r>
          </w:p>
        </w:tc>
        <w:tc>
          <w:tcPr>
            <w:tcW w:w="1701" w:type="dxa"/>
            <w:tcMar>
              <w:top w:w="28" w:type="dxa"/>
              <w:bottom w:w="28" w:type="dxa"/>
            </w:tcMar>
            <w:vAlign w:val="center"/>
          </w:tcPr>
          <w:p w14:paraId="3F2DF7DA" w14:textId="77777777" w:rsidR="00FF5D35" w:rsidRPr="00B910B1" w:rsidRDefault="00FF5D35" w:rsidP="00081F7C">
            <w:pPr>
              <w:widowControl w:val="0"/>
              <w:autoSpaceDE w:val="0"/>
              <w:autoSpaceDN w:val="0"/>
              <w:jc w:val="center"/>
              <w:rPr>
                <w:sz w:val="22"/>
                <w:szCs w:val="22"/>
              </w:rPr>
            </w:pPr>
            <w:r w:rsidRPr="00B910B1">
              <w:rPr>
                <w:sz w:val="22"/>
                <w:szCs w:val="22"/>
              </w:rPr>
              <w:t>3</w:t>
            </w:r>
          </w:p>
        </w:tc>
        <w:tc>
          <w:tcPr>
            <w:tcW w:w="1701" w:type="dxa"/>
            <w:tcMar>
              <w:top w:w="28" w:type="dxa"/>
              <w:bottom w:w="28" w:type="dxa"/>
            </w:tcMar>
            <w:vAlign w:val="center"/>
          </w:tcPr>
          <w:p w14:paraId="618A3D2F" w14:textId="77777777" w:rsidR="00FF5D35" w:rsidRPr="00B910B1" w:rsidRDefault="00FF5D35" w:rsidP="00081F7C">
            <w:pPr>
              <w:widowControl w:val="0"/>
              <w:autoSpaceDE w:val="0"/>
              <w:autoSpaceDN w:val="0"/>
              <w:jc w:val="center"/>
              <w:rPr>
                <w:sz w:val="22"/>
                <w:szCs w:val="22"/>
              </w:rPr>
            </w:pPr>
            <w:r w:rsidRPr="00B910B1">
              <w:rPr>
                <w:sz w:val="22"/>
                <w:szCs w:val="22"/>
              </w:rPr>
              <w:t>4</w:t>
            </w:r>
          </w:p>
        </w:tc>
        <w:tc>
          <w:tcPr>
            <w:tcW w:w="3476" w:type="dxa"/>
            <w:tcMar>
              <w:top w:w="28" w:type="dxa"/>
              <w:bottom w:w="28" w:type="dxa"/>
            </w:tcMar>
            <w:vAlign w:val="center"/>
          </w:tcPr>
          <w:p w14:paraId="0F5A2FDC" w14:textId="77777777" w:rsidR="00FF5D35" w:rsidRPr="00B910B1" w:rsidRDefault="00FF5D35" w:rsidP="00081F7C">
            <w:pPr>
              <w:widowControl w:val="0"/>
              <w:autoSpaceDE w:val="0"/>
              <w:autoSpaceDN w:val="0"/>
              <w:jc w:val="center"/>
              <w:rPr>
                <w:sz w:val="22"/>
                <w:szCs w:val="22"/>
              </w:rPr>
            </w:pPr>
            <w:r w:rsidRPr="00B910B1">
              <w:rPr>
                <w:sz w:val="22"/>
                <w:szCs w:val="22"/>
              </w:rPr>
              <w:t>5</w:t>
            </w:r>
          </w:p>
        </w:tc>
        <w:tc>
          <w:tcPr>
            <w:tcW w:w="4678" w:type="dxa"/>
            <w:tcMar>
              <w:top w:w="28" w:type="dxa"/>
              <w:bottom w:w="28" w:type="dxa"/>
            </w:tcMar>
            <w:vAlign w:val="center"/>
          </w:tcPr>
          <w:p w14:paraId="11EAC119" w14:textId="77777777" w:rsidR="00FF5D35" w:rsidRPr="00B910B1" w:rsidRDefault="00FF5D35" w:rsidP="00081F7C">
            <w:pPr>
              <w:widowControl w:val="0"/>
              <w:autoSpaceDE w:val="0"/>
              <w:autoSpaceDN w:val="0"/>
              <w:jc w:val="center"/>
              <w:rPr>
                <w:sz w:val="22"/>
                <w:szCs w:val="22"/>
              </w:rPr>
            </w:pPr>
            <w:r w:rsidRPr="00B910B1">
              <w:rPr>
                <w:sz w:val="22"/>
                <w:szCs w:val="22"/>
              </w:rPr>
              <w:t>6</w:t>
            </w:r>
          </w:p>
        </w:tc>
      </w:tr>
      <w:tr w:rsidR="00FF5D35" w:rsidRPr="00B910B1" w14:paraId="4D7E65D1" w14:textId="77777777" w:rsidTr="00081F7C">
        <w:trPr>
          <w:trHeight w:val="321"/>
        </w:trPr>
        <w:tc>
          <w:tcPr>
            <w:tcW w:w="2474" w:type="dxa"/>
            <w:vMerge w:val="restart"/>
            <w:tcBorders>
              <w:top w:val="single" w:sz="2" w:space="0" w:color="auto"/>
              <w:left w:val="single" w:sz="2" w:space="0" w:color="auto"/>
              <w:right w:val="single" w:sz="2" w:space="0" w:color="auto"/>
            </w:tcBorders>
            <w:tcMar>
              <w:top w:w="28" w:type="dxa"/>
              <w:bottom w:w="28" w:type="dxa"/>
            </w:tcMar>
            <w:vAlign w:val="center"/>
          </w:tcPr>
          <w:p w14:paraId="43B63D06" w14:textId="77777777" w:rsidR="00FF5D35" w:rsidRPr="00B910B1" w:rsidRDefault="00FF5D35" w:rsidP="00081F7C">
            <w:pPr>
              <w:tabs>
                <w:tab w:val="left" w:pos="3052"/>
              </w:tabs>
              <w:ind w:left="-73"/>
              <w:jc w:val="center"/>
              <w:rPr>
                <w:sz w:val="22"/>
                <w:szCs w:val="22"/>
                <w:lang w:eastAsia="en-US"/>
              </w:rPr>
            </w:pPr>
            <w:r w:rsidRPr="00B910B1">
              <w:rPr>
                <w:sz w:val="22"/>
                <w:szCs w:val="22"/>
                <w:lang w:eastAsia="en-US"/>
              </w:rPr>
              <w:t xml:space="preserve">АО «Теплоэнерго» </w:t>
            </w:r>
          </w:p>
          <w:p w14:paraId="414FEAF8" w14:textId="77777777" w:rsidR="00FF5D35" w:rsidRPr="00B910B1" w:rsidRDefault="00FF5D35" w:rsidP="00081F7C">
            <w:pPr>
              <w:widowControl w:val="0"/>
              <w:autoSpaceDE w:val="0"/>
              <w:autoSpaceDN w:val="0"/>
              <w:jc w:val="center"/>
              <w:rPr>
                <w:sz w:val="22"/>
                <w:szCs w:val="22"/>
              </w:rPr>
            </w:pPr>
          </w:p>
          <w:p w14:paraId="31F5F321" w14:textId="77777777" w:rsidR="00FF5D35" w:rsidRPr="00B910B1" w:rsidRDefault="00FF5D35" w:rsidP="00081F7C">
            <w:pPr>
              <w:widowControl w:val="0"/>
              <w:autoSpaceDE w:val="0"/>
              <w:autoSpaceDN w:val="0"/>
              <w:jc w:val="center"/>
              <w:rPr>
                <w:sz w:val="22"/>
                <w:szCs w:val="22"/>
                <w:lang w:eastAsia="en-US"/>
              </w:rPr>
            </w:pPr>
          </w:p>
        </w:tc>
        <w:tc>
          <w:tcPr>
            <w:tcW w:w="1416" w:type="dxa"/>
            <w:tcBorders>
              <w:top w:val="single" w:sz="2" w:space="0" w:color="auto"/>
              <w:left w:val="single" w:sz="2" w:space="0" w:color="auto"/>
              <w:bottom w:val="single" w:sz="2" w:space="0" w:color="auto"/>
              <w:right w:val="single" w:sz="2" w:space="0" w:color="auto"/>
            </w:tcBorders>
            <w:tcMar>
              <w:top w:w="28" w:type="dxa"/>
              <w:bottom w:w="28" w:type="dxa"/>
            </w:tcMar>
            <w:vAlign w:val="center"/>
          </w:tcPr>
          <w:p w14:paraId="437CF3F5" w14:textId="77777777" w:rsidR="00FF5D35" w:rsidRPr="00B910B1" w:rsidRDefault="00FF5D35" w:rsidP="00081F7C">
            <w:pPr>
              <w:tabs>
                <w:tab w:val="left" w:pos="3052"/>
              </w:tabs>
              <w:ind w:hanging="108"/>
              <w:jc w:val="center"/>
              <w:rPr>
                <w:color w:val="000000"/>
                <w:lang w:eastAsia="en-US"/>
              </w:rPr>
            </w:pPr>
            <w:r w:rsidRPr="00B910B1">
              <w:t>с 01.01.2021</w:t>
            </w:r>
          </w:p>
        </w:tc>
        <w:tc>
          <w:tcPr>
            <w:tcW w:w="1701" w:type="dxa"/>
            <w:tcMar>
              <w:top w:w="28" w:type="dxa"/>
              <w:bottom w:w="28" w:type="dxa"/>
            </w:tcMar>
            <w:vAlign w:val="center"/>
          </w:tcPr>
          <w:p w14:paraId="2BA7D5F9" w14:textId="77777777" w:rsidR="00FF5D35" w:rsidRPr="00B910B1" w:rsidRDefault="00FF5D35" w:rsidP="00081F7C">
            <w:pPr>
              <w:tabs>
                <w:tab w:val="left" w:pos="3052"/>
              </w:tabs>
              <w:ind w:hanging="108"/>
              <w:jc w:val="center"/>
              <w:rPr>
                <w:sz w:val="22"/>
                <w:szCs w:val="22"/>
              </w:rPr>
            </w:pPr>
            <w:r w:rsidRPr="00B910B1">
              <w:rPr>
                <w:sz w:val="22"/>
                <w:szCs w:val="22"/>
              </w:rPr>
              <w:t>-</w:t>
            </w:r>
          </w:p>
        </w:tc>
        <w:tc>
          <w:tcPr>
            <w:tcW w:w="1701" w:type="dxa"/>
            <w:tcMar>
              <w:top w:w="28" w:type="dxa"/>
              <w:bottom w:w="28" w:type="dxa"/>
            </w:tcMar>
          </w:tcPr>
          <w:p w14:paraId="60C86E5F" w14:textId="77777777" w:rsidR="00FF5D35" w:rsidRPr="00B910B1" w:rsidRDefault="00FF5D35" w:rsidP="00081F7C">
            <w:pPr>
              <w:tabs>
                <w:tab w:val="left" w:pos="3052"/>
              </w:tabs>
              <w:ind w:hanging="108"/>
              <w:jc w:val="center"/>
            </w:pPr>
            <w:r w:rsidRPr="00B910B1">
              <w:rPr>
                <w:lang w:eastAsia="en-US"/>
              </w:rPr>
              <w:t>36,10</w:t>
            </w:r>
          </w:p>
        </w:tc>
        <w:tc>
          <w:tcPr>
            <w:tcW w:w="3476" w:type="dxa"/>
            <w:tcMar>
              <w:top w:w="28" w:type="dxa"/>
              <w:bottom w:w="28" w:type="dxa"/>
            </w:tcMar>
            <w:vAlign w:val="center"/>
          </w:tcPr>
          <w:p w14:paraId="043F2634" w14:textId="77777777" w:rsidR="00FF5D35" w:rsidRPr="00B910B1" w:rsidRDefault="00FF5D35" w:rsidP="00081F7C">
            <w:pPr>
              <w:tabs>
                <w:tab w:val="left" w:pos="3052"/>
              </w:tabs>
              <w:ind w:hanging="108"/>
              <w:jc w:val="center"/>
              <w:rPr>
                <w:sz w:val="22"/>
                <w:szCs w:val="22"/>
                <w:lang w:eastAsia="en-US"/>
              </w:rPr>
            </w:pPr>
            <w:r w:rsidRPr="00B910B1">
              <w:rPr>
                <w:sz w:val="22"/>
                <w:szCs w:val="22"/>
                <w:lang w:eastAsia="en-US"/>
              </w:rPr>
              <w:t>-</w:t>
            </w:r>
          </w:p>
        </w:tc>
        <w:tc>
          <w:tcPr>
            <w:tcW w:w="4678" w:type="dxa"/>
            <w:tcMar>
              <w:top w:w="28" w:type="dxa"/>
              <w:bottom w:w="28" w:type="dxa"/>
            </w:tcMar>
          </w:tcPr>
          <w:p w14:paraId="05A95DC1" w14:textId="77777777" w:rsidR="00FF5D35" w:rsidRPr="00B910B1" w:rsidRDefault="00FF5D35" w:rsidP="00081F7C">
            <w:pPr>
              <w:tabs>
                <w:tab w:val="left" w:pos="3052"/>
              </w:tabs>
              <w:ind w:hanging="108"/>
              <w:jc w:val="center"/>
              <w:rPr>
                <w:sz w:val="22"/>
                <w:szCs w:val="22"/>
                <w:lang w:eastAsia="en-US"/>
              </w:rPr>
            </w:pPr>
            <w:r w:rsidRPr="00B910B1">
              <w:rPr>
                <w:lang w:eastAsia="en-US"/>
              </w:rPr>
              <w:t>2 280,64</w:t>
            </w:r>
          </w:p>
        </w:tc>
      </w:tr>
      <w:tr w:rsidR="00FF5D35" w:rsidRPr="00B910B1" w14:paraId="58D15CA3" w14:textId="77777777" w:rsidTr="00081F7C">
        <w:trPr>
          <w:trHeight w:val="321"/>
        </w:trPr>
        <w:tc>
          <w:tcPr>
            <w:tcW w:w="2474" w:type="dxa"/>
            <w:vMerge/>
            <w:tcBorders>
              <w:left w:val="single" w:sz="2" w:space="0" w:color="auto"/>
              <w:right w:val="single" w:sz="2" w:space="0" w:color="auto"/>
            </w:tcBorders>
            <w:tcMar>
              <w:top w:w="28" w:type="dxa"/>
              <w:bottom w:w="28" w:type="dxa"/>
            </w:tcMar>
            <w:vAlign w:val="center"/>
          </w:tcPr>
          <w:p w14:paraId="0514DF51" w14:textId="77777777" w:rsidR="00FF5D35" w:rsidRPr="00B910B1" w:rsidRDefault="00FF5D35" w:rsidP="00081F7C">
            <w:pPr>
              <w:widowControl w:val="0"/>
              <w:autoSpaceDE w:val="0"/>
              <w:autoSpaceDN w:val="0"/>
              <w:jc w:val="center"/>
              <w:rPr>
                <w:sz w:val="22"/>
                <w:szCs w:val="22"/>
                <w:lang w:eastAsia="en-US"/>
              </w:rPr>
            </w:pPr>
          </w:p>
        </w:tc>
        <w:tc>
          <w:tcPr>
            <w:tcW w:w="1416" w:type="dxa"/>
            <w:tcBorders>
              <w:top w:val="single" w:sz="2" w:space="0" w:color="auto"/>
              <w:left w:val="single" w:sz="2" w:space="0" w:color="auto"/>
              <w:bottom w:val="single" w:sz="2" w:space="0" w:color="auto"/>
              <w:right w:val="single" w:sz="2" w:space="0" w:color="auto"/>
            </w:tcBorders>
            <w:tcMar>
              <w:top w:w="28" w:type="dxa"/>
              <w:bottom w:w="28" w:type="dxa"/>
            </w:tcMar>
            <w:vAlign w:val="center"/>
          </w:tcPr>
          <w:p w14:paraId="0CC7D87B" w14:textId="77777777" w:rsidR="00FF5D35" w:rsidRPr="00B910B1" w:rsidRDefault="00FF5D35" w:rsidP="00081F7C">
            <w:pPr>
              <w:tabs>
                <w:tab w:val="left" w:pos="3052"/>
              </w:tabs>
              <w:ind w:hanging="108"/>
              <w:jc w:val="center"/>
              <w:rPr>
                <w:color w:val="000000"/>
                <w:lang w:eastAsia="en-US"/>
              </w:rPr>
            </w:pPr>
            <w:r w:rsidRPr="00B910B1">
              <w:t>с 01.07.2021</w:t>
            </w:r>
          </w:p>
        </w:tc>
        <w:tc>
          <w:tcPr>
            <w:tcW w:w="1701" w:type="dxa"/>
            <w:tcMar>
              <w:top w:w="28" w:type="dxa"/>
              <w:bottom w:w="28" w:type="dxa"/>
            </w:tcMar>
            <w:vAlign w:val="center"/>
          </w:tcPr>
          <w:p w14:paraId="69C8A70B" w14:textId="77777777" w:rsidR="00FF5D35" w:rsidRPr="00B910B1" w:rsidRDefault="00FF5D35" w:rsidP="00081F7C">
            <w:pPr>
              <w:tabs>
                <w:tab w:val="left" w:pos="3052"/>
              </w:tabs>
              <w:ind w:hanging="108"/>
              <w:jc w:val="center"/>
              <w:rPr>
                <w:sz w:val="22"/>
                <w:szCs w:val="22"/>
              </w:rPr>
            </w:pPr>
            <w:r w:rsidRPr="00B910B1">
              <w:rPr>
                <w:sz w:val="22"/>
                <w:szCs w:val="22"/>
              </w:rPr>
              <w:t>-</w:t>
            </w:r>
          </w:p>
        </w:tc>
        <w:tc>
          <w:tcPr>
            <w:tcW w:w="1701" w:type="dxa"/>
            <w:tcMar>
              <w:top w:w="28" w:type="dxa"/>
              <w:bottom w:w="28" w:type="dxa"/>
            </w:tcMar>
          </w:tcPr>
          <w:p w14:paraId="51BD5252" w14:textId="77777777" w:rsidR="00FF5D35" w:rsidRPr="00B910B1" w:rsidRDefault="00FF5D35" w:rsidP="00081F7C">
            <w:pPr>
              <w:tabs>
                <w:tab w:val="left" w:pos="3052"/>
              </w:tabs>
              <w:ind w:hanging="108"/>
              <w:jc w:val="center"/>
            </w:pPr>
            <w:r w:rsidRPr="00B910B1">
              <w:rPr>
                <w:lang w:eastAsia="en-US"/>
              </w:rPr>
              <w:t>37,91</w:t>
            </w:r>
          </w:p>
        </w:tc>
        <w:tc>
          <w:tcPr>
            <w:tcW w:w="3476" w:type="dxa"/>
            <w:tcMar>
              <w:top w:w="28" w:type="dxa"/>
              <w:bottom w:w="28" w:type="dxa"/>
            </w:tcMar>
            <w:vAlign w:val="center"/>
          </w:tcPr>
          <w:p w14:paraId="670C0142" w14:textId="77777777" w:rsidR="00FF5D35" w:rsidRPr="00B910B1" w:rsidRDefault="00FF5D35" w:rsidP="00081F7C">
            <w:pPr>
              <w:tabs>
                <w:tab w:val="left" w:pos="3052"/>
              </w:tabs>
              <w:ind w:hanging="108"/>
              <w:jc w:val="center"/>
              <w:rPr>
                <w:sz w:val="22"/>
                <w:szCs w:val="22"/>
                <w:lang w:eastAsia="en-US"/>
              </w:rPr>
            </w:pPr>
            <w:r w:rsidRPr="00B910B1">
              <w:rPr>
                <w:sz w:val="22"/>
                <w:szCs w:val="22"/>
              </w:rPr>
              <w:t>-</w:t>
            </w:r>
          </w:p>
        </w:tc>
        <w:tc>
          <w:tcPr>
            <w:tcW w:w="4678" w:type="dxa"/>
            <w:tcMar>
              <w:top w:w="28" w:type="dxa"/>
              <w:bottom w:w="28" w:type="dxa"/>
            </w:tcMar>
          </w:tcPr>
          <w:p w14:paraId="52992947" w14:textId="77777777" w:rsidR="00FF5D35" w:rsidRPr="00B910B1" w:rsidRDefault="00FF5D35" w:rsidP="00081F7C">
            <w:pPr>
              <w:tabs>
                <w:tab w:val="left" w:pos="3052"/>
              </w:tabs>
              <w:ind w:hanging="108"/>
              <w:jc w:val="center"/>
              <w:rPr>
                <w:sz w:val="22"/>
                <w:szCs w:val="22"/>
                <w:lang w:eastAsia="en-US"/>
              </w:rPr>
            </w:pPr>
            <w:r w:rsidRPr="00B910B1">
              <w:rPr>
                <w:lang w:eastAsia="en-US"/>
              </w:rPr>
              <w:t>2 370,36</w:t>
            </w:r>
          </w:p>
        </w:tc>
      </w:tr>
      <w:tr w:rsidR="00FF5D35" w:rsidRPr="00B910B1" w14:paraId="1C06D8B8" w14:textId="77777777" w:rsidTr="00081F7C">
        <w:trPr>
          <w:trHeight w:val="321"/>
        </w:trPr>
        <w:tc>
          <w:tcPr>
            <w:tcW w:w="2474" w:type="dxa"/>
            <w:vMerge/>
            <w:tcBorders>
              <w:left w:val="single" w:sz="2" w:space="0" w:color="auto"/>
              <w:right w:val="single" w:sz="2" w:space="0" w:color="auto"/>
            </w:tcBorders>
            <w:tcMar>
              <w:top w:w="28" w:type="dxa"/>
              <w:bottom w:w="28" w:type="dxa"/>
            </w:tcMar>
            <w:vAlign w:val="center"/>
          </w:tcPr>
          <w:p w14:paraId="72DBBCDE" w14:textId="77777777" w:rsidR="00FF5D35" w:rsidRPr="00B910B1" w:rsidRDefault="00FF5D35" w:rsidP="00081F7C">
            <w:pPr>
              <w:widowControl w:val="0"/>
              <w:autoSpaceDE w:val="0"/>
              <w:autoSpaceDN w:val="0"/>
              <w:jc w:val="center"/>
              <w:rPr>
                <w:sz w:val="22"/>
                <w:szCs w:val="22"/>
                <w:lang w:eastAsia="en-US"/>
              </w:rPr>
            </w:pPr>
          </w:p>
        </w:tc>
        <w:tc>
          <w:tcPr>
            <w:tcW w:w="1416" w:type="dxa"/>
            <w:tcBorders>
              <w:top w:val="single" w:sz="2" w:space="0" w:color="auto"/>
              <w:left w:val="single" w:sz="2" w:space="0" w:color="auto"/>
              <w:bottom w:val="single" w:sz="2" w:space="0" w:color="auto"/>
              <w:right w:val="single" w:sz="2" w:space="0" w:color="auto"/>
            </w:tcBorders>
            <w:tcMar>
              <w:top w:w="28" w:type="dxa"/>
              <w:bottom w:w="28" w:type="dxa"/>
            </w:tcMar>
            <w:vAlign w:val="center"/>
          </w:tcPr>
          <w:p w14:paraId="72E980D0" w14:textId="77777777" w:rsidR="00FF5D35" w:rsidRPr="00B910B1" w:rsidRDefault="00FF5D35" w:rsidP="00081F7C">
            <w:pPr>
              <w:tabs>
                <w:tab w:val="left" w:pos="3052"/>
              </w:tabs>
              <w:ind w:hanging="108"/>
              <w:jc w:val="center"/>
            </w:pPr>
            <w:r w:rsidRPr="00B910B1">
              <w:rPr>
                <w:color w:val="000000"/>
                <w:lang w:eastAsia="en-US"/>
              </w:rPr>
              <w:t xml:space="preserve"> с 01.01.2022</w:t>
            </w:r>
          </w:p>
        </w:tc>
        <w:tc>
          <w:tcPr>
            <w:tcW w:w="1701" w:type="dxa"/>
            <w:tcMar>
              <w:top w:w="28" w:type="dxa"/>
              <w:bottom w:w="28" w:type="dxa"/>
            </w:tcMar>
            <w:vAlign w:val="center"/>
          </w:tcPr>
          <w:p w14:paraId="02FFA89F" w14:textId="77777777" w:rsidR="00FF5D35" w:rsidRPr="00B910B1" w:rsidRDefault="00FF5D35" w:rsidP="00081F7C">
            <w:pPr>
              <w:tabs>
                <w:tab w:val="left" w:pos="3052"/>
              </w:tabs>
              <w:ind w:hanging="108"/>
              <w:jc w:val="center"/>
              <w:rPr>
                <w:sz w:val="22"/>
                <w:szCs w:val="22"/>
              </w:rPr>
            </w:pPr>
            <w:r w:rsidRPr="00B910B1">
              <w:rPr>
                <w:sz w:val="22"/>
                <w:szCs w:val="22"/>
              </w:rPr>
              <w:t>-</w:t>
            </w:r>
          </w:p>
        </w:tc>
        <w:tc>
          <w:tcPr>
            <w:tcW w:w="1701" w:type="dxa"/>
            <w:tcMar>
              <w:top w:w="28" w:type="dxa"/>
              <w:bottom w:w="28" w:type="dxa"/>
            </w:tcMar>
          </w:tcPr>
          <w:p w14:paraId="24F49562" w14:textId="77777777" w:rsidR="00FF5D35" w:rsidRPr="00B910B1" w:rsidRDefault="00FF5D35" w:rsidP="00081F7C">
            <w:pPr>
              <w:tabs>
                <w:tab w:val="left" w:pos="3052"/>
              </w:tabs>
              <w:ind w:hanging="108"/>
              <w:jc w:val="center"/>
            </w:pPr>
            <w:r w:rsidRPr="00B910B1">
              <w:rPr>
                <w:lang w:eastAsia="en-US"/>
              </w:rPr>
              <w:t>37,91</w:t>
            </w:r>
          </w:p>
        </w:tc>
        <w:tc>
          <w:tcPr>
            <w:tcW w:w="3476" w:type="dxa"/>
            <w:tcMar>
              <w:top w:w="28" w:type="dxa"/>
              <w:bottom w:w="28" w:type="dxa"/>
            </w:tcMar>
            <w:vAlign w:val="center"/>
          </w:tcPr>
          <w:p w14:paraId="56139E3B" w14:textId="77777777" w:rsidR="00FF5D35" w:rsidRPr="00B910B1" w:rsidRDefault="00FF5D35" w:rsidP="00081F7C">
            <w:pPr>
              <w:tabs>
                <w:tab w:val="left" w:pos="3052"/>
              </w:tabs>
              <w:ind w:hanging="108"/>
              <w:jc w:val="center"/>
              <w:rPr>
                <w:sz w:val="22"/>
                <w:szCs w:val="22"/>
                <w:lang w:eastAsia="en-US"/>
              </w:rPr>
            </w:pPr>
            <w:r w:rsidRPr="00B910B1">
              <w:rPr>
                <w:sz w:val="22"/>
                <w:szCs w:val="22"/>
                <w:lang w:eastAsia="en-US"/>
              </w:rPr>
              <w:t>-</w:t>
            </w:r>
          </w:p>
        </w:tc>
        <w:tc>
          <w:tcPr>
            <w:tcW w:w="4678" w:type="dxa"/>
            <w:tcMar>
              <w:top w:w="28" w:type="dxa"/>
              <w:bottom w:w="28" w:type="dxa"/>
            </w:tcMar>
          </w:tcPr>
          <w:p w14:paraId="49AA0ECE" w14:textId="77777777" w:rsidR="00FF5D35" w:rsidRPr="00B910B1" w:rsidRDefault="00FF5D35" w:rsidP="00081F7C">
            <w:pPr>
              <w:tabs>
                <w:tab w:val="left" w:pos="3052"/>
              </w:tabs>
              <w:ind w:hanging="108"/>
              <w:jc w:val="center"/>
              <w:rPr>
                <w:sz w:val="22"/>
                <w:szCs w:val="22"/>
                <w:lang w:eastAsia="en-US"/>
              </w:rPr>
            </w:pPr>
            <w:r w:rsidRPr="00B910B1">
              <w:rPr>
                <w:lang w:eastAsia="en-US"/>
              </w:rPr>
              <w:t>2 370,36</w:t>
            </w:r>
          </w:p>
        </w:tc>
      </w:tr>
      <w:tr w:rsidR="00FF5D35" w:rsidRPr="00B910B1" w14:paraId="15FB084C" w14:textId="77777777" w:rsidTr="00081F7C">
        <w:trPr>
          <w:trHeight w:val="75"/>
        </w:trPr>
        <w:tc>
          <w:tcPr>
            <w:tcW w:w="2474" w:type="dxa"/>
            <w:vMerge/>
            <w:tcBorders>
              <w:left w:val="single" w:sz="2" w:space="0" w:color="auto"/>
              <w:right w:val="single" w:sz="2" w:space="0" w:color="auto"/>
            </w:tcBorders>
            <w:tcMar>
              <w:top w:w="28" w:type="dxa"/>
              <w:bottom w:w="28" w:type="dxa"/>
            </w:tcMar>
            <w:vAlign w:val="center"/>
          </w:tcPr>
          <w:p w14:paraId="4DB4C330" w14:textId="77777777" w:rsidR="00FF5D35" w:rsidRPr="00B910B1" w:rsidRDefault="00FF5D35" w:rsidP="00081F7C">
            <w:pPr>
              <w:widowControl w:val="0"/>
              <w:autoSpaceDE w:val="0"/>
              <w:autoSpaceDN w:val="0"/>
              <w:jc w:val="center"/>
              <w:rPr>
                <w:sz w:val="22"/>
                <w:szCs w:val="22"/>
                <w:lang w:eastAsia="en-US"/>
              </w:rPr>
            </w:pPr>
          </w:p>
        </w:tc>
        <w:tc>
          <w:tcPr>
            <w:tcW w:w="1416" w:type="dxa"/>
            <w:tcMar>
              <w:top w:w="28" w:type="dxa"/>
              <w:bottom w:w="28" w:type="dxa"/>
            </w:tcMar>
            <w:vAlign w:val="center"/>
          </w:tcPr>
          <w:p w14:paraId="2AB0F90E" w14:textId="77777777" w:rsidR="00FF5D35" w:rsidRPr="00B910B1" w:rsidRDefault="00FF5D35" w:rsidP="00081F7C">
            <w:pPr>
              <w:jc w:val="center"/>
              <w:rPr>
                <w:color w:val="000000"/>
                <w:lang w:eastAsia="en-US"/>
              </w:rPr>
            </w:pPr>
            <w:r w:rsidRPr="00B910B1">
              <w:rPr>
                <w:color w:val="000000"/>
                <w:lang w:eastAsia="en-US"/>
              </w:rPr>
              <w:t>с 01.07.2022</w:t>
            </w:r>
          </w:p>
        </w:tc>
        <w:tc>
          <w:tcPr>
            <w:tcW w:w="1701" w:type="dxa"/>
            <w:tcMar>
              <w:top w:w="28" w:type="dxa"/>
              <w:bottom w:w="28" w:type="dxa"/>
            </w:tcMar>
            <w:vAlign w:val="center"/>
          </w:tcPr>
          <w:p w14:paraId="624F6826" w14:textId="77777777" w:rsidR="00FF5D35" w:rsidRPr="00B910B1" w:rsidRDefault="00FF5D35" w:rsidP="00081F7C">
            <w:pPr>
              <w:tabs>
                <w:tab w:val="left" w:pos="3052"/>
              </w:tabs>
              <w:ind w:hanging="108"/>
              <w:jc w:val="center"/>
              <w:rPr>
                <w:sz w:val="22"/>
                <w:szCs w:val="22"/>
              </w:rPr>
            </w:pPr>
            <w:r w:rsidRPr="00B910B1">
              <w:rPr>
                <w:sz w:val="22"/>
                <w:szCs w:val="22"/>
              </w:rPr>
              <w:t>-</w:t>
            </w:r>
          </w:p>
        </w:tc>
        <w:tc>
          <w:tcPr>
            <w:tcW w:w="1701" w:type="dxa"/>
            <w:tcMar>
              <w:top w:w="28" w:type="dxa"/>
              <w:bottom w:w="28" w:type="dxa"/>
            </w:tcMar>
          </w:tcPr>
          <w:p w14:paraId="1B5B6062" w14:textId="77777777" w:rsidR="00FF5D35" w:rsidRPr="00B910B1" w:rsidRDefault="00FF5D35" w:rsidP="00081F7C">
            <w:pPr>
              <w:tabs>
                <w:tab w:val="left" w:pos="3052"/>
              </w:tabs>
              <w:ind w:left="-63" w:hanging="45"/>
              <w:jc w:val="center"/>
            </w:pPr>
            <w:r w:rsidRPr="00B910B1">
              <w:rPr>
                <w:lang w:eastAsia="en-US"/>
              </w:rPr>
              <w:t>41,32</w:t>
            </w:r>
          </w:p>
        </w:tc>
        <w:tc>
          <w:tcPr>
            <w:tcW w:w="3476" w:type="dxa"/>
            <w:tcMar>
              <w:top w:w="28" w:type="dxa"/>
              <w:bottom w:w="28" w:type="dxa"/>
            </w:tcMar>
            <w:vAlign w:val="center"/>
          </w:tcPr>
          <w:p w14:paraId="1B8D5CA1" w14:textId="77777777" w:rsidR="00FF5D35" w:rsidRPr="00B910B1" w:rsidRDefault="00FF5D35" w:rsidP="00081F7C">
            <w:pPr>
              <w:tabs>
                <w:tab w:val="left" w:pos="3052"/>
              </w:tabs>
              <w:ind w:hanging="108"/>
              <w:jc w:val="center"/>
              <w:rPr>
                <w:sz w:val="22"/>
                <w:szCs w:val="22"/>
              </w:rPr>
            </w:pPr>
            <w:r w:rsidRPr="00B910B1">
              <w:rPr>
                <w:sz w:val="22"/>
                <w:szCs w:val="22"/>
              </w:rPr>
              <w:t>-</w:t>
            </w:r>
          </w:p>
        </w:tc>
        <w:tc>
          <w:tcPr>
            <w:tcW w:w="4678" w:type="dxa"/>
            <w:tcMar>
              <w:top w:w="28" w:type="dxa"/>
              <w:bottom w:w="28" w:type="dxa"/>
            </w:tcMar>
          </w:tcPr>
          <w:p w14:paraId="19275BD7" w14:textId="77777777" w:rsidR="00FF5D35" w:rsidRPr="00B910B1" w:rsidRDefault="00FF5D35" w:rsidP="00081F7C">
            <w:pPr>
              <w:widowControl w:val="0"/>
              <w:autoSpaceDE w:val="0"/>
              <w:autoSpaceDN w:val="0"/>
              <w:jc w:val="center"/>
              <w:rPr>
                <w:color w:val="000000"/>
                <w:sz w:val="22"/>
                <w:szCs w:val="22"/>
                <w:lang w:eastAsia="en-US"/>
              </w:rPr>
            </w:pPr>
            <w:r w:rsidRPr="00B910B1">
              <w:rPr>
                <w:lang w:eastAsia="en-US"/>
              </w:rPr>
              <w:t>2 465,17</w:t>
            </w:r>
          </w:p>
        </w:tc>
      </w:tr>
      <w:tr w:rsidR="00FF5D35" w:rsidRPr="00B910B1" w14:paraId="6A8F538E" w14:textId="77777777" w:rsidTr="00081F7C">
        <w:trPr>
          <w:trHeight w:val="163"/>
        </w:trPr>
        <w:tc>
          <w:tcPr>
            <w:tcW w:w="2474" w:type="dxa"/>
            <w:vMerge/>
            <w:tcBorders>
              <w:left w:val="single" w:sz="2" w:space="0" w:color="auto"/>
              <w:right w:val="single" w:sz="2" w:space="0" w:color="auto"/>
            </w:tcBorders>
            <w:tcMar>
              <w:top w:w="28" w:type="dxa"/>
              <w:bottom w:w="28" w:type="dxa"/>
            </w:tcMar>
            <w:vAlign w:val="center"/>
          </w:tcPr>
          <w:p w14:paraId="5A7A0022" w14:textId="77777777" w:rsidR="00FF5D35" w:rsidRPr="00B910B1" w:rsidRDefault="00FF5D35" w:rsidP="00081F7C">
            <w:pPr>
              <w:widowControl w:val="0"/>
              <w:autoSpaceDE w:val="0"/>
              <w:autoSpaceDN w:val="0"/>
              <w:jc w:val="center"/>
              <w:rPr>
                <w:sz w:val="22"/>
                <w:szCs w:val="22"/>
                <w:lang w:eastAsia="en-US"/>
              </w:rPr>
            </w:pPr>
          </w:p>
        </w:tc>
        <w:tc>
          <w:tcPr>
            <w:tcW w:w="1416" w:type="dxa"/>
            <w:tcMar>
              <w:top w:w="28" w:type="dxa"/>
              <w:bottom w:w="28" w:type="dxa"/>
            </w:tcMar>
            <w:vAlign w:val="center"/>
          </w:tcPr>
          <w:p w14:paraId="1563FEDB" w14:textId="77777777" w:rsidR="00FF5D35" w:rsidRPr="00B910B1" w:rsidRDefault="00FF5D35" w:rsidP="00081F7C">
            <w:pPr>
              <w:jc w:val="center"/>
              <w:rPr>
                <w:color w:val="000000"/>
                <w:lang w:eastAsia="en-US"/>
              </w:rPr>
            </w:pPr>
            <w:r w:rsidRPr="00B910B1">
              <w:rPr>
                <w:color w:val="000000"/>
                <w:lang w:eastAsia="en-US"/>
              </w:rPr>
              <w:t>с 01.01.2023</w:t>
            </w:r>
          </w:p>
        </w:tc>
        <w:tc>
          <w:tcPr>
            <w:tcW w:w="1701" w:type="dxa"/>
            <w:tcMar>
              <w:top w:w="28" w:type="dxa"/>
              <w:bottom w:w="28" w:type="dxa"/>
            </w:tcMar>
            <w:vAlign w:val="center"/>
          </w:tcPr>
          <w:p w14:paraId="3834DD9E" w14:textId="77777777" w:rsidR="00FF5D35" w:rsidRPr="00B910B1" w:rsidRDefault="00FF5D35" w:rsidP="00081F7C">
            <w:pPr>
              <w:tabs>
                <w:tab w:val="left" w:pos="3052"/>
              </w:tabs>
              <w:ind w:hanging="108"/>
              <w:jc w:val="center"/>
              <w:rPr>
                <w:sz w:val="22"/>
                <w:szCs w:val="22"/>
              </w:rPr>
            </w:pPr>
            <w:r w:rsidRPr="00B910B1">
              <w:rPr>
                <w:sz w:val="22"/>
                <w:szCs w:val="22"/>
              </w:rPr>
              <w:t>-</w:t>
            </w:r>
          </w:p>
        </w:tc>
        <w:tc>
          <w:tcPr>
            <w:tcW w:w="1701" w:type="dxa"/>
            <w:tcMar>
              <w:top w:w="28" w:type="dxa"/>
              <w:bottom w:w="28" w:type="dxa"/>
            </w:tcMar>
          </w:tcPr>
          <w:p w14:paraId="5F26C9DE" w14:textId="77777777" w:rsidR="00FF5D35" w:rsidRPr="00B910B1" w:rsidRDefault="00FF5D35" w:rsidP="00081F7C">
            <w:pPr>
              <w:tabs>
                <w:tab w:val="left" w:pos="3052"/>
              </w:tabs>
              <w:ind w:left="-63" w:hanging="45"/>
              <w:jc w:val="center"/>
            </w:pPr>
            <w:r w:rsidRPr="00B910B1">
              <w:rPr>
                <w:lang w:eastAsia="en-US"/>
              </w:rPr>
              <w:t>48,57</w:t>
            </w:r>
          </w:p>
        </w:tc>
        <w:tc>
          <w:tcPr>
            <w:tcW w:w="3476" w:type="dxa"/>
            <w:tcMar>
              <w:top w:w="28" w:type="dxa"/>
              <w:bottom w:w="28" w:type="dxa"/>
            </w:tcMar>
            <w:vAlign w:val="center"/>
          </w:tcPr>
          <w:p w14:paraId="6E1B30D2" w14:textId="77777777" w:rsidR="00FF5D35" w:rsidRPr="00B910B1" w:rsidRDefault="00FF5D35" w:rsidP="00081F7C">
            <w:pPr>
              <w:tabs>
                <w:tab w:val="left" w:pos="3052"/>
              </w:tabs>
              <w:ind w:hanging="108"/>
              <w:jc w:val="center"/>
              <w:rPr>
                <w:sz w:val="22"/>
                <w:szCs w:val="22"/>
              </w:rPr>
            </w:pPr>
            <w:r w:rsidRPr="00B910B1">
              <w:rPr>
                <w:sz w:val="22"/>
                <w:szCs w:val="22"/>
              </w:rPr>
              <w:t>-</w:t>
            </w:r>
          </w:p>
        </w:tc>
        <w:tc>
          <w:tcPr>
            <w:tcW w:w="4678" w:type="dxa"/>
            <w:tcMar>
              <w:top w:w="28" w:type="dxa"/>
              <w:bottom w:w="28" w:type="dxa"/>
            </w:tcMar>
          </w:tcPr>
          <w:p w14:paraId="242CED10" w14:textId="77777777" w:rsidR="00FF5D35" w:rsidRPr="00B910B1" w:rsidRDefault="00FF5D35" w:rsidP="00081F7C">
            <w:pPr>
              <w:widowControl w:val="0"/>
              <w:autoSpaceDE w:val="0"/>
              <w:autoSpaceDN w:val="0"/>
              <w:jc w:val="center"/>
              <w:rPr>
                <w:color w:val="000000"/>
                <w:sz w:val="22"/>
                <w:szCs w:val="22"/>
                <w:lang w:eastAsia="en-US"/>
              </w:rPr>
            </w:pPr>
            <w:r w:rsidRPr="00B910B1">
              <w:rPr>
                <w:lang w:eastAsia="en-US"/>
              </w:rPr>
              <w:t>2 699,36</w:t>
            </w:r>
          </w:p>
        </w:tc>
      </w:tr>
      <w:tr w:rsidR="00FF5D35" w:rsidRPr="00B910B1" w14:paraId="64AA7739" w14:textId="77777777" w:rsidTr="00081F7C">
        <w:trPr>
          <w:trHeight w:val="20"/>
        </w:trPr>
        <w:tc>
          <w:tcPr>
            <w:tcW w:w="2474" w:type="dxa"/>
            <w:vMerge/>
            <w:tcBorders>
              <w:left w:val="single" w:sz="2" w:space="0" w:color="auto"/>
              <w:right w:val="single" w:sz="2" w:space="0" w:color="auto"/>
            </w:tcBorders>
            <w:tcMar>
              <w:top w:w="28" w:type="dxa"/>
              <w:bottom w:w="28" w:type="dxa"/>
            </w:tcMar>
            <w:vAlign w:val="center"/>
          </w:tcPr>
          <w:p w14:paraId="17855923" w14:textId="77777777" w:rsidR="00FF5D35" w:rsidRPr="00B910B1" w:rsidRDefault="00FF5D35" w:rsidP="00081F7C">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71B9526D" w14:textId="77777777" w:rsidR="00FF5D35" w:rsidRPr="00B910B1" w:rsidRDefault="00FF5D35" w:rsidP="00081F7C">
            <w:pPr>
              <w:jc w:val="center"/>
              <w:rPr>
                <w:color w:val="000000"/>
                <w:lang w:eastAsia="en-US"/>
              </w:rPr>
            </w:pPr>
            <w:r w:rsidRPr="00B910B1">
              <w:rPr>
                <w:color w:val="000000"/>
                <w:lang w:eastAsia="en-US"/>
              </w:rPr>
              <w:t>с 01.07.2023</w:t>
            </w:r>
          </w:p>
        </w:tc>
        <w:tc>
          <w:tcPr>
            <w:tcW w:w="1701" w:type="dxa"/>
            <w:tcMar>
              <w:top w:w="28" w:type="dxa"/>
              <w:bottom w:w="28" w:type="dxa"/>
            </w:tcMar>
            <w:vAlign w:val="center"/>
          </w:tcPr>
          <w:p w14:paraId="6D9C2112" w14:textId="77777777" w:rsidR="00FF5D35" w:rsidRPr="00B910B1" w:rsidRDefault="00FF5D35" w:rsidP="00081F7C">
            <w:pPr>
              <w:tabs>
                <w:tab w:val="left" w:pos="3052"/>
              </w:tabs>
              <w:ind w:hanging="108"/>
              <w:jc w:val="center"/>
              <w:rPr>
                <w:sz w:val="22"/>
                <w:szCs w:val="22"/>
              </w:rPr>
            </w:pPr>
            <w:r w:rsidRPr="00B910B1">
              <w:rPr>
                <w:sz w:val="22"/>
                <w:szCs w:val="22"/>
              </w:rPr>
              <w:t>-</w:t>
            </w:r>
          </w:p>
        </w:tc>
        <w:tc>
          <w:tcPr>
            <w:tcW w:w="1701" w:type="dxa"/>
            <w:tcMar>
              <w:top w:w="28" w:type="dxa"/>
              <w:bottom w:w="28" w:type="dxa"/>
            </w:tcMar>
          </w:tcPr>
          <w:p w14:paraId="19ADAAF3" w14:textId="77777777" w:rsidR="00FF5D35" w:rsidRPr="00B910B1" w:rsidRDefault="00FF5D35" w:rsidP="00081F7C">
            <w:pPr>
              <w:widowControl w:val="0"/>
              <w:autoSpaceDE w:val="0"/>
              <w:autoSpaceDN w:val="0"/>
              <w:ind w:left="-63" w:hanging="45"/>
              <w:jc w:val="center"/>
            </w:pPr>
            <w:r w:rsidRPr="00B910B1">
              <w:rPr>
                <w:lang w:eastAsia="en-US"/>
              </w:rPr>
              <w:t>48,57</w:t>
            </w:r>
          </w:p>
        </w:tc>
        <w:tc>
          <w:tcPr>
            <w:tcW w:w="3476" w:type="dxa"/>
            <w:tcMar>
              <w:top w:w="28" w:type="dxa"/>
              <w:bottom w:w="28" w:type="dxa"/>
            </w:tcMar>
            <w:vAlign w:val="center"/>
          </w:tcPr>
          <w:p w14:paraId="3683E60C" w14:textId="77777777" w:rsidR="00FF5D35" w:rsidRPr="00B910B1" w:rsidRDefault="00FF5D35" w:rsidP="00081F7C">
            <w:pPr>
              <w:tabs>
                <w:tab w:val="left" w:pos="3052"/>
              </w:tabs>
              <w:ind w:left="-66"/>
              <w:jc w:val="center"/>
              <w:rPr>
                <w:sz w:val="22"/>
                <w:szCs w:val="22"/>
              </w:rPr>
            </w:pPr>
            <w:r w:rsidRPr="00B910B1">
              <w:rPr>
                <w:sz w:val="22"/>
                <w:szCs w:val="22"/>
              </w:rPr>
              <w:t>-</w:t>
            </w:r>
          </w:p>
        </w:tc>
        <w:tc>
          <w:tcPr>
            <w:tcW w:w="4678" w:type="dxa"/>
            <w:tcMar>
              <w:top w:w="28" w:type="dxa"/>
              <w:bottom w:w="28" w:type="dxa"/>
            </w:tcMar>
          </w:tcPr>
          <w:p w14:paraId="7D1D35EB" w14:textId="77777777" w:rsidR="00FF5D35" w:rsidRPr="00B910B1" w:rsidRDefault="00FF5D35" w:rsidP="00081F7C">
            <w:pPr>
              <w:widowControl w:val="0"/>
              <w:autoSpaceDE w:val="0"/>
              <w:autoSpaceDN w:val="0"/>
              <w:jc w:val="center"/>
              <w:rPr>
                <w:sz w:val="22"/>
                <w:szCs w:val="22"/>
              </w:rPr>
            </w:pPr>
            <w:r w:rsidRPr="00B910B1">
              <w:rPr>
                <w:lang w:eastAsia="en-US"/>
              </w:rPr>
              <w:t>2 699,36</w:t>
            </w:r>
          </w:p>
        </w:tc>
      </w:tr>
      <w:tr w:rsidR="00FF5D35" w:rsidRPr="00B910B1" w14:paraId="1C28D9F0" w14:textId="77777777" w:rsidTr="00081F7C">
        <w:trPr>
          <w:trHeight w:val="276"/>
        </w:trPr>
        <w:tc>
          <w:tcPr>
            <w:tcW w:w="2474" w:type="dxa"/>
            <w:vMerge/>
            <w:tcBorders>
              <w:left w:val="single" w:sz="2" w:space="0" w:color="auto"/>
              <w:right w:val="single" w:sz="2" w:space="0" w:color="auto"/>
            </w:tcBorders>
            <w:tcMar>
              <w:top w:w="28" w:type="dxa"/>
              <w:bottom w:w="28" w:type="dxa"/>
            </w:tcMar>
            <w:vAlign w:val="center"/>
          </w:tcPr>
          <w:p w14:paraId="7AACB379" w14:textId="77777777" w:rsidR="00FF5D35" w:rsidRPr="00B910B1" w:rsidRDefault="00FF5D35" w:rsidP="00081F7C">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4E6E2D21" w14:textId="77777777" w:rsidR="00FF5D35" w:rsidRPr="00B910B1" w:rsidRDefault="00FF5D35" w:rsidP="00081F7C">
            <w:pPr>
              <w:jc w:val="center"/>
              <w:rPr>
                <w:color w:val="000000"/>
                <w:lang w:eastAsia="en-US"/>
              </w:rPr>
            </w:pPr>
            <w:r w:rsidRPr="00B910B1">
              <w:rPr>
                <w:color w:val="000000"/>
                <w:lang w:eastAsia="en-US"/>
              </w:rPr>
              <w:t>с 01.01.2024</w:t>
            </w:r>
          </w:p>
        </w:tc>
        <w:tc>
          <w:tcPr>
            <w:tcW w:w="1701" w:type="dxa"/>
            <w:tcMar>
              <w:top w:w="28" w:type="dxa"/>
              <w:bottom w:w="28" w:type="dxa"/>
            </w:tcMar>
            <w:vAlign w:val="center"/>
          </w:tcPr>
          <w:p w14:paraId="73C634B6" w14:textId="77777777" w:rsidR="00FF5D35" w:rsidRPr="00B910B1" w:rsidRDefault="00FF5D35" w:rsidP="00081F7C">
            <w:pPr>
              <w:tabs>
                <w:tab w:val="left" w:pos="3052"/>
              </w:tabs>
              <w:ind w:hanging="108"/>
              <w:jc w:val="center"/>
              <w:rPr>
                <w:sz w:val="22"/>
                <w:szCs w:val="22"/>
              </w:rPr>
            </w:pPr>
            <w:r w:rsidRPr="00B910B1">
              <w:rPr>
                <w:sz w:val="22"/>
                <w:szCs w:val="22"/>
              </w:rPr>
              <w:t>-</w:t>
            </w:r>
          </w:p>
        </w:tc>
        <w:tc>
          <w:tcPr>
            <w:tcW w:w="1701" w:type="dxa"/>
            <w:tcMar>
              <w:top w:w="28" w:type="dxa"/>
              <w:bottom w:w="28" w:type="dxa"/>
            </w:tcMar>
          </w:tcPr>
          <w:p w14:paraId="15E10F46" w14:textId="77777777" w:rsidR="00FF5D35" w:rsidRPr="00B910B1" w:rsidRDefault="00FF5D35" w:rsidP="00081F7C">
            <w:pPr>
              <w:widowControl w:val="0"/>
              <w:autoSpaceDE w:val="0"/>
              <w:autoSpaceDN w:val="0"/>
              <w:ind w:left="-63" w:hanging="45"/>
              <w:jc w:val="center"/>
            </w:pPr>
            <w:r w:rsidRPr="00B910B1">
              <w:rPr>
                <w:lang w:eastAsia="en-US"/>
              </w:rPr>
              <w:t>48,57</w:t>
            </w:r>
          </w:p>
        </w:tc>
        <w:tc>
          <w:tcPr>
            <w:tcW w:w="3476" w:type="dxa"/>
            <w:tcMar>
              <w:top w:w="28" w:type="dxa"/>
              <w:bottom w:w="28" w:type="dxa"/>
            </w:tcMar>
            <w:vAlign w:val="center"/>
          </w:tcPr>
          <w:p w14:paraId="7613AC4B" w14:textId="77777777" w:rsidR="00FF5D35" w:rsidRPr="00B910B1" w:rsidRDefault="00FF5D35" w:rsidP="00081F7C">
            <w:pPr>
              <w:tabs>
                <w:tab w:val="left" w:pos="3052"/>
              </w:tabs>
              <w:ind w:left="-66"/>
              <w:jc w:val="center"/>
              <w:rPr>
                <w:sz w:val="22"/>
                <w:szCs w:val="22"/>
              </w:rPr>
            </w:pPr>
            <w:r w:rsidRPr="00B910B1">
              <w:rPr>
                <w:sz w:val="22"/>
                <w:szCs w:val="22"/>
              </w:rPr>
              <w:t>-</w:t>
            </w:r>
          </w:p>
        </w:tc>
        <w:tc>
          <w:tcPr>
            <w:tcW w:w="4678" w:type="dxa"/>
            <w:tcMar>
              <w:top w:w="28" w:type="dxa"/>
              <w:bottom w:w="28" w:type="dxa"/>
            </w:tcMar>
          </w:tcPr>
          <w:p w14:paraId="6BC5BE77" w14:textId="77777777" w:rsidR="00FF5D35" w:rsidRPr="00B910B1" w:rsidRDefault="00FF5D35" w:rsidP="00081F7C">
            <w:pPr>
              <w:widowControl w:val="0"/>
              <w:autoSpaceDE w:val="0"/>
              <w:autoSpaceDN w:val="0"/>
              <w:jc w:val="center"/>
              <w:rPr>
                <w:sz w:val="22"/>
                <w:szCs w:val="22"/>
              </w:rPr>
            </w:pPr>
            <w:r w:rsidRPr="00B910B1">
              <w:rPr>
                <w:lang w:eastAsia="en-US"/>
              </w:rPr>
              <w:t>2 699,36</w:t>
            </w:r>
          </w:p>
        </w:tc>
      </w:tr>
      <w:tr w:rsidR="00FF5D35" w:rsidRPr="00B910B1" w14:paraId="615CAC34" w14:textId="77777777" w:rsidTr="00081F7C">
        <w:trPr>
          <w:trHeight w:val="276"/>
        </w:trPr>
        <w:tc>
          <w:tcPr>
            <w:tcW w:w="2474" w:type="dxa"/>
            <w:vMerge/>
            <w:tcBorders>
              <w:left w:val="single" w:sz="2" w:space="0" w:color="auto"/>
              <w:right w:val="single" w:sz="2" w:space="0" w:color="auto"/>
            </w:tcBorders>
            <w:tcMar>
              <w:top w:w="28" w:type="dxa"/>
              <w:bottom w:w="28" w:type="dxa"/>
            </w:tcMar>
            <w:vAlign w:val="center"/>
          </w:tcPr>
          <w:p w14:paraId="663D85A8" w14:textId="77777777" w:rsidR="00FF5D35" w:rsidRPr="00B910B1" w:rsidRDefault="00FF5D35" w:rsidP="00081F7C">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613D6415" w14:textId="77777777" w:rsidR="00FF5D35" w:rsidRPr="00B910B1" w:rsidRDefault="00FF5D35" w:rsidP="00081F7C">
            <w:pPr>
              <w:jc w:val="center"/>
              <w:rPr>
                <w:color w:val="000000"/>
                <w:lang w:eastAsia="en-US"/>
              </w:rPr>
            </w:pPr>
            <w:r w:rsidRPr="00B910B1">
              <w:rPr>
                <w:color w:val="000000"/>
                <w:lang w:eastAsia="en-US"/>
              </w:rPr>
              <w:t>с 01.07.2024</w:t>
            </w:r>
          </w:p>
        </w:tc>
        <w:tc>
          <w:tcPr>
            <w:tcW w:w="1701" w:type="dxa"/>
            <w:tcMar>
              <w:top w:w="28" w:type="dxa"/>
              <w:bottom w:w="28" w:type="dxa"/>
            </w:tcMar>
            <w:vAlign w:val="center"/>
          </w:tcPr>
          <w:p w14:paraId="0B35629B" w14:textId="77777777" w:rsidR="00FF5D35" w:rsidRPr="00B910B1" w:rsidRDefault="00FF5D35" w:rsidP="00081F7C">
            <w:pPr>
              <w:tabs>
                <w:tab w:val="left" w:pos="3052"/>
              </w:tabs>
              <w:ind w:hanging="108"/>
              <w:jc w:val="center"/>
              <w:rPr>
                <w:sz w:val="22"/>
                <w:szCs w:val="22"/>
              </w:rPr>
            </w:pPr>
            <w:r w:rsidRPr="00B910B1">
              <w:rPr>
                <w:sz w:val="22"/>
                <w:szCs w:val="22"/>
              </w:rPr>
              <w:t>-</w:t>
            </w:r>
          </w:p>
        </w:tc>
        <w:tc>
          <w:tcPr>
            <w:tcW w:w="1701" w:type="dxa"/>
            <w:tcMar>
              <w:top w:w="28" w:type="dxa"/>
              <w:bottom w:w="28" w:type="dxa"/>
            </w:tcMar>
          </w:tcPr>
          <w:p w14:paraId="1A149A25" w14:textId="77777777" w:rsidR="00FF5D35" w:rsidRPr="00B910B1" w:rsidRDefault="00FF5D35" w:rsidP="00081F7C">
            <w:pPr>
              <w:widowControl w:val="0"/>
              <w:autoSpaceDE w:val="0"/>
              <w:autoSpaceDN w:val="0"/>
              <w:ind w:left="-63" w:hanging="45"/>
              <w:jc w:val="center"/>
            </w:pPr>
            <w:r w:rsidRPr="00B910B1">
              <w:rPr>
                <w:lang w:eastAsia="en-US"/>
              </w:rPr>
              <w:t>53,23</w:t>
            </w:r>
          </w:p>
        </w:tc>
        <w:tc>
          <w:tcPr>
            <w:tcW w:w="3476" w:type="dxa"/>
            <w:tcMar>
              <w:top w:w="28" w:type="dxa"/>
              <w:bottom w:w="28" w:type="dxa"/>
            </w:tcMar>
            <w:vAlign w:val="center"/>
          </w:tcPr>
          <w:p w14:paraId="236A3C02" w14:textId="77777777" w:rsidR="00FF5D35" w:rsidRPr="00B910B1" w:rsidRDefault="00FF5D35" w:rsidP="00081F7C">
            <w:pPr>
              <w:tabs>
                <w:tab w:val="left" w:pos="3052"/>
              </w:tabs>
              <w:ind w:left="-66"/>
              <w:jc w:val="center"/>
              <w:rPr>
                <w:sz w:val="22"/>
                <w:szCs w:val="22"/>
              </w:rPr>
            </w:pPr>
            <w:r w:rsidRPr="00B910B1">
              <w:rPr>
                <w:sz w:val="22"/>
                <w:szCs w:val="22"/>
              </w:rPr>
              <w:t>-</w:t>
            </w:r>
          </w:p>
        </w:tc>
        <w:tc>
          <w:tcPr>
            <w:tcW w:w="4678" w:type="dxa"/>
            <w:tcMar>
              <w:top w:w="28" w:type="dxa"/>
              <w:bottom w:w="28" w:type="dxa"/>
            </w:tcMar>
          </w:tcPr>
          <w:p w14:paraId="3D8CE5E7" w14:textId="77777777" w:rsidR="00FF5D35" w:rsidRPr="00B910B1" w:rsidRDefault="00FF5D35" w:rsidP="00081F7C">
            <w:pPr>
              <w:widowControl w:val="0"/>
              <w:autoSpaceDE w:val="0"/>
              <w:autoSpaceDN w:val="0"/>
              <w:jc w:val="center"/>
              <w:rPr>
                <w:sz w:val="22"/>
                <w:szCs w:val="22"/>
              </w:rPr>
            </w:pPr>
            <w:r w:rsidRPr="00B910B1">
              <w:rPr>
                <w:lang w:eastAsia="en-US"/>
              </w:rPr>
              <w:t>2 996,29</w:t>
            </w:r>
          </w:p>
        </w:tc>
      </w:tr>
      <w:tr w:rsidR="00FF5D35" w:rsidRPr="00B910B1" w14:paraId="5E6EF5C8" w14:textId="77777777" w:rsidTr="00081F7C">
        <w:trPr>
          <w:trHeight w:val="217"/>
        </w:trPr>
        <w:tc>
          <w:tcPr>
            <w:tcW w:w="2474" w:type="dxa"/>
            <w:vMerge/>
            <w:tcBorders>
              <w:left w:val="single" w:sz="2" w:space="0" w:color="auto"/>
              <w:right w:val="single" w:sz="2" w:space="0" w:color="auto"/>
            </w:tcBorders>
            <w:tcMar>
              <w:top w:w="28" w:type="dxa"/>
              <w:bottom w:w="28" w:type="dxa"/>
            </w:tcMar>
            <w:vAlign w:val="center"/>
          </w:tcPr>
          <w:p w14:paraId="3B472633" w14:textId="77777777" w:rsidR="00FF5D35" w:rsidRPr="00B910B1" w:rsidRDefault="00FF5D35" w:rsidP="00081F7C">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33914E2A" w14:textId="77777777" w:rsidR="00FF5D35" w:rsidRPr="00B910B1" w:rsidRDefault="00FF5D35" w:rsidP="00081F7C">
            <w:pPr>
              <w:jc w:val="center"/>
              <w:rPr>
                <w:color w:val="000000"/>
                <w:lang w:eastAsia="en-US"/>
              </w:rPr>
            </w:pPr>
            <w:r w:rsidRPr="00B910B1">
              <w:rPr>
                <w:color w:val="000000"/>
                <w:lang w:eastAsia="en-US"/>
              </w:rPr>
              <w:t>с 01.01.2025</w:t>
            </w:r>
          </w:p>
        </w:tc>
        <w:tc>
          <w:tcPr>
            <w:tcW w:w="1701" w:type="dxa"/>
            <w:tcMar>
              <w:top w:w="28" w:type="dxa"/>
              <w:bottom w:w="28" w:type="dxa"/>
            </w:tcMar>
            <w:vAlign w:val="center"/>
          </w:tcPr>
          <w:p w14:paraId="687080B7" w14:textId="77777777" w:rsidR="00FF5D35" w:rsidRPr="00B910B1" w:rsidRDefault="00FF5D35" w:rsidP="00081F7C">
            <w:pPr>
              <w:tabs>
                <w:tab w:val="left" w:pos="3052"/>
              </w:tabs>
              <w:ind w:hanging="108"/>
              <w:jc w:val="center"/>
              <w:rPr>
                <w:sz w:val="22"/>
                <w:szCs w:val="22"/>
              </w:rPr>
            </w:pPr>
            <w:r w:rsidRPr="00B910B1">
              <w:rPr>
                <w:sz w:val="22"/>
                <w:szCs w:val="22"/>
              </w:rPr>
              <w:t>-</w:t>
            </w:r>
          </w:p>
        </w:tc>
        <w:tc>
          <w:tcPr>
            <w:tcW w:w="1701" w:type="dxa"/>
            <w:tcMar>
              <w:top w:w="28" w:type="dxa"/>
              <w:bottom w:w="28" w:type="dxa"/>
            </w:tcMar>
            <w:vAlign w:val="center"/>
          </w:tcPr>
          <w:p w14:paraId="3F06D60E" w14:textId="77777777" w:rsidR="00FF5D35" w:rsidRPr="00B910B1" w:rsidRDefault="00FF5D35" w:rsidP="00081F7C">
            <w:pPr>
              <w:widowControl w:val="0"/>
              <w:autoSpaceDE w:val="0"/>
              <w:autoSpaceDN w:val="0"/>
              <w:ind w:left="-125"/>
              <w:jc w:val="center"/>
            </w:pPr>
            <w:r w:rsidRPr="00B910B1">
              <w:t>53,23</w:t>
            </w:r>
          </w:p>
        </w:tc>
        <w:tc>
          <w:tcPr>
            <w:tcW w:w="3476" w:type="dxa"/>
            <w:tcMar>
              <w:top w:w="28" w:type="dxa"/>
              <w:bottom w:w="28" w:type="dxa"/>
            </w:tcMar>
            <w:vAlign w:val="center"/>
          </w:tcPr>
          <w:p w14:paraId="044EAE4E" w14:textId="77777777" w:rsidR="00FF5D35" w:rsidRPr="00B910B1" w:rsidRDefault="00FF5D35" w:rsidP="00081F7C">
            <w:pPr>
              <w:tabs>
                <w:tab w:val="left" w:pos="3052"/>
              </w:tabs>
              <w:ind w:left="-66"/>
              <w:jc w:val="center"/>
              <w:rPr>
                <w:sz w:val="22"/>
                <w:szCs w:val="22"/>
              </w:rPr>
            </w:pPr>
            <w:r w:rsidRPr="00B910B1">
              <w:rPr>
                <w:sz w:val="22"/>
                <w:szCs w:val="22"/>
              </w:rPr>
              <w:t>-</w:t>
            </w:r>
          </w:p>
        </w:tc>
        <w:tc>
          <w:tcPr>
            <w:tcW w:w="4678" w:type="dxa"/>
            <w:vMerge w:val="restart"/>
            <w:tcMar>
              <w:top w:w="28" w:type="dxa"/>
              <w:bottom w:w="28" w:type="dxa"/>
            </w:tcMar>
            <w:vAlign w:val="center"/>
          </w:tcPr>
          <w:p w14:paraId="5981AA4B" w14:textId="77777777" w:rsidR="00FF5D35" w:rsidRPr="00B910B1" w:rsidRDefault="00FF5D35" w:rsidP="00081F7C">
            <w:pPr>
              <w:widowControl w:val="0"/>
              <w:autoSpaceDE w:val="0"/>
              <w:autoSpaceDN w:val="0"/>
              <w:jc w:val="center"/>
              <w:rPr>
                <w:sz w:val="22"/>
                <w:szCs w:val="22"/>
              </w:rPr>
            </w:pPr>
            <w:r w:rsidRPr="00B910B1">
              <w:rPr>
                <w:bCs/>
                <w:color w:val="000000"/>
                <w:sz w:val="22"/>
                <w:szCs w:val="22"/>
                <w:lang w:eastAsia="en-US"/>
              </w:rPr>
              <w:t>Числовое значение определяется единой теплоснабжающей организацией равным цене на тепловую энергию, определенной соглашением сторон договора теплоснабжения</w:t>
            </w:r>
          </w:p>
        </w:tc>
      </w:tr>
      <w:tr w:rsidR="00FF5D35" w:rsidRPr="00B910B1" w14:paraId="2B7C5BA2" w14:textId="77777777" w:rsidTr="00081F7C">
        <w:trPr>
          <w:trHeight w:val="276"/>
        </w:trPr>
        <w:tc>
          <w:tcPr>
            <w:tcW w:w="2474" w:type="dxa"/>
            <w:vMerge/>
            <w:tcBorders>
              <w:left w:val="single" w:sz="2" w:space="0" w:color="auto"/>
              <w:right w:val="single" w:sz="2" w:space="0" w:color="auto"/>
            </w:tcBorders>
            <w:tcMar>
              <w:top w:w="28" w:type="dxa"/>
              <w:bottom w:w="28" w:type="dxa"/>
            </w:tcMar>
            <w:vAlign w:val="center"/>
          </w:tcPr>
          <w:p w14:paraId="61D7E121" w14:textId="77777777" w:rsidR="00FF5D35" w:rsidRPr="00B910B1" w:rsidRDefault="00FF5D35" w:rsidP="00081F7C">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31E4A946" w14:textId="77777777" w:rsidR="00FF5D35" w:rsidRPr="00B910B1" w:rsidRDefault="00FF5D35" w:rsidP="00081F7C">
            <w:pPr>
              <w:jc w:val="center"/>
              <w:rPr>
                <w:color w:val="000000"/>
                <w:lang w:eastAsia="en-US"/>
              </w:rPr>
            </w:pPr>
            <w:r w:rsidRPr="00B910B1">
              <w:rPr>
                <w:color w:val="000000"/>
                <w:lang w:eastAsia="en-US"/>
              </w:rPr>
              <w:t>с 01.07.2025</w:t>
            </w:r>
          </w:p>
        </w:tc>
        <w:tc>
          <w:tcPr>
            <w:tcW w:w="1701" w:type="dxa"/>
            <w:tcMar>
              <w:top w:w="28" w:type="dxa"/>
              <w:bottom w:w="28" w:type="dxa"/>
            </w:tcMar>
            <w:vAlign w:val="center"/>
          </w:tcPr>
          <w:p w14:paraId="2C3EA6B1" w14:textId="77777777" w:rsidR="00FF5D35" w:rsidRPr="00B910B1" w:rsidRDefault="00FF5D35" w:rsidP="00081F7C">
            <w:pPr>
              <w:tabs>
                <w:tab w:val="left" w:pos="3052"/>
              </w:tabs>
              <w:ind w:hanging="108"/>
              <w:jc w:val="center"/>
              <w:rPr>
                <w:sz w:val="22"/>
                <w:szCs w:val="22"/>
              </w:rPr>
            </w:pPr>
            <w:r w:rsidRPr="00B910B1">
              <w:rPr>
                <w:sz w:val="22"/>
                <w:szCs w:val="22"/>
              </w:rPr>
              <w:t>-</w:t>
            </w:r>
          </w:p>
        </w:tc>
        <w:tc>
          <w:tcPr>
            <w:tcW w:w="1701" w:type="dxa"/>
            <w:tcMar>
              <w:top w:w="28" w:type="dxa"/>
              <w:bottom w:w="28" w:type="dxa"/>
            </w:tcMar>
            <w:vAlign w:val="center"/>
          </w:tcPr>
          <w:p w14:paraId="7A8D99FB" w14:textId="77777777" w:rsidR="00FF5D35" w:rsidRPr="00B910B1" w:rsidRDefault="00FF5D35" w:rsidP="00081F7C">
            <w:pPr>
              <w:widowControl w:val="0"/>
              <w:autoSpaceDE w:val="0"/>
              <w:autoSpaceDN w:val="0"/>
              <w:ind w:left="-125"/>
              <w:jc w:val="center"/>
            </w:pPr>
            <w:r w:rsidRPr="00B910B1">
              <w:t>58,55</w:t>
            </w:r>
          </w:p>
        </w:tc>
        <w:tc>
          <w:tcPr>
            <w:tcW w:w="3476" w:type="dxa"/>
            <w:tcMar>
              <w:top w:w="28" w:type="dxa"/>
              <w:bottom w:w="28" w:type="dxa"/>
            </w:tcMar>
            <w:vAlign w:val="center"/>
          </w:tcPr>
          <w:p w14:paraId="25592F8A" w14:textId="77777777" w:rsidR="00FF5D35" w:rsidRPr="00B910B1" w:rsidRDefault="00FF5D35" w:rsidP="00081F7C">
            <w:pPr>
              <w:tabs>
                <w:tab w:val="left" w:pos="3052"/>
              </w:tabs>
              <w:ind w:left="-66"/>
              <w:jc w:val="center"/>
              <w:rPr>
                <w:sz w:val="22"/>
                <w:szCs w:val="22"/>
              </w:rPr>
            </w:pPr>
            <w:r w:rsidRPr="00B910B1">
              <w:rPr>
                <w:sz w:val="22"/>
                <w:szCs w:val="22"/>
              </w:rPr>
              <w:t>-</w:t>
            </w:r>
          </w:p>
        </w:tc>
        <w:tc>
          <w:tcPr>
            <w:tcW w:w="4678" w:type="dxa"/>
            <w:vMerge/>
            <w:tcMar>
              <w:top w:w="28" w:type="dxa"/>
              <w:bottom w:w="28" w:type="dxa"/>
            </w:tcMar>
            <w:vAlign w:val="center"/>
          </w:tcPr>
          <w:p w14:paraId="698196A0" w14:textId="77777777" w:rsidR="00FF5D35" w:rsidRPr="00B910B1" w:rsidRDefault="00FF5D35" w:rsidP="00081F7C">
            <w:pPr>
              <w:widowControl w:val="0"/>
              <w:autoSpaceDE w:val="0"/>
              <w:autoSpaceDN w:val="0"/>
              <w:jc w:val="center"/>
              <w:rPr>
                <w:sz w:val="22"/>
                <w:szCs w:val="22"/>
              </w:rPr>
            </w:pPr>
          </w:p>
        </w:tc>
      </w:tr>
      <w:tr w:rsidR="00FF5D35" w:rsidRPr="00B910B1" w14:paraId="25D442C0" w14:textId="77777777" w:rsidTr="00081F7C">
        <w:trPr>
          <w:trHeight w:val="276"/>
        </w:trPr>
        <w:tc>
          <w:tcPr>
            <w:tcW w:w="2474" w:type="dxa"/>
            <w:vMerge/>
            <w:tcBorders>
              <w:left w:val="single" w:sz="2" w:space="0" w:color="auto"/>
              <w:right w:val="single" w:sz="2" w:space="0" w:color="auto"/>
            </w:tcBorders>
            <w:tcMar>
              <w:top w:w="28" w:type="dxa"/>
              <w:bottom w:w="28" w:type="dxa"/>
            </w:tcMar>
            <w:vAlign w:val="center"/>
          </w:tcPr>
          <w:p w14:paraId="5CD411B8" w14:textId="77777777" w:rsidR="00FF5D35" w:rsidRPr="00B910B1" w:rsidRDefault="00FF5D35" w:rsidP="00081F7C">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4EB89EB4" w14:textId="77777777" w:rsidR="00FF5D35" w:rsidRPr="00B910B1" w:rsidRDefault="00FF5D35" w:rsidP="00081F7C">
            <w:pPr>
              <w:jc w:val="center"/>
              <w:rPr>
                <w:color w:val="000000"/>
                <w:lang w:eastAsia="en-US"/>
              </w:rPr>
            </w:pPr>
            <w:r w:rsidRPr="00B910B1">
              <w:rPr>
                <w:color w:val="000000"/>
                <w:lang w:eastAsia="en-US"/>
              </w:rPr>
              <w:t>с 01.01.2026</w:t>
            </w:r>
          </w:p>
        </w:tc>
        <w:tc>
          <w:tcPr>
            <w:tcW w:w="1701" w:type="dxa"/>
            <w:tcMar>
              <w:top w:w="28" w:type="dxa"/>
              <w:bottom w:w="28" w:type="dxa"/>
            </w:tcMar>
            <w:vAlign w:val="center"/>
          </w:tcPr>
          <w:p w14:paraId="1BAD3795" w14:textId="77777777" w:rsidR="00FF5D35" w:rsidRPr="00B910B1" w:rsidRDefault="00FF5D35" w:rsidP="00081F7C">
            <w:pPr>
              <w:tabs>
                <w:tab w:val="left" w:pos="3052"/>
              </w:tabs>
              <w:ind w:hanging="108"/>
              <w:jc w:val="center"/>
              <w:rPr>
                <w:sz w:val="22"/>
                <w:szCs w:val="22"/>
              </w:rPr>
            </w:pPr>
            <w:r w:rsidRPr="00B910B1">
              <w:rPr>
                <w:sz w:val="22"/>
                <w:szCs w:val="22"/>
              </w:rPr>
              <w:t>-</w:t>
            </w:r>
          </w:p>
        </w:tc>
        <w:tc>
          <w:tcPr>
            <w:tcW w:w="1701" w:type="dxa"/>
            <w:tcMar>
              <w:top w:w="28" w:type="dxa"/>
              <w:bottom w:w="28" w:type="dxa"/>
            </w:tcMar>
            <w:vAlign w:val="center"/>
          </w:tcPr>
          <w:p w14:paraId="5F3A20F3" w14:textId="77777777" w:rsidR="00FF5D35" w:rsidRPr="00B910B1" w:rsidRDefault="00FF5D35" w:rsidP="00081F7C">
            <w:pPr>
              <w:widowControl w:val="0"/>
              <w:autoSpaceDE w:val="0"/>
              <w:autoSpaceDN w:val="0"/>
              <w:ind w:left="-125"/>
              <w:jc w:val="center"/>
            </w:pPr>
            <w:r w:rsidRPr="00B910B1">
              <w:t>58,55</w:t>
            </w:r>
          </w:p>
        </w:tc>
        <w:tc>
          <w:tcPr>
            <w:tcW w:w="3476" w:type="dxa"/>
            <w:tcMar>
              <w:top w:w="28" w:type="dxa"/>
              <w:bottom w:w="28" w:type="dxa"/>
            </w:tcMar>
            <w:vAlign w:val="center"/>
          </w:tcPr>
          <w:p w14:paraId="540EF19A" w14:textId="77777777" w:rsidR="00FF5D35" w:rsidRPr="00B910B1" w:rsidRDefault="00FF5D35" w:rsidP="00081F7C">
            <w:pPr>
              <w:tabs>
                <w:tab w:val="left" w:pos="3052"/>
              </w:tabs>
              <w:ind w:left="-66"/>
              <w:jc w:val="center"/>
              <w:rPr>
                <w:sz w:val="22"/>
                <w:szCs w:val="22"/>
              </w:rPr>
            </w:pPr>
            <w:r w:rsidRPr="00B910B1">
              <w:rPr>
                <w:sz w:val="22"/>
                <w:szCs w:val="22"/>
              </w:rPr>
              <w:t>-</w:t>
            </w:r>
          </w:p>
        </w:tc>
        <w:tc>
          <w:tcPr>
            <w:tcW w:w="4678" w:type="dxa"/>
            <w:vMerge w:val="restart"/>
            <w:tcMar>
              <w:top w:w="28" w:type="dxa"/>
              <w:bottom w:w="28" w:type="dxa"/>
            </w:tcMar>
            <w:vAlign w:val="center"/>
          </w:tcPr>
          <w:p w14:paraId="5C578D4A" w14:textId="77777777" w:rsidR="00FF5D35" w:rsidRPr="00B910B1" w:rsidRDefault="00FF5D35" w:rsidP="00081F7C">
            <w:pPr>
              <w:widowControl w:val="0"/>
              <w:autoSpaceDE w:val="0"/>
              <w:autoSpaceDN w:val="0"/>
              <w:jc w:val="center"/>
              <w:rPr>
                <w:sz w:val="22"/>
                <w:szCs w:val="22"/>
              </w:rPr>
            </w:pPr>
            <w:r w:rsidRPr="00B910B1">
              <w:rPr>
                <w:bCs/>
                <w:color w:val="000000"/>
                <w:sz w:val="22"/>
                <w:szCs w:val="22"/>
                <w:lang w:eastAsia="en-US"/>
              </w:rPr>
              <w:t>Числовое значение определяется единой теплоснабжающей организацией равным цене на тепловую энергию, определенной соглашением сторон договора теплоснабжения</w:t>
            </w:r>
          </w:p>
        </w:tc>
      </w:tr>
      <w:tr w:rsidR="00FF5D35" w:rsidRPr="00B910B1" w14:paraId="592B4CF9" w14:textId="77777777" w:rsidTr="00081F7C">
        <w:trPr>
          <w:trHeight w:val="276"/>
        </w:trPr>
        <w:tc>
          <w:tcPr>
            <w:tcW w:w="2474" w:type="dxa"/>
            <w:vMerge/>
            <w:tcBorders>
              <w:left w:val="single" w:sz="2" w:space="0" w:color="auto"/>
              <w:right w:val="single" w:sz="2" w:space="0" w:color="auto"/>
            </w:tcBorders>
            <w:tcMar>
              <w:top w:w="28" w:type="dxa"/>
              <w:bottom w:w="28" w:type="dxa"/>
            </w:tcMar>
            <w:vAlign w:val="center"/>
          </w:tcPr>
          <w:p w14:paraId="5B1184AF" w14:textId="77777777" w:rsidR="00FF5D35" w:rsidRPr="00B910B1" w:rsidRDefault="00FF5D35" w:rsidP="00081F7C">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4A1C0B9C" w14:textId="77777777" w:rsidR="00FF5D35" w:rsidRPr="00B910B1" w:rsidRDefault="00FF5D35" w:rsidP="00081F7C">
            <w:pPr>
              <w:jc w:val="center"/>
              <w:rPr>
                <w:color w:val="000000"/>
                <w:lang w:eastAsia="en-US"/>
              </w:rPr>
            </w:pPr>
            <w:r w:rsidRPr="00B910B1">
              <w:rPr>
                <w:color w:val="000000"/>
                <w:lang w:eastAsia="en-US"/>
              </w:rPr>
              <w:t>с 01.10.2026</w:t>
            </w:r>
          </w:p>
        </w:tc>
        <w:tc>
          <w:tcPr>
            <w:tcW w:w="1701" w:type="dxa"/>
            <w:tcMar>
              <w:top w:w="28" w:type="dxa"/>
              <w:bottom w:w="28" w:type="dxa"/>
            </w:tcMar>
            <w:vAlign w:val="center"/>
          </w:tcPr>
          <w:p w14:paraId="30F637F0" w14:textId="77777777" w:rsidR="00FF5D35" w:rsidRPr="00B910B1" w:rsidRDefault="00FF5D35" w:rsidP="00081F7C">
            <w:pPr>
              <w:tabs>
                <w:tab w:val="left" w:pos="3052"/>
              </w:tabs>
              <w:ind w:hanging="108"/>
              <w:jc w:val="center"/>
              <w:rPr>
                <w:sz w:val="22"/>
                <w:szCs w:val="22"/>
              </w:rPr>
            </w:pPr>
            <w:r w:rsidRPr="00B910B1">
              <w:rPr>
                <w:sz w:val="22"/>
                <w:szCs w:val="22"/>
              </w:rPr>
              <w:t>-</w:t>
            </w:r>
          </w:p>
        </w:tc>
        <w:tc>
          <w:tcPr>
            <w:tcW w:w="1701" w:type="dxa"/>
            <w:tcMar>
              <w:top w:w="28" w:type="dxa"/>
              <w:bottom w:w="28" w:type="dxa"/>
            </w:tcMar>
            <w:vAlign w:val="center"/>
          </w:tcPr>
          <w:p w14:paraId="70CCCAFA" w14:textId="77777777" w:rsidR="00FF5D35" w:rsidRPr="00B910B1" w:rsidRDefault="00FF5D35" w:rsidP="00081F7C">
            <w:pPr>
              <w:widowControl w:val="0"/>
              <w:autoSpaceDE w:val="0"/>
              <w:autoSpaceDN w:val="0"/>
              <w:ind w:left="-125"/>
              <w:jc w:val="center"/>
            </w:pPr>
            <w:r w:rsidRPr="00B910B1">
              <w:t>65,58</w:t>
            </w:r>
          </w:p>
        </w:tc>
        <w:tc>
          <w:tcPr>
            <w:tcW w:w="3476" w:type="dxa"/>
            <w:tcMar>
              <w:top w:w="28" w:type="dxa"/>
              <w:bottom w:w="28" w:type="dxa"/>
            </w:tcMar>
            <w:vAlign w:val="center"/>
          </w:tcPr>
          <w:p w14:paraId="7B93BC06" w14:textId="77777777" w:rsidR="00FF5D35" w:rsidRPr="00B910B1" w:rsidRDefault="00FF5D35" w:rsidP="00081F7C">
            <w:pPr>
              <w:tabs>
                <w:tab w:val="left" w:pos="3052"/>
              </w:tabs>
              <w:ind w:left="-66"/>
              <w:jc w:val="center"/>
              <w:rPr>
                <w:sz w:val="22"/>
                <w:szCs w:val="22"/>
              </w:rPr>
            </w:pPr>
            <w:r w:rsidRPr="00B910B1">
              <w:rPr>
                <w:sz w:val="22"/>
                <w:szCs w:val="22"/>
              </w:rPr>
              <w:t>-</w:t>
            </w:r>
          </w:p>
        </w:tc>
        <w:tc>
          <w:tcPr>
            <w:tcW w:w="4678" w:type="dxa"/>
            <w:vMerge/>
            <w:tcMar>
              <w:top w:w="28" w:type="dxa"/>
              <w:bottom w:w="28" w:type="dxa"/>
            </w:tcMar>
            <w:vAlign w:val="center"/>
          </w:tcPr>
          <w:p w14:paraId="6DA11EE6" w14:textId="77777777" w:rsidR="00FF5D35" w:rsidRPr="00B910B1" w:rsidRDefault="00FF5D35" w:rsidP="00081F7C">
            <w:pPr>
              <w:widowControl w:val="0"/>
              <w:autoSpaceDE w:val="0"/>
              <w:autoSpaceDN w:val="0"/>
              <w:jc w:val="center"/>
              <w:rPr>
                <w:sz w:val="22"/>
                <w:szCs w:val="22"/>
              </w:rPr>
            </w:pPr>
          </w:p>
        </w:tc>
      </w:tr>
    </w:tbl>
    <w:p w14:paraId="6D34CA31" w14:textId="77777777" w:rsidR="00FF5D35" w:rsidRPr="00B910B1" w:rsidRDefault="00FF5D35" w:rsidP="00FF5D35">
      <w:pPr>
        <w:ind w:firstLine="539"/>
        <w:jc w:val="both"/>
        <w:rPr>
          <w:bCs/>
        </w:rPr>
      </w:pPr>
      <w:r w:rsidRPr="00B910B1">
        <w:t xml:space="preserve">* </w:t>
      </w:r>
      <w:r w:rsidRPr="00B910B1">
        <w:rPr>
          <w:bCs/>
        </w:rPr>
        <w:t>Тариф для населения указывается в целях реализации пункта 6 статьи 168 Налогового кодекса Российской Федерации (часть вторая).</w:t>
      </w:r>
    </w:p>
    <w:p w14:paraId="1D3D9C8F" w14:textId="77777777" w:rsidR="00FF5D35" w:rsidRDefault="00FF5D35" w:rsidP="00FF5D35">
      <w:pPr>
        <w:ind w:right="-2" w:firstLine="709"/>
        <w:jc w:val="both"/>
        <w:rPr>
          <w:lang w:eastAsia="en-US"/>
        </w:rPr>
        <w:sectPr w:rsidR="00FF5D35" w:rsidSect="00FF5D35">
          <w:pgSz w:w="16838" w:h="11906" w:orient="landscape"/>
          <w:pgMar w:top="993" w:right="567" w:bottom="566" w:left="426" w:header="709" w:footer="709" w:gutter="0"/>
          <w:cols w:space="708"/>
          <w:titlePg/>
          <w:docGrid w:linePitch="360"/>
        </w:sectPr>
      </w:pPr>
      <w:r w:rsidRPr="00B910B1">
        <w:rPr>
          <w:bCs/>
          <w:lang w:eastAsia="en-US"/>
        </w:rPr>
        <w:lastRenderedPageBreak/>
        <w:t xml:space="preserve">** Установлен постановлением Региональной энергетической комиссии Кузбасса от 19.12.2023 № 676 </w:t>
      </w:r>
      <w:r w:rsidRPr="00B910B1">
        <w:rPr>
          <w:lang w:eastAsia="en-US"/>
        </w:rPr>
        <w:t xml:space="preserve">(в редакции постановлений </w:t>
      </w:r>
      <w:r w:rsidRPr="00B910B1">
        <w:rPr>
          <w:lang w:eastAsia="en-US"/>
        </w:rPr>
        <w:br/>
        <w:t>РЭК Кузбасса от 19.12.2024 №657, от 19.12.2025 № 637).</w:t>
      </w:r>
    </w:p>
    <w:p w14:paraId="3E1F9C3A" w14:textId="225B2EF3" w:rsidR="00FF5D35" w:rsidRPr="001D48DA" w:rsidRDefault="00FF5D35" w:rsidP="00FF5D35">
      <w:pPr>
        <w:tabs>
          <w:tab w:val="left" w:pos="9214"/>
        </w:tabs>
        <w:ind w:left="-1701" w:right="282" w:firstLine="7371"/>
      </w:pPr>
      <w:r w:rsidRPr="001D48DA">
        <w:lastRenderedPageBreak/>
        <w:t xml:space="preserve">Приложение № </w:t>
      </w:r>
      <w:r>
        <w:t>9</w:t>
      </w:r>
      <w:r>
        <w:t>6</w:t>
      </w:r>
      <w:r>
        <w:t xml:space="preserve"> </w:t>
      </w:r>
      <w:r w:rsidRPr="001D48DA">
        <w:t xml:space="preserve">к </w:t>
      </w:r>
      <w:r>
        <w:t>протоколу</w:t>
      </w:r>
      <w:r w:rsidRPr="001D48DA">
        <w:t xml:space="preserve"> № 98</w:t>
      </w:r>
    </w:p>
    <w:p w14:paraId="5DB93376" w14:textId="77777777" w:rsidR="00FF5D35" w:rsidRPr="001D48DA" w:rsidRDefault="00FF5D35" w:rsidP="00FF5D35">
      <w:pPr>
        <w:tabs>
          <w:tab w:val="left" w:pos="9214"/>
        </w:tabs>
        <w:ind w:left="-1701" w:right="282" w:firstLine="7371"/>
      </w:pPr>
      <w:r w:rsidRPr="001D48DA">
        <w:t>заседания правления Региональной</w:t>
      </w:r>
    </w:p>
    <w:p w14:paraId="24F82044" w14:textId="77777777" w:rsidR="00FF5D35" w:rsidRPr="001D48DA" w:rsidRDefault="00FF5D35" w:rsidP="00FF5D35">
      <w:pPr>
        <w:tabs>
          <w:tab w:val="left" w:pos="9214"/>
        </w:tabs>
        <w:ind w:left="-1701" w:right="282" w:firstLine="7371"/>
      </w:pPr>
      <w:r w:rsidRPr="001D48DA">
        <w:t>энергетической комиссии</w:t>
      </w:r>
    </w:p>
    <w:p w14:paraId="5DFAA7D8" w14:textId="77777777" w:rsidR="00FF5D35" w:rsidRDefault="00FF5D35" w:rsidP="00FF5D35">
      <w:pPr>
        <w:tabs>
          <w:tab w:val="left" w:pos="9214"/>
        </w:tabs>
        <w:ind w:left="-1701" w:right="282" w:firstLine="7371"/>
      </w:pPr>
      <w:r w:rsidRPr="001D48DA">
        <w:t>Кузбасса от 19.12.2025</w:t>
      </w:r>
    </w:p>
    <w:p w14:paraId="5A0CDC70" w14:textId="77777777" w:rsidR="00FF5D35" w:rsidRPr="00B910B1" w:rsidRDefault="00FF5D35" w:rsidP="00FF5D35">
      <w:pPr>
        <w:ind w:right="-2" w:firstLine="709"/>
        <w:jc w:val="both"/>
        <w:rPr>
          <w:lang w:eastAsia="en-US"/>
        </w:rPr>
      </w:pPr>
    </w:p>
    <w:p w14:paraId="3A718B75" w14:textId="77777777" w:rsidR="00FF5D35" w:rsidRPr="007E21BC" w:rsidRDefault="00FF5D35" w:rsidP="00FF5D35">
      <w:pPr>
        <w:tabs>
          <w:tab w:val="left" w:pos="709"/>
        </w:tabs>
        <w:ind w:right="282"/>
        <w:jc w:val="center"/>
        <w:rPr>
          <w:b/>
          <w:bCs/>
          <w:snapToGrid w:val="0"/>
          <w:sz w:val="28"/>
          <w:szCs w:val="28"/>
        </w:rPr>
      </w:pPr>
      <w:r w:rsidRPr="007E21BC">
        <w:rPr>
          <w:b/>
          <w:bCs/>
          <w:snapToGrid w:val="0"/>
          <w:sz w:val="28"/>
          <w:szCs w:val="28"/>
        </w:rPr>
        <w:t>Экспертное заключение</w:t>
      </w:r>
    </w:p>
    <w:p w14:paraId="30FFC805" w14:textId="77777777" w:rsidR="00FF5D35" w:rsidRPr="007E21BC" w:rsidRDefault="00FF5D35" w:rsidP="00FF5D35">
      <w:pPr>
        <w:ind w:right="282"/>
        <w:jc w:val="center"/>
        <w:rPr>
          <w:b/>
          <w:bCs/>
          <w:snapToGrid w:val="0"/>
          <w:sz w:val="28"/>
          <w:szCs w:val="28"/>
        </w:rPr>
      </w:pPr>
      <w:r w:rsidRPr="007E21BC">
        <w:rPr>
          <w:b/>
          <w:bCs/>
          <w:snapToGrid w:val="0"/>
          <w:sz w:val="28"/>
          <w:szCs w:val="28"/>
        </w:rPr>
        <w:t>Региональной энергетической комиссии Кузбасса</w:t>
      </w:r>
    </w:p>
    <w:p w14:paraId="5FA92A5A" w14:textId="77777777" w:rsidR="00FF5D35" w:rsidRPr="007E21BC" w:rsidRDefault="00FF5D35" w:rsidP="00FF5D35">
      <w:pPr>
        <w:ind w:right="282"/>
        <w:jc w:val="center"/>
        <w:rPr>
          <w:b/>
          <w:bCs/>
          <w:snapToGrid w:val="0"/>
          <w:sz w:val="28"/>
          <w:szCs w:val="28"/>
        </w:rPr>
      </w:pPr>
      <w:r w:rsidRPr="007E21BC">
        <w:rPr>
          <w:b/>
          <w:bCs/>
          <w:snapToGrid w:val="0"/>
          <w:sz w:val="28"/>
          <w:szCs w:val="28"/>
        </w:rPr>
        <w:t xml:space="preserve">по материалам, представленным АО «Теплоэнерго» для установления тарифов на горячую воду в закрытой системе горячего водоснабжения, реализуемую на потребительском рынке Кемеровского городского округа ж.р. Лесная Поляна (от котельных расположенных по адресам: </w:t>
      </w:r>
      <w:bookmarkStart w:id="72" w:name="_Hlk175748852"/>
      <w:r w:rsidRPr="007E21BC">
        <w:rPr>
          <w:b/>
          <w:bCs/>
          <w:snapToGrid w:val="0"/>
          <w:sz w:val="28"/>
          <w:szCs w:val="28"/>
        </w:rPr>
        <w:br/>
        <w:t xml:space="preserve">пр. В.В. Михайлова, 3В и  пр. В.В. Михайлова, 5Б), </w:t>
      </w:r>
      <w:bookmarkEnd w:id="72"/>
      <w:r w:rsidRPr="007E21BC">
        <w:rPr>
          <w:b/>
          <w:bCs/>
          <w:snapToGrid w:val="0"/>
          <w:sz w:val="28"/>
          <w:szCs w:val="28"/>
        </w:rPr>
        <w:t xml:space="preserve">на 2026 год </w:t>
      </w:r>
    </w:p>
    <w:p w14:paraId="77CAA3EC" w14:textId="77777777" w:rsidR="00FF5D35" w:rsidRPr="007E21BC" w:rsidRDefault="00FF5D35" w:rsidP="00FF5D35">
      <w:pPr>
        <w:ind w:right="282"/>
        <w:jc w:val="center"/>
        <w:rPr>
          <w:snapToGrid w:val="0"/>
          <w:sz w:val="28"/>
          <w:szCs w:val="28"/>
        </w:rPr>
      </w:pPr>
      <w:r w:rsidRPr="007E21BC">
        <w:rPr>
          <w:b/>
          <w:bCs/>
          <w:snapToGrid w:val="0"/>
          <w:sz w:val="28"/>
          <w:szCs w:val="28"/>
        </w:rPr>
        <w:t xml:space="preserve"> </w:t>
      </w:r>
    </w:p>
    <w:p w14:paraId="33FF7DC9" w14:textId="77777777" w:rsidR="00FF5D35" w:rsidRPr="007E21BC" w:rsidRDefault="00FF5D35" w:rsidP="00FF5D35">
      <w:pPr>
        <w:keepNext/>
        <w:tabs>
          <w:tab w:val="left" w:pos="1701"/>
        </w:tabs>
        <w:ind w:left="2058" w:right="282" w:hanging="357"/>
        <w:outlineLvl w:val="2"/>
        <w:rPr>
          <w:rFonts w:cs="Arial"/>
          <w:b/>
          <w:bCs/>
          <w:sz w:val="28"/>
          <w:szCs w:val="26"/>
          <w:lang w:eastAsia="en-US"/>
        </w:rPr>
      </w:pPr>
      <w:r w:rsidRPr="007E21BC">
        <w:rPr>
          <w:rFonts w:cs="Arial"/>
          <w:b/>
          <w:bCs/>
          <w:sz w:val="28"/>
          <w:szCs w:val="26"/>
          <w:lang w:eastAsia="en-US"/>
        </w:rPr>
        <w:t>Нормативно правовая база</w:t>
      </w:r>
    </w:p>
    <w:p w14:paraId="6B8954F8" w14:textId="77777777" w:rsidR="00FF5D35" w:rsidRPr="007E21BC" w:rsidRDefault="00FF5D35" w:rsidP="00FF5D35">
      <w:pPr>
        <w:jc w:val="both"/>
        <w:rPr>
          <w:snapToGrid w:val="0"/>
          <w:color w:val="000000"/>
          <w:sz w:val="28"/>
          <w:szCs w:val="28"/>
        </w:rPr>
      </w:pPr>
    </w:p>
    <w:p w14:paraId="0E8D9CD7" w14:textId="77777777" w:rsidR="00FF5D35" w:rsidRPr="007E21BC" w:rsidRDefault="00FF5D35" w:rsidP="00FF5D35">
      <w:pPr>
        <w:ind w:firstLine="709"/>
        <w:jc w:val="both"/>
        <w:rPr>
          <w:snapToGrid w:val="0"/>
          <w:color w:val="000000"/>
          <w:sz w:val="28"/>
          <w:szCs w:val="28"/>
        </w:rPr>
      </w:pPr>
      <w:r w:rsidRPr="007E21BC">
        <w:rPr>
          <w:snapToGrid w:val="0"/>
          <w:color w:val="000000"/>
          <w:sz w:val="28"/>
          <w:szCs w:val="28"/>
        </w:rPr>
        <w:t>Гражданский кодекс Российской Федерации (далее – ГК РФ).</w:t>
      </w:r>
    </w:p>
    <w:p w14:paraId="69C6A990" w14:textId="77777777" w:rsidR="00FF5D35" w:rsidRPr="007E21BC" w:rsidRDefault="00FF5D35" w:rsidP="00FF5D35">
      <w:pPr>
        <w:ind w:right="284" w:firstLine="709"/>
        <w:jc w:val="both"/>
        <w:rPr>
          <w:snapToGrid w:val="0"/>
          <w:color w:val="000000"/>
          <w:sz w:val="28"/>
          <w:szCs w:val="28"/>
        </w:rPr>
      </w:pPr>
      <w:r w:rsidRPr="007E21BC">
        <w:rPr>
          <w:snapToGrid w:val="0"/>
          <w:color w:val="000000"/>
          <w:sz w:val="28"/>
          <w:szCs w:val="28"/>
        </w:rPr>
        <w:t>Налоговый кодекс Российской Федерации (далее - НК РФ).</w:t>
      </w:r>
    </w:p>
    <w:p w14:paraId="0563E1C4" w14:textId="77777777" w:rsidR="00FF5D35" w:rsidRPr="007E21BC" w:rsidRDefault="00FF5D35" w:rsidP="00FF5D35">
      <w:pPr>
        <w:ind w:right="282" w:firstLine="709"/>
        <w:jc w:val="both"/>
        <w:rPr>
          <w:snapToGrid w:val="0"/>
          <w:color w:val="000000"/>
          <w:sz w:val="28"/>
          <w:szCs w:val="28"/>
        </w:rPr>
      </w:pPr>
      <w:r w:rsidRPr="007E21BC">
        <w:rPr>
          <w:snapToGrid w:val="0"/>
          <w:color w:val="000000"/>
          <w:sz w:val="28"/>
          <w:szCs w:val="28"/>
        </w:rPr>
        <w:t>Трудовой Кодекс Российской Федерации (далее - ТК РФ).</w:t>
      </w:r>
    </w:p>
    <w:p w14:paraId="63D8D79F" w14:textId="77777777" w:rsidR="00FF5D35" w:rsidRPr="007E21BC" w:rsidRDefault="00FF5D35" w:rsidP="00FF5D35">
      <w:pPr>
        <w:ind w:right="282" w:firstLine="709"/>
        <w:jc w:val="both"/>
        <w:rPr>
          <w:snapToGrid w:val="0"/>
          <w:color w:val="000000"/>
          <w:sz w:val="28"/>
          <w:szCs w:val="28"/>
        </w:rPr>
      </w:pPr>
      <w:r w:rsidRPr="007E21BC">
        <w:rPr>
          <w:snapToGrid w:val="0"/>
          <w:color w:val="000000"/>
          <w:sz w:val="28"/>
          <w:szCs w:val="28"/>
        </w:rPr>
        <w:t>Федеральный Закон от 17.08.1995 № 147-ФЗ «О естественных монополиях».</w:t>
      </w:r>
    </w:p>
    <w:p w14:paraId="10D4CA2D" w14:textId="77777777" w:rsidR="00FF5D35" w:rsidRPr="007E21BC" w:rsidRDefault="00FF5D35" w:rsidP="00FF5D35">
      <w:pPr>
        <w:ind w:right="282" w:firstLine="709"/>
        <w:jc w:val="both"/>
        <w:rPr>
          <w:snapToGrid w:val="0"/>
          <w:color w:val="000000"/>
          <w:sz w:val="28"/>
          <w:szCs w:val="28"/>
        </w:rPr>
      </w:pPr>
      <w:r w:rsidRPr="007E21BC">
        <w:rPr>
          <w:snapToGrid w:val="0"/>
          <w:color w:val="000000"/>
          <w:sz w:val="28"/>
          <w:szCs w:val="28"/>
        </w:rPr>
        <w:t>Федеральный закон от 27.07.2010 № 190-ФЗ «О теплоснабжении».</w:t>
      </w:r>
    </w:p>
    <w:p w14:paraId="4E5CEAE7" w14:textId="77777777" w:rsidR="00FF5D35" w:rsidRPr="007E21BC" w:rsidRDefault="00FF5D35" w:rsidP="00FF5D35">
      <w:pPr>
        <w:ind w:right="282" w:firstLine="709"/>
        <w:jc w:val="both"/>
        <w:rPr>
          <w:snapToGrid w:val="0"/>
          <w:color w:val="000000"/>
          <w:sz w:val="28"/>
          <w:szCs w:val="28"/>
        </w:rPr>
      </w:pPr>
      <w:r w:rsidRPr="007E21BC">
        <w:rPr>
          <w:snapToGrid w:val="0"/>
          <w:color w:val="000000"/>
          <w:sz w:val="28"/>
          <w:szCs w:val="28"/>
        </w:rPr>
        <w:t xml:space="preserve">Федеральный закон от 07.12.2011 №416-ФЗ «О водоснабжении </w:t>
      </w:r>
      <w:r w:rsidRPr="007E21BC">
        <w:rPr>
          <w:snapToGrid w:val="0"/>
          <w:color w:val="000000"/>
          <w:sz w:val="28"/>
          <w:szCs w:val="28"/>
        </w:rPr>
        <w:br/>
        <w:t xml:space="preserve">и водоотведении». </w:t>
      </w:r>
    </w:p>
    <w:p w14:paraId="5DAC6F7E" w14:textId="77777777" w:rsidR="00FF5D35" w:rsidRPr="007E21BC" w:rsidRDefault="00FF5D35" w:rsidP="00FF5D35">
      <w:pPr>
        <w:ind w:right="282" w:firstLine="709"/>
        <w:jc w:val="both"/>
        <w:rPr>
          <w:snapToGrid w:val="0"/>
          <w:color w:val="000000"/>
          <w:sz w:val="28"/>
          <w:szCs w:val="28"/>
        </w:rPr>
      </w:pPr>
      <w:r w:rsidRPr="007E21BC">
        <w:rPr>
          <w:snapToGrid w:val="0"/>
          <w:color w:val="000000"/>
          <w:sz w:val="28"/>
          <w:szCs w:val="28"/>
        </w:rPr>
        <w:t xml:space="preserve">Постановление Правительства РФ от 06.07.1998 № 700 «О введении раздельного учета затрат по регулируемым видам деятельности в энергетике». </w:t>
      </w:r>
    </w:p>
    <w:p w14:paraId="3B3E0ADE" w14:textId="77777777" w:rsidR="00FF5D35" w:rsidRPr="007E21BC" w:rsidRDefault="00FF5D35" w:rsidP="00FF5D35">
      <w:pPr>
        <w:ind w:right="282" w:firstLine="709"/>
        <w:jc w:val="both"/>
        <w:rPr>
          <w:snapToGrid w:val="0"/>
          <w:color w:val="000000"/>
          <w:sz w:val="28"/>
          <w:szCs w:val="28"/>
        </w:rPr>
      </w:pPr>
      <w:r w:rsidRPr="007E21BC">
        <w:rPr>
          <w:snapToGrid w:val="0"/>
          <w:color w:val="000000"/>
          <w:sz w:val="28"/>
          <w:szCs w:val="28"/>
        </w:rPr>
        <w:t xml:space="preserve">Постановление Правительства Российской Федерации от 22.10.2012 </w:t>
      </w:r>
      <w:r w:rsidRPr="007E21BC">
        <w:rPr>
          <w:snapToGrid w:val="0"/>
          <w:color w:val="000000"/>
          <w:sz w:val="28"/>
          <w:szCs w:val="28"/>
        </w:rPr>
        <w:br/>
        <w:t>№ 1075 «О ценообразовании в сфере теплоснабжения» (далее Основы или Правила ценообразования).</w:t>
      </w:r>
    </w:p>
    <w:p w14:paraId="5633B52C" w14:textId="77777777" w:rsidR="00FF5D35" w:rsidRPr="007E21BC" w:rsidRDefault="00FF5D35" w:rsidP="00FF5D35">
      <w:pPr>
        <w:ind w:right="282" w:firstLine="709"/>
        <w:jc w:val="both"/>
        <w:rPr>
          <w:snapToGrid w:val="0"/>
          <w:color w:val="000000"/>
          <w:sz w:val="28"/>
          <w:szCs w:val="28"/>
        </w:rPr>
      </w:pPr>
      <w:r w:rsidRPr="007E21BC">
        <w:rPr>
          <w:snapToGrid w:val="0"/>
          <w:color w:val="000000"/>
          <w:sz w:val="28"/>
          <w:szCs w:val="28"/>
        </w:rPr>
        <w:t xml:space="preserve">Постановление Правительства РФ от 13.05.2013 № 406 </w:t>
      </w:r>
      <w:r w:rsidRPr="007E21BC">
        <w:rPr>
          <w:snapToGrid w:val="0"/>
          <w:color w:val="000000"/>
          <w:sz w:val="28"/>
          <w:szCs w:val="28"/>
        </w:rPr>
        <w:br/>
        <w:t xml:space="preserve">«О государственном регулировании тарифов в сфере водоснабжения </w:t>
      </w:r>
      <w:r w:rsidRPr="007E21BC">
        <w:rPr>
          <w:snapToGrid w:val="0"/>
          <w:color w:val="000000"/>
          <w:sz w:val="28"/>
          <w:szCs w:val="28"/>
        </w:rPr>
        <w:br/>
        <w:t>и водоотведения».</w:t>
      </w:r>
    </w:p>
    <w:p w14:paraId="18BA409D" w14:textId="77777777" w:rsidR="00FF5D35" w:rsidRPr="007E21BC" w:rsidRDefault="00FF5D35" w:rsidP="00FF5D35">
      <w:pPr>
        <w:ind w:right="282" w:firstLine="709"/>
        <w:jc w:val="both"/>
        <w:rPr>
          <w:snapToGrid w:val="0"/>
          <w:color w:val="000000"/>
          <w:sz w:val="28"/>
          <w:szCs w:val="28"/>
        </w:rPr>
      </w:pPr>
      <w:r w:rsidRPr="007E21BC">
        <w:rPr>
          <w:snapToGrid w:val="0"/>
          <w:color w:val="000000"/>
          <w:sz w:val="28"/>
          <w:szCs w:val="28"/>
        </w:rPr>
        <w:t xml:space="preserve">Постановление Правительства Российской Федерации от 15.12.2017 </w:t>
      </w:r>
      <w:r w:rsidRPr="007E21BC">
        <w:rPr>
          <w:snapToGrid w:val="0"/>
          <w:color w:val="000000"/>
          <w:sz w:val="28"/>
          <w:szCs w:val="28"/>
        </w:rPr>
        <w:br/>
        <w:t>№ 1562 «Об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(мощность)».</w:t>
      </w:r>
    </w:p>
    <w:p w14:paraId="3C4D8287" w14:textId="77777777" w:rsidR="00FF5D35" w:rsidRPr="007E21BC" w:rsidRDefault="00FF5D35" w:rsidP="00FF5D35">
      <w:pPr>
        <w:ind w:right="282" w:firstLine="709"/>
        <w:jc w:val="both"/>
        <w:rPr>
          <w:snapToGrid w:val="0"/>
          <w:color w:val="000000"/>
          <w:sz w:val="28"/>
          <w:szCs w:val="28"/>
        </w:rPr>
      </w:pPr>
      <w:r w:rsidRPr="007E21BC">
        <w:rPr>
          <w:snapToGrid w:val="0"/>
          <w:color w:val="000000"/>
          <w:sz w:val="28"/>
          <w:szCs w:val="28"/>
        </w:rPr>
        <w:t>Постановление Правительства РФ от 23.07.2018 № 860 «Об отдельных вопросах ценообразования на тепловую энергию (мощность) в ценовых зонах теплоснабжения» (вместе с «Правилами определения в ценовых зонах теплоснабжения сторонами соглашения об исполнении схемы теплоснабжения размера коэффициента к предельному уровню цены на тепловую энергию (мощность) и срока его применения»).</w:t>
      </w:r>
    </w:p>
    <w:p w14:paraId="0495576E" w14:textId="77777777" w:rsidR="00FF5D35" w:rsidRPr="007E21BC" w:rsidRDefault="00FF5D35" w:rsidP="00FF5D35">
      <w:pPr>
        <w:ind w:right="282" w:firstLine="709"/>
        <w:jc w:val="both"/>
        <w:rPr>
          <w:snapToGrid w:val="0"/>
          <w:color w:val="000000"/>
          <w:sz w:val="28"/>
          <w:szCs w:val="28"/>
        </w:rPr>
      </w:pPr>
      <w:r w:rsidRPr="007E21BC">
        <w:rPr>
          <w:snapToGrid w:val="0"/>
          <w:sz w:val="28"/>
          <w:szCs w:val="28"/>
        </w:rPr>
        <w:lastRenderedPageBreak/>
        <w:t xml:space="preserve">Распоряжение Правительства Российской Федерации от 05.08.2021 </w:t>
      </w:r>
      <w:r w:rsidRPr="007E21BC">
        <w:rPr>
          <w:snapToGrid w:val="0"/>
          <w:sz w:val="28"/>
          <w:szCs w:val="28"/>
        </w:rPr>
        <w:br/>
        <w:t>№ 2164-р «Об отнесении муниципального образования город Кемерово Кемеровской области -Кузбасса» к ценовой зоне теплоснабжения».</w:t>
      </w:r>
    </w:p>
    <w:p w14:paraId="7047B707" w14:textId="77777777" w:rsidR="00FF5D35" w:rsidRPr="007E21BC" w:rsidRDefault="00FF5D35" w:rsidP="00FF5D35">
      <w:pPr>
        <w:ind w:right="282" w:firstLine="709"/>
        <w:jc w:val="both"/>
        <w:rPr>
          <w:snapToGrid w:val="0"/>
          <w:color w:val="000000"/>
          <w:sz w:val="28"/>
          <w:szCs w:val="28"/>
        </w:rPr>
      </w:pPr>
      <w:r w:rsidRPr="007E21BC">
        <w:rPr>
          <w:snapToGrid w:val="0"/>
          <w:color w:val="000000"/>
          <w:sz w:val="28"/>
          <w:szCs w:val="28"/>
        </w:rPr>
        <w:t xml:space="preserve">Методические указания по расчету регулируемых тарифов в сфере водоснабжения и водоотведения, утверждены Приказом ФСТ России </w:t>
      </w:r>
      <w:r w:rsidRPr="007E21BC">
        <w:rPr>
          <w:snapToGrid w:val="0"/>
          <w:color w:val="000000"/>
          <w:sz w:val="28"/>
          <w:szCs w:val="28"/>
        </w:rPr>
        <w:br/>
        <w:t>от 27.12.2013 № 1746-э (далее – Методические указания № 1746-э).</w:t>
      </w:r>
    </w:p>
    <w:p w14:paraId="0A457DDC" w14:textId="77777777" w:rsidR="00FF5D35" w:rsidRPr="007E21BC" w:rsidRDefault="00FF5D35" w:rsidP="00FF5D35">
      <w:pPr>
        <w:ind w:right="282" w:firstLine="709"/>
        <w:jc w:val="both"/>
        <w:rPr>
          <w:snapToGrid w:val="0"/>
          <w:color w:val="000000"/>
          <w:sz w:val="28"/>
          <w:szCs w:val="28"/>
        </w:rPr>
      </w:pPr>
      <w:r w:rsidRPr="007E21BC">
        <w:rPr>
          <w:snapToGrid w:val="0"/>
          <w:color w:val="000000"/>
          <w:sz w:val="28"/>
          <w:szCs w:val="28"/>
        </w:rPr>
        <w:t xml:space="preserve">Регламент установления регулируемых тарифов в сфере водоснабжения </w:t>
      </w:r>
      <w:r w:rsidRPr="007E21BC">
        <w:rPr>
          <w:snapToGrid w:val="0"/>
          <w:color w:val="000000"/>
          <w:sz w:val="28"/>
          <w:szCs w:val="28"/>
        </w:rPr>
        <w:br/>
        <w:t>и водоотведения, утвержденный Приказом ФСТ России от 16.07.2014 № 1154-э.</w:t>
      </w:r>
    </w:p>
    <w:p w14:paraId="26FA0D35" w14:textId="77777777" w:rsidR="00FF5D35" w:rsidRPr="007E21BC" w:rsidRDefault="00FF5D35" w:rsidP="00FF5D35">
      <w:pPr>
        <w:ind w:right="282" w:firstLine="709"/>
        <w:jc w:val="both"/>
        <w:rPr>
          <w:snapToGrid w:val="0"/>
          <w:color w:val="000000"/>
          <w:sz w:val="28"/>
          <w:szCs w:val="28"/>
        </w:rPr>
      </w:pPr>
      <w:r w:rsidRPr="007E21BC">
        <w:rPr>
          <w:snapToGrid w:val="0"/>
          <w:color w:val="000000"/>
          <w:sz w:val="28"/>
          <w:szCs w:val="28"/>
        </w:rPr>
        <w:t xml:space="preserve">Приказ Федеральной службы по тарифам (ФСТ России) от 07.06.2013 </w:t>
      </w:r>
      <w:r w:rsidRPr="007E21BC">
        <w:rPr>
          <w:snapToGrid w:val="0"/>
          <w:color w:val="000000"/>
          <w:sz w:val="28"/>
          <w:szCs w:val="28"/>
        </w:rPr>
        <w:br/>
        <w:t>№ 163 «Об утверждении Регламента открытия дел об установлении регулируемых цен (тарифов) и отмене регулирования тарифов в сфере теплоснабжения».</w:t>
      </w:r>
    </w:p>
    <w:p w14:paraId="61D96B24" w14:textId="77777777" w:rsidR="00FF5D35" w:rsidRPr="007E21BC" w:rsidRDefault="00FF5D35" w:rsidP="00FF5D35">
      <w:pPr>
        <w:tabs>
          <w:tab w:val="left" w:pos="1134"/>
        </w:tabs>
        <w:ind w:right="282" w:firstLine="709"/>
        <w:jc w:val="both"/>
        <w:rPr>
          <w:snapToGrid w:val="0"/>
          <w:sz w:val="28"/>
          <w:szCs w:val="28"/>
        </w:rPr>
      </w:pPr>
      <w:r w:rsidRPr="007E21BC">
        <w:rPr>
          <w:sz w:val="28"/>
          <w:szCs w:val="28"/>
        </w:rPr>
        <w:t>Приказ Минстроя России от 29.07.2022 № 623/пр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 (Зарегистрировано в Минюсте России 25.08.2022 № 69785).</w:t>
      </w:r>
    </w:p>
    <w:p w14:paraId="6CF02974" w14:textId="77777777" w:rsidR="00FF5D35" w:rsidRPr="007E21BC" w:rsidRDefault="00FF5D35" w:rsidP="00FF5D35">
      <w:pPr>
        <w:tabs>
          <w:tab w:val="left" w:pos="1134"/>
        </w:tabs>
        <w:ind w:right="282" w:firstLine="709"/>
        <w:jc w:val="both"/>
        <w:rPr>
          <w:snapToGrid w:val="0"/>
          <w:sz w:val="28"/>
          <w:szCs w:val="28"/>
        </w:rPr>
      </w:pPr>
      <w:r w:rsidRPr="007E21BC">
        <w:rPr>
          <w:snapToGrid w:val="0"/>
          <w:sz w:val="28"/>
          <w:szCs w:val="28"/>
        </w:rPr>
        <w:t>Постановление Губернатора Кемеровской области - Кузбасса от 20.12.2021 № 111-пг «Об утверждении графика поэтапного равномерного доведения предельного уровня цены на тепловую энергию (мощность) до уровня, определяемого в соответствии с разделом II Правил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утвержденных постановлением Правительства Российской Федерации от 15.12.2017 № 1562, на территории муниципального образования «город Кемерово» на 2022 - 2031 годы».</w:t>
      </w:r>
    </w:p>
    <w:p w14:paraId="54733E20" w14:textId="77777777" w:rsidR="00FF5D35" w:rsidRPr="007E21BC" w:rsidRDefault="00FF5D35" w:rsidP="00FF5D35">
      <w:pPr>
        <w:ind w:right="282" w:firstLine="709"/>
        <w:jc w:val="both"/>
        <w:rPr>
          <w:snapToGrid w:val="0"/>
          <w:color w:val="000000"/>
          <w:sz w:val="28"/>
          <w:szCs w:val="28"/>
        </w:rPr>
      </w:pPr>
      <w:r w:rsidRPr="007E21BC">
        <w:rPr>
          <w:snapToGrid w:val="0"/>
          <w:color w:val="000000"/>
          <w:sz w:val="28"/>
          <w:szCs w:val="28"/>
        </w:rPr>
        <w:t xml:space="preserve">Прочие законы и подзаконные акты, методические разработки </w:t>
      </w:r>
      <w:r w:rsidRPr="007E21BC">
        <w:rPr>
          <w:snapToGrid w:val="0"/>
          <w:color w:val="000000"/>
          <w:sz w:val="28"/>
          <w:szCs w:val="28"/>
        </w:rPr>
        <w:br/>
        <w:t>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64233C8C" w14:textId="77777777" w:rsidR="00FF5D35" w:rsidRPr="007E21BC" w:rsidRDefault="00FF5D35" w:rsidP="00FF5D35">
      <w:pPr>
        <w:ind w:right="282" w:firstLine="709"/>
        <w:jc w:val="both"/>
        <w:rPr>
          <w:snapToGrid w:val="0"/>
          <w:color w:val="000000"/>
          <w:sz w:val="28"/>
          <w:szCs w:val="28"/>
        </w:rPr>
      </w:pPr>
      <w:r w:rsidRPr="007E21BC">
        <w:rPr>
          <w:snapToGrid w:val="0"/>
          <w:color w:val="000000"/>
          <w:sz w:val="28"/>
          <w:szCs w:val="28"/>
        </w:rPr>
        <w:t>Вся нормативно – методическая основа используется в редакции, действующей на момент проведения экспертизы.</w:t>
      </w:r>
    </w:p>
    <w:p w14:paraId="36D6A86B" w14:textId="77777777" w:rsidR="00FF5D35" w:rsidRPr="007E21BC" w:rsidRDefault="00FF5D35" w:rsidP="00FF5D35">
      <w:pPr>
        <w:ind w:right="282" w:firstLine="709"/>
        <w:rPr>
          <w:snapToGrid w:val="0"/>
          <w:color w:val="000000"/>
          <w:sz w:val="28"/>
          <w:szCs w:val="28"/>
        </w:rPr>
      </w:pPr>
    </w:p>
    <w:p w14:paraId="6407D760" w14:textId="77777777" w:rsidR="00FF5D35" w:rsidRPr="007E21BC" w:rsidRDefault="00FF5D35" w:rsidP="00FF5D35">
      <w:pPr>
        <w:keepNext/>
        <w:tabs>
          <w:tab w:val="left" w:pos="1701"/>
        </w:tabs>
        <w:ind w:right="282" w:firstLine="709"/>
        <w:outlineLvl w:val="2"/>
        <w:rPr>
          <w:rFonts w:cs="Arial"/>
          <w:b/>
          <w:bCs/>
          <w:sz w:val="28"/>
          <w:szCs w:val="26"/>
          <w:lang w:eastAsia="en-US"/>
        </w:rPr>
      </w:pPr>
      <w:r w:rsidRPr="007E21BC">
        <w:rPr>
          <w:rFonts w:cs="Arial"/>
          <w:b/>
          <w:bCs/>
          <w:sz w:val="28"/>
          <w:szCs w:val="26"/>
          <w:lang w:eastAsia="en-US"/>
        </w:rPr>
        <w:t>Общая характеристика предприятия</w:t>
      </w:r>
    </w:p>
    <w:p w14:paraId="1BDE7B28" w14:textId="77777777" w:rsidR="00FF5D35" w:rsidRPr="007E21BC" w:rsidRDefault="00FF5D35" w:rsidP="00FF5D35">
      <w:pPr>
        <w:ind w:right="282" w:firstLine="709"/>
        <w:jc w:val="both"/>
        <w:rPr>
          <w:sz w:val="28"/>
          <w:szCs w:val="28"/>
        </w:rPr>
      </w:pPr>
    </w:p>
    <w:p w14:paraId="41277BFB" w14:textId="77777777" w:rsidR="00FF5D35" w:rsidRPr="007E21BC" w:rsidRDefault="00FF5D35" w:rsidP="00FF5D35">
      <w:pPr>
        <w:ind w:right="282" w:firstLine="709"/>
        <w:jc w:val="both"/>
        <w:rPr>
          <w:sz w:val="28"/>
          <w:szCs w:val="28"/>
        </w:rPr>
      </w:pPr>
      <w:r w:rsidRPr="007E21BC">
        <w:rPr>
          <w:sz w:val="28"/>
          <w:szCs w:val="28"/>
        </w:rPr>
        <w:t>Полное наименование организации – акционерное общество «Теплоэнерго».</w:t>
      </w:r>
    </w:p>
    <w:p w14:paraId="22CC2CD8" w14:textId="77777777" w:rsidR="00FF5D35" w:rsidRPr="007E21BC" w:rsidRDefault="00FF5D35" w:rsidP="00FF5D35">
      <w:pPr>
        <w:ind w:right="282" w:firstLine="709"/>
        <w:jc w:val="both"/>
        <w:rPr>
          <w:sz w:val="28"/>
          <w:szCs w:val="28"/>
        </w:rPr>
      </w:pPr>
      <w:r w:rsidRPr="007E21BC">
        <w:rPr>
          <w:sz w:val="28"/>
          <w:szCs w:val="28"/>
        </w:rPr>
        <w:t>Сокращенное наименование организации – АО «Теплоэнерго».</w:t>
      </w:r>
    </w:p>
    <w:p w14:paraId="0DE11A16" w14:textId="77777777" w:rsidR="00FF5D35" w:rsidRPr="007E21BC" w:rsidRDefault="00FF5D35" w:rsidP="00FF5D35">
      <w:pPr>
        <w:ind w:right="282" w:firstLine="709"/>
        <w:contextualSpacing/>
        <w:jc w:val="both"/>
        <w:rPr>
          <w:sz w:val="28"/>
          <w:szCs w:val="28"/>
        </w:rPr>
      </w:pPr>
      <w:r w:rsidRPr="007E21BC">
        <w:rPr>
          <w:sz w:val="28"/>
          <w:szCs w:val="28"/>
        </w:rPr>
        <w:t>АО «Теплоэнерго» осуществляет свою деятельность в соответствии с действующим на территории Российской Федерации законодательством, Уставом предприятия (стр. 56-76).</w:t>
      </w:r>
    </w:p>
    <w:p w14:paraId="0FB279A3" w14:textId="77777777" w:rsidR="00FF5D35" w:rsidRPr="007E21BC" w:rsidRDefault="00FF5D35" w:rsidP="00FF5D35">
      <w:pPr>
        <w:ind w:right="282" w:firstLine="709"/>
        <w:contextualSpacing/>
        <w:jc w:val="both"/>
        <w:rPr>
          <w:sz w:val="28"/>
          <w:szCs w:val="28"/>
        </w:rPr>
      </w:pPr>
      <w:r w:rsidRPr="007E21BC">
        <w:rPr>
          <w:sz w:val="28"/>
          <w:szCs w:val="28"/>
        </w:rPr>
        <w:t>Учетная политика предприятия утверждена приказом генерального директора от 25.12.2024 № 60 (стр. 248-297).</w:t>
      </w:r>
    </w:p>
    <w:p w14:paraId="4CF12C2B" w14:textId="77777777" w:rsidR="00FF5D35" w:rsidRPr="007E21BC" w:rsidRDefault="00FF5D35" w:rsidP="00FF5D35">
      <w:pPr>
        <w:ind w:right="282" w:firstLine="709"/>
        <w:contextualSpacing/>
        <w:jc w:val="both"/>
        <w:rPr>
          <w:sz w:val="28"/>
          <w:szCs w:val="28"/>
        </w:rPr>
      </w:pPr>
      <w:r w:rsidRPr="007E21BC">
        <w:rPr>
          <w:sz w:val="28"/>
          <w:szCs w:val="28"/>
        </w:rPr>
        <w:t>АО «Теплоэнерго» находится на общей системе налогообложения.</w:t>
      </w:r>
    </w:p>
    <w:p w14:paraId="5B38522C" w14:textId="77777777" w:rsidR="00FF5D35" w:rsidRPr="007E21BC" w:rsidRDefault="00FF5D35" w:rsidP="00FF5D35">
      <w:pPr>
        <w:ind w:right="282" w:firstLine="709"/>
        <w:jc w:val="both"/>
        <w:rPr>
          <w:color w:val="000000"/>
          <w:sz w:val="28"/>
          <w:szCs w:val="28"/>
        </w:rPr>
      </w:pPr>
      <w:r w:rsidRPr="007E21BC">
        <w:rPr>
          <w:color w:val="000000"/>
          <w:sz w:val="28"/>
          <w:szCs w:val="28"/>
        </w:rPr>
        <w:t xml:space="preserve">АО «Теплоэнерго» - одна из энергоснабжающих компаний города Кемерово. Основным видом деятельности </w:t>
      </w:r>
      <w:r w:rsidRPr="007E21BC">
        <w:rPr>
          <w:sz w:val="28"/>
          <w:szCs w:val="28"/>
        </w:rPr>
        <w:t xml:space="preserve">является производство, передача </w:t>
      </w:r>
      <w:r w:rsidRPr="007E21BC">
        <w:rPr>
          <w:sz w:val="28"/>
          <w:szCs w:val="28"/>
        </w:rPr>
        <w:br/>
      </w:r>
      <w:r w:rsidRPr="007E21BC">
        <w:rPr>
          <w:sz w:val="28"/>
          <w:szCs w:val="28"/>
        </w:rPr>
        <w:lastRenderedPageBreak/>
        <w:t>и распределение пара и горячей воды; кондиционирование воздуха</w:t>
      </w:r>
      <w:r w:rsidRPr="007E21BC">
        <w:rPr>
          <w:color w:val="000000"/>
          <w:sz w:val="28"/>
          <w:szCs w:val="28"/>
        </w:rPr>
        <w:t>. Представлена справка - подтверждение основного вида экономической деятельности от 02.04.2025 (стр. 192-193).</w:t>
      </w:r>
    </w:p>
    <w:p w14:paraId="1AB5590C" w14:textId="77777777" w:rsidR="00FF5D35" w:rsidRPr="007E21BC" w:rsidRDefault="00FF5D35" w:rsidP="00FF5D35">
      <w:pPr>
        <w:ind w:right="282" w:firstLine="709"/>
        <w:jc w:val="both"/>
        <w:rPr>
          <w:snapToGrid w:val="0"/>
          <w:color w:val="000000"/>
          <w:sz w:val="28"/>
          <w:szCs w:val="28"/>
        </w:rPr>
      </w:pPr>
      <w:r w:rsidRPr="007E21BC">
        <w:rPr>
          <w:color w:val="000000"/>
          <w:sz w:val="28"/>
          <w:szCs w:val="28"/>
          <w:lang w:val="en-US"/>
        </w:rPr>
        <w:t>C</w:t>
      </w:r>
      <w:r w:rsidRPr="007E21BC">
        <w:rPr>
          <w:color w:val="000000"/>
          <w:sz w:val="28"/>
          <w:szCs w:val="28"/>
        </w:rPr>
        <w:t xml:space="preserve"> 09.08.2024 в эксплуатацию АО «Теплоэнерго» переданы 2 газовые блочно-модульные котельные № 13 (г. Кемерово, ж.р. Лесная Поляна, </w:t>
      </w:r>
      <w:r w:rsidRPr="007E21BC">
        <w:rPr>
          <w:color w:val="000000"/>
          <w:sz w:val="28"/>
          <w:szCs w:val="28"/>
        </w:rPr>
        <w:br/>
        <w:t xml:space="preserve">пр. В.В. Михайлова 3В) и № 16 (г. Кемерово, ж.р. Лесная Поляна, </w:t>
      </w:r>
      <w:r w:rsidRPr="007E21BC">
        <w:rPr>
          <w:color w:val="000000"/>
          <w:sz w:val="28"/>
          <w:szCs w:val="28"/>
        </w:rPr>
        <w:br/>
        <w:t>пр. В.В. Михайлова 5Б).</w:t>
      </w:r>
      <w:r w:rsidRPr="007E21BC">
        <w:rPr>
          <w:color w:val="0070C0"/>
          <w:sz w:val="28"/>
          <w:szCs w:val="28"/>
        </w:rPr>
        <w:t xml:space="preserve"> </w:t>
      </w:r>
      <w:r w:rsidRPr="007E21BC">
        <w:rPr>
          <w:color w:val="000000"/>
          <w:sz w:val="28"/>
          <w:szCs w:val="28"/>
        </w:rPr>
        <w:t xml:space="preserve">Объекты теплоснабжения переданы АО «Теплоэнерго» </w:t>
      </w:r>
      <w:r w:rsidRPr="007E21BC">
        <w:rPr>
          <w:snapToGrid w:val="0"/>
          <w:color w:val="000000"/>
          <w:sz w:val="28"/>
          <w:szCs w:val="28"/>
        </w:rPr>
        <w:t xml:space="preserve">на основании договоров аренды муниципального имущества города Кемерово </w:t>
      </w:r>
      <w:r w:rsidRPr="007E21BC">
        <w:rPr>
          <w:snapToGrid w:val="0"/>
          <w:color w:val="000000"/>
          <w:sz w:val="28"/>
          <w:szCs w:val="28"/>
        </w:rPr>
        <w:br/>
        <w:t xml:space="preserve">№ 24/808 от 09.08.2024 (стр. 1-16) и 24/809 от 09.08.2024 (стр. 17-31), заключенные между КУМИ г. Кемерово (Арендодатель) и АО «Теплоэнерго» (Арендатор) в соответствии с «Протоколом № 2 от 22.07.2024 заседания комиссии о признании конкурса в электронной форме на право заключения договора аренды в отношении объектов теплоснабжения, расположенных </w:t>
      </w:r>
      <w:r w:rsidRPr="007E21BC">
        <w:rPr>
          <w:snapToGrid w:val="0"/>
          <w:color w:val="000000"/>
          <w:sz w:val="28"/>
          <w:szCs w:val="28"/>
        </w:rPr>
        <w:br/>
        <w:t xml:space="preserve">по адресу: г. Кемерово, ж.р. Лесная Поляна, пр. В.В. Михайлова, 3, котельной </w:t>
      </w:r>
      <w:r w:rsidRPr="007E21BC">
        <w:rPr>
          <w:snapToGrid w:val="0"/>
          <w:color w:val="000000"/>
          <w:sz w:val="28"/>
          <w:szCs w:val="28"/>
        </w:rPr>
        <w:br/>
        <w:t xml:space="preserve">№ 13 (с сетями инженерно-технического обеспечения) и тепловых сетей несостоявшимся ОК № 01/24 СпИ-КУМИ (№ извещения 22000005130000001198)», в соответствии с «Протоколом № 2 от 29.07.2024 заседания комиссии о признании конкурса в электронной форме на право заключения договора аренды в отношении объектов теплоснабжения, расположенных по адресу: г. Кемерово, ж.р. Лесная Поляна, </w:t>
      </w:r>
      <w:r w:rsidRPr="007E21BC">
        <w:rPr>
          <w:snapToGrid w:val="0"/>
          <w:color w:val="000000"/>
          <w:sz w:val="28"/>
          <w:szCs w:val="28"/>
        </w:rPr>
        <w:br/>
        <w:t>пр. В.В. Михайлова, 5Б – автоматической блочно-модульной газодизельной котельной № 16 (с сетями инженерно-технического обеспечения) и тепловой сети несостоявшимся ОК № 02/24 СпИ-КУМИ (№ извещения 22000005130000001199)».</w:t>
      </w:r>
    </w:p>
    <w:p w14:paraId="3A25ECE3" w14:textId="77777777" w:rsidR="00FF5D35" w:rsidRPr="007E21BC" w:rsidRDefault="00FF5D35" w:rsidP="00FF5D35">
      <w:pPr>
        <w:ind w:right="282" w:firstLine="709"/>
        <w:jc w:val="both"/>
        <w:rPr>
          <w:snapToGrid w:val="0"/>
          <w:color w:val="000000"/>
          <w:sz w:val="18"/>
          <w:szCs w:val="28"/>
        </w:rPr>
      </w:pPr>
    </w:p>
    <w:p w14:paraId="5BFD9DE6" w14:textId="77777777" w:rsidR="00FF5D35" w:rsidRPr="007E21BC" w:rsidRDefault="00FF5D35" w:rsidP="00FF5D35">
      <w:pPr>
        <w:ind w:right="282" w:firstLine="709"/>
        <w:jc w:val="both"/>
        <w:rPr>
          <w:b/>
          <w:color w:val="000000"/>
          <w:sz w:val="28"/>
          <w:szCs w:val="28"/>
        </w:rPr>
      </w:pPr>
      <w:r w:rsidRPr="007E21BC">
        <w:rPr>
          <w:b/>
          <w:color w:val="000000"/>
          <w:sz w:val="28"/>
          <w:szCs w:val="28"/>
        </w:rPr>
        <w:t>Краткая характеристика объектов теплоснабжения</w:t>
      </w:r>
    </w:p>
    <w:p w14:paraId="2B9F6DCD" w14:textId="77777777" w:rsidR="00FF5D35" w:rsidRPr="007E21BC" w:rsidRDefault="00FF5D35" w:rsidP="00FF5D35">
      <w:pPr>
        <w:ind w:right="282" w:firstLine="709"/>
        <w:jc w:val="both"/>
        <w:rPr>
          <w:b/>
          <w:color w:val="000000"/>
          <w:sz w:val="16"/>
          <w:szCs w:val="28"/>
        </w:rPr>
      </w:pPr>
    </w:p>
    <w:p w14:paraId="1E4424DF" w14:textId="77777777" w:rsidR="00FF5D35" w:rsidRPr="007E21BC" w:rsidRDefault="00FF5D35" w:rsidP="00FF5D35">
      <w:pPr>
        <w:ind w:right="282" w:firstLine="709"/>
        <w:jc w:val="both"/>
        <w:rPr>
          <w:color w:val="000000"/>
          <w:sz w:val="28"/>
          <w:szCs w:val="28"/>
        </w:rPr>
      </w:pPr>
      <w:r w:rsidRPr="007E21BC">
        <w:rPr>
          <w:color w:val="000000"/>
          <w:sz w:val="28"/>
          <w:szCs w:val="28"/>
        </w:rPr>
        <w:t xml:space="preserve">Водогрейная газовая котельная </w:t>
      </w:r>
      <w:r w:rsidRPr="007E21BC">
        <w:rPr>
          <w:b/>
          <w:color w:val="000000"/>
          <w:sz w:val="28"/>
          <w:szCs w:val="28"/>
        </w:rPr>
        <w:t>№ 13</w:t>
      </w:r>
      <w:r w:rsidRPr="007E21BC">
        <w:rPr>
          <w:color w:val="000000"/>
          <w:sz w:val="28"/>
          <w:szCs w:val="28"/>
        </w:rPr>
        <w:t xml:space="preserve">, расположенная по адресу: </w:t>
      </w:r>
      <w:r w:rsidRPr="007E21BC">
        <w:rPr>
          <w:color w:val="000000"/>
          <w:sz w:val="28"/>
          <w:szCs w:val="28"/>
        </w:rPr>
        <w:br/>
        <w:t>г. Кемерово, ж.р. Лесная Поляна, пр. В.В. Михайлова, 3В.</w:t>
      </w:r>
    </w:p>
    <w:p w14:paraId="374738DB" w14:textId="77777777" w:rsidR="00FF5D35" w:rsidRPr="007E21BC" w:rsidRDefault="00FF5D35" w:rsidP="00FF5D35">
      <w:pPr>
        <w:ind w:right="282" w:firstLine="709"/>
        <w:jc w:val="both"/>
        <w:rPr>
          <w:color w:val="000000"/>
          <w:sz w:val="28"/>
          <w:szCs w:val="28"/>
        </w:rPr>
      </w:pPr>
      <w:r w:rsidRPr="007E21BC">
        <w:rPr>
          <w:color w:val="000000"/>
          <w:sz w:val="28"/>
          <w:szCs w:val="28"/>
        </w:rPr>
        <w:t>Год ввода в эксплуатацию - 2020.</w:t>
      </w:r>
    </w:p>
    <w:p w14:paraId="425D0C17" w14:textId="77777777" w:rsidR="00FF5D35" w:rsidRPr="007E21BC" w:rsidRDefault="00FF5D35" w:rsidP="00FF5D35">
      <w:pPr>
        <w:ind w:right="282" w:firstLine="709"/>
        <w:jc w:val="both"/>
        <w:rPr>
          <w:color w:val="000000"/>
          <w:sz w:val="28"/>
          <w:szCs w:val="28"/>
        </w:rPr>
      </w:pPr>
      <w:r w:rsidRPr="007E21BC">
        <w:rPr>
          <w:color w:val="000000"/>
          <w:sz w:val="28"/>
          <w:szCs w:val="28"/>
        </w:rPr>
        <w:t>Котельная располагается на территории МАДОУ № 5 «Детский сад комбинированного вида» и осуществляет теплоснабжение единственного потребителя МАДОУ № 5 «Детский сад комбинированного вида».</w:t>
      </w:r>
    </w:p>
    <w:p w14:paraId="06A5A2BB" w14:textId="77777777" w:rsidR="00FF5D35" w:rsidRPr="007E21BC" w:rsidRDefault="00FF5D35" w:rsidP="00FF5D35">
      <w:pPr>
        <w:ind w:right="282" w:firstLine="709"/>
        <w:jc w:val="both"/>
        <w:rPr>
          <w:color w:val="000000"/>
          <w:sz w:val="28"/>
          <w:szCs w:val="28"/>
        </w:rPr>
      </w:pPr>
      <w:r w:rsidRPr="007E21BC">
        <w:rPr>
          <w:color w:val="000000"/>
          <w:sz w:val="28"/>
          <w:szCs w:val="28"/>
        </w:rPr>
        <w:t>Общая установленная мощность котельной составляет 1,29 Гкал/ч.</w:t>
      </w:r>
    </w:p>
    <w:p w14:paraId="1B608147" w14:textId="77777777" w:rsidR="00FF5D35" w:rsidRPr="007E21BC" w:rsidRDefault="00FF5D35" w:rsidP="00FF5D35">
      <w:pPr>
        <w:ind w:right="282" w:firstLine="709"/>
        <w:jc w:val="both"/>
        <w:rPr>
          <w:color w:val="000000"/>
          <w:sz w:val="28"/>
          <w:szCs w:val="28"/>
        </w:rPr>
      </w:pPr>
      <w:r w:rsidRPr="007E21BC">
        <w:rPr>
          <w:color w:val="000000"/>
          <w:sz w:val="28"/>
          <w:szCs w:val="28"/>
        </w:rPr>
        <w:t>Основное оборудование котельной - три водогрейных котла РЭМЭКС ТУРБОТЕРМ -СТАНДАРТ 500 кВт.</w:t>
      </w:r>
    </w:p>
    <w:p w14:paraId="604C541D" w14:textId="77777777" w:rsidR="00FF5D35" w:rsidRPr="007E21BC" w:rsidRDefault="00FF5D35" w:rsidP="00FF5D35">
      <w:pPr>
        <w:ind w:right="282" w:firstLine="709"/>
        <w:jc w:val="both"/>
        <w:rPr>
          <w:color w:val="000000"/>
          <w:sz w:val="28"/>
          <w:szCs w:val="28"/>
        </w:rPr>
      </w:pPr>
      <w:r w:rsidRPr="007E21BC">
        <w:rPr>
          <w:color w:val="000000"/>
          <w:sz w:val="28"/>
          <w:szCs w:val="28"/>
        </w:rPr>
        <w:t xml:space="preserve">Основной вид топлива - природный газ. </w:t>
      </w:r>
    </w:p>
    <w:p w14:paraId="6B43B5C6" w14:textId="77777777" w:rsidR="00FF5D35" w:rsidRPr="007E21BC" w:rsidRDefault="00FF5D35" w:rsidP="00FF5D35">
      <w:pPr>
        <w:ind w:right="282" w:firstLine="709"/>
        <w:jc w:val="both"/>
        <w:rPr>
          <w:color w:val="000000"/>
          <w:sz w:val="28"/>
          <w:szCs w:val="28"/>
        </w:rPr>
      </w:pPr>
      <w:r w:rsidRPr="007E21BC">
        <w:rPr>
          <w:color w:val="000000"/>
          <w:sz w:val="28"/>
          <w:szCs w:val="28"/>
        </w:rPr>
        <w:t>Резервное топливо - дизельное топливо.</w:t>
      </w:r>
    </w:p>
    <w:p w14:paraId="1FA15395" w14:textId="77777777" w:rsidR="00FF5D35" w:rsidRPr="007E21BC" w:rsidRDefault="00FF5D35" w:rsidP="00FF5D35">
      <w:pPr>
        <w:ind w:right="282" w:firstLine="709"/>
        <w:jc w:val="both"/>
        <w:rPr>
          <w:color w:val="000000"/>
          <w:sz w:val="28"/>
          <w:szCs w:val="28"/>
        </w:rPr>
      </w:pPr>
      <w:r w:rsidRPr="007E21BC">
        <w:rPr>
          <w:color w:val="000000"/>
          <w:sz w:val="28"/>
          <w:szCs w:val="28"/>
        </w:rPr>
        <w:t>Резервное электроснабжение - имеется 2-й ввод электроснабжения.</w:t>
      </w:r>
    </w:p>
    <w:p w14:paraId="0B104F47" w14:textId="77777777" w:rsidR="00FF5D35" w:rsidRPr="007E21BC" w:rsidRDefault="00FF5D35" w:rsidP="00FF5D35">
      <w:pPr>
        <w:ind w:right="282" w:firstLine="709"/>
        <w:jc w:val="both"/>
        <w:rPr>
          <w:color w:val="000000"/>
          <w:sz w:val="28"/>
          <w:szCs w:val="28"/>
        </w:rPr>
      </w:pPr>
      <w:r w:rsidRPr="007E21BC">
        <w:rPr>
          <w:color w:val="000000"/>
          <w:sz w:val="28"/>
          <w:szCs w:val="28"/>
        </w:rPr>
        <w:t>Дымовые трубы 3 шт. - стальные, диаметр 300 мм, высота 18,11 м.</w:t>
      </w:r>
    </w:p>
    <w:p w14:paraId="0BBE0999" w14:textId="77777777" w:rsidR="00FF5D35" w:rsidRPr="007E21BC" w:rsidRDefault="00FF5D35" w:rsidP="00FF5D35">
      <w:pPr>
        <w:ind w:right="282" w:firstLine="709"/>
        <w:jc w:val="both"/>
        <w:rPr>
          <w:color w:val="000000"/>
          <w:sz w:val="28"/>
          <w:szCs w:val="28"/>
        </w:rPr>
      </w:pPr>
      <w:r w:rsidRPr="007E21BC">
        <w:rPr>
          <w:color w:val="000000"/>
          <w:sz w:val="28"/>
          <w:szCs w:val="28"/>
        </w:rPr>
        <w:t>Учет тепловой энергии и теплоносителя - есть.</w:t>
      </w:r>
    </w:p>
    <w:p w14:paraId="1482EBE8" w14:textId="77777777" w:rsidR="00FF5D35" w:rsidRPr="007E21BC" w:rsidRDefault="00FF5D35" w:rsidP="00FF5D35">
      <w:pPr>
        <w:ind w:right="282" w:firstLine="709"/>
        <w:jc w:val="both"/>
        <w:rPr>
          <w:color w:val="000000"/>
          <w:sz w:val="28"/>
          <w:szCs w:val="28"/>
        </w:rPr>
      </w:pPr>
      <w:r w:rsidRPr="007E21BC">
        <w:rPr>
          <w:color w:val="000000"/>
          <w:sz w:val="28"/>
          <w:szCs w:val="28"/>
        </w:rPr>
        <w:t>Источником водоснабжения является городской водопровод. Подпитка тепловых сетей контура отопления осуществляется химически очищенной водой; контура ГВС - водопроводной водой. Химводоподготовка - одноступенчатое натрий-катионирование.</w:t>
      </w:r>
    </w:p>
    <w:p w14:paraId="7DA0D508" w14:textId="77777777" w:rsidR="00FF5D35" w:rsidRPr="007E21BC" w:rsidRDefault="00FF5D35" w:rsidP="00FF5D35">
      <w:pPr>
        <w:ind w:right="282" w:firstLine="709"/>
        <w:jc w:val="both"/>
        <w:rPr>
          <w:color w:val="000000"/>
          <w:sz w:val="28"/>
          <w:szCs w:val="28"/>
        </w:rPr>
      </w:pPr>
    </w:p>
    <w:p w14:paraId="1E198520" w14:textId="77777777" w:rsidR="00FF5D35" w:rsidRPr="007E21BC" w:rsidRDefault="00FF5D35" w:rsidP="00FF5D35">
      <w:pPr>
        <w:ind w:right="282" w:firstLine="709"/>
        <w:jc w:val="both"/>
        <w:rPr>
          <w:color w:val="000000"/>
          <w:sz w:val="28"/>
          <w:szCs w:val="28"/>
        </w:rPr>
      </w:pPr>
      <w:r w:rsidRPr="007E21BC">
        <w:rPr>
          <w:color w:val="000000"/>
          <w:sz w:val="28"/>
          <w:szCs w:val="28"/>
        </w:rPr>
        <w:lastRenderedPageBreak/>
        <w:t xml:space="preserve">Тепловая сеть от газовой котельной № 13 четырехтрубная (подающий </w:t>
      </w:r>
      <w:r w:rsidRPr="007E21BC">
        <w:rPr>
          <w:color w:val="000000"/>
          <w:sz w:val="28"/>
          <w:szCs w:val="28"/>
        </w:rPr>
        <w:br/>
        <w:t xml:space="preserve">и обратный трубопроводы отопления, подающий и циркуляционный трубопроводы ГВС), выполнена из стальных труб. Прокладка трубопроводов тепловой сети - подземная канальная, имеется незначительный участок надземной прокладки. Тепловая изоляция трубопроводов выполнена из ППУ, покровный слой - рулонный стеклопластик. Протяженность тепловой сети </w:t>
      </w:r>
      <w:r w:rsidRPr="007E21BC">
        <w:rPr>
          <w:color w:val="000000"/>
          <w:sz w:val="28"/>
          <w:szCs w:val="28"/>
        </w:rPr>
        <w:br/>
        <w:t>в однотрубном исчислении – 768 п.м.</w:t>
      </w:r>
    </w:p>
    <w:p w14:paraId="5414E1C8" w14:textId="77777777" w:rsidR="00FF5D35" w:rsidRPr="007E21BC" w:rsidRDefault="00FF5D35" w:rsidP="00FF5D35">
      <w:pPr>
        <w:ind w:right="282" w:firstLine="709"/>
        <w:jc w:val="both"/>
        <w:rPr>
          <w:color w:val="000000"/>
          <w:sz w:val="28"/>
          <w:szCs w:val="28"/>
        </w:rPr>
      </w:pPr>
    </w:p>
    <w:p w14:paraId="4026A899" w14:textId="77777777" w:rsidR="00FF5D35" w:rsidRPr="007E21BC" w:rsidRDefault="00FF5D35" w:rsidP="00FF5D35">
      <w:pPr>
        <w:ind w:right="282" w:firstLine="709"/>
        <w:jc w:val="both"/>
        <w:rPr>
          <w:color w:val="000000"/>
          <w:sz w:val="28"/>
          <w:szCs w:val="28"/>
        </w:rPr>
      </w:pPr>
      <w:r w:rsidRPr="007E21BC">
        <w:rPr>
          <w:color w:val="000000"/>
          <w:sz w:val="28"/>
          <w:szCs w:val="28"/>
        </w:rPr>
        <w:t xml:space="preserve">Водогрейная газовая котельная </w:t>
      </w:r>
      <w:r w:rsidRPr="007E21BC">
        <w:rPr>
          <w:b/>
          <w:color w:val="000000"/>
          <w:sz w:val="28"/>
          <w:szCs w:val="28"/>
        </w:rPr>
        <w:t>№ 16</w:t>
      </w:r>
      <w:r w:rsidRPr="007E21BC">
        <w:rPr>
          <w:color w:val="000000"/>
          <w:sz w:val="28"/>
          <w:szCs w:val="28"/>
        </w:rPr>
        <w:t xml:space="preserve">, расположенная по адресу: </w:t>
      </w:r>
      <w:r w:rsidRPr="007E21BC">
        <w:rPr>
          <w:color w:val="000000"/>
          <w:sz w:val="28"/>
          <w:szCs w:val="28"/>
        </w:rPr>
        <w:br/>
        <w:t>г. Кемерово, ж.р. Лесная Поляна, пр. В.В. Михайлова, 5Б.</w:t>
      </w:r>
    </w:p>
    <w:p w14:paraId="261EC17C" w14:textId="77777777" w:rsidR="00FF5D35" w:rsidRPr="007E21BC" w:rsidRDefault="00FF5D35" w:rsidP="00FF5D35">
      <w:pPr>
        <w:ind w:right="282" w:firstLine="709"/>
        <w:jc w:val="both"/>
        <w:rPr>
          <w:color w:val="000000"/>
          <w:sz w:val="28"/>
          <w:szCs w:val="28"/>
        </w:rPr>
      </w:pPr>
      <w:r w:rsidRPr="007E21BC">
        <w:rPr>
          <w:color w:val="000000"/>
          <w:sz w:val="28"/>
          <w:szCs w:val="28"/>
        </w:rPr>
        <w:t>Год ввода в эксплуатацию - 2020.</w:t>
      </w:r>
    </w:p>
    <w:p w14:paraId="04F18BF7" w14:textId="77777777" w:rsidR="00FF5D35" w:rsidRPr="007E21BC" w:rsidRDefault="00FF5D35" w:rsidP="00FF5D35">
      <w:pPr>
        <w:ind w:right="282" w:firstLine="709"/>
        <w:jc w:val="both"/>
        <w:rPr>
          <w:color w:val="000000"/>
          <w:sz w:val="28"/>
          <w:szCs w:val="28"/>
        </w:rPr>
      </w:pPr>
      <w:r w:rsidRPr="007E21BC">
        <w:rPr>
          <w:color w:val="000000"/>
          <w:sz w:val="28"/>
          <w:szCs w:val="28"/>
        </w:rPr>
        <w:t>Котельная располагается на территории школы № 85, осуществляет теплоснабжение единственного потребителя МАОУ «СОШ № 85».</w:t>
      </w:r>
    </w:p>
    <w:p w14:paraId="41933502" w14:textId="77777777" w:rsidR="00FF5D35" w:rsidRPr="007E21BC" w:rsidRDefault="00FF5D35" w:rsidP="00FF5D35">
      <w:pPr>
        <w:ind w:right="282" w:firstLine="709"/>
        <w:jc w:val="both"/>
        <w:rPr>
          <w:color w:val="000000"/>
          <w:sz w:val="28"/>
          <w:szCs w:val="28"/>
        </w:rPr>
      </w:pPr>
      <w:r w:rsidRPr="007E21BC">
        <w:rPr>
          <w:color w:val="000000"/>
          <w:sz w:val="28"/>
          <w:szCs w:val="28"/>
        </w:rPr>
        <w:t>Общая установленная мощность котельной составляет 2,064 Гкал/ч.</w:t>
      </w:r>
    </w:p>
    <w:p w14:paraId="476562FF" w14:textId="77777777" w:rsidR="00FF5D35" w:rsidRPr="007E21BC" w:rsidRDefault="00FF5D35" w:rsidP="00FF5D35">
      <w:pPr>
        <w:ind w:right="282" w:firstLine="709"/>
        <w:jc w:val="both"/>
        <w:rPr>
          <w:color w:val="000000"/>
          <w:sz w:val="28"/>
          <w:szCs w:val="28"/>
        </w:rPr>
      </w:pPr>
      <w:r w:rsidRPr="007E21BC">
        <w:rPr>
          <w:color w:val="000000"/>
          <w:sz w:val="28"/>
          <w:szCs w:val="28"/>
        </w:rPr>
        <w:t>В котельной установлено два водогрейных Buderus Logano SK755-1200.</w:t>
      </w:r>
    </w:p>
    <w:p w14:paraId="17939F3D" w14:textId="77777777" w:rsidR="00FF5D35" w:rsidRPr="007E21BC" w:rsidRDefault="00FF5D35" w:rsidP="00FF5D35">
      <w:pPr>
        <w:ind w:right="282" w:firstLine="709"/>
        <w:jc w:val="both"/>
        <w:rPr>
          <w:color w:val="000000"/>
          <w:sz w:val="28"/>
          <w:szCs w:val="28"/>
        </w:rPr>
      </w:pPr>
      <w:r w:rsidRPr="007E21BC">
        <w:rPr>
          <w:color w:val="000000"/>
          <w:sz w:val="28"/>
          <w:szCs w:val="28"/>
        </w:rPr>
        <w:t xml:space="preserve">Основной вид топлива - природный газ. </w:t>
      </w:r>
    </w:p>
    <w:p w14:paraId="1550AF65" w14:textId="77777777" w:rsidR="00FF5D35" w:rsidRPr="007E21BC" w:rsidRDefault="00FF5D35" w:rsidP="00FF5D35">
      <w:pPr>
        <w:ind w:right="282" w:firstLine="709"/>
        <w:jc w:val="both"/>
        <w:rPr>
          <w:color w:val="000000"/>
          <w:sz w:val="28"/>
          <w:szCs w:val="28"/>
        </w:rPr>
      </w:pPr>
      <w:r w:rsidRPr="007E21BC">
        <w:rPr>
          <w:color w:val="000000"/>
          <w:sz w:val="28"/>
          <w:szCs w:val="28"/>
        </w:rPr>
        <w:t>Резервное топливо - дизельное топливо.</w:t>
      </w:r>
    </w:p>
    <w:p w14:paraId="53656D10" w14:textId="77777777" w:rsidR="00FF5D35" w:rsidRPr="007E21BC" w:rsidRDefault="00FF5D35" w:rsidP="00FF5D35">
      <w:pPr>
        <w:ind w:right="282" w:firstLine="709"/>
        <w:jc w:val="both"/>
        <w:rPr>
          <w:color w:val="000000"/>
          <w:sz w:val="28"/>
          <w:szCs w:val="28"/>
        </w:rPr>
      </w:pPr>
      <w:r w:rsidRPr="007E21BC">
        <w:rPr>
          <w:color w:val="000000"/>
          <w:sz w:val="28"/>
          <w:szCs w:val="28"/>
        </w:rPr>
        <w:t>Резервное электроснабжение - имеется 2-й ввод электроснабжения.</w:t>
      </w:r>
    </w:p>
    <w:p w14:paraId="7515E191" w14:textId="77777777" w:rsidR="00FF5D35" w:rsidRPr="007E21BC" w:rsidRDefault="00FF5D35" w:rsidP="00FF5D35">
      <w:pPr>
        <w:ind w:right="282" w:firstLine="709"/>
        <w:jc w:val="both"/>
        <w:rPr>
          <w:color w:val="000000"/>
          <w:sz w:val="28"/>
          <w:szCs w:val="28"/>
        </w:rPr>
      </w:pPr>
      <w:r w:rsidRPr="007E21BC">
        <w:rPr>
          <w:color w:val="000000"/>
          <w:sz w:val="28"/>
          <w:szCs w:val="28"/>
        </w:rPr>
        <w:t>Дымовые трубы 2 шт. - стальные, диаметр 300 мм, высота 20,6 м.</w:t>
      </w:r>
    </w:p>
    <w:p w14:paraId="637B60F3" w14:textId="77777777" w:rsidR="00FF5D35" w:rsidRPr="007E21BC" w:rsidRDefault="00FF5D35" w:rsidP="00FF5D35">
      <w:pPr>
        <w:ind w:right="282" w:firstLine="709"/>
        <w:jc w:val="both"/>
        <w:rPr>
          <w:color w:val="000000"/>
          <w:sz w:val="28"/>
          <w:szCs w:val="28"/>
        </w:rPr>
      </w:pPr>
      <w:r w:rsidRPr="007E21BC">
        <w:rPr>
          <w:color w:val="000000"/>
          <w:sz w:val="28"/>
          <w:szCs w:val="28"/>
        </w:rPr>
        <w:t>Учет тепловой энергии и теплоносителя - есть.</w:t>
      </w:r>
    </w:p>
    <w:p w14:paraId="0F432C10" w14:textId="77777777" w:rsidR="00FF5D35" w:rsidRPr="007E21BC" w:rsidRDefault="00FF5D35" w:rsidP="00FF5D35">
      <w:pPr>
        <w:ind w:right="282" w:firstLine="709"/>
        <w:jc w:val="both"/>
        <w:rPr>
          <w:color w:val="000000"/>
          <w:sz w:val="28"/>
          <w:szCs w:val="28"/>
        </w:rPr>
      </w:pPr>
      <w:r w:rsidRPr="007E21BC">
        <w:rPr>
          <w:color w:val="000000"/>
          <w:sz w:val="28"/>
          <w:szCs w:val="28"/>
        </w:rPr>
        <w:t>Источником водоснабжения является городской водопровод. Подпитка тепловых сетей контура отопления осуществляется химически очищенной водой; контура ГВС - водопроводной водой. Химводоподготовка - одноступенчатое натрий-катионирование.</w:t>
      </w:r>
    </w:p>
    <w:p w14:paraId="1EFE16DD" w14:textId="77777777" w:rsidR="00FF5D35" w:rsidRPr="007E21BC" w:rsidRDefault="00FF5D35" w:rsidP="00FF5D35">
      <w:pPr>
        <w:ind w:right="282" w:firstLine="709"/>
        <w:jc w:val="both"/>
        <w:rPr>
          <w:color w:val="000000"/>
          <w:sz w:val="28"/>
          <w:szCs w:val="28"/>
        </w:rPr>
      </w:pPr>
    </w:p>
    <w:p w14:paraId="14BFE6D7" w14:textId="77777777" w:rsidR="00FF5D35" w:rsidRPr="007E21BC" w:rsidRDefault="00FF5D35" w:rsidP="00FF5D35">
      <w:pPr>
        <w:ind w:right="282" w:firstLine="709"/>
        <w:jc w:val="both"/>
        <w:rPr>
          <w:color w:val="000000"/>
          <w:sz w:val="28"/>
          <w:szCs w:val="28"/>
        </w:rPr>
      </w:pPr>
      <w:r w:rsidRPr="007E21BC">
        <w:rPr>
          <w:color w:val="000000"/>
          <w:sz w:val="28"/>
          <w:szCs w:val="28"/>
        </w:rPr>
        <w:t xml:space="preserve">Тепловая сеть от газовой котельной № 16 четырехтрубная (подающий </w:t>
      </w:r>
      <w:r w:rsidRPr="007E21BC">
        <w:rPr>
          <w:color w:val="000000"/>
          <w:sz w:val="28"/>
          <w:szCs w:val="28"/>
        </w:rPr>
        <w:br/>
        <w:t>и обратный трубопроводы отопления, подающий и циркуляционный трубопроводы ГВС) выполнена из стальных труб. Прокладка трубопроводов тепловой сети - подземная канальная, имеется незначительный участок надземной прокладки. Тепловая изоляция трубопроводов выполнена из ППУ, покровный слой - оцинкованная сталь, степлопластик. Протяженность тепловой сети в однотрубном исчислении – 284 п.м.</w:t>
      </w:r>
    </w:p>
    <w:p w14:paraId="210795AE" w14:textId="77777777" w:rsidR="00FF5D35" w:rsidRPr="007E21BC" w:rsidRDefault="00FF5D35" w:rsidP="00FF5D35">
      <w:pPr>
        <w:rPr>
          <w:color w:val="000000"/>
          <w:sz w:val="28"/>
          <w:szCs w:val="28"/>
        </w:rPr>
      </w:pPr>
      <w:r w:rsidRPr="007E21BC">
        <w:rPr>
          <w:color w:val="000000"/>
          <w:sz w:val="28"/>
          <w:szCs w:val="28"/>
        </w:rPr>
        <w:br w:type="page"/>
      </w:r>
    </w:p>
    <w:p w14:paraId="3B060A4E" w14:textId="77777777" w:rsidR="00FF5D35" w:rsidRPr="007E21BC" w:rsidRDefault="00FF5D35" w:rsidP="00FF5D35">
      <w:pPr>
        <w:ind w:right="282" w:firstLine="709"/>
        <w:contextualSpacing/>
        <w:jc w:val="both"/>
        <w:rPr>
          <w:color w:val="000000"/>
          <w:sz w:val="14"/>
          <w:szCs w:val="28"/>
        </w:rPr>
      </w:pPr>
    </w:p>
    <w:p w14:paraId="71C620DC" w14:textId="77777777" w:rsidR="00FF5D35" w:rsidRPr="007E21BC" w:rsidRDefault="00FF5D35" w:rsidP="00FF5D35">
      <w:pPr>
        <w:keepNext/>
        <w:tabs>
          <w:tab w:val="left" w:pos="1701"/>
        </w:tabs>
        <w:ind w:right="282" w:firstLine="709"/>
        <w:outlineLvl w:val="2"/>
        <w:rPr>
          <w:rFonts w:cs="Arial"/>
          <w:b/>
          <w:bCs/>
          <w:sz w:val="28"/>
          <w:szCs w:val="26"/>
          <w:lang w:eastAsia="en-US"/>
        </w:rPr>
      </w:pPr>
      <w:r w:rsidRPr="007E21BC">
        <w:rPr>
          <w:rFonts w:cs="Arial"/>
          <w:b/>
          <w:bCs/>
          <w:sz w:val="28"/>
          <w:szCs w:val="26"/>
          <w:lang w:eastAsia="en-US"/>
        </w:rPr>
        <w:t>Анализ соответствия расчетов тарифов и формы представления предложений нормативно – методическим документам по вопросам регулирования тарифов.</w:t>
      </w:r>
    </w:p>
    <w:p w14:paraId="58E77F8C" w14:textId="77777777" w:rsidR="00FF5D35" w:rsidRPr="007E21BC" w:rsidRDefault="00FF5D35" w:rsidP="00FF5D35">
      <w:pPr>
        <w:ind w:right="282" w:firstLine="709"/>
        <w:jc w:val="both"/>
        <w:rPr>
          <w:snapToGrid w:val="0"/>
          <w:sz w:val="28"/>
          <w:szCs w:val="28"/>
        </w:rPr>
      </w:pPr>
    </w:p>
    <w:p w14:paraId="4414FFCA" w14:textId="77777777" w:rsidR="00FF5D35" w:rsidRPr="007E21BC" w:rsidRDefault="00FF5D35" w:rsidP="00FF5D35">
      <w:pPr>
        <w:ind w:right="282" w:firstLine="709"/>
        <w:jc w:val="both"/>
        <w:rPr>
          <w:snapToGrid w:val="0"/>
          <w:sz w:val="28"/>
          <w:szCs w:val="28"/>
        </w:rPr>
      </w:pPr>
      <w:r w:rsidRPr="007E21BC">
        <w:rPr>
          <w:snapToGrid w:val="0"/>
          <w:sz w:val="28"/>
          <w:szCs w:val="28"/>
        </w:rPr>
        <w:t xml:space="preserve">Материалы АО «Теплоэнерго» о корректировке НВВ и установлении тарифов на горячую воду в закрытой системе горячего водоснабжения на 2026 год подготовлены в соответствии с требованиями «Основ ценообразования в сфере водоснабжения и водоотведения», утвержденными постановлением Правительства Российской Федерации от 13.05.2013 № 406 «О государственном регулировании тарифов в сфере водоснабжения и водоотведения», Методическими указаниями по расчету регулируемых тарифов в сфере водоснабжения и водоотведения, утвержденными Приказом ФСТ России </w:t>
      </w:r>
      <w:r w:rsidRPr="007E21BC">
        <w:rPr>
          <w:snapToGrid w:val="0"/>
          <w:sz w:val="28"/>
          <w:szCs w:val="28"/>
        </w:rPr>
        <w:br/>
        <w:t>от 27.12.2013 № 1746-э «Об утверждении Методических указаний по расчету регулируемых тарифов в сфере водоснабжения и водоотведения» (далее – Методические указания № 1746-э) и Регламентом установления регулируемых тарифов в сфере водоснабжения и водоотведения, утвержденным Приказом ФСТ России от 16.07.2014 № 1154-э «Об утверждении Регламента установления регулируемых тарифов в сфере водоснабжения и водоотведения». Расчетно-обосновывающие материалы представлены надлежащим образом, в электронном виде через систему ЕИАС в формате шаблона DOCS.FORM.6.42., нумерация страниц сквозная.</w:t>
      </w:r>
    </w:p>
    <w:p w14:paraId="74A5D1BB" w14:textId="77777777" w:rsidR="00FF5D35" w:rsidRPr="007E21BC" w:rsidRDefault="00FF5D35" w:rsidP="00FF5D35">
      <w:pPr>
        <w:ind w:right="282" w:firstLine="709"/>
        <w:jc w:val="both"/>
        <w:rPr>
          <w:b/>
          <w:snapToGrid w:val="0"/>
          <w:sz w:val="28"/>
          <w:szCs w:val="28"/>
        </w:rPr>
      </w:pPr>
    </w:p>
    <w:p w14:paraId="186BDB9C" w14:textId="77777777" w:rsidR="00FF5D35" w:rsidRPr="007E21BC" w:rsidRDefault="00FF5D35" w:rsidP="00FF5D35">
      <w:pPr>
        <w:keepNext/>
        <w:tabs>
          <w:tab w:val="left" w:pos="1701"/>
        </w:tabs>
        <w:ind w:right="282" w:firstLine="709"/>
        <w:outlineLvl w:val="2"/>
        <w:rPr>
          <w:rFonts w:cs="Arial"/>
          <w:b/>
          <w:bCs/>
          <w:sz w:val="28"/>
          <w:szCs w:val="26"/>
          <w:lang w:eastAsia="en-US"/>
        </w:rPr>
      </w:pPr>
      <w:r w:rsidRPr="007E21BC">
        <w:rPr>
          <w:rFonts w:cs="Arial"/>
          <w:b/>
          <w:bCs/>
          <w:sz w:val="28"/>
          <w:szCs w:val="26"/>
          <w:lang w:eastAsia="en-US"/>
        </w:rPr>
        <w:t>Оценка достоверности данных, приведенных в предложениях об установлении тарифов и (или) их предельных уровней</w:t>
      </w:r>
    </w:p>
    <w:p w14:paraId="7CD4C011" w14:textId="77777777" w:rsidR="00FF5D35" w:rsidRPr="007E21BC" w:rsidRDefault="00FF5D35" w:rsidP="00FF5D35">
      <w:pPr>
        <w:ind w:right="282" w:firstLine="709"/>
        <w:jc w:val="both"/>
        <w:rPr>
          <w:snapToGrid w:val="0"/>
          <w:sz w:val="28"/>
          <w:szCs w:val="28"/>
        </w:rPr>
      </w:pPr>
    </w:p>
    <w:p w14:paraId="08D9488F" w14:textId="77777777" w:rsidR="00FF5D35" w:rsidRPr="007E21BC" w:rsidRDefault="00FF5D35" w:rsidP="00FF5D35">
      <w:pPr>
        <w:ind w:right="282" w:firstLine="709"/>
        <w:jc w:val="both"/>
        <w:rPr>
          <w:snapToGrid w:val="0"/>
          <w:sz w:val="28"/>
          <w:szCs w:val="28"/>
        </w:rPr>
      </w:pPr>
      <w:r w:rsidRPr="007E21BC">
        <w:rPr>
          <w:snapToGrid w:val="0"/>
          <w:sz w:val="28"/>
          <w:szCs w:val="28"/>
        </w:rPr>
        <w:t xml:space="preserve">Экспертами рассматривались и принимались во внимание все представленные документы, имеющие значение для составления доказательного экспертного заключения. При этом эксперты исходили из того, </w:t>
      </w:r>
      <w:r w:rsidRPr="007E21BC">
        <w:rPr>
          <w:snapToGrid w:val="0"/>
          <w:sz w:val="28"/>
          <w:szCs w:val="28"/>
        </w:rPr>
        <w:br/>
        <w:t>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12C15D82" w14:textId="77777777" w:rsidR="00FF5D35" w:rsidRPr="007E21BC" w:rsidRDefault="00FF5D35" w:rsidP="00FF5D35">
      <w:pPr>
        <w:ind w:right="282" w:firstLine="709"/>
        <w:jc w:val="both"/>
        <w:rPr>
          <w:snapToGrid w:val="0"/>
          <w:sz w:val="28"/>
          <w:szCs w:val="28"/>
        </w:rPr>
      </w:pPr>
      <w:r w:rsidRPr="007E21BC">
        <w:rPr>
          <w:snapToGrid w:val="0"/>
          <w:sz w:val="28"/>
          <w:szCs w:val="28"/>
        </w:rPr>
        <w:t xml:space="preserve">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w:t>
      </w:r>
      <w:r w:rsidRPr="007E21BC">
        <w:rPr>
          <w:snapToGrid w:val="0"/>
          <w:sz w:val="28"/>
          <w:szCs w:val="28"/>
        </w:rPr>
        <w:br/>
        <w:t>АО «Теплоэнерго»</w:t>
      </w:r>
      <w:r w:rsidRPr="007E21BC">
        <w:rPr>
          <w:b/>
          <w:snapToGrid w:val="0"/>
          <w:sz w:val="28"/>
          <w:szCs w:val="28"/>
        </w:rPr>
        <w:t xml:space="preserve"> </w:t>
      </w:r>
      <w:r w:rsidRPr="007E21BC">
        <w:rPr>
          <w:snapToGrid w:val="0"/>
          <w:sz w:val="28"/>
          <w:szCs w:val="28"/>
        </w:rPr>
        <w:t>информации для определения величины экономически обоснованных расходов по регулируемым Региональной энергетической комиссии Кузбасса видам деятельности на 2026 год.</w:t>
      </w:r>
    </w:p>
    <w:p w14:paraId="1F2D099D" w14:textId="77777777" w:rsidR="00FF5D35" w:rsidRPr="007E21BC" w:rsidRDefault="00FF5D35" w:rsidP="00FF5D35">
      <w:pPr>
        <w:ind w:right="282" w:firstLine="709"/>
        <w:jc w:val="both"/>
        <w:rPr>
          <w:snapToGrid w:val="0"/>
          <w:sz w:val="28"/>
          <w:szCs w:val="28"/>
          <w:lang w:eastAsia="en-US"/>
        </w:rPr>
      </w:pPr>
    </w:p>
    <w:p w14:paraId="1DD68728" w14:textId="77777777" w:rsidR="00FF5D35" w:rsidRPr="007E21BC" w:rsidRDefault="00FF5D35" w:rsidP="00FF5D35">
      <w:pPr>
        <w:keepNext/>
        <w:tabs>
          <w:tab w:val="left" w:pos="1701"/>
        </w:tabs>
        <w:ind w:right="282" w:firstLine="709"/>
        <w:outlineLvl w:val="2"/>
        <w:rPr>
          <w:rFonts w:cs="Arial"/>
          <w:b/>
          <w:bCs/>
          <w:sz w:val="28"/>
          <w:szCs w:val="26"/>
          <w:lang w:eastAsia="en-US"/>
        </w:rPr>
      </w:pPr>
      <w:r w:rsidRPr="007E21BC">
        <w:rPr>
          <w:rFonts w:cs="Arial"/>
          <w:b/>
          <w:bCs/>
          <w:sz w:val="28"/>
          <w:szCs w:val="26"/>
          <w:lang w:eastAsia="en-US"/>
        </w:rPr>
        <w:lastRenderedPageBreak/>
        <w:t>Расчет тарифов на горячую воду в закрытой системе теплоснабжения (горячего водоснабжения).</w:t>
      </w:r>
    </w:p>
    <w:p w14:paraId="4A0BC912" w14:textId="77777777" w:rsidR="00FF5D35" w:rsidRPr="007E21BC" w:rsidRDefault="00FF5D35" w:rsidP="00FF5D35">
      <w:pPr>
        <w:ind w:right="282" w:firstLine="709"/>
        <w:jc w:val="both"/>
        <w:rPr>
          <w:snapToGrid w:val="0"/>
          <w:sz w:val="28"/>
          <w:szCs w:val="28"/>
        </w:rPr>
      </w:pPr>
    </w:p>
    <w:p w14:paraId="412D9294" w14:textId="77777777" w:rsidR="00FF5D35" w:rsidRPr="007E21BC" w:rsidRDefault="00FF5D35" w:rsidP="00FF5D35">
      <w:pPr>
        <w:widowControl w:val="0"/>
        <w:shd w:val="clear" w:color="auto" w:fill="FFFFFF"/>
        <w:autoSpaceDE w:val="0"/>
        <w:autoSpaceDN w:val="0"/>
        <w:adjustRightInd w:val="0"/>
        <w:ind w:firstLine="709"/>
        <w:jc w:val="both"/>
        <w:rPr>
          <w:sz w:val="28"/>
          <w:szCs w:val="28"/>
        </w:rPr>
      </w:pPr>
      <w:r w:rsidRPr="007E21BC">
        <w:rPr>
          <w:snapToGrid w:val="0"/>
          <w:sz w:val="28"/>
          <w:szCs w:val="28"/>
        </w:rPr>
        <w:t xml:space="preserve">АО «Теплоэнерго» обратилось в Региональную энергетическую комиссию Кузбасса с заявлением от 29.04.2025 № 790 (вх. от 29.04.2025 № 2608) </w:t>
      </w:r>
      <w:r w:rsidRPr="007E21BC">
        <w:rPr>
          <w:snapToGrid w:val="0"/>
          <w:sz w:val="28"/>
          <w:szCs w:val="28"/>
        </w:rPr>
        <w:br/>
        <w:t xml:space="preserve">и предоставило обосновывающие материалы для корректировки НВВ </w:t>
      </w:r>
      <w:r w:rsidRPr="007E21BC">
        <w:rPr>
          <w:snapToGrid w:val="0"/>
          <w:sz w:val="28"/>
          <w:szCs w:val="28"/>
        </w:rPr>
        <w:br/>
        <w:t xml:space="preserve">и </w:t>
      </w:r>
      <w:r w:rsidRPr="007E21BC">
        <w:rPr>
          <w:bCs/>
          <w:snapToGrid w:val="0"/>
          <w:sz w:val="28"/>
          <w:szCs w:val="28"/>
        </w:rPr>
        <w:t>установления тарифов на горячую воду в закрытой системе горячего водоснабжения, реализуемую на потребительском рынке Кемеровского городского округа ж.р. Лесная Поляна (от котельных, расположенных по адресам: пр. В.В. Михайлова, 3В и  пр. В.В. Михайлова, 5Б), на 2026 год.</w:t>
      </w:r>
      <w:r w:rsidRPr="007E21BC">
        <w:rPr>
          <w:sz w:val="28"/>
          <w:szCs w:val="28"/>
        </w:rPr>
        <w:t xml:space="preserve"> </w:t>
      </w:r>
    </w:p>
    <w:p w14:paraId="0C5D05D8" w14:textId="77777777" w:rsidR="00FF5D35" w:rsidRPr="007E21BC" w:rsidRDefault="00FF5D35" w:rsidP="00FF5D35">
      <w:pPr>
        <w:widowControl w:val="0"/>
        <w:shd w:val="clear" w:color="auto" w:fill="FFFFFF"/>
        <w:autoSpaceDE w:val="0"/>
        <w:autoSpaceDN w:val="0"/>
        <w:adjustRightInd w:val="0"/>
        <w:ind w:firstLine="709"/>
        <w:jc w:val="both"/>
        <w:rPr>
          <w:sz w:val="28"/>
          <w:szCs w:val="28"/>
        </w:rPr>
      </w:pPr>
      <w:r w:rsidRPr="007E21BC">
        <w:rPr>
          <w:sz w:val="28"/>
          <w:szCs w:val="20"/>
        </w:rPr>
        <w:t>На основании заявления АО «Теплоэнерго» о</w:t>
      </w:r>
      <w:r w:rsidRPr="007E21BC">
        <w:rPr>
          <w:sz w:val="28"/>
          <w:szCs w:val="28"/>
        </w:rPr>
        <w:t xml:space="preserve">ткрыто тарифное дело </w:t>
      </w:r>
      <w:r w:rsidRPr="007E21BC">
        <w:rPr>
          <w:sz w:val="28"/>
          <w:szCs w:val="28"/>
        </w:rPr>
        <w:br/>
        <w:t xml:space="preserve">«О корректировке НВВ и установлении тарифов на горячую воду в закрытой системе теплоснабжения (горячее водоснабжение), реализуемую </w:t>
      </w:r>
      <w:r w:rsidRPr="007E21BC">
        <w:rPr>
          <w:sz w:val="28"/>
          <w:szCs w:val="28"/>
        </w:rPr>
        <w:br/>
        <w:t xml:space="preserve">на потребительском рынке Кемеровского городского округа АО «Теплоэнерго» </w:t>
      </w:r>
      <w:r w:rsidRPr="007E21BC">
        <w:rPr>
          <w:sz w:val="28"/>
          <w:szCs w:val="28"/>
        </w:rPr>
        <w:br/>
        <w:t>на 2026 год» № РЭК/51-Теплоэнерго-13,16-2026 от 29.04.2025.</w:t>
      </w:r>
    </w:p>
    <w:p w14:paraId="67B5ED48" w14:textId="77777777" w:rsidR="00FF5D35" w:rsidRPr="007E21BC" w:rsidRDefault="00FF5D35" w:rsidP="00FF5D35">
      <w:pPr>
        <w:ind w:right="282" w:firstLine="709"/>
        <w:jc w:val="both"/>
        <w:rPr>
          <w:bCs/>
          <w:snapToGrid w:val="0"/>
          <w:sz w:val="28"/>
          <w:szCs w:val="28"/>
        </w:rPr>
      </w:pPr>
    </w:p>
    <w:p w14:paraId="495CDDBD" w14:textId="77777777" w:rsidR="00FF5D35" w:rsidRPr="007E21BC" w:rsidRDefault="00FF5D35" w:rsidP="00FF5D35">
      <w:pPr>
        <w:ind w:right="282" w:firstLine="709"/>
        <w:jc w:val="both"/>
        <w:rPr>
          <w:sz w:val="28"/>
          <w:szCs w:val="28"/>
        </w:rPr>
      </w:pPr>
      <w:r w:rsidRPr="007E21BC">
        <w:rPr>
          <w:sz w:val="28"/>
          <w:szCs w:val="28"/>
        </w:rPr>
        <w:t>В качестве обосновывающих документов предприятием представлены:</w:t>
      </w:r>
    </w:p>
    <w:p w14:paraId="0AB37BCC" w14:textId="77777777" w:rsidR="00FF5D35" w:rsidRPr="007E21BC" w:rsidRDefault="00FF5D35" w:rsidP="00FF5D35">
      <w:pPr>
        <w:ind w:right="282" w:firstLine="709"/>
        <w:jc w:val="both"/>
        <w:rPr>
          <w:snapToGrid w:val="0"/>
          <w:sz w:val="28"/>
          <w:szCs w:val="28"/>
        </w:rPr>
      </w:pPr>
      <w:r w:rsidRPr="007E21BC">
        <w:rPr>
          <w:snapToGrid w:val="0"/>
          <w:sz w:val="28"/>
          <w:szCs w:val="28"/>
        </w:rPr>
        <w:t>- реестр договоров теплоснабжения и горячего водоснабжения (стр. 300);</w:t>
      </w:r>
    </w:p>
    <w:p w14:paraId="22A0F650" w14:textId="77777777" w:rsidR="00FF5D35" w:rsidRPr="007E21BC" w:rsidRDefault="00FF5D35" w:rsidP="00FF5D35">
      <w:pPr>
        <w:ind w:right="282" w:firstLine="709"/>
        <w:jc w:val="both"/>
        <w:rPr>
          <w:snapToGrid w:val="0"/>
          <w:sz w:val="28"/>
          <w:szCs w:val="28"/>
        </w:rPr>
      </w:pPr>
      <w:r w:rsidRPr="007E21BC">
        <w:rPr>
          <w:snapToGrid w:val="0"/>
          <w:sz w:val="28"/>
          <w:szCs w:val="28"/>
        </w:rPr>
        <w:t xml:space="preserve">- расчет объема компонента на холодную воду АО «Теплоэнерго» </w:t>
      </w:r>
      <w:r w:rsidRPr="007E21BC">
        <w:rPr>
          <w:snapToGrid w:val="0"/>
          <w:sz w:val="28"/>
          <w:szCs w:val="28"/>
        </w:rPr>
        <w:br/>
        <w:t>на 2026 год (стр. 301);</w:t>
      </w:r>
    </w:p>
    <w:p w14:paraId="14160D31" w14:textId="77777777" w:rsidR="00FF5D35" w:rsidRPr="007E21BC" w:rsidRDefault="00FF5D35" w:rsidP="00FF5D35">
      <w:pPr>
        <w:ind w:right="282" w:firstLine="709"/>
        <w:jc w:val="both"/>
        <w:rPr>
          <w:snapToGrid w:val="0"/>
          <w:sz w:val="28"/>
          <w:szCs w:val="28"/>
        </w:rPr>
      </w:pPr>
      <w:r w:rsidRPr="007E21BC">
        <w:rPr>
          <w:snapToGrid w:val="0"/>
          <w:sz w:val="28"/>
          <w:szCs w:val="28"/>
        </w:rPr>
        <w:t xml:space="preserve">- расходы на приобретение холодной воды для целей горячего водоснабжения в закрытой системе ГВС котельных №№ 13, 16 на 2026 год </w:t>
      </w:r>
      <w:r w:rsidRPr="007E21BC">
        <w:rPr>
          <w:snapToGrid w:val="0"/>
          <w:sz w:val="28"/>
          <w:szCs w:val="28"/>
        </w:rPr>
        <w:br/>
        <w:t>(стр. 302);</w:t>
      </w:r>
    </w:p>
    <w:p w14:paraId="2D04D822" w14:textId="77777777" w:rsidR="00FF5D35" w:rsidRPr="007E21BC" w:rsidRDefault="00FF5D35" w:rsidP="00FF5D35">
      <w:pPr>
        <w:ind w:right="282" w:firstLine="709"/>
        <w:jc w:val="both"/>
        <w:rPr>
          <w:snapToGrid w:val="0"/>
          <w:sz w:val="28"/>
          <w:szCs w:val="28"/>
        </w:rPr>
      </w:pPr>
      <w:r w:rsidRPr="007E21BC">
        <w:rPr>
          <w:snapToGrid w:val="0"/>
          <w:sz w:val="28"/>
          <w:szCs w:val="28"/>
        </w:rPr>
        <w:t xml:space="preserve">- пояснительная записка к расчетам АО «Теплоэнерго» по определению тарифов на горячую воду в закрытых системах горячего водоснабжения </w:t>
      </w:r>
      <w:r w:rsidRPr="007E21BC">
        <w:rPr>
          <w:snapToGrid w:val="0"/>
          <w:sz w:val="28"/>
          <w:szCs w:val="28"/>
        </w:rPr>
        <w:br/>
        <w:t xml:space="preserve">в отношении объектов теплоснабжения газовых котельных, расположенных </w:t>
      </w:r>
      <w:r w:rsidRPr="007E21BC">
        <w:rPr>
          <w:snapToGrid w:val="0"/>
          <w:sz w:val="28"/>
          <w:szCs w:val="28"/>
        </w:rPr>
        <w:br/>
        <w:t xml:space="preserve">в </w:t>
      </w:r>
      <w:r w:rsidRPr="007E21BC">
        <w:rPr>
          <w:bCs/>
          <w:snapToGrid w:val="0"/>
          <w:sz w:val="28"/>
          <w:szCs w:val="28"/>
        </w:rPr>
        <w:t xml:space="preserve">ж.р. Лесная Поляна по адресам: № 13 по пр. В.В. Михайлова, 3В, № 16 </w:t>
      </w:r>
      <w:r w:rsidRPr="007E21BC">
        <w:rPr>
          <w:bCs/>
          <w:snapToGrid w:val="0"/>
          <w:sz w:val="28"/>
          <w:szCs w:val="28"/>
        </w:rPr>
        <w:br/>
        <w:t xml:space="preserve">по пр. В.В. Михайлова, 5Б, переданных в аренду АО «Теплоэнерго» </w:t>
      </w:r>
      <w:r w:rsidRPr="007E21BC">
        <w:rPr>
          <w:bCs/>
          <w:snapToGrid w:val="0"/>
          <w:sz w:val="28"/>
          <w:szCs w:val="28"/>
        </w:rPr>
        <w:br/>
        <w:t>(г. Кемерово) по договорам аренды муниципального имущества города Кемерово № 24/808 и 24/809 от 09.08.2024 на 2026 год – третий год долгосрочного периода регулирования 2024-2034 гг. (стр. 303-306)</w:t>
      </w:r>
      <w:r w:rsidRPr="007E21BC">
        <w:rPr>
          <w:snapToGrid w:val="0"/>
          <w:sz w:val="28"/>
          <w:szCs w:val="28"/>
        </w:rPr>
        <w:t>;</w:t>
      </w:r>
    </w:p>
    <w:p w14:paraId="2DE46732" w14:textId="77777777" w:rsidR="00FF5D35" w:rsidRPr="007E21BC" w:rsidRDefault="00FF5D35" w:rsidP="00FF5D35">
      <w:pPr>
        <w:ind w:right="282" w:firstLine="709"/>
        <w:jc w:val="both"/>
        <w:rPr>
          <w:bCs/>
          <w:snapToGrid w:val="0"/>
          <w:sz w:val="28"/>
          <w:szCs w:val="28"/>
        </w:rPr>
      </w:pPr>
      <w:r w:rsidRPr="007E21BC">
        <w:rPr>
          <w:snapToGrid w:val="0"/>
          <w:sz w:val="28"/>
          <w:szCs w:val="28"/>
        </w:rPr>
        <w:t xml:space="preserve">- производственная программа в отношении объекта теплоснабжения – газовых котельных №№ 13, 16, расположенных в ж.р. Лесная Поляна </w:t>
      </w:r>
      <w:r w:rsidRPr="007E21BC">
        <w:rPr>
          <w:snapToGrid w:val="0"/>
          <w:sz w:val="28"/>
          <w:szCs w:val="28"/>
        </w:rPr>
        <w:br/>
        <w:t xml:space="preserve">по адресам: </w:t>
      </w:r>
      <w:r w:rsidRPr="007E21BC">
        <w:rPr>
          <w:bCs/>
          <w:snapToGrid w:val="0"/>
          <w:sz w:val="28"/>
          <w:szCs w:val="28"/>
        </w:rPr>
        <w:t xml:space="preserve">В.В. Михайлова, 3В, пр. В.В. Михайлова, 5Б, переданных в аренду АО «Теплоэнерго» (г. Кемерово) по договорам аренды муниципального имущества города Кемерово № 24/808 и 24/809 от 09.08.2024, реализуемая </w:t>
      </w:r>
      <w:r w:rsidRPr="007E21BC">
        <w:rPr>
          <w:bCs/>
          <w:snapToGrid w:val="0"/>
          <w:sz w:val="28"/>
          <w:szCs w:val="28"/>
        </w:rPr>
        <w:br/>
        <w:t>на потребительском рынке г. Кемерово ж.р. Лесная Поляна в целях оказания услуг горячего водоснабжения в закрытой системе ГВС, корректировка в части 2026 года (стр. 307-317);</w:t>
      </w:r>
    </w:p>
    <w:p w14:paraId="2E57B0A6" w14:textId="77777777" w:rsidR="00FF5D35" w:rsidRPr="007E21BC" w:rsidRDefault="00FF5D35" w:rsidP="00FF5D35">
      <w:pPr>
        <w:ind w:right="282" w:firstLine="709"/>
        <w:jc w:val="both"/>
        <w:rPr>
          <w:snapToGrid w:val="0"/>
          <w:sz w:val="28"/>
          <w:szCs w:val="28"/>
        </w:rPr>
      </w:pPr>
      <w:r w:rsidRPr="007E21BC">
        <w:rPr>
          <w:snapToGrid w:val="0"/>
          <w:sz w:val="28"/>
          <w:szCs w:val="28"/>
        </w:rPr>
        <w:t xml:space="preserve">- баланс горячего водоснабжения в </w:t>
      </w:r>
      <w:r w:rsidRPr="007E21BC">
        <w:rPr>
          <w:bCs/>
          <w:snapToGrid w:val="0"/>
          <w:sz w:val="28"/>
          <w:szCs w:val="28"/>
        </w:rPr>
        <w:t xml:space="preserve">закрытой системе ГВС в отношении объектов теплоснабжения - газовых котельных №№ 13, 16, расположенных </w:t>
      </w:r>
      <w:r w:rsidRPr="007E21BC">
        <w:rPr>
          <w:bCs/>
          <w:snapToGrid w:val="0"/>
          <w:sz w:val="28"/>
          <w:szCs w:val="28"/>
        </w:rPr>
        <w:br/>
        <w:t xml:space="preserve">в ж.р. Лесная Поляна по адресам: пр. В.В. Михайлова, 3В, пр. В.В. Михайлова, 5Б, переданным в аренду АО «Теплоэнерго» (г. Кемерово) по договорам аренды муниципального имущества города Кемерово № 24/808 и 24/809 </w:t>
      </w:r>
      <w:r w:rsidRPr="007E21BC">
        <w:rPr>
          <w:bCs/>
          <w:snapToGrid w:val="0"/>
          <w:sz w:val="28"/>
          <w:szCs w:val="28"/>
        </w:rPr>
        <w:br/>
      </w:r>
      <w:r w:rsidRPr="007E21BC">
        <w:rPr>
          <w:bCs/>
          <w:snapToGrid w:val="0"/>
          <w:sz w:val="28"/>
          <w:szCs w:val="28"/>
        </w:rPr>
        <w:lastRenderedPageBreak/>
        <w:t>от 09.08.2024, на потребительском рынке г. Кемерово, план 2026 год – третий год долгосрочного периода регулирования 2024-2034 гг. (стр. 318</w:t>
      </w:r>
      <w:r w:rsidRPr="007E21BC">
        <w:rPr>
          <w:bCs/>
          <w:snapToGrid w:val="0"/>
          <w:color w:val="000000"/>
          <w:sz w:val="28"/>
          <w:szCs w:val="28"/>
        </w:rPr>
        <w:t>-321</w:t>
      </w:r>
      <w:r w:rsidRPr="007E21BC">
        <w:rPr>
          <w:snapToGrid w:val="0"/>
          <w:sz w:val="28"/>
          <w:szCs w:val="28"/>
        </w:rPr>
        <w:t>);</w:t>
      </w:r>
    </w:p>
    <w:p w14:paraId="75208EB8" w14:textId="77777777" w:rsidR="00FF5D35" w:rsidRPr="007E21BC" w:rsidRDefault="00FF5D35" w:rsidP="00FF5D35">
      <w:pPr>
        <w:ind w:right="282" w:firstLine="709"/>
        <w:jc w:val="both"/>
        <w:rPr>
          <w:snapToGrid w:val="0"/>
          <w:sz w:val="28"/>
          <w:szCs w:val="28"/>
        </w:rPr>
      </w:pPr>
      <w:r w:rsidRPr="007E21BC">
        <w:rPr>
          <w:snapToGrid w:val="0"/>
          <w:sz w:val="28"/>
          <w:szCs w:val="28"/>
        </w:rPr>
        <w:t xml:space="preserve">- копия единого договора холодного водоснабжения и водоотведения </w:t>
      </w:r>
      <w:r w:rsidRPr="007E21BC">
        <w:rPr>
          <w:snapToGrid w:val="0"/>
          <w:sz w:val="28"/>
          <w:szCs w:val="28"/>
        </w:rPr>
        <w:br/>
        <w:t>№ 3141 от 16.12.2013, заключенного с ОАО «СКЭК» с протоколами разногласий и дополнительными соглашениями к договору (стр. 338-382);</w:t>
      </w:r>
    </w:p>
    <w:p w14:paraId="7D100E71" w14:textId="77777777" w:rsidR="00FF5D35" w:rsidRPr="007E21BC" w:rsidRDefault="00FF5D35" w:rsidP="00FF5D35">
      <w:pPr>
        <w:ind w:right="282" w:firstLine="709"/>
        <w:jc w:val="both"/>
        <w:rPr>
          <w:snapToGrid w:val="0"/>
          <w:sz w:val="28"/>
          <w:szCs w:val="28"/>
        </w:rPr>
      </w:pPr>
      <w:r w:rsidRPr="007E21BC">
        <w:rPr>
          <w:snapToGrid w:val="0"/>
          <w:sz w:val="28"/>
          <w:szCs w:val="28"/>
        </w:rPr>
        <w:t>- информация о проведенных закупочных процедурах АО «Теплоэнерго» (стр. 386).</w:t>
      </w:r>
    </w:p>
    <w:p w14:paraId="6C0710F1" w14:textId="77777777" w:rsidR="00FF5D35" w:rsidRPr="007E21BC" w:rsidRDefault="00FF5D35" w:rsidP="00FF5D35">
      <w:pPr>
        <w:ind w:right="282" w:firstLine="709"/>
        <w:jc w:val="both"/>
        <w:rPr>
          <w:snapToGrid w:val="0"/>
          <w:sz w:val="28"/>
          <w:szCs w:val="28"/>
        </w:rPr>
      </w:pPr>
    </w:p>
    <w:p w14:paraId="6621CC2F" w14:textId="77777777" w:rsidR="00FF5D35" w:rsidRPr="007E21BC" w:rsidRDefault="00FF5D35" w:rsidP="00FF5D35">
      <w:pPr>
        <w:ind w:right="282" w:firstLine="709"/>
        <w:jc w:val="both"/>
        <w:rPr>
          <w:snapToGrid w:val="0"/>
          <w:color w:val="000000"/>
          <w:sz w:val="28"/>
          <w:szCs w:val="28"/>
        </w:rPr>
      </w:pPr>
      <w:r w:rsidRPr="007E21BC">
        <w:rPr>
          <w:snapToGrid w:val="0"/>
          <w:color w:val="000000"/>
          <w:sz w:val="28"/>
          <w:szCs w:val="28"/>
        </w:rPr>
        <w:t xml:space="preserve">В соответствии с пунктом 4 статьи 31 Федерального закона № 416-ФЗ </w:t>
      </w:r>
      <w:r w:rsidRPr="007E21BC">
        <w:rPr>
          <w:snapToGrid w:val="0"/>
          <w:color w:val="000000"/>
          <w:sz w:val="28"/>
          <w:szCs w:val="28"/>
        </w:rPr>
        <w:br/>
        <w:t xml:space="preserve">«О водоснабжении и водоотведении», горячее водоснабжение относится </w:t>
      </w:r>
      <w:r w:rsidRPr="007E21BC">
        <w:rPr>
          <w:snapToGrid w:val="0"/>
          <w:color w:val="000000"/>
          <w:sz w:val="28"/>
          <w:szCs w:val="28"/>
        </w:rPr>
        <w:br/>
        <w:t xml:space="preserve">к регулируемым видам деятельности в сфере горячего водоснабжения </w:t>
      </w:r>
      <w:r w:rsidRPr="007E21BC">
        <w:rPr>
          <w:snapToGrid w:val="0"/>
          <w:color w:val="000000"/>
          <w:sz w:val="28"/>
          <w:szCs w:val="28"/>
        </w:rPr>
        <w:br/>
        <w:t>при осуществлении горячего водоснабжения с использованием закрытых систем горячего водоснабжения.</w:t>
      </w:r>
    </w:p>
    <w:p w14:paraId="39A310CC" w14:textId="77777777" w:rsidR="00FF5D35" w:rsidRPr="007E21BC" w:rsidRDefault="00FF5D35" w:rsidP="00FF5D35">
      <w:pPr>
        <w:ind w:right="282" w:firstLine="709"/>
        <w:jc w:val="both"/>
        <w:rPr>
          <w:snapToGrid w:val="0"/>
          <w:sz w:val="28"/>
          <w:szCs w:val="28"/>
        </w:rPr>
      </w:pPr>
      <w:r w:rsidRPr="007E21BC">
        <w:rPr>
          <w:snapToGrid w:val="0"/>
          <w:sz w:val="28"/>
          <w:szCs w:val="28"/>
        </w:rPr>
        <w:t>В соответствии с пунктом 9 статьи 32 Федерального закона от 07.12.2011</w:t>
      </w:r>
      <w:r w:rsidRPr="007E21BC">
        <w:rPr>
          <w:snapToGrid w:val="0"/>
          <w:sz w:val="28"/>
          <w:szCs w:val="28"/>
        </w:rPr>
        <w:br/>
        <w:t xml:space="preserve">№ 416-ФЗ «О водоснабжении и водоотведении», тарифы в сфере горячего водоснабжения устанавливаются в виде двухкомпонентных тарифов </w:t>
      </w:r>
      <w:r w:rsidRPr="007E21BC">
        <w:rPr>
          <w:snapToGrid w:val="0"/>
          <w:sz w:val="28"/>
          <w:szCs w:val="28"/>
        </w:rPr>
        <w:br/>
        <w:t>с использованием компонента на холодную воду и компонента на тепловую энергию в порядке, определенном разделом XI Основ ценообразования в сфере водоснабжения и водоотведения, утвержденными постановлением Правительства РФ от 13.05.2013 № 406.</w:t>
      </w:r>
    </w:p>
    <w:p w14:paraId="3FC84743" w14:textId="77777777" w:rsidR="00FF5D35" w:rsidRPr="007E21BC" w:rsidRDefault="00FF5D35" w:rsidP="00FF5D35">
      <w:pPr>
        <w:ind w:right="282" w:firstLine="709"/>
        <w:jc w:val="both"/>
        <w:rPr>
          <w:snapToGrid w:val="0"/>
          <w:sz w:val="28"/>
          <w:szCs w:val="28"/>
        </w:rPr>
      </w:pPr>
    </w:p>
    <w:p w14:paraId="0162B76D" w14:textId="77777777" w:rsidR="00FF5D35" w:rsidRPr="007E21BC" w:rsidRDefault="00FF5D35" w:rsidP="00FF5D35">
      <w:pPr>
        <w:spacing w:after="60"/>
        <w:ind w:right="282" w:firstLine="709"/>
        <w:jc w:val="center"/>
        <w:outlineLvl w:val="1"/>
        <w:rPr>
          <w:b/>
          <w:sz w:val="28"/>
          <w:szCs w:val="28"/>
        </w:rPr>
      </w:pPr>
      <w:r w:rsidRPr="007E21BC">
        <w:rPr>
          <w:b/>
          <w:sz w:val="28"/>
          <w:szCs w:val="28"/>
        </w:rPr>
        <w:t xml:space="preserve">5.1 Определение планового полезного отпуска </w:t>
      </w:r>
    </w:p>
    <w:p w14:paraId="43237B28" w14:textId="77777777" w:rsidR="00FF5D35" w:rsidRPr="007E21BC" w:rsidRDefault="00FF5D35" w:rsidP="00FF5D35">
      <w:pPr>
        <w:spacing w:after="60"/>
        <w:ind w:right="282" w:firstLine="709"/>
        <w:jc w:val="center"/>
        <w:outlineLvl w:val="1"/>
        <w:rPr>
          <w:b/>
          <w:sz w:val="28"/>
          <w:szCs w:val="28"/>
        </w:rPr>
      </w:pPr>
      <w:r w:rsidRPr="007E21BC">
        <w:rPr>
          <w:b/>
          <w:sz w:val="28"/>
          <w:szCs w:val="28"/>
        </w:rPr>
        <w:t>по ГВС на 2026 год</w:t>
      </w:r>
    </w:p>
    <w:p w14:paraId="43388DF7" w14:textId="77777777" w:rsidR="00FF5D35" w:rsidRPr="007E21BC" w:rsidRDefault="00FF5D35" w:rsidP="00FF5D35">
      <w:pPr>
        <w:ind w:right="282" w:firstLine="709"/>
        <w:jc w:val="both"/>
        <w:rPr>
          <w:sz w:val="20"/>
          <w:szCs w:val="28"/>
        </w:rPr>
      </w:pPr>
    </w:p>
    <w:p w14:paraId="6BAB1944" w14:textId="77777777" w:rsidR="00FF5D35" w:rsidRPr="007E21BC" w:rsidRDefault="00FF5D35" w:rsidP="00FF5D35">
      <w:pPr>
        <w:ind w:right="282" w:firstLine="709"/>
        <w:jc w:val="both"/>
        <w:rPr>
          <w:sz w:val="28"/>
          <w:szCs w:val="28"/>
        </w:rPr>
      </w:pPr>
      <w:r w:rsidRPr="007E21BC">
        <w:rPr>
          <w:sz w:val="28"/>
          <w:szCs w:val="28"/>
        </w:rPr>
        <w:t xml:space="preserve">Объем планового отпуска теплоносителя экспертами принят согласно представленному предприятием «Расчету объема компонента на холодную воду АО «Теплоэнерго» на 2026 год» с разбивкой по месяцам </w:t>
      </w:r>
      <w:r w:rsidRPr="007E21BC">
        <w:rPr>
          <w:snapToGrid w:val="0"/>
          <w:sz w:val="28"/>
          <w:szCs w:val="28"/>
        </w:rPr>
        <w:t>(стр. 301)</w:t>
      </w:r>
      <w:r w:rsidRPr="007E21BC">
        <w:rPr>
          <w:sz w:val="28"/>
          <w:szCs w:val="28"/>
        </w:rPr>
        <w:t>.</w:t>
      </w:r>
    </w:p>
    <w:p w14:paraId="1DF52C0F" w14:textId="77777777" w:rsidR="00FF5D35" w:rsidRPr="007E21BC" w:rsidRDefault="00FF5D35" w:rsidP="00FF5D35">
      <w:pPr>
        <w:autoSpaceDE w:val="0"/>
        <w:autoSpaceDN w:val="0"/>
        <w:adjustRightInd w:val="0"/>
        <w:ind w:right="282" w:firstLine="709"/>
        <w:jc w:val="both"/>
        <w:rPr>
          <w:sz w:val="28"/>
          <w:szCs w:val="28"/>
        </w:rPr>
      </w:pPr>
      <w:r w:rsidRPr="007E21BC">
        <w:rPr>
          <w:sz w:val="28"/>
          <w:szCs w:val="28"/>
        </w:rPr>
        <w:t>Планируемые объемы отпуска горячей воды приведены в таблице 1.</w:t>
      </w:r>
    </w:p>
    <w:p w14:paraId="61A7F3B8" w14:textId="77777777" w:rsidR="00FF5D35" w:rsidRPr="007E21BC" w:rsidRDefault="00FF5D35" w:rsidP="00FF5D35">
      <w:pPr>
        <w:rPr>
          <w:sz w:val="28"/>
          <w:szCs w:val="28"/>
        </w:rPr>
      </w:pPr>
      <w:r w:rsidRPr="007E21BC">
        <w:rPr>
          <w:sz w:val="28"/>
          <w:szCs w:val="28"/>
        </w:rPr>
        <w:br w:type="page"/>
      </w:r>
    </w:p>
    <w:p w14:paraId="033DC37F" w14:textId="77777777" w:rsidR="00FF5D35" w:rsidRPr="007E21BC" w:rsidRDefault="00FF5D35" w:rsidP="00FF5D35">
      <w:pPr>
        <w:autoSpaceDE w:val="0"/>
        <w:autoSpaceDN w:val="0"/>
        <w:adjustRightInd w:val="0"/>
        <w:ind w:right="282" w:firstLine="709"/>
        <w:jc w:val="both"/>
        <w:rPr>
          <w:sz w:val="16"/>
          <w:szCs w:val="28"/>
        </w:rPr>
      </w:pPr>
    </w:p>
    <w:p w14:paraId="738196F5" w14:textId="77777777" w:rsidR="00FF5D35" w:rsidRPr="007E21BC" w:rsidRDefault="00FF5D35" w:rsidP="00FF5D35">
      <w:pPr>
        <w:autoSpaceDE w:val="0"/>
        <w:autoSpaceDN w:val="0"/>
        <w:adjustRightInd w:val="0"/>
        <w:ind w:right="282" w:firstLine="709"/>
        <w:jc w:val="right"/>
        <w:rPr>
          <w:sz w:val="28"/>
          <w:szCs w:val="28"/>
        </w:rPr>
      </w:pPr>
      <w:r w:rsidRPr="007E21BC">
        <w:rPr>
          <w:sz w:val="28"/>
          <w:szCs w:val="28"/>
        </w:rPr>
        <w:t>Таблица 1</w:t>
      </w:r>
    </w:p>
    <w:p w14:paraId="4D891B35" w14:textId="77777777" w:rsidR="00FF5D35" w:rsidRPr="007E21BC" w:rsidRDefault="00FF5D35" w:rsidP="00FF5D35">
      <w:pPr>
        <w:ind w:right="282" w:firstLine="709"/>
        <w:jc w:val="center"/>
        <w:rPr>
          <w:kern w:val="32"/>
          <w:sz w:val="28"/>
          <w:szCs w:val="28"/>
        </w:rPr>
      </w:pPr>
      <w:r w:rsidRPr="007E21BC">
        <w:rPr>
          <w:sz w:val="28"/>
          <w:szCs w:val="28"/>
        </w:rPr>
        <w:t>Объемы отпуска горячей воды А</w:t>
      </w:r>
      <w:r w:rsidRPr="007E21BC">
        <w:rPr>
          <w:snapToGrid w:val="0"/>
          <w:sz w:val="28"/>
          <w:szCs w:val="28"/>
        </w:rPr>
        <w:t xml:space="preserve">О «Теплоэнерго» </w:t>
      </w:r>
      <w:r w:rsidRPr="007E21BC">
        <w:rPr>
          <w:snapToGrid w:val="0"/>
          <w:sz w:val="28"/>
          <w:szCs w:val="28"/>
        </w:rPr>
        <w:br/>
        <w:t xml:space="preserve">(котельные №№ 13, 16, расположенные по адресам: </w:t>
      </w:r>
      <w:r w:rsidRPr="007E21BC">
        <w:rPr>
          <w:bCs/>
          <w:snapToGrid w:val="0"/>
          <w:sz w:val="28"/>
          <w:szCs w:val="28"/>
        </w:rPr>
        <w:t xml:space="preserve">пр. В.В. Михайлова, 3В </w:t>
      </w:r>
      <w:r w:rsidRPr="007E21BC">
        <w:rPr>
          <w:bCs/>
          <w:snapToGrid w:val="0"/>
          <w:sz w:val="28"/>
          <w:szCs w:val="28"/>
        </w:rPr>
        <w:br/>
        <w:t xml:space="preserve">и  пр. В.В. Михайлова, 5Б) </w:t>
      </w:r>
      <w:r w:rsidRPr="007E21BC">
        <w:rPr>
          <w:sz w:val="28"/>
          <w:szCs w:val="28"/>
        </w:rPr>
        <w:t xml:space="preserve">в закрытой системе горячего водоснабжения </w:t>
      </w:r>
      <w:r w:rsidRPr="007E21BC">
        <w:rPr>
          <w:sz w:val="28"/>
          <w:szCs w:val="28"/>
        </w:rPr>
        <w:br/>
        <w:t>на 2026 год</w:t>
      </w:r>
    </w:p>
    <w:p w14:paraId="1FE5A7E2" w14:textId="77777777" w:rsidR="00FF5D35" w:rsidRPr="007E21BC" w:rsidRDefault="00FF5D35" w:rsidP="00FF5D35">
      <w:pPr>
        <w:ind w:right="282" w:firstLine="709"/>
        <w:jc w:val="center"/>
        <w:rPr>
          <w:szCs w:val="20"/>
        </w:rPr>
      </w:pPr>
    </w:p>
    <w:tbl>
      <w:tblPr>
        <w:tblW w:w="4877" w:type="pct"/>
        <w:tblInd w:w="-34" w:type="dxa"/>
        <w:tblLayout w:type="fixed"/>
        <w:tblLook w:val="04A0" w:firstRow="1" w:lastRow="0" w:firstColumn="1" w:lastColumn="0" w:noHBand="0" w:noVBand="1"/>
      </w:tblPr>
      <w:tblGrid>
        <w:gridCol w:w="2541"/>
        <w:gridCol w:w="884"/>
        <w:gridCol w:w="1703"/>
        <w:gridCol w:w="1701"/>
        <w:gridCol w:w="1419"/>
        <w:gridCol w:w="1419"/>
      </w:tblGrid>
      <w:tr w:rsidR="00FF5D35" w:rsidRPr="007E21BC" w14:paraId="7BD4B102" w14:textId="77777777" w:rsidTr="00081F7C">
        <w:trPr>
          <w:trHeight w:val="507"/>
        </w:trPr>
        <w:tc>
          <w:tcPr>
            <w:tcW w:w="1314" w:type="pct"/>
            <w:vMerge w:val="restart"/>
            <w:tcBorders>
              <w:top w:val="single" w:sz="4" w:space="0" w:color="auto"/>
              <w:left w:val="single" w:sz="4" w:space="0" w:color="auto"/>
              <w:bottom w:val="single" w:sz="4" w:space="0" w:color="auto"/>
              <w:right w:val="single" w:sz="4" w:space="0" w:color="auto"/>
            </w:tcBorders>
            <w:noWrap/>
            <w:vAlign w:val="center"/>
            <w:hideMark/>
          </w:tcPr>
          <w:p w14:paraId="48664498" w14:textId="77777777" w:rsidR="00FF5D35" w:rsidRPr="007E21BC" w:rsidRDefault="00FF5D35" w:rsidP="00081F7C">
            <w:pPr>
              <w:ind w:right="282" w:firstLine="709"/>
              <w:jc w:val="center"/>
            </w:pPr>
            <w:r w:rsidRPr="007E21BC">
              <w:t>Наименование показателя</w:t>
            </w:r>
          </w:p>
        </w:tc>
        <w:tc>
          <w:tcPr>
            <w:tcW w:w="457" w:type="pct"/>
            <w:vMerge w:val="restart"/>
            <w:tcBorders>
              <w:top w:val="single" w:sz="4" w:space="0" w:color="auto"/>
              <w:left w:val="single" w:sz="4" w:space="0" w:color="auto"/>
              <w:bottom w:val="single" w:sz="4" w:space="0" w:color="auto"/>
              <w:right w:val="single" w:sz="4" w:space="0" w:color="auto"/>
            </w:tcBorders>
            <w:noWrap/>
            <w:vAlign w:val="center"/>
            <w:hideMark/>
          </w:tcPr>
          <w:p w14:paraId="16625D9A" w14:textId="77777777" w:rsidR="00FF5D35" w:rsidRPr="007E21BC" w:rsidRDefault="00FF5D35" w:rsidP="00081F7C">
            <w:pPr>
              <w:ind w:left="-785" w:right="-112" w:firstLine="709"/>
              <w:jc w:val="center"/>
            </w:pPr>
            <w:r w:rsidRPr="007E21BC">
              <w:t>Ед. изм.</w:t>
            </w:r>
          </w:p>
        </w:tc>
        <w:tc>
          <w:tcPr>
            <w:tcW w:w="881" w:type="pct"/>
            <w:vMerge w:val="restart"/>
            <w:tcBorders>
              <w:top w:val="single" w:sz="4" w:space="0" w:color="auto"/>
              <w:left w:val="single" w:sz="4" w:space="0" w:color="auto"/>
              <w:bottom w:val="single" w:sz="4" w:space="0" w:color="auto"/>
              <w:right w:val="single" w:sz="4" w:space="0" w:color="auto"/>
            </w:tcBorders>
            <w:vAlign w:val="center"/>
            <w:hideMark/>
          </w:tcPr>
          <w:p w14:paraId="56ADA360" w14:textId="77777777" w:rsidR="00FF5D35" w:rsidRPr="007E21BC" w:rsidRDefault="00FF5D35" w:rsidP="00081F7C">
            <w:pPr>
              <w:jc w:val="center"/>
            </w:pPr>
            <w:r w:rsidRPr="007E21BC">
              <w:t>Предложения предприятия на 2026 год</w:t>
            </w:r>
          </w:p>
        </w:tc>
        <w:tc>
          <w:tcPr>
            <w:tcW w:w="880" w:type="pct"/>
            <w:vMerge w:val="restart"/>
            <w:tcBorders>
              <w:top w:val="single" w:sz="4" w:space="0" w:color="auto"/>
              <w:left w:val="single" w:sz="4" w:space="0" w:color="auto"/>
              <w:bottom w:val="single" w:sz="4" w:space="0" w:color="auto"/>
              <w:right w:val="single" w:sz="4" w:space="0" w:color="auto"/>
            </w:tcBorders>
            <w:vAlign w:val="center"/>
            <w:hideMark/>
          </w:tcPr>
          <w:p w14:paraId="5E61902F" w14:textId="77777777" w:rsidR="00FF5D35" w:rsidRPr="007E21BC" w:rsidRDefault="00FF5D35" w:rsidP="00081F7C">
            <w:pPr>
              <w:ind w:right="-108" w:hanging="105"/>
              <w:jc w:val="center"/>
            </w:pPr>
            <w:r w:rsidRPr="007E21BC">
              <w:t xml:space="preserve">Предложения экспертов </w:t>
            </w:r>
            <w:r w:rsidRPr="007E21BC">
              <w:br/>
              <w:t>на 2026 год</w:t>
            </w:r>
          </w:p>
        </w:tc>
        <w:tc>
          <w:tcPr>
            <w:tcW w:w="1468"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FE55402" w14:textId="77777777" w:rsidR="00FF5D35" w:rsidRPr="007E21BC" w:rsidRDefault="00FF5D35" w:rsidP="00081F7C">
            <w:pPr>
              <w:ind w:right="282" w:firstLine="709"/>
              <w:jc w:val="center"/>
            </w:pPr>
            <w:r w:rsidRPr="007E21BC">
              <w:t>в том числе:</w:t>
            </w:r>
          </w:p>
        </w:tc>
      </w:tr>
      <w:tr w:rsidR="00FF5D35" w:rsidRPr="007E21BC" w14:paraId="107B0DB1" w14:textId="77777777" w:rsidTr="00081F7C">
        <w:trPr>
          <w:trHeight w:val="507"/>
        </w:trPr>
        <w:tc>
          <w:tcPr>
            <w:tcW w:w="1314" w:type="pct"/>
            <w:vMerge/>
            <w:tcBorders>
              <w:top w:val="single" w:sz="4" w:space="0" w:color="auto"/>
              <w:left w:val="single" w:sz="4" w:space="0" w:color="auto"/>
              <w:bottom w:val="single" w:sz="4" w:space="0" w:color="auto"/>
              <w:right w:val="single" w:sz="4" w:space="0" w:color="auto"/>
            </w:tcBorders>
            <w:vAlign w:val="center"/>
            <w:hideMark/>
          </w:tcPr>
          <w:p w14:paraId="2997833A" w14:textId="77777777" w:rsidR="00FF5D35" w:rsidRPr="007E21BC" w:rsidRDefault="00FF5D35" w:rsidP="00081F7C">
            <w:pPr>
              <w:ind w:right="282" w:firstLine="709"/>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34921852" w14:textId="77777777" w:rsidR="00FF5D35" w:rsidRPr="007E21BC" w:rsidRDefault="00FF5D35" w:rsidP="00081F7C">
            <w:pPr>
              <w:ind w:right="282" w:firstLine="709"/>
            </w:pPr>
          </w:p>
        </w:tc>
        <w:tc>
          <w:tcPr>
            <w:tcW w:w="881" w:type="pct"/>
            <w:vMerge/>
            <w:tcBorders>
              <w:top w:val="single" w:sz="4" w:space="0" w:color="auto"/>
              <w:left w:val="single" w:sz="4" w:space="0" w:color="auto"/>
              <w:bottom w:val="single" w:sz="4" w:space="0" w:color="auto"/>
              <w:right w:val="single" w:sz="4" w:space="0" w:color="auto"/>
            </w:tcBorders>
            <w:vAlign w:val="center"/>
            <w:hideMark/>
          </w:tcPr>
          <w:p w14:paraId="63BBC9DE" w14:textId="77777777" w:rsidR="00FF5D35" w:rsidRPr="007E21BC" w:rsidRDefault="00FF5D35" w:rsidP="00081F7C"/>
        </w:tc>
        <w:tc>
          <w:tcPr>
            <w:tcW w:w="880" w:type="pct"/>
            <w:vMerge/>
            <w:tcBorders>
              <w:top w:val="single" w:sz="4" w:space="0" w:color="auto"/>
              <w:left w:val="single" w:sz="4" w:space="0" w:color="auto"/>
              <w:bottom w:val="single" w:sz="4" w:space="0" w:color="auto"/>
              <w:right w:val="single" w:sz="4" w:space="0" w:color="auto"/>
            </w:tcBorders>
            <w:vAlign w:val="center"/>
            <w:hideMark/>
          </w:tcPr>
          <w:p w14:paraId="363C3FD0" w14:textId="77777777" w:rsidR="00FF5D35" w:rsidRPr="007E21BC" w:rsidRDefault="00FF5D35" w:rsidP="00081F7C">
            <w:pPr>
              <w:ind w:right="-108" w:hanging="105"/>
            </w:pPr>
          </w:p>
        </w:tc>
        <w:tc>
          <w:tcPr>
            <w:tcW w:w="1468" w:type="pct"/>
            <w:gridSpan w:val="2"/>
            <w:vMerge/>
            <w:tcBorders>
              <w:top w:val="single" w:sz="4" w:space="0" w:color="auto"/>
              <w:left w:val="single" w:sz="4" w:space="0" w:color="auto"/>
              <w:bottom w:val="single" w:sz="4" w:space="0" w:color="auto"/>
              <w:right w:val="single" w:sz="4" w:space="0" w:color="auto"/>
            </w:tcBorders>
            <w:vAlign w:val="center"/>
            <w:hideMark/>
          </w:tcPr>
          <w:p w14:paraId="4068D332" w14:textId="77777777" w:rsidR="00FF5D35" w:rsidRPr="007E21BC" w:rsidRDefault="00FF5D35" w:rsidP="00081F7C">
            <w:pPr>
              <w:ind w:right="282" w:firstLine="709"/>
            </w:pPr>
          </w:p>
        </w:tc>
      </w:tr>
      <w:tr w:rsidR="00FF5D35" w:rsidRPr="007E21BC" w14:paraId="6B306C23" w14:textId="77777777" w:rsidTr="00081F7C">
        <w:trPr>
          <w:trHeight w:val="395"/>
        </w:trPr>
        <w:tc>
          <w:tcPr>
            <w:tcW w:w="1314" w:type="pct"/>
            <w:vMerge/>
            <w:tcBorders>
              <w:top w:val="single" w:sz="4" w:space="0" w:color="auto"/>
              <w:left w:val="single" w:sz="4" w:space="0" w:color="auto"/>
              <w:bottom w:val="single" w:sz="4" w:space="0" w:color="auto"/>
              <w:right w:val="single" w:sz="4" w:space="0" w:color="auto"/>
            </w:tcBorders>
            <w:vAlign w:val="center"/>
            <w:hideMark/>
          </w:tcPr>
          <w:p w14:paraId="5BC901B0" w14:textId="77777777" w:rsidR="00FF5D35" w:rsidRPr="007E21BC" w:rsidRDefault="00FF5D35" w:rsidP="00081F7C">
            <w:pPr>
              <w:ind w:right="282" w:firstLine="709"/>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4952943B" w14:textId="77777777" w:rsidR="00FF5D35" w:rsidRPr="007E21BC" w:rsidRDefault="00FF5D35" w:rsidP="00081F7C">
            <w:pPr>
              <w:ind w:right="282" w:firstLine="709"/>
            </w:pPr>
          </w:p>
        </w:tc>
        <w:tc>
          <w:tcPr>
            <w:tcW w:w="881" w:type="pct"/>
            <w:vMerge/>
            <w:tcBorders>
              <w:top w:val="single" w:sz="4" w:space="0" w:color="auto"/>
              <w:left w:val="single" w:sz="4" w:space="0" w:color="auto"/>
              <w:bottom w:val="single" w:sz="4" w:space="0" w:color="auto"/>
              <w:right w:val="single" w:sz="4" w:space="0" w:color="auto"/>
            </w:tcBorders>
            <w:vAlign w:val="center"/>
            <w:hideMark/>
          </w:tcPr>
          <w:p w14:paraId="000D665E" w14:textId="77777777" w:rsidR="00FF5D35" w:rsidRPr="007E21BC" w:rsidRDefault="00FF5D35" w:rsidP="00081F7C"/>
        </w:tc>
        <w:tc>
          <w:tcPr>
            <w:tcW w:w="880" w:type="pct"/>
            <w:vMerge/>
            <w:tcBorders>
              <w:top w:val="single" w:sz="4" w:space="0" w:color="auto"/>
              <w:left w:val="single" w:sz="4" w:space="0" w:color="auto"/>
              <w:bottom w:val="single" w:sz="4" w:space="0" w:color="auto"/>
              <w:right w:val="single" w:sz="4" w:space="0" w:color="auto"/>
            </w:tcBorders>
            <w:vAlign w:val="center"/>
            <w:hideMark/>
          </w:tcPr>
          <w:p w14:paraId="1D1CC9D7" w14:textId="77777777" w:rsidR="00FF5D35" w:rsidRPr="007E21BC" w:rsidRDefault="00FF5D35" w:rsidP="00081F7C">
            <w:pPr>
              <w:ind w:right="-108" w:hanging="105"/>
            </w:pPr>
          </w:p>
        </w:tc>
        <w:tc>
          <w:tcPr>
            <w:tcW w:w="734" w:type="pct"/>
            <w:tcBorders>
              <w:top w:val="nil"/>
              <w:left w:val="nil"/>
              <w:bottom w:val="single" w:sz="4" w:space="0" w:color="auto"/>
              <w:right w:val="single" w:sz="4" w:space="0" w:color="auto"/>
            </w:tcBorders>
            <w:vAlign w:val="center"/>
          </w:tcPr>
          <w:p w14:paraId="7477FE97" w14:textId="77777777" w:rsidR="00FF5D35" w:rsidRPr="007E21BC" w:rsidRDefault="00FF5D35" w:rsidP="00081F7C">
            <w:pPr>
              <w:ind w:right="-144" w:hanging="108"/>
              <w:jc w:val="center"/>
            </w:pPr>
            <w:r w:rsidRPr="007E21BC">
              <w:t xml:space="preserve">с января </w:t>
            </w:r>
          </w:p>
          <w:p w14:paraId="3A6EEB41" w14:textId="77777777" w:rsidR="00FF5D35" w:rsidRPr="007E21BC" w:rsidRDefault="00FF5D35" w:rsidP="00081F7C">
            <w:pPr>
              <w:ind w:right="-144" w:hanging="108"/>
              <w:jc w:val="center"/>
            </w:pPr>
            <w:r w:rsidRPr="007E21BC">
              <w:t>по сентябрь</w:t>
            </w:r>
          </w:p>
        </w:tc>
        <w:tc>
          <w:tcPr>
            <w:tcW w:w="734" w:type="pct"/>
            <w:tcBorders>
              <w:top w:val="nil"/>
              <w:left w:val="nil"/>
              <w:bottom w:val="single" w:sz="4" w:space="0" w:color="auto"/>
              <w:right w:val="single" w:sz="4" w:space="0" w:color="auto"/>
            </w:tcBorders>
            <w:vAlign w:val="center"/>
            <w:hideMark/>
          </w:tcPr>
          <w:p w14:paraId="4C43F4F4" w14:textId="77777777" w:rsidR="00FF5D35" w:rsidRPr="007E21BC" w:rsidRDefault="00FF5D35" w:rsidP="00081F7C">
            <w:pPr>
              <w:ind w:right="-155" w:hanging="72"/>
              <w:jc w:val="center"/>
            </w:pPr>
            <w:r w:rsidRPr="007E21BC">
              <w:t xml:space="preserve">с октября </w:t>
            </w:r>
          </w:p>
          <w:p w14:paraId="66191466" w14:textId="77777777" w:rsidR="00FF5D35" w:rsidRPr="007E21BC" w:rsidRDefault="00FF5D35" w:rsidP="00081F7C">
            <w:pPr>
              <w:ind w:right="-155" w:hanging="72"/>
              <w:jc w:val="center"/>
            </w:pPr>
            <w:r w:rsidRPr="007E21BC">
              <w:t>по декабрь</w:t>
            </w:r>
          </w:p>
        </w:tc>
      </w:tr>
      <w:tr w:rsidR="00FF5D35" w:rsidRPr="007E21BC" w14:paraId="3A7291CF" w14:textId="77777777" w:rsidTr="00081F7C">
        <w:trPr>
          <w:trHeight w:val="442"/>
        </w:trPr>
        <w:tc>
          <w:tcPr>
            <w:tcW w:w="1314" w:type="pct"/>
            <w:tcBorders>
              <w:top w:val="nil"/>
              <w:left w:val="single" w:sz="4" w:space="0" w:color="auto"/>
              <w:bottom w:val="single" w:sz="4" w:space="0" w:color="auto"/>
              <w:right w:val="single" w:sz="4" w:space="0" w:color="auto"/>
            </w:tcBorders>
            <w:vAlign w:val="center"/>
          </w:tcPr>
          <w:p w14:paraId="3BB167D0" w14:textId="77777777" w:rsidR="00FF5D35" w:rsidRPr="007E21BC" w:rsidRDefault="00FF5D35" w:rsidP="00081F7C">
            <w:pPr>
              <w:ind w:right="-116" w:firstLine="58"/>
            </w:pPr>
            <w:r w:rsidRPr="007E21BC">
              <w:t>Холодная вода всего</w:t>
            </w:r>
          </w:p>
        </w:tc>
        <w:tc>
          <w:tcPr>
            <w:tcW w:w="457" w:type="pct"/>
            <w:tcBorders>
              <w:top w:val="nil"/>
              <w:left w:val="nil"/>
              <w:bottom w:val="single" w:sz="4" w:space="0" w:color="auto"/>
              <w:right w:val="single" w:sz="4" w:space="0" w:color="auto"/>
            </w:tcBorders>
            <w:noWrap/>
            <w:vAlign w:val="center"/>
          </w:tcPr>
          <w:p w14:paraId="1FE85C06" w14:textId="77777777" w:rsidR="00FF5D35" w:rsidRPr="007E21BC" w:rsidRDefault="00FF5D35" w:rsidP="00081F7C">
            <w:pPr>
              <w:ind w:right="-136" w:hanging="76"/>
              <w:jc w:val="center"/>
            </w:pPr>
            <w:r w:rsidRPr="007E21BC">
              <w:t>м</w:t>
            </w:r>
            <w:r w:rsidRPr="007E21BC">
              <w:rPr>
                <w:vertAlign w:val="superscript"/>
              </w:rPr>
              <w:t>3</w:t>
            </w:r>
          </w:p>
        </w:tc>
        <w:tc>
          <w:tcPr>
            <w:tcW w:w="881" w:type="pct"/>
            <w:tcBorders>
              <w:top w:val="nil"/>
              <w:left w:val="nil"/>
              <w:bottom w:val="single" w:sz="4" w:space="0" w:color="auto"/>
              <w:right w:val="single" w:sz="4" w:space="0" w:color="auto"/>
            </w:tcBorders>
            <w:noWrap/>
            <w:vAlign w:val="center"/>
          </w:tcPr>
          <w:p w14:paraId="301F1445" w14:textId="77777777" w:rsidR="00FF5D35" w:rsidRPr="007E21BC" w:rsidRDefault="00FF5D35" w:rsidP="00081F7C">
            <w:pPr>
              <w:jc w:val="center"/>
            </w:pPr>
            <w:r w:rsidRPr="007E21BC">
              <w:t>16 160,00</w:t>
            </w:r>
          </w:p>
        </w:tc>
        <w:tc>
          <w:tcPr>
            <w:tcW w:w="880" w:type="pct"/>
            <w:tcBorders>
              <w:top w:val="nil"/>
              <w:left w:val="nil"/>
              <w:bottom w:val="single" w:sz="4" w:space="0" w:color="auto"/>
              <w:right w:val="single" w:sz="4" w:space="0" w:color="auto"/>
            </w:tcBorders>
            <w:noWrap/>
            <w:vAlign w:val="center"/>
          </w:tcPr>
          <w:p w14:paraId="3359567C" w14:textId="77777777" w:rsidR="00FF5D35" w:rsidRPr="007E21BC" w:rsidRDefault="00FF5D35" w:rsidP="00081F7C">
            <w:pPr>
              <w:ind w:right="-108" w:hanging="105"/>
              <w:jc w:val="center"/>
            </w:pPr>
            <w:r w:rsidRPr="007E21BC">
              <w:t>16 160,00</w:t>
            </w:r>
          </w:p>
        </w:tc>
        <w:tc>
          <w:tcPr>
            <w:tcW w:w="734" w:type="pct"/>
            <w:tcBorders>
              <w:top w:val="nil"/>
              <w:left w:val="nil"/>
              <w:bottom w:val="single" w:sz="4" w:space="0" w:color="auto"/>
              <w:right w:val="single" w:sz="4" w:space="0" w:color="auto"/>
            </w:tcBorders>
            <w:vAlign w:val="center"/>
          </w:tcPr>
          <w:p w14:paraId="0557AE77" w14:textId="77777777" w:rsidR="00FF5D35" w:rsidRPr="007E21BC" w:rsidRDefault="00FF5D35" w:rsidP="00081F7C">
            <w:pPr>
              <w:ind w:right="-144" w:hanging="108"/>
              <w:jc w:val="center"/>
            </w:pPr>
            <w:r w:rsidRPr="007E21BC">
              <w:t>12 355,00</w:t>
            </w:r>
          </w:p>
        </w:tc>
        <w:tc>
          <w:tcPr>
            <w:tcW w:w="734" w:type="pct"/>
            <w:tcBorders>
              <w:top w:val="nil"/>
              <w:left w:val="nil"/>
              <w:bottom w:val="single" w:sz="4" w:space="0" w:color="auto"/>
              <w:right w:val="single" w:sz="4" w:space="0" w:color="auto"/>
            </w:tcBorders>
            <w:vAlign w:val="center"/>
          </w:tcPr>
          <w:p w14:paraId="0FCCAF6D" w14:textId="77777777" w:rsidR="00FF5D35" w:rsidRPr="007E21BC" w:rsidRDefault="00FF5D35" w:rsidP="00081F7C">
            <w:pPr>
              <w:ind w:right="-155" w:hanging="72"/>
              <w:jc w:val="center"/>
            </w:pPr>
            <w:r w:rsidRPr="007E21BC">
              <w:t>3 805,00</w:t>
            </w:r>
          </w:p>
        </w:tc>
      </w:tr>
      <w:tr w:rsidR="00FF5D35" w:rsidRPr="007E21BC" w14:paraId="6C9D4D7F" w14:textId="77777777" w:rsidTr="00081F7C">
        <w:trPr>
          <w:trHeight w:val="442"/>
        </w:trPr>
        <w:tc>
          <w:tcPr>
            <w:tcW w:w="1314" w:type="pct"/>
            <w:tcBorders>
              <w:top w:val="nil"/>
              <w:left w:val="single" w:sz="4" w:space="0" w:color="auto"/>
              <w:bottom w:val="single" w:sz="4" w:space="0" w:color="auto"/>
              <w:right w:val="single" w:sz="4" w:space="0" w:color="auto"/>
            </w:tcBorders>
            <w:vAlign w:val="center"/>
            <w:hideMark/>
          </w:tcPr>
          <w:p w14:paraId="5850884A" w14:textId="77777777" w:rsidR="00FF5D35" w:rsidRPr="007E21BC" w:rsidRDefault="00FF5D35" w:rsidP="00081F7C">
            <w:pPr>
              <w:ind w:right="-116" w:firstLine="58"/>
            </w:pPr>
            <w:r w:rsidRPr="007E21BC">
              <w:t xml:space="preserve">Всего полезный отпуск на сторону, </w:t>
            </w:r>
            <w:r w:rsidRPr="007E21BC">
              <w:br/>
              <w:t>в том числе:</w:t>
            </w:r>
          </w:p>
        </w:tc>
        <w:tc>
          <w:tcPr>
            <w:tcW w:w="457" w:type="pct"/>
            <w:tcBorders>
              <w:top w:val="nil"/>
              <w:left w:val="nil"/>
              <w:bottom w:val="single" w:sz="4" w:space="0" w:color="auto"/>
              <w:right w:val="single" w:sz="4" w:space="0" w:color="auto"/>
            </w:tcBorders>
            <w:noWrap/>
            <w:vAlign w:val="center"/>
            <w:hideMark/>
          </w:tcPr>
          <w:p w14:paraId="248973C6" w14:textId="77777777" w:rsidR="00FF5D35" w:rsidRPr="007E21BC" w:rsidRDefault="00FF5D35" w:rsidP="00081F7C">
            <w:pPr>
              <w:ind w:right="-136" w:hanging="76"/>
              <w:jc w:val="center"/>
            </w:pPr>
            <w:r w:rsidRPr="007E21BC">
              <w:t>м</w:t>
            </w:r>
            <w:r w:rsidRPr="007E21BC">
              <w:rPr>
                <w:vertAlign w:val="superscript"/>
              </w:rPr>
              <w:t>3</w:t>
            </w:r>
          </w:p>
        </w:tc>
        <w:tc>
          <w:tcPr>
            <w:tcW w:w="881" w:type="pct"/>
            <w:tcBorders>
              <w:top w:val="nil"/>
              <w:left w:val="nil"/>
              <w:bottom w:val="single" w:sz="4" w:space="0" w:color="auto"/>
              <w:right w:val="single" w:sz="4" w:space="0" w:color="auto"/>
            </w:tcBorders>
            <w:noWrap/>
            <w:vAlign w:val="center"/>
          </w:tcPr>
          <w:p w14:paraId="482B3431" w14:textId="77777777" w:rsidR="00FF5D35" w:rsidRPr="007E21BC" w:rsidRDefault="00FF5D35" w:rsidP="00081F7C">
            <w:pPr>
              <w:jc w:val="center"/>
            </w:pPr>
            <w:r w:rsidRPr="007E21BC">
              <w:t> 16 160,00</w:t>
            </w:r>
          </w:p>
        </w:tc>
        <w:tc>
          <w:tcPr>
            <w:tcW w:w="880" w:type="pct"/>
            <w:tcBorders>
              <w:top w:val="nil"/>
              <w:left w:val="nil"/>
              <w:bottom w:val="single" w:sz="4" w:space="0" w:color="auto"/>
              <w:right w:val="single" w:sz="4" w:space="0" w:color="auto"/>
            </w:tcBorders>
            <w:noWrap/>
            <w:vAlign w:val="center"/>
          </w:tcPr>
          <w:p w14:paraId="3C7E1DA8" w14:textId="77777777" w:rsidR="00FF5D35" w:rsidRPr="007E21BC" w:rsidRDefault="00FF5D35" w:rsidP="00081F7C">
            <w:pPr>
              <w:ind w:right="-108" w:hanging="105"/>
              <w:jc w:val="center"/>
            </w:pPr>
            <w:r w:rsidRPr="007E21BC">
              <w:t>16160,00</w:t>
            </w:r>
          </w:p>
        </w:tc>
        <w:tc>
          <w:tcPr>
            <w:tcW w:w="734" w:type="pct"/>
            <w:tcBorders>
              <w:top w:val="nil"/>
              <w:left w:val="nil"/>
              <w:bottom w:val="single" w:sz="4" w:space="0" w:color="auto"/>
              <w:right w:val="single" w:sz="4" w:space="0" w:color="auto"/>
            </w:tcBorders>
            <w:vAlign w:val="center"/>
          </w:tcPr>
          <w:p w14:paraId="4D449869" w14:textId="77777777" w:rsidR="00FF5D35" w:rsidRPr="007E21BC" w:rsidRDefault="00FF5D35" w:rsidP="00081F7C">
            <w:pPr>
              <w:ind w:right="-144" w:hanging="108"/>
              <w:jc w:val="center"/>
            </w:pPr>
            <w:r w:rsidRPr="007E21BC">
              <w:t>12 355,00</w:t>
            </w:r>
          </w:p>
        </w:tc>
        <w:tc>
          <w:tcPr>
            <w:tcW w:w="734" w:type="pct"/>
            <w:tcBorders>
              <w:top w:val="nil"/>
              <w:left w:val="nil"/>
              <w:bottom w:val="single" w:sz="4" w:space="0" w:color="auto"/>
              <w:right w:val="single" w:sz="4" w:space="0" w:color="auto"/>
            </w:tcBorders>
            <w:vAlign w:val="center"/>
          </w:tcPr>
          <w:p w14:paraId="5B97E0F0" w14:textId="77777777" w:rsidR="00FF5D35" w:rsidRPr="007E21BC" w:rsidRDefault="00FF5D35" w:rsidP="00081F7C">
            <w:pPr>
              <w:ind w:right="-155" w:hanging="72"/>
              <w:jc w:val="center"/>
            </w:pPr>
            <w:r w:rsidRPr="007E21BC">
              <w:t>3 805,00</w:t>
            </w:r>
          </w:p>
        </w:tc>
      </w:tr>
      <w:tr w:rsidR="00FF5D35" w:rsidRPr="007E21BC" w14:paraId="638790A5" w14:textId="77777777" w:rsidTr="00081F7C">
        <w:trPr>
          <w:trHeight w:val="209"/>
        </w:trPr>
        <w:tc>
          <w:tcPr>
            <w:tcW w:w="1314" w:type="pct"/>
            <w:tcBorders>
              <w:top w:val="nil"/>
              <w:left w:val="single" w:sz="4" w:space="0" w:color="auto"/>
              <w:bottom w:val="single" w:sz="4" w:space="0" w:color="auto"/>
              <w:right w:val="single" w:sz="4" w:space="0" w:color="auto"/>
            </w:tcBorders>
            <w:noWrap/>
            <w:vAlign w:val="center"/>
            <w:hideMark/>
          </w:tcPr>
          <w:p w14:paraId="69B2FA12" w14:textId="77777777" w:rsidR="00FF5D35" w:rsidRPr="007E21BC" w:rsidRDefault="00FF5D35" w:rsidP="00081F7C">
            <w:pPr>
              <w:ind w:right="-116" w:firstLine="58"/>
              <w:rPr>
                <w:i/>
              </w:rPr>
            </w:pPr>
            <w:r w:rsidRPr="007E21BC">
              <w:rPr>
                <w:i/>
              </w:rPr>
              <w:t>жилищные организации</w:t>
            </w:r>
          </w:p>
        </w:tc>
        <w:tc>
          <w:tcPr>
            <w:tcW w:w="457" w:type="pct"/>
            <w:tcBorders>
              <w:top w:val="nil"/>
              <w:left w:val="nil"/>
              <w:bottom w:val="single" w:sz="4" w:space="0" w:color="auto"/>
              <w:right w:val="single" w:sz="4" w:space="0" w:color="auto"/>
            </w:tcBorders>
            <w:noWrap/>
            <w:vAlign w:val="center"/>
            <w:hideMark/>
          </w:tcPr>
          <w:p w14:paraId="123064FA" w14:textId="77777777" w:rsidR="00FF5D35" w:rsidRPr="007E21BC" w:rsidRDefault="00FF5D35" w:rsidP="00081F7C">
            <w:pPr>
              <w:ind w:right="-136" w:hanging="76"/>
              <w:jc w:val="center"/>
            </w:pPr>
            <w:r w:rsidRPr="007E21BC">
              <w:t>м</w:t>
            </w:r>
            <w:r w:rsidRPr="007E21BC">
              <w:rPr>
                <w:vertAlign w:val="superscript"/>
              </w:rPr>
              <w:t>3</w:t>
            </w:r>
          </w:p>
        </w:tc>
        <w:tc>
          <w:tcPr>
            <w:tcW w:w="881" w:type="pct"/>
            <w:tcBorders>
              <w:top w:val="single" w:sz="4" w:space="0" w:color="auto"/>
              <w:left w:val="nil"/>
              <w:bottom w:val="single" w:sz="4" w:space="0" w:color="auto"/>
              <w:right w:val="single" w:sz="4" w:space="0" w:color="auto"/>
            </w:tcBorders>
            <w:noWrap/>
            <w:vAlign w:val="center"/>
          </w:tcPr>
          <w:p w14:paraId="659E7587" w14:textId="77777777" w:rsidR="00FF5D35" w:rsidRPr="007E21BC" w:rsidRDefault="00FF5D35" w:rsidP="00081F7C">
            <w:pPr>
              <w:jc w:val="center"/>
            </w:pPr>
            <w:r w:rsidRPr="007E21BC">
              <w:t>-</w:t>
            </w:r>
          </w:p>
        </w:tc>
        <w:tc>
          <w:tcPr>
            <w:tcW w:w="880" w:type="pct"/>
            <w:tcBorders>
              <w:top w:val="single" w:sz="4" w:space="0" w:color="auto"/>
              <w:left w:val="nil"/>
              <w:bottom w:val="single" w:sz="4" w:space="0" w:color="auto"/>
              <w:right w:val="single" w:sz="4" w:space="0" w:color="auto"/>
            </w:tcBorders>
            <w:noWrap/>
            <w:vAlign w:val="center"/>
          </w:tcPr>
          <w:p w14:paraId="0B0FAA6A" w14:textId="77777777" w:rsidR="00FF5D35" w:rsidRPr="007E21BC" w:rsidRDefault="00FF5D35" w:rsidP="00081F7C">
            <w:pPr>
              <w:ind w:right="-108" w:hanging="105"/>
              <w:jc w:val="center"/>
            </w:pPr>
            <w:r w:rsidRPr="007E21BC">
              <w:t>-</w:t>
            </w:r>
          </w:p>
        </w:tc>
        <w:tc>
          <w:tcPr>
            <w:tcW w:w="734" w:type="pct"/>
            <w:tcBorders>
              <w:top w:val="single" w:sz="4" w:space="0" w:color="auto"/>
              <w:left w:val="nil"/>
              <w:bottom w:val="single" w:sz="4" w:space="0" w:color="auto"/>
              <w:right w:val="single" w:sz="4" w:space="0" w:color="auto"/>
            </w:tcBorders>
            <w:vAlign w:val="center"/>
          </w:tcPr>
          <w:p w14:paraId="73096D56" w14:textId="77777777" w:rsidR="00FF5D35" w:rsidRPr="007E21BC" w:rsidRDefault="00FF5D35" w:rsidP="00081F7C">
            <w:pPr>
              <w:ind w:right="-144" w:hanging="108"/>
              <w:jc w:val="center"/>
            </w:pPr>
            <w:r w:rsidRPr="007E21BC">
              <w:t>-</w:t>
            </w:r>
          </w:p>
        </w:tc>
        <w:tc>
          <w:tcPr>
            <w:tcW w:w="734" w:type="pct"/>
            <w:tcBorders>
              <w:top w:val="single" w:sz="4" w:space="0" w:color="auto"/>
              <w:left w:val="nil"/>
              <w:bottom w:val="single" w:sz="4" w:space="0" w:color="auto"/>
              <w:right w:val="single" w:sz="4" w:space="0" w:color="auto"/>
            </w:tcBorders>
            <w:vAlign w:val="center"/>
          </w:tcPr>
          <w:p w14:paraId="4BB46B5C" w14:textId="77777777" w:rsidR="00FF5D35" w:rsidRPr="007E21BC" w:rsidRDefault="00FF5D35" w:rsidP="00081F7C">
            <w:pPr>
              <w:ind w:right="-155" w:hanging="72"/>
              <w:jc w:val="center"/>
            </w:pPr>
            <w:r w:rsidRPr="007E21BC">
              <w:t>-</w:t>
            </w:r>
          </w:p>
        </w:tc>
      </w:tr>
      <w:tr w:rsidR="00FF5D35" w:rsidRPr="007E21BC" w14:paraId="7D823B22" w14:textId="77777777" w:rsidTr="00081F7C">
        <w:trPr>
          <w:trHeight w:val="481"/>
        </w:trPr>
        <w:tc>
          <w:tcPr>
            <w:tcW w:w="1314" w:type="pct"/>
            <w:tcBorders>
              <w:top w:val="nil"/>
              <w:left w:val="single" w:sz="4" w:space="0" w:color="auto"/>
              <w:bottom w:val="single" w:sz="4" w:space="0" w:color="auto"/>
              <w:right w:val="single" w:sz="4" w:space="0" w:color="auto"/>
            </w:tcBorders>
            <w:noWrap/>
            <w:vAlign w:val="center"/>
            <w:hideMark/>
          </w:tcPr>
          <w:p w14:paraId="62C4FD2E" w14:textId="77777777" w:rsidR="00FF5D35" w:rsidRPr="007E21BC" w:rsidRDefault="00FF5D35" w:rsidP="00081F7C">
            <w:pPr>
              <w:ind w:right="-116" w:firstLine="58"/>
              <w:rPr>
                <w:i/>
              </w:rPr>
            </w:pPr>
            <w:r w:rsidRPr="007E21BC">
              <w:rPr>
                <w:i/>
              </w:rPr>
              <w:t>бюджетные организации</w:t>
            </w:r>
          </w:p>
        </w:tc>
        <w:tc>
          <w:tcPr>
            <w:tcW w:w="457" w:type="pct"/>
            <w:tcBorders>
              <w:top w:val="nil"/>
              <w:left w:val="nil"/>
              <w:bottom w:val="single" w:sz="4" w:space="0" w:color="auto"/>
              <w:right w:val="single" w:sz="4" w:space="0" w:color="auto"/>
            </w:tcBorders>
            <w:noWrap/>
            <w:vAlign w:val="center"/>
            <w:hideMark/>
          </w:tcPr>
          <w:p w14:paraId="3A31B57D" w14:textId="77777777" w:rsidR="00FF5D35" w:rsidRPr="007E21BC" w:rsidRDefault="00FF5D35" w:rsidP="00081F7C">
            <w:pPr>
              <w:ind w:right="-136" w:hanging="76"/>
              <w:jc w:val="center"/>
            </w:pPr>
            <w:r w:rsidRPr="007E21BC">
              <w:t>м</w:t>
            </w:r>
            <w:r w:rsidRPr="007E21BC">
              <w:rPr>
                <w:vertAlign w:val="superscript"/>
              </w:rPr>
              <w:t>3</w:t>
            </w:r>
          </w:p>
        </w:tc>
        <w:tc>
          <w:tcPr>
            <w:tcW w:w="881" w:type="pct"/>
            <w:tcBorders>
              <w:top w:val="single" w:sz="4" w:space="0" w:color="auto"/>
              <w:left w:val="nil"/>
              <w:bottom w:val="single" w:sz="4" w:space="0" w:color="auto"/>
              <w:right w:val="single" w:sz="4" w:space="0" w:color="auto"/>
            </w:tcBorders>
            <w:noWrap/>
            <w:vAlign w:val="center"/>
            <w:hideMark/>
          </w:tcPr>
          <w:p w14:paraId="200C45D8" w14:textId="77777777" w:rsidR="00FF5D35" w:rsidRPr="007E21BC" w:rsidRDefault="00FF5D35" w:rsidP="00081F7C">
            <w:pPr>
              <w:jc w:val="center"/>
            </w:pPr>
            <w:r w:rsidRPr="007E21BC">
              <w:t>16 160,00</w:t>
            </w:r>
          </w:p>
        </w:tc>
        <w:tc>
          <w:tcPr>
            <w:tcW w:w="880" w:type="pct"/>
            <w:tcBorders>
              <w:top w:val="single" w:sz="4" w:space="0" w:color="auto"/>
              <w:left w:val="nil"/>
              <w:bottom w:val="single" w:sz="4" w:space="0" w:color="auto"/>
              <w:right w:val="single" w:sz="4" w:space="0" w:color="auto"/>
            </w:tcBorders>
            <w:noWrap/>
            <w:vAlign w:val="center"/>
            <w:hideMark/>
          </w:tcPr>
          <w:p w14:paraId="11E0233F" w14:textId="77777777" w:rsidR="00FF5D35" w:rsidRPr="007E21BC" w:rsidRDefault="00FF5D35" w:rsidP="00081F7C">
            <w:pPr>
              <w:ind w:right="-108" w:hanging="105"/>
              <w:jc w:val="center"/>
            </w:pPr>
            <w:r w:rsidRPr="007E21BC">
              <w:t>16 160,00</w:t>
            </w:r>
          </w:p>
        </w:tc>
        <w:tc>
          <w:tcPr>
            <w:tcW w:w="734" w:type="pct"/>
            <w:tcBorders>
              <w:top w:val="nil"/>
              <w:left w:val="nil"/>
              <w:bottom w:val="single" w:sz="4" w:space="0" w:color="auto"/>
              <w:right w:val="single" w:sz="4" w:space="0" w:color="auto"/>
            </w:tcBorders>
            <w:noWrap/>
            <w:vAlign w:val="center"/>
          </w:tcPr>
          <w:p w14:paraId="5EB4EF11" w14:textId="77777777" w:rsidR="00FF5D35" w:rsidRPr="007E21BC" w:rsidRDefault="00FF5D35" w:rsidP="00081F7C">
            <w:pPr>
              <w:ind w:right="-144" w:hanging="108"/>
              <w:jc w:val="center"/>
            </w:pPr>
            <w:r w:rsidRPr="007E21BC">
              <w:t>12 355,00</w:t>
            </w:r>
          </w:p>
        </w:tc>
        <w:tc>
          <w:tcPr>
            <w:tcW w:w="734" w:type="pct"/>
            <w:tcBorders>
              <w:top w:val="nil"/>
              <w:left w:val="nil"/>
              <w:bottom w:val="single" w:sz="4" w:space="0" w:color="auto"/>
              <w:right w:val="single" w:sz="4" w:space="0" w:color="auto"/>
            </w:tcBorders>
            <w:noWrap/>
            <w:vAlign w:val="center"/>
          </w:tcPr>
          <w:p w14:paraId="5E444E71" w14:textId="77777777" w:rsidR="00FF5D35" w:rsidRPr="007E21BC" w:rsidRDefault="00FF5D35" w:rsidP="00081F7C">
            <w:pPr>
              <w:ind w:right="-155" w:hanging="72"/>
              <w:jc w:val="center"/>
            </w:pPr>
            <w:r w:rsidRPr="007E21BC">
              <w:t>3 805,00</w:t>
            </w:r>
          </w:p>
        </w:tc>
      </w:tr>
      <w:tr w:rsidR="00FF5D35" w:rsidRPr="007E21BC" w14:paraId="03E766EC" w14:textId="77777777" w:rsidTr="00081F7C">
        <w:trPr>
          <w:trHeight w:val="260"/>
        </w:trPr>
        <w:tc>
          <w:tcPr>
            <w:tcW w:w="1314" w:type="pct"/>
            <w:tcBorders>
              <w:top w:val="nil"/>
              <w:left w:val="single" w:sz="4" w:space="0" w:color="auto"/>
              <w:bottom w:val="single" w:sz="4" w:space="0" w:color="auto"/>
              <w:right w:val="single" w:sz="4" w:space="0" w:color="auto"/>
            </w:tcBorders>
            <w:noWrap/>
            <w:vAlign w:val="center"/>
            <w:hideMark/>
          </w:tcPr>
          <w:p w14:paraId="082391BF" w14:textId="77777777" w:rsidR="00FF5D35" w:rsidRPr="007E21BC" w:rsidRDefault="00FF5D35" w:rsidP="00081F7C">
            <w:pPr>
              <w:ind w:right="-116" w:firstLine="58"/>
              <w:rPr>
                <w:i/>
              </w:rPr>
            </w:pPr>
            <w:r w:rsidRPr="007E21BC">
              <w:rPr>
                <w:i/>
              </w:rPr>
              <w:t>прочие потребители</w:t>
            </w:r>
          </w:p>
        </w:tc>
        <w:tc>
          <w:tcPr>
            <w:tcW w:w="457" w:type="pct"/>
            <w:tcBorders>
              <w:top w:val="nil"/>
              <w:left w:val="nil"/>
              <w:bottom w:val="single" w:sz="4" w:space="0" w:color="auto"/>
              <w:right w:val="single" w:sz="4" w:space="0" w:color="auto"/>
            </w:tcBorders>
            <w:noWrap/>
            <w:vAlign w:val="center"/>
            <w:hideMark/>
          </w:tcPr>
          <w:p w14:paraId="579B12BE" w14:textId="77777777" w:rsidR="00FF5D35" w:rsidRPr="007E21BC" w:rsidRDefault="00FF5D35" w:rsidP="00081F7C">
            <w:pPr>
              <w:ind w:right="-136" w:hanging="76"/>
              <w:jc w:val="center"/>
            </w:pPr>
            <w:r w:rsidRPr="007E21BC">
              <w:t>м</w:t>
            </w:r>
            <w:r w:rsidRPr="007E21BC">
              <w:rPr>
                <w:vertAlign w:val="superscript"/>
              </w:rPr>
              <w:t>3</w:t>
            </w:r>
          </w:p>
        </w:tc>
        <w:tc>
          <w:tcPr>
            <w:tcW w:w="881" w:type="pct"/>
            <w:tcBorders>
              <w:top w:val="single" w:sz="4" w:space="0" w:color="auto"/>
              <w:left w:val="nil"/>
              <w:bottom w:val="single" w:sz="4" w:space="0" w:color="auto"/>
              <w:right w:val="single" w:sz="4" w:space="0" w:color="auto"/>
            </w:tcBorders>
            <w:noWrap/>
            <w:vAlign w:val="center"/>
          </w:tcPr>
          <w:p w14:paraId="732AF25D" w14:textId="77777777" w:rsidR="00FF5D35" w:rsidRPr="007E21BC" w:rsidRDefault="00FF5D35" w:rsidP="00081F7C">
            <w:pPr>
              <w:jc w:val="center"/>
            </w:pPr>
            <w:r w:rsidRPr="007E21BC">
              <w:t>-</w:t>
            </w:r>
          </w:p>
        </w:tc>
        <w:tc>
          <w:tcPr>
            <w:tcW w:w="880" w:type="pct"/>
            <w:tcBorders>
              <w:top w:val="single" w:sz="4" w:space="0" w:color="auto"/>
              <w:left w:val="nil"/>
              <w:bottom w:val="single" w:sz="4" w:space="0" w:color="auto"/>
              <w:right w:val="single" w:sz="4" w:space="0" w:color="auto"/>
            </w:tcBorders>
            <w:noWrap/>
            <w:vAlign w:val="center"/>
          </w:tcPr>
          <w:p w14:paraId="51A0D6D7" w14:textId="77777777" w:rsidR="00FF5D35" w:rsidRPr="007E21BC" w:rsidRDefault="00FF5D35" w:rsidP="00081F7C">
            <w:pPr>
              <w:ind w:right="-108" w:hanging="105"/>
              <w:jc w:val="center"/>
            </w:pPr>
            <w:r w:rsidRPr="007E21BC">
              <w:t>-</w:t>
            </w:r>
          </w:p>
        </w:tc>
        <w:tc>
          <w:tcPr>
            <w:tcW w:w="734" w:type="pct"/>
            <w:tcBorders>
              <w:top w:val="single" w:sz="4" w:space="0" w:color="auto"/>
              <w:left w:val="nil"/>
              <w:bottom w:val="single" w:sz="4" w:space="0" w:color="auto"/>
              <w:right w:val="single" w:sz="4" w:space="0" w:color="auto"/>
            </w:tcBorders>
            <w:noWrap/>
            <w:vAlign w:val="center"/>
          </w:tcPr>
          <w:p w14:paraId="225ED617" w14:textId="77777777" w:rsidR="00FF5D35" w:rsidRPr="007E21BC" w:rsidRDefault="00FF5D35" w:rsidP="00081F7C">
            <w:pPr>
              <w:ind w:right="-144" w:hanging="108"/>
              <w:jc w:val="center"/>
            </w:pPr>
            <w:r w:rsidRPr="007E21BC">
              <w:t>-</w:t>
            </w:r>
          </w:p>
        </w:tc>
        <w:tc>
          <w:tcPr>
            <w:tcW w:w="734" w:type="pct"/>
            <w:tcBorders>
              <w:top w:val="single" w:sz="4" w:space="0" w:color="auto"/>
              <w:left w:val="nil"/>
              <w:bottom w:val="single" w:sz="4" w:space="0" w:color="auto"/>
              <w:right w:val="single" w:sz="4" w:space="0" w:color="auto"/>
            </w:tcBorders>
            <w:noWrap/>
            <w:vAlign w:val="center"/>
          </w:tcPr>
          <w:p w14:paraId="2B47FDFC" w14:textId="77777777" w:rsidR="00FF5D35" w:rsidRPr="007E21BC" w:rsidRDefault="00FF5D35" w:rsidP="00081F7C">
            <w:pPr>
              <w:ind w:right="-155" w:hanging="72"/>
              <w:jc w:val="center"/>
            </w:pPr>
            <w:r w:rsidRPr="007E21BC">
              <w:t>-</w:t>
            </w:r>
          </w:p>
        </w:tc>
      </w:tr>
      <w:tr w:rsidR="00FF5D35" w:rsidRPr="007E21BC" w14:paraId="052F0CD4" w14:textId="77777777" w:rsidTr="00081F7C">
        <w:trPr>
          <w:trHeight w:val="252"/>
        </w:trPr>
        <w:tc>
          <w:tcPr>
            <w:tcW w:w="1314" w:type="pct"/>
            <w:tcBorders>
              <w:top w:val="single" w:sz="4" w:space="0" w:color="auto"/>
              <w:left w:val="single" w:sz="4" w:space="0" w:color="auto"/>
              <w:bottom w:val="single" w:sz="4" w:space="0" w:color="auto"/>
              <w:right w:val="single" w:sz="4" w:space="0" w:color="auto"/>
            </w:tcBorders>
            <w:noWrap/>
            <w:vAlign w:val="center"/>
          </w:tcPr>
          <w:p w14:paraId="5F640BF4" w14:textId="77777777" w:rsidR="00FF5D35" w:rsidRPr="007E21BC" w:rsidRDefault="00FF5D35" w:rsidP="00081F7C">
            <w:pPr>
              <w:ind w:right="-116" w:firstLine="58"/>
            </w:pPr>
            <w:r w:rsidRPr="007E21BC">
              <w:t>Производственные нужды</w:t>
            </w:r>
          </w:p>
        </w:tc>
        <w:tc>
          <w:tcPr>
            <w:tcW w:w="457" w:type="pct"/>
            <w:tcBorders>
              <w:top w:val="single" w:sz="4" w:space="0" w:color="auto"/>
              <w:left w:val="nil"/>
              <w:bottom w:val="single" w:sz="4" w:space="0" w:color="auto"/>
              <w:right w:val="single" w:sz="4" w:space="0" w:color="auto"/>
            </w:tcBorders>
            <w:noWrap/>
            <w:vAlign w:val="center"/>
          </w:tcPr>
          <w:p w14:paraId="1C2B6D87" w14:textId="77777777" w:rsidR="00FF5D35" w:rsidRPr="007E21BC" w:rsidRDefault="00FF5D35" w:rsidP="00081F7C">
            <w:pPr>
              <w:ind w:right="-136" w:hanging="76"/>
              <w:jc w:val="center"/>
            </w:pPr>
            <w:r w:rsidRPr="007E21BC">
              <w:t>м</w:t>
            </w:r>
            <w:r w:rsidRPr="007E21BC">
              <w:rPr>
                <w:vertAlign w:val="superscript"/>
              </w:rPr>
              <w:t>3</w:t>
            </w:r>
          </w:p>
        </w:tc>
        <w:tc>
          <w:tcPr>
            <w:tcW w:w="881" w:type="pct"/>
            <w:tcBorders>
              <w:top w:val="single" w:sz="4" w:space="0" w:color="auto"/>
              <w:left w:val="nil"/>
              <w:bottom w:val="single" w:sz="4" w:space="0" w:color="auto"/>
              <w:right w:val="single" w:sz="4" w:space="0" w:color="auto"/>
            </w:tcBorders>
            <w:noWrap/>
            <w:vAlign w:val="center"/>
          </w:tcPr>
          <w:p w14:paraId="49159E5F" w14:textId="77777777" w:rsidR="00FF5D35" w:rsidRPr="007E21BC" w:rsidRDefault="00FF5D35" w:rsidP="00081F7C">
            <w:pPr>
              <w:jc w:val="center"/>
            </w:pPr>
            <w:r w:rsidRPr="007E21BC">
              <w:t>-</w:t>
            </w:r>
          </w:p>
        </w:tc>
        <w:tc>
          <w:tcPr>
            <w:tcW w:w="880" w:type="pct"/>
            <w:tcBorders>
              <w:top w:val="single" w:sz="4" w:space="0" w:color="auto"/>
              <w:left w:val="nil"/>
              <w:bottom w:val="single" w:sz="4" w:space="0" w:color="auto"/>
              <w:right w:val="single" w:sz="4" w:space="0" w:color="auto"/>
            </w:tcBorders>
            <w:noWrap/>
            <w:vAlign w:val="center"/>
          </w:tcPr>
          <w:p w14:paraId="5D69838B" w14:textId="77777777" w:rsidR="00FF5D35" w:rsidRPr="007E21BC" w:rsidRDefault="00FF5D35" w:rsidP="00081F7C">
            <w:pPr>
              <w:ind w:right="-108" w:hanging="105"/>
              <w:jc w:val="center"/>
            </w:pPr>
            <w:r w:rsidRPr="007E21BC">
              <w:t>-</w:t>
            </w:r>
          </w:p>
        </w:tc>
        <w:tc>
          <w:tcPr>
            <w:tcW w:w="734" w:type="pct"/>
            <w:tcBorders>
              <w:top w:val="single" w:sz="4" w:space="0" w:color="auto"/>
              <w:left w:val="nil"/>
              <w:bottom w:val="single" w:sz="4" w:space="0" w:color="auto"/>
              <w:right w:val="single" w:sz="4" w:space="0" w:color="auto"/>
            </w:tcBorders>
            <w:noWrap/>
            <w:vAlign w:val="center"/>
          </w:tcPr>
          <w:p w14:paraId="33E84DF4" w14:textId="77777777" w:rsidR="00FF5D35" w:rsidRPr="007E21BC" w:rsidRDefault="00FF5D35" w:rsidP="00081F7C">
            <w:pPr>
              <w:ind w:right="-144" w:hanging="108"/>
              <w:jc w:val="center"/>
            </w:pPr>
            <w:r w:rsidRPr="007E21BC">
              <w:t>-</w:t>
            </w:r>
          </w:p>
        </w:tc>
        <w:tc>
          <w:tcPr>
            <w:tcW w:w="734" w:type="pct"/>
            <w:tcBorders>
              <w:top w:val="single" w:sz="4" w:space="0" w:color="auto"/>
              <w:left w:val="nil"/>
              <w:bottom w:val="single" w:sz="4" w:space="0" w:color="auto"/>
              <w:right w:val="single" w:sz="4" w:space="0" w:color="auto"/>
            </w:tcBorders>
            <w:noWrap/>
            <w:vAlign w:val="center"/>
          </w:tcPr>
          <w:p w14:paraId="7203570A" w14:textId="77777777" w:rsidR="00FF5D35" w:rsidRPr="007E21BC" w:rsidRDefault="00FF5D35" w:rsidP="00081F7C">
            <w:pPr>
              <w:ind w:right="-155" w:hanging="72"/>
              <w:jc w:val="center"/>
            </w:pPr>
            <w:r w:rsidRPr="007E21BC">
              <w:t>-</w:t>
            </w:r>
          </w:p>
        </w:tc>
      </w:tr>
      <w:tr w:rsidR="00FF5D35" w:rsidRPr="007E21BC" w14:paraId="16709CDD" w14:textId="77777777" w:rsidTr="00081F7C">
        <w:trPr>
          <w:trHeight w:val="310"/>
        </w:trPr>
        <w:tc>
          <w:tcPr>
            <w:tcW w:w="1314" w:type="pct"/>
            <w:tcBorders>
              <w:top w:val="single" w:sz="4" w:space="0" w:color="auto"/>
              <w:left w:val="single" w:sz="4" w:space="0" w:color="auto"/>
              <w:bottom w:val="single" w:sz="4" w:space="0" w:color="auto"/>
              <w:right w:val="single" w:sz="4" w:space="0" w:color="auto"/>
            </w:tcBorders>
            <w:noWrap/>
            <w:vAlign w:val="center"/>
          </w:tcPr>
          <w:p w14:paraId="790BCD98" w14:textId="77777777" w:rsidR="00FF5D35" w:rsidRPr="007E21BC" w:rsidRDefault="00FF5D35" w:rsidP="00081F7C">
            <w:pPr>
              <w:ind w:right="-116" w:firstLine="58"/>
            </w:pPr>
            <w:r w:rsidRPr="007E21BC">
              <w:t>Нормативные потери в сетях</w:t>
            </w:r>
          </w:p>
        </w:tc>
        <w:tc>
          <w:tcPr>
            <w:tcW w:w="457" w:type="pct"/>
            <w:tcBorders>
              <w:top w:val="single" w:sz="4" w:space="0" w:color="auto"/>
              <w:left w:val="nil"/>
              <w:bottom w:val="single" w:sz="4" w:space="0" w:color="auto"/>
              <w:right w:val="single" w:sz="4" w:space="0" w:color="auto"/>
            </w:tcBorders>
            <w:noWrap/>
            <w:vAlign w:val="center"/>
          </w:tcPr>
          <w:p w14:paraId="54DB4358" w14:textId="77777777" w:rsidR="00FF5D35" w:rsidRPr="007E21BC" w:rsidRDefault="00FF5D35" w:rsidP="00081F7C">
            <w:pPr>
              <w:ind w:right="-136" w:hanging="76"/>
              <w:jc w:val="center"/>
            </w:pPr>
            <w:r w:rsidRPr="007E21BC">
              <w:t>м</w:t>
            </w:r>
            <w:r w:rsidRPr="007E21BC">
              <w:rPr>
                <w:vertAlign w:val="superscript"/>
              </w:rPr>
              <w:t>3</w:t>
            </w:r>
          </w:p>
        </w:tc>
        <w:tc>
          <w:tcPr>
            <w:tcW w:w="881" w:type="pct"/>
            <w:tcBorders>
              <w:top w:val="single" w:sz="4" w:space="0" w:color="auto"/>
              <w:left w:val="nil"/>
              <w:bottom w:val="single" w:sz="4" w:space="0" w:color="auto"/>
              <w:right w:val="single" w:sz="4" w:space="0" w:color="auto"/>
            </w:tcBorders>
            <w:noWrap/>
            <w:vAlign w:val="center"/>
          </w:tcPr>
          <w:p w14:paraId="7AB35C02" w14:textId="77777777" w:rsidR="00FF5D35" w:rsidRPr="007E21BC" w:rsidRDefault="00FF5D35" w:rsidP="00081F7C">
            <w:pPr>
              <w:jc w:val="center"/>
              <w:rPr>
                <w:snapToGrid w:val="0"/>
              </w:rPr>
            </w:pPr>
            <w:r w:rsidRPr="007E21BC">
              <w:rPr>
                <w:snapToGrid w:val="0"/>
              </w:rPr>
              <w:t>-</w:t>
            </w:r>
          </w:p>
        </w:tc>
        <w:tc>
          <w:tcPr>
            <w:tcW w:w="880" w:type="pct"/>
            <w:tcBorders>
              <w:top w:val="single" w:sz="4" w:space="0" w:color="auto"/>
              <w:left w:val="nil"/>
              <w:bottom w:val="single" w:sz="4" w:space="0" w:color="auto"/>
              <w:right w:val="single" w:sz="4" w:space="0" w:color="auto"/>
            </w:tcBorders>
            <w:noWrap/>
            <w:vAlign w:val="center"/>
          </w:tcPr>
          <w:p w14:paraId="4DDDBF26" w14:textId="77777777" w:rsidR="00FF5D35" w:rsidRPr="007E21BC" w:rsidRDefault="00FF5D35" w:rsidP="00081F7C">
            <w:pPr>
              <w:ind w:right="-108" w:hanging="105"/>
              <w:jc w:val="center"/>
              <w:rPr>
                <w:snapToGrid w:val="0"/>
              </w:rPr>
            </w:pPr>
            <w:r w:rsidRPr="007E21BC">
              <w:rPr>
                <w:snapToGrid w:val="0"/>
              </w:rPr>
              <w:t>-</w:t>
            </w:r>
          </w:p>
        </w:tc>
        <w:tc>
          <w:tcPr>
            <w:tcW w:w="734" w:type="pct"/>
            <w:tcBorders>
              <w:top w:val="single" w:sz="4" w:space="0" w:color="auto"/>
              <w:left w:val="nil"/>
              <w:bottom w:val="single" w:sz="4" w:space="0" w:color="auto"/>
              <w:right w:val="single" w:sz="4" w:space="0" w:color="auto"/>
            </w:tcBorders>
            <w:noWrap/>
            <w:vAlign w:val="center"/>
          </w:tcPr>
          <w:p w14:paraId="4EFAE98C" w14:textId="77777777" w:rsidR="00FF5D35" w:rsidRPr="007E21BC" w:rsidRDefault="00FF5D35" w:rsidP="00081F7C">
            <w:pPr>
              <w:ind w:right="-144" w:hanging="108"/>
              <w:jc w:val="center"/>
            </w:pPr>
            <w:r w:rsidRPr="007E21BC">
              <w:t>-</w:t>
            </w:r>
          </w:p>
        </w:tc>
        <w:tc>
          <w:tcPr>
            <w:tcW w:w="734" w:type="pct"/>
            <w:tcBorders>
              <w:top w:val="single" w:sz="4" w:space="0" w:color="auto"/>
              <w:left w:val="nil"/>
              <w:bottom w:val="single" w:sz="4" w:space="0" w:color="auto"/>
              <w:right w:val="single" w:sz="4" w:space="0" w:color="auto"/>
            </w:tcBorders>
            <w:noWrap/>
            <w:vAlign w:val="center"/>
          </w:tcPr>
          <w:p w14:paraId="0ADE8A69" w14:textId="77777777" w:rsidR="00FF5D35" w:rsidRPr="007E21BC" w:rsidRDefault="00FF5D35" w:rsidP="00081F7C">
            <w:pPr>
              <w:ind w:right="-155" w:hanging="72"/>
              <w:jc w:val="center"/>
            </w:pPr>
            <w:r w:rsidRPr="007E21BC">
              <w:t>-</w:t>
            </w:r>
          </w:p>
        </w:tc>
      </w:tr>
    </w:tbl>
    <w:p w14:paraId="793E7F08" w14:textId="77777777" w:rsidR="00FF5D35" w:rsidRPr="007E21BC" w:rsidRDefault="00FF5D35" w:rsidP="00FF5D35">
      <w:pPr>
        <w:spacing w:after="60"/>
        <w:ind w:right="282" w:firstLine="709"/>
        <w:jc w:val="center"/>
        <w:outlineLvl w:val="1"/>
        <w:rPr>
          <w:b/>
          <w:snapToGrid w:val="0"/>
          <w:sz w:val="28"/>
          <w:szCs w:val="28"/>
        </w:rPr>
      </w:pPr>
    </w:p>
    <w:p w14:paraId="6D9C5150" w14:textId="77777777" w:rsidR="00FF5D35" w:rsidRPr="007E21BC" w:rsidRDefault="00FF5D35" w:rsidP="00FF5D35">
      <w:pPr>
        <w:spacing w:after="60"/>
        <w:ind w:right="282" w:firstLine="709"/>
        <w:jc w:val="center"/>
        <w:outlineLvl w:val="1"/>
        <w:rPr>
          <w:b/>
          <w:snapToGrid w:val="0"/>
          <w:sz w:val="28"/>
          <w:szCs w:val="28"/>
        </w:rPr>
      </w:pPr>
      <w:r w:rsidRPr="007E21BC">
        <w:rPr>
          <w:b/>
          <w:snapToGrid w:val="0"/>
          <w:sz w:val="28"/>
          <w:szCs w:val="28"/>
        </w:rPr>
        <w:t xml:space="preserve">5.2 Расходы на покупку холодной воды для ГВС </w:t>
      </w:r>
      <w:r w:rsidRPr="007E21BC">
        <w:rPr>
          <w:b/>
          <w:snapToGrid w:val="0"/>
          <w:sz w:val="28"/>
          <w:szCs w:val="28"/>
        </w:rPr>
        <w:br/>
        <w:t>в закрытой системе на 2026 год.</w:t>
      </w:r>
    </w:p>
    <w:p w14:paraId="20E84A33" w14:textId="77777777" w:rsidR="00FF5D35" w:rsidRPr="007E21BC" w:rsidRDefault="00FF5D35" w:rsidP="00FF5D35">
      <w:pPr>
        <w:tabs>
          <w:tab w:val="left" w:pos="1890"/>
        </w:tabs>
        <w:ind w:right="282" w:firstLine="709"/>
        <w:jc w:val="both"/>
        <w:rPr>
          <w:snapToGrid w:val="0"/>
          <w:sz w:val="10"/>
          <w:szCs w:val="28"/>
        </w:rPr>
      </w:pPr>
    </w:p>
    <w:p w14:paraId="0A733BCE" w14:textId="77777777" w:rsidR="00FF5D35" w:rsidRPr="007E21BC" w:rsidRDefault="00FF5D35" w:rsidP="00FF5D35">
      <w:pPr>
        <w:ind w:right="282" w:firstLine="709"/>
        <w:contextualSpacing/>
        <w:jc w:val="both"/>
        <w:rPr>
          <w:snapToGrid w:val="0"/>
          <w:sz w:val="28"/>
          <w:szCs w:val="28"/>
        </w:rPr>
      </w:pPr>
      <w:r w:rsidRPr="007E21BC">
        <w:rPr>
          <w:sz w:val="28"/>
          <w:szCs w:val="28"/>
        </w:rPr>
        <w:t>Согласно разделу VIII.III. «Расчет тарифов на горячую воду» Методических указаний по расчету регулируемых тарифов в сфере водоснабжения и водоотведения, утвержденных приказом ФСТ России от 27.12.2013 № 1746-э, осуществляется определение двухкомпонентного тарифа на горячую воду в закрытых системах теплоснабжения,</w:t>
      </w:r>
      <w:r w:rsidRPr="007E21BC">
        <w:rPr>
          <w:snapToGrid w:val="0"/>
          <w:sz w:val="28"/>
          <w:szCs w:val="28"/>
        </w:rPr>
        <w:t xml:space="preserve"> состоящего</w:t>
      </w:r>
      <w:r w:rsidRPr="007E21BC">
        <w:rPr>
          <w:snapToGrid w:val="0"/>
          <w:sz w:val="28"/>
          <w:szCs w:val="28"/>
        </w:rPr>
        <w:br/>
        <w:t>из компонента на холодную воду и компонента на тепловую энергию.</w:t>
      </w:r>
    </w:p>
    <w:p w14:paraId="01CA06EF" w14:textId="77777777" w:rsidR="00FF5D35" w:rsidRPr="007E21BC" w:rsidRDefault="00FF5D35" w:rsidP="00FF5D35">
      <w:pPr>
        <w:ind w:right="282" w:firstLine="709"/>
        <w:contextualSpacing/>
        <w:jc w:val="both"/>
        <w:rPr>
          <w:snapToGrid w:val="0"/>
          <w:sz w:val="28"/>
          <w:szCs w:val="28"/>
        </w:rPr>
      </w:pPr>
    </w:p>
    <w:p w14:paraId="3E78C209" w14:textId="77777777" w:rsidR="00FF5D35" w:rsidRPr="007E21BC" w:rsidRDefault="00FF5D35" w:rsidP="00FF5D35">
      <w:pPr>
        <w:keepNext/>
        <w:keepLines/>
        <w:numPr>
          <w:ilvl w:val="1"/>
          <w:numId w:val="0"/>
        </w:numPr>
        <w:ind w:right="282" w:firstLine="709"/>
        <w:jc w:val="center"/>
        <w:rPr>
          <w:rFonts w:eastAsia="Calibri"/>
          <w:b/>
          <w:sz w:val="28"/>
          <w:szCs w:val="28"/>
          <w:lang w:eastAsia="en-US"/>
        </w:rPr>
      </w:pPr>
      <w:r w:rsidRPr="007E21BC">
        <w:rPr>
          <w:rFonts w:eastAsia="Calibri"/>
          <w:b/>
          <w:sz w:val="28"/>
          <w:szCs w:val="28"/>
          <w:lang w:eastAsia="en-US"/>
        </w:rPr>
        <w:t>Компонент на холодную воду</w:t>
      </w:r>
    </w:p>
    <w:p w14:paraId="39B8AA7D" w14:textId="77777777" w:rsidR="00FF5D35" w:rsidRPr="007E21BC" w:rsidRDefault="00FF5D35" w:rsidP="00FF5D35">
      <w:pPr>
        <w:ind w:right="282" w:firstLine="709"/>
        <w:jc w:val="both"/>
        <w:rPr>
          <w:snapToGrid w:val="0"/>
          <w:sz w:val="28"/>
          <w:szCs w:val="28"/>
          <w:lang w:eastAsia="en-US"/>
        </w:rPr>
      </w:pPr>
    </w:p>
    <w:p w14:paraId="7C71585F" w14:textId="77777777" w:rsidR="00FF5D35" w:rsidRPr="007E21BC" w:rsidRDefault="00FF5D35" w:rsidP="00FF5D35">
      <w:pPr>
        <w:autoSpaceDE w:val="0"/>
        <w:autoSpaceDN w:val="0"/>
        <w:adjustRightInd w:val="0"/>
        <w:ind w:right="282" w:firstLine="709"/>
        <w:jc w:val="both"/>
        <w:rPr>
          <w:sz w:val="28"/>
          <w:szCs w:val="28"/>
        </w:rPr>
      </w:pPr>
      <w:r w:rsidRPr="007E21BC">
        <w:rPr>
          <w:snapToGrid w:val="0"/>
          <w:sz w:val="28"/>
          <w:szCs w:val="28"/>
        </w:rPr>
        <w:t>Подпитка сети ГВС производится холодной водой от ОАО «СКЭК», согласно представленному в тарифном деле договору холодного водоснабжения и водоотведения № 3141 от 16.12.2013</w:t>
      </w:r>
      <w:r w:rsidRPr="007E21BC">
        <w:rPr>
          <w:sz w:val="28"/>
          <w:szCs w:val="28"/>
        </w:rPr>
        <w:t xml:space="preserve">. </w:t>
      </w:r>
    </w:p>
    <w:p w14:paraId="235821FC" w14:textId="77777777" w:rsidR="00FF5D35" w:rsidRPr="007E21BC" w:rsidRDefault="00FF5D35" w:rsidP="00FF5D35">
      <w:pPr>
        <w:autoSpaceDE w:val="0"/>
        <w:autoSpaceDN w:val="0"/>
        <w:adjustRightInd w:val="0"/>
        <w:ind w:right="282" w:firstLine="709"/>
        <w:jc w:val="both"/>
        <w:rPr>
          <w:bCs/>
          <w:snapToGrid w:val="0"/>
          <w:sz w:val="28"/>
          <w:szCs w:val="28"/>
        </w:rPr>
      </w:pPr>
      <w:r w:rsidRPr="007E21BC">
        <w:rPr>
          <w:sz w:val="28"/>
          <w:szCs w:val="28"/>
        </w:rPr>
        <w:t xml:space="preserve">Величина компонента на холодную воду соответствует цене покупной воды, которая определена экспертами согласно постановлению РЭК Кузбасса </w:t>
      </w:r>
      <w:r w:rsidRPr="007E21BC">
        <w:rPr>
          <w:sz w:val="28"/>
          <w:szCs w:val="28"/>
        </w:rPr>
        <w:br/>
        <w:t xml:space="preserve">от 19.12.2024 № </w:t>
      </w:r>
      <w:r w:rsidRPr="007E21BC">
        <w:rPr>
          <w:bCs/>
          <w:sz w:val="28"/>
          <w:szCs w:val="28"/>
        </w:rPr>
        <w:t xml:space="preserve">676 </w:t>
      </w:r>
      <w:r w:rsidRPr="007E21BC">
        <w:rPr>
          <w:sz w:val="28"/>
          <w:szCs w:val="28"/>
        </w:rPr>
        <w:t xml:space="preserve">«Об утверждении производственной программы в сфере холодного водоснабжения, водоотведения и об установлении тарифов </w:t>
      </w:r>
      <w:r w:rsidRPr="007E21BC">
        <w:rPr>
          <w:sz w:val="28"/>
          <w:szCs w:val="28"/>
        </w:rPr>
        <w:br/>
        <w:t xml:space="preserve">на питьевую воду, водоотведение ОАО «Северо-Кузбасская энергетическая </w:t>
      </w:r>
      <w:r w:rsidRPr="007E21BC">
        <w:rPr>
          <w:sz w:val="28"/>
          <w:szCs w:val="28"/>
        </w:rPr>
        <w:lastRenderedPageBreak/>
        <w:t xml:space="preserve">компания» (Кемеровский городской округ, Кемеровский муниципальный округ)». </w:t>
      </w:r>
      <w:r w:rsidRPr="007E21BC">
        <w:rPr>
          <w:bCs/>
          <w:snapToGrid w:val="0"/>
          <w:sz w:val="28"/>
          <w:szCs w:val="28"/>
        </w:rPr>
        <w:t>Величина компонента на холодную представлена в таблице 2.</w:t>
      </w:r>
    </w:p>
    <w:p w14:paraId="071C8290" w14:textId="77777777" w:rsidR="00FF5D35" w:rsidRPr="007E21BC" w:rsidRDefault="00FF5D35" w:rsidP="00FF5D35">
      <w:pPr>
        <w:autoSpaceDE w:val="0"/>
        <w:autoSpaceDN w:val="0"/>
        <w:adjustRightInd w:val="0"/>
        <w:ind w:right="282" w:firstLine="709"/>
        <w:jc w:val="both"/>
        <w:rPr>
          <w:bCs/>
          <w:snapToGrid w:val="0"/>
          <w:sz w:val="14"/>
          <w:szCs w:val="28"/>
        </w:rPr>
      </w:pPr>
    </w:p>
    <w:p w14:paraId="6BC982C3" w14:textId="77777777" w:rsidR="00FF5D35" w:rsidRPr="007E21BC" w:rsidRDefault="00FF5D35" w:rsidP="00FF5D35">
      <w:pPr>
        <w:autoSpaceDE w:val="0"/>
        <w:autoSpaceDN w:val="0"/>
        <w:adjustRightInd w:val="0"/>
        <w:ind w:right="565" w:firstLine="709"/>
        <w:jc w:val="right"/>
        <w:rPr>
          <w:sz w:val="28"/>
          <w:szCs w:val="28"/>
        </w:rPr>
      </w:pPr>
      <w:r w:rsidRPr="007E21BC">
        <w:rPr>
          <w:sz w:val="28"/>
          <w:szCs w:val="28"/>
        </w:rPr>
        <w:t>Таблица 2</w:t>
      </w:r>
    </w:p>
    <w:p w14:paraId="2CAA5260" w14:textId="77777777" w:rsidR="00FF5D35" w:rsidRPr="007E21BC" w:rsidRDefault="00FF5D35" w:rsidP="00FF5D35">
      <w:pPr>
        <w:autoSpaceDE w:val="0"/>
        <w:autoSpaceDN w:val="0"/>
        <w:adjustRightInd w:val="0"/>
        <w:ind w:right="565" w:firstLine="709"/>
        <w:jc w:val="right"/>
        <w:rPr>
          <w:sz w:val="16"/>
          <w:szCs w:val="28"/>
        </w:rPr>
      </w:pPr>
    </w:p>
    <w:p w14:paraId="1D26F722" w14:textId="77777777" w:rsidR="00FF5D35" w:rsidRPr="007E21BC" w:rsidRDefault="00FF5D35" w:rsidP="00FF5D35">
      <w:pPr>
        <w:tabs>
          <w:tab w:val="left" w:pos="426"/>
        </w:tabs>
        <w:ind w:right="565" w:firstLine="709"/>
        <w:jc w:val="right"/>
        <w:rPr>
          <w:bCs/>
          <w:snapToGrid w:val="0"/>
          <w:sz w:val="28"/>
          <w:szCs w:val="28"/>
        </w:rPr>
      </w:pPr>
      <w:r w:rsidRPr="007E21BC">
        <w:rPr>
          <w:bCs/>
          <w:snapToGrid w:val="0"/>
          <w:sz w:val="28"/>
          <w:szCs w:val="28"/>
        </w:rPr>
        <w:t>руб./м</w:t>
      </w:r>
      <w:r w:rsidRPr="007E21BC">
        <w:rPr>
          <w:bCs/>
          <w:snapToGrid w:val="0"/>
          <w:sz w:val="28"/>
          <w:szCs w:val="28"/>
          <w:vertAlign w:val="superscript"/>
        </w:rPr>
        <w:t>3</w:t>
      </w:r>
      <w:r w:rsidRPr="007E21BC">
        <w:rPr>
          <w:bCs/>
          <w:snapToGrid w:val="0"/>
          <w:sz w:val="28"/>
          <w:szCs w:val="28"/>
        </w:rPr>
        <w:t xml:space="preserve"> (без НДС)</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5016"/>
      </w:tblGrid>
      <w:tr w:rsidR="00FF5D35" w:rsidRPr="007E21BC" w14:paraId="54032B13" w14:textId="77777777" w:rsidTr="00081F7C">
        <w:trPr>
          <w:trHeight w:val="390"/>
        </w:trPr>
        <w:tc>
          <w:tcPr>
            <w:tcW w:w="4618" w:type="dxa"/>
            <w:vAlign w:val="center"/>
          </w:tcPr>
          <w:p w14:paraId="7AE3870C" w14:textId="77777777" w:rsidR="00FF5D35" w:rsidRPr="007E21BC" w:rsidRDefault="00FF5D35" w:rsidP="00081F7C">
            <w:pPr>
              <w:ind w:right="282" w:firstLine="709"/>
              <w:jc w:val="center"/>
              <w:rPr>
                <w:color w:val="000000"/>
                <w:sz w:val="28"/>
                <w:szCs w:val="28"/>
              </w:rPr>
            </w:pPr>
            <w:r w:rsidRPr="007E21BC">
              <w:rPr>
                <w:color w:val="000000"/>
                <w:sz w:val="28"/>
                <w:szCs w:val="28"/>
              </w:rPr>
              <w:t>Период</w:t>
            </w:r>
          </w:p>
        </w:tc>
        <w:tc>
          <w:tcPr>
            <w:tcW w:w="5016" w:type="dxa"/>
            <w:vAlign w:val="center"/>
            <w:hideMark/>
          </w:tcPr>
          <w:p w14:paraId="05C0E44E" w14:textId="77777777" w:rsidR="00FF5D35" w:rsidRPr="007E21BC" w:rsidRDefault="00FF5D35" w:rsidP="00081F7C">
            <w:pPr>
              <w:ind w:right="282" w:firstLine="709"/>
              <w:jc w:val="center"/>
              <w:rPr>
                <w:sz w:val="28"/>
                <w:szCs w:val="28"/>
              </w:rPr>
            </w:pPr>
            <w:r w:rsidRPr="007E21BC">
              <w:rPr>
                <w:sz w:val="28"/>
                <w:szCs w:val="28"/>
              </w:rPr>
              <w:t>Значение</w:t>
            </w:r>
          </w:p>
        </w:tc>
      </w:tr>
      <w:tr w:rsidR="00FF5D35" w:rsidRPr="007E21BC" w14:paraId="0D9A9032" w14:textId="77777777" w:rsidTr="00081F7C">
        <w:trPr>
          <w:trHeight w:val="204"/>
        </w:trPr>
        <w:tc>
          <w:tcPr>
            <w:tcW w:w="4618" w:type="dxa"/>
            <w:vAlign w:val="center"/>
          </w:tcPr>
          <w:p w14:paraId="18984E39" w14:textId="77777777" w:rsidR="00FF5D35" w:rsidRPr="007E21BC" w:rsidRDefault="00FF5D35" w:rsidP="00081F7C">
            <w:pPr>
              <w:ind w:right="282" w:firstLine="709"/>
              <w:jc w:val="center"/>
              <w:rPr>
                <w:bCs/>
                <w:color w:val="000000"/>
                <w:sz w:val="28"/>
                <w:szCs w:val="28"/>
              </w:rPr>
            </w:pPr>
            <w:r w:rsidRPr="007E21BC">
              <w:rPr>
                <w:bCs/>
                <w:color w:val="000000"/>
                <w:sz w:val="28"/>
                <w:szCs w:val="28"/>
              </w:rPr>
              <w:t>с 01.01.2026</w:t>
            </w:r>
          </w:p>
        </w:tc>
        <w:tc>
          <w:tcPr>
            <w:tcW w:w="5016" w:type="dxa"/>
            <w:vAlign w:val="center"/>
          </w:tcPr>
          <w:p w14:paraId="25FD9DC7" w14:textId="77777777" w:rsidR="00FF5D35" w:rsidRPr="007E21BC" w:rsidRDefault="00FF5D35" w:rsidP="00081F7C">
            <w:pPr>
              <w:tabs>
                <w:tab w:val="left" w:pos="3052"/>
              </w:tabs>
              <w:ind w:right="282" w:firstLine="709"/>
              <w:jc w:val="center"/>
              <w:rPr>
                <w:snapToGrid w:val="0"/>
                <w:sz w:val="28"/>
                <w:szCs w:val="28"/>
              </w:rPr>
            </w:pPr>
            <w:r w:rsidRPr="007E21BC">
              <w:rPr>
                <w:snapToGrid w:val="0"/>
                <w:sz w:val="28"/>
                <w:szCs w:val="28"/>
              </w:rPr>
              <w:t>58,55</w:t>
            </w:r>
          </w:p>
        </w:tc>
      </w:tr>
      <w:tr w:rsidR="00FF5D35" w:rsidRPr="007E21BC" w14:paraId="00C4E14E" w14:textId="77777777" w:rsidTr="00081F7C">
        <w:trPr>
          <w:trHeight w:val="204"/>
        </w:trPr>
        <w:tc>
          <w:tcPr>
            <w:tcW w:w="4618" w:type="dxa"/>
            <w:vAlign w:val="center"/>
          </w:tcPr>
          <w:p w14:paraId="7D9A8AC7" w14:textId="77777777" w:rsidR="00FF5D35" w:rsidRPr="007E21BC" w:rsidRDefault="00FF5D35" w:rsidP="00081F7C">
            <w:pPr>
              <w:ind w:right="282" w:firstLine="709"/>
              <w:jc w:val="center"/>
              <w:rPr>
                <w:bCs/>
                <w:color w:val="000000"/>
                <w:sz w:val="28"/>
                <w:szCs w:val="28"/>
              </w:rPr>
            </w:pPr>
            <w:r w:rsidRPr="007E21BC">
              <w:rPr>
                <w:bCs/>
                <w:color w:val="000000"/>
                <w:sz w:val="28"/>
                <w:szCs w:val="28"/>
              </w:rPr>
              <w:t>с 01.10.2026</w:t>
            </w:r>
          </w:p>
        </w:tc>
        <w:tc>
          <w:tcPr>
            <w:tcW w:w="5016" w:type="dxa"/>
            <w:vAlign w:val="center"/>
          </w:tcPr>
          <w:p w14:paraId="2CCAF279" w14:textId="77777777" w:rsidR="00FF5D35" w:rsidRPr="007E21BC" w:rsidRDefault="00FF5D35" w:rsidP="00081F7C">
            <w:pPr>
              <w:tabs>
                <w:tab w:val="left" w:pos="3052"/>
              </w:tabs>
              <w:ind w:right="282" w:firstLine="709"/>
              <w:jc w:val="center"/>
              <w:rPr>
                <w:snapToGrid w:val="0"/>
                <w:sz w:val="28"/>
                <w:szCs w:val="28"/>
              </w:rPr>
            </w:pPr>
            <w:r w:rsidRPr="007E21BC">
              <w:rPr>
                <w:snapToGrid w:val="0"/>
                <w:sz w:val="28"/>
                <w:szCs w:val="28"/>
              </w:rPr>
              <w:t>65,58</w:t>
            </w:r>
          </w:p>
        </w:tc>
      </w:tr>
    </w:tbl>
    <w:p w14:paraId="1C041C8B" w14:textId="77777777" w:rsidR="00FF5D35" w:rsidRPr="007E21BC" w:rsidRDefault="00FF5D35" w:rsidP="00FF5D35">
      <w:pPr>
        <w:ind w:right="282" w:firstLine="709"/>
        <w:jc w:val="center"/>
        <w:rPr>
          <w:rFonts w:eastAsia="Calibri"/>
          <w:b/>
          <w:szCs w:val="20"/>
        </w:rPr>
      </w:pPr>
    </w:p>
    <w:p w14:paraId="64C7C49B" w14:textId="77777777" w:rsidR="00FF5D35" w:rsidRPr="007E21BC" w:rsidRDefault="00FF5D35" w:rsidP="00FF5D35">
      <w:pPr>
        <w:keepNext/>
        <w:keepLines/>
        <w:numPr>
          <w:ilvl w:val="1"/>
          <w:numId w:val="0"/>
        </w:numPr>
        <w:ind w:right="282" w:firstLine="709"/>
        <w:jc w:val="center"/>
        <w:rPr>
          <w:rFonts w:eastAsia="Calibri"/>
          <w:b/>
          <w:sz w:val="28"/>
          <w:szCs w:val="28"/>
          <w:lang w:eastAsia="en-US"/>
        </w:rPr>
      </w:pPr>
      <w:r w:rsidRPr="007E21BC">
        <w:rPr>
          <w:rFonts w:eastAsia="Calibri"/>
          <w:b/>
          <w:sz w:val="28"/>
          <w:szCs w:val="28"/>
          <w:lang w:eastAsia="en-US"/>
        </w:rPr>
        <w:t>Компонент на тепловую энергию.</w:t>
      </w:r>
    </w:p>
    <w:p w14:paraId="5ECE57EB" w14:textId="77777777" w:rsidR="00FF5D35" w:rsidRPr="007E21BC" w:rsidRDefault="00FF5D35" w:rsidP="00FF5D35">
      <w:pPr>
        <w:spacing w:after="60"/>
        <w:ind w:right="282" w:firstLine="709"/>
        <w:jc w:val="center"/>
        <w:outlineLvl w:val="1"/>
        <w:rPr>
          <w:b/>
          <w:bCs/>
          <w:snapToGrid w:val="0"/>
          <w:kern w:val="32"/>
          <w:sz w:val="20"/>
          <w:szCs w:val="28"/>
          <w:lang w:eastAsia="en-US"/>
        </w:rPr>
      </w:pPr>
    </w:p>
    <w:p w14:paraId="2D0FC038" w14:textId="77777777" w:rsidR="00FF5D35" w:rsidRPr="007E21BC" w:rsidRDefault="00FF5D35" w:rsidP="00FF5D35">
      <w:pPr>
        <w:ind w:right="282" w:firstLine="709"/>
        <w:contextualSpacing/>
        <w:jc w:val="both"/>
        <w:rPr>
          <w:snapToGrid w:val="0"/>
          <w:sz w:val="28"/>
          <w:szCs w:val="28"/>
        </w:rPr>
      </w:pPr>
      <w:r w:rsidRPr="007E21BC">
        <w:rPr>
          <w:snapToGrid w:val="0"/>
          <w:sz w:val="28"/>
          <w:szCs w:val="28"/>
        </w:rPr>
        <w:t xml:space="preserve">В соответствии с пп. в) п. 5(1) Основ ценообразования в сфере теплоснабжения, утвержденных постановлением Правительства РФ </w:t>
      </w:r>
      <w:r w:rsidRPr="007E21BC">
        <w:rPr>
          <w:snapToGrid w:val="0"/>
          <w:sz w:val="28"/>
          <w:szCs w:val="28"/>
        </w:rPr>
        <w:br/>
        <w:t xml:space="preserve">от 22.10.2012 № 1075 «О ценообразовании в сфере теплоснабжения» тарифы </w:t>
      </w:r>
      <w:r w:rsidRPr="007E21BC">
        <w:rPr>
          <w:snapToGrid w:val="0"/>
          <w:sz w:val="28"/>
          <w:szCs w:val="28"/>
        </w:rPr>
        <w:br/>
        <w:t>на тепловую энергию для АО «Теплоэнерго» в отношении рассматриваемых котельных не утверждались.</w:t>
      </w:r>
    </w:p>
    <w:p w14:paraId="504DE2C2" w14:textId="77777777" w:rsidR="00FF5D35" w:rsidRPr="007E21BC" w:rsidRDefault="00FF5D35" w:rsidP="00FF5D35">
      <w:pPr>
        <w:ind w:right="282" w:firstLine="709"/>
        <w:contextualSpacing/>
        <w:jc w:val="both"/>
        <w:rPr>
          <w:snapToGrid w:val="0"/>
          <w:sz w:val="28"/>
          <w:szCs w:val="28"/>
        </w:rPr>
      </w:pPr>
      <w:r w:rsidRPr="007E21BC">
        <w:rPr>
          <w:snapToGrid w:val="0"/>
          <w:sz w:val="28"/>
          <w:szCs w:val="28"/>
        </w:rPr>
        <w:t>Компонент на тепловую энергию для установления двухкомпонентного тарифа на горячую воду принимается на уровне предложения предприятия.</w:t>
      </w:r>
    </w:p>
    <w:p w14:paraId="57011214" w14:textId="77777777" w:rsidR="00FF5D35" w:rsidRPr="007E21BC" w:rsidRDefault="00FF5D35" w:rsidP="00FF5D35">
      <w:pPr>
        <w:tabs>
          <w:tab w:val="left" w:pos="0"/>
          <w:tab w:val="left" w:pos="9900"/>
        </w:tabs>
        <w:ind w:right="282" w:firstLine="709"/>
        <w:jc w:val="both"/>
        <w:rPr>
          <w:bCs/>
          <w:snapToGrid w:val="0"/>
          <w:sz w:val="28"/>
          <w:szCs w:val="28"/>
        </w:rPr>
      </w:pPr>
      <w:r w:rsidRPr="007E21BC">
        <w:rPr>
          <w:bCs/>
          <w:snapToGrid w:val="0"/>
          <w:sz w:val="28"/>
          <w:szCs w:val="28"/>
        </w:rPr>
        <w:t>Величины компонента на тепловую энергию представлены в таблице 3.</w:t>
      </w:r>
    </w:p>
    <w:p w14:paraId="5F1F6ECB" w14:textId="77777777" w:rsidR="00FF5D35" w:rsidRPr="007E21BC" w:rsidRDefault="00FF5D35" w:rsidP="00FF5D35">
      <w:pPr>
        <w:tabs>
          <w:tab w:val="left" w:pos="0"/>
          <w:tab w:val="left" w:pos="9900"/>
        </w:tabs>
        <w:ind w:right="282" w:firstLine="709"/>
        <w:jc w:val="both"/>
        <w:rPr>
          <w:bCs/>
          <w:snapToGrid w:val="0"/>
          <w:sz w:val="16"/>
          <w:szCs w:val="28"/>
        </w:rPr>
      </w:pPr>
    </w:p>
    <w:p w14:paraId="53EA404E" w14:textId="77777777" w:rsidR="00FF5D35" w:rsidRPr="007E21BC" w:rsidRDefault="00FF5D35" w:rsidP="00FF5D35">
      <w:pPr>
        <w:autoSpaceDE w:val="0"/>
        <w:autoSpaceDN w:val="0"/>
        <w:adjustRightInd w:val="0"/>
        <w:ind w:right="565" w:firstLine="709"/>
        <w:jc w:val="right"/>
        <w:rPr>
          <w:bCs/>
          <w:snapToGrid w:val="0"/>
          <w:sz w:val="28"/>
          <w:szCs w:val="28"/>
        </w:rPr>
      </w:pPr>
      <w:r w:rsidRPr="007E21BC">
        <w:rPr>
          <w:bCs/>
          <w:snapToGrid w:val="0"/>
          <w:sz w:val="28"/>
          <w:szCs w:val="28"/>
        </w:rPr>
        <w:t>Таблица 3</w:t>
      </w:r>
    </w:p>
    <w:p w14:paraId="5CB1D304" w14:textId="77777777" w:rsidR="00FF5D35" w:rsidRPr="007E21BC" w:rsidRDefault="00FF5D35" w:rsidP="00FF5D35">
      <w:pPr>
        <w:autoSpaceDE w:val="0"/>
        <w:autoSpaceDN w:val="0"/>
        <w:adjustRightInd w:val="0"/>
        <w:ind w:right="565" w:firstLine="709"/>
        <w:jc w:val="right"/>
        <w:rPr>
          <w:bCs/>
          <w:snapToGrid w:val="0"/>
          <w:sz w:val="12"/>
          <w:szCs w:val="28"/>
        </w:rPr>
      </w:pPr>
    </w:p>
    <w:p w14:paraId="2CF922C3" w14:textId="77777777" w:rsidR="00FF5D35" w:rsidRPr="007E21BC" w:rsidRDefault="00FF5D35" w:rsidP="00FF5D35">
      <w:pPr>
        <w:tabs>
          <w:tab w:val="left" w:pos="426"/>
        </w:tabs>
        <w:ind w:right="565" w:firstLine="709"/>
        <w:jc w:val="right"/>
        <w:rPr>
          <w:bCs/>
          <w:snapToGrid w:val="0"/>
          <w:sz w:val="28"/>
          <w:szCs w:val="28"/>
        </w:rPr>
      </w:pPr>
      <w:r w:rsidRPr="007E21BC">
        <w:rPr>
          <w:bCs/>
          <w:snapToGrid w:val="0"/>
          <w:sz w:val="28"/>
          <w:szCs w:val="28"/>
        </w:rPr>
        <w:t>руб./Гкал (без НДС)</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5016"/>
      </w:tblGrid>
      <w:tr w:rsidR="00FF5D35" w:rsidRPr="007E21BC" w14:paraId="7815BE20" w14:textId="77777777" w:rsidTr="00081F7C">
        <w:trPr>
          <w:trHeight w:val="390"/>
        </w:trPr>
        <w:tc>
          <w:tcPr>
            <w:tcW w:w="4618" w:type="dxa"/>
            <w:vAlign w:val="center"/>
          </w:tcPr>
          <w:p w14:paraId="6CB7524D" w14:textId="77777777" w:rsidR="00FF5D35" w:rsidRPr="007E21BC" w:rsidRDefault="00FF5D35" w:rsidP="00081F7C">
            <w:pPr>
              <w:ind w:right="282" w:firstLine="709"/>
              <w:jc w:val="center"/>
              <w:rPr>
                <w:color w:val="000000"/>
                <w:sz w:val="28"/>
                <w:szCs w:val="28"/>
              </w:rPr>
            </w:pPr>
            <w:r w:rsidRPr="007E21BC">
              <w:rPr>
                <w:color w:val="000000"/>
                <w:sz w:val="28"/>
                <w:szCs w:val="28"/>
              </w:rPr>
              <w:t>Период</w:t>
            </w:r>
          </w:p>
        </w:tc>
        <w:tc>
          <w:tcPr>
            <w:tcW w:w="5016" w:type="dxa"/>
            <w:vAlign w:val="center"/>
            <w:hideMark/>
          </w:tcPr>
          <w:p w14:paraId="4FDD4E68" w14:textId="77777777" w:rsidR="00FF5D35" w:rsidRPr="007E21BC" w:rsidRDefault="00FF5D35" w:rsidP="00081F7C">
            <w:pPr>
              <w:ind w:right="282" w:firstLine="709"/>
              <w:jc w:val="center"/>
              <w:rPr>
                <w:sz w:val="28"/>
                <w:szCs w:val="28"/>
              </w:rPr>
            </w:pPr>
            <w:r w:rsidRPr="007E21BC">
              <w:rPr>
                <w:sz w:val="28"/>
                <w:szCs w:val="28"/>
              </w:rPr>
              <w:t>Значение</w:t>
            </w:r>
          </w:p>
        </w:tc>
      </w:tr>
      <w:tr w:rsidR="00FF5D35" w:rsidRPr="007E21BC" w14:paraId="3D41BB3F" w14:textId="77777777" w:rsidTr="00081F7C">
        <w:trPr>
          <w:trHeight w:val="702"/>
        </w:trPr>
        <w:tc>
          <w:tcPr>
            <w:tcW w:w="4618" w:type="dxa"/>
            <w:vAlign w:val="center"/>
          </w:tcPr>
          <w:p w14:paraId="752BC35D" w14:textId="77777777" w:rsidR="00FF5D35" w:rsidRPr="007E21BC" w:rsidRDefault="00FF5D35" w:rsidP="00081F7C">
            <w:pPr>
              <w:ind w:right="282" w:firstLine="709"/>
              <w:jc w:val="center"/>
              <w:rPr>
                <w:bCs/>
                <w:color w:val="000000"/>
                <w:sz w:val="28"/>
                <w:szCs w:val="28"/>
              </w:rPr>
            </w:pPr>
            <w:r w:rsidRPr="007E21BC">
              <w:rPr>
                <w:bCs/>
                <w:color w:val="000000"/>
                <w:sz w:val="28"/>
                <w:szCs w:val="28"/>
              </w:rPr>
              <w:t>с 01.01.2026</w:t>
            </w:r>
          </w:p>
        </w:tc>
        <w:tc>
          <w:tcPr>
            <w:tcW w:w="5016" w:type="dxa"/>
            <w:vMerge w:val="restart"/>
            <w:vAlign w:val="center"/>
          </w:tcPr>
          <w:p w14:paraId="2AF2BCCD" w14:textId="77777777" w:rsidR="00FF5D35" w:rsidRPr="007E21BC" w:rsidRDefault="00FF5D35" w:rsidP="00081F7C">
            <w:pPr>
              <w:widowControl w:val="0"/>
              <w:autoSpaceDE w:val="0"/>
              <w:autoSpaceDN w:val="0"/>
              <w:ind w:right="282" w:firstLine="709"/>
              <w:jc w:val="center"/>
              <w:rPr>
                <w:snapToGrid w:val="0"/>
              </w:rPr>
            </w:pPr>
            <w:r w:rsidRPr="007E21BC">
              <w:rPr>
                <w:snapToGrid w:val="0"/>
              </w:rPr>
              <w:t>Числовое значение определяется единой теплоснабжающей организацией равным цене на тепловую энергию, определенной соглашением сторон договора теплоснабжения</w:t>
            </w:r>
          </w:p>
        </w:tc>
      </w:tr>
      <w:tr w:rsidR="00FF5D35" w:rsidRPr="007E21BC" w14:paraId="72927444" w14:textId="77777777" w:rsidTr="00081F7C">
        <w:trPr>
          <w:trHeight w:val="827"/>
        </w:trPr>
        <w:tc>
          <w:tcPr>
            <w:tcW w:w="4618" w:type="dxa"/>
            <w:vAlign w:val="center"/>
          </w:tcPr>
          <w:p w14:paraId="1DB93143" w14:textId="77777777" w:rsidR="00FF5D35" w:rsidRPr="007E21BC" w:rsidRDefault="00FF5D35" w:rsidP="00081F7C">
            <w:pPr>
              <w:ind w:right="282" w:firstLine="709"/>
              <w:jc w:val="center"/>
              <w:rPr>
                <w:bCs/>
                <w:color w:val="000000"/>
                <w:sz w:val="28"/>
                <w:szCs w:val="28"/>
              </w:rPr>
            </w:pPr>
            <w:r w:rsidRPr="007E21BC">
              <w:rPr>
                <w:bCs/>
                <w:color w:val="000000"/>
                <w:sz w:val="28"/>
                <w:szCs w:val="28"/>
              </w:rPr>
              <w:t>с 01.10.2026</w:t>
            </w:r>
          </w:p>
        </w:tc>
        <w:tc>
          <w:tcPr>
            <w:tcW w:w="5016" w:type="dxa"/>
            <w:vMerge/>
            <w:vAlign w:val="center"/>
          </w:tcPr>
          <w:p w14:paraId="64A394DB" w14:textId="77777777" w:rsidR="00FF5D35" w:rsidRPr="007E21BC" w:rsidRDefault="00FF5D35" w:rsidP="00081F7C">
            <w:pPr>
              <w:widowControl w:val="0"/>
              <w:autoSpaceDE w:val="0"/>
              <w:autoSpaceDN w:val="0"/>
              <w:ind w:right="282" w:firstLine="709"/>
              <w:jc w:val="center"/>
              <w:rPr>
                <w:snapToGrid w:val="0"/>
              </w:rPr>
            </w:pPr>
          </w:p>
        </w:tc>
      </w:tr>
    </w:tbl>
    <w:p w14:paraId="77834551" w14:textId="77777777" w:rsidR="00FF5D35" w:rsidRPr="007E21BC" w:rsidRDefault="00FF5D35" w:rsidP="00FF5D35">
      <w:pPr>
        <w:autoSpaceDE w:val="0"/>
        <w:autoSpaceDN w:val="0"/>
        <w:adjustRightInd w:val="0"/>
        <w:ind w:right="282" w:firstLine="709"/>
        <w:jc w:val="both"/>
        <w:rPr>
          <w:sz w:val="28"/>
          <w:szCs w:val="28"/>
        </w:rPr>
      </w:pPr>
    </w:p>
    <w:p w14:paraId="020734EF" w14:textId="77777777" w:rsidR="00FF5D35" w:rsidRPr="007E21BC" w:rsidRDefault="00FF5D35" w:rsidP="00FF5D35">
      <w:pPr>
        <w:spacing w:after="60"/>
        <w:ind w:right="282" w:firstLine="709"/>
        <w:jc w:val="center"/>
        <w:outlineLvl w:val="1"/>
        <w:rPr>
          <w:b/>
          <w:bCs/>
          <w:snapToGrid w:val="0"/>
          <w:kern w:val="32"/>
          <w:sz w:val="28"/>
          <w:szCs w:val="28"/>
          <w:lang w:eastAsia="en-US"/>
        </w:rPr>
      </w:pPr>
      <w:r w:rsidRPr="007E21BC">
        <w:rPr>
          <w:b/>
          <w:bCs/>
          <w:snapToGrid w:val="0"/>
          <w:kern w:val="32"/>
          <w:sz w:val="28"/>
          <w:szCs w:val="28"/>
          <w:lang w:eastAsia="en-US"/>
        </w:rPr>
        <w:t>Тарифы на горячую воду</w:t>
      </w:r>
    </w:p>
    <w:p w14:paraId="698655B7" w14:textId="77777777" w:rsidR="00FF5D35" w:rsidRPr="007E21BC" w:rsidRDefault="00FF5D35" w:rsidP="00FF5D35">
      <w:pPr>
        <w:rPr>
          <w:snapToGrid w:val="0"/>
          <w:sz w:val="12"/>
          <w:szCs w:val="28"/>
          <w:lang w:eastAsia="en-US"/>
        </w:rPr>
      </w:pPr>
    </w:p>
    <w:p w14:paraId="619343B8" w14:textId="77777777" w:rsidR="00FF5D35" w:rsidRPr="007E21BC" w:rsidRDefault="00FF5D35" w:rsidP="00FF5D35">
      <w:pPr>
        <w:ind w:right="282" w:firstLine="709"/>
        <w:jc w:val="both"/>
        <w:rPr>
          <w:sz w:val="28"/>
          <w:szCs w:val="28"/>
        </w:rPr>
      </w:pPr>
      <w:r w:rsidRPr="007E21BC">
        <w:rPr>
          <w:snapToGrid w:val="0"/>
          <w:sz w:val="28"/>
          <w:szCs w:val="28"/>
        </w:rPr>
        <w:t xml:space="preserve">Величины двухкомпонентных тарифов на горячую воду в закрытой системе горячего водоснабжения, реализуемую АО «Теплоэнерго» </w:t>
      </w:r>
      <w:r w:rsidRPr="007E21BC">
        <w:rPr>
          <w:snapToGrid w:val="0"/>
          <w:sz w:val="28"/>
          <w:szCs w:val="28"/>
        </w:rPr>
        <w:br/>
      </w:r>
      <w:r w:rsidRPr="007E21BC">
        <w:rPr>
          <w:bCs/>
          <w:snapToGrid w:val="0"/>
          <w:color w:val="000000"/>
          <w:kern w:val="32"/>
          <w:sz w:val="28"/>
          <w:szCs w:val="28"/>
        </w:rPr>
        <w:t xml:space="preserve">на потребительском рынке Кемеровского городского округа, ж.р. Лесная поляна (от котельных расположенных по адресам: пр. В.В. Михайлова 3В </w:t>
      </w:r>
      <w:r w:rsidRPr="007E21BC">
        <w:rPr>
          <w:bCs/>
          <w:snapToGrid w:val="0"/>
          <w:color w:val="000000"/>
          <w:kern w:val="32"/>
          <w:sz w:val="28"/>
          <w:szCs w:val="28"/>
        </w:rPr>
        <w:br/>
        <w:t>и пр. В.В. Михайлова 5Б)</w:t>
      </w:r>
      <w:r w:rsidRPr="007E21BC">
        <w:rPr>
          <w:snapToGrid w:val="0"/>
          <w:sz w:val="28"/>
          <w:szCs w:val="28"/>
        </w:rPr>
        <w:t xml:space="preserve"> на 2026 год представлены в таблице 4. </w:t>
      </w:r>
    </w:p>
    <w:p w14:paraId="6999CC72" w14:textId="77777777" w:rsidR="00FF5D35" w:rsidRPr="007E21BC" w:rsidRDefault="00FF5D35" w:rsidP="00FF5D35">
      <w:pPr>
        <w:autoSpaceDE w:val="0"/>
        <w:autoSpaceDN w:val="0"/>
        <w:adjustRightInd w:val="0"/>
        <w:ind w:firstLine="539"/>
        <w:jc w:val="right"/>
        <w:outlineLvl w:val="1"/>
        <w:rPr>
          <w:sz w:val="28"/>
          <w:szCs w:val="28"/>
        </w:rPr>
        <w:sectPr w:rsidR="00FF5D35" w:rsidRPr="007E21BC" w:rsidSect="00FF5D35">
          <w:headerReference w:type="default" r:id="rId100"/>
          <w:footerReference w:type="even" r:id="rId101"/>
          <w:headerReference w:type="first" r:id="rId102"/>
          <w:pgSz w:w="11906" w:h="16838"/>
          <w:pgMar w:top="851" w:right="567" w:bottom="851" w:left="1418" w:header="709" w:footer="709" w:gutter="0"/>
          <w:cols w:space="708"/>
          <w:titlePg/>
          <w:docGrid w:linePitch="381"/>
        </w:sectPr>
      </w:pPr>
    </w:p>
    <w:p w14:paraId="4C45331D" w14:textId="77777777" w:rsidR="00FF5D35" w:rsidRPr="007E21BC" w:rsidRDefault="00FF5D35" w:rsidP="00FF5D35">
      <w:pPr>
        <w:autoSpaceDE w:val="0"/>
        <w:autoSpaceDN w:val="0"/>
        <w:adjustRightInd w:val="0"/>
        <w:ind w:firstLine="539"/>
        <w:jc w:val="right"/>
        <w:outlineLvl w:val="1"/>
        <w:rPr>
          <w:sz w:val="28"/>
          <w:szCs w:val="28"/>
        </w:rPr>
      </w:pPr>
      <w:r w:rsidRPr="007E21BC">
        <w:rPr>
          <w:sz w:val="28"/>
          <w:szCs w:val="28"/>
        </w:rPr>
        <w:lastRenderedPageBreak/>
        <w:t>Таблица 4</w:t>
      </w:r>
    </w:p>
    <w:p w14:paraId="15C6C97D" w14:textId="77777777" w:rsidR="00FF5D35" w:rsidRPr="007E21BC" w:rsidRDefault="00FF5D35" w:rsidP="00FF5D35">
      <w:pPr>
        <w:tabs>
          <w:tab w:val="left" w:pos="1890"/>
          <w:tab w:val="left" w:pos="3402"/>
        </w:tabs>
        <w:jc w:val="center"/>
        <w:rPr>
          <w:snapToGrid w:val="0"/>
          <w:color w:val="000000"/>
          <w:sz w:val="28"/>
          <w:szCs w:val="28"/>
        </w:rPr>
      </w:pPr>
      <w:r w:rsidRPr="007E21BC">
        <w:rPr>
          <w:snapToGrid w:val="0"/>
          <w:color w:val="000000"/>
          <w:sz w:val="28"/>
          <w:szCs w:val="28"/>
        </w:rPr>
        <w:t>Тарифы</w:t>
      </w:r>
      <w:r w:rsidRPr="007E21BC">
        <w:rPr>
          <w:i/>
          <w:iCs/>
          <w:color w:val="000000"/>
          <w:kern w:val="32"/>
          <w:sz w:val="28"/>
          <w:szCs w:val="28"/>
          <w:lang w:eastAsia="en-US"/>
        </w:rPr>
        <w:t xml:space="preserve"> </w:t>
      </w:r>
      <w:r w:rsidRPr="007E21BC">
        <w:rPr>
          <w:bCs/>
          <w:snapToGrid w:val="0"/>
          <w:color w:val="000000"/>
          <w:sz w:val="28"/>
          <w:szCs w:val="28"/>
        </w:rPr>
        <w:t>АО «Теплоэнерго»</w:t>
      </w:r>
      <w:r w:rsidRPr="007E21BC">
        <w:rPr>
          <w:snapToGrid w:val="0"/>
          <w:color w:val="000000"/>
          <w:sz w:val="28"/>
          <w:szCs w:val="28"/>
        </w:rPr>
        <w:t xml:space="preserve"> на горячую воду в закрытой системе горячего водоснабжения, реализуемую </w:t>
      </w:r>
      <w:r w:rsidRPr="007E21BC">
        <w:rPr>
          <w:snapToGrid w:val="0"/>
          <w:color w:val="000000"/>
          <w:sz w:val="28"/>
          <w:szCs w:val="28"/>
        </w:rPr>
        <w:br/>
        <w:t>на потребительском рынке Кемеровского городского округа</w:t>
      </w:r>
      <w:r w:rsidRPr="007E21BC">
        <w:rPr>
          <w:bCs/>
          <w:snapToGrid w:val="0"/>
          <w:color w:val="000000"/>
          <w:sz w:val="28"/>
          <w:szCs w:val="28"/>
        </w:rPr>
        <w:t xml:space="preserve"> ж.р. Лесная Поляна (от котельных расположенных по адресам: пр. В.В. Михайлова, 3В и  пр. В.В. Михайлова, 5Б)</w:t>
      </w:r>
      <w:r w:rsidRPr="007E21BC">
        <w:rPr>
          <w:snapToGrid w:val="0"/>
          <w:color w:val="000000"/>
          <w:sz w:val="28"/>
          <w:szCs w:val="28"/>
        </w:rPr>
        <w:t xml:space="preserve">, на период с 01.01.2026 по 31.12.2026 </w:t>
      </w:r>
    </w:p>
    <w:p w14:paraId="062C6DBF" w14:textId="77777777" w:rsidR="00FF5D35" w:rsidRPr="007E21BC" w:rsidRDefault="00FF5D35" w:rsidP="00FF5D35">
      <w:pPr>
        <w:autoSpaceDE w:val="0"/>
        <w:autoSpaceDN w:val="0"/>
        <w:adjustRightInd w:val="0"/>
        <w:ind w:firstLine="539"/>
        <w:jc w:val="center"/>
        <w:outlineLvl w:val="1"/>
        <w:rPr>
          <w:sz w:val="28"/>
          <w:szCs w:val="28"/>
        </w:rPr>
      </w:pPr>
    </w:p>
    <w:tbl>
      <w:tblPr>
        <w:tblW w:w="15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89"/>
        <w:gridCol w:w="1842"/>
        <w:gridCol w:w="2127"/>
        <w:gridCol w:w="2693"/>
        <w:gridCol w:w="2410"/>
        <w:gridCol w:w="3982"/>
      </w:tblGrid>
      <w:tr w:rsidR="00FF5D35" w:rsidRPr="007E21BC" w14:paraId="5E6CEDB8" w14:textId="77777777" w:rsidTr="00081F7C">
        <w:trPr>
          <w:trHeight w:val="360"/>
          <w:jc w:val="center"/>
        </w:trPr>
        <w:tc>
          <w:tcPr>
            <w:tcW w:w="2189" w:type="dxa"/>
            <w:vMerge w:val="restart"/>
            <w:tcMar>
              <w:top w:w="28" w:type="dxa"/>
              <w:bottom w:w="28" w:type="dxa"/>
            </w:tcMar>
            <w:vAlign w:val="center"/>
          </w:tcPr>
          <w:p w14:paraId="717AE7BD" w14:textId="77777777" w:rsidR="00FF5D35" w:rsidRPr="007E21BC" w:rsidRDefault="00FF5D35" w:rsidP="00081F7C">
            <w:pPr>
              <w:widowControl w:val="0"/>
              <w:autoSpaceDE w:val="0"/>
              <w:autoSpaceDN w:val="0"/>
              <w:jc w:val="center"/>
              <w:rPr>
                <w:sz w:val="26"/>
                <w:szCs w:val="26"/>
              </w:rPr>
            </w:pPr>
            <w:r w:rsidRPr="007E21BC">
              <w:rPr>
                <w:sz w:val="26"/>
                <w:szCs w:val="26"/>
              </w:rPr>
              <w:t>Наименование регулируемой организации</w:t>
            </w:r>
          </w:p>
        </w:tc>
        <w:tc>
          <w:tcPr>
            <w:tcW w:w="1842" w:type="dxa"/>
            <w:vMerge w:val="restart"/>
            <w:tcMar>
              <w:top w:w="28" w:type="dxa"/>
              <w:bottom w:w="28" w:type="dxa"/>
            </w:tcMar>
            <w:vAlign w:val="center"/>
          </w:tcPr>
          <w:p w14:paraId="13193613" w14:textId="77777777" w:rsidR="00FF5D35" w:rsidRPr="007E21BC" w:rsidRDefault="00FF5D35" w:rsidP="00081F7C">
            <w:pPr>
              <w:widowControl w:val="0"/>
              <w:autoSpaceDE w:val="0"/>
              <w:autoSpaceDN w:val="0"/>
              <w:jc w:val="center"/>
              <w:rPr>
                <w:sz w:val="26"/>
                <w:szCs w:val="26"/>
              </w:rPr>
            </w:pPr>
            <w:r w:rsidRPr="007E21BC">
              <w:rPr>
                <w:sz w:val="26"/>
                <w:szCs w:val="26"/>
              </w:rPr>
              <w:t>Период</w:t>
            </w:r>
          </w:p>
        </w:tc>
        <w:tc>
          <w:tcPr>
            <w:tcW w:w="4820" w:type="dxa"/>
            <w:gridSpan w:val="2"/>
            <w:tcMar>
              <w:top w:w="28" w:type="dxa"/>
              <w:bottom w:w="28" w:type="dxa"/>
            </w:tcMar>
            <w:vAlign w:val="center"/>
          </w:tcPr>
          <w:p w14:paraId="493C267B" w14:textId="77777777" w:rsidR="00FF5D35" w:rsidRPr="007E21BC" w:rsidRDefault="00FF5D35" w:rsidP="00081F7C">
            <w:pPr>
              <w:widowControl w:val="0"/>
              <w:autoSpaceDE w:val="0"/>
              <w:autoSpaceDN w:val="0"/>
              <w:jc w:val="center"/>
              <w:rPr>
                <w:sz w:val="26"/>
                <w:szCs w:val="26"/>
              </w:rPr>
            </w:pPr>
            <w:r w:rsidRPr="007E21BC">
              <w:rPr>
                <w:sz w:val="26"/>
                <w:szCs w:val="26"/>
              </w:rPr>
              <w:t>Компонент на холодную воду **</w:t>
            </w:r>
          </w:p>
        </w:tc>
        <w:tc>
          <w:tcPr>
            <w:tcW w:w="6392" w:type="dxa"/>
            <w:gridSpan w:val="2"/>
            <w:tcMar>
              <w:top w:w="28" w:type="dxa"/>
              <w:bottom w:w="28" w:type="dxa"/>
            </w:tcMar>
            <w:vAlign w:val="center"/>
          </w:tcPr>
          <w:p w14:paraId="239D23A3" w14:textId="77777777" w:rsidR="00FF5D35" w:rsidRPr="007E21BC" w:rsidRDefault="00FF5D35" w:rsidP="00081F7C">
            <w:pPr>
              <w:widowControl w:val="0"/>
              <w:autoSpaceDE w:val="0"/>
              <w:autoSpaceDN w:val="0"/>
              <w:jc w:val="center"/>
              <w:rPr>
                <w:sz w:val="26"/>
                <w:szCs w:val="26"/>
              </w:rPr>
            </w:pPr>
            <w:r w:rsidRPr="007E21BC">
              <w:rPr>
                <w:sz w:val="26"/>
                <w:szCs w:val="26"/>
              </w:rPr>
              <w:t xml:space="preserve">Компонент на тепловую энергию </w:t>
            </w:r>
          </w:p>
        </w:tc>
      </w:tr>
      <w:tr w:rsidR="00FF5D35" w:rsidRPr="007E21BC" w14:paraId="0A1C91E0" w14:textId="77777777" w:rsidTr="00081F7C">
        <w:trPr>
          <w:trHeight w:val="824"/>
          <w:jc w:val="center"/>
        </w:trPr>
        <w:tc>
          <w:tcPr>
            <w:tcW w:w="2189" w:type="dxa"/>
            <w:vMerge/>
            <w:tcMar>
              <w:top w:w="28" w:type="dxa"/>
              <w:bottom w:w="28" w:type="dxa"/>
            </w:tcMar>
          </w:tcPr>
          <w:p w14:paraId="13E88CF4" w14:textId="77777777" w:rsidR="00FF5D35" w:rsidRPr="007E21BC" w:rsidRDefault="00FF5D35" w:rsidP="00081F7C">
            <w:pPr>
              <w:spacing w:after="160"/>
              <w:rPr>
                <w:sz w:val="26"/>
                <w:szCs w:val="26"/>
              </w:rPr>
            </w:pPr>
          </w:p>
        </w:tc>
        <w:tc>
          <w:tcPr>
            <w:tcW w:w="1842" w:type="dxa"/>
            <w:vMerge/>
            <w:tcMar>
              <w:top w:w="28" w:type="dxa"/>
              <w:bottom w:w="28" w:type="dxa"/>
            </w:tcMar>
          </w:tcPr>
          <w:p w14:paraId="5B742FB3" w14:textId="77777777" w:rsidR="00FF5D35" w:rsidRPr="007E21BC" w:rsidRDefault="00FF5D35" w:rsidP="00081F7C">
            <w:pPr>
              <w:spacing w:after="160"/>
              <w:rPr>
                <w:sz w:val="26"/>
                <w:szCs w:val="26"/>
              </w:rPr>
            </w:pPr>
          </w:p>
        </w:tc>
        <w:tc>
          <w:tcPr>
            <w:tcW w:w="2127" w:type="dxa"/>
            <w:tcMar>
              <w:top w:w="28" w:type="dxa"/>
              <w:bottom w:w="28" w:type="dxa"/>
            </w:tcMar>
            <w:vAlign w:val="center"/>
          </w:tcPr>
          <w:p w14:paraId="1356D5AC" w14:textId="77777777" w:rsidR="00FF5D35" w:rsidRPr="007E21BC" w:rsidRDefault="00FF5D35" w:rsidP="00081F7C">
            <w:pPr>
              <w:widowControl w:val="0"/>
              <w:autoSpaceDE w:val="0"/>
              <w:autoSpaceDN w:val="0"/>
              <w:jc w:val="center"/>
              <w:rPr>
                <w:sz w:val="26"/>
                <w:szCs w:val="26"/>
              </w:rPr>
            </w:pPr>
            <w:r w:rsidRPr="007E21BC">
              <w:rPr>
                <w:sz w:val="26"/>
                <w:szCs w:val="26"/>
              </w:rPr>
              <w:t>для населения, руб./м</w:t>
            </w:r>
            <w:r w:rsidRPr="007E21BC">
              <w:rPr>
                <w:sz w:val="26"/>
                <w:szCs w:val="26"/>
                <w:vertAlign w:val="superscript"/>
                <w:lang w:eastAsia="en-US"/>
              </w:rPr>
              <w:t>3</w:t>
            </w:r>
            <w:r w:rsidRPr="007E21BC">
              <w:rPr>
                <w:sz w:val="26"/>
                <w:szCs w:val="26"/>
              </w:rPr>
              <w:t xml:space="preserve"> * </w:t>
            </w:r>
          </w:p>
          <w:p w14:paraId="054FF3B1" w14:textId="77777777" w:rsidR="00FF5D35" w:rsidRPr="007E21BC" w:rsidRDefault="00FF5D35" w:rsidP="00081F7C">
            <w:pPr>
              <w:widowControl w:val="0"/>
              <w:autoSpaceDE w:val="0"/>
              <w:autoSpaceDN w:val="0"/>
              <w:jc w:val="center"/>
              <w:rPr>
                <w:sz w:val="26"/>
                <w:szCs w:val="26"/>
              </w:rPr>
            </w:pPr>
            <w:r w:rsidRPr="007E21BC">
              <w:rPr>
                <w:sz w:val="26"/>
                <w:szCs w:val="26"/>
              </w:rPr>
              <w:t>(с НДС)</w:t>
            </w:r>
          </w:p>
        </w:tc>
        <w:tc>
          <w:tcPr>
            <w:tcW w:w="2693" w:type="dxa"/>
            <w:tcMar>
              <w:top w:w="28" w:type="dxa"/>
              <w:bottom w:w="28" w:type="dxa"/>
            </w:tcMar>
            <w:vAlign w:val="center"/>
          </w:tcPr>
          <w:p w14:paraId="6744765C" w14:textId="77777777" w:rsidR="00FF5D35" w:rsidRPr="007E21BC" w:rsidRDefault="00FF5D35" w:rsidP="00081F7C">
            <w:pPr>
              <w:widowControl w:val="0"/>
              <w:autoSpaceDE w:val="0"/>
              <w:autoSpaceDN w:val="0"/>
              <w:jc w:val="center"/>
              <w:rPr>
                <w:sz w:val="26"/>
                <w:szCs w:val="26"/>
              </w:rPr>
            </w:pPr>
            <w:r w:rsidRPr="007E21BC">
              <w:rPr>
                <w:sz w:val="26"/>
                <w:szCs w:val="26"/>
              </w:rPr>
              <w:t>для прочих потребителей, руб./м</w:t>
            </w:r>
            <w:r w:rsidRPr="007E21BC">
              <w:rPr>
                <w:sz w:val="26"/>
                <w:szCs w:val="26"/>
                <w:vertAlign w:val="superscript"/>
                <w:lang w:eastAsia="en-US"/>
              </w:rPr>
              <w:t>3</w:t>
            </w:r>
            <w:r w:rsidRPr="007E21BC">
              <w:rPr>
                <w:sz w:val="26"/>
                <w:szCs w:val="26"/>
              </w:rPr>
              <w:t xml:space="preserve"> </w:t>
            </w:r>
          </w:p>
          <w:p w14:paraId="487D95F1" w14:textId="77777777" w:rsidR="00FF5D35" w:rsidRPr="007E21BC" w:rsidRDefault="00FF5D35" w:rsidP="00081F7C">
            <w:pPr>
              <w:widowControl w:val="0"/>
              <w:autoSpaceDE w:val="0"/>
              <w:autoSpaceDN w:val="0"/>
              <w:jc w:val="center"/>
              <w:rPr>
                <w:sz w:val="26"/>
                <w:szCs w:val="26"/>
              </w:rPr>
            </w:pPr>
            <w:r w:rsidRPr="007E21BC">
              <w:rPr>
                <w:sz w:val="26"/>
                <w:szCs w:val="26"/>
              </w:rPr>
              <w:t>(без НДС)</w:t>
            </w:r>
          </w:p>
        </w:tc>
        <w:tc>
          <w:tcPr>
            <w:tcW w:w="2410" w:type="dxa"/>
            <w:tcMar>
              <w:top w:w="28" w:type="dxa"/>
              <w:bottom w:w="28" w:type="dxa"/>
            </w:tcMar>
            <w:vAlign w:val="center"/>
          </w:tcPr>
          <w:p w14:paraId="14EE1552" w14:textId="77777777" w:rsidR="00FF5D35" w:rsidRPr="007E21BC" w:rsidRDefault="00FF5D35" w:rsidP="00081F7C">
            <w:pPr>
              <w:widowControl w:val="0"/>
              <w:autoSpaceDE w:val="0"/>
              <w:autoSpaceDN w:val="0"/>
              <w:jc w:val="center"/>
              <w:rPr>
                <w:sz w:val="26"/>
                <w:szCs w:val="26"/>
              </w:rPr>
            </w:pPr>
            <w:r w:rsidRPr="007E21BC">
              <w:rPr>
                <w:sz w:val="26"/>
                <w:szCs w:val="26"/>
              </w:rPr>
              <w:t>Одноставочный для населения, руб./Гкал * (с НДС)</w:t>
            </w:r>
          </w:p>
        </w:tc>
        <w:tc>
          <w:tcPr>
            <w:tcW w:w="3982" w:type="dxa"/>
            <w:tcMar>
              <w:top w:w="28" w:type="dxa"/>
              <w:bottom w:w="28" w:type="dxa"/>
            </w:tcMar>
            <w:vAlign w:val="center"/>
          </w:tcPr>
          <w:p w14:paraId="0CB4AB4E" w14:textId="77777777" w:rsidR="00FF5D35" w:rsidRPr="007E21BC" w:rsidRDefault="00FF5D35" w:rsidP="00081F7C">
            <w:pPr>
              <w:widowControl w:val="0"/>
              <w:autoSpaceDE w:val="0"/>
              <w:autoSpaceDN w:val="0"/>
              <w:jc w:val="center"/>
              <w:rPr>
                <w:sz w:val="26"/>
                <w:szCs w:val="26"/>
              </w:rPr>
            </w:pPr>
            <w:r w:rsidRPr="007E21BC">
              <w:rPr>
                <w:sz w:val="26"/>
                <w:szCs w:val="26"/>
              </w:rPr>
              <w:t xml:space="preserve">Одноставочный для прочих потребителей, руб./Гкал </w:t>
            </w:r>
            <w:r w:rsidRPr="007E21BC">
              <w:rPr>
                <w:sz w:val="26"/>
                <w:szCs w:val="26"/>
              </w:rPr>
              <w:br/>
              <w:t>(без НДС)</w:t>
            </w:r>
          </w:p>
        </w:tc>
      </w:tr>
      <w:tr w:rsidR="00FF5D35" w:rsidRPr="007E21BC" w14:paraId="2398F69A" w14:textId="77777777" w:rsidTr="00081F7C">
        <w:trPr>
          <w:trHeight w:hRule="exact" w:val="343"/>
          <w:jc w:val="center"/>
        </w:trPr>
        <w:tc>
          <w:tcPr>
            <w:tcW w:w="2189" w:type="dxa"/>
            <w:tcMar>
              <w:top w:w="28" w:type="dxa"/>
              <w:bottom w:w="28" w:type="dxa"/>
            </w:tcMar>
            <w:vAlign w:val="center"/>
          </w:tcPr>
          <w:p w14:paraId="0514FD3E" w14:textId="77777777" w:rsidR="00FF5D35" w:rsidRPr="007E21BC" w:rsidRDefault="00FF5D35" w:rsidP="00081F7C">
            <w:pPr>
              <w:widowControl w:val="0"/>
              <w:autoSpaceDE w:val="0"/>
              <w:autoSpaceDN w:val="0"/>
              <w:jc w:val="center"/>
              <w:rPr>
                <w:sz w:val="26"/>
                <w:szCs w:val="26"/>
              </w:rPr>
            </w:pPr>
            <w:r w:rsidRPr="007E21BC">
              <w:rPr>
                <w:sz w:val="26"/>
                <w:szCs w:val="26"/>
              </w:rPr>
              <w:t>1</w:t>
            </w:r>
          </w:p>
          <w:p w14:paraId="1143F636" w14:textId="77777777" w:rsidR="00FF5D35" w:rsidRPr="007E21BC" w:rsidRDefault="00FF5D35" w:rsidP="00081F7C">
            <w:pPr>
              <w:widowControl w:val="0"/>
              <w:autoSpaceDE w:val="0"/>
              <w:autoSpaceDN w:val="0"/>
              <w:jc w:val="center"/>
              <w:rPr>
                <w:sz w:val="26"/>
                <w:szCs w:val="26"/>
              </w:rPr>
            </w:pPr>
          </w:p>
        </w:tc>
        <w:tc>
          <w:tcPr>
            <w:tcW w:w="1842" w:type="dxa"/>
            <w:tcMar>
              <w:top w:w="28" w:type="dxa"/>
              <w:bottom w:w="28" w:type="dxa"/>
            </w:tcMar>
            <w:vAlign w:val="center"/>
          </w:tcPr>
          <w:p w14:paraId="7749426A" w14:textId="77777777" w:rsidR="00FF5D35" w:rsidRPr="007E21BC" w:rsidRDefault="00FF5D35" w:rsidP="00081F7C">
            <w:pPr>
              <w:widowControl w:val="0"/>
              <w:autoSpaceDE w:val="0"/>
              <w:autoSpaceDN w:val="0"/>
              <w:jc w:val="center"/>
              <w:rPr>
                <w:sz w:val="26"/>
                <w:szCs w:val="26"/>
              </w:rPr>
            </w:pPr>
            <w:r w:rsidRPr="007E21BC">
              <w:rPr>
                <w:sz w:val="26"/>
                <w:szCs w:val="26"/>
              </w:rPr>
              <w:t>2</w:t>
            </w:r>
          </w:p>
        </w:tc>
        <w:tc>
          <w:tcPr>
            <w:tcW w:w="2127" w:type="dxa"/>
            <w:tcMar>
              <w:top w:w="28" w:type="dxa"/>
              <w:bottom w:w="28" w:type="dxa"/>
            </w:tcMar>
            <w:vAlign w:val="center"/>
          </w:tcPr>
          <w:p w14:paraId="5085E3AE" w14:textId="77777777" w:rsidR="00FF5D35" w:rsidRPr="007E21BC" w:rsidRDefault="00FF5D35" w:rsidP="00081F7C">
            <w:pPr>
              <w:widowControl w:val="0"/>
              <w:autoSpaceDE w:val="0"/>
              <w:autoSpaceDN w:val="0"/>
              <w:jc w:val="center"/>
              <w:rPr>
                <w:sz w:val="26"/>
                <w:szCs w:val="26"/>
              </w:rPr>
            </w:pPr>
            <w:r w:rsidRPr="007E21BC">
              <w:rPr>
                <w:sz w:val="26"/>
                <w:szCs w:val="26"/>
              </w:rPr>
              <w:t>3</w:t>
            </w:r>
          </w:p>
        </w:tc>
        <w:tc>
          <w:tcPr>
            <w:tcW w:w="2693" w:type="dxa"/>
            <w:tcMar>
              <w:top w:w="28" w:type="dxa"/>
              <w:bottom w:w="28" w:type="dxa"/>
            </w:tcMar>
            <w:vAlign w:val="center"/>
          </w:tcPr>
          <w:p w14:paraId="3B7C57C3" w14:textId="77777777" w:rsidR="00FF5D35" w:rsidRPr="007E21BC" w:rsidRDefault="00FF5D35" w:rsidP="00081F7C">
            <w:pPr>
              <w:widowControl w:val="0"/>
              <w:autoSpaceDE w:val="0"/>
              <w:autoSpaceDN w:val="0"/>
              <w:jc w:val="center"/>
              <w:rPr>
                <w:sz w:val="26"/>
                <w:szCs w:val="26"/>
              </w:rPr>
            </w:pPr>
            <w:r w:rsidRPr="007E21BC">
              <w:rPr>
                <w:sz w:val="26"/>
                <w:szCs w:val="26"/>
              </w:rPr>
              <w:t>4</w:t>
            </w:r>
          </w:p>
        </w:tc>
        <w:tc>
          <w:tcPr>
            <w:tcW w:w="2410" w:type="dxa"/>
            <w:tcMar>
              <w:top w:w="28" w:type="dxa"/>
              <w:bottom w:w="28" w:type="dxa"/>
            </w:tcMar>
            <w:vAlign w:val="center"/>
          </w:tcPr>
          <w:p w14:paraId="2C3FAD9B" w14:textId="77777777" w:rsidR="00FF5D35" w:rsidRPr="007E21BC" w:rsidRDefault="00FF5D35" w:rsidP="00081F7C">
            <w:pPr>
              <w:widowControl w:val="0"/>
              <w:autoSpaceDE w:val="0"/>
              <w:autoSpaceDN w:val="0"/>
              <w:jc w:val="center"/>
              <w:rPr>
                <w:sz w:val="26"/>
                <w:szCs w:val="26"/>
              </w:rPr>
            </w:pPr>
            <w:r w:rsidRPr="007E21BC">
              <w:rPr>
                <w:sz w:val="26"/>
                <w:szCs w:val="26"/>
              </w:rPr>
              <w:t>5</w:t>
            </w:r>
          </w:p>
        </w:tc>
        <w:tc>
          <w:tcPr>
            <w:tcW w:w="3982" w:type="dxa"/>
            <w:tcMar>
              <w:top w:w="28" w:type="dxa"/>
              <w:bottom w:w="28" w:type="dxa"/>
            </w:tcMar>
            <w:vAlign w:val="center"/>
          </w:tcPr>
          <w:p w14:paraId="21F3DE04" w14:textId="77777777" w:rsidR="00FF5D35" w:rsidRPr="007E21BC" w:rsidRDefault="00FF5D35" w:rsidP="00081F7C">
            <w:pPr>
              <w:widowControl w:val="0"/>
              <w:autoSpaceDE w:val="0"/>
              <w:autoSpaceDN w:val="0"/>
              <w:jc w:val="center"/>
              <w:rPr>
                <w:sz w:val="26"/>
                <w:szCs w:val="26"/>
              </w:rPr>
            </w:pPr>
            <w:r w:rsidRPr="007E21BC">
              <w:rPr>
                <w:sz w:val="26"/>
                <w:szCs w:val="26"/>
              </w:rPr>
              <w:t>6</w:t>
            </w:r>
          </w:p>
        </w:tc>
      </w:tr>
      <w:tr w:rsidR="00FF5D35" w:rsidRPr="007E21BC" w14:paraId="5DD6662E" w14:textId="77777777" w:rsidTr="00081F7C">
        <w:trPr>
          <w:trHeight w:val="743"/>
          <w:jc w:val="center"/>
        </w:trPr>
        <w:tc>
          <w:tcPr>
            <w:tcW w:w="2189" w:type="dxa"/>
            <w:vMerge w:val="restart"/>
            <w:tcBorders>
              <w:top w:val="single" w:sz="2" w:space="0" w:color="auto"/>
              <w:left w:val="single" w:sz="2" w:space="0" w:color="auto"/>
              <w:right w:val="single" w:sz="2" w:space="0" w:color="auto"/>
            </w:tcBorders>
            <w:tcMar>
              <w:top w:w="28" w:type="dxa"/>
              <w:bottom w:w="28" w:type="dxa"/>
            </w:tcMar>
            <w:vAlign w:val="center"/>
          </w:tcPr>
          <w:p w14:paraId="3E393FCC" w14:textId="77777777" w:rsidR="00FF5D35" w:rsidRPr="007E21BC" w:rsidRDefault="00FF5D35" w:rsidP="00081F7C">
            <w:pPr>
              <w:tabs>
                <w:tab w:val="left" w:pos="3052"/>
              </w:tabs>
              <w:ind w:left="-73"/>
              <w:jc w:val="center"/>
              <w:rPr>
                <w:sz w:val="26"/>
                <w:szCs w:val="26"/>
                <w:lang w:eastAsia="en-US"/>
              </w:rPr>
            </w:pPr>
            <w:r w:rsidRPr="007E21BC">
              <w:rPr>
                <w:sz w:val="26"/>
                <w:szCs w:val="26"/>
                <w:lang w:eastAsia="en-US"/>
              </w:rPr>
              <w:t xml:space="preserve">АО «Теплоэнерго» </w:t>
            </w:r>
          </w:p>
          <w:p w14:paraId="35514462" w14:textId="77777777" w:rsidR="00FF5D35" w:rsidRPr="007E21BC" w:rsidRDefault="00FF5D35" w:rsidP="00081F7C">
            <w:pPr>
              <w:widowControl w:val="0"/>
              <w:autoSpaceDE w:val="0"/>
              <w:autoSpaceDN w:val="0"/>
              <w:jc w:val="center"/>
              <w:rPr>
                <w:sz w:val="26"/>
                <w:szCs w:val="26"/>
              </w:rPr>
            </w:pPr>
          </w:p>
          <w:p w14:paraId="09B94430" w14:textId="77777777" w:rsidR="00FF5D35" w:rsidRPr="007E21BC" w:rsidRDefault="00FF5D35" w:rsidP="00081F7C">
            <w:pPr>
              <w:widowControl w:val="0"/>
              <w:autoSpaceDE w:val="0"/>
              <w:autoSpaceDN w:val="0"/>
              <w:jc w:val="center"/>
              <w:rPr>
                <w:sz w:val="26"/>
                <w:szCs w:val="26"/>
                <w:lang w:eastAsia="en-US"/>
              </w:rPr>
            </w:pPr>
          </w:p>
        </w:tc>
        <w:tc>
          <w:tcPr>
            <w:tcW w:w="1842" w:type="dxa"/>
            <w:tcMar>
              <w:top w:w="28" w:type="dxa"/>
              <w:bottom w:w="28" w:type="dxa"/>
            </w:tcMar>
            <w:vAlign w:val="center"/>
          </w:tcPr>
          <w:p w14:paraId="23799E16" w14:textId="77777777" w:rsidR="00FF5D35" w:rsidRPr="007E21BC" w:rsidRDefault="00FF5D35" w:rsidP="00081F7C">
            <w:pPr>
              <w:jc w:val="center"/>
              <w:rPr>
                <w:color w:val="000000"/>
                <w:sz w:val="26"/>
                <w:szCs w:val="26"/>
                <w:lang w:eastAsia="en-US"/>
              </w:rPr>
            </w:pPr>
            <w:r w:rsidRPr="007E21BC">
              <w:rPr>
                <w:color w:val="000000"/>
                <w:sz w:val="26"/>
                <w:szCs w:val="26"/>
                <w:lang w:eastAsia="en-US"/>
              </w:rPr>
              <w:t>с 01.01.2026</w:t>
            </w:r>
          </w:p>
        </w:tc>
        <w:tc>
          <w:tcPr>
            <w:tcW w:w="2127" w:type="dxa"/>
            <w:tcMar>
              <w:top w:w="28" w:type="dxa"/>
              <w:bottom w:w="28" w:type="dxa"/>
            </w:tcMar>
            <w:vAlign w:val="center"/>
          </w:tcPr>
          <w:p w14:paraId="0BB271C2" w14:textId="77777777" w:rsidR="00FF5D35" w:rsidRPr="007E21BC" w:rsidRDefault="00FF5D35" w:rsidP="00081F7C">
            <w:pPr>
              <w:tabs>
                <w:tab w:val="left" w:pos="3052"/>
              </w:tabs>
              <w:ind w:hanging="108"/>
              <w:jc w:val="center"/>
              <w:rPr>
                <w:sz w:val="26"/>
                <w:szCs w:val="26"/>
              </w:rPr>
            </w:pPr>
            <w:r w:rsidRPr="007E21BC">
              <w:rPr>
                <w:sz w:val="26"/>
                <w:szCs w:val="26"/>
              </w:rPr>
              <w:t>-</w:t>
            </w:r>
          </w:p>
        </w:tc>
        <w:tc>
          <w:tcPr>
            <w:tcW w:w="2693" w:type="dxa"/>
            <w:tcMar>
              <w:top w:w="28" w:type="dxa"/>
              <w:bottom w:w="28" w:type="dxa"/>
            </w:tcMar>
            <w:vAlign w:val="center"/>
          </w:tcPr>
          <w:p w14:paraId="57C2E90E" w14:textId="77777777" w:rsidR="00FF5D35" w:rsidRPr="007E21BC" w:rsidRDefault="00FF5D35" w:rsidP="00081F7C">
            <w:pPr>
              <w:tabs>
                <w:tab w:val="left" w:pos="3052"/>
              </w:tabs>
              <w:ind w:left="-63" w:hanging="45"/>
              <w:jc w:val="center"/>
              <w:rPr>
                <w:sz w:val="26"/>
                <w:szCs w:val="26"/>
                <w:highlight w:val="yellow"/>
              </w:rPr>
            </w:pPr>
            <w:r w:rsidRPr="007E21BC">
              <w:rPr>
                <w:sz w:val="26"/>
                <w:szCs w:val="26"/>
              </w:rPr>
              <w:t>58,55</w:t>
            </w:r>
          </w:p>
        </w:tc>
        <w:tc>
          <w:tcPr>
            <w:tcW w:w="2410" w:type="dxa"/>
            <w:tcMar>
              <w:top w:w="28" w:type="dxa"/>
              <w:bottom w:w="28" w:type="dxa"/>
            </w:tcMar>
            <w:vAlign w:val="center"/>
          </w:tcPr>
          <w:p w14:paraId="6B73A629" w14:textId="77777777" w:rsidR="00FF5D35" w:rsidRPr="007E21BC" w:rsidRDefault="00FF5D35" w:rsidP="00081F7C">
            <w:pPr>
              <w:tabs>
                <w:tab w:val="left" w:pos="3052"/>
              </w:tabs>
              <w:ind w:hanging="108"/>
              <w:jc w:val="center"/>
              <w:rPr>
                <w:sz w:val="26"/>
                <w:szCs w:val="26"/>
              </w:rPr>
            </w:pPr>
            <w:r w:rsidRPr="007E21BC">
              <w:rPr>
                <w:sz w:val="26"/>
                <w:szCs w:val="26"/>
              </w:rPr>
              <w:t>-</w:t>
            </w:r>
          </w:p>
        </w:tc>
        <w:tc>
          <w:tcPr>
            <w:tcW w:w="3982" w:type="dxa"/>
            <w:vMerge w:val="restart"/>
            <w:tcMar>
              <w:top w:w="28" w:type="dxa"/>
              <w:bottom w:w="28" w:type="dxa"/>
            </w:tcMar>
            <w:vAlign w:val="center"/>
          </w:tcPr>
          <w:p w14:paraId="4EBA5832" w14:textId="77777777" w:rsidR="00FF5D35" w:rsidRPr="007E21BC" w:rsidRDefault="00FF5D35" w:rsidP="00081F7C">
            <w:pPr>
              <w:widowControl w:val="0"/>
              <w:autoSpaceDE w:val="0"/>
              <w:autoSpaceDN w:val="0"/>
              <w:jc w:val="center"/>
              <w:rPr>
                <w:color w:val="000000"/>
                <w:lang w:eastAsia="en-US"/>
              </w:rPr>
            </w:pPr>
            <w:r w:rsidRPr="007E21BC">
              <w:rPr>
                <w:bCs/>
                <w:color w:val="000000"/>
                <w:lang w:eastAsia="en-US"/>
              </w:rPr>
              <w:t>Числовое значение определяется единой теплоснабжающей организацией равным цене на тепловую энергию, определенной соглашением сторон договора теплоснабжения</w:t>
            </w:r>
          </w:p>
        </w:tc>
      </w:tr>
      <w:tr w:rsidR="00FF5D35" w:rsidRPr="007E21BC" w14:paraId="22D4FDCE" w14:textId="77777777" w:rsidTr="00081F7C">
        <w:trPr>
          <w:trHeight w:val="163"/>
          <w:jc w:val="center"/>
        </w:trPr>
        <w:tc>
          <w:tcPr>
            <w:tcW w:w="2189" w:type="dxa"/>
            <w:vMerge/>
            <w:tcBorders>
              <w:left w:val="single" w:sz="2" w:space="0" w:color="auto"/>
              <w:right w:val="single" w:sz="2" w:space="0" w:color="auto"/>
            </w:tcBorders>
            <w:tcMar>
              <w:top w:w="28" w:type="dxa"/>
              <w:bottom w:w="28" w:type="dxa"/>
            </w:tcMar>
            <w:vAlign w:val="center"/>
          </w:tcPr>
          <w:p w14:paraId="051AE1C2" w14:textId="77777777" w:rsidR="00FF5D35" w:rsidRPr="007E21BC" w:rsidRDefault="00FF5D35" w:rsidP="00081F7C">
            <w:pPr>
              <w:widowControl w:val="0"/>
              <w:autoSpaceDE w:val="0"/>
              <w:autoSpaceDN w:val="0"/>
              <w:jc w:val="center"/>
              <w:rPr>
                <w:sz w:val="26"/>
                <w:szCs w:val="26"/>
                <w:lang w:eastAsia="en-US"/>
              </w:rPr>
            </w:pPr>
          </w:p>
        </w:tc>
        <w:tc>
          <w:tcPr>
            <w:tcW w:w="1842" w:type="dxa"/>
            <w:tcMar>
              <w:top w:w="28" w:type="dxa"/>
              <w:bottom w:w="28" w:type="dxa"/>
            </w:tcMar>
            <w:vAlign w:val="center"/>
          </w:tcPr>
          <w:p w14:paraId="73538A4B" w14:textId="77777777" w:rsidR="00FF5D35" w:rsidRPr="007E21BC" w:rsidRDefault="00FF5D35" w:rsidP="00081F7C">
            <w:pPr>
              <w:jc w:val="center"/>
              <w:rPr>
                <w:color w:val="000000"/>
                <w:sz w:val="26"/>
                <w:szCs w:val="26"/>
                <w:lang w:eastAsia="en-US"/>
              </w:rPr>
            </w:pPr>
            <w:r w:rsidRPr="007E21BC">
              <w:rPr>
                <w:color w:val="000000"/>
                <w:sz w:val="26"/>
                <w:szCs w:val="26"/>
                <w:lang w:eastAsia="en-US"/>
              </w:rPr>
              <w:t>с 01.10.2026</w:t>
            </w:r>
          </w:p>
        </w:tc>
        <w:tc>
          <w:tcPr>
            <w:tcW w:w="2127" w:type="dxa"/>
            <w:tcMar>
              <w:top w:w="28" w:type="dxa"/>
              <w:bottom w:w="28" w:type="dxa"/>
            </w:tcMar>
            <w:vAlign w:val="center"/>
          </w:tcPr>
          <w:p w14:paraId="66ED4FA3" w14:textId="77777777" w:rsidR="00FF5D35" w:rsidRPr="007E21BC" w:rsidRDefault="00FF5D35" w:rsidP="00081F7C">
            <w:pPr>
              <w:tabs>
                <w:tab w:val="left" w:pos="3052"/>
              </w:tabs>
              <w:ind w:hanging="108"/>
              <w:jc w:val="center"/>
              <w:rPr>
                <w:sz w:val="26"/>
                <w:szCs w:val="26"/>
              </w:rPr>
            </w:pPr>
            <w:r w:rsidRPr="007E21BC">
              <w:rPr>
                <w:sz w:val="26"/>
                <w:szCs w:val="26"/>
              </w:rPr>
              <w:t>-</w:t>
            </w:r>
          </w:p>
        </w:tc>
        <w:tc>
          <w:tcPr>
            <w:tcW w:w="2693" w:type="dxa"/>
            <w:tcMar>
              <w:top w:w="28" w:type="dxa"/>
              <w:bottom w:w="28" w:type="dxa"/>
            </w:tcMar>
            <w:vAlign w:val="center"/>
          </w:tcPr>
          <w:p w14:paraId="39150BBD" w14:textId="77777777" w:rsidR="00FF5D35" w:rsidRPr="007E21BC" w:rsidRDefault="00FF5D35" w:rsidP="00081F7C">
            <w:pPr>
              <w:tabs>
                <w:tab w:val="left" w:pos="3052"/>
              </w:tabs>
              <w:ind w:left="-63" w:hanging="45"/>
              <w:jc w:val="center"/>
              <w:rPr>
                <w:sz w:val="26"/>
                <w:szCs w:val="26"/>
                <w:highlight w:val="yellow"/>
              </w:rPr>
            </w:pPr>
            <w:r w:rsidRPr="007E21BC">
              <w:rPr>
                <w:sz w:val="26"/>
                <w:szCs w:val="26"/>
              </w:rPr>
              <w:t>65,58</w:t>
            </w:r>
          </w:p>
        </w:tc>
        <w:tc>
          <w:tcPr>
            <w:tcW w:w="2410" w:type="dxa"/>
            <w:tcMar>
              <w:top w:w="28" w:type="dxa"/>
              <w:bottom w:w="28" w:type="dxa"/>
            </w:tcMar>
            <w:vAlign w:val="center"/>
          </w:tcPr>
          <w:p w14:paraId="77701E3C" w14:textId="77777777" w:rsidR="00FF5D35" w:rsidRPr="007E21BC" w:rsidRDefault="00FF5D35" w:rsidP="00081F7C">
            <w:pPr>
              <w:tabs>
                <w:tab w:val="left" w:pos="3052"/>
              </w:tabs>
              <w:ind w:hanging="108"/>
              <w:jc w:val="center"/>
              <w:rPr>
                <w:sz w:val="26"/>
                <w:szCs w:val="26"/>
              </w:rPr>
            </w:pPr>
            <w:r w:rsidRPr="007E21BC">
              <w:rPr>
                <w:sz w:val="26"/>
                <w:szCs w:val="26"/>
              </w:rPr>
              <w:t>-</w:t>
            </w:r>
          </w:p>
        </w:tc>
        <w:tc>
          <w:tcPr>
            <w:tcW w:w="3982" w:type="dxa"/>
            <w:vMerge/>
            <w:tcMar>
              <w:top w:w="28" w:type="dxa"/>
              <w:bottom w:w="28" w:type="dxa"/>
            </w:tcMar>
            <w:vAlign w:val="center"/>
          </w:tcPr>
          <w:p w14:paraId="2344D611" w14:textId="77777777" w:rsidR="00FF5D35" w:rsidRPr="007E21BC" w:rsidRDefault="00FF5D35" w:rsidP="00081F7C">
            <w:pPr>
              <w:widowControl w:val="0"/>
              <w:autoSpaceDE w:val="0"/>
              <w:autoSpaceDN w:val="0"/>
              <w:jc w:val="center"/>
              <w:rPr>
                <w:color w:val="000000"/>
                <w:sz w:val="26"/>
                <w:szCs w:val="26"/>
                <w:lang w:eastAsia="en-US"/>
              </w:rPr>
            </w:pPr>
          </w:p>
        </w:tc>
      </w:tr>
    </w:tbl>
    <w:p w14:paraId="60198114" w14:textId="77777777" w:rsidR="00FF5D35" w:rsidRPr="007E21BC" w:rsidRDefault="00FF5D35" w:rsidP="00FF5D35">
      <w:pPr>
        <w:ind w:left="284" w:firstLine="539"/>
        <w:jc w:val="both"/>
        <w:rPr>
          <w:bCs/>
          <w:sz w:val="28"/>
          <w:szCs w:val="28"/>
        </w:rPr>
      </w:pPr>
      <w:r w:rsidRPr="007E21BC">
        <w:rPr>
          <w:sz w:val="28"/>
          <w:szCs w:val="28"/>
        </w:rPr>
        <w:t xml:space="preserve">* </w:t>
      </w:r>
      <w:r w:rsidRPr="007E21BC">
        <w:rPr>
          <w:bCs/>
          <w:sz w:val="28"/>
          <w:szCs w:val="28"/>
        </w:rPr>
        <w:t>Тариф для населения указывается в целях реализации пункта 6 статьи 168 Налогового кодекса Российской Федерации (часть вторая).</w:t>
      </w:r>
    </w:p>
    <w:p w14:paraId="4D79D3C7" w14:textId="77777777" w:rsidR="00FF5D35" w:rsidRPr="007E21BC" w:rsidRDefault="00FF5D35" w:rsidP="00FF5D35">
      <w:pPr>
        <w:widowControl w:val="0"/>
        <w:autoSpaceDE w:val="0"/>
        <w:autoSpaceDN w:val="0"/>
        <w:ind w:left="284" w:firstLine="539"/>
        <w:jc w:val="both"/>
        <w:rPr>
          <w:rFonts w:ascii="Calibri" w:hAnsi="Calibri" w:cs="Calibri"/>
          <w:bCs/>
          <w:sz w:val="28"/>
          <w:szCs w:val="28"/>
        </w:rPr>
      </w:pPr>
      <w:r w:rsidRPr="007E21BC">
        <w:rPr>
          <w:bCs/>
          <w:sz w:val="28"/>
          <w:szCs w:val="28"/>
        </w:rPr>
        <w:t xml:space="preserve">** Установлен постановлением Региональной энергетической комиссии Кузбасса от 19.12.2023 № </w:t>
      </w:r>
      <w:bookmarkStart w:id="73" w:name="_Hlk185404904"/>
      <w:r w:rsidRPr="007E21BC">
        <w:rPr>
          <w:bCs/>
          <w:sz w:val="28"/>
          <w:szCs w:val="28"/>
        </w:rPr>
        <w:t>676</w:t>
      </w:r>
      <w:bookmarkEnd w:id="73"/>
      <w:r w:rsidRPr="007E21BC">
        <w:rPr>
          <w:bCs/>
          <w:sz w:val="28"/>
          <w:szCs w:val="28"/>
        </w:rPr>
        <w:t>.</w:t>
      </w:r>
    </w:p>
    <w:p w14:paraId="55BE4844" w14:textId="77777777" w:rsidR="00FF5D35" w:rsidRPr="007E21BC" w:rsidRDefault="00FF5D35" w:rsidP="00FF5D35">
      <w:pPr>
        <w:widowControl w:val="0"/>
        <w:autoSpaceDE w:val="0"/>
        <w:autoSpaceDN w:val="0"/>
        <w:ind w:left="284" w:firstLine="539"/>
        <w:jc w:val="both"/>
        <w:rPr>
          <w:rFonts w:ascii="Calibri" w:hAnsi="Calibri" w:cs="Calibri"/>
          <w:bCs/>
        </w:rPr>
      </w:pPr>
    </w:p>
    <w:p w14:paraId="7FE743C6" w14:textId="77777777" w:rsidR="00FF5D35" w:rsidRDefault="00FF5D35" w:rsidP="00FF5D35">
      <w:pPr>
        <w:widowControl w:val="0"/>
        <w:autoSpaceDE w:val="0"/>
        <w:autoSpaceDN w:val="0"/>
        <w:jc w:val="both"/>
        <w:rPr>
          <w:rFonts w:ascii="Calibri" w:hAnsi="Calibri" w:cs="Calibri"/>
          <w:bCs/>
        </w:rPr>
        <w:sectPr w:rsidR="00FF5D35" w:rsidSect="00FF5D35">
          <w:pgSz w:w="16838" w:h="11906" w:orient="landscape"/>
          <w:pgMar w:top="993" w:right="567" w:bottom="566" w:left="426" w:header="709" w:footer="709" w:gutter="0"/>
          <w:cols w:space="708"/>
          <w:titlePg/>
          <w:docGrid w:linePitch="360"/>
        </w:sectPr>
      </w:pPr>
    </w:p>
    <w:p w14:paraId="6B0D95F1" w14:textId="16259AD3" w:rsidR="00FF5D35" w:rsidRPr="001D48DA" w:rsidRDefault="00FF5D35" w:rsidP="00FF5D35">
      <w:pPr>
        <w:tabs>
          <w:tab w:val="left" w:pos="9214"/>
        </w:tabs>
        <w:ind w:left="-1701" w:right="282" w:firstLine="6663"/>
      </w:pPr>
      <w:r w:rsidRPr="001D48DA">
        <w:lastRenderedPageBreak/>
        <w:t xml:space="preserve">Приложение № </w:t>
      </w:r>
      <w:r>
        <w:t>9</w:t>
      </w:r>
      <w:r>
        <w:t>7</w:t>
      </w:r>
      <w:r>
        <w:t xml:space="preserve"> </w:t>
      </w:r>
      <w:r w:rsidRPr="001D48DA">
        <w:t xml:space="preserve">к </w:t>
      </w:r>
      <w:r>
        <w:t>протоколу</w:t>
      </w:r>
      <w:r w:rsidRPr="001D48DA">
        <w:t xml:space="preserve"> № 98</w:t>
      </w:r>
    </w:p>
    <w:p w14:paraId="033E4008" w14:textId="77777777" w:rsidR="00FF5D35" w:rsidRPr="001D48DA" w:rsidRDefault="00FF5D35" w:rsidP="00FF5D35">
      <w:pPr>
        <w:tabs>
          <w:tab w:val="left" w:pos="9214"/>
        </w:tabs>
        <w:ind w:left="-1701" w:right="282" w:firstLine="6663"/>
      </w:pPr>
      <w:r w:rsidRPr="001D48DA">
        <w:t>заседания правления Региональной</w:t>
      </w:r>
    </w:p>
    <w:p w14:paraId="062B2197" w14:textId="77777777" w:rsidR="00FF5D35" w:rsidRPr="001D48DA" w:rsidRDefault="00FF5D35" w:rsidP="00FF5D35">
      <w:pPr>
        <w:tabs>
          <w:tab w:val="left" w:pos="9214"/>
        </w:tabs>
        <w:ind w:left="-1701" w:right="282" w:firstLine="6663"/>
      </w:pPr>
      <w:r w:rsidRPr="001D48DA">
        <w:t>энергетической комиссии</w:t>
      </w:r>
    </w:p>
    <w:p w14:paraId="3FB4578E" w14:textId="77777777" w:rsidR="00FF5D35" w:rsidRDefault="00FF5D35" w:rsidP="00FF5D35">
      <w:pPr>
        <w:tabs>
          <w:tab w:val="left" w:pos="9214"/>
        </w:tabs>
        <w:ind w:left="-1701" w:right="282" w:firstLine="6663"/>
      </w:pPr>
      <w:r w:rsidRPr="001D48DA">
        <w:t>Кузбасса от 19.12.2025</w:t>
      </w:r>
    </w:p>
    <w:p w14:paraId="40E3AFE9" w14:textId="77777777" w:rsidR="00FF5D35" w:rsidRDefault="00FF5D35" w:rsidP="00FF5D35">
      <w:pPr>
        <w:tabs>
          <w:tab w:val="left" w:pos="9214"/>
        </w:tabs>
        <w:ind w:left="-1075" w:right="-739" w:firstLine="5470"/>
      </w:pPr>
    </w:p>
    <w:p w14:paraId="79E05F1F" w14:textId="77777777" w:rsidR="00FF5D35" w:rsidRPr="007E21BC" w:rsidRDefault="00FF5D35" w:rsidP="00FF5D35">
      <w:pPr>
        <w:tabs>
          <w:tab w:val="left" w:pos="3052"/>
        </w:tabs>
        <w:jc w:val="center"/>
        <w:rPr>
          <w:b/>
          <w:bCs/>
          <w:sz w:val="28"/>
          <w:szCs w:val="28"/>
        </w:rPr>
      </w:pPr>
      <w:r w:rsidRPr="007E21BC">
        <w:rPr>
          <w:b/>
          <w:bCs/>
          <w:sz w:val="28"/>
          <w:szCs w:val="28"/>
        </w:rPr>
        <w:t xml:space="preserve">Производственная программа АО «Теплоэнерго» </w:t>
      </w:r>
      <w:r w:rsidRPr="007E21BC">
        <w:rPr>
          <w:b/>
          <w:bCs/>
          <w:kern w:val="32"/>
          <w:sz w:val="28"/>
          <w:szCs w:val="28"/>
          <w:lang w:eastAsia="en-US"/>
        </w:rPr>
        <w:t>в сфере горячего водоснабжения на потребительском рынке Кемеровского городского округа ж.р. Лесная поляна (от котельных, расположенных по адресам: пр. В.В. Михайлова, 3В и  пр. В.В. Михайлова, 5Б)</w:t>
      </w:r>
      <w:r w:rsidRPr="007E21BC">
        <w:rPr>
          <w:b/>
          <w:bCs/>
          <w:sz w:val="28"/>
          <w:szCs w:val="28"/>
        </w:rPr>
        <w:t>, на 2024-2034 годы</w:t>
      </w:r>
    </w:p>
    <w:p w14:paraId="2FAE3487" w14:textId="77777777" w:rsidR="00FF5D35" w:rsidRPr="007E21BC" w:rsidRDefault="00FF5D35" w:rsidP="00FF5D35">
      <w:pPr>
        <w:rPr>
          <w:lang w:eastAsia="en-US"/>
        </w:rPr>
      </w:pPr>
    </w:p>
    <w:p w14:paraId="4921FA15" w14:textId="77777777" w:rsidR="00FF5D35" w:rsidRPr="007E21BC" w:rsidRDefault="00FF5D35" w:rsidP="00FF5D35">
      <w:pPr>
        <w:jc w:val="center"/>
        <w:rPr>
          <w:sz w:val="28"/>
          <w:szCs w:val="28"/>
        </w:rPr>
      </w:pPr>
      <w:r w:rsidRPr="007E21BC">
        <w:rPr>
          <w:sz w:val="28"/>
          <w:szCs w:val="28"/>
        </w:rPr>
        <w:t>Раздел 1. Паспорт производственной программы</w:t>
      </w:r>
    </w:p>
    <w:p w14:paraId="3783C5B4" w14:textId="77777777" w:rsidR="00FF5D35" w:rsidRPr="007E21BC" w:rsidRDefault="00FF5D35" w:rsidP="00FF5D35">
      <w:pPr>
        <w:jc w:val="center"/>
        <w:rPr>
          <w:sz w:val="28"/>
          <w:szCs w:val="28"/>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104"/>
      </w:tblGrid>
      <w:tr w:rsidR="00FF5D35" w:rsidRPr="007E21BC" w14:paraId="2780E31D" w14:textId="77777777" w:rsidTr="00081F7C">
        <w:trPr>
          <w:trHeight w:val="858"/>
        </w:trPr>
        <w:tc>
          <w:tcPr>
            <w:tcW w:w="5103" w:type="dxa"/>
            <w:vAlign w:val="center"/>
          </w:tcPr>
          <w:p w14:paraId="55446E92" w14:textId="77777777" w:rsidR="00FF5D35" w:rsidRPr="007E21BC" w:rsidRDefault="00FF5D35" w:rsidP="00081F7C">
            <w:pPr>
              <w:jc w:val="center"/>
              <w:rPr>
                <w:sz w:val="28"/>
                <w:szCs w:val="28"/>
                <w:lang w:eastAsia="en-US"/>
              </w:rPr>
            </w:pPr>
            <w:r w:rsidRPr="007E21BC">
              <w:rPr>
                <w:sz w:val="28"/>
                <w:szCs w:val="28"/>
                <w:lang w:eastAsia="en-US"/>
              </w:rPr>
              <w:t>Наименование организации</w:t>
            </w:r>
          </w:p>
        </w:tc>
        <w:tc>
          <w:tcPr>
            <w:tcW w:w="5104" w:type="dxa"/>
            <w:vAlign w:val="center"/>
          </w:tcPr>
          <w:p w14:paraId="3D52AB42" w14:textId="77777777" w:rsidR="00FF5D35" w:rsidRPr="007E21BC" w:rsidRDefault="00FF5D35" w:rsidP="00081F7C">
            <w:pPr>
              <w:jc w:val="center"/>
              <w:rPr>
                <w:sz w:val="28"/>
                <w:szCs w:val="28"/>
                <w:lang w:eastAsia="en-US"/>
              </w:rPr>
            </w:pPr>
            <w:r w:rsidRPr="007E21BC">
              <w:rPr>
                <w:bCs/>
                <w:sz w:val="28"/>
                <w:szCs w:val="28"/>
                <w:lang w:eastAsia="en-US"/>
              </w:rPr>
              <w:t xml:space="preserve">АО «Теплоэнерго»  </w:t>
            </w:r>
          </w:p>
        </w:tc>
      </w:tr>
      <w:tr w:rsidR="00FF5D35" w:rsidRPr="007E21BC" w14:paraId="298224B7" w14:textId="77777777" w:rsidTr="00081F7C">
        <w:trPr>
          <w:trHeight w:val="1109"/>
        </w:trPr>
        <w:tc>
          <w:tcPr>
            <w:tcW w:w="5103" w:type="dxa"/>
            <w:vAlign w:val="center"/>
          </w:tcPr>
          <w:p w14:paraId="169584BD" w14:textId="77777777" w:rsidR="00FF5D35" w:rsidRPr="007E21BC" w:rsidRDefault="00FF5D35" w:rsidP="00081F7C">
            <w:pPr>
              <w:jc w:val="center"/>
              <w:rPr>
                <w:sz w:val="28"/>
                <w:szCs w:val="28"/>
                <w:lang w:eastAsia="en-US"/>
              </w:rPr>
            </w:pPr>
            <w:r w:rsidRPr="007E21BC">
              <w:rPr>
                <w:sz w:val="28"/>
                <w:szCs w:val="28"/>
                <w:lang w:eastAsia="en-US"/>
              </w:rPr>
              <w:t>Юридический адрес, почтовый адрес</w:t>
            </w:r>
          </w:p>
        </w:tc>
        <w:tc>
          <w:tcPr>
            <w:tcW w:w="5104" w:type="dxa"/>
            <w:vAlign w:val="center"/>
          </w:tcPr>
          <w:p w14:paraId="0111F8CB" w14:textId="77777777" w:rsidR="00FF5D35" w:rsidRPr="007E21BC" w:rsidRDefault="00FF5D35" w:rsidP="00081F7C">
            <w:pPr>
              <w:jc w:val="center"/>
              <w:rPr>
                <w:sz w:val="28"/>
                <w:szCs w:val="28"/>
                <w:lang w:eastAsia="en-US"/>
              </w:rPr>
            </w:pPr>
            <w:r w:rsidRPr="007E21BC">
              <w:rPr>
                <w:sz w:val="28"/>
                <w:szCs w:val="28"/>
              </w:rPr>
              <w:t>650044, Кемеровская область - Кузбасс, г. Кемерово, ул. Шахтерская, д. 3а</w:t>
            </w:r>
          </w:p>
        </w:tc>
      </w:tr>
      <w:tr w:rsidR="00FF5D35" w:rsidRPr="007E21BC" w14:paraId="63EFB1C7" w14:textId="77777777" w:rsidTr="00081F7C">
        <w:trPr>
          <w:trHeight w:val="1189"/>
        </w:trPr>
        <w:tc>
          <w:tcPr>
            <w:tcW w:w="5103" w:type="dxa"/>
            <w:vAlign w:val="center"/>
          </w:tcPr>
          <w:p w14:paraId="00C75754" w14:textId="77777777" w:rsidR="00FF5D35" w:rsidRPr="007E21BC" w:rsidRDefault="00FF5D35" w:rsidP="00081F7C">
            <w:pPr>
              <w:jc w:val="center"/>
              <w:rPr>
                <w:sz w:val="28"/>
                <w:szCs w:val="28"/>
                <w:lang w:eastAsia="en-US"/>
              </w:rPr>
            </w:pPr>
            <w:r w:rsidRPr="007E21BC">
              <w:rPr>
                <w:sz w:val="28"/>
                <w:szCs w:val="28"/>
                <w:lang w:eastAsia="en-US"/>
              </w:rPr>
              <w:t>Наименование уполномоченного органа, утвердившего производственную программу</w:t>
            </w:r>
          </w:p>
        </w:tc>
        <w:tc>
          <w:tcPr>
            <w:tcW w:w="5104" w:type="dxa"/>
            <w:vAlign w:val="center"/>
          </w:tcPr>
          <w:p w14:paraId="7A6DDE22" w14:textId="77777777" w:rsidR="00FF5D35" w:rsidRPr="007E21BC" w:rsidRDefault="00FF5D35" w:rsidP="00081F7C">
            <w:pPr>
              <w:jc w:val="center"/>
              <w:rPr>
                <w:sz w:val="28"/>
                <w:szCs w:val="28"/>
                <w:lang w:eastAsia="en-US"/>
              </w:rPr>
            </w:pPr>
            <w:r w:rsidRPr="007E21BC">
              <w:rPr>
                <w:sz w:val="28"/>
                <w:szCs w:val="28"/>
                <w:lang w:eastAsia="en-US"/>
              </w:rPr>
              <w:t>Региональная энергетическая комиссия Кузбасса</w:t>
            </w:r>
          </w:p>
        </w:tc>
      </w:tr>
      <w:tr w:rsidR="00FF5D35" w:rsidRPr="007E21BC" w14:paraId="65A26914" w14:textId="77777777" w:rsidTr="00081F7C">
        <w:trPr>
          <w:trHeight w:val="1277"/>
        </w:trPr>
        <w:tc>
          <w:tcPr>
            <w:tcW w:w="5103" w:type="dxa"/>
            <w:vAlign w:val="center"/>
          </w:tcPr>
          <w:p w14:paraId="7D8410CE" w14:textId="77777777" w:rsidR="00FF5D35" w:rsidRPr="007E21BC" w:rsidRDefault="00FF5D35" w:rsidP="00081F7C">
            <w:pPr>
              <w:jc w:val="center"/>
              <w:rPr>
                <w:sz w:val="28"/>
                <w:szCs w:val="28"/>
                <w:lang w:eastAsia="en-US"/>
              </w:rPr>
            </w:pPr>
            <w:r w:rsidRPr="007E21BC">
              <w:rPr>
                <w:sz w:val="28"/>
                <w:szCs w:val="28"/>
                <w:lang w:eastAsia="en-US"/>
              </w:rPr>
              <w:t>Юридический адрес, почтовый адрес уполномоченного органа, утвердившего производственную программу</w:t>
            </w:r>
          </w:p>
        </w:tc>
        <w:tc>
          <w:tcPr>
            <w:tcW w:w="5104" w:type="dxa"/>
            <w:vAlign w:val="center"/>
          </w:tcPr>
          <w:p w14:paraId="4E85B628" w14:textId="77777777" w:rsidR="00FF5D35" w:rsidRPr="007E21BC" w:rsidRDefault="00FF5D35" w:rsidP="00081F7C">
            <w:pPr>
              <w:jc w:val="center"/>
              <w:rPr>
                <w:sz w:val="28"/>
                <w:szCs w:val="28"/>
                <w:lang w:eastAsia="en-US"/>
              </w:rPr>
            </w:pPr>
            <w:r w:rsidRPr="007E21BC">
              <w:rPr>
                <w:sz w:val="28"/>
                <w:szCs w:val="28"/>
                <w:lang w:eastAsia="en-US"/>
              </w:rPr>
              <w:t>650000, г. Кемерово,</w:t>
            </w:r>
          </w:p>
          <w:p w14:paraId="7AA9F82A" w14:textId="77777777" w:rsidR="00FF5D35" w:rsidRPr="007E21BC" w:rsidRDefault="00FF5D35" w:rsidP="00081F7C">
            <w:pPr>
              <w:jc w:val="center"/>
              <w:rPr>
                <w:sz w:val="28"/>
                <w:szCs w:val="28"/>
                <w:lang w:eastAsia="en-US"/>
              </w:rPr>
            </w:pPr>
            <w:r w:rsidRPr="007E21BC">
              <w:rPr>
                <w:sz w:val="28"/>
                <w:szCs w:val="28"/>
                <w:lang w:eastAsia="en-US"/>
              </w:rPr>
              <w:t>ул. Н. Островского, д. 32</w:t>
            </w:r>
          </w:p>
        </w:tc>
      </w:tr>
    </w:tbl>
    <w:p w14:paraId="22A60DFE" w14:textId="77777777" w:rsidR="00FF5D35" w:rsidRPr="007E21BC" w:rsidRDefault="00FF5D35" w:rsidP="00FF5D35">
      <w:pPr>
        <w:tabs>
          <w:tab w:val="left" w:pos="0"/>
        </w:tabs>
        <w:ind w:firstLine="709"/>
        <w:jc w:val="center"/>
        <w:rPr>
          <w:sz w:val="28"/>
          <w:szCs w:val="28"/>
        </w:rPr>
      </w:pPr>
      <w:r w:rsidRPr="007E21BC">
        <w:rPr>
          <w:sz w:val="28"/>
          <w:szCs w:val="28"/>
        </w:rPr>
        <w:br w:type="page"/>
      </w:r>
      <w:r w:rsidRPr="007E21BC">
        <w:rPr>
          <w:bCs/>
          <w:color w:val="000000"/>
          <w:sz w:val="28"/>
          <w:szCs w:val="28"/>
        </w:rPr>
        <w:lastRenderedPageBreak/>
        <w:t xml:space="preserve">Раздел 2. </w:t>
      </w:r>
      <w:r w:rsidRPr="007E21BC">
        <w:rPr>
          <w:sz w:val="28"/>
          <w:szCs w:val="28"/>
        </w:rPr>
        <w:t xml:space="preserve">Перечень плановых мероприятий по ремонту объектов централизованных систем горячего водоснабжения </w:t>
      </w:r>
      <w:bookmarkStart w:id="74" w:name="_Hlk157679568"/>
      <w:r w:rsidRPr="007E21BC">
        <w:rPr>
          <w:sz w:val="28"/>
          <w:szCs w:val="28"/>
        </w:rPr>
        <w:br/>
      </w:r>
      <w:bookmarkEnd w:id="74"/>
    </w:p>
    <w:p w14:paraId="57738810" w14:textId="77777777" w:rsidR="00FF5D35" w:rsidRPr="007E21BC" w:rsidRDefault="00FF5D35" w:rsidP="00FF5D35">
      <w:pPr>
        <w:jc w:val="center"/>
        <w:rPr>
          <w:sz w:val="28"/>
          <w:szCs w:val="28"/>
        </w:rPr>
      </w:pPr>
    </w:p>
    <w:tbl>
      <w:tblPr>
        <w:tblW w:w="10065" w:type="dxa"/>
        <w:tblInd w:w="-681" w:type="dxa"/>
        <w:tblLayout w:type="fixed"/>
        <w:tblCellMar>
          <w:left w:w="28" w:type="dxa"/>
          <w:right w:w="28" w:type="dxa"/>
        </w:tblCellMar>
        <w:tblLook w:val="04A0" w:firstRow="1" w:lastRow="0" w:firstColumn="1" w:lastColumn="0" w:noHBand="0" w:noVBand="1"/>
      </w:tblPr>
      <w:tblGrid>
        <w:gridCol w:w="2268"/>
        <w:gridCol w:w="992"/>
        <w:gridCol w:w="2127"/>
        <w:gridCol w:w="2550"/>
        <w:gridCol w:w="1136"/>
        <w:gridCol w:w="992"/>
      </w:tblGrid>
      <w:tr w:rsidR="00FF5D35" w:rsidRPr="007E21BC" w14:paraId="61B4E9A0" w14:textId="77777777" w:rsidTr="00081F7C">
        <w:trPr>
          <w:trHeight w:val="301"/>
        </w:trPr>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0637AFE6" w14:textId="77777777" w:rsidR="00FF5D35" w:rsidRPr="007E21BC" w:rsidRDefault="00FF5D35" w:rsidP="00081F7C">
            <w:pPr>
              <w:jc w:val="center"/>
              <w:rPr>
                <w:bCs/>
                <w:color w:val="000000"/>
                <w:sz w:val="28"/>
                <w:szCs w:val="28"/>
              </w:rPr>
            </w:pPr>
            <w:r w:rsidRPr="007E21BC">
              <w:rPr>
                <w:bCs/>
                <w:color w:val="000000"/>
                <w:sz w:val="28"/>
                <w:szCs w:val="28"/>
              </w:rPr>
              <w:t>Наименование мероприятия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2163B51E" w14:textId="77777777" w:rsidR="00FF5D35" w:rsidRPr="007E21BC" w:rsidRDefault="00FF5D35" w:rsidP="00081F7C">
            <w:pPr>
              <w:jc w:val="center"/>
              <w:rPr>
                <w:bCs/>
                <w:color w:val="000000"/>
                <w:sz w:val="28"/>
                <w:szCs w:val="28"/>
              </w:rPr>
            </w:pPr>
            <w:r w:rsidRPr="007E21BC">
              <w:rPr>
                <w:bCs/>
                <w:color w:val="000000"/>
                <w:sz w:val="28"/>
                <w:szCs w:val="28"/>
              </w:rPr>
              <w:t>Срок реали-зации</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0927F9F9" w14:textId="77777777" w:rsidR="00FF5D35" w:rsidRPr="007E21BC" w:rsidRDefault="00FF5D35" w:rsidP="00081F7C">
            <w:pPr>
              <w:jc w:val="center"/>
              <w:rPr>
                <w:bCs/>
                <w:color w:val="000000"/>
                <w:sz w:val="28"/>
                <w:szCs w:val="28"/>
              </w:rPr>
            </w:pPr>
            <w:r w:rsidRPr="007E21BC">
              <w:rPr>
                <w:bCs/>
                <w:color w:val="000000"/>
                <w:sz w:val="28"/>
                <w:szCs w:val="28"/>
              </w:rPr>
              <w:t>Финансовые потребности, тыс. руб., в том числе НДС</w:t>
            </w:r>
          </w:p>
        </w:tc>
        <w:tc>
          <w:tcPr>
            <w:tcW w:w="4678" w:type="dxa"/>
            <w:gridSpan w:val="3"/>
            <w:tcBorders>
              <w:top w:val="single" w:sz="4" w:space="0" w:color="auto"/>
              <w:left w:val="nil"/>
              <w:bottom w:val="single" w:sz="4" w:space="0" w:color="auto"/>
              <w:right w:val="single" w:sz="4" w:space="0" w:color="auto"/>
            </w:tcBorders>
            <w:vAlign w:val="center"/>
            <w:hideMark/>
          </w:tcPr>
          <w:p w14:paraId="5DAD702A" w14:textId="77777777" w:rsidR="00FF5D35" w:rsidRPr="007E21BC" w:rsidRDefault="00FF5D35" w:rsidP="00081F7C">
            <w:pPr>
              <w:jc w:val="center"/>
              <w:rPr>
                <w:bCs/>
                <w:color w:val="000000"/>
                <w:sz w:val="28"/>
                <w:szCs w:val="28"/>
              </w:rPr>
            </w:pPr>
            <w:r w:rsidRPr="007E21BC">
              <w:rPr>
                <w:bCs/>
                <w:color w:val="000000"/>
                <w:sz w:val="28"/>
                <w:szCs w:val="28"/>
              </w:rPr>
              <w:t>Ожидаемый эффект</w:t>
            </w:r>
          </w:p>
        </w:tc>
      </w:tr>
      <w:tr w:rsidR="00FF5D35" w:rsidRPr="007E21BC" w14:paraId="6D1718A8" w14:textId="77777777" w:rsidTr="00081F7C">
        <w:trPr>
          <w:trHeight w:val="750"/>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74738E51" w14:textId="77777777" w:rsidR="00FF5D35" w:rsidRPr="007E21BC" w:rsidRDefault="00FF5D35" w:rsidP="00081F7C">
            <w:pPr>
              <w:rPr>
                <w:bCs/>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027A88C" w14:textId="77777777" w:rsidR="00FF5D35" w:rsidRPr="007E21BC" w:rsidRDefault="00FF5D35" w:rsidP="00081F7C">
            <w:pPr>
              <w:rPr>
                <w:bCs/>
                <w:color w:val="000000"/>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5C79C4B8" w14:textId="77777777" w:rsidR="00FF5D35" w:rsidRPr="007E21BC" w:rsidRDefault="00FF5D35" w:rsidP="00081F7C">
            <w:pPr>
              <w:rPr>
                <w:bCs/>
                <w:color w:val="000000"/>
                <w:sz w:val="28"/>
                <w:szCs w:val="28"/>
              </w:rPr>
            </w:pPr>
          </w:p>
        </w:tc>
        <w:tc>
          <w:tcPr>
            <w:tcW w:w="2550" w:type="dxa"/>
            <w:vMerge w:val="restart"/>
            <w:tcBorders>
              <w:top w:val="nil"/>
              <w:left w:val="single" w:sz="4" w:space="0" w:color="auto"/>
              <w:bottom w:val="single" w:sz="4" w:space="0" w:color="auto"/>
              <w:right w:val="single" w:sz="4" w:space="0" w:color="auto"/>
            </w:tcBorders>
            <w:vAlign w:val="center"/>
            <w:hideMark/>
          </w:tcPr>
          <w:p w14:paraId="467CBA15" w14:textId="77777777" w:rsidR="00FF5D35" w:rsidRPr="007E21BC" w:rsidRDefault="00FF5D35" w:rsidP="00081F7C">
            <w:pPr>
              <w:jc w:val="center"/>
              <w:rPr>
                <w:bCs/>
                <w:color w:val="000000"/>
                <w:sz w:val="28"/>
                <w:szCs w:val="28"/>
              </w:rPr>
            </w:pPr>
            <w:r w:rsidRPr="007E21BC">
              <w:rPr>
                <w:bCs/>
                <w:color w:val="000000"/>
                <w:sz w:val="28"/>
                <w:szCs w:val="28"/>
              </w:rPr>
              <w:t xml:space="preserve">Наименование </w:t>
            </w:r>
          </w:p>
          <w:p w14:paraId="39FB9F68" w14:textId="77777777" w:rsidR="00FF5D35" w:rsidRPr="007E21BC" w:rsidRDefault="00FF5D35" w:rsidP="00081F7C">
            <w:pPr>
              <w:jc w:val="center"/>
              <w:rPr>
                <w:bCs/>
                <w:color w:val="000000"/>
                <w:sz w:val="28"/>
                <w:szCs w:val="28"/>
              </w:rPr>
            </w:pPr>
            <w:r w:rsidRPr="007E21BC">
              <w:rPr>
                <w:bCs/>
                <w:color w:val="000000"/>
                <w:sz w:val="28"/>
                <w:szCs w:val="28"/>
              </w:rPr>
              <w:t>показателя</w:t>
            </w:r>
          </w:p>
        </w:tc>
        <w:tc>
          <w:tcPr>
            <w:tcW w:w="1136" w:type="dxa"/>
            <w:vMerge w:val="restart"/>
            <w:tcBorders>
              <w:top w:val="nil"/>
              <w:left w:val="single" w:sz="4" w:space="0" w:color="auto"/>
              <w:bottom w:val="single" w:sz="4" w:space="0" w:color="auto"/>
              <w:right w:val="single" w:sz="4" w:space="0" w:color="auto"/>
            </w:tcBorders>
            <w:vAlign w:val="center"/>
            <w:hideMark/>
          </w:tcPr>
          <w:p w14:paraId="051F2237" w14:textId="77777777" w:rsidR="00FF5D35" w:rsidRPr="007E21BC" w:rsidRDefault="00FF5D35" w:rsidP="00081F7C">
            <w:pPr>
              <w:jc w:val="center"/>
              <w:rPr>
                <w:bCs/>
                <w:color w:val="000000"/>
                <w:sz w:val="28"/>
                <w:szCs w:val="28"/>
              </w:rPr>
            </w:pPr>
            <w:r w:rsidRPr="007E21BC">
              <w:rPr>
                <w:bCs/>
                <w:color w:val="000000"/>
                <w:sz w:val="28"/>
                <w:szCs w:val="28"/>
              </w:rPr>
              <w:t>тыс. руб. в год</w:t>
            </w:r>
          </w:p>
        </w:tc>
        <w:tc>
          <w:tcPr>
            <w:tcW w:w="992" w:type="dxa"/>
            <w:vMerge w:val="restart"/>
            <w:tcBorders>
              <w:top w:val="nil"/>
              <w:left w:val="single" w:sz="4" w:space="0" w:color="auto"/>
              <w:bottom w:val="single" w:sz="4" w:space="0" w:color="auto"/>
              <w:right w:val="single" w:sz="4" w:space="0" w:color="auto"/>
            </w:tcBorders>
            <w:vAlign w:val="center"/>
            <w:hideMark/>
          </w:tcPr>
          <w:p w14:paraId="16704BC2" w14:textId="77777777" w:rsidR="00FF5D35" w:rsidRPr="007E21BC" w:rsidRDefault="00FF5D35" w:rsidP="00081F7C">
            <w:pPr>
              <w:jc w:val="center"/>
              <w:rPr>
                <w:bCs/>
                <w:color w:val="000000"/>
                <w:sz w:val="28"/>
                <w:szCs w:val="28"/>
              </w:rPr>
            </w:pPr>
            <w:r w:rsidRPr="007E21BC">
              <w:rPr>
                <w:bCs/>
                <w:color w:val="000000"/>
                <w:sz w:val="28"/>
                <w:szCs w:val="28"/>
              </w:rPr>
              <w:t>%</w:t>
            </w:r>
          </w:p>
        </w:tc>
      </w:tr>
      <w:tr w:rsidR="00FF5D35" w:rsidRPr="007E21BC" w14:paraId="5ADBCB2D" w14:textId="77777777" w:rsidTr="00081F7C">
        <w:trPr>
          <w:trHeight w:val="517"/>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2A19D44D" w14:textId="77777777" w:rsidR="00FF5D35" w:rsidRPr="007E21BC" w:rsidRDefault="00FF5D35" w:rsidP="00081F7C">
            <w:pPr>
              <w:rPr>
                <w:bCs/>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BF25DC6" w14:textId="77777777" w:rsidR="00FF5D35" w:rsidRPr="007E21BC" w:rsidRDefault="00FF5D35" w:rsidP="00081F7C">
            <w:pPr>
              <w:rPr>
                <w:bCs/>
                <w:color w:val="000000"/>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5C043990" w14:textId="77777777" w:rsidR="00FF5D35" w:rsidRPr="007E21BC" w:rsidRDefault="00FF5D35" w:rsidP="00081F7C">
            <w:pPr>
              <w:rPr>
                <w:bCs/>
                <w:color w:val="000000"/>
                <w:sz w:val="28"/>
                <w:szCs w:val="28"/>
              </w:rPr>
            </w:pPr>
          </w:p>
        </w:tc>
        <w:tc>
          <w:tcPr>
            <w:tcW w:w="2550" w:type="dxa"/>
            <w:vMerge/>
            <w:tcBorders>
              <w:top w:val="nil"/>
              <w:left w:val="single" w:sz="4" w:space="0" w:color="auto"/>
              <w:bottom w:val="single" w:sz="4" w:space="0" w:color="auto"/>
              <w:right w:val="single" w:sz="4" w:space="0" w:color="auto"/>
            </w:tcBorders>
            <w:vAlign w:val="center"/>
            <w:hideMark/>
          </w:tcPr>
          <w:p w14:paraId="292131D7" w14:textId="77777777" w:rsidR="00FF5D35" w:rsidRPr="007E21BC" w:rsidRDefault="00FF5D35" w:rsidP="00081F7C">
            <w:pPr>
              <w:rPr>
                <w:bCs/>
                <w:color w:val="000000"/>
                <w:sz w:val="28"/>
                <w:szCs w:val="28"/>
              </w:rPr>
            </w:pPr>
          </w:p>
        </w:tc>
        <w:tc>
          <w:tcPr>
            <w:tcW w:w="1136" w:type="dxa"/>
            <w:vMerge/>
            <w:tcBorders>
              <w:top w:val="nil"/>
              <w:left w:val="single" w:sz="4" w:space="0" w:color="auto"/>
              <w:bottom w:val="single" w:sz="4" w:space="0" w:color="auto"/>
              <w:right w:val="single" w:sz="4" w:space="0" w:color="auto"/>
            </w:tcBorders>
            <w:vAlign w:val="center"/>
            <w:hideMark/>
          </w:tcPr>
          <w:p w14:paraId="7981C77D" w14:textId="77777777" w:rsidR="00FF5D35" w:rsidRPr="007E21BC" w:rsidRDefault="00FF5D35" w:rsidP="00081F7C">
            <w:pPr>
              <w:rPr>
                <w:bCs/>
                <w:color w:val="000000"/>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14:paraId="02CF0412" w14:textId="77777777" w:rsidR="00FF5D35" w:rsidRPr="007E21BC" w:rsidRDefault="00FF5D35" w:rsidP="00081F7C">
            <w:pPr>
              <w:rPr>
                <w:bCs/>
                <w:color w:val="000000"/>
                <w:sz w:val="28"/>
                <w:szCs w:val="28"/>
              </w:rPr>
            </w:pPr>
          </w:p>
        </w:tc>
      </w:tr>
      <w:tr w:rsidR="00FF5D35" w:rsidRPr="007E21BC" w14:paraId="6EEDDEAA" w14:textId="77777777" w:rsidTr="00081F7C">
        <w:trPr>
          <w:trHeight w:val="343"/>
        </w:trPr>
        <w:tc>
          <w:tcPr>
            <w:tcW w:w="10065" w:type="dxa"/>
            <w:gridSpan w:val="6"/>
            <w:tcBorders>
              <w:top w:val="single" w:sz="4" w:space="0" w:color="auto"/>
              <w:left w:val="single" w:sz="4" w:space="0" w:color="auto"/>
              <w:bottom w:val="single" w:sz="4" w:space="0" w:color="auto"/>
              <w:right w:val="single" w:sz="4" w:space="0" w:color="auto"/>
            </w:tcBorders>
            <w:vAlign w:val="center"/>
            <w:hideMark/>
          </w:tcPr>
          <w:p w14:paraId="3D0E76BC" w14:textId="77777777" w:rsidR="00FF5D35" w:rsidRPr="007E21BC" w:rsidRDefault="00FF5D35" w:rsidP="00081F7C">
            <w:pPr>
              <w:jc w:val="center"/>
              <w:rPr>
                <w:color w:val="000000"/>
                <w:sz w:val="28"/>
                <w:szCs w:val="28"/>
              </w:rPr>
            </w:pPr>
            <w:r w:rsidRPr="007E21BC">
              <w:rPr>
                <w:color w:val="000000"/>
                <w:sz w:val="28"/>
                <w:szCs w:val="28"/>
              </w:rPr>
              <w:t xml:space="preserve">Горячее водоснабжение </w:t>
            </w:r>
          </w:p>
        </w:tc>
      </w:tr>
      <w:tr w:rsidR="00FF5D35" w:rsidRPr="007E21BC" w14:paraId="28B9A13B" w14:textId="77777777" w:rsidTr="00081F7C">
        <w:trPr>
          <w:trHeight w:val="562"/>
        </w:trPr>
        <w:tc>
          <w:tcPr>
            <w:tcW w:w="2268" w:type="dxa"/>
            <w:tcBorders>
              <w:top w:val="single" w:sz="4" w:space="0" w:color="auto"/>
              <w:left w:val="single" w:sz="4" w:space="0" w:color="auto"/>
              <w:bottom w:val="single" w:sz="4" w:space="0" w:color="auto"/>
              <w:right w:val="single" w:sz="4" w:space="0" w:color="auto"/>
            </w:tcBorders>
            <w:vAlign w:val="center"/>
          </w:tcPr>
          <w:p w14:paraId="36840DD4" w14:textId="77777777" w:rsidR="00FF5D35" w:rsidRPr="007E21BC" w:rsidRDefault="00FF5D35" w:rsidP="00081F7C">
            <w:pPr>
              <w:jc w:val="center"/>
              <w:rPr>
                <w:lang w:eastAsia="en-US"/>
              </w:rPr>
            </w:pPr>
            <w:r w:rsidRPr="007E21BC">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0313516A" w14:textId="77777777" w:rsidR="00FF5D35" w:rsidRPr="007E21BC" w:rsidRDefault="00FF5D35" w:rsidP="00081F7C">
            <w:pPr>
              <w:jc w:val="center"/>
              <w:rPr>
                <w:color w:val="000000"/>
                <w:sz w:val="28"/>
                <w:szCs w:val="28"/>
              </w:rPr>
            </w:pPr>
            <w:r w:rsidRPr="007E21BC">
              <w:rPr>
                <w:color w:val="000000"/>
                <w:sz w:val="28"/>
                <w:szCs w:val="28"/>
              </w:rPr>
              <w:t>2024</w:t>
            </w:r>
          </w:p>
        </w:tc>
        <w:tc>
          <w:tcPr>
            <w:tcW w:w="2127" w:type="dxa"/>
            <w:tcBorders>
              <w:top w:val="single" w:sz="4" w:space="0" w:color="auto"/>
              <w:left w:val="single" w:sz="4" w:space="0" w:color="auto"/>
              <w:bottom w:val="single" w:sz="4" w:space="0" w:color="auto"/>
              <w:right w:val="single" w:sz="4" w:space="0" w:color="auto"/>
            </w:tcBorders>
            <w:vAlign w:val="center"/>
          </w:tcPr>
          <w:p w14:paraId="1727095B" w14:textId="77777777" w:rsidR="00FF5D35" w:rsidRPr="007E21BC" w:rsidRDefault="00FF5D35" w:rsidP="00081F7C">
            <w:pPr>
              <w:jc w:val="center"/>
              <w:rPr>
                <w:lang w:eastAsia="en-US"/>
              </w:rPr>
            </w:pPr>
            <w:r w:rsidRPr="007E21BC">
              <w:rPr>
                <w:color w:val="000000"/>
                <w:sz w:val="28"/>
                <w:szCs w:val="28"/>
              </w:rPr>
              <w:t>-</w:t>
            </w:r>
          </w:p>
        </w:tc>
        <w:tc>
          <w:tcPr>
            <w:tcW w:w="2550" w:type="dxa"/>
            <w:tcBorders>
              <w:top w:val="single" w:sz="4" w:space="0" w:color="auto"/>
              <w:left w:val="single" w:sz="4" w:space="0" w:color="auto"/>
              <w:bottom w:val="single" w:sz="4" w:space="0" w:color="auto"/>
              <w:right w:val="single" w:sz="4" w:space="0" w:color="auto"/>
            </w:tcBorders>
            <w:vAlign w:val="center"/>
          </w:tcPr>
          <w:p w14:paraId="4F9EA43A" w14:textId="77777777" w:rsidR="00FF5D35" w:rsidRPr="007E21BC" w:rsidRDefault="00FF5D35" w:rsidP="00081F7C">
            <w:pPr>
              <w:jc w:val="center"/>
              <w:rPr>
                <w:lang w:eastAsia="en-US"/>
              </w:rPr>
            </w:pPr>
            <w:r w:rsidRPr="007E21BC">
              <w:rPr>
                <w:color w:val="000000"/>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14:paraId="140F3072" w14:textId="77777777" w:rsidR="00FF5D35" w:rsidRPr="007E21BC" w:rsidRDefault="00FF5D35" w:rsidP="00081F7C">
            <w:pPr>
              <w:jc w:val="center"/>
              <w:rPr>
                <w:lang w:eastAsia="en-US"/>
              </w:rPr>
            </w:pPr>
            <w:r w:rsidRPr="007E21BC">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25C2440E" w14:textId="77777777" w:rsidR="00FF5D35" w:rsidRPr="007E21BC" w:rsidRDefault="00FF5D35" w:rsidP="00081F7C">
            <w:pPr>
              <w:jc w:val="center"/>
              <w:rPr>
                <w:lang w:eastAsia="en-US"/>
              </w:rPr>
            </w:pPr>
            <w:r w:rsidRPr="007E21BC">
              <w:rPr>
                <w:color w:val="000000"/>
                <w:sz w:val="28"/>
                <w:szCs w:val="28"/>
              </w:rPr>
              <w:t>-</w:t>
            </w:r>
          </w:p>
        </w:tc>
      </w:tr>
      <w:tr w:rsidR="00FF5D35" w:rsidRPr="007E21BC" w14:paraId="25278336" w14:textId="77777777" w:rsidTr="00081F7C">
        <w:trPr>
          <w:trHeight w:val="562"/>
        </w:trPr>
        <w:tc>
          <w:tcPr>
            <w:tcW w:w="2268" w:type="dxa"/>
            <w:tcBorders>
              <w:top w:val="single" w:sz="4" w:space="0" w:color="auto"/>
              <w:left w:val="single" w:sz="4" w:space="0" w:color="auto"/>
              <w:bottom w:val="single" w:sz="4" w:space="0" w:color="auto"/>
              <w:right w:val="single" w:sz="4" w:space="0" w:color="auto"/>
            </w:tcBorders>
            <w:vAlign w:val="center"/>
          </w:tcPr>
          <w:p w14:paraId="746B2D98" w14:textId="77777777" w:rsidR="00FF5D35" w:rsidRPr="007E21BC" w:rsidRDefault="00FF5D35" w:rsidP="00081F7C">
            <w:pPr>
              <w:jc w:val="center"/>
              <w:rPr>
                <w:color w:val="000000"/>
                <w:sz w:val="28"/>
                <w:szCs w:val="28"/>
              </w:rPr>
            </w:pPr>
            <w:r w:rsidRPr="007E21BC">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4EC12644" w14:textId="77777777" w:rsidR="00FF5D35" w:rsidRPr="007E21BC" w:rsidRDefault="00FF5D35" w:rsidP="00081F7C">
            <w:pPr>
              <w:jc w:val="center"/>
              <w:rPr>
                <w:color w:val="000000"/>
                <w:sz w:val="28"/>
                <w:szCs w:val="28"/>
              </w:rPr>
            </w:pPr>
            <w:r w:rsidRPr="007E21BC">
              <w:rPr>
                <w:color w:val="000000"/>
                <w:sz w:val="28"/>
                <w:szCs w:val="28"/>
              </w:rPr>
              <w:t>2025</w:t>
            </w:r>
          </w:p>
        </w:tc>
        <w:tc>
          <w:tcPr>
            <w:tcW w:w="2127" w:type="dxa"/>
            <w:tcBorders>
              <w:top w:val="single" w:sz="4" w:space="0" w:color="auto"/>
              <w:left w:val="single" w:sz="4" w:space="0" w:color="auto"/>
              <w:bottom w:val="single" w:sz="4" w:space="0" w:color="auto"/>
              <w:right w:val="single" w:sz="4" w:space="0" w:color="auto"/>
            </w:tcBorders>
            <w:vAlign w:val="center"/>
          </w:tcPr>
          <w:p w14:paraId="62E5D6E4" w14:textId="77777777" w:rsidR="00FF5D35" w:rsidRPr="007E21BC" w:rsidRDefault="00FF5D35" w:rsidP="00081F7C">
            <w:pPr>
              <w:jc w:val="center"/>
              <w:rPr>
                <w:lang w:eastAsia="en-US"/>
              </w:rPr>
            </w:pPr>
            <w:r w:rsidRPr="007E21BC">
              <w:rPr>
                <w:color w:val="000000"/>
                <w:sz w:val="28"/>
                <w:szCs w:val="28"/>
              </w:rPr>
              <w:t>-</w:t>
            </w:r>
          </w:p>
        </w:tc>
        <w:tc>
          <w:tcPr>
            <w:tcW w:w="2550" w:type="dxa"/>
            <w:tcBorders>
              <w:top w:val="single" w:sz="4" w:space="0" w:color="auto"/>
              <w:left w:val="single" w:sz="4" w:space="0" w:color="auto"/>
              <w:bottom w:val="single" w:sz="4" w:space="0" w:color="auto"/>
              <w:right w:val="single" w:sz="4" w:space="0" w:color="auto"/>
            </w:tcBorders>
            <w:vAlign w:val="center"/>
          </w:tcPr>
          <w:p w14:paraId="2671E104" w14:textId="77777777" w:rsidR="00FF5D35" w:rsidRPr="007E21BC" w:rsidRDefault="00FF5D35" w:rsidP="00081F7C">
            <w:pPr>
              <w:jc w:val="center"/>
              <w:rPr>
                <w:lang w:eastAsia="en-US"/>
              </w:rPr>
            </w:pPr>
            <w:r w:rsidRPr="007E21BC">
              <w:rPr>
                <w:color w:val="000000"/>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14:paraId="79D2176A" w14:textId="77777777" w:rsidR="00FF5D35" w:rsidRPr="007E21BC" w:rsidRDefault="00FF5D35" w:rsidP="00081F7C">
            <w:pPr>
              <w:jc w:val="center"/>
              <w:rPr>
                <w:lang w:eastAsia="en-US"/>
              </w:rPr>
            </w:pPr>
            <w:r w:rsidRPr="007E21BC">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0BD929DC" w14:textId="77777777" w:rsidR="00FF5D35" w:rsidRPr="007E21BC" w:rsidRDefault="00FF5D35" w:rsidP="00081F7C">
            <w:pPr>
              <w:jc w:val="center"/>
              <w:rPr>
                <w:lang w:eastAsia="en-US"/>
              </w:rPr>
            </w:pPr>
            <w:r w:rsidRPr="007E21BC">
              <w:rPr>
                <w:color w:val="000000"/>
                <w:sz w:val="28"/>
                <w:szCs w:val="28"/>
              </w:rPr>
              <w:t>-</w:t>
            </w:r>
          </w:p>
        </w:tc>
      </w:tr>
      <w:tr w:rsidR="00FF5D35" w:rsidRPr="007E21BC" w14:paraId="12C05BD9" w14:textId="77777777" w:rsidTr="00081F7C">
        <w:trPr>
          <w:trHeight w:val="562"/>
        </w:trPr>
        <w:tc>
          <w:tcPr>
            <w:tcW w:w="2268" w:type="dxa"/>
            <w:tcBorders>
              <w:top w:val="single" w:sz="4" w:space="0" w:color="auto"/>
              <w:left w:val="single" w:sz="4" w:space="0" w:color="auto"/>
              <w:bottom w:val="single" w:sz="4" w:space="0" w:color="auto"/>
              <w:right w:val="single" w:sz="4" w:space="0" w:color="auto"/>
            </w:tcBorders>
            <w:vAlign w:val="center"/>
          </w:tcPr>
          <w:p w14:paraId="77E1817C" w14:textId="77777777" w:rsidR="00FF5D35" w:rsidRPr="007E21BC" w:rsidRDefault="00FF5D35" w:rsidP="00081F7C">
            <w:pPr>
              <w:jc w:val="center"/>
              <w:rPr>
                <w:color w:val="000000"/>
                <w:sz w:val="28"/>
                <w:szCs w:val="28"/>
              </w:rPr>
            </w:pPr>
            <w:r w:rsidRPr="007E21BC">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21316E35" w14:textId="77777777" w:rsidR="00FF5D35" w:rsidRPr="007E21BC" w:rsidRDefault="00FF5D35" w:rsidP="00081F7C">
            <w:pPr>
              <w:jc w:val="center"/>
              <w:rPr>
                <w:color w:val="000000"/>
                <w:sz w:val="28"/>
                <w:szCs w:val="28"/>
              </w:rPr>
            </w:pPr>
            <w:r w:rsidRPr="007E21BC">
              <w:rPr>
                <w:color w:val="000000"/>
                <w:sz w:val="28"/>
                <w:szCs w:val="28"/>
              </w:rPr>
              <w:t>2026</w:t>
            </w:r>
          </w:p>
        </w:tc>
        <w:tc>
          <w:tcPr>
            <w:tcW w:w="2127" w:type="dxa"/>
            <w:tcBorders>
              <w:top w:val="single" w:sz="4" w:space="0" w:color="auto"/>
              <w:left w:val="single" w:sz="4" w:space="0" w:color="auto"/>
              <w:bottom w:val="single" w:sz="4" w:space="0" w:color="auto"/>
              <w:right w:val="single" w:sz="4" w:space="0" w:color="auto"/>
            </w:tcBorders>
            <w:vAlign w:val="center"/>
          </w:tcPr>
          <w:p w14:paraId="005D99FC" w14:textId="77777777" w:rsidR="00FF5D35" w:rsidRPr="007E21BC" w:rsidRDefault="00FF5D35" w:rsidP="00081F7C">
            <w:pPr>
              <w:jc w:val="center"/>
              <w:rPr>
                <w:lang w:eastAsia="en-US"/>
              </w:rPr>
            </w:pPr>
            <w:r w:rsidRPr="007E21BC">
              <w:rPr>
                <w:color w:val="000000"/>
                <w:sz w:val="28"/>
                <w:szCs w:val="28"/>
              </w:rPr>
              <w:t>-</w:t>
            </w:r>
          </w:p>
        </w:tc>
        <w:tc>
          <w:tcPr>
            <w:tcW w:w="2550" w:type="dxa"/>
            <w:tcBorders>
              <w:top w:val="single" w:sz="4" w:space="0" w:color="auto"/>
              <w:left w:val="single" w:sz="4" w:space="0" w:color="auto"/>
              <w:bottom w:val="single" w:sz="4" w:space="0" w:color="auto"/>
              <w:right w:val="single" w:sz="4" w:space="0" w:color="auto"/>
            </w:tcBorders>
            <w:vAlign w:val="center"/>
          </w:tcPr>
          <w:p w14:paraId="21E90AE7" w14:textId="77777777" w:rsidR="00FF5D35" w:rsidRPr="007E21BC" w:rsidRDefault="00FF5D35" w:rsidP="00081F7C">
            <w:pPr>
              <w:jc w:val="center"/>
              <w:rPr>
                <w:lang w:eastAsia="en-US"/>
              </w:rPr>
            </w:pPr>
            <w:r w:rsidRPr="007E21BC">
              <w:rPr>
                <w:color w:val="000000"/>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14:paraId="0453F5CC" w14:textId="77777777" w:rsidR="00FF5D35" w:rsidRPr="007E21BC" w:rsidRDefault="00FF5D35" w:rsidP="00081F7C">
            <w:pPr>
              <w:jc w:val="center"/>
              <w:rPr>
                <w:lang w:eastAsia="en-US"/>
              </w:rPr>
            </w:pPr>
            <w:r w:rsidRPr="007E21BC">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2409459D" w14:textId="77777777" w:rsidR="00FF5D35" w:rsidRPr="007E21BC" w:rsidRDefault="00FF5D35" w:rsidP="00081F7C">
            <w:pPr>
              <w:jc w:val="center"/>
              <w:rPr>
                <w:lang w:eastAsia="en-US"/>
              </w:rPr>
            </w:pPr>
            <w:r w:rsidRPr="007E21BC">
              <w:rPr>
                <w:color w:val="000000"/>
                <w:sz w:val="28"/>
                <w:szCs w:val="28"/>
              </w:rPr>
              <w:t>-</w:t>
            </w:r>
          </w:p>
        </w:tc>
      </w:tr>
      <w:tr w:rsidR="00FF5D35" w:rsidRPr="007E21BC" w14:paraId="6980C4A0" w14:textId="77777777" w:rsidTr="00081F7C">
        <w:trPr>
          <w:trHeight w:val="562"/>
        </w:trPr>
        <w:tc>
          <w:tcPr>
            <w:tcW w:w="2268" w:type="dxa"/>
            <w:tcBorders>
              <w:top w:val="single" w:sz="4" w:space="0" w:color="auto"/>
              <w:left w:val="single" w:sz="4" w:space="0" w:color="auto"/>
              <w:bottom w:val="single" w:sz="4" w:space="0" w:color="auto"/>
              <w:right w:val="single" w:sz="4" w:space="0" w:color="auto"/>
            </w:tcBorders>
            <w:vAlign w:val="center"/>
          </w:tcPr>
          <w:p w14:paraId="78905611" w14:textId="77777777" w:rsidR="00FF5D35" w:rsidRPr="007E21BC" w:rsidRDefault="00FF5D35" w:rsidP="00081F7C">
            <w:pPr>
              <w:jc w:val="center"/>
              <w:rPr>
                <w:color w:val="000000"/>
                <w:sz w:val="28"/>
                <w:szCs w:val="28"/>
              </w:rPr>
            </w:pPr>
            <w:r w:rsidRPr="007E21BC">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5442B9E5" w14:textId="77777777" w:rsidR="00FF5D35" w:rsidRPr="007E21BC" w:rsidRDefault="00FF5D35" w:rsidP="00081F7C">
            <w:pPr>
              <w:jc w:val="center"/>
              <w:rPr>
                <w:color w:val="000000"/>
                <w:sz w:val="28"/>
                <w:szCs w:val="28"/>
              </w:rPr>
            </w:pPr>
            <w:r w:rsidRPr="007E21BC">
              <w:rPr>
                <w:color w:val="000000"/>
                <w:sz w:val="28"/>
                <w:szCs w:val="28"/>
              </w:rPr>
              <w:t>2027</w:t>
            </w:r>
          </w:p>
        </w:tc>
        <w:tc>
          <w:tcPr>
            <w:tcW w:w="2127" w:type="dxa"/>
            <w:tcBorders>
              <w:top w:val="single" w:sz="4" w:space="0" w:color="auto"/>
              <w:left w:val="single" w:sz="4" w:space="0" w:color="auto"/>
              <w:bottom w:val="single" w:sz="4" w:space="0" w:color="auto"/>
              <w:right w:val="single" w:sz="4" w:space="0" w:color="auto"/>
            </w:tcBorders>
            <w:vAlign w:val="center"/>
          </w:tcPr>
          <w:p w14:paraId="1EE25970" w14:textId="77777777" w:rsidR="00FF5D35" w:rsidRPr="007E21BC" w:rsidRDefault="00FF5D35" w:rsidP="00081F7C">
            <w:pPr>
              <w:jc w:val="center"/>
              <w:rPr>
                <w:lang w:eastAsia="en-US"/>
              </w:rPr>
            </w:pPr>
            <w:r w:rsidRPr="007E21BC">
              <w:rPr>
                <w:color w:val="000000"/>
                <w:sz w:val="28"/>
                <w:szCs w:val="28"/>
              </w:rPr>
              <w:t>-</w:t>
            </w:r>
          </w:p>
        </w:tc>
        <w:tc>
          <w:tcPr>
            <w:tcW w:w="2550" w:type="dxa"/>
            <w:tcBorders>
              <w:top w:val="single" w:sz="4" w:space="0" w:color="auto"/>
              <w:left w:val="single" w:sz="4" w:space="0" w:color="auto"/>
              <w:bottom w:val="single" w:sz="4" w:space="0" w:color="auto"/>
              <w:right w:val="single" w:sz="4" w:space="0" w:color="auto"/>
            </w:tcBorders>
            <w:vAlign w:val="center"/>
          </w:tcPr>
          <w:p w14:paraId="6C8DEFF5" w14:textId="77777777" w:rsidR="00FF5D35" w:rsidRPr="007E21BC" w:rsidRDefault="00FF5D35" w:rsidP="00081F7C">
            <w:pPr>
              <w:jc w:val="center"/>
              <w:rPr>
                <w:lang w:eastAsia="en-US"/>
              </w:rPr>
            </w:pPr>
            <w:r w:rsidRPr="007E21BC">
              <w:rPr>
                <w:color w:val="000000"/>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14:paraId="1C3B74C7" w14:textId="77777777" w:rsidR="00FF5D35" w:rsidRPr="007E21BC" w:rsidRDefault="00FF5D35" w:rsidP="00081F7C">
            <w:pPr>
              <w:jc w:val="center"/>
              <w:rPr>
                <w:lang w:eastAsia="en-US"/>
              </w:rPr>
            </w:pPr>
            <w:r w:rsidRPr="007E21BC">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2FFBC9FD" w14:textId="77777777" w:rsidR="00FF5D35" w:rsidRPr="007E21BC" w:rsidRDefault="00FF5D35" w:rsidP="00081F7C">
            <w:pPr>
              <w:jc w:val="center"/>
              <w:rPr>
                <w:lang w:eastAsia="en-US"/>
              </w:rPr>
            </w:pPr>
            <w:r w:rsidRPr="007E21BC">
              <w:rPr>
                <w:color w:val="000000"/>
                <w:sz w:val="28"/>
                <w:szCs w:val="28"/>
              </w:rPr>
              <w:t>-</w:t>
            </w:r>
          </w:p>
        </w:tc>
      </w:tr>
      <w:tr w:rsidR="00FF5D35" w:rsidRPr="007E21BC" w14:paraId="3F15BE63" w14:textId="77777777" w:rsidTr="00081F7C">
        <w:trPr>
          <w:trHeight w:val="562"/>
        </w:trPr>
        <w:tc>
          <w:tcPr>
            <w:tcW w:w="2268" w:type="dxa"/>
            <w:tcBorders>
              <w:top w:val="single" w:sz="4" w:space="0" w:color="auto"/>
              <w:left w:val="single" w:sz="4" w:space="0" w:color="auto"/>
              <w:bottom w:val="single" w:sz="4" w:space="0" w:color="auto"/>
              <w:right w:val="single" w:sz="4" w:space="0" w:color="auto"/>
            </w:tcBorders>
            <w:vAlign w:val="center"/>
          </w:tcPr>
          <w:p w14:paraId="0C04268A" w14:textId="77777777" w:rsidR="00FF5D35" w:rsidRPr="007E21BC" w:rsidRDefault="00FF5D35" w:rsidP="00081F7C">
            <w:pPr>
              <w:jc w:val="center"/>
              <w:rPr>
                <w:color w:val="000000"/>
                <w:sz w:val="28"/>
                <w:szCs w:val="28"/>
              </w:rPr>
            </w:pPr>
            <w:r w:rsidRPr="007E21BC">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16472BA4" w14:textId="77777777" w:rsidR="00FF5D35" w:rsidRPr="007E21BC" w:rsidRDefault="00FF5D35" w:rsidP="00081F7C">
            <w:pPr>
              <w:jc w:val="center"/>
              <w:rPr>
                <w:color w:val="000000"/>
                <w:sz w:val="28"/>
                <w:szCs w:val="28"/>
              </w:rPr>
            </w:pPr>
            <w:r w:rsidRPr="007E21BC">
              <w:rPr>
                <w:color w:val="000000"/>
                <w:sz w:val="28"/>
                <w:szCs w:val="28"/>
              </w:rPr>
              <w:t>2028</w:t>
            </w:r>
          </w:p>
        </w:tc>
        <w:tc>
          <w:tcPr>
            <w:tcW w:w="2127" w:type="dxa"/>
            <w:tcBorders>
              <w:top w:val="single" w:sz="4" w:space="0" w:color="auto"/>
              <w:left w:val="single" w:sz="4" w:space="0" w:color="auto"/>
              <w:bottom w:val="single" w:sz="4" w:space="0" w:color="auto"/>
              <w:right w:val="single" w:sz="4" w:space="0" w:color="auto"/>
            </w:tcBorders>
            <w:vAlign w:val="center"/>
          </w:tcPr>
          <w:p w14:paraId="4361EC33" w14:textId="77777777" w:rsidR="00FF5D35" w:rsidRPr="007E21BC" w:rsidRDefault="00FF5D35" w:rsidP="00081F7C">
            <w:pPr>
              <w:jc w:val="center"/>
              <w:rPr>
                <w:lang w:eastAsia="en-US"/>
              </w:rPr>
            </w:pPr>
            <w:r w:rsidRPr="007E21BC">
              <w:rPr>
                <w:color w:val="000000"/>
                <w:sz w:val="28"/>
                <w:szCs w:val="28"/>
              </w:rPr>
              <w:t>-</w:t>
            </w:r>
          </w:p>
        </w:tc>
        <w:tc>
          <w:tcPr>
            <w:tcW w:w="2550" w:type="dxa"/>
            <w:tcBorders>
              <w:top w:val="single" w:sz="4" w:space="0" w:color="auto"/>
              <w:left w:val="single" w:sz="4" w:space="0" w:color="auto"/>
              <w:bottom w:val="single" w:sz="4" w:space="0" w:color="auto"/>
              <w:right w:val="single" w:sz="4" w:space="0" w:color="auto"/>
            </w:tcBorders>
            <w:vAlign w:val="center"/>
          </w:tcPr>
          <w:p w14:paraId="1EAF2E28" w14:textId="77777777" w:rsidR="00FF5D35" w:rsidRPr="007E21BC" w:rsidRDefault="00FF5D35" w:rsidP="00081F7C">
            <w:pPr>
              <w:jc w:val="center"/>
              <w:rPr>
                <w:lang w:eastAsia="en-US"/>
              </w:rPr>
            </w:pPr>
            <w:r w:rsidRPr="007E21BC">
              <w:rPr>
                <w:color w:val="000000"/>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14:paraId="418A6EE7" w14:textId="77777777" w:rsidR="00FF5D35" w:rsidRPr="007E21BC" w:rsidRDefault="00FF5D35" w:rsidP="00081F7C">
            <w:pPr>
              <w:jc w:val="center"/>
              <w:rPr>
                <w:lang w:eastAsia="en-US"/>
              </w:rPr>
            </w:pPr>
            <w:r w:rsidRPr="007E21BC">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76CD5A7F" w14:textId="77777777" w:rsidR="00FF5D35" w:rsidRPr="007E21BC" w:rsidRDefault="00FF5D35" w:rsidP="00081F7C">
            <w:pPr>
              <w:jc w:val="center"/>
              <w:rPr>
                <w:lang w:eastAsia="en-US"/>
              </w:rPr>
            </w:pPr>
            <w:r w:rsidRPr="007E21BC">
              <w:rPr>
                <w:color w:val="000000"/>
                <w:sz w:val="28"/>
                <w:szCs w:val="28"/>
              </w:rPr>
              <w:t>-</w:t>
            </w:r>
          </w:p>
        </w:tc>
      </w:tr>
      <w:tr w:rsidR="00FF5D35" w:rsidRPr="007E21BC" w14:paraId="261C898C" w14:textId="77777777" w:rsidTr="00081F7C">
        <w:trPr>
          <w:trHeight w:val="562"/>
        </w:trPr>
        <w:tc>
          <w:tcPr>
            <w:tcW w:w="2268" w:type="dxa"/>
            <w:tcBorders>
              <w:top w:val="single" w:sz="4" w:space="0" w:color="auto"/>
              <w:left w:val="single" w:sz="4" w:space="0" w:color="auto"/>
              <w:bottom w:val="single" w:sz="4" w:space="0" w:color="auto"/>
              <w:right w:val="single" w:sz="4" w:space="0" w:color="auto"/>
            </w:tcBorders>
            <w:vAlign w:val="center"/>
          </w:tcPr>
          <w:p w14:paraId="4035A65E" w14:textId="77777777" w:rsidR="00FF5D35" w:rsidRPr="007E21BC" w:rsidRDefault="00FF5D35" w:rsidP="00081F7C">
            <w:pPr>
              <w:jc w:val="center"/>
              <w:rPr>
                <w:color w:val="000000"/>
                <w:sz w:val="28"/>
                <w:szCs w:val="28"/>
              </w:rPr>
            </w:pPr>
            <w:r w:rsidRPr="007E21BC">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653C4C26" w14:textId="77777777" w:rsidR="00FF5D35" w:rsidRPr="007E21BC" w:rsidRDefault="00FF5D35" w:rsidP="00081F7C">
            <w:pPr>
              <w:jc w:val="center"/>
              <w:rPr>
                <w:color w:val="000000"/>
                <w:sz w:val="28"/>
                <w:szCs w:val="28"/>
              </w:rPr>
            </w:pPr>
            <w:r w:rsidRPr="007E21BC">
              <w:rPr>
                <w:color w:val="000000"/>
                <w:sz w:val="28"/>
                <w:szCs w:val="28"/>
              </w:rPr>
              <w:t>2029</w:t>
            </w:r>
          </w:p>
        </w:tc>
        <w:tc>
          <w:tcPr>
            <w:tcW w:w="2127" w:type="dxa"/>
            <w:tcBorders>
              <w:top w:val="single" w:sz="4" w:space="0" w:color="auto"/>
              <w:left w:val="single" w:sz="4" w:space="0" w:color="auto"/>
              <w:bottom w:val="single" w:sz="4" w:space="0" w:color="auto"/>
              <w:right w:val="single" w:sz="4" w:space="0" w:color="auto"/>
            </w:tcBorders>
            <w:vAlign w:val="center"/>
          </w:tcPr>
          <w:p w14:paraId="55422C23" w14:textId="77777777" w:rsidR="00FF5D35" w:rsidRPr="007E21BC" w:rsidRDefault="00FF5D35" w:rsidP="00081F7C">
            <w:pPr>
              <w:jc w:val="center"/>
              <w:rPr>
                <w:lang w:eastAsia="en-US"/>
              </w:rPr>
            </w:pPr>
            <w:r w:rsidRPr="007E21BC">
              <w:rPr>
                <w:color w:val="000000"/>
                <w:sz w:val="28"/>
                <w:szCs w:val="28"/>
              </w:rPr>
              <w:t>-</w:t>
            </w:r>
          </w:p>
        </w:tc>
        <w:tc>
          <w:tcPr>
            <w:tcW w:w="2550" w:type="dxa"/>
            <w:tcBorders>
              <w:top w:val="single" w:sz="4" w:space="0" w:color="auto"/>
              <w:left w:val="single" w:sz="4" w:space="0" w:color="auto"/>
              <w:bottom w:val="single" w:sz="4" w:space="0" w:color="auto"/>
              <w:right w:val="single" w:sz="4" w:space="0" w:color="auto"/>
            </w:tcBorders>
            <w:vAlign w:val="center"/>
          </w:tcPr>
          <w:p w14:paraId="66A42EDA" w14:textId="77777777" w:rsidR="00FF5D35" w:rsidRPr="007E21BC" w:rsidRDefault="00FF5D35" w:rsidP="00081F7C">
            <w:pPr>
              <w:jc w:val="center"/>
              <w:rPr>
                <w:lang w:eastAsia="en-US"/>
              </w:rPr>
            </w:pPr>
            <w:r w:rsidRPr="007E21BC">
              <w:rPr>
                <w:color w:val="000000"/>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14:paraId="43A64FDD" w14:textId="77777777" w:rsidR="00FF5D35" w:rsidRPr="007E21BC" w:rsidRDefault="00FF5D35" w:rsidP="00081F7C">
            <w:pPr>
              <w:jc w:val="center"/>
              <w:rPr>
                <w:lang w:eastAsia="en-US"/>
              </w:rPr>
            </w:pPr>
            <w:r w:rsidRPr="007E21BC">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5E52B5FD" w14:textId="77777777" w:rsidR="00FF5D35" w:rsidRPr="007E21BC" w:rsidRDefault="00FF5D35" w:rsidP="00081F7C">
            <w:pPr>
              <w:jc w:val="center"/>
              <w:rPr>
                <w:lang w:eastAsia="en-US"/>
              </w:rPr>
            </w:pPr>
            <w:r w:rsidRPr="007E21BC">
              <w:rPr>
                <w:color w:val="000000"/>
                <w:sz w:val="28"/>
                <w:szCs w:val="28"/>
              </w:rPr>
              <w:t>-</w:t>
            </w:r>
          </w:p>
        </w:tc>
      </w:tr>
      <w:tr w:rsidR="00FF5D35" w:rsidRPr="007E21BC" w14:paraId="2B298C3C" w14:textId="77777777" w:rsidTr="00081F7C">
        <w:trPr>
          <w:trHeight w:val="562"/>
        </w:trPr>
        <w:tc>
          <w:tcPr>
            <w:tcW w:w="2268" w:type="dxa"/>
            <w:tcBorders>
              <w:top w:val="single" w:sz="4" w:space="0" w:color="auto"/>
              <w:left w:val="single" w:sz="4" w:space="0" w:color="auto"/>
              <w:bottom w:val="single" w:sz="4" w:space="0" w:color="auto"/>
              <w:right w:val="single" w:sz="4" w:space="0" w:color="auto"/>
            </w:tcBorders>
            <w:vAlign w:val="center"/>
          </w:tcPr>
          <w:p w14:paraId="2FD58325" w14:textId="77777777" w:rsidR="00FF5D35" w:rsidRPr="007E21BC" w:rsidRDefault="00FF5D35" w:rsidP="00081F7C">
            <w:pPr>
              <w:jc w:val="center"/>
              <w:rPr>
                <w:color w:val="000000"/>
                <w:sz w:val="28"/>
                <w:szCs w:val="28"/>
              </w:rPr>
            </w:pPr>
            <w:r w:rsidRPr="007E21BC">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2D1500A1" w14:textId="77777777" w:rsidR="00FF5D35" w:rsidRPr="007E21BC" w:rsidRDefault="00FF5D35" w:rsidP="00081F7C">
            <w:pPr>
              <w:jc w:val="center"/>
              <w:rPr>
                <w:color w:val="000000"/>
                <w:sz w:val="28"/>
                <w:szCs w:val="28"/>
              </w:rPr>
            </w:pPr>
            <w:r w:rsidRPr="007E21BC">
              <w:rPr>
                <w:color w:val="000000"/>
                <w:sz w:val="28"/>
                <w:szCs w:val="28"/>
              </w:rPr>
              <w:t>2030</w:t>
            </w:r>
          </w:p>
        </w:tc>
        <w:tc>
          <w:tcPr>
            <w:tcW w:w="2127" w:type="dxa"/>
            <w:tcBorders>
              <w:top w:val="single" w:sz="4" w:space="0" w:color="auto"/>
              <w:left w:val="single" w:sz="4" w:space="0" w:color="auto"/>
              <w:bottom w:val="single" w:sz="4" w:space="0" w:color="auto"/>
              <w:right w:val="single" w:sz="4" w:space="0" w:color="auto"/>
            </w:tcBorders>
            <w:vAlign w:val="center"/>
          </w:tcPr>
          <w:p w14:paraId="19C5E054" w14:textId="77777777" w:rsidR="00FF5D35" w:rsidRPr="007E21BC" w:rsidRDefault="00FF5D35" w:rsidP="00081F7C">
            <w:pPr>
              <w:jc w:val="center"/>
              <w:rPr>
                <w:lang w:eastAsia="en-US"/>
              </w:rPr>
            </w:pPr>
            <w:r w:rsidRPr="007E21BC">
              <w:rPr>
                <w:color w:val="000000"/>
                <w:sz w:val="28"/>
                <w:szCs w:val="28"/>
              </w:rPr>
              <w:t>-</w:t>
            </w:r>
          </w:p>
        </w:tc>
        <w:tc>
          <w:tcPr>
            <w:tcW w:w="2550" w:type="dxa"/>
            <w:tcBorders>
              <w:top w:val="single" w:sz="4" w:space="0" w:color="auto"/>
              <w:left w:val="single" w:sz="4" w:space="0" w:color="auto"/>
              <w:bottom w:val="single" w:sz="4" w:space="0" w:color="auto"/>
              <w:right w:val="single" w:sz="4" w:space="0" w:color="auto"/>
            </w:tcBorders>
            <w:vAlign w:val="center"/>
          </w:tcPr>
          <w:p w14:paraId="573BC710" w14:textId="77777777" w:rsidR="00FF5D35" w:rsidRPr="007E21BC" w:rsidRDefault="00FF5D35" w:rsidP="00081F7C">
            <w:pPr>
              <w:jc w:val="center"/>
              <w:rPr>
                <w:lang w:eastAsia="en-US"/>
              </w:rPr>
            </w:pPr>
            <w:r w:rsidRPr="007E21BC">
              <w:rPr>
                <w:color w:val="000000"/>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14:paraId="2B5094C5" w14:textId="77777777" w:rsidR="00FF5D35" w:rsidRPr="007E21BC" w:rsidRDefault="00FF5D35" w:rsidP="00081F7C">
            <w:pPr>
              <w:jc w:val="center"/>
              <w:rPr>
                <w:lang w:eastAsia="en-US"/>
              </w:rPr>
            </w:pPr>
            <w:r w:rsidRPr="007E21BC">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4D6808E1" w14:textId="77777777" w:rsidR="00FF5D35" w:rsidRPr="007E21BC" w:rsidRDefault="00FF5D35" w:rsidP="00081F7C">
            <w:pPr>
              <w:jc w:val="center"/>
              <w:rPr>
                <w:lang w:eastAsia="en-US"/>
              </w:rPr>
            </w:pPr>
            <w:r w:rsidRPr="007E21BC">
              <w:rPr>
                <w:color w:val="000000"/>
                <w:sz w:val="28"/>
                <w:szCs w:val="28"/>
              </w:rPr>
              <w:t>-</w:t>
            </w:r>
          </w:p>
        </w:tc>
      </w:tr>
      <w:tr w:rsidR="00FF5D35" w:rsidRPr="007E21BC" w14:paraId="1AE986EC" w14:textId="77777777" w:rsidTr="00081F7C">
        <w:trPr>
          <w:trHeight w:val="562"/>
        </w:trPr>
        <w:tc>
          <w:tcPr>
            <w:tcW w:w="2268" w:type="dxa"/>
            <w:tcBorders>
              <w:top w:val="single" w:sz="4" w:space="0" w:color="auto"/>
              <w:left w:val="single" w:sz="4" w:space="0" w:color="auto"/>
              <w:bottom w:val="single" w:sz="4" w:space="0" w:color="auto"/>
              <w:right w:val="single" w:sz="4" w:space="0" w:color="auto"/>
            </w:tcBorders>
            <w:vAlign w:val="center"/>
          </w:tcPr>
          <w:p w14:paraId="73F5B43C" w14:textId="77777777" w:rsidR="00FF5D35" w:rsidRPr="007E21BC" w:rsidRDefault="00FF5D35" w:rsidP="00081F7C">
            <w:pPr>
              <w:jc w:val="center"/>
              <w:rPr>
                <w:color w:val="000000"/>
                <w:sz w:val="28"/>
                <w:szCs w:val="28"/>
              </w:rPr>
            </w:pPr>
            <w:r w:rsidRPr="007E21BC">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341044DA" w14:textId="77777777" w:rsidR="00FF5D35" w:rsidRPr="007E21BC" w:rsidRDefault="00FF5D35" w:rsidP="00081F7C">
            <w:pPr>
              <w:jc w:val="center"/>
              <w:rPr>
                <w:color w:val="000000"/>
                <w:sz w:val="28"/>
                <w:szCs w:val="28"/>
              </w:rPr>
            </w:pPr>
            <w:r w:rsidRPr="007E21BC">
              <w:rPr>
                <w:color w:val="000000"/>
                <w:sz w:val="28"/>
                <w:szCs w:val="28"/>
              </w:rPr>
              <w:t>2031</w:t>
            </w:r>
          </w:p>
        </w:tc>
        <w:tc>
          <w:tcPr>
            <w:tcW w:w="2127" w:type="dxa"/>
            <w:tcBorders>
              <w:top w:val="single" w:sz="4" w:space="0" w:color="auto"/>
              <w:left w:val="single" w:sz="4" w:space="0" w:color="auto"/>
              <w:bottom w:val="single" w:sz="4" w:space="0" w:color="auto"/>
              <w:right w:val="single" w:sz="4" w:space="0" w:color="auto"/>
            </w:tcBorders>
            <w:vAlign w:val="center"/>
          </w:tcPr>
          <w:p w14:paraId="6F2E3E20" w14:textId="77777777" w:rsidR="00FF5D35" w:rsidRPr="007E21BC" w:rsidRDefault="00FF5D35" w:rsidP="00081F7C">
            <w:pPr>
              <w:jc w:val="center"/>
              <w:rPr>
                <w:lang w:eastAsia="en-US"/>
              </w:rPr>
            </w:pPr>
            <w:r w:rsidRPr="007E21BC">
              <w:rPr>
                <w:color w:val="000000"/>
                <w:sz w:val="28"/>
                <w:szCs w:val="28"/>
              </w:rPr>
              <w:t>-</w:t>
            </w:r>
          </w:p>
        </w:tc>
        <w:tc>
          <w:tcPr>
            <w:tcW w:w="2550" w:type="dxa"/>
            <w:tcBorders>
              <w:top w:val="single" w:sz="4" w:space="0" w:color="auto"/>
              <w:left w:val="single" w:sz="4" w:space="0" w:color="auto"/>
              <w:bottom w:val="single" w:sz="4" w:space="0" w:color="auto"/>
              <w:right w:val="single" w:sz="4" w:space="0" w:color="auto"/>
            </w:tcBorders>
            <w:vAlign w:val="center"/>
          </w:tcPr>
          <w:p w14:paraId="5C125725" w14:textId="77777777" w:rsidR="00FF5D35" w:rsidRPr="007E21BC" w:rsidRDefault="00FF5D35" w:rsidP="00081F7C">
            <w:pPr>
              <w:jc w:val="center"/>
              <w:rPr>
                <w:lang w:eastAsia="en-US"/>
              </w:rPr>
            </w:pPr>
            <w:r w:rsidRPr="007E21BC">
              <w:rPr>
                <w:color w:val="000000"/>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14:paraId="46A61AA8" w14:textId="77777777" w:rsidR="00FF5D35" w:rsidRPr="007E21BC" w:rsidRDefault="00FF5D35" w:rsidP="00081F7C">
            <w:pPr>
              <w:jc w:val="center"/>
              <w:rPr>
                <w:lang w:eastAsia="en-US"/>
              </w:rPr>
            </w:pPr>
            <w:r w:rsidRPr="007E21BC">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6D596E4E" w14:textId="77777777" w:rsidR="00FF5D35" w:rsidRPr="007E21BC" w:rsidRDefault="00FF5D35" w:rsidP="00081F7C">
            <w:pPr>
              <w:jc w:val="center"/>
              <w:rPr>
                <w:lang w:eastAsia="en-US"/>
              </w:rPr>
            </w:pPr>
            <w:r w:rsidRPr="007E21BC">
              <w:rPr>
                <w:color w:val="000000"/>
                <w:sz w:val="28"/>
                <w:szCs w:val="28"/>
              </w:rPr>
              <w:t>-</w:t>
            </w:r>
          </w:p>
        </w:tc>
      </w:tr>
      <w:tr w:rsidR="00FF5D35" w:rsidRPr="007E21BC" w14:paraId="47BD1F55" w14:textId="77777777" w:rsidTr="00081F7C">
        <w:trPr>
          <w:trHeight w:val="562"/>
        </w:trPr>
        <w:tc>
          <w:tcPr>
            <w:tcW w:w="2268" w:type="dxa"/>
            <w:tcBorders>
              <w:top w:val="single" w:sz="4" w:space="0" w:color="auto"/>
              <w:left w:val="single" w:sz="4" w:space="0" w:color="auto"/>
              <w:bottom w:val="single" w:sz="4" w:space="0" w:color="auto"/>
              <w:right w:val="single" w:sz="4" w:space="0" w:color="auto"/>
            </w:tcBorders>
            <w:vAlign w:val="center"/>
          </w:tcPr>
          <w:p w14:paraId="0BE9C475" w14:textId="77777777" w:rsidR="00FF5D35" w:rsidRPr="007E21BC" w:rsidRDefault="00FF5D35" w:rsidP="00081F7C">
            <w:pPr>
              <w:jc w:val="center"/>
              <w:rPr>
                <w:color w:val="000000"/>
                <w:sz w:val="28"/>
                <w:szCs w:val="28"/>
              </w:rPr>
            </w:pPr>
            <w:r w:rsidRPr="007E21BC">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2222833D" w14:textId="77777777" w:rsidR="00FF5D35" w:rsidRPr="007E21BC" w:rsidRDefault="00FF5D35" w:rsidP="00081F7C">
            <w:pPr>
              <w:jc w:val="center"/>
              <w:rPr>
                <w:color w:val="000000"/>
                <w:sz w:val="28"/>
                <w:szCs w:val="28"/>
              </w:rPr>
            </w:pPr>
            <w:r w:rsidRPr="007E21BC">
              <w:rPr>
                <w:color w:val="000000"/>
                <w:sz w:val="28"/>
                <w:szCs w:val="28"/>
              </w:rPr>
              <w:t>2032</w:t>
            </w:r>
          </w:p>
        </w:tc>
        <w:tc>
          <w:tcPr>
            <w:tcW w:w="2127" w:type="dxa"/>
            <w:tcBorders>
              <w:top w:val="single" w:sz="4" w:space="0" w:color="auto"/>
              <w:left w:val="single" w:sz="4" w:space="0" w:color="auto"/>
              <w:bottom w:val="single" w:sz="4" w:space="0" w:color="auto"/>
              <w:right w:val="single" w:sz="4" w:space="0" w:color="auto"/>
            </w:tcBorders>
            <w:vAlign w:val="center"/>
          </w:tcPr>
          <w:p w14:paraId="2111809F" w14:textId="77777777" w:rsidR="00FF5D35" w:rsidRPr="007E21BC" w:rsidRDefault="00FF5D35" w:rsidP="00081F7C">
            <w:pPr>
              <w:jc w:val="center"/>
              <w:rPr>
                <w:lang w:eastAsia="en-US"/>
              </w:rPr>
            </w:pPr>
            <w:r w:rsidRPr="007E21BC">
              <w:rPr>
                <w:color w:val="000000"/>
                <w:sz w:val="28"/>
                <w:szCs w:val="28"/>
              </w:rPr>
              <w:t>-</w:t>
            </w:r>
          </w:p>
        </w:tc>
        <w:tc>
          <w:tcPr>
            <w:tcW w:w="2550" w:type="dxa"/>
            <w:tcBorders>
              <w:top w:val="single" w:sz="4" w:space="0" w:color="auto"/>
              <w:left w:val="single" w:sz="4" w:space="0" w:color="auto"/>
              <w:bottom w:val="single" w:sz="4" w:space="0" w:color="auto"/>
              <w:right w:val="single" w:sz="4" w:space="0" w:color="auto"/>
            </w:tcBorders>
            <w:vAlign w:val="center"/>
          </w:tcPr>
          <w:p w14:paraId="378015D9" w14:textId="77777777" w:rsidR="00FF5D35" w:rsidRPr="007E21BC" w:rsidRDefault="00FF5D35" w:rsidP="00081F7C">
            <w:pPr>
              <w:jc w:val="center"/>
              <w:rPr>
                <w:lang w:eastAsia="en-US"/>
              </w:rPr>
            </w:pPr>
            <w:r w:rsidRPr="007E21BC">
              <w:rPr>
                <w:color w:val="000000"/>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14:paraId="47D3079D" w14:textId="77777777" w:rsidR="00FF5D35" w:rsidRPr="007E21BC" w:rsidRDefault="00FF5D35" w:rsidP="00081F7C">
            <w:pPr>
              <w:jc w:val="center"/>
              <w:rPr>
                <w:lang w:eastAsia="en-US"/>
              </w:rPr>
            </w:pPr>
            <w:r w:rsidRPr="007E21BC">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05D7ED74" w14:textId="77777777" w:rsidR="00FF5D35" w:rsidRPr="007E21BC" w:rsidRDefault="00FF5D35" w:rsidP="00081F7C">
            <w:pPr>
              <w:jc w:val="center"/>
              <w:rPr>
                <w:lang w:eastAsia="en-US"/>
              </w:rPr>
            </w:pPr>
            <w:r w:rsidRPr="007E21BC">
              <w:rPr>
                <w:color w:val="000000"/>
                <w:sz w:val="28"/>
                <w:szCs w:val="28"/>
              </w:rPr>
              <w:t>-</w:t>
            </w:r>
          </w:p>
        </w:tc>
      </w:tr>
      <w:tr w:rsidR="00FF5D35" w:rsidRPr="007E21BC" w14:paraId="6A5FB5CB" w14:textId="77777777" w:rsidTr="00081F7C">
        <w:trPr>
          <w:trHeight w:val="562"/>
        </w:trPr>
        <w:tc>
          <w:tcPr>
            <w:tcW w:w="2268" w:type="dxa"/>
            <w:tcBorders>
              <w:top w:val="single" w:sz="4" w:space="0" w:color="auto"/>
              <w:left w:val="single" w:sz="4" w:space="0" w:color="auto"/>
              <w:bottom w:val="single" w:sz="4" w:space="0" w:color="auto"/>
              <w:right w:val="single" w:sz="4" w:space="0" w:color="auto"/>
            </w:tcBorders>
            <w:vAlign w:val="center"/>
          </w:tcPr>
          <w:p w14:paraId="3D67CF74" w14:textId="77777777" w:rsidR="00FF5D35" w:rsidRPr="007E21BC" w:rsidRDefault="00FF5D35" w:rsidP="00081F7C">
            <w:pPr>
              <w:jc w:val="center"/>
              <w:rPr>
                <w:color w:val="000000"/>
                <w:sz w:val="28"/>
                <w:szCs w:val="28"/>
              </w:rPr>
            </w:pPr>
            <w:r w:rsidRPr="007E21BC">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528E6B3C" w14:textId="77777777" w:rsidR="00FF5D35" w:rsidRPr="007E21BC" w:rsidRDefault="00FF5D35" w:rsidP="00081F7C">
            <w:pPr>
              <w:jc w:val="center"/>
              <w:rPr>
                <w:color w:val="000000"/>
                <w:sz w:val="28"/>
                <w:szCs w:val="28"/>
              </w:rPr>
            </w:pPr>
            <w:r w:rsidRPr="007E21BC">
              <w:rPr>
                <w:color w:val="000000"/>
                <w:sz w:val="28"/>
                <w:szCs w:val="28"/>
              </w:rPr>
              <w:t>2033</w:t>
            </w:r>
          </w:p>
        </w:tc>
        <w:tc>
          <w:tcPr>
            <w:tcW w:w="2127" w:type="dxa"/>
            <w:tcBorders>
              <w:top w:val="single" w:sz="4" w:space="0" w:color="auto"/>
              <w:left w:val="single" w:sz="4" w:space="0" w:color="auto"/>
              <w:bottom w:val="single" w:sz="4" w:space="0" w:color="auto"/>
              <w:right w:val="single" w:sz="4" w:space="0" w:color="auto"/>
            </w:tcBorders>
            <w:vAlign w:val="center"/>
          </w:tcPr>
          <w:p w14:paraId="3CB4AB52" w14:textId="77777777" w:rsidR="00FF5D35" w:rsidRPr="007E21BC" w:rsidRDefault="00FF5D35" w:rsidP="00081F7C">
            <w:pPr>
              <w:jc w:val="center"/>
              <w:rPr>
                <w:lang w:eastAsia="en-US"/>
              </w:rPr>
            </w:pPr>
            <w:r w:rsidRPr="007E21BC">
              <w:rPr>
                <w:color w:val="000000"/>
                <w:sz w:val="28"/>
                <w:szCs w:val="28"/>
              </w:rPr>
              <w:t>-</w:t>
            </w:r>
          </w:p>
        </w:tc>
        <w:tc>
          <w:tcPr>
            <w:tcW w:w="2550" w:type="dxa"/>
            <w:tcBorders>
              <w:top w:val="single" w:sz="4" w:space="0" w:color="auto"/>
              <w:left w:val="single" w:sz="4" w:space="0" w:color="auto"/>
              <w:bottom w:val="single" w:sz="4" w:space="0" w:color="auto"/>
              <w:right w:val="single" w:sz="4" w:space="0" w:color="auto"/>
            </w:tcBorders>
            <w:vAlign w:val="center"/>
          </w:tcPr>
          <w:p w14:paraId="7A1D5069" w14:textId="77777777" w:rsidR="00FF5D35" w:rsidRPr="007E21BC" w:rsidRDefault="00FF5D35" w:rsidP="00081F7C">
            <w:pPr>
              <w:jc w:val="center"/>
              <w:rPr>
                <w:lang w:eastAsia="en-US"/>
              </w:rPr>
            </w:pPr>
            <w:r w:rsidRPr="007E21BC">
              <w:rPr>
                <w:color w:val="000000"/>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14:paraId="51A2D45D" w14:textId="77777777" w:rsidR="00FF5D35" w:rsidRPr="007E21BC" w:rsidRDefault="00FF5D35" w:rsidP="00081F7C">
            <w:pPr>
              <w:jc w:val="center"/>
              <w:rPr>
                <w:lang w:eastAsia="en-US"/>
              </w:rPr>
            </w:pPr>
            <w:r w:rsidRPr="007E21BC">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6EB9D650" w14:textId="77777777" w:rsidR="00FF5D35" w:rsidRPr="007E21BC" w:rsidRDefault="00FF5D35" w:rsidP="00081F7C">
            <w:pPr>
              <w:jc w:val="center"/>
              <w:rPr>
                <w:lang w:eastAsia="en-US"/>
              </w:rPr>
            </w:pPr>
            <w:r w:rsidRPr="007E21BC">
              <w:rPr>
                <w:color w:val="000000"/>
                <w:sz w:val="28"/>
                <w:szCs w:val="28"/>
              </w:rPr>
              <w:t>-</w:t>
            </w:r>
          </w:p>
        </w:tc>
      </w:tr>
      <w:tr w:rsidR="00FF5D35" w:rsidRPr="007E21BC" w14:paraId="408765A5" w14:textId="77777777" w:rsidTr="00081F7C">
        <w:trPr>
          <w:trHeight w:val="562"/>
        </w:trPr>
        <w:tc>
          <w:tcPr>
            <w:tcW w:w="2268" w:type="dxa"/>
            <w:tcBorders>
              <w:top w:val="single" w:sz="4" w:space="0" w:color="auto"/>
              <w:left w:val="single" w:sz="4" w:space="0" w:color="auto"/>
              <w:bottom w:val="single" w:sz="4" w:space="0" w:color="auto"/>
              <w:right w:val="single" w:sz="4" w:space="0" w:color="auto"/>
            </w:tcBorders>
            <w:vAlign w:val="center"/>
          </w:tcPr>
          <w:p w14:paraId="74CE1AF6" w14:textId="77777777" w:rsidR="00FF5D35" w:rsidRPr="007E21BC" w:rsidRDefault="00FF5D35" w:rsidP="00081F7C">
            <w:pPr>
              <w:jc w:val="center"/>
              <w:rPr>
                <w:color w:val="000000"/>
                <w:sz w:val="28"/>
                <w:szCs w:val="28"/>
              </w:rPr>
            </w:pPr>
            <w:r w:rsidRPr="007E21BC">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21ED56FD" w14:textId="77777777" w:rsidR="00FF5D35" w:rsidRPr="007E21BC" w:rsidRDefault="00FF5D35" w:rsidP="00081F7C">
            <w:pPr>
              <w:jc w:val="center"/>
              <w:rPr>
                <w:color w:val="000000"/>
                <w:sz w:val="28"/>
                <w:szCs w:val="28"/>
              </w:rPr>
            </w:pPr>
            <w:r w:rsidRPr="007E21BC">
              <w:rPr>
                <w:color w:val="000000"/>
                <w:sz w:val="28"/>
                <w:szCs w:val="28"/>
              </w:rPr>
              <w:t>2034</w:t>
            </w:r>
          </w:p>
        </w:tc>
        <w:tc>
          <w:tcPr>
            <w:tcW w:w="2127" w:type="dxa"/>
            <w:tcBorders>
              <w:top w:val="single" w:sz="4" w:space="0" w:color="auto"/>
              <w:left w:val="single" w:sz="4" w:space="0" w:color="auto"/>
              <w:bottom w:val="single" w:sz="4" w:space="0" w:color="auto"/>
              <w:right w:val="single" w:sz="4" w:space="0" w:color="auto"/>
            </w:tcBorders>
            <w:vAlign w:val="center"/>
          </w:tcPr>
          <w:p w14:paraId="292EF90F" w14:textId="77777777" w:rsidR="00FF5D35" w:rsidRPr="007E21BC" w:rsidRDefault="00FF5D35" w:rsidP="00081F7C">
            <w:pPr>
              <w:jc w:val="center"/>
              <w:rPr>
                <w:lang w:eastAsia="en-US"/>
              </w:rPr>
            </w:pPr>
            <w:r w:rsidRPr="007E21BC">
              <w:rPr>
                <w:color w:val="000000"/>
                <w:sz w:val="28"/>
                <w:szCs w:val="28"/>
              </w:rPr>
              <w:t>-</w:t>
            </w:r>
          </w:p>
        </w:tc>
        <w:tc>
          <w:tcPr>
            <w:tcW w:w="2550" w:type="dxa"/>
            <w:tcBorders>
              <w:top w:val="single" w:sz="4" w:space="0" w:color="auto"/>
              <w:left w:val="single" w:sz="4" w:space="0" w:color="auto"/>
              <w:bottom w:val="single" w:sz="4" w:space="0" w:color="auto"/>
              <w:right w:val="single" w:sz="4" w:space="0" w:color="auto"/>
            </w:tcBorders>
            <w:vAlign w:val="center"/>
          </w:tcPr>
          <w:p w14:paraId="0A15836D" w14:textId="77777777" w:rsidR="00FF5D35" w:rsidRPr="007E21BC" w:rsidRDefault="00FF5D35" w:rsidP="00081F7C">
            <w:pPr>
              <w:jc w:val="center"/>
              <w:rPr>
                <w:lang w:eastAsia="en-US"/>
              </w:rPr>
            </w:pPr>
            <w:r w:rsidRPr="007E21BC">
              <w:rPr>
                <w:color w:val="000000"/>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14:paraId="765FB14E" w14:textId="77777777" w:rsidR="00FF5D35" w:rsidRPr="007E21BC" w:rsidRDefault="00FF5D35" w:rsidP="00081F7C">
            <w:pPr>
              <w:jc w:val="center"/>
              <w:rPr>
                <w:lang w:eastAsia="en-US"/>
              </w:rPr>
            </w:pPr>
            <w:r w:rsidRPr="007E21BC">
              <w:rPr>
                <w:color w:val="000000"/>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5021ECD4" w14:textId="77777777" w:rsidR="00FF5D35" w:rsidRPr="007E21BC" w:rsidRDefault="00FF5D35" w:rsidP="00081F7C">
            <w:pPr>
              <w:jc w:val="center"/>
              <w:rPr>
                <w:lang w:eastAsia="en-US"/>
              </w:rPr>
            </w:pPr>
            <w:r w:rsidRPr="007E21BC">
              <w:rPr>
                <w:color w:val="000000"/>
                <w:sz w:val="28"/>
                <w:szCs w:val="28"/>
              </w:rPr>
              <w:t>-</w:t>
            </w:r>
          </w:p>
        </w:tc>
      </w:tr>
    </w:tbl>
    <w:p w14:paraId="2553429C" w14:textId="77777777" w:rsidR="00FF5D35" w:rsidRPr="007E21BC" w:rsidRDefault="00FF5D35" w:rsidP="00FF5D35">
      <w:pPr>
        <w:jc w:val="center"/>
        <w:rPr>
          <w:sz w:val="28"/>
          <w:szCs w:val="28"/>
        </w:rPr>
      </w:pPr>
    </w:p>
    <w:p w14:paraId="062F2215" w14:textId="77777777" w:rsidR="00FF5D35" w:rsidRPr="007E21BC" w:rsidRDefault="00FF5D35" w:rsidP="00FF5D35">
      <w:pPr>
        <w:rPr>
          <w:sz w:val="28"/>
          <w:szCs w:val="28"/>
        </w:rPr>
      </w:pPr>
    </w:p>
    <w:p w14:paraId="593B3713" w14:textId="77777777" w:rsidR="00FF5D35" w:rsidRPr="007E21BC" w:rsidRDefault="00FF5D35" w:rsidP="00FF5D35">
      <w:pPr>
        <w:ind w:right="-144"/>
        <w:jc w:val="center"/>
        <w:rPr>
          <w:sz w:val="28"/>
          <w:szCs w:val="28"/>
        </w:rPr>
      </w:pPr>
    </w:p>
    <w:p w14:paraId="4FBCBDA0" w14:textId="77777777" w:rsidR="00FF5D35" w:rsidRPr="007E21BC" w:rsidRDefault="00FF5D35" w:rsidP="00FF5D35">
      <w:pPr>
        <w:ind w:right="-144"/>
        <w:jc w:val="center"/>
        <w:rPr>
          <w:sz w:val="28"/>
          <w:szCs w:val="28"/>
        </w:rPr>
      </w:pPr>
    </w:p>
    <w:p w14:paraId="16C38848" w14:textId="77777777" w:rsidR="00FF5D35" w:rsidRPr="007E21BC" w:rsidRDefault="00FF5D35" w:rsidP="00FF5D35">
      <w:pPr>
        <w:ind w:right="-144"/>
        <w:jc w:val="center"/>
        <w:rPr>
          <w:sz w:val="28"/>
          <w:szCs w:val="28"/>
        </w:rPr>
      </w:pPr>
    </w:p>
    <w:p w14:paraId="664FEDDF" w14:textId="77777777" w:rsidR="00FF5D35" w:rsidRPr="007E21BC" w:rsidRDefault="00FF5D35" w:rsidP="00FF5D35">
      <w:pPr>
        <w:ind w:right="-144"/>
        <w:jc w:val="center"/>
        <w:rPr>
          <w:sz w:val="28"/>
          <w:szCs w:val="28"/>
        </w:rPr>
      </w:pPr>
    </w:p>
    <w:p w14:paraId="23657B4D" w14:textId="77777777" w:rsidR="00FF5D35" w:rsidRPr="007E21BC" w:rsidRDefault="00FF5D35" w:rsidP="00FF5D35">
      <w:pPr>
        <w:ind w:right="-144"/>
        <w:jc w:val="center"/>
        <w:rPr>
          <w:sz w:val="28"/>
          <w:szCs w:val="28"/>
        </w:rPr>
      </w:pPr>
    </w:p>
    <w:p w14:paraId="0737F30C" w14:textId="77777777" w:rsidR="00FF5D35" w:rsidRPr="007E21BC" w:rsidRDefault="00FF5D35" w:rsidP="00FF5D35">
      <w:pPr>
        <w:ind w:right="-144"/>
        <w:jc w:val="center"/>
        <w:rPr>
          <w:sz w:val="28"/>
          <w:szCs w:val="28"/>
        </w:rPr>
      </w:pPr>
    </w:p>
    <w:p w14:paraId="0873BE12" w14:textId="77777777" w:rsidR="00FF5D35" w:rsidRPr="007E21BC" w:rsidRDefault="00FF5D35" w:rsidP="00FF5D35">
      <w:pPr>
        <w:ind w:right="-144"/>
        <w:jc w:val="center"/>
        <w:rPr>
          <w:sz w:val="28"/>
          <w:szCs w:val="28"/>
        </w:rPr>
      </w:pPr>
    </w:p>
    <w:p w14:paraId="5B4F808B" w14:textId="77777777" w:rsidR="00FF5D35" w:rsidRPr="007E21BC" w:rsidRDefault="00FF5D35" w:rsidP="00FF5D35">
      <w:pPr>
        <w:ind w:right="-144"/>
        <w:jc w:val="center"/>
        <w:rPr>
          <w:sz w:val="28"/>
          <w:szCs w:val="28"/>
        </w:rPr>
      </w:pPr>
    </w:p>
    <w:p w14:paraId="140343B1" w14:textId="77777777" w:rsidR="00FF5D35" w:rsidRPr="007E21BC" w:rsidRDefault="00FF5D35" w:rsidP="00FF5D35">
      <w:pPr>
        <w:ind w:right="-144"/>
        <w:jc w:val="center"/>
        <w:rPr>
          <w:sz w:val="28"/>
          <w:szCs w:val="28"/>
        </w:rPr>
      </w:pPr>
    </w:p>
    <w:p w14:paraId="5C48A60E" w14:textId="77777777" w:rsidR="00FF5D35" w:rsidRPr="007E21BC" w:rsidRDefault="00FF5D35" w:rsidP="00FF5D35">
      <w:pPr>
        <w:ind w:right="-144"/>
        <w:jc w:val="center"/>
        <w:rPr>
          <w:sz w:val="28"/>
          <w:szCs w:val="28"/>
        </w:rPr>
      </w:pPr>
    </w:p>
    <w:p w14:paraId="6A174F3C" w14:textId="77777777" w:rsidR="00FF5D35" w:rsidRPr="007E21BC" w:rsidRDefault="00FF5D35" w:rsidP="00FF5D35">
      <w:pPr>
        <w:ind w:right="-144"/>
        <w:jc w:val="center"/>
        <w:rPr>
          <w:sz w:val="28"/>
          <w:szCs w:val="28"/>
        </w:rPr>
      </w:pPr>
    </w:p>
    <w:p w14:paraId="1B479D12" w14:textId="77777777" w:rsidR="00FF5D35" w:rsidRPr="007E21BC" w:rsidRDefault="00FF5D35" w:rsidP="00FF5D35">
      <w:pPr>
        <w:ind w:right="-144"/>
        <w:jc w:val="center"/>
        <w:rPr>
          <w:sz w:val="28"/>
          <w:szCs w:val="28"/>
        </w:rPr>
      </w:pPr>
    </w:p>
    <w:p w14:paraId="25618113" w14:textId="77777777" w:rsidR="00FF5D35" w:rsidRPr="007E21BC" w:rsidRDefault="00FF5D35" w:rsidP="00FF5D35">
      <w:pPr>
        <w:ind w:right="-144"/>
        <w:jc w:val="center"/>
        <w:rPr>
          <w:sz w:val="28"/>
          <w:szCs w:val="28"/>
        </w:rPr>
      </w:pPr>
    </w:p>
    <w:p w14:paraId="28A17EF6" w14:textId="77777777" w:rsidR="00FF5D35" w:rsidRPr="007E21BC" w:rsidRDefault="00FF5D35" w:rsidP="00FF5D35">
      <w:pPr>
        <w:jc w:val="center"/>
        <w:rPr>
          <w:sz w:val="28"/>
          <w:szCs w:val="28"/>
        </w:rPr>
      </w:pPr>
      <w:r w:rsidRPr="007E21BC">
        <w:rPr>
          <w:sz w:val="28"/>
          <w:szCs w:val="28"/>
        </w:rPr>
        <w:lastRenderedPageBreak/>
        <w:t xml:space="preserve">Раздел 3. Перечень плановых мероприятий, направленных на улучшение качества горячей воды </w:t>
      </w:r>
    </w:p>
    <w:p w14:paraId="56905AAA" w14:textId="77777777" w:rsidR="00FF5D35" w:rsidRPr="007E21BC" w:rsidRDefault="00FF5D35" w:rsidP="00FF5D35">
      <w:pPr>
        <w:jc w:val="center"/>
        <w:rPr>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134"/>
        <w:gridCol w:w="1977"/>
        <w:gridCol w:w="2304"/>
        <w:gridCol w:w="1134"/>
        <w:gridCol w:w="992"/>
      </w:tblGrid>
      <w:tr w:rsidR="00FF5D35" w:rsidRPr="007E21BC" w14:paraId="4BF24F34" w14:textId="77777777" w:rsidTr="00081F7C">
        <w:trPr>
          <w:trHeight w:val="706"/>
        </w:trPr>
        <w:tc>
          <w:tcPr>
            <w:tcW w:w="2127" w:type="dxa"/>
            <w:vMerge w:val="restart"/>
            <w:vAlign w:val="center"/>
          </w:tcPr>
          <w:p w14:paraId="7AF3078B" w14:textId="77777777" w:rsidR="00FF5D35" w:rsidRPr="007E21BC" w:rsidRDefault="00FF5D35" w:rsidP="00081F7C">
            <w:pPr>
              <w:jc w:val="center"/>
              <w:rPr>
                <w:sz w:val="28"/>
                <w:szCs w:val="28"/>
                <w:lang w:eastAsia="en-US"/>
              </w:rPr>
            </w:pPr>
            <w:r w:rsidRPr="007E21BC">
              <w:rPr>
                <w:sz w:val="28"/>
                <w:szCs w:val="28"/>
                <w:lang w:eastAsia="en-US"/>
              </w:rPr>
              <w:t>Наименование мероприятия</w:t>
            </w:r>
          </w:p>
        </w:tc>
        <w:tc>
          <w:tcPr>
            <w:tcW w:w="1134" w:type="dxa"/>
            <w:vMerge w:val="restart"/>
            <w:vAlign w:val="center"/>
          </w:tcPr>
          <w:p w14:paraId="58754CE4" w14:textId="77777777" w:rsidR="00FF5D35" w:rsidRPr="007E21BC" w:rsidRDefault="00FF5D35" w:rsidP="00081F7C">
            <w:pPr>
              <w:jc w:val="center"/>
              <w:rPr>
                <w:sz w:val="28"/>
                <w:szCs w:val="28"/>
                <w:lang w:eastAsia="en-US"/>
              </w:rPr>
            </w:pPr>
            <w:r w:rsidRPr="007E21BC">
              <w:rPr>
                <w:sz w:val="28"/>
                <w:szCs w:val="28"/>
                <w:lang w:eastAsia="en-US"/>
              </w:rPr>
              <w:t>Срок реали-зации</w:t>
            </w:r>
          </w:p>
        </w:tc>
        <w:tc>
          <w:tcPr>
            <w:tcW w:w="1977" w:type="dxa"/>
            <w:vMerge w:val="restart"/>
          </w:tcPr>
          <w:p w14:paraId="2713A829" w14:textId="77777777" w:rsidR="00FF5D35" w:rsidRPr="007E21BC" w:rsidRDefault="00FF5D35" w:rsidP="00081F7C">
            <w:pPr>
              <w:jc w:val="center"/>
              <w:rPr>
                <w:sz w:val="28"/>
                <w:szCs w:val="28"/>
                <w:lang w:eastAsia="en-US"/>
              </w:rPr>
            </w:pPr>
            <w:r w:rsidRPr="007E21BC">
              <w:rPr>
                <w:sz w:val="28"/>
                <w:szCs w:val="28"/>
                <w:lang w:eastAsia="en-US"/>
              </w:rPr>
              <w:t>Финансовые потребности, тыс. руб.     (без НДС)</w:t>
            </w:r>
          </w:p>
        </w:tc>
        <w:tc>
          <w:tcPr>
            <w:tcW w:w="4430" w:type="dxa"/>
            <w:gridSpan w:val="3"/>
            <w:vAlign w:val="center"/>
          </w:tcPr>
          <w:p w14:paraId="382704DC" w14:textId="77777777" w:rsidR="00FF5D35" w:rsidRPr="007E21BC" w:rsidRDefault="00FF5D35" w:rsidP="00081F7C">
            <w:pPr>
              <w:jc w:val="center"/>
              <w:rPr>
                <w:sz w:val="28"/>
                <w:szCs w:val="28"/>
                <w:lang w:eastAsia="en-US"/>
              </w:rPr>
            </w:pPr>
            <w:r w:rsidRPr="007E21BC">
              <w:rPr>
                <w:sz w:val="28"/>
                <w:szCs w:val="28"/>
                <w:lang w:eastAsia="en-US"/>
              </w:rPr>
              <w:t>Ожидаемый эффект</w:t>
            </w:r>
          </w:p>
        </w:tc>
      </w:tr>
      <w:tr w:rsidR="00FF5D35" w:rsidRPr="007E21BC" w14:paraId="6D26D01E" w14:textId="77777777" w:rsidTr="00081F7C">
        <w:trPr>
          <w:trHeight w:val="682"/>
        </w:trPr>
        <w:tc>
          <w:tcPr>
            <w:tcW w:w="2127" w:type="dxa"/>
            <w:vMerge/>
          </w:tcPr>
          <w:p w14:paraId="29D54B38" w14:textId="77777777" w:rsidR="00FF5D35" w:rsidRPr="007E21BC" w:rsidRDefault="00FF5D35" w:rsidP="00081F7C">
            <w:pPr>
              <w:jc w:val="center"/>
              <w:rPr>
                <w:sz w:val="28"/>
                <w:szCs w:val="28"/>
                <w:lang w:eastAsia="en-US"/>
              </w:rPr>
            </w:pPr>
          </w:p>
        </w:tc>
        <w:tc>
          <w:tcPr>
            <w:tcW w:w="1134" w:type="dxa"/>
            <w:vMerge/>
          </w:tcPr>
          <w:p w14:paraId="76B36833" w14:textId="77777777" w:rsidR="00FF5D35" w:rsidRPr="007E21BC" w:rsidRDefault="00FF5D35" w:rsidP="00081F7C">
            <w:pPr>
              <w:jc w:val="center"/>
              <w:rPr>
                <w:sz w:val="28"/>
                <w:szCs w:val="28"/>
                <w:lang w:eastAsia="en-US"/>
              </w:rPr>
            </w:pPr>
          </w:p>
        </w:tc>
        <w:tc>
          <w:tcPr>
            <w:tcW w:w="1977" w:type="dxa"/>
            <w:vMerge/>
          </w:tcPr>
          <w:p w14:paraId="5BB169F5" w14:textId="77777777" w:rsidR="00FF5D35" w:rsidRPr="007E21BC" w:rsidRDefault="00FF5D35" w:rsidP="00081F7C">
            <w:pPr>
              <w:jc w:val="center"/>
              <w:rPr>
                <w:sz w:val="28"/>
                <w:szCs w:val="28"/>
                <w:lang w:eastAsia="en-US"/>
              </w:rPr>
            </w:pPr>
          </w:p>
        </w:tc>
        <w:tc>
          <w:tcPr>
            <w:tcW w:w="2304" w:type="dxa"/>
            <w:vAlign w:val="center"/>
          </w:tcPr>
          <w:p w14:paraId="403AB88A" w14:textId="77777777" w:rsidR="00FF5D35" w:rsidRPr="007E21BC" w:rsidRDefault="00FF5D35" w:rsidP="00081F7C">
            <w:pPr>
              <w:jc w:val="center"/>
              <w:rPr>
                <w:sz w:val="28"/>
                <w:szCs w:val="28"/>
                <w:lang w:eastAsia="en-US"/>
              </w:rPr>
            </w:pPr>
            <w:r w:rsidRPr="007E21BC">
              <w:rPr>
                <w:sz w:val="28"/>
                <w:szCs w:val="28"/>
                <w:lang w:eastAsia="en-US"/>
              </w:rPr>
              <w:t>Наименование показателей</w:t>
            </w:r>
          </w:p>
        </w:tc>
        <w:tc>
          <w:tcPr>
            <w:tcW w:w="1134" w:type="dxa"/>
            <w:vAlign w:val="center"/>
          </w:tcPr>
          <w:p w14:paraId="27C66C7D" w14:textId="77777777" w:rsidR="00FF5D35" w:rsidRPr="007E21BC" w:rsidRDefault="00FF5D35" w:rsidP="00081F7C">
            <w:pPr>
              <w:jc w:val="center"/>
              <w:rPr>
                <w:sz w:val="28"/>
                <w:szCs w:val="28"/>
                <w:lang w:eastAsia="en-US"/>
              </w:rPr>
            </w:pPr>
            <w:r w:rsidRPr="007E21BC">
              <w:rPr>
                <w:sz w:val="28"/>
                <w:szCs w:val="28"/>
                <w:lang w:eastAsia="en-US"/>
              </w:rPr>
              <w:t>тыс. руб.</w:t>
            </w:r>
          </w:p>
        </w:tc>
        <w:tc>
          <w:tcPr>
            <w:tcW w:w="992" w:type="dxa"/>
            <w:vAlign w:val="center"/>
          </w:tcPr>
          <w:p w14:paraId="023CAF89" w14:textId="77777777" w:rsidR="00FF5D35" w:rsidRPr="007E21BC" w:rsidRDefault="00FF5D35" w:rsidP="00081F7C">
            <w:pPr>
              <w:jc w:val="center"/>
              <w:rPr>
                <w:sz w:val="28"/>
                <w:szCs w:val="28"/>
                <w:lang w:eastAsia="en-US"/>
              </w:rPr>
            </w:pPr>
            <w:r w:rsidRPr="007E21BC">
              <w:rPr>
                <w:sz w:val="28"/>
                <w:szCs w:val="28"/>
                <w:lang w:eastAsia="en-US"/>
              </w:rPr>
              <w:t>%</w:t>
            </w:r>
          </w:p>
        </w:tc>
      </w:tr>
      <w:tr w:rsidR="00FF5D35" w:rsidRPr="007E21BC" w14:paraId="10726D9D" w14:textId="77777777" w:rsidTr="00081F7C">
        <w:tc>
          <w:tcPr>
            <w:tcW w:w="9668" w:type="dxa"/>
            <w:gridSpan w:val="6"/>
          </w:tcPr>
          <w:p w14:paraId="050AF555" w14:textId="77777777" w:rsidR="00FF5D35" w:rsidRPr="007E21BC" w:rsidRDefault="00FF5D35" w:rsidP="00081F7C">
            <w:pPr>
              <w:ind w:left="720"/>
              <w:contextualSpacing/>
              <w:jc w:val="center"/>
              <w:rPr>
                <w:sz w:val="28"/>
                <w:szCs w:val="28"/>
                <w:lang w:eastAsia="en-US"/>
              </w:rPr>
            </w:pPr>
            <w:r w:rsidRPr="007E21BC">
              <w:rPr>
                <w:sz w:val="28"/>
                <w:szCs w:val="28"/>
                <w:lang w:eastAsia="en-US"/>
              </w:rPr>
              <w:t>Горячее водоснабжение</w:t>
            </w:r>
          </w:p>
        </w:tc>
      </w:tr>
      <w:tr w:rsidR="00FF5D35" w:rsidRPr="007E21BC" w14:paraId="1BBEC8B8" w14:textId="77777777" w:rsidTr="00081F7C">
        <w:tc>
          <w:tcPr>
            <w:tcW w:w="2127" w:type="dxa"/>
          </w:tcPr>
          <w:p w14:paraId="10E3C833" w14:textId="77777777" w:rsidR="00FF5D35" w:rsidRPr="007E21BC" w:rsidRDefault="00FF5D35" w:rsidP="00081F7C">
            <w:pPr>
              <w:jc w:val="center"/>
              <w:rPr>
                <w:sz w:val="28"/>
                <w:szCs w:val="28"/>
                <w:lang w:eastAsia="en-US"/>
              </w:rPr>
            </w:pPr>
            <w:r w:rsidRPr="007E21BC">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0D840DCB" w14:textId="77777777" w:rsidR="00FF5D35" w:rsidRPr="007E21BC" w:rsidRDefault="00FF5D35" w:rsidP="00081F7C">
            <w:pPr>
              <w:jc w:val="center"/>
              <w:rPr>
                <w:sz w:val="28"/>
                <w:szCs w:val="28"/>
                <w:lang w:eastAsia="en-US"/>
              </w:rPr>
            </w:pPr>
            <w:r w:rsidRPr="007E21BC">
              <w:rPr>
                <w:sz w:val="28"/>
                <w:szCs w:val="28"/>
                <w:lang w:eastAsia="en-US"/>
              </w:rPr>
              <w:t>-</w:t>
            </w:r>
          </w:p>
        </w:tc>
        <w:tc>
          <w:tcPr>
            <w:tcW w:w="1977" w:type="dxa"/>
          </w:tcPr>
          <w:p w14:paraId="1E11E03E" w14:textId="77777777" w:rsidR="00FF5D35" w:rsidRPr="007E21BC" w:rsidRDefault="00FF5D35" w:rsidP="00081F7C">
            <w:pPr>
              <w:jc w:val="center"/>
              <w:rPr>
                <w:sz w:val="28"/>
                <w:szCs w:val="28"/>
                <w:lang w:eastAsia="en-US"/>
              </w:rPr>
            </w:pPr>
            <w:r w:rsidRPr="007E21BC">
              <w:rPr>
                <w:sz w:val="28"/>
                <w:szCs w:val="28"/>
                <w:lang w:eastAsia="en-US"/>
              </w:rPr>
              <w:t>-</w:t>
            </w:r>
          </w:p>
        </w:tc>
        <w:tc>
          <w:tcPr>
            <w:tcW w:w="2304" w:type="dxa"/>
          </w:tcPr>
          <w:p w14:paraId="2ED4668B" w14:textId="77777777" w:rsidR="00FF5D35" w:rsidRPr="007E21BC" w:rsidRDefault="00FF5D35" w:rsidP="00081F7C">
            <w:pPr>
              <w:jc w:val="center"/>
              <w:rPr>
                <w:sz w:val="28"/>
                <w:szCs w:val="28"/>
                <w:lang w:eastAsia="en-US"/>
              </w:rPr>
            </w:pPr>
            <w:r w:rsidRPr="007E21BC">
              <w:rPr>
                <w:sz w:val="28"/>
                <w:szCs w:val="28"/>
                <w:lang w:eastAsia="en-US"/>
              </w:rPr>
              <w:t>-</w:t>
            </w:r>
          </w:p>
        </w:tc>
        <w:tc>
          <w:tcPr>
            <w:tcW w:w="1134" w:type="dxa"/>
          </w:tcPr>
          <w:p w14:paraId="256EA8EE" w14:textId="77777777" w:rsidR="00FF5D35" w:rsidRPr="007E21BC" w:rsidRDefault="00FF5D35" w:rsidP="00081F7C">
            <w:pPr>
              <w:jc w:val="center"/>
              <w:rPr>
                <w:sz w:val="28"/>
                <w:szCs w:val="28"/>
                <w:lang w:eastAsia="en-US"/>
              </w:rPr>
            </w:pPr>
            <w:r w:rsidRPr="007E21BC">
              <w:rPr>
                <w:sz w:val="28"/>
                <w:szCs w:val="28"/>
                <w:lang w:eastAsia="en-US"/>
              </w:rPr>
              <w:t>-</w:t>
            </w:r>
          </w:p>
        </w:tc>
        <w:tc>
          <w:tcPr>
            <w:tcW w:w="992" w:type="dxa"/>
          </w:tcPr>
          <w:p w14:paraId="21538269" w14:textId="77777777" w:rsidR="00FF5D35" w:rsidRPr="007E21BC" w:rsidRDefault="00FF5D35" w:rsidP="00081F7C">
            <w:pPr>
              <w:jc w:val="center"/>
              <w:rPr>
                <w:sz w:val="28"/>
                <w:szCs w:val="28"/>
                <w:lang w:eastAsia="en-US"/>
              </w:rPr>
            </w:pPr>
            <w:r w:rsidRPr="007E21BC">
              <w:rPr>
                <w:sz w:val="28"/>
                <w:szCs w:val="28"/>
                <w:lang w:eastAsia="en-US"/>
              </w:rPr>
              <w:t>-</w:t>
            </w:r>
          </w:p>
        </w:tc>
      </w:tr>
    </w:tbl>
    <w:p w14:paraId="0126F4C4" w14:textId="77777777" w:rsidR="00FF5D35" w:rsidRPr="007E21BC" w:rsidRDefault="00FF5D35" w:rsidP="00FF5D35">
      <w:pPr>
        <w:ind w:right="-144"/>
        <w:jc w:val="center"/>
        <w:rPr>
          <w:sz w:val="28"/>
          <w:szCs w:val="28"/>
        </w:rPr>
        <w:sectPr w:rsidR="00FF5D35" w:rsidRPr="007E21BC" w:rsidSect="00FF5D35">
          <w:headerReference w:type="even" r:id="rId103"/>
          <w:headerReference w:type="default" r:id="rId104"/>
          <w:footerReference w:type="even" r:id="rId105"/>
          <w:footerReference w:type="default" r:id="rId106"/>
          <w:headerReference w:type="first" r:id="rId107"/>
          <w:footerReference w:type="first" r:id="rId108"/>
          <w:pgSz w:w="11906" w:h="16838" w:code="9"/>
          <w:pgMar w:top="851" w:right="851" w:bottom="851" w:left="1701" w:header="680" w:footer="709" w:gutter="0"/>
          <w:cols w:space="708"/>
          <w:titlePg/>
          <w:docGrid w:linePitch="360"/>
        </w:sectPr>
      </w:pPr>
    </w:p>
    <w:p w14:paraId="4E88C657" w14:textId="77777777" w:rsidR="00FF5D35" w:rsidRPr="007E21BC" w:rsidRDefault="00FF5D35" w:rsidP="00FF5D35">
      <w:pPr>
        <w:jc w:val="center"/>
        <w:rPr>
          <w:sz w:val="28"/>
          <w:szCs w:val="28"/>
        </w:rPr>
      </w:pPr>
      <w:r w:rsidRPr="007E21BC">
        <w:rPr>
          <w:sz w:val="28"/>
          <w:szCs w:val="28"/>
        </w:rPr>
        <w:lastRenderedPageBreak/>
        <w:t xml:space="preserve">Раздел 4. Перечень плановых мероприятий по энергосбережению                               и повышению энергетической эффективности горячего водоснабжения                                 (в том числе по снижению потерь воды при транспортировке)                                   </w:t>
      </w:r>
    </w:p>
    <w:p w14:paraId="702DC7DA" w14:textId="77777777" w:rsidR="00FF5D35" w:rsidRPr="007E21BC" w:rsidRDefault="00FF5D35" w:rsidP="00FF5D35">
      <w:pPr>
        <w:jc w:val="center"/>
        <w:rPr>
          <w:sz w:val="28"/>
          <w:szCs w:val="28"/>
        </w:rPr>
      </w:pP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1134"/>
        <w:gridCol w:w="1977"/>
        <w:gridCol w:w="2304"/>
        <w:gridCol w:w="1134"/>
        <w:gridCol w:w="992"/>
      </w:tblGrid>
      <w:tr w:rsidR="00FF5D35" w:rsidRPr="007E21BC" w14:paraId="715E272D" w14:textId="77777777" w:rsidTr="00081F7C">
        <w:trPr>
          <w:trHeight w:val="706"/>
        </w:trPr>
        <w:tc>
          <w:tcPr>
            <w:tcW w:w="2411" w:type="dxa"/>
            <w:vMerge w:val="restart"/>
            <w:vAlign w:val="center"/>
          </w:tcPr>
          <w:p w14:paraId="2758F01B" w14:textId="77777777" w:rsidR="00FF5D35" w:rsidRPr="007E21BC" w:rsidRDefault="00FF5D35" w:rsidP="00081F7C">
            <w:pPr>
              <w:jc w:val="center"/>
              <w:rPr>
                <w:sz w:val="28"/>
                <w:szCs w:val="28"/>
                <w:lang w:eastAsia="en-US"/>
              </w:rPr>
            </w:pPr>
            <w:r w:rsidRPr="007E21BC">
              <w:rPr>
                <w:sz w:val="28"/>
                <w:szCs w:val="28"/>
                <w:lang w:eastAsia="en-US"/>
              </w:rPr>
              <w:t>Наименование мероприятия</w:t>
            </w:r>
          </w:p>
        </w:tc>
        <w:tc>
          <w:tcPr>
            <w:tcW w:w="1134" w:type="dxa"/>
            <w:vMerge w:val="restart"/>
            <w:vAlign w:val="center"/>
          </w:tcPr>
          <w:p w14:paraId="1A0003AB" w14:textId="77777777" w:rsidR="00FF5D35" w:rsidRPr="007E21BC" w:rsidRDefault="00FF5D35" w:rsidP="00081F7C">
            <w:pPr>
              <w:jc w:val="center"/>
              <w:rPr>
                <w:sz w:val="28"/>
                <w:szCs w:val="28"/>
                <w:lang w:eastAsia="en-US"/>
              </w:rPr>
            </w:pPr>
            <w:r w:rsidRPr="007E21BC">
              <w:rPr>
                <w:sz w:val="28"/>
                <w:szCs w:val="28"/>
                <w:lang w:eastAsia="en-US"/>
              </w:rPr>
              <w:t>Срок реали-зации</w:t>
            </w:r>
          </w:p>
        </w:tc>
        <w:tc>
          <w:tcPr>
            <w:tcW w:w="1977" w:type="dxa"/>
            <w:vMerge w:val="restart"/>
          </w:tcPr>
          <w:p w14:paraId="0D997205" w14:textId="77777777" w:rsidR="00FF5D35" w:rsidRPr="007E21BC" w:rsidRDefault="00FF5D35" w:rsidP="00081F7C">
            <w:pPr>
              <w:jc w:val="center"/>
              <w:rPr>
                <w:sz w:val="28"/>
                <w:szCs w:val="28"/>
                <w:lang w:eastAsia="en-US"/>
              </w:rPr>
            </w:pPr>
            <w:r w:rsidRPr="007E21BC">
              <w:rPr>
                <w:sz w:val="28"/>
                <w:szCs w:val="28"/>
                <w:lang w:eastAsia="en-US"/>
              </w:rPr>
              <w:t>Финансовые потребности, тыс. руб.    (без НДС)</w:t>
            </w:r>
          </w:p>
        </w:tc>
        <w:tc>
          <w:tcPr>
            <w:tcW w:w="4430" w:type="dxa"/>
            <w:gridSpan w:val="3"/>
            <w:vAlign w:val="center"/>
          </w:tcPr>
          <w:p w14:paraId="52B7D473" w14:textId="77777777" w:rsidR="00FF5D35" w:rsidRPr="007E21BC" w:rsidRDefault="00FF5D35" w:rsidP="00081F7C">
            <w:pPr>
              <w:jc w:val="center"/>
              <w:rPr>
                <w:sz w:val="28"/>
                <w:szCs w:val="28"/>
                <w:lang w:eastAsia="en-US"/>
              </w:rPr>
            </w:pPr>
            <w:r w:rsidRPr="007E21BC">
              <w:rPr>
                <w:sz w:val="28"/>
                <w:szCs w:val="28"/>
                <w:lang w:eastAsia="en-US"/>
              </w:rPr>
              <w:t>Ожидаемый эффект</w:t>
            </w:r>
          </w:p>
        </w:tc>
      </w:tr>
      <w:tr w:rsidR="00FF5D35" w:rsidRPr="007E21BC" w14:paraId="1CED7986" w14:textId="77777777" w:rsidTr="00081F7C">
        <w:trPr>
          <w:trHeight w:val="612"/>
        </w:trPr>
        <w:tc>
          <w:tcPr>
            <w:tcW w:w="2411" w:type="dxa"/>
            <w:vMerge/>
          </w:tcPr>
          <w:p w14:paraId="4411DCAA" w14:textId="77777777" w:rsidR="00FF5D35" w:rsidRPr="007E21BC" w:rsidRDefault="00FF5D35" w:rsidP="00081F7C">
            <w:pPr>
              <w:jc w:val="center"/>
              <w:rPr>
                <w:sz w:val="28"/>
                <w:szCs w:val="28"/>
                <w:lang w:eastAsia="en-US"/>
              </w:rPr>
            </w:pPr>
          </w:p>
        </w:tc>
        <w:tc>
          <w:tcPr>
            <w:tcW w:w="1134" w:type="dxa"/>
            <w:vMerge/>
          </w:tcPr>
          <w:p w14:paraId="7C4B2E36" w14:textId="77777777" w:rsidR="00FF5D35" w:rsidRPr="007E21BC" w:rsidRDefault="00FF5D35" w:rsidP="00081F7C">
            <w:pPr>
              <w:jc w:val="center"/>
              <w:rPr>
                <w:sz w:val="28"/>
                <w:szCs w:val="28"/>
                <w:lang w:eastAsia="en-US"/>
              </w:rPr>
            </w:pPr>
          </w:p>
        </w:tc>
        <w:tc>
          <w:tcPr>
            <w:tcW w:w="1977" w:type="dxa"/>
            <w:vMerge/>
          </w:tcPr>
          <w:p w14:paraId="6B38C041" w14:textId="77777777" w:rsidR="00FF5D35" w:rsidRPr="007E21BC" w:rsidRDefault="00FF5D35" w:rsidP="00081F7C">
            <w:pPr>
              <w:jc w:val="center"/>
              <w:rPr>
                <w:sz w:val="28"/>
                <w:szCs w:val="28"/>
                <w:lang w:eastAsia="en-US"/>
              </w:rPr>
            </w:pPr>
          </w:p>
        </w:tc>
        <w:tc>
          <w:tcPr>
            <w:tcW w:w="2304" w:type="dxa"/>
            <w:vAlign w:val="center"/>
          </w:tcPr>
          <w:p w14:paraId="7B347A84" w14:textId="77777777" w:rsidR="00FF5D35" w:rsidRPr="007E21BC" w:rsidRDefault="00FF5D35" w:rsidP="00081F7C">
            <w:pPr>
              <w:jc w:val="center"/>
              <w:rPr>
                <w:sz w:val="28"/>
                <w:szCs w:val="28"/>
                <w:lang w:eastAsia="en-US"/>
              </w:rPr>
            </w:pPr>
            <w:r w:rsidRPr="007E21BC">
              <w:rPr>
                <w:sz w:val="28"/>
                <w:szCs w:val="28"/>
                <w:lang w:eastAsia="en-US"/>
              </w:rPr>
              <w:t>Наименование показателей</w:t>
            </w:r>
          </w:p>
        </w:tc>
        <w:tc>
          <w:tcPr>
            <w:tcW w:w="1134" w:type="dxa"/>
            <w:vAlign w:val="center"/>
          </w:tcPr>
          <w:p w14:paraId="274D125D" w14:textId="77777777" w:rsidR="00FF5D35" w:rsidRPr="007E21BC" w:rsidRDefault="00FF5D35" w:rsidP="00081F7C">
            <w:pPr>
              <w:jc w:val="center"/>
              <w:rPr>
                <w:sz w:val="28"/>
                <w:szCs w:val="28"/>
                <w:lang w:eastAsia="en-US"/>
              </w:rPr>
            </w:pPr>
            <w:r w:rsidRPr="007E21BC">
              <w:rPr>
                <w:sz w:val="28"/>
                <w:szCs w:val="28"/>
                <w:lang w:eastAsia="en-US"/>
              </w:rPr>
              <w:t>тыс. руб.</w:t>
            </w:r>
          </w:p>
        </w:tc>
        <w:tc>
          <w:tcPr>
            <w:tcW w:w="992" w:type="dxa"/>
            <w:vAlign w:val="center"/>
          </w:tcPr>
          <w:p w14:paraId="52C64FBA" w14:textId="77777777" w:rsidR="00FF5D35" w:rsidRPr="007E21BC" w:rsidRDefault="00FF5D35" w:rsidP="00081F7C">
            <w:pPr>
              <w:jc w:val="center"/>
              <w:rPr>
                <w:sz w:val="28"/>
                <w:szCs w:val="28"/>
                <w:lang w:eastAsia="en-US"/>
              </w:rPr>
            </w:pPr>
            <w:r w:rsidRPr="007E21BC">
              <w:rPr>
                <w:sz w:val="28"/>
                <w:szCs w:val="28"/>
                <w:lang w:eastAsia="en-US"/>
              </w:rPr>
              <w:t>%</w:t>
            </w:r>
          </w:p>
        </w:tc>
      </w:tr>
      <w:tr w:rsidR="00FF5D35" w:rsidRPr="007E21BC" w14:paraId="26C1932F" w14:textId="77777777" w:rsidTr="00081F7C">
        <w:tc>
          <w:tcPr>
            <w:tcW w:w="9952" w:type="dxa"/>
            <w:gridSpan w:val="6"/>
          </w:tcPr>
          <w:p w14:paraId="5D5BD32F" w14:textId="77777777" w:rsidR="00FF5D35" w:rsidRPr="007E21BC" w:rsidRDefault="00FF5D35" w:rsidP="00081F7C">
            <w:pPr>
              <w:ind w:left="720"/>
              <w:contextualSpacing/>
              <w:jc w:val="center"/>
              <w:rPr>
                <w:sz w:val="28"/>
                <w:szCs w:val="28"/>
                <w:lang w:eastAsia="en-US"/>
              </w:rPr>
            </w:pPr>
            <w:r w:rsidRPr="007E21BC">
              <w:rPr>
                <w:sz w:val="28"/>
                <w:szCs w:val="28"/>
                <w:lang w:eastAsia="en-US"/>
              </w:rPr>
              <w:t>Горячее водоснабжение</w:t>
            </w:r>
          </w:p>
        </w:tc>
      </w:tr>
      <w:tr w:rsidR="00FF5D35" w:rsidRPr="007E21BC" w14:paraId="2F3011E2" w14:textId="77777777" w:rsidTr="00081F7C">
        <w:tc>
          <w:tcPr>
            <w:tcW w:w="2411" w:type="dxa"/>
          </w:tcPr>
          <w:p w14:paraId="6B383522" w14:textId="77777777" w:rsidR="00FF5D35" w:rsidRPr="007E21BC" w:rsidRDefault="00FF5D35" w:rsidP="00081F7C">
            <w:pPr>
              <w:jc w:val="center"/>
              <w:rPr>
                <w:sz w:val="28"/>
                <w:szCs w:val="28"/>
                <w:lang w:eastAsia="en-US"/>
              </w:rPr>
            </w:pPr>
            <w:r w:rsidRPr="007E21BC">
              <w:rPr>
                <w:sz w:val="28"/>
                <w:szCs w:val="28"/>
                <w:lang w:eastAsia="en-US"/>
              </w:rPr>
              <w:t>-</w:t>
            </w:r>
          </w:p>
        </w:tc>
        <w:tc>
          <w:tcPr>
            <w:tcW w:w="1134" w:type="dxa"/>
            <w:tcBorders>
              <w:top w:val="single" w:sz="4" w:space="0" w:color="auto"/>
              <w:left w:val="nil"/>
              <w:bottom w:val="single" w:sz="4" w:space="0" w:color="auto"/>
              <w:right w:val="single" w:sz="4" w:space="0" w:color="auto"/>
            </w:tcBorders>
            <w:vAlign w:val="center"/>
          </w:tcPr>
          <w:p w14:paraId="665B48FE" w14:textId="77777777" w:rsidR="00FF5D35" w:rsidRPr="007E21BC" w:rsidRDefault="00FF5D35" w:rsidP="00081F7C">
            <w:pPr>
              <w:jc w:val="center"/>
              <w:rPr>
                <w:sz w:val="28"/>
                <w:szCs w:val="28"/>
                <w:lang w:eastAsia="en-US"/>
              </w:rPr>
            </w:pPr>
            <w:r w:rsidRPr="007E21BC">
              <w:rPr>
                <w:sz w:val="28"/>
                <w:szCs w:val="28"/>
                <w:lang w:eastAsia="en-US"/>
              </w:rPr>
              <w:t>-</w:t>
            </w:r>
          </w:p>
        </w:tc>
        <w:tc>
          <w:tcPr>
            <w:tcW w:w="1977" w:type="dxa"/>
          </w:tcPr>
          <w:p w14:paraId="570C2AFD" w14:textId="77777777" w:rsidR="00FF5D35" w:rsidRPr="007E21BC" w:rsidRDefault="00FF5D35" w:rsidP="00081F7C">
            <w:pPr>
              <w:jc w:val="center"/>
              <w:rPr>
                <w:sz w:val="28"/>
                <w:szCs w:val="28"/>
                <w:lang w:eastAsia="en-US"/>
              </w:rPr>
            </w:pPr>
            <w:r w:rsidRPr="007E21BC">
              <w:rPr>
                <w:sz w:val="28"/>
                <w:szCs w:val="28"/>
                <w:lang w:eastAsia="en-US"/>
              </w:rPr>
              <w:t>-</w:t>
            </w:r>
          </w:p>
        </w:tc>
        <w:tc>
          <w:tcPr>
            <w:tcW w:w="2304" w:type="dxa"/>
          </w:tcPr>
          <w:p w14:paraId="08DA0946" w14:textId="77777777" w:rsidR="00FF5D35" w:rsidRPr="007E21BC" w:rsidRDefault="00FF5D35" w:rsidP="00081F7C">
            <w:pPr>
              <w:jc w:val="center"/>
              <w:rPr>
                <w:sz w:val="28"/>
                <w:szCs w:val="28"/>
                <w:lang w:eastAsia="en-US"/>
              </w:rPr>
            </w:pPr>
            <w:r w:rsidRPr="007E21BC">
              <w:rPr>
                <w:sz w:val="28"/>
                <w:szCs w:val="28"/>
                <w:lang w:eastAsia="en-US"/>
              </w:rPr>
              <w:t>-</w:t>
            </w:r>
          </w:p>
        </w:tc>
        <w:tc>
          <w:tcPr>
            <w:tcW w:w="1134" w:type="dxa"/>
          </w:tcPr>
          <w:p w14:paraId="2FA28258" w14:textId="77777777" w:rsidR="00FF5D35" w:rsidRPr="007E21BC" w:rsidRDefault="00FF5D35" w:rsidP="00081F7C">
            <w:pPr>
              <w:jc w:val="center"/>
              <w:rPr>
                <w:sz w:val="28"/>
                <w:szCs w:val="28"/>
                <w:lang w:eastAsia="en-US"/>
              </w:rPr>
            </w:pPr>
            <w:r w:rsidRPr="007E21BC">
              <w:rPr>
                <w:sz w:val="28"/>
                <w:szCs w:val="28"/>
                <w:lang w:eastAsia="en-US"/>
              </w:rPr>
              <w:t>-</w:t>
            </w:r>
          </w:p>
        </w:tc>
        <w:tc>
          <w:tcPr>
            <w:tcW w:w="992" w:type="dxa"/>
          </w:tcPr>
          <w:p w14:paraId="086F417D" w14:textId="77777777" w:rsidR="00FF5D35" w:rsidRPr="007E21BC" w:rsidRDefault="00FF5D35" w:rsidP="00081F7C">
            <w:pPr>
              <w:jc w:val="center"/>
              <w:rPr>
                <w:sz w:val="28"/>
                <w:szCs w:val="28"/>
                <w:lang w:eastAsia="en-US"/>
              </w:rPr>
            </w:pPr>
            <w:r w:rsidRPr="007E21BC">
              <w:rPr>
                <w:sz w:val="28"/>
                <w:szCs w:val="28"/>
                <w:lang w:eastAsia="en-US"/>
              </w:rPr>
              <w:t>-</w:t>
            </w:r>
          </w:p>
        </w:tc>
      </w:tr>
    </w:tbl>
    <w:p w14:paraId="622ACACA" w14:textId="77777777" w:rsidR="00FF5D35" w:rsidRPr="007E21BC" w:rsidRDefault="00FF5D35" w:rsidP="00FF5D35">
      <w:pPr>
        <w:ind w:right="-144"/>
        <w:jc w:val="center"/>
        <w:rPr>
          <w:sz w:val="28"/>
          <w:szCs w:val="28"/>
        </w:rPr>
      </w:pPr>
    </w:p>
    <w:p w14:paraId="1EB2905C" w14:textId="77777777" w:rsidR="00FF5D35" w:rsidRPr="007E21BC" w:rsidRDefault="00FF5D35" w:rsidP="00FF5D35">
      <w:pPr>
        <w:ind w:right="-144"/>
        <w:jc w:val="center"/>
        <w:rPr>
          <w:sz w:val="28"/>
          <w:szCs w:val="28"/>
        </w:rPr>
      </w:pPr>
    </w:p>
    <w:p w14:paraId="4358DF41" w14:textId="77777777" w:rsidR="00FF5D35" w:rsidRPr="007E21BC" w:rsidRDefault="00FF5D35" w:rsidP="00FF5D35">
      <w:pPr>
        <w:ind w:right="-144"/>
        <w:jc w:val="center"/>
        <w:rPr>
          <w:sz w:val="28"/>
          <w:szCs w:val="28"/>
        </w:rPr>
      </w:pPr>
    </w:p>
    <w:p w14:paraId="4379A58B" w14:textId="77777777" w:rsidR="00FF5D35" w:rsidRPr="007E21BC" w:rsidRDefault="00FF5D35" w:rsidP="00FF5D35">
      <w:pPr>
        <w:ind w:right="-144"/>
        <w:jc w:val="center"/>
        <w:rPr>
          <w:sz w:val="28"/>
          <w:szCs w:val="28"/>
        </w:rPr>
      </w:pPr>
    </w:p>
    <w:p w14:paraId="2CD092AC" w14:textId="77777777" w:rsidR="00FF5D35" w:rsidRPr="007E21BC" w:rsidRDefault="00FF5D35" w:rsidP="00FF5D35">
      <w:pPr>
        <w:ind w:right="-144"/>
        <w:jc w:val="center"/>
        <w:rPr>
          <w:sz w:val="28"/>
          <w:szCs w:val="28"/>
        </w:rPr>
      </w:pPr>
    </w:p>
    <w:p w14:paraId="5897ADC5" w14:textId="77777777" w:rsidR="00FF5D35" w:rsidRPr="007E21BC" w:rsidRDefault="00FF5D35" w:rsidP="00FF5D35">
      <w:pPr>
        <w:ind w:right="-144"/>
        <w:jc w:val="center"/>
        <w:rPr>
          <w:sz w:val="28"/>
          <w:szCs w:val="28"/>
        </w:rPr>
      </w:pPr>
    </w:p>
    <w:p w14:paraId="4DF23DE0" w14:textId="77777777" w:rsidR="00FF5D35" w:rsidRPr="007E21BC" w:rsidRDefault="00FF5D35" w:rsidP="00FF5D35">
      <w:pPr>
        <w:ind w:right="-144"/>
        <w:jc w:val="center"/>
        <w:rPr>
          <w:sz w:val="28"/>
          <w:szCs w:val="28"/>
        </w:rPr>
      </w:pPr>
    </w:p>
    <w:p w14:paraId="613C9603" w14:textId="77777777" w:rsidR="00FF5D35" w:rsidRPr="007E21BC" w:rsidRDefault="00FF5D35" w:rsidP="00FF5D35">
      <w:pPr>
        <w:ind w:right="-144"/>
        <w:jc w:val="center"/>
        <w:rPr>
          <w:sz w:val="28"/>
          <w:szCs w:val="28"/>
        </w:rPr>
      </w:pPr>
    </w:p>
    <w:p w14:paraId="6C53D08C" w14:textId="77777777" w:rsidR="00FF5D35" w:rsidRPr="007E21BC" w:rsidRDefault="00FF5D35" w:rsidP="00FF5D35">
      <w:pPr>
        <w:ind w:right="-144"/>
        <w:jc w:val="center"/>
        <w:rPr>
          <w:sz w:val="28"/>
          <w:szCs w:val="28"/>
        </w:rPr>
      </w:pPr>
    </w:p>
    <w:p w14:paraId="6674746E" w14:textId="77777777" w:rsidR="00FF5D35" w:rsidRPr="007E21BC" w:rsidRDefault="00FF5D35" w:rsidP="00FF5D35">
      <w:pPr>
        <w:ind w:right="-144"/>
        <w:jc w:val="center"/>
        <w:rPr>
          <w:sz w:val="28"/>
          <w:szCs w:val="28"/>
        </w:rPr>
      </w:pPr>
    </w:p>
    <w:p w14:paraId="1CA39D9E" w14:textId="77777777" w:rsidR="00FF5D35" w:rsidRPr="007E21BC" w:rsidRDefault="00FF5D35" w:rsidP="00FF5D35">
      <w:pPr>
        <w:ind w:right="-144"/>
        <w:jc w:val="center"/>
        <w:rPr>
          <w:sz w:val="28"/>
          <w:szCs w:val="28"/>
        </w:rPr>
      </w:pPr>
    </w:p>
    <w:p w14:paraId="4BE28154" w14:textId="77777777" w:rsidR="00FF5D35" w:rsidRPr="007E21BC" w:rsidRDefault="00FF5D35" w:rsidP="00FF5D35">
      <w:pPr>
        <w:ind w:right="-144"/>
        <w:jc w:val="center"/>
        <w:rPr>
          <w:sz w:val="28"/>
          <w:szCs w:val="28"/>
        </w:rPr>
      </w:pPr>
    </w:p>
    <w:p w14:paraId="4B883F91" w14:textId="77777777" w:rsidR="00FF5D35" w:rsidRPr="007E21BC" w:rsidRDefault="00FF5D35" w:rsidP="00FF5D35">
      <w:pPr>
        <w:ind w:right="-144"/>
        <w:jc w:val="center"/>
        <w:rPr>
          <w:sz w:val="28"/>
          <w:szCs w:val="28"/>
        </w:rPr>
      </w:pPr>
    </w:p>
    <w:p w14:paraId="44FB8587" w14:textId="77777777" w:rsidR="00FF5D35" w:rsidRPr="007E21BC" w:rsidRDefault="00FF5D35" w:rsidP="00FF5D35">
      <w:pPr>
        <w:ind w:right="-144"/>
        <w:jc w:val="center"/>
        <w:rPr>
          <w:sz w:val="28"/>
          <w:szCs w:val="28"/>
        </w:rPr>
      </w:pPr>
    </w:p>
    <w:p w14:paraId="003E5C72" w14:textId="77777777" w:rsidR="00FF5D35" w:rsidRPr="007E21BC" w:rsidRDefault="00FF5D35" w:rsidP="00FF5D35">
      <w:pPr>
        <w:ind w:right="-144"/>
        <w:jc w:val="center"/>
        <w:rPr>
          <w:sz w:val="28"/>
          <w:szCs w:val="28"/>
        </w:rPr>
      </w:pPr>
    </w:p>
    <w:p w14:paraId="736D3111" w14:textId="77777777" w:rsidR="00FF5D35" w:rsidRPr="007E21BC" w:rsidRDefault="00FF5D35" w:rsidP="00FF5D35">
      <w:pPr>
        <w:ind w:right="-144"/>
        <w:jc w:val="center"/>
        <w:rPr>
          <w:sz w:val="28"/>
          <w:szCs w:val="28"/>
        </w:rPr>
      </w:pPr>
    </w:p>
    <w:p w14:paraId="3F004719" w14:textId="77777777" w:rsidR="00FF5D35" w:rsidRPr="007E21BC" w:rsidRDefault="00FF5D35" w:rsidP="00FF5D35">
      <w:pPr>
        <w:ind w:right="-144"/>
        <w:jc w:val="center"/>
        <w:rPr>
          <w:sz w:val="28"/>
          <w:szCs w:val="28"/>
        </w:rPr>
      </w:pPr>
    </w:p>
    <w:p w14:paraId="08B45DEE" w14:textId="77777777" w:rsidR="00FF5D35" w:rsidRPr="007E21BC" w:rsidRDefault="00FF5D35" w:rsidP="00FF5D35">
      <w:pPr>
        <w:ind w:right="-144"/>
        <w:jc w:val="center"/>
        <w:rPr>
          <w:sz w:val="28"/>
          <w:szCs w:val="28"/>
        </w:rPr>
      </w:pPr>
    </w:p>
    <w:p w14:paraId="0A8430C2" w14:textId="77777777" w:rsidR="00FF5D35" w:rsidRPr="007E21BC" w:rsidRDefault="00FF5D35" w:rsidP="00FF5D35">
      <w:pPr>
        <w:ind w:right="-144"/>
        <w:jc w:val="center"/>
        <w:rPr>
          <w:sz w:val="28"/>
          <w:szCs w:val="28"/>
        </w:rPr>
      </w:pPr>
    </w:p>
    <w:p w14:paraId="0C4F25EC" w14:textId="77777777" w:rsidR="00FF5D35" w:rsidRPr="007E21BC" w:rsidRDefault="00FF5D35" w:rsidP="00FF5D35">
      <w:pPr>
        <w:ind w:right="-144"/>
        <w:jc w:val="center"/>
        <w:rPr>
          <w:sz w:val="28"/>
          <w:szCs w:val="28"/>
        </w:rPr>
      </w:pPr>
    </w:p>
    <w:p w14:paraId="536E7EFD" w14:textId="77777777" w:rsidR="00FF5D35" w:rsidRPr="007E21BC" w:rsidRDefault="00FF5D35" w:rsidP="00FF5D35">
      <w:pPr>
        <w:ind w:right="-144"/>
        <w:jc w:val="center"/>
        <w:rPr>
          <w:sz w:val="28"/>
          <w:szCs w:val="28"/>
        </w:rPr>
      </w:pPr>
    </w:p>
    <w:p w14:paraId="510A88D9" w14:textId="77777777" w:rsidR="00FF5D35" w:rsidRPr="007E21BC" w:rsidRDefault="00FF5D35" w:rsidP="00FF5D35">
      <w:pPr>
        <w:ind w:right="-144"/>
        <w:jc w:val="center"/>
        <w:rPr>
          <w:sz w:val="28"/>
          <w:szCs w:val="28"/>
        </w:rPr>
      </w:pPr>
    </w:p>
    <w:p w14:paraId="1C30DDFA" w14:textId="77777777" w:rsidR="00FF5D35" w:rsidRPr="007E21BC" w:rsidRDefault="00FF5D35" w:rsidP="00FF5D35">
      <w:pPr>
        <w:ind w:right="-144"/>
        <w:jc w:val="center"/>
        <w:rPr>
          <w:sz w:val="28"/>
          <w:szCs w:val="28"/>
        </w:rPr>
      </w:pPr>
    </w:p>
    <w:p w14:paraId="19C07DF0" w14:textId="77777777" w:rsidR="00FF5D35" w:rsidRPr="007E21BC" w:rsidRDefault="00FF5D35" w:rsidP="00FF5D35">
      <w:pPr>
        <w:ind w:right="-144"/>
        <w:jc w:val="center"/>
        <w:rPr>
          <w:sz w:val="28"/>
          <w:szCs w:val="28"/>
        </w:rPr>
      </w:pPr>
    </w:p>
    <w:p w14:paraId="08AC29EC" w14:textId="77777777" w:rsidR="00FF5D35" w:rsidRPr="007E21BC" w:rsidRDefault="00FF5D35" w:rsidP="00FF5D35">
      <w:pPr>
        <w:ind w:right="-144"/>
        <w:jc w:val="center"/>
        <w:rPr>
          <w:sz w:val="28"/>
          <w:szCs w:val="28"/>
        </w:rPr>
      </w:pPr>
    </w:p>
    <w:p w14:paraId="4FD0EC05" w14:textId="77777777" w:rsidR="00FF5D35" w:rsidRPr="007E21BC" w:rsidRDefault="00FF5D35" w:rsidP="00FF5D35">
      <w:pPr>
        <w:ind w:right="-144"/>
        <w:jc w:val="center"/>
        <w:rPr>
          <w:sz w:val="28"/>
          <w:szCs w:val="28"/>
        </w:rPr>
      </w:pPr>
    </w:p>
    <w:p w14:paraId="1CFB58E1" w14:textId="77777777" w:rsidR="00FF5D35" w:rsidRPr="007E21BC" w:rsidRDefault="00FF5D35" w:rsidP="00FF5D35">
      <w:pPr>
        <w:ind w:right="-144"/>
        <w:jc w:val="center"/>
        <w:rPr>
          <w:sz w:val="28"/>
          <w:szCs w:val="28"/>
        </w:rPr>
      </w:pPr>
    </w:p>
    <w:p w14:paraId="718D7A24" w14:textId="77777777" w:rsidR="00FF5D35" w:rsidRPr="007E21BC" w:rsidRDefault="00FF5D35" w:rsidP="00FF5D35">
      <w:pPr>
        <w:ind w:right="-144"/>
        <w:jc w:val="center"/>
        <w:rPr>
          <w:sz w:val="28"/>
          <w:szCs w:val="28"/>
        </w:rPr>
      </w:pPr>
    </w:p>
    <w:p w14:paraId="5B939F14" w14:textId="77777777" w:rsidR="00FF5D35" w:rsidRPr="007E21BC" w:rsidRDefault="00FF5D35" w:rsidP="00FF5D35">
      <w:pPr>
        <w:ind w:right="-144"/>
        <w:jc w:val="center"/>
        <w:rPr>
          <w:sz w:val="28"/>
          <w:szCs w:val="28"/>
        </w:rPr>
      </w:pPr>
    </w:p>
    <w:p w14:paraId="494AA09A" w14:textId="77777777" w:rsidR="00FF5D35" w:rsidRPr="007E21BC" w:rsidRDefault="00FF5D35" w:rsidP="00FF5D35">
      <w:pPr>
        <w:ind w:right="-144"/>
        <w:jc w:val="center"/>
        <w:rPr>
          <w:sz w:val="28"/>
          <w:szCs w:val="28"/>
        </w:rPr>
      </w:pPr>
    </w:p>
    <w:p w14:paraId="4F0001B8" w14:textId="77777777" w:rsidR="00FF5D35" w:rsidRPr="007E21BC" w:rsidRDefault="00FF5D35" w:rsidP="00FF5D35">
      <w:pPr>
        <w:ind w:right="-144"/>
        <w:jc w:val="center"/>
        <w:rPr>
          <w:sz w:val="28"/>
          <w:szCs w:val="28"/>
        </w:rPr>
      </w:pPr>
    </w:p>
    <w:p w14:paraId="4E4EDE83" w14:textId="77777777" w:rsidR="00FF5D35" w:rsidRPr="007E21BC" w:rsidRDefault="00FF5D35" w:rsidP="00FF5D35">
      <w:pPr>
        <w:ind w:right="-144"/>
        <w:jc w:val="center"/>
        <w:rPr>
          <w:sz w:val="28"/>
          <w:szCs w:val="28"/>
        </w:rPr>
      </w:pPr>
    </w:p>
    <w:p w14:paraId="42BB2C4B" w14:textId="77777777" w:rsidR="00FF5D35" w:rsidRPr="007E21BC" w:rsidRDefault="00FF5D35" w:rsidP="00FF5D35">
      <w:pPr>
        <w:ind w:right="-144"/>
        <w:jc w:val="center"/>
        <w:rPr>
          <w:sz w:val="28"/>
          <w:szCs w:val="28"/>
        </w:rPr>
        <w:sectPr w:rsidR="00FF5D35" w:rsidRPr="007E21BC" w:rsidSect="00FF5D35">
          <w:headerReference w:type="first" r:id="rId109"/>
          <w:pgSz w:w="11906" w:h="16838" w:code="9"/>
          <w:pgMar w:top="851" w:right="851" w:bottom="851" w:left="1701" w:header="680" w:footer="709" w:gutter="0"/>
          <w:cols w:space="708"/>
          <w:titlePg/>
          <w:docGrid w:linePitch="360"/>
        </w:sectPr>
      </w:pPr>
    </w:p>
    <w:p w14:paraId="219F17E2" w14:textId="77777777" w:rsidR="00FF5D35" w:rsidRPr="007E21BC" w:rsidRDefault="00FF5D35" w:rsidP="00FF5D35">
      <w:pPr>
        <w:ind w:right="-144"/>
        <w:jc w:val="center"/>
        <w:rPr>
          <w:color w:val="FF0000"/>
          <w:sz w:val="28"/>
          <w:szCs w:val="28"/>
        </w:rPr>
      </w:pPr>
      <w:r w:rsidRPr="007E21BC">
        <w:rPr>
          <w:sz w:val="28"/>
          <w:szCs w:val="28"/>
        </w:rPr>
        <w:lastRenderedPageBreak/>
        <w:t xml:space="preserve">Раздел 5. Планируемые объемы </w:t>
      </w:r>
      <w:r w:rsidRPr="007E21BC">
        <w:rPr>
          <w:sz w:val="28"/>
          <w:szCs w:val="28"/>
          <w:lang w:eastAsia="en-US"/>
        </w:rPr>
        <w:t>подачи горячей воды потребителям</w:t>
      </w:r>
      <w:r w:rsidRPr="007E21BC">
        <w:rPr>
          <w:bCs/>
          <w:color w:val="000000"/>
          <w:sz w:val="28"/>
          <w:szCs w:val="28"/>
        </w:rPr>
        <w:t xml:space="preserve"> </w:t>
      </w:r>
      <w:r w:rsidRPr="007E21BC">
        <w:rPr>
          <w:bCs/>
          <w:color w:val="000000"/>
          <w:sz w:val="28"/>
          <w:szCs w:val="28"/>
        </w:rPr>
        <w:br/>
      </w:r>
    </w:p>
    <w:tbl>
      <w:tblPr>
        <w:tblpPr w:leftFromText="180" w:rightFromText="180" w:vertAnchor="text" w:horzAnchor="margin" w:tblpX="250" w:tblpY="453"/>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410"/>
        <w:gridCol w:w="708"/>
        <w:gridCol w:w="993"/>
        <w:gridCol w:w="992"/>
        <w:gridCol w:w="992"/>
        <w:gridCol w:w="992"/>
        <w:gridCol w:w="993"/>
        <w:gridCol w:w="992"/>
        <w:gridCol w:w="992"/>
        <w:gridCol w:w="992"/>
        <w:gridCol w:w="993"/>
        <w:gridCol w:w="992"/>
        <w:gridCol w:w="992"/>
      </w:tblGrid>
      <w:tr w:rsidR="00FF5D35" w:rsidRPr="007E21BC" w14:paraId="71D20846" w14:textId="77777777" w:rsidTr="00081F7C">
        <w:trPr>
          <w:trHeight w:val="1054"/>
        </w:trPr>
        <w:tc>
          <w:tcPr>
            <w:tcW w:w="959" w:type="dxa"/>
            <w:vAlign w:val="center"/>
          </w:tcPr>
          <w:p w14:paraId="6F63FC62" w14:textId="77777777" w:rsidR="00FF5D35" w:rsidRPr="007E21BC" w:rsidRDefault="00FF5D35" w:rsidP="00081F7C">
            <w:pPr>
              <w:ind w:left="-284" w:right="-108"/>
              <w:jc w:val="center"/>
              <w:rPr>
                <w:lang w:eastAsia="en-US"/>
              </w:rPr>
            </w:pPr>
            <w:r w:rsidRPr="007E21BC">
              <w:rPr>
                <w:lang w:eastAsia="en-US"/>
              </w:rPr>
              <w:t>№</w:t>
            </w:r>
          </w:p>
          <w:p w14:paraId="69D64026" w14:textId="77777777" w:rsidR="00FF5D35" w:rsidRPr="007E21BC" w:rsidRDefault="00FF5D35" w:rsidP="00081F7C">
            <w:pPr>
              <w:ind w:left="-284" w:right="-108"/>
              <w:jc w:val="center"/>
              <w:rPr>
                <w:lang w:eastAsia="en-US"/>
              </w:rPr>
            </w:pPr>
            <w:r w:rsidRPr="007E21BC">
              <w:rPr>
                <w:lang w:eastAsia="en-US"/>
              </w:rPr>
              <w:t>п/п</w:t>
            </w:r>
          </w:p>
        </w:tc>
        <w:tc>
          <w:tcPr>
            <w:tcW w:w="2410" w:type="dxa"/>
            <w:vAlign w:val="center"/>
          </w:tcPr>
          <w:p w14:paraId="5B67D815" w14:textId="77777777" w:rsidR="00FF5D35" w:rsidRPr="007E21BC" w:rsidRDefault="00FF5D35" w:rsidP="00081F7C">
            <w:pPr>
              <w:tabs>
                <w:tab w:val="left" w:pos="1593"/>
              </w:tabs>
              <w:ind w:left="-108" w:right="-113"/>
              <w:jc w:val="center"/>
              <w:rPr>
                <w:lang w:eastAsia="en-US"/>
              </w:rPr>
            </w:pPr>
            <w:r w:rsidRPr="007E21BC">
              <w:rPr>
                <w:lang w:eastAsia="en-US"/>
              </w:rPr>
              <w:t>Наименование показателя</w:t>
            </w:r>
          </w:p>
        </w:tc>
        <w:tc>
          <w:tcPr>
            <w:tcW w:w="708" w:type="dxa"/>
            <w:vAlign w:val="center"/>
          </w:tcPr>
          <w:p w14:paraId="39D97525" w14:textId="77777777" w:rsidR="00FF5D35" w:rsidRPr="007E21BC" w:rsidRDefault="00FF5D35" w:rsidP="00081F7C">
            <w:pPr>
              <w:ind w:left="-249" w:right="-269"/>
              <w:jc w:val="center"/>
              <w:rPr>
                <w:lang w:eastAsia="en-US"/>
              </w:rPr>
            </w:pPr>
            <w:r w:rsidRPr="007E21BC">
              <w:rPr>
                <w:lang w:eastAsia="en-US"/>
              </w:rPr>
              <w:t>Ед.</w:t>
            </w:r>
          </w:p>
          <w:p w14:paraId="666FEC46" w14:textId="77777777" w:rsidR="00FF5D35" w:rsidRPr="007E21BC" w:rsidRDefault="00FF5D35" w:rsidP="00081F7C">
            <w:pPr>
              <w:ind w:left="-249" w:right="-269"/>
              <w:jc w:val="center"/>
              <w:rPr>
                <w:lang w:eastAsia="en-US"/>
              </w:rPr>
            </w:pPr>
            <w:r w:rsidRPr="007E21BC">
              <w:rPr>
                <w:lang w:eastAsia="en-US"/>
              </w:rPr>
              <w:t>изм.</w:t>
            </w:r>
          </w:p>
        </w:tc>
        <w:tc>
          <w:tcPr>
            <w:tcW w:w="993" w:type="dxa"/>
            <w:vAlign w:val="center"/>
          </w:tcPr>
          <w:p w14:paraId="6EC81F7B" w14:textId="77777777" w:rsidR="00FF5D35" w:rsidRPr="007E21BC" w:rsidRDefault="00FF5D35" w:rsidP="00081F7C">
            <w:pPr>
              <w:ind w:left="-111" w:right="-104"/>
              <w:jc w:val="center"/>
              <w:rPr>
                <w:lang w:eastAsia="en-US"/>
              </w:rPr>
            </w:pPr>
            <w:r w:rsidRPr="007E21BC">
              <w:rPr>
                <w:lang w:eastAsia="en-US"/>
              </w:rPr>
              <w:t>2024 год</w:t>
            </w:r>
          </w:p>
        </w:tc>
        <w:tc>
          <w:tcPr>
            <w:tcW w:w="992" w:type="dxa"/>
            <w:vAlign w:val="center"/>
          </w:tcPr>
          <w:p w14:paraId="0E6C9AA9" w14:textId="77777777" w:rsidR="00FF5D35" w:rsidRPr="007E21BC" w:rsidRDefault="00FF5D35" w:rsidP="00081F7C">
            <w:pPr>
              <w:ind w:left="-392" w:right="-105" w:firstLine="280"/>
              <w:jc w:val="center"/>
              <w:rPr>
                <w:lang w:eastAsia="en-US"/>
              </w:rPr>
            </w:pPr>
            <w:r w:rsidRPr="007E21BC">
              <w:rPr>
                <w:lang w:eastAsia="en-US"/>
              </w:rPr>
              <w:t>2025 год</w:t>
            </w:r>
          </w:p>
        </w:tc>
        <w:tc>
          <w:tcPr>
            <w:tcW w:w="992" w:type="dxa"/>
            <w:vAlign w:val="center"/>
          </w:tcPr>
          <w:p w14:paraId="77760B4D" w14:textId="77777777" w:rsidR="00FF5D35" w:rsidRPr="007E21BC" w:rsidRDefault="00FF5D35" w:rsidP="00081F7C">
            <w:pPr>
              <w:ind w:left="-392" w:right="-105" w:firstLine="280"/>
              <w:jc w:val="center"/>
              <w:rPr>
                <w:lang w:eastAsia="en-US"/>
              </w:rPr>
            </w:pPr>
            <w:r w:rsidRPr="007E21BC">
              <w:rPr>
                <w:lang w:eastAsia="en-US"/>
              </w:rPr>
              <w:t>2026 год</w:t>
            </w:r>
          </w:p>
        </w:tc>
        <w:tc>
          <w:tcPr>
            <w:tcW w:w="992" w:type="dxa"/>
            <w:vAlign w:val="center"/>
          </w:tcPr>
          <w:p w14:paraId="069C74E0" w14:textId="77777777" w:rsidR="00FF5D35" w:rsidRPr="007E21BC" w:rsidRDefault="00FF5D35" w:rsidP="00081F7C">
            <w:pPr>
              <w:ind w:left="-392" w:right="-105" w:firstLine="280"/>
              <w:jc w:val="center"/>
              <w:rPr>
                <w:lang w:eastAsia="en-US"/>
              </w:rPr>
            </w:pPr>
            <w:r w:rsidRPr="007E21BC">
              <w:rPr>
                <w:lang w:eastAsia="en-US"/>
              </w:rPr>
              <w:t>2027 год</w:t>
            </w:r>
          </w:p>
        </w:tc>
        <w:tc>
          <w:tcPr>
            <w:tcW w:w="993" w:type="dxa"/>
            <w:vAlign w:val="center"/>
          </w:tcPr>
          <w:p w14:paraId="3B3C5811" w14:textId="77777777" w:rsidR="00FF5D35" w:rsidRPr="007E21BC" w:rsidRDefault="00FF5D35" w:rsidP="00081F7C">
            <w:pPr>
              <w:ind w:left="-392" w:right="-105" w:firstLine="280"/>
              <w:jc w:val="center"/>
              <w:rPr>
                <w:lang w:eastAsia="en-US"/>
              </w:rPr>
            </w:pPr>
            <w:r w:rsidRPr="007E21BC">
              <w:rPr>
                <w:lang w:eastAsia="en-US"/>
              </w:rPr>
              <w:t>2028 год</w:t>
            </w:r>
          </w:p>
        </w:tc>
        <w:tc>
          <w:tcPr>
            <w:tcW w:w="992" w:type="dxa"/>
            <w:vAlign w:val="center"/>
          </w:tcPr>
          <w:p w14:paraId="150B61D7" w14:textId="77777777" w:rsidR="00FF5D35" w:rsidRPr="007E21BC" w:rsidRDefault="00FF5D35" w:rsidP="00081F7C">
            <w:pPr>
              <w:ind w:left="-392" w:right="-105" w:firstLine="280"/>
              <w:jc w:val="center"/>
              <w:rPr>
                <w:lang w:eastAsia="en-US"/>
              </w:rPr>
            </w:pPr>
            <w:r w:rsidRPr="007E21BC">
              <w:rPr>
                <w:lang w:eastAsia="en-US"/>
              </w:rPr>
              <w:t>2029 год</w:t>
            </w:r>
          </w:p>
        </w:tc>
        <w:tc>
          <w:tcPr>
            <w:tcW w:w="992" w:type="dxa"/>
            <w:vAlign w:val="center"/>
          </w:tcPr>
          <w:p w14:paraId="70B52A87" w14:textId="77777777" w:rsidR="00FF5D35" w:rsidRPr="007E21BC" w:rsidRDefault="00FF5D35" w:rsidP="00081F7C">
            <w:pPr>
              <w:ind w:left="-392" w:right="-105" w:firstLine="280"/>
              <w:jc w:val="center"/>
              <w:rPr>
                <w:lang w:eastAsia="en-US"/>
              </w:rPr>
            </w:pPr>
            <w:r w:rsidRPr="007E21BC">
              <w:rPr>
                <w:lang w:eastAsia="en-US"/>
              </w:rPr>
              <w:t>2030 год</w:t>
            </w:r>
          </w:p>
        </w:tc>
        <w:tc>
          <w:tcPr>
            <w:tcW w:w="992" w:type="dxa"/>
            <w:vAlign w:val="center"/>
          </w:tcPr>
          <w:p w14:paraId="712D6A70" w14:textId="77777777" w:rsidR="00FF5D35" w:rsidRPr="007E21BC" w:rsidRDefault="00FF5D35" w:rsidP="00081F7C">
            <w:pPr>
              <w:ind w:left="-392" w:right="-105" w:firstLine="280"/>
              <w:jc w:val="center"/>
              <w:rPr>
                <w:lang w:eastAsia="en-US"/>
              </w:rPr>
            </w:pPr>
            <w:r w:rsidRPr="007E21BC">
              <w:rPr>
                <w:lang w:eastAsia="en-US"/>
              </w:rPr>
              <w:t>2031год</w:t>
            </w:r>
          </w:p>
        </w:tc>
        <w:tc>
          <w:tcPr>
            <w:tcW w:w="993" w:type="dxa"/>
            <w:vAlign w:val="center"/>
          </w:tcPr>
          <w:p w14:paraId="76592C04" w14:textId="77777777" w:rsidR="00FF5D35" w:rsidRPr="007E21BC" w:rsidRDefault="00FF5D35" w:rsidP="00081F7C">
            <w:pPr>
              <w:ind w:left="-392" w:right="-105" w:firstLine="280"/>
              <w:jc w:val="center"/>
              <w:rPr>
                <w:lang w:eastAsia="en-US"/>
              </w:rPr>
            </w:pPr>
            <w:r w:rsidRPr="007E21BC">
              <w:rPr>
                <w:lang w:eastAsia="en-US"/>
              </w:rPr>
              <w:t>2032 год</w:t>
            </w:r>
          </w:p>
        </w:tc>
        <w:tc>
          <w:tcPr>
            <w:tcW w:w="992" w:type="dxa"/>
            <w:vAlign w:val="center"/>
          </w:tcPr>
          <w:p w14:paraId="55FA93DB" w14:textId="77777777" w:rsidR="00FF5D35" w:rsidRPr="007E21BC" w:rsidRDefault="00FF5D35" w:rsidP="00081F7C">
            <w:pPr>
              <w:ind w:left="-392" w:right="-105" w:firstLine="280"/>
              <w:jc w:val="center"/>
              <w:rPr>
                <w:lang w:eastAsia="en-US"/>
              </w:rPr>
            </w:pPr>
            <w:r w:rsidRPr="007E21BC">
              <w:rPr>
                <w:lang w:eastAsia="en-US"/>
              </w:rPr>
              <w:t>2033 год</w:t>
            </w:r>
          </w:p>
        </w:tc>
        <w:tc>
          <w:tcPr>
            <w:tcW w:w="992" w:type="dxa"/>
            <w:vAlign w:val="center"/>
          </w:tcPr>
          <w:p w14:paraId="090722E3" w14:textId="77777777" w:rsidR="00FF5D35" w:rsidRPr="007E21BC" w:rsidRDefault="00FF5D35" w:rsidP="00081F7C">
            <w:pPr>
              <w:ind w:left="-392" w:right="-105" w:firstLine="280"/>
              <w:jc w:val="center"/>
              <w:rPr>
                <w:lang w:eastAsia="en-US"/>
              </w:rPr>
            </w:pPr>
            <w:r w:rsidRPr="007E21BC">
              <w:rPr>
                <w:lang w:eastAsia="en-US"/>
              </w:rPr>
              <w:t>2034 год</w:t>
            </w:r>
          </w:p>
        </w:tc>
      </w:tr>
      <w:tr w:rsidR="00FF5D35" w:rsidRPr="007E21BC" w14:paraId="7FB4B9E5" w14:textId="77777777" w:rsidTr="00081F7C">
        <w:trPr>
          <w:trHeight w:val="886"/>
        </w:trPr>
        <w:tc>
          <w:tcPr>
            <w:tcW w:w="959" w:type="dxa"/>
            <w:vAlign w:val="center"/>
          </w:tcPr>
          <w:p w14:paraId="21944CE8" w14:textId="77777777" w:rsidR="00FF5D35" w:rsidRPr="007E21BC" w:rsidRDefault="00FF5D35" w:rsidP="00081F7C">
            <w:pPr>
              <w:jc w:val="center"/>
              <w:rPr>
                <w:lang w:eastAsia="en-US"/>
              </w:rPr>
            </w:pPr>
            <w:r w:rsidRPr="007E21BC">
              <w:rPr>
                <w:lang w:eastAsia="en-US"/>
              </w:rPr>
              <w:t>1.</w:t>
            </w:r>
          </w:p>
        </w:tc>
        <w:tc>
          <w:tcPr>
            <w:tcW w:w="2410" w:type="dxa"/>
            <w:vAlign w:val="center"/>
          </w:tcPr>
          <w:p w14:paraId="51573446" w14:textId="77777777" w:rsidR="00FF5D35" w:rsidRPr="007E21BC" w:rsidRDefault="00FF5D35" w:rsidP="00081F7C">
            <w:pPr>
              <w:ind w:left="-108" w:right="-88"/>
              <w:rPr>
                <w:lang w:eastAsia="en-US"/>
              </w:rPr>
            </w:pPr>
            <w:r w:rsidRPr="007E21BC">
              <w:rPr>
                <w:lang w:eastAsia="en-US"/>
              </w:rPr>
              <w:t xml:space="preserve"> Отпущено горячей воды по категориям потребителей</w:t>
            </w:r>
          </w:p>
        </w:tc>
        <w:tc>
          <w:tcPr>
            <w:tcW w:w="708" w:type="dxa"/>
            <w:vAlign w:val="center"/>
          </w:tcPr>
          <w:p w14:paraId="197D5306" w14:textId="77777777" w:rsidR="00FF5D35" w:rsidRPr="007E21BC" w:rsidRDefault="00FF5D35" w:rsidP="00081F7C">
            <w:pPr>
              <w:ind w:left="-392" w:firstLine="392"/>
              <w:jc w:val="center"/>
              <w:rPr>
                <w:vertAlign w:val="superscript"/>
                <w:lang w:eastAsia="en-US"/>
              </w:rPr>
            </w:pPr>
            <w:r w:rsidRPr="007E21BC">
              <w:rPr>
                <w:lang w:eastAsia="en-US"/>
              </w:rPr>
              <w:t>м</w:t>
            </w:r>
            <w:r w:rsidRPr="007E21BC">
              <w:rPr>
                <w:vertAlign w:val="superscript"/>
                <w:lang w:eastAsia="en-US"/>
              </w:rPr>
              <w:t>3</w:t>
            </w:r>
          </w:p>
        </w:tc>
        <w:tc>
          <w:tcPr>
            <w:tcW w:w="993" w:type="dxa"/>
            <w:vAlign w:val="center"/>
          </w:tcPr>
          <w:p w14:paraId="77E6CEBD" w14:textId="77777777" w:rsidR="00FF5D35" w:rsidRPr="007E21BC" w:rsidRDefault="00FF5D35" w:rsidP="00081F7C">
            <w:pPr>
              <w:ind w:left="-111" w:right="-114"/>
              <w:jc w:val="center"/>
              <w:rPr>
                <w:lang w:eastAsia="en-US"/>
              </w:rPr>
            </w:pPr>
            <w:r w:rsidRPr="007E21BC">
              <w:rPr>
                <w:lang w:eastAsia="en-US"/>
              </w:rPr>
              <w:t>16 160,02</w:t>
            </w:r>
          </w:p>
        </w:tc>
        <w:tc>
          <w:tcPr>
            <w:tcW w:w="992" w:type="dxa"/>
            <w:vAlign w:val="center"/>
          </w:tcPr>
          <w:p w14:paraId="6C962663" w14:textId="77777777" w:rsidR="00FF5D35" w:rsidRPr="007E21BC" w:rsidRDefault="00FF5D35" w:rsidP="00081F7C">
            <w:pPr>
              <w:ind w:left="-114" w:right="-110"/>
              <w:jc w:val="center"/>
              <w:rPr>
                <w:lang w:eastAsia="en-US"/>
              </w:rPr>
            </w:pPr>
            <w:r w:rsidRPr="007E21BC">
              <w:rPr>
                <w:lang w:eastAsia="en-US"/>
              </w:rPr>
              <w:t>16 160,02</w:t>
            </w:r>
          </w:p>
        </w:tc>
        <w:tc>
          <w:tcPr>
            <w:tcW w:w="992" w:type="dxa"/>
            <w:vAlign w:val="center"/>
          </w:tcPr>
          <w:p w14:paraId="574B9C60" w14:textId="77777777" w:rsidR="00FF5D35" w:rsidRPr="007E21BC" w:rsidRDefault="00FF5D35" w:rsidP="00081F7C">
            <w:pPr>
              <w:ind w:left="-111" w:right="-114"/>
              <w:jc w:val="center"/>
              <w:rPr>
                <w:lang w:eastAsia="en-US"/>
              </w:rPr>
            </w:pPr>
            <w:r w:rsidRPr="007E21BC">
              <w:rPr>
                <w:lang w:eastAsia="en-US"/>
              </w:rPr>
              <w:t>16 160,00</w:t>
            </w:r>
          </w:p>
        </w:tc>
        <w:tc>
          <w:tcPr>
            <w:tcW w:w="992" w:type="dxa"/>
            <w:vAlign w:val="center"/>
          </w:tcPr>
          <w:p w14:paraId="0ABAE4D2" w14:textId="77777777" w:rsidR="00FF5D35" w:rsidRPr="007E21BC" w:rsidRDefault="00FF5D35" w:rsidP="00081F7C">
            <w:pPr>
              <w:ind w:left="-110" w:right="-102"/>
              <w:jc w:val="center"/>
              <w:rPr>
                <w:lang w:eastAsia="en-US"/>
              </w:rPr>
            </w:pPr>
            <w:r w:rsidRPr="007E21BC">
              <w:rPr>
                <w:lang w:eastAsia="en-US"/>
              </w:rPr>
              <w:t>16 160,02</w:t>
            </w:r>
          </w:p>
        </w:tc>
        <w:tc>
          <w:tcPr>
            <w:tcW w:w="993" w:type="dxa"/>
            <w:vAlign w:val="center"/>
          </w:tcPr>
          <w:p w14:paraId="3EE90CE1" w14:textId="77777777" w:rsidR="00FF5D35" w:rsidRPr="007E21BC" w:rsidRDefault="00FF5D35" w:rsidP="00081F7C">
            <w:pPr>
              <w:ind w:left="-111" w:right="-114"/>
              <w:jc w:val="center"/>
              <w:rPr>
                <w:lang w:eastAsia="en-US"/>
              </w:rPr>
            </w:pPr>
            <w:r w:rsidRPr="007E21BC">
              <w:rPr>
                <w:lang w:eastAsia="en-US"/>
              </w:rPr>
              <w:t>16 160,02</w:t>
            </w:r>
          </w:p>
        </w:tc>
        <w:tc>
          <w:tcPr>
            <w:tcW w:w="992" w:type="dxa"/>
            <w:vAlign w:val="center"/>
          </w:tcPr>
          <w:p w14:paraId="0D9FDD3F" w14:textId="77777777" w:rsidR="00FF5D35" w:rsidRPr="007E21BC" w:rsidRDefault="00FF5D35" w:rsidP="00081F7C">
            <w:pPr>
              <w:ind w:left="-105" w:right="-107"/>
              <w:jc w:val="center"/>
              <w:rPr>
                <w:lang w:eastAsia="en-US"/>
              </w:rPr>
            </w:pPr>
            <w:r w:rsidRPr="007E21BC">
              <w:rPr>
                <w:lang w:eastAsia="en-US"/>
              </w:rPr>
              <w:t>16 160,02</w:t>
            </w:r>
          </w:p>
        </w:tc>
        <w:tc>
          <w:tcPr>
            <w:tcW w:w="992" w:type="dxa"/>
            <w:vAlign w:val="center"/>
          </w:tcPr>
          <w:p w14:paraId="48F774A1" w14:textId="77777777" w:rsidR="00FF5D35" w:rsidRPr="007E21BC" w:rsidRDefault="00FF5D35" w:rsidP="00081F7C">
            <w:pPr>
              <w:ind w:left="-111" w:right="-114"/>
              <w:jc w:val="center"/>
              <w:rPr>
                <w:lang w:eastAsia="en-US"/>
              </w:rPr>
            </w:pPr>
            <w:r w:rsidRPr="007E21BC">
              <w:rPr>
                <w:lang w:eastAsia="en-US"/>
              </w:rPr>
              <w:t>16 160,02</w:t>
            </w:r>
          </w:p>
        </w:tc>
        <w:tc>
          <w:tcPr>
            <w:tcW w:w="992" w:type="dxa"/>
            <w:vAlign w:val="center"/>
          </w:tcPr>
          <w:p w14:paraId="58422DE9" w14:textId="77777777" w:rsidR="00FF5D35" w:rsidRPr="007E21BC" w:rsidRDefault="00FF5D35" w:rsidP="00081F7C">
            <w:pPr>
              <w:ind w:left="-113" w:right="-111"/>
              <w:jc w:val="center"/>
              <w:rPr>
                <w:lang w:eastAsia="en-US"/>
              </w:rPr>
            </w:pPr>
            <w:r w:rsidRPr="007E21BC">
              <w:rPr>
                <w:lang w:eastAsia="en-US"/>
              </w:rPr>
              <w:t>16 160,02</w:t>
            </w:r>
          </w:p>
        </w:tc>
        <w:tc>
          <w:tcPr>
            <w:tcW w:w="993" w:type="dxa"/>
            <w:vAlign w:val="center"/>
          </w:tcPr>
          <w:p w14:paraId="7DE83349" w14:textId="77777777" w:rsidR="00FF5D35" w:rsidRPr="007E21BC" w:rsidRDefault="00FF5D35" w:rsidP="00081F7C">
            <w:pPr>
              <w:ind w:left="-111" w:right="-114"/>
              <w:jc w:val="center"/>
              <w:rPr>
                <w:lang w:eastAsia="en-US"/>
              </w:rPr>
            </w:pPr>
            <w:r w:rsidRPr="007E21BC">
              <w:rPr>
                <w:lang w:eastAsia="en-US"/>
              </w:rPr>
              <w:t>16 160,02</w:t>
            </w:r>
          </w:p>
        </w:tc>
        <w:tc>
          <w:tcPr>
            <w:tcW w:w="992" w:type="dxa"/>
            <w:vAlign w:val="center"/>
          </w:tcPr>
          <w:p w14:paraId="50046A16" w14:textId="77777777" w:rsidR="00FF5D35" w:rsidRPr="007E21BC" w:rsidRDefault="00FF5D35" w:rsidP="00081F7C">
            <w:pPr>
              <w:ind w:left="-108" w:right="-104"/>
              <w:jc w:val="center"/>
              <w:rPr>
                <w:lang w:eastAsia="en-US"/>
              </w:rPr>
            </w:pPr>
            <w:r w:rsidRPr="007E21BC">
              <w:rPr>
                <w:lang w:eastAsia="en-US"/>
              </w:rPr>
              <w:t>16 160,02</w:t>
            </w:r>
          </w:p>
        </w:tc>
        <w:tc>
          <w:tcPr>
            <w:tcW w:w="992" w:type="dxa"/>
            <w:vAlign w:val="center"/>
          </w:tcPr>
          <w:p w14:paraId="54669D7D" w14:textId="77777777" w:rsidR="00FF5D35" w:rsidRPr="007E21BC" w:rsidRDefault="00FF5D35" w:rsidP="00081F7C">
            <w:pPr>
              <w:ind w:left="-112" w:right="-112"/>
              <w:jc w:val="center"/>
              <w:rPr>
                <w:lang w:eastAsia="en-US"/>
              </w:rPr>
            </w:pPr>
            <w:r w:rsidRPr="007E21BC">
              <w:rPr>
                <w:lang w:eastAsia="en-US"/>
              </w:rPr>
              <w:t>16 160,02</w:t>
            </w:r>
          </w:p>
        </w:tc>
      </w:tr>
      <w:tr w:rsidR="00FF5D35" w:rsidRPr="007E21BC" w14:paraId="577C30B4" w14:textId="77777777" w:rsidTr="00081F7C">
        <w:trPr>
          <w:trHeight w:val="558"/>
        </w:trPr>
        <w:tc>
          <w:tcPr>
            <w:tcW w:w="959" w:type="dxa"/>
            <w:vAlign w:val="center"/>
          </w:tcPr>
          <w:p w14:paraId="534C7F33" w14:textId="77777777" w:rsidR="00FF5D35" w:rsidRPr="007E21BC" w:rsidRDefault="00FF5D35" w:rsidP="00081F7C">
            <w:pPr>
              <w:ind w:left="-392" w:firstLine="392"/>
              <w:jc w:val="center"/>
              <w:rPr>
                <w:lang w:eastAsia="en-US"/>
              </w:rPr>
            </w:pPr>
            <w:r w:rsidRPr="007E21BC">
              <w:rPr>
                <w:lang w:eastAsia="en-US"/>
              </w:rPr>
              <w:t>1.1.</w:t>
            </w:r>
          </w:p>
        </w:tc>
        <w:tc>
          <w:tcPr>
            <w:tcW w:w="2410" w:type="dxa"/>
            <w:vAlign w:val="center"/>
          </w:tcPr>
          <w:p w14:paraId="38B8AEDB" w14:textId="77777777" w:rsidR="00FF5D35" w:rsidRPr="007E21BC" w:rsidRDefault="00FF5D35" w:rsidP="00081F7C">
            <w:pPr>
              <w:ind w:left="-108" w:right="-108"/>
              <w:rPr>
                <w:lang w:eastAsia="en-US"/>
              </w:rPr>
            </w:pPr>
            <w:r w:rsidRPr="007E21BC">
              <w:rPr>
                <w:lang w:eastAsia="en-US"/>
              </w:rPr>
              <w:t xml:space="preserve"> На потребительский рынок</w:t>
            </w:r>
          </w:p>
        </w:tc>
        <w:tc>
          <w:tcPr>
            <w:tcW w:w="708" w:type="dxa"/>
            <w:vAlign w:val="center"/>
          </w:tcPr>
          <w:p w14:paraId="2018CD8B" w14:textId="77777777" w:rsidR="00FF5D35" w:rsidRPr="007E21BC" w:rsidRDefault="00FF5D35" w:rsidP="00081F7C">
            <w:pPr>
              <w:ind w:left="-392" w:firstLine="392"/>
              <w:jc w:val="center"/>
              <w:rPr>
                <w:lang w:eastAsia="en-US"/>
              </w:rPr>
            </w:pPr>
            <w:r w:rsidRPr="007E21BC">
              <w:rPr>
                <w:lang w:eastAsia="en-US"/>
              </w:rPr>
              <w:t>м</w:t>
            </w:r>
            <w:r w:rsidRPr="007E21BC">
              <w:rPr>
                <w:vertAlign w:val="superscript"/>
                <w:lang w:eastAsia="en-US"/>
              </w:rPr>
              <w:t>3</w:t>
            </w:r>
          </w:p>
        </w:tc>
        <w:tc>
          <w:tcPr>
            <w:tcW w:w="993" w:type="dxa"/>
            <w:vAlign w:val="center"/>
          </w:tcPr>
          <w:p w14:paraId="729219FF" w14:textId="77777777" w:rsidR="00FF5D35" w:rsidRPr="007E21BC" w:rsidRDefault="00FF5D35" w:rsidP="00081F7C">
            <w:pPr>
              <w:ind w:left="-111" w:right="-114"/>
              <w:jc w:val="center"/>
              <w:rPr>
                <w:lang w:eastAsia="en-US"/>
              </w:rPr>
            </w:pPr>
            <w:r w:rsidRPr="007E21BC">
              <w:rPr>
                <w:lang w:eastAsia="en-US"/>
              </w:rPr>
              <w:t>16 160,02</w:t>
            </w:r>
          </w:p>
        </w:tc>
        <w:tc>
          <w:tcPr>
            <w:tcW w:w="992" w:type="dxa"/>
            <w:vAlign w:val="center"/>
          </w:tcPr>
          <w:p w14:paraId="69FC36EF" w14:textId="77777777" w:rsidR="00FF5D35" w:rsidRPr="007E21BC" w:rsidRDefault="00FF5D35" w:rsidP="00081F7C">
            <w:pPr>
              <w:ind w:left="-114" w:right="-110"/>
              <w:jc w:val="center"/>
              <w:rPr>
                <w:lang w:eastAsia="en-US"/>
              </w:rPr>
            </w:pPr>
            <w:r w:rsidRPr="007E21BC">
              <w:rPr>
                <w:lang w:eastAsia="en-US"/>
              </w:rPr>
              <w:t>16 160,02</w:t>
            </w:r>
          </w:p>
        </w:tc>
        <w:tc>
          <w:tcPr>
            <w:tcW w:w="992" w:type="dxa"/>
            <w:vAlign w:val="center"/>
          </w:tcPr>
          <w:p w14:paraId="0BD44CDD" w14:textId="77777777" w:rsidR="00FF5D35" w:rsidRPr="007E21BC" w:rsidRDefault="00FF5D35" w:rsidP="00081F7C">
            <w:pPr>
              <w:ind w:left="-111" w:right="-114"/>
              <w:jc w:val="center"/>
              <w:rPr>
                <w:lang w:eastAsia="en-US"/>
              </w:rPr>
            </w:pPr>
            <w:r w:rsidRPr="007E21BC">
              <w:rPr>
                <w:lang w:eastAsia="en-US"/>
              </w:rPr>
              <w:t>16 160,00</w:t>
            </w:r>
          </w:p>
        </w:tc>
        <w:tc>
          <w:tcPr>
            <w:tcW w:w="992" w:type="dxa"/>
            <w:vAlign w:val="center"/>
          </w:tcPr>
          <w:p w14:paraId="6A956C2F" w14:textId="77777777" w:rsidR="00FF5D35" w:rsidRPr="007E21BC" w:rsidRDefault="00FF5D35" w:rsidP="00081F7C">
            <w:pPr>
              <w:ind w:left="-110" w:right="-102"/>
              <w:jc w:val="center"/>
              <w:rPr>
                <w:lang w:eastAsia="en-US"/>
              </w:rPr>
            </w:pPr>
            <w:r w:rsidRPr="007E21BC">
              <w:rPr>
                <w:lang w:eastAsia="en-US"/>
              </w:rPr>
              <w:t>16 160,02</w:t>
            </w:r>
          </w:p>
        </w:tc>
        <w:tc>
          <w:tcPr>
            <w:tcW w:w="993" w:type="dxa"/>
            <w:vAlign w:val="center"/>
          </w:tcPr>
          <w:p w14:paraId="0164463B" w14:textId="77777777" w:rsidR="00FF5D35" w:rsidRPr="007E21BC" w:rsidRDefault="00FF5D35" w:rsidP="00081F7C">
            <w:pPr>
              <w:ind w:left="-111" w:right="-114"/>
              <w:jc w:val="center"/>
              <w:rPr>
                <w:lang w:eastAsia="en-US"/>
              </w:rPr>
            </w:pPr>
            <w:r w:rsidRPr="007E21BC">
              <w:rPr>
                <w:lang w:eastAsia="en-US"/>
              </w:rPr>
              <w:t>16 160,02</w:t>
            </w:r>
          </w:p>
        </w:tc>
        <w:tc>
          <w:tcPr>
            <w:tcW w:w="992" w:type="dxa"/>
            <w:vAlign w:val="center"/>
          </w:tcPr>
          <w:p w14:paraId="7EE70246" w14:textId="77777777" w:rsidR="00FF5D35" w:rsidRPr="007E21BC" w:rsidRDefault="00FF5D35" w:rsidP="00081F7C">
            <w:pPr>
              <w:ind w:left="-105" w:right="-107"/>
              <w:jc w:val="center"/>
              <w:rPr>
                <w:lang w:eastAsia="en-US"/>
              </w:rPr>
            </w:pPr>
            <w:r w:rsidRPr="007E21BC">
              <w:rPr>
                <w:lang w:eastAsia="en-US"/>
              </w:rPr>
              <w:t>16 160,02</w:t>
            </w:r>
          </w:p>
        </w:tc>
        <w:tc>
          <w:tcPr>
            <w:tcW w:w="992" w:type="dxa"/>
            <w:vAlign w:val="center"/>
          </w:tcPr>
          <w:p w14:paraId="7F4F2426" w14:textId="77777777" w:rsidR="00FF5D35" w:rsidRPr="007E21BC" w:rsidRDefault="00FF5D35" w:rsidP="00081F7C">
            <w:pPr>
              <w:ind w:left="-111" w:right="-114"/>
              <w:jc w:val="center"/>
              <w:rPr>
                <w:lang w:eastAsia="en-US"/>
              </w:rPr>
            </w:pPr>
            <w:r w:rsidRPr="007E21BC">
              <w:rPr>
                <w:lang w:eastAsia="en-US"/>
              </w:rPr>
              <w:t>16 160,02</w:t>
            </w:r>
          </w:p>
        </w:tc>
        <w:tc>
          <w:tcPr>
            <w:tcW w:w="992" w:type="dxa"/>
            <w:vAlign w:val="center"/>
          </w:tcPr>
          <w:p w14:paraId="1A2AC0C4" w14:textId="77777777" w:rsidR="00FF5D35" w:rsidRPr="007E21BC" w:rsidRDefault="00FF5D35" w:rsidP="00081F7C">
            <w:pPr>
              <w:ind w:left="-113" w:right="-111"/>
              <w:jc w:val="center"/>
              <w:rPr>
                <w:lang w:eastAsia="en-US"/>
              </w:rPr>
            </w:pPr>
            <w:r w:rsidRPr="007E21BC">
              <w:rPr>
                <w:lang w:eastAsia="en-US"/>
              </w:rPr>
              <w:t>16 160,02</w:t>
            </w:r>
          </w:p>
        </w:tc>
        <w:tc>
          <w:tcPr>
            <w:tcW w:w="993" w:type="dxa"/>
            <w:vAlign w:val="center"/>
          </w:tcPr>
          <w:p w14:paraId="7531D586" w14:textId="77777777" w:rsidR="00FF5D35" w:rsidRPr="007E21BC" w:rsidRDefault="00FF5D35" w:rsidP="00081F7C">
            <w:pPr>
              <w:ind w:left="-111" w:right="-114"/>
              <w:jc w:val="center"/>
              <w:rPr>
                <w:lang w:eastAsia="en-US"/>
              </w:rPr>
            </w:pPr>
            <w:r w:rsidRPr="007E21BC">
              <w:rPr>
                <w:lang w:eastAsia="en-US"/>
              </w:rPr>
              <w:t>16 160,02</w:t>
            </w:r>
          </w:p>
        </w:tc>
        <w:tc>
          <w:tcPr>
            <w:tcW w:w="992" w:type="dxa"/>
            <w:vAlign w:val="center"/>
          </w:tcPr>
          <w:p w14:paraId="13D969F9" w14:textId="77777777" w:rsidR="00FF5D35" w:rsidRPr="007E21BC" w:rsidRDefault="00FF5D35" w:rsidP="00081F7C">
            <w:pPr>
              <w:ind w:left="-108" w:right="-104"/>
              <w:jc w:val="center"/>
              <w:rPr>
                <w:lang w:eastAsia="en-US"/>
              </w:rPr>
            </w:pPr>
            <w:r w:rsidRPr="007E21BC">
              <w:rPr>
                <w:lang w:eastAsia="en-US"/>
              </w:rPr>
              <w:t>16 160,02</w:t>
            </w:r>
          </w:p>
        </w:tc>
        <w:tc>
          <w:tcPr>
            <w:tcW w:w="992" w:type="dxa"/>
            <w:vAlign w:val="center"/>
          </w:tcPr>
          <w:p w14:paraId="16C32557" w14:textId="77777777" w:rsidR="00FF5D35" w:rsidRPr="007E21BC" w:rsidRDefault="00FF5D35" w:rsidP="00081F7C">
            <w:pPr>
              <w:ind w:left="-112" w:right="-112"/>
              <w:jc w:val="center"/>
              <w:rPr>
                <w:lang w:eastAsia="en-US"/>
              </w:rPr>
            </w:pPr>
            <w:r w:rsidRPr="007E21BC">
              <w:rPr>
                <w:lang w:eastAsia="en-US"/>
              </w:rPr>
              <w:t>16 160,02</w:t>
            </w:r>
          </w:p>
        </w:tc>
      </w:tr>
      <w:tr w:rsidR="00FF5D35" w:rsidRPr="007E21BC" w14:paraId="048B6930" w14:textId="77777777" w:rsidTr="00081F7C">
        <w:trPr>
          <w:trHeight w:val="825"/>
        </w:trPr>
        <w:tc>
          <w:tcPr>
            <w:tcW w:w="959" w:type="dxa"/>
            <w:vAlign w:val="center"/>
          </w:tcPr>
          <w:p w14:paraId="526548C6" w14:textId="77777777" w:rsidR="00FF5D35" w:rsidRPr="007E21BC" w:rsidRDefault="00FF5D35" w:rsidP="00081F7C">
            <w:pPr>
              <w:ind w:left="-392" w:firstLine="392"/>
              <w:jc w:val="center"/>
              <w:rPr>
                <w:lang w:eastAsia="en-US"/>
              </w:rPr>
            </w:pPr>
            <w:r w:rsidRPr="007E21BC">
              <w:rPr>
                <w:lang w:eastAsia="en-US"/>
              </w:rPr>
              <w:t>1.1.1.</w:t>
            </w:r>
          </w:p>
        </w:tc>
        <w:tc>
          <w:tcPr>
            <w:tcW w:w="2410" w:type="dxa"/>
            <w:vAlign w:val="center"/>
          </w:tcPr>
          <w:p w14:paraId="12A5B68A" w14:textId="77777777" w:rsidR="00FF5D35" w:rsidRPr="007E21BC" w:rsidRDefault="00FF5D35" w:rsidP="00081F7C">
            <w:pPr>
              <w:ind w:left="-108" w:right="-108"/>
              <w:rPr>
                <w:lang w:eastAsia="en-US"/>
              </w:rPr>
            </w:pPr>
            <w:r w:rsidRPr="007E21BC">
              <w:rPr>
                <w:lang w:eastAsia="en-US"/>
              </w:rPr>
              <w:t xml:space="preserve"> Потребителям</w:t>
            </w:r>
          </w:p>
          <w:p w14:paraId="7A58811B" w14:textId="77777777" w:rsidR="00FF5D35" w:rsidRPr="007E21BC" w:rsidRDefault="00FF5D35" w:rsidP="00081F7C">
            <w:pPr>
              <w:ind w:left="-108" w:right="-108"/>
              <w:rPr>
                <w:lang w:eastAsia="en-US"/>
              </w:rPr>
            </w:pPr>
            <w:r w:rsidRPr="007E21BC">
              <w:rPr>
                <w:lang w:eastAsia="en-US"/>
              </w:rPr>
              <w:t xml:space="preserve"> в жилищном секторе</w:t>
            </w:r>
          </w:p>
        </w:tc>
        <w:tc>
          <w:tcPr>
            <w:tcW w:w="708" w:type="dxa"/>
            <w:vAlign w:val="center"/>
          </w:tcPr>
          <w:p w14:paraId="305DD2C2" w14:textId="77777777" w:rsidR="00FF5D35" w:rsidRPr="007E21BC" w:rsidRDefault="00FF5D35" w:rsidP="00081F7C">
            <w:pPr>
              <w:ind w:left="-392" w:firstLine="392"/>
              <w:jc w:val="center"/>
              <w:rPr>
                <w:lang w:eastAsia="en-US"/>
              </w:rPr>
            </w:pPr>
            <w:r w:rsidRPr="007E21BC">
              <w:rPr>
                <w:lang w:eastAsia="en-US"/>
              </w:rPr>
              <w:t>м</w:t>
            </w:r>
            <w:r w:rsidRPr="007E21BC">
              <w:rPr>
                <w:vertAlign w:val="superscript"/>
                <w:lang w:eastAsia="en-US"/>
              </w:rPr>
              <w:t>3</w:t>
            </w:r>
          </w:p>
        </w:tc>
        <w:tc>
          <w:tcPr>
            <w:tcW w:w="993" w:type="dxa"/>
            <w:vAlign w:val="center"/>
          </w:tcPr>
          <w:p w14:paraId="1A6B3053" w14:textId="77777777" w:rsidR="00FF5D35" w:rsidRPr="007E21BC" w:rsidRDefault="00FF5D35" w:rsidP="00081F7C">
            <w:pPr>
              <w:jc w:val="center"/>
              <w:rPr>
                <w:lang w:eastAsia="en-US"/>
              </w:rPr>
            </w:pPr>
            <w:r w:rsidRPr="007E21BC">
              <w:rPr>
                <w:lang w:eastAsia="en-US"/>
              </w:rPr>
              <w:t>-</w:t>
            </w:r>
          </w:p>
        </w:tc>
        <w:tc>
          <w:tcPr>
            <w:tcW w:w="992" w:type="dxa"/>
            <w:vAlign w:val="center"/>
          </w:tcPr>
          <w:p w14:paraId="1D299D72" w14:textId="77777777" w:rsidR="00FF5D35" w:rsidRPr="007E21BC" w:rsidRDefault="00FF5D35" w:rsidP="00081F7C">
            <w:pPr>
              <w:jc w:val="center"/>
              <w:rPr>
                <w:lang w:eastAsia="en-US"/>
              </w:rPr>
            </w:pPr>
            <w:r w:rsidRPr="007E21BC">
              <w:rPr>
                <w:lang w:eastAsia="en-US"/>
              </w:rPr>
              <w:t>-</w:t>
            </w:r>
          </w:p>
        </w:tc>
        <w:tc>
          <w:tcPr>
            <w:tcW w:w="992" w:type="dxa"/>
            <w:vAlign w:val="center"/>
          </w:tcPr>
          <w:p w14:paraId="6089E837" w14:textId="77777777" w:rsidR="00FF5D35" w:rsidRPr="007E21BC" w:rsidRDefault="00FF5D35" w:rsidP="00081F7C">
            <w:pPr>
              <w:jc w:val="center"/>
              <w:rPr>
                <w:lang w:eastAsia="en-US"/>
              </w:rPr>
            </w:pPr>
            <w:r w:rsidRPr="007E21BC">
              <w:rPr>
                <w:lang w:eastAsia="en-US"/>
              </w:rPr>
              <w:t>-</w:t>
            </w:r>
          </w:p>
        </w:tc>
        <w:tc>
          <w:tcPr>
            <w:tcW w:w="992" w:type="dxa"/>
            <w:vAlign w:val="center"/>
          </w:tcPr>
          <w:p w14:paraId="259E82F6" w14:textId="77777777" w:rsidR="00FF5D35" w:rsidRPr="007E21BC" w:rsidRDefault="00FF5D35" w:rsidP="00081F7C">
            <w:pPr>
              <w:jc w:val="center"/>
              <w:rPr>
                <w:lang w:eastAsia="en-US"/>
              </w:rPr>
            </w:pPr>
            <w:r w:rsidRPr="007E21BC">
              <w:rPr>
                <w:lang w:eastAsia="en-US"/>
              </w:rPr>
              <w:t>-</w:t>
            </w:r>
          </w:p>
        </w:tc>
        <w:tc>
          <w:tcPr>
            <w:tcW w:w="993" w:type="dxa"/>
            <w:vAlign w:val="center"/>
          </w:tcPr>
          <w:p w14:paraId="4D12F04E" w14:textId="77777777" w:rsidR="00FF5D35" w:rsidRPr="007E21BC" w:rsidRDefault="00FF5D35" w:rsidP="00081F7C">
            <w:pPr>
              <w:jc w:val="center"/>
              <w:rPr>
                <w:lang w:eastAsia="en-US"/>
              </w:rPr>
            </w:pPr>
            <w:r w:rsidRPr="007E21BC">
              <w:rPr>
                <w:lang w:eastAsia="en-US"/>
              </w:rPr>
              <w:t>-</w:t>
            </w:r>
          </w:p>
        </w:tc>
        <w:tc>
          <w:tcPr>
            <w:tcW w:w="992" w:type="dxa"/>
            <w:vAlign w:val="center"/>
          </w:tcPr>
          <w:p w14:paraId="6A99D17A" w14:textId="77777777" w:rsidR="00FF5D35" w:rsidRPr="007E21BC" w:rsidRDefault="00FF5D35" w:rsidP="00081F7C">
            <w:pPr>
              <w:jc w:val="center"/>
              <w:rPr>
                <w:lang w:eastAsia="en-US"/>
              </w:rPr>
            </w:pPr>
            <w:r w:rsidRPr="007E21BC">
              <w:rPr>
                <w:lang w:eastAsia="en-US"/>
              </w:rPr>
              <w:t>-</w:t>
            </w:r>
          </w:p>
        </w:tc>
        <w:tc>
          <w:tcPr>
            <w:tcW w:w="992" w:type="dxa"/>
            <w:vAlign w:val="center"/>
          </w:tcPr>
          <w:p w14:paraId="2A0619CD" w14:textId="77777777" w:rsidR="00FF5D35" w:rsidRPr="007E21BC" w:rsidRDefault="00FF5D35" w:rsidP="00081F7C">
            <w:pPr>
              <w:jc w:val="center"/>
              <w:rPr>
                <w:lang w:eastAsia="en-US"/>
              </w:rPr>
            </w:pPr>
            <w:r w:rsidRPr="007E21BC">
              <w:rPr>
                <w:lang w:eastAsia="en-US"/>
              </w:rPr>
              <w:t>-</w:t>
            </w:r>
          </w:p>
        </w:tc>
        <w:tc>
          <w:tcPr>
            <w:tcW w:w="992" w:type="dxa"/>
            <w:vAlign w:val="center"/>
          </w:tcPr>
          <w:p w14:paraId="47189734" w14:textId="77777777" w:rsidR="00FF5D35" w:rsidRPr="007E21BC" w:rsidRDefault="00FF5D35" w:rsidP="00081F7C">
            <w:pPr>
              <w:jc w:val="center"/>
              <w:rPr>
                <w:lang w:eastAsia="en-US"/>
              </w:rPr>
            </w:pPr>
            <w:r w:rsidRPr="007E21BC">
              <w:rPr>
                <w:lang w:eastAsia="en-US"/>
              </w:rPr>
              <w:t>-</w:t>
            </w:r>
          </w:p>
        </w:tc>
        <w:tc>
          <w:tcPr>
            <w:tcW w:w="993" w:type="dxa"/>
            <w:vAlign w:val="center"/>
          </w:tcPr>
          <w:p w14:paraId="156D758B" w14:textId="77777777" w:rsidR="00FF5D35" w:rsidRPr="007E21BC" w:rsidRDefault="00FF5D35" w:rsidP="00081F7C">
            <w:pPr>
              <w:jc w:val="center"/>
              <w:rPr>
                <w:lang w:eastAsia="en-US"/>
              </w:rPr>
            </w:pPr>
            <w:r w:rsidRPr="007E21BC">
              <w:rPr>
                <w:lang w:eastAsia="en-US"/>
              </w:rPr>
              <w:t>-</w:t>
            </w:r>
          </w:p>
        </w:tc>
        <w:tc>
          <w:tcPr>
            <w:tcW w:w="992" w:type="dxa"/>
            <w:vAlign w:val="center"/>
          </w:tcPr>
          <w:p w14:paraId="23430C32" w14:textId="77777777" w:rsidR="00FF5D35" w:rsidRPr="007E21BC" w:rsidRDefault="00FF5D35" w:rsidP="00081F7C">
            <w:pPr>
              <w:jc w:val="center"/>
              <w:rPr>
                <w:lang w:eastAsia="en-US"/>
              </w:rPr>
            </w:pPr>
            <w:r w:rsidRPr="007E21BC">
              <w:rPr>
                <w:lang w:eastAsia="en-US"/>
              </w:rPr>
              <w:t>-</w:t>
            </w:r>
          </w:p>
        </w:tc>
        <w:tc>
          <w:tcPr>
            <w:tcW w:w="992" w:type="dxa"/>
          </w:tcPr>
          <w:p w14:paraId="5E37A491" w14:textId="77777777" w:rsidR="00FF5D35" w:rsidRPr="007E21BC" w:rsidRDefault="00FF5D35" w:rsidP="00081F7C">
            <w:pPr>
              <w:jc w:val="center"/>
              <w:rPr>
                <w:lang w:eastAsia="en-US"/>
              </w:rPr>
            </w:pPr>
          </w:p>
          <w:p w14:paraId="17B136AE" w14:textId="77777777" w:rsidR="00FF5D35" w:rsidRPr="007E21BC" w:rsidRDefault="00FF5D35" w:rsidP="00081F7C">
            <w:pPr>
              <w:jc w:val="center"/>
              <w:rPr>
                <w:lang w:eastAsia="en-US"/>
              </w:rPr>
            </w:pPr>
            <w:r w:rsidRPr="007E21BC">
              <w:rPr>
                <w:lang w:eastAsia="en-US"/>
              </w:rPr>
              <w:t>-</w:t>
            </w:r>
          </w:p>
        </w:tc>
      </w:tr>
      <w:tr w:rsidR="00FF5D35" w:rsidRPr="007E21BC" w14:paraId="5D90DB2C" w14:textId="77777777" w:rsidTr="00081F7C">
        <w:trPr>
          <w:trHeight w:val="590"/>
        </w:trPr>
        <w:tc>
          <w:tcPr>
            <w:tcW w:w="959" w:type="dxa"/>
            <w:vAlign w:val="center"/>
          </w:tcPr>
          <w:p w14:paraId="734EFDD9" w14:textId="77777777" w:rsidR="00FF5D35" w:rsidRPr="007E21BC" w:rsidRDefault="00FF5D35" w:rsidP="00081F7C">
            <w:pPr>
              <w:ind w:left="-392" w:firstLine="392"/>
              <w:jc w:val="center"/>
              <w:rPr>
                <w:lang w:eastAsia="en-US"/>
              </w:rPr>
            </w:pPr>
            <w:r w:rsidRPr="007E21BC">
              <w:rPr>
                <w:lang w:eastAsia="en-US"/>
              </w:rPr>
              <w:t>1.1.2.</w:t>
            </w:r>
          </w:p>
        </w:tc>
        <w:tc>
          <w:tcPr>
            <w:tcW w:w="2410" w:type="dxa"/>
            <w:vAlign w:val="center"/>
          </w:tcPr>
          <w:p w14:paraId="386D5C80" w14:textId="77777777" w:rsidR="00FF5D35" w:rsidRPr="007E21BC" w:rsidRDefault="00FF5D35" w:rsidP="00081F7C">
            <w:pPr>
              <w:ind w:left="-108" w:right="-108"/>
              <w:rPr>
                <w:lang w:eastAsia="en-US"/>
              </w:rPr>
            </w:pPr>
            <w:r w:rsidRPr="007E21BC">
              <w:rPr>
                <w:lang w:eastAsia="en-US"/>
              </w:rPr>
              <w:t xml:space="preserve"> Бюджетным организациям</w:t>
            </w:r>
          </w:p>
        </w:tc>
        <w:tc>
          <w:tcPr>
            <w:tcW w:w="708" w:type="dxa"/>
            <w:vAlign w:val="center"/>
          </w:tcPr>
          <w:p w14:paraId="56827F47" w14:textId="77777777" w:rsidR="00FF5D35" w:rsidRPr="007E21BC" w:rsidRDefault="00FF5D35" w:rsidP="00081F7C">
            <w:pPr>
              <w:ind w:left="-392" w:firstLine="392"/>
              <w:jc w:val="center"/>
              <w:rPr>
                <w:lang w:eastAsia="en-US"/>
              </w:rPr>
            </w:pPr>
            <w:r w:rsidRPr="007E21BC">
              <w:rPr>
                <w:lang w:eastAsia="en-US"/>
              </w:rPr>
              <w:t>м</w:t>
            </w:r>
            <w:r w:rsidRPr="007E21BC">
              <w:rPr>
                <w:vertAlign w:val="superscript"/>
                <w:lang w:eastAsia="en-US"/>
              </w:rPr>
              <w:t>3</w:t>
            </w:r>
          </w:p>
        </w:tc>
        <w:tc>
          <w:tcPr>
            <w:tcW w:w="993" w:type="dxa"/>
            <w:vAlign w:val="center"/>
          </w:tcPr>
          <w:p w14:paraId="6759AC65" w14:textId="77777777" w:rsidR="00FF5D35" w:rsidRPr="007E21BC" w:rsidRDefault="00FF5D35" w:rsidP="00081F7C">
            <w:pPr>
              <w:ind w:left="-111" w:right="-114"/>
              <w:jc w:val="center"/>
              <w:rPr>
                <w:lang w:eastAsia="en-US"/>
              </w:rPr>
            </w:pPr>
            <w:r w:rsidRPr="007E21BC">
              <w:rPr>
                <w:lang w:eastAsia="en-US"/>
              </w:rPr>
              <w:t>16 160,02</w:t>
            </w:r>
          </w:p>
        </w:tc>
        <w:tc>
          <w:tcPr>
            <w:tcW w:w="992" w:type="dxa"/>
            <w:vAlign w:val="center"/>
          </w:tcPr>
          <w:p w14:paraId="76378437" w14:textId="77777777" w:rsidR="00FF5D35" w:rsidRPr="007E21BC" w:rsidRDefault="00FF5D35" w:rsidP="00081F7C">
            <w:pPr>
              <w:ind w:left="-114" w:right="-110"/>
              <w:jc w:val="center"/>
              <w:rPr>
                <w:lang w:eastAsia="en-US"/>
              </w:rPr>
            </w:pPr>
            <w:r w:rsidRPr="007E21BC">
              <w:rPr>
                <w:lang w:eastAsia="en-US"/>
              </w:rPr>
              <w:t>16 160,02</w:t>
            </w:r>
          </w:p>
        </w:tc>
        <w:tc>
          <w:tcPr>
            <w:tcW w:w="992" w:type="dxa"/>
            <w:vAlign w:val="center"/>
          </w:tcPr>
          <w:p w14:paraId="4AD836E7" w14:textId="77777777" w:rsidR="00FF5D35" w:rsidRPr="007E21BC" w:rsidRDefault="00FF5D35" w:rsidP="00081F7C">
            <w:pPr>
              <w:ind w:left="-111" w:right="-114"/>
              <w:jc w:val="center"/>
              <w:rPr>
                <w:lang w:eastAsia="en-US"/>
              </w:rPr>
            </w:pPr>
            <w:r w:rsidRPr="007E21BC">
              <w:rPr>
                <w:lang w:eastAsia="en-US"/>
              </w:rPr>
              <w:t>16 160,00</w:t>
            </w:r>
          </w:p>
        </w:tc>
        <w:tc>
          <w:tcPr>
            <w:tcW w:w="992" w:type="dxa"/>
            <w:vAlign w:val="center"/>
          </w:tcPr>
          <w:p w14:paraId="63BF1EBF" w14:textId="77777777" w:rsidR="00FF5D35" w:rsidRPr="007E21BC" w:rsidRDefault="00FF5D35" w:rsidP="00081F7C">
            <w:pPr>
              <w:ind w:left="-110" w:right="-102"/>
              <w:jc w:val="center"/>
              <w:rPr>
                <w:lang w:eastAsia="en-US"/>
              </w:rPr>
            </w:pPr>
            <w:r w:rsidRPr="007E21BC">
              <w:rPr>
                <w:lang w:eastAsia="en-US"/>
              </w:rPr>
              <w:t>16 160,02</w:t>
            </w:r>
          </w:p>
        </w:tc>
        <w:tc>
          <w:tcPr>
            <w:tcW w:w="993" w:type="dxa"/>
            <w:vAlign w:val="center"/>
          </w:tcPr>
          <w:p w14:paraId="360B75A1" w14:textId="77777777" w:rsidR="00FF5D35" w:rsidRPr="007E21BC" w:rsidRDefault="00FF5D35" w:rsidP="00081F7C">
            <w:pPr>
              <w:ind w:left="-111" w:right="-114"/>
              <w:jc w:val="center"/>
              <w:rPr>
                <w:lang w:eastAsia="en-US"/>
              </w:rPr>
            </w:pPr>
            <w:r w:rsidRPr="007E21BC">
              <w:rPr>
                <w:lang w:eastAsia="en-US"/>
              </w:rPr>
              <w:t>16 160,02</w:t>
            </w:r>
          </w:p>
        </w:tc>
        <w:tc>
          <w:tcPr>
            <w:tcW w:w="992" w:type="dxa"/>
            <w:vAlign w:val="center"/>
          </w:tcPr>
          <w:p w14:paraId="70AC7F12" w14:textId="77777777" w:rsidR="00FF5D35" w:rsidRPr="007E21BC" w:rsidRDefault="00FF5D35" w:rsidP="00081F7C">
            <w:pPr>
              <w:ind w:left="-105" w:right="-107"/>
              <w:jc w:val="center"/>
              <w:rPr>
                <w:lang w:eastAsia="en-US"/>
              </w:rPr>
            </w:pPr>
            <w:r w:rsidRPr="007E21BC">
              <w:rPr>
                <w:lang w:eastAsia="en-US"/>
              </w:rPr>
              <w:t>16 160,02</w:t>
            </w:r>
          </w:p>
        </w:tc>
        <w:tc>
          <w:tcPr>
            <w:tcW w:w="992" w:type="dxa"/>
            <w:vAlign w:val="center"/>
          </w:tcPr>
          <w:p w14:paraId="2493D0B9" w14:textId="77777777" w:rsidR="00FF5D35" w:rsidRPr="007E21BC" w:rsidRDefault="00FF5D35" w:rsidP="00081F7C">
            <w:pPr>
              <w:ind w:left="-111" w:right="-114"/>
              <w:jc w:val="center"/>
              <w:rPr>
                <w:lang w:eastAsia="en-US"/>
              </w:rPr>
            </w:pPr>
            <w:r w:rsidRPr="007E21BC">
              <w:rPr>
                <w:lang w:eastAsia="en-US"/>
              </w:rPr>
              <w:t>16 160,02</w:t>
            </w:r>
          </w:p>
        </w:tc>
        <w:tc>
          <w:tcPr>
            <w:tcW w:w="992" w:type="dxa"/>
            <w:vAlign w:val="center"/>
          </w:tcPr>
          <w:p w14:paraId="55BB145C" w14:textId="77777777" w:rsidR="00FF5D35" w:rsidRPr="007E21BC" w:rsidRDefault="00FF5D35" w:rsidP="00081F7C">
            <w:pPr>
              <w:ind w:left="-113" w:right="-111"/>
              <w:jc w:val="center"/>
              <w:rPr>
                <w:lang w:eastAsia="en-US"/>
              </w:rPr>
            </w:pPr>
            <w:r w:rsidRPr="007E21BC">
              <w:rPr>
                <w:lang w:eastAsia="en-US"/>
              </w:rPr>
              <w:t>16 160,02</w:t>
            </w:r>
          </w:p>
        </w:tc>
        <w:tc>
          <w:tcPr>
            <w:tcW w:w="993" w:type="dxa"/>
            <w:vAlign w:val="center"/>
          </w:tcPr>
          <w:p w14:paraId="0508EE62" w14:textId="77777777" w:rsidR="00FF5D35" w:rsidRPr="007E21BC" w:rsidRDefault="00FF5D35" w:rsidP="00081F7C">
            <w:pPr>
              <w:ind w:left="-111" w:right="-114"/>
              <w:jc w:val="center"/>
              <w:rPr>
                <w:lang w:eastAsia="en-US"/>
              </w:rPr>
            </w:pPr>
            <w:r w:rsidRPr="007E21BC">
              <w:rPr>
                <w:lang w:eastAsia="en-US"/>
              </w:rPr>
              <w:t>16 160,02</w:t>
            </w:r>
          </w:p>
        </w:tc>
        <w:tc>
          <w:tcPr>
            <w:tcW w:w="992" w:type="dxa"/>
            <w:vAlign w:val="center"/>
          </w:tcPr>
          <w:p w14:paraId="42ADDABA" w14:textId="77777777" w:rsidR="00FF5D35" w:rsidRPr="007E21BC" w:rsidRDefault="00FF5D35" w:rsidP="00081F7C">
            <w:pPr>
              <w:ind w:left="-108" w:right="-104"/>
              <w:jc w:val="center"/>
              <w:rPr>
                <w:lang w:eastAsia="en-US"/>
              </w:rPr>
            </w:pPr>
            <w:r w:rsidRPr="007E21BC">
              <w:rPr>
                <w:lang w:eastAsia="en-US"/>
              </w:rPr>
              <w:t>16 160,02</w:t>
            </w:r>
          </w:p>
        </w:tc>
        <w:tc>
          <w:tcPr>
            <w:tcW w:w="992" w:type="dxa"/>
            <w:vAlign w:val="center"/>
          </w:tcPr>
          <w:p w14:paraId="22ACE318" w14:textId="77777777" w:rsidR="00FF5D35" w:rsidRPr="007E21BC" w:rsidRDefault="00FF5D35" w:rsidP="00081F7C">
            <w:pPr>
              <w:ind w:left="-112" w:right="-112"/>
              <w:jc w:val="center"/>
              <w:rPr>
                <w:lang w:eastAsia="en-US"/>
              </w:rPr>
            </w:pPr>
            <w:r w:rsidRPr="007E21BC">
              <w:rPr>
                <w:lang w:eastAsia="en-US"/>
              </w:rPr>
              <w:t>16 160,02</w:t>
            </w:r>
          </w:p>
        </w:tc>
      </w:tr>
      <w:tr w:rsidR="00FF5D35" w:rsidRPr="007E21BC" w14:paraId="10B8A86F" w14:textId="77777777" w:rsidTr="00081F7C">
        <w:trPr>
          <w:trHeight w:val="538"/>
        </w:trPr>
        <w:tc>
          <w:tcPr>
            <w:tcW w:w="959" w:type="dxa"/>
            <w:vAlign w:val="center"/>
          </w:tcPr>
          <w:p w14:paraId="1934FD74" w14:textId="77777777" w:rsidR="00FF5D35" w:rsidRPr="007E21BC" w:rsidRDefault="00FF5D35" w:rsidP="00081F7C">
            <w:pPr>
              <w:ind w:left="-392" w:firstLine="392"/>
              <w:jc w:val="center"/>
              <w:rPr>
                <w:lang w:eastAsia="en-US"/>
              </w:rPr>
            </w:pPr>
            <w:r w:rsidRPr="007E21BC">
              <w:rPr>
                <w:lang w:eastAsia="en-US"/>
              </w:rPr>
              <w:t>1.1.3.</w:t>
            </w:r>
          </w:p>
        </w:tc>
        <w:tc>
          <w:tcPr>
            <w:tcW w:w="2410" w:type="dxa"/>
            <w:vAlign w:val="center"/>
          </w:tcPr>
          <w:p w14:paraId="20EC1625" w14:textId="77777777" w:rsidR="00FF5D35" w:rsidRPr="007E21BC" w:rsidRDefault="00FF5D35" w:rsidP="00081F7C">
            <w:pPr>
              <w:ind w:left="-108" w:right="-108"/>
              <w:rPr>
                <w:lang w:eastAsia="en-US"/>
              </w:rPr>
            </w:pPr>
            <w:r w:rsidRPr="007E21BC">
              <w:rPr>
                <w:lang w:eastAsia="en-US"/>
              </w:rPr>
              <w:t xml:space="preserve"> Прочим потребителям</w:t>
            </w:r>
          </w:p>
        </w:tc>
        <w:tc>
          <w:tcPr>
            <w:tcW w:w="708" w:type="dxa"/>
            <w:vAlign w:val="center"/>
          </w:tcPr>
          <w:p w14:paraId="1C1A5C77" w14:textId="77777777" w:rsidR="00FF5D35" w:rsidRPr="007E21BC" w:rsidRDefault="00FF5D35" w:rsidP="00081F7C">
            <w:pPr>
              <w:ind w:left="-392" w:firstLine="392"/>
              <w:jc w:val="center"/>
              <w:rPr>
                <w:lang w:eastAsia="en-US"/>
              </w:rPr>
            </w:pPr>
            <w:r w:rsidRPr="007E21BC">
              <w:rPr>
                <w:lang w:eastAsia="en-US"/>
              </w:rPr>
              <w:t>м</w:t>
            </w:r>
            <w:r w:rsidRPr="007E21BC">
              <w:rPr>
                <w:vertAlign w:val="superscript"/>
                <w:lang w:eastAsia="en-US"/>
              </w:rPr>
              <w:t>3</w:t>
            </w:r>
          </w:p>
        </w:tc>
        <w:tc>
          <w:tcPr>
            <w:tcW w:w="993" w:type="dxa"/>
            <w:vAlign w:val="center"/>
          </w:tcPr>
          <w:p w14:paraId="3A59FE99" w14:textId="77777777" w:rsidR="00FF5D35" w:rsidRPr="007E21BC" w:rsidRDefault="00FF5D35" w:rsidP="00081F7C">
            <w:pPr>
              <w:jc w:val="center"/>
              <w:rPr>
                <w:lang w:eastAsia="en-US"/>
              </w:rPr>
            </w:pPr>
            <w:r w:rsidRPr="007E21BC">
              <w:rPr>
                <w:lang w:eastAsia="en-US"/>
              </w:rPr>
              <w:t>-</w:t>
            </w:r>
          </w:p>
        </w:tc>
        <w:tc>
          <w:tcPr>
            <w:tcW w:w="992" w:type="dxa"/>
            <w:vAlign w:val="center"/>
          </w:tcPr>
          <w:p w14:paraId="2989045B" w14:textId="77777777" w:rsidR="00FF5D35" w:rsidRPr="007E21BC" w:rsidRDefault="00FF5D35" w:rsidP="00081F7C">
            <w:pPr>
              <w:jc w:val="center"/>
              <w:rPr>
                <w:lang w:eastAsia="en-US"/>
              </w:rPr>
            </w:pPr>
            <w:r w:rsidRPr="007E21BC">
              <w:rPr>
                <w:lang w:eastAsia="en-US"/>
              </w:rPr>
              <w:t>-</w:t>
            </w:r>
          </w:p>
        </w:tc>
        <w:tc>
          <w:tcPr>
            <w:tcW w:w="992" w:type="dxa"/>
            <w:vAlign w:val="center"/>
          </w:tcPr>
          <w:p w14:paraId="0878E98F" w14:textId="77777777" w:rsidR="00FF5D35" w:rsidRPr="007E21BC" w:rsidRDefault="00FF5D35" w:rsidP="00081F7C">
            <w:pPr>
              <w:jc w:val="center"/>
              <w:rPr>
                <w:lang w:eastAsia="en-US"/>
              </w:rPr>
            </w:pPr>
            <w:r w:rsidRPr="007E21BC">
              <w:rPr>
                <w:lang w:eastAsia="en-US"/>
              </w:rPr>
              <w:t>-</w:t>
            </w:r>
          </w:p>
        </w:tc>
        <w:tc>
          <w:tcPr>
            <w:tcW w:w="992" w:type="dxa"/>
            <w:vAlign w:val="center"/>
          </w:tcPr>
          <w:p w14:paraId="21A4C5E7" w14:textId="77777777" w:rsidR="00FF5D35" w:rsidRPr="007E21BC" w:rsidRDefault="00FF5D35" w:rsidP="00081F7C">
            <w:pPr>
              <w:jc w:val="center"/>
              <w:rPr>
                <w:lang w:eastAsia="en-US"/>
              </w:rPr>
            </w:pPr>
            <w:r w:rsidRPr="007E21BC">
              <w:rPr>
                <w:lang w:eastAsia="en-US"/>
              </w:rPr>
              <w:t>-</w:t>
            </w:r>
          </w:p>
        </w:tc>
        <w:tc>
          <w:tcPr>
            <w:tcW w:w="993" w:type="dxa"/>
            <w:vAlign w:val="center"/>
          </w:tcPr>
          <w:p w14:paraId="4948F62D" w14:textId="77777777" w:rsidR="00FF5D35" w:rsidRPr="007E21BC" w:rsidRDefault="00FF5D35" w:rsidP="00081F7C">
            <w:pPr>
              <w:jc w:val="center"/>
              <w:rPr>
                <w:lang w:eastAsia="en-US"/>
              </w:rPr>
            </w:pPr>
            <w:r w:rsidRPr="007E21BC">
              <w:rPr>
                <w:lang w:eastAsia="en-US"/>
              </w:rPr>
              <w:t>-</w:t>
            </w:r>
          </w:p>
        </w:tc>
        <w:tc>
          <w:tcPr>
            <w:tcW w:w="992" w:type="dxa"/>
            <w:vAlign w:val="center"/>
          </w:tcPr>
          <w:p w14:paraId="0F18EC39" w14:textId="77777777" w:rsidR="00FF5D35" w:rsidRPr="007E21BC" w:rsidRDefault="00FF5D35" w:rsidP="00081F7C">
            <w:pPr>
              <w:jc w:val="center"/>
              <w:rPr>
                <w:lang w:eastAsia="en-US"/>
              </w:rPr>
            </w:pPr>
            <w:r w:rsidRPr="007E21BC">
              <w:rPr>
                <w:lang w:eastAsia="en-US"/>
              </w:rPr>
              <w:t>-</w:t>
            </w:r>
          </w:p>
        </w:tc>
        <w:tc>
          <w:tcPr>
            <w:tcW w:w="992" w:type="dxa"/>
            <w:vAlign w:val="center"/>
          </w:tcPr>
          <w:p w14:paraId="4A2B124F" w14:textId="77777777" w:rsidR="00FF5D35" w:rsidRPr="007E21BC" w:rsidRDefault="00FF5D35" w:rsidP="00081F7C">
            <w:pPr>
              <w:jc w:val="center"/>
              <w:rPr>
                <w:lang w:eastAsia="en-US"/>
              </w:rPr>
            </w:pPr>
            <w:r w:rsidRPr="007E21BC">
              <w:rPr>
                <w:lang w:eastAsia="en-US"/>
              </w:rPr>
              <w:t>-</w:t>
            </w:r>
          </w:p>
        </w:tc>
        <w:tc>
          <w:tcPr>
            <w:tcW w:w="992" w:type="dxa"/>
            <w:vAlign w:val="center"/>
          </w:tcPr>
          <w:p w14:paraId="716A451A" w14:textId="77777777" w:rsidR="00FF5D35" w:rsidRPr="007E21BC" w:rsidRDefault="00FF5D35" w:rsidP="00081F7C">
            <w:pPr>
              <w:jc w:val="center"/>
              <w:rPr>
                <w:lang w:eastAsia="en-US"/>
              </w:rPr>
            </w:pPr>
            <w:r w:rsidRPr="007E21BC">
              <w:rPr>
                <w:lang w:eastAsia="en-US"/>
              </w:rPr>
              <w:t>-</w:t>
            </w:r>
          </w:p>
        </w:tc>
        <w:tc>
          <w:tcPr>
            <w:tcW w:w="993" w:type="dxa"/>
            <w:vAlign w:val="center"/>
          </w:tcPr>
          <w:p w14:paraId="14E9DF93" w14:textId="77777777" w:rsidR="00FF5D35" w:rsidRPr="007E21BC" w:rsidRDefault="00FF5D35" w:rsidP="00081F7C">
            <w:pPr>
              <w:jc w:val="center"/>
              <w:rPr>
                <w:lang w:eastAsia="en-US"/>
              </w:rPr>
            </w:pPr>
            <w:r w:rsidRPr="007E21BC">
              <w:rPr>
                <w:lang w:eastAsia="en-US"/>
              </w:rPr>
              <w:t>-</w:t>
            </w:r>
          </w:p>
        </w:tc>
        <w:tc>
          <w:tcPr>
            <w:tcW w:w="992" w:type="dxa"/>
            <w:vAlign w:val="center"/>
          </w:tcPr>
          <w:p w14:paraId="6B32B7E2" w14:textId="77777777" w:rsidR="00FF5D35" w:rsidRPr="007E21BC" w:rsidRDefault="00FF5D35" w:rsidP="00081F7C">
            <w:pPr>
              <w:jc w:val="center"/>
              <w:rPr>
                <w:lang w:eastAsia="en-US"/>
              </w:rPr>
            </w:pPr>
            <w:r w:rsidRPr="007E21BC">
              <w:rPr>
                <w:lang w:eastAsia="en-US"/>
              </w:rPr>
              <w:t>-</w:t>
            </w:r>
          </w:p>
        </w:tc>
        <w:tc>
          <w:tcPr>
            <w:tcW w:w="992" w:type="dxa"/>
            <w:vAlign w:val="center"/>
          </w:tcPr>
          <w:p w14:paraId="13C53CC2" w14:textId="77777777" w:rsidR="00FF5D35" w:rsidRPr="007E21BC" w:rsidRDefault="00FF5D35" w:rsidP="00081F7C">
            <w:pPr>
              <w:jc w:val="center"/>
              <w:rPr>
                <w:lang w:eastAsia="en-US"/>
              </w:rPr>
            </w:pPr>
            <w:r w:rsidRPr="007E21BC">
              <w:rPr>
                <w:lang w:eastAsia="en-US"/>
              </w:rPr>
              <w:t>-</w:t>
            </w:r>
          </w:p>
        </w:tc>
      </w:tr>
      <w:tr w:rsidR="00FF5D35" w:rsidRPr="007E21BC" w14:paraId="6FF1B573" w14:textId="77777777" w:rsidTr="00081F7C">
        <w:trPr>
          <w:trHeight w:val="840"/>
        </w:trPr>
        <w:tc>
          <w:tcPr>
            <w:tcW w:w="959" w:type="dxa"/>
            <w:vAlign w:val="center"/>
          </w:tcPr>
          <w:p w14:paraId="17226884" w14:textId="77777777" w:rsidR="00FF5D35" w:rsidRPr="007E21BC" w:rsidRDefault="00FF5D35" w:rsidP="00081F7C">
            <w:pPr>
              <w:ind w:left="-392" w:firstLine="392"/>
              <w:jc w:val="center"/>
              <w:rPr>
                <w:lang w:eastAsia="en-US"/>
              </w:rPr>
            </w:pPr>
            <w:r w:rsidRPr="007E21BC">
              <w:rPr>
                <w:lang w:eastAsia="en-US"/>
              </w:rPr>
              <w:t>1.2.</w:t>
            </w:r>
          </w:p>
        </w:tc>
        <w:tc>
          <w:tcPr>
            <w:tcW w:w="2410" w:type="dxa"/>
            <w:vAlign w:val="center"/>
          </w:tcPr>
          <w:p w14:paraId="1E1060A7" w14:textId="77777777" w:rsidR="00FF5D35" w:rsidRPr="007E21BC" w:rsidRDefault="00FF5D35" w:rsidP="00081F7C">
            <w:pPr>
              <w:ind w:left="-108" w:right="-108"/>
              <w:rPr>
                <w:lang w:eastAsia="en-US"/>
              </w:rPr>
            </w:pPr>
            <w:r w:rsidRPr="007E21BC">
              <w:rPr>
                <w:lang w:eastAsia="en-US"/>
              </w:rPr>
              <w:t xml:space="preserve"> На собственные нужды производства</w:t>
            </w:r>
          </w:p>
        </w:tc>
        <w:tc>
          <w:tcPr>
            <w:tcW w:w="708" w:type="dxa"/>
            <w:vAlign w:val="center"/>
          </w:tcPr>
          <w:p w14:paraId="7558B231" w14:textId="77777777" w:rsidR="00FF5D35" w:rsidRPr="007E21BC" w:rsidRDefault="00FF5D35" w:rsidP="00081F7C">
            <w:pPr>
              <w:ind w:left="-392" w:firstLine="392"/>
              <w:jc w:val="center"/>
              <w:rPr>
                <w:lang w:eastAsia="en-US"/>
              </w:rPr>
            </w:pPr>
            <w:r w:rsidRPr="007E21BC">
              <w:rPr>
                <w:lang w:eastAsia="en-US"/>
              </w:rPr>
              <w:t>м</w:t>
            </w:r>
            <w:r w:rsidRPr="007E21BC">
              <w:rPr>
                <w:vertAlign w:val="superscript"/>
                <w:lang w:eastAsia="en-US"/>
              </w:rPr>
              <w:t>3</w:t>
            </w:r>
          </w:p>
        </w:tc>
        <w:tc>
          <w:tcPr>
            <w:tcW w:w="993" w:type="dxa"/>
            <w:vAlign w:val="center"/>
          </w:tcPr>
          <w:p w14:paraId="66B90599" w14:textId="77777777" w:rsidR="00FF5D35" w:rsidRPr="007E21BC" w:rsidRDefault="00FF5D35" w:rsidP="00081F7C">
            <w:pPr>
              <w:jc w:val="center"/>
              <w:rPr>
                <w:lang w:eastAsia="en-US"/>
              </w:rPr>
            </w:pPr>
            <w:r w:rsidRPr="007E21BC">
              <w:rPr>
                <w:lang w:eastAsia="en-US"/>
              </w:rPr>
              <w:t>-</w:t>
            </w:r>
          </w:p>
        </w:tc>
        <w:tc>
          <w:tcPr>
            <w:tcW w:w="992" w:type="dxa"/>
            <w:vAlign w:val="center"/>
          </w:tcPr>
          <w:p w14:paraId="6318ABE7" w14:textId="77777777" w:rsidR="00FF5D35" w:rsidRPr="007E21BC" w:rsidRDefault="00FF5D35" w:rsidP="00081F7C">
            <w:pPr>
              <w:jc w:val="center"/>
              <w:rPr>
                <w:lang w:eastAsia="en-US"/>
              </w:rPr>
            </w:pPr>
            <w:r w:rsidRPr="007E21BC">
              <w:rPr>
                <w:lang w:eastAsia="en-US"/>
              </w:rPr>
              <w:t>-</w:t>
            </w:r>
          </w:p>
        </w:tc>
        <w:tc>
          <w:tcPr>
            <w:tcW w:w="992" w:type="dxa"/>
            <w:vAlign w:val="center"/>
          </w:tcPr>
          <w:p w14:paraId="44879748" w14:textId="77777777" w:rsidR="00FF5D35" w:rsidRPr="007E21BC" w:rsidRDefault="00FF5D35" w:rsidP="00081F7C">
            <w:pPr>
              <w:jc w:val="center"/>
              <w:rPr>
                <w:lang w:eastAsia="en-US"/>
              </w:rPr>
            </w:pPr>
            <w:r w:rsidRPr="007E21BC">
              <w:rPr>
                <w:lang w:eastAsia="en-US"/>
              </w:rPr>
              <w:t>-</w:t>
            </w:r>
          </w:p>
        </w:tc>
        <w:tc>
          <w:tcPr>
            <w:tcW w:w="992" w:type="dxa"/>
            <w:vAlign w:val="center"/>
          </w:tcPr>
          <w:p w14:paraId="20C3813F" w14:textId="77777777" w:rsidR="00FF5D35" w:rsidRPr="007E21BC" w:rsidRDefault="00FF5D35" w:rsidP="00081F7C">
            <w:pPr>
              <w:jc w:val="center"/>
              <w:rPr>
                <w:lang w:eastAsia="en-US"/>
              </w:rPr>
            </w:pPr>
            <w:r w:rsidRPr="007E21BC">
              <w:rPr>
                <w:lang w:eastAsia="en-US"/>
              </w:rPr>
              <w:t>-</w:t>
            </w:r>
          </w:p>
        </w:tc>
        <w:tc>
          <w:tcPr>
            <w:tcW w:w="993" w:type="dxa"/>
            <w:vAlign w:val="center"/>
          </w:tcPr>
          <w:p w14:paraId="07420A6F" w14:textId="77777777" w:rsidR="00FF5D35" w:rsidRPr="007E21BC" w:rsidRDefault="00FF5D35" w:rsidP="00081F7C">
            <w:pPr>
              <w:jc w:val="center"/>
              <w:rPr>
                <w:lang w:eastAsia="en-US"/>
              </w:rPr>
            </w:pPr>
            <w:r w:rsidRPr="007E21BC">
              <w:rPr>
                <w:lang w:eastAsia="en-US"/>
              </w:rPr>
              <w:t>-</w:t>
            </w:r>
          </w:p>
        </w:tc>
        <w:tc>
          <w:tcPr>
            <w:tcW w:w="992" w:type="dxa"/>
            <w:vAlign w:val="center"/>
          </w:tcPr>
          <w:p w14:paraId="0B96EED0" w14:textId="77777777" w:rsidR="00FF5D35" w:rsidRPr="007E21BC" w:rsidRDefault="00FF5D35" w:rsidP="00081F7C">
            <w:pPr>
              <w:jc w:val="center"/>
              <w:rPr>
                <w:lang w:eastAsia="en-US"/>
              </w:rPr>
            </w:pPr>
            <w:r w:rsidRPr="007E21BC">
              <w:rPr>
                <w:lang w:eastAsia="en-US"/>
              </w:rPr>
              <w:t>-</w:t>
            </w:r>
          </w:p>
        </w:tc>
        <w:tc>
          <w:tcPr>
            <w:tcW w:w="992" w:type="dxa"/>
            <w:vAlign w:val="center"/>
          </w:tcPr>
          <w:p w14:paraId="385454AA" w14:textId="77777777" w:rsidR="00FF5D35" w:rsidRPr="007E21BC" w:rsidRDefault="00FF5D35" w:rsidP="00081F7C">
            <w:pPr>
              <w:jc w:val="center"/>
              <w:rPr>
                <w:lang w:eastAsia="en-US"/>
              </w:rPr>
            </w:pPr>
            <w:r w:rsidRPr="007E21BC">
              <w:rPr>
                <w:lang w:eastAsia="en-US"/>
              </w:rPr>
              <w:t>-</w:t>
            </w:r>
          </w:p>
        </w:tc>
        <w:tc>
          <w:tcPr>
            <w:tcW w:w="992" w:type="dxa"/>
            <w:vAlign w:val="center"/>
          </w:tcPr>
          <w:p w14:paraId="1640D2F4" w14:textId="77777777" w:rsidR="00FF5D35" w:rsidRPr="007E21BC" w:rsidRDefault="00FF5D35" w:rsidP="00081F7C">
            <w:pPr>
              <w:jc w:val="center"/>
              <w:rPr>
                <w:lang w:eastAsia="en-US"/>
              </w:rPr>
            </w:pPr>
            <w:r w:rsidRPr="007E21BC">
              <w:rPr>
                <w:lang w:eastAsia="en-US"/>
              </w:rPr>
              <w:t>-</w:t>
            </w:r>
          </w:p>
        </w:tc>
        <w:tc>
          <w:tcPr>
            <w:tcW w:w="993" w:type="dxa"/>
            <w:vAlign w:val="center"/>
          </w:tcPr>
          <w:p w14:paraId="4FE9A245" w14:textId="77777777" w:rsidR="00FF5D35" w:rsidRPr="007E21BC" w:rsidRDefault="00FF5D35" w:rsidP="00081F7C">
            <w:pPr>
              <w:jc w:val="center"/>
              <w:rPr>
                <w:lang w:eastAsia="en-US"/>
              </w:rPr>
            </w:pPr>
            <w:r w:rsidRPr="007E21BC">
              <w:rPr>
                <w:lang w:eastAsia="en-US"/>
              </w:rPr>
              <w:t>-</w:t>
            </w:r>
          </w:p>
        </w:tc>
        <w:tc>
          <w:tcPr>
            <w:tcW w:w="992" w:type="dxa"/>
            <w:vAlign w:val="center"/>
          </w:tcPr>
          <w:p w14:paraId="510323C8" w14:textId="77777777" w:rsidR="00FF5D35" w:rsidRPr="007E21BC" w:rsidRDefault="00FF5D35" w:rsidP="00081F7C">
            <w:pPr>
              <w:jc w:val="center"/>
              <w:rPr>
                <w:lang w:eastAsia="en-US"/>
              </w:rPr>
            </w:pPr>
            <w:r w:rsidRPr="007E21BC">
              <w:rPr>
                <w:lang w:eastAsia="en-US"/>
              </w:rPr>
              <w:t>-</w:t>
            </w:r>
          </w:p>
        </w:tc>
        <w:tc>
          <w:tcPr>
            <w:tcW w:w="992" w:type="dxa"/>
          </w:tcPr>
          <w:p w14:paraId="00808D05" w14:textId="77777777" w:rsidR="00FF5D35" w:rsidRPr="007E21BC" w:rsidRDefault="00FF5D35" w:rsidP="00081F7C">
            <w:pPr>
              <w:jc w:val="center"/>
              <w:rPr>
                <w:lang w:eastAsia="en-US"/>
              </w:rPr>
            </w:pPr>
          </w:p>
          <w:p w14:paraId="5EAEB8BB" w14:textId="77777777" w:rsidR="00FF5D35" w:rsidRPr="007E21BC" w:rsidRDefault="00FF5D35" w:rsidP="00081F7C">
            <w:pPr>
              <w:jc w:val="center"/>
              <w:rPr>
                <w:lang w:eastAsia="en-US"/>
              </w:rPr>
            </w:pPr>
            <w:r w:rsidRPr="007E21BC">
              <w:rPr>
                <w:lang w:eastAsia="en-US"/>
              </w:rPr>
              <w:t>-</w:t>
            </w:r>
          </w:p>
        </w:tc>
      </w:tr>
    </w:tbl>
    <w:p w14:paraId="26CAE814" w14:textId="77777777" w:rsidR="00FF5D35" w:rsidRPr="007E21BC" w:rsidRDefault="00FF5D35" w:rsidP="00FF5D35">
      <w:pPr>
        <w:tabs>
          <w:tab w:val="left" w:pos="0"/>
        </w:tabs>
        <w:rPr>
          <w:sz w:val="28"/>
          <w:szCs w:val="28"/>
        </w:rPr>
      </w:pPr>
    </w:p>
    <w:p w14:paraId="5135FEF0" w14:textId="77777777" w:rsidR="00FF5D35" w:rsidRPr="007E21BC" w:rsidRDefault="00FF5D35" w:rsidP="00FF5D35">
      <w:pPr>
        <w:jc w:val="center"/>
        <w:rPr>
          <w:bCs/>
          <w:color w:val="000000"/>
          <w:sz w:val="28"/>
          <w:szCs w:val="28"/>
        </w:rPr>
        <w:sectPr w:rsidR="00FF5D35" w:rsidRPr="007E21BC" w:rsidSect="00FF5D35">
          <w:pgSz w:w="16838" w:h="11906" w:orient="landscape" w:code="9"/>
          <w:pgMar w:top="1701" w:right="851" w:bottom="851" w:left="851" w:header="680" w:footer="709" w:gutter="0"/>
          <w:cols w:space="708"/>
          <w:titlePg/>
          <w:docGrid w:linePitch="360"/>
        </w:sectPr>
      </w:pPr>
    </w:p>
    <w:p w14:paraId="1F821575" w14:textId="77777777" w:rsidR="00FF5D35" w:rsidRPr="007E21BC" w:rsidRDefault="00FF5D35" w:rsidP="00FF5D35">
      <w:pPr>
        <w:jc w:val="center"/>
        <w:rPr>
          <w:bCs/>
          <w:color w:val="000000"/>
          <w:sz w:val="28"/>
          <w:szCs w:val="28"/>
        </w:rPr>
      </w:pPr>
      <w:r w:rsidRPr="007E21BC">
        <w:rPr>
          <w:bCs/>
          <w:color w:val="000000"/>
          <w:sz w:val="28"/>
          <w:szCs w:val="28"/>
        </w:rPr>
        <w:lastRenderedPageBreak/>
        <w:t xml:space="preserve">Раздел 6. Объем финансовых потребностей, необходимых для реализации производственной программы </w:t>
      </w:r>
    </w:p>
    <w:p w14:paraId="5C7DDBEE" w14:textId="77777777" w:rsidR="00FF5D35" w:rsidRPr="007E21BC" w:rsidRDefault="00FF5D35" w:rsidP="00FF5D35">
      <w:pPr>
        <w:jc w:val="center"/>
        <w:rPr>
          <w:bCs/>
          <w:color w:val="000000"/>
          <w:sz w:val="28"/>
          <w:szCs w:val="28"/>
        </w:rPr>
      </w:pPr>
    </w:p>
    <w:tbl>
      <w:tblPr>
        <w:tblW w:w="9356" w:type="dxa"/>
        <w:tblInd w:w="-147" w:type="dxa"/>
        <w:tblLook w:val="04A0" w:firstRow="1" w:lastRow="0" w:firstColumn="1" w:lastColumn="0" w:noHBand="0" w:noVBand="1"/>
      </w:tblPr>
      <w:tblGrid>
        <w:gridCol w:w="2440"/>
        <w:gridCol w:w="6916"/>
      </w:tblGrid>
      <w:tr w:rsidR="00FF5D35" w:rsidRPr="007E21BC" w14:paraId="31FB41AA" w14:textId="77777777" w:rsidTr="00081F7C">
        <w:trPr>
          <w:trHeight w:val="1098"/>
        </w:trPr>
        <w:tc>
          <w:tcPr>
            <w:tcW w:w="2440" w:type="dxa"/>
            <w:tcBorders>
              <w:top w:val="single" w:sz="4" w:space="0" w:color="auto"/>
              <w:left w:val="single" w:sz="4" w:space="0" w:color="auto"/>
              <w:bottom w:val="single" w:sz="4" w:space="0" w:color="auto"/>
              <w:right w:val="single" w:sz="4" w:space="0" w:color="auto"/>
            </w:tcBorders>
            <w:vAlign w:val="center"/>
            <w:hideMark/>
          </w:tcPr>
          <w:p w14:paraId="636B1CAA" w14:textId="77777777" w:rsidR="00FF5D35" w:rsidRPr="007E21BC" w:rsidRDefault="00FF5D35" w:rsidP="00081F7C">
            <w:pPr>
              <w:ind w:left="-108"/>
              <w:jc w:val="center"/>
              <w:rPr>
                <w:color w:val="000000"/>
                <w:sz w:val="28"/>
                <w:lang w:eastAsia="en-US"/>
              </w:rPr>
            </w:pPr>
            <w:r w:rsidRPr="007E21BC">
              <w:rPr>
                <w:color w:val="000000"/>
                <w:sz w:val="28"/>
                <w:lang w:eastAsia="en-US"/>
              </w:rPr>
              <w:t>Период</w:t>
            </w:r>
          </w:p>
        </w:tc>
        <w:tc>
          <w:tcPr>
            <w:tcW w:w="6916" w:type="dxa"/>
            <w:tcBorders>
              <w:top w:val="single" w:sz="4" w:space="0" w:color="auto"/>
              <w:left w:val="nil"/>
              <w:bottom w:val="single" w:sz="4" w:space="0" w:color="auto"/>
              <w:right w:val="single" w:sz="4" w:space="0" w:color="auto"/>
            </w:tcBorders>
            <w:vAlign w:val="center"/>
            <w:hideMark/>
          </w:tcPr>
          <w:p w14:paraId="1F37927B" w14:textId="77777777" w:rsidR="00FF5D35" w:rsidRPr="007E21BC" w:rsidRDefault="00FF5D35" w:rsidP="00081F7C">
            <w:pPr>
              <w:jc w:val="center"/>
              <w:rPr>
                <w:color w:val="000000"/>
                <w:sz w:val="28"/>
                <w:lang w:eastAsia="en-US"/>
              </w:rPr>
            </w:pPr>
            <w:r w:rsidRPr="007E21BC">
              <w:rPr>
                <w:color w:val="000000"/>
                <w:sz w:val="28"/>
                <w:lang w:eastAsia="en-US"/>
              </w:rPr>
              <w:t>Финансовые потребности, необходимые для реализации производственной программы в сфере горячего водоснабжения*, тыс. руб.</w:t>
            </w:r>
          </w:p>
        </w:tc>
      </w:tr>
      <w:tr w:rsidR="00FF5D35" w:rsidRPr="007E21BC" w14:paraId="0EEE0A99"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0F12ED74" w14:textId="77777777" w:rsidR="00FF5D35" w:rsidRPr="007E21BC" w:rsidRDefault="00FF5D35" w:rsidP="00081F7C">
            <w:pPr>
              <w:jc w:val="center"/>
              <w:rPr>
                <w:color w:val="000000"/>
                <w:sz w:val="28"/>
                <w:lang w:eastAsia="en-US"/>
              </w:rPr>
            </w:pPr>
            <w:r w:rsidRPr="007E21BC">
              <w:rPr>
                <w:color w:val="000000"/>
                <w:sz w:val="28"/>
                <w:lang w:eastAsia="en-US"/>
              </w:rPr>
              <w:t>с 01.07.2024</w:t>
            </w:r>
          </w:p>
        </w:tc>
        <w:tc>
          <w:tcPr>
            <w:tcW w:w="6916" w:type="dxa"/>
            <w:tcBorders>
              <w:top w:val="nil"/>
              <w:left w:val="nil"/>
              <w:bottom w:val="single" w:sz="4" w:space="0" w:color="auto"/>
              <w:right w:val="single" w:sz="4" w:space="0" w:color="auto"/>
            </w:tcBorders>
            <w:noWrap/>
            <w:vAlign w:val="center"/>
            <w:hideMark/>
          </w:tcPr>
          <w:p w14:paraId="642C34AF" w14:textId="77777777" w:rsidR="00FF5D35" w:rsidRPr="007E21BC" w:rsidRDefault="00FF5D35" w:rsidP="00081F7C">
            <w:pPr>
              <w:jc w:val="center"/>
              <w:rPr>
                <w:sz w:val="28"/>
                <w:lang w:eastAsia="en-US"/>
              </w:rPr>
            </w:pPr>
            <w:r w:rsidRPr="007E21BC">
              <w:rPr>
                <w:sz w:val="28"/>
                <w:lang w:eastAsia="en-US"/>
              </w:rPr>
              <w:t>257</w:t>
            </w:r>
          </w:p>
        </w:tc>
      </w:tr>
      <w:tr w:rsidR="00FF5D35" w:rsidRPr="007E21BC" w14:paraId="3ACC1494"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5D194E12" w14:textId="77777777" w:rsidR="00FF5D35" w:rsidRPr="007E21BC" w:rsidRDefault="00FF5D35" w:rsidP="00081F7C">
            <w:pPr>
              <w:jc w:val="center"/>
              <w:rPr>
                <w:color w:val="000000"/>
                <w:sz w:val="28"/>
                <w:lang w:eastAsia="en-US"/>
              </w:rPr>
            </w:pPr>
            <w:r w:rsidRPr="007E21BC">
              <w:rPr>
                <w:color w:val="000000"/>
                <w:sz w:val="28"/>
                <w:lang w:eastAsia="en-US"/>
              </w:rPr>
              <w:t>с 01.01.2025</w:t>
            </w:r>
          </w:p>
        </w:tc>
        <w:tc>
          <w:tcPr>
            <w:tcW w:w="6916" w:type="dxa"/>
            <w:tcBorders>
              <w:top w:val="single" w:sz="4" w:space="0" w:color="auto"/>
              <w:left w:val="single" w:sz="4" w:space="0" w:color="auto"/>
              <w:bottom w:val="single" w:sz="4" w:space="0" w:color="auto"/>
              <w:right w:val="single" w:sz="4" w:space="0" w:color="auto"/>
            </w:tcBorders>
            <w:noWrap/>
            <w:vAlign w:val="bottom"/>
          </w:tcPr>
          <w:p w14:paraId="2ED4F51D" w14:textId="77777777" w:rsidR="00FF5D35" w:rsidRPr="007E21BC" w:rsidRDefault="00FF5D35" w:rsidP="00081F7C">
            <w:pPr>
              <w:jc w:val="center"/>
              <w:rPr>
                <w:color w:val="000000"/>
                <w:sz w:val="28"/>
                <w:szCs w:val="28"/>
              </w:rPr>
            </w:pPr>
            <w:r w:rsidRPr="007E21BC">
              <w:rPr>
                <w:color w:val="000000"/>
                <w:sz w:val="28"/>
                <w:szCs w:val="28"/>
                <w:lang w:eastAsia="en-US"/>
              </w:rPr>
              <w:t>430</w:t>
            </w:r>
          </w:p>
        </w:tc>
      </w:tr>
      <w:tr w:rsidR="00FF5D35" w:rsidRPr="007E21BC" w14:paraId="10E87924"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423E50B3" w14:textId="77777777" w:rsidR="00FF5D35" w:rsidRPr="007E21BC" w:rsidRDefault="00FF5D35" w:rsidP="00081F7C">
            <w:pPr>
              <w:jc w:val="center"/>
              <w:rPr>
                <w:color w:val="000000"/>
                <w:sz w:val="28"/>
                <w:lang w:eastAsia="en-US"/>
              </w:rPr>
            </w:pPr>
            <w:r w:rsidRPr="007E21BC">
              <w:rPr>
                <w:color w:val="000000"/>
                <w:sz w:val="28"/>
                <w:lang w:eastAsia="en-US"/>
              </w:rPr>
              <w:t>с 01.07.2025</w:t>
            </w:r>
          </w:p>
        </w:tc>
        <w:tc>
          <w:tcPr>
            <w:tcW w:w="6916" w:type="dxa"/>
            <w:tcBorders>
              <w:top w:val="nil"/>
              <w:left w:val="single" w:sz="4" w:space="0" w:color="auto"/>
              <w:bottom w:val="single" w:sz="4" w:space="0" w:color="auto"/>
              <w:right w:val="single" w:sz="4" w:space="0" w:color="auto"/>
            </w:tcBorders>
            <w:noWrap/>
            <w:vAlign w:val="bottom"/>
          </w:tcPr>
          <w:p w14:paraId="6BAAC22F" w14:textId="77777777" w:rsidR="00FF5D35" w:rsidRPr="007E21BC" w:rsidRDefault="00FF5D35" w:rsidP="00081F7C">
            <w:pPr>
              <w:jc w:val="center"/>
              <w:rPr>
                <w:color w:val="000000"/>
                <w:sz w:val="28"/>
                <w:szCs w:val="28"/>
                <w:lang w:eastAsia="en-US"/>
              </w:rPr>
            </w:pPr>
            <w:r w:rsidRPr="007E21BC">
              <w:rPr>
                <w:color w:val="000000"/>
                <w:sz w:val="28"/>
                <w:szCs w:val="28"/>
                <w:lang w:eastAsia="en-US"/>
              </w:rPr>
              <w:t>473</w:t>
            </w:r>
          </w:p>
        </w:tc>
      </w:tr>
      <w:tr w:rsidR="00FF5D35" w:rsidRPr="007E21BC" w14:paraId="5857F707"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417C1B7E" w14:textId="77777777" w:rsidR="00FF5D35" w:rsidRPr="007E21BC" w:rsidRDefault="00FF5D35" w:rsidP="00081F7C">
            <w:pPr>
              <w:jc w:val="center"/>
              <w:rPr>
                <w:color w:val="000000"/>
                <w:sz w:val="28"/>
                <w:lang w:eastAsia="en-US"/>
              </w:rPr>
            </w:pPr>
            <w:r w:rsidRPr="007E21BC">
              <w:rPr>
                <w:color w:val="000000"/>
                <w:sz w:val="28"/>
                <w:lang w:eastAsia="en-US"/>
              </w:rPr>
              <w:t>с 01.01.2026</w:t>
            </w:r>
          </w:p>
        </w:tc>
        <w:tc>
          <w:tcPr>
            <w:tcW w:w="6916" w:type="dxa"/>
            <w:tcBorders>
              <w:top w:val="nil"/>
              <w:left w:val="single" w:sz="4" w:space="0" w:color="auto"/>
              <w:bottom w:val="single" w:sz="4" w:space="0" w:color="auto"/>
              <w:right w:val="single" w:sz="4" w:space="0" w:color="auto"/>
            </w:tcBorders>
            <w:noWrap/>
            <w:vAlign w:val="bottom"/>
          </w:tcPr>
          <w:p w14:paraId="51377A34" w14:textId="77777777" w:rsidR="00FF5D35" w:rsidRPr="007E21BC" w:rsidRDefault="00FF5D35" w:rsidP="00081F7C">
            <w:pPr>
              <w:jc w:val="center"/>
              <w:rPr>
                <w:color w:val="000000"/>
                <w:sz w:val="28"/>
                <w:szCs w:val="28"/>
                <w:lang w:eastAsia="en-US"/>
              </w:rPr>
            </w:pPr>
            <w:r w:rsidRPr="007E21BC">
              <w:rPr>
                <w:color w:val="000000"/>
                <w:sz w:val="28"/>
                <w:szCs w:val="28"/>
                <w:lang w:eastAsia="en-US"/>
              </w:rPr>
              <w:t>723</w:t>
            </w:r>
          </w:p>
        </w:tc>
      </w:tr>
      <w:tr w:rsidR="00FF5D35" w:rsidRPr="007E21BC" w14:paraId="75F96610"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41ACB517" w14:textId="77777777" w:rsidR="00FF5D35" w:rsidRPr="007E21BC" w:rsidRDefault="00FF5D35" w:rsidP="00081F7C">
            <w:pPr>
              <w:jc w:val="center"/>
              <w:rPr>
                <w:color w:val="000000"/>
                <w:sz w:val="28"/>
                <w:lang w:eastAsia="en-US"/>
              </w:rPr>
            </w:pPr>
            <w:r w:rsidRPr="007E21BC">
              <w:rPr>
                <w:color w:val="000000"/>
                <w:sz w:val="28"/>
                <w:lang w:eastAsia="en-US"/>
              </w:rPr>
              <w:t>с 01.10.2026</w:t>
            </w:r>
          </w:p>
        </w:tc>
        <w:tc>
          <w:tcPr>
            <w:tcW w:w="6916" w:type="dxa"/>
            <w:tcBorders>
              <w:top w:val="nil"/>
              <w:left w:val="single" w:sz="4" w:space="0" w:color="auto"/>
              <w:bottom w:val="single" w:sz="4" w:space="0" w:color="auto"/>
              <w:right w:val="single" w:sz="4" w:space="0" w:color="auto"/>
            </w:tcBorders>
            <w:noWrap/>
            <w:vAlign w:val="bottom"/>
          </w:tcPr>
          <w:p w14:paraId="19ABFC43" w14:textId="77777777" w:rsidR="00FF5D35" w:rsidRPr="007E21BC" w:rsidRDefault="00FF5D35" w:rsidP="00081F7C">
            <w:pPr>
              <w:jc w:val="center"/>
              <w:rPr>
                <w:color w:val="000000"/>
                <w:sz w:val="28"/>
                <w:szCs w:val="28"/>
                <w:lang w:eastAsia="en-US"/>
              </w:rPr>
            </w:pPr>
            <w:r w:rsidRPr="007E21BC">
              <w:rPr>
                <w:color w:val="000000"/>
                <w:sz w:val="28"/>
                <w:szCs w:val="28"/>
                <w:lang w:eastAsia="en-US"/>
              </w:rPr>
              <w:t>250</w:t>
            </w:r>
          </w:p>
        </w:tc>
      </w:tr>
      <w:tr w:rsidR="00FF5D35" w:rsidRPr="007E21BC" w14:paraId="645EF112"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7BCD57D7" w14:textId="77777777" w:rsidR="00FF5D35" w:rsidRPr="007E21BC" w:rsidRDefault="00FF5D35" w:rsidP="00081F7C">
            <w:pPr>
              <w:jc w:val="center"/>
              <w:rPr>
                <w:color w:val="000000"/>
                <w:sz w:val="28"/>
                <w:lang w:eastAsia="en-US"/>
              </w:rPr>
            </w:pPr>
            <w:r w:rsidRPr="007E21BC">
              <w:rPr>
                <w:color w:val="000000"/>
                <w:sz w:val="28"/>
                <w:lang w:eastAsia="en-US"/>
              </w:rPr>
              <w:t>с 01.01.2027</w:t>
            </w:r>
          </w:p>
        </w:tc>
        <w:tc>
          <w:tcPr>
            <w:tcW w:w="6916" w:type="dxa"/>
            <w:tcBorders>
              <w:top w:val="nil"/>
              <w:left w:val="single" w:sz="4" w:space="0" w:color="auto"/>
              <w:bottom w:val="single" w:sz="4" w:space="0" w:color="auto"/>
              <w:right w:val="single" w:sz="4" w:space="0" w:color="auto"/>
            </w:tcBorders>
            <w:noWrap/>
            <w:vAlign w:val="bottom"/>
          </w:tcPr>
          <w:p w14:paraId="0FAFBFD4" w14:textId="77777777" w:rsidR="00FF5D35" w:rsidRPr="007E21BC" w:rsidRDefault="00FF5D35" w:rsidP="00081F7C">
            <w:pPr>
              <w:jc w:val="center"/>
              <w:rPr>
                <w:color w:val="000000"/>
                <w:sz w:val="28"/>
                <w:szCs w:val="28"/>
                <w:lang w:eastAsia="en-US"/>
              </w:rPr>
            </w:pPr>
            <w:r w:rsidRPr="007E21BC">
              <w:rPr>
                <w:color w:val="000000"/>
                <w:sz w:val="28"/>
                <w:szCs w:val="28"/>
                <w:lang w:eastAsia="en-US"/>
              </w:rPr>
              <w:t>458</w:t>
            </w:r>
          </w:p>
        </w:tc>
      </w:tr>
      <w:tr w:rsidR="00FF5D35" w:rsidRPr="007E21BC" w14:paraId="6E362F75"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29531D33" w14:textId="77777777" w:rsidR="00FF5D35" w:rsidRPr="007E21BC" w:rsidRDefault="00FF5D35" w:rsidP="00081F7C">
            <w:pPr>
              <w:jc w:val="center"/>
              <w:rPr>
                <w:color w:val="000000"/>
                <w:sz w:val="28"/>
                <w:lang w:eastAsia="en-US"/>
              </w:rPr>
            </w:pPr>
            <w:r w:rsidRPr="007E21BC">
              <w:rPr>
                <w:color w:val="000000"/>
                <w:sz w:val="28"/>
                <w:lang w:eastAsia="en-US"/>
              </w:rPr>
              <w:t>с 01.07.2027</w:t>
            </w:r>
          </w:p>
        </w:tc>
        <w:tc>
          <w:tcPr>
            <w:tcW w:w="6916" w:type="dxa"/>
            <w:tcBorders>
              <w:top w:val="nil"/>
              <w:left w:val="single" w:sz="4" w:space="0" w:color="auto"/>
              <w:bottom w:val="single" w:sz="4" w:space="0" w:color="auto"/>
              <w:right w:val="single" w:sz="4" w:space="0" w:color="auto"/>
            </w:tcBorders>
            <w:noWrap/>
            <w:vAlign w:val="bottom"/>
          </w:tcPr>
          <w:p w14:paraId="74940950" w14:textId="77777777" w:rsidR="00FF5D35" w:rsidRPr="007E21BC" w:rsidRDefault="00FF5D35" w:rsidP="00081F7C">
            <w:pPr>
              <w:jc w:val="center"/>
              <w:rPr>
                <w:color w:val="000000"/>
                <w:sz w:val="28"/>
                <w:szCs w:val="28"/>
                <w:lang w:eastAsia="en-US"/>
              </w:rPr>
            </w:pPr>
            <w:r w:rsidRPr="007E21BC">
              <w:rPr>
                <w:color w:val="000000"/>
                <w:sz w:val="28"/>
                <w:szCs w:val="28"/>
                <w:lang w:eastAsia="en-US"/>
              </w:rPr>
              <w:t>492</w:t>
            </w:r>
          </w:p>
        </w:tc>
      </w:tr>
      <w:tr w:rsidR="00FF5D35" w:rsidRPr="007E21BC" w14:paraId="733DE3E7"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2FC77CD6" w14:textId="77777777" w:rsidR="00FF5D35" w:rsidRPr="007E21BC" w:rsidRDefault="00FF5D35" w:rsidP="00081F7C">
            <w:pPr>
              <w:jc w:val="center"/>
              <w:rPr>
                <w:color w:val="000000"/>
                <w:sz w:val="28"/>
                <w:lang w:eastAsia="en-US"/>
              </w:rPr>
            </w:pPr>
            <w:r w:rsidRPr="007E21BC">
              <w:rPr>
                <w:color w:val="000000"/>
                <w:sz w:val="28"/>
                <w:lang w:eastAsia="en-US"/>
              </w:rPr>
              <w:t>с 01.01.2028</w:t>
            </w:r>
          </w:p>
        </w:tc>
        <w:tc>
          <w:tcPr>
            <w:tcW w:w="6916" w:type="dxa"/>
            <w:tcBorders>
              <w:top w:val="nil"/>
              <w:left w:val="single" w:sz="4" w:space="0" w:color="auto"/>
              <w:bottom w:val="single" w:sz="4" w:space="0" w:color="auto"/>
              <w:right w:val="single" w:sz="4" w:space="0" w:color="auto"/>
            </w:tcBorders>
            <w:noWrap/>
            <w:vAlign w:val="bottom"/>
          </w:tcPr>
          <w:p w14:paraId="130CF5C9" w14:textId="77777777" w:rsidR="00FF5D35" w:rsidRPr="007E21BC" w:rsidRDefault="00FF5D35" w:rsidP="00081F7C">
            <w:pPr>
              <w:jc w:val="center"/>
              <w:rPr>
                <w:color w:val="000000"/>
                <w:sz w:val="28"/>
                <w:szCs w:val="28"/>
                <w:lang w:eastAsia="en-US"/>
              </w:rPr>
            </w:pPr>
            <w:r w:rsidRPr="007E21BC">
              <w:rPr>
                <w:color w:val="000000"/>
                <w:sz w:val="28"/>
                <w:szCs w:val="28"/>
                <w:lang w:eastAsia="en-US"/>
              </w:rPr>
              <w:t>492</w:t>
            </w:r>
          </w:p>
        </w:tc>
      </w:tr>
      <w:tr w:rsidR="00FF5D35" w:rsidRPr="007E21BC" w14:paraId="7B96115B"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285D047D" w14:textId="77777777" w:rsidR="00FF5D35" w:rsidRPr="007E21BC" w:rsidRDefault="00FF5D35" w:rsidP="00081F7C">
            <w:pPr>
              <w:jc w:val="center"/>
              <w:rPr>
                <w:color w:val="000000"/>
                <w:sz w:val="28"/>
                <w:lang w:eastAsia="en-US"/>
              </w:rPr>
            </w:pPr>
            <w:r w:rsidRPr="007E21BC">
              <w:rPr>
                <w:color w:val="000000"/>
                <w:sz w:val="28"/>
                <w:lang w:eastAsia="en-US"/>
              </w:rPr>
              <w:t>с 01.07.2028</w:t>
            </w:r>
          </w:p>
        </w:tc>
        <w:tc>
          <w:tcPr>
            <w:tcW w:w="6916" w:type="dxa"/>
            <w:tcBorders>
              <w:top w:val="nil"/>
              <w:left w:val="single" w:sz="4" w:space="0" w:color="auto"/>
              <w:bottom w:val="single" w:sz="4" w:space="0" w:color="auto"/>
              <w:right w:val="single" w:sz="4" w:space="0" w:color="auto"/>
            </w:tcBorders>
            <w:noWrap/>
            <w:vAlign w:val="bottom"/>
          </w:tcPr>
          <w:p w14:paraId="1381F4B9" w14:textId="77777777" w:rsidR="00FF5D35" w:rsidRPr="007E21BC" w:rsidRDefault="00FF5D35" w:rsidP="00081F7C">
            <w:pPr>
              <w:jc w:val="center"/>
              <w:rPr>
                <w:color w:val="000000"/>
                <w:sz w:val="28"/>
                <w:szCs w:val="28"/>
                <w:lang w:eastAsia="en-US"/>
              </w:rPr>
            </w:pPr>
            <w:r w:rsidRPr="007E21BC">
              <w:rPr>
                <w:color w:val="000000"/>
                <w:sz w:val="28"/>
                <w:szCs w:val="28"/>
                <w:lang w:eastAsia="en-US"/>
              </w:rPr>
              <w:t>493</w:t>
            </w:r>
          </w:p>
        </w:tc>
      </w:tr>
      <w:tr w:rsidR="00FF5D35" w:rsidRPr="007E21BC" w14:paraId="0F12F8B8"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4724BA15" w14:textId="77777777" w:rsidR="00FF5D35" w:rsidRPr="007E21BC" w:rsidRDefault="00FF5D35" w:rsidP="00081F7C">
            <w:pPr>
              <w:jc w:val="center"/>
              <w:rPr>
                <w:color w:val="000000"/>
                <w:sz w:val="28"/>
                <w:lang w:eastAsia="en-US"/>
              </w:rPr>
            </w:pPr>
            <w:r w:rsidRPr="007E21BC">
              <w:rPr>
                <w:color w:val="000000"/>
                <w:sz w:val="28"/>
                <w:lang w:eastAsia="en-US"/>
              </w:rPr>
              <w:t>с 01.01.2029</w:t>
            </w:r>
          </w:p>
        </w:tc>
        <w:tc>
          <w:tcPr>
            <w:tcW w:w="6916" w:type="dxa"/>
            <w:tcBorders>
              <w:top w:val="nil"/>
              <w:left w:val="single" w:sz="4" w:space="0" w:color="auto"/>
              <w:bottom w:val="single" w:sz="4" w:space="0" w:color="auto"/>
              <w:right w:val="single" w:sz="4" w:space="0" w:color="auto"/>
            </w:tcBorders>
            <w:noWrap/>
            <w:vAlign w:val="bottom"/>
          </w:tcPr>
          <w:p w14:paraId="6703925D" w14:textId="77777777" w:rsidR="00FF5D35" w:rsidRPr="007E21BC" w:rsidRDefault="00FF5D35" w:rsidP="00081F7C">
            <w:pPr>
              <w:jc w:val="center"/>
              <w:rPr>
                <w:color w:val="000000"/>
                <w:sz w:val="28"/>
                <w:szCs w:val="28"/>
                <w:lang w:eastAsia="en-US"/>
              </w:rPr>
            </w:pPr>
            <w:r w:rsidRPr="007E21BC">
              <w:rPr>
                <w:color w:val="000000"/>
                <w:sz w:val="28"/>
                <w:szCs w:val="28"/>
                <w:lang w:eastAsia="en-US"/>
              </w:rPr>
              <w:t>493</w:t>
            </w:r>
          </w:p>
        </w:tc>
      </w:tr>
      <w:tr w:rsidR="00FF5D35" w:rsidRPr="007E21BC" w14:paraId="244F7219"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65DC52C7" w14:textId="77777777" w:rsidR="00FF5D35" w:rsidRPr="007E21BC" w:rsidRDefault="00FF5D35" w:rsidP="00081F7C">
            <w:pPr>
              <w:jc w:val="center"/>
              <w:rPr>
                <w:color w:val="000000"/>
                <w:sz w:val="28"/>
                <w:lang w:eastAsia="en-US"/>
              </w:rPr>
            </w:pPr>
            <w:r w:rsidRPr="007E21BC">
              <w:rPr>
                <w:color w:val="000000"/>
                <w:sz w:val="28"/>
                <w:lang w:eastAsia="en-US"/>
              </w:rPr>
              <w:t>с 01.07.2029</w:t>
            </w:r>
          </w:p>
        </w:tc>
        <w:tc>
          <w:tcPr>
            <w:tcW w:w="6916" w:type="dxa"/>
            <w:tcBorders>
              <w:top w:val="nil"/>
              <w:left w:val="single" w:sz="4" w:space="0" w:color="auto"/>
              <w:bottom w:val="single" w:sz="4" w:space="0" w:color="auto"/>
              <w:right w:val="single" w:sz="4" w:space="0" w:color="auto"/>
            </w:tcBorders>
            <w:noWrap/>
            <w:vAlign w:val="bottom"/>
          </w:tcPr>
          <w:p w14:paraId="50609560" w14:textId="77777777" w:rsidR="00FF5D35" w:rsidRPr="007E21BC" w:rsidRDefault="00FF5D35" w:rsidP="00081F7C">
            <w:pPr>
              <w:jc w:val="center"/>
              <w:rPr>
                <w:color w:val="000000"/>
                <w:sz w:val="28"/>
                <w:szCs w:val="28"/>
                <w:lang w:eastAsia="en-US"/>
              </w:rPr>
            </w:pPr>
            <w:r w:rsidRPr="007E21BC">
              <w:rPr>
                <w:color w:val="000000"/>
                <w:sz w:val="28"/>
                <w:szCs w:val="28"/>
                <w:lang w:eastAsia="en-US"/>
              </w:rPr>
              <w:t>516</w:t>
            </w:r>
          </w:p>
        </w:tc>
      </w:tr>
      <w:tr w:rsidR="00FF5D35" w:rsidRPr="007E21BC" w14:paraId="5FDB3F53"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16D8E3FA" w14:textId="77777777" w:rsidR="00FF5D35" w:rsidRPr="007E21BC" w:rsidRDefault="00FF5D35" w:rsidP="00081F7C">
            <w:pPr>
              <w:jc w:val="center"/>
              <w:rPr>
                <w:color w:val="000000"/>
                <w:sz w:val="28"/>
                <w:lang w:eastAsia="en-US"/>
              </w:rPr>
            </w:pPr>
            <w:r w:rsidRPr="007E21BC">
              <w:rPr>
                <w:color w:val="000000"/>
                <w:sz w:val="28"/>
                <w:lang w:eastAsia="en-US"/>
              </w:rPr>
              <w:t>с 01.01.2030</w:t>
            </w:r>
          </w:p>
        </w:tc>
        <w:tc>
          <w:tcPr>
            <w:tcW w:w="6916" w:type="dxa"/>
            <w:tcBorders>
              <w:top w:val="nil"/>
              <w:left w:val="single" w:sz="4" w:space="0" w:color="auto"/>
              <w:bottom w:val="single" w:sz="4" w:space="0" w:color="auto"/>
              <w:right w:val="single" w:sz="4" w:space="0" w:color="auto"/>
            </w:tcBorders>
            <w:noWrap/>
            <w:vAlign w:val="bottom"/>
          </w:tcPr>
          <w:p w14:paraId="19AEBED2" w14:textId="77777777" w:rsidR="00FF5D35" w:rsidRPr="007E21BC" w:rsidRDefault="00FF5D35" w:rsidP="00081F7C">
            <w:pPr>
              <w:jc w:val="center"/>
              <w:rPr>
                <w:color w:val="000000"/>
                <w:sz w:val="28"/>
                <w:szCs w:val="28"/>
                <w:lang w:eastAsia="en-US"/>
              </w:rPr>
            </w:pPr>
            <w:r w:rsidRPr="007E21BC">
              <w:rPr>
                <w:color w:val="000000"/>
                <w:sz w:val="28"/>
                <w:szCs w:val="28"/>
                <w:lang w:eastAsia="en-US"/>
              </w:rPr>
              <w:t>516</w:t>
            </w:r>
          </w:p>
        </w:tc>
      </w:tr>
      <w:tr w:rsidR="00FF5D35" w:rsidRPr="007E21BC" w14:paraId="7DD70947"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79194677" w14:textId="77777777" w:rsidR="00FF5D35" w:rsidRPr="007E21BC" w:rsidRDefault="00FF5D35" w:rsidP="00081F7C">
            <w:pPr>
              <w:jc w:val="center"/>
              <w:rPr>
                <w:color w:val="000000"/>
                <w:sz w:val="28"/>
                <w:lang w:eastAsia="en-US"/>
              </w:rPr>
            </w:pPr>
            <w:r w:rsidRPr="007E21BC">
              <w:rPr>
                <w:color w:val="000000"/>
                <w:sz w:val="28"/>
                <w:lang w:eastAsia="en-US"/>
              </w:rPr>
              <w:t>с 01.07.2030</w:t>
            </w:r>
          </w:p>
        </w:tc>
        <w:tc>
          <w:tcPr>
            <w:tcW w:w="6916" w:type="dxa"/>
            <w:tcBorders>
              <w:top w:val="nil"/>
              <w:left w:val="single" w:sz="4" w:space="0" w:color="auto"/>
              <w:bottom w:val="single" w:sz="4" w:space="0" w:color="auto"/>
              <w:right w:val="single" w:sz="4" w:space="0" w:color="auto"/>
            </w:tcBorders>
            <w:noWrap/>
            <w:vAlign w:val="bottom"/>
          </w:tcPr>
          <w:p w14:paraId="59B131F9" w14:textId="77777777" w:rsidR="00FF5D35" w:rsidRPr="007E21BC" w:rsidRDefault="00FF5D35" w:rsidP="00081F7C">
            <w:pPr>
              <w:jc w:val="center"/>
              <w:rPr>
                <w:color w:val="000000"/>
                <w:sz w:val="28"/>
                <w:szCs w:val="28"/>
                <w:lang w:eastAsia="en-US"/>
              </w:rPr>
            </w:pPr>
            <w:r w:rsidRPr="007E21BC">
              <w:rPr>
                <w:color w:val="000000"/>
                <w:sz w:val="28"/>
                <w:szCs w:val="28"/>
                <w:lang w:eastAsia="en-US"/>
              </w:rPr>
              <w:t>539</w:t>
            </w:r>
          </w:p>
        </w:tc>
      </w:tr>
      <w:tr w:rsidR="00FF5D35" w:rsidRPr="007E21BC" w14:paraId="37C8607E"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3D8BD13E" w14:textId="77777777" w:rsidR="00FF5D35" w:rsidRPr="007E21BC" w:rsidRDefault="00FF5D35" w:rsidP="00081F7C">
            <w:pPr>
              <w:jc w:val="center"/>
              <w:rPr>
                <w:color w:val="000000"/>
                <w:sz w:val="28"/>
                <w:lang w:eastAsia="en-US"/>
              </w:rPr>
            </w:pPr>
            <w:r w:rsidRPr="007E21BC">
              <w:rPr>
                <w:color w:val="000000"/>
                <w:sz w:val="28"/>
                <w:lang w:eastAsia="en-US"/>
              </w:rPr>
              <w:t>с 01.01.2031</w:t>
            </w:r>
          </w:p>
        </w:tc>
        <w:tc>
          <w:tcPr>
            <w:tcW w:w="6916" w:type="dxa"/>
            <w:tcBorders>
              <w:top w:val="nil"/>
              <w:left w:val="single" w:sz="4" w:space="0" w:color="auto"/>
              <w:bottom w:val="single" w:sz="4" w:space="0" w:color="auto"/>
              <w:right w:val="single" w:sz="4" w:space="0" w:color="auto"/>
            </w:tcBorders>
            <w:noWrap/>
            <w:vAlign w:val="bottom"/>
          </w:tcPr>
          <w:p w14:paraId="37E71975" w14:textId="77777777" w:rsidR="00FF5D35" w:rsidRPr="007E21BC" w:rsidRDefault="00FF5D35" w:rsidP="00081F7C">
            <w:pPr>
              <w:jc w:val="center"/>
              <w:rPr>
                <w:color w:val="000000"/>
                <w:sz w:val="28"/>
                <w:szCs w:val="28"/>
                <w:lang w:eastAsia="en-US"/>
              </w:rPr>
            </w:pPr>
            <w:r w:rsidRPr="007E21BC">
              <w:rPr>
                <w:color w:val="000000"/>
                <w:sz w:val="28"/>
                <w:szCs w:val="28"/>
                <w:lang w:eastAsia="en-US"/>
              </w:rPr>
              <w:t>539</w:t>
            </w:r>
          </w:p>
        </w:tc>
      </w:tr>
      <w:tr w:rsidR="00FF5D35" w:rsidRPr="007E21BC" w14:paraId="19F0C27A"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1D2A8416" w14:textId="77777777" w:rsidR="00FF5D35" w:rsidRPr="007E21BC" w:rsidRDefault="00FF5D35" w:rsidP="00081F7C">
            <w:pPr>
              <w:jc w:val="center"/>
              <w:rPr>
                <w:color w:val="000000"/>
                <w:sz w:val="28"/>
                <w:lang w:eastAsia="en-US"/>
              </w:rPr>
            </w:pPr>
            <w:r w:rsidRPr="007E21BC">
              <w:rPr>
                <w:color w:val="000000"/>
                <w:sz w:val="28"/>
                <w:lang w:eastAsia="en-US"/>
              </w:rPr>
              <w:t>с 01.07.2031</w:t>
            </w:r>
          </w:p>
        </w:tc>
        <w:tc>
          <w:tcPr>
            <w:tcW w:w="6916" w:type="dxa"/>
            <w:tcBorders>
              <w:top w:val="nil"/>
              <w:left w:val="single" w:sz="4" w:space="0" w:color="auto"/>
              <w:bottom w:val="single" w:sz="4" w:space="0" w:color="auto"/>
              <w:right w:val="single" w:sz="4" w:space="0" w:color="auto"/>
            </w:tcBorders>
            <w:noWrap/>
            <w:vAlign w:val="bottom"/>
          </w:tcPr>
          <w:p w14:paraId="031A1052" w14:textId="77777777" w:rsidR="00FF5D35" w:rsidRPr="007E21BC" w:rsidRDefault="00FF5D35" w:rsidP="00081F7C">
            <w:pPr>
              <w:jc w:val="center"/>
              <w:rPr>
                <w:color w:val="000000"/>
                <w:sz w:val="28"/>
                <w:szCs w:val="28"/>
                <w:lang w:eastAsia="en-US"/>
              </w:rPr>
            </w:pPr>
            <w:r w:rsidRPr="007E21BC">
              <w:rPr>
                <w:color w:val="000000"/>
                <w:sz w:val="28"/>
                <w:szCs w:val="28"/>
                <w:lang w:eastAsia="en-US"/>
              </w:rPr>
              <w:t>563</w:t>
            </w:r>
          </w:p>
        </w:tc>
      </w:tr>
      <w:tr w:rsidR="00FF5D35" w:rsidRPr="007E21BC" w14:paraId="7FCFB906"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44618E00" w14:textId="77777777" w:rsidR="00FF5D35" w:rsidRPr="007E21BC" w:rsidRDefault="00FF5D35" w:rsidP="00081F7C">
            <w:pPr>
              <w:jc w:val="center"/>
              <w:rPr>
                <w:color w:val="000000"/>
                <w:sz w:val="28"/>
                <w:lang w:eastAsia="en-US"/>
              </w:rPr>
            </w:pPr>
            <w:r w:rsidRPr="007E21BC">
              <w:rPr>
                <w:color w:val="000000"/>
                <w:sz w:val="28"/>
                <w:lang w:eastAsia="en-US"/>
              </w:rPr>
              <w:t>с 01.01.2032</w:t>
            </w:r>
          </w:p>
        </w:tc>
        <w:tc>
          <w:tcPr>
            <w:tcW w:w="6916" w:type="dxa"/>
            <w:tcBorders>
              <w:top w:val="nil"/>
              <w:left w:val="single" w:sz="4" w:space="0" w:color="auto"/>
              <w:bottom w:val="single" w:sz="4" w:space="0" w:color="auto"/>
              <w:right w:val="single" w:sz="4" w:space="0" w:color="auto"/>
            </w:tcBorders>
            <w:noWrap/>
            <w:vAlign w:val="bottom"/>
          </w:tcPr>
          <w:p w14:paraId="6D917202" w14:textId="77777777" w:rsidR="00FF5D35" w:rsidRPr="007E21BC" w:rsidRDefault="00FF5D35" w:rsidP="00081F7C">
            <w:pPr>
              <w:jc w:val="center"/>
              <w:rPr>
                <w:color w:val="000000"/>
                <w:sz w:val="28"/>
                <w:szCs w:val="28"/>
                <w:lang w:eastAsia="en-US"/>
              </w:rPr>
            </w:pPr>
            <w:r w:rsidRPr="007E21BC">
              <w:rPr>
                <w:color w:val="000000"/>
                <w:sz w:val="28"/>
                <w:szCs w:val="28"/>
                <w:lang w:eastAsia="en-US"/>
              </w:rPr>
              <w:t>563</w:t>
            </w:r>
          </w:p>
        </w:tc>
      </w:tr>
      <w:tr w:rsidR="00FF5D35" w:rsidRPr="007E21BC" w14:paraId="54F1CDB0"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5EFA1696" w14:textId="77777777" w:rsidR="00FF5D35" w:rsidRPr="007E21BC" w:rsidRDefault="00FF5D35" w:rsidP="00081F7C">
            <w:pPr>
              <w:jc w:val="center"/>
              <w:rPr>
                <w:color w:val="000000"/>
                <w:sz w:val="28"/>
                <w:lang w:eastAsia="en-US"/>
              </w:rPr>
            </w:pPr>
            <w:r w:rsidRPr="007E21BC">
              <w:rPr>
                <w:color w:val="000000"/>
                <w:sz w:val="28"/>
                <w:lang w:eastAsia="en-US"/>
              </w:rPr>
              <w:t>с 01.07.2032</w:t>
            </w:r>
          </w:p>
        </w:tc>
        <w:tc>
          <w:tcPr>
            <w:tcW w:w="6916" w:type="dxa"/>
            <w:tcBorders>
              <w:top w:val="nil"/>
              <w:left w:val="single" w:sz="4" w:space="0" w:color="auto"/>
              <w:bottom w:val="single" w:sz="4" w:space="0" w:color="auto"/>
              <w:right w:val="single" w:sz="4" w:space="0" w:color="auto"/>
            </w:tcBorders>
            <w:noWrap/>
            <w:vAlign w:val="bottom"/>
          </w:tcPr>
          <w:p w14:paraId="3B4158A0" w14:textId="77777777" w:rsidR="00FF5D35" w:rsidRPr="007E21BC" w:rsidRDefault="00FF5D35" w:rsidP="00081F7C">
            <w:pPr>
              <w:jc w:val="center"/>
              <w:rPr>
                <w:color w:val="000000"/>
                <w:sz w:val="28"/>
                <w:szCs w:val="28"/>
                <w:lang w:eastAsia="en-US"/>
              </w:rPr>
            </w:pPr>
            <w:r w:rsidRPr="007E21BC">
              <w:rPr>
                <w:color w:val="000000"/>
                <w:sz w:val="28"/>
                <w:szCs w:val="28"/>
                <w:lang w:eastAsia="en-US"/>
              </w:rPr>
              <w:t>588</w:t>
            </w:r>
          </w:p>
        </w:tc>
      </w:tr>
      <w:tr w:rsidR="00FF5D35" w:rsidRPr="007E21BC" w14:paraId="62AF6416" w14:textId="77777777" w:rsidTr="00081F7C">
        <w:trPr>
          <w:trHeight w:val="315"/>
        </w:trPr>
        <w:tc>
          <w:tcPr>
            <w:tcW w:w="2440" w:type="dxa"/>
            <w:tcBorders>
              <w:top w:val="nil"/>
              <w:left w:val="single" w:sz="4" w:space="0" w:color="auto"/>
              <w:bottom w:val="single" w:sz="4" w:space="0" w:color="auto"/>
              <w:right w:val="single" w:sz="4" w:space="0" w:color="auto"/>
            </w:tcBorders>
            <w:vAlign w:val="bottom"/>
            <w:hideMark/>
          </w:tcPr>
          <w:p w14:paraId="5B6CB16D" w14:textId="77777777" w:rsidR="00FF5D35" w:rsidRPr="007E21BC" w:rsidRDefault="00FF5D35" w:rsidP="00081F7C">
            <w:pPr>
              <w:jc w:val="center"/>
              <w:rPr>
                <w:color w:val="000000"/>
                <w:sz w:val="28"/>
                <w:lang w:eastAsia="en-US"/>
              </w:rPr>
            </w:pPr>
            <w:r w:rsidRPr="007E21BC">
              <w:rPr>
                <w:color w:val="000000"/>
                <w:sz w:val="28"/>
                <w:lang w:eastAsia="en-US"/>
              </w:rPr>
              <w:t>с 01.01.2033</w:t>
            </w:r>
          </w:p>
        </w:tc>
        <w:tc>
          <w:tcPr>
            <w:tcW w:w="6916" w:type="dxa"/>
            <w:tcBorders>
              <w:top w:val="nil"/>
              <w:left w:val="single" w:sz="4" w:space="0" w:color="auto"/>
              <w:bottom w:val="single" w:sz="4" w:space="0" w:color="auto"/>
              <w:right w:val="single" w:sz="4" w:space="0" w:color="auto"/>
            </w:tcBorders>
            <w:noWrap/>
            <w:vAlign w:val="bottom"/>
          </w:tcPr>
          <w:p w14:paraId="73DF904A" w14:textId="77777777" w:rsidR="00FF5D35" w:rsidRPr="007E21BC" w:rsidRDefault="00FF5D35" w:rsidP="00081F7C">
            <w:pPr>
              <w:jc w:val="center"/>
              <w:rPr>
                <w:color w:val="000000"/>
                <w:sz w:val="28"/>
                <w:szCs w:val="28"/>
                <w:lang w:eastAsia="en-US"/>
              </w:rPr>
            </w:pPr>
            <w:r w:rsidRPr="007E21BC">
              <w:rPr>
                <w:color w:val="000000"/>
                <w:sz w:val="28"/>
                <w:szCs w:val="28"/>
                <w:lang w:eastAsia="en-US"/>
              </w:rPr>
              <w:t>588</w:t>
            </w:r>
          </w:p>
        </w:tc>
      </w:tr>
      <w:tr w:rsidR="00FF5D35" w:rsidRPr="007E21BC" w14:paraId="359F50F6" w14:textId="77777777" w:rsidTr="00081F7C">
        <w:trPr>
          <w:trHeight w:val="315"/>
        </w:trPr>
        <w:tc>
          <w:tcPr>
            <w:tcW w:w="2440" w:type="dxa"/>
            <w:tcBorders>
              <w:top w:val="single" w:sz="4" w:space="0" w:color="auto"/>
              <w:left w:val="single" w:sz="4" w:space="0" w:color="auto"/>
              <w:bottom w:val="single" w:sz="4" w:space="0" w:color="auto"/>
              <w:right w:val="single" w:sz="4" w:space="0" w:color="auto"/>
            </w:tcBorders>
            <w:vAlign w:val="bottom"/>
            <w:hideMark/>
          </w:tcPr>
          <w:p w14:paraId="7D9F8DE9" w14:textId="77777777" w:rsidR="00FF5D35" w:rsidRPr="007E21BC" w:rsidRDefault="00FF5D35" w:rsidP="00081F7C">
            <w:pPr>
              <w:jc w:val="center"/>
              <w:rPr>
                <w:color w:val="000000"/>
                <w:sz w:val="28"/>
                <w:lang w:eastAsia="en-US"/>
              </w:rPr>
            </w:pPr>
            <w:r w:rsidRPr="007E21BC">
              <w:rPr>
                <w:color w:val="000000"/>
                <w:sz w:val="28"/>
                <w:lang w:eastAsia="en-US"/>
              </w:rPr>
              <w:t>с 01.07.2033</w:t>
            </w:r>
          </w:p>
        </w:tc>
        <w:tc>
          <w:tcPr>
            <w:tcW w:w="6916" w:type="dxa"/>
            <w:tcBorders>
              <w:top w:val="nil"/>
              <w:left w:val="single" w:sz="4" w:space="0" w:color="auto"/>
              <w:bottom w:val="single" w:sz="4" w:space="0" w:color="auto"/>
              <w:right w:val="single" w:sz="4" w:space="0" w:color="auto"/>
            </w:tcBorders>
            <w:noWrap/>
            <w:vAlign w:val="bottom"/>
          </w:tcPr>
          <w:p w14:paraId="6D140F64" w14:textId="77777777" w:rsidR="00FF5D35" w:rsidRPr="007E21BC" w:rsidRDefault="00FF5D35" w:rsidP="00081F7C">
            <w:pPr>
              <w:jc w:val="center"/>
              <w:rPr>
                <w:color w:val="000000"/>
                <w:sz w:val="28"/>
                <w:szCs w:val="28"/>
                <w:lang w:eastAsia="en-US"/>
              </w:rPr>
            </w:pPr>
            <w:r w:rsidRPr="007E21BC">
              <w:rPr>
                <w:color w:val="000000"/>
                <w:sz w:val="28"/>
                <w:szCs w:val="28"/>
                <w:lang w:eastAsia="en-US"/>
              </w:rPr>
              <w:t>615</w:t>
            </w:r>
          </w:p>
        </w:tc>
      </w:tr>
      <w:tr w:rsidR="00FF5D35" w:rsidRPr="007E21BC" w14:paraId="6B2B406B" w14:textId="77777777" w:rsidTr="00081F7C">
        <w:trPr>
          <w:trHeight w:val="315"/>
        </w:trPr>
        <w:tc>
          <w:tcPr>
            <w:tcW w:w="2440" w:type="dxa"/>
            <w:tcBorders>
              <w:top w:val="single" w:sz="4" w:space="0" w:color="auto"/>
              <w:left w:val="single" w:sz="4" w:space="0" w:color="auto"/>
              <w:bottom w:val="single" w:sz="4" w:space="0" w:color="auto"/>
              <w:right w:val="single" w:sz="4" w:space="0" w:color="auto"/>
            </w:tcBorders>
            <w:vAlign w:val="bottom"/>
          </w:tcPr>
          <w:p w14:paraId="3BF1BAEB" w14:textId="77777777" w:rsidR="00FF5D35" w:rsidRPr="007E21BC" w:rsidRDefault="00FF5D35" w:rsidP="00081F7C">
            <w:pPr>
              <w:jc w:val="center"/>
              <w:rPr>
                <w:color w:val="000000"/>
                <w:sz w:val="28"/>
                <w:lang w:val="en-US" w:eastAsia="en-US"/>
              </w:rPr>
            </w:pPr>
            <w:r w:rsidRPr="007E21BC">
              <w:rPr>
                <w:color w:val="000000"/>
                <w:sz w:val="28"/>
                <w:lang w:eastAsia="en-US"/>
              </w:rPr>
              <w:t>с 01.01.203</w:t>
            </w:r>
            <w:r w:rsidRPr="007E21BC">
              <w:rPr>
                <w:color w:val="000000"/>
                <w:sz w:val="28"/>
                <w:lang w:val="en-US" w:eastAsia="en-US"/>
              </w:rPr>
              <w:t>4</w:t>
            </w:r>
          </w:p>
        </w:tc>
        <w:tc>
          <w:tcPr>
            <w:tcW w:w="6916" w:type="dxa"/>
            <w:tcBorders>
              <w:top w:val="nil"/>
              <w:left w:val="single" w:sz="4" w:space="0" w:color="auto"/>
              <w:bottom w:val="single" w:sz="4" w:space="0" w:color="auto"/>
              <w:right w:val="single" w:sz="4" w:space="0" w:color="auto"/>
            </w:tcBorders>
            <w:noWrap/>
            <w:vAlign w:val="bottom"/>
          </w:tcPr>
          <w:p w14:paraId="439CA323" w14:textId="77777777" w:rsidR="00FF5D35" w:rsidRPr="007E21BC" w:rsidRDefault="00FF5D35" w:rsidP="00081F7C">
            <w:pPr>
              <w:jc w:val="center"/>
              <w:rPr>
                <w:color w:val="000000"/>
                <w:sz w:val="28"/>
                <w:szCs w:val="28"/>
                <w:lang w:eastAsia="en-US"/>
              </w:rPr>
            </w:pPr>
            <w:r w:rsidRPr="007E21BC">
              <w:rPr>
                <w:color w:val="000000"/>
                <w:sz w:val="28"/>
                <w:szCs w:val="28"/>
                <w:lang w:eastAsia="en-US"/>
              </w:rPr>
              <w:t>615</w:t>
            </w:r>
          </w:p>
        </w:tc>
      </w:tr>
      <w:tr w:rsidR="00FF5D35" w:rsidRPr="007E21BC" w14:paraId="63FF707D" w14:textId="77777777" w:rsidTr="00081F7C">
        <w:trPr>
          <w:trHeight w:val="315"/>
        </w:trPr>
        <w:tc>
          <w:tcPr>
            <w:tcW w:w="2440" w:type="dxa"/>
            <w:tcBorders>
              <w:top w:val="single" w:sz="4" w:space="0" w:color="auto"/>
              <w:left w:val="single" w:sz="4" w:space="0" w:color="auto"/>
              <w:bottom w:val="single" w:sz="4" w:space="0" w:color="auto"/>
              <w:right w:val="single" w:sz="4" w:space="0" w:color="auto"/>
            </w:tcBorders>
            <w:vAlign w:val="bottom"/>
          </w:tcPr>
          <w:p w14:paraId="75532661" w14:textId="77777777" w:rsidR="00FF5D35" w:rsidRPr="007E21BC" w:rsidRDefault="00FF5D35" w:rsidP="00081F7C">
            <w:pPr>
              <w:jc w:val="center"/>
              <w:rPr>
                <w:color w:val="000000"/>
                <w:sz w:val="28"/>
                <w:lang w:val="en-US" w:eastAsia="en-US"/>
              </w:rPr>
            </w:pPr>
            <w:r w:rsidRPr="007E21BC">
              <w:rPr>
                <w:color w:val="000000"/>
                <w:sz w:val="28"/>
                <w:lang w:eastAsia="en-US"/>
              </w:rPr>
              <w:t>с 01.07.203</w:t>
            </w:r>
            <w:r w:rsidRPr="007E21BC">
              <w:rPr>
                <w:color w:val="000000"/>
                <w:sz w:val="28"/>
                <w:lang w:val="en-US" w:eastAsia="en-US"/>
              </w:rPr>
              <w:t>4</w:t>
            </w:r>
          </w:p>
        </w:tc>
        <w:tc>
          <w:tcPr>
            <w:tcW w:w="6916" w:type="dxa"/>
            <w:tcBorders>
              <w:top w:val="nil"/>
              <w:left w:val="single" w:sz="4" w:space="0" w:color="auto"/>
              <w:bottom w:val="single" w:sz="4" w:space="0" w:color="auto"/>
              <w:right w:val="single" w:sz="4" w:space="0" w:color="auto"/>
            </w:tcBorders>
            <w:noWrap/>
            <w:vAlign w:val="bottom"/>
          </w:tcPr>
          <w:p w14:paraId="11F44B75" w14:textId="77777777" w:rsidR="00FF5D35" w:rsidRPr="007E21BC" w:rsidRDefault="00FF5D35" w:rsidP="00081F7C">
            <w:pPr>
              <w:jc w:val="center"/>
              <w:rPr>
                <w:color w:val="000000"/>
                <w:sz w:val="28"/>
                <w:szCs w:val="28"/>
                <w:lang w:eastAsia="en-US"/>
              </w:rPr>
            </w:pPr>
            <w:r w:rsidRPr="007E21BC">
              <w:rPr>
                <w:color w:val="000000"/>
                <w:sz w:val="28"/>
                <w:szCs w:val="28"/>
                <w:lang w:eastAsia="en-US"/>
              </w:rPr>
              <w:t>643</w:t>
            </w:r>
          </w:p>
        </w:tc>
      </w:tr>
    </w:tbl>
    <w:p w14:paraId="598B52F6" w14:textId="77777777" w:rsidR="00FF5D35" w:rsidRPr="007E21BC" w:rsidRDefault="00FF5D35" w:rsidP="00FF5D35">
      <w:pPr>
        <w:spacing w:after="160" w:line="259" w:lineRule="auto"/>
        <w:jc w:val="both"/>
        <w:rPr>
          <w:lang w:eastAsia="en-US"/>
        </w:rPr>
      </w:pPr>
      <w:r w:rsidRPr="007E21BC">
        <w:rPr>
          <w:sz w:val="28"/>
          <w:lang w:eastAsia="en-US"/>
        </w:rPr>
        <w:t xml:space="preserve">*  </w:t>
      </w:r>
      <w:r w:rsidRPr="007E21BC">
        <w:rPr>
          <w:lang w:eastAsia="en-US"/>
        </w:rPr>
        <w:t>- затраты предприятия на приобретение холодной воды для приготовления горячей воды.</w:t>
      </w:r>
    </w:p>
    <w:p w14:paraId="50FA8241" w14:textId="77777777" w:rsidR="00FF5D35" w:rsidRPr="007E21BC" w:rsidRDefault="00FF5D35" w:rsidP="00FF5D35">
      <w:pPr>
        <w:jc w:val="center"/>
        <w:rPr>
          <w:sz w:val="28"/>
          <w:szCs w:val="28"/>
        </w:rPr>
      </w:pPr>
    </w:p>
    <w:p w14:paraId="3563DE1E" w14:textId="77777777" w:rsidR="00FF5D35" w:rsidRPr="007E21BC" w:rsidRDefault="00FF5D35" w:rsidP="00FF5D35">
      <w:pPr>
        <w:jc w:val="center"/>
        <w:rPr>
          <w:sz w:val="28"/>
          <w:szCs w:val="28"/>
        </w:rPr>
        <w:sectPr w:rsidR="00FF5D35" w:rsidRPr="007E21BC" w:rsidSect="00FF5D35">
          <w:headerReference w:type="first" r:id="rId110"/>
          <w:pgSz w:w="11906" w:h="16838" w:code="9"/>
          <w:pgMar w:top="851" w:right="851" w:bottom="851" w:left="1701" w:header="680" w:footer="709" w:gutter="0"/>
          <w:cols w:space="708"/>
          <w:titlePg/>
          <w:docGrid w:linePitch="360"/>
        </w:sectPr>
      </w:pPr>
    </w:p>
    <w:p w14:paraId="534CEAF5" w14:textId="77777777" w:rsidR="00FF5D35" w:rsidRPr="007E21BC" w:rsidRDefault="00FF5D35" w:rsidP="00FF5D35">
      <w:pPr>
        <w:jc w:val="center"/>
        <w:rPr>
          <w:bCs/>
          <w:color w:val="000000"/>
          <w:sz w:val="28"/>
          <w:szCs w:val="28"/>
        </w:rPr>
      </w:pPr>
      <w:r w:rsidRPr="007E21BC">
        <w:rPr>
          <w:bCs/>
          <w:color w:val="000000"/>
          <w:sz w:val="28"/>
          <w:szCs w:val="28"/>
        </w:rPr>
        <w:lastRenderedPageBreak/>
        <w:t xml:space="preserve">Раздел 7. График реализации мероприятий производственной программы </w:t>
      </w:r>
    </w:p>
    <w:p w14:paraId="48DE8C79" w14:textId="77777777" w:rsidR="00FF5D35" w:rsidRPr="007E21BC" w:rsidRDefault="00FF5D35" w:rsidP="00FF5D35">
      <w:pPr>
        <w:jc w:val="cente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220"/>
        <w:gridCol w:w="3327"/>
      </w:tblGrid>
      <w:tr w:rsidR="00FF5D35" w:rsidRPr="007E21BC" w14:paraId="7EB796AC" w14:textId="77777777" w:rsidTr="00081F7C">
        <w:trPr>
          <w:trHeight w:val="874"/>
          <w:jc w:val="center"/>
        </w:trPr>
        <w:tc>
          <w:tcPr>
            <w:tcW w:w="3095" w:type="dxa"/>
            <w:tcBorders>
              <w:top w:val="single" w:sz="4" w:space="0" w:color="auto"/>
              <w:left w:val="single" w:sz="4" w:space="0" w:color="auto"/>
              <w:bottom w:val="single" w:sz="4" w:space="0" w:color="auto"/>
              <w:right w:val="single" w:sz="4" w:space="0" w:color="auto"/>
            </w:tcBorders>
            <w:noWrap/>
            <w:vAlign w:val="center"/>
            <w:hideMark/>
          </w:tcPr>
          <w:p w14:paraId="1CBFE523" w14:textId="77777777" w:rsidR="00FF5D35" w:rsidRPr="007E21BC" w:rsidRDefault="00FF5D35" w:rsidP="00081F7C">
            <w:pPr>
              <w:jc w:val="center"/>
              <w:rPr>
                <w:sz w:val="28"/>
                <w:szCs w:val="28"/>
              </w:rPr>
            </w:pPr>
            <w:r w:rsidRPr="007E21BC">
              <w:rPr>
                <w:sz w:val="28"/>
                <w:szCs w:val="28"/>
              </w:rPr>
              <w:t>Наименование мероприятия</w:t>
            </w:r>
          </w:p>
        </w:tc>
        <w:tc>
          <w:tcPr>
            <w:tcW w:w="3567" w:type="dxa"/>
            <w:tcBorders>
              <w:top w:val="single" w:sz="4" w:space="0" w:color="auto"/>
              <w:left w:val="single" w:sz="4" w:space="0" w:color="auto"/>
              <w:bottom w:val="single" w:sz="4" w:space="0" w:color="auto"/>
              <w:right w:val="single" w:sz="4" w:space="0" w:color="auto"/>
            </w:tcBorders>
            <w:vAlign w:val="center"/>
            <w:hideMark/>
          </w:tcPr>
          <w:p w14:paraId="08C627C4" w14:textId="77777777" w:rsidR="00FF5D35" w:rsidRPr="007E21BC" w:rsidRDefault="00FF5D35" w:rsidP="00081F7C">
            <w:pPr>
              <w:jc w:val="center"/>
              <w:rPr>
                <w:sz w:val="28"/>
                <w:szCs w:val="28"/>
              </w:rPr>
            </w:pPr>
            <w:r w:rsidRPr="007E21BC">
              <w:rPr>
                <w:sz w:val="28"/>
                <w:szCs w:val="28"/>
              </w:rPr>
              <w:t>Дата начала реализации мероприятий</w:t>
            </w:r>
          </w:p>
        </w:tc>
        <w:tc>
          <w:tcPr>
            <w:tcW w:w="3686" w:type="dxa"/>
            <w:tcBorders>
              <w:top w:val="single" w:sz="4" w:space="0" w:color="auto"/>
              <w:left w:val="single" w:sz="4" w:space="0" w:color="auto"/>
              <w:bottom w:val="single" w:sz="4" w:space="0" w:color="auto"/>
              <w:right w:val="single" w:sz="4" w:space="0" w:color="auto"/>
            </w:tcBorders>
            <w:vAlign w:val="center"/>
            <w:hideMark/>
          </w:tcPr>
          <w:p w14:paraId="34F03896" w14:textId="77777777" w:rsidR="00FF5D35" w:rsidRPr="007E21BC" w:rsidRDefault="00FF5D35" w:rsidP="00081F7C">
            <w:pPr>
              <w:jc w:val="center"/>
              <w:rPr>
                <w:sz w:val="28"/>
                <w:szCs w:val="28"/>
              </w:rPr>
            </w:pPr>
            <w:r w:rsidRPr="007E21BC">
              <w:rPr>
                <w:sz w:val="28"/>
                <w:szCs w:val="28"/>
              </w:rPr>
              <w:t>Дата окончания реализации мероприятий</w:t>
            </w:r>
          </w:p>
        </w:tc>
      </w:tr>
      <w:tr w:rsidR="00FF5D35" w:rsidRPr="007E21BC" w14:paraId="1A717B59" w14:textId="77777777" w:rsidTr="00081F7C">
        <w:trPr>
          <w:trHeight w:val="941"/>
          <w:jc w:val="center"/>
        </w:trPr>
        <w:tc>
          <w:tcPr>
            <w:tcW w:w="3095" w:type="dxa"/>
            <w:tcBorders>
              <w:top w:val="single" w:sz="4" w:space="0" w:color="auto"/>
              <w:left w:val="single" w:sz="4" w:space="0" w:color="auto"/>
              <w:bottom w:val="single" w:sz="4" w:space="0" w:color="auto"/>
              <w:right w:val="single" w:sz="4" w:space="0" w:color="auto"/>
            </w:tcBorders>
            <w:noWrap/>
            <w:vAlign w:val="center"/>
            <w:hideMark/>
          </w:tcPr>
          <w:p w14:paraId="641C4FED" w14:textId="77777777" w:rsidR="00FF5D35" w:rsidRPr="007E21BC" w:rsidRDefault="00FF5D35" w:rsidP="00081F7C">
            <w:pPr>
              <w:jc w:val="center"/>
              <w:rPr>
                <w:sz w:val="28"/>
                <w:szCs w:val="28"/>
              </w:rPr>
            </w:pPr>
            <w:r w:rsidRPr="007E21BC">
              <w:rPr>
                <w:sz w:val="28"/>
                <w:szCs w:val="28"/>
              </w:rPr>
              <w:t>Бесперебойное горячее водоснабжение</w:t>
            </w:r>
          </w:p>
        </w:tc>
        <w:tc>
          <w:tcPr>
            <w:tcW w:w="3567" w:type="dxa"/>
            <w:tcBorders>
              <w:top w:val="single" w:sz="4" w:space="0" w:color="auto"/>
              <w:left w:val="single" w:sz="4" w:space="0" w:color="auto"/>
              <w:bottom w:val="single" w:sz="4" w:space="0" w:color="auto"/>
              <w:right w:val="single" w:sz="4" w:space="0" w:color="auto"/>
            </w:tcBorders>
            <w:noWrap/>
            <w:vAlign w:val="center"/>
            <w:hideMark/>
          </w:tcPr>
          <w:p w14:paraId="2D331249" w14:textId="77777777" w:rsidR="00FF5D35" w:rsidRPr="007E21BC" w:rsidRDefault="00FF5D35" w:rsidP="00081F7C">
            <w:pPr>
              <w:jc w:val="center"/>
              <w:rPr>
                <w:sz w:val="28"/>
                <w:szCs w:val="28"/>
              </w:rPr>
            </w:pPr>
            <w:r w:rsidRPr="007E21BC">
              <w:rPr>
                <w:sz w:val="28"/>
                <w:szCs w:val="28"/>
              </w:rPr>
              <w:t>13.09.2024</w:t>
            </w:r>
          </w:p>
        </w:tc>
        <w:tc>
          <w:tcPr>
            <w:tcW w:w="3686" w:type="dxa"/>
            <w:tcBorders>
              <w:top w:val="single" w:sz="4" w:space="0" w:color="auto"/>
              <w:left w:val="single" w:sz="4" w:space="0" w:color="auto"/>
              <w:bottom w:val="single" w:sz="4" w:space="0" w:color="auto"/>
              <w:right w:val="single" w:sz="4" w:space="0" w:color="auto"/>
            </w:tcBorders>
            <w:noWrap/>
            <w:vAlign w:val="center"/>
            <w:hideMark/>
          </w:tcPr>
          <w:p w14:paraId="1B515689" w14:textId="77777777" w:rsidR="00FF5D35" w:rsidRPr="007E21BC" w:rsidRDefault="00FF5D35" w:rsidP="00081F7C">
            <w:pPr>
              <w:jc w:val="center"/>
              <w:rPr>
                <w:sz w:val="28"/>
                <w:szCs w:val="28"/>
              </w:rPr>
            </w:pPr>
            <w:r w:rsidRPr="007E21BC">
              <w:rPr>
                <w:sz w:val="28"/>
                <w:szCs w:val="28"/>
              </w:rPr>
              <w:t>31.12.2034</w:t>
            </w:r>
          </w:p>
        </w:tc>
      </w:tr>
    </w:tbl>
    <w:p w14:paraId="0E95B3F1" w14:textId="77777777" w:rsidR="00FF5D35" w:rsidRPr="007E21BC" w:rsidRDefault="00FF5D35" w:rsidP="00FF5D35">
      <w:pPr>
        <w:rPr>
          <w:sz w:val="28"/>
          <w:szCs w:val="28"/>
          <w:lang w:eastAsia="en-US"/>
        </w:rPr>
      </w:pPr>
    </w:p>
    <w:p w14:paraId="2024D748" w14:textId="77777777" w:rsidR="00FF5D35" w:rsidRPr="007E21BC" w:rsidRDefault="00FF5D35" w:rsidP="00FF5D35">
      <w:pPr>
        <w:tabs>
          <w:tab w:val="left" w:pos="0"/>
        </w:tabs>
        <w:jc w:val="center"/>
        <w:rPr>
          <w:sz w:val="28"/>
          <w:szCs w:val="28"/>
        </w:rPr>
      </w:pPr>
      <w:r w:rsidRPr="007E21BC">
        <w:rPr>
          <w:sz w:val="28"/>
          <w:szCs w:val="28"/>
        </w:rPr>
        <w:br w:type="page"/>
      </w:r>
    </w:p>
    <w:p w14:paraId="40639782" w14:textId="77777777" w:rsidR="00FF5D35" w:rsidRPr="007E21BC" w:rsidRDefault="00FF5D35" w:rsidP="00FF5D35">
      <w:pPr>
        <w:tabs>
          <w:tab w:val="left" w:pos="0"/>
        </w:tabs>
        <w:jc w:val="center"/>
        <w:rPr>
          <w:bCs/>
          <w:kern w:val="32"/>
          <w:sz w:val="28"/>
          <w:szCs w:val="28"/>
          <w:lang w:eastAsia="en-US"/>
        </w:rPr>
      </w:pPr>
      <w:r w:rsidRPr="007E21BC">
        <w:rPr>
          <w:sz w:val="28"/>
          <w:szCs w:val="28"/>
        </w:rPr>
        <w:lastRenderedPageBreak/>
        <w:t xml:space="preserve">Раздел 8. </w:t>
      </w:r>
      <w:r w:rsidRPr="007E21BC">
        <w:rPr>
          <w:bCs/>
          <w:color w:val="000000"/>
          <w:sz w:val="28"/>
          <w:szCs w:val="28"/>
        </w:rPr>
        <w:t xml:space="preserve">Показатели надежности, качества, энергетической эффективности объектов систем </w:t>
      </w:r>
      <w:r w:rsidRPr="007E21BC">
        <w:rPr>
          <w:sz w:val="28"/>
          <w:szCs w:val="28"/>
          <w:lang w:eastAsia="en-US"/>
        </w:rPr>
        <w:t>горячего водоснабжения</w:t>
      </w:r>
      <w:r w:rsidRPr="007E21BC">
        <w:rPr>
          <w:bCs/>
          <w:kern w:val="32"/>
          <w:sz w:val="28"/>
          <w:szCs w:val="28"/>
          <w:lang w:eastAsia="en-US"/>
        </w:rPr>
        <w:t xml:space="preserve"> </w:t>
      </w:r>
      <w:bookmarkStart w:id="75" w:name="_Hlk526758334"/>
    </w:p>
    <w:bookmarkEnd w:id="75"/>
    <w:p w14:paraId="47B83277" w14:textId="77777777" w:rsidR="00FF5D35" w:rsidRPr="007E21BC" w:rsidRDefault="00FF5D35" w:rsidP="00FF5D35">
      <w:pPr>
        <w:ind w:left="-567"/>
        <w:jc w:val="center"/>
        <w:rPr>
          <w:bCs/>
          <w:color w:val="000000"/>
          <w:sz w:val="28"/>
          <w:szCs w:val="28"/>
        </w:rPr>
      </w:pPr>
      <w:r w:rsidRPr="007E21BC">
        <w:rPr>
          <w:bCs/>
          <w:color w:val="000000"/>
          <w:sz w:val="28"/>
          <w:szCs w:val="28"/>
        </w:rPr>
        <w:t xml:space="preserve"> </w:t>
      </w:r>
    </w:p>
    <w:tbl>
      <w:tblPr>
        <w:tblW w:w="9175" w:type="dxa"/>
        <w:tblInd w:w="-5" w:type="dxa"/>
        <w:tblLook w:val="04A0" w:firstRow="1" w:lastRow="0" w:firstColumn="1" w:lastColumn="0" w:noHBand="0" w:noVBand="1"/>
      </w:tblPr>
      <w:tblGrid>
        <w:gridCol w:w="3077"/>
        <w:gridCol w:w="1590"/>
        <w:gridCol w:w="2265"/>
        <w:gridCol w:w="2243"/>
      </w:tblGrid>
      <w:tr w:rsidR="00FF5D35" w:rsidRPr="007E21BC" w14:paraId="113C8A03" w14:textId="77777777" w:rsidTr="00081F7C">
        <w:trPr>
          <w:trHeight w:val="1575"/>
        </w:trPr>
        <w:tc>
          <w:tcPr>
            <w:tcW w:w="3077" w:type="dxa"/>
            <w:tcBorders>
              <w:top w:val="single" w:sz="4" w:space="0" w:color="auto"/>
              <w:left w:val="single" w:sz="4" w:space="0" w:color="auto"/>
              <w:bottom w:val="single" w:sz="4" w:space="0" w:color="auto"/>
              <w:right w:val="single" w:sz="4" w:space="0" w:color="auto"/>
            </w:tcBorders>
            <w:vAlign w:val="center"/>
            <w:hideMark/>
          </w:tcPr>
          <w:p w14:paraId="0074C9B7" w14:textId="77777777" w:rsidR="00FF5D35" w:rsidRPr="007E21BC" w:rsidRDefault="00FF5D35" w:rsidP="00081F7C">
            <w:pPr>
              <w:jc w:val="center"/>
              <w:rPr>
                <w:color w:val="000000"/>
                <w:sz w:val="28"/>
                <w:lang w:eastAsia="en-US"/>
              </w:rPr>
            </w:pPr>
            <w:r w:rsidRPr="007E21BC">
              <w:rPr>
                <w:color w:val="000000"/>
                <w:sz w:val="28"/>
                <w:lang w:eastAsia="en-US"/>
              </w:rPr>
              <w:t>Период</w:t>
            </w:r>
          </w:p>
        </w:tc>
        <w:tc>
          <w:tcPr>
            <w:tcW w:w="1590" w:type="dxa"/>
            <w:tcBorders>
              <w:top w:val="single" w:sz="4" w:space="0" w:color="auto"/>
              <w:left w:val="nil"/>
              <w:bottom w:val="single" w:sz="4" w:space="0" w:color="auto"/>
              <w:right w:val="single" w:sz="4" w:space="0" w:color="auto"/>
            </w:tcBorders>
            <w:vAlign w:val="center"/>
            <w:hideMark/>
          </w:tcPr>
          <w:p w14:paraId="1B6B13BA" w14:textId="77777777" w:rsidR="00FF5D35" w:rsidRPr="007E21BC" w:rsidRDefault="00FF5D35" w:rsidP="00081F7C">
            <w:pPr>
              <w:jc w:val="center"/>
              <w:rPr>
                <w:color w:val="000000"/>
                <w:sz w:val="28"/>
                <w:lang w:eastAsia="en-US"/>
              </w:rPr>
            </w:pPr>
            <w:r w:rsidRPr="007E21BC">
              <w:rPr>
                <w:color w:val="000000"/>
                <w:sz w:val="28"/>
                <w:lang w:eastAsia="en-US"/>
              </w:rPr>
              <w:t>Показатели качества горячей воды</w:t>
            </w:r>
          </w:p>
        </w:tc>
        <w:tc>
          <w:tcPr>
            <w:tcW w:w="2265" w:type="dxa"/>
            <w:tcBorders>
              <w:top w:val="single" w:sz="4" w:space="0" w:color="auto"/>
              <w:left w:val="nil"/>
              <w:bottom w:val="single" w:sz="4" w:space="0" w:color="auto"/>
              <w:right w:val="single" w:sz="4" w:space="0" w:color="auto"/>
            </w:tcBorders>
            <w:vAlign w:val="center"/>
            <w:hideMark/>
          </w:tcPr>
          <w:p w14:paraId="75E07A6B" w14:textId="77777777" w:rsidR="00FF5D35" w:rsidRPr="007E21BC" w:rsidRDefault="00FF5D35" w:rsidP="00081F7C">
            <w:pPr>
              <w:jc w:val="center"/>
              <w:rPr>
                <w:color w:val="000000"/>
                <w:sz w:val="28"/>
                <w:lang w:eastAsia="en-US"/>
              </w:rPr>
            </w:pPr>
            <w:r w:rsidRPr="007E21BC">
              <w:rPr>
                <w:color w:val="000000"/>
                <w:sz w:val="28"/>
                <w:lang w:eastAsia="en-US"/>
              </w:rPr>
              <w:t>Показатели надежности и бесперебойности горячего водоснабжения</w:t>
            </w:r>
          </w:p>
        </w:tc>
        <w:tc>
          <w:tcPr>
            <w:tcW w:w="2243" w:type="dxa"/>
            <w:tcBorders>
              <w:top w:val="single" w:sz="4" w:space="0" w:color="auto"/>
              <w:left w:val="nil"/>
              <w:bottom w:val="single" w:sz="4" w:space="0" w:color="auto"/>
              <w:right w:val="single" w:sz="4" w:space="0" w:color="auto"/>
            </w:tcBorders>
            <w:vAlign w:val="center"/>
            <w:hideMark/>
          </w:tcPr>
          <w:p w14:paraId="3FC55AE3" w14:textId="77777777" w:rsidR="00FF5D35" w:rsidRPr="007E21BC" w:rsidRDefault="00FF5D35" w:rsidP="00081F7C">
            <w:pPr>
              <w:jc w:val="center"/>
              <w:rPr>
                <w:color w:val="000000"/>
                <w:sz w:val="28"/>
                <w:lang w:eastAsia="en-US"/>
              </w:rPr>
            </w:pPr>
            <w:r w:rsidRPr="007E21BC">
              <w:rPr>
                <w:color w:val="000000"/>
                <w:sz w:val="28"/>
                <w:lang w:eastAsia="en-US"/>
              </w:rPr>
              <w:t>Показатели энергетической эффективности использования ресурсов</w:t>
            </w:r>
          </w:p>
        </w:tc>
      </w:tr>
      <w:tr w:rsidR="00FF5D35" w:rsidRPr="007E21BC" w14:paraId="6DDCE113" w14:textId="77777777" w:rsidTr="00081F7C">
        <w:trPr>
          <w:trHeight w:val="315"/>
        </w:trPr>
        <w:tc>
          <w:tcPr>
            <w:tcW w:w="3077" w:type="dxa"/>
            <w:tcBorders>
              <w:top w:val="nil"/>
              <w:left w:val="single" w:sz="4" w:space="0" w:color="auto"/>
              <w:bottom w:val="single" w:sz="4" w:space="0" w:color="auto"/>
              <w:right w:val="single" w:sz="4" w:space="0" w:color="auto"/>
            </w:tcBorders>
            <w:vAlign w:val="center"/>
            <w:hideMark/>
          </w:tcPr>
          <w:p w14:paraId="5A875CDF" w14:textId="77777777" w:rsidR="00FF5D35" w:rsidRPr="007E21BC" w:rsidRDefault="00FF5D35" w:rsidP="00081F7C">
            <w:pPr>
              <w:jc w:val="center"/>
              <w:rPr>
                <w:color w:val="000000"/>
                <w:sz w:val="28"/>
                <w:lang w:eastAsia="en-US"/>
              </w:rPr>
            </w:pPr>
            <w:r w:rsidRPr="007E21BC">
              <w:rPr>
                <w:color w:val="000000"/>
                <w:sz w:val="28"/>
                <w:lang w:eastAsia="en-US"/>
              </w:rPr>
              <w:t>План 2024 года</w:t>
            </w:r>
          </w:p>
        </w:tc>
        <w:tc>
          <w:tcPr>
            <w:tcW w:w="1590" w:type="dxa"/>
            <w:tcBorders>
              <w:top w:val="nil"/>
              <w:left w:val="nil"/>
              <w:bottom w:val="single" w:sz="4" w:space="0" w:color="auto"/>
              <w:right w:val="single" w:sz="4" w:space="0" w:color="auto"/>
            </w:tcBorders>
            <w:vAlign w:val="center"/>
            <w:hideMark/>
          </w:tcPr>
          <w:p w14:paraId="1602B14E" w14:textId="77777777" w:rsidR="00FF5D35" w:rsidRPr="007E21BC" w:rsidRDefault="00FF5D35" w:rsidP="00081F7C">
            <w:pPr>
              <w:jc w:val="center"/>
              <w:rPr>
                <w:color w:val="000000"/>
                <w:sz w:val="28"/>
                <w:lang w:eastAsia="en-US"/>
              </w:rPr>
            </w:pPr>
            <w:r w:rsidRPr="007E21BC">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0058AC18" w14:textId="77777777" w:rsidR="00FF5D35" w:rsidRPr="007E21BC" w:rsidRDefault="00FF5D35" w:rsidP="00081F7C">
            <w:pPr>
              <w:jc w:val="center"/>
              <w:rPr>
                <w:color w:val="000000"/>
                <w:sz w:val="28"/>
                <w:lang w:eastAsia="en-US"/>
              </w:rPr>
            </w:pPr>
            <w:r w:rsidRPr="007E21BC">
              <w:rPr>
                <w:color w:val="000000"/>
                <w:sz w:val="28"/>
                <w:lang w:eastAsia="en-US"/>
              </w:rPr>
              <w:t>-</w:t>
            </w:r>
          </w:p>
        </w:tc>
        <w:tc>
          <w:tcPr>
            <w:tcW w:w="2243" w:type="dxa"/>
            <w:tcBorders>
              <w:top w:val="nil"/>
              <w:left w:val="nil"/>
              <w:bottom w:val="single" w:sz="4" w:space="0" w:color="auto"/>
              <w:right w:val="single" w:sz="4" w:space="0" w:color="auto"/>
            </w:tcBorders>
            <w:vAlign w:val="center"/>
            <w:hideMark/>
          </w:tcPr>
          <w:p w14:paraId="64CED561" w14:textId="77777777" w:rsidR="00FF5D35" w:rsidRPr="007E21BC" w:rsidRDefault="00FF5D35" w:rsidP="00081F7C">
            <w:pPr>
              <w:jc w:val="center"/>
              <w:rPr>
                <w:color w:val="000000"/>
                <w:sz w:val="28"/>
                <w:lang w:eastAsia="en-US"/>
              </w:rPr>
            </w:pPr>
            <w:r w:rsidRPr="007E21BC">
              <w:rPr>
                <w:color w:val="000000"/>
                <w:sz w:val="28"/>
                <w:lang w:eastAsia="en-US"/>
              </w:rPr>
              <w:t>-</w:t>
            </w:r>
          </w:p>
        </w:tc>
      </w:tr>
      <w:tr w:rsidR="00FF5D35" w:rsidRPr="007E21BC" w14:paraId="7AD9275C" w14:textId="77777777" w:rsidTr="00081F7C">
        <w:trPr>
          <w:trHeight w:val="315"/>
        </w:trPr>
        <w:tc>
          <w:tcPr>
            <w:tcW w:w="3077" w:type="dxa"/>
            <w:tcBorders>
              <w:top w:val="nil"/>
              <w:left w:val="single" w:sz="4" w:space="0" w:color="auto"/>
              <w:bottom w:val="single" w:sz="4" w:space="0" w:color="auto"/>
              <w:right w:val="single" w:sz="4" w:space="0" w:color="auto"/>
            </w:tcBorders>
            <w:vAlign w:val="center"/>
            <w:hideMark/>
          </w:tcPr>
          <w:p w14:paraId="4DB38146" w14:textId="77777777" w:rsidR="00FF5D35" w:rsidRPr="007E21BC" w:rsidRDefault="00FF5D35" w:rsidP="00081F7C">
            <w:pPr>
              <w:jc w:val="center"/>
              <w:rPr>
                <w:color w:val="000000"/>
                <w:sz w:val="28"/>
                <w:lang w:eastAsia="en-US"/>
              </w:rPr>
            </w:pPr>
            <w:r w:rsidRPr="007E21BC">
              <w:rPr>
                <w:color w:val="000000"/>
                <w:sz w:val="28"/>
                <w:lang w:eastAsia="en-US"/>
              </w:rPr>
              <w:t>План 2025 года</w:t>
            </w:r>
          </w:p>
        </w:tc>
        <w:tc>
          <w:tcPr>
            <w:tcW w:w="1590" w:type="dxa"/>
            <w:tcBorders>
              <w:top w:val="nil"/>
              <w:left w:val="nil"/>
              <w:bottom w:val="single" w:sz="4" w:space="0" w:color="auto"/>
              <w:right w:val="single" w:sz="4" w:space="0" w:color="auto"/>
            </w:tcBorders>
            <w:vAlign w:val="center"/>
            <w:hideMark/>
          </w:tcPr>
          <w:p w14:paraId="7A733F81" w14:textId="77777777" w:rsidR="00FF5D35" w:rsidRPr="007E21BC" w:rsidRDefault="00FF5D35" w:rsidP="00081F7C">
            <w:pPr>
              <w:jc w:val="center"/>
              <w:rPr>
                <w:color w:val="000000"/>
                <w:sz w:val="28"/>
                <w:lang w:eastAsia="en-US"/>
              </w:rPr>
            </w:pPr>
            <w:r w:rsidRPr="007E21BC">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32583957" w14:textId="77777777" w:rsidR="00FF5D35" w:rsidRPr="007E21BC" w:rsidRDefault="00FF5D35" w:rsidP="00081F7C">
            <w:pPr>
              <w:jc w:val="center"/>
              <w:rPr>
                <w:color w:val="000000"/>
                <w:sz w:val="28"/>
                <w:lang w:eastAsia="en-US"/>
              </w:rPr>
            </w:pPr>
            <w:r w:rsidRPr="007E21BC">
              <w:rPr>
                <w:color w:val="000000"/>
                <w:sz w:val="28"/>
                <w:lang w:eastAsia="en-US"/>
              </w:rPr>
              <w:t>-</w:t>
            </w:r>
          </w:p>
        </w:tc>
        <w:tc>
          <w:tcPr>
            <w:tcW w:w="2243" w:type="dxa"/>
            <w:tcBorders>
              <w:top w:val="nil"/>
              <w:left w:val="nil"/>
              <w:bottom w:val="single" w:sz="4" w:space="0" w:color="auto"/>
              <w:right w:val="single" w:sz="4" w:space="0" w:color="auto"/>
            </w:tcBorders>
            <w:vAlign w:val="center"/>
            <w:hideMark/>
          </w:tcPr>
          <w:p w14:paraId="7D9C93A5" w14:textId="77777777" w:rsidR="00FF5D35" w:rsidRPr="007E21BC" w:rsidRDefault="00FF5D35" w:rsidP="00081F7C">
            <w:pPr>
              <w:jc w:val="center"/>
              <w:rPr>
                <w:color w:val="000000"/>
                <w:sz w:val="28"/>
                <w:lang w:eastAsia="en-US"/>
              </w:rPr>
            </w:pPr>
            <w:r w:rsidRPr="007E21BC">
              <w:rPr>
                <w:color w:val="000000"/>
                <w:sz w:val="28"/>
                <w:lang w:eastAsia="en-US"/>
              </w:rPr>
              <w:t>-</w:t>
            </w:r>
          </w:p>
        </w:tc>
      </w:tr>
      <w:tr w:rsidR="00FF5D35" w:rsidRPr="007E21BC" w14:paraId="70D8EA52" w14:textId="77777777" w:rsidTr="00081F7C">
        <w:trPr>
          <w:trHeight w:val="315"/>
        </w:trPr>
        <w:tc>
          <w:tcPr>
            <w:tcW w:w="3077" w:type="dxa"/>
            <w:tcBorders>
              <w:top w:val="nil"/>
              <w:left w:val="single" w:sz="4" w:space="0" w:color="auto"/>
              <w:bottom w:val="single" w:sz="4" w:space="0" w:color="auto"/>
              <w:right w:val="single" w:sz="4" w:space="0" w:color="auto"/>
            </w:tcBorders>
            <w:vAlign w:val="center"/>
            <w:hideMark/>
          </w:tcPr>
          <w:p w14:paraId="77C7EF87" w14:textId="77777777" w:rsidR="00FF5D35" w:rsidRPr="007E21BC" w:rsidRDefault="00FF5D35" w:rsidP="00081F7C">
            <w:pPr>
              <w:jc w:val="center"/>
              <w:rPr>
                <w:color w:val="000000"/>
                <w:sz w:val="28"/>
                <w:lang w:eastAsia="en-US"/>
              </w:rPr>
            </w:pPr>
            <w:r w:rsidRPr="007E21BC">
              <w:rPr>
                <w:color w:val="000000"/>
                <w:sz w:val="28"/>
                <w:lang w:eastAsia="en-US"/>
              </w:rPr>
              <w:t>План 2026 года</w:t>
            </w:r>
          </w:p>
        </w:tc>
        <w:tc>
          <w:tcPr>
            <w:tcW w:w="1590" w:type="dxa"/>
            <w:tcBorders>
              <w:top w:val="nil"/>
              <w:left w:val="nil"/>
              <w:bottom w:val="single" w:sz="4" w:space="0" w:color="auto"/>
              <w:right w:val="single" w:sz="4" w:space="0" w:color="auto"/>
            </w:tcBorders>
            <w:vAlign w:val="center"/>
            <w:hideMark/>
          </w:tcPr>
          <w:p w14:paraId="4C3CF8AA" w14:textId="77777777" w:rsidR="00FF5D35" w:rsidRPr="007E21BC" w:rsidRDefault="00FF5D35" w:rsidP="00081F7C">
            <w:pPr>
              <w:jc w:val="center"/>
              <w:rPr>
                <w:color w:val="000000"/>
                <w:sz w:val="28"/>
                <w:lang w:eastAsia="en-US"/>
              </w:rPr>
            </w:pPr>
            <w:r w:rsidRPr="007E21BC">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5A1C7DE1" w14:textId="77777777" w:rsidR="00FF5D35" w:rsidRPr="007E21BC" w:rsidRDefault="00FF5D35" w:rsidP="00081F7C">
            <w:pPr>
              <w:jc w:val="center"/>
              <w:rPr>
                <w:color w:val="000000"/>
                <w:sz w:val="28"/>
                <w:lang w:eastAsia="en-US"/>
              </w:rPr>
            </w:pPr>
            <w:r w:rsidRPr="007E21BC">
              <w:rPr>
                <w:color w:val="000000"/>
                <w:sz w:val="28"/>
                <w:lang w:eastAsia="en-US"/>
              </w:rPr>
              <w:t>-</w:t>
            </w:r>
          </w:p>
        </w:tc>
        <w:tc>
          <w:tcPr>
            <w:tcW w:w="2243" w:type="dxa"/>
            <w:tcBorders>
              <w:top w:val="nil"/>
              <w:left w:val="nil"/>
              <w:bottom w:val="single" w:sz="4" w:space="0" w:color="auto"/>
              <w:right w:val="single" w:sz="4" w:space="0" w:color="auto"/>
            </w:tcBorders>
            <w:vAlign w:val="center"/>
            <w:hideMark/>
          </w:tcPr>
          <w:p w14:paraId="1215FEB4" w14:textId="77777777" w:rsidR="00FF5D35" w:rsidRPr="007E21BC" w:rsidRDefault="00FF5D35" w:rsidP="00081F7C">
            <w:pPr>
              <w:jc w:val="center"/>
              <w:rPr>
                <w:color w:val="000000"/>
                <w:sz w:val="28"/>
                <w:lang w:eastAsia="en-US"/>
              </w:rPr>
            </w:pPr>
            <w:r w:rsidRPr="007E21BC">
              <w:rPr>
                <w:color w:val="000000"/>
                <w:sz w:val="28"/>
                <w:lang w:eastAsia="en-US"/>
              </w:rPr>
              <w:t>-</w:t>
            </w:r>
          </w:p>
        </w:tc>
      </w:tr>
      <w:tr w:rsidR="00FF5D35" w:rsidRPr="007E21BC" w14:paraId="5BEA0931" w14:textId="77777777" w:rsidTr="00081F7C">
        <w:trPr>
          <w:trHeight w:val="315"/>
        </w:trPr>
        <w:tc>
          <w:tcPr>
            <w:tcW w:w="3077" w:type="dxa"/>
            <w:tcBorders>
              <w:top w:val="nil"/>
              <w:left w:val="single" w:sz="4" w:space="0" w:color="auto"/>
              <w:bottom w:val="single" w:sz="4" w:space="0" w:color="auto"/>
              <w:right w:val="single" w:sz="4" w:space="0" w:color="auto"/>
            </w:tcBorders>
            <w:vAlign w:val="center"/>
            <w:hideMark/>
          </w:tcPr>
          <w:p w14:paraId="4CA24F10" w14:textId="77777777" w:rsidR="00FF5D35" w:rsidRPr="007E21BC" w:rsidRDefault="00FF5D35" w:rsidP="00081F7C">
            <w:pPr>
              <w:jc w:val="center"/>
              <w:rPr>
                <w:color w:val="000000"/>
                <w:sz w:val="28"/>
                <w:lang w:eastAsia="en-US"/>
              </w:rPr>
            </w:pPr>
            <w:r w:rsidRPr="007E21BC">
              <w:rPr>
                <w:color w:val="000000"/>
                <w:sz w:val="28"/>
                <w:lang w:eastAsia="en-US"/>
              </w:rPr>
              <w:t>План 2027 года</w:t>
            </w:r>
          </w:p>
        </w:tc>
        <w:tc>
          <w:tcPr>
            <w:tcW w:w="1590" w:type="dxa"/>
            <w:tcBorders>
              <w:top w:val="nil"/>
              <w:left w:val="nil"/>
              <w:bottom w:val="single" w:sz="4" w:space="0" w:color="auto"/>
              <w:right w:val="single" w:sz="4" w:space="0" w:color="auto"/>
            </w:tcBorders>
            <w:vAlign w:val="center"/>
            <w:hideMark/>
          </w:tcPr>
          <w:p w14:paraId="09BFFBA6" w14:textId="77777777" w:rsidR="00FF5D35" w:rsidRPr="007E21BC" w:rsidRDefault="00FF5D35" w:rsidP="00081F7C">
            <w:pPr>
              <w:jc w:val="center"/>
              <w:rPr>
                <w:color w:val="000000"/>
                <w:sz w:val="28"/>
                <w:lang w:eastAsia="en-US"/>
              </w:rPr>
            </w:pPr>
            <w:r w:rsidRPr="007E21BC">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2525B2D3" w14:textId="77777777" w:rsidR="00FF5D35" w:rsidRPr="007E21BC" w:rsidRDefault="00FF5D35" w:rsidP="00081F7C">
            <w:pPr>
              <w:jc w:val="center"/>
              <w:rPr>
                <w:color w:val="000000"/>
                <w:sz w:val="28"/>
                <w:lang w:eastAsia="en-US"/>
              </w:rPr>
            </w:pPr>
            <w:r w:rsidRPr="007E21BC">
              <w:rPr>
                <w:color w:val="000000"/>
                <w:sz w:val="28"/>
                <w:lang w:eastAsia="en-US"/>
              </w:rPr>
              <w:t>-</w:t>
            </w:r>
          </w:p>
        </w:tc>
        <w:tc>
          <w:tcPr>
            <w:tcW w:w="2243" w:type="dxa"/>
            <w:tcBorders>
              <w:top w:val="nil"/>
              <w:left w:val="nil"/>
              <w:bottom w:val="single" w:sz="4" w:space="0" w:color="auto"/>
              <w:right w:val="single" w:sz="4" w:space="0" w:color="auto"/>
            </w:tcBorders>
            <w:vAlign w:val="center"/>
            <w:hideMark/>
          </w:tcPr>
          <w:p w14:paraId="3249FFE0" w14:textId="77777777" w:rsidR="00FF5D35" w:rsidRPr="007E21BC" w:rsidRDefault="00FF5D35" w:rsidP="00081F7C">
            <w:pPr>
              <w:jc w:val="center"/>
              <w:rPr>
                <w:color w:val="000000"/>
                <w:sz w:val="28"/>
                <w:lang w:eastAsia="en-US"/>
              </w:rPr>
            </w:pPr>
            <w:r w:rsidRPr="007E21BC">
              <w:rPr>
                <w:color w:val="000000"/>
                <w:sz w:val="28"/>
                <w:lang w:eastAsia="en-US"/>
              </w:rPr>
              <w:t>-</w:t>
            </w:r>
          </w:p>
        </w:tc>
      </w:tr>
      <w:tr w:rsidR="00FF5D35" w:rsidRPr="007E21BC" w14:paraId="0519FF32" w14:textId="77777777" w:rsidTr="00081F7C">
        <w:trPr>
          <w:trHeight w:val="315"/>
        </w:trPr>
        <w:tc>
          <w:tcPr>
            <w:tcW w:w="3077" w:type="dxa"/>
            <w:tcBorders>
              <w:top w:val="nil"/>
              <w:left w:val="single" w:sz="4" w:space="0" w:color="auto"/>
              <w:bottom w:val="single" w:sz="4" w:space="0" w:color="auto"/>
              <w:right w:val="single" w:sz="4" w:space="0" w:color="auto"/>
            </w:tcBorders>
            <w:vAlign w:val="center"/>
            <w:hideMark/>
          </w:tcPr>
          <w:p w14:paraId="3C6F8E51" w14:textId="77777777" w:rsidR="00FF5D35" w:rsidRPr="007E21BC" w:rsidRDefault="00FF5D35" w:rsidP="00081F7C">
            <w:pPr>
              <w:jc w:val="center"/>
              <w:rPr>
                <w:color w:val="000000"/>
                <w:sz w:val="28"/>
                <w:lang w:eastAsia="en-US"/>
              </w:rPr>
            </w:pPr>
            <w:r w:rsidRPr="007E21BC">
              <w:rPr>
                <w:color w:val="000000"/>
                <w:sz w:val="28"/>
                <w:lang w:eastAsia="en-US"/>
              </w:rPr>
              <w:t>План 2028 года</w:t>
            </w:r>
          </w:p>
        </w:tc>
        <w:tc>
          <w:tcPr>
            <w:tcW w:w="1590" w:type="dxa"/>
            <w:tcBorders>
              <w:top w:val="nil"/>
              <w:left w:val="nil"/>
              <w:bottom w:val="single" w:sz="4" w:space="0" w:color="auto"/>
              <w:right w:val="single" w:sz="4" w:space="0" w:color="auto"/>
            </w:tcBorders>
            <w:vAlign w:val="center"/>
            <w:hideMark/>
          </w:tcPr>
          <w:p w14:paraId="1EB39A63" w14:textId="77777777" w:rsidR="00FF5D35" w:rsidRPr="007E21BC" w:rsidRDefault="00FF5D35" w:rsidP="00081F7C">
            <w:pPr>
              <w:jc w:val="center"/>
              <w:rPr>
                <w:color w:val="000000"/>
                <w:sz w:val="28"/>
                <w:lang w:eastAsia="en-US"/>
              </w:rPr>
            </w:pPr>
            <w:r w:rsidRPr="007E21BC">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6B367D16" w14:textId="77777777" w:rsidR="00FF5D35" w:rsidRPr="007E21BC" w:rsidRDefault="00FF5D35" w:rsidP="00081F7C">
            <w:pPr>
              <w:jc w:val="center"/>
              <w:rPr>
                <w:color w:val="000000"/>
                <w:sz w:val="28"/>
                <w:lang w:eastAsia="en-US"/>
              </w:rPr>
            </w:pPr>
            <w:r w:rsidRPr="007E21BC">
              <w:rPr>
                <w:color w:val="000000"/>
                <w:sz w:val="28"/>
                <w:lang w:eastAsia="en-US"/>
              </w:rPr>
              <w:t>-</w:t>
            </w:r>
          </w:p>
        </w:tc>
        <w:tc>
          <w:tcPr>
            <w:tcW w:w="2243" w:type="dxa"/>
            <w:tcBorders>
              <w:top w:val="nil"/>
              <w:left w:val="nil"/>
              <w:bottom w:val="single" w:sz="4" w:space="0" w:color="auto"/>
              <w:right w:val="single" w:sz="4" w:space="0" w:color="auto"/>
            </w:tcBorders>
            <w:vAlign w:val="center"/>
            <w:hideMark/>
          </w:tcPr>
          <w:p w14:paraId="2469ACE1" w14:textId="77777777" w:rsidR="00FF5D35" w:rsidRPr="007E21BC" w:rsidRDefault="00FF5D35" w:rsidP="00081F7C">
            <w:pPr>
              <w:jc w:val="center"/>
              <w:rPr>
                <w:color w:val="000000"/>
                <w:sz w:val="28"/>
                <w:lang w:eastAsia="en-US"/>
              </w:rPr>
            </w:pPr>
            <w:r w:rsidRPr="007E21BC">
              <w:rPr>
                <w:color w:val="000000"/>
                <w:sz w:val="28"/>
                <w:lang w:eastAsia="en-US"/>
              </w:rPr>
              <w:t>-</w:t>
            </w:r>
          </w:p>
        </w:tc>
      </w:tr>
      <w:tr w:rsidR="00FF5D35" w:rsidRPr="007E21BC" w14:paraId="3A59090F" w14:textId="77777777" w:rsidTr="00081F7C">
        <w:trPr>
          <w:trHeight w:val="315"/>
        </w:trPr>
        <w:tc>
          <w:tcPr>
            <w:tcW w:w="3077" w:type="dxa"/>
            <w:tcBorders>
              <w:top w:val="nil"/>
              <w:left w:val="single" w:sz="4" w:space="0" w:color="auto"/>
              <w:bottom w:val="single" w:sz="4" w:space="0" w:color="auto"/>
              <w:right w:val="single" w:sz="4" w:space="0" w:color="auto"/>
            </w:tcBorders>
            <w:vAlign w:val="center"/>
            <w:hideMark/>
          </w:tcPr>
          <w:p w14:paraId="515FD144" w14:textId="77777777" w:rsidR="00FF5D35" w:rsidRPr="007E21BC" w:rsidRDefault="00FF5D35" w:rsidP="00081F7C">
            <w:pPr>
              <w:jc w:val="center"/>
              <w:rPr>
                <w:color w:val="000000"/>
                <w:sz w:val="28"/>
                <w:lang w:eastAsia="en-US"/>
              </w:rPr>
            </w:pPr>
            <w:r w:rsidRPr="007E21BC">
              <w:rPr>
                <w:color w:val="000000"/>
                <w:sz w:val="28"/>
                <w:lang w:eastAsia="en-US"/>
              </w:rPr>
              <w:t>План 2029 года</w:t>
            </w:r>
          </w:p>
        </w:tc>
        <w:tc>
          <w:tcPr>
            <w:tcW w:w="1590" w:type="dxa"/>
            <w:tcBorders>
              <w:top w:val="nil"/>
              <w:left w:val="nil"/>
              <w:bottom w:val="single" w:sz="4" w:space="0" w:color="auto"/>
              <w:right w:val="single" w:sz="4" w:space="0" w:color="auto"/>
            </w:tcBorders>
            <w:vAlign w:val="center"/>
            <w:hideMark/>
          </w:tcPr>
          <w:p w14:paraId="63EC0F11" w14:textId="77777777" w:rsidR="00FF5D35" w:rsidRPr="007E21BC" w:rsidRDefault="00FF5D35" w:rsidP="00081F7C">
            <w:pPr>
              <w:jc w:val="center"/>
              <w:rPr>
                <w:color w:val="000000"/>
                <w:sz w:val="28"/>
                <w:lang w:eastAsia="en-US"/>
              </w:rPr>
            </w:pPr>
            <w:r w:rsidRPr="007E21BC">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720AF88F" w14:textId="77777777" w:rsidR="00FF5D35" w:rsidRPr="007E21BC" w:rsidRDefault="00FF5D35" w:rsidP="00081F7C">
            <w:pPr>
              <w:jc w:val="center"/>
              <w:rPr>
                <w:color w:val="000000"/>
                <w:sz w:val="28"/>
                <w:lang w:eastAsia="en-US"/>
              </w:rPr>
            </w:pPr>
            <w:r w:rsidRPr="007E21BC">
              <w:rPr>
                <w:color w:val="000000"/>
                <w:sz w:val="28"/>
                <w:lang w:eastAsia="en-US"/>
              </w:rPr>
              <w:t>-</w:t>
            </w:r>
          </w:p>
        </w:tc>
        <w:tc>
          <w:tcPr>
            <w:tcW w:w="2243" w:type="dxa"/>
            <w:tcBorders>
              <w:top w:val="nil"/>
              <w:left w:val="nil"/>
              <w:bottom w:val="single" w:sz="4" w:space="0" w:color="auto"/>
              <w:right w:val="single" w:sz="4" w:space="0" w:color="auto"/>
            </w:tcBorders>
            <w:vAlign w:val="center"/>
            <w:hideMark/>
          </w:tcPr>
          <w:p w14:paraId="29EE69AE" w14:textId="77777777" w:rsidR="00FF5D35" w:rsidRPr="007E21BC" w:rsidRDefault="00FF5D35" w:rsidP="00081F7C">
            <w:pPr>
              <w:jc w:val="center"/>
              <w:rPr>
                <w:color w:val="000000"/>
                <w:sz w:val="28"/>
                <w:lang w:eastAsia="en-US"/>
              </w:rPr>
            </w:pPr>
            <w:r w:rsidRPr="007E21BC">
              <w:rPr>
                <w:color w:val="000000"/>
                <w:sz w:val="28"/>
                <w:lang w:eastAsia="en-US"/>
              </w:rPr>
              <w:t>-</w:t>
            </w:r>
          </w:p>
        </w:tc>
      </w:tr>
      <w:tr w:rsidR="00FF5D35" w:rsidRPr="007E21BC" w14:paraId="6CF9DA44" w14:textId="77777777" w:rsidTr="00081F7C">
        <w:trPr>
          <w:trHeight w:val="315"/>
        </w:trPr>
        <w:tc>
          <w:tcPr>
            <w:tcW w:w="3077" w:type="dxa"/>
            <w:tcBorders>
              <w:top w:val="nil"/>
              <w:left w:val="single" w:sz="4" w:space="0" w:color="auto"/>
              <w:bottom w:val="single" w:sz="4" w:space="0" w:color="auto"/>
              <w:right w:val="single" w:sz="4" w:space="0" w:color="auto"/>
            </w:tcBorders>
            <w:vAlign w:val="center"/>
            <w:hideMark/>
          </w:tcPr>
          <w:p w14:paraId="04BD5DEB" w14:textId="77777777" w:rsidR="00FF5D35" w:rsidRPr="007E21BC" w:rsidRDefault="00FF5D35" w:rsidP="00081F7C">
            <w:pPr>
              <w:jc w:val="center"/>
              <w:rPr>
                <w:color w:val="000000"/>
                <w:sz w:val="28"/>
                <w:lang w:eastAsia="en-US"/>
              </w:rPr>
            </w:pPr>
            <w:r w:rsidRPr="007E21BC">
              <w:rPr>
                <w:color w:val="000000"/>
                <w:sz w:val="28"/>
                <w:lang w:eastAsia="en-US"/>
              </w:rPr>
              <w:t>План 2030 года</w:t>
            </w:r>
          </w:p>
        </w:tc>
        <w:tc>
          <w:tcPr>
            <w:tcW w:w="1590" w:type="dxa"/>
            <w:tcBorders>
              <w:top w:val="nil"/>
              <w:left w:val="nil"/>
              <w:bottom w:val="single" w:sz="4" w:space="0" w:color="auto"/>
              <w:right w:val="single" w:sz="4" w:space="0" w:color="auto"/>
            </w:tcBorders>
            <w:vAlign w:val="center"/>
            <w:hideMark/>
          </w:tcPr>
          <w:p w14:paraId="6FC8AF33" w14:textId="77777777" w:rsidR="00FF5D35" w:rsidRPr="007E21BC" w:rsidRDefault="00FF5D35" w:rsidP="00081F7C">
            <w:pPr>
              <w:jc w:val="center"/>
              <w:rPr>
                <w:color w:val="000000"/>
                <w:sz w:val="28"/>
                <w:lang w:eastAsia="en-US"/>
              </w:rPr>
            </w:pPr>
            <w:r w:rsidRPr="007E21BC">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00F62587" w14:textId="77777777" w:rsidR="00FF5D35" w:rsidRPr="007E21BC" w:rsidRDefault="00FF5D35" w:rsidP="00081F7C">
            <w:pPr>
              <w:jc w:val="center"/>
              <w:rPr>
                <w:color w:val="000000"/>
                <w:sz w:val="28"/>
                <w:lang w:eastAsia="en-US"/>
              </w:rPr>
            </w:pPr>
            <w:r w:rsidRPr="007E21BC">
              <w:rPr>
                <w:color w:val="000000"/>
                <w:sz w:val="28"/>
                <w:lang w:eastAsia="en-US"/>
              </w:rPr>
              <w:t>-</w:t>
            </w:r>
          </w:p>
        </w:tc>
        <w:tc>
          <w:tcPr>
            <w:tcW w:w="2243" w:type="dxa"/>
            <w:tcBorders>
              <w:top w:val="nil"/>
              <w:left w:val="nil"/>
              <w:bottom w:val="single" w:sz="4" w:space="0" w:color="auto"/>
              <w:right w:val="single" w:sz="4" w:space="0" w:color="auto"/>
            </w:tcBorders>
            <w:vAlign w:val="center"/>
            <w:hideMark/>
          </w:tcPr>
          <w:p w14:paraId="7E0A5207" w14:textId="77777777" w:rsidR="00FF5D35" w:rsidRPr="007E21BC" w:rsidRDefault="00FF5D35" w:rsidP="00081F7C">
            <w:pPr>
              <w:jc w:val="center"/>
              <w:rPr>
                <w:color w:val="000000"/>
                <w:sz w:val="28"/>
                <w:lang w:eastAsia="en-US"/>
              </w:rPr>
            </w:pPr>
            <w:r w:rsidRPr="007E21BC">
              <w:rPr>
                <w:color w:val="000000"/>
                <w:sz w:val="28"/>
                <w:lang w:eastAsia="en-US"/>
              </w:rPr>
              <w:t>-</w:t>
            </w:r>
          </w:p>
        </w:tc>
      </w:tr>
      <w:tr w:rsidR="00FF5D35" w:rsidRPr="007E21BC" w14:paraId="7A022F75" w14:textId="77777777" w:rsidTr="00081F7C">
        <w:trPr>
          <w:trHeight w:val="315"/>
        </w:trPr>
        <w:tc>
          <w:tcPr>
            <w:tcW w:w="3077" w:type="dxa"/>
            <w:tcBorders>
              <w:top w:val="nil"/>
              <w:left w:val="single" w:sz="4" w:space="0" w:color="auto"/>
              <w:bottom w:val="single" w:sz="4" w:space="0" w:color="auto"/>
              <w:right w:val="single" w:sz="4" w:space="0" w:color="auto"/>
            </w:tcBorders>
            <w:vAlign w:val="center"/>
            <w:hideMark/>
          </w:tcPr>
          <w:p w14:paraId="48375485" w14:textId="77777777" w:rsidR="00FF5D35" w:rsidRPr="007E21BC" w:rsidRDefault="00FF5D35" w:rsidP="00081F7C">
            <w:pPr>
              <w:jc w:val="center"/>
              <w:rPr>
                <w:color w:val="000000"/>
                <w:sz w:val="28"/>
                <w:lang w:eastAsia="en-US"/>
              </w:rPr>
            </w:pPr>
            <w:r w:rsidRPr="007E21BC">
              <w:rPr>
                <w:color w:val="000000"/>
                <w:sz w:val="28"/>
                <w:lang w:eastAsia="en-US"/>
              </w:rPr>
              <w:t>План 2031 года</w:t>
            </w:r>
          </w:p>
        </w:tc>
        <w:tc>
          <w:tcPr>
            <w:tcW w:w="1590" w:type="dxa"/>
            <w:tcBorders>
              <w:top w:val="nil"/>
              <w:left w:val="nil"/>
              <w:bottom w:val="single" w:sz="4" w:space="0" w:color="auto"/>
              <w:right w:val="single" w:sz="4" w:space="0" w:color="auto"/>
            </w:tcBorders>
            <w:vAlign w:val="center"/>
            <w:hideMark/>
          </w:tcPr>
          <w:p w14:paraId="0DB248DD" w14:textId="77777777" w:rsidR="00FF5D35" w:rsidRPr="007E21BC" w:rsidRDefault="00FF5D35" w:rsidP="00081F7C">
            <w:pPr>
              <w:jc w:val="center"/>
              <w:rPr>
                <w:color w:val="000000"/>
                <w:sz w:val="28"/>
                <w:lang w:eastAsia="en-US"/>
              </w:rPr>
            </w:pPr>
            <w:r w:rsidRPr="007E21BC">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0BA1F1E6" w14:textId="77777777" w:rsidR="00FF5D35" w:rsidRPr="007E21BC" w:rsidRDefault="00FF5D35" w:rsidP="00081F7C">
            <w:pPr>
              <w:jc w:val="center"/>
              <w:rPr>
                <w:color w:val="000000"/>
                <w:sz w:val="28"/>
                <w:lang w:eastAsia="en-US"/>
              </w:rPr>
            </w:pPr>
            <w:r w:rsidRPr="007E21BC">
              <w:rPr>
                <w:color w:val="000000"/>
                <w:sz w:val="28"/>
                <w:lang w:eastAsia="en-US"/>
              </w:rPr>
              <w:t>-</w:t>
            </w:r>
          </w:p>
        </w:tc>
        <w:tc>
          <w:tcPr>
            <w:tcW w:w="2243" w:type="dxa"/>
            <w:tcBorders>
              <w:top w:val="nil"/>
              <w:left w:val="nil"/>
              <w:bottom w:val="single" w:sz="4" w:space="0" w:color="auto"/>
              <w:right w:val="single" w:sz="4" w:space="0" w:color="auto"/>
            </w:tcBorders>
            <w:vAlign w:val="center"/>
            <w:hideMark/>
          </w:tcPr>
          <w:p w14:paraId="5EC9AD17" w14:textId="77777777" w:rsidR="00FF5D35" w:rsidRPr="007E21BC" w:rsidRDefault="00FF5D35" w:rsidP="00081F7C">
            <w:pPr>
              <w:jc w:val="center"/>
              <w:rPr>
                <w:color w:val="000000"/>
                <w:sz w:val="28"/>
                <w:lang w:eastAsia="en-US"/>
              </w:rPr>
            </w:pPr>
            <w:r w:rsidRPr="007E21BC">
              <w:rPr>
                <w:color w:val="000000"/>
                <w:sz w:val="28"/>
                <w:lang w:eastAsia="en-US"/>
              </w:rPr>
              <w:t>-</w:t>
            </w:r>
          </w:p>
        </w:tc>
      </w:tr>
      <w:tr w:rsidR="00FF5D35" w:rsidRPr="007E21BC" w14:paraId="20B0FA6C" w14:textId="77777777" w:rsidTr="00081F7C">
        <w:trPr>
          <w:trHeight w:val="315"/>
        </w:trPr>
        <w:tc>
          <w:tcPr>
            <w:tcW w:w="3077" w:type="dxa"/>
            <w:tcBorders>
              <w:top w:val="nil"/>
              <w:left w:val="single" w:sz="4" w:space="0" w:color="auto"/>
              <w:bottom w:val="single" w:sz="4" w:space="0" w:color="auto"/>
              <w:right w:val="single" w:sz="4" w:space="0" w:color="auto"/>
            </w:tcBorders>
            <w:vAlign w:val="center"/>
            <w:hideMark/>
          </w:tcPr>
          <w:p w14:paraId="40E38F1E" w14:textId="77777777" w:rsidR="00FF5D35" w:rsidRPr="007E21BC" w:rsidRDefault="00FF5D35" w:rsidP="00081F7C">
            <w:pPr>
              <w:jc w:val="center"/>
              <w:rPr>
                <w:color w:val="000000"/>
                <w:sz w:val="28"/>
                <w:lang w:eastAsia="en-US"/>
              </w:rPr>
            </w:pPr>
            <w:r w:rsidRPr="007E21BC">
              <w:rPr>
                <w:color w:val="000000"/>
                <w:sz w:val="28"/>
                <w:lang w:eastAsia="en-US"/>
              </w:rPr>
              <w:t>План 2032 года</w:t>
            </w:r>
          </w:p>
        </w:tc>
        <w:tc>
          <w:tcPr>
            <w:tcW w:w="1590" w:type="dxa"/>
            <w:tcBorders>
              <w:top w:val="nil"/>
              <w:left w:val="nil"/>
              <w:bottom w:val="single" w:sz="4" w:space="0" w:color="auto"/>
              <w:right w:val="single" w:sz="4" w:space="0" w:color="auto"/>
            </w:tcBorders>
            <w:vAlign w:val="center"/>
            <w:hideMark/>
          </w:tcPr>
          <w:p w14:paraId="74F65639" w14:textId="77777777" w:rsidR="00FF5D35" w:rsidRPr="007E21BC" w:rsidRDefault="00FF5D35" w:rsidP="00081F7C">
            <w:pPr>
              <w:jc w:val="center"/>
              <w:rPr>
                <w:color w:val="000000"/>
                <w:sz w:val="28"/>
                <w:lang w:eastAsia="en-US"/>
              </w:rPr>
            </w:pPr>
            <w:r w:rsidRPr="007E21BC">
              <w:rPr>
                <w:color w:val="000000"/>
                <w:sz w:val="28"/>
                <w:lang w:eastAsia="en-US"/>
              </w:rPr>
              <w:t>-</w:t>
            </w:r>
          </w:p>
        </w:tc>
        <w:tc>
          <w:tcPr>
            <w:tcW w:w="2265" w:type="dxa"/>
            <w:tcBorders>
              <w:top w:val="nil"/>
              <w:left w:val="nil"/>
              <w:bottom w:val="single" w:sz="4" w:space="0" w:color="auto"/>
              <w:right w:val="single" w:sz="4" w:space="0" w:color="auto"/>
            </w:tcBorders>
            <w:vAlign w:val="center"/>
            <w:hideMark/>
          </w:tcPr>
          <w:p w14:paraId="2956D13A" w14:textId="77777777" w:rsidR="00FF5D35" w:rsidRPr="007E21BC" w:rsidRDefault="00FF5D35" w:rsidP="00081F7C">
            <w:pPr>
              <w:jc w:val="center"/>
              <w:rPr>
                <w:color w:val="000000"/>
                <w:sz w:val="28"/>
                <w:lang w:eastAsia="en-US"/>
              </w:rPr>
            </w:pPr>
            <w:r w:rsidRPr="007E21BC">
              <w:rPr>
                <w:color w:val="000000"/>
                <w:sz w:val="28"/>
                <w:lang w:eastAsia="en-US"/>
              </w:rPr>
              <w:t>-</w:t>
            </w:r>
          </w:p>
        </w:tc>
        <w:tc>
          <w:tcPr>
            <w:tcW w:w="2243" w:type="dxa"/>
            <w:tcBorders>
              <w:top w:val="nil"/>
              <w:left w:val="nil"/>
              <w:bottom w:val="single" w:sz="4" w:space="0" w:color="auto"/>
              <w:right w:val="single" w:sz="4" w:space="0" w:color="auto"/>
            </w:tcBorders>
            <w:vAlign w:val="center"/>
            <w:hideMark/>
          </w:tcPr>
          <w:p w14:paraId="02A5761D" w14:textId="77777777" w:rsidR="00FF5D35" w:rsidRPr="007E21BC" w:rsidRDefault="00FF5D35" w:rsidP="00081F7C">
            <w:pPr>
              <w:jc w:val="center"/>
              <w:rPr>
                <w:color w:val="000000"/>
                <w:sz w:val="28"/>
                <w:lang w:eastAsia="en-US"/>
              </w:rPr>
            </w:pPr>
            <w:r w:rsidRPr="007E21BC">
              <w:rPr>
                <w:color w:val="000000"/>
                <w:sz w:val="28"/>
                <w:lang w:eastAsia="en-US"/>
              </w:rPr>
              <w:t>-</w:t>
            </w:r>
          </w:p>
        </w:tc>
      </w:tr>
      <w:tr w:rsidR="00FF5D35" w:rsidRPr="007E21BC" w14:paraId="4208388B" w14:textId="77777777" w:rsidTr="00081F7C">
        <w:trPr>
          <w:trHeight w:val="315"/>
        </w:trPr>
        <w:tc>
          <w:tcPr>
            <w:tcW w:w="3077" w:type="dxa"/>
            <w:tcBorders>
              <w:top w:val="single" w:sz="4" w:space="0" w:color="auto"/>
              <w:left w:val="single" w:sz="4" w:space="0" w:color="auto"/>
              <w:bottom w:val="single" w:sz="4" w:space="0" w:color="auto"/>
              <w:right w:val="single" w:sz="4" w:space="0" w:color="auto"/>
            </w:tcBorders>
            <w:vAlign w:val="center"/>
            <w:hideMark/>
          </w:tcPr>
          <w:p w14:paraId="4083CA71" w14:textId="77777777" w:rsidR="00FF5D35" w:rsidRPr="007E21BC" w:rsidRDefault="00FF5D35" w:rsidP="00081F7C">
            <w:pPr>
              <w:jc w:val="center"/>
              <w:rPr>
                <w:color w:val="000000"/>
                <w:sz w:val="28"/>
                <w:lang w:eastAsia="en-US"/>
              </w:rPr>
            </w:pPr>
            <w:r w:rsidRPr="007E21BC">
              <w:rPr>
                <w:color w:val="000000"/>
                <w:sz w:val="28"/>
                <w:lang w:eastAsia="en-US"/>
              </w:rPr>
              <w:t>План 2033 года</w:t>
            </w:r>
          </w:p>
        </w:tc>
        <w:tc>
          <w:tcPr>
            <w:tcW w:w="1590" w:type="dxa"/>
            <w:tcBorders>
              <w:top w:val="single" w:sz="4" w:space="0" w:color="auto"/>
              <w:left w:val="nil"/>
              <w:bottom w:val="single" w:sz="4" w:space="0" w:color="auto"/>
              <w:right w:val="single" w:sz="4" w:space="0" w:color="auto"/>
            </w:tcBorders>
            <w:vAlign w:val="center"/>
            <w:hideMark/>
          </w:tcPr>
          <w:p w14:paraId="1AFA2D4A" w14:textId="77777777" w:rsidR="00FF5D35" w:rsidRPr="007E21BC" w:rsidRDefault="00FF5D35" w:rsidP="00081F7C">
            <w:pPr>
              <w:jc w:val="center"/>
              <w:rPr>
                <w:color w:val="000000"/>
                <w:sz w:val="28"/>
                <w:lang w:eastAsia="en-US"/>
              </w:rPr>
            </w:pPr>
            <w:r w:rsidRPr="007E21BC">
              <w:rPr>
                <w:color w:val="000000"/>
                <w:sz w:val="28"/>
                <w:lang w:eastAsia="en-US"/>
              </w:rPr>
              <w:t>-</w:t>
            </w:r>
          </w:p>
        </w:tc>
        <w:tc>
          <w:tcPr>
            <w:tcW w:w="2265" w:type="dxa"/>
            <w:tcBorders>
              <w:top w:val="single" w:sz="4" w:space="0" w:color="auto"/>
              <w:left w:val="nil"/>
              <w:bottom w:val="single" w:sz="4" w:space="0" w:color="auto"/>
              <w:right w:val="single" w:sz="4" w:space="0" w:color="auto"/>
            </w:tcBorders>
            <w:vAlign w:val="center"/>
            <w:hideMark/>
          </w:tcPr>
          <w:p w14:paraId="0AA83A5D" w14:textId="77777777" w:rsidR="00FF5D35" w:rsidRPr="007E21BC" w:rsidRDefault="00FF5D35" w:rsidP="00081F7C">
            <w:pPr>
              <w:jc w:val="center"/>
              <w:rPr>
                <w:color w:val="000000"/>
                <w:sz w:val="28"/>
                <w:lang w:eastAsia="en-US"/>
              </w:rPr>
            </w:pPr>
            <w:r w:rsidRPr="007E21BC">
              <w:rPr>
                <w:color w:val="000000"/>
                <w:sz w:val="28"/>
                <w:lang w:eastAsia="en-US"/>
              </w:rPr>
              <w:t>-</w:t>
            </w:r>
          </w:p>
        </w:tc>
        <w:tc>
          <w:tcPr>
            <w:tcW w:w="2243" w:type="dxa"/>
            <w:tcBorders>
              <w:top w:val="single" w:sz="4" w:space="0" w:color="auto"/>
              <w:left w:val="nil"/>
              <w:bottom w:val="single" w:sz="4" w:space="0" w:color="auto"/>
              <w:right w:val="single" w:sz="4" w:space="0" w:color="auto"/>
            </w:tcBorders>
            <w:vAlign w:val="center"/>
            <w:hideMark/>
          </w:tcPr>
          <w:p w14:paraId="72D3CA63" w14:textId="77777777" w:rsidR="00FF5D35" w:rsidRPr="007E21BC" w:rsidRDefault="00FF5D35" w:rsidP="00081F7C">
            <w:pPr>
              <w:jc w:val="center"/>
              <w:rPr>
                <w:color w:val="000000"/>
                <w:sz w:val="28"/>
                <w:lang w:eastAsia="en-US"/>
              </w:rPr>
            </w:pPr>
            <w:r w:rsidRPr="007E21BC">
              <w:rPr>
                <w:color w:val="000000"/>
                <w:sz w:val="28"/>
                <w:lang w:eastAsia="en-US"/>
              </w:rPr>
              <w:t>-</w:t>
            </w:r>
          </w:p>
        </w:tc>
      </w:tr>
      <w:tr w:rsidR="00FF5D35" w:rsidRPr="007E21BC" w14:paraId="0A70D759" w14:textId="77777777" w:rsidTr="00081F7C">
        <w:trPr>
          <w:trHeight w:val="315"/>
        </w:trPr>
        <w:tc>
          <w:tcPr>
            <w:tcW w:w="3077" w:type="dxa"/>
            <w:tcBorders>
              <w:top w:val="single" w:sz="4" w:space="0" w:color="auto"/>
              <w:left w:val="single" w:sz="4" w:space="0" w:color="auto"/>
              <w:bottom w:val="single" w:sz="4" w:space="0" w:color="auto"/>
              <w:right w:val="single" w:sz="4" w:space="0" w:color="auto"/>
            </w:tcBorders>
            <w:vAlign w:val="center"/>
          </w:tcPr>
          <w:p w14:paraId="506DFAA5" w14:textId="77777777" w:rsidR="00FF5D35" w:rsidRPr="007E21BC" w:rsidRDefault="00FF5D35" w:rsidP="00081F7C">
            <w:pPr>
              <w:jc w:val="center"/>
              <w:rPr>
                <w:color w:val="000000"/>
                <w:sz w:val="28"/>
                <w:lang w:eastAsia="en-US"/>
              </w:rPr>
            </w:pPr>
            <w:r w:rsidRPr="007E21BC">
              <w:rPr>
                <w:color w:val="000000"/>
                <w:sz w:val="28"/>
                <w:lang w:eastAsia="en-US"/>
              </w:rPr>
              <w:t>План 203</w:t>
            </w:r>
            <w:r w:rsidRPr="007E21BC">
              <w:rPr>
                <w:color w:val="000000"/>
                <w:sz w:val="28"/>
                <w:lang w:val="en-US" w:eastAsia="en-US"/>
              </w:rPr>
              <w:t>4</w:t>
            </w:r>
            <w:r w:rsidRPr="007E21BC">
              <w:rPr>
                <w:color w:val="000000"/>
                <w:sz w:val="28"/>
                <w:lang w:eastAsia="en-US"/>
              </w:rPr>
              <w:t xml:space="preserve"> года</w:t>
            </w:r>
          </w:p>
        </w:tc>
        <w:tc>
          <w:tcPr>
            <w:tcW w:w="1590" w:type="dxa"/>
            <w:tcBorders>
              <w:top w:val="single" w:sz="4" w:space="0" w:color="auto"/>
              <w:left w:val="nil"/>
              <w:bottom w:val="single" w:sz="4" w:space="0" w:color="auto"/>
              <w:right w:val="single" w:sz="4" w:space="0" w:color="auto"/>
            </w:tcBorders>
            <w:vAlign w:val="center"/>
          </w:tcPr>
          <w:p w14:paraId="26357717" w14:textId="77777777" w:rsidR="00FF5D35" w:rsidRPr="007E21BC" w:rsidRDefault="00FF5D35" w:rsidP="00081F7C">
            <w:pPr>
              <w:jc w:val="center"/>
              <w:rPr>
                <w:color w:val="000000"/>
                <w:sz w:val="28"/>
                <w:lang w:eastAsia="en-US"/>
              </w:rPr>
            </w:pPr>
            <w:r w:rsidRPr="007E21BC">
              <w:rPr>
                <w:color w:val="000000"/>
                <w:sz w:val="28"/>
                <w:lang w:eastAsia="en-US"/>
              </w:rPr>
              <w:t>-</w:t>
            </w:r>
          </w:p>
        </w:tc>
        <w:tc>
          <w:tcPr>
            <w:tcW w:w="2265" w:type="dxa"/>
            <w:tcBorders>
              <w:top w:val="single" w:sz="4" w:space="0" w:color="auto"/>
              <w:left w:val="nil"/>
              <w:bottom w:val="single" w:sz="4" w:space="0" w:color="auto"/>
              <w:right w:val="single" w:sz="4" w:space="0" w:color="auto"/>
            </w:tcBorders>
            <w:vAlign w:val="center"/>
          </w:tcPr>
          <w:p w14:paraId="6C267D74" w14:textId="77777777" w:rsidR="00FF5D35" w:rsidRPr="007E21BC" w:rsidRDefault="00FF5D35" w:rsidP="00081F7C">
            <w:pPr>
              <w:jc w:val="center"/>
              <w:rPr>
                <w:color w:val="000000"/>
                <w:sz w:val="28"/>
                <w:lang w:eastAsia="en-US"/>
              </w:rPr>
            </w:pPr>
            <w:r w:rsidRPr="007E21BC">
              <w:rPr>
                <w:color w:val="000000"/>
                <w:sz w:val="28"/>
                <w:lang w:eastAsia="en-US"/>
              </w:rPr>
              <w:t>-</w:t>
            </w:r>
          </w:p>
        </w:tc>
        <w:tc>
          <w:tcPr>
            <w:tcW w:w="2243" w:type="dxa"/>
            <w:tcBorders>
              <w:top w:val="single" w:sz="4" w:space="0" w:color="auto"/>
              <w:left w:val="nil"/>
              <w:bottom w:val="single" w:sz="4" w:space="0" w:color="auto"/>
              <w:right w:val="single" w:sz="4" w:space="0" w:color="auto"/>
            </w:tcBorders>
            <w:vAlign w:val="center"/>
          </w:tcPr>
          <w:p w14:paraId="1BA7ABA7" w14:textId="77777777" w:rsidR="00FF5D35" w:rsidRPr="007E21BC" w:rsidRDefault="00FF5D35" w:rsidP="00081F7C">
            <w:pPr>
              <w:jc w:val="center"/>
              <w:rPr>
                <w:color w:val="000000"/>
                <w:sz w:val="28"/>
                <w:lang w:eastAsia="en-US"/>
              </w:rPr>
            </w:pPr>
            <w:r w:rsidRPr="007E21BC">
              <w:rPr>
                <w:color w:val="000000"/>
                <w:sz w:val="28"/>
                <w:lang w:eastAsia="en-US"/>
              </w:rPr>
              <w:t>-</w:t>
            </w:r>
          </w:p>
        </w:tc>
      </w:tr>
    </w:tbl>
    <w:p w14:paraId="26023538" w14:textId="77777777" w:rsidR="00FF5D35" w:rsidRPr="007E21BC" w:rsidRDefault="00FF5D35" w:rsidP="00FF5D35">
      <w:pPr>
        <w:tabs>
          <w:tab w:val="left" w:pos="0"/>
        </w:tabs>
        <w:ind w:left="5103"/>
        <w:rPr>
          <w:sz w:val="28"/>
          <w:szCs w:val="28"/>
        </w:rPr>
      </w:pPr>
      <w:r w:rsidRPr="007E21BC">
        <w:rPr>
          <w:sz w:val="28"/>
          <w:szCs w:val="28"/>
        </w:rPr>
        <w:br w:type="page"/>
      </w:r>
    </w:p>
    <w:p w14:paraId="3DC06E8D" w14:textId="77777777" w:rsidR="00FF5D35" w:rsidRPr="007E21BC" w:rsidRDefault="00FF5D35" w:rsidP="00FF5D35">
      <w:pPr>
        <w:ind w:left="-567"/>
        <w:jc w:val="center"/>
        <w:rPr>
          <w:bCs/>
          <w:color w:val="000000"/>
          <w:sz w:val="28"/>
          <w:szCs w:val="28"/>
        </w:rPr>
      </w:pPr>
      <w:r w:rsidRPr="007E21BC">
        <w:rPr>
          <w:bCs/>
          <w:color w:val="000000"/>
          <w:sz w:val="28"/>
          <w:szCs w:val="28"/>
        </w:rPr>
        <w:lastRenderedPageBreak/>
        <w:t xml:space="preserve">Раздел 9. Расчет эффективности производственной программы </w:t>
      </w:r>
      <w:r w:rsidRPr="007E21BC">
        <w:rPr>
          <w:bCs/>
          <w:color w:val="000000"/>
          <w:sz w:val="28"/>
          <w:szCs w:val="28"/>
        </w:rPr>
        <w:br/>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3119"/>
        <w:gridCol w:w="1701"/>
        <w:gridCol w:w="1984"/>
        <w:gridCol w:w="2083"/>
      </w:tblGrid>
      <w:tr w:rsidR="00FF5D35" w:rsidRPr="007E21BC" w14:paraId="6662018B" w14:textId="77777777" w:rsidTr="00081F7C">
        <w:trPr>
          <w:trHeight w:val="1859"/>
          <w:jc w:val="center"/>
        </w:trPr>
        <w:tc>
          <w:tcPr>
            <w:tcW w:w="668" w:type="dxa"/>
            <w:vAlign w:val="center"/>
          </w:tcPr>
          <w:p w14:paraId="1A5DDC76" w14:textId="77777777" w:rsidR="00FF5D35" w:rsidRPr="007E21BC" w:rsidRDefault="00FF5D35" w:rsidP="00081F7C">
            <w:pPr>
              <w:jc w:val="center"/>
              <w:rPr>
                <w:bCs/>
                <w:color w:val="000000"/>
                <w:sz w:val="28"/>
                <w:szCs w:val="28"/>
                <w:lang w:eastAsia="en-US"/>
              </w:rPr>
            </w:pPr>
            <w:r w:rsidRPr="007E21BC">
              <w:rPr>
                <w:bCs/>
                <w:color w:val="000000"/>
                <w:sz w:val="28"/>
                <w:szCs w:val="28"/>
                <w:lang w:eastAsia="en-US"/>
              </w:rPr>
              <w:t>№ п/п</w:t>
            </w:r>
          </w:p>
        </w:tc>
        <w:tc>
          <w:tcPr>
            <w:tcW w:w="3119" w:type="dxa"/>
            <w:vAlign w:val="center"/>
          </w:tcPr>
          <w:p w14:paraId="1DDF480D" w14:textId="77777777" w:rsidR="00FF5D35" w:rsidRPr="007E21BC" w:rsidRDefault="00FF5D35" w:rsidP="00081F7C">
            <w:pPr>
              <w:jc w:val="center"/>
              <w:rPr>
                <w:bCs/>
                <w:color w:val="000000"/>
                <w:sz w:val="28"/>
                <w:szCs w:val="28"/>
                <w:lang w:eastAsia="en-US"/>
              </w:rPr>
            </w:pPr>
            <w:r w:rsidRPr="007E21BC">
              <w:rPr>
                <w:bCs/>
                <w:color w:val="000000"/>
                <w:sz w:val="28"/>
                <w:szCs w:val="28"/>
                <w:lang w:eastAsia="en-US"/>
              </w:rPr>
              <w:t>Наименование показателя</w:t>
            </w:r>
          </w:p>
        </w:tc>
        <w:tc>
          <w:tcPr>
            <w:tcW w:w="1701" w:type="dxa"/>
            <w:vAlign w:val="center"/>
          </w:tcPr>
          <w:p w14:paraId="19DBE282" w14:textId="77777777" w:rsidR="00FF5D35" w:rsidRPr="007E21BC" w:rsidRDefault="00FF5D35" w:rsidP="00081F7C">
            <w:pPr>
              <w:jc w:val="center"/>
              <w:rPr>
                <w:bCs/>
                <w:color w:val="000000"/>
                <w:sz w:val="28"/>
                <w:szCs w:val="28"/>
                <w:lang w:eastAsia="en-US"/>
              </w:rPr>
            </w:pPr>
            <w:r w:rsidRPr="007E21BC">
              <w:rPr>
                <w:bCs/>
                <w:color w:val="000000"/>
                <w:sz w:val="28"/>
                <w:szCs w:val="28"/>
                <w:lang w:eastAsia="en-US"/>
              </w:rPr>
              <w:t>Значение показателя в базовом периоде    2024 год</w:t>
            </w:r>
          </w:p>
        </w:tc>
        <w:tc>
          <w:tcPr>
            <w:tcW w:w="1984" w:type="dxa"/>
          </w:tcPr>
          <w:p w14:paraId="238D4927" w14:textId="77777777" w:rsidR="00FF5D35" w:rsidRPr="007E21BC" w:rsidRDefault="00FF5D35" w:rsidP="00081F7C">
            <w:pPr>
              <w:ind w:left="-109" w:right="-111"/>
              <w:jc w:val="center"/>
              <w:rPr>
                <w:bCs/>
                <w:color w:val="000000"/>
                <w:sz w:val="28"/>
                <w:szCs w:val="28"/>
                <w:lang w:eastAsia="en-US"/>
              </w:rPr>
            </w:pPr>
            <w:r w:rsidRPr="007E21BC">
              <w:rPr>
                <w:bCs/>
                <w:color w:val="000000"/>
                <w:sz w:val="28"/>
                <w:szCs w:val="28"/>
                <w:lang w:eastAsia="en-US"/>
              </w:rPr>
              <w:t>Планируемое значение показателя по итогам реализации производствен-ной программы</w:t>
            </w:r>
            <w:r w:rsidRPr="007E21BC">
              <w:rPr>
                <w:bCs/>
                <w:color w:val="000000"/>
                <w:sz w:val="28"/>
                <w:szCs w:val="28"/>
                <w:lang w:eastAsia="en-US"/>
              </w:rPr>
              <w:br/>
              <w:t>2034 год</w:t>
            </w:r>
          </w:p>
        </w:tc>
        <w:tc>
          <w:tcPr>
            <w:tcW w:w="2083" w:type="dxa"/>
            <w:vAlign w:val="center"/>
          </w:tcPr>
          <w:p w14:paraId="7E3C3248" w14:textId="77777777" w:rsidR="00FF5D35" w:rsidRPr="007E21BC" w:rsidRDefault="00FF5D35" w:rsidP="00081F7C">
            <w:pPr>
              <w:ind w:left="-107"/>
              <w:jc w:val="center"/>
              <w:rPr>
                <w:bCs/>
                <w:color w:val="000000"/>
                <w:sz w:val="28"/>
                <w:szCs w:val="28"/>
                <w:lang w:eastAsia="en-US"/>
              </w:rPr>
            </w:pPr>
            <w:r w:rsidRPr="007E21BC">
              <w:rPr>
                <w:bCs/>
                <w:color w:val="000000"/>
                <w:sz w:val="28"/>
                <w:szCs w:val="28"/>
                <w:lang w:eastAsia="en-US"/>
              </w:rPr>
              <w:t>Эффективность производствен-ной программы,</w:t>
            </w:r>
            <w:r w:rsidRPr="007E21BC">
              <w:rPr>
                <w:bCs/>
                <w:color w:val="000000"/>
                <w:sz w:val="28"/>
                <w:szCs w:val="28"/>
                <w:lang w:eastAsia="en-US"/>
              </w:rPr>
              <w:br/>
              <w:t>тыс. руб.</w:t>
            </w:r>
          </w:p>
        </w:tc>
      </w:tr>
      <w:tr w:rsidR="00FF5D35" w:rsidRPr="007E21BC" w14:paraId="5AAB6D36" w14:textId="77777777" w:rsidTr="00081F7C">
        <w:trPr>
          <w:trHeight w:val="698"/>
          <w:jc w:val="center"/>
        </w:trPr>
        <w:tc>
          <w:tcPr>
            <w:tcW w:w="668" w:type="dxa"/>
            <w:vAlign w:val="center"/>
          </w:tcPr>
          <w:p w14:paraId="58E22868" w14:textId="77777777" w:rsidR="00FF5D35" w:rsidRPr="007E21BC" w:rsidRDefault="00FF5D35" w:rsidP="00081F7C">
            <w:pPr>
              <w:jc w:val="center"/>
              <w:rPr>
                <w:bCs/>
                <w:color w:val="000000"/>
                <w:sz w:val="28"/>
                <w:szCs w:val="28"/>
                <w:lang w:eastAsia="en-US"/>
              </w:rPr>
            </w:pPr>
            <w:r w:rsidRPr="007E21BC">
              <w:rPr>
                <w:bCs/>
                <w:color w:val="000000"/>
                <w:sz w:val="28"/>
                <w:szCs w:val="28"/>
                <w:lang w:eastAsia="en-US"/>
              </w:rPr>
              <w:t>1.</w:t>
            </w:r>
          </w:p>
        </w:tc>
        <w:tc>
          <w:tcPr>
            <w:tcW w:w="3119" w:type="dxa"/>
            <w:vAlign w:val="center"/>
          </w:tcPr>
          <w:p w14:paraId="773501BC" w14:textId="77777777" w:rsidR="00FF5D35" w:rsidRPr="007E21BC" w:rsidRDefault="00FF5D35" w:rsidP="00081F7C">
            <w:pPr>
              <w:jc w:val="center"/>
              <w:rPr>
                <w:sz w:val="28"/>
                <w:szCs w:val="28"/>
                <w:lang w:eastAsia="en-US"/>
              </w:rPr>
            </w:pPr>
            <w:r w:rsidRPr="007E21BC">
              <w:rPr>
                <w:sz w:val="28"/>
                <w:szCs w:val="28"/>
                <w:lang w:eastAsia="en-US"/>
              </w:rPr>
              <w:t>Показатели качества горячей воды</w:t>
            </w:r>
          </w:p>
        </w:tc>
        <w:tc>
          <w:tcPr>
            <w:tcW w:w="1701" w:type="dxa"/>
            <w:vAlign w:val="center"/>
          </w:tcPr>
          <w:p w14:paraId="47906EF9" w14:textId="77777777" w:rsidR="00FF5D35" w:rsidRPr="007E21BC" w:rsidRDefault="00FF5D35" w:rsidP="00081F7C">
            <w:pPr>
              <w:jc w:val="center"/>
              <w:rPr>
                <w:bCs/>
                <w:color w:val="000000"/>
                <w:sz w:val="28"/>
                <w:szCs w:val="28"/>
                <w:lang w:eastAsia="en-US"/>
              </w:rPr>
            </w:pPr>
            <w:r w:rsidRPr="007E21BC">
              <w:rPr>
                <w:bCs/>
                <w:color w:val="000000"/>
                <w:sz w:val="28"/>
                <w:szCs w:val="28"/>
                <w:lang w:eastAsia="en-US"/>
              </w:rPr>
              <w:t>-</w:t>
            </w:r>
          </w:p>
        </w:tc>
        <w:tc>
          <w:tcPr>
            <w:tcW w:w="1984" w:type="dxa"/>
            <w:vAlign w:val="center"/>
          </w:tcPr>
          <w:p w14:paraId="0AFE3308" w14:textId="77777777" w:rsidR="00FF5D35" w:rsidRPr="007E21BC" w:rsidRDefault="00FF5D35" w:rsidP="00081F7C">
            <w:pPr>
              <w:jc w:val="center"/>
              <w:rPr>
                <w:bCs/>
                <w:color w:val="000000"/>
                <w:sz w:val="28"/>
                <w:szCs w:val="28"/>
                <w:lang w:eastAsia="en-US"/>
              </w:rPr>
            </w:pPr>
            <w:r w:rsidRPr="007E21BC">
              <w:rPr>
                <w:bCs/>
                <w:color w:val="000000"/>
                <w:sz w:val="28"/>
                <w:szCs w:val="28"/>
                <w:lang w:eastAsia="en-US"/>
              </w:rPr>
              <w:t>-</w:t>
            </w:r>
          </w:p>
        </w:tc>
        <w:tc>
          <w:tcPr>
            <w:tcW w:w="2083" w:type="dxa"/>
            <w:vAlign w:val="center"/>
          </w:tcPr>
          <w:p w14:paraId="54F874F3" w14:textId="77777777" w:rsidR="00FF5D35" w:rsidRPr="007E21BC" w:rsidRDefault="00FF5D35" w:rsidP="00081F7C">
            <w:pPr>
              <w:jc w:val="center"/>
              <w:rPr>
                <w:bCs/>
                <w:color w:val="000000"/>
                <w:sz w:val="28"/>
                <w:szCs w:val="28"/>
                <w:lang w:eastAsia="en-US"/>
              </w:rPr>
            </w:pPr>
            <w:r w:rsidRPr="007E21BC">
              <w:rPr>
                <w:bCs/>
                <w:color w:val="000000"/>
                <w:sz w:val="28"/>
                <w:szCs w:val="28"/>
                <w:lang w:eastAsia="en-US"/>
              </w:rPr>
              <w:t>-</w:t>
            </w:r>
          </w:p>
        </w:tc>
      </w:tr>
      <w:tr w:rsidR="00FF5D35" w:rsidRPr="007E21BC" w14:paraId="7F8DEDE1" w14:textId="77777777" w:rsidTr="00081F7C">
        <w:trPr>
          <w:trHeight w:val="919"/>
          <w:jc w:val="center"/>
        </w:trPr>
        <w:tc>
          <w:tcPr>
            <w:tcW w:w="668" w:type="dxa"/>
            <w:vAlign w:val="center"/>
          </w:tcPr>
          <w:p w14:paraId="7D898FC6" w14:textId="77777777" w:rsidR="00FF5D35" w:rsidRPr="007E21BC" w:rsidRDefault="00FF5D35" w:rsidP="00081F7C">
            <w:pPr>
              <w:jc w:val="center"/>
              <w:rPr>
                <w:bCs/>
                <w:color w:val="000000"/>
                <w:sz w:val="28"/>
                <w:szCs w:val="28"/>
                <w:lang w:eastAsia="en-US"/>
              </w:rPr>
            </w:pPr>
            <w:r w:rsidRPr="007E21BC">
              <w:rPr>
                <w:bCs/>
                <w:color w:val="000000"/>
                <w:sz w:val="28"/>
                <w:szCs w:val="28"/>
                <w:lang w:eastAsia="en-US"/>
              </w:rPr>
              <w:t>2.</w:t>
            </w:r>
          </w:p>
        </w:tc>
        <w:tc>
          <w:tcPr>
            <w:tcW w:w="3119" w:type="dxa"/>
            <w:vAlign w:val="center"/>
          </w:tcPr>
          <w:p w14:paraId="215D92FF" w14:textId="77777777" w:rsidR="00FF5D35" w:rsidRPr="007E21BC" w:rsidRDefault="00FF5D35" w:rsidP="00081F7C">
            <w:pPr>
              <w:jc w:val="center"/>
              <w:rPr>
                <w:sz w:val="28"/>
                <w:szCs w:val="28"/>
                <w:lang w:eastAsia="en-US"/>
              </w:rPr>
            </w:pPr>
            <w:r w:rsidRPr="007E21BC">
              <w:rPr>
                <w:sz w:val="28"/>
                <w:szCs w:val="28"/>
                <w:lang w:eastAsia="en-US"/>
              </w:rPr>
              <w:t>Показатели надежности и бесперебойности горячего водоснабжения</w:t>
            </w:r>
          </w:p>
        </w:tc>
        <w:tc>
          <w:tcPr>
            <w:tcW w:w="1701" w:type="dxa"/>
            <w:vAlign w:val="center"/>
          </w:tcPr>
          <w:p w14:paraId="1DDD020D" w14:textId="77777777" w:rsidR="00FF5D35" w:rsidRPr="007E21BC" w:rsidRDefault="00FF5D35" w:rsidP="00081F7C">
            <w:pPr>
              <w:jc w:val="center"/>
              <w:rPr>
                <w:bCs/>
                <w:color w:val="000000"/>
                <w:sz w:val="28"/>
                <w:szCs w:val="28"/>
                <w:lang w:eastAsia="en-US"/>
              </w:rPr>
            </w:pPr>
            <w:r w:rsidRPr="007E21BC">
              <w:rPr>
                <w:bCs/>
                <w:color w:val="000000"/>
                <w:sz w:val="28"/>
                <w:szCs w:val="28"/>
                <w:lang w:eastAsia="en-US"/>
              </w:rPr>
              <w:t>-</w:t>
            </w:r>
          </w:p>
        </w:tc>
        <w:tc>
          <w:tcPr>
            <w:tcW w:w="1984" w:type="dxa"/>
            <w:vAlign w:val="center"/>
          </w:tcPr>
          <w:p w14:paraId="42A47627" w14:textId="77777777" w:rsidR="00FF5D35" w:rsidRPr="007E21BC" w:rsidRDefault="00FF5D35" w:rsidP="00081F7C">
            <w:pPr>
              <w:jc w:val="center"/>
              <w:rPr>
                <w:bCs/>
                <w:color w:val="000000"/>
                <w:sz w:val="28"/>
                <w:szCs w:val="28"/>
                <w:lang w:eastAsia="en-US"/>
              </w:rPr>
            </w:pPr>
            <w:r w:rsidRPr="007E21BC">
              <w:rPr>
                <w:bCs/>
                <w:color w:val="000000"/>
                <w:sz w:val="28"/>
                <w:szCs w:val="28"/>
                <w:lang w:eastAsia="en-US"/>
              </w:rPr>
              <w:t>-</w:t>
            </w:r>
          </w:p>
        </w:tc>
        <w:tc>
          <w:tcPr>
            <w:tcW w:w="2083" w:type="dxa"/>
            <w:vAlign w:val="center"/>
          </w:tcPr>
          <w:p w14:paraId="3A55904F" w14:textId="77777777" w:rsidR="00FF5D35" w:rsidRPr="007E21BC" w:rsidRDefault="00FF5D35" w:rsidP="00081F7C">
            <w:pPr>
              <w:jc w:val="center"/>
              <w:rPr>
                <w:bCs/>
                <w:color w:val="000000"/>
                <w:sz w:val="28"/>
                <w:szCs w:val="28"/>
                <w:lang w:eastAsia="en-US"/>
              </w:rPr>
            </w:pPr>
            <w:r w:rsidRPr="007E21BC">
              <w:rPr>
                <w:bCs/>
                <w:color w:val="000000"/>
                <w:sz w:val="28"/>
                <w:szCs w:val="28"/>
                <w:lang w:eastAsia="en-US"/>
              </w:rPr>
              <w:t>-</w:t>
            </w:r>
          </w:p>
        </w:tc>
      </w:tr>
      <w:tr w:rsidR="00FF5D35" w:rsidRPr="007E21BC" w14:paraId="4EBBE2CE" w14:textId="77777777" w:rsidTr="00081F7C">
        <w:trPr>
          <w:trHeight w:val="785"/>
          <w:jc w:val="center"/>
        </w:trPr>
        <w:tc>
          <w:tcPr>
            <w:tcW w:w="668" w:type="dxa"/>
            <w:vAlign w:val="center"/>
          </w:tcPr>
          <w:p w14:paraId="02EBC003" w14:textId="77777777" w:rsidR="00FF5D35" w:rsidRPr="007E21BC" w:rsidRDefault="00FF5D35" w:rsidP="00081F7C">
            <w:pPr>
              <w:jc w:val="center"/>
              <w:rPr>
                <w:bCs/>
                <w:color w:val="000000"/>
                <w:sz w:val="28"/>
                <w:szCs w:val="28"/>
                <w:lang w:eastAsia="en-US"/>
              </w:rPr>
            </w:pPr>
            <w:r w:rsidRPr="007E21BC">
              <w:rPr>
                <w:bCs/>
                <w:color w:val="000000"/>
                <w:sz w:val="28"/>
                <w:szCs w:val="28"/>
                <w:lang w:eastAsia="en-US"/>
              </w:rPr>
              <w:t>3.</w:t>
            </w:r>
          </w:p>
        </w:tc>
        <w:tc>
          <w:tcPr>
            <w:tcW w:w="3119" w:type="dxa"/>
            <w:vAlign w:val="center"/>
          </w:tcPr>
          <w:p w14:paraId="2931DC87" w14:textId="77777777" w:rsidR="00FF5D35" w:rsidRPr="007E21BC" w:rsidRDefault="00FF5D35" w:rsidP="00081F7C">
            <w:pPr>
              <w:jc w:val="center"/>
              <w:rPr>
                <w:bCs/>
                <w:color w:val="000000"/>
                <w:sz w:val="28"/>
                <w:szCs w:val="28"/>
                <w:lang w:eastAsia="en-US"/>
              </w:rPr>
            </w:pPr>
            <w:r w:rsidRPr="007E21BC">
              <w:rPr>
                <w:bCs/>
                <w:color w:val="000000"/>
                <w:sz w:val="28"/>
                <w:szCs w:val="28"/>
                <w:lang w:eastAsia="en-US"/>
              </w:rPr>
              <w:t>Показатели энергетической эффективности использования ресурсов</w:t>
            </w:r>
          </w:p>
        </w:tc>
        <w:tc>
          <w:tcPr>
            <w:tcW w:w="1701" w:type="dxa"/>
            <w:vAlign w:val="center"/>
          </w:tcPr>
          <w:p w14:paraId="78E5EBAD" w14:textId="77777777" w:rsidR="00FF5D35" w:rsidRPr="007E21BC" w:rsidRDefault="00FF5D35" w:rsidP="00081F7C">
            <w:pPr>
              <w:jc w:val="center"/>
              <w:rPr>
                <w:bCs/>
                <w:color w:val="000000"/>
                <w:sz w:val="28"/>
                <w:szCs w:val="28"/>
                <w:lang w:eastAsia="en-US"/>
              </w:rPr>
            </w:pPr>
            <w:r w:rsidRPr="007E21BC">
              <w:rPr>
                <w:bCs/>
                <w:color w:val="000000"/>
                <w:sz w:val="28"/>
                <w:szCs w:val="28"/>
                <w:lang w:eastAsia="en-US"/>
              </w:rPr>
              <w:t>-</w:t>
            </w:r>
          </w:p>
        </w:tc>
        <w:tc>
          <w:tcPr>
            <w:tcW w:w="1984" w:type="dxa"/>
            <w:vAlign w:val="center"/>
          </w:tcPr>
          <w:p w14:paraId="278F4B61" w14:textId="77777777" w:rsidR="00FF5D35" w:rsidRPr="007E21BC" w:rsidRDefault="00FF5D35" w:rsidP="00081F7C">
            <w:pPr>
              <w:jc w:val="center"/>
              <w:rPr>
                <w:bCs/>
                <w:color w:val="000000"/>
                <w:sz w:val="28"/>
                <w:szCs w:val="28"/>
                <w:lang w:eastAsia="en-US"/>
              </w:rPr>
            </w:pPr>
            <w:r w:rsidRPr="007E21BC">
              <w:rPr>
                <w:bCs/>
                <w:color w:val="000000"/>
                <w:sz w:val="28"/>
                <w:szCs w:val="28"/>
                <w:lang w:eastAsia="en-US"/>
              </w:rPr>
              <w:t>-</w:t>
            </w:r>
          </w:p>
        </w:tc>
        <w:tc>
          <w:tcPr>
            <w:tcW w:w="2083" w:type="dxa"/>
            <w:vAlign w:val="center"/>
          </w:tcPr>
          <w:p w14:paraId="3F4B81B5" w14:textId="77777777" w:rsidR="00FF5D35" w:rsidRPr="007E21BC" w:rsidRDefault="00FF5D35" w:rsidP="00081F7C">
            <w:pPr>
              <w:jc w:val="center"/>
              <w:rPr>
                <w:bCs/>
                <w:color w:val="000000"/>
                <w:sz w:val="28"/>
                <w:szCs w:val="28"/>
                <w:lang w:eastAsia="en-US"/>
              </w:rPr>
            </w:pPr>
            <w:r w:rsidRPr="007E21BC">
              <w:rPr>
                <w:bCs/>
                <w:color w:val="000000"/>
                <w:sz w:val="28"/>
                <w:szCs w:val="28"/>
                <w:lang w:eastAsia="en-US"/>
              </w:rPr>
              <w:t>-</w:t>
            </w:r>
          </w:p>
        </w:tc>
      </w:tr>
    </w:tbl>
    <w:p w14:paraId="18F8E1D0" w14:textId="77777777" w:rsidR="00FF5D35" w:rsidRPr="007E21BC" w:rsidRDefault="00FF5D35" w:rsidP="00FF5D35">
      <w:pPr>
        <w:ind w:left="-567"/>
        <w:jc w:val="center"/>
        <w:rPr>
          <w:bCs/>
          <w:color w:val="000000"/>
          <w:sz w:val="28"/>
          <w:szCs w:val="28"/>
        </w:rPr>
      </w:pPr>
    </w:p>
    <w:p w14:paraId="1EFBAE66" w14:textId="77777777" w:rsidR="00FF5D35" w:rsidRPr="007E21BC" w:rsidRDefault="00FF5D35" w:rsidP="00FF5D35">
      <w:r w:rsidRPr="007E21BC">
        <w:br w:type="page"/>
      </w:r>
    </w:p>
    <w:p w14:paraId="385E3D9F" w14:textId="77777777" w:rsidR="00FF5D35" w:rsidRPr="007E21BC" w:rsidRDefault="00FF5D35" w:rsidP="00FF5D35">
      <w:pPr>
        <w:ind w:left="-426"/>
        <w:jc w:val="center"/>
        <w:rPr>
          <w:sz w:val="28"/>
          <w:szCs w:val="28"/>
        </w:rPr>
      </w:pPr>
      <w:r w:rsidRPr="007E21BC">
        <w:rPr>
          <w:bCs/>
          <w:color w:val="000000"/>
          <w:sz w:val="28"/>
          <w:szCs w:val="28"/>
        </w:rPr>
        <w:lastRenderedPageBreak/>
        <w:t xml:space="preserve">Раздел 10. Отчет об исполнении производственной программы </w:t>
      </w:r>
      <w:r w:rsidRPr="007E21BC">
        <w:rPr>
          <w:bCs/>
          <w:color w:val="000000"/>
          <w:sz w:val="28"/>
          <w:szCs w:val="28"/>
        </w:rPr>
        <w:br/>
      </w:r>
    </w:p>
    <w:p w14:paraId="126EC9F1" w14:textId="77777777" w:rsidR="00FF5D35" w:rsidRPr="007E21BC" w:rsidRDefault="00FF5D35" w:rsidP="00FF5D35">
      <w:pPr>
        <w:tabs>
          <w:tab w:val="left" w:pos="0"/>
        </w:tabs>
        <w:ind w:left="5103"/>
        <w:rPr>
          <w:sz w:val="28"/>
          <w:szCs w:val="28"/>
        </w:rPr>
      </w:pPr>
    </w:p>
    <w:tbl>
      <w:tblPr>
        <w:tblpPr w:leftFromText="180" w:rightFromText="180" w:vertAnchor="text" w:horzAnchor="margin" w:tblpXSpec="center" w:tblpY="-61"/>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552"/>
        <w:gridCol w:w="2410"/>
      </w:tblGrid>
      <w:tr w:rsidR="00FF5D35" w:rsidRPr="007E21BC" w14:paraId="6A98AD38" w14:textId="77777777" w:rsidTr="00081F7C">
        <w:trPr>
          <w:trHeight w:val="983"/>
        </w:trPr>
        <w:tc>
          <w:tcPr>
            <w:tcW w:w="4077" w:type="dxa"/>
            <w:vAlign w:val="center"/>
          </w:tcPr>
          <w:p w14:paraId="3F45D979" w14:textId="77777777" w:rsidR="00FF5D35" w:rsidRPr="007E21BC" w:rsidRDefault="00FF5D35" w:rsidP="00081F7C">
            <w:pPr>
              <w:jc w:val="center"/>
              <w:rPr>
                <w:bCs/>
                <w:color w:val="000000"/>
                <w:sz w:val="28"/>
                <w:szCs w:val="28"/>
                <w:lang w:eastAsia="en-US"/>
              </w:rPr>
            </w:pPr>
            <w:r w:rsidRPr="007E21BC">
              <w:rPr>
                <w:bCs/>
                <w:color w:val="000000"/>
                <w:sz w:val="28"/>
                <w:szCs w:val="28"/>
                <w:lang w:eastAsia="en-US"/>
              </w:rPr>
              <w:t>Наименование показателя</w:t>
            </w:r>
          </w:p>
        </w:tc>
        <w:tc>
          <w:tcPr>
            <w:tcW w:w="2552" w:type="dxa"/>
          </w:tcPr>
          <w:p w14:paraId="75B4D643" w14:textId="77777777" w:rsidR="00FF5D35" w:rsidRPr="007E21BC" w:rsidRDefault="00FF5D35" w:rsidP="00081F7C">
            <w:pPr>
              <w:jc w:val="center"/>
              <w:rPr>
                <w:bCs/>
                <w:color w:val="000000"/>
                <w:sz w:val="28"/>
                <w:szCs w:val="28"/>
                <w:lang w:eastAsia="en-US"/>
              </w:rPr>
            </w:pPr>
            <w:r w:rsidRPr="007E21BC">
              <w:rPr>
                <w:bCs/>
                <w:color w:val="000000"/>
                <w:sz w:val="28"/>
                <w:szCs w:val="28"/>
                <w:lang w:eastAsia="en-US"/>
              </w:rPr>
              <w:t>Фактическое значение показателя за 2023 год,</w:t>
            </w:r>
          </w:p>
          <w:p w14:paraId="358CCA57" w14:textId="77777777" w:rsidR="00FF5D35" w:rsidRPr="007E21BC" w:rsidRDefault="00FF5D35" w:rsidP="00081F7C">
            <w:pPr>
              <w:jc w:val="center"/>
              <w:rPr>
                <w:bCs/>
                <w:color w:val="000000"/>
                <w:sz w:val="28"/>
                <w:szCs w:val="28"/>
                <w:lang w:eastAsia="en-US"/>
              </w:rPr>
            </w:pPr>
            <w:r w:rsidRPr="007E21BC">
              <w:rPr>
                <w:bCs/>
                <w:color w:val="000000"/>
                <w:sz w:val="28"/>
                <w:szCs w:val="28"/>
                <w:lang w:eastAsia="en-US"/>
              </w:rPr>
              <w:t>тыс. руб.</w:t>
            </w:r>
          </w:p>
        </w:tc>
        <w:tc>
          <w:tcPr>
            <w:tcW w:w="2410" w:type="dxa"/>
          </w:tcPr>
          <w:p w14:paraId="753B4B23" w14:textId="77777777" w:rsidR="00FF5D35" w:rsidRPr="007E21BC" w:rsidRDefault="00FF5D35" w:rsidP="00081F7C">
            <w:pPr>
              <w:jc w:val="center"/>
              <w:rPr>
                <w:bCs/>
                <w:color w:val="000000"/>
                <w:sz w:val="28"/>
                <w:szCs w:val="28"/>
                <w:lang w:eastAsia="en-US"/>
              </w:rPr>
            </w:pPr>
            <w:r w:rsidRPr="007E21BC">
              <w:rPr>
                <w:bCs/>
                <w:color w:val="000000"/>
                <w:sz w:val="28"/>
                <w:szCs w:val="28"/>
                <w:lang w:eastAsia="en-US"/>
              </w:rPr>
              <w:t>Фактическое значение показателя за 2024 год,</w:t>
            </w:r>
          </w:p>
          <w:p w14:paraId="7EBE6E41" w14:textId="77777777" w:rsidR="00FF5D35" w:rsidRPr="007E21BC" w:rsidRDefault="00FF5D35" w:rsidP="00081F7C">
            <w:pPr>
              <w:jc w:val="center"/>
              <w:rPr>
                <w:bCs/>
                <w:color w:val="000000"/>
                <w:sz w:val="28"/>
                <w:szCs w:val="28"/>
                <w:lang w:eastAsia="en-US"/>
              </w:rPr>
            </w:pPr>
            <w:r w:rsidRPr="007E21BC">
              <w:rPr>
                <w:bCs/>
                <w:color w:val="000000"/>
                <w:sz w:val="28"/>
                <w:szCs w:val="28"/>
                <w:lang w:eastAsia="en-US"/>
              </w:rPr>
              <w:t>тыс. руб.</w:t>
            </w:r>
          </w:p>
        </w:tc>
      </w:tr>
      <w:tr w:rsidR="00FF5D35" w:rsidRPr="007E21BC" w14:paraId="4E003ACC" w14:textId="77777777" w:rsidTr="00081F7C">
        <w:trPr>
          <w:trHeight w:val="625"/>
        </w:trPr>
        <w:tc>
          <w:tcPr>
            <w:tcW w:w="4077" w:type="dxa"/>
            <w:vAlign w:val="center"/>
          </w:tcPr>
          <w:p w14:paraId="7E3A360D" w14:textId="77777777" w:rsidR="00FF5D35" w:rsidRPr="007E21BC" w:rsidRDefault="00FF5D35" w:rsidP="00081F7C">
            <w:pPr>
              <w:jc w:val="center"/>
              <w:rPr>
                <w:bCs/>
                <w:sz w:val="28"/>
                <w:szCs w:val="28"/>
                <w:lang w:eastAsia="en-US"/>
              </w:rPr>
            </w:pPr>
            <w:r w:rsidRPr="007E21BC">
              <w:rPr>
                <w:sz w:val="28"/>
                <w:szCs w:val="28"/>
                <w:lang w:eastAsia="en-US"/>
              </w:rPr>
              <w:t>Горячее водоснабжение</w:t>
            </w:r>
          </w:p>
        </w:tc>
        <w:tc>
          <w:tcPr>
            <w:tcW w:w="2552" w:type="dxa"/>
            <w:vAlign w:val="center"/>
          </w:tcPr>
          <w:p w14:paraId="1A388277" w14:textId="77777777" w:rsidR="00FF5D35" w:rsidRPr="007E21BC" w:rsidRDefault="00FF5D35" w:rsidP="00081F7C">
            <w:pPr>
              <w:jc w:val="center"/>
              <w:rPr>
                <w:bCs/>
                <w:sz w:val="28"/>
                <w:szCs w:val="28"/>
                <w:lang w:eastAsia="en-US"/>
              </w:rPr>
            </w:pPr>
            <w:r w:rsidRPr="007E21BC">
              <w:rPr>
                <w:bCs/>
                <w:sz w:val="28"/>
                <w:szCs w:val="28"/>
                <w:lang w:eastAsia="en-US"/>
              </w:rPr>
              <w:t>-</w:t>
            </w:r>
          </w:p>
        </w:tc>
        <w:tc>
          <w:tcPr>
            <w:tcW w:w="2410" w:type="dxa"/>
            <w:vAlign w:val="center"/>
          </w:tcPr>
          <w:p w14:paraId="04F1DEE2" w14:textId="77777777" w:rsidR="00FF5D35" w:rsidRPr="007E21BC" w:rsidRDefault="00FF5D35" w:rsidP="00081F7C">
            <w:pPr>
              <w:jc w:val="center"/>
              <w:rPr>
                <w:bCs/>
                <w:sz w:val="28"/>
                <w:szCs w:val="28"/>
                <w:lang w:eastAsia="en-US"/>
              </w:rPr>
            </w:pPr>
            <w:r w:rsidRPr="007E21BC">
              <w:rPr>
                <w:bCs/>
                <w:sz w:val="28"/>
                <w:szCs w:val="28"/>
                <w:lang w:eastAsia="en-US"/>
              </w:rPr>
              <w:t>21,82</w:t>
            </w:r>
          </w:p>
        </w:tc>
      </w:tr>
    </w:tbl>
    <w:p w14:paraId="79DC94E0" w14:textId="77777777" w:rsidR="00FF5D35" w:rsidRPr="007E21BC" w:rsidRDefault="00FF5D35" w:rsidP="00FF5D35">
      <w:pPr>
        <w:ind w:left="-567"/>
        <w:jc w:val="center"/>
        <w:rPr>
          <w:bCs/>
          <w:color w:val="000000"/>
          <w:sz w:val="28"/>
          <w:szCs w:val="28"/>
        </w:rPr>
      </w:pPr>
    </w:p>
    <w:p w14:paraId="1E483D61" w14:textId="77777777" w:rsidR="00FF5D35" w:rsidRPr="007E21BC" w:rsidRDefault="00FF5D35" w:rsidP="00FF5D35">
      <w:pPr>
        <w:jc w:val="center"/>
        <w:rPr>
          <w:bCs/>
          <w:color w:val="000000"/>
          <w:sz w:val="28"/>
          <w:szCs w:val="28"/>
        </w:rPr>
      </w:pPr>
      <w:r w:rsidRPr="007E21BC">
        <w:br w:type="page"/>
      </w:r>
      <w:r w:rsidRPr="007E21BC">
        <w:rPr>
          <w:bCs/>
          <w:color w:val="000000"/>
          <w:sz w:val="28"/>
          <w:szCs w:val="28"/>
        </w:rPr>
        <w:lastRenderedPageBreak/>
        <w:t>Раздел 11. Мероприятия, направленные на повышение качества</w:t>
      </w:r>
    </w:p>
    <w:p w14:paraId="54676A35" w14:textId="77777777" w:rsidR="00FF5D35" w:rsidRPr="007E21BC" w:rsidRDefault="00FF5D35" w:rsidP="00FF5D35">
      <w:pPr>
        <w:ind w:left="-567"/>
        <w:jc w:val="center"/>
        <w:rPr>
          <w:bCs/>
          <w:color w:val="000000"/>
          <w:sz w:val="28"/>
          <w:szCs w:val="28"/>
        </w:rPr>
      </w:pPr>
      <w:r w:rsidRPr="007E21BC">
        <w:rPr>
          <w:bCs/>
          <w:color w:val="000000"/>
          <w:sz w:val="28"/>
          <w:szCs w:val="28"/>
        </w:rPr>
        <w:t xml:space="preserve">обслуживания абонентов </w:t>
      </w:r>
    </w:p>
    <w:p w14:paraId="1E626765" w14:textId="77777777" w:rsidR="00FF5D35" w:rsidRPr="007E21BC" w:rsidRDefault="00FF5D35" w:rsidP="00FF5D35">
      <w:pPr>
        <w:ind w:left="-567"/>
        <w:jc w:val="center"/>
        <w:rPr>
          <w:bCs/>
          <w:color w:val="000000"/>
          <w:sz w:val="28"/>
          <w:szCs w:val="28"/>
        </w:rPr>
      </w:pPr>
    </w:p>
    <w:p w14:paraId="402555FF" w14:textId="77777777" w:rsidR="00FF5D35" w:rsidRPr="007E21BC" w:rsidRDefault="00FF5D35" w:rsidP="00FF5D35">
      <w:pPr>
        <w:jc w:val="both"/>
        <w:rPr>
          <w:sz w:val="28"/>
          <w:szCs w:val="28"/>
          <w:lang w:eastAsia="en-US"/>
        </w:rPr>
      </w:pPr>
    </w:p>
    <w:tbl>
      <w:tblPr>
        <w:tblpPr w:leftFromText="180" w:rightFromText="180" w:vertAnchor="text" w:horzAnchor="margin" w:tblpXSpec="center" w:tblpY="249"/>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5"/>
        <w:gridCol w:w="3387"/>
      </w:tblGrid>
      <w:tr w:rsidR="00FF5D35" w:rsidRPr="007E21BC" w14:paraId="012131E3" w14:textId="77777777" w:rsidTr="00081F7C">
        <w:trPr>
          <w:trHeight w:val="748"/>
        </w:trPr>
        <w:tc>
          <w:tcPr>
            <w:tcW w:w="5935" w:type="dxa"/>
            <w:vAlign w:val="center"/>
          </w:tcPr>
          <w:p w14:paraId="7360FC56" w14:textId="77777777" w:rsidR="00FF5D35" w:rsidRPr="007E21BC" w:rsidRDefault="00FF5D35" w:rsidP="00081F7C">
            <w:pPr>
              <w:jc w:val="center"/>
              <w:rPr>
                <w:bCs/>
                <w:color w:val="000000"/>
                <w:sz w:val="28"/>
                <w:szCs w:val="28"/>
                <w:lang w:eastAsia="en-US"/>
              </w:rPr>
            </w:pPr>
            <w:r w:rsidRPr="007E21BC">
              <w:rPr>
                <w:bCs/>
                <w:color w:val="000000"/>
                <w:sz w:val="28"/>
                <w:szCs w:val="28"/>
                <w:lang w:eastAsia="en-US"/>
              </w:rPr>
              <w:t>Наименование мероприятия</w:t>
            </w:r>
          </w:p>
        </w:tc>
        <w:tc>
          <w:tcPr>
            <w:tcW w:w="3387" w:type="dxa"/>
            <w:vAlign w:val="center"/>
          </w:tcPr>
          <w:p w14:paraId="6ABD743D" w14:textId="77777777" w:rsidR="00FF5D35" w:rsidRPr="007E21BC" w:rsidRDefault="00FF5D35" w:rsidP="00081F7C">
            <w:pPr>
              <w:jc w:val="center"/>
              <w:rPr>
                <w:bCs/>
                <w:color w:val="000000"/>
                <w:sz w:val="28"/>
                <w:szCs w:val="28"/>
                <w:lang w:eastAsia="en-US"/>
              </w:rPr>
            </w:pPr>
            <w:r w:rsidRPr="007E21BC">
              <w:rPr>
                <w:bCs/>
                <w:color w:val="000000"/>
                <w:sz w:val="28"/>
                <w:szCs w:val="28"/>
                <w:lang w:eastAsia="en-US"/>
              </w:rPr>
              <w:t>Период проведения мероприятий</w:t>
            </w:r>
          </w:p>
        </w:tc>
      </w:tr>
      <w:tr w:rsidR="00FF5D35" w:rsidRPr="007E21BC" w14:paraId="7F955C32" w14:textId="77777777" w:rsidTr="00081F7C">
        <w:trPr>
          <w:trHeight w:val="405"/>
        </w:trPr>
        <w:tc>
          <w:tcPr>
            <w:tcW w:w="5935" w:type="dxa"/>
            <w:vAlign w:val="center"/>
          </w:tcPr>
          <w:p w14:paraId="71839041" w14:textId="77777777" w:rsidR="00FF5D35" w:rsidRPr="007E21BC" w:rsidRDefault="00FF5D35" w:rsidP="00081F7C">
            <w:pPr>
              <w:jc w:val="center"/>
              <w:rPr>
                <w:bCs/>
                <w:sz w:val="28"/>
                <w:szCs w:val="28"/>
                <w:lang w:eastAsia="en-US"/>
              </w:rPr>
            </w:pPr>
            <w:r w:rsidRPr="007E21BC">
              <w:rPr>
                <w:bCs/>
                <w:sz w:val="28"/>
                <w:szCs w:val="28"/>
                <w:lang w:eastAsia="en-US"/>
              </w:rPr>
              <w:t>-</w:t>
            </w:r>
          </w:p>
        </w:tc>
        <w:tc>
          <w:tcPr>
            <w:tcW w:w="3387" w:type="dxa"/>
            <w:vAlign w:val="center"/>
          </w:tcPr>
          <w:p w14:paraId="5F41EFB2" w14:textId="77777777" w:rsidR="00FF5D35" w:rsidRPr="007E21BC" w:rsidRDefault="00FF5D35" w:rsidP="00081F7C">
            <w:pPr>
              <w:jc w:val="center"/>
              <w:rPr>
                <w:bCs/>
                <w:sz w:val="28"/>
                <w:szCs w:val="28"/>
                <w:lang w:eastAsia="en-US"/>
              </w:rPr>
            </w:pPr>
            <w:r w:rsidRPr="007E21BC">
              <w:rPr>
                <w:bCs/>
                <w:sz w:val="28"/>
                <w:szCs w:val="28"/>
                <w:lang w:eastAsia="en-US"/>
              </w:rPr>
              <w:t>-</w:t>
            </w:r>
          </w:p>
        </w:tc>
      </w:tr>
    </w:tbl>
    <w:p w14:paraId="1FFEF6E2" w14:textId="77777777" w:rsidR="00FF5D35" w:rsidRPr="007E21BC" w:rsidRDefault="00FF5D35" w:rsidP="00FF5D35">
      <w:pPr>
        <w:tabs>
          <w:tab w:val="left" w:pos="0"/>
        </w:tabs>
        <w:rPr>
          <w:sz w:val="28"/>
          <w:szCs w:val="28"/>
        </w:rPr>
        <w:sectPr w:rsidR="00FF5D35" w:rsidRPr="007E21BC" w:rsidSect="00FF5D35">
          <w:headerReference w:type="first" r:id="rId111"/>
          <w:pgSz w:w="11906" w:h="16838" w:code="9"/>
          <w:pgMar w:top="851" w:right="851" w:bottom="851" w:left="1701" w:header="680" w:footer="709" w:gutter="0"/>
          <w:cols w:space="708"/>
          <w:titlePg/>
          <w:docGrid w:linePitch="360"/>
        </w:sectPr>
      </w:pPr>
    </w:p>
    <w:p w14:paraId="263F1D84" w14:textId="6252BD93" w:rsidR="00FF5D35" w:rsidRPr="001D48DA" w:rsidRDefault="00FF5D35" w:rsidP="00FF5D35">
      <w:pPr>
        <w:tabs>
          <w:tab w:val="left" w:pos="9214"/>
        </w:tabs>
        <w:ind w:left="-1701" w:right="282" w:firstLine="12900"/>
      </w:pPr>
      <w:r w:rsidRPr="001D48DA">
        <w:lastRenderedPageBreak/>
        <w:t xml:space="preserve">Приложение № </w:t>
      </w:r>
      <w:r>
        <w:t>9</w:t>
      </w:r>
      <w:r>
        <w:t>8</w:t>
      </w:r>
      <w:r>
        <w:t xml:space="preserve"> </w:t>
      </w:r>
      <w:r w:rsidRPr="001D48DA">
        <w:t xml:space="preserve">к </w:t>
      </w:r>
      <w:r>
        <w:t>протоколу</w:t>
      </w:r>
      <w:r w:rsidRPr="001D48DA">
        <w:t xml:space="preserve"> № 98</w:t>
      </w:r>
    </w:p>
    <w:p w14:paraId="5E5C14B0" w14:textId="77777777" w:rsidR="00FF5D35" w:rsidRPr="001D48DA" w:rsidRDefault="00FF5D35" w:rsidP="00FF5D35">
      <w:pPr>
        <w:tabs>
          <w:tab w:val="left" w:pos="9214"/>
        </w:tabs>
        <w:ind w:left="-1701" w:right="282" w:firstLine="12900"/>
      </w:pPr>
      <w:r w:rsidRPr="001D48DA">
        <w:t>заседания правления Региональной</w:t>
      </w:r>
    </w:p>
    <w:p w14:paraId="0D928593" w14:textId="77777777" w:rsidR="00FF5D35" w:rsidRPr="001D48DA" w:rsidRDefault="00FF5D35" w:rsidP="00FF5D35">
      <w:pPr>
        <w:tabs>
          <w:tab w:val="left" w:pos="9214"/>
        </w:tabs>
        <w:ind w:left="-1701" w:right="282" w:firstLine="12900"/>
      </w:pPr>
      <w:r w:rsidRPr="001D48DA">
        <w:t>энергетической комиссии</w:t>
      </w:r>
    </w:p>
    <w:p w14:paraId="491AFF84" w14:textId="77777777" w:rsidR="00FF5D35" w:rsidRDefault="00FF5D35" w:rsidP="00FF5D35">
      <w:pPr>
        <w:tabs>
          <w:tab w:val="left" w:pos="9214"/>
        </w:tabs>
        <w:ind w:left="-1701" w:right="282" w:firstLine="12900"/>
      </w:pPr>
      <w:r w:rsidRPr="001D48DA">
        <w:t>Кузбасса от 19.12.2025</w:t>
      </w:r>
    </w:p>
    <w:p w14:paraId="22534A25" w14:textId="77777777" w:rsidR="00FF5D35" w:rsidRPr="007E21BC" w:rsidRDefault="00FF5D35" w:rsidP="00FF5D35">
      <w:pPr>
        <w:keepNext/>
        <w:spacing w:before="120"/>
        <w:ind w:left="1077" w:right="1134"/>
        <w:jc w:val="center"/>
        <w:outlineLvl w:val="4"/>
        <w:rPr>
          <w:b/>
          <w:sz w:val="2"/>
          <w:szCs w:val="20"/>
          <w:lang w:eastAsia="x-none"/>
        </w:rPr>
      </w:pPr>
    </w:p>
    <w:p w14:paraId="70502B1B" w14:textId="77777777" w:rsidR="00FF5D35" w:rsidRPr="007E21BC" w:rsidRDefault="00FF5D35" w:rsidP="00FF5D35">
      <w:pPr>
        <w:keepNext/>
        <w:spacing w:before="120"/>
        <w:ind w:left="1077" w:right="1134"/>
        <w:jc w:val="center"/>
        <w:outlineLvl w:val="4"/>
        <w:rPr>
          <w:b/>
          <w:sz w:val="28"/>
          <w:szCs w:val="20"/>
          <w:lang w:eastAsia="x-none"/>
        </w:rPr>
      </w:pPr>
      <w:r w:rsidRPr="007E21BC">
        <w:rPr>
          <w:b/>
          <w:sz w:val="28"/>
          <w:szCs w:val="20"/>
          <w:lang w:eastAsia="x-none"/>
        </w:rPr>
        <w:t xml:space="preserve">Тарифы </w:t>
      </w:r>
      <w:bookmarkStart w:id="76" w:name="_Hlk175749896"/>
      <w:r w:rsidRPr="007E21BC">
        <w:rPr>
          <w:b/>
          <w:bCs/>
          <w:color w:val="000000"/>
          <w:kern w:val="32"/>
          <w:sz w:val="28"/>
          <w:szCs w:val="28"/>
          <w:lang w:eastAsia="en-US"/>
        </w:rPr>
        <w:t>АО «Теплоэнерго»</w:t>
      </w:r>
      <w:r w:rsidRPr="007E21BC">
        <w:rPr>
          <w:b/>
          <w:sz w:val="28"/>
          <w:szCs w:val="20"/>
          <w:lang w:eastAsia="x-none"/>
        </w:rPr>
        <w:t xml:space="preserve"> на горячую воду в закрытой системе горячего водоснабжения, реализуемую на потребительском рынке Кемеровского городского округа</w:t>
      </w:r>
      <w:r w:rsidRPr="007E21BC">
        <w:rPr>
          <w:b/>
          <w:bCs/>
          <w:color w:val="000000"/>
          <w:kern w:val="32"/>
          <w:sz w:val="28"/>
          <w:szCs w:val="28"/>
          <w:lang w:eastAsia="en-US"/>
        </w:rPr>
        <w:t xml:space="preserve"> </w:t>
      </w:r>
      <w:r w:rsidRPr="007E21BC">
        <w:rPr>
          <w:b/>
          <w:bCs/>
          <w:sz w:val="28"/>
          <w:szCs w:val="20"/>
          <w:lang w:eastAsia="x-none"/>
        </w:rPr>
        <w:t>ж.р. Лесная Поляна (от котельных расположенных по адресам: пр. В.В. Михайлова, 3В и  пр. В.В. Михайлова, 5Б)</w:t>
      </w:r>
      <w:r w:rsidRPr="007E21BC">
        <w:rPr>
          <w:b/>
          <w:sz w:val="28"/>
          <w:szCs w:val="20"/>
          <w:lang w:eastAsia="x-none"/>
        </w:rPr>
        <w:t xml:space="preserve">, </w:t>
      </w:r>
      <w:r w:rsidRPr="007E21BC">
        <w:rPr>
          <w:b/>
          <w:sz w:val="28"/>
          <w:szCs w:val="20"/>
          <w:lang w:eastAsia="x-none"/>
        </w:rPr>
        <w:br/>
        <w:t xml:space="preserve">на период с 13.09.2024 по 31.12.2034 </w:t>
      </w:r>
    </w:p>
    <w:bookmarkEnd w:id="76"/>
    <w:p w14:paraId="4E929774" w14:textId="77777777" w:rsidR="00FF5D35" w:rsidRPr="007E21BC" w:rsidRDefault="00FF5D35" w:rsidP="00FF5D35">
      <w:pPr>
        <w:keepNext/>
        <w:jc w:val="right"/>
        <w:outlineLvl w:val="3"/>
        <w:rPr>
          <w:bCs/>
          <w:sz w:val="28"/>
          <w:szCs w:val="28"/>
        </w:rPr>
      </w:pPr>
      <w:r w:rsidRPr="007E21BC">
        <w:rPr>
          <w:bCs/>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4"/>
        <w:gridCol w:w="1416"/>
        <w:gridCol w:w="1701"/>
        <w:gridCol w:w="1701"/>
        <w:gridCol w:w="3969"/>
        <w:gridCol w:w="3982"/>
      </w:tblGrid>
      <w:tr w:rsidR="00FF5D35" w:rsidRPr="007E21BC" w14:paraId="0CC3F2F1" w14:textId="77777777" w:rsidTr="00081F7C">
        <w:trPr>
          <w:trHeight w:val="360"/>
          <w:jc w:val="center"/>
        </w:trPr>
        <w:tc>
          <w:tcPr>
            <w:tcW w:w="2474" w:type="dxa"/>
            <w:vMerge w:val="restart"/>
            <w:tcMar>
              <w:top w:w="28" w:type="dxa"/>
              <w:bottom w:w="28" w:type="dxa"/>
            </w:tcMar>
            <w:vAlign w:val="center"/>
          </w:tcPr>
          <w:p w14:paraId="68C925AA" w14:textId="77777777" w:rsidR="00FF5D35" w:rsidRPr="007E21BC" w:rsidRDefault="00FF5D35" w:rsidP="00081F7C">
            <w:pPr>
              <w:widowControl w:val="0"/>
              <w:autoSpaceDE w:val="0"/>
              <w:autoSpaceDN w:val="0"/>
              <w:jc w:val="center"/>
              <w:rPr>
                <w:sz w:val="22"/>
                <w:szCs w:val="22"/>
              </w:rPr>
            </w:pPr>
            <w:bookmarkStart w:id="77" w:name="_Hlk175749946"/>
            <w:r w:rsidRPr="007E21BC">
              <w:rPr>
                <w:sz w:val="22"/>
                <w:szCs w:val="22"/>
              </w:rPr>
              <w:t>Наименование регулируемой организации</w:t>
            </w:r>
          </w:p>
        </w:tc>
        <w:tc>
          <w:tcPr>
            <w:tcW w:w="1416" w:type="dxa"/>
            <w:vMerge w:val="restart"/>
            <w:tcMar>
              <w:top w:w="28" w:type="dxa"/>
              <w:bottom w:w="28" w:type="dxa"/>
            </w:tcMar>
            <w:vAlign w:val="center"/>
          </w:tcPr>
          <w:p w14:paraId="07B6D383" w14:textId="77777777" w:rsidR="00FF5D35" w:rsidRPr="007E21BC" w:rsidRDefault="00FF5D35" w:rsidP="00081F7C">
            <w:pPr>
              <w:widowControl w:val="0"/>
              <w:autoSpaceDE w:val="0"/>
              <w:autoSpaceDN w:val="0"/>
              <w:jc w:val="center"/>
              <w:rPr>
                <w:sz w:val="22"/>
                <w:szCs w:val="22"/>
              </w:rPr>
            </w:pPr>
            <w:r w:rsidRPr="007E21BC">
              <w:rPr>
                <w:sz w:val="22"/>
                <w:szCs w:val="22"/>
              </w:rPr>
              <w:t>Период</w:t>
            </w:r>
          </w:p>
        </w:tc>
        <w:tc>
          <w:tcPr>
            <w:tcW w:w="3402" w:type="dxa"/>
            <w:gridSpan w:val="2"/>
            <w:tcMar>
              <w:top w:w="28" w:type="dxa"/>
              <w:bottom w:w="28" w:type="dxa"/>
            </w:tcMar>
            <w:vAlign w:val="center"/>
          </w:tcPr>
          <w:p w14:paraId="0BDCF986" w14:textId="77777777" w:rsidR="00FF5D35" w:rsidRPr="007E21BC" w:rsidRDefault="00FF5D35" w:rsidP="00081F7C">
            <w:pPr>
              <w:widowControl w:val="0"/>
              <w:autoSpaceDE w:val="0"/>
              <w:autoSpaceDN w:val="0"/>
              <w:jc w:val="center"/>
              <w:rPr>
                <w:sz w:val="22"/>
                <w:szCs w:val="22"/>
              </w:rPr>
            </w:pPr>
            <w:r w:rsidRPr="007E21BC">
              <w:rPr>
                <w:sz w:val="22"/>
                <w:szCs w:val="22"/>
              </w:rPr>
              <w:t>Компонент на холодную воду **</w:t>
            </w:r>
          </w:p>
        </w:tc>
        <w:tc>
          <w:tcPr>
            <w:tcW w:w="7951" w:type="dxa"/>
            <w:gridSpan w:val="2"/>
            <w:tcMar>
              <w:top w:w="28" w:type="dxa"/>
              <w:bottom w:w="28" w:type="dxa"/>
            </w:tcMar>
            <w:vAlign w:val="center"/>
          </w:tcPr>
          <w:p w14:paraId="375D2E3F" w14:textId="77777777" w:rsidR="00FF5D35" w:rsidRPr="007E21BC" w:rsidRDefault="00FF5D35" w:rsidP="00081F7C">
            <w:pPr>
              <w:widowControl w:val="0"/>
              <w:autoSpaceDE w:val="0"/>
              <w:autoSpaceDN w:val="0"/>
              <w:jc w:val="center"/>
              <w:rPr>
                <w:sz w:val="22"/>
                <w:szCs w:val="22"/>
              </w:rPr>
            </w:pPr>
            <w:r w:rsidRPr="007E21BC">
              <w:rPr>
                <w:sz w:val="22"/>
                <w:szCs w:val="22"/>
              </w:rPr>
              <w:t xml:space="preserve">Компонент на тепловую энергию </w:t>
            </w:r>
          </w:p>
        </w:tc>
      </w:tr>
      <w:tr w:rsidR="00FF5D35" w:rsidRPr="007E21BC" w14:paraId="01C42806" w14:textId="77777777" w:rsidTr="00081F7C">
        <w:trPr>
          <w:trHeight w:val="824"/>
          <w:jc w:val="center"/>
        </w:trPr>
        <w:tc>
          <w:tcPr>
            <w:tcW w:w="2474" w:type="dxa"/>
            <w:vMerge/>
            <w:tcMar>
              <w:top w:w="28" w:type="dxa"/>
              <w:bottom w:w="28" w:type="dxa"/>
            </w:tcMar>
          </w:tcPr>
          <w:p w14:paraId="544BC90A" w14:textId="77777777" w:rsidR="00FF5D35" w:rsidRPr="007E21BC" w:rsidRDefault="00FF5D35" w:rsidP="00081F7C">
            <w:pPr>
              <w:spacing w:after="160"/>
              <w:rPr>
                <w:sz w:val="22"/>
                <w:szCs w:val="22"/>
              </w:rPr>
            </w:pPr>
          </w:p>
        </w:tc>
        <w:tc>
          <w:tcPr>
            <w:tcW w:w="1416" w:type="dxa"/>
            <w:vMerge/>
            <w:tcMar>
              <w:top w:w="28" w:type="dxa"/>
              <w:bottom w:w="28" w:type="dxa"/>
            </w:tcMar>
          </w:tcPr>
          <w:p w14:paraId="7A6C5507" w14:textId="77777777" w:rsidR="00FF5D35" w:rsidRPr="007E21BC" w:rsidRDefault="00FF5D35" w:rsidP="00081F7C">
            <w:pPr>
              <w:spacing w:after="160"/>
              <w:rPr>
                <w:sz w:val="22"/>
                <w:szCs w:val="22"/>
              </w:rPr>
            </w:pPr>
          </w:p>
        </w:tc>
        <w:tc>
          <w:tcPr>
            <w:tcW w:w="1701" w:type="dxa"/>
            <w:tcMar>
              <w:top w:w="28" w:type="dxa"/>
              <w:bottom w:w="28" w:type="dxa"/>
            </w:tcMar>
            <w:vAlign w:val="center"/>
          </w:tcPr>
          <w:p w14:paraId="2906E9ED" w14:textId="77777777" w:rsidR="00FF5D35" w:rsidRPr="007E21BC" w:rsidRDefault="00FF5D35" w:rsidP="00081F7C">
            <w:pPr>
              <w:widowControl w:val="0"/>
              <w:autoSpaceDE w:val="0"/>
              <w:autoSpaceDN w:val="0"/>
              <w:jc w:val="center"/>
              <w:rPr>
                <w:sz w:val="22"/>
                <w:szCs w:val="22"/>
              </w:rPr>
            </w:pPr>
            <w:r w:rsidRPr="007E21BC">
              <w:rPr>
                <w:sz w:val="22"/>
                <w:szCs w:val="22"/>
              </w:rPr>
              <w:t>для населения, руб./м</w:t>
            </w:r>
            <w:r w:rsidRPr="007E21BC">
              <w:rPr>
                <w:sz w:val="22"/>
                <w:szCs w:val="22"/>
                <w:vertAlign w:val="superscript"/>
                <w:lang w:eastAsia="en-US"/>
              </w:rPr>
              <w:t>3</w:t>
            </w:r>
            <w:r w:rsidRPr="007E21BC">
              <w:rPr>
                <w:sz w:val="22"/>
                <w:szCs w:val="22"/>
              </w:rPr>
              <w:t xml:space="preserve"> * </w:t>
            </w:r>
          </w:p>
          <w:p w14:paraId="0948F0A8" w14:textId="77777777" w:rsidR="00FF5D35" w:rsidRPr="007E21BC" w:rsidRDefault="00FF5D35" w:rsidP="00081F7C">
            <w:pPr>
              <w:widowControl w:val="0"/>
              <w:autoSpaceDE w:val="0"/>
              <w:autoSpaceDN w:val="0"/>
              <w:jc w:val="center"/>
              <w:rPr>
                <w:sz w:val="22"/>
                <w:szCs w:val="22"/>
              </w:rPr>
            </w:pPr>
            <w:r w:rsidRPr="007E21BC">
              <w:rPr>
                <w:sz w:val="22"/>
                <w:szCs w:val="22"/>
              </w:rPr>
              <w:t>(с НДС)</w:t>
            </w:r>
          </w:p>
        </w:tc>
        <w:tc>
          <w:tcPr>
            <w:tcW w:w="1701" w:type="dxa"/>
            <w:tcMar>
              <w:top w:w="28" w:type="dxa"/>
              <w:bottom w:w="28" w:type="dxa"/>
            </w:tcMar>
            <w:vAlign w:val="center"/>
          </w:tcPr>
          <w:p w14:paraId="4E45226A" w14:textId="77777777" w:rsidR="00FF5D35" w:rsidRPr="007E21BC" w:rsidRDefault="00FF5D35" w:rsidP="00081F7C">
            <w:pPr>
              <w:widowControl w:val="0"/>
              <w:autoSpaceDE w:val="0"/>
              <w:autoSpaceDN w:val="0"/>
              <w:jc w:val="center"/>
              <w:rPr>
                <w:sz w:val="22"/>
                <w:szCs w:val="22"/>
              </w:rPr>
            </w:pPr>
            <w:r w:rsidRPr="007E21BC">
              <w:rPr>
                <w:sz w:val="22"/>
                <w:szCs w:val="22"/>
              </w:rPr>
              <w:t>для прочих потребителей, руб./м</w:t>
            </w:r>
            <w:r w:rsidRPr="007E21BC">
              <w:rPr>
                <w:sz w:val="22"/>
                <w:szCs w:val="22"/>
                <w:vertAlign w:val="superscript"/>
                <w:lang w:eastAsia="en-US"/>
              </w:rPr>
              <w:t>3</w:t>
            </w:r>
            <w:r w:rsidRPr="007E21BC">
              <w:rPr>
                <w:sz w:val="22"/>
                <w:szCs w:val="22"/>
              </w:rPr>
              <w:t xml:space="preserve"> </w:t>
            </w:r>
          </w:p>
          <w:p w14:paraId="4D461DFD" w14:textId="77777777" w:rsidR="00FF5D35" w:rsidRPr="007E21BC" w:rsidRDefault="00FF5D35" w:rsidP="00081F7C">
            <w:pPr>
              <w:widowControl w:val="0"/>
              <w:autoSpaceDE w:val="0"/>
              <w:autoSpaceDN w:val="0"/>
              <w:jc w:val="center"/>
              <w:rPr>
                <w:sz w:val="22"/>
                <w:szCs w:val="22"/>
              </w:rPr>
            </w:pPr>
            <w:r w:rsidRPr="007E21BC">
              <w:rPr>
                <w:sz w:val="22"/>
                <w:szCs w:val="22"/>
              </w:rPr>
              <w:t>(без НДС)</w:t>
            </w:r>
          </w:p>
        </w:tc>
        <w:tc>
          <w:tcPr>
            <w:tcW w:w="3969" w:type="dxa"/>
            <w:tcMar>
              <w:top w:w="28" w:type="dxa"/>
              <w:bottom w:w="28" w:type="dxa"/>
            </w:tcMar>
            <w:vAlign w:val="center"/>
          </w:tcPr>
          <w:p w14:paraId="15F958D1" w14:textId="77777777" w:rsidR="00FF5D35" w:rsidRPr="007E21BC" w:rsidRDefault="00FF5D35" w:rsidP="00081F7C">
            <w:pPr>
              <w:widowControl w:val="0"/>
              <w:autoSpaceDE w:val="0"/>
              <w:autoSpaceDN w:val="0"/>
              <w:jc w:val="center"/>
              <w:rPr>
                <w:sz w:val="22"/>
                <w:szCs w:val="22"/>
              </w:rPr>
            </w:pPr>
            <w:r w:rsidRPr="007E21BC">
              <w:rPr>
                <w:sz w:val="22"/>
                <w:szCs w:val="22"/>
              </w:rPr>
              <w:t>Одноставочный для населения, руб./Гкал * (с НДС)</w:t>
            </w:r>
          </w:p>
        </w:tc>
        <w:tc>
          <w:tcPr>
            <w:tcW w:w="3982" w:type="dxa"/>
            <w:tcMar>
              <w:top w:w="28" w:type="dxa"/>
              <w:bottom w:w="28" w:type="dxa"/>
            </w:tcMar>
            <w:vAlign w:val="center"/>
          </w:tcPr>
          <w:p w14:paraId="19D0FE9A" w14:textId="77777777" w:rsidR="00FF5D35" w:rsidRPr="007E21BC" w:rsidRDefault="00FF5D35" w:rsidP="00081F7C">
            <w:pPr>
              <w:widowControl w:val="0"/>
              <w:autoSpaceDE w:val="0"/>
              <w:autoSpaceDN w:val="0"/>
              <w:jc w:val="center"/>
              <w:rPr>
                <w:sz w:val="22"/>
                <w:szCs w:val="22"/>
              </w:rPr>
            </w:pPr>
            <w:r w:rsidRPr="007E21BC">
              <w:rPr>
                <w:sz w:val="22"/>
                <w:szCs w:val="22"/>
              </w:rPr>
              <w:t>Одноставочный для прочих потребителей, руб./Гкал (без НДС)</w:t>
            </w:r>
          </w:p>
        </w:tc>
      </w:tr>
      <w:tr w:rsidR="00FF5D35" w:rsidRPr="007E21BC" w14:paraId="4939A9AF" w14:textId="77777777" w:rsidTr="00081F7C">
        <w:trPr>
          <w:trHeight w:hRule="exact" w:val="343"/>
          <w:jc w:val="center"/>
        </w:trPr>
        <w:tc>
          <w:tcPr>
            <w:tcW w:w="2474" w:type="dxa"/>
            <w:tcMar>
              <w:top w:w="28" w:type="dxa"/>
              <w:bottom w:w="28" w:type="dxa"/>
            </w:tcMar>
            <w:vAlign w:val="center"/>
          </w:tcPr>
          <w:p w14:paraId="5D402BFE" w14:textId="77777777" w:rsidR="00FF5D35" w:rsidRPr="007E21BC" w:rsidRDefault="00FF5D35" w:rsidP="00081F7C">
            <w:pPr>
              <w:widowControl w:val="0"/>
              <w:autoSpaceDE w:val="0"/>
              <w:autoSpaceDN w:val="0"/>
              <w:jc w:val="center"/>
              <w:rPr>
                <w:sz w:val="22"/>
                <w:szCs w:val="22"/>
              </w:rPr>
            </w:pPr>
            <w:r w:rsidRPr="007E21BC">
              <w:rPr>
                <w:sz w:val="22"/>
                <w:szCs w:val="22"/>
              </w:rPr>
              <w:t>1</w:t>
            </w:r>
          </w:p>
        </w:tc>
        <w:tc>
          <w:tcPr>
            <w:tcW w:w="1416" w:type="dxa"/>
            <w:tcMar>
              <w:top w:w="28" w:type="dxa"/>
              <w:bottom w:w="28" w:type="dxa"/>
            </w:tcMar>
            <w:vAlign w:val="center"/>
          </w:tcPr>
          <w:p w14:paraId="01E4A9DD" w14:textId="77777777" w:rsidR="00FF5D35" w:rsidRPr="007E21BC" w:rsidRDefault="00FF5D35" w:rsidP="00081F7C">
            <w:pPr>
              <w:widowControl w:val="0"/>
              <w:autoSpaceDE w:val="0"/>
              <w:autoSpaceDN w:val="0"/>
              <w:jc w:val="center"/>
              <w:rPr>
                <w:sz w:val="22"/>
                <w:szCs w:val="22"/>
              </w:rPr>
            </w:pPr>
            <w:r w:rsidRPr="007E21BC">
              <w:rPr>
                <w:sz w:val="22"/>
                <w:szCs w:val="22"/>
              </w:rPr>
              <w:t>2</w:t>
            </w:r>
          </w:p>
        </w:tc>
        <w:tc>
          <w:tcPr>
            <w:tcW w:w="1701" w:type="dxa"/>
            <w:tcMar>
              <w:top w:w="28" w:type="dxa"/>
              <w:bottom w:w="28" w:type="dxa"/>
            </w:tcMar>
            <w:vAlign w:val="center"/>
          </w:tcPr>
          <w:p w14:paraId="3C552DB2" w14:textId="77777777" w:rsidR="00FF5D35" w:rsidRPr="007E21BC" w:rsidRDefault="00FF5D35" w:rsidP="00081F7C">
            <w:pPr>
              <w:widowControl w:val="0"/>
              <w:autoSpaceDE w:val="0"/>
              <w:autoSpaceDN w:val="0"/>
              <w:jc w:val="center"/>
              <w:rPr>
                <w:sz w:val="22"/>
                <w:szCs w:val="22"/>
              </w:rPr>
            </w:pPr>
            <w:r w:rsidRPr="007E21BC">
              <w:rPr>
                <w:sz w:val="22"/>
                <w:szCs w:val="22"/>
              </w:rPr>
              <w:t>3</w:t>
            </w:r>
          </w:p>
        </w:tc>
        <w:tc>
          <w:tcPr>
            <w:tcW w:w="1701" w:type="dxa"/>
            <w:tcMar>
              <w:top w:w="28" w:type="dxa"/>
              <w:bottom w:w="28" w:type="dxa"/>
            </w:tcMar>
            <w:vAlign w:val="center"/>
          </w:tcPr>
          <w:p w14:paraId="2AC6D82A" w14:textId="77777777" w:rsidR="00FF5D35" w:rsidRPr="007E21BC" w:rsidRDefault="00FF5D35" w:rsidP="00081F7C">
            <w:pPr>
              <w:widowControl w:val="0"/>
              <w:autoSpaceDE w:val="0"/>
              <w:autoSpaceDN w:val="0"/>
              <w:jc w:val="center"/>
              <w:rPr>
                <w:sz w:val="22"/>
                <w:szCs w:val="22"/>
              </w:rPr>
            </w:pPr>
            <w:r w:rsidRPr="007E21BC">
              <w:rPr>
                <w:sz w:val="22"/>
                <w:szCs w:val="22"/>
              </w:rPr>
              <w:t>4</w:t>
            </w:r>
          </w:p>
        </w:tc>
        <w:tc>
          <w:tcPr>
            <w:tcW w:w="3969" w:type="dxa"/>
            <w:tcMar>
              <w:top w:w="28" w:type="dxa"/>
              <w:bottom w:w="28" w:type="dxa"/>
            </w:tcMar>
            <w:vAlign w:val="center"/>
          </w:tcPr>
          <w:p w14:paraId="295F8D37" w14:textId="77777777" w:rsidR="00FF5D35" w:rsidRPr="007E21BC" w:rsidRDefault="00FF5D35" w:rsidP="00081F7C">
            <w:pPr>
              <w:widowControl w:val="0"/>
              <w:autoSpaceDE w:val="0"/>
              <w:autoSpaceDN w:val="0"/>
              <w:jc w:val="center"/>
              <w:rPr>
                <w:sz w:val="22"/>
                <w:szCs w:val="22"/>
              </w:rPr>
            </w:pPr>
            <w:r w:rsidRPr="007E21BC">
              <w:rPr>
                <w:sz w:val="22"/>
                <w:szCs w:val="22"/>
              </w:rPr>
              <w:t>5</w:t>
            </w:r>
          </w:p>
        </w:tc>
        <w:tc>
          <w:tcPr>
            <w:tcW w:w="3982" w:type="dxa"/>
            <w:tcMar>
              <w:top w:w="28" w:type="dxa"/>
              <w:bottom w:w="28" w:type="dxa"/>
            </w:tcMar>
            <w:vAlign w:val="center"/>
          </w:tcPr>
          <w:p w14:paraId="51B9352C" w14:textId="77777777" w:rsidR="00FF5D35" w:rsidRPr="007E21BC" w:rsidRDefault="00FF5D35" w:rsidP="00081F7C">
            <w:pPr>
              <w:widowControl w:val="0"/>
              <w:autoSpaceDE w:val="0"/>
              <w:autoSpaceDN w:val="0"/>
              <w:jc w:val="center"/>
              <w:rPr>
                <w:sz w:val="22"/>
                <w:szCs w:val="22"/>
              </w:rPr>
            </w:pPr>
            <w:r w:rsidRPr="007E21BC">
              <w:rPr>
                <w:sz w:val="22"/>
                <w:szCs w:val="22"/>
              </w:rPr>
              <w:t>6</w:t>
            </w:r>
          </w:p>
        </w:tc>
      </w:tr>
      <w:tr w:rsidR="00FF5D35" w:rsidRPr="007E21BC" w14:paraId="217A7824" w14:textId="77777777" w:rsidTr="00081F7C">
        <w:trPr>
          <w:trHeight w:val="321"/>
          <w:jc w:val="center"/>
        </w:trPr>
        <w:tc>
          <w:tcPr>
            <w:tcW w:w="2474" w:type="dxa"/>
            <w:vMerge w:val="restart"/>
            <w:tcBorders>
              <w:top w:val="single" w:sz="2" w:space="0" w:color="auto"/>
              <w:left w:val="single" w:sz="2" w:space="0" w:color="auto"/>
              <w:right w:val="single" w:sz="2" w:space="0" w:color="auto"/>
            </w:tcBorders>
            <w:tcMar>
              <w:top w:w="28" w:type="dxa"/>
              <w:bottom w:w="28" w:type="dxa"/>
            </w:tcMar>
            <w:vAlign w:val="center"/>
          </w:tcPr>
          <w:p w14:paraId="442F6A1A" w14:textId="77777777" w:rsidR="00FF5D35" w:rsidRPr="007E21BC" w:rsidRDefault="00FF5D35" w:rsidP="00081F7C">
            <w:pPr>
              <w:tabs>
                <w:tab w:val="left" w:pos="3052"/>
              </w:tabs>
              <w:ind w:left="-73"/>
              <w:jc w:val="center"/>
              <w:rPr>
                <w:sz w:val="22"/>
                <w:szCs w:val="22"/>
                <w:lang w:eastAsia="en-US"/>
              </w:rPr>
            </w:pPr>
            <w:r w:rsidRPr="007E21BC">
              <w:rPr>
                <w:sz w:val="22"/>
                <w:szCs w:val="22"/>
                <w:lang w:eastAsia="en-US"/>
              </w:rPr>
              <w:t xml:space="preserve">АО «Теплоэнерго» </w:t>
            </w:r>
          </w:p>
          <w:p w14:paraId="6A0644E1" w14:textId="77777777" w:rsidR="00FF5D35" w:rsidRPr="007E21BC" w:rsidRDefault="00FF5D35" w:rsidP="00081F7C">
            <w:pPr>
              <w:widowControl w:val="0"/>
              <w:autoSpaceDE w:val="0"/>
              <w:autoSpaceDN w:val="0"/>
              <w:jc w:val="center"/>
              <w:rPr>
                <w:sz w:val="22"/>
                <w:szCs w:val="22"/>
              </w:rPr>
            </w:pPr>
          </w:p>
          <w:p w14:paraId="0D8D58FD" w14:textId="77777777" w:rsidR="00FF5D35" w:rsidRPr="007E21BC" w:rsidRDefault="00FF5D35" w:rsidP="00081F7C">
            <w:pPr>
              <w:widowControl w:val="0"/>
              <w:autoSpaceDE w:val="0"/>
              <w:autoSpaceDN w:val="0"/>
              <w:jc w:val="center"/>
              <w:rPr>
                <w:sz w:val="22"/>
                <w:szCs w:val="22"/>
                <w:lang w:eastAsia="en-US"/>
              </w:rPr>
            </w:pPr>
          </w:p>
        </w:tc>
        <w:tc>
          <w:tcPr>
            <w:tcW w:w="1416" w:type="dxa"/>
            <w:tcBorders>
              <w:top w:val="single" w:sz="2" w:space="0" w:color="auto"/>
              <w:left w:val="single" w:sz="2" w:space="0" w:color="auto"/>
              <w:bottom w:val="single" w:sz="2" w:space="0" w:color="auto"/>
              <w:right w:val="single" w:sz="2" w:space="0" w:color="auto"/>
            </w:tcBorders>
            <w:tcMar>
              <w:top w:w="28" w:type="dxa"/>
              <w:bottom w:w="28" w:type="dxa"/>
            </w:tcMar>
            <w:vAlign w:val="center"/>
          </w:tcPr>
          <w:p w14:paraId="029B8EF2" w14:textId="77777777" w:rsidR="00FF5D35" w:rsidRPr="007E21BC" w:rsidRDefault="00FF5D35" w:rsidP="00081F7C">
            <w:pPr>
              <w:tabs>
                <w:tab w:val="left" w:pos="3052"/>
              </w:tabs>
              <w:ind w:hanging="108"/>
              <w:jc w:val="center"/>
            </w:pPr>
            <w:r w:rsidRPr="007E21BC">
              <w:t xml:space="preserve"> </w:t>
            </w:r>
            <w:r w:rsidRPr="007E21BC">
              <w:rPr>
                <w:color w:val="000000"/>
                <w:lang w:eastAsia="en-US"/>
              </w:rPr>
              <w:t>с 13.09.2024</w:t>
            </w:r>
          </w:p>
        </w:tc>
        <w:tc>
          <w:tcPr>
            <w:tcW w:w="1701" w:type="dxa"/>
            <w:tcMar>
              <w:top w:w="28" w:type="dxa"/>
              <w:bottom w:w="28" w:type="dxa"/>
            </w:tcMar>
            <w:vAlign w:val="center"/>
          </w:tcPr>
          <w:p w14:paraId="24C793C3" w14:textId="77777777" w:rsidR="00FF5D35" w:rsidRPr="007E21BC" w:rsidRDefault="00FF5D35" w:rsidP="00081F7C">
            <w:pPr>
              <w:tabs>
                <w:tab w:val="left" w:pos="3052"/>
              </w:tabs>
              <w:ind w:hanging="108"/>
              <w:jc w:val="center"/>
              <w:rPr>
                <w:sz w:val="22"/>
                <w:szCs w:val="22"/>
              </w:rPr>
            </w:pPr>
            <w:r w:rsidRPr="007E21BC">
              <w:rPr>
                <w:sz w:val="22"/>
                <w:szCs w:val="22"/>
              </w:rPr>
              <w:t>-</w:t>
            </w:r>
          </w:p>
        </w:tc>
        <w:tc>
          <w:tcPr>
            <w:tcW w:w="1701" w:type="dxa"/>
            <w:tcMar>
              <w:top w:w="28" w:type="dxa"/>
              <w:bottom w:w="28" w:type="dxa"/>
            </w:tcMar>
            <w:vAlign w:val="center"/>
          </w:tcPr>
          <w:p w14:paraId="177C5C03" w14:textId="77777777" w:rsidR="00FF5D35" w:rsidRPr="007E21BC" w:rsidRDefault="00FF5D35" w:rsidP="00081F7C">
            <w:pPr>
              <w:tabs>
                <w:tab w:val="left" w:pos="3052"/>
              </w:tabs>
              <w:ind w:hanging="108"/>
              <w:jc w:val="center"/>
              <w:rPr>
                <w:sz w:val="22"/>
                <w:szCs w:val="22"/>
              </w:rPr>
            </w:pPr>
            <w:r w:rsidRPr="007E21BC">
              <w:rPr>
                <w:sz w:val="22"/>
                <w:szCs w:val="22"/>
              </w:rPr>
              <w:t>53,23</w:t>
            </w:r>
          </w:p>
        </w:tc>
        <w:tc>
          <w:tcPr>
            <w:tcW w:w="3969" w:type="dxa"/>
            <w:tcMar>
              <w:top w:w="28" w:type="dxa"/>
              <w:bottom w:w="28" w:type="dxa"/>
            </w:tcMar>
            <w:vAlign w:val="center"/>
          </w:tcPr>
          <w:p w14:paraId="18E2A41A" w14:textId="77777777" w:rsidR="00FF5D35" w:rsidRPr="007E21BC" w:rsidRDefault="00FF5D35" w:rsidP="00081F7C">
            <w:pPr>
              <w:tabs>
                <w:tab w:val="left" w:pos="3052"/>
              </w:tabs>
              <w:ind w:hanging="108"/>
              <w:jc w:val="center"/>
              <w:rPr>
                <w:sz w:val="22"/>
                <w:szCs w:val="22"/>
                <w:lang w:eastAsia="en-US"/>
              </w:rPr>
            </w:pPr>
            <w:r w:rsidRPr="007E21BC">
              <w:rPr>
                <w:sz w:val="22"/>
                <w:szCs w:val="22"/>
                <w:lang w:eastAsia="en-US"/>
              </w:rPr>
              <w:t>-</w:t>
            </w:r>
          </w:p>
        </w:tc>
        <w:tc>
          <w:tcPr>
            <w:tcW w:w="3982" w:type="dxa"/>
            <w:tcMar>
              <w:top w:w="28" w:type="dxa"/>
              <w:bottom w:w="28" w:type="dxa"/>
            </w:tcMar>
            <w:vAlign w:val="center"/>
          </w:tcPr>
          <w:p w14:paraId="49BE3816" w14:textId="77777777" w:rsidR="00FF5D35" w:rsidRPr="007E21BC" w:rsidRDefault="00FF5D35" w:rsidP="00081F7C">
            <w:pPr>
              <w:tabs>
                <w:tab w:val="left" w:pos="3052"/>
              </w:tabs>
              <w:ind w:hanging="108"/>
              <w:jc w:val="center"/>
              <w:rPr>
                <w:sz w:val="22"/>
                <w:szCs w:val="22"/>
                <w:lang w:eastAsia="en-US"/>
              </w:rPr>
            </w:pPr>
            <w:r w:rsidRPr="007E21BC">
              <w:rPr>
                <w:sz w:val="22"/>
                <w:szCs w:val="22"/>
                <w:lang w:eastAsia="en-US"/>
              </w:rPr>
              <w:t>2 996,29</w:t>
            </w:r>
          </w:p>
        </w:tc>
      </w:tr>
      <w:tr w:rsidR="00FF5D35" w:rsidRPr="007E21BC" w14:paraId="2B4ABC18" w14:textId="77777777" w:rsidTr="00081F7C">
        <w:trPr>
          <w:trHeight w:val="75"/>
          <w:jc w:val="center"/>
        </w:trPr>
        <w:tc>
          <w:tcPr>
            <w:tcW w:w="2474" w:type="dxa"/>
            <w:vMerge/>
            <w:tcBorders>
              <w:left w:val="single" w:sz="2" w:space="0" w:color="auto"/>
              <w:right w:val="single" w:sz="2" w:space="0" w:color="auto"/>
            </w:tcBorders>
            <w:tcMar>
              <w:top w:w="28" w:type="dxa"/>
              <w:bottom w:w="28" w:type="dxa"/>
            </w:tcMar>
            <w:vAlign w:val="center"/>
          </w:tcPr>
          <w:p w14:paraId="725FAFE0" w14:textId="77777777" w:rsidR="00FF5D35" w:rsidRPr="007E21BC" w:rsidRDefault="00FF5D35" w:rsidP="00081F7C">
            <w:pPr>
              <w:widowControl w:val="0"/>
              <w:autoSpaceDE w:val="0"/>
              <w:autoSpaceDN w:val="0"/>
              <w:jc w:val="center"/>
              <w:rPr>
                <w:sz w:val="22"/>
                <w:szCs w:val="22"/>
                <w:lang w:eastAsia="en-US"/>
              </w:rPr>
            </w:pPr>
          </w:p>
        </w:tc>
        <w:tc>
          <w:tcPr>
            <w:tcW w:w="1416" w:type="dxa"/>
            <w:tcMar>
              <w:top w:w="28" w:type="dxa"/>
              <w:bottom w:w="28" w:type="dxa"/>
            </w:tcMar>
            <w:vAlign w:val="center"/>
          </w:tcPr>
          <w:p w14:paraId="5BEB2A6C" w14:textId="77777777" w:rsidR="00FF5D35" w:rsidRPr="007E21BC" w:rsidRDefault="00FF5D35" w:rsidP="00081F7C">
            <w:pPr>
              <w:jc w:val="center"/>
              <w:rPr>
                <w:color w:val="000000"/>
                <w:lang w:eastAsia="en-US"/>
              </w:rPr>
            </w:pPr>
            <w:r w:rsidRPr="007E21BC">
              <w:rPr>
                <w:color w:val="000000"/>
                <w:lang w:eastAsia="en-US"/>
              </w:rPr>
              <w:t>с 01.01.2025</w:t>
            </w:r>
          </w:p>
        </w:tc>
        <w:tc>
          <w:tcPr>
            <w:tcW w:w="1701" w:type="dxa"/>
            <w:tcMar>
              <w:top w:w="28" w:type="dxa"/>
              <w:bottom w:w="28" w:type="dxa"/>
            </w:tcMar>
            <w:vAlign w:val="center"/>
          </w:tcPr>
          <w:p w14:paraId="67C7496C" w14:textId="77777777" w:rsidR="00FF5D35" w:rsidRPr="007E21BC" w:rsidRDefault="00FF5D35" w:rsidP="00081F7C">
            <w:pPr>
              <w:tabs>
                <w:tab w:val="left" w:pos="3052"/>
              </w:tabs>
              <w:ind w:hanging="108"/>
              <w:jc w:val="center"/>
              <w:rPr>
                <w:sz w:val="22"/>
                <w:szCs w:val="22"/>
              </w:rPr>
            </w:pPr>
            <w:r w:rsidRPr="007E21BC">
              <w:rPr>
                <w:sz w:val="22"/>
                <w:szCs w:val="22"/>
              </w:rPr>
              <w:t>-</w:t>
            </w:r>
          </w:p>
        </w:tc>
        <w:tc>
          <w:tcPr>
            <w:tcW w:w="1701" w:type="dxa"/>
            <w:tcMar>
              <w:top w:w="28" w:type="dxa"/>
              <w:bottom w:w="28" w:type="dxa"/>
            </w:tcMar>
            <w:vAlign w:val="center"/>
          </w:tcPr>
          <w:p w14:paraId="6358AC6B" w14:textId="77777777" w:rsidR="00FF5D35" w:rsidRPr="007E21BC" w:rsidRDefault="00FF5D35" w:rsidP="00081F7C">
            <w:pPr>
              <w:tabs>
                <w:tab w:val="left" w:pos="3052"/>
              </w:tabs>
              <w:ind w:left="-63" w:hanging="45"/>
              <w:jc w:val="center"/>
              <w:rPr>
                <w:sz w:val="22"/>
                <w:szCs w:val="22"/>
              </w:rPr>
            </w:pPr>
            <w:r w:rsidRPr="007E21BC">
              <w:rPr>
                <w:sz w:val="22"/>
                <w:szCs w:val="22"/>
              </w:rPr>
              <w:t>53,23</w:t>
            </w:r>
          </w:p>
        </w:tc>
        <w:tc>
          <w:tcPr>
            <w:tcW w:w="3969" w:type="dxa"/>
            <w:tcMar>
              <w:top w:w="28" w:type="dxa"/>
              <w:bottom w:w="28" w:type="dxa"/>
            </w:tcMar>
            <w:vAlign w:val="center"/>
          </w:tcPr>
          <w:p w14:paraId="5BDB6C32" w14:textId="77777777" w:rsidR="00FF5D35" w:rsidRPr="007E21BC" w:rsidRDefault="00FF5D35" w:rsidP="00081F7C">
            <w:pPr>
              <w:tabs>
                <w:tab w:val="left" w:pos="3052"/>
              </w:tabs>
              <w:ind w:hanging="108"/>
              <w:jc w:val="center"/>
              <w:rPr>
                <w:sz w:val="22"/>
                <w:szCs w:val="22"/>
              </w:rPr>
            </w:pPr>
            <w:r w:rsidRPr="007E21BC">
              <w:rPr>
                <w:sz w:val="22"/>
                <w:szCs w:val="22"/>
              </w:rPr>
              <w:t>-</w:t>
            </w:r>
          </w:p>
        </w:tc>
        <w:tc>
          <w:tcPr>
            <w:tcW w:w="3982" w:type="dxa"/>
            <w:vMerge w:val="restart"/>
            <w:tcMar>
              <w:top w:w="28" w:type="dxa"/>
              <w:bottom w:w="28" w:type="dxa"/>
            </w:tcMar>
            <w:vAlign w:val="center"/>
          </w:tcPr>
          <w:p w14:paraId="0BD2A684" w14:textId="77777777" w:rsidR="00FF5D35" w:rsidRPr="007E21BC" w:rsidRDefault="00FF5D35" w:rsidP="00081F7C">
            <w:pPr>
              <w:widowControl w:val="0"/>
              <w:autoSpaceDE w:val="0"/>
              <w:autoSpaceDN w:val="0"/>
              <w:jc w:val="center"/>
              <w:rPr>
                <w:color w:val="000000"/>
                <w:sz w:val="22"/>
                <w:szCs w:val="22"/>
                <w:lang w:eastAsia="en-US"/>
              </w:rPr>
            </w:pPr>
            <w:r w:rsidRPr="007E21BC">
              <w:rPr>
                <w:bCs/>
                <w:color w:val="000000"/>
                <w:sz w:val="22"/>
                <w:szCs w:val="22"/>
                <w:lang w:eastAsia="en-US"/>
              </w:rPr>
              <w:t xml:space="preserve">Числовое значение определяется единой теплоснабжающей организацией равным цене на тепловую энергию, определенной соглашением сторон договора теплоснабжения </w:t>
            </w:r>
          </w:p>
        </w:tc>
      </w:tr>
      <w:tr w:rsidR="00FF5D35" w:rsidRPr="007E21BC" w14:paraId="02831445" w14:textId="77777777" w:rsidTr="00081F7C">
        <w:trPr>
          <w:trHeight w:val="163"/>
          <w:jc w:val="center"/>
        </w:trPr>
        <w:tc>
          <w:tcPr>
            <w:tcW w:w="2474" w:type="dxa"/>
            <w:vMerge/>
            <w:tcBorders>
              <w:left w:val="single" w:sz="2" w:space="0" w:color="auto"/>
              <w:right w:val="single" w:sz="2" w:space="0" w:color="auto"/>
            </w:tcBorders>
            <w:tcMar>
              <w:top w:w="28" w:type="dxa"/>
              <w:bottom w:w="28" w:type="dxa"/>
            </w:tcMar>
            <w:vAlign w:val="center"/>
          </w:tcPr>
          <w:p w14:paraId="6D1EA9A6" w14:textId="77777777" w:rsidR="00FF5D35" w:rsidRPr="007E21BC" w:rsidRDefault="00FF5D35" w:rsidP="00081F7C">
            <w:pPr>
              <w:widowControl w:val="0"/>
              <w:autoSpaceDE w:val="0"/>
              <w:autoSpaceDN w:val="0"/>
              <w:jc w:val="center"/>
              <w:rPr>
                <w:sz w:val="22"/>
                <w:szCs w:val="22"/>
                <w:lang w:eastAsia="en-US"/>
              </w:rPr>
            </w:pPr>
          </w:p>
        </w:tc>
        <w:tc>
          <w:tcPr>
            <w:tcW w:w="1416" w:type="dxa"/>
            <w:tcMar>
              <w:top w:w="28" w:type="dxa"/>
              <w:bottom w:w="28" w:type="dxa"/>
            </w:tcMar>
            <w:vAlign w:val="center"/>
          </w:tcPr>
          <w:p w14:paraId="4C5F49B4" w14:textId="77777777" w:rsidR="00FF5D35" w:rsidRPr="007E21BC" w:rsidRDefault="00FF5D35" w:rsidP="00081F7C">
            <w:pPr>
              <w:jc w:val="center"/>
              <w:rPr>
                <w:color w:val="000000"/>
                <w:lang w:eastAsia="en-US"/>
              </w:rPr>
            </w:pPr>
            <w:r w:rsidRPr="007E21BC">
              <w:rPr>
                <w:color w:val="000000"/>
                <w:lang w:eastAsia="en-US"/>
              </w:rPr>
              <w:t>с 01.07.2025</w:t>
            </w:r>
          </w:p>
        </w:tc>
        <w:tc>
          <w:tcPr>
            <w:tcW w:w="1701" w:type="dxa"/>
            <w:tcMar>
              <w:top w:w="28" w:type="dxa"/>
              <w:bottom w:w="28" w:type="dxa"/>
            </w:tcMar>
            <w:vAlign w:val="center"/>
          </w:tcPr>
          <w:p w14:paraId="7E9B56BA" w14:textId="77777777" w:rsidR="00FF5D35" w:rsidRPr="007E21BC" w:rsidRDefault="00FF5D35" w:rsidP="00081F7C">
            <w:pPr>
              <w:tabs>
                <w:tab w:val="left" w:pos="3052"/>
              </w:tabs>
              <w:ind w:hanging="108"/>
              <w:jc w:val="center"/>
              <w:rPr>
                <w:sz w:val="22"/>
                <w:szCs w:val="22"/>
              </w:rPr>
            </w:pPr>
            <w:r w:rsidRPr="007E21BC">
              <w:rPr>
                <w:sz w:val="22"/>
                <w:szCs w:val="22"/>
              </w:rPr>
              <w:t>-</w:t>
            </w:r>
          </w:p>
        </w:tc>
        <w:tc>
          <w:tcPr>
            <w:tcW w:w="1701" w:type="dxa"/>
            <w:tcMar>
              <w:top w:w="28" w:type="dxa"/>
              <w:bottom w:w="28" w:type="dxa"/>
            </w:tcMar>
            <w:vAlign w:val="center"/>
          </w:tcPr>
          <w:p w14:paraId="285B23B2" w14:textId="77777777" w:rsidR="00FF5D35" w:rsidRPr="007E21BC" w:rsidRDefault="00FF5D35" w:rsidP="00081F7C">
            <w:pPr>
              <w:tabs>
                <w:tab w:val="left" w:pos="3052"/>
              </w:tabs>
              <w:ind w:left="-63" w:hanging="45"/>
              <w:jc w:val="center"/>
              <w:rPr>
                <w:sz w:val="22"/>
                <w:szCs w:val="22"/>
              </w:rPr>
            </w:pPr>
            <w:r w:rsidRPr="007E21BC">
              <w:rPr>
                <w:sz w:val="22"/>
                <w:szCs w:val="22"/>
              </w:rPr>
              <w:t>58,55</w:t>
            </w:r>
          </w:p>
        </w:tc>
        <w:tc>
          <w:tcPr>
            <w:tcW w:w="3969" w:type="dxa"/>
            <w:tcMar>
              <w:top w:w="28" w:type="dxa"/>
              <w:bottom w:w="28" w:type="dxa"/>
            </w:tcMar>
            <w:vAlign w:val="center"/>
          </w:tcPr>
          <w:p w14:paraId="4B751C89" w14:textId="77777777" w:rsidR="00FF5D35" w:rsidRPr="007E21BC" w:rsidRDefault="00FF5D35" w:rsidP="00081F7C">
            <w:pPr>
              <w:tabs>
                <w:tab w:val="left" w:pos="3052"/>
              </w:tabs>
              <w:ind w:hanging="108"/>
              <w:jc w:val="center"/>
              <w:rPr>
                <w:sz w:val="22"/>
                <w:szCs w:val="22"/>
              </w:rPr>
            </w:pPr>
            <w:r w:rsidRPr="007E21BC">
              <w:rPr>
                <w:sz w:val="22"/>
                <w:szCs w:val="22"/>
              </w:rPr>
              <w:t>-</w:t>
            </w:r>
          </w:p>
        </w:tc>
        <w:tc>
          <w:tcPr>
            <w:tcW w:w="3982" w:type="dxa"/>
            <w:vMerge/>
            <w:tcMar>
              <w:top w:w="28" w:type="dxa"/>
              <w:bottom w:w="28" w:type="dxa"/>
            </w:tcMar>
            <w:vAlign w:val="center"/>
          </w:tcPr>
          <w:p w14:paraId="66D48870" w14:textId="77777777" w:rsidR="00FF5D35" w:rsidRPr="007E21BC" w:rsidRDefault="00FF5D35" w:rsidP="00081F7C">
            <w:pPr>
              <w:widowControl w:val="0"/>
              <w:autoSpaceDE w:val="0"/>
              <w:autoSpaceDN w:val="0"/>
              <w:jc w:val="center"/>
              <w:rPr>
                <w:color w:val="000000"/>
                <w:sz w:val="22"/>
                <w:szCs w:val="22"/>
                <w:lang w:eastAsia="en-US"/>
              </w:rPr>
            </w:pPr>
          </w:p>
        </w:tc>
      </w:tr>
      <w:tr w:rsidR="00FF5D35" w:rsidRPr="007E21BC" w14:paraId="7247C9C3" w14:textId="77777777" w:rsidTr="00081F7C">
        <w:trPr>
          <w:trHeight w:val="20"/>
          <w:jc w:val="center"/>
        </w:trPr>
        <w:tc>
          <w:tcPr>
            <w:tcW w:w="2474" w:type="dxa"/>
            <w:vMerge/>
            <w:tcBorders>
              <w:left w:val="single" w:sz="2" w:space="0" w:color="auto"/>
              <w:right w:val="single" w:sz="2" w:space="0" w:color="auto"/>
            </w:tcBorders>
            <w:tcMar>
              <w:top w:w="28" w:type="dxa"/>
              <w:bottom w:w="28" w:type="dxa"/>
            </w:tcMar>
            <w:vAlign w:val="center"/>
          </w:tcPr>
          <w:p w14:paraId="79AD5DE6" w14:textId="77777777" w:rsidR="00FF5D35" w:rsidRPr="007E21BC" w:rsidRDefault="00FF5D35" w:rsidP="00081F7C">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0AF841A9" w14:textId="77777777" w:rsidR="00FF5D35" w:rsidRPr="007E21BC" w:rsidRDefault="00FF5D35" w:rsidP="00081F7C">
            <w:pPr>
              <w:jc w:val="center"/>
              <w:rPr>
                <w:color w:val="000000"/>
                <w:lang w:eastAsia="en-US"/>
              </w:rPr>
            </w:pPr>
            <w:r w:rsidRPr="007E21BC">
              <w:rPr>
                <w:color w:val="000000"/>
                <w:lang w:eastAsia="en-US"/>
              </w:rPr>
              <w:t>с 01.01.2026</w:t>
            </w:r>
          </w:p>
        </w:tc>
        <w:tc>
          <w:tcPr>
            <w:tcW w:w="1701" w:type="dxa"/>
            <w:tcMar>
              <w:top w:w="28" w:type="dxa"/>
              <w:bottom w:w="28" w:type="dxa"/>
            </w:tcMar>
            <w:vAlign w:val="center"/>
          </w:tcPr>
          <w:p w14:paraId="70FBB999" w14:textId="77777777" w:rsidR="00FF5D35" w:rsidRPr="007E21BC" w:rsidRDefault="00FF5D35" w:rsidP="00081F7C">
            <w:pPr>
              <w:tabs>
                <w:tab w:val="left" w:pos="3052"/>
              </w:tabs>
              <w:ind w:hanging="108"/>
              <w:jc w:val="center"/>
              <w:rPr>
                <w:sz w:val="22"/>
                <w:szCs w:val="22"/>
              </w:rPr>
            </w:pPr>
            <w:r w:rsidRPr="007E21BC">
              <w:rPr>
                <w:sz w:val="22"/>
                <w:szCs w:val="22"/>
              </w:rPr>
              <w:t>-</w:t>
            </w:r>
          </w:p>
        </w:tc>
        <w:tc>
          <w:tcPr>
            <w:tcW w:w="1701" w:type="dxa"/>
            <w:tcMar>
              <w:top w:w="28" w:type="dxa"/>
              <w:bottom w:w="28" w:type="dxa"/>
            </w:tcMar>
            <w:vAlign w:val="center"/>
          </w:tcPr>
          <w:p w14:paraId="040C0E2F" w14:textId="77777777" w:rsidR="00FF5D35" w:rsidRPr="007E21BC" w:rsidRDefault="00FF5D35" w:rsidP="00081F7C">
            <w:pPr>
              <w:widowControl w:val="0"/>
              <w:autoSpaceDE w:val="0"/>
              <w:autoSpaceDN w:val="0"/>
              <w:ind w:left="-63" w:hanging="45"/>
              <w:jc w:val="center"/>
              <w:rPr>
                <w:sz w:val="22"/>
                <w:szCs w:val="22"/>
              </w:rPr>
            </w:pPr>
            <w:r w:rsidRPr="007E21BC">
              <w:rPr>
                <w:sz w:val="22"/>
                <w:szCs w:val="22"/>
              </w:rPr>
              <w:t>58,55</w:t>
            </w:r>
          </w:p>
        </w:tc>
        <w:tc>
          <w:tcPr>
            <w:tcW w:w="3969" w:type="dxa"/>
            <w:tcMar>
              <w:top w:w="28" w:type="dxa"/>
              <w:bottom w:w="28" w:type="dxa"/>
            </w:tcMar>
            <w:vAlign w:val="center"/>
          </w:tcPr>
          <w:p w14:paraId="5D88CE41" w14:textId="77777777" w:rsidR="00FF5D35" w:rsidRPr="007E21BC" w:rsidRDefault="00FF5D35" w:rsidP="00081F7C">
            <w:pPr>
              <w:tabs>
                <w:tab w:val="left" w:pos="3052"/>
              </w:tabs>
              <w:ind w:left="-66"/>
              <w:jc w:val="center"/>
              <w:rPr>
                <w:sz w:val="22"/>
                <w:szCs w:val="22"/>
              </w:rPr>
            </w:pPr>
            <w:r w:rsidRPr="007E21BC">
              <w:rPr>
                <w:sz w:val="22"/>
                <w:szCs w:val="22"/>
              </w:rPr>
              <w:t>-</w:t>
            </w:r>
          </w:p>
        </w:tc>
        <w:tc>
          <w:tcPr>
            <w:tcW w:w="3982" w:type="dxa"/>
            <w:vMerge/>
            <w:tcMar>
              <w:top w:w="28" w:type="dxa"/>
              <w:bottom w:w="28" w:type="dxa"/>
            </w:tcMar>
            <w:vAlign w:val="center"/>
          </w:tcPr>
          <w:p w14:paraId="645D81C2" w14:textId="77777777" w:rsidR="00FF5D35" w:rsidRPr="007E21BC" w:rsidRDefault="00FF5D35" w:rsidP="00081F7C">
            <w:pPr>
              <w:widowControl w:val="0"/>
              <w:autoSpaceDE w:val="0"/>
              <w:autoSpaceDN w:val="0"/>
              <w:jc w:val="center"/>
              <w:rPr>
                <w:sz w:val="22"/>
                <w:szCs w:val="22"/>
              </w:rPr>
            </w:pPr>
          </w:p>
        </w:tc>
      </w:tr>
      <w:tr w:rsidR="00FF5D35" w:rsidRPr="007E21BC" w14:paraId="39B0C809" w14:textId="77777777" w:rsidTr="00081F7C">
        <w:trPr>
          <w:trHeight w:val="276"/>
          <w:jc w:val="center"/>
        </w:trPr>
        <w:tc>
          <w:tcPr>
            <w:tcW w:w="2474" w:type="dxa"/>
            <w:vMerge/>
            <w:tcBorders>
              <w:left w:val="single" w:sz="2" w:space="0" w:color="auto"/>
              <w:right w:val="single" w:sz="2" w:space="0" w:color="auto"/>
            </w:tcBorders>
            <w:tcMar>
              <w:top w:w="28" w:type="dxa"/>
              <w:bottom w:w="28" w:type="dxa"/>
            </w:tcMar>
            <w:vAlign w:val="center"/>
          </w:tcPr>
          <w:p w14:paraId="47143952" w14:textId="77777777" w:rsidR="00FF5D35" w:rsidRPr="007E21BC" w:rsidRDefault="00FF5D35" w:rsidP="00081F7C">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6DE7E5D0" w14:textId="77777777" w:rsidR="00FF5D35" w:rsidRPr="007E21BC" w:rsidRDefault="00FF5D35" w:rsidP="00081F7C">
            <w:pPr>
              <w:jc w:val="center"/>
              <w:rPr>
                <w:color w:val="000000"/>
                <w:lang w:eastAsia="en-US"/>
              </w:rPr>
            </w:pPr>
            <w:r w:rsidRPr="007E21BC">
              <w:rPr>
                <w:color w:val="000000"/>
                <w:lang w:eastAsia="en-US"/>
              </w:rPr>
              <w:t>с 01.10.2026</w:t>
            </w:r>
          </w:p>
        </w:tc>
        <w:tc>
          <w:tcPr>
            <w:tcW w:w="1701" w:type="dxa"/>
            <w:tcMar>
              <w:top w:w="28" w:type="dxa"/>
              <w:bottom w:w="28" w:type="dxa"/>
            </w:tcMar>
            <w:vAlign w:val="center"/>
          </w:tcPr>
          <w:p w14:paraId="74685365" w14:textId="77777777" w:rsidR="00FF5D35" w:rsidRPr="007E21BC" w:rsidRDefault="00FF5D35" w:rsidP="00081F7C">
            <w:pPr>
              <w:tabs>
                <w:tab w:val="left" w:pos="3052"/>
              </w:tabs>
              <w:ind w:hanging="108"/>
              <w:jc w:val="center"/>
              <w:rPr>
                <w:sz w:val="22"/>
                <w:szCs w:val="22"/>
              </w:rPr>
            </w:pPr>
            <w:r w:rsidRPr="007E21BC">
              <w:rPr>
                <w:sz w:val="22"/>
                <w:szCs w:val="22"/>
              </w:rPr>
              <w:t>-</w:t>
            </w:r>
          </w:p>
        </w:tc>
        <w:tc>
          <w:tcPr>
            <w:tcW w:w="1701" w:type="dxa"/>
            <w:tcMar>
              <w:top w:w="28" w:type="dxa"/>
              <w:bottom w:w="28" w:type="dxa"/>
            </w:tcMar>
            <w:vAlign w:val="center"/>
          </w:tcPr>
          <w:p w14:paraId="61544D30" w14:textId="77777777" w:rsidR="00FF5D35" w:rsidRPr="007E21BC" w:rsidRDefault="00FF5D35" w:rsidP="00081F7C">
            <w:pPr>
              <w:widowControl w:val="0"/>
              <w:autoSpaceDE w:val="0"/>
              <w:autoSpaceDN w:val="0"/>
              <w:ind w:left="-63" w:hanging="45"/>
              <w:jc w:val="center"/>
              <w:rPr>
                <w:sz w:val="22"/>
                <w:szCs w:val="22"/>
              </w:rPr>
            </w:pPr>
            <w:r w:rsidRPr="007E21BC">
              <w:rPr>
                <w:sz w:val="22"/>
                <w:szCs w:val="22"/>
              </w:rPr>
              <w:t>65,58</w:t>
            </w:r>
          </w:p>
        </w:tc>
        <w:tc>
          <w:tcPr>
            <w:tcW w:w="3969" w:type="dxa"/>
            <w:tcMar>
              <w:top w:w="28" w:type="dxa"/>
              <w:bottom w:w="28" w:type="dxa"/>
            </w:tcMar>
            <w:vAlign w:val="center"/>
          </w:tcPr>
          <w:p w14:paraId="7A22223F" w14:textId="77777777" w:rsidR="00FF5D35" w:rsidRPr="007E21BC" w:rsidRDefault="00FF5D35" w:rsidP="00081F7C">
            <w:pPr>
              <w:tabs>
                <w:tab w:val="left" w:pos="3052"/>
              </w:tabs>
              <w:ind w:left="-66"/>
              <w:jc w:val="center"/>
              <w:rPr>
                <w:sz w:val="22"/>
                <w:szCs w:val="22"/>
              </w:rPr>
            </w:pPr>
            <w:r w:rsidRPr="007E21BC">
              <w:rPr>
                <w:sz w:val="22"/>
                <w:szCs w:val="22"/>
              </w:rPr>
              <w:t>-</w:t>
            </w:r>
          </w:p>
        </w:tc>
        <w:tc>
          <w:tcPr>
            <w:tcW w:w="3982" w:type="dxa"/>
            <w:vMerge/>
            <w:tcMar>
              <w:top w:w="28" w:type="dxa"/>
              <w:bottom w:w="28" w:type="dxa"/>
            </w:tcMar>
            <w:vAlign w:val="center"/>
          </w:tcPr>
          <w:p w14:paraId="0A88B5BD" w14:textId="77777777" w:rsidR="00FF5D35" w:rsidRPr="007E21BC" w:rsidRDefault="00FF5D35" w:rsidP="00081F7C">
            <w:pPr>
              <w:widowControl w:val="0"/>
              <w:autoSpaceDE w:val="0"/>
              <w:autoSpaceDN w:val="0"/>
              <w:jc w:val="center"/>
              <w:rPr>
                <w:sz w:val="22"/>
                <w:szCs w:val="22"/>
              </w:rPr>
            </w:pPr>
          </w:p>
        </w:tc>
      </w:tr>
      <w:tr w:rsidR="00FF5D35" w:rsidRPr="007E21BC" w14:paraId="4266D53F" w14:textId="77777777" w:rsidTr="00081F7C">
        <w:trPr>
          <w:trHeight w:val="276"/>
          <w:jc w:val="center"/>
        </w:trPr>
        <w:tc>
          <w:tcPr>
            <w:tcW w:w="2474" w:type="dxa"/>
            <w:vMerge/>
            <w:tcBorders>
              <w:left w:val="single" w:sz="2" w:space="0" w:color="auto"/>
              <w:right w:val="single" w:sz="2" w:space="0" w:color="auto"/>
            </w:tcBorders>
            <w:tcMar>
              <w:top w:w="28" w:type="dxa"/>
              <w:bottom w:w="28" w:type="dxa"/>
            </w:tcMar>
            <w:vAlign w:val="center"/>
          </w:tcPr>
          <w:p w14:paraId="4DF6D9D6" w14:textId="77777777" w:rsidR="00FF5D35" w:rsidRPr="007E21BC" w:rsidRDefault="00FF5D35" w:rsidP="00081F7C">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120FB50C" w14:textId="77777777" w:rsidR="00FF5D35" w:rsidRPr="007E21BC" w:rsidRDefault="00FF5D35" w:rsidP="00081F7C">
            <w:pPr>
              <w:jc w:val="center"/>
              <w:rPr>
                <w:color w:val="000000"/>
                <w:lang w:eastAsia="en-US"/>
              </w:rPr>
            </w:pPr>
            <w:r w:rsidRPr="007E21BC">
              <w:rPr>
                <w:color w:val="000000"/>
                <w:lang w:eastAsia="en-US"/>
              </w:rPr>
              <w:t>с 01.01.2027</w:t>
            </w:r>
          </w:p>
        </w:tc>
        <w:tc>
          <w:tcPr>
            <w:tcW w:w="1701" w:type="dxa"/>
            <w:tcMar>
              <w:top w:w="28" w:type="dxa"/>
              <w:bottom w:w="28" w:type="dxa"/>
            </w:tcMar>
            <w:vAlign w:val="center"/>
          </w:tcPr>
          <w:p w14:paraId="7FA139B7" w14:textId="77777777" w:rsidR="00FF5D35" w:rsidRPr="007E21BC" w:rsidRDefault="00FF5D35" w:rsidP="00081F7C">
            <w:pPr>
              <w:tabs>
                <w:tab w:val="left" w:pos="3052"/>
              </w:tabs>
              <w:ind w:hanging="108"/>
              <w:jc w:val="center"/>
              <w:rPr>
                <w:sz w:val="22"/>
                <w:szCs w:val="22"/>
              </w:rPr>
            </w:pPr>
            <w:r w:rsidRPr="007E21BC">
              <w:rPr>
                <w:sz w:val="22"/>
                <w:szCs w:val="22"/>
              </w:rPr>
              <w:t>-</w:t>
            </w:r>
          </w:p>
        </w:tc>
        <w:tc>
          <w:tcPr>
            <w:tcW w:w="1701" w:type="dxa"/>
            <w:tcMar>
              <w:top w:w="28" w:type="dxa"/>
              <w:bottom w:w="28" w:type="dxa"/>
            </w:tcMar>
            <w:vAlign w:val="center"/>
          </w:tcPr>
          <w:p w14:paraId="67300FB3" w14:textId="77777777" w:rsidR="00FF5D35" w:rsidRPr="007E21BC" w:rsidRDefault="00FF5D35" w:rsidP="00081F7C">
            <w:pPr>
              <w:widowControl w:val="0"/>
              <w:autoSpaceDE w:val="0"/>
              <w:autoSpaceDN w:val="0"/>
              <w:ind w:left="-63" w:hanging="45"/>
              <w:jc w:val="center"/>
              <w:rPr>
                <w:sz w:val="22"/>
                <w:szCs w:val="22"/>
              </w:rPr>
            </w:pPr>
            <w:r w:rsidRPr="007E21BC">
              <w:rPr>
                <w:sz w:val="22"/>
                <w:szCs w:val="22"/>
              </w:rPr>
              <w:t>56,69</w:t>
            </w:r>
          </w:p>
        </w:tc>
        <w:tc>
          <w:tcPr>
            <w:tcW w:w="3969" w:type="dxa"/>
            <w:tcMar>
              <w:top w:w="28" w:type="dxa"/>
              <w:bottom w:w="28" w:type="dxa"/>
            </w:tcMar>
            <w:vAlign w:val="center"/>
          </w:tcPr>
          <w:p w14:paraId="39D7275C" w14:textId="77777777" w:rsidR="00FF5D35" w:rsidRPr="007E21BC" w:rsidRDefault="00FF5D35" w:rsidP="00081F7C">
            <w:pPr>
              <w:tabs>
                <w:tab w:val="left" w:pos="3052"/>
              </w:tabs>
              <w:ind w:left="-66"/>
              <w:jc w:val="center"/>
              <w:rPr>
                <w:sz w:val="22"/>
                <w:szCs w:val="22"/>
              </w:rPr>
            </w:pPr>
            <w:r w:rsidRPr="007E21BC">
              <w:rPr>
                <w:sz w:val="22"/>
                <w:szCs w:val="22"/>
              </w:rPr>
              <w:t>-</w:t>
            </w:r>
          </w:p>
        </w:tc>
        <w:tc>
          <w:tcPr>
            <w:tcW w:w="3982" w:type="dxa"/>
            <w:vMerge/>
            <w:tcMar>
              <w:top w:w="28" w:type="dxa"/>
              <w:bottom w:w="28" w:type="dxa"/>
            </w:tcMar>
            <w:vAlign w:val="center"/>
          </w:tcPr>
          <w:p w14:paraId="0E0DCC64" w14:textId="77777777" w:rsidR="00FF5D35" w:rsidRPr="007E21BC" w:rsidRDefault="00FF5D35" w:rsidP="00081F7C">
            <w:pPr>
              <w:widowControl w:val="0"/>
              <w:autoSpaceDE w:val="0"/>
              <w:autoSpaceDN w:val="0"/>
              <w:jc w:val="center"/>
              <w:rPr>
                <w:sz w:val="22"/>
                <w:szCs w:val="22"/>
              </w:rPr>
            </w:pPr>
          </w:p>
        </w:tc>
      </w:tr>
      <w:tr w:rsidR="00FF5D35" w:rsidRPr="007E21BC" w14:paraId="629B6AFC" w14:textId="77777777" w:rsidTr="00081F7C">
        <w:trPr>
          <w:trHeight w:val="217"/>
          <w:jc w:val="center"/>
        </w:trPr>
        <w:tc>
          <w:tcPr>
            <w:tcW w:w="2474" w:type="dxa"/>
            <w:vMerge/>
            <w:tcBorders>
              <w:left w:val="single" w:sz="2" w:space="0" w:color="auto"/>
              <w:right w:val="single" w:sz="2" w:space="0" w:color="auto"/>
            </w:tcBorders>
            <w:tcMar>
              <w:top w:w="28" w:type="dxa"/>
              <w:bottom w:w="28" w:type="dxa"/>
            </w:tcMar>
            <w:vAlign w:val="center"/>
          </w:tcPr>
          <w:p w14:paraId="7E0F9F36" w14:textId="77777777" w:rsidR="00FF5D35" w:rsidRPr="007E21BC" w:rsidRDefault="00FF5D35" w:rsidP="00081F7C">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385BC5D7" w14:textId="77777777" w:rsidR="00FF5D35" w:rsidRPr="007E21BC" w:rsidRDefault="00FF5D35" w:rsidP="00081F7C">
            <w:pPr>
              <w:jc w:val="center"/>
              <w:rPr>
                <w:color w:val="000000"/>
                <w:lang w:eastAsia="en-US"/>
              </w:rPr>
            </w:pPr>
            <w:r w:rsidRPr="007E21BC">
              <w:rPr>
                <w:color w:val="000000"/>
                <w:lang w:eastAsia="en-US"/>
              </w:rPr>
              <w:t>с 01.07.2027</w:t>
            </w:r>
          </w:p>
        </w:tc>
        <w:tc>
          <w:tcPr>
            <w:tcW w:w="1701" w:type="dxa"/>
            <w:tcMar>
              <w:top w:w="28" w:type="dxa"/>
              <w:bottom w:w="28" w:type="dxa"/>
            </w:tcMar>
            <w:vAlign w:val="center"/>
          </w:tcPr>
          <w:p w14:paraId="33C1A040" w14:textId="77777777" w:rsidR="00FF5D35" w:rsidRPr="007E21BC" w:rsidRDefault="00FF5D35" w:rsidP="00081F7C">
            <w:pPr>
              <w:tabs>
                <w:tab w:val="left" w:pos="3052"/>
              </w:tabs>
              <w:ind w:hanging="108"/>
              <w:jc w:val="center"/>
              <w:rPr>
                <w:sz w:val="22"/>
                <w:szCs w:val="22"/>
              </w:rPr>
            </w:pPr>
            <w:r w:rsidRPr="007E21BC">
              <w:rPr>
                <w:sz w:val="22"/>
                <w:szCs w:val="22"/>
              </w:rPr>
              <w:t>-</w:t>
            </w:r>
          </w:p>
        </w:tc>
        <w:tc>
          <w:tcPr>
            <w:tcW w:w="1701" w:type="dxa"/>
            <w:tcMar>
              <w:top w:w="28" w:type="dxa"/>
              <w:bottom w:w="28" w:type="dxa"/>
            </w:tcMar>
            <w:vAlign w:val="center"/>
          </w:tcPr>
          <w:p w14:paraId="262D743E" w14:textId="77777777" w:rsidR="00FF5D35" w:rsidRPr="007E21BC" w:rsidRDefault="00FF5D35" w:rsidP="00081F7C">
            <w:pPr>
              <w:widowControl w:val="0"/>
              <w:autoSpaceDE w:val="0"/>
              <w:autoSpaceDN w:val="0"/>
              <w:jc w:val="center"/>
              <w:rPr>
                <w:sz w:val="22"/>
                <w:szCs w:val="22"/>
              </w:rPr>
            </w:pPr>
            <w:r w:rsidRPr="007E21BC">
              <w:rPr>
                <w:sz w:val="22"/>
                <w:szCs w:val="22"/>
              </w:rPr>
              <w:t>60,94</w:t>
            </w:r>
          </w:p>
        </w:tc>
        <w:tc>
          <w:tcPr>
            <w:tcW w:w="3969" w:type="dxa"/>
            <w:tcMar>
              <w:top w:w="28" w:type="dxa"/>
              <w:bottom w:w="28" w:type="dxa"/>
            </w:tcMar>
            <w:vAlign w:val="center"/>
          </w:tcPr>
          <w:p w14:paraId="38D142D2" w14:textId="77777777" w:rsidR="00FF5D35" w:rsidRPr="007E21BC" w:rsidRDefault="00FF5D35" w:rsidP="00081F7C">
            <w:pPr>
              <w:tabs>
                <w:tab w:val="left" w:pos="3052"/>
              </w:tabs>
              <w:ind w:left="-66"/>
              <w:jc w:val="center"/>
              <w:rPr>
                <w:sz w:val="22"/>
                <w:szCs w:val="22"/>
              </w:rPr>
            </w:pPr>
            <w:r w:rsidRPr="007E21BC">
              <w:rPr>
                <w:sz w:val="22"/>
                <w:szCs w:val="22"/>
              </w:rPr>
              <w:t>-</w:t>
            </w:r>
          </w:p>
        </w:tc>
        <w:tc>
          <w:tcPr>
            <w:tcW w:w="3982" w:type="dxa"/>
            <w:vMerge/>
            <w:tcMar>
              <w:top w:w="28" w:type="dxa"/>
              <w:bottom w:w="28" w:type="dxa"/>
            </w:tcMar>
            <w:vAlign w:val="center"/>
          </w:tcPr>
          <w:p w14:paraId="4EFD3307" w14:textId="77777777" w:rsidR="00FF5D35" w:rsidRPr="007E21BC" w:rsidRDefault="00FF5D35" w:rsidP="00081F7C">
            <w:pPr>
              <w:widowControl w:val="0"/>
              <w:autoSpaceDE w:val="0"/>
              <w:autoSpaceDN w:val="0"/>
              <w:jc w:val="center"/>
              <w:rPr>
                <w:sz w:val="22"/>
                <w:szCs w:val="22"/>
              </w:rPr>
            </w:pPr>
          </w:p>
        </w:tc>
      </w:tr>
      <w:tr w:rsidR="00FF5D35" w:rsidRPr="007E21BC" w14:paraId="6F1C9E46" w14:textId="77777777" w:rsidTr="00081F7C">
        <w:trPr>
          <w:trHeight w:val="276"/>
          <w:jc w:val="center"/>
        </w:trPr>
        <w:tc>
          <w:tcPr>
            <w:tcW w:w="2474" w:type="dxa"/>
            <w:vMerge/>
            <w:tcBorders>
              <w:left w:val="single" w:sz="2" w:space="0" w:color="auto"/>
              <w:right w:val="single" w:sz="2" w:space="0" w:color="auto"/>
            </w:tcBorders>
            <w:tcMar>
              <w:top w:w="28" w:type="dxa"/>
              <w:bottom w:w="28" w:type="dxa"/>
            </w:tcMar>
            <w:vAlign w:val="center"/>
          </w:tcPr>
          <w:p w14:paraId="7F641E69" w14:textId="77777777" w:rsidR="00FF5D35" w:rsidRPr="007E21BC" w:rsidRDefault="00FF5D35" w:rsidP="00081F7C">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3EEF8C51" w14:textId="77777777" w:rsidR="00FF5D35" w:rsidRPr="007E21BC" w:rsidRDefault="00FF5D35" w:rsidP="00081F7C">
            <w:pPr>
              <w:jc w:val="center"/>
              <w:rPr>
                <w:color w:val="000000"/>
                <w:lang w:eastAsia="en-US"/>
              </w:rPr>
            </w:pPr>
            <w:r w:rsidRPr="007E21BC">
              <w:rPr>
                <w:color w:val="000000"/>
                <w:lang w:eastAsia="en-US"/>
              </w:rPr>
              <w:t>с 01.01.2028</w:t>
            </w:r>
          </w:p>
        </w:tc>
        <w:tc>
          <w:tcPr>
            <w:tcW w:w="1701" w:type="dxa"/>
            <w:tcMar>
              <w:top w:w="28" w:type="dxa"/>
              <w:bottom w:w="28" w:type="dxa"/>
            </w:tcMar>
            <w:vAlign w:val="center"/>
          </w:tcPr>
          <w:p w14:paraId="06E6E81B" w14:textId="77777777" w:rsidR="00FF5D35" w:rsidRPr="007E21BC" w:rsidRDefault="00FF5D35" w:rsidP="00081F7C">
            <w:pPr>
              <w:tabs>
                <w:tab w:val="left" w:pos="3052"/>
              </w:tabs>
              <w:ind w:hanging="108"/>
              <w:jc w:val="center"/>
              <w:rPr>
                <w:sz w:val="22"/>
                <w:szCs w:val="22"/>
              </w:rPr>
            </w:pPr>
            <w:r w:rsidRPr="007E21BC">
              <w:rPr>
                <w:sz w:val="22"/>
                <w:szCs w:val="22"/>
              </w:rPr>
              <w:t>-</w:t>
            </w:r>
          </w:p>
        </w:tc>
        <w:tc>
          <w:tcPr>
            <w:tcW w:w="1701" w:type="dxa"/>
            <w:tcMar>
              <w:top w:w="28" w:type="dxa"/>
              <w:bottom w:w="28" w:type="dxa"/>
            </w:tcMar>
            <w:vAlign w:val="center"/>
          </w:tcPr>
          <w:p w14:paraId="6362FDC4" w14:textId="77777777" w:rsidR="00FF5D35" w:rsidRPr="007E21BC" w:rsidRDefault="00FF5D35" w:rsidP="00081F7C">
            <w:pPr>
              <w:widowControl w:val="0"/>
              <w:autoSpaceDE w:val="0"/>
              <w:autoSpaceDN w:val="0"/>
              <w:jc w:val="center"/>
              <w:rPr>
                <w:sz w:val="22"/>
                <w:szCs w:val="22"/>
              </w:rPr>
            </w:pPr>
            <w:r w:rsidRPr="007E21BC">
              <w:rPr>
                <w:sz w:val="22"/>
                <w:szCs w:val="22"/>
              </w:rPr>
              <w:t>60,94</w:t>
            </w:r>
          </w:p>
        </w:tc>
        <w:tc>
          <w:tcPr>
            <w:tcW w:w="3969" w:type="dxa"/>
            <w:tcMar>
              <w:top w:w="28" w:type="dxa"/>
              <w:bottom w:w="28" w:type="dxa"/>
            </w:tcMar>
            <w:vAlign w:val="center"/>
          </w:tcPr>
          <w:p w14:paraId="67AE3D9D" w14:textId="77777777" w:rsidR="00FF5D35" w:rsidRPr="007E21BC" w:rsidRDefault="00FF5D35" w:rsidP="00081F7C">
            <w:pPr>
              <w:tabs>
                <w:tab w:val="left" w:pos="3052"/>
              </w:tabs>
              <w:ind w:left="-66"/>
              <w:jc w:val="center"/>
              <w:rPr>
                <w:sz w:val="22"/>
                <w:szCs w:val="22"/>
              </w:rPr>
            </w:pPr>
            <w:r w:rsidRPr="007E21BC">
              <w:rPr>
                <w:sz w:val="22"/>
                <w:szCs w:val="22"/>
              </w:rPr>
              <w:t>-</w:t>
            </w:r>
          </w:p>
        </w:tc>
        <w:tc>
          <w:tcPr>
            <w:tcW w:w="3982" w:type="dxa"/>
            <w:vMerge/>
            <w:tcMar>
              <w:top w:w="28" w:type="dxa"/>
              <w:bottom w:w="28" w:type="dxa"/>
            </w:tcMar>
            <w:vAlign w:val="center"/>
          </w:tcPr>
          <w:p w14:paraId="227EA214" w14:textId="77777777" w:rsidR="00FF5D35" w:rsidRPr="007E21BC" w:rsidRDefault="00FF5D35" w:rsidP="00081F7C">
            <w:pPr>
              <w:widowControl w:val="0"/>
              <w:autoSpaceDE w:val="0"/>
              <w:autoSpaceDN w:val="0"/>
              <w:jc w:val="center"/>
              <w:rPr>
                <w:sz w:val="22"/>
                <w:szCs w:val="22"/>
              </w:rPr>
            </w:pPr>
          </w:p>
        </w:tc>
      </w:tr>
      <w:tr w:rsidR="00FF5D35" w:rsidRPr="007E21BC" w14:paraId="300A6B00" w14:textId="77777777" w:rsidTr="00081F7C">
        <w:trPr>
          <w:trHeight w:val="276"/>
          <w:jc w:val="center"/>
        </w:trPr>
        <w:tc>
          <w:tcPr>
            <w:tcW w:w="2474" w:type="dxa"/>
            <w:vMerge/>
            <w:tcBorders>
              <w:left w:val="single" w:sz="2" w:space="0" w:color="auto"/>
              <w:right w:val="single" w:sz="2" w:space="0" w:color="auto"/>
            </w:tcBorders>
            <w:tcMar>
              <w:top w:w="28" w:type="dxa"/>
              <w:bottom w:w="28" w:type="dxa"/>
            </w:tcMar>
            <w:vAlign w:val="center"/>
          </w:tcPr>
          <w:p w14:paraId="37F0C86F" w14:textId="77777777" w:rsidR="00FF5D35" w:rsidRPr="007E21BC" w:rsidRDefault="00FF5D35" w:rsidP="00081F7C">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2B461E78" w14:textId="77777777" w:rsidR="00FF5D35" w:rsidRPr="007E21BC" w:rsidRDefault="00FF5D35" w:rsidP="00081F7C">
            <w:pPr>
              <w:jc w:val="center"/>
              <w:rPr>
                <w:color w:val="000000"/>
                <w:lang w:eastAsia="en-US"/>
              </w:rPr>
            </w:pPr>
            <w:r w:rsidRPr="007E21BC">
              <w:rPr>
                <w:color w:val="000000"/>
                <w:lang w:eastAsia="en-US"/>
              </w:rPr>
              <w:t>с 01.07.2028</w:t>
            </w:r>
          </w:p>
        </w:tc>
        <w:tc>
          <w:tcPr>
            <w:tcW w:w="1701" w:type="dxa"/>
            <w:tcMar>
              <w:top w:w="28" w:type="dxa"/>
              <w:bottom w:w="28" w:type="dxa"/>
            </w:tcMar>
            <w:vAlign w:val="center"/>
          </w:tcPr>
          <w:p w14:paraId="3C0BBAC2" w14:textId="77777777" w:rsidR="00FF5D35" w:rsidRPr="007E21BC" w:rsidRDefault="00FF5D35" w:rsidP="00081F7C">
            <w:pPr>
              <w:tabs>
                <w:tab w:val="left" w:pos="3052"/>
              </w:tabs>
              <w:ind w:hanging="108"/>
              <w:jc w:val="center"/>
              <w:rPr>
                <w:sz w:val="22"/>
                <w:szCs w:val="22"/>
              </w:rPr>
            </w:pPr>
            <w:r w:rsidRPr="007E21BC">
              <w:rPr>
                <w:sz w:val="22"/>
                <w:szCs w:val="22"/>
              </w:rPr>
              <w:t>-</w:t>
            </w:r>
          </w:p>
        </w:tc>
        <w:tc>
          <w:tcPr>
            <w:tcW w:w="1701" w:type="dxa"/>
            <w:tcMar>
              <w:top w:w="28" w:type="dxa"/>
              <w:bottom w:w="28" w:type="dxa"/>
            </w:tcMar>
            <w:vAlign w:val="center"/>
          </w:tcPr>
          <w:p w14:paraId="29088429" w14:textId="77777777" w:rsidR="00FF5D35" w:rsidRPr="007E21BC" w:rsidRDefault="00FF5D35" w:rsidP="00081F7C">
            <w:pPr>
              <w:widowControl w:val="0"/>
              <w:autoSpaceDE w:val="0"/>
              <w:autoSpaceDN w:val="0"/>
              <w:jc w:val="center"/>
              <w:rPr>
                <w:sz w:val="22"/>
                <w:szCs w:val="22"/>
              </w:rPr>
            </w:pPr>
            <w:r w:rsidRPr="007E21BC">
              <w:rPr>
                <w:sz w:val="22"/>
                <w:szCs w:val="22"/>
              </w:rPr>
              <w:t>61,07</w:t>
            </w:r>
          </w:p>
        </w:tc>
        <w:tc>
          <w:tcPr>
            <w:tcW w:w="3969" w:type="dxa"/>
            <w:tcMar>
              <w:top w:w="28" w:type="dxa"/>
              <w:bottom w:w="28" w:type="dxa"/>
            </w:tcMar>
            <w:vAlign w:val="center"/>
          </w:tcPr>
          <w:p w14:paraId="46C2F103" w14:textId="77777777" w:rsidR="00FF5D35" w:rsidRPr="007E21BC" w:rsidRDefault="00FF5D35" w:rsidP="00081F7C">
            <w:pPr>
              <w:tabs>
                <w:tab w:val="left" w:pos="3052"/>
              </w:tabs>
              <w:ind w:left="-66"/>
              <w:jc w:val="center"/>
              <w:rPr>
                <w:sz w:val="22"/>
                <w:szCs w:val="22"/>
              </w:rPr>
            </w:pPr>
            <w:r w:rsidRPr="007E21BC">
              <w:rPr>
                <w:sz w:val="22"/>
                <w:szCs w:val="22"/>
              </w:rPr>
              <w:t>-</w:t>
            </w:r>
          </w:p>
        </w:tc>
        <w:tc>
          <w:tcPr>
            <w:tcW w:w="3982" w:type="dxa"/>
            <w:vMerge/>
            <w:tcMar>
              <w:top w:w="28" w:type="dxa"/>
              <w:bottom w:w="28" w:type="dxa"/>
            </w:tcMar>
            <w:vAlign w:val="center"/>
          </w:tcPr>
          <w:p w14:paraId="3FA4CAF2" w14:textId="77777777" w:rsidR="00FF5D35" w:rsidRPr="007E21BC" w:rsidRDefault="00FF5D35" w:rsidP="00081F7C">
            <w:pPr>
              <w:widowControl w:val="0"/>
              <w:autoSpaceDE w:val="0"/>
              <w:autoSpaceDN w:val="0"/>
              <w:jc w:val="center"/>
              <w:rPr>
                <w:sz w:val="22"/>
                <w:szCs w:val="22"/>
              </w:rPr>
            </w:pPr>
          </w:p>
        </w:tc>
      </w:tr>
      <w:tr w:rsidR="00FF5D35" w:rsidRPr="007E21BC" w14:paraId="19C31B8A" w14:textId="77777777" w:rsidTr="00081F7C">
        <w:trPr>
          <w:trHeight w:val="276"/>
          <w:jc w:val="center"/>
        </w:trPr>
        <w:tc>
          <w:tcPr>
            <w:tcW w:w="2474" w:type="dxa"/>
            <w:vMerge/>
            <w:tcBorders>
              <w:left w:val="single" w:sz="2" w:space="0" w:color="auto"/>
              <w:right w:val="single" w:sz="2" w:space="0" w:color="auto"/>
            </w:tcBorders>
            <w:tcMar>
              <w:top w:w="28" w:type="dxa"/>
              <w:bottom w:w="28" w:type="dxa"/>
            </w:tcMar>
            <w:vAlign w:val="center"/>
          </w:tcPr>
          <w:p w14:paraId="1AB7A49C" w14:textId="77777777" w:rsidR="00FF5D35" w:rsidRPr="007E21BC" w:rsidRDefault="00FF5D35" w:rsidP="00081F7C">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1232C4B3" w14:textId="77777777" w:rsidR="00FF5D35" w:rsidRPr="007E21BC" w:rsidRDefault="00FF5D35" w:rsidP="00081F7C">
            <w:pPr>
              <w:jc w:val="center"/>
              <w:rPr>
                <w:color w:val="000000"/>
                <w:lang w:eastAsia="en-US"/>
              </w:rPr>
            </w:pPr>
            <w:r w:rsidRPr="007E21BC">
              <w:rPr>
                <w:color w:val="000000"/>
                <w:lang w:eastAsia="en-US"/>
              </w:rPr>
              <w:t>с 01.01.2029</w:t>
            </w:r>
          </w:p>
        </w:tc>
        <w:tc>
          <w:tcPr>
            <w:tcW w:w="1701" w:type="dxa"/>
            <w:tcMar>
              <w:top w:w="28" w:type="dxa"/>
              <w:bottom w:w="28" w:type="dxa"/>
            </w:tcMar>
            <w:vAlign w:val="center"/>
          </w:tcPr>
          <w:p w14:paraId="40B0BA34" w14:textId="77777777" w:rsidR="00FF5D35" w:rsidRPr="007E21BC" w:rsidRDefault="00FF5D35" w:rsidP="00081F7C">
            <w:pPr>
              <w:tabs>
                <w:tab w:val="left" w:pos="3052"/>
              </w:tabs>
              <w:ind w:hanging="108"/>
              <w:jc w:val="center"/>
              <w:rPr>
                <w:sz w:val="22"/>
                <w:szCs w:val="22"/>
              </w:rPr>
            </w:pPr>
            <w:r w:rsidRPr="007E21BC">
              <w:rPr>
                <w:sz w:val="22"/>
                <w:szCs w:val="22"/>
              </w:rPr>
              <w:t>-</w:t>
            </w:r>
          </w:p>
        </w:tc>
        <w:tc>
          <w:tcPr>
            <w:tcW w:w="1701" w:type="dxa"/>
            <w:tcMar>
              <w:top w:w="28" w:type="dxa"/>
              <w:bottom w:w="28" w:type="dxa"/>
            </w:tcMar>
            <w:vAlign w:val="center"/>
          </w:tcPr>
          <w:p w14:paraId="56E4390D" w14:textId="77777777" w:rsidR="00FF5D35" w:rsidRPr="007E21BC" w:rsidRDefault="00FF5D35" w:rsidP="00081F7C">
            <w:pPr>
              <w:widowControl w:val="0"/>
              <w:autoSpaceDE w:val="0"/>
              <w:autoSpaceDN w:val="0"/>
              <w:jc w:val="center"/>
              <w:rPr>
                <w:sz w:val="22"/>
                <w:szCs w:val="22"/>
              </w:rPr>
            </w:pPr>
            <w:r w:rsidRPr="007E21BC">
              <w:rPr>
                <w:sz w:val="22"/>
                <w:szCs w:val="22"/>
              </w:rPr>
              <w:t>61,07</w:t>
            </w:r>
          </w:p>
        </w:tc>
        <w:tc>
          <w:tcPr>
            <w:tcW w:w="3969" w:type="dxa"/>
            <w:tcMar>
              <w:top w:w="28" w:type="dxa"/>
              <w:bottom w:w="28" w:type="dxa"/>
            </w:tcMar>
            <w:vAlign w:val="center"/>
          </w:tcPr>
          <w:p w14:paraId="0C6D919A" w14:textId="77777777" w:rsidR="00FF5D35" w:rsidRPr="007E21BC" w:rsidRDefault="00FF5D35" w:rsidP="00081F7C">
            <w:pPr>
              <w:tabs>
                <w:tab w:val="left" w:pos="3052"/>
              </w:tabs>
              <w:ind w:left="-66"/>
              <w:jc w:val="center"/>
              <w:rPr>
                <w:sz w:val="22"/>
                <w:szCs w:val="22"/>
              </w:rPr>
            </w:pPr>
            <w:r w:rsidRPr="007E21BC">
              <w:rPr>
                <w:sz w:val="22"/>
                <w:szCs w:val="22"/>
              </w:rPr>
              <w:t>-</w:t>
            </w:r>
          </w:p>
        </w:tc>
        <w:tc>
          <w:tcPr>
            <w:tcW w:w="3982" w:type="dxa"/>
            <w:vMerge/>
            <w:tcMar>
              <w:top w:w="28" w:type="dxa"/>
              <w:bottom w:w="28" w:type="dxa"/>
            </w:tcMar>
            <w:vAlign w:val="center"/>
          </w:tcPr>
          <w:p w14:paraId="6277674F" w14:textId="77777777" w:rsidR="00FF5D35" w:rsidRPr="007E21BC" w:rsidRDefault="00FF5D35" w:rsidP="00081F7C">
            <w:pPr>
              <w:widowControl w:val="0"/>
              <w:autoSpaceDE w:val="0"/>
              <w:autoSpaceDN w:val="0"/>
              <w:jc w:val="center"/>
              <w:rPr>
                <w:sz w:val="22"/>
                <w:szCs w:val="22"/>
              </w:rPr>
            </w:pPr>
          </w:p>
        </w:tc>
      </w:tr>
      <w:tr w:rsidR="00FF5D35" w:rsidRPr="007E21BC" w14:paraId="1211DD19" w14:textId="77777777" w:rsidTr="00081F7C">
        <w:trPr>
          <w:trHeight w:val="276"/>
          <w:jc w:val="center"/>
        </w:trPr>
        <w:tc>
          <w:tcPr>
            <w:tcW w:w="2474" w:type="dxa"/>
            <w:vMerge/>
            <w:tcBorders>
              <w:left w:val="single" w:sz="2" w:space="0" w:color="auto"/>
              <w:right w:val="single" w:sz="2" w:space="0" w:color="auto"/>
            </w:tcBorders>
            <w:tcMar>
              <w:top w:w="28" w:type="dxa"/>
              <w:bottom w:w="28" w:type="dxa"/>
            </w:tcMar>
            <w:vAlign w:val="center"/>
          </w:tcPr>
          <w:p w14:paraId="6D044ECD" w14:textId="77777777" w:rsidR="00FF5D35" w:rsidRPr="007E21BC" w:rsidRDefault="00FF5D35" w:rsidP="00081F7C">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59500E39" w14:textId="77777777" w:rsidR="00FF5D35" w:rsidRPr="007E21BC" w:rsidRDefault="00FF5D35" w:rsidP="00081F7C">
            <w:pPr>
              <w:jc w:val="center"/>
              <w:rPr>
                <w:color w:val="000000"/>
                <w:lang w:eastAsia="en-US"/>
              </w:rPr>
            </w:pPr>
            <w:r w:rsidRPr="007E21BC">
              <w:rPr>
                <w:color w:val="000000"/>
                <w:lang w:eastAsia="en-US"/>
              </w:rPr>
              <w:t>с 01.07.2029</w:t>
            </w:r>
          </w:p>
        </w:tc>
        <w:tc>
          <w:tcPr>
            <w:tcW w:w="1701" w:type="dxa"/>
            <w:tcMar>
              <w:top w:w="28" w:type="dxa"/>
              <w:bottom w:w="28" w:type="dxa"/>
            </w:tcMar>
            <w:vAlign w:val="center"/>
          </w:tcPr>
          <w:p w14:paraId="6F3E955E" w14:textId="77777777" w:rsidR="00FF5D35" w:rsidRPr="007E21BC" w:rsidRDefault="00FF5D35" w:rsidP="00081F7C">
            <w:pPr>
              <w:tabs>
                <w:tab w:val="left" w:pos="3052"/>
              </w:tabs>
              <w:ind w:hanging="108"/>
              <w:jc w:val="center"/>
              <w:rPr>
                <w:sz w:val="22"/>
                <w:szCs w:val="22"/>
              </w:rPr>
            </w:pPr>
            <w:r w:rsidRPr="007E21BC">
              <w:rPr>
                <w:sz w:val="22"/>
                <w:szCs w:val="22"/>
              </w:rPr>
              <w:t>-</w:t>
            </w:r>
          </w:p>
        </w:tc>
        <w:tc>
          <w:tcPr>
            <w:tcW w:w="1701" w:type="dxa"/>
            <w:tcMar>
              <w:top w:w="28" w:type="dxa"/>
              <w:bottom w:w="28" w:type="dxa"/>
            </w:tcMar>
            <w:vAlign w:val="center"/>
          </w:tcPr>
          <w:p w14:paraId="4EF5303B" w14:textId="77777777" w:rsidR="00FF5D35" w:rsidRPr="007E21BC" w:rsidRDefault="00FF5D35" w:rsidP="00081F7C">
            <w:pPr>
              <w:widowControl w:val="0"/>
              <w:autoSpaceDE w:val="0"/>
              <w:autoSpaceDN w:val="0"/>
              <w:jc w:val="center"/>
              <w:rPr>
                <w:sz w:val="22"/>
                <w:szCs w:val="22"/>
              </w:rPr>
            </w:pPr>
            <w:r w:rsidRPr="007E21BC">
              <w:rPr>
                <w:sz w:val="22"/>
                <w:szCs w:val="22"/>
              </w:rPr>
              <w:t>63,82</w:t>
            </w:r>
          </w:p>
        </w:tc>
        <w:tc>
          <w:tcPr>
            <w:tcW w:w="3969" w:type="dxa"/>
            <w:tcMar>
              <w:top w:w="28" w:type="dxa"/>
              <w:bottom w:w="28" w:type="dxa"/>
            </w:tcMar>
            <w:vAlign w:val="center"/>
          </w:tcPr>
          <w:p w14:paraId="2F4835A8" w14:textId="77777777" w:rsidR="00FF5D35" w:rsidRPr="007E21BC" w:rsidRDefault="00FF5D35" w:rsidP="00081F7C">
            <w:pPr>
              <w:tabs>
                <w:tab w:val="left" w:pos="3052"/>
              </w:tabs>
              <w:ind w:left="-66"/>
              <w:jc w:val="center"/>
              <w:rPr>
                <w:sz w:val="22"/>
                <w:szCs w:val="22"/>
              </w:rPr>
            </w:pPr>
            <w:r w:rsidRPr="007E21BC">
              <w:rPr>
                <w:sz w:val="22"/>
                <w:szCs w:val="22"/>
              </w:rPr>
              <w:t>-</w:t>
            </w:r>
          </w:p>
        </w:tc>
        <w:tc>
          <w:tcPr>
            <w:tcW w:w="3982" w:type="dxa"/>
            <w:vMerge/>
            <w:tcMar>
              <w:top w:w="28" w:type="dxa"/>
              <w:bottom w:w="28" w:type="dxa"/>
            </w:tcMar>
            <w:vAlign w:val="center"/>
          </w:tcPr>
          <w:p w14:paraId="003F28EE" w14:textId="77777777" w:rsidR="00FF5D35" w:rsidRPr="007E21BC" w:rsidRDefault="00FF5D35" w:rsidP="00081F7C">
            <w:pPr>
              <w:widowControl w:val="0"/>
              <w:autoSpaceDE w:val="0"/>
              <w:autoSpaceDN w:val="0"/>
              <w:jc w:val="center"/>
              <w:rPr>
                <w:sz w:val="22"/>
                <w:szCs w:val="22"/>
              </w:rPr>
            </w:pPr>
          </w:p>
        </w:tc>
      </w:tr>
      <w:tr w:rsidR="00FF5D35" w:rsidRPr="007E21BC" w14:paraId="42F10C1A" w14:textId="77777777" w:rsidTr="00081F7C">
        <w:trPr>
          <w:trHeight w:val="20"/>
          <w:jc w:val="center"/>
        </w:trPr>
        <w:tc>
          <w:tcPr>
            <w:tcW w:w="2474" w:type="dxa"/>
            <w:vMerge/>
            <w:tcBorders>
              <w:left w:val="single" w:sz="2" w:space="0" w:color="auto"/>
              <w:right w:val="single" w:sz="2" w:space="0" w:color="auto"/>
            </w:tcBorders>
            <w:tcMar>
              <w:top w:w="28" w:type="dxa"/>
              <w:bottom w:w="28" w:type="dxa"/>
            </w:tcMar>
            <w:vAlign w:val="center"/>
          </w:tcPr>
          <w:p w14:paraId="525BC91F" w14:textId="77777777" w:rsidR="00FF5D35" w:rsidRPr="007E21BC" w:rsidRDefault="00FF5D35" w:rsidP="00081F7C">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263F8595" w14:textId="77777777" w:rsidR="00FF5D35" w:rsidRPr="007E21BC" w:rsidRDefault="00FF5D35" w:rsidP="00081F7C">
            <w:pPr>
              <w:jc w:val="center"/>
              <w:rPr>
                <w:color w:val="000000"/>
                <w:lang w:eastAsia="en-US"/>
              </w:rPr>
            </w:pPr>
            <w:r w:rsidRPr="007E21BC">
              <w:rPr>
                <w:color w:val="000000"/>
                <w:lang w:eastAsia="en-US"/>
              </w:rPr>
              <w:t>с 01.01.2030</w:t>
            </w:r>
          </w:p>
        </w:tc>
        <w:tc>
          <w:tcPr>
            <w:tcW w:w="1701" w:type="dxa"/>
            <w:tcMar>
              <w:top w:w="28" w:type="dxa"/>
              <w:bottom w:w="28" w:type="dxa"/>
            </w:tcMar>
            <w:vAlign w:val="center"/>
          </w:tcPr>
          <w:p w14:paraId="6DF47094" w14:textId="77777777" w:rsidR="00FF5D35" w:rsidRPr="007E21BC" w:rsidRDefault="00FF5D35" w:rsidP="00081F7C">
            <w:pPr>
              <w:tabs>
                <w:tab w:val="left" w:pos="3052"/>
              </w:tabs>
              <w:ind w:hanging="108"/>
              <w:jc w:val="center"/>
              <w:rPr>
                <w:sz w:val="22"/>
                <w:szCs w:val="22"/>
              </w:rPr>
            </w:pPr>
            <w:r w:rsidRPr="007E21BC">
              <w:rPr>
                <w:sz w:val="22"/>
                <w:szCs w:val="22"/>
              </w:rPr>
              <w:t>-</w:t>
            </w:r>
          </w:p>
        </w:tc>
        <w:tc>
          <w:tcPr>
            <w:tcW w:w="1701" w:type="dxa"/>
            <w:tcMar>
              <w:top w:w="28" w:type="dxa"/>
              <w:bottom w:w="28" w:type="dxa"/>
            </w:tcMar>
            <w:vAlign w:val="center"/>
          </w:tcPr>
          <w:p w14:paraId="558FDA98" w14:textId="77777777" w:rsidR="00FF5D35" w:rsidRPr="007E21BC" w:rsidRDefault="00FF5D35" w:rsidP="00081F7C">
            <w:pPr>
              <w:widowControl w:val="0"/>
              <w:autoSpaceDE w:val="0"/>
              <w:autoSpaceDN w:val="0"/>
              <w:jc w:val="center"/>
              <w:rPr>
                <w:sz w:val="22"/>
                <w:szCs w:val="22"/>
              </w:rPr>
            </w:pPr>
            <w:r w:rsidRPr="007E21BC">
              <w:rPr>
                <w:sz w:val="22"/>
                <w:szCs w:val="22"/>
              </w:rPr>
              <w:t>63,82</w:t>
            </w:r>
          </w:p>
        </w:tc>
        <w:tc>
          <w:tcPr>
            <w:tcW w:w="3969" w:type="dxa"/>
            <w:tcMar>
              <w:top w:w="28" w:type="dxa"/>
              <w:bottom w:w="28" w:type="dxa"/>
            </w:tcMar>
            <w:vAlign w:val="center"/>
          </w:tcPr>
          <w:p w14:paraId="0AC1EABD" w14:textId="77777777" w:rsidR="00FF5D35" w:rsidRPr="007E21BC" w:rsidRDefault="00FF5D35" w:rsidP="00081F7C">
            <w:pPr>
              <w:tabs>
                <w:tab w:val="left" w:pos="3052"/>
              </w:tabs>
              <w:ind w:left="-66"/>
              <w:jc w:val="center"/>
              <w:rPr>
                <w:sz w:val="22"/>
                <w:szCs w:val="22"/>
              </w:rPr>
            </w:pPr>
            <w:r w:rsidRPr="007E21BC">
              <w:rPr>
                <w:sz w:val="22"/>
                <w:szCs w:val="22"/>
              </w:rPr>
              <w:t>-</w:t>
            </w:r>
          </w:p>
        </w:tc>
        <w:tc>
          <w:tcPr>
            <w:tcW w:w="3982" w:type="dxa"/>
            <w:vMerge/>
            <w:tcMar>
              <w:top w:w="28" w:type="dxa"/>
              <w:bottom w:w="28" w:type="dxa"/>
            </w:tcMar>
            <w:vAlign w:val="center"/>
          </w:tcPr>
          <w:p w14:paraId="4C570F41" w14:textId="77777777" w:rsidR="00FF5D35" w:rsidRPr="007E21BC" w:rsidRDefault="00FF5D35" w:rsidP="00081F7C">
            <w:pPr>
              <w:widowControl w:val="0"/>
              <w:autoSpaceDE w:val="0"/>
              <w:autoSpaceDN w:val="0"/>
              <w:jc w:val="center"/>
              <w:rPr>
                <w:sz w:val="22"/>
                <w:szCs w:val="22"/>
              </w:rPr>
            </w:pPr>
          </w:p>
        </w:tc>
      </w:tr>
      <w:tr w:rsidR="00FF5D35" w:rsidRPr="007E21BC" w14:paraId="7B48B13A" w14:textId="77777777" w:rsidTr="00081F7C">
        <w:trPr>
          <w:trHeight w:val="276"/>
          <w:jc w:val="center"/>
        </w:trPr>
        <w:tc>
          <w:tcPr>
            <w:tcW w:w="2474" w:type="dxa"/>
            <w:tcMar>
              <w:top w:w="28" w:type="dxa"/>
              <w:bottom w:w="28" w:type="dxa"/>
            </w:tcMar>
            <w:vAlign w:val="center"/>
          </w:tcPr>
          <w:p w14:paraId="346A12F8" w14:textId="77777777" w:rsidR="00FF5D35" w:rsidRPr="007E21BC" w:rsidRDefault="00FF5D35" w:rsidP="00081F7C">
            <w:pPr>
              <w:widowControl w:val="0"/>
              <w:autoSpaceDE w:val="0"/>
              <w:autoSpaceDN w:val="0"/>
              <w:jc w:val="center"/>
              <w:rPr>
                <w:sz w:val="22"/>
                <w:szCs w:val="22"/>
              </w:rPr>
            </w:pPr>
            <w:bookmarkStart w:id="78" w:name="_Hlk175232449"/>
            <w:r w:rsidRPr="007E21BC">
              <w:rPr>
                <w:sz w:val="22"/>
                <w:szCs w:val="22"/>
              </w:rPr>
              <w:t>1</w:t>
            </w:r>
          </w:p>
        </w:tc>
        <w:tc>
          <w:tcPr>
            <w:tcW w:w="1416" w:type="dxa"/>
            <w:tcMar>
              <w:top w:w="28" w:type="dxa"/>
              <w:bottom w:w="28" w:type="dxa"/>
            </w:tcMar>
            <w:vAlign w:val="center"/>
          </w:tcPr>
          <w:p w14:paraId="64667F8B" w14:textId="77777777" w:rsidR="00FF5D35" w:rsidRPr="007E21BC" w:rsidRDefault="00FF5D35" w:rsidP="00081F7C">
            <w:pPr>
              <w:widowControl w:val="0"/>
              <w:autoSpaceDE w:val="0"/>
              <w:autoSpaceDN w:val="0"/>
              <w:jc w:val="center"/>
              <w:rPr>
                <w:sz w:val="22"/>
                <w:szCs w:val="22"/>
              </w:rPr>
            </w:pPr>
            <w:r w:rsidRPr="007E21BC">
              <w:rPr>
                <w:sz w:val="22"/>
                <w:szCs w:val="22"/>
              </w:rPr>
              <w:t>2</w:t>
            </w:r>
          </w:p>
        </w:tc>
        <w:tc>
          <w:tcPr>
            <w:tcW w:w="1701" w:type="dxa"/>
            <w:tcMar>
              <w:top w:w="28" w:type="dxa"/>
              <w:bottom w:w="28" w:type="dxa"/>
            </w:tcMar>
            <w:vAlign w:val="center"/>
          </w:tcPr>
          <w:p w14:paraId="4B37F454" w14:textId="77777777" w:rsidR="00FF5D35" w:rsidRPr="007E21BC" w:rsidRDefault="00FF5D35" w:rsidP="00081F7C">
            <w:pPr>
              <w:widowControl w:val="0"/>
              <w:autoSpaceDE w:val="0"/>
              <w:autoSpaceDN w:val="0"/>
              <w:jc w:val="center"/>
              <w:rPr>
                <w:sz w:val="22"/>
                <w:szCs w:val="22"/>
              </w:rPr>
            </w:pPr>
            <w:r w:rsidRPr="007E21BC">
              <w:rPr>
                <w:sz w:val="22"/>
                <w:szCs w:val="22"/>
              </w:rPr>
              <w:t>3</w:t>
            </w:r>
          </w:p>
        </w:tc>
        <w:tc>
          <w:tcPr>
            <w:tcW w:w="1701" w:type="dxa"/>
            <w:tcMar>
              <w:top w:w="28" w:type="dxa"/>
              <w:bottom w:w="28" w:type="dxa"/>
            </w:tcMar>
            <w:vAlign w:val="center"/>
          </w:tcPr>
          <w:p w14:paraId="3CA50585" w14:textId="77777777" w:rsidR="00FF5D35" w:rsidRPr="007E21BC" w:rsidRDefault="00FF5D35" w:rsidP="00081F7C">
            <w:pPr>
              <w:widowControl w:val="0"/>
              <w:autoSpaceDE w:val="0"/>
              <w:autoSpaceDN w:val="0"/>
              <w:jc w:val="center"/>
              <w:rPr>
                <w:sz w:val="22"/>
                <w:szCs w:val="22"/>
              </w:rPr>
            </w:pPr>
            <w:r w:rsidRPr="007E21BC">
              <w:rPr>
                <w:sz w:val="22"/>
                <w:szCs w:val="22"/>
              </w:rPr>
              <w:t>4</w:t>
            </w:r>
          </w:p>
        </w:tc>
        <w:tc>
          <w:tcPr>
            <w:tcW w:w="3969" w:type="dxa"/>
            <w:tcMar>
              <w:top w:w="28" w:type="dxa"/>
              <w:bottom w:w="28" w:type="dxa"/>
            </w:tcMar>
            <w:vAlign w:val="center"/>
          </w:tcPr>
          <w:p w14:paraId="21D19257" w14:textId="77777777" w:rsidR="00FF5D35" w:rsidRPr="007E21BC" w:rsidRDefault="00FF5D35" w:rsidP="00081F7C">
            <w:pPr>
              <w:widowControl w:val="0"/>
              <w:autoSpaceDE w:val="0"/>
              <w:autoSpaceDN w:val="0"/>
              <w:jc w:val="center"/>
              <w:rPr>
                <w:sz w:val="22"/>
                <w:szCs w:val="22"/>
              </w:rPr>
            </w:pPr>
            <w:r w:rsidRPr="007E21BC">
              <w:rPr>
                <w:sz w:val="22"/>
                <w:szCs w:val="22"/>
              </w:rPr>
              <w:t>5</w:t>
            </w:r>
          </w:p>
        </w:tc>
        <w:tc>
          <w:tcPr>
            <w:tcW w:w="3982" w:type="dxa"/>
            <w:tcMar>
              <w:top w:w="28" w:type="dxa"/>
              <w:bottom w:w="28" w:type="dxa"/>
            </w:tcMar>
            <w:vAlign w:val="center"/>
          </w:tcPr>
          <w:p w14:paraId="7FE7D0F8" w14:textId="77777777" w:rsidR="00FF5D35" w:rsidRPr="007E21BC" w:rsidRDefault="00FF5D35" w:rsidP="00081F7C">
            <w:pPr>
              <w:widowControl w:val="0"/>
              <w:autoSpaceDE w:val="0"/>
              <w:autoSpaceDN w:val="0"/>
              <w:jc w:val="center"/>
              <w:rPr>
                <w:sz w:val="22"/>
                <w:szCs w:val="22"/>
              </w:rPr>
            </w:pPr>
            <w:r w:rsidRPr="007E21BC">
              <w:rPr>
                <w:sz w:val="22"/>
                <w:szCs w:val="22"/>
              </w:rPr>
              <w:t>6</w:t>
            </w:r>
          </w:p>
        </w:tc>
      </w:tr>
      <w:tr w:rsidR="00FF5D35" w:rsidRPr="007E21BC" w14:paraId="6CD53AEB" w14:textId="77777777" w:rsidTr="00081F7C">
        <w:trPr>
          <w:trHeight w:val="276"/>
          <w:jc w:val="center"/>
        </w:trPr>
        <w:tc>
          <w:tcPr>
            <w:tcW w:w="2474" w:type="dxa"/>
            <w:vMerge w:val="restart"/>
            <w:tcBorders>
              <w:left w:val="single" w:sz="2" w:space="0" w:color="auto"/>
              <w:right w:val="single" w:sz="2" w:space="0" w:color="auto"/>
            </w:tcBorders>
            <w:tcMar>
              <w:top w:w="28" w:type="dxa"/>
              <w:bottom w:w="28" w:type="dxa"/>
            </w:tcMar>
            <w:vAlign w:val="center"/>
          </w:tcPr>
          <w:p w14:paraId="2EC3F715" w14:textId="77777777" w:rsidR="00FF5D35" w:rsidRPr="007E21BC" w:rsidRDefault="00FF5D35" w:rsidP="00081F7C">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2EEAA198" w14:textId="77777777" w:rsidR="00FF5D35" w:rsidRPr="007E21BC" w:rsidRDefault="00FF5D35" w:rsidP="00081F7C">
            <w:pPr>
              <w:jc w:val="center"/>
              <w:rPr>
                <w:color w:val="000000"/>
                <w:lang w:eastAsia="en-US"/>
              </w:rPr>
            </w:pPr>
            <w:r w:rsidRPr="007E21BC">
              <w:rPr>
                <w:color w:val="000000"/>
                <w:lang w:eastAsia="en-US"/>
              </w:rPr>
              <w:t>с 01.07.2030</w:t>
            </w:r>
          </w:p>
        </w:tc>
        <w:tc>
          <w:tcPr>
            <w:tcW w:w="1701" w:type="dxa"/>
            <w:tcMar>
              <w:top w:w="28" w:type="dxa"/>
              <w:bottom w:w="28" w:type="dxa"/>
            </w:tcMar>
            <w:vAlign w:val="center"/>
          </w:tcPr>
          <w:p w14:paraId="7A460A33" w14:textId="77777777" w:rsidR="00FF5D35" w:rsidRPr="007E21BC" w:rsidRDefault="00FF5D35" w:rsidP="00081F7C">
            <w:pPr>
              <w:tabs>
                <w:tab w:val="left" w:pos="3052"/>
              </w:tabs>
              <w:ind w:hanging="108"/>
              <w:jc w:val="center"/>
              <w:rPr>
                <w:sz w:val="22"/>
                <w:szCs w:val="22"/>
              </w:rPr>
            </w:pPr>
            <w:r w:rsidRPr="007E21BC">
              <w:rPr>
                <w:sz w:val="22"/>
                <w:szCs w:val="22"/>
              </w:rPr>
              <w:t>-</w:t>
            </w:r>
          </w:p>
        </w:tc>
        <w:tc>
          <w:tcPr>
            <w:tcW w:w="1701" w:type="dxa"/>
            <w:tcMar>
              <w:top w:w="28" w:type="dxa"/>
              <w:bottom w:w="28" w:type="dxa"/>
            </w:tcMar>
            <w:vAlign w:val="center"/>
          </w:tcPr>
          <w:p w14:paraId="6C023964" w14:textId="77777777" w:rsidR="00FF5D35" w:rsidRPr="007E21BC" w:rsidRDefault="00FF5D35" w:rsidP="00081F7C">
            <w:pPr>
              <w:widowControl w:val="0"/>
              <w:autoSpaceDE w:val="0"/>
              <w:autoSpaceDN w:val="0"/>
              <w:jc w:val="center"/>
              <w:rPr>
                <w:sz w:val="22"/>
                <w:szCs w:val="22"/>
              </w:rPr>
            </w:pPr>
            <w:r w:rsidRPr="007E21BC">
              <w:rPr>
                <w:sz w:val="22"/>
                <w:szCs w:val="22"/>
              </w:rPr>
              <w:t>66,69</w:t>
            </w:r>
          </w:p>
        </w:tc>
        <w:tc>
          <w:tcPr>
            <w:tcW w:w="3969" w:type="dxa"/>
            <w:tcMar>
              <w:top w:w="28" w:type="dxa"/>
              <w:bottom w:w="28" w:type="dxa"/>
            </w:tcMar>
            <w:vAlign w:val="center"/>
          </w:tcPr>
          <w:p w14:paraId="2C609CB4" w14:textId="77777777" w:rsidR="00FF5D35" w:rsidRPr="007E21BC" w:rsidRDefault="00FF5D35" w:rsidP="00081F7C">
            <w:pPr>
              <w:tabs>
                <w:tab w:val="left" w:pos="3052"/>
              </w:tabs>
              <w:ind w:left="-66" w:hanging="42"/>
              <w:jc w:val="center"/>
              <w:rPr>
                <w:sz w:val="22"/>
                <w:szCs w:val="22"/>
              </w:rPr>
            </w:pPr>
            <w:r w:rsidRPr="007E21BC">
              <w:rPr>
                <w:sz w:val="22"/>
                <w:szCs w:val="22"/>
              </w:rPr>
              <w:t>-</w:t>
            </w:r>
          </w:p>
        </w:tc>
        <w:tc>
          <w:tcPr>
            <w:tcW w:w="3982" w:type="dxa"/>
            <w:vMerge w:val="restart"/>
            <w:tcMar>
              <w:top w:w="28" w:type="dxa"/>
              <w:bottom w:w="28" w:type="dxa"/>
            </w:tcMar>
            <w:vAlign w:val="center"/>
          </w:tcPr>
          <w:p w14:paraId="1168641C" w14:textId="77777777" w:rsidR="00FF5D35" w:rsidRPr="007E21BC" w:rsidRDefault="00FF5D35" w:rsidP="00081F7C">
            <w:pPr>
              <w:widowControl w:val="0"/>
              <w:autoSpaceDE w:val="0"/>
              <w:autoSpaceDN w:val="0"/>
              <w:jc w:val="center"/>
              <w:rPr>
                <w:sz w:val="22"/>
                <w:szCs w:val="22"/>
              </w:rPr>
            </w:pPr>
          </w:p>
        </w:tc>
      </w:tr>
      <w:tr w:rsidR="00FF5D35" w:rsidRPr="007E21BC" w14:paraId="41A8E09F" w14:textId="77777777" w:rsidTr="00081F7C">
        <w:trPr>
          <w:trHeight w:val="276"/>
          <w:jc w:val="center"/>
        </w:trPr>
        <w:tc>
          <w:tcPr>
            <w:tcW w:w="2474" w:type="dxa"/>
            <w:vMerge/>
            <w:tcBorders>
              <w:left w:val="single" w:sz="2" w:space="0" w:color="auto"/>
              <w:right w:val="single" w:sz="2" w:space="0" w:color="auto"/>
            </w:tcBorders>
            <w:tcMar>
              <w:top w:w="28" w:type="dxa"/>
              <w:bottom w:w="28" w:type="dxa"/>
            </w:tcMar>
            <w:vAlign w:val="center"/>
          </w:tcPr>
          <w:p w14:paraId="4B4244C7" w14:textId="77777777" w:rsidR="00FF5D35" w:rsidRPr="007E21BC" w:rsidRDefault="00FF5D35" w:rsidP="00081F7C">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4855666D" w14:textId="77777777" w:rsidR="00FF5D35" w:rsidRPr="007E21BC" w:rsidRDefault="00FF5D35" w:rsidP="00081F7C">
            <w:pPr>
              <w:jc w:val="center"/>
              <w:rPr>
                <w:color w:val="000000"/>
                <w:lang w:eastAsia="en-US"/>
              </w:rPr>
            </w:pPr>
            <w:r w:rsidRPr="007E21BC">
              <w:rPr>
                <w:color w:val="000000"/>
                <w:lang w:eastAsia="en-US"/>
              </w:rPr>
              <w:t>с 01.01.2031</w:t>
            </w:r>
          </w:p>
        </w:tc>
        <w:tc>
          <w:tcPr>
            <w:tcW w:w="1701" w:type="dxa"/>
            <w:tcMar>
              <w:top w:w="28" w:type="dxa"/>
              <w:bottom w:w="28" w:type="dxa"/>
            </w:tcMar>
            <w:vAlign w:val="center"/>
          </w:tcPr>
          <w:p w14:paraId="0F473F2A" w14:textId="77777777" w:rsidR="00FF5D35" w:rsidRPr="007E21BC" w:rsidRDefault="00FF5D35" w:rsidP="00081F7C">
            <w:pPr>
              <w:tabs>
                <w:tab w:val="left" w:pos="3052"/>
              </w:tabs>
              <w:ind w:hanging="108"/>
              <w:jc w:val="center"/>
              <w:rPr>
                <w:sz w:val="22"/>
                <w:szCs w:val="22"/>
              </w:rPr>
            </w:pPr>
            <w:r w:rsidRPr="007E21BC">
              <w:rPr>
                <w:sz w:val="22"/>
                <w:szCs w:val="22"/>
              </w:rPr>
              <w:t>-</w:t>
            </w:r>
          </w:p>
        </w:tc>
        <w:tc>
          <w:tcPr>
            <w:tcW w:w="1701" w:type="dxa"/>
            <w:tcMar>
              <w:top w:w="28" w:type="dxa"/>
              <w:bottom w:w="28" w:type="dxa"/>
            </w:tcMar>
            <w:vAlign w:val="center"/>
          </w:tcPr>
          <w:p w14:paraId="3B4EE063" w14:textId="77777777" w:rsidR="00FF5D35" w:rsidRPr="007E21BC" w:rsidRDefault="00FF5D35" w:rsidP="00081F7C">
            <w:pPr>
              <w:widowControl w:val="0"/>
              <w:autoSpaceDE w:val="0"/>
              <w:autoSpaceDN w:val="0"/>
              <w:jc w:val="center"/>
              <w:rPr>
                <w:sz w:val="22"/>
                <w:szCs w:val="22"/>
              </w:rPr>
            </w:pPr>
            <w:r w:rsidRPr="007E21BC">
              <w:rPr>
                <w:sz w:val="22"/>
                <w:szCs w:val="22"/>
              </w:rPr>
              <w:t>66,69</w:t>
            </w:r>
          </w:p>
        </w:tc>
        <w:tc>
          <w:tcPr>
            <w:tcW w:w="3969" w:type="dxa"/>
            <w:tcMar>
              <w:top w:w="28" w:type="dxa"/>
              <w:bottom w:w="28" w:type="dxa"/>
            </w:tcMar>
            <w:vAlign w:val="center"/>
          </w:tcPr>
          <w:p w14:paraId="5C02FD4C" w14:textId="77777777" w:rsidR="00FF5D35" w:rsidRPr="007E21BC" w:rsidRDefault="00FF5D35" w:rsidP="00081F7C">
            <w:pPr>
              <w:tabs>
                <w:tab w:val="left" w:pos="3052"/>
              </w:tabs>
              <w:ind w:left="-66" w:hanging="42"/>
              <w:jc w:val="center"/>
              <w:rPr>
                <w:sz w:val="22"/>
                <w:szCs w:val="22"/>
              </w:rPr>
            </w:pPr>
            <w:r w:rsidRPr="007E21BC">
              <w:rPr>
                <w:sz w:val="22"/>
                <w:szCs w:val="22"/>
              </w:rPr>
              <w:t>-</w:t>
            </w:r>
          </w:p>
        </w:tc>
        <w:tc>
          <w:tcPr>
            <w:tcW w:w="3982" w:type="dxa"/>
            <w:vMerge/>
            <w:tcMar>
              <w:top w:w="28" w:type="dxa"/>
              <w:bottom w:w="28" w:type="dxa"/>
            </w:tcMar>
            <w:vAlign w:val="center"/>
          </w:tcPr>
          <w:p w14:paraId="79BC2373" w14:textId="77777777" w:rsidR="00FF5D35" w:rsidRPr="007E21BC" w:rsidRDefault="00FF5D35" w:rsidP="00081F7C">
            <w:pPr>
              <w:widowControl w:val="0"/>
              <w:autoSpaceDE w:val="0"/>
              <w:autoSpaceDN w:val="0"/>
              <w:jc w:val="center"/>
              <w:rPr>
                <w:sz w:val="22"/>
                <w:szCs w:val="22"/>
              </w:rPr>
            </w:pPr>
          </w:p>
        </w:tc>
      </w:tr>
      <w:tr w:rsidR="00FF5D35" w:rsidRPr="007E21BC" w14:paraId="30709325" w14:textId="77777777" w:rsidTr="00081F7C">
        <w:trPr>
          <w:trHeight w:val="276"/>
          <w:jc w:val="center"/>
        </w:trPr>
        <w:tc>
          <w:tcPr>
            <w:tcW w:w="2474" w:type="dxa"/>
            <w:vMerge/>
            <w:tcBorders>
              <w:left w:val="single" w:sz="2" w:space="0" w:color="auto"/>
              <w:right w:val="single" w:sz="2" w:space="0" w:color="auto"/>
            </w:tcBorders>
            <w:tcMar>
              <w:top w:w="28" w:type="dxa"/>
              <w:bottom w:w="28" w:type="dxa"/>
            </w:tcMar>
            <w:vAlign w:val="center"/>
          </w:tcPr>
          <w:p w14:paraId="06BE18B2" w14:textId="77777777" w:rsidR="00FF5D35" w:rsidRPr="007E21BC" w:rsidRDefault="00FF5D35" w:rsidP="00081F7C">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45C60B7A" w14:textId="77777777" w:rsidR="00FF5D35" w:rsidRPr="007E21BC" w:rsidRDefault="00FF5D35" w:rsidP="00081F7C">
            <w:pPr>
              <w:jc w:val="center"/>
              <w:rPr>
                <w:color w:val="000000"/>
                <w:lang w:eastAsia="en-US"/>
              </w:rPr>
            </w:pPr>
            <w:r w:rsidRPr="007E21BC">
              <w:rPr>
                <w:color w:val="000000"/>
                <w:lang w:eastAsia="en-US"/>
              </w:rPr>
              <w:t>с 01.07.2031</w:t>
            </w:r>
          </w:p>
        </w:tc>
        <w:tc>
          <w:tcPr>
            <w:tcW w:w="1701" w:type="dxa"/>
            <w:tcMar>
              <w:top w:w="28" w:type="dxa"/>
              <w:bottom w:w="28" w:type="dxa"/>
            </w:tcMar>
            <w:vAlign w:val="center"/>
          </w:tcPr>
          <w:p w14:paraId="59B3249B" w14:textId="77777777" w:rsidR="00FF5D35" w:rsidRPr="007E21BC" w:rsidRDefault="00FF5D35" w:rsidP="00081F7C">
            <w:pPr>
              <w:tabs>
                <w:tab w:val="left" w:pos="3052"/>
              </w:tabs>
              <w:ind w:hanging="108"/>
              <w:jc w:val="center"/>
              <w:rPr>
                <w:sz w:val="22"/>
                <w:szCs w:val="22"/>
              </w:rPr>
            </w:pPr>
            <w:r w:rsidRPr="007E21BC">
              <w:rPr>
                <w:sz w:val="22"/>
                <w:szCs w:val="22"/>
              </w:rPr>
              <w:t>-</w:t>
            </w:r>
          </w:p>
        </w:tc>
        <w:tc>
          <w:tcPr>
            <w:tcW w:w="1701" w:type="dxa"/>
            <w:tcMar>
              <w:top w:w="28" w:type="dxa"/>
              <w:bottom w:w="28" w:type="dxa"/>
            </w:tcMar>
            <w:vAlign w:val="center"/>
          </w:tcPr>
          <w:p w14:paraId="48902D9E" w14:textId="77777777" w:rsidR="00FF5D35" w:rsidRPr="007E21BC" w:rsidRDefault="00FF5D35" w:rsidP="00081F7C">
            <w:pPr>
              <w:widowControl w:val="0"/>
              <w:autoSpaceDE w:val="0"/>
              <w:autoSpaceDN w:val="0"/>
              <w:jc w:val="center"/>
              <w:rPr>
                <w:sz w:val="22"/>
                <w:szCs w:val="22"/>
              </w:rPr>
            </w:pPr>
            <w:r w:rsidRPr="007E21BC">
              <w:rPr>
                <w:sz w:val="22"/>
                <w:szCs w:val="22"/>
              </w:rPr>
              <w:t>69,69</w:t>
            </w:r>
          </w:p>
        </w:tc>
        <w:tc>
          <w:tcPr>
            <w:tcW w:w="3969" w:type="dxa"/>
            <w:tcMar>
              <w:top w:w="28" w:type="dxa"/>
              <w:bottom w:w="28" w:type="dxa"/>
            </w:tcMar>
            <w:vAlign w:val="center"/>
          </w:tcPr>
          <w:p w14:paraId="5E32E209" w14:textId="77777777" w:rsidR="00FF5D35" w:rsidRPr="007E21BC" w:rsidRDefault="00FF5D35" w:rsidP="00081F7C">
            <w:pPr>
              <w:tabs>
                <w:tab w:val="left" w:pos="3052"/>
              </w:tabs>
              <w:ind w:left="-66" w:hanging="42"/>
              <w:jc w:val="center"/>
              <w:rPr>
                <w:sz w:val="22"/>
                <w:szCs w:val="22"/>
              </w:rPr>
            </w:pPr>
            <w:r w:rsidRPr="007E21BC">
              <w:rPr>
                <w:sz w:val="22"/>
                <w:szCs w:val="22"/>
              </w:rPr>
              <w:t>-</w:t>
            </w:r>
          </w:p>
        </w:tc>
        <w:tc>
          <w:tcPr>
            <w:tcW w:w="3982" w:type="dxa"/>
            <w:vMerge/>
            <w:tcMar>
              <w:top w:w="28" w:type="dxa"/>
              <w:bottom w:w="28" w:type="dxa"/>
            </w:tcMar>
            <w:vAlign w:val="center"/>
          </w:tcPr>
          <w:p w14:paraId="611652BA" w14:textId="77777777" w:rsidR="00FF5D35" w:rsidRPr="007E21BC" w:rsidRDefault="00FF5D35" w:rsidP="00081F7C">
            <w:pPr>
              <w:widowControl w:val="0"/>
              <w:autoSpaceDE w:val="0"/>
              <w:autoSpaceDN w:val="0"/>
              <w:jc w:val="center"/>
              <w:rPr>
                <w:sz w:val="22"/>
                <w:szCs w:val="22"/>
              </w:rPr>
            </w:pPr>
          </w:p>
        </w:tc>
      </w:tr>
      <w:tr w:rsidR="00FF5D35" w:rsidRPr="007E21BC" w14:paraId="2AACD647" w14:textId="77777777" w:rsidTr="00081F7C">
        <w:trPr>
          <w:trHeight w:val="276"/>
          <w:jc w:val="center"/>
        </w:trPr>
        <w:tc>
          <w:tcPr>
            <w:tcW w:w="2474" w:type="dxa"/>
            <w:vMerge/>
            <w:tcBorders>
              <w:left w:val="single" w:sz="2" w:space="0" w:color="auto"/>
              <w:right w:val="single" w:sz="2" w:space="0" w:color="auto"/>
            </w:tcBorders>
            <w:tcMar>
              <w:top w:w="28" w:type="dxa"/>
              <w:bottom w:w="28" w:type="dxa"/>
            </w:tcMar>
            <w:vAlign w:val="center"/>
          </w:tcPr>
          <w:p w14:paraId="69C9C9A8" w14:textId="77777777" w:rsidR="00FF5D35" w:rsidRPr="007E21BC" w:rsidRDefault="00FF5D35" w:rsidP="00081F7C">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7D4A1C5A" w14:textId="77777777" w:rsidR="00FF5D35" w:rsidRPr="007E21BC" w:rsidRDefault="00FF5D35" w:rsidP="00081F7C">
            <w:pPr>
              <w:jc w:val="center"/>
              <w:rPr>
                <w:color w:val="000000"/>
                <w:lang w:eastAsia="en-US"/>
              </w:rPr>
            </w:pPr>
            <w:r w:rsidRPr="007E21BC">
              <w:rPr>
                <w:color w:val="000000"/>
                <w:lang w:eastAsia="en-US"/>
              </w:rPr>
              <w:t>с 01.01.2032</w:t>
            </w:r>
          </w:p>
        </w:tc>
        <w:tc>
          <w:tcPr>
            <w:tcW w:w="1701" w:type="dxa"/>
            <w:tcMar>
              <w:top w:w="28" w:type="dxa"/>
              <w:bottom w:w="28" w:type="dxa"/>
            </w:tcMar>
            <w:vAlign w:val="center"/>
          </w:tcPr>
          <w:p w14:paraId="1F2E9F3C" w14:textId="77777777" w:rsidR="00FF5D35" w:rsidRPr="007E21BC" w:rsidRDefault="00FF5D35" w:rsidP="00081F7C">
            <w:pPr>
              <w:tabs>
                <w:tab w:val="left" w:pos="3052"/>
              </w:tabs>
              <w:ind w:left="-60" w:hanging="48"/>
              <w:jc w:val="center"/>
              <w:rPr>
                <w:sz w:val="22"/>
                <w:szCs w:val="22"/>
              </w:rPr>
            </w:pPr>
            <w:r w:rsidRPr="007E21BC">
              <w:rPr>
                <w:sz w:val="22"/>
                <w:szCs w:val="22"/>
              </w:rPr>
              <w:t>-</w:t>
            </w:r>
          </w:p>
        </w:tc>
        <w:tc>
          <w:tcPr>
            <w:tcW w:w="1701" w:type="dxa"/>
            <w:tcMar>
              <w:top w:w="28" w:type="dxa"/>
              <w:bottom w:w="28" w:type="dxa"/>
            </w:tcMar>
            <w:vAlign w:val="center"/>
          </w:tcPr>
          <w:p w14:paraId="5A9F820F" w14:textId="77777777" w:rsidR="00FF5D35" w:rsidRPr="007E21BC" w:rsidRDefault="00FF5D35" w:rsidP="00081F7C">
            <w:pPr>
              <w:widowControl w:val="0"/>
              <w:autoSpaceDE w:val="0"/>
              <w:autoSpaceDN w:val="0"/>
              <w:jc w:val="center"/>
              <w:rPr>
                <w:sz w:val="22"/>
                <w:szCs w:val="22"/>
              </w:rPr>
            </w:pPr>
            <w:r w:rsidRPr="007E21BC">
              <w:rPr>
                <w:sz w:val="22"/>
                <w:szCs w:val="22"/>
              </w:rPr>
              <w:t>69,69</w:t>
            </w:r>
          </w:p>
        </w:tc>
        <w:tc>
          <w:tcPr>
            <w:tcW w:w="3969" w:type="dxa"/>
            <w:tcMar>
              <w:top w:w="28" w:type="dxa"/>
              <w:bottom w:w="28" w:type="dxa"/>
            </w:tcMar>
            <w:vAlign w:val="center"/>
          </w:tcPr>
          <w:p w14:paraId="344D5B4E" w14:textId="77777777" w:rsidR="00FF5D35" w:rsidRPr="007E21BC" w:rsidRDefault="00FF5D35" w:rsidP="00081F7C">
            <w:pPr>
              <w:tabs>
                <w:tab w:val="left" w:pos="3052"/>
              </w:tabs>
              <w:ind w:left="-66" w:hanging="42"/>
              <w:jc w:val="center"/>
              <w:rPr>
                <w:sz w:val="22"/>
                <w:szCs w:val="22"/>
              </w:rPr>
            </w:pPr>
            <w:r w:rsidRPr="007E21BC">
              <w:rPr>
                <w:sz w:val="22"/>
                <w:szCs w:val="22"/>
              </w:rPr>
              <w:t>-</w:t>
            </w:r>
          </w:p>
        </w:tc>
        <w:tc>
          <w:tcPr>
            <w:tcW w:w="3982" w:type="dxa"/>
            <w:vMerge/>
            <w:tcMar>
              <w:top w:w="28" w:type="dxa"/>
              <w:bottom w:w="28" w:type="dxa"/>
            </w:tcMar>
            <w:vAlign w:val="center"/>
          </w:tcPr>
          <w:p w14:paraId="16B4A1B8" w14:textId="77777777" w:rsidR="00FF5D35" w:rsidRPr="007E21BC" w:rsidRDefault="00FF5D35" w:rsidP="00081F7C">
            <w:pPr>
              <w:widowControl w:val="0"/>
              <w:autoSpaceDE w:val="0"/>
              <w:autoSpaceDN w:val="0"/>
              <w:jc w:val="center"/>
              <w:rPr>
                <w:sz w:val="22"/>
                <w:szCs w:val="22"/>
              </w:rPr>
            </w:pPr>
          </w:p>
        </w:tc>
      </w:tr>
      <w:tr w:rsidR="00FF5D35" w:rsidRPr="007E21BC" w14:paraId="23E066AE" w14:textId="77777777" w:rsidTr="00081F7C">
        <w:trPr>
          <w:trHeight w:val="276"/>
          <w:jc w:val="center"/>
        </w:trPr>
        <w:tc>
          <w:tcPr>
            <w:tcW w:w="2474" w:type="dxa"/>
            <w:vMerge/>
            <w:tcBorders>
              <w:left w:val="single" w:sz="2" w:space="0" w:color="auto"/>
              <w:right w:val="single" w:sz="2" w:space="0" w:color="auto"/>
            </w:tcBorders>
            <w:tcMar>
              <w:top w:w="28" w:type="dxa"/>
              <w:bottom w:w="28" w:type="dxa"/>
            </w:tcMar>
            <w:vAlign w:val="center"/>
          </w:tcPr>
          <w:p w14:paraId="43A531BE" w14:textId="77777777" w:rsidR="00FF5D35" w:rsidRPr="007E21BC" w:rsidRDefault="00FF5D35" w:rsidP="00081F7C">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33721898" w14:textId="77777777" w:rsidR="00FF5D35" w:rsidRPr="007E21BC" w:rsidRDefault="00FF5D35" w:rsidP="00081F7C">
            <w:pPr>
              <w:jc w:val="center"/>
              <w:rPr>
                <w:color w:val="000000"/>
                <w:lang w:eastAsia="en-US"/>
              </w:rPr>
            </w:pPr>
            <w:r w:rsidRPr="007E21BC">
              <w:rPr>
                <w:color w:val="000000"/>
                <w:lang w:eastAsia="en-US"/>
              </w:rPr>
              <w:t>с 01.07.2032</w:t>
            </w:r>
          </w:p>
        </w:tc>
        <w:tc>
          <w:tcPr>
            <w:tcW w:w="1701" w:type="dxa"/>
            <w:tcMar>
              <w:top w:w="28" w:type="dxa"/>
              <w:bottom w:w="28" w:type="dxa"/>
            </w:tcMar>
            <w:vAlign w:val="center"/>
          </w:tcPr>
          <w:p w14:paraId="3B265F81" w14:textId="77777777" w:rsidR="00FF5D35" w:rsidRPr="007E21BC" w:rsidRDefault="00FF5D35" w:rsidP="00081F7C">
            <w:pPr>
              <w:tabs>
                <w:tab w:val="left" w:pos="3052"/>
              </w:tabs>
              <w:ind w:left="-60" w:hanging="48"/>
              <w:jc w:val="center"/>
              <w:rPr>
                <w:sz w:val="22"/>
                <w:szCs w:val="22"/>
              </w:rPr>
            </w:pPr>
            <w:r w:rsidRPr="007E21BC">
              <w:rPr>
                <w:sz w:val="22"/>
                <w:szCs w:val="22"/>
              </w:rPr>
              <w:t>-</w:t>
            </w:r>
          </w:p>
        </w:tc>
        <w:tc>
          <w:tcPr>
            <w:tcW w:w="1701" w:type="dxa"/>
            <w:tcMar>
              <w:top w:w="28" w:type="dxa"/>
              <w:bottom w:w="28" w:type="dxa"/>
            </w:tcMar>
            <w:vAlign w:val="center"/>
          </w:tcPr>
          <w:p w14:paraId="4A2A9B00" w14:textId="77777777" w:rsidR="00FF5D35" w:rsidRPr="007E21BC" w:rsidRDefault="00FF5D35" w:rsidP="00081F7C">
            <w:pPr>
              <w:widowControl w:val="0"/>
              <w:autoSpaceDE w:val="0"/>
              <w:autoSpaceDN w:val="0"/>
              <w:jc w:val="center"/>
              <w:rPr>
                <w:sz w:val="22"/>
                <w:szCs w:val="22"/>
              </w:rPr>
            </w:pPr>
            <w:r w:rsidRPr="007E21BC">
              <w:rPr>
                <w:sz w:val="22"/>
                <w:szCs w:val="22"/>
              </w:rPr>
              <w:t>72,83</w:t>
            </w:r>
          </w:p>
        </w:tc>
        <w:tc>
          <w:tcPr>
            <w:tcW w:w="3969" w:type="dxa"/>
            <w:tcMar>
              <w:top w:w="28" w:type="dxa"/>
              <w:bottom w:w="28" w:type="dxa"/>
            </w:tcMar>
            <w:vAlign w:val="center"/>
          </w:tcPr>
          <w:p w14:paraId="5F891F3F" w14:textId="77777777" w:rsidR="00FF5D35" w:rsidRPr="007E21BC" w:rsidRDefault="00FF5D35" w:rsidP="00081F7C">
            <w:pPr>
              <w:tabs>
                <w:tab w:val="left" w:pos="3052"/>
              </w:tabs>
              <w:ind w:left="-66" w:hanging="42"/>
              <w:jc w:val="center"/>
              <w:rPr>
                <w:sz w:val="22"/>
                <w:szCs w:val="22"/>
              </w:rPr>
            </w:pPr>
            <w:r w:rsidRPr="007E21BC">
              <w:rPr>
                <w:sz w:val="22"/>
                <w:szCs w:val="22"/>
              </w:rPr>
              <w:t>-</w:t>
            </w:r>
          </w:p>
        </w:tc>
        <w:tc>
          <w:tcPr>
            <w:tcW w:w="3982" w:type="dxa"/>
            <w:vMerge/>
            <w:tcMar>
              <w:top w:w="28" w:type="dxa"/>
              <w:bottom w:w="28" w:type="dxa"/>
            </w:tcMar>
            <w:vAlign w:val="center"/>
          </w:tcPr>
          <w:p w14:paraId="2A80A255" w14:textId="77777777" w:rsidR="00FF5D35" w:rsidRPr="007E21BC" w:rsidRDefault="00FF5D35" w:rsidP="00081F7C">
            <w:pPr>
              <w:widowControl w:val="0"/>
              <w:autoSpaceDE w:val="0"/>
              <w:autoSpaceDN w:val="0"/>
              <w:jc w:val="center"/>
              <w:rPr>
                <w:sz w:val="22"/>
                <w:szCs w:val="22"/>
              </w:rPr>
            </w:pPr>
          </w:p>
        </w:tc>
      </w:tr>
      <w:tr w:rsidR="00FF5D35" w:rsidRPr="007E21BC" w14:paraId="1E91680C" w14:textId="77777777" w:rsidTr="00081F7C">
        <w:trPr>
          <w:trHeight w:val="276"/>
          <w:jc w:val="center"/>
        </w:trPr>
        <w:tc>
          <w:tcPr>
            <w:tcW w:w="2474" w:type="dxa"/>
            <w:vMerge/>
            <w:tcBorders>
              <w:left w:val="single" w:sz="2" w:space="0" w:color="auto"/>
              <w:right w:val="single" w:sz="2" w:space="0" w:color="auto"/>
            </w:tcBorders>
            <w:tcMar>
              <w:top w:w="28" w:type="dxa"/>
              <w:bottom w:w="28" w:type="dxa"/>
            </w:tcMar>
            <w:vAlign w:val="center"/>
          </w:tcPr>
          <w:p w14:paraId="72CFE5D8" w14:textId="77777777" w:rsidR="00FF5D35" w:rsidRPr="007E21BC" w:rsidRDefault="00FF5D35" w:rsidP="00081F7C">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2CB177FF" w14:textId="77777777" w:rsidR="00FF5D35" w:rsidRPr="007E21BC" w:rsidRDefault="00FF5D35" w:rsidP="00081F7C">
            <w:pPr>
              <w:jc w:val="center"/>
              <w:rPr>
                <w:color w:val="000000"/>
                <w:lang w:eastAsia="en-US"/>
              </w:rPr>
            </w:pPr>
            <w:r w:rsidRPr="007E21BC">
              <w:rPr>
                <w:color w:val="000000"/>
                <w:lang w:eastAsia="en-US"/>
              </w:rPr>
              <w:t>с 01.01.2033</w:t>
            </w:r>
          </w:p>
        </w:tc>
        <w:tc>
          <w:tcPr>
            <w:tcW w:w="1701" w:type="dxa"/>
            <w:tcMar>
              <w:top w:w="28" w:type="dxa"/>
              <w:bottom w:w="28" w:type="dxa"/>
            </w:tcMar>
            <w:vAlign w:val="center"/>
          </w:tcPr>
          <w:p w14:paraId="2F553419" w14:textId="77777777" w:rsidR="00FF5D35" w:rsidRPr="007E21BC" w:rsidRDefault="00FF5D35" w:rsidP="00081F7C">
            <w:pPr>
              <w:tabs>
                <w:tab w:val="left" w:pos="3052"/>
              </w:tabs>
              <w:ind w:left="-60" w:hanging="48"/>
              <w:jc w:val="center"/>
              <w:rPr>
                <w:sz w:val="22"/>
                <w:szCs w:val="22"/>
              </w:rPr>
            </w:pPr>
            <w:r w:rsidRPr="007E21BC">
              <w:rPr>
                <w:sz w:val="22"/>
                <w:szCs w:val="22"/>
              </w:rPr>
              <w:t>-</w:t>
            </w:r>
          </w:p>
        </w:tc>
        <w:tc>
          <w:tcPr>
            <w:tcW w:w="1701" w:type="dxa"/>
            <w:tcMar>
              <w:top w:w="28" w:type="dxa"/>
              <w:bottom w:w="28" w:type="dxa"/>
            </w:tcMar>
            <w:vAlign w:val="center"/>
          </w:tcPr>
          <w:p w14:paraId="72BC8157" w14:textId="77777777" w:rsidR="00FF5D35" w:rsidRPr="007E21BC" w:rsidRDefault="00FF5D35" w:rsidP="00081F7C">
            <w:pPr>
              <w:widowControl w:val="0"/>
              <w:autoSpaceDE w:val="0"/>
              <w:autoSpaceDN w:val="0"/>
              <w:jc w:val="center"/>
              <w:rPr>
                <w:sz w:val="22"/>
                <w:szCs w:val="22"/>
              </w:rPr>
            </w:pPr>
            <w:r w:rsidRPr="007E21BC">
              <w:rPr>
                <w:sz w:val="22"/>
                <w:szCs w:val="22"/>
              </w:rPr>
              <w:t>72,83</w:t>
            </w:r>
          </w:p>
        </w:tc>
        <w:tc>
          <w:tcPr>
            <w:tcW w:w="3969" w:type="dxa"/>
            <w:tcMar>
              <w:top w:w="28" w:type="dxa"/>
              <w:bottom w:w="28" w:type="dxa"/>
            </w:tcMar>
            <w:vAlign w:val="center"/>
          </w:tcPr>
          <w:p w14:paraId="44BAD3C7" w14:textId="77777777" w:rsidR="00FF5D35" w:rsidRPr="007E21BC" w:rsidRDefault="00FF5D35" w:rsidP="00081F7C">
            <w:pPr>
              <w:tabs>
                <w:tab w:val="left" w:pos="3052"/>
              </w:tabs>
              <w:ind w:left="-66" w:hanging="42"/>
              <w:jc w:val="center"/>
              <w:rPr>
                <w:sz w:val="22"/>
                <w:szCs w:val="22"/>
              </w:rPr>
            </w:pPr>
            <w:r w:rsidRPr="007E21BC">
              <w:rPr>
                <w:sz w:val="22"/>
                <w:szCs w:val="22"/>
              </w:rPr>
              <w:t>-</w:t>
            </w:r>
          </w:p>
        </w:tc>
        <w:tc>
          <w:tcPr>
            <w:tcW w:w="3982" w:type="dxa"/>
            <w:vMerge/>
            <w:tcMar>
              <w:top w:w="28" w:type="dxa"/>
              <w:bottom w:w="28" w:type="dxa"/>
            </w:tcMar>
            <w:vAlign w:val="center"/>
          </w:tcPr>
          <w:p w14:paraId="4E5B45CB" w14:textId="77777777" w:rsidR="00FF5D35" w:rsidRPr="007E21BC" w:rsidRDefault="00FF5D35" w:rsidP="00081F7C">
            <w:pPr>
              <w:widowControl w:val="0"/>
              <w:autoSpaceDE w:val="0"/>
              <w:autoSpaceDN w:val="0"/>
              <w:jc w:val="center"/>
              <w:rPr>
                <w:sz w:val="22"/>
                <w:szCs w:val="22"/>
              </w:rPr>
            </w:pPr>
          </w:p>
        </w:tc>
      </w:tr>
      <w:tr w:rsidR="00FF5D35" w:rsidRPr="007E21BC" w14:paraId="57D8F4CB" w14:textId="77777777" w:rsidTr="00081F7C">
        <w:trPr>
          <w:trHeight w:val="276"/>
          <w:jc w:val="center"/>
        </w:trPr>
        <w:tc>
          <w:tcPr>
            <w:tcW w:w="2474" w:type="dxa"/>
            <w:vMerge/>
            <w:tcBorders>
              <w:left w:val="single" w:sz="2" w:space="0" w:color="auto"/>
              <w:right w:val="single" w:sz="2" w:space="0" w:color="auto"/>
            </w:tcBorders>
            <w:tcMar>
              <w:top w:w="28" w:type="dxa"/>
              <w:bottom w:w="28" w:type="dxa"/>
            </w:tcMar>
            <w:vAlign w:val="center"/>
          </w:tcPr>
          <w:p w14:paraId="4B514C08" w14:textId="77777777" w:rsidR="00FF5D35" w:rsidRPr="007E21BC" w:rsidRDefault="00FF5D35" w:rsidP="00081F7C">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08DEA72D" w14:textId="77777777" w:rsidR="00FF5D35" w:rsidRPr="007E21BC" w:rsidRDefault="00FF5D35" w:rsidP="00081F7C">
            <w:pPr>
              <w:jc w:val="center"/>
              <w:rPr>
                <w:color w:val="000000"/>
                <w:lang w:eastAsia="en-US"/>
              </w:rPr>
            </w:pPr>
            <w:r w:rsidRPr="007E21BC">
              <w:rPr>
                <w:color w:val="000000"/>
                <w:lang w:eastAsia="en-US"/>
              </w:rPr>
              <w:t>с 01.07.2033</w:t>
            </w:r>
          </w:p>
        </w:tc>
        <w:tc>
          <w:tcPr>
            <w:tcW w:w="1701" w:type="dxa"/>
            <w:tcMar>
              <w:top w:w="28" w:type="dxa"/>
              <w:bottom w:w="28" w:type="dxa"/>
            </w:tcMar>
            <w:vAlign w:val="center"/>
          </w:tcPr>
          <w:p w14:paraId="60C01BC6" w14:textId="77777777" w:rsidR="00FF5D35" w:rsidRPr="007E21BC" w:rsidRDefault="00FF5D35" w:rsidP="00081F7C">
            <w:pPr>
              <w:tabs>
                <w:tab w:val="left" w:pos="3052"/>
              </w:tabs>
              <w:ind w:left="-60" w:hanging="48"/>
              <w:jc w:val="center"/>
              <w:rPr>
                <w:sz w:val="22"/>
                <w:szCs w:val="22"/>
              </w:rPr>
            </w:pPr>
            <w:r w:rsidRPr="007E21BC">
              <w:rPr>
                <w:sz w:val="22"/>
                <w:szCs w:val="22"/>
              </w:rPr>
              <w:t>-</w:t>
            </w:r>
          </w:p>
        </w:tc>
        <w:tc>
          <w:tcPr>
            <w:tcW w:w="1701" w:type="dxa"/>
            <w:tcMar>
              <w:top w:w="28" w:type="dxa"/>
              <w:bottom w:w="28" w:type="dxa"/>
            </w:tcMar>
            <w:vAlign w:val="center"/>
          </w:tcPr>
          <w:p w14:paraId="44F65E23" w14:textId="77777777" w:rsidR="00FF5D35" w:rsidRPr="007E21BC" w:rsidRDefault="00FF5D35" w:rsidP="00081F7C">
            <w:pPr>
              <w:widowControl w:val="0"/>
              <w:autoSpaceDE w:val="0"/>
              <w:autoSpaceDN w:val="0"/>
              <w:jc w:val="center"/>
              <w:rPr>
                <w:sz w:val="22"/>
                <w:szCs w:val="22"/>
              </w:rPr>
            </w:pPr>
            <w:r w:rsidRPr="007E21BC">
              <w:rPr>
                <w:sz w:val="22"/>
                <w:szCs w:val="22"/>
              </w:rPr>
              <w:t>76,10</w:t>
            </w:r>
          </w:p>
        </w:tc>
        <w:tc>
          <w:tcPr>
            <w:tcW w:w="3969" w:type="dxa"/>
            <w:tcMar>
              <w:top w:w="28" w:type="dxa"/>
              <w:bottom w:w="28" w:type="dxa"/>
            </w:tcMar>
            <w:vAlign w:val="center"/>
          </w:tcPr>
          <w:p w14:paraId="3A862B13" w14:textId="77777777" w:rsidR="00FF5D35" w:rsidRPr="007E21BC" w:rsidRDefault="00FF5D35" w:rsidP="00081F7C">
            <w:pPr>
              <w:tabs>
                <w:tab w:val="left" w:pos="3052"/>
              </w:tabs>
              <w:ind w:left="-66" w:hanging="42"/>
              <w:jc w:val="center"/>
              <w:rPr>
                <w:sz w:val="22"/>
                <w:szCs w:val="22"/>
              </w:rPr>
            </w:pPr>
            <w:r w:rsidRPr="007E21BC">
              <w:rPr>
                <w:sz w:val="22"/>
                <w:szCs w:val="22"/>
              </w:rPr>
              <w:t>-</w:t>
            </w:r>
          </w:p>
        </w:tc>
        <w:tc>
          <w:tcPr>
            <w:tcW w:w="3982" w:type="dxa"/>
            <w:vMerge/>
            <w:tcMar>
              <w:top w:w="28" w:type="dxa"/>
              <w:bottom w:w="28" w:type="dxa"/>
            </w:tcMar>
            <w:vAlign w:val="center"/>
          </w:tcPr>
          <w:p w14:paraId="482F40E2" w14:textId="77777777" w:rsidR="00FF5D35" w:rsidRPr="007E21BC" w:rsidRDefault="00FF5D35" w:rsidP="00081F7C">
            <w:pPr>
              <w:widowControl w:val="0"/>
              <w:autoSpaceDE w:val="0"/>
              <w:autoSpaceDN w:val="0"/>
              <w:jc w:val="center"/>
              <w:rPr>
                <w:sz w:val="22"/>
                <w:szCs w:val="22"/>
              </w:rPr>
            </w:pPr>
          </w:p>
        </w:tc>
      </w:tr>
      <w:tr w:rsidR="00FF5D35" w:rsidRPr="007E21BC" w14:paraId="442D8468" w14:textId="77777777" w:rsidTr="00081F7C">
        <w:trPr>
          <w:trHeight w:val="276"/>
          <w:jc w:val="center"/>
        </w:trPr>
        <w:tc>
          <w:tcPr>
            <w:tcW w:w="2474" w:type="dxa"/>
            <w:vMerge/>
            <w:tcBorders>
              <w:left w:val="single" w:sz="2" w:space="0" w:color="auto"/>
              <w:right w:val="single" w:sz="2" w:space="0" w:color="auto"/>
            </w:tcBorders>
            <w:tcMar>
              <w:top w:w="28" w:type="dxa"/>
              <w:bottom w:w="28" w:type="dxa"/>
            </w:tcMar>
            <w:vAlign w:val="center"/>
          </w:tcPr>
          <w:p w14:paraId="3933EFA8" w14:textId="77777777" w:rsidR="00FF5D35" w:rsidRPr="007E21BC" w:rsidRDefault="00FF5D35" w:rsidP="00081F7C">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187DC6B1" w14:textId="77777777" w:rsidR="00FF5D35" w:rsidRPr="007E21BC" w:rsidRDefault="00FF5D35" w:rsidP="00081F7C">
            <w:pPr>
              <w:jc w:val="center"/>
              <w:rPr>
                <w:color w:val="000000"/>
                <w:lang w:eastAsia="en-US"/>
              </w:rPr>
            </w:pPr>
            <w:r w:rsidRPr="007E21BC">
              <w:rPr>
                <w:color w:val="000000"/>
                <w:lang w:eastAsia="en-US"/>
              </w:rPr>
              <w:t>с 01.01.2034</w:t>
            </w:r>
          </w:p>
        </w:tc>
        <w:tc>
          <w:tcPr>
            <w:tcW w:w="1701" w:type="dxa"/>
            <w:tcMar>
              <w:top w:w="28" w:type="dxa"/>
              <w:bottom w:w="28" w:type="dxa"/>
            </w:tcMar>
            <w:vAlign w:val="center"/>
          </w:tcPr>
          <w:p w14:paraId="2C3C32CB" w14:textId="77777777" w:rsidR="00FF5D35" w:rsidRPr="007E21BC" w:rsidRDefault="00FF5D35" w:rsidP="00081F7C">
            <w:pPr>
              <w:widowControl w:val="0"/>
              <w:autoSpaceDE w:val="0"/>
              <w:autoSpaceDN w:val="0"/>
              <w:ind w:left="-60" w:hanging="48"/>
              <w:jc w:val="center"/>
              <w:rPr>
                <w:sz w:val="22"/>
                <w:szCs w:val="22"/>
              </w:rPr>
            </w:pPr>
            <w:r w:rsidRPr="007E21BC">
              <w:rPr>
                <w:sz w:val="22"/>
                <w:szCs w:val="22"/>
              </w:rPr>
              <w:t>-</w:t>
            </w:r>
          </w:p>
        </w:tc>
        <w:tc>
          <w:tcPr>
            <w:tcW w:w="1701" w:type="dxa"/>
            <w:tcMar>
              <w:top w:w="28" w:type="dxa"/>
              <w:bottom w:w="28" w:type="dxa"/>
            </w:tcMar>
            <w:vAlign w:val="center"/>
          </w:tcPr>
          <w:p w14:paraId="1C755BF5" w14:textId="77777777" w:rsidR="00FF5D35" w:rsidRPr="007E21BC" w:rsidRDefault="00FF5D35" w:rsidP="00081F7C">
            <w:pPr>
              <w:widowControl w:val="0"/>
              <w:autoSpaceDE w:val="0"/>
              <w:autoSpaceDN w:val="0"/>
              <w:jc w:val="center"/>
              <w:rPr>
                <w:sz w:val="22"/>
                <w:szCs w:val="22"/>
              </w:rPr>
            </w:pPr>
            <w:r w:rsidRPr="007E21BC">
              <w:rPr>
                <w:sz w:val="22"/>
                <w:szCs w:val="22"/>
              </w:rPr>
              <w:t>76,10</w:t>
            </w:r>
          </w:p>
        </w:tc>
        <w:tc>
          <w:tcPr>
            <w:tcW w:w="3969" w:type="dxa"/>
            <w:tcMar>
              <w:top w:w="28" w:type="dxa"/>
              <w:bottom w:w="28" w:type="dxa"/>
            </w:tcMar>
            <w:vAlign w:val="center"/>
          </w:tcPr>
          <w:p w14:paraId="5D55810C" w14:textId="77777777" w:rsidR="00FF5D35" w:rsidRPr="007E21BC" w:rsidRDefault="00FF5D35" w:rsidP="00081F7C">
            <w:pPr>
              <w:widowControl w:val="0"/>
              <w:autoSpaceDE w:val="0"/>
              <w:autoSpaceDN w:val="0"/>
              <w:ind w:left="-66" w:hanging="42"/>
              <w:jc w:val="center"/>
              <w:rPr>
                <w:sz w:val="22"/>
                <w:szCs w:val="22"/>
              </w:rPr>
            </w:pPr>
            <w:r w:rsidRPr="007E21BC">
              <w:rPr>
                <w:sz w:val="22"/>
                <w:szCs w:val="22"/>
              </w:rPr>
              <w:t>-</w:t>
            </w:r>
          </w:p>
        </w:tc>
        <w:tc>
          <w:tcPr>
            <w:tcW w:w="3982" w:type="dxa"/>
            <w:vMerge/>
            <w:tcMar>
              <w:top w:w="28" w:type="dxa"/>
              <w:bottom w:w="28" w:type="dxa"/>
            </w:tcMar>
            <w:vAlign w:val="center"/>
          </w:tcPr>
          <w:p w14:paraId="3444884B" w14:textId="77777777" w:rsidR="00FF5D35" w:rsidRPr="007E21BC" w:rsidRDefault="00FF5D35" w:rsidP="00081F7C">
            <w:pPr>
              <w:widowControl w:val="0"/>
              <w:autoSpaceDE w:val="0"/>
              <w:autoSpaceDN w:val="0"/>
              <w:jc w:val="center"/>
              <w:rPr>
                <w:sz w:val="22"/>
                <w:szCs w:val="22"/>
              </w:rPr>
            </w:pPr>
          </w:p>
        </w:tc>
      </w:tr>
      <w:tr w:rsidR="00FF5D35" w:rsidRPr="007E21BC" w14:paraId="5E3F39B2" w14:textId="77777777" w:rsidTr="00081F7C">
        <w:trPr>
          <w:trHeight w:val="276"/>
          <w:jc w:val="center"/>
        </w:trPr>
        <w:tc>
          <w:tcPr>
            <w:tcW w:w="2474" w:type="dxa"/>
            <w:vMerge/>
            <w:tcBorders>
              <w:left w:val="single" w:sz="2" w:space="0" w:color="auto"/>
              <w:right w:val="single" w:sz="2" w:space="0" w:color="auto"/>
            </w:tcBorders>
            <w:tcMar>
              <w:top w:w="28" w:type="dxa"/>
              <w:bottom w:w="28" w:type="dxa"/>
            </w:tcMar>
            <w:vAlign w:val="center"/>
          </w:tcPr>
          <w:p w14:paraId="213D577C" w14:textId="77777777" w:rsidR="00FF5D35" w:rsidRPr="007E21BC" w:rsidRDefault="00FF5D35" w:rsidP="00081F7C">
            <w:pPr>
              <w:widowControl w:val="0"/>
              <w:autoSpaceDE w:val="0"/>
              <w:autoSpaceDN w:val="0"/>
              <w:jc w:val="center"/>
              <w:rPr>
                <w:sz w:val="22"/>
                <w:szCs w:val="22"/>
              </w:rPr>
            </w:pPr>
          </w:p>
        </w:tc>
        <w:tc>
          <w:tcPr>
            <w:tcW w:w="1416" w:type="dxa"/>
            <w:tcBorders>
              <w:left w:val="single" w:sz="2" w:space="0" w:color="auto"/>
            </w:tcBorders>
            <w:tcMar>
              <w:top w:w="28" w:type="dxa"/>
              <w:bottom w:w="28" w:type="dxa"/>
            </w:tcMar>
            <w:vAlign w:val="center"/>
          </w:tcPr>
          <w:p w14:paraId="4951F162" w14:textId="77777777" w:rsidR="00FF5D35" w:rsidRPr="007E21BC" w:rsidRDefault="00FF5D35" w:rsidP="00081F7C">
            <w:pPr>
              <w:jc w:val="center"/>
              <w:rPr>
                <w:color w:val="000000"/>
                <w:lang w:eastAsia="en-US"/>
              </w:rPr>
            </w:pPr>
            <w:r w:rsidRPr="007E21BC">
              <w:rPr>
                <w:color w:val="000000"/>
                <w:lang w:eastAsia="en-US"/>
              </w:rPr>
              <w:t>с 01.07.2034</w:t>
            </w:r>
          </w:p>
        </w:tc>
        <w:tc>
          <w:tcPr>
            <w:tcW w:w="1701" w:type="dxa"/>
            <w:tcMar>
              <w:top w:w="28" w:type="dxa"/>
              <w:bottom w:w="28" w:type="dxa"/>
            </w:tcMar>
            <w:vAlign w:val="center"/>
          </w:tcPr>
          <w:p w14:paraId="67A6256D" w14:textId="77777777" w:rsidR="00FF5D35" w:rsidRPr="007E21BC" w:rsidRDefault="00FF5D35" w:rsidP="00081F7C">
            <w:pPr>
              <w:widowControl w:val="0"/>
              <w:autoSpaceDE w:val="0"/>
              <w:autoSpaceDN w:val="0"/>
              <w:ind w:left="-60" w:hanging="48"/>
              <w:jc w:val="center"/>
              <w:rPr>
                <w:sz w:val="22"/>
                <w:szCs w:val="22"/>
              </w:rPr>
            </w:pPr>
            <w:r w:rsidRPr="007E21BC">
              <w:rPr>
                <w:sz w:val="22"/>
                <w:szCs w:val="22"/>
              </w:rPr>
              <w:t>-</w:t>
            </w:r>
          </w:p>
        </w:tc>
        <w:tc>
          <w:tcPr>
            <w:tcW w:w="1701" w:type="dxa"/>
            <w:tcMar>
              <w:top w:w="28" w:type="dxa"/>
              <w:bottom w:w="28" w:type="dxa"/>
            </w:tcMar>
            <w:vAlign w:val="center"/>
          </w:tcPr>
          <w:p w14:paraId="6BF6A4DB" w14:textId="77777777" w:rsidR="00FF5D35" w:rsidRPr="007E21BC" w:rsidRDefault="00FF5D35" w:rsidP="00081F7C">
            <w:pPr>
              <w:widowControl w:val="0"/>
              <w:autoSpaceDE w:val="0"/>
              <w:autoSpaceDN w:val="0"/>
              <w:jc w:val="center"/>
              <w:rPr>
                <w:sz w:val="22"/>
                <w:szCs w:val="22"/>
              </w:rPr>
            </w:pPr>
            <w:r w:rsidRPr="007E21BC">
              <w:rPr>
                <w:sz w:val="22"/>
                <w:szCs w:val="22"/>
              </w:rPr>
              <w:t>79,53</w:t>
            </w:r>
          </w:p>
        </w:tc>
        <w:tc>
          <w:tcPr>
            <w:tcW w:w="3969" w:type="dxa"/>
            <w:tcMar>
              <w:top w:w="28" w:type="dxa"/>
              <w:bottom w:w="28" w:type="dxa"/>
            </w:tcMar>
            <w:vAlign w:val="center"/>
          </w:tcPr>
          <w:p w14:paraId="701F52BA" w14:textId="77777777" w:rsidR="00FF5D35" w:rsidRPr="007E21BC" w:rsidRDefault="00FF5D35" w:rsidP="00081F7C">
            <w:pPr>
              <w:widowControl w:val="0"/>
              <w:autoSpaceDE w:val="0"/>
              <w:autoSpaceDN w:val="0"/>
              <w:ind w:left="-66" w:hanging="42"/>
              <w:jc w:val="center"/>
              <w:rPr>
                <w:sz w:val="22"/>
                <w:szCs w:val="22"/>
              </w:rPr>
            </w:pPr>
            <w:r w:rsidRPr="007E21BC">
              <w:rPr>
                <w:sz w:val="22"/>
                <w:szCs w:val="22"/>
              </w:rPr>
              <w:t>-</w:t>
            </w:r>
          </w:p>
        </w:tc>
        <w:tc>
          <w:tcPr>
            <w:tcW w:w="3982" w:type="dxa"/>
            <w:vMerge/>
            <w:tcMar>
              <w:top w:w="28" w:type="dxa"/>
              <w:bottom w:w="28" w:type="dxa"/>
            </w:tcMar>
            <w:vAlign w:val="center"/>
          </w:tcPr>
          <w:p w14:paraId="7CB59C6F" w14:textId="77777777" w:rsidR="00FF5D35" w:rsidRPr="007E21BC" w:rsidRDefault="00FF5D35" w:rsidP="00081F7C">
            <w:pPr>
              <w:widowControl w:val="0"/>
              <w:autoSpaceDE w:val="0"/>
              <w:autoSpaceDN w:val="0"/>
              <w:jc w:val="center"/>
              <w:rPr>
                <w:sz w:val="22"/>
                <w:szCs w:val="22"/>
              </w:rPr>
            </w:pPr>
          </w:p>
        </w:tc>
      </w:tr>
    </w:tbl>
    <w:bookmarkEnd w:id="78"/>
    <w:p w14:paraId="3A9546BE" w14:textId="77777777" w:rsidR="00FF5D35" w:rsidRPr="007E21BC" w:rsidRDefault="00FF5D35" w:rsidP="00FF5D35">
      <w:pPr>
        <w:ind w:firstLine="539"/>
        <w:jc w:val="both"/>
        <w:rPr>
          <w:bCs/>
        </w:rPr>
      </w:pPr>
      <w:r w:rsidRPr="007E21BC">
        <w:t xml:space="preserve">* </w:t>
      </w:r>
      <w:r w:rsidRPr="007E21BC">
        <w:rPr>
          <w:bCs/>
        </w:rPr>
        <w:t>Тариф для населения указывается в целях реализации пункта 6 статьи 168 Налогового кодекса Российской Федерации (часть вторая).</w:t>
      </w:r>
    </w:p>
    <w:p w14:paraId="0BC7C224" w14:textId="77777777" w:rsidR="00FF5D35" w:rsidRPr="007E21BC" w:rsidRDefault="00FF5D35" w:rsidP="00FF5D35">
      <w:pPr>
        <w:ind w:right="-2" w:firstLine="709"/>
        <w:jc w:val="both"/>
        <w:rPr>
          <w:lang w:eastAsia="en-US"/>
        </w:rPr>
      </w:pPr>
      <w:r w:rsidRPr="007E21BC">
        <w:rPr>
          <w:bCs/>
          <w:lang w:eastAsia="en-US"/>
        </w:rPr>
        <w:t>** Установлен постановлением Региональной энергетической комиссии Кузбасса от 19.12.2023 № 676</w:t>
      </w:r>
      <w:r w:rsidRPr="007E21BC">
        <w:rPr>
          <w:lang w:eastAsia="en-US"/>
        </w:rPr>
        <w:t>.</w:t>
      </w:r>
    </w:p>
    <w:p w14:paraId="096F8DC3" w14:textId="77777777" w:rsidR="00FF5D35" w:rsidRPr="007E21BC" w:rsidRDefault="00FF5D35" w:rsidP="00FF5D35">
      <w:pPr>
        <w:widowControl w:val="0"/>
        <w:autoSpaceDE w:val="0"/>
        <w:autoSpaceDN w:val="0"/>
        <w:ind w:firstLine="539"/>
        <w:jc w:val="right"/>
        <w:rPr>
          <w:bCs/>
          <w:sz w:val="28"/>
          <w:szCs w:val="28"/>
        </w:rPr>
      </w:pPr>
      <w:r w:rsidRPr="007E21BC">
        <w:rPr>
          <w:sz w:val="28"/>
          <w:szCs w:val="28"/>
        </w:rPr>
        <w:t>».</w:t>
      </w:r>
    </w:p>
    <w:p w14:paraId="179E2B8A" w14:textId="77777777" w:rsidR="00FF5D35" w:rsidRPr="007E21BC" w:rsidRDefault="00FF5D35" w:rsidP="00FF5D35">
      <w:pPr>
        <w:widowControl w:val="0"/>
        <w:autoSpaceDE w:val="0"/>
        <w:autoSpaceDN w:val="0"/>
        <w:ind w:firstLine="539"/>
        <w:jc w:val="both"/>
        <w:rPr>
          <w:rFonts w:ascii="Calibri" w:hAnsi="Calibri" w:cs="Calibri"/>
          <w:bCs/>
        </w:rPr>
      </w:pPr>
    </w:p>
    <w:p w14:paraId="29F8FB5E" w14:textId="77777777" w:rsidR="00FF5D35" w:rsidRPr="007E21BC" w:rsidRDefault="00FF5D35" w:rsidP="00FF5D35">
      <w:pPr>
        <w:widowControl w:val="0"/>
        <w:autoSpaceDE w:val="0"/>
        <w:autoSpaceDN w:val="0"/>
        <w:ind w:firstLine="539"/>
        <w:jc w:val="both"/>
        <w:rPr>
          <w:rFonts w:ascii="Calibri" w:hAnsi="Calibri" w:cs="Calibri"/>
          <w:bCs/>
        </w:rPr>
      </w:pPr>
    </w:p>
    <w:p w14:paraId="4FCFFB65" w14:textId="77777777" w:rsidR="00FF5D35" w:rsidRPr="007E21BC" w:rsidRDefault="00FF5D35" w:rsidP="00FF5D35">
      <w:pPr>
        <w:widowControl w:val="0"/>
        <w:autoSpaceDE w:val="0"/>
        <w:autoSpaceDN w:val="0"/>
        <w:ind w:firstLine="539"/>
        <w:jc w:val="both"/>
        <w:rPr>
          <w:rFonts w:ascii="Calibri" w:hAnsi="Calibri" w:cs="Calibri"/>
          <w:bCs/>
        </w:rPr>
      </w:pPr>
    </w:p>
    <w:bookmarkEnd w:id="77"/>
    <w:p w14:paraId="78EC3F02" w14:textId="77777777" w:rsidR="00FF5D35" w:rsidRPr="007E21BC" w:rsidRDefault="00FF5D35" w:rsidP="00FF5D35">
      <w:pPr>
        <w:widowControl w:val="0"/>
        <w:autoSpaceDE w:val="0"/>
        <w:autoSpaceDN w:val="0"/>
        <w:ind w:firstLine="539"/>
        <w:jc w:val="both"/>
        <w:rPr>
          <w:bCs/>
        </w:rPr>
      </w:pPr>
    </w:p>
    <w:p w14:paraId="1A3A3075" w14:textId="77777777" w:rsidR="00FF5D35" w:rsidRPr="0078478B" w:rsidRDefault="00FF5D35" w:rsidP="00FF5D35">
      <w:pPr>
        <w:widowControl w:val="0"/>
        <w:autoSpaceDE w:val="0"/>
        <w:autoSpaceDN w:val="0"/>
        <w:jc w:val="both"/>
        <w:rPr>
          <w:rFonts w:ascii="Calibri" w:hAnsi="Calibri" w:cs="Calibri"/>
          <w:bCs/>
        </w:rPr>
      </w:pPr>
    </w:p>
    <w:p w14:paraId="0497B5C3" w14:textId="77777777" w:rsidR="00FF5D35" w:rsidRPr="003019F4" w:rsidRDefault="00FF5D35" w:rsidP="00E52A8F">
      <w:pPr>
        <w:tabs>
          <w:tab w:val="left" w:pos="9214"/>
        </w:tabs>
        <w:ind w:left="-1075" w:right="-739" w:firstLine="5895"/>
      </w:pPr>
    </w:p>
    <w:sectPr w:rsidR="00FF5D35" w:rsidRPr="003019F4" w:rsidSect="00FF5D35">
      <w:pgSz w:w="16838" w:h="11906" w:orient="landscape"/>
      <w:pgMar w:top="993" w:right="567" w:bottom="566" w:left="42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71D72" w14:textId="77777777" w:rsidR="00C439B7" w:rsidRDefault="00C439B7" w:rsidP="00377397">
      <w:r>
        <w:separator/>
      </w:r>
    </w:p>
  </w:endnote>
  <w:endnote w:type="continuationSeparator" w:id="0">
    <w:p w14:paraId="3A367951" w14:textId="77777777" w:rsidR="00C439B7" w:rsidRDefault="00C439B7" w:rsidP="0037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font1269">
    <w:altName w:val="Tahoma"/>
    <w:charset w:val="00"/>
    <w:family w:val="roman"/>
    <w:pitch w:val="default"/>
    <w:sig w:usb0="00000000" w:usb1="00000000" w:usb2="00000000" w:usb3="00000000" w:csb0="009F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C8D29" w14:textId="77777777" w:rsidR="00E52A8F" w:rsidRDefault="00E52A8F" w:rsidP="00234468">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14:paraId="353044FF" w14:textId="77777777" w:rsidR="00E52A8F" w:rsidRDefault="00E52A8F" w:rsidP="00505FD4">
    <w:pPr>
      <w:pStyle w:val="ab"/>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9E59D" w14:textId="77777777" w:rsidR="004A5D38" w:rsidRDefault="004A5D38" w:rsidP="007B68FC">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7BAA8189" w14:textId="77777777" w:rsidR="004A5D38" w:rsidRDefault="004A5D38">
    <w:pPr>
      <w:pStyle w:val="ab"/>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62293" w14:textId="77777777" w:rsidR="004A5D38" w:rsidRDefault="004A5D38" w:rsidP="007B68FC">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611946EE" w14:textId="77777777" w:rsidR="004A5D38" w:rsidRDefault="004A5D38">
    <w:pPr>
      <w:pStyle w:val="ab"/>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F309E" w14:textId="77777777" w:rsidR="004A5D38" w:rsidRDefault="004A5D38" w:rsidP="001E3E26">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21B902C7" w14:textId="77777777" w:rsidR="004A5D38" w:rsidRDefault="004A5D38" w:rsidP="00CC5F4D">
    <w:pPr>
      <w:pStyle w:val="ab"/>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567EE" w14:textId="77777777" w:rsidR="004A5D38" w:rsidRPr="00D11147" w:rsidRDefault="004A5D38" w:rsidP="00CC5F4D">
    <w:pPr>
      <w:pStyle w:val="ab"/>
      <w:ind w:right="360"/>
    </w:pPr>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64E92" w14:textId="77777777" w:rsidR="004A5D38" w:rsidRPr="00D11147" w:rsidRDefault="004A5D38">
    <w:pPr>
      <w:pStyle w:val="ab"/>
      <w:jc w:val="center"/>
    </w:pPr>
  </w:p>
  <w:p w14:paraId="3311021E" w14:textId="77777777" w:rsidR="004A5D38" w:rsidRDefault="004A5D38">
    <w:pPr>
      <w:pStyle w:val="ab"/>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9F8A8" w14:textId="77777777" w:rsidR="004A5D38" w:rsidRDefault="004A5D38" w:rsidP="001E3E26">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150515BB" w14:textId="77777777" w:rsidR="004A5D38" w:rsidRDefault="004A5D38" w:rsidP="00CC5F4D">
    <w:pPr>
      <w:pStyle w:val="ab"/>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6F64D" w14:textId="77777777" w:rsidR="004A5D38" w:rsidRPr="00D11147" w:rsidRDefault="004A5D38" w:rsidP="00CC5F4D">
    <w:pPr>
      <w:pStyle w:val="ab"/>
      <w:ind w:right="360"/>
    </w:pPr>
    <w: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745A8" w14:textId="77777777" w:rsidR="004A5D38" w:rsidRPr="00D11147" w:rsidRDefault="004A5D38">
    <w:pPr>
      <w:pStyle w:val="ab"/>
      <w:jc w:val="center"/>
    </w:pPr>
  </w:p>
  <w:p w14:paraId="6797ED9C" w14:textId="77777777" w:rsidR="004A5D38" w:rsidRDefault="004A5D38">
    <w:pPr>
      <w:pStyle w:val="ab"/>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FD04" w14:textId="77777777" w:rsidR="00FF5D35" w:rsidRDefault="00FF5D35" w:rsidP="004D525E">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3A79418B" w14:textId="77777777" w:rsidR="00FF5D35" w:rsidRDefault="00FF5D35">
    <w:pPr>
      <w:pStyle w:val="ab"/>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F8FDE" w14:textId="77777777" w:rsidR="005B4889" w:rsidRDefault="005B4889" w:rsidP="00234468">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14:paraId="61EF2172" w14:textId="77777777" w:rsidR="005B4889" w:rsidRDefault="005B4889" w:rsidP="00505FD4">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2B99E" w14:textId="77777777" w:rsidR="003B739E" w:rsidRDefault="003B739E" w:rsidP="006E0F23">
    <w:pPr>
      <w:pStyle w:val="ab"/>
      <w:framePr w:wrap="around" w:vAnchor="text" w:hAnchor="margin" w:xAlign="center" w:y="1"/>
      <w:rPr>
        <w:rStyle w:val="af5"/>
        <w:rFonts w:eastAsia="SimSun"/>
      </w:rPr>
    </w:pPr>
    <w:r>
      <w:rPr>
        <w:rStyle w:val="af5"/>
        <w:rFonts w:eastAsia="SimSun"/>
      </w:rPr>
      <w:fldChar w:fldCharType="begin"/>
    </w:r>
    <w:r>
      <w:rPr>
        <w:rStyle w:val="af5"/>
        <w:rFonts w:eastAsia="SimSun"/>
      </w:rPr>
      <w:instrText xml:space="preserve">PAGE  </w:instrText>
    </w:r>
    <w:r>
      <w:rPr>
        <w:rStyle w:val="af5"/>
        <w:rFonts w:eastAsia="SimSun"/>
      </w:rPr>
      <w:fldChar w:fldCharType="end"/>
    </w:r>
  </w:p>
  <w:p w14:paraId="79F799FE" w14:textId="77777777" w:rsidR="003B739E" w:rsidRDefault="003B739E">
    <w:pPr>
      <w:pStyle w:val="ab"/>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CB5FD" w14:textId="77777777" w:rsidR="00FF5D35" w:rsidRDefault="00FF5D35" w:rsidP="004D525E">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6A3E9F6C" w14:textId="77777777" w:rsidR="00FF5D35" w:rsidRDefault="00FF5D35">
    <w:pPr>
      <w:pStyle w:val="ab"/>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D7CA6" w14:textId="77777777" w:rsidR="00FF5D35" w:rsidRDefault="00FF5D35" w:rsidP="001E3E26">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37C3D5A8" w14:textId="77777777" w:rsidR="00FF5D35" w:rsidRDefault="00FF5D35" w:rsidP="00CC5F4D">
    <w:pPr>
      <w:pStyle w:val="ab"/>
      <w:ind w:right="36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F104A" w14:textId="77777777" w:rsidR="00FF5D35" w:rsidRPr="00D11147" w:rsidRDefault="00FF5D35" w:rsidP="00CC5F4D">
    <w:pPr>
      <w:pStyle w:val="ab"/>
      <w:ind w:right="360"/>
    </w:pPr>
    <w: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1AC87" w14:textId="77777777" w:rsidR="00FF5D35" w:rsidRPr="00D11147" w:rsidRDefault="00FF5D35">
    <w:pPr>
      <w:pStyle w:val="ab"/>
      <w:jc w:val="center"/>
    </w:pPr>
  </w:p>
  <w:p w14:paraId="405469D8" w14:textId="77777777" w:rsidR="00FF5D35" w:rsidRDefault="00FF5D35">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EFF88" w14:textId="77777777" w:rsidR="003B739E" w:rsidRDefault="003B739E" w:rsidP="004D525E">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51DE03DC" w14:textId="77777777" w:rsidR="003B739E" w:rsidRDefault="003B739E">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DE45" w14:textId="77777777" w:rsidR="009C5624" w:rsidRDefault="009C5624" w:rsidP="001E3E26">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5B2FBA82" w14:textId="77777777" w:rsidR="009C5624" w:rsidRDefault="009C5624" w:rsidP="00CC5F4D">
    <w:pPr>
      <w:pStyle w:val="ab"/>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6CC78" w14:textId="77777777" w:rsidR="009C5624" w:rsidRPr="00D11147" w:rsidRDefault="009C5624" w:rsidP="00CC5F4D">
    <w:pPr>
      <w:pStyle w:val="ab"/>
      <w:ind w:right="360"/>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96495" w14:textId="77777777" w:rsidR="009C5624" w:rsidRPr="00D11147" w:rsidRDefault="009C5624">
    <w:pPr>
      <w:pStyle w:val="ab"/>
      <w:jc w:val="center"/>
    </w:pPr>
  </w:p>
  <w:p w14:paraId="619476F4" w14:textId="77777777" w:rsidR="009C5624" w:rsidRDefault="009C5624">
    <w:pPr>
      <w:pStyle w:val="ab"/>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02877" w14:textId="77777777" w:rsidR="009C5624" w:rsidRDefault="009C5624" w:rsidP="004D525E">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0B2D3E0B" w14:textId="77777777" w:rsidR="009C5624" w:rsidRDefault="009C5624">
    <w:pPr>
      <w:pStyle w:val="ab"/>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9F433" w14:textId="77777777" w:rsidR="00BC6521" w:rsidRDefault="00BC6521" w:rsidP="001E3E26">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43EA22BE" w14:textId="77777777" w:rsidR="00BC6521" w:rsidRDefault="00BC6521" w:rsidP="00CC5F4D">
    <w:pPr>
      <w:pStyle w:val="ab"/>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B0022" w14:textId="77777777" w:rsidR="00BC6521" w:rsidRDefault="00BC6521" w:rsidP="00CC5F4D">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9C0" w14:textId="77777777" w:rsidR="00C439B7" w:rsidRDefault="00C439B7" w:rsidP="00377397">
      <w:r>
        <w:separator/>
      </w:r>
    </w:p>
  </w:footnote>
  <w:footnote w:type="continuationSeparator" w:id="0">
    <w:p w14:paraId="1A211612" w14:textId="77777777" w:rsidR="00C439B7" w:rsidRDefault="00C439B7" w:rsidP="00377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21D19" w14:textId="77777777" w:rsidR="00B40CEB" w:rsidRDefault="00B40CEB">
    <w:pPr>
      <w:pStyle w:val="a9"/>
      <w:jc w:val="center"/>
    </w:pPr>
    <w:r>
      <w:t>6</w:t>
    </w:r>
  </w:p>
  <w:p w14:paraId="26733A0D" w14:textId="77777777" w:rsidR="00B40CEB" w:rsidRDefault="00B40CEB">
    <w:pPr>
      <w:pStyle w:val="a9"/>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078277"/>
      <w:docPartObj>
        <w:docPartGallery w:val="Page Numbers (Top of Page)"/>
        <w:docPartUnique/>
      </w:docPartObj>
    </w:sdtPr>
    <w:sdtContent>
      <w:p w14:paraId="3CE2FCD8" w14:textId="77777777" w:rsidR="003B739E" w:rsidRDefault="003B739E">
        <w:pPr>
          <w:pStyle w:val="a9"/>
          <w:jc w:val="center"/>
        </w:pPr>
        <w:r>
          <w:fldChar w:fldCharType="begin"/>
        </w:r>
        <w:r>
          <w:instrText>PAGE   \* MERGEFORMAT</w:instrText>
        </w:r>
        <w:r>
          <w:fldChar w:fldCharType="separate"/>
        </w:r>
        <w:r>
          <w:rPr>
            <w:noProof/>
          </w:rPr>
          <w:t>14</w:t>
        </w:r>
        <w:r>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C12A5" w14:textId="77777777" w:rsidR="009C5624" w:rsidRDefault="009C5624" w:rsidP="004255D5">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2</w:t>
    </w:r>
    <w:r>
      <w:rPr>
        <w:rStyle w:val="af5"/>
      </w:rPr>
      <w:fldChar w:fldCharType="end"/>
    </w:r>
  </w:p>
  <w:p w14:paraId="49C42280" w14:textId="77777777" w:rsidR="009C5624" w:rsidRDefault="009C5624">
    <w:pPr>
      <w:pStyle w:val="a9"/>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8A604" w14:textId="77777777" w:rsidR="009C5624" w:rsidRDefault="009C5624">
    <w:pPr>
      <w:pStyle w:val="a9"/>
      <w:jc w:val="center"/>
    </w:pPr>
    <w:r>
      <w:fldChar w:fldCharType="begin"/>
    </w:r>
    <w:r>
      <w:instrText>PAGE   \* MERGEFORMAT</w:instrText>
    </w:r>
    <w:r>
      <w:fldChar w:fldCharType="separate"/>
    </w:r>
    <w:r>
      <w:t>2</w:t>
    </w:r>
    <w:r>
      <w:fldChar w:fldCharType="end"/>
    </w:r>
  </w:p>
  <w:p w14:paraId="39E5CD48" w14:textId="77777777" w:rsidR="009C5624" w:rsidRDefault="009C5624">
    <w:pPr>
      <w:pStyle w:val="a9"/>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B4142" w14:textId="77777777" w:rsidR="009C5624" w:rsidRDefault="009C5624">
    <w:pPr>
      <w:pStyle w:val="a9"/>
      <w:jc w:val="center"/>
    </w:pPr>
  </w:p>
  <w:p w14:paraId="34C33C3F" w14:textId="77777777" w:rsidR="009C5624" w:rsidRDefault="009C5624" w:rsidP="00856A92">
    <w:pPr>
      <w:pStyle w:val="a9"/>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BE2AB" w14:textId="77777777" w:rsidR="009C5624" w:rsidRDefault="009C5624">
    <w:pPr>
      <w:pStyle w:val="a9"/>
      <w:jc w:val="center"/>
    </w:pPr>
    <w:r>
      <w:fldChar w:fldCharType="begin"/>
    </w:r>
    <w:r>
      <w:instrText>PAGE   \* MERGEFORMAT</w:instrText>
    </w:r>
    <w:r>
      <w:fldChar w:fldCharType="separate"/>
    </w:r>
    <w:r>
      <w:t>2</w:t>
    </w:r>
    <w:r>
      <w:fldChar w:fldCharType="end"/>
    </w:r>
  </w:p>
  <w:p w14:paraId="1E3377A4" w14:textId="77777777" w:rsidR="009C5624" w:rsidRDefault="009C5624" w:rsidP="00856A92">
    <w:pPr>
      <w:pStyle w:val="a9"/>
      <w:jc w:val="cent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1FC59" w14:textId="77777777" w:rsidR="009C5624" w:rsidRDefault="009C5624">
    <w:pPr>
      <w:pStyle w:val="a9"/>
      <w:jc w:val="center"/>
    </w:pPr>
    <w:r>
      <w:fldChar w:fldCharType="begin"/>
    </w:r>
    <w:r>
      <w:instrText>PAGE   \* MERGEFORMAT</w:instrText>
    </w:r>
    <w:r>
      <w:fldChar w:fldCharType="separate"/>
    </w:r>
    <w:r>
      <w:t>2</w:t>
    </w:r>
    <w:r>
      <w:fldChar w:fldCharType="end"/>
    </w:r>
  </w:p>
  <w:p w14:paraId="55DAE2C2" w14:textId="77777777" w:rsidR="009C5624" w:rsidRDefault="009C5624" w:rsidP="00856A92">
    <w:pPr>
      <w:pStyle w:val="a9"/>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F8CDA" w14:textId="77777777" w:rsidR="009C5624" w:rsidRDefault="009C5624">
    <w:pPr>
      <w:pStyle w:val="a9"/>
      <w:jc w:val="center"/>
    </w:pPr>
    <w:r>
      <w:fldChar w:fldCharType="begin"/>
    </w:r>
    <w:r>
      <w:instrText>PAGE   \* MERGEFORMAT</w:instrText>
    </w:r>
    <w:r>
      <w:fldChar w:fldCharType="separate"/>
    </w:r>
    <w:r>
      <w:t>2</w:t>
    </w:r>
    <w:r>
      <w:fldChar w:fldCharType="end"/>
    </w:r>
  </w:p>
  <w:p w14:paraId="0DCB74AB" w14:textId="77777777" w:rsidR="009C5624" w:rsidRDefault="009C5624" w:rsidP="00856A92">
    <w:pPr>
      <w:pStyle w:val="a9"/>
      <w:jc w:val="cent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FF97C" w14:textId="77777777" w:rsidR="009C5624" w:rsidRDefault="009C5624">
    <w:pPr>
      <w:pStyle w:val="a9"/>
      <w:jc w:val="center"/>
    </w:pPr>
    <w:r>
      <w:fldChar w:fldCharType="begin"/>
    </w:r>
    <w:r>
      <w:instrText>PAGE   \* MERGEFORMAT</w:instrText>
    </w:r>
    <w:r>
      <w:fldChar w:fldCharType="separate"/>
    </w:r>
    <w:r>
      <w:rPr>
        <w:noProof/>
      </w:rPr>
      <w:t>13</w:t>
    </w:r>
    <w:r>
      <w:fldChar w:fldCharType="end"/>
    </w:r>
  </w:p>
  <w:p w14:paraId="1FA2C8EA" w14:textId="77777777" w:rsidR="009C5624" w:rsidRDefault="009C5624">
    <w:pPr>
      <w:pStyle w:val="a9"/>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F8BD6" w14:textId="77777777" w:rsidR="009C5624" w:rsidRDefault="009C5624">
    <w:pPr>
      <w:pStyle w:val="a9"/>
      <w:jc w:val="center"/>
    </w:pPr>
  </w:p>
  <w:p w14:paraId="4FA481CF" w14:textId="77777777" w:rsidR="009C5624" w:rsidRDefault="009C5624" w:rsidP="00F06B7C">
    <w:pPr>
      <w:pStyle w:val="a9"/>
      <w:jc w:val="cent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1687F" w14:textId="77777777" w:rsidR="001D48DA" w:rsidRPr="004C1974" w:rsidRDefault="001D48DA">
    <w:pPr>
      <w:pStyle w:val="a9"/>
      <w:jc w:val="center"/>
    </w:pPr>
    <w:r w:rsidRPr="004C1974">
      <w:fldChar w:fldCharType="begin"/>
    </w:r>
    <w:r w:rsidRPr="004C1974">
      <w:instrText>PAGE   \* MERGEFORMAT</w:instrText>
    </w:r>
    <w:r w:rsidRPr="004C1974">
      <w:fldChar w:fldCharType="separate"/>
    </w:r>
    <w:r w:rsidRPr="004C1974">
      <w:t>2</w:t>
    </w:r>
    <w:r w:rsidRPr="004C1974">
      <w:fldChar w:fldCharType="end"/>
    </w:r>
  </w:p>
  <w:p w14:paraId="10D2A9FB" w14:textId="77777777" w:rsidR="001D48DA" w:rsidRDefault="001D48DA">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A9BF7" w14:textId="77777777" w:rsidR="00B40CEB" w:rsidRDefault="00B40CEB">
    <w:pPr>
      <w:pStyle w:val="a9"/>
      <w:jc w:val="center"/>
    </w:pPr>
    <w:r>
      <w:fldChar w:fldCharType="begin"/>
    </w:r>
    <w:r>
      <w:instrText>PAGE   \* MERGEFORMAT</w:instrText>
    </w:r>
    <w:r>
      <w:fldChar w:fldCharType="separate"/>
    </w:r>
    <w:r w:rsidRPr="00844EC4">
      <w:rPr>
        <w:noProof/>
      </w:rPr>
      <w:t>4</w:t>
    </w:r>
    <w:r>
      <w:fldChar w:fldCharType="end"/>
    </w:r>
  </w:p>
  <w:p w14:paraId="346E2680" w14:textId="77777777" w:rsidR="00B40CEB" w:rsidRPr="00996FF8" w:rsidRDefault="00B40CEB" w:rsidP="00666E08">
    <w:pPr>
      <w:pStyle w:val="a9"/>
      <w:tabs>
        <w:tab w:val="clear" w:pos="9355"/>
        <w:tab w:val="left" w:pos="4956"/>
        <w:tab w:val="left" w:pos="5664"/>
      </w:tabs>
      <w:jc w:val="cent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1E51D" w14:textId="77777777" w:rsidR="00BC6521" w:rsidRDefault="00BC6521" w:rsidP="004255D5">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2</w:t>
    </w:r>
    <w:r>
      <w:rPr>
        <w:rStyle w:val="af5"/>
      </w:rPr>
      <w:fldChar w:fldCharType="end"/>
    </w:r>
  </w:p>
  <w:p w14:paraId="536F6625" w14:textId="77777777" w:rsidR="00BC6521" w:rsidRDefault="00BC6521">
    <w:pPr>
      <w:pStyle w:val="a9"/>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4C135" w14:textId="77777777" w:rsidR="00BC6521" w:rsidRDefault="00BC6521">
    <w:pPr>
      <w:pStyle w:val="a9"/>
      <w:jc w:val="center"/>
    </w:pPr>
    <w:r>
      <w:fldChar w:fldCharType="begin"/>
    </w:r>
    <w:r>
      <w:instrText>PAGE   \* MERGEFORMAT</w:instrText>
    </w:r>
    <w:r>
      <w:fldChar w:fldCharType="separate"/>
    </w:r>
    <w:r w:rsidRPr="00F525C5">
      <w:rPr>
        <w:noProof/>
      </w:rPr>
      <w:t>3</w:t>
    </w:r>
    <w:r>
      <w:fldChar w:fldCharType="end"/>
    </w:r>
  </w:p>
  <w:p w14:paraId="5F24C420" w14:textId="77777777" w:rsidR="00BC6521" w:rsidRPr="00AF779D" w:rsidRDefault="00BC6521" w:rsidP="00AF779D">
    <w:pPr>
      <w:pStyle w:val="a9"/>
      <w:jc w:val="center"/>
      <w:rPr>
        <w:sz w:val="28"/>
        <w:szCs w:val="28"/>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26449" w14:textId="77777777" w:rsidR="00BC6521" w:rsidRDefault="00BC6521">
    <w:pPr>
      <w:pStyle w:val="a9"/>
      <w:jc w:val="center"/>
    </w:pPr>
    <w:r>
      <w:fldChar w:fldCharType="begin"/>
    </w:r>
    <w:r>
      <w:instrText>PAGE   \* MERGEFORMAT</w:instrText>
    </w:r>
    <w:r>
      <w:fldChar w:fldCharType="separate"/>
    </w:r>
    <w:r w:rsidRPr="003413E0">
      <w:rPr>
        <w:noProof/>
      </w:rPr>
      <w:t>2</w:t>
    </w:r>
    <w:r>
      <w:fldChar w:fldCharType="end"/>
    </w:r>
  </w:p>
  <w:p w14:paraId="523E1C8F" w14:textId="77777777" w:rsidR="00BC6521" w:rsidRPr="00765B27" w:rsidRDefault="00BC6521" w:rsidP="00765B27">
    <w:pPr>
      <w:pStyle w:val="a9"/>
      <w:jc w:val="right"/>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E61BB" w14:textId="77777777" w:rsidR="00BC6521" w:rsidRPr="004C1974" w:rsidRDefault="00BC6521">
    <w:pPr>
      <w:pStyle w:val="a9"/>
      <w:jc w:val="center"/>
    </w:pPr>
    <w:r w:rsidRPr="004C1974">
      <w:fldChar w:fldCharType="begin"/>
    </w:r>
    <w:r w:rsidRPr="004C1974">
      <w:instrText>PAGE   \* MERGEFORMAT</w:instrText>
    </w:r>
    <w:r w:rsidRPr="004C1974">
      <w:fldChar w:fldCharType="separate"/>
    </w:r>
    <w:r w:rsidRPr="004C1974">
      <w:t>2</w:t>
    </w:r>
    <w:r w:rsidRPr="004C1974">
      <w:fldChar w:fldCharType="end"/>
    </w:r>
  </w:p>
  <w:p w14:paraId="7FC82E87" w14:textId="77777777" w:rsidR="00BC6521" w:rsidRDefault="00BC6521">
    <w:pPr>
      <w:pStyle w:val="a9"/>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692752"/>
      <w:docPartObj>
        <w:docPartGallery w:val="Page Numbers (Top of Page)"/>
        <w:docPartUnique/>
      </w:docPartObj>
    </w:sdtPr>
    <w:sdtContent>
      <w:p w14:paraId="194AAB4D" w14:textId="77777777" w:rsidR="007C390D" w:rsidRPr="00C12A89" w:rsidRDefault="007C390D">
        <w:pPr>
          <w:pStyle w:val="a9"/>
          <w:jc w:val="center"/>
        </w:pPr>
        <w:r w:rsidRPr="00C12A89">
          <w:fldChar w:fldCharType="begin"/>
        </w:r>
        <w:r w:rsidRPr="00C12A89">
          <w:instrText>PAGE   \* MERGEFORMAT</w:instrText>
        </w:r>
        <w:r w:rsidRPr="00C12A89">
          <w:fldChar w:fldCharType="separate"/>
        </w:r>
        <w:r>
          <w:rPr>
            <w:noProof/>
          </w:rPr>
          <w:t>4</w:t>
        </w:r>
        <w:r w:rsidRPr="00C12A89">
          <w:fldChar w:fldCharType="end"/>
        </w:r>
      </w:p>
    </w:sdtContent>
  </w:sdt>
  <w:p w14:paraId="609A698F" w14:textId="77777777" w:rsidR="007C390D" w:rsidRDefault="007C390D">
    <w:pPr>
      <w:pStyle w:val="a9"/>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4812122"/>
      <w:docPartObj>
        <w:docPartGallery w:val="Page Numbers (Top of Page)"/>
        <w:docPartUnique/>
      </w:docPartObj>
    </w:sdtPr>
    <w:sdtContent>
      <w:p w14:paraId="339E4D1C" w14:textId="77777777" w:rsidR="00F51424" w:rsidRDefault="00F51424">
        <w:pPr>
          <w:pStyle w:val="a9"/>
          <w:jc w:val="center"/>
        </w:pPr>
      </w:p>
      <w:p w14:paraId="5B0107A2" w14:textId="77777777" w:rsidR="00F51424" w:rsidRDefault="00F51424">
        <w:pPr>
          <w:pStyle w:val="a9"/>
          <w:jc w:val="center"/>
        </w:pPr>
      </w:p>
      <w:p w14:paraId="518EB13C" w14:textId="77777777" w:rsidR="00F51424" w:rsidRDefault="00F51424">
        <w:pPr>
          <w:pStyle w:val="a9"/>
          <w:jc w:val="center"/>
        </w:pPr>
        <w:r>
          <w:fldChar w:fldCharType="begin"/>
        </w:r>
        <w:r>
          <w:instrText>PAGE   \* MERGEFORMAT</w:instrText>
        </w:r>
        <w:r>
          <w:fldChar w:fldCharType="separate"/>
        </w:r>
        <w:r>
          <w:rPr>
            <w:noProof/>
          </w:rPr>
          <w:t>15</w:t>
        </w:r>
        <w:r>
          <w:fldChar w:fldCharType="end"/>
        </w:r>
      </w:p>
    </w:sdtContent>
  </w:sdt>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662517"/>
      <w:docPartObj>
        <w:docPartGallery w:val="Page Numbers (Top of Page)"/>
        <w:docPartUnique/>
      </w:docPartObj>
    </w:sdtPr>
    <w:sdtContent>
      <w:p w14:paraId="2204A3C2" w14:textId="77777777" w:rsidR="00F51424" w:rsidRDefault="00F51424">
        <w:pPr>
          <w:pStyle w:val="a9"/>
          <w:jc w:val="center"/>
        </w:pPr>
        <w:r>
          <w:rPr>
            <w:noProof/>
          </w:rPr>
          <w:fldChar w:fldCharType="begin"/>
        </w:r>
        <w:r>
          <w:rPr>
            <w:noProof/>
          </w:rPr>
          <w:instrText>PAGE   \* MERGEFORMAT</w:instrText>
        </w:r>
        <w:r>
          <w:rPr>
            <w:noProof/>
          </w:rPr>
          <w:fldChar w:fldCharType="separate"/>
        </w:r>
        <w:r>
          <w:rPr>
            <w:noProof/>
          </w:rPr>
          <w:t>13</w:t>
        </w:r>
        <w:r>
          <w:rPr>
            <w:noProof/>
          </w:rPr>
          <w:fldChar w:fldCharType="end"/>
        </w:r>
      </w:p>
    </w:sdtContent>
  </w:sdt>
  <w:p w14:paraId="270B0D10" w14:textId="77777777" w:rsidR="00F51424" w:rsidRDefault="00F51424">
    <w:pPr>
      <w:pStyle w:val="a9"/>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8ED09" w14:textId="77777777" w:rsidR="004A5D38" w:rsidRDefault="004A5D38">
    <w:pPr>
      <w:pStyle w:val="a9"/>
      <w:jc w:val="center"/>
    </w:pPr>
    <w:r>
      <w:fldChar w:fldCharType="begin"/>
    </w:r>
    <w:r>
      <w:instrText>PAGE   \* MERGEFORMAT</w:instrText>
    </w:r>
    <w:r>
      <w:fldChar w:fldCharType="separate"/>
    </w:r>
    <w:r>
      <w:t>2</w:t>
    </w:r>
    <w:r>
      <w:fldChar w:fldCharType="end"/>
    </w:r>
  </w:p>
  <w:p w14:paraId="7C6A3C4C" w14:textId="77777777" w:rsidR="004A5D38" w:rsidRDefault="004A5D38">
    <w:pPr>
      <w:pStyle w:val="a9"/>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5B400" w14:textId="77777777" w:rsidR="004A5D38" w:rsidRDefault="004A5D38">
    <w:pPr>
      <w:pStyle w:val="a9"/>
      <w:jc w:val="center"/>
    </w:pPr>
    <w:r>
      <w:fldChar w:fldCharType="begin"/>
    </w:r>
    <w:r>
      <w:instrText>PAGE   \* MERGEFORMAT</w:instrText>
    </w:r>
    <w:r>
      <w:fldChar w:fldCharType="separate"/>
    </w:r>
    <w:r>
      <w:rPr>
        <w:noProof/>
      </w:rPr>
      <w:t>22</w:t>
    </w:r>
    <w:r>
      <w:fldChar w:fldCharType="end"/>
    </w:r>
  </w:p>
  <w:p w14:paraId="22E75D3C" w14:textId="77777777" w:rsidR="004A5D38" w:rsidRDefault="004A5D38">
    <w:pPr>
      <w:pStyle w:val="a9"/>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D4996" w14:textId="77777777" w:rsidR="004A5D38" w:rsidRDefault="004A5D38">
    <w:pPr>
      <w:pStyle w:val="a9"/>
      <w:jc w:val="center"/>
    </w:pPr>
    <w:r>
      <w:fldChar w:fldCharType="begin"/>
    </w:r>
    <w:r>
      <w:instrText>PAGE   \* MERGEFORMAT</w:instrText>
    </w:r>
    <w:r>
      <w:fldChar w:fldCharType="separate"/>
    </w:r>
    <w:r>
      <w:t>2</w:t>
    </w:r>
    <w:r>
      <w:fldChar w:fldCharType="end"/>
    </w:r>
  </w:p>
  <w:p w14:paraId="6F1CC8C5" w14:textId="77777777" w:rsidR="004A5D38" w:rsidRDefault="004A5D38" w:rsidP="007B68FC">
    <w:pPr>
      <w:pStyle w:val="a9"/>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3D45E" w14:textId="77777777" w:rsidR="00B40CEB" w:rsidRDefault="00B40CEB">
    <w:pPr>
      <w:pStyle w:val="a9"/>
      <w:jc w:val="center"/>
    </w:pPr>
    <w:r>
      <w:fldChar w:fldCharType="begin"/>
    </w:r>
    <w:r>
      <w:instrText>PAGE   \* MERGEFORMAT</w:instrText>
    </w:r>
    <w:r>
      <w:fldChar w:fldCharType="separate"/>
    </w:r>
    <w:r w:rsidRPr="00844EC4">
      <w:rPr>
        <w:noProof/>
      </w:rPr>
      <w:t>5</w:t>
    </w:r>
    <w:r>
      <w:fldChar w:fldCharType="end"/>
    </w:r>
  </w:p>
  <w:p w14:paraId="7856CA07" w14:textId="77777777" w:rsidR="00B40CEB" w:rsidRPr="00666E08" w:rsidRDefault="00B40CEB" w:rsidP="00A53E19">
    <w:pPr>
      <w:pStyle w:val="a9"/>
      <w:jc w:val="cent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087D9" w14:textId="77777777" w:rsidR="004A5D38" w:rsidRDefault="004A5D38">
    <w:pPr>
      <w:pStyle w:val="a9"/>
      <w:jc w:val="center"/>
    </w:pPr>
    <w:r>
      <w:fldChar w:fldCharType="begin"/>
    </w:r>
    <w:r>
      <w:instrText>PAGE   \* MERGEFORMAT</w:instrText>
    </w:r>
    <w:r>
      <w:fldChar w:fldCharType="separate"/>
    </w:r>
    <w:r>
      <w:rPr>
        <w:noProof/>
      </w:rPr>
      <w:t>22</w:t>
    </w:r>
    <w:r>
      <w:fldChar w:fldCharType="end"/>
    </w:r>
  </w:p>
  <w:p w14:paraId="4FB88552" w14:textId="77777777" w:rsidR="004A5D38" w:rsidRDefault="004A5D38">
    <w:pPr>
      <w:pStyle w:val="a9"/>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B5D7F" w14:textId="77777777" w:rsidR="004A5D38" w:rsidRDefault="004A5D38">
    <w:pPr>
      <w:pStyle w:val="a9"/>
      <w:jc w:val="center"/>
    </w:pPr>
    <w:r>
      <w:fldChar w:fldCharType="begin"/>
    </w:r>
    <w:r>
      <w:instrText>PAGE   \* MERGEFORMAT</w:instrText>
    </w:r>
    <w:r>
      <w:fldChar w:fldCharType="separate"/>
    </w:r>
    <w:r>
      <w:t>2</w:t>
    </w:r>
    <w:r>
      <w:fldChar w:fldCharType="end"/>
    </w:r>
  </w:p>
  <w:p w14:paraId="308EB372" w14:textId="77777777" w:rsidR="004A5D38" w:rsidRDefault="004A5D38" w:rsidP="007B68FC">
    <w:pPr>
      <w:pStyle w:val="a9"/>
      <w:jc w:val="cent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E1ACE" w14:textId="77777777" w:rsidR="004A5D38" w:rsidRDefault="004A5D38" w:rsidP="004255D5">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2</w:t>
    </w:r>
    <w:r>
      <w:rPr>
        <w:rStyle w:val="af5"/>
      </w:rPr>
      <w:fldChar w:fldCharType="end"/>
    </w:r>
  </w:p>
  <w:p w14:paraId="5747498B" w14:textId="77777777" w:rsidR="004A5D38" w:rsidRDefault="004A5D38">
    <w:pPr>
      <w:pStyle w:val="a9"/>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C32A9" w14:textId="77777777" w:rsidR="004A5D38" w:rsidRDefault="004A5D38">
    <w:pPr>
      <w:pStyle w:val="a9"/>
      <w:jc w:val="center"/>
    </w:pPr>
    <w:r>
      <w:fldChar w:fldCharType="begin"/>
    </w:r>
    <w:r>
      <w:instrText>PAGE   \* MERGEFORMAT</w:instrText>
    </w:r>
    <w:r>
      <w:fldChar w:fldCharType="separate"/>
    </w:r>
    <w:r>
      <w:t>2</w:t>
    </w:r>
    <w:r>
      <w:fldChar w:fldCharType="end"/>
    </w:r>
  </w:p>
  <w:p w14:paraId="3B504C85" w14:textId="77777777" w:rsidR="004A5D38" w:rsidRDefault="004A5D38">
    <w:pPr>
      <w:pStyle w:val="a9"/>
      <w:jc w:val="cent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4153" w14:textId="77777777" w:rsidR="004A5D38" w:rsidRDefault="004A5D38">
    <w:pPr>
      <w:pStyle w:val="a9"/>
      <w:jc w:val="center"/>
    </w:pPr>
  </w:p>
  <w:p w14:paraId="0123E413" w14:textId="77777777" w:rsidR="004A5D38" w:rsidRDefault="004A5D38" w:rsidP="00856A92">
    <w:pPr>
      <w:pStyle w:val="a9"/>
      <w:jc w:val="cent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06E13" w14:textId="77777777" w:rsidR="004A5D38" w:rsidRDefault="004A5D38">
    <w:pPr>
      <w:pStyle w:val="a9"/>
      <w:jc w:val="center"/>
    </w:pPr>
    <w:r>
      <w:fldChar w:fldCharType="begin"/>
    </w:r>
    <w:r>
      <w:instrText>PAGE   \* MERGEFORMAT</w:instrText>
    </w:r>
    <w:r>
      <w:fldChar w:fldCharType="separate"/>
    </w:r>
    <w:r>
      <w:t>2</w:t>
    </w:r>
    <w:r>
      <w:fldChar w:fldCharType="end"/>
    </w:r>
  </w:p>
  <w:p w14:paraId="166BA00D" w14:textId="77777777" w:rsidR="004A5D38" w:rsidRDefault="004A5D38" w:rsidP="00856A92">
    <w:pPr>
      <w:pStyle w:val="a9"/>
      <w:jc w:val="cent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A54BD" w14:textId="77777777" w:rsidR="004A5D38" w:rsidRDefault="004A5D38">
    <w:pPr>
      <w:pStyle w:val="a9"/>
      <w:jc w:val="center"/>
    </w:pPr>
    <w:r>
      <w:fldChar w:fldCharType="begin"/>
    </w:r>
    <w:r>
      <w:instrText>PAGE   \* MERGEFORMAT</w:instrText>
    </w:r>
    <w:r>
      <w:fldChar w:fldCharType="separate"/>
    </w:r>
    <w:r>
      <w:t>2</w:t>
    </w:r>
    <w:r>
      <w:fldChar w:fldCharType="end"/>
    </w:r>
  </w:p>
  <w:p w14:paraId="60219FCA" w14:textId="77777777" w:rsidR="004A5D38" w:rsidRDefault="004A5D38" w:rsidP="00856A92">
    <w:pPr>
      <w:pStyle w:val="a9"/>
      <w:jc w:val="cent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063C1" w14:textId="77777777" w:rsidR="004A5D38" w:rsidRDefault="004A5D38">
    <w:pPr>
      <w:pStyle w:val="a9"/>
      <w:jc w:val="center"/>
    </w:pPr>
    <w:r>
      <w:fldChar w:fldCharType="begin"/>
    </w:r>
    <w:r>
      <w:instrText>PAGE   \* MERGEFORMAT</w:instrText>
    </w:r>
    <w:r>
      <w:fldChar w:fldCharType="separate"/>
    </w:r>
    <w:r>
      <w:t>2</w:t>
    </w:r>
    <w:r>
      <w:fldChar w:fldCharType="end"/>
    </w:r>
  </w:p>
  <w:p w14:paraId="22BFD0E3" w14:textId="77777777" w:rsidR="004A5D38" w:rsidRDefault="004A5D38" w:rsidP="00856A92">
    <w:pPr>
      <w:pStyle w:val="a9"/>
      <w:jc w:val="cent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6135F" w14:textId="77777777" w:rsidR="004A5D38" w:rsidRDefault="004A5D38" w:rsidP="004255D5">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2</w:t>
    </w:r>
    <w:r>
      <w:rPr>
        <w:rStyle w:val="af5"/>
      </w:rPr>
      <w:fldChar w:fldCharType="end"/>
    </w:r>
  </w:p>
  <w:p w14:paraId="69F1E24D" w14:textId="77777777" w:rsidR="004A5D38" w:rsidRDefault="004A5D38">
    <w:pPr>
      <w:pStyle w:val="a9"/>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AA5A5" w14:textId="77777777" w:rsidR="004A5D38" w:rsidRDefault="004A5D38">
    <w:pPr>
      <w:pStyle w:val="a9"/>
      <w:jc w:val="center"/>
    </w:pPr>
    <w:r>
      <w:fldChar w:fldCharType="begin"/>
    </w:r>
    <w:r>
      <w:instrText>PAGE   \* MERGEFORMAT</w:instrText>
    </w:r>
    <w:r>
      <w:fldChar w:fldCharType="separate"/>
    </w:r>
    <w:r>
      <w:t>2</w:t>
    </w:r>
    <w:r>
      <w:fldChar w:fldCharType="end"/>
    </w:r>
  </w:p>
  <w:p w14:paraId="5A718DC5" w14:textId="77777777" w:rsidR="004A5D38" w:rsidRDefault="004A5D38">
    <w:pPr>
      <w:pStyle w:val="a9"/>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80EF" w14:textId="77777777" w:rsidR="00B40CEB" w:rsidRPr="004C1974" w:rsidRDefault="00B40CEB">
    <w:pPr>
      <w:pStyle w:val="a9"/>
      <w:jc w:val="center"/>
    </w:pPr>
    <w:r w:rsidRPr="004C1974">
      <w:fldChar w:fldCharType="begin"/>
    </w:r>
    <w:r w:rsidRPr="004C1974">
      <w:instrText>PAGE   \* MERGEFORMAT</w:instrText>
    </w:r>
    <w:r w:rsidRPr="004C1974">
      <w:fldChar w:fldCharType="separate"/>
    </w:r>
    <w:r w:rsidRPr="004C1974">
      <w:t>2</w:t>
    </w:r>
    <w:r w:rsidRPr="004C1974">
      <w:fldChar w:fldCharType="end"/>
    </w:r>
  </w:p>
  <w:p w14:paraId="7C4F2424" w14:textId="77777777" w:rsidR="00B40CEB" w:rsidRDefault="00B40CEB">
    <w:pPr>
      <w:pStyle w:val="a9"/>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A78AF" w14:textId="77777777" w:rsidR="004A5D38" w:rsidRDefault="004A5D38">
    <w:pPr>
      <w:pStyle w:val="a9"/>
      <w:jc w:val="center"/>
    </w:pPr>
  </w:p>
  <w:p w14:paraId="1DE4B4A2" w14:textId="77777777" w:rsidR="004A5D38" w:rsidRDefault="004A5D38" w:rsidP="00856A92">
    <w:pPr>
      <w:pStyle w:val="a9"/>
      <w:jc w:val="cent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EA3A2" w14:textId="77777777" w:rsidR="004A5D38" w:rsidRDefault="004A5D38">
    <w:pPr>
      <w:pStyle w:val="a9"/>
      <w:jc w:val="center"/>
    </w:pPr>
    <w:r>
      <w:fldChar w:fldCharType="begin"/>
    </w:r>
    <w:r>
      <w:instrText>PAGE   \* MERGEFORMAT</w:instrText>
    </w:r>
    <w:r>
      <w:fldChar w:fldCharType="separate"/>
    </w:r>
    <w:r>
      <w:t>2</w:t>
    </w:r>
    <w:r>
      <w:fldChar w:fldCharType="end"/>
    </w:r>
  </w:p>
  <w:p w14:paraId="0B783899" w14:textId="77777777" w:rsidR="004A5D38" w:rsidRDefault="004A5D38" w:rsidP="00856A92">
    <w:pPr>
      <w:pStyle w:val="a9"/>
      <w:jc w:val="cent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86B39" w14:textId="77777777" w:rsidR="004A5D38" w:rsidRDefault="004A5D38">
    <w:pPr>
      <w:pStyle w:val="a9"/>
      <w:jc w:val="center"/>
    </w:pPr>
    <w:r>
      <w:fldChar w:fldCharType="begin"/>
    </w:r>
    <w:r>
      <w:instrText>PAGE   \* MERGEFORMAT</w:instrText>
    </w:r>
    <w:r>
      <w:fldChar w:fldCharType="separate"/>
    </w:r>
    <w:r>
      <w:t>2</w:t>
    </w:r>
    <w:r>
      <w:fldChar w:fldCharType="end"/>
    </w:r>
  </w:p>
  <w:p w14:paraId="4E3635E9" w14:textId="77777777" w:rsidR="004A5D38" w:rsidRDefault="004A5D38" w:rsidP="00856A92">
    <w:pPr>
      <w:pStyle w:val="a9"/>
      <w:jc w:val="cent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2A9B3" w14:textId="77777777" w:rsidR="004A5D38" w:rsidRDefault="004A5D38">
    <w:pPr>
      <w:pStyle w:val="a9"/>
      <w:jc w:val="center"/>
    </w:pPr>
    <w:r>
      <w:fldChar w:fldCharType="begin"/>
    </w:r>
    <w:r>
      <w:instrText>PAGE   \* MERGEFORMAT</w:instrText>
    </w:r>
    <w:r>
      <w:fldChar w:fldCharType="separate"/>
    </w:r>
    <w:r>
      <w:t>2</w:t>
    </w:r>
    <w:r>
      <w:fldChar w:fldCharType="end"/>
    </w:r>
  </w:p>
  <w:p w14:paraId="2624E86F" w14:textId="77777777" w:rsidR="004A5D38" w:rsidRDefault="004A5D38" w:rsidP="00856A92">
    <w:pPr>
      <w:pStyle w:val="a9"/>
      <w:jc w:val="cent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F546D" w14:textId="77777777" w:rsidR="00FF5D35" w:rsidRDefault="00FF5D35">
    <w:pPr>
      <w:pStyle w:val="a9"/>
      <w:jc w:val="center"/>
    </w:pPr>
    <w:r>
      <w:fldChar w:fldCharType="begin"/>
    </w:r>
    <w:r>
      <w:instrText>PAGE   \* MERGEFORMAT</w:instrText>
    </w:r>
    <w:r>
      <w:fldChar w:fldCharType="separate"/>
    </w:r>
    <w:r>
      <w:rPr>
        <w:noProof/>
      </w:rPr>
      <w:t>13</w:t>
    </w:r>
    <w:r>
      <w:fldChar w:fldCharType="end"/>
    </w:r>
  </w:p>
  <w:p w14:paraId="5C9691B8" w14:textId="77777777" w:rsidR="00FF5D35" w:rsidRDefault="00FF5D35">
    <w:pPr>
      <w:pStyle w:val="a9"/>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4B7CB" w14:textId="77777777" w:rsidR="00FF5D35" w:rsidRDefault="00FF5D35">
    <w:pPr>
      <w:pStyle w:val="a9"/>
      <w:jc w:val="center"/>
    </w:pPr>
  </w:p>
  <w:p w14:paraId="470BC8AD" w14:textId="77777777" w:rsidR="00FF5D35" w:rsidRDefault="00FF5D35" w:rsidP="00F06B7C">
    <w:pPr>
      <w:pStyle w:val="a9"/>
      <w:jc w:val="cent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035420"/>
      <w:docPartObj>
        <w:docPartGallery w:val="Page Numbers (Top of Page)"/>
        <w:docPartUnique/>
      </w:docPartObj>
    </w:sdtPr>
    <w:sdtContent>
      <w:p w14:paraId="6EDC2CD6" w14:textId="77777777" w:rsidR="00FF5D35" w:rsidRDefault="00FF5D35">
        <w:pPr>
          <w:pStyle w:val="a9"/>
          <w:jc w:val="center"/>
        </w:pPr>
        <w:r>
          <w:fldChar w:fldCharType="begin"/>
        </w:r>
        <w:r>
          <w:instrText>PAGE   \* MERGEFORMAT</w:instrText>
        </w:r>
        <w:r>
          <w:fldChar w:fldCharType="separate"/>
        </w:r>
        <w:r>
          <w:rPr>
            <w:noProof/>
          </w:rPr>
          <w:t>14</w:t>
        </w:r>
        <w:r>
          <w:fldChar w:fldCharType="end"/>
        </w:r>
      </w:p>
    </w:sdtContent>
  </w:sdt>
  <w:p w14:paraId="0FB1046F" w14:textId="77777777" w:rsidR="00FF5D35" w:rsidRDefault="00FF5D35">
    <w:pPr>
      <w:pStyle w:val="a9"/>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3A1C4" w14:textId="77777777" w:rsidR="00FF5D35" w:rsidRDefault="00FF5D35">
    <w:pPr>
      <w:pStyle w:val="a9"/>
      <w:jc w:val="center"/>
    </w:pPr>
  </w:p>
  <w:p w14:paraId="2B21C794" w14:textId="77777777" w:rsidR="00FF5D35" w:rsidRDefault="00FF5D35">
    <w:pPr>
      <w:pStyle w:val="a9"/>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DEC04" w14:textId="77777777" w:rsidR="005B4889" w:rsidRDefault="005B4889">
    <w:pPr>
      <w:pStyle w:val="a9"/>
      <w:jc w:val="center"/>
    </w:pPr>
    <w:r>
      <w:fldChar w:fldCharType="begin"/>
    </w:r>
    <w:r>
      <w:instrText>PAGE   \* MERGEFORMAT</w:instrText>
    </w:r>
    <w:r>
      <w:fldChar w:fldCharType="separate"/>
    </w:r>
    <w:r>
      <w:t>2</w:t>
    </w:r>
    <w: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1AE61" w14:textId="77777777" w:rsidR="00FF5D35" w:rsidRDefault="00FF5D35">
    <w:pPr>
      <w:pStyle w:val="a9"/>
      <w:jc w:val="center"/>
    </w:pPr>
    <w:r>
      <w:fldChar w:fldCharType="begin"/>
    </w:r>
    <w:r>
      <w:instrText>PAGE   \* MERGEFORMAT</w:instrText>
    </w:r>
    <w:r>
      <w:fldChar w:fldCharType="separate"/>
    </w:r>
    <w:r>
      <w:rPr>
        <w:noProof/>
      </w:rPr>
      <w:t>13</w:t>
    </w:r>
    <w:r>
      <w:fldChar w:fldCharType="end"/>
    </w:r>
  </w:p>
  <w:p w14:paraId="4F6B89B7" w14:textId="77777777" w:rsidR="00FF5D35" w:rsidRDefault="00FF5D35">
    <w:pPr>
      <w:pStyle w:val="a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0E3D7" w14:textId="77777777" w:rsidR="00E52A8F" w:rsidRDefault="00E52A8F">
    <w:pPr>
      <w:pStyle w:val="a9"/>
      <w:jc w:val="center"/>
    </w:pPr>
    <w:r>
      <w:fldChar w:fldCharType="begin"/>
    </w:r>
    <w:r>
      <w:instrText>PAGE   \* MERGEFORMAT</w:instrText>
    </w:r>
    <w:r>
      <w:fldChar w:fldCharType="separate"/>
    </w:r>
    <w:r>
      <w:t>2</w:t>
    </w:r>
    <w: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AA893" w14:textId="77777777" w:rsidR="00FF5D35" w:rsidRDefault="00FF5D35">
    <w:pPr>
      <w:pStyle w:val="a9"/>
      <w:jc w:val="center"/>
    </w:pPr>
  </w:p>
  <w:p w14:paraId="2FC1C594" w14:textId="77777777" w:rsidR="00FF5D35" w:rsidRDefault="00FF5D35" w:rsidP="00F06B7C">
    <w:pPr>
      <w:pStyle w:val="a9"/>
      <w:jc w:val="cent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C9099" w14:textId="77777777" w:rsidR="00FF5D35" w:rsidRDefault="00FF5D35" w:rsidP="004255D5">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2</w:t>
    </w:r>
    <w:r>
      <w:rPr>
        <w:rStyle w:val="af5"/>
      </w:rPr>
      <w:fldChar w:fldCharType="end"/>
    </w:r>
  </w:p>
  <w:p w14:paraId="4764194B" w14:textId="77777777" w:rsidR="00FF5D35" w:rsidRDefault="00FF5D35">
    <w:pPr>
      <w:pStyle w:val="a9"/>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A03F0" w14:textId="77777777" w:rsidR="00FF5D35" w:rsidRDefault="00FF5D35">
    <w:pPr>
      <w:pStyle w:val="a9"/>
      <w:jc w:val="center"/>
    </w:pPr>
    <w:r>
      <w:fldChar w:fldCharType="begin"/>
    </w:r>
    <w:r>
      <w:instrText>PAGE   \* MERGEFORMAT</w:instrText>
    </w:r>
    <w:r>
      <w:fldChar w:fldCharType="separate"/>
    </w:r>
    <w:r>
      <w:t>2</w:t>
    </w:r>
    <w:r>
      <w:fldChar w:fldCharType="end"/>
    </w:r>
  </w:p>
  <w:p w14:paraId="1DE5E5C8" w14:textId="77777777" w:rsidR="00FF5D35" w:rsidRDefault="00FF5D35">
    <w:pPr>
      <w:pStyle w:val="a9"/>
      <w:jc w:val="cent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01B4A" w14:textId="77777777" w:rsidR="00FF5D35" w:rsidRDefault="00FF5D35">
    <w:pPr>
      <w:pStyle w:val="a9"/>
      <w:jc w:val="center"/>
    </w:pPr>
  </w:p>
  <w:p w14:paraId="5FF3AAE4" w14:textId="77777777" w:rsidR="00FF5D35" w:rsidRDefault="00FF5D35" w:rsidP="00856A92">
    <w:pPr>
      <w:pStyle w:val="a9"/>
      <w:jc w:val="cent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1A748" w14:textId="77777777" w:rsidR="00FF5D35" w:rsidRDefault="00FF5D35">
    <w:pPr>
      <w:pStyle w:val="a9"/>
      <w:jc w:val="center"/>
    </w:pPr>
    <w:r>
      <w:fldChar w:fldCharType="begin"/>
    </w:r>
    <w:r>
      <w:instrText>PAGE   \* MERGEFORMAT</w:instrText>
    </w:r>
    <w:r>
      <w:fldChar w:fldCharType="separate"/>
    </w:r>
    <w:r>
      <w:t>2</w:t>
    </w:r>
    <w:r>
      <w:fldChar w:fldCharType="end"/>
    </w:r>
  </w:p>
  <w:p w14:paraId="74FB665F" w14:textId="77777777" w:rsidR="00FF5D35" w:rsidRDefault="00FF5D35" w:rsidP="00856A92">
    <w:pPr>
      <w:pStyle w:val="a9"/>
      <w:jc w:val="cent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1B044" w14:textId="77777777" w:rsidR="00FF5D35" w:rsidRDefault="00FF5D35">
    <w:pPr>
      <w:pStyle w:val="a9"/>
      <w:jc w:val="center"/>
    </w:pPr>
    <w:r>
      <w:fldChar w:fldCharType="begin"/>
    </w:r>
    <w:r>
      <w:instrText>PAGE   \* MERGEFORMAT</w:instrText>
    </w:r>
    <w:r>
      <w:fldChar w:fldCharType="separate"/>
    </w:r>
    <w:r>
      <w:t>2</w:t>
    </w:r>
    <w:r>
      <w:fldChar w:fldCharType="end"/>
    </w:r>
  </w:p>
  <w:p w14:paraId="7213E70F" w14:textId="77777777" w:rsidR="00FF5D35" w:rsidRDefault="00FF5D35" w:rsidP="00856A92">
    <w:pPr>
      <w:pStyle w:val="a9"/>
      <w:jc w:val="cent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E5796" w14:textId="77777777" w:rsidR="00FF5D35" w:rsidRDefault="00FF5D35">
    <w:pPr>
      <w:pStyle w:val="a9"/>
      <w:jc w:val="center"/>
    </w:pPr>
    <w:r>
      <w:fldChar w:fldCharType="begin"/>
    </w:r>
    <w:r>
      <w:instrText>PAGE   \* MERGEFORMAT</w:instrText>
    </w:r>
    <w:r>
      <w:fldChar w:fldCharType="separate"/>
    </w:r>
    <w:r>
      <w:t>2</w:t>
    </w:r>
    <w:r>
      <w:fldChar w:fldCharType="end"/>
    </w:r>
  </w:p>
  <w:p w14:paraId="57630356" w14:textId="77777777" w:rsidR="00FF5D35" w:rsidRDefault="00FF5D35" w:rsidP="00856A92">
    <w:pPr>
      <w:pStyle w:val="a9"/>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3AF0" w14:textId="77777777" w:rsidR="001D48DA" w:rsidRPr="00040C20" w:rsidRDefault="001D48DA">
    <w:pPr>
      <w:pStyle w:val="a9"/>
      <w:jc w:val="center"/>
    </w:pPr>
  </w:p>
  <w:p w14:paraId="510FEDD1" w14:textId="77777777" w:rsidR="001D48DA" w:rsidRDefault="001D48DA">
    <w:pPr>
      <w:pStyle w:val="a9"/>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EBFCE" w14:textId="77777777" w:rsidR="003B739E" w:rsidRDefault="003B739E">
    <w:pPr>
      <w:pStyle w:val="a9"/>
      <w:jc w:val="center"/>
    </w:pPr>
    <w:r>
      <w:fldChar w:fldCharType="begin"/>
    </w:r>
    <w:r>
      <w:instrText>PAGE   \* MERGEFORMAT</w:instrText>
    </w:r>
    <w:r>
      <w:fldChar w:fldCharType="separate"/>
    </w:r>
    <w:r>
      <w:rPr>
        <w:noProof/>
      </w:rPr>
      <w:t>13</w:t>
    </w:r>
    <w:r>
      <w:fldChar w:fldCharType="end"/>
    </w:r>
  </w:p>
  <w:p w14:paraId="10911DDA" w14:textId="77777777" w:rsidR="003B739E" w:rsidRDefault="003B739E">
    <w:pPr>
      <w:pStyle w:val="a9"/>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41453" w14:textId="77777777" w:rsidR="003B739E" w:rsidRPr="00EE55C3" w:rsidRDefault="003B739E" w:rsidP="00EE55C3">
    <w:pPr>
      <w:pStyle w:val="a9"/>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6550885"/>
      <w:docPartObj>
        <w:docPartGallery w:val="Page Numbers (Top of Page)"/>
        <w:docPartUnique/>
      </w:docPartObj>
    </w:sdtPr>
    <w:sdtContent>
      <w:p w14:paraId="0CF4BC93" w14:textId="77777777" w:rsidR="003B739E" w:rsidRDefault="003B739E">
        <w:pPr>
          <w:pStyle w:val="a9"/>
          <w:jc w:val="center"/>
        </w:pPr>
        <w:r>
          <w:fldChar w:fldCharType="begin"/>
        </w:r>
        <w:r>
          <w:instrText>PAGE   \* MERGEFORMAT</w:instrText>
        </w:r>
        <w:r>
          <w:fldChar w:fldCharType="separate"/>
        </w:r>
        <w:r>
          <w:rPr>
            <w:noProof/>
          </w:rPr>
          <w:t>6</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02496B2"/>
    <w:lvl w:ilvl="0">
      <w:start w:val="1"/>
      <w:numFmt w:val="decimal"/>
      <w:pStyle w:val="a"/>
      <w:lvlText w:val="%1."/>
      <w:lvlJc w:val="left"/>
      <w:pPr>
        <w:tabs>
          <w:tab w:val="num" w:pos="7022"/>
        </w:tabs>
        <w:ind w:left="7022" w:hanging="360"/>
      </w:pPr>
    </w:lvl>
  </w:abstractNum>
  <w:abstractNum w:abstractNumId="1" w15:restartNumberingAfterBreak="0">
    <w:nsid w:val="FFFFFF88"/>
    <w:multiLevelType w:val="singleLevel"/>
    <w:tmpl w:val="C1E040DE"/>
    <w:lvl w:ilvl="0">
      <w:start w:val="1"/>
      <w:numFmt w:val="decimal"/>
      <w:pStyle w:val="a0"/>
      <w:lvlText w:val="%1."/>
      <w:lvlJc w:val="left"/>
      <w:pPr>
        <w:tabs>
          <w:tab w:val="num" w:pos="360"/>
        </w:tabs>
        <w:ind w:left="360" w:hanging="360"/>
      </w:pPr>
    </w:lvl>
  </w:abstractNum>
  <w:abstractNum w:abstractNumId="2" w15:restartNumberingAfterBreak="0">
    <w:nsid w:val="FFFFFF89"/>
    <w:multiLevelType w:val="singleLevel"/>
    <w:tmpl w:val="6CEAB344"/>
    <w:lvl w:ilvl="0">
      <w:start w:val="1"/>
      <w:numFmt w:val="bullet"/>
      <w:pStyle w:val="a1"/>
      <w:lvlText w:val=""/>
      <w:lvlJc w:val="left"/>
      <w:pPr>
        <w:tabs>
          <w:tab w:val="num" w:pos="360"/>
        </w:tabs>
        <w:ind w:left="360" w:hanging="360"/>
      </w:pPr>
      <w:rPr>
        <w:rFonts w:ascii="Symbol" w:hAnsi="Symbol" w:hint="default"/>
      </w:rPr>
    </w:lvl>
  </w:abstractNum>
  <w:abstractNum w:abstractNumId="3"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rPr>
    </w:lvl>
  </w:abstractNum>
  <w:abstractNum w:abstractNumId="5"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Symbol" w:hAnsi="Symbol"/>
      </w:rPr>
    </w:lvl>
  </w:abstractNum>
  <w:abstractNum w:abstractNumId="6" w15:restartNumberingAfterBreak="0">
    <w:nsid w:val="00000004"/>
    <w:multiLevelType w:val="singleLevel"/>
    <w:tmpl w:val="00000004"/>
    <w:name w:val="WW8Num4"/>
    <w:lvl w:ilvl="0">
      <w:start w:val="1"/>
      <w:numFmt w:val="bullet"/>
      <w:lvlText w:val=""/>
      <w:lvlJc w:val="left"/>
      <w:pPr>
        <w:tabs>
          <w:tab w:val="num" w:pos="1080"/>
        </w:tabs>
        <w:ind w:left="1080" w:hanging="360"/>
      </w:pPr>
      <w:rPr>
        <w:rFonts w:ascii="Symbol" w:hAnsi="Symbol"/>
        <w:b/>
      </w:rPr>
    </w:lvl>
  </w:abstractNum>
  <w:abstractNum w:abstractNumId="7"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7"/>
    <w:multiLevelType w:val="singleLevel"/>
    <w:tmpl w:val="00000007"/>
    <w:name w:val="WW8Num7"/>
    <w:lvl w:ilvl="0">
      <w:start w:val="1"/>
      <w:numFmt w:val="bullet"/>
      <w:lvlText w:val=""/>
      <w:lvlJc w:val="left"/>
      <w:pPr>
        <w:tabs>
          <w:tab w:val="num" w:pos="1080"/>
        </w:tabs>
        <w:ind w:left="1080" w:hanging="360"/>
      </w:pPr>
      <w:rPr>
        <w:rFonts w:ascii="Symbol" w:hAnsi="Symbol"/>
      </w:rPr>
    </w:lvl>
  </w:abstractNum>
  <w:abstractNum w:abstractNumId="10"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rPr>
    </w:lvl>
  </w:abstractNum>
  <w:abstractNum w:abstractNumId="11"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12" w15:restartNumberingAfterBreak="0">
    <w:nsid w:val="0000000A"/>
    <w:multiLevelType w:val="multilevel"/>
    <w:tmpl w:val="0000000A"/>
    <w:name w:val="WW8Num1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3"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b w:val="0"/>
        <w:bCs w:val="0"/>
      </w:rPr>
    </w:lvl>
    <w:lvl w:ilvl="1">
      <w:start w:val="1"/>
      <w:numFmt w:val="bullet"/>
      <w:lvlText w:val="◦"/>
      <w:lvlJc w:val="left"/>
      <w:pPr>
        <w:tabs>
          <w:tab w:val="num" w:pos="1080"/>
        </w:tabs>
        <w:ind w:left="1080" w:hanging="360"/>
      </w:pPr>
      <w:rPr>
        <w:rFonts w:ascii="OpenSymbol" w:hAnsi="OpenSymbol" w:cs="OpenSymbol"/>
        <w:b w:val="0"/>
        <w:bCs w:val="0"/>
        <w:sz w:val="20"/>
        <w:szCs w:val="24"/>
      </w:rPr>
    </w:lvl>
    <w:lvl w:ilvl="2">
      <w:start w:val="1"/>
      <w:numFmt w:val="bullet"/>
      <w:lvlText w:val="▪"/>
      <w:lvlJc w:val="left"/>
      <w:pPr>
        <w:tabs>
          <w:tab w:val="num" w:pos="1440"/>
        </w:tabs>
        <w:ind w:left="1440" w:hanging="360"/>
      </w:pPr>
      <w:rPr>
        <w:rFonts w:ascii="OpenSymbol" w:hAnsi="OpenSymbol" w:cs="OpenSymbol"/>
        <w:b w:val="0"/>
        <w:bCs w:val="0"/>
        <w:sz w:val="20"/>
        <w:szCs w:val="24"/>
      </w:rPr>
    </w:lvl>
    <w:lvl w:ilvl="3">
      <w:start w:val="1"/>
      <w:numFmt w:val="bullet"/>
      <w:lvlText w:val=""/>
      <w:lvlJc w:val="left"/>
      <w:pPr>
        <w:tabs>
          <w:tab w:val="num" w:pos="1800"/>
        </w:tabs>
        <w:ind w:left="1800" w:hanging="360"/>
      </w:pPr>
      <w:rPr>
        <w:rFonts w:ascii="Symbol" w:hAnsi="Symbol"/>
        <w:b w:val="0"/>
        <w:bCs w:val="0"/>
      </w:rPr>
    </w:lvl>
    <w:lvl w:ilvl="4">
      <w:start w:val="1"/>
      <w:numFmt w:val="bullet"/>
      <w:lvlText w:val="◦"/>
      <w:lvlJc w:val="left"/>
      <w:pPr>
        <w:tabs>
          <w:tab w:val="num" w:pos="2160"/>
        </w:tabs>
        <w:ind w:left="2160" w:hanging="360"/>
      </w:pPr>
      <w:rPr>
        <w:rFonts w:ascii="OpenSymbol" w:hAnsi="OpenSymbol" w:cs="OpenSymbol"/>
        <w:b w:val="0"/>
        <w:bCs w:val="0"/>
        <w:sz w:val="20"/>
        <w:szCs w:val="24"/>
      </w:rPr>
    </w:lvl>
    <w:lvl w:ilvl="5">
      <w:start w:val="1"/>
      <w:numFmt w:val="bullet"/>
      <w:lvlText w:val="▪"/>
      <w:lvlJc w:val="left"/>
      <w:pPr>
        <w:tabs>
          <w:tab w:val="num" w:pos="2520"/>
        </w:tabs>
        <w:ind w:left="2520" w:hanging="360"/>
      </w:pPr>
      <w:rPr>
        <w:rFonts w:ascii="OpenSymbol" w:hAnsi="OpenSymbol" w:cs="OpenSymbol"/>
        <w:b w:val="0"/>
        <w:bCs w:val="0"/>
        <w:sz w:val="20"/>
        <w:szCs w:val="24"/>
      </w:rPr>
    </w:lvl>
    <w:lvl w:ilvl="6">
      <w:start w:val="1"/>
      <w:numFmt w:val="bullet"/>
      <w:lvlText w:val=""/>
      <w:lvlJc w:val="left"/>
      <w:pPr>
        <w:tabs>
          <w:tab w:val="num" w:pos="2880"/>
        </w:tabs>
        <w:ind w:left="2880" w:hanging="360"/>
      </w:pPr>
      <w:rPr>
        <w:rFonts w:ascii="Symbol" w:hAnsi="Symbol"/>
        <w:b w:val="0"/>
        <w:bCs w:val="0"/>
      </w:rPr>
    </w:lvl>
    <w:lvl w:ilvl="7">
      <w:start w:val="1"/>
      <w:numFmt w:val="bullet"/>
      <w:lvlText w:val="◦"/>
      <w:lvlJc w:val="left"/>
      <w:pPr>
        <w:tabs>
          <w:tab w:val="num" w:pos="3240"/>
        </w:tabs>
        <w:ind w:left="3240" w:hanging="360"/>
      </w:pPr>
      <w:rPr>
        <w:rFonts w:ascii="OpenSymbol" w:hAnsi="OpenSymbol" w:cs="OpenSymbol"/>
        <w:b w:val="0"/>
        <w:bCs w:val="0"/>
        <w:sz w:val="20"/>
        <w:szCs w:val="24"/>
      </w:rPr>
    </w:lvl>
    <w:lvl w:ilvl="8">
      <w:start w:val="1"/>
      <w:numFmt w:val="bullet"/>
      <w:lvlText w:val="▪"/>
      <w:lvlJc w:val="left"/>
      <w:pPr>
        <w:tabs>
          <w:tab w:val="num" w:pos="3600"/>
        </w:tabs>
        <w:ind w:left="3600" w:hanging="360"/>
      </w:pPr>
      <w:rPr>
        <w:rFonts w:ascii="OpenSymbol" w:hAnsi="OpenSymbol" w:cs="OpenSymbol"/>
        <w:b w:val="0"/>
        <w:bCs w:val="0"/>
        <w:sz w:val="20"/>
        <w:szCs w:val="24"/>
      </w:rPr>
    </w:lvl>
  </w:abstractNum>
  <w:abstractNum w:abstractNumId="14" w15:restartNumberingAfterBreak="0">
    <w:nsid w:val="0000000C"/>
    <w:multiLevelType w:val="multilevel"/>
    <w:tmpl w:val="0000000C"/>
    <w:name w:val="WW8Num14"/>
    <w:lvl w:ilvl="0">
      <w:start w:val="1"/>
      <w:numFmt w:val="bullet"/>
      <w:lvlText w:val=""/>
      <w:lvlJc w:val="left"/>
      <w:pPr>
        <w:tabs>
          <w:tab w:val="num" w:pos="720"/>
        </w:tabs>
        <w:ind w:left="720" w:hanging="360"/>
      </w:pPr>
      <w:rPr>
        <w:rFonts w:ascii="Symbol" w:hAnsi="Symbol" w:cs="OpenSymbol"/>
        <w:b w:val="0"/>
        <w:bCs w:val="0"/>
        <w:sz w:val="20"/>
        <w:szCs w:val="24"/>
      </w:rPr>
    </w:lvl>
    <w:lvl w:ilvl="1">
      <w:start w:val="1"/>
      <w:numFmt w:val="bullet"/>
      <w:lvlText w:val="◦"/>
      <w:lvlJc w:val="left"/>
      <w:pPr>
        <w:tabs>
          <w:tab w:val="num" w:pos="1080"/>
        </w:tabs>
        <w:ind w:left="1080" w:hanging="360"/>
      </w:pPr>
      <w:rPr>
        <w:rFonts w:ascii="OpenSymbol" w:hAnsi="OpenSymbol" w:cs="OpenSymbol"/>
        <w:b w:val="0"/>
        <w:bCs w:val="0"/>
        <w:sz w:val="20"/>
        <w:szCs w:val="24"/>
      </w:rPr>
    </w:lvl>
    <w:lvl w:ilvl="2">
      <w:start w:val="1"/>
      <w:numFmt w:val="bullet"/>
      <w:lvlText w:val="▪"/>
      <w:lvlJc w:val="left"/>
      <w:pPr>
        <w:tabs>
          <w:tab w:val="num" w:pos="1440"/>
        </w:tabs>
        <w:ind w:left="1440" w:hanging="360"/>
      </w:pPr>
      <w:rPr>
        <w:rFonts w:ascii="OpenSymbol" w:hAnsi="OpenSymbol" w:cs="OpenSymbol"/>
        <w:b w:val="0"/>
        <w:bCs w:val="0"/>
        <w:sz w:val="20"/>
        <w:szCs w:val="24"/>
      </w:rPr>
    </w:lvl>
    <w:lvl w:ilvl="3">
      <w:start w:val="1"/>
      <w:numFmt w:val="bullet"/>
      <w:lvlText w:val=""/>
      <w:lvlJc w:val="left"/>
      <w:pPr>
        <w:tabs>
          <w:tab w:val="num" w:pos="1800"/>
        </w:tabs>
        <w:ind w:left="1800" w:hanging="360"/>
      </w:pPr>
      <w:rPr>
        <w:rFonts w:ascii="Symbol" w:hAnsi="Symbol" w:cs="OpenSymbol"/>
        <w:b w:val="0"/>
        <w:bCs w:val="0"/>
        <w:sz w:val="20"/>
        <w:szCs w:val="24"/>
      </w:rPr>
    </w:lvl>
    <w:lvl w:ilvl="4">
      <w:start w:val="1"/>
      <w:numFmt w:val="bullet"/>
      <w:lvlText w:val="◦"/>
      <w:lvlJc w:val="left"/>
      <w:pPr>
        <w:tabs>
          <w:tab w:val="num" w:pos="2160"/>
        </w:tabs>
        <w:ind w:left="2160" w:hanging="360"/>
      </w:pPr>
      <w:rPr>
        <w:rFonts w:ascii="OpenSymbol" w:hAnsi="OpenSymbol" w:cs="OpenSymbol"/>
        <w:b w:val="0"/>
        <w:bCs w:val="0"/>
        <w:sz w:val="20"/>
        <w:szCs w:val="24"/>
      </w:rPr>
    </w:lvl>
    <w:lvl w:ilvl="5">
      <w:start w:val="1"/>
      <w:numFmt w:val="bullet"/>
      <w:lvlText w:val="▪"/>
      <w:lvlJc w:val="left"/>
      <w:pPr>
        <w:tabs>
          <w:tab w:val="num" w:pos="2520"/>
        </w:tabs>
        <w:ind w:left="2520" w:hanging="360"/>
      </w:pPr>
      <w:rPr>
        <w:rFonts w:ascii="OpenSymbol" w:hAnsi="OpenSymbol" w:cs="OpenSymbol"/>
        <w:b w:val="0"/>
        <w:bCs w:val="0"/>
        <w:sz w:val="20"/>
        <w:szCs w:val="24"/>
      </w:rPr>
    </w:lvl>
    <w:lvl w:ilvl="6">
      <w:start w:val="1"/>
      <w:numFmt w:val="bullet"/>
      <w:lvlText w:val=""/>
      <w:lvlJc w:val="left"/>
      <w:pPr>
        <w:tabs>
          <w:tab w:val="num" w:pos="2880"/>
        </w:tabs>
        <w:ind w:left="2880" w:hanging="360"/>
      </w:pPr>
      <w:rPr>
        <w:rFonts w:ascii="Symbol" w:hAnsi="Symbol" w:cs="OpenSymbol"/>
        <w:b w:val="0"/>
        <w:bCs w:val="0"/>
        <w:sz w:val="20"/>
        <w:szCs w:val="24"/>
      </w:rPr>
    </w:lvl>
    <w:lvl w:ilvl="7">
      <w:start w:val="1"/>
      <w:numFmt w:val="bullet"/>
      <w:lvlText w:val="◦"/>
      <w:lvlJc w:val="left"/>
      <w:pPr>
        <w:tabs>
          <w:tab w:val="num" w:pos="3240"/>
        </w:tabs>
        <w:ind w:left="3240" w:hanging="360"/>
      </w:pPr>
      <w:rPr>
        <w:rFonts w:ascii="OpenSymbol" w:hAnsi="OpenSymbol" w:cs="OpenSymbol"/>
        <w:b w:val="0"/>
        <w:bCs w:val="0"/>
        <w:sz w:val="20"/>
        <w:szCs w:val="24"/>
      </w:rPr>
    </w:lvl>
    <w:lvl w:ilvl="8">
      <w:start w:val="1"/>
      <w:numFmt w:val="bullet"/>
      <w:lvlText w:val="▪"/>
      <w:lvlJc w:val="left"/>
      <w:pPr>
        <w:tabs>
          <w:tab w:val="num" w:pos="3600"/>
        </w:tabs>
        <w:ind w:left="3600" w:hanging="360"/>
      </w:pPr>
      <w:rPr>
        <w:rFonts w:ascii="OpenSymbol" w:hAnsi="OpenSymbol" w:cs="OpenSymbol"/>
        <w:b w:val="0"/>
        <w:bCs w:val="0"/>
        <w:sz w:val="20"/>
        <w:szCs w:val="24"/>
      </w:rPr>
    </w:lvl>
  </w:abstractNum>
  <w:abstractNum w:abstractNumId="15" w15:restartNumberingAfterBreak="0">
    <w:nsid w:val="14565350"/>
    <w:multiLevelType w:val="hybridMultilevel"/>
    <w:tmpl w:val="8A94D4B4"/>
    <w:lvl w:ilvl="0" w:tplc="F0C6775C">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14AD756D"/>
    <w:multiLevelType w:val="hybridMultilevel"/>
    <w:tmpl w:val="6FAEC4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19546CAF"/>
    <w:multiLevelType w:val="multilevel"/>
    <w:tmpl w:val="2146C2CE"/>
    <w:lvl w:ilvl="0">
      <w:start w:val="1"/>
      <w:numFmt w:val="decimal"/>
      <w:pStyle w:val="1"/>
      <w:lvlText w:val="%1."/>
      <w:lvlJc w:val="left"/>
      <w:pPr>
        <w:ind w:left="1211" w:hanging="360"/>
      </w:pPr>
      <w:rPr>
        <w:rFonts w:hint="default"/>
      </w:rPr>
    </w:lvl>
    <w:lvl w:ilvl="1">
      <w:start w:val="1"/>
      <w:numFmt w:val="decimal"/>
      <w:pStyle w:val="10"/>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8" w15:restartNumberingAfterBreak="0">
    <w:nsid w:val="24797BFF"/>
    <w:multiLevelType w:val="hybridMultilevel"/>
    <w:tmpl w:val="57827E62"/>
    <w:lvl w:ilvl="0" w:tplc="25E64F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63C137D"/>
    <w:multiLevelType w:val="hybridMultilevel"/>
    <w:tmpl w:val="84AAE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9D168BE"/>
    <w:multiLevelType w:val="multilevel"/>
    <w:tmpl w:val="29D168BE"/>
    <w:lvl w:ilvl="0">
      <w:start w:val="1"/>
      <w:numFmt w:val="decimal"/>
      <w:pStyle w:val="2"/>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F7C5957"/>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15:restartNumberingAfterBreak="0">
    <w:nsid w:val="31D149AA"/>
    <w:multiLevelType w:val="hybridMultilevel"/>
    <w:tmpl w:val="574C8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37666A2"/>
    <w:multiLevelType w:val="hybridMultilevel"/>
    <w:tmpl w:val="CAD6EA46"/>
    <w:lvl w:ilvl="0" w:tplc="90AE0DE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4" w15:restartNumberingAfterBreak="0">
    <w:nsid w:val="354139B6"/>
    <w:multiLevelType w:val="hybridMultilevel"/>
    <w:tmpl w:val="49D87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69E7AF3"/>
    <w:multiLevelType w:val="hybridMultilevel"/>
    <w:tmpl w:val="EFB0B9D2"/>
    <w:lvl w:ilvl="0" w:tplc="5E902DD8">
      <w:start w:val="1"/>
      <w:numFmt w:val="decimal"/>
      <w:pStyle w:val="1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C816BBE"/>
    <w:multiLevelType w:val="hybridMultilevel"/>
    <w:tmpl w:val="CAD6EA46"/>
    <w:lvl w:ilvl="0" w:tplc="90AE0DE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7" w15:restartNumberingAfterBreak="0">
    <w:nsid w:val="3CC34797"/>
    <w:multiLevelType w:val="multilevel"/>
    <w:tmpl w:val="E8F6B0CC"/>
    <w:lvl w:ilvl="0">
      <w:start w:val="1"/>
      <w:numFmt w:val="decimal"/>
      <w:lvlText w:val="%1."/>
      <w:lvlJc w:val="left"/>
      <w:pPr>
        <w:ind w:left="1146" w:hanging="360"/>
      </w:pPr>
    </w:lvl>
    <w:lvl w:ilvl="1">
      <w:start w:val="1"/>
      <w:numFmt w:val="decimal"/>
      <w:isLgl/>
      <w:lvlText w:val="%1.%2."/>
      <w:lvlJc w:val="left"/>
      <w:pPr>
        <w:ind w:left="1572" w:hanging="720"/>
      </w:pPr>
      <w:rPr>
        <w:rFonts w:hint="default"/>
      </w:rPr>
    </w:lvl>
    <w:lvl w:ilvl="2">
      <w:start w:val="1"/>
      <w:numFmt w:val="decimal"/>
      <w:isLgl/>
      <w:lvlText w:val="%1.%2.%3."/>
      <w:lvlJc w:val="left"/>
      <w:pPr>
        <w:ind w:left="2204"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262" w:hanging="1080"/>
      </w:pPr>
      <w:rPr>
        <w:rFonts w:hint="default"/>
      </w:rPr>
    </w:lvl>
    <w:lvl w:ilvl="5">
      <w:start w:val="1"/>
      <w:numFmt w:val="decimal"/>
      <w:isLgl/>
      <w:lvlText w:val="%1.%2.%3.%4.%5.%6."/>
      <w:lvlJc w:val="left"/>
      <w:pPr>
        <w:ind w:left="3971"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38" w:hanging="2160"/>
      </w:pPr>
      <w:rPr>
        <w:rFonts w:hint="default"/>
      </w:rPr>
    </w:lvl>
  </w:abstractNum>
  <w:abstractNum w:abstractNumId="28" w15:restartNumberingAfterBreak="0">
    <w:nsid w:val="44181B30"/>
    <w:multiLevelType w:val="hybridMultilevel"/>
    <w:tmpl w:val="72300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DA16BFE"/>
    <w:multiLevelType w:val="hybridMultilevel"/>
    <w:tmpl w:val="8E6682B8"/>
    <w:lvl w:ilvl="0" w:tplc="6AE695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1FA3D8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4440728"/>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2" w15:restartNumberingAfterBreak="0">
    <w:nsid w:val="561B1448"/>
    <w:multiLevelType w:val="hybridMultilevel"/>
    <w:tmpl w:val="72300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5163DB"/>
    <w:multiLevelType w:val="hybridMultilevel"/>
    <w:tmpl w:val="FA94A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232DA0"/>
    <w:multiLevelType w:val="hybridMultilevel"/>
    <w:tmpl w:val="1452FBE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973490019">
    <w:abstractNumId w:val="2"/>
  </w:num>
  <w:num w:numId="2" w16cid:durableId="1092315262">
    <w:abstractNumId w:val="20"/>
  </w:num>
  <w:num w:numId="3" w16cid:durableId="1514300357">
    <w:abstractNumId w:val="1"/>
  </w:num>
  <w:num w:numId="4" w16cid:durableId="234171776">
    <w:abstractNumId w:val="0"/>
  </w:num>
  <w:num w:numId="5" w16cid:durableId="1206521824">
    <w:abstractNumId w:val="17"/>
  </w:num>
  <w:num w:numId="6" w16cid:durableId="1666128177">
    <w:abstractNumId w:val="25"/>
  </w:num>
  <w:num w:numId="7" w16cid:durableId="1691299040">
    <w:abstractNumId w:val="30"/>
  </w:num>
  <w:num w:numId="8" w16cid:durableId="1523086210">
    <w:abstractNumId w:val="33"/>
  </w:num>
  <w:num w:numId="9" w16cid:durableId="541406653">
    <w:abstractNumId w:val="19"/>
  </w:num>
  <w:num w:numId="10" w16cid:durableId="1389107513">
    <w:abstractNumId w:val="15"/>
  </w:num>
  <w:num w:numId="11" w16cid:durableId="1121336490">
    <w:abstractNumId w:val="34"/>
  </w:num>
  <w:num w:numId="12" w16cid:durableId="952250511">
    <w:abstractNumId w:val="18"/>
  </w:num>
  <w:num w:numId="13" w16cid:durableId="1098719512">
    <w:abstractNumId w:val="24"/>
  </w:num>
  <w:num w:numId="14" w16cid:durableId="1821070278">
    <w:abstractNumId w:val="22"/>
  </w:num>
  <w:num w:numId="15" w16cid:durableId="1772428047">
    <w:abstractNumId w:val="28"/>
  </w:num>
  <w:num w:numId="16" w16cid:durableId="1478454559">
    <w:abstractNumId w:val="32"/>
  </w:num>
  <w:num w:numId="17" w16cid:durableId="1333222804">
    <w:abstractNumId w:val="26"/>
  </w:num>
  <w:num w:numId="18" w16cid:durableId="510727706">
    <w:abstractNumId w:val="23"/>
  </w:num>
  <w:num w:numId="19" w16cid:durableId="1993675098">
    <w:abstractNumId w:val="21"/>
  </w:num>
  <w:num w:numId="20" w16cid:durableId="453718758">
    <w:abstractNumId w:val="16"/>
  </w:num>
  <w:num w:numId="21" w16cid:durableId="712998726">
    <w:abstractNumId w:val="31"/>
  </w:num>
  <w:num w:numId="22" w16cid:durableId="1222329691">
    <w:abstractNumId w:val="27"/>
  </w:num>
  <w:num w:numId="23" w16cid:durableId="359093766">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4C"/>
    <w:rsid w:val="00002C78"/>
    <w:rsid w:val="00002FC5"/>
    <w:rsid w:val="000031E3"/>
    <w:rsid w:val="00003A9B"/>
    <w:rsid w:val="00004F24"/>
    <w:rsid w:val="00005320"/>
    <w:rsid w:val="00006AB0"/>
    <w:rsid w:val="0001077C"/>
    <w:rsid w:val="00010A3C"/>
    <w:rsid w:val="00010CFE"/>
    <w:rsid w:val="00012FA9"/>
    <w:rsid w:val="00013AD3"/>
    <w:rsid w:val="00013D3C"/>
    <w:rsid w:val="0001407A"/>
    <w:rsid w:val="000150E7"/>
    <w:rsid w:val="00016556"/>
    <w:rsid w:val="00016CF3"/>
    <w:rsid w:val="00017329"/>
    <w:rsid w:val="000204D3"/>
    <w:rsid w:val="00020DD5"/>
    <w:rsid w:val="00024580"/>
    <w:rsid w:val="00024F72"/>
    <w:rsid w:val="000251C0"/>
    <w:rsid w:val="00025563"/>
    <w:rsid w:val="00025584"/>
    <w:rsid w:val="000257DF"/>
    <w:rsid w:val="00033ADA"/>
    <w:rsid w:val="000343F7"/>
    <w:rsid w:val="00034450"/>
    <w:rsid w:val="000350AB"/>
    <w:rsid w:val="000358BE"/>
    <w:rsid w:val="00035A42"/>
    <w:rsid w:val="00037DCE"/>
    <w:rsid w:val="00040271"/>
    <w:rsid w:val="00040B77"/>
    <w:rsid w:val="00041805"/>
    <w:rsid w:val="00041859"/>
    <w:rsid w:val="00041EA9"/>
    <w:rsid w:val="00043DA1"/>
    <w:rsid w:val="00045304"/>
    <w:rsid w:val="00045FC1"/>
    <w:rsid w:val="00050A67"/>
    <w:rsid w:val="00050FB6"/>
    <w:rsid w:val="00051491"/>
    <w:rsid w:val="000514A6"/>
    <w:rsid w:val="00052516"/>
    <w:rsid w:val="000570F9"/>
    <w:rsid w:val="00060A5B"/>
    <w:rsid w:val="00060D09"/>
    <w:rsid w:val="00060E56"/>
    <w:rsid w:val="000614DA"/>
    <w:rsid w:val="00063FE3"/>
    <w:rsid w:val="00064A4F"/>
    <w:rsid w:val="00064AE6"/>
    <w:rsid w:val="000654E5"/>
    <w:rsid w:val="00067440"/>
    <w:rsid w:val="00070C86"/>
    <w:rsid w:val="00071482"/>
    <w:rsid w:val="00071A99"/>
    <w:rsid w:val="0007219C"/>
    <w:rsid w:val="000724AD"/>
    <w:rsid w:val="00072963"/>
    <w:rsid w:val="00075F9A"/>
    <w:rsid w:val="0007638B"/>
    <w:rsid w:val="000768D9"/>
    <w:rsid w:val="00077381"/>
    <w:rsid w:val="000801A1"/>
    <w:rsid w:val="000805ED"/>
    <w:rsid w:val="00080A1D"/>
    <w:rsid w:val="000834C3"/>
    <w:rsid w:val="000841CC"/>
    <w:rsid w:val="00086ABD"/>
    <w:rsid w:val="00091100"/>
    <w:rsid w:val="000918C0"/>
    <w:rsid w:val="000935F2"/>
    <w:rsid w:val="0009679B"/>
    <w:rsid w:val="00097501"/>
    <w:rsid w:val="00097C0A"/>
    <w:rsid w:val="00097CCD"/>
    <w:rsid w:val="000A1E1B"/>
    <w:rsid w:val="000A21AD"/>
    <w:rsid w:val="000A31AC"/>
    <w:rsid w:val="000A329A"/>
    <w:rsid w:val="000A32A7"/>
    <w:rsid w:val="000A73AA"/>
    <w:rsid w:val="000B08F2"/>
    <w:rsid w:val="000B423D"/>
    <w:rsid w:val="000B534B"/>
    <w:rsid w:val="000B626E"/>
    <w:rsid w:val="000C076F"/>
    <w:rsid w:val="000C0A06"/>
    <w:rsid w:val="000C2BE5"/>
    <w:rsid w:val="000C3DC0"/>
    <w:rsid w:val="000C6791"/>
    <w:rsid w:val="000C7554"/>
    <w:rsid w:val="000D0306"/>
    <w:rsid w:val="000D0468"/>
    <w:rsid w:val="000D0B41"/>
    <w:rsid w:val="000D0C2E"/>
    <w:rsid w:val="000D2CC1"/>
    <w:rsid w:val="000D3A1A"/>
    <w:rsid w:val="000D4207"/>
    <w:rsid w:val="000D4F19"/>
    <w:rsid w:val="000D58DF"/>
    <w:rsid w:val="000D592A"/>
    <w:rsid w:val="000D5C2A"/>
    <w:rsid w:val="000D63B0"/>
    <w:rsid w:val="000D73D4"/>
    <w:rsid w:val="000D7F41"/>
    <w:rsid w:val="000E1526"/>
    <w:rsid w:val="000E3381"/>
    <w:rsid w:val="000E339D"/>
    <w:rsid w:val="000E34B3"/>
    <w:rsid w:val="000E3AF7"/>
    <w:rsid w:val="000E404C"/>
    <w:rsid w:val="000E4CB0"/>
    <w:rsid w:val="000E755B"/>
    <w:rsid w:val="000F32E8"/>
    <w:rsid w:val="00104938"/>
    <w:rsid w:val="00107D8E"/>
    <w:rsid w:val="00107E67"/>
    <w:rsid w:val="001109EF"/>
    <w:rsid w:val="00110C60"/>
    <w:rsid w:val="00110E6B"/>
    <w:rsid w:val="001120D7"/>
    <w:rsid w:val="00115211"/>
    <w:rsid w:val="00115D2F"/>
    <w:rsid w:val="00116378"/>
    <w:rsid w:val="00116E4B"/>
    <w:rsid w:val="00116F45"/>
    <w:rsid w:val="0012042A"/>
    <w:rsid w:val="0012224A"/>
    <w:rsid w:val="001227DE"/>
    <w:rsid w:val="001240FB"/>
    <w:rsid w:val="0012485D"/>
    <w:rsid w:val="00130B6A"/>
    <w:rsid w:val="001323B4"/>
    <w:rsid w:val="00132B98"/>
    <w:rsid w:val="0013353B"/>
    <w:rsid w:val="00133FAA"/>
    <w:rsid w:val="00134663"/>
    <w:rsid w:val="00136D6D"/>
    <w:rsid w:val="00137D4D"/>
    <w:rsid w:val="001415E5"/>
    <w:rsid w:val="00141909"/>
    <w:rsid w:val="00144325"/>
    <w:rsid w:val="001451B9"/>
    <w:rsid w:val="00145272"/>
    <w:rsid w:val="00147AB5"/>
    <w:rsid w:val="00147EC9"/>
    <w:rsid w:val="001505E8"/>
    <w:rsid w:val="00151282"/>
    <w:rsid w:val="00151688"/>
    <w:rsid w:val="0015215C"/>
    <w:rsid w:val="00152D2B"/>
    <w:rsid w:val="0015357B"/>
    <w:rsid w:val="0015484A"/>
    <w:rsid w:val="00155733"/>
    <w:rsid w:val="001560EB"/>
    <w:rsid w:val="00156469"/>
    <w:rsid w:val="001565DE"/>
    <w:rsid w:val="00156846"/>
    <w:rsid w:val="001575C2"/>
    <w:rsid w:val="00157872"/>
    <w:rsid w:val="00160510"/>
    <w:rsid w:val="00160DA2"/>
    <w:rsid w:val="001623CC"/>
    <w:rsid w:val="001627A5"/>
    <w:rsid w:val="00162D77"/>
    <w:rsid w:val="00162FF9"/>
    <w:rsid w:val="0016423E"/>
    <w:rsid w:val="00165E7A"/>
    <w:rsid w:val="00166192"/>
    <w:rsid w:val="0016656F"/>
    <w:rsid w:val="00166E15"/>
    <w:rsid w:val="00166F09"/>
    <w:rsid w:val="001723C8"/>
    <w:rsid w:val="0017363C"/>
    <w:rsid w:val="00173759"/>
    <w:rsid w:val="00175FF1"/>
    <w:rsid w:val="001765E7"/>
    <w:rsid w:val="00177A76"/>
    <w:rsid w:val="00181198"/>
    <w:rsid w:val="00181538"/>
    <w:rsid w:val="00181A47"/>
    <w:rsid w:val="00182946"/>
    <w:rsid w:val="00183094"/>
    <w:rsid w:val="0018452D"/>
    <w:rsid w:val="00184A37"/>
    <w:rsid w:val="001865AC"/>
    <w:rsid w:val="001874FF"/>
    <w:rsid w:val="00190159"/>
    <w:rsid w:val="001904B3"/>
    <w:rsid w:val="00190535"/>
    <w:rsid w:val="0019326D"/>
    <w:rsid w:val="001937B2"/>
    <w:rsid w:val="00193859"/>
    <w:rsid w:val="00193BCB"/>
    <w:rsid w:val="001942D6"/>
    <w:rsid w:val="00194430"/>
    <w:rsid w:val="00195245"/>
    <w:rsid w:val="0019530C"/>
    <w:rsid w:val="00195730"/>
    <w:rsid w:val="00196C7E"/>
    <w:rsid w:val="00197DDA"/>
    <w:rsid w:val="001A00A0"/>
    <w:rsid w:val="001A106E"/>
    <w:rsid w:val="001A2947"/>
    <w:rsid w:val="001A3322"/>
    <w:rsid w:val="001A36CD"/>
    <w:rsid w:val="001A3FA0"/>
    <w:rsid w:val="001B0B7F"/>
    <w:rsid w:val="001B1997"/>
    <w:rsid w:val="001B249D"/>
    <w:rsid w:val="001B2ADB"/>
    <w:rsid w:val="001B39E7"/>
    <w:rsid w:val="001B5D41"/>
    <w:rsid w:val="001B6546"/>
    <w:rsid w:val="001C0FF7"/>
    <w:rsid w:val="001C2C4D"/>
    <w:rsid w:val="001C42D8"/>
    <w:rsid w:val="001C4D09"/>
    <w:rsid w:val="001C5EEF"/>
    <w:rsid w:val="001C6230"/>
    <w:rsid w:val="001C673E"/>
    <w:rsid w:val="001C6766"/>
    <w:rsid w:val="001C73F6"/>
    <w:rsid w:val="001C76CB"/>
    <w:rsid w:val="001C7938"/>
    <w:rsid w:val="001C7E04"/>
    <w:rsid w:val="001D0056"/>
    <w:rsid w:val="001D3A40"/>
    <w:rsid w:val="001D3C42"/>
    <w:rsid w:val="001D4169"/>
    <w:rsid w:val="001D48DA"/>
    <w:rsid w:val="001D4CBD"/>
    <w:rsid w:val="001D5A6B"/>
    <w:rsid w:val="001D6464"/>
    <w:rsid w:val="001E176B"/>
    <w:rsid w:val="001E197B"/>
    <w:rsid w:val="001E2F4D"/>
    <w:rsid w:val="001E37D1"/>
    <w:rsid w:val="001E5B5C"/>
    <w:rsid w:val="001E6729"/>
    <w:rsid w:val="001F02F1"/>
    <w:rsid w:val="001F102F"/>
    <w:rsid w:val="001F18F6"/>
    <w:rsid w:val="001F1FA8"/>
    <w:rsid w:val="001F2929"/>
    <w:rsid w:val="001F369E"/>
    <w:rsid w:val="001F4470"/>
    <w:rsid w:val="001F7422"/>
    <w:rsid w:val="001F770B"/>
    <w:rsid w:val="001F7B48"/>
    <w:rsid w:val="001F7E3B"/>
    <w:rsid w:val="00202B29"/>
    <w:rsid w:val="00204097"/>
    <w:rsid w:val="00204A42"/>
    <w:rsid w:val="002059CE"/>
    <w:rsid w:val="00205B63"/>
    <w:rsid w:val="002117BB"/>
    <w:rsid w:val="00213651"/>
    <w:rsid w:val="00213DE8"/>
    <w:rsid w:val="00215FB8"/>
    <w:rsid w:val="0021671F"/>
    <w:rsid w:val="00217690"/>
    <w:rsid w:val="002227EF"/>
    <w:rsid w:val="00222F8D"/>
    <w:rsid w:val="00223ABC"/>
    <w:rsid w:val="00223EF2"/>
    <w:rsid w:val="002271D2"/>
    <w:rsid w:val="00227CF1"/>
    <w:rsid w:val="00231511"/>
    <w:rsid w:val="00231A6B"/>
    <w:rsid w:val="002338EF"/>
    <w:rsid w:val="00233ACD"/>
    <w:rsid w:val="002340F5"/>
    <w:rsid w:val="00235340"/>
    <w:rsid w:val="00236647"/>
    <w:rsid w:val="002371A7"/>
    <w:rsid w:val="0024003E"/>
    <w:rsid w:val="002427D9"/>
    <w:rsid w:val="00244414"/>
    <w:rsid w:val="002463DA"/>
    <w:rsid w:val="0024661E"/>
    <w:rsid w:val="00246680"/>
    <w:rsid w:val="00246E65"/>
    <w:rsid w:val="00250B53"/>
    <w:rsid w:val="00250DC7"/>
    <w:rsid w:val="00253074"/>
    <w:rsid w:val="002552FA"/>
    <w:rsid w:val="00255CFA"/>
    <w:rsid w:val="0025629B"/>
    <w:rsid w:val="00256B66"/>
    <w:rsid w:val="00257D8B"/>
    <w:rsid w:val="00263D94"/>
    <w:rsid w:val="00263DC4"/>
    <w:rsid w:val="00264A6E"/>
    <w:rsid w:val="0026748C"/>
    <w:rsid w:val="00267CEA"/>
    <w:rsid w:val="00270B99"/>
    <w:rsid w:val="00271A71"/>
    <w:rsid w:val="00276018"/>
    <w:rsid w:val="002774FF"/>
    <w:rsid w:val="00280356"/>
    <w:rsid w:val="00281079"/>
    <w:rsid w:val="00282B3E"/>
    <w:rsid w:val="00282DA8"/>
    <w:rsid w:val="00283777"/>
    <w:rsid w:val="00283B3B"/>
    <w:rsid w:val="002844A1"/>
    <w:rsid w:val="00286494"/>
    <w:rsid w:val="00286C7C"/>
    <w:rsid w:val="002911CD"/>
    <w:rsid w:val="00291CB4"/>
    <w:rsid w:val="0029430F"/>
    <w:rsid w:val="00294552"/>
    <w:rsid w:val="002958E0"/>
    <w:rsid w:val="00295A33"/>
    <w:rsid w:val="00297C99"/>
    <w:rsid w:val="002A248D"/>
    <w:rsid w:val="002A2585"/>
    <w:rsid w:val="002A65E5"/>
    <w:rsid w:val="002B06D3"/>
    <w:rsid w:val="002B109D"/>
    <w:rsid w:val="002B232B"/>
    <w:rsid w:val="002B46AF"/>
    <w:rsid w:val="002B48FF"/>
    <w:rsid w:val="002B5895"/>
    <w:rsid w:val="002B6DFE"/>
    <w:rsid w:val="002C2214"/>
    <w:rsid w:val="002C243F"/>
    <w:rsid w:val="002C2DEA"/>
    <w:rsid w:val="002C30C8"/>
    <w:rsid w:val="002C34FE"/>
    <w:rsid w:val="002C4198"/>
    <w:rsid w:val="002C7076"/>
    <w:rsid w:val="002C77E8"/>
    <w:rsid w:val="002C783E"/>
    <w:rsid w:val="002C7E69"/>
    <w:rsid w:val="002C7F79"/>
    <w:rsid w:val="002D0682"/>
    <w:rsid w:val="002D2B5E"/>
    <w:rsid w:val="002D3609"/>
    <w:rsid w:val="002D40E7"/>
    <w:rsid w:val="002D472D"/>
    <w:rsid w:val="002D6454"/>
    <w:rsid w:val="002D6954"/>
    <w:rsid w:val="002D6E33"/>
    <w:rsid w:val="002D6F54"/>
    <w:rsid w:val="002E0EB4"/>
    <w:rsid w:val="002E1F2C"/>
    <w:rsid w:val="002E3313"/>
    <w:rsid w:val="002E384B"/>
    <w:rsid w:val="002E473C"/>
    <w:rsid w:val="002E492C"/>
    <w:rsid w:val="002E662F"/>
    <w:rsid w:val="002E6653"/>
    <w:rsid w:val="002E720A"/>
    <w:rsid w:val="002F0DF0"/>
    <w:rsid w:val="002F27A4"/>
    <w:rsid w:val="002F4127"/>
    <w:rsid w:val="002F47F6"/>
    <w:rsid w:val="002F52DE"/>
    <w:rsid w:val="002F7144"/>
    <w:rsid w:val="002F76F0"/>
    <w:rsid w:val="00300B6C"/>
    <w:rsid w:val="003019F4"/>
    <w:rsid w:val="00303EAF"/>
    <w:rsid w:val="003046D3"/>
    <w:rsid w:val="00305E7C"/>
    <w:rsid w:val="00307BFD"/>
    <w:rsid w:val="0031090A"/>
    <w:rsid w:val="00310B9C"/>
    <w:rsid w:val="0031157B"/>
    <w:rsid w:val="00311788"/>
    <w:rsid w:val="00313C20"/>
    <w:rsid w:val="00313FA0"/>
    <w:rsid w:val="003207EB"/>
    <w:rsid w:val="00322766"/>
    <w:rsid w:val="00323D3A"/>
    <w:rsid w:val="00327A10"/>
    <w:rsid w:val="003305AB"/>
    <w:rsid w:val="00330EEA"/>
    <w:rsid w:val="003318CF"/>
    <w:rsid w:val="0033270E"/>
    <w:rsid w:val="00333EC6"/>
    <w:rsid w:val="00334DC7"/>
    <w:rsid w:val="003360F1"/>
    <w:rsid w:val="0033662A"/>
    <w:rsid w:val="0033696C"/>
    <w:rsid w:val="00337858"/>
    <w:rsid w:val="00341304"/>
    <w:rsid w:val="0034273D"/>
    <w:rsid w:val="00342A8E"/>
    <w:rsid w:val="00344248"/>
    <w:rsid w:val="00344C31"/>
    <w:rsid w:val="003474C6"/>
    <w:rsid w:val="00347624"/>
    <w:rsid w:val="0035018D"/>
    <w:rsid w:val="003501A8"/>
    <w:rsid w:val="003522D7"/>
    <w:rsid w:val="00353B55"/>
    <w:rsid w:val="00357D62"/>
    <w:rsid w:val="00360AD0"/>
    <w:rsid w:val="00361E84"/>
    <w:rsid w:val="003624E3"/>
    <w:rsid w:val="0036270B"/>
    <w:rsid w:val="003632DB"/>
    <w:rsid w:val="00365B39"/>
    <w:rsid w:val="00367BA1"/>
    <w:rsid w:val="00370A2F"/>
    <w:rsid w:val="0037374D"/>
    <w:rsid w:val="0037378A"/>
    <w:rsid w:val="00374743"/>
    <w:rsid w:val="00374FE8"/>
    <w:rsid w:val="003763C5"/>
    <w:rsid w:val="00376AEB"/>
    <w:rsid w:val="00376E7D"/>
    <w:rsid w:val="00377397"/>
    <w:rsid w:val="00377FCE"/>
    <w:rsid w:val="003817CA"/>
    <w:rsid w:val="0038247A"/>
    <w:rsid w:val="00382CF7"/>
    <w:rsid w:val="0038394C"/>
    <w:rsid w:val="00384B1D"/>
    <w:rsid w:val="00385589"/>
    <w:rsid w:val="00385B98"/>
    <w:rsid w:val="00386401"/>
    <w:rsid w:val="003865B3"/>
    <w:rsid w:val="00386B8B"/>
    <w:rsid w:val="003878D3"/>
    <w:rsid w:val="00387E32"/>
    <w:rsid w:val="00390490"/>
    <w:rsid w:val="00393A38"/>
    <w:rsid w:val="00396C5A"/>
    <w:rsid w:val="00397AE5"/>
    <w:rsid w:val="003A1EC6"/>
    <w:rsid w:val="003A2442"/>
    <w:rsid w:val="003A2B57"/>
    <w:rsid w:val="003A3D58"/>
    <w:rsid w:val="003A3E2D"/>
    <w:rsid w:val="003A53F3"/>
    <w:rsid w:val="003A5ECA"/>
    <w:rsid w:val="003A7308"/>
    <w:rsid w:val="003A7ACC"/>
    <w:rsid w:val="003A7D99"/>
    <w:rsid w:val="003B00E1"/>
    <w:rsid w:val="003B062B"/>
    <w:rsid w:val="003B0DC3"/>
    <w:rsid w:val="003B314E"/>
    <w:rsid w:val="003B43E8"/>
    <w:rsid w:val="003B4637"/>
    <w:rsid w:val="003B739E"/>
    <w:rsid w:val="003C1F7B"/>
    <w:rsid w:val="003C232D"/>
    <w:rsid w:val="003C2734"/>
    <w:rsid w:val="003C3B45"/>
    <w:rsid w:val="003C449E"/>
    <w:rsid w:val="003C56A1"/>
    <w:rsid w:val="003C56C2"/>
    <w:rsid w:val="003C78DB"/>
    <w:rsid w:val="003D0D5B"/>
    <w:rsid w:val="003D2493"/>
    <w:rsid w:val="003D295F"/>
    <w:rsid w:val="003D370B"/>
    <w:rsid w:val="003D3E77"/>
    <w:rsid w:val="003D6EB7"/>
    <w:rsid w:val="003D7C5F"/>
    <w:rsid w:val="003D7E0C"/>
    <w:rsid w:val="003E003E"/>
    <w:rsid w:val="003E2CAF"/>
    <w:rsid w:val="003F128A"/>
    <w:rsid w:val="003F20B1"/>
    <w:rsid w:val="003F3692"/>
    <w:rsid w:val="003F4066"/>
    <w:rsid w:val="003F5240"/>
    <w:rsid w:val="003F5A6F"/>
    <w:rsid w:val="003F6307"/>
    <w:rsid w:val="003F6582"/>
    <w:rsid w:val="003F6BF5"/>
    <w:rsid w:val="00400F15"/>
    <w:rsid w:val="00406813"/>
    <w:rsid w:val="00407B21"/>
    <w:rsid w:val="00407EF0"/>
    <w:rsid w:val="004107A3"/>
    <w:rsid w:val="00412829"/>
    <w:rsid w:val="00413014"/>
    <w:rsid w:val="0041503B"/>
    <w:rsid w:val="00415619"/>
    <w:rsid w:val="00417241"/>
    <w:rsid w:val="004173F6"/>
    <w:rsid w:val="004175E1"/>
    <w:rsid w:val="0042019D"/>
    <w:rsid w:val="00420AF6"/>
    <w:rsid w:val="00420C87"/>
    <w:rsid w:val="00421317"/>
    <w:rsid w:val="004221BE"/>
    <w:rsid w:val="004237CC"/>
    <w:rsid w:val="00423CF7"/>
    <w:rsid w:val="004244B1"/>
    <w:rsid w:val="00425E7A"/>
    <w:rsid w:val="00426631"/>
    <w:rsid w:val="00427737"/>
    <w:rsid w:val="00427EC7"/>
    <w:rsid w:val="00430E42"/>
    <w:rsid w:val="00432185"/>
    <w:rsid w:val="004359A5"/>
    <w:rsid w:val="00436879"/>
    <w:rsid w:val="00437360"/>
    <w:rsid w:val="00437E8A"/>
    <w:rsid w:val="0044056A"/>
    <w:rsid w:val="004424B1"/>
    <w:rsid w:val="00442A2F"/>
    <w:rsid w:val="00443547"/>
    <w:rsid w:val="00444123"/>
    <w:rsid w:val="004445D3"/>
    <w:rsid w:val="00444B0A"/>
    <w:rsid w:val="0044508A"/>
    <w:rsid w:val="0044523B"/>
    <w:rsid w:val="004452F7"/>
    <w:rsid w:val="00445A11"/>
    <w:rsid w:val="00446F9D"/>
    <w:rsid w:val="00451498"/>
    <w:rsid w:val="00451A6D"/>
    <w:rsid w:val="00451BA0"/>
    <w:rsid w:val="00451FB5"/>
    <w:rsid w:val="00452B1E"/>
    <w:rsid w:val="00453112"/>
    <w:rsid w:val="00454BE6"/>
    <w:rsid w:val="00455BAB"/>
    <w:rsid w:val="00455F70"/>
    <w:rsid w:val="00457947"/>
    <w:rsid w:val="00460740"/>
    <w:rsid w:val="0046182B"/>
    <w:rsid w:val="00461AD3"/>
    <w:rsid w:val="00463613"/>
    <w:rsid w:val="00463B69"/>
    <w:rsid w:val="00463F60"/>
    <w:rsid w:val="00467928"/>
    <w:rsid w:val="004728D9"/>
    <w:rsid w:val="00474838"/>
    <w:rsid w:val="00476319"/>
    <w:rsid w:val="0047695B"/>
    <w:rsid w:val="00476E6B"/>
    <w:rsid w:val="00477745"/>
    <w:rsid w:val="00477AA3"/>
    <w:rsid w:val="00480E7B"/>
    <w:rsid w:val="004814DD"/>
    <w:rsid w:val="00481976"/>
    <w:rsid w:val="00483AB8"/>
    <w:rsid w:val="00483B9D"/>
    <w:rsid w:val="00484402"/>
    <w:rsid w:val="004859D0"/>
    <w:rsid w:val="00485EB3"/>
    <w:rsid w:val="00486354"/>
    <w:rsid w:val="00486BF5"/>
    <w:rsid w:val="00487BFE"/>
    <w:rsid w:val="00490B6D"/>
    <w:rsid w:val="00490DC9"/>
    <w:rsid w:val="0049213F"/>
    <w:rsid w:val="004948EA"/>
    <w:rsid w:val="00494BD8"/>
    <w:rsid w:val="00494F3E"/>
    <w:rsid w:val="00494F44"/>
    <w:rsid w:val="0049575D"/>
    <w:rsid w:val="00496817"/>
    <w:rsid w:val="00497D4D"/>
    <w:rsid w:val="004A039E"/>
    <w:rsid w:val="004A0B2A"/>
    <w:rsid w:val="004A2B44"/>
    <w:rsid w:val="004A3DFF"/>
    <w:rsid w:val="004A5105"/>
    <w:rsid w:val="004A5D38"/>
    <w:rsid w:val="004A68DE"/>
    <w:rsid w:val="004A7EFD"/>
    <w:rsid w:val="004B08D1"/>
    <w:rsid w:val="004B17FE"/>
    <w:rsid w:val="004B3F71"/>
    <w:rsid w:val="004B4908"/>
    <w:rsid w:val="004C09FB"/>
    <w:rsid w:val="004C29EF"/>
    <w:rsid w:val="004C48BB"/>
    <w:rsid w:val="004C4F6C"/>
    <w:rsid w:val="004C5E1B"/>
    <w:rsid w:val="004C6892"/>
    <w:rsid w:val="004C6BA0"/>
    <w:rsid w:val="004C7590"/>
    <w:rsid w:val="004C7A85"/>
    <w:rsid w:val="004D0482"/>
    <w:rsid w:val="004D1BF1"/>
    <w:rsid w:val="004D1EF5"/>
    <w:rsid w:val="004D2652"/>
    <w:rsid w:val="004D55B6"/>
    <w:rsid w:val="004D5EFF"/>
    <w:rsid w:val="004D6B3E"/>
    <w:rsid w:val="004D7BD2"/>
    <w:rsid w:val="004E080C"/>
    <w:rsid w:val="004E0DE2"/>
    <w:rsid w:val="004E11FC"/>
    <w:rsid w:val="004E3889"/>
    <w:rsid w:val="004E53D7"/>
    <w:rsid w:val="004E541D"/>
    <w:rsid w:val="004E67D1"/>
    <w:rsid w:val="004E6C27"/>
    <w:rsid w:val="004E6CB0"/>
    <w:rsid w:val="004F10C1"/>
    <w:rsid w:val="004F24F0"/>
    <w:rsid w:val="004F32A3"/>
    <w:rsid w:val="004F3C7B"/>
    <w:rsid w:val="004F433F"/>
    <w:rsid w:val="004F6D8A"/>
    <w:rsid w:val="004F7358"/>
    <w:rsid w:val="00500A11"/>
    <w:rsid w:val="005018E5"/>
    <w:rsid w:val="005039DC"/>
    <w:rsid w:val="00505239"/>
    <w:rsid w:val="0050575C"/>
    <w:rsid w:val="005059C8"/>
    <w:rsid w:val="005066BF"/>
    <w:rsid w:val="00510466"/>
    <w:rsid w:val="00514095"/>
    <w:rsid w:val="005206FA"/>
    <w:rsid w:val="00522382"/>
    <w:rsid w:val="005233FF"/>
    <w:rsid w:val="005246E9"/>
    <w:rsid w:val="00524E04"/>
    <w:rsid w:val="00525B87"/>
    <w:rsid w:val="005260EB"/>
    <w:rsid w:val="00526AC3"/>
    <w:rsid w:val="005272CA"/>
    <w:rsid w:val="005275C4"/>
    <w:rsid w:val="00530238"/>
    <w:rsid w:val="00530E9C"/>
    <w:rsid w:val="005319C8"/>
    <w:rsid w:val="00531BBD"/>
    <w:rsid w:val="00532FF1"/>
    <w:rsid w:val="005335B9"/>
    <w:rsid w:val="00535BD7"/>
    <w:rsid w:val="005378AC"/>
    <w:rsid w:val="00540CC9"/>
    <w:rsid w:val="00543536"/>
    <w:rsid w:val="00543D81"/>
    <w:rsid w:val="00543EC5"/>
    <w:rsid w:val="0054402D"/>
    <w:rsid w:val="00544553"/>
    <w:rsid w:val="005456BC"/>
    <w:rsid w:val="00545FC6"/>
    <w:rsid w:val="00545FD5"/>
    <w:rsid w:val="0054710C"/>
    <w:rsid w:val="00550716"/>
    <w:rsid w:val="00550D55"/>
    <w:rsid w:val="00551EFA"/>
    <w:rsid w:val="005554B8"/>
    <w:rsid w:val="005563F4"/>
    <w:rsid w:val="00556CD1"/>
    <w:rsid w:val="00560038"/>
    <w:rsid w:val="00561CFA"/>
    <w:rsid w:val="00562ACB"/>
    <w:rsid w:val="005638D8"/>
    <w:rsid w:val="005653D2"/>
    <w:rsid w:val="005661FA"/>
    <w:rsid w:val="00571834"/>
    <w:rsid w:val="00573184"/>
    <w:rsid w:val="00573F1C"/>
    <w:rsid w:val="0057556A"/>
    <w:rsid w:val="0057735C"/>
    <w:rsid w:val="00577FD3"/>
    <w:rsid w:val="00582468"/>
    <w:rsid w:val="00584C6F"/>
    <w:rsid w:val="005859B4"/>
    <w:rsid w:val="00586532"/>
    <w:rsid w:val="0058684C"/>
    <w:rsid w:val="00586988"/>
    <w:rsid w:val="005874FA"/>
    <w:rsid w:val="005876CD"/>
    <w:rsid w:val="00593491"/>
    <w:rsid w:val="00593F1E"/>
    <w:rsid w:val="0059468C"/>
    <w:rsid w:val="00594864"/>
    <w:rsid w:val="005A1522"/>
    <w:rsid w:val="005A2235"/>
    <w:rsid w:val="005A3213"/>
    <w:rsid w:val="005A3217"/>
    <w:rsid w:val="005A32EA"/>
    <w:rsid w:val="005A3A25"/>
    <w:rsid w:val="005A5BC6"/>
    <w:rsid w:val="005A7CB3"/>
    <w:rsid w:val="005B190D"/>
    <w:rsid w:val="005B26CA"/>
    <w:rsid w:val="005B47A5"/>
    <w:rsid w:val="005B4889"/>
    <w:rsid w:val="005B5FA6"/>
    <w:rsid w:val="005B6CB2"/>
    <w:rsid w:val="005B6D7C"/>
    <w:rsid w:val="005C3FF7"/>
    <w:rsid w:val="005C444C"/>
    <w:rsid w:val="005C5E3E"/>
    <w:rsid w:val="005D03C1"/>
    <w:rsid w:val="005D0929"/>
    <w:rsid w:val="005D31D5"/>
    <w:rsid w:val="005D4A5A"/>
    <w:rsid w:val="005D5387"/>
    <w:rsid w:val="005D5E90"/>
    <w:rsid w:val="005E0958"/>
    <w:rsid w:val="005E45A7"/>
    <w:rsid w:val="005E5BE6"/>
    <w:rsid w:val="005F0981"/>
    <w:rsid w:val="005F21A7"/>
    <w:rsid w:val="005F36D9"/>
    <w:rsid w:val="005F3CFA"/>
    <w:rsid w:val="005F41F2"/>
    <w:rsid w:val="005F749E"/>
    <w:rsid w:val="005F77DA"/>
    <w:rsid w:val="00603B3D"/>
    <w:rsid w:val="00607ABB"/>
    <w:rsid w:val="006109EE"/>
    <w:rsid w:val="0061253A"/>
    <w:rsid w:val="00613B70"/>
    <w:rsid w:val="006142C2"/>
    <w:rsid w:val="00615F56"/>
    <w:rsid w:val="006162F5"/>
    <w:rsid w:val="00620AF9"/>
    <w:rsid w:val="00620D5C"/>
    <w:rsid w:val="0062386A"/>
    <w:rsid w:val="006238D6"/>
    <w:rsid w:val="0062486B"/>
    <w:rsid w:val="00627229"/>
    <w:rsid w:val="006312B9"/>
    <w:rsid w:val="006317D3"/>
    <w:rsid w:val="00632963"/>
    <w:rsid w:val="00632D25"/>
    <w:rsid w:val="006330BF"/>
    <w:rsid w:val="00633468"/>
    <w:rsid w:val="00634DD4"/>
    <w:rsid w:val="00636B3B"/>
    <w:rsid w:val="00641BEF"/>
    <w:rsid w:val="0064296A"/>
    <w:rsid w:val="00642E8B"/>
    <w:rsid w:val="0064490E"/>
    <w:rsid w:val="00645005"/>
    <w:rsid w:val="0064564E"/>
    <w:rsid w:val="00646541"/>
    <w:rsid w:val="00646DCE"/>
    <w:rsid w:val="00647383"/>
    <w:rsid w:val="00647782"/>
    <w:rsid w:val="006522A9"/>
    <w:rsid w:val="006528FD"/>
    <w:rsid w:val="0065373B"/>
    <w:rsid w:val="00653925"/>
    <w:rsid w:val="006560F8"/>
    <w:rsid w:val="0065675F"/>
    <w:rsid w:val="00662F10"/>
    <w:rsid w:val="0066309E"/>
    <w:rsid w:val="00663FCE"/>
    <w:rsid w:val="00665B89"/>
    <w:rsid w:val="00665E3E"/>
    <w:rsid w:val="00666242"/>
    <w:rsid w:val="00666971"/>
    <w:rsid w:val="00666C43"/>
    <w:rsid w:val="006676D0"/>
    <w:rsid w:val="00667FEA"/>
    <w:rsid w:val="00673BA0"/>
    <w:rsid w:val="0067445B"/>
    <w:rsid w:val="006776C1"/>
    <w:rsid w:val="00680D2D"/>
    <w:rsid w:val="00681C23"/>
    <w:rsid w:val="00683A92"/>
    <w:rsid w:val="0068569D"/>
    <w:rsid w:val="00686F36"/>
    <w:rsid w:val="00690016"/>
    <w:rsid w:val="00690CB6"/>
    <w:rsid w:val="0069166C"/>
    <w:rsid w:val="00692604"/>
    <w:rsid w:val="0069537C"/>
    <w:rsid w:val="00695471"/>
    <w:rsid w:val="006A000E"/>
    <w:rsid w:val="006A0193"/>
    <w:rsid w:val="006A11B6"/>
    <w:rsid w:val="006A3B15"/>
    <w:rsid w:val="006A3B85"/>
    <w:rsid w:val="006A70ED"/>
    <w:rsid w:val="006B006C"/>
    <w:rsid w:val="006B0311"/>
    <w:rsid w:val="006B0866"/>
    <w:rsid w:val="006B4057"/>
    <w:rsid w:val="006B41A7"/>
    <w:rsid w:val="006B5FB9"/>
    <w:rsid w:val="006B7859"/>
    <w:rsid w:val="006C0636"/>
    <w:rsid w:val="006C0F34"/>
    <w:rsid w:val="006C2B42"/>
    <w:rsid w:val="006C2E21"/>
    <w:rsid w:val="006C40C1"/>
    <w:rsid w:val="006C412E"/>
    <w:rsid w:val="006C464E"/>
    <w:rsid w:val="006C57C6"/>
    <w:rsid w:val="006C5DE1"/>
    <w:rsid w:val="006D1E8F"/>
    <w:rsid w:val="006D2AAF"/>
    <w:rsid w:val="006D2FC0"/>
    <w:rsid w:val="006D3718"/>
    <w:rsid w:val="006D3E9A"/>
    <w:rsid w:val="006D6BDF"/>
    <w:rsid w:val="006D6C31"/>
    <w:rsid w:val="006D7452"/>
    <w:rsid w:val="006E1478"/>
    <w:rsid w:val="006E1B4A"/>
    <w:rsid w:val="006E3365"/>
    <w:rsid w:val="006E5528"/>
    <w:rsid w:val="006E576A"/>
    <w:rsid w:val="006E5D7E"/>
    <w:rsid w:val="006E6A9A"/>
    <w:rsid w:val="006E76C0"/>
    <w:rsid w:val="006E7BA7"/>
    <w:rsid w:val="006E7FA4"/>
    <w:rsid w:val="006F04E4"/>
    <w:rsid w:val="006F1EE2"/>
    <w:rsid w:val="006F291B"/>
    <w:rsid w:val="006F31A7"/>
    <w:rsid w:val="006F37B4"/>
    <w:rsid w:val="006F484C"/>
    <w:rsid w:val="006F70C0"/>
    <w:rsid w:val="007007E4"/>
    <w:rsid w:val="00700AB9"/>
    <w:rsid w:val="00701DCD"/>
    <w:rsid w:val="007035EE"/>
    <w:rsid w:val="007079B4"/>
    <w:rsid w:val="007136A8"/>
    <w:rsid w:val="007136E9"/>
    <w:rsid w:val="00716B60"/>
    <w:rsid w:val="00716BA4"/>
    <w:rsid w:val="00716DDC"/>
    <w:rsid w:val="00717520"/>
    <w:rsid w:val="007201B8"/>
    <w:rsid w:val="00720213"/>
    <w:rsid w:val="007208D7"/>
    <w:rsid w:val="007232C9"/>
    <w:rsid w:val="00725364"/>
    <w:rsid w:val="007260CE"/>
    <w:rsid w:val="00726721"/>
    <w:rsid w:val="00731578"/>
    <w:rsid w:val="007321B7"/>
    <w:rsid w:val="00732D9B"/>
    <w:rsid w:val="00732DEB"/>
    <w:rsid w:val="00734EFF"/>
    <w:rsid w:val="00736601"/>
    <w:rsid w:val="00742A84"/>
    <w:rsid w:val="00744A89"/>
    <w:rsid w:val="00744EDB"/>
    <w:rsid w:val="00746864"/>
    <w:rsid w:val="00747B5E"/>
    <w:rsid w:val="007541DE"/>
    <w:rsid w:val="00754505"/>
    <w:rsid w:val="00754B56"/>
    <w:rsid w:val="00755CA6"/>
    <w:rsid w:val="007570C1"/>
    <w:rsid w:val="0076057C"/>
    <w:rsid w:val="00760C7D"/>
    <w:rsid w:val="007621D6"/>
    <w:rsid w:val="0076231B"/>
    <w:rsid w:val="00764FDA"/>
    <w:rsid w:val="00765C24"/>
    <w:rsid w:val="0076606B"/>
    <w:rsid w:val="00766625"/>
    <w:rsid w:val="007669B1"/>
    <w:rsid w:val="00767DF7"/>
    <w:rsid w:val="00770960"/>
    <w:rsid w:val="007709EF"/>
    <w:rsid w:val="00774805"/>
    <w:rsid w:val="00774D06"/>
    <w:rsid w:val="0077592D"/>
    <w:rsid w:val="007821AC"/>
    <w:rsid w:val="0078476D"/>
    <w:rsid w:val="00784BE1"/>
    <w:rsid w:val="00785906"/>
    <w:rsid w:val="007867EF"/>
    <w:rsid w:val="0078680F"/>
    <w:rsid w:val="00787A5C"/>
    <w:rsid w:val="00790679"/>
    <w:rsid w:val="00793C80"/>
    <w:rsid w:val="007956D4"/>
    <w:rsid w:val="00796A72"/>
    <w:rsid w:val="007974E3"/>
    <w:rsid w:val="007A0829"/>
    <w:rsid w:val="007A168E"/>
    <w:rsid w:val="007A23B6"/>
    <w:rsid w:val="007A2F34"/>
    <w:rsid w:val="007A48BC"/>
    <w:rsid w:val="007A516C"/>
    <w:rsid w:val="007A5279"/>
    <w:rsid w:val="007A56EA"/>
    <w:rsid w:val="007A5A5F"/>
    <w:rsid w:val="007A62C2"/>
    <w:rsid w:val="007A64A2"/>
    <w:rsid w:val="007A6DB9"/>
    <w:rsid w:val="007B0C6C"/>
    <w:rsid w:val="007B1EA5"/>
    <w:rsid w:val="007B2B44"/>
    <w:rsid w:val="007B2C86"/>
    <w:rsid w:val="007B5E51"/>
    <w:rsid w:val="007B6585"/>
    <w:rsid w:val="007B7702"/>
    <w:rsid w:val="007C047C"/>
    <w:rsid w:val="007C1236"/>
    <w:rsid w:val="007C390D"/>
    <w:rsid w:val="007C39FA"/>
    <w:rsid w:val="007C4DC5"/>
    <w:rsid w:val="007C6085"/>
    <w:rsid w:val="007C647D"/>
    <w:rsid w:val="007C7E01"/>
    <w:rsid w:val="007D04F6"/>
    <w:rsid w:val="007D18D0"/>
    <w:rsid w:val="007D3791"/>
    <w:rsid w:val="007D56B1"/>
    <w:rsid w:val="007D591D"/>
    <w:rsid w:val="007D5D4C"/>
    <w:rsid w:val="007D62F7"/>
    <w:rsid w:val="007E03A4"/>
    <w:rsid w:val="007E0751"/>
    <w:rsid w:val="007E1300"/>
    <w:rsid w:val="007E4613"/>
    <w:rsid w:val="007E4A9A"/>
    <w:rsid w:val="007E537C"/>
    <w:rsid w:val="007E7106"/>
    <w:rsid w:val="007F3B5B"/>
    <w:rsid w:val="007F45F3"/>
    <w:rsid w:val="007F528F"/>
    <w:rsid w:val="007F6CEA"/>
    <w:rsid w:val="00800D49"/>
    <w:rsid w:val="00801DAB"/>
    <w:rsid w:val="00802822"/>
    <w:rsid w:val="00802E2E"/>
    <w:rsid w:val="0080336F"/>
    <w:rsid w:val="00804C73"/>
    <w:rsid w:val="00805BE7"/>
    <w:rsid w:val="00813E29"/>
    <w:rsid w:val="00813F7F"/>
    <w:rsid w:val="00814FF1"/>
    <w:rsid w:val="00816A6A"/>
    <w:rsid w:val="00816CE6"/>
    <w:rsid w:val="008172A7"/>
    <w:rsid w:val="00817317"/>
    <w:rsid w:val="00817C10"/>
    <w:rsid w:val="00822E59"/>
    <w:rsid w:val="00825DE3"/>
    <w:rsid w:val="008263A3"/>
    <w:rsid w:val="00826942"/>
    <w:rsid w:val="00826DED"/>
    <w:rsid w:val="0083038B"/>
    <w:rsid w:val="008356D0"/>
    <w:rsid w:val="00835CBB"/>
    <w:rsid w:val="00840729"/>
    <w:rsid w:val="00843213"/>
    <w:rsid w:val="00843431"/>
    <w:rsid w:val="00844223"/>
    <w:rsid w:val="00844BF6"/>
    <w:rsid w:val="00847DAD"/>
    <w:rsid w:val="00847F0A"/>
    <w:rsid w:val="00851C91"/>
    <w:rsid w:val="00851D0F"/>
    <w:rsid w:val="00853548"/>
    <w:rsid w:val="0085497B"/>
    <w:rsid w:val="00854C4B"/>
    <w:rsid w:val="008555D8"/>
    <w:rsid w:val="00856771"/>
    <w:rsid w:val="00857F59"/>
    <w:rsid w:val="00861F7A"/>
    <w:rsid w:val="00862733"/>
    <w:rsid w:val="0086396E"/>
    <w:rsid w:val="00865757"/>
    <w:rsid w:val="00865DA3"/>
    <w:rsid w:val="00867D09"/>
    <w:rsid w:val="008703EB"/>
    <w:rsid w:val="00875F53"/>
    <w:rsid w:val="00877917"/>
    <w:rsid w:val="00877DB9"/>
    <w:rsid w:val="008802D5"/>
    <w:rsid w:val="00880577"/>
    <w:rsid w:val="008805D2"/>
    <w:rsid w:val="00881D69"/>
    <w:rsid w:val="008831FC"/>
    <w:rsid w:val="00884AC1"/>
    <w:rsid w:val="0088536D"/>
    <w:rsid w:val="00885A78"/>
    <w:rsid w:val="008867CC"/>
    <w:rsid w:val="008876A6"/>
    <w:rsid w:val="00891412"/>
    <w:rsid w:val="0089183B"/>
    <w:rsid w:val="00891A81"/>
    <w:rsid w:val="0089450D"/>
    <w:rsid w:val="00895BE0"/>
    <w:rsid w:val="00895D72"/>
    <w:rsid w:val="008970EA"/>
    <w:rsid w:val="00897965"/>
    <w:rsid w:val="008A1046"/>
    <w:rsid w:val="008A30AC"/>
    <w:rsid w:val="008A39E8"/>
    <w:rsid w:val="008A47FD"/>
    <w:rsid w:val="008A5E28"/>
    <w:rsid w:val="008B2250"/>
    <w:rsid w:val="008B3538"/>
    <w:rsid w:val="008B3590"/>
    <w:rsid w:val="008B6071"/>
    <w:rsid w:val="008B71C4"/>
    <w:rsid w:val="008C09F5"/>
    <w:rsid w:val="008C1716"/>
    <w:rsid w:val="008C2752"/>
    <w:rsid w:val="008C324A"/>
    <w:rsid w:val="008C4853"/>
    <w:rsid w:val="008C65B3"/>
    <w:rsid w:val="008C6E32"/>
    <w:rsid w:val="008C7328"/>
    <w:rsid w:val="008D19E0"/>
    <w:rsid w:val="008D5166"/>
    <w:rsid w:val="008D55DD"/>
    <w:rsid w:val="008D7722"/>
    <w:rsid w:val="008E0CFE"/>
    <w:rsid w:val="008E1F86"/>
    <w:rsid w:val="008E2DBA"/>
    <w:rsid w:val="008E3410"/>
    <w:rsid w:val="008E4BA5"/>
    <w:rsid w:val="008E5775"/>
    <w:rsid w:val="008E770E"/>
    <w:rsid w:val="008F0065"/>
    <w:rsid w:val="008F1A65"/>
    <w:rsid w:val="008F34F5"/>
    <w:rsid w:val="008F3772"/>
    <w:rsid w:val="008F40E6"/>
    <w:rsid w:val="008F427A"/>
    <w:rsid w:val="008F5DE4"/>
    <w:rsid w:val="008F6009"/>
    <w:rsid w:val="008F7230"/>
    <w:rsid w:val="008F7869"/>
    <w:rsid w:val="0090292F"/>
    <w:rsid w:val="00902D9B"/>
    <w:rsid w:val="0090308D"/>
    <w:rsid w:val="009034FD"/>
    <w:rsid w:val="0090650A"/>
    <w:rsid w:val="00906615"/>
    <w:rsid w:val="00907DF3"/>
    <w:rsid w:val="00910965"/>
    <w:rsid w:val="00911A7F"/>
    <w:rsid w:val="00915DC2"/>
    <w:rsid w:val="0091625F"/>
    <w:rsid w:val="0091690D"/>
    <w:rsid w:val="00917E3C"/>
    <w:rsid w:val="00920FF3"/>
    <w:rsid w:val="00921B97"/>
    <w:rsid w:val="00922B2D"/>
    <w:rsid w:val="00922D73"/>
    <w:rsid w:val="009312A7"/>
    <w:rsid w:val="0093226D"/>
    <w:rsid w:val="009352F4"/>
    <w:rsid w:val="00935BD5"/>
    <w:rsid w:val="00936639"/>
    <w:rsid w:val="00936A7E"/>
    <w:rsid w:val="00937934"/>
    <w:rsid w:val="0094023C"/>
    <w:rsid w:val="00940EDD"/>
    <w:rsid w:val="009417B7"/>
    <w:rsid w:val="00942578"/>
    <w:rsid w:val="00943A9E"/>
    <w:rsid w:val="00945314"/>
    <w:rsid w:val="00945E96"/>
    <w:rsid w:val="009463C4"/>
    <w:rsid w:val="0094669C"/>
    <w:rsid w:val="00947389"/>
    <w:rsid w:val="00947948"/>
    <w:rsid w:val="00947D7E"/>
    <w:rsid w:val="0095061F"/>
    <w:rsid w:val="00950968"/>
    <w:rsid w:val="0095190B"/>
    <w:rsid w:val="00952A8D"/>
    <w:rsid w:val="00952C1F"/>
    <w:rsid w:val="00953ED9"/>
    <w:rsid w:val="00955E5B"/>
    <w:rsid w:val="00956A6A"/>
    <w:rsid w:val="00957340"/>
    <w:rsid w:val="00957448"/>
    <w:rsid w:val="00957B7A"/>
    <w:rsid w:val="00961E62"/>
    <w:rsid w:val="009640A1"/>
    <w:rsid w:val="00967CF6"/>
    <w:rsid w:val="0097490A"/>
    <w:rsid w:val="00974B45"/>
    <w:rsid w:val="00974D25"/>
    <w:rsid w:val="00975A2B"/>
    <w:rsid w:val="009774A0"/>
    <w:rsid w:val="00977C62"/>
    <w:rsid w:val="00977EA9"/>
    <w:rsid w:val="00977EC0"/>
    <w:rsid w:val="00980492"/>
    <w:rsid w:val="00980836"/>
    <w:rsid w:val="00980AC7"/>
    <w:rsid w:val="00980C48"/>
    <w:rsid w:val="00980DF7"/>
    <w:rsid w:val="00981432"/>
    <w:rsid w:val="00981BED"/>
    <w:rsid w:val="00982970"/>
    <w:rsid w:val="009837CF"/>
    <w:rsid w:val="009851BC"/>
    <w:rsid w:val="009856D0"/>
    <w:rsid w:val="009903E6"/>
    <w:rsid w:val="00991437"/>
    <w:rsid w:val="009918B3"/>
    <w:rsid w:val="0099290A"/>
    <w:rsid w:val="00993205"/>
    <w:rsid w:val="009954A8"/>
    <w:rsid w:val="00995DD4"/>
    <w:rsid w:val="0099666E"/>
    <w:rsid w:val="00996FB2"/>
    <w:rsid w:val="00997AA4"/>
    <w:rsid w:val="009A0B65"/>
    <w:rsid w:val="009A185F"/>
    <w:rsid w:val="009A191E"/>
    <w:rsid w:val="009A4960"/>
    <w:rsid w:val="009A4F90"/>
    <w:rsid w:val="009A5490"/>
    <w:rsid w:val="009A584C"/>
    <w:rsid w:val="009A670A"/>
    <w:rsid w:val="009A7E9A"/>
    <w:rsid w:val="009B0388"/>
    <w:rsid w:val="009B16F6"/>
    <w:rsid w:val="009B19DC"/>
    <w:rsid w:val="009B2347"/>
    <w:rsid w:val="009B3A15"/>
    <w:rsid w:val="009B4E16"/>
    <w:rsid w:val="009B67D9"/>
    <w:rsid w:val="009B6AAD"/>
    <w:rsid w:val="009C06A1"/>
    <w:rsid w:val="009C0EDC"/>
    <w:rsid w:val="009C0F7A"/>
    <w:rsid w:val="009C27E5"/>
    <w:rsid w:val="009C31D2"/>
    <w:rsid w:val="009C53B7"/>
    <w:rsid w:val="009C5624"/>
    <w:rsid w:val="009C5B0E"/>
    <w:rsid w:val="009C631A"/>
    <w:rsid w:val="009C7E98"/>
    <w:rsid w:val="009D1BCC"/>
    <w:rsid w:val="009D3298"/>
    <w:rsid w:val="009D3EC5"/>
    <w:rsid w:val="009D436F"/>
    <w:rsid w:val="009D4D12"/>
    <w:rsid w:val="009D5E4D"/>
    <w:rsid w:val="009D64F0"/>
    <w:rsid w:val="009E08AE"/>
    <w:rsid w:val="009E2352"/>
    <w:rsid w:val="009E30F7"/>
    <w:rsid w:val="009E3348"/>
    <w:rsid w:val="009E388A"/>
    <w:rsid w:val="009E5E9F"/>
    <w:rsid w:val="009E6F3B"/>
    <w:rsid w:val="009E7189"/>
    <w:rsid w:val="009F0AAD"/>
    <w:rsid w:val="009F1232"/>
    <w:rsid w:val="009F1620"/>
    <w:rsid w:val="009F1D9C"/>
    <w:rsid w:val="009F26E2"/>
    <w:rsid w:val="009F2C0A"/>
    <w:rsid w:val="009F361D"/>
    <w:rsid w:val="009F374E"/>
    <w:rsid w:val="009F4659"/>
    <w:rsid w:val="009F46EC"/>
    <w:rsid w:val="009F6014"/>
    <w:rsid w:val="009F7667"/>
    <w:rsid w:val="009F7815"/>
    <w:rsid w:val="009F7BB8"/>
    <w:rsid w:val="00A0068D"/>
    <w:rsid w:val="00A02749"/>
    <w:rsid w:val="00A02F2B"/>
    <w:rsid w:val="00A05676"/>
    <w:rsid w:val="00A056EB"/>
    <w:rsid w:val="00A067D6"/>
    <w:rsid w:val="00A077D8"/>
    <w:rsid w:val="00A12710"/>
    <w:rsid w:val="00A1285B"/>
    <w:rsid w:val="00A12DEF"/>
    <w:rsid w:val="00A130E6"/>
    <w:rsid w:val="00A1335E"/>
    <w:rsid w:val="00A14734"/>
    <w:rsid w:val="00A1476D"/>
    <w:rsid w:val="00A16477"/>
    <w:rsid w:val="00A17C8A"/>
    <w:rsid w:val="00A2007C"/>
    <w:rsid w:val="00A22A47"/>
    <w:rsid w:val="00A2570A"/>
    <w:rsid w:val="00A2637B"/>
    <w:rsid w:val="00A2652A"/>
    <w:rsid w:val="00A26575"/>
    <w:rsid w:val="00A26990"/>
    <w:rsid w:val="00A26C53"/>
    <w:rsid w:val="00A270C4"/>
    <w:rsid w:val="00A27447"/>
    <w:rsid w:val="00A316B3"/>
    <w:rsid w:val="00A318C4"/>
    <w:rsid w:val="00A31EFD"/>
    <w:rsid w:val="00A32A67"/>
    <w:rsid w:val="00A33AE3"/>
    <w:rsid w:val="00A34089"/>
    <w:rsid w:val="00A34A82"/>
    <w:rsid w:val="00A35C9F"/>
    <w:rsid w:val="00A360B5"/>
    <w:rsid w:val="00A3791C"/>
    <w:rsid w:val="00A40113"/>
    <w:rsid w:val="00A40B66"/>
    <w:rsid w:val="00A419A0"/>
    <w:rsid w:val="00A42FB0"/>
    <w:rsid w:val="00A4380F"/>
    <w:rsid w:val="00A43D6C"/>
    <w:rsid w:val="00A447AA"/>
    <w:rsid w:val="00A47934"/>
    <w:rsid w:val="00A47E31"/>
    <w:rsid w:val="00A516E0"/>
    <w:rsid w:val="00A53322"/>
    <w:rsid w:val="00A53637"/>
    <w:rsid w:val="00A545D1"/>
    <w:rsid w:val="00A55FF3"/>
    <w:rsid w:val="00A5611F"/>
    <w:rsid w:val="00A56913"/>
    <w:rsid w:val="00A57C35"/>
    <w:rsid w:val="00A600E0"/>
    <w:rsid w:val="00A634C0"/>
    <w:rsid w:val="00A63626"/>
    <w:rsid w:val="00A64D07"/>
    <w:rsid w:val="00A655FE"/>
    <w:rsid w:val="00A66494"/>
    <w:rsid w:val="00A66A11"/>
    <w:rsid w:val="00A67873"/>
    <w:rsid w:val="00A67AA4"/>
    <w:rsid w:val="00A67B94"/>
    <w:rsid w:val="00A67E83"/>
    <w:rsid w:val="00A70B21"/>
    <w:rsid w:val="00A770AD"/>
    <w:rsid w:val="00A80CA0"/>
    <w:rsid w:val="00A81BA5"/>
    <w:rsid w:val="00A835D1"/>
    <w:rsid w:val="00A83719"/>
    <w:rsid w:val="00A84B31"/>
    <w:rsid w:val="00A90107"/>
    <w:rsid w:val="00A9124A"/>
    <w:rsid w:val="00A91F8D"/>
    <w:rsid w:val="00A92D8E"/>
    <w:rsid w:val="00A94325"/>
    <w:rsid w:val="00A94539"/>
    <w:rsid w:val="00A94E5A"/>
    <w:rsid w:val="00A96641"/>
    <w:rsid w:val="00A97553"/>
    <w:rsid w:val="00A97F6B"/>
    <w:rsid w:val="00AA04B6"/>
    <w:rsid w:val="00AA18B2"/>
    <w:rsid w:val="00AA192A"/>
    <w:rsid w:val="00AA25A4"/>
    <w:rsid w:val="00AA43B3"/>
    <w:rsid w:val="00AA5EF4"/>
    <w:rsid w:val="00AA7833"/>
    <w:rsid w:val="00AB3687"/>
    <w:rsid w:val="00AB3AB2"/>
    <w:rsid w:val="00AB532F"/>
    <w:rsid w:val="00AB60B2"/>
    <w:rsid w:val="00AB6C89"/>
    <w:rsid w:val="00AC00B6"/>
    <w:rsid w:val="00AC0872"/>
    <w:rsid w:val="00AC14AD"/>
    <w:rsid w:val="00AC3875"/>
    <w:rsid w:val="00AC472C"/>
    <w:rsid w:val="00AC5E3B"/>
    <w:rsid w:val="00AC7369"/>
    <w:rsid w:val="00AD13BF"/>
    <w:rsid w:val="00AD15A2"/>
    <w:rsid w:val="00AD1CB3"/>
    <w:rsid w:val="00AD3E3F"/>
    <w:rsid w:val="00AE18AF"/>
    <w:rsid w:val="00AE1906"/>
    <w:rsid w:val="00AE2A71"/>
    <w:rsid w:val="00AE3B94"/>
    <w:rsid w:val="00AE5EE1"/>
    <w:rsid w:val="00AE60C0"/>
    <w:rsid w:val="00AE744F"/>
    <w:rsid w:val="00AE7B23"/>
    <w:rsid w:val="00AF0B06"/>
    <w:rsid w:val="00AF0DAF"/>
    <w:rsid w:val="00AF117B"/>
    <w:rsid w:val="00AF148D"/>
    <w:rsid w:val="00AF1E6D"/>
    <w:rsid w:val="00AF37C4"/>
    <w:rsid w:val="00AF488D"/>
    <w:rsid w:val="00AF4C96"/>
    <w:rsid w:val="00AF4F8D"/>
    <w:rsid w:val="00AF53DF"/>
    <w:rsid w:val="00AF62F6"/>
    <w:rsid w:val="00AF69F3"/>
    <w:rsid w:val="00AF72B3"/>
    <w:rsid w:val="00B0310A"/>
    <w:rsid w:val="00B044FB"/>
    <w:rsid w:val="00B05EAC"/>
    <w:rsid w:val="00B067BC"/>
    <w:rsid w:val="00B07DC4"/>
    <w:rsid w:val="00B124B9"/>
    <w:rsid w:val="00B12632"/>
    <w:rsid w:val="00B144AD"/>
    <w:rsid w:val="00B14527"/>
    <w:rsid w:val="00B14AC3"/>
    <w:rsid w:val="00B14DD8"/>
    <w:rsid w:val="00B15294"/>
    <w:rsid w:val="00B15E4C"/>
    <w:rsid w:val="00B22890"/>
    <w:rsid w:val="00B27127"/>
    <w:rsid w:val="00B27233"/>
    <w:rsid w:val="00B303AE"/>
    <w:rsid w:val="00B32AB6"/>
    <w:rsid w:val="00B35019"/>
    <w:rsid w:val="00B36E76"/>
    <w:rsid w:val="00B37259"/>
    <w:rsid w:val="00B4076A"/>
    <w:rsid w:val="00B40CEB"/>
    <w:rsid w:val="00B4214E"/>
    <w:rsid w:val="00B421F6"/>
    <w:rsid w:val="00B42E90"/>
    <w:rsid w:val="00B43225"/>
    <w:rsid w:val="00B43A72"/>
    <w:rsid w:val="00B43FA8"/>
    <w:rsid w:val="00B468AA"/>
    <w:rsid w:val="00B46CCD"/>
    <w:rsid w:val="00B46E2D"/>
    <w:rsid w:val="00B47672"/>
    <w:rsid w:val="00B509E2"/>
    <w:rsid w:val="00B51FFA"/>
    <w:rsid w:val="00B53107"/>
    <w:rsid w:val="00B54A37"/>
    <w:rsid w:val="00B54C98"/>
    <w:rsid w:val="00B550DE"/>
    <w:rsid w:val="00B55E24"/>
    <w:rsid w:val="00B604FB"/>
    <w:rsid w:val="00B6095B"/>
    <w:rsid w:val="00B60F44"/>
    <w:rsid w:val="00B614B1"/>
    <w:rsid w:val="00B627C6"/>
    <w:rsid w:val="00B642DB"/>
    <w:rsid w:val="00B652BE"/>
    <w:rsid w:val="00B661AB"/>
    <w:rsid w:val="00B7111D"/>
    <w:rsid w:val="00B72060"/>
    <w:rsid w:val="00B72BBE"/>
    <w:rsid w:val="00B72F01"/>
    <w:rsid w:val="00B768AC"/>
    <w:rsid w:val="00B7776A"/>
    <w:rsid w:val="00B80276"/>
    <w:rsid w:val="00B81C59"/>
    <w:rsid w:val="00B825A2"/>
    <w:rsid w:val="00B83BB2"/>
    <w:rsid w:val="00B84B5D"/>
    <w:rsid w:val="00B907E7"/>
    <w:rsid w:val="00B9119B"/>
    <w:rsid w:val="00B931C4"/>
    <w:rsid w:val="00B93562"/>
    <w:rsid w:val="00B95FAB"/>
    <w:rsid w:val="00BA128B"/>
    <w:rsid w:val="00BA2A35"/>
    <w:rsid w:val="00BA4154"/>
    <w:rsid w:val="00BA538B"/>
    <w:rsid w:val="00BB095D"/>
    <w:rsid w:val="00BB0D36"/>
    <w:rsid w:val="00BB1115"/>
    <w:rsid w:val="00BB1A49"/>
    <w:rsid w:val="00BB1FFE"/>
    <w:rsid w:val="00BB3635"/>
    <w:rsid w:val="00BB4EB7"/>
    <w:rsid w:val="00BB50F8"/>
    <w:rsid w:val="00BB6895"/>
    <w:rsid w:val="00BC2EB6"/>
    <w:rsid w:val="00BC3015"/>
    <w:rsid w:val="00BC37FF"/>
    <w:rsid w:val="00BC384C"/>
    <w:rsid w:val="00BC6521"/>
    <w:rsid w:val="00BD0588"/>
    <w:rsid w:val="00BD1173"/>
    <w:rsid w:val="00BD2B21"/>
    <w:rsid w:val="00BD4E44"/>
    <w:rsid w:val="00BD5127"/>
    <w:rsid w:val="00BD5C35"/>
    <w:rsid w:val="00BD7BE9"/>
    <w:rsid w:val="00BE070B"/>
    <w:rsid w:val="00BE151C"/>
    <w:rsid w:val="00BE28E7"/>
    <w:rsid w:val="00BE49C3"/>
    <w:rsid w:val="00BE5412"/>
    <w:rsid w:val="00BE5D0F"/>
    <w:rsid w:val="00BE5D71"/>
    <w:rsid w:val="00BE6695"/>
    <w:rsid w:val="00BE77F8"/>
    <w:rsid w:val="00BE7BDF"/>
    <w:rsid w:val="00BF193A"/>
    <w:rsid w:val="00BF3F2F"/>
    <w:rsid w:val="00BF533F"/>
    <w:rsid w:val="00BF5768"/>
    <w:rsid w:val="00BF6F8F"/>
    <w:rsid w:val="00C00CD5"/>
    <w:rsid w:val="00C01933"/>
    <w:rsid w:val="00C02877"/>
    <w:rsid w:val="00C04220"/>
    <w:rsid w:val="00C06206"/>
    <w:rsid w:val="00C06466"/>
    <w:rsid w:val="00C06BBB"/>
    <w:rsid w:val="00C112EF"/>
    <w:rsid w:val="00C12566"/>
    <w:rsid w:val="00C134D8"/>
    <w:rsid w:val="00C13D91"/>
    <w:rsid w:val="00C144C9"/>
    <w:rsid w:val="00C17B77"/>
    <w:rsid w:val="00C20E2E"/>
    <w:rsid w:val="00C21B30"/>
    <w:rsid w:val="00C22AFF"/>
    <w:rsid w:val="00C22F04"/>
    <w:rsid w:val="00C23127"/>
    <w:rsid w:val="00C233AD"/>
    <w:rsid w:val="00C253E7"/>
    <w:rsid w:val="00C3146A"/>
    <w:rsid w:val="00C3150C"/>
    <w:rsid w:val="00C32878"/>
    <w:rsid w:val="00C32D35"/>
    <w:rsid w:val="00C336D2"/>
    <w:rsid w:val="00C34076"/>
    <w:rsid w:val="00C3584D"/>
    <w:rsid w:val="00C37768"/>
    <w:rsid w:val="00C4013E"/>
    <w:rsid w:val="00C40CAD"/>
    <w:rsid w:val="00C40FFB"/>
    <w:rsid w:val="00C41FAD"/>
    <w:rsid w:val="00C42BAD"/>
    <w:rsid w:val="00C43466"/>
    <w:rsid w:val="00C436A2"/>
    <w:rsid w:val="00C439B7"/>
    <w:rsid w:val="00C44B31"/>
    <w:rsid w:val="00C45CE3"/>
    <w:rsid w:val="00C46C79"/>
    <w:rsid w:val="00C50898"/>
    <w:rsid w:val="00C508E6"/>
    <w:rsid w:val="00C51972"/>
    <w:rsid w:val="00C51FCD"/>
    <w:rsid w:val="00C53112"/>
    <w:rsid w:val="00C543EF"/>
    <w:rsid w:val="00C559FA"/>
    <w:rsid w:val="00C563C5"/>
    <w:rsid w:val="00C56410"/>
    <w:rsid w:val="00C61233"/>
    <w:rsid w:val="00C63B47"/>
    <w:rsid w:val="00C64747"/>
    <w:rsid w:val="00C64FC3"/>
    <w:rsid w:val="00C656D2"/>
    <w:rsid w:val="00C65A71"/>
    <w:rsid w:val="00C66E3B"/>
    <w:rsid w:val="00C7014E"/>
    <w:rsid w:val="00C702E7"/>
    <w:rsid w:val="00C705C2"/>
    <w:rsid w:val="00C71206"/>
    <w:rsid w:val="00C715A2"/>
    <w:rsid w:val="00C72E21"/>
    <w:rsid w:val="00C741B9"/>
    <w:rsid w:val="00C75DE8"/>
    <w:rsid w:val="00C75EB4"/>
    <w:rsid w:val="00C76237"/>
    <w:rsid w:val="00C7690E"/>
    <w:rsid w:val="00C7788F"/>
    <w:rsid w:val="00C778E8"/>
    <w:rsid w:val="00C80B7C"/>
    <w:rsid w:val="00C80F40"/>
    <w:rsid w:val="00C814B4"/>
    <w:rsid w:val="00C818D8"/>
    <w:rsid w:val="00C81DA0"/>
    <w:rsid w:val="00C82180"/>
    <w:rsid w:val="00C82348"/>
    <w:rsid w:val="00C82986"/>
    <w:rsid w:val="00C83A12"/>
    <w:rsid w:val="00C83E4A"/>
    <w:rsid w:val="00C85C90"/>
    <w:rsid w:val="00C85D2B"/>
    <w:rsid w:val="00C87C4A"/>
    <w:rsid w:val="00C87D61"/>
    <w:rsid w:val="00C87F0B"/>
    <w:rsid w:val="00C9011D"/>
    <w:rsid w:val="00C91110"/>
    <w:rsid w:val="00C91126"/>
    <w:rsid w:val="00C91D9A"/>
    <w:rsid w:val="00C94547"/>
    <w:rsid w:val="00C958C6"/>
    <w:rsid w:val="00C96EB2"/>
    <w:rsid w:val="00C97105"/>
    <w:rsid w:val="00C973C3"/>
    <w:rsid w:val="00CA160B"/>
    <w:rsid w:val="00CA3AE8"/>
    <w:rsid w:val="00CA3CA6"/>
    <w:rsid w:val="00CA570D"/>
    <w:rsid w:val="00CA777C"/>
    <w:rsid w:val="00CB02ED"/>
    <w:rsid w:val="00CB0BF7"/>
    <w:rsid w:val="00CB21C2"/>
    <w:rsid w:val="00CB28E8"/>
    <w:rsid w:val="00CB2B06"/>
    <w:rsid w:val="00CB3034"/>
    <w:rsid w:val="00CB3304"/>
    <w:rsid w:val="00CB4BE8"/>
    <w:rsid w:val="00CB4C62"/>
    <w:rsid w:val="00CB546A"/>
    <w:rsid w:val="00CB5CB7"/>
    <w:rsid w:val="00CB6C42"/>
    <w:rsid w:val="00CC0F13"/>
    <w:rsid w:val="00CC11B4"/>
    <w:rsid w:val="00CC16DB"/>
    <w:rsid w:val="00CC1BEA"/>
    <w:rsid w:val="00CC3C32"/>
    <w:rsid w:val="00CC535D"/>
    <w:rsid w:val="00CD0081"/>
    <w:rsid w:val="00CD0935"/>
    <w:rsid w:val="00CD1784"/>
    <w:rsid w:val="00CD4236"/>
    <w:rsid w:val="00CD48D9"/>
    <w:rsid w:val="00CD4A43"/>
    <w:rsid w:val="00CD4CE7"/>
    <w:rsid w:val="00CD4CFA"/>
    <w:rsid w:val="00CE029D"/>
    <w:rsid w:val="00CE289B"/>
    <w:rsid w:val="00CE48DE"/>
    <w:rsid w:val="00CE595A"/>
    <w:rsid w:val="00CF0150"/>
    <w:rsid w:val="00CF314D"/>
    <w:rsid w:val="00CF33A5"/>
    <w:rsid w:val="00CF3B06"/>
    <w:rsid w:val="00CF4BB4"/>
    <w:rsid w:val="00CF4C5C"/>
    <w:rsid w:val="00CF5610"/>
    <w:rsid w:val="00CF6FA8"/>
    <w:rsid w:val="00CF7EA5"/>
    <w:rsid w:val="00D00440"/>
    <w:rsid w:val="00D020F5"/>
    <w:rsid w:val="00D02E1F"/>
    <w:rsid w:val="00D04068"/>
    <w:rsid w:val="00D05182"/>
    <w:rsid w:val="00D0669E"/>
    <w:rsid w:val="00D067D8"/>
    <w:rsid w:val="00D07B8E"/>
    <w:rsid w:val="00D10FA2"/>
    <w:rsid w:val="00D14926"/>
    <w:rsid w:val="00D2033A"/>
    <w:rsid w:val="00D203CB"/>
    <w:rsid w:val="00D221D3"/>
    <w:rsid w:val="00D23A77"/>
    <w:rsid w:val="00D23EF5"/>
    <w:rsid w:val="00D2531A"/>
    <w:rsid w:val="00D25C53"/>
    <w:rsid w:val="00D2634F"/>
    <w:rsid w:val="00D2695D"/>
    <w:rsid w:val="00D2698A"/>
    <w:rsid w:val="00D26C99"/>
    <w:rsid w:val="00D26FE2"/>
    <w:rsid w:val="00D3013C"/>
    <w:rsid w:val="00D30239"/>
    <w:rsid w:val="00D31A38"/>
    <w:rsid w:val="00D32825"/>
    <w:rsid w:val="00D34AE2"/>
    <w:rsid w:val="00D3594D"/>
    <w:rsid w:val="00D35C16"/>
    <w:rsid w:val="00D36956"/>
    <w:rsid w:val="00D3739F"/>
    <w:rsid w:val="00D377BE"/>
    <w:rsid w:val="00D37BC0"/>
    <w:rsid w:val="00D410D9"/>
    <w:rsid w:val="00D411DB"/>
    <w:rsid w:val="00D415F1"/>
    <w:rsid w:val="00D45179"/>
    <w:rsid w:val="00D478BD"/>
    <w:rsid w:val="00D52F94"/>
    <w:rsid w:val="00D547DA"/>
    <w:rsid w:val="00D5542A"/>
    <w:rsid w:val="00D565D5"/>
    <w:rsid w:val="00D5673A"/>
    <w:rsid w:val="00D64011"/>
    <w:rsid w:val="00D64D08"/>
    <w:rsid w:val="00D64EDD"/>
    <w:rsid w:val="00D64F3E"/>
    <w:rsid w:val="00D65557"/>
    <w:rsid w:val="00D728C9"/>
    <w:rsid w:val="00D731E1"/>
    <w:rsid w:val="00D73C5C"/>
    <w:rsid w:val="00D73F6E"/>
    <w:rsid w:val="00D749F5"/>
    <w:rsid w:val="00D758AD"/>
    <w:rsid w:val="00D75AC3"/>
    <w:rsid w:val="00D760E0"/>
    <w:rsid w:val="00D7646C"/>
    <w:rsid w:val="00D76C07"/>
    <w:rsid w:val="00D80798"/>
    <w:rsid w:val="00D827FB"/>
    <w:rsid w:val="00D8547E"/>
    <w:rsid w:val="00D85650"/>
    <w:rsid w:val="00D8669F"/>
    <w:rsid w:val="00D86783"/>
    <w:rsid w:val="00D87E4A"/>
    <w:rsid w:val="00D9032A"/>
    <w:rsid w:val="00D9138F"/>
    <w:rsid w:val="00D914C8"/>
    <w:rsid w:val="00D92074"/>
    <w:rsid w:val="00D92722"/>
    <w:rsid w:val="00D92794"/>
    <w:rsid w:val="00D950BF"/>
    <w:rsid w:val="00DA1151"/>
    <w:rsid w:val="00DA3632"/>
    <w:rsid w:val="00DA368B"/>
    <w:rsid w:val="00DA3F24"/>
    <w:rsid w:val="00DA462C"/>
    <w:rsid w:val="00DA4FBC"/>
    <w:rsid w:val="00DA5553"/>
    <w:rsid w:val="00DA6929"/>
    <w:rsid w:val="00DB1531"/>
    <w:rsid w:val="00DB1ED8"/>
    <w:rsid w:val="00DB223E"/>
    <w:rsid w:val="00DB2E93"/>
    <w:rsid w:val="00DB59EF"/>
    <w:rsid w:val="00DB69B3"/>
    <w:rsid w:val="00DB7443"/>
    <w:rsid w:val="00DB75D9"/>
    <w:rsid w:val="00DC15E2"/>
    <w:rsid w:val="00DC1D84"/>
    <w:rsid w:val="00DC224E"/>
    <w:rsid w:val="00DC2D32"/>
    <w:rsid w:val="00DC53B3"/>
    <w:rsid w:val="00DC55F6"/>
    <w:rsid w:val="00DC56A4"/>
    <w:rsid w:val="00DC5A09"/>
    <w:rsid w:val="00DC7496"/>
    <w:rsid w:val="00DC7D73"/>
    <w:rsid w:val="00DD23C5"/>
    <w:rsid w:val="00DD2D63"/>
    <w:rsid w:val="00DD3AA1"/>
    <w:rsid w:val="00DE0278"/>
    <w:rsid w:val="00DE12E5"/>
    <w:rsid w:val="00DE1822"/>
    <w:rsid w:val="00DE2B44"/>
    <w:rsid w:val="00DE5028"/>
    <w:rsid w:val="00DE56A9"/>
    <w:rsid w:val="00DE575F"/>
    <w:rsid w:val="00DE5ECF"/>
    <w:rsid w:val="00DE6E47"/>
    <w:rsid w:val="00DF10A5"/>
    <w:rsid w:val="00DF207E"/>
    <w:rsid w:val="00DF2D39"/>
    <w:rsid w:val="00DF33DF"/>
    <w:rsid w:val="00DF5E3D"/>
    <w:rsid w:val="00DF6764"/>
    <w:rsid w:val="00E014D7"/>
    <w:rsid w:val="00E01E4D"/>
    <w:rsid w:val="00E02EF2"/>
    <w:rsid w:val="00E02FF9"/>
    <w:rsid w:val="00E03074"/>
    <w:rsid w:val="00E033AF"/>
    <w:rsid w:val="00E03A55"/>
    <w:rsid w:val="00E06073"/>
    <w:rsid w:val="00E0624A"/>
    <w:rsid w:val="00E1034A"/>
    <w:rsid w:val="00E1181B"/>
    <w:rsid w:val="00E166C2"/>
    <w:rsid w:val="00E1766B"/>
    <w:rsid w:val="00E17C54"/>
    <w:rsid w:val="00E17F73"/>
    <w:rsid w:val="00E20E2F"/>
    <w:rsid w:val="00E21687"/>
    <w:rsid w:val="00E21CB2"/>
    <w:rsid w:val="00E2218C"/>
    <w:rsid w:val="00E226DD"/>
    <w:rsid w:val="00E233B9"/>
    <w:rsid w:val="00E237E4"/>
    <w:rsid w:val="00E24632"/>
    <w:rsid w:val="00E25C02"/>
    <w:rsid w:val="00E25DEB"/>
    <w:rsid w:val="00E26B1F"/>
    <w:rsid w:val="00E26EE1"/>
    <w:rsid w:val="00E27255"/>
    <w:rsid w:val="00E27BA7"/>
    <w:rsid w:val="00E306A3"/>
    <w:rsid w:val="00E33781"/>
    <w:rsid w:val="00E3399C"/>
    <w:rsid w:val="00E33A79"/>
    <w:rsid w:val="00E34DA1"/>
    <w:rsid w:val="00E355D8"/>
    <w:rsid w:val="00E35EEC"/>
    <w:rsid w:val="00E35F6F"/>
    <w:rsid w:val="00E3798A"/>
    <w:rsid w:val="00E40F1B"/>
    <w:rsid w:val="00E43E00"/>
    <w:rsid w:val="00E44778"/>
    <w:rsid w:val="00E44C7F"/>
    <w:rsid w:val="00E45717"/>
    <w:rsid w:val="00E45833"/>
    <w:rsid w:val="00E47865"/>
    <w:rsid w:val="00E50EBD"/>
    <w:rsid w:val="00E5290E"/>
    <w:rsid w:val="00E52A8F"/>
    <w:rsid w:val="00E53618"/>
    <w:rsid w:val="00E545C7"/>
    <w:rsid w:val="00E5492E"/>
    <w:rsid w:val="00E57780"/>
    <w:rsid w:val="00E605E3"/>
    <w:rsid w:val="00E62281"/>
    <w:rsid w:val="00E62580"/>
    <w:rsid w:val="00E6412D"/>
    <w:rsid w:val="00E65783"/>
    <w:rsid w:val="00E6585E"/>
    <w:rsid w:val="00E65F4B"/>
    <w:rsid w:val="00E66BD1"/>
    <w:rsid w:val="00E67556"/>
    <w:rsid w:val="00E67875"/>
    <w:rsid w:val="00E70C8F"/>
    <w:rsid w:val="00E71015"/>
    <w:rsid w:val="00E71041"/>
    <w:rsid w:val="00E72337"/>
    <w:rsid w:val="00E723C6"/>
    <w:rsid w:val="00E72873"/>
    <w:rsid w:val="00E72B21"/>
    <w:rsid w:val="00E74AFC"/>
    <w:rsid w:val="00E756E4"/>
    <w:rsid w:val="00E759EB"/>
    <w:rsid w:val="00E75E93"/>
    <w:rsid w:val="00E76593"/>
    <w:rsid w:val="00E76F8B"/>
    <w:rsid w:val="00E803EF"/>
    <w:rsid w:val="00E81B8A"/>
    <w:rsid w:val="00E8286B"/>
    <w:rsid w:val="00E83BD8"/>
    <w:rsid w:val="00E841D1"/>
    <w:rsid w:val="00E8635A"/>
    <w:rsid w:val="00E8642C"/>
    <w:rsid w:val="00E86C2D"/>
    <w:rsid w:val="00E90A00"/>
    <w:rsid w:val="00E918E8"/>
    <w:rsid w:val="00E919F3"/>
    <w:rsid w:val="00E925EA"/>
    <w:rsid w:val="00E92D7A"/>
    <w:rsid w:val="00E93897"/>
    <w:rsid w:val="00E95DB4"/>
    <w:rsid w:val="00E960DB"/>
    <w:rsid w:val="00E97295"/>
    <w:rsid w:val="00EA0A90"/>
    <w:rsid w:val="00EA18C4"/>
    <w:rsid w:val="00EA1C8F"/>
    <w:rsid w:val="00EA2A36"/>
    <w:rsid w:val="00EA3768"/>
    <w:rsid w:val="00EA3C33"/>
    <w:rsid w:val="00EA7630"/>
    <w:rsid w:val="00EA78FC"/>
    <w:rsid w:val="00EB0769"/>
    <w:rsid w:val="00EB1615"/>
    <w:rsid w:val="00EB1D3D"/>
    <w:rsid w:val="00EB48B5"/>
    <w:rsid w:val="00EB61AE"/>
    <w:rsid w:val="00EB6D94"/>
    <w:rsid w:val="00EC022A"/>
    <w:rsid w:val="00EC127B"/>
    <w:rsid w:val="00EC21E7"/>
    <w:rsid w:val="00EC25E4"/>
    <w:rsid w:val="00EC314F"/>
    <w:rsid w:val="00EC3D72"/>
    <w:rsid w:val="00EC4696"/>
    <w:rsid w:val="00EC5EDE"/>
    <w:rsid w:val="00EC61B2"/>
    <w:rsid w:val="00EC6D13"/>
    <w:rsid w:val="00EC7D27"/>
    <w:rsid w:val="00EC7D89"/>
    <w:rsid w:val="00ED2CC3"/>
    <w:rsid w:val="00ED5C13"/>
    <w:rsid w:val="00ED79A5"/>
    <w:rsid w:val="00EE0820"/>
    <w:rsid w:val="00EE08BF"/>
    <w:rsid w:val="00EE0CE2"/>
    <w:rsid w:val="00EE1209"/>
    <w:rsid w:val="00EE2B73"/>
    <w:rsid w:val="00EE4873"/>
    <w:rsid w:val="00EE4B68"/>
    <w:rsid w:val="00EE618D"/>
    <w:rsid w:val="00EE6EE8"/>
    <w:rsid w:val="00EE73A7"/>
    <w:rsid w:val="00EF0143"/>
    <w:rsid w:val="00EF1051"/>
    <w:rsid w:val="00EF10BC"/>
    <w:rsid w:val="00EF2B25"/>
    <w:rsid w:val="00EF62F7"/>
    <w:rsid w:val="00F00DC8"/>
    <w:rsid w:val="00F04CBE"/>
    <w:rsid w:val="00F07A20"/>
    <w:rsid w:val="00F13963"/>
    <w:rsid w:val="00F1398C"/>
    <w:rsid w:val="00F15C5B"/>
    <w:rsid w:val="00F16EB3"/>
    <w:rsid w:val="00F175B4"/>
    <w:rsid w:val="00F17BFA"/>
    <w:rsid w:val="00F17EBA"/>
    <w:rsid w:val="00F2120B"/>
    <w:rsid w:val="00F21E85"/>
    <w:rsid w:val="00F2454C"/>
    <w:rsid w:val="00F2494C"/>
    <w:rsid w:val="00F24A56"/>
    <w:rsid w:val="00F24ADE"/>
    <w:rsid w:val="00F24EC7"/>
    <w:rsid w:val="00F25E4D"/>
    <w:rsid w:val="00F3013A"/>
    <w:rsid w:val="00F315DB"/>
    <w:rsid w:val="00F34150"/>
    <w:rsid w:val="00F4221E"/>
    <w:rsid w:val="00F43F7A"/>
    <w:rsid w:val="00F43F9B"/>
    <w:rsid w:val="00F44AF2"/>
    <w:rsid w:val="00F44D7E"/>
    <w:rsid w:val="00F44E76"/>
    <w:rsid w:val="00F4573F"/>
    <w:rsid w:val="00F51424"/>
    <w:rsid w:val="00F51BC3"/>
    <w:rsid w:val="00F53116"/>
    <w:rsid w:val="00F5499B"/>
    <w:rsid w:val="00F55149"/>
    <w:rsid w:val="00F55321"/>
    <w:rsid w:val="00F55514"/>
    <w:rsid w:val="00F5583D"/>
    <w:rsid w:val="00F56592"/>
    <w:rsid w:val="00F60ADD"/>
    <w:rsid w:val="00F6102D"/>
    <w:rsid w:val="00F6174B"/>
    <w:rsid w:val="00F62DEC"/>
    <w:rsid w:val="00F63D2F"/>
    <w:rsid w:val="00F651EE"/>
    <w:rsid w:val="00F668AE"/>
    <w:rsid w:val="00F7008E"/>
    <w:rsid w:val="00F709C9"/>
    <w:rsid w:val="00F73253"/>
    <w:rsid w:val="00F7501B"/>
    <w:rsid w:val="00F76910"/>
    <w:rsid w:val="00F76AC6"/>
    <w:rsid w:val="00F76D57"/>
    <w:rsid w:val="00F80549"/>
    <w:rsid w:val="00F80F11"/>
    <w:rsid w:val="00F8107F"/>
    <w:rsid w:val="00F813AA"/>
    <w:rsid w:val="00F82364"/>
    <w:rsid w:val="00F83F52"/>
    <w:rsid w:val="00F863B3"/>
    <w:rsid w:val="00F86EBB"/>
    <w:rsid w:val="00F87EDC"/>
    <w:rsid w:val="00F908CA"/>
    <w:rsid w:val="00F9118C"/>
    <w:rsid w:val="00F918EE"/>
    <w:rsid w:val="00F91D83"/>
    <w:rsid w:val="00F921C2"/>
    <w:rsid w:val="00F9382F"/>
    <w:rsid w:val="00F9455A"/>
    <w:rsid w:val="00F96492"/>
    <w:rsid w:val="00F97C18"/>
    <w:rsid w:val="00FA0412"/>
    <w:rsid w:val="00FA25A3"/>
    <w:rsid w:val="00FA4AEA"/>
    <w:rsid w:val="00FA6473"/>
    <w:rsid w:val="00FA6BB3"/>
    <w:rsid w:val="00FA6D26"/>
    <w:rsid w:val="00FA71B9"/>
    <w:rsid w:val="00FA771F"/>
    <w:rsid w:val="00FB03E8"/>
    <w:rsid w:val="00FB04F4"/>
    <w:rsid w:val="00FB0DB5"/>
    <w:rsid w:val="00FB1806"/>
    <w:rsid w:val="00FB2D51"/>
    <w:rsid w:val="00FB3000"/>
    <w:rsid w:val="00FB5B0B"/>
    <w:rsid w:val="00FB62C0"/>
    <w:rsid w:val="00FB6522"/>
    <w:rsid w:val="00FC0274"/>
    <w:rsid w:val="00FC152A"/>
    <w:rsid w:val="00FC1B02"/>
    <w:rsid w:val="00FC1F96"/>
    <w:rsid w:val="00FC5146"/>
    <w:rsid w:val="00FC6338"/>
    <w:rsid w:val="00FC69EA"/>
    <w:rsid w:val="00FC73C2"/>
    <w:rsid w:val="00FD0982"/>
    <w:rsid w:val="00FD2132"/>
    <w:rsid w:val="00FD2B37"/>
    <w:rsid w:val="00FD3051"/>
    <w:rsid w:val="00FD4474"/>
    <w:rsid w:val="00FD534A"/>
    <w:rsid w:val="00FD6872"/>
    <w:rsid w:val="00FE0699"/>
    <w:rsid w:val="00FE1087"/>
    <w:rsid w:val="00FE2363"/>
    <w:rsid w:val="00FE2B2E"/>
    <w:rsid w:val="00FE2D09"/>
    <w:rsid w:val="00FE4DBF"/>
    <w:rsid w:val="00FE4F0B"/>
    <w:rsid w:val="00FE5C16"/>
    <w:rsid w:val="00FE5F07"/>
    <w:rsid w:val="00FF05AF"/>
    <w:rsid w:val="00FF15F7"/>
    <w:rsid w:val="00FF27E4"/>
    <w:rsid w:val="00FF2A1A"/>
    <w:rsid w:val="00FF5D35"/>
    <w:rsid w:val="00FF5FE5"/>
    <w:rsid w:val="00FF6C06"/>
    <w:rsid w:val="00FF6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9D6D3"/>
  <w15:chartTrackingRefBased/>
  <w15:docId w15:val="{1B6A9965-70AE-4270-98C4-53D09893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3019F4"/>
    <w:pPr>
      <w:spacing w:after="0" w:line="240" w:lineRule="auto"/>
    </w:pPr>
    <w:rPr>
      <w:rFonts w:ascii="Times New Roman" w:eastAsia="Times New Roman" w:hAnsi="Times New Roman" w:cs="Times New Roman"/>
      <w:kern w:val="0"/>
      <w:sz w:val="24"/>
      <w:szCs w:val="24"/>
      <w:lang w:eastAsia="ru-RU"/>
      <w14:ligatures w14:val="none"/>
    </w:rPr>
  </w:style>
  <w:style w:type="paragraph" w:styleId="12">
    <w:name w:val="heading 1"/>
    <w:basedOn w:val="a2"/>
    <w:next w:val="a2"/>
    <w:link w:val="13"/>
    <w:qFormat/>
    <w:rsid w:val="00483B9D"/>
    <w:pPr>
      <w:keepNext/>
      <w:outlineLvl w:val="0"/>
    </w:pPr>
    <w:rPr>
      <w:b/>
      <w:szCs w:val="20"/>
      <w:lang w:val="x-none" w:eastAsia="x-none"/>
    </w:rPr>
  </w:style>
  <w:style w:type="paragraph" w:styleId="20">
    <w:name w:val="heading 2"/>
    <w:basedOn w:val="a2"/>
    <w:next w:val="a2"/>
    <w:link w:val="21"/>
    <w:qFormat/>
    <w:rsid w:val="00483B9D"/>
    <w:pPr>
      <w:keepNext/>
      <w:spacing w:line="360" w:lineRule="auto"/>
      <w:jc w:val="center"/>
      <w:outlineLvl w:val="1"/>
    </w:pPr>
    <w:rPr>
      <w:b/>
      <w:sz w:val="28"/>
      <w:szCs w:val="20"/>
    </w:rPr>
  </w:style>
  <w:style w:type="paragraph" w:styleId="3">
    <w:name w:val="heading 3"/>
    <w:basedOn w:val="a2"/>
    <w:next w:val="a2"/>
    <w:link w:val="30"/>
    <w:qFormat/>
    <w:rsid w:val="00483B9D"/>
    <w:pPr>
      <w:keepNext/>
      <w:jc w:val="center"/>
      <w:outlineLvl w:val="2"/>
    </w:pPr>
    <w:rPr>
      <w:rFonts w:eastAsia="font1269"/>
      <w:b/>
      <w:sz w:val="26"/>
      <w:szCs w:val="20"/>
    </w:rPr>
  </w:style>
  <w:style w:type="paragraph" w:styleId="4">
    <w:name w:val="heading 4"/>
    <w:basedOn w:val="a2"/>
    <w:next w:val="a2"/>
    <w:link w:val="40"/>
    <w:qFormat/>
    <w:rsid w:val="004F7358"/>
    <w:pPr>
      <w:keepNext/>
      <w:jc w:val="center"/>
      <w:outlineLvl w:val="3"/>
    </w:pPr>
    <w:rPr>
      <w:b/>
      <w:sz w:val="36"/>
      <w:szCs w:val="20"/>
      <w:lang w:val="en-GB" w:eastAsia="x-none"/>
    </w:rPr>
  </w:style>
  <w:style w:type="paragraph" w:styleId="5">
    <w:name w:val="heading 5"/>
    <w:basedOn w:val="a2"/>
    <w:next w:val="a2"/>
    <w:link w:val="50"/>
    <w:qFormat/>
    <w:rsid w:val="00483B9D"/>
    <w:pPr>
      <w:keepNext/>
      <w:spacing w:before="120"/>
      <w:jc w:val="center"/>
      <w:outlineLvl w:val="4"/>
    </w:pPr>
    <w:rPr>
      <w:b/>
      <w:sz w:val="28"/>
      <w:szCs w:val="20"/>
      <w:lang w:val="en-GB" w:eastAsia="x-none"/>
    </w:rPr>
  </w:style>
  <w:style w:type="paragraph" w:styleId="6">
    <w:name w:val="heading 6"/>
    <w:basedOn w:val="a2"/>
    <w:next w:val="a2"/>
    <w:link w:val="60"/>
    <w:uiPriority w:val="9"/>
    <w:qFormat/>
    <w:rsid w:val="00483B9D"/>
    <w:pPr>
      <w:keepNext/>
      <w:spacing w:after="200" w:line="276" w:lineRule="auto"/>
      <w:jc w:val="center"/>
      <w:outlineLvl w:val="5"/>
    </w:pPr>
    <w:rPr>
      <w:rFonts w:ascii="Calibri" w:hAnsi="Calibri"/>
      <w:b/>
      <w:sz w:val="20"/>
      <w:szCs w:val="20"/>
      <w:lang w:val="x-none"/>
    </w:rPr>
  </w:style>
  <w:style w:type="paragraph" w:styleId="7">
    <w:name w:val="heading 7"/>
    <w:basedOn w:val="14"/>
    <w:next w:val="14"/>
    <w:link w:val="70"/>
    <w:qFormat/>
    <w:rsid w:val="00483B9D"/>
    <w:pPr>
      <w:keepNext/>
      <w:jc w:val="center"/>
      <w:outlineLvl w:val="6"/>
    </w:pPr>
    <w:rPr>
      <w:b/>
      <w:snapToGrid/>
      <w:sz w:val="28"/>
      <w:lang w:val="x-none"/>
    </w:rPr>
  </w:style>
  <w:style w:type="paragraph" w:styleId="8">
    <w:name w:val="heading 8"/>
    <w:basedOn w:val="14"/>
    <w:next w:val="14"/>
    <w:link w:val="80"/>
    <w:uiPriority w:val="9"/>
    <w:qFormat/>
    <w:rsid w:val="00483B9D"/>
    <w:pPr>
      <w:keepNext/>
      <w:ind w:left="5812"/>
      <w:jc w:val="both"/>
      <w:outlineLvl w:val="7"/>
    </w:pPr>
    <w:rPr>
      <w:snapToGrid/>
      <w:sz w:val="28"/>
      <w:lang w:val="x-none"/>
    </w:rPr>
  </w:style>
  <w:style w:type="paragraph" w:styleId="9">
    <w:name w:val="heading 9"/>
    <w:basedOn w:val="14"/>
    <w:next w:val="14"/>
    <w:link w:val="90"/>
    <w:uiPriority w:val="9"/>
    <w:qFormat/>
    <w:rsid w:val="00483B9D"/>
    <w:pPr>
      <w:keepNext/>
      <w:jc w:val="both"/>
      <w:outlineLvl w:val="8"/>
    </w:pPr>
    <w:rPr>
      <w:b/>
      <w:snapToGrid/>
      <w:sz w:val="28"/>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rsid w:val="00223EF2"/>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styleId="a6">
    <w:name w:val="Hyperlink"/>
    <w:basedOn w:val="a3"/>
    <w:uiPriority w:val="99"/>
    <w:unhideWhenUsed/>
    <w:rsid w:val="00CF6FA8"/>
    <w:rPr>
      <w:color w:val="0563C1" w:themeColor="hyperlink"/>
      <w:u w:val="single"/>
    </w:rPr>
  </w:style>
  <w:style w:type="paragraph" w:styleId="a7">
    <w:name w:val="List Paragraph"/>
    <w:basedOn w:val="a2"/>
    <w:link w:val="a8"/>
    <w:uiPriority w:val="34"/>
    <w:qFormat/>
    <w:rsid w:val="001451B9"/>
    <w:pPr>
      <w:ind w:left="720"/>
      <w:contextualSpacing/>
    </w:pPr>
  </w:style>
  <w:style w:type="paragraph" w:styleId="a9">
    <w:name w:val="header"/>
    <w:basedOn w:val="a2"/>
    <w:link w:val="aa"/>
    <w:uiPriority w:val="99"/>
    <w:unhideWhenUsed/>
    <w:rsid w:val="00377397"/>
    <w:pPr>
      <w:tabs>
        <w:tab w:val="center" w:pos="4677"/>
        <w:tab w:val="right" w:pos="9355"/>
      </w:tabs>
    </w:pPr>
  </w:style>
  <w:style w:type="character" w:customStyle="1" w:styleId="aa">
    <w:name w:val="Верхний колонтитул Знак"/>
    <w:basedOn w:val="a3"/>
    <w:link w:val="a9"/>
    <w:uiPriority w:val="99"/>
    <w:qFormat/>
    <w:rsid w:val="00377397"/>
    <w:rPr>
      <w:rFonts w:ascii="Times New Roman" w:eastAsia="Times New Roman" w:hAnsi="Times New Roman" w:cs="Times New Roman"/>
      <w:kern w:val="0"/>
      <w:sz w:val="24"/>
      <w:szCs w:val="24"/>
      <w:lang w:eastAsia="ru-RU"/>
      <w14:ligatures w14:val="none"/>
    </w:rPr>
  </w:style>
  <w:style w:type="paragraph" w:styleId="ab">
    <w:name w:val="footer"/>
    <w:basedOn w:val="a2"/>
    <w:link w:val="ac"/>
    <w:uiPriority w:val="99"/>
    <w:unhideWhenUsed/>
    <w:rsid w:val="00377397"/>
    <w:pPr>
      <w:tabs>
        <w:tab w:val="center" w:pos="4677"/>
        <w:tab w:val="right" w:pos="9355"/>
      </w:tabs>
    </w:pPr>
  </w:style>
  <w:style w:type="character" w:customStyle="1" w:styleId="ac">
    <w:name w:val="Нижний колонтитул Знак"/>
    <w:basedOn w:val="a3"/>
    <w:link w:val="ab"/>
    <w:uiPriority w:val="99"/>
    <w:rsid w:val="00377397"/>
    <w:rPr>
      <w:rFonts w:ascii="Times New Roman" w:eastAsia="Times New Roman" w:hAnsi="Times New Roman" w:cs="Times New Roman"/>
      <w:kern w:val="0"/>
      <w:sz w:val="24"/>
      <w:szCs w:val="24"/>
      <w:lang w:eastAsia="ru-RU"/>
      <w14:ligatures w14:val="none"/>
    </w:rPr>
  </w:style>
  <w:style w:type="paragraph" w:customStyle="1" w:styleId="ad">
    <w:name w:val="Знак Знак Знак Знак Знак Знак Знак Знак Знак Знак Знак Знак"/>
    <w:basedOn w:val="a2"/>
    <w:rsid w:val="002427D9"/>
    <w:pPr>
      <w:tabs>
        <w:tab w:val="num" w:pos="360"/>
      </w:tabs>
      <w:spacing w:after="160" w:line="240" w:lineRule="exact"/>
    </w:pPr>
    <w:rPr>
      <w:rFonts w:ascii="Verdana" w:hAnsi="Verdana" w:cs="Verdana"/>
      <w:sz w:val="20"/>
      <w:szCs w:val="20"/>
      <w:lang w:val="en-US" w:eastAsia="en-US"/>
    </w:rPr>
  </w:style>
  <w:style w:type="table" w:styleId="ae">
    <w:name w:val="Table Grid"/>
    <w:basedOn w:val="a4"/>
    <w:uiPriority w:val="39"/>
    <w:rsid w:val="007A6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Знак Знак Знак Знак Знак Знак Знак Знак Знак Знак Знак Знак42"/>
    <w:basedOn w:val="a2"/>
    <w:rsid w:val="00E57780"/>
    <w:pPr>
      <w:tabs>
        <w:tab w:val="num" w:pos="360"/>
      </w:tabs>
      <w:spacing w:after="160" w:line="240" w:lineRule="exact"/>
    </w:pPr>
    <w:rPr>
      <w:rFonts w:ascii="Verdana" w:hAnsi="Verdana" w:cs="Verdana"/>
      <w:sz w:val="20"/>
      <w:szCs w:val="20"/>
      <w:lang w:val="en-US" w:eastAsia="en-US"/>
    </w:rPr>
  </w:style>
  <w:style w:type="paragraph" w:styleId="22">
    <w:name w:val="Body Text Indent 2"/>
    <w:basedOn w:val="a2"/>
    <w:link w:val="23"/>
    <w:rsid w:val="009C631A"/>
    <w:pPr>
      <w:ind w:firstLine="851"/>
      <w:jc w:val="center"/>
    </w:pPr>
    <w:rPr>
      <w:b/>
      <w:sz w:val="28"/>
      <w:szCs w:val="20"/>
    </w:rPr>
  </w:style>
  <w:style w:type="character" w:customStyle="1" w:styleId="23">
    <w:name w:val="Основной текст с отступом 2 Знак"/>
    <w:basedOn w:val="a3"/>
    <w:link w:val="22"/>
    <w:rsid w:val="009C631A"/>
    <w:rPr>
      <w:rFonts w:ascii="Times New Roman" w:eastAsia="Times New Roman" w:hAnsi="Times New Roman" w:cs="Times New Roman"/>
      <w:b/>
      <w:kern w:val="0"/>
      <w:sz w:val="28"/>
      <w:szCs w:val="20"/>
      <w:lang w:eastAsia="ru-RU"/>
      <w14:ligatures w14:val="none"/>
    </w:rPr>
  </w:style>
  <w:style w:type="paragraph" w:customStyle="1" w:styleId="15">
    <w:name w:val="Знак Знак Знак1"/>
    <w:basedOn w:val="a2"/>
    <w:rsid w:val="009C631A"/>
    <w:pPr>
      <w:tabs>
        <w:tab w:val="num" w:pos="360"/>
      </w:tabs>
      <w:spacing w:after="160" w:line="240" w:lineRule="exact"/>
    </w:pPr>
    <w:rPr>
      <w:rFonts w:ascii="Verdana" w:hAnsi="Verdana" w:cs="Verdana"/>
      <w:sz w:val="20"/>
      <w:szCs w:val="20"/>
      <w:lang w:val="en-US" w:eastAsia="en-US"/>
    </w:rPr>
  </w:style>
  <w:style w:type="paragraph" w:styleId="af">
    <w:name w:val="Body Text"/>
    <w:aliases w:val="Основной текст Знак1,Основной текст Знак Знак1, Знак Знак Знак1,Основной текст Знак Знак Знак,Основной текст Знак1 Знак Знак Знак,Основной текст Знак Знак Знак Знак Знак, Знак Знак Знак Знак Знак Знак, Знак Знак,Основной текст Знак Знак"/>
    <w:basedOn w:val="a2"/>
    <w:link w:val="af0"/>
    <w:unhideWhenUsed/>
    <w:rsid w:val="009C631A"/>
    <w:pPr>
      <w:spacing w:after="120"/>
    </w:pPr>
  </w:style>
  <w:style w:type="character" w:customStyle="1" w:styleId="af0">
    <w:name w:val="Основной текст Знак"/>
    <w:aliases w:val="Основной текст Знак1 Знак,Основной текст Знак Знак1 Знак, Знак Знак Знак1 Знак,Основной текст Знак Знак Знак Знак,Основной текст Знак1 Знак Знак Знак Знак,Основной текст Знак Знак Знак Знак Знак Знак, Знак Знак Знак"/>
    <w:basedOn w:val="a3"/>
    <w:link w:val="af"/>
    <w:rsid w:val="009C631A"/>
    <w:rPr>
      <w:rFonts w:ascii="Times New Roman" w:eastAsia="Times New Roman" w:hAnsi="Times New Roman" w:cs="Times New Roman"/>
      <w:kern w:val="0"/>
      <w:sz w:val="24"/>
      <w:szCs w:val="24"/>
      <w:lang w:eastAsia="ru-RU"/>
      <w14:ligatures w14:val="none"/>
    </w:rPr>
  </w:style>
  <w:style w:type="paragraph" w:styleId="af1">
    <w:name w:val="Title"/>
    <w:basedOn w:val="a2"/>
    <w:link w:val="16"/>
    <w:uiPriority w:val="99"/>
    <w:qFormat/>
    <w:rsid w:val="000D592A"/>
    <w:pPr>
      <w:jc w:val="center"/>
    </w:pPr>
    <w:rPr>
      <w:b/>
      <w:szCs w:val="20"/>
    </w:rPr>
  </w:style>
  <w:style w:type="character" w:customStyle="1" w:styleId="af2">
    <w:name w:val="Заголовок Знак"/>
    <w:basedOn w:val="a3"/>
    <w:uiPriority w:val="99"/>
    <w:rsid w:val="000D592A"/>
    <w:rPr>
      <w:rFonts w:asciiTheme="majorHAnsi" w:eastAsiaTheme="majorEastAsia" w:hAnsiTheme="majorHAnsi" w:cstheme="majorBidi"/>
      <w:spacing w:val="-10"/>
      <w:kern w:val="28"/>
      <w:sz w:val="56"/>
      <w:szCs w:val="56"/>
      <w:lang w:eastAsia="ru-RU"/>
      <w14:ligatures w14:val="none"/>
    </w:rPr>
  </w:style>
  <w:style w:type="character" w:customStyle="1" w:styleId="16">
    <w:name w:val="Заголовок Знак1"/>
    <w:link w:val="af1"/>
    <w:uiPriority w:val="99"/>
    <w:rsid w:val="000D592A"/>
    <w:rPr>
      <w:rFonts w:ascii="Times New Roman" w:eastAsia="Times New Roman" w:hAnsi="Times New Roman" w:cs="Times New Roman"/>
      <w:b/>
      <w:kern w:val="0"/>
      <w:sz w:val="24"/>
      <w:szCs w:val="20"/>
      <w:lang w:eastAsia="ru-RU"/>
      <w14:ligatures w14:val="none"/>
    </w:rPr>
  </w:style>
  <w:style w:type="paragraph" w:customStyle="1" w:styleId="41">
    <w:name w:val="Знак Знак Знак Знак Знак Знак Знак Знак Знак Знак Знак Знак41"/>
    <w:basedOn w:val="a2"/>
    <w:rsid w:val="00666C43"/>
    <w:pPr>
      <w:tabs>
        <w:tab w:val="num" w:pos="360"/>
      </w:tabs>
      <w:spacing w:after="160" w:line="240" w:lineRule="exact"/>
    </w:pPr>
    <w:rPr>
      <w:rFonts w:ascii="Verdana" w:hAnsi="Verdana" w:cs="Verdana"/>
      <w:sz w:val="20"/>
      <w:szCs w:val="20"/>
      <w:lang w:val="en-US" w:eastAsia="en-US"/>
    </w:rPr>
  </w:style>
  <w:style w:type="paragraph" w:customStyle="1" w:styleId="400">
    <w:name w:val="Знак Знак Знак Знак Знак Знак Знак Знак Знак Знак Знак Знак40"/>
    <w:basedOn w:val="a2"/>
    <w:rsid w:val="00F43F9B"/>
    <w:pPr>
      <w:tabs>
        <w:tab w:val="num" w:pos="360"/>
      </w:tabs>
      <w:spacing w:after="160" w:line="240" w:lineRule="exact"/>
    </w:pPr>
    <w:rPr>
      <w:rFonts w:ascii="Verdana" w:hAnsi="Verdana" w:cs="Verdana"/>
      <w:sz w:val="20"/>
      <w:szCs w:val="20"/>
      <w:lang w:val="en-US" w:eastAsia="en-US"/>
    </w:rPr>
  </w:style>
  <w:style w:type="paragraph" w:customStyle="1" w:styleId="39">
    <w:name w:val="Знак Знак Знак Знак Знак Знак Знак Знак Знак Знак Знак Знак39"/>
    <w:basedOn w:val="a2"/>
    <w:rsid w:val="00C559FA"/>
    <w:pPr>
      <w:tabs>
        <w:tab w:val="num" w:pos="360"/>
      </w:tabs>
      <w:spacing w:after="160" w:line="240" w:lineRule="exact"/>
    </w:pPr>
    <w:rPr>
      <w:rFonts w:ascii="Verdana" w:hAnsi="Verdana" w:cs="Verdana"/>
      <w:sz w:val="20"/>
      <w:szCs w:val="20"/>
      <w:lang w:val="en-US" w:eastAsia="en-US"/>
    </w:rPr>
  </w:style>
  <w:style w:type="paragraph" w:customStyle="1" w:styleId="ConsPlusTitle">
    <w:name w:val="ConsPlusTitle"/>
    <w:rsid w:val="006F1EE2"/>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38">
    <w:name w:val="Знак Знак Знак Знак Знак Знак Знак Знак Знак Знак Знак Знак38"/>
    <w:basedOn w:val="a2"/>
    <w:rsid w:val="00D80798"/>
    <w:pPr>
      <w:tabs>
        <w:tab w:val="num" w:pos="360"/>
      </w:tabs>
      <w:spacing w:after="160" w:line="240" w:lineRule="exact"/>
    </w:pPr>
    <w:rPr>
      <w:rFonts w:ascii="Verdana" w:hAnsi="Verdana" w:cs="Verdana"/>
      <w:sz w:val="20"/>
      <w:szCs w:val="20"/>
      <w:lang w:val="en-US" w:eastAsia="en-US"/>
    </w:rPr>
  </w:style>
  <w:style w:type="character" w:customStyle="1" w:styleId="a8">
    <w:name w:val="Абзац списка Знак"/>
    <w:basedOn w:val="a3"/>
    <w:link w:val="a7"/>
    <w:uiPriority w:val="34"/>
    <w:rsid w:val="001109EF"/>
    <w:rPr>
      <w:rFonts w:ascii="Times New Roman" w:eastAsia="Times New Roman" w:hAnsi="Times New Roman" w:cs="Times New Roman"/>
      <w:kern w:val="0"/>
      <w:sz w:val="24"/>
      <w:szCs w:val="24"/>
      <w:lang w:eastAsia="ru-RU"/>
      <w14:ligatures w14:val="none"/>
    </w:rPr>
  </w:style>
  <w:style w:type="numbering" w:customStyle="1" w:styleId="17">
    <w:name w:val="Нет списка1"/>
    <w:next w:val="a5"/>
    <w:uiPriority w:val="99"/>
    <w:semiHidden/>
    <w:unhideWhenUsed/>
    <w:rsid w:val="000A329A"/>
  </w:style>
  <w:style w:type="table" w:customStyle="1" w:styleId="18">
    <w:name w:val="Сетка таблицы1"/>
    <w:basedOn w:val="a4"/>
    <w:next w:val="ae"/>
    <w:uiPriority w:val="39"/>
    <w:rsid w:val="000A329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0A329A"/>
    <w:pPr>
      <w:spacing w:after="0" w:line="240" w:lineRule="auto"/>
    </w:pPr>
    <w:rPr>
      <w:rFonts w:ascii="Calibri" w:eastAsia="Calibri" w:hAnsi="Calibri" w:cs="Times New Roman"/>
      <w:kern w:val="0"/>
      <w14:ligatures w14:val="none"/>
    </w:rPr>
  </w:style>
  <w:style w:type="paragraph" w:customStyle="1" w:styleId="FR1">
    <w:name w:val="FR1"/>
    <w:rsid w:val="000A329A"/>
    <w:pPr>
      <w:widowControl w:val="0"/>
      <w:snapToGrid w:val="0"/>
      <w:spacing w:after="0" w:line="240" w:lineRule="auto"/>
      <w:ind w:left="200"/>
      <w:jc w:val="center"/>
    </w:pPr>
    <w:rPr>
      <w:rFonts w:ascii="Times New Roman" w:eastAsia="Times New Roman" w:hAnsi="Times New Roman" w:cs="Times New Roman"/>
      <w:kern w:val="0"/>
      <w:sz w:val="28"/>
      <w:szCs w:val="20"/>
      <w:lang w:eastAsia="ru-RU"/>
      <w14:ligatures w14:val="none"/>
    </w:rPr>
  </w:style>
  <w:style w:type="paragraph" w:customStyle="1" w:styleId="37">
    <w:name w:val="Знак Знак Знак Знак Знак Знак Знак Знак Знак Знак Знак Знак37"/>
    <w:basedOn w:val="a2"/>
    <w:rsid w:val="0076057C"/>
    <w:pPr>
      <w:tabs>
        <w:tab w:val="num" w:pos="360"/>
      </w:tabs>
      <w:spacing w:after="160" w:line="240" w:lineRule="exact"/>
    </w:pPr>
    <w:rPr>
      <w:rFonts w:ascii="Verdana" w:hAnsi="Verdana" w:cs="Verdana"/>
      <w:sz w:val="20"/>
      <w:szCs w:val="20"/>
      <w:lang w:val="en-US" w:eastAsia="en-US"/>
    </w:rPr>
  </w:style>
  <w:style w:type="paragraph" w:customStyle="1" w:styleId="36">
    <w:name w:val="Знак Знак Знак Знак Знак Знак Знак Знак Знак Знак Знак Знак36"/>
    <w:basedOn w:val="a2"/>
    <w:rsid w:val="003817CA"/>
    <w:pPr>
      <w:tabs>
        <w:tab w:val="num" w:pos="360"/>
      </w:tabs>
      <w:spacing w:after="160" w:line="240" w:lineRule="exact"/>
    </w:pPr>
    <w:rPr>
      <w:rFonts w:ascii="Verdana" w:hAnsi="Verdana" w:cs="Verdana"/>
      <w:sz w:val="20"/>
      <w:szCs w:val="20"/>
      <w:lang w:val="en-US" w:eastAsia="en-US"/>
    </w:rPr>
  </w:style>
  <w:style w:type="character" w:customStyle="1" w:styleId="40">
    <w:name w:val="Заголовок 4 Знак"/>
    <w:basedOn w:val="a3"/>
    <w:link w:val="4"/>
    <w:rsid w:val="004F7358"/>
    <w:rPr>
      <w:rFonts w:ascii="Times New Roman" w:eastAsia="Times New Roman" w:hAnsi="Times New Roman" w:cs="Times New Roman"/>
      <w:b/>
      <w:kern w:val="0"/>
      <w:sz w:val="36"/>
      <w:szCs w:val="20"/>
      <w:lang w:val="en-GB" w:eastAsia="x-none"/>
      <w14:ligatures w14:val="none"/>
    </w:rPr>
  </w:style>
  <w:style w:type="paragraph" w:customStyle="1" w:styleId="35">
    <w:name w:val="Знак Знак Знак Знак Знак Знак Знак Знак Знак Знак Знак Знак35"/>
    <w:basedOn w:val="a2"/>
    <w:rsid w:val="00DE5ECF"/>
    <w:pPr>
      <w:tabs>
        <w:tab w:val="num" w:pos="360"/>
      </w:tabs>
      <w:spacing w:after="160" w:line="240" w:lineRule="exact"/>
    </w:pPr>
    <w:rPr>
      <w:rFonts w:ascii="Verdana" w:hAnsi="Verdana" w:cs="Verdana"/>
      <w:sz w:val="20"/>
      <w:szCs w:val="20"/>
      <w:lang w:val="en-US" w:eastAsia="en-US"/>
    </w:rPr>
  </w:style>
  <w:style w:type="paragraph" w:customStyle="1" w:styleId="34">
    <w:name w:val="Знак Знак Знак Знак Знак Знак Знак Знак Знак Знак Знак Знак34"/>
    <w:basedOn w:val="a2"/>
    <w:rsid w:val="00EF10BC"/>
    <w:pPr>
      <w:tabs>
        <w:tab w:val="num" w:pos="360"/>
      </w:tabs>
      <w:spacing w:after="160" w:line="240" w:lineRule="exact"/>
    </w:pPr>
    <w:rPr>
      <w:rFonts w:ascii="Verdana" w:hAnsi="Verdana" w:cs="Verdana"/>
      <w:sz w:val="20"/>
      <w:szCs w:val="20"/>
      <w:lang w:val="en-US" w:eastAsia="en-US"/>
    </w:rPr>
  </w:style>
  <w:style w:type="paragraph" w:customStyle="1" w:styleId="33">
    <w:name w:val="Знак Знак Знак Знак Знак Знак Знак Знак Знак Знак Знак Знак33"/>
    <w:basedOn w:val="a2"/>
    <w:rsid w:val="00463B69"/>
    <w:pPr>
      <w:tabs>
        <w:tab w:val="num" w:pos="360"/>
      </w:tabs>
      <w:spacing w:after="160" w:line="240" w:lineRule="exact"/>
    </w:pPr>
    <w:rPr>
      <w:rFonts w:ascii="Verdana" w:hAnsi="Verdana" w:cs="Verdana"/>
      <w:sz w:val="20"/>
      <w:szCs w:val="20"/>
      <w:lang w:val="en-US" w:eastAsia="en-US"/>
    </w:rPr>
  </w:style>
  <w:style w:type="paragraph" w:customStyle="1" w:styleId="32">
    <w:name w:val="Знак Знак Знак Знак Знак Знак Знак Знак Знак Знак Знак Знак32"/>
    <w:basedOn w:val="a2"/>
    <w:rsid w:val="00385589"/>
    <w:pPr>
      <w:tabs>
        <w:tab w:val="num" w:pos="360"/>
      </w:tabs>
      <w:spacing w:after="160" w:line="240" w:lineRule="exact"/>
    </w:pPr>
    <w:rPr>
      <w:rFonts w:ascii="Verdana" w:hAnsi="Verdana" w:cs="Verdana"/>
      <w:sz w:val="20"/>
      <w:szCs w:val="20"/>
      <w:lang w:val="en-US" w:eastAsia="en-US"/>
    </w:rPr>
  </w:style>
  <w:style w:type="paragraph" w:customStyle="1" w:styleId="31">
    <w:name w:val="Знак Знак Знак Знак Знак Знак Знак Знак Знак Знак Знак Знак31"/>
    <w:basedOn w:val="a2"/>
    <w:rsid w:val="00B36E76"/>
    <w:pPr>
      <w:tabs>
        <w:tab w:val="num" w:pos="360"/>
      </w:tabs>
      <w:spacing w:after="160" w:line="240" w:lineRule="exact"/>
    </w:pPr>
    <w:rPr>
      <w:rFonts w:ascii="Verdana" w:hAnsi="Verdana" w:cs="Verdana"/>
      <w:sz w:val="20"/>
      <w:szCs w:val="20"/>
      <w:lang w:val="en-US" w:eastAsia="en-US"/>
    </w:rPr>
  </w:style>
  <w:style w:type="paragraph" w:customStyle="1" w:styleId="300">
    <w:name w:val="Знак Знак Знак Знак Знак Знак Знак Знак Знак Знак Знак Знак30"/>
    <w:basedOn w:val="a2"/>
    <w:rsid w:val="009A191E"/>
    <w:pPr>
      <w:tabs>
        <w:tab w:val="num" w:pos="360"/>
      </w:tabs>
      <w:spacing w:after="160" w:line="240" w:lineRule="exact"/>
    </w:pPr>
    <w:rPr>
      <w:rFonts w:ascii="Verdana" w:hAnsi="Verdana" w:cs="Verdana"/>
      <w:sz w:val="20"/>
      <w:szCs w:val="20"/>
      <w:lang w:val="en-US" w:eastAsia="en-US"/>
    </w:rPr>
  </w:style>
  <w:style w:type="paragraph" w:customStyle="1" w:styleId="29">
    <w:name w:val="Знак Знак Знак Знак Знак Знак Знак Знак Знак Знак Знак Знак29"/>
    <w:basedOn w:val="a2"/>
    <w:rsid w:val="003F6BF5"/>
    <w:pPr>
      <w:tabs>
        <w:tab w:val="num" w:pos="360"/>
      </w:tabs>
      <w:spacing w:after="160" w:line="240" w:lineRule="exact"/>
    </w:pPr>
    <w:rPr>
      <w:rFonts w:ascii="Verdana" w:hAnsi="Verdana" w:cs="Verdana"/>
      <w:sz w:val="20"/>
      <w:szCs w:val="20"/>
      <w:lang w:val="en-US" w:eastAsia="en-US"/>
    </w:rPr>
  </w:style>
  <w:style w:type="paragraph" w:customStyle="1" w:styleId="28">
    <w:name w:val="Знак Знак Знак Знак Знак Знак Знак Знак Знак Знак Знак Знак28"/>
    <w:basedOn w:val="a2"/>
    <w:rsid w:val="007C4DC5"/>
    <w:pPr>
      <w:tabs>
        <w:tab w:val="num" w:pos="360"/>
      </w:tabs>
      <w:spacing w:after="160" w:line="240" w:lineRule="exact"/>
    </w:pPr>
    <w:rPr>
      <w:rFonts w:ascii="Verdana" w:hAnsi="Verdana" w:cs="Verdana"/>
      <w:sz w:val="20"/>
      <w:szCs w:val="20"/>
      <w:lang w:val="en-US" w:eastAsia="en-US"/>
    </w:rPr>
  </w:style>
  <w:style w:type="paragraph" w:customStyle="1" w:styleId="27">
    <w:name w:val="Знак Знак Знак Знак Знак Знак Знак Знак Знак Знак Знак Знак27"/>
    <w:basedOn w:val="a2"/>
    <w:rsid w:val="00457947"/>
    <w:pPr>
      <w:tabs>
        <w:tab w:val="num" w:pos="360"/>
      </w:tabs>
      <w:spacing w:after="160" w:line="240" w:lineRule="exact"/>
    </w:pPr>
    <w:rPr>
      <w:rFonts w:ascii="Verdana" w:hAnsi="Verdana" w:cs="Verdana"/>
      <w:sz w:val="20"/>
      <w:szCs w:val="20"/>
      <w:lang w:val="en-US" w:eastAsia="en-US"/>
    </w:rPr>
  </w:style>
  <w:style w:type="paragraph" w:customStyle="1" w:styleId="26">
    <w:name w:val="Знак Знак Знак Знак Знак Знак Знак Знак Знак Знак Знак Знак26"/>
    <w:basedOn w:val="a2"/>
    <w:rsid w:val="00CD4CE7"/>
    <w:pPr>
      <w:tabs>
        <w:tab w:val="num" w:pos="360"/>
      </w:tabs>
      <w:spacing w:after="160" w:line="240" w:lineRule="exact"/>
    </w:pPr>
    <w:rPr>
      <w:rFonts w:ascii="Verdana" w:hAnsi="Verdana" w:cs="Verdana"/>
      <w:sz w:val="20"/>
      <w:szCs w:val="20"/>
      <w:lang w:val="en-US" w:eastAsia="en-US"/>
    </w:rPr>
  </w:style>
  <w:style w:type="paragraph" w:customStyle="1" w:styleId="25">
    <w:name w:val="Знак Знак Знак Знак Знак Знак Знак Знак Знак Знак Знак Знак25"/>
    <w:basedOn w:val="a2"/>
    <w:rsid w:val="008F7869"/>
    <w:pPr>
      <w:tabs>
        <w:tab w:val="num" w:pos="360"/>
      </w:tabs>
      <w:spacing w:after="160" w:line="240" w:lineRule="exact"/>
    </w:pPr>
    <w:rPr>
      <w:rFonts w:ascii="Verdana" w:hAnsi="Verdana" w:cs="Verdana"/>
      <w:sz w:val="20"/>
      <w:szCs w:val="20"/>
      <w:lang w:val="en-US" w:eastAsia="en-US"/>
    </w:rPr>
  </w:style>
  <w:style w:type="character" w:customStyle="1" w:styleId="13">
    <w:name w:val="Заголовок 1 Знак"/>
    <w:basedOn w:val="a3"/>
    <w:link w:val="12"/>
    <w:rsid w:val="00483B9D"/>
    <w:rPr>
      <w:rFonts w:ascii="Times New Roman" w:eastAsia="Times New Roman" w:hAnsi="Times New Roman" w:cs="Times New Roman"/>
      <w:b/>
      <w:kern w:val="0"/>
      <w:sz w:val="24"/>
      <w:szCs w:val="20"/>
      <w:lang w:val="x-none" w:eastAsia="x-none"/>
      <w14:ligatures w14:val="none"/>
    </w:rPr>
  </w:style>
  <w:style w:type="character" w:customStyle="1" w:styleId="21">
    <w:name w:val="Заголовок 2 Знак"/>
    <w:basedOn w:val="a3"/>
    <w:link w:val="20"/>
    <w:rsid w:val="00483B9D"/>
    <w:rPr>
      <w:rFonts w:ascii="Times New Roman" w:eastAsia="Times New Roman" w:hAnsi="Times New Roman" w:cs="Times New Roman"/>
      <w:b/>
      <w:kern w:val="0"/>
      <w:sz w:val="28"/>
      <w:szCs w:val="20"/>
      <w:lang w:eastAsia="ru-RU"/>
      <w14:ligatures w14:val="none"/>
    </w:rPr>
  </w:style>
  <w:style w:type="character" w:customStyle="1" w:styleId="30">
    <w:name w:val="Заголовок 3 Знак"/>
    <w:basedOn w:val="a3"/>
    <w:link w:val="3"/>
    <w:rsid w:val="00483B9D"/>
    <w:rPr>
      <w:rFonts w:ascii="Times New Roman" w:eastAsia="font1269" w:hAnsi="Times New Roman" w:cs="Times New Roman"/>
      <w:b/>
      <w:kern w:val="0"/>
      <w:sz w:val="26"/>
      <w:szCs w:val="20"/>
      <w:lang w:eastAsia="ru-RU"/>
      <w14:ligatures w14:val="none"/>
    </w:rPr>
  </w:style>
  <w:style w:type="character" w:customStyle="1" w:styleId="50">
    <w:name w:val="Заголовок 5 Знак"/>
    <w:basedOn w:val="a3"/>
    <w:link w:val="5"/>
    <w:rsid w:val="00483B9D"/>
    <w:rPr>
      <w:rFonts w:ascii="Times New Roman" w:eastAsia="Times New Roman" w:hAnsi="Times New Roman" w:cs="Times New Roman"/>
      <w:b/>
      <w:kern w:val="0"/>
      <w:sz w:val="28"/>
      <w:szCs w:val="20"/>
      <w:lang w:val="en-GB" w:eastAsia="x-none"/>
      <w14:ligatures w14:val="none"/>
    </w:rPr>
  </w:style>
  <w:style w:type="character" w:customStyle="1" w:styleId="60">
    <w:name w:val="Заголовок 6 Знак"/>
    <w:basedOn w:val="a3"/>
    <w:link w:val="6"/>
    <w:uiPriority w:val="9"/>
    <w:rsid w:val="00483B9D"/>
    <w:rPr>
      <w:rFonts w:ascii="Calibri" w:eastAsia="Times New Roman" w:hAnsi="Calibri" w:cs="Times New Roman"/>
      <w:b/>
      <w:kern w:val="0"/>
      <w:sz w:val="20"/>
      <w:szCs w:val="20"/>
      <w:lang w:val="x-none" w:eastAsia="ru-RU"/>
      <w14:ligatures w14:val="none"/>
    </w:rPr>
  </w:style>
  <w:style w:type="character" w:customStyle="1" w:styleId="70">
    <w:name w:val="Заголовок 7 Знак"/>
    <w:basedOn w:val="a3"/>
    <w:link w:val="7"/>
    <w:rsid w:val="00483B9D"/>
    <w:rPr>
      <w:rFonts w:ascii="Times New Roman" w:eastAsia="Times New Roman" w:hAnsi="Times New Roman" w:cs="Times New Roman"/>
      <w:b/>
      <w:kern w:val="0"/>
      <w:sz w:val="28"/>
      <w:szCs w:val="20"/>
      <w:lang w:val="x-none" w:eastAsia="ru-RU"/>
      <w14:ligatures w14:val="none"/>
    </w:rPr>
  </w:style>
  <w:style w:type="character" w:customStyle="1" w:styleId="80">
    <w:name w:val="Заголовок 8 Знак"/>
    <w:basedOn w:val="a3"/>
    <w:link w:val="8"/>
    <w:uiPriority w:val="9"/>
    <w:rsid w:val="00483B9D"/>
    <w:rPr>
      <w:rFonts w:ascii="Times New Roman" w:eastAsia="Times New Roman" w:hAnsi="Times New Roman" w:cs="Times New Roman"/>
      <w:kern w:val="0"/>
      <w:sz w:val="28"/>
      <w:szCs w:val="20"/>
      <w:lang w:val="x-none" w:eastAsia="ru-RU"/>
      <w14:ligatures w14:val="none"/>
    </w:rPr>
  </w:style>
  <w:style w:type="character" w:customStyle="1" w:styleId="90">
    <w:name w:val="Заголовок 9 Знак"/>
    <w:basedOn w:val="a3"/>
    <w:link w:val="9"/>
    <w:uiPriority w:val="9"/>
    <w:rsid w:val="00483B9D"/>
    <w:rPr>
      <w:rFonts w:ascii="Times New Roman" w:eastAsia="Times New Roman" w:hAnsi="Times New Roman" w:cs="Times New Roman"/>
      <w:b/>
      <w:kern w:val="0"/>
      <w:sz w:val="28"/>
      <w:szCs w:val="20"/>
      <w:lang w:val="x-none" w:eastAsia="ru-RU"/>
      <w14:ligatures w14:val="none"/>
    </w:rPr>
  </w:style>
  <w:style w:type="character" w:styleId="af5">
    <w:name w:val="page number"/>
    <w:basedOn w:val="a3"/>
    <w:rsid w:val="00483B9D"/>
  </w:style>
  <w:style w:type="paragraph" w:styleId="af6">
    <w:name w:val="Body Text Indent"/>
    <w:basedOn w:val="a2"/>
    <w:link w:val="af7"/>
    <w:unhideWhenUsed/>
    <w:rsid w:val="00483B9D"/>
    <w:pPr>
      <w:spacing w:after="120"/>
      <w:ind w:left="283"/>
    </w:pPr>
  </w:style>
  <w:style w:type="character" w:customStyle="1" w:styleId="af7">
    <w:name w:val="Основной текст с отступом Знак"/>
    <w:basedOn w:val="a3"/>
    <w:link w:val="af6"/>
    <w:uiPriority w:val="99"/>
    <w:rsid w:val="00483B9D"/>
    <w:rPr>
      <w:rFonts w:ascii="Times New Roman" w:eastAsia="Times New Roman" w:hAnsi="Times New Roman" w:cs="Times New Roman"/>
      <w:kern w:val="0"/>
      <w:sz w:val="24"/>
      <w:szCs w:val="24"/>
      <w:lang w:eastAsia="ru-RU"/>
      <w14:ligatures w14:val="none"/>
    </w:rPr>
  </w:style>
  <w:style w:type="paragraph" w:customStyle="1" w:styleId="af8">
    <w:name w:val="Название"/>
    <w:basedOn w:val="a2"/>
    <w:qFormat/>
    <w:rsid w:val="00483B9D"/>
    <w:pPr>
      <w:jc w:val="center"/>
    </w:pPr>
    <w:rPr>
      <w:b/>
      <w:bCs/>
      <w:sz w:val="28"/>
    </w:rPr>
  </w:style>
  <w:style w:type="paragraph" w:styleId="af9">
    <w:name w:val="Subtitle"/>
    <w:basedOn w:val="a2"/>
    <w:link w:val="afa"/>
    <w:uiPriority w:val="99"/>
    <w:qFormat/>
    <w:rsid w:val="00483B9D"/>
    <w:pPr>
      <w:jc w:val="center"/>
    </w:pPr>
    <w:rPr>
      <w:sz w:val="28"/>
      <w:lang w:val="x-none" w:eastAsia="x-none"/>
    </w:rPr>
  </w:style>
  <w:style w:type="character" w:customStyle="1" w:styleId="afa">
    <w:name w:val="Подзаголовок Знак"/>
    <w:basedOn w:val="a3"/>
    <w:link w:val="af9"/>
    <w:uiPriority w:val="99"/>
    <w:rsid w:val="00483B9D"/>
    <w:rPr>
      <w:rFonts w:ascii="Times New Roman" w:eastAsia="Times New Roman" w:hAnsi="Times New Roman" w:cs="Times New Roman"/>
      <w:kern w:val="0"/>
      <w:sz w:val="28"/>
      <w:szCs w:val="24"/>
      <w:lang w:val="x-none" w:eastAsia="x-none"/>
      <w14:ligatures w14:val="none"/>
    </w:rPr>
  </w:style>
  <w:style w:type="table" w:customStyle="1" w:styleId="24">
    <w:name w:val="Сетка таблицы2"/>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a">
    <w:name w:val="Body Text Indent 3"/>
    <w:basedOn w:val="a2"/>
    <w:link w:val="3b"/>
    <w:rsid w:val="00483B9D"/>
    <w:pPr>
      <w:spacing w:after="120"/>
      <w:ind w:left="283"/>
    </w:pPr>
    <w:rPr>
      <w:sz w:val="16"/>
      <w:szCs w:val="16"/>
      <w:lang w:val="x-none" w:eastAsia="x-none"/>
    </w:rPr>
  </w:style>
  <w:style w:type="character" w:customStyle="1" w:styleId="3b">
    <w:name w:val="Основной текст с отступом 3 Знак"/>
    <w:basedOn w:val="a3"/>
    <w:link w:val="3a"/>
    <w:rsid w:val="00483B9D"/>
    <w:rPr>
      <w:rFonts w:ascii="Times New Roman" w:eastAsia="Times New Roman" w:hAnsi="Times New Roman" w:cs="Times New Roman"/>
      <w:kern w:val="0"/>
      <w:sz w:val="16"/>
      <w:szCs w:val="16"/>
      <w:lang w:val="x-none" w:eastAsia="x-none"/>
      <w14:ligatures w14:val="none"/>
    </w:rPr>
  </w:style>
  <w:style w:type="paragraph" w:styleId="afb">
    <w:name w:val="Balloon Text"/>
    <w:basedOn w:val="a2"/>
    <w:link w:val="afc"/>
    <w:uiPriority w:val="99"/>
    <w:rsid w:val="00483B9D"/>
    <w:rPr>
      <w:rFonts w:ascii="Tahoma" w:hAnsi="Tahoma"/>
      <w:sz w:val="16"/>
      <w:szCs w:val="16"/>
      <w:lang w:val="x-none" w:eastAsia="x-none"/>
    </w:rPr>
  </w:style>
  <w:style w:type="character" w:customStyle="1" w:styleId="afc">
    <w:name w:val="Текст выноски Знак"/>
    <w:basedOn w:val="a3"/>
    <w:link w:val="afb"/>
    <w:uiPriority w:val="99"/>
    <w:rsid w:val="00483B9D"/>
    <w:rPr>
      <w:rFonts w:ascii="Tahoma" w:eastAsia="Times New Roman" w:hAnsi="Tahoma" w:cs="Times New Roman"/>
      <w:kern w:val="0"/>
      <w:sz w:val="16"/>
      <w:szCs w:val="16"/>
      <w:lang w:val="x-none" w:eastAsia="x-none"/>
      <w14:ligatures w14:val="none"/>
    </w:rPr>
  </w:style>
  <w:style w:type="paragraph" w:styleId="3c">
    <w:name w:val="Body Text 3"/>
    <w:basedOn w:val="a2"/>
    <w:link w:val="3d"/>
    <w:uiPriority w:val="99"/>
    <w:rsid w:val="00483B9D"/>
    <w:pPr>
      <w:spacing w:after="120"/>
    </w:pPr>
    <w:rPr>
      <w:sz w:val="16"/>
      <w:szCs w:val="16"/>
    </w:rPr>
  </w:style>
  <w:style w:type="character" w:customStyle="1" w:styleId="3d">
    <w:name w:val="Основной текст 3 Знак"/>
    <w:basedOn w:val="a3"/>
    <w:link w:val="3c"/>
    <w:uiPriority w:val="99"/>
    <w:rsid w:val="00483B9D"/>
    <w:rPr>
      <w:rFonts w:ascii="Times New Roman" w:eastAsia="Times New Roman" w:hAnsi="Times New Roman" w:cs="Times New Roman"/>
      <w:kern w:val="0"/>
      <w:sz w:val="16"/>
      <w:szCs w:val="16"/>
      <w:lang w:eastAsia="ru-RU"/>
      <w14:ligatures w14:val="none"/>
    </w:rPr>
  </w:style>
  <w:style w:type="character" w:styleId="afd">
    <w:name w:val="Unresolved Mention"/>
    <w:uiPriority w:val="99"/>
    <w:unhideWhenUsed/>
    <w:rsid w:val="00483B9D"/>
    <w:rPr>
      <w:color w:val="605E5C"/>
      <w:shd w:val="clear" w:color="auto" w:fill="E1DFDD"/>
    </w:rPr>
  </w:style>
  <w:style w:type="character" w:styleId="afe">
    <w:name w:val="FollowedHyperlink"/>
    <w:uiPriority w:val="99"/>
    <w:unhideWhenUsed/>
    <w:rsid w:val="00483B9D"/>
    <w:rPr>
      <w:color w:val="800080"/>
      <w:u w:val="single"/>
    </w:rPr>
  </w:style>
  <w:style w:type="paragraph" w:customStyle="1" w:styleId="310">
    <w:name w:val="Основной текст с отступом 31"/>
    <w:basedOn w:val="a2"/>
    <w:rsid w:val="00483B9D"/>
    <w:pPr>
      <w:spacing w:line="360" w:lineRule="auto"/>
      <w:ind w:firstLine="709"/>
      <w:jc w:val="both"/>
    </w:pPr>
    <w:rPr>
      <w:sz w:val="28"/>
      <w:szCs w:val="20"/>
    </w:rPr>
  </w:style>
  <w:style w:type="character" w:styleId="aff">
    <w:name w:val="annotation reference"/>
    <w:basedOn w:val="a3"/>
    <w:uiPriority w:val="99"/>
    <w:rsid w:val="00483B9D"/>
    <w:rPr>
      <w:sz w:val="16"/>
      <w:szCs w:val="16"/>
    </w:rPr>
  </w:style>
  <w:style w:type="paragraph" w:styleId="aff0">
    <w:name w:val="annotation text"/>
    <w:basedOn w:val="a2"/>
    <w:link w:val="aff1"/>
    <w:uiPriority w:val="99"/>
    <w:rsid w:val="00483B9D"/>
    <w:rPr>
      <w:sz w:val="20"/>
      <w:szCs w:val="20"/>
    </w:rPr>
  </w:style>
  <w:style w:type="character" w:customStyle="1" w:styleId="aff1">
    <w:name w:val="Текст примечания Знак"/>
    <w:basedOn w:val="a3"/>
    <w:link w:val="aff0"/>
    <w:uiPriority w:val="99"/>
    <w:rsid w:val="00483B9D"/>
    <w:rPr>
      <w:rFonts w:ascii="Times New Roman" w:eastAsia="Times New Roman" w:hAnsi="Times New Roman" w:cs="Times New Roman"/>
      <w:kern w:val="0"/>
      <w:sz w:val="20"/>
      <w:szCs w:val="20"/>
      <w:lang w:eastAsia="ru-RU"/>
      <w14:ligatures w14:val="none"/>
    </w:rPr>
  </w:style>
  <w:style w:type="paragraph" w:styleId="aff2">
    <w:name w:val="annotation subject"/>
    <w:basedOn w:val="aff0"/>
    <w:next w:val="aff0"/>
    <w:link w:val="aff3"/>
    <w:uiPriority w:val="99"/>
    <w:rsid w:val="00483B9D"/>
    <w:rPr>
      <w:b/>
      <w:bCs/>
    </w:rPr>
  </w:style>
  <w:style w:type="character" w:customStyle="1" w:styleId="aff3">
    <w:name w:val="Тема примечания Знак"/>
    <w:basedOn w:val="aff1"/>
    <w:link w:val="aff2"/>
    <w:uiPriority w:val="99"/>
    <w:rsid w:val="00483B9D"/>
    <w:rPr>
      <w:rFonts w:ascii="Times New Roman" w:eastAsia="Times New Roman" w:hAnsi="Times New Roman" w:cs="Times New Roman"/>
      <w:b/>
      <w:bCs/>
      <w:kern w:val="0"/>
      <w:sz w:val="20"/>
      <w:szCs w:val="20"/>
      <w:lang w:eastAsia="ru-RU"/>
      <w14:ligatures w14:val="none"/>
    </w:rPr>
  </w:style>
  <w:style w:type="table" w:customStyle="1" w:styleId="3e">
    <w:name w:val="Сетка таблицы3"/>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5"/>
    <w:uiPriority w:val="99"/>
    <w:semiHidden/>
    <w:unhideWhenUsed/>
    <w:rsid w:val="00483B9D"/>
  </w:style>
  <w:style w:type="table" w:customStyle="1" w:styleId="43">
    <w:name w:val="Сетка таблицы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Название1"/>
    <w:basedOn w:val="a2"/>
    <w:qFormat/>
    <w:rsid w:val="00483B9D"/>
    <w:pPr>
      <w:jc w:val="center"/>
    </w:pPr>
    <w:rPr>
      <w:b/>
      <w:bCs/>
      <w:sz w:val="28"/>
    </w:rPr>
  </w:style>
  <w:style w:type="table" w:customStyle="1" w:styleId="51">
    <w:name w:val="Сетка таблицы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Неразрешенное упоминание1"/>
    <w:uiPriority w:val="99"/>
    <w:semiHidden/>
    <w:unhideWhenUsed/>
    <w:rsid w:val="00483B9D"/>
    <w:rPr>
      <w:color w:val="605E5C"/>
      <w:shd w:val="clear" w:color="auto" w:fill="E1DFDD"/>
    </w:rPr>
  </w:style>
  <w:style w:type="table" w:customStyle="1" w:styleId="61">
    <w:name w:val="Сетка таблицы6"/>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483B9D"/>
    <w:pPr>
      <w:spacing w:after="0" w:line="240" w:lineRule="auto"/>
    </w:pPr>
    <w:rPr>
      <w:rFonts w:ascii="Times New Roman" w:eastAsia="Times New Roman" w:hAnsi="Times New Roman" w:cs="Times New Roman"/>
      <w:snapToGrid w:val="0"/>
      <w:kern w:val="0"/>
      <w:sz w:val="24"/>
      <w:szCs w:val="20"/>
      <w:lang w:eastAsia="ru-RU"/>
      <w14:ligatures w14:val="none"/>
    </w:rPr>
  </w:style>
  <w:style w:type="paragraph" w:customStyle="1" w:styleId="210">
    <w:name w:val="Основной текст 21"/>
    <w:basedOn w:val="a2"/>
    <w:rsid w:val="00483B9D"/>
    <w:pPr>
      <w:spacing w:before="120"/>
      <w:ind w:firstLine="567"/>
      <w:jc w:val="both"/>
    </w:pPr>
    <w:rPr>
      <w:rFonts w:ascii="TimesDL" w:hAnsi="TimesDL"/>
      <w:szCs w:val="20"/>
    </w:rPr>
  </w:style>
  <w:style w:type="table" w:customStyle="1" w:styleId="110">
    <w:name w:val="Сетка таблицы1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caption"/>
    <w:basedOn w:val="a2"/>
    <w:next w:val="a2"/>
    <w:uiPriority w:val="35"/>
    <w:qFormat/>
    <w:rsid w:val="00483B9D"/>
    <w:rPr>
      <w:b/>
      <w:bCs/>
      <w:sz w:val="20"/>
      <w:szCs w:val="20"/>
    </w:rPr>
  </w:style>
  <w:style w:type="paragraph" w:customStyle="1" w:styleId="ConsPlusNonformat">
    <w:name w:val="ConsPlusNonformat"/>
    <w:uiPriority w:val="99"/>
    <w:rsid w:val="00483B9D"/>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Cell">
    <w:name w:val="ConsPlusCell"/>
    <w:uiPriority w:val="99"/>
    <w:rsid w:val="00483B9D"/>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character" w:customStyle="1" w:styleId="150">
    <w:name w:val="Основной текст (15)_"/>
    <w:link w:val="151"/>
    <w:rsid w:val="00483B9D"/>
    <w:rPr>
      <w:spacing w:val="5"/>
      <w:sz w:val="21"/>
      <w:szCs w:val="21"/>
      <w:shd w:val="clear" w:color="auto" w:fill="FFFFFF"/>
    </w:rPr>
  </w:style>
  <w:style w:type="paragraph" w:customStyle="1" w:styleId="151">
    <w:name w:val="Основной текст (15)"/>
    <w:basedOn w:val="a2"/>
    <w:link w:val="150"/>
    <w:rsid w:val="00483B9D"/>
    <w:pPr>
      <w:widowControl w:val="0"/>
      <w:shd w:val="clear" w:color="auto" w:fill="FFFFFF"/>
      <w:spacing w:line="0" w:lineRule="atLeast"/>
    </w:pPr>
    <w:rPr>
      <w:rFonts w:asciiTheme="minorHAnsi" w:eastAsiaTheme="minorHAnsi" w:hAnsiTheme="minorHAnsi" w:cstheme="minorBidi"/>
      <w:spacing w:val="5"/>
      <w:kern w:val="2"/>
      <w:sz w:val="21"/>
      <w:szCs w:val="21"/>
      <w:lang w:eastAsia="en-US"/>
      <w14:ligatures w14:val="standardContextual"/>
    </w:rPr>
  </w:style>
  <w:style w:type="character" w:customStyle="1" w:styleId="152pt">
    <w:name w:val="Основной текст (15) + Интервал 2 pt"/>
    <w:rsid w:val="00483B9D"/>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ru-RU"/>
    </w:rPr>
  </w:style>
  <w:style w:type="character" w:customStyle="1" w:styleId="3f">
    <w:name w:val="Заголовок №3_"/>
    <w:link w:val="3f0"/>
    <w:rsid w:val="00483B9D"/>
    <w:rPr>
      <w:b/>
      <w:bCs/>
      <w:spacing w:val="4"/>
      <w:sz w:val="21"/>
      <w:szCs w:val="21"/>
      <w:shd w:val="clear" w:color="auto" w:fill="FFFFFF"/>
    </w:rPr>
  </w:style>
  <w:style w:type="paragraph" w:customStyle="1" w:styleId="3f0">
    <w:name w:val="Заголовок №3"/>
    <w:basedOn w:val="a2"/>
    <w:link w:val="3f"/>
    <w:rsid w:val="00483B9D"/>
    <w:pPr>
      <w:widowControl w:val="0"/>
      <w:shd w:val="clear" w:color="auto" w:fill="FFFFFF"/>
      <w:spacing w:line="274" w:lineRule="exact"/>
      <w:outlineLvl w:val="2"/>
    </w:pPr>
    <w:rPr>
      <w:rFonts w:asciiTheme="minorHAnsi" w:eastAsiaTheme="minorHAnsi" w:hAnsiTheme="minorHAnsi" w:cstheme="minorBidi"/>
      <w:b/>
      <w:bCs/>
      <w:spacing w:val="4"/>
      <w:kern w:val="2"/>
      <w:sz w:val="21"/>
      <w:szCs w:val="21"/>
      <w:lang w:eastAsia="en-US"/>
      <w14:ligatures w14:val="standardContextual"/>
    </w:rPr>
  </w:style>
  <w:style w:type="character" w:customStyle="1" w:styleId="1595pt1pt">
    <w:name w:val="Основной текст (15) + 9;5 pt;Интервал 1 pt"/>
    <w:rsid w:val="00483B9D"/>
    <w:rPr>
      <w:rFonts w:ascii="Times New Roman" w:eastAsia="Times New Roman" w:hAnsi="Times New Roman" w:cs="Times New Roman"/>
      <w:b w:val="0"/>
      <w:bCs w:val="0"/>
      <w:i w:val="0"/>
      <w:iCs w:val="0"/>
      <w:smallCaps w:val="0"/>
      <w:strike w:val="0"/>
      <w:color w:val="000000"/>
      <w:spacing w:val="25"/>
      <w:w w:val="100"/>
      <w:position w:val="0"/>
      <w:sz w:val="19"/>
      <w:szCs w:val="19"/>
      <w:u w:val="none"/>
      <w:lang w:val="ru-RU"/>
    </w:rPr>
  </w:style>
  <w:style w:type="character" w:customStyle="1" w:styleId="150pt">
    <w:name w:val="Основной текст (15) + Интервал 0 pt"/>
    <w:rsid w:val="00483B9D"/>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paragraph" w:customStyle="1" w:styleId="aff5">
    <w:name w:val="Знак Знак Знак Знак Знак Знак Знак Знак Знак Знак Знак Знак Знак"/>
    <w:basedOn w:val="a2"/>
    <w:rsid w:val="00483B9D"/>
    <w:pPr>
      <w:spacing w:before="100" w:beforeAutospacing="1" w:after="100" w:afterAutospacing="1"/>
    </w:pPr>
    <w:rPr>
      <w:rFonts w:ascii="Tahoma" w:hAnsi="Tahoma"/>
      <w:sz w:val="20"/>
      <w:szCs w:val="20"/>
      <w:lang w:val="en-US" w:eastAsia="en-US"/>
    </w:rPr>
  </w:style>
  <w:style w:type="paragraph" w:styleId="2b">
    <w:name w:val="Body Text 2"/>
    <w:basedOn w:val="a2"/>
    <w:link w:val="2c"/>
    <w:rsid w:val="00483B9D"/>
    <w:pPr>
      <w:jc w:val="center"/>
    </w:pPr>
    <w:rPr>
      <w:b/>
      <w:sz w:val="28"/>
      <w:szCs w:val="20"/>
    </w:rPr>
  </w:style>
  <w:style w:type="character" w:customStyle="1" w:styleId="2c">
    <w:name w:val="Основной текст 2 Знак"/>
    <w:basedOn w:val="a3"/>
    <w:link w:val="2b"/>
    <w:rsid w:val="00483B9D"/>
    <w:rPr>
      <w:rFonts w:ascii="Times New Roman" w:eastAsia="Times New Roman" w:hAnsi="Times New Roman" w:cs="Times New Roman"/>
      <w:b/>
      <w:kern w:val="0"/>
      <w:sz w:val="28"/>
      <w:szCs w:val="20"/>
      <w:lang w:eastAsia="ru-RU"/>
      <w14:ligatures w14:val="none"/>
    </w:rPr>
  </w:style>
  <w:style w:type="paragraph" w:styleId="aff6">
    <w:name w:val="Block Text"/>
    <w:basedOn w:val="a2"/>
    <w:rsid w:val="00483B9D"/>
    <w:pPr>
      <w:widowControl w:val="0"/>
      <w:snapToGrid w:val="0"/>
      <w:spacing w:before="280"/>
      <w:ind w:left="1440" w:right="2000"/>
      <w:jc w:val="center"/>
    </w:pPr>
    <w:rPr>
      <w:sz w:val="20"/>
      <w:szCs w:val="20"/>
    </w:rPr>
  </w:style>
  <w:style w:type="paragraph" w:customStyle="1" w:styleId="Default">
    <w:name w:val="Default"/>
    <w:rsid w:val="00483B9D"/>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table" w:customStyle="1" w:styleId="91">
    <w:name w:val="Сетка таблицы9"/>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Название Знак"/>
    <w:link w:val="2d"/>
    <w:rsid w:val="00483B9D"/>
    <w:rPr>
      <w:rFonts w:ascii="Calibri" w:eastAsia="Times New Roman" w:hAnsi="Calibri" w:cs="Times New Roman"/>
      <w:b/>
      <w:szCs w:val="20"/>
      <w:lang w:eastAsia="ru-RU"/>
    </w:rPr>
  </w:style>
  <w:style w:type="paragraph" w:styleId="aff8">
    <w:name w:val="List"/>
    <w:basedOn w:val="a2"/>
    <w:rsid w:val="00483B9D"/>
    <w:pPr>
      <w:ind w:left="283" w:hanging="283"/>
    </w:pPr>
  </w:style>
  <w:style w:type="paragraph" w:customStyle="1" w:styleId="1b">
    <w:name w:val="Знак1 Знак Знак Знак"/>
    <w:basedOn w:val="a2"/>
    <w:rsid w:val="00483B9D"/>
    <w:rPr>
      <w:rFonts w:ascii="Verdana" w:hAnsi="Verdana" w:cs="Verdana"/>
      <w:sz w:val="20"/>
      <w:szCs w:val="20"/>
      <w:lang w:val="en-US" w:eastAsia="en-US"/>
    </w:rPr>
  </w:style>
  <w:style w:type="paragraph" w:customStyle="1" w:styleId="211">
    <w:name w:val="Знак2 Знак Знак1 Знак"/>
    <w:basedOn w:val="a2"/>
    <w:rsid w:val="00483B9D"/>
    <w:pPr>
      <w:widowControl w:val="0"/>
      <w:adjustRightInd w:val="0"/>
      <w:spacing w:line="360" w:lineRule="atLeast"/>
      <w:jc w:val="both"/>
      <w:textAlignment w:val="baseline"/>
    </w:pPr>
    <w:rPr>
      <w:rFonts w:ascii="Verdana" w:hAnsi="Verdana" w:cs="Verdana"/>
      <w:sz w:val="20"/>
      <w:szCs w:val="20"/>
      <w:lang w:val="en-US" w:eastAsia="en-US"/>
    </w:rPr>
  </w:style>
  <w:style w:type="paragraph" w:customStyle="1" w:styleId="aff9">
    <w:name w:val="Знак Знак Знак Знак"/>
    <w:basedOn w:val="a2"/>
    <w:rsid w:val="00483B9D"/>
    <w:rPr>
      <w:rFonts w:ascii="Verdana" w:hAnsi="Verdana" w:cs="Verdana"/>
      <w:sz w:val="20"/>
      <w:szCs w:val="20"/>
      <w:lang w:val="en-US" w:eastAsia="en-US"/>
    </w:rPr>
  </w:style>
  <w:style w:type="character" w:styleId="affa">
    <w:name w:val="footnote reference"/>
    <w:uiPriority w:val="99"/>
    <w:rsid w:val="00483B9D"/>
    <w:rPr>
      <w:vertAlign w:val="superscript"/>
    </w:rPr>
  </w:style>
  <w:style w:type="paragraph" w:customStyle="1" w:styleId="1c">
    <w:name w:val="Знак Знак Знак Знак1"/>
    <w:basedOn w:val="a2"/>
    <w:rsid w:val="00483B9D"/>
    <w:rPr>
      <w:rFonts w:ascii="Verdana" w:hAnsi="Verdana" w:cs="Verdana"/>
      <w:sz w:val="20"/>
      <w:szCs w:val="20"/>
      <w:lang w:val="en-US" w:eastAsia="en-US"/>
    </w:rPr>
  </w:style>
  <w:style w:type="paragraph" w:customStyle="1" w:styleId="1d">
    <w:name w:val="Абзац списка1"/>
    <w:basedOn w:val="a2"/>
    <w:rsid w:val="00483B9D"/>
    <w:pPr>
      <w:spacing w:after="200" w:line="276" w:lineRule="auto"/>
      <w:ind w:left="720"/>
    </w:pPr>
    <w:rPr>
      <w:rFonts w:ascii="Calibri" w:hAnsi="Calibri"/>
      <w:sz w:val="22"/>
      <w:szCs w:val="22"/>
    </w:rPr>
  </w:style>
  <w:style w:type="paragraph" w:customStyle="1" w:styleId="affb">
    <w:name w:val="Знак"/>
    <w:basedOn w:val="a2"/>
    <w:rsid w:val="00483B9D"/>
    <w:pPr>
      <w:spacing w:after="160" w:line="240" w:lineRule="exact"/>
    </w:pPr>
    <w:rPr>
      <w:rFonts w:ascii="Verdana" w:hAnsi="Verdana" w:cs="Verdana"/>
      <w:sz w:val="20"/>
      <w:szCs w:val="20"/>
      <w:lang w:val="en-US" w:eastAsia="en-US"/>
    </w:rPr>
  </w:style>
  <w:style w:type="paragraph" w:customStyle="1" w:styleId="ConsTitle">
    <w:name w:val="ConsTitle"/>
    <w:rsid w:val="00483B9D"/>
    <w:pPr>
      <w:widowControl w:val="0"/>
      <w:autoSpaceDE w:val="0"/>
      <w:autoSpaceDN w:val="0"/>
      <w:adjustRightInd w:val="0"/>
      <w:spacing w:after="0" w:line="240" w:lineRule="auto"/>
      <w:ind w:right="19772"/>
    </w:pPr>
    <w:rPr>
      <w:rFonts w:ascii="Arial" w:eastAsia="Times New Roman" w:hAnsi="Arial" w:cs="Arial"/>
      <w:b/>
      <w:bCs/>
      <w:kern w:val="0"/>
      <w:sz w:val="20"/>
      <w:szCs w:val="20"/>
      <w:lang w:eastAsia="ru-RU"/>
      <w14:ligatures w14:val="none"/>
    </w:rPr>
  </w:style>
  <w:style w:type="paragraph" w:customStyle="1" w:styleId="111">
    <w:name w:val="Заголовок 11"/>
    <w:basedOn w:val="14"/>
    <w:next w:val="14"/>
    <w:rsid w:val="00483B9D"/>
    <w:pPr>
      <w:keepNext/>
      <w:ind w:firstLine="851"/>
      <w:jc w:val="both"/>
      <w:outlineLvl w:val="0"/>
    </w:pPr>
    <w:rPr>
      <w:b/>
      <w:snapToGrid/>
      <w:sz w:val="28"/>
    </w:rPr>
  </w:style>
  <w:style w:type="character" w:customStyle="1" w:styleId="1e">
    <w:name w:val="Основной шрифт абзаца1"/>
    <w:rsid w:val="00483B9D"/>
  </w:style>
  <w:style w:type="paragraph" w:customStyle="1" w:styleId="212">
    <w:name w:val="Основной текст с отступом 21"/>
    <w:basedOn w:val="14"/>
    <w:rsid w:val="00483B9D"/>
    <w:pPr>
      <w:ind w:firstLine="567"/>
      <w:jc w:val="both"/>
    </w:pPr>
    <w:rPr>
      <w:snapToGrid/>
      <w:sz w:val="28"/>
    </w:rPr>
  </w:style>
  <w:style w:type="paragraph" w:customStyle="1" w:styleId="1f">
    <w:name w:val="Основной текст1"/>
    <w:basedOn w:val="14"/>
    <w:rsid w:val="00483B9D"/>
    <w:pPr>
      <w:jc w:val="both"/>
    </w:pPr>
    <w:rPr>
      <w:snapToGrid/>
      <w:sz w:val="28"/>
    </w:rPr>
  </w:style>
  <w:style w:type="paragraph" w:customStyle="1" w:styleId="1f0">
    <w:name w:val="Верхний колонтитул1"/>
    <w:basedOn w:val="14"/>
    <w:rsid w:val="00483B9D"/>
    <w:pPr>
      <w:tabs>
        <w:tab w:val="center" w:pos="4153"/>
        <w:tab w:val="right" w:pos="8306"/>
      </w:tabs>
      <w:ind w:firstLine="720"/>
      <w:jc w:val="both"/>
    </w:pPr>
    <w:rPr>
      <w:snapToGrid/>
      <w:sz w:val="20"/>
    </w:rPr>
  </w:style>
  <w:style w:type="paragraph" w:customStyle="1" w:styleId="1f1">
    <w:name w:val="Нижний колонтитул1"/>
    <w:basedOn w:val="14"/>
    <w:rsid w:val="00483B9D"/>
    <w:pPr>
      <w:tabs>
        <w:tab w:val="center" w:pos="4153"/>
        <w:tab w:val="right" w:pos="8306"/>
      </w:tabs>
      <w:ind w:firstLine="720"/>
      <w:jc w:val="both"/>
    </w:pPr>
    <w:rPr>
      <w:snapToGrid/>
      <w:sz w:val="20"/>
    </w:rPr>
  </w:style>
  <w:style w:type="character" w:customStyle="1" w:styleId="Normal">
    <w:name w:val="Normal Знак"/>
    <w:rsid w:val="00483B9D"/>
    <w:rPr>
      <w:noProof w:val="0"/>
      <w:lang w:val="ru-RU" w:eastAsia="ru-RU" w:bidi="ar-SA"/>
    </w:rPr>
  </w:style>
  <w:style w:type="paragraph" w:customStyle="1" w:styleId="ConsNonformat">
    <w:name w:val="ConsNonformat"/>
    <w:rsid w:val="00483B9D"/>
    <w:pPr>
      <w:widowControl w:val="0"/>
      <w:autoSpaceDE w:val="0"/>
      <w:autoSpaceDN w:val="0"/>
      <w:adjustRightInd w:val="0"/>
      <w:spacing w:after="0" w:line="240" w:lineRule="auto"/>
      <w:ind w:right="19772"/>
    </w:pPr>
    <w:rPr>
      <w:rFonts w:ascii="Courier New" w:eastAsia="Times New Roman" w:hAnsi="Courier New" w:cs="Courier New"/>
      <w:kern w:val="0"/>
      <w:sz w:val="28"/>
      <w:szCs w:val="28"/>
      <w:lang w:eastAsia="ru-RU"/>
      <w14:ligatures w14:val="none"/>
    </w:rPr>
  </w:style>
  <w:style w:type="character" w:customStyle="1" w:styleId="affc">
    <w:name w:val="Основной текст_"/>
    <w:link w:val="112"/>
    <w:locked/>
    <w:rsid w:val="00483B9D"/>
    <w:rPr>
      <w:sz w:val="28"/>
      <w:shd w:val="clear" w:color="auto" w:fill="FFFFFF"/>
    </w:rPr>
  </w:style>
  <w:style w:type="paragraph" w:customStyle="1" w:styleId="112">
    <w:name w:val="Основной текст11"/>
    <w:basedOn w:val="a2"/>
    <w:link w:val="affc"/>
    <w:rsid w:val="00483B9D"/>
    <w:pPr>
      <w:shd w:val="clear" w:color="auto" w:fill="FFFFFF"/>
      <w:spacing w:line="240" w:lineRule="atLeast"/>
    </w:pPr>
    <w:rPr>
      <w:rFonts w:asciiTheme="minorHAnsi" w:eastAsiaTheme="minorHAnsi" w:hAnsiTheme="minorHAnsi" w:cstheme="minorBidi"/>
      <w:kern w:val="2"/>
      <w:sz w:val="28"/>
      <w:szCs w:val="22"/>
      <w:lang w:eastAsia="en-US"/>
      <w14:ligatures w14:val="standardContextual"/>
    </w:rPr>
  </w:style>
  <w:style w:type="paragraph" w:customStyle="1" w:styleId="2e">
    <w:name w:val="Обычный2"/>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2f">
    <w:name w:val="Знак Знак Знак Знак2"/>
    <w:basedOn w:val="a2"/>
    <w:rsid w:val="00483B9D"/>
    <w:rPr>
      <w:rFonts w:ascii="Verdana" w:hAnsi="Verdana" w:cs="Verdana"/>
      <w:sz w:val="20"/>
      <w:szCs w:val="20"/>
      <w:lang w:val="en-US" w:eastAsia="en-US"/>
    </w:rPr>
  </w:style>
  <w:style w:type="paragraph" w:styleId="affd">
    <w:name w:val="footnote text"/>
    <w:basedOn w:val="a2"/>
    <w:link w:val="affe"/>
    <w:uiPriority w:val="99"/>
    <w:rsid w:val="00483B9D"/>
    <w:rPr>
      <w:sz w:val="20"/>
      <w:szCs w:val="20"/>
      <w:lang w:val="x-none"/>
    </w:rPr>
  </w:style>
  <w:style w:type="character" w:customStyle="1" w:styleId="affe">
    <w:name w:val="Текст сноски Знак"/>
    <w:basedOn w:val="a3"/>
    <w:link w:val="affd"/>
    <w:uiPriority w:val="99"/>
    <w:rsid w:val="00483B9D"/>
    <w:rPr>
      <w:rFonts w:ascii="Times New Roman" w:eastAsia="Times New Roman" w:hAnsi="Times New Roman" w:cs="Times New Roman"/>
      <w:kern w:val="0"/>
      <w:sz w:val="20"/>
      <w:szCs w:val="20"/>
      <w:lang w:val="x-none" w:eastAsia="ru-RU"/>
      <w14:ligatures w14:val="none"/>
    </w:rPr>
  </w:style>
  <w:style w:type="paragraph" w:customStyle="1" w:styleId="213">
    <w:name w:val="Обычный21"/>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afff">
    <w:name w:val="Стиль"/>
    <w:rsid w:val="00483B9D"/>
    <w:pPr>
      <w:spacing w:after="0" w:line="240" w:lineRule="auto"/>
      <w:ind w:firstLine="720"/>
      <w:jc w:val="both"/>
    </w:pPr>
    <w:rPr>
      <w:rFonts w:ascii="Arial" w:eastAsia="Times New Roman" w:hAnsi="Arial" w:cs="Times New Roman"/>
      <w:snapToGrid w:val="0"/>
      <w:kern w:val="0"/>
      <w:sz w:val="20"/>
      <w:szCs w:val="20"/>
      <w:lang w:eastAsia="ru-RU"/>
      <w14:ligatures w14:val="none"/>
    </w:rPr>
  </w:style>
  <w:style w:type="paragraph" w:customStyle="1" w:styleId="2f0">
    <w:name w:val="Абзац списка2"/>
    <w:basedOn w:val="a2"/>
    <w:rsid w:val="00483B9D"/>
    <w:pPr>
      <w:spacing w:after="200" w:line="276" w:lineRule="auto"/>
      <w:ind w:left="720"/>
      <w:contextualSpacing/>
    </w:pPr>
    <w:rPr>
      <w:rFonts w:ascii="Calibri" w:hAnsi="Calibri"/>
      <w:sz w:val="22"/>
      <w:szCs w:val="22"/>
      <w:lang w:eastAsia="en-US"/>
    </w:rPr>
  </w:style>
  <w:style w:type="character" w:customStyle="1" w:styleId="apple-style-span">
    <w:name w:val="apple-style-span"/>
    <w:basedOn w:val="a3"/>
    <w:rsid w:val="00483B9D"/>
  </w:style>
  <w:style w:type="character" w:styleId="afff0">
    <w:name w:val="Strong"/>
    <w:uiPriority w:val="22"/>
    <w:qFormat/>
    <w:rsid w:val="00483B9D"/>
    <w:rPr>
      <w:b/>
      <w:bCs/>
    </w:rPr>
  </w:style>
  <w:style w:type="paragraph" w:customStyle="1" w:styleId="3f1">
    <w:name w:val="Обычный3"/>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44">
    <w:name w:val="Обычный4"/>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2">
    <w:name w:val="Обычный5"/>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62">
    <w:name w:val="Обычный6"/>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character" w:customStyle="1" w:styleId="printarea">
    <w:name w:val="printarea"/>
    <w:basedOn w:val="a3"/>
    <w:rsid w:val="00483B9D"/>
  </w:style>
  <w:style w:type="paragraph" w:styleId="afff1">
    <w:name w:val="Plain Text"/>
    <w:basedOn w:val="a2"/>
    <w:link w:val="afff2"/>
    <w:rsid w:val="00483B9D"/>
    <w:rPr>
      <w:rFonts w:ascii="Courier New" w:hAnsi="Courier New"/>
      <w:sz w:val="20"/>
      <w:szCs w:val="20"/>
      <w:lang w:val="x-none" w:eastAsia="x-none"/>
    </w:rPr>
  </w:style>
  <w:style w:type="character" w:customStyle="1" w:styleId="afff2">
    <w:name w:val="Текст Знак"/>
    <w:basedOn w:val="a3"/>
    <w:link w:val="afff1"/>
    <w:rsid w:val="00483B9D"/>
    <w:rPr>
      <w:rFonts w:ascii="Courier New" w:eastAsia="Times New Roman" w:hAnsi="Courier New" w:cs="Times New Roman"/>
      <w:kern w:val="0"/>
      <w:sz w:val="20"/>
      <w:szCs w:val="20"/>
      <w:lang w:val="x-none" w:eastAsia="x-none"/>
      <w14:ligatures w14:val="none"/>
    </w:rPr>
  </w:style>
  <w:style w:type="paragraph" w:customStyle="1" w:styleId="72">
    <w:name w:val="Обычный7"/>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tekstob">
    <w:name w:val="tekstob"/>
    <w:basedOn w:val="a2"/>
    <w:rsid w:val="00483B9D"/>
    <w:pPr>
      <w:spacing w:before="100" w:beforeAutospacing="1" w:after="100" w:afterAutospacing="1"/>
    </w:pPr>
  </w:style>
  <w:style w:type="paragraph" w:styleId="a1">
    <w:name w:val="List Bullet"/>
    <w:basedOn w:val="a2"/>
    <w:uiPriority w:val="99"/>
    <w:unhideWhenUsed/>
    <w:rsid w:val="00483B9D"/>
    <w:pPr>
      <w:numPr>
        <w:numId w:val="1"/>
      </w:numPr>
      <w:spacing w:after="200" w:line="276" w:lineRule="auto"/>
      <w:contextualSpacing/>
    </w:pPr>
    <w:rPr>
      <w:rFonts w:ascii="Calibri" w:hAnsi="Calibri"/>
      <w:sz w:val="22"/>
      <w:szCs w:val="22"/>
    </w:rPr>
  </w:style>
  <w:style w:type="paragraph" w:customStyle="1" w:styleId="3f2">
    <w:name w:val="Абзац списка3"/>
    <w:basedOn w:val="a2"/>
    <w:rsid w:val="00483B9D"/>
    <w:pPr>
      <w:spacing w:after="200" w:line="276" w:lineRule="auto"/>
      <w:ind w:left="720"/>
      <w:contextualSpacing/>
    </w:pPr>
    <w:rPr>
      <w:rFonts w:ascii="Calibri" w:eastAsia="Calibri" w:hAnsi="Calibri"/>
      <w:sz w:val="22"/>
      <w:szCs w:val="22"/>
    </w:rPr>
  </w:style>
  <w:style w:type="numbering" w:customStyle="1" w:styleId="3f3">
    <w:name w:val="Нет списка3"/>
    <w:next w:val="a5"/>
    <w:uiPriority w:val="99"/>
    <w:semiHidden/>
    <w:unhideWhenUsed/>
    <w:rsid w:val="00483B9D"/>
  </w:style>
  <w:style w:type="table" w:customStyle="1" w:styleId="140">
    <w:name w:val="Сетка таблицы1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5"/>
    <w:uiPriority w:val="99"/>
    <w:semiHidden/>
    <w:unhideWhenUsed/>
    <w:rsid w:val="00483B9D"/>
  </w:style>
  <w:style w:type="character" w:customStyle="1" w:styleId="apple-converted-space">
    <w:name w:val="apple-converted-space"/>
    <w:rsid w:val="00483B9D"/>
  </w:style>
  <w:style w:type="paragraph" w:styleId="63">
    <w:name w:val="toc 6"/>
    <w:basedOn w:val="a2"/>
    <w:next w:val="a2"/>
    <w:uiPriority w:val="39"/>
    <w:unhideWhenUsed/>
    <w:rsid w:val="00483B9D"/>
    <w:pPr>
      <w:spacing w:after="100" w:line="259" w:lineRule="auto"/>
      <w:ind w:left="1100"/>
    </w:pPr>
    <w:rPr>
      <w:rFonts w:ascii="Calibri" w:hAnsi="Calibri"/>
      <w:sz w:val="22"/>
      <w:szCs w:val="22"/>
    </w:rPr>
  </w:style>
  <w:style w:type="paragraph" w:styleId="82">
    <w:name w:val="toc 8"/>
    <w:basedOn w:val="a2"/>
    <w:next w:val="a2"/>
    <w:uiPriority w:val="39"/>
    <w:unhideWhenUsed/>
    <w:rsid w:val="00483B9D"/>
    <w:pPr>
      <w:spacing w:after="100" w:line="259" w:lineRule="auto"/>
      <w:ind w:left="1540"/>
    </w:pPr>
    <w:rPr>
      <w:rFonts w:ascii="Calibri" w:hAnsi="Calibri"/>
      <w:sz w:val="22"/>
      <w:szCs w:val="22"/>
    </w:rPr>
  </w:style>
  <w:style w:type="paragraph" w:styleId="46">
    <w:name w:val="toc 4"/>
    <w:basedOn w:val="a2"/>
    <w:next w:val="a2"/>
    <w:uiPriority w:val="39"/>
    <w:unhideWhenUsed/>
    <w:rsid w:val="00483B9D"/>
    <w:pPr>
      <w:spacing w:after="100" w:line="259" w:lineRule="auto"/>
      <w:ind w:left="660"/>
    </w:pPr>
    <w:rPr>
      <w:rFonts w:ascii="Calibri" w:hAnsi="Calibri"/>
      <w:sz w:val="22"/>
      <w:szCs w:val="22"/>
    </w:rPr>
  </w:style>
  <w:style w:type="paragraph" w:styleId="3f4">
    <w:name w:val="toc 3"/>
    <w:basedOn w:val="a2"/>
    <w:next w:val="a2"/>
    <w:uiPriority w:val="39"/>
    <w:unhideWhenUsed/>
    <w:rsid w:val="00483B9D"/>
    <w:pPr>
      <w:spacing w:after="100" w:line="259" w:lineRule="auto"/>
      <w:ind w:left="440"/>
    </w:pPr>
    <w:rPr>
      <w:rFonts w:ascii="Calibri" w:hAnsi="Calibri"/>
      <w:sz w:val="22"/>
      <w:szCs w:val="22"/>
    </w:rPr>
  </w:style>
  <w:style w:type="paragraph" w:styleId="92">
    <w:name w:val="toc 9"/>
    <w:basedOn w:val="a2"/>
    <w:next w:val="a2"/>
    <w:uiPriority w:val="39"/>
    <w:unhideWhenUsed/>
    <w:rsid w:val="00483B9D"/>
    <w:pPr>
      <w:spacing w:after="100" w:line="259" w:lineRule="auto"/>
      <w:ind w:left="1760"/>
    </w:pPr>
    <w:rPr>
      <w:rFonts w:ascii="Calibri" w:hAnsi="Calibri"/>
      <w:sz w:val="22"/>
      <w:szCs w:val="22"/>
    </w:rPr>
  </w:style>
  <w:style w:type="paragraph" w:styleId="73">
    <w:name w:val="toc 7"/>
    <w:basedOn w:val="a2"/>
    <w:next w:val="a2"/>
    <w:uiPriority w:val="39"/>
    <w:unhideWhenUsed/>
    <w:rsid w:val="00483B9D"/>
    <w:pPr>
      <w:spacing w:after="100" w:line="259" w:lineRule="auto"/>
      <w:ind w:left="1320"/>
    </w:pPr>
    <w:rPr>
      <w:rFonts w:ascii="Calibri" w:hAnsi="Calibri"/>
      <w:sz w:val="22"/>
      <w:szCs w:val="22"/>
    </w:rPr>
  </w:style>
  <w:style w:type="paragraph" w:styleId="2f1">
    <w:name w:val="toc 2"/>
    <w:basedOn w:val="a2"/>
    <w:next w:val="a2"/>
    <w:uiPriority w:val="39"/>
    <w:rsid w:val="00483B9D"/>
    <w:pPr>
      <w:ind w:left="240"/>
    </w:pPr>
    <w:rPr>
      <w:szCs w:val="20"/>
    </w:rPr>
  </w:style>
  <w:style w:type="paragraph" w:styleId="1f2">
    <w:name w:val="toc 1"/>
    <w:basedOn w:val="a2"/>
    <w:next w:val="a2"/>
    <w:uiPriority w:val="39"/>
    <w:rsid w:val="00483B9D"/>
    <w:rPr>
      <w:szCs w:val="20"/>
    </w:rPr>
  </w:style>
  <w:style w:type="paragraph" w:styleId="53">
    <w:name w:val="toc 5"/>
    <w:basedOn w:val="a2"/>
    <w:next w:val="a2"/>
    <w:uiPriority w:val="39"/>
    <w:unhideWhenUsed/>
    <w:rsid w:val="00483B9D"/>
    <w:pPr>
      <w:spacing w:after="100" w:line="259" w:lineRule="auto"/>
      <w:ind w:left="880"/>
    </w:pPr>
    <w:rPr>
      <w:rFonts w:ascii="Calibri" w:hAnsi="Calibri"/>
      <w:sz w:val="22"/>
      <w:szCs w:val="22"/>
    </w:rPr>
  </w:style>
  <w:style w:type="paragraph" w:styleId="afff3">
    <w:name w:val="TOC Heading"/>
    <w:basedOn w:val="12"/>
    <w:next w:val="a2"/>
    <w:uiPriority w:val="39"/>
    <w:qFormat/>
    <w:rsid w:val="00483B9D"/>
    <w:pPr>
      <w:keepLines/>
      <w:spacing w:before="240" w:line="259" w:lineRule="auto"/>
      <w:outlineLvl w:val="9"/>
    </w:pPr>
    <w:rPr>
      <w:rFonts w:ascii="Calibri Light" w:hAnsi="Calibri Light"/>
      <w:b w:val="0"/>
      <w:color w:val="2E74B5"/>
      <w:sz w:val="32"/>
      <w:szCs w:val="32"/>
    </w:rPr>
  </w:style>
  <w:style w:type="paragraph" w:customStyle="1" w:styleId="1f3">
    <w:name w:val="Знак Знак1 Знак Знак"/>
    <w:basedOn w:val="a2"/>
    <w:rsid w:val="00483B9D"/>
    <w:pPr>
      <w:tabs>
        <w:tab w:val="left" w:pos="360"/>
      </w:tabs>
      <w:spacing w:after="160" w:line="240" w:lineRule="exact"/>
    </w:pPr>
    <w:rPr>
      <w:rFonts w:ascii="Verdana" w:hAnsi="Verdana" w:cs="Verdana"/>
      <w:sz w:val="20"/>
      <w:szCs w:val="20"/>
      <w:lang w:val="en-US" w:eastAsia="en-US"/>
    </w:rPr>
  </w:style>
  <w:style w:type="paragraph" w:customStyle="1" w:styleId="113">
    <w:name w:val="Знак Знак Знак11"/>
    <w:basedOn w:val="a2"/>
    <w:rsid w:val="00483B9D"/>
    <w:pPr>
      <w:tabs>
        <w:tab w:val="left" w:pos="360"/>
      </w:tabs>
      <w:spacing w:after="160" w:line="240" w:lineRule="exact"/>
    </w:pPr>
    <w:rPr>
      <w:rFonts w:ascii="Verdana" w:hAnsi="Verdana" w:cs="Verdana"/>
      <w:sz w:val="20"/>
      <w:szCs w:val="20"/>
      <w:lang w:val="en-US" w:eastAsia="en-US"/>
    </w:rPr>
  </w:style>
  <w:style w:type="table" w:customStyle="1" w:styleId="160">
    <w:name w:val="Сетка таблицы16"/>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2"/>
    <w:rsid w:val="00483B9D"/>
    <w:pPr>
      <w:spacing w:before="100" w:beforeAutospacing="1" w:after="100" w:afterAutospacing="1"/>
    </w:pPr>
  </w:style>
  <w:style w:type="paragraph" w:customStyle="1" w:styleId="xl65">
    <w:name w:val="xl65"/>
    <w:basedOn w:val="a2"/>
    <w:uiPriority w:val="99"/>
    <w:rsid w:val="00483B9D"/>
    <w:pPr>
      <w:spacing w:before="100" w:beforeAutospacing="1" w:after="100" w:afterAutospacing="1"/>
    </w:pPr>
    <w:rPr>
      <w:sz w:val="20"/>
      <w:szCs w:val="20"/>
    </w:rPr>
  </w:style>
  <w:style w:type="paragraph" w:customStyle="1" w:styleId="xl66">
    <w:name w:val="xl6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7">
    <w:name w:val="xl6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0">
    <w:name w:val="xl7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1">
    <w:name w:val="xl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2"/>
    <w:uiPriority w:val="99"/>
    <w:rsid w:val="00483B9D"/>
    <w:pPr>
      <w:spacing w:before="100" w:beforeAutospacing="1" w:after="100" w:afterAutospacing="1"/>
    </w:pPr>
    <w:rPr>
      <w:sz w:val="18"/>
      <w:szCs w:val="18"/>
    </w:rPr>
  </w:style>
  <w:style w:type="paragraph" w:customStyle="1" w:styleId="xl73">
    <w:name w:val="xl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2"/>
    <w:uiPriority w:val="99"/>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75">
    <w:name w:val="xl75"/>
    <w:basedOn w:val="a2"/>
    <w:uiPriority w:val="99"/>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7">
    <w:name w:val="xl7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0">
    <w:name w:val="xl80"/>
    <w:basedOn w:val="a2"/>
    <w:uiPriority w:val="99"/>
    <w:rsid w:val="00483B9D"/>
    <w:pPr>
      <w:spacing w:before="100" w:beforeAutospacing="1" w:after="100" w:afterAutospacing="1"/>
      <w:textAlignment w:val="center"/>
    </w:pPr>
    <w:rPr>
      <w:sz w:val="18"/>
      <w:szCs w:val="18"/>
    </w:rPr>
  </w:style>
  <w:style w:type="paragraph" w:customStyle="1" w:styleId="xl81">
    <w:name w:val="xl81"/>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2">
    <w:name w:val="xl82"/>
    <w:basedOn w:val="a2"/>
    <w:uiPriority w:val="99"/>
    <w:rsid w:val="00483B9D"/>
    <w:pPr>
      <w:spacing w:before="100" w:beforeAutospacing="1" w:after="100" w:afterAutospacing="1"/>
    </w:pPr>
    <w:rPr>
      <w:sz w:val="18"/>
      <w:szCs w:val="18"/>
    </w:rPr>
  </w:style>
  <w:style w:type="paragraph" w:customStyle="1" w:styleId="xl83">
    <w:name w:val="xl8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4">
    <w:name w:val="xl84"/>
    <w:basedOn w:val="a2"/>
    <w:uiPriority w:val="99"/>
    <w:rsid w:val="00483B9D"/>
    <w:pPr>
      <w:spacing w:before="100" w:beforeAutospacing="1" w:after="100" w:afterAutospacing="1"/>
    </w:pPr>
    <w:rPr>
      <w:sz w:val="18"/>
      <w:szCs w:val="18"/>
    </w:rPr>
  </w:style>
  <w:style w:type="paragraph" w:customStyle="1" w:styleId="xl85">
    <w:name w:val="xl8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6">
    <w:name w:val="xl86"/>
    <w:basedOn w:val="a2"/>
    <w:uiPriority w:val="99"/>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87">
    <w:name w:val="xl87"/>
    <w:basedOn w:val="a2"/>
    <w:uiPriority w:val="99"/>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8">
    <w:name w:val="xl88"/>
    <w:basedOn w:val="a2"/>
    <w:uiPriority w:val="99"/>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89">
    <w:name w:val="xl89"/>
    <w:basedOn w:val="a2"/>
    <w:uiPriority w:val="99"/>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18"/>
      <w:szCs w:val="18"/>
    </w:rPr>
  </w:style>
  <w:style w:type="paragraph" w:customStyle="1" w:styleId="xl90">
    <w:name w:val="xl90"/>
    <w:basedOn w:val="a2"/>
    <w:uiPriority w:val="99"/>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91">
    <w:name w:val="xl91"/>
    <w:basedOn w:val="a2"/>
    <w:uiPriority w:val="99"/>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sz w:val="18"/>
      <w:szCs w:val="18"/>
    </w:rPr>
  </w:style>
  <w:style w:type="paragraph" w:customStyle="1" w:styleId="xl92">
    <w:name w:val="xl92"/>
    <w:basedOn w:val="a2"/>
    <w:uiPriority w:val="99"/>
    <w:rsid w:val="00483B9D"/>
    <w:pPr>
      <w:pBdr>
        <w:top w:val="single" w:sz="4" w:space="0" w:color="auto"/>
        <w:left w:val="single" w:sz="4" w:space="0" w:color="auto"/>
      </w:pBdr>
      <w:shd w:val="clear" w:color="000000" w:fill="C5D9F1"/>
      <w:spacing w:before="100" w:beforeAutospacing="1" w:after="100" w:afterAutospacing="1"/>
      <w:textAlignment w:val="center"/>
    </w:pPr>
    <w:rPr>
      <w:b/>
      <w:bCs/>
      <w:sz w:val="18"/>
      <w:szCs w:val="18"/>
    </w:rPr>
  </w:style>
  <w:style w:type="paragraph" w:customStyle="1" w:styleId="xl93">
    <w:name w:val="xl93"/>
    <w:basedOn w:val="a2"/>
    <w:uiPriority w:val="99"/>
    <w:rsid w:val="00483B9D"/>
    <w:pPr>
      <w:pBdr>
        <w:top w:val="single" w:sz="4" w:space="0" w:color="auto"/>
      </w:pBdr>
      <w:shd w:val="clear" w:color="000000" w:fill="C5D9F1"/>
      <w:spacing w:before="100" w:beforeAutospacing="1" w:after="100" w:afterAutospacing="1"/>
      <w:textAlignment w:val="center"/>
    </w:pPr>
    <w:rPr>
      <w:b/>
      <w:bCs/>
      <w:sz w:val="18"/>
      <w:szCs w:val="18"/>
    </w:rPr>
  </w:style>
  <w:style w:type="paragraph" w:customStyle="1" w:styleId="xl94">
    <w:name w:val="xl94"/>
    <w:basedOn w:val="a2"/>
    <w:uiPriority w:val="99"/>
    <w:rsid w:val="00483B9D"/>
    <w:pPr>
      <w:pBdr>
        <w:top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95">
    <w:name w:val="xl95"/>
    <w:basedOn w:val="a2"/>
    <w:uiPriority w:val="99"/>
    <w:rsid w:val="00483B9D"/>
    <w:pPr>
      <w:pBdr>
        <w:top w:val="single" w:sz="4"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6">
    <w:name w:val="xl96"/>
    <w:basedOn w:val="a2"/>
    <w:uiPriority w:val="99"/>
    <w:rsid w:val="00483B9D"/>
    <w:pPr>
      <w:pBdr>
        <w:top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7">
    <w:name w:val="xl9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a2"/>
    <w:uiPriority w:val="99"/>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99">
    <w:name w:val="xl99"/>
    <w:basedOn w:val="a2"/>
    <w:uiPriority w:val="99"/>
    <w:rsid w:val="00483B9D"/>
    <w:pPr>
      <w:pBdr>
        <w:top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00">
    <w:name w:val="xl100"/>
    <w:basedOn w:val="a2"/>
    <w:uiPriority w:val="99"/>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101">
    <w:name w:val="xl101"/>
    <w:basedOn w:val="a2"/>
    <w:uiPriority w:val="99"/>
    <w:rsid w:val="00483B9D"/>
    <w:pPr>
      <w:pBdr>
        <w:top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102">
    <w:name w:val="xl102"/>
    <w:basedOn w:val="a2"/>
    <w:uiPriority w:val="99"/>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03">
    <w:name w:val="xl103"/>
    <w:basedOn w:val="a2"/>
    <w:uiPriority w:val="99"/>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04">
    <w:name w:val="xl104"/>
    <w:basedOn w:val="a2"/>
    <w:uiPriority w:val="99"/>
    <w:rsid w:val="00483B9D"/>
    <w:pPr>
      <w:pBdr>
        <w:top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105">
    <w:name w:val="xl105"/>
    <w:basedOn w:val="a2"/>
    <w:uiPriority w:val="99"/>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06">
    <w:name w:val="xl106"/>
    <w:basedOn w:val="a2"/>
    <w:uiPriority w:val="99"/>
    <w:rsid w:val="00483B9D"/>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07">
    <w:name w:val="xl107"/>
    <w:basedOn w:val="a2"/>
    <w:rsid w:val="00483B9D"/>
    <w:pPr>
      <w:pBdr>
        <w:top w:val="single" w:sz="8"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8">
    <w:name w:val="xl108"/>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9">
    <w:name w:val="xl109"/>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20"/>
      <w:szCs w:val="20"/>
    </w:rPr>
  </w:style>
  <w:style w:type="paragraph" w:customStyle="1" w:styleId="xl110">
    <w:name w:val="xl110"/>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rPr>
  </w:style>
  <w:style w:type="paragraph" w:customStyle="1" w:styleId="xl111">
    <w:name w:val="xl111"/>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2">
    <w:name w:val="xl112"/>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3">
    <w:name w:val="xl113"/>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18"/>
      <w:szCs w:val="18"/>
    </w:rPr>
  </w:style>
  <w:style w:type="paragraph" w:customStyle="1" w:styleId="xl114">
    <w:name w:val="xl114"/>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5">
    <w:name w:val="xl115"/>
    <w:basedOn w:val="a2"/>
    <w:rsid w:val="00483B9D"/>
    <w:pPr>
      <w:pBdr>
        <w:left w:val="single" w:sz="8"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6">
    <w:name w:val="xl116"/>
    <w:basedOn w:val="a2"/>
    <w:rsid w:val="00483B9D"/>
    <w:pPr>
      <w:pBdr>
        <w:top w:val="single" w:sz="4"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17">
    <w:name w:val="xl117"/>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18">
    <w:name w:val="xl118"/>
    <w:basedOn w:val="a2"/>
    <w:rsid w:val="00483B9D"/>
    <w:pPr>
      <w:pBdr>
        <w:top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19">
    <w:name w:val="xl119"/>
    <w:basedOn w:val="a2"/>
    <w:rsid w:val="00483B9D"/>
    <w:pPr>
      <w:pBdr>
        <w:left w:val="single" w:sz="8"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0">
    <w:name w:val="xl120"/>
    <w:basedOn w:val="a2"/>
    <w:rsid w:val="00483B9D"/>
    <w:pPr>
      <w:pBdr>
        <w:top w:val="single" w:sz="4" w:space="0" w:color="auto"/>
        <w:bottom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21">
    <w:name w:val="xl121"/>
    <w:basedOn w:val="a2"/>
    <w:rsid w:val="00483B9D"/>
    <w:pPr>
      <w:pBdr>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2">
    <w:name w:val="xl122"/>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123">
    <w:name w:val="xl123"/>
    <w:basedOn w:val="a2"/>
    <w:rsid w:val="00483B9D"/>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jc w:val="center"/>
    </w:pPr>
    <w:rPr>
      <w:b/>
      <w:bCs/>
      <w:sz w:val="18"/>
      <w:szCs w:val="18"/>
    </w:rPr>
  </w:style>
  <w:style w:type="paragraph" w:customStyle="1" w:styleId="xl124">
    <w:name w:val="xl124"/>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125">
    <w:name w:val="xl125"/>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20"/>
      <w:szCs w:val="20"/>
    </w:rPr>
  </w:style>
  <w:style w:type="paragraph" w:customStyle="1" w:styleId="xl126">
    <w:name w:val="xl12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7">
    <w:name w:val="xl12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28">
    <w:name w:val="xl12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
    <w:name w:val="xl12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30">
    <w:name w:val="xl130"/>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31">
    <w:name w:val="xl131"/>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32">
    <w:name w:val="xl132"/>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33">
    <w:name w:val="xl133"/>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34">
    <w:name w:val="xl134"/>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sz w:val="20"/>
      <w:szCs w:val="20"/>
    </w:rPr>
  </w:style>
  <w:style w:type="paragraph" w:customStyle="1" w:styleId="xl135">
    <w:name w:val="xl135"/>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36">
    <w:name w:val="xl13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7">
    <w:name w:val="xl13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38">
    <w:name w:val="xl13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9">
    <w:name w:val="xl13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40">
    <w:name w:val="xl14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20"/>
      <w:szCs w:val="20"/>
    </w:rPr>
  </w:style>
  <w:style w:type="paragraph" w:customStyle="1" w:styleId="xl141">
    <w:name w:val="xl14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20"/>
      <w:szCs w:val="20"/>
    </w:rPr>
  </w:style>
  <w:style w:type="paragraph" w:customStyle="1" w:styleId="xl142">
    <w:name w:val="xl14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43">
    <w:name w:val="xl14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20"/>
      <w:szCs w:val="20"/>
    </w:rPr>
  </w:style>
  <w:style w:type="paragraph" w:customStyle="1" w:styleId="xl144">
    <w:name w:val="xl14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pPr>
    <w:rPr>
      <w:sz w:val="20"/>
      <w:szCs w:val="20"/>
    </w:rPr>
  </w:style>
  <w:style w:type="paragraph" w:customStyle="1" w:styleId="xl145">
    <w:name w:val="xl14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pPr>
    <w:rPr>
      <w:sz w:val="20"/>
      <w:szCs w:val="20"/>
    </w:rPr>
  </w:style>
  <w:style w:type="paragraph" w:customStyle="1" w:styleId="xl146">
    <w:name w:val="xl14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7">
    <w:name w:val="xl14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48">
    <w:name w:val="xl14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9">
    <w:name w:val="xl14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50">
    <w:name w:val="xl15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51">
    <w:name w:val="xl15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52">
    <w:name w:val="xl15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18"/>
      <w:szCs w:val="18"/>
    </w:rPr>
  </w:style>
  <w:style w:type="paragraph" w:customStyle="1" w:styleId="xl153">
    <w:name w:val="xl15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54">
    <w:name w:val="xl154"/>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55">
    <w:name w:val="xl155"/>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56">
    <w:name w:val="xl156"/>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57">
    <w:name w:val="xl157"/>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58">
    <w:name w:val="xl15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59">
    <w:name w:val="xl159"/>
    <w:basedOn w:val="a2"/>
    <w:rsid w:val="00483B9D"/>
    <w:pPr>
      <w:pBdr>
        <w:top w:val="single" w:sz="4"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60">
    <w:name w:val="xl160"/>
    <w:basedOn w:val="a2"/>
    <w:rsid w:val="00483B9D"/>
    <w:pPr>
      <w:pBdr>
        <w:top w:val="single" w:sz="4" w:space="0" w:color="auto"/>
        <w:left w:val="single" w:sz="8"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61">
    <w:name w:val="xl161"/>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62">
    <w:name w:val="xl162"/>
    <w:basedOn w:val="a2"/>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3">
    <w:name w:val="xl163"/>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164">
    <w:name w:val="xl16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5">
    <w:name w:val="xl16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66">
    <w:name w:val="xl166"/>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7">
    <w:name w:val="xl16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8">
    <w:name w:val="xl168"/>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textAlignment w:val="center"/>
    </w:pPr>
    <w:rPr>
      <w:sz w:val="20"/>
      <w:szCs w:val="20"/>
    </w:rPr>
  </w:style>
  <w:style w:type="paragraph" w:customStyle="1" w:styleId="xl169">
    <w:name w:val="xl169"/>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0">
    <w:name w:val="xl170"/>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1">
    <w:name w:val="xl171"/>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sz w:val="20"/>
      <w:szCs w:val="20"/>
    </w:rPr>
  </w:style>
  <w:style w:type="paragraph" w:customStyle="1" w:styleId="xl172">
    <w:name w:val="xl172"/>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73">
    <w:name w:val="xl17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74">
    <w:name w:val="xl174"/>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5">
    <w:name w:val="xl175"/>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76">
    <w:name w:val="xl176"/>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77">
    <w:name w:val="xl177"/>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8">
    <w:name w:val="xl178"/>
    <w:basedOn w:val="a2"/>
    <w:rsid w:val="00483B9D"/>
    <w:pPr>
      <w:pBdr>
        <w:top w:val="single" w:sz="8" w:space="0" w:color="auto"/>
        <w:left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79">
    <w:name w:val="xl179"/>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0">
    <w:name w:val="xl180"/>
    <w:basedOn w:val="a2"/>
    <w:rsid w:val="00483B9D"/>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1">
    <w:name w:val="xl181"/>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b/>
      <w:bCs/>
      <w:sz w:val="20"/>
      <w:szCs w:val="20"/>
    </w:rPr>
  </w:style>
  <w:style w:type="paragraph" w:customStyle="1" w:styleId="xl182">
    <w:name w:val="xl182"/>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83">
    <w:name w:val="xl18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184">
    <w:name w:val="xl184"/>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sz w:val="20"/>
      <w:szCs w:val="20"/>
    </w:rPr>
  </w:style>
  <w:style w:type="paragraph" w:customStyle="1" w:styleId="xl185">
    <w:name w:val="xl185"/>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b/>
      <w:bCs/>
      <w:sz w:val="20"/>
      <w:szCs w:val="20"/>
    </w:rPr>
  </w:style>
  <w:style w:type="paragraph" w:customStyle="1" w:styleId="xl186">
    <w:name w:val="xl186"/>
    <w:basedOn w:val="a2"/>
    <w:rsid w:val="00483B9D"/>
    <w:pPr>
      <w:pBdr>
        <w:top w:val="single" w:sz="4" w:space="0" w:color="auto"/>
        <w:left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87">
    <w:name w:val="xl187"/>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sz w:val="18"/>
      <w:szCs w:val="18"/>
    </w:rPr>
  </w:style>
  <w:style w:type="paragraph" w:customStyle="1" w:styleId="xl188">
    <w:name w:val="xl188"/>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89">
    <w:name w:val="xl189"/>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90">
    <w:name w:val="xl19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1">
    <w:name w:val="xl191"/>
    <w:basedOn w:val="a2"/>
    <w:rsid w:val="00483B9D"/>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pPr>
    <w:rPr>
      <w:b/>
      <w:bCs/>
      <w:sz w:val="20"/>
      <w:szCs w:val="20"/>
    </w:rPr>
  </w:style>
  <w:style w:type="paragraph" w:customStyle="1" w:styleId="xl192">
    <w:name w:val="xl192"/>
    <w:basedOn w:val="a2"/>
    <w:rsid w:val="00483B9D"/>
    <w:pPr>
      <w:spacing w:before="100" w:beforeAutospacing="1" w:after="100" w:afterAutospacing="1"/>
    </w:pPr>
    <w:rPr>
      <w:b/>
      <w:bCs/>
      <w:sz w:val="20"/>
      <w:szCs w:val="20"/>
    </w:rPr>
  </w:style>
  <w:style w:type="paragraph" w:customStyle="1" w:styleId="xl193">
    <w:name w:val="xl193"/>
    <w:basedOn w:val="a2"/>
    <w:uiPriority w:val="99"/>
    <w:rsid w:val="00483B9D"/>
    <w:pPr>
      <w:pBdr>
        <w:top w:val="single" w:sz="8" w:space="0" w:color="auto"/>
        <w:left w:val="single" w:sz="4" w:space="0" w:color="auto"/>
        <w:bottom w:val="single" w:sz="8" w:space="0" w:color="auto"/>
        <w:right w:val="single" w:sz="8" w:space="0" w:color="auto"/>
      </w:pBdr>
      <w:shd w:val="clear" w:color="000000" w:fill="FDE9D9"/>
      <w:spacing w:before="100" w:beforeAutospacing="1" w:after="100" w:afterAutospacing="1"/>
      <w:jc w:val="center"/>
      <w:textAlignment w:val="center"/>
    </w:pPr>
    <w:rPr>
      <w:b/>
      <w:bCs/>
      <w:sz w:val="20"/>
      <w:szCs w:val="20"/>
    </w:rPr>
  </w:style>
  <w:style w:type="paragraph" w:customStyle="1" w:styleId="xl194">
    <w:name w:val="xl1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95">
    <w:name w:val="xl195"/>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96">
    <w:name w:val="xl196"/>
    <w:basedOn w:val="a2"/>
    <w:uiPriority w:val="99"/>
    <w:rsid w:val="00483B9D"/>
    <w:pPr>
      <w:pBdr>
        <w:top w:val="single" w:sz="8" w:space="0" w:color="auto"/>
        <w:left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197">
    <w:name w:val="xl197"/>
    <w:basedOn w:val="a2"/>
    <w:uiPriority w:val="99"/>
    <w:rsid w:val="00483B9D"/>
    <w:pPr>
      <w:pBdr>
        <w:top w:val="single" w:sz="4" w:space="0" w:color="auto"/>
        <w:left w:val="single" w:sz="8" w:space="0" w:color="auto"/>
        <w:bottom w:val="single" w:sz="4" w:space="0" w:color="auto"/>
      </w:pBdr>
      <w:spacing w:before="100" w:beforeAutospacing="1" w:after="100" w:afterAutospacing="1"/>
      <w:jc w:val="center"/>
      <w:textAlignment w:val="center"/>
    </w:pPr>
    <w:rPr>
      <w:sz w:val="16"/>
      <w:szCs w:val="16"/>
    </w:rPr>
  </w:style>
  <w:style w:type="paragraph" w:customStyle="1" w:styleId="xl198">
    <w:name w:val="xl19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199">
    <w:name w:val="xl199"/>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00">
    <w:name w:val="xl200"/>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01">
    <w:name w:val="xl201"/>
    <w:basedOn w:val="a2"/>
    <w:uiPriority w:val="99"/>
    <w:rsid w:val="00483B9D"/>
    <w:pPr>
      <w:pBdr>
        <w:left w:val="single" w:sz="8" w:space="0" w:color="auto"/>
      </w:pBdr>
      <w:spacing w:before="100" w:beforeAutospacing="1" w:after="100" w:afterAutospacing="1"/>
      <w:jc w:val="center"/>
      <w:textAlignment w:val="center"/>
    </w:pPr>
    <w:rPr>
      <w:sz w:val="20"/>
      <w:szCs w:val="20"/>
    </w:rPr>
  </w:style>
  <w:style w:type="paragraph" w:customStyle="1" w:styleId="xl202">
    <w:name w:val="xl202"/>
    <w:basedOn w:val="a2"/>
    <w:uiPriority w:val="99"/>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203">
    <w:name w:val="xl203"/>
    <w:basedOn w:val="a2"/>
    <w:uiPriority w:val="99"/>
    <w:rsid w:val="00483B9D"/>
    <w:pPr>
      <w:pBdr>
        <w:top w:val="single" w:sz="4" w:space="0" w:color="auto"/>
        <w:left w:val="single" w:sz="4" w:space="0" w:color="auto"/>
        <w:bottom w:val="single" w:sz="8" w:space="0" w:color="auto"/>
      </w:pBdr>
      <w:spacing w:before="100" w:beforeAutospacing="1" w:after="100" w:afterAutospacing="1"/>
      <w:jc w:val="center"/>
      <w:textAlignment w:val="center"/>
    </w:pPr>
    <w:rPr>
      <w:sz w:val="20"/>
      <w:szCs w:val="20"/>
    </w:rPr>
  </w:style>
  <w:style w:type="paragraph" w:customStyle="1" w:styleId="xl204">
    <w:name w:val="xl204"/>
    <w:basedOn w:val="a2"/>
    <w:uiPriority w:val="99"/>
    <w:rsid w:val="00483B9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05">
    <w:name w:val="xl205"/>
    <w:basedOn w:val="a2"/>
    <w:uiPriority w:val="99"/>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206">
    <w:name w:val="xl206"/>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07">
    <w:name w:val="xl20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08">
    <w:name w:val="xl208"/>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9">
    <w:name w:val="xl209"/>
    <w:basedOn w:val="a2"/>
    <w:uiPriority w:val="99"/>
    <w:rsid w:val="00483B9D"/>
    <w:pPr>
      <w:pBdr>
        <w:left w:val="single" w:sz="4" w:space="0" w:color="auto"/>
        <w:bottom w:val="single" w:sz="8" w:space="0" w:color="auto"/>
      </w:pBdr>
      <w:spacing w:before="100" w:beforeAutospacing="1" w:after="100" w:afterAutospacing="1"/>
      <w:jc w:val="center"/>
    </w:pPr>
    <w:rPr>
      <w:sz w:val="18"/>
      <w:szCs w:val="18"/>
    </w:rPr>
  </w:style>
  <w:style w:type="paragraph" w:customStyle="1" w:styleId="xl210">
    <w:name w:val="xl210"/>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11">
    <w:name w:val="xl211"/>
    <w:basedOn w:val="a2"/>
    <w:uiPriority w:val="99"/>
    <w:rsid w:val="00483B9D"/>
    <w:pPr>
      <w:pBdr>
        <w:left w:val="single" w:sz="4" w:space="0" w:color="auto"/>
        <w:bottom w:val="single" w:sz="8" w:space="0" w:color="auto"/>
      </w:pBdr>
      <w:spacing w:before="100" w:beforeAutospacing="1" w:after="100" w:afterAutospacing="1"/>
      <w:jc w:val="center"/>
      <w:textAlignment w:val="center"/>
    </w:pPr>
    <w:rPr>
      <w:b/>
      <w:bCs/>
      <w:sz w:val="18"/>
      <w:szCs w:val="18"/>
    </w:rPr>
  </w:style>
  <w:style w:type="paragraph" w:customStyle="1" w:styleId="xl212">
    <w:name w:val="xl212"/>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13">
    <w:name w:val="xl213"/>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214">
    <w:name w:val="xl214"/>
    <w:basedOn w:val="a2"/>
    <w:uiPriority w:val="99"/>
    <w:rsid w:val="00483B9D"/>
    <w:pPr>
      <w:pBdr>
        <w:left w:val="single" w:sz="4"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215">
    <w:name w:val="xl21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6">
    <w:name w:val="xl216"/>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7">
    <w:name w:val="xl21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8">
    <w:name w:val="xl21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219">
    <w:name w:val="xl219"/>
    <w:basedOn w:val="a2"/>
    <w:uiPriority w:val="99"/>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220">
    <w:name w:val="xl220"/>
    <w:basedOn w:val="a2"/>
    <w:uiPriority w:val="99"/>
    <w:rsid w:val="00483B9D"/>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221">
    <w:name w:val="xl221"/>
    <w:basedOn w:val="a2"/>
    <w:uiPriority w:val="99"/>
    <w:rsid w:val="00483B9D"/>
    <w:pPr>
      <w:pBdr>
        <w:top w:val="single" w:sz="8" w:space="0" w:color="auto"/>
        <w:left w:val="single" w:sz="4" w:space="0" w:color="auto"/>
      </w:pBdr>
      <w:spacing w:before="100" w:beforeAutospacing="1" w:after="100" w:afterAutospacing="1"/>
      <w:textAlignment w:val="center"/>
    </w:pPr>
    <w:rPr>
      <w:sz w:val="18"/>
      <w:szCs w:val="18"/>
    </w:rPr>
  </w:style>
  <w:style w:type="paragraph" w:customStyle="1" w:styleId="xl222">
    <w:name w:val="xl222"/>
    <w:basedOn w:val="a2"/>
    <w:uiPriority w:val="99"/>
    <w:rsid w:val="00483B9D"/>
    <w:pPr>
      <w:pBdr>
        <w:left w:val="single" w:sz="4" w:space="0" w:color="auto"/>
        <w:bottom w:val="single" w:sz="8" w:space="0" w:color="auto"/>
      </w:pBdr>
      <w:spacing w:before="100" w:beforeAutospacing="1" w:after="100" w:afterAutospacing="1"/>
      <w:textAlignment w:val="center"/>
    </w:pPr>
    <w:rPr>
      <w:sz w:val="18"/>
      <w:szCs w:val="18"/>
    </w:rPr>
  </w:style>
  <w:style w:type="paragraph" w:customStyle="1" w:styleId="xl223">
    <w:name w:val="xl22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4">
    <w:name w:val="xl22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25">
    <w:name w:val="xl22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26">
    <w:name w:val="xl22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27">
    <w:name w:val="xl227"/>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228">
    <w:name w:val="xl22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9">
    <w:name w:val="xl2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30">
    <w:name w:val="xl23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31">
    <w:name w:val="xl231"/>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32">
    <w:name w:val="xl232"/>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233">
    <w:name w:val="xl23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pPr>
    <w:rPr>
      <w:b/>
      <w:bCs/>
      <w:sz w:val="20"/>
      <w:szCs w:val="20"/>
    </w:rPr>
  </w:style>
  <w:style w:type="paragraph" w:customStyle="1" w:styleId="xl234">
    <w:name w:val="xl234"/>
    <w:basedOn w:val="a2"/>
    <w:uiPriority w:val="99"/>
    <w:rsid w:val="00483B9D"/>
    <w:pPr>
      <w:pBdr>
        <w:top w:val="single" w:sz="8" w:space="0" w:color="auto"/>
        <w:left w:val="single" w:sz="4" w:space="0" w:color="auto"/>
      </w:pBdr>
      <w:spacing w:before="100" w:beforeAutospacing="1" w:after="100" w:afterAutospacing="1"/>
      <w:jc w:val="center"/>
      <w:textAlignment w:val="center"/>
    </w:pPr>
    <w:rPr>
      <w:sz w:val="18"/>
      <w:szCs w:val="18"/>
    </w:rPr>
  </w:style>
  <w:style w:type="paragraph" w:customStyle="1" w:styleId="xl235">
    <w:name w:val="xl23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36">
    <w:name w:val="xl236"/>
    <w:basedOn w:val="a2"/>
    <w:uiPriority w:val="99"/>
    <w:rsid w:val="00483B9D"/>
    <w:pPr>
      <w:spacing w:before="100" w:beforeAutospacing="1" w:after="100" w:afterAutospacing="1"/>
      <w:jc w:val="center"/>
      <w:textAlignment w:val="center"/>
    </w:pPr>
    <w:rPr>
      <w:b/>
      <w:bCs/>
      <w:sz w:val="20"/>
      <w:szCs w:val="20"/>
    </w:rPr>
  </w:style>
  <w:style w:type="paragraph" w:customStyle="1" w:styleId="xl237">
    <w:name w:val="xl237"/>
    <w:basedOn w:val="a2"/>
    <w:uiPriority w:val="99"/>
    <w:rsid w:val="00483B9D"/>
    <w:pPr>
      <w:spacing w:before="100" w:beforeAutospacing="1" w:after="100" w:afterAutospacing="1"/>
      <w:jc w:val="center"/>
      <w:textAlignment w:val="center"/>
    </w:pPr>
    <w:rPr>
      <w:b/>
      <w:bCs/>
    </w:rPr>
  </w:style>
  <w:style w:type="paragraph" w:customStyle="1" w:styleId="xl238">
    <w:name w:val="xl238"/>
    <w:basedOn w:val="a2"/>
    <w:uiPriority w:val="99"/>
    <w:rsid w:val="00483B9D"/>
    <w:pPr>
      <w:pBdr>
        <w:bottom w:val="single" w:sz="8" w:space="0" w:color="auto"/>
      </w:pBdr>
      <w:spacing w:before="100" w:beforeAutospacing="1" w:after="100" w:afterAutospacing="1"/>
      <w:jc w:val="center"/>
      <w:textAlignment w:val="center"/>
    </w:pPr>
    <w:rPr>
      <w:b/>
      <w:bCs/>
    </w:rPr>
  </w:style>
  <w:style w:type="paragraph" w:customStyle="1" w:styleId="xl239">
    <w:name w:val="xl23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0">
    <w:name w:val="xl24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1">
    <w:name w:val="xl241"/>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42">
    <w:name w:val="xl242"/>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43">
    <w:name w:val="xl24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44">
    <w:name w:val="xl244"/>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45">
    <w:name w:val="xl245"/>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46">
    <w:name w:val="xl246"/>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7">
    <w:name w:val="xl247"/>
    <w:basedOn w:val="a2"/>
    <w:uiPriority w:val="99"/>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8">
    <w:name w:val="xl248"/>
    <w:basedOn w:val="a2"/>
    <w:uiPriority w:val="99"/>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249">
    <w:name w:val="xl249"/>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250">
    <w:name w:val="xl250"/>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251">
    <w:name w:val="xl251"/>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252">
    <w:name w:val="xl252"/>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253">
    <w:name w:val="xl25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254">
    <w:name w:val="xl25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5">
    <w:name w:val="xl25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6">
    <w:name w:val="xl256"/>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57">
    <w:name w:val="xl257"/>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58">
    <w:name w:val="xl25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9">
    <w:name w:val="xl25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60">
    <w:name w:val="xl26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1">
    <w:name w:val="xl26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2">
    <w:name w:val="xl262"/>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3">
    <w:name w:val="xl263"/>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4">
    <w:name w:val="xl264"/>
    <w:basedOn w:val="a2"/>
    <w:uiPriority w:val="99"/>
    <w:rsid w:val="00483B9D"/>
    <w:pPr>
      <w:pBdr>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65">
    <w:name w:val="xl265"/>
    <w:basedOn w:val="a2"/>
    <w:uiPriority w:val="99"/>
    <w:rsid w:val="00483B9D"/>
    <w:pPr>
      <w:pBdr>
        <w:top w:val="single" w:sz="8" w:space="0" w:color="auto"/>
        <w:left w:val="single" w:sz="4"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6">
    <w:name w:val="xl266"/>
    <w:basedOn w:val="a2"/>
    <w:uiPriority w:val="99"/>
    <w:rsid w:val="00483B9D"/>
    <w:pPr>
      <w:pBdr>
        <w:top w:val="single" w:sz="8"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7">
    <w:name w:val="xl267"/>
    <w:basedOn w:val="a2"/>
    <w:uiPriority w:val="99"/>
    <w:rsid w:val="00483B9D"/>
    <w:pPr>
      <w:pBdr>
        <w:top w:val="single" w:sz="8" w:space="0" w:color="auto"/>
        <w:bottom w:val="single" w:sz="8" w:space="0" w:color="auto"/>
        <w:right w:val="single" w:sz="4" w:space="0" w:color="auto"/>
      </w:pBdr>
      <w:shd w:val="clear" w:color="000000" w:fill="FDE9D9"/>
      <w:spacing w:before="100" w:beforeAutospacing="1" w:after="100" w:afterAutospacing="1"/>
      <w:textAlignment w:val="center"/>
    </w:pPr>
    <w:rPr>
      <w:b/>
      <w:bCs/>
      <w:sz w:val="20"/>
      <w:szCs w:val="20"/>
    </w:rPr>
  </w:style>
  <w:style w:type="paragraph" w:customStyle="1" w:styleId="xl268">
    <w:name w:val="xl268"/>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69">
    <w:name w:val="xl269"/>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0">
    <w:name w:val="xl270"/>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1">
    <w:name w:val="xl27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72">
    <w:name w:val="xl272"/>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73">
    <w:name w:val="xl27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4">
    <w:name w:val="xl274"/>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5">
    <w:name w:val="xl275"/>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6">
    <w:name w:val="xl276"/>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7">
    <w:name w:val="xl27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8">
    <w:name w:val="xl27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79">
    <w:name w:val="xl279"/>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80">
    <w:name w:val="xl280"/>
    <w:basedOn w:val="a2"/>
    <w:uiPriority w:val="99"/>
    <w:rsid w:val="00483B9D"/>
    <w:pPr>
      <w:pBdr>
        <w:top w:val="single" w:sz="4" w:space="0" w:color="auto"/>
        <w:left w:val="single" w:sz="8" w:space="0" w:color="auto"/>
        <w:right w:val="single" w:sz="4" w:space="0" w:color="auto"/>
      </w:pBdr>
      <w:spacing w:before="100" w:beforeAutospacing="1" w:after="100" w:afterAutospacing="1"/>
      <w:textAlignment w:val="center"/>
    </w:pPr>
    <w:rPr>
      <w:sz w:val="18"/>
      <w:szCs w:val="18"/>
    </w:rPr>
  </w:style>
  <w:style w:type="paragraph" w:customStyle="1" w:styleId="xl281">
    <w:name w:val="xl281"/>
    <w:basedOn w:val="a2"/>
    <w:uiPriority w:val="99"/>
    <w:rsid w:val="00483B9D"/>
    <w:pPr>
      <w:pBdr>
        <w:left w:val="single" w:sz="8"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82">
    <w:name w:val="xl28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3">
    <w:name w:val="xl283"/>
    <w:basedOn w:val="a2"/>
    <w:uiPriority w:val="99"/>
    <w:rsid w:val="00483B9D"/>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84">
    <w:name w:val="xl284"/>
    <w:basedOn w:val="a2"/>
    <w:uiPriority w:val="99"/>
    <w:rsid w:val="00483B9D"/>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85">
    <w:name w:val="xl285"/>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86">
    <w:name w:val="xl286"/>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7">
    <w:name w:val="xl28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8">
    <w:name w:val="xl288"/>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89">
    <w:name w:val="xl289"/>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90">
    <w:name w:val="xl290"/>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1">
    <w:name w:val="xl29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2">
    <w:name w:val="xl292"/>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293">
    <w:name w:val="xl293"/>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94">
    <w:name w:val="xl294"/>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95">
    <w:name w:val="xl295"/>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6">
    <w:name w:val="xl29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7">
    <w:name w:val="xl29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8">
    <w:name w:val="xl29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1">
    <w:name w:val="xl30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2">
    <w:name w:val="xl302"/>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3">
    <w:name w:val="xl30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4">
    <w:name w:val="xl30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305">
    <w:name w:val="xl305"/>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06">
    <w:name w:val="xl30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7">
    <w:name w:val="xl30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8">
    <w:name w:val="xl30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09">
    <w:name w:val="xl30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0">
    <w:name w:val="xl310"/>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1">
    <w:name w:val="xl311"/>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12">
    <w:name w:val="xl312"/>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3">
    <w:name w:val="xl313"/>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4">
    <w:name w:val="xl3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5">
    <w:name w:val="xl315"/>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6">
    <w:name w:val="xl316"/>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7">
    <w:name w:val="xl317"/>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8">
    <w:name w:val="xl318"/>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9">
    <w:name w:val="xl31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20"/>
      <w:szCs w:val="20"/>
    </w:rPr>
  </w:style>
  <w:style w:type="paragraph" w:customStyle="1" w:styleId="xl320">
    <w:name w:val="xl32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20"/>
      <w:szCs w:val="20"/>
    </w:rPr>
  </w:style>
  <w:style w:type="paragraph" w:customStyle="1" w:styleId="xl321">
    <w:name w:val="xl321"/>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2">
    <w:name w:val="xl322"/>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3">
    <w:name w:val="xl323"/>
    <w:basedOn w:val="a2"/>
    <w:uiPriority w:val="99"/>
    <w:rsid w:val="00483B9D"/>
    <w:pPr>
      <w:spacing w:before="100" w:beforeAutospacing="1" w:after="100" w:afterAutospacing="1"/>
      <w:jc w:val="center"/>
      <w:textAlignment w:val="center"/>
    </w:pPr>
    <w:rPr>
      <w:b/>
      <w:bCs/>
    </w:rPr>
  </w:style>
  <w:style w:type="paragraph" w:customStyle="1" w:styleId="xl324">
    <w:name w:val="xl324"/>
    <w:basedOn w:val="a2"/>
    <w:uiPriority w:val="99"/>
    <w:rsid w:val="00483B9D"/>
    <w:pPr>
      <w:pBdr>
        <w:top w:val="single" w:sz="8"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25">
    <w:name w:val="xl325"/>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26">
    <w:name w:val="xl326"/>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7">
    <w:name w:val="xl32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8">
    <w:name w:val="xl328"/>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29">
    <w:name w:val="xl3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0">
    <w:name w:val="xl330"/>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31">
    <w:name w:val="xl331"/>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332">
    <w:name w:val="xl332"/>
    <w:basedOn w:val="a2"/>
    <w:uiPriority w:val="99"/>
    <w:rsid w:val="00483B9D"/>
    <w:pPr>
      <w:pBdr>
        <w:top w:val="single" w:sz="8"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3">
    <w:name w:val="xl333"/>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34">
    <w:name w:val="xl334"/>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35">
    <w:name w:val="xl335"/>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36">
    <w:name w:val="xl33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37">
    <w:name w:val="xl33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8">
    <w:name w:val="xl33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9">
    <w:name w:val="xl339"/>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40">
    <w:name w:val="xl340"/>
    <w:basedOn w:val="a2"/>
    <w:uiPriority w:val="99"/>
    <w:rsid w:val="00483B9D"/>
    <w:pPr>
      <w:pBdr>
        <w:top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341">
    <w:name w:val="xl341"/>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2">
    <w:name w:val="xl34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43">
    <w:name w:val="xl34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344">
    <w:name w:val="xl344"/>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45">
    <w:name w:val="xl34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346">
    <w:name w:val="xl346"/>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347">
    <w:name w:val="xl347"/>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8">
    <w:name w:val="xl348"/>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49">
    <w:name w:val="xl349"/>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50">
    <w:name w:val="xl350"/>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character" w:styleId="afff4">
    <w:name w:val="Emphasis"/>
    <w:qFormat/>
    <w:rsid w:val="00483B9D"/>
    <w:rPr>
      <w:i/>
      <w:iCs/>
    </w:rPr>
  </w:style>
  <w:style w:type="character" w:styleId="afff5">
    <w:name w:val="Intense Emphasis"/>
    <w:uiPriority w:val="21"/>
    <w:qFormat/>
    <w:rsid w:val="00483B9D"/>
    <w:rPr>
      <w:i/>
      <w:iCs/>
      <w:color w:val="5B9BD5"/>
    </w:rPr>
  </w:style>
  <w:style w:type="paragraph" w:customStyle="1" w:styleId="font5">
    <w:name w:val="font5"/>
    <w:basedOn w:val="a2"/>
    <w:uiPriority w:val="99"/>
    <w:rsid w:val="00483B9D"/>
    <w:pPr>
      <w:spacing w:before="100" w:beforeAutospacing="1" w:after="100" w:afterAutospacing="1"/>
    </w:pPr>
    <w:rPr>
      <w:rFonts w:ascii="Tahoma" w:hAnsi="Tahoma" w:cs="Tahoma"/>
      <w:color w:val="000000"/>
      <w:sz w:val="18"/>
      <w:szCs w:val="18"/>
    </w:rPr>
  </w:style>
  <w:style w:type="paragraph" w:customStyle="1" w:styleId="font6">
    <w:name w:val="font6"/>
    <w:basedOn w:val="a2"/>
    <w:uiPriority w:val="99"/>
    <w:rsid w:val="00483B9D"/>
    <w:pPr>
      <w:spacing w:before="100" w:beforeAutospacing="1" w:after="100" w:afterAutospacing="1"/>
    </w:pPr>
    <w:rPr>
      <w:rFonts w:ascii="Tahoma" w:hAnsi="Tahoma" w:cs="Tahoma"/>
      <w:b/>
      <w:bCs/>
      <w:color w:val="000000"/>
      <w:sz w:val="18"/>
      <w:szCs w:val="18"/>
    </w:rPr>
  </w:style>
  <w:style w:type="paragraph" w:customStyle="1" w:styleId="xl468">
    <w:name w:val="xl4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69">
    <w:name w:val="xl4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0">
    <w:name w:val="xl470"/>
    <w:basedOn w:val="a2"/>
    <w:uiPriority w:val="99"/>
    <w:rsid w:val="00483B9D"/>
    <w:pPr>
      <w:spacing w:before="100" w:beforeAutospacing="1" w:after="100" w:afterAutospacing="1"/>
    </w:pPr>
  </w:style>
  <w:style w:type="paragraph" w:customStyle="1" w:styleId="xl471">
    <w:name w:val="xl4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72">
    <w:name w:val="xl47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473">
    <w:name w:val="xl4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4">
    <w:name w:val="xl4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5">
    <w:name w:val="xl475"/>
    <w:basedOn w:val="a2"/>
    <w:uiPriority w:val="99"/>
    <w:rsid w:val="00483B9D"/>
    <w:pPr>
      <w:spacing w:before="100" w:beforeAutospacing="1" w:after="100" w:afterAutospacing="1"/>
    </w:pPr>
    <w:rPr>
      <w:b/>
      <w:bCs/>
    </w:rPr>
  </w:style>
  <w:style w:type="paragraph" w:customStyle="1" w:styleId="xl476">
    <w:name w:val="xl476"/>
    <w:basedOn w:val="a2"/>
    <w:uiPriority w:val="99"/>
    <w:rsid w:val="00483B9D"/>
    <w:pPr>
      <w:shd w:val="clear" w:color="000000" w:fill="A0A7EE"/>
      <w:spacing w:before="100" w:beforeAutospacing="1" w:after="100" w:afterAutospacing="1"/>
    </w:pPr>
  </w:style>
  <w:style w:type="paragraph" w:customStyle="1" w:styleId="xl477">
    <w:name w:val="xl47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8">
    <w:name w:val="xl478"/>
    <w:basedOn w:val="a2"/>
    <w:uiPriority w:val="99"/>
    <w:rsid w:val="00483B9D"/>
    <w:pPr>
      <w:shd w:val="clear" w:color="000000" w:fill="FFFF00"/>
      <w:spacing w:before="100" w:beforeAutospacing="1" w:after="100" w:afterAutospacing="1"/>
    </w:pPr>
  </w:style>
  <w:style w:type="paragraph" w:customStyle="1" w:styleId="xl479">
    <w:name w:val="xl479"/>
    <w:basedOn w:val="a2"/>
    <w:uiPriority w:val="99"/>
    <w:rsid w:val="00483B9D"/>
    <w:pPr>
      <w:shd w:val="clear" w:color="000000" w:fill="FFFF00"/>
      <w:spacing w:before="100" w:beforeAutospacing="1" w:after="100" w:afterAutospacing="1"/>
    </w:pPr>
    <w:rPr>
      <w:b/>
      <w:bCs/>
    </w:rPr>
  </w:style>
  <w:style w:type="paragraph" w:customStyle="1" w:styleId="xl480">
    <w:name w:val="xl4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81">
    <w:name w:val="xl4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482">
    <w:name w:val="xl482"/>
    <w:basedOn w:val="a2"/>
    <w:uiPriority w:val="99"/>
    <w:rsid w:val="00483B9D"/>
    <w:pPr>
      <w:spacing w:before="100" w:beforeAutospacing="1" w:after="100" w:afterAutospacing="1"/>
    </w:pPr>
    <w:rPr>
      <w:i/>
      <w:iCs/>
    </w:rPr>
  </w:style>
  <w:style w:type="paragraph" w:customStyle="1" w:styleId="xl483">
    <w:name w:val="xl48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84">
    <w:name w:val="xl484"/>
    <w:basedOn w:val="a2"/>
    <w:uiPriority w:val="99"/>
    <w:rsid w:val="00483B9D"/>
    <w:pPr>
      <w:spacing w:before="100" w:beforeAutospacing="1" w:after="100" w:afterAutospacing="1"/>
      <w:jc w:val="right"/>
    </w:pPr>
  </w:style>
  <w:style w:type="paragraph" w:customStyle="1" w:styleId="xl485">
    <w:name w:val="xl48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86">
    <w:name w:val="xl48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7">
    <w:name w:val="xl487"/>
    <w:basedOn w:val="a2"/>
    <w:uiPriority w:val="99"/>
    <w:rsid w:val="00483B9D"/>
    <w:pPr>
      <w:spacing w:before="100" w:beforeAutospacing="1" w:after="100" w:afterAutospacing="1"/>
    </w:pPr>
    <w:rPr>
      <w:b/>
      <w:bCs/>
    </w:rPr>
  </w:style>
  <w:style w:type="paragraph" w:customStyle="1" w:styleId="xl488">
    <w:name w:val="xl488"/>
    <w:basedOn w:val="a2"/>
    <w:uiPriority w:val="99"/>
    <w:rsid w:val="00483B9D"/>
    <w:pPr>
      <w:spacing w:before="100" w:beforeAutospacing="1" w:after="100" w:afterAutospacing="1"/>
    </w:pPr>
    <w:rPr>
      <w:color w:val="FF0000"/>
    </w:rPr>
  </w:style>
  <w:style w:type="paragraph" w:customStyle="1" w:styleId="xl489">
    <w:name w:val="xl48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90">
    <w:name w:val="xl49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91">
    <w:name w:val="xl49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92">
    <w:name w:val="xl49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493">
    <w:name w:val="xl4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94">
    <w:name w:val="xl494"/>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5">
    <w:name w:val="xl49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6">
    <w:name w:val="xl496"/>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7">
    <w:name w:val="xl49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98">
    <w:name w:val="xl498"/>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9">
    <w:name w:val="xl4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0">
    <w:name w:val="xl5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01">
    <w:name w:val="xl50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02">
    <w:name w:val="xl50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3">
    <w:name w:val="xl50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04">
    <w:name w:val="xl50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5">
    <w:name w:val="xl50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06">
    <w:name w:val="xl50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07">
    <w:name w:val="xl50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8">
    <w:name w:val="xl50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9">
    <w:name w:val="xl50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10">
    <w:name w:val="xl510"/>
    <w:basedOn w:val="a2"/>
    <w:uiPriority w:val="99"/>
    <w:rsid w:val="00483B9D"/>
    <w:pPr>
      <w:spacing w:before="100" w:beforeAutospacing="1" w:after="100" w:afterAutospacing="1"/>
      <w:jc w:val="center"/>
      <w:textAlignment w:val="center"/>
    </w:pPr>
  </w:style>
  <w:style w:type="paragraph" w:customStyle="1" w:styleId="xl511">
    <w:name w:val="xl511"/>
    <w:basedOn w:val="a2"/>
    <w:uiPriority w:val="99"/>
    <w:rsid w:val="00483B9D"/>
    <w:pPr>
      <w:spacing w:before="100" w:beforeAutospacing="1" w:after="100" w:afterAutospacing="1"/>
    </w:pPr>
  </w:style>
  <w:style w:type="paragraph" w:customStyle="1" w:styleId="xl512">
    <w:name w:val="xl51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3">
    <w:name w:val="xl51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4">
    <w:name w:val="xl5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5">
    <w:name w:val="xl51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16">
    <w:name w:val="xl51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7">
    <w:name w:val="xl517"/>
    <w:basedOn w:val="a2"/>
    <w:uiPriority w:val="99"/>
    <w:rsid w:val="00483B9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style>
  <w:style w:type="paragraph" w:customStyle="1" w:styleId="xl518">
    <w:name w:val="xl51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519">
    <w:name w:val="xl519"/>
    <w:basedOn w:val="a2"/>
    <w:uiPriority w:val="99"/>
    <w:rsid w:val="00483B9D"/>
    <w:pPr>
      <w:pBdr>
        <w:top w:val="single" w:sz="4" w:space="0" w:color="auto"/>
        <w:bottom w:val="single" w:sz="4" w:space="0" w:color="auto"/>
      </w:pBdr>
      <w:spacing w:before="100" w:beforeAutospacing="1" w:after="100" w:afterAutospacing="1"/>
      <w:jc w:val="both"/>
      <w:textAlignment w:val="center"/>
    </w:pPr>
  </w:style>
  <w:style w:type="paragraph" w:customStyle="1" w:styleId="xl520">
    <w:name w:val="xl520"/>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21">
    <w:name w:val="xl52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22">
    <w:name w:val="xl52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3">
    <w:name w:val="xl52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4">
    <w:name w:val="xl52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5">
    <w:name w:val="xl525"/>
    <w:basedOn w:val="a2"/>
    <w:uiPriority w:val="99"/>
    <w:rsid w:val="00483B9D"/>
    <w:pPr>
      <w:pBdr>
        <w:top w:val="single" w:sz="4" w:space="0" w:color="auto"/>
        <w:bottom w:val="single" w:sz="4" w:space="0" w:color="auto"/>
      </w:pBdr>
      <w:spacing w:before="100" w:beforeAutospacing="1" w:after="100" w:afterAutospacing="1"/>
      <w:jc w:val="both"/>
      <w:textAlignment w:val="center"/>
    </w:pPr>
    <w:rPr>
      <w:b/>
      <w:bCs/>
    </w:rPr>
  </w:style>
  <w:style w:type="paragraph" w:customStyle="1" w:styleId="xl526">
    <w:name w:val="xl526"/>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7">
    <w:name w:val="xl527"/>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8">
    <w:name w:val="xl52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9">
    <w:name w:val="xl52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30">
    <w:name w:val="xl53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1">
    <w:name w:val="xl53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2">
    <w:name w:val="xl532"/>
    <w:basedOn w:val="a2"/>
    <w:uiPriority w:val="99"/>
    <w:rsid w:val="00483B9D"/>
    <w:pPr>
      <w:spacing w:before="100" w:beforeAutospacing="1" w:after="100" w:afterAutospacing="1"/>
      <w:jc w:val="center"/>
      <w:textAlignment w:val="center"/>
    </w:pPr>
  </w:style>
  <w:style w:type="paragraph" w:customStyle="1" w:styleId="xl533">
    <w:name w:val="xl533"/>
    <w:basedOn w:val="a2"/>
    <w:uiPriority w:val="99"/>
    <w:rsid w:val="00483B9D"/>
    <w:pPr>
      <w:spacing w:before="100" w:beforeAutospacing="1" w:after="100" w:afterAutospacing="1"/>
      <w:jc w:val="center"/>
      <w:textAlignment w:val="center"/>
    </w:pPr>
    <w:rPr>
      <w:b/>
      <w:bCs/>
    </w:rPr>
  </w:style>
  <w:style w:type="paragraph" w:customStyle="1" w:styleId="xl534">
    <w:name w:val="xl534"/>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5">
    <w:name w:val="xl535"/>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6">
    <w:name w:val="xl536"/>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37">
    <w:name w:val="xl53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38">
    <w:name w:val="xl53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color w:val="FF0000"/>
    </w:rPr>
  </w:style>
  <w:style w:type="paragraph" w:customStyle="1" w:styleId="xl539">
    <w:name w:val="xl539"/>
    <w:basedOn w:val="a2"/>
    <w:uiPriority w:val="99"/>
    <w:rsid w:val="00483B9D"/>
    <w:pPr>
      <w:spacing w:before="100" w:beforeAutospacing="1" w:after="100" w:afterAutospacing="1"/>
      <w:jc w:val="center"/>
    </w:pPr>
  </w:style>
  <w:style w:type="paragraph" w:customStyle="1" w:styleId="xl540">
    <w:name w:val="xl54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
    <w:name w:val="xl54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2">
    <w:name w:val="xl54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43">
    <w:name w:val="xl54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44">
    <w:name w:val="xl54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45">
    <w:name w:val="xl545"/>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546">
    <w:name w:val="xl54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547">
    <w:name w:val="xl54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548">
    <w:name w:val="xl548"/>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49">
    <w:name w:val="xl54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0">
    <w:name w:val="xl55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1">
    <w:name w:val="xl55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2">
    <w:name w:val="xl55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3">
    <w:name w:val="xl55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4">
    <w:name w:val="xl55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5">
    <w:name w:val="xl55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556">
    <w:name w:val="xl55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57">
    <w:name w:val="xl55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8">
    <w:name w:val="xl55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559">
    <w:name w:val="xl559"/>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60">
    <w:name w:val="xl5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61">
    <w:name w:val="xl56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2">
    <w:name w:val="xl56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63">
    <w:name w:val="xl56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64">
    <w:name w:val="xl56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5">
    <w:name w:val="xl56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6">
    <w:name w:val="xl56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7">
    <w:name w:val="xl56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68">
    <w:name w:val="xl5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9">
    <w:name w:val="xl5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0">
    <w:name w:val="xl57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71">
    <w:name w:val="xl5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2">
    <w:name w:val="xl572"/>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color w:val="0070C0"/>
    </w:rPr>
  </w:style>
  <w:style w:type="paragraph" w:customStyle="1" w:styleId="xl573">
    <w:name w:val="xl5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574">
    <w:name w:val="xl5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575">
    <w:name w:val="xl57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76">
    <w:name w:val="xl576"/>
    <w:basedOn w:val="a2"/>
    <w:uiPriority w:val="99"/>
    <w:rsid w:val="00483B9D"/>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577">
    <w:name w:val="xl57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78">
    <w:name w:val="xl578"/>
    <w:basedOn w:val="a2"/>
    <w:uiPriority w:val="99"/>
    <w:rsid w:val="00483B9D"/>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rFonts w:ascii="Arial" w:hAnsi="Arial"/>
      <w:color w:val="FF0000"/>
      <w:sz w:val="20"/>
      <w:szCs w:val="20"/>
    </w:rPr>
  </w:style>
  <w:style w:type="paragraph" w:customStyle="1" w:styleId="xl579">
    <w:name w:val="xl57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580">
    <w:name w:val="xl5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1">
    <w:name w:val="xl5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82">
    <w:name w:val="xl582"/>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583">
    <w:name w:val="xl583"/>
    <w:basedOn w:val="a2"/>
    <w:uiPriority w:val="99"/>
    <w:rsid w:val="00483B9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style>
  <w:style w:type="paragraph" w:customStyle="1" w:styleId="xl584">
    <w:name w:val="xl584"/>
    <w:basedOn w:val="a2"/>
    <w:uiPriority w:val="99"/>
    <w:rsid w:val="00483B9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style>
  <w:style w:type="paragraph" w:customStyle="1" w:styleId="xl585">
    <w:name w:val="xl58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86">
    <w:name w:val="xl58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87">
    <w:name w:val="xl58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88">
    <w:name w:val="xl58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9">
    <w:name w:val="xl589"/>
    <w:basedOn w:val="a2"/>
    <w:uiPriority w:val="99"/>
    <w:rsid w:val="00483B9D"/>
    <w:pPr>
      <w:spacing w:before="100" w:beforeAutospacing="1" w:after="100" w:afterAutospacing="1"/>
      <w:jc w:val="center"/>
      <w:textAlignment w:val="center"/>
    </w:pPr>
    <w:rPr>
      <w:color w:val="FF0000"/>
    </w:rPr>
  </w:style>
  <w:style w:type="paragraph" w:customStyle="1" w:styleId="xl590">
    <w:name w:val="xl590"/>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1">
    <w:name w:val="xl591"/>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2">
    <w:name w:val="xl592"/>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3">
    <w:name w:val="xl5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4">
    <w:name w:val="xl5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5">
    <w:name w:val="xl595"/>
    <w:basedOn w:val="a2"/>
    <w:uiPriority w:val="99"/>
    <w:rsid w:val="00483B9D"/>
    <w:pPr>
      <w:spacing w:before="100" w:beforeAutospacing="1" w:after="100" w:afterAutospacing="1"/>
      <w:textAlignment w:val="center"/>
    </w:pPr>
    <w:rPr>
      <w:b/>
      <w:bCs/>
    </w:rPr>
  </w:style>
  <w:style w:type="paragraph" w:customStyle="1" w:styleId="xl596">
    <w:name w:val="xl59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7">
    <w:name w:val="xl597"/>
    <w:basedOn w:val="a2"/>
    <w:uiPriority w:val="99"/>
    <w:rsid w:val="00483B9D"/>
    <w:pPr>
      <w:pBdr>
        <w:top w:val="single" w:sz="4" w:space="0" w:color="auto"/>
        <w:left w:val="single" w:sz="4" w:space="0" w:color="auto"/>
        <w:bottom w:val="single" w:sz="4" w:space="0" w:color="auto"/>
      </w:pBdr>
      <w:spacing w:before="100" w:beforeAutospacing="1" w:after="100" w:afterAutospacing="1"/>
    </w:pPr>
  </w:style>
  <w:style w:type="paragraph" w:customStyle="1" w:styleId="xl598">
    <w:name w:val="xl59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99">
    <w:name w:val="xl5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600">
    <w:name w:val="xl6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601">
    <w:name w:val="xl601"/>
    <w:basedOn w:val="a2"/>
    <w:uiPriority w:val="99"/>
    <w:rsid w:val="00483B9D"/>
    <w:pPr>
      <w:spacing w:before="100" w:beforeAutospacing="1" w:after="100" w:afterAutospacing="1"/>
      <w:jc w:val="center"/>
      <w:textAlignment w:val="center"/>
    </w:pPr>
  </w:style>
  <w:style w:type="paragraph" w:customStyle="1" w:styleId="xl602">
    <w:name w:val="xl602"/>
    <w:basedOn w:val="a2"/>
    <w:uiPriority w:val="99"/>
    <w:rsid w:val="00483B9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603">
    <w:name w:val="xl603"/>
    <w:basedOn w:val="a2"/>
    <w:uiPriority w:val="99"/>
    <w:rsid w:val="00483B9D"/>
    <w:pPr>
      <w:pBdr>
        <w:top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4">
    <w:name w:val="xl60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5">
    <w:name w:val="xl60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06">
    <w:name w:val="xl60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7">
    <w:name w:val="xl60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8">
    <w:name w:val="xl60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9">
    <w:name w:val="xl60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0">
    <w:name w:val="xl61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1">
    <w:name w:val="xl61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2">
    <w:name w:val="xl61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color w:val="FF0000"/>
    </w:rPr>
  </w:style>
  <w:style w:type="paragraph" w:customStyle="1" w:styleId="xl613">
    <w:name w:val="xl61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4">
    <w:name w:val="xl61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b/>
      <w:bCs/>
    </w:rPr>
  </w:style>
  <w:style w:type="paragraph" w:customStyle="1" w:styleId="xl615">
    <w:name w:val="xl61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6">
    <w:name w:val="xl61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17">
    <w:name w:val="xl61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18">
    <w:name w:val="xl61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19">
    <w:name w:val="xl61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20">
    <w:name w:val="xl62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21">
    <w:name w:val="xl62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22">
    <w:name w:val="xl62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23">
    <w:name w:val="xl62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b/>
      <w:bCs/>
    </w:rPr>
  </w:style>
  <w:style w:type="paragraph" w:customStyle="1" w:styleId="xl624">
    <w:name w:val="xl62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25">
    <w:name w:val="xl62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6">
    <w:name w:val="xl62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color w:val="FF0000"/>
    </w:rPr>
  </w:style>
  <w:style w:type="paragraph" w:customStyle="1" w:styleId="xl627">
    <w:name w:val="xl627"/>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rPr>
      <w:b/>
      <w:bCs/>
    </w:rPr>
  </w:style>
  <w:style w:type="paragraph" w:customStyle="1" w:styleId="xl628">
    <w:name w:val="xl628"/>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9">
    <w:name w:val="xl629"/>
    <w:basedOn w:val="a2"/>
    <w:uiPriority w:val="99"/>
    <w:rsid w:val="00483B9D"/>
    <w:pPr>
      <w:shd w:val="clear" w:color="000000" w:fill="FFF2CC"/>
      <w:spacing w:before="100" w:beforeAutospacing="1" w:after="100" w:afterAutospacing="1"/>
      <w:jc w:val="center"/>
      <w:textAlignment w:val="center"/>
    </w:pPr>
  </w:style>
  <w:style w:type="paragraph" w:customStyle="1" w:styleId="xl630">
    <w:name w:val="xl630"/>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color w:val="FF0000"/>
    </w:rPr>
  </w:style>
  <w:style w:type="paragraph" w:customStyle="1" w:styleId="xl631">
    <w:name w:val="xl63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32">
    <w:name w:val="xl63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33">
    <w:name w:val="xl633"/>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pPr>
  </w:style>
  <w:style w:type="paragraph" w:customStyle="1" w:styleId="xl634">
    <w:name w:val="xl63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5">
    <w:name w:val="xl63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6">
    <w:name w:val="xl636"/>
    <w:basedOn w:val="a2"/>
    <w:uiPriority w:val="99"/>
    <w:rsid w:val="00483B9D"/>
    <w:pPr>
      <w:shd w:val="clear" w:color="000000" w:fill="FFF2CC"/>
      <w:spacing w:before="100" w:beforeAutospacing="1" w:after="100" w:afterAutospacing="1"/>
    </w:pPr>
  </w:style>
  <w:style w:type="paragraph" w:customStyle="1" w:styleId="xl637">
    <w:name w:val="xl63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38">
    <w:name w:val="xl63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9">
    <w:name w:val="xl63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0">
    <w:name w:val="xl640"/>
    <w:basedOn w:val="a2"/>
    <w:uiPriority w:val="99"/>
    <w:rsid w:val="00483B9D"/>
    <w:pPr>
      <w:shd w:val="clear" w:color="000000" w:fill="FFF2CC"/>
      <w:spacing w:before="100" w:beforeAutospacing="1" w:after="100" w:afterAutospacing="1"/>
      <w:jc w:val="center"/>
    </w:pPr>
  </w:style>
  <w:style w:type="paragraph" w:customStyle="1" w:styleId="xl641">
    <w:name w:val="xl64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2">
    <w:name w:val="xl64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3">
    <w:name w:val="xl64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4">
    <w:name w:val="xl64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45">
    <w:name w:val="xl64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46">
    <w:name w:val="xl64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47">
    <w:name w:val="xl647"/>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8">
    <w:name w:val="xl64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49">
    <w:name w:val="xl64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style>
  <w:style w:type="paragraph" w:customStyle="1" w:styleId="xl650">
    <w:name w:val="xl65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b/>
      <w:bCs/>
    </w:rPr>
  </w:style>
  <w:style w:type="paragraph" w:customStyle="1" w:styleId="xl651">
    <w:name w:val="xl651"/>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52">
    <w:name w:val="xl652"/>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3">
    <w:name w:val="xl653"/>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4">
    <w:name w:val="xl654"/>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style>
  <w:style w:type="paragraph" w:customStyle="1" w:styleId="xl655">
    <w:name w:val="xl655"/>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656">
    <w:name w:val="xl656"/>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57">
    <w:name w:val="xl657"/>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58">
    <w:name w:val="xl658"/>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FF0000"/>
    </w:rPr>
  </w:style>
  <w:style w:type="paragraph" w:customStyle="1" w:styleId="xl659">
    <w:name w:val="xl659"/>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60">
    <w:name w:val="xl6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661">
    <w:name w:val="xl661"/>
    <w:basedOn w:val="a2"/>
    <w:uiPriority w:val="99"/>
    <w:rsid w:val="00483B9D"/>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662">
    <w:name w:val="xl662"/>
    <w:basedOn w:val="a2"/>
    <w:uiPriority w:val="99"/>
    <w:rsid w:val="00483B9D"/>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3">
    <w:name w:val="xl663"/>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664">
    <w:name w:val="xl664"/>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afff6">
    <w:name w:val="Normal (Web)"/>
    <w:basedOn w:val="a2"/>
    <w:uiPriority w:val="99"/>
    <w:rsid w:val="00483B9D"/>
    <w:pPr>
      <w:textAlignment w:val="top"/>
    </w:pPr>
    <w:rPr>
      <w:rFonts w:eastAsia="Calibri"/>
    </w:rPr>
  </w:style>
  <w:style w:type="numbering" w:customStyle="1" w:styleId="114">
    <w:name w:val="Нет списка11"/>
    <w:next w:val="a5"/>
    <w:uiPriority w:val="99"/>
    <w:semiHidden/>
    <w:unhideWhenUsed/>
    <w:rsid w:val="00483B9D"/>
  </w:style>
  <w:style w:type="table" w:customStyle="1" w:styleId="170">
    <w:name w:val="Сетка таблицы17"/>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5"/>
    <w:uiPriority w:val="99"/>
    <w:semiHidden/>
    <w:unhideWhenUsed/>
    <w:rsid w:val="00483B9D"/>
  </w:style>
  <w:style w:type="table" w:customStyle="1" w:styleId="180">
    <w:name w:val="Сетка таблицы18"/>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483B9D"/>
  </w:style>
  <w:style w:type="table" w:customStyle="1" w:styleId="190">
    <w:name w:val="Сетка таблицы19"/>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5"/>
    <w:uiPriority w:val="99"/>
    <w:semiHidden/>
    <w:rsid w:val="00483B9D"/>
  </w:style>
  <w:style w:type="paragraph" w:customStyle="1" w:styleId="1f4">
    <w:name w:val="1"/>
    <w:basedOn w:val="a2"/>
    <w:rsid w:val="00483B9D"/>
    <w:pPr>
      <w:spacing w:after="160" w:line="240" w:lineRule="exact"/>
    </w:pPr>
    <w:rPr>
      <w:rFonts w:ascii="Verdana" w:hAnsi="Verdana" w:cs="Verdana"/>
      <w:sz w:val="20"/>
      <w:szCs w:val="20"/>
      <w:lang w:val="en-US" w:eastAsia="en-US"/>
    </w:rPr>
  </w:style>
  <w:style w:type="paragraph" w:customStyle="1" w:styleId="a0">
    <w:name w:val="Отчет"/>
    <w:basedOn w:val="a2"/>
    <w:autoRedefine/>
    <w:uiPriority w:val="99"/>
    <w:rsid w:val="00483B9D"/>
    <w:pPr>
      <w:widowControl w:val="0"/>
      <w:numPr>
        <w:numId w:val="3"/>
      </w:numPr>
      <w:tabs>
        <w:tab w:val="clear" w:pos="360"/>
      </w:tabs>
      <w:autoSpaceDE w:val="0"/>
      <w:autoSpaceDN w:val="0"/>
      <w:adjustRightInd w:val="0"/>
      <w:spacing w:line="360" w:lineRule="auto"/>
      <w:ind w:left="0" w:firstLine="709"/>
      <w:jc w:val="both"/>
    </w:pPr>
    <w:rPr>
      <w:snapToGrid w:val="0"/>
      <w:sz w:val="28"/>
      <w:szCs w:val="28"/>
    </w:rPr>
  </w:style>
  <w:style w:type="paragraph" w:styleId="a">
    <w:name w:val="List Number"/>
    <w:basedOn w:val="a2"/>
    <w:rsid w:val="00483B9D"/>
    <w:pPr>
      <w:numPr>
        <w:numId w:val="4"/>
      </w:numPr>
      <w:tabs>
        <w:tab w:val="num" w:pos="360"/>
      </w:tabs>
      <w:ind w:left="360"/>
    </w:pPr>
    <w:rPr>
      <w:snapToGrid w:val="0"/>
      <w:sz w:val="28"/>
      <w:szCs w:val="28"/>
    </w:rPr>
  </w:style>
  <w:style w:type="paragraph" w:styleId="2">
    <w:name w:val="List Number 2"/>
    <w:basedOn w:val="a2"/>
    <w:rsid w:val="00483B9D"/>
    <w:pPr>
      <w:numPr>
        <w:numId w:val="2"/>
      </w:numPr>
    </w:pPr>
    <w:rPr>
      <w:snapToGrid w:val="0"/>
      <w:sz w:val="28"/>
      <w:szCs w:val="28"/>
    </w:rPr>
  </w:style>
  <w:style w:type="paragraph" w:customStyle="1" w:styleId="47">
    <w:name w:val="Абзац списка4"/>
    <w:basedOn w:val="a2"/>
    <w:autoRedefine/>
    <w:rsid w:val="00483B9D"/>
    <w:pPr>
      <w:jc w:val="center"/>
    </w:pPr>
    <w:rPr>
      <w:snapToGrid w:val="0"/>
      <w:sz w:val="28"/>
      <w:szCs w:val="28"/>
    </w:rPr>
  </w:style>
  <w:style w:type="paragraph" w:customStyle="1" w:styleId="122">
    <w:name w:val="Осн. текст 12"/>
    <w:basedOn w:val="22"/>
    <w:rsid w:val="00483B9D"/>
    <w:pPr>
      <w:autoSpaceDE w:val="0"/>
      <w:autoSpaceDN w:val="0"/>
      <w:adjustRightInd w:val="0"/>
      <w:spacing w:line="360" w:lineRule="auto"/>
      <w:ind w:firstLine="709"/>
      <w:jc w:val="both"/>
    </w:pPr>
    <w:rPr>
      <w:b w:val="0"/>
      <w:sz w:val="24"/>
      <w:szCs w:val="24"/>
    </w:rPr>
  </w:style>
  <w:style w:type="paragraph" w:customStyle="1" w:styleId="1f5">
    <w:name w:val="Знак1 Знак Знак Знак Знак Знак Знак"/>
    <w:basedOn w:val="a2"/>
    <w:rsid w:val="00483B9D"/>
    <w:pPr>
      <w:spacing w:after="160" w:line="240" w:lineRule="exact"/>
      <w:ind w:left="1"/>
    </w:pPr>
    <w:rPr>
      <w:rFonts w:ascii="Verdana" w:hAnsi="Verdana"/>
      <w:b/>
      <w:lang w:val="en-US" w:eastAsia="en-US"/>
    </w:rPr>
  </w:style>
  <w:style w:type="table" w:customStyle="1" w:styleId="200">
    <w:name w:val="Сетка таблицы20"/>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uiPriority w:val="99"/>
    <w:rsid w:val="00483B9D"/>
    <w:pPr>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character" w:customStyle="1" w:styleId="1f6">
    <w:name w:val="Текст примечания Знак1"/>
    <w:uiPriority w:val="99"/>
    <w:rsid w:val="00483B9D"/>
  </w:style>
  <w:style w:type="paragraph" w:styleId="afff7">
    <w:name w:val="Document Map"/>
    <w:basedOn w:val="a2"/>
    <w:link w:val="afff8"/>
    <w:uiPriority w:val="99"/>
    <w:rsid w:val="00483B9D"/>
    <w:rPr>
      <w:rFonts w:ascii="Tahoma" w:hAnsi="Tahoma"/>
      <w:sz w:val="16"/>
      <w:szCs w:val="16"/>
      <w:lang w:val="x-none" w:eastAsia="x-none"/>
    </w:rPr>
  </w:style>
  <w:style w:type="character" w:customStyle="1" w:styleId="afff8">
    <w:name w:val="Схема документа Знак"/>
    <w:basedOn w:val="a3"/>
    <w:link w:val="afff7"/>
    <w:uiPriority w:val="99"/>
    <w:rsid w:val="00483B9D"/>
    <w:rPr>
      <w:rFonts w:ascii="Tahoma" w:eastAsia="Times New Roman" w:hAnsi="Tahoma" w:cs="Times New Roman"/>
      <w:kern w:val="0"/>
      <w:sz w:val="16"/>
      <w:szCs w:val="16"/>
      <w:lang w:val="x-none" w:eastAsia="x-none"/>
      <w14:ligatures w14:val="none"/>
    </w:rPr>
  </w:style>
  <w:style w:type="character" w:customStyle="1" w:styleId="3f5">
    <w:name w:val="Знак Знак3"/>
    <w:rsid w:val="00483B9D"/>
    <w:rPr>
      <w:rFonts w:cs="Times New Roman"/>
      <w:lang w:val="ru-RU" w:eastAsia="ru-RU" w:bidi="ar-SA"/>
    </w:rPr>
  </w:style>
  <w:style w:type="paragraph" w:customStyle="1" w:styleId="msolistparagraph0">
    <w:name w:val="msolistparagraph"/>
    <w:basedOn w:val="a2"/>
    <w:rsid w:val="00483B9D"/>
    <w:pPr>
      <w:ind w:left="720"/>
      <w:contextualSpacing/>
    </w:pPr>
    <w:rPr>
      <w:rFonts w:ascii="Arial" w:eastAsia="MS Mincho" w:hAnsi="Arial" w:cs="Arial"/>
      <w:color w:val="000000"/>
    </w:rPr>
  </w:style>
  <w:style w:type="paragraph" w:customStyle="1" w:styleId="textjus">
    <w:name w:val="textjus"/>
    <w:basedOn w:val="a2"/>
    <w:rsid w:val="00483B9D"/>
    <w:pPr>
      <w:spacing w:before="100" w:beforeAutospacing="1" w:after="100" w:afterAutospacing="1"/>
    </w:pPr>
  </w:style>
  <w:style w:type="paragraph" w:styleId="HTML">
    <w:name w:val="HTML Preformatted"/>
    <w:basedOn w:val="a2"/>
    <w:link w:val="HTML0"/>
    <w:rsid w:val="0048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rsid w:val="00483B9D"/>
    <w:rPr>
      <w:rFonts w:ascii="Courier New" w:eastAsia="Times New Roman" w:hAnsi="Courier New" w:cs="Courier New"/>
      <w:kern w:val="0"/>
      <w:sz w:val="20"/>
      <w:szCs w:val="20"/>
      <w:lang w:eastAsia="ru-RU"/>
      <w14:ligatures w14:val="none"/>
    </w:rPr>
  </w:style>
  <w:style w:type="paragraph" w:customStyle="1" w:styleId="consplusnonformat0">
    <w:name w:val="consplusnonformat"/>
    <w:basedOn w:val="a2"/>
    <w:rsid w:val="00483B9D"/>
    <w:pPr>
      <w:spacing w:before="100" w:beforeAutospacing="1" w:after="100" w:afterAutospacing="1"/>
    </w:pPr>
  </w:style>
  <w:style w:type="character" w:customStyle="1" w:styleId="msoins0">
    <w:name w:val="msoins"/>
    <w:rsid w:val="00483B9D"/>
  </w:style>
  <w:style w:type="paragraph" w:customStyle="1" w:styleId="xl2118">
    <w:name w:val="xl211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19">
    <w:name w:val="xl2119"/>
    <w:basedOn w:val="a2"/>
    <w:rsid w:val="00483B9D"/>
    <w:pPr>
      <w:pBdr>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20">
    <w:name w:val="xl2120"/>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21">
    <w:name w:val="xl2121"/>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2">
    <w:name w:val="xl212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23">
    <w:name w:val="xl2123"/>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24">
    <w:name w:val="xl2124"/>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25">
    <w:name w:val="xl212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style>
  <w:style w:type="paragraph" w:customStyle="1" w:styleId="xl2126">
    <w:name w:val="xl2126"/>
    <w:basedOn w:val="a2"/>
    <w:rsid w:val="00483B9D"/>
    <w:pPr>
      <w:pBdr>
        <w:top w:val="single" w:sz="4" w:space="0" w:color="auto"/>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7">
    <w:name w:val="xl2127"/>
    <w:basedOn w:val="a2"/>
    <w:rsid w:val="00483B9D"/>
    <w:pPr>
      <w:pBdr>
        <w:top w:val="single" w:sz="4" w:space="0" w:color="333333"/>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8">
    <w:name w:val="xl2128"/>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9">
    <w:name w:val="xl2129"/>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30">
    <w:name w:val="xl2130"/>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000000"/>
    </w:rPr>
  </w:style>
  <w:style w:type="paragraph" w:customStyle="1" w:styleId="xl2131">
    <w:name w:val="xl2131"/>
    <w:basedOn w:val="a2"/>
    <w:rsid w:val="00483B9D"/>
    <w:pPr>
      <w:pBdr>
        <w:top w:val="single" w:sz="4" w:space="0" w:color="333333"/>
        <w:left w:val="single" w:sz="4" w:space="0" w:color="333333"/>
        <w:bottom w:val="single" w:sz="8" w:space="0" w:color="333333"/>
        <w:right w:val="single" w:sz="4" w:space="0" w:color="auto"/>
      </w:pBdr>
      <w:spacing w:before="100" w:beforeAutospacing="1" w:after="100" w:afterAutospacing="1"/>
      <w:jc w:val="center"/>
      <w:textAlignment w:val="center"/>
    </w:pPr>
    <w:rPr>
      <w:color w:val="000000"/>
    </w:rPr>
  </w:style>
  <w:style w:type="paragraph" w:customStyle="1" w:styleId="xl2132">
    <w:name w:val="xl2132"/>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33">
    <w:name w:val="xl2133"/>
    <w:basedOn w:val="a2"/>
    <w:rsid w:val="00483B9D"/>
    <w:pPr>
      <w:pBdr>
        <w:top w:val="single" w:sz="4" w:space="0" w:color="333333"/>
        <w:left w:val="single" w:sz="4" w:space="0" w:color="333333"/>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4">
    <w:name w:val="xl2134"/>
    <w:basedOn w:val="a2"/>
    <w:rsid w:val="00483B9D"/>
    <w:pPr>
      <w:pBdr>
        <w:top w:val="single" w:sz="4" w:space="0" w:color="333333"/>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5">
    <w:name w:val="xl2135"/>
    <w:basedOn w:val="a2"/>
    <w:rsid w:val="00483B9D"/>
    <w:pPr>
      <w:pBdr>
        <w:top w:val="single" w:sz="4" w:space="0" w:color="333333"/>
        <w:left w:val="single" w:sz="4" w:space="0" w:color="auto"/>
        <w:bottom w:val="single" w:sz="4" w:space="0" w:color="auto"/>
      </w:pBdr>
      <w:spacing w:before="100" w:beforeAutospacing="1" w:after="100" w:afterAutospacing="1"/>
      <w:jc w:val="center"/>
      <w:textAlignment w:val="center"/>
    </w:pPr>
    <w:rPr>
      <w:b/>
      <w:bCs/>
    </w:rPr>
  </w:style>
  <w:style w:type="paragraph" w:customStyle="1" w:styleId="xl2136">
    <w:name w:val="xl2136"/>
    <w:basedOn w:val="a2"/>
    <w:rsid w:val="00483B9D"/>
    <w:pPr>
      <w:pBdr>
        <w:top w:val="single" w:sz="4" w:space="0" w:color="auto"/>
        <w:left w:val="single" w:sz="4" w:space="0" w:color="333333"/>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7">
    <w:name w:val="xl2137"/>
    <w:basedOn w:val="a2"/>
    <w:rsid w:val="00483B9D"/>
    <w:pPr>
      <w:pBdr>
        <w:top w:val="single" w:sz="4" w:space="0" w:color="auto"/>
        <w:left w:val="single" w:sz="4" w:space="0" w:color="auto"/>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8">
    <w:name w:val="xl2138"/>
    <w:basedOn w:val="a2"/>
    <w:rsid w:val="00483B9D"/>
    <w:pPr>
      <w:pBdr>
        <w:top w:val="single" w:sz="4" w:space="0" w:color="auto"/>
        <w:left w:val="single" w:sz="4" w:space="0" w:color="auto"/>
        <w:bottom w:val="single" w:sz="8" w:space="0" w:color="333333"/>
      </w:pBdr>
      <w:spacing w:before="100" w:beforeAutospacing="1" w:after="100" w:afterAutospacing="1"/>
      <w:jc w:val="center"/>
      <w:textAlignment w:val="center"/>
    </w:pPr>
    <w:rPr>
      <w:b/>
      <w:bCs/>
    </w:rPr>
  </w:style>
  <w:style w:type="paragraph" w:customStyle="1" w:styleId="xl2139">
    <w:name w:val="xl2139"/>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style>
  <w:style w:type="paragraph" w:customStyle="1" w:styleId="xl2140">
    <w:name w:val="xl214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1">
    <w:name w:val="xl2141"/>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style>
  <w:style w:type="paragraph" w:customStyle="1" w:styleId="xl2142">
    <w:name w:val="xl2142"/>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43">
    <w:name w:val="xl2143"/>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style>
  <w:style w:type="paragraph" w:customStyle="1" w:styleId="xl2144">
    <w:name w:val="xl214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rPr>
  </w:style>
  <w:style w:type="paragraph" w:customStyle="1" w:styleId="xl2145">
    <w:name w:val="xl2145"/>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46">
    <w:name w:val="xl2146"/>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rPr>
  </w:style>
  <w:style w:type="paragraph" w:customStyle="1" w:styleId="xl2147">
    <w:name w:val="xl2147"/>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8">
    <w:name w:val="xl2148"/>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color w:val="000000"/>
    </w:rPr>
  </w:style>
  <w:style w:type="paragraph" w:customStyle="1" w:styleId="xl2149">
    <w:name w:val="xl2149"/>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50">
    <w:name w:val="xl215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color w:val="000000"/>
    </w:rPr>
  </w:style>
  <w:style w:type="paragraph" w:customStyle="1" w:styleId="xl2151">
    <w:name w:val="xl2151"/>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52">
    <w:name w:val="xl2152"/>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color w:val="000000"/>
    </w:rPr>
  </w:style>
  <w:style w:type="paragraph" w:customStyle="1" w:styleId="xl2153">
    <w:name w:val="xl2153"/>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color w:val="000000"/>
    </w:rPr>
  </w:style>
  <w:style w:type="paragraph" w:customStyle="1" w:styleId="xl2154">
    <w:name w:val="xl215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color w:val="000000"/>
    </w:rPr>
  </w:style>
  <w:style w:type="paragraph" w:customStyle="1" w:styleId="xl2155">
    <w:name w:val="xl2155"/>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rPr>
      <w:color w:val="000000"/>
    </w:rPr>
  </w:style>
  <w:style w:type="paragraph" w:customStyle="1" w:styleId="xl2156">
    <w:name w:val="xl2156"/>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b/>
      <w:bCs/>
      <w:color w:val="0000FF"/>
      <w:u w:val="single"/>
    </w:rPr>
  </w:style>
  <w:style w:type="paragraph" w:customStyle="1" w:styleId="xl2157">
    <w:name w:val="xl2157"/>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textAlignment w:val="center"/>
    </w:pPr>
    <w:rPr>
      <w:b/>
      <w:bCs/>
      <w:color w:val="0000FF"/>
      <w:u w:val="single"/>
    </w:rPr>
  </w:style>
  <w:style w:type="paragraph" w:customStyle="1" w:styleId="xl2158">
    <w:name w:val="xl2158"/>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u w:val="single"/>
    </w:rPr>
  </w:style>
  <w:style w:type="paragraph" w:customStyle="1" w:styleId="xl2159">
    <w:name w:val="xl2159"/>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60">
    <w:name w:val="xl2160"/>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rPr>
      <w:color w:val="000000"/>
    </w:rPr>
  </w:style>
  <w:style w:type="paragraph" w:customStyle="1" w:styleId="xl2161">
    <w:name w:val="xl2161"/>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b/>
      <w:bCs/>
      <w:color w:val="0000FF"/>
      <w:u w:val="single"/>
    </w:rPr>
  </w:style>
  <w:style w:type="paragraph" w:customStyle="1" w:styleId="xl2162">
    <w:name w:val="xl216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rPr>
  </w:style>
  <w:style w:type="paragraph" w:customStyle="1" w:styleId="xl2163">
    <w:name w:val="xl2163"/>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color w:val="000000"/>
    </w:rPr>
  </w:style>
  <w:style w:type="paragraph" w:customStyle="1" w:styleId="xl2164">
    <w:name w:val="xl2164"/>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color w:val="000000"/>
    </w:rPr>
  </w:style>
  <w:style w:type="paragraph" w:customStyle="1" w:styleId="xl2165">
    <w:name w:val="xl2165"/>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66">
    <w:name w:val="xl2166"/>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jc w:val="center"/>
    </w:pPr>
    <w:rPr>
      <w:color w:val="000000"/>
    </w:rPr>
  </w:style>
  <w:style w:type="paragraph" w:customStyle="1" w:styleId="xl2167">
    <w:name w:val="xl2167"/>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pPr>
    <w:rPr>
      <w:color w:val="000000"/>
    </w:rPr>
  </w:style>
  <w:style w:type="paragraph" w:customStyle="1" w:styleId="xl2168">
    <w:name w:val="xl2168"/>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69">
    <w:name w:val="xl2169"/>
    <w:basedOn w:val="a2"/>
    <w:rsid w:val="00483B9D"/>
    <w:pPr>
      <w:spacing w:before="100" w:beforeAutospacing="1" w:after="100" w:afterAutospacing="1"/>
    </w:pPr>
  </w:style>
  <w:style w:type="paragraph" w:customStyle="1" w:styleId="xl2170">
    <w:name w:val="xl2170"/>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rPr>
  </w:style>
  <w:style w:type="paragraph" w:customStyle="1" w:styleId="xl2171">
    <w:name w:val="xl2171"/>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rPr>
  </w:style>
  <w:style w:type="paragraph" w:customStyle="1" w:styleId="xl2172">
    <w:name w:val="xl2172"/>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color w:val="000000"/>
    </w:rPr>
  </w:style>
  <w:style w:type="paragraph" w:customStyle="1" w:styleId="xl2173">
    <w:name w:val="xl2173"/>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color w:val="000000"/>
    </w:rPr>
  </w:style>
  <w:style w:type="numbering" w:customStyle="1" w:styleId="131">
    <w:name w:val="Нет списка13"/>
    <w:next w:val="a5"/>
    <w:uiPriority w:val="99"/>
    <w:semiHidden/>
    <w:unhideWhenUsed/>
    <w:rsid w:val="00483B9D"/>
  </w:style>
  <w:style w:type="numbering" w:customStyle="1" w:styleId="214">
    <w:name w:val="Нет списка21"/>
    <w:next w:val="a5"/>
    <w:uiPriority w:val="99"/>
    <w:semiHidden/>
    <w:unhideWhenUsed/>
    <w:rsid w:val="00483B9D"/>
  </w:style>
  <w:style w:type="table" w:customStyle="1" w:styleId="215">
    <w:name w:val="Сетка таблицы2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483B9D"/>
  </w:style>
  <w:style w:type="table" w:customStyle="1" w:styleId="230">
    <w:name w:val="Сетка таблицы23"/>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5"/>
    <w:uiPriority w:val="99"/>
    <w:semiHidden/>
    <w:rsid w:val="00483B9D"/>
  </w:style>
  <w:style w:type="numbering" w:customStyle="1" w:styleId="93">
    <w:name w:val="Нет списка9"/>
    <w:next w:val="a5"/>
    <w:semiHidden/>
    <w:rsid w:val="00483B9D"/>
  </w:style>
  <w:style w:type="table" w:customStyle="1" w:styleId="240">
    <w:name w:val="Сетка таблицы24"/>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5"/>
    <w:uiPriority w:val="99"/>
    <w:semiHidden/>
    <w:unhideWhenUsed/>
    <w:rsid w:val="00483B9D"/>
  </w:style>
  <w:style w:type="table" w:customStyle="1" w:styleId="250">
    <w:name w:val="Сетка таблицы2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4">
    <w:name w:val="Обычный8"/>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5">
    <w:name w:val="Абзац списка5"/>
    <w:basedOn w:val="a2"/>
    <w:rsid w:val="00483B9D"/>
    <w:pPr>
      <w:spacing w:after="200" w:line="276" w:lineRule="auto"/>
      <w:ind w:left="720"/>
      <w:contextualSpacing/>
    </w:pPr>
    <w:rPr>
      <w:rFonts w:ascii="Calibri" w:eastAsia="Calibri" w:hAnsi="Calibri"/>
      <w:sz w:val="22"/>
      <w:szCs w:val="22"/>
    </w:rPr>
  </w:style>
  <w:style w:type="paragraph" w:customStyle="1" w:styleId="241">
    <w:name w:val="Знак Знак Знак Знак Знак Знак Знак Знак Знак Знак Знак Знак24"/>
    <w:basedOn w:val="a2"/>
    <w:rsid w:val="00AE1906"/>
    <w:pPr>
      <w:tabs>
        <w:tab w:val="num" w:pos="360"/>
      </w:tabs>
      <w:spacing w:after="160" w:line="240" w:lineRule="exact"/>
    </w:pPr>
    <w:rPr>
      <w:rFonts w:ascii="Verdana" w:hAnsi="Verdana" w:cs="Verdana"/>
      <w:sz w:val="20"/>
      <w:szCs w:val="20"/>
      <w:lang w:val="en-US" w:eastAsia="en-US"/>
    </w:rPr>
  </w:style>
  <w:style w:type="paragraph" w:customStyle="1" w:styleId="231">
    <w:name w:val="Знак Знак Знак Знак Знак Знак Знак Знак Знак Знак Знак Знак23"/>
    <w:basedOn w:val="a2"/>
    <w:rsid w:val="00EB61AE"/>
    <w:pPr>
      <w:tabs>
        <w:tab w:val="num" w:pos="360"/>
      </w:tabs>
      <w:spacing w:after="160" w:line="240" w:lineRule="exact"/>
    </w:pPr>
    <w:rPr>
      <w:rFonts w:ascii="Verdana" w:hAnsi="Verdana" w:cs="Verdana"/>
      <w:sz w:val="20"/>
      <w:szCs w:val="20"/>
      <w:lang w:val="en-US" w:eastAsia="en-US"/>
    </w:rPr>
  </w:style>
  <w:style w:type="table" w:customStyle="1" w:styleId="260">
    <w:name w:val="Сетка таблицы26"/>
    <w:basedOn w:val="a4"/>
    <w:next w:val="ae"/>
    <w:uiPriority w:val="39"/>
    <w:rsid w:val="00A8371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
    <w:name w:val="Знак Знак Знак Знак Знак Знак Знак Знак Знак Знак Знак Знак22"/>
    <w:basedOn w:val="a2"/>
    <w:rsid w:val="00CF4BB4"/>
    <w:pPr>
      <w:tabs>
        <w:tab w:val="num" w:pos="360"/>
      </w:tabs>
      <w:spacing w:after="160" w:line="240" w:lineRule="exact"/>
    </w:pPr>
    <w:rPr>
      <w:rFonts w:ascii="Verdana" w:hAnsi="Verdana" w:cs="Verdana"/>
      <w:sz w:val="20"/>
      <w:szCs w:val="20"/>
      <w:lang w:val="en-US" w:eastAsia="en-US"/>
    </w:rPr>
  </w:style>
  <w:style w:type="paragraph" w:customStyle="1" w:styleId="216">
    <w:name w:val="Знак Знак Знак Знак Знак Знак Знак Знак Знак Знак Знак Знак21"/>
    <w:basedOn w:val="a2"/>
    <w:rsid w:val="00FA4AEA"/>
    <w:pPr>
      <w:tabs>
        <w:tab w:val="num" w:pos="360"/>
      </w:tabs>
      <w:spacing w:after="160" w:line="240" w:lineRule="exact"/>
    </w:pPr>
    <w:rPr>
      <w:rFonts w:ascii="Verdana" w:hAnsi="Verdana" w:cs="Verdana"/>
      <w:sz w:val="20"/>
      <w:szCs w:val="20"/>
      <w:lang w:val="en-US" w:eastAsia="en-US"/>
    </w:rPr>
  </w:style>
  <w:style w:type="paragraph" w:customStyle="1" w:styleId="201">
    <w:name w:val="Знак Знак Знак Знак Знак Знак Знак Знак Знак Знак Знак Знак20"/>
    <w:basedOn w:val="a2"/>
    <w:rsid w:val="000D58DF"/>
    <w:pPr>
      <w:tabs>
        <w:tab w:val="num" w:pos="360"/>
      </w:tabs>
      <w:spacing w:after="160" w:line="240" w:lineRule="exact"/>
    </w:pPr>
    <w:rPr>
      <w:rFonts w:ascii="Verdana" w:hAnsi="Verdana" w:cs="Verdana"/>
      <w:sz w:val="20"/>
      <w:szCs w:val="20"/>
      <w:lang w:val="en-US" w:eastAsia="en-US"/>
    </w:rPr>
  </w:style>
  <w:style w:type="paragraph" w:customStyle="1" w:styleId="191">
    <w:name w:val="Знак Знак Знак Знак Знак Знак Знак Знак Знак Знак Знак Знак19"/>
    <w:basedOn w:val="a2"/>
    <w:rsid w:val="00D64D08"/>
    <w:pPr>
      <w:tabs>
        <w:tab w:val="num" w:pos="360"/>
      </w:tabs>
      <w:spacing w:after="160" w:line="240" w:lineRule="exact"/>
    </w:pPr>
    <w:rPr>
      <w:rFonts w:ascii="Verdana" w:hAnsi="Verdana" w:cs="Verdana"/>
      <w:sz w:val="20"/>
      <w:szCs w:val="20"/>
      <w:lang w:val="en-US" w:eastAsia="en-US"/>
    </w:rPr>
  </w:style>
  <w:style w:type="paragraph" w:customStyle="1" w:styleId="181">
    <w:name w:val="Знак Знак Знак Знак Знак Знак Знак Знак Знак Знак Знак Знак18"/>
    <w:basedOn w:val="a2"/>
    <w:rsid w:val="00F80549"/>
    <w:pPr>
      <w:tabs>
        <w:tab w:val="num" w:pos="360"/>
      </w:tabs>
      <w:spacing w:after="160" w:line="240" w:lineRule="exact"/>
    </w:pPr>
    <w:rPr>
      <w:rFonts w:ascii="Verdana" w:hAnsi="Verdana" w:cs="Verdana"/>
      <w:sz w:val="20"/>
      <w:szCs w:val="20"/>
      <w:lang w:val="en-US" w:eastAsia="en-US"/>
    </w:rPr>
  </w:style>
  <w:style w:type="paragraph" w:customStyle="1" w:styleId="171">
    <w:name w:val="Знак Знак Знак Знак Знак Знак Знак Знак Знак Знак Знак Знак17"/>
    <w:basedOn w:val="a2"/>
    <w:rsid w:val="00725364"/>
    <w:pPr>
      <w:tabs>
        <w:tab w:val="num" w:pos="360"/>
      </w:tabs>
      <w:spacing w:after="160" w:line="240" w:lineRule="exact"/>
    </w:pPr>
    <w:rPr>
      <w:rFonts w:ascii="Verdana" w:hAnsi="Verdana" w:cs="Verdana"/>
      <w:sz w:val="20"/>
      <w:szCs w:val="20"/>
      <w:lang w:val="en-US" w:eastAsia="en-US"/>
    </w:rPr>
  </w:style>
  <w:style w:type="paragraph" w:customStyle="1" w:styleId="161">
    <w:name w:val="Знак Знак Знак Знак Знак Знак Знак Знак Знак Знак Знак Знак16"/>
    <w:basedOn w:val="a2"/>
    <w:rsid w:val="00165E7A"/>
    <w:pPr>
      <w:tabs>
        <w:tab w:val="num" w:pos="360"/>
      </w:tabs>
      <w:spacing w:after="160" w:line="240" w:lineRule="exact"/>
    </w:pPr>
    <w:rPr>
      <w:rFonts w:ascii="Verdana" w:hAnsi="Verdana" w:cs="Verdana"/>
      <w:sz w:val="20"/>
      <w:szCs w:val="20"/>
      <w:lang w:val="en-US" w:eastAsia="en-US"/>
    </w:rPr>
  </w:style>
  <w:style w:type="paragraph" w:customStyle="1" w:styleId="153">
    <w:name w:val="Знак Знак Знак Знак Знак Знак Знак Знак Знак Знак Знак Знак15"/>
    <w:basedOn w:val="a2"/>
    <w:rsid w:val="000724AD"/>
    <w:pPr>
      <w:tabs>
        <w:tab w:val="num" w:pos="360"/>
      </w:tabs>
      <w:spacing w:after="160" w:line="240" w:lineRule="exact"/>
    </w:pPr>
    <w:rPr>
      <w:rFonts w:ascii="Verdana" w:hAnsi="Verdana" w:cs="Verdana"/>
      <w:sz w:val="20"/>
      <w:szCs w:val="20"/>
      <w:lang w:val="en-US" w:eastAsia="en-US"/>
    </w:rPr>
  </w:style>
  <w:style w:type="paragraph" w:customStyle="1" w:styleId="141">
    <w:name w:val="Знак Знак Знак Знак Знак Знак Знак Знак Знак Знак Знак Знак14"/>
    <w:basedOn w:val="a2"/>
    <w:rsid w:val="00FA71B9"/>
    <w:pPr>
      <w:tabs>
        <w:tab w:val="num" w:pos="360"/>
      </w:tabs>
      <w:spacing w:after="160" w:line="240" w:lineRule="exact"/>
    </w:pPr>
    <w:rPr>
      <w:rFonts w:ascii="Verdana" w:hAnsi="Verdana" w:cs="Verdana"/>
      <w:sz w:val="20"/>
      <w:szCs w:val="20"/>
      <w:lang w:val="en-US" w:eastAsia="en-US"/>
    </w:rPr>
  </w:style>
  <w:style w:type="paragraph" w:customStyle="1" w:styleId="132">
    <w:name w:val="Знак Знак Знак Знак Знак Знак Знак Знак Знак Знак Знак Знак13"/>
    <w:basedOn w:val="a2"/>
    <w:rsid w:val="000570F9"/>
    <w:pPr>
      <w:tabs>
        <w:tab w:val="num" w:pos="360"/>
      </w:tabs>
      <w:spacing w:after="160" w:line="240" w:lineRule="exact"/>
    </w:pPr>
    <w:rPr>
      <w:rFonts w:ascii="Verdana" w:hAnsi="Verdana" w:cs="Verdana"/>
      <w:sz w:val="20"/>
      <w:szCs w:val="20"/>
      <w:lang w:val="en-US" w:eastAsia="en-US"/>
    </w:rPr>
  </w:style>
  <w:style w:type="paragraph" w:customStyle="1" w:styleId="123">
    <w:name w:val="Знак Знак Знак Знак Знак Знак Знак Знак Знак Знак Знак Знак12"/>
    <w:basedOn w:val="a2"/>
    <w:rsid w:val="00442A2F"/>
    <w:pPr>
      <w:tabs>
        <w:tab w:val="num" w:pos="360"/>
      </w:tabs>
      <w:spacing w:after="160" w:line="240" w:lineRule="exact"/>
    </w:pPr>
    <w:rPr>
      <w:rFonts w:ascii="Verdana" w:hAnsi="Verdana" w:cs="Verdana"/>
      <w:sz w:val="20"/>
      <w:szCs w:val="20"/>
      <w:lang w:val="en-US" w:eastAsia="en-US"/>
    </w:rPr>
  </w:style>
  <w:style w:type="paragraph" w:customStyle="1" w:styleId="115">
    <w:name w:val="Знак Знак Знак Знак Знак Знак Знак Знак Знак Знак Знак Знак11"/>
    <w:basedOn w:val="a2"/>
    <w:rsid w:val="00F63D2F"/>
    <w:pPr>
      <w:tabs>
        <w:tab w:val="num" w:pos="360"/>
      </w:tabs>
      <w:spacing w:after="160" w:line="240" w:lineRule="exact"/>
    </w:pPr>
    <w:rPr>
      <w:rFonts w:ascii="Verdana" w:hAnsi="Verdana" w:cs="Verdana"/>
      <w:sz w:val="20"/>
      <w:szCs w:val="20"/>
      <w:lang w:val="en-US" w:eastAsia="en-US"/>
    </w:rPr>
  </w:style>
  <w:style w:type="paragraph" w:customStyle="1" w:styleId="102">
    <w:name w:val="Знак Знак Знак Знак Знак Знак Знак Знак Знак Знак Знак Знак10"/>
    <w:basedOn w:val="a2"/>
    <w:rsid w:val="00952C1F"/>
    <w:pPr>
      <w:tabs>
        <w:tab w:val="num" w:pos="360"/>
      </w:tabs>
      <w:spacing w:after="160" w:line="240" w:lineRule="exact"/>
    </w:pPr>
    <w:rPr>
      <w:rFonts w:ascii="Verdana" w:hAnsi="Verdana" w:cs="Verdana"/>
      <w:sz w:val="20"/>
      <w:szCs w:val="20"/>
      <w:lang w:val="en-US" w:eastAsia="en-US"/>
    </w:rPr>
  </w:style>
  <w:style w:type="paragraph" w:customStyle="1" w:styleId="94">
    <w:name w:val="Знак Знак Знак Знак Знак Знак Знак Знак Знак Знак Знак Знак9"/>
    <w:basedOn w:val="a2"/>
    <w:rsid w:val="00746864"/>
    <w:pPr>
      <w:tabs>
        <w:tab w:val="num" w:pos="360"/>
      </w:tabs>
      <w:spacing w:after="160" w:line="240" w:lineRule="exact"/>
    </w:pPr>
    <w:rPr>
      <w:rFonts w:ascii="Verdana" w:hAnsi="Verdana" w:cs="Verdana"/>
      <w:sz w:val="20"/>
      <w:szCs w:val="20"/>
      <w:lang w:val="en-US" w:eastAsia="en-US"/>
    </w:rPr>
  </w:style>
  <w:style w:type="paragraph" w:customStyle="1" w:styleId="85">
    <w:name w:val="Знак Знак Знак Знак Знак Знак Знак Знак Знак Знак Знак Знак8"/>
    <w:basedOn w:val="a2"/>
    <w:rsid w:val="00193BCB"/>
    <w:pPr>
      <w:tabs>
        <w:tab w:val="num" w:pos="360"/>
      </w:tabs>
      <w:spacing w:after="160" w:line="240" w:lineRule="exact"/>
    </w:pPr>
    <w:rPr>
      <w:rFonts w:ascii="Verdana" w:hAnsi="Verdana" w:cs="Verdana"/>
      <w:sz w:val="20"/>
      <w:szCs w:val="20"/>
      <w:lang w:val="en-US" w:eastAsia="en-US"/>
    </w:rPr>
  </w:style>
  <w:style w:type="paragraph" w:customStyle="1" w:styleId="75">
    <w:name w:val="Знак Знак Знак Знак Знак Знак Знак Знак Знак Знак Знак Знак7"/>
    <w:basedOn w:val="a2"/>
    <w:rsid w:val="009F7815"/>
    <w:pPr>
      <w:tabs>
        <w:tab w:val="num" w:pos="360"/>
      </w:tabs>
      <w:spacing w:after="160" w:line="240" w:lineRule="exact"/>
    </w:pPr>
    <w:rPr>
      <w:rFonts w:ascii="Verdana" w:hAnsi="Verdana" w:cs="Verdana"/>
      <w:sz w:val="20"/>
      <w:szCs w:val="20"/>
      <w:lang w:val="en-US" w:eastAsia="en-US"/>
    </w:rPr>
  </w:style>
  <w:style w:type="paragraph" w:customStyle="1" w:styleId="65">
    <w:name w:val="Знак Знак Знак Знак Знак Знак Знак Знак Знак Знак Знак Знак6"/>
    <w:basedOn w:val="a2"/>
    <w:rsid w:val="00F5499B"/>
    <w:pPr>
      <w:tabs>
        <w:tab w:val="num" w:pos="360"/>
      </w:tabs>
      <w:spacing w:after="160" w:line="240" w:lineRule="exact"/>
    </w:pPr>
    <w:rPr>
      <w:rFonts w:ascii="Verdana" w:hAnsi="Verdana" w:cs="Verdana"/>
      <w:sz w:val="20"/>
      <w:szCs w:val="20"/>
      <w:lang w:val="en-US" w:eastAsia="en-US"/>
    </w:rPr>
  </w:style>
  <w:style w:type="paragraph" w:customStyle="1" w:styleId="56">
    <w:name w:val="Знак Знак Знак Знак Знак Знак Знак Знак Знак Знак Знак Знак5"/>
    <w:basedOn w:val="a2"/>
    <w:rsid w:val="00110E6B"/>
    <w:pPr>
      <w:tabs>
        <w:tab w:val="num" w:pos="360"/>
      </w:tabs>
      <w:spacing w:after="160" w:line="240" w:lineRule="exact"/>
    </w:pPr>
    <w:rPr>
      <w:rFonts w:ascii="Verdana" w:hAnsi="Verdana" w:cs="Verdana"/>
      <w:sz w:val="20"/>
      <w:szCs w:val="20"/>
      <w:lang w:val="en-US" w:eastAsia="en-US"/>
    </w:rPr>
  </w:style>
  <w:style w:type="paragraph" w:customStyle="1" w:styleId="48">
    <w:name w:val="Знак Знак Знак Знак Знак Знак Знак Знак Знак Знак Знак Знак4"/>
    <w:basedOn w:val="a2"/>
    <w:rsid w:val="00731578"/>
    <w:pPr>
      <w:tabs>
        <w:tab w:val="num" w:pos="360"/>
      </w:tabs>
      <w:spacing w:after="160" w:line="240" w:lineRule="exact"/>
    </w:pPr>
    <w:rPr>
      <w:rFonts w:ascii="Verdana" w:hAnsi="Verdana" w:cs="Verdana"/>
      <w:sz w:val="20"/>
      <w:szCs w:val="20"/>
      <w:lang w:val="en-US" w:eastAsia="en-US"/>
    </w:rPr>
  </w:style>
  <w:style w:type="paragraph" w:customStyle="1" w:styleId="3f6">
    <w:name w:val="Знак Знак Знак Знак Знак Знак Знак Знак Знак Знак Знак Знак3"/>
    <w:basedOn w:val="a2"/>
    <w:rsid w:val="00AF37C4"/>
    <w:pPr>
      <w:tabs>
        <w:tab w:val="num" w:pos="360"/>
      </w:tabs>
      <w:spacing w:after="160" w:line="240" w:lineRule="exact"/>
    </w:pPr>
    <w:rPr>
      <w:rFonts w:ascii="Verdana" w:hAnsi="Verdana" w:cs="Verdana"/>
      <w:sz w:val="20"/>
      <w:szCs w:val="20"/>
      <w:lang w:val="en-US" w:eastAsia="en-US"/>
    </w:rPr>
  </w:style>
  <w:style w:type="numbering" w:customStyle="1" w:styleId="142">
    <w:name w:val="Нет списка14"/>
    <w:next w:val="a5"/>
    <w:uiPriority w:val="99"/>
    <w:semiHidden/>
    <w:unhideWhenUsed/>
    <w:rsid w:val="00F24A56"/>
  </w:style>
  <w:style w:type="table" w:customStyle="1" w:styleId="270">
    <w:name w:val="Сетка таблицы27"/>
    <w:basedOn w:val="a4"/>
    <w:next w:val="ae"/>
    <w:uiPriority w:val="39"/>
    <w:rsid w:val="00F24A5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
    <w:name w:val="Знак Знак1 Знак Знак1"/>
    <w:basedOn w:val="a2"/>
    <w:rsid w:val="00F24A56"/>
    <w:pPr>
      <w:tabs>
        <w:tab w:val="num" w:pos="360"/>
      </w:tabs>
      <w:spacing w:after="160" w:line="240" w:lineRule="exact"/>
    </w:pPr>
    <w:rPr>
      <w:rFonts w:ascii="Verdana" w:hAnsi="Verdana" w:cs="Verdana"/>
      <w:sz w:val="20"/>
      <w:szCs w:val="20"/>
      <w:lang w:val="en-US" w:eastAsia="en-US"/>
    </w:rPr>
  </w:style>
  <w:style w:type="paragraph" w:customStyle="1" w:styleId="2d">
    <w:name w:val="2"/>
    <w:basedOn w:val="a2"/>
    <w:next w:val="afff6"/>
    <w:link w:val="aff7"/>
    <w:rsid w:val="00F24A56"/>
    <w:pPr>
      <w:spacing w:before="100" w:beforeAutospacing="1" w:after="100" w:afterAutospacing="1"/>
    </w:pPr>
    <w:rPr>
      <w:rFonts w:ascii="Calibri" w:hAnsi="Calibri"/>
      <w:b/>
      <w:kern w:val="2"/>
      <w:sz w:val="22"/>
      <w:szCs w:val="20"/>
      <w14:ligatures w14:val="standardContextual"/>
    </w:rPr>
  </w:style>
  <w:style w:type="numbering" w:customStyle="1" w:styleId="154">
    <w:name w:val="Нет списка15"/>
    <w:next w:val="a5"/>
    <w:uiPriority w:val="99"/>
    <w:semiHidden/>
    <w:rsid w:val="00F24A56"/>
  </w:style>
  <w:style w:type="numbering" w:customStyle="1" w:styleId="1110">
    <w:name w:val="Нет списка111"/>
    <w:next w:val="a5"/>
    <w:semiHidden/>
    <w:unhideWhenUsed/>
    <w:rsid w:val="00F24A56"/>
  </w:style>
  <w:style w:type="numbering" w:customStyle="1" w:styleId="222">
    <w:name w:val="Нет списка22"/>
    <w:next w:val="a5"/>
    <w:uiPriority w:val="99"/>
    <w:semiHidden/>
    <w:unhideWhenUsed/>
    <w:rsid w:val="00F24A56"/>
  </w:style>
  <w:style w:type="table" w:customStyle="1" w:styleId="280">
    <w:name w:val="Сетка таблицы28"/>
    <w:basedOn w:val="a4"/>
    <w:next w:val="ae"/>
    <w:uiPriority w:val="39"/>
    <w:rsid w:val="00F24A5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5"/>
    <w:uiPriority w:val="99"/>
    <w:semiHidden/>
    <w:rsid w:val="00F24A56"/>
  </w:style>
  <w:style w:type="numbering" w:customStyle="1" w:styleId="1210">
    <w:name w:val="Нет списка121"/>
    <w:next w:val="a5"/>
    <w:uiPriority w:val="99"/>
    <w:semiHidden/>
    <w:unhideWhenUsed/>
    <w:rsid w:val="00F24A56"/>
  </w:style>
  <w:style w:type="numbering" w:customStyle="1" w:styleId="2110">
    <w:name w:val="Нет списка211"/>
    <w:next w:val="a5"/>
    <w:uiPriority w:val="99"/>
    <w:semiHidden/>
    <w:unhideWhenUsed/>
    <w:rsid w:val="00F24A56"/>
  </w:style>
  <w:style w:type="paragraph" w:customStyle="1" w:styleId="66">
    <w:name w:val="Абзац списка6"/>
    <w:basedOn w:val="a2"/>
    <w:autoRedefine/>
    <w:rsid w:val="00F24A56"/>
    <w:pPr>
      <w:jc w:val="center"/>
    </w:pPr>
    <w:rPr>
      <w:snapToGrid w:val="0"/>
      <w:sz w:val="28"/>
      <w:szCs w:val="28"/>
    </w:rPr>
  </w:style>
  <w:style w:type="paragraph" w:customStyle="1" w:styleId="1f7">
    <w:name w:val="Знак1"/>
    <w:basedOn w:val="a2"/>
    <w:rsid w:val="00F24A56"/>
    <w:pPr>
      <w:spacing w:after="160" w:line="240" w:lineRule="exact"/>
    </w:pPr>
    <w:rPr>
      <w:rFonts w:ascii="Verdana" w:hAnsi="Verdana" w:cs="Verdana"/>
      <w:sz w:val="20"/>
      <w:szCs w:val="20"/>
      <w:lang w:val="en-US" w:eastAsia="en-US"/>
    </w:rPr>
  </w:style>
  <w:style w:type="paragraph" w:customStyle="1" w:styleId="font7">
    <w:name w:val="font7"/>
    <w:basedOn w:val="a2"/>
    <w:uiPriority w:val="99"/>
    <w:rsid w:val="00F24A56"/>
    <w:pPr>
      <w:spacing w:before="100" w:beforeAutospacing="1" w:after="100" w:afterAutospacing="1"/>
    </w:pPr>
    <w:rPr>
      <w:rFonts w:ascii="Tahoma" w:hAnsi="Tahoma" w:cs="Tahoma"/>
      <w:color w:val="000000"/>
      <w:sz w:val="18"/>
      <w:szCs w:val="18"/>
    </w:rPr>
  </w:style>
  <w:style w:type="paragraph" w:customStyle="1" w:styleId="font8">
    <w:name w:val="font8"/>
    <w:basedOn w:val="a2"/>
    <w:uiPriority w:val="99"/>
    <w:rsid w:val="00F24A56"/>
    <w:pPr>
      <w:spacing w:before="100" w:beforeAutospacing="1" w:after="100" w:afterAutospacing="1"/>
    </w:pPr>
    <w:rPr>
      <w:rFonts w:ascii="Tahoma" w:hAnsi="Tahoma" w:cs="Tahoma"/>
      <w:b/>
      <w:bCs/>
      <w:color w:val="000000"/>
      <w:sz w:val="18"/>
      <w:szCs w:val="18"/>
    </w:rPr>
  </w:style>
  <w:style w:type="paragraph" w:customStyle="1" w:styleId="2f2">
    <w:name w:val="Знак Знак Знак Знак Знак Знак Знак Знак Знак Знак Знак Знак2"/>
    <w:basedOn w:val="a2"/>
    <w:rsid w:val="00DB2E93"/>
    <w:pPr>
      <w:tabs>
        <w:tab w:val="num" w:pos="360"/>
      </w:tabs>
      <w:spacing w:after="160" w:line="240" w:lineRule="exact"/>
    </w:pPr>
    <w:rPr>
      <w:rFonts w:ascii="Verdana" w:hAnsi="Verdana" w:cs="Verdana"/>
      <w:sz w:val="20"/>
      <w:szCs w:val="20"/>
      <w:lang w:val="en-US" w:eastAsia="en-US"/>
    </w:rPr>
  </w:style>
  <w:style w:type="numbering" w:customStyle="1" w:styleId="162">
    <w:name w:val="Нет списка16"/>
    <w:next w:val="a5"/>
    <w:uiPriority w:val="99"/>
    <w:semiHidden/>
    <w:unhideWhenUsed/>
    <w:rsid w:val="00052516"/>
  </w:style>
  <w:style w:type="numbering" w:customStyle="1" w:styleId="172">
    <w:name w:val="Нет списка17"/>
    <w:next w:val="a5"/>
    <w:uiPriority w:val="99"/>
    <w:semiHidden/>
    <w:unhideWhenUsed/>
    <w:rsid w:val="00052516"/>
  </w:style>
  <w:style w:type="character" w:customStyle="1" w:styleId="1f8">
    <w:name w:val="Гиперссылка1"/>
    <w:basedOn w:val="a3"/>
    <w:uiPriority w:val="99"/>
    <w:unhideWhenUsed/>
    <w:rsid w:val="00052516"/>
    <w:rPr>
      <w:color w:val="0563C1"/>
      <w:u w:val="single"/>
    </w:rPr>
  </w:style>
  <w:style w:type="table" w:customStyle="1" w:styleId="290">
    <w:name w:val="Сетка таблицы29"/>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Placeholder Text"/>
    <w:basedOn w:val="a3"/>
    <w:uiPriority w:val="99"/>
    <w:semiHidden/>
    <w:rsid w:val="00052516"/>
    <w:rPr>
      <w:color w:val="808080"/>
    </w:rPr>
  </w:style>
  <w:style w:type="numbering" w:customStyle="1" w:styleId="1120">
    <w:name w:val="Нет списка112"/>
    <w:next w:val="a5"/>
    <w:uiPriority w:val="99"/>
    <w:semiHidden/>
    <w:unhideWhenUsed/>
    <w:rsid w:val="00052516"/>
  </w:style>
  <w:style w:type="paragraph" w:customStyle="1" w:styleId="1f9">
    <w:name w:val="Без интервала1"/>
    <w:next w:val="af3"/>
    <w:uiPriority w:val="1"/>
    <w:qFormat/>
    <w:rsid w:val="00052516"/>
    <w:pPr>
      <w:spacing w:after="0" w:line="240" w:lineRule="auto"/>
      <w:jc w:val="right"/>
    </w:pPr>
    <w:rPr>
      <w:kern w:val="0"/>
      <w14:ligatures w14:val="none"/>
    </w:rPr>
  </w:style>
  <w:style w:type="paragraph" w:customStyle="1" w:styleId="11">
    <w:name w:val="Заголовок оглавления1"/>
    <w:basedOn w:val="12"/>
    <w:next w:val="a2"/>
    <w:uiPriority w:val="39"/>
    <w:unhideWhenUsed/>
    <w:qFormat/>
    <w:rsid w:val="00052516"/>
    <w:pPr>
      <w:keepLines/>
      <w:numPr>
        <w:numId w:val="6"/>
      </w:numPr>
      <w:spacing w:line="360" w:lineRule="auto"/>
      <w:jc w:val="right"/>
      <w:outlineLvl w:val="9"/>
    </w:pPr>
    <w:rPr>
      <w:sz w:val="28"/>
      <w:szCs w:val="32"/>
      <w:lang w:val="ru-RU" w:eastAsia="ru-RU"/>
    </w:rPr>
  </w:style>
  <w:style w:type="numbering" w:customStyle="1" w:styleId="1111">
    <w:name w:val="Нет списка1111"/>
    <w:next w:val="a5"/>
    <w:uiPriority w:val="99"/>
    <w:semiHidden/>
    <w:unhideWhenUsed/>
    <w:rsid w:val="00052516"/>
  </w:style>
  <w:style w:type="paragraph" w:customStyle="1" w:styleId="xl460">
    <w:name w:val="xl460"/>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461">
    <w:name w:val="xl461"/>
    <w:basedOn w:val="a2"/>
    <w:uiPriority w:val="99"/>
    <w:rsid w:val="00052516"/>
    <w:pPr>
      <w:spacing w:before="100" w:beforeAutospacing="1" w:after="100" w:afterAutospacing="1"/>
      <w:jc w:val="right"/>
    </w:pPr>
    <w:rPr>
      <w:b/>
      <w:bCs/>
    </w:rPr>
  </w:style>
  <w:style w:type="paragraph" w:customStyle="1" w:styleId="xl462">
    <w:name w:val="xl46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463">
    <w:name w:val="xl463"/>
    <w:basedOn w:val="a2"/>
    <w:uiPriority w:val="99"/>
    <w:rsid w:val="00052516"/>
    <w:pPr>
      <w:spacing w:before="100" w:beforeAutospacing="1" w:after="100" w:afterAutospacing="1"/>
      <w:jc w:val="right"/>
    </w:pPr>
  </w:style>
  <w:style w:type="paragraph" w:customStyle="1" w:styleId="xl464">
    <w:name w:val="xl464"/>
    <w:basedOn w:val="a2"/>
    <w:uiPriority w:val="99"/>
    <w:rsid w:val="00052516"/>
    <w:pPr>
      <w:pBdr>
        <w:top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5">
    <w:name w:val="xl465"/>
    <w:basedOn w:val="a2"/>
    <w:uiPriority w:val="99"/>
    <w:rsid w:val="00052516"/>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6">
    <w:name w:val="xl466"/>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67">
    <w:name w:val="xl467"/>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5">
    <w:name w:val="xl665"/>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66">
    <w:name w:val="xl666"/>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667">
    <w:name w:val="xl66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668">
    <w:name w:val="xl668"/>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style>
  <w:style w:type="paragraph" w:customStyle="1" w:styleId="xl669">
    <w:name w:val="xl669"/>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rPr>
      <w:i/>
      <w:iCs/>
    </w:rPr>
  </w:style>
  <w:style w:type="paragraph" w:customStyle="1" w:styleId="xl670">
    <w:name w:val="xl670"/>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style>
  <w:style w:type="paragraph" w:customStyle="1" w:styleId="xl671">
    <w:name w:val="xl671"/>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72">
    <w:name w:val="xl67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i/>
      <w:iCs/>
    </w:rPr>
  </w:style>
  <w:style w:type="paragraph" w:customStyle="1" w:styleId="xl673">
    <w:name w:val="xl67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rPr>
  </w:style>
  <w:style w:type="paragraph" w:customStyle="1" w:styleId="xl674">
    <w:name w:val="xl674"/>
    <w:basedOn w:val="a2"/>
    <w:uiPriority w:val="99"/>
    <w:rsid w:val="0005251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675">
    <w:name w:val="xl675"/>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76">
    <w:name w:val="xl676"/>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77">
    <w:name w:val="xl677"/>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78">
    <w:name w:val="xl678"/>
    <w:basedOn w:val="a2"/>
    <w:uiPriority w:val="99"/>
    <w:rsid w:val="00052516"/>
    <w:pPr>
      <w:pBdr>
        <w:bottom w:val="single" w:sz="8" w:space="0" w:color="auto"/>
      </w:pBdr>
      <w:spacing w:before="100" w:beforeAutospacing="1" w:after="100" w:afterAutospacing="1"/>
      <w:jc w:val="center"/>
      <w:textAlignment w:val="center"/>
    </w:pPr>
    <w:rPr>
      <w:b/>
      <w:bCs/>
      <w:sz w:val="32"/>
      <w:szCs w:val="32"/>
    </w:rPr>
  </w:style>
  <w:style w:type="paragraph" w:customStyle="1" w:styleId="xl679">
    <w:name w:val="xl67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0">
    <w:name w:val="xl680"/>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1">
    <w:name w:val="xl681"/>
    <w:basedOn w:val="a2"/>
    <w:uiPriority w:val="99"/>
    <w:rsid w:val="00052516"/>
    <w:pPr>
      <w:pBdr>
        <w:top w:val="single" w:sz="4" w:space="0" w:color="auto"/>
        <w:left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682">
    <w:name w:val="xl682"/>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3">
    <w:name w:val="xl68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4">
    <w:name w:val="xl684"/>
    <w:basedOn w:val="a2"/>
    <w:uiPriority w:val="99"/>
    <w:rsid w:val="0005251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5">
    <w:name w:val="xl685"/>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6">
    <w:name w:val="xl686"/>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7">
    <w:name w:val="xl687"/>
    <w:basedOn w:val="a2"/>
    <w:uiPriority w:val="99"/>
    <w:rsid w:val="00052516"/>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8">
    <w:name w:val="xl688"/>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9">
    <w:name w:val="xl68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0">
    <w:name w:val="xl690"/>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1">
    <w:name w:val="xl691"/>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2">
    <w:name w:val="xl692"/>
    <w:basedOn w:val="a2"/>
    <w:uiPriority w:val="99"/>
    <w:rsid w:val="00052516"/>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93">
    <w:name w:val="xl693"/>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4">
    <w:name w:val="xl694"/>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95">
    <w:name w:val="xl695"/>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96">
    <w:name w:val="xl696"/>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97">
    <w:name w:val="xl69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312">
    <w:name w:val="Оглавление 31"/>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411">
    <w:name w:val="Оглавление 41"/>
    <w:basedOn w:val="a2"/>
    <w:next w:val="a2"/>
    <w:autoRedefine/>
    <w:uiPriority w:val="39"/>
    <w:unhideWhenUsed/>
    <w:rsid w:val="00052516"/>
    <w:pPr>
      <w:spacing w:after="100" w:line="259" w:lineRule="auto"/>
      <w:ind w:left="660"/>
      <w:jc w:val="right"/>
    </w:pPr>
    <w:rPr>
      <w:rFonts w:ascii="Calibri" w:hAnsi="Calibri"/>
      <w:sz w:val="22"/>
      <w:szCs w:val="22"/>
    </w:rPr>
  </w:style>
  <w:style w:type="paragraph" w:customStyle="1" w:styleId="510">
    <w:name w:val="Оглавление 51"/>
    <w:basedOn w:val="a2"/>
    <w:next w:val="a2"/>
    <w:autoRedefine/>
    <w:uiPriority w:val="39"/>
    <w:unhideWhenUsed/>
    <w:rsid w:val="00052516"/>
    <w:pPr>
      <w:spacing w:after="100" w:line="259" w:lineRule="auto"/>
      <w:ind w:left="880"/>
      <w:jc w:val="right"/>
    </w:pPr>
    <w:rPr>
      <w:rFonts w:ascii="Calibri" w:hAnsi="Calibri"/>
      <w:sz w:val="22"/>
      <w:szCs w:val="22"/>
    </w:rPr>
  </w:style>
  <w:style w:type="paragraph" w:customStyle="1" w:styleId="610">
    <w:name w:val="Оглавление 61"/>
    <w:basedOn w:val="a2"/>
    <w:next w:val="a2"/>
    <w:autoRedefine/>
    <w:uiPriority w:val="39"/>
    <w:unhideWhenUsed/>
    <w:rsid w:val="00052516"/>
    <w:pPr>
      <w:spacing w:after="100" w:line="259" w:lineRule="auto"/>
      <w:ind w:left="1100"/>
      <w:jc w:val="right"/>
    </w:pPr>
    <w:rPr>
      <w:rFonts w:ascii="Calibri" w:hAnsi="Calibri"/>
      <w:sz w:val="22"/>
      <w:szCs w:val="22"/>
    </w:rPr>
  </w:style>
  <w:style w:type="paragraph" w:customStyle="1" w:styleId="710">
    <w:name w:val="Оглавление 71"/>
    <w:basedOn w:val="a2"/>
    <w:next w:val="a2"/>
    <w:autoRedefine/>
    <w:uiPriority w:val="39"/>
    <w:unhideWhenUsed/>
    <w:rsid w:val="00052516"/>
    <w:pPr>
      <w:spacing w:after="100" w:line="259" w:lineRule="auto"/>
      <w:ind w:left="1320"/>
      <w:jc w:val="right"/>
    </w:pPr>
    <w:rPr>
      <w:rFonts w:ascii="Calibri" w:hAnsi="Calibri"/>
      <w:sz w:val="22"/>
      <w:szCs w:val="22"/>
    </w:rPr>
  </w:style>
  <w:style w:type="paragraph" w:customStyle="1" w:styleId="810">
    <w:name w:val="Оглавление 81"/>
    <w:basedOn w:val="a2"/>
    <w:next w:val="a2"/>
    <w:autoRedefine/>
    <w:uiPriority w:val="39"/>
    <w:unhideWhenUsed/>
    <w:rsid w:val="00052516"/>
    <w:pPr>
      <w:spacing w:after="100" w:line="259" w:lineRule="auto"/>
      <w:ind w:left="1540"/>
      <w:jc w:val="right"/>
    </w:pPr>
    <w:rPr>
      <w:rFonts w:ascii="Calibri" w:hAnsi="Calibri"/>
      <w:sz w:val="22"/>
      <w:szCs w:val="22"/>
    </w:rPr>
  </w:style>
  <w:style w:type="paragraph" w:customStyle="1" w:styleId="910">
    <w:name w:val="Оглавление 91"/>
    <w:basedOn w:val="a2"/>
    <w:next w:val="a2"/>
    <w:autoRedefine/>
    <w:uiPriority w:val="39"/>
    <w:unhideWhenUsed/>
    <w:rsid w:val="00052516"/>
    <w:pPr>
      <w:spacing w:after="100" w:line="259" w:lineRule="auto"/>
      <w:ind w:left="1760"/>
      <w:jc w:val="right"/>
    </w:pPr>
    <w:rPr>
      <w:rFonts w:ascii="Calibri" w:hAnsi="Calibri"/>
      <w:sz w:val="22"/>
      <w:szCs w:val="22"/>
    </w:rPr>
  </w:style>
  <w:style w:type="paragraph" w:customStyle="1" w:styleId="1fa">
    <w:name w:val="Подзаголовок1"/>
    <w:basedOn w:val="a2"/>
    <w:next w:val="a2"/>
    <w:uiPriority w:val="99"/>
    <w:qFormat/>
    <w:rsid w:val="00052516"/>
    <w:pPr>
      <w:numPr>
        <w:ilvl w:val="1"/>
      </w:numPr>
      <w:spacing w:after="160"/>
      <w:ind w:firstLine="720"/>
      <w:jc w:val="right"/>
    </w:pPr>
    <w:rPr>
      <w:rFonts w:ascii="Calibri" w:hAnsi="Calibri"/>
      <w:color w:val="5A5A5A"/>
      <w:spacing w:val="15"/>
      <w:sz w:val="22"/>
      <w:szCs w:val="22"/>
    </w:rPr>
  </w:style>
  <w:style w:type="numbering" w:customStyle="1" w:styleId="232">
    <w:name w:val="Нет списка23"/>
    <w:next w:val="a5"/>
    <w:uiPriority w:val="99"/>
    <w:semiHidden/>
    <w:unhideWhenUsed/>
    <w:rsid w:val="00052516"/>
  </w:style>
  <w:style w:type="paragraph" w:customStyle="1" w:styleId="xl64">
    <w:name w:val="xl64"/>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table" w:customStyle="1" w:styleId="1100">
    <w:name w:val="Сетка таблицы110"/>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b">
    <w:name w:val="Подзаголовок Знак1"/>
    <w:basedOn w:val="a3"/>
    <w:uiPriority w:val="11"/>
    <w:rsid w:val="00052516"/>
    <w:rPr>
      <w:rFonts w:eastAsia="Times New Roman" w:cs="Times New Roman"/>
      <w:color w:val="595959"/>
      <w:spacing w:val="15"/>
      <w:sz w:val="28"/>
      <w:szCs w:val="28"/>
    </w:rPr>
  </w:style>
  <w:style w:type="paragraph" w:customStyle="1" w:styleId="1">
    <w:name w:val="1 Заголов"/>
    <w:basedOn w:val="a7"/>
    <w:link w:val="1fc"/>
    <w:qFormat/>
    <w:rsid w:val="00052516"/>
    <w:pPr>
      <w:numPr>
        <w:numId w:val="5"/>
      </w:numPr>
      <w:spacing w:line="360" w:lineRule="auto"/>
      <w:jc w:val="both"/>
    </w:pPr>
    <w:rPr>
      <w:b/>
      <w:sz w:val="28"/>
      <w:szCs w:val="28"/>
    </w:rPr>
  </w:style>
  <w:style w:type="paragraph" w:customStyle="1" w:styleId="10">
    <w:name w:val="Стиль1"/>
    <w:basedOn w:val="a7"/>
    <w:next w:val="20"/>
    <w:link w:val="1fd"/>
    <w:qFormat/>
    <w:rsid w:val="00052516"/>
    <w:pPr>
      <w:numPr>
        <w:ilvl w:val="1"/>
        <w:numId w:val="5"/>
      </w:numPr>
      <w:spacing w:line="360" w:lineRule="auto"/>
      <w:jc w:val="both"/>
    </w:pPr>
    <w:rPr>
      <w:sz w:val="28"/>
      <w:szCs w:val="28"/>
    </w:rPr>
  </w:style>
  <w:style w:type="character" w:customStyle="1" w:styleId="1fc">
    <w:name w:val="1 Заголов Знак"/>
    <w:basedOn w:val="a8"/>
    <w:link w:val="1"/>
    <w:rsid w:val="00052516"/>
    <w:rPr>
      <w:rFonts w:ascii="Times New Roman" w:eastAsia="Times New Roman" w:hAnsi="Times New Roman" w:cs="Times New Roman"/>
      <w:b/>
      <w:kern w:val="0"/>
      <w:sz w:val="28"/>
      <w:szCs w:val="28"/>
      <w:lang w:eastAsia="ru-RU"/>
      <w14:ligatures w14:val="none"/>
    </w:rPr>
  </w:style>
  <w:style w:type="paragraph" w:customStyle="1" w:styleId="2f3">
    <w:name w:val="Заголовок оглавления2"/>
    <w:basedOn w:val="12"/>
    <w:next w:val="a2"/>
    <w:uiPriority w:val="39"/>
    <w:unhideWhenUsed/>
    <w:qFormat/>
    <w:rsid w:val="00052516"/>
    <w:pPr>
      <w:keepLines/>
      <w:spacing w:before="240" w:line="259" w:lineRule="auto"/>
      <w:ind w:left="714" w:hanging="357"/>
      <w:jc w:val="right"/>
      <w:outlineLvl w:val="9"/>
    </w:pPr>
    <w:rPr>
      <w:rFonts w:ascii="Calibri Light" w:hAnsi="Calibri Light"/>
      <w:b w:val="0"/>
      <w:color w:val="2E74B5"/>
      <w:sz w:val="32"/>
      <w:szCs w:val="32"/>
      <w:lang w:val="ru-RU" w:eastAsia="ru-RU"/>
    </w:rPr>
  </w:style>
  <w:style w:type="character" w:customStyle="1" w:styleId="1fd">
    <w:name w:val="Стиль1 Знак"/>
    <w:basedOn w:val="a8"/>
    <w:link w:val="10"/>
    <w:rsid w:val="00052516"/>
    <w:rPr>
      <w:rFonts w:ascii="Times New Roman" w:eastAsia="Times New Roman" w:hAnsi="Times New Roman" w:cs="Times New Roman"/>
      <w:kern w:val="0"/>
      <w:sz w:val="28"/>
      <w:szCs w:val="28"/>
      <w:lang w:eastAsia="ru-RU"/>
      <w14:ligatures w14:val="none"/>
    </w:rPr>
  </w:style>
  <w:style w:type="paragraph" w:customStyle="1" w:styleId="320">
    <w:name w:val="Оглавление 32"/>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xl1601">
    <w:name w:val="xl16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02">
    <w:name w:val="xl160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3">
    <w:name w:val="xl1603"/>
    <w:basedOn w:val="a2"/>
    <w:rsid w:val="00052516"/>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right"/>
      <w:textAlignment w:val="center"/>
    </w:pPr>
    <w:rPr>
      <w:i/>
      <w:iCs/>
      <w:color w:val="000000"/>
    </w:rPr>
  </w:style>
  <w:style w:type="paragraph" w:customStyle="1" w:styleId="xl1604">
    <w:name w:val="xl16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5">
    <w:name w:val="xl160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06">
    <w:name w:val="xl16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7">
    <w:name w:val="xl16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1608">
    <w:name w:val="xl16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09">
    <w:name w:val="xl16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0">
    <w:name w:val="xl161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11">
    <w:name w:val="xl161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2">
    <w:name w:val="xl161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13">
    <w:name w:val="xl1613"/>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14">
    <w:name w:val="xl1614"/>
    <w:basedOn w:val="a2"/>
    <w:rsid w:val="00052516"/>
    <w:pPr>
      <w:spacing w:before="100" w:beforeAutospacing="1" w:after="100" w:afterAutospacing="1"/>
      <w:jc w:val="right"/>
    </w:pPr>
    <w:rPr>
      <w:sz w:val="18"/>
      <w:szCs w:val="18"/>
    </w:rPr>
  </w:style>
  <w:style w:type="paragraph" w:customStyle="1" w:styleId="xl1615">
    <w:name w:val="xl1615"/>
    <w:basedOn w:val="a2"/>
    <w:rsid w:val="00052516"/>
    <w:pPr>
      <w:spacing w:before="100" w:beforeAutospacing="1" w:after="100" w:afterAutospacing="1"/>
      <w:jc w:val="right"/>
    </w:pPr>
    <w:rPr>
      <w:sz w:val="18"/>
      <w:szCs w:val="18"/>
    </w:rPr>
  </w:style>
  <w:style w:type="paragraph" w:customStyle="1" w:styleId="xl1616">
    <w:name w:val="xl1616"/>
    <w:basedOn w:val="a2"/>
    <w:rsid w:val="00052516"/>
    <w:pPr>
      <w:spacing w:before="100" w:beforeAutospacing="1" w:after="100" w:afterAutospacing="1"/>
      <w:jc w:val="right"/>
      <w:textAlignment w:val="top"/>
    </w:pPr>
    <w:rPr>
      <w:sz w:val="18"/>
      <w:szCs w:val="18"/>
    </w:rPr>
  </w:style>
  <w:style w:type="paragraph" w:customStyle="1" w:styleId="xl1617">
    <w:name w:val="xl1617"/>
    <w:basedOn w:val="a2"/>
    <w:rsid w:val="00052516"/>
    <w:pPr>
      <w:spacing w:before="100" w:beforeAutospacing="1" w:after="100" w:afterAutospacing="1"/>
      <w:jc w:val="right"/>
    </w:pPr>
    <w:rPr>
      <w:sz w:val="18"/>
      <w:szCs w:val="18"/>
    </w:rPr>
  </w:style>
  <w:style w:type="paragraph" w:customStyle="1" w:styleId="xl1618">
    <w:name w:val="xl1618"/>
    <w:basedOn w:val="a2"/>
    <w:rsid w:val="00052516"/>
    <w:pPr>
      <w:spacing w:before="100" w:beforeAutospacing="1" w:after="100" w:afterAutospacing="1"/>
      <w:jc w:val="right"/>
    </w:pPr>
  </w:style>
  <w:style w:type="paragraph" w:customStyle="1" w:styleId="xl1619">
    <w:name w:val="xl161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20">
    <w:name w:val="xl162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1">
    <w:name w:val="xl162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2">
    <w:name w:val="xl162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3">
    <w:name w:val="xl162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4">
    <w:name w:val="xl162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25">
    <w:name w:val="xl162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6">
    <w:name w:val="xl162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7">
    <w:name w:val="xl162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8">
    <w:name w:val="xl162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9">
    <w:name w:val="xl162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30">
    <w:name w:val="xl1630"/>
    <w:basedOn w:val="a2"/>
    <w:rsid w:val="00052516"/>
    <w:pPr>
      <w:spacing w:before="100" w:beforeAutospacing="1" w:after="100" w:afterAutospacing="1"/>
      <w:jc w:val="right"/>
    </w:pPr>
    <w:rPr>
      <w:sz w:val="18"/>
      <w:szCs w:val="18"/>
    </w:rPr>
  </w:style>
  <w:style w:type="paragraph" w:customStyle="1" w:styleId="xl1631">
    <w:name w:val="xl163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2">
    <w:name w:val="xl163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3">
    <w:name w:val="xl163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4">
    <w:name w:val="xl163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5">
    <w:name w:val="xl163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636">
    <w:name w:val="xl163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7">
    <w:name w:val="xl1637"/>
    <w:basedOn w:val="a2"/>
    <w:rsid w:val="00052516"/>
    <w:pPr>
      <w:spacing w:before="100" w:beforeAutospacing="1" w:after="100" w:afterAutospacing="1"/>
      <w:jc w:val="right"/>
      <w:textAlignment w:val="center"/>
    </w:pPr>
  </w:style>
  <w:style w:type="paragraph" w:customStyle="1" w:styleId="xl1638">
    <w:name w:val="xl163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39">
    <w:name w:val="xl1639"/>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0">
    <w:name w:val="xl1640"/>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1">
    <w:name w:val="xl1641"/>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2">
    <w:name w:val="xl164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43">
    <w:name w:val="xl16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44">
    <w:name w:val="xl164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5">
    <w:name w:val="xl1645"/>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6">
    <w:name w:val="xl164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647">
    <w:name w:val="xl164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48">
    <w:name w:val="xl164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49">
    <w:name w:val="xl1649"/>
    <w:basedOn w:val="a2"/>
    <w:rsid w:val="00052516"/>
    <w:pPr>
      <w:shd w:val="clear" w:color="000000" w:fill="FFFFFF"/>
      <w:spacing w:before="100" w:beforeAutospacing="1" w:after="100" w:afterAutospacing="1"/>
      <w:jc w:val="right"/>
      <w:textAlignment w:val="center"/>
    </w:pPr>
    <w:rPr>
      <w:b/>
      <w:bCs/>
    </w:rPr>
  </w:style>
  <w:style w:type="paragraph" w:customStyle="1" w:styleId="xl1650">
    <w:name w:val="xl165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651">
    <w:name w:val="xl1651"/>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52">
    <w:name w:val="xl165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color w:val="000000"/>
    </w:rPr>
  </w:style>
  <w:style w:type="paragraph" w:customStyle="1" w:styleId="xl1653">
    <w:name w:val="xl165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1654">
    <w:name w:val="xl165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1655">
    <w:name w:val="xl165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6">
    <w:name w:val="xl16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7">
    <w:name w:val="xl16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8">
    <w:name w:val="xl165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9">
    <w:name w:val="xl16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1660">
    <w:name w:val="xl166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1661">
    <w:name w:val="xl166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18"/>
      <w:szCs w:val="18"/>
    </w:rPr>
  </w:style>
  <w:style w:type="paragraph" w:customStyle="1" w:styleId="xl1662">
    <w:name w:val="xl166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3">
    <w:name w:val="xl166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4">
    <w:name w:val="xl166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5">
    <w:name w:val="xl166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6">
    <w:name w:val="xl166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7">
    <w:name w:val="xl1667"/>
    <w:basedOn w:val="a2"/>
    <w:rsid w:val="00052516"/>
    <w:pPr>
      <w:pBdr>
        <w:top w:val="single" w:sz="4" w:space="0" w:color="auto"/>
        <w:bottom w:val="single" w:sz="4" w:space="0" w:color="auto"/>
      </w:pBdr>
      <w:spacing w:before="100" w:beforeAutospacing="1" w:after="100" w:afterAutospacing="1"/>
      <w:jc w:val="right"/>
      <w:textAlignment w:val="center"/>
    </w:pPr>
  </w:style>
  <w:style w:type="paragraph" w:customStyle="1" w:styleId="xl1668">
    <w:name w:val="xl1668"/>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69">
    <w:name w:val="xl1669"/>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0">
    <w:name w:val="xl167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71">
    <w:name w:val="xl1671"/>
    <w:basedOn w:val="a2"/>
    <w:rsid w:val="00052516"/>
    <w:pPr>
      <w:pBdr>
        <w:top w:val="single" w:sz="4" w:space="0" w:color="auto"/>
        <w:left w:val="single" w:sz="4" w:space="0" w:color="auto"/>
        <w:bottom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72">
    <w:name w:val="xl1672"/>
    <w:basedOn w:val="a2"/>
    <w:rsid w:val="00052516"/>
    <w:pPr>
      <w:pBdr>
        <w:top w:val="single" w:sz="4" w:space="0" w:color="auto"/>
        <w:bottom w:val="single" w:sz="4" w:space="0" w:color="auto"/>
      </w:pBdr>
      <w:shd w:val="clear" w:color="000000" w:fill="FFFFFF"/>
      <w:spacing w:before="100" w:beforeAutospacing="1" w:after="100" w:afterAutospacing="1"/>
      <w:jc w:val="right"/>
      <w:textAlignment w:val="center"/>
    </w:pPr>
    <w:rPr>
      <w:b/>
      <w:bCs/>
    </w:rPr>
  </w:style>
  <w:style w:type="paragraph" w:customStyle="1" w:styleId="xl1673">
    <w:name w:val="xl1673"/>
    <w:basedOn w:val="a2"/>
    <w:rsid w:val="00052516"/>
    <w:pPr>
      <w:pBdr>
        <w:top w:val="single" w:sz="4" w:space="0" w:color="auto"/>
        <w:bottom w:val="single" w:sz="4" w:space="0" w:color="auto"/>
      </w:pBdr>
      <w:spacing w:before="100" w:beforeAutospacing="1" w:after="100" w:afterAutospacing="1"/>
      <w:jc w:val="right"/>
      <w:textAlignment w:val="top"/>
    </w:pPr>
    <w:rPr>
      <w:sz w:val="18"/>
      <w:szCs w:val="18"/>
    </w:rPr>
  </w:style>
  <w:style w:type="paragraph" w:customStyle="1" w:styleId="xl1674">
    <w:name w:val="xl1674"/>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5">
    <w:name w:val="xl167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76">
    <w:name w:val="xl167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77">
    <w:name w:val="xl1677"/>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8">
    <w:name w:val="xl1678"/>
    <w:basedOn w:val="a2"/>
    <w:rsid w:val="00052516"/>
    <w:pPr>
      <w:pBdr>
        <w:top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9">
    <w:name w:val="xl1679"/>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80">
    <w:name w:val="xl1680"/>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1">
    <w:name w:val="xl1681"/>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2">
    <w:name w:val="xl1682"/>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3">
    <w:name w:val="xl1683"/>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4">
    <w:name w:val="xl1684"/>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5">
    <w:name w:val="xl1685"/>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6">
    <w:name w:val="xl1686"/>
    <w:basedOn w:val="a2"/>
    <w:rsid w:val="00052516"/>
    <w:pPr>
      <w:spacing w:before="100" w:beforeAutospacing="1" w:after="100" w:afterAutospacing="1"/>
      <w:jc w:val="center"/>
      <w:textAlignment w:val="top"/>
    </w:pPr>
    <w:rPr>
      <w:rFonts w:ascii="Tahoma" w:hAnsi="Tahoma" w:cs="Tahoma"/>
      <w:sz w:val="18"/>
      <w:szCs w:val="18"/>
    </w:rPr>
  </w:style>
  <w:style w:type="paragraph" w:customStyle="1" w:styleId="xl1687">
    <w:name w:val="xl1687"/>
    <w:basedOn w:val="a2"/>
    <w:rsid w:val="00052516"/>
    <w:pPr>
      <w:spacing w:before="100" w:beforeAutospacing="1" w:after="100" w:afterAutospacing="1"/>
      <w:jc w:val="right"/>
      <w:textAlignment w:val="top"/>
    </w:pPr>
    <w:rPr>
      <w:sz w:val="18"/>
      <w:szCs w:val="18"/>
    </w:rPr>
  </w:style>
  <w:style w:type="paragraph" w:customStyle="1" w:styleId="xl1688">
    <w:name w:val="xl1688"/>
    <w:basedOn w:val="a2"/>
    <w:rsid w:val="00052516"/>
    <w:pPr>
      <w:spacing w:before="100" w:beforeAutospacing="1" w:after="100" w:afterAutospacing="1"/>
      <w:jc w:val="center"/>
    </w:pPr>
    <w:rPr>
      <w:b/>
      <w:bCs/>
      <w:sz w:val="22"/>
      <w:szCs w:val="22"/>
    </w:rPr>
  </w:style>
  <w:style w:type="paragraph" w:customStyle="1" w:styleId="xl1689">
    <w:name w:val="xl1689"/>
    <w:basedOn w:val="a2"/>
    <w:rsid w:val="00052516"/>
    <w:pPr>
      <w:spacing w:before="100" w:beforeAutospacing="1" w:after="100" w:afterAutospacing="1"/>
      <w:jc w:val="center"/>
    </w:pPr>
    <w:rPr>
      <w:b/>
      <w:bCs/>
      <w:sz w:val="18"/>
      <w:szCs w:val="18"/>
    </w:rPr>
  </w:style>
  <w:style w:type="paragraph" w:customStyle="1" w:styleId="xl1690">
    <w:name w:val="xl1690"/>
    <w:basedOn w:val="a2"/>
    <w:rsid w:val="00052516"/>
    <w:pPr>
      <w:pBdr>
        <w:bottom w:val="single" w:sz="4" w:space="0" w:color="auto"/>
      </w:pBdr>
      <w:spacing w:before="100" w:beforeAutospacing="1" w:after="100" w:afterAutospacing="1"/>
      <w:jc w:val="center"/>
    </w:pPr>
    <w:rPr>
      <w:b/>
      <w:bCs/>
      <w:sz w:val="18"/>
      <w:szCs w:val="18"/>
    </w:rPr>
  </w:style>
  <w:style w:type="paragraph" w:customStyle="1" w:styleId="xl1691">
    <w:name w:val="xl1691"/>
    <w:basedOn w:val="a2"/>
    <w:rsid w:val="00052516"/>
    <w:pPr>
      <w:spacing w:before="100" w:beforeAutospacing="1" w:after="100" w:afterAutospacing="1"/>
      <w:jc w:val="center"/>
      <w:textAlignment w:val="center"/>
    </w:pPr>
    <w:rPr>
      <w:color w:val="FF0000"/>
      <w:sz w:val="18"/>
      <w:szCs w:val="18"/>
    </w:rPr>
  </w:style>
  <w:style w:type="paragraph" w:customStyle="1" w:styleId="xl1692">
    <w:name w:val="xl1692"/>
    <w:basedOn w:val="a2"/>
    <w:rsid w:val="00052516"/>
    <w:pPr>
      <w:pBdr>
        <w:bottom w:val="single" w:sz="4" w:space="0" w:color="auto"/>
      </w:pBdr>
      <w:spacing w:before="100" w:beforeAutospacing="1" w:after="100" w:afterAutospacing="1"/>
      <w:jc w:val="center"/>
      <w:textAlignment w:val="center"/>
    </w:pPr>
    <w:rPr>
      <w:color w:val="FF0000"/>
      <w:sz w:val="18"/>
      <w:szCs w:val="18"/>
    </w:rPr>
  </w:style>
  <w:style w:type="character" w:customStyle="1" w:styleId="1fe">
    <w:name w:val="Тема примечания Знак1"/>
    <w:rsid w:val="00052516"/>
    <w:rPr>
      <w:b/>
      <w:bCs/>
    </w:rPr>
  </w:style>
  <w:style w:type="paragraph" w:customStyle="1" w:styleId="xl63">
    <w:name w:val="xl63"/>
    <w:basedOn w:val="a2"/>
    <w:uiPriority w:val="99"/>
    <w:rsid w:val="00052516"/>
    <w:pPr>
      <w:spacing w:before="100" w:beforeAutospacing="1" w:after="100" w:afterAutospacing="1"/>
      <w:jc w:val="right"/>
    </w:pPr>
  </w:style>
  <w:style w:type="numbering" w:customStyle="1" w:styleId="321">
    <w:name w:val="Нет списка32"/>
    <w:next w:val="a5"/>
    <w:uiPriority w:val="99"/>
    <w:semiHidden/>
    <w:rsid w:val="00052516"/>
  </w:style>
  <w:style w:type="table" w:customStyle="1" w:styleId="2100">
    <w:name w:val="Сетка таблицы210"/>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5"/>
    <w:uiPriority w:val="99"/>
    <w:semiHidden/>
    <w:unhideWhenUsed/>
    <w:rsid w:val="00052516"/>
  </w:style>
  <w:style w:type="numbering" w:customStyle="1" w:styleId="511">
    <w:name w:val="Нет списка51"/>
    <w:next w:val="a5"/>
    <w:uiPriority w:val="99"/>
    <w:semiHidden/>
    <w:unhideWhenUsed/>
    <w:rsid w:val="00052516"/>
  </w:style>
  <w:style w:type="numbering" w:customStyle="1" w:styleId="611">
    <w:name w:val="Нет списка61"/>
    <w:next w:val="a5"/>
    <w:uiPriority w:val="99"/>
    <w:semiHidden/>
    <w:unhideWhenUsed/>
    <w:rsid w:val="00052516"/>
  </w:style>
  <w:style w:type="table" w:customStyle="1" w:styleId="313">
    <w:name w:val="Сетка таблицы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5"/>
    <w:uiPriority w:val="99"/>
    <w:semiHidden/>
    <w:unhideWhenUsed/>
    <w:rsid w:val="00052516"/>
  </w:style>
  <w:style w:type="numbering" w:customStyle="1" w:styleId="11111">
    <w:name w:val="Нет списка11111"/>
    <w:next w:val="a5"/>
    <w:uiPriority w:val="99"/>
    <w:semiHidden/>
    <w:unhideWhenUsed/>
    <w:rsid w:val="00052516"/>
  </w:style>
  <w:style w:type="numbering" w:customStyle="1" w:styleId="2120">
    <w:name w:val="Нет списка212"/>
    <w:next w:val="a5"/>
    <w:uiPriority w:val="99"/>
    <w:semiHidden/>
    <w:unhideWhenUsed/>
    <w:rsid w:val="00052516"/>
  </w:style>
  <w:style w:type="table" w:customStyle="1" w:styleId="1112">
    <w:name w:val="Сетка таблицы11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5"/>
    <w:uiPriority w:val="99"/>
    <w:semiHidden/>
    <w:rsid w:val="00052516"/>
  </w:style>
  <w:style w:type="table" w:customStyle="1" w:styleId="2111">
    <w:name w:val="Сетка таблицы21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5"/>
    <w:uiPriority w:val="99"/>
    <w:semiHidden/>
    <w:unhideWhenUsed/>
    <w:rsid w:val="00052516"/>
  </w:style>
  <w:style w:type="numbering" w:customStyle="1" w:styleId="5110">
    <w:name w:val="Нет списка511"/>
    <w:next w:val="a5"/>
    <w:uiPriority w:val="99"/>
    <w:semiHidden/>
    <w:unhideWhenUsed/>
    <w:rsid w:val="00052516"/>
  </w:style>
  <w:style w:type="numbering" w:customStyle="1" w:styleId="711">
    <w:name w:val="Нет списка71"/>
    <w:next w:val="a5"/>
    <w:uiPriority w:val="99"/>
    <w:semiHidden/>
    <w:unhideWhenUsed/>
    <w:rsid w:val="00052516"/>
  </w:style>
  <w:style w:type="table" w:customStyle="1" w:styleId="420">
    <w:name w:val="Сетка таблицы42"/>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5"/>
    <w:uiPriority w:val="99"/>
    <w:semiHidden/>
    <w:unhideWhenUsed/>
    <w:rsid w:val="00052516"/>
  </w:style>
  <w:style w:type="numbering" w:customStyle="1" w:styleId="1121">
    <w:name w:val="Нет списка1121"/>
    <w:next w:val="a5"/>
    <w:uiPriority w:val="99"/>
    <w:semiHidden/>
    <w:unhideWhenUsed/>
    <w:rsid w:val="00052516"/>
  </w:style>
  <w:style w:type="numbering" w:customStyle="1" w:styleId="2210">
    <w:name w:val="Нет списка221"/>
    <w:next w:val="a5"/>
    <w:uiPriority w:val="99"/>
    <w:semiHidden/>
    <w:unhideWhenUsed/>
    <w:rsid w:val="00052516"/>
  </w:style>
  <w:style w:type="table" w:customStyle="1" w:styleId="1211">
    <w:name w:val="Сетка таблицы12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5"/>
    <w:uiPriority w:val="99"/>
    <w:semiHidden/>
    <w:rsid w:val="00052516"/>
  </w:style>
  <w:style w:type="table" w:customStyle="1" w:styleId="2211">
    <w:name w:val="Сетка таблицы22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5"/>
    <w:uiPriority w:val="99"/>
    <w:semiHidden/>
    <w:unhideWhenUsed/>
    <w:rsid w:val="00052516"/>
  </w:style>
  <w:style w:type="numbering" w:customStyle="1" w:styleId="520">
    <w:name w:val="Нет списка52"/>
    <w:next w:val="a5"/>
    <w:uiPriority w:val="99"/>
    <w:semiHidden/>
    <w:unhideWhenUsed/>
    <w:rsid w:val="00052516"/>
  </w:style>
  <w:style w:type="numbering" w:customStyle="1" w:styleId="811">
    <w:name w:val="Нет списка81"/>
    <w:next w:val="a5"/>
    <w:uiPriority w:val="99"/>
    <w:semiHidden/>
    <w:rsid w:val="00052516"/>
  </w:style>
  <w:style w:type="paragraph" w:customStyle="1" w:styleId="124">
    <w:name w:val="Знак Знак Знак12"/>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512">
    <w:name w:val="Сетка таблицы5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5"/>
    <w:uiPriority w:val="99"/>
    <w:semiHidden/>
    <w:unhideWhenUsed/>
    <w:rsid w:val="00052516"/>
  </w:style>
  <w:style w:type="numbering" w:customStyle="1" w:styleId="2310">
    <w:name w:val="Нет списка231"/>
    <w:next w:val="a5"/>
    <w:uiPriority w:val="99"/>
    <w:semiHidden/>
    <w:unhideWhenUsed/>
    <w:rsid w:val="00052516"/>
  </w:style>
  <w:style w:type="numbering" w:customStyle="1" w:styleId="911">
    <w:name w:val="Нет списка91"/>
    <w:next w:val="a5"/>
    <w:uiPriority w:val="99"/>
    <w:semiHidden/>
    <w:rsid w:val="00052516"/>
  </w:style>
  <w:style w:type="table" w:customStyle="1" w:styleId="612">
    <w:name w:val="Сетка таблицы6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5"/>
    <w:uiPriority w:val="99"/>
    <w:semiHidden/>
    <w:unhideWhenUsed/>
    <w:rsid w:val="00052516"/>
  </w:style>
  <w:style w:type="numbering" w:customStyle="1" w:styleId="242">
    <w:name w:val="Нет списка24"/>
    <w:next w:val="a5"/>
    <w:uiPriority w:val="99"/>
    <w:semiHidden/>
    <w:unhideWhenUsed/>
    <w:rsid w:val="00052516"/>
  </w:style>
  <w:style w:type="numbering" w:customStyle="1" w:styleId="1010">
    <w:name w:val="Нет списка101"/>
    <w:next w:val="a5"/>
    <w:uiPriority w:val="99"/>
    <w:semiHidden/>
    <w:unhideWhenUsed/>
    <w:rsid w:val="00052516"/>
  </w:style>
  <w:style w:type="numbering" w:customStyle="1" w:styleId="1610">
    <w:name w:val="Нет списка161"/>
    <w:next w:val="a5"/>
    <w:uiPriority w:val="99"/>
    <w:semiHidden/>
    <w:unhideWhenUsed/>
    <w:rsid w:val="00052516"/>
  </w:style>
  <w:style w:type="numbering" w:customStyle="1" w:styleId="1710">
    <w:name w:val="Нет списка171"/>
    <w:next w:val="a5"/>
    <w:uiPriority w:val="99"/>
    <w:semiHidden/>
    <w:unhideWhenUsed/>
    <w:rsid w:val="00052516"/>
  </w:style>
  <w:style w:type="numbering" w:customStyle="1" w:styleId="182">
    <w:name w:val="Нет списка18"/>
    <w:next w:val="a5"/>
    <w:uiPriority w:val="99"/>
    <w:semiHidden/>
    <w:unhideWhenUsed/>
    <w:rsid w:val="00052516"/>
  </w:style>
  <w:style w:type="paragraph" w:customStyle="1" w:styleId="1ff">
    <w:name w:val="Название объекта1"/>
    <w:basedOn w:val="a2"/>
    <w:next w:val="a2"/>
    <w:uiPriority w:val="35"/>
    <w:unhideWhenUsed/>
    <w:qFormat/>
    <w:rsid w:val="00052516"/>
    <w:pPr>
      <w:ind w:firstLine="720"/>
      <w:jc w:val="both"/>
    </w:pPr>
    <w:rPr>
      <w:i/>
      <w:iCs/>
      <w:color w:val="44546A"/>
      <w:sz w:val="18"/>
      <w:szCs w:val="18"/>
    </w:rPr>
  </w:style>
  <w:style w:type="numbering" w:customStyle="1" w:styleId="192">
    <w:name w:val="Нет списка19"/>
    <w:next w:val="a5"/>
    <w:uiPriority w:val="99"/>
    <w:semiHidden/>
    <w:unhideWhenUsed/>
    <w:rsid w:val="00052516"/>
  </w:style>
  <w:style w:type="numbering" w:customStyle="1" w:styleId="202">
    <w:name w:val="Нет списка20"/>
    <w:next w:val="a5"/>
    <w:uiPriority w:val="99"/>
    <w:semiHidden/>
    <w:unhideWhenUsed/>
    <w:rsid w:val="00052516"/>
  </w:style>
  <w:style w:type="numbering" w:customStyle="1" w:styleId="251">
    <w:name w:val="Нет списка25"/>
    <w:next w:val="a5"/>
    <w:uiPriority w:val="99"/>
    <w:semiHidden/>
    <w:unhideWhenUsed/>
    <w:rsid w:val="00052516"/>
  </w:style>
  <w:style w:type="numbering" w:customStyle="1" w:styleId="261">
    <w:name w:val="Нет списка26"/>
    <w:next w:val="a5"/>
    <w:uiPriority w:val="99"/>
    <w:semiHidden/>
    <w:unhideWhenUsed/>
    <w:rsid w:val="00052516"/>
  </w:style>
  <w:style w:type="numbering" w:customStyle="1" w:styleId="271">
    <w:name w:val="Нет списка27"/>
    <w:next w:val="a5"/>
    <w:uiPriority w:val="99"/>
    <w:semiHidden/>
    <w:unhideWhenUsed/>
    <w:rsid w:val="00052516"/>
  </w:style>
  <w:style w:type="table" w:customStyle="1" w:styleId="1311">
    <w:name w:val="Сетка таблицы13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5"/>
    <w:uiPriority w:val="99"/>
    <w:semiHidden/>
    <w:rsid w:val="00052516"/>
  </w:style>
  <w:style w:type="paragraph" w:customStyle="1" w:styleId="133">
    <w:name w:val="Знак Знак Знак13"/>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812">
    <w:name w:val="Сетка таблицы8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5"/>
    <w:uiPriority w:val="99"/>
    <w:semiHidden/>
    <w:unhideWhenUsed/>
    <w:rsid w:val="00052516"/>
  </w:style>
  <w:style w:type="numbering" w:customStyle="1" w:styleId="291">
    <w:name w:val="Нет списка29"/>
    <w:next w:val="a5"/>
    <w:uiPriority w:val="99"/>
    <w:semiHidden/>
    <w:unhideWhenUsed/>
    <w:rsid w:val="00052516"/>
  </w:style>
  <w:style w:type="numbering" w:customStyle="1" w:styleId="330">
    <w:name w:val="Нет списка33"/>
    <w:next w:val="a5"/>
    <w:uiPriority w:val="99"/>
    <w:semiHidden/>
    <w:unhideWhenUsed/>
    <w:rsid w:val="00052516"/>
  </w:style>
  <w:style w:type="numbering" w:customStyle="1" w:styleId="430">
    <w:name w:val="Нет списка43"/>
    <w:next w:val="a5"/>
    <w:uiPriority w:val="99"/>
    <w:semiHidden/>
    <w:unhideWhenUsed/>
    <w:rsid w:val="00052516"/>
  </w:style>
  <w:style w:type="numbering" w:customStyle="1" w:styleId="530">
    <w:name w:val="Нет списка53"/>
    <w:next w:val="a5"/>
    <w:uiPriority w:val="99"/>
    <w:semiHidden/>
    <w:unhideWhenUsed/>
    <w:rsid w:val="00052516"/>
  </w:style>
  <w:style w:type="numbering" w:customStyle="1" w:styleId="6110">
    <w:name w:val="Нет списка611"/>
    <w:next w:val="a5"/>
    <w:uiPriority w:val="99"/>
    <w:semiHidden/>
    <w:unhideWhenUsed/>
    <w:rsid w:val="00052516"/>
  </w:style>
  <w:style w:type="numbering" w:customStyle="1" w:styleId="7110">
    <w:name w:val="Нет списка711"/>
    <w:next w:val="a5"/>
    <w:uiPriority w:val="99"/>
    <w:semiHidden/>
    <w:unhideWhenUsed/>
    <w:rsid w:val="00052516"/>
  </w:style>
  <w:style w:type="table" w:customStyle="1" w:styleId="1411">
    <w:name w:val="Сетка таблицы14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4"/>
    <w:next w:val="ae"/>
    <w:uiPriority w:val="39"/>
    <w:rsid w:val="00052516"/>
    <w:pPr>
      <w:spacing w:after="0" w:line="240" w:lineRule="auto"/>
      <w:jc w:val="right"/>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5"/>
    <w:uiPriority w:val="99"/>
    <w:semiHidden/>
    <w:unhideWhenUsed/>
    <w:rsid w:val="00052516"/>
  </w:style>
  <w:style w:type="numbering" w:customStyle="1" w:styleId="340">
    <w:name w:val="Нет списка34"/>
    <w:next w:val="a5"/>
    <w:uiPriority w:val="99"/>
    <w:semiHidden/>
    <w:unhideWhenUsed/>
    <w:rsid w:val="00052516"/>
  </w:style>
  <w:style w:type="paragraph" w:customStyle="1" w:styleId="font9">
    <w:name w:val="font9"/>
    <w:basedOn w:val="a2"/>
    <w:rsid w:val="00052516"/>
    <w:pPr>
      <w:spacing w:before="100" w:beforeAutospacing="1" w:after="100" w:afterAutospacing="1"/>
      <w:jc w:val="right"/>
    </w:pPr>
    <w:rPr>
      <w:rFonts w:ascii="Tahoma" w:hAnsi="Tahoma" w:cs="Tahoma"/>
      <w:b/>
      <w:bCs/>
      <w:color w:val="000000"/>
    </w:rPr>
  </w:style>
  <w:style w:type="paragraph" w:customStyle="1" w:styleId="font10">
    <w:name w:val="font10"/>
    <w:basedOn w:val="a2"/>
    <w:rsid w:val="00052516"/>
    <w:pPr>
      <w:spacing w:before="100" w:beforeAutospacing="1" w:after="100" w:afterAutospacing="1"/>
      <w:jc w:val="right"/>
    </w:pPr>
    <w:rPr>
      <w:rFonts w:ascii="Tahoma" w:hAnsi="Tahoma" w:cs="Tahoma"/>
      <w:color w:val="000000"/>
    </w:rPr>
  </w:style>
  <w:style w:type="paragraph" w:customStyle="1" w:styleId="font11">
    <w:name w:val="font11"/>
    <w:basedOn w:val="a2"/>
    <w:rsid w:val="00052516"/>
    <w:pPr>
      <w:spacing w:before="100" w:beforeAutospacing="1" w:after="100" w:afterAutospacing="1"/>
      <w:jc w:val="right"/>
    </w:pPr>
    <w:rPr>
      <w:rFonts w:ascii="Tahoma" w:hAnsi="Tahoma" w:cs="Tahoma"/>
      <w:b/>
      <w:bCs/>
      <w:color w:val="000000"/>
      <w:sz w:val="20"/>
      <w:szCs w:val="20"/>
    </w:rPr>
  </w:style>
  <w:style w:type="paragraph" w:customStyle="1" w:styleId="font12">
    <w:name w:val="font12"/>
    <w:basedOn w:val="a2"/>
    <w:rsid w:val="00052516"/>
    <w:pPr>
      <w:spacing w:before="100" w:beforeAutospacing="1" w:after="100" w:afterAutospacing="1"/>
      <w:jc w:val="right"/>
    </w:pPr>
    <w:rPr>
      <w:rFonts w:ascii="Tahoma" w:hAnsi="Tahoma" w:cs="Tahoma"/>
      <w:color w:val="000000"/>
      <w:sz w:val="20"/>
      <w:szCs w:val="20"/>
    </w:rPr>
  </w:style>
  <w:style w:type="numbering" w:customStyle="1" w:styleId="350">
    <w:name w:val="Нет списка35"/>
    <w:next w:val="a5"/>
    <w:uiPriority w:val="99"/>
    <w:semiHidden/>
    <w:unhideWhenUsed/>
    <w:rsid w:val="00052516"/>
  </w:style>
  <w:style w:type="numbering" w:customStyle="1" w:styleId="360">
    <w:name w:val="Нет списка36"/>
    <w:next w:val="a5"/>
    <w:uiPriority w:val="99"/>
    <w:semiHidden/>
    <w:unhideWhenUsed/>
    <w:rsid w:val="00052516"/>
  </w:style>
  <w:style w:type="numbering" w:customStyle="1" w:styleId="370">
    <w:name w:val="Нет списка37"/>
    <w:next w:val="a5"/>
    <w:uiPriority w:val="99"/>
    <w:semiHidden/>
    <w:unhideWhenUsed/>
    <w:rsid w:val="00052516"/>
  </w:style>
  <w:style w:type="paragraph" w:customStyle="1" w:styleId="msolistparagraphmrcssattr">
    <w:name w:val="msolistparagraph_mr_css_attr"/>
    <w:basedOn w:val="a2"/>
    <w:rsid w:val="00052516"/>
    <w:pPr>
      <w:spacing w:before="100" w:beforeAutospacing="1" w:after="100" w:afterAutospacing="1"/>
      <w:jc w:val="right"/>
    </w:pPr>
  </w:style>
  <w:style w:type="table" w:customStyle="1" w:styleId="1011">
    <w:name w:val="Сетка таблицы10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2341">
    <w:name w:val="xl12341"/>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2">
    <w:name w:val="xl12342"/>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3">
    <w:name w:val="xl123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44">
    <w:name w:val="xl1234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45">
    <w:name w:val="xl12345"/>
    <w:basedOn w:val="a2"/>
    <w:rsid w:val="0005251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346">
    <w:name w:val="xl12346"/>
    <w:basedOn w:val="a2"/>
    <w:rsid w:val="00052516"/>
    <w:pPr>
      <w:spacing w:before="100" w:beforeAutospacing="1" w:after="100" w:afterAutospacing="1"/>
      <w:jc w:val="right"/>
    </w:pPr>
  </w:style>
  <w:style w:type="paragraph" w:customStyle="1" w:styleId="xl12347">
    <w:name w:val="xl12347"/>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8">
    <w:name w:val="xl12348"/>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9">
    <w:name w:val="xl12349"/>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50">
    <w:name w:val="xl12350"/>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594304"/>
    </w:rPr>
  </w:style>
  <w:style w:type="paragraph" w:customStyle="1" w:styleId="xl12351">
    <w:name w:val="xl1235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594304"/>
    </w:rPr>
  </w:style>
  <w:style w:type="paragraph" w:customStyle="1" w:styleId="xl12352">
    <w:name w:val="xl12352"/>
    <w:basedOn w:val="a2"/>
    <w:rsid w:val="00052516"/>
    <w:pPr>
      <w:pBdr>
        <w:top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3">
    <w:name w:val="xl12353"/>
    <w:basedOn w:val="a2"/>
    <w:rsid w:val="00052516"/>
    <w:pPr>
      <w:pBdr>
        <w:top w:val="single" w:sz="4" w:space="0" w:color="B3AC86"/>
        <w:left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4">
    <w:name w:val="xl12354"/>
    <w:basedOn w:val="a2"/>
    <w:rsid w:val="00052516"/>
    <w:pPr>
      <w:pBdr>
        <w:top w:val="single" w:sz="4" w:space="0" w:color="B3AC86"/>
        <w:left w:val="single" w:sz="4" w:space="0" w:color="B3AC86"/>
        <w:bottom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5">
    <w:name w:val="xl1235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6">
    <w:name w:val="xl1235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7">
    <w:name w:val="xl1235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8">
    <w:name w:val="xl12358"/>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000000"/>
    </w:rPr>
  </w:style>
  <w:style w:type="paragraph" w:customStyle="1" w:styleId="xl12359">
    <w:name w:val="xl123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60">
    <w:name w:val="xl12360"/>
    <w:basedOn w:val="a2"/>
    <w:rsid w:val="00052516"/>
    <w:pPr>
      <w:pBdr>
        <w:top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1">
    <w:name w:val="xl12361"/>
    <w:basedOn w:val="a2"/>
    <w:rsid w:val="00052516"/>
    <w:pPr>
      <w:pBdr>
        <w:top w:val="single" w:sz="4" w:space="0" w:color="B3AC86"/>
        <w:left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2">
    <w:name w:val="xl12362"/>
    <w:basedOn w:val="a2"/>
    <w:rsid w:val="00052516"/>
    <w:pPr>
      <w:pBdr>
        <w:top w:val="single" w:sz="4" w:space="0" w:color="B3AC86"/>
        <w:left w:val="single" w:sz="4" w:space="0" w:color="B3AC86"/>
        <w:bottom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3">
    <w:name w:val="xl1236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4">
    <w:name w:val="xl1236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65">
    <w:name w:val="xl1236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6">
    <w:name w:val="xl1236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7">
    <w:name w:val="xl1236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8">
    <w:name w:val="xl1236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69">
    <w:name w:val="xl1236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0">
    <w:name w:val="xl1237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1">
    <w:name w:val="xl1237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2">
    <w:name w:val="xl1237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3">
    <w:name w:val="xl1237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4">
    <w:name w:val="xl1237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5">
    <w:name w:val="xl1237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6">
    <w:name w:val="xl1237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77">
    <w:name w:val="xl1237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8">
    <w:name w:val="xl1237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9">
    <w:name w:val="xl1237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0">
    <w:name w:val="xl1238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1">
    <w:name w:val="xl12381"/>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0000"/>
    </w:rPr>
  </w:style>
  <w:style w:type="paragraph" w:customStyle="1" w:styleId="xl12382">
    <w:name w:val="xl1238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3">
    <w:name w:val="xl1238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4">
    <w:name w:val="xl1238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85">
    <w:name w:val="xl1238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2386">
    <w:name w:val="xl1238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7">
    <w:name w:val="xl1238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88">
    <w:name w:val="xl1238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9">
    <w:name w:val="xl1238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0">
    <w:name w:val="xl1239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1">
    <w:name w:val="xl1239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rPr>
  </w:style>
  <w:style w:type="paragraph" w:customStyle="1" w:styleId="xl12392">
    <w:name w:val="xl12392"/>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3">
    <w:name w:val="xl12393"/>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rPr>
      <w:b/>
      <w:bCs/>
      <w:color w:val="000000"/>
    </w:rPr>
  </w:style>
  <w:style w:type="paragraph" w:customStyle="1" w:styleId="xl12394">
    <w:name w:val="xl1239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5">
    <w:name w:val="xl1239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2396">
    <w:name w:val="xl1239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7">
    <w:name w:val="xl1239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8">
    <w:name w:val="xl12398"/>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color w:val="000000"/>
    </w:rPr>
  </w:style>
  <w:style w:type="paragraph" w:customStyle="1" w:styleId="xl12399">
    <w:name w:val="xl1239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400">
    <w:name w:val="xl12400"/>
    <w:basedOn w:val="a2"/>
    <w:rsid w:val="00052516"/>
    <w:pPr>
      <w:spacing w:before="100" w:beforeAutospacing="1" w:after="100" w:afterAutospacing="1"/>
      <w:jc w:val="right"/>
    </w:pPr>
  </w:style>
  <w:style w:type="paragraph" w:customStyle="1" w:styleId="xl12401">
    <w:name w:val="xl124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02">
    <w:name w:val="xl12402"/>
    <w:basedOn w:val="a2"/>
    <w:rsid w:val="00052516"/>
    <w:pPr>
      <w:pBdr>
        <w:top w:val="single" w:sz="4" w:space="0" w:color="auto"/>
        <w:right w:val="single" w:sz="4" w:space="0" w:color="auto"/>
      </w:pBdr>
      <w:spacing w:before="100" w:beforeAutospacing="1" w:after="100" w:afterAutospacing="1"/>
      <w:jc w:val="center"/>
      <w:textAlignment w:val="center"/>
    </w:pPr>
  </w:style>
  <w:style w:type="paragraph" w:customStyle="1" w:styleId="xl12403">
    <w:name w:val="xl12403"/>
    <w:basedOn w:val="a2"/>
    <w:rsid w:val="00052516"/>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404">
    <w:name w:val="xl124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05">
    <w:name w:val="xl12405"/>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06">
    <w:name w:val="xl124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7">
    <w:name w:val="xl124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8">
    <w:name w:val="xl124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9">
    <w:name w:val="xl124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0">
    <w:name w:val="xl1241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1">
    <w:name w:val="xl12411"/>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12">
    <w:name w:val="xl12412"/>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style>
  <w:style w:type="paragraph" w:customStyle="1" w:styleId="xl12413">
    <w:name w:val="xl1241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4">
    <w:name w:val="xl1241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5">
    <w:name w:val="xl1241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6">
    <w:name w:val="xl12416"/>
    <w:basedOn w:val="a2"/>
    <w:rsid w:val="00052516"/>
    <w:pPr>
      <w:pBdr>
        <w:top w:val="single" w:sz="4" w:space="0" w:color="auto"/>
        <w:left w:val="single" w:sz="4" w:space="0" w:color="auto"/>
        <w:bottom w:val="single" w:sz="4" w:space="0" w:color="auto"/>
      </w:pBdr>
      <w:spacing w:before="100" w:beforeAutospacing="1" w:after="100" w:afterAutospacing="1"/>
      <w:jc w:val="right"/>
    </w:pPr>
  </w:style>
  <w:style w:type="paragraph" w:customStyle="1" w:styleId="xl12417">
    <w:name w:val="xl12417"/>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8">
    <w:name w:val="xl1241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9">
    <w:name w:val="xl12419"/>
    <w:basedOn w:val="a2"/>
    <w:rsid w:val="00052516"/>
    <w:pPr>
      <w:spacing w:before="100" w:beforeAutospacing="1" w:after="100" w:afterAutospacing="1"/>
      <w:jc w:val="right"/>
    </w:pPr>
  </w:style>
  <w:style w:type="paragraph" w:customStyle="1" w:styleId="xl12420">
    <w:name w:val="xl12420"/>
    <w:basedOn w:val="a2"/>
    <w:rsid w:val="00052516"/>
    <w:pPr>
      <w:shd w:val="clear" w:color="000000" w:fill="FCD5B4"/>
      <w:spacing w:before="100" w:beforeAutospacing="1" w:after="100" w:afterAutospacing="1"/>
      <w:jc w:val="right"/>
    </w:pPr>
  </w:style>
  <w:style w:type="paragraph" w:customStyle="1" w:styleId="xl12421">
    <w:name w:val="xl12421"/>
    <w:basedOn w:val="a2"/>
    <w:rsid w:val="00052516"/>
    <w:pPr>
      <w:spacing w:before="100" w:beforeAutospacing="1" w:after="100" w:afterAutospacing="1"/>
      <w:jc w:val="center"/>
      <w:textAlignment w:val="center"/>
    </w:pPr>
    <w:rPr>
      <w:b/>
      <w:bCs/>
    </w:rPr>
  </w:style>
  <w:style w:type="paragraph" w:customStyle="1" w:styleId="xl12422">
    <w:name w:val="xl12422"/>
    <w:basedOn w:val="a2"/>
    <w:rsid w:val="00052516"/>
    <w:pPr>
      <w:pBdr>
        <w:left w:val="single" w:sz="4" w:space="0" w:color="auto"/>
      </w:pBdr>
      <w:spacing w:before="100" w:beforeAutospacing="1" w:after="100" w:afterAutospacing="1"/>
      <w:jc w:val="center"/>
      <w:textAlignment w:val="center"/>
    </w:pPr>
    <w:rPr>
      <w:b/>
      <w:bCs/>
    </w:rPr>
  </w:style>
  <w:style w:type="paragraph" w:customStyle="1" w:styleId="xl12423">
    <w:name w:val="xl12423"/>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424">
    <w:name w:val="xl12424"/>
    <w:basedOn w:val="a2"/>
    <w:rsid w:val="00052516"/>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425">
    <w:name w:val="xl12425"/>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26">
    <w:name w:val="xl1242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27">
    <w:name w:val="xl1242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28">
    <w:name w:val="xl1242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29">
    <w:name w:val="xl1242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0">
    <w:name w:val="xl1243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1">
    <w:name w:val="xl1243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32">
    <w:name w:val="xl1243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3">
    <w:name w:val="xl1243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4">
    <w:name w:val="xl1243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35">
    <w:name w:val="xl1243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36">
    <w:name w:val="xl1243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7">
    <w:name w:val="xl12437"/>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8">
    <w:name w:val="xl12438"/>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9">
    <w:name w:val="xl12439"/>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color w:val="000000"/>
    </w:rPr>
  </w:style>
  <w:style w:type="paragraph" w:customStyle="1" w:styleId="xl12440">
    <w:name w:val="xl1244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1">
    <w:name w:val="xl1244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2">
    <w:name w:val="xl1244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3">
    <w:name w:val="xl1244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4">
    <w:name w:val="xl1244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45">
    <w:name w:val="xl1244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46">
    <w:name w:val="xl1244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7">
    <w:name w:val="xl1244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48">
    <w:name w:val="xl1244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49">
    <w:name w:val="xl1244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50">
    <w:name w:val="xl12450"/>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1">
    <w:name w:val="xl12451"/>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2">
    <w:name w:val="xl12452"/>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3">
    <w:name w:val="xl1245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54">
    <w:name w:val="xl12454"/>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55">
    <w:name w:val="xl12455"/>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2456">
    <w:name w:val="xl124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2457">
    <w:name w:val="xl124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8">
    <w:name w:val="xl12458"/>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9">
    <w:name w:val="xl124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60">
    <w:name w:val="xl1246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1">
    <w:name w:val="xl1246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2">
    <w:name w:val="xl1246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3">
    <w:name w:val="xl1246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64">
    <w:name w:val="xl12464"/>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5">
    <w:name w:val="xl12465"/>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6">
    <w:name w:val="xl12466"/>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rPr>
  </w:style>
  <w:style w:type="numbering" w:customStyle="1" w:styleId="380">
    <w:name w:val="Нет списка38"/>
    <w:next w:val="a5"/>
    <w:uiPriority w:val="99"/>
    <w:semiHidden/>
    <w:unhideWhenUsed/>
    <w:rsid w:val="00052516"/>
  </w:style>
  <w:style w:type="numbering" w:customStyle="1" w:styleId="390">
    <w:name w:val="Нет списка39"/>
    <w:next w:val="a5"/>
    <w:uiPriority w:val="99"/>
    <w:semiHidden/>
    <w:unhideWhenUsed/>
    <w:rsid w:val="00052516"/>
  </w:style>
  <w:style w:type="numbering" w:customStyle="1" w:styleId="401">
    <w:name w:val="Нет списка40"/>
    <w:next w:val="a5"/>
    <w:uiPriority w:val="99"/>
    <w:semiHidden/>
    <w:unhideWhenUsed/>
    <w:rsid w:val="00052516"/>
  </w:style>
  <w:style w:type="table" w:customStyle="1" w:styleId="1511">
    <w:name w:val="Сетка таблицы15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5"/>
    <w:uiPriority w:val="99"/>
    <w:semiHidden/>
    <w:unhideWhenUsed/>
    <w:rsid w:val="00052516"/>
  </w:style>
  <w:style w:type="numbering" w:customStyle="1" w:styleId="450">
    <w:name w:val="Нет списка45"/>
    <w:next w:val="a5"/>
    <w:uiPriority w:val="99"/>
    <w:semiHidden/>
    <w:unhideWhenUsed/>
    <w:rsid w:val="00052516"/>
  </w:style>
  <w:style w:type="numbering" w:customStyle="1" w:styleId="460">
    <w:name w:val="Нет списка46"/>
    <w:next w:val="a5"/>
    <w:uiPriority w:val="99"/>
    <w:semiHidden/>
    <w:unhideWhenUsed/>
    <w:rsid w:val="00052516"/>
  </w:style>
  <w:style w:type="numbering" w:customStyle="1" w:styleId="470">
    <w:name w:val="Нет списка47"/>
    <w:next w:val="a5"/>
    <w:uiPriority w:val="99"/>
    <w:semiHidden/>
    <w:unhideWhenUsed/>
    <w:rsid w:val="00052516"/>
  </w:style>
  <w:style w:type="numbering" w:customStyle="1" w:styleId="480">
    <w:name w:val="Нет списка48"/>
    <w:next w:val="a5"/>
    <w:uiPriority w:val="99"/>
    <w:semiHidden/>
    <w:unhideWhenUsed/>
    <w:rsid w:val="00052516"/>
  </w:style>
  <w:style w:type="numbering" w:customStyle="1" w:styleId="49">
    <w:name w:val="Нет списка49"/>
    <w:next w:val="a5"/>
    <w:uiPriority w:val="99"/>
    <w:semiHidden/>
    <w:unhideWhenUsed/>
    <w:rsid w:val="00052516"/>
  </w:style>
  <w:style w:type="numbering" w:customStyle="1" w:styleId="500">
    <w:name w:val="Нет списка50"/>
    <w:next w:val="a5"/>
    <w:uiPriority w:val="99"/>
    <w:semiHidden/>
    <w:unhideWhenUsed/>
    <w:rsid w:val="00052516"/>
  </w:style>
  <w:style w:type="numbering" w:customStyle="1" w:styleId="540">
    <w:name w:val="Нет списка54"/>
    <w:next w:val="a5"/>
    <w:uiPriority w:val="99"/>
    <w:semiHidden/>
    <w:unhideWhenUsed/>
    <w:rsid w:val="00052516"/>
  </w:style>
  <w:style w:type="numbering" w:customStyle="1" w:styleId="550">
    <w:name w:val="Нет списка55"/>
    <w:next w:val="a5"/>
    <w:uiPriority w:val="99"/>
    <w:semiHidden/>
    <w:unhideWhenUsed/>
    <w:rsid w:val="00052516"/>
  </w:style>
  <w:style w:type="numbering" w:customStyle="1" w:styleId="560">
    <w:name w:val="Нет списка56"/>
    <w:next w:val="a5"/>
    <w:uiPriority w:val="99"/>
    <w:semiHidden/>
    <w:unhideWhenUsed/>
    <w:rsid w:val="00052516"/>
  </w:style>
  <w:style w:type="numbering" w:customStyle="1" w:styleId="57">
    <w:name w:val="Нет списка57"/>
    <w:next w:val="a5"/>
    <w:uiPriority w:val="99"/>
    <w:semiHidden/>
    <w:unhideWhenUsed/>
    <w:rsid w:val="00052516"/>
  </w:style>
  <w:style w:type="numbering" w:customStyle="1" w:styleId="58">
    <w:name w:val="Нет списка58"/>
    <w:next w:val="a5"/>
    <w:uiPriority w:val="99"/>
    <w:semiHidden/>
    <w:unhideWhenUsed/>
    <w:rsid w:val="00052516"/>
  </w:style>
  <w:style w:type="numbering" w:customStyle="1" w:styleId="59">
    <w:name w:val="Нет списка59"/>
    <w:next w:val="a5"/>
    <w:uiPriority w:val="99"/>
    <w:semiHidden/>
    <w:unhideWhenUsed/>
    <w:rsid w:val="00052516"/>
  </w:style>
  <w:style w:type="character" w:customStyle="1" w:styleId="af4">
    <w:name w:val="Без интервала Знак"/>
    <w:link w:val="af3"/>
    <w:uiPriority w:val="1"/>
    <w:locked/>
    <w:rsid w:val="00052516"/>
    <w:rPr>
      <w:rFonts w:ascii="Calibri" w:eastAsia="Calibri" w:hAnsi="Calibri" w:cs="Times New Roman"/>
      <w:kern w:val="0"/>
      <w14:ligatures w14:val="none"/>
    </w:rPr>
  </w:style>
  <w:style w:type="numbering" w:customStyle="1" w:styleId="600">
    <w:name w:val="Нет списка60"/>
    <w:next w:val="a5"/>
    <w:uiPriority w:val="99"/>
    <w:semiHidden/>
    <w:unhideWhenUsed/>
    <w:rsid w:val="00052516"/>
  </w:style>
  <w:style w:type="numbering" w:customStyle="1" w:styleId="620">
    <w:name w:val="Нет списка62"/>
    <w:next w:val="a5"/>
    <w:uiPriority w:val="99"/>
    <w:semiHidden/>
    <w:unhideWhenUsed/>
    <w:rsid w:val="00052516"/>
  </w:style>
  <w:style w:type="numbering" w:customStyle="1" w:styleId="630">
    <w:name w:val="Нет списка63"/>
    <w:next w:val="a5"/>
    <w:uiPriority w:val="99"/>
    <w:semiHidden/>
    <w:unhideWhenUsed/>
    <w:rsid w:val="00052516"/>
  </w:style>
  <w:style w:type="numbering" w:customStyle="1" w:styleId="640">
    <w:name w:val="Нет списка64"/>
    <w:next w:val="a5"/>
    <w:uiPriority w:val="99"/>
    <w:semiHidden/>
    <w:unhideWhenUsed/>
    <w:rsid w:val="00052516"/>
  </w:style>
  <w:style w:type="numbering" w:customStyle="1" w:styleId="650">
    <w:name w:val="Нет списка65"/>
    <w:next w:val="a5"/>
    <w:uiPriority w:val="99"/>
    <w:semiHidden/>
    <w:unhideWhenUsed/>
    <w:rsid w:val="00052516"/>
  </w:style>
  <w:style w:type="numbering" w:customStyle="1" w:styleId="660">
    <w:name w:val="Нет списка66"/>
    <w:next w:val="a5"/>
    <w:uiPriority w:val="99"/>
    <w:semiHidden/>
    <w:unhideWhenUsed/>
    <w:rsid w:val="00052516"/>
  </w:style>
  <w:style w:type="paragraph" w:customStyle="1" w:styleId="2f4">
    <w:name w:val="Основной текст2"/>
    <w:basedOn w:val="a2"/>
    <w:rsid w:val="00052516"/>
    <w:pPr>
      <w:widowControl w:val="0"/>
      <w:shd w:val="clear" w:color="auto" w:fill="FFFFFF"/>
      <w:spacing w:before="300" w:line="413" w:lineRule="exact"/>
      <w:jc w:val="center"/>
    </w:pPr>
    <w:rPr>
      <w:color w:val="000000"/>
      <w:sz w:val="23"/>
      <w:szCs w:val="23"/>
    </w:rPr>
  </w:style>
  <w:style w:type="numbering" w:customStyle="1" w:styleId="67">
    <w:name w:val="Нет списка67"/>
    <w:next w:val="a5"/>
    <w:uiPriority w:val="99"/>
    <w:semiHidden/>
    <w:unhideWhenUsed/>
    <w:rsid w:val="00052516"/>
  </w:style>
  <w:style w:type="numbering" w:customStyle="1" w:styleId="68">
    <w:name w:val="Нет списка68"/>
    <w:next w:val="a5"/>
    <w:uiPriority w:val="99"/>
    <w:semiHidden/>
    <w:unhideWhenUsed/>
    <w:rsid w:val="00052516"/>
  </w:style>
  <w:style w:type="character" w:customStyle="1" w:styleId="223">
    <w:name w:val="Основной текст с отступом 2 Знак2"/>
    <w:aliases w:val="Основной текст с отступом 2 Знак Знак,Основной текст с отступом 2 Знак1 Знак,Основной текст с отступом 2 Знак Знак Знак Знак,Основной текст с отступом 21 Знак Знак Знак Знак,Основной текст с отступом 21 Знак Знак"/>
    <w:rsid w:val="00052516"/>
    <w:rPr>
      <w:sz w:val="24"/>
      <w:szCs w:val="24"/>
      <w:lang w:val="ru-RU" w:eastAsia="ru-RU" w:bidi="ar-SA"/>
    </w:rPr>
  </w:style>
  <w:style w:type="paragraph" w:styleId="afffa">
    <w:name w:val="Revision"/>
    <w:hidden/>
    <w:uiPriority w:val="99"/>
    <w:semiHidden/>
    <w:rsid w:val="00052516"/>
    <w:pPr>
      <w:spacing w:after="0" w:line="240" w:lineRule="auto"/>
      <w:jc w:val="right"/>
    </w:pPr>
    <w:rPr>
      <w:rFonts w:ascii="Times New Roman" w:eastAsia="Times New Roman" w:hAnsi="Times New Roman" w:cs="Times New Roman"/>
      <w:kern w:val="0"/>
      <w:sz w:val="28"/>
      <w:szCs w:val="28"/>
      <w:lang w:eastAsia="ru-RU"/>
      <w14:ligatures w14:val="none"/>
    </w:rPr>
  </w:style>
  <w:style w:type="table" w:customStyle="1" w:styleId="2311">
    <w:name w:val="Сетка таблицы2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9"/>
    <w:next w:val="a5"/>
    <w:uiPriority w:val="99"/>
    <w:semiHidden/>
    <w:unhideWhenUsed/>
    <w:rsid w:val="00052516"/>
  </w:style>
  <w:style w:type="numbering" w:customStyle="1" w:styleId="700">
    <w:name w:val="Нет списка70"/>
    <w:next w:val="a5"/>
    <w:uiPriority w:val="99"/>
    <w:semiHidden/>
    <w:unhideWhenUsed/>
    <w:rsid w:val="00052516"/>
  </w:style>
  <w:style w:type="numbering" w:customStyle="1" w:styleId="720">
    <w:name w:val="Нет списка72"/>
    <w:next w:val="a5"/>
    <w:uiPriority w:val="99"/>
    <w:semiHidden/>
    <w:unhideWhenUsed/>
    <w:rsid w:val="00052516"/>
  </w:style>
  <w:style w:type="table" w:customStyle="1" w:styleId="1611">
    <w:name w:val="Сетка таблицы16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5"/>
    <w:uiPriority w:val="99"/>
    <w:semiHidden/>
    <w:unhideWhenUsed/>
    <w:rsid w:val="00052516"/>
  </w:style>
  <w:style w:type="numbering" w:customStyle="1" w:styleId="1140">
    <w:name w:val="Нет списка114"/>
    <w:next w:val="a5"/>
    <w:uiPriority w:val="99"/>
    <w:semiHidden/>
    <w:unhideWhenUsed/>
    <w:rsid w:val="00052516"/>
  </w:style>
  <w:style w:type="numbering" w:customStyle="1" w:styleId="2101">
    <w:name w:val="Нет списка210"/>
    <w:next w:val="a5"/>
    <w:uiPriority w:val="99"/>
    <w:semiHidden/>
    <w:unhideWhenUsed/>
    <w:rsid w:val="00052516"/>
  </w:style>
  <w:style w:type="table" w:customStyle="1" w:styleId="1711">
    <w:name w:val="Сетка таблицы17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5"/>
    <w:uiPriority w:val="99"/>
    <w:semiHidden/>
    <w:rsid w:val="00052516"/>
  </w:style>
  <w:style w:type="table" w:customStyle="1" w:styleId="2410">
    <w:name w:val="Сетка таблицы24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0">
    <w:name w:val="Нет списка410"/>
    <w:next w:val="a5"/>
    <w:uiPriority w:val="99"/>
    <w:semiHidden/>
    <w:unhideWhenUsed/>
    <w:rsid w:val="00052516"/>
  </w:style>
  <w:style w:type="numbering" w:customStyle="1" w:styleId="5100">
    <w:name w:val="Нет списка510"/>
    <w:next w:val="a5"/>
    <w:uiPriority w:val="99"/>
    <w:semiHidden/>
    <w:unhideWhenUsed/>
    <w:rsid w:val="00052516"/>
  </w:style>
  <w:style w:type="numbering" w:customStyle="1" w:styleId="6100">
    <w:name w:val="Нет списка610"/>
    <w:next w:val="a5"/>
    <w:uiPriority w:val="99"/>
    <w:semiHidden/>
    <w:unhideWhenUsed/>
    <w:rsid w:val="00052516"/>
  </w:style>
  <w:style w:type="table" w:customStyle="1" w:styleId="3111">
    <w:name w:val="Сетка таблицы3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5"/>
    <w:uiPriority w:val="99"/>
    <w:semiHidden/>
    <w:unhideWhenUsed/>
    <w:rsid w:val="00052516"/>
  </w:style>
  <w:style w:type="numbering" w:customStyle="1" w:styleId="11120">
    <w:name w:val="Нет списка1112"/>
    <w:next w:val="a5"/>
    <w:uiPriority w:val="99"/>
    <w:semiHidden/>
    <w:unhideWhenUsed/>
    <w:rsid w:val="00052516"/>
  </w:style>
  <w:style w:type="numbering" w:customStyle="1" w:styleId="21110">
    <w:name w:val="Нет списка2111"/>
    <w:next w:val="a5"/>
    <w:uiPriority w:val="99"/>
    <w:semiHidden/>
    <w:unhideWhenUsed/>
    <w:rsid w:val="00052516"/>
  </w:style>
  <w:style w:type="table" w:customStyle="1" w:styleId="11110">
    <w:name w:val="Сетка таблицы11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5"/>
    <w:uiPriority w:val="99"/>
    <w:semiHidden/>
    <w:rsid w:val="00052516"/>
  </w:style>
  <w:style w:type="table" w:customStyle="1" w:styleId="21111">
    <w:name w:val="Сетка таблицы21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1"/>
    <w:next w:val="a5"/>
    <w:uiPriority w:val="99"/>
    <w:semiHidden/>
    <w:unhideWhenUsed/>
    <w:rsid w:val="00052516"/>
  </w:style>
  <w:style w:type="numbering" w:customStyle="1" w:styleId="5111">
    <w:name w:val="Нет списка5111"/>
    <w:next w:val="a5"/>
    <w:uiPriority w:val="99"/>
    <w:semiHidden/>
    <w:unhideWhenUsed/>
    <w:rsid w:val="00052516"/>
  </w:style>
  <w:style w:type="numbering" w:customStyle="1" w:styleId="730">
    <w:name w:val="Нет списка73"/>
    <w:next w:val="a5"/>
    <w:uiPriority w:val="99"/>
    <w:semiHidden/>
    <w:unhideWhenUsed/>
    <w:rsid w:val="00052516"/>
  </w:style>
  <w:style w:type="table" w:customStyle="1" w:styleId="4112">
    <w:name w:val="Сетка таблицы4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0">
    <w:name w:val="Нет списка1311"/>
    <w:next w:val="a5"/>
    <w:uiPriority w:val="99"/>
    <w:semiHidden/>
    <w:unhideWhenUsed/>
    <w:rsid w:val="00052516"/>
  </w:style>
  <w:style w:type="numbering" w:customStyle="1" w:styleId="11211">
    <w:name w:val="Нет списка11211"/>
    <w:next w:val="a5"/>
    <w:uiPriority w:val="99"/>
    <w:semiHidden/>
    <w:unhideWhenUsed/>
    <w:rsid w:val="00052516"/>
  </w:style>
  <w:style w:type="numbering" w:customStyle="1" w:styleId="22110">
    <w:name w:val="Нет списка2211"/>
    <w:next w:val="a5"/>
    <w:uiPriority w:val="99"/>
    <w:semiHidden/>
    <w:unhideWhenUsed/>
    <w:rsid w:val="00052516"/>
  </w:style>
  <w:style w:type="table" w:customStyle="1" w:styleId="12111">
    <w:name w:val="Сетка таблицы12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1"/>
    <w:next w:val="a5"/>
    <w:uiPriority w:val="99"/>
    <w:semiHidden/>
    <w:rsid w:val="00052516"/>
  </w:style>
  <w:style w:type="table" w:customStyle="1" w:styleId="22111">
    <w:name w:val="Сетка таблицы22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5"/>
    <w:uiPriority w:val="99"/>
    <w:semiHidden/>
    <w:unhideWhenUsed/>
    <w:rsid w:val="00052516"/>
  </w:style>
  <w:style w:type="numbering" w:customStyle="1" w:styleId="521">
    <w:name w:val="Нет списка521"/>
    <w:next w:val="a5"/>
    <w:uiPriority w:val="99"/>
    <w:semiHidden/>
    <w:unhideWhenUsed/>
    <w:rsid w:val="00052516"/>
  </w:style>
  <w:style w:type="numbering" w:customStyle="1" w:styleId="8110">
    <w:name w:val="Нет списка811"/>
    <w:next w:val="a5"/>
    <w:uiPriority w:val="99"/>
    <w:semiHidden/>
    <w:rsid w:val="00052516"/>
  </w:style>
  <w:style w:type="table" w:customStyle="1" w:styleId="5112">
    <w:name w:val="Сетка таблицы5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Нет списка1411"/>
    <w:next w:val="a5"/>
    <w:uiPriority w:val="99"/>
    <w:semiHidden/>
    <w:unhideWhenUsed/>
    <w:rsid w:val="00052516"/>
  </w:style>
  <w:style w:type="numbering" w:customStyle="1" w:styleId="23110">
    <w:name w:val="Нет списка2311"/>
    <w:next w:val="a5"/>
    <w:uiPriority w:val="99"/>
    <w:semiHidden/>
    <w:unhideWhenUsed/>
    <w:rsid w:val="00052516"/>
  </w:style>
  <w:style w:type="numbering" w:customStyle="1" w:styleId="9110">
    <w:name w:val="Нет списка911"/>
    <w:next w:val="a5"/>
    <w:uiPriority w:val="99"/>
    <w:semiHidden/>
    <w:rsid w:val="00052516"/>
  </w:style>
  <w:style w:type="table" w:customStyle="1" w:styleId="6111">
    <w:name w:val="Сетка таблицы6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0">
    <w:name w:val="Нет списка1511"/>
    <w:next w:val="a5"/>
    <w:uiPriority w:val="99"/>
    <w:semiHidden/>
    <w:unhideWhenUsed/>
    <w:rsid w:val="00052516"/>
  </w:style>
  <w:style w:type="numbering" w:customStyle="1" w:styleId="2411">
    <w:name w:val="Нет списка241"/>
    <w:next w:val="a5"/>
    <w:uiPriority w:val="99"/>
    <w:semiHidden/>
    <w:unhideWhenUsed/>
    <w:rsid w:val="00052516"/>
  </w:style>
  <w:style w:type="numbering" w:customStyle="1" w:styleId="10110">
    <w:name w:val="Нет списка1011"/>
    <w:next w:val="a5"/>
    <w:uiPriority w:val="99"/>
    <w:semiHidden/>
    <w:unhideWhenUsed/>
    <w:rsid w:val="00052516"/>
  </w:style>
  <w:style w:type="numbering" w:customStyle="1" w:styleId="16110">
    <w:name w:val="Нет списка1611"/>
    <w:next w:val="a5"/>
    <w:uiPriority w:val="99"/>
    <w:semiHidden/>
    <w:unhideWhenUsed/>
    <w:rsid w:val="00052516"/>
  </w:style>
  <w:style w:type="numbering" w:customStyle="1" w:styleId="17110">
    <w:name w:val="Нет списка1711"/>
    <w:next w:val="a5"/>
    <w:uiPriority w:val="99"/>
    <w:semiHidden/>
    <w:unhideWhenUsed/>
    <w:rsid w:val="00052516"/>
  </w:style>
  <w:style w:type="numbering" w:customStyle="1" w:styleId="1810">
    <w:name w:val="Нет списка181"/>
    <w:next w:val="a5"/>
    <w:uiPriority w:val="99"/>
    <w:semiHidden/>
    <w:unhideWhenUsed/>
    <w:rsid w:val="00052516"/>
  </w:style>
  <w:style w:type="paragraph" w:customStyle="1" w:styleId="2f5">
    <w:name w:val="Название объекта2"/>
    <w:basedOn w:val="a2"/>
    <w:next w:val="a2"/>
    <w:uiPriority w:val="35"/>
    <w:unhideWhenUsed/>
    <w:qFormat/>
    <w:rsid w:val="00052516"/>
    <w:pPr>
      <w:spacing w:after="200"/>
      <w:ind w:firstLine="720"/>
      <w:jc w:val="both"/>
    </w:pPr>
    <w:rPr>
      <w:i/>
      <w:iCs/>
      <w:color w:val="44546A"/>
      <w:sz w:val="18"/>
      <w:szCs w:val="18"/>
    </w:rPr>
  </w:style>
  <w:style w:type="numbering" w:customStyle="1" w:styleId="1910">
    <w:name w:val="Нет списка191"/>
    <w:next w:val="a5"/>
    <w:uiPriority w:val="99"/>
    <w:semiHidden/>
    <w:unhideWhenUsed/>
    <w:rsid w:val="00052516"/>
  </w:style>
  <w:style w:type="numbering" w:customStyle="1" w:styleId="2010">
    <w:name w:val="Нет списка201"/>
    <w:next w:val="a5"/>
    <w:uiPriority w:val="99"/>
    <w:semiHidden/>
    <w:unhideWhenUsed/>
    <w:rsid w:val="00052516"/>
  </w:style>
  <w:style w:type="numbering" w:customStyle="1" w:styleId="2510">
    <w:name w:val="Нет списка251"/>
    <w:next w:val="a5"/>
    <w:uiPriority w:val="99"/>
    <w:semiHidden/>
    <w:unhideWhenUsed/>
    <w:rsid w:val="00052516"/>
  </w:style>
  <w:style w:type="numbering" w:customStyle="1" w:styleId="2610">
    <w:name w:val="Нет списка261"/>
    <w:next w:val="a5"/>
    <w:uiPriority w:val="99"/>
    <w:semiHidden/>
    <w:unhideWhenUsed/>
    <w:rsid w:val="00052516"/>
  </w:style>
  <w:style w:type="numbering" w:customStyle="1" w:styleId="2710">
    <w:name w:val="Нет списка271"/>
    <w:next w:val="a5"/>
    <w:uiPriority w:val="99"/>
    <w:semiHidden/>
    <w:unhideWhenUsed/>
    <w:rsid w:val="00052516"/>
  </w:style>
  <w:style w:type="table" w:customStyle="1" w:styleId="13111">
    <w:name w:val="Сетка таблицы13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0">
    <w:name w:val="Нет списка281"/>
    <w:next w:val="a5"/>
    <w:uiPriority w:val="99"/>
    <w:semiHidden/>
    <w:rsid w:val="00052516"/>
  </w:style>
  <w:style w:type="table" w:customStyle="1" w:styleId="8111">
    <w:name w:val="Сетка таблицы8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0">
    <w:name w:val="Нет списка1101"/>
    <w:next w:val="a5"/>
    <w:uiPriority w:val="99"/>
    <w:semiHidden/>
    <w:unhideWhenUsed/>
    <w:rsid w:val="00052516"/>
  </w:style>
  <w:style w:type="numbering" w:customStyle="1" w:styleId="2910">
    <w:name w:val="Нет списка291"/>
    <w:next w:val="a5"/>
    <w:uiPriority w:val="99"/>
    <w:semiHidden/>
    <w:unhideWhenUsed/>
    <w:rsid w:val="00052516"/>
  </w:style>
  <w:style w:type="numbering" w:customStyle="1" w:styleId="331">
    <w:name w:val="Нет списка331"/>
    <w:next w:val="a5"/>
    <w:uiPriority w:val="99"/>
    <w:semiHidden/>
    <w:unhideWhenUsed/>
    <w:rsid w:val="00052516"/>
  </w:style>
  <w:style w:type="numbering" w:customStyle="1" w:styleId="431">
    <w:name w:val="Нет списка431"/>
    <w:next w:val="a5"/>
    <w:uiPriority w:val="99"/>
    <w:semiHidden/>
    <w:unhideWhenUsed/>
    <w:rsid w:val="00052516"/>
  </w:style>
  <w:style w:type="numbering" w:customStyle="1" w:styleId="531">
    <w:name w:val="Нет списка531"/>
    <w:next w:val="a5"/>
    <w:uiPriority w:val="99"/>
    <w:semiHidden/>
    <w:unhideWhenUsed/>
    <w:rsid w:val="00052516"/>
  </w:style>
  <w:style w:type="numbering" w:customStyle="1" w:styleId="61110">
    <w:name w:val="Нет списка6111"/>
    <w:next w:val="a5"/>
    <w:uiPriority w:val="99"/>
    <w:semiHidden/>
    <w:unhideWhenUsed/>
    <w:rsid w:val="00052516"/>
  </w:style>
  <w:style w:type="numbering" w:customStyle="1" w:styleId="71110">
    <w:name w:val="Нет списка7111"/>
    <w:next w:val="a5"/>
    <w:uiPriority w:val="99"/>
    <w:semiHidden/>
    <w:unhideWhenUsed/>
    <w:rsid w:val="00052516"/>
  </w:style>
  <w:style w:type="table" w:customStyle="1" w:styleId="14111">
    <w:name w:val="Сетка таблицы14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
    <w:basedOn w:val="a4"/>
    <w:next w:val="ae"/>
    <w:uiPriority w:val="39"/>
    <w:rsid w:val="00052516"/>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0">
    <w:name w:val="Нет списка301"/>
    <w:next w:val="a5"/>
    <w:uiPriority w:val="99"/>
    <w:semiHidden/>
    <w:unhideWhenUsed/>
    <w:rsid w:val="00052516"/>
  </w:style>
  <w:style w:type="numbering" w:customStyle="1" w:styleId="341">
    <w:name w:val="Нет списка341"/>
    <w:next w:val="a5"/>
    <w:uiPriority w:val="99"/>
    <w:semiHidden/>
    <w:unhideWhenUsed/>
    <w:rsid w:val="00052516"/>
  </w:style>
  <w:style w:type="numbering" w:customStyle="1" w:styleId="351">
    <w:name w:val="Нет списка351"/>
    <w:next w:val="a5"/>
    <w:uiPriority w:val="99"/>
    <w:semiHidden/>
    <w:unhideWhenUsed/>
    <w:rsid w:val="00052516"/>
  </w:style>
  <w:style w:type="numbering" w:customStyle="1" w:styleId="361">
    <w:name w:val="Нет списка361"/>
    <w:next w:val="a5"/>
    <w:uiPriority w:val="99"/>
    <w:semiHidden/>
    <w:unhideWhenUsed/>
    <w:rsid w:val="00052516"/>
  </w:style>
  <w:style w:type="numbering" w:customStyle="1" w:styleId="371">
    <w:name w:val="Нет списка371"/>
    <w:next w:val="a5"/>
    <w:uiPriority w:val="99"/>
    <w:semiHidden/>
    <w:unhideWhenUsed/>
    <w:rsid w:val="00052516"/>
  </w:style>
  <w:style w:type="table" w:customStyle="1" w:styleId="10111">
    <w:name w:val="Сетка таблицы10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1"/>
    <w:next w:val="a5"/>
    <w:uiPriority w:val="99"/>
    <w:semiHidden/>
    <w:unhideWhenUsed/>
    <w:rsid w:val="00052516"/>
  </w:style>
  <w:style w:type="numbering" w:customStyle="1" w:styleId="391">
    <w:name w:val="Нет списка391"/>
    <w:next w:val="a5"/>
    <w:uiPriority w:val="99"/>
    <w:semiHidden/>
    <w:unhideWhenUsed/>
    <w:rsid w:val="00052516"/>
  </w:style>
  <w:style w:type="numbering" w:customStyle="1" w:styleId="4010">
    <w:name w:val="Нет списка401"/>
    <w:next w:val="a5"/>
    <w:uiPriority w:val="99"/>
    <w:semiHidden/>
    <w:unhideWhenUsed/>
    <w:rsid w:val="00052516"/>
  </w:style>
  <w:style w:type="table" w:customStyle="1" w:styleId="15111">
    <w:name w:val="Сетка таблицы15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1"/>
    <w:next w:val="a5"/>
    <w:uiPriority w:val="99"/>
    <w:semiHidden/>
    <w:unhideWhenUsed/>
    <w:rsid w:val="00052516"/>
  </w:style>
  <w:style w:type="numbering" w:customStyle="1" w:styleId="451">
    <w:name w:val="Нет списка451"/>
    <w:next w:val="a5"/>
    <w:uiPriority w:val="99"/>
    <w:semiHidden/>
    <w:unhideWhenUsed/>
    <w:rsid w:val="00052516"/>
  </w:style>
  <w:style w:type="numbering" w:customStyle="1" w:styleId="461">
    <w:name w:val="Нет списка461"/>
    <w:next w:val="a5"/>
    <w:uiPriority w:val="99"/>
    <w:semiHidden/>
    <w:unhideWhenUsed/>
    <w:rsid w:val="00052516"/>
  </w:style>
  <w:style w:type="numbering" w:customStyle="1" w:styleId="471">
    <w:name w:val="Нет списка471"/>
    <w:next w:val="a5"/>
    <w:uiPriority w:val="99"/>
    <w:semiHidden/>
    <w:unhideWhenUsed/>
    <w:rsid w:val="00052516"/>
  </w:style>
  <w:style w:type="numbering" w:customStyle="1" w:styleId="481">
    <w:name w:val="Нет списка481"/>
    <w:next w:val="a5"/>
    <w:uiPriority w:val="99"/>
    <w:semiHidden/>
    <w:unhideWhenUsed/>
    <w:rsid w:val="00052516"/>
  </w:style>
  <w:style w:type="numbering" w:customStyle="1" w:styleId="491">
    <w:name w:val="Нет списка491"/>
    <w:next w:val="a5"/>
    <w:uiPriority w:val="99"/>
    <w:semiHidden/>
    <w:unhideWhenUsed/>
    <w:rsid w:val="00052516"/>
  </w:style>
  <w:style w:type="numbering" w:customStyle="1" w:styleId="501">
    <w:name w:val="Нет списка501"/>
    <w:next w:val="a5"/>
    <w:uiPriority w:val="99"/>
    <w:semiHidden/>
    <w:unhideWhenUsed/>
    <w:rsid w:val="00052516"/>
  </w:style>
  <w:style w:type="numbering" w:customStyle="1" w:styleId="541">
    <w:name w:val="Нет списка541"/>
    <w:next w:val="a5"/>
    <w:uiPriority w:val="99"/>
    <w:semiHidden/>
    <w:unhideWhenUsed/>
    <w:rsid w:val="00052516"/>
  </w:style>
  <w:style w:type="numbering" w:customStyle="1" w:styleId="551">
    <w:name w:val="Нет списка551"/>
    <w:next w:val="a5"/>
    <w:uiPriority w:val="99"/>
    <w:semiHidden/>
    <w:unhideWhenUsed/>
    <w:rsid w:val="00052516"/>
  </w:style>
  <w:style w:type="numbering" w:customStyle="1" w:styleId="561">
    <w:name w:val="Нет списка561"/>
    <w:next w:val="a5"/>
    <w:uiPriority w:val="99"/>
    <w:semiHidden/>
    <w:unhideWhenUsed/>
    <w:rsid w:val="00052516"/>
  </w:style>
  <w:style w:type="numbering" w:customStyle="1" w:styleId="571">
    <w:name w:val="Нет списка571"/>
    <w:next w:val="a5"/>
    <w:uiPriority w:val="99"/>
    <w:semiHidden/>
    <w:unhideWhenUsed/>
    <w:rsid w:val="00052516"/>
  </w:style>
  <w:style w:type="numbering" w:customStyle="1" w:styleId="581">
    <w:name w:val="Нет списка581"/>
    <w:next w:val="a5"/>
    <w:uiPriority w:val="99"/>
    <w:semiHidden/>
    <w:unhideWhenUsed/>
    <w:rsid w:val="00052516"/>
  </w:style>
  <w:style w:type="paragraph" w:customStyle="1" w:styleId="1ff0">
    <w:name w:val="Знак Знак Знак Знак Знак Знак Знак Знак Знак Знак Знак Знак1"/>
    <w:basedOn w:val="a2"/>
    <w:rsid w:val="007B1EA5"/>
    <w:pPr>
      <w:tabs>
        <w:tab w:val="num" w:pos="360"/>
      </w:tabs>
      <w:spacing w:after="160" w:line="240" w:lineRule="exact"/>
    </w:pPr>
    <w:rPr>
      <w:rFonts w:ascii="Verdana" w:hAnsi="Verdana" w:cs="Verdana"/>
      <w:sz w:val="20"/>
      <w:szCs w:val="20"/>
      <w:lang w:val="en-US" w:eastAsia="en-US"/>
    </w:rPr>
  </w:style>
  <w:style w:type="paragraph" w:customStyle="1" w:styleId="442">
    <w:name w:val="Знак Знак Знак Знак Знак Знак Знак Знак Знак Знак Знак Знак44"/>
    <w:basedOn w:val="a2"/>
    <w:rsid w:val="00AF4F8D"/>
    <w:pPr>
      <w:tabs>
        <w:tab w:val="num" w:pos="360"/>
      </w:tabs>
      <w:spacing w:after="160" w:line="240" w:lineRule="exact"/>
    </w:pPr>
    <w:rPr>
      <w:rFonts w:ascii="Verdana" w:hAnsi="Verdana" w:cs="Verdana"/>
      <w:sz w:val="20"/>
      <w:szCs w:val="20"/>
      <w:lang w:val="en-US" w:eastAsia="en-US"/>
    </w:rPr>
  </w:style>
  <w:style w:type="paragraph" w:customStyle="1" w:styleId="432">
    <w:name w:val="Знак Знак Знак Знак Знак Знак Знак Знак Знак Знак Знак Знак43"/>
    <w:basedOn w:val="a2"/>
    <w:rsid w:val="00133FAA"/>
    <w:pPr>
      <w:tabs>
        <w:tab w:val="num" w:pos="360"/>
      </w:tabs>
      <w:spacing w:after="160" w:line="240" w:lineRule="exact"/>
    </w:pPr>
    <w:rPr>
      <w:rFonts w:ascii="Verdana" w:hAnsi="Verdana" w:cs="Verdana"/>
      <w:sz w:val="20"/>
      <w:szCs w:val="20"/>
      <w:lang w:val="en-US" w:eastAsia="en-US"/>
    </w:rPr>
  </w:style>
  <w:style w:type="table" w:customStyle="1" w:styleId="302">
    <w:name w:val="Сетка таблицы30"/>
    <w:basedOn w:val="a4"/>
    <w:next w:val="ae"/>
    <w:rsid w:val="00CD4CF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2"/>
    <w:rsid w:val="00A66A11"/>
    <w:pPr>
      <w:spacing w:before="100" w:beforeAutospacing="1" w:after="100" w:afterAutospacing="1"/>
    </w:pPr>
  </w:style>
  <w:style w:type="character" w:customStyle="1" w:styleId="afffb">
    <w:name w:val="Содержимое врезки"/>
    <w:link w:val="1ff1"/>
    <w:qFormat/>
    <w:locked/>
    <w:rsid w:val="00796A72"/>
  </w:style>
  <w:style w:type="paragraph" w:customStyle="1" w:styleId="1ff1">
    <w:name w:val="Содержимое врезки1"/>
    <w:basedOn w:val="a2"/>
    <w:link w:val="afffb"/>
    <w:qFormat/>
    <w:rsid w:val="00796A72"/>
    <w:pPr>
      <w:suppressAutoHyphens/>
    </w:pPr>
    <w:rPr>
      <w:rFonts w:asciiTheme="minorHAnsi" w:eastAsiaTheme="minorHAnsi" w:hAnsiTheme="minorHAnsi" w:cstheme="minorBidi"/>
      <w:kern w:val="2"/>
      <w:sz w:val="22"/>
      <w:szCs w:val="22"/>
      <w:lang w:eastAsia="en-US"/>
      <w14:ligatures w14:val="standardContextual"/>
    </w:rPr>
  </w:style>
  <w:style w:type="paragraph" w:customStyle="1" w:styleId="462">
    <w:name w:val="Знак Знак Знак Знак Знак Знак Знак Знак Знак Знак Знак Знак46"/>
    <w:basedOn w:val="a2"/>
    <w:rsid w:val="00D2531A"/>
    <w:pPr>
      <w:tabs>
        <w:tab w:val="num" w:pos="360"/>
      </w:tabs>
      <w:spacing w:after="160" w:line="240" w:lineRule="exact"/>
    </w:pPr>
    <w:rPr>
      <w:rFonts w:ascii="Verdana" w:hAnsi="Verdana" w:cs="Verdana"/>
      <w:sz w:val="20"/>
      <w:szCs w:val="20"/>
      <w:lang w:val="en-US" w:eastAsia="en-US"/>
    </w:rPr>
  </w:style>
  <w:style w:type="paragraph" w:customStyle="1" w:styleId="452">
    <w:name w:val="Знак Знак Знак Знак Знак Знак Знак Знак Знак Знак Знак Знак45"/>
    <w:basedOn w:val="a2"/>
    <w:rsid w:val="0031090A"/>
    <w:pPr>
      <w:tabs>
        <w:tab w:val="num" w:pos="360"/>
      </w:tabs>
      <w:spacing w:after="160" w:line="240" w:lineRule="exact"/>
    </w:pPr>
    <w:rPr>
      <w:rFonts w:ascii="Verdana" w:hAnsi="Verdana" w:cs="Verdana"/>
      <w:sz w:val="20"/>
      <w:szCs w:val="20"/>
      <w:lang w:val="en-US" w:eastAsia="en-US"/>
    </w:rPr>
  </w:style>
  <w:style w:type="character" w:styleId="afffc">
    <w:name w:val="Subtle Emphasis"/>
    <w:basedOn w:val="a3"/>
    <w:uiPriority w:val="19"/>
    <w:qFormat/>
    <w:rsid w:val="00A516E0"/>
    <w:rPr>
      <w:i/>
      <w:iCs/>
      <w:color w:val="404040" w:themeColor="text1" w:themeTint="BF"/>
    </w:rPr>
  </w:style>
  <w:style w:type="character" w:customStyle="1" w:styleId="ConsPlusNormal0">
    <w:name w:val="ConsPlusNormal Знак"/>
    <w:link w:val="ConsPlusNormal"/>
    <w:uiPriority w:val="99"/>
    <w:locked/>
    <w:rsid w:val="00A516E0"/>
    <w:rPr>
      <w:rFonts w:ascii="Arial" w:eastAsia="Times New Roman" w:hAnsi="Arial" w:cs="Arial"/>
      <w:kern w:val="0"/>
      <w:sz w:val="20"/>
      <w:szCs w:val="20"/>
      <w:lang w:eastAsia="ru-RU"/>
      <w14:ligatures w14:val="none"/>
    </w:rPr>
  </w:style>
  <w:style w:type="numbering" w:customStyle="1" w:styleId="740">
    <w:name w:val="Нет списка74"/>
    <w:next w:val="a5"/>
    <w:uiPriority w:val="99"/>
    <w:semiHidden/>
    <w:unhideWhenUsed/>
    <w:rsid w:val="00486354"/>
  </w:style>
  <w:style w:type="table" w:customStyle="1" w:styleId="322">
    <w:name w:val="Сетка таблицы3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1">
    <w:name w:val="m1"/>
    <w:basedOn w:val="a3"/>
    <w:rsid w:val="00486354"/>
    <w:rPr>
      <w:color w:val="0000FF"/>
    </w:rPr>
  </w:style>
  <w:style w:type="character" w:customStyle="1" w:styleId="t1">
    <w:name w:val="t1"/>
    <w:basedOn w:val="a3"/>
    <w:rsid w:val="00486354"/>
    <w:rPr>
      <w:color w:val="990000"/>
    </w:rPr>
  </w:style>
  <w:style w:type="character" w:customStyle="1" w:styleId="b1">
    <w:name w:val="b1"/>
    <w:basedOn w:val="a3"/>
    <w:rsid w:val="00486354"/>
    <w:rPr>
      <w:rFonts w:ascii="Courier New" w:hAnsi="Courier New" w:cs="Courier New" w:hint="default"/>
      <w:b/>
      <w:bCs/>
      <w:strike w:val="0"/>
      <w:dstrike w:val="0"/>
      <w:color w:val="FF0000"/>
      <w:u w:val="none"/>
      <w:effect w:val="none"/>
    </w:rPr>
  </w:style>
  <w:style w:type="paragraph" w:customStyle="1" w:styleId="xl351">
    <w:name w:val="xl351"/>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2">
    <w:name w:val="xl352"/>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3">
    <w:name w:val="xl353"/>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4">
    <w:name w:val="xl354"/>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5">
    <w:name w:val="xl355"/>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6">
    <w:name w:val="xl356"/>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7">
    <w:name w:val="xl357"/>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8">
    <w:name w:val="xl358"/>
    <w:basedOn w:val="a2"/>
    <w:uiPriority w:val="99"/>
    <w:rsid w:val="00486354"/>
    <w:pPr>
      <w:pBdr>
        <w:left w:val="single" w:sz="4" w:space="0" w:color="auto"/>
        <w:bottom w:val="single" w:sz="4" w:space="0" w:color="auto"/>
        <w:right w:val="single" w:sz="4" w:space="0" w:color="auto"/>
      </w:pBdr>
      <w:shd w:val="clear" w:color="000000" w:fill="C6E0B4"/>
      <w:spacing w:before="100" w:beforeAutospacing="1" w:after="100" w:afterAutospacing="1"/>
      <w:textAlignment w:val="center"/>
    </w:pPr>
    <w:rPr>
      <w:b/>
      <w:bCs/>
    </w:rPr>
  </w:style>
  <w:style w:type="paragraph" w:customStyle="1" w:styleId="xl359">
    <w:name w:val="xl359"/>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60">
    <w:name w:val="xl360"/>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61">
    <w:name w:val="xl361"/>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62">
    <w:name w:val="xl36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63">
    <w:name w:val="xl363"/>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4">
    <w:name w:val="xl364"/>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5">
    <w:name w:val="xl365"/>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66">
    <w:name w:val="xl366"/>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67">
    <w:name w:val="xl36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right"/>
      <w:textAlignment w:val="center"/>
    </w:pPr>
  </w:style>
  <w:style w:type="paragraph" w:customStyle="1" w:styleId="xl368">
    <w:name w:val="xl36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69">
    <w:name w:val="xl369"/>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right"/>
    </w:pPr>
    <w:rPr>
      <w:b/>
      <w:bCs/>
    </w:rPr>
  </w:style>
  <w:style w:type="paragraph" w:customStyle="1" w:styleId="xl370">
    <w:name w:val="xl370"/>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1">
    <w:name w:val="xl371"/>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2">
    <w:name w:val="xl372"/>
    <w:basedOn w:val="a2"/>
    <w:rsid w:val="00486354"/>
    <w:pPr>
      <w:pBdr>
        <w:top w:val="single" w:sz="4" w:space="0" w:color="auto"/>
        <w:left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3">
    <w:name w:val="xl373"/>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4">
    <w:name w:val="xl374"/>
    <w:basedOn w:val="a2"/>
    <w:rsid w:val="00486354"/>
    <w:pPr>
      <w:shd w:val="clear" w:color="000000" w:fill="C6E0B4"/>
      <w:spacing w:before="100" w:beforeAutospacing="1" w:after="100" w:afterAutospacing="1"/>
      <w:jc w:val="center"/>
      <w:textAlignment w:val="center"/>
    </w:pPr>
  </w:style>
  <w:style w:type="paragraph" w:customStyle="1" w:styleId="xl375">
    <w:name w:val="xl37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76">
    <w:name w:val="xl37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7">
    <w:name w:val="xl37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78">
    <w:name w:val="xl37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9">
    <w:name w:val="xl379"/>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rPr>
  </w:style>
  <w:style w:type="paragraph" w:customStyle="1" w:styleId="xl380">
    <w:name w:val="xl38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81">
    <w:name w:val="xl381"/>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2">
    <w:name w:val="xl382"/>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3">
    <w:name w:val="xl383"/>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i/>
      <w:iCs/>
    </w:rPr>
  </w:style>
  <w:style w:type="paragraph" w:customStyle="1" w:styleId="xl384">
    <w:name w:val="xl384"/>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rPr>
      <w:i/>
      <w:iCs/>
    </w:rPr>
  </w:style>
  <w:style w:type="paragraph" w:customStyle="1" w:styleId="xl385">
    <w:name w:val="xl385"/>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style>
  <w:style w:type="paragraph" w:customStyle="1" w:styleId="xl386">
    <w:name w:val="xl38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87">
    <w:name w:val="xl38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88">
    <w:name w:val="xl388"/>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389">
    <w:name w:val="xl389"/>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0">
    <w:name w:val="xl39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91">
    <w:name w:val="xl391"/>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2">
    <w:name w:val="xl39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3">
    <w:name w:val="xl393"/>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4">
    <w:name w:val="xl394"/>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5">
    <w:name w:val="xl39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6">
    <w:name w:val="xl39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7">
    <w:name w:val="xl39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98">
    <w:name w:val="xl398"/>
    <w:basedOn w:val="a2"/>
    <w:rsid w:val="00486354"/>
    <w:pPr>
      <w:pBdr>
        <w:top w:val="single" w:sz="4" w:space="0" w:color="auto"/>
        <w:left w:val="single" w:sz="4" w:space="0" w:color="auto"/>
        <w:bottom w:val="single" w:sz="4" w:space="0" w:color="auto"/>
      </w:pBdr>
      <w:shd w:val="clear" w:color="000000" w:fill="C6E0B4"/>
      <w:spacing w:before="100" w:beforeAutospacing="1" w:after="100" w:afterAutospacing="1"/>
    </w:pPr>
  </w:style>
  <w:style w:type="paragraph" w:customStyle="1" w:styleId="xl399">
    <w:name w:val="xl399"/>
    <w:basedOn w:val="a2"/>
    <w:rsid w:val="00486354"/>
    <w:pPr>
      <w:pBdr>
        <w:top w:val="single" w:sz="8" w:space="0" w:color="auto"/>
        <w:left w:val="single" w:sz="4" w:space="0" w:color="auto"/>
        <w:bottom w:val="single" w:sz="4" w:space="0" w:color="auto"/>
      </w:pBdr>
      <w:shd w:val="clear" w:color="000000" w:fill="C6E0B4"/>
      <w:spacing w:before="100" w:beforeAutospacing="1" w:after="100" w:afterAutospacing="1"/>
    </w:pPr>
    <w:rPr>
      <w:b/>
      <w:bCs/>
    </w:rPr>
  </w:style>
  <w:style w:type="paragraph" w:customStyle="1" w:styleId="xl400">
    <w:name w:val="xl400"/>
    <w:basedOn w:val="a2"/>
    <w:rsid w:val="00486354"/>
    <w:pPr>
      <w:pBdr>
        <w:top w:val="single" w:sz="4" w:space="0" w:color="auto"/>
        <w:left w:val="single" w:sz="4" w:space="0" w:color="auto"/>
        <w:bottom w:val="single" w:sz="8" w:space="0" w:color="auto"/>
      </w:pBdr>
      <w:shd w:val="clear" w:color="000000" w:fill="C6E0B4"/>
      <w:spacing w:before="100" w:beforeAutospacing="1" w:after="100" w:afterAutospacing="1"/>
    </w:pPr>
    <w:rPr>
      <w:b/>
      <w:bCs/>
    </w:rPr>
  </w:style>
  <w:style w:type="paragraph" w:customStyle="1" w:styleId="xl401">
    <w:name w:val="xl401"/>
    <w:basedOn w:val="a2"/>
    <w:rsid w:val="00486354"/>
    <w:pPr>
      <w:pBdr>
        <w:top w:val="single" w:sz="8" w:space="0" w:color="auto"/>
        <w:bottom w:val="single" w:sz="8" w:space="0" w:color="auto"/>
        <w:right w:val="single" w:sz="8" w:space="0" w:color="auto"/>
      </w:pBdr>
      <w:shd w:val="clear" w:color="000000" w:fill="C6E0B4"/>
      <w:spacing w:before="100" w:beforeAutospacing="1" w:after="100" w:afterAutospacing="1"/>
    </w:pPr>
  </w:style>
  <w:style w:type="paragraph" w:customStyle="1" w:styleId="xl402">
    <w:name w:val="xl402"/>
    <w:basedOn w:val="a2"/>
    <w:rsid w:val="00486354"/>
    <w:pPr>
      <w:pBdr>
        <w:top w:val="single" w:sz="8"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3">
    <w:name w:val="xl403"/>
    <w:basedOn w:val="a2"/>
    <w:rsid w:val="00486354"/>
    <w:pPr>
      <w:pBdr>
        <w:top w:val="single" w:sz="4"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4">
    <w:name w:val="xl404"/>
    <w:basedOn w:val="a2"/>
    <w:rsid w:val="0048635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405">
    <w:name w:val="xl405"/>
    <w:basedOn w:val="a2"/>
    <w:rsid w:val="0048635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6">
    <w:name w:val="xl406"/>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07">
    <w:name w:val="xl407"/>
    <w:basedOn w:val="a2"/>
    <w:rsid w:val="0048635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8">
    <w:name w:val="xl408"/>
    <w:basedOn w:val="a2"/>
    <w:rsid w:val="00486354"/>
    <w:pPr>
      <w:pBdr>
        <w:right w:val="single" w:sz="8" w:space="0" w:color="auto"/>
      </w:pBdr>
      <w:shd w:val="clear" w:color="000000" w:fill="FFFFFF"/>
      <w:spacing w:before="100" w:beforeAutospacing="1" w:after="100" w:afterAutospacing="1"/>
    </w:pPr>
  </w:style>
  <w:style w:type="paragraph" w:customStyle="1" w:styleId="xl409">
    <w:name w:val="xl409"/>
    <w:basedOn w:val="a2"/>
    <w:rsid w:val="00486354"/>
    <w:pPr>
      <w:pBdr>
        <w:right w:val="single" w:sz="8" w:space="0" w:color="auto"/>
      </w:pBdr>
      <w:shd w:val="clear" w:color="000000" w:fill="FFFFFF"/>
      <w:spacing w:before="100" w:beforeAutospacing="1" w:after="100" w:afterAutospacing="1"/>
    </w:pPr>
  </w:style>
  <w:style w:type="paragraph" w:customStyle="1" w:styleId="xl410">
    <w:name w:val="xl410"/>
    <w:basedOn w:val="a2"/>
    <w:rsid w:val="00486354"/>
    <w:pPr>
      <w:pBdr>
        <w:right w:val="single" w:sz="8" w:space="0" w:color="auto"/>
      </w:pBdr>
      <w:shd w:val="clear" w:color="000000" w:fill="FFFFFF"/>
      <w:spacing w:before="100" w:beforeAutospacing="1" w:after="100" w:afterAutospacing="1"/>
    </w:pPr>
  </w:style>
  <w:style w:type="paragraph" w:customStyle="1" w:styleId="xl411">
    <w:name w:val="xl411"/>
    <w:basedOn w:val="a2"/>
    <w:rsid w:val="0048635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12">
    <w:name w:val="xl412"/>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pPr>
  </w:style>
  <w:style w:type="paragraph" w:customStyle="1" w:styleId="xl413">
    <w:name w:val="xl41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14">
    <w:name w:val="xl414"/>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5">
    <w:name w:val="xl415"/>
    <w:basedOn w:val="a2"/>
    <w:rsid w:val="00486354"/>
    <w:pPr>
      <w:pBdr>
        <w:top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6">
    <w:name w:val="xl416"/>
    <w:basedOn w:val="a2"/>
    <w:rsid w:val="00486354"/>
    <w:pPr>
      <w:pBdr>
        <w:top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7">
    <w:name w:val="xl417"/>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8">
    <w:name w:val="xl418"/>
    <w:basedOn w:val="a2"/>
    <w:rsid w:val="00486354"/>
    <w:pPr>
      <w:pBdr>
        <w:bottom w:val="single" w:sz="8" w:space="0" w:color="auto"/>
        <w:right w:val="single" w:sz="8" w:space="0" w:color="auto"/>
      </w:pBdr>
      <w:shd w:val="clear" w:color="000000" w:fill="FFFFFF"/>
      <w:spacing w:before="100" w:beforeAutospacing="1" w:after="100" w:afterAutospacing="1"/>
    </w:pPr>
  </w:style>
  <w:style w:type="paragraph" w:customStyle="1" w:styleId="xl419">
    <w:name w:val="xl419"/>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jc w:val="center"/>
    </w:pPr>
  </w:style>
  <w:style w:type="paragraph" w:customStyle="1" w:styleId="xl420">
    <w:name w:val="xl420"/>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1">
    <w:name w:val="xl421"/>
    <w:basedOn w:val="a2"/>
    <w:rsid w:val="00486354"/>
    <w:pPr>
      <w:pBdr>
        <w:top w:val="single" w:sz="8" w:space="0" w:color="auto"/>
        <w:left w:val="single" w:sz="8" w:space="0" w:color="auto"/>
        <w:bottom w:val="single" w:sz="8" w:space="0" w:color="auto"/>
      </w:pBdr>
      <w:shd w:val="clear" w:color="000000" w:fill="FFFFFF"/>
      <w:spacing w:before="100" w:beforeAutospacing="1" w:after="100" w:afterAutospacing="1"/>
    </w:pPr>
  </w:style>
  <w:style w:type="paragraph" w:customStyle="1" w:styleId="xl422">
    <w:name w:val="xl422"/>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23">
    <w:name w:val="xl423"/>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4">
    <w:name w:val="xl424"/>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5">
    <w:name w:val="xl425"/>
    <w:basedOn w:val="a2"/>
    <w:rsid w:val="00486354"/>
    <w:pPr>
      <w:pBdr>
        <w:top w:val="single" w:sz="8"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6">
    <w:name w:val="xl426"/>
    <w:basedOn w:val="a2"/>
    <w:rsid w:val="00486354"/>
    <w:pPr>
      <w:pBdr>
        <w:top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7">
    <w:name w:val="xl427"/>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8">
    <w:name w:val="xl428"/>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9">
    <w:name w:val="xl429"/>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30">
    <w:name w:val="xl430"/>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color w:val="FF0000"/>
    </w:rPr>
  </w:style>
  <w:style w:type="paragraph" w:customStyle="1" w:styleId="xl431">
    <w:name w:val="xl431"/>
    <w:basedOn w:val="a2"/>
    <w:rsid w:val="00486354"/>
    <w:pPr>
      <w:pBdr>
        <w:top w:val="single" w:sz="8" w:space="0" w:color="auto"/>
        <w:bottom w:val="single" w:sz="8" w:space="0" w:color="auto"/>
        <w:right w:val="single" w:sz="8" w:space="0" w:color="auto"/>
      </w:pBdr>
      <w:shd w:val="clear" w:color="000000" w:fill="FFFFFF"/>
      <w:spacing w:before="100" w:beforeAutospacing="1" w:after="100" w:afterAutospacing="1"/>
    </w:pPr>
  </w:style>
  <w:style w:type="paragraph" w:customStyle="1" w:styleId="xl432">
    <w:name w:val="xl432"/>
    <w:basedOn w:val="a2"/>
    <w:rsid w:val="00486354"/>
    <w:pPr>
      <w:pBdr>
        <w:left w:val="single" w:sz="8" w:space="0" w:color="auto"/>
        <w:bottom w:val="single" w:sz="8" w:space="0" w:color="auto"/>
        <w:right w:val="single" w:sz="4" w:space="0" w:color="auto"/>
      </w:pBdr>
      <w:shd w:val="clear" w:color="000000" w:fill="FFFFFF"/>
      <w:spacing w:before="100" w:beforeAutospacing="1" w:after="100" w:afterAutospacing="1"/>
      <w:jc w:val="center"/>
    </w:pPr>
  </w:style>
  <w:style w:type="paragraph" w:customStyle="1" w:styleId="xl433">
    <w:name w:val="xl433"/>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4">
    <w:name w:val="xl434"/>
    <w:basedOn w:val="a2"/>
    <w:rsid w:val="00486354"/>
    <w:pPr>
      <w:pBdr>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35">
    <w:name w:val="xl435"/>
    <w:basedOn w:val="a2"/>
    <w:rsid w:val="00486354"/>
    <w:pPr>
      <w:pBdr>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36">
    <w:name w:val="xl436"/>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37">
    <w:name w:val="xl437"/>
    <w:basedOn w:val="a2"/>
    <w:rsid w:val="0048635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38">
    <w:name w:val="xl438"/>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9">
    <w:name w:val="xl439"/>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40">
    <w:name w:val="xl440"/>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41">
    <w:name w:val="xl441"/>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2">
    <w:name w:val="xl442"/>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3">
    <w:name w:val="xl443"/>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4">
    <w:name w:val="xl444"/>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5">
    <w:name w:val="xl445"/>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6">
    <w:name w:val="xl446"/>
    <w:basedOn w:val="a2"/>
    <w:rsid w:val="0048635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47">
    <w:name w:val="xl447"/>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448">
    <w:name w:val="xl448"/>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49">
    <w:name w:val="xl449"/>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0">
    <w:name w:val="xl450"/>
    <w:basedOn w:val="a2"/>
    <w:rsid w:val="00486354"/>
    <w:pPr>
      <w:pBdr>
        <w:right w:val="single" w:sz="8" w:space="0" w:color="auto"/>
      </w:pBdr>
      <w:shd w:val="clear" w:color="000000" w:fill="FFFFFF"/>
      <w:spacing w:before="100" w:beforeAutospacing="1" w:after="100" w:afterAutospacing="1"/>
    </w:pPr>
    <w:rPr>
      <w:i/>
      <w:iCs/>
    </w:rPr>
  </w:style>
  <w:style w:type="paragraph" w:customStyle="1" w:styleId="xl451">
    <w:name w:val="xl451"/>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2">
    <w:name w:val="xl452"/>
    <w:basedOn w:val="a2"/>
    <w:rsid w:val="00486354"/>
    <w:pPr>
      <w:pBdr>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453">
    <w:name w:val="xl45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rPr>
      <w:b/>
      <w:bCs/>
    </w:rPr>
  </w:style>
  <w:style w:type="paragraph" w:customStyle="1" w:styleId="xl454">
    <w:name w:val="xl454"/>
    <w:basedOn w:val="a2"/>
    <w:rsid w:val="00486354"/>
    <w:pPr>
      <w:pBdr>
        <w:left w:val="single" w:sz="8" w:space="0" w:color="auto"/>
        <w:bottom w:val="single" w:sz="4" w:space="0" w:color="auto"/>
      </w:pBdr>
      <w:shd w:val="clear" w:color="000000" w:fill="FFFFFF"/>
      <w:spacing w:before="100" w:beforeAutospacing="1" w:after="100" w:afterAutospacing="1"/>
      <w:jc w:val="center"/>
    </w:pPr>
    <w:rPr>
      <w:b/>
      <w:bCs/>
    </w:rPr>
  </w:style>
  <w:style w:type="paragraph" w:customStyle="1" w:styleId="xl455">
    <w:name w:val="xl455"/>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456">
    <w:name w:val="xl456"/>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7">
    <w:name w:val="xl457"/>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b/>
      <w:bCs/>
    </w:rPr>
  </w:style>
  <w:style w:type="paragraph" w:customStyle="1" w:styleId="xl458">
    <w:name w:val="xl458"/>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textAlignment w:val="center"/>
    </w:pPr>
    <w:rPr>
      <w:b/>
      <w:bCs/>
    </w:rPr>
  </w:style>
  <w:style w:type="paragraph" w:customStyle="1" w:styleId="xl459">
    <w:name w:val="xl459"/>
    <w:basedOn w:val="a2"/>
    <w:uiPriority w:val="99"/>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textAlignment w:val="center"/>
    </w:pPr>
    <w:rPr>
      <w:b/>
      <w:bCs/>
    </w:rPr>
  </w:style>
  <w:style w:type="table" w:customStyle="1" w:styleId="1020">
    <w:name w:val="Сетка таблицы10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3"/>
    <w:rsid w:val="00486354"/>
  </w:style>
  <w:style w:type="character" w:customStyle="1" w:styleId="scxw268054652">
    <w:name w:val="scxw268054652"/>
    <w:basedOn w:val="a3"/>
    <w:rsid w:val="00486354"/>
  </w:style>
  <w:style w:type="character" w:customStyle="1" w:styleId="eop">
    <w:name w:val="eop"/>
    <w:basedOn w:val="a3"/>
    <w:rsid w:val="00486354"/>
  </w:style>
  <w:style w:type="paragraph" w:customStyle="1" w:styleId="813">
    <w:name w:val="Заголовок 81"/>
    <w:basedOn w:val="a2"/>
    <w:next w:val="a2"/>
    <w:uiPriority w:val="9"/>
    <w:unhideWhenUsed/>
    <w:qFormat/>
    <w:rsid w:val="00486354"/>
    <w:pPr>
      <w:keepNext/>
      <w:keepLines/>
      <w:spacing w:before="40" w:after="80" w:line="259" w:lineRule="auto"/>
      <w:outlineLvl w:val="7"/>
    </w:pPr>
    <w:rPr>
      <w:rFonts w:ascii="Calibri Light" w:hAnsi="Calibri Light"/>
      <w:color w:val="272727"/>
      <w:sz w:val="21"/>
      <w:szCs w:val="21"/>
      <w:lang w:eastAsia="en-US"/>
    </w:rPr>
  </w:style>
  <w:style w:type="numbering" w:customStyle="1" w:styleId="1150">
    <w:name w:val="Нет списка115"/>
    <w:next w:val="a5"/>
    <w:uiPriority w:val="99"/>
    <w:semiHidden/>
    <w:unhideWhenUsed/>
    <w:rsid w:val="00486354"/>
  </w:style>
  <w:style w:type="numbering" w:customStyle="1" w:styleId="1160">
    <w:name w:val="Нет списка116"/>
    <w:next w:val="a5"/>
    <w:uiPriority w:val="99"/>
    <w:semiHidden/>
    <w:unhideWhenUsed/>
    <w:rsid w:val="00486354"/>
  </w:style>
  <w:style w:type="numbering" w:customStyle="1" w:styleId="1113">
    <w:name w:val="Нет списка1113"/>
    <w:next w:val="a5"/>
    <w:uiPriority w:val="99"/>
    <w:semiHidden/>
    <w:unhideWhenUsed/>
    <w:rsid w:val="00486354"/>
  </w:style>
  <w:style w:type="numbering" w:customStyle="1" w:styleId="2130">
    <w:name w:val="Нет списка213"/>
    <w:next w:val="a5"/>
    <w:uiPriority w:val="99"/>
    <w:semiHidden/>
    <w:unhideWhenUsed/>
    <w:rsid w:val="00486354"/>
  </w:style>
  <w:style w:type="table" w:customStyle="1" w:styleId="1122">
    <w:name w:val="Сетка таблицы11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0">
    <w:name w:val="Нет списка312"/>
    <w:next w:val="a5"/>
    <w:uiPriority w:val="99"/>
    <w:semiHidden/>
    <w:unhideWhenUsed/>
    <w:rsid w:val="00486354"/>
  </w:style>
  <w:style w:type="paragraph" w:customStyle="1" w:styleId="afffd">
    <w:name w:val="Этап"/>
    <w:basedOn w:val="8"/>
    <w:link w:val="afffe"/>
    <w:qFormat/>
    <w:rsid w:val="00486354"/>
    <w:pPr>
      <w:keepLines/>
      <w:spacing w:before="40" w:line="360" w:lineRule="auto"/>
      <w:ind w:left="0" w:firstLine="709"/>
    </w:pPr>
    <w:rPr>
      <w:rFonts w:ascii="Calibri Light" w:hAnsi="Calibri Light"/>
      <w:color w:val="272727"/>
      <w:sz w:val="21"/>
      <w:szCs w:val="21"/>
      <w:lang w:val="ru-RU" w:eastAsia="en-US"/>
    </w:rPr>
  </w:style>
  <w:style w:type="character" w:customStyle="1" w:styleId="afffe">
    <w:name w:val="Этап Знак"/>
    <w:link w:val="afffd"/>
    <w:rsid w:val="00486354"/>
    <w:rPr>
      <w:rFonts w:ascii="Calibri Light" w:eastAsia="Times New Roman" w:hAnsi="Calibri Light" w:cs="Times New Roman"/>
      <w:color w:val="272727"/>
      <w:kern w:val="0"/>
      <w:sz w:val="21"/>
      <w:szCs w:val="21"/>
      <w14:ligatures w14:val="none"/>
    </w:rPr>
  </w:style>
  <w:style w:type="numbering" w:customStyle="1" w:styleId="4120">
    <w:name w:val="Нет списка412"/>
    <w:next w:val="a5"/>
    <w:uiPriority w:val="99"/>
    <w:semiHidden/>
    <w:unhideWhenUsed/>
    <w:rsid w:val="00486354"/>
  </w:style>
  <w:style w:type="character" w:styleId="affff">
    <w:name w:val="line number"/>
    <w:basedOn w:val="a3"/>
    <w:uiPriority w:val="99"/>
    <w:semiHidden/>
    <w:unhideWhenUsed/>
    <w:rsid w:val="00486354"/>
  </w:style>
  <w:style w:type="numbering" w:customStyle="1" w:styleId="5120">
    <w:name w:val="Нет списка512"/>
    <w:next w:val="a5"/>
    <w:uiPriority w:val="99"/>
    <w:semiHidden/>
    <w:unhideWhenUsed/>
    <w:rsid w:val="00486354"/>
  </w:style>
  <w:style w:type="numbering" w:customStyle="1" w:styleId="6120">
    <w:name w:val="Нет списка612"/>
    <w:next w:val="a5"/>
    <w:uiPriority w:val="99"/>
    <w:semiHidden/>
    <w:unhideWhenUsed/>
    <w:rsid w:val="00486354"/>
  </w:style>
  <w:style w:type="numbering" w:customStyle="1" w:styleId="750">
    <w:name w:val="Нет списка75"/>
    <w:next w:val="a5"/>
    <w:uiPriority w:val="99"/>
    <w:semiHidden/>
    <w:unhideWhenUsed/>
    <w:rsid w:val="00486354"/>
  </w:style>
  <w:style w:type="numbering" w:customStyle="1" w:styleId="820">
    <w:name w:val="Нет списка82"/>
    <w:next w:val="a5"/>
    <w:uiPriority w:val="99"/>
    <w:semiHidden/>
    <w:unhideWhenUsed/>
    <w:rsid w:val="00486354"/>
  </w:style>
  <w:style w:type="numbering" w:customStyle="1" w:styleId="920">
    <w:name w:val="Нет списка92"/>
    <w:next w:val="a5"/>
    <w:uiPriority w:val="99"/>
    <w:semiHidden/>
    <w:unhideWhenUsed/>
    <w:rsid w:val="00486354"/>
  </w:style>
  <w:style w:type="numbering" w:customStyle="1" w:styleId="1021">
    <w:name w:val="Нет списка102"/>
    <w:next w:val="a5"/>
    <w:uiPriority w:val="99"/>
    <w:semiHidden/>
    <w:unhideWhenUsed/>
    <w:rsid w:val="00486354"/>
  </w:style>
  <w:style w:type="character" w:customStyle="1" w:styleId="2f6">
    <w:name w:val="Неразрешенное упоминание2"/>
    <w:basedOn w:val="a3"/>
    <w:uiPriority w:val="99"/>
    <w:semiHidden/>
    <w:unhideWhenUsed/>
    <w:rsid w:val="00486354"/>
    <w:rPr>
      <w:color w:val="605E5C"/>
      <w:shd w:val="clear" w:color="auto" w:fill="E1DFDD"/>
    </w:rPr>
  </w:style>
  <w:style w:type="numbering" w:customStyle="1" w:styleId="1230">
    <w:name w:val="Нет списка123"/>
    <w:next w:val="a5"/>
    <w:uiPriority w:val="99"/>
    <w:semiHidden/>
    <w:unhideWhenUsed/>
    <w:rsid w:val="00486354"/>
  </w:style>
  <w:style w:type="numbering" w:customStyle="1" w:styleId="1320">
    <w:name w:val="Нет списка132"/>
    <w:next w:val="a5"/>
    <w:uiPriority w:val="99"/>
    <w:semiHidden/>
    <w:unhideWhenUsed/>
    <w:rsid w:val="00486354"/>
  </w:style>
  <w:style w:type="numbering" w:customStyle="1" w:styleId="1420">
    <w:name w:val="Нет списка142"/>
    <w:next w:val="a5"/>
    <w:uiPriority w:val="99"/>
    <w:semiHidden/>
    <w:unhideWhenUsed/>
    <w:rsid w:val="00486354"/>
  </w:style>
  <w:style w:type="table" w:customStyle="1" w:styleId="1131">
    <w:name w:val="Сетка таблицы1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table of figures"/>
    <w:basedOn w:val="a2"/>
    <w:next w:val="a2"/>
    <w:uiPriority w:val="99"/>
    <w:unhideWhenUsed/>
    <w:rsid w:val="00486354"/>
    <w:pPr>
      <w:ind w:firstLine="720"/>
      <w:jc w:val="both"/>
    </w:pPr>
    <w:rPr>
      <w:sz w:val="28"/>
      <w:szCs w:val="28"/>
    </w:rPr>
  </w:style>
  <w:style w:type="numbering" w:customStyle="1" w:styleId="1520">
    <w:name w:val="Нет списка152"/>
    <w:next w:val="a5"/>
    <w:uiPriority w:val="99"/>
    <w:semiHidden/>
    <w:unhideWhenUsed/>
    <w:rsid w:val="00486354"/>
  </w:style>
  <w:style w:type="paragraph" w:customStyle="1" w:styleId="86">
    <w:name w:val="Основной текст8"/>
    <w:basedOn w:val="a2"/>
    <w:rsid w:val="00486354"/>
    <w:pPr>
      <w:widowControl w:val="0"/>
      <w:shd w:val="clear" w:color="auto" w:fill="FFFFFF"/>
      <w:spacing w:line="264" w:lineRule="exact"/>
    </w:pPr>
    <w:rPr>
      <w:sz w:val="20"/>
      <w:szCs w:val="20"/>
      <w:lang w:eastAsia="en-US"/>
    </w:rPr>
  </w:style>
  <w:style w:type="character" w:customStyle="1" w:styleId="95pt">
    <w:name w:val="Основной текст + 9;5 pt;Полужирный"/>
    <w:basedOn w:val="affc"/>
    <w:rsid w:val="00486354"/>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aramond6pt">
    <w:name w:val="Основной текст + Garamond;6 pt"/>
    <w:basedOn w:val="affc"/>
    <w:rsid w:val="00486354"/>
    <w:rPr>
      <w:rFonts w:ascii="Garamond" w:eastAsia="Garamond" w:hAnsi="Garamond" w:cs="Garamond"/>
      <w:b w:val="0"/>
      <w:bCs w:val="0"/>
      <w:i w:val="0"/>
      <w:iCs w:val="0"/>
      <w:smallCaps w:val="0"/>
      <w:strike w:val="0"/>
      <w:color w:val="000000"/>
      <w:spacing w:val="0"/>
      <w:w w:val="100"/>
      <w:position w:val="0"/>
      <w:sz w:val="12"/>
      <w:szCs w:val="12"/>
      <w:u w:val="none"/>
      <w:shd w:val="clear" w:color="auto" w:fill="FFFFFF"/>
    </w:rPr>
  </w:style>
  <w:style w:type="character" w:customStyle="1" w:styleId="4a">
    <w:name w:val="Основной текст4"/>
    <w:basedOn w:val="affc"/>
    <w:rsid w:val="00486354"/>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ru-RU"/>
    </w:rPr>
  </w:style>
  <w:style w:type="character" w:customStyle="1" w:styleId="145pt-1pt">
    <w:name w:val="Основной текст + 14;5 pt;Полужирный;Курсив;Интервал -1 pt"/>
    <w:basedOn w:val="affc"/>
    <w:rsid w:val="00486354"/>
    <w:rPr>
      <w:rFonts w:ascii="Times New Roman" w:eastAsia="Times New Roman" w:hAnsi="Times New Roman" w:cs="Times New Roman"/>
      <w:b/>
      <w:bCs/>
      <w:i/>
      <w:iCs/>
      <w:smallCaps w:val="0"/>
      <w:strike w:val="0"/>
      <w:color w:val="000000"/>
      <w:spacing w:val="-20"/>
      <w:w w:val="100"/>
      <w:position w:val="0"/>
      <w:sz w:val="29"/>
      <w:szCs w:val="29"/>
      <w:u w:val="none"/>
      <w:shd w:val="clear" w:color="auto" w:fill="FFFFFF"/>
    </w:rPr>
  </w:style>
  <w:style w:type="numbering" w:customStyle="1" w:styleId="1620">
    <w:name w:val="Нет списка162"/>
    <w:next w:val="a5"/>
    <w:uiPriority w:val="99"/>
    <w:semiHidden/>
    <w:unhideWhenUsed/>
    <w:rsid w:val="00486354"/>
  </w:style>
  <w:style w:type="numbering" w:customStyle="1" w:styleId="1720">
    <w:name w:val="Нет списка172"/>
    <w:next w:val="a5"/>
    <w:uiPriority w:val="99"/>
    <w:semiHidden/>
    <w:unhideWhenUsed/>
    <w:rsid w:val="00486354"/>
  </w:style>
  <w:style w:type="numbering" w:customStyle="1" w:styleId="1820">
    <w:name w:val="Нет списка182"/>
    <w:next w:val="a5"/>
    <w:uiPriority w:val="99"/>
    <w:semiHidden/>
    <w:unhideWhenUsed/>
    <w:rsid w:val="00486354"/>
  </w:style>
  <w:style w:type="table" w:customStyle="1" w:styleId="2121">
    <w:name w:val="Сетка таблицы2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5"/>
    <w:uiPriority w:val="99"/>
    <w:semiHidden/>
    <w:unhideWhenUsed/>
    <w:rsid w:val="00486354"/>
  </w:style>
  <w:style w:type="paragraph" w:styleId="2f7">
    <w:name w:val="Quote"/>
    <w:basedOn w:val="a2"/>
    <w:next w:val="a2"/>
    <w:link w:val="2f8"/>
    <w:uiPriority w:val="29"/>
    <w:qFormat/>
    <w:rsid w:val="00486354"/>
    <w:pPr>
      <w:ind w:left="720" w:right="720"/>
    </w:pPr>
    <w:rPr>
      <w:i/>
      <w:szCs w:val="20"/>
    </w:rPr>
  </w:style>
  <w:style w:type="character" w:customStyle="1" w:styleId="2f8">
    <w:name w:val="Цитата 2 Знак"/>
    <w:basedOn w:val="a3"/>
    <w:link w:val="2f7"/>
    <w:uiPriority w:val="29"/>
    <w:rsid w:val="00486354"/>
    <w:rPr>
      <w:rFonts w:ascii="Times New Roman" w:eastAsia="Times New Roman" w:hAnsi="Times New Roman" w:cs="Times New Roman"/>
      <w:i/>
      <w:kern w:val="0"/>
      <w:sz w:val="24"/>
      <w:szCs w:val="20"/>
      <w:lang w:eastAsia="ru-RU"/>
      <w14:ligatures w14:val="none"/>
    </w:rPr>
  </w:style>
  <w:style w:type="paragraph" w:styleId="affff1">
    <w:name w:val="Intense Quote"/>
    <w:basedOn w:val="a2"/>
    <w:next w:val="a2"/>
    <w:link w:val="affff2"/>
    <w:uiPriority w:val="30"/>
    <w:qFormat/>
    <w:rsid w:val="00486354"/>
    <w:pPr>
      <w:pBdr>
        <w:top w:val="single" w:sz="4" w:space="5" w:color="FFFFFF"/>
        <w:left w:val="single" w:sz="4" w:space="10" w:color="FFFFFF"/>
        <w:bottom w:val="single" w:sz="4" w:space="5" w:color="FFFFFF"/>
        <w:right w:val="single" w:sz="4" w:space="10" w:color="FFFFFF"/>
      </w:pBdr>
      <w:shd w:val="clear" w:color="auto" w:fill="F2F2F2"/>
      <w:ind w:left="720" w:right="720"/>
    </w:pPr>
    <w:rPr>
      <w:i/>
      <w:szCs w:val="20"/>
    </w:rPr>
  </w:style>
  <w:style w:type="character" w:customStyle="1" w:styleId="affff2">
    <w:name w:val="Выделенная цитата Знак"/>
    <w:basedOn w:val="a3"/>
    <w:link w:val="affff1"/>
    <w:uiPriority w:val="30"/>
    <w:rsid w:val="00486354"/>
    <w:rPr>
      <w:rFonts w:ascii="Times New Roman" w:eastAsia="Times New Roman" w:hAnsi="Times New Roman" w:cs="Times New Roman"/>
      <w:i/>
      <w:kern w:val="0"/>
      <w:sz w:val="24"/>
      <w:szCs w:val="20"/>
      <w:shd w:val="clear" w:color="auto" w:fill="F2F2F2"/>
      <w:lang w:eastAsia="ru-RU"/>
      <w14:ligatures w14:val="none"/>
    </w:rPr>
  </w:style>
  <w:style w:type="character" w:customStyle="1" w:styleId="FooterChar">
    <w:name w:val="Footer Char"/>
    <w:basedOn w:val="a3"/>
    <w:uiPriority w:val="99"/>
    <w:rsid w:val="00486354"/>
  </w:style>
  <w:style w:type="table" w:customStyle="1" w:styleId="821">
    <w:name w:val="Сетка таблицы8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4"/>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7">
    <w:name w:val="Таблица простая 11"/>
    <w:basedOn w:val="a4"/>
    <w:next w:val="1ff2"/>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
    <w:name w:val="Таблица простая 21"/>
    <w:basedOn w:val="a4"/>
    <w:next w:val="2f9"/>
    <w:uiPriority w:val="59"/>
    <w:rsid w:val="00486354"/>
    <w:pPr>
      <w:spacing w:after="0" w:line="240" w:lineRule="auto"/>
    </w:pPr>
    <w:rPr>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
    <w:name w:val="Таблица простая 31"/>
    <w:basedOn w:val="a4"/>
    <w:next w:val="3f7"/>
    <w:uiPriority w:val="99"/>
    <w:rsid w:val="00486354"/>
    <w:pPr>
      <w:spacing w:after="0" w:line="240" w:lineRule="auto"/>
    </w:pPr>
    <w:rPr>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
    <w:basedOn w:val="a4"/>
    <w:next w:val="4b"/>
    <w:uiPriority w:val="99"/>
    <w:rsid w:val="00486354"/>
    <w:pPr>
      <w:spacing w:after="0" w:line="240" w:lineRule="auto"/>
    </w:pPr>
    <w:rPr>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
    <w:basedOn w:val="a4"/>
    <w:next w:val="5a"/>
    <w:uiPriority w:val="99"/>
    <w:rsid w:val="00486354"/>
    <w:pPr>
      <w:spacing w:after="0" w:line="240" w:lineRule="auto"/>
    </w:pPr>
    <w:rPr>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4"/>
    <w:next w:val="-1"/>
    <w:uiPriority w:val="99"/>
    <w:rsid w:val="00486354"/>
    <w:pPr>
      <w:spacing w:after="0" w:line="240" w:lineRule="auto"/>
    </w:pPr>
    <w:rPr>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4"/>
    <w:next w:val="-2"/>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4"/>
    <w:next w:val="-3"/>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4"/>
    <w:next w:val="-4"/>
    <w:uiPriority w:val="59"/>
    <w:rsid w:val="00486354"/>
    <w:pPr>
      <w:spacing w:after="0" w:line="240" w:lineRule="auto"/>
    </w:pPr>
    <w:rPr>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4"/>
    <w:uiPriority w:val="5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4"/>
    <w:uiPriority w:val="5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4"/>
    <w:uiPriority w:val="5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4"/>
    <w:uiPriority w:val="5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4"/>
    <w:uiPriority w:val="5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4"/>
    <w:uiPriority w:val="5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4"/>
    <w:next w:val="-5"/>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4"/>
    <w:next w:val="-6"/>
    <w:uiPriority w:val="99"/>
    <w:rsid w:val="00486354"/>
    <w:pPr>
      <w:spacing w:after="0" w:line="240" w:lineRule="auto"/>
    </w:pPr>
    <w:rPr>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4"/>
    <w:next w:val="-7"/>
    <w:uiPriority w:val="99"/>
    <w:rsid w:val="00486354"/>
    <w:pPr>
      <w:spacing w:after="0" w:line="240" w:lineRule="auto"/>
    </w:pPr>
    <w:rPr>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4"/>
    <w:uiPriority w:val="99"/>
    <w:rsid w:val="00486354"/>
    <w:pPr>
      <w:spacing w:after="0" w:line="240" w:lineRule="auto"/>
    </w:pPr>
    <w:rPr>
      <w:kern w:val="0"/>
      <w14:ligatures w14:val="none"/>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4" w:space="0" w:color="000000"/>
          <w:left w:val="none" w:sz="4" w:space="0" w:color="000000"/>
          <w:bottom w:val="single" w:sz="4" w:space="0" w:color="A0B7E1"/>
          <w:right w:val="none" w:sz="4" w:space="0" w:color="000000"/>
        </w:tcBorders>
        <w:shd w:val="clear" w:color="FFFFFF" w:fill="FFFFFF"/>
      </w:tcPr>
    </w:tblStylePr>
    <w:tblStylePr w:type="lastRow">
      <w:rPr>
        <w:rFonts w:ascii="Arial" w:hAnsi="Arial"/>
        <w:b/>
        <w:color w:val="A0B7E1"/>
        <w:sz w:val="22"/>
      </w:rPr>
      <w:tblPr/>
      <w:tcPr>
        <w:tcBorders>
          <w:top w:val="single" w:sz="4" w:space="0" w:color="A0B7E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0B7E1"/>
        <w:sz w:val="22"/>
      </w:rPr>
      <w:tblPr/>
      <w:tcPr>
        <w:tcBorders>
          <w:top w:val="none" w:sz="4" w:space="0" w:color="000000"/>
          <w:left w:val="none" w:sz="4" w:space="0" w:color="000000"/>
          <w:bottom w:val="none" w:sz="4" w:space="0" w:color="000000"/>
          <w:right w:val="single" w:sz="4" w:space="0" w:color="A0B7E1"/>
        </w:tcBorders>
        <w:shd w:val="clear" w:color="FFFFFF" w:fill="auto"/>
      </w:tcPr>
    </w:tblStylePr>
    <w:tblStylePr w:type="lastCol">
      <w:rPr>
        <w:rFonts w:ascii="Arial" w:hAnsi="Arial"/>
        <w:i/>
        <w:color w:val="A0B7E1"/>
        <w:sz w:val="22"/>
      </w:rPr>
      <w:tblPr/>
      <w:tcPr>
        <w:tcBorders>
          <w:top w:val="none" w:sz="4" w:space="0" w:color="000000"/>
          <w:left w:val="single" w:sz="4" w:space="0" w:color="A0B7E1"/>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4"/>
    <w:uiPriority w:val="99"/>
    <w:rsid w:val="00486354"/>
    <w:pPr>
      <w:spacing w:after="0" w:line="240" w:lineRule="auto"/>
    </w:pPr>
    <w:rPr>
      <w:kern w:val="0"/>
      <w14:ligatures w14:val="none"/>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4" w:space="0" w:color="000000"/>
          <w:left w:val="none" w:sz="4" w:space="0" w:color="000000"/>
          <w:bottom w:val="single" w:sz="4" w:space="0" w:color="A2C6E7"/>
          <w:right w:val="none" w:sz="4" w:space="0" w:color="000000"/>
        </w:tcBorders>
        <w:shd w:val="clear" w:color="FFFFFF" w:fill="FFFFFF"/>
      </w:tcPr>
    </w:tblStylePr>
    <w:tblStylePr w:type="lastRow">
      <w:rPr>
        <w:rFonts w:ascii="Arial" w:hAnsi="Arial"/>
        <w:b/>
        <w:color w:val="245A8D"/>
        <w:sz w:val="22"/>
      </w:rPr>
      <w:tblPr/>
      <w:tcPr>
        <w:tcBorders>
          <w:top w:val="single" w:sz="4" w:space="0" w:color="A2C6E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A2C6E7"/>
        </w:tcBorders>
        <w:shd w:val="clear" w:color="FFFFFF" w:fill="auto"/>
      </w:tcPr>
    </w:tblStylePr>
    <w:tblStylePr w:type="lastCol">
      <w:rPr>
        <w:rFonts w:ascii="Arial" w:hAnsi="Arial"/>
        <w:i/>
        <w:color w:val="245A8D"/>
        <w:sz w:val="22"/>
      </w:rPr>
      <w:tblPr/>
      <w:tcPr>
        <w:tcBorders>
          <w:top w:val="none" w:sz="4" w:space="0" w:color="000000"/>
          <w:left w:val="single" w:sz="4" w:space="0" w:color="A2C6E7"/>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4"/>
    <w:uiPriority w:val="99"/>
    <w:rsid w:val="00486354"/>
    <w:pPr>
      <w:spacing w:after="0" w:line="240" w:lineRule="auto"/>
    </w:pPr>
    <w:rPr>
      <w:kern w:val="0"/>
      <w14:ligatures w14:val="none"/>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4"/>
    <w:next w:val="-10"/>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4"/>
    <w:next w:val="-20"/>
    <w:uiPriority w:val="99"/>
    <w:rsid w:val="00486354"/>
    <w:pPr>
      <w:spacing w:after="0" w:line="240" w:lineRule="auto"/>
    </w:pPr>
    <w:rPr>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4"/>
    <w:uiPriority w:val="99"/>
    <w:rsid w:val="00486354"/>
    <w:pPr>
      <w:spacing w:after="0" w:line="240" w:lineRule="auto"/>
    </w:pPr>
    <w:rPr>
      <w:kern w:val="0"/>
      <w14:ligatures w14:val="none"/>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4"/>
    <w:uiPriority w:val="99"/>
    <w:rsid w:val="00486354"/>
    <w:pPr>
      <w:spacing w:after="0" w:line="240" w:lineRule="auto"/>
    </w:pPr>
    <w:rPr>
      <w:kern w:val="0"/>
      <w14:ligatures w14:val="none"/>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4"/>
    <w:uiPriority w:val="99"/>
    <w:rsid w:val="00486354"/>
    <w:pPr>
      <w:spacing w:after="0" w:line="240" w:lineRule="auto"/>
    </w:pPr>
    <w:rPr>
      <w:kern w:val="0"/>
      <w14:ligatures w14:val="none"/>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4"/>
    <w:uiPriority w:val="99"/>
    <w:rsid w:val="00486354"/>
    <w:pPr>
      <w:spacing w:after="0" w:line="240" w:lineRule="auto"/>
    </w:pPr>
    <w:rPr>
      <w:kern w:val="0"/>
      <w14:ligatures w14:val="none"/>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4"/>
    <w:uiPriority w:val="99"/>
    <w:rsid w:val="00486354"/>
    <w:pPr>
      <w:spacing w:after="0" w:line="240" w:lineRule="auto"/>
    </w:pPr>
    <w:rPr>
      <w:kern w:val="0"/>
      <w14:ligatures w14:val="none"/>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4"/>
    <w:uiPriority w:val="99"/>
    <w:rsid w:val="00486354"/>
    <w:pPr>
      <w:spacing w:after="0" w:line="240" w:lineRule="auto"/>
    </w:pPr>
    <w:rPr>
      <w:kern w:val="0"/>
      <w14:ligatures w14:val="none"/>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4"/>
    <w:next w:val="-3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4"/>
    <w:uiPriority w:val="99"/>
    <w:rsid w:val="00486354"/>
    <w:pPr>
      <w:spacing w:after="0" w:line="240" w:lineRule="auto"/>
    </w:pPr>
    <w:rPr>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4"/>
    <w:uiPriority w:val="99"/>
    <w:rsid w:val="00486354"/>
    <w:pPr>
      <w:spacing w:after="0" w:line="240" w:lineRule="auto"/>
    </w:pPr>
    <w:rPr>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4"/>
    <w:uiPriority w:val="99"/>
    <w:rsid w:val="00486354"/>
    <w:pPr>
      <w:spacing w:after="0" w:line="240" w:lineRule="auto"/>
    </w:pPr>
    <w:rPr>
      <w:kern w:val="0"/>
      <w14:ligatures w14:val="none"/>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4"/>
    <w:uiPriority w:val="99"/>
    <w:rsid w:val="00486354"/>
    <w:pPr>
      <w:spacing w:after="0" w:line="240" w:lineRule="auto"/>
    </w:pPr>
    <w:rPr>
      <w:kern w:val="0"/>
      <w14:ligatures w14:val="none"/>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4"/>
    <w:next w:val="-4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4"/>
    <w:uiPriority w:val="9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4"/>
    <w:uiPriority w:val="9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4"/>
    <w:uiPriority w:val="9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4"/>
    <w:uiPriority w:val="9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4"/>
    <w:uiPriority w:val="9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4"/>
    <w:uiPriority w:val="9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4"/>
    <w:next w:val="-50"/>
    <w:uiPriority w:val="99"/>
    <w:rsid w:val="00486354"/>
    <w:pPr>
      <w:spacing w:after="0" w:line="240" w:lineRule="auto"/>
    </w:pPr>
    <w:rPr>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4"/>
    <w:uiPriority w:val="99"/>
    <w:rsid w:val="00486354"/>
    <w:pPr>
      <w:spacing w:after="0" w:line="240" w:lineRule="auto"/>
    </w:pPr>
    <w:rPr>
      <w:kern w:val="0"/>
      <w14:ligatures w14:val="none"/>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4"/>
    <w:uiPriority w:val="99"/>
    <w:rsid w:val="00486354"/>
    <w:pPr>
      <w:spacing w:after="0" w:line="240" w:lineRule="auto"/>
    </w:pPr>
    <w:rPr>
      <w:kern w:val="0"/>
      <w14:ligatures w14:val="none"/>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4"/>
    <w:uiPriority w:val="99"/>
    <w:rsid w:val="00486354"/>
    <w:pPr>
      <w:spacing w:after="0" w:line="240" w:lineRule="auto"/>
    </w:pPr>
    <w:rPr>
      <w:kern w:val="0"/>
      <w14:ligatures w14:val="none"/>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4"/>
    <w:uiPriority w:val="99"/>
    <w:rsid w:val="00486354"/>
    <w:pPr>
      <w:spacing w:after="0" w:line="240" w:lineRule="auto"/>
    </w:pPr>
    <w:rPr>
      <w:kern w:val="0"/>
      <w14:ligatures w14:val="none"/>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4"/>
    <w:uiPriority w:val="99"/>
    <w:rsid w:val="00486354"/>
    <w:pPr>
      <w:spacing w:after="0" w:line="240" w:lineRule="auto"/>
    </w:pPr>
    <w:rPr>
      <w:kern w:val="0"/>
      <w14:ligatures w14:val="none"/>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4"/>
    <w:uiPriority w:val="99"/>
    <w:rsid w:val="00486354"/>
    <w:pPr>
      <w:spacing w:after="0" w:line="240" w:lineRule="auto"/>
    </w:pPr>
    <w:rPr>
      <w:kern w:val="0"/>
      <w14:ligatures w14:val="none"/>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4"/>
    <w:next w:val="-60"/>
    <w:uiPriority w:val="99"/>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4"/>
    <w:next w:val="-70"/>
    <w:uiPriority w:val="99"/>
    <w:rsid w:val="00486354"/>
    <w:pPr>
      <w:spacing w:after="0" w:line="240" w:lineRule="auto"/>
    </w:pPr>
    <w:rPr>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4"/>
    <w:uiPriority w:val="99"/>
    <w:rsid w:val="00486354"/>
    <w:pPr>
      <w:spacing w:after="0" w:line="240" w:lineRule="auto"/>
    </w:pPr>
    <w:rPr>
      <w:kern w:val="0"/>
      <w14:ligatures w14:val="none"/>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4" w:space="0" w:color="000000"/>
          <w:left w:val="none" w:sz="4" w:space="0" w:color="000000"/>
          <w:bottom w:val="single" w:sz="4" w:space="0" w:color="4472C4"/>
          <w:right w:val="none" w:sz="4" w:space="0" w:color="000000"/>
        </w:tcBorders>
        <w:shd w:val="clear" w:color="FFFFFF" w:fill="FFFFFF"/>
      </w:tcPr>
    </w:tblStylePr>
    <w:tblStylePr w:type="lastRow">
      <w:rPr>
        <w:rFonts w:ascii="Arial" w:hAnsi="Arial"/>
        <w:i/>
        <w:color w:val="254175"/>
        <w:sz w:val="22"/>
      </w:rPr>
      <w:tblPr/>
      <w:tcPr>
        <w:tcBorders>
          <w:top w:val="single" w:sz="4" w:space="0" w:color="4472C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4472C4"/>
        </w:tcBorders>
        <w:shd w:val="clear" w:color="FFFFFF" w:fill="auto"/>
      </w:tcPr>
    </w:tblStylePr>
    <w:tblStylePr w:type="lastCol">
      <w:rPr>
        <w:rFonts w:ascii="Arial" w:hAnsi="Arial"/>
        <w:i/>
        <w:color w:val="254175"/>
        <w:sz w:val="22"/>
      </w:rPr>
      <w:tblPr/>
      <w:tcPr>
        <w:tcBorders>
          <w:top w:val="none" w:sz="4" w:space="0" w:color="000000"/>
          <w:left w:val="single" w:sz="4" w:space="0" w:color="4472C4"/>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4"/>
    <w:uiPriority w:val="99"/>
    <w:rsid w:val="00486354"/>
    <w:pPr>
      <w:spacing w:after="0" w:line="240" w:lineRule="auto"/>
    </w:pPr>
    <w:rPr>
      <w:kern w:val="0"/>
      <w14:ligatures w14:val="none"/>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4"/>
    <w:uiPriority w:val="99"/>
    <w:rsid w:val="00486354"/>
    <w:pPr>
      <w:spacing w:after="0" w:line="240" w:lineRule="auto"/>
    </w:pPr>
    <w:rPr>
      <w:kern w:val="0"/>
      <w14:ligatures w14:val="none"/>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4"/>
    <w:uiPriority w:val="99"/>
    <w:rsid w:val="00486354"/>
    <w:pPr>
      <w:spacing w:after="0" w:line="240" w:lineRule="auto"/>
    </w:pPr>
    <w:rPr>
      <w:kern w:val="0"/>
      <w14:ligatures w14:val="none"/>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4"/>
    <w:uiPriority w:val="99"/>
    <w:rsid w:val="00486354"/>
    <w:pPr>
      <w:spacing w:after="0" w:line="240" w:lineRule="auto"/>
    </w:pPr>
    <w:rPr>
      <w:kern w:val="0"/>
      <w14:ligatures w14:val="none"/>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4" w:space="0" w:color="000000"/>
          <w:left w:val="none" w:sz="4" w:space="0" w:color="000000"/>
          <w:bottom w:val="single" w:sz="4" w:space="0" w:color="9BC2E5"/>
          <w:right w:val="none" w:sz="4" w:space="0" w:color="000000"/>
        </w:tcBorders>
        <w:shd w:val="clear" w:color="FFFFFF" w:fill="FFFFFF"/>
      </w:tcPr>
    </w:tblStylePr>
    <w:tblStylePr w:type="lastRow">
      <w:rPr>
        <w:rFonts w:ascii="Arial" w:hAnsi="Arial"/>
        <w:i/>
        <w:color w:val="9BC2E5"/>
        <w:sz w:val="22"/>
      </w:rPr>
      <w:tblPr/>
      <w:tcPr>
        <w:tcBorders>
          <w:top w:val="single" w:sz="4" w:space="0" w:color="9BC2E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BC2E5"/>
        <w:sz w:val="22"/>
      </w:rPr>
      <w:tblPr/>
      <w:tcPr>
        <w:tcBorders>
          <w:top w:val="none" w:sz="4" w:space="0" w:color="000000"/>
          <w:left w:val="none" w:sz="4" w:space="0" w:color="000000"/>
          <w:bottom w:val="none" w:sz="4" w:space="0" w:color="000000"/>
          <w:right w:val="single" w:sz="4" w:space="0" w:color="9BC2E5"/>
        </w:tcBorders>
        <w:shd w:val="clear" w:color="FFFFFF" w:fill="auto"/>
      </w:tcPr>
    </w:tblStylePr>
    <w:tblStylePr w:type="lastCol">
      <w:rPr>
        <w:rFonts w:ascii="Arial" w:hAnsi="Arial"/>
        <w:i/>
        <w:color w:val="9BC2E5"/>
        <w:sz w:val="22"/>
      </w:rPr>
      <w:tblPr/>
      <w:tcPr>
        <w:tcBorders>
          <w:top w:val="none" w:sz="4" w:space="0" w:color="000000"/>
          <w:left w:val="single" w:sz="4" w:space="0" w:color="9BC2E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4"/>
    <w:uiPriority w:val="99"/>
    <w:rsid w:val="00486354"/>
    <w:pPr>
      <w:spacing w:after="0" w:line="240" w:lineRule="auto"/>
    </w:pPr>
    <w:rPr>
      <w:kern w:val="0"/>
      <w14:ligatures w14:val="none"/>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4"/>
    <w:uiPriority w:val="99"/>
    <w:rsid w:val="00486354"/>
    <w:pPr>
      <w:spacing w:after="0" w:line="240" w:lineRule="auto"/>
    </w:pPr>
    <w:rPr>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3">
    <w:name w:val="endnote text"/>
    <w:basedOn w:val="a2"/>
    <w:link w:val="affff4"/>
    <w:uiPriority w:val="99"/>
    <w:semiHidden/>
    <w:unhideWhenUsed/>
    <w:rsid w:val="00486354"/>
    <w:rPr>
      <w:sz w:val="20"/>
      <w:szCs w:val="20"/>
    </w:rPr>
  </w:style>
  <w:style w:type="character" w:customStyle="1" w:styleId="affff4">
    <w:name w:val="Текст концевой сноски Знак"/>
    <w:basedOn w:val="a3"/>
    <w:link w:val="affff3"/>
    <w:uiPriority w:val="99"/>
    <w:semiHidden/>
    <w:rsid w:val="00486354"/>
    <w:rPr>
      <w:rFonts w:ascii="Times New Roman" w:eastAsia="Times New Roman" w:hAnsi="Times New Roman" w:cs="Times New Roman"/>
      <w:kern w:val="0"/>
      <w:sz w:val="20"/>
      <w:szCs w:val="20"/>
      <w:lang w:eastAsia="ru-RU"/>
      <w14:ligatures w14:val="none"/>
    </w:rPr>
  </w:style>
  <w:style w:type="character" w:styleId="affff5">
    <w:name w:val="endnote reference"/>
    <w:basedOn w:val="a3"/>
    <w:uiPriority w:val="99"/>
    <w:semiHidden/>
    <w:unhideWhenUsed/>
    <w:rsid w:val="00486354"/>
    <w:rPr>
      <w:vertAlign w:val="superscript"/>
    </w:rPr>
  </w:style>
  <w:style w:type="table" w:customStyle="1" w:styleId="125">
    <w:name w:val="Таблица простая 12"/>
    <w:basedOn w:val="a4"/>
    <w:next w:val="1ff2"/>
    <w:uiPriority w:val="41"/>
    <w:rsid w:val="00486354"/>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4">
    <w:name w:val="Таблица простая 22"/>
    <w:basedOn w:val="a4"/>
    <w:next w:val="2f9"/>
    <w:uiPriority w:val="42"/>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3">
    <w:name w:val="Таблица простая 32"/>
    <w:basedOn w:val="a4"/>
    <w:next w:val="3f7"/>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2">
    <w:name w:val="Таблица простая 42"/>
    <w:basedOn w:val="a4"/>
    <w:next w:val="4b"/>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3">
    <w:name w:val="Таблица простая 52"/>
    <w:basedOn w:val="a4"/>
    <w:next w:val="5a"/>
    <w:uiPriority w:val="45"/>
    <w:rsid w:val="00486354"/>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4"/>
    <w:next w:val="-1"/>
    <w:uiPriority w:val="46"/>
    <w:rsid w:val="00486354"/>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4"/>
    <w:next w:val="-2"/>
    <w:uiPriority w:val="47"/>
    <w:rsid w:val="00486354"/>
    <w:pPr>
      <w:spacing w:after="0" w:line="240" w:lineRule="auto"/>
    </w:pPr>
    <w:rPr>
      <w:kern w:val="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4"/>
    <w:next w:val="-3"/>
    <w:uiPriority w:val="48"/>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4"/>
    <w:next w:val="-4"/>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4"/>
    <w:next w:val="-5"/>
    <w:uiPriority w:val="50"/>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4"/>
    <w:next w:val="-6"/>
    <w:uiPriority w:val="51"/>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4"/>
    <w:next w:val="-7"/>
    <w:uiPriority w:val="52"/>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4"/>
    <w:next w:val="-10"/>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4"/>
    <w:next w:val="-20"/>
    <w:uiPriority w:val="47"/>
    <w:rsid w:val="00486354"/>
    <w:pPr>
      <w:spacing w:after="0" w:line="240" w:lineRule="auto"/>
    </w:pPr>
    <w:rPr>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4"/>
    <w:next w:val="-30"/>
    <w:uiPriority w:val="48"/>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4"/>
    <w:next w:val="-40"/>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4"/>
    <w:next w:val="-50"/>
    <w:uiPriority w:val="50"/>
    <w:rsid w:val="00486354"/>
    <w:pPr>
      <w:spacing w:after="0" w:line="240" w:lineRule="auto"/>
    </w:pPr>
    <w:rPr>
      <w:color w:val="FFFFFF"/>
      <w:kern w:val="0"/>
      <w14:ligatures w14:val="none"/>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4"/>
    <w:next w:val="-60"/>
    <w:uiPriority w:val="51"/>
    <w:rsid w:val="00486354"/>
    <w:pPr>
      <w:spacing w:after="0" w:line="240" w:lineRule="auto"/>
    </w:pPr>
    <w:rPr>
      <w:color w:val="000000"/>
      <w:kern w:val="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4"/>
    <w:next w:val="-70"/>
    <w:uiPriority w:val="52"/>
    <w:rsid w:val="00486354"/>
    <w:pPr>
      <w:spacing w:after="0" w:line="240" w:lineRule="auto"/>
    </w:pPr>
    <w:rPr>
      <w:color w:val="000000"/>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921">
    <w:name w:val="Сетка таблицы9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0">
    <w:name w:val="Нет списка202"/>
    <w:next w:val="a5"/>
    <w:uiPriority w:val="99"/>
    <w:semiHidden/>
    <w:unhideWhenUsed/>
    <w:rsid w:val="00486354"/>
  </w:style>
  <w:style w:type="paragraph" w:customStyle="1" w:styleId="xl55700">
    <w:name w:val="xl55700"/>
    <w:basedOn w:val="a2"/>
    <w:rsid w:val="00486354"/>
    <w:pPr>
      <w:spacing w:before="100" w:beforeAutospacing="1" w:after="100" w:afterAutospacing="1"/>
    </w:pPr>
    <w:rPr>
      <w:rFonts w:ascii="Tahoma" w:hAnsi="Tahoma" w:cs="Tahoma"/>
      <w:sz w:val="18"/>
      <w:szCs w:val="18"/>
    </w:rPr>
  </w:style>
  <w:style w:type="paragraph" w:customStyle="1" w:styleId="xl55701">
    <w:name w:val="xl55701"/>
    <w:basedOn w:val="a2"/>
    <w:rsid w:val="00486354"/>
    <w:pPr>
      <w:spacing w:before="100" w:beforeAutospacing="1" w:after="100" w:afterAutospacing="1"/>
    </w:pPr>
    <w:rPr>
      <w:rFonts w:ascii="Tahoma" w:hAnsi="Tahoma" w:cs="Tahoma"/>
      <w:color w:val="FF0000"/>
      <w:sz w:val="18"/>
      <w:szCs w:val="18"/>
    </w:rPr>
  </w:style>
  <w:style w:type="paragraph" w:customStyle="1" w:styleId="xl55702">
    <w:name w:val="xl55702"/>
    <w:basedOn w:val="a2"/>
    <w:rsid w:val="00486354"/>
    <w:pPr>
      <w:spacing w:before="100" w:beforeAutospacing="1" w:after="100" w:afterAutospacing="1"/>
      <w:jc w:val="center"/>
      <w:textAlignment w:val="center"/>
    </w:pPr>
    <w:rPr>
      <w:rFonts w:ascii="Tahoma" w:hAnsi="Tahoma" w:cs="Tahoma"/>
      <w:sz w:val="18"/>
      <w:szCs w:val="18"/>
    </w:rPr>
  </w:style>
  <w:style w:type="paragraph" w:customStyle="1" w:styleId="xl55703">
    <w:name w:val="xl55703"/>
    <w:basedOn w:val="a2"/>
    <w:rsid w:val="00486354"/>
    <w:pPr>
      <w:shd w:val="clear" w:color="000000" w:fill="E2EFDA"/>
      <w:spacing w:before="100" w:beforeAutospacing="1" w:after="100" w:afterAutospacing="1"/>
    </w:pPr>
    <w:rPr>
      <w:rFonts w:ascii="Tahoma" w:hAnsi="Tahoma" w:cs="Tahoma"/>
      <w:sz w:val="18"/>
      <w:szCs w:val="18"/>
    </w:rPr>
  </w:style>
  <w:style w:type="paragraph" w:customStyle="1" w:styleId="xl55704">
    <w:name w:val="xl5570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5">
    <w:name w:val="xl55705"/>
    <w:basedOn w:val="a2"/>
    <w:rsid w:val="00486354"/>
    <w:pPr>
      <w:pBdr>
        <w:top w:val="single" w:sz="4" w:space="0" w:color="BFBFBF"/>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6">
    <w:name w:val="xl55706"/>
    <w:basedOn w:val="a2"/>
    <w:rsid w:val="00486354"/>
    <w:pPr>
      <w:pBdr>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7">
    <w:name w:val="xl55707"/>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sz w:val="12"/>
      <w:szCs w:val="12"/>
    </w:rPr>
  </w:style>
  <w:style w:type="paragraph" w:customStyle="1" w:styleId="xl55708">
    <w:name w:val="xl55708"/>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9">
    <w:name w:val="xl55709"/>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0">
    <w:name w:val="xl55710"/>
    <w:basedOn w:val="a2"/>
    <w:rsid w:val="00486354"/>
    <w:pPr>
      <w:pBdr>
        <w:top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1">
    <w:name w:val="xl55711"/>
    <w:basedOn w:val="a2"/>
    <w:rsid w:val="00486354"/>
    <w:pPr>
      <w:pBdr>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2">
    <w:name w:val="xl5571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3">
    <w:name w:val="xl55713"/>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4">
    <w:name w:val="xl55714"/>
    <w:basedOn w:val="a2"/>
    <w:rsid w:val="00486354"/>
    <w:pPr>
      <w:spacing w:before="100" w:beforeAutospacing="1" w:after="100" w:afterAutospacing="1"/>
    </w:pPr>
    <w:rPr>
      <w:rFonts w:ascii="Tahoma" w:hAnsi="Tahoma" w:cs="Tahoma"/>
      <w:sz w:val="12"/>
      <w:szCs w:val="12"/>
    </w:rPr>
  </w:style>
  <w:style w:type="paragraph" w:customStyle="1" w:styleId="xl55715">
    <w:name w:val="xl55715"/>
    <w:basedOn w:val="a2"/>
    <w:rsid w:val="00486354"/>
    <w:pPr>
      <w:spacing w:before="100" w:beforeAutospacing="1" w:after="100" w:afterAutospacing="1"/>
      <w:textAlignment w:val="center"/>
    </w:pPr>
    <w:rPr>
      <w:rFonts w:ascii="Tahoma" w:hAnsi="Tahoma" w:cs="Tahoma"/>
      <w:sz w:val="12"/>
      <w:szCs w:val="12"/>
    </w:rPr>
  </w:style>
  <w:style w:type="paragraph" w:customStyle="1" w:styleId="xl55716">
    <w:name w:val="xl55716"/>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17">
    <w:name w:val="xl55717"/>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8">
    <w:name w:val="xl55718"/>
    <w:basedOn w:val="a2"/>
    <w:rsid w:val="00486354"/>
    <w:pPr>
      <w:spacing w:before="100" w:beforeAutospacing="1" w:after="100" w:afterAutospacing="1"/>
    </w:pPr>
    <w:rPr>
      <w:rFonts w:ascii="Tahoma" w:hAnsi="Tahoma" w:cs="Tahoma"/>
      <w:color w:val="FF0000"/>
      <w:sz w:val="12"/>
      <w:szCs w:val="12"/>
    </w:rPr>
  </w:style>
  <w:style w:type="paragraph" w:customStyle="1" w:styleId="xl55719">
    <w:name w:val="xl55719"/>
    <w:basedOn w:val="a2"/>
    <w:rsid w:val="00486354"/>
    <w:pPr>
      <w:spacing w:before="100" w:beforeAutospacing="1" w:after="100" w:afterAutospacing="1"/>
      <w:jc w:val="center"/>
    </w:pPr>
    <w:rPr>
      <w:rFonts w:ascii="Tahoma" w:hAnsi="Tahoma" w:cs="Tahoma"/>
      <w:sz w:val="12"/>
      <w:szCs w:val="12"/>
    </w:rPr>
  </w:style>
  <w:style w:type="paragraph" w:customStyle="1" w:styleId="xl55720">
    <w:name w:val="xl55720"/>
    <w:basedOn w:val="a2"/>
    <w:rsid w:val="00486354"/>
    <w:pPr>
      <w:spacing w:before="100" w:beforeAutospacing="1" w:after="100" w:afterAutospacing="1"/>
      <w:textAlignment w:val="center"/>
    </w:pPr>
    <w:rPr>
      <w:sz w:val="12"/>
      <w:szCs w:val="12"/>
    </w:rPr>
  </w:style>
  <w:style w:type="paragraph" w:customStyle="1" w:styleId="xl55721">
    <w:name w:val="xl55721"/>
    <w:basedOn w:val="a2"/>
    <w:rsid w:val="00486354"/>
    <w:pPr>
      <w:spacing w:before="100" w:beforeAutospacing="1" w:after="100" w:afterAutospacing="1"/>
      <w:textAlignment w:val="center"/>
    </w:pPr>
    <w:rPr>
      <w:rFonts w:ascii="Tahoma" w:hAnsi="Tahoma" w:cs="Tahoma"/>
      <w:color w:val="D9D9D9"/>
      <w:sz w:val="12"/>
      <w:szCs w:val="12"/>
    </w:rPr>
  </w:style>
  <w:style w:type="paragraph" w:customStyle="1" w:styleId="xl55722">
    <w:name w:val="xl55722"/>
    <w:basedOn w:val="a2"/>
    <w:rsid w:val="00486354"/>
    <w:pP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23">
    <w:name w:val="xl55723"/>
    <w:basedOn w:val="a2"/>
    <w:rsid w:val="00486354"/>
    <w:pPr>
      <w:spacing w:before="100" w:beforeAutospacing="1" w:after="100" w:afterAutospacing="1"/>
      <w:textAlignment w:val="center"/>
    </w:pPr>
    <w:rPr>
      <w:rFonts w:ascii="Tahoma" w:hAnsi="Tahoma" w:cs="Tahoma"/>
      <w:color w:val="333399"/>
      <w:sz w:val="12"/>
      <w:szCs w:val="12"/>
    </w:rPr>
  </w:style>
  <w:style w:type="paragraph" w:customStyle="1" w:styleId="xl55724">
    <w:name w:val="xl55724"/>
    <w:basedOn w:val="a2"/>
    <w:rsid w:val="00486354"/>
    <w:pP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25">
    <w:name w:val="xl55725"/>
    <w:basedOn w:val="a2"/>
    <w:rsid w:val="00486354"/>
    <w:pPr>
      <w:spacing w:before="100" w:beforeAutospacing="1" w:after="100" w:afterAutospacing="1"/>
    </w:pPr>
    <w:rPr>
      <w:rFonts w:ascii="Tahoma" w:hAnsi="Tahoma" w:cs="Tahoma"/>
      <w:sz w:val="12"/>
      <w:szCs w:val="12"/>
    </w:rPr>
  </w:style>
  <w:style w:type="paragraph" w:customStyle="1" w:styleId="xl55726">
    <w:name w:val="xl55726"/>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sz w:val="12"/>
      <w:szCs w:val="12"/>
    </w:rPr>
  </w:style>
  <w:style w:type="paragraph" w:customStyle="1" w:styleId="xl55727">
    <w:name w:val="xl55727"/>
    <w:basedOn w:val="a2"/>
    <w:rsid w:val="00486354"/>
    <w:pPr>
      <w:pBdr>
        <w:top w:val="single" w:sz="4" w:space="0" w:color="BFBFBF"/>
        <w:bottom w:val="single" w:sz="4" w:space="0" w:color="BFBFBF"/>
      </w:pBdr>
      <w:spacing w:before="100" w:beforeAutospacing="1" w:after="100" w:afterAutospacing="1"/>
      <w:textAlignment w:val="center"/>
    </w:pPr>
    <w:rPr>
      <w:sz w:val="12"/>
      <w:szCs w:val="12"/>
    </w:rPr>
  </w:style>
  <w:style w:type="paragraph" w:customStyle="1" w:styleId="xl55728">
    <w:name w:val="xl55728"/>
    <w:basedOn w:val="a2"/>
    <w:rsid w:val="00486354"/>
    <w:pPr>
      <w:pBdr>
        <w:top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29">
    <w:name w:val="xl55729"/>
    <w:basedOn w:val="a2"/>
    <w:rsid w:val="00486354"/>
    <w:pPr>
      <w:pBdr>
        <w:top w:val="single" w:sz="4" w:space="0" w:color="BFBFBF"/>
        <w:bottom w:val="single" w:sz="4" w:space="0" w:color="BFBFBF"/>
      </w:pBdr>
      <w:spacing w:before="100" w:beforeAutospacing="1" w:after="100" w:afterAutospacing="1"/>
      <w:ind w:firstLineChars="200" w:firstLine="200"/>
      <w:textAlignment w:val="center"/>
    </w:pPr>
    <w:rPr>
      <w:sz w:val="12"/>
      <w:szCs w:val="12"/>
    </w:rPr>
  </w:style>
  <w:style w:type="paragraph" w:customStyle="1" w:styleId="xl55730">
    <w:name w:val="xl5573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sz w:val="12"/>
      <w:szCs w:val="12"/>
    </w:rPr>
  </w:style>
  <w:style w:type="paragraph" w:customStyle="1" w:styleId="xl55731">
    <w:name w:val="xl5573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 w:val="12"/>
      <w:szCs w:val="12"/>
    </w:rPr>
  </w:style>
  <w:style w:type="paragraph" w:customStyle="1" w:styleId="xl55732">
    <w:name w:val="xl5573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3">
    <w:name w:val="xl5573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4">
    <w:name w:val="xl5573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5">
    <w:name w:val="xl5573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6">
    <w:name w:val="xl5573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7">
    <w:name w:val="xl5573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8">
    <w:name w:val="xl5573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9">
    <w:name w:val="xl55739"/>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sz w:val="12"/>
      <w:szCs w:val="12"/>
    </w:rPr>
  </w:style>
  <w:style w:type="paragraph" w:customStyle="1" w:styleId="xl55740">
    <w:name w:val="xl5574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1">
    <w:name w:val="xl5574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2">
    <w:name w:val="xl5574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43">
    <w:name w:val="xl5574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4">
    <w:name w:val="xl5574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5">
    <w:name w:val="xl5574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6">
    <w:name w:val="xl5574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7">
    <w:name w:val="xl5574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48">
    <w:name w:val="xl5574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49">
    <w:name w:val="xl5574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0">
    <w:name w:val="xl55750"/>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51">
    <w:name w:val="xl5575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2">
    <w:name w:val="xl5575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color w:val="FF0000"/>
      <w:sz w:val="12"/>
      <w:szCs w:val="12"/>
    </w:rPr>
  </w:style>
  <w:style w:type="paragraph" w:customStyle="1" w:styleId="xl55753">
    <w:name w:val="xl5575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54">
    <w:name w:val="xl55754"/>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5">
    <w:name w:val="xl5575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6">
    <w:name w:val="xl5575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7">
    <w:name w:val="xl5575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8">
    <w:name w:val="xl55758"/>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9">
    <w:name w:val="xl5575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0">
    <w:name w:val="xl5576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1">
    <w:name w:val="xl5576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color w:val="FF0000"/>
      <w:sz w:val="12"/>
      <w:szCs w:val="12"/>
    </w:rPr>
  </w:style>
  <w:style w:type="paragraph" w:customStyle="1" w:styleId="xl55762">
    <w:name w:val="xl5576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3">
    <w:name w:val="xl55763"/>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64">
    <w:name w:val="xl5576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5">
    <w:name w:val="xl5576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6">
    <w:name w:val="xl55766"/>
    <w:basedOn w:val="a2"/>
    <w:rsid w:val="00486354"/>
    <w:pPr>
      <w:pBdr>
        <w:left w:val="single" w:sz="4" w:space="7" w:color="BFBFBF"/>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7">
    <w:name w:val="xl55767"/>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333399"/>
      <w:sz w:val="12"/>
      <w:szCs w:val="12"/>
    </w:rPr>
  </w:style>
  <w:style w:type="paragraph" w:customStyle="1" w:styleId="xl55768">
    <w:name w:val="xl5576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9">
    <w:name w:val="xl55769"/>
    <w:basedOn w:val="a2"/>
    <w:rsid w:val="00486354"/>
    <w:pPr>
      <w:pBdr>
        <w:bottom w:val="single" w:sz="4" w:space="0" w:color="BFBFBF"/>
      </w:pBdr>
      <w:spacing w:before="100" w:beforeAutospacing="1" w:after="100" w:afterAutospacing="1"/>
      <w:jc w:val="center"/>
      <w:textAlignment w:val="center"/>
    </w:pPr>
    <w:rPr>
      <w:rFonts w:ascii="Tahoma" w:hAnsi="Tahoma" w:cs="Tahoma"/>
      <w:color w:val="000080"/>
      <w:sz w:val="12"/>
      <w:szCs w:val="12"/>
    </w:rPr>
  </w:style>
  <w:style w:type="paragraph" w:customStyle="1" w:styleId="xl55770">
    <w:name w:val="xl55770"/>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color w:val="D9D9D9"/>
      <w:sz w:val="12"/>
      <w:szCs w:val="12"/>
    </w:rPr>
  </w:style>
  <w:style w:type="paragraph" w:customStyle="1" w:styleId="xl55771">
    <w:name w:val="xl55771"/>
    <w:basedOn w:val="a2"/>
    <w:rsid w:val="00486354"/>
    <w:pPr>
      <w:pBdr>
        <w:left w:val="single" w:sz="4" w:space="0" w:color="BFBFBF"/>
        <w:bottom w:val="single" w:sz="4" w:space="0" w:color="BFBFBF"/>
        <w:right w:val="single" w:sz="4" w:space="0" w:color="BFBFBF"/>
      </w:pBdr>
      <w:spacing w:before="100" w:beforeAutospacing="1" w:after="100" w:afterAutospacing="1"/>
    </w:pPr>
    <w:rPr>
      <w:sz w:val="12"/>
      <w:szCs w:val="12"/>
    </w:rPr>
  </w:style>
  <w:style w:type="paragraph" w:customStyle="1" w:styleId="xl55772">
    <w:name w:val="xl55772"/>
    <w:basedOn w:val="a2"/>
    <w:rsid w:val="00486354"/>
    <w:pPr>
      <w:pBdr>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73">
    <w:name w:val="xl55773"/>
    <w:basedOn w:val="a2"/>
    <w:rsid w:val="00486354"/>
    <w:pPr>
      <w:pBdr>
        <w:left w:val="single" w:sz="4" w:space="0" w:color="BFBFBF"/>
        <w:bottom w:val="single" w:sz="4" w:space="0" w:color="BFBFBF"/>
        <w:right w:val="single" w:sz="4" w:space="0" w:color="BFBFBF"/>
      </w:pBdr>
      <w:spacing w:before="100" w:beforeAutospacing="1" w:after="100" w:afterAutospacing="1"/>
      <w:jc w:val="center"/>
    </w:pPr>
    <w:rPr>
      <w:rFonts w:ascii="Tahoma" w:hAnsi="Tahoma" w:cs="Tahoma"/>
      <w:sz w:val="12"/>
      <w:szCs w:val="12"/>
    </w:rPr>
  </w:style>
  <w:style w:type="paragraph" w:customStyle="1" w:styleId="xl55774">
    <w:name w:val="xl55774"/>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5">
    <w:name w:val="xl55775"/>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6">
    <w:name w:val="xl55776"/>
    <w:basedOn w:val="a2"/>
    <w:rsid w:val="00486354"/>
    <w:pPr>
      <w:pBdr>
        <w:left w:val="single" w:sz="4" w:space="0" w:color="BFBFBF"/>
        <w:bottom w:val="single" w:sz="4" w:space="0" w:color="BFBFBF"/>
      </w:pBdr>
      <w:spacing w:before="100" w:beforeAutospacing="1" w:after="100" w:afterAutospacing="1"/>
      <w:jc w:val="right"/>
      <w:textAlignment w:val="center"/>
    </w:pPr>
    <w:rPr>
      <w:sz w:val="12"/>
      <w:szCs w:val="12"/>
    </w:rPr>
  </w:style>
  <w:style w:type="paragraph" w:customStyle="1" w:styleId="xl55777">
    <w:name w:val="xl55777"/>
    <w:basedOn w:val="a2"/>
    <w:rsid w:val="00486354"/>
    <w:pPr>
      <w:pBdr>
        <w:left w:val="single" w:sz="8" w:space="7" w:color="C00000"/>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8">
    <w:name w:val="xl5577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9">
    <w:name w:val="xl55779"/>
    <w:basedOn w:val="a2"/>
    <w:rsid w:val="00486354"/>
    <w:pPr>
      <w:pBdr>
        <w:bottom w:val="single" w:sz="4" w:space="0" w:color="BFBFBF"/>
        <w:right w:val="single" w:sz="8" w:space="0" w:color="C00000"/>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80">
    <w:name w:val="xl5578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81">
    <w:name w:val="xl5578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82">
    <w:name w:val="xl5578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83">
    <w:name w:val="xl5578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84">
    <w:name w:val="xl5578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5">
    <w:name w:val="xl5578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6">
    <w:name w:val="xl5578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87">
    <w:name w:val="xl5578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8">
    <w:name w:val="xl5578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9">
    <w:name w:val="xl5578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0">
    <w:name w:val="xl5579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1">
    <w:name w:val="xl5579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2">
    <w:name w:val="xl5579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3">
    <w:name w:val="xl5579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4">
    <w:name w:val="xl5579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5795">
    <w:name w:val="xl5579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6">
    <w:name w:val="xl5579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7">
    <w:name w:val="xl5579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8">
    <w:name w:val="xl5579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9">
    <w:name w:val="xl5579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0">
    <w:name w:val="xl5580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1">
    <w:name w:val="xl5580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55802">
    <w:name w:val="xl558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3">
    <w:name w:val="xl5580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4">
    <w:name w:val="xl558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5">
    <w:name w:val="xl558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6">
    <w:name w:val="xl558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7">
    <w:name w:val="xl558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08">
    <w:name w:val="xl558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5809">
    <w:name w:val="xl558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0">
    <w:name w:val="xl5581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1">
    <w:name w:val="xl5581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2">
    <w:name w:val="xl5581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3">
    <w:name w:val="xl558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4">
    <w:name w:val="xl5581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5">
    <w:name w:val="xl558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6">
    <w:name w:val="xl558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817">
    <w:name w:val="xl558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55818">
    <w:name w:val="xl558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2456">
    <w:name w:val="xl245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7">
    <w:name w:val="xl245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8">
    <w:name w:val="xl245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59">
    <w:name w:val="xl245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0">
    <w:name w:val="xl246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1">
    <w:name w:val="xl246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62">
    <w:name w:val="xl246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63">
    <w:name w:val="xl246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4">
    <w:name w:val="xl246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65">
    <w:name w:val="xl2465"/>
    <w:basedOn w:val="a2"/>
    <w:rsid w:val="00486354"/>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2466">
    <w:name w:val="xl2466"/>
    <w:basedOn w:val="a2"/>
    <w:rsid w:val="00486354"/>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7">
    <w:name w:val="xl2467"/>
    <w:basedOn w:val="a2"/>
    <w:rsid w:val="00486354"/>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468">
    <w:name w:val="xl2468"/>
    <w:basedOn w:val="a2"/>
    <w:rsid w:val="00486354"/>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9">
    <w:name w:val="xl2469"/>
    <w:basedOn w:val="a2"/>
    <w:rsid w:val="004863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70">
    <w:name w:val="xl2470"/>
    <w:basedOn w:val="a2"/>
    <w:rsid w:val="00486354"/>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71">
    <w:name w:val="xl2471"/>
    <w:basedOn w:val="a2"/>
    <w:rsid w:val="00486354"/>
    <w:pPr>
      <w:pBdr>
        <w:left w:val="single" w:sz="4" w:space="0" w:color="auto"/>
        <w:right w:val="single" w:sz="4" w:space="0" w:color="auto"/>
      </w:pBdr>
      <w:spacing w:before="100" w:beforeAutospacing="1" w:after="100" w:afterAutospacing="1"/>
      <w:textAlignment w:val="center"/>
    </w:pPr>
    <w:rPr>
      <w:sz w:val="20"/>
      <w:szCs w:val="20"/>
    </w:rPr>
  </w:style>
  <w:style w:type="paragraph" w:customStyle="1" w:styleId="xl2472">
    <w:name w:val="xl2472"/>
    <w:basedOn w:val="a2"/>
    <w:rsid w:val="00486354"/>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2473">
    <w:name w:val="xl2473"/>
    <w:basedOn w:val="a2"/>
    <w:rsid w:val="00486354"/>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2474">
    <w:name w:val="xl2474"/>
    <w:basedOn w:val="a2"/>
    <w:rsid w:val="00486354"/>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475">
    <w:name w:val="xl2475"/>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6">
    <w:name w:val="xl2476"/>
    <w:basedOn w:val="a2"/>
    <w:rsid w:val="00486354"/>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7">
    <w:name w:val="xl2477"/>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8">
    <w:name w:val="xl247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79">
    <w:name w:val="xl2479"/>
    <w:basedOn w:val="a2"/>
    <w:rsid w:val="00486354"/>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0">
    <w:name w:val="xl2480"/>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1">
    <w:name w:val="xl248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82">
    <w:name w:val="xl248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3">
    <w:name w:val="xl2483"/>
    <w:basedOn w:val="a2"/>
    <w:rsid w:val="0048635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4">
    <w:name w:val="xl2484"/>
    <w:basedOn w:val="a2"/>
    <w:rsid w:val="00486354"/>
    <w:pPr>
      <w:pBdr>
        <w:top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5">
    <w:name w:val="xl2485"/>
    <w:basedOn w:val="a2"/>
    <w:rsid w:val="0048635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6">
    <w:name w:val="xl2486"/>
    <w:basedOn w:val="a2"/>
    <w:rsid w:val="00486354"/>
    <w:pPr>
      <w:pBdr>
        <w:left w:val="single" w:sz="4" w:space="0" w:color="auto"/>
      </w:pBdr>
      <w:spacing w:before="100" w:beforeAutospacing="1" w:after="100" w:afterAutospacing="1"/>
      <w:jc w:val="center"/>
      <w:textAlignment w:val="center"/>
    </w:pPr>
    <w:rPr>
      <w:sz w:val="20"/>
      <w:szCs w:val="20"/>
    </w:rPr>
  </w:style>
  <w:style w:type="paragraph" w:customStyle="1" w:styleId="xl2487">
    <w:name w:val="xl2487"/>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8">
    <w:name w:val="xl2488"/>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9">
    <w:name w:val="xl2489"/>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0">
    <w:name w:val="xl249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1">
    <w:name w:val="xl2491"/>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2">
    <w:name w:val="xl2492"/>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3">
    <w:name w:val="xl249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4">
    <w:name w:val="xl249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5">
    <w:name w:val="xl249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6">
    <w:name w:val="xl249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7">
    <w:name w:val="xl2497"/>
    <w:basedOn w:val="a2"/>
    <w:rsid w:val="00486354"/>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8">
    <w:name w:val="xl2498"/>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9">
    <w:name w:val="xl2499"/>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0">
    <w:name w:val="xl2500"/>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1">
    <w:name w:val="xl250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2">
    <w:name w:val="xl25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3">
    <w:name w:val="xl250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4">
    <w:name w:val="xl250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5">
    <w:name w:val="xl250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6">
    <w:name w:val="xl250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7">
    <w:name w:val="xl25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8">
    <w:name w:val="xl25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9">
    <w:name w:val="xl2509"/>
    <w:basedOn w:val="a2"/>
    <w:rsid w:val="00486354"/>
    <w:pPr>
      <w:pBdr>
        <w:right w:val="single" w:sz="4" w:space="0" w:color="auto"/>
      </w:pBdr>
      <w:spacing w:before="100" w:beforeAutospacing="1" w:after="100" w:afterAutospacing="1"/>
      <w:jc w:val="center"/>
      <w:textAlignment w:val="center"/>
    </w:pPr>
    <w:rPr>
      <w:sz w:val="20"/>
      <w:szCs w:val="20"/>
    </w:rPr>
  </w:style>
  <w:style w:type="paragraph" w:customStyle="1" w:styleId="xl2510">
    <w:name w:val="xl2510"/>
    <w:basedOn w:val="a2"/>
    <w:rsid w:val="00486354"/>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2511">
    <w:name w:val="xl251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2">
    <w:name w:val="xl2512"/>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3">
    <w:name w:val="xl251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4">
    <w:name w:val="xl25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5">
    <w:name w:val="xl2515"/>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6">
    <w:name w:val="xl251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7">
    <w:name w:val="xl25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8">
    <w:name w:val="xl25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0">
    <w:name w:val="xl244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1">
    <w:name w:val="xl244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2">
    <w:name w:val="xl244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43">
    <w:name w:val="xl244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4">
    <w:name w:val="xl244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5">
    <w:name w:val="xl244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46">
    <w:name w:val="xl244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7">
    <w:name w:val="xl244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48">
    <w:name w:val="xl244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9">
    <w:name w:val="xl244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0">
    <w:name w:val="xl245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1">
    <w:name w:val="xl245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2">
    <w:name w:val="xl245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3">
    <w:name w:val="xl245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4">
    <w:name w:val="xl245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5">
    <w:name w:val="xl245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numbering" w:customStyle="1" w:styleId="1102">
    <w:name w:val="Нет списка1102"/>
    <w:next w:val="a5"/>
    <w:uiPriority w:val="99"/>
    <w:semiHidden/>
    <w:unhideWhenUsed/>
    <w:rsid w:val="00486354"/>
  </w:style>
  <w:style w:type="numbering" w:customStyle="1" w:styleId="2140">
    <w:name w:val="Нет списка214"/>
    <w:next w:val="a5"/>
    <w:uiPriority w:val="99"/>
    <w:semiHidden/>
    <w:unhideWhenUsed/>
    <w:rsid w:val="00486354"/>
  </w:style>
  <w:style w:type="numbering" w:customStyle="1" w:styleId="3130">
    <w:name w:val="Нет списка313"/>
    <w:next w:val="a5"/>
    <w:uiPriority w:val="99"/>
    <w:semiHidden/>
    <w:unhideWhenUsed/>
    <w:rsid w:val="00486354"/>
  </w:style>
  <w:style w:type="numbering" w:customStyle="1" w:styleId="4130">
    <w:name w:val="Нет списка413"/>
    <w:next w:val="a5"/>
    <w:uiPriority w:val="99"/>
    <w:semiHidden/>
    <w:unhideWhenUsed/>
    <w:rsid w:val="00486354"/>
  </w:style>
  <w:style w:type="numbering" w:customStyle="1" w:styleId="5130">
    <w:name w:val="Нет списка513"/>
    <w:next w:val="a5"/>
    <w:uiPriority w:val="99"/>
    <w:semiHidden/>
    <w:unhideWhenUsed/>
    <w:rsid w:val="00486354"/>
  </w:style>
  <w:style w:type="numbering" w:customStyle="1" w:styleId="613">
    <w:name w:val="Нет списка613"/>
    <w:next w:val="a5"/>
    <w:uiPriority w:val="99"/>
    <w:semiHidden/>
    <w:unhideWhenUsed/>
    <w:rsid w:val="00486354"/>
  </w:style>
  <w:style w:type="numbering" w:customStyle="1" w:styleId="7120">
    <w:name w:val="Нет списка712"/>
    <w:next w:val="a5"/>
    <w:uiPriority w:val="99"/>
    <w:semiHidden/>
    <w:unhideWhenUsed/>
    <w:rsid w:val="00486354"/>
  </w:style>
  <w:style w:type="paragraph" w:customStyle="1" w:styleId="xl39702">
    <w:name w:val="xl39702"/>
    <w:basedOn w:val="a2"/>
    <w:rsid w:val="00486354"/>
    <w:pPr>
      <w:spacing w:before="100" w:beforeAutospacing="1" w:after="100" w:afterAutospacing="1"/>
      <w:jc w:val="center"/>
      <w:textAlignment w:val="center"/>
    </w:pPr>
  </w:style>
  <w:style w:type="paragraph" w:customStyle="1" w:styleId="xl39703">
    <w:name w:val="xl39703"/>
    <w:basedOn w:val="a2"/>
    <w:rsid w:val="00486354"/>
    <w:pPr>
      <w:spacing w:before="100" w:beforeAutospacing="1" w:after="100" w:afterAutospacing="1"/>
      <w:jc w:val="center"/>
      <w:textAlignment w:val="center"/>
    </w:pPr>
  </w:style>
  <w:style w:type="paragraph" w:customStyle="1" w:styleId="xl39704">
    <w:name w:val="xl397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5">
    <w:name w:val="xl397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6">
    <w:name w:val="xl397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39707">
    <w:name w:val="xl397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8">
    <w:name w:val="xl397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9">
    <w:name w:val="xl397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0">
    <w:name w:val="xl3971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1">
    <w:name w:val="xl3971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2">
    <w:name w:val="xl39712"/>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3">
    <w:name w:val="xl397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4">
    <w:name w:val="xl397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5">
    <w:name w:val="xl397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6">
    <w:name w:val="xl397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9717">
    <w:name w:val="xl39717"/>
    <w:basedOn w:val="a2"/>
    <w:rsid w:val="00486354"/>
    <w:pPr>
      <w:spacing w:before="100" w:beforeAutospacing="1" w:after="100" w:afterAutospacing="1"/>
      <w:jc w:val="center"/>
      <w:textAlignment w:val="center"/>
    </w:pPr>
    <w:rPr>
      <w:b/>
      <w:bCs/>
    </w:rPr>
  </w:style>
  <w:style w:type="paragraph" w:customStyle="1" w:styleId="xl39718">
    <w:name w:val="xl397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699">
    <w:name w:val="xl39699"/>
    <w:basedOn w:val="a2"/>
    <w:rsid w:val="00486354"/>
    <w:pPr>
      <w:spacing w:before="100" w:beforeAutospacing="1" w:after="100" w:afterAutospacing="1"/>
    </w:pPr>
  </w:style>
  <w:style w:type="paragraph" w:customStyle="1" w:styleId="xl39700">
    <w:name w:val="xl39700"/>
    <w:basedOn w:val="a2"/>
    <w:rsid w:val="00486354"/>
    <w:pPr>
      <w:spacing w:before="100" w:beforeAutospacing="1" w:after="100" w:afterAutospacing="1"/>
    </w:pPr>
  </w:style>
  <w:style w:type="paragraph" w:customStyle="1" w:styleId="xl39701">
    <w:name w:val="xl39701"/>
    <w:basedOn w:val="a2"/>
    <w:rsid w:val="00486354"/>
    <w:pPr>
      <w:spacing w:before="100" w:beforeAutospacing="1" w:after="100" w:afterAutospacing="1"/>
      <w:jc w:val="center"/>
      <w:textAlignment w:val="center"/>
    </w:pPr>
  </w:style>
  <w:style w:type="paragraph" w:customStyle="1" w:styleId="xl39719">
    <w:name w:val="xl3971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2"/>
      <w:szCs w:val="12"/>
    </w:rPr>
  </w:style>
  <w:style w:type="paragraph" w:customStyle="1" w:styleId="xl39720">
    <w:name w:val="xl3972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paragraph" w:customStyle="1" w:styleId="xl39721">
    <w:name w:val="xl3972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numbering" w:customStyle="1" w:styleId="8120">
    <w:name w:val="Нет списка812"/>
    <w:next w:val="a5"/>
    <w:uiPriority w:val="99"/>
    <w:semiHidden/>
    <w:unhideWhenUsed/>
    <w:rsid w:val="00486354"/>
  </w:style>
  <w:style w:type="numbering" w:customStyle="1" w:styleId="9120">
    <w:name w:val="Нет списка912"/>
    <w:next w:val="a5"/>
    <w:uiPriority w:val="99"/>
    <w:semiHidden/>
    <w:unhideWhenUsed/>
    <w:rsid w:val="00486354"/>
  </w:style>
  <w:style w:type="numbering" w:customStyle="1" w:styleId="1012">
    <w:name w:val="Нет списка1012"/>
    <w:next w:val="a5"/>
    <w:uiPriority w:val="99"/>
    <w:semiHidden/>
    <w:unhideWhenUsed/>
    <w:rsid w:val="00486354"/>
  </w:style>
  <w:style w:type="numbering" w:customStyle="1" w:styleId="11112">
    <w:name w:val="Нет списка11112"/>
    <w:next w:val="a5"/>
    <w:uiPriority w:val="99"/>
    <w:semiHidden/>
    <w:unhideWhenUsed/>
    <w:rsid w:val="00486354"/>
  </w:style>
  <w:style w:type="numbering" w:customStyle="1" w:styleId="1212">
    <w:name w:val="Нет списка1212"/>
    <w:next w:val="a5"/>
    <w:uiPriority w:val="99"/>
    <w:semiHidden/>
    <w:unhideWhenUsed/>
    <w:rsid w:val="00486354"/>
  </w:style>
  <w:style w:type="numbering" w:customStyle="1" w:styleId="1312">
    <w:name w:val="Нет списка1312"/>
    <w:next w:val="a5"/>
    <w:uiPriority w:val="99"/>
    <w:semiHidden/>
    <w:unhideWhenUsed/>
    <w:rsid w:val="00486354"/>
  </w:style>
  <w:style w:type="paragraph" w:customStyle="1" w:styleId="1ff3">
    <w:name w:val="Текст примечания1"/>
    <w:basedOn w:val="a2"/>
    <w:next w:val="aff0"/>
    <w:unhideWhenUsed/>
    <w:rsid w:val="00486354"/>
    <w:pPr>
      <w:spacing w:after="160"/>
    </w:pPr>
    <w:rPr>
      <w:rFonts w:ascii="Calibri" w:eastAsia="Calibri" w:hAnsi="Calibri"/>
      <w:sz w:val="20"/>
      <w:szCs w:val="20"/>
      <w:lang w:eastAsia="en-US"/>
    </w:rPr>
  </w:style>
  <w:style w:type="paragraph" w:customStyle="1" w:styleId="1ff4">
    <w:name w:val="Тема примечания1"/>
    <w:basedOn w:val="aff0"/>
    <w:next w:val="aff0"/>
    <w:uiPriority w:val="99"/>
    <w:semiHidden/>
    <w:unhideWhenUsed/>
    <w:rsid w:val="00486354"/>
    <w:pPr>
      <w:spacing w:after="160"/>
    </w:pPr>
    <w:rPr>
      <w:rFonts w:ascii="Calibri" w:eastAsia="Calibri" w:hAnsi="Calibri"/>
      <w:b/>
      <w:bCs/>
      <w:lang w:eastAsia="en-US"/>
    </w:rPr>
  </w:style>
  <w:style w:type="numbering" w:customStyle="1" w:styleId="1412">
    <w:name w:val="Нет списка1412"/>
    <w:next w:val="a5"/>
    <w:uiPriority w:val="99"/>
    <w:semiHidden/>
    <w:unhideWhenUsed/>
    <w:rsid w:val="00486354"/>
  </w:style>
  <w:style w:type="numbering" w:customStyle="1" w:styleId="1512">
    <w:name w:val="Нет списка1512"/>
    <w:next w:val="a5"/>
    <w:uiPriority w:val="99"/>
    <w:semiHidden/>
    <w:unhideWhenUsed/>
    <w:rsid w:val="00486354"/>
  </w:style>
  <w:style w:type="paragraph" w:customStyle="1" w:styleId="514">
    <w:name w:val="Заголовок 51"/>
    <w:basedOn w:val="a2"/>
    <w:next w:val="a2"/>
    <w:uiPriority w:val="9"/>
    <w:unhideWhenUsed/>
    <w:qFormat/>
    <w:locked/>
    <w:rsid w:val="00486354"/>
    <w:pPr>
      <w:keepNext/>
      <w:keepLines/>
      <w:spacing w:before="200"/>
      <w:jc w:val="center"/>
      <w:outlineLvl w:val="4"/>
    </w:pPr>
    <w:rPr>
      <w:i/>
      <w:sz w:val="28"/>
    </w:rPr>
  </w:style>
  <w:style w:type="paragraph" w:customStyle="1" w:styleId="614">
    <w:name w:val="Заголовок 61"/>
    <w:basedOn w:val="a2"/>
    <w:next w:val="a2"/>
    <w:uiPriority w:val="9"/>
    <w:unhideWhenUsed/>
    <w:qFormat/>
    <w:locked/>
    <w:rsid w:val="00486354"/>
    <w:pPr>
      <w:keepNext/>
      <w:keepLines/>
      <w:spacing w:before="200"/>
      <w:jc w:val="center"/>
      <w:outlineLvl w:val="5"/>
    </w:pPr>
    <w:rPr>
      <w:i/>
      <w:iCs/>
      <w:sz w:val="28"/>
      <w:u w:val="single"/>
    </w:rPr>
  </w:style>
  <w:style w:type="numbering" w:customStyle="1" w:styleId="1612">
    <w:name w:val="Нет списка1612"/>
    <w:next w:val="a5"/>
    <w:uiPriority w:val="99"/>
    <w:semiHidden/>
    <w:unhideWhenUsed/>
    <w:rsid w:val="00486354"/>
  </w:style>
  <w:style w:type="table" w:customStyle="1" w:styleId="2131">
    <w:name w:val="Сетка таблицы2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Цветной список - Акцент 11"/>
    <w:basedOn w:val="a2"/>
    <w:uiPriority w:val="34"/>
    <w:qFormat/>
    <w:rsid w:val="00486354"/>
    <w:pPr>
      <w:spacing w:after="200" w:line="276" w:lineRule="auto"/>
      <w:ind w:left="720"/>
      <w:contextualSpacing/>
    </w:pPr>
    <w:rPr>
      <w:rFonts w:ascii="Calibri" w:hAnsi="Calibri"/>
      <w:sz w:val="22"/>
      <w:szCs w:val="22"/>
      <w:lang w:eastAsia="en-US"/>
    </w:rPr>
  </w:style>
  <w:style w:type="paragraph" w:customStyle="1" w:styleId="1ff5">
    <w:name w:val="Обычный (Интернет)1"/>
    <w:basedOn w:val="a2"/>
    <w:next w:val="afff6"/>
    <w:uiPriority w:val="99"/>
    <w:unhideWhenUsed/>
    <w:rsid w:val="00486354"/>
    <w:pPr>
      <w:spacing w:before="100" w:beforeAutospacing="1" w:after="100" w:afterAutospacing="1"/>
    </w:pPr>
  </w:style>
  <w:style w:type="table" w:customStyle="1" w:styleId="11121">
    <w:name w:val="Сетка таблицы1112"/>
    <w:basedOn w:val="a4"/>
    <w:next w:val="ae"/>
    <w:uiPriority w:val="5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3">
    <w:name w:val="Заголовок 71"/>
    <w:basedOn w:val="a2"/>
    <w:next w:val="a2"/>
    <w:unhideWhenUsed/>
    <w:qFormat/>
    <w:rsid w:val="00486354"/>
    <w:pPr>
      <w:keepNext/>
      <w:keepLines/>
      <w:spacing w:before="40" w:line="360" w:lineRule="auto"/>
      <w:ind w:firstLine="720"/>
      <w:jc w:val="center"/>
      <w:outlineLvl w:val="6"/>
    </w:pPr>
    <w:rPr>
      <w:rFonts w:ascii="Cambria" w:hAnsi="Cambria"/>
      <w:i/>
      <w:iCs/>
      <w:color w:val="000000"/>
      <w:sz w:val="28"/>
      <w:szCs w:val="28"/>
      <w:u w:val="single"/>
    </w:rPr>
  </w:style>
  <w:style w:type="numbering" w:customStyle="1" w:styleId="1712">
    <w:name w:val="Нет списка1712"/>
    <w:next w:val="a5"/>
    <w:uiPriority w:val="99"/>
    <w:semiHidden/>
    <w:unhideWhenUsed/>
    <w:rsid w:val="00486354"/>
  </w:style>
  <w:style w:type="paragraph" w:customStyle="1" w:styleId="affff6">
    <w:name w:val="Таблица"/>
    <w:basedOn w:val="a2"/>
    <w:link w:val="affff7"/>
    <w:qFormat/>
    <w:rsid w:val="00486354"/>
    <w:pPr>
      <w:jc w:val="both"/>
    </w:pPr>
    <w:rPr>
      <w:sz w:val="20"/>
      <w:szCs w:val="28"/>
    </w:rPr>
  </w:style>
  <w:style w:type="character" w:customStyle="1" w:styleId="affff7">
    <w:name w:val="Таблица Знак"/>
    <w:basedOn w:val="a3"/>
    <w:link w:val="affff6"/>
    <w:rsid w:val="00486354"/>
    <w:rPr>
      <w:rFonts w:ascii="Times New Roman" w:eastAsia="Times New Roman" w:hAnsi="Times New Roman" w:cs="Times New Roman"/>
      <w:kern w:val="0"/>
      <w:sz w:val="20"/>
      <w:szCs w:val="28"/>
      <w:lang w:eastAsia="ru-RU"/>
      <w14:ligatures w14:val="none"/>
    </w:rPr>
  </w:style>
  <w:style w:type="numbering" w:customStyle="1" w:styleId="111111">
    <w:name w:val="Нет списка111111"/>
    <w:next w:val="a5"/>
    <w:uiPriority w:val="99"/>
    <w:semiHidden/>
    <w:unhideWhenUsed/>
    <w:rsid w:val="00486354"/>
  </w:style>
  <w:style w:type="paragraph" w:customStyle="1" w:styleId="DecimalAligned">
    <w:name w:val="Decimal Aligned"/>
    <w:basedOn w:val="a2"/>
    <w:uiPriority w:val="40"/>
    <w:qFormat/>
    <w:rsid w:val="00486354"/>
    <w:pPr>
      <w:tabs>
        <w:tab w:val="decimal" w:pos="360"/>
      </w:tabs>
      <w:spacing w:after="200" w:line="276" w:lineRule="auto"/>
    </w:pPr>
    <w:rPr>
      <w:rFonts w:ascii="Calibri" w:hAnsi="Calibri"/>
      <w:sz w:val="22"/>
      <w:szCs w:val="22"/>
    </w:rPr>
  </w:style>
  <w:style w:type="paragraph" w:customStyle="1" w:styleId="1ff6">
    <w:name w:val="Текст сноски1"/>
    <w:basedOn w:val="a2"/>
    <w:next w:val="affd"/>
    <w:uiPriority w:val="99"/>
    <w:unhideWhenUsed/>
    <w:rsid w:val="00486354"/>
    <w:rPr>
      <w:sz w:val="20"/>
      <w:szCs w:val="20"/>
    </w:rPr>
  </w:style>
  <w:style w:type="table" w:customStyle="1" w:styleId="2-51">
    <w:name w:val="Средняя заливка 2 - Акцент 51"/>
    <w:basedOn w:val="a4"/>
    <w:next w:val="2-5"/>
    <w:uiPriority w:val="64"/>
    <w:rsid w:val="00486354"/>
    <w:pPr>
      <w:spacing w:after="0" w:line="240" w:lineRule="auto"/>
    </w:pPr>
    <w:rPr>
      <w:rFonts w:ascii="Calibri" w:eastAsia="Times New Roman" w:hAnsi="Calibri" w:cs="Times New Roman"/>
      <w:kern w:val="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1ff7">
    <w:name w:val="Текст сноски Знак1"/>
    <w:basedOn w:val="a3"/>
    <w:semiHidden/>
    <w:rsid w:val="00486354"/>
    <w:rPr>
      <w:rFonts w:ascii="Times New Roman" w:eastAsia="Times New Roman" w:hAnsi="Times New Roman" w:cs="Times New Roman"/>
      <w:sz w:val="20"/>
      <w:szCs w:val="20"/>
      <w:lang w:eastAsia="ru-RU"/>
    </w:rPr>
  </w:style>
  <w:style w:type="table" w:customStyle="1" w:styleId="2-52">
    <w:name w:val="Средняя заливка 2 - Акцент 52"/>
    <w:basedOn w:val="a4"/>
    <w:next w:val="2-5"/>
    <w:uiPriority w:val="64"/>
    <w:semiHidden/>
    <w:unhideWhenUsed/>
    <w:rsid w:val="00486354"/>
    <w:pPr>
      <w:spacing w:after="0" w:line="240" w:lineRule="auto"/>
    </w:pPr>
    <w:rPr>
      <w:rFonts w:ascii="Times New Roman" w:eastAsia="Times New Roman" w:hAnsi="Times New Roman" w:cs="Times New Roman"/>
      <w:kern w:val="0"/>
      <w:sz w:val="28"/>
      <w:szCs w:val="28"/>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numbering" w:customStyle="1" w:styleId="2112">
    <w:name w:val="Нет списка2112"/>
    <w:next w:val="a5"/>
    <w:uiPriority w:val="99"/>
    <w:semiHidden/>
    <w:unhideWhenUsed/>
    <w:rsid w:val="00486354"/>
  </w:style>
  <w:style w:type="numbering" w:customStyle="1" w:styleId="3112">
    <w:name w:val="Нет списка3112"/>
    <w:next w:val="a5"/>
    <w:uiPriority w:val="99"/>
    <w:semiHidden/>
    <w:unhideWhenUsed/>
    <w:rsid w:val="00486354"/>
  </w:style>
  <w:style w:type="numbering" w:customStyle="1" w:styleId="41120">
    <w:name w:val="Нет списка4112"/>
    <w:next w:val="a5"/>
    <w:uiPriority w:val="99"/>
    <w:semiHidden/>
    <w:unhideWhenUsed/>
    <w:rsid w:val="00486354"/>
  </w:style>
  <w:style w:type="numbering" w:customStyle="1" w:styleId="51120">
    <w:name w:val="Нет списка5112"/>
    <w:next w:val="a5"/>
    <w:uiPriority w:val="99"/>
    <w:semiHidden/>
    <w:unhideWhenUsed/>
    <w:rsid w:val="00486354"/>
  </w:style>
  <w:style w:type="table" w:customStyle="1" w:styleId="21120">
    <w:name w:val="Сетка таблицы21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2">
    <w:name w:val="Нет списка6112"/>
    <w:next w:val="a5"/>
    <w:uiPriority w:val="99"/>
    <w:semiHidden/>
    <w:unhideWhenUsed/>
    <w:rsid w:val="00486354"/>
  </w:style>
  <w:style w:type="table" w:customStyle="1" w:styleId="3121">
    <w:name w:val="Сетка таблицы3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
    <w:name w:val="Нет списка7112"/>
    <w:next w:val="a5"/>
    <w:uiPriority w:val="99"/>
    <w:semiHidden/>
    <w:unhideWhenUsed/>
    <w:rsid w:val="00486354"/>
  </w:style>
  <w:style w:type="numbering" w:customStyle="1" w:styleId="81110">
    <w:name w:val="Нет списка8111"/>
    <w:next w:val="a5"/>
    <w:uiPriority w:val="99"/>
    <w:semiHidden/>
    <w:unhideWhenUsed/>
    <w:rsid w:val="00486354"/>
  </w:style>
  <w:style w:type="table" w:customStyle="1" w:styleId="4121">
    <w:name w:val="Сетка таблицы4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0">
    <w:name w:val="Нет списка9111"/>
    <w:next w:val="a5"/>
    <w:uiPriority w:val="99"/>
    <w:semiHidden/>
    <w:unhideWhenUsed/>
    <w:rsid w:val="00486354"/>
  </w:style>
  <w:style w:type="table" w:customStyle="1" w:styleId="5121">
    <w:name w:val="Сетка таблицы5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0">
    <w:name w:val="Нет списка10111"/>
    <w:next w:val="a5"/>
    <w:uiPriority w:val="99"/>
    <w:semiHidden/>
    <w:unhideWhenUsed/>
    <w:rsid w:val="00486354"/>
  </w:style>
  <w:style w:type="numbering" w:customStyle="1" w:styleId="1111111">
    <w:name w:val="Нет списка1111111"/>
    <w:next w:val="a5"/>
    <w:uiPriority w:val="99"/>
    <w:semiHidden/>
    <w:unhideWhenUsed/>
    <w:rsid w:val="00486354"/>
  </w:style>
  <w:style w:type="table" w:customStyle="1" w:styleId="6121">
    <w:name w:val="Сетка таблицы61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48635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486354"/>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486354"/>
    <w:pPr>
      <w:widowControl w:val="0"/>
      <w:autoSpaceDE w:val="0"/>
      <w:autoSpaceDN w:val="0"/>
      <w:spacing w:after="0" w:line="240" w:lineRule="auto"/>
    </w:pPr>
    <w:rPr>
      <w:rFonts w:ascii="Arial" w:eastAsia="Times New Roman" w:hAnsi="Arial" w:cs="Arial"/>
      <w:kern w:val="0"/>
      <w:sz w:val="20"/>
      <w:szCs w:val="20"/>
      <w:lang w:eastAsia="ru-RU"/>
      <w14:ligatures w14:val="none"/>
    </w:rPr>
  </w:style>
  <w:style w:type="paragraph" w:customStyle="1" w:styleId="font13">
    <w:name w:val="font13"/>
    <w:basedOn w:val="a2"/>
    <w:rsid w:val="00486354"/>
    <w:pPr>
      <w:spacing w:before="100" w:beforeAutospacing="1" w:after="100" w:afterAutospacing="1"/>
    </w:pPr>
    <w:rPr>
      <w:rFonts w:ascii="Arial" w:hAnsi="Arial" w:cs="Arial"/>
      <w:b/>
      <w:bCs/>
      <w:color w:val="000000"/>
      <w:sz w:val="20"/>
      <w:szCs w:val="20"/>
    </w:rPr>
  </w:style>
  <w:style w:type="numbering" w:customStyle="1" w:styleId="121110">
    <w:name w:val="Нет списка12111"/>
    <w:next w:val="a5"/>
    <w:uiPriority w:val="99"/>
    <w:semiHidden/>
    <w:unhideWhenUsed/>
    <w:rsid w:val="00486354"/>
  </w:style>
  <w:style w:type="table" w:customStyle="1" w:styleId="7121">
    <w:name w:val="Сетка таблицы7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0">
    <w:name w:val="Нет списка13111"/>
    <w:next w:val="a5"/>
    <w:uiPriority w:val="99"/>
    <w:semiHidden/>
    <w:unhideWhenUsed/>
    <w:rsid w:val="00486354"/>
  </w:style>
  <w:style w:type="numbering" w:customStyle="1" w:styleId="11111111">
    <w:name w:val="Нет списка11111111"/>
    <w:next w:val="a5"/>
    <w:uiPriority w:val="99"/>
    <w:semiHidden/>
    <w:unhideWhenUsed/>
    <w:rsid w:val="00486354"/>
  </w:style>
  <w:style w:type="numbering" w:customStyle="1" w:styleId="211110">
    <w:name w:val="Нет списка21111"/>
    <w:next w:val="a5"/>
    <w:uiPriority w:val="99"/>
    <w:semiHidden/>
    <w:unhideWhenUsed/>
    <w:rsid w:val="00486354"/>
  </w:style>
  <w:style w:type="table" w:customStyle="1" w:styleId="1221">
    <w:name w:val="Сетка таблицы12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0">
    <w:name w:val="Нет списка14111"/>
    <w:next w:val="a5"/>
    <w:uiPriority w:val="99"/>
    <w:semiHidden/>
    <w:unhideWhenUsed/>
    <w:rsid w:val="00486354"/>
  </w:style>
  <w:style w:type="numbering" w:customStyle="1" w:styleId="151110">
    <w:name w:val="Нет списка15111"/>
    <w:next w:val="a5"/>
    <w:uiPriority w:val="99"/>
    <w:semiHidden/>
    <w:unhideWhenUsed/>
    <w:rsid w:val="00486354"/>
  </w:style>
  <w:style w:type="numbering" w:customStyle="1" w:styleId="16111">
    <w:name w:val="Нет списка16111"/>
    <w:next w:val="a5"/>
    <w:uiPriority w:val="99"/>
    <w:semiHidden/>
    <w:unhideWhenUsed/>
    <w:rsid w:val="00486354"/>
  </w:style>
  <w:style w:type="numbering" w:customStyle="1" w:styleId="17111">
    <w:name w:val="Нет списка17111"/>
    <w:next w:val="a5"/>
    <w:uiPriority w:val="99"/>
    <w:semiHidden/>
    <w:unhideWhenUsed/>
    <w:rsid w:val="00486354"/>
  </w:style>
  <w:style w:type="numbering" w:customStyle="1" w:styleId="1811">
    <w:name w:val="Нет списка1811"/>
    <w:next w:val="a5"/>
    <w:uiPriority w:val="99"/>
    <w:semiHidden/>
    <w:unhideWhenUsed/>
    <w:rsid w:val="00486354"/>
  </w:style>
  <w:style w:type="numbering" w:customStyle="1" w:styleId="1911">
    <w:name w:val="Нет списка1911"/>
    <w:next w:val="a5"/>
    <w:uiPriority w:val="99"/>
    <w:semiHidden/>
    <w:unhideWhenUsed/>
    <w:rsid w:val="00486354"/>
  </w:style>
  <w:style w:type="numbering" w:customStyle="1" w:styleId="2011">
    <w:name w:val="Нет списка2011"/>
    <w:next w:val="a5"/>
    <w:uiPriority w:val="99"/>
    <w:semiHidden/>
    <w:unhideWhenUsed/>
    <w:rsid w:val="00486354"/>
  </w:style>
  <w:style w:type="numbering" w:customStyle="1" w:styleId="2220">
    <w:name w:val="Нет списка222"/>
    <w:next w:val="a5"/>
    <w:uiPriority w:val="99"/>
    <w:semiHidden/>
    <w:unhideWhenUsed/>
    <w:rsid w:val="00486354"/>
  </w:style>
  <w:style w:type="numbering" w:customStyle="1" w:styleId="2320">
    <w:name w:val="Нет списка232"/>
    <w:next w:val="a5"/>
    <w:uiPriority w:val="99"/>
    <w:semiHidden/>
    <w:unhideWhenUsed/>
    <w:rsid w:val="00486354"/>
  </w:style>
  <w:style w:type="character" w:customStyle="1" w:styleId="714">
    <w:name w:val="Заголовок 7 Знак1"/>
    <w:basedOn w:val="a3"/>
    <w:semiHidden/>
    <w:rsid w:val="00486354"/>
    <w:rPr>
      <w:rFonts w:ascii="Cambria" w:eastAsia="Times New Roman" w:hAnsi="Cambria" w:cs="Times New Roman"/>
      <w:i/>
      <w:iCs/>
      <w:color w:val="243F60"/>
      <w:sz w:val="24"/>
      <w:szCs w:val="24"/>
    </w:rPr>
  </w:style>
  <w:style w:type="table" w:customStyle="1" w:styleId="2-53">
    <w:name w:val="Средняя заливка 2 - Акцент 53"/>
    <w:basedOn w:val="a4"/>
    <w:next w:val="2-5"/>
    <w:uiPriority w:val="64"/>
    <w:semiHidden/>
    <w:unhideWhenUsed/>
    <w:rsid w:val="00486354"/>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515">
    <w:name w:val="Заголовок 5 Знак1"/>
    <w:basedOn w:val="a3"/>
    <w:uiPriority w:val="9"/>
    <w:semiHidden/>
    <w:rsid w:val="00486354"/>
    <w:rPr>
      <w:rFonts w:ascii="Calibri Light" w:eastAsia="Times New Roman" w:hAnsi="Calibri Light" w:cs="Times New Roman"/>
      <w:color w:val="2F5496"/>
      <w:sz w:val="28"/>
      <w:szCs w:val="28"/>
      <w:lang w:eastAsia="ru-RU"/>
    </w:rPr>
  </w:style>
  <w:style w:type="character" w:customStyle="1" w:styleId="615">
    <w:name w:val="Заголовок 6 Знак1"/>
    <w:basedOn w:val="a3"/>
    <w:uiPriority w:val="9"/>
    <w:semiHidden/>
    <w:rsid w:val="00486354"/>
    <w:rPr>
      <w:rFonts w:ascii="Calibri Light" w:eastAsia="Times New Roman" w:hAnsi="Calibri Light" w:cs="Times New Roman"/>
      <w:color w:val="1F3763"/>
      <w:sz w:val="28"/>
      <w:szCs w:val="28"/>
      <w:lang w:eastAsia="ru-RU"/>
    </w:rPr>
  </w:style>
  <w:style w:type="table" w:customStyle="1" w:styleId="2-54">
    <w:name w:val="Средняя заливка 2 - Акцент 54"/>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2420">
    <w:name w:val="Нет списка242"/>
    <w:next w:val="a5"/>
    <w:uiPriority w:val="99"/>
    <w:semiHidden/>
    <w:unhideWhenUsed/>
    <w:rsid w:val="00486354"/>
  </w:style>
  <w:style w:type="numbering" w:customStyle="1" w:styleId="252">
    <w:name w:val="Нет списка252"/>
    <w:next w:val="a5"/>
    <w:uiPriority w:val="99"/>
    <w:semiHidden/>
    <w:unhideWhenUsed/>
    <w:rsid w:val="00486354"/>
  </w:style>
  <w:style w:type="table" w:customStyle="1" w:styleId="8121">
    <w:name w:val="Сетка таблицы8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редняя заливка 2 - Акцент 55"/>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814">
    <w:name w:val="Заголовок 8 Знак1"/>
    <w:basedOn w:val="a3"/>
    <w:uiPriority w:val="9"/>
    <w:semiHidden/>
    <w:rsid w:val="00486354"/>
    <w:rPr>
      <w:rFonts w:asciiTheme="majorHAnsi" w:eastAsiaTheme="majorEastAsia" w:hAnsiTheme="majorHAnsi" w:cstheme="majorBidi"/>
      <w:color w:val="272727" w:themeColor="text1" w:themeTint="D8"/>
      <w:sz w:val="21"/>
      <w:szCs w:val="21"/>
    </w:rPr>
  </w:style>
  <w:style w:type="table" w:styleId="1ff2">
    <w:name w:val="Plain Table 1"/>
    <w:basedOn w:val="a4"/>
    <w:uiPriority w:val="41"/>
    <w:rsid w:val="00486354"/>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4"/>
    <w:uiPriority w:val="42"/>
    <w:rsid w:val="00486354"/>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7">
    <w:name w:val="Plain Table 3"/>
    <w:basedOn w:val="a4"/>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b">
    <w:name w:val="Plain Table 4"/>
    <w:basedOn w:val="a4"/>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a">
    <w:name w:val="Plain Table 5"/>
    <w:basedOn w:val="a4"/>
    <w:uiPriority w:val="45"/>
    <w:rsid w:val="00486354"/>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4"/>
    <w:uiPriority w:val="46"/>
    <w:rsid w:val="00486354"/>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4"/>
    <w:uiPriority w:val="47"/>
    <w:rsid w:val="00486354"/>
    <w:pPr>
      <w:spacing w:after="0" w:line="240" w:lineRule="auto"/>
    </w:pPr>
    <w:rPr>
      <w:kern w:val="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4"/>
    <w:uiPriority w:val="48"/>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4"/>
    <w:uiPriority w:val="50"/>
    <w:rsid w:val="00486354"/>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4"/>
    <w:uiPriority w:val="52"/>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4"/>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4"/>
    <w:uiPriority w:val="47"/>
    <w:rsid w:val="00486354"/>
    <w:pPr>
      <w:spacing w:after="0" w:line="240" w:lineRule="auto"/>
    </w:pPr>
    <w:rPr>
      <w:kern w:val="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4"/>
    <w:uiPriority w:val="48"/>
    <w:rsid w:val="00486354"/>
    <w:pPr>
      <w:spacing w:after="0" w:line="240" w:lineRule="auto"/>
    </w:pPr>
    <w:rPr>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4"/>
    <w:uiPriority w:val="50"/>
    <w:rsid w:val="00486354"/>
    <w:pPr>
      <w:spacing w:after="0" w:line="240" w:lineRule="auto"/>
    </w:pPr>
    <w:rPr>
      <w:color w:val="FFFFFF" w:themeColor="background1"/>
      <w:kern w:val="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4"/>
    <w:uiPriority w:val="52"/>
    <w:rsid w:val="00486354"/>
    <w:pPr>
      <w:spacing w:after="0" w:line="240" w:lineRule="auto"/>
    </w:pPr>
    <w:rPr>
      <w:color w:val="000000" w:themeColor="text1"/>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2-5">
    <w:name w:val="Medium Shading 2 Accent 5"/>
    <w:basedOn w:val="a4"/>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262">
    <w:name w:val="Нет списка262"/>
    <w:next w:val="a5"/>
    <w:uiPriority w:val="99"/>
    <w:semiHidden/>
    <w:unhideWhenUsed/>
    <w:rsid w:val="00486354"/>
  </w:style>
  <w:style w:type="table" w:customStyle="1" w:styleId="1521">
    <w:name w:val="Сетка таблицы15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4"/>
    <w:next w:val="ae"/>
    <w:uiPriority w:val="59"/>
    <w:rsid w:val="003763C5"/>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
    <w:name w:val="Сетка таблицы34"/>
    <w:basedOn w:val="a4"/>
    <w:next w:val="ae"/>
    <w:rsid w:val="003763C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
    <w:basedOn w:val="a4"/>
    <w:next w:val="ae"/>
    <w:rsid w:val="00CB6C4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a">
    <w:name w:val="6"/>
    <w:basedOn w:val="a2"/>
    <w:next w:val="af1"/>
    <w:qFormat/>
    <w:rsid w:val="003019F4"/>
    <w:pPr>
      <w:jc w:val="center"/>
    </w:pPr>
    <w:rPr>
      <w:b/>
      <w:bCs/>
      <w:sz w:val="28"/>
    </w:rPr>
  </w:style>
  <w:style w:type="table" w:customStyle="1" w:styleId="2911">
    <w:name w:val="Сетка таблицы29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4">
    <w:name w:val="Основной текст с отступом 32"/>
    <w:basedOn w:val="a2"/>
    <w:rsid w:val="003019F4"/>
    <w:pPr>
      <w:spacing w:line="360" w:lineRule="auto"/>
      <w:ind w:firstLine="709"/>
      <w:jc w:val="both"/>
    </w:pPr>
    <w:rPr>
      <w:sz w:val="28"/>
      <w:szCs w:val="20"/>
    </w:rPr>
  </w:style>
  <w:style w:type="table" w:customStyle="1" w:styleId="11011">
    <w:name w:val="Сетка таблицы110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
    <w:name w:val="Сетка таблицы3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a">
    <w:name w:val="Знак Знак Знак Знак Знак Знак Знак Знак Знак Знак Знак Знак Знак2"/>
    <w:basedOn w:val="a2"/>
    <w:rsid w:val="003019F4"/>
    <w:pPr>
      <w:spacing w:before="100" w:beforeAutospacing="1" w:after="100" w:afterAutospacing="1"/>
    </w:pPr>
    <w:rPr>
      <w:rFonts w:ascii="Tahoma" w:hAnsi="Tahoma"/>
      <w:sz w:val="20"/>
      <w:szCs w:val="20"/>
      <w:lang w:val="en-US" w:eastAsia="en-US"/>
    </w:rPr>
  </w:style>
  <w:style w:type="table" w:customStyle="1" w:styleId="3212">
    <w:name w:val="Сетка таблицы32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6">
    <w:name w:val="Абзац списка7"/>
    <w:basedOn w:val="a2"/>
    <w:autoRedefine/>
    <w:rsid w:val="003019F4"/>
    <w:pPr>
      <w:jc w:val="center"/>
    </w:pPr>
    <w:rPr>
      <w:snapToGrid w:val="0"/>
      <w:sz w:val="28"/>
      <w:szCs w:val="28"/>
    </w:rPr>
  </w:style>
  <w:style w:type="table" w:customStyle="1" w:styleId="3310">
    <w:name w:val="Сетка таблицы3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b">
    <w:name w:val="5"/>
    <w:basedOn w:val="a2"/>
    <w:next w:val="af1"/>
    <w:qFormat/>
    <w:rsid w:val="003019F4"/>
    <w:pPr>
      <w:jc w:val="center"/>
    </w:pPr>
    <w:rPr>
      <w:b/>
      <w:szCs w:val="20"/>
    </w:rPr>
  </w:style>
  <w:style w:type="paragraph" w:customStyle="1" w:styleId="4c">
    <w:name w:val="Знак4"/>
    <w:basedOn w:val="a2"/>
    <w:rsid w:val="003019F4"/>
    <w:pPr>
      <w:spacing w:after="160" w:line="240" w:lineRule="exact"/>
    </w:pPr>
    <w:rPr>
      <w:rFonts w:ascii="Verdana" w:hAnsi="Verdana" w:cs="Verdana"/>
      <w:sz w:val="20"/>
      <w:szCs w:val="20"/>
      <w:lang w:val="en-US" w:eastAsia="en-US"/>
    </w:rPr>
  </w:style>
  <w:style w:type="table" w:customStyle="1" w:styleId="21010">
    <w:name w:val="Сетка таблицы210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8">
    <w:name w:val="Цитата 21"/>
    <w:basedOn w:val="a2"/>
    <w:next w:val="a2"/>
    <w:uiPriority w:val="29"/>
    <w:qFormat/>
    <w:rsid w:val="003019F4"/>
    <w:pPr>
      <w:spacing w:before="160" w:after="160" w:line="259" w:lineRule="auto"/>
      <w:jc w:val="center"/>
    </w:pPr>
    <w:rPr>
      <w:rFonts w:ascii="Calibri" w:eastAsia="Calibri" w:hAnsi="Calibri"/>
      <w:i/>
      <w:iCs/>
      <w:color w:val="404040"/>
      <w:kern w:val="2"/>
      <w:sz w:val="22"/>
      <w:szCs w:val="22"/>
      <w:lang w:eastAsia="en-US"/>
      <w14:ligatures w14:val="standardContextual"/>
    </w:rPr>
  </w:style>
  <w:style w:type="paragraph" w:customStyle="1" w:styleId="1ff8">
    <w:name w:val="Выделенная цитата1"/>
    <w:basedOn w:val="a2"/>
    <w:next w:val="a2"/>
    <w:uiPriority w:val="30"/>
    <w:qFormat/>
    <w:rsid w:val="003019F4"/>
    <w:pPr>
      <w:pBdr>
        <w:top w:val="single" w:sz="4" w:space="10" w:color="2F5496"/>
        <w:bottom w:val="single" w:sz="4" w:space="10" w:color="2F5496"/>
      </w:pBdr>
      <w:spacing w:before="360" w:after="360" w:line="259" w:lineRule="auto"/>
      <w:ind w:left="864" w:right="864"/>
      <w:jc w:val="center"/>
    </w:pPr>
    <w:rPr>
      <w:rFonts w:ascii="Calibri" w:eastAsia="Calibri" w:hAnsi="Calibri"/>
      <w:i/>
      <w:iCs/>
      <w:color w:val="2F5496"/>
      <w:kern w:val="2"/>
      <w:sz w:val="22"/>
      <w:szCs w:val="22"/>
      <w:lang w:eastAsia="en-US"/>
      <w14:ligatures w14:val="standardContextual"/>
    </w:rPr>
  </w:style>
  <w:style w:type="character" w:customStyle="1" w:styleId="1ff9">
    <w:name w:val="Сильная ссылка1"/>
    <w:basedOn w:val="a3"/>
    <w:uiPriority w:val="32"/>
    <w:qFormat/>
    <w:rsid w:val="003019F4"/>
    <w:rPr>
      <w:b/>
      <w:bCs/>
      <w:smallCaps/>
      <w:color w:val="2F5496"/>
      <w:spacing w:val="5"/>
    </w:rPr>
  </w:style>
  <w:style w:type="character" w:customStyle="1" w:styleId="219">
    <w:name w:val="Цитата 2 Знак1"/>
    <w:basedOn w:val="a3"/>
    <w:uiPriority w:val="29"/>
    <w:rsid w:val="003019F4"/>
    <w:rPr>
      <w:rFonts w:ascii="Times New Roman" w:eastAsia="Times New Roman" w:hAnsi="Times New Roman" w:cs="Times New Roman"/>
      <w:i/>
      <w:iCs/>
      <w:color w:val="404040" w:themeColor="text1" w:themeTint="BF"/>
      <w:kern w:val="0"/>
      <w:sz w:val="24"/>
      <w:szCs w:val="24"/>
      <w:lang w:eastAsia="ru-RU"/>
      <w14:ligatures w14:val="none"/>
    </w:rPr>
  </w:style>
  <w:style w:type="character" w:customStyle="1" w:styleId="1ffa">
    <w:name w:val="Выделенная цитата Знак1"/>
    <w:basedOn w:val="a3"/>
    <w:uiPriority w:val="30"/>
    <w:rsid w:val="003019F4"/>
    <w:rPr>
      <w:rFonts w:ascii="Times New Roman" w:eastAsia="Times New Roman" w:hAnsi="Times New Roman" w:cs="Times New Roman"/>
      <w:i/>
      <w:iCs/>
      <w:color w:val="2F5496" w:themeColor="accent1" w:themeShade="BF"/>
      <w:kern w:val="0"/>
      <w:sz w:val="24"/>
      <w:szCs w:val="24"/>
      <w:lang w:eastAsia="ru-RU"/>
      <w14:ligatures w14:val="none"/>
    </w:rPr>
  </w:style>
  <w:style w:type="character" w:styleId="affff8">
    <w:name w:val="Intense Reference"/>
    <w:basedOn w:val="a3"/>
    <w:uiPriority w:val="32"/>
    <w:qFormat/>
    <w:rsid w:val="003019F4"/>
    <w:rPr>
      <w:b/>
      <w:bCs/>
      <w:smallCaps/>
      <w:color w:val="4472C4" w:themeColor="accent1"/>
      <w:spacing w:val="5"/>
    </w:rPr>
  </w:style>
  <w:style w:type="paragraph" w:customStyle="1" w:styleId="126">
    <w:name w:val="Знак Знак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4d">
    <w:name w:val="Знак Знак Знак Знак4"/>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9">
    <w:name w:val="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b">
    <w:name w:val="Знак Знак Знак Знак1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a">
    <w:name w:val="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23">
    <w:name w:val="Знак Знак1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b">
    <w:name w:val="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c">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105pt0pt">
    <w:name w:val="Основной текст (144) + Times New Roman;10;5 pt;Интервал 0 pt"/>
    <w:rsid w:val="003019F4"/>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144">
    <w:name w:val="Основной текст (144)_"/>
    <w:link w:val="1440"/>
    <w:rsid w:val="003019F4"/>
    <w:rPr>
      <w:rFonts w:ascii="Arial Narrow" w:eastAsia="Arial Narrow" w:hAnsi="Arial Narrow" w:cs="Arial Narrow"/>
      <w:spacing w:val="3"/>
      <w:sz w:val="12"/>
      <w:szCs w:val="12"/>
      <w:shd w:val="clear" w:color="auto" w:fill="FFFFFF"/>
    </w:rPr>
  </w:style>
  <w:style w:type="paragraph" w:customStyle="1" w:styleId="1440">
    <w:name w:val="Основной текст (144)"/>
    <w:basedOn w:val="a2"/>
    <w:link w:val="144"/>
    <w:rsid w:val="003019F4"/>
    <w:pPr>
      <w:widowControl w:val="0"/>
      <w:shd w:val="clear" w:color="auto" w:fill="FFFFFF"/>
      <w:spacing w:line="247" w:lineRule="exact"/>
      <w:ind w:hanging="420"/>
    </w:pPr>
    <w:rPr>
      <w:rFonts w:ascii="Arial Narrow" w:eastAsia="Arial Narrow" w:hAnsi="Arial Narrow" w:cs="Arial Narrow"/>
      <w:spacing w:val="3"/>
      <w:kern w:val="2"/>
      <w:sz w:val="12"/>
      <w:szCs w:val="12"/>
      <w:lang w:eastAsia="en-US"/>
      <w14:ligatures w14:val="standardContextual"/>
    </w:rPr>
  </w:style>
  <w:style w:type="paragraph" w:customStyle="1" w:styleId="1ffe">
    <w:name w:val="Знак Знак1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c">
    <w:name w:val="текст примечания"/>
    <w:basedOn w:val="a2"/>
    <w:rsid w:val="003019F4"/>
  </w:style>
  <w:style w:type="paragraph" w:customStyle="1" w:styleId="affffd">
    <w:name w:val="Примечание"/>
    <w:basedOn w:val="a2"/>
    <w:rsid w:val="003019F4"/>
    <w:pPr>
      <w:widowControl w:val="0"/>
      <w:tabs>
        <w:tab w:val="left" w:pos="567"/>
        <w:tab w:val="left" w:pos="6180"/>
      </w:tabs>
      <w:autoSpaceDE w:val="0"/>
      <w:autoSpaceDN w:val="0"/>
      <w:adjustRightInd w:val="0"/>
      <w:spacing w:before="74" w:after="140" w:line="214" w:lineRule="auto"/>
      <w:ind w:left="567" w:hanging="567"/>
      <w:jc w:val="both"/>
    </w:pPr>
    <w:rPr>
      <w:rFonts w:ascii="BalticaC" w:hAnsi="BalticaC"/>
      <w:sz w:val="20"/>
      <w:szCs w:val="20"/>
    </w:rPr>
  </w:style>
  <w:style w:type="paragraph" w:customStyle="1" w:styleId="xl46">
    <w:name w:val="xl46"/>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affffe">
    <w:name w:val="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25">
    <w:name w:val="Знак Знак3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0">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0pt">
    <w:name w:val="Основной текст + 10 pt"/>
    <w:rsid w:val="003019F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WW8Num3z0">
    <w:name w:val="WW8Num3z0"/>
    <w:rsid w:val="003019F4"/>
    <w:rPr>
      <w:rFonts w:hint="default"/>
    </w:rPr>
  </w:style>
  <w:style w:type="character" w:customStyle="1" w:styleId="WW8Num4z0">
    <w:name w:val="WW8Num4z0"/>
    <w:rsid w:val="003019F4"/>
    <w:rPr>
      <w:rFonts w:hint="default"/>
      <w:b w:val="0"/>
      <w:color w:val="000000"/>
      <w:sz w:val="28"/>
    </w:rPr>
  </w:style>
  <w:style w:type="character" w:customStyle="1" w:styleId="WW8Num5z0">
    <w:name w:val="WW8Num5z0"/>
    <w:rsid w:val="003019F4"/>
    <w:rPr>
      <w:b/>
    </w:rPr>
  </w:style>
  <w:style w:type="character" w:customStyle="1" w:styleId="WW8Num6z0">
    <w:name w:val="WW8Num6z0"/>
    <w:rsid w:val="003019F4"/>
    <w:rPr>
      <w:rFonts w:hint="default"/>
    </w:rPr>
  </w:style>
  <w:style w:type="character" w:customStyle="1" w:styleId="WW8Num7z0">
    <w:name w:val="WW8Num7z0"/>
    <w:rsid w:val="003019F4"/>
    <w:rPr>
      <w:rFonts w:hint="default"/>
    </w:rPr>
  </w:style>
  <w:style w:type="character" w:customStyle="1" w:styleId="WW8Num9z0">
    <w:name w:val="WW8Num9z0"/>
    <w:rsid w:val="003019F4"/>
    <w:rPr>
      <w:rFonts w:hint="default"/>
      <w:b w:val="0"/>
      <w:color w:val="000000"/>
    </w:rPr>
  </w:style>
  <w:style w:type="character" w:customStyle="1" w:styleId="WW8Num11z0">
    <w:name w:val="WW8Num11z0"/>
    <w:rsid w:val="003019F4"/>
    <w:rPr>
      <w:rFonts w:hint="default"/>
      <w:b w:val="0"/>
      <w:color w:val="000000"/>
    </w:rPr>
  </w:style>
  <w:style w:type="character" w:customStyle="1" w:styleId="WW8Num12z0">
    <w:name w:val="WW8Num12z0"/>
    <w:rsid w:val="003019F4"/>
    <w:rPr>
      <w:rFonts w:hint="default"/>
    </w:rPr>
  </w:style>
  <w:style w:type="character" w:customStyle="1" w:styleId="WW8Num13z0">
    <w:name w:val="WW8Num13z0"/>
    <w:rsid w:val="003019F4"/>
    <w:rPr>
      <w:rFonts w:hint="default"/>
    </w:rPr>
  </w:style>
  <w:style w:type="character" w:customStyle="1" w:styleId="WW8Num14z0">
    <w:name w:val="WW8Num14z0"/>
    <w:rsid w:val="003019F4"/>
    <w:rPr>
      <w:b/>
    </w:rPr>
  </w:style>
  <w:style w:type="character" w:customStyle="1" w:styleId="WW8Num15z0">
    <w:name w:val="WW8Num15z0"/>
    <w:rsid w:val="003019F4"/>
    <w:rPr>
      <w:rFonts w:hint="default"/>
    </w:rPr>
  </w:style>
  <w:style w:type="character" w:customStyle="1" w:styleId="WW8Num16z0">
    <w:name w:val="WW8Num16z0"/>
    <w:rsid w:val="003019F4"/>
    <w:rPr>
      <w:rFonts w:hint="default"/>
    </w:rPr>
  </w:style>
  <w:style w:type="character" w:customStyle="1" w:styleId="WW8Num18z0">
    <w:name w:val="WW8Num18z0"/>
    <w:rsid w:val="003019F4"/>
    <w:rPr>
      <w:rFonts w:hint="default"/>
    </w:rPr>
  </w:style>
  <w:style w:type="character" w:customStyle="1" w:styleId="WW8Num19z0">
    <w:name w:val="WW8Num19z0"/>
    <w:rsid w:val="003019F4"/>
    <w:rPr>
      <w:rFonts w:hint="default"/>
    </w:rPr>
  </w:style>
  <w:style w:type="character" w:customStyle="1" w:styleId="WW8Num21z0">
    <w:name w:val="WW8Num21z0"/>
    <w:rsid w:val="003019F4"/>
    <w:rPr>
      <w:rFonts w:ascii="Symbol" w:hAnsi="Symbol" w:cs="Symbol" w:hint="default"/>
    </w:rPr>
  </w:style>
  <w:style w:type="character" w:customStyle="1" w:styleId="WW8Num21z1">
    <w:name w:val="WW8Num21z1"/>
    <w:rsid w:val="003019F4"/>
    <w:rPr>
      <w:rFonts w:ascii="Symbol" w:hAnsi="Symbol" w:cs="Symbol" w:hint="default"/>
      <w:sz w:val="16"/>
      <w:szCs w:val="16"/>
    </w:rPr>
  </w:style>
  <w:style w:type="character" w:customStyle="1" w:styleId="WW8Num21z2">
    <w:name w:val="WW8Num21z2"/>
    <w:rsid w:val="003019F4"/>
    <w:rPr>
      <w:rFonts w:ascii="Wingdings" w:hAnsi="Wingdings" w:cs="Wingdings" w:hint="default"/>
    </w:rPr>
  </w:style>
  <w:style w:type="character" w:customStyle="1" w:styleId="WW8Num21z4">
    <w:name w:val="WW8Num21z4"/>
    <w:rsid w:val="003019F4"/>
    <w:rPr>
      <w:rFonts w:ascii="Courier New" w:hAnsi="Courier New" w:cs="Courier New" w:hint="default"/>
    </w:rPr>
  </w:style>
  <w:style w:type="character" w:customStyle="1" w:styleId="WW8Num22z0">
    <w:name w:val="WW8Num22z0"/>
    <w:rsid w:val="003019F4"/>
    <w:rPr>
      <w:rFonts w:hint="default"/>
      <w:b w:val="0"/>
    </w:rPr>
  </w:style>
  <w:style w:type="character" w:customStyle="1" w:styleId="WW8Num23z0">
    <w:name w:val="WW8Num23z0"/>
    <w:rsid w:val="003019F4"/>
    <w:rPr>
      <w:rFonts w:hint="default"/>
      <w:b w:val="0"/>
      <w:color w:val="000000"/>
    </w:rPr>
  </w:style>
  <w:style w:type="character" w:customStyle="1" w:styleId="WW8Num25z0">
    <w:name w:val="WW8Num25z0"/>
    <w:rsid w:val="003019F4"/>
    <w:rPr>
      <w:rFonts w:hint="default"/>
      <w:b w:val="0"/>
      <w:color w:val="000000"/>
    </w:rPr>
  </w:style>
  <w:style w:type="character" w:customStyle="1" w:styleId="WW8Num26z0">
    <w:name w:val="WW8Num26z0"/>
    <w:rsid w:val="003019F4"/>
    <w:rPr>
      <w:rFonts w:hint="default"/>
    </w:rPr>
  </w:style>
  <w:style w:type="character" w:customStyle="1" w:styleId="WW8Num27z0">
    <w:name w:val="WW8Num27z0"/>
    <w:rsid w:val="003019F4"/>
    <w:rPr>
      <w:rFonts w:hint="default"/>
    </w:rPr>
  </w:style>
  <w:style w:type="character" w:customStyle="1" w:styleId="WW8Num28z0">
    <w:name w:val="WW8Num28z0"/>
    <w:rsid w:val="003019F4"/>
    <w:rPr>
      <w:rFonts w:hint="default"/>
    </w:rPr>
  </w:style>
  <w:style w:type="character" w:customStyle="1" w:styleId="WW8Num29z0">
    <w:name w:val="WW8Num29z0"/>
    <w:rsid w:val="003019F4"/>
    <w:rPr>
      <w:rFonts w:hint="default"/>
      <w:b w:val="0"/>
      <w:color w:val="000000"/>
    </w:rPr>
  </w:style>
  <w:style w:type="character" w:customStyle="1" w:styleId="WW8Num30z0">
    <w:name w:val="WW8Num30z0"/>
    <w:rsid w:val="003019F4"/>
    <w:rPr>
      <w:rFonts w:hint="default"/>
      <w:b w:val="0"/>
      <w:color w:val="000000"/>
    </w:rPr>
  </w:style>
  <w:style w:type="character" w:customStyle="1" w:styleId="WW8Num31z0">
    <w:name w:val="WW8Num31z0"/>
    <w:rsid w:val="003019F4"/>
    <w:rPr>
      <w:rFonts w:hint="default"/>
      <w:b/>
    </w:rPr>
  </w:style>
  <w:style w:type="character" w:customStyle="1" w:styleId="WW8Num32z0">
    <w:name w:val="WW8Num32z0"/>
    <w:rsid w:val="003019F4"/>
    <w:rPr>
      <w:rFonts w:hint="default"/>
    </w:rPr>
  </w:style>
  <w:style w:type="character" w:customStyle="1" w:styleId="WW8Num33z0">
    <w:name w:val="WW8Num33z0"/>
    <w:rsid w:val="003019F4"/>
    <w:rPr>
      <w:rFonts w:hint="default"/>
    </w:rPr>
  </w:style>
  <w:style w:type="character" w:customStyle="1" w:styleId="WW8Num34z0">
    <w:name w:val="WW8Num34z0"/>
    <w:rsid w:val="003019F4"/>
    <w:rPr>
      <w:rFonts w:ascii="Symbol" w:hAnsi="Symbol" w:cs="Symbol" w:hint="default"/>
    </w:rPr>
  </w:style>
  <w:style w:type="character" w:customStyle="1" w:styleId="WW8Num35z0">
    <w:name w:val="WW8Num35z0"/>
    <w:rsid w:val="003019F4"/>
    <w:rPr>
      <w:rFonts w:hint="default"/>
      <w:b w:val="0"/>
      <w:color w:val="000000"/>
    </w:rPr>
  </w:style>
  <w:style w:type="character" w:customStyle="1" w:styleId="WW8Num36z0">
    <w:name w:val="WW8Num36z0"/>
    <w:rsid w:val="003019F4"/>
    <w:rPr>
      <w:rFonts w:ascii="Symbol" w:hAnsi="Symbol" w:cs="Symbol" w:hint="default"/>
    </w:rPr>
  </w:style>
  <w:style w:type="character" w:customStyle="1" w:styleId="WW8Num36z1">
    <w:name w:val="WW8Num36z1"/>
    <w:rsid w:val="003019F4"/>
    <w:rPr>
      <w:rFonts w:ascii="Wingdings" w:hAnsi="Wingdings" w:cs="Wingdings" w:hint="default"/>
    </w:rPr>
  </w:style>
  <w:style w:type="character" w:customStyle="1" w:styleId="WW8Num37z0">
    <w:name w:val="WW8Num37z0"/>
    <w:rsid w:val="003019F4"/>
    <w:rPr>
      <w:rFonts w:ascii="Symbol" w:hAnsi="Symbol" w:cs="Symbol" w:hint="default"/>
    </w:rPr>
  </w:style>
  <w:style w:type="character" w:customStyle="1" w:styleId="WW8Num37z1">
    <w:name w:val="WW8Num37z1"/>
    <w:rsid w:val="003019F4"/>
    <w:rPr>
      <w:rFonts w:ascii="Courier New" w:hAnsi="Courier New" w:cs="Courier New" w:hint="default"/>
    </w:rPr>
  </w:style>
  <w:style w:type="character" w:customStyle="1" w:styleId="WW8Num37z2">
    <w:name w:val="WW8Num37z2"/>
    <w:rsid w:val="003019F4"/>
    <w:rPr>
      <w:rFonts w:ascii="Wingdings" w:hAnsi="Wingdings" w:cs="Wingdings" w:hint="default"/>
    </w:rPr>
  </w:style>
  <w:style w:type="character" w:customStyle="1" w:styleId="WW8Num38z0">
    <w:name w:val="WW8Num38z0"/>
    <w:rsid w:val="003019F4"/>
    <w:rPr>
      <w:rFonts w:hint="default"/>
      <w:b w:val="0"/>
      <w:color w:val="000000"/>
    </w:rPr>
  </w:style>
  <w:style w:type="character" w:customStyle="1" w:styleId="WW8Num39z0">
    <w:name w:val="WW8Num39z0"/>
    <w:rsid w:val="003019F4"/>
    <w:rPr>
      <w:rFonts w:hint="default"/>
    </w:rPr>
  </w:style>
  <w:style w:type="character" w:customStyle="1" w:styleId="WW8Num40z0">
    <w:name w:val="WW8Num40z0"/>
    <w:rsid w:val="003019F4"/>
    <w:rPr>
      <w:rFonts w:hint="default"/>
    </w:rPr>
  </w:style>
  <w:style w:type="character" w:customStyle="1" w:styleId="WW8Num41z0">
    <w:name w:val="WW8Num41z0"/>
    <w:rsid w:val="003019F4"/>
    <w:rPr>
      <w:rFonts w:hint="default"/>
      <w:color w:val="000000"/>
      <w:sz w:val="28"/>
    </w:rPr>
  </w:style>
  <w:style w:type="character" w:customStyle="1" w:styleId="1fff1">
    <w:name w:val="Знак примечания1"/>
    <w:rsid w:val="003019F4"/>
    <w:rPr>
      <w:sz w:val="16"/>
      <w:szCs w:val="16"/>
    </w:rPr>
  </w:style>
  <w:style w:type="paragraph" w:customStyle="1" w:styleId="1fff2">
    <w:name w:val="Заголовок1"/>
    <w:basedOn w:val="a2"/>
    <w:next w:val="af"/>
    <w:rsid w:val="003019F4"/>
    <w:pPr>
      <w:suppressAutoHyphens/>
      <w:jc w:val="center"/>
    </w:pPr>
    <w:rPr>
      <w:b/>
      <w:szCs w:val="20"/>
      <w:lang w:eastAsia="zh-CN"/>
    </w:rPr>
  </w:style>
  <w:style w:type="paragraph" w:customStyle="1" w:styleId="1fff3">
    <w:name w:val="Указатель1"/>
    <w:basedOn w:val="a2"/>
    <w:rsid w:val="003019F4"/>
    <w:pPr>
      <w:suppressLineNumbers/>
      <w:suppressAutoHyphens/>
    </w:pPr>
    <w:rPr>
      <w:rFonts w:ascii="PT Astra Serif" w:hAnsi="PT Astra Serif" w:cs="Noto Sans Devanagari"/>
      <w:sz w:val="28"/>
      <w:szCs w:val="28"/>
      <w:lang w:eastAsia="zh-CN"/>
    </w:rPr>
  </w:style>
  <w:style w:type="paragraph" w:customStyle="1" w:styleId="1fff4">
    <w:name w:val="Нумерованный список1"/>
    <w:basedOn w:val="a2"/>
    <w:rsid w:val="003019F4"/>
    <w:pPr>
      <w:tabs>
        <w:tab w:val="num" w:pos="360"/>
      </w:tabs>
      <w:suppressAutoHyphens/>
      <w:ind w:left="360" w:hanging="360"/>
    </w:pPr>
    <w:rPr>
      <w:sz w:val="28"/>
      <w:szCs w:val="28"/>
      <w:lang w:eastAsia="zh-CN"/>
    </w:rPr>
  </w:style>
  <w:style w:type="paragraph" w:customStyle="1" w:styleId="21a">
    <w:name w:val="Нумерованный список 21"/>
    <w:basedOn w:val="a2"/>
    <w:rsid w:val="003019F4"/>
    <w:pPr>
      <w:suppressAutoHyphens/>
      <w:ind w:left="360" w:hanging="360"/>
    </w:pPr>
    <w:rPr>
      <w:sz w:val="28"/>
      <w:szCs w:val="28"/>
      <w:lang w:eastAsia="zh-CN"/>
    </w:rPr>
  </w:style>
  <w:style w:type="paragraph" w:customStyle="1" w:styleId="87">
    <w:name w:val="Абзац списка8"/>
    <w:basedOn w:val="a2"/>
    <w:rsid w:val="003019F4"/>
    <w:pPr>
      <w:suppressAutoHyphens/>
      <w:jc w:val="center"/>
    </w:pPr>
    <w:rPr>
      <w:sz w:val="28"/>
      <w:szCs w:val="28"/>
      <w:lang w:eastAsia="zh-CN"/>
    </w:rPr>
  </w:style>
  <w:style w:type="character" w:customStyle="1" w:styleId="1fff5">
    <w:name w:val="Основной текст с отступом Знак1"/>
    <w:basedOn w:val="a3"/>
    <w:rsid w:val="003019F4"/>
    <w:rPr>
      <w:sz w:val="24"/>
      <w:szCs w:val="24"/>
      <w:lang w:eastAsia="zh-CN"/>
    </w:rPr>
  </w:style>
  <w:style w:type="paragraph" w:customStyle="1" w:styleId="afffff">
    <w:name w:val="Колонтитул"/>
    <w:basedOn w:val="a2"/>
    <w:rsid w:val="003019F4"/>
    <w:pPr>
      <w:suppressLineNumbers/>
      <w:tabs>
        <w:tab w:val="center" w:pos="4819"/>
        <w:tab w:val="right" w:pos="9638"/>
      </w:tabs>
      <w:suppressAutoHyphens/>
    </w:pPr>
    <w:rPr>
      <w:sz w:val="28"/>
      <w:szCs w:val="28"/>
      <w:lang w:eastAsia="zh-CN"/>
    </w:rPr>
  </w:style>
  <w:style w:type="character" w:customStyle="1" w:styleId="1fff6">
    <w:name w:val="Нижний колонтитул Знак1"/>
    <w:basedOn w:val="a3"/>
    <w:rsid w:val="003019F4"/>
    <w:rPr>
      <w:sz w:val="28"/>
      <w:szCs w:val="28"/>
      <w:lang w:eastAsia="zh-CN"/>
    </w:rPr>
  </w:style>
  <w:style w:type="character" w:customStyle="1" w:styleId="1fff7">
    <w:name w:val="Верхний колонтитул Знак1"/>
    <w:basedOn w:val="a3"/>
    <w:rsid w:val="003019F4"/>
    <w:rPr>
      <w:sz w:val="28"/>
      <w:szCs w:val="28"/>
      <w:lang w:eastAsia="zh-CN"/>
    </w:rPr>
  </w:style>
  <w:style w:type="character" w:customStyle="1" w:styleId="1fff8">
    <w:name w:val="Текст выноски Знак1"/>
    <w:basedOn w:val="a3"/>
    <w:rsid w:val="003019F4"/>
    <w:rPr>
      <w:rFonts w:ascii="Tahoma" w:hAnsi="Tahoma" w:cs="Tahoma"/>
      <w:sz w:val="16"/>
      <w:szCs w:val="16"/>
      <w:lang w:eastAsia="zh-CN"/>
    </w:rPr>
  </w:style>
  <w:style w:type="paragraph" w:customStyle="1" w:styleId="1fff9">
    <w:name w:val="Схема документа1"/>
    <w:basedOn w:val="a2"/>
    <w:rsid w:val="003019F4"/>
    <w:pPr>
      <w:suppressAutoHyphens/>
    </w:pPr>
    <w:rPr>
      <w:rFonts w:ascii="Tahoma" w:hAnsi="Tahoma" w:cs="Tahoma"/>
      <w:sz w:val="16"/>
      <w:szCs w:val="16"/>
      <w:lang w:val="x-none" w:eastAsia="zh-CN"/>
    </w:rPr>
  </w:style>
  <w:style w:type="character" w:customStyle="1" w:styleId="2fb">
    <w:name w:val="Текст примечания Знак2"/>
    <w:basedOn w:val="a3"/>
    <w:uiPriority w:val="99"/>
    <w:semiHidden/>
    <w:rsid w:val="003019F4"/>
    <w:rPr>
      <w:lang w:eastAsia="zh-CN"/>
    </w:rPr>
  </w:style>
  <w:style w:type="character" w:customStyle="1" w:styleId="HTML1">
    <w:name w:val="Стандартный HTML Знак1"/>
    <w:basedOn w:val="a3"/>
    <w:rsid w:val="003019F4"/>
    <w:rPr>
      <w:rFonts w:ascii="Courier New" w:hAnsi="Courier New" w:cs="Courier New"/>
      <w:lang w:eastAsia="zh-CN"/>
    </w:rPr>
  </w:style>
  <w:style w:type="paragraph" w:customStyle="1" w:styleId="4e">
    <w:name w:val="4"/>
    <w:basedOn w:val="a2"/>
    <w:next w:val="afff6"/>
    <w:rsid w:val="003019F4"/>
    <w:pPr>
      <w:suppressAutoHyphens/>
      <w:spacing w:before="280" w:after="280"/>
    </w:pPr>
    <w:rPr>
      <w:lang w:eastAsia="zh-CN"/>
    </w:rPr>
  </w:style>
  <w:style w:type="paragraph" w:customStyle="1" w:styleId="3f8">
    <w:name w:val="Знак3"/>
    <w:basedOn w:val="a2"/>
    <w:rsid w:val="003019F4"/>
    <w:pPr>
      <w:suppressAutoHyphens/>
      <w:spacing w:after="160" w:line="240" w:lineRule="exact"/>
    </w:pPr>
    <w:rPr>
      <w:rFonts w:ascii="Verdana" w:hAnsi="Verdana" w:cs="Verdana"/>
      <w:sz w:val="20"/>
      <w:szCs w:val="20"/>
      <w:lang w:val="en-US" w:eastAsia="zh-CN"/>
    </w:rPr>
  </w:style>
  <w:style w:type="paragraph" w:styleId="1fffa">
    <w:name w:val="index 1"/>
    <w:basedOn w:val="a2"/>
    <w:next w:val="a2"/>
    <w:autoRedefine/>
    <w:uiPriority w:val="99"/>
    <w:semiHidden/>
    <w:unhideWhenUsed/>
    <w:rsid w:val="003019F4"/>
    <w:pPr>
      <w:suppressAutoHyphens/>
      <w:ind w:left="280" w:hanging="280"/>
    </w:pPr>
    <w:rPr>
      <w:sz w:val="28"/>
      <w:szCs w:val="28"/>
      <w:lang w:eastAsia="zh-CN"/>
    </w:rPr>
  </w:style>
  <w:style w:type="paragraph" w:styleId="afffff0">
    <w:name w:val="index heading"/>
    <w:basedOn w:val="1fff2"/>
    <w:rsid w:val="003019F4"/>
    <w:pPr>
      <w:suppressLineNumbers/>
    </w:pPr>
    <w:rPr>
      <w:bCs/>
      <w:sz w:val="32"/>
      <w:szCs w:val="32"/>
    </w:rPr>
  </w:style>
  <w:style w:type="paragraph" w:styleId="afffff1">
    <w:name w:val="toa heading"/>
    <w:basedOn w:val="12"/>
    <w:next w:val="a2"/>
    <w:rsid w:val="003019F4"/>
    <w:pPr>
      <w:keepLines/>
      <w:tabs>
        <w:tab w:val="left" w:pos="142"/>
        <w:tab w:val="left" w:pos="426"/>
      </w:tabs>
      <w:suppressAutoHyphens/>
      <w:spacing w:before="240" w:line="254" w:lineRule="auto"/>
      <w:outlineLvl w:val="9"/>
    </w:pPr>
    <w:rPr>
      <w:rFonts w:ascii="Calibri Light" w:hAnsi="Calibri Light"/>
      <w:b w:val="0"/>
      <w:color w:val="2E74B5"/>
      <w:sz w:val="32"/>
      <w:szCs w:val="32"/>
      <w:lang w:val="ru-RU" w:eastAsia="zh-CN"/>
    </w:rPr>
  </w:style>
  <w:style w:type="paragraph" w:customStyle="1" w:styleId="afffff2">
    <w:name w:val="Содержимое таблицы"/>
    <w:basedOn w:val="a2"/>
    <w:rsid w:val="003019F4"/>
    <w:pPr>
      <w:widowControl w:val="0"/>
      <w:suppressLineNumbers/>
      <w:suppressAutoHyphens/>
    </w:pPr>
    <w:rPr>
      <w:sz w:val="28"/>
      <w:szCs w:val="28"/>
      <w:lang w:eastAsia="zh-CN"/>
    </w:rPr>
  </w:style>
  <w:style w:type="paragraph" w:customStyle="1" w:styleId="afffff3">
    <w:name w:val="Заголовок таблицы"/>
    <w:basedOn w:val="afffff2"/>
    <w:rsid w:val="003019F4"/>
    <w:pPr>
      <w:jc w:val="center"/>
    </w:pPr>
    <w:rPr>
      <w:b/>
      <w:bCs/>
    </w:rPr>
  </w:style>
  <w:style w:type="table" w:customStyle="1" w:styleId="3510">
    <w:name w:val="Сетка таблицы35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98">
    <w:name w:val="xl698"/>
    <w:basedOn w:val="a2"/>
    <w:rsid w:val="003019F4"/>
    <w:pPr>
      <w:shd w:val="clear" w:color="000000" w:fill="DDEBF7"/>
      <w:spacing w:before="100" w:beforeAutospacing="1" w:after="100" w:afterAutospacing="1"/>
    </w:pPr>
    <w:rPr>
      <w:rFonts w:ascii="Calibri" w:hAnsi="Calibri" w:cs="Calibri"/>
      <w:i/>
      <w:iCs/>
    </w:rPr>
  </w:style>
  <w:style w:type="paragraph" w:customStyle="1" w:styleId="xl699">
    <w:name w:val="xl699"/>
    <w:basedOn w:val="a2"/>
    <w:rsid w:val="003019F4"/>
    <w:pPr>
      <w:pBdr>
        <w:right w:val="single" w:sz="8" w:space="0" w:color="auto"/>
      </w:pBdr>
      <w:shd w:val="clear" w:color="000000" w:fill="DDEBF7"/>
      <w:spacing w:before="100" w:beforeAutospacing="1" w:after="100" w:afterAutospacing="1"/>
    </w:pPr>
    <w:rPr>
      <w:rFonts w:ascii="Calibri" w:hAnsi="Calibri" w:cs="Calibri"/>
      <w:i/>
      <w:iCs/>
    </w:rPr>
  </w:style>
  <w:style w:type="paragraph" w:customStyle="1" w:styleId="xl700">
    <w:name w:val="xl70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1">
    <w:name w:val="xl701"/>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2">
    <w:name w:val="xl70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3">
    <w:name w:val="xl703"/>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4">
    <w:name w:val="xl704"/>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5">
    <w:name w:val="xl705"/>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6">
    <w:name w:val="xl706"/>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7">
    <w:name w:val="xl70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8">
    <w:name w:val="xl708"/>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09">
    <w:name w:val="xl709"/>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10">
    <w:name w:val="xl71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1">
    <w:name w:val="xl711"/>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2">
    <w:name w:val="xl712"/>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3">
    <w:name w:val="xl713"/>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4">
    <w:name w:val="xl714"/>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5">
    <w:name w:val="xl715"/>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6">
    <w:name w:val="xl71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7">
    <w:name w:val="xl717"/>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8">
    <w:name w:val="xl718"/>
    <w:basedOn w:val="a2"/>
    <w:rsid w:val="003019F4"/>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9">
    <w:name w:val="xl719"/>
    <w:basedOn w:val="a2"/>
    <w:rsid w:val="003019F4"/>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20">
    <w:name w:val="xl720"/>
    <w:basedOn w:val="a2"/>
    <w:rsid w:val="003019F4"/>
    <w:pPr>
      <w:pBdr>
        <w:top w:val="single" w:sz="8"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1">
    <w:name w:val="xl721"/>
    <w:basedOn w:val="a2"/>
    <w:rsid w:val="003019F4"/>
    <w:pPr>
      <w:pBdr>
        <w:top w:val="single" w:sz="8"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2">
    <w:name w:val="xl722"/>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3">
    <w:name w:val="xl723"/>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4">
    <w:name w:val="xl724"/>
    <w:basedOn w:val="a2"/>
    <w:rsid w:val="003019F4"/>
    <w:pPr>
      <w:shd w:val="clear" w:color="000000" w:fill="BDD7EE"/>
      <w:spacing w:before="100" w:beforeAutospacing="1" w:after="100" w:afterAutospacing="1"/>
    </w:pPr>
  </w:style>
  <w:style w:type="paragraph" w:customStyle="1" w:styleId="xl725">
    <w:name w:val="xl725"/>
    <w:basedOn w:val="a2"/>
    <w:rsid w:val="003019F4"/>
    <w:pPr>
      <w:shd w:val="clear" w:color="000000" w:fill="BDD7EE"/>
      <w:spacing w:before="100" w:beforeAutospacing="1" w:after="100" w:afterAutospacing="1"/>
    </w:pPr>
    <w:rPr>
      <w:rFonts w:ascii="Calibri" w:hAnsi="Calibri" w:cs="Calibri"/>
      <w:i/>
      <w:iCs/>
    </w:rPr>
  </w:style>
  <w:style w:type="paragraph" w:customStyle="1" w:styleId="xl726">
    <w:name w:val="xl726"/>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7">
    <w:name w:val="xl727"/>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8">
    <w:name w:val="xl728"/>
    <w:basedOn w:val="a2"/>
    <w:rsid w:val="003019F4"/>
    <w:pPr>
      <w:pBdr>
        <w:top w:val="single" w:sz="8" w:space="0" w:color="auto"/>
        <w:left w:val="single" w:sz="4" w:space="0" w:color="auto"/>
        <w:bottom w:val="single" w:sz="4" w:space="0" w:color="auto"/>
      </w:pBdr>
      <w:shd w:val="clear" w:color="000000" w:fill="BDD7EE"/>
      <w:spacing w:before="100" w:beforeAutospacing="1" w:after="100" w:afterAutospacing="1"/>
      <w:jc w:val="center"/>
    </w:pPr>
    <w:rPr>
      <w:b/>
      <w:bCs/>
      <w:sz w:val="28"/>
      <w:szCs w:val="28"/>
    </w:rPr>
  </w:style>
  <w:style w:type="paragraph" w:customStyle="1" w:styleId="xl729">
    <w:name w:val="xl729"/>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30">
    <w:name w:val="xl730"/>
    <w:basedOn w:val="a2"/>
    <w:rsid w:val="003019F4"/>
    <w:pPr>
      <w:pBdr>
        <w:left w:val="single" w:sz="4" w:space="0" w:color="auto"/>
        <w:bottom w:val="single" w:sz="4" w:space="0" w:color="auto"/>
      </w:pBdr>
      <w:shd w:val="clear" w:color="000000" w:fill="BDD7EE"/>
      <w:spacing w:before="100" w:beforeAutospacing="1" w:after="100" w:afterAutospacing="1"/>
    </w:pPr>
  </w:style>
  <w:style w:type="paragraph" w:customStyle="1" w:styleId="xl731">
    <w:name w:val="xl731"/>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color w:val="FFFFFF"/>
    </w:rPr>
  </w:style>
  <w:style w:type="paragraph" w:customStyle="1" w:styleId="xl732">
    <w:name w:val="xl732"/>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jc w:val="center"/>
    </w:pPr>
    <w:rPr>
      <w:color w:val="FFFFFF"/>
    </w:rPr>
  </w:style>
  <w:style w:type="paragraph" w:customStyle="1" w:styleId="xl733">
    <w:name w:val="xl733"/>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4">
    <w:name w:val="xl734"/>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5">
    <w:name w:val="xl735"/>
    <w:basedOn w:val="a2"/>
    <w:rsid w:val="003019F4"/>
    <w:pPr>
      <w:pBdr>
        <w:top w:val="single" w:sz="4" w:space="0" w:color="auto"/>
        <w:left w:val="single" w:sz="4" w:space="0" w:color="auto"/>
      </w:pBdr>
      <w:shd w:val="clear" w:color="000000" w:fill="BDD7EE"/>
      <w:spacing w:before="100" w:beforeAutospacing="1" w:after="100" w:afterAutospacing="1"/>
    </w:pPr>
    <w:rPr>
      <w:b/>
      <w:bCs/>
      <w:color w:val="FFFFFF"/>
    </w:rPr>
  </w:style>
  <w:style w:type="paragraph" w:customStyle="1" w:styleId="xl736">
    <w:name w:val="xl736"/>
    <w:basedOn w:val="a2"/>
    <w:rsid w:val="003019F4"/>
    <w:pPr>
      <w:pBdr>
        <w:top w:val="single" w:sz="4" w:space="0" w:color="auto"/>
        <w:left w:val="single" w:sz="4" w:space="0" w:color="auto"/>
        <w:bottom w:val="single" w:sz="8" w:space="0" w:color="auto"/>
      </w:pBdr>
      <w:shd w:val="clear" w:color="000000" w:fill="BDD7EE"/>
      <w:spacing w:before="100" w:beforeAutospacing="1" w:after="100" w:afterAutospacing="1"/>
    </w:pPr>
    <w:rPr>
      <w:b/>
      <w:bCs/>
      <w:color w:val="FFFFFF"/>
    </w:rPr>
  </w:style>
  <w:style w:type="paragraph" w:customStyle="1" w:styleId="xl737">
    <w:name w:val="xl737"/>
    <w:basedOn w:val="a2"/>
    <w:rsid w:val="003019F4"/>
    <w:pPr>
      <w:pBdr>
        <w:top w:val="single" w:sz="8" w:space="0" w:color="auto"/>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8">
    <w:name w:val="xl738"/>
    <w:basedOn w:val="a2"/>
    <w:rsid w:val="003019F4"/>
    <w:pPr>
      <w:pBdr>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9">
    <w:name w:val="xl739"/>
    <w:basedOn w:val="a2"/>
    <w:rsid w:val="003019F4"/>
    <w:pPr>
      <w:pBdr>
        <w:left w:val="single" w:sz="8" w:space="0" w:color="auto"/>
      </w:pBdr>
      <w:shd w:val="clear" w:color="000000" w:fill="DDEBF7"/>
      <w:spacing w:before="100" w:beforeAutospacing="1" w:after="100" w:afterAutospacing="1"/>
    </w:pPr>
  </w:style>
  <w:style w:type="paragraph" w:customStyle="1" w:styleId="xl740">
    <w:name w:val="xl740"/>
    <w:basedOn w:val="a2"/>
    <w:rsid w:val="003019F4"/>
    <w:pPr>
      <w:pBdr>
        <w:left w:val="single" w:sz="8" w:space="0" w:color="auto"/>
      </w:pBdr>
      <w:shd w:val="clear" w:color="000000" w:fill="DDEBF7"/>
      <w:spacing w:before="100" w:beforeAutospacing="1" w:after="100" w:afterAutospacing="1"/>
    </w:pPr>
    <w:rPr>
      <w:rFonts w:ascii="Calibri" w:hAnsi="Calibri" w:cs="Calibri"/>
      <w:i/>
      <w:iCs/>
    </w:rPr>
  </w:style>
  <w:style w:type="paragraph" w:customStyle="1" w:styleId="xl741">
    <w:name w:val="xl74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42">
    <w:name w:val="xl742"/>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743">
    <w:name w:val="xl743"/>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4">
    <w:name w:val="xl744"/>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5">
    <w:name w:val="xl745"/>
    <w:basedOn w:val="a2"/>
    <w:rsid w:val="003019F4"/>
    <w:pPr>
      <w:shd w:val="clear" w:color="000000" w:fill="FFFFFF"/>
      <w:spacing w:before="100" w:beforeAutospacing="1" w:after="100" w:afterAutospacing="1"/>
      <w:jc w:val="center"/>
      <w:textAlignment w:val="center"/>
    </w:pPr>
  </w:style>
  <w:style w:type="paragraph" w:customStyle="1" w:styleId="xl746">
    <w:name w:val="xl74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i/>
      <w:iCs/>
      <w:sz w:val="28"/>
      <w:szCs w:val="28"/>
    </w:rPr>
  </w:style>
  <w:style w:type="paragraph" w:customStyle="1" w:styleId="xl747">
    <w:name w:val="xl747"/>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8">
    <w:name w:val="xl748"/>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sz w:val="28"/>
      <w:szCs w:val="28"/>
    </w:rPr>
  </w:style>
  <w:style w:type="paragraph" w:customStyle="1" w:styleId="xl749">
    <w:name w:val="xl749"/>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50">
    <w:name w:val="xl750"/>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1">
    <w:name w:val="xl75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752">
    <w:name w:val="xl752"/>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3">
    <w:name w:val="xl753"/>
    <w:basedOn w:val="a2"/>
    <w:rsid w:val="003019F4"/>
    <w:pPr>
      <w:pBdr>
        <w:top w:val="single" w:sz="4" w:space="0" w:color="auto"/>
        <w:left w:val="single" w:sz="4" w:space="0" w:color="auto"/>
        <w:bottom w:val="single" w:sz="4" w:space="0" w:color="auto"/>
      </w:pBdr>
      <w:shd w:val="clear" w:color="000000" w:fill="FFC000"/>
      <w:spacing w:before="100" w:beforeAutospacing="1" w:after="100" w:afterAutospacing="1"/>
      <w:jc w:val="center"/>
    </w:pPr>
    <w:rPr>
      <w:b/>
      <w:bCs/>
      <w:sz w:val="28"/>
      <w:szCs w:val="28"/>
    </w:rPr>
  </w:style>
  <w:style w:type="paragraph" w:customStyle="1" w:styleId="xl754">
    <w:name w:val="xl754"/>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5">
    <w:name w:val="xl75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6">
    <w:name w:val="xl75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7">
    <w:name w:val="xl757"/>
    <w:basedOn w:val="a2"/>
    <w:rsid w:val="003019F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8">
    <w:name w:val="xl758"/>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9">
    <w:name w:val="xl759"/>
    <w:basedOn w:val="a2"/>
    <w:rsid w:val="003019F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60">
    <w:name w:val="xl760"/>
    <w:basedOn w:val="a2"/>
    <w:rsid w:val="003019F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1">
    <w:name w:val="xl761"/>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2">
    <w:name w:val="xl762"/>
    <w:basedOn w:val="a2"/>
    <w:rsid w:val="003019F4"/>
    <w:pPr>
      <w:pBdr>
        <w:left w:val="single" w:sz="4" w:space="0" w:color="auto"/>
        <w:bottom w:val="single" w:sz="8" w:space="0" w:color="auto"/>
      </w:pBdr>
      <w:spacing w:before="100" w:beforeAutospacing="1" w:after="100" w:afterAutospacing="1"/>
    </w:pPr>
    <w:rPr>
      <w:b/>
      <w:bCs/>
      <w:sz w:val="28"/>
      <w:szCs w:val="28"/>
    </w:rPr>
  </w:style>
  <w:style w:type="paragraph" w:customStyle="1" w:styleId="xl763">
    <w:name w:val="xl763"/>
    <w:basedOn w:val="a2"/>
    <w:rsid w:val="003019F4"/>
    <w:pPr>
      <w:pBdr>
        <w:bottom w:val="single" w:sz="8" w:space="0" w:color="auto"/>
      </w:pBdr>
      <w:spacing w:before="100" w:beforeAutospacing="1" w:after="100" w:afterAutospacing="1"/>
    </w:pPr>
    <w:rPr>
      <w:b/>
      <w:bCs/>
      <w:sz w:val="28"/>
      <w:szCs w:val="28"/>
    </w:rPr>
  </w:style>
  <w:style w:type="paragraph" w:customStyle="1" w:styleId="xl764">
    <w:name w:val="xl764"/>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5">
    <w:name w:val="xl765"/>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6">
    <w:name w:val="xl766"/>
    <w:basedOn w:val="a2"/>
    <w:rsid w:val="003019F4"/>
    <w:pPr>
      <w:pBdr>
        <w:top w:val="single" w:sz="4" w:space="0" w:color="auto"/>
        <w:left w:val="single" w:sz="8" w:space="0" w:color="auto"/>
        <w:bottom w:val="single" w:sz="4" w:space="0" w:color="auto"/>
      </w:pBdr>
      <w:spacing w:before="100" w:beforeAutospacing="1" w:after="100" w:afterAutospacing="1"/>
      <w:textAlignment w:val="center"/>
    </w:pPr>
    <w:rPr>
      <w:b/>
      <w:bCs/>
      <w:sz w:val="28"/>
      <w:szCs w:val="28"/>
    </w:rPr>
  </w:style>
  <w:style w:type="paragraph" w:customStyle="1" w:styleId="xl767">
    <w:name w:val="xl767"/>
    <w:basedOn w:val="a2"/>
    <w:rsid w:val="003019F4"/>
    <w:pPr>
      <w:pBdr>
        <w:top w:val="single" w:sz="4" w:space="0" w:color="auto"/>
        <w:bottom w:val="single" w:sz="4" w:space="0" w:color="auto"/>
      </w:pBdr>
      <w:spacing w:before="100" w:beforeAutospacing="1" w:after="100" w:afterAutospacing="1"/>
      <w:textAlignment w:val="center"/>
    </w:pPr>
    <w:rPr>
      <w:b/>
      <w:bCs/>
      <w:sz w:val="28"/>
      <w:szCs w:val="28"/>
    </w:rPr>
  </w:style>
  <w:style w:type="paragraph" w:customStyle="1" w:styleId="xl768">
    <w:name w:val="xl768"/>
    <w:basedOn w:val="a2"/>
    <w:rsid w:val="003019F4"/>
    <w:pPr>
      <w:pBdr>
        <w:top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9">
    <w:name w:val="xl769"/>
    <w:basedOn w:val="a2"/>
    <w:rsid w:val="003019F4"/>
    <w:pPr>
      <w:pBdr>
        <w:top w:val="single" w:sz="4" w:space="0" w:color="auto"/>
        <w:left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0">
    <w:name w:val="xl770"/>
    <w:basedOn w:val="a2"/>
    <w:rsid w:val="003019F4"/>
    <w:pPr>
      <w:pBdr>
        <w:top w:val="single" w:sz="4" w:space="0" w:color="auto"/>
        <w:left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71">
    <w:name w:val="xl771"/>
    <w:basedOn w:val="a2"/>
    <w:rsid w:val="003019F4"/>
    <w:pPr>
      <w:pBdr>
        <w:top w:val="single" w:sz="4" w:space="0" w:color="auto"/>
        <w:left w:val="single" w:sz="8" w:space="0" w:color="auto"/>
        <w:bottom w:val="single" w:sz="8" w:space="0" w:color="auto"/>
      </w:pBdr>
      <w:spacing w:before="100" w:beforeAutospacing="1" w:after="100" w:afterAutospacing="1"/>
      <w:textAlignment w:val="center"/>
    </w:pPr>
    <w:rPr>
      <w:b/>
      <w:bCs/>
      <w:sz w:val="28"/>
      <w:szCs w:val="28"/>
    </w:rPr>
  </w:style>
  <w:style w:type="paragraph" w:customStyle="1" w:styleId="xl772">
    <w:name w:val="xl772"/>
    <w:basedOn w:val="a2"/>
    <w:rsid w:val="003019F4"/>
    <w:pPr>
      <w:pBdr>
        <w:top w:val="single" w:sz="4" w:space="0" w:color="auto"/>
        <w:bottom w:val="single" w:sz="8" w:space="0" w:color="auto"/>
      </w:pBdr>
      <w:spacing w:before="100" w:beforeAutospacing="1" w:after="100" w:afterAutospacing="1"/>
      <w:textAlignment w:val="center"/>
    </w:pPr>
    <w:rPr>
      <w:b/>
      <w:bCs/>
      <w:sz w:val="28"/>
      <w:szCs w:val="28"/>
    </w:rPr>
  </w:style>
  <w:style w:type="paragraph" w:customStyle="1" w:styleId="xl773">
    <w:name w:val="xl773"/>
    <w:basedOn w:val="a2"/>
    <w:rsid w:val="003019F4"/>
    <w:pPr>
      <w:pBdr>
        <w:top w:val="single" w:sz="4" w:space="0" w:color="auto"/>
        <w:bottom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4">
    <w:name w:val="xl774"/>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5">
    <w:name w:val="xl77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6">
    <w:name w:val="xl77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77">
    <w:name w:val="xl77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778">
    <w:name w:val="xl778"/>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79">
    <w:name w:val="xl779"/>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0">
    <w:name w:val="xl780"/>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1">
    <w:name w:val="xl781"/>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2">
    <w:name w:val="xl782"/>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3">
    <w:name w:val="xl783"/>
    <w:basedOn w:val="a2"/>
    <w:rsid w:val="003019F4"/>
    <w:pPr>
      <w:pBdr>
        <w:top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4">
    <w:name w:val="xl784"/>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785">
    <w:name w:val="xl785"/>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6">
    <w:name w:val="xl78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87">
    <w:name w:val="xl78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88">
    <w:name w:val="xl788"/>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9">
    <w:name w:val="xl789"/>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90">
    <w:name w:val="xl790"/>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91">
    <w:name w:val="xl79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792">
    <w:name w:val="xl792"/>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3">
    <w:name w:val="xl793"/>
    <w:basedOn w:val="a2"/>
    <w:rsid w:val="003019F4"/>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4">
    <w:name w:val="xl794"/>
    <w:basedOn w:val="a2"/>
    <w:rsid w:val="003019F4"/>
    <w:pPr>
      <w:pBdr>
        <w:top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5">
    <w:name w:val="xl795"/>
    <w:basedOn w:val="a2"/>
    <w:rsid w:val="003019F4"/>
    <w:pPr>
      <w:pBdr>
        <w:top w:val="single" w:sz="8" w:space="0" w:color="auto"/>
        <w:bottom w:val="single" w:sz="8" w:space="0" w:color="auto"/>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6">
    <w:name w:val="xl796"/>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7">
    <w:name w:val="xl797"/>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8">
    <w:name w:val="xl798"/>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9">
    <w:name w:val="xl799"/>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0">
    <w:name w:val="xl800"/>
    <w:basedOn w:val="a2"/>
    <w:rsid w:val="003019F4"/>
    <w:pPr>
      <w:pBdr>
        <w:top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1">
    <w:name w:val="xl801"/>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802">
    <w:name w:val="xl802"/>
    <w:basedOn w:val="a2"/>
    <w:rsid w:val="003019F4"/>
    <w:pPr>
      <w:pBdr>
        <w:lef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3">
    <w:name w:val="xl803"/>
    <w:basedOn w:val="a2"/>
    <w:rsid w:val="003019F4"/>
    <w:pP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4">
    <w:name w:val="xl804"/>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05">
    <w:name w:val="xl805"/>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06">
    <w:name w:val="xl806"/>
    <w:basedOn w:val="a2"/>
    <w:rsid w:val="003019F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7">
    <w:name w:val="xl807"/>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8">
    <w:name w:val="xl808"/>
    <w:basedOn w:val="a2"/>
    <w:rsid w:val="003019F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9">
    <w:name w:val="xl80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0">
    <w:name w:val="xl81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1">
    <w:name w:val="xl81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2">
    <w:name w:val="xl812"/>
    <w:basedOn w:val="a2"/>
    <w:rsid w:val="003019F4"/>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3">
    <w:name w:val="xl813"/>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4">
    <w:name w:val="xl814"/>
    <w:basedOn w:val="a2"/>
    <w:rsid w:val="003019F4"/>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5">
    <w:name w:val="xl815"/>
    <w:basedOn w:val="a2"/>
    <w:rsid w:val="003019F4"/>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6">
    <w:name w:val="xl816"/>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7">
    <w:name w:val="xl817"/>
    <w:basedOn w:val="a2"/>
    <w:rsid w:val="003019F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8">
    <w:name w:val="xl818"/>
    <w:basedOn w:val="a2"/>
    <w:rsid w:val="003019F4"/>
    <w:pPr>
      <w:shd w:val="clear" w:color="000000" w:fill="FFFFFF"/>
      <w:spacing w:before="100" w:beforeAutospacing="1" w:after="100" w:afterAutospacing="1"/>
      <w:jc w:val="center"/>
    </w:pPr>
  </w:style>
  <w:style w:type="paragraph" w:customStyle="1" w:styleId="xl819">
    <w:name w:val="xl81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0">
    <w:name w:val="xl82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1">
    <w:name w:val="xl82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22">
    <w:name w:val="xl822"/>
    <w:basedOn w:val="a2"/>
    <w:rsid w:val="003019F4"/>
    <w:pPr>
      <w:pBdr>
        <w:top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3">
    <w:name w:val="xl823"/>
    <w:basedOn w:val="a2"/>
    <w:rsid w:val="003019F4"/>
    <w:pPr>
      <w:pBdr>
        <w:right w:val="single" w:sz="8" w:space="0" w:color="auto"/>
      </w:pBdr>
      <w:shd w:val="clear" w:color="000000" w:fill="FFFFFF"/>
      <w:spacing w:before="100" w:beforeAutospacing="1" w:after="100" w:afterAutospacing="1"/>
      <w:jc w:val="center"/>
      <w:textAlignment w:val="center"/>
    </w:pPr>
  </w:style>
  <w:style w:type="paragraph" w:customStyle="1" w:styleId="xl824">
    <w:name w:val="xl824"/>
    <w:basedOn w:val="a2"/>
    <w:rsid w:val="003019F4"/>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5">
    <w:name w:val="xl825"/>
    <w:basedOn w:val="a2"/>
    <w:rsid w:val="003019F4"/>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6">
    <w:name w:val="xl826"/>
    <w:basedOn w:val="a2"/>
    <w:rsid w:val="003019F4"/>
    <w:pPr>
      <w:pBdr>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7">
    <w:name w:val="xl827"/>
    <w:basedOn w:val="a2"/>
    <w:rsid w:val="003019F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8">
    <w:name w:val="xl828"/>
    <w:basedOn w:val="a2"/>
    <w:rsid w:val="003019F4"/>
    <w:pPr>
      <w:pBdr>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29">
    <w:name w:val="xl829"/>
    <w:basedOn w:val="a2"/>
    <w:rsid w:val="003019F4"/>
    <w:pPr>
      <w:pBdr>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30">
    <w:name w:val="xl830"/>
    <w:basedOn w:val="a2"/>
    <w:rsid w:val="003019F4"/>
    <w:pPr>
      <w:shd w:val="clear" w:color="000000" w:fill="FFFFFF"/>
      <w:spacing w:before="100" w:beforeAutospacing="1" w:after="100" w:afterAutospacing="1"/>
      <w:jc w:val="center"/>
    </w:pPr>
  </w:style>
  <w:style w:type="paragraph" w:customStyle="1" w:styleId="xl831">
    <w:name w:val="xl831"/>
    <w:basedOn w:val="a2"/>
    <w:rsid w:val="003019F4"/>
    <w:pPr>
      <w:pBdr>
        <w:left w:val="single" w:sz="4" w:space="0" w:color="auto"/>
      </w:pBdr>
      <w:shd w:val="clear" w:color="000000" w:fill="FFFFFF"/>
      <w:spacing w:before="100" w:beforeAutospacing="1" w:after="100" w:afterAutospacing="1"/>
      <w:jc w:val="center"/>
      <w:textAlignment w:val="center"/>
    </w:pPr>
  </w:style>
  <w:style w:type="paragraph" w:customStyle="1" w:styleId="xl832">
    <w:name w:val="xl832"/>
    <w:basedOn w:val="a2"/>
    <w:rsid w:val="003019F4"/>
    <w:pPr>
      <w:shd w:val="clear" w:color="000000" w:fill="FFFFFF"/>
      <w:spacing w:before="100" w:beforeAutospacing="1" w:after="100" w:afterAutospacing="1"/>
      <w:jc w:val="center"/>
      <w:textAlignment w:val="center"/>
    </w:pPr>
  </w:style>
  <w:style w:type="paragraph" w:customStyle="1" w:styleId="xl833">
    <w:name w:val="xl833"/>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34">
    <w:name w:val="xl834"/>
    <w:basedOn w:val="a2"/>
    <w:rsid w:val="003019F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835">
    <w:name w:val="xl835"/>
    <w:basedOn w:val="a2"/>
    <w:rsid w:val="003019F4"/>
    <w:pPr>
      <w:pBdr>
        <w:bottom w:val="single" w:sz="8" w:space="0" w:color="auto"/>
      </w:pBdr>
      <w:shd w:val="clear" w:color="000000" w:fill="FFFFFF"/>
      <w:spacing w:before="100" w:beforeAutospacing="1" w:after="100" w:afterAutospacing="1"/>
      <w:jc w:val="center"/>
      <w:textAlignment w:val="center"/>
    </w:pPr>
  </w:style>
  <w:style w:type="paragraph" w:customStyle="1" w:styleId="xl836">
    <w:name w:val="xl836"/>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37">
    <w:name w:val="xl837"/>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8">
    <w:name w:val="xl838"/>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9">
    <w:name w:val="xl839"/>
    <w:basedOn w:val="a2"/>
    <w:rsid w:val="003019F4"/>
    <w:pPr>
      <w:pBdr>
        <w:top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0">
    <w:name w:val="xl840"/>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41">
    <w:name w:val="xl841"/>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2">
    <w:name w:val="xl842"/>
    <w:basedOn w:val="a2"/>
    <w:rsid w:val="003019F4"/>
    <w:pPr>
      <w:shd w:val="clear" w:color="000000" w:fill="FFFFFF"/>
      <w:spacing w:before="100" w:beforeAutospacing="1" w:after="100" w:afterAutospacing="1"/>
      <w:jc w:val="center"/>
      <w:textAlignment w:val="top"/>
    </w:pPr>
    <w:rPr>
      <w:b/>
      <w:bCs/>
      <w:sz w:val="40"/>
      <w:szCs w:val="40"/>
    </w:rPr>
  </w:style>
  <w:style w:type="paragraph" w:customStyle="1" w:styleId="xl843">
    <w:name w:val="xl843"/>
    <w:basedOn w:val="a2"/>
    <w:rsid w:val="003019F4"/>
    <w:pPr>
      <w:pBdr>
        <w:lef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4">
    <w:name w:val="xl844"/>
    <w:basedOn w:val="a2"/>
    <w:rsid w:val="003019F4"/>
    <w:pP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5">
    <w:name w:val="xl845"/>
    <w:basedOn w:val="a2"/>
    <w:rsid w:val="003019F4"/>
    <w:pPr>
      <w:pBdr>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6">
    <w:name w:val="xl84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47">
    <w:name w:val="xl847"/>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8">
    <w:name w:val="xl848"/>
    <w:basedOn w:val="a2"/>
    <w:rsid w:val="003019F4"/>
    <w:pPr>
      <w:pBdr>
        <w:top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9">
    <w:name w:val="xl849"/>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50">
    <w:name w:val="xl850"/>
    <w:basedOn w:val="a2"/>
    <w:rsid w:val="003019F4"/>
    <w:pPr>
      <w:pBdr>
        <w:righ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51">
    <w:name w:val="xl851"/>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52">
    <w:name w:val="xl85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3">
    <w:name w:val="xl853"/>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4">
    <w:name w:val="xl854"/>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5">
    <w:name w:val="xl855"/>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6">
    <w:name w:val="xl856"/>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7">
    <w:name w:val="xl85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8">
    <w:name w:val="xl858"/>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59">
    <w:name w:val="xl859"/>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0">
    <w:name w:val="xl860"/>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1">
    <w:name w:val="xl861"/>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2">
    <w:name w:val="xl862"/>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3">
    <w:name w:val="xl863"/>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4">
    <w:name w:val="xl864"/>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5">
    <w:name w:val="xl865"/>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66">
    <w:name w:val="xl866"/>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7">
    <w:name w:val="xl867"/>
    <w:basedOn w:val="a2"/>
    <w:rsid w:val="003019F4"/>
    <w:pPr>
      <w:pBdr>
        <w:left w:val="single" w:sz="4" w:space="0" w:color="auto"/>
        <w:bottom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8">
    <w:name w:val="xl868"/>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69">
    <w:name w:val="xl869"/>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0">
    <w:name w:val="xl870"/>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1">
    <w:name w:val="xl871"/>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2">
    <w:name w:val="xl872"/>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3">
    <w:name w:val="xl873"/>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4">
    <w:name w:val="xl874"/>
    <w:basedOn w:val="a2"/>
    <w:rsid w:val="003019F4"/>
    <w:pPr>
      <w:pBdr>
        <w:top w:val="single" w:sz="4" w:space="0" w:color="auto"/>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5">
    <w:name w:val="xl875"/>
    <w:basedOn w:val="a2"/>
    <w:rsid w:val="003019F4"/>
    <w:pPr>
      <w:pBdr>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6">
    <w:name w:val="xl876"/>
    <w:basedOn w:val="a2"/>
    <w:rsid w:val="003019F4"/>
    <w:pPr>
      <w:pBdr>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7">
    <w:name w:val="xl877"/>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8">
    <w:name w:val="xl878"/>
    <w:basedOn w:val="a2"/>
    <w:rsid w:val="003019F4"/>
    <w:pPr>
      <w:pBdr>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9">
    <w:name w:val="xl879"/>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80">
    <w:name w:val="xl880"/>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1">
    <w:name w:val="xl881"/>
    <w:basedOn w:val="a2"/>
    <w:rsid w:val="003019F4"/>
    <w:pPr>
      <w:pBdr>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2">
    <w:name w:val="xl882"/>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3">
    <w:name w:val="xl883"/>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4">
    <w:name w:val="xl884"/>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5">
    <w:name w:val="xl885"/>
    <w:basedOn w:val="a2"/>
    <w:rsid w:val="003019F4"/>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6">
    <w:name w:val="xl88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7">
    <w:name w:val="xl887"/>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8">
    <w:name w:val="xl888"/>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9">
    <w:name w:val="xl889"/>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0">
    <w:name w:val="xl890"/>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1">
    <w:name w:val="xl891"/>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2">
    <w:name w:val="xl892"/>
    <w:basedOn w:val="a2"/>
    <w:rsid w:val="003019F4"/>
    <w:pPr>
      <w:pBdr>
        <w:top w:val="single" w:sz="4" w:space="0" w:color="auto"/>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3">
    <w:name w:val="xl893"/>
    <w:basedOn w:val="a2"/>
    <w:rsid w:val="003019F4"/>
    <w:pPr>
      <w:pBdr>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4">
    <w:name w:val="xl894"/>
    <w:basedOn w:val="a2"/>
    <w:rsid w:val="003019F4"/>
    <w:pPr>
      <w:pBdr>
        <w:left w:val="single" w:sz="4" w:space="0" w:color="auto"/>
        <w:bottom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table" w:customStyle="1" w:styleId="11130">
    <w:name w:val="Сетка таблицы11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5">
    <w:name w:val="Абзац списка9"/>
    <w:basedOn w:val="a2"/>
    <w:autoRedefine/>
    <w:rsid w:val="003019F4"/>
    <w:pPr>
      <w:jc w:val="center"/>
    </w:pPr>
    <w:rPr>
      <w:snapToGrid w:val="0"/>
      <w:sz w:val="28"/>
      <w:szCs w:val="28"/>
    </w:rPr>
  </w:style>
  <w:style w:type="table" w:customStyle="1" w:styleId="382">
    <w:name w:val="Сетка таблицы3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9">
    <w:name w:val="3"/>
    <w:basedOn w:val="a2"/>
    <w:next w:val="af1"/>
    <w:qFormat/>
    <w:rsid w:val="003019F4"/>
    <w:pPr>
      <w:jc w:val="center"/>
    </w:pPr>
    <w:rPr>
      <w:b/>
      <w:szCs w:val="20"/>
    </w:rPr>
  </w:style>
  <w:style w:type="paragraph" w:customStyle="1" w:styleId="2fc">
    <w:name w:val="Знак2"/>
    <w:basedOn w:val="a2"/>
    <w:rsid w:val="003019F4"/>
    <w:pPr>
      <w:spacing w:after="160" w:line="240" w:lineRule="exact"/>
    </w:pPr>
    <w:rPr>
      <w:rFonts w:ascii="Verdana" w:hAnsi="Verdana" w:cs="Verdana"/>
      <w:sz w:val="20"/>
      <w:szCs w:val="20"/>
      <w:lang w:val="en-US" w:eastAsia="en-US"/>
    </w:rPr>
  </w:style>
  <w:style w:type="table" w:customStyle="1" w:styleId="2113">
    <w:name w:val="Сетка таблицы2113"/>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3019F4"/>
    <w:pPr>
      <w:widowControl w:val="0"/>
      <w:autoSpaceDE w:val="0"/>
      <w:autoSpaceDN w:val="0"/>
    </w:pPr>
    <w:rPr>
      <w:sz w:val="22"/>
      <w:szCs w:val="22"/>
      <w:lang w:eastAsia="en-US"/>
    </w:rPr>
  </w:style>
  <w:style w:type="paragraph" w:customStyle="1" w:styleId="118">
    <w:name w:val="Знак Знак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fa">
    <w:name w:val="Знак Знак Знак Знак3"/>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b">
    <w:name w:val="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9">
    <w:name w:val="Знак Знак Знак Знак1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c">
    <w:name w:val="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14">
    <w:name w:val="Знак Знак1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d">
    <w:name w:val="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a">
    <w:name w:val="Знак Знак Знак Знак1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b">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c">
    <w:name w:val="Знак Знак1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e">
    <w:name w:val="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15">
    <w:name w:val="Знак Знак3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e">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f4">
    <w:name w:val="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
    <w:name w:val="Основной текст (144) + Times New Roman"/>
    <w:aliases w:val="10,5 pt,Интервал 0 pt"/>
    <w:rsid w:val="003019F4"/>
    <w:rPr>
      <w:rFonts w:ascii="Times New Roman" w:eastAsia="Times New Roman" w:hAnsi="Times New Roman" w:cs="Times New Roman" w:hint="default"/>
      <w:b w:val="0"/>
      <w:bCs w:val="0"/>
      <w:i w:val="0"/>
      <w:iCs w:val="0"/>
      <w:smallCaps w:val="0"/>
      <w:strike w:val="0"/>
      <w:dstrike w:val="0"/>
      <w:color w:val="000000"/>
      <w:spacing w:val="5"/>
      <w:w w:val="100"/>
      <w:position w:val="0"/>
      <w:sz w:val="21"/>
      <w:szCs w:val="21"/>
      <w:u w:val="none"/>
      <w:effect w:val="none"/>
      <w:lang w:val="ru-RU"/>
    </w:rPr>
  </w:style>
  <w:style w:type="table" w:customStyle="1" w:styleId="402">
    <w:name w:val="Сетка таблицы4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b">
    <w:name w:val="Основной текст с отступом 2 Знак1"/>
    <w:basedOn w:val="a3"/>
    <w:semiHidden/>
    <w:rsid w:val="003019F4"/>
  </w:style>
  <w:style w:type="table" w:customStyle="1" w:styleId="4211">
    <w:name w:val="Сетка таблицы4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0">
    <w:name w:val="Сетка таблицы4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
    <w:name w:val="Знак Знак Знак Знак Знак Знак Знак Знак Знак Знак Знак Знак Знак1"/>
    <w:basedOn w:val="a2"/>
    <w:rsid w:val="003019F4"/>
    <w:pPr>
      <w:spacing w:before="100" w:beforeAutospacing="1" w:after="100" w:afterAutospacing="1"/>
    </w:pPr>
    <w:rPr>
      <w:rFonts w:ascii="Tahoma" w:hAnsi="Tahoma"/>
      <w:sz w:val="20"/>
      <w:szCs w:val="20"/>
      <w:lang w:val="en-US" w:eastAsia="en-US"/>
    </w:rPr>
  </w:style>
  <w:style w:type="table" w:customStyle="1" w:styleId="453">
    <w:name w:val="Сетка таблицы4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2">
    <w:name w:val="Сетка таблицы4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0">
    <w:name w:val="Сетка таблицы29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0">
    <w:name w:val="Сетка таблицы110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0">
    <w:name w:val="Сетка таблицы2111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6">
    <w:name w:val="Основной текст 3 Знак1"/>
    <w:basedOn w:val="a3"/>
    <w:semiHidden/>
    <w:rsid w:val="003019F4"/>
    <w:rPr>
      <w:rFonts w:ascii="Times New Roman" w:eastAsia="Times New Roman" w:hAnsi="Times New Roman"/>
      <w:sz w:val="16"/>
      <w:szCs w:val="16"/>
    </w:rPr>
  </w:style>
  <w:style w:type="character" w:customStyle="1" w:styleId="21c">
    <w:name w:val="Основной текст 2 Знак1"/>
    <w:basedOn w:val="a3"/>
    <w:semiHidden/>
    <w:rsid w:val="003019F4"/>
    <w:rPr>
      <w:rFonts w:ascii="Times New Roman" w:eastAsia="Times New Roman" w:hAnsi="Times New Roman"/>
      <w:sz w:val="24"/>
    </w:rPr>
  </w:style>
  <w:style w:type="character" w:customStyle="1" w:styleId="317">
    <w:name w:val="Основной текст с отступом 3 Знак1"/>
    <w:basedOn w:val="a3"/>
    <w:semiHidden/>
    <w:rsid w:val="003019F4"/>
    <w:rPr>
      <w:rFonts w:ascii="Times New Roman" w:eastAsia="Times New Roman" w:hAnsi="Times New Roman"/>
      <w:sz w:val="16"/>
      <w:szCs w:val="16"/>
    </w:rPr>
  </w:style>
  <w:style w:type="table" w:customStyle="1" w:styleId="112110">
    <w:name w:val="Сетка таблицы112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0">
    <w:name w:val="Слабое выделение1"/>
    <w:basedOn w:val="a3"/>
    <w:uiPriority w:val="19"/>
    <w:qFormat/>
    <w:rsid w:val="003019F4"/>
    <w:rPr>
      <w:i/>
      <w:iCs/>
      <w:color w:val="404040"/>
    </w:rPr>
  </w:style>
  <w:style w:type="table" w:customStyle="1" w:styleId="13210">
    <w:name w:val="Сетка таблицы13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3">
    <w:name w:val="Абзац списка10"/>
    <w:basedOn w:val="a2"/>
    <w:autoRedefine/>
    <w:rsid w:val="003019F4"/>
    <w:pPr>
      <w:jc w:val="center"/>
    </w:pPr>
    <w:rPr>
      <w:snapToGrid w:val="0"/>
      <w:sz w:val="28"/>
      <w:szCs w:val="28"/>
    </w:rPr>
  </w:style>
  <w:style w:type="table" w:customStyle="1" w:styleId="490">
    <w:name w:val="Сетка таблицы4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5"/>
    <w:uiPriority w:val="99"/>
    <w:semiHidden/>
    <w:unhideWhenUsed/>
    <w:rsid w:val="003019F4"/>
  </w:style>
  <w:style w:type="numbering" w:customStyle="1" w:styleId="2150">
    <w:name w:val="Нет списка215"/>
    <w:next w:val="a5"/>
    <w:uiPriority w:val="99"/>
    <w:semiHidden/>
    <w:unhideWhenUsed/>
    <w:rsid w:val="003019F4"/>
  </w:style>
  <w:style w:type="table" w:customStyle="1" w:styleId="21310">
    <w:name w:val="Сетка таблицы213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Сетка таблицы412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2">
    <w:name w:val="Сетка таблицы5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5"/>
    <w:uiPriority w:val="99"/>
    <w:semiHidden/>
    <w:unhideWhenUsed/>
    <w:rsid w:val="003019F4"/>
  </w:style>
  <w:style w:type="table" w:customStyle="1" w:styleId="1161">
    <w:name w:val="Сетка таблицы11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2">
    <w:name w:val="Сетка таблицы5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0">
    <w:name w:val="Сетка таблицы5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7"/>
    <w:next w:val="a5"/>
    <w:uiPriority w:val="99"/>
    <w:semiHidden/>
    <w:unhideWhenUsed/>
    <w:rsid w:val="003019F4"/>
  </w:style>
  <w:style w:type="paragraph" w:customStyle="1" w:styleId="11f">
    <w:name w:val="Абзац списка11"/>
    <w:basedOn w:val="a2"/>
    <w:autoRedefine/>
    <w:rsid w:val="003019F4"/>
    <w:pPr>
      <w:jc w:val="center"/>
    </w:pPr>
    <w:rPr>
      <w:snapToGrid w:val="0"/>
      <w:sz w:val="28"/>
      <w:szCs w:val="28"/>
    </w:rPr>
  </w:style>
  <w:style w:type="table" w:customStyle="1" w:styleId="580">
    <w:name w:val="Сетка таблицы5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5"/>
    <w:uiPriority w:val="99"/>
    <w:semiHidden/>
    <w:unhideWhenUsed/>
    <w:rsid w:val="003019F4"/>
  </w:style>
  <w:style w:type="numbering" w:customStyle="1" w:styleId="2160">
    <w:name w:val="Нет списка216"/>
    <w:next w:val="a5"/>
    <w:uiPriority w:val="99"/>
    <w:semiHidden/>
    <w:unhideWhenUsed/>
    <w:rsid w:val="003019F4"/>
  </w:style>
  <w:style w:type="table" w:customStyle="1" w:styleId="2141">
    <w:name w:val="Сетка таблицы214"/>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
    <w:name w:val="Нет списка78"/>
    <w:next w:val="a5"/>
    <w:uiPriority w:val="99"/>
    <w:semiHidden/>
    <w:unhideWhenUsed/>
    <w:rsid w:val="003019F4"/>
  </w:style>
  <w:style w:type="table" w:customStyle="1" w:styleId="590">
    <w:name w:val="Сетка таблицы5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5"/>
    <w:uiPriority w:val="99"/>
    <w:semiHidden/>
    <w:unhideWhenUsed/>
    <w:rsid w:val="003019F4"/>
  </w:style>
  <w:style w:type="numbering" w:customStyle="1" w:styleId="2170">
    <w:name w:val="Нет списка217"/>
    <w:next w:val="a5"/>
    <w:uiPriority w:val="99"/>
    <w:semiHidden/>
    <w:unhideWhenUsed/>
    <w:rsid w:val="003019F4"/>
  </w:style>
  <w:style w:type="table" w:customStyle="1" w:styleId="2151">
    <w:name w:val="Сетка таблицы215"/>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0">
    <w:name w:val="Сетка таблицы1102"/>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
    <w:name w:val="Сетка таблицы6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Сетка таблицы213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Сетка таблицы11121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1">
    <w:name w:val="Сетка таблицы4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Сетка таблицы13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Сетка таблицы6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
    <w:name w:val="Сетка таблицы6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1">
    <w:name w:val="Сетка таблицы6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0">
    <w:name w:val="Сетка таблицы6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0">
    <w:name w:val="Сетка таблицы6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01">
    <w:name w:val="Сетка таблицы7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
    <w:name w:val="Сетка таблицы6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
    <w:name w:val="Сетка таблицы7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
    <w:name w:val="Нет списка79"/>
    <w:next w:val="a5"/>
    <w:uiPriority w:val="99"/>
    <w:semiHidden/>
    <w:unhideWhenUsed/>
    <w:rsid w:val="003019F4"/>
  </w:style>
  <w:style w:type="paragraph" w:customStyle="1" w:styleId="127">
    <w:name w:val="Абзац списка12"/>
    <w:basedOn w:val="a2"/>
    <w:autoRedefine/>
    <w:rsid w:val="003019F4"/>
    <w:pPr>
      <w:jc w:val="center"/>
    </w:pPr>
    <w:rPr>
      <w:snapToGrid w:val="0"/>
      <w:sz w:val="28"/>
      <w:szCs w:val="28"/>
    </w:rPr>
  </w:style>
  <w:style w:type="table" w:customStyle="1" w:styleId="751">
    <w:name w:val="Сетка таблицы75"/>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5"/>
    <w:uiPriority w:val="99"/>
    <w:semiHidden/>
    <w:unhideWhenUsed/>
    <w:rsid w:val="003019F4"/>
  </w:style>
  <w:style w:type="numbering" w:customStyle="1" w:styleId="2180">
    <w:name w:val="Нет списка218"/>
    <w:next w:val="a5"/>
    <w:uiPriority w:val="99"/>
    <w:semiHidden/>
    <w:unhideWhenUsed/>
    <w:rsid w:val="003019F4"/>
  </w:style>
  <w:style w:type="table" w:customStyle="1" w:styleId="2161">
    <w:name w:val="Сетка таблицы216"/>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Сетка таблицы7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80">
    <w:name w:val="Сетка таблицы7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Сетка таблицы7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0">
    <w:name w:val="Сетка таблицы12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0">
    <w:name w:val="Сетка таблицы8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0">
    <w:name w:val="Сетка таблицы8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0">
    <w:name w:val="Сетка таблицы8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
    <w:name w:val="Нет списка80"/>
    <w:next w:val="a5"/>
    <w:semiHidden/>
    <w:unhideWhenUsed/>
    <w:rsid w:val="003019F4"/>
  </w:style>
  <w:style w:type="table" w:customStyle="1" w:styleId="870">
    <w:name w:val="Сетка таблицы8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3">
    <w:name w:val="Style23"/>
    <w:basedOn w:val="a2"/>
    <w:uiPriority w:val="99"/>
    <w:rsid w:val="003019F4"/>
    <w:pPr>
      <w:widowControl w:val="0"/>
      <w:autoSpaceDE w:val="0"/>
      <w:autoSpaceDN w:val="0"/>
      <w:adjustRightInd w:val="0"/>
      <w:spacing w:line="276" w:lineRule="exact"/>
      <w:ind w:firstLine="576"/>
      <w:jc w:val="both"/>
    </w:pPr>
  </w:style>
  <w:style w:type="table" w:customStyle="1" w:styleId="6140">
    <w:name w:val="Сетка таблицы6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0">
    <w:name w:val="Font Style190"/>
    <w:uiPriority w:val="99"/>
    <w:rsid w:val="003019F4"/>
    <w:rPr>
      <w:rFonts w:ascii="Times New Roman" w:hAnsi="Times New Roman" w:cs="Times New Roman"/>
      <w:sz w:val="22"/>
      <w:szCs w:val="22"/>
    </w:rPr>
  </w:style>
  <w:style w:type="character" w:customStyle="1" w:styleId="FontStyle193">
    <w:name w:val="Font Style193"/>
    <w:uiPriority w:val="99"/>
    <w:rsid w:val="003019F4"/>
    <w:rPr>
      <w:rFonts w:ascii="Times New Roman" w:hAnsi="Times New Roman" w:cs="Times New Roman"/>
      <w:b/>
      <w:bCs/>
      <w:sz w:val="22"/>
      <w:szCs w:val="22"/>
    </w:rPr>
  </w:style>
  <w:style w:type="table" w:customStyle="1" w:styleId="88">
    <w:name w:val="Сетка таблицы8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5"/>
    <w:uiPriority w:val="99"/>
    <w:semiHidden/>
    <w:unhideWhenUsed/>
    <w:rsid w:val="003019F4"/>
  </w:style>
  <w:style w:type="paragraph" w:customStyle="1" w:styleId="134">
    <w:name w:val="Абзац списка13"/>
    <w:basedOn w:val="a2"/>
    <w:autoRedefine/>
    <w:rsid w:val="003019F4"/>
    <w:pPr>
      <w:jc w:val="center"/>
    </w:pPr>
    <w:rPr>
      <w:snapToGrid w:val="0"/>
      <w:sz w:val="28"/>
      <w:szCs w:val="28"/>
    </w:rPr>
  </w:style>
  <w:style w:type="table" w:customStyle="1" w:styleId="89">
    <w:name w:val="Сетка таблицы8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5"/>
    <w:uiPriority w:val="99"/>
    <w:semiHidden/>
    <w:unhideWhenUsed/>
    <w:rsid w:val="003019F4"/>
  </w:style>
  <w:style w:type="numbering" w:customStyle="1" w:styleId="2190">
    <w:name w:val="Нет списка219"/>
    <w:next w:val="a5"/>
    <w:uiPriority w:val="99"/>
    <w:semiHidden/>
    <w:unhideWhenUsed/>
    <w:rsid w:val="003019F4"/>
  </w:style>
  <w:style w:type="table" w:customStyle="1" w:styleId="2171">
    <w:name w:val="Сетка таблицы217"/>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0">
    <w:name w:val="Сетка таблицы9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етка таблицы41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0">
    <w:name w:val="Сетка таблицы42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0">
    <w:name w:val="Сетка таблицы6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
    <w:name w:val="Сетка таблицы9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5"/>
    <w:uiPriority w:val="99"/>
    <w:semiHidden/>
    <w:unhideWhenUsed/>
    <w:rsid w:val="003019F4"/>
  </w:style>
  <w:style w:type="table" w:customStyle="1" w:styleId="98">
    <w:name w:val="Сетка таблицы9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5"/>
    <w:uiPriority w:val="99"/>
    <w:semiHidden/>
    <w:unhideWhenUsed/>
    <w:rsid w:val="003019F4"/>
  </w:style>
  <w:style w:type="character" w:customStyle="1" w:styleId="WW8Num10z0">
    <w:name w:val="WW8Num10z0"/>
    <w:rsid w:val="003019F4"/>
    <w:rPr>
      <w:rFonts w:hint="default"/>
    </w:rPr>
  </w:style>
  <w:style w:type="character" w:customStyle="1" w:styleId="WW8Num17z0">
    <w:name w:val="WW8Num17z0"/>
    <w:rsid w:val="003019F4"/>
    <w:rPr>
      <w:rFonts w:ascii="Symbol" w:hAnsi="Symbol" w:cs="Symbol" w:hint="default"/>
    </w:rPr>
  </w:style>
  <w:style w:type="character" w:customStyle="1" w:styleId="WW8Num17z1">
    <w:name w:val="WW8Num17z1"/>
    <w:rsid w:val="003019F4"/>
    <w:rPr>
      <w:rFonts w:ascii="Symbol" w:hAnsi="Symbol" w:cs="Symbol" w:hint="default"/>
      <w:sz w:val="16"/>
      <w:szCs w:val="16"/>
    </w:rPr>
  </w:style>
  <w:style w:type="character" w:customStyle="1" w:styleId="WW8Num17z2">
    <w:name w:val="WW8Num17z2"/>
    <w:rsid w:val="003019F4"/>
    <w:rPr>
      <w:rFonts w:ascii="Wingdings" w:hAnsi="Wingdings" w:cs="Wingdings" w:hint="default"/>
    </w:rPr>
  </w:style>
  <w:style w:type="character" w:customStyle="1" w:styleId="WW8Num17z4">
    <w:name w:val="WW8Num17z4"/>
    <w:rsid w:val="003019F4"/>
    <w:rPr>
      <w:rFonts w:ascii="Courier New" w:hAnsi="Courier New" w:cs="Courier New" w:hint="default"/>
    </w:rPr>
  </w:style>
  <w:style w:type="character" w:customStyle="1" w:styleId="WW8Num24z0">
    <w:name w:val="WW8Num24z0"/>
    <w:rsid w:val="003019F4"/>
    <w:rPr>
      <w:rFonts w:hint="default"/>
    </w:rPr>
  </w:style>
  <w:style w:type="character" w:customStyle="1" w:styleId="WW8Num32z1">
    <w:name w:val="WW8Num32z1"/>
    <w:rsid w:val="003019F4"/>
    <w:rPr>
      <w:rFonts w:ascii="Wingdings" w:hAnsi="Wingdings" w:cs="Wingdings" w:hint="default"/>
    </w:rPr>
  </w:style>
  <w:style w:type="character" w:customStyle="1" w:styleId="WW8Num33z1">
    <w:name w:val="WW8Num33z1"/>
    <w:rsid w:val="003019F4"/>
    <w:rPr>
      <w:rFonts w:ascii="Courier New" w:hAnsi="Courier New" w:cs="Courier New" w:hint="default"/>
    </w:rPr>
  </w:style>
  <w:style w:type="character" w:customStyle="1" w:styleId="WW8Num33z2">
    <w:name w:val="WW8Num33z2"/>
    <w:rsid w:val="003019F4"/>
    <w:rPr>
      <w:rFonts w:ascii="Wingdings" w:hAnsi="Wingdings" w:cs="Wingdings" w:hint="default"/>
    </w:rPr>
  </w:style>
  <w:style w:type="paragraph" w:customStyle="1" w:styleId="143">
    <w:name w:val="Абзац списка14"/>
    <w:basedOn w:val="a2"/>
    <w:rsid w:val="003019F4"/>
    <w:pPr>
      <w:suppressAutoHyphens/>
      <w:jc w:val="center"/>
    </w:pPr>
    <w:rPr>
      <w:sz w:val="28"/>
      <w:szCs w:val="28"/>
      <w:lang w:eastAsia="zh-CN"/>
    </w:rPr>
  </w:style>
  <w:style w:type="paragraph" w:customStyle="1" w:styleId="afffff5">
    <w:name w:val="Обычный (веб)"/>
    <w:basedOn w:val="a2"/>
    <w:rsid w:val="003019F4"/>
    <w:pPr>
      <w:suppressAutoHyphens/>
      <w:spacing w:before="280" w:after="280"/>
    </w:pPr>
    <w:rPr>
      <w:lang w:eastAsia="zh-CN"/>
    </w:rPr>
  </w:style>
  <w:style w:type="numbering" w:customStyle="1" w:styleId="861">
    <w:name w:val="Нет списка86"/>
    <w:next w:val="a5"/>
    <w:uiPriority w:val="99"/>
    <w:semiHidden/>
    <w:unhideWhenUsed/>
    <w:rsid w:val="003019F4"/>
  </w:style>
  <w:style w:type="table" w:customStyle="1" w:styleId="99">
    <w:name w:val="Сетка таблицы9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1">
    <w:name w:val="Нет списка87"/>
    <w:next w:val="a5"/>
    <w:uiPriority w:val="99"/>
    <w:semiHidden/>
    <w:unhideWhenUsed/>
    <w:rsid w:val="003019F4"/>
  </w:style>
  <w:style w:type="paragraph" w:customStyle="1" w:styleId="155">
    <w:name w:val="Абзац списка15"/>
    <w:basedOn w:val="a2"/>
    <w:autoRedefine/>
    <w:rsid w:val="003019F4"/>
    <w:pPr>
      <w:jc w:val="center"/>
    </w:pPr>
    <w:rPr>
      <w:snapToGrid w:val="0"/>
      <w:sz w:val="28"/>
      <w:szCs w:val="28"/>
    </w:rPr>
  </w:style>
  <w:style w:type="table" w:customStyle="1" w:styleId="1000">
    <w:name w:val="Сетка таблицы100"/>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5"/>
    <w:uiPriority w:val="99"/>
    <w:semiHidden/>
    <w:unhideWhenUsed/>
    <w:rsid w:val="003019F4"/>
  </w:style>
  <w:style w:type="numbering" w:customStyle="1" w:styleId="2200">
    <w:name w:val="Нет списка220"/>
    <w:next w:val="a5"/>
    <w:uiPriority w:val="99"/>
    <w:semiHidden/>
    <w:unhideWhenUsed/>
    <w:rsid w:val="003019F4"/>
  </w:style>
  <w:style w:type="table" w:customStyle="1" w:styleId="2181">
    <w:name w:val="Сетка таблицы218"/>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5"/>
    <w:uiPriority w:val="99"/>
    <w:semiHidden/>
    <w:unhideWhenUsed/>
    <w:rsid w:val="003019F4"/>
  </w:style>
  <w:style w:type="paragraph" w:customStyle="1" w:styleId="xl59637">
    <w:name w:val="xl59637"/>
    <w:basedOn w:val="a2"/>
    <w:uiPriority w:val="99"/>
    <w:rsid w:val="003019F4"/>
    <w:pPr>
      <w:pBdr>
        <w:top w:val="single" w:sz="4" w:space="0" w:color="auto"/>
        <w:left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8">
    <w:name w:val="xl59638"/>
    <w:basedOn w:val="a2"/>
    <w:uiPriority w:val="99"/>
    <w:rsid w:val="003019F4"/>
    <w:pPr>
      <w:pBdr>
        <w:top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9">
    <w:name w:val="xl59639"/>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40">
    <w:name w:val="xl59640"/>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1">
    <w:name w:val="xl5964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2">
    <w:name w:val="xl59642"/>
    <w:basedOn w:val="a2"/>
    <w:uiPriority w:val="99"/>
    <w:rsid w:val="003019F4"/>
    <w:pPr>
      <w:pBdr>
        <w:top w:val="single" w:sz="4" w:space="0" w:color="auto"/>
        <w:bottom w:val="single" w:sz="4" w:space="0" w:color="auto"/>
      </w:pBdr>
      <w:spacing w:before="100" w:beforeAutospacing="1" w:after="100" w:afterAutospacing="1"/>
      <w:jc w:val="center"/>
    </w:pPr>
    <w:rPr>
      <w:sz w:val="16"/>
      <w:szCs w:val="16"/>
    </w:rPr>
  </w:style>
  <w:style w:type="paragraph" w:customStyle="1" w:styleId="xl59643">
    <w:name w:val="xl59643"/>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44">
    <w:name w:val="xl59644"/>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5">
    <w:name w:val="xl59645"/>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9646">
    <w:name w:val="xl59646"/>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47">
    <w:name w:val="xl59647"/>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8">
    <w:name w:val="xl5964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9">
    <w:name w:val="xl5964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0">
    <w:name w:val="xl59650"/>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51">
    <w:name w:val="xl5965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2">
    <w:name w:val="xl5965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6"/>
      <w:szCs w:val="16"/>
    </w:rPr>
  </w:style>
  <w:style w:type="paragraph" w:customStyle="1" w:styleId="xl59653">
    <w:name w:val="xl59653"/>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54">
    <w:name w:val="xl59654"/>
    <w:basedOn w:val="a2"/>
    <w:uiPriority w:val="99"/>
    <w:rsid w:val="003019F4"/>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sz w:val="16"/>
      <w:szCs w:val="16"/>
    </w:rPr>
  </w:style>
  <w:style w:type="paragraph" w:customStyle="1" w:styleId="xl59655">
    <w:name w:val="xl59655"/>
    <w:basedOn w:val="a2"/>
    <w:uiPriority w:val="99"/>
    <w:rsid w:val="003019F4"/>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jc w:val="center"/>
    </w:pPr>
    <w:rPr>
      <w:sz w:val="16"/>
      <w:szCs w:val="16"/>
    </w:rPr>
  </w:style>
  <w:style w:type="paragraph" w:customStyle="1" w:styleId="xl59656">
    <w:name w:val="xl59656"/>
    <w:basedOn w:val="a2"/>
    <w:uiPriority w:val="99"/>
    <w:rsid w:val="003019F4"/>
    <w:pPr>
      <w:pBdr>
        <w:top w:val="single" w:sz="4" w:space="0" w:color="auto"/>
        <w:left w:val="single" w:sz="4" w:space="0" w:color="auto"/>
        <w:bottom w:val="single" w:sz="4" w:space="0" w:color="auto"/>
      </w:pBdr>
      <w:spacing w:before="100" w:beforeAutospacing="1" w:after="100" w:afterAutospacing="1"/>
    </w:pPr>
    <w:rPr>
      <w:b/>
      <w:bCs/>
      <w:sz w:val="16"/>
      <w:szCs w:val="16"/>
    </w:rPr>
  </w:style>
  <w:style w:type="paragraph" w:customStyle="1" w:styleId="xl59657">
    <w:name w:val="xl59657"/>
    <w:basedOn w:val="a2"/>
    <w:uiPriority w:val="99"/>
    <w:rsid w:val="003019F4"/>
    <w:pPr>
      <w:pBdr>
        <w:top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58">
    <w:name w:val="xl5965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9">
    <w:name w:val="xl5965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60">
    <w:name w:val="xl59660"/>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1">
    <w:name w:val="xl5966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9662">
    <w:name w:val="xl5966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63">
    <w:name w:val="xl59663"/>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4">
    <w:name w:val="xl59664"/>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65">
    <w:name w:val="xl59665"/>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35">
    <w:name w:val="xl59635"/>
    <w:basedOn w:val="a2"/>
    <w:uiPriority w:val="99"/>
    <w:rsid w:val="003019F4"/>
    <w:pPr>
      <w:pBdr>
        <w:left w:val="single" w:sz="4" w:space="0" w:color="auto"/>
        <w:right w:val="single" w:sz="4" w:space="0" w:color="auto"/>
      </w:pBdr>
      <w:spacing w:before="100" w:beforeAutospacing="1" w:after="100" w:afterAutospacing="1"/>
    </w:pPr>
    <w:rPr>
      <w:color w:val="FF0000"/>
    </w:rPr>
  </w:style>
  <w:style w:type="paragraph" w:customStyle="1" w:styleId="xl59636">
    <w:name w:val="xl59636"/>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423">
    <w:name w:val="Оглавление 42"/>
    <w:basedOn w:val="a2"/>
    <w:next w:val="a2"/>
    <w:autoRedefine/>
    <w:uiPriority w:val="39"/>
    <w:rsid w:val="003019F4"/>
    <w:pPr>
      <w:spacing w:after="100" w:line="256" w:lineRule="auto"/>
      <w:ind w:left="660"/>
    </w:pPr>
    <w:rPr>
      <w:rFonts w:ascii="Calibri" w:hAnsi="Calibri"/>
      <w:sz w:val="22"/>
      <w:szCs w:val="22"/>
    </w:rPr>
  </w:style>
  <w:style w:type="paragraph" w:customStyle="1" w:styleId="524">
    <w:name w:val="Оглавление 52"/>
    <w:basedOn w:val="a2"/>
    <w:next w:val="a2"/>
    <w:autoRedefine/>
    <w:uiPriority w:val="39"/>
    <w:rsid w:val="003019F4"/>
    <w:pPr>
      <w:spacing w:after="100" w:line="256" w:lineRule="auto"/>
      <w:ind w:left="880"/>
    </w:pPr>
    <w:rPr>
      <w:rFonts w:ascii="Calibri" w:hAnsi="Calibri"/>
      <w:sz w:val="22"/>
      <w:szCs w:val="22"/>
    </w:rPr>
  </w:style>
  <w:style w:type="paragraph" w:customStyle="1" w:styleId="622">
    <w:name w:val="Оглавление 62"/>
    <w:basedOn w:val="a2"/>
    <w:next w:val="a2"/>
    <w:autoRedefine/>
    <w:uiPriority w:val="39"/>
    <w:rsid w:val="003019F4"/>
    <w:pPr>
      <w:spacing w:after="100" w:line="256" w:lineRule="auto"/>
      <w:ind w:left="1100"/>
    </w:pPr>
    <w:rPr>
      <w:rFonts w:ascii="Calibri" w:hAnsi="Calibri"/>
      <w:sz w:val="22"/>
      <w:szCs w:val="22"/>
    </w:rPr>
  </w:style>
  <w:style w:type="paragraph" w:customStyle="1" w:styleId="722">
    <w:name w:val="Оглавление 72"/>
    <w:basedOn w:val="a2"/>
    <w:next w:val="a2"/>
    <w:autoRedefine/>
    <w:uiPriority w:val="39"/>
    <w:rsid w:val="003019F4"/>
    <w:pPr>
      <w:spacing w:after="100" w:line="256" w:lineRule="auto"/>
      <w:ind w:left="1320"/>
    </w:pPr>
    <w:rPr>
      <w:rFonts w:ascii="Calibri" w:hAnsi="Calibri"/>
      <w:sz w:val="22"/>
      <w:szCs w:val="22"/>
    </w:rPr>
  </w:style>
  <w:style w:type="paragraph" w:customStyle="1" w:styleId="822">
    <w:name w:val="Оглавление 82"/>
    <w:basedOn w:val="a2"/>
    <w:next w:val="a2"/>
    <w:autoRedefine/>
    <w:uiPriority w:val="39"/>
    <w:rsid w:val="003019F4"/>
    <w:pPr>
      <w:spacing w:after="100" w:line="256" w:lineRule="auto"/>
      <w:ind w:left="1540"/>
    </w:pPr>
    <w:rPr>
      <w:rFonts w:ascii="Calibri" w:hAnsi="Calibri"/>
      <w:sz w:val="22"/>
      <w:szCs w:val="22"/>
    </w:rPr>
  </w:style>
  <w:style w:type="paragraph" w:customStyle="1" w:styleId="922">
    <w:name w:val="Оглавление 92"/>
    <w:basedOn w:val="a2"/>
    <w:next w:val="a2"/>
    <w:autoRedefine/>
    <w:uiPriority w:val="39"/>
    <w:rsid w:val="003019F4"/>
    <w:pPr>
      <w:spacing w:after="100" w:line="256" w:lineRule="auto"/>
      <w:ind w:left="1760"/>
    </w:pPr>
    <w:rPr>
      <w:rFonts w:ascii="Calibri" w:hAnsi="Calibri"/>
      <w:sz w:val="22"/>
      <w:szCs w:val="22"/>
    </w:rPr>
  </w:style>
  <w:style w:type="paragraph" w:customStyle="1" w:styleId="Standard">
    <w:name w:val="Standard"/>
    <w:uiPriority w:val="99"/>
    <w:rsid w:val="003019F4"/>
    <w:pPr>
      <w:suppressAutoHyphens/>
      <w:autoSpaceDN w:val="0"/>
      <w:spacing w:after="0" w:line="240" w:lineRule="auto"/>
    </w:pPr>
    <w:rPr>
      <w:rFonts w:ascii="Times New Roman" w:eastAsia="SimSun" w:hAnsi="Times New Roman" w:cs="Mangal"/>
      <w:kern w:val="3"/>
      <w:sz w:val="24"/>
      <w:szCs w:val="24"/>
      <w:lang w:eastAsia="zh-CN" w:bidi="hi-IN"/>
      <w14:ligatures w14:val="none"/>
    </w:rPr>
  </w:style>
  <w:style w:type="paragraph" w:customStyle="1" w:styleId="3fb">
    <w:name w:val="Заголовок оглавления3"/>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33">
    <w:name w:val="Оглавление 33"/>
    <w:basedOn w:val="a2"/>
    <w:next w:val="a2"/>
    <w:autoRedefine/>
    <w:uiPriority w:val="39"/>
    <w:rsid w:val="003019F4"/>
    <w:pPr>
      <w:spacing w:after="100" w:line="256" w:lineRule="auto"/>
      <w:ind w:left="440"/>
    </w:pPr>
    <w:rPr>
      <w:rFonts w:ascii="Calibri" w:hAnsi="Calibri"/>
      <w:sz w:val="22"/>
      <w:szCs w:val="22"/>
    </w:rPr>
  </w:style>
  <w:style w:type="paragraph" w:customStyle="1" w:styleId="3fc">
    <w:name w:val="Название объекта3"/>
    <w:basedOn w:val="a2"/>
    <w:next w:val="a2"/>
    <w:uiPriority w:val="35"/>
    <w:qFormat/>
    <w:rsid w:val="003019F4"/>
    <w:pPr>
      <w:spacing w:after="200"/>
      <w:ind w:firstLine="720"/>
      <w:jc w:val="both"/>
    </w:pPr>
    <w:rPr>
      <w:i/>
      <w:iCs/>
      <w:color w:val="44546A"/>
      <w:sz w:val="18"/>
      <w:szCs w:val="18"/>
    </w:rPr>
  </w:style>
  <w:style w:type="paragraph" w:customStyle="1" w:styleId="434">
    <w:name w:val="Оглавление 43"/>
    <w:basedOn w:val="a2"/>
    <w:next w:val="a2"/>
    <w:autoRedefine/>
    <w:uiPriority w:val="39"/>
    <w:rsid w:val="003019F4"/>
    <w:pPr>
      <w:spacing w:after="100" w:line="256" w:lineRule="auto"/>
      <w:ind w:left="660"/>
    </w:pPr>
    <w:rPr>
      <w:rFonts w:ascii="Calibri" w:hAnsi="Calibri"/>
      <w:sz w:val="22"/>
      <w:szCs w:val="22"/>
    </w:rPr>
  </w:style>
  <w:style w:type="paragraph" w:customStyle="1" w:styleId="533">
    <w:name w:val="Оглавление 53"/>
    <w:basedOn w:val="a2"/>
    <w:next w:val="a2"/>
    <w:autoRedefine/>
    <w:uiPriority w:val="39"/>
    <w:rsid w:val="003019F4"/>
    <w:pPr>
      <w:spacing w:after="100" w:line="256" w:lineRule="auto"/>
      <w:ind w:left="880"/>
    </w:pPr>
    <w:rPr>
      <w:rFonts w:ascii="Calibri" w:hAnsi="Calibri"/>
      <w:sz w:val="22"/>
      <w:szCs w:val="22"/>
    </w:rPr>
  </w:style>
  <w:style w:type="paragraph" w:customStyle="1" w:styleId="632">
    <w:name w:val="Оглавление 63"/>
    <w:basedOn w:val="a2"/>
    <w:next w:val="a2"/>
    <w:autoRedefine/>
    <w:uiPriority w:val="39"/>
    <w:rsid w:val="003019F4"/>
    <w:pPr>
      <w:spacing w:after="100" w:line="256" w:lineRule="auto"/>
      <w:ind w:left="1100"/>
    </w:pPr>
    <w:rPr>
      <w:rFonts w:ascii="Calibri" w:hAnsi="Calibri"/>
      <w:sz w:val="22"/>
      <w:szCs w:val="22"/>
    </w:rPr>
  </w:style>
  <w:style w:type="paragraph" w:customStyle="1" w:styleId="732">
    <w:name w:val="Оглавление 73"/>
    <w:basedOn w:val="a2"/>
    <w:next w:val="a2"/>
    <w:autoRedefine/>
    <w:uiPriority w:val="39"/>
    <w:rsid w:val="003019F4"/>
    <w:pPr>
      <w:spacing w:after="100" w:line="256" w:lineRule="auto"/>
      <w:ind w:left="1320"/>
    </w:pPr>
    <w:rPr>
      <w:rFonts w:ascii="Calibri" w:hAnsi="Calibri"/>
      <w:sz w:val="22"/>
      <w:szCs w:val="22"/>
    </w:rPr>
  </w:style>
  <w:style w:type="paragraph" w:customStyle="1" w:styleId="832">
    <w:name w:val="Оглавление 83"/>
    <w:basedOn w:val="a2"/>
    <w:next w:val="a2"/>
    <w:autoRedefine/>
    <w:uiPriority w:val="39"/>
    <w:rsid w:val="003019F4"/>
    <w:pPr>
      <w:spacing w:after="100" w:line="256" w:lineRule="auto"/>
      <w:ind w:left="1540"/>
    </w:pPr>
    <w:rPr>
      <w:rFonts w:ascii="Calibri" w:hAnsi="Calibri"/>
      <w:sz w:val="22"/>
      <w:szCs w:val="22"/>
    </w:rPr>
  </w:style>
  <w:style w:type="paragraph" w:customStyle="1" w:styleId="931">
    <w:name w:val="Оглавление 93"/>
    <w:basedOn w:val="a2"/>
    <w:next w:val="a2"/>
    <w:autoRedefine/>
    <w:uiPriority w:val="39"/>
    <w:rsid w:val="003019F4"/>
    <w:pPr>
      <w:spacing w:after="100" w:line="256" w:lineRule="auto"/>
      <w:ind w:left="1760"/>
    </w:pPr>
    <w:rPr>
      <w:rFonts w:ascii="Calibri" w:hAnsi="Calibri"/>
      <w:sz w:val="22"/>
      <w:szCs w:val="22"/>
    </w:rPr>
  </w:style>
  <w:style w:type="paragraph" w:customStyle="1" w:styleId="afffff6">
    <w:name w:val="Базовый"/>
    <w:uiPriority w:val="99"/>
    <w:rsid w:val="003019F4"/>
    <w:pPr>
      <w:tabs>
        <w:tab w:val="left" w:pos="709"/>
      </w:tabs>
      <w:suppressAutoHyphens/>
      <w:spacing w:after="0" w:line="100" w:lineRule="atLeast"/>
    </w:pPr>
    <w:rPr>
      <w:rFonts w:ascii="Times New Roman" w:eastAsia="SimSun" w:hAnsi="Times New Roman" w:cs="Mangal"/>
      <w:kern w:val="0"/>
      <w:sz w:val="24"/>
      <w:szCs w:val="24"/>
      <w:lang w:eastAsia="zh-CN" w:bidi="hi-IN"/>
    </w:rPr>
  </w:style>
  <w:style w:type="paragraph" w:customStyle="1" w:styleId="4f">
    <w:name w:val="Заголовок оглавления4"/>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43">
    <w:name w:val="Оглавление 34"/>
    <w:basedOn w:val="a2"/>
    <w:next w:val="a2"/>
    <w:autoRedefine/>
    <w:uiPriority w:val="39"/>
    <w:rsid w:val="003019F4"/>
    <w:pPr>
      <w:spacing w:after="100" w:line="256" w:lineRule="auto"/>
      <w:ind w:left="440"/>
    </w:pPr>
    <w:rPr>
      <w:rFonts w:ascii="Calibri" w:hAnsi="Calibri"/>
      <w:sz w:val="22"/>
      <w:szCs w:val="22"/>
    </w:rPr>
  </w:style>
  <w:style w:type="paragraph" w:customStyle="1" w:styleId="4f0">
    <w:name w:val="Название объекта4"/>
    <w:basedOn w:val="a2"/>
    <w:next w:val="a2"/>
    <w:uiPriority w:val="35"/>
    <w:qFormat/>
    <w:rsid w:val="003019F4"/>
    <w:pPr>
      <w:spacing w:after="200"/>
      <w:ind w:firstLine="720"/>
      <w:jc w:val="both"/>
    </w:pPr>
    <w:rPr>
      <w:i/>
      <w:iCs/>
      <w:color w:val="44546A"/>
      <w:sz w:val="18"/>
      <w:szCs w:val="18"/>
    </w:rPr>
  </w:style>
  <w:style w:type="paragraph" w:customStyle="1" w:styleId="444">
    <w:name w:val="Оглавление 44"/>
    <w:basedOn w:val="a2"/>
    <w:next w:val="a2"/>
    <w:autoRedefine/>
    <w:uiPriority w:val="39"/>
    <w:rsid w:val="003019F4"/>
    <w:pPr>
      <w:spacing w:after="100" w:line="256" w:lineRule="auto"/>
      <w:ind w:left="660"/>
    </w:pPr>
    <w:rPr>
      <w:rFonts w:ascii="Calibri" w:hAnsi="Calibri"/>
      <w:sz w:val="22"/>
      <w:szCs w:val="22"/>
    </w:rPr>
  </w:style>
  <w:style w:type="paragraph" w:customStyle="1" w:styleId="543">
    <w:name w:val="Оглавление 54"/>
    <w:basedOn w:val="a2"/>
    <w:next w:val="a2"/>
    <w:autoRedefine/>
    <w:uiPriority w:val="39"/>
    <w:rsid w:val="003019F4"/>
    <w:pPr>
      <w:spacing w:after="100" w:line="256" w:lineRule="auto"/>
      <w:ind w:left="880"/>
    </w:pPr>
    <w:rPr>
      <w:rFonts w:ascii="Calibri" w:hAnsi="Calibri"/>
      <w:sz w:val="22"/>
      <w:szCs w:val="22"/>
    </w:rPr>
  </w:style>
  <w:style w:type="paragraph" w:customStyle="1" w:styleId="642">
    <w:name w:val="Оглавление 64"/>
    <w:basedOn w:val="a2"/>
    <w:next w:val="a2"/>
    <w:autoRedefine/>
    <w:uiPriority w:val="39"/>
    <w:rsid w:val="003019F4"/>
    <w:pPr>
      <w:spacing w:after="100" w:line="256" w:lineRule="auto"/>
      <w:ind w:left="1100"/>
    </w:pPr>
    <w:rPr>
      <w:rFonts w:ascii="Calibri" w:hAnsi="Calibri"/>
      <w:sz w:val="22"/>
      <w:szCs w:val="22"/>
    </w:rPr>
  </w:style>
  <w:style w:type="paragraph" w:customStyle="1" w:styleId="742">
    <w:name w:val="Оглавление 74"/>
    <w:basedOn w:val="a2"/>
    <w:next w:val="a2"/>
    <w:autoRedefine/>
    <w:uiPriority w:val="39"/>
    <w:rsid w:val="003019F4"/>
    <w:pPr>
      <w:spacing w:after="100" w:line="256" w:lineRule="auto"/>
      <w:ind w:left="1320"/>
    </w:pPr>
    <w:rPr>
      <w:rFonts w:ascii="Calibri" w:hAnsi="Calibri"/>
      <w:sz w:val="22"/>
      <w:szCs w:val="22"/>
    </w:rPr>
  </w:style>
  <w:style w:type="paragraph" w:customStyle="1" w:styleId="842">
    <w:name w:val="Оглавление 84"/>
    <w:basedOn w:val="a2"/>
    <w:next w:val="a2"/>
    <w:autoRedefine/>
    <w:uiPriority w:val="39"/>
    <w:rsid w:val="003019F4"/>
    <w:pPr>
      <w:spacing w:after="100" w:line="256" w:lineRule="auto"/>
      <w:ind w:left="1540"/>
    </w:pPr>
    <w:rPr>
      <w:rFonts w:ascii="Calibri" w:hAnsi="Calibri"/>
      <w:sz w:val="22"/>
      <w:szCs w:val="22"/>
    </w:rPr>
  </w:style>
  <w:style w:type="paragraph" w:customStyle="1" w:styleId="941">
    <w:name w:val="Оглавление 94"/>
    <w:basedOn w:val="a2"/>
    <w:next w:val="a2"/>
    <w:autoRedefine/>
    <w:uiPriority w:val="39"/>
    <w:rsid w:val="003019F4"/>
    <w:pPr>
      <w:spacing w:after="100" w:line="256" w:lineRule="auto"/>
      <w:ind w:left="1760"/>
    </w:pPr>
    <w:rPr>
      <w:rFonts w:ascii="Calibri" w:hAnsi="Calibri"/>
      <w:sz w:val="22"/>
      <w:szCs w:val="22"/>
    </w:rPr>
  </w:style>
  <w:style w:type="table" w:customStyle="1" w:styleId="104">
    <w:name w:val="Сетка таблицы104"/>
    <w:basedOn w:val="a4"/>
    <w:next w:val="ae"/>
    <w:uiPriority w:val="39"/>
    <w:rsid w:val="003019F4"/>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5"/>
    <w:uiPriority w:val="99"/>
    <w:semiHidden/>
    <w:rsid w:val="0099290A"/>
  </w:style>
  <w:style w:type="paragraph" w:customStyle="1" w:styleId="1ffff1">
    <w:name w:val="Знак Знак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7">
    <w:name w:val="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8">
    <w:name w:val="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2">
    <w:name w:val="Знак Знак Знак Знак1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9">
    <w:name w:val="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1f0">
    <w:name w:val="Знак Знак1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a">
    <w:name w:val="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3">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5">
    <w:name w:val="Знак Знак1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6">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b">
    <w:name w:val="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3fd">
    <w:name w:val="Знак Знак3"/>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7">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table" w:customStyle="1" w:styleId="105">
    <w:name w:val="Сетка таблицы105"/>
    <w:basedOn w:val="a4"/>
    <w:next w:val="ae"/>
    <w:rsid w:val="0099290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2"/>
    <w:rsid w:val="002B6DFE"/>
    <w:pPr>
      <w:spacing w:before="100" w:beforeAutospacing="1" w:after="100" w:afterAutospacing="1"/>
    </w:pPr>
  </w:style>
  <w:style w:type="table" w:customStyle="1" w:styleId="136">
    <w:name w:val="Сетка таблицы136"/>
    <w:basedOn w:val="a4"/>
    <w:next w:val="ae"/>
    <w:uiPriority w:val="59"/>
    <w:rsid w:val="00EE1209"/>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
    <w:name w:val="Сетка таблицы106"/>
    <w:basedOn w:val="a4"/>
    <w:next w:val="ae"/>
    <w:rsid w:val="00EE1209"/>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4"/>
    <w:next w:val="ae"/>
    <w:uiPriority w:val="39"/>
    <w:rsid w:val="00EE1209"/>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1">
    <w:name w:val="Нет списка90"/>
    <w:next w:val="a5"/>
    <w:uiPriority w:val="99"/>
    <w:semiHidden/>
    <w:rsid w:val="00EE1209"/>
  </w:style>
  <w:style w:type="table" w:customStyle="1" w:styleId="108">
    <w:name w:val="Сетка таблицы108"/>
    <w:basedOn w:val="a4"/>
    <w:next w:val="ae"/>
    <w:uiPriority w:val="39"/>
    <w:rsid w:val="00EE1209"/>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5">
    <w:name w:val="Основной текст 22"/>
    <w:basedOn w:val="a2"/>
    <w:rsid w:val="00EE1209"/>
    <w:pPr>
      <w:widowControl w:val="0"/>
      <w:suppressAutoHyphens/>
    </w:pPr>
    <w:rPr>
      <w:rFonts w:ascii="Arial" w:eastAsia="Lucida Sans Unicode" w:hAnsi="Arial"/>
      <w:b/>
      <w:kern w:val="1"/>
      <w:sz w:val="28"/>
    </w:rPr>
  </w:style>
  <w:style w:type="paragraph" w:customStyle="1" w:styleId="226">
    <w:name w:val="Основной текст с отступом 22"/>
    <w:basedOn w:val="a2"/>
    <w:rsid w:val="00EE1209"/>
    <w:pPr>
      <w:widowControl w:val="0"/>
      <w:suppressAutoHyphens/>
      <w:ind w:left="360"/>
      <w:jc w:val="center"/>
    </w:pPr>
    <w:rPr>
      <w:rFonts w:ascii="Arial" w:eastAsia="Lucida Sans Unicode" w:hAnsi="Arial"/>
      <w:b/>
      <w:bCs/>
      <w:kern w:val="1"/>
      <w:sz w:val="20"/>
    </w:rPr>
  </w:style>
  <w:style w:type="table" w:customStyle="1" w:styleId="137">
    <w:name w:val="Сетка таблицы137"/>
    <w:basedOn w:val="a4"/>
    <w:next w:val="ae"/>
    <w:uiPriority w:val="39"/>
    <w:rsid w:val="00EE1209"/>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a2"/>
    <w:rsid w:val="00EE1209"/>
    <w:pPr>
      <w:spacing w:before="100" w:beforeAutospacing="1" w:after="100" w:afterAutospacing="1"/>
    </w:pPr>
  </w:style>
  <w:style w:type="character" w:customStyle="1" w:styleId="s13">
    <w:name w:val="s13"/>
    <w:rsid w:val="00EE1209"/>
  </w:style>
  <w:style w:type="paragraph" w:customStyle="1" w:styleId="p53">
    <w:name w:val="p53"/>
    <w:basedOn w:val="a2"/>
    <w:rsid w:val="00EE1209"/>
    <w:pPr>
      <w:spacing w:before="100" w:beforeAutospacing="1" w:after="100" w:afterAutospacing="1"/>
    </w:pPr>
  </w:style>
  <w:style w:type="paragraph" w:customStyle="1" w:styleId="p39">
    <w:name w:val="p39"/>
    <w:basedOn w:val="a2"/>
    <w:rsid w:val="00EE1209"/>
    <w:pPr>
      <w:spacing w:before="100" w:beforeAutospacing="1" w:after="100" w:afterAutospacing="1"/>
    </w:pPr>
  </w:style>
  <w:style w:type="character" w:customStyle="1" w:styleId="s3">
    <w:name w:val="s3"/>
    <w:rsid w:val="00EE1209"/>
  </w:style>
  <w:style w:type="paragraph" w:customStyle="1" w:styleId="p5">
    <w:name w:val="p5"/>
    <w:basedOn w:val="a2"/>
    <w:rsid w:val="00EE1209"/>
    <w:pPr>
      <w:spacing w:before="100" w:beforeAutospacing="1" w:after="100" w:afterAutospacing="1"/>
    </w:pPr>
  </w:style>
  <w:style w:type="character" w:customStyle="1" w:styleId="s2">
    <w:name w:val="s2"/>
    <w:rsid w:val="00EE1209"/>
  </w:style>
  <w:style w:type="paragraph" w:customStyle="1" w:styleId="xl33">
    <w:name w:val="xl33"/>
    <w:basedOn w:val="a2"/>
    <w:rsid w:val="00EE1209"/>
    <w:pPr>
      <w:spacing w:before="100" w:beforeAutospacing="1" w:after="100" w:afterAutospacing="1"/>
    </w:pPr>
  </w:style>
  <w:style w:type="paragraph" w:customStyle="1" w:styleId="xl34">
    <w:name w:val="xl34"/>
    <w:basedOn w:val="a2"/>
    <w:rsid w:val="00EE120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textAlignment w:val="center"/>
    </w:pPr>
    <w:rPr>
      <w:rFonts w:ascii="Tahoma" w:hAnsi="Tahoma" w:cs="Tahoma"/>
      <w:b/>
      <w:bCs/>
      <w:sz w:val="18"/>
      <w:szCs w:val="18"/>
    </w:rPr>
  </w:style>
  <w:style w:type="paragraph" w:customStyle="1" w:styleId="xl35">
    <w:name w:val="xl35"/>
    <w:basedOn w:val="a2"/>
    <w:rsid w:val="00EE120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rFonts w:ascii="Tahoma" w:hAnsi="Tahoma" w:cs="Tahoma"/>
      <w:b/>
      <w:bCs/>
      <w:sz w:val="18"/>
      <w:szCs w:val="18"/>
    </w:rPr>
  </w:style>
  <w:style w:type="paragraph" w:customStyle="1" w:styleId="xl36">
    <w:name w:val="xl36"/>
    <w:basedOn w:val="a2"/>
    <w:rsid w:val="00EE120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rFonts w:ascii="Tahoma" w:hAnsi="Tahoma" w:cs="Tahoma"/>
      <w:b/>
      <w:bCs/>
      <w:sz w:val="18"/>
      <w:szCs w:val="18"/>
    </w:rPr>
  </w:style>
  <w:style w:type="paragraph" w:customStyle="1" w:styleId="xl37">
    <w:name w:val="xl37"/>
    <w:basedOn w:val="a2"/>
    <w:rsid w:val="00EE120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textAlignment w:val="center"/>
    </w:pPr>
    <w:rPr>
      <w:rFonts w:ascii="Tahoma" w:hAnsi="Tahoma" w:cs="Tahoma"/>
      <w:i/>
      <w:iCs/>
      <w:sz w:val="18"/>
      <w:szCs w:val="18"/>
    </w:rPr>
  </w:style>
  <w:style w:type="paragraph" w:customStyle="1" w:styleId="xl38">
    <w:name w:val="xl38"/>
    <w:basedOn w:val="a2"/>
    <w:rsid w:val="00EE120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textAlignment w:val="center"/>
    </w:pPr>
    <w:rPr>
      <w:rFonts w:ascii="Tahoma" w:hAnsi="Tahoma" w:cs="Tahoma"/>
      <w:sz w:val="18"/>
      <w:szCs w:val="18"/>
    </w:rPr>
  </w:style>
  <w:style w:type="paragraph" w:customStyle="1" w:styleId="xl39">
    <w:name w:val="xl39"/>
    <w:basedOn w:val="a2"/>
    <w:rsid w:val="00EE120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rFonts w:ascii="Tahoma" w:hAnsi="Tahoma" w:cs="Tahoma"/>
      <w:sz w:val="18"/>
      <w:szCs w:val="18"/>
    </w:rPr>
  </w:style>
  <w:style w:type="paragraph" w:customStyle="1" w:styleId="xl40">
    <w:name w:val="xl40"/>
    <w:basedOn w:val="a2"/>
    <w:rsid w:val="00EE120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rFonts w:ascii="Tahoma" w:hAnsi="Tahoma" w:cs="Tahoma"/>
      <w:i/>
      <w:iCs/>
      <w:sz w:val="18"/>
      <w:szCs w:val="18"/>
    </w:rPr>
  </w:style>
  <w:style w:type="paragraph" w:customStyle="1" w:styleId="xl41">
    <w:name w:val="xl41"/>
    <w:basedOn w:val="a2"/>
    <w:rsid w:val="00EE1209"/>
    <w:pPr>
      <w:pBdr>
        <w:top w:val="single" w:sz="4" w:space="0" w:color="C0C0C0"/>
        <w:left w:val="single" w:sz="4" w:space="0" w:color="C0C0C0"/>
        <w:bottom w:val="single" w:sz="4" w:space="0" w:color="C0C0C0"/>
        <w:right w:val="single" w:sz="4" w:space="0" w:color="C0C0C0"/>
      </w:pBdr>
      <w:shd w:val="clear" w:color="000000" w:fill="FFFF00"/>
      <w:spacing w:before="100" w:beforeAutospacing="1" w:after="100" w:afterAutospacing="1"/>
      <w:jc w:val="right"/>
      <w:textAlignment w:val="center"/>
    </w:pPr>
    <w:rPr>
      <w:rFonts w:ascii="Tahoma" w:hAnsi="Tahoma" w:cs="Tahoma"/>
      <w:b/>
      <w:bCs/>
      <w:sz w:val="18"/>
      <w:szCs w:val="18"/>
    </w:rPr>
  </w:style>
  <w:style w:type="paragraph" w:customStyle="1" w:styleId="xl42">
    <w:name w:val="xl42"/>
    <w:basedOn w:val="a2"/>
    <w:rsid w:val="00EE12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8"/>
      <w:szCs w:val="18"/>
    </w:rPr>
  </w:style>
  <w:style w:type="paragraph" w:customStyle="1" w:styleId="xl43">
    <w:name w:val="xl43"/>
    <w:basedOn w:val="a2"/>
    <w:rsid w:val="00EE1209"/>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center"/>
    </w:pPr>
    <w:rPr>
      <w:rFonts w:ascii="Tahoma" w:hAnsi="Tahoma" w:cs="Tahoma"/>
      <w:sz w:val="18"/>
      <w:szCs w:val="18"/>
    </w:rPr>
  </w:style>
  <w:style w:type="paragraph" w:customStyle="1" w:styleId="xl44">
    <w:name w:val="xl44"/>
    <w:basedOn w:val="a2"/>
    <w:rsid w:val="00EE1209"/>
    <w:pPr>
      <w:pBdr>
        <w:top w:val="single" w:sz="4" w:space="0" w:color="auto"/>
        <w:left w:val="single" w:sz="4" w:space="20" w:color="auto"/>
        <w:bottom w:val="single" w:sz="4" w:space="0" w:color="auto"/>
        <w:right w:val="single" w:sz="4" w:space="0" w:color="auto"/>
      </w:pBdr>
      <w:shd w:val="clear" w:color="000000" w:fill="99CCFF"/>
      <w:spacing w:before="100" w:beforeAutospacing="1" w:after="100" w:afterAutospacing="1"/>
      <w:ind w:firstLineChars="300" w:firstLine="300"/>
      <w:textAlignment w:val="center"/>
    </w:pPr>
    <w:rPr>
      <w:rFonts w:ascii="Tahoma" w:hAnsi="Tahoma" w:cs="Tahoma"/>
      <w:i/>
      <w:iCs/>
      <w:sz w:val="18"/>
      <w:szCs w:val="18"/>
    </w:rPr>
  </w:style>
  <w:style w:type="paragraph" w:customStyle="1" w:styleId="xl45">
    <w:name w:val="xl45"/>
    <w:basedOn w:val="a2"/>
    <w:rsid w:val="00EE120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Tahoma" w:hAnsi="Tahoma" w:cs="Tahoma"/>
      <w:b/>
      <w:bCs/>
      <w:sz w:val="18"/>
      <w:szCs w:val="18"/>
    </w:rPr>
  </w:style>
  <w:style w:type="paragraph" w:customStyle="1" w:styleId="xl47">
    <w:name w:val="xl47"/>
    <w:basedOn w:val="a2"/>
    <w:rsid w:val="00EE12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8"/>
      <w:szCs w:val="18"/>
    </w:rPr>
  </w:style>
  <w:style w:type="paragraph" w:customStyle="1" w:styleId="xl48">
    <w:name w:val="xl48"/>
    <w:basedOn w:val="a2"/>
    <w:rsid w:val="00EE12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b/>
      <w:bCs/>
      <w:sz w:val="18"/>
      <w:szCs w:val="18"/>
    </w:rPr>
  </w:style>
  <w:style w:type="paragraph" w:customStyle="1" w:styleId="xl49">
    <w:name w:val="xl49"/>
    <w:basedOn w:val="a2"/>
    <w:rsid w:val="00EE1209"/>
    <w:pPr>
      <w:spacing w:before="100" w:beforeAutospacing="1" w:after="100" w:afterAutospacing="1"/>
    </w:pPr>
    <w:rPr>
      <w:b/>
      <w:bCs/>
    </w:rPr>
  </w:style>
  <w:style w:type="paragraph" w:customStyle="1" w:styleId="xl50">
    <w:name w:val="xl50"/>
    <w:basedOn w:val="a2"/>
    <w:rsid w:val="00EE12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i/>
      <w:iCs/>
      <w:sz w:val="18"/>
      <w:szCs w:val="18"/>
    </w:rPr>
  </w:style>
  <w:style w:type="paragraph" w:customStyle="1" w:styleId="xl51">
    <w:name w:val="xl51"/>
    <w:basedOn w:val="a2"/>
    <w:rsid w:val="00EE1209"/>
    <w:pPr>
      <w:spacing w:before="100" w:beforeAutospacing="1" w:after="100" w:afterAutospacing="1"/>
    </w:pPr>
    <w:rPr>
      <w:i/>
      <w:iCs/>
    </w:rPr>
  </w:style>
  <w:style w:type="paragraph" w:customStyle="1" w:styleId="xl52">
    <w:name w:val="xl52"/>
    <w:basedOn w:val="a2"/>
    <w:rsid w:val="00EE120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rFonts w:ascii="Tahoma" w:hAnsi="Tahoma" w:cs="Tahoma"/>
      <w:b/>
      <w:bCs/>
      <w:sz w:val="18"/>
      <w:szCs w:val="18"/>
    </w:rPr>
  </w:style>
  <w:style w:type="paragraph" w:customStyle="1" w:styleId="xl53">
    <w:name w:val="xl53"/>
    <w:basedOn w:val="a2"/>
    <w:rsid w:val="00EE1209"/>
    <w:pPr>
      <w:pBdr>
        <w:top w:val="single" w:sz="4" w:space="0" w:color="C0C0C0"/>
        <w:left w:val="single" w:sz="4" w:space="0" w:color="C0C0C0"/>
        <w:bottom w:val="single" w:sz="4" w:space="0" w:color="C0C0C0"/>
        <w:right w:val="single" w:sz="4" w:space="0" w:color="C0C0C0"/>
      </w:pBdr>
      <w:shd w:val="clear" w:color="000000" w:fill="B1A0C7"/>
      <w:spacing w:before="100" w:beforeAutospacing="1" w:after="100" w:afterAutospacing="1"/>
      <w:jc w:val="right"/>
      <w:textAlignment w:val="center"/>
    </w:pPr>
    <w:rPr>
      <w:rFonts w:ascii="Tahoma" w:hAnsi="Tahoma" w:cs="Tahoma"/>
      <w:b/>
      <w:bCs/>
      <w:sz w:val="18"/>
      <w:szCs w:val="18"/>
    </w:rPr>
  </w:style>
  <w:style w:type="paragraph" w:customStyle="1" w:styleId="xl54">
    <w:name w:val="xl54"/>
    <w:basedOn w:val="a2"/>
    <w:rsid w:val="00EE120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rFonts w:ascii="Tahoma" w:hAnsi="Tahoma" w:cs="Tahoma"/>
      <w:sz w:val="18"/>
      <w:szCs w:val="18"/>
    </w:rPr>
  </w:style>
  <w:style w:type="paragraph" w:customStyle="1" w:styleId="xl55">
    <w:name w:val="xl55"/>
    <w:basedOn w:val="a2"/>
    <w:rsid w:val="00EE1209"/>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center"/>
    </w:pPr>
    <w:rPr>
      <w:rFonts w:ascii="Tahoma" w:hAnsi="Tahoma" w:cs="Tahoma"/>
      <w:sz w:val="18"/>
      <w:szCs w:val="18"/>
    </w:rPr>
  </w:style>
  <w:style w:type="paragraph" w:customStyle="1" w:styleId="xl56">
    <w:name w:val="xl56"/>
    <w:basedOn w:val="a2"/>
    <w:rsid w:val="00EE1209"/>
    <w:pPr>
      <w:pBdr>
        <w:top w:val="single" w:sz="4" w:space="0" w:color="auto"/>
        <w:bottom w:val="single" w:sz="4" w:space="0" w:color="auto"/>
        <w:right w:val="single" w:sz="4" w:space="0" w:color="auto"/>
      </w:pBdr>
      <w:shd w:val="clear" w:color="000000" w:fill="FFFF99"/>
      <w:spacing w:before="100" w:beforeAutospacing="1" w:after="100" w:afterAutospacing="1"/>
      <w:jc w:val="right"/>
      <w:textAlignment w:val="center"/>
    </w:pPr>
    <w:rPr>
      <w:rFonts w:ascii="Tahoma" w:hAnsi="Tahoma" w:cs="Tahoma"/>
      <w:sz w:val="18"/>
      <w:szCs w:val="18"/>
    </w:rPr>
  </w:style>
  <w:style w:type="paragraph" w:customStyle="1" w:styleId="xl57">
    <w:name w:val="xl57"/>
    <w:basedOn w:val="a2"/>
    <w:rsid w:val="00EE1209"/>
    <w:pPr>
      <w:pBdr>
        <w:top w:val="single" w:sz="4" w:space="0" w:color="auto"/>
        <w:left w:val="single" w:sz="4" w:space="0" w:color="auto"/>
        <w:bottom w:val="single" w:sz="4" w:space="0" w:color="auto"/>
        <w:right w:val="single" w:sz="4" w:space="14" w:color="auto"/>
      </w:pBdr>
      <w:spacing w:before="100" w:beforeAutospacing="1" w:after="100" w:afterAutospacing="1"/>
      <w:ind w:firstLineChars="200" w:firstLine="200"/>
      <w:jc w:val="right"/>
      <w:textAlignment w:val="center"/>
    </w:pPr>
    <w:rPr>
      <w:rFonts w:ascii="Tahoma" w:hAnsi="Tahoma" w:cs="Tahoma"/>
      <w:i/>
      <w:iCs/>
      <w:sz w:val="18"/>
      <w:szCs w:val="18"/>
    </w:rPr>
  </w:style>
  <w:style w:type="paragraph" w:customStyle="1" w:styleId="xl58">
    <w:name w:val="xl58"/>
    <w:basedOn w:val="a2"/>
    <w:rsid w:val="00EE1209"/>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textAlignment w:val="center"/>
    </w:pPr>
    <w:rPr>
      <w:rFonts w:ascii="Tahoma" w:hAnsi="Tahoma" w:cs="Tahoma"/>
      <w:sz w:val="18"/>
      <w:szCs w:val="18"/>
    </w:rPr>
  </w:style>
  <w:style w:type="paragraph" w:customStyle="1" w:styleId="xl59">
    <w:name w:val="xl59"/>
    <w:basedOn w:val="a2"/>
    <w:rsid w:val="00EE1209"/>
    <w:pPr>
      <w:pBdr>
        <w:top w:val="single" w:sz="4" w:space="0" w:color="auto"/>
        <w:left w:val="single" w:sz="4" w:space="31" w:color="auto"/>
        <w:bottom w:val="single" w:sz="4" w:space="0" w:color="auto"/>
        <w:right w:val="single" w:sz="4" w:space="0" w:color="auto"/>
      </w:pBdr>
      <w:spacing w:before="100" w:beforeAutospacing="1" w:after="100" w:afterAutospacing="1"/>
      <w:ind w:firstLineChars="700" w:firstLine="700"/>
      <w:textAlignment w:val="center"/>
    </w:pPr>
    <w:rPr>
      <w:rFonts w:ascii="Tahoma" w:hAnsi="Tahoma" w:cs="Tahoma"/>
      <w:sz w:val="18"/>
      <w:szCs w:val="18"/>
    </w:rPr>
  </w:style>
  <w:style w:type="paragraph" w:customStyle="1" w:styleId="xl60">
    <w:name w:val="xl60"/>
    <w:basedOn w:val="a2"/>
    <w:rsid w:val="00EE120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18"/>
      <w:szCs w:val="18"/>
    </w:rPr>
  </w:style>
  <w:style w:type="paragraph" w:customStyle="1" w:styleId="xl61">
    <w:name w:val="xl61"/>
    <w:basedOn w:val="a2"/>
    <w:rsid w:val="00EE1209"/>
    <w:pPr>
      <w:pBdr>
        <w:top w:val="single" w:sz="4" w:space="0" w:color="C0C0C0"/>
        <w:left w:val="single" w:sz="4" w:space="0" w:color="C0C0C0"/>
        <w:bottom w:val="single" w:sz="4" w:space="0" w:color="C0C0C0"/>
        <w:right w:val="single" w:sz="4" w:space="0" w:color="C0C0C0"/>
      </w:pBdr>
      <w:shd w:val="clear" w:color="000000" w:fill="00B050"/>
      <w:spacing w:before="100" w:beforeAutospacing="1" w:after="100" w:afterAutospacing="1"/>
      <w:jc w:val="right"/>
      <w:textAlignment w:val="center"/>
    </w:pPr>
    <w:rPr>
      <w:rFonts w:ascii="Tahoma" w:hAnsi="Tahoma" w:cs="Tahoma"/>
      <w:b/>
      <w:bCs/>
      <w:sz w:val="18"/>
      <w:szCs w:val="18"/>
    </w:rPr>
  </w:style>
  <w:style w:type="paragraph" w:customStyle="1" w:styleId="xl62">
    <w:name w:val="xl62"/>
    <w:basedOn w:val="a2"/>
    <w:rsid w:val="00EE1209"/>
    <w:pPr>
      <w:pBdr>
        <w:top w:val="single" w:sz="4" w:space="0" w:color="C0C0C0"/>
        <w:left w:val="single" w:sz="4" w:space="0" w:color="C0C0C0"/>
        <w:bottom w:val="single" w:sz="4" w:space="0" w:color="C0C0C0"/>
        <w:right w:val="single" w:sz="4" w:space="0" w:color="C0C0C0"/>
      </w:pBdr>
      <w:shd w:val="clear" w:color="000000" w:fill="FFFFFF"/>
      <w:spacing w:before="100" w:beforeAutospacing="1" w:after="100" w:afterAutospacing="1"/>
      <w:jc w:val="right"/>
      <w:textAlignment w:val="center"/>
    </w:pPr>
    <w:rPr>
      <w:rFonts w:ascii="Tahoma" w:hAnsi="Tahoma" w:cs="Tahoma"/>
      <w:b/>
      <w:bCs/>
      <w:sz w:val="18"/>
      <w:szCs w:val="18"/>
    </w:rPr>
  </w:style>
  <w:style w:type="table" w:customStyle="1" w:styleId="138">
    <w:name w:val="Сетка таблицы138"/>
    <w:basedOn w:val="a4"/>
    <w:next w:val="ae"/>
    <w:uiPriority w:val="39"/>
    <w:rsid w:val="00EE1209"/>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9">
    <w:name w:val="Сетка таблицы109"/>
    <w:basedOn w:val="a4"/>
    <w:next w:val="ae"/>
    <w:uiPriority w:val="39"/>
    <w:rsid w:val="00EE1209"/>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9"/>
    <w:basedOn w:val="a4"/>
    <w:next w:val="ae"/>
    <w:uiPriority w:val="39"/>
    <w:rsid w:val="00C40CA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4"/>
    <w:next w:val="ae"/>
    <w:rsid w:val="00C40CA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4"/>
    <w:next w:val="ae"/>
    <w:rsid w:val="00C94547"/>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4"/>
    <w:next w:val="ae"/>
    <w:uiPriority w:val="59"/>
    <w:rsid w:val="00D2698A"/>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1">
    <w:name w:val="Сетка таблицы144"/>
    <w:basedOn w:val="a4"/>
    <w:next w:val="ae"/>
    <w:rsid w:val="00D2698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4"/>
    <w:basedOn w:val="a4"/>
    <w:next w:val="ae"/>
    <w:rsid w:val="00D2698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c">
    <w:name w:val="Subtle Reference"/>
    <w:basedOn w:val="a3"/>
    <w:uiPriority w:val="31"/>
    <w:qFormat/>
    <w:rsid w:val="00D2698A"/>
    <w:rPr>
      <w:sz w:val="24"/>
      <w:szCs w:val="24"/>
      <w:u w:val="single"/>
    </w:rPr>
  </w:style>
  <w:style w:type="character" w:styleId="afffffd">
    <w:name w:val="Book Title"/>
    <w:basedOn w:val="a3"/>
    <w:uiPriority w:val="33"/>
    <w:qFormat/>
    <w:rsid w:val="00D2698A"/>
    <w:rPr>
      <w:rFonts w:asciiTheme="majorHAnsi" w:eastAsiaTheme="majorEastAsia" w:hAnsiTheme="majorHAnsi"/>
      <w:b/>
      <w:i/>
      <w:sz w:val="24"/>
      <w:szCs w:val="24"/>
    </w:rPr>
  </w:style>
  <w:style w:type="table" w:customStyle="1" w:styleId="1071">
    <w:name w:val="Сетка таблицы1071"/>
    <w:basedOn w:val="a4"/>
    <w:next w:val="ae"/>
    <w:uiPriority w:val="39"/>
    <w:rsid w:val="00B40CEB"/>
    <w:pPr>
      <w:spacing w:after="0" w:line="240" w:lineRule="auto"/>
    </w:pPr>
    <w:rPr>
      <w:rFonts w:ascii="Times New Roman" w:hAnsi="Times New Roman" w:cs="Times New Roman"/>
      <w:color w:val="2E74B5"/>
      <w:kern w:val="0"/>
      <w:sz w:val="28"/>
      <w:szCs w:val="3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8"/>
    <w:basedOn w:val="a4"/>
    <w:next w:val="ae"/>
    <w:rsid w:val="00B40CEB"/>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3">
    <w:name w:val="Абзац списка16"/>
    <w:basedOn w:val="a2"/>
    <w:autoRedefine/>
    <w:rsid w:val="00B40CEB"/>
    <w:pPr>
      <w:jc w:val="center"/>
    </w:pPr>
    <w:rPr>
      <w:snapToGrid w:val="0"/>
      <w:sz w:val="28"/>
      <w:szCs w:val="28"/>
    </w:rPr>
  </w:style>
  <w:style w:type="numbering" w:customStyle="1" w:styleId="1261">
    <w:name w:val="Нет списка126"/>
    <w:next w:val="a5"/>
    <w:uiPriority w:val="99"/>
    <w:semiHidden/>
    <w:unhideWhenUsed/>
    <w:rsid w:val="00B40CEB"/>
  </w:style>
  <w:style w:type="numbering" w:customStyle="1" w:styleId="2230">
    <w:name w:val="Нет списка223"/>
    <w:next w:val="a5"/>
    <w:uiPriority w:val="99"/>
    <w:semiHidden/>
    <w:unhideWhenUsed/>
    <w:rsid w:val="00B40CEB"/>
  </w:style>
  <w:style w:type="table" w:customStyle="1" w:styleId="2201">
    <w:name w:val="Сетка таблицы220"/>
    <w:basedOn w:val="a4"/>
    <w:next w:val="ae"/>
    <w:uiPriority w:val="39"/>
    <w:rsid w:val="00B40CE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5"/>
    <w:semiHidden/>
    <w:unhideWhenUsed/>
    <w:rsid w:val="00B40CEB"/>
  </w:style>
  <w:style w:type="numbering" w:customStyle="1" w:styleId="3140">
    <w:name w:val="Нет списка314"/>
    <w:next w:val="a5"/>
    <w:uiPriority w:val="99"/>
    <w:semiHidden/>
    <w:rsid w:val="00B40CEB"/>
  </w:style>
  <w:style w:type="numbering" w:customStyle="1" w:styleId="1271">
    <w:name w:val="Нет списка127"/>
    <w:next w:val="a5"/>
    <w:uiPriority w:val="99"/>
    <w:semiHidden/>
    <w:unhideWhenUsed/>
    <w:rsid w:val="00B40CEB"/>
  </w:style>
  <w:style w:type="numbering" w:customStyle="1" w:styleId="21100">
    <w:name w:val="Нет списка2110"/>
    <w:next w:val="a5"/>
    <w:uiPriority w:val="99"/>
    <w:semiHidden/>
    <w:unhideWhenUsed/>
    <w:rsid w:val="00B40CEB"/>
  </w:style>
  <w:style w:type="numbering" w:customStyle="1" w:styleId="932">
    <w:name w:val="Нет списка93"/>
    <w:next w:val="a5"/>
    <w:uiPriority w:val="99"/>
    <w:semiHidden/>
    <w:rsid w:val="00B40CEB"/>
  </w:style>
  <w:style w:type="paragraph" w:customStyle="1" w:styleId="173">
    <w:name w:val="Абзац списка17"/>
    <w:basedOn w:val="a2"/>
    <w:autoRedefine/>
    <w:rsid w:val="00B40CEB"/>
    <w:pPr>
      <w:jc w:val="center"/>
    </w:pPr>
    <w:rPr>
      <w:snapToGrid w:val="0"/>
      <w:sz w:val="28"/>
      <w:szCs w:val="28"/>
    </w:rPr>
  </w:style>
  <w:style w:type="numbering" w:customStyle="1" w:styleId="1280">
    <w:name w:val="Нет списка128"/>
    <w:next w:val="a5"/>
    <w:uiPriority w:val="99"/>
    <w:semiHidden/>
    <w:unhideWhenUsed/>
    <w:rsid w:val="00B40CEB"/>
  </w:style>
  <w:style w:type="numbering" w:customStyle="1" w:styleId="2240">
    <w:name w:val="Нет списка224"/>
    <w:next w:val="a5"/>
    <w:uiPriority w:val="99"/>
    <w:semiHidden/>
    <w:unhideWhenUsed/>
    <w:rsid w:val="00B40CEB"/>
  </w:style>
  <w:style w:type="table" w:customStyle="1" w:styleId="2231">
    <w:name w:val="Сетка таблицы223"/>
    <w:basedOn w:val="a4"/>
    <w:next w:val="ae"/>
    <w:uiPriority w:val="39"/>
    <w:rsid w:val="00B40CE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5"/>
    <w:semiHidden/>
    <w:unhideWhenUsed/>
    <w:rsid w:val="00B40CEB"/>
  </w:style>
  <w:style w:type="numbering" w:customStyle="1" w:styleId="3150">
    <w:name w:val="Нет списка315"/>
    <w:next w:val="a5"/>
    <w:uiPriority w:val="99"/>
    <w:semiHidden/>
    <w:rsid w:val="00B40CEB"/>
  </w:style>
  <w:style w:type="numbering" w:customStyle="1" w:styleId="1290">
    <w:name w:val="Нет списка129"/>
    <w:next w:val="a5"/>
    <w:uiPriority w:val="99"/>
    <w:semiHidden/>
    <w:unhideWhenUsed/>
    <w:rsid w:val="00B40CEB"/>
  </w:style>
  <w:style w:type="numbering" w:customStyle="1" w:styleId="21130">
    <w:name w:val="Нет списка2113"/>
    <w:next w:val="a5"/>
    <w:uiPriority w:val="99"/>
    <w:semiHidden/>
    <w:unhideWhenUsed/>
    <w:rsid w:val="00B40CEB"/>
  </w:style>
  <w:style w:type="numbering" w:customStyle="1" w:styleId="942">
    <w:name w:val="Нет списка94"/>
    <w:next w:val="a5"/>
    <w:uiPriority w:val="99"/>
    <w:semiHidden/>
    <w:rsid w:val="00B40CEB"/>
  </w:style>
  <w:style w:type="paragraph" w:customStyle="1" w:styleId="183">
    <w:name w:val="Абзац списка18"/>
    <w:basedOn w:val="a2"/>
    <w:autoRedefine/>
    <w:rsid w:val="00B40CEB"/>
    <w:pPr>
      <w:jc w:val="center"/>
    </w:pPr>
    <w:rPr>
      <w:snapToGrid w:val="0"/>
      <w:sz w:val="28"/>
      <w:szCs w:val="28"/>
    </w:rPr>
  </w:style>
  <w:style w:type="numbering" w:customStyle="1" w:styleId="1301">
    <w:name w:val="Нет списка130"/>
    <w:next w:val="a5"/>
    <w:uiPriority w:val="99"/>
    <w:semiHidden/>
    <w:unhideWhenUsed/>
    <w:rsid w:val="00B40CEB"/>
  </w:style>
  <w:style w:type="numbering" w:customStyle="1" w:styleId="2250">
    <w:name w:val="Нет списка225"/>
    <w:next w:val="a5"/>
    <w:uiPriority w:val="99"/>
    <w:semiHidden/>
    <w:unhideWhenUsed/>
    <w:rsid w:val="00B40CEB"/>
  </w:style>
  <w:style w:type="table" w:customStyle="1" w:styleId="2241">
    <w:name w:val="Сетка таблицы224"/>
    <w:basedOn w:val="a4"/>
    <w:next w:val="ae"/>
    <w:uiPriority w:val="39"/>
    <w:rsid w:val="00B40CE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2">
    <w:name w:val="Сетка таблицы1072"/>
    <w:basedOn w:val="a4"/>
    <w:next w:val="ae"/>
    <w:uiPriority w:val="39"/>
    <w:rsid w:val="001D48DA"/>
    <w:pPr>
      <w:spacing w:after="0" w:line="240" w:lineRule="auto"/>
    </w:pPr>
    <w:rPr>
      <w:rFonts w:ascii="Times New Roman" w:hAnsi="Times New Roman" w:cs="Times New Roman"/>
      <w:color w:val="2E74B5"/>
      <w:kern w:val="0"/>
      <w:sz w:val="28"/>
      <w:szCs w:val="3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3">
    <w:name w:val="Сетка таблицы1073"/>
    <w:basedOn w:val="a4"/>
    <w:next w:val="ae"/>
    <w:uiPriority w:val="39"/>
    <w:rsid w:val="00BC6521"/>
    <w:pPr>
      <w:spacing w:after="0" w:line="240" w:lineRule="auto"/>
    </w:pPr>
    <w:rPr>
      <w:rFonts w:ascii="Times New Roman" w:hAnsi="Times New Roman" w:cs="Times New Roman"/>
      <w:color w:val="2E74B5"/>
      <w:kern w:val="0"/>
      <w:sz w:val="28"/>
      <w:szCs w:val="3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1">
    <w:name w:val="Сетка таблицы1391"/>
    <w:basedOn w:val="a4"/>
    <w:next w:val="ae"/>
    <w:rsid w:val="00BC6521"/>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4">
    <w:name w:val="Сетка таблицы1074"/>
    <w:basedOn w:val="a4"/>
    <w:next w:val="ae"/>
    <w:uiPriority w:val="39"/>
    <w:rsid w:val="00F51424"/>
    <w:pPr>
      <w:spacing w:after="0" w:line="240" w:lineRule="auto"/>
    </w:pPr>
    <w:rPr>
      <w:rFonts w:ascii="Times New Roman" w:hAnsi="Times New Roman" w:cs="Times New Roman"/>
      <w:color w:val="2E74B5"/>
      <w:kern w:val="0"/>
      <w:sz w:val="28"/>
      <w:szCs w:val="3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1">
    <w:name w:val="Нет списка95"/>
    <w:next w:val="a5"/>
    <w:uiPriority w:val="99"/>
    <w:semiHidden/>
    <w:unhideWhenUsed/>
    <w:rsid w:val="00F51424"/>
  </w:style>
  <w:style w:type="table" w:customStyle="1" w:styleId="1381">
    <w:name w:val="Сетка таблицы1381"/>
    <w:basedOn w:val="a4"/>
    <w:next w:val="ae"/>
    <w:rsid w:val="00F51424"/>
    <w:pPr>
      <w:spacing w:after="0" w:line="240" w:lineRule="auto"/>
    </w:pPr>
    <w:rPr>
      <w:rFonts w:ascii="Times New Roman" w:hAnsi="Times New Roman" w:cs="Times New Roman"/>
      <w:color w:val="2E74B5"/>
      <w:kern w:val="0"/>
      <w:sz w:val="28"/>
      <w:szCs w:val="3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5">
    <w:name w:val="Сетка таблицы1075"/>
    <w:basedOn w:val="a4"/>
    <w:next w:val="ae"/>
    <w:uiPriority w:val="39"/>
    <w:rsid w:val="003B739E"/>
    <w:pPr>
      <w:spacing w:after="0" w:line="240" w:lineRule="auto"/>
    </w:pPr>
    <w:rPr>
      <w:rFonts w:ascii="Times New Roman" w:hAnsi="Times New Roman" w:cs="Times New Roman"/>
      <w:color w:val="2E74B5"/>
      <w:kern w:val="0"/>
      <w:sz w:val="28"/>
      <w:szCs w:val="3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6">
    <w:name w:val="Сетка таблицы1076"/>
    <w:basedOn w:val="a4"/>
    <w:next w:val="ae"/>
    <w:uiPriority w:val="39"/>
    <w:rsid w:val="00FF5D35"/>
    <w:pPr>
      <w:spacing w:after="0" w:line="240" w:lineRule="auto"/>
    </w:pPr>
    <w:rPr>
      <w:rFonts w:ascii="Times New Roman" w:hAnsi="Times New Roman" w:cs="Times New Roman"/>
      <w:color w:val="2E74B5"/>
      <w:kern w:val="0"/>
      <w:sz w:val="28"/>
      <w:szCs w:val="3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57">
      <w:bodyDiv w:val="1"/>
      <w:marLeft w:val="0"/>
      <w:marRight w:val="0"/>
      <w:marTop w:val="0"/>
      <w:marBottom w:val="0"/>
      <w:divBdr>
        <w:top w:val="none" w:sz="0" w:space="0" w:color="auto"/>
        <w:left w:val="none" w:sz="0" w:space="0" w:color="auto"/>
        <w:bottom w:val="none" w:sz="0" w:space="0" w:color="auto"/>
        <w:right w:val="none" w:sz="0" w:space="0" w:color="auto"/>
      </w:divBdr>
      <w:divsChild>
        <w:div w:id="1384519338">
          <w:marLeft w:val="0"/>
          <w:marRight w:val="0"/>
          <w:marTop w:val="0"/>
          <w:marBottom w:val="210"/>
          <w:divBdr>
            <w:top w:val="none" w:sz="0" w:space="0" w:color="auto"/>
            <w:left w:val="none" w:sz="0" w:space="0" w:color="auto"/>
            <w:bottom w:val="none" w:sz="0" w:space="0" w:color="auto"/>
            <w:right w:val="none" w:sz="0" w:space="0" w:color="auto"/>
          </w:divBdr>
        </w:div>
        <w:div w:id="1530072754">
          <w:marLeft w:val="0"/>
          <w:marRight w:val="0"/>
          <w:marTop w:val="0"/>
          <w:marBottom w:val="660"/>
          <w:divBdr>
            <w:top w:val="none" w:sz="0" w:space="0" w:color="auto"/>
            <w:left w:val="none" w:sz="0" w:space="0" w:color="auto"/>
            <w:bottom w:val="none" w:sz="0" w:space="0" w:color="auto"/>
            <w:right w:val="none" w:sz="0" w:space="0" w:color="auto"/>
          </w:divBdr>
        </w:div>
      </w:divsChild>
    </w:div>
    <w:div w:id="272325287">
      <w:bodyDiv w:val="1"/>
      <w:marLeft w:val="0"/>
      <w:marRight w:val="0"/>
      <w:marTop w:val="0"/>
      <w:marBottom w:val="0"/>
      <w:divBdr>
        <w:top w:val="none" w:sz="0" w:space="0" w:color="auto"/>
        <w:left w:val="none" w:sz="0" w:space="0" w:color="auto"/>
        <w:bottom w:val="none" w:sz="0" w:space="0" w:color="auto"/>
        <w:right w:val="none" w:sz="0" w:space="0" w:color="auto"/>
      </w:divBdr>
    </w:div>
    <w:div w:id="336471056">
      <w:bodyDiv w:val="1"/>
      <w:marLeft w:val="0"/>
      <w:marRight w:val="0"/>
      <w:marTop w:val="0"/>
      <w:marBottom w:val="0"/>
      <w:divBdr>
        <w:top w:val="none" w:sz="0" w:space="0" w:color="auto"/>
        <w:left w:val="none" w:sz="0" w:space="0" w:color="auto"/>
        <w:bottom w:val="none" w:sz="0" w:space="0" w:color="auto"/>
        <w:right w:val="none" w:sz="0" w:space="0" w:color="auto"/>
      </w:divBdr>
    </w:div>
    <w:div w:id="376971823">
      <w:bodyDiv w:val="1"/>
      <w:marLeft w:val="0"/>
      <w:marRight w:val="0"/>
      <w:marTop w:val="0"/>
      <w:marBottom w:val="0"/>
      <w:divBdr>
        <w:top w:val="none" w:sz="0" w:space="0" w:color="auto"/>
        <w:left w:val="none" w:sz="0" w:space="0" w:color="auto"/>
        <w:bottom w:val="none" w:sz="0" w:space="0" w:color="auto"/>
        <w:right w:val="none" w:sz="0" w:space="0" w:color="auto"/>
      </w:divBdr>
    </w:div>
    <w:div w:id="476387363">
      <w:bodyDiv w:val="1"/>
      <w:marLeft w:val="0"/>
      <w:marRight w:val="0"/>
      <w:marTop w:val="0"/>
      <w:marBottom w:val="0"/>
      <w:divBdr>
        <w:top w:val="none" w:sz="0" w:space="0" w:color="auto"/>
        <w:left w:val="none" w:sz="0" w:space="0" w:color="auto"/>
        <w:bottom w:val="none" w:sz="0" w:space="0" w:color="auto"/>
        <w:right w:val="none" w:sz="0" w:space="0" w:color="auto"/>
      </w:divBdr>
    </w:div>
    <w:div w:id="1854372268">
      <w:bodyDiv w:val="1"/>
      <w:marLeft w:val="0"/>
      <w:marRight w:val="0"/>
      <w:marTop w:val="0"/>
      <w:marBottom w:val="0"/>
      <w:divBdr>
        <w:top w:val="none" w:sz="0" w:space="0" w:color="auto"/>
        <w:left w:val="none" w:sz="0" w:space="0" w:color="auto"/>
        <w:bottom w:val="none" w:sz="0" w:space="0" w:color="auto"/>
        <w:right w:val="none" w:sz="0" w:space="0" w:color="auto"/>
      </w:divBdr>
      <w:divsChild>
        <w:div w:id="1541162075">
          <w:marLeft w:val="0"/>
          <w:marRight w:val="0"/>
          <w:marTop w:val="0"/>
          <w:marBottom w:val="210"/>
          <w:divBdr>
            <w:top w:val="none" w:sz="0" w:space="0" w:color="auto"/>
            <w:left w:val="none" w:sz="0" w:space="0" w:color="auto"/>
            <w:bottom w:val="none" w:sz="0" w:space="0" w:color="auto"/>
            <w:right w:val="none" w:sz="0" w:space="0" w:color="auto"/>
          </w:divBdr>
        </w:div>
        <w:div w:id="1902980225">
          <w:marLeft w:val="0"/>
          <w:marRight w:val="0"/>
          <w:marTop w:val="0"/>
          <w:marBottom w:val="6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header" Target="header11.xml"/><Relationship Id="rId42" Type="http://schemas.openxmlformats.org/officeDocument/2006/relationships/image" Target="media/image3.wmf"/><Relationship Id="rId47" Type="http://schemas.openxmlformats.org/officeDocument/2006/relationships/image" Target="media/image8.wmf"/><Relationship Id="rId63" Type="http://schemas.openxmlformats.org/officeDocument/2006/relationships/hyperlink" Target="consultantplus://offline/ref=DA06D0DF696CC0831663215F5C3709CFC844C9224C13C4125D9949374F2CB2D8CC8ABBE81D20DB7DNFG4I" TargetMode="External"/><Relationship Id="rId68" Type="http://schemas.openxmlformats.org/officeDocument/2006/relationships/header" Target="header29.xml"/><Relationship Id="rId84" Type="http://schemas.openxmlformats.org/officeDocument/2006/relationships/header" Target="header38.xml"/><Relationship Id="rId89" Type="http://schemas.openxmlformats.org/officeDocument/2006/relationships/footer" Target="footer17.xml"/><Relationship Id="rId112" Type="http://schemas.openxmlformats.org/officeDocument/2006/relationships/fontTable" Target="fontTable.xml"/><Relationship Id="rId16" Type="http://schemas.openxmlformats.org/officeDocument/2006/relationships/header" Target="header7.xml"/><Relationship Id="rId107" Type="http://schemas.openxmlformats.org/officeDocument/2006/relationships/header" Target="header53.xml"/><Relationship Id="rId11" Type="http://schemas.openxmlformats.org/officeDocument/2006/relationships/header" Target="header4.xml"/><Relationship Id="rId32" Type="http://schemas.openxmlformats.org/officeDocument/2006/relationships/header" Target="header18.xml"/><Relationship Id="rId37" Type="http://schemas.openxmlformats.org/officeDocument/2006/relationships/footer" Target="footer9.xml"/><Relationship Id="rId53" Type="http://schemas.openxmlformats.org/officeDocument/2006/relationships/hyperlink" Target="consultantplus://offline/ref=DA06D0DF696CC0831663215F5C3709CFC844C9224C13C4125D9949374F2CB2D8CC8ABBE81D20DB7DNFGFI" TargetMode="External"/><Relationship Id="rId58" Type="http://schemas.openxmlformats.org/officeDocument/2006/relationships/header" Target="header25.xml"/><Relationship Id="rId74" Type="http://schemas.openxmlformats.org/officeDocument/2006/relationships/header" Target="header31.xml"/><Relationship Id="rId79" Type="http://schemas.openxmlformats.org/officeDocument/2006/relationships/header" Target="header34.xml"/><Relationship Id="rId102" Type="http://schemas.openxmlformats.org/officeDocument/2006/relationships/header" Target="header50.xml"/><Relationship Id="rId5" Type="http://schemas.openxmlformats.org/officeDocument/2006/relationships/webSettings" Target="webSettings.xml"/><Relationship Id="rId90" Type="http://schemas.openxmlformats.org/officeDocument/2006/relationships/header" Target="header41.xml"/><Relationship Id="rId95" Type="http://schemas.openxmlformats.org/officeDocument/2006/relationships/header" Target="header45.xml"/><Relationship Id="rId22" Type="http://schemas.openxmlformats.org/officeDocument/2006/relationships/header" Target="header12.xml"/><Relationship Id="rId27" Type="http://schemas.openxmlformats.org/officeDocument/2006/relationships/header" Target="header14.xml"/><Relationship Id="rId43" Type="http://schemas.openxmlformats.org/officeDocument/2006/relationships/image" Target="media/image4.wmf"/><Relationship Id="rId48" Type="http://schemas.openxmlformats.org/officeDocument/2006/relationships/header" Target="header24.xml"/><Relationship Id="rId64" Type="http://schemas.openxmlformats.org/officeDocument/2006/relationships/hyperlink" Target="consultantplus://offline/ref=DA06D0DF696CC0831663215F5C3709CFC844C9224C13C4125D9949374F2CB2D8CC8ABBE81D20DB7DNFGFI" TargetMode="External"/><Relationship Id="rId69" Type="http://schemas.openxmlformats.org/officeDocument/2006/relationships/hyperlink" Target="consultantplus://offline/ref=DA06D0DF696CC0831663215F5C3709CFC844C9224C13C4125D9949374F2CB2D8CC8ABBE81D20DB7DNFG4I" TargetMode="External"/><Relationship Id="rId113" Type="http://schemas.openxmlformats.org/officeDocument/2006/relationships/theme" Target="theme/theme1.xml"/><Relationship Id="rId80" Type="http://schemas.openxmlformats.org/officeDocument/2006/relationships/footer" Target="footer14.xml"/><Relationship Id="rId85" Type="http://schemas.openxmlformats.org/officeDocument/2006/relationships/header" Target="header39.xml"/><Relationship Id="rId12" Type="http://schemas.openxmlformats.org/officeDocument/2006/relationships/header" Target="header5.xml"/><Relationship Id="rId17" Type="http://schemas.openxmlformats.org/officeDocument/2006/relationships/footer" Target="footer3.xml"/><Relationship Id="rId33" Type="http://schemas.openxmlformats.org/officeDocument/2006/relationships/header" Target="header19.xml"/><Relationship Id="rId38" Type="http://schemas.openxmlformats.org/officeDocument/2006/relationships/header" Target="header22.xml"/><Relationship Id="rId59" Type="http://schemas.openxmlformats.org/officeDocument/2006/relationships/header" Target="header26.xml"/><Relationship Id="rId103" Type="http://schemas.openxmlformats.org/officeDocument/2006/relationships/header" Target="header51.xml"/><Relationship Id="rId108" Type="http://schemas.openxmlformats.org/officeDocument/2006/relationships/footer" Target="footer23.xml"/><Relationship Id="rId54" Type="http://schemas.openxmlformats.org/officeDocument/2006/relationships/hyperlink" Target="consultantplus://offline/ref=DA06D0DF696CC0831663215F5C3709CFC844C9224C13C4125D9949374F2CB2D8CC8ABBE81D20DE7BNFG7I" TargetMode="External"/><Relationship Id="rId70" Type="http://schemas.openxmlformats.org/officeDocument/2006/relationships/hyperlink" Target="consultantplus://offline/ref=DA06D0DF696CC0831663215F5C3709CFC844C9224C13C4125D9949374F2CB2D8CC8ABBE81D20DB7DNFGFI" TargetMode="External"/><Relationship Id="rId75" Type="http://schemas.openxmlformats.org/officeDocument/2006/relationships/header" Target="header32.xml"/><Relationship Id="rId91" Type="http://schemas.openxmlformats.org/officeDocument/2006/relationships/header" Target="header42.xml"/><Relationship Id="rId96" Type="http://schemas.openxmlformats.org/officeDocument/2006/relationships/header" Target="header4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4.xml"/><Relationship Id="rId28" Type="http://schemas.openxmlformats.org/officeDocument/2006/relationships/header" Target="header15.xml"/><Relationship Id="rId36" Type="http://schemas.openxmlformats.org/officeDocument/2006/relationships/footer" Target="footer8.xml"/><Relationship Id="rId49" Type="http://schemas.openxmlformats.org/officeDocument/2006/relationships/image" Target="media/image9.wmf"/><Relationship Id="rId57" Type="http://schemas.openxmlformats.org/officeDocument/2006/relationships/image" Target="media/image14.wmf"/><Relationship Id="rId106" Type="http://schemas.openxmlformats.org/officeDocument/2006/relationships/footer" Target="footer22.xml"/><Relationship Id="rId10" Type="http://schemas.openxmlformats.org/officeDocument/2006/relationships/header" Target="header3.xml"/><Relationship Id="rId31" Type="http://schemas.openxmlformats.org/officeDocument/2006/relationships/footer" Target="footer7.xml"/><Relationship Id="rId44" Type="http://schemas.openxmlformats.org/officeDocument/2006/relationships/image" Target="media/image5.wmf"/><Relationship Id="rId52" Type="http://schemas.openxmlformats.org/officeDocument/2006/relationships/hyperlink" Target="consultantplus://offline/ref=DA06D0DF696CC0831663215F5C3709CFC844C9224C13C4125D9949374F2CB2D8CC8ABBE81D20DB7DNFG4I" TargetMode="External"/><Relationship Id="rId60" Type="http://schemas.openxmlformats.org/officeDocument/2006/relationships/hyperlink" Target="https://www.belovo42.ru/SZ/2024/05/08/29017-2025-god.html" TargetMode="External"/><Relationship Id="rId65" Type="http://schemas.openxmlformats.org/officeDocument/2006/relationships/hyperlink" Target="consultantplus://offline/ref=DA06D0DF696CC0831663215F5C3709CFC844C9224C13C4125D9949374F2CB2D8CC8ABBE81D20DE7BNFG7I" TargetMode="External"/><Relationship Id="rId73" Type="http://schemas.openxmlformats.org/officeDocument/2006/relationships/footer" Target="footer11.xml"/><Relationship Id="rId78" Type="http://schemas.openxmlformats.org/officeDocument/2006/relationships/footer" Target="footer13.xml"/><Relationship Id="rId81" Type="http://schemas.openxmlformats.org/officeDocument/2006/relationships/header" Target="header35.xml"/><Relationship Id="rId86" Type="http://schemas.openxmlformats.org/officeDocument/2006/relationships/footer" Target="footer15.xml"/><Relationship Id="rId94" Type="http://schemas.openxmlformats.org/officeDocument/2006/relationships/footer" Target="footer18.xml"/><Relationship Id="rId99" Type="http://schemas.openxmlformats.org/officeDocument/2006/relationships/footer" Target="footer19.xml"/><Relationship Id="rId101" Type="http://schemas.openxmlformats.org/officeDocument/2006/relationships/footer" Target="footer20.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1.xml"/><Relationship Id="rId18" Type="http://schemas.openxmlformats.org/officeDocument/2006/relationships/header" Target="header8.xml"/><Relationship Id="rId39" Type="http://schemas.openxmlformats.org/officeDocument/2006/relationships/header" Target="header23.xml"/><Relationship Id="rId109" Type="http://schemas.openxmlformats.org/officeDocument/2006/relationships/header" Target="header54.xml"/><Relationship Id="rId34" Type="http://schemas.openxmlformats.org/officeDocument/2006/relationships/header" Target="header20.xml"/><Relationship Id="rId50" Type="http://schemas.openxmlformats.org/officeDocument/2006/relationships/image" Target="media/image10.wmf"/><Relationship Id="rId55" Type="http://schemas.openxmlformats.org/officeDocument/2006/relationships/image" Target="media/image12.wmf"/><Relationship Id="rId76" Type="http://schemas.openxmlformats.org/officeDocument/2006/relationships/header" Target="header33.xml"/><Relationship Id="rId97" Type="http://schemas.openxmlformats.org/officeDocument/2006/relationships/header" Target="header47.xml"/><Relationship Id="rId104" Type="http://schemas.openxmlformats.org/officeDocument/2006/relationships/header" Target="header52.xml"/><Relationship Id="rId7" Type="http://schemas.openxmlformats.org/officeDocument/2006/relationships/endnotes" Target="endnotes.xml"/><Relationship Id="rId71" Type="http://schemas.openxmlformats.org/officeDocument/2006/relationships/hyperlink" Target="consultantplus://offline/ref=DA06D0DF696CC0831663215F5C3709CFC844C9224C13C4125D9949374F2CB2D8CC8ABBE81D20DE7BNFG7I" TargetMode="External"/><Relationship Id="rId92" Type="http://schemas.openxmlformats.org/officeDocument/2006/relationships/header" Target="header43.xml"/><Relationship Id="rId2" Type="http://schemas.openxmlformats.org/officeDocument/2006/relationships/numbering" Target="numbering.xml"/><Relationship Id="rId29" Type="http://schemas.openxmlformats.org/officeDocument/2006/relationships/header" Target="header16.xml"/><Relationship Id="rId24" Type="http://schemas.openxmlformats.org/officeDocument/2006/relationships/footer" Target="footer5.xml"/><Relationship Id="rId40" Type="http://schemas.openxmlformats.org/officeDocument/2006/relationships/image" Target="media/image1.wmf"/><Relationship Id="rId45" Type="http://schemas.openxmlformats.org/officeDocument/2006/relationships/image" Target="media/image6.wmf"/><Relationship Id="rId66" Type="http://schemas.openxmlformats.org/officeDocument/2006/relationships/header" Target="header28.xml"/><Relationship Id="rId87" Type="http://schemas.openxmlformats.org/officeDocument/2006/relationships/footer" Target="footer16.xml"/><Relationship Id="rId110" Type="http://schemas.openxmlformats.org/officeDocument/2006/relationships/header" Target="header55.xml"/><Relationship Id="rId61" Type="http://schemas.openxmlformats.org/officeDocument/2006/relationships/header" Target="header27.xml"/><Relationship Id="rId82" Type="http://schemas.openxmlformats.org/officeDocument/2006/relationships/header" Target="header36.xml"/><Relationship Id="rId19" Type="http://schemas.openxmlformats.org/officeDocument/2006/relationships/header" Target="header9.xml"/><Relationship Id="rId14" Type="http://schemas.openxmlformats.org/officeDocument/2006/relationships/footer" Target="footer2.xml"/><Relationship Id="rId30" Type="http://schemas.openxmlformats.org/officeDocument/2006/relationships/header" Target="header17.xml"/><Relationship Id="rId35" Type="http://schemas.openxmlformats.org/officeDocument/2006/relationships/header" Target="header21.xml"/><Relationship Id="rId56" Type="http://schemas.openxmlformats.org/officeDocument/2006/relationships/image" Target="media/image13.wmf"/><Relationship Id="rId77" Type="http://schemas.openxmlformats.org/officeDocument/2006/relationships/footer" Target="footer12.xml"/><Relationship Id="rId100" Type="http://schemas.openxmlformats.org/officeDocument/2006/relationships/header" Target="header49.xml"/><Relationship Id="rId105" Type="http://schemas.openxmlformats.org/officeDocument/2006/relationships/footer" Target="footer21.xml"/><Relationship Id="rId8" Type="http://schemas.openxmlformats.org/officeDocument/2006/relationships/header" Target="header1.xml"/><Relationship Id="rId51" Type="http://schemas.openxmlformats.org/officeDocument/2006/relationships/image" Target="media/image11.wmf"/><Relationship Id="rId72" Type="http://schemas.openxmlformats.org/officeDocument/2006/relationships/header" Target="header30.xml"/><Relationship Id="rId93" Type="http://schemas.openxmlformats.org/officeDocument/2006/relationships/header" Target="header44.xml"/><Relationship Id="rId98" Type="http://schemas.openxmlformats.org/officeDocument/2006/relationships/header" Target="header48.xml"/><Relationship Id="rId3" Type="http://schemas.openxmlformats.org/officeDocument/2006/relationships/styles" Target="styles.xml"/><Relationship Id="rId25" Type="http://schemas.openxmlformats.org/officeDocument/2006/relationships/header" Target="header13.xml"/><Relationship Id="rId46" Type="http://schemas.openxmlformats.org/officeDocument/2006/relationships/image" Target="media/image7.wmf"/><Relationship Id="rId67" Type="http://schemas.openxmlformats.org/officeDocument/2006/relationships/footer" Target="footer10.xml"/><Relationship Id="rId20" Type="http://schemas.openxmlformats.org/officeDocument/2006/relationships/header" Target="header10.xml"/><Relationship Id="rId41" Type="http://schemas.openxmlformats.org/officeDocument/2006/relationships/image" Target="media/image2.wmf"/><Relationship Id="rId62" Type="http://schemas.openxmlformats.org/officeDocument/2006/relationships/hyperlink" Target="consultantplus://offline/ref=6158D1BEC5B5B6331C82BA7DBED92440A5261479B45AE3AFA9CDDB609589EE5E3DE235612A55DF89k273L" TargetMode="External"/><Relationship Id="rId83" Type="http://schemas.openxmlformats.org/officeDocument/2006/relationships/header" Target="header37.xml"/><Relationship Id="rId88" Type="http://schemas.openxmlformats.org/officeDocument/2006/relationships/header" Target="header40.xml"/><Relationship Id="rId111" Type="http://schemas.openxmlformats.org/officeDocument/2006/relationships/header" Target="header5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448A2-A85D-4D63-B907-34A136609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28930</TotalTime>
  <Pages>244</Pages>
  <Words>45825</Words>
  <Characters>261205</Characters>
  <Application>Microsoft Office Word</Application>
  <DocSecurity>0</DocSecurity>
  <Lines>2176</Lines>
  <Paragraphs>612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Бушуева</dc:creator>
  <cp:keywords/>
  <dc:description/>
  <cp:lastModifiedBy>Татьяна Сафина</cp:lastModifiedBy>
  <cp:revision>77</cp:revision>
  <cp:lastPrinted>2025-10-20T02:13:00Z</cp:lastPrinted>
  <dcterms:created xsi:type="dcterms:W3CDTF">2024-01-29T04:00:00Z</dcterms:created>
  <dcterms:modified xsi:type="dcterms:W3CDTF">2026-03-11T08:01:00Z</dcterms:modified>
</cp:coreProperties>
</file>